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E4016" w14:textId="78664621" w:rsidR="001A7C3E" w:rsidRPr="001D6D10" w:rsidRDefault="001A7C3E" w:rsidP="00920A5A">
      <w:pPr>
        <w:rPr>
          <w:rFonts w:ascii="ＭＳ 明朝" w:hAnsi="ＭＳ 明朝"/>
          <w:b/>
          <w:spacing w:val="50"/>
          <w:sz w:val="28"/>
          <w:szCs w:val="28"/>
        </w:rPr>
      </w:pPr>
    </w:p>
    <w:p w14:paraId="4C5D60BC" w14:textId="0694FCFC" w:rsidR="001A7C3E" w:rsidRPr="001D6D10" w:rsidRDefault="001A7C3E" w:rsidP="00A85280">
      <w:pPr>
        <w:rPr>
          <w:rFonts w:ascii="ＭＳ 明朝" w:hAnsi="ＭＳ 明朝"/>
          <w:b/>
          <w:spacing w:val="50"/>
          <w:sz w:val="72"/>
          <w:szCs w:val="72"/>
        </w:rPr>
      </w:pPr>
    </w:p>
    <w:p w14:paraId="3554F6D9" w14:textId="77777777" w:rsidR="001A7C3E" w:rsidRPr="001D6D10" w:rsidRDefault="00362DEE" w:rsidP="001A7C3E">
      <w:pPr>
        <w:jc w:val="center"/>
        <w:rPr>
          <w:rFonts w:ascii="ＭＳ 明朝" w:hAnsi="ＭＳ 明朝"/>
          <w:b/>
          <w:sz w:val="52"/>
          <w:szCs w:val="52"/>
        </w:rPr>
      </w:pPr>
      <w:r w:rsidRPr="001D6D10">
        <w:rPr>
          <w:rFonts w:ascii="ＭＳ 明朝" w:hAnsi="ＭＳ 明朝" w:hint="eastAsia"/>
          <w:b/>
          <w:sz w:val="52"/>
          <w:szCs w:val="52"/>
        </w:rPr>
        <w:t>大阪府災害等応急対策実施要領</w:t>
      </w:r>
    </w:p>
    <w:p w14:paraId="178EA18D" w14:textId="3D9523FF" w:rsidR="008C696D" w:rsidRPr="001D6D10" w:rsidRDefault="008C696D" w:rsidP="004D44CC">
      <w:pPr>
        <w:jc w:val="center"/>
        <w:rPr>
          <w:rFonts w:ascii="ＭＳ 明朝" w:hAnsi="ＭＳ 明朝"/>
          <w:b/>
          <w:sz w:val="52"/>
          <w:szCs w:val="52"/>
        </w:rPr>
      </w:pPr>
    </w:p>
    <w:p w14:paraId="55D852F9" w14:textId="77777777" w:rsidR="001A7C3E" w:rsidRPr="001D6D10" w:rsidRDefault="001A7C3E">
      <w:pPr>
        <w:rPr>
          <w:rFonts w:ascii="ＭＳ 明朝" w:hAnsi="ＭＳ 明朝"/>
        </w:rPr>
      </w:pPr>
    </w:p>
    <w:p w14:paraId="66F3EF80" w14:textId="77777777" w:rsidR="001A7C3E" w:rsidRPr="001D6D10" w:rsidRDefault="001A7C3E">
      <w:pPr>
        <w:rPr>
          <w:rFonts w:ascii="ＭＳ 明朝" w:hAnsi="ＭＳ 明朝"/>
        </w:rPr>
      </w:pPr>
    </w:p>
    <w:p w14:paraId="3737E18F" w14:textId="77777777" w:rsidR="001A7C3E" w:rsidRPr="001D6D10" w:rsidRDefault="001A7C3E">
      <w:pPr>
        <w:rPr>
          <w:rFonts w:ascii="ＭＳ 明朝" w:hAnsi="ＭＳ 明朝"/>
        </w:rPr>
      </w:pPr>
    </w:p>
    <w:p w14:paraId="75D4FF8A" w14:textId="77777777" w:rsidR="001A7C3E" w:rsidRPr="001D6D10" w:rsidRDefault="001A7C3E">
      <w:pPr>
        <w:rPr>
          <w:rFonts w:ascii="ＭＳ 明朝" w:hAnsi="ＭＳ 明朝"/>
        </w:rPr>
      </w:pPr>
    </w:p>
    <w:p w14:paraId="075C541C" w14:textId="77777777" w:rsidR="001A7C3E" w:rsidRPr="001D6D10" w:rsidRDefault="001A7C3E">
      <w:pPr>
        <w:rPr>
          <w:rFonts w:ascii="ＭＳ 明朝" w:hAnsi="ＭＳ 明朝"/>
        </w:rPr>
      </w:pPr>
    </w:p>
    <w:p w14:paraId="7C137D20" w14:textId="77777777" w:rsidR="001A7C3E" w:rsidRPr="001D6D10" w:rsidRDefault="001A7C3E">
      <w:pPr>
        <w:rPr>
          <w:rFonts w:ascii="ＭＳ 明朝" w:hAnsi="ＭＳ 明朝"/>
        </w:rPr>
      </w:pPr>
    </w:p>
    <w:p w14:paraId="12B4355B" w14:textId="77777777" w:rsidR="001A7C3E" w:rsidRPr="001D6D10" w:rsidRDefault="001A7C3E">
      <w:pPr>
        <w:rPr>
          <w:rFonts w:ascii="ＭＳ 明朝" w:hAnsi="ＭＳ 明朝"/>
        </w:rPr>
      </w:pPr>
    </w:p>
    <w:p w14:paraId="266F99EF" w14:textId="77777777" w:rsidR="00F45FDF" w:rsidRPr="001D6D10" w:rsidRDefault="00F45FDF">
      <w:pPr>
        <w:rPr>
          <w:rFonts w:ascii="ＭＳ 明朝" w:hAnsi="ＭＳ 明朝"/>
        </w:rPr>
      </w:pPr>
    </w:p>
    <w:p w14:paraId="2271304E" w14:textId="77777777" w:rsidR="001A7C3E" w:rsidRPr="001D6D10" w:rsidRDefault="001A7C3E">
      <w:pPr>
        <w:rPr>
          <w:rFonts w:ascii="ＭＳ 明朝" w:hAnsi="ＭＳ 明朝"/>
        </w:rPr>
      </w:pPr>
    </w:p>
    <w:p w14:paraId="6B56E8F0" w14:textId="77777777" w:rsidR="001A7C3E" w:rsidRPr="001D6D10" w:rsidRDefault="001A7C3E">
      <w:pPr>
        <w:rPr>
          <w:rFonts w:ascii="ＭＳ 明朝" w:hAnsi="ＭＳ 明朝"/>
        </w:rPr>
      </w:pPr>
    </w:p>
    <w:p w14:paraId="00333FC5" w14:textId="77777777" w:rsidR="001A7C3E" w:rsidRPr="001D6D10" w:rsidRDefault="001A7C3E">
      <w:pPr>
        <w:rPr>
          <w:rFonts w:ascii="ＭＳ 明朝" w:hAnsi="ＭＳ 明朝"/>
        </w:rPr>
      </w:pPr>
    </w:p>
    <w:p w14:paraId="4922105A" w14:textId="77777777" w:rsidR="001A7C3E" w:rsidRPr="001D6D10" w:rsidRDefault="001A7C3E">
      <w:pPr>
        <w:rPr>
          <w:rFonts w:ascii="ＭＳ 明朝" w:hAnsi="ＭＳ 明朝"/>
        </w:rPr>
      </w:pPr>
    </w:p>
    <w:p w14:paraId="3ADA37D8" w14:textId="77777777" w:rsidR="001A7C3E" w:rsidRPr="001D6D10" w:rsidRDefault="001A7C3E">
      <w:pPr>
        <w:rPr>
          <w:rFonts w:ascii="ＭＳ 明朝" w:hAnsi="ＭＳ 明朝"/>
        </w:rPr>
      </w:pPr>
    </w:p>
    <w:p w14:paraId="609D37F4" w14:textId="77777777" w:rsidR="001A7C3E" w:rsidRPr="001D6D10" w:rsidRDefault="001A7C3E">
      <w:pPr>
        <w:rPr>
          <w:rFonts w:ascii="ＭＳ 明朝" w:hAnsi="ＭＳ 明朝"/>
        </w:rPr>
      </w:pPr>
    </w:p>
    <w:p w14:paraId="0A78675B" w14:textId="77777777" w:rsidR="001A7C3E" w:rsidRPr="001D6D10" w:rsidRDefault="001A7C3E">
      <w:pPr>
        <w:rPr>
          <w:rFonts w:ascii="ＭＳ 明朝" w:hAnsi="ＭＳ 明朝"/>
        </w:rPr>
      </w:pPr>
    </w:p>
    <w:p w14:paraId="4821CE1F" w14:textId="77777777" w:rsidR="001A7C3E" w:rsidRPr="001D6D10" w:rsidRDefault="001A7C3E">
      <w:pPr>
        <w:rPr>
          <w:rFonts w:ascii="ＭＳ 明朝" w:hAnsi="ＭＳ 明朝"/>
        </w:rPr>
      </w:pPr>
    </w:p>
    <w:p w14:paraId="53ED60B7" w14:textId="36C38D29" w:rsidR="001A7C3E" w:rsidRPr="001D6D10" w:rsidRDefault="002879EB" w:rsidP="001A7C3E">
      <w:pPr>
        <w:jc w:val="center"/>
        <w:rPr>
          <w:rFonts w:ascii="ＭＳ 明朝" w:hAnsi="ＭＳ 明朝"/>
          <w:sz w:val="40"/>
          <w:szCs w:val="40"/>
        </w:rPr>
      </w:pPr>
      <w:r w:rsidRPr="00E0548A">
        <w:rPr>
          <w:rFonts w:ascii="ＭＳ 明朝" w:hAnsi="ＭＳ 明朝" w:hint="eastAsia"/>
          <w:sz w:val="40"/>
          <w:szCs w:val="40"/>
        </w:rPr>
        <w:t>令和</w:t>
      </w:r>
      <w:r w:rsidR="00B102C4" w:rsidRPr="00E0548A">
        <w:rPr>
          <w:rFonts w:ascii="ＭＳ 明朝" w:hAnsi="ＭＳ 明朝" w:hint="eastAsia"/>
          <w:sz w:val="40"/>
          <w:szCs w:val="40"/>
        </w:rPr>
        <w:t>８</w:t>
      </w:r>
      <w:r w:rsidR="00957CE4" w:rsidRPr="00E0548A">
        <w:rPr>
          <w:rFonts w:ascii="ＭＳ 明朝" w:hAnsi="ＭＳ 明朝" w:hint="eastAsia"/>
          <w:sz w:val="40"/>
          <w:szCs w:val="40"/>
        </w:rPr>
        <w:t>年</w:t>
      </w:r>
      <w:r w:rsidR="003E5EB1" w:rsidRPr="00E0548A">
        <w:rPr>
          <w:rFonts w:ascii="ＭＳ 明朝" w:hAnsi="ＭＳ 明朝" w:hint="eastAsia"/>
          <w:sz w:val="40"/>
          <w:szCs w:val="40"/>
        </w:rPr>
        <w:t>３</w:t>
      </w:r>
      <w:r w:rsidR="001A7C3E" w:rsidRPr="00E0548A">
        <w:rPr>
          <w:rFonts w:ascii="ＭＳ 明朝" w:hAnsi="ＭＳ 明朝" w:hint="eastAsia"/>
          <w:sz w:val="40"/>
          <w:szCs w:val="40"/>
        </w:rPr>
        <w:t>月</w:t>
      </w:r>
      <w:r w:rsidR="00B8760B">
        <w:rPr>
          <w:rFonts w:ascii="ＭＳ 明朝" w:hAnsi="ＭＳ 明朝" w:hint="eastAsia"/>
          <w:sz w:val="40"/>
          <w:szCs w:val="40"/>
        </w:rPr>
        <w:t>改訂</w:t>
      </w:r>
    </w:p>
    <w:p w14:paraId="54A42412" w14:textId="77777777" w:rsidR="001A7C3E" w:rsidRPr="00B8760B" w:rsidRDefault="001A7C3E">
      <w:pPr>
        <w:rPr>
          <w:rFonts w:ascii="ＭＳ 明朝" w:hAnsi="ＭＳ 明朝"/>
          <w:b/>
          <w:sz w:val="52"/>
          <w:szCs w:val="52"/>
        </w:rPr>
      </w:pPr>
    </w:p>
    <w:p w14:paraId="3808AD57" w14:textId="77777777" w:rsidR="00274505" w:rsidRPr="001D6D10" w:rsidRDefault="001A7C3E" w:rsidP="001A7C3E">
      <w:pPr>
        <w:jc w:val="center"/>
        <w:rPr>
          <w:rFonts w:ascii="ＭＳ 明朝" w:hAnsi="ＭＳ 明朝"/>
          <w:b/>
          <w:sz w:val="52"/>
          <w:szCs w:val="52"/>
        </w:rPr>
      </w:pPr>
      <w:r w:rsidRPr="001D6D10">
        <w:rPr>
          <w:rFonts w:ascii="ＭＳ 明朝" w:hAnsi="ＭＳ 明朝" w:hint="eastAsia"/>
          <w:b/>
          <w:sz w:val="52"/>
          <w:szCs w:val="52"/>
        </w:rPr>
        <w:t>大</w:t>
      </w:r>
      <w:r w:rsidR="00A60F56" w:rsidRPr="001D6D10">
        <w:rPr>
          <w:rFonts w:ascii="ＭＳ 明朝" w:hAnsi="ＭＳ 明朝" w:hint="eastAsia"/>
          <w:b/>
          <w:sz w:val="52"/>
          <w:szCs w:val="52"/>
        </w:rPr>
        <w:t xml:space="preserve">　</w:t>
      </w:r>
      <w:r w:rsidRPr="001D6D10">
        <w:rPr>
          <w:rFonts w:ascii="ＭＳ 明朝" w:hAnsi="ＭＳ 明朝" w:hint="eastAsia"/>
          <w:b/>
          <w:sz w:val="52"/>
          <w:szCs w:val="52"/>
        </w:rPr>
        <w:t>阪</w:t>
      </w:r>
      <w:r w:rsidR="00A60F56" w:rsidRPr="001D6D10">
        <w:rPr>
          <w:rFonts w:ascii="ＭＳ 明朝" w:hAnsi="ＭＳ 明朝" w:hint="eastAsia"/>
          <w:b/>
          <w:sz w:val="52"/>
          <w:szCs w:val="52"/>
        </w:rPr>
        <w:t xml:space="preserve">　</w:t>
      </w:r>
      <w:r w:rsidRPr="001D6D10">
        <w:rPr>
          <w:rFonts w:ascii="ＭＳ 明朝" w:hAnsi="ＭＳ 明朝" w:hint="eastAsia"/>
          <w:b/>
          <w:sz w:val="52"/>
          <w:szCs w:val="52"/>
        </w:rPr>
        <w:t>府</w:t>
      </w:r>
    </w:p>
    <w:p w14:paraId="3FEEC489" w14:textId="77777777" w:rsidR="00AC25BD" w:rsidRPr="001D6D10" w:rsidRDefault="00AC25BD" w:rsidP="001A7C3E">
      <w:pPr>
        <w:jc w:val="center"/>
        <w:rPr>
          <w:rFonts w:ascii="ＭＳ 明朝" w:hAnsi="ＭＳ 明朝"/>
          <w:b/>
          <w:sz w:val="52"/>
          <w:szCs w:val="52"/>
        </w:rPr>
      </w:pPr>
    </w:p>
    <w:p w14:paraId="45F6A51E" w14:textId="77777777" w:rsidR="00AC25BD" w:rsidRPr="001D6D10" w:rsidRDefault="00274505" w:rsidP="006C03BB">
      <w:pPr>
        <w:jc w:val="center"/>
        <w:rPr>
          <w:rFonts w:ascii="ＭＳ 明朝" w:hAnsi="ＭＳ 明朝"/>
          <w:b/>
          <w:sz w:val="52"/>
          <w:szCs w:val="52"/>
        </w:rPr>
        <w:sectPr w:rsidR="00AC25BD" w:rsidRPr="001D6D10" w:rsidSect="00FE02CA">
          <w:headerReference w:type="even" r:id="rId8"/>
          <w:footerReference w:type="default" r:id="rId9"/>
          <w:type w:val="continuous"/>
          <w:pgSz w:w="11906" w:h="16838" w:code="9"/>
          <w:pgMar w:top="1701" w:right="1531" w:bottom="1701" w:left="1531" w:header="850" w:footer="850" w:gutter="0"/>
          <w:pgNumType w:fmt="numberInDash" w:start="1"/>
          <w:cols w:space="425"/>
          <w:docGrid w:type="linesAndChars" w:linePitch="353" w:charSpace="225"/>
        </w:sectPr>
      </w:pPr>
      <w:r w:rsidRPr="001D6D10">
        <w:rPr>
          <w:rFonts w:ascii="ＭＳ 明朝" w:hAnsi="ＭＳ 明朝"/>
          <w:b/>
          <w:sz w:val="52"/>
          <w:szCs w:val="52"/>
        </w:rPr>
        <w:br w:type="page"/>
      </w:r>
    </w:p>
    <w:p w14:paraId="22295893" w14:textId="75039EBD" w:rsidR="00DA6D67" w:rsidRDefault="00AB666E" w:rsidP="00AB666E">
      <w:pPr>
        <w:jc w:val="center"/>
        <w:rPr>
          <w:rFonts w:ascii="ＭＳ ゴシック" w:eastAsia="ＭＳ ゴシック" w:hAnsi="ＭＳ ゴシック"/>
          <w:b/>
          <w:sz w:val="30"/>
          <w:szCs w:val="30"/>
        </w:rPr>
      </w:pPr>
      <w:r w:rsidRPr="001D6D10">
        <w:rPr>
          <w:rFonts w:ascii="ＭＳ ゴシック" w:eastAsia="ＭＳ ゴシック" w:hAnsi="ＭＳ ゴシック" w:hint="eastAsia"/>
          <w:b/>
          <w:sz w:val="30"/>
          <w:szCs w:val="30"/>
        </w:rPr>
        <w:lastRenderedPageBreak/>
        <w:t>目　　次</w:t>
      </w:r>
    </w:p>
    <w:p w14:paraId="427915BE" w14:textId="44DD831A" w:rsidR="0037304D" w:rsidRPr="00E0548A" w:rsidRDefault="00B63F80">
      <w:pPr>
        <w:pStyle w:val="12"/>
        <w:tabs>
          <w:tab w:val="right" w:leader="dot" w:pos="8834"/>
        </w:tabs>
        <w:rPr>
          <w:rFonts w:asciiTheme="majorEastAsia" w:eastAsiaTheme="majorEastAsia" w:hAnsiTheme="majorEastAsia" w:cstheme="minorBidi"/>
          <w:noProof/>
          <w:szCs w:val="22"/>
        </w:rPr>
      </w:pPr>
      <w:r w:rsidRPr="00E0548A">
        <w:rPr>
          <w:rFonts w:asciiTheme="majorEastAsia" w:eastAsiaTheme="majorEastAsia" w:hAnsiTheme="majorEastAsia"/>
          <w:bCs/>
          <w:szCs w:val="21"/>
        </w:rPr>
        <w:fldChar w:fldCharType="begin"/>
      </w:r>
      <w:r w:rsidRPr="00E0548A">
        <w:rPr>
          <w:rFonts w:asciiTheme="majorEastAsia" w:eastAsiaTheme="majorEastAsia" w:hAnsiTheme="majorEastAsia"/>
          <w:bCs/>
          <w:szCs w:val="21"/>
        </w:rPr>
        <w:instrText xml:space="preserve"> TOC \o "1-4" \h \z \u </w:instrText>
      </w:r>
      <w:r w:rsidRPr="00E0548A">
        <w:rPr>
          <w:rFonts w:asciiTheme="majorEastAsia" w:eastAsiaTheme="majorEastAsia" w:hAnsiTheme="majorEastAsia"/>
          <w:bCs/>
          <w:szCs w:val="21"/>
        </w:rPr>
        <w:fldChar w:fldCharType="separate"/>
      </w:r>
      <w:hyperlink w:anchor="_Toc225158039" w:history="1">
        <w:r w:rsidR="0037304D" w:rsidRPr="00E0548A">
          <w:rPr>
            <w:rStyle w:val="ac"/>
            <w:rFonts w:asciiTheme="majorEastAsia" w:eastAsiaTheme="majorEastAsia" w:hAnsiTheme="majorEastAsia"/>
            <w:noProof/>
          </w:rPr>
          <w:t>第１章　総　則</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_Toc225158039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sidR="00E91725">
          <w:rPr>
            <w:rFonts w:asciiTheme="majorEastAsia" w:eastAsiaTheme="majorEastAsia" w:hAnsiTheme="majorEastAsia"/>
            <w:noProof/>
            <w:webHidden/>
          </w:rPr>
          <w:t>- 1 -</w:t>
        </w:r>
        <w:r w:rsidR="0037304D" w:rsidRPr="00E0548A">
          <w:rPr>
            <w:rFonts w:asciiTheme="majorEastAsia" w:eastAsiaTheme="majorEastAsia" w:hAnsiTheme="majorEastAsia"/>
            <w:noProof/>
            <w:webHidden/>
          </w:rPr>
          <w:fldChar w:fldCharType="end"/>
        </w:r>
      </w:hyperlink>
    </w:p>
    <w:p w14:paraId="3A43FDFA" w14:textId="675787CE" w:rsidR="0037304D" w:rsidRPr="00E0548A" w:rsidRDefault="00E91725">
      <w:pPr>
        <w:pStyle w:val="24"/>
        <w:tabs>
          <w:tab w:val="right" w:leader="dot" w:pos="8834"/>
        </w:tabs>
        <w:ind w:left="211"/>
        <w:rPr>
          <w:rFonts w:asciiTheme="majorEastAsia" w:eastAsiaTheme="majorEastAsia" w:hAnsiTheme="majorEastAsia" w:cstheme="minorBidi"/>
          <w:noProof/>
          <w:szCs w:val="22"/>
        </w:rPr>
      </w:pPr>
      <w:hyperlink w:anchor="_Toc225158040" w:history="1">
        <w:r w:rsidR="0037304D" w:rsidRPr="00E0548A">
          <w:rPr>
            <w:rStyle w:val="ac"/>
            <w:rFonts w:asciiTheme="majorEastAsia" w:eastAsiaTheme="majorEastAsia" w:hAnsiTheme="majorEastAsia"/>
            <w:noProof/>
          </w:rPr>
          <w:t>第１節　目　的</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_Toc225158040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- 1 -</w:t>
        </w:r>
        <w:r w:rsidR="0037304D" w:rsidRPr="00E0548A">
          <w:rPr>
            <w:rFonts w:asciiTheme="majorEastAsia" w:eastAsiaTheme="majorEastAsia" w:hAnsiTheme="majorEastAsia"/>
            <w:noProof/>
            <w:webHidden/>
          </w:rPr>
          <w:fldChar w:fldCharType="end"/>
        </w:r>
      </w:hyperlink>
    </w:p>
    <w:p w14:paraId="5D73457F" w14:textId="78907265" w:rsidR="0037304D" w:rsidRPr="00E0548A" w:rsidRDefault="00E91725">
      <w:pPr>
        <w:pStyle w:val="24"/>
        <w:tabs>
          <w:tab w:val="right" w:leader="dot" w:pos="8834"/>
        </w:tabs>
        <w:ind w:left="211"/>
        <w:rPr>
          <w:rFonts w:asciiTheme="majorEastAsia" w:eastAsiaTheme="majorEastAsia" w:hAnsiTheme="majorEastAsia" w:cstheme="minorBidi"/>
          <w:noProof/>
          <w:szCs w:val="22"/>
        </w:rPr>
      </w:pPr>
      <w:hyperlink w:anchor="_Toc225158041" w:history="1">
        <w:r w:rsidR="0037304D" w:rsidRPr="00E0548A">
          <w:rPr>
            <w:rStyle w:val="ac"/>
            <w:rFonts w:asciiTheme="majorEastAsia" w:eastAsiaTheme="majorEastAsia" w:hAnsiTheme="majorEastAsia"/>
            <w:noProof/>
          </w:rPr>
          <w:t>第２節　対　象</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_Toc225158041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- 1 -</w:t>
        </w:r>
        <w:r w:rsidR="0037304D" w:rsidRPr="00E0548A">
          <w:rPr>
            <w:rFonts w:asciiTheme="majorEastAsia" w:eastAsiaTheme="majorEastAsia" w:hAnsiTheme="majorEastAsia"/>
            <w:noProof/>
            <w:webHidden/>
          </w:rPr>
          <w:fldChar w:fldCharType="end"/>
        </w:r>
      </w:hyperlink>
    </w:p>
    <w:p w14:paraId="2A3E05A2" w14:textId="7E62CF36" w:rsidR="0037304D" w:rsidRPr="00E0548A" w:rsidRDefault="00E91725">
      <w:pPr>
        <w:pStyle w:val="24"/>
        <w:tabs>
          <w:tab w:val="right" w:leader="dot" w:pos="8834"/>
        </w:tabs>
        <w:ind w:left="211"/>
        <w:rPr>
          <w:rFonts w:asciiTheme="majorEastAsia" w:eastAsiaTheme="majorEastAsia" w:hAnsiTheme="majorEastAsia" w:cstheme="minorBidi"/>
          <w:noProof/>
          <w:szCs w:val="22"/>
        </w:rPr>
      </w:pPr>
      <w:hyperlink w:anchor="_Toc225158042" w:history="1">
        <w:r w:rsidR="0037304D" w:rsidRPr="00E0548A">
          <w:rPr>
            <w:rStyle w:val="ac"/>
            <w:rFonts w:asciiTheme="majorEastAsia" w:eastAsiaTheme="majorEastAsia" w:hAnsiTheme="majorEastAsia"/>
            <w:noProof/>
          </w:rPr>
          <w:t>第３節　災害対策本部等の各部各班</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_Toc225158042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- 1 -</w:t>
        </w:r>
        <w:r w:rsidR="0037304D" w:rsidRPr="00E0548A">
          <w:rPr>
            <w:rFonts w:asciiTheme="majorEastAsia" w:eastAsiaTheme="majorEastAsia" w:hAnsiTheme="majorEastAsia"/>
            <w:noProof/>
            <w:webHidden/>
          </w:rPr>
          <w:fldChar w:fldCharType="end"/>
        </w:r>
      </w:hyperlink>
    </w:p>
    <w:p w14:paraId="286AF24B" w14:textId="3298CCC2" w:rsidR="0037304D" w:rsidRPr="00E0548A" w:rsidRDefault="00E91725">
      <w:pPr>
        <w:pStyle w:val="24"/>
        <w:tabs>
          <w:tab w:val="right" w:leader="dot" w:pos="8834"/>
        </w:tabs>
        <w:ind w:left="211"/>
        <w:rPr>
          <w:rFonts w:asciiTheme="majorEastAsia" w:eastAsiaTheme="majorEastAsia" w:hAnsiTheme="majorEastAsia" w:cstheme="minorBidi"/>
          <w:noProof/>
          <w:szCs w:val="22"/>
        </w:rPr>
      </w:pPr>
      <w:hyperlink w:anchor="_Toc225158043" w:history="1">
        <w:r w:rsidR="0037304D" w:rsidRPr="00E0548A">
          <w:rPr>
            <w:rStyle w:val="ac"/>
            <w:rFonts w:asciiTheme="majorEastAsia" w:eastAsiaTheme="majorEastAsia" w:hAnsiTheme="majorEastAsia"/>
            <w:noProof/>
          </w:rPr>
          <w:t>第４節　職員の配備体制</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_Toc225158043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- 2 -</w:t>
        </w:r>
        <w:r w:rsidR="0037304D" w:rsidRPr="00E0548A">
          <w:rPr>
            <w:rFonts w:asciiTheme="majorEastAsia" w:eastAsiaTheme="majorEastAsia" w:hAnsiTheme="majorEastAsia"/>
            <w:noProof/>
            <w:webHidden/>
          </w:rPr>
          <w:fldChar w:fldCharType="end"/>
        </w:r>
      </w:hyperlink>
    </w:p>
    <w:p w14:paraId="29DDE3F1" w14:textId="6E4C0477" w:rsidR="0037304D" w:rsidRPr="00E0548A" w:rsidRDefault="00E91725">
      <w:pPr>
        <w:pStyle w:val="24"/>
        <w:tabs>
          <w:tab w:val="right" w:leader="dot" w:pos="8834"/>
        </w:tabs>
        <w:ind w:left="211"/>
        <w:rPr>
          <w:rFonts w:asciiTheme="majorEastAsia" w:eastAsiaTheme="majorEastAsia" w:hAnsiTheme="majorEastAsia" w:cstheme="minorBidi"/>
          <w:noProof/>
          <w:szCs w:val="22"/>
        </w:rPr>
      </w:pPr>
      <w:hyperlink w:anchor="_Toc225158044" w:history="1">
        <w:r w:rsidR="0037304D" w:rsidRPr="00E0548A">
          <w:rPr>
            <w:rStyle w:val="ac"/>
            <w:rFonts w:asciiTheme="majorEastAsia" w:eastAsiaTheme="majorEastAsia" w:hAnsiTheme="majorEastAsia"/>
            <w:noProof/>
          </w:rPr>
          <w:t>第５節　災害等時における職員の服務</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_Toc225158044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- 2 -</w:t>
        </w:r>
        <w:r w:rsidR="0037304D" w:rsidRPr="00E0548A">
          <w:rPr>
            <w:rFonts w:asciiTheme="majorEastAsia" w:eastAsiaTheme="majorEastAsia" w:hAnsiTheme="majorEastAsia"/>
            <w:noProof/>
            <w:webHidden/>
          </w:rPr>
          <w:fldChar w:fldCharType="end"/>
        </w:r>
      </w:hyperlink>
    </w:p>
    <w:p w14:paraId="407E4CF9" w14:textId="3E35D1A0" w:rsidR="0037304D" w:rsidRPr="00E0548A" w:rsidRDefault="00E91725">
      <w:pPr>
        <w:pStyle w:val="24"/>
        <w:tabs>
          <w:tab w:val="right" w:leader="dot" w:pos="8834"/>
        </w:tabs>
        <w:ind w:left="211"/>
        <w:rPr>
          <w:rFonts w:asciiTheme="majorEastAsia" w:eastAsiaTheme="majorEastAsia" w:hAnsiTheme="majorEastAsia" w:cstheme="minorBidi"/>
          <w:noProof/>
          <w:szCs w:val="22"/>
        </w:rPr>
      </w:pPr>
      <w:hyperlink w:anchor="_Toc225158045" w:history="1">
        <w:r w:rsidR="0037304D" w:rsidRPr="00E0548A">
          <w:rPr>
            <w:rStyle w:val="ac"/>
            <w:rFonts w:asciiTheme="majorEastAsia" w:eastAsiaTheme="majorEastAsia" w:hAnsiTheme="majorEastAsia"/>
            <w:noProof/>
          </w:rPr>
          <w:t>第６節　タイムラインに応じた目標行動</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_Toc225158045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- 3 -</w:t>
        </w:r>
        <w:r w:rsidR="0037304D" w:rsidRPr="00E0548A">
          <w:rPr>
            <w:rFonts w:asciiTheme="majorEastAsia" w:eastAsiaTheme="majorEastAsia" w:hAnsiTheme="majorEastAsia"/>
            <w:noProof/>
            <w:webHidden/>
          </w:rPr>
          <w:fldChar w:fldCharType="end"/>
        </w:r>
      </w:hyperlink>
    </w:p>
    <w:p w14:paraId="485BBDAE" w14:textId="70AF1E32"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046" w:history="1">
        <w:r w:rsidR="0037304D" w:rsidRPr="00E0548A">
          <w:rPr>
            <w:rStyle w:val="ac"/>
            <w:rFonts w:asciiTheme="majorEastAsia" w:eastAsiaTheme="majorEastAsia" w:hAnsiTheme="majorEastAsia"/>
            <w:noProof/>
          </w:rPr>
          <w:t>第１　災害発生時タイムライン</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_Toc225158046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- 3 -</w:t>
        </w:r>
        <w:r w:rsidR="0037304D" w:rsidRPr="00E0548A">
          <w:rPr>
            <w:rFonts w:asciiTheme="majorEastAsia" w:eastAsiaTheme="majorEastAsia" w:hAnsiTheme="majorEastAsia"/>
            <w:noProof/>
            <w:webHidden/>
          </w:rPr>
          <w:fldChar w:fldCharType="end"/>
        </w:r>
      </w:hyperlink>
    </w:p>
    <w:p w14:paraId="02889228" w14:textId="1CD4AAB7"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047" w:history="1">
        <w:r w:rsidR="0037304D" w:rsidRPr="00E0548A">
          <w:rPr>
            <w:rStyle w:val="ac"/>
            <w:rFonts w:asciiTheme="majorEastAsia" w:eastAsiaTheme="majorEastAsia" w:hAnsiTheme="majorEastAsia"/>
            <w:noProof/>
          </w:rPr>
          <w:t>第２　台風接近時の事前準備等タイムライン（大型台風を含む。）</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_Toc225158047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- 4 -</w:t>
        </w:r>
        <w:r w:rsidR="0037304D" w:rsidRPr="00E0548A">
          <w:rPr>
            <w:rFonts w:asciiTheme="majorEastAsia" w:eastAsiaTheme="majorEastAsia" w:hAnsiTheme="majorEastAsia"/>
            <w:noProof/>
            <w:webHidden/>
          </w:rPr>
          <w:fldChar w:fldCharType="end"/>
        </w:r>
      </w:hyperlink>
    </w:p>
    <w:p w14:paraId="4C5BC91E" w14:textId="682DA1EC" w:rsidR="0037304D" w:rsidRPr="00E0548A" w:rsidRDefault="00E91725">
      <w:pPr>
        <w:pStyle w:val="12"/>
        <w:tabs>
          <w:tab w:val="right" w:leader="dot" w:pos="8834"/>
        </w:tabs>
        <w:rPr>
          <w:rFonts w:asciiTheme="majorEastAsia" w:eastAsiaTheme="majorEastAsia" w:hAnsiTheme="majorEastAsia" w:cstheme="minorBidi"/>
          <w:noProof/>
          <w:szCs w:val="22"/>
        </w:rPr>
      </w:pPr>
      <w:hyperlink w:anchor="_Toc225158048" w:history="1">
        <w:r w:rsidR="0037304D" w:rsidRPr="00E0548A">
          <w:rPr>
            <w:rStyle w:val="ac"/>
            <w:rFonts w:asciiTheme="majorEastAsia" w:eastAsiaTheme="majorEastAsia" w:hAnsiTheme="majorEastAsia"/>
            <w:noProof/>
          </w:rPr>
          <w:t>第２章　活動体制の確立【地震・風水害時】</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_Toc225158048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- 37 -</w:t>
        </w:r>
        <w:r w:rsidR="0037304D" w:rsidRPr="00E0548A">
          <w:rPr>
            <w:rFonts w:asciiTheme="majorEastAsia" w:eastAsiaTheme="majorEastAsia" w:hAnsiTheme="majorEastAsia"/>
            <w:noProof/>
            <w:webHidden/>
          </w:rPr>
          <w:fldChar w:fldCharType="end"/>
        </w:r>
      </w:hyperlink>
    </w:p>
    <w:p w14:paraId="783F73C4" w14:textId="43862344" w:rsidR="0037304D" w:rsidRPr="00E0548A" w:rsidRDefault="00E91725">
      <w:pPr>
        <w:pStyle w:val="24"/>
        <w:tabs>
          <w:tab w:val="right" w:leader="dot" w:pos="8834"/>
        </w:tabs>
        <w:ind w:left="211"/>
        <w:rPr>
          <w:rFonts w:asciiTheme="majorEastAsia" w:eastAsiaTheme="majorEastAsia" w:hAnsiTheme="majorEastAsia" w:cstheme="minorBidi"/>
          <w:noProof/>
          <w:szCs w:val="22"/>
        </w:rPr>
      </w:pPr>
      <w:hyperlink w:anchor="_Toc225158049" w:history="1">
        <w:r w:rsidR="0037304D" w:rsidRPr="00E0548A">
          <w:rPr>
            <w:rStyle w:val="ac"/>
            <w:rFonts w:asciiTheme="majorEastAsia" w:eastAsiaTheme="majorEastAsia" w:hAnsiTheme="majorEastAsia"/>
            <w:noProof/>
          </w:rPr>
          <w:t>第１節　組織動員</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_Toc225158049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- 38 -</w:t>
        </w:r>
        <w:r w:rsidR="0037304D" w:rsidRPr="00E0548A">
          <w:rPr>
            <w:rFonts w:asciiTheme="majorEastAsia" w:eastAsiaTheme="majorEastAsia" w:hAnsiTheme="majorEastAsia"/>
            <w:noProof/>
            <w:webHidden/>
          </w:rPr>
          <w:fldChar w:fldCharType="end"/>
        </w:r>
      </w:hyperlink>
    </w:p>
    <w:p w14:paraId="35491E50" w14:textId="06F9A51D"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050" w:history="1">
        <w:r w:rsidR="0037304D" w:rsidRPr="00E0548A">
          <w:rPr>
            <w:rStyle w:val="ac"/>
            <w:rFonts w:asciiTheme="majorEastAsia" w:eastAsiaTheme="majorEastAsia" w:hAnsiTheme="majorEastAsia"/>
            <w:noProof/>
          </w:rPr>
          <w:t>第１　組織体制</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_Toc225158050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- 38 -</w:t>
        </w:r>
        <w:r w:rsidR="0037304D" w:rsidRPr="00E0548A">
          <w:rPr>
            <w:rFonts w:asciiTheme="majorEastAsia" w:eastAsiaTheme="majorEastAsia" w:hAnsiTheme="majorEastAsia"/>
            <w:noProof/>
            <w:webHidden/>
          </w:rPr>
          <w:fldChar w:fldCharType="end"/>
        </w:r>
      </w:hyperlink>
    </w:p>
    <w:p w14:paraId="511CC37F" w14:textId="598CE846" w:rsidR="0037304D" w:rsidRPr="00E0548A" w:rsidRDefault="00E91725">
      <w:pPr>
        <w:pStyle w:val="41"/>
        <w:tabs>
          <w:tab w:val="right" w:leader="dot" w:pos="8834"/>
        </w:tabs>
        <w:ind w:left="633"/>
        <w:rPr>
          <w:rFonts w:asciiTheme="majorEastAsia" w:eastAsiaTheme="majorEastAsia" w:hAnsiTheme="majorEastAsia" w:cstheme="minorBidi"/>
          <w:noProof/>
          <w:szCs w:val="22"/>
        </w:rPr>
      </w:pPr>
      <w:hyperlink w:anchor="_Toc225158051" w:history="1">
        <w:r w:rsidR="0037304D" w:rsidRPr="00E0548A">
          <w:rPr>
            <w:rStyle w:val="ac"/>
            <w:rFonts w:asciiTheme="majorEastAsia" w:eastAsiaTheme="majorEastAsia" w:hAnsiTheme="majorEastAsia"/>
            <w:noProof/>
          </w:rPr>
          <w:t>１　防災・危機管理警戒体制の活動</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_Toc225158051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- 38 -</w:t>
        </w:r>
        <w:r w:rsidR="0037304D" w:rsidRPr="00E0548A">
          <w:rPr>
            <w:rFonts w:asciiTheme="majorEastAsia" w:eastAsiaTheme="majorEastAsia" w:hAnsiTheme="majorEastAsia"/>
            <w:noProof/>
            <w:webHidden/>
          </w:rPr>
          <w:fldChar w:fldCharType="end"/>
        </w:r>
      </w:hyperlink>
    </w:p>
    <w:p w14:paraId="5784B035" w14:textId="58744B17" w:rsidR="0037304D" w:rsidRPr="00E0548A" w:rsidRDefault="00E91725">
      <w:pPr>
        <w:pStyle w:val="41"/>
        <w:tabs>
          <w:tab w:val="right" w:leader="dot" w:pos="8834"/>
        </w:tabs>
        <w:ind w:left="633"/>
        <w:rPr>
          <w:rFonts w:asciiTheme="majorEastAsia" w:eastAsiaTheme="majorEastAsia" w:hAnsiTheme="majorEastAsia" w:cstheme="minorBidi"/>
          <w:noProof/>
          <w:szCs w:val="22"/>
        </w:rPr>
      </w:pPr>
      <w:hyperlink w:anchor="_Toc225158052" w:history="1">
        <w:r w:rsidR="0037304D" w:rsidRPr="00E0548A">
          <w:rPr>
            <w:rStyle w:val="ac"/>
            <w:rFonts w:asciiTheme="majorEastAsia" w:eastAsiaTheme="majorEastAsia" w:hAnsiTheme="majorEastAsia"/>
            <w:noProof/>
          </w:rPr>
          <w:t>２　防災・危機管理指令部の活動</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_Toc225158052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- 41 -</w:t>
        </w:r>
        <w:r w:rsidR="0037304D" w:rsidRPr="00E0548A">
          <w:rPr>
            <w:rFonts w:asciiTheme="majorEastAsia" w:eastAsiaTheme="majorEastAsia" w:hAnsiTheme="majorEastAsia"/>
            <w:noProof/>
            <w:webHidden/>
          </w:rPr>
          <w:fldChar w:fldCharType="end"/>
        </w:r>
      </w:hyperlink>
    </w:p>
    <w:p w14:paraId="1868CFA0" w14:textId="218DD0F7" w:rsidR="0037304D" w:rsidRPr="00E0548A" w:rsidRDefault="00E91725">
      <w:pPr>
        <w:pStyle w:val="41"/>
        <w:tabs>
          <w:tab w:val="right" w:leader="dot" w:pos="8834"/>
        </w:tabs>
        <w:ind w:left="633"/>
        <w:rPr>
          <w:rFonts w:asciiTheme="majorEastAsia" w:eastAsiaTheme="majorEastAsia" w:hAnsiTheme="majorEastAsia" w:cstheme="minorBidi"/>
          <w:noProof/>
          <w:szCs w:val="22"/>
        </w:rPr>
      </w:pPr>
      <w:hyperlink w:anchor="_Toc225158053" w:history="1">
        <w:r w:rsidR="0037304D" w:rsidRPr="00E0548A">
          <w:rPr>
            <w:rStyle w:val="ac"/>
            <w:rFonts w:asciiTheme="majorEastAsia" w:eastAsiaTheme="majorEastAsia" w:hAnsiTheme="majorEastAsia"/>
            <w:noProof/>
          </w:rPr>
          <w:t>３　災害警戒本部の活動</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_Toc225158053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- 46 -</w:t>
        </w:r>
        <w:r w:rsidR="0037304D" w:rsidRPr="00E0548A">
          <w:rPr>
            <w:rFonts w:asciiTheme="majorEastAsia" w:eastAsiaTheme="majorEastAsia" w:hAnsiTheme="majorEastAsia"/>
            <w:noProof/>
            <w:webHidden/>
          </w:rPr>
          <w:fldChar w:fldCharType="end"/>
        </w:r>
      </w:hyperlink>
    </w:p>
    <w:p w14:paraId="07F1F5F6" w14:textId="19366DEC" w:rsidR="0037304D" w:rsidRPr="00E0548A" w:rsidRDefault="00E91725">
      <w:pPr>
        <w:pStyle w:val="41"/>
        <w:tabs>
          <w:tab w:val="right" w:leader="dot" w:pos="8834"/>
        </w:tabs>
        <w:ind w:left="633"/>
        <w:rPr>
          <w:rFonts w:asciiTheme="majorEastAsia" w:eastAsiaTheme="majorEastAsia" w:hAnsiTheme="majorEastAsia" w:cstheme="minorBidi"/>
          <w:noProof/>
          <w:szCs w:val="22"/>
        </w:rPr>
      </w:pPr>
      <w:hyperlink w:anchor="_Toc225158054" w:history="1">
        <w:r w:rsidR="0037304D" w:rsidRPr="00E0548A">
          <w:rPr>
            <w:rStyle w:val="ac"/>
            <w:rFonts w:asciiTheme="majorEastAsia" w:eastAsiaTheme="majorEastAsia" w:hAnsiTheme="majorEastAsia"/>
            <w:noProof/>
          </w:rPr>
          <w:t>４-１　災害対策本部の活動</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_Toc225158054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- 52 -</w:t>
        </w:r>
        <w:r w:rsidR="0037304D" w:rsidRPr="00E0548A">
          <w:rPr>
            <w:rFonts w:asciiTheme="majorEastAsia" w:eastAsiaTheme="majorEastAsia" w:hAnsiTheme="majorEastAsia"/>
            <w:noProof/>
            <w:webHidden/>
          </w:rPr>
          <w:fldChar w:fldCharType="end"/>
        </w:r>
      </w:hyperlink>
    </w:p>
    <w:p w14:paraId="687580C2" w14:textId="6A2ED7D5" w:rsidR="0037304D" w:rsidRPr="00E0548A" w:rsidRDefault="00E91725">
      <w:pPr>
        <w:pStyle w:val="41"/>
        <w:tabs>
          <w:tab w:val="right" w:leader="dot" w:pos="8834"/>
        </w:tabs>
        <w:ind w:left="633"/>
        <w:rPr>
          <w:rFonts w:asciiTheme="majorEastAsia" w:eastAsiaTheme="majorEastAsia" w:hAnsiTheme="majorEastAsia" w:cstheme="minorBidi"/>
          <w:noProof/>
          <w:szCs w:val="22"/>
        </w:rPr>
      </w:pPr>
      <w:hyperlink w:anchor="_Toc225158055" w:history="1">
        <w:r w:rsidR="0037304D" w:rsidRPr="00E0548A">
          <w:rPr>
            <w:rStyle w:val="ac"/>
            <w:rFonts w:asciiTheme="majorEastAsia" w:eastAsiaTheme="majorEastAsia" w:hAnsiTheme="majorEastAsia"/>
            <w:noProof/>
          </w:rPr>
          <w:t>４-２　現地災害対策本部の活動</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_Toc225158055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- 55 -</w:t>
        </w:r>
        <w:r w:rsidR="0037304D" w:rsidRPr="00E0548A">
          <w:rPr>
            <w:rFonts w:asciiTheme="majorEastAsia" w:eastAsiaTheme="majorEastAsia" w:hAnsiTheme="majorEastAsia"/>
            <w:noProof/>
            <w:webHidden/>
          </w:rPr>
          <w:fldChar w:fldCharType="end"/>
        </w:r>
      </w:hyperlink>
    </w:p>
    <w:p w14:paraId="7ED97AA0" w14:textId="7E715AFC" w:rsidR="0037304D" w:rsidRPr="00E0548A" w:rsidRDefault="00E91725">
      <w:pPr>
        <w:pStyle w:val="41"/>
        <w:tabs>
          <w:tab w:val="right" w:leader="dot" w:pos="8834"/>
        </w:tabs>
        <w:ind w:left="633"/>
        <w:rPr>
          <w:rFonts w:asciiTheme="majorEastAsia" w:eastAsiaTheme="majorEastAsia" w:hAnsiTheme="majorEastAsia" w:cstheme="minorBidi"/>
          <w:noProof/>
          <w:szCs w:val="22"/>
        </w:rPr>
      </w:pPr>
      <w:hyperlink w:anchor="_Toc225158056" w:history="1">
        <w:r w:rsidR="0037304D" w:rsidRPr="00E0548A">
          <w:rPr>
            <w:rStyle w:val="ac"/>
            <w:rFonts w:asciiTheme="majorEastAsia" w:eastAsiaTheme="majorEastAsia" w:hAnsiTheme="majorEastAsia"/>
            <w:noProof/>
          </w:rPr>
          <w:t>４-３　大阪府防災会議の運営</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_Toc225158056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- 57 -</w:t>
        </w:r>
        <w:r w:rsidR="0037304D" w:rsidRPr="00E0548A">
          <w:rPr>
            <w:rFonts w:asciiTheme="majorEastAsia" w:eastAsiaTheme="majorEastAsia" w:hAnsiTheme="majorEastAsia"/>
            <w:noProof/>
            <w:webHidden/>
          </w:rPr>
          <w:fldChar w:fldCharType="end"/>
        </w:r>
      </w:hyperlink>
    </w:p>
    <w:p w14:paraId="78423865" w14:textId="1F54D739" w:rsidR="0037304D" w:rsidRPr="00E0548A" w:rsidRDefault="00E91725">
      <w:pPr>
        <w:pStyle w:val="41"/>
        <w:tabs>
          <w:tab w:val="right" w:leader="dot" w:pos="8834"/>
        </w:tabs>
        <w:ind w:left="633"/>
        <w:rPr>
          <w:rFonts w:asciiTheme="majorEastAsia" w:eastAsiaTheme="majorEastAsia" w:hAnsiTheme="majorEastAsia" w:cstheme="minorBidi"/>
          <w:noProof/>
          <w:szCs w:val="22"/>
        </w:rPr>
      </w:pPr>
      <w:hyperlink w:anchor="_Toc225158057" w:history="1">
        <w:r w:rsidR="0037304D" w:rsidRPr="00E0548A">
          <w:rPr>
            <w:rStyle w:val="ac"/>
            <w:rFonts w:asciiTheme="majorEastAsia" w:eastAsiaTheme="majorEastAsia" w:hAnsiTheme="majorEastAsia"/>
            <w:noProof/>
          </w:rPr>
          <w:t>４-４　震災応急対策連絡会議の設置及び運営</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_Toc225158057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- 57 -</w:t>
        </w:r>
        <w:r w:rsidR="0037304D" w:rsidRPr="00E0548A">
          <w:rPr>
            <w:rFonts w:asciiTheme="majorEastAsia" w:eastAsiaTheme="majorEastAsia" w:hAnsiTheme="majorEastAsia"/>
            <w:noProof/>
            <w:webHidden/>
          </w:rPr>
          <w:fldChar w:fldCharType="end"/>
        </w:r>
      </w:hyperlink>
    </w:p>
    <w:p w14:paraId="1F7A66AA" w14:textId="43001C13" w:rsidR="0037304D" w:rsidRPr="00E0548A" w:rsidRDefault="00E91725">
      <w:pPr>
        <w:pStyle w:val="41"/>
        <w:tabs>
          <w:tab w:val="right" w:leader="dot" w:pos="8834"/>
        </w:tabs>
        <w:ind w:left="633"/>
        <w:rPr>
          <w:rFonts w:asciiTheme="majorEastAsia" w:eastAsiaTheme="majorEastAsia" w:hAnsiTheme="majorEastAsia" w:cstheme="minorBidi"/>
          <w:noProof/>
          <w:szCs w:val="22"/>
        </w:rPr>
      </w:pPr>
      <w:hyperlink w:anchor="_Toc225158058" w:history="1">
        <w:r w:rsidR="0037304D" w:rsidRPr="00E0548A">
          <w:rPr>
            <w:rStyle w:val="ac"/>
            <w:rFonts w:asciiTheme="majorEastAsia" w:eastAsiaTheme="majorEastAsia" w:hAnsiTheme="majorEastAsia"/>
            <w:noProof/>
          </w:rPr>
          <w:t>５　地震発生時における災害対策本部等の事務局体制</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_Toc225158058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- 60 -</w:t>
        </w:r>
        <w:r w:rsidR="0037304D" w:rsidRPr="00E0548A">
          <w:rPr>
            <w:rFonts w:asciiTheme="majorEastAsia" w:eastAsiaTheme="majorEastAsia" w:hAnsiTheme="majorEastAsia"/>
            <w:noProof/>
            <w:webHidden/>
          </w:rPr>
          <w:fldChar w:fldCharType="end"/>
        </w:r>
      </w:hyperlink>
    </w:p>
    <w:p w14:paraId="35C157DB" w14:textId="5A63B5AA" w:rsidR="0037304D" w:rsidRPr="00E0548A" w:rsidRDefault="00E91725">
      <w:pPr>
        <w:pStyle w:val="41"/>
        <w:tabs>
          <w:tab w:val="right" w:leader="dot" w:pos="8834"/>
        </w:tabs>
        <w:ind w:left="633"/>
        <w:rPr>
          <w:rFonts w:asciiTheme="majorEastAsia" w:eastAsiaTheme="majorEastAsia" w:hAnsiTheme="majorEastAsia" w:cstheme="minorBidi"/>
          <w:noProof/>
          <w:szCs w:val="22"/>
        </w:rPr>
      </w:pPr>
      <w:hyperlink w:anchor="_Toc225158059" w:history="1">
        <w:r w:rsidR="0037304D" w:rsidRPr="00E0548A">
          <w:rPr>
            <w:rStyle w:val="ac"/>
            <w:rFonts w:asciiTheme="majorEastAsia" w:eastAsiaTheme="majorEastAsia" w:hAnsiTheme="majorEastAsia"/>
            <w:noProof/>
          </w:rPr>
          <w:t>６　災害対策本部各班の事務分掌</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_Toc225158059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- 67 -</w:t>
        </w:r>
        <w:r w:rsidR="0037304D" w:rsidRPr="00E0548A">
          <w:rPr>
            <w:rFonts w:asciiTheme="majorEastAsia" w:eastAsiaTheme="majorEastAsia" w:hAnsiTheme="majorEastAsia"/>
            <w:noProof/>
            <w:webHidden/>
          </w:rPr>
          <w:fldChar w:fldCharType="end"/>
        </w:r>
      </w:hyperlink>
    </w:p>
    <w:p w14:paraId="55544D11" w14:textId="4B655F8F" w:rsidR="0037304D" w:rsidRPr="00E0548A" w:rsidRDefault="00E91725">
      <w:pPr>
        <w:pStyle w:val="41"/>
        <w:tabs>
          <w:tab w:val="right" w:leader="dot" w:pos="8834"/>
        </w:tabs>
        <w:ind w:left="633"/>
        <w:rPr>
          <w:rFonts w:asciiTheme="majorEastAsia" w:eastAsiaTheme="majorEastAsia" w:hAnsiTheme="majorEastAsia" w:cstheme="minorBidi"/>
          <w:noProof/>
          <w:szCs w:val="22"/>
        </w:rPr>
      </w:pPr>
      <w:hyperlink w:anchor="_Toc225158060" w:history="1">
        <w:r w:rsidR="0037304D" w:rsidRPr="00E0548A">
          <w:rPr>
            <w:rStyle w:val="ac"/>
            <w:rFonts w:asciiTheme="majorEastAsia" w:eastAsiaTheme="majorEastAsia" w:hAnsiTheme="majorEastAsia"/>
            <w:noProof/>
          </w:rPr>
          <w:t>７　各部局の応急対策業務等</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_Toc225158060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- 81 -</w:t>
        </w:r>
        <w:r w:rsidR="0037304D" w:rsidRPr="00E0548A">
          <w:rPr>
            <w:rFonts w:asciiTheme="majorEastAsia" w:eastAsiaTheme="majorEastAsia" w:hAnsiTheme="majorEastAsia"/>
            <w:noProof/>
            <w:webHidden/>
          </w:rPr>
          <w:fldChar w:fldCharType="end"/>
        </w:r>
      </w:hyperlink>
    </w:p>
    <w:p w14:paraId="1E1D5D38" w14:textId="79D7A28C" w:rsidR="0037304D" w:rsidRPr="00E0548A" w:rsidRDefault="00E91725">
      <w:pPr>
        <w:pStyle w:val="41"/>
        <w:tabs>
          <w:tab w:val="right" w:leader="dot" w:pos="8834"/>
        </w:tabs>
        <w:ind w:left="633"/>
        <w:rPr>
          <w:rFonts w:asciiTheme="majorEastAsia" w:eastAsiaTheme="majorEastAsia" w:hAnsiTheme="majorEastAsia" w:cstheme="minorBidi"/>
          <w:noProof/>
          <w:szCs w:val="22"/>
        </w:rPr>
      </w:pPr>
      <w:hyperlink w:anchor="_Toc225158061" w:history="1">
        <w:r w:rsidR="0037304D" w:rsidRPr="00E0548A">
          <w:rPr>
            <w:rStyle w:val="ac"/>
            <w:rFonts w:asciiTheme="majorEastAsia" w:eastAsiaTheme="majorEastAsia" w:hAnsiTheme="majorEastAsia"/>
            <w:noProof/>
          </w:rPr>
          <w:t>８　出先機関等の体制及び事務分掌</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_Toc225158061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- 122 -</w:t>
        </w:r>
        <w:r w:rsidR="0037304D" w:rsidRPr="00E0548A">
          <w:rPr>
            <w:rFonts w:asciiTheme="majorEastAsia" w:eastAsiaTheme="majorEastAsia" w:hAnsiTheme="majorEastAsia"/>
            <w:noProof/>
            <w:webHidden/>
          </w:rPr>
          <w:fldChar w:fldCharType="end"/>
        </w:r>
      </w:hyperlink>
    </w:p>
    <w:p w14:paraId="678DF13A" w14:textId="3E4684E7"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062" w:history="1">
        <w:r w:rsidR="0037304D" w:rsidRPr="00E0548A">
          <w:rPr>
            <w:rStyle w:val="ac"/>
            <w:rFonts w:asciiTheme="majorEastAsia" w:eastAsiaTheme="majorEastAsia" w:hAnsiTheme="majorEastAsia"/>
            <w:noProof/>
          </w:rPr>
          <w:t>第２　動員配備体制</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_Toc225158062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- 123 -</w:t>
        </w:r>
        <w:r w:rsidR="0037304D" w:rsidRPr="00E0548A">
          <w:rPr>
            <w:rFonts w:asciiTheme="majorEastAsia" w:eastAsiaTheme="majorEastAsia" w:hAnsiTheme="majorEastAsia"/>
            <w:noProof/>
            <w:webHidden/>
          </w:rPr>
          <w:fldChar w:fldCharType="end"/>
        </w:r>
      </w:hyperlink>
    </w:p>
    <w:p w14:paraId="4B6C2DA3" w14:textId="76FAED9F" w:rsidR="0037304D" w:rsidRPr="00E0548A" w:rsidRDefault="00E91725">
      <w:pPr>
        <w:pStyle w:val="41"/>
        <w:tabs>
          <w:tab w:val="right" w:leader="dot" w:pos="8834"/>
        </w:tabs>
        <w:ind w:left="633"/>
        <w:rPr>
          <w:rFonts w:asciiTheme="majorEastAsia" w:eastAsiaTheme="majorEastAsia" w:hAnsiTheme="majorEastAsia" w:cstheme="minorBidi"/>
          <w:noProof/>
          <w:szCs w:val="22"/>
        </w:rPr>
      </w:pPr>
      <w:hyperlink w:anchor="_Toc225158063" w:history="1">
        <w:r w:rsidR="0037304D" w:rsidRPr="00E0548A">
          <w:rPr>
            <w:rStyle w:val="ac"/>
            <w:rFonts w:asciiTheme="majorEastAsia" w:eastAsiaTheme="majorEastAsia" w:hAnsiTheme="majorEastAsia"/>
            <w:noProof/>
          </w:rPr>
          <w:t>１　知事等の緊急登庁</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_Toc225158063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- 123 -</w:t>
        </w:r>
        <w:r w:rsidR="0037304D" w:rsidRPr="00E0548A">
          <w:rPr>
            <w:rFonts w:asciiTheme="majorEastAsia" w:eastAsiaTheme="majorEastAsia" w:hAnsiTheme="majorEastAsia"/>
            <w:noProof/>
            <w:webHidden/>
          </w:rPr>
          <w:fldChar w:fldCharType="end"/>
        </w:r>
      </w:hyperlink>
    </w:p>
    <w:p w14:paraId="101FB1D1" w14:textId="6C1885F6" w:rsidR="0037304D" w:rsidRPr="00E0548A" w:rsidRDefault="00E91725">
      <w:pPr>
        <w:pStyle w:val="41"/>
        <w:tabs>
          <w:tab w:val="right" w:leader="dot" w:pos="8834"/>
        </w:tabs>
        <w:ind w:left="633"/>
        <w:rPr>
          <w:rFonts w:asciiTheme="majorEastAsia" w:eastAsiaTheme="majorEastAsia" w:hAnsiTheme="majorEastAsia" w:cstheme="minorBidi"/>
          <w:noProof/>
          <w:szCs w:val="22"/>
        </w:rPr>
      </w:pPr>
      <w:hyperlink w:anchor="_Toc225158064" w:history="1">
        <w:r w:rsidR="0037304D" w:rsidRPr="00E0548A">
          <w:rPr>
            <w:rStyle w:val="ac"/>
            <w:rFonts w:asciiTheme="majorEastAsia" w:eastAsiaTheme="majorEastAsia" w:hAnsiTheme="majorEastAsia"/>
            <w:noProof/>
          </w:rPr>
          <w:t>２　動員体制の整備</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_Toc225158064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- 123 -</w:t>
        </w:r>
        <w:r w:rsidR="0037304D" w:rsidRPr="00E0548A">
          <w:rPr>
            <w:rFonts w:asciiTheme="majorEastAsia" w:eastAsiaTheme="majorEastAsia" w:hAnsiTheme="majorEastAsia"/>
            <w:noProof/>
            <w:webHidden/>
          </w:rPr>
          <w:fldChar w:fldCharType="end"/>
        </w:r>
      </w:hyperlink>
    </w:p>
    <w:p w14:paraId="2AF54C1C" w14:textId="17E40456" w:rsidR="0037304D" w:rsidRPr="00E0548A" w:rsidRDefault="00E91725">
      <w:pPr>
        <w:pStyle w:val="24"/>
        <w:tabs>
          <w:tab w:val="right" w:leader="dot" w:pos="8834"/>
        </w:tabs>
        <w:ind w:left="211"/>
        <w:rPr>
          <w:rFonts w:asciiTheme="majorEastAsia" w:eastAsiaTheme="majorEastAsia" w:hAnsiTheme="majorEastAsia" w:cstheme="minorBidi"/>
          <w:noProof/>
          <w:szCs w:val="22"/>
        </w:rPr>
      </w:pPr>
      <w:hyperlink w:anchor="_Toc225158065" w:history="1">
        <w:r w:rsidR="0037304D" w:rsidRPr="00E0548A">
          <w:rPr>
            <w:rStyle w:val="ac"/>
            <w:rFonts w:asciiTheme="majorEastAsia" w:eastAsiaTheme="majorEastAsia" w:hAnsiTheme="majorEastAsia"/>
            <w:noProof/>
          </w:rPr>
          <w:t>第２節　自衛隊の派遣要請</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_Toc225158065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- 129 -</w:t>
        </w:r>
        <w:r w:rsidR="0037304D" w:rsidRPr="00E0548A">
          <w:rPr>
            <w:rFonts w:asciiTheme="majorEastAsia" w:eastAsiaTheme="majorEastAsia" w:hAnsiTheme="majorEastAsia"/>
            <w:noProof/>
            <w:webHidden/>
          </w:rPr>
          <w:fldChar w:fldCharType="end"/>
        </w:r>
      </w:hyperlink>
    </w:p>
    <w:p w14:paraId="1F7595F5" w14:textId="5819FF54"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066" w:history="1">
        <w:r w:rsidR="0037304D" w:rsidRPr="00E0548A">
          <w:rPr>
            <w:rStyle w:val="ac"/>
            <w:rFonts w:asciiTheme="majorEastAsia" w:eastAsiaTheme="majorEastAsia" w:hAnsiTheme="majorEastAsia"/>
            <w:noProof/>
          </w:rPr>
          <w:t>第１　派遣要請</w:t>
        </w:r>
        <w:r w:rsidR="0037304D" w:rsidRPr="00E0548A">
          <w:rPr>
            <w:rStyle w:val="ac"/>
            <w:rFonts w:asciiTheme="majorEastAsia" w:eastAsiaTheme="majorEastAsia" w:hAnsiTheme="majorEastAsia"/>
            <w:noProof/>
            <w:shd w:val="pct15" w:color="auto" w:fill="FFFFFF"/>
          </w:rPr>
          <w:t>【第１フェーズ】</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_Toc225158066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- 129 -</w:t>
        </w:r>
        <w:r w:rsidR="0037304D" w:rsidRPr="00E0548A">
          <w:rPr>
            <w:rFonts w:asciiTheme="majorEastAsia" w:eastAsiaTheme="majorEastAsia" w:hAnsiTheme="majorEastAsia"/>
            <w:noProof/>
            <w:webHidden/>
          </w:rPr>
          <w:fldChar w:fldCharType="end"/>
        </w:r>
      </w:hyperlink>
    </w:p>
    <w:p w14:paraId="7D068BED" w14:textId="5B2B1EA1"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067" w:history="1">
        <w:r w:rsidR="0037304D" w:rsidRPr="00E0548A">
          <w:rPr>
            <w:rStyle w:val="ac"/>
            <w:rFonts w:asciiTheme="majorEastAsia" w:eastAsiaTheme="majorEastAsia" w:hAnsiTheme="majorEastAsia"/>
            <w:noProof/>
          </w:rPr>
          <w:t>第２　派遣部隊の誘導及び受入れ体制</w:t>
        </w:r>
        <w:r w:rsidR="0037304D" w:rsidRPr="00E0548A">
          <w:rPr>
            <w:rStyle w:val="ac"/>
            <w:rFonts w:asciiTheme="majorEastAsia" w:eastAsiaTheme="majorEastAsia" w:hAnsiTheme="majorEastAsia"/>
            <w:noProof/>
            <w:shd w:val="pct15" w:color="auto" w:fill="FFFFFF"/>
          </w:rPr>
          <w:t>【第２フェーズ】</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_Toc225158067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- 130 -</w:t>
        </w:r>
        <w:r w:rsidR="0037304D" w:rsidRPr="00E0548A">
          <w:rPr>
            <w:rFonts w:asciiTheme="majorEastAsia" w:eastAsiaTheme="majorEastAsia" w:hAnsiTheme="majorEastAsia"/>
            <w:noProof/>
            <w:webHidden/>
          </w:rPr>
          <w:fldChar w:fldCharType="end"/>
        </w:r>
      </w:hyperlink>
    </w:p>
    <w:p w14:paraId="7F32FE93" w14:textId="455C11DF"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068" w:history="1">
        <w:r w:rsidR="0037304D" w:rsidRPr="00E0548A">
          <w:rPr>
            <w:rStyle w:val="ac"/>
            <w:rFonts w:asciiTheme="majorEastAsia" w:eastAsiaTheme="majorEastAsia" w:hAnsiTheme="majorEastAsia"/>
            <w:noProof/>
          </w:rPr>
          <w:t>第３　派遣部隊の撤収要請</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_Toc225158068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- 131 -</w:t>
        </w:r>
        <w:r w:rsidR="0037304D" w:rsidRPr="00E0548A">
          <w:rPr>
            <w:rFonts w:asciiTheme="majorEastAsia" w:eastAsiaTheme="majorEastAsia" w:hAnsiTheme="majorEastAsia"/>
            <w:noProof/>
            <w:webHidden/>
          </w:rPr>
          <w:fldChar w:fldCharType="end"/>
        </w:r>
      </w:hyperlink>
    </w:p>
    <w:p w14:paraId="625D5ACA" w14:textId="752CD266" w:rsidR="0037304D" w:rsidRPr="00E0548A" w:rsidRDefault="00E91725">
      <w:pPr>
        <w:pStyle w:val="24"/>
        <w:tabs>
          <w:tab w:val="right" w:leader="dot" w:pos="8834"/>
        </w:tabs>
        <w:ind w:left="211"/>
        <w:rPr>
          <w:rFonts w:asciiTheme="majorEastAsia" w:eastAsiaTheme="majorEastAsia" w:hAnsiTheme="majorEastAsia" w:cstheme="minorBidi"/>
          <w:noProof/>
          <w:szCs w:val="22"/>
        </w:rPr>
      </w:pPr>
      <w:hyperlink w:anchor="_Toc225158069" w:history="1">
        <w:r w:rsidR="0037304D" w:rsidRPr="00E0548A">
          <w:rPr>
            <w:rStyle w:val="ac"/>
            <w:rFonts w:asciiTheme="majorEastAsia" w:eastAsiaTheme="majorEastAsia" w:hAnsiTheme="majorEastAsia"/>
            <w:noProof/>
          </w:rPr>
          <w:t>第３節　府内消防の相互応援及び緊急消防援助隊の派遣要請等</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_Toc225158069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- 132 -</w:t>
        </w:r>
        <w:r w:rsidR="0037304D" w:rsidRPr="00E0548A">
          <w:rPr>
            <w:rFonts w:asciiTheme="majorEastAsia" w:eastAsiaTheme="majorEastAsia" w:hAnsiTheme="majorEastAsia"/>
            <w:noProof/>
            <w:webHidden/>
          </w:rPr>
          <w:fldChar w:fldCharType="end"/>
        </w:r>
      </w:hyperlink>
    </w:p>
    <w:p w14:paraId="3270EE4C" w14:textId="6CE1178C"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070" w:history="1">
        <w:r w:rsidR="0037304D" w:rsidRPr="00E0548A">
          <w:rPr>
            <w:rStyle w:val="ac"/>
            <w:rFonts w:asciiTheme="majorEastAsia" w:eastAsiaTheme="majorEastAsia" w:hAnsiTheme="majorEastAsia"/>
            <w:noProof/>
          </w:rPr>
          <w:t>第１　府内消防の相互応援</w:t>
        </w:r>
        <w:r w:rsidR="0037304D" w:rsidRPr="00E0548A">
          <w:rPr>
            <w:rStyle w:val="ac"/>
            <w:rFonts w:asciiTheme="majorEastAsia" w:eastAsiaTheme="majorEastAsia" w:hAnsiTheme="majorEastAsia"/>
            <w:noProof/>
            <w:shd w:val="pct15" w:color="auto" w:fill="FFFFFF"/>
          </w:rPr>
          <w:t>【第１フェーズ】</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_Toc225158070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- 132 -</w:t>
        </w:r>
        <w:r w:rsidR="0037304D" w:rsidRPr="00E0548A">
          <w:rPr>
            <w:rFonts w:asciiTheme="majorEastAsia" w:eastAsiaTheme="majorEastAsia" w:hAnsiTheme="majorEastAsia"/>
            <w:noProof/>
            <w:webHidden/>
          </w:rPr>
          <w:fldChar w:fldCharType="end"/>
        </w:r>
      </w:hyperlink>
    </w:p>
    <w:p w14:paraId="31729734" w14:textId="54A49E0A"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071" w:history="1">
        <w:r w:rsidR="0037304D" w:rsidRPr="00E0548A">
          <w:rPr>
            <w:rStyle w:val="ac"/>
            <w:rFonts w:asciiTheme="majorEastAsia" w:eastAsiaTheme="majorEastAsia" w:hAnsiTheme="majorEastAsia"/>
            <w:noProof/>
          </w:rPr>
          <w:t>第２　緊急消防援助隊の派遣要請</w:t>
        </w:r>
        <w:r w:rsidR="0037304D" w:rsidRPr="00E0548A">
          <w:rPr>
            <w:rStyle w:val="ac"/>
            <w:rFonts w:asciiTheme="majorEastAsia" w:eastAsiaTheme="majorEastAsia" w:hAnsiTheme="majorEastAsia"/>
            <w:noProof/>
            <w:shd w:val="pct15" w:color="auto" w:fill="FFFFFF"/>
          </w:rPr>
          <w:t>【第１フェーズ】</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_Toc225158071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- 133 -</w:t>
        </w:r>
        <w:r w:rsidR="0037304D" w:rsidRPr="00E0548A">
          <w:rPr>
            <w:rFonts w:asciiTheme="majorEastAsia" w:eastAsiaTheme="majorEastAsia" w:hAnsiTheme="majorEastAsia"/>
            <w:noProof/>
            <w:webHidden/>
          </w:rPr>
          <w:fldChar w:fldCharType="end"/>
        </w:r>
      </w:hyperlink>
    </w:p>
    <w:p w14:paraId="141F6535" w14:textId="725CE083" w:rsidR="0037304D" w:rsidRPr="00E0548A" w:rsidRDefault="00E91725">
      <w:pPr>
        <w:pStyle w:val="24"/>
        <w:tabs>
          <w:tab w:val="right" w:leader="dot" w:pos="8834"/>
        </w:tabs>
        <w:ind w:left="211"/>
        <w:rPr>
          <w:rFonts w:asciiTheme="majorEastAsia" w:eastAsiaTheme="majorEastAsia" w:hAnsiTheme="majorEastAsia" w:cstheme="minorBidi"/>
          <w:noProof/>
          <w:szCs w:val="22"/>
        </w:rPr>
      </w:pPr>
      <w:hyperlink w:anchor="_Toc225158072" w:history="1">
        <w:r w:rsidR="0037304D" w:rsidRPr="00E0548A">
          <w:rPr>
            <w:rStyle w:val="ac"/>
            <w:rFonts w:asciiTheme="majorEastAsia" w:eastAsiaTheme="majorEastAsia" w:hAnsiTheme="majorEastAsia"/>
            <w:noProof/>
          </w:rPr>
          <w:t>第４節　広域応援等の要請・受入・支援</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_Toc225158072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- 134 -</w:t>
        </w:r>
        <w:r w:rsidR="0037304D" w:rsidRPr="00E0548A">
          <w:rPr>
            <w:rFonts w:asciiTheme="majorEastAsia" w:eastAsiaTheme="majorEastAsia" w:hAnsiTheme="majorEastAsia"/>
            <w:noProof/>
            <w:webHidden/>
          </w:rPr>
          <w:fldChar w:fldCharType="end"/>
        </w:r>
      </w:hyperlink>
    </w:p>
    <w:p w14:paraId="137A6864" w14:textId="480713A3"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073" w:history="1">
        <w:r w:rsidR="0037304D" w:rsidRPr="00E0548A">
          <w:rPr>
            <w:rStyle w:val="ac"/>
            <w:rFonts w:asciiTheme="majorEastAsia" w:eastAsiaTheme="majorEastAsia" w:hAnsiTheme="majorEastAsia"/>
            <w:noProof/>
          </w:rPr>
          <w:t>第１　関西広域連合等への応援要請</w:t>
        </w:r>
        <w:r w:rsidR="0037304D" w:rsidRPr="00E0548A">
          <w:rPr>
            <w:rStyle w:val="ac"/>
            <w:rFonts w:asciiTheme="majorEastAsia" w:eastAsiaTheme="majorEastAsia" w:hAnsiTheme="majorEastAsia"/>
            <w:noProof/>
            <w:shd w:val="pct15" w:color="auto" w:fill="FFFFFF"/>
          </w:rPr>
          <w:t>【第１フェーズ～】</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_Toc225158073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- 134 -</w:t>
        </w:r>
        <w:r w:rsidR="0037304D" w:rsidRPr="00E0548A">
          <w:rPr>
            <w:rFonts w:asciiTheme="majorEastAsia" w:eastAsiaTheme="majorEastAsia" w:hAnsiTheme="majorEastAsia"/>
            <w:noProof/>
            <w:webHidden/>
          </w:rPr>
          <w:fldChar w:fldCharType="end"/>
        </w:r>
      </w:hyperlink>
    </w:p>
    <w:p w14:paraId="5A037867" w14:textId="735CA4E5"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074" w:history="1">
        <w:r w:rsidR="0037304D" w:rsidRPr="00E0548A">
          <w:rPr>
            <w:rStyle w:val="ac"/>
            <w:rFonts w:asciiTheme="majorEastAsia" w:eastAsiaTheme="majorEastAsia" w:hAnsiTheme="majorEastAsia"/>
            <w:noProof/>
          </w:rPr>
          <w:t>第２　市町村への職員派遣</w:t>
        </w:r>
        <w:r w:rsidR="0037304D" w:rsidRPr="00E0548A">
          <w:rPr>
            <w:rStyle w:val="ac"/>
            <w:rFonts w:asciiTheme="majorEastAsia" w:eastAsiaTheme="majorEastAsia" w:hAnsiTheme="majorEastAsia"/>
            <w:noProof/>
            <w:shd w:val="pct15" w:color="auto" w:fill="FFFFFF"/>
          </w:rPr>
          <w:t>【第１フェーズ～】</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_Toc225158074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- 138 -</w:t>
        </w:r>
        <w:r w:rsidR="0037304D" w:rsidRPr="00E0548A">
          <w:rPr>
            <w:rFonts w:asciiTheme="majorEastAsia" w:eastAsiaTheme="majorEastAsia" w:hAnsiTheme="majorEastAsia"/>
            <w:noProof/>
            <w:webHidden/>
          </w:rPr>
          <w:fldChar w:fldCharType="end"/>
        </w:r>
      </w:hyperlink>
    </w:p>
    <w:p w14:paraId="522EEA79" w14:textId="52D60B76"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075" w:history="1">
        <w:r w:rsidR="0037304D" w:rsidRPr="00E0548A">
          <w:rPr>
            <w:rStyle w:val="ac"/>
            <w:rFonts w:asciiTheme="majorEastAsia" w:eastAsiaTheme="majorEastAsia" w:hAnsiTheme="majorEastAsia"/>
            <w:noProof/>
          </w:rPr>
          <w:t>第３　指定（地方）公共機関との連携</w:t>
        </w:r>
        <w:r w:rsidR="0037304D" w:rsidRPr="00E0548A">
          <w:rPr>
            <w:rStyle w:val="ac"/>
            <w:rFonts w:asciiTheme="majorEastAsia" w:eastAsiaTheme="majorEastAsia" w:hAnsiTheme="majorEastAsia"/>
            <w:noProof/>
            <w:shd w:val="pct15" w:color="auto" w:fill="FFFFFF"/>
          </w:rPr>
          <w:t>【第３フェーズ～】</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_Toc225158075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- 139 -</w:t>
        </w:r>
        <w:r w:rsidR="0037304D" w:rsidRPr="00E0548A">
          <w:rPr>
            <w:rFonts w:asciiTheme="majorEastAsia" w:eastAsiaTheme="majorEastAsia" w:hAnsiTheme="majorEastAsia"/>
            <w:noProof/>
            <w:webHidden/>
          </w:rPr>
          <w:fldChar w:fldCharType="end"/>
        </w:r>
      </w:hyperlink>
    </w:p>
    <w:p w14:paraId="6CE602BD" w14:textId="412FECDA"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076" w:history="1">
        <w:r w:rsidR="0037304D" w:rsidRPr="00E0548A">
          <w:rPr>
            <w:rStyle w:val="ac"/>
            <w:rFonts w:asciiTheme="majorEastAsia" w:eastAsiaTheme="majorEastAsia" w:hAnsiTheme="majorEastAsia"/>
            <w:noProof/>
          </w:rPr>
          <w:t>第４　住民等の自発的な協力との連携</w:t>
        </w:r>
        <w:r w:rsidR="0037304D" w:rsidRPr="00E0548A">
          <w:rPr>
            <w:rStyle w:val="ac"/>
            <w:rFonts w:asciiTheme="majorEastAsia" w:eastAsiaTheme="majorEastAsia" w:hAnsiTheme="majorEastAsia"/>
            <w:noProof/>
            <w:shd w:val="pct15" w:color="auto" w:fill="FFFFFF"/>
          </w:rPr>
          <w:t>【第４フェーズ～】</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_Toc225158076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- 139 -</w:t>
        </w:r>
        <w:r w:rsidR="0037304D" w:rsidRPr="00E0548A">
          <w:rPr>
            <w:rFonts w:asciiTheme="majorEastAsia" w:eastAsiaTheme="majorEastAsia" w:hAnsiTheme="majorEastAsia"/>
            <w:noProof/>
            <w:webHidden/>
          </w:rPr>
          <w:fldChar w:fldCharType="end"/>
        </w:r>
      </w:hyperlink>
    </w:p>
    <w:p w14:paraId="4F04043F" w14:textId="5E156041"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077" w:history="1">
        <w:r w:rsidR="0037304D" w:rsidRPr="00E0548A">
          <w:rPr>
            <w:rStyle w:val="ac"/>
            <w:rFonts w:asciiTheme="majorEastAsia" w:eastAsiaTheme="majorEastAsia" w:hAnsiTheme="majorEastAsia"/>
            <w:noProof/>
          </w:rPr>
          <w:t>第５　広域応援の受入れ</w:t>
        </w:r>
        <w:r w:rsidR="0037304D" w:rsidRPr="00E0548A">
          <w:rPr>
            <w:rStyle w:val="ac"/>
            <w:rFonts w:asciiTheme="majorEastAsia" w:eastAsiaTheme="majorEastAsia" w:hAnsiTheme="majorEastAsia"/>
            <w:noProof/>
            <w:shd w:val="pct15" w:color="auto" w:fill="FFFFFF"/>
          </w:rPr>
          <w:t>【第２フェーズ】</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_Toc225158077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- 140 -</w:t>
        </w:r>
        <w:r w:rsidR="0037304D" w:rsidRPr="00E0548A">
          <w:rPr>
            <w:rFonts w:asciiTheme="majorEastAsia" w:eastAsiaTheme="majorEastAsia" w:hAnsiTheme="majorEastAsia"/>
            <w:noProof/>
            <w:webHidden/>
          </w:rPr>
          <w:fldChar w:fldCharType="end"/>
        </w:r>
      </w:hyperlink>
    </w:p>
    <w:p w14:paraId="6823BAD4" w14:textId="1473A2A9"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078" w:history="1">
        <w:r w:rsidR="0037304D" w:rsidRPr="00E0548A">
          <w:rPr>
            <w:rStyle w:val="ac"/>
            <w:rFonts w:asciiTheme="majorEastAsia" w:eastAsiaTheme="majorEastAsia" w:hAnsiTheme="majorEastAsia"/>
            <w:noProof/>
          </w:rPr>
          <w:t>第６　府災対本部への受入れ</w:t>
        </w:r>
        <w:r w:rsidR="0037304D" w:rsidRPr="00E0548A">
          <w:rPr>
            <w:rStyle w:val="ac"/>
            <w:rFonts w:asciiTheme="majorEastAsia" w:eastAsiaTheme="majorEastAsia" w:hAnsiTheme="majorEastAsia"/>
            <w:noProof/>
            <w:shd w:val="pct15" w:color="auto" w:fill="FFFFFF"/>
          </w:rPr>
          <w:t>【第３フェーズ】</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_Toc225158078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- 140 -</w:t>
        </w:r>
        <w:r w:rsidR="0037304D" w:rsidRPr="00E0548A">
          <w:rPr>
            <w:rFonts w:asciiTheme="majorEastAsia" w:eastAsiaTheme="majorEastAsia" w:hAnsiTheme="majorEastAsia"/>
            <w:noProof/>
            <w:webHidden/>
          </w:rPr>
          <w:fldChar w:fldCharType="end"/>
        </w:r>
      </w:hyperlink>
    </w:p>
    <w:p w14:paraId="3DC33DF8" w14:textId="67A5A3EC"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079" w:history="1">
        <w:r w:rsidR="0037304D" w:rsidRPr="00E0548A">
          <w:rPr>
            <w:rStyle w:val="ac"/>
            <w:rFonts w:asciiTheme="majorEastAsia" w:eastAsiaTheme="majorEastAsia" w:hAnsiTheme="majorEastAsia"/>
            <w:noProof/>
          </w:rPr>
          <w:t>第７　広域防災拠点等の運用</w:t>
        </w:r>
        <w:r w:rsidR="0037304D" w:rsidRPr="00E0548A">
          <w:rPr>
            <w:rStyle w:val="ac"/>
            <w:rFonts w:asciiTheme="majorEastAsia" w:eastAsiaTheme="majorEastAsia" w:hAnsiTheme="majorEastAsia"/>
            <w:noProof/>
            <w:shd w:val="pct15" w:color="auto" w:fill="FFFFFF"/>
          </w:rPr>
          <w:t>【第２フェーズ】</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_Toc225158079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- 141 -</w:t>
        </w:r>
        <w:r w:rsidR="0037304D" w:rsidRPr="00E0548A">
          <w:rPr>
            <w:rFonts w:asciiTheme="majorEastAsia" w:eastAsiaTheme="majorEastAsia" w:hAnsiTheme="majorEastAsia"/>
            <w:noProof/>
            <w:webHidden/>
          </w:rPr>
          <w:fldChar w:fldCharType="end"/>
        </w:r>
      </w:hyperlink>
    </w:p>
    <w:p w14:paraId="062D1C9A" w14:textId="70FA4C99" w:rsidR="0037304D" w:rsidRPr="00E0548A" w:rsidRDefault="00E91725">
      <w:pPr>
        <w:pStyle w:val="24"/>
        <w:tabs>
          <w:tab w:val="right" w:leader="dot" w:pos="8834"/>
        </w:tabs>
        <w:ind w:left="211"/>
        <w:rPr>
          <w:rFonts w:asciiTheme="majorEastAsia" w:eastAsiaTheme="majorEastAsia" w:hAnsiTheme="majorEastAsia" w:cstheme="minorBidi"/>
          <w:noProof/>
          <w:szCs w:val="22"/>
        </w:rPr>
      </w:pPr>
      <w:hyperlink w:anchor="_Toc225158080" w:history="1">
        <w:r w:rsidR="0037304D" w:rsidRPr="00E0548A">
          <w:rPr>
            <w:rStyle w:val="ac"/>
            <w:rFonts w:asciiTheme="majorEastAsia" w:eastAsiaTheme="majorEastAsia" w:hAnsiTheme="majorEastAsia"/>
            <w:noProof/>
          </w:rPr>
          <w:t>第５節　他の都道府県への応援</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_Toc225158080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- 142 -</w:t>
        </w:r>
        <w:r w:rsidR="0037304D" w:rsidRPr="00E0548A">
          <w:rPr>
            <w:rFonts w:asciiTheme="majorEastAsia" w:eastAsiaTheme="majorEastAsia" w:hAnsiTheme="majorEastAsia"/>
            <w:noProof/>
            <w:webHidden/>
          </w:rPr>
          <w:fldChar w:fldCharType="end"/>
        </w:r>
      </w:hyperlink>
    </w:p>
    <w:p w14:paraId="0BAEFAB1" w14:textId="7DBA44C4"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081" w:history="1">
        <w:r w:rsidR="0037304D" w:rsidRPr="00E0548A">
          <w:rPr>
            <w:rStyle w:val="ac"/>
            <w:rFonts w:asciiTheme="majorEastAsia" w:eastAsiaTheme="majorEastAsia" w:hAnsiTheme="majorEastAsia"/>
            <w:noProof/>
          </w:rPr>
          <w:t>第１　大阪府災害等支援対策室</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_Toc225158081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- 142 -</w:t>
        </w:r>
        <w:r w:rsidR="0037304D" w:rsidRPr="00E0548A">
          <w:rPr>
            <w:rFonts w:asciiTheme="majorEastAsia" w:eastAsiaTheme="majorEastAsia" w:hAnsiTheme="majorEastAsia"/>
            <w:noProof/>
            <w:webHidden/>
          </w:rPr>
          <w:fldChar w:fldCharType="end"/>
        </w:r>
      </w:hyperlink>
    </w:p>
    <w:p w14:paraId="52D41B5C" w14:textId="38EF070C"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082" w:history="1">
        <w:r w:rsidR="0037304D" w:rsidRPr="00E0548A">
          <w:rPr>
            <w:rStyle w:val="ac"/>
            <w:rFonts w:asciiTheme="majorEastAsia" w:eastAsiaTheme="majorEastAsia" w:hAnsiTheme="majorEastAsia"/>
            <w:noProof/>
          </w:rPr>
          <w:t>第２　大阪府災害等支援対策指令部</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_Toc225158082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- 143 -</w:t>
        </w:r>
        <w:r w:rsidR="0037304D" w:rsidRPr="00E0548A">
          <w:rPr>
            <w:rFonts w:asciiTheme="majorEastAsia" w:eastAsiaTheme="majorEastAsia" w:hAnsiTheme="majorEastAsia"/>
            <w:noProof/>
            <w:webHidden/>
          </w:rPr>
          <w:fldChar w:fldCharType="end"/>
        </w:r>
      </w:hyperlink>
    </w:p>
    <w:p w14:paraId="2E2A8811" w14:textId="7EE859F5"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083" w:history="1">
        <w:r w:rsidR="0037304D" w:rsidRPr="00E0548A">
          <w:rPr>
            <w:rStyle w:val="ac"/>
            <w:rFonts w:asciiTheme="majorEastAsia" w:eastAsiaTheme="majorEastAsia" w:hAnsiTheme="majorEastAsia"/>
            <w:noProof/>
          </w:rPr>
          <w:t>第３　大阪府災害等支援対策本部</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_Toc225158083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- 144 -</w:t>
        </w:r>
        <w:r w:rsidR="0037304D" w:rsidRPr="00E0548A">
          <w:rPr>
            <w:rFonts w:asciiTheme="majorEastAsia" w:eastAsiaTheme="majorEastAsia" w:hAnsiTheme="majorEastAsia"/>
            <w:noProof/>
            <w:webHidden/>
          </w:rPr>
          <w:fldChar w:fldCharType="end"/>
        </w:r>
      </w:hyperlink>
    </w:p>
    <w:p w14:paraId="30B2C061" w14:textId="71D5E5FB"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084" w:history="1">
        <w:r w:rsidR="0037304D" w:rsidRPr="00E0548A">
          <w:rPr>
            <w:rStyle w:val="ac"/>
            <w:rFonts w:asciiTheme="majorEastAsia" w:eastAsiaTheme="majorEastAsia" w:hAnsiTheme="majorEastAsia"/>
            <w:noProof/>
          </w:rPr>
          <w:t>第４　災害等支援対策本部等の事務局体制</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_Toc225158084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- 144 -</w:t>
        </w:r>
        <w:r w:rsidR="0037304D" w:rsidRPr="00E0548A">
          <w:rPr>
            <w:rFonts w:asciiTheme="majorEastAsia" w:eastAsiaTheme="majorEastAsia" w:hAnsiTheme="majorEastAsia"/>
            <w:noProof/>
            <w:webHidden/>
          </w:rPr>
          <w:fldChar w:fldCharType="end"/>
        </w:r>
      </w:hyperlink>
    </w:p>
    <w:p w14:paraId="548B18A9" w14:textId="25A35F94"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085" w:history="1">
        <w:r w:rsidR="0037304D" w:rsidRPr="00E0548A">
          <w:rPr>
            <w:rStyle w:val="ac"/>
            <w:rFonts w:asciiTheme="majorEastAsia" w:eastAsiaTheme="majorEastAsia" w:hAnsiTheme="majorEastAsia"/>
            <w:noProof/>
          </w:rPr>
          <w:t>第５　緊急消防援助隊大阪府大隊における府職員の派遣</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_Toc225158085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- 147 -</w:t>
        </w:r>
        <w:r w:rsidR="0037304D" w:rsidRPr="00E0548A">
          <w:rPr>
            <w:rFonts w:asciiTheme="majorEastAsia" w:eastAsiaTheme="majorEastAsia" w:hAnsiTheme="majorEastAsia"/>
            <w:noProof/>
            <w:webHidden/>
          </w:rPr>
          <w:fldChar w:fldCharType="end"/>
        </w:r>
      </w:hyperlink>
    </w:p>
    <w:p w14:paraId="773DF9E9" w14:textId="3302E87E" w:rsidR="0037304D" w:rsidRPr="00E0548A" w:rsidRDefault="00E91725">
      <w:pPr>
        <w:pStyle w:val="12"/>
        <w:tabs>
          <w:tab w:val="right" w:leader="dot" w:pos="8834"/>
        </w:tabs>
        <w:rPr>
          <w:rFonts w:asciiTheme="majorEastAsia" w:eastAsiaTheme="majorEastAsia" w:hAnsiTheme="majorEastAsia" w:cstheme="minorBidi"/>
          <w:noProof/>
          <w:szCs w:val="22"/>
        </w:rPr>
      </w:pPr>
      <w:hyperlink w:anchor="_Toc225158086" w:history="1">
        <w:r w:rsidR="0037304D" w:rsidRPr="00E0548A">
          <w:rPr>
            <w:rStyle w:val="ac"/>
            <w:rFonts w:asciiTheme="majorEastAsia" w:eastAsiaTheme="majorEastAsia" w:hAnsiTheme="majorEastAsia"/>
            <w:noProof/>
          </w:rPr>
          <w:t>第３章　情報収集伝達・警戒活動</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_Toc225158086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- 148 -</w:t>
        </w:r>
        <w:r w:rsidR="0037304D" w:rsidRPr="00E0548A">
          <w:rPr>
            <w:rFonts w:asciiTheme="majorEastAsia" w:eastAsiaTheme="majorEastAsia" w:hAnsiTheme="majorEastAsia"/>
            <w:noProof/>
            <w:webHidden/>
          </w:rPr>
          <w:fldChar w:fldCharType="end"/>
        </w:r>
      </w:hyperlink>
    </w:p>
    <w:p w14:paraId="1FA95CC7" w14:textId="760BCF0F" w:rsidR="0037304D" w:rsidRPr="00E0548A" w:rsidRDefault="00E91725">
      <w:pPr>
        <w:pStyle w:val="24"/>
        <w:tabs>
          <w:tab w:val="right" w:leader="dot" w:pos="8834"/>
        </w:tabs>
        <w:ind w:left="211"/>
        <w:rPr>
          <w:rFonts w:asciiTheme="majorEastAsia" w:eastAsiaTheme="majorEastAsia" w:hAnsiTheme="majorEastAsia" w:cstheme="minorBidi"/>
          <w:noProof/>
          <w:szCs w:val="22"/>
        </w:rPr>
      </w:pPr>
      <w:hyperlink w:anchor="_Toc225158087" w:history="1">
        <w:r w:rsidR="0037304D" w:rsidRPr="00E0548A">
          <w:rPr>
            <w:rStyle w:val="ac"/>
            <w:rFonts w:asciiTheme="majorEastAsia" w:eastAsiaTheme="majorEastAsia" w:hAnsiTheme="majorEastAsia"/>
            <w:noProof/>
          </w:rPr>
          <w:t>第１節　警戒期の気象予警報等の伝達</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_Toc225158087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- 148 -</w:t>
        </w:r>
        <w:r w:rsidR="0037304D" w:rsidRPr="00E0548A">
          <w:rPr>
            <w:rFonts w:asciiTheme="majorEastAsia" w:eastAsiaTheme="majorEastAsia" w:hAnsiTheme="majorEastAsia"/>
            <w:noProof/>
            <w:webHidden/>
          </w:rPr>
          <w:fldChar w:fldCharType="end"/>
        </w:r>
      </w:hyperlink>
    </w:p>
    <w:p w14:paraId="3F58FEF5" w14:textId="07FA86D5" w:rsidR="0037304D" w:rsidRPr="00E0548A" w:rsidRDefault="00E91725">
      <w:pPr>
        <w:pStyle w:val="24"/>
        <w:tabs>
          <w:tab w:val="right" w:leader="dot" w:pos="8834"/>
        </w:tabs>
        <w:ind w:left="211"/>
        <w:rPr>
          <w:rFonts w:asciiTheme="majorEastAsia" w:eastAsiaTheme="majorEastAsia" w:hAnsiTheme="majorEastAsia" w:cstheme="minorBidi"/>
          <w:noProof/>
          <w:szCs w:val="22"/>
        </w:rPr>
      </w:pPr>
      <w:hyperlink w:anchor="_Toc225158088" w:history="1">
        <w:r w:rsidR="0037304D" w:rsidRPr="00E0548A">
          <w:rPr>
            <w:rStyle w:val="ac"/>
            <w:rFonts w:asciiTheme="majorEastAsia" w:eastAsiaTheme="majorEastAsia" w:hAnsiTheme="majorEastAsia"/>
            <w:noProof/>
          </w:rPr>
          <w:t>第２節　警戒活動</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_Toc225158088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- 150 -</w:t>
        </w:r>
        <w:r w:rsidR="0037304D" w:rsidRPr="00E0548A">
          <w:rPr>
            <w:rFonts w:asciiTheme="majorEastAsia" w:eastAsiaTheme="majorEastAsia" w:hAnsiTheme="majorEastAsia"/>
            <w:noProof/>
            <w:webHidden/>
          </w:rPr>
          <w:fldChar w:fldCharType="end"/>
        </w:r>
      </w:hyperlink>
    </w:p>
    <w:p w14:paraId="5439CD7A" w14:textId="4F8EBBAA"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089" w:history="1">
        <w:r w:rsidR="0037304D" w:rsidRPr="00E0548A">
          <w:rPr>
            <w:rStyle w:val="ac"/>
            <w:rFonts w:asciiTheme="majorEastAsia" w:eastAsiaTheme="majorEastAsia" w:hAnsiTheme="majorEastAsia"/>
            <w:noProof/>
          </w:rPr>
          <w:t>第１　水防活動・土砂災害警戒活動</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_Toc225158089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- 150 -</w:t>
        </w:r>
        <w:r w:rsidR="0037304D" w:rsidRPr="00E0548A">
          <w:rPr>
            <w:rFonts w:asciiTheme="majorEastAsia" w:eastAsiaTheme="majorEastAsia" w:hAnsiTheme="majorEastAsia"/>
            <w:noProof/>
            <w:webHidden/>
          </w:rPr>
          <w:fldChar w:fldCharType="end"/>
        </w:r>
      </w:hyperlink>
    </w:p>
    <w:p w14:paraId="488C9E4E" w14:textId="0713FBA4"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090" w:history="1">
        <w:r w:rsidR="0037304D" w:rsidRPr="00E0548A">
          <w:rPr>
            <w:rStyle w:val="ac"/>
            <w:rFonts w:asciiTheme="majorEastAsia" w:eastAsiaTheme="majorEastAsia" w:hAnsiTheme="majorEastAsia"/>
            <w:noProof/>
          </w:rPr>
          <w:t>第２　津波警戒活動</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_Toc225158090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- 152 -</w:t>
        </w:r>
        <w:r w:rsidR="0037304D" w:rsidRPr="00E0548A">
          <w:rPr>
            <w:rFonts w:asciiTheme="majorEastAsia" w:eastAsiaTheme="majorEastAsia" w:hAnsiTheme="majorEastAsia"/>
            <w:noProof/>
            <w:webHidden/>
          </w:rPr>
          <w:fldChar w:fldCharType="end"/>
        </w:r>
      </w:hyperlink>
    </w:p>
    <w:p w14:paraId="55A20022" w14:textId="165ECF06" w:rsidR="0037304D" w:rsidRPr="00E0548A" w:rsidRDefault="00E91725">
      <w:pPr>
        <w:pStyle w:val="24"/>
        <w:tabs>
          <w:tab w:val="right" w:leader="dot" w:pos="8834"/>
        </w:tabs>
        <w:ind w:left="211"/>
        <w:rPr>
          <w:rFonts w:asciiTheme="majorEastAsia" w:eastAsiaTheme="majorEastAsia" w:hAnsiTheme="majorEastAsia" w:cstheme="minorBidi"/>
          <w:noProof/>
          <w:szCs w:val="22"/>
        </w:rPr>
      </w:pPr>
      <w:hyperlink w:anchor="_Toc225158091" w:history="1">
        <w:r w:rsidR="0037304D" w:rsidRPr="00E0548A">
          <w:rPr>
            <w:rStyle w:val="ac"/>
            <w:rFonts w:asciiTheme="majorEastAsia" w:eastAsiaTheme="majorEastAsia" w:hAnsiTheme="majorEastAsia"/>
            <w:noProof/>
          </w:rPr>
          <w:t>第３節　発災直後の情報収集伝達</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_Toc225158091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- 154 -</w:t>
        </w:r>
        <w:r w:rsidR="0037304D" w:rsidRPr="00E0548A">
          <w:rPr>
            <w:rFonts w:asciiTheme="majorEastAsia" w:eastAsiaTheme="majorEastAsia" w:hAnsiTheme="majorEastAsia"/>
            <w:noProof/>
            <w:webHidden/>
          </w:rPr>
          <w:fldChar w:fldCharType="end"/>
        </w:r>
      </w:hyperlink>
    </w:p>
    <w:p w14:paraId="42EC0479" w14:textId="7793D239"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092" w:history="1">
        <w:r w:rsidR="0037304D" w:rsidRPr="00E0548A">
          <w:rPr>
            <w:rStyle w:val="ac"/>
            <w:rFonts w:asciiTheme="majorEastAsia" w:eastAsiaTheme="majorEastAsia" w:hAnsiTheme="majorEastAsia"/>
            <w:noProof/>
          </w:rPr>
          <w:t>第１　被害情報等の収集伝達</w:t>
        </w:r>
        <w:r w:rsidR="0037304D" w:rsidRPr="00E0548A">
          <w:rPr>
            <w:rStyle w:val="ac"/>
            <w:rFonts w:asciiTheme="majorEastAsia" w:eastAsiaTheme="majorEastAsia" w:hAnsiTheme="majorEastAsia"/>
            <w:noProof/>
            <w:shd w:val="pct15" w:color="auto" w:fill="FFFFFF"/>
          </w:rPr>
          <w:t>【第１フェーズ】</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_Toc225158092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- 156 -</w:t>
        </w:r>
        <w:r w:rsidR="0037304D" w:rsidRPr="00E0548A">
          <w:rPr>
            <w:rFonts w:asciiTheme="majorEastAsia" w:eastAsiaTheme="majorEastAsia" w:hAnsiTheme="majorEastAsia"/>
            <w:noProof/>
            <w:webHidden/>
          </w:rPr>
          <w:fldChar w:fldCharType="end"/>
        </w:r>
      </w:hyperlink>
    </w:p>
    <w:p w14:paraId="737473EA" w14:textId="53F28A7F"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093" w:history="1">
        <w:r w:rsidR="0037304D" w:rsidRPr="00E0548A">
          <w:rPr>
            <w:rStyle w:val="ac"/>
            <w:rFonts w:asciiTheme="majorEastAsia" w:eastAsiaTheme="majorEastAsia" w:hAnsiTheme="majorEastAsia"/>
            <w:noProof/>
          </w:rPr>
          <w:t>第２　災害広報</w:t>
        </w:r>
        <w:r w:rsidR="0037304D" w:rsidRPr="00E0548A">
          <w:rPr>
            <w:rStyle w:val="ac"/>
            <w:rFonts w:asciiTheme="majorEastAsia" w:eastAsiaTheme="majorEastAsia" w:hAnsiTheme="majorEastAsia"/>
            <w:noProof/>
            <w:shd w:val="pct15" w:color="auto" w:fill="FFFFFF"/>
          </w:rPr>
          <w:t>【第１フェーズ】</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_Toc225158093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- 159 -</w:t>
        </w:r>
        <w:r w:rsidR="0037304D" w:rsidRPr="00E0548A">
          <w:rPr>
            <w:rFonts w:asciiTheme="majorEastAsia" w:eastAsiaTheme="majorEastAsia" w:hAnsiTheme="majorEastAsia"/>
            <w:noProof/>
            <w:webHidden/>
          </w:rPr>
          <w:fldChar w:fldCharType="end"/>
        </w:r>
      </w:hyperlink>
    </w:p>
    <w:p w14:paraId="558FCFAB" w14:textId="22044DE8" w:rsidR="0037304D" w:rsidRPr="00E0548A" w:rsidRDefault="00E91725">
      <w:pPr>
        <w:pStyle w:val="12"/>
        <w:tabs>
          <w:tab w:val="right" w:leader="dot" w:pos="8834"/>
        </w:tabs>
        <w:rPr>
          <w:rFonts w:asciiTheme="majorEastAsia" w:eastAsiaTheme="majorEastAsia" w:hAnsiTheme="majorEastAsia" w:cstheme="minorBidi"/>
          <w:noProof/>
          <w:szCs w:val="22"/>
        </w:rPr>
      </w:pPr>
      <w:hyperlink w:anchor="_Toc225158094" w:history="1">
        <w:r w:rsidR="0037304D" w:rsidRPr="00E0548A">
          <w:rPr>
            <w:rStyle w:val="ac"/>
            <w:rFonts w:asciiTheme="majorEastAsia" w:eastAsiaTheme="majorEastAsia" w:hAnsiTheme="majorEastAsia"/>
            <w:noProof/>
          </w:rPr>
          <w:t>第４章　災害応急対策</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_Toc225158094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- 161 -</w:t>
        </w:r>
        <w:r w:rsidR="0037304D" w:rsidRPr="00E0548A">
          <w:rPr>
            <w:rFonts w:asciiTheme="majorEastAsia" w:eastAsiaTheme="majorEastAsia" w:hAnsiTheme="majorEastAsia"/>
            <w:noProof/>
            <w:webHidden/>
          </w:rPr>
          <w:fldChar w:fldCharType="end"/>
        </w:r>
      </w:hyperlink>
    </w:p>
    <w:p w14:paraId="091EB01C" w14:textId="5E793B0F" w:rsidR="0037304D" w:rsidRPr="00E0548A" w:rsidRDefault="00E91725">
      <w:pPr>
        <w:pStyle w:val="24"/>
        <w:tabs>
          <w:tab w:val="right" w:leader="dot" w:pos="8834"/>
        </w:tabs>
        <w:ind w:left="211"/>
        <w:rPr>
          <w:rFonts w:asciiTheme="majorEastAsia" w:eastAsiaTheme="majorEastAsia" w:hAnsiTheme="majorEastAsia" w:cstheme="minorBidi"/>
          <w:noProof/>
          <w:szCs w:val="22"/>
        </w:rPr>
      </w:pPr>
      <w:hyperlink w:anchor="_Toc225158095" w:history="1">
        <w:r w:rsidR="0037304D" w:rsidRPr="00E0548A">
          <w:rPr>
            <w:rStyle w:val="ac"/>
            <w:rFonts w:asciiTheme="majorEastAsia" w:eastAsiaTheme="majorEastAsia" w:hAnsiTheme="majorEastAsia"/>
            <w:noProof/>
          </w:rPr>
          <w:t>第１節　消火・救助・救急活動</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_Toc225158095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- 161 -</w:t>
        </w:r>
        <w:r w:rsidR="0037304D" w:rsidRPr="00E0548A">
          <w:rPr>
            <w:rFonts w:asciiTheme="majorEastAsia" w:eastAsiaTheme="majorEastAsia" w:hAnsiTheme="majorEastAsia"/>
            <w:noProof/>
            <w:webHidden/>
          </w:rPr>
          <w:fldChar w:fldCharType="end"/>
        </w:r>
      </w:hyperlink>
    </w:p>
    <w:p w14:paraId="7956E59B" w14:textId="60E2C6B9"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096" w:history="1">
        <w:r w:rsidR="0037304D" w:rsidRPr="00E0548A">
          <w:rPr>
            <w:rStyle w:val="ac"/>
            <w:rFonts w:asciiTheme="majorEastAsia" w:eastAsiaTheme="majorEastAsia" w:hAnsiTheme="majorEastAsia"/>
            <w:noProof/>
          </w:rPr>
          <w:t>第１　市町村からの要請</w:t>
        </w:r>
        <w:r w:rsidR="0037304D" w:rsidRPr="00E0548A">
          <w:rPr>
            <w:rStyle w:val="ac"/>
            <w:rFonts w:asciiTheme="majorEastAsia" w:eastAsiaTheme="majorEastAsia" w:hAnsiTheme="majorEastAsia"/>
            <w:noProof/>
            <w:shd w:val="pct15" w:color="auto" w:fill="FFFFFF"/>
          </w:rPr>
          <w:t>【第１フェーズ】</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_Toc225158096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- 161 -</w:t>
        </w:r>
        <w:r w:rsidR="0037304D" w:rsidRPr="00E0548A">
          <w:rPr>
            <w:rFonts w:asciiTheme="majorEastAsia" w:eastAsiaTheme="majorEastAsia" w:hAnsiTheme="majorEastAsia"/>
            <w:noProof/>
            <w:webHidden/>
          </w:rPr>
          <w:fldChar w:fldCharType="end"/>
        </w:r>
      </w:hyperlink>
    </w:p>
    <w:p w14:paraId="15B3576F" w14:textId="3B9C4433"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097" w:history="1">
        <w:r w:rsidR="0037304D" w:rsidRPr="00E0548A">
          <w:rPr>
            <w:rStyle w:val="ac"/>
            <w:rFonts w:asciiTheme="majorEastAsia" w:eastAsiaTheme="majorEastAsia" w:hAnsiTheme="majorEastAsia"/>
            <w:noProof/>
          </w:rPr>
          <w:t>第２　広域防災連絡会議の運用</w:t>
        </w:r>
        <w:r w:rsidR="0037304D" w:rsidRPr="00E0548A">
          <w:rPr>
            <w:rStyle w:val="ac"/>
            <w:rFonts w:asciiTheme="majorEastAsia" w:eastAsiaTheme="majorEastAsia" w:hAnsiTheme="majorEastAsia"/>
            <w:noProof/>
            <w:shd w:val="pct15" w:color="auto" w:fill="FFFFFF"/>
          </w:rPr>
          <w:t>【第２フェーズ】</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_Toc225158097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- 161 -</w:t>
        </w:r>
        <w:r w:rsidR="0037304D" w:rsidRPr="00E0548A">
          <w:rPr>
            <w:rFonts w:asciiTheme="majorEastAsia" w:eastAsiaTheme="majorEastAsia" w:hAnsiTheme="majorEastAsia"/>
            <w:noProof/>
            <w:webHidden/>
          </w:rPr>
          <w:fldChar w:fldCharType="end"/>
        </w:r>
      </w:hyperlink>
    </w:p>
    <w:p w14:paraId="1C2DF500" w14:textId="60F5B68C"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098" w:history="1">
        <w:r w:rsidR="0037304D" w:rsidRPr="00E0548A">
          <w:rPr>
            <w:rStyle w:val="ac"/>
            <w:rFonts w:asciiTheme="majorEastAsia" w:eastAsiaTheme="majorEastAsia" w:hAnsiTheme="majorEastAsia"/>
            <w:noProof/>
          </w:rPr>
          <w:t>第３　航空運用調整班の運用</w:t>
        </w:r>
        <w:r w:rsidR="0037304D" w:rsidRPr="00E0548A">
          <w:rPr>
            <w:rStyle w:val="ac"/>
            <w:rFonts w:asciiTheme="majorEastAsia" w:eastAsiaTheme="majorEastAsia" w:hAnsiTheme="majorEastAsia"/>
            <w:noProof/>
            <w:shd w:val="pct15" w:color="auto" w:fill="FFFFFF"/>
          </w:rPr>
          <w:t>【第２フェーズ】</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_Toc225158098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- 162 -</w:t>
        </w:r>
        <w:r w:rsidR="0037304D" w:rsidRPr="00E0548A">
          <w:rPr>
            <w:rFonts w:asciiTheme="majorEastAsia" w:eastAsiaTheme="majorEastAsia" w:hAnsiTheme="majorEastAsia"/>
            <w:noProof/>
            <w:webHidden/>
          </w:rPr>
          <w:fldChar w:fldCharType="end"/>
        </w:r>
      </w:hyperlink>
    </w:p>
    <w:p w14:paraId="2A1CB2E7" w14:textId="51136D97" w:rsidR="0037304D" w:rsidRPr="00E0548A" w:rsidRDefault="00E91725">
      <w:pPr>
        <w:pStyle w:val="24"/>
        <w:tabs>
          <w:tab w:val="right" w:leader="dot" w:pos="8834"/>
        </w:tabs>
        <w:ind w:left="211"/>
        <w:rPr>
          <w:rFonts w:asciiTheme="majorEastAsia" w:eastAsiaTheme="majorEastAsia" w:hAnsiTheme="majorEastAsia" w:cstheme="minorBidi"/>
          <w:noProof/>
          <w:szCs w:val="22"/>
        </w:rPr>
      </w:pPr>
      <w:hyperlink w:anchor="_Toc225158099" w:history="1">
        <w:r w:rsidR="0037304D" w:rsidRPr="00E0548A">
          <w:rPr>
            <w:rStyle w:val="ac"/>
            <w:rFonts w:asciiTheme="majorEastAsia" w:eastAsiaTheme="majorEastAsia" w:hAnsiTheme="majorEastAsia"/>
            <w:noProof/>
          </w:rPr>
          <w:t>第２節　保健医療活動</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_Toc225158099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- 163 -</w:t>
        </w:r>
        <w:r w:rsidR="0037304D" w:rsidRPr="00E0548A">
          <w:rPr>
            <w:rFonts w:asciiTheme="majorEastAsia" w:eastAsiaTheme="majorEastAsia" w:hAnsiTheme="majorEastAsia"/>
            <w:noProof/>
            <w:webHidden/>
          </w:rPr>
          <w:fldChar w:fldCharType="end"/>
        </w:r>
      </w:hyperlink>
    </w:p>
    <w:p w14:paraId="2A0820B6" w14:textId="10AF0502"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00" w:history="1">
        <w:r w:rsidR="0037304D" w:rsidRPr="00E0548A">
          <w:rPr>
            <w:rStyle w:val="ac"/>
            <w:rFonts w:asciiTheme="majorEastAsia" w:eastAsiaTheme="majorEastAsia" w:hAnsiTheme="majorEastAsia"/>
            <w:noProof/>
          </w:rPr>
          <w:t>第１　保健医療活動に関する府の組織体制</w:t>
        </w:r>
        <w:r w:rsidR="0037304D" w:rsidRPr="00E0548A">
          <w:rPr>
            <w:rStyle w:val="ac"/>
            <w:rFonts w:asciiTheme="majorEastAsia" w:eastAsiaTheme="majorEastAsia" w:hAnsiTheme="majorEastAsia"/>
            <w:noProof/>
            <w:shd w:val="pct15" w:color="auto" w:fill="FFFFFF"/>
          </w:rPr>
          <w:t>【第１フェーズ～】</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_Toc225158100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- 164 -</w:t>
        </w:r>
        <w:r w:rsidR="0037304D" w:rsidRPr="00E0548A">
          <w:rPr>
            <w:rFonts w:asciiTheme="majorEastAsia" w:eastAsiaTheme="majorEastAsia" w:hAnsiTheme="majorEastAsia"/>
            <w:noProof/>
            <w:webHidden/>
          </w:rPr>
          <w:fldChar w:fldCharType="end"/>
        </w:r>
      </w:hyperlink>
    </w:p>
    <w:p w14:paraId="14DBA2F6" w14:textId="68AD00C4"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01" w:history="1">
        <w:r w:rsidR="0037304D" w:rsidRPr="00E0548A">
          <w:rPr>
            <w:rStyle w:val="ac"/>
            <w:rFonts w:asciiTheme="majorEastAsia" w:eastAsiaTheme="majorEastAsia" w:hAnsiTheme="majorEastAsia"/>
            <w:noProof/>
          </w:rPr>
          <w:t>第２　医療情報の収集・提供活動</w:t>
        </w:r>
        <w:r w:rsidR="0037304D" w:rsidRPr="00E0548A">
          <w:rPr>
            <w:rStyle w:val="ac"/>
            <w:rFonts w:asciiTheme="majorEastAsia" w:eastAsiaTheme="majorEastAsia" w:hAnsiTheme="majorEastAsia"/>
            <w:noProof/>
            <w:shd w:val="pct15" w:color="auto" w:fill="FFFFFF"/>
          </w:rPr>
          <w:t>【第１フェーズ～】</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_Toc225158101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- 164 -</w:t>
        </w:r>
        <w:r w:rsidR="0037304D" w:rsidRPr="00E0548A">
          <w:rPr>
            <w:rFonts w:asciiTheme="majorEastAsia" w:eastAsiaTheme="majorEastAsia" w:hAnsiTheme="majorEastAsia"/>
            <w:noProof/>
            <w:webHidden/>
          </w:rPr>
          <w:fldChar w:fldCharType="end"/>
        </w:r>
      </w:hyperlink>
    </w:p>
    <w:p w14:paraId="49077DBA" w14:textId="2A9E3F68"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02" w:history="1">
        <w:r w:rsidR="0037304D" w:rsidRPr="00E0548A">
          <w:rPr>
            <w:rStyle w:val="ac"/>
            <w:rFonts w:asciiTheme="majorEastAsia" w:eastAsiaTheme="majorEastAsia" w:hAnsiTheme="majorEastAsia"/>
            <w:noProof/>
          </w:rPr>
          <w:t>第３　現地医療対策</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_Toc225158102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- 165 -</w:t>
        </w:r>
        <w:r w:rsidR="0037304D" w:rsidRPr="00E0548A">
          <w:rPr>
            <w:rFonts w:asciiTheme="majorEastAsia" w:eastAsiaTheme="majorEastAsia" w:hAnsiTheme="majorEastAsia"/>
            <w:noProof/>
            <w:webHidden/>
          </w:rPr>
          <w:fldChar w:fldCharType="end"/>
        </w:r>
      </w:hyperlink>
    </w:p>
    <w:p w14:paraId="3F6F118D" w14:textId="753497C8"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03" w:history="1">
        <w:r w:rsidR="0037304D" w:rsidRPr="00E0548A">
          <w:rPr>
            <w:rStyle w:val="ac"/>
            <w:rFonts w:asciiTheme="majorEastAsia" w:eastAsiaTheme="majorEastAsia" w:hAnsiTheme="majorEastAsia"/>
            <w:noProof/>
          </w:rPr>
          <w:t>第４　後方医療対策</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_Toc225158103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- 165 -</w:t>
        </w:r>
        <w:r w:rsidR="0037304D" w:rsidRPr="00E0548A">
          <w:rPr>
            <w:rFonts w:asciiTheme="majorEastAsia" w:eastAsiaTheme="majorEastAsia" w:hAnsiTheme="majorEastAsia"/>
            <w:noProof/>
            <w:webHidden/>
          </w:rPr>
          <w:fldChar w:fldCharType="end"/>
        </w:r>
      </w:hyperlink>
    </w:p>
    <w:p w14:paraId="230124EB" w14:textId="5A855184"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04" w:history="1">
        <w:r w:rsidR="0037304D" w:rsidRPr="00E0548A">
          <w:rPr>
            <w:rStyle w:val="ac"/>
            <w:rFonts w:asciiTheme="majorEastAsia" w:eastAsiaTheme="majorEastAsia" w:hAnsiTheme="majorEastAsia"/>
            <w:noProof/>
          </w:rPr>
          <w:t>第５　医薬品等の確保・供給活動</w:t>
        </w:r>
        <w:r w:rsidR="0037304D" w:rsidRPr="00E0548A">
          <w:rPr>
            <w:rStyle w:val="ac"/>
            <w:rFonts w:asciiTheme="majorEastAsia" w:eastAsiaTheme="majorEastAsia" w:hAnsiTheme="majorEastAsia"/>
            <w:noProof/>
            <w:shd w:val="pct15" w:color="auto" w:fill="FFFFFF"/>
          </w:rPr>
          <w:t>【第２フェーズ～】</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_Toc225158104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- 166 -</w:t>
        </w:r>
        <w:r w:rsidR="0037304D" w:rsidRPr="00E0548A">
          <w:rPr>
            <w:rFonts w:asciiTheme="majorEastAsia" w:eastAsiaTheme="majorEastAsia" w:hAnsiTheme="majorEastAsia"/>
            <w:noProof/>
            <w:webHidden/>
          </w:rPr>
          <w:fldChar w:fldCharType="end"/>
        </w:r>
      </w:hyperlink>
    </w:p>
    <w:p w14:paraId="7DF204EA" w14:textId="3F05F528"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05" w:history="1">
        <w:r w:rsidR="0037304D" w:rsidRPr="00E0548A">
          <w:rPr>
            <w:rStyle w:val="ac"/>
            <w:rFonts w:asciiTheme="majorEastAsia" w:eastAsiaTheme="majorEastAsia" w:hAnsiTheme="majorEastAsia"/>
            <w:noProof/>
          </w:rPr>
          <w:t>第６　個別疾病対策</w:t>
        </w:r>
        <w:r w:rsidR="0037304D" w:rsidRPr="00E0548A">
          <w:rPr>
            <w:rStyle w:val="ac"/>
            <w:rFonts w:asciiTheme="majorEastAsia" w:eastAsiaTheme="majorEastAsia" w:hAnsiTheme="majorEastAsia"/>
            <w:noProof/>
            <w:shd w:val="pct15" w:color="auto" w:fill="FFFFFF"/>
          </w:rPr>
          <w:t>【第３フェーズ～】</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_Toc225158105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- 166 -</w:t>
        </w:r>
        <w:r w:rsidR="0037304D" w:rsidRPr="00E0548A">
          <w:rPr>
            <w:rFonts w:asciiTheme="majorEastAsia" w:eastAsiaTheme="majorEastAsia" w:hAnsiTheme="majorEastAsia"/>
            <w:noProof/>
            <w:webHidden/>
          </w:rPr>
          <w:fldChar w:fldCharType="end"/>
        </w:r>
      </w:hyperlink>
    </w:p>
    <w:p w14:paraId="48B37207" w14:textId="68B76D03" w:rsidR="0037304D" w:rsidRPr="00E0548A" w:rsidRDefault="00E91725">
      <w:pPr>
        <w:pStyle w:val="24"/>
        <w:tabs>
          <w:tab w:val="right" w:leader="dot" w:pos="8834"/>
        </w:tabs>
        <w:ind w:left="211"/>
        <w:rPr>
          <w:rFonts w:asciiTheme="majorEastAsia" w:eastAsiaTheme="majorEastAsia" w:hAnsiTheme="majorEastAsia" w:cstheme="minorBidi"/>
          <w:noProof/>
          <w:szCs w:val="22"/>
        </w:rPr>
      </w:pPr>
      <w:hyperlink w:anchor="_Toc225158106" w:history="1">
        <w:r w:rsidR="0037304D" w:rsidRPr="00E0548A">
          <w:rPr>
            <w:rStyle w:val="ac"/>
            <w:rFonts w:asciiTheme="majorEastAsia" w:eastAsiaTheme="majorEastAsia" w:hAnsiTheme="majorEastAsia"/>
            <w:noProof/>
          </w:rPr>
          <w:t>第３節　福祉支援活動</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_Toc225158106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- 167 -</w:t>
        </w:r>
        <w:r w:rsidR="0037304D" w:rsidRPr="00E0548A">
          <w:rPr>
            <w:rFonts w:asciiTheme="majorEastAsia" w:eastAsiaTheme="majorEastAsia" w:hAnsiTheme="majorEastAsia"/>
            <w:noProof/>
            <w:webHidden/>
          </w:rPr>
          <w:fldChar w:fldCharType="end"/>
        </w:r>
      </w:hyperlink>
    </w:p>
    <w:p w14:paraId="272A5B79" w14:textId="5FAAE30B"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07" w:history="1">
        <w:r w:rsidR="0037304D" w:rsidRPr="00E0548A">
          <w:rPr>
            <w:rStyle w:val="ac"/>
            <w:rFonts w:asciiTheme="majorEastAsia" w:eastAsiaTheme="majorEastAsia" w:hAnsiTheme="majorEastAsia"/>
            <w:noProof/>
          </w:rPr>
          <w:t>第１　福祉活動に関する府の組織体制</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_Toc225158107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- 167 -</w:t>
        </w:r>
        <w:r w:rsidR="0037304D" w:rsidRPr="00E0548A">
          <w:rPr>
            <w:rFonts w:asciiTheme="majorEastAsia" w:eastAsiaTheme="majorEastAsia" w:hAnsiTheme="majorEastAsia"/>
            <w:noProof/>
            <w:webHidden/>
          </w:rPr>
          <w:fldChar w:fldCharType="end"/>
        </w:r>
      </w:hyperlink>
    </w:p>
    <w:p w14:paraId="1F03FE23" w14:textId="3D8F1911"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08" w:history="1">
        <w:r w:rsidR="0037304D" w:rsidRPr="00E0548A">
          <w:rPr>
            <w:rStyle w:val="ac"/>
            <w:rFonts w:asciiTheme="majorEastAsia" w:eastAsiaTheme="majorEastAsia" w:hAnsiTheme="majorEastAsia"/>
            <w:noProof/>
          </w:rPr>
          <w:t>第２　社会福祉施設など</w:t>
        </w:r>
        <w:r w:rsidR="0037304D" w:rsidRPr="00E0548A">
          <w:rPr>
            <w:rStyle w:val="ac"/>
            <w:rFonts w:asciiTheme="majorEastAsia" w:eastAsiaTheme="majorEastAsia" w:hAnsiTheme="majorEastAsia"/>
            <w:noProof/>
            <w:kern w:val="0"/>
          </w:rPr>
          <w:t>の被害状況の把握等</w:t>
        </w:r>
        <w:r w:rsidR="0037304D" w:rsidRPr="00E0548A">
          <w:rPr>
            <w:rStyle w:val="ac"/>
            <w:rFonts w:asciiTheme="majorEastAsia" w:eastAsiaTheme="majorEastAsia" w:hAnsiTheme="majorEastAsia"/>
            <w:noProof/>
            <w:shd w:val="pct15" w:color="auto" w:fill="FFFFFF"/>
          </w:rPr>
          <w:t>【第２フェーズ～】</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_Toc225158108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- 167 -</w:t>
        </w:r>
        <w:r w:rsidR="0037304D" w:rsidRPr="00E0548A">
          <w:rPr>
            <w:rFonts w:asciiTheme="majorEastAsia" w:eastAsiaTheme="majorEastAsia" w:hAnsiTheme="majorEastAsia"/>
            <w:noProof/>
            <w:webHidden/>
          </w:rPr>
          <w:fldChar w:fldCharType="end"/>
        </w:r>
      </w:hyperlink>
    </w:p>
    <w:p w14:paraId="77393BA2" w14:textId="5790FD0B"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09" w:history="1">
        <w:r w:rsidR="0037304D" w:rsidRPr="00E0548A">
          <w:rPr>
            <w:rStyle w:val="ac"/>
            <w:rFonts w:asciiTheme="majorEastAsia" w:eastAsiaTheme="majorEastAsia" w:hAnsiTheme="majorEastAsia"/>
            <w:noProof/>
          </w:rPr>
          <w:t>第３　災害派遣福祉チーム（ＤＷＡＴ）の派遣</w:t>
        </w:r>
        <w:r w:rsidR="0037304D" w:rsidRPr="00E0548A">
          <w:rPr>
            <w:rStyle w:val="ac"/>
            <w:rFonts w:asciiTheme="majorEastAsia" w:eastAsiaTheme="majorEastAsia" w:hAnsiTheme="majorEastAsia"/>
            <w:noProof/>
            <w:shd w:val="pct15" w:color="auto" w:fill="FFFFFF"/>
          </w:rPr>
          <w:t>【第３フェーズ～】</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_Toc225158109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- 168 -</w:t>
        </w:r>
        <w:r w:rsidR="0037304D" w:rsidRPr="00E0548A">
          <w:rPr>
            <w:rFonts w:asciiTheme="majorEastAsia" w:eastAsiaTheme="majorEastAsia" w:hAnsiTheme="majorEastAsia"/>
            <w:noProof/>
            <w:webHidden/>
          </w:rPr>
          <w:fldChar w:fldCharType="end"/>
        </w:r>
      </w:hyperlink>
    </w:p>
    <w:p w14:paraId="69B1BB85" w14:textId="24DF2BEF"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10" w:history="1">
        <w:r w:rsidR="0037304D" w:rsidRPr="00E0548A">
          <w:rPr>
            <w:rStyle w:val="ac"/>
            <w:rFonts w:asciiTheme="majorEastAsia" w:eastAsiaTheme="majorEastAsia" w:hAnsiTheme="majorEastAsia"/>
            <w:noProof/>
          </w:rPr>
          <w:t>第４　介護職員等の応援派遣調整等</w:t>
        </w:r>
        <w:r w:rsidR="0037304D" w:rsidRPr="00E0548A">
          <w:rPr>
            <w:rStyle w:val="ac"/>
            <w:rFonts w:asciiTheme="majorEastAsia" w:eastAsiaTheme="majorEastAsia" w:hAnsiTheme="majorEastAsia"/>
            <w:noProof/>
            <w:shd w:val="pct15" w:color="auto" w:fill="FFFFFF"/>
          </w:rPr>
          <w:t>【第４フェーズ～】</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_Toc225158110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- 168 -</w:t>
        </w:r>
        <w:r w:rsidR="0037304D" w:rsidRPr="00E0548A">
          <w:rPr>
            <w:rFonts w:asciiTheme="majorEastAsia" w:eastAsiaTheme="majorEastAsia" w:hAnsiTheme="majorEastAsia"/>
            <w:noProof/>
            <w:webHidden/>
          </w:rPr>
          <w:fldChar w:fldCharType="end"/>
        </w:r>
      </w:hyperlink>
    </w:p>
    <w:p w14:paraId="6273DF51" w14:textId="7CB4F6B5"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11" w:history="1">
        <w:r w:rsidR="0037304D" w:rsidRPr="00E0548A">
          <w:rPr>
            <w:rStyle w:val="ac"/>
            <w:rFonts w:asciiTheme="majorEastAsia" w:eastAsiaTheme="majorEastAsia" w:hAnsiTheme="majorEastAsia"/>
            <w:noProof/>
          </w:rPr>
          <w:t>第５　社会福祉施設入所者等に関する調整等</w:t>
        </w:r>
        <w:r w:rsidR="0037304D" w:rsidRPr="00E0548A">
          <w:rPr>
            <w:rStyle w:val="ac"/>
            <w:rFonts w:asciiTheme="majorEastAsia" w:eastAsiaTheme="majorEastAsia" w:hAnsiTheme="majorEastAsia"/>
            <w:noProof/>
            <w:shd w:val="pct15" w:color="auto" w:fill="FFFFFF"/>
          </w:rPr>
          <w:t>【第５フェーズ～】</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_Toc225158111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- 168 -</w:t>
        </w:r>
        <w:r w:rsidR="0037304D" w:rsidRPr="00E0548A">
          <w:rPr>
            <w:rFonts w:asciiTheme="majorEastAsia" w:eastAsiaTheme="majorEastAsia" w:hAnsiTheme="majorEastAsia"/>
            <w:noProof/>
            <w:webHidden/>
          </w:rPr>
          <w:fldChar w:fldCharType="end"/>
        </w:r>
      </w:hyperlink>
    </w:p>
    <w:p w14:paraId="124B05E3" w14:textId="79D5BFF9" w:rsidR="0037304D" w:rsidRPr="00E0548A" w:rsidRDefault="00E91725">
      <w:pPr>
        <w:pStyle w:val="24"/>
        <w:tabs>
          <w:tab w:val="right" w:leader="dot" w:pos="8834"/>
        </w:tabs>
        <w:ind w:left="211"/>
        <w:rPr>
          <w:rFonts w:asciiTheme="majorEastAsia" w:eastAsiaTheme="majorEastAsia" w:hAnsiTheme="majorEastAsia" w:cstheme="minorBidi"/>
          <w:noProof/>
          <w:szCs w:val="22"/>
        </w:rPr>
      </w:pPr>
      <w:hyperlink w:anchor="_Toc225158112" w:history="1">
        <w:r w:rsidR="0037304D" w:rsidRPr="00E0548A">
          <w:rPr>
            <w:rStyle w:val="ac"/>
            <w:rFonts w:asciiTheme="majorEastAsia" w:eastAsiaTheme="majorEastAsia" w:hAnsiTheme="majorEastAsia"/>
            <w:noProof/>
          </w:rPr>
          <w:t>第４節　避難行動</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_Toc225158112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- 169 -</w:t>
        </w:r>
        <w:r w:rsidR="0037304D" w:rsidRPr="00E0548A">
          <w:rPr>
            <w:rFonts w:asciiTheme="majorEastAsia" w:eastAsiaTheme="majorEastAsia" w:hAnsiTheme="majorEastAsia"/>
            <w:noProof/>
            <w:webHidden/>
          </w:rPr>
          <w:fldChar w:fldCharType="end"/>
        </w:r>
      </w:hyperlink>
    </w:p>
    <w:p w14:paraId="632D98AC" w14:textId="6C0F0CF8"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13" w:history="1">
        <w:r w:rsidR="0037304D" w:rsidRPr="00E0548A">
          <w:rPr>
            <w:rStyle w:val="ac"/>
            <w:rFonts w:asciiTheme="majorEastAsia" w:eastAsiaTheme="majorEastAsia" w:hAnsiTheme="majorEastAsia"/>
            <w:noProof/>
          </w:rPr>
          <w:t>第１　避難誘導</w:t>
        </w:r>
        <w:r w:rsidR="0037304D" w:rsidRPr="00E0548A">
          <w:rPr>
            <w:rStyle w:val="ac"/>
            <w:rFonts w:asciiTheme="majorEastAsia" w:eastAsiaTheme="majorEastAsia" w:hAnsiTheme="majorEastAsia"/>
            <w:noProof/>
            <w:shd w:val="pct15" w:color="auto" w:fill="FFFFFF"/>
          </w:rPr>
          <w:t>【第０～１フェーズ～】</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_Toc225158113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- 170 -</w:t>
        </w:r>
        <w:r w:rsidR="0037304D" w:rsidRPr="00E0548A">
          <w:rPr>
            <w:rFonts w:asciiTheme="majorEastAsia" w:eastAsiaTheme="majorEastAsia" w:hAnsiTheme="majorEastAsia"/>
            <w:noProof/>
            <w:webHidden/>
          </w:rPr>
          <w:fldChar w:fldCharType="end"/>
        </w:r>
      </w:hyperlink>
    </w:p>
    <w:p w14:paraId="6746FC10" w14:textId="54BB94A1"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14" w:history="1">
        <w:r w:rsidR="0037304D" w:rsidRPr="00E0548A">
          <w:rPr>
            <w:rStyle w:val="ac"/>
            <w:rFonts w:asciiTheme="majorEastAsia" w:eastAsiaTheme="majorEastAsia" w:hAnsiTheme="majorEastAsia"/>
            <w:noProof/>
          </w:rPr>
          <w:t>第２　市町村長等が行う避難の指示、避難状況等に関する受報告等</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_Toc225158114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- 171 -</w:t>
        </w:r>
        <w:r w:rsidR="0037304D" w:rsidRPr="00E0548A">
          <w:rPr>
            <w:rFonts w:asciiTheme="majorEastAsia" w:eastAsiaTheme="majorEastAsia" w:hAnsiTheme="majorEastAsia"/>
            <w:noProof/>
            <w:webHidden/>
          </w:rPr>
          <w:fldChar w:fldCharType="end"/>
        </w:r>
      </w:hyperlink>
    </w:p>
    <w:p w14:paraId="2940DC23" w14:textId="67DB63E5"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15" w:history="1">
        <w:r w:rsidR="0037304D" w:rsidRPr="00E0548A">
          <w:rPr>
            <w:rStyle w:val="ac"/>
            <w:rFonts w:asciiTheme="majorEastAsia" w:eastAsiaTheme="majorEastAsia" w:hAnsiTheme="majorEastAsia"/>
            <w:noProof/>
          </w:rPr>
          <w:t>第３　避難行動要支援者への支援</w:t>
        </w:r>
        <w:r w:rsidR="0037304D" w:rsidRPr="00E0548A">
          <w:rPr>
            <w:rStyle w:val="ac"/>
            <w:rFonts w:asciiTheme="majorEastAsia" w:eastAsiaTheme="majorEastAsia" w:hAnsiTheme="majorEastAsia"/>
            <w:noProof/>
            <w:shd w:val="pct15" w:color="auto" w:fill="FFFFFF"/>
          </w:rPr>
          <w:t>【第２フェーズ～】</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_Toc225158115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- 172 -</w:t>
        </w:r>
        <w:r w:rsidR="0037304D" w:rsidRPr="00E0548A">
          <w:rPr>
            <w:rFonts w:asciiTheme="majorEastAsia" w:eastAsiaTheme="majorEastAsia" w:hAnsiTheme="majorEastAsia"/>
            <w:noProof/>
            <w:webHidden/>
          </w:rPr>
          <w:fldChar w:fldCharType="end"/>
        </w:r>
      </w:hyperlink>
    </w:p>
    <w:p w14:paraId="3849FAE4" w14:textId="60DE058B"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16" w:history="1">
        <w:r w:rsidR="0037304D" w:rsidRPr="00E0548A">
          <w:rPr>
            <w:rStyle w:val="ac"/>
            <w:rFonts w:asciiTheme="majorEastAsia" w:eastAsiaTheme="majorEastAsia" w:hAnsiTheme="majorEastAsia"/>
            <w:noProof/>
          </w:rPr>
          <w:t>第４　広域一時滞在</w:t>
        </w:r>
        <w:r w:rsidR="0037304D" w:rsidRPr="00E0548A">
          <w:rPr>
            <w:rStyle w:val="ac"/>
            <w:rFonts w:asciiTheme="majorEastAsia" w:eastAsiaTheme="majorEastAsia" w:hAnsiTheme="majorEastAsia"/>
            <w:noProof/>
            <w:shd w:val="pct15" w:color="auto" w:fill="FFFFFF"/>
          </w:rPr>
          <w:t>【第３フェーズ】</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_Toc225158116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- 172 -</w:t>
        </w:r>
        <w:r w:rsidR="0037304D" w:rsidRPr="00E0548A">
          <w:rPr>
            <w:rFonts w:asciiTheme="majorEastAsia" w:eastAsiaTheme="majorEastAsia" w:hAnsiTheme="majorEastAsia"/>
            <w:noProof/>
            <w:webHidden/>
          </w:rPr>
          <w:fldChar w:fldCharType="end"/>
        </w:r>
      </w:hyperlink>
    </w:p>
    <w:p w14:paraId="092ABDF2" w14:textId="2CB64F2E" w:rsidR="0037304D" w:rsidRPr="00E0548A" w:rsidRDefault="00E91725">
      <w:pPr>
        <w:pStyle w:val="24"/>
        <w:tabs>
          <w:tab w:val="right" w:leader="dot" w:pos="8834"/>
        </w:tabs>
        <w:ind w:left="211"/>
        <w:rPr>
          <w:rFonts w:asciiTheme="majorEastAsia" w:eastAsiaTheme="majorEastAsia" w:hAnsiTheme="majorEastAsia" w:cstheme="minorBidi"/>
          <w:noProof/>
          <w:szCs w:val="22"/>
        </w:rPr>
      </w:pPr>
      <w:hyperlink w:anchor="_Toc225158117" w:history="1">
        <w:r w:rsidR="0037304D" w:rsidRPr="00E0548A">
          <w:rPr>
            <w:rStyle w:val="ac"/>
            <w:rFonts w:asciiTheme="majorEastAsia" w:eastAsiaTheme="majorEastAsia" w:hAnsiTheme="majorEastAsia"/>
            <w:bCs/>
            <w:noProof/>
            <w:kern w:val="0"/>
          </w:rPr>
          <w:t>第５節　交通対策、緊急輸送活動</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_Toc225158117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- 173 -</w:t>
        </w:r>
        <w:r w:rsidR="0037304D" w:rsidRPr="00E0548A">
          <w:rPr>
            <w:rFonts w:asciiTheme="majorEastAsia" w:eastAsiaTheme="majorEastAsia" w:hAnsiTheme="majorEastAsia"/>
            <w:noProof/>
            <w:webHidden/>
          </w:rPr>
          <w:fldChar w:fldCharType="end"/>
        </w:r>
      </w:hyperlink>
    </w:p>
    <w:p w14:paraId="47C59A78" w14:textId="7F169826"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18" w:history="1">
        <w:r w:rsidR="0037304D" w:rsidRPr="00E0548A">
          <w:rPr>
            <w:rStyle w:val="ac"/>
            <w:rFonts w:asciiTheme="majorEastAsia" w:eastAsiaTheme="majorEastAsia" w:hAnsiTheme="majorEastAsia"/>
            <w:noProof/>
          </w:rPr>
          <w:t>第１　陸上・水上・航空輸送（輸送手段・基地の確保を含む）</w:t>
        </w:r>
        <w:r w:rsidR="0037304D" w:rsidRPr="00E0548A">
          <w:rPr>
            <w:rStyle w:val="ac"/>
            <w:rFonts w:asciiTheme="majorEastAsia" w:eastAsiaTheme="majorEastAsia" w:hAnsiTheme="majorEastAsia"/>
            <w:noProof/>
            <w:shd w:val="pct15" w:color="auto" w:fill="FFFFFF"/>
          </w:rPr>
          <w:t>【第１フェーズ～】</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_Toc225158118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- 173 -</w:t>
        </w:r>
        <w:r w:rsidR="0037304D" w:rsidRPr="00E0548A">
          <w:rPr>
            <w:rFonts w:asciiTheme="majorEastAsia" w:eastAsiaTheme="majorEastAsia" w:hAnsiTheme="majorEastAsia"/>
            <w:noProof/>
            <w:webHidden/>
          </w:rPr>
          <w:fldChar w:fldCharType="end"/>
        </w:r>
      </w:hyperlink>
    </w:p>
    <w:p w14:paraId="02C3D839" w14:textId="1498534E"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19" w:history="1">
        <w:r w:rsidR="0037304D" w:rsidRPr="00E0548A">
          <w:rPr>
            <w:rStyle w:val="ac"/>
            <w:rFonts w:asciiTheme="majorEastAsia" w:eastAsiaTheme="majorEastAsia" w:hAnsiTheme="majorEastAsia"/>
            <w:noProof/>
          </w:rPr>
          <w:t>第２　府職員の輸送</w:t>
        </w:r>
        <w:r w:rsidR="0037304D" w:rsidRPr="00E0548A">
          <w:rPr>
            <w:rStyle w:val="ac"/>
            <w:rFonts w:asciiTheme="majorEastAsia" w:eastAsiaTheme="majorEastAsia" w:hAnsiTheme="majorEastAsia"/>
            <w:noProof/>
            <w:shd w:val="pct15" w:color="auto" w:fill="FFFFFF"/>
          </w:rPr>
          <w:t>【第１フェーズ～】</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_Toc225158119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- 175 -</w:t>
        </w:r>
        <w:r w:rsidR="0037304D" w:rsidRPr="00E0548A">
          <w:rPr>
            <w:rFonts w:asciiTheme="majorEastAsia" w:eastAsiaTheme="majorEastAsia" w:hAnsiTheme="majorEastAsia"/>
            <w:noProof/>
            <w:webHidden/>
          </w:rPr>
          <w:fldChar w:fldCharType="end"/>
        </w:r>
      </w:hyperlink>
    </w:p>
    <w:p w14:paraId="2E4AA207" w14:textId="1F2FC406"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20" w:history="1">
        <w:r w:rsidR="0037304D" w:rsidRPr="00E0548A">
          <w:rPr>
            <w:rStyle w:val="ac"/>
            <w:rFonts w:asciiTheme="majorEastAsia" w:eastAsiaTheme="majorEastAsia" w:hAnsiTheme="majorEastAsia"/>
            <w:noProof/>
          </w:rPr>
          <w:t>第３　交通の安全・機能確保</w:t>
        </w:r>
        <w:r w:rsidR="0037304D" w:rsidRPr="00E0548A">
          <w:rPr>
            <w:rStyle w:val="ac"/>
            <w:rFonts w:asciiTheme="majorEastAsia" w:eastAsiaTheme="majorEastAsia" w:hAnsiTheme="majorEastAsia"/>
            <w:noProof/>
            <w:shd w:val="pct15" w:color="auto" w:fill="FFFFFF"/>
          </w:rPr>
          <w:t>【第２フェーズ】</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_Toc225158120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- 176 -</w:t>
        </w:r>
        <w:r w:rsidR="0037304D" w:rsidRPr="00E0548A">
          <w:rPr>
            <w:rFonts w:asciiTheme="majorEastAsia" w:eastAsiaTheme="majorEastAsia" w:hAnsiTheme="majorEastAsia"/>
            <w:noProof/>
            <w:webHidden/>
          </w:rPr>
          <w:fldChar w:fldCharType="end"/>
        </w:r>
      </w:hyperlink>
    </w:p>
    <w:p w14:paraId="0036BD8B" w14:textId="6FCADA28" w:rsidR="0037304D" w:rsidRPr="00E0548A" w:rsidRDefault="00E91725">
      <w:pPr>
        <w:pStyle w:val="24"/>
        <w:tabs>
          <w:tab w:val="right" w:leader="dot" w:pos="8834"/>
        </w:tabs>
        <w:ind w:left="211"/>
        <w:rPr>
          <w:rFonts w:asciiTheme="majorEastAsia" w:eastAsiaTheme="majorEastAsia" w:hAnsiTheme="majorEastAsia" w:cstheme="minorBidi"/>
          <w:noProof/>
          <w:szCs w:val="22"/>
        </w:rPr>
      </w:pPr>
      <w:hyperlink w:anchor="_Toc225158121" w:history="1">
        <w:r w:rsidR="0037304D" w:rsidRPr="00E0548A">
          <w:rPr>
            <w:rStyle w:val="ac"/>
            <w:rFonts w:asciiTheme="majorEastAsia" w:eastAsiaTheme="majorEastAsia" w:hAnsiTheme="majorEastAsia"/>
            <w:noProof/>
          </w:rPr>
          <w:t>第６節　二次災害防止</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_Toc225158121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- 178 -</w:t>
        </w:r>
        <w:r w:rsidR="0037304D" w:rsidRPr="00E0548A">
          <w:rPr>
            <w:rFonts w:asciiTheme="majorEastAsia" w:eastAsiaTheme="majorEastAsia" w:hAnsiTheme="majorEastAsia"/>
            <w:noProof/>
            <w:webHidden/>
          </w:rPr>
          <w:fldChar w:fldCharType="end"/>
        </w:r>
      </w:hyperlink>
    </w:p>
    <w:p w14:paraId="4F121D31" w14:textId="72258C2D"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22" w:history="1">
        <w:r w:rsidR="0037304D" w:rsidRPr="00E0548A">
          <w:rPr>
            <w:rStyle w:val="ac"/>
            <w:rFonts w:asciiTheme="majorEastAsia" w:eastAsiaTheme="majorEastAsia" w:hAnsiTheme="majorEastAsia"/>
            <w:noProof/>
          </w:rPr>
          <w:t>第１　公共土木施設・公共建築物等</w:t>
        </w:r>
        <w:r w:rsidR="0037304D" w:rsidRPr="00E0548A">
          <w:rPr>
            <w:rStyle w:val="ac"/>
            <w:rFonts w:asciiTheme="majorEastAsia" w:eastAsiaTheme="majorEastAsia" w:hAnsiTheme="majorEastAsia"/>
            <w:noProof/>
            <w:shd w:val="pct15" w:color="auto" w:fill="FFFFFF"/>
          </w:rPr>
          <w:t>【第２フェーズ～】</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_Toc225158122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- 178 -</w:t>
        </w:r>
        <w:r w:rsidR="0037304D" w:rsidRPr="00E0548A">
          <w:rPr>
            <w:rFonts w:asciiTheme="majorEastAsia" w:eastAsiaTheme="majorEastAsia" w:hAnsiTheme="majorEastAsia"/>
            <w:noProof/>
            <w:webHidden/>
          </w:rPr>
          <w:fldChar w:fldCharType="end"/>
        </w:r>
      </w:hyperlink>
    </w:p>
    <w:p w14:paraId="04F6B447" w14:textId="29DA963F"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23" w:history="1">
        <w:r w:rsidR="0037304D" w:rsidRPr="00E0548A">
          <w:rPr>
            <w:rStyle w:val="ac"/>
            <w:rFonts w:asciiTheme="majorEastAsia" w:eastAsiaTheme="majorEastAsia" w:hAnsiTheme="majorEastAsia"/>
            <w:noProof/>
          </w:rPr>
          <w:t>第２　被災建築物応急危険度判定及び被災宅地危険度判定</w:t>
        </w:r>
        <w:r w:rsidR="0037304D" w:rsidRPr="00E0548A">
          <w:rPr>
            <w:rStyle w:val="ac"/>
            <w:rFonts w:asciiTheme="majorEastAsia" w:eastAsiaTheme="majorEastAsia" w:hAnsiTheme="majorEastAsia"/>
            <w:noProof/>
            <w:shd w:val="pct15" w:color="auto" w:fill="FFFFFF"/>
          </w:rPr>
          <w:t>【第２フェーズ～】</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_Toc225158123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- 179 -</w:t>
        </w:r>
        <w:r w:rsidR="0037304D" w:rsidRPr="00E0548A">
          <w:rPr>
            <w:rFonts w:asciiTheme="majorEastAsia" w:eastAsiaTheme="majorEastAsia" w:hAnsiTheme="majorEastAsia"/>
            <w:noProof/>
            <w:webHidden/>
          </w:rPr>
          <w:fldChar w:fldCharType="end"/>
        </w:r>
      </w:hyperlink>
    </w:p>
    <w:p w14:paraId="076EB0A2" w14:textId="6687912A"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24" w:history="1">
        <w:r w:rsidR="0037304D" w:rsidRPr="00E0548A">
          <w:rPr>
            <w:rStyle w:val="ac"/>
            <w:rFonts w:asciiTheme="majorEastAsia" w:eastAsiaTheme="majorEastAsia" w:hAnsiTheme="majorEastAsia"/>
            <w:noProof/>
          </w:rPr>
          <w:t>第３　文化財の保護</w:t>
        </w:r>
        <w:r w:rsidR="0037304D" w:rsidRPr="00E0548A">
          <w:rPr>
            <w:rStyle w:val="ac"/>
            <w:rFonts w:asciiTheme="majorEastAsia" w:eastAsiaTheme="majorEastAsia" w:hAnsiTheme="majorEastAsia"/>
            <w:noProof/>
            <w:shd w:val="pct15" w:color="auto" w:fill="FFFFFF"/>
          </w:rPr>
          <w:t>【第５フェーズ～】</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_Toc225158124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- 180 -</w:t>
        </w:r>
        <w:r w:rsidR="0037304D" w:rsidRPr="00E0548A">
          <w:rPr>
            <w:rFonts w:asciiTheme="majorEastAsia" w:eastAsiaTheme="majorEastAsia" w:hAnsiTheme="majorEastAsia"/>
            <w:noProof/>
            <w:webHidden/>
          </w:rPr>
          <w:fldChar w:fldCharType="end"/>
        </w:r>
      </w:hyperlink>
    </w:p>
    <w:p w14:paraId="3C7AEA1A" w14:textId="12F481B9" w:rsidR="0037304D" w:rsidRPr="00E0548A" w:rsidRDefault="00E91725">
      <w:pPr>
        <w:pStyle w:val="24"/>
        <w:tabs>
          <w:tab w:val="right" w:leader="dot" w:pos="8834"/>
        </w:tabs>
        <w:ind w:left="211"/>
        <w:rPr>
          <w:rFonts w:asciiTheme="majorEastAsia" w:eastAsiaTheme="majorEastAsia" w:hAnsiTheme="majorEastAsia" w:cstheme="minorBidi"/>
          <w:noProof/>
          <w:szCs w:val="22"/>
        </w:rPr>
      </w:pPr>
      <w:hyperlink w:anchor="_Toc225158125" w:history="1">
        <w:r w:rsidR="0037304D" w:rsidRPr="00E0548A">
          <w:rPr>
            <w:rStyle w:val="ac"/>
            <w:rFonts w:asciiTheme="majorEastAsia" w:eastAsiaTheme="majorEastAsia" w:hAnsiTheme="majorEastAsia"/>
            <w:noProof/>
          </w:rPr>
          <w:t>第７節　ライフライン確保</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_Toc225158125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- 181 -</w:t>
        </w:r>
        <w:r w:rsidR="0037304D" w:rsidRPr="00E0548A">
          <w:rPr>
            <w:rFonts w:asciiTheme="majorEastAsia" w:eastAsiaTheme="majorEastAsia" w:hAnsiTheme="majorEastAsia"/>
            <w:noProof/>
            <w:webHidden/>
          </w:rPr>
          <w:fldChar w:fldCharType="end"/>
        </w:r>
      </w:hyperlink>
    </w:p>
    <w:p w14:paraId="5273CA93" w14:textId="20A0E762"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26" w:history="1">
        <w:r w:rsidR="0037304D" w:rsidRPr="00E0548A">
          <w:rPr>
            <w:rStyle w:val="ac"/>
            <w:rFonts w:asciiTheme="majorEastAsia" w:eastAsiaTheme="majorEastAsia" w:hAnsiTheme="majorEastAsia"/>
            <w:noProof/>
          </w:rPr>
          <w:t>第１　被害状況の把握</w:t>
        </w:r>
        <w:r w:rsidR="0037304D" w:rsidRPr="00E0548A">
          <w:rPr>
            <w:rStyle w:val="ac"/>
            <w:rFonts w:asciiTheme="majorEastAsia" w:eastAsiaTheme="majorEastAsia" w:hAnsiTheme="majorEastAsia"/>
            <w:noProof/>
            <w:shd w:val="pct15" w:color="auto" w:fill="FFFFFF"/>
          </w:rPr>
          <w:t>【第１フェーズ】</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_Toc225158126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- 181 -</w:t>
        </w:r>
        <w:r w:rsidR="0037304D" w:rsidRPr="00E0548A">
          <w:rPr>
            <w:rFonts w:asciiTheme="majorEastAsia" w:eastAsiaTheme="majorEastAsia" w:hAnsiTheme="majorEastAsia"/>
            <w:noProof/>
            <w:webHidden/>
          </w:rPr>
          <w:fldChar w:fldCharType="end"/>
        </w:r>
      </w:hyperlink>
    </w:p>
    <w:p w14:paraId="3F2F4F28" w14:textId="46D46418"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27" w:history="1">
        <w:r w:rsidR="0037304D" w:rsidRPr="00E0548A">
          <w:rPr>
            <w:rStyle w:val="ac"/>
            <w:rFonts w:asciiTheme="majorEastAsia" w:eastAsiaTheme="majorEastAsia" w:hAnsiTheme="majorEastAsia"/>
            <w:noProof/>
          </w:rPr>
          <w:t>第２　連絡体制の確保</w:t>
        </w:r>
        <w:r w:rsidR="0037304D" w:rsidRPr="00E0548A">
          <w:rPr>
            <w:rStyle w:val="ac"/>
            <w:rFonts w:asciiTheme="majorEastAsia" w:eastAsiaTheme="majorEastAsia" w:hAnsiTheme="majorEastAsia"/>
            <w:noProof/>
            <w:shd w:val="pct15" w:color="auto" w:fill="FFFFFF"/>
          </w:rPr>
          <w:t>【第２フェーズ】</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_Toc225158127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- 181 -</w:t>
        </w:r>
        <w:r w:rsidR="0037304D" w:rsidRPr="00E0548A">
          <w:rPr>
            <w:rFonts w:asciiTheme="majorEastAsia" w:eastAsiaTheme="majorEastAsia" w:hAnsiTheme="majorEastAsia"/>
            <w:noProof/>
            <w:webHidden/>
          </w:rPr>
          <w:fldChar w:fldCharType="end"/>
        </w:r>
      </w:hyperlink>
    </w:p>
    <w:p w14:paraId="14FC7EA3" w14:textId="65764673"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28" w:history="1">
        <w:r w:rsidR="0037304D" w:rsidRPr="00E0548A">
          <w:rPr>
            <w:rStyle w:val="ac"/>
            <w:rFonts w:asciiTheme="majorEastAsia" w:eastAsiaTheme="majorEastAsia" w:hAnsiTheme="majorEastAsia"/>
            <w:noProof/>
          </w:rPr>
          <w:t>第３　重要拠点施設の機能確保</w:t>
        </w:r>
        <w:r w:rsidR="0037304D" w:rsidRPr="00E0548A">
          <w:rPr>
            <w:rStyle w:val="ac"/>
            <w:rFonts w:asciiTheme="majorEastAsia" w:eastAsiaTheme="majorEastAsia" w:hAnsiTheme="majorEastAsia"/>
            <w:noProof/>
            <w:shd w:val="pct15" w:color="auto" w:fill="FFFFFF"/>
          </w:rPr>
          <w:t>【第３フェーズ】</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_Toc225158128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- 181 -</w:t>
        </w:r>
        <w:r w:rsidR="0037304D" w:rsidRPr="00E0548A">
          <w:rPr>
            <w:rFonts w:asciiTheme="majorEastAsia" w:eastAsiaTheme="majorEastAsia" w:hAnsiTheme="majorEastAsia"/>
            <w:noProof/>
            <w:webHidden/>
          </w:rPr>
          <w:fldChar w:fldCharType="end"/>
        </w:r>
      </w:hyperlink>
    </w:p>
    <w:p w14:paraId="3592E32B" w14:textId="2541AD77"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29" w:history="1">
        <w:r w:rsidR="0037304D" w:rsidRPr="00E0548A">
          <w:rPr>
            <w:rStyle w:val="ac"/>
            <w:rFonts w:asciiTheme="majorEastAsia" w:eastAsiaTheme="majorEastAsia" w:hAnsiTheme="majorEastAsia"/>
            <w:noProof/>
          </w:rPr>
          <w:t>第４　避難所支援の調整</w:t>
        </w:r>
        <w:r w:rsidR="0037304D" w:rsidRPr="00E0548A">
          <w:rPr>
            <w:rStyle w:val="ac"/>
            <w:rFonts w:asciiTheme="majorEastAsia" w:eastAsiaTheme="majorEastAsia" w:hAnsiTheme="majorEastAsia"/>
            <w:noProof/>
            <w:shd w:val="pct15" w:color="auto" w:fill="FFFFFF"/>
          </w:rPr>
          <w:t>【第４フェーズ】</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_Toc225158129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- 181 -</w:t>
        </w:r>
        <w:r w:rsidR="0037304D" w:rsidRPr="00E0548A">
          <w:rPr>
            <w:rFonts w:asciiTheme="majorEastAsia" w:eastAsiaTheme="majorEastAsia" w:hAnsiTheme="majorEastAsia"/>
            <w:noProof/>
            <w:webHidden/>
          </w:rPr>
          <w:fldChar w:fldCharType="end"/>
        </w:r>
      </w:hyperlink>
    </w:p>
    <w:p w14:paraId="5F21CC0D" w14:textId="4F349D5B" w:rsidR="0037304D" w:rsidRPr="00E0548A" w:rsidRDefault="00E91725">
      <w:pPr>
        <w:pStyle w:val="24"/>
        <w:tabs>
          <w:tab w:val="right" w:leader="dot" w:pos="8834"/>
        </w:tabs>
        <w:ind w:left="211"/>
        <w:rPr>
          <w:rFonts w:asciiTheme="majorEastAsia" w:eastAsiaTheme="majorEastAsia" w:hAnsiTheme="majorEastAsia" w:cstheme="minorBidi"/>
          <w:noProof/>
          <w:szCs w:val="22"/>
        </w:rPr>
      </w:pPr>
      <w:hyperlink w:anchor="_Toc225158130" w:history="1">
        <w:r w:rsidR="0037304D" w:rsidRPr="00E0548A">
          <w:rPr>
            <w:rStyle w:val="ac"/>
            <w:rFonts w:asciiTheme="majorEastAsia" w:eastAsiaTheme="majorEastAsia" w:hAnsiTheme="majorEastAsia"/>
            <w:noProof/>
          </w:rPr>
          <w:t>第８節　被災者の生活支援</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_Toc225158130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- 182 -</w:t>
        </w:r>
        <w:r w:rsidR="0037304D" w:rsidRPr="00E0548A">
          <w:rPr>
            <w:rFonts w:asciiTheme="majorEastAsia" w:eastAsiaTheme="majorEastAsia" w:hAnsiTheme="majorEastAsia"/>
            <w:noProof/>
            <w:webHidden/>
          </w:rPr>
          <w:fldChar w:fldCharType="end"/>
        </w:r>
      </w:hyperlink>
    </w:p>
    <w:p w14:paraId="2E9DE9FD" w14:textId="0C54E6E7"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31" w:history="1">
        <w:r w:rsidR="0037304D" w:rsidRPr="00E0548A">
          <w:rPr>
            <w:rStyle w:val="ac"/>
            <w:rFonts w:asciiTheme="majorEastAsia" w:eastAsiaTheme="majorEastAsia" w:hAnsiTheme="majorEastAsia"/>
            <w:noProof/>
          </w:rPr>
          <w:t>第１　災害救助法の適用</w:t>
        </w:r>
        <w:r w:rsidR="0037304D" w:rsidRPr="00E0548A">
          <w:rPr>
            <w:rStyle w:val="ac"/>
            <w:rFonts w:asciiTheme="majorEastAsia" w:eastAsiaTheme="majorEastAsia" w:hAnsiTheme="majorEastAsia"/>
            <w:noProof/>
            <w:shd w:val="pct15" w:color="auto" w:fill="FFFFFF"/>
          </w:rPr>
          <w:t>【第０フェーズ～】</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_Toc225158131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- 183 -</w:t>
        </w:r>
        <w:r w:rsidR="0037304D" w:rsidRPr="00E0548A">
          <w:rPr>
            <w:rFonts w:asciiTheme="majorEastAsia" w:eastAsiaTheme="majorEastAsia" w:hAnsiTheme="majorEastAsia"/>
            <w:noProof/>
            <w:webHidden/>
          </w:rPr>
          <w:fldChar w:fldCharType="end"/>
        </w:r>
      </w:hyperlink>
    </w:p>
    <w:p w14:paraId="7B264B86" w14:textId="7ABFD538"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32" w:history="1">
        <w:r w:rsidR="0037304D" w:rsidRPr="00E0548A">
          <w:rPr>
            <w:rStyle w:val="ac"/>
            <w:rFonts w:asciiTheme="majorEastAsia" w:eastAsiaTheme="majorEastAsia" w:hAnsiTheme="majorEastAsia"/>
            <w:noProof/>
          </w:rPr>
          <w:t>第２　緊急物資の供給</w:t>
        </w:r>
        <w:r w:rsidR="0037304D" w:rsidRPr="00E0548A">
          <w:rPr>
            <w:rStyle w:val="ac"/>
            <w:rFonts w:asciiTheme="majorEastAsia" w:eastAsiaTheme="majorEastAsia" w:hAnsiTheme="majorEastAsia"/>
            <w:noProof/>
            <w:shd w:val="pct15" w:color="auto" w:fill="FFFFFF"/>
          </w:rPr>
          <w:t>【第１フェーズ～】</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_Toc225158132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- 187 -</w:t>
        </w:r>
        <w:r w:rsidR="0037304D" w:rsidRPr="00E0548A">
          <w:rPr>
            <w:rFonts w:asciiTheme="majorEastAsia" w:eastAsiaTheme="majorEastAsia" w:hAnsiTheme="majorEastAsia"/>
            <w:noProof/>
            <w:webHidden/>
          </w:rPr>
          <w:fldChar w:fldCharType="end"/>
        </w:r>
      </w:hyperlink>
    </w:p>
    <w:p w14:paraId="072C51DD" w14:textId="087C362F"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33" w:history="1">
        <w:r w:rsidR="0037304D" w:rsidRPr="00E0548A">
          <w:rPr>
            <w:rStyle w:val="ac"/>
            <w:rFonts w:asciiTheme="majorEastAsia" w:eastAsiaTheme="majorEastAsia" w:hAnsiTheme="majorEastAsia"/>
            <w:noProof/>
          </w:rPr>
          <w:t>第３　住宅の応急確保</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_Toc225158133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- 191 -</w:t>
        </w:r>
        <w:r w:rsidR="0037304D" w:rsidRPr="00E0548A">
          <w:rPr>
            <w:rFonts w:asciiTheme="majorEastAsia" w:eastAsiaTheme="majorEastAsia" w:hAnsiTheme="majorEastAsia"/>
            <w:noProof/>
            <w:webHidden/>
          </w:rPr>
          <w:fldChar w:fldCharType="end"/>
        </w:r>
      </w:hyperlink>
    </w:p>
    <w:p w14:paraId="4A4D3A44" w14:textId="047C5AB4"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34" w:history="1">
        <w:r w:rsidR="0037304D" w:rsidRPr="00E0548A">
          <w:rPr>
            <w:rStyle w:val="ac"/>
            <w:rFonts w:asciiTheme="majorEastAsia" w:eastAsiaTheme="majorEastAsia" w:hAnsiTheme="majorEastAsia"/>
            <w:noProof/>
          </w:rPr>
          <w:t>第４　応急教育</w:t>
        </w:r>
        <w:r w:rsidR="0037304D" w:rsidRPr="00E0548A">
          <w:rPr>
            <w:rStyle w:val="ac"/>
            <w:rFonts w:asciiTheme="majorEastAsia" w:eastAsiaTheme="majorEastAsia" w:hAnsiTheme="majorEastAsia"/>
            <w:noProof/>
            <w:shd w:val="pct15" w:color="auto" w:fill="FFFFFF"/>
          </w:rPr>
          <w:t>【第１フェーズ～】</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_Toc225158134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- 194 -</w:t>
        </w:r>
        <w:r w:rsidR="0037304D" w:rsidRPr="00E0548A">
          <w:rPr>
            <w:rFonts w:asciiTheme="majorEastAsia" w:eastAsiaTheme="majorEastAsia" w:hAnsiTheme="majorEastAsia"/>
            <w:noProof/>
            <w:webHidden/>
          </w:rPr>
          <w:fldChar w:fldCharType="end"/>
        </w:r>
      </w:hyperlink>
    </w:p>
    <w:p w14:paraId="0FC11846" w14:textId="56AFD6C2"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35" w:history="1">
        <w:r w:rsidR="0037304D" w:rsidRPr="00E0548A">
          <w:rPr>
            <w:rStyle w:val="ac"/>
            <w:rFonts w:asciiTheme="majorEastAsia" w:eastAsiaTheme="majorEastAsia" w:hAnsiTheme="majorEastAsia"/>
            <w:noProof/>
          </w:rPr>
          <w:t>第５　自発的支援の受入れ</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_Toc225158135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- 196 -</w:t>
        </w:r>
        <w:r w:rsidR="0037304D" w:rsidRPr="00E0548A">
          <w:rPr>
            <w:rFonts w:asciiTheme="majorEastAsia" w:eastAsiaTheme="majorEastAsia" w:hAnsiTheme="majorEastAsia"/>
            <w:noProof/>
            <w:webHidden/>
          </w:rPr>
          <w:fldChar w:fldCharType="end"/>
        </w:r>
      </w:hyperlink>
    </w:p>
    <w:p w14:paraId="7DCCF989" w14:textId="3F87FEA8"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36" w:history="1">
        <w:r w:rsidR="0037304D" w:rsidRPr="00E0548A">
          <w:rPr>
            <w:rStyle w:val="ac"/>
            <w:rFonts w:asciiTheme="majorEastAsia" w:eastAsiaTheme="majorEastAsia" w:hAnsiTheme="majorEastAsia"/>
            <w:noProof/>
          </w:rPr>
          <w:t>第６　被災者生活再建支援金の支給</w:t>
        </w:r>
        <w:r w:rsidR="0037304D" w:rsidRPr="00E0548A">
          <w:rPr>
            <w:rStyle w:val="ac"/>
            <w:rFonts w:asciiTheme="majorEastAsia" w:eastAsiaTheme="majorEastAsia" w:hAnsiTheme="majorEastAsia"/>
            <w:noProof/>
            <w:shd w:val="pct15" w:color="auto" w:fill="FFFFFF"/>
          </w:rPr>
          <w:t>【第６フェーズ～】</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_Toc225158136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- 201 -</w:t>
        </w:r>
        <w:r w:rsidR="0037304D" w:rsidRPr="00E0548A">
          <w:rPr>
            <w:rFonts w:asciiTheme="majorEastAsia" w:eastAsiaTheme="majorEastAsia" w:hAnsiTheme="majorEastAsia"/>
            <w:noProof/>
            <w:webHidden/>
          </w:rPr>
          <w:fldChar w:fldCharType="end"/>
        </w:r>
      </w:hyperlink>
    </w:p>
    <w:p w14:paraId="3B8E013E" w14:textId="65600D81" w:rsidR="0037304D" w:rsidRPr="00E0548A" w:rsidRDefault="00E91725">
      <w:pPr>
        <w:pStyle w:val="24"/>
        <w:tabs>
          <w:tab w:val="right" w:leader="dot" w:pos="8834"/>
        </w:tabs>
        <w:ind w:left="211"/>
        <w:rPr>
          <w:rFonts w:asciiTheme="majorEastAsia" w:eastAsiaTheme="majorEastAsia" w:hAnsiTheme="majorEastAsia" w:cstheme="minorBidi"/>
          <w:noProof/>
          <w:szCs w:val="22"/>
        </w:rPr>
      </w:pPr>
      <w:hyperlink w:anchor="_Toc225158137" w:history="1">
        <w:r w:rsidR="0037304D" w:rsidRPr="00E0548A">
          <w:rPr>
            <w:rStyle w:val="ac"/>
            <w:rFonts w:asciiTheme="majorEastAsia" w:eastAsiaTheme="majorEastAsia" w:hAnsiTheme="majorEastAsia"/>
            <w:noProof/>
          </w:rPr>
          <w:t>第９節　社会環境の確保</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_Toc225158137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- 203 -</w:t>
        </w:r>
        <w:r w:rsidR="0037304D" w:rsidRPr="00E0548A">
          <w:rPr>
            <w:rFonts w:asciiTheme="majorEastAsia" w:eastAsiaTheme="majorEastAsia" w:hAnsiTheme="majorEastAsia"/>
            <w:noProof/>
            <w:webHidden/>
          </w:rPr>
          <w:fldChar w:fldCharType="end"/>
        </w:r>
      </w:hyperlink>
    </w:p>
    <w:p w14:paraId="51D286C2" w14:textId="7350834F"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38" w:history="1">
        <w:r w:rsidR="0037304D" w:rsidRPr="00E0548A">
          <w:rPr>
            <w:rStyle w:val="ac"/>
            <w:rFonts w:asciiTheme="majorEastAsia" w:eastAsiaTheme="majorEastAsia" w:hAnsiTheme="majorEastAsia"/>
            <w:noProof/>
          </w:rPr>
          <w:t>第１　保健衛生活動</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_Toc225158138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- 203 -</w:t>
        </w:r>
        <w:r w:rsidR="0037304D" w:rsidRPr="00E0548A">
          <w:rPr>
            <w:rFonts w:asciiTheme="majorEastAsia" w:eastAsiaTheme="majorEastAsia" w:hAnsiTheme="majorEastAsia"/>
            <w:noProof/>
            <w:webHidden/>
          </w:rPr>
          <w:fldChar w:fldCharType="end"/>
        </w:r>
      </w:hyperlink>
    </w:p>
    <w:p w14:paraId="14889526" w14:textId="5785CFAA"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39" w:history="1">
        <w:r w:rsidR="0037304D" w:rsidRPr="00E0548A">
          <w:rPr>
            <w:rStyle w:val="ac"/>
            <w:rFonts w:asciiTheme="majorEastAsia" w:eastAsiaTheme="majorEastAsia" w:hAnsiTheme="majorEastAsia"/>
            <w:noProof/>
          </w:rPr>
          <w:t>第２　廃棄物の処理</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_Toc225158139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- 205 -</w:t>
        </w:r>
        <w:r w:rsidR="0037304D" w:rsidRPr="00E0548A">
          <w:rPr>
            <w:rFonts w:asciiTheme="majorEastAsia" w:eastAsiaTheme="majorEastAsia" w:hAnsiTheme="majorEastAsia"/>
            <w:noProof/>
            <w:webHidden/>
          </w:rPr>
          <w:fldChar w:fldCharType="end"/>
        </w:r>
      </w:hyperlink>
    </w:p>
    <w:p w14:paraId="56CE9005" w14:textId="1F383FBC"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40" w:history="1">
        <w:r w:rsidR="0037304D" w:rsidRPr="00E0548A">
          <w:rPr>
            <w:rStyle w:val="ac"/>
            <w:rFonts w:asciiTheme="majorEastAsia" w:eastAsiaTheme="majorEastAsia" w:hAnsiTheme="majorEastAsia"/>
            <w:noProof/>
          </w:rPr>
          <w:t>第３　遺体の処理、火葬等</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_Toc225158140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- 206 -</w:t>
        </w:r>
        <w:r w:rsidR="0037304D" w:rsidRPr="00E0548A">
          <w:rPr>
            <w:rFonts w:asciiTheme="majorEastAsia" w:eastAsiaTheme="majorEastAsia" w:hAnsiTheme="majorEastAsia"/>
            <w:noProof/>
            <w:webHidden/>
          </w:rPr>
          <w:fldChar w:fldCharType="end"/>
        </w:r>
      </w:hyperlink>
    </w:p>
    <w:p w14:paraId="4D77F904" w14:textId="15CCABF7"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41" w:history="1">
        <w:r w:rsidR="0037304D" w:rsidRPr="00E0548A">
          <w:rPr>
            <w:rStyle w:val="ac"/>
            <w:rFonts w:asciiTheme="majorEastAsia" w:eastAsiaTheme="majorEastAsia" w:hAnsiTheme="majorEastAsia"/>
            <w:noProof/>
          </w:rPr>
          <w:t>第４　社会秩序の維持</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_Toc225158141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- 207 -</w:t>
        </w:r>
        <w:r w:rsidR="0037304D" w:rsidRPr="00E0548A">
          <w:rPr>
            <w:rFonts w:asciiTheme="majorEastAsia" w:eastAsiaTheme="majorEastAsia" w:hAnsiTheme="majorEastAsia"/>
            <w:noProof/>
            <w:webHidden/>
          </w:rPr>
          <w:fldChar w:fldCharType="end"/>
        </w:r>
      </w:hyperlink>
    </w:p>
    <w:p w14:paraId="0E98E932" w14:textId="2C16EBB8" w:rsidR="0037304D" w:rsidRPr="00E0548A" w:rsidRDefault="00E91725">
      <w:pPr>
        <w:pStyle w:val="12"/>
        <w:tabs>
          <w:tab w:val="right" w:leader="dot" w:pos="8834"/>
        </w:tabs>
        <w:rPr>
          <w:rFonts w:asciiTheme="majorEastAsia" w:eastAsiaTheme="majorEastAsia" w:hAnsiTheme="majorEastAsia" w:cstheme="minorBidi"/>
          <w:noProof/>
          <w:szCs w:val="22"/>
        </w:rPr>
      </w:pPr>
      <w:hyperlink w:anchor="_Toc225158142" w:history="1">
        <w:r w:rsidR="0037304D" w:rsidRPr="00E0548A">
          <w:rPr>
            <w:rStyle w:val="ac"/>
            <w:rFonts w:asciiTheme="majorEastAsia" w:eastAsiaTheme="majorEastAsia" w:hAnsiTheme="majorEastAsia"/>
            <w:noProof/>
          </w:rPr>
          <w:t>第５章　東海地震の警戒宣言に伴う対応</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_Toc225158142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- 208 -</w:t>
        </w:r>
        <w:r w:rsidR="0037304D" w:rsidRPr="00E0548A">
          <w:rPr>
            <w:rFonts w:asciiTheme="majorEastAsia" w:eastAsiaTheme="majorEastAsia" w:hAnsiTheme="majorEastAsia"/>
            <w:noProof/>
            <w:webHidden/>
          </w:rPr>
          <w:fldChar w:fldCharType="end"/>
        </w:r>
      </w:hyperlink>
    </w:p>
    <w:p w14:paraId="1B36D55E" w14:textId="53BE33E3"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43" w:history="1">
        <w:r w:rsidR="0037304D" w:rsidRPr="00E0548A">
          <w:rPr>
            <w:rStyle w:val="ac"/>
            <w:rFonts w:asciiTheme="majorEastAsia" w:eastAsiaTheme="majorEastAsia" w:hAnsiTheme="majorEastAsia"/>
            <w:noProof/>
          </w:rPr>
          <w:t>第１　情報の伝達</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_Toc225158143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- 208 -</w:t>
        </w:r>
        <w:r w:rsidR="0037304D" w:rsidRPr="00E0548A">
          <w:rPr>
            <w:rFonts w:asciiTheme="majorEastAsia" w:eastAsiaTheme="majorEastAsia" w:hAnsiTheme="majorEastAsia"/>
            <w:noProof/>
            <w:webHidden/>
          </w:rPr>
          <w:fldChar w:fldCharType="end"/>
        </w:r>
      </w:hyperlink>
    </w:p>
    <w:p w14:paraId="21A44573" w14:textId="2C630CBB"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44" w:history="1">
        <w:r w:rsidR="0037304D" w:rsidRPr="00E0548A">
          <w:rPr>
            <w:rStyle w:val="ac"/>
            <w:rFonts w:asciiTheme="majorEastAsia" w:eastAsiaTheme="majorEastAsia" w:hAnsiTheme="majorEastAsia"/>
            <w:noProof/>
          </w:rPr>
          <w:t>第２　警戒態勢の準備</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_Toc225158144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- 208 -</w:t>
        </w:r>
        <w:r w:rsidR="0037304D" w:rsidRPr="00E0548A">
          <w:rPr>
            <w:rFonts w:asciiTheme="majorEastAsia" w:eastAsiaTheme="majorEastAsia" w:hAnsiTheme="majorEastAsia"/>
            <w:noProof/>
            <w:webHidden/>
          </w:rPr>
          <w:fldChar w:fldCharType="end"/>
        </w:r>
      </w:hyperlink>
    </w:p>
    <w:p w14:paraId="36091F80" w14:textId="7317E224"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45" w:history="1">
        <w:r w:rsidR="0037304D" w:rsidRPr="00E0548A">
          <w:rPr>
            <w:rStyle w:val="ac"/>
            <w:rFonts w:asciiTheme="majorEastAsia" w:eastAsiaTheme="majorEastAsia" w:hAnsiTheme="majorEastAsia"/>
            <w:noProof/>
          </w:rPr>
          <w:t>第３　警戒態勢の確立</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_Toc225158145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- 209 -</w:t>
        </w:r>
        <w:r w:rsidR="0037304D" w:rsidRPr="00E0548A">
          <w:rPr>
            <w:rFonts w:asciiTheme="majorEastAsia" w:eastAsiaTheme="majorEastAsia" w:hAnsiTheme="majorEastAsia"/>
            <w:noProof/>
            <w:webHidden/>
          </w:rPr>
          <w:fldChar w:fldCharType="end"/>
        </w:r>
      </w:hyperlink>
    </w:p>
    <w:p w14:paraId="170A395C" w14:textId="46456299"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46" w:history="1">
        <w:r w:rsidR="0037304D" w:rsidRPr="00E0548A">
          <w:rPr>
            <w:rStyle w:val="ac"/>
            <w:rFonts w:asciiTheme="majorEastAsia" w:eastAsiaTheme="majorEastAsia" w:hAnsiTheme="majorEastAsia"/>
            <w:noProof/>
          </w:rPr>
          <w:t>第４　災害応急対策の実施</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_Toc225158146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- 209 -</w:t>
        </w:r>
        <w:r w:rsidR="0037304D" w:rsidRPr="00E0548A">
          <w:rPr>
            <w:rFonts w:asciiTheme="majorEastAsia" w:eastAsiaTheme="majorEastAsia" w:hAnsiTheme="majorEastAsia"/>
            <w:noProof/>
            <w:webHidden/>
          </w:rPr>
          <w:fldChar w:fldCharType="end"/>
        </w:r>
      </w:hyperlink>
    </w:p>
    <w:p w14:paraId="7E473950" w14:textId="4971C9CE" w:rsidR="0037304D" w:rsidRPr="00E0548A" w:rsidRDefault="00E91725">
      <w:pPr>
        <w:pStyle w:val="12"/>
        <w:tabs>
          <w:tab w:val="right" w:leader="dot" w:pos="8834"/>
        </w:tabs>
        <w:rPr>
          <w:rFonts w:asciiTheme="majorEastAsia" w:eastAsiaTheme="majorEastAsia" w:hAnsiTheme="majorEastAsia" w:cstheme="minorBidi"/>
          <w:noProof/>
          <w:szCs w:val="22"/>
        </w:rPr>
      </w:pPr>
      <w:hyperlink w:anchor="_Toc225158147" w:history="1">
        <w:r w:rsidR="0037304D" w:rsidRPr="00E0548A">
          <w:rPr>
            <w:rStyle w:val="ac"/>
            <w:rFonts w:asciiTheme="majorEastAsia" w:eastAsiaTheme="majorEastAsia" w:hAnsiTheme="majorEastAsia"/>
            <w:noProof/>
          </w:rPr>
          <w:t>第６章　南海トラフ地震に関連する情報発表時の措置</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_Toc225158147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- 210 -</w:t>
        </w:r>
        <w:r w:rsidR="0037304D" w:rsidRPr="00E0548A">
          <w:rPr>
            <w:rFonts w:asciiTheme="majorEastAsia" w:eastAsiaTheme="majorEastAsia" w:hAnsiTheme="majorEastAsia"/>
            <w:noProof/>
            <w:webHidden/>
          </w:rPr>
          <w:fldChar w:fldCharType="end"/>
        </w:r>
      </w:hyperlink>
    </w:p>
    <w:p w14:paraId="0D6EA96D" w14:textId="195C6FCD"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48" w:history="1">
        <w:r w:rsidR="0037304D" w:rsidRPr="00E0548A">
          <w:rPr>
            <w:rStyle w:val="ac"/>
            <w:rFonts w:asciiTheme="majorEastAsia" w:eastAsiaTheme="majorEastAsia" w:hAnsiTheme="majorEastAsia"/>
            <w:bCs/>
            <w:noProof/>
          </w:rPr>
          <w:t>第１　情報等の伝達</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_Toc225158148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- 210 -</w:t>
        </w:r>
        <w:r w:rsidR="0037304D" w:rsidRPr="00E0548A">
          <w:rPr>
            <w:rFonts w:asciiTheme="majorEastAsia" w:eastAsiaTheme="majorEastAsia" w:hAnsiTheme="majorEastAsia"/>
            <w:noProof/>
            <w:webHidden/>
          </w:rPr>
          <w:fldChar w:fldCharType="end"/>
        </w:r>
      </w:hyperlink>
    </w:p>
    <w:p w14:paraId="69667BB5" w14:textId="63960B00"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49" w:history="1">
        <w:r w:rsidR="0037304D" w:rsidRPr="00E0548A">
          <w:rPr>
            <w:rStyle w:val="ac"/>
            <w:rFonts w:asciiTheme="majorEastAsia" w:eastAsiaTheme="majorEastAsia" w:hAnsiTheme="majorEastAsia"/>
            <w:noProof/>
          </w:rPr>
          <w:t>第２　警戒態勢の準備</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_Toc225158149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- 211 -</w:t>
        </w:r>
        <w:r w:rsidR="0037304D" w:rsidRPr="00E0548A">
          <w:rPr>
            <w:rFonts w:asciiTheme="majorEastAsia" w:eastAsiaTheme="majorEastAsia" w:hAnsiTheme="majorEastAsia"/>
            <w:noProof/>
            <w:webHidden/>
          </w:rPr>
          <w:fldChar w:fldCharType="end"/>
        </w:r>
      </w:hyperlink>
    </w:p>
    <w:p w14:paraId="1BA4C90A" w14:textId="05E6E028"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50" w:history="1">
        <w:r w:rsidR="0037304D" w:rsidRPr="00E0548A">
          <w:rPr>
            <w:rStyle w:val="ac"/>
            <w:rFonts w:asciiTheme="majorEastAsia" w:eastAsiaTheme="majorEastAsia" w:hAnsiTheme="majorEastAsia"/>
            <w:noProof/>
          </w:rPr>
          <w:t>第３　警戒態勢の確立</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_Toc225158150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- 211 -</w:t>
        </w:r>
        <w:r w:rsidR="0037304D" w:rsidRPr="00E0548A">
          <w:rPr>
            <w:rFonts w:asciiTheme="majorEastAsia" w:eastAsiaTheme="majorEastAsia" w:hAnsiTheme="majorEastAsia"/>
            <w:noProof/>
            <w:webHidden/>
          </w:rPr>
          <w:fldChar w:fldCharType="end"/>
        </w:r>
      </w:hyperlink>
    </w:p>
    <w:p w14:paraId="1BC148E5" w14:textId="6D3FE484" w:rsidR="0037304D" w:rsidRPr="00E0548A" w:rsidRDefault="00E91725">
      <w:pPr>
        <w:pStyle w:val="12"/>
        <w:tabs>
          <w:tab w:val="right" w:leader="dot" w:pos="8834"/>
        </w:tabs>
        <w:rPr>
          <w:rFonts w:asciiTheme="majorEastAsia" w:eastAsiaTheme="majorEastAsia" w:hAnsiTheme="majorEastAsia" w:cstheme="minorBidi"/>
          <w:noProof/>
          <w:szCs w:val="22"/>
        </w:rPr>
      </w:pPr>
      <w:hyperlink w:anchor="_Toc225158151" w:history="1">
        <w:r w:rsidR="0037304D" w:rsidRPr="00E0548A">
          <w:rPr>
            <w:rStyle w:val="ac"/>
            <w:rFonts w:asciiTheme="majorEastAsia" w:eastAsiaTheme="majorEastAsia" w:hAnsiTheme="majorEastAsia"/>
            <w:noProof/>
          </w:rPr>
          <w:t>第７章　事故等災害応急対策</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_Toc225158151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- 213 -</w:t>
        </w:r>
        <w:r w:rsidR="0037304D" w:rsidRPr="00E0548A">
          <w:rPr>
            <w:rFonts w:asciiTheme="majorEastAsia" w:eastAsiaTheme="majorEastAsia" w:hAnsiTheme="majorEastAsia"/>
            <w:noProof/>
            <w:webHidden/>
          </w:rPr>
          <w:fldChar w:fldCharType="end"/>
        </w:r>
      </w:hyperlink>
    </w:p>
    <w:p w14:paraId="61163EDF" w14:textId="60D08BCC" w:rsidR="0037304D" w:rsidRPr="00E0548A" w:rsidRDefault="00E91725">
      <w:pPr>
        <w:pStyle w:val="24"/>
        <w:tabs>
          <w:tab w:val="right" w:leader="dot" w:pos="8834"/>
        </w:tabs>
        <w:ind w:left="211"/>
        <w:rPr>
          <w:rFonts w:asciiTheme="majorEastAsia" w:eastAsiaTheme="majorEastAsia" w:hAnsiTheme="majorEastAsia" w:cstheme="minorBidi"/>
          <w:noProof/>
          <w:szCs w:val="22"/>
        </w:rPr>
      </w:pPr>
      <w:hyperlink w:anchor="_Toc225158152" w:history="1">
        <w:r w:rsidR="0037304D" w:rsidRPr="00E0548A">
          <w:rPr>
            <w:rStyle w:val="ac"/>
            <w:rFonts w:asciiTheme="majorEastAsia" w:eastAsiaTheme="majorEastAsia" w:hAnsiTheme="majorEastAsia"/>
            <w:bCs/>
            <w:noProof/>
          </w:rPr>
          <w:t>第１節　海上災害応急対策</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_Toc225158152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- 213 -</w:t>
        </w:r>
        <w:r w:rsidR="0037304D" w:rsidRPr="00E0548A">
          <w:rPr>
            <w:rFonts w:asciiTheme="majorEastAsia" w:eastAsiaTheme="majorEastAsia" w:hAnsiTheme="majorEastAsia"/>
            <w:noProof/>
            <w:webHidden/>
          </w:rPr>
          <w:fldChar w:fldCharType="end"/>
        </w:r>
      </w:hyperlink>
    </w:p>
    <w:p w14:paraId="2D76EE5E" w14:textId="1B8E59F1"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53" w:history="1">
        <w:r w:rsidR="0037304D" w:rsidRPr="00E0548A">
          <w:rPr>
            <w:rStyle w:val="ac"/>
            <w:rFonts w:asciiTheme="majorEastAsia" w:eastAsiaTheme="majorEastAsia" w:hAnsiTheme="majorEastAsia"/>
            <w:bCs/>
            <w:noProof/>
          </w:rPr>
          <w:t>第１　流出油等の防除措置等</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_Toc225158153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- 213 -</w:t>
        </w:r>
        <w:r w:rsidR="0037304D" w:rsidRPr="00E0548A">
          <w:rPr>
            <w:rFonts w:asciiTheme="majorEastAsia" w:eastAsiaTheme="majorEastAsia" w:hAnsiTheme="majorEastAsia"/>
            <w:noProof/>
            <w:webHidden/>
          </w:rPr>
          <w:fldChar w:fldCharType="end"/>
        </w:r>
      </w:hyperlink>
    </w:p>
    <w:p w14:paraId="46A36191" w14:textId="601160A1"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54" w:history="1">
        <w:r w:rsidR="0037304D" w:rsidRPr="00E0548A">
          <w:rPr>
            <w:rStyle w:val="ac"/>
            <w:rFonts w:asciiTheme="majorEastAsia" w:eastAsiaTheme="majorEastAsia" w:hAnsiTheme="majorEastAsia"/>
            <w:bCs/>
            <w:noProof/>
          </w:rPr>
          <w:t>第２　事故対策連絡調整本部の設置</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_Toc225158154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- 213 -</w:t>
        </w:r>
        <w:r w:rsidR="0037304D" w:rsidRPr="00E0548A">
          <w:rPr>
            <w:rFonts w:asciiTheme="majorEastAsia" w:eastAsiaTheme="majorEastAsia" w:hAnsiTheme="majorEastAsia"/>
            <w:noProof/>
            <w:webHidden/>
          </w:rPr>
          <w:fldChar w:fldCharType="end"/>
        </w:r>
      </w:hyperlink>
    </w:p>
    <w:p w14:paraId="04E2D437" w14:textId="5AAF0611" w:rsidR="0037304D" w:rsidRPr="00E0548A" w:rsidRDefault="00E91725">
      <w:pPr>
        <w:pStyle w:val="24"/>
        <w:tabs>
          <w:tab w:val="right" w:leader="dot" w:pos="8834"/>
        </w:tabs>
        <w:ind w:left="211"/>
        <w:rPr>
          <w:rFonts w:asciiTheme="majorEastAsia" w:eastAsiaTheme="majorEastAsia" w:hAnsiTheme="majorEastAsia" w:cstheme="minorBidi"/>
          <w:noProof/>
          <w:szCs w:val="22"/>
        </w:rPr>
      </w:pPr>
      <w:hyperlink w:anchor="_Toc225158155" w:history="1">
        <w:r w:rsidR="0037304D" w:rsidRPr="00E0548A">
          <w:rPr>
            <w:rStyle w:val="ac"/>
            <w:rFonts w:asciiTheme="majorEastAsia" w:eastAsiaTheme="majorEastAsia" w:hAnsiTheme="majorEastAsia"/>
            <w:bCs/>
            <w:noProof/>
          </w:rPr>
          <w:t>第２節　航空災害応急対策</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_Toc225158155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- 215 -</w:t>
        </w:r>
        <w:r w:rsidR="0037304D" w:rsidRPr="00E0548A">
          <w:rPr>
            <w:rFonts w:asciiTheme="majorEastAsia" w:eastAsiaTheme="majorEastAsia" w:hAnsiTheme="majorEastAsia"/>
            <w:noProof/>
            <w:webHidden/>
          </w:rPr>
          <w:fldChar w:fldCharType="end"/>
        </w:r>
      </w:hyperlink>
    </w:p>
    <w:p w14:paraId="0CF401F9" w14:textId="21A560F5"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56" w:history="1">
        <w:r w:rsidR="0037304D" w:rsidRPr="00E0548A">
          <w:rPr>
            <w:rStyle w:val="ac"/>
            <w:rFonts w:asciiTheme="majorEastAsia" w:eastAsiaTheme="majorEastAsia" w:hAnsiTheme="majorEastAsia"/>
            <w:bCs/>
            <w:noProof/>
          </w:rPr>
          <w:t>第１　対象地域</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_Toc225158156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- 215 -</w:t>
        </w:r>
        <w:r w:rsidR="0037304D" w:rsidRPr="00E0548A">
          <w:rPr>
            <w:rFonts w:asciiTheme="majorEastAsia" w:eastAsiaTheme="majorEastAsia" w:hAnsiTheme="majorEastAsia"/>
            <w:noProof/>
            <w:webHidden/>
          </w:rPr>
          <w:fldChar w:fldCharType="end"/>
        </w:r>
      </w:hyperlink>
    </w:p>
    <w:p w14:paraId="07FC6595" w14:textId="78331810"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57" w:history="1">
        <w:r w:rsidR="0037304D" w:rsidRPr="00E0548A">
          <w:rPr>
            <w:rStyle w:val="ac"/>
            <w:rFonts w:asciiTheme="majorEastAsia" w:eastAsiaTheme="majorEastAsia" w:hAnsiTheme="majorEastAsia"/>
            <w:bCs/>
            <w:noProof/>
          </w:rPr>
          <w:t>第２　航空機事故応急対策本部等の設置</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_Toc225158157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- 215 -</w:t>
        </w:r>
        <w:r w:rsidR="0037304D" w:rsidRPr="00E0548A">
          <w:rPr>
            <w:rFonts w:asciiTheme="majorEastAsia" w:eastAsiaTheme="majorEastAsia" w:hAnsiTheme="majorEastAsia"/>
            <w:noProof/>
            <w:webHidden/>
          </w:rPr>
          <w:fldChar w:fldCharType="end"/>
        </w:r>
      </w:hyperlink>
    </w:p>
    <w:p w14:paraId="78D1BA7A" w14:textId="38D33A4F"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58" w:history="1">
        <w:r w:rsidR="0037304D" w:rsidRPr="00E0548A">
          <w:rPr>
            <w:rStyle w:val="ac"/>
            <w:rFonts w:asciiTheme="majorEastAsia" w:eastAsiaTheme="majorEastAsia" w:hAnsiTheme="majorEastAsia"/>
            <w:bCs/>
            <w:noProof/>
          </w:rPr>
          <w:t>第３　現場合同指揮所等の設置</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_Toc225158158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- 215 -</w:t>
        </w:r>
        <w:r w:rsidR="0037304D" w:rsidRPr="00E0548A">
          <w:rPr>
            <w:rFonts w:asciiTheme="majorEastAsia" w:eastAsiaTheme="majorEastAsia" w:hAnsiTheme="majorEastAsia"/>
            <w:noProof/>
            <w:webHidden/>
          </w:rPr>
          <w:fldChar w:fldCharType="end"/>
        </w:r>
      </w:hyperlink>
    </w:p>
    <w:p w14:paraId="20EBC0C0" w14:textId="70ADB347" w:rsidR="0037304D" w:rsidRPr="00E0548A" w:rsidRDefault="00E91725">
      <w:pPr>
        <w:pStyle w:val="24"/>
        <w:tabs>
          <w:tab w:val="right" w:leader="dot" w:pos="8834"/>
        </w:tabs>
        <w:ind w:left="211"/>
        <w:rPr>
          <w:rFonts w:asciiTheme="majorEastAsia" w:eastAsiaTheme="majorEastAsia" w:hAnsiTheme="majorEastAsia" w:cstheme="minorBidi"/>
          <w:noProof/>
          <w:szCs w:val="22"/>
        </w:rPr>
      </w:pPr>
      <w:hyperlink w:anchor="_Toc225158159" w:history="1">
        <w:r w:rsidR="0037304D" w:rsidRPr="00E0548A">
          <w:rPr>
            <w:rStyle w:val="ac"/>
            <w:rFonts w:asciiTheme="majorEastAsia" w:eastAsiaTheme="majorEastAsia" w:hAnsiTheme="majorEastAsia"/>
            <w:bCs/>
            <w:noProof/>
          </w:rPr>
          <w:t>第３節　鉄道災害応急対策</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_Toc225158159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- 219 -</w:t>
        </w:r>
        <w:r w:rsidR="0037304D" w:rsidRPr="00E0548A">
          <w:rPr>
            <w:rFonts w:asciiTheme="majorEastAsia" w:eastAsiaTheme="majorEastAsia" w:hAnsiTheme="majorEastAsia"/>
            <w:noProof/>
            <w:webHidden/>
          </w:rPr>
          <w:fldChar w:fldCharType="end"/>
        </w:r>
      </w:hyperlink>
    </w:p>
    <w:p w14:paraId="0F4E44EB" w14:textId="3861205A"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60" w:history="1">
        <w:r w:rsidR="0037304D" w:rsidRPr="00E0548A">
          <w:rPr>
            <w:rStyle w:val="ac"/>
            <w:rFonts w:asciiTheme="majorEastAsia" w:eastAsiaTheme="majorEastAsia" w:hAnsiTheme="majorEastAsia"/>
            <w:bCs/>
            <w:noProof/>
          </w:rPr>
          <w:t>第１　鉄軌道事業者の災害応急対策</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_Toc225158160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- 219 -</w:t>
        </w:r>
        <w:r w:rsidR="0037304D" w:rsidRPr="00E0548A">
          <w:rPr>
            <w:rFonts w:asciiTheme="majorEastAsia" w:eastAsiaTheme="majorEastAsia" w:hAnsiTheme="majorEastAsia"/>
            <w:noProof/>
            <w:webHidden/>
          </w:rPr>
          <w:fldChar w:fldCharType="end"/>
        </w:r>
      </w:hyperlink>
    </w:p>
    <w:p w14:paraId="48B6A391" w14:textId="33B7EA32" w:rsidR="0037304D" w:rsidRPr="00E0548A" w:rsidRDefault="00E91725">
      <w:pPr>
        <w:pStyle w:val="24"/>
        <w:tabs>
          <w:tab w:val="right" w:leader="dot" w:pos="8834"/>
        </w:tabs>
        <w:ind w:left="211"/>
        <w:rPr>
          <w:rFonts w:asciiTheme="majorEastAsia" w:eastAsiaTheme="majorEastAsia" w:hAnsiTheme="majorEastAsia" w:cstheme="minorBidi"/>
          <w:noProof/>
          <w:szCs w:val="22"/>
        </w:rPr>
      </w:pPr>
      <w:hyperlink w:anchor="_Toc225158161" w:history="1">
        <w:r w:rsidR="0037304D" w:rsidRPr="00E0548A">
          <w:rPr>
            <w:rStyle w:val="ac"/>
            <w:rFonts w:asciiTheme="majorEastAsia" w:eastAsiaTheme="majorEastAsia" w:hAnsiTheme="majorEastAsia"/>
            <w:bCs/>
            <w:noProof/>
          </w:rPr>
          <w:t>第４節　道路災害応急対策</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_Toc225158161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- 220 -</w:t>
        </w:r>
        <w:r w:rsidR="0037304D" w:rsidRPr="00E0548A">
          <w:rPr>
            <w:rFonts w:asciiTheme="majorEastAsia" w:eastAsiaTheme="majorEastAsia" w:hAnsiTheme="majorEastAsia"/>
            <w:noProof/>
            <w:webHidden/>
          </w:rPr>
          <w:fldChar w:fldCharType="end"/>
        </w:r>
      </w:hyperlink>
    </w:p>
    <w:p w14:paraId="21ADD45C" w14:textId="6D28B260"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62" w:history="1">
        <w:r w:rsidR="0037304D" w:rsidRPr="00E0548A">
          <w:rPr>
            <w:rStyle w:val="ac"/>
            <w:rFonts w:asciiTheme="majorEastAsia" w:eastAsiaTheme="majorEastAsia" w:hAnsiTheme="majorEastAsia"/>
            <w:bCs/>
            <w:noProof/>
          </w:rPr>
          <w:t>第１　道路管理者の災害応急対策</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_Toc225158162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- 220 -</w:t>
        </w:r>
        <w:r w:rsidR="0037304D" w:rsidRPr="00E0548A">
          <w:rPr>
            <w:rFonts w:asciiTheme="majorEastAsia" w:eastAsiaTheme="majorEastAsia" w:hAnsiTheme="majorEastAsia"/>
            <w:noProof/>
            <w:webHidden/>
          </w:rPr>
          <w:fldChar w:fldCharType="end"/>
        </w:r>
      </w:hyperlink>
    </w:p>
    <w:p w14:paraId="24B8895E" w14:textId="0F3166A9" w:rsidR="0037304D" w:rsidRPr="00E0548A" w:rsidRDefault="00E91725">
      <w:pPr>
        <w:pStyle w:val="24"/>
        <w:tabs>
          <w:tab w:val="right" w:leader="dot" w:pos="8834"/>
        </w:tabs>
        <w:ind w:left="211"/>
        <w:rPr>
          <w:rFonts w:asciiTheme="majorEastAsia" w:eastAsiaTheme="majorEastAsia" w:hAnsiTheme="majorEastAsia" w:cstheme="minorBidi"/>
          <w:noProof/>
          <w:szCs w:val="22"/>
        </w:rPr>
      </w:pPr>
      <w:hyperlink w:anchor="_Toc225158163" w:history="1">
        <w:r w:rsidR="0037304D" w:rsidRPr="00E0548A">
          <w:rPr>
            <w:rStyle w:val="ac"/>
            <w:rFonts w:asciiTheme="majorEastAsia" w:eastAsiaTheme="majorEastAsia" w:hAnsiTheme="majorEastAsia"/>
            <w:bCs/>
            <w:noProof/>
          </w:rPr>
          <w:t>第５節　危険物等災害応急対策</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_Toc225158163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- 221 -</w:t>
        </w:r>
        <w:r w:rsidR="0037304D" w:rsidRPr="00E0548A">
          <w:rPr>
            <w:rFonts w:asciiTheme="majorEastAsia" w:eastAsiaTheme="majorEastAsia" w:hAnsiTheme="majorEastAsia"/>
            <w:noProof/>
            <w:webHidden/>
          </w:rPr>
          <w:fldChar w:fldCharType="end"/>
        </w:r>
      </w:hyperlink>
    </w:p>
    <w:p w14:paraId="567A9A9D" w14:textId="1E1613E2"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64" w:history="1">
        <w:r w:rsidR="0037304D" w:rsidRPr="00E0548A">
          <w:rPr>
            <w:rStyle w:val="ac"/>
            <w:rFonts w:asciiTheme="majorEastAsia" w:eastAsiaTheme="majorEastAsia" w:hAnsiTheme="majorEastAsia"/>
            <w:bCs/>
            <w:noProof/>
          </w:rPr>
          <w:t>第１　危険物災害応急対策（危機管理室）</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_Toc225158164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- 221 -</w:t>
        </w:r>
        <w:r w:rsidR="0037304D" w:rsidRPr="00E0548A">
          <w:rPr>
            <w:rFonts w:asciiTheme="majorEastAsia" w:eastAsiaTheme="majorEastAsia" w:hAnsiTheme="majorEastAsia"/>
            <w:noProof/>
            <w:webHidden/>
          </w:rPr>
          <w:fldChar w:fldCharType="end"/>
        </w:r>
      </w:hyperlink>
    </w:p>
    <w:p w14:paraId="388A4D1B" w14:textId="7EFABFE6"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65" w:history="1">
        <w:r w:rsidR="0037304D" w:rsidRPr="00E0548A">
          <w:rPr>
            <w:rStyle w:val="ac"/>
            <w:rFonts w:asciiTheme="majorEastAsia" w:eastAsiaTheme="majorEastAsia" w:hAnsiTheme="majorEastAsia"/>
            <w:bCs/>
            <w:noProof/>
          </w:rPr>
          <w:t>第２　高圧ガス災害応急対策（危機管理室）</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_Toc225158165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- 222 -</w:t>
        </w:r>
        <w:r w:rsidR="0037304D" w:rsidRPr="00E0548A">
          <w:rPr>
            <w:rFonts w:asciiTheme="majorEastAsia" w:eastAsiaTheme="majorEastAsia" w:hAnsiTheme="majorEastAsia"/>
            <w:noProof/>
            <w:webHidden/>
          </w:rPr>
          <w:fldChar w:fldCharType="end"/>
        </w:r>
      </w:hyperlink>
    </w:p>
    <w:p w14:paraId="2CBCD702" w14:textId="56B93B78"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66" w:history="1">
        <w:r w:rsidR="0037304D" w:rsidRPr="00E0548A">
          <w:rPr>
            <w:rStyle w:val="ac"/>
            <w:rFonts w:asciiTheme="majorEastAsia" w:eastAsiaTheme="majorEastAsia" w:hAnsiTheme="majorEastAsia"/>
            <w:noProof/>
          </w:rPr>
          <w:t>第３　火薬類災害応急対策（危機管理室）</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_Toc225158166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- 223 -</w:t>
        </w:r>
        <w:r w:rsidR="0037304D" w:rsidRPr="00E0548A">
          <w:rPr>
            <w:rFonts w:asciiTheme="majorEastAsia" w:eastAsiaTheme="majorEastAsia" w:hAnsiTheme="majorEastAsia"/>
            <w:noProof/>
            <w:webHidden/>
          </w:rPr>
          <w:fldChar w:fldCharType="end"/>
        </w:r>
      </w:hyperlink>
    </w:p>
    <w:p w14:paraId="6391252A" w14:textId="668E20C0"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67" w:history="1">
        <w:r w:rsidR="0037304D" w:rsidRPr="00E0548A">
          <w:rPr>
            <w:rStyle w:val="ac"/>
            <w:rFonts w:asciiTheme="majorEastAsia" w:eastAsiaTheme="majorEastAsia" w:hAnsiTheme="majorEastAsia"/>
            <w:noProof/>
          </w:rPr>
          <w:t>第４　毒物劇物災害応急対策（薬務課）</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_Toc225158167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- 224 -</w:t>
        </w:r>
        <w:r w:rsidR="0037304D" w:rsidRPr="00E0548A">
          <w:rPr>
            <w:rFonts w:asciiTheme="majorEastAsia" w:eastAsiaTheme="majorEastAsia" w:hAnsiTheme="majorEastAsia"/>
            <w:noProof/>
            <w:webHidden/>
          </w:rPr>
          <w:fldChar w:fldCharType="end"/>
        </w:r>
      </w:hyperlink>
    </w:p>
    <w:p w14:paraId="524BBA5D" w14:textId="7FAAD51F"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68" w:history="1">
        <w:r w:rsidR="0037304D" w:rsidRPr="00E0548A">
          <w:rPr>
            <w:rStyle w:val="ac"/>
            <w:rFonts w:asciiTheme="majorEastAsia" w:eastAsiaTheme="majorEastAsia" w:hAnsiTheme="majorEastAsia"/>
            <w:noProof/>
          </w:rPr>
          <w:t>第５　管理化学物質災害応急対策（事業所指導課）</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_Toc225158168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- 225 -</w:t>
        </w:r>
        <w:r w:rsidR="0037304D" w:rsidRPr="00E0548A">
          <w:rPr>
            <w:rFonts w:asciiTheme="majorEastAsia" w:eastAsiaTheme="majorEastAsia" w:hAnsiTheme="majorEastAsia"/>
            <w:noProof/>
            <w:webHidden/>
          </w:rPr>
          <w:fldChar w:fldCharType="end"/>
        </w:r>
      </w:hyperlink>
    </w:p>
    <w:p w14:paraId="3E395029" w14:textId="537C769A" w:rsidR="0037304D" w:rsidRPr="00E0548A" w:rsidRDefault="00E91725">
      <w:pPr>
        <w:pStyle w:val="24"/>
        <w:tabs>
          <w:tab w:val="right" w:leader="dot" w:pos="8834"/>
        </w:tabs>
        <w:ind w:left="211"/>
        <w:rPr>
          <w:rFonts w:asciiTheme="majorEastAsia" w:eastAsiaTheme="majorEastAsia" w:hAnsiTheme="majorEastAsia" w:cstheme="minorBidi"/>
          <w:noProof/>
          <w:szCs w:val="22"/>
        </w:rPr>
      </w:pPr>
      <w:hyperlink w:anchor="_Toc225158169" w:history="1">
        <w:r w:rsidR="0037304D" w:rsidRPr="00E0548A">
          <w:rPr>
            <w:rStyle w:val="ac"/>
            <w:rFonts w:asciiTheme="majorEastAsia" w:eastAsiaTheme="majorEastAsia" w:hAnsiTheme="majorEastAsia"/>
            <w:noProof/>
          </w:rPr>
          <w:t>第６節　高層建築物、地下街、市街地災害応急対策</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_Toc225158169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- 226 -</w:t>
        </w:r>
        <w:r w:rsidR="0037304D" w:rsidRPr="00E0548A">
          <w:rPr>
            <w:rFonts w:asciiTheme="majorEastAsia" w:eastAsiaTheme="majorEastAsia" w:hAnsiTheme="majorEastAsia"/>
            <w:noProof/>
            <w:webHidden/>
          </w:rPr>
          <w:fldChar w:fldCharType="end"/>
        </w:r>
      </w:hyperlink>
    </w:p>
    <w:p w14:paraId="37C50E96" w14:textId="46CF4918"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70" w:history="1">
        <w:r w:rsidR="0037304D" w:rsidRPr="00E0548A">
          <w:rPr>
            <w:rStyle w:val="ac"/>
            <w:rFonts w:asciiTheme="majorEastAsia" w:eastAsiaTheme="majorEastAsia" w:hAnsiTheme="majorEastAsia"/>
            <w:bCs/>
            <w:noProof/>
          </w:rPr>
          <w:t>第１　広域応援体制</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_Toc225158170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- 226 -</w:t>
        </w:r>
        <w:r w:rsidR="0037304D" w:rsidRPr="00E0548A">
          <w:rPr>
            <w:rFonts w:asciiTheme="majorEastAsia" w:eastAsiaTheme="majorEastAsia" w:hAnsiTheme="majorEastAsia"/>
            <w:noProof/>
            <w:webHidden/>
          </w:rPr>
          <w:fldChar w:fldCharType="end"/>
        </w:r>
      </w:hyperlink>
    </w:p>
    <w:p w14:paraId="1DCD543B" w14:textId="7C9B38DD" w:rsidR="0037304D" w:rsidRPr="00E0548A" w:rsidRDefault="00E91725">
      <w:pPr>
        <w:pStyle w:val="24"/>
        <w:tabs>
          <w:tab w:val="right" w:leader="dot" w:pos="8834"/>
        </w:tabs>
        <w:ind w:left="211"/>
        <w:rPr>
          <w:rFonts w:asciiTheme="majorEastAsia" w:eastAsiaTheme="majorEastAsia" w:hAnsiTheme="majorEastAsia" w:cstheme="minorBidi"/>
          <w:noProof/>
          <w:szCs w:val="22"/>
        </w:rPr>
      </w:pPr>
      <w:hyperlink w:anchor="_Toc225158171" w:history="1">
        <w:r w:rsidR="0037304D" w:rsidRPr="00E0548A">
          <w:rPr>
            <w:rStyle w:val="ac"/>
            <w:rFonts w:asciiTheme="majorEastAsia" w:eastAsiaTheme="majorEastAsia" w:hAnsiTheme="majorEastAsia"/>
            <w:bCs/>
            <w:noProof/>
          </w:rPr>
          <w:t>第７節　林野火災応急対策</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_Toc225158171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- 227 -</w:t>
        </w:r>
        <w:r w:rsidR="0037304D" w:rsidRPr="00E0548A">
          <w:rPr>
            <w:rFonts w:asciiTheme="majorEastAsia" w:eastAsiaTheme="majorEastAsia" w:hAnsiTheme="majorEastAsia"/>
            <w:noProof/>
            <w:webHidden/>
          </w:rPr>
          <w:fldChar w:fldCharType="end"/>
        </w:r>
      </w:hyperlink>
    </w:p>
    <w:p w14:paraId="692516B3" w14:textId="09438E78"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72" w:history="1">
        <w:r w:rsidR="0037304D" w:rsidRPr="00E0548A">
          <w:rPr>
            <w:rStyle w:val="ac"/>
            <w:rFonts w:asciiTheme="majorEastAsia" w:eastAsiaTheme="majorEastAsia" w:hAnsiTheme="majorEastAsia"/>
            <w:bCs/>
            <w:noProof/>
          </w:rPr>
          <w:t>第１　府民への周知</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_Toc225158172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- 227 -</w:t>
        </w:r>
        <w:r w:rsidR="0037304D" w:rsidRPr="00E0548A">
          <w:rPr>
            <w:rFonts w:asciiTheme="majorEastAsia" w:eastAsiaTheme="majorEastAsia" w:hAnsiTheme="majorEastAsia"/>
            <w:noProof/>
            <w:webHidden/>
          </w:rPr>
          <w:fldChar w:fldCharType="end"/>
        </w:r>
      </w:hyperlink>
    </w:p>
    <w:p w14:paraId="4EE4C4DE" w14:textId="1B4632C2"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73" w:history="1">
        <w:r w:rsidR="0037304D" w:rsidRPr="00E0548A">
          <w:rPr>
            <w:rStyle w:val="ac"/>
            <w:rFonts w:asciiTheme="majorEastAsia" w:eastAsiaTheme="majorEastAsia" w:hAnsiTheme="majorEastAsia"/>
            <w:bCs/>
            <w:noProof/>
          </w:rPr>
          <w:t>第２　火災通報等</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_Toc225158173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- 227 -</w:t>
        </w:r>
        <w:r w:rsidR="0037304D" w:rsidRPr="00E0548A">
          <w:rPr>
            <w:rFonts w:asciiTheme="majorEastAsia" w:eastAsiaTheme="majorEastAsia" w:hAnsiTheme="majorEastAsia"/>
            <w:noProof/>
            <w:webHidden/>
          </w:rPr>
          <w:fldChar w:fldCharType="end"/>
        </w:r>
      </w:hyperlink>
    </w:p>
    <w:p w14:paraId="39614B72" w14:textId="375878AD" w:rsidR="0037304D" w:rsidRPr="00E0548A" w:rsidRDefault="00E91725">
      <w:pPr>
        <w:pStyle w:val="12"/>
        <w:tabs>
          <w:tab w:val="right" w:leader="dot" w:pos="8834"/>
        </w:tabs>
        <w:rPr>
          <w:rFonts w:asciiTheme="majorEastAsia" w:eastAsiaTheme="majorEastAsia" w:hAnsiTheme="majorEastAsia" w:cstheme="minorBidi"/>
          <w:noProof/>
          <w:szCs w:val="22"/>
        </w:rPr>
      </w:pPr>
      <w:hyperlink w:anchor="_Toc225158174" w:history="1">
        <w:r w:rsidR="0037304D" w:rsidRPr="00E0548A">
          <w:rPr>
            <w:rStyle w:val="ac"/>
            <w:rFonts w:asciiTheme="majorEastAsia" w:eastAsiaTheme="majorEastAsia" w:hAnsiTheme="majorEastAsia"/>
            <w:noProof/>
          </w:rPr>
          <w:t>第８章　原子力災害応急対策</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_Toc225158174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- 229 -</w:t>
        </w:r>
        <w:r w:rsidR="0037304D" w:rsidRPr="00E0548A">
          <w:rPr>
            <w:rFonts w:asciiTheme="majorEastAsia" w:eastAsiaTheme="majorEastAsia" w:hAnsiTheme="majorEastAsia"/>
            <w:noProof/>
            <w:webHidden/>
          </w:rPr>
          <w:fldChar w:fldCharType="end"/>
        </w:r>
      </w:hyperlink>
    </w:p>
    <w:p w14:paraId="6498233D" w14:textId="056D6619" w:rsidR="0037304D" w:rsidRPr="00E0548A" w:rsidRDefault="00E91725">
      <w:pPr>
        <w:pStyle w:val="24"/>
        <w:tabs>
          <w:tab w:val="right" w:leader="dot" w:pos="8834"/>
        </w:tabs>
        <w:ind w:left="211"/>
        <w:rPr>
          <w:rFonts w:asciiTheme="majorEastAsia" w:eastAsiaTheme="majorEastAsia" w:hAnsiTheme="majorEastAsia" w:cstheme="minorBidi"/>
          <w:noProof/>
          <w:szCs w:val="22"/>
        </w:rPr>
      </w:pPr>
      <w:hyperlink w:anchor="_Toc225158175" w:history="1">
        <w:r w:rsidR="0037304D" w:rsidRPr="00E0548A">
          <w:rPr>
            <w:rStyle w:val="ac"/>
            <w:rFonts w:asciiTheme="majorEastAsia" w:eastAsiaTheme="majorEastAsia" w:hAnsiTheme="majorEastAsia"/>
            <w:noProof/>
          </w:rPr>
          <w:t>第１節　組織動員</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_Toc225158175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- 229 -</w:t>
        </w:r>
        <w:r w:rsidR="0037304D" w:rsidRPr="00E0548A">
          <w:rPr>
            <w:rFonts w:asciiTheme="majorEastAsia" w:eastAsiaTheme="majorEastAsia" w:hAnsiTheme="majorEastAsia"/>
            <w:noProof/>
            <w:webHidden/>
          </w:rPr>
          <w:fldChar w:fldCharType="end"/>
        </w:r>
      </w:hyperlink>
    </w:p>
    <w:p w14:paraId="3B8CB84C" w14:textId="02577E55"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76" w:history="1">
        <w:r w:rsidR="0037304D" w:rsidRPr="00E0548A">
          <w:rPr>
            <w:rStyle w:val="ac"/>
            <w:rFonts w:asciiTheme="majorEastAsia" w:eastAsiaTheme="majorEastAsia" w:hAnsiTheme="majorEastAsia"/>
            <w:bCs/>
            <w:noProof/>
          </w:rPr>
          <w:t>第１　組織体制</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_Toc225158176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- 229 -</w:t>
        </w:r>
        <w:r w:rsidR="0037304D" w:rsidRPr="00E0548A">
          <w:rPr>
            <w:rFonts w:asciiTheme="majorEastAsia" w:eastAsiaTheme="majorEastAsia" w:hAnsiTheme="majorEastAsia"/>
            <w:noProof/>
            <w:webHidden/>
          </w:rPr>
          <w:fldChar w:fldCharType="end"/>
        </w:r>
      </w:hyperlink>
    </w:p>
    <w:p w14:paraId="20870CFC" w14:textId="2A31986D"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77" w:history="1">
        <w:r w:rsidR="0037304D" w:rsidRPr="00E0548A">
          <w:rPr>
            <w:rStyle w:val="ac"/>
            <w:rFonts w:asciiTheme="majorEastAsia" w:eastAsiaTheme="majorEastAsia" w:hAnsiTheme="majorEastAsia"/>
            <w:noProof/>
          </w:rPr>
          <w:t>第２　動員配備体制</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_Toc225158177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- 235 -</w:t>
        </w:r>
        <w:r w:rsidR="0037304D" w:rsidRPr="00E0548A">
          <w:rPr>
            <w:rFonts w:asciiTheme="majorEastAsia" w:eastAsiaTheme="majorEastAsia" w:hAnsiTheme="majorEastAsia"/>
            <w:noProof/>
            <w:webHidden/>
          </w:rPr>
          <w:fldChar w:fldCharType="end"/>
        </w:r>
      </w:hyperlink>
    </w:p>
    <w:p w14:paraId="7809DD0F" w14:textId="6BEBF29F" w:rsidR="0037304D" w:rsidRPr="00E0548A" w:rsidRDefault="00E91725">
      <w:pPr>
        <w:pStyle w:val="24"/>
        <w:tabs>
          <w:tab w:val="right" w:leader="dot" w:pos="8834"/>
        </w:tabs>
        <w:ind w:left="211"/>
        <w:rPr>
          <w:rFonts w:asciiTheme="majorEastAsia" w:eastAsiaTheme="majorEastAsia" w:hAnsiTheme="majorEastAsia" w:cstheme="minorBidi"/>
          <w:noProof/>
          <w:szCs w:val="22"/>
        </w:rPr>
      </w:pPr>
      <w:hyperlink w:anchor="_Toc225158178" w:history="1">
        <w:r w:rsidR="0037304D" w:rsidRPr="00E0548A">
          <w:rPr>
            <w:rStyle w:val="ac"/>
            <w:rFonts w:asciiTheme="majorEastAsia" w:eastAsiaTheme="majorEastAsia" w:hAnsiTheme="majorEastAsia"/>
            <w:bCs/>
            <w:noProof/>
          </w:rPr>
          <w:t>第２節　災害情報の収集伝達</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_Toc225158178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- 236 -</w:t>
        </w:r>
        <w:r w:rsidR="0037304D" w:rsidRPr="00E0548A">
          <w:rPr>
            <w:rFonts w:asciiTheme="majorEastAsia" w:eastAsiaTheme="majorEastAsia" w:hAnsiTheme="majorEastAsia"/>
            <w:noProof/>
            <w:webHidden/>
          </w:rPr>
          <w:fldChar w:fldCharType="end"/>
        </w:r>
      </w:hyperlink>
    </w:p>
    <w:p w14:paraId="2D728D86" w14:textId="686E19E4" w:rsidR="0037304D" w:rsidRPr="00E0548A" w:rsidRDefault="00E91725">
      <w:pPr>
        <w:pStyle w:val="24"/>
        <w:tabs>
          <w:tab w:val="right" w:leader="dot" w:pos="8834"/>
        </w:tabs>
        <w:ind w:left="211"/>
        <w:rPr>
          <w:rFonts w:asciiTheme="majorEastAsia" w:eastAsiaTheme="majorEastAsia" w:hAnsiTheme="majorEastAsia" w:cstheme="minorBidi"/>
          <w:noProof/>
          <w:szCs w:val="22"/>
        </w:rPr>
      </w:pPr>
      <w:hyperlink w:anchor="_Toc225158179" w:history="1">
        <w:r w:rsidR="0037304D" w:rsidRPr="00E0548A">
          <w:rPr>
            <w:rStyle w:val="ac"/>
            <w:rFonts w:asciiTheme="majorEastAsia" w:eastAsiaTheme="majorEastAsia" w:hAnsiTheme="majorEastAsia"/>
            <w:noProof/>
          </w:rPr>
          <w:t>第３節　災害対策本部等の事務局体制</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_Toc225158179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- 237 -</w:t>
        </w:r>
        <w:r w:rsidR="0037304D" w:rsidRPr="00E0548A">
          <w:rPr>
            <w:rFonts w:asciiTheme="majorEastAsia" w:eastAsiaTheme="majorEastAsia" w:hAnsiTheme="majorEastAsia"/>
            <w:noProof/>
            <w:webHidden/>
          </w:rPr>
          <w:fldChar w:fldCharType="end"/>
        </w:r>
      </w:hyperlink>
    </w:p>
    <w:p w14:paraId="1EAC17F0" w14:textId="6925E854" w:rsidR="0037304D" w:rsidRPr="00E0548A" w:rsidRDefault="00E91725">
      <w:pPr>
        <w:pStyle w:val="24"/>
        <w:tabs>
          <w:tab w:val="right" w:leader="dot" w:pos="8834"/>
        </w:tabs>
        <w:ind w:left="211"/>
        <w:rPr>
          <w:rFonts w:asciiTheme="majorEastAsia" w:eastAsiaTheme="majorEastAsia" w:hAnsiTheme="majorEastAsia" w:cstheme="minorBidi"/>
          <w:noProof/>
          <w:szCs w:val="22"/>
        </w:rPr>
      </w:pPr>
      <w:hyperlink w:anchor="_Toc225158180" w:history="1">
        <w:r w:rsidR="0037304D" w:rsidRPr="00E0548A">
          <w:rPr>
            <w:rStyle w:val="ac"/>
            <w:rFonts w:asciiTheme="majorEastAsia" w:eastAsiaTheme="majorEastAsia" w:hAnsiTheme="majorEastAsia"/>
            <w:bCs/>
            <w:noProof/>
          </w:rPr>
          <w:t>第４節　防災業務関係者の安全確保</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_Toc225158180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- 239 -</w:t>
        </w:r>
        <w:r w:rsidR="0037304D" w:rsidRPr="00E0548A">
          <w:rPr>
            <w:rFonts w:asciiTheme="majorEastAsia" w:eastAsiaTheme="majorEastAsia" w:hAnsiTheme="majorEastAsia"/>
            <w:noProof/>
            <w:webHidden/>
          </w:rPr>
          <w:fldChar w:fldCharType="end"/>
        </w:r>
      </w:hyperlink>
    </w:p>
    <w:p w14:paraId="4B1F05E3" w14:textId="5D9BA5E0" w:rsidR="0037304D" w:rsidRPr="00E0548A" w:rsidRDefault="00E91725">
      <w:pPr>
        <w:pStyle w:val="24"/>
        <w:tabs>
          <w:tab w:val="right" w:leader="dot" w:pos="8834"/>
        </w:tabs>
        <w:ind w:left="211"/>
        <w:rPr>
          <w:rFonts w:asciiTheme="majorEastAsia" w:eastAsiaTheme="majorEastAsia" w:hAnsiTheme="majorEastAsia" w:cstheme="minorBidi"/>
          <w:noProof/>
          <w:szCs w:val="22"/>
        </w:rPr>
      </w:pPr>
      <w:hyperlink w:anchor="_Toc225158181" w:history="1">
        <w:r w:rsidR="0037304D" w:rsidRPr="00E0548A">
          <w:rPr>
            <w:rStyle w:val="ac"/>
            <w:rFonts w:asciiTheme="majorEastAsia" w:eastAsiaTheme="majorEastAsia" w:hAnsiTheme="majorEastAsia"/>
            <w:bCs/>
            <w:noProof/>
          </w:rPr>
          <w:t>第５節　緊急時モニタリングの実施</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_Toc225158181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- 239 -</w:t>
        </w:r>
        <w:r w:rsidR="0037304D" w:rsidRPr="00E0548A">
          <w:rPr>
            <w:rFonts w:asciiTheme="majorEastAsia" w:eastAsiaTheme="majorEastAsia" w:hAnsiTheme="majorEastAsia"/>
            <w:noProof/>
            <w:webHidden/>
          </w:rPr>
          <w:fldChar w:fldCharType="end"/>
        </w:r>
      </w:hyperlink>
    </w:p>
    <w:p w14:paraId="0031BC0C" w14:textId="638E67FE" w:rsidR="0037304D" w:rsidRPr="00E0548A" w:rsidRDefault="00E91725">
      <w:pPr>
        <w:pStyle w:val="24"/>
        <w:tabs>
          <w:tab w:val="right" w:leader="dot" w:pos="8834"/>
        </w:tabs>
        <w:ind w:left="211"/>
        <w:rPr>
          <w:rFonts w:asciiTheme="majorEastAsia" w:eastAsiaTheme="majorEastAsia" w:hAnsiTheme="majorEastAsia" w:cstheme="minorBidi"/>
          <w:noProof/>
          <w:szCs w:val="22"/>
        </w:rPr>
      </w:pPr>
      <w:hyperlink w:anchor="_Toc225158182" w:history="1">
        <w:r w:rsidR="0037304D" w:rsidRPr="00E0548A">
          <w:rPr>
            <w:rStyle w:val="ac"/>
            <w:rFonts w:asciiTheme="majorEastAsia" w:eastAsiaTheme="majorEastAsia" w:hAnsiTheme="majorEastAsia"/>
            <w:bCs/>
            <w:noProof/>
          </w:rPr>
          <w:t>第６節　救助・救急・医療活動</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_Toc225158182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- 239 -</w:t>
        </w:r>
        <w:r w:rsidR="0037304D" w:rsidRPr="00E0548A">
          <w:rPr>
            <w:rFonts w:asciiTheme="majorEastAsia" w:eastAsiaTheme="majorEastAsia" w:hAnsiTheme="majorEastAsia"/>
            <w:noProof/>
            <w:webHidden/>
          </w:rPr>
          <w:fldChar w:fldCharType="end"/>
        </w:r>
      </w:hyperlink>
    </w:p>
    <w:p w14:paraId="0F07BF07" w14:textId="34F19F7F" w:rsidR="0037304D" w:rsidRPr="00E0548A" w:rsidRDefault="00E91725">
      <w:pPr>
        <w:pStyle w:val="24"/>
        <w:tabs>
          <w:tab w:val="right" w:leader="dot" w:pos="8834"/>
        </w:tabs>
        <w:ind w:left="211"/>
        <w:rPr>
          <w:rFonts w:asciiTheme="majorEastAsia" w:eastAsiaTheme="majorEastAsia" w:hAnsiTheme="majorEastAsia" w:cstheme="minorBidi"/>
          <w:noProof/>
          <w:szCs w:val="22"/>
        </w:rPr>
      </w:pPr>
      <w:hyperlink w:anchor="_Toc225158183" w:history="1">
        <w:r w:rsidR="0037304D" w:rsidRPr="00E0548A">
          <w:rPr>
            <w:rStyle w:val="ac"/>
            <w:rFonts w:asciiTheme="majorEastAsia" w:eastAsiaTheme="majorEastAsia" w:hAnsiTheme="majorEastAsia"/>
            <w:bCs/>
            <w:noProof/>
          </w:rPr>
          <w:t>第７節　屋内退避、避難受入れ等の防護活動</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_Toc225158183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- 239 -</w:t>
        </w:r>
        <w:r w:rsidR="0037304D" w:rsidRPr="00E0548A">
          <w:rPr>
            <w:rFonts w:asciiTheme="majorEastAsia" w:eastAsiaTheme="majorEastAsia" w:hAnsiTheme="majorEastAsia"/>
            <w:noProof/>
            <w:webHidden/>
          </w:rPr>
          <w:fldChar w:fldCharType="end"/>
        </w:r>
      </w:hyperlink>
    </w:p>
    <w:p w14:paraId="37381888" w14:textId="446E71B4" w:rsidR="0037304D" w:rsidRPr="00E0548A" w:rsidRDefault="00E91725">
      <w:pPr>
        <w:pStyle w:val="24"/>
        <w:tabs>
          <w:tab w:val="right" w:leader="dot" w:pos="8834"/>
        </w:tabs>
        <w:ind w:left="211"/>
        <w:rPr>
          <w:rFonts w:asciiTheme="majorEastAsia" w:eastAsiaTheme="majorEastAsia" w:hAnsiTheme="majorEastAsia" w:cstheme="minorBidi"/>
          <w:noProof/>
          <w:szCs w:val="22"/>
        </w:rPr>
      </w:pPr>
      <w:hyperlink w:anchor="_Toc225158184" w:history="1">
        <w:r w:rsidR="0037304D" w:rsidRPr="00E0548A">
          <w:rPr>
            <w:rStyle w:val="ac"/>
            <w:rFonts w:asciiTheme="majorEastAsia" w:eastAsiaTheme="majorEastAsia" w:hAnsiTheme="majorEastAsia"/>
            <w:bCs/>
            <w:noProof/>
          </w:rPr>
          <w:t>第８節　飲食物の出荷制限、摂取制限等</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_Toc225158184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- 240 -</w:t>
        </w:r>
        <w:r w:rsidR="0037304D" w:rsidRPr="00E0548A">
          <w:rPr>
            <w:rFonts w:asciiTheme="majorEastAsia" w:eastAsiaTheme="majorEastAsia" w:hAnsiTheme="majorEastAsia"/>
            <w:noProof/>
            <w:webHidden/>
          </w:rPr>
          <w:fldChar w:fldCharType="end"/>
        </w:r>
      </w:hyperlink>
    </w:p>
    <w:p w14:paraId="7E11E8F5" w14:textId="72BE633A" w:rsidR="0037304D" w:rsidRPr="00E0548A" w:rsidRDefault="00E91725">
      <w:pPr>
        <w:pStyle w:val="24"/>
        <w:tabs>
          <w:tab w:val="right" w:leader="dot" w:pos="8834"/>
        </w:tabs>
        <w:ind w:left="211"/>
        <w:rPr>
          <w:rFonts w:asciiTheme="majorEastAsia" w:eastAsiaTheme="majorEastAsia" w:hAnsiTheme="majorEastAsia" w:cstheme="minorBidi"/>
          <w:noProof/>
          <w:szCs w:val="22"/>
        </w:rPr>
      </w:pPr>
      <w:hyperlink w:anchor="_Toc225158185" w:history="1">
        <w:r w:rsidR="0037304D" w:rsidRPr="00E0548A">
          <w:rPr>
            <w:rStyle w:val="ac"/>
            <w:rFonts w:asciiTheme="majorEastAsia" w:eastAsiaTheme="majorEastAsia" w:hAnsiTheme="majorEastAsia"/>
            <w:bCs/>
            <w:noProof/>
          </w:rPr>
          <w:t>第９節　交通規制、緊急輸送活動</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_Toc225158185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- 240 -</w:t>
        </w:r>
        <w:r w:rsidR="0037304D" w:rsidRPr="00E0548A">
          <w:rPr>
            <w:rFonts w:asciiTheme="majorEastAsia" w:eastAsiaTheme="majorEastAsia" w:hAnsiTheme="majorEastAsia"/>
            <w:noProof/>
            <w:webHidden/>
          </w:rPr>
          <w:fldChar w:fldCharType="end"/>
        </w:r>
      </w:hyperlink>
    </w:p>
    <w:p w14:paraId="10230355" w14:textId="2C056BDF" w:rsidR="0037304D" w:rsidRPr="00E0548A" w:rsidRDefault="00E91725">
      <w:pPr>
        <w:pStyle w:val="12"/>
        <w:tabs>
          <w:tab w:val="right" w:leader="dot" w:pos="8834"/>
        </w:tabs>
        <w:rPr>
          <w:rFonts w:asciiTheme="majorEastAsia" w:eastAsiaTheme="majorEastAsia" w:hAnsiTheme="majorEastAsia" w:cstheme="minorBidi"/>
          <w:noProof/>
          <w:szCs w:val="22"/>
        </w:rPr>
      </w:pPr>
      <w:hyperlink w:anchor="_Toc225158186" w:history="1">
        <w:r w:rsidR="0037304D" w:rsidRPr="00E0548A">
          <w:rPr>
            <w:rStyle w:val="ac"/>
            <w:rFonts w:asciiTheme="majorEastAsia" w:eastAsiaTheme="majorEastAsia" w:hAnsiTheme="majorEastAsia"/>
            <w:noProof/>
          </w:rPr>
          <w:t>第９章　危機事象応急対策</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_Toc225158186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- 241 -</w:t>
        </w:r>
        <w:r w:rsidR="0037304D" w:rsidRPr="00E0548A">
          <w:rPr>
            <w:rFonts w:asciiTheme="majorEastAsia" w:eastAsiaTheme="majorEastAsia" w:hAnsiTheme="majorEastAsia"/>
            <w:noProof/>
            <w:webHidden/>
          </w:rPr>
          <w:fldChar w:fldCharType="end"/>
        </w:r>
      </w:hyperlink>
    </w:p>
    <w:p w14:paraId="2A437EF7" w14:textId="3AA27E6A"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87" w:history="1">
        <w:r w:rsidR="0037304D" w:rsidRPr="00E0548A">
          <w:rPr>
            <w:rStyle w:val="ac"/>
            <w:rFonts w:asciiTheme="majorEastAsia" w:eastAsiaTheme="majorEastAsia" w:hAnsiTheme="majorEastAsia"/>
            <w:noProof/>
          </w:rPr>
          <w:t>第１　対応する危機事象</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_Toc225158187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- 241 -</w:t>
        </w:r>
        <w:r w:rsidR="0037304D" w:rsidRPr="00E0548A">
          <w:rPr>
            <w:rFonts w:asciiTheme="majorEastAsia" w:eastAsiaTheme="majorEastAsia" w:hAnsiTheme="majorEastAsia"/>
            <w:noProof/>
            <w:webHidden/>
          </w:rPr>
          <w:fldChar w:fldCharType="end"/>
        </w:r>
      </w:hyperlink>
    </w:p>
    <w:p w14:paraId="7A6A8E36" w14:textId="3CF32C26"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88" w:history="1">
        <w:r w:rsidR="0037304D" w:rsidRPr="00E0548A">
          <w:rPr>
            <w:rStyle w:val="ac"/>
            <w:rFonts w:asciiTheme="majorEastAsia" w:eastAsiaTheme="majorEastAsia" w:hAnsiTheme="majorEastAsia"/>
            <w:noProof/>
          </w:rPr>
          <w:t>第２　危機管理対応フロー図</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_Toc225158188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- 245 -</w:t>
        </w:r>
        <w:r w:rsidR="0037304D" w:rsidRPr="00E0548A">
          <w:rPr>
            <w:rFonts w:asciiTheme="majorEastAsia" w:eastAsiaTheme="majorEastAsia" w:hAnsiTheme="majorEastAsia"/>
            <w:noProof/>
            <w:webHidden/>
          </w:rPr>
          <w:fldChar w:fldCharType="end"/>
        </w:r>
      </w:hyperlink>
    </w:p>
    <w:p w14:paraId="64DEAE91" w14:textId="66F9419B"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89" w:history="1">
        <w:r w:rsidR="0037304D" w:rsidRPr="00E0548A">
          <w:rPr>
            <w:rStyle w:val="ac"/>
            <w:rFonts w:asciiTheme="majorEastAsia" w:eastAsiaTheme="majorEastAsia" w:hAnsiTheme="majorEastAsia"/>
            <w:noProof/>
          </w:rPr>
          <w:t>第３　連絡体制</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_Toc225158189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- 246 -</w:t>
        </w:r>
        <w:r w:rsidR="0037304D" w:rsidRPr="00E0548A">
          <w:rPr>
            <w:rFonts w:asciiTheme="majorEastAsia" w:eastAsiaTheme="majorEastAsia" w:hAnsiTheme="majorEastAsia"/>
            <w:noProof/>
            <w:webHidden/>
          </w:rPr>
          <w:fldChar w:fldCharType="end"/>
        </w:r>
      </w:hyperlink>
    </w:p>
    <w:p w14:paraId="4DDBE1BE" w14:textId="30862897"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90" w:history="1">
        <w:r w:rsidR="0037304D" w:rsidRPr="00E0548A">
          <w:rPr>
            <w:rStyle w:val="ac"/>
            <w:rFonts w:asciiTheme="majorEastAsia" w:eastAsiaTheme="majorEastAsia" w:hAnsiTheme="majorEastAsia"/>
            <w:noProof/>
          </w:rPr>
          <w:t>第４　警戒態勢の確立</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_Toc225158190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- 247 -</w:t>
        </w:r>
        <w:r w:rsidR="0037304D" w:rsidRPr="00E0548A">
          <w:rPr>
            <w:rFonts w:asciiTheme="majorEastAsia" w:eastAsiaTheme="majorEastAsia" w:hAnsiTheme="majorEastAsia"/>
            <w:noProof/>
            <w:webHidden/>
          </w:rPr>
          <w:fldChar w:fldCharType="end"/>
        </w:r>
      </w:hyperlink>
    </w:p>
    <w:p w14:paraId="0770138A" w14:textId="34C57DB6"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91" w:history="1">
        <w:r w:rsidR="0037304D" w:rsidRPr="00E0548A">
          <w:rPr>
            <w:rStyle w:val="ac"/>
            <w:rFonts w:asciiTheme="majorEastAsia" w:eastAsiaTheme="majorEastAsia" w:hAnsiTheme="majorEastAsia"/>
            <w:noProof/>
          </w:rPr>
          <w:t>第５　災害応急対策の実施</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_Toc225158191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- 247 -</w:t>
        </w:r>
        <w:r w:rsidR="0037304D" w:rsidRPr="00E0548A">
          <w:rPr>
            <w:rFonts w:asciiTheme="majorEastAsia" w:eastAsiaTheme="majorEastAsia" w:hAnsiTheme="majorEastAsia"/>
            <w:noProof/>
            <w:webHidden/>
          </w:rPr>
          <w:fldChar w:fldCharType="end"/>
        </w:r>
      </w:hyperlink>
    </w:p>
    <w:p w14:paraId="71AA3C9E" w14:textId="6CE7CE7A" w:rsidR="0037304D" w:rsidRPr="00E0548A" w:rsidRDefault="00E91725">
      <w:pPr>
        <w:pStyle w:val="34"/>
        <w:tabs>
          <w:tab w:val="right" w:leader="dot" w:pos="8834"/>
        </w:tabs>
        <w:ind w:left="422"/>
        <w:rPr>
          <w:rFonts w:asciiTheme="majorEastAsia" w:eastAsiaTheme="majorEastAsia" w:hAnsiTheme="majorEastAsia" w:cstheme="minorBidi"/>
          <w:noProof/>
          <w:szCs w:val="22"/>
        </w:rPr>
      </w:pPr>
      <w:hyperlink w:anchor="_Toc225158192" w:history="1">
        <w:r w:rsidR="0037304D" w:rsidRPr="00E0548A">
          <w:rPr>
            <w:rStyle w:val="ac"/>
            <w:rFonts w:asciiTheme="majorEastAsia" w:eastAsiaTheme="majorEastAsia" w:hAnsiTheme="majorEastAsia"/>
            <w:noProof/>
          </w:rPr>
          <w:t>第６　各部局が実施する危機事象応急対策</w:t>
        </w:r>
        <w:r w:rsidR="0037304D" w:rsidRPr="00E0548A">
          <w:rPr>
            <w:rFonts w:asciiTheme="majorEastAsia" w:eastAsiaTheme="majorEastAsia" w:hAnsiTheme="majorEastAsia"/>
            <w:noProof/>
            <w:webHidden/>
          </w:rPr>
          <w:tab/>
        </w:r>
        <w:r w:rsidR="0037304D" w:rsidRPr="00E0548A">
          <w:rPr>
            <w:rFonts w:asciiTheme="majorEastAsia" w:eastAsiaTheme="majorEastAsia" w:hAnsiTheme="majorEastAsia"/>
            <w:noProof/>
            <w:webHidden/>
          </w:rPr>
          <w:fldChar w:fldCharType="begin"/>
        </w:r>
        <w:r w:rsidR="0037304D" w:rsidRPr="00E0548A">
          <w:rPr>
            <w:rFonts w:asciiTheme="majorEastAsia" w:eastAsiaTheme="majorEastAsia" w:hAnsiTheme="majorEastAsia"/>
            <w:noProof/>
            <w:webHidden/>
          </w:rPr>
          <w:instrText xml:space="preserve"> PAGEREF _Toc225158192 \h </w:instrText>
        </w:r>
        <w:r w:rsidR="0037304D" w:rsidRPr="00E0548A">
          <w:rPr>
            <w:rFonts w:asciiTheme="majorEastAsia" w:eastAsiaTheme="majorEastAsia" w:hAnsiTheme="majorEastAsia"/>
            <w:noProof/>
            <w:webHidden/>
          </w:rPr>
        </w:r>
        <w:r w:rsidR="0037304D" w:rsidRPr="00E0548A">
          <w:rPr>
            <w:rFonts w:asciiTheme="majorEastAsia" w:eastAsiaTheme="majorEastAsia" w:hAnsiTheme="majorEastAsia"/>
            <w:noProof/>
            <w:webHidden/>
          </w:rPr>
          <w:fldChar w:fldCharType="separate"/>
        </w:r>
        <w:r>
          <w:rPr>
            <w:rFonts w:asciiTheme="majorEastAsia" w:eastAsiaTheme="majorEastAsia" w:hAnsiTheme="majorEastAsia"/>
            <w:noProof/>
            <w:webHidden/>
          </w:rPr>
          <w:t>- 247 -</w:t>
        </w:r>
        <w:r w:rsidR="0037304D" w:rsidRPr="00E0548A">
          <w:rPr>
            <w:rFonts w:asciiTheme="majorEastAsia" w:eastAsiaTheme="majorEastAsia" w:hAnsiTheme="majorEastAsia"/>
            <w:noProof/>
            <w:webHidden/>
          </w:rPr>
          <w:fldChar w:fldCharType="end"/>
        </w:r>
      </w:hyperlink>
    </w:p>
    <w:p w14:paraId="26EDA7C8" w14:textId="2AE46F0A" w:rsidR="00BC3E20" w:rsidRPr="00E0548A" w:rsidRDefault="00B63F80" w:rsidP="00E0548A">
      <w:pPr>
        <w:rPr>
          <w:rFonts w:ascii="ＭＳ ゴシック" w:eastAsia="ＭＳ ゴシック" w:hAnsi="ＭＳ ゴシック"/>
          <w:bCs/>
          <w:szCs w:val="21"/>
        </w:rPr>
      </w:pPr>
      <w:r w:rsidRPr="00E0548A">
        <w:rPr>
          <w:rFonts w:asciiTheme="majorEastAsia" w:eastAsiaTheme="majorEastAsia" w:hAnsiTheme="majorEastAsia"/>
          <w:bCs/>
          <w:szCs w:val="21"/>
        </w:rPr>
        <w:fldChar w:fldCharType="end"/>
      </w:r>
    </w:p>
    <w:p w14:paraId="141540F3" w14:textId="2BF0EADB" w:rsidR="00AC25BD" w:rsidRPr="001D6D10" w:rsidRDefault="00AC25BD" w:rsidP="00E0548A">
      <w:pPr>
        <w:pStyle w:val="12"/>
        <w:tabs>
          <w:tab w:val="right" w:leader="dot" w:pos="8834"/>
        </w:tabs>
        <w:rPr>
          <w:rFonts w:asciiTheme="minorEastAsia" w:eastAsiaTheme="minorEastAsia" w:hAnsiTheme="minorEastAsia"/>
          <w:sz w:val="28"/>
          <w:szCs w:val="28"/>
        </w:rPr>
        <w:sectPr w:rsidR="00AC25BD" w:rsidRPr="001D6D10" w:rsidSect="00AC25BD">
          <w:headerReference w:type="default" r:id="rId10"/>
          <w:footerReference w:type="default" r:id="rId11"/>
          <w:pgSz w:w="11906" w:h="16838" w:code="9"/>
          <w:pgMar w:top="1701" w:right="1531" w:bottom="1701" w:left="1531" w:header="850" w:footer="850" w:gutter="0"/>
          <w:pgNumType w:fmt="lowerRoman" w:start="1"/>
          <w:cols w:space="425"/>
          <w:docGrid w:type="linesAndChars" w:linePitch="353" w:charSpace="225"/>
        </w:sectPr>
      </w:pPr>
    </w:p>
    <w:p w14:paraId="0E695A03" w14:textId="2054A0CC" w:rsidR="00315575" w:rsidRPr="001D6D10" w:rsidRDefault="00775015">
      <w:pPr>
        <w:pStyle w:val="1"/>
      </w:pPr>
      <w:bookmarkStart w:id="0" w:name="_Toc122436864"/>
      <w:bookmarkStart w:id="1" w:name="_Toc222486554"/>
      <w:bookmarkStart w:id="2" w:name="_Toc225158039"/>
      <w:r w:rsidRPr="001D6D10">
        <w:rPr>
          <w:rFonts w:hint="eastAsia"/>
        </w:rPr>
        <w:lastRenderedPageBreak/>
        <w:t>第１章　総　則</w:t>
      </w:r>
      <w:bookmarkEnd w:id="0"/>
      <w:bookmarkEnd w:id="1"/>
      <w:bookmarkEnd w:id="2"/>
    </w:p>
    <w:p w14:paraId="7AAECD40" w14:textId="77777777" w:rsidR="00315575" w:rsidRPr="001D6D10" w:rsidRDefault="00315575">
      <w:pPr>
        <w:pStyle w:val="2"/>
      </w:pPr>
      <w:bookmarkStart w:id="3" w:name="_Toc122436865"/>
      <w:bookmarkStart w:id="4" w:name="_Toc222486555"/>
      <w:bookmarkStart w:id="5" w:name="_Toc225158040"/>
      <w:r w:rsidRPr="001D6D10">
        <w:rPr>
          <w:rFonts w:hint="eastAsia"/>
        </w:rPr>
        <w:t>第１節　目　的</w:t>
      </w:r>
      <w:bookmarkEnd w:id="3"/>
      <w:bookmarkEnd w:id="4"/>
      <w:bookmarkEnd w:id="5"/>
    </w:p>
    <w:p w14:paraId="1F04F7E1" w14:textId="77777777" w:rsidR="00315575" w:rsidRPr="001D6D10" w:rsidRDefault="00315575" w:rsidP="006F56C6">
      <w:pPr>
        <w:ind w:left="332" w:hangingChars="150" w:hanging="332"/>
        <w:rPr>
          <w:rFonts w:ascii="ＭＳ 明朝" w:hAnsi="ＭＳ 明朝"/>
          <w:sz w:val="22"/>
          <w:szCs w:val="22"/>
        </w:rPr>
      </w:pPr>
      <w:r w:rsidRPr="001D6D10">
        <w:rPr>
          <w:rFonts w:ascii="ＭＳ ゴシック" w:eastAsia="ＭＳ ゴシック" w:hAnsi="ＭＳ ゴシック" w:hint="eastAsia"/>
          <w:sz w:val="22"/>
          <w:szCs w:val="22"/>
        </w:rPr>
        <w:t xml:space="preserve">　　</w:t>
      </w:r>
      <w:r w:rsidR="00FD6D0B" w:rsidRPr="001D6D10">
        <w:rPr>
          <w:rFonts w:ascii="ＭＳ ゴシック" w:eastAsia="ＭＳ ゴシック" w:hAnsi="ＭＳ ゴシック" w:hint="eastAsia"/>
          <w:sz w:val="22"/>
          <w:szCs w:val="22"/>
        </w:rPr>
        <w:t xml:space="preserve"> </w:t>
      </w:r>
      <w:r w:rsidRPr="001D6D10">
        <w:rPr>
          <w:rFonts w:ascii="ＭＳ 明朝" w:hAnsi="ＭＳ 明朝" w:hint="eastAsia"/>
          <w:sz w:val="22"/>
          <w:szCs w:val="22"/>
        </w:rPr>
        <w:t>この要領は、</w:t>
      </w:r>
      <w:r w:rsidR="00B14A73" w:rsidRPr="001D6D10">
        <w:rPr>
          <w:rFonts w:ascii="ＭＳ 明朝" w:hAnsi="ＭＳ 明朝" w:hint="eastAsia"/>
          <w:sz w:val="22"/>
          <w:szCs w:val="22"/>
        </w:rPr>
        <w:t>大阪府地域防災計画に記載されている災害応急対策に係る</w:t>
      </w:r>
      <w:r w:rsidRPr="001D6D10">
        <w:rPr>
          <w:rFonts w:ascii="ＭＳ 明朝" w:hAnsi="ＭＳ 明朝" w:hint="eastAsia"/>
          <w:sz w:val="22"/>
          <w:szCs w:val="22"/>
        </w:rPr>
        <w:t>府の災害等応急対策活動に関する事項を定め、災害等が発生し、又は発生するおそれがある場合において、府の地域並びに住民の生命、身体及び財産を災害等から保護することを目的とする。</w:t>
      </w:r>
    </w:p>
    <w:p w14:paraId="1CA62E4F" w14:textId="77777777" w:rsidR="009B5011" w:rsidRPr="001D6D10" w:rsidRDefault="009B5011" w:rsidP="006F56C6">
      <w:pPr>
        <w:ind w:left="332" w:hangingChars="150" w:hanging="332"/>
        <w:rPr>
          <w:rFonts w:ascii="ＭＳ 明朝" w:hAnsi="ＭＳ 明朝"/>
          <w:sz w:val="22"/>
          <w:szCs w:val="22"/>
        </w:rPr>
      </w:pPr>
    </w:p>
    <w:p w14:paraId="2E4B4FB0" w14:textId="77777777" w:rsidR="00315575" w:rsidRPr="001D6D10" w:rsidRDefault="00315575">
      <w:pPr>
        <w:pStyle w:val="2"/>
      </w:pPr>
      <w:bookmarkStart w:id="6" w:name="_Toc122436866"/>
      <w:bookmarkStart w:id="7" w:name="_Toc222486556"/>
      <w:bookmarkStart w:id="8" w:name="_Toc225158041"/>
      <w:r w:rsidRPr="001D6D10">
        <w:rPr>
          <w:rFonts w:hint="eastAsia"/>
        </w:rPr>
        <w:t>第２節　対　象</w:t>
      </w:r>
      <w:bookmarkEnd w:id="6"/>
      <w:bookmarkEnd w:id="7"/>
      <w:bookmarkEnd w:id="8"/>
    </w:p>
    <w:p w14:paraId="1A3CD540" w14:textId="77777777" w:rsidR="00315575" w:rsidRPr="001D6D10" w:rsidRDefault="00315575" w:rsidP="00315575">
      <w:pPr>
        <w:rPr>
          <w:rFonts w:ascii="ＭＳ ゴシック" w:eastAsia="ＭＳ ゴシック" w:hAnsi="ＭＳ ゴシック"/>
          <w:sz w:val="22"/>
          <w:szCs w:val="22"/>
          <w:u w:val="single"/>
        </w:rPr>
      </w:pPr>
      <w:r w:rsidRPr="001D6D10">
        <w:rPr>
          <w:rFonts w:ascii="ＭＳ 明朝" w:hAnsi="ＭＳ 明朝" w:hint="eastAsia"/>
          <w:sz w:val="22"/>
          <w:szCs w:val="22"/>
        </w:rPr>
        <w:t xml:space="preserve">　　</w:t>
      </w:r>
      <w:r w:rsidRPr="001D6D10">
        <w:rPr>
          <w:rFonts w:ascii="ＭＳ ゴシック" w:eastAsia="ＭＳ ゴシック" w:hAnsi="ＭＳ ゴシック" w:hint="eastAsia"/>
          <w:sz w:val="22"/>
          <w:szCs w:val="22"/>
          <w:u w:val="single"/>
        </w:rPr>
        <w:t>１　災害等</w:t>
      </w:r>
    </w:p>
    <w:p w14:paraId="2ACDC893" w14:textId="77777777" w:rsidR="00315575" w:rsidRPr="001D6D10" w:rsidRDefault="00315575" w:rsidP="006F56C6">
      <w:pPr>
        <w:ind w:left="663" w:hangingChars="300" w:hanging="663"/>
        <w:rPr>
          <w:rFonts w:ascii="ＭＳ 明朝" w:hAnsi="ＭＳ 明朝"/>
          <w:sz w:val="22"/>
          <w:szCs w:val="22"/>
        </w:rPr>
      </w:pPr>
      <w:r w:rsidRPr="001D6D10">
        <w:rPr>
          <w:rFonts w:ascii="ＭＳ 明朝" w:hAnsi="ＭＳ 明朝" w:hint="eastAsia"/>
          <w:sz w:val="22"/>
          <w:szCs w:val="22"/>
        </w:rPr>
        <w:t xml:space="preserve">　　　　この要領が対象とする事象は、災害対策基本法その他関係法令及び大阪府地域防災計画（「防災計画」）</w:t>
      </w:r>
      <w:r w:rsidR="00E627C2" w:rsidRPr="001D6D10">
        <w:rPr>
          <w:rFonts w:ascii="ＭＳ 明朝" w:hAnsi="ＭＳ 明朝" w:hint="eastAsia"/>
          <w:sz w:val="22"/>
          <w:szCs w:val="22"/>
        </w:rPr>
        <w:t>、大阪府危機管理対応指針（「対応指針」）</w:t>
      </w:r>
      <w:r w:rsidRPr="001D6D10">
        <w:rPr>
          <w:rFonts w:ascii="ＭＳ 明朝" w:hAnsi="ＭＳ 明朝" w:hint="eastAsia"/>
          <w:sz w:val="22"/>
          <w:szCs w:val="22"/>
        </w:rPr>
        <w:t>に定める次の災害等とする。</w:t>
      </w:r>
    </w:p>
    <w:p w14:paraId="0251D960" w14:textId="320F6D17" w:rsidR="000534DC" w:rsidRPr="001D6D10" w:rsidRDefault="00315575" w:rsidP="000534DC">
      <w:pPr>
        <w:spacing w:line="300" w:lineRule="exact"/>
        <w:ind w:left="221" w:hangingChars="100" w:hanging="221"/>
        <w:rPr>
          <w:rFonts w:ascii="ＭＳ 明朝" w:hAnsi="ＭＳ 明朝"/>
          <w:sz w:val="22"/>
          <w:szCs w:val="22"/>
        </w:rPr>
      </w:pPr>
      <w:r w:rsidRPr="001D6D10">
        <w:rPr>
          <w:rFonts w:ascii="ＭＳ 明朝" w:hAnsi="ＭＳ 明朝" w:hint="eastAsia"/>
          <w:sz w:val="22"/>
          <w:szCs w:val="22"/>
        </w:rPr>
        <w:t xml:space="preserve">　　  (1)　地震災害</w:t>
      </w:r>
      <w:r w:rsidR="000534DC" w:rsidRPr="00747FDC">
        <w:rPr>
          <w:rFonts w:ascii="ＭＳ 明朝" w:hAnsi="ＭＳ 明朝" w:hint="eastAsia"/>
          <w:sz w:val="22"/>
          <w:szCs w:val="22"/>
        </w:rPr>
        <w:t>（南海トラフ地震臨時情報発表時を含む）</w:t>
      </w:r>
    </w:p>
    <w:p w14:paraId="62C3F3D1" w14:textId="77777777" w:rsidR="00315575" w:rsidRPr="001D6D10" w:rsidRDefault="00315575" w:rsidP="009F16A0">
      <w:pPr>
        <w:spacing w:line="300" w:lineRule="exact"/>
        <w:ind w:left="221" w:hangingChars="100" w:hanging="221"/>
        <w:rPr>
          <w:rFonts w:ascii="ＭＳ 明朝" w:hAnsi="ＭＳ 明朝"/>
          <w:sz w:val="22"/>
          <w:szCs w:val="22"/>
        </w:rPr>
      </w:pPr>
      <w:r w:rsidRPr="001D6D10">
        <w:rPr>
          <w:rFonts w:ascii="ＭＳ 明朝" w:hAnsi="ＭＳ 明朝" w:hint="eastAsia"/>
          <w:sz w:val="22"/>
          <w:szCs w:val="22"/>
        </w:rPr>
        <w:t xml:space="preserve">　　  (2)　</w:t>
      </w:r>
      <w:r w:rsidR="009E7E17" w:rsidRPr="001D6D10">
        <w:rPr>
          <w:rFonts w:ascii="ＭＳ 明朝" w:hAnsi="ＭＳ 明朝" w:hint="eastAsia"/>
          <w:sz w:val="22"/>
          <w:szCs w:val="22"/>
        </w:rPr>
        <w:t>津波災害</w:t>
      </w:r>
    </w:p>
    <w:p w14:paraId="126D844D" w14:textId="77777777" w:rsidR="00FB1C34" w:rsidRPr="001D6D10" w:rsidRDefault="00FB1C34" w:rsidP="009F16A0">
      <w:pPr>
        <w:spacing w:line="300" w:lineRule="exact"/>
        <w:ind w:left="221" w:hangingChars="100" w:hanging="221"/>
        <w:rPr>
          <w:rFonts w:ascii="ＭＳ 明朝" w:hAnsi="ＭＳ 明朝"/>
          <w:sz w:val="22"/>
          <w:szCs w:val="22"/>
        </w:rPr>
      </w:pPr>
      <w:r w:rsidRPr="001D6D10">
        <w:rPr>
          <w:rFonts w:ascii="ＭＳ 明朝" w:hAnsi="ＭＳ 明朝" w:hint="eastAsia"/>
          <w:sz w:val="22"/>
          <w:szCs w:val="22"/>
        </w:rPr>
        <w:t xml:space="preserve">      (3)　</w:t>
      </w:r>
      <w:r w:rsidR="009E7E17" w:rsidRPr="001D6D10">
        <w:rPr>
          <w:rFonts w:ascii="ＭＳ 明朝" w:hAnsi="ＭＳ 明朝" w:hint="eastAsia"/>
          <w:sz w:val="22"/>
          <w:szCs w:val="22"/>
        </w:rPr>
        <w:t>風水害</w:t>
      </w:r>
    </w:p>
    <w:p w14:paraId="0E793C9E" w14:textId="77777777" w:rsidR="00315575" w:rsidRPr="001D6D10" w:rsidRDefault="00315575" w:rsidP="009F16A0">
      <w:pPr>
        <w:spacing w:line="300" w:lineRule="exact"/>
        <w:ind w:left="221" w:hangingChars="100" w:hanging="221"/>
        <w:rPr>
          <w:rFonts w:ascii="ＭＳ 明朝" w:hAnsi="ＭＳ 明朝"/>
          <w:sz w:val="22"/>
          <w:szCs w:val="22"/>
        </w:rPr>
      </w:pPr>
      <w:r w:rsidRPr="001D6D10">
        <w:rPr>
          <w:rFonts w:ascii="ＭＳ 明朝" w:hAnsi="ＭＳ 明朝" w:hint="eastAsia"/>
          <w:sz w:val="22"/>
          <w:szCs w:val="22"/>
        </w:rPr>
        <w:t xml:space="preserve">　　</w:t>
      </w:r>
      <w:r w:rsidR="00FB1C34" w:rsidRPr="001D6D10">
        <w:rPr>
          <w:rFonts w:ascii="ＭＳ 明朝" w:hAnsi="ＭＳ 明朝" w:hint="eastAsia"/>
          <w:sz w:val="22"/>
          <w:szCs w:val="22"/>
        </w:rPr>
        <w:t xml:space="preserve">  (4</w:t>
      </w:r>
      <w:r w:rsidRPr="001D6D10">
        <w:rPr>
          <w:rFonts w:ascii="ＭＳ 明朝" w:hAnsi="ＭＳ 明朝" w:hint="eastAsia"/>
          <w:sz w:val="22"/>
          <w:szCs w:val="22"/>
        </w:rPr>
        <w:t>)</w:t>
      </w:r>
      <w:r w:rsidR="00DA7EB3" w:rsidRPr="001D6D10">
        <w:rPr>
          <w:rFonts w:ascii="ＭＳ 明朝" w:hAnsi="ＭＳ 明朝" w:hint="eastAsia"/>
          <w:sz w:val="22"/>
          <w:szCs w:val="22"/>
        </w:rPr>
        <w:t xml:space="preserve">　台風（</w:t>
      </w:r>
      <w:r w:rsidR="00F26DCE" w:rsidRPr="001D6D10">
        <w:rPr>
          <w:rFonts w:ascii="ＭＳ 明朝" w:hAnsi="ＭＳ 明朝" w:hint="eastAsia"/>
          <w:sz w:val="22"/>
          <w:szCs w:val="22"/>
        </w:rPr>
        <w:t>府域に影響を及ぼす恐れのあるもの）</w:t>
      </w:r>
    </w:p>
    <w:p w14:paraId="5C17272E" w14:textId="77777777" w:rsidR="00315575" w:rsidRPr="001D6D10" w:rsidRDefault="00315575" w:rsidP="009F16A0">
      <w:pPr>
        <w:spacing w:line="300" w:lineRule="exact"/>
        <w:ind w:left="221" w:hangingChars="100" w:hanging="221"/>
        <w:rPr>
          <w:rFonts w:ascii="ＭＳ 明朝" w:hAnsi="ＭＳ 明朝"/>
          <w:sz w:val="22"/>
          <w:szCs w:val="22"/>
        </w:rPr>
      </w:pPr>
      <w:r w:rsidRPr="001D6D10">
        <w:rPr>
          <w:rFonts w:ascii="ＭＳ 明朝" w:hAnsi="ＭＳ 明朝" w:hint="eastAsia"/>
          <w:sz w:val="22"/>
          <w:szCs w:val="22"/>
        </w:rPr>
        <w:t xml:space="preserve">　　　</w:t>
      </w:r>
      <w:r w:rsidR="00FB1C34" w:rsidRPr="001D6D10">
        <w:rPr>
          <w:rFonts w:ascii="ＭＳ 明朝" w:hAnsi="ＭＳ 明朝" w:hint="eastAsia"/>
          <w:sz w:val="22"/>
          <w:szCs w:val="22"/>
        </w:rPr>
        <w:t>(5</w:t>
      </w:r>
      <w:r w:rsidRPr="001D6D10">
        <w:rPr>
          <w:rFonts w:ascii="ＭＳ 明朝" w:hAnsi="ＭＳ 明朝" w:hint="eastAsia"/>
          <w:sz w:val="22"/>
          <w:szCs w:val="22"/>
        </w:rPr>
        <w:t xml:space="preserve">)　</w:t>
      </w:r>
      <w:r w:rsidR="00DA7EB3" w:rsidRPr="001D6D10">
        <w:rPr>
          <w:rFonts w:ascii="ＭＳ 明朝" w:hAnsi="ＭＳ 明朝" w:hint="eastAsia"/>
          <w:sz w:val="22"/>
          <w:szCs w:val="22"/>
        </w:rPr>
        <w:t>海上</w:t>
      </w:r>
      <w:r w:rsidRPr="001D6D10">
        <w:rPr>
          <w:rFonts w:ascii="ＭＳ 明朝" w:hAnsi="ＭＳ 明朝" w:hint="eastAsia"/>
          <w:sz w:val="22"/>
          <w:szCs w:val="22"/>
        </w:rPr>
        <w:t>災害</w:t>
      </w:r>
    </w:p>
    <w:p w14:paraId="7F46E8DF" w14:textId="77777777" w:rsidR="00315575" w:rsidRPr="001D6D10" w:rsidRDefault="00315575" w:rsidP="009F16A0">
      <w:pPr>
        <w:spacing w:line="300" w:lineRule="exact"/>
        <w:ind w:left="221" w:hangingChars="100" w:hanging="221"/>
        <w:rPr>
          <w:rFonts w:ascii="ＭＳ 明朝" w:hAnsi="ＭＳ 明朝"/>
          <w:sz w:val="22"/>
          <w:szCs w:val="22"/>
        </w:rPr>
      </w:pPr>
      <w:r w:rsidRPr="001D6D10">
        <w:rPr>
          <w:rFonts w:ascii="ＭＳ 明朝" w:hAnsi="ＭＳ 明朝" w:hint="eastAsia"/>
          <w:sz w:val="22"/>
          <w:szCs w:val="22"/>
        </w:rPr>
        <w:t xml:space="preserve">　　　</w:t>
      </w:r>
      <w:r w:rsidR="00FB1C34" w:rsidRPr="001D6D10">
        <w:rPr>
          <w:rFonts w:ascii="ＭＳ 明朝" w:hAnsi="ＭＳ 明朝" w:hint="eastAsia"/>
          <w:sz w:val="22"/>
          <w:szCs w:val="22"/>
        </w:rPr>
        <w:t>(6</w:t>
      </w:r>
      <w:r w:rsidRPr="001D6D10">
        <w:rPr>
          <w:rFonts w:ascii="ＭＳ 明朝" w:hAnsi="ＭＳ 明朝" w:hint="eastAsia"/>
          <w:sz w:val="22"/>
          <w:szCs w:val="22"/>
        </w:rPr>
        <w:t xml:space="preserve">)　</w:t>
      </w:r>
      <w:r w:rsidR="00DA7EB3" w:rsidRPr="001D6D10">
        <w:rPr>
          <w:rFonts w:ascii="ＭＳ 明朝" w:hAnsi="ＭＳ 明朝" w:hint="eastAsia"/>
          <w:sz w:val="22"/>
          <w:szCs w:val="22"/>
        </w:rPr>
        <w:t>航空</w:t>
      </w:r>
      <w:r w:rsidRPr="001D6D10">
        <w:rPr>
          <w:rFonts w:ascii="ＭＳ 明朝" w:hAnsi="ＭＳ 明朝" w:hint="eastAsia"/>
          <w:sz w:val="22"/>
          <w:szCs w:val="22"/>
        </w:rPr>
        <w:t>災害</w:t>
      </w:r>
    </w:p>
    <w:p w14:paraId="5E60B90F" w14:textId="77777777" w:rsidR="00315575" w:rsidRPr="001D6D10" w:rsidRDefault="00315575" w:rsidP="009F16A0">
      <w:pPr>
        <w:spacing w:line="300" w:lineRule="exact"/>
        <w:ind w:left="221" w:hangingChars="100" w:hanging="221"/>
        <w:rPr>
          <w:rFonts w:ascii="ＭＳ 明朝" w:hAnsi="ＭＳ 明朝"/>
          <w:sz w:val="22"/>
          <w:szCs w:val="22"/>
        </w:rPr>
      </w:pPr>
      <w:r w:rsidRPr="001D6D10">
        <w:rPr>
          <w:rFonts w:ascii="ＭＳ 明朝" w:hAnsi="ＭＳ 明朝" w:hint="eastAsia"/>
          <w:sz w:val="22"/>
          <w:szCs w:val="22"/>
        </w:rPr>
        <w:t xml:space="preserve">　　　</w:t>
      </w:r>
      <w:r w:rsidR="00FB1C34" w:rsidRPr="001D6D10">
        <w:rPr>
          <w:rFonts w:ascii="ＭＳ 明朝" w:hAnsi="ＭＳ 明朝" w:hint="eastAsia"/>
          <w:sz w:val="22"/>
          <w:szCs w:val="22"/>
        </w:rPr>
        <w:t>(7</w:t>
      </w:r>
      <w:r w:rsidRPr="001D6D10">
        <w:rPr>
          <w:rFonts w:ascii="ＭＳ 明朝" w:hAnsi="ＭＳ 明朝" w:hint="eastAsia"/>
          <w:sz w:val="22"/>
          <w:szCs w:val="22"/>
        </w:rPr>
        <w:t xml:space="preserve">)  </w:t>
      </w:r>
      <w:r w:rsidR="00DA7EB3" w:rsidRPr="001D6D10">
        <w:rPr>
          <w:rFonts w:ascii="ＭＳ 明朝" w:hAnsi="ＭＳ 明朝" w:hint="eastAsia"/>
          <w:sz w:val="22"/>
          <w:szCs w:val="22"/>
        </w:rPr>
        <w:t>鉄道災害</w:t>
      </w:r>
    </w:p>
    <w:p w14:paraId="3FA84CA4" w14:textId="77777777" w:rsidR="00315575" w:rsidRPr="001D6D10" w:rsidRDefault="00FB1C34" w:rsidP="009F16A0">
      <w:pPr>
        <w:spacing w:line="300" w:lineRule="exact"/>
        <w:ind w:leftChars="105" w:left="222" w:firstLineChars="200" w:firstLine="442"/>
        <w:rPr>
          <w:rFonts w:ascii="ＭＳ 明朝" w:hAnsi="ＭＳ 明朝"/>
          <w:sz w:val="22"/>
          <w:szCs w:val="22"/>
        </w:rPr>
      </w:pPr>
      <w:r w:rsidRPr="001D6D10">
        <w:rPr>
          <w:rFonts w:ascii="ＭＳ 明朝" w:hAnsi="ＭＳ 明朝" w:hint="eastAsia"/>
          <w:sz w:val="22"/>
          <w:szCs w:val="22"/>
        </w:rPr>
        <w:t>(8</w:t>
      </w:r>
      <w:r w:rsidR="00315575" w:rsidRPr="001D6D10">
        <w:rPr>
          <w:rFonts w:ascii="ＭＳ 明朝" w:hAnsi="ＭＳ 明朝" w:hint="eastAsia"/>
          <w:sz w:val="22"/>
          <w:szCs w:val="22"/>
        </w:rPr>
        <w:t xml:space="preserve">)　</w:t>
      </w:r>
      <w:r w:rsidR="00DA7EB3" w:rsidRPr="001D6D10">
        <w:rPr>
          <w:rFonts w:ascii="ＭＳ 明朝" w:hAnsi="ＭＳ 明朝" w:hint="eastAsia"/>
          <w:sz w:val="22"/>
          <w:szCs w:val="22"/>
        </w:rPr>
        <w:t>道路災害</w:t>
      </w:r>
    </w:p>
    <w:p w14:paraId="36910167" w14:textId="77777777" w:rsidR="00315575" w:rsidRPr="001D6D10" w:rsidRDefault="00315575" w:rsidP="009F16A0">
      <w:pPr>
        <w:spacing w:line="300" w:lineRule="exact"/>
        <w:ind w:left="221" w:hangingChars="100" w:hanging="221"/>
        <w:rPr>
          <w:rFonts w:ascii="ＭＳ 明朝" w:hAnsi="ＭＳ 明朝"/>
          <w:sz w:val="22"/>
          <w:szCs w:val="22"/>
        </w:rPr>
      </w:pPr>
      <w:r w:rsidRPr="001D6D10">
        <w:rPr>
          <w:rFonts w:ascii="ＭＳ 明朝" w:hAnsi="ＭＳ 明朝" w:hint="eastAsia"/>
          <w:sz w:val="22"/>
          <w:szCs w:val="22"/>
        </w:rPr>
        <w:t xml:space="preserve">　　　</w:t>
      </w:r>
      <w:r w:rsidR="00FB1C34" w:rsidRPr="001D6D10">
        <w:rPr>
          <w:rFonts w:ascii="ＭＳ 明朝" w:hAnsi="ＭＳ 明朝" w:hint="eastAsia"/>
          <w:sz w:val="22"/>
          <w:szCs w:val="22"/>
        </w:rPr>
        <w:t>(9</w:t>
      </w:r>
      <w:r w:rsidRPr="001D6D10">
        <w:rPr>
          <w:rFonts w:ascii="ＭＳ 明朝" w:hAnsi="ＭＳ 明朝" w:hint="eastAsia"/>
          <w:sz w:val="22"/>
          <w:szCs w:val="22"/>
        </w:rPr>
        <w:t xml:space="preserve">)　</w:t>
      </w:r>
      <w:r w:rsidR="00DA7EB3" w:rsidRPr="001D6D10">
        <w:rPr>
          <w:rFonts w:ascii="ＭＳ 明朝" w:hAnsi="ＭＳ 明朝" w:hint="eastAsia"/>
          <w:sz w:val="22"/>
          <w:szCs w:val="22"/>
        </w:rPr>
        <w:t>危険物等災害</w:t>
      </w:r>
    </w:p>
    <w:p w14:paraId="73EF8D61" w14:textId="77777777" w:rsidR="00315575" w:rsidRPr="001D6D10" w:rsidRDefault="00315575" w:rsidP="009F16A0">
      <w:pPr>
        <w:spacing w:line="300" w:lineRule="exact"/>
        <w:ind w:left="221" w:hangingChars="100" w:hanging="221"/>
        <w:rPr>
          <w:rFonts w:ascii="ＭＳ 明朝" w:hAnsi="ＭＳ 明朝"/>
          <w:sz w:val="22"/>
          <w:szCs w:val="22"/>
        </w:rPr>
      </w:pPr>
      <w:r w:rsidRPr="001D6D10">
        <w:rPr>
          <w:rFonts w:ascii="ＭＳ 明朝" w:hAnsi="ＭＳ 明朝" w:hint="eastAsia"/>
          <w:sz w:val="22"/>
          <w:szCs w:val="22"/>
        </w:rPr>
        <w:t xml:space="preserve">　　　</w:t>
      </w:r>
      <w:r w:rsidR="00FB1C34" w:rsidRPr="001D6D10">
        <w:rPr>
          <w:rFonts w:ascii="ＭＳ 明朝" w:hAnsi="ＭＳ 明朝" w:hint="eastAsia"/>
          <w:sz w:val="22"/>
          <w:szCs w:val="22"/>
        </w:rPr>
        <w:t>(10</w:t>
      </w:r>
      <w:r w:rsidRPr="001D6D10">
        <w:rPr>
          <w:rFonts w:ascii="ＭＳ 明朝" w:hAnsi="ＭＳ 明朝" w:hint="eastAsia"/>
          <w:sz w:val="22"/>
          <w:szCs w:val="22"/>
        </w:rPr>
        <w:t>)</w:t>
      </w:r>
      <w:r w:rsidR="00015F32" w:rsidRPr="001D6D10">
        <w:rPr>
          <w:rFonts w:ascii="ＭＳ 明朝" w:hAnsi="ＭＳ 明朝" w:hint="eastAsia"/>
          <w:sz w:val="22"/>
          <w:szCs w:val="22"/>
        </w:rPr>
        <w:t xml:space="preserve"> </w:t>
      </w:r>
      <w:r w:rsidR="00DA7EB3" w:rsidRPr="001D6D10">
        <w:rPr>
          <w:rFonts w:ascii="ＭＳ 明朝" w:hAnsi="ＭＳ 明朝" w:hint="eastAsia"/>
          <w:sz w:val="22"/>
          <w:szCs w:val="22"/>
        </w:rPr>
        <w:t>高層建築物、地下街及び市街地災害</w:t>
      </w:r>
    </w:p>
    <w:p w14:paraId="480FAE96" w14:textId="77777777" w:rsidR="00315575" w:rsidRPr="001D6D10" w:rsidRDefault="00315575" w:rsidP="009F16A0">
      <w:pPr>
        <w:spacing w:line="300" w:lineRule="exact"/>
        <w:ind w:left="221" w:hangingChars="100" w:hanging="221"/>
        <w:rPr>
          <w:rFonts w:ascii="ＭＳ 明朝" w:hAnsi="ＭＳ 明朝"/>
          <w:sz w:val="22"/>
          <w:szCs w:val="22"/>
        </w:rPr>
      </w:pPr>
      <w:r w:rsidRPr="001D6D10">
        <w:rPr>
          <w:rFonts w:ascii="ＭＳ 明朝" w:hAnsi="ＭＳ 明朝" w:hint="eastAsia"/>
          <w:sz w:val="22"/>
          <w:szCs w:val="22"/>
        </w:rPr>
        <w:t xml:space="preserve">　　　</w:t>
      </w:r>
      <w:r w:rsidR="00FB1C34" w:rsidRPr="001D6D10">
        <w:rPr>
          <w:rFonts w:ascii="ＭＳ 明朝" w:hAnsi="ＭＳ 明朝" w:hint="eastAsia"/>
          <w:sz w:val="22"/>
          <w:szCs w:val="22"/>
        </w:rPr>
        <w:t>(11</w:t>
      </w:r>
      <w:r w:rsidRPr="001D6D10">
        <w:rPr>
          <w:rFonts w:ascii="ＭＳ 明朝" w:hAnsi="ＭＳ 明朝" w:hint="eastAsia"/>
          <w:sz w:val="22"/>
          <w:szCs w:val="22"/>
        </w:rPr>
        <w:t xml:space="preserve">) </w:t>
      </w:r>
      <w:r w:rsidR="00DA7EB3" w:rsidRPr="001D6D10">
        <w:rPr>
          <w:rFonts w:ascii="ＭＳ 明朝" w:hAnsi="ＭＳ 明朝" w:hint="eastAsia"/>
          <w:sz w:val="22"/>
          <w:szCs w:val="22"/>
        </w:rPr>
        <w:t>林野火災</w:t>
      </w:r>
    </w:p>
    <w:p w14:paraId="1CA97D25" w14:textId="77777777" w:rsidR="0059583E" w:rsidRPr="001D6D10" w:rsidRDefault="0059583E" w:rsidP="009F16A0">
      <w:pPr>
        <w:spacing w:line="300" w:lineRule="exact"/>
        <w:ind w:left="221" w:hangingChars="100" w:hanging="221"/>
        <w:rPr>
          <w:rFonts w:ascii="ＭＳ 明朝" w:hAnsi="ＭＳ 明朝"/>
          <w:sz w:val="22"/>
          <w:szCs w:val="22"/>
        </w:rPr>
      </w:pPr>
      <w:r w:rsidRPr="001D6D10">
        <w:rPr>
          <w:rFonts w:ascii="ＭＳ 明朝" w:hAnsi="ＭＳ 明朝" w:hint="eastAsia"/>
          <w:sz w:val="22"/>
          <w:szCs w:val="22"/>
        </w:rPr>
        <w:t xml:space="preserve">　　 </w:t>
      </w:r>
      <w:r w:rsidR="006515D6" w:rsidRPr="001D6D10">
        <w:rPr>
          <w:rFonts w:ascii="ＭＳ 明朝" w:hAnsi="ＭＳ 明朝"/>
          <w:sz w:val="22"/>
          <w:szCs w:val="22"/>
        </w:rPr>
        <w:t xml:space="preserve"> </w:t>
      </w:r>
      <w:r w:rsidR="006515D6" w:rsidRPr="001D6D10">
        <w:rPr>
          <w:rFonts w:ascii="ＭＳ 明朝" w:hAnsi="ＭＳ 明朝" w:hint="eastAsia"/>
          <w:sz w:val="22"/>
          <w:szCs w:val="22"/>
        </w:rPr>
        <w:t>(</w:t>
      </w:r>
      <w:r w:rsidRPr="001D6D10">
        <w:rPr>
          <w:rFonts w:ascii="ＭＳ 明朝" w:hAnsi="ＭＳ 明朝" w:hint="eastAsia"/>
          <w:sz w:val="22"/>
          <w:szCs w:val="22"/>
        </w:rPr>
        <w:t>12）</w:t>
      </w:r>
      <w:r w:rsidR="00DA7EB3" w:rsidRPr="001D6D10">
        <w:rPr>
          <w:rFonts w:ascii="ＭＳ 明朝" w:hAnsi="ＭＳ 明朝" w:hint="eastAsia"/>
          <w:sz w:val="22"/>
          <w:szCs w:val="22"/>
        </w:rPr>
        <w:t>竜巻災害</w:t>
      </w:r>
    </w:p>
    <w:p w14:paraId="2D32C750" w14:textId="77777777" w:rsidR="006515D6" w:rsidRPr="001D6D10" w:rsidRDefault="00DA7EB3" w:rsidP="009F16A0">
      <w:pPr>
        <w:spacing w:line="300" w:lineRule="exact"/>
        <w:ind w:left="221" w:hangingChars="100" w:hanging="221"/>
        <w:rPr>
          <w:rFonts w:ascii="ＭＳ 明朝" w:hAnsi="ＭＳ 明朝"/>
          <w:sz w:val="22"/>
          <w:szCs w:val="22"/>
        </w:rPr>
      </w:pPr>
      <w:r w:rsidRPr="001D6D10">
        <w:rPr>
          <w:rFonts w:ascii="ＭＳ 明朝" w:hAnsi="ＭＳ 明朝" w:hint="eastAsia"/>
          <w:sz w:val="22"/>
          <w:szCs w:val="22"/>
        </w:rPr>
        <w:t xml:space="preserve">　　 （13）</w:t>
      </w:r>
      <w:r w:rsidR="006515D6" w:rsidRPr="001D6D10">
        <w:rPr>
          <w:rFonts w:ascii="ＭＳ 明朝" w:hAnsi="ＭＳ 明朝" w:hint="eastAsia"/>
          <w:sz w:val="22"/>
          <w:szCs w:val="22"/>
        </w:rPr>
        <w:t>原子力災害</w:t>
      </w:r>
    </w:p>
    <w:p w14:paraId="10151DDC" w14:textId="77777777" w:rsidR="00DA7EB3" w:rsidRPr="001D6D10" w:rsidRDefault="006515D6" w:rsidP="009F16A0">
      <w:pPr>
        <w:spacing w:line="300" w:lineRule="exact"/>
        <w:ind w:leftChars="100" w:left="211" w:firstLineChars="200" w:firstLine="442"/>
        <w:rPr>
          <w:rFonts w:ascii="ＭＳ 明朝" w:hAnsi="ＭＳ 明朝"/>
          <w:sz w:val="22"/>
          <w:szCs w:val="22"/>
        </w:rPr>
      </w:pPr>
      <w:r w:rsidRPr="001D6D10">
        <w:rPr>
          <w:rFonts w:ascii="ＭＳ 明朝" w:hAnsi="ＭＳ 明朝" w:hint="eastAsia"/>
          <w:sz w:val="22"/>
          <w:szCs w:val="22"/>
        </w:rPr>
        <w:t>(14)</w:t>
      </w:r>
      <w:r w:rsidRPr="001D6D10">
        <w:rPr>
          <w:rFonts w:ascii="ＭＳ 明朝" w:hAnsi="ＭＳ 明朝"/>
          <w:sz w:val="22"/>
          <w:szCs w:val="22"/>
        </w:rPr>
        <w:t xml:space="preserve"> </w:t>
      </w:r>
      <w:r w:rsidR="00DA7EB3" w:rsidRPr="001D6D10">
        <w:rPr>
          <w:rFonts w:ascii="ＭＳ 明朝" w:hAnsi="ＭＳ 明朝" w:hint="eastAsia"/>
          <w:sz w:val="22"/>
          <w:szCs w:val="22"/>
        </w:rPr>
        <w:t>危機事象</w:t>
      </w:r>
    </w:p>
    <w:p w14:paraId="15273394" w14:textId="77777777" w:rsidR="00C73A39" w:rsidRPr="001D6D10" w:rsidRDefault="00315575" w:rsidP="00315575">
      <w:pPr>
        <w:ind w:left="663" w:hangingChars="300" w:hanging="663"/>
        <w:rPr>
          <w:rFonts w:ascii="ＭＳ 明朝" w:hAnsi="ＭＳ 明朝"/>
          <w:sz w:val="22"/>
          <w:szCs w:val="22"/>
        </w:rPr>
      </w:pPr>
      <w:r w:rsidRPr="001D6D10">
        <w:rPr>
          <w:rFonts w:ascii="ＭＳ 明朝" w:hAnsi="ＭＳ 明朝" w:hint="eastAsia"/>
          <w:sz w:val="22"/>
          <w:szCs w:val="22"/>
        </w:rPr>
        <w:t xml:space="preserve">　　</w:t>
      </w:r>
    </w:p>
    <w:p w14:paraId="1BF26027" w14:textId="77777777" w:rsidR="00315575" w:rsidRPr="001D6D10" w:rsidRDefault="00315575" w:rsidP="00C73A39">
      <w:pPr>
        <w:ind w:leftChars="200" w:left="643" w:hangingChars="100" w:hanging="221"/>
        <w:rPr>
          <w:rFonts w:ascii="ＭＳ ゴシック" w:eastAsia="ＭＳ ゴシック" w:hAnsi="ＭＳ ゴシック"/>
          <w:sz w:val="22"/>
          <w:szCs w:val="22"/>
          <w:u w:val="single"/>
        </w:rPr>
      </w:pPr>
      <w:r w:rsidRPr="001D6D10">
        <w:rPr>
          <w:rFonts w:ascii="ＭＳ ゴシック" w:eastAsia="ＭＳ ゴシック" w:hAnsi="ＭＳ ゴシック" w:hint="eastAsia"/>
          <w:sz w:val="22"/>
          <w:szCs w:val="22"/>
          <w:u w:val="single"/>
        </w:rPr>
        <w:t>２　災害等応急対策実施組織</w:t>
      </w:r>
    </w:p>
    <w:p w14:paraId="3C5F722A" w14:textId="77777777" w:rsidR="00315575" w:rsidRPr="001D6D10" w:rsidRDefault="00315575" w:rsidP="00315575">
      <w:pPr>
        <w:ind w:left="663" w:hangingChars="300" w:hanging="663"/>
        <w:rPr>
          <w:rFonts w:ascii="ＭＳ 明朝" w:hAnsi="ＭＳ 明朝"/>
          <w:sz w:val="22"/>
          <w:szCs w:val="22"/>
        </w:rPr>
      </w:pPr>
      <w:r w:rsidRPr="001D6D10">
        <w:rPr>
          <w:rFonts w:ascii="ＭＳ 明朝" w:hAnsi="ＭＳ 明朝" w:hint="eastAsia"/>
          <w:sz w:val="22"/>
          <w:szCs w:val="22"/>
        </w:rPr>
        <w:t xml:space="preserve">　　　　府域において、災害等が発生し、又は発生するおそれがある場合に、府が設置し</w:t>
      </w:r>
      <w:r w:rsidR="00C73A39" w:rsidRPr="001D6D10">
        <w:rPr>
          <w:rFonts w:ascii="ＭＳ 明朝" w:hAnsi="ＭＳ 明朝" w:hint="eastAsia"/>
          <w:sz w:val="22"/>
          <w:szCs w:val="22"/>
        </w:rPr>
        <w:t>、</w:t>
      </w:r>
      <w:r w:rsidRPr="001D6D10">
        <w:rPr>
          <w:rFonts w:ascii="ＭＳ 明朝" w:hAnsi="ＭＳ 明朝" w:hint="eastAsia"/>
          <w:sz w:val="22"/>
          <w:szCs w:val="22"/>
        </w:rPr>
        <w:t>応急対策活動を実施する組織で、この要領が対象とするものは、次に掲げるものとする。</w:t>
      </w:r>
    </w:p>
    <w:p w14:paraId="34AB7F5D" w14:textId="77777777" w:rsidR="005E5E3B" w:rsidRPr="001D6D10" w:rsidRDefault="00315575" w:rsidP="00315575">
      <w:pPr>
        <w:ind w:left="661"/>
        <w:rPr>
          <w:rFonts w:ascii="ＭＳ 明朝" w:hAnsi="ＭＳ 明朝"/>
          <w:sz w:val="22"/>
          <w:szCs w:val="22"/>
        </w:rPr>
      </w:pPr>
      <w:r w:rsidRPr="001D6D10">
        <w:rPr>
          <w:rFonts w:ascii="ＭＳ 明朝" w:hAnsi="ＭＳ 明朝" w:hint="eastAsia"/>
          <w:sz w:val="22"/>
          <w:szCs w:val="22"/>
        </w:rPr>
        <w:t>(1)　防災・危機管理警戒班（「警戒班」）</w:t>
      </w:r>
    </w:p>
    <w:p w14:paraId="3241DEEA" w14:textId="77777777" w:rsidR="00315575" w:rsidRPr="001D6D10" w:rsidRDefault="00A7004D" w:rsidP="00315575">
      <w:pPr>
        <w:ind w:firstLineChars="300" w:firstLine="663"/>
        <w:rPr>
          <w:rFonts w:ascii="ＭＳ 明朝" w:hAnsi="ＭＳ 明朝"/>
          <w:sz w:val="22"/>
          <w:szCs w:val="22"/>
        </w:rPr>
      </w:pPr>
      <w:r w:rsidRPr="001D6D10">
        <w:rPr>
          <w:rFonts w:ascii="ＭＳ 明朝" w:hAnsi="ＭＳ 明朝" w:hint="eastAsia"/>
          <w:sz w:val="22"/>
          <w:szCs w:val="22"/>
        </w:rPr>
        <w:t>(2</w:t>
      </w:r>
      <w:r w:rsidR="00315575" w:rsidRPr="001D6D10">
        <w:rPr>
          <w:rFonts w:ascii="ＭＳ 明朝" w:hAnsi="ＭＳ 明朝" w:hint="eastAsia"/>
          <w:sz w:val="22"/>
          <w:szCs w:val="22"/>
        </w:rPr>
        <w:t>)　防災・危機管理指令部（「指令部」）</w:t>
      </w:r>
    </w:p>
    <w:p w14:paraId="24117F77" w14:textId="77777777" w:rsidR="00315575" w:rsidRPr="001D6D10" w:rsidRDefault="00A7004D" w:rsidP="00315575">
      <w:pPr>
        <w:ind w:firstLineChars="300" w:firstLine="663"/>
        <w:rPr>
          <w:rFonts w:ascii="ＭＳ 明朝" w:hAnsi="ＭＳ 明朝"/>
          <w:sz w:val="22"/>
          <w:szCs w:val="22"/>
        </w:rPr>
      </w:pPr>
      <w:r w:rsidRPr="001D6D10">
        <w:rPr>
          <w:rFonts w:ascii="ＭＳ 明朝" w:hAnsi="ＭＳ 明朝" w:hint="eastAsia"/>
          <w:sz w:val="22"/>
          <w:szCs w:val="22"/>
        </w:rPr>
        <w:t>(3</w:t>
      </w:r>
      <w:r w:rsidR="00315575" w:rsidRPr="001D6D10">
        <w:rPr>
          <w:rFonts w:ascii="ＭＳ 明朝" w:hAnsi="ＭＳ 明朝" w:hint="eastAsia"/>
          <w:sz w:val="22"/>
          <w:szCs w:val="22"/>
        </w:rPr>
        <w:t xml:space="preserve">)　</w:t>
      </w:r>
      <w:r w:rsidR="005E2279" w:rsidRPr="001D6D10">
        <w:rPr>
          <w:rFonts w:ascii="ＭＳ 明朝" w:hAnsi="ＭＳ 明朝" w:hint="eastAsia"/>
          <w:sz w:val="22"/>
          <w:szCs w:val="22"/>
        </w:rPr>
        <w:t>災害</w:t>
      </w:r>
      <w:r w:rsidR="00315575" w:rsidRPr="001D6D10">
        <w:rPr>
          <w:rFonts w:ascii="ＭＳ 明朝" w:hAnsi="ＭＳ 明朝" w:hint="eastAsia"/>
          <w:sz w:val="22"/>
          <w:szCs w:val="22"/>
        </w:rPr>
        <w:t>警戒本部（「警戒本部」）</w:t>
      </w:r>
    </w:p>
    <w:p w14:paraId="4E53C482" w14:textId="77777777" w:rsidR="00315575" w:rsidRPr="001D6D10" w:rsidRDefault="00A7004D" w:rsidP="00315575">
      <w:pPr>
        <w:ind w:firstLineChars="300" w:firstLine="663"/>
        <w:rPr>
          <w:rFonts w:ascii="ＭＳ 明朝" w:hAnsi="ＭＳ 明朝"/>
          <w:sz w:val="22"/>
          <w:szCs w:val="22"/>
        </w:rPr>
      </w:pPr>
      <w:r w:rsidRPr="001D6D10">
        <w:rPr>
          <w:rFonts w:ascii="ＭＳ 明朝" w:hAnsi="ＭＳ 明朝" w:hint="eastAsia"/>
          <w:sz w:val="22"/>
          <w:szCs w:val="22"/>
        </w:rPr>
        <w:t>(4</w:t>
      </w:r>
      <w:r w:rsidR="00315575" w:rsidRPr="001D6D10">
        <w:rPr>
          <w:rFonts w:ascii="ＭＳ 明朝" w:hAnsi="ＭＳ 明朝" w:hint="eastAsia"/>
          <w:sz w:val="22"/>
          <w:szCs w:val="22"/>
        </w:rPr>
        <w:t>)　災害対策本部（「災対本部」）</w:t>
      </w:r>
    </w:p>
    <w:p w14:paraId="7EA6859E" w14:textId="0C4BEAA0" w:rsidR="00315575" w:rsidRDefault="00A7004D" w:rsidP="00315575">
      <w:pPr>
        <w:ind w:firstLineChars="300" w:firstLine="663"/>
        <w:rPr>
          <w:rFonts w:ascii="ＭＳ 明朝" w:hAnsi="ＭＳ 明朝"/>
          <w:sz w:val="22"/>
          <w:szCs w:val="22"/>
        </w:rPr>
      </w:pPr>
      <w:r w:rsidRPr="001D6D10">
        <w:rPr>
          <w:rFonts w:ascii="ＭＳ 明朝" w:hAnsi="ＭＳ 明朝" w:hint="eastAsia"/>
          <w:sz w:val="22"/>
          <w:szCs w:val="22"/>
        </w:rPr>
        <w:t>(5</w:t>
      </w:r>
      <w:r w:rsidR="00315575" w:rsidRPr="001D6D10">
        <w:rPr>
          <w:rFonts w:ascii="ＭＳ 明朝" w:hAnsi="ＭＳ 明朝" w:hint="eastAsia"/>
          <w:sz w:val="22"/>
          <w:szCs w:val="22"/>
        </w:rPr>
        <w:t>)　現地災害対策本部（「現対本部」）</w:t>
      </w:r>
    </w:p>
    <w:p w14:paraId="5774A4A9" w14:textId="77777777" w:rsidR="00223F3D" w:rsidRPr="001D6D10" w:rsidRDefault="00223F3D" w:rsidP="00315575">
      <w:pPr>
        <w:ind w:firstLineChars="300" w:firstLine="663"/>
        <w:rPr>
          <w:rFonts w:ascii="ＭＳ 明朝" w:hAnsi="ＭＳ 明朝"/>
          <w:sz w:val="22"/>
          <w:szCs w:val="22"/>
        </w:rPr>
      </w:pPr>
    </w:p>
    <w:p w14:paraId="5560E8CC" w14:textId="77777777" w:rsidR="00315575" w:rsidRPr="001D6D10" w:rsidRDefault="00315575">
      <w:pPr>
        <w:pStyle w:val="2"/>
      </w:pPr>
      <w:bookmarkStart w:id="9" w:name="_Toc122436867"/>
      <w:bookmarkStart w:id="10" w:name="_Toc222486557"/>
      <w:bookmarkStart w:id="11" w:name="_Toc225158042"/>
      <w:r w:rsidRPr="001D6D10">
        <w:rPr>
          <w:rFonts w:hint="eastAsia"/>
        </w:rPr>
        <w:t>第３節　災害対策本部等の各部各班</w:t>
      </w:r>
      <w:bookmarkEnd w:id="9"/>
      <w:bookmarkEnd w:id="10"/>
      <w:bookmarkEnd w:id="11"/>
    </w:p>
    <w:p w14:paraId="01CFB141" w14:textId="77777777" w:rsidR="00315575" w:rsidRPr="001D6D10" w:rsidRDefault="00315575" w:rsidP="006F56C6">
      <w:pPr>
        <w:ind w:left="221" w:hangingChars="100" w:hanging="221"/>
        <w:rPr>
          <w:rFonts w:ascii="ＭＳ 明朝" w:hAnsi="ＭＳ 明朝"/>
          <w:sz w:val="22"/>
          <w:szCs w:val="22"/>
        </w:rPr>
      </w:pPr>
      <w:r w:rsidRPr="001D6D10">
        <w:rPr>
          <w:rFonts w:ascii="ＭＳ 明朝" w:hAnsi="ＭＳ 明朝" w:hint="eastAsia"/>
          <w:sz w:val="22"/>
          <w:szCs w:val="22"/>
        </w:rPr>
        <w:t xml:space="preserve">　　府は、災害対策本部等に部及び班を設置し、この要領に定めるところにより</w:t>
      </w:r>
      <w:r w:rsidR="00C73A39" w:rsidRPr="001D6D10">
        <w:rPr>
          <w:rFonts w:ascii="ＭＳ 明朝" w:hAnsi="ＭＳ 明朝" w:hint="eastAsia"/>
          <w:sz w:val="22"/>
          <w:szCs w:val="22"/>
        </w:rPr>
        <w:t>、</w:t>
      </w:r>
      <w:r w:rsidRPr="001D6D10">
        <w:rPr>
          <w:rFonts w:ascii="ＭＳ 明朝" w:hAnsi="ＭＳ 明朝" w:hint="eastAsia"/>
          <w:sz w:val="22"/>
          <w:szCs w:val="22"/>
        </w:rPr>
        <w:t>災害等応急対策に係る具体的な事務を処理するものとする。</w:t>
      </w:r>
    </w:p>
    <w:p w14:paraId="1929599C" w14:textId="09EDE56F" w:rsidR="00315575" w:rsidRPr="001D6D10" w:rsidRDefault="00315575">
      <w:pPr>
        <w:pStyle w:val="2"/>
      </w:pPr>
      <w:bookmarkStart w:id="12" w:name="_Toc122436868"/>
      <w:bookmarkStart w:id="13" w:name="_Toc222486558"/>
      <w:bookmarkStart w:id="14" w:name="_Toc225158043"/>
      <w:r w:rsidRPr="001D6D10">
        <w:rPr>
          <w:rFonts w:hint="eastAsia"/>
        </w:rPr>
        <w:lastRenderedPageBreak/>
        <w:t>第４節　職員の配備体制</w:t>
      </w:r>
      <w:bookmarkEnd w:id="12"/>
      <w:bookmarkEnd w:id="13"/>
      <w:bookmarkEnd w:id="14"/>
    </w:p>
    <w:p w14:paraId="625F670C" w14:textId="77777777" w:rsidR="00873D7A" w:rsidRPr="001D6D10" w:rsidRDefault="00315575" w:rsidP="00873D7A">
      <w:pPr>
        <w:ind w:left="221" w:hangingChars="100" w:hanging="221"/>
        <w:rPr>
          <w:rFonts w:ascii="ＭＳ 明朝" w:hAnsi="ＭＳ 明朝"/>
          <w:sz w:val="22"/>
          <w:szCs w:val="22"/>
        </w:rPr>
      </w:pPr>
      <w:r w:rsidRPr="001D6D10">
        <w:rPr>
          <w:rFonts w:ascii="ＭＳ 明朝" w:hAnsi="ＭＳ 明朝" w:hint="eastAsia"/>
          <w:sz w:val="22"/>
          <w:szCs w:val="22"/>
        </w:rPr>
        <w:t xml:space="preserve">　　府域において、災害等が発生し、又は発生するおそれがある場合、この要領の定めるところにより、職員に対し、非常１号配備、非常２号配備、非常３号配備の配備指令を行うものとする。</w:t>
      </w:r>
    </w:p>
    <w:p w14:paraId="01012C1A" w14:textId="77777777" w:rsidR="00873D7A" w:rsidRPr="001D6D10" w:rsidRDefault="00873D7A" w:rsidP="00873D7A">
      <w:pPr>
        <w:ind w:left="221" w:hangingChars="100" w:hanging="221"/>
        <w:rPr>
          <w:rFonts w:ascii="ＭＳ 明朝" w:hAnsi="ＭＳ 明朝"/>
          <w:sz w:val="22"/>
          <w:szCs w:val="22"/>
        </w:rPr>
      </w:pPr>
      <w:r w:rsidRPr="001D6D10">
        <w:rPr>
          <w:rFonts w:ascii="ＭＳ 明朝" w:hAnsi="ＭＳ 明朝" w:hint="eastAsia"/>
          <w:sz w:val="22"/>
          <w:szCs w:val="22"/>
        </w:rPr>
        <w:t xml:space="preserve">　　配備に関する用語の定義は以下のとおりとする</w:t>
      </w:r>
    </w:p>
    <w:tbl>
      <w:tblPr>
        <w:tblStyle w:val="ab"/>
        <w:tblW w:w="0" w:type="auto"/>
        <w:tblInd w:w="392" w:type="dxa"/>
        <w:tblLook w:val="04A0" w:firstRow="1" w:lastRow="0" w:firstColumn="1" w:lastColumn="0" w:noHBand="0" w:noVBand="1"/>
      </w:tblPr>
      <w:tblGrid>
        <w:gridCol w:w="1529"/>
        <w:gridCol w:w="6913"/>
      </w:tblGrid>
      <w:tr w:rsidR="001D6D10" w:rsidRPr="001D6D10" w14:paraId="61AFEDE4" w14:textId="77777777" w:rsidTr="009F41E7">
        <w:tc>
          <w:tcPr>
            <w:tcW w:w="1559" w:type="dxa"/>
          </w:tcPr>
          <w:p w14:paraId="250594C6" w14:textId="77777777" w:rsidR="00873D7A" w:rsidRPr="001D6D10" w:rsidRDefault="00873D7A" w:rsidP="009F41E7">
            <w:pPr>
              <w:rPr>
                <w:sz w:val="22"/>
                <w:szCs w:val="18"/>
              </w:rPr>
            </w:pPr>
            <w:r w:rsidRPr="001D6D10">
              <w:rPr>
                <w:rFonts w:hint="eastAsia"/>
                <w:sz w:val="22"/>
                <w:szCs w:val="18"/>
              </w:rPr>
              <w:t>非常１号配備</w:t>
            </w:r>
          </w:p>
        </w:tc>
        <w:tc>
          <w:tcPr>
            <w:tcW w:w="7088" w:type="dxa"/>
          </w:tcPr>
          <w:p w14:paraId="622933AA" w14:textId="77777777" w:rsidR="00873D7A" w:rsidRPr="001D6D10" w:rsidRDefault="00873D7A" w:rsidP="009F41E7">
            <w:pPr>
              <w:rPr>
                <w:sz w:val="22"/>
                <w:szCs w:val="18"/>
              </w:rPr>
            </w:pPr>
            <w:r w:rsidRPr="001D6D10">
              <w:rPr>
                <w:rFonts w:hint="eastAsia"/>
                <w:sz w:val="22"/>
                <w:szCs w:val="18"/>
              </w:rPr>
              <w:t>災害対応（主に情報収集・連絡）を行うために必要な体制を確保すること</w:t>
            </w:r>
          </w:p>
        </w:tc>
      </w:tr>
      <w:tr w:rsidR="001D6D10" w:rsidRPr="001D6D10" w14:paraId="41E4E9BF" w14:textId="77777777" w:rsidTr="009F41E7">
        <w:tc>
          <w:tcPr>
            <w:tcW w:w="1559" w:type="dxa"/>
          </w:tcPr>
          <w:p w14:paraId="35461FFE" w14:textId="77777777" w:rsidR="00873D7A" w:rsidRPr="001D6D10" w:rsidRDefault="00873D7A" w:rsidP="009F41E7">
            <w:pPr>
              <w:rPr>
                <w:sz w:val="22"/>
                <w:szCs w:val="18"/>
              </w:rPr>
            </w:pPr>
            <w:r w:rsidRPr="001D6D10">
              <w:rPr>
                <w:rFonts w:hint="eastAsia"/>
                <w:sz w:val="22"/>
                <w:szCs w:val="18"/>
              </w:rPr>
              <w:t>非常２号配備</w:t>
            </w:r>
          </w:p>
        </w:tc>
        <w:tc>
          <w:tcPr>
            <w:tcW w:w="7088" w:type="dxa"/>
          </w:tcPr>
          <w:p w14:paraId="5E4616C8" w14:textId="77777777" w:rsidR="00873D7A" w:rsidRPr="001D6D10" w:rsidRDefault="00873D7A" w:rsidP="009F41E7">
            <w:pPr>
              <w:rPr>
                <w:sz w:val="22"/>
                <w:szCs w:val="18"/>
              </w:rPr>
            </w:pPr>
            <w:r w:rsidRPr="001D6D10">
              <w:rPr>
                <w:rFonts w:hint="eastAsia"/>
                <w:sz w:val="22"/>
                <w:szCs w:val="18"/>
              </w:rPr>
              <w:t>災害対応（災害応急対策）を行うために必要な体制を確保すること</w:t>
            </w:r>
          </w:p>
        </w:tc>
      </w:tr>
      <w:tr w:rsidR="001D6D10" w:rsidRPr="001D6D10" w14:paraId="06AB1A6B" w14:textId="77777777" w:rsidTr="009F41E7">
        <w:tc>
          <w:tcPr>
            <w:tcW w:w="1559" w:type="dxa"/>
          </w:tcPr>
          <w:p w14:paraId="05E81E3B" w14:textId="77777777" w:rsidR="00873D7A" w:rsidRPr="001D6D10" w:rsidRDefault="00873D7A" w:rsidP="009F41E7">
            <w:pPr>
              <w:rPr>
                <w:sz w:val="22"/>
                <w:szCs w:val="18"/>
              </w:rPr>
            </w:pPr>
            <w:r w:rsidRPr="001D6D10">
              <w:rPr>
                <w:rFonts w:hint="eastAsia"/>
                <w:sz w:val="22"/>
                <w:szCs w:val="18"/>
              </w:rPr>
              <w:t>非常３号配備</w:t>
            </w:r>
          </w:p>
        </w:tc>
        <w:tc>
          <w:tcPr>
            <w:tcW w:w="7088" w:type="dxa"/>
          </w:tcPr>
          <w:p w14:paraId="34DC68BE" w14:textId="77777777" w:rsidR="00873D7A" w:rsidRPr="001D6D10" w:rsidRDefault="00873D7A" w:rsidP="009F41E7">
            <w:pPr>
              <w:rPr>
                <w:sz w:val="22"/>
                <w:szCs w:val="18"/>
              </w:rPr>
            </w:pPr>
            <w:r w:rsidRPr="001D6D10">
              <w:rPr>
                <w:rFonts w:hint="eastAsia"/>
                <w:sz w:val="22"/>
                <w:szCs w:val="18"/>
              </w:rPr>
              <w:t>緊急的に災害対応を行う体制を確保すること（全員配備）</w:t>
            </w:r>
          </w:p>
        </w:tc>
      </w:tr>
      <w:tr w:rsidR="001D6D10" w:rsidRPr="001D6D10" w14:paraId="10DE88C7" w14:textId="77777777" w:rsidTr="009F41E7">
        <w:tc>
          <w:tcPr>
            <w:tcW w:w="1559" w:type="dxa"/>
          </w:tcPr>
          <w:p w14:paraId="6D2122BB" w14:textId="77777777" w:rsidR="00873D7A" w:rsidRPr="001D6D10" w:rsidRDefault="00873D7A" w:rsidP="009F41E7">
            <w:pPr>
              <w:rPr>
                <w:sz w:val="22"/>
                <w:szCs w:val="18"/>
              </w:rPr>
            </w:pPr>
            <w:r w:rsidRPr="001D6D10">
              <w:rPr>
                <w:rFonts w:hint="eastAsia"/>
                <w:sz w:val="22"/>
                <w:szCs w:val="18"/>
              </w:rPr>
              <w:t>配備職員</w:t>
            </w:r>
          </w:p>
        </w:tc>
        <w:tc>
          <w:tcPr>
            <w:tcW w:w="7088" w:type="dxa"/>
          </w:tcPr>
          <w:p w14:paraId="2B3E520D" w14:textId="77777777" w:rsidR="00873D7A" w:rsidRPr="001D6D10" w:rsidRDefault="00873D7A" w:rsidP="009F41E7">
            <w:pPr>
              <w:rPr>
                <w:sz w:val="22"/>
                <w:szCs w:val="18"/>
              </w:rPr>
            </w:pPr>
            <w:r w:rsidRPr="001D6D10">
              <w:rPr>
                <w:rFonts w:hint="eastAsia"/>
                <w:sz w:val="22"/>
                <w:szCs w:val="18"/>
              </w:rPr>
              <w:t>通常業務を止めて災害対応に従事する職員</w:t>
            </w:r>
          </w:p>
        </w:tc>
      </w:tr>
      <w:tr w:rsidR="001D6D10" w:rsidRPr="001D6D10" w14:paraId="09FD071B" w14:textId="77777777" w:rsidTr="009F41E7">
        <w:tc>
          <w:tcPr>
            <w:tcW w:w="1559" w:type="dxa"/>
          </w:tcPr>
          <w:p w14:paraId="4431FBC8" w14:textId="77777777" w:rsidR="00873D7A" w:rsidRPr="001D6D10" w:rsidRDefault="00873D7A" w:rsidP="009F41E7">
            <w:pPr>
              <w:rPr>
                <w:sz w:val="22"/>
                <w:szCs w:val="18"/>
              </w:rPr>
            </w:pPr>
            <w:r w:rsidRPr="001D6D10">
              <w:rPr>
                <w:rFonts w:hint="eastAsia"/>
                <w:sz w:val="22"/>
                <w:szCs w:val="18"/>
              </w:rPr>
              <w:t>一般職員</w:t>
            </w:r>
          </w:p>
        </w:tc>
        <w:tc>
          <w:tcPr>
            <w:tcW w:w="7088" w:type="dxa"/>
          </w:tcPr>
          <w:p w14:paraId="4C94F80E" w14:textId="77777777" w:rsidR="00873D7A" w:rsidRPr="001D6D10" w:rsidRDefault="00873D7A" w:rsidP="009F41E7">
            <w:pPr>
              <w:rPr>
                <w:sz w:val="22"/>
                <w:szCs w:val="18"/>
              </w:rPr>
            </w:pPr>
            <w:r w:rsidRPr="001D6D10">
              <w:rPr>
                <w:rFonts w:hint="eastAsia"/>
                <w:sz w:val="22"/>
                <w:szCs w:val="18"/>
              </w:rPr>
              <w:t>通常業務（災害時優先業務を含む）を行う職員</w:t>
            </w:r>
          </w:p>
        </w:tc>
      </w:tr>
    </w:tbl>
    <w:p w14:paraId="4B065E5D" w14:textId="77777777" w:rsidR="00286763" w:rsidRPr="001D6D10" w:rsidRDefault="00825AB5" w:rsidP="00286763">
      <w:pPr>
        <w:ind w:left="221" w:hangingChars="100" w:hanging="221"/>
        <w:jc w:val="right"/>
        <w:rPr>
          <w:rFonts w:ascii="ＭＳ 明朝" w:hAnsi="ＭＳ 明朝"/>
          <w:sz w:val="22"/>
          <w:szCs w:val="22"/>
        </w:rPr>
      </w:pPr>
      <w:r w:rsidRPr="001D6D10">
        <w:rPr>
          <w:rFonts w:ascii="ＭＳ 明朝" w:hAnsi="ＭＳ 明朝" w:hint="eastAsia"/>
          <w:sz w:val="22"/>
          <w:szCs w:val="22"/>
        </w:rPr>
        <w:t xml:space="preserve">　　※配備基準等は</w:t>
      </w:r>
      <w:r w:rsidR="0073421B" w:rsidRPr="001D6D10">
        <w:rPr>
          <w:rFonts w:ascii="ＭＳ 明朝" w:hAnsi="ＭＳ 明朝" w:hint="eastAsia"/>
          <w:sz w:val="22"/>
          <w:szCs w:val="22"/>
        </w:rPr>
        <w:t>本要領</w:t>
      </w:r>
      <w:r w:rsidR="00892402" w:rsidRPr="001D6D10">
        <w:rPr>
          <w:rFonts w:ascii="ＭＳ 明朝" w:hAnsi="ＭＳ 明朝" w:hint="eastAsia"/>
          <w:sz w:val="22"/>
          <w:szCs w:val="22"/>
        </w:rPr>
        <w:t xml:space="preserve">　</w:t>
      </w:r>
      <w:r w:rsidRPr="001D6D10">
        <w:rPr>
          <w:rFonts w:ascii="ＭＳ 明朝" w:hAnsi="ＭＳ 明朝" w:hint="eastAsia"/>
          <w:sz w:val="22"/>
          <w:szCs w:val="22"/>
        </w:rPr>
        <w:t>第２章 第１節 第２動員配備体制に記載</w:t>
      </w:r>
    </w:p>
    <w:p w14:paraId="4E5F0188" w14:textId="77777777" w:rsidR="00873D7A" w:rsidRPr="001D6D10" w:rsidRDefault="00873D7A" w:rsidP="00286763">
      <w:pPr>
        <w:ind w:leftChars="100" w:left="211" w:right="55" w:firstLineChars="100" w:firstLine="221"/>
        <w:rPr>
          <w:rFonts w:ascii="ＭＳ 明朝" w:hAnsi="ＭＳ 明朝"/>
          <w:sz w:val="22"/>
          <w:szCs w:val="22"/>
        </w:rPr>
      </w:pPr>
      <w:r w:rsidRPr="001D6D10">
        <w:rPr>
          <w:rFonts w:ascii="ＭＳ 明朝" w:hAnsi="ＭＳ 明朝" w:hint="eastAsia"/>
          <w:sz w:val="22"/>
          <w:szCs w:val="22"/>
        </w:rPr>
        <w:t>なお、</w:t>
      </w:r>
      <w:r w:rsidRPr="001D6D10">
        <w:rPr>
          <w:rFonts w:hint="eastAsia"/>
          <w:sz w:val="22"/>
          <w:szCs w:val="22"/>
        </w:rPr>
        <w:t>知事（災害対策本部長）及び各部局長</w:t>
      </w:r>
      <w:r w:rsidRPr="001D6D10">
        <w:rPr>
          <w:rFonts w:ascii="ＭＳ 明朝" w:hAnsi="ＭＳ 明朝" w:hint="eastAsia"/>
          <w:sz w:val="22"/>
          <w:szCs w:val="22"/>
        </w:rPr>
        <w:t>は、</w:t>
      </w:r>
      <w:r w:rsidRPr="001D6D10">
        <w:rPr>
          <w:rFonts w:hint="eastAsia"/>
          <w:sz w:val="22"/>
          <w:szCs w:val="22"/>
        </w:rPr>
        <w:t>災害対応に従事させる職員（配備職員）の増減を、適宜行うことができる。</w:t>
      </w:r>
    </w:p>
    <w:p w14:paraId="2DCA9FE4" w14:textId="77777777" w:rsidR="00315575" w:rsidRPr="001D6D10" w:rsidRDefault="00315575" w:rsidP="009F41E7">
      <w:pPr>
        <w:rPr>
          <w:rFonts w:ascii="ＭＳ 明朝" w:hAnsi="ＭＳ 明朝"/>
          <w:sz w:val="22"/>
          <w:szCs w:val="22"/>
        </w:rPr>
      </w:pPr>
      <w:r w:rsidRPr="001D6D10">
        <w:rPr>
          <w:rFonts w:ascii="ＭＳ 明朝" w:hAnsi="ＭＳ 明朝" w:hint="eastAsia"/>
          <w:sz w:val="22"/>
          <w:szCs w:val="22"/>
        </w:rPr>
        <w:t xml:space="preserve">　　</w:t>
      </w:r>
    </w:p>
    <w:p w14:paraId="5164AD5E" w14:textId="77777777" w:rsidR="00315575" w:rsidRPr="001D6D10" w:rsidRDefault="00315575">
      <w:pPr>
        <w:pStyle w:val="2"/>
      </w:pPr>
      <w:bookmarkStart w:id="15" w:name="_Toc122436869"/>
      <w:bookmarkStart w:id="16" w:name="_Toc222486559"/>
      <w:bookmarkStart w:id="17" w:name="_Toc225158044"/>
      <w:r w:rsidRPr="001D6D10">
        <w:rPr>
          <w:rFonts w:hint="eastAsia"/>
        </w:rPr>
        <w:t>第５節　災害等時における職員の服務</w:t>
      </w:r>
      <w:bookmarkEnd w:id="15"/>
      <w:bookmarkEnd w:id="16"/>
      <w:bookmarkEnd w:id="17"/>
    </w:p>
    <w:p w14:paraId="1E5BCA30" w14:textId="77777777" w:rsidR="00315575" w:rsidRPr="001D6D10" w:rsidRDefault="00315575" w:rsidP="00315575">
      <w:pPr>
        <w:ind w:left="221" w:hangingChars="100" w:hanging="221"/>
        <w:rPr>
          <w:rFonts w:ascii="ＭＳ 明朝" w:hAnsi="ＭＳ 明朝"/>
          <w:sz w:val="22"/>
          <w:szCs w:val="22"/>
        </w:rPr>
      </w:pPr>
      <w:r w:rsidRPr="001D6D10">
        <w:rPr>
          <w:rFonts w:ascii="ＭＳ ゴシック" w:eastAsia="ＭＳ ゴシック" w:hAnsi="ＭＳ ゴシック" w:hint="eastAsia"/>
          <w:sz w:val="22"/>
          <w:szCs w:val="22"/>
        </w:rPr>
        <w:t xml:space="preserve">　　</w:t>
      </w:r>
      <w:r w:rsidRPr="001D6D10">
        <w:rPr>
          <w:rFonts w:ascii="ＭＳ 明朝" w:hAnsi="ＭＳ 明朝" w:hint="eastAsia"/>
          <w:sz w:val="22"/>
          <w:szCs w:val="22"/>
        </w:rPr>
        <w:t>職員は、この要領の定めるところにより、所属長の指示に従って、災害等応急対策活動に従事する。</w:t>
      </w:r>
    </w:p>
    <w:p w14:paraId="42686183" w14:textId="77777777" w:rsidR="00315575" w:rsidRPr="001D6D10" w:rsidRDefault="00315575" w:rsidP="00315575">
      <w:pPr>
        <w:ind w:leftChars="105" w:left="222" w:firstLineChars="100" w:firstLine="221"/>
        <w:rPr>
          <w:rFonts w:ascii="ＭＳ 明朝" w:hAnsi="ＭＳ 明朝"/>
          <w:sz w:val="22"/>
          <w:szCs w:val="22"/>
        </w:rPr>
      </w:pPr>
      <w:r w:rsidRPr="001D6D10">
        <w:rPr>
          <w:rFonts w:ascii="ＭＳ 明朝" w:hAnsi="ＭＳ 明朝" w:hint="eastAsia"/>
          <w:sz w:val="22"/>
          <w:szCs w:val="22"/>
        </w:rPr>
        <w:t>ただし、次に掲げる者は従事を要しない。</w:t>
      </w:r>
    </w:p>
    <w:p w14:paraId="3971C2C5" w14:textId="77777777" w:rsidR="00315575" w:rsidRPr="001D6D10" w:rsidRDefault="00315575" w:rsidP="00315575">
      <w:pPr>
        <w:rPr>
          <w:rFonts w:ascii="ＭＳ 明朝" w:hAnsi="ＭＳ 明朝"/>
          <w:sz w:val="22"/>
          <w:szCs w:val="22"/>
        </w:rPr>
      </w:pPr>
      <w:r w:rsidRPr="001D6D10">
        <w:rPr>
          <w:rFonts w:ascii="ＭＳ 明朝" w:hAnsi="ＭＳ 明朝" w:hint="eastAsia"/>
          <w:sz w:val="22"/>
          <w:szCs w:val="22"/>
        </w:rPr>
        <w:t xml:space="preserve">　　１　心身の故障等により、許可を受けて休暇</w:t>
      </w:r>
      <w:r w:rsidR="007E69C2" w:rsidRPr="001D6D10">
        <w:rPr>
          <w:rFonts w:ascii="ＭＳ 明朝" w:hAnsi="ＭＳ 明朝" w:hint="eastAsia"/>
          <w:sz w:val="22"/>
          <w:szCs w:val="22"/>
        </w:rPr>
        <w:t>、休職、または休業中</w:t>
      </w:r>
      <w:r w:rsidRPr="001D6D10">
        <w:rPr>
          <w:rFonts w:ascii="ＭＳ 明朝" w:hAnsi="ＭＳ 明朝" w:hint="eastAsia"/>
          <w:sz w:val="22"/>
          <w:szCs w:val="22"/>
        </w:rPr>
        <w:t>の者</w:t>
      </w:r>
    </w:p>
    <w:p w14:paraId="5C49D3C9" w14:textId="77777777" w:rsidR="00315575" w:rsidRPr="001D6D10" w:rsidRDefault="00315575" w:rsidP="00315575">
      <w:pPr>
        <w:rPr>
          <w:rFonts w:ascii="ＭＳ 明朝" w:hAnsi="ＭＳ 明朝"/>
          <w:sz w:val="22"/>
          <w:szCs w:val="22"/>
        </w:rPr>
      </w:pPr>
      <w:r w:rsidRPr="001D6D10">
        <w:rPr>
          <w:rFonts w:ascii="ＭＳ 明朝" w:hAnsi="ＭＳ 明朝" w:hint="eastAsia"/>
          <w:sz w:val="22"/>
          <w:szCs w:val="22"/>
        </w:rPr>
        <w:t xml:space="preserve">　　２　その他の事情により、特に所属長がやむを得ないと認めた者</w:t>
      </w:r>
    </w:p>
    <w:p w14:paraId="174EA628" w14:textId="77777777" w:rsidR="00C73A39" w:rsidRPr="001D6D10" w:rsidRDefault="00C73A39" w:rsidP="00315575">
      <w:pPr>
        <w:rPr>
          <w:rFonts w:ascii="ＭＳ 明朝" w:hAnsi="ＭＳ 明朝"/>
          <w:sz w:val="22"/>
          <w:szCs w:val="22"/>
        </w:rPr>
      </w:pPr>
    </w:p>
    <w:p w14:paraId="2F7CBD6C" w14:textId="77777777" w:rsidR="00BA79C5" w:rsidRPr="00747FDC" w:rsidRDefault="00315575" w:rsidP="00BA79C5">
      <w:pPr>
        <w:ind w:left="221" w:hangingChars="100" w:hanging="221"/>
        <w:rPr>
          <w:rFonts w:ascii="ＭＳ 明朝" w:hAnsi="ＭＳ 明朝"/>
          <w:sz w:val="22"/>
        </w:rPr>
      </w:pPr>
      <w:r w:rsidRPr="001D6D10">
        <w:rPr>
          <w:rFonts w:ascii="ＭＳ 明朝" w:hAnsi="ＭＳ 明朝" w:hint="eastAsia"/>
          <w:sz w:val="22"/>
          <w:szCs w:val="22"/>
        </w:rPr>
        <w:t xml:space="preserve">　　</w:t>
      </w:r>
      <w:r w:rsidR="00D769E2" w:rsidRPr="001D6D10">
        <w:rPr>
          <w:rFonts w:ascii="ＭＳ 明朝" w:hAnsi="ＭＳ 明朝" w:hint="eastAsia"/>
          <w:sz w:val="22"/>
          <w:szCs w:val="22"/>
        </w:rPr>
        <w:t>また、勤務時間外においても、配備指令が出されたとき、府域に震度４以上の地震が発生したときは、配備区分に従い、速やかに勤務場所又は所定の場所に</w:t>
      </w:r>
      <w:r w:rsidR="00BA79C5" w:rsidRPr="00747FDC">
        <w:rPr>
          <w:rFonts w:ascii="ＭＳ 明朝" w:hAnsi="ＭＳ 明朝" w:hint="eastAsia"/>
          <w:sz w:val="22"/>
        </w:rPr>
        <w:t>原則参集とする。</w:t>
      </w:r>
    </w:p>
    <w:p w14:paraId="73A177D1" w14:textId="68C01196" w:rsidR="001367D2" w:rsidRDefault="00BA79C5" w:rsidP="00BA79C5">
      <w:pPr>
        <w:ind w:leftChars="100" w:left="211" w:firstLineChars="100" w:firstLine="221"/>
        <w:rPr>
          <w:rFonts w:ascii="ＭＳ 明朝" w:hAnsi="ＭＳ 明朝"/>
          <w:sz w:val="22"/>
        </w:rPr>
      </w:pPr>
      <w:r w:rsidRPr="00747FDC">
        <w:rPr>
          <w:rFonts w:ascii="ＭＳ 明朝" w:hAnsi="ＭＳ 明朝" w:hint="eastAsia"/>
          <w:sz w:val="22"/>
        </w:rPr>
        <w:t>ただし、</w:t>
      </w:r>
      <w:bookmarkStart w:id="18" w:name="_Hlk184120345"/>
      <w:r w:rsidRPr="00747FDC">
        <w:rPr>
          <w:rFonts w:ascii="ＭＳ 明朝" w:hAnsi="ＭＳ 明朝" w:hint="eastAsia"/>
          <w:sz w:val="22"/>
        </w:rPr>
        <w:t>非常３号配備を除き、配備区分に伴う対応が可能な場合（例：自宅において連絡や指示が行えるなど）には、勤務場所又は所定の場所への参集を求めるものではない。</w:t>
      </w:r>
      <w:bookmarkEnd w:id="18"/>
    </w:p>
    <w:p w14:paraId="2B6F83F5" w14:textId="77777777" w:rsidR="001367D2" w:rsidRDefault="001367D2">
      <w:pPr>
        <w:widowControl/>
        <w:jc w:val="left"/>
        <w:rPr>
          <w:rFonts w:ascii="ＭＳ 明朝" w:hAnsi="ＭＳ 明朝"/>
          <w:sz w:val="22"/>
        </w:rPr>
      </w:pPr>
      <w:r>
        <w:rPr>
          <w:rFonts w:ascii="ＭＳ 明朝" w:hAnsi="ＭＳ 明朝"/>
          <w:sz w:val="22"/>
        </w:rPr>
        <w:br w:type="page"/>
      </w:r>
    </w:p>
    <w:p w14:paraId="147E71B5" w14:textId="24044077" w:rsidR="00F264E6" w:rsidRPr="001D6D10" w:rsidRDefault="00F264E6">
      <w:pPr>
        <w:pStyle w:val="2"/>
      </w:pPr>
      <w:bookmarkStart w:id="19" w:name="_Toc122436870"/>
      <w:bookmarkStart w:id="20" w:name="_Toc222486560"/>
      <w:bookmarkStart w:id="21" w:name="_Toc225158045"/>
      <w:r w:rsidRPr="001D6D10">
        <w:rPr>
          <w:rFonts w:hint="eastAsia"/>
        </w:rPr>
        <w:lastRenderedPageBreak/>
        <w:t>第６節　タイムラインに応じた目標行動</w:t>
      </w:r>
      <w:bookmarkEnd w:id="19"/>
      <w:bookmarkEnd w:id="20"/>
      <w:bookmarkEnd w:id="21"/>
    </w:p>
    <w:p w14:paraId="09C2A389" w14:textId="77777777" w:rsidR="00B94D21" w:rsidRPr="001D6D10" w:rsidRDefault="00B94D21" w:rsidP="00B94D21">
      <w:pPr>
        <w:ind w:firstLineChars="200" w:firstLine="442"/>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rPr>
        <w:t>「タイムライン」とは、災害の発生を前提に、防災関係機関が連携して災害時に</w:t>
      </w:r>
    </w:p>
    <w:p w14:paraId="0B086FED" w14:textId="77777777" w:rsidR="00B94D21" w:rsidRPr="001D6D10" w:rsidRDefault="00B94D21" w:rsidP="00B94D21">
      <w:pPr>
        <w:ind w:firstLineChars="200" w:firstLine="442"/>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rPr>
        <w:t xml:space="preserve">発生する状況を予め想定し共有した上で、「いつ」、「誰が」、「何をするか」に着目して、　</w:t>
      </w:r>
    </w:p>
    <w:p w14:paraId="5DBA9091" w14:textId="77777777" w:rsidR="00B94D21" w:rsidRPr="001D6D10" w:rsidRDefault="00B94D21" w:rsidP="00B94D21">
      <w:pPr>
        <w:ind w:firstLineChars="200" w:firstLine="442"/>
        <w:rPr>
          <w:rFonts w:ascii="ＭＳ 明朝" w:hAnsi="ＭＳ 明朝"/>
          <w:sz w:val="22"/>
          <w:szCs w:val="22"/>
        </w:rPr>
      </w:pPr>
      <w:r w:rsidRPr="001D6D10">
        <w:rPr>
          <w:rFonts w:ascii="ＭＳ ゴシック" w:eastAsia="ＭＳ ゴシック" w:hAnsi="ＭＳ ゴシック" w:hint="eastAsia"/>
          <w:sz w:val="22"/>
          <w:szCs w:val="22"/>
        </w:rPr>
        <w:t>防災行動とその実施主体を時系列で整理した計画であり、</w:t>
      </w:r>
      <w:r w:rsidRPr="001D6D10">
        <w:rPr>
          <w:rFonts w:ascii="ＭＳ 明朝" w:hAnsi="ＭＳ 明朝" w:hint="eastAsia"/>
          <w:sz w:val="22"/>
          <w:szCs w:val="22"/>
        </w:rPr>
        <w:t xml:space="preserve">発災時には、経過時間に応　</w:t>
      </w:r>
    </w:p>
    <w:p w14:paraId="5948F0BA" w14:textId="77777777" w:rsidR="00B94D21" w:rsidRPr="001D6D10" w:rsidRDefault="00B94D21" w:rsidP="00B94D21">
      <w:pPr>
        <w:ind w:firstLineChars="200" w:firstLine="442"/>
        <w:rPr>
          <w:rFonts w:ascii="ＭＳ 明朝" w:hAnsi="ＭＳ 明朝"/>
          <w:sz w:val="22"/>
          <w:szCs w:val="22"/>
        </w:rPr>
      </w:pPr>
      <w:r w:rsidRPr="001D6D10">
        <w:rPr>
          <w:rFonts w:ascii="ＭＳ 明朝" w:hAnsi="ＭＳ 明朝" w:hint="eastAsia"/>
          <w:sz w:val="22"/>
          <w:szCs w:val="22"/>
        </w:rPr>
        <w:t>じた下記タイムラインを目安に、各部局相互に連携して迅速な行動を行う。</w:t>
      </w:r>
    </w:p>
    <w:p w14:paraId="5E47F88B" w14:textId="2A2A855B" w:rsidR="00B94D21" w:rsidRPr="001D6D10" w:rsidRDefault="00B94D21">
      <w:pPr>
        <w:pStyle w:val="3"/>
        <w:ind w:firstLine="322"/>
        <w:rPr>
          <w:rFonts w:ascii="ＭＳ 明朝" w:hAnsi="ＭＳ 明朝"/>
        </w:rPr>
      </w:pPr>
      <w:bookmarkStart w:id="22" w:name="_Toc122436871"/>
      <w:bookmarkStart w:id="23" w:name="_Toc222486561"/>
      <w:bookmarkStart w:id="24" w:name="_Toc225158046"/>
      <w:r w:rsidRPr="001D6D10">
        <w:rPr>
          <w:noProof/>
          <w:sz w:val="16"/>
          <w:szCs w:val="16"/>
        </w:rPr>
        <mc:AlternateContent>
          <mc:Choice Requires="wps">
            <w:drawing>
              <wp:anchor distT="0" distB="0" distL="114300" distR="114300" simplePos="0" relativeHeight="254275584" behindDoc="0" locked="0" layoutInCell="1" allowOverlap="1" wp14:anchorId="400766B1" wp14:editId="1D1A3E9C">
                <wp:simplePos x="0" y="0"/>
                <wp:positionH relativeFrom="column">
                  <wp:posOffset>-691515</wp:posOffset>
                </wp:positionH>
                <wp:positionV relativeFrom="paragraph">
                  <wp:posOffset>6607175</wp:posOffset>
                </wp:positionV>
                <wp:extent cx="561340" cy="405765"/>
                <wp:effectExtent l="0" t="0" r="0" b="0"/>
                <wp:wrapNone/>
                <wp:docPr id="2454" name="テキスト ボックス 237"/>
                <wp:cNvGraphicFramePr/>
                <a:graphic xmlns:a="http://schemas.openxmlformats.org/drawingml/2006/main">
                  <a:graphicData uri="http://schemas.microsoft.com/office/word/2010/wordprocessingShape">
                    <wps:wsp>
                      <wps:cNvSpPr txBox="1"/>
                      <wps:spPr>
                        <a:xfrm>
                          <a:off x="0" y="0"/>
                          <a:ext cx="561340" cy="405765"/>
                        </a:xfrm>
                        <a:prstGeom prst="rect">
                          <a:avLst/>
                        </a:prstGeom>
                        <a:noFill/>
                        <a:ln w="6350">
                          <a:noFill/>
                        </a:ln>
                      </wps:spPr>
                      <wps:txbx>
                        <w:txbxContent>
                          <w:p w14:paraId="0FF5E52C" w14:textId="77777777" w:rsidR="00B94D21" w:rsidRPr="0006088C" w:rsidRDefault="00B94D21" w:rsidP="00B94D21">
                            <w:pPr>
                              <w:pStyle w:val="Web"/>
                              <w:spacing w:before="0" w:beforeAutospacing="0" w:after="0" w:afterAutospacing="0"/>
                              <w:jc w:val="center"/>
                              <w:rPr>
                                <w:sz w:val="16"/>
                                <w:szCs w:val="16"/>
                              </w:rPr>
                            </w:pPr>
                            <w:r>
                              <w:rPr>
                                <w:rFonts w:ascii="ＭＳ ゴシック" w:eastAsia="ＭＳ 明朝" w:hAnsi="ＭＳ ゴシック" w:cs="Times New Roman" w:hint="eastAsia"/>
                                <w:b/>
                                <w:bCs/>
                                <w:color w:val="F2F2F2"/>
                                <w:kern w:val="2"/>
                                <w:sz w:val="16"/>
                                <w:szCs w:val="16"/>
                              </w:rPr>
                              <w:t>1</w:t>
                            </w:r>
                            <w:r>
                              <w:rPr>
                                <w:rFonts w:ascii="ＭＳ ゴシック" w:eastAsia="ＭＳ 明朝" w:hAnsi="ＭＳ ゴシック" w:cs="Times New Roman" w:hint="eastAsia"/>
                                <w:b/>
                                <w:bCs/>
                                <w:color w:val="F2F2F2"/>
                                <w:kern w:val="2"/>
                                <w:sz w:val="16"/>
                                <w:szCs w:val="16"/>
                              </w:rPr>
                              <w:t>月</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0766B1" id="_x0000_t202" coordsize="21600,21600" o:spt="202" path="m,l,21600r21600,l21600,xe">
                <v:stroke joinstyle="miter"/>
                <v:path gradientshapeok="t" o:connecttype="rect"/>
              </v:shapetype>
              <v:shape id="テキスト ボックス 237" o:spid="_x0000_s1026" type="#_x0000_t202" style="position:absolute;left:0;text-align:left;margin-left:-54.45pt;margin-top:520.25pt;width:44.2pt;height:31.95pt;z-index:25427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" filled="f" stroked="f" strokeweight=".5pt">
                <v:textbox>
                  <w:txbxContent>
                    <w:p w14:paraId="0FF5E52C" w14:textId="77777777" w:rsidR="00B94D21" w:rsidRPr="0006088C" w:rsidRDefault="00B94D21" w:rsidP="00B94D21">
                      <w:pPr>
                        <w:pStyle w:val="Web"/>
                        <w:spacing w:before="0" w:beforeAutospacing="0" w:after="0" w:afterAutospacing="0"/>
                        <w:jc w:val="center"/>
                        <w:rPr>
                          <w:sz w:val="16"/>
                          <w:szCs w:val="16"/>
                        </w:rPr>
                      </w:pPr>
                      <w:r>
                        <w:rPr>
                          <w:rFonts w:ascii="ＭＳ ゴシック" w:eastAsia="ＭＳ 明朝" w:hAnsi="ＭＳ ゴシック" w:cs="Times New Roman" w:hint="eastAsia"/>
                          <w:b/>
                          <w:bCs/>
                          <w:color w:val="F2F2F2"/>
                          <w:kern w:val="2"/>
                          <w:sz w:val="16"/>
                          <w:szCs w:val="16"/>
                        </w:rPr>
                        <w:t>1</w:t>
                      </w:r>
                      <w:r>
                        <w:rPr>
                          <w:rFonts w:ascii="ＭＳ ゴシック" w:eastAsia="ＭＳ 明朝" w:hAnsi="ＭＳ ゴシック" w:cs="Times New Roman" w:hint="eastAsia"/>
                          <w:b/>
                          <w:bCs/>
                          <w:color w:val="F2F2F2"/>
                          <w:kern w:val="2"/>
                          <w:sz w:val="16"/>
                          <w:szCs w:val="16"/>
                        </w:rPr>
                        <w:t>月</w:t>
                      </w:r>
                    </w:p>
                  </w:txbxContent>
                </v:textbox>
              </v:shape>
            </w:pict>
          </mc:Fallback>
        </mc:AlternateContent>
      </w:r>
      <w:r w:rsidRPr="001D6D10">
        <w:rPr>
          <w:noProof/>
        </w:rPr>
        <mc:AlternateContent>
          <mc:Choice Requires="wps">
            <w:drawing>
              <wp:anchor distT="0" distB="0" distL="114300" distR="114300" simplePos="0" relativeHeight="254269440" behindDoc="0" locked="0" layoutInCell="1" allowOverlap="1" wp14:anchorId="24F14172" wp14:editId="56686CC8">
                <wp:simplePos x="0" y="0"/>
                <wp:positionH relativeFrom="column">
                  <wp:posOffset>-681355</wp:posOffset>
                </wp:positionH>
                <wp:positionV relativeFrom="paragraph">
                  <wp:posOffset>6632633</wp:posOffset>
                </wp:positionV>
                <wp:extent cx="553720" cy="252730"/>
                <wp:effectExtent l="0" t="20955" r="15875" b="34925"/>
                <wp:wrapNone/>
                <wp:docPr id="2448" name="山形 26"/>
                <wp:cNvGraphicFramePr/>
                <a:graphic xmlns:a="http://schemas.openxmlformats.org/drawingml/2006/main">
                  <a:graphicData uri="http://schemas.microsoft.com/office/word/2010/wordprocessingShape">
                    <wps:wsp>
                      <wps:cNvSpPr/>
                      <wps:spPr>
                        <a:xfrm rot="5400000">
                          <a:off x="0" y="0"/>
                          <a:ext cx="553720" cy="252730"/>
                        </a:xfrm>
                        <a:prstGeom prst="chevron">
                          <a:avLst>
                            <a:gd name="adj" fmla="val 39286"/>
                          </a:avLst>
                        </a:prstGeom>
                        <a:solidFill>
                          <a:srgbClr val="1F497D">
                            <a:lumMod val="60000"/>
                            <a:lumOff val="40000"/>
                          </a:srgbClr>
                        </a:solidFill>
                        <a:ln w="25400" cap="flat" cmpd="sng" algn="ctr">
                          <a:solidFill>
                            <a:srgbClr val="4F81BD">
                              <a:shade val="50000"/>
                            </a:srgbClr>
                          </a:solidFill>
                          <a:prstDash val="solid"/>
                        </a:ln>
                        <a:effectLst/>
                      </wps:spPr>
                      <wps:bodyPr rtlCol="0" anchor="ctr"/>
                    </wps:wsp>
                  </a:graphicData>
                </a:graphic>
                <wp14:sizeRelH relativeFrom="margin">
                  <wp14:pctWidth>0</wp14:pctWidth>
                </wp14:sizeRelH>
                <wp14:sizeRelV relativeFrom="margin">
                  <wp14:pctHeight>0</wp14:pctHeight>
                </wp14:sizeRelV>
              </wp:anchor>
            </w:drawing>
          </mc:Choice>
          <mc:Fallback>
            <w:pict>
              <v:shapetype w14:anchorId="031616B7"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山形 26" o:spid="_x0000_s1026" type="#_x0000_t55" style="position:absolute;left:0;text-align:left;margin-left:-53.65pt;margin-top:522.25pt;width:43.6pt;height:19.9pt;rotation:90;z-index:25426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" adj="17727" fillcolor="#558ed5" strokecolor="#385d8a" strokeweight="2pt"/>
            </w:pict>
          </mc:Fallback>
        </mc:AlternateContent>
      </w:r>
      <w:r w:rsidRPr="001D6D10">
        <w:rPr>
          <w:noProof/>
          <w:sz w:val="16"/>
          <w:szCs w:val="16"/>
        </w:rPr>
        <mc:AlternateContent>
          <mc:Choice Requires="wps">
            <w:drawing>
              <wp:anchor distT="0" distB="0" distL="114300" distR="114300" simplePos="0" relativeHeight="254272512" behindDoc="0" locked="0" layoutInCell="1" allowOverlap="1" wp14:anchorId="7F222199" wp14:editId="5B6FEED4">
                <wp:simplePos x="0" y="0"/>
                <wp:positionH relativeFrom="column">
                  <wp:posOffset>-650268</wp:posOffset>
                </wp:positionH>
                <wp:positionV relativeFrom="paragraph">
                  <wp:posOffset>4213110</wp:posOffset>
                </wp:positionV>
                <wp:extent cx="534670" cy="405765"/>
                <wp:effectExtent l="0" t="0" r="0" b="0"/>
                <wp:wrapNone/>
                <wp:docPr id="2451" name="テキスト ボックス 237"/>
                <wp:cNvGraphicFramePr/>
                <a:graphic xmlns:a="http://schemas.openxmlformats.org/drawingml/2006/main">
                  <a:graphicData uri="http://schemas.microsoft.com/office/word/2010/wordprocessingShape">
                    <wps:wsp>
                      <wps:cNvSpPr txBox="1"/>
                      <wps:spPr>
                        <a:xfrm>
                          <a:off x="0" y="0"/>
                          <a:ext cx="534670" cy="405765"/>
                        </a:xfrm>
                        <a:prstGeom prst="rect">
                          <a:avLst/>
                        </a:prstGeom>
                        <a:noFill/>
                        <a:ln w="6350">
                          <a:noFill/>
                        </a:ln>
                      </wps:spPr>
                      <wps:txbx>
                        <w:txbxContent>
                          <w:p w14:paraId="67659230" w14:textId="77777777" w:rsidR="00B94D21" w:rsidRPr="0006088C" w:rsidRDefault="00B94D21" w:rsidP="00B94D21">
                            <w:pPr>
                              <w:pStyle w:val="Web"/>
                              <w:spacing w:before="0" w:beforeAutospacing="0" w:after="0" w:afterAutospacing="0"/>
                              <w:jc w:val="center"/>
                              <w:rPr>
                                <w:sz w:val="16"/>
                                <w:szCs w:val="16"/>
                              </w:rPr>
                            </w:pPr>
                            <w:r>
                              <w:rPr>
                                <w:rFonts w:ascii="ＭＳ ゴシック" w:eastAsia="ＭＳ 明朝" w:hAnsi="ＭＳ ゴシック" w:cs="Times New Roman" w:hint="eastAsia"/>
                                <w:b/>
                                <w:bCs/>
                                <w:color w:val="F2F2F2"/>
                                <w:kern w:val="2"/>
                                <w:sz w:val="16"/>
                                <w:szCs w:val="16"/>
                              </w:rPr>
                              <w:t>3</w:t>
                            </w:r>
                            <w:r>
                              <w:rPr>
                                <w:rFonts w:ascii="ＭＳ ゴシック" w:eastAsia="ＭＳ 明朝" w:hAnsi="ＭＳ ゴシック" w:cs="Times New Roman" w:hint="eastAsia"/>
                                <w:b/>
                                <w:bCs/>
                                <w:color w:val="F2F2F2"/>
                                <w:kern w:val="2"/>
                                <w:sz w:val="16"/>
                                <w:szCs w:val="16"/>
                              </w:rPr>
                              <w:t>日</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222199" id="_x0000_s1027" type="#_x0000_t202" style="position:absolute;left:0;text-align:left;margin-left:-51.2pt;margin-top:331.75pt;width:42.1pt;height:31.95pt;z-index:25427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" filled="f" stroked="f" strokeweight=".5pt">
                <v:textbox>
                  <w:txbxContent>
                    <w:p w14:paraId="67659230" w14:textId="77777777" w:rsidR="00B94D21" w:rsidRPr="0006088C" w:rsidRDefault="00B94D21" w:rsidP="00B94D21">
                      <w:pPr>
                        <w:pStyle w:val="Web"/>
                        <w:spacing w:before="0" w:beforeAutospacing="0" w:after="0" w:afterAutospacing="0"/>
                        <w:jc w:val="center"/>
                        <w:rPr>
                          <w:sz w:val="16"/>
                          <w:szCs w:val="16"/>
                        </w:rPr>
                      </w:pPr>
                      <w:r>
                        <w:rPr>
                          <w:rFonts w:ascii="ＭＳ ゴシック" w:eastAsia="ＭＳ 明朝" w:hAnsi="ＭＳ ゴシック" w:cs="Times New Roman" w:hint="eastAsia"/>
                          <w:b/>
                          <w:bCs/>
                          <w:color w:val="F2F2F2"/>
                          <w:kern w:val="2"/>
                          <w:sz w:val="16"/>
                          <w:szCs w:val="16"/>
                        </w:rPr>
                        <w:t>3</w:t>
                      </w:r>
                      <w:r>
                        <w:rPr>
                          <w:rFonts w:ascii="ＭＳ ゴシック" w:eastAsia="ＭＳ 明朝" w:hAnsi="ＭＳ ゴシック" w:cs="Times New Roman" w:hint="eastAsia"/>
                          <w:b/>
                          <w:bCs/>
                          <w:color w:val="F2F2F2"/>
                          <w:kern w:val="2"/>
                          <w:sz w:val="16"/>
                          <w:szCs w:val="16"/>
                        </w:rPr>
                        <w:t>日</w:t>
                      </w:r>
                    </w:p>
                  </w:txbxContent>
                </v:textbox>
              </v:shape>
            </w:pict>
          </mc:Fallback>
        </mc:AlternateContent>
      </w:r>
      <w:r w:rsidRPr="001D6D10">
        <w:rPr>
          <w:noProof/>
        </w:rPr>
        <mc:AlternateContent>
          <mc:Choice Requires="wps">
            <w:drawing>
              <wp:anchor distT="0" distB="0" distL="114300" distR="114300" simplePos="0" relativeHeight="254268416" behindDoc="0" locked="0" layoutInCell="1" allowOverlap="1" wp14:anchorId="702A2BC8" wp14:editId="1CDE7FA9">
                <wp:simplePos x="0" y="0"/>
                <wp:positionH relativeFrom="column">
                  <wp:posOffset>-740410</wp:posOffset>
                </wp:positionH>
                <wp:positionV relativeFrom="paragraph">
                  <wp:posOffset>6024880</wp:posOffset>
                </wp:positionV>
                <wp:extent cx="671830" cy="252730"/>
                <wp:effectExtent l="0" t="19050" r="13970" b="33020"/>
                <wp:wrapNone/>
                <wp:docPr id="2447" name="山形 26"/>
                <wp:cNvGraphicFramePr/>
                <a:graphic xmlns:a="http://schemas.openxmlformats.org/drawingml/2006/main">
                  <a:graphicData uri="http://schemas.microsoft.com/office/word/2010/wordprocessingShape">
                    <wps:wsp>
                      <wps:cNvSpPr/>
                      <wps:spPr>
                        <a:xfrm rot="5400000">
                          <a:off x="0" y="0"/>
                          <a:ext cx="671830" cy="252730"/>
                        </a:xfrm>
                        <a:prstGeom prst="chevron">
                          <a:avLst>
                            <a:gd name="adj" fmla="val 39286"/>
                          </a:avLst>
                        </a:prstGeom>
                        <a:solidFill>
                          <a:srgbClr val="1F497D">
                            <a:lumMod val="60000"/>
                            <a:lumOff val="40000"/>
                          </a:srgbClr>
                        </a:solidFill>
                        <a:ln w="25400" cap="flat" cmpd="sng" algn="ctr">
                          <a:solidFill>
                            <a:srgbClr val="4F81BD">
                              <a:shade val="50000"/>
                            </a:srgbClr>
                          </a:solidFill>
                          <a:prstDash val="solid"/>
                        </a:ln>
                        <a:effectLst/>
                      </wps:spPr>
                      <wps:bodyPr rtlCol="0" anchor="ctr"/>
                    </wps:wsp>
                  </a:graphicData>
                </a:graphic>
                <wp14:sizeRelH relativeFrom="margin">
                  <wp14:pctWidth>0</wp14:pctWidth>
                </wp14:sizeRelH>
                <wp14:sizeRelV relativeFrom="margin">
                  <wp14:pctHeight>0</wp14:pctHeight>
                </wp14:sizeRelV>
              </wp:anchor>
            </w:drawing>
          </mc:Choice>
          <mc:Fallback>
            <w:pict>
              <v:shape w14:anchorId="66AEA66B" id="山形 26" o:spid="_x0000_s1026" type="#_x0000_t55" style="position:absolute;left:0;text-align:left;margin-left:-58.3pt;margin-top:474.4pt;width:52.9pt;height:19.9pt;rotation:90;z-index:25426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" adj="18408" fillcolor="#558ed5" strokecolor="#385d8a" strokeweight="2pt"/>
            </w:pict>
          </mc:Fallback>
        </mc:AlternateContent>
      </w:r>
      <w:r w:rsidRPr="001D6D10">
        <w:rPr>
          <w:noProof/>
          <w:sz w:val="16"/>
          <w:szCs w:val="16"/>
        </w:rPr>
        <mc:AlternateContent>
          <mc:Choice Requires="wps">
            <w:drawing>
              <wp:anchor distT="0" distB="0" distL="114300" distR="114300" simplePos="0" relativeHeight="254274560" behindDoc="0" locked="0" layoutInCell="1" allowOverlap="1" wp14:anchorId="1ED42E5E" wp14:editId="4D0399EC">
                <wp:simplePos x="0" y="0"/>
                <wp:positionH relativeFrom="column">
                  <wp:posOffset>-689610</wp:posOffset>
                </wp:positionH>
                <wp:positionV relativeFrom="paragraph">
                  <wp:posOffset>6003983</wp:posOffset>
                </wp:positionV>
                <wp:extent cx="561340" cy="405765"/>
                <wp:effectExtent l="0" t="0" r="0" b="0"/>
                <wp:wrapNone/>
                <wp:docPr id="2453" name="テキスト ボックス 237"/>
                <wp:cNvGraphicFramePr/>
                <a:graphic xmlns:a="http://schemas.openxmlformats.org/drawingml/2006/main">
                  <a:graphicData uri="http://schemas.microsoft.com/office/word/2010/wordprocessingShape">
                    <wps:wsp>
                      <wps:cNvSpPr txBox="1"/>
                      <wps:spPr>
                        <a:xfrm>
                          <a:off x="0" y="0"/>
                          <a:ext cx="561340" cy="405765"/>
                        </a:xfrm>
                        <a:prstGeom prst="rect">
                          <a:avLst/>
                        </a:prstGeom>
                        <a:noFill/>
                        <a:ln w="6350">
                          <a:noFill/>
                        </a:ln>
                      </wps:spPr>
                      <wps:txbx>
                        <w:txbxContent>
                          <w:p w14:paraId="3EA62709" w14:textId="77777777" w:rsidR="00B94D21" w:rsidRPr="0006088C" w:rsidRDefault="00B94D21" w:rsidP="00B94D21">
                            <w:pPr>
                              <w:pStyle w:val="Web"/>
                              <w:spacing w:before="0" w:beforeAutospacing="0" w:after="0" w:afterAutospacing="0"/>
                              <w:jc w:val="center"/>
                              <w:rPr>
                                <w:sz w:val="16"/>
                                <w:szCs w:val="16"/>
                              </w:rPr>
                            </w:pPr>
                            <w:r>
                              <w:rPr>
                                <w:rFonts w:ascii="ＭＳ ゴシック" w:eastAsia="ＭＳ 明朝" w:hAnsi="ＭＳ ゴシック" w:cs="Times New Roman" w:hint="eastAsia"/>
                                <w:b/>
                                <w:bCs/>
                                <w:color w:val="F2F2F2"/>
                                <w:kern w:val="2"/>
                                <w:sz w:val="16"/>
                                <w:szCs w:val="16"/>
                              </w:rPr>
                              <w:t>2</w:t>
                            </w:r>
                            <w:r>
                              <w:rPr>
                                <w:rFonts w:ascii="ＭＳ ゴシック" w:eastAsia="ＭＳ 明朝" w:hAnsi="ＭＳ ゴシック" w:cs="Times New Roman"/>
                                <w:b/>
                                <w:bCs/>
                                <w:color w:val="F2F2F2"/>
                                <w:kern w:val="2"/>
                                <w:sz w:val="16"/>
                                <w:szCs w:val="16"/>
                              </w:rPr>
                              <w:t>週</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D42E5E" id="_x0000_s1028" type="#_x0000_t202" style="position:absolute;left:0;text-align:left;margin-left:-54.3pt;margin-top:472.75pt;width:44.2pt;height:31.95pt;z-index:25427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" filled="f" stroked="f" strokeweight=".5pt">
                <v:textbox>
                  <w:txbxContent>
                    <w:p w14:paraId="3EA62709" w14:textId="77777777" w:rsidR="00B94D21" w:rsidRPr="0006088C" w:rsidRDefault="00B94D21" w:rsidP="00B94D21">
                      <w:pPr>
                        <w:pStyle w:val="Web"/>
                        <w:spacing w:before="0" w:beforeAutospacing="0" w:after="0" w:afterAutospacing="0"/>
                        <w:jc w:val="center"/>
                        <w:rPr>
                          <w:sz w:val="16"/>
                          <w:szCs w:val="16"/>
                        </w:rPr>
                      </w:pPr>
                      <w:r>
                        <w:rPr>
                          <w:rFonts w:ascii="ＭＳ ゴシック" w:eastAsia="ＭＳ 明朝" w:hAnsi="ＭＳ ゴシック" w:cs="Times New Roman" w:hint="eastAsia"/>
                          <w:b/>
                          <w:bCs/>
                          <w:color w:val="F2F2F2"/>
                          <w:kern w:val="2"/>
                          <w:sz w:val="16"/>
                          <w:szCs w:val="16"/>
                        </w:rPr>
                        <w:t>2</w:t>
                      </w:r>
                      <w:r>
                        <w:rPr>
                          <w:rFonts w:ascii="ＭＳ ゴシック" w:eastAsia="ＭＳ 明朝" w:hAnsi="ＭＳ ゴシック" w:cs="Times New Roman"/>
                          <w:b/>
                          <w:bCs/>
                          <w:color w:val="F2F2F2"/>
                          <w:kern w:val="2"/>
                          <w:sz w:val="16"/>
                          <w:szCs w:val="16"/>
                        </w:rPr>
                        <w:t>週</w:t>
                      </w:r>
                    </w:p>
                  </w:txbxContent>
                </v:textbox>
              </v:shape>
            </w:pict>
          </mc:Fallback>
        </mc:AlternateContent>
      </w:r>
      <w:r w:rsidRPr="001D6D10">
        <w:rPr>
          <w:noProof/>
          <w:sz w:val="16"/>
          <w:szCs w:val="16"/>
        </w:rPr>
        <mc:AlternateContent>
          <mc:Choice Requires="wps">
            <w:drawing>
              <wp:anchor distT="0" distB="0" distL="114300" distR="114300" simplePos="0" relativeHeight="254273536" behindDoc="0" locked="0" layoutInCell="1" allowOverlap="1" wp14:anchorId="1E34E168" wp14:editId="6DB8111E">
                <wp:simplePos x="0" y="0"/>
                <wp:positionH relativeFrom="column">
                  <wp:posOffset>-678757</wp:posOffset>
                </wp:positionH>
                <wp:positionV relativeFrom="paragraph">
                  <wp:posOffset>5353685</wp:posOffset>
                </wp:positionV>
                <wp:extent cx="534670" cy="447675"/>
                <wp:effectExtent l="0" t="0" r="0" b="0"/>
                <wp:wrapNone/>
                <wp:docPr id="2452" name="テキスト ボックス 237"/>
                <wp:cNvGraphicFramePr/>
                <a:graphic xmlns:a="http://schemas.openxmlformats.org/drawingml/2006/main">
                  <a:graphicData uri="http://schemas.microsoft.com/office/word/2010/wordprocessingShape">
                    <wps:wsp>
                      <wps:cNvSpPr txBox="1"/>
                      <wps:spPr>
                        <a:xfrm>
                          <a:off x="0" y="0"/>
                          <a:ext cx="534670" cy="447675"/>
                        </a:xfrm>
                        <a:prstGeom prst="rect">
                          <a:avLst/>
                        </a:prstGeom>
                        <a:noFill/>
                        <a:ln w="6350">
                          <a:noFill/>
                        </a:ln>
                      </wps:spPr>
                      <wps:txbx>
                        <w:txbxContent>
                          <w:p w14:paraId="073457D2" w14:textId="77777777" w:rsidR="00B94D21" w:rsidRPr="0006088C" w:rsidRDefault="00B94D21" w:rsidP="00B94D21">
                            <w:pPr>
                              <w:pStyle w:val="Web"/>
                              <w:spacing w:before="0" w:beforeAutospacing="0" w:after="0" w:afterAutospacing="0"/>
                              <w:jc w:val="center"/>
                              <w:rPr>
                                <w:sz w:val="16"/>
                                <w:szCs w:val="16"/>
                              </w:rPr>
                            </w:pPr>
                            <w:r>
                              <w:rPr>
                                <w:rFonts w:ascii="ＭＳ ゴシック" w:eastAsia="ＭＳ 明朝" w:hAnsi="ＭＳ ゴシック" w:cs="Times New Roman" w:hint="eastAsia"/>
                                <w:b/>
                                <w:bCs/>
                                <w:color w:val="F2F2F2"/>
                                <w:kern w:val="2"/>
                                <w:sz w:val="16"/>
                                <w:szCs w:val="16"/>
                              </w:rPr>
                              <w:t>7</w:t>
                            </w:r>
                            <w:r>
                              <w:rPr>
                                <w:rFonts w:ascii="ＭＳ ゴシック" w:eastAsia="ＭＳ 明朝" w:hAnsi="ＭＳ ゴシック" w:cs="Times New Roman" w:hint="eastAsia"/>
                                <w:b/>
                                <w:bCs/>
                                <w:color w:val="F2F2F2"/>
                                <w:kern w:val="2"/>
                                <w:sz w:val="16"/>
                                <w:szCs w:val="16"/>
                              </w:rPr>
                              <w:t>日</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34E168" id="_x0000_s1029" type="#_x0000_t202" style="position:absolute;left:0;text-align:left;margin-left:-53.45pt;margin-top:421.55pt;width:42.1pt;height:35.25pt;z-index:25427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" filled="f" stroked="f" strokeweight=".5pt">
                <v:textbox>
                  <w:txbxContent>
                    <w:p w14:paraId="073457D2" w14:textId="77777777" w:rsidR="00B94D21" w:rsidRPr="0006088C" w:rsidRDefault="00B94D21" w:rsidP="00B94D21">
                      <w:pPr>
                        <w:pStyle w:val="Web"/>
                        <w:spacing w:before="0" w:beforeAutospacing="0" w:after="0" w:afterAutospacing="0"/>
                        <w:jc w:val="center"/>
                        <w:rPr>
                          <w:sz w:val="16"/>
                          <w:szCs w:val="16"/>
                        </w:rPr>
                      </w:pPr>
                      <w:r>
                        <w:rPr>
                          <w:rFonts w:ascii="ＭＳ ゴシック" w:eastAsia="ＭＳ 明朝" w:hAnsi="ＭＳ ゴシック" w:cs="Times New Roman" w:hint="eastAsia"/>
                          <w:b/>
                          <w:bCs/>
                          <w:color w:val="F2F2F2"/>
                          <w:kern w:val="2"/>
                          <w:sz w:val="16"/>
                          <w:szCs w:val="16"/>
                        </w:rPr>
                        <w:t>7</w:t>
                      </w:r>
                      <w:r>
                        <w:rPr>
                          <w:rFonts w:ascii="ＭＳ ゴシック" w:eastAsia="ＭＳ 明朝" w:hAnsi="ＭＳ ゴシック" w:cs="Times New Roman" w:hint="eastAsia"/>
                          <w:b/>
                          <w:bCs/>
                          <w:color w:val="F2F2F2"/>
                          <w:kern w:val="2"/>
                          <w:sz w:val="16"/>
                          <w:szCs w:val="16"/>
                        </w:rPr>
                        <w:t>日</w:t>
                      </w:r>
                    </w:p>
                  </w:txbxContent>
                </v:textbox>
              </v:shape>
            </w:pict>
          </mc:Fallback>
        </mc:AlternateContent>
      </w:r>
      <w:r w:rsidRPr="001D6D10">
        <w:rPr>
          <w:noProof/>
        </w:rPr>
        <mc:AlternateContent>
          <mc:Choice Requires="wps">
            <w:drawing>
              <wp:anchor distT="0" distB="0" distL="114300" distR="114300" simplePos="0" relativeHeight="254267392" behindDoc="0" locked="0" layoutInCell="1" allowOverlap="1" wp14:anchorId="4975B0E5" wp14:editId="43102AEA">
                <wp:simplePos x="0" y="0"/>
                <wp:positionH relativeFrom="column">
                  <wp:posOffset>-715935</wp:posOffset>
                </wp:positionH>
                <wp:positionV relativeFrom="paragraph">
                  <wp:posOffset>5379663</wp:posOffset>
                </wp:positionV>
                <wp:extent cx="616588" cy="247015"/>
                <wp:effectExtent l="0" t="24765" r="25400" b="44450"/>
                <wp:wrapNone/>
                <wp:docPr id="2446" name="山形 26"/>
                <wp:cNvGraphicFramePr/>
                <a:graphic xmlns:a="http://schemas.openxmlformats.org/drawingml/2006/main">
                  <a:graphicData uri="http://schemas.microsoft.com/office/word/2010/wordprocessingShape">
                    <wps:wsp>
                      <wps:cNvSpPr/>
                      <wps:spPr>
                        <a:xfrm rot="5400000">
                          <a:off x="0" y="0"/>
                          <a:ext cx="616588" cy="247015"/>
                        </a:xfrm>
                        <a:prstGeom prst="chevron">
                          <a:avLst>
                            <a:gd name="adj" fmla="val 39286"/>
                          </a:avLst>
                        </a:prstGeom>
                        <a:solidFill>
                          <a:schemeClr val="tx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7626742A" id="山形 26" o:spid="_x0000_s1026" type="#_x0000_t55" style="position:absolute;left:0;text-align:left;margin-left:-56.35pt;margin-top:423.6pt;width:48.55pt;height:19.45pt;rotation:90;z-index:25426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" adj="18200" fillcolor="#548dd4 [1951]" strokecolor="#243f60 [1604]" strokeweight="2pt"/>
            </w:pict>
          </mc:Fallback>
        </mc:AlternateContent>
      </w:r>
      <w:r w:rsidRPr="001D6D10">
        <w:rPr>
          <w:noProof/>
        </w:rPr>
        <mc:AlternateContent>
          <mc:Choice Requires="wps">
            <w:drawing>
              <wp:anchor distT="0" distB="0" distL="114300" distR="114300" simplePos="0" relativeHeight="254266368" behindDoc="0" locked="0" layoutInCell="1" allowOverlap="1" wp14:anchorId="5E4B3829" wp14:editId="06B65EFB">
                <wp:simplePos x="0" y="0"/>
                <wp:positionH relativeFrom="column">
                  <wp:posOffset>-1052830</wp:posOffset>
                </wp:positionH>
                <wp:positionV relativeFrom="paragraph">
                  <wp:posOffset>4294505</wp:posOffset>
                </wp:positionV>
                <wp:extent cx="1304290" cy="255270"/>
                <wp:effectExtent l="0" t="27940" r="20320" b="39370"/>
                <wp:wrapNone/>
                <wp:docPr id="2445" name="山形 26"/>
                <wp:cNvGraphicFramePr/>
                <a:graphic xmlns:a="http://schemas.openxmlformats.org/drawingml/2006/main">
                  <a:graphicData uri="http://schemas.microsoft.com/office/word/2010/wordprocessingShape">
                    <wps:wsp>
                      <wps:cNvSpPr/>
                      <wps:spPr>
                        <a:xfrm rot="5400000">
                          <a:off x="0" y="0"/>
                          <a:ext cx="1304290" cy="255270"/>
                        </a:xfrm>
                        <a:prstGeom prst="chevron">
                          <a:avLst>
                            <a:gd name="adj" fmla="val 39286"/>
                          </a:avLst>
                        </a:prstGeom>
                        <a:solidFill>
                          <a:schemeClr val="tx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6562A171" id="山形 26" o:spid="_x0000_s1026" type="#_x0000_t55" style="position:absolute;left:0;text-align:left;margin-left:-82.9pt;margin-top:338.15pt;width:102.7pt;height:20.1pt;rotation:90;z-index:25426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" adj="19939" fillcolor="#548dd4 [1951]" strokecolor="#243f60 [1604]" strokeweight="2pt"/>
            </w:pict>
          </mc:Fallback>
        </mc:AlternateContent>
      </w:r>
      <w:r w:rsidRPr="001D6D10">
        <w:rPr>
          <w:noProof/>
          <w:sz w:val="16"/>
          <w:szCs w:val="16"/>
        </w:rPr>
        <mc:AlternateContent>
          <mc:Choice Requires="wps">
            <w:drawing>
              <wp:anchor distT="0" distB="0" distL="114300" distR="114300" simplePos="0" relativeHeight="254271488" behindDoc="0" locked="0" layoutInCell="1" allowOverlap="1" wp14:anchorId="1D666DBF" wp14:editId="7D8CF274">
                <wp:simplePos x="0" y="0"/>
                <wp:positionH relativeFrom="column">
                  <wp:posOffset>-671195</wp:posOffset>
                </wp:positionH>
                <wp:positionV relativeFrom="paragraph">
                  <wp:posOffset>2948940</wp:posOffset>
                </wp:positionV>
                <wp:extent cx="561340" cy="405765"/>
                <wp:effectExtent l="0" t="0" r="0" b="0"/>
                <wp:wrapNone/>
                <wp:docPr id="2450" name="テキスト ボックス 237"/>
                <wp:cNvGraphicFramePr/>
                <a:graphic xmlns:a="http://schemas.openxmlformats.org/drawingml/2006/main">
                  <a:graphicData uri="http://schemas.microsoft.com/office/word/2010/wordprocessingShape">
                    <wps:wsp>
                      <wps:cNvSpPr txBox="1"/>
                      <wps:spPr>
                        <a:xfrm>
                          <a:off x="0" y="0"/>
                          <a:ext cx="561340" cy="405765"/>
                        </a:xfrm>
                        <a:prstGeom prst="rect">
                          <a:avLst/>
                        </a:prstGeom>
                        <a:noFill/>
                        <a:ln w="6350">
                          <a:noFill/>
                        </a:ln>
                      </wps:spPr>
                      <wps:txbx>
                        <w:txbxContent>
                          <w:p w14:paraId="7E19B4B4" w14:textId="77777777" w:rsidR="00B94D21" w:rsidRPr="0006088C" w:rsidRDefault="00B94D21" w:rsidP="00B94D21">
                            <w:pPr>
                              <w:pStyle w:val="Web"/>
                              <w:spacing w:before="0" w:beforeAutospacing="0" w:after="0" w:afterAutospacing="0"/>
                              <w:jc w:val="center"/>
                              <w:rPr>
                                <w:sz w:val="16"/>
                                <w:szCs w:val="16"/>
                              </w:rPr>
                            </w:pPr>
                            <w:r>
                              <w:rPr>
                                <w:rFonts w:ascii="ＭＳ ゴシック" w:eastAsia="ＭＳ 明朝" w:hAnsi="ＭＳ ゴシック" w:cs="Times New Roman" w:hint="eastAsia"/>
                                <w:b/>
                                <w:bCs/>
                                <w:color w:val="F2F2F2"/>
                                <w:kern w:val="2"/>
                                <w:sz w:val="16"/>
                                <w:szCs w:val="16"/>
                              </w:rPr>
                              <w:t>24</w:t>
                            </w:r>
                            <w:r w:rsidRPr="0006088C">
                              <w:rPr>
                                <w:rFonts w:ascii="Century" w:eastAsia="ＭＳ ゴシック" w:hAnsi="ＭＳ ゴシック" w:cs="Times New Roman" w:hint="eastAsia"/>
                                <w:b/>
                                <w:bCs/>
                                <w:color w:val="F2F2F2"/>
                                <w:kern w:val="2"/>
                                <w:sz w:val="16"/>
                                <w:szCs w:val="16"/>
                              </w:rPr>
                              <w:t>ｈ</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666DBF" id="_x0000_s1030" type="#_x0000_t202" style="position:absolute;left:0;text-align:left;margin-left:-52.85pt;margin-top:232.2pt;width:44.2pt;height:31.95pt;z-index:25427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" filled="f" stroked="f" strokeweight=".5pt">
                <v:textbox>
                  <w:txbxContent>
                    <w:p w14:paraId="7E19B4B4" w14:textId="77777777" w:rsidR="00B94D21" w:rsidRPr="0006088C" w:rsidRDefault="00B94D21" w:rsidP="00B94D21">
                      <w:pPr>
                        <w:pStyle w:val="Web"/>
                        <w:spacing w:before="0" w:beforeAutospacing="0" w:after="0" w:afterAutospacing="0"/>
                        <w:jc w:val="center"/>
                        <w:rPr>
                          <w:sz w:val="16"/>
                          <w:szCs w:val="16"/>
                        </w:rPr>
                      </w:pPr>
                      <w:r>
                        <w:rPr>
                          <w:rFonts w:ascii="ＭＳ ゴシック" w:eastAsia="ＭＳ 明朝" w:hAnsi="ＭＳ ゴシック" w:cs="Times New Roman" w:hint="eastAsia"/>
                          <w:b/>
                          <w:bCs/>
                          <w:color w:val="F2F2F2"/>
                          <w:kern w:val="2"/>
                          <w:sz w:val="16"/>
                          <w:szCs w:val="16"/>
                        </w:rPr>
                        <w:t>24</w:t>
                      </w:r>
                      <w:r w:rsidRPr="0006088C">
                        <w:rPr>
                          <w:rFonts w:ascii="Century" w:eastAsia="ＭＳ ゴシック" w:hAnsi="ＭＳ ゴシック" w:cs="Times New Roman" w:hint="eastAsia"/>
                          <w:b/>
                          <w:bCs/>
                          <w:color w:val="F2F2F2"/>
                          <w:kern w:val="2"/>
                          <w:sz w:val="16"/>
                          <w:szCs w:val="16"/>
                        </w:rPr>
                        <w:t>ｈ</w:t>
                      </w:r>
                    </w:p>
                  </w:txbxContent>
                </v:textbox>
              </v:shape>
            </w:pict>
          </mc:Fallback>
        </mc:AlternateContent>
      </w:r>
      <w:r w:rsidRPr="001D6D10">
        <w:rPr>
          <w:noProof/>
        </w:rPr>
        <mc:AlternateContent>
          <mc:Choice Requires="wps">
            <w:drawing>
              <wp:anchor distT="0" distB="0" distL="114300" distR="114300" simplePos="0" relativeHeight="254265344" behindDoc="0" locked="0" layoutInCell="1" allowOverlap="1" wp14:anchorId="233E4394" wp14:editId="26B34CEC">
                <wp:simplePos x="0" y="0"/>
                <wp:positionH relativeFrom="column">
                  <wp:posOffset>-927894</wp:posOffset>
                </wp:positionH>
                <wp:positionV relativeFrom="paragraph">
                  <wp:posOffset>2999898</wp:posOffset>
                </wp:positionV>
                <wp:extent cx="1047433" cy="251460"/>
                <wp:effectExtent l="0" t="21272" r="17462" b="36513"/>
                <wp:wrapNone/>
                <wp:docPr id="2439" name="山形 26"/>
                <wp:cNvGraphicFramePr/>
                <a:graphic xmlns:a="http://schemas.openxmlformats.org/drawingml/2006/main">
                  <a:graphicData uri="http://schemas.microsoft.com/office/word/2010/wordprocessingShape">
                    <wps:wsp>
                      <wps:cNvSpPr/>
                      <wps:spPr>
                        <a:xfrm rot="5400000">
                          <a:off x="0" y="0"/>
                          <a:ext cx="1047433" cy="251460"/>
                        </a:xfrm>
                        <a:prstGeom prst="chevron">
                          <a:avLst>
                            <a:gd name="adj" fmla="val 39286"/>
                          </a:avLst>
                        </a:prstGeom>
                        <a:solidFill>
                          <a:schemeClr val="tx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4A309A85" id="山形 26" o:spid="_x0000_s1026" type="#_x0000_t55" style="position:absolute;left:0;text-align:left;margin-left:-73.05pt;margin-top:236.2pt;width:82.5pt;height:19.8pt;rotation:90;z-index:25426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" adj="19563" fillcolor="#548dd4 [1951]" strokecolor="#243f60 [1604]" strokeweight="2pt"/>
            </w:pict>
          </mc:Fallback>
        </mc:AlternateContent>
      </w:r>
      <w:r w:rsidRPr="001D6D10">
        <w:rPr>
          <w:noProof/>
        </w:rPr>
        <mc:AlternateContent>
          <mc:Choice Requires="wps">
            <w:drawing>
              <wp:anchor distT="0" distB="0" distL="114300" distR="114300" simplePos="0" relativeHeight="254264320" behindDoc="0" locked="0" layoutInCell="1" allowOverlap="1" wp14:anchorId="479AD080" wp14:editId="193DA561">
                <wp:simplePos x="0" y="0"/>
                <wp:positionH relativeFrom="column">
                  <wp:posOffset>-1351280</wp:posOffset>
                </wp:positionH>
                <wp:positionV relativeFrom="paragraph">
                  <wp:posOffset>1390015</wp:posOffset>
                </wp:positionV>
                <wp:extent cx="1910080" cy="252730"/>
                <wp:effectExtent l="0" t="9525" r="23495" b="23495"/>
                <wp:wrapNone/>
                <wp:docPr id="2438" name="ホームベース 1"/>
                <wp:cNvGraphicFramePr/>
                <a:graphic xmlns:a="http://schemas.openxmlformats.org/drawingml/2006/main">
                  <a:graphicData uri="http://schemas.microsoft.com/office/word/2010/wordprocessingShape">
                    <wps:wsp>
                      <wps:cNvSpPr/>
                      <wps:spPr>
                        <a:xfrm rot="5400000">
                          <a:off x="0" y="0"/>
                          <a:ext cx="1910080" cy="252730"/>
                        </a:xfrm>
                        <a:prstGeom prst="homePlate">
                          <a:avLst/>
                        </a:prstGeom>
                        <a:solidFill>
                          <a:schemeClr val="tx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type w14:anchorId="1D6850AF"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ホームベース 1" o:spid="_x0000_s1026" type="#_x0000_t15" style="position:absolute;left:0;text-align:left;margin-left:-106.4pt;margin-top:109.45pt;width:150.4pt;height:19.9pt;rotation:90;z-index:25426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" adj="20171" fillcolor="#548dd4 [1951]" strokecolor="#243f60 [1604]" strokeweight="2pt"/>
            </w:pict>
          </mc:Fallback>
        </mc:AlternateContent>
      </w:r>
      <w:r w:rsidRPr="001D6D10">
        <w:rPr>
          <w:noProof/>
          <w:sz w:val="16"/>
          <w:szCs w:val="16"/>
        </w:rPr>
        <mc:AlternateContent>
          <mc:Choice Requires="wps">
            <w:drawing>
              <wp:anchor distT="0" distB="0" distL="114300" distR="114300" simplePos="0" relativeHeight="254270464" behindDoc="0" locked="0" layoutInCell="1" allowOverlap="1" wp14:anchorId="6CFE3CC6" wp14:editId="706E5D28">
                <wp:simplePos x="0" y="0"/>
                <wp:positionH relativeFrom="column">
                  <wp:posOffset>-565785</wp:posOffset>
                </wp:positionH>
                <wp:positionV relativeFrom="paragraph">
                  <wp:posOffset>1343660</wp:posOffset>
                </wp:positionV>
                <wp:extent cx="450215" cy="443230"/>
                <wp:effectExtent l="0" t="0" r="0" b="0"/>
                <wp:wrapNone/>
                <wp:docPr id="2449" name="テキスト ボックス 237"/>
                <wp:cNvGraphicFramePr/>
                <a:graphic xmlns:a="http://schemas.openxmlformats.org/drawingml/2006/main">
                  <a:graphicData uri="http://schemas.microsoft.com/office/word/2010/wordprocessingShape">
                    <wps:wsp>
                      <wps:cNvSpPr txBox="1"/>
                      <wps:spPr>
                        <a:xfrm>
                          <a:off x="0" y="0"/>
                          <a:ext cx="450215" cy="443230"/>
                        </a:xfrm>
                        <a:prstGeom prst="rect">
                          <a:avLst/>
                        </a:prstGeom>
                        <a:noFill/>
                        <a:ln w="6350">
                          <a:noFill/>
                        </a:ln>
                      </wps:spPr>
                      <wps:txbx>
                        <w:txbxContent>
                          <w:p w14:paraId="3B365E0B" w14:textId="77777777" w:rsidR="00B94D21" w:rsidRPr="0006088C" w:rsidRDefault="00B94D21" w:rsidP="00B94D21">
                            <w:pPr>
                              <w:pStyle w:val="Web"/>
                              <w:spacing w:before="0" w:beforeAutospacing="0" w:after="0" w:afterAutospacing="0"/>
                              <w:jc w:val="both"/>
                              <w:rPr>
                                <w:sz w:val="16"/>
                                <w:szCs w:val="16"/>
                              </w:rPr>
                            </w:pPr>
                            <w:r w:rsidRPr="0006088C">
                              <w:rPr>
                                <w:rFonts w:ascii="ＭＳ ゴシック" w:eastAsia="ＭＳ 明朝" w:hAnsi="ＭＳ ゴシック" w:cs="Times New Roman" w:hint="eastAsia"/>
                                <w:b/>
                                <w:bCs/>
                                <w:color w:val="F2F2F2"/>
                                <w:kern w:val="2"/>
                                <w:sz w:val="16"/>
                                <w:szCs w:val="16"/>
                              </w:rPr>
                              <w:t>3</w:t>
                            </w:r>
                            <w:r w:rsidRPr="0006088C">
                              <w:rPr>
                                <w:rFonts w:ascii="Century" w:eastAsia="ＭＳ ゴシック" w:hAnsi="ＭＳ ゴシック" w:cs="Times New Roman" w:hint="eastAsia"/>
                                <w:b/>
                                <w:bCs/>
                                <w:color w:val="F2F2F2"/>
                                <w:kern w:val="2"/>
                                <w:sz w:val="16"/>
                                <w:szCs w:val="16"/>
                              </w:rPr>
                              <w:t>ｈ</w:t>
                            </w:r>
                          </w:p>
                          <w:p w14:paraId="2FC2A131" w14:textId="77777777" w:rsidR="00B94D21" w:rsidRDefault="00B94D21" w:rsidP="00B94D21"/>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FE3CC6" id="_x0000_s1031" type="#_x0000_t202" style="position:absolute;left:0;text-align:left;margin-left:-44.55pt;margin-top:105.8pt;width:35.45pt;height:34.9pt;z-index:25427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" filled="f" stroked="f" strokeweight=".5pt">
                <v:textbox>
                  <w:txbxContent>
                    <w:p w14:paraId="3B365E0B" w14:textId="77777777" w:rsidR="00B94D21" w:rsidRPr="0006088C" w:rsidRDefault="00B94D21" w:rsidP="00B94D21">
                      <w:pPr>
                        <w:pStyle w:val="Web"/>
                        <w:spacing w:before="0" w:beforeAutospacing="0" w:after="0" w:afterAutospacing="0"/>
                        <w:jc w:val="both"/>
                        <w:rPr>
                          <w:sz w:val="16"/>
                          <w:szCs w:val="16"/>
                        </w:rPr>
                      </w:pPr>
                      <w:r w:rsidRPr="0006088C">
                        <w:rPr>
                          <w:rFonts w:ascii="ＭＳ ゴシック" w:eastAsia="ＭＳ 明朝" w:hAnsi="ＭＳ ゴシック" w:cs="Times New Roman" w:hint="eastAsia"/>
                          <w:b/>
                          <w:bCs/>
                          <w:color w:val="F2F2F2"/>
                          <w:kern w:val="2"/>
                          <w:sz w:val="16"/>
                          <w:szCs w:val="16"/>
                        </w:rPr>
                        <w:t>3</w:t>
                      </w:r>
                      <w:r w:rsidRPr="0006088C">
                        <w:rPr>
                          <w:rFonts w:ascii="Century" w:eastAsia="ＭＳ ゴシック" w:hAnsi="ＭＳ ゴシック" w:cs="Times New Roman" w:hint="eastAsia"/>
                          <w:b/>
                          <w:bCs/>
                          <w:color w:val="F2F2F2"/>
                          <w:kern w:val="2"/>
                          <w:sz w:val="16"/>
                          <w:szCs w:val="16"/>
                        </w:rPr>
                        <w:t>ｈ</w:t>
                      </w:r>
                    </w:p>
                    <w:p w14:paraId="2FC2A131" w14:textId="77777777" w:rsidR="00B94D21" w:rsidRDefault="00B94D21" w:rsidP="00B94D21"/>
                  </w:txbxContent>
                </v:textbox>
              </v:shape>
            </w:pict>
          </mc:Fallback>
        </mc:AlternateContent>
      </w:r>
      <w:r w:rsidRPr="001D6D10">
        <w:rPr>
          <w:rFonts w:hint="eastAsia"/>
        </w:rPr>
        <w:t>第１　災害発生時タイムライン</w:t>
      </w:r>
      <w:bookmarkEnd w:id="22"/>
      <w:bookmarkEnd w:id="23"/>
      <w:bookmarkEnd w:id="24"/>
    </w:p>
    <w:tbl>
      <w:tblPr>
        <w:tblW w:w="5865" w:type="pct"/>
        <w:tblInd w:w="-294" w:type="dxa"/>
        <w:tblCellMar>
          <w:left w:w="0" w:type="dxa"/>
          <w:right w:w="0" w:type="dxa"/>
        </w:tblCellMar>
        <w:tblLook w:val="0420" w:firstRow="1" w:lastRow="0" w:firstColumn="0" w:lastColumn="0" w:noHBand="0" w:noVBand="1"/>
      </w:tblPr>
      <w:tblGrid>
        <w:gridCol w:w="1986"/>
        <w:gridCol w:w="1985"/>
        <w:gridCol w:w="1954"/>
        <w:gridCol w:w="2296"/>
        <w:gridCol w:w="2130"/>
      </w:tblGrid>
      <w:tr w:rsidR="00B94D21" w:rsidRPr="00E0548A" w14:paraId="5C6AC2B3" w14:textId="77777777" w:rsidTr="00720B32">
        <w:trPr>
          <w:trHeight w:val="283"/>
        </w:trPr>
        <w:tc>
          <w:tcPr>
            <w:tcW w:w="959" w:type="pct"/>
            <w:tcBorders>
              <w:top w:val="single" w:sz="8" w:space="0" w:color="F79646"/>
              <w:left w:val="single" w:sz="8" w:space="0" w:color="F79646"/>
              <w:bottom w:val="single" w:sz="8" w:space="0" w:color="F79646"/>
              <w:right w:val="single" w:sz="8" w:space="0" w:color="F79646"/>
            </w:tcBorders>
            <w:shd w:val="clear" w:color="auto" w:fill="FDEFE9"/>
            <w:tcMar>
              <w:top w:w="72" w:type="dxa"/>
              <w:left w:w="144" w:type="dxa"/>
              <w:bottom w:w="72" w:type="dxa"/>
              <w:right w:w="144" w:type="dxa"/>
            </w:tcMar>
          </w:tcPr>
          <w:p w14:paraId="0A16D8B2" w14:textId="77777777" w:rsidR="00B94D21" w:rsidRPr="00E0548A" w:rsidRDefault="00B94D21" w:rsidP="00720B32">
            <w:pPr>
              <w:jc w:val="center"/>
              <w:rPr>
                <w:rFonts w:asciiTheme="majorEastAsia" w:eastAsiaTheme="majorEastAsia" w:hAnsiTheme="majorEastAsia"/>
                <w:b/>
                <w:sz w:val="20"/>
                <w:szCs w:val="20"/>
              </w:rPr>
            </w:pPr>
            <w:r w:rsidRPr="00E0548A">
              <w:rPr>
                <w:rFonts w:asciiTheme="majorEastAsia" w:eastAsiaTheme="majorEastAsia" w:hAnsiTheme="majorEastAsia" w:hint="eastAsia"/>
                <w:b/>
                <w:sz w:val="20"/>
                <w:szCs w:val="20"/>
              </w:rPr>
              <w:t>庁内対応</w:t>
            </w:r>
          </w:p>
        </w:tc>
        <w:tc>
          <w:tcPr>
            <w:tcW w:w="959" w:type="pct"/>
            <w:tcBorders>
              <w:top w:val="single" w:sz="8" w:space="0" w:color="F79646"/>
              <w:left w:val="single" w:sz="8" w:space="0" w:color="F79646"/>
              <w:bottom w:val="single" w:sz="8" w:space="0" w:color="F79646"/>
              <w:right w:val="single" w:sz="8" w:space="0" w:color="F79646"/>
            </w:tcBorders>
            <w:shd w:val="clear" w:color="auto" w:fill="FDEFE9"/>
            <w:tcMar>
              <w:top w:w="72" w:type="dxa"/>
              <w:left w:w="144" w:type="dxa"/>
              <w:bottom w:w="72" w:type="dxa"/>
              <w:right w:w="144" w:type="dxa"/>
            </w:tcMar>
          </w:tcPr>
          <w:p w14:paraId="2983E33B" w14:textId="77777777" w:rsidR="00B94D21" w:rsidRPr="00E0548A" w:rsidRDefault="00B94D21" w:rsidP="00720B32">
            <w:pPr>
              <w:jc w:val="center"/>
              <w:rPr>
                <w:rFonts w:asciiTheme="majorEastAsia" w:eastAsiaTheme="majorEastAsia" w:hAnsiTheme="majorEastAsia"/>
                <w:b/>
                <w:sz w:val="20"/>
                <w:szCs w:val="20"/>
              </w:rPr>
            </w:pPr>
            <w:r w:rsidRPr="00E0548A">
              <w:rPr>
                <w:rFonts w:asciiTheme="majorEastAsia" w:eastAsiaTheme="majorEastAsia" w:hAnsiTheme="majorEastAsia" w:hint="eastAsia"/>
                <w:b/>
                <w:sz w:val="20"/>
                <w:szCs w:val="20"/>
              </w:rPr>
              <w:t>道路・輸送ルート</w:t>
            </w:r>
          </w:p>
        </w:tc>
        <w:tc>
          <w:tcPr>
            <w:tcW w:w="944" w:type="pct"/>
            <w:tcBorders>
              <w:top w:val="single" w:sz="8" w:space="0" w:color="F79646"/>
              <w:left w:val="single" w:sz="8" w:space="0" w:color="F79646"/>
              <w:bottom w:val="single" w:sz="8" w:space="0" w:color="F79646"/>
              <w:right w:val="single" w:sz="8" w:space="0" w:color="F79646"/>
            </w:tcBorders>
            <w:shd w:val="clear" w:color="auto" w:fill="FDEFE9"/>
            <w:tcMar>
              <w:top w:w="72" w:type="dxa"/>
              <w:left w:w="144" w:type="dxa"/>
              <w:bottom w:w="72" w:type="dxa"/>
              <w:right w:w="144" w:type="dxa"/>
            </w:tcMar>
          </w:tcPr>
          <w:p w14:paraId="43B11B9C" w14:textId="77777777" w:rsidR="00B94D21" w:rsidRPr="00E0548A" w:rsidRDefault="00B94D21" w:rsidP="00720B32">
            <w:pPr>
              <w:jc w:val="center"/>
              <w:rPr>
                <w:rFonts w:asciiTheme="majorEastAsia" w:eastAsiaTheme="majorEastAsia" w:hAnsiTheme="majorEastAsia"/>
                <w:b/>
                <w:sz w:val="18"/>
                <w:szCs w:val="18"/>
              </w:rPr>
            </w:pPr>
            <w:r w:rsidRPr="00E0548A">
              <w:rPr>
                <w:rFonts w:asciiTheme="majorEastAsia" w:eastAsiaTheme="majorEastAsia" w:hAnsiTheme="majorEastAsia" w:hint="eastAsia"/>
                <w:b/>
                <w:sz w:val="18"/>
                <w:szCs w:val="18"/>
              </w:rPr>
              <w:t>救助・救急・消火等</w:t>
            </w:r>
          </w:p>
        </w:tc>
        <w:tc>
          <w:tcPr>
            <w:tcW w:w="1109" w:type="pct"/>
            <w:tcBorders>
              <w:top w:val="single" w:sz="8" w:space="0" w:color="F79646"/>
              <w:left w:val="single" w:sz="8" w:space="0" w:color="F79646"/>
              <w:bottom w:val="single" w:sz="8" w:space="0" w:color="F79646"/>
              <w:right w:val="single" w:sz="8" w:space="0" w:color="F79646"/>
            </w:tcBorders>
            <w:shd w:val="clear" w:color="auto" w:fill="FDEFE9"/>
            <w:tcMar>
              <w:top w:w="72" w:type="dxa"/>
              <w:left w:w="144" w:type="dxa"/>
              <w:bottom w:w="72" w:type="dxa"/>
              <w:right w:w="144" w:type="dxa"/>
            </w:tcMar>
          </w:tcPr>
          <w:p w14:paraId="7C7D0CF4" w14:textId="77777777" w:rsidR="00B94D21" w:rsidRPr="00E0548A" w:rsidRDefault="00B94D21" w:rsidP="00720B32">
            <w:pPr>
              <w:jc w:val="center"/>
              <w:rPr>
                <w:rFonts w:asciiTheme="majorEastAsia" w:eastAsiaTheme="majorEastAsia" w:hAnsiTheme="majorEastAsia"/>
                <w:b/>
                <w:sz w:val="20"/>
                <w:szCs w:val="20"/>
              </w:rPr>
            </w:pPr>
            <w:r w:rsidRPr="00E0548A">
              <w:rPr>
                <w:rFonts w:asciiTheme="majorEastAsia" w:eastAsiaTheme="majorEastAsia" w:hAnsiTheme="majorEastAsia" w:hint="eastAsia"/>
                <w:b/>
                <w:sz w:val="20"/>
                <w:szCs w:val="20"/>
              </w:rPr>
              <w:t>福祉・医療関連</w:t>
            </w:r>
          </w:p>
        </w:tc>
        <w:tc>
          <w:tcPr>
            <w:tcW w:w="1029" w:type="pct"/>
            <w:tcBorders>
              <w:top w:val="single" w:sz="8" w:space="0" w:color="F79646"/>
              <w:left w:val="single" w:sz="8" w:space="0" w:color="F79646"/>
              <w:bottom w:val="single" w:sz="8" w:space="0" w:color="F79646"/>
              <w:right w:val="single" w:sz="8" w:space="0" w:color="F79646"/>
            </w:tcBorders>
            <w:shd w:val="clear" w:color="auto" w:fill="FDEFE9"/>
            <w:tcMar>
              <w:top w:w="72" w:type="dxa"/>
              <w:left w:w="144" w:type="dxa"/>
              <w:bottom w:w="72" w:type="dxa"/>
              <w:right w:w="144" w:type="dxa"/>
            </w:tcMar>
          </w:tcPr>
          <w:p w14:paraId="6466F250" w14:textId="77777777" w:rsidR="00B94D21" w:rsidRPr="00E0548A" w:rsidRDefault="00B94D21" w:rsidP="00720B32">
            <w:pPr>
              <w:jc w:val="center"/>
              <w:rPr>
                <w:rFonts w:asciiTheme="majorEastAsia" w:eastAsiaTheme="majorEastAsia" w:hAnsiTheme="majorEastAsia"/>
                <w:b/>
                <w:sz w:val="20"/>
                <w:szCs w:val="20"/>
              </w:rPr>
            </w:pPr>
            <w:r w:rsidRPr="00E0548A">
              <w:rPr>
                <w:rFonts w:asciiTheme="majorEastAsia" w:eastAsiaTheme="majorEastAsia" w:hAnsiTheme="majorEastAsia" w:hint="eastAsia"/>
                <w:b/>
                <w:sz w:val="20"/>
                <w:szCs w:val="20"/>
              </w:rPr>
              <w:t>人的・物的支援</w:t>
            </w:r>
          </w:p>
        </w:tc>
      </w:tr>
      <w:tr w:rsidR="00B94D21" w:rsidRPr="00E0548A" w14:paraId="1BD957BD" w14:textId="77777777" w:rsidTr="00720B32">
        <w:trPr>
          <w:trHeight w:val="584"/>
        </w:trPr>
        <w:tc>
          <w:tcPr>
            <w:tcW w:w="959" w:type="pct"/>
            <w:tcBorders>
              <w:top w:val="single" w:sz="8" w:space="0" w:color="F79646"/>
              <w:left w:val="single" w:sz="8" w:space="0" w:color="F79646"/>
              <w:bottom w:val="single" w:sz="8" w:space="0" w:color="F79646"/>
              <w:right w:val="single" w:sz="8" w:space="0" w:color="F79646"/>
            </w:tcBorders>
            <w:shd w:val="clear" w:color="auto" w:fill="FDEFE9"/>
            <w:tcMar>
              <w:top w:w="72" w:type="dxa"/>
              <w:left w:w="144" w:type="dxa"/>
              <w:bottom w:w="72" w:type="dxa"/>
              <w:right w:w="144" w:type="dxa"/>
            </w:tcMar>
          </w:tcPr>
          <w:p w14:paraId="06BC2C7D" w14:textId="77777777" w:rsidR="00B94D21" w:rsidRPr="00E0548A" w:rsidRDefault="00B94D21" w:rsidP="00720B32">
            <w:pPr>
              <w:spacing w:line="200" w:lineRule="exact"/>
              <w:rPr>
                <w:rFonts w:ascii="ＭＳ ゴシック" w:eastAsia="ＭＳ ゴシック" w:hAnsi="ＭＳ ゴシック"/>
                <w:sz w:val="16"/>
                <w:szCs w:val="16"/>
              </w:rPr>
            </w:pPr>
          </w:p>
          <w:p w14:paraId="7C037A9E" w14:textId="77777777" w:rsidR="00B94D21" w:rsidRPr="00E0548A" w:rsidRDefault="00B94D21" w:rsidP="00720B32">
            <w:pPr>
              <w:spacing w:line="200" w:lineRule="exact"/>
              <w:rPr>
                <w:rFonts w:ascii="ＭＳ ゴシック" w:eastAsia="ＭＳ ゴシック" w:hAnsi="ＭＳ ゴシック"/>
                <w:sz w:val="16"/>
                <w:szCs w:val="16"/>
              </w:rPr>
            </w:pPr>
          </w:p>
          <w:p w14:paraId="2C83FCFB" w14:textId="77777777" w:rsidR="00B94D21" w:rsidRPr="00E0548A" w:rsidRDefault="00B94D21" w:rsidP="00720B32">
            <w:pPr>
              <w:spacing w:line="200" w:lineRule="exact"/>
              <w:rPr>
                <w:rFonts w:ascii="ＭＳ ゴシック" w:eastAsia="ＭＳ ゴシック" w:hAnsi="ＭＳ ゴシック"/>
                <w:sz w:val="16"/>
                <w:szCs w:val="16"/>
              </w:rPr>
            </w:pPr>
          </w:p>
          <w:p w14:paraId="5E8CED24" w14:textId="579B1988" w:rsidR="00B94D21" w:rsidRPr="00E0548A" w:rsidRDefault="001A5AE4" w:rsidP="00720B32">
            <w:pPr>
              <w:spacing w:line="200" w:lineRule="exact"/>
              <w:ind w:left="161" w:hangingChars="100" w:hanging="161"/>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w:t>
            </w:r>
            <w:r w:rsidR="00B94D21" w:rsidRPr="00E0548A">
              <w:rPr>
                <w:rFonts w:ascii="ＭＳ ゴシック" w:eastAsia="ＭＳ ゴシック" w:hAnsi="ＭＳ ゴシック" w:hint="eastAsia"/>
                <w:sz w:val="16"/>
                <w:szCs w:val="16"/>
              </w:rPr>
              <w:t>災害対策本部・地域連絡部の設置</w:t>
            </w:r>
          </w:p>
          <w:p w14:paraId="5F72749D" w14:textId="742F6200" w:rsidR="00B94D21" w:rsidRPr="00E0548A" w:rsidRDefault="001A5AE4" w:rsidP="00720B32">
            <w:pPr>
              <w:spacing w:line="200" w:lineRule="exact"/>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w:t>
            </w:r>
            <w:r w:rsidR="00B94D21" w:rsidRPr="00E0548A">
              <w:rPr>
                <w:rFonts w:ascii="ＭＳ ゴシック" w:eastAsia="ＭＳ ゴシック" w:hAnsi="ＭＳ ゴシック" w:hint="eastAsia"/>
                <w:sz w:val="16"/>
                <w:szCs w:val="16"/>
              </w:rPr>
              <w:t>プレスセンター開設</w:t>
            </w:r>
          </w:p>
          <w:p w14:paraId="44F09283" w14:textId="77777777" w:rsidR="00B94D21" w:rsidRPr="00E0548A" w:rsidRDefault="00B94D21" w:rsidP="00720B32">
            <w:pPr>
              <w:spacing w:line="200" w:lineRule="exact"/>
              <w:ind w:left="161" w:hangingChars="100" w:hanging="161"/>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○多言語支援センター設置</w:t>
            </w:r>
          </w:p>
          <w:p w14:paraId="5C317F82" w14:textId="77777777" w:rsidR="00B94D21" w:rsidRPr="00E0548A" w:rsidRDefault="00B94D21" w:rsidP="00720B32">
            <w:pPr>
              <w:spacing w:line="200" w:lineRule="exact"/>
              <w:ind w:left="161" w:hangingChars="100" w:hanging="161"/>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○職員の安否・参集状況確認</w:t>
            </w:r>
          </w:p>
          <w:p w14:paraId="71F588D9" w14:textId="77777777" w:rsidR="00B94D21" w:rsidRPr="00E0548A" w:rsidRDefault="00B94D21" w:rsidP="00720B32">
            <w:pPr>
              <w:spacing w:line="200" w:lineRule="exact"/>
              <w:ind w:left="161" w:hangingChars="100" w:hanging="161"/>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○職員・来庁者の救助・搬送</w:t>
            </w:r>
          </w:p>
          <w:p w14:paraId="738FD8E0" w14:textId="58CF93E8" w:rsidR="00B94D21" w:rsidRPr="00E0548A" w:rsidRDefault="001A5AE4" w:rsidP="00720B32">
            <w:pPr>
              <w:spacing w:line="200" w:lineRule="exact"/>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w:t>
            </w:r>
            <w:r w:rsidR="00B94D21" w:rsidRPr="00E0548A">
              <w:rPr>
                <w:rFonts w:ascii="ＭＳ ゴシック" w:eastAsia="ＭＳ ゴシック" w:hAnsi="ＭＳ ゴシック" w:hint="eastAsia"/>
                <w:sz w:val="16"/>
                <w:szCs w:val="16"/>
              </w:rPr>
              <w:t>市町村との連絡調整</w:t>
            </w:r>
          </w:p>
          <w:p w14:paraId="708006E1" w14:textId="2E6A1981" w:rsidR="00B94D21" w:rsidRPr="00E0548A" w:rsidRDefault="001A5AE4" w:rsidP="00720B32">
            <w:pPr>
              <w:spacing w:line="200" w:lineRule="exact"/>
              <w:ind w:left="161" w:hangingChars="100" w:hanging="161"/>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w:t>
            </w:r>
            <w:r w:rsidR="00B94D21" w:rsidRPr="00E0548A">
              <w:rPr>
                <w:rFonts w:ascii="ＭＳ ゴシック" w:eastAsia="ＭＳ ゴシック" w:hAnsi="ＭＳ ゴシック" w:hint="eastAsia"/>
                <w:sz w:val="16"/>
                <w:szCs w:val="16"/>
              </w:rPr>
              <w:t>先遣隊、リエゾン派遣検討</w:t>
            </w:r>
          </w:p>
        </w:tc>
        <w:tc>
          <w:tcPr>
            <w:tcW w:w="959" w:type="pct"/>
            <w:tcBorders>
              <w:top w:val="single" w:sz="8" w:space="0" w:color="F79646"/>
              <w:left w:val="single" w:sz="8" w:space="0" w:color="F79646"/>
              <w:bottom w:val="single" w:sz="8" w:space="0" w:color="F79646"/>
              <w:right w:val="single" w:sz="8" w:space="0" w:color="F79646"/>
            </w:tcBorders>
            <w:shd w:val="clear" w:color="auto" w:fill="FDEFE9"/>
            <w:tcMar>
              <w:top w:w="72" w:type="dxa"/>
              <w:left w:w="144" w:type="dxa"/>
              <w:bottom w:w="72" w:type="dxa"/>
              <w:right w:w="144" w:type="dxa"/>
            </w:tcMar>
          </w:tcPr>
          <w:p w14:paraId="7A94C92A" w14:textId="77777777" w:rsidR="00B94D21" w:rsidRPr="00E0548A" w:rsidRDefault="00B94D21" w:rsidP="00720B32">
            <w:pPr>
              <w:spacing w:line="200" w:lineRule="exact"/>
              <w:rPr>
                <w:rFonts w:ascii="ＭＳ ゴシック" w:eastAsia="ＭＳ ゴシック" w:hAnsi="ＭＳ ゴシック"/>
                <w:sz w:val="16"/>
                <w:szCs w:val="16"/>
              </w:rPr>
            </w:pPr>
          </w:p>
          <w:p w14:paraId="38F651F6" w14:textId="77777777" w:rsidR="00B94D21" w:rsidRPr="00E0548A" w:rsidRDefault="00B94D21" w:rsidP="00720B32">
            <w:pPr>
              <w:spacing w:line="200" w:lineRule="exact"/>
              <w:rPr>
                <w:rFonts w:ascii="ＭＳ ゴシック" w:eastAsia="ＭＳ ゴシック" w:hAnsi="ＭＳ ゴシック"/>
                <w:sz w:val="16"/>
                <w:szCs w:val="16"/>
              </w:rPr>
            </w:pPr>
          </w:p>
          <w:p w14:paraId="5CB30E07" w14:textId="77777777" w:rsidR="00B94D21" w:rsidRPr="00E0548A" w:rsidRDefault="00B94D21" w:rsidP="00720B32">
            <w:pPr>
              <w:spacing w:line="200" w:lineRule="exact"/>
              <w:rPr>
                <w:rFonts w:ascii="ＭＳ ゴシック" w:eastAsia="ＭＳ ゴシック" w:hAnsi="ＭＳ ゴシック"/>
                <w:sz w:val="16"/>
                <w:szCs w:val="16"/>
              </w:rPr>
            </w:pPr>
          </w:p>
          <w:p w14:paraId="5C2DFD34" w14:textId="77777777" w:rsidR="00B94D21" w:rsidRPr="00E0548A" w:rsidRDefault="00B94D21" w:rsidP="00720B32">
            <w:pPr>
              <w:spacing w:line="200" w:lineRule="exact"/>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○道路被災情報の確認</w:t>
            </w:r>
          </w:p>
        </w:tc>
        <w:tc>
          <w:tcPr>
            <w:tcW w:w="944" w:type="pct"/>
            <w:tcBorders>
              <w:top w:val="single" w:sz="8" w:space="0" w:color="F79646"/>
              <w:left w:val="single" w:sz="8" w:space="0" w:color="F79646"/>
              <w:bottom w:val="single" w:sz="8" w:space="0" w:color="F79646"/>
              <w:right w:val="single" w:sz="8" w:space="0" w:color="F79646"/>
            </w:tcBorders>
            <w:shd w:val="clear" w:color="auto" w:fill="FDEFE9"/>
            <w:tcMar>
              <w:top w:w="72" w:type="dxa"/>
              <w:left w:w="144" w:type="dxa"/>
              <w:bottom w:w="72" w:type="dxa"/>
              <w:right w:w="144" w:type="dxa"/>
            </w:tcMar>
          </w:tcPr>
          <w:p w14:paraId="6B57ABD9" w14:textId="77777777" w:rsidR="00B94D21" w:rsidRPr="00E0548A" w:rsidRDefault="00B94D21" w:rsidP="00720B32">
            <w:pPr>
              <w:spacing w:line="200" w:lineRule="exact"/>
              <w:rPr>
                <w:rFonts w:ascii="ＭＳ ゴシック" w:eastAsia="ＭＳ ゴシック" w:hAnsi="ＭＳ ゴシック"/>
                <w:sz w:val="16"/>
                <w:szCs w:val="16"/>
              </w:rPr>
            </w:pPr>
            <w:r w:rsidRPr="00E0548A">
              <w:rPr>
                <w:rFonts w:ascii="ＭＳ ゴシック" w:eastAsia="ＭＳ ゴシック" w:hAnsi="ＭＳ ゴシック"/>
                <w:noProof/>
                <w:sz w:val="16"/>
                <w:szCs w:val="16"/>
              </w:rPr>
              <mc:AlternateContent>
                <mc:Choice Requires="wps">
                  <w:drawing>
                    <wp:anchor distT="0" distB="0" distL="114300" distR="114300" simplePos="0" relativeHeight="254263296" behindDoc="0" locked="0" layoutInCell="1" allowOverlap="1" wp14:anchorId="54F8B0A8" wp14:editId="639DF0E0">
                      <wp:simplePos x="0" y="0"/>
                      <wp:positionH relativeFrom="column">
                        <wp:posOffset>-2529205</wp:posOffset>
                      </wp:positionH>
                      <wp:positionV relativeFrom="paragraph">
                        <wp:posOffset>20955</wp:posOffset>
                      </wp:positionV>
                      <wp:extent cx="6391275" cy="266700"/>
                      <wp:effectExtent l="0" t="0" r="28575" b="19050"/>
                      <wp:wrapNone/>
                      <wp:docPr id="4938" name="正方形/長方形 2"/>
                      <wp:cNvGraphicFramePr/>
                      <a:graphic xmlns:a="http://schemas.openxmlformats.org/drawingml/2006/main">
                        <a:graphicData uri="http://schemas.microsoft.com/office/word/2010/wordprocessingShape">
                          <wps:wsp>
                            <wps:cNvSpPr/>
                            <wps:spPr>
                              <a:xfrm>
                                <a:off x="0" y="0"/>
                                <a:ext cx="6391275" cy="266700"/>
                              </a:xfrm>
                              <a:prstGeom prst="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404A2199" id="正方形/長方形 2" o:spid="_x0000_s1026" style="position:absolute;left:0;text-align:left;margin-left:-199.15pt;margin-top:1.65pt;width:503.25pt;height:21pt;z-index:25426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" filled="f" strokecolor="black [3213]" strokeweight="2pt">
                      <v:stroke dashstyle="dash"/>
                    </v:rect>
                  </w:pict>
                </mc:Fallback>
              </mc:AlternateContent>
            </w:r>
          </w:p>
          <w:p w14:paraId="1D689C9E" w14:textId="77777777" w:rsidR="00B94D21" w:rsidRPr="00E0548A" w:rsidRDefault="00B94D21" w:rsidP="00720B32">
            <w:pPr>
              <w:spacing w:line="200" w:lineRule="exact"/>
              <w:rPr>
                <w:rFonts w:ascii="ＭＳ ゴシック" w:eastAsia="ＭＳ ゴシック" w:hAnsi="ＭＳ ゴシック"/>
                <w:sz w:val="16"/>
                <w:szCs w:val="16"/>
              </w:rPr>
            </w:pPr>
          </w:p>
          <w:p w14:paraId="514D2BBE" w14:textId="77777777" w:rsidR="00B94D21" w:rsidRPr="00E0548A" w:rsidRDefault="00B94D21" w:rsidP="00720B32">
            <w:pPr>
              <w:spacing w:line="200" w:lineRule="exact"/>
              <w:rPr>
                <w:rFonts w:ascii="ＭＳ ゴシック" w:eastAsia="ＭＳ ゴシック" w:hAnsi="ＭＳ ゴシック"/>
                <w:sz w:val="16"/>
                <w:szCs w:val="16"/>
              </w:rPr>
            </w:pPr>
          </w:p>
          <w:p w14:paraId="189409C4" w14:textId="376124C2" w:rsidR="00B94D21" w:rsidRPr="00E0548A" w:rsidRDefault="001A5AE4" w:rsidP="00720B32">
            <w:pPr>
              <w:spacing w:line="200" w:lineRule="exact"/>
              <w:ind w:left="161" w:hangingChars="100" w:hanging="161"/>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w:t>
            </w:r>
            <w:r w:rsidR="00B94D21" w:rsidRPr="00E0548A">
              <w:rPr>
                <w:rFonts w:ascii="ＭＳ ゴシック" w:eastAsia="ＭＳ ゴシック" w:hAnsi="ＭＳ ゴシック" w:hint="eastAsia"/>
                <w:sz w:val="16"/>
                <w:szCs w:val="16"/>
              </w:rPr>
              <w:t>防災関係機関への派遣要請</w:t>
            </w:r>
          </w:p>
          <w:p w14:paraId="024773B5" w14:textId="77777777" w:rsidR="00B94D21" w:rsidRPr="00E0548A" w:rsidRDefault="00B94D21" w:rsidP="00720B32">
            <w:pPr>
              <w:spacing w:line="200" w:lineRule="exact"/>
              <w:rPr>
                <w:rFonts w:ascii="ＭＳ ゴシック" w:eastAsia="ＭＳ ゴシック" w:hAnsi="ＭＳ ゴシック"/>
                <w:sz w:val="16"/>
                <w:szCs w:val="16"/>
              </w:rPr>
            </w:pPr>
          </w:p>
        </w:tc>
        <w:tc>
          <w:tcPr>
            <w:tcW w:w="1109" w:type="pct"/>
            <w:tcBorders>
              <w:top w:val="single" w:sz="8" w:space="0" w:color="F79646"/>
              <w:left w:val="single" w:sz="8" w:space="0" w:color="F79646"/>
              <w:bottom w:val="single" w:sz="8" w:space="0" w:color="F79646"/>
              <w:right w:val="single" w:sz="8" w:space="0" w:color="F79646"/>
            </w:tcBorders>
            <w:shd w:val="clear" w:color="auto" w:fill="FDEFE9"/>
            <w:tcMar>
              <w:top w:w="72" w:type="dxa"/>
              <w:left w:w="144" w:type="dxa"/>
              <w:bottom w:w="72" w:type="dxa"/>
              <w:right w:w="144" w:type="dxa"/>
            </w:tcMar>
          </w:tcPr>
          <w:p w14:paraId="0A2E8F85" w14:textId="77777777" w:rsidR="00B94D21" w:rsidRPr="00E0548A" w:rsidRDefault="00B94D21" w:rsidP="00720B32">
            <w:pPr>
              <w:spacing w:line="200" w:lineRule="exact"/>
              <w:rPr>
                <w:rFonts w:ascii="ＭＳ ゴシック" w:eastAsia="ＭＳ ゴシック" w:hAnsi="ＭＳ ゴシック"/>
                <w:sz w:val="16"/>
                <w:szCs w:val="16"/>
              </w:rPr>
            </w:pPr>
          </w:p>
          <w:p w14:paraId="37448D9A" w14:textId="77777777" w:rsidR="00B94D21" w:rsidRPr="00E0548A" w:rsidRDefault="00B94D21" w:rsidP="00720B32">
            <w:pPr>
              <w:spacing w:line="200" w:lineRule="exact"/>
              <w:rPr>
                <w:rFonts w:ascii="ＭＳ ゴシック" w:eastAsia="ＭＳ ゴシック" w:hAnsi="ＭＳ ゴシック"/>
                <w:sz w:val="16"/>
                <w:szCs w:val="16"/>
              </w:rPr>
            </w:pPr>
          </w:p>
          <w:p w14:paraId="5BF924D3" w14:textId="77777777" w:rsidR="00B94D21" w:rsidRPr="00E0548A" w:rsidRDefault="00B94D21" w:rsidP="00720B32">
            <w:pPr>
              <w:spacing w:line="200" w:lineRule="exact"/>
              <w:rPr>
                <w:rFonts w:ascii="ＭＳ ゴシック" w:eastAsia="ＭＳ ゴシック" w:hAnsi="ＭＳ ゴシック"/>
                <w:sz w:val="16"/>
                <w:szCs w:val="16"/>
              </w:rPr>
            </w:pPr>
          </w:p>
          <w:p w14:paraId="0006A60C" w14:textId="24CBF77A" w:rsidR="00B94D21" w:rsidRPr="00E0548A" w:rsidRDefault="001A5AE4" w:rsidP="00720B32">
            <w:pPr>
              <w:spacing w:line="200" w:lineRule="exact"/>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w:t>
            </w:r>
            <w:r w:rsidR="00B94D21" w:rsidRPr="00E0548A">
              <w:rPr>
                <w:rFonts w:ascii="ＭＳ ゴシック" w:eastAsia="ＭＳ ゴシック" w:hAnsi="ＭＳ ゴシック" w:hint="eastAsia"/>
                <w:sz w:val="16"/>
                <w:szCs w:val="16"/>
              </w:rPr>
              <w:t>以下の設置・運営開始</w:t>
            </w:r>
          </w:p>
          <w:p w14:paraId="1A1CC359" w14:textId="77777777" w:rsidR="00B94D21" w:rsidRPr="00E0548A" w:rsidRDefault="00B94D21" w:rsidP="00720B32">
            <w:pPr>
              <w:spacing w:line="200" w:lineRule="exact"/>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・保健医療調整本部</w:t>
            </w:r>
          </w:p>
          <w:p w14:paraId="5C7EEE85" w14:textId="77777777" w:rsidR="00B94D21" w:rsidRPr="00E0548A" w:rsidRDefault="00B94D21" w:rsidP="00720B32">
            <w:pPr>
              <w:spacing w:line="200" w:lineRule="exact"/>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・DMAT調整本部</w:t>
            </w:r>
          </w:p>
          <w:p w14:paraId="0C914CDD" w14:textId="77777777" w:rsidR="00B94D21" w:rsidRPr="00E0548A" w:rsidRDefault="00B94D21" w:rsidP="00720B32">
            <w:pPr>
              <w:spacing w:line="200" w:lineRule="exact"/>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・DMAT活動拠点本部</w:t>
            </w:r>
          </w:p>
          <w:p w14:paraId="3D3E74CE" w14:textId="3FE1C45C" w:rsidR="00B94D21" w:rsidRPr="00E0548A" w:rsidRDefault="00B94D21" w:rsidP="00720B32">
            <w:pPr>
              <w:spacing w:line="200" w:lineRule="exact"/>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w:t>
            </w:r>
            <w:r w:rsidRPr="00E0548A">
              <w:rPr>
                <w:rFonts w:ascii="ＭＳ ゴシック" w:eastAsia="ＭＳ ゴシック" w:hAnsi="ＭＳ ゴシック"/>
                <w:sz w:val="16"/>
                <w:szCs w:val="16"/>
              </w:rPr>
              <w:t>DPAT調整本部</w:t>
            </w:r>
          </w:p>
          <w:p w14:paraId="2013D75B" w14:textId="5336CA5F" w:rsidR="00B94D21" w:rsidRPr="00E0548A" w:rsidRDefault="001A5AE4" w:rsidP="00720B32">
            <w:pPr>
              <w:spacing w:line="200" w:lineRule="exact"/>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w:t>
            </w:r>
            <w:r w:rsidR="00B94D21" w:rsidRPr="00E0548A">
              <w:rPr>
                <w:rFonts w:ascii="ＭＳ ゴシック" w:eastAsia="ＭＳ ゴシック" w:hAnsi="ＭＳ ゴシック" w:hint="eastAsia"/>
                <w:sz w:val="16"/>
                <w:szCs w:val="16"/>
              </w:rPr>
              <w:t>保健医療活動チーム・ドクターヘリ派遣調整開始</w:t>
            </w:r>
          </w:p>
          <w:p w14:paraId="343993B4" w14:textId="77FE8D41" w:rsidR="00B94D21" w:rsidRPr="00E0548A" w:rsidRDefault="001A5AE4" w:rsidP="00720B32">
            <w:pPr>
              <w:spacing w:line="200" w:lineRule="exact"/>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w:t>
            </w:r>
            <w:r w:rsidR="00B94D21" w:rsidRPr="00E0548A">
              <w:rPr>
                <w:rFonts w:ascii="ＭＳ ゴシック" w:eastAsia="ＭＳ ゴシック" w:hAnsi="ＭＳ ゴシック" w:hint="eastAsia"/>
                <w:sz w:val="16"/>
                <w:szCs w:val="16"/>
              </w:rPr>
              <w:t>水道災害調整本部設置</w:t>
            </w:r>
          </w:p>
          <w:p w14:paraId="1FE42B79" w14:textId="77777777" w:rsidR="00B94D21" w:rsidRPr="00E0548A" w:rsidRDefault="00B94D21" w:rsidP="00720B32">
            <w:pPr>
              <w:spacing w:line="200" w:lineRule="exact"/>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○福祉調整本部設置</w:t>
            </w:r>
          </w:p>
        </w:tc>
        <w:tc>
          <w:tcPr>
            <w:tcW w:w="1029" w:type="pct"/>
            <w:tcBorders>
              <w:top w:val="single" w:sz="8" w:space="0" w:color="F79646"/>
              <w:left w:val="single" w:sz="8" w:space="0" w:color="F79646"/>
              <w:bottom w:val="single" w:sz="8" w:space="0" w:color="F79646"/>
              <w:right w:val="single" w:sz="8" w:space="0" w:color="F79646"/>
            </w:tcBorders>
            <w:shd w:val="clear" w:color="auto" w:fill="FDEFE9"/>
            <w:tcMar>
              <w:top w:w="72" w:type="dxa"/>
              <w:left w:w="144" w:type="dxa"/>
              <w:bottom w:w="72" w:type="dxa"/>
              <w:right w:w="144" w:type="dxa"/>
            </w:tcMar>
          </w:tcPr>
          <w:p w14:paraId="0F647496" w14:textId="77777777" w:rsidR="00B94D21" w:rsidRPr="00E0548A" w:rsidRDefault="00B94D21" w:rsidP="00720B32">
            <w:pPr>
              <w:spacing w:line="200" w:lineRule="exact"/>
              <w:rPr>
                <w:rFonts w:ascii="ＭＳ ゴシック" w:eastAsia="ＭＳ ゴシック" w:hAnsi="ＭＳ ゴシック"/>
                <w:sz w:val="16"/>
                <w:szCs w:val="16"/>
              </w:rPr>
            </w:pPr>
            <w:r w:rsidRPr="00E0548A">
              <w:rPr>
                <w:rFonts w:ascii="ＭＳ ゴシック" w:eastAsia="ＭＳ ゴシック" w:hAnsi="ＭＳ ゴシック"/>
                <w:noProof/>
                <w:sz w:val="16"/>
                <w:szCs w:val="16"/>
              </w:rPr>
              <mc:AlternateContent>
                <mc:Choice Requires="wps">
                  <w:drawing>
                    <wp:anchor distT="0" distB="0" distL="114300" distR="114300" simplePos="0" relativeHeight="254262272" behindDoc="0" locked="0" layoutInCell="1" allowOverlap="1" wp14:anchorId="3D2EA508" wp14:editId="417DEDB6">
                      <wp:simplePos x="0" y="0"/>
                      <wp:positionH relativeFrom="column">
                        <wp:posOffset>-5222874</wp:posOffset>
                      </wp:positionH>
                      <wp:positionV relativeFrom="paragraph">
                        <wp:posOffset>11430</wp:posOffset>
                      </wp:positionV>
                      <wp:extent cx="6381750" cy="323850"/>
                      <wp:effectExtent l="0" t="0" r="0" b="0"/>
                      <wp:wrapNone/>
                      <wp:docPr id="4937" name="テキスト ボックス 19"/>
                      <wp:cNvGraphicFramePr/>
                      <a:graphic xmlns:a="http://schemas.openxmlformats.org/drawingml/2006/main">
                        <a:graphicData uri="http://schemas.microsoft.com/office/word/2010/wordprocessingShape">
                          <wps:wsp>
                            <wps:cNvSpPr txBox="1"/>
                            <wps:spPr>
                              <a:xfrm>
                                <a:off x="0" y="0"/>
                                <a:ext cx="6381750" cy="323850"/>
                              </a:xfrm>
                              <a:prstGeom prst="rect">
                                <a:avLst/>
                              </a:prstGeom>
                              <a:solidFill>
                                <a:schemeClr val="accent6">
                                  <a:lumMod val="20000"/>
                                  <a:lumOff val="80000"/>
                                </a:schemeClr>
                              </a:solidFill>
                              <a:ln>
                                <a:noFill/>
                                <a:prstDash val="dash"/>
                              </a:ln>
                            </wps:spPr>
                            <wps:txbx>
                              <w:txbxContent>
                                <w:p w14:paraId="58AE9C6E" w14:textId="77777777" w:rsidR="00B94D21" w:rsidRPr="00A85280" w:rsidRDefault="00B94D21" w:rsidP="00B94D21">
                                  <w:pPr>
                                    <w:pStyle w:val="Web"/>
                                    <w:spacing w:before="0" w:beforeAutospacing="0" w:after="0" w:afterAutospacing="0"/>
                                    <w:jc w:val="center"/>
                                    <w:rPr>
                                      <w:sz w:val="18"/>
                                      <w:szCs w:val="18"/>
                                    </w:rPr>
                                  </w:pPr>
                                  <w:r w:rsidRPr="00A85280">
                                    <w:rPr>
                                      <w:rFonts w:ascii="BIZ UDPゴシック" w:eastAsia="BIZ UDPゴシック" w:hAnsi="BIZ UDPゴシック" w:cstheme="minorBidi" w:hint="eastAsia"/>
                                      <w:kern w:val="24"/>
                                      <w:sz w:val="18"/>
                                      <w:szCs w:val="18"/>
                                      <w:u w:val="single"/>
                                    </w:rPr>
                                    <w:t>地震の概要、本府の対応状況、被害等の状況（機能確認：公共交通機関の運行状況、ライフラインの状況等）※</w:t>
                                  </w:r>
                                  <w:r w:rsidRPr="00B94D21">
                                    <w:rPr>
                                      <w:rFonts w:ascii="BIZ UDPゴシック" w:eastAsia="BIZ UDPゴシック" w:hAnsi="BIZ UDPゴシック" w:cstheme="minorBidi" w:hint="eastAsia"/>
                                      <w:kern w:val="24"/>
                                      <w:sz w:val="18"/>
                                      <w:szCs w:val="18"/>
                                    </w:rPr>
                                    <w:t>1</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D2EA508" id="テキスト ボックス 19" o:spid="_x0000_s1032" type="#_x0000_t202" style="position:absolute;left:0;text-align:left;margin-left:-411.25pt;margin-top:.9pt;width:502.5pt;height:25.5pt;z-index:25426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" fillcolor="#fde9d9 [665]" stroked="f">
                      <v:stroke dashstyle="dash"/>
                      <v:textbox>
                        <w:txbxContent>
                          <w:p w14:paraId="58AE9C6E" w14:textId="77777777" w:rsidR="00B94D21" w:rsidRPr="00A85280" w:rsidRDefault="00B94D21" w:rsidP="00B94D21">
                            <w:pPr>
                              <w:pStyle w:val="Web"/>
                              <w:spacing w:before="0" w:beforeAutospacing="0" w:after="0" w:afterAutospacing="0"/>
                              <w:jc w:val="center"/>
                              <w:rPr>
                                <w:sz w:val="18"/>
                                <w:szCs w:val="18"/>
                              </w:rPr>
                            </w:pPr>
                            <w:r w:rsidRPr="00A85280">
                              <w:rPr>
                                <w:rFonts w:ascii="BIZ UDPゴシック" w:eastAsia="BIZ UDPゴシック" w:hAnsi="BIZ UDPゴシック" w:cstheme="minorBidi" w:hint="eastAsia"/>
                                <w:kern w:val="24"/>
                                <w:sz w:val="18"/>
                                <w:szCs w:val="18"/>
                                <w:u w:val="single"/>
                              </w:rPr>
                              <w:t>地震の概要、本府の対応状況、被害等の状況（機能確認：公共交通機関の運行状況、ライフラインの状況等）※</w:t>
                            </w:r>
                            <w:r w:rsidRPr="00B94D21">
                              <w:rPr>
                                <w:rFonts w:ascii="BIZ UDPゴシック" w:eastAsia="BIZ UDPゴシック" w:hAnsi="BIZ UDPゴシック" w:cstheme="minorBidi" w:hint="eastAsia"/>
                                <w:kern w:val="24"/>
                                <w:sz w:val="18"/>
                                <w:szCs w:val="18"/>
                              </w:rPr>
                              <w:t>1</w:t>
                            </w:r>
                          </w:p>
                        </w:txbxContent>
                      </v:textbox>
                    </v:shape>
                  </w:pict>
                </mc:Fallback>
              </mc:AlternateContent>
            </w:r>
          </w:p>
        </w:tc>
      </w:tr>
      <w:tr w:rsidR="00B94D21" w:rsidRPr="00E0548A" w14:paraId="067228CC" w14:textId="77777777" w:rsidTr="00720B32">
        <w:trPr>
          <w:trHeight w:val="970"/>
        </w:trPr>
        <w:tc>
          <w:tcPr>
            <w:tcW w:w="959" w:type="pct"/>
            <w:tcBorders>
              <w:top w:val="single" w:sz="8" w:space="0" w:color="F79646"/>
              <w:left w:val="single" w:sz="8" w:space="0" w:color="F79646"/>
              <w:bottom w:val="single" w:sz="8" w:space="0" w:color="F79646"/>
              <w:right w:val="single" w:sz="8" w:space="0" w:color="F79646"/>
            </w:tcBorders>
            <w:shd w:val="clear" w:color="auto" w:fill="FCDDCF"/>
            <w:tcMar>
              <w:top w:w="72" w:type="dxa"/>
              <w:left w:w="144" w:type="dxa"/>
              <w:bottom w:w="72" w:type="dxa"/>
              <w:right w:w="144" w:type="dxa"/>
            </w:tcMar>
          </w:tcPr>
          <w:p w14:paraId="7C07BECE" w14:textId="7B7DE248" w:rsidR="00B94D21" w:rsidRPr="00E0548A" w:rsidRDefault="001A5AE4" w:rsidP="00720B32">
            <w:pPr>
              <w:spacing w:line="200" w:lineRule="exact"/>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w:t>
            </w:r>
            <w:r w:rsidR="00B94D21" w:rsidRPr="00E0548A">
              <w:rPr>
                <w:rFonts w:ascii="ＭＳ ゴシック" w:eastAsia="ＭＳ ゴシック" w:hAnsi="ＭＳ ゴシック" w:hint="eastAsia"/>
                <w:sz w:val="16"/>
                <w:szCs w:val="16"/>
              </w:rPr>
              <w:t>広域防災連絡会議</w:t>
            </w:r>
          </w:p>
          <w:p w14:paraId="502FDA2C" w14:textId="77777777" w:rsidR="00B94D21" w:rsidRPr="00E0548A" w:rsidRDefault="00B94D21" w:rsidP="00720B32">
            <w:pPr>
              <w:spacing w:line="200" w:lineRule="exact"/>
              <w:ind w:firstLineChars="100" w:firstLine="161"/>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設置</w:t>
            </w:r>
          </w:p>
          <w:p w14:paraId="56D1B535" w14:textId="275EE51C" w:rsidR="00B94D21" w:rsidRPr="00E0548A" w:rsidRDefault="001A5AE4" w:rsidP="00720B32">
            <w:pPr>
              <w:spacing w:line="200" w:lineRule="exact"/>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w:t>
            </w:r>
            <w:r w:rsidR="00B94D21" w:rsidRPr="00E0548A">
              <w:rPr>
                <w:rFonts w:ascii="ＭＳ ゴシック" w:eastAsia="ＭＳ ゴシック" w:hAnsi="ＭＳ ゴシック" w:hint="eastAsia"/>
                <w:sz w:val="16"/>
                <w:szCs w:val="16"/>
              </w:rPr>
              <w:t>震災応急対策連絡</w:t>
            </w:r>
          </w:p>
          <w:p w14:paraId="46218952" w14:textId="77777777" w:rsidR="00B94D21" w:rsidRPr="00E0548A" w:rsidRDefault="00B94D21" w:rsidP="00720B32">
            <w:pPr>
              <w:spacing w:line="200" w:lineRule="exact"/>
              <w:ind w:firstLineChars="100" w:firstLine="161"/>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会議の設置・運営</w:t>
            </w:r>
          </w:p>
          <w:p w14:paraId="0F9DEB2E" w14:textId="77777777" w:rsidR="00B94D21" w:rsidRPr="00E0548A" w:rsidRDefault="00B94D21" w:rsidP="00720B32">
            <w:pPr>
              <w:spacing w:line="200" w:lineRule="exact"/>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○所管施設状況確認</w:t>
            </w:r>
          </w:p>
        </w:tc>
        <w:tc>
          <w:tcPr>
            <w:tcW w:w="959" w:type="pct"/>
            <w:tcBorders>
              <w:top w:val="single" w:sz="8" w:space="0" w:color="F79646"/>
              <w:left w:val="single" w:sz="8" w:space="0" w:color="F79646"/>
              <w:bottom w:val="single" w:sz="8" w:space="0" w:color="F79646"/>
              <w:right w:val="single" w:sz="8" w:space="0" w:color="F79646"/>
            </w:tcBorders>
            <w:shd w:val="clear" w:color="auto" w:fill="FCDDCF"/>
            <w:tcMar>
              <w:top w:w="72" w:type="dxa"/>
              <w:left w:w="144" w:type="dxa"/>
              <w:bottom w:w="72" w:type="dxa"/>
              <w:right w:w="144" w:type="dxa"/>
            </w:tcMar>
          </w:tcPr>
          <w:p w14:paraId="3853F5C4" w14:textId="7E882DDF" w:rsidR="00B94D21" w:rsidRPr="00E0548A" w:rsidRDefault="001A5AE4" w:rsidP="00720B32">
            <w:pPr>
              <w:spacing w:line="200" w:lineRule="exact"/>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w:t>
            </w:r>
            <w:r w:rsidR="00B94D21" w:rsidRPr="00E0548A">
              <w:rPr>
                <w:rFonts w:ascii="ＭＳ ゴシック" w:eastAsia="ＭＳ ゴシック" w:hAnsi="ＭＳ ゴシック" w:hint="eastAsia"/>
                <w:sz w:val="16"/>
                <w:szCs w:val="16"/>
              </w:rPr>
              <w:t>空港被害状況把握</w:t>
            </w:r>
          </w:p>
          <w:p w14:paraId="08082092" w14:textId="77777777" w:rsidR="00B94D21" w:rsidRPr="00E0548A" w:rsidRDefault="00B94D21" w:rsidP="00720B32">
            <w:pPr>
              <w:spacing w:line="200" w:lineRule="exact"/>
              <w:ind w:left="161" w:hangingChars="100" w:hanging="161"/>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○公共交通運行状況・踏切遮断状況情報収集</w:t>
            </w:r>
          </w:p>
          <w:p w14:paraId="3AD635A4" w14:textId="4954C7E3" w:rsidR="00B94D21" w:rsidRPr="00E0548A" w:rsidRDefault="001A5AE4" w:rsidP="00720B32">
            <w:pPr>
              <w:spacing w:line="200" w:lineRule="exact"/>
              <w:ind w:left="161" w:hangingChars="100" w:hanging="161"/>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w:t>
            </w:r>
            <w:r w:rsidR="00B94D21" w:rsidRPr="00E0548A">
              <w:rPr>
                <w:rFonts w:ascii="ＭＳ ゴシック" w:eastAsia="ＭＳ ゴシック" w:hAnsi="ＭＳ ゴシック" w:hint="eastAsia"/>
                <w:sz w:val="16"/>
                <w:szCs w:val="16"/>
              </w:rPr>
              <w:t>広域緊急交通路の道路啓開作業を開始　※2</w:t>
            </w:r>
          </w:p>
        </w:tc>
        <w:tc>
          <w:tcPr>
            <w:tcW w:w="944" w:type="pct"/>
            <w:tcBorders>
              <w:top w:val="single" w:sz="8" w:space="0" w:color="F79646"/>
              <w:left w:val="single" w:sz="8" w:space="0" w:color="F79646"/>
              <w:bottom w:val="single" w:sz="8" w:space="0" w:color="F79646"/>
              <w:right w:val="single" w:sz="8" w:space="0" w:color="F79646"/>
            </w:tcBorders>
            <w:shd w:val="clear" w:color="auto" w:fill="FCDDCF"/>
            <w:tcMar>
              <w:top w:w="72" w:type="dxa"/>
              <w:left w:w="144" w:type="dxa"/>
              <w:bottom w:w="72" w:type="dxa"/>
              <w:right w:w="144" w:type="dxa"/>
            </w:tcMar>
          </w:tcPr>
          <w:p w14:paraId="46D49BAF" w14:textId="54851D50" w:rsidR="00B94D21" w:rsidRPr="00E0548A" w:rsidRDefault="001A5AE4" w:rsidP="00720B32">
            <w:pPr>
              <w:spacing w:line="200" w:lineRule="exact"/>
              <w:ind w:left="161" w:hangingChars="100" w:hanging="161"/>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w:t>
            </w:r>
            <w:r w:rsidR="00B94D21" w:rsidRPr="00E0548A">
              <w:rPr>
                <w:rFonts w:ascii="ＭＳ ゴシック" w:eastAsia="ＭＳ ゴシック" w:hAnsi="ＭＳ ゴシック" w:hint="eastAsia"/>
                <w:sz w:val="16"/>
                <w:szCs w:val="16"/>
              </w:rPr>
              <w:t>救出・救助及び被害情報の収集整理</w:t>
            </w:r>
          </w:p>
          <w:p w14:paraId="656570DF" w14:textId="77777777" w:rsidR="00B94D21" w:rsidRPr="00E0548A" w:rsidRDefault="00B94D21" w:rsidP="00720B32">
            <w:pPr>
              <w:spacing w:line="200" w:lineRule="exact"/>
              <w:rPr>
                <w:rFonts w:ascii="ＭＳ ゴシック" w:eastAsia="ＭＳ ゴシック" w:hAnsi="ＭＳ ゴシック"/>
                <w:sz w:val="16"/>
                <w:szCs w:val="16"/>
              </w:rPr>
            </w:pPr>
          </w:p>
        </w:tc>
        <w:tc>
          <w:tcPr>
            <w:tcW w:w="1109" w:type="pct"/>
            <w:tcBorders>
              <w:top w:val="single" w:sz="8" w:space="0" w:color="F79646"/>
              <w:left w:val="single" w:sz="8" w:space="0" w:color="F79646"/>
              <w:bottom w:val="single" w:sz="8" w:space="0" w:color="F79646"/>
              <w:right w:val="single" w:sz="8" w:space="0" w:color="F79646"/>
            </w:tcBorders>
            <w:shd w:val="clear" w:color="auto" w:fill="FCDDCF"/>
            <w:tcMar>
              <w:top w:w="72" w:type="dxa"/>
              <w:left w:w="144" w:type="dxa"/>
              <w:bottom w:w="72" w:type="dxa"/>
              <w:right w:w="144" w:type="dxa"/>
            </w:tcMar>
          </w:tcPr>
          <w:p w14:paraId="7FA81537" w14:textId="11C27BB4" w:rsidR="00B94D21" w:rsidRPr="00E0548A" w:rsidRDefault="001A5AE4" w:rsidP="00720B32">
            <w:pPr>
              <w:spacing w:line="200" w:lineRule="exact"/>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w:t>
            </w:r>
            <w:r w:rsidR="00B94D21" w:rsidRPr="00E0548A">
              <w:rPr>
                <w:rFonts w:ascii="ＭＳ ゴシック" w:eastAsia="ＭＳ ゴシック" w:hAnsi="ＭＳ ゴシック" w:hint="eastAsia"/>
                <w:sz w:val="16"/>
                <w:szCs w:val="16"/>
              </w:rPr>
              <w:t>後方医療活動調整開始</w:t>
            </w:r>
          </w:p>
          <w:p w14:paraId="6E42E8FF" w14:textId="6D10629C" w:rsidR="00B94D21" w:rsidRPr="00E0548A" w:rsidRDefault="001A5AE4" w:rsidP="00720B32">
            <w:pPr>
              <w:spacing w:line="200" w:lineRule="exact"/>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w:t>
            </w:r>
            <w:r w:rsidR="00B94D21" w:rsidRPr="00E0548A">
              <w:rPr>
                <w:rFonts w:ascii="ＭＳ ゴシック" w:eastAsia="ＭＳ ゴシック" w:hAnsi="ＭＳ ゴシック" w:hint="eastAsia"/>
                <w:sz w:val="16"/>
                <w:szCs w:val="16"/>
              </w:rPr>
              <w:t>医薬品等確保供給体制</w:t>
            </w:r>
          </w:p>
          <w:p w14:paraId="17F16EF5" w14:textId="77777777" w:rsidR="00B94D21" w:rsidRPr="00E0548A" w:rsidRDefault="00B94D21" w:rsidP="00720B32">
            <w:pPr>
              <w:spacing w:line="200" w:lineRule="exact"/>
              <w:ind w:left="161" w:hangingChars="100" w:hanging="161"/>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○府外DHEAT先遣隊の受入調整開始</w:t>
            </w:r>
          </w:p>
          <w:p w14:paraId="243A6B45" w14:textId="28A3D9AF" w:rsidR="00B94D21" w:rsidRPr="00E0548A" w:rsidRDefault="00B94D21" w:rsidP="00720B32">
            <w:pPr>
              <w:spacing w:line="200" w:lineRule="exact"/>
              <w:ind w:left="161" w:hangingChars="100" w:hanging="161"/>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○府内DHEAT・</w:t>
            </w:r>
            <w:r w:rsidR="00F133BF" w:rsidRPr="00E0548A">
              <w:rPr>
                <w:rFonts w:ascii="ＭＳ ゴシック" w:eastAsia="ＭＳ ゴシック" w:hAnsi="ＭＳ ゴシック" w:hint="eastAsia"/>
                <w:sz w:val="16"/>
                <w:szCs w:val="16"/>
              </w:rPr>
              <w:t>保健師等</w:t>
            </w:r>
            <w:r w:rsidRPr="00E0548A">
              <w:rPr>
                <w:rFonts w:ascii="ＭＳ ゴシック" w:eastAsia="ＭＳ ゴシック" w:hAnsi="ＭＳ ゴシック" w:hint="eastAsia"/>
                <w:sz w:val="16"/>
                <w:szCs w:val="16"/>
              </w:rPr>
              <w:t>チームの派遣調整開始</w:t>
            </w:r>
          </w:p>
          <w:p w14:paraId="70320DBB" w14:textId="30E2CE57" w:rsidR="00B94D21" w:rsidRPr="00E0548A" w:rsidRDefault="001A5AE4" w:rsidP="00720B32">
            <w:pPr>
              <w:spacing w:line="200" w:lineRule="exact"/>
              <w:ind w:left="161" w:hangingChars="100" w:hanging="161"/>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w:t>
            </w:r>
            <w:r w:rsidR="00B94D21" w:rsidRPr="00E0548A">
              <w:rPr>
                <w:rFonts w:ascii="ＭＳ ゴシック" w:eastAsia="ＭＳ ゴシック" w:hAnsi="ＭＳ ゴシック" w:hint="eastAsia"/>
                <w:sz w:val="16"/>
                <w:szCs w:val="16"/>
              </w:rPr>
              <w:t>災害福祉支援ﾈｯﾄﾜｰｸ運用開始、DWAT本部設置</w:t>
            </w:r>
          </w:p>
        </w:tc>
        <w:tc>
          <w:tcPr>
            <w:tcW w:w="1029" w:type="pct"/>
            <w:tcBorders>
              <w:top w:val="single" w:sz="8" w:space="0" w:color="F79646"/>
              <w:left w:val="single" w:sz="8" w:space="0" w:color="F79646"/>
              <w:bottom w:val="single" w:sz="8" w:space="0" w:color="F79646"/>
              <w:right w:val="single" w:sz="8" w:space="0" w:color="F79646"/>
            </w:tcBorders>
            <w:shd w:val="clear" w:color="auto" w:fill="FCDDCF"/>
            <w:tcMar>
              <w:top w:w="72" w:type="dxa"/>
              <w:left w:w="144" w:type="dxa"/>
              <w:bottom w:w="72" w:type="dxa"/>
              <w:right w:w="144" w:type="dxa"/>
            </w:tcMar>
          </w:tcPr>
          <w:p w14:paraId="4B45ACB4" w14:textId="0812A930" w:rsidR="00B94D21" w:rsidRPr="00E0548A" w:rsidRDefault="001A5AE4" w:rsidP="00720B32">
            <w:pPr>
              <w:spacing w:line="200" w:lineRule="exact"/>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w:t>
            </w:r>
            <w:r w:rsidR="00B94D21" w:rsidRPr="00E0548A">
              <w:rPr>
                <w:rFonts w:ascii="ＭＳ ゴシック" w:eastAsia="ＭＳ ゴシック" w:hAnsi="ＭＳ ゴシック" w:hint="eastAsia"/>
                <w:sz w:val="16"/>
                <w:szCs w:val="16"/>
              </w:rPr>
              <w:t>広域防災拠点運営</w:t>
            </w:r>
          </w:p>
          <w:p w14:paraId="4AFF5347" w14:textId="77777777" w:rsidR="00B94D21" w:rsidRPr="00E0548A" w:rsidRDefault="00B94D21" w:rsidP="00720B32">
            <w:pPr>
              <w:spacing w:line="200" w:lineRule="exact"/>
              <w:ind w:firstLineChars="100" w:firstLine="161"/>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開始</w:t>
            </w:r>
          </w:p>
          <w:p w14:paraId="402A951F" w14:textId="4EF15826" w:rsidR="00B94D21" w:rsidRPr="00E0548A" w:rsidRDefault="001A5AE4" w:rsidP="00720B32">
            <w:pPr>
              <w:spacing w:line="200" w:lineRule="exact"/>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w:t>
            </w:r>
            <w:r w:rsidR="00B94D21" w:rsidRPr="00E0548A">
              <w:rPr>
                <w:rFonts w:ascii="ＭＳ ゴシック" w:eastAsia="ＭＳ ゴシック" w:hAnsi="ＭＳ ゴシック" w:hint="eastAsia"/>
                <w:sz w:val="16"/>
                <w:szCs w:val="16"/>
              </w:rPr>
              <w:t>後方支援活動拠点</w:t>
            </w:r>
          </w:p>
          <w:p w14:paraId="3CA7A74B" w14:textId="77777777" w:rsidR="00B94D21" w:rsidRPr="00E0548A" w:rsidRDefault="00B94D21" w:rsidP="00720B32">
            <w:pPr>
              <w:spacing w:line="200" w:lineRule="exact"/>
              <w:ind w:firstLineChars="100" w:firstLine="161"/>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運営開始</w:t>
            </w:r>
          </w:p>
          <w:p w14:paraId="06C9CAB5" w14:textId="04B1EED5" w:rsidR="00B94D21" w:rsidRPr="00E0548A" w:rsidRDefault="001A5AE4" w:rsidP="00720B32">
            <w:pPr>
              <w:spacing w:line="200" w:lineRule="exact"/>
              <w:ind w:left="161" w:hangingChars="100" w:hanging="161"/>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w:t>
            </w:r>
            <w:r w:rsidR="00B94D21" w:rsidRPr="00E0548A">
              <w:rPr>
                <w:rFonts w:ascii="ＭＳ ゴシック" w:eastAsia="ＭＳ ゴシック" w:hAnsi="ＭＳ ゴシック" w:hint="eastAsia"/>
                <w:sz w:val="16"/>
                <w:szCs w:val="16"/>
              </w:rPr>
              <w:t>食</w:t>
            </w:r>
            <w:r w:rsidR="00AC146C" w:rsidRPr="00E0548A">
              <w:rPr>
                <w:rFonts w:ascii="ＭＳ ゴシック" w:eastAsia="ＭＳ ゴシック" w:hAnsi="ＭＳ ゴシック" w:hint="eastAsia"/>
                <w:sz w:val="16"/>
                <w:szCs w:val="16"/>
              </w:rPr>
              <w:t>料</w:t>
            </w:r>
            <w:r w:rsidR="00B94D21" w:rsidRPr="00E0548A">
              <w:rPr>
                <w:rFonts w:ascii="ＭＳ ゴシック" w:eastAsia="ＭＳ ゴシック" w:hAnsi="ＭＳ ゴシック" w:hint="eastAsia"/>
                <w:sz w:val="16"/>
                <w:szCs w:val="16"/>
              </w:rPr>
              <w:t>（米穀等）の調達斡旋開始</w:t>
            </w:r>
          </w:p>
        </w:tc>
      </w:tr>
      <w:tr w:rsidR="00B94D21" w:rsidRPr="00E0548A" w14:paraId="17BDF103" w14:textId="77777777" w:rsidTr="00720B32">
        <w:trPr>
          <w:trHeight w:val="1908"/>
        </w:trPr>
        <w:tc>
          <w:tcPr>
            <w:tcW w:w="959" w:type="pct"/>
            <w:tcBorders>
              <w:top w:val="single" w:sz="8" w:space="0" w:color="F79646"/>
              <w:left w:val="single" w:sz="8" w:space="0" w:color="F79646"/>
              <w:bottom w:val="single" w:sz="8" w:space="0" w:color="F79646"/>
              <w:right w:val="single" w:sz="8" w:space="0" w:color="F79646"/>
            </w:tcBorders>
            <w:shd w:val="clear" w:color="auto" w:fill="FDEFE9"/>
            <w:tcMar>
              <w:top w:w="72" w:type="dxa"/>
              <w:left w:w="144" w:type="dxa"/>
              <w:bottom w:w="72" w:type="dxa"/>
              <w:right w:w="144" w:type="dxa"/>
            </w:tcMar>
          </w:tcPr>
          <w:p w14:paraId="6493BF92" w14:textId="392403B2" w:rsidR="00B94D21" w:rsidRPr="00E0548A" w:rsidRDefault="001A5AE4" w:rsidP="00720B32">
            <w:pPr>
              <w:spacing w:line="200" w:lineRule="exact"/>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w:t>
            </w:r>
            <w:r w:rsidR="00B94D21" w:rsidRPr="00E0548A">
              <w:rPr>
                <w:rFonts w:ascii="ＭＳ ゴシック" w:eastAsia="ＭＳ ゴシック" w:hAnsi="ＭＳ ゴシック" w:hint="eastAsia"/>
                <w:sz w:val="16"/>
                <w:szCs w:val="16"/>
              </w:rPr>
              <w:t>ごみ処理に関する</w:t>
            </w:r>
          </w:p>
          <w:p w14:paraId="13293D5A" w14:textId="77777777" w:rsidR="00B94D21" w:rsidRPr="00E0548A" w:rsidRDefault="00B94D21" w:rsidP="00720B32">
            <w:pPr>
              <w:spacing w:line="200" w:lineRule="exact"/>
              <w:ind w:firstLineChars="100" w:firstLine="161"/>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調整</w:t>
            </w:r>
          </w:p>
          <w:p w14:paraId="30235C18" w14:textId="35AEA4D9" w:rsidR="00B94D21" w:rsidRPr="00E0548A" w:rsidRDefault="001A5AE4" w:rsidP="00720B32">
            <w:pPr>
              <w:spacing w:line="200" w:lineRule="exact"/>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w:t>
            </w:r>
            <w:r w:rsidR="00B94D21" w:rsidRPr="00E0548A">
              <w:rPr>
                <w:rFonts w:ascii="ＭＳ ゴシック" w:eastAsia="ＭＳ ゴシック" w:hAnsi="ＭＳ ゴシック" w:hint="eastAsia"/>
                <w:sz w:val="16"/>
                <w:szCs w:val="16"/>
              </w:rPr>
              <w:t>土砂災害緊急調査の</w:t>
            </w:r>
          </w:p>
          <w:p w14:paraId="5790D99D" w14:textId="77777777" w:rsidR="00B94D21" w:rsidRPr="00E0548A" w:rsidRDefault="00B94D21" w:rsidP="00720B32">
            <w:pPr>
              <w:spacing w:line="200" w:lineRule="exact"/>
              <w:ind w:firstLineChars="100" w:firstLine="161"/>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とりまとめ</w:t>
            </w:r>
          </w:p>
        </w:tc>
        <w:tc>
          <w:tcPr>
            <w:tcW w:w="959" w:type="pct"/>
            <w:tcBorders>
              <w:top w:val="single" w:sz="8" w:space="0" w:color="F79646"/>
              <w:left w:val="single" w:sz="8" w:space="0" w:color="F79646"/>
              <w:bottom w:val="single" w:sz="8" w:space="0" w:color="F79646"/>
              <w:right w:val="single" w:sz="8" w:space="0" w:color="F79646"/>
            </w:tcBorders>
            <w:shd w:val="clear" w:color="auto" w:fill="FDEFE9"/>
            <w:tcMar>
              <w:top w:w="72" w:type="dxa"/>
              <w:left w:w="144" w:type="dxa"/>
              <w:bottom w:w="72" w:type="dxa"/>
              <w:right w:w="144" w:type="dxa"/>
            </w:tcMar>
          </w:tcPr>
          <w:p w14:paraId="6AF92E27" w14:textId="77777777" w:rsidR="00B94D21" w:rsidRPr="00E0548A" w:rsidRDefault="00B94D21" w:rsidP="00720B32">
            <w:pPr>
              <w:spacing w:line="200" w:lineRule="exact"/>
              <w:ind w:left="161" w:hangingChars="100" w:hanging="161"/>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○高速道路、広域緊急交通路（重点14路線）および必要なアクセス道路の道路啓開作業完了</w:t>
            </w:r>
          </w:p>
        </w:tc>
        <w:tc>
          <w:tcPr>
            <w:tcW w:w="944" w:type="pct"/>
            <w:tcBorders>
              <w:top w:val="single" w:sz="8" w:space="0" w:color="F79646"/>
              <w:left w:val="single" w:sz="8" w:space="0" w:color="F79646"/>
              <w:bottom w:val="single" w:sz="8" w:space="0" w:color="F79646"/>
              <w:right w:val="single" w:sz="8" w:space="0" w:color="F79646"/>
            </w:tcBorders>
            <w:shd w:val="clear" w:color="auto" w:fill="FDEFE9"/>
            <w:tcMar>
              <w:top w:w="72" w:type="dxa"/>
              <w:left w:w="144" w:type="dxa"/>
              <w:bottom w:w="72" w:type="dxa"/>
              <w:right w:w="144" w:type="dxa"/>
            </w:tcMar>
          </w:tcPr>
          <w:p w14:paraId="746C915D" w14:textId="77777777" w:rsidR="00B94D21" w:rsidRPr="00E0548A" w:rsidRDefault="00B94D21" w:rsidP="00720B32">
            <w:pPr>
              <w:spacing w:line="200" w:lineRule="exact"/>
              <w:rPr>
                <w:rFonts w:ascii="ＭＳ ゴシック" w:eastAsia="ＭＳ ゴシック" w:hAnsi="ＭＳ ゴシック"/>
                <w:sz w:val="16"/>
                <w:szCs w:val="16"/>
              </w:rPr>
            </w:pPr>
          </w:p>
        </w:tc>
        <w:tc>
          <w:tcPr>
            <w:tcW w:w="1109" w:type="pct"/>
            <w:tcBorders>
              <w:top w:val="single" w:sz="8" w:space="0" w:color="F79646"/>
              <w:left w:val="single" w:sz="8" w:space="0" w:color="F79646"/>
              <w:bottom w:val="single" w:sz="8" w:space="0" w:color="F79646"/>
              <w:right w:val="single" w:sz="8" w:space="0" w:color="F79646"/>
            </w:tcBorders>
            <w:shd w:val="clear" w:color="auto" w:fill="FDEFE9"/>
            <w:tcMar>
              <w:top w:w="72" w:type="dxa"/>
              <w:left w:w="144" w:type="dxa"/>
              <w:bottom w:w="72" w:type="dxa"/>
              <w:right w:w="144" w:type="dxa"/>
            </w:tcMar>
          </w:tcPr>
          <w:p w14:paraId="04119F17" w14:textId="2569FD72" w:rsidR="00B94D21" w:rsidRPr="00E0548A" w:rsidRDefault="001A5AE4" w:rsidP="00720B32">
            <w:pPr>
              <w:spacing w:line="200" w:lineRule="exact"/>
              <w:ind w:left="161" w:hangingChars="100" w:hanging="161"/>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w:t>
            </w:r>
            <w:r w:rsidR="00B94D21" w:rsidRPr="00E0548A">
              <w:rPr>
                <w:rFonts w:ascii="ＭＳ ゴシック" w:eastAsia="ＭＳ ゴシック" w:hAnsi="ＭＳ ゴシック" w:hint="eastAsia"/>
                <w:sz w:val="16"/>
                <w:szCs w:val="16"/>
              </w:rPr>
              <w:t>府内DHEAT・</w:t>
            </w:r>
            <w:r w:rsidR="00F133BF" w:rsidRPr="00E0548A">
              <w:rPr>
                <w:rFonts w:ascii="ＭＳ ゴシック" w:eastAsia="ＭＳ ゴシック" w:hAnsi="ＭＳ ゴシック" w:hint="eastAsia"/>
                <w:sz w:val="16"/>
                <w:szCs w:val="16"/>
              </w:rPr>
              <w:t>保健師等</w:t>
            </w:r>
            <w:r w:rsidR="00B94D21" w:rsidRPr="00E0548A">
              <w:rPr>
                <w:rFonts w:ascii="ＭＳ ゴシック" w:eastAsia="ＭＳ ゴシック" w:hAnsi="ＭＳ ゴシック" w:hint="eastAsia"/>
                <w:sz w:val="16"/>
                <w:szCs w:val="16"/>
              </w:rPr>
              <w:t>チーム及びこころの健康相談等の活動開始</w:t>
            </w:r>
          </w:p>
          <w:p w14:paraId="3310E409" w14:textId="6E2CCAFD" w:rsidR="00B94D21" w:rsidRPr="00E0548A" w:rsidRDefault="00B94D21" w:rsidP="00720B32">
            <w:pPr>
              <w:spacing w:line="200" w:lineRule="exact"/>
              <w:ind w:left="161" w:hangingChars="100" w:hanging="161"/>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○府外DHEAT・</w:t>
            </w:r>
            <w:r w:rsidR="00F133BF" w:rsidRPr="00E0548A">
              <w:rPr>
                <w:rFonts w:ascii="ＭＳ ゴシック" w:eastAsia="ＭＳ ゴシック" w:hAnsi="ＭＳ ゴシック" w:hint="eastAsia"/>
                <w:sz w:val="16"/>
                <w:szCs w:val="16"/>
              </w:rPr>
              <w:t>保健師等</w:t>
            </w:r>
            <w:r w:rsidRPr="00E0548A">
              <w:rPr>
                <w:rFonts w:ascii="ＭＳ ゴシック" w:eastAsia="ＭＳ ゴシック" w:hAnsi="ＭＳ ゴシック" w:hint="eastAsia"/>
                <w:sz w:val="16"/>
                <w:szCs w:val="16"/>
              </w:rPr>
              <w:t>チームの派遣依頼調整開始</w:t>
            </w:r>
          </w:p>
          <w:p w14:paraId="2A090D54" w14:textId="47743E2D" w:rsidR="00B94D21" w:rsidRPr="00E0548A" w:rsidRDefault="001A5AE4" w:rsidP="00720B32">
            <w:pPr>
              <w:spacing w:line="200" w:lineRule="exact"/>
              <w:ind w:left="161" w:hangingChars="100" w:hanging="161"/>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w:t>
            </w:r>
            <w:r w:rsidR="00B94D21" w:rsidRPr="00E0548A">
              <w:rPr>
                <w:rFonts w:ascii="ＭＳ ゴシック" w:eastAsia="ＭＳ ゴシック" w:hAnsi="ＭＳ ゴシック" w:hint="eastAsia"/>
                <w:sz w:val="16"/>
                <w:szCs w:val="16"/>
              </w:rPr>
              <w:t>国有ワクチン供給体制の把握</w:t>
            </w:r>
          </w:p>
          <w:p w14:paraId="3851241C" w14:textId="51821E56" w:rsidR="00B94D21" w:rsidRPr="00E0548A" w:rsidRDefault="001A5AE4" w:rsidP="00720B32">
            <w:pPr>
              <w:spacing w:line="200" w:lineRule="exact"/>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w:t>
            </w:r>
            <w:r w:rsidR="00B94D21" w:rsidRPr="00E0548A">
              <w:rPr>
                <w:rFonts w:ascii="ＭＳ ゴシック" w:eastAsia="ＭＳ ゴシック" w:hAnsi="ＭＳ ゴシック" w:hint="eastAsia"/>
                <w:sz w:val="16"/>
                <w:szCs w:val="16"/>
              </w:rPr>
              <w:t>臨時食事提供施設等の</w:t>
            </w:r>
          </w:p>
          <w:p w14:paraId="1BE322C9" w14:textId="77777777" w:rsidR="00B94D21" w:rsidRPr="00E0548A" w:rsidRDefault="00B94D21" w:rsidP="00720B32">
            <w:pPr>
              <w:spacing w:line="200" w:lineRule="exact"/>
              <w:ind w:firstLineChars="100" w:firstLine="161"/>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衛生監視</w:t>
            </w:r>
          </w:p>
          <w:p w14:paraId="73BA3FF9" w14:textId="07D2A8DB" w:rsidR="00B94D21" w:rsidRPr="00E0548A" w:rsidRDefault="001A5AE4" w:rsidP="00720B32">
            <w:pPr>
              <w:spacing w:line="200" w:lineRule="exact"/>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w:t>
            </w:r>
            <w:r w:rsidR="00B94D21" w:rsidRPr="00E0548A">
              <w:rPr>
                <w:rFonts w:ascii="ＭＳ ゴシック" w:eastAsia="ＭＳ ゴシック" w:hAnsi="ＭＳ ゴシック" w:hint="eastAsia"/>
                <w:sz w:val="16"/>
                <w:szCs w:val="16"/>
              </w:rPr>
              <w:t>SCU本部の設置・運営開始</w:t>
            </w:r>
          </w:p>
          <w:p w14:paraId="4B35342F" w14:textId="37A48458" w:rsidR="00B94D21" w:rsidRPr="00E0548A" w:rsidRDefault="001A5AE4" w:rsidP="00720B32">
            <w:pPr>
              <w:spacing w:line="200" w:lineRule="exact"/>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w:t>
            </w:r>
            <w:r w:rsidR="00B94D21" w:rsidRPr="00E0548A">
              <w:rPr>
                <w:rFonts w:ascii="ＭＳ ゴシック" w:eastAsia="ＭＳ ゴシック" w:hAnsi="ＭＳ ゴシック" w:hint="eastAsia"/>
                <w:sz w:val="16"/>
                <w:szCs w:val="16"/>
              </w:rPr>
              <w:t>DWAT派遣調整開始</w:t>
            </w:r>
          </w:p>
        </w:tc>
        <w:tc>
          <w:tcPr>
            <w:tcW w:w="1029" w:type="pct"/>
            <w:tcBorders>
              <w:top w:val="single" w:sz="8" w:space="0" w:color="F79646"/>
              <w:left w:val="single" w:sz="8" w:space="0" w:color="F79646"/>
              <w:bottom w:val="single" w:sz="8" w:space="0" w:color="F79646"/>
              <w:right w:val="single" w:sz="8" w:space="0" w:color="F79646"/>
            </w:tcBorders>
            <w:shd w:val="clear" w:color="auto" w:fill="FDEFE9"/>
            <w:tcMar>
              <w:top w:w="72" w:type="dxa"/>
              <w:left w:w="144" w:type="dxa"/>
              <w:bottom w:w="72" w:type="dxa"/>
              <w:right w:w="144" w:type="dxa"/>
            </w:tcMar>
          </w:tcPr>
          <w:p w14:paraId="531FCB4F" w14:textId="3D75F2F2" w:rsidR="00B94D21" w:rsidRPr="00E0548A" w:rsidRDefault="001A5AE4" w:rsidP="00720B32">
            <w:pPr>
              <w:spacing w:line="200" w:lineRule="exact"/>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w:t>
            </w:r>
            <w:r w:rsidR="00B94D21" w:rsidRPr="00E0548A">
              <w:rPr>
                <w:rFonts w:ascii="ＭＳ ゴシック" w:eastAsia="ＭＳ ゴシック" w:hAnsi="ＭＳ ゴシック" w:hint="eastAsia"/>
                <w:sz w:val="16"/>
                <w:szCs w:val="16"/>
              </w:rPr>
              <w:t>備蓄物資拠出開始</w:t>
            </w:r>
          </w:p>
          <w:p w14:paraId="05C7868C" w14:textId="70F5F29F" w:rsidR="00B94D21" w:rsidRPr="00E0548A" w:rsidRDefault="001A5AE4" w:rsidP="00720B32">
            <w:pPr>
              <w:spacing w:line="200" w:lineRule="exact"/>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w:t>
            </w:r>
            <w:r w:rsidR="00B94D21" w:rsidRPr="00E0548A">
              <w:rPr>
                <w:rFonts w:ascii="ＭＳ ゴシック" w:eastAsia="ＭＳ ゴシック" w:hAnsi="ＭＳ ゴシック" w:hint="eastAsia"/>
                <w:sz w:val="16"/>
                <w:szCs w:val="16"/>
              </w:rPr>
              <w:t>支援物資調達開始</w:t>
            </w:r>
          </w:p>
          <w:p w14:paraId="52814B1A" w14:textId="2669AD42" w:rsidR="00B94D21" w:rsidRPr="00E0548A" w:rsidRDefault="001A5AE4" w:rsidP="00720B32">
            <w:pPr>
              <w:spacing w:line="200" w:lineRule="exact"/>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w:t>
            </w:r>
            <w:r w:rsidR="00B94D21" w:rsidRPr="00E0548A">
              <w:rPr>
                <w:rFonts w:ascii="ＭＳ ゴシック" w:eastAsia="ＭＳ ゴシック" w:hAnsi="ＭＳ ゴシック" w:hint="eastAsia"/>
                <w:sz w:val="16"/>
                <w:szCs w:val="16"/>
              </w:rPr>
              <w:t>救援物資受入開始</w:t>
            </w:r>
          </w:p>
          <w:p w14:paraId="452AFEA9" w14:textId="3F287B3E" w:rsidR="00B94D21" w:rsidRPr="00E0548A" w:rsidRDefault="001A5AE4" w:rsidP="00720B32">
            <w:pPr>
              <w:spacing w:line="200" w:lineRule="exact"/>
              <w:ind w:left="161" w:hangingChars="100" w:hanging="161"/>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w:t>
            </w:r>
            <w:r w:rsidR="00B94D21" w:rsidRPr="00E0548A">
              <w:rPr>
                <w:rFonts w:ascii="ＭＳ ゴシック" w:eastAsia="ＭＳ ゴシック" w:hAnsi="ＭＳ ゴシック" w:hint="eastAsia"/>
                <w:sz w:val="16"/>
                <w:szCs w:val="16"/>
              </w:rPr>
              <w:t>義援金に関する庁内及び外部機関との調整等</w:t>
            </w:r>
          </w:p>
          <w:p w14:paraId="1D78678C" w14:textId="0F0CD131" w:rsidR="00B94D21" w:rsidRPr="00E0548A" w:rsidRDefault="001A5AE4" w:rsidP="00720B32">
            <w:pPr>
              <w:spacing w:line="200" w:lineRule="exact"/>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w:t>
            </w:r>
            <w:r w:rsidR="00B94D21" w:rsidRPr="00E0548A">
              <w:rPr>
                <w:rFonts w:ascii="ＭＳ ゴシック" w:eastAsia="ＭＳ ゴシック" w:hAnsi="ＭＳ ゴシック" w:hint="eastAsia"/>
                <w:sz w:val="16"/>
                <w:szCs w:val="16"/>
              </w:rPr>
              <w:t>生活必需品調達斡旋</w:t>
            </w:r>
          </w:p>
          <w:p w14:paraId="2F292AA5" w14:textId="79C20C34" w:rsidR="00B94D21" w:rsidRPr="00E0548A" w:rsidRDefault="001A5AE4" w:rsidP="00720B32">
            <w:pPr>
              <w:spacing w:line="200" w:lineRule="exact"/>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w:t>
            </w:r>
            <w:r w:rsidR="00B94D21" w:rsidRPr="00E0548A">
              <w:rPr>
                <w:rFonts w:ascii="ＭＳ ゴシック" w:eastAsia="ＭＳ ゴシック" w:hAnsi="ＭＳ ゴシック" w:hint="eastAsia"/>
                <w:sz w:val="16"/>
                <w:szCs w:val="16"/>
              </w:rPr>
              <w:t>中小企業相談の実施</w:t>
            </w:r>
          </w:p>
          <w:p w14:paraId="4B817C24" w14:textId="4A1459D1" w:rsidR="00B94D21" w:rsidRPr="00E0548A" w:rsidRDefault="001A5AE4" w:rsidP="00E0548A">
            <w:pPr>
              <w:spacing w:line="200" w:lineRule="exact"/>
              <w:ind w:left="161" w:hangingChars="100" w:hanging="161"/>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w:t>
            </w:r>
            <w:r w:rsidR="00B94D21" w:rsidRPr="00E0548A">
              <w:rPr>
                <w:rFonts w:ascii="ＭＳ ゴシック" w:eastAsia="ＭＳ ゴシック" w:hAnsi="ＭＳ ゴシック" w:hint="eastAsia"/>
                <w:sz w:val="16"/>
                <w:szCs w:val="16"/>
              </w:rPr>
              <w:t>生鮮食料品</w:t>
            </w:r>
            <w:r w:rsidR="00AC146C" w:rsidRPr="00E0548A">
              <w:rPr>
                <w:rFonts w:ascii="ＭＳ ゴシック" w:eastAsia="ＭＳ ゴシック" w:hAnsi="ＭＳ ゴシック" w:hint="eastAsia"/>
                <w:sz w:val="16"/>
                <w:szCs w:val="16"/>
              </w:rPr>
              <w:t>の供給協力要請</w:t>
            </w:r>
          </w:p>
          <w:p w14:paraId="4184491E" w14:textId="09C677DA" w:rsidR="00B94D21" w:rsidRPr="00E0548A" w:rsidRDefault="001A5AE4" w:rsidP="00720B32">
            <w:pPr>
              <w:spacing w:line="200" w:lineRule="exact"/>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w:t>
            </w:r>
            <w:r w:rsidR="00B94D21" w:rsidRPr="00E0548A">
              <w:rPr>
                <w:rFonts w:ascii="ＭＳ ゴシック" w:eastAsia="ＭＳ ゴシック" w:hAnsi="ＭＳ ゴシック" w:hint="eastAsia"/>
                <w:sz w:val="16"/>
                <w:szCs w:val="16"/>
              </w:rPr>
              <w:t>提供可能空家情報</w:t>
            </w:r>
          </w:p>
          <w:p w14:paraId="0AF5EE26" w14:textId="77777777" w:rsidR="00B94D21" w:rsidRPr="00E0548A" w:rsidRDefault="00B94D21" w:rsidP="00720B32">
            <w:pPr>
              <w:spacing w:line="200" w:lineRule="exact"/>
              <w:ind w:firstLineChars="100" w:firstLine="161"/>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収集</w:t>
            </w:r>
          </w:p>
        </w:tc>
      </w:tr>
      <w:tr w:rsidR="00B94D21" w:rsidRPr="00E0548A" w14:paraId="1174178B" w14:textId="77777777" w:rsidTr="00720B32">
        <w:trPr>
          <w:trHeight w:val="825"/>
        </w:trPr>
        <w:tc>
          <w:tcPr>
            <w:tcW w:w="959" w:type="pct"/>
            <w:tcBorders>
              <w:top w:val="single" w:sz="8" w:space="0" w:color="F79646"/>
              <w:left w:val="single" w:sz="8" w:space="0" w:color="F79646"/>
              <w:bottom w:val="single" w:sz="8" w:space="0" w:color="F79646"/>
              <w:right w:val="single" w:sz="8" w:space="0" w:color="F79646"/>
            </w:tcBorders>
            <w:shd w:val="clear" w:color="auto" w:fill="FCDDCF"/>
            <w:tcMar>
              <w:top w:w="72" w:type="dxa"/>
              <w:left w:w="144" w:type="dxa"/>
              <w:bottom w:w="72" w:type="dxa"/>
              <w:right w:w="144" w:type="dxa"/>
            </w:tcMar>
          </w:tcPr>
          <w:p w14:paraId="6CD3C552" w14:textId="1DF0A044" w:rsidR="00B94D21" w:rsidRPr="00E0548A" w:rsidRDefault="001A5AE4" w:rsidP="00720B32">
            <w:pPr>
              <w:spacing w:line="200" w:lineRule="exact"/>
              <w:ind w:left="161" w:hangingChars="100" w:hanging="161"/>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w:t>
            </w:r>
            <w:r w:rsidR="00B94D21" w:rsidRPr="00E0548A">
              <w:rPr>
                <w:rFonts w:ascii="ＭＳ ゴシック" w:eastAsia="ＭＳ ゴシック" w:hAnsi="ＭＳ ゴシック" w:hint="eastAsia"/>
                <w:sz w:val="16"/>
                <w:szCs w:val="16"/>
              </w:rPr>
              <w:t>被災所管施設の応急復旧開始</w:t>
            </w:r>
          </w:p>
        </w:tc>
        <w:tc>
          <w:tcPr>
            <w:tcW w:w="959" w:type="pct"/>
            <w:tcBorders>
              <w:top w:val="single" w:sz="8" w:space="0" w:color="F79646"/>
              <w:left w:val="single" w:sz="8" w:space="0" w:color="F79646"/>
              <w:bottom w:val="single" w:sz="8" w:space="0" w:color="F79646"/>
              <w:right w:val="single" w:sz="8" w:space="0" w:color="F79646"/>
            </w:tcBorders>
            <w:shd w:val="clear" w:color="auto" w:fill="FCDDCF"/>
            <w:tcMar>
              <w:top w:w="72" w:type="dxa"/>
              <w:left w:w="144" w:type="dxa"/>
              <w:bottom w:w="72" w:type="dxa"/>
              <w:right w:w="144" w:type="dxa"/>
            </w:tcMar>
          </w:tcPr>
          <w:p w14:paraId="1345D4B3" w14:textId="77777777" w:rsidR="00B94D21" w:rsidRPr="00E0548A" w:rsidRDefault="00B94D21" w:rsidP="00720B32">
            <w:pPr>
              <w:spacing w:line="200" w:lineRule="exact"/>
              <w:ind w:left="161" w:hangingChars="100" w:hanging="161"/>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○広域緊急交通路その他路線ほかの道路啓開開始</w:t>
            </w:r>
          </w:p>
        </w:tc>
        <w:tc>
          <w:tcPr>
            <w:tcW w:w="944" w:type="pct"/>
            <w:tcBorders>
              <w:top w:val="single" w:sz="8" w:space="0" w:color="F79646"/>
              <w:left w:val="single" w:sz="8" w:space="0" w:color="F79646"/>
              <w:bottom w:val="single" w:sz="8" w:space="0" w:color="F79646"/>
              <w:right w:val="single" w:sz="8" w:space="0" w:color="F79646"/>
            </w:tcBorders>
            <w:shd w:val="clear" w:color="auto" w:fill="FCDDCF"/>
            <w:tcMar>
              <w:top w:w="72" w:type="dxa"/>
              <w:left w:w="144" w:type="dxa"/>
              <w:bottom w:w="72" w:type="dxa"/>
              <w:right w:w="144" w:type="dxa"/>
            </w:tcMar>
          </w:tcPr>
          <w:p w14:paraId="78FD9EE1" w14:textId="334121C7" w:rsidR="00B94D21" w:rsidRPr="00E0548A" w:rsidRDefault="001A5AE4" w:rsidP="00720B32">
            <w:pPr>
              <w:spacing w:line="200" w:lineRule="exact"/>
              <w:ind w:left="161" w:hangingChars="100" w:hanging="161"/>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w:t>
            </w:r>
            <w:r w:rsidR="00B94D21" w:rsidRPr="00E0548A">
              <w:rPr>
                <w:rFonts w:ascii="ＭＳ ゴシック" w:eastAsia="ＭＳ ゴシック" w:hAnsi="ＭＳ ゴシック" w:hint="eastAsia"/>
                <w:sz w:val="16"/>
                <w:szCs w:val="16"/>
              </w:rPr>
              <w:t>林野火災、山地災害、地すべり等の応急復旧調整開始</w:t>
            </w:r>
          </w:p>
        </w:tc>
        <w:tc>
          <w:tcPr>
            <w:tcW w:w="1109" w:type="pct"/>
            <w:tcBorders>
              <w:top w:val="single" w:sz="8" w:space="0" w:color="F79646"/>
              <w:left w:val="single" w:sz="8" w:space="0" w:color="F79646"/>
              <w:bottom w:val="single" w:sz="8" w:space="0" w:color="F79646"/>
              <w:right w:val="single" w:sz="8" w:space="0" w:color="F79646"/>
            </w:tcBorders>
            <w:shd w:val="clear" w:color="auto" w:fill="FCDDCF"/>
            <w:tcMar>
              <w:top w:w="72" w:type="dxa"/>
              <w:left w:w="144" w:type="dxa"/>
              <w:bottom w:w="72" w:type="dxa"/>
              <w:right w:w="144" w:type="dxa"/>
            </w:tcMar>
          </w:tcPr>
          <w:p w14:paraId="34C5255C" w14:textId="64B9974C" w:rsidR="00B94D21" w:rsidRPr="00E0548A" w:rsidRDefault="001A5AE4" w:rsidP="00720B32">
            <w:pPr>
              <w:spacing w:line="200" w:lineRule="exact"/>
              <w:ind w:left="161" w:hangingChars="100" w:hanging="161"/>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w:t>
            </w:r>
            <w:r w:rsidR="00B94D21" w:rsidRPr="00E0548A">
              <w:rPr>
                <w:rFonts w:ascii="ＭＳ ゴシック" w:eastAsia="ＭＳ ゴシック" w:hAnsi="ＭＳ ゴシック" w:hint="eastAsia"/>
                <w:sz w:val="16"/>
                <w:szCs w:val="16"/>
              </w:rPr>
              <w:t>災害支援ナースによる医療救護活動の開始</w:t>
            </w:r>
          </w:p>
          <w:p w14:paraId="0A370B93" w14:textId="3EEE2DCE" w:rsidR="00B94D21" w:rsidRPr="00E0548A" w:rsidRDefault="001A5AE4" w:rsidP="00720B32">
            <w:pPr>
              <w:spacing w:line="200" w:lineRule="exact"/>
              <w:ind w:left="161" w:hangingChars="100" w:hanging="161"/>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w:t>
            </w:r>
            <w:r w:rsidR="00B94D21" w:rsidRPr="00E0548A">
              <w:rPr>
                <w:rFonts w:ascii="ＭＳ ゴシック" w:eastAsia="ＭＳ ゴシック" w:hAnsi="ＭＳ ゴシック" w:hint="eastAsia"/>
                <w:sz w:val="16"/>
                <w:szCs w:val="16"/>
              </w:rPr>
              <w:t>DWATによる一般避難所での福祉支援活動開始</w:t>
            </w:r>
          </w:p>
        </w:tc>
        <w:tc>
          <w:tcPr>
            <w:tcW w:w="1029" w:type="pct"/>
            <w:tcBorders>
              <w:top w:val="single" w:sz="8" w:space="0" w:color="F79646"/>
              <w:left w:val="single" w:sz="8" w:space="0" w:color="F79646"/>
              <w:bottom w:val="single" w:sz="8" w:space="0" w:color="F79646"/>
              <w:right w:val="single" w:sz="8" w:space="0" w:color="F79646"/>
            </w:tcBorders>
            <w:shd w:val="clear" w:color="auto" w:fill="FCDDCF"/>
            <w:tcMar>
              <w:top w:w="72" w:type="dxa"/>
              <w:left w:w="144" w:type="dxa"/>
              <w:bottom w:w="72" w:type="dxa"/>
              <w:right w:w="144" w:type="dxa"/>
            </w:tcMar>
          </w:tcPr>
          <w:p w14:paraId="7CC3AF03" w14:textId="52600097" w:rsidR="00B94D21" w:rsidRPr="00E0548A" w:rsidRDefault="001A5AE4" w:rsidP="00720B32">
            <w:pPr>
              <w:spacing w:line="200" w:lineRule="exact"/>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w:t>
            </w:r>
            <w:r w:rsidR="00B94D21" w:rsidRPr="00E0548A">
              <w:rPr>
                <w:rFonts w:ascii="ＭＳ ゴシック" w:eastAsia="ＭＳ ゴシック" w:hAnsi="ＭＳ ゴシック" w:hint="eastAsia"/>
                <w:sz w:val="16"/>
                <w:szCs w:val="16"/>
              </w:rPr>
              <w:t>市町村支援調整開始</w:t>
            </w:r>
          </w:p>
          <w:p w14:paraId="7A1DF129" w14:textId="77777777" w:rsidR="00B94D21" w:rsidRPr="00E0548A" w:rsidRDefault="00B94D21" w:rsidP="00720B32">
            <w:pPr>
              <w:spacing w:line="200" w:lineRule="exact"/>
              <w:ind w:left="161" w:hangingChars="100" w:hanging="161"/>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（職員派遣、行財政相談）</w:t>
            </w:r>
          </w:p>
          <w:p w14:paraId="69B9A176" w14:textId="48038901" w:rsidR="00B94D21" w:rsidRPr="00E0548A" w:rsidRDefault="001A5AE4" w:rsidP="00720B32">
            <w:pPr>
              <w:spacing w:line="200" w:lineRule="exact"/>
              <w:ind w:left="161" w:hangingChars="100" w:hanging="161"/>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w:t>
            </w:r>
            <w:r w:rsidR="00B94D21" w:rsidRPr="00E0548A">
              <w:rPr>
                <w:rFonts w:ascii="ＭＳ ゴシック" w:eastAsia="ＭＳ ゴシック" w:hAnsi="ＭＳ ゴシック" w:hint="eastAsia"/>
                <w:sz w:val="16"/>
                <w:szCs w:val="16"/>
              </w:rPr>
              <w:t>提供可能空家の調達斡旋</w:t>
            </w:r>
          </w:p>
        </w:tc>
      </w:tr>
      <w:tr w:rsidR="00B94D21" w:rsidRPr="00E0548A" w14:paraId="33E9F57C" w14:textId="77777777" w:rsidTr="00720B32">
        <w:trPr>
          <w:trHeight w:val="884"/>
        </w:trPr>
        <w:tc>
          <w:tcPr>
            <w:tcW w:w="959" w:type="pct"/>
            <w:tcBorders>
              <w:top w:val="single" w:sz="8" w:space="0" w:color="F79646"/>
              <w:left w:val="single" w:sz="8" w:space="0" w:color="F79646"/>
              <w:bottom w:val="single" w:sz="8" w:space="0" w:color="F79646"/>
              <w:right w:val="single" w:sz="8" w:space="0" w:color="F79646"/>
            </w:tcBorders>
            <w:shd w:val="clear" w:color="auto" w:fill="FDEFE9"/>
            <w:tcMar>
              <w:top w:w="72" w:type="dxa"/>
              <w:left w:w="144" w:type="dxa"/>
              <w:bottom w:w="72" w:type="dxa"/>
              <w:right w:w="144" w:type="dxa"/>
            </w:tcMar>
          </w:tcPr>
          <w:p w14:paraId="2DB7E3A6" w14:textId="4AABD7A2" w:rsidR="00B94D21" w:rsidRPr="00E0548A" w:rsidRDefault="001A5AE4" w:rsidP="00720B32">
            <w:pPr>
              <w:spacing w:line="200" w:lineRule="exact"/>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w:t>
            </w:r>
            <w:r w:rsidR="00B94D21" w:rsidRPr="00E0548A">
              <w:rPr>
                <w:rFonts w:ascii="ＭＳ ゴシック" w:eastAsia="ＭＳ ゴシック" w:hAnsi="ＭＳ ゴシック" w:hint="eastAsia"/>
                <w:sz w:val="16"/>
                <w:szCs w:val="16"/>
              </w:rPr>
              <w:t>復興対策本部の設置</w:t>
            </w:r>
          </w:p>
          <w:p w14:paraId="02A51AF8" w14:textId="3D7C4DC0" w:rsidR="00B94D21" w:rsidRPr="00E0548A" w:rsidRDefault="001A5AE4" w:rsidP="00720B32">
            <w:pPr>
              <w:spacing w:line="200" w:lineRule="exact"/>
              <w:ind w:left="161" w:hangingChars="100" w:hanging="161"/>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w:t>
            </w:r>
            <w:r w:rsidR="00B94D21" w:rsidRPr="00E0548A">
              <w:rPr>
                <w:rFonts w:ascii="ＭＳ ゴシック" w:eastAsia="ＭＳ ゴシック" w:hAnsi="ＭＳ ゴシック" w:hint="eastAsia"/>
                <w:sz w:val="16"/>
                <w:szCs w:val="16"/>
              </w:rPr>
              <w:t>応急復旧活動総合調整（インフラ、廃棄物処理）</w:t>
            </w:r>
          </w:p>
        </w:tc>
        <w:tc>
          <w:tcPr>
            <w:tcW w:w="959" w:type="pct"/>
            <w:tcBorders>
              <w:top w:val="single" w:sz="8" w:space="0" w:color="F79646"/>
              <w:left w:val="single" w:sz="8" w:space="0" w:color="F79646"/>
              <w:bottom w:val="single" w:sz="8" w:space="0" w:color="F79646"/>
              <w:right w:val="single" w:sz="8" w:space="0" w:color="F79646"/>
            </w:tcBorders>
            <w:shd w:val="clear" w:color="auto" w:fill="FDEFE9"/>
            <w:tcMar>
              <w:top w:w="72" w:type="dxa"/>
              <w:left w:w="144" w:type="dxa"/>
              <w:bottom w:w="72" w:type="dxa"/>
              <w:right w:w="144" w:type="dxa"/>
            </w:tcMar>
          </w:tcPr>
          <w:p w14:paraId="13085066" w14:textId="64BF87CE" w:rsidR="00B94D21" w:rsidRPr="00E0548A" w:rsidRDefault="001A5AE4" w:rsidP="00720B32">
            <w:pPr>
              <w:spacing w:line="200" w:lineRule="exact"/>
              <w:ind w:left="161" w:hangingChars="100" w:hanging="161"/>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w:t>
            </w:r>
            <w:r w:rsidR="00B94D21" w:rsidRPr="00E0548A">
              <w:rPr>
                <w:rFonts w:ascii="ＭＳ ゴシック" w:eastAsia="ＭＳ ゴシック" w:hAnsi="ＭＳ ゴシック" w:hint="eastAsia"/>
                <w:sz w:val="16"/>
                <w:szCs w:val="16"/>
              </w:rPr>
              <w:t>被災所管施設の応急復旧開始</w:t>
            </w:r>
          </w:p>
          <w:p w14:paraId="4101044A" w14:textId="22C9C780" w:rsidR="00B94D21" w:rsidRPr="00E0548A" w:rsidRDefault="001A5AE4" w:rsidP="00720B32">
            <w:pPr>
              <w:spacing w:line="200" w:lineRule="exact"/>
              <w:ind w:left="161" w:hangingChars="100" w:hanging="161"/>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w:t>
            </w:r>
            <w:r w:rsidR="00B94D21" w:rsidRPr="00E0548A">
              <w:rPr>
                <w:rFonts w:ascii="ＭＳ ゴシック" w:eastAsia="ＭＳ ゴシック" w:hAnsi="ＭＳ ゴシック" w:hint="eastAsia"/>
                <w:sz w:val="16"/>
                <w:szCs w:val="16"/>
              </w:rPr>
              <w:t>都市復興基本理念の策定</w:t>
            </w:r>
          </w:p>
        </w:tc>
        <w:tc>
          <w:tcPr>
            <w:tcW w:w="944" w:type="pct"/>
            <w:tcBorders>
              <w:top w:val="single" w:sz="8" w:space="0" w:color="F79646"/>
              <w:left w:val="single" w:sz="8" w:space="0" w:color="F79646"/>
              <w:bottom w:val="single" w:sz="8" w:space="0" w:color="F79646"/>
              <w:right w:val="single" w:sz="8" w:space="0" w:color="F79646"/>
            </w:tcBorders>
            <w:shd w:val="clear" w:color="auto" w:fill="FDEFE9"/>
            <w:tcMar>
              <w:top w:w="72" w:type="dxa"/>
              <w:left w:w="144" w:type="dxa"/>
              <w:bottom w:w="72" w:type="dxa"/>
              <w:right w:w="144" w:type="dxa"/>
            </w:tcMar>
          </w:tcPr>
          <w:p w14:paraId="5F0E744E" w14:textId="77777777" w:rsidR="00B94D21" w:rsidRPr="00E0548A" w:rsidRDefault="00B94D21" w:rsidP="00720B32">
            <w:pPr>
              <w:spacing w:line="200" w:lineRule="exact"/>
              <w:rPr>
                <w:rFonts w:ascii="ＭＳ ゴシック" w:eastAsia="ＭＳ ゴシック" w:hAnsi="ＭＳ ゴシック"/>
                <w:sz w:val="16"/>
                <w:szCs w:val="16"/>
              </w:rPr>
            </w:pPr>
          </w:p>
        </w:tc>
        <w:tc>
          <w:tcPr>
            <w:tcW w:w="1109" w:type="pct"/>
            <w:tcBorders>
              <w:top w:val="single" w:sz="8" w:space="0" w:color="F79646"/>
              <w:left w:val="single" w:sz="8" w:space="0" w:color="F79646"/>
              <w:bottom w:val="single" w:sz="8" w:space="0" w:color="F79646"/>
              <w:right w:val="single" w:sz="8" w:space="0" w:color="F79646"/>
            </w:tcBorders>
            <w:shd w:val="clear" w:color="auto" w:fill="FDEFE9"/>
            <w:tcMar>
              <w:top w:w="72" w:type="dxa"/>
              <w:left w:w="144" w:type="dxa"/>
              <w:bottom w:w="72" w:type="dxa"/>
              <w:right w:w="144" w:type="dxa"/>
            </w:tcMar>
          </w:tcPr>
          <w:p w14:paraId="4890C3FB" w14:textId="77777777" w:rsidR="00B94D21" w:rsidRPr="00E0548A" w:rsidRDefault="00B94D21" w:rsidP="00720B32">
            <w:pPr>
              <w:spacing w:line="200" w:lineRule="exact"/>
              <w:rPr>
                <w:rFonts w:ascii="ＭＳ ゴシック" w:eastAsia="ＭＳ ゴシック" w:hAnsi="ＭＳ ゴシック"/>
                <w:sz w:val="16"/>
                <w:szCs w:val="16"/>
              </w:rPr>
            </w:pPr>
          </w:p>
        </w:tc>
        <w:tc>
          <w:tcPr>
            <w:tcW w:w="1029" w:type="pct"/>
            <w:tcBorders>
              <w:top w:val="single" w:sz="8" w:space="0" w:color="F79646"/>
              <w:left w:val="single" w:sz="8" w:space="0" w:color="F79646"/>
              <w:bottom w:val="single" w:sz="8" w:space="0" w:color="F79646"/>
              <w:right w:val="single" w:sz="8" w:space="0" w:color="F79646"/>
            </w:tcBorders>
            <w:shd w:val="clear" w:color="auto" w:fill="FDEFE9"/>
            <w:tcMar>
              <w:top w:w="72" w:type="dxa"/>
              <w:left w:w="144" w:type="dxa"/>
              <w:bottom w:w="72" w:type="dxa"/>
              <w:right w:w="144" w:type="dxa"/>
            </w:tcMar>
          </w:tcPr>
          <w:p w14:paraId="74BB4062" w14:textId="31F72EED" w:rsidR="00B94D21" w:rsidRPr="00E0548A" w:rsidRDefault="001A5AE4" w:rsidP="00720B32">
            <w:pPr>
              <w:spacing w:line="200" w:lineRule="exact"/>
              <w:ind w:left="161" w:hangingChars="100" w:hanging="161"/>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w:t>
            </w:r>
            <w:r w:rsidR="00B94D21" w:rsidRPr="00E0548A">
              <w:rPr>
                <w:rFonts w:ascii="ＭＳ ゴシック" w:eastAsia="ＭＳ ゴシック" w:hAnsi="ＭＳ ゴシック" w:hint="eastAsia"/>
                <w:sz w:val="16"/>
                <w:szCs w:val="16"/>
              </w:rPr>
              <w:t>府税の減免措置の決定・広報</w:t>
            </w:r>
          </w:p>
          <w:p w14:paraId="4EA1E563" w14:textId="77777777" w:rsidR="00B94D21" w:rsidRPr="00E0548A" w:rsidRDefault="00B94D21" w:rsidP="00720B32">
            <w:pPr>
              <w:spacing w:line="200" w:lineRule="exact"/>
              <w:rPr>
                <w:rFonts w:ascii="ＭＳ ゴシック" w:eastAsia="ＭＳ ゴシック" w:hAnsi="ＭＳ ゴシック"/>
                <w:sz w:val="16"/>
                <w:szCs w:val="16"/>
              </w:rPr>
            </w:pPr>
          </w:p>
        </w:tc>
      </w:tr>
      <w:tr w:rsidR="00B94D21" w:rsidRPr="001D6D10" w14:paraId="4794B62E" w14:textId="77777777" w:rsidTr="00720B32">
        <w:trPr>
          <w:trHeight w:val="469"/>
        </w:trPr>
        <w:tc>
          <w:tcPr>
            <w:tcW w:w="959" w:type="pct"/>
            <w:tcBorders>
              <w:top w:val="single" w:sz="8" w:space="0" w:color="F79646"/>
              <w:left w:val="single" w:sz="8" w:space="0" w:color="F79646"/>
              <w:bottom w:val="single" w:sz="8" w:space="0" w:color="F79646"/>
              <w:right w:val="single" w:sz="8" w:space="0" w:color="F79646"/>
            </w:tcBorders>
            <w:shd w:val="clear" w:color="auto" w:fill="FCDDCF"/>
            <w:tcMar>
              <w:top w:w="72" w:type="dxa"/>
              <w:left w:w="144" w:type="dxa"/>
              <w:bottom w:w="72" w:type="dxa"/>
              <w:right w:w="144" w:type="dxa"/>
            </w:tcMar>
          </w:tcPr>
          <w:p w14:paraId="317B6CD1" w14:textId="72D00120" w:rsidR="00B94D21" w:rsidRPr="00E0548A" w:rsidRDefault="001A5AE4" w:rsidP="00720B32">
            <w:pPr>
              <w:spacing w:line="200" w:lineRule="exact"/>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w:t>
            </w:r>
            <w:r w:rsidR="00B94D21" w:rsidRPr="00E0548A">
              <w:rPr>
                <w:rFonts w:ascii="ＭＳ ゴシック" w:eastAsia="ＭＳ ゴシック" w:hAnsi="ＭＳ ゴシック" w:hint="eastAsia"/>
                <w:sz w:val="16"/>
                <w:szCs w:val="16"/>
              </w:rPr>
              <w:t>復興基本方針の策定</w:t>
            </w:r>
          </w:p>
          <w:p w14:paraId="670A4E70" w14:textId="30C83052" w:rsidR="00B94D21" w:rsidRPr="00E0548A" w:rsidRDefault="001A5AE4" w:rsidP="00720B32">
            <w:pPr>
              <w:spacing w:line="200" w:lineRule="exact"/>
              <w:ind w:left="161" w:hangingChars="100" w:hanging="161"/>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w:t>
            </w:r>
            <w:r w:rsidR="00B94D21" w:rsidRPr="00E0548A">
              <w:rPr>
                <w:rFonts w:ascii="ＭＳ ゴシック" w:eastAsia="ＭＳ ゴシック" w:hAnsi="ＭＳ ゴシック" w:hint="eastAsia"/>
                <w:sz w:val="16"/>
                <w:szCs w:val="16"/>
              </w:rPr>
              <w:t>被災所管施設の応急復旧</w:t>
            </w:r>
          </w:p>
        </w:tc>
        <w:tc>
          <w:tcPr>
            <w:tcW w:w="959" w:type="pct"/>
            <w:tcBorders>
              <w:top w:val="single" w:sz="8" w:space="0" w:color="F79646"/>
              <w:left w:val="single" w:sz="8" w:space="0" w:color="F79646"/>
              <w:bottom w:val="single" w:sz="8" w:space="0" w:color="F79646"/>
              <w:right w:val="single" w:sz="8" w:space="0" w:color="F79646"/>
            </w:tcBorders>
            <w:shd w:val="clear" w:color="auto" w:fill="FCDDCF"/>
            <w:tcMar>
              <w:top w:w="72" w:type="dxa"/>
              <w:left w:w="144" w:type="dxa"/>
              <w:bottom w:w="72" w:type="dxa"/>
              <w:right w:w="144" w:type="dxa"/>
            </w:tcMar>
          </w:tcPr>
          <w:p w14:paraId="11700797" w14:textId="77777777" w:rsidR="00B94D21" w:rsidRPr="00E0548A" w:rsidRDefault="00B94D21" w:rsidP="00720B32">
            <w:pPr>
              <w:spacing w:line="200" w:lineRule="exact"/>
              <w:rPr>
                <w:rFonts w:ascii="ＭＳ ゴシック" w:eastAsia="ＭＳ ゴシック" w:hAnsi="ＭＳ ゴシック"/>
                <w:sz w:val="16"/>
                <w:szCs w:val="16"/>
              </w:rPr>
            </w:pPr>
          </w:p>
        </w:tc>
        <w:tc>
          <w:tcPr>
            <w:tcW w:w="944" w:type="pct"/>
            <w:tcBorders>
              <w:top w:val="single" w:sz="8" w:space="0" w:color="F79646"/>
              <w:left w:val="single" w:sz="8" w:space="0" w:color="F79646"/>
              <w:bottom w:val="single" w:sz="8" w:space="0" w:color="F79646"/>
              <w:right w:val="single" w:sz="8" w:space="0" w:color="F79646"/>
            </w:tcBorders>
            <w:shd w:val="clear" w:color="auto" w:fill="FCDDCF"/>
            <w:tcMar>
              <w:top w:w="72" w:type="dxa"/>
              <w:left w:w="144" w:type="dxa"/>
              <w:bottom w:w="72" w:type="dxa"/>
              <w:right w:w="144" w:type="dxa"/>
            </w:tcMar>
          </w:tcPr>
          <w:p w14:paraId="11DFEAB9" w14:textId="77777777" w:rsidR="00B94D21" w:rsidRPr="00E0548A" w:rsidRDefault="00B94D21" w:rsidP="00720B32">
            <w:pPr>
              <w:spacing w:line="200" w:lineRule="exact"/>
              <w:rPr>
                <w:rFonts w:ascii="ＭＳ ゴシック" w:eastAsia="ＭＳ ゴシック" w:hAnsi="ＭＳ ゴシック"/>
                <w:sz w:val="16"/>
                <w:szCs w:val="16"/>
              </w:rPr>
            </w:pPr>
          </w:p>
        </w:tc>
        <w:tc>
          <w:tcPr>
            <w:tcW w:w="1109" w:type="pct"/>
            <w:tcBorders>
              <w:top w:val="single" w:sz="8" w:space="0" w:color="F79646"/>
              <w:left w:val="single" w:sz="8" w:space="0" w:color="F79646"/>
              <w:bottom w:val="single" w:sz="8" w:space="0" w:color="F79646"/>
              <w:right w:val="single" w:sz="8" w:space="0" w:color="F79646"/>
            </w:tcBorders>
            <w:shd w:val="clear" w:color="auto" w:fill="FCDDCF"/>
            <w:tcMar>
              <w:top w:w="72" w:type="dxa"/>
              <w:left w:w="144" w:type="dxa"/>
              <w:bottom w:w="72" w:type="dxa"/>
              <w:right w:w="144" w:type="dxa"/>
            </w:tcMar>
          </w:tcPr>
          <w:p w14:paraId="563C7DE4" w14:textId="77777777" w:rsidR="00B94D21" w:rsidRPr="00E0548A" w:rsidRDefault="00B94D21" w:rsidP="00720B32">
            <w:pPr>
              <w:spacing w:line="200" w:lineRule="exact"/>
              <w:rPr>
                <w:rFonts w:ascii="ＭＳ ゴシック" w:eastAsia="ＭＳ ゴシック" w:hAnsi="ＭＳ ゴシック"/>
                <w:sz w:val="16"/>
                <w:szCs w:val="16"/>
              </w:rPr>
            </w:pPr>
          </w:p>
        </w:tc>
        <w:tc>
          <w:tcPr>
            <w:tcW w:w="1029" w:type="pct"/>
            <w:tcBorders>
              <w:top w:val="single" w:sz="8" w:space="0" w:color="F79646"/>
              <w:left w:val="single" w:sz="8" w:space="0" w:color="F79646"/>
              <w:bottom w:val="single" w:sz="8" w:space="0" w:color="F79646"/>
              <w:right w:val="single" w:sz="8" w:space="0" w:color="F79646"/>
            </w:tcBorders>
            <w:shd w:val="clear" w:color="auto" w:fill="FCDDCF"/>
            <w:tcMar>
              <w:top w:w="72" w:type="dxa"/>
              <w:left w:w="144" w:type="dxa"/>
              <w:bottom w:w="72" w:type="dxa"/>
              <w:right w:w="144" w:type="dxa"/>
            </w:tcMar>
          </w:tcPr>
          <w:p w14:paraId="69B686FE" w14:textId="0AF291D5" w:rsidR="00B94D21" w:rsidRPr="00E0548A" w:rsidRDefault="001A5AE4" w:rsidP="00720B32">
            <w:pPr>
              <w:spacing w:line="200" w:lineRule="exact"/>
              <w:ind w:left="161" w:hangingChars="100" w:hanging="161"/>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w:t>
            </w:r>
            <w:r w:rsidR="00B94D21" w:rsidRPr="00E0548A">
              <w:rPr>
                <w:rFonts w:ascii="ＭＳ ゴシック" w:eastAsia="ＭＳ ゴシック" w:hAnsi="ＭＳ ゴシック" w:hint="eastAsia"/>
                <w:sz w:val="16"/>
                <w:szCs w:val="16"/>
              </w:rPr>
              <w:t>被災者生活再建支援金等の支給等</w:t>
            </w:r>
          </w:p>
          <w:p w14:paraId="1A659F15" w14:textId="16D15C44" w:rsidR="00B94D21" w:rsidRPr="001D6D10" w:rsidRDefault="001A5AE4" w:rsidP="00720B32">
            <w:pPr>
              <w:spacing w:line="200" w:lineRule="exact"/>
              <w:rPr>
                <w:rFonts w:ascii="ＭＳ ゴシック" w:eastAsia="ＭＳ ゴシック" w:hAnsi="ＭＳ ゴシック"/>
                <w:sz w:val="16"/>
                <w:szCs w:val="16"/>
              </w:rPr>
            </w:pPr>
            <w:r w:rsidRPr="00E0548A">
              <w:rPr>
                <w:rFonts w:ascii="ＭＳ ゴシック" w:eastAsia="ＭＳ ゴシック" w:hAnsi="ＭＳ ゴシック" w:hint="eastAsia"/>
                <w:sz w:val="16"/>
                <w:szCs w:val="16"/>
              </w:rPr>
              <w:t>○</w:t>
            </w:r>
            <w:r w:rsidR="00B94D21" w:rsidRPr="00E0548A">
              <w:rPr>
                <w:rFonts w:ascii="ＭＳ ゴシック" w:eastAsia="ＭＳ ゴシック" w:hAnsi="ＭＳ ゴシック" w:hint="eastAsia"/>
                <w:sz w:val="16"/>
                <w:szCs w:val="16"/>
              </w:rPr>
              <w:t>応急仮設住宅供与開始</w:t>
            </w:r>
          </w:p>
        </w:tc>
      </w:tr>
    </w:tbl>
    <w:p w14:paraId="53F479C7" w14:textId="65FA96A0" w:rsidR="006756C0" w:rsidRDefault="006756C0" w:rsidP="00E0548A">
      <w:bookmarkStart w:id="25" w:name="_Toc122436872"/>
      <w:r w:rsidRPr="001D6D10">
        <w:rPr>
          <w:rFonts w:ascii="ＭＳ ゴシック" w:eastAsia="ＭＳ ゴシック" w:hAnsi="ＭＳ ゴシック"/>
          <w:noProof/>
          <w:sz w:val="16"/>
          <w:szCs w:val="16"/>
        </w:rPr>
        <mc:AlternateContent>
          <mc:Choice Requires="wps">
            <w:drawing>
              <wp:anchor distT="0" distB="0" distL="114300" distR="114300" simplePos="0" relativeHeight="254355456" behindDoc="0" locked="0" layoutInCell="1" allowOverlap="1" wp14:anchorId="53B6C003" wp14:editId="521F4666">
                <wp:simplePos x="0" y="0"/>
                <wp:positionH relativeFrom="column">
                  <wp:posOffset>821690</wp:posOffset>
                </wp:positionH>
                <wp:positionV relativeFrom="paragraph">
                  <wp:posOffset>79692</wp:posOffset>
                </wp:positionV>
                <wp:extent cx="5684693" cy="491837"/>
                <wp:effectExtent l="0" t="0" r="0" b="0"/>
                <wp:wrapNone/>
                <wp:docPr id="4022" name="テキスト ボックス 42"/>
                <wp:cNvGraphicFramePr/>
                <a:graphic xmlns:a="http://schemas.openxmlformats.org/drawingml/2006/main">
                  <a:graphicData uri="http://schemas.microsoft.com/office/word/2010/wordprocessingShape">
                    <wps:wsp>
                      <wps:cNvSpPr txBox="1"/>
                      <wps:spPr>
                        <a:xfrm>
                          <a:off x="0" y="0"/>
                          <a:ext cx="5684693" cy="491837"/>
                        </a:xfrm>
                        <a:prstGeom prst="rect">
                          <a:avLst/>
                        </a:prstGeom>
                        <a:noFill/>
                      </wps:spPr>
                      <wps:txbx>
                        <w:txbxContent>
                          <w:p w14:paraId="305CF9FC" w14:textId="77777777" w:rsidR="006756C0" w:rsidRDefault="006756C0" w:rsidP="006756C0">
                            <w:pPr>
                              <w:pStyle w:val="Web"/>
                              <w:spacing w:before="0" w:beforeAutospacing="0" w:after="0" w:afterAutospacing="0" w:line="240" w:lineRule="exact"/>
                              <w:rPr>
                                <w:rFonts w:ascii="BIZ UDPゴシック" w:eastAsia="BIZ UDPゴシック" w:hAnsi="BIZ UDPゴシック" w:cstheme="minorBidi"/>
                                <w:kern w:val="24"/>
                                <w:sz w:val="16"/>
                                <w:szCs w:val="16"/>
                                <w:u w:val="single"/>
                              </w:rPr>
                            </w:pPr>
                            <w:r w:rsidRPr="00A85280">
                              <w:rPr>
                                <w:rFonts w:ascii="BIZ UDPゴシック" w:eastAsia="BIZ UDPゴシック" w:hAnsi="BIZ UDPゴシック" w:cstheme="minorBidi" w:hint="eastAsia"/>
                                <w:kern w:val="24"/>
                                <w:sz w:val="16"/>
                                <w:szCs w:val="16"/>
                              </w:rPr>
                              <w:t>※</w:t>
                            </w:r>
                            <w:r w:rsidRPr="00B94D21">
                              <w:rPr>
                                <w:rFonts w:ascii="BIZ UDPゴシック" w:eastAsia="BIZ UDPゴシック" w:hAnsi="BIZ UDPゴシック" w:cstheme="minorBidi" w:hint="eastAsia"/>
                                <w:kern w:val="24"/>
                                <w:sz w:val="16"/>
                                <w:szCs w:val="16"/>
                              </w:rPr>
                              <w:t>1</w:t>
                            </w:r>
                            <w:r w:rsidRPr="00A85280">
                              <w:rPr>
                                <w:rFonts w:ascii="BIZ UDPゴシック" w:eastAsia="BIZ UDPゴシック" w:hAnsi="BIZ UDPゴシック" w:cstheme="minorBidi" w:hint="eastAsia"/>
                                <w:kern w:val="24"/>
                                <w:sz w:val="16"/>
                                <w:szCs w:val="16"/>
                                <w:u w:val="single"/>
                              </w:rPr>
                              <w:t>発災初期は、まず「危機管理室」が主体となり情報収集を行い、その後は部局ごとに所管する応急対策業務を実施する。</w:t>
                            </w:r>
                          </w:p>
                          <w:p w14:paraId="79EF129C" w14:textId="77777777" w:rsidR="006756C0" w:rsidRPr="00B94D21" w:rsidRDefault="006756C0" w:rsidP="006756C0">
                            <w:pPr>
                              <w:pStyle w:val="Web"/>
                              <w:spacing w:before="0" w:beforeAutospacing="0" w:after="0" w:afterAutospacing="0" w:line="240" w:lineRule="exact"/>
                              <w:ind w:firstLineChars="2377" w:firstLine="3829"/>
                              <w:rPr>
                                <w:sz w:val="16"/>
                                <w:szCs w:val="16"/>
                              </w:rPr>
                            </w:pPr>
                            <w:r w:rsidRPr="00B94D21">
                              <w:rPr>
                                <w:rFonts w:ascii="BIZ UDPゴシック" w:eastAsia="BIZ UDPゴシック" w:hAnsi="BIZ UDPゴシック" w:cstheme="minorBidi" w:hint="eastAsia"/>
                                <w:kern w:val="24"/>
                                <w:sz w:val="16"/>
                                <w:szCs w:val="16"/>
                              </w:rPr>
                              <w:t>※2道路啓開の目標については、「大阪府域道路啓開計画」を参照。</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3B6C003" id="テキスト ボックス 42" o:spid="_x0000_s1033" type="#_x0000_t202" style="position:absolute;left:0;text-align:left;margin-left:64.7pt;margin-top:6.25pt;width:447.6pt;height:38.75pt;z-index:25435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" filled="f" stroked="f">
                <v:textbox>
                  <w:txbxContent>
                    <w:p w14:paraId="305CF9FC" w14:textId="77777777" w:rsidR="006756C0" w:rsidRDefault="006756C0" w:rsidP="006756C0">
                      <w:pPr>
                        <w:pStyle w:val="Web"/>
                        <w:spacing w:before="0" w:beforeAutospacing="0" w:after="0" w:afterAutospacing="0" w:line="240" w:lineRule="exact"/>
                        <w:rPr>
                          <w:rFonts w:ascii="BIZ UDPゴシック" w:eastAsia="BIZ UDPゴシック" w:hAnsi="BIZ UDPゴシック" w:cstheme="minorBidi"/>
                          <w:kern w:val="24"/>
                          <w:sz w:val="16"/>
                          <w:szCs w:val="16"/>
                          <w:u w:val="single"/>
                        </w:rPr>
                      </w:pPr>
                      <w:r w:rsidRPr="00A85280">
                        <w:rPr>
                          <w:rFonts w:ascii="BIZ UDPゴシック" w:eastAsia="BIZ UDPゴシック" w:hAnsi="BIZ UDPゴシック" w:cstheme="minorBidi" w:hint="eastAsia"/>
                          <w:kern w:val="24"/>
                          <w:sz w:val="16"/>
                          <w:szCs w:val="16"/>
                        </w:rPr>
                        <w:t>※</w:t>
                      </w:r>
                      <w:r w:rsidRPr="00B94D21">
                        <w:rPr>
                          <w:rFonts w:ascii="BIZ UDPゴシック" w:eastAsia="BIZ UDPゴシック" w:hAnsi="BIZ UDPゴシック" w:cstheme="minorBidi" w:hint="eastAsia"/>
                          <w:kern w:val="24"/>
                          <w:sz w:val="16"/>
                          <w:szCs w:val="16"/>
                        </w:rPr>
                        <w:t>1</w:t>
                      </w:r>
                      <w:r w:rsidRPr="00A85280">
                        <w:rPr>
                          <w:rFonts w:ascii="BIZ UDPゴシック" w:eastAsia="BIZ UDPゴシック" w:hAnsi="BIZ UDPゴシック" w:cstheme="minorBidi" w:hint="eastAsia"/>
                          <w:kern w:val="24"/>
                          <w:sz w:val="16"/>
                          <w:szCs w:val="16"/>
                          <w:u w:val="single"/>
                        </w:rPr>
                        <w:t>発災初期は、まず「危機管理室」が主体となり情報収集を行い、その後は部局ごとに所管する応急対策業務を実施する。</w:t>
                      </w:r>
                    </w:p>
                    <w:p w14:paraId="79EF129C" w14:textId="77777777" w:rsidR="006756C0" w:rsidRPr="00B94D21" w:rsidRDefault="006756C0" w:rsidP="006756C0">
                      <w:pPr>
                        <w:pStyle w:val="Web"/>
                        <w:spacing w:before="0" w:beforeAutospacing="0" w:after="0" w:afterAutospacing="0" w:line="240" w:lineRule="exact"/>
                        <w:ind w:firstLineChars="2377" w:firstLine="3829"/>
                        <w:rPr>
                          <w:sz w:val="16"/>
                          <w:szCs w:val="16"/>
                        </w:rPr>
                      </w:pPr>
                      <w:r w:rsidRPr="00B94D21">
                        <w:rPr>
                          <w:rFonts w:ascii="BIZ UDPゴシック" w:eastAsia="BIZ UDPゴシック" w:hAnsi="BIZ UDPゴシック" w:cstheme="minorBidi" w:hint="eastAsia"/>
                          <w:kern w:val="24"/>
                          <w:sz w:val="16"/>
                          <w:szCs w:val="16"/>
                        </w:rPr>
                        <w:t>※2道路啓開の目標については、「大阪府域道路啓開計画」を参照。</w:t>
                      </w:r>
                    </w:p>
                  </w:txbxContent>
                </v:textbox>
              </v:shape>
            </w:pict>
          </mc:Fallback>
        </mc:AlternateContent>
      </w:r>
    </w:p>
    <w:p w14:paraId="0198820A" w14:textId="6302300F" w:rsidR="006756C0" w:rsidRDefault="006756C0">
      <w:pPr>
        <w:widowControl/>
        <w:jc w:val="left"/>
        <w:rPr>
          <w:rFonts w:ascii="ＭＳ ゴシック" w:eastAsia="ＭＳ ゴシック" w:hAnsi="ＭＳ ゴシック"/>
          <w:color w:val="000000" w:themeColor="text1"/>
          <w:sz w:val="22"/>
          <w:u w:val="double"/>
        </w:rPr>
      </w:pPr>
      <w:r>
        <w:br w:type="page"/>
      </w:r>
    </w:p>
    <w:p w14:paraId="2F1DDC7A" w14:textId="31BCAD0E" w:rsidR="00B94D21" w:rsidRPr="001D6D10" w:rsidRDefault="00B94D21" w:rsidP="00E0548A">
      <w:pPr>
        <w:pStyle w:val="3"/>
        <w:ind w:firstLineChars="0" w:firstLine="0"/>
      </w:pPr>
      <w:bookmarkStart w:id="26" w:name="_Toc222486562"/>
      <w:bookmarkStart w:id="27" w:name="_Toc225158047"/>
      <w:r w:rsidRPr="001D6D10">
        <w:rPr>
          <w:rFonts w:hint="eastAsia"/>
        </w:rPr>
        <w:lastRenderedPageBreak/>
        <w:t>第２　台風接近時の事前準備等タイムライン（大型台風を含む。）</w:t>
      </w:r>
      <w:bookmarkEnd w:id="25"/>
      <w:bookmarkEnd w:id="26"/>
      <w:bookmarkEnd w:id="27"/>
    </w:p>
    <w:p w14:paraId="279FFF07" w14:textId="1468F022" w:rsidR="00B94D21" w:rsidRPr="001D6D10" w:rsidRDefault="00B94D21" w:rsidP="00B94D21">
      <w:pPr>
        <w:rPr>
          <w:rFonts w:ascii="ＭＳ ゴシック" w:eastAsia="ＭＳ ゴシック" w:hAnsi="ＭＳ ゴシック"/>
          <w:sz w:val="22"/>
          <w:szCs w:val="22"/>
          <w:u w:val="single"/>
        </w:rPr>
      </w:pPr>
      <w:r w:rsidRPr="001D6D10">
        <w:rPr>
          <w:rFonts w:ascii="ＭＳ ゴシック" w:eastAsia="ＭＳ ゴシック" w:hAnsi="ＭＳ ゴシック" w:hint="eastAsia"/>
          <w:sz w:val="22"/>
          <w:szCs w:val="22"/>
          <w:u w:val="single"/>
        </w:rPr>
        <w:t>１　タイムライン判断基準に基づく体制</w:t>
      </w:r>
    </w:p>
    <w:p w14:paraId="55632FD1" w14:textId="62919905" w:rsidR="00B7556D" w:rsidRPr="001D6D10" w:rsidRDefault="00743E95" w:rsidP="00743E95">
      <w:pPr>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rPr>
        <w:t xml:space="preserve">　　「大型台風接近時の事前準備等タイムライン」の</w:t>
      </w:r>
      <w:r w:rsidR="00B7556D" w:rsidRPr="001D6D10">
        <w:rPr>
          <w:rFonts w:ascii="ＭＳ ゴシック" w:eastAsia="ＭＳ ゴシック" w:hAnsi="ＭＳ ゴシック" w:hint="eastAsia"/>
          <w:sz w:val="22"/>
          <w:szCs w:val="22"/>
        </w:rPr>
        <w:t xml:space="preserve">時系列、組織体制の段階的引き上げ　</w:t>
      </w:r>
    </w:p>
    <w:p w14:paraId="592E4A87" w14:textId="77777777" w:rsidR="00743E95" w:rsidRPr="001D6D10" w:rsidRDefault="00B7556D" w:rsidP="00B7556D">
      <w:pPr>
        <w:ind w:firstLineChars="100" w:firstLine="221"/>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rPr>
        <w:t>のフローは</w:t>
      </w:r>
      <w:r w:rsidR="00743E95" w:rsidRPr="001D6D10">
        <w:rPr>
          <w:rFonts w:ascii="ＭＳ ゴシック" w:eastAsia="ＭＳ ゴシック" w:hAnsi="ＭＳ ゴシック" w:hint="eastAsia"/>
          <w:sz w:val="22"/>
          <w:szCs w:val="22"/>
        </w:rPr>
        <w:t>以下のとおり。</w:t>
      </w:r>
    </w:p>
    <w:p w14:paraId="5FEE0292" w14:textId="03BD28F8" w:rsidR="00A7328F" w:rsidRPr="001D6D10" w:rsidRDefault="00A7328F" w:rsidP="00743E95">
      <w:pPr>
        <w:rPr>
          <w:rFonts w:ascii="ＭＳ ゴシック" w:eastAsia="ＭＳ ゴシック" w:hAnsi="ＭＳ ゴシック"/>
          <w:sz w:val="22"/>
          <w:szCs w:val="22"/>
        </w:rPr>
      </w:pPr>
    </w:p>
    <w:p w14:paraId="48E57999" w14:textId="5B15582A" w:rsidR="00E77AC7" w:rsidRPr="001D6D10" w:rsidRDefault="006B3C87" w:rsidP="00743E95">
      <w:pPr>
        <w:rPr>
          <w:rFonts w:ascii="ＭＳ ゴシック" w:eastAsia="ＭＳ ゴシック" w:hAnsi="ＭＳ ゴシック"/>
          <w:b/>
          <w:sz w:val="22"/>
          <w:szCs w:val="22"/>
        </w:rPr>
      </w:pPr>
      <w:r>
        <w:rPr>
          <w:rFonts w:ascii="ＭＳ ゴシック" w:eastAsia="ＭＳ ゴシック" w:hAnsi="ＭＳ ゴシック"/>
          <w:b/>
          <w:noProof/>
          <w:sz w:val="22"/>
          <w:szCs w:val="22"/>
        </w:rPr>
        <w:drawing>
          <wp:inline distT="0" distB="0" distL="0" distR="0" wp14:anchorId="457447A7" wp14:editId="3E67B4EC">
            <wp:extent cx="6448923" cy="5814060"/>
            <wp:effectExtent l="0" t="0" r="0" b="0"/>
            <wp:docPr id="4023" name="図 4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72769" cy="5835558"/>
                    </a:xfrm>
                    <a:prstGeom prst="rect">
                      <a:avLst/>
                    </a:prstGeom>
                    <a:noFill/>
                    <a:ln>
                      <a:noFill/>
                    </a:ln>
                  </pic:spPr>
                </pic:pic>
              </a:graphicData>
            </a:graphic>
          </wp:inline>
        </w:drawing>
      </w:r>
    </w:p>
    <w:p w14:paraId="2676C544" w14:textId="3F41A2F3" w:rsidR="00A7328F" w:rsidRPr="001D6D10" w:rsidRDefault="00A7328F" w:rsidP="00743E95">
      <w:pPr>
        <w:rPr>
          <w:rFonts w:ascii="ＭＳ ゴシック" w:eastAsia="ＭＳ ゴシック" w:hAnsi="ＭＳ ゴシック"/>
          <w:b/>
          <w:sz w:val="22"/>
          <w:szCs w:val="22"/>
        </w:rPr>
      </w:pPr>
    </w:p>
    <w:p w14:paraId="14DFA043" w14:textId="77777777" w:rsidR="00671757" w:rsidRDefault="00671757">
      <w:pPr>
        <w:widowControl/>
        <w:jc w:val="left"/>
        <w:rPr>
          <w:rFonts w:ascii="ＭＳ ゴシック" w:eastAsia="ＭＳ ゴシック" w:hAnsi="ＭＳ ゴシック"/>
          <w:b/>
          <w:sz w:val="22"/>
          <w:szCs w:val="22"/>
        </w:rPr>
      </w:pPr>
      <w:r>
        <w:rPr>
          <w:rFonts w:ascii="ＭＳ ゴシック" w:eastAsia="ＭＳ ゴシック" w:hAnsi="ＭＳ ゴシック"/>
          <w:b/>
          <w:sz w:val="22"/>
          <w:szCs w:val="22"/>
        </w:rPr>
        <w:br w:type="page"/>
      </w:r>
    </w:p>
    <w:p w14:paraId="3EB6DC69" w14:textId="5D598AD4" w:rsidR="00743E95" w:rsidRDefault="00743E95" w:rsidP="00743E95">
      <w:pPr>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rPr>
        <w:lastRenderedPageBreak/>
        <w:t>《参考：タイムライン判断基準のイメージ</w:t>
      </w:r>
      <w:r w:rsidRPr="001D6D10">
        <w:rPr>
          <w:rFonts w:ascii="ＭＳ ゴシック" w:eastAsia="ＭＳ ゴシック" w:hAnsi="ＭＳ ゴシック"/>
          <w:sz w:val="22"/>
          <w:szCs w:val="22"/>
        </w:rPr>
        <w:t>》</w:t>
      </w:r>
    </w:p>
    <w:p w14:paraId="08328BF4" w14:textId="07D74F65" w:rsidR="00B56057" w:rsidRPr="001D6D10" w:rsidRDefault="0003257E" w:rsidP="00743E95">
      <w:pPr>
        <w:rPr>
          <w:rFonts w:ascii="ＭＳ ゴシック" w:eastAsia="ＭＳ ゴシック" w:hAnsi="ＭＳ ゴシック"/>
          <w:sz w:val="22"/>
          <w:szCs w:val="22"/>
        </w:rPr>
      </w:pPr>
      <w:r>
        <w:rPr>
          <w:rFonts w:ascii="ＭＳ ゴシック" w:eastAsia="ＭＳ ゴシック" w:hAnsi="ＭＳ ゴシック"/>
          <w:noProof/>
          <w:sz w:val="22"/>
          <w:szCs w:val="22"/>
        </w:rPr>
        <w:drawing>
          <wp:inline distT="0" distB="0" distL="0" distR="0" wp14:anchorId="0B6A39BF" wp14:editId="23ED793E">
            <wp:extent cx="5611021" cy="3710940"/>
            <wp:effectExtent l="0" t="0" r="8890" b="3810"/>
            <wp:docPr id="4024" name="図 4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33042" cy="3725504"/>
                    </a:xfrm>
                    <a:prstGeom prst="rect">
                      <a:avLst/>
                    </a:prstGeom>
                    <a:noFill/>
                    <a:ln>
                      <a:noFill/>
                    </a:ln>
                  </pic:spPr>
                </pic:pic>
              </a:graphicData>
            </a:graphic>
          </wp:inline>
        </w:drawing>
      </w:r>
    </w:p>
    <w:p w14:paraId="162FC105" w14:textId="26866341" w:rsidR="00B56057" w:rsidRDefault="00B56057" w:rsidP="00743E95">
      <w:pPr>
        <w:rPr>
          <w:rFonts w:ascii="ＭＳ ゴシック" w:eastAsia="ＭＳ ゴシック" w:hAnsi="ＭＳ ゴシック"/>
          <w:sz w:val="22"/>
          <w:szCs w:val="22"/>
        </w:rPr>
      </w:pPr>
    </w:p>
    <w:p w14:paraId="0C9A714F" w14:textId="1BF99C1F" w:rsidR="00003D42" w:rsidRDefault="00003D42" w:rsidP="00743E95">
      <w:pPr>
        <w:rPr>
          <w:rFonts w:ascii="ＭＳ ゴシック" w:eastAsia="ＭＳ ゴシック" w:hAnsi="ＭＳ ゴシック"/>
          <w:sz w:val="22"/>
          <w:szCs w:val="22"/>
        </w:rPr>
      </w:pPr>
    </w:p>
    <w:p w14:paraId="51E7227C" w14:textId="77777777" w:rsidR="00003D42" w:rsidRPr="001D6D10" w:rsidRDefault="00003D42" w:rsidP="00743E95">
      <w:pPr>
        <w:rPr>
          <w:rFonts w:ascii="ＭＳ ゴシック" w:eastAsia="ＭＳ ゴシック" w:hAnsi="ＭＳ ゴシック"/>
          <w:sz w:val="22"/>
          <w:szCs w:val="22"/>
        </w:rPr>
      </w:pPr>
    </w:p>
    <w:p w14:paraId="410CAB31" w14:textId="6FB88B63" w:rsidR="00743E95" w:rsidRPr="001D6D10" w:rsidRDefault="00995FD6" w:rsidP="00743E95">
      <w:pPr>
        <w:rPr>
          <w:rFonts w:ascii="ＭＳ ゴシック" w:eastAsia="ＭＳ ゴシック" w:hAnsi="ＭＳ ゴシック"/>
          <w:sz w:val="22"/>
          <w:szCs w:val="22"/>
        </w:rPr>
      </w:pPr>
      <w:r w:rsidRPr="001D6D10">
        <w:rPr>
          <w:rFonts w:ascii="ＭＳ ゴシック" w:eastAsia="ＭＳ ゴシック" w:hAnsi="ＭＳ ゴシック"/>
          <w:noProof/>
          <w:sz w:val="22"/>
          <w:szCs w:val="22"/>
          <w:u w:val="double"/>
        </w:rPr>
        <w:drawing>
          <wp:anchor distT="0" distB="0" distL="114300" distR="114300" simplePos="0" relativeHeight="252887040" behindDoc="0" locked="0" layoutInCell="1" allowOverlap="1" wp14:anchorId="3425CD3D" wp14:editId="1D76C6AB">
            <wp:simplePos x="0" y="0"/>
            <wp:positionH relativeFrom="column">
              <wp:posOffset>133985</wp:posOffset>
            </wp:positionH>
            <wp:positionV relativeFrom="paragraph">
              <wp:posOffset>297180</wp:posOffset>
            </wp:positionV>
            <wp:extent cx="3944620" cy="2569845"/>
            <wp:effectExtent l="0" t="0" r="0" b="1905"/>
            <wp:wrapTopAndBottom/>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44620" cy="25698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43E95" w:rsidRPr="001D6D10">
        <w:rPr>
          <w:rFonts w:ascii="ＭＳ ゴシック" w:eastAsia="ＭＳ ゴシック" w:hAnsi="ＭＳ ゴシック" w:hint="eastAsia"/>
          <w:sz w:val="22"/>
          <w:szCs w:val="22"/>
        </w:rPr>
        <w:t>《大阪府庁を中心とした</w:t>
      </w:r>
      <w:r w:rsidR="000A246B" w:rsidRPr="001D6D10">
        <w:rPr>
          <w:rFonts w:ascii="ＭＳ ゴシック" w:eastAsia="ＭＳ ゴシック" w:hAnsi="ＭＳ ゴシック" w:hint="eastAsia"/>
          <w:sz w:val="22"/>
          <w:szCs w:val="22"/>
        </w:rPr>
        <w:t>圏域</w:t>
      </w:r>
      <w:r w:rsidR="00743E95" w:rsidRPr="001D6D10">
        <w:rPr>
          <w:rFonts w:ascii="ＭＳ ゴシック" w:eastAsia="ＭＳ ゴシック" w:hAnsi="ＭＳ ゴシック" w:hint="eastAsia"/>
          <w:sz w:val="22"/>
          <w:szCs w:val="22"/>
        </w:rPr>
        <w:t>のイメージ》</w:t>
      </w:r>
    </w:p>
    <w:p w14:paraId="1E10507E" w14:textId="040E1A54" w:rsidR="00671757" w:rsidRPr="00E0548A" w:rsidRDefault="00671757">
      <w:pPr>
        <w:widowControl/>
        <w:jc w:val="left"/>
        <w:rPr>
          <w:rFonts w:ascii="ＭＳ ゴシック" w:eastAsia="ＭＳ ゴシック" w:hAnsi="ＭＳ ゴシック"/>
          <w:sz w:val="22"/>
          <w:szCs w:val="22"/>
        </w:rPr>
      </w:pPr>
      <w:r w:rsidRPr="00E0548A">
        <w:rPr>
          <w:rFonts w:ascii="ＭＳ ゴシック" w:eastAsia="ＭＳ ゴシック" w:hAnsi="ＭＳ ゴシック"/>
          <w:sz w:val="22"/>
          <w:szCs w:val="22"/>
        </w:rPr>
        <w:br w:type="page"/>
      </w:r>
    </w:p>
    <w:p w14:paraId="72ECB581" w14:textId="77777777" w:rsidR="00D932D2" w:rsidRPr="001D6D10" w:rsidRDefault="00677E4E" w:rsidP="00EB20A0">
      <w:pPr>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rPr>
        <w:lastRenderedPageBreak/>
        <w:t>①</w:t>
      </w:r>
      <w:r w:rsidR="00287282" w:rsidRPr="001D6D10">
        <w:rPr>
          <w:rFonts w:ascii="ＭＳ ゴシック" w:eastAsia="ＭＳ ゴシック" w:hAnsi="ＭＳ ゴシック" w:hint="eastAsia"/>
          <w:sz w:val="22"/>
          <w:szCs w:val="22"/>
        </w:rPr>
        <w:t>危機管理室</w:t>
      </w:r>
      <w:r w:rsidR="001A6F55" w:rsidRPr="001D6D10">
        <w:rPr>
          <w:rFonts w:ascii="ＭＳ ゴシック" w:eastAsia="ＭＳ ゴシック" w:hAnsi="ＭＳ ゴシック" w:hint="eastAsia"/>
          <w:sz w:val="22"/>
          <w:szCs w:val="22"/>
        </w:rPr>
        <w:t>（災害対策</w:t>
      </w:r>
      <w:r w:rsidR="00287282" w:rsidRPr="001D6D10">
        <w:rPr>
          <w:rFonts w:ascii="ＭＳ ゴシック" w:eastAsia="ＭＳ ゴシック" w:hAnsi="ＭＳ ゴシック" w:hint="eastAsia"/>
          <w:sz w:val="22"/>
          <w:szCs w:val="22"/>
        </w:rPr>
        <w:t>本部事務局）</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7"/>
        <w:gridCol w:w="7037"/>
      </w:tblGrid>
      <w:tr w:rsidR="001D6D10" w:rsidRPr="001D6D10" w14:paraId="755951CB" w14:textId="77777777" w:rsidTr="00D932D2">
        <w:trPr>
          <w:jc w:val="center"/>
        </w:trPr>
        <w:tc>
          <w:tcPr>
            <w:tcW w:w="1457" w:type="dxa"/>
            <w:tcBorders>
              <w:bottom w:val="single" w:sz="4" w:space="0" w:color="auto"/>
            </w:tcBorders>
            <w:shd w:val="clear" w:color="auto" w:fill="BFBFBF"/>
          </w:tcPr>
          <w:p w14:paraId="7DFC1DDB" w14:textId="77777777" w:rsidR="00D932D2" w:rsidRPr="001D6D10" w:rsidRDefault="00D932D2" w:rsidP="00D932D2">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時　期</w:t>
            </w:r>
          </w:p>
        </w:tc>
        <w:tc>
          <w:tcPr>
            <w:tcW w:w="7037" w:type="dxa"/>
            <w:tcBorders>
              <w:bottom w:val="single" w:sz="4" w:space="0" w:color="auto"/>
            </w:tcBorders>
            <w:shd w:val="clear" w:color="auto" w:fill="BFBFBF"/>
          </w:tcPr>
          <w:p w14:paraId="4C124E79" w14:textId="77777777" w:rsidR="00D932D2" w:rsidRPr="001D6D10" w:rsidRDefault="00E31DA1" w:rsidP="00D932D2">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主な事前準備</w:t>
            </w:r>
            <w:r w:rsidR="00D932D2" w:rsidRPr="001D6D10">
              <w:rPr>
                <w:rFonts w:ascii="HG丸ｺﾞｼｯｸM-PRO" w:eastAsia="HG丸ｺﾞｼｯｸM-PRO" w:hAnsi="HG丸ｺﾞｼｯｸM-PRO" w:hint="eastAsia"/>
                <w:szCs w:val="21"/>
              </w:rPr>
              <w:t>業務</w:t>
            </w:r>
          </w:p>
        </w:tc>
      </w:tr>
      <w:tr w:rsidR="001D6D10" w:rsidRPr="001D6D10" w14:paraId="11E1AFD8" w14:textId="77777777" w:rsidTr="00D932D2">
        <w:trPr>
          <w:jc w:val="center"/>
        </w:trPr>
        <w:tc>
          <w:tcPr>
            <w:tcW w:w="1457" w:type="dxa"/>
            <w:vMerge w:val="restart"/>
            <w:shd w:val="clear" w:color="auto" w:fill="FFFFFF" w:themeFill="background1"/>
          </w:tcPr>
          <w:p w14:paraId="7EA3D0C7" w14:textId="77777777" w:rsidR="002B3D2C" w:rsidRPr="001D6D10" w:rsidRDefault="002B3D2C" w:rsidP="00D932D2">
            <w:pPr>
              <w:jc w:val="center"/>
              <w:rPr>
                <w:rFonts w:ascii="HG丸ｺﾞｼｯｸM-PRO" w:eastAsia="HG丸ｺﾞｼｯｸM-PRO" w:hAnsi="HG丸ｺﾞｼｯｸM-PRO"/>
                <w:szCs w:val="21"/>
              </w:rPr>
            </w:pPr>
          </w:p>
          <w:p w14:paraId="6D8D6231" w14:textId="77777777" w:rsidR="002B3D2C" w:rsidRPr="001D6D10" w:rsidRDefault="002B3D2C" w:rsidP="00D932D2">
            <w:pPr>
              <w:jc w:val="center"/>
              <w:rPr>
                <w:rFonts w:ascii="HG丸ｺﾞｼｯｸM-PRO" w:eastAsia="HG丸ｺﾞｼｯｸM-PRO" w:hAnsi="HG丸ｺﾞｼｯｸM-PRO"/>
                <w:szCs w:val="21"/>
              </w:rPr>
            </w:pPr>
          </w:p>
          <w:p w14:paraId="63FCF466" w14:textId="77777777" w:rsidR="002B3D2C" w:rsidRPr="001D6D10" w:rsidRDefault="002B3D2C" w:rsidP="00D932D2">
            <w:pPr>
              <w:jc w:val="center"/>
              <w:rPr>
                <w:rFonts w:ascii="HG丸ｺﾞｼｯｸM-PRO" w:eastAsia="HG丸ｺﾞｼｯｸM-PRO" w:hAnsi="HG丸ｺﾞｼｯｸM-PRO"/>
                <w:szCs w:val="21"/>
              </w:rPr>
            </w:pPr>
          </w:p>
          <w:p w14:paraId="7A38DDF8" w14:textId="77777777" w:rsidR="002B3D2C" w:rsidRPr="001D6D10" w:rsidRDefault="002B3D2C" w:rsidP="00D932D2">
            <w:pPr>
              <w:jc w:val="center"/>
              <w:rPr>
                <w:rFonts w:ascii="HG丸ｺﾞｼｯｸM-PRO" w:eastAsia="HG丸ｺﾞｼｯｸM-PRO" w:hAnsi="HG丸ｺﾞｼｯｸM-PRO"/>
                <w:szCs w:val="21"/>
              </w:rPr>
            </w:pPr>
          </w:p>
          <w:p w14:paraId="72A86907" w14:textId="77777777" w:rsidR="002B3D2C" w:rsidRPr="001D6D10" w:rsidRDefault="002B3D2C" w:rsidP="00D932D2">
            <w:pPr>
              <w:jc w:val="center"/>
              <w:rPr>
                <w:rFonts w:ascii="HG丸ｺﾞｼｯｸM-PRO" w:eastAsia="HG丸ｺﾞｼｯｸM-PRO" w:hAnsi="HG丸ｺﾞｼｯｸM-PRO"/>
                <w:szCs w:val="21"/>
              </w:rPr>
            </w:pPr>
          </w:p>
          <w:p w14:paraId="41D22E26" w14:textId="77777777" w:rsidR="002B3D2C" w:rsidRPr="001D6D10" w:rsidRDefault="002B3D2C" w:rsidP="00D932D2">
            <w:pPr>
              <w:jc w:val="center"/>
              <w:rPr>
                <w:rFonts w:ascii="HG丸ｺﾞｼｯｸM-PRO" w:eastAsia="HG丸ｺﾞｼｯｸM-PRO" w:hAnsi="HG丸ｺﾞｼｯｸM-PRO"/>
                <w:szCs w:val="21"/>
              </w:rPr>
            </w:pPr>
          </w:p>
          <w:p w14:paraId="37414458" w14:textId="77777777" w:rsidR="002B3D2C" w:rsidRPr="001D6D10" w:rsidRDefault="002B3D2C" w:rsidP="00D932D2">
            <w:pPr>
              <w:jc w:val="center"/>
              <w:rPr>
                <w:rFonts w:ascii="HG丸ｺﾞｼｯｸM-PRO" w:eastAsia="HG丸ｺﾞｼｯｸM-PRO" w:hAnsi="HG丸ｺﾞｼｯｸM-PRO"/>
                <w:szCs w:val="21"/>
              </w:rPr>
            </w:pPr>
          </w:p>
          <w:p w14:paraId="5DE7A3F5" w14:textId="77777777" w:rsidR="002B3D2C" w:rsidRPr="001D6D10" w:rsidRDefault="002B3D2C" w:rsidP="00D932D2">
            <w:pPr>
              <w:jc w:val="center"/>
              <w:rPr>
                <w:rFonts w:ascii="HG丸ｺﾞｼｯｸM-PRO" w:eastAsia="HG丸ｺﾞｼｯｸM-PRO" w:hAnsi="HG丸ｺﾞｼｯｸM-PRO"/>
                <w:szCs w:val="21"/>
              </w:rPr>
            </w:pPr>
          </w:p>
          <w:p w14:paraId="1A89CC7E" w14:textId="77777777" w:rsidR="002B3D2C" w:rsidRPr="001D6D10" w:rsidRDefault="002B3D2C" w:rsidP="00D932D2">
            <w:pPr>
              <w:jc w:val="center"/>
              <w:rPr>
                <w:rFonts w:ascii="HG丸ｺﾞｼｯｸM-PRO" w:eastAsia="HG丸ｺﾞｼｯｸM-PRO" w:hAnsi="HG丸ｺﾞｼｯｸM-PRO"/>
                <w:szCs w:val="21"/>
              </w:rPr>
            </w:pPr>
          </w:p>
          <w:p w14:paraId="3376B320" w14:textId="77777777" w:rsidR="002B3D2C" w:rsidRPr="001D6D10" w:rsidRDefault="002B3D2C" w:rsidP="00D932D2">
            <w:pPr>
              <w:jc w:val="center"/>
              <w:rPr>
                <w:rFonts w:ascii="HG丸ｺﾞｼｯｸM-PRO" w:eastAsia="HG丸ｺﾞｼｯｸM-PRO" w:hAnsi="HG丸ｺﾞｼｯｸM-PRO"/>
                <w:szCs w:val="21"/>
              </w:rPr>
            </w:pPr>
          </w:p>
          <w:p w14:paraId="6BC292B0" w14:textId="77777777" w:rsidR="002B3D2C" w:rsidRPr="001D6D10" w:rsidRDefault="002B3D2C" w:rsidP="00D932D2">
            <w:pPr>
              <w:jc w:val="center"/>
              <w:rPr>
                <w:rFonts w:ascii="HG丸ｺﾞｼｯｸM-PRO" w:eastAsia="HG丸ｺﾞｼｯｸM-PRO" w:hAnsi="HG丸ｺﾞｼｯｸM-PRO"/>
                <w:szCs w:val="21"/>
              </w:rPr>
            </w:pPr>
          </w:p>
          <w:p w14:paraId="22824F64" w14:textId="154DF769" w:rsidR="00D932D2" w:rsidRPr="001D6D10" w:rsidRDefault="00D932D2" w:rsidP="00D932D2">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～48ｈ</w:t>
            </w:r>
            <w:r w:rsidR="0053084D" w:rsidRPr="001D6D10">
              <w:rPr>
                <w:rFonts w:ascii="HG丸ｺﾞｼｯｸM-PRO" w:eastAsia="HG丸ｺﾞｼｯｸM-PRO" w:hAnsi="HG丸ｺﾞｼｯｸM-PRO" w:hint="eastAsia"/>
                <w:szCs w:val="21"/>
              </w:rPr>
              <w:t>前</w:t>
            </w:r>
          </w:p>
          <w:p w14:paraId="7C2C8711" w14:textId="77777777" w:rsidR="00D932D2" w:rsidRPr="001D6D10" w:rsidRDefault="00D932D2" w:rsidP="00D932D2">
            <w:pPr>
              <w:jc w:val="center"/>
              <w:rPr>
                <w:rFonts w:ascii="HG丸ｺﾞｼｯｸM-PRO" w:eastAsia="HG丸ｺﾞｼｯｸM-PRO" w:hAnsi="HG丸ｺﾞｼｯｸM-PRO"/>
                <w:sz w:val="20"/>
                <w:szCs w:val="20"/>
              </w:rPr>
            </w:pPr>
            <w:r w:rsidRPr="001D6D10">
              <w:rPr>
                <w:rFonts w:ascii="HG丸ｺﾞｼｯｸM-PRO" w:eastAsia="HG丸ｺﾞｼｯｸM-PRO" w:hAnsi="HG丸ｺﾞｼｯｸM-PRO" w:hint="eastAsia"/>
                <w:sz w:val="20"/>
                <w:szCs w:val="20"/>
              </w:rPr>
              <w:t>（３日以前）</w:t>
            </w:r>
          </w:p>
        </w:tc>
        <w:tc>
          <w:tcPr>
            <w:tcW w:w="7037" w:type="dxa"/>
            <w:tcBorders>
              <w:bottom w:val="single" w:sz="4" w:space="0" w:color="auto"/>
            </w:tcBorders>
            <w:shd w:val="clear" w:color="auto" w:fill="FFFFFF" w:themeFill="background1"/>
          </w:tcPr>
          <w:p w14:paraId="53468BEA" w14:textId="5F19E150" w:rsidR="00C55354" w:rsidRPr="001D6D10" w:rsidRDefault="00C55354" w:rsidP="004A0201">
            <w:pPr>
              <w:ind w:left="211" w:hangingChars="100" w:hanging="211"/>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□台風関係情報を大阪府各部局、市町村危機管理部局、関係機関へ発信及び感染症情報等</w:t>
            </w:r>
            <w:r w:rsidR="00B21107" w:rsidRPr="001D6D10">
              <w:rPr>
                <w:rFonts w:ascii="HG丸ｺﾞｼｯｸM-PRO" w:eastAsia="HG丸ｺﾞｼｯｸM-PRO" w:hAnsi="HG丸ｺﾞｼｯｸM-PRO" w:hint="eastAsia"/>
                <w:szCs w:val="21"/>
              </w:rPr>
              <w:t>の収集</w:t>
            </w:r>
          </w:p>
          <w:p w14:paraId="547269D9" w14:textId="77777777" w:rsidR="00C55354" w:rsidRPr="001D6D10" w:rsidRDefault="00C55354" w:rsidP="00C55354">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□連絡体制の確認（危機管理室内、各部連絡責任者など）</w:t>
            </w:r>
          </w:p>
          <w:p w14:paraId="44537B81" w14:textId="77777777" w:rsidR="00C55354" w:rsidRPr="001D6D10" w:rsidRDefault="00C55354" w:rsidP="00C55354">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□危機管理センター等自家発電機の確認（残燃料および運用）</w:t>
            </w:r>
          </w:p>
          <w:p w14:paraId="51B5DD41" w14:textId="77777777" w:rsidR="00C55354" w:rsidRPr="001D6D10" w:rsidRDefault="00C55354" w:rsidP="00C55354">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□備蓄システム等による物資の現状確認</w:t>
            </w:r>
          </w:p>
          <w:p w14:paraId="48F5D4D7" w14:textId="77777777" w:rsidR="00C55354" w:rsidRPr="001D6D10" w:rsidRDefault="00C55354" w:rsidP="00C55354">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□各種防災協定の確認・依頼準備</w:t>
            </w:r>
          </w:p>
          <w:p w14:paraId="19F307DC" w14:textId="77777777" w:rsidR="00C55354" w:rsidRPr="001D6D10" w:rsidRDefault="00C55354" w:rsidP="00C55354">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□市町村危機管理部局への注意喚起</w:t>
            </w:r>
          </w:p>
          <w:p w14:paraId="08433F50" w14:textId="77777777" w:rsidR="004A0201" w:rsidRDefault="00C55354" w:rsidP="00C55354">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□おおさか防災ネット（緊急情報）並びに同</w:t>
            </w:r>
            <w:r w:rsidR="004A0201" w:rsidRPr="00747FDC">
              <w:rPr>
                <w:rFonts w:ascii="HG丸ｺﾞｼｯｸM-PRO" w:eastAsia="HG丸ｺﾞｼｯｸM-PRO" w:hAnsi="HG丸ｺﾞｼｯｸM-PRO" w:hint="eastAsia"/>
                <w:szCs w:val="21"/>
              </w:rPr>
              <w:t>X</w:t>
            </w:r>
            <w:r w:rsidRPr="001D6D10">
              <w:rPr>
                <w:rFonts w:ascii="HG丸ｺﾞｼｯｸM-PRO" w:eastAsia="HG丸ｺﾞｼｯｸM-PRO" w:hAnsi="HG丸ｺﾞｼｯｸM-PRO" w:hint="eastAsia"/>
                <w:szCs w:val="21"/>
              </w:rPr>
              <w:t>による府民に対する</w:t>
            </w:r>
          </w:p>
          <w:p w14:paraId="1B814EE7" w14:textId="08CF0018" w:rsidR="00C55354" w:rsidRPr="001D6D10" w:rsidRDefault="00C55354" w:rsidP="004A0201">
            <w:pPr>
              <w:ind w:firstLineChars="100" w:firstLine="211"/>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注意喚起</w:t>
            </w:r>
          </w:p>
          <w:p w14:paraId="4ABCAE70" w14:textId="77777777" w:rsidR="00C55354" w:rsidRPr="001D6D10" w:rsidRDefault="00C55354" w:rsidP="00C55354">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□指令部会議の事前準備として各部局へ確認・会議での報告要請</w:t>
            </w:r>
          </w:p>
          <w:p w14:paraId="437CD335" w14:textId="77777777" w:rsidR="00C55354" w:rsidRPr="001D6D10" w:rsidRDefault="00C55354" w:rsidP="00C55354">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・連絡体制の確認、危険個所の確認、府主催イベントの有無の確認</w:t>
            </w:r>
          </w:p>
          <w:p w14:paraId="26BF6DE6" w14:textId="77777777" w:rsidR="00C55354" w:rsidRPr="001D6D10" w:rsidRDefault="00C55354" w:rsidP="00C55354">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・工事現場等の安全管理、資材等の点検・確認</w:t>
            </w:r>
          </w:p>
          <w:p w14:paraId="18E7DBA3" w14:textId="77777777" w:rsidR="00D932D2" w:rsidRPr="001D6D10" w:rsidRDefault="00C55354" w:rsidP="00C55354">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・所管団体等への注意喚起</w:t>
            </w:r>
          </w:p>
        </w:tc>
      </w:tr>
      <w:tr w:rsidR="001D6D10" w:rsidRPr="001D6D10" w14:paraId="22539277" w14:textId="77777777" w:rsidTr="00D932D2">
        <w:trPr>
          <w:jc w:val="center"/>
        </w:trPr>
        <w:tc>
          <w:tcPr>
            <w:tcW w:w="1457" w:type="dxa"/>
            <w:vMerge/>
            <w:shd w:val="clear" w:color="auto" w:fill="auto"/>
          </w:tcPr>
          <w:p w14:paraId="1A23AAB7" w14:textId="77777777" w:rsidR="00D932D2" w:rsidRPr="001D6D10" w:rsidRDefault="00D932D2" w:rsidP="00D932D2">
            <w:pPr>
              <w:rPr>
                <w:rFonts w:ascii="HG丸ｺﾞｼｯｸM-PRO" w:eastAsia="HG丸ｺﾞｼｯｸM-PRO" w:hAnsi="HG丸ｺﾞｼｯｸM-PRO"/>
                <w:szCs w:val="21"/>
              </w:rPr>
            </w:pPr>
          </w:p>
        </w:tc>
        <w:tc>
          <w:tcPr>
            <w:tcW w:w="7037" w:type="dxa"/>
            <w:shd w:val="clear" w:color="auto" w:fill="auto"/>
          </w:tcPr>
          <w:p w14:paraId="6558FFA0" w14:textId="77777777" w:rsidR="00D932D2" w:rsidRPr="001D6D10" w:rsidRDefault="00D932D2" w:rsidP="00D932D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b/>
                <w:szCs w:val="21"/>
                <w:highlight w:val="yellow"/>
              </w:rPr>
              <w:t>防災・危機管理指令部会議</w:t>
            </w:r>
            <w:r w:rsidRPr="001D6D10">
              <w:rPr>
                <w:rFonts w:ascii="HG丸ｺﾞｼｯｸM-PRO" w:eastAsia="HG丸ｺﾞｼｯｸM-PRO" w:hAnsi="HG丸ｺﾞｼｯｸM-PRO" w:hint="eastAsia"/>
                <w:szCs w:val="21"/>
                <w:highlight w:val="yellow"/>
              </w:rPr>
              <w:t>（おおよそ７２ｈ前）</w:t>
            </w:r>
            <w:r w:rsidR="0073421B" w:rsidRPr="001D6D10">
              <w:rPr>
                <w:rFonts w:ascii="HG丸ｺﾞｼｯｸM-PRO" w:eastAsia="HG丸ｺﾞｼｯｸM-PRO" w:hAnsi="HG丸ｺﾞｼｯｸM-PRO" w:hint="eastAsia"/>
                <w:szCs w:val="21"/>
                <w:highlight w:val="yellow"/>
              </w:rPr>
              <w:t>（Ｐ42</w:t>
            </w:r>
            <w:r w:rsidR="00AD02A5" w:rsidRPr="001D6D10">
              <w:rPr>
                <w:rFonts w:ascii="HG丸ｺﾞｼｯｸM-PRO" w:eastAsia="HG丸ｺﾞｼｯｸM-PRO" w:hAnsi="HG丸ｺﾞｼｯｸM-PRO" w:hint="eastAsia"/>
                <w:szCs w:val="21"/>
                <w:highlight w:val="yellow"/>
              </w:rPr>
              <w:t>参照）</w:t>
            </w:r>
          </w:p>
        </w:tc>
      </w:tr>
      <w:tr w:rsidR="001D6D10" w:rsidRPr="001D6D10" w14:paraId="22F56DA5" w14:textId="77777777" w:rsidTr="00D932D2">
        <w:trPr>
          <w:jc w:val="center"/>
        </w:trPr>
        <w:tc>
          <w:tcPr>
            <w:tcW w:w="1457" w:type="dxa"/>
            <w:vMerge/>
            <w:shd w:val="clear" w:color="auto" w:fill="auto"/>
          </w:tcPr>
          <w:p w14:paraId="7B26A3F0" w14:textId="77777777" w:rsidR="00D932D2" w:rsidRPr="001D6D10" w:rsidRDefault="00D932D2" w:rsidP="00D932D2">
            <w:pPr>
              <w:rPr>
                <w:rFonts w:ascii="HG丸ｺﾞｼｯｸM-PRO" w:eastAsia="HG丸ｺﾞｼｯｸM-PRO" w:hAnsi="HG丸ｺﾞｼｯｸM-PRO"/>
                <w:szCs w:val="21"/>
              </w:rPr>
            </w:pPr>
          </w:p>
        </w:tc>
        <w:tc>
          <w:tcPr>
            <w:tcW w:w="7037" w:type="dxa"/>
            <w:shd w:val="clear" w:color="auto" w:fill="auto"/>
          </w:tcPr>
          <w:p w14:paraId="146C1DAF" w14:textId="77777777" w:rsidR="00C55354" w:rsidRPr="00E0548A" w:rsidRDefault="00C55354" w:rsidP="004A0201">
            <w:pPr>
              <w:ind w:left="211" w:hangingChars="100" w:hanging="211"/>
              <w:rPr>
                <w:rFonts w:ascii="HG丸ｺﾞｼｯｸM-PRO" w:eastAsia="HG丸ｺﾞｼｯｸM-PRO" w:hAnsi="HG丸ｺﾞｼｯｸM-PRO"/>
                <w:szCs w:val="21"/>
              </w:rPr>
            </w:pPr>
            <w:r w:rsidRPr="00E0548A">
              <w:rPr>
                <w:rFonts w:ascii="HG丸ｺﾞｼｯｸM-PRO" w:eastAsia="HG丸ｺﾞｼｯｸM-PRO" w:hAnsi="HG丸ｺﾞｼｯｸM-PRO" w:hint="eastAsia"/>
                <w:szCs w:val="21"/>
              </w:rPr>
              <w:t>□台風関係情報を大阪府各部局、市町村危機管理部局、関係機関へ発信及び感染症情報等の共有</w:t>
            </w:r>
          </w:p>
          <w:p w14:paraId="12BB80D8" w14:textId="77777777" w:rsidR="00C55354" w:rsidRPr="00E0548A" w:rsidRDefault="00C55354" w:rsidP="00C55354">
            <w:pPr>
              <w:rPr>
                <w:rFonts w:ascii="HG丸ｺﾞｼｯｸM-PRO" w:eastAsia="HG丸ｺﾞｼｯｸM-PRO" w:hAnsi="HG丸ｺﾞｼｯｸM-PRO"/>
                <w:szCs w:val="21"/>
              </w:rPr>
            </w:pPr>
            <w:r w:rsidRPr="00E0548A">
              <w:rPr>
                <w:rFonts w:ascii="HG丸ｺﾞｼｯｸM-PRO" w:eastAsia="HG丸ｺﾞｼｯｸM-PRO" w:hAnsi="HG丸ｺﾞｼｯｸM-PRO" w:hint="eastAsia"/>
                <w:szCs w:val="21"/>
              </w:rPr>
              <w:t>□職員体制の確認・確保</w:t>
            </w:r>
          </w:p>
          <w:p w14:paraId="3E4A8FC6" w14:textId="77777777" w:rsidR="00C55354" w:rsidRPr="00E0548A" w:rsidRDefault="00C55354" w:rsidP="00C55354">
            <w:pPr>
              <w:rPr>
                <w:rFonts w:ascii="HG丸ｺﾞｼｯｸM-PRO" w:eastAsia="HG丸ｺﾞｼｯｸM-PRO" w:hAnsi="HG丸ｺﾞｼｯｸM-PRO"/>
                <w:szCs w:val="21"/>
              </w:rPr>
            </w:pPr>
            <w:r w:rsidRPr="00E0548A">
              <w:rPr>
                <w:rFonts w:ascii="HG丸ｺﾞｼｯｸM-PRO" w:eastAsia="HG丸ｺﾞｼｯｸM-PRO" w:hAnsi="HG丸ｺﾞｼｯｸM-PRO" w:hint="eastAsia"/>
                <w:szCs w:val="21"/>
              </w:rPr>
              <w:t>□市町村危機管理部局への注意喚起</w:t>
            </w:r>
          </w:p>
          <w:p w14:paraId="5CC19070" w14:textId="77777777" w:rsidR="004A0201" w:rsidRPr="00E0548A" w:rsidRDefault="00C55354" w:rsidP="00C55354">
            <w:pPr>
              <w:rPr>
                <w:rFonts w:ascii="HG丸ｺﾞｼｯｸM-PRO" w:eastAsia="HG丸ｺﾞｼｯｸM-PRO" w:hAnsi="HG丸ｺﾞｼｯｸM-PRO"/>
                <w:szCs w:val="21"/>
              </w:rPr>
            </w:pPr>
            <w:r w:rsidRPr="00E0548A">
              <w:rPr>
                <w:rFonts w:ascii="HG丸ｺﾞｼｯｸM-PRO" w:eastAsia="HG丸ｺﾞｼｯｸM-PRO" w:hAnsi="HG丸ｺﾞｼｯｸM-PRO" w:hint="eastAsia"/>
                <w:szCs w:val="21"/>
              </w:rPr>
              <w:t>□おおさか防災ネット（緊急情報）並びに同</w:t>
            </w:r>
            <w:r w:rsidR="004A0201" w:rsidRPr="00E0548A">
              <w:rPr>
                <w:rFonts w:ascii="HG丸ｺﾞｼｯｸM-PRO" w:eastAsia="HG丸ｺﾞｼｯｸM-PRO" w:hAnsi="HG丸ｺﾞｼｯｸM-PRO" w:hint="eastAsia"/>
                <w:szCs w:val="21"/>
              </w:rPr>
              <w:t>X</w:t>
            </w:r>
            <w:r w:rsidRPr="00E0548A">
              <w:rPr>
                <w:rFonts w:ascii="HG丸ｺﾞｼｯｸM-PRO" w:eastAsia="HG丸ｺﾞｼｯｸM-PRO" w:hAnsi="HG丸ｺﾞｼｯｸM-PRO" w:hint="eastAsia"/>
                <w:szCs w:val="21"/>
              </w:rPr>
              <w:t>による府民に対する</w:t>
            </w:r>
          </w:p>
          <w:p w14:paraId="4D7A6656" w14:textId="5090C425" w:rsidR="00C55354" w:rsidRPr="00E0548A" w:rsidRDefault="00C55354" w:rsidP="004A0201">
            <w:pPr>
              <w:ind w:firstLineChars="100" w:firstLine="211"/>
              <w:rPr>
                <w:rFonts w:ascii="HG丸ｺﾞｼｯｸM-PRO" w:eastAsia="HG丸ｺﾞｼｯｸM-PRO" w:hAnsi="HG丸ｺﾞｼｯｸM-PRO"/>
                <w:dstrike/>
                <w:szCs w:val="21"/>
              </w:rPr>
            </w:pPr>
            <w:r w:rsidRPr="00E0548A">
              <w:rPr>
                <w:rFonts w:ascii="HG丸ｺﾞｼｯｸM-PRO" w:eastAsia="HG丸ｺﾞｼｯｸM-PRO" w:hAnsi="HG丸ｺﾞｼｯｸM-PRO" w:hint="eastAsia"/>
                <w:szCs w:val="21"/>
              </w:rPr>
              <w:t>注意喚起</w:t>
            </w:r>
          </w:p>
          <w:p w14:paraId="6BB4CF0D" w14:textId="5F87889A" w:rsidR="00C55354" w:rsidRPr="00E0548A" w:rsidRDefault="00C55354" w:rsidP="00C55354">
            <w:pPr>
              <w:rPr>
                <w:rFonts w:ascii="HG丸ｺﾞｼｯｸM-PRO" w:eastAsia="HG丸ｺﾞｼｯｸM-PRO" w:hAnsi="HG丸ｺﾞｼｯｸM-PRO"/>
                <w:szCs w:val="21"/>
              </w:rPr>
            </w:pPr>
            <w:r w:rsidRPr="00E0548A">
              <w:rPr>
                <w:rFonts w:ascii="HG丸ｺﾞｼｯｸM-PRO" w:eastAsia="HG丸ｺﾞｼｯｸM-PRO" w:hAnsi="HG丸ｺﾞｼｯｸM-PRO" w:hint="eastAsia"/>
                <w:szCs w:val="21"/>
              </w:rPr>
              <w:t>□外国人向け情報について国際課と調整（</w:t>
            </w:r>
            <w:r w:rsidR="00CD4EC2" w:rsidRPr="00E0548A">
              <w:rPr>
                <w:rFonts w:ascii="HG丸ｺﾞｼｯｸM-PRO" w:eastAsia="HG丸ｺﾞｼｯｸM-PRO" w:hAnsi="HG丸ｺﾞｼｯｸM-PRO" w:hint="eastAsia"/>
                <w:szCs w:val="21"/>
              </w:rPr>
              <w:t>大阪防災アプリ</w:t>
            </w:r>
            <w:r w:rsidRPr="00E0548A">
              <w:rPr>
                <w:rFonts w:ascii="HG丸ｺﾞｼｯｸM-PRO" w:eastAsia="HG丸ｺﾞｼｯｸM-PRO" w:hAnsi="HG丸ｺﾞｼｯｸM-PRO"/>
                <w:szCs w:val="21"/>
              </w:rPr>
              <w:t>）</w:t>
            </w:r>
          </w:p>
          <w:p w14:paraId="12780F73" w14:textId="77777777" w:rsidR="00D932D2" w:rsidRPr="00E0548A" w:rsidRDefault="00C55354" w:rsidP="00C55354">
            <w:pPr>
              <w:rPr>
                <w:rFonts w:ascii="HG丸ｺﾞｼｯｸM-PRO" w:eastAsia="HG丸ｺﾞｼｯｸM-PRO" w:hAnsi="HG丸ｺﾞｼｯｸM-PRO"/>
                <w:szCs w:val="21"/>
              </w:rPr>
            </w:pPr>
            <w:r w:rsidRPr="00E0548A">
              <w:rPr>
                <w:rFonts w:ascii="HG丸ｺﾞｼｯｸM-PRO" w:eastAsia="HG丸ｺﾞｼｯｸM-PRO" w:hAnsi="HG丸ｺﾞｼｯｸM-PRO" w:hint="eastAsia"/>
                <w:szCs w:val="21"/>
              </w:rPr>
              <w:t>□知事メッセージの発信（府民・外国人向け）の調整</w:t>
            </w:r>
          </w:p>
        </w:tc>
      </w:tr>
      <w:tr w:rsidR="001D6D10" w:rsidRPr="001D6D10" w14:paraId="24F30A23" w14:textId="77777777" w:rsidTr="00D932D2">
        <w:trPr>
          <w:jc w:val="center"/>
        </w:trPr>
        <w:tc>
          <w:tcPr>
            <w:tcW w:w="1457" w:type="dxa"/>
            <w:vMerge w:val="restart"/>
            <w:shd w:val="clear" w:color="auto" w:fill="auto"/>
          </w:tcPr>
          <w:p w14:paraId="3C7C15A1" w14:textId="77777777" w:rsidR="002B3D2C" w:rsidRPr="001D6D10" w:rsidRDefault="002B3D2C" w:rsidP="00D932D2">
            <w:pPr>
              <w:rPr>
                <w:rFonts w:ascii="HG丸ｺﾞｼｯｸM-PRO" w:eastAsia="HG丸ｺﾞｼｯｸM-PRO" w:hAnsi="HG丸ｺﾞｼｯｸM-PRO"/>
                <w:szCs w:val="21"/>
              </w:rPr>
            </w:pPr>
          </w:p>
          <w:p w14:paraId="7F568E49" w14:textId="77777777" w:rsidR="002B3D2C" w:rsidRPr="001D6D10" w:rsidRDefault="002B3D2C" w:rsidP="00D932D2">
            <w:pPr>
              <w:rPr>
                <w:rFonts w:ascii="HG丸ｺﾞｼｯｸM-PRO" w:eastAsia="HG丸ｺﾞｼｯｸM-PRO" w:hAnsi="HG丸ｺﾞｼｯｸM-PRO"/>
                <w:szCs w:val="21"/>
              </w:rPr>
            </w:pPr>
          </w:p>
          <w:p w14:paraId="369D8DB1" w14:textId="77777777" w:rsidR="002B3D2C" w:rsidRPr="001D6D10" w:rsidRDefault="002B3D2C" w:rsidP="00D932D2">
            <w:pPr>
              <w:rPr>
                <w:rFonts w:ascii="HG丸ｺﾞｼｯｸM-PRO" w:eastAsia="HG丸ｺﾞｼｯｸM-PRO" w:hAnsi="HG丸ｺﾞｼｯｸM-PRO"/>
                <w:szCs w:val="21"/>
              </w:rPr>
            </w:pPr>
          </w:p>
          <w:p w14:paraId="55518CDA" w14:textId="77777777" w:rsidR="002B3D2C" w:rsidRPr="001D6D10" w:rsidRDefault="002B3D2C" w:rsidP="00D932D2">
            <w:pPr>
              <w:rPr>
                <w:rFonts w:ascii="HG丸ｺﾞｼｯｸM-PRO" w:eastAsia="HG丸ｺﾞｼｯｸM-PRO" w:hAnsi="HG丸ｺﾞｼｯｸM-PRO"/>
                <w:szCs w:val="21"/>
              </w:rPr>
            </w:pPr>
          </w:p>
          <w:p w14:paraId="349560F6" w14:textId="77777777" w:rsidR="002B3D2C" w:rsidRPr="001D6D10" w:rsidRDefault="002B3D2C" w:rsidP="00D932D2">
            <w:pPr>
              <w:rPr>
                <w:rFonts w:ascii="HG丸ｺﾞｼｯｸM-PRO" w:eastAsia="HG丸ｺﾞｼｯｸM-PRO" w:hAnsi="HG丸ｺﾞｼｯｸM-PRO"/>
                <w:szCs w:val="21"/>
              </w:rPr>
            </w:pPr>
          </w:p>
          <w:p w14:paraId="61B58812" w14:textId="77777777" w:rsidR="00D932D2" w:rsidRPr="001D6D10" w:rsidRDefault="00D932D2" w:rsidP="00D932D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48ｈ前～</w:t>
            </w:r>
          </w:p>
          <w:p w14:paraId="0C31F80E" w14:textId="77777777" w:rsidR="00D932D2" w:rsidRPr="001D6D10" w:rsidRDefault="00D932D2" w:rsidP="00D932D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24ｈ前</w:t>
            </w:r>
          </w:p>
          <w:p w14:paraId="7405D892" w14:textId="77777777" w:rsidR="00D932D2" w:rsidRPr="001D6D10" w:rsidRDefault="00D932D2" w:rsidP="00D932D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（２日前）</w:t>
            </w:r>
          </w:p>
          <w:p w14:paraId="1F524EAE" w14:textId="77777777" w:rsidR="00863CD1" w:rsidRPr="001D6D10" w:rsidRDefault="00863CD1" w:rsidP="00D932D2">
            <w:pPr>
              <w:rPr>
                <w:rFonts w:ascii="HG丸ｺﾞｼｯｸM-PRO" w:eastAsia="HG丸ｺﾞｼｯｸM-PRO" w:hAnsi="HG丸ｺﾞｼｯｸM-PRO"/>
                <w:szCs w:val="21"/>
              </w:rPr>
            </w:pPr>
          </w:p>
          <w:p w14:paraId="33A12395" w14:textId="77777777" w:rsidR="00863CD1" w:rsidRPr="001D6D10" w:rsidRDefault="00863CD1" w:rsidP="00D932D2">
            <w:pPr>
              <w:rPr>
                <w:rFonts w:ascii="HG丸ｺﾞｼｯｸM-PRO" w:eastAsia="HG丸ｺﾞｼｯｸM-PRO" w:hAnsi="HG丸ｺﾞｼｯｸM-PRO"/>
                <w:szCs w:val="21"/>
              </w:rPr>
            </w:pPr>
          </w:p>
          <w:p w14:paraId="47DED1B6" w14:textId="77777777" w:rsidR="00863CD1" w:rsidRPr="001D6D10" w:rsidRDefault="00863CD1" w:rsidP="00D932D2">
            <w:pPr>
              <w:rPr>
                <w:rFonts w:ascii="HG丸ｺﾞｼｯｸM-PRO" w:eastAsia="HG丸ｺﾞｼｯｸM-PRO" w:hAnsi="HG丸ｺﾞｼｯｸM-PRO"/>
                <w:szCs w:val="21"/>
              </w:rPr>
            </w:pPr>
          </w:p>
          <w:p w14:paraId="4A201101" w14:textId="77777777" w:rsidR="00863CD1" w:rsidRPr="001D6D10" w:rsidRDefault="00863CD1" w:rsidP="00D932D2">
            <w:pPr>
              <w:rPr>
                <w:rFonts w:ascii="HG丸ｺﾞｼｯｸM-PRO" w:eastAsia="HG丸ｺﾞｼｯｸM-PRO" w:hAnsi="HG丸ｺﾞｼｯｸM-PRO"/>
                <w:szCs w:val="21"/>
              </w:rPr>
            </w:pPr>
          </w:p>
          <w:p w14:paraId="4B391DB1" w14:textId="77777777" w:rsidR="00863CD1" w:rsidRPr="001D6D10" w:rsidRDefault="00863CD1" w:rsidP="00D932D2">
            <w:pPr>
              <w:rPr>
                <w:rFonts w:ascii="HG丸ｺﾞｼｯｸM-PRO" w:eastAsia="HG丸ｺﾞｼｯｸM-PRO" w:hAnsi="HG丸ｺﾞｼｯｸM-PRO"/>
                <w:szCs w:val="21"/>
              </w:rPr>
            </w:pPr>
          </w:p>
          <w:p w14:paraId="6934F055" w14:textId="77777777" w:rsidR="00863CD1" w:rsidRPr="001D6D10" w:rsidRDefault="00863CD1" w:rsidP="00D932D2">
            <w:pPr>
              <w:rPr>
                <w:rFonts w:ascii="HG丸ｺﾞｼｯｸM-PRO" w:eastAsia="HG丸ｺﾞｼｯｸM-PRO" w:hAnsi="HG丸ｺﾞｼｯｸM-PRO"/>
                <w:szCs w:val="21"/>
              </w:rPr>
            </w:pPr>
          </w:p>
          <w:p w14:paraId="2EF4CF56" w14:textId="77777777" w:rsidR="00863CD1" w:rsidRPr="001D6D10" w:rsidRDefault="00863CD1" w:rsidP="00D932D2">
            <w:pPr>
              <w:rPr>
                <w:rFonts w:ascii="HG丸ｺﾞｼｯｸM-PRO" w:eastAsia="HG丸ｺﾞｼｯｸM-PRO" w:hAnsi="HG丸ｺﾞｼｯｸM-PRO"/>
                <w:szCs w:val="21"/>
              </w:rPr>
            </w:pPr>
          </w:p>
          <w:p w14:paraId="00C2E3A6" w14:textId="77777777" w:rsidR="00863CD1" w:rsidRPr="001D6D10" w:rsidRDefault="00863CD1" w:rsidP="00D932D2">
            <w:pPr>
              <w:rPr>
                <w:rFonts w:ascii="HG丸ｺﾞｼｯｸM-PRO" w:eastAsia="HG丸ｺﾞｼｯｸM-PRO" w:hAnsi="HG丸ｺﾞｼｯｸM-PRO"/>
                <w:szCs w:val="21"/>
              </w:rPr>
            </w:pPr>
          </w:p>
          <w:p w14:paraId="4FA3FCC5" w14:textId="77777777" w:rsidR="00863CD1" w:rsidRPr="001D6D10" w:rsidRDefault="00863CD1" w:rsidP="00D932D2">
            <w:pPr>
              <w:rPr>
                <w:rFonts w:ascii="HG丸ｺﾞｼｯｸM-PRO" w:eastAsia="HG丸ｺﾞｼｯｸM-PRO" w:hAnsi="HG丸ｺﾞｼｯｸM-PRO"/>
                <w:szCs w:val="21"/>
              </w:rPr>
            </w:pPr>
          </w:p>
        </w:tc>
        <w:tc>
          <w:tcPr>
            <w:tcW w:w="7037" w:type="dxa"/>
            <w:shd w:val="clear" w:color="auto" w:fill="auto"/>
          </w:tcPr>
          <w:p w14:paraId="6124E483" w14:textId="77777777" w:rsidR="00C55354" w:rsidRPr="00E0548A" w:rsidRDefault="00D932D2" w:rsidP="00D932D2">
            <w:pPr>
              <w:rPr>
                <w:rFonts w:ascii="HG丸ｺﾞｼｯｸM-PRO" w:eastAsia="HG丸ｺﾞｼｯｸM-PRO" w:hAnsi="HG丸ｺﾞｼｯｸM-PRO"/>
                <w:szCs w:val="21"/>
              </w:rPr>
            </w:pPr>
            <w:r w:rsidRPr="00E0548A">
              <w:rPr>
                <w:rFonts w:ascii="HG丸ｺﾞｼｯｸM-PRO" w:eastAsia="HG丸ｺﾞｼｯｸM-PRO" w:hAnsi="HG丸ｺﾞｼｯｸM-PRO" w:hint="eastAsia"/>
                <w:szCs w:val="21"/>
              </w:rPr>
              <w:lastRenderedPageBreak/>
              <w:t>庁内連絡会議①：災害モード宣言の内容、第1回災害警戒本部会議の事前調整等</w:t>
            </w:r>
          </w:p>
          <w:p w14:paraId="5F5F5DD0" w14:textId="77777777" w:rsidR="00D932D2" w:rsidRPr="00E0548A" w:rsidRDefault="00D932D2" w:rsidP="00D932D2">
            <w:pPr>
              <w:rPr>
                <w:rFonts w:ascii="HG丸ｺﾞｼｯｸM-PRO" w:eastAsia="HG丸ｺﾞｼｯｸM-PRO" w:hAnsi="HG丸ｺﾞｼｯｸM-PRO"/>
                <w:sz w:val="18"/>
                <w:szCs w:val="18"/>
              </w:rPr>
            </w:pPr>
            <w:r w:rsidRPr="00E0548A">
              <w:rPr>
                <w:rFonts w:ascii="HG丸ｺﾞｼｯｸM-PRO" w:eastAsia="HG丸ｺﾞｼｯｸM-PRO" w:hAnsi="HG丸ｺﾞｼｯｸM-PRO" w:hint="eastAsia"/>
                <w:sz w:val="18"/>
                <w:szCs w:val="18"/>
              </w:rPr>
              <w:t>(警戒本部会議議題：管理施設の休館及び学校休校の検討、</w:t>
            </w:r>
            <w:r w:rsidR="004A11F7" w:rsidRPr="00E0548A">
              <w:rPr>
                <w:rFonts w:ascii="HG丸ｺﾞｼｯｸM-PRO" w:eastAsia="HG丸ｺﾞｼｯｸM-PRO" w:hAnsi="HG丸ｺﾞｼｯｸM-PRO" w:hint="eastAsia"/>
                <w:sz w:val="18"/>
                <w:szCs w:val="18"/>
              </w:rPr>
              <w:t>府主催</w:t>
            </w:r>
            <w:r w:rsidRPr="00E0548A">
              <w:rPr>
                <w:rFonts w:ascii="HG丸ｺﾞｼｯｸM-PRO" w:eastAsia="HG丸ｺﾞｼｯｸM-PRO" w:hAnsi="HG丸ｺﾞｼｯｸM-PRO" w:hint="eastAsia"/>
                <w:sz w:val="18"/>
                <w:szCs w:val="18"/>
              </w:rPr>
              <w:t>イベント等の中止検討、職員の配備態勢)</w:t>
            </w:r>
          </w:p>
          <w:p w14:paraId="689EE7CD" w14:textId="4CA93652" w:rsidR="00C55354" w:rsidRPr="00E0548A" w:rsidRDefault="00C55354" w:rsidP="004A0201">
            <w:pPr>
              <w:ind w:left="211" w:hangingChars="100" w:hanging="211"/>
              <w:rPr>
                <w:rFonts w:ascii="HG丸ｺﾞｼｯｸM-PRO" w:eastAsia="HG丸ｺﾞｼｯｸM-PRO" w:hAnsi="HG丸ｺﾞｼｯｸM-PRO"/>
                <w:szCs w:val="21"/>
              </w:rPr>
            </w:pPr>
            <w:r w:rsidRPr="00E0548A">
              <w:rPr>
                <w:rFonts w:ascii="HG丸ｺﾞｼｯｸM-PRO" w:eastAsia="HG丸ｺﾞｼｯｸM-PRO" w:hAnsi="HG丸ｺﾞｼｯｸM-PRO" w:hint="eastAsia"/>
                <w:szCs w:val="21"/>
              </w:rPr>
              <w:t>□台風関係情報を大阪府各部局、市町村危機管理部局、関係機関へ発信及び感染症情報</w:t>
            </w:r>
            <w:r w:rsidR="00F52280" w:rsidRPr="00E0548A">
              <w:rPr>
                <w:rFonts w:ascii="HG丸ｺﾞｼｯｸM-PRO" w:eastAsia="HG丸ｺﾞｼｯｸM-PRO" w:hAnsi="HG丸ｺﾞｼｯｸM-PRO" w:hint="eastAsia"/>
                <w:szCs w:val="21"/>
              </w:rPr>
              <w:t>等</w:t>
            </w:r>
            <w:r w:rsidRPr="00E0548A">
              <w:rPr>
                <w:rFonts w:ascii="HG丸ｺﾞｼｯｸM-PRO" w:eastAsia="HG丸ｺﾞｼｯｸM-PRO" w:hAnsi="HG丸ｺﾞｼｯｸM-PRO" w:hint="eastAsia"/>
                <w:szCs w:val="21"/>
              </w:rPr>
              <w:t>の共有</w:t>
            </w:r>
          </w:p>
          <w:p w14:paraId="332F8B40" w14:textId="77777777" w:rsidR="00C55354" w:rsidRPr="00E0548A" w:rsidRDefault="00C55354" w:rsidP="00C55354">
            <w:pPr>
              <w:rPr>
                <w:rFonts w:ascii="HG丸ｺﾞｼｯｸM-PRO" w:eastAsia="HG丸ｺﾞｼｯｸM-PRO" w:hAnsi="HG丸ｺﾞｼｯｸM-PRO"/>
                <w:szCs w:val="21"/>
              </w:rPr>
            </w:pPr>
            <w:r w:rsidRPr="00E0548A">
              <w:rPr>
                <w:rFonts w:ascii="HG丸ｺﾞｼｯｸM-PRO" w:eastAsia="HG丸ｺﾞｼｯｸM-PRO" w:hAnsi="HG丸ｺﾞｼｯｸM-PRO" w:hint="eastAsia"/>
                <w:szCs w:val="21"/>
              </w:rPr>
              <w:t>□第１回災害警戒本部会議の事前準備</w:t>
            </w:r>
          </w:p>
          <w:p w14:paraId="41FDDFAE" w14:textId="77777777" w:rsidR="00C55354" w:rsidRPr="00E0548A" w:rsidRDefault="00C55354" w:rsidP="00C55354">
            <w:pPr>
              <w:rPr>
                <w:rFonts w:ascii="HG丸ｺﾞｼｯｸM-PRO" w:eastAsia="HG丸ｺﾞｼｯｸM-PRO" w:hAnsi="HG丸ｺﾞｼｯｸM-PRO"/>
                <w:szCs w:val="21"/>
              </w:rPr>
            </w:pPr>
            <w:r w:rsidRPr="00E0548A">
              <w:rPr>
                <w:rFonts w:ascii="HG丸ｺﾞｼｯｸM-PRO" w:eastAsia="HG丸ｺﾞｼｯｸM-PRO" w:hAnsi="HG丸ｺﾞｼｯｸM-PRO" w:hint="eastAsia"/>
                <w:szCs w:val="21"/>
              </w:rPr>
              <w:t xml:space="preserve">　・各部局へ対応状況の確認、会議での報告の要請</w:t>
            </w:r>
          </w:p>
          <w:p w14:paraId="437AF05A" w14:textId="77777777" w:rsidR="00C55354" w:rsidRPr="00E0548A" w:rsidRDefault="00C55354" w:rsidP="00C55354">
            <w:pPr>
              <w:rPr>
                <w:rFonts w:ascii="HG丸ｺﾞｼｯｸM-PRO" w:eastAsia="HG丸ｺﾞｼｯｸM-PRO" w:hAnsi="HG丸ｺﾞｼｯｸM-PRO"/>
                <w:szCs w:val="21"/>
              </w:rPr>
            </w:pPr>
            <w:r w:rsidRPr="00E0548A">
              <w:rPr>
                <w:rFonts w:ascii="HG丸ｺﾞｼｯｸM-PRO" w:eastAsia="HG丸ｺﾞｼｯｸM-PRO" w:hAnsi="HG丸ｺﾞｼｯｸM-PRO" w:hint="eastAsia"/>
                <w:szCs w:val="21"/>
              </w:rPr>
              <w:t xml:space="preserve">　・庁舎・所管施設の安全確認</w:t>
            </w:r>
            <w:r w:rsidR="00D17FE8" w:rsidRPr="00E0548A">
              <w:rPr>
                <w:rFonts w:ascii="HG丸ｺﾞｼｯｸM-PRO" w:eastAsia="HG丸ｺﾞｼｯｸM-PRO" w:hAnsi="HG丸ｺﾞｼｯｸM-PRO" w:hint="eastAsia"/>
                <w:szCs w:val="21"/>
              </w:rPr>
              <w:t>（停電対応、食料備蓄等）</w:t>
            </w:r>
          </w:p>
          <w:p w14:paraId="5E6373E0" w14:textId="77777777" w:rsidR="00C55354" w:rsidRPr="00E0548A" w:rsidRDefault="00C55354" w:rsidP="00C55354">
            <w:pPr>
              <w:ind w:firstLineChars="100" w:firstLine="211"/>
              <w:rPr>
                <w:rFonts w:ascii="HG丸ｺﾞｼｯｸM-PRO" w:eastAsia="HG丸ｺﾞｼｯｸM-PRO" w:hAnsi="HG丸ｺﾞｼｯｸM-PRO"/>
                <w:dstrike/>
                <w:szCs w:val="21"/>
              </w:rPr>
            </w:pPr>
            <w:r w:rsidRPr="00E0548A">
              <w:rPr>
                <w:rFonts w:ascii="HG丸ｺﾞｼｯｸM-PRO" w:eastAsia="HG丸ｺﾞｼｯｸM-PRO" w:hAnsi="HG丸ｺﾞｼｯｸM-PRO" w:hint="eastAsia"/>
                <w:szCs w:val="21"/>
              </w:rPr>
              <w:t>・公共交通機関計画運休の確認（都市整備部との連携）</w:t>
            </w:r>
          </w:p>
          <w:p w14:paraId="286147A5" w14:textId="77777777" w:rsidR="00C55354" w:rsidRPr="00E0548A" w:rsidRDefault="00C55354" w:rsidP="00C55354">
            <w:pPr>
              <w:ind w:firstLineChars="100" w:firstLine="211"/>
              <w:rPr>
                <w:rFonts w:ascii="HG丸ｺﾞｼｯｸM-PRO" w:eastAsia="HG丸ｺﾞｼｯｸM-PRO" w:hAnsi="HG丸ｺﾞｼｯｸM-PRO"/>
                <w:szCs w:val="21"/>
              </w:rPr>
            </w:pPr>
            <w:r w:rsidRPr="00E0548A">
              <w:rPr>
                <w:rFonts w:ascii="HG丸ｺﾞｼｯｸM-PRO" w:eastAsia="HG丸ｺﾞｼｯｸM-PRO" w:hAnsi="HG丸ｺﾞｼｯｸM-PRO" w:hint="eastAsia"/>
                <w:szCs w:val="21"/>
              </w:rPr>
              <w:t>・市町村（自宅療養者、避難所対応を含む）の対応状況の確認</w:t>
            </w:r>
          </w:p>
          <w:p w14:paraId="370654AA" w14:textId="77777777" w:rsidR="00C55354" w:rsidRPr="00E0548A" w:rsidRDefault="00C55354" w:rsidP="00C55354">
            <w:pPr>
              <w:ind w:firstLineChars="100" w:firstLine="211"/>
              <w:rPr>
                <w:rFonts w:ascii="HG丸ｺﾞｼｯｸM-PRO" w:eastAsia="HG丸ｺﾞｼｯｸM-PRO" w:hAnsi="HG丸ｺﾞｼｯｸM-PRO"/>
                <w:szCs w:val="21"/>
              </w:rPr>
            </w:pPr>
            <w:r w:rsidRPr="00E0548A">
              <w:rPr>
                <w:rFonts w:ascii="HG丸ｺﾞｼｯｸM-PRO" w:eastAsia="HG丸ｺﾞｼｯｸM-PRO" w:hAnsi="HG丸ｺﾞｼｯｸM-PRO" w:hint="eastAsia"/>
                <w:szCs w:val="21"/>
              </w:rPr>
              <w:t>・防災機関、ライフラインの対応状況の確認</w:t>
            </w:r>
          </w:p>
          <w:p w14:paraId="08EAE1CA" w14:textId="77777777" w:rsidR="00335440" w:rsidRPr="00E0548A" w:rsidRDefault="00C55354" w:rsidP="00335440">
            <w:pPr>
              <w:rPr>
                <w:rFonts w:ascii="HG丸ｺﾞｼｯｸM-PRO" w:eastAsia="HG丸ｺﾞｼｯｸM-PRO" w:hAnsi="HG丸ｺﾞｼｯｸM-PRO"/>
                <w:szCs w:val="21"/>
              </w:rPr>
            </w:pPr>
            <w:r w:rsidRPr="00E0548A">
              <w:rPr>
                <w:rFonts w:ascii="HG丸ｺﾞｼｯｸM-PRO" w:eastAsia="HG丸ｺﾞｼｯｸM-PRO" w:hAnsi="HG丸ｺﾞｼｯｸM-PRO" w:hint="eastAsia"/>
                <w:szCs w:val="21"/>
              </w:rPr>
              <w:t xml:space="preserve">　・災害モード宣言の内容検討</w:t>
            </w:r>
          </w:p>
          <w:p w14:paraId="35E4C8AB" w14:textId="77777777" w:rsidR="00C55354" w:rsidRPr="00E0548A" w:rsidRDefault="00C55354" w:rsidP="00335440">
            <w:pPr>
              <w:rPr>
                <w:rFonts w:ascii="HG丸ｺﾞｼｯｸM-PRO" w:eastAsia="HG丸ｺﾞｼｯｸM-PRO" w:hAnsi="HG丸ｺﾞｼｯｸM-PRO"/>
                <w:szCs w:val="21"/>
                <w:u w:val="single"/>
              </w:rPr>
            </w:pPr>
            <w:r w:rsidRPr="00E0548A">
              <w:rPr>
                <w:rFonts w:ascii="HG丸ｺﾞｼｯｸM-PRO" w:eastAsia="HG丸ｺﾞｼｯｸM-PRO" w:hAnsi="HG丸ｺﾞｼｯｸM-PRO" w:hint="eastAsia"/>
                <w:szCs w:val="21"/>
                <w:bdr w:val="single" w:sz="4" w:space="0" w:color="auto"/>
              </w:rPr>
              <w:lastRenderedPageBreak/>
              <w:t>台風説明会</w:t>
            </w:r>
          </w:p>
        </w:tc>
      </w:tr>
      <w:tr w:rsidR="001D6D10" w:rsidRPr="001D6D10" w14:paraId="6E6B74EC" w14:textId="77777777" w:rsidTr="00D932D2">
        <w:trPr>
          <w:jc w:val="center"/>
        </w:trPr>
        <w:tc>
          <w:tcPr>
            <w:tcW w:w="1457" w:type="dxa"/>
            <w:vMerge/>
            <w:shd w:val="clear" w:color="auto" w:fill="auto"/>
          </w:tcPr>
          <w:p w14:paraId="1AD8952B" w14:textId="77777777" w:rsidR="00D932D2" w:rsidRPr="001D6D10" w:rsidRDefault="00D932D2" w:rsidP="00D932D2">
            <w:pPr>
              <w:rPr>
                <w:rFonts w:ascii="HG丸ｺﾞｼｯｸM-PRO" w:eastAsia="HG丸ｺﾞｼｯｸM-PRO" w:hAnsi="HG丸ｺﾞｼｯｸM-PRO"/>
                <w:szCs w:val="21"/>
              </w:rPr>
            </w:pPr>
          </w:p>
        </w:tc>
        <w:tc>
          <w:tcPr>
            <w:tcW w:w="7037" w:type="dxa"/>
            <w:shd w:val="clear" w:color="auto" w:fill="auto"/>
          </w:tcPr>
          <w:p w14:paraId="01DF4BCC" w14:textId="77777777" w:rsidR="00D932D2" w:rsidRPr="001D6D10" w:rsidRDefault="00D932D2" w:rsidP="00D932D2">
            <w:pPr>
              <w:rPr>
                <w:rFonts w:ascii="HG丸ｺﾞｼｯｸM-PRO" w:eastAsia="HG丸ｺﾞｼｯｸM-PRO" w:hAnsi="HG丸ｺﾞｼｯｸM-PRO"/>
                <w:szCs w:val="21"/>
                <w:highlight w:val="yellow"/>
              </w:rPr>
            </w:pPr>
            <w:r w:rsidRPr="001D6D10">
              <w:rPr>
                <w:rFonts w:ascii="HG丸ｺﾞｼｯｸM-PRO" w:eastAsia="HG丸ｺﾞｼｯｸM-PRO" w:hAnsi="HG丸ｺﾞｼｯｸM-PRO" w:hint="eastAsia"/>
                <w:b/>
                <w:szCs w:val="21"/>
                <w:highlight w:val="yellow"/>
              </w:rPr>
              <w:t>第1回災害警戒本部会議</w:t>
            </w:r>
            <w:r w:rsidRPr="001D6D10">
              <w:rPr>
                <w:rFonts w:ascii="HG丸ｺﾞｼｯｸM-PRO" w:eastAsia="HG丸ｺﾞｼｯｸM-PRO" w:hAnsi="HG丸ｺﾞｼｯｸM-PRO" w:hint="eastAsia"/>
                <w:szCs w:val="21"/>
                <w:highlight w:val="yellow"/>
              </w:rPr>
              <w:t>（災害モード宣言の内容検討）</w:t>
            </w:r>
            <w:r w:rsidR="0073421B" w:rsidRPr="001D6D10">
              <w:rPr>
                <w:rFonts w:ascii="HG丸ｺﾞｼｯｸM-PRO" w:eastAsia="HG丸ｺﾞｼｯｸM-PRO" w:hAnsi="HG丸ｺﾞｼｯｸM-PRO" w:hint="eastAsia"/>
                <w:szCs w:val="21"/>
                <w:highlight w:val="yellow"/>
              </w:rPr>
              <w:t>（Ｐ47</w:t>
            </w:r>
            <w:r w:rsidR="0010145B" w:rsidRPr="001D6D10">
              <w:rPr>
                <w:rFonts w:ascii="HG丸ｺﾞｼｯｸM-PRO" w:eastAsia="HG丸ｺﾞｼｯｸM-PRO" w:hAnsi="HG丸ｺﾞｼｯｸM-PRO" w:hint="eastAsia"/>
                <w:szCs w:val="21"/>
                <w:highlight w:val="yellow"/>
              </w:rPr>
              <w:t>参照）</w:t>
            </w:r>
          </w:p>
        </w:tc>
      </w:tr>
      <w:tr w:rsidR="001D6D10" w:rsidRPr="001D6D10" w14:paraId="4B550F79" w14:textId="77777777" w:rsidTr="00D932D2">
        <w:trPr>
          <w:jc w:val="center"/>
        </w:trPr>
        <w:tc>
          <w:tcPr>
            <w:tcW w:w="1457" w:type="dxa"/>
            <w:vMerge/>
            <w:shd w:val="clear" w:color="auto" w:fill="auto"/>
          </w:tcPr>
          <w:p w14:paraId="2B717B32" w14:textId="77777777" w:rsidR="00D932D2" w:rsidRPr="001D6D10" w:rsidRDefault="00D932D2" w:rsidP="00D932D2">
            <w:pPr>
              <w:rPr>
                <w:rFonts w:ascii="HG丸ｺﾞｼｯｸM-PRO" w:eastAsia="HG丸ｺﾞｼｯｸM-PRO" w:hAnsi="HG丸ｺﾞｼｯｸM-PRO"/>
                <w:szCs w:val="21"/>
              </w:rPr>
            </w:pPr>
          </w:p>
        </w:tc>
        <w:tc>
          <w:tcPr>
            <w:tcW w:w="7037" w:type="dxa"/>
            <w:shd w:val="clear" w:color="auto" w:fill="auto"/>
          </w:tcPr>
          <w:p w14:paraId="3B900881" w14:textId="77777777" w:rsidR="00C55354" w:rsidRPr="001D6D10" w:rsidRDefault="00C55354" w:rsidP="00C55354">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□知事メッセージの発信（府民・外国人向け）</w:t>
            </w:r>
          </w:p>
          <w:p w14:paraId="1FA30073" w14:textId="77777777" w:rsidR="00D932D2" w:rsidRPr="001D6D10" w:rsidRDefault="00C55354" w:rsidP="004A0201">
            <w:pPr>
              <w:ind w:left="211" w:hangingChars="100" w:hanging="211"/>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□第１回災害警戒本部会議内容（「災害モード宣言」の検討内容を含む）について市町村等へ情報提供</w:t>
            </w:r>
          </w:p>
        </w:tc>
      </w:tr>
      <w:tr w:rsidR="001D6D10" w:rsidRPr="001D6D10" w14:paraId="6D3953AC" w14:textId="77777777" w:rsidTr="00D932D2">
        <w:trPr>
          <w:jc w:val="center"/>
        </w:trPr>
        <w:tc>
          <w:tcPr>
            <w:tcW w:w="1457" w:type="dxa"/>
            <w:vMerge w:val="restart"/>
            <w:shd w:val="clear" w:color="auto" w:fill="auto"/>
          </w:tcPr>
          <w:p w14:paraId="193F6AAD" w14:textId="77777777" w:rsidR="002B3D2C" w:rsidRPr="001D6D10" w:rsidRDefault="002B3D2C" w:rsidP="00D932D2">
            <w:pPr>
              <w:rPr>
                <w:rFonts w:ascii="HG丸ｺﾞｼｯｸM-PRO" w:eastAsia="HG丸ｺﾞｼｯｸM-PRO" w:hAnsi="HG丸ｺﾞｼｯｸM-PRO"/>
                <w:szCs w:val="21"/>
              </w:rPr>
            </w:pPr>
          </w:p>
          <w:p w14:paraId="30EC40E5" w14:textId="77777777" w:rsidR="002B3D2C" w:rsidRPr="001D6D10" w:rsidRDefault="002B3D2C" w:rsidP="00D932D2">
            <w:pPr>
              <w:rPr>
                <w:rFonts w:ascii="HG丸ｺﾞｼｯｸM-PRO" w:eastAsia="HG丸ｺﾞｼｯｸM-PRO" w:hAnsi="HG丸ｺﾞｼｯｸM-PRO"/>
                <w:szCs w:val="21"/>
              </w:rPr>
            </w:pPr>
          </w:p>
          <w:p w14:paraId="7282670E" w14:textId="77777777" w:rsidR="002B3D2C" w:rsidRPr="001D6D10" w:rsidRDefault="002B3D2C" w:rsidP="00D932D2">
            <w:pPr>
              <w:rPr>
                <w:rFonts w:ascii="HG丸ｺﾞｼｯｸM-PRO" w:eastAsia="HG丸ｺﾞｼｯｸM-PRO" w:hAnsi="HG丸ｺﾞｼｯｸM-PRO"/>
                <w:szCs w:val="21"/>
              </w:rPr>
            </w:pPr>
          </w:p>
          <w:p w14:paraId="0FB88A70" w14:textId="77777777" w:rsidR="002B3D2C" w:rsidRPr="001D6D10" w:rsidRDefault="002B3D2C" w:rsidP="00D932D2">
            <w:pPr>
              <w:rPr>
                <w:rFonts w:ascii="HG丸ｺﾞｼｯｸM-PRO" w:eastAsia="HG丸ｺﾞｼｯｸM-PRO" w:hAnsi="HG丸ｺﾞｼｯｸM-PRO"/>
                <w:szCs w:val="21"/>
              </w:rPr>
            </w:pPr>
          </w:p>
          <w:p w14:paraId="35A39207" w14:textId="77777777" w:rsidR="002B3D2C" w:rsidRPr="001D6D10" w:rsidRDefault="002B3D2C" w:rsidP="00D932D2">
            <w:pPr>
              <w:rPr>
                <w:rFonts w:ascii="HG丸ｺﾞｼｯｸM-PRO" w:eastAsia="HG丸ｺﾞｼｯｸM-PRO" w:hAnsi="HG丸ｺﾞｼｯｸM-PRO"/>
                <w:szCs w:val="21"/>
              </w:rPr>
            </w:pPr>
          </w:p>
          <w:p w14:paraId="5F25D7E1" w14:textId="77777777" w:rsidR="002B3D2C" w:rsidRPr="001D6D10" w:rsidRDefault="002B3D2C" w:rsidP="00D932D2">
            <w:pPr>
              <w:rPr>
                <w:rFonts w:ascii="HG丸ｺﾞｼｯｸM-PRO" w:eastAsia="HG丸ｺﾞｼｯｸM-PRO" w:hAnsi="HG丸ｺﾞｼｯｸM-PRO"/>
                <w:szCs w:val="21"/>
              </w:rPr>
            </w:pPr>
          </w:p>
          <w:p w14:paraId="49D7BB90" w14:textId="77777777" w:rsidR="002B3D2C" w:rsidRPr="001D6D10" w:rsidRDefault="002B3D2C" w:rsidP="00D932D2">
            <w:pPr>
              <w:rPr>
                <w:rFonts w:ascii="HG丸ｺﾞｼｯｸM-PRO" w:eastAsia="HG丸ｺﾞｼｯｸM-PRO" w:hAnsi="HG丸ｺﾞｼｯｸM-PRO"/>
                <w:szCs w:val="21"/>
              </w:rPr>
            </w:pPr>
          </w:p>
          <w:p w14:paraId="74436192" w14:textId="77777777" w:rsidR="002B3D2C" w:rsidRPr="001D6D10" w:rsidRDefault="002B3D2C" w:rsidP="00D932D2">
            <w:pPr>
              <w:rPr>
                <w:rFonts w:ascii="HG丸ｺﾞｼｯｸM-PRO" w:eastAsia="HG丸ｺﾞｼｯｸM-PRO" w:hAnsi="HG丸ｺﾞｼｯｸM-PRO"/>
                <w:szCs w:val="21"/>
              </w:rPr>
            </w:pPr>
          </w:p>
          <w:p w14:paraId="58030B35" w14:textId="77777777" w:rsidR="002B3D2C" w:rsidRPr="001D6D10" w:rsidRDefault="002B3D2C" w:rsidP="00D932D2">
            <w:pPr>
              <w:rPr>
                <w:rFonts w:ascii="HG丸ｺﾞｼｯｸM-PRO" w:eastAsia="HG丸ｺﾞｼｯｸM-PRO" w:hAnsi="HG丸ｺﾞｼｯｸM-PRO"/>
                <w:szCs w:val="21"/>
              </w:rPr>
            </w:pPr>
          </w:p>
          <w:p w14:paraId="07D1E31F" w14:textId="77777777" w:rsidR="002B3D2C" w:rsidRPr="001D6D10" w:rsidRDefault="002B3D2C" w:rsidP="00D932D2">
            <w:pPr>
              <w:rPr>
                <w:rFonts w:ascii="HG丸ｺﾞｼｯｸM-PRO" w:eastAsia="HG丸ｺﾞｼｯｸM-PRO" w:hAnsi="HG丸ｺﾞｼｯｸM-PRO"/>
                <w:szCs w:val="21"/>
              </w:rPr>
            </w:pPr>
          </w:p>
          <w:p w14:paraId="1A02E133" w14:textId="77777777" w:rsidR="002B3D2C" w:rsidRPr="001D6D10" w:rsidRDefault="002B3D2C" w:rsidP="00D932D2">
            <w:pPr>
              <w:rPr>
                <w:rFonts w:ascii="HG丸ｺﾞｼｯｸM-PRO" w:eastAsia="HG丸ｺﾞｼｯｸM-PRO" w:hAnsi="HG丸ｺﾞｼｯｸM-PRO"/>
                <w:szCs w:val="21"/>
              </w:rPr>
            </w:pPr>
          </w:p>
          <w:p w14:paraId="7B861932" w14:textId="77777777" w:rsidR="00D932D2" w:rsidRPr="001D6D10" w:rsidRDefault="00D932D2" w:rsidP="00D932D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24ｈ前～</w:t>
            </w:r>
          </w:p>
          <w:p w14:paraId="628191CB" w14:textId="77777777" w:rsidR="00D932D2" w:rsidRPr="001D6D10" w:rsidRDefault="00D932D2" w:rsidP="00D932D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最接近</w:t>
            </w:r>
          </w:p>
          <w:p w14:paraId="1FC2F1B0" w14:textId="77777777" w:rsidR="00D932D2" w:rsidRPr="001D6D10" w:rsidRDefault="00D932D2" w:rsidP="00D932D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（１日前）</w:t>
            </w:r>
          </w:p>
        </w:tc>
        <w:tc>
          <w:tcPr>
            <w:tcW w:w="7037" w:type="dxa"/>
            <w:shd w:val="clear" w:color="auto" w:fill="auto"/>
          </w:tcPr>
          <w:p w14:paraId="14BEB7B8" w14:textId="77777777" w:rsidR="00D932D2" w:rsidRPr="001D6D10" w:rsidRDefault="00D932D2" w:rsidP="00D932D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庁内連絡会議②：第2回災害警戒本部会議の事前調整等</w:t>
            </w:r>
          </w:p>
          <w:p w14:paraId="739ACBF5" w14:textId="77777777" w:rsidR="00C55354" w:rsidRPr="001D6D10" w:rsidRDefault="00C55354" w:rsidP="004A0201">
            <w:pPr>
              <w:ind w:left="211" w:hangingChars="100" w:hanging="211"/>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□台風関係情報を大阪府各部局、市町村危機管理部局、関係機関へ発信及び感染症情報等の共有</w:t>
            </w:r>
          </w:p>
          <w:p w14:paraId="148F6619" w14:textId="77777777" w:rsidR="00C55354" w:rsidRPr="001D6D10" w:rsidRDefault="00C55354" w:rsidP="00C55354">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□第２回災害警戒本部会議の事前準備</w:t>
            </w:r>
          </w:p>
          <w:p w14:paraId="5C4C9CBB" w14:textId="77777777" w:rsidR="00C55354" w:rsidRPr="001D6D10" w:rsidRDefault="00C55354" w:rsidP="00C55354">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・各部局へ対応状況の確認、会議での報告の要請</w:t>
            </w:r>
          </w:p>
          <w:p w14:paraId="02258F00" w14:textId="77777777" w:rsidR="00C55354" w:rsidRPr="001D6D10" w:rsidRDefault="00C55354" w:rsidP="00C55354">
            <w:pPr>
              <w:ind w:firstLineChars="100" w:firstLine="211"/>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・庁舎・所管施設の安全点検</w:t>
            </w:r>
          </w:p>
          <w:p w14:paraId="75EB970A" w14:textId="77777777" w:rsidR="00C55354" w:rsidRPr="001D6D10" w:rsidRDefault="00C55354" w:rsidP="00C55354">
            <w:pPr>
              <w:ind w:firstLineChars="100" w:firstLine="211"/>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・公共交通機関計画運休の確認（都市整備部との連携）</w:t>
            </w:r>
          </w:p>
          <w:p w14:paraId="6A0E42A2" w14:textId="77777777" w:rsidR="00C55354" w:rsidRPr="001D6D10" w:rsidRDefault="00C55354" w:rsidP="00C55354">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・市町村（自宅療養者、避難所対応を含む）の対応状況の確認</w:t>
            </w:r>
          </w:p>
          <w:p w14:paraId="401F3644" w14:textId="77777777" w:rsidR="00C55354" w:rsidRPr="001D6D10" w:rsidRDefault="00C55354" w:rsidP="00C55354">
            <w:pPr>
              <w:ind w:firstLineChars="100" w:firstLine="211"/>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・防災機関、ライフラインの対応状況の確認</w:t>
            </w:r>
          </w:p>
          <w:p w14:paraId="08719A62" w14:textId="77777777" w:rsidR="00335440" w:rsidRPr="001D6D10" w:rsidRDefault="00C55354" w:rsidP="00335440">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・災害モード宣言の内容確認</w:t>
            </w:r>
          </w:p>
          <w:p w14:paraId="093C669D" w14:textId="77777777" w:rsidR="00C55354" w:rsidRPr="001D6D10" w:rsidRDefault="00C55354" w:rsidP="00335440">
            <w:pPr>
              <w:rPr>
                <w:rFonts w:ascii="HG丸ｺﾞｼｯｸM-PRO" w:eastAsia="HG丸ｺﾞｼｯｸM-PRO" w:hAnsi="HG丸ｺﾞｼｯｸM-PRO"/>
                <w:szCs w:val="21"/>
                <w:u w:val="single"/>
              </w:rPr>
            </w:pPr>
            <w:r w:rsidRPr="001D6D10">
              <w:rPr>
                <w:rFonts w:ascii="HG丸ｺﾞｼｯｸM-PRO" w:eastAsia="HG丸ｺﾞｼｯｸM-PRO" w:hAnsi="HG丸ｺﾞｼｯｸM-PRO" w:hint="eastAsia"/>
                <w:szCs w:val="21"/>
                <w:bdr w:val="single" w:sz="4" w:space="0" w:color="auto"/>
              </w:rPr>
              <w:t>台風説明会</w:t>
            </w:r>
          </w:p>
        </w:tc>
      </w:tr>
      <w:tr w:rsidR="001D6D10" w:rsidRPr="001D6D10" w14:paraId="0C588C3F" w14:textId="77777777" w:rsidTr="00D932D2">
        <w:trPr>
          <w:jc w:val="center"/>
        </w:trPr>
        <w:tc>
          <w:tcPr>
            <w:tcW w:w="1457" w:type="dxa"/>
            <w:vMerge/>
            <w:shd w:val="clear" w:color="auto" w:fill="auto"/>
          </w:tcPr>
          <w:p w14:paraId="4B4BE7FE" w14:textId="77777777" w:rsidR="00D932D2" w:rsidRPr="001D6D10" w:rsidRDefault="00D932D2" w:rsidP="00D932D2">
            <w:pPr>
              <w:rPr>
                <w:rFonts w:ascii="HG丸ｺﾞｼｯｸM-PRO" w:eastAsia="HG丸ｺﾞｼｯｸM-PRO" w:hAnsi="HG丸ｺﾞｼｯｸM-PRO"/>
                <w:szCs w:val="21"/>
              </w:rPr>
            </w:pPr>
          </w:p>
        </w:tc>
        <w:tc>
          <w:tcPr>
            <w:tcW w:w="7037" w:type="dxa"/>
            <w:shd w:val="clear" w:color="auto" w:fill="auto"/>
          </w:tcPr>
          <w:p w14:paraId="3A0FD484" w14:textId="77777777" w:rsidR="00D932D2" w:rsidRPr="001D6D10" w:rsidRDefault="00D932D2" w:rsidP="00D932D2">
            <w:pPr>
              <w:rPr>
                <w:rFonts w:ascii="HG丸ｺﾞｼｯｸM-PRO" w:eastAsia="HG丸ｺﾞｼｯｸM-PRO" w:hAnsi="HG丸ｺﾞｼｯｸM-PRO"/>
                <w:szCs w:val="21"/>
                <w:highlight w:val="yellow"/>
              </w:rPr>
            </w:pPr>
            <w:r w:rsidRPr="001D6D10">
              <w:rPr>
                <w:rFonts w:ascii="HG丸ｺﾞｼｯｸM-PRO" w:eastAsia="HG丸ｺﾞｼｯｸM-PRO" w:hAnsi="HG丸ｺﾞｼｯｸM-PRO" w:hint="eastAsia"/>
                <w:b/>
                <w:szCs w:val="21"/>
                <w:highlight w:val="yellow"/>
              </w:rPr>
              <w:t>第２回災害警戒本部会議</w:t>
            </w:r>
            <w:r w:rsidRPr="001D6D10">
              <w:rPr>
                <w:rFonts w:ascii="HG丸ｺﾞｼｯｸM-PRO" w:eastAsia="HG丸ｺﾞｼｯｸM-PRO" w:hAnsi="HG丸ｺﾞｼｯｸM-PRO" w:hint="eastAsia"/>
                <w:szCs w:val="21"/>
                <w:highlight w:val="yellow"/>
              </w:rPr>
              <w:t>（災害モード宣言の発信）</w:t>
            </w:r>
            <w:r w:rsidR="00CB0ABF" w:rsidRPr="001D6D10">
              <w:rPr>
                <w:rFonts w:ascii="HG丸ｺﾞｼｯｸM-PRO" w:eastAsia="HG丸ｺﾞｼｯｸM-PRO" w:hAnsi="HG丸ｺﾞｼｯｸM-PRO" w:hint="eastAsia"/>
                <w:szCs w:val="21"/>
                <w:highlight w:val="yellow"/>
              </w:rPr>
              <w:t>（Ｐ47</w:t>
            </w:r>
            <w:r w:rsidR="0010145B" w:rsidRPr="001D6D10">
              <w:rPr>
                <w:rFonts w:ascii="HG丸ｺﾞｼｯｸM-PRO" w:eastAsia="HG丸ｺﾞｼｯｸM-PRO" w:hAnsi="HG丸ｺﾞｼｯｸM-PRO" w:hint="eastAsia"/>
                <w:szCs w:val="21"/>
                <w:highlight w:val="yellow"/>
              </w:rPr>
              <w:t>参照）</w:t>
            </w:r>
          </w:p>
        </w:tc>
      </w:tr>
      <w:tr w:rsidR="001D6D10" w:rsidRPr="001D6D10" w14:paraId="32291A6E" w14:textId="77777777" w:rsidTr="00D932D2">
        <w:trPr>
          <w:jc w:val="center"/>
        </w:trPr>
        <w:tc>
          <w:tcPr>
            <w:tcW w:w="1457" w:type="dxa"/>
            <w:vMerge/>
            <w:shd w:val="clear" w:color="auto" w:fill="auto"/>
          </w:tcPr>
          <w:p w14:paraId="3C08FA85" w14:textId="77777777" w:rsidR="00D932D2" w:rsidRPr="001D6D10" w:rsidRDefault="00D932D2" w:rsidP="00D932D2">
            <w:pPr>
              <w:rPr>
                <w:rFonts w:ascii="HG丸ｺﾞｼｯｸM-PRO" w:eastAsia="HG丸ｺﾞｼｯｸM-PRO" w:hAnsi="HG丸ｺﾞｼｯｸM-PRO"/>
                <w:szCs w:val="21"/>
              </w:rPr>
            </w:pPr>
          </w:p>
        </w:tc>
        <w:tc>
          <w:tcPr>
            <w:tcW w:w="7037" w:type="dxa"/>
            <w:shd w:val="clear" w:color="auto" w:fill="auto"/>
          </w:tcPr>
          <w:p w14:paraId="3F7F8B8B" w14:textId="77777777" w:rsidR="008F33AD" w:rsidRPr="001D6D10" w:rsidRDefault="008F33AD" w:rsidP="008F33AD">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□災害対策本部の設置</w:t>
            </w:r>
          </w:p>
          <w:p w14:paraId="1B193B6D" w14:textId="77777777" w:rsidR="008F33AD" w:rsidRPr="001D6D10" w:rsidRDefault="008F33AD" w:rsidP="008F33AD">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□災害モード宣言の周知</w:t>
            </w:r>
          </w:p>
          <w:p w14:paraId="3209759A" w14:textId="77777777" w:rsidR="008F33AD" w:rsidRPr="001D6D10" w:rsidRDefault="008F33AD" w:rsidP="008F33AD">
            <w:pPr>
              <w:ind w:firstLineChars="100" w:firstLine="211"/>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・市町村等への周知及び協力要請</w:t>
            </w:r>
          </w:p>
          <w:p w14:paraId="2FF166D8" w14:textId="77777777" w:rsidR="008F33AD" w:rsidRPr="001D6D10" w:rsidRDefault="008F33AD" w:rsidP="008F33AD">
            <w:pPr>
              <w:ind w:firstLineChars="100" w:firstLine="211"/>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・関係機関等への情報提供</w:t>
            </w:r>
          </w:p>
          <w:p w14:paraId="4DE503FD" w14:textId="77777777" w:rsidR="004A0201" w:rsidRDefault="008F33AD" w:rsidP="008F33AD">
            <w:pPr>
              <w:ind w:firstLineChars="100" w:firstLine="211"/>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・おおさか防災ネット（緊急情報）並びに同</w:t>
            </w:r>
            <w:r w:rsidR="004A0201" w:rsidRPr="00747FDC">
              <w:rPr>
                <w:rFonts w:ascii="HG丸ｺﾞｼｯｸM-PRO" w:eastAsia="HG丸ｺﾞｼｯｸM-PRO" w:hAnsi="HG丸ｺﾞｼｯｸM-PRO" w:hint="eastAsia"/>
                <w:szCs w:val="21"/>
              </w:rPr>
              <w:t>X</w:t>
            </w:r>
            <w:r w:rsidRPr="001D6D10">
              <w:rPr>
                <w:rFonts w:ascii="HG丸ｺﾞｼｯｸM-PRO" w:eastAsia="HG丸ｺﾞｼｯｸM-PRO" w:hAnsi="HG丸ｺﾞｼｯｸM-PRO" w:hint="eastAsia"/>
                <w:szCs w:val="21"/>
              </w:rPr>
              <w:t>による府民に対する</w:t>
            </w:r>
          </w:p>
          <w:p w14:paraId="24FE1548" w14:textId="44495F97" w:rsidR="008F33AD" w:rsidRPr="001D6D10" w:rsidRDefault="008F33AD" w:rsidP="004A0201">
            <w:pPr>
              <w:ind w:firstLineChars="200" w:firstLine="422"/>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周知</w:t>
            </w:r>
          </w:p>
          <w:p w14:paraId="42833808" w14:textId="77777777" w:rsidR="008F33AD" w:rsidRPr="001D6D10" w:rsidRDefault="008F33AD" w:rsidP="008F33AD">
            <w:pPr>
              <w:ind w:firstLineChars="100" w:firstLine="211"/>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・報道機関への情報提供</w:t>
            </w:r>
          </w:p>
          <w:p w14:paraId="3F0972AF" w14:textId="77777777" w:rsidR="008F33AD" w:rsidRPr="001D6D10" w:rsidRDefault="008F33AD" w:rsidP="008F33AD">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□リエゾン派遣受入れ要請（関係機関）</w:t>
            </w:r>
          </w:p>
          <w:p w14:paraId="68816D00" w14:textId="77777777" w:rsidR="008F33AD" w:rsidRPr="001D6D10" w:rsidRDefault="008F33AD" w:rsidP="008F33AD">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□リエゾン派遣準備（市町村）</w:t>
            </w:r>
          </w:p>
          <w:p w14:paraId="483F9980" w14:textId="77777777" w:rsidR="008F33AD" w:rsidRPr="001D6D10" w:rsidRDefault="008F33AD" w:rsidP="008F33AD">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□移動基地局の準備</w:t>
            </w:r>
          </w:p>
          <w:p w14:paraId="4AF0B10B" w14:textId="77777777" w:rsidR="008F33AD" w:rsidRPr="001D6D10" w:rsidRDefault="008F33AD" w:rsidP="008F33AD">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□被害情報の収集開始</w:t>
            </w:r>
          </w:p>
          <w:p w14:paraId="0EC4E245" w14:textId="77777777" w:rsidR="00D932D2" w:rsidRPr="001D6D10" w:rsidRDefault="008F33AD" w:rsidP="008F33AD">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□災害救助法適用に向けた準備</w:t>
            </w:r>
          </w:p>
        </w:tc>
      </w:tr>
    </w:tbl>
    <w:p w14:paraId="6DE7ABA0" w14:textId="77777777" w:rsidR="00A47CBC" w:rsidRPr="001D6D10" w:rsidRDefault="00A47CBC" w:rsidP="00A47CBC">
      <w:pPr>
        <w:rPr>
          <w:rFonts w:ascii="HG丸ｺﾞｼｯｸM-PRO" w:eastAsia="HG丸ｺﾞｼｯｸM-PRO" w:hAnsi="HG丸ｺﾞｼｯｸM-PRO"/>
          <w:sz w:val="22"/>
          <w:szCs w:val="22"/>
        </w:rPr>
      </w:pPr>
      <w:r w:rsidRPr="001D6D10">
        <w:rPr>
          <w:rFonts w:ascii="HG丸ｺﾞｼｯｸM-PRO" w:eastAsia="HG丸ｺﾞｼｯｸM-PRO" w:hAnsi="HG丸ｺﾞｼｯｸM-PRO" w:hint="eastAsia"/>
          <w:sz w:val="22"/>
          <w:szCs w:val="22"/>
        </w:rPr>
        <w:t>※主な所管施設：</w:t>
      </w:r>
      <w:r w:rsidR="00AA6340" w:rsidRPr="001D6D10">
        <w:rPr>
          <w:rFonts w:ascii="HG丸ｺﾞｼｯｸM-PRO" w:eastAsia="HG丸ｺﾞｼｯｸM-PRO" w:hAnsi="HG丸ｺﾞｼｯｸM-PRO" w:hint="eastAsia"/>
          <w:sz w:val="22"/>
          <w:szCs w:val="22"/>
        </w:rPr>
        <w:t>消防学校</w:t>
      </w:r>
      <w:r w:rsidR="007C5678" w:rsidRPr="001D6D10">
        <w:rPr>
          <w:rFonts w:ascii="HG丸ｺﾞｼｯｸM-PRO" w:eastAsia="HG丸ｺﾞｼｯｸM-PRO" w:hAnsi="HG丸ｺﾞｼｯｸM-PRO" w:hint="eastAsia"/>
          <w:sz w:val="22"/>
          <w:szCs w:val="22"/>
        </w:rPr>
        <w:t>、防災拠点</w:t>
      </w:r>
    </w:p>
    <w:p w14:paraId="6BB005C5" w14:textId="77777777" w:rsidR="00A47CBC" w:rsidRPr="001D6D10" w:rsidRDefault="00A47CBC" w:rsidP="001062D2">
      <w:pPr>
        <w:ind w:left="1769" w:hangingChars="800" w:hanging="1769"/>
        <w:rPr>
          <w:rFonts w:ascii="HG丸ｺﾞｼｯｸM-PRO" w:eastAsia="HG丸ｺﾞｼｯｸM-PRO" w:hAnsi="HG丸ｺﾞｼｯｸM-PRO"/>
          <w:sz w:val="22"/>
          <w:szCs w:val="22"/>
        </w:rPr>
      </w:pPr>
      <w:r w:rsidRPr="001D6D10">
        <w:rPr>
          <w:rFonts w:ascii="HG丸ｺﾞｼｯｸM-PRO" w:eastAsia="HG丸ｺﾞｼｯｸM-PRO" w:hAnsi="HG丸ｺﾞｼｯｸM-PRO" w:hint="eastAsia"/>
          <w:sz w:val="22"/>
          <w:szCs w:val="22"/>
        </w:rPr>
        <w:t xml:space="preserve">　　　</w:t>
      </w:r>
      <w:r w:rsidR="003C35B6" w:rsidRPr="001D6D10">
        <w:rPr>
          <w:rFonts w:ascii="HG丸ｺﾞｼｯｸM-PRO" w:eastAsia="HG丸ｺﾞｼｯｸM-PRO" w:hAnsi="HG丸ｺﾞｼｯｸM-PRO" w:hint="eastAsia"/>
          <w:sz w:val="22"/>
          <w:szCs w:val="22"/>
        </w:rPr>
        <w:t>関係機関：気象台、</w:t>
      </w:r>
      <w:r w:rsidR="007E740C" w:rsidRPr="001D6D10">
        <w:rPr>
          <w:rFonts w:ascii="HG丸ｺﾞｼｯｸM-PRO" w:eastAsia="HG丸ｺﾞｼｯｸM-PRO" w:hAnsi="HG丸ｺﾞｼｯｸM-PRO" w:hint="eastAsia"/>
          <w:sz w:val="22"/>
          <w:szCs w:val="22"/>
        </w:rPr>
        <w:t>消防、警察、自衛隊</w:t>
      </w:r>
      <w:r w:rsidR="00BD7B0B" w:rsidRPr="001D6D10">
        <w:rPr>
          <w:rFonts w:ascii="HG丸ｺﾞｼｯｸM-PRO" w:eastAsia="HG丸ｺﾞｼｯｸM-PRO" w:hAnsi="HG丸ｺﾞｼｯｸM-PRO" w:hint="eastAsia"/>
          <w:sz w:val="22"/>
          <w:szCs w:val="22"/>
        </w:rPr>
        <w:t>、</w:t>
      </w:r>
      <w:r w:rsidR="003C35B6" w:rsidRPr="001D6D10">
        <w:rPr>
          <w:rFonts w:ascii="HG丸ｺﾞｼｯｸM-PRO" w:eastAsia="HG丸ｺﾞｼｯｸM-PRO" w:hAnsi="HG丸ｺﾞｼｯｸM-PRO" w:hint="eastAsia"/>
          <w:sz w:val="22"/>
          <w:szCs w:val="22"/>
        </w:rPr>
        <w:t>関西電力</w:t>
      </w:r>
      <w:r w:rsidR="00FC222F" w:rsidRPr="001D6D10">
        <w:rPr>
          <w:rFonts w:ascii="HG丸ｺﾞｼｯｸM-PRO" w:eastAsia="HG丸ｺﾞｼｯｸM-PRO" w:hAnsi="HG丸ｺﾞｼｯｸM-PRO" w:hint="eastAsia"/>
          <w:sz w:val="22"/>
          <w:szCs w:val="22"/>
        </w:rPr>
        <w:t>送配電</w:t>
      </w:r>
      <w:r w:rsidR="003C35B6" w:rsidRPr="001D6D10">
        <w:rPr>
          <w:rFonts w:ascii="HG丸ｺﾞｼｯｸM-PRO" w:eastAsia="HG丸ｺﾞｼｯｸM-PRO" w:hAnsi="HG丸ｺﾞｼｯｸM-PRO" w:hint="eastAsia"/>
          <w:sz w:val="22"/>
          <w:szCs w:val="22"/>
        </w:rPr>
        <w:t>㈱、大阪ガス</w:t>
      </w:r>
      <w:r w:rsidR="003C35B6" w:rsidRPr="001D6D10">
        <w:rPr>
          <w:rFonts w:ascii="HG丸ｺﾞｼｯｸM-PRO" w:eastAsia="HG丸ｺﾞｼｯｸM-PRO" w:hAnsi="HG丸ｺﾞｼｯｸM-PRO"/>
          <w:sz w:val="22"/>
          <w:szCs w:val="22"/>
        </w:rPr>
        <w:t>(株)</w:t>
      </w:r>
      <w:r w:rsidR="001062D2" w:rsidRPr="001D6D10">
        <w:rPr>
          <w:rFonts w:ascii="HG丸ｺﾞｼｯｸM-PRO" w:eastAsia="HG丸ｺﾞｼｯｸM-PRO" w:hAnsi="HG丸ｺﾞｼｯｸM-PRO" w:hint="eastAsia"/>
          <w:sz w:val="22"/>
          <w:szCs w:val="22"/>
        </w:rPr>
        <w:t>、</w:t>
      </w:r>
      <w:r w:rsidR="00B21107" w:rsidRPr="001D6D10">
        <w:rPr>
          <w:rFonts w:ascii="HG丸ｺﾞｼｯｸM-PRO" w:eastAsia="HG丸ｺﾞｼｯｸM-PRO" w:hAnsi="HG丸ｺﾞｼｯｸM-PRO" w:hint="eastAsia"/>
          <w:sz w:val="22"/>
          <w:szCs w:val="22"/>
        </w:rPr>
        <w:t>情報</w:t>
      </w:r>
      <w:r w:rsidR="003C35B6" w:rsidRPr="001D6D10">
        <w:rPr>
          <w:rFonts w:ascii="HG丸ｺﾞｼｯｸM-PRO" w:eastAsia="HG丸ｺﾞｼｯｸM-PRO" w:hAnsi="HG丸ｺﾞｼｯｸM-PRO"/>
          <w:sz w:val="22"/>
          <w:szCs w:val="22"/>
        </w:rPr>
        <w:t>通信会社等</w:t>
      </w:r>
    </w:p>
    <w:p w14:paraId="5ADA3F17" w14:textId="4F8FE81D" w:rsidR="003228A3" w:rsidRPr="001D6D10" w:rsidRDefault="00AA6340" w:rsidP="00A47CBC">
      <w:pPr>
        <w:rPr>
          <w:rFonts w:ascii="HG丸ｺﾞｼｯｸM-PRO" w:eastAsia="HG丸ｺﾞｼｯｸM-PRO" w:hAnsi="HG丸ｺﾞｼｯｸM-PRO"/>
          <w:sz w:val="22"/>
          <w:szCs w:val="22"/>
        </w:rPr>
      </w:pPr>
      <w:r w:rsidRPr="001D6D10">
        <w:rPr>
          <w:rFonts w:ascii="HG丸ｺﾞｼｯｸM-PRO" w:eastAsia="HG丸ｺﾞｼｯｸM-PRO" w:hAnsi="HG丸ｺﾞｼｯｸM-PRO" w:hint="eastAsia"/>
          <w:sz w:val="22"/>
          <w:szCs w:val="22"/>
        </w:rPr>
        <w:t xml:space="preserve">　　　システム：大阪</w:t>
      </w:r>
      <w:r w:rsidR="00AB6FBD">
        <w:rPr>
          <w:rFonts w:ascii="HG丸ｺﾞｼｯｸM-PRO" w:eastAsia="HG丸ｺﾞｼｯｸM-PRO" w:hAnsi="HG丸ｺﾞｼｯｸM-PRO" w:hint="eastAsia"/>
          <w:sz w:val="22"/>
          <w:szCs w:val="22"/>
        </w:rPr>
        <w:t>府</w:t>
      </w:r>
      <w:r w:rsidRPr="001D6D10">
        <w:rPr>
          <w:rFonts w:ascii="HG丸ｺﾞｼｯｸM-PRO" w:eastAsia="HG丸ｺﾞｼｯｸM-PRO" w:hAnsi="HG丸ｺﾞｼｯｸM-PRO" w:hint="eastAsia"/>
          <w:sz w:val="22"/>
          <w:szCs w:val="22"/>
        </w:rPr>
        <w:t>防災情報</w:t>
      </w:r>
      <w:r w:rsidR="00A47CBC" w:rsidRPr="001D6D10">
        <w:rPr>
          <w:rFonts w:ascii="HG丸ｺﾞｼｯｸM-PRO" w:eastAsia="HG丸ｺﾞｼｯｸM-PRO" w:hAnsi="HG丸ｺﾞｼｯｸM-PRO" w:hint="eastAsia"/>
          <w:sz w:val="22"/>
          <w:szCs w:val="22"/>
        </w:rPr>
        <w:t>システム</w:t>
      </w:r>
    </w:p>
    <w:p w14:paraId="01B33E2F" w14:textId="77777777" w:rsidR="00225C00" w:rsidRPr="001D6D10" w:rsidRDefault="00F77CD7" w:rsidP="00EB20A0">
      <w:pPr>
        <w:rPr>
          <w:rFonts w:ascii="ＭＳ ゴシック" w:eastAsia="ＭＳ ゴシック" w:hAnsi="ＭＳ ゴシック"/>
          <w:sz w:val="18"/>
          <w:szCs w:val="22"/>
        </w:rPr>
      </w:pPr>
      <w:r w:rsidRPr="001D6D10">
        <w:rPr>
          <w:rFonts w:ascii="ＭＳ ゴシック" w:eastAsia="ＭＳ ゴシック" w:hAnsi="ＭＳ ゴシック" w:hint="eastAsia"/>
          <w:sz w:val="18"/>
          <w:szCs w:val="22"/>
        </w:rPr>
        <w:t>※）本タイムラインから状況に応じて必要な項目を選定し、実施するものとする。</w:t>
      </w:r>
    </w:p>
    <w:p w14:paraId="546548F8" w14:textId="77777777" w:rsidR="0094397A" w:rsidRPr="001D6D10" w:rsidRDefault="0094397A" w:rsidP="00C96DF8">
      <w:pPr>
        <w:rPr>
          <w:rFonts w:ascii="ＭＳ ゴシック" w:eastAsia="ＭＳ ゴシック" w:hAnsi="ＭＳ ゴシック"/>
          <w:sz w:val="22"/>
          <w:szCs w:val="22"/>
        </w:rPr>
      </w:pPr>
    </w:p>
    <w:p w14:paraId="4CAD3F44" w14:textId="77777777" w:rsidR="008F33AD" w:rsidRPr="001D6D10" w:rsidRDefault="008F33AD" w:rsidP="00C96DF8">
      <w:pPr>
        <w:rPr>
          <w:rFonts w:ascii="ＭＳ ゴシック" w:eastAsia="ＭＳ ゴシック" w:hAnsi="ＭＳ ゴシック"/>
          <w:sz w:val="22"/>
          <w:szCs w:val="22"/>
        </w:rPr>
      </w:pPr>
    </w:p>
    <w:p w14:paraId="2D60F722" w14:textId="77777777" w:rsidR="004168C4" w:rsidRPr="001D6D10" w:rsidRDefault="004168C4" w:rsidP="00C96DF8">
      <w:pPr>
        <w:rPr>
          <w:rFonts w:ascii="ＭＳ ゴシック" w:eastAsia="ＭＳ ゴシック" w:hAnsi="ＭＳ ゴシック"/>
          <w:sz w:val="22"/>
          <w:szCs w:val="22"/>
        </w:rPr>
      </w:pPr>
    </w:p>
    <w:p w14:paraId="7BF5AE9C" w14:textId="77777777" w:rsidR="00C96DF8" w:rsidRPr="001D6D10" w:rsidRDefault="00582BF7" w:rsidP="00C96DF8">
      <w:pPr>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rPr>
        <w:lastRenderedPageBreak/>
        <w:t>②</w:t>
      </w:r>
      <w:r w:rsidR="00C96DF8" w:rsidRPr="001D6D10">
        <w:rPr>
          <w:rFonts w:ascii="ＭＳ ゴシック" w:eastAsia="ＭＳ ゴシック" w:hAnsi="ＭＳ ゴシック" w:hint="eastAsia"/>
          <w:sz w:val="22"/>
          <w:szCs w:val="22"/>
        </w:rPr>
        <w:t>政策企画部</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7"/>
        <w:gridCol w:w="7037"/>
      </w:tblGrid>
      <w:tr w:rsidR="001D6D10" w:rsidRPr="001D6D10" w14:paraId="7B57B947" w14:textId="77777777" w:rsidTr="00C96DF8">
        <w:trPr>
          <w:jc w:val="center"/>
        </w:trPr>
        <w:tc>
          <w:tcPr>
            <w:tcW w:w="1457" w:type="dxa"/>
            <w:tcBorders>
              <w:bottom w:val="single" w:sz="4" w:space="0" w:color="auto"/>
            </w:tcBorders>
            <w:shd w:val="clear" w:color="auto" w:fill="BFBFBF"/>
          </w:tcPr>
          <w:p w14:paraId="1B38A005" w14:textId="77777777" w:rsidR="00C96DF8" w:rsidRPr="001D6D10" w:rsidRDefault="00C96DF8" w:rsidP="00C96DF8">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時　期</w:t>
            </w:r>
          </w:p>
        </w:tc>
        <w:tc>
          <w:tcPr>
            <w:tcW w:w="7037" w:type="dxa"/>
            <w:tcBorders>
              <w:bottom w:val="single" w:sz="4" w:space="0" w:color="auto"/>
            </w:tcBorders>
            <w:shd w:val="clear" w:color="auto" w:fill="BFBFBF"/>
          </w:tcPr>
          <w:p w14:paraId="665F9158" w14:textId="77777777" w:rsidR="00C96DF8" w:rsidRPr="001D6D10" w:rsidRDefault="00E31DA1" w:rsidP="00C96DF8">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主な事前準備</w:t>
            </w:r>
            <w:r w:rsidR="00C96DF8" w:rsidRPr="001D6D10">
              <w:rPr>
                <w:rFonts w:ascii="HG丸ｺﾞｼｯｸM-PRO" w:eastAsia="HG丸ｺﾞｼｯｸM-PRO" w:hAnsi="HG丸ｺﾞｼｯｸM-PRO" w:hint="eastAsia"/>
                <w:szCs w:val="21"/>
              </w:rPr>
              <w:t>業務</w:t>
            </w:r>
          </w:p>
        </w:tc>
      </w:tr>
      <w:tr w:rsidR="001D6D10" w:rsidRPr="001D6D10" w14:paraId="0309BF28" w14:textId="77777777" w:rsidTr="00C96DF8">
        <w:trPr>
          <w:jc w:val="center"/>
        </w:trPr>
        <w:tc>
          <w:tcPr>
            <w:tcW w:w="1457" w:type="dxa"/>
            <w:vMerge w:val="restart"/>
            <w:shd w:val="clear" w:color="auto" w:fill="FFFFFF" w:themeFill="background1"/>
          </w:tcPr>
          <w:p w14:paraId="6F6BD09A" w14:textId="77777777" w:rsidR="002B3D2C" w:rsidRPr="001D6D10" w:rsidRDefault="002B3D2C" w:rsidP="00C96DF8">
            <w:pPr>
              <w:jc w:val="center"/>
              <w:rPr>
                <w:rFonts w:ascii="HG丸ｺﾞｼｯｸM-PRO" w:eastAsia="HG丸ｺﾞｼｯｸM-PRO" w:hAnsi="HG丸ｺﾞｼｯｸM-PRO"/>
                <w:szCs w:val="21"/>
              </w:rPr>
            </w:pPr>
          </w:p>
          <w:p w14:paraId="162E8EDF" w14:textId="77777777" w:rsidR="002B3D2C" w:rsidRPr="001D6D10" w:rsidRDefault="002B3D2C" w:rsidP="00C96DF8">
            <w:pPr>
              <w:jc w:val="center"/>
              <w:rPr>
                <w:rFonts w:ascii="HG丸ｺﾞｼｯｸM-PRO" w:eastAsia="HG丸ｺﾞｼｯｸM-PRO" w:hAnsi="HG丸ｺﾞｼｯｸM-PRO"/>
                <w:szCs w:val="21"/>
              </w:rPr>
            </w:pPr>
          </w:p>
          <w:p w14:paraId="132BBC48" w14:textId="77777777" w:rsidR="002B3D2C" w:rsidRPr="001D6D10" w:rsidRDefault="002B3D2C" w:rsidP="00C96DF8">
            <w:pPr>
              <w:jc w:val="center"/>
              <w:rPr>
                <w:rFonts w:ascii="HG丸ｺﾞｼｯｸM-PRO" w:eastAsia="HG丸ｺﾞｼｯｸM-PRO" w:hAnsi="HG丸ｺﾞｼｯｸM-PRO"/>
                <w:szCs w:val="21"/>
              </w:rPr>
            </w:pPr>
          </w:p>
          <w:p w14:paraId="0FE2E3A3" w14:textId="059BA9E4" w:rsidR="00C96DF8" w:rsidRPr="001D6D10" w:rsidRDefault="00C96DF8" w:rsidP="00C96DF8">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～48ｈ</w:t>
            </w:r>
            <w:r w:rsidR="0053084D" w:rsidRPr="001D6D10">
              <w:rPr>
                <w:rFonts w:ascii="HG丸ｺﾞｼｯｸM-PRO" w:eastAsia="HG丸ｺﾞｼｯｸM-PRO" w:hAnsi="HG丸ｺﾞｼｯｸM-PRO" w:hint="eastAsia"/>
                <w:szCs w:val="21"/>
              </w:rPr>
              <w:t>前</w:t>
            </w:r>
          </w:p>
          <w:p w14:paraId="0E4390A7" w14:textId="77777777" w:rsidR="00C96DF8" w:rsidRPr="001D6D10" w:rsidRDefault="00C96DF8" w:rsidP="00C96DF8">
            <w:pPr>
              <w:jc w:val="center"/>
              <w:rPr>
                <w:rFonts w:ascii="HG丸ｺﾞｼｯｸM-PRO" w:eastAsia="HG丸ｺﾞｼｯｸM-PRO" w:hAnsi="HG丸ｺﾞｼｯｸM-PRO"/>
                <w:sz w:val="20"/>
                <w:szCs w:val="20"/>
              </w:rPr>
            </w:pPr>
            <w:r w:rsidRPr="001D6D10">
              <w:rPr>
                <w:rFonts w:ascii="HG丸ｺﾞｼｯｸM-PRO" w:eastAsia="HG丸ｺﾞｼｯｸM-PRO" w:hAnsi="HG丸ｺﾞｼｯｸM-PRO" w:hint="eastAsia"/>
                <w:sz w:val="20"/>
                <w:szCs w:val="20"/>
              </w:rPr>
              <w:t>（３日以前）</w:t>
            </w:r>
          </w:p>
        </w:tc>
        <w:tc>
          <w:tcPr>
            <w:tcW w:w="7037" w:type="dxa"/>
            <w:tcBorders>
              <w:bottom w:val="single" w:sz="4" w:space="0" w:color="auto"/>
            </w:tcBorders>
            <w:shd w:val="clear" w:color="auto" w:fill="FFFFFF" w:themeFill="background1"/>
          </w:tcPr>
          <w:p w14:paraId="5110FF21" w14:textId="77777777" w:rsidR="00C96DF8" w:rsidRPr="001D6D10" w:rsidRDefault="00F35CFE" w:rsidP="00C96DF8">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□危機管理室からの情報の共有</w:t>
            </w:r>
          </w:p>
          <w:p w14:paraId="14187221" w14:textId="77777777" w:rsidR="00C40BB2" w:rsidRPr="001D6D10" w:rsidRDefault="00C40BB2" w:rsidP="00C40BB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□連絡体制の確認</w:t>
            </w:r>
          </w:p>
          <w:p w14:paraId="08DF0700" w14:textId="77777777" w:rsidR="003B7241" w:rsidRPr="001D6D10" w:rsidRDefault="003B7241" w:rsidP="00C40BB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□災害対応に関するマニュアル等の確認</w:t>
            </w:r>
          </w:p>
          <w:p w14:paraId="6F1C4883" w14:textId="77777777" w:rsidR="008F33AD" w:rsidRPr="001D6D10" w:rsidRDefault="008F33AD" w:rsidP="008F33AD">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□指令部会議の事前準備</w:t>
            </w:r>
          </w:p>
          <w:p w14:paraId="2B16CEAA" w14:textId="77777777" w:rsidR="008F33AD" w:rsidRPr="001D6D10" w:rsidRDefault="008F33AD" w:rsidP="008F33AD">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w:t>
            </w:r>
            <w:r w:rsidR="005B33EE" w:rsidRPr="001D6D10">
              <w:rPr>
                <w:rFonts w:ascii="HG丸ｺﾞｼｯｸM-PRO" w:eastAsia="HG丸ｺﾞｼｯｸM-PRO" w:hAnsi="HG丸ｺﾞｼｯｸM-PRO" w:hint="eastAsia"/>
                <w:szCs w:val="21"/>
              </w:rPr>
              <w:t>・イベントの有無確認（府主催、共催）</w:t>
            </w:r>
          </w:p>
          <w:p w14:paraId="25031A04" w14:textId="77777777" w:rsidR="008F33AD" w:rsidRPr="001D6D10" w:rsidRDefault="008F33AD" w:rsidP="008F33AD">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・所管団体等への注意喚起など</w:t>
            </w:r>
          </w:p>
        </w:tc>
      </w:tr>
      <w:tr w:rsidR="001D6D10" w:rsidRPr="001D6D10" w14:paraId="1296EDDD" w14:textId="77777777" w:rsidTr="00C96DF8">
        <w:trPr>
          <w:jc w:val="center"/>
        </w:trPr>
        <w:tc>
          <w:tcPr>
            <w:tcW w:w="1457" w:type="dxa"/>
            <w:vMerge/>
            <w:shd w:val="clear" w:color="auto" w:fill="auto"/>
          </w:tcPr>
          <w:p w14:paraId="27F721BF" w14:textId="77777777" w:rsidR="00C96DF8" w:rsidRPr="001D6D10" w:rsidRDefault="00C96DF8" w:rsidP="00C96DF8">
            <w:pPr>
              <w:rPr>
                <w:rFonts w:ascii="HG丸ｺﾞｼｯｸM-PRO" w:eastAsia="HG丸ｺﾞｼｯｸM-PRO" w:hAnsi="HG丸ｺﾞｼｯｸM-PRO"/>
                <w:szCs w:val="21"/>
              </w:rPr>
            </w:pPr>
          </w:p>
        </w:tc>
        <w:tc>
          <w:tcPr>
            <w:tcW w:w="7037" w:type="dxa"/>
            <w:shd w:val="clear" w:color="auto" w:fill="auto"/>
          </w:tcPr>
          <w:p w14:paraId="4ED6696A" w14:textId="77777777" w:rsidR="00C96DF8" w:rsidRPr="001D6D10" w:rsidRDefault="00C96DF8" w:rsidP="00C96DF8">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b/>
                <w:szCs w:val="21"/>
                <w:highlight w:val="yellow"/>
              </w:rPr>
              <w:t>防災・危機管理指令部会議</w:t>
            </w:r>
            <w:r w:rsidRPr="001D6D10">
              <w:rPr>
                <w:rFonts w:ascii="HG丸ｺﾞｼｯｸM-PRO" w:eastAsia="HG丸ｺﾞｼｯｸM-PRO" w:hAnsi="HG丸ｺﾞｼｯｸM-PRO" w:hint="eastAsia"/>
                <w:szCs w:val="21"/>
                <w:highlight w:val="yellow"/>
              </w:rPr>
              <w:t>（おおよそ７２ｈ前）</w:t>
            </w:r>
            <w:r w:rsidR="00CB0ABF" w:rsidRPr="001D6D10">
              <w:rPr>
                <w:rFonts w:ascii="HG丸ｺﾞｼｯｸM-PRO" w:eastAsia="HG丸ｺﾞｼｯｸM-PRO" w:hAnsi="HG丸ｺﾞｼｯｸM-PRO" w:hint="eastAsia"/>
                <w:szCs w:val="21"/>
                <w:highlight w:val="yellow"/>
              </w:rPr>
              <w:t>（Ｐ42</w:t>
            </w:r>
            <w:r w:rsidR="00AD02A5" w:rsidRPr="001D6D10">
              <w:rPr>
                <w:rFonts w:ascii="HG丸ｺﾞｼｯｸM-PRO" w:eastAsia="HG丸ｺﾞｼｯｸM-PRO" w:hAnsi="HG丸ｺﾞｼｯｸM-PRO" w:hint="eastAsia"/>
                <w:szCs w:val="21"/>
                <w:highlight w:val="yellow"/>
              </w:rPr>
              <w:t>参照）</w:t>
            </w:r>
          </w:p>
        </w:tc>
      </w:tr>
      <w:tr w:rsidR="001D6D10" w:rsidRPr="001D6D10" w14:paraId="22507C34" w14:textId="77777777" w:rsidTr="00C96DF8">
        <w:trPr>
          <w:jc w:val="center"/>
        </w:trPr>
        <w:tc>
          <w:tcPr>
            <w:tcW w:w="1457" w:type="dxa"/>
            <w:vMerge/>
            <w:shd w:val="clear" w:color="auto" w:fill="auto"/>
          </w:tcPr>
          <w:p w14:paraId="432FEF68" w14:textId="77777777" w:rsidR="00C96DF8" w:rsidRPr="001D6D10" w:rsidRDefault="00C96DF8" w:rsidP="00C96DF8">
            <w:pPr>
              <w:rPr>
                <w:rFonts w:ascii="HG丸ｺﾞｼｯｸM-PRO" w:eastAsia="HG丸ｺﾞｼｯｸM-PRO" w:hAnsi="HG丸ｺﾞｼｯｸM-PRO"/>
                <w:szCs w:val="21"/>
              </w:rPr>
            </w:pPr>
          </w:p>
        </w:tc>
        <w:tc>
          <w:tcPr>
            <w:tcW w:w="7037" w:type="dxa"/>
            <w:shd w:val="clear" w:color="auto" w:fill="auto"/>
          </w:tcPr>
          <w:p w14:paraId="2100447F" w14:textId="77777777" w:rsidR="00C84712" w:rsidRPr="001D6D10" w:rsidRDefault="00F35CFE" w:rsidP="00C96DF8">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□危機管理室からの情報の共有</w:t>
            </w:r>
          </w:p>
        </w:tc>
      </w:tr>
      <w:tr w:rsidR="001D6D10" w:rsidRPr="001D6D10" w14:paraId="14A996DB" w14:textId="77777777" w:rsidTr="00C96DF8">
        <w:trPr>
          <w:jc w:val="center"/>
        </w:trPr>
        <w:tc>
          <w:tcPr>
            <w:tcW w:w="1457" w:type="dxa"/>
            <w:vMerge w:val="restart"/>
            <w:shd w:val="clear" w:color="auto" w:fill="auto"/>
          </w:tcPr>
          <w:p w14:paraId="04B995FC" w14:textId="77777777" w:rsidR="002B3D2C" w:rsidRPr="001D6D10" w:rsidRDefault="002B3D2C" w:rsidP="00C96DF8">
            <w:pPr>
              <w:rPr>
                <w:rFonts w:ascii="HG丸ｺﾞｼｯｸM-PRO" w:eastAsia="HG丸ｺﾞｼｯｸM-PRO" w:hAnsi="HG丸ｺﾞｼｯｸM-PRO"/>
                <w:szCs w:val="21"/>
              </w:rPr>
            </w:pPr>
          </w:p>
          <w:p w14:paraId="5EBB95C6" w14:textId="77777777" w:rsidR="002B3D2C" w:rsidRPr="001D6D10" w:rsidRDefault="002B3D2C" w:rsidP="00C96DF8">
            <w:pPr>
              <w:rPr>
                <w:rFonts w:ascii="HG丸ｺﾞｼｯｸM-PRO" w:eastAsia="HG丸ｺﾞｼｯｸM-PRO" w:hAnsi="HG丸ｺﾞｼｯｸM-PRO"/>
                <w:szCs w:val="21"/>
              </w:rPr>
            </w:pPr>
          </w:p>
          <w:p w14:paraId="5D6DB3BB" w14:textId="77777777" w:rsidR="002B3D2C" w:rsidRPr="001D6D10" w:rsidRDefault="002B3D2C" w:rsidP="00C96DF8">
            <w:pPr>
              <w:rPr>
                <w:rFonts w:ascii="HG丸ｺﾞｼｯｸM-PRO" w:eastAsia="HG丸ｺﾞｼｯｸM-PRO" w:hAnsi="HG丸ｺﾞｼｯｸM-PRO"/>
                <w:szCs w:val="21"/>
              </w:rPr>
            </w:pPr>
          </w:p>
          <w:p w14:paraId="5494EEDD" w14:textId="77777777" w:rsidR="002B3D2C" w:rsidRPr="001D6D10" w:rsidRDefault="002B3D2C" w:rsidP="00C96DF8">
            <w:pPr>
              <w:rPr>
                <w:rFonts w:ascii="HG丸ｺﾞｼｯｸM-PRO" w:eastAsia="HG丸ｺﾞｼｯｸM-PRO" w:hAnsi="HG丸ｺﾞｼｯｸM-PRO"/>
                <w:szCs w:val="21"/>
              </w:rPr>
            </w:pPr>
          </w:p>
          <w:p w14:paraId="709C7DA2" w14:textId="77777777" w:rsidR="00C96DF8" w:rsidRPr="001D6D10" w:rsidRDefault="00C96DF8" w:rsidP="00C96DF8">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48ｈ前～</w:t>
            </w:r>
          </w:p>
          <w:p w14:paraId="3E8C9887" w14:textId="77777777" w:rsidR="00C96DF8" w:rsidRPr="001D6D10" w:rsidRDefault="00C96DF8" w:rsidP="00C96DF8">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24ｈ前</w:t>
            </w:r>
          </w:p>
          <w:p w14:paraId="32C44371" w14:textId="77777777" w:rsidR="00C96DF8" w:rsidRPr="001D6D10" w:rsidRDefault="00C96DF8" w:rsidP="00C96DF8">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（２日前）</w:t>
            </w:r>
          </w:p>
        </w:tc>
        <w:tc>
          <w:tcPr>
            <w:tcW w:w="7037" w:type="dxa"/>
            <w:shd w:val="clear" w:color="auto" w:fill="auto"/>
          </w:tcPr>
          <w:p w14:paraId="2E5C1C12" w14:textId="77777777" w:rsidR="00C96DF8" w:rsidRPr="001D6D10" w:rsidRDefault="00C96DF8" w:rsidP="00C96DF8">
            <w:pPr>
              <w:rPr>
                <w:rFonts w:ascii="HG丸ｺﾞｼｯｸM-PRO" w:eastAsia="HG丸ｺﾞｼｯｸM-PRO" w:hAnsi="HG丸ｺﾞｼｯｸM-PRO"/>
                <w:sz w:val="18"/>
                <w:szCs w:val="18"/>
              </w:rPr>
            </w:pPr>
            <w:r w:rsidRPr="001D6D10">
              <w:rPr>
                <w:rFonts w:ascii="HG丸ｺﾞｼｯｸM-PRO" w:eastAsia="HG丸ｺﾞｼｯｸM-PRO" w:hAnsi="HG丸ｺﾞｼｯｸM-PRO" w:hint="eastAsia"/>
                <w:szCs w:val="21"/>
              </w:rPr>
              <w:t>庁内連絡会議①：災害モード宣言の内容、第1回災害警戒本部会議の事前調整等</w:t>
            </w:r>
            <w:r w:rsidRPr="001D6D10">
              <w:rPr>
                <w:rFonts w:ascii="HG丸ｺﾞｼｯｸM-PRO" w:eastAsia="HG丸ｺﾞｼｯｸM-PRO" w:hAnsi="HG丸ｺﾞｼｯｸM-PRO" w:hint="eastAsia"/>
                <w:sz w:val="18"/>
                <w:szCs w:val="18"/>
              </w:rPr>
              <w:t>(警戒本部会議議題：管理施設の休館及び学校休校の検討、イベント等の中止検討、職員の配備態勢)</w:t>
            </w:r>
          </w:p>
          <w:p w14:paraId="1EADA619" w14:textId="77777777" w:rsidR="008F33AD" w:rsidRPr="001D6D10" w:rsidRDefault="008F33AD" w:rsidP="008F33AD">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□第１回災害警戒本部会議の事前準備</w:t>
            </w:r>
          </w:p>
          <w:p w14:paraId="06C9D278" w14:textId="77777777" w:rsidR="008F33AD" w:rsidRPr="001D6D10" w:rsidRDefault="008F33AD" w:rsidP="008F33AD">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w:t>
            </w:r>
            <w:r w:rsidR="00CC405A" w:rsidRPr="001D6D10">
              <w:rPr>
                <w:rFonts w:ascii="HG丸ｺﾞｼｯｸM-PRO" w:eastAsia="HG丸ｺﾞｼｯｸM-PRO" w:hAnsi="HG丸ｺﾞｼｯｸM-PRO" w:hint="eastAsia"/>
                <w:szCs w:val="21"/>
              </w:rPr>
              <w:t>・</w:t>
            </w:r>
            <w:r w:rsidRPr="001D6D10">
              <w:rPr>
                <w:rFonts w:ascii="HG丸ｺﾞｼｯｸM-PRO" w:eastAsia="HG丸ｺﾞｼｯｸM-PRO" w:hAnsi="HG丸ｺﾞｼｯｸM-PRO" w:hint="eastAsia"/>
                <w:szCs w:val="21"/>
              </w:rPr>
              <w:t>部局</w:t>
            </w:r>
            <w:r w:rsidR="00CC405A" w:rsidRPr="001D6D10">
              <w:rPr>
                <w:rFonts w:ascii="HG丸ｺﾞｼｯｸM-PRO" w:eastAsia="HG丸ｺﾞｼｯｸM-PRO" w:hAnsi="HG丸ｺﾞｼｯｸM-PRO" w:hint="eastAsia"/>
                <w:szCs w:val="21"/>
              </w:rPr>
              <w:t>内の対応状況の確認、会議での報告のとりまとめ</w:t>
            </w:r>
          </w:p>
          <w:p w14:paraId="079C00B7" w14:textId="77777777" w:rsidR="00335440" w:rsidRPr="001D6D10" w:rsidRDefault="008F33AD" w:rsidP="00335440">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・庁舎・所管施設の安全確認</w:t>
            </w:r>
          </w:p>
          <w:p w14:paraId="06D42C06" w14:textId="77777777" w:rsidR="008F33AD" w:rsidRPr="001D6D10" w:rsidRDefault="008F33AD" w:rsidP="00335440">
            <w:pPr>
              <w:rPr>
                <w:rFonts w:ascii="HG丸ｺﾞｼｯｸM-PRO" w:eastAsia="HG丸ｺﾞｼｯｸM-PRO" w:hAnsi="HG丸ｺﾞｼｯｸM-PRO"/>
                <w:szCs w:val="21"/>
                <w:u w:val="single"/>
              </w:rPr>
            </w:pPr>
            <w:r w:rsidRPr="001D6D10">
              <w:rPr>
                <w:rFonts w:ascii="HG丸ｺﾞｼｯｸM-PRO" w:eastAsia="HG丸ｺﾞｼｯｸM-PRO" w:hAnsi="HG丸ｺﾞｼｯｸM-PRO" w:hint="eastAsia"/>
                <w:szCs w:val="21"/>
                <w:bdr w:val="single" w:sz="4" w:space="0" w:color="auto"/>
              </w:rPr>
              <w:t>台風説明会</w:t>
            </w:r>
          </w:p>
        </w:tc>
      </w:tr>
      <w:tr w:rsidR="001D6D10" w:rsidRPr="001D6D10" w14:paraId="28A56B21" w14:textId="77777777" w:rsidTr="00C96DF8">
        <w:trPr>
          <w:jc w:val="center"/>
        </w:trPr>
        <w:tc>
          <w:tcPr>
            <w:tcW w:w="1457" w:type="dxa"/>
            <w:vMerge/>
            <w:shd w:val="clear" w:color="auto" w:fill="auto"/>
          </w:tcPr>
          <w:p w14:paraId="490D1DA2" w14:textId="77777777" w:rsidR="00C96DF8" w:rsidRPr="001D6D10" w:rsidRDefault="00C96DF8" w:rsidP="00C96DF8">
            <w:pPr>
              <w:rPr>
                <w:rFonts w:ascii="HG丸ｺﾞｼｯｸM-PRO" w:eastAsia="HG丸ｺﾞｼｯｸM-PRO" w:hAnsi="HG丸ｺﾞｼｯｸM-PRO"/>
                <w:szCs w:val="21"/>
              </w:rPr>
            </w:pPr>
          </w:p>
        </w:tc>
        <w:tc>
          <w:tcPr>
            <w:tcW w:w="7037" w:type="dxa"/>
            <w:shd w:val="clear" w:color="auto" w:fill="auto"/>
          </w:tcPr>
          <w:p w14:paraId="1736B409" w14:textId="77777777" w:rsidR="00C96DF8" w:rsidRPr="001D6D10" w:rsidRDefault="00C96DF8" w:rsidP="00C96DF8">
            <w:pPr>
              <w:rPr>
                <w:rFonts w:ascii="HG丸ｺﾞｼｯｸM-PRO" w:eastAsia="HG丸ｺﾞｼｯｸM-PRO" w:hAnsi="HG丸ｺﾞｼｯｸM-PRO"/>
                <w:szCs w:val="21"/>
                <w:highlight w:val="yellow"/>
              </w:rPr>
            </w:pPr>
            <w:r w:rsidRPr="001D6D10">
              <w:rPr>
                <w:rFonts w:ascii="HG丸ｺﾞｼｯｸM-PRO" w:eastAsia="HG丸ｺﾞｼｯｸM-PRO" w:hAnsi="HG丸ｺﾞｼｯｸM-PRO" w:hint="eastAsia"/>
                <w:b/>
                <w:szCs w:val="21"/>
                <w:highlight w:val="yellow"/>
              </w:rPr>
              <w:t>第1回災害警戒本部会議</w:t>
            </w:r>
            <w:r w:rsidRPr="001D6D10">
              <w:rPr>
                <w:rFonts w:ascii="HG丸ｺﾞｼｯｸM-PRO" w:eastAsia="HG丸ｺﾞｼｯｸM-PRO" w:hAnsi="HG丸ｺﾞｼｯｸM-PRO" w:hint="eastAsia"/>
                <w:szCs w:val="21"/>
                <w:highlight w:val="yellow"/>
              </w:rPr>
              <w:t>（災害モード宣言の内容検討）</w:t>
            </w:r>
            <w:r w:rsidR="00CB0ABF" w:rsidRPr="001D6D10">
              <w:rPr>
                <w:rFonts w:ascii="HG丸ｺﾞｼｯｸM-PRO" w:eastAsia="HG丸ｺﾞｼｯｸM-PRO" w:hAnsi="HG丸ｺﾞｼｯｸM-PRO" w:hint="eastAsia"/>
                <w:szCs w:val="21"/>
                <w:highlight w:val="yellow"/>
              </w:rPr>
              <w:t>（Ｐ47</w:t>
            </w:r>
            <w:r w:rsidR="0010145B" w:rsidRPr="001D6D10">
              <w:rPr>
                <w:rFonts w:ascii="HG丸ｺﾞｼｯｸM-PRO" w:eastAsia="HG丸ｺﾞｼｯｸM-PRO" w:hAnsi="HG丸ｺﾞｼｯｸM-PRO" w:hint="eastAsia"/>
                <w:szCs w:val="21"/>
                <w:highlight w:val="yellow"/>
              </w:rPr>
              <w:t>参照）</w:t>
            </w:r>
          </w:p>
        </w:tc>
      </w:tr>
      <w:tr w:rsidR="001D6D10" w:rsidRPr="001D6D10" w14:paraId="44BDB37F" w14:textId="77777777" w:rsidTr="00C96DF8">
        <w:trPr>
          <w:jc w:val="center"/>
        </w:trPr>
        <w:tc>
          <w:tcPr>
            <w:tcW w:w="1457" w:type="dxa"/>
            <w:vMerge/>
            <w:shd w:val="clear" w:color="auto" w:fill="auto"/>
          </w:tcPr>
          <w:p w14:paraId="6D0B8AC1" w14:textId="77777777" w:rsidR="00C96DF8" w:rsidRPr="001D6D10" w:rsidRDefault="00C96DF8" w:rsidP="00C96DF8">
            <w:pPr>
              <w:rPr>
                <w:rFonts w:ascii="HG丸ｺﾞｼｯｸM-PRO" w:eastAsia="HG丸ｺﾞｼｯｸM-PRO" w:hAnsi="HG丸ｺﾞｼｯｸM-PRO"/>
                <w:szCs w:val="21"/>
              </w:rPr>
            </w:pPr>
          </w:p>
        </w:tc>
        <w:tc>
          <w:tcPr>
            <w:tcW w:w="7037" w:type="dxa"/>
            <w:shd w:val="clear" w:color="auto" w:fill="auto"/>
          </w:tcPr>
          <w:p w14:paraId="6ED71009" w14:textId="77777777" w:rsidR="00C96DF8" w:rsidRPr="001D6D10" w:rsidRDefault="00F35CFE" w:rsidP="00C96DF8">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□危機管理室からの情報の共有</w:t>
            </w:r>
          </w:p>
          <w:p w14:paraId="4B8F2846" w14:textId="77777777" w:rsidR="00C84712" w:rsidRPr="001D6D10" w:rsidRDefault="00C84712" w:rsidP="00C96DF8">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□公共交通機関計画運休の確認</w:t>
            </w:r>
          </w:p>
          <w:p w14:paraId="4E08DAC6" w14:textId="77777777" w:rsidR="005A0125" w:rsidRPr="001D6D10" w:rsidRDefault="005A0125" w:rsidP="00C96DF8">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□職員体制の確認・確保</w:t>
            </w:r>
          </w:p>
        </w:tc>
      </w:tr>
      <w:tr w:rsidR="001D6D10" w:rsidRPr="001D6D10" w14:paraId="081E5964" w14:textId="77777777" w:rsidTr="00C96DF8">
        <w:trPr>
          <w:jc w:val="center"/>
        </w:trPr>
        <w:tc>
          <w:tcPr>
            <w:tcW w:w="1457" w:type="dxa"/>
            <w:vMerge w:val="restart"/>
            <w:shd w:val="clear" w:color="auto" w:fill="auto"/>
          </w:tcPr>
          <w:p w14:paraId="3C9BF99C" w14:textId="77777777" w:rsidR="002B3D2C" w:rsidRPr="001D6D10" w:rsidRDefault="002B3D2C" w:rsidP="00C96DF8">
            <w:pPr>
              <w:rPr>
                <w:rFonts w:ascii="HG丸ｺﾞｼｯｸM-PRO" w:eastAsia="HG丸ｺﾞｼｯｸM-PRO" w:hAnsi="HG丸ｺﾞｼｯｸM-PRO"/>
                <w:szCs w:val="21"/>
              </w:rPr>
            </w:pPr>
          </w:p>
          <w:p w14:paraId="46C3B3C8" w14:textId="77777777" w:rsidR="002B3D2C" w:rsidRPr="001D6D10" w:rsidRDefault="002B3D2C" w:rsidP="00C96DF8">
            <w:pPr>
              <w:rPr>
                <w:rFonts w:ascii="HG丸ｺﾞｼｯｸM-PRO" w:eastAsia="HG丸ｺﾞｼｯｸM-PRO" w:hAnsi="HG丸ｺﾞｼｯｸM-PRO"/>
                <w:szCs w:val="21"/>
              </w:rPr>
            </w:pPr>
          </w:p>
          <w:p w14:paraId="5CD4DEE4" w14:textId="77777777" w:rsidR="00C96DF8" w:rsidRPr="001D6D10" w:rsidRDefault="00C96DF8" w:rsidP="00C96DF8">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24ｈ前～</w:t>
            </w:r>
          </w:p>
          <w:p w14:paraId="6D77A57F" w14:textId="77777777" w:rsidR="00C96DF8" w:rsidRPr="001D6D10" w:rsidRDefault="00C96DF8" w:rsidP="00C96DF8">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最接近</w:t>
            </w:r>
          </w:p>
          <w:p w14:paraId="2214DCB8" w14:textId="77777777" w:rsidR="00C96DF8" w:rsidRPr="001D6D10" w:rsidRDefault="00C96DF8" w:rsidP="00C96DF8">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（１日前）</w:t>
            </w:r>
          </w:p>
        </w:tc>
        <w:tc>
          <w:tcPr>
            <w:tcW w:w="7037" w:type="dxa"/>
            <w:shd w:val="clear" w:color="auto" w:fill="auto"/>
          </w:tcPr>
          <w:p w14:paraId="156441C2" w14:textId="77777777" w:rsidR="00C96DF8" w:rsidRPr="001D6D10" w:rsidRDefault="00C96DF8" w:rsidP="00C96DF8">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庁内連絡会議②：第2回災害警戒本部会議の事前調整等</w:t>
            </w:r>
          </w:p>
          <w:p w14:paraId="423B6AD2" w14:textId="77777777" w:rsidR="00CC405A" w:rsidRPr="001D6D10" w:rsidRDefault="00CC405A" w:rsidP="00CC405A">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□第２回災害警戒本部会議の事前準備</w:t>
            </w:r>
          </w:p>
          <w:p w14:paraId="7C7DCEBB" w14:textId="77777777" w:rsidR="00CC405A" w:rsidRPr="001D6D10" w:rsidRDefault="00CC405A" w:rsidP="00CC405A">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・部局内</w:t>
            </w:r>
            <w:r w:rsidR="00A2101B" w:rsidRPr="001D6D10">
              <w:rPr>
                <w:rFonts w:ascii="HG丸ｺﾞｼｯｸM-PRO" w:eastAsia="HG丸ｺﾞｼｯｸM-PRO" w:hAnsi="HG丸ｺﾞｼｯｸM-PRO" w:hint="eastAsia"/>
                <w:szCs w:val="21"/>
              </w:rPr>
              <w:t>の</w:t>
            </w:r>
            <w:r w:rsidRPr="001D6D10">
              <w:rPr>
                <w:rFonts w:ascii="HG丸ｺﾞｼｯｸM-PRO" w:eastAsia="HG丸ｺﾞｼｯｸM-PRO" w:hAnsi="HG丸ｺﾞｼｯｸM-PRO" w:hint="eastAsia"/>
                <w:szCs w:val="21"/>
              </w:rPr>
              <w:t>対応状況の確認、会議での報告のとりまとめ</w:t>
            </w:r>
          </w:p>
          <w:p w14:paraId="0170D0FA" w14:textId="77777777" w:rsidR="00335440" w:rsidRPr="001D6D10" w:rsidRDefault="00CC405A" w:rsidP="00335440">
            <w:pPr>
              <w:ind w:firstLineChars="100" w:firstLine="211"/>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・庁舎・所管施設の安全点検</w:t>
            </w:r>
          </w:p>
          <w:p w14:paraId="600DAFCE" w14:textId="77777777" w:rsidR="00CC405A" w:rsidRPr="001D6D10" w:rsidRDefault="00CC405A" w:rsidP="00335440">
            <w:pPr>
              <w:ind w:firstLineChars="100" w:firstLine="211"/>
              <w:rPr>
                <w:rFonts w:ascii="HG丸ｺﾞｼｯｸM-PRO" w:eastAsia="HG丸ｺﾞｼｯｸM-PRO" w:hAnsi="HG丸ｺﾞｼｯｸM-PRO"/>
                <w:szCs w:val="21"/>
                <w:u w:val="single"/>
              </w:rPr>
            </w:pPr>
            <w:r w:rsidRPr="001D6D10">
              <w:rPr>
                <w:rFonts w:ascii="HG丸ｺﾞｼｯｸM-PRO" w:eastAsia="HG丸ｺﾞｼｯｸM-PRO" w:hAnsi="HG丸ｺﾞｼｯｸM-PRO" w:hint="eastAsia"/>
                <w:szCs w:val="21"/>
                <w:bdr w:val="single" w:sz="4" w:space="0" w:color="auto"/>
              </w:rPr>
              <w:t>台風説明会</w:t>
            </w:r>
          </w:p>
        </w:tc>
      </w:tr>
      <w:tr w:rsidR="001D6D10" w:rsidRPr="001D6D10" w14:paraId="691D7C5B" w14:textId="77777777" w:rsidTr="00C96DF8">
        <w:trPr>
          <w:jc w:val="center"/>
        </w:trPr>
        <w:tc>
          <w:tcPr>
            <w:tcW w:w="1457" w:type="dxa"/>
            <w:vMerge/>
            <w:shd w:val="clear" w:color="auto" w:fill="auto"/>
          </w:tcPr>
          <w:p w14:paraId="0F581152" w14:textId="77777777" w:rsidR="00C96DF8" w:rsidRPr="001D6D10" w:rsidRDefault="00C96DF8" w:rsidP="00C96DF8">
            <w:pPr>
              <w:rPr>
                <w:rFonts w:ascii="HG丸ｺﾞｼｯｸM-PRO" w:eastAsia="HG丸ｺﾞｼｯｸM-PRO" w:hAnsi="HG丸ｺﾞｼｯｸM-PRO"/>
                <w:szCs w:val="21"/>
              </w:rPr>
            </w:pPr>
          </w:p>
        </w:tc>
        <w:tc>
          <w:tcPr>
            <w:tcW w:w="7037" w:type="dxa"/>
            <w:shd w:val="clear" w:color="auto" w:fill="auto"/>
          </w:tcPr>
          <w:p w14:paraId="409D2EE9" w14:textId="77777777" w:rsidR="00C96DF8" w:rsidRPr="001D6D10" w:rsidRDefault="00C96DF8" w:rsidP="00C96DF8">
            <w:pPr>
              <w:rPr>
                <w:rFonts w:ascii="HG丸ｺﾞｼｯｸM-PRO" w:eastAsia="HG丸ｺﾞｼｯｸM-PRO" w:hAnsi="HG丸ｺﾞｼｯｸM-PRO"/>
                <w:szCs w:val="21"/>
                <w:highlight w:val="yellow"/>
              </w:rPr>
            </w:pPr>
            <w:r w:rsidRPr="001D6D10">
              <w:rPr>
                <w:rFonts w:ascii="HG丸ｺﾞｼｯｸM-PRO" w:eastAsia="HG丸ｺﾞｼｯｸM-PRO" w:hAnsi="HG丸ｺﾞｼｯｸM-PRO" w:hint="eastAsia"/>
                <w:b/>
                <w:szCs w:val="21"/>
                <w:highlight w:val="yellow"/>
              </w:rPr>
              <w:t>第２回災害警戒本部会議</w:t>
            </w:r>
            <w:r w:rsidRPr="001D6D10">
              <w:rPr>
                <w:rFonts w:ascii="HG丸ｺﾞｼｯｸM-PRO" w:eastAsia="HG丸ｺﾞｼｯｸM-PRO" w:hAnsi="HG丸ｺﾞｼｯｸM-PRO" w:hint="eastAsia"/>
                <w:szCs w:val="21"/>
                <w:highlight w:val="yellow"/>
              </w:rPr>
              <w:t>（災害モード宣言の発信）</w:t>
            </w:r>
            <w:r w:rsidR="00CB0ABF" w:rsidRPr="001D6D10">
              <w:rPr>
                <w:rFonts w:ascii="HG丸ｺﾞｼｯｸM-PRO" w:eastAsia="HG丸ｺﾞｼｯｸM-PRO" w:hAnsi="HG丸ｺﾞｼｯｸM-PRO" w:hint="eastAsia"/>
                <w:szCs w:val="21"/>
                <w:highlight w:val="yellow"/>
              </w:rPr>
              <w:t>（Ｐ47</w:t>
            </w:r>
            <w:r w:rsidR="0010145B" w:rsidRPr="001D6D10">
              <w:rPr>
                <w:rFonts w:ascii="HG丸ｺﾞｼｯｸM-PRO" w:eastAsia="HG丸ｺﾞｼｯｸM-PRO" w:hAnsi="HG丸ｺﾞｼｯｸM-PRO" w:hint="eastAsia"/>
                <w:szCs w:val="21"/>
                <w:highlight w:val="yellow"/>
              </w:rPr>
              <w:t>参照）</w:t>
            </w:r>
          </w:p>
        </w:tc>
      </w:tr>
      <w:tr w:rsidR="001D6D10" w:rsidRPr="001D6D10" w14:paraId="20E23A29" w14:textId="77777777" w:rsidTr="00C96DF8">
        <w:trPr>
          <w:jc w:val="center"/>
        </w:trPr>
        <w:tc>
          <w:tcPr>
            <w:tcW w:w="1457" w:type="dxa"/>
            <w:vMerge/>
            <w:shd w:val="clear" w:color="auto" w:fill="auto"/>
          </w:tcPr>
          <w:p w14:paraId="2B38957D" w14:textId="77777777" w:rsidR="00C96DF8" w:rsidRPr="001D6D10" w:rsidRDefault="00C96DF8" w:rsidP="00C96DF8">
            <w:pPr>
              <w:rPr>
                <w:rFonts w:ascii="HG丸ｺﾞｼｯｸM-PRO" w:eastAsia="HG丸ｺﾞｼｯｸM-PRO" w:hAnsi="HG丸ｺﾞｼｯｸM-PRO"/>
                <w:szCs w:val="21"/>
              </w:rPr>
            </w:pPr>
          </w:p>
        </w:tc>
        <w:tc>
          <w:tcPr>
            <w:tcW w:w="7037" w:type="dxa"/>
            <w:shd w:val="clear" w:color="auto" w:fill="auto"/>
          </w:tcPr>
          <w:p w14:paraId="34CB9B80" w14:textId="77777777" w:rsidR="00C96DF8" w:rsidRPr="001D6D10" w:rsidRDefault="00CD006F" w:rsidP="00C96DF8">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w:t>
            </w:r>
            <w:r w:rsidR="00C96DF8" w:rsidRPr="001D6D10">
              <w:rPr>
                <w:rFonts w:ascii="HG丸ｺﾞｼｯｸM-PRO" w:eastAsia="HG丸ｺﾞｼｯｸM-PRO" w:hAnsi="HG丸ｺﾞｼｯｸM-PRO" w:hint="eastAsia"/>
                <w:szCs w:val="21"/>
              </w:rPr>
              <w:t>空港施設の連絡体制確認</w:t>
            </w:r>
          </w:p>
          <w:p w14:paraId="02195518" w14:textId="77777777" w:rsidR="00C84712" w:rsidRPr="001D6D10" w:rsidRDefault="00F35CFE" w:rsidP="00C96DF8">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□危機管理室からの情報の共有</w:t>
            </w:r>
          </w:p>
        </w:tc>
      </w:tr>
    </w:tbl>
    <w:p w14:paraId="21DDF278" w14:textId="77777777" w:rsidR="00CD006F" w:rsidRPr="001D6D10" w:rsidRDefault="00C96DF8" w:rsidP="00C96DF8">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 w:val="22"/>
          <w:szCs w:val="22"/>
        </w:rPr>
        <w:t xml:space="preserve">　　　</w:t>
      </w:r>
      <w:r w:rsidRPr="001D6D10">
        <w:rPr>
          <w:rFonts w:ascii="HG丸ｺﾞｼｯｸM-PRO" w:eastAsia="HG丸ｺﾞｼｯｸM-PRO" w:hAnsi="HG丸ｺﾞｼｯｸM-PRO" w:hint="eastAsia"/>
          <w:szCs w:val="21"/>
        </w:rPr>
        <w:t>関係機関：</w:t>
      </w:r>
      <w:r w:rsidRPr="001D6D10">
        <w:rPr>
          <w:rFonts w:ascii="HG丸ｺﾞｼｯｸM-PRO" w:eastAsia="HG丸ｺﾞｼｯｸM-PRO" w:hAnsi="HG丸ｺﾞｼｯｸM-PRO"/>
          <w:szCs w:val="21"/>
        </w:rPr>
        <w:t xml:space="preserve"> </w:t>
      </w:r>
      <w:r w:rsidRPr="001D6D10">
        <w:rPr>
          <w:rFonts w:ascii="HG丸ｺﾞｼｯｸM-PRO" w:eastAsia="HG丸ｺﾞｼｯｸM-PRO" w:hAnsi="HG丸ｺﾞｼｯｸM-PRO" w:hint="eastAsia"/>
          <w:szCs w:val="21"/>
        </w:rPr>
        <w:t>関西エアポート株式会社</w:t>
      </w:r>
    </w:p>
    <w:p w14:paraId="5AAB9938" w14:textId="77777777" w:rsidR="00C96DF8" w:rsidRPr="001D6D10" w:rsidRDefault="00C96DF8" w:rsidP="00C96DF8">
      <w:pPr>
        <w:rPr>
          <w:rFonts w:ascii="ＭＳ ゴシック" w:eastAsia="ＭＳ ゴシック" w:hAnsi="ＭＳ ゴシック"/>
          <w:sz w:val="18"/>
          <w:szCs w:val="22"/>
        </w:rPr>
      </w:pPr>
      <w:r w:rsidRPr="001D6D10">
        <w:rPr>
          <w:rFonts w:ascii="ＭＳ ゴシック" w:eastAsia="ＭＳ ゴシック" w:hAnsi="ＭＳ ゴシック" w:hint="eastAsia"/>
          <w:sz w:val="18"/>
          <w:szCs w:val="22"/>
        </w:rPr>
        <w:t>※）本タイムラインから状況に応じて必要な項目を選定し、実施するものとする。</w:t>
      </w:r>
    </w:p>
    <w:p w14:paraId="0421D8F5" w14:textId="2A6190FA" w:rsidR="00E367EE" w:rsidRDefault="00E367EE">
      <w:pPr>
        <w:widowControl/>
        <w:jc w:val="left"/>
        <w:rPr>
          <w:rFonts w:ascii="ＭＳ ゴシック" w:eastAsia="ＭＳ ゴシック" w:hAnsi="ＭＳ ゴシック"/>
          <w:sz w:val="22"/>
          <w:szCs w:val="22"/>
        </w:rPr>
      </w:pPr>
      <w:r>
        <w:rPr>
          <w:rFonts w:ascii="ＭＳ ゴシック" w:eastAsia="ＭＳ ゴシック" w:hAnsi="ＭＳ ゴシック"/>
          <w:sz w:val="22"/>
          <w:szCs w:val="22"/>
        </w:rPr>
        <w:br w:type="page"/>
      </w:r>
    </w:p>
    <w:p w14:paraId="3F5FA3CE" w14:textId="77777777" w:rsidR="00582BF7" w:rsidRPr="001D6D10" w:rsidRDefault="00582BF7" w:rsidP="00582BF7">
      <w:pPr>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rPr>
        <w:lastRenderedPageBreak/>
        <w:t>③総務部</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7"/>
        <w:gridCol w:w="7037"/>
      </w:tblGrid>
      <w:tr w:rsidR="001D6D10" w:rsidRPr="001D6D10" w14:paraId="01B42B70" w14:textId="77777777" w:rsidTr="00F35CFE">
        <w:trPr>
          <w:jc w:val="center"/>
        </w:trPr>
        <w:tc>
          <w:tcPr>
            <w:tcW w:w="1457" w:type="dxa"/>
            <w:tcBorders>
              <w:bottom w:val="single" w:sz="4" w:space="0" w:color="auto"/>
            </w:tcBorders>
            <w:shd w:val="clear" w:color="auto" w:fill="BFBFBF"/>
          </w:tcPr>
          <w:p w14:paraId="531BE436" w14:textId="77777777" w:rsidR="00582BF7" w:rsidRPr="001D6D10" w:rsidRDefault="00582BF7" w:rsidP="00F35CFE">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時　期</w:t>
            </w:r>
          </w:p>
        </w:tc>
        <w:tc>
          <w:tcPr>
            <w:tcW w:w="7037" w:type="dxa"/>
            <w:tcBorders>
              <w:bottom w:val="single" w:sz="4" w:space="0" w:color="auto"/>
            </w:tcBorders>
            <w:shd w:val="clear" w:color="auto" w:fill="BFBFBF"/>
          </w:tcPr>
          <w:p w14:paraId="700EC54E" w14:textId="77777777" w:rsidR="00582BF7" w:rsidRPr="001D6D10" w:rsidRDefault="00E31DA1" w:rsidP="00F35CFE">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主な事前準備</w:t>
            </w:r>
            <w:r w:rsidR="00582BF7" w:rsidRPr="001D6D10">
              <w:rPr>
                <w:rFonts w:ascii="HG丸ｺﾞｼｯｸM-PRO" w:eastAsia="HG丸ｺﾞｼｯｸM-PRO" w:hAnsi="HG丸ｺﾞｼｯｸM-PRO" w:hint="eastAsia"/>
                <w:szCs w:val="21"/>
              </w:rPr>
              <w:t>業務</w:t>
            </w:r>
          </w:p>
        </w:tc>
      </w:tr>
      <w:tr w:rsidR="001D6D10" w:rsidRPr="001D6D10" w14:paraId="385CD363" w14:textId="77777777" w:rsidTr="00F35CFE">
        <w:trPr>
          <w:jc w:val="center"/>
        </w:trPr>
        <w:tc>
          <w:tcPr>
            <w:tcW w:w="1457" w:type="dxa"/>
            <w:vMerge w:val="restart"/>
            <w:shd w:val="clear" w:color="auto" w:fill="FFFFFF" w:themeFill="background1"/>
          </w:tcPr>
          <w:p w14:paraId="77F322F4" w14:textId="77777777" w:rsidR="002B3D2C" w:rsidRPr="001D6D10" w:rsidRDefault="002B3D2C" w:rsidP="00F35CFE">
            <w:pPr>
              <w:jc w:val="center"/>
              <w:rPr>
                <w:rFonts w:ascii="HG丸ｺﾞｼｯｸM-PRO" w:eastAsia="HG丸ｺﾞｼｯｸM-PRO" w:hAnsi="HG丸ｺﾞｼｯｸM-PRO"/>
                <w:szCs w:val="21"/>
              </w:rPr>
            </w:pPr>
          </w:p>
          <w:p w14:paraId="4590DE7B" w14:textId="77777777" w:rsidR="002B3D2C" w:rsidRPr="001D6D10" w:rsidRDefault="002B3D2C" w:rsidP="00F35CFE">
            <w:pPr>
              <w:jc w:val="center"/>
              <w:rPr>
                <w:rFonts w:ascii="HG丸ｺﾞｼｯｸM-PRO" w:eastAsia="HG丸ｺﾞｼｯｸM-PRO" w:hAnsi="HG丸ｺﾞｼｯｸM-PRO"/>
                <w:szCs w:val="21"/>
              </w:rPr>
            </w:pPr>
          </w:p>
          <w:p w14:paraId="61B3FE8E" w14:textId="77777777" w:rsidR="002B3D2C" w:rsidRPr="001D6D10" w:rsidRDefault="002B3D2C" w:rsidP="00F35CFE">
            <w:pPr>
              <w:jc w:val="center"/>
              <w:rPr>
                <w:rFonts w:ascii="HG丸ｺﾞｼｯｸM-PRO" w:eastAsia="HG丸ｺﾞｼｯｸM-PRO" w:hAnsi="HG丸ｺﾞｼｯｸM-PRO"/>
                <w:szCs w:val="21"/>
              </w:rPr>
            </w:pPr>
          </w:p>
          <w:p w14:paraId="513980AD" w14:textId="77777777" w:rsidR="002B3D2C" w:rsidRPr="001D6D10" w:rsidRDefault="002B3D2C" w:rsidP="00F35CFE">
            <w:pPr>
              <w:jc w:val="center"/>
              <w:rPr>
                <w:rFonts w:ascii="HG丸ｺﾞｼｯｸM-PRO" w:eastAsia="HG丸ｺﾞｼｯｸM-PRO" w:hAnsi="HG丸ｺﾞｼｯｸM-PRO"/>
                <w:szCs w:val="21"/>
              </w:rPr>
            </w:pPr>
          </w:p>
          <w:p w14:paraId="260A46B0" w14:textId="16BC2A4F" w:rsidR="00582BF7" w:rsidRPr="001D6D10" w:rsidRDefault="00582BF7" w:rsidP="00F35CFE">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～48ｈ</w:t>
            </w:r>
            <w:r w:rsidR="0053084D" w:rsidRPr="001D6D10">
              <w:rPr>
                <w:rFonts w:ascii="HG丸ｺﾞｼｯｸM-PRO" w:eastAsia="HG丸ｺﾞｼｯｸM-PRO" w:hAnsi="HG丸ｺﾞｼｯｸM-PRO" w:hint="eastAsia"/>
                <w:szCs w:val="21"/>
              </w:rPr>
              <w:t>前</w:t>
            </w:r>
          </w:p>
          <w:p w14:paraId="73469F9B" w14:textId="77777777" w:rsidR="00582BF7" w:rsidRPr="001D6D10" w:rsidRDefault="00582BF7" w:rsidP="00F35CFE">
            <w:pPr>
              <w:jc w:val="center"/>
              <w:rPr>
                <w:rFonts w:ascii="HG丸ｺﾞｼｯｸM-PRO" w:eastAsia="HG丸ｺﾞｼｯｸM-PRO" w:hAnsi="HG丸ｺﾞｼｯｸM-PRO"/>
                <w:sz w:val="20"/>
                <w:szCs w:val="20"/>
              </w:rPr>
            </w:pPr>
            <w:r w:rsidRPr="001D6D10">
              <w:rPr>
                <w:rFonts w:ascii="HG丸ｺﾞｼｯｸM-PRO" w:eastAsia="HG丸ｺﾞｼｯｸM-PRO" w:hAnsi="HG丸ｺﾞｼｯｸM-PRO" w:hint="eastAsia"/>
                <w:sz w:val="20"/>
                <w:szCs w:val="20"/>
              </w:rPr>
              <w:t>（３日以前）</w:t>
            </w:r>
          </w:p>
        </w:tc>
        <w:tc>
          <w:tcPr>
            <w:tcW w:w="7037" w:type="dxa"/>
            <w:tcBorders>
              <w:bottom w:val="single" w:sz="4" w:space="0" w:color="auto"/>
            </w:tcBorders>
            <w:shd w:val="clear" w:color="auto" w:fill="FFFFFF" w:themeFill="background1"/>
          </w:tcPr>
          <w:p w14:paraId="7765FD0F" w14:textId="77777777" w:rsidR="00582BF7" w:rsidRPr="001D6D10" w:rsidRDefault="00EF5DDA" w:rsidP="00EF5DDA">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□危機管理室及び気象台からの情報並びに各説明会資料を部長、次長、総務課長及び、部内各課総務総括へ周知</w:t>
            </w:r>
          </w:p>
          <w:p w14:paraId="1EAA1D1D" w14:textId="77777777" w:rsidR="00BB7E00" w:rsidRPr="001D6D10" w:rsidRDefault="00BB7E00" w:rsidP="00BB7E00">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□連絡体制の確認</w:t>
            </w:r>
          </w:p>
          <w:p w14:paraId="7F2BB454" w14:textId="77777777" w:rsidR="00BB7E00" w:rsidRPr="001D6D10" w:rsidRDefault="003B7241"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□災害対応に関するマニュアル等の確認</w:t>
            </w:r>
          </w:p>
          <w:p w14:paraId="4AB1EFB4" w14:textId="77777777" w:rsidR="00CC405A" w:rsidRPr="001D6D10" w:rsidRDefault="00CC405A" w:rsidP="00CC405A">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□指令部会議の事前準備</w:t>
            </w:r>
          </w:p>
          <w:p w14:paraId="2745A987" w14:textId="77777777" w:rsidR="00CC405A" w:rsidRPr="001D6D10" w:rsidRDefault="00CC405A" w:rsidP="00CC405A">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w:t>
            </w:r>
            <w:r w:rsidR="005B33EE" w:rsidRPr="001D6D10">
              <w:rPr>
                <w:rFonts w:ascii="HG丸ｺﾞｼｯｸM-PRO" w:eastAsia="HG丸ｺﾞｼｯｸM-PRO" w:hAnsi="HG丸ｺﾞｼｯｸM-PRO" w:hint="eastAsia"/>
                <w:szCs w:val="21"/>
              </w:rPr>
              <w:t>・イベントの有無</w:t>
            </w:r>
            <w:r w:rsidRPr="001D6D10">
              <w:rPr>
                <w:rFonts w:ascii="HG丸ｺﾞｼｯｸM-PRO" w:eastAsia="HG丸ｺﾞｼｯｸM-PRO" w:hAnsi="HG丸ｺﾞｼｯｸM-PRO" w:hint="eastAsia"/>
                <w:szCs w:val="21"/>
              </w:rPr>
              <w:t>確認</w:t>
            </w:r>
            <w:r w:rsidR="005B33EE" w:rsidRPr="001D6D10">
              <w:rPr>
                <w:rFonts w:ascii="HG丸ｺﾞｼｯｸM-PRO" w:eastAsia="HG丸ｺﾞｼｯｸM-PRO" w:hAnsi="HG丸ｺﾞｼｯｸM-PRO" w:hint="eastAsia"/>
                <w:szCs w:val="21"/>
              </w:rPr>
              <w:t>（府主催、共催）</w:t>
            </w:r>
          </w:p>
          <w:p w14:paraId="3685716A" w14:textId="77777777" w:rsidR="00CC405A" w:rsidRPr="001D6D10" w:rsidRDefault="00CC405A" w:rsidP="00CC405A">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・所管団体等への注意喚起など</w:t>
            </w:r>
          </w:p>
        </w:tc>
      </w:tr>
      <w:tr w:rsidR="001D6D10" w:rsidRPr="001D6D10" w14:paraId="4797AD82" w14:textId="77777777" w:rsidTr="00F35CFE">
        <w:trPr>
          <w:jc w:val="center"/>
        </w:trPr>
        <w:tc>
          <w:tcPr>
            <w:tcW w:w="1457" w:type="dxa"/>
            <w:vMerge/>
            <w:shd w:val="clear" w:color="auto" w:fill="auto"/>
          </w:tcPr>
          <w:p w14:paraId="5C265BAC" w14:textId="77777777" w:rsidR="00582BF7" w:rsidRPr="001D6D10" w:rsidRDefault="00582BF7" w:rsidP="00F35CFE">
            <w:pPr>
              <w:rPr>
                <w:rFonts w:ascii="HG丸ｺﾞｼｯｸM-PRO" w:eastAsia="HG丸ｺﾞｼｯｸM-PRO" w:hAnsi="HG丸ｺﾞｼｯｸM-PRO"/>
                <w:szCs w:val="21"/>
              </w:rPr>
            </w:pPr>
          </w:p>
        </w:tc>
        <w:tc>
          <w:tcPr>
            <w:tcW w:w="7037" w:type="dxa"/>
            <w:shd w:val="clear" w:color="auto" w:fill="auto"/>
          </w:tcPr>
          <w:p w14:paraId="4697C61A"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b/>
                <w:szCs w:val="21"/>
                <w:highlight w:val="yellow"/>
              </w:rPr>
              <w:t>防災・危機管理指令部会議</w:t>
            </w:r>
            <w:r w:rsidRPr="001D6D10">
              <w:rPr>
                <w:rFonts w:ascii="HG丸ｺﾞｼｯｸM-PRO" w:eastAsia="HG丸ｺﾞｼｯｸM-PRO" w:hAnsi="HG丸ｺﾞｼｯｸM-PRO" w:hint="eastAsia"/>
                <w:szCs w:val="21"/>
                <w:highlight w:val="yellow"/>
              </w:rPr>
              <w:t>（おおよそ７２ｈ前）</w:t>
            </w:r>
            <w:r w:rsidR="00CB0ABF" w:rsidRPr="001D6D10">
              <w:rPr>
                <w:rFonts w:ascii="HG丸ｺﾞｼｯｸM-PRO" w:eastAsia="HG丸ｺﾞｼｯｸM-PRO" w:hAnsi="HG丸ｺﾞｼｯｸM-PRO" w:hint="eastAsia"/>
                <w:szCs w:val="21"/>
                <w:highlight w:val="yellow"/>
              </w:rPr>
              <w:t>（Ｐ42</w:t>
            </w:r>
            <w:r w:rsidR="00AD02A5" w:rsidRPr="001D6D10">
              <w:rPr>
                <w:rFonts w:ascii="HG丸ｺﾞｼｯｸM-PRO" w:eastAsia="HG丸ｺﾞｼｯｸM-PRO" w:hAnsi="HG丸ｺﾞｼｯｸM-PRO" w:hint="eastAsia"/>
                <w:szCs w:val="21"/>
                <w:highlight w:val="yellow"/>
              </w:rPr>
              <w:t>参照）</w:t>
            </w:r>
          </w:p>
        </w:tc>
      </w:tr>
      <w:tr w:rsidR="001D6D10" w:rsidRPr="001D6D10" w14:paraId="049496A3" w14:textId="77777777" w:rsidTr="00F35CFE">
        <w:trPr>
          <w:jc w:val="center"/>
        </w:trPr>
        <w:tc>
          <w:tcPr>
            <w:tcW w:w="1457" w:type="dxa"/>
            <w:vMerge/>
            <w:shd w:val="clear" w:color="auto" w:fill="auto"/>
          </w:tcPr>
          <w:p w14:paraId="20E83ACE" w14:textId="77777777" w:rsidR="00582BF7" w:rsidRPr="001D6D10" w:rsidRDefault="00582BF7" w:rsidP="00F35CFE">
            <w:pPr>
              <w:rPr>
                <w:rFonts w:ascii="HG丸ｺﾞｼｯｸM-PRO" w:eastAsia="HG丸ｺﾞｼｯｸM-PRO" w:hAnsi="HG丸ｺﾞｼｯｸM-PRO"/>
                <w:szCs w:val="21"/>
              </w:rPr>
            </w:pPr>
          </w:p>
        </w:tc>
        <w:tc>
          <w:tcPr>
            <w:tcW w:w="7037" w:type="dxa"/>
            <w:shd w:val="clear" w:color="auto" w:fill="auto"/>
          </w:tcPr>
          <w:p w14:paraId="0824BDDE"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□危機管理室及び気象台からの情報並びに各説明会資料を部長、次長、総務課長及び、部内各課総務総括へ周知</w:t>
            </w:r>
          </w:p>
        </w:tc>
      </w:tr>
      <w:tr w:rsidR="001D6D10" w:rsidRPr="001D6D10" w14:paraId="7B32D123" w14:textId="77777777" w:rsidTr="00F35CFE">
        <w:trPr>
          <w:jc w:val="center"/>
        </w:trPr>
        <w:tc>
          <w:tcPr>
            <w:tcW w:w="1457" w:type="dxa"/>
            <w:vMerge w:val="restart"/>
            <w:shd w:val="clear" w:color="auto" w:fill="auto"/>
          </w:tcPr>
          <w:p w14:paraId="5363AC67" w14:textId="77777777" w:rsidR="002B3D2C" w:rsidRPr="001D6D10" w:rsidRDefault="002B3D2C" w:rsidP="00F35CFE">
            <w:pPr>
              <w:rPr>
                <w:rFonts w:ascii="HG丸ｺﾞｼｯｸM-PRO" w:eastAsia="HG丸ｺﾞｼｯｸM-PRO" w:hAnsi="HG丸ｺﾞｼｯｸM-PRO"/>
                <w:szCs w:val="21"/>
              </w:rPr>
            </w:pPr>
          </w:p>
          <w:p w14:paraId="31D9C64F" w14:textId="77777777" w:rsidR="002B3D2C" w:rsidRPr="001D6D10" w:rsidRDefault="002B3D2C" w:rsidP="00F35CFE">
            <w:pPr>
              <w:rPr>
                <w:rFonts w:ascii="HG丸ｺﾞｼｯｸM-PRO" w:eastAsia="HG丸ｺﾞｼｯｸM-PRO" w:hAnsi="HG丸ｺﾞｼｯｸM-PRO"/>
                <w:szCs w:val="21"/>
              </w:rPr>
            </w:pPr>
          </w:p>
          <w:p w14:paraId="0A9984D7" w14:textId="77777777" w:rsidR="002B3D2C" w:rsidRPr="001D6D10" w:rsidRDefault="002B3D2C" w:rsidP="00F35CFE">
            <w:pPr>
              <w:rPr>
                <w:rFonts w:ascii="HG丸ｺﾞｼｯｸM-PRO" w:eastAsia="HG丸ｺﾞｼｯｸM-PRO" w:hAnsi="HG丸ｺﾞｼｯｸM-PRO"/>
                <w:szCs w:val="21"/>
              </w:rPr>
            </w:pPr>
          </w:p>
          <w:p w14:paraId="3E89F22A" w14:textId="77777777" w:rsidR="002B3D2C" w:rsidRPr="001D6D10" w:rsidRDefault="002B3D2C" w:rsidP="00F35CFE">
            <w:pPr>
              <w:rPr>
                <w:rFonts w:ascii="HG丸ｺﾞｼｯｸM-PRO" w:eastAsia="HG丸ｺﾞｼｯｸM-PRO" w:hAnsi="HG丸ｺﾞｼｯｸM-PRO"/>
                <w:szCs w:val="21"/>
              </w:rPr>
            </w:pPr>
          </w:p>
          <w:p w14:paraId="4D1C08BA" w14:textId="77777777" w:rsidR="002B3D2C" w:rsidRPr="001D6D10" w:rsidRDefault="002B3D2C" w:rsidP="00F35CFE">
            <w:pPr>
              <w:rPr>
                <w:rFonts w:ascii="HG丸ｺﾞｼｯｸM-PRO" w:eastAsia="HG丸ｺﾞｼｯｸM-PRO" w:hAnsi="HG丸ｺﾞｼｯｸM-PRO"/>
                <w:szCs w:val="21"/>
              </w:rPr>
            </w:pPr>
          </w:p>
          <w:p w14:paraId="4787AEBF" w14:textId="77777777" w:rsidR="002B3D2C" w:rsidRPr="001D6D10" w:rsidRDefault="002B3D2C" w:rsidP="00F35CFE">
            <w:pPr>
              <w:rPr>
                <w:rFonts w:ascii="HG丸ｺﾞｼｯｸM-PRO" w:eastAsia="HG丸ｺﾞｼｯｸM-PRO" w:hAnsi="HG丸ｺﾞｼｯｸM-PRO"/>
                <w:szCs w:val="21"/>
              </w:rPr>
            </w:pPr>
          </w:p>
          <w:p w14:paraId="3B47B3CC"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48ｈ前～</w:t>
            </w:r>
          </w:p>
          <w:p w14:paraId="48C96DDA"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24ｈ前</w:t>
            </w:r>
          </w:p>
          <w:p w14:paraId="72882EBE"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（２日前）</w:t>
            </w:r>
          </w:p>
        </w:tc>
        <w:tc>
          <w:tcPr>
            <w:tcW w:w="7037" w:type="dxa"/>
            <w:shd w:val="clear" w:color="auto" w:fill="auto"/>
          </w:tcPr>
          <w:p w14:paraId="6D761419" w14:textId="77777777" w:rsidR="00582BF7" w:rsidRPr="001D6D10" w:rsidRDefault="00582BF7" w:rsidP="00F35CFE">
            <w:pPr>
              <w:rPr>
                <w:rFonts w:ascii="HG丸ｺﾞｼｯｸM-PRO" w:eastAsia="HG丸ｺﾞｼｯｸM-PRO" w:hAnsi="HG丸ｺﾞｼｯｸM-PRO"/>
                <w:sz w:val="18"/>
                <w:szCs w:val="18"/>
              </w:rPr>
            </w:pPr>
            <w:r w:rsidRPr="001D6D10">
              <w:rPr>
                <w:rFonts w:ascii="HG丸ｺﾞｼｯｸM-PRO" w:eastAsia="HG丸ｺﾞｼｯｸM-PRO" w:hAnsi="HG丸ｺﾞｼｯｸM-PRO" w:hint="eastAsia"/>
                <w:szCs w:val="21"/>
              </w:rPr>
              <w:t>庁内連絡会議①：災害モード宣言の内容、第1回災害警戒本部会議の事前調整等</w:t>
            </w:r>
            <w:r w:rsidRPr="001D6D10">
              <w:rPr>
                <w:rFonts w:ascii="HG丸ｺﾞｼｯｸM-PRO" w:eastAsia="HG丸ｺﾞｼｯｸM-PRO" w:hAnsi="HG丸ｺﾞｼｯｸM-PRO" w:hint="eastAsia"/>
                <w:sz w:val="18"/>
                <w:szCs w:val="18"/>
              </w:rPr>
              <w:t>(警戒本部会議議題：管理施設の休館及び学校休校の検討、イベント等の中止検討、職員の配備態勢)</w:t>
            </w:r>
          </w:p>
          <w:p w14:paraId="65EE04A2" w14:textId="77777777" w:rsidR="00CC405A" w:rsidRPr="001D6D10" w:rsidRDefault="00CC405A" w:rsidP="00CC405A">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□第１回災害警戒本部会議の事前準備</w:t>
            </w:r>
          </w:p>
          <w:p w14:paraId="773496EF" w14:textId="77777777" w:rsidR="00CC405A" w:rsidRPr="001D6D10" w:rsidRDefault="00CC405A" w:rsidP="00CC405A">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・部局内の対応状況の確認、会議での報告のとりまとめ</w:t>
            </w:r>
          </w:p>
          <w:p w14:paraId="378F5818" w14:textId="77777777" w:rsidR="00335440" w:rsidRPr="001D6D10" w:rsidRDefault="00CC405A" w:rsidP="00335440">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・庁舎・所管施設の安全確認</w:t>
            </w:r>
          </w:p>
          <w:p w14:paraId="11336192" w14:textId="77777777" w:rsidR="00CC405A" w:rsidRPr="001D6D10" w:rsidRDefault="00CC405A" w:rsidP="00335440">
            <w:pPr>
              <w:rPr>
                <w:rFonts w:ascii="HG丸ｺﾞｼｯｸM-PRO" w:eastAsia="HG丸ｺﾞｼｯｸM-PRO" w:hAnsi="HG丸ｺﾞｼｯｸM-PRO"/>
                <w:szCs w:val="21"/>
                <w:u w:val="single"/>
              </w:rPr>
            </w:pPr>
            <w:r w:rsidRPr="001D6D10">
              <w:rPr>
                <w:rFonts w:ascii="HG丸ｺﾞｼｯｸM-PRO" w:eastAsia="HG丸ｺﾞｼｯｸM-PRO" w:hAnsi="HG丸ｺﾞｼｯｸM-PRO" w:hint="eastAsia"/>
                <w:szCs w:val="21"/>
                <w:bdr w:val="single" w:sz="4" w:space="0" w:color="auto"/>
              </w:rPr>
              <w:t>台風説明会</w:t>
            </w:r>
          </w:p>
        </w:tc>
      </w:tr>
      <w:tr w:rsidR="001D6D10" w:rsidRPr="001D6D10" w14:paraId="412BC209" w14:textId="77777777" w:rsidTr="00F35CFE">
        <w:trPr>
          <w:jc w:val="center"/>
        </w:trPr>
        <w:tc>
          <w:tcPr>
            <w:tcW w:w="1457" w:type="dxa"/>
            <w:vMerge/>
            <w:shd w:val="clear" w:color="auto" w:fill="auto"/>
          </w:tcPr>
          <w:p w14:paraId="678E2745" w14:textId="77777777" w:rsidR="00582BF7" w:rsidRPr="001D6D10" w:rsidRDefault="00582BF7" w:rsidP="00F35CFE">
            <w:pPr>
              <w:rPr>
                <w:rFonts w:ascii="HG丸ｺﾞｼｯｸM-PRO" w:eastAsia="HG丸ｺﾞｼｯｸM-PRO" w:hAnsi="HG丸ｺﾞｼｯｸM-PRO"/>
                <w:szCs w:val="21"/>
              </w:rPr>
            </w:pPr>
          </w:p>
        </w:tc>
        <w:tc>
          <w:tcPr>
            <w:tcW w:w="7037" w:type="dxa"/>
            <w:shd w:val="clear" w:color="auto" w:fill="auto"/>
          </w:tcPr>
          <w:p w14:paraId="53857023" w14:textId="77777777" w:rsidR="00582BF7" w:rsidRPr="001D6D10" w:rsidRDefault="00582BF7" w:rsidP="00F35CFE">
            <w:pPr>
              <w:rPr>
                <w:rFonts w:ascii="HG丸ｺﾞｼｯｸM-PRO" w:eastAsia="HG丸ｺﾞｼｯｸM-PRO" w:hAnsi="HG丸ｺﾞｼｯｸM-PRO"/>
                <w:szCs w:val="21"/>
                <w:highlight w:val="yellow"/>
              </w:rPr>
            </w:pPr>
            <w:r w:rsidRPr="001D6D10">
              <w:rPr>
                <w:rFonts w:ascii="HG丸ｺﾞｼｯｸM-PRO" w:eastAsia="HG丸ｺﾞｼｯｸM-PRO" w:hAnsi="HG丸ｺﾞｼｯｸM-PRO" w:hint="eastAsia"/>
                <w:b/>
                <w:szCs w:val="21"/>
                <w:highlight w:val="yellow"/>
              </w:rPr>
              <w:t>第1回災害警戒本部会議</w:t>
            </w:r>
            <w:r w:rsidRPr="001D6D10">
              <w:rPr>
                <w:rFonts w:ascii="HG丸ｺﾞｼｯｸM-PRO" w:eastAsia="HG丸ｺﾞｼｯｸM-PRO" w:hAnsi="HG丸ｺﾞｼｯｸM-PRO" w:hint="eastAsia"/>
                <w:szCs w:val="21"/>
                <w:highlight w:val="yellow"/>
              </w:rPr>
              <w:t>（災害モード宣言の内容検討）</w:t>
            </w:r>
            <w:r w:rsidR="00CB0ABF" w:rsidRPr="001D6D10">
              <w:rPr>
                <w:rFonts w:ascii="HG丸ｺﾞｼｯｸM-PRO" w:eastAsia="HG丸ｺﾞｼｯｸM-PRO" w:hAnsi="HG丸ｺﾞｼｯｸM-PRO" w:hint="eastAsia"/>
                <w:szCs w:val="21"/>
                <w:highlight w:val="yellow"/>
              </w:rPr>
              <w:t>（Ｐ47</w:t>
            </w:r>
            <w:r w:rsidR="0010145B" w:rsidRPr="001D6D10">
              <w:rPr>
                <w:rFonts w:ascii="HG丸ｺﾞｼｯｸM-PRO" w:eastAsia="HG丸ｺﾞｼｯｸM-PRO" w:hAnsi="HG丸ｺﾞｼｯｸM-PRO" w:hint="eastAsia"/>
                <w:szCs w:val="21"/>
                <w:highlight w:val="yellow"/>
              </w:rPr>
              <w:t>参照）</w:t>
            </w:r>
          </w:p>
        </w:tc>
      </w:tr>
      <w:tr w:rsidR="001D6D10" w:rsidRPr="001D6D10" w14:paraId="7F979D50" w14:textId="77777777" w:rsidTr="00F35CFE">
        <w:trPr>
          <w:jc w:val="center"/>
        </w:trPr>
        <w:tc>
          <w:tcPr>
            <w:tcW w:w="1457" w:type="dxa"/>
            <w:vMerge/>
            <w:shd w:val="clear" w:color="auto" w:fill="auto"/>
          </w:tcPr>
          <w:p w14:paraId="46BFAC82" w14:textId="77777777" w:rsidR="00582BF7" w:rsidRPr="001D6D10" w:rsidRDefault="00582BF7" w:rsidP="00F35CFE">
            <w:pPr>
              <w:rPr>
                <w:rFonts w:ascii="HG丸ｺﾞｼｯｸM-PRO" w:eastAsia="HG丸ｺﾞｼｯｸM-PRO" w:hAnsi="HG丸ｺﾞｼｯｸM-PRO"/>
                <w:szCs w:val="21"/>
              </w:rPr>
            </w:pPr>
          </w:p>
        </w:tc>
        <w:tc>
          <w:tcPr>
            <w:tcW w:w="7037" w:type="dxa"/>
            <w:shd w:val="clear" w:color="auto" w:fill="auto"/>
          </w:tcPr>
          <w:p w14:paraId="4249DDE1"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□災害警戒本部会議資料を部長、次長、総務課長及び、部内各課総務総括へ周知</w:t>
            </w:r>
          </w:p>
          <w:p w14:paraId="26D1D4BC" w14:textId="77777777" w:rsidR="005A0125" w:rsidRPr="001D6D10" w:rsidRDefault="005A0125" w:rsidP="005A012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□公共交通機関計画運休の確認</w:t>
            </w:r>
          </w:p>
          <w:p w14:paraId="5ADAFB86" w14:textId="77777777" w:rsidR="005A0125" w:rsidRPr="001D6D10" w:rsidRDefault="005A0125" w:rsidP="005A012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□職員体制の確認・確保</w:t>
            </w:r>
          </w:p>
          <w:p w14:paraId="1DF02B9C" w14:textId="77777777" w:rsidR="005A0125" w:rsidRPr="001D6D10" w:rsidRDefault="005A0125" w:rsidP="005A012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□災害対策要員の確定</w:t>
            </w:r>
          </w:p>
          <w:p w14:paraId="21C5B0AD" w14:textId="77777777" w:rsidR="005A0125" w:rsidRPr="001D6D10" w:rsidRDefault="005A0125" w:rsidP="005A012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□停電対策（自家発電機の点検等）</w:t>
            </w:r>
          </w:p>
          <w:p w14:paraId="3817AEBF" w14:textId="77777777" w:rsidR="005A0125" w:rsidRPr="001D6D10" w:rsidRDefault="005A0125"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□雨水対策（排水溝等の確認）</w:t>
            </w:r>
          </w:p>
        </w:tc>
      </w:tr>
      <w:tr w:rsidR="001D6D10" w:rsidRPr="001D6D10" w14:paraId="6F706CE3" w14:textId="77777777" w:rsidTr="00F35CFE">
        <w:trPr>
          <w:jc w:val="center"/>
        </w:trPr>
        <w:tc>
          <w:tcPr>
            <w:tcW w:w="1457" w:type="dxa"/>
            <w:vMerge w:val="restart"/>
            <w:shd w:val="clear" w:color="auto" w:fill="auto"/>
          </w:tcPr>
          <w:p w14:paraId="767B14A6" w14:textId="77777777" w:rsidR="002B3D2C" w:rsidRPr="001D6D10" w:rsidRDefault="002B3D2C" w:rsidP="00F35CFE">
            <w:pPr>
              <w:rPr>
                <w:rFonts w:ascii="HG丸ｺﾞｼｯｸM-PRO" w:eastAsia="HG丸ｺﾞｼｯｸM-PRO" w:hAnsi="HG丸ｺﾞｼｯｸM-PRO"/>
                <w:szCs w:val="21"/>
              </w:rPr>
            </w:pPr>
          </w:p>
          <w:p w14:paraId="6AD4179E" w14:textId="77777777" w:rsidR="002B3D2C" w:rsidRPr="001D6D10" w:rsidRDefault="002B3D2C" w:rsidP="00F35CFE">
            <w:pPr>
              <w:rPr>
                <w:rFonts w:ascii="HG丸ｺﾞｼｯｸM-PRO" w:eastAsia="HG丸ｺﾞｼｯｸM-PRO" w:hAnsi="HG丸ｺﾞｼｯｸM-PRO"/>
                <w:szCs w:val="21"/>
              </w:rPr>
            </w:pPr>
          </w:p>
          <w:p w14:paraId="659AF737" w14:textId="77777777" w:rsidR="002B3D2C" w:rsidRPr="001D6D10" w:rsidRDefault="002B3D2C" w:rsidP="00F35CFE">
            <w:pPr>
              <w:rPr>
                <w:rFonts w:ascii="HG丸ｺﾞｼｯｸM-PRO" w:eastAsia="HG丸ｺﾞｼｯｸM-PRO" w:hAnsi="HG丸ｺﾞｼｯｸM-PRO"/>
                <w:szCs w:val="21"/>
              </w:rPr>
            </w:pPr>
          </w:p>
          <w:p w14:paraId="050AEBB3" w14:textId="77777777" w:rsidR="002B3D2C" w:rsidRPr="001D6D10" w:rsidRDefault="002B3D2C" w:rsidP="00F35CFE">
            <w:pPr>
              <w:rPr>
                <w:rFonts w:ascii="HG丸ｺﾞｼｯｸM-PRO" w:eastAsia="HG丸ｺﾞｼｯｸM-PRO" w:hAnsi="HG丸ｺﾞｼｯｸM-PRO"/>
                <w:szCs w:val="21"/>
              </w:rPr>
            </w:pPr>
          </w:p>
          <w:p w14:paraId="0F00E907"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24ｈ前～</w:t>
            </w:r>
          </w:p>
          <w:p w14:paraId="30F87175"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最接近</w:t>
            </w:r>
          </w:p>
          <w:p w14:paraId="46256D05"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（１日前）</w:t>
            </w:r>
          </w:p>
        </w:tc>
        <w:tc>
          <w:tcPr>
            <w:tcW w:w="7037" w:type="dxa"/>
            <w:shd w:val="clear" w:color="auto" w:fill="auto"/>
          </w:tcPr>
          <w:p w14:paraId="24D438A7"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庁内連絡会議②：第2回災害警戒本部会議の事前調整等</w:t>
            </w:r>
          </w:p>
          <w:p w14:paraId="7C8E1E5B" w14:textId="77777777" w:rsidR="00CC405A" w:rsidRPr="001D6D10" w:rsidRDefault="00CC405A" w:rsidP="00CC405A">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□第２回災害警戒本部会議の事前準備</w:t>
            </w:r>
          </w:p>
          <w:p w14:paraId="732F7208" w14:textId="77777777" w:rsidR="00CC405A" w:rsidRPr="001D6D10" w:rsidRDefault="00CC405A" w:rsidP="00CC405A">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・部局内</w:t>
            </w:r>
            <w:r w:rsidR="00A2101B" w:rsidRPr="001D6D10">
              <w:rPr>
                <w:rFonts w:ascii="HG丸ｺﾞｼｯｸM-PRO" w:eastAsia="HG丸ｺﾞｼｯｸM-PRO" w:hAnsi="HG丸ｺﾞｼｯｸM-PRO" w:hint="eastAsia"/>
                <w:szCs w:val="21"/>
              </w:rPr>
              <w:t>の</w:t>
            </w:r>
            <w:r w:rsidRPr="001D6D10">
              <w:rPr>
                <w:rFonts w:ascii="HG丸ｺﾞｼｯｸM-PRO" w:eastAsia="HG丸ｺﾞｼｯｸM-PRO" w:hAnsi="HG丸ｺﾞｼｯｸM-PRO" w:hint="eastAsia"/>
                <w:szCs w:val="21"/>
              </w:rPr>
              <w:t>対応状況の確認、会議での報告のとりまとめ</w:t>
            </w:r>
          </w:p>
          <w:p w14:paraId="7E36892D" w14:textId="77777777" w:rsidR="00335440" w:rsidRPr="001D6D10" w:rsidRDefault="00CC405A" w:rsidP="00335440">
            <w:pPr>
              <w:ind w:firstLineChars="100" w:firstLine="211"/>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・庁舎・所管施設の安全点検</w:t>
            </w:r>
          </w:p>
          <w:p w14:paraId="0D396F53" w14:textId="77777777" w:rsidR="00CC405A" w:rsidRPr="001D6D10" w:rsidRDefault="00CC405A" w:rsidP="00335440">
            <w:pPr>
              <w:ind w:firstLineChars="100" w:firstLine="211"/>
              <w:rPr>
                <w:rFonts w:ascii="HG丸ｺﾞｼｯｸM-PRO" w:eastAsia="HG丸ｺﾞｼｯｸM-PRO" w:hAnsi="HG丸ｺﾞｼｯｸM-PRO"/>
                <w:szCs w:val="21"/>
                <w:u w:val="single"/>
              </w:rPr>
            </w:pPr>
            <w:r w:rsidRPr="001D6D10">
              <w:rPr>
                <w:rFonts w:ascii="HG丸ｺﾞｼｯｸM-PRO" w:eastAsia="HG丸ｺﾞｼｯｸM-PRO" w:hAnsi="HG丸ｺﾞｼｯｸM-PRO" w:hint="eastAsia"/>
                <w:szCs w:val="21"/>
                <w:bdr w:val="single" w:sz="4" w:space="0" w:color="auto"/>
              </w:rPr>
              <w:t>台風説明会</w:t>
            </w:r>
          </w:p>
        </w:tc>
      </w:tr>
      <w:tr w:rsidR="001D6D10" w:rsidRPr="001D6D10" w14:paraId="05FF9A64" w14:textId="77777777" w:rsidTr="00F35CFE">
        <w:trPr>
          <w:jc w:val="center"/>
        </w:trPr>
        <w:tc>
          <w:tcPr>
            <w:tcW w:w="1457" w:type="dxa"/>
            <w:vMerge/>
            <w:shd w:val="clear" w:color="auto" w:fill="auto"/>
          </w:tcPr>
          <w:p w14:paraId="470E20F9" w14:textId="77777777" w:rsidR="00582BF7" w:rsidRPr="001D6D10" w:rsidRDefault="00582BF7" w:rsidP="00F35CFE">
            <w:pPr>
              <w:rPr>
                <w:rFonts w:ascii="HG丸ｺﾞｼｯｸM-PRO" w:eastAsia="HG丸ｺﾞｼｯｸM-PRO" w:hAnsi="HG丸ｺﾞｼｯｸM-PRO"/>
                <w:szCs w:val="21"/>
              </w:rPr>
            </w:pPr>
          </w:p>
        </w:tc>
        <w:tc>
          <w:tcPr>
            <w:tcW w:w="7037" w:type="dxa"/>
            <w:shd w:val="clear" w:color="auto" w:fill="auto"/>
          </w:tcPr>
          <w:p w14:paraId="0413C880" w14:textId="77777777" w:rsidR="00582BF7" w:rsidRPr="001D6D10" w:rsidRDefault="00582BF7" w:rsidP="00F35CFE">
            <w:pPr>
              <w:rPr>
                <w:rFonts w:ascii="HG丸ｺﾞｼｯｸM-PRO" w:eastAsia="HG丸ｺﾞｼｯｸM-PRO" w:hAnsi="HG丸ｺﾞｼｯｸM-PRO"/>
                <w:szCs w:val="21"/>
                <w:highlight w:val="yellow"/>
              </w:rPr>
            </w:pPr>
            <w:r w:rsidRPr="001D6D10">
              <w:rPr>
                <w:rFonts w:ascii="HG丸ｺﾞｼｯｸM-PRO" w:eastAsia="HG丸ｺﾞｼｯｸM-PRO" w:hAnsi="HG丸ｺﾞｼｯｸM-PRO" w:hint="eastAsia"/>
                <w:b/>
                <w:szCs w:val="21"/>
                <w:highlight w:val="yellow"/>
              </w:rPr>
              <w:t>第２回災害警戒本部会議</w:t>
            </w:r>
            <w:r w:rsidRPr="001D6D10">
              <w:rPr>
                <w:rFonts w:ascii="HG丸ｺﾞｼｯｸM-PRO" w:eastAsia="HG丸ｺﾞｼｯｸM-PRO" w:hAnsi="HG丸ｺﾞｼｯｸM-PRO" w:hint="eastAsia"/>
                <w:szCs w:val="21"/>
                <w:highlight w:val="yellow"/>
              </w:rPr>
              <w:t>（災害モード宣言の発信）</w:t>
            </w:r>
            <w:r w:rsidR="00CB0ABF" w:rsidRPr="001D6D10">
              <w:rPr>
                <w:rFonts w:ascii="HG丸ｺﾞｼｯｸM-PRO" w:eastAsia="HG丸ｺﾞｼｯｸM-PRO" w:hAnsi="HG丸ｺﾞｼｯｸM-PRO" w:hint="eastAsia"/>
                <w:szCs w:val="21"/>
                <w:highlight w:val="yellow"/>
              </w:rPr>
              <w:t>（Ｐ47</w:t>
            </w:r>
            <w:r w:rsidR="0010145B" w:rsidRPr="001D6D10">
              <w:rPr>
                <w:rFonts w:ascii="HG丸ｺﾞｼｯｸM-PRO" w:eastAsia="HG丸ｺﾞｼｯｸM-PRO" w:hAnsi="HG丸ｺﾞｼｯｸM-PRO" w:hint="eastAsia"/>
                <w:szCs w:val="21"/>
                <w:highlight w:val="yellow"/>
              </w:rPr>
              <w:t>参照）</w:t>
            </w:r>
          </w:p>
        </w:tc>
      </w:tr>
      <w:tr w:rsidR="001D6D10" w:rsidRPr="001D6D10" w14:paraId="2E4FC79C" w14:textId="77777777" w:rsidTr="00F35CFE">
        <w:trPr>
          <w:jc w:val="center"/>
        </w:trPr>
        <w:tc>
          <w:tcPr>
            <w:tcW w:w="1457" w:type="dxa"/>
            <w:vMerge/>
            <w:shd w:val="clear" w:color="auto" w:fill="auto"/>
          </w:tcPr>
          <w:p w14:paraId="39D2912C" w14:textId="77777777" w:rsidR="00582BF7" w:rsidRPr="001D6D10" w:rsidRDefault="00582BF7" w:rsidP="00F35CFE">
            <w:pPr>
              <w:rPr>
                <w:rFonts w:ascii="HG丸ｺﾞｼｯｸM-PRO" w:eastAsia="HG丸ｺﾞｼｯｸM-PRO" w:hAnsi="HG丸ｺﾞｼｯｸM-PRO"/>
                <w:szCs w:val="21"/>
              </w:rPr>
            </w:pPr>
          </w:p>
        </w:tc>
        <w:tc>
          <w:tcPr>
            <w:tcW w:w="7037" w:type="dxa"/>
            <w:shd w:val="clear" w:color="auto" w:fill="auto"/>
          </w:tcPr>
          <w:p w14:paraId="5E180A37"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□災害警戒本部会議資料を部長、次長、総務課長及び、部内各課総務総括へ周知</w:t>
            </w:r>
          </w:p>
          <w:p w14:paraId="5B4CD9E3" w14:textId="77777777" w:rsidR="00582BF7" w:rsidRPr="001D6D10" w:rsidRDefault="00EF5DDA"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□施設設備の安全確認等</w:t>
            </w:r>
          </w:p>
        </w:tc>
      </w:tr>
    </w:tbl>
    <w:p w14:paraId="45A985F6" w14:textId="77777777" w:rsidR="00C40150" w:rsidRPr="001D6D10" w:rsidRDefault="00C40150" w:rsidP="00582BF7">
      <w:pPr>
        <w:rPr>
          <w:rFonts w:ascii="HG丸ｺﾞｼｯｸM-PRO" w:eastAsia="HG丸ｺﾞｼｯｸM-PRO" w:hAnsi="HG丸ｺﾞｼｯｸM-PRO"/>
          <w:szCs w:val="21"/>
        </w:rPr>
      </w:pPr>
    </w:p>
    <w:p w14:paraId="1385037D" w14:textId="77777777" w:rsidR="00582BF7" w:rsidRPr="001D6D10" w:rsidRDefault="00582BF7" w:rsidP="00582BF7">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lastRenderedPageBreak/>
        <w:t>※主な所管施設：</w:t>
      </w:r>
      <w:r w:rsidRPr="001D6D10">
        <w:rPr>
          <w:rFonts w:ascii="HG丸ｺﾞｼｯｸM-PRO" w:eastAsia="HG丸ｺﾞｼｯｸM-PRO" w:hAnsi="HG丸ｺﾞｼｯｸM-PRO"/>
          <w:szCs w:val="21"/>
        </w:rPr>
        <w:t xml:space="preserve"> </w:t>
      </w:r>
      <w:r w:rsidRPr="001D6D10">
        <w:rPr>
          <w:rFonts w:ascii="HG丸ｺﾞｼｯｸM-PRO" w:eastAsia="HG丸ｺﾞｼｯｸM-PRO" w:hAnsi="HG丸ｺﾞｼｯｸM-PRO" w:hint="eastAsia"/>
          <w:szCs w:val="21"/>
        </w:rPr>
        <w:t>大手前庁舎、咲洲庁舎</w:t>
      </w:r>
    </w:p>
    <w:p w14:paraId="658E1060" w14:textId="31F6E986" w:rsidR="00582BF7" w:rsidRPr="001D6D10" w:rsidRDefault="00582BF7" w:rsidP="00E80F51">
      <w:pPr>
        <w:ind w:left="1689" w:hangingChars="800" w:hanging="1689"/>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システム： 電子調達</w:t>
      </w:r>
      <w:r w:rsidR="00E80F51" w:rsidRPr="001D6D10">
        <w:rPr>
          <w:rFonts w:ascii="HG丸ｺﾞｼｯｸM-PRO" w:eastAsia="HG丸ｺﾞｼｯｸM-PRO" w:hAnsi="HG丸ｺﾞｼｯｸM-PRO" w:hint="eastAsia"/>
          <w:szCs w:val="21"/>
        </w:rPr>
        <w:t>（入札）</w:t>
      </w:r>
      <w:r w:rsidRPr="001D6D10">
        <w:rPr>
          <w:rFonts w:ascii="HG丸ｺﾞｼｯｸM-PRO" w:eastAsia="HG丸ｺﾞｼｯｸM-PRO" w:hAnsi="HG丸ｺﾞｼｯｸM-PRO" w:hint="eastAsia"/>
          <w:szCs w:val="21"/>
        </w:rPr>
        <w:t>システム、総務事務システム、</w:t>
      </w:r>
      <w:r w:rsidR="00E80F51" w:rsidRPr="001D6D10">
        <w:rPr>
          <w:rFonts w:ascii="HG丸ｺﾞｼｯｸM-PRO" w:eastAsia="HG丸ｺﾞｼｯｸM-PRO" w:hAnsi="HG丸ｺﾞｼｯｸM-PRO" w:hint="eastAsia"/>
          <w:szCs w:val="21"/>
        </w:rPr>
        <w:t xml:space="preserve">住民基本台帳ネットワーク　</w:t>
      </w:r>
      <w:r w:rsidRPr="001D6D10">
        <w:rPr>
          <w:rFonts w:ascii="HG丸ｺﾞｼｯｸM-PRO" w:eastAsia="HG丸ｺﾞｼｯｸM-PRO" w:hAnsi="HG丸ｺﾞｼｯｸM-PRO" w:hint="eastAsia"/>
          <w:szCs w:val="21"/>
        </w:rPr>
        <w:t>システム</w:t>
      </w:r>
    </w:p>
    <w:p w14:paraId="16171004" w14:textId="77777777" w:rsidR="00582BF7" w:rsidRPr="001D6D10" w:rsidRDefault="00582BF7" w:rsidP="00582BF7">
      <w:pPr>
        <w:rPr>
          <w:rFonts w:ascii="ＭＳ ゴシック" w:eastAsia="ＭＳ ゴシック" w:hAnsi="ＭＳ ゴシック"/>
          <w:sz w:val="18"/>
          <w:szCs w:val="22"/>
        </w:rPr>
      </w:pPr>
      <w:r w:rsidRPr="001D6D10">
        <w:rPr>
          <w:rFonts w:ascii="ＭＳ ゴシック" w:eastAsia="ＭＳ ゴシック" w:hAnsi="ＭＳ ゴシック" w:hint="eastAsia"/>
          <w:sz w:val="18"/>
          <w:szCs w:val="22"/>
        </w:rPr>
        <w:t>※）本タイムラインから状況に応じて必要な項目を選定し、実施するものとする。</w:t>
      </w:r>
    </w:p>
    <w:p w14:paraId="0DCE1477" w14:textId="246CFE5D" w:rsidR="0067710C" w:rsidRPr="00E0548A" w:rsidRDefault="0067710C">
      <w:pPr>
        <w:widowControl/>
        <w:jc w:val="left"/>
        <w:rPr>
          <w:rFonts w:ascii="ＭＳ ゴシック" w:eastAsia="ＭＳ ゴシック" w:hAnsi="ＭＳ ゴシック"/>
          <w:bCs/>
          <w:sz w:val="22"/>
          <w:szCs w:val="22"/>
        </w:rPr>
      </w:pPr>
      <w:r w:rsidRPr="00E0548A">
        <w:rPr>
          <w:rFonts w:ascii="ＭＳ ゴシック" w:eastAsia="ＭＳ ゴシック" w:hAnsi="ＭＳ ゴシック"/>
          <w:bCs/>
          <w:sz w:val="22"/>
          <w:szCs w:val="22"/>
        </w:rPr>
        <w:br w:type="page"/>
      </w:r>
    </w:p>
    <w:p w14:paraId="560D1F23" w14:textId="77777777" w:rsidR="00582BF7" w:rsidRPr="001D6D10" w:rsidRDefault="00582BF7" w:rsidP="00582BF7">
      <w:pPr>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rPr>
        <w:lastRenderedPageBreak/>
        <w:t>④財務部</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7"/>
        <w:gridCol w:w="7037"/>
      </w:tblGrid>
      <w:tr w:rsidR="001D6D10" w:rsidRPr="001D6D10" w14:paraId="4564991F" w14:textId="77777777" w:rsidTr="00F35CFE">
        <w:trPr>
          <w:jc w:val="center"/>
        </w:trPr>
        <w:tc>
          <w:tcPr>
            <w:tcW w:w="1457" w:type="dxa"/>
            <w:tcBorders>
              <w:bottom w:val="single" w:sz="4" w:space="0" w:color="auto"/>
            </w:tcBorders>
            <w:shd w:val="clear" w:color="auto" w:fill="BFBFBF"/>
          </w:tcPr>
          <w:p w14:paraId="507063F2" w14:textId="77777777" w:rsidR="00582BF7" w:rsidRPr="001D6D10" w:rsidRDefault="00582BF7" w:rsidP="00F35CFE">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時　期</w:t>
            </w:r>
          </w:p>
        </w:tc>
        <w:tc>
          <w:tcPr>
            <w:tcW w:w="7037" w:type="dxa"/>
            <w:tcBorders>
              <w:bottom w:val="single" w:sz="4" w:space="0" w:color="auto"/>
            </w:tcBorders>
            <w:shd w:val="clear" w:color="auto" w:fill="BFBFBF"/>
          </w:tcPr>
          <w:p w14:paraId="02B719C7" w14:textId="77777777" w:rsidR="00582BF7" w:rsidRPr="001D6D10" w:rsidRDefault="00E31DA1" w:rsidP="00F35CFE">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主な事前準備</w:t>
            </w:r>
            <w:r w:rsidR="00582BF7" w:rsidRPr="001D6D10">
              <w:rPr>
                <w:rFonts w:ascii="HG丸ｺﾞｼｯｸM-PRO" w:eastAsia="HG丸ｺﾞｼｯｸM-PRO" w:hAnsi="HG丸ｺﾞｼｯｸM-PRO" w:hint="eastAsia"/>
                <w:szCs w:val="21"/>
              </w:rPr>
              <w:t>業務</w:t>
            </w:r>
          </w:p>
        </w:tc>
      </w:tr>
      <w:tr w:rsidR="001D6D10" w:rsidRPr="001D6D10" w14:paraId="04303EC8" w14:textId="77777777" w:rsidTr="00F35CFE">
        <w:trPr>
          <w:jc w:val="center"/>
        </w:trPr>
        <w:tc>
          <w:tcPr>
            <w:tcW w:w="1457" w:type="dxa"/>
            <w:vMerge w:val="restart"/>
            <w:shd w:val="clear" w:color="auto" w:fill="FFFFFF" w:themeFill="background1"/>
          </w:tcPr>
          <w:p w14:paraId="3F530C16" w14:textId="77777777" w:rsidR="002B3D2C" w:rsidRPr="001D6D10" w:rsidRDefault="002B3D2C" w:rsidP="00F35CFE">
            <w:pPr>
              <w:jc w:val="center"/>
              <w:rPr>
                <w:rFonts w:ascii="HG丸ｺﾞｼｯｸM-PRO" w:eastAsia="HG丸ｺﾞｼｯｸM-PRO" w:hAnsi="HG丸ｺﾞｼｯｸM-PRO"/>
                <w:szCs w:val="21"/>
              </w:rPr>
            </w:pPr>
          </w:p>
          <w:p w14:paraId="70037FF5" w14:textId="77777777" w:rsidR="002B3D2C" w:rsidRPr="001D6D10" w:rsidRDefault="002B3D2C" w:rsidP="00F35CFE">
            <w:pPr>
              <w:jc w:val="center"/>
              <w:rPr>
                <w:rFonts w:ascii="HG丸ｺﾞｼｯｸM-PRO" w:eastAsia="HG丸ｺﾞｼｯｸM-PRO" w:hAnsi="HG丸ｺﾞｼｯｸM-PRO"/>
                <w:szCs w:val="21"/>
              </w:rPr>
            </w:pPr>
          </w:p>
          <w:p w14:paraId="5150BD48" w14:textId="77777777" w:rsidR="002B3D2C" w:rsidRPr="001D6D10" w:rsidRDefault="002B3D2C" w:rsidP="00F35CFE">
            <w:pPr>
              <w:jc w:val="center"/>
              <w:rPr>
                <w:rFonts w:ascii="HG丸ｺﾞｼｯｸM-PRO" w:eastAsia="HG丸ｺﾞｼｯｸM-PRO" w:hAnsi="HG丸ｺﾞｼｯｸM-PRO"/>
                <w:szCs w:val="21"/>
              </w:rPr>
            </w:pPr>
          </w:p>
          <w:p w14:paraId="217A66EC" w14:textId="77777777" w:rsidR="002B3D2C" w:rsidRPr="001D6D10" w:rsidRDefault="002B3D2C" w:rsidP="00F35CFE">
            <w:pPr>
              <w:jc w:val="center"/>
              <w:rPr>
                <w:rFonts w:ascii="HG丸ｺﾞｼｯｸM-PRO" w:eastAsia="HG丸ｺﾞｼｯｸM-PRO" w:hAnsi="HG丸ｺﾞｼｯｸM-PRO"/>
                <w:szCs w:val="21"/>
              </w:rPr>
            </w:pPr>
          </w:p>
          <w:p w14:paraId="6FCB378F" w14:textId="77777777" w:rsidR="002B3D2C" w:rsidRPr="001D6D10" w:rsidRDefault="002B3D2C" w:rsidP="00F35CFE">
            <w:pPr>
              <w:jc w:val="center"/>
              <w:rPr>
                <w:rFonts w:ascii="HG丸ｺﾞｼｯｸM-PRO" w:eastAsia="HG丸ｺﾞｼｯｸM-PRO" w:hAnsi="HG丸ｺﾞｼｯｸM-PRO"/>
                <w:szCs w:val="21"/>
              </w:rPr>
            </w:pPr>
          </w:p>
          <w:p w14:paraId="621F6242" w14:textId="77777777" w:rsidR="002B3D2C" w:rsidRPr="001D6D10" w:rsidRDefault="002B3D2C" w:rsidP="00F35CFE">
            <w:pPr>
              <w:jc w:val="center"/>
              <w:rPr>
                <w:rFonts w:ascii="HG丸ｺﾞｼｯｸM-PRO" w:eastAsia="HG丸ｺﾞｼｯｸM-PRO" w:hAnsi="HG丸ｺﾞｼｯｸM-PRO"/>
                <w:szCs w:val="21"/>
              </w:rPr>
            </w:pPr>
          </w:p>
          <w:p w14:paraId="69095ACF" w14:textId="73762A46" w:rsidR="00582BF7" w:rsidRPr="001D6D10" w:rsidRDefault="00582BF7" w:rsidP="00F35CFE">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～48ｈ</w:t>
            </w:r>
            <w:r w:rsidR="0053084D" w:rsidRPr="001D6D10">
              <w:rPr>
                <w:rFonts w:ascii="HG丸ｺﾞｼｯｸM-PRO" w:eastAsia="HG丸ｺﾞｼｯｸM-PRO" w:hAnsi="HG丸ｺﾞｼｯｸM-PRO" w:hint="eastAsia"/>
                <w:szCs w:val="21"/>
              </w:rPr>
              <w:t>前</w:t>
            </w:r>
          </w:p>
          <w:p w14:paraId="26EDB96D" w14:textId="77777777" w:rsidR="00582BF7" w:rsidRPr="001D6D10" w:rsidRDefault="00582BF7" w:rsidP="00F35CFE">
            <w:pPr>
              <w:jc w:val="center"/>
              <w:rPr>
                <w:rFonts w:ascii="HG丸ｺﾞｼｯｸM-PRO" w:eastAsia="HG丸ｺﾞｼｯｸM-PRO" w:hAnsi="HG丸ｺﾞｼｯｸM-PRO"/>
                <w:sz w:val="20"/>
                <w:szCs w:val="20"/>
              </w:rPr>
            </w:pPr>
            <w:r w:rsidRPr="001D6D10">
              <w:rPr>
                <w:rFonts w:ascii="HG丸ｺﾞｼｯｸM-PRO" w:eastAsia="HG丸ｺﾞｼｯｸM-PRO" w:hAnsi="HG丸ｺﾞｼｯｸM-PRO" w:hint="eastAsia"/>
                <w:sz w:val="20"/>
                <w:szCs w:val="20"/>
              </w:rPr>
              <w:t>（３日以前）</w:t>
            </w:r>
          </w:p>
        </w:tc>
        <w:tc>
          <w:tcPr>
            <w:tcW w:w="7037" w:type="dxa"/>
            <w:tcBorders>
              <w:bottom w:val="single" w:sz="4" w:space="0" w:color="auto"/>
            </w:tcBorders>
            <w:shd w:val="clear" w:color="auto" w:fill="FFFFFF" w:themeFill="background1"/>
          </w:tcPr>
          <w:p w14:paraId="08EF589A" w14:textId="77777777" w:rsidR="00582BF7" w:rsidRPr="001D6D10" w:rsidRDefault="00F35CF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□危機管理室からの情報の共有</w:t>
            </w:r>
            <w:r w:rsidR="00EF5DDA" w:rsidRPr="001D6D10">
              <w:rPr>
                <w:rFonts w:ascii="HG丸ｺﾞｼｯｸM-PRO" w:eastAsia="HG丸ｺﾞｼｯｸM-PRO" w:hAnsi="HG丸ｺﾞｼｯｸM-PRO" w:hint="eastAsia"/>
                <w:szCs w:val="21"/>
              </w:rPr>
              <w:t>【各所属】</w:t>
            </w:r>
          </w:p>
          <w:p w14:paraId="6126C2CB" w14:textId="77777777" w:rsidR="00BB7E00" w:rsidRPr="001D6D10" w:rsidRDefault="00BB7E00" w:rsidP="00BB7E00">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□連絡体制の確認</w:t>
            </w:r>
            <w:r w:rsidR="008A6E28" w:rsidRPr="001D6D10">
              <w:rPr>
                <w:rFonts w:ascii="HG丸ｺﾞｼｯｸM-PRO" w:eastAsia="HG丸ｺﾞｼｯｸM-PRO" w:hAnsi="HG丸ｺﾞｼｯｸM-PRO" w:hint="eastAsia"/>
                <w:szCs w:val="21"/>
              </w:rPr>
              <w:t>【各所属】</w:t>
            </w:r>
          </w:p>
          <w:p w14:paraId="270BBE17" w14:textId="77777777" w:rsidR="00582BF7" w:rsidRPr="001D6D10" w:rsidRDefault="003B7241"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□災害対応に関するマニュアル等の確認【各所属】</w:t>
            </w:r>
          </w:p>
          <w:p w14:paraId="088831C1" w14:textId="77777777" w:rsidR="00CC405A" w:rsidRPr="001D6D10" w:rsidRDefault="00CC405A" w:rsidP="00CC405A">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□指令部会議の事前準備</w:t>
            </w:r>
          </w:p>
          <w:p w14:paraId="6BE971D5" w14:textId="77777777" w:rsidR="00CC405A" w:rsidRPr="001D6D10" w:rsidRDefault="00CC405A" w:rsidP="00CC405A">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w:t>
            </w:r>
            <w:r w:rsidR="005B33EE" w:rsidRPr="001D6D10">
              <w:rPr>
                <w:rFonts w:ascii="HG丸ｺﾞｼｯｸM-PRO" w:eastAsia="HG丸ｺﾞｼｯｸM-PRO" w:hAnsi="HG丸ｺﾞｼｯｸM-PRO" w:hint="eastAsia"/>
                <w:szCs w:val="21"/>
              </w:rPr>
              <w:t>・イベントの有無確認（府主催、共催）</w:t>
            </w:r>
          </w:p>
          <w:p w14:paraId="75C0E579" w14:textId="77777777" w:rsidR="00CC405A" w:rsidRPr="001D6D10" w:rsidRDefault="00CC405A" w:rsidP="00CC405A">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・所管団体等への注意喚起など</w:t>
            </w:r>
          </w:p>
        </w:tc>
      </w:tr>
      <w:tr w:rsidR="001D6D10" w:rsidRPr="001D6D10" w14:paraId="10131624" w14:textId="77777777" w:rsidTr="00F35CFE">
        <w:trPr>
          <w:jc w:val="center"/>
        </w:trPr>
        <w:tc>
          <w:tcPr>
            <w:tcW w:w="1457" w:type="dxa"/>
            <w:vMerge/>
            <w:shd w:val="clear" w:color="auto" w:fill="auto"/>
          </w:tcPr>
          <w:p w14:paraId="49E540D1" w14:textId="77777777" w:rsidR="00582BF7" w:rsidRPr="001D6D10" w:rsidRDefault="00582BF7" w:rsidP="00F35CFE">
            <w:pPr>
              <w:rPr>
                <w:rFonts w:ascii="HG丸ｺﾞｼｯｸM-PRO" w:eastAsia="HG丸ｺﾞｼｯｸM-PRO" w:hAnsi="HG丸ｺﾞｼｯｸM-PRO"/>
                <w:szCs w:val="21"/>
              </w:rPr>
            </w:pPr>
          </w:p>
        </w:tc>
        <w:tc>
          <w:tcPr>
            <w:tcW w:w="7037" w:type="dxa"/>
            <w:shd w:val="clear" w:color="auto" w:fill="auto"/>
          </w:tcPr>
          <w:p w14:paraId="7AF47AAC"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b/>
                <w:szCs w:val="21"/>
                <w:highlight w:val="yellow"/>
              </w:rPr>
              <w:t>防災・危機管理指令部会議</w:t>
            </w:r>
            <w:r w:rsidRPr="001D6D10">
              <w:rPr>
                <w:rFonts w:ascii="HG丸ｺﾞｼｯｸM-PRO" w:eastAsia="HG丸ｺﾞｼｯｸM-PRO" w:hAnsi="HG丸ｺﾞｼｯｸM-PRO" w:hint="eastAsia"/>
                <w:szCs w:val="21"/>
                <w:highlight w:val="yellow"/>
              </w:rPr>
              <w:t>（おおよそ７２ｈ前）</w:t>
            </w:r>
            <w:r w:rsidR="00CB0ABF" w:rsidRPr="001D6D10">
              <w:rPr>
                <w:rFonts w:ascii="HG丸ｺﾞｼｯｸM-PRO" w:eastAsia="HG丸ｺﾞｼｯｸM-PRO" w:hAnsi="HG丸ｺﾞｼｯｸM-PRO" w:hint="eastAsia"/>
                <w:szCs w:val="21"/>
                <w:highlight w:val="yellow"/>
              </w:rPr>
              <w:t>（Ｐ42</w:t>
            </w:r>
            <w:r w:rsidR="00AD02A5" w:rsidRPr="001D6D10">
              <w:rPr>
                <w:rFonts w:ascii="HG丸ｺﾞｼｯｸM-PRO" w:eastAsia="HG丸ｺﾞｼｯｸM-PRO" w:hAnsi="HG丸ｺﾞｼｯｸM-PRO" w:hint="eastAsia"/>
                <w:szCs w:val="21"/>
                <w:highlight w:val="yellow"/>
              </w:rPr>
              <w:t>参照）</w:t>
            </w:r>
          </w:p>
        </w:tc>
      </w:tr>
      <w:tr w:rsidR="001D6D10" w:rsidRPr="001D6D10" w14:paraId="44D42F2A" w14:textId="77777777" w:rsidTr="00F35CFE">
        <w:trPr>
          <w:jc w:val="center"/>
        </w:trPr>
        <w:tc>
          <w:tcPr>
            <w:tcW w:w="1457" w:type="dxa"/>
            <w:vMerge/>
            <w:shd w:val="clear" w:color="auto" w:fill="auto"/>
          </w:tcPr>
          <w:p w14:paraId="47452E15" w14:textId="77777777" w:rsidR="00582BF7" w:rsidRPr="001D6D10" w:rsidRDefault="00582BF7" w:rsidP="00F35CFE">
            <w:pPr>
              <w:rPr>
                <w:rFonts w:ascii="HG丸ｺﾞｼｯｸM-PRO" w:eastAsia="HG丸ｺﾞｼｯｸM-PRO" w:hAnsi="HG丸ｺﾞｼｯｸM-PRO"/>
                <w:szCs w:val="21"/>
              </w:rPr>
            </w:pPr>
          </w:p>
        </w:tc>
        <w:tc>
          <w:tcPr>
            <w:tcW w:w="7037" w:type="dxa"/>
            <w:shd w:val="clear" w:color="auto" w:fill="auto"/>
          </w:tcPr>
          <w:p w14:paraId="4405AEA6"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□危機管理室からの情報の共有【各所属】</w:t>
            </w:r>
          </w:p>
          <w:p w14:paraId="2909FA09"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□危険箇所の確認【各所属】</w:t>
            </w:r>
          </w:p>
          <w:p w14:paraId="7EC9FC0A"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□備蓄物資の保管状況等の確認【各所属】</w:t>
            </w:r>
          </w:p>
          <w:p w14:paraId="25D7047E"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□非常用設備の操作方法と停電時の対応方法の確認【税務局・各事務所】</w:t>
            </w:r>
          </w:p>
        </w:tc>
      </w:tr>
      <w:tr w:rsidR="001D6D10" w:rsidRPr="001D6D10" w14:paraId="1421CB9F" w14:textId="77777777" w:rsidTr="00F35CFE">
        <w:trPr>
          <w:jc w:val="center"/>
        </w:trPr>
        <w:tc>
          <w:tcPr>
            <w:tcW w:w="1457" w:type="dxa"/>
            <w:vMerge w:val="restart"/>
            <w:shd w:val="clear" w:color="auto" w:fill="auto"/>
          </w:tcPr>
          <w:p w14:paraId="1B222C7C" w14:textId="77777777" w:rsidR="002B3D2C" w:rsidRPr="001D6D10" w:rsidRDefault="002B3D2C" w:rsidP="00F35CFE">
            <w:pPr>
              <w:rPr>
                <w:rFonts w:ascii="HG丸ｺﾞｼｯｸM-PRO" w:eastAsia="HG丸ｺﾞｼｯｸM-PRO" w:hAnsi="HG丸ｺﾞｼｯｸM-PRO"/>
                <w:szCs w:val="21"/>
              </w:rPr>
            </w:pPr>
          </w:p>
          <w:p w14:paraId="09115CCE" w14:textId="77777777" w:rsidR="002B3D2C" w:rsidRPr="001D6D10" w:rsidRDefault="002B3D2C" w:rsidP="00F35CFE">
            <w:pPr>
              <w:rPr>
                <w:rFonts w:ascii="HG丸ｺﾞｼｯｸM-PRO" w:eastAsia="HG丸ｺﾞｼｯｸM-PRO" w:hAnsi="HG丸ｺﾞｼｯｸM-PRO"/>
                <w:szCs w:val="21"/>
              </w:rPr>
            </w:pPr>
          </w:p>
          <w:p w14:paraId="7A21F072" w14:textId="77777777" w:rsidR="002B3D2C" w:rsidRPr="001D6D10" w:rsidRDefault="002B3D2C" w:rsidP="00F35CFE">
            <w:pPr>
              <w:rPr>
                <w:rFonts w:ascii="HG丸ｺﾞｼｯｸM-PRO" w:eastAsia="HG丸ｺﾞｼｯｸM-PRO" w:hAnsi="HG丸ｺﾞｼｯｸM-PRO"/>
                <w:szCs w:val="21"/>
              </w:rPr>
            </w:pPr>
          </w:p>
          <w:p w14:paraId="03124CAA" w14:textId="77777777" w:rsidR="002B3D2C" w:rsidRPr="001D6D10" w:rsidRDefault="002B3D2C" w:rsidP="00F35CFE">
            <w:pPr>
              <w:rPr>
                <w:rFonts w:ascii="HG丸ｺﾞｼｯｸM-PRO" w:eastAsia="HG丸ｺﾞｼｯｸM-PRO" w:hAnsi="HG丸ｺﾞｼｯｸM-PRO"/>
                <w:szCs w:val="21"/>
              </w:rPr>
            </w:pPr>
          </w:p>
          <w:p w14:paraId="7013C3FC" w14:textId="77777777" w:rsidR="002B3D2C" w:rsidRPr="001D6D10" w:rsidRDefault="002B3D2C" w:rsidP="00F35CFE">
            <w:pPr>
              <w:rPr>
                <w:rFonts w:ascii="HG丸ｺﾞｼｯｸM-PRO" w:eastAsia="HG丸ｺﾞｼｯｸM-PRO" w:hAnsi="HG丸ｺﾞｼｯｸM-PRO"/>
                <w:szCs w:val="21"/>
              </w:rPr>
            </w:pPr>
          </w:p>
          <w:p w14:paraId="41529D86" w14:textId="77777777" w:rsidR="002B3D2C" w:rsidRPr="001D6D10" w:rsidRDefault="002B3D2C" w:rsidP="00F35CFE">
            <w:pPr>
              <w:rPr>
                <w:rFonts w:ascii="HG丸ｺﾞｼｯｸM-PRO" w:eastAsia="HG丸ｺﾞｼｯｸM-PRO" w:hAnsi="HG丸ｺﾞｼｯｸM-PRO"/>
                <w:szCs w:val="21"/>
              </w:rPr>
            </w:pPr>
          </w:p>
          <w:p w14:paraId="1971FBB8"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48ｈ前～</w:t>
            </w:r>
          </w:p>
          <w:p w14:paraId="44D273BF"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24ｈ前</w:t>
            </w:r>
          </w:p>
          <w:p w14:paraId="58AF3F2D"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（２日前）</w:t>
            </w:r>
          </w:p>
        </w:tc>
        <w:tc>
          <w:tcPr>
            <w:tcW w:w="7037" w:type="dxa"/>
            <w:shd w:val="clear" w:color="auto" w:fill="auto"/>
          </w:tcPr>
          <w:p w14:paraId="5617848D" w14:textId="77777777" w:rsidR="00582BF7" w:rsidRPr="001D6D10" w:rsidRDefault="00582BF7" w:rsidP="00F35CFE">
            <w:pPr>
              <w:rPr>
                <w:rFonts w:ascii="HG丸ｺﾞｼｯｸM-PRO" w:eastAsia="HG丸ｺﾞｼｯｸM-PRO" w:hAnsi="HG丸ｺﾞｼｯｸM-PRO"/>
                <w:sz w:val="18"/>
                <w:szCs w:val="18"/>
              </w:rPr>
            </w:pPr>
            <w:r w:rsidRPr="001D6D10">
              <w:rPr>
                <w:rFonts w:ascii="HG丸ｺﾞｼｯｸM-PRO" w:eastAsia="HG丸ｺﾞｼｯｸM-PRO" w:hAnsi="HG丸ｺﾞｼｯｸM-PRO" w:hint="eastAsia"/>
                <w:szCs w:val="21"/>
              </w:rPr>
              <w:t>庁内連絡会議①：災害モード宣言の内容、第1回災害警戒本部会議の事前調整等</w:t>
            </w:r>
            <w:r w:rsidRPr="001D6D10">
              <w:rPr>
                <w:rFonts w:ascii="HG丸ｺﾞｼｯｸM-PRO" w:eastAsia="HG丸ｺﾞｼｯｸM-PRO" w:hAnsi="HG丸ｺﾞｼｯｸM-PRO" w:hint="eastAsia"/>
                <w:sz w:val="18"/>
                <w:szCs w:val="18"/>
              </w:rPr>
              <w:t>(警戒本部会議議題：管理施設の休館及び学校休校の検討、イベント等の中止検討、職員の配備態勢)</w:t>
            </w:r>
          </w:p>
          <w:p w14:paraId="5F4501F1" w14:textId="77777777" w:rsidR="008D31A3" w:rsidRPr="001D6D10" w:rsidRDefault="008D31A3" w:rsidP="008D31A3">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□第１回災害警戒本部会議の事前準備</w:t>
            </w:r>
          </w:p>
          <w:p w14:paraId="756869E4" w14:textId="77777777" w:rsidR="008D31A3" w:rsidRPr="001D6D10" w:rsidRDefault="008D31A3" w:rsidP="008D31A3">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・部局内の対応状況の確認、会議での報告のとりまとめ</w:t>
            </w:r>
          </w:p>
          <w:p w14:paraId="41B34CE2" w14:textId="77777777" w:rsidR="00335440" w:rsidRPr="001D6D10" w:rsidRDefault="008D31A3" w:rsidP="00335440">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・庁舎・所管施設の安全確認</w:t>
            </w:r>
          </w:p>
          <w:p w14:paraId="16995A16" w14:textId="77777777" w:rsidR="008D31A3" w:rsidRPr="001D6D10" w:rsidRDefault="008D31A3" w:rsidP="00335440">
            <w:pPr>
              <w:rPr>
                <w:rFonts w:ascii="HG丸ｺﾞｼｯｸM-PRO" w:eastAsia="HG丸ｺﾞｼｯｸM-PRO" w:hAnsi="HG丸ｺﾞｼｯｸM-PRO"/>
                <w:szCs w:val="21"/>
                <w:u w:val="single"/>
              </w:rPr>
            </w:pPr>
            <w:r w:rsidRPr="001D6D10">
              <w:rPr>
                <w:rFonts w:ascii="HG丸ｺﾞｼｯｸM-PRO" w:eastAsia="HG丸ｺﾞｼｯｸM-PRO" w:hAnsi="HG丸ｺﾞｼｯｸM-PRO" w:hint="eastAsia"/>
                <w:szCs w:val="21"/>
                <w:bdr w:val="single" w:sz="4" w:space="0" w:color="auto"/>
              </w:rPr>
              <w:t>台風説明会</w:t>
            </w:r>
          </w:p>
        </w:tc>
      </w:tr>
      <w:tr w:rsidR="001D6D10" w:rsidRPr="001D6D10" w14:paraId="726CC9DB" w14:textId="77777777" w:rsidTr="00F35CFE">
        <w:trPr>
          <w:jc w:val="center"/>
        </w:trPr>
        <w:tc>
          <w:tcPr>
            <w:tcW w:w="1457" w:type="dxa"/>
            <w:vMerge/>
            <w:shd w:val="clear" w:color="auto" w:fill="auto"/>
          </w:tcPr>
          <w:p w14:paraId="6F8D4D21" w14:textId="77777777" w:rsidR="00582BF7" w:rsidRPr="001D6D10" w:rsidRDefault="00582BF7" w:rsidP="00F35CFE">
            <w:pPr>
              <w:rPr>
                <w:rFonts w:ascii="HG丸ｺﾞｼｯｸM-PRO" w:eastAsia="HG丸ｺﾞｼｯｸM-PRO" w:hAnsi="HG丸ｺﾞｼｯｸM-PRO"/>
                <w:szCs w:val="21"/>
              </w:rPr>
            </w:pPr>
          </w:p>
        </w:tc>
        <w:tc>
          <w:tcPr>
            <w:tcW w:w="7037" w:type="dxa"/>
            <w:shd w:val="clear" w:color="auto" w:fill="auto"/>
          </w:tcPr>
          <w:p w14:paraId="1AD4D7F0" w14:textId="77777777" w:rsidR="00582BF7" w:rsidRPr="001D6D10" w:rsidRDefault="00582BF7" w:rsidP="00F35CFE">
            <w:pPr>
              <w:rPr>
                <w:rFonts w:ascii="HG丸ｺﾞｼｯｸM-PRO" w:eastAsia="HG丸ｺﾞｼｯｸM-PRO" w:hAnsi="HG丸ｺﾞｼｯｸM-PRO"/>
                <w:szCs w:val="21"/>
                <w:highlight w:val="yellow"/>
              </w:rPr>
            </w:pPr>
            <w:r w:rsidRPr="001D6D10">
              <w:rPr>
                <w:rFonts w:ascii="HG丸ｺﾞｼｯｸM-PRO" w:eastAsia="HG丸ｺﾞｼｯｸM-PRO" w:hAnsi="HG丸ｺﾞｼｯｸM-PRO" w:hint="eastAsia"/>
                <w:b/>
                <w:szCs w:val="21"/>
                <w:highlight w:val="yellow"/>
              </w:rPr>
              <w:t>第1回災害警戒本部会議</w:t>
            </w:r>
            <w:r w:rsidRPr="001D6D10">
              <w:rPr>
                <w:rFonts w:ascii="HG丸ｺﾞｼｯｸM-PRO" w:eastAsia="HG丸ｺﾞｼｯｸM-PRO" w:hAnsi="HG丸ｺﾞｼｯｸM-PRO" w:hint="eastAsia"/>
                <w:szCs w:val="21"/>
                <w:highlight w:val="yellow"/>
              </w:rPr>
              <w:t>（災害モード宣言の内容検討）</w:t>
            </w:r>
            <w:r w:rsidR="00CB0ABF" w:rsidRPr="001D6D10">
              <w:rPr>
                <w:rFonts w:ascii="HG丸ｺﾞｼｯｸM-PRO" w:eastAsia="HG丸ｺﾞｼｯｸM-PRO" w:hAnsi="HG丸ｺﾞｼｯｸM-PRO" w:hint="eastAsia"/>
                <w:szCs w:val="21"/>
                <w:highlight w:val="yellow"/>
              </w:rPr>
              <w:t>（Ｐ47</w:t>
            </w:r>
            <w:r w:rsidR="0010145B" w:rsidRPr="001D6D10">
              <w:rPr>
                <w:rFonts w:ascii="HG丸ｺﾞｼｯｸM-PRO" w:eastAsia="HG丸ｺﾞｼｯｸM-PRO" w:hAnsi="HG丸ｺﾞｼｯｸM-PRO" w:hint="eastAsia"/>
                <w:szCs w:val="21"/>
                <w:highlight w:val="yellow"/>
              </w:rPr>
              <w:t>参照）</w:t>
            </w:r>
          </w:p>
        </w:tc>
      </w:tr>
      <w:tr w:rsidR="001D6D10" w:rsidRPr="001D6D10" w14:paraId="591633DB" w14:textId="77777777" w:rsidTr="00F35CFE">
        <w:trPr>
          <w:jc w:val="center"/>
        </w:trPr>
        <w:tc>
          <w:tcPr>
            <w:tcW w:w="1457" w:type="dxa"/>
            <w:vMerge/>
            <w:shd w:val="clear" w:color="auto" w:fill="auto"/>
          </w:tcPr>
          <w:p w14:paraId="5288D530" w14:textId="77777777" w:rsidR="00582BF7" w:rsidRPr="001D6D10" w:rsidRDefault="00582BF7" w:rsidP="00F35CFE">
            <w:pPr>
              <w:rPr>
                <w:rFonts w:ascii="HG丸ｺﾞｼｯｸM-PRO" w:eastAsia="HG丸ｺﾞｼｯｸM-PRO" w:hAnsi="HG丸ｺﾞｼｯｸM-PRO"/>
                <w:szCs w:val="21"/>
              </w:rPr>
            </w:pPr>
          </w:p>
        </w:tc>
        <w:tc>
          <w:tcPr>
            <w:tcW w:w="7037" w:type="dxa"/>
            <w:shd w:val="clear" w:color="auto" w:fill="auto"/>
          </w:tcPr>
          <w:p w14:paraId="66676B60"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□危機管理室からの情報の共有【各所属】</w:t>
            </w:r>
          </w:p>
          <w:p w14:paraId="288F3305" w14:textId="77777777" w:rsidR="005A0125" w:rsidRPr="001D6D10" w:rsidRDefault="005A0125" w:rsidP="005A012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□公共交通機関計画運休の確認</w:t>
            </w:r>
            <w:r w:rsidR="008A6E28" w:rsidRPr="001D6D10">
              <w:rPr>
                <w:rFonts w:ascii="HG丸ｺﾞｼｯｸM-PRO" w:eastAsia="HG丸ｺﾞｼｯｸM-PRO" w:hAnsi="HG丸ｺﾞｼｯｸM-PRO" w:hint="eastAsia"/>
                <w:szCs w:val="21"/>
              </w:rPr>
              <w:t>【各所属】</w:t>
            </w:r>
          </w:p>
          <w:p w14:paraId="18A504EF" w14:textId="77777777" w:rsidR="009D2212" w:rsidRPr="001D6D10" w:rsidRDefault="009D2212" w:rsidP="009D221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□職員体制の確認・確保【各所属】</w:t>
            </w:r>
          </w:p>
          <w:p w14:paraId="0DBB0E8F"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□設備等の安全確認【各所属】</w:t>
            </w:r>
          </w:p>
          <w:p w14:paraId="5C2A2D3C" w14:textId="77777777" w:rsidR="00582BF7" w:rsidRPr="001D6D10" w:rsidRDefault="008A6E28"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□資金調達に係るイベント（提案募集、</w:t>
            </w:r>
            <w:r w:rsidR="00582BF7" w:rsidRPr="001D6D10">
              <w:rPr>
                <w:rFonts w:ascii="HG丸ｺﾞｼｯｸM-PRO" w:eastAsia="HG丸ｺﾞｼｯｸM-PRO" w:hAnsi="HG丸ｺﾞｼｯｸM-PRO" w:hint="eastAsia"/>
                <w:szCs w:val="21"/>
              </w:rPr>
              <w:t>IR）の中止検討【財政課】</w:t>
            </w:r>
          </w:p>
        </w:tc>
      </w:tr>
      <w:tr w:rsidR="001D6D10" w:rsidRPr="001D6D10" w14:paraId="5B336B11" w14:textId="77777777" w:rsidTr="00F35CFE">
        <w:trPr>
          <w:jc w:val="center"/>
        </w:trPr>
        <w:tc>
          <w:tcPr>
            <w:tcW w:w="1457" w:type="dxa"/>
            <w:vMerge w:val="restart"/>
            <w:shd w:val="clear" w:color="auto" w:fill="auto"/>
          </w:tcPr>
          <w:p w14:paraId="43D04953" w14:textId="77777777" w:rsidR="002B3D2C" w:rsidRPr="001D6D10" w:rsidRDefault="002B3D2C" w:rsidP="00F35CFE">
            <w:pPr>
              <w:rPr>
                <w:rFonts w:ascii="HG丸ｺﾞｼｯｸM-PRO" w:eastAsia="HG丸ｺﾞｼｯｸM-PRO" w:hAnsi="HG丸ｺﾞｼｯｸM-PRO"/>
                <w:szCs w:val="21"/>
              </w:rPr>
            </w:pPr>
          </w:p>
          <w:p w14:paraId="2899DD28" w14:textId="77777777" w:rsidR="002B3D2C" w:rsidRPr="001D6D10" w:rsidRDefault="002B3D2C" w:rsidP="00F35CFE">
            <w:pPr>
              <w:rPr>
                <w:rFonts w:ascii="HG丸ｺﾞｼｯｸM-PRO" w:eastAsia="HG丸ｺﾞｼｯｸM-PRO" w:hAnsi="HG丸ｺﾞｼｯｸM-PRO"/>
                <w:szCs w:val="21"/>
              </w:rPr>
            </w:pPr>
          </w:p>
          <w:p w14:paraId="31C5FF81" w14:textId="77777777" w:rsidR="002B3D2C" w:rsidRPr="001D6D10" w:rsidRDefault="002B3D2C" w:rsidP="00F35CFE">
            <w:pPr>
              <w:rPr>
                <w:rFonts w:ascii="HG丸ｺﾞｼｯｸM-PRO" w:eastAsia="HG丸ｺﾞｼｯｸM-PRO" w:hAnsi="HG丸ｺﾞｼｯｸM-PRO"/>
                <w:szCs w:val="21"/>
              </w:rPr>
            </w:pPr>
          </w:p>
          <w:p w14:paraId="13E7C5A4"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24ｈ前～</w:t>
            </w:r>
          </w:p>
          <w:p w14:paraId="3D95ECE2"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最接近</w:t>
            </w:r>
          </w:p>
          <w:p w14:paraId="3BAD7ECE"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（１日前）</w:t>
            </w:r>
          </w:p>
        </w:tc>
        <w:tc>
          <w:tcPr>
            <w:tcW w:w="7037" w:type="dxa"/>
            <w:shd w:val="clear" w:color="auto" w:fill="auto"/>
          </w:tcPr>
          <w:p w14:paraId="09E68379"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庁内連絡会議②：第2回災害警戒本部会議の事前調整等</w:t>
            </w:r>
          </w:p>
          <w:p w14:paraId="6B4E7C3E" w14:textId="77777777" w:rsidR="008D31A3" w:rsidRPr="001D6D10" w:rsidRDefault="008D31A3" w:rsidP="008D31A3">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□第２回災害警戒本部会議の事前準備</w:t>
            </w:r>
          </w:p>
          <w:p w14:paraId="3D0134B5" w14:textId="77777777" w:rsidR="008D31A3" w:rsidRPr="001D6D10" w:rsidRDefault="008D31A3" w:rsidP="008D31A3">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・部局内</w:t>
            </w:r>
            <w:r w:rsidR="00A2101B" w:rsidRPr="001D6D10">
              <w:rPr>
                <w:rFonts w:ascii="HG丸ｺﾞｼｯｸM-PRO" w:eastAsia="HG丸ｺﾞｼｯｸM-PRO" w:hAnsi="HG丸ｺﾞｼｯｸM-PRO" w:hint="eastAsia"/>
                <w:szCs w:val="21"/>
              </w:rPr>
              <w:t>の</w:t>
            </w:r>
            <w:r w:rsidRPr="001D6D10">
              <w:rPr>
                <w:rFonts w:ascii="HG丸ｺﾞｼｯｸM-PRO" w:eastAsia="HG丸ｺﾞｼｯｸM-PRO" w:hAnsi="HG丸ｺﾞｼｯｸM-PRO" w:hint="eastAsia"/>
                <w:szCs w:val="21"/>
              </w:rPr>
              <w:t>対応状況の確認、会議での報告のとりまとめ</w:t>
            </w:r>
          </w:p>
          <w:p w14:paraId="724FEA07" w14:textId="77777777" w:rsidR="00335440" w:rsidRPr="001D6D10" w:rsidRDefault="008D31A3" w:rsidP="00335440">
            <w:pPr>
              <w:ind w:firstLineChars="100" w:firstLine="211"/>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・庁舎・所管施設の安全点検</w:t>
            </w:r>
          </w:p>
          <w:p w14:paraId="7ED20C6B" w14:textId="77777777" w:rsidR="008D31A3" w:rsidRPr="001D6D10" w:rsidRDefault="008D31A3" w:rsidP="00335440">
            <w:pPr>
              <w:ind w:firstLineChars="100" w:firstLine="211"/>
              <w:rPr>
                <w:rFonts w:ascii="HG丸ｺﾞｼｯｸM-PRO" w:eastAsia="HG丸ｺﾞｼｯｸM-PRO" w:hAnsi="HG丸ｺﾞｼｯｸM-PRO"/>
                <w:szCs w:val="21"/>
                <w:u w:val="single"/>
              </w:rPr>
            </w:pPr>
            <w:r w:rsidRPr="001D6D10">
              <w:rPr>
                <w:rFonts w:ascii="HG丸ｺﾞｼｯｸM-PRO" w:eastAsia="HG丸ｺﾞｼｯｸM-PRO" w:hAnsi="HG丸ｺﾞｼｯｸM-PRO" w:hint="eastAsia"/>
                <w:szCs w:val="21"/>
                <w:bdr w:val="single" w:sz="4" w:space="0" w:color="auto"/>
              </w:rPr>
              <w:t>台風説明会</w:t>
            </w:r>
          </w:p>
        </w:tc>
      </w:tr>
      <w:tr w:rsidR="001D6D10" w:rsidRPr="001D6D10" w14:paraId="6DED8715" w14:textId="77777777" w:rsidTr="00F35CFE">
        <w:trPr>
          <w:jc w:val="center"/>
        </w:trPr>
        <w:tc>
          <w:tcPr>
            <w:tcW w:w="1457" w:type="dxa"/>
            <w:vMerge/>
            <w:shd w:val="clear" w:color="auto" w:fill="auto"/>
          </w:tcPr>
          <w:p w14:paraId="5E9F514D" w14:textId="77777777" w:rsidR="00582BF7" w:rsidRPr="001D6D10" w:rsidRDefault="00582BF7" w:rsidP="00F35CFE">
            <w:pPr>
              <w:rPr>
                <w:rFonts w:ascii="HG丸ｺﾞｼｯｸM-PRO" w:eastAsia="HG丸ｺﾞｼｯｸM-PRO" w:hAnsi="HG丸ｺﾞｼｯｸM-PRO"/>
                <w:szCs w:val="21"/>
              </w:rPr>
            </w:pPr>
          </w:p>
        </w:tc>
        <w:tc>
          <w:tcPr>
            <w:tcW w:w="7037" w:type="dxa"/>
            <w:shd w:val="clear" w:color="auto" w:fill="auto"/>
          </w:tcPr>
          <w:p w14:paraId="20FEE6EB" w14:textId="77777777" w:rsidR="00582BF7" w:rsidRPr="001D6D10" w:rsidRDefault="00582BF7" w:rsidP="00F35CFE">
            <w:pPr>
              <w:rPr>
                <w:rFonts w:ascii="HG丸ｺﾞｼｯｸM-PRO" w:eastAsia="HG丸ｺﾞｼｯｸM-PRO" w:hAnsi="HG丸ｺﾞｼｯｸM-PRO"/>
                <w:szCs w:val="21"/>
                <w:highlight w:val="yellow"/>
              </w:rPr>
            </w:pPr>
            <w:r w:rsidRPr="001D6D10">
              <w:rPr>
                <w:rFonts w:ascii="HG丸ｺﾞｼｯｸM-PRO" w:eastAsia="HG丸ｺﾞｼｯｸM-PRO" w:hAnsi="HG丸ｺﾞｼｯｸM-PRO" w:hint="eastAsia"/>
                <w:b/>
                <w:szCs w:val="21"/>
                <w:highlight w:val="yellow"/>
              </w:rPr>
              <w:t>第２回災害警戒本部会議</w:t>
            </w:r>
            <w:r w:rsidRPr="001D6D10">
              <w:rPr>
                <w:rFonts w:ascii="HG丸ｺﾞｼｯｸM-PRO" w:eastAsia="HG丸ｺﾞｼｯｸM-PRO" w:hAnsi="HG丸ｺﾞｼｯｸM-PRO" w:hint="eastAsia"/>
                <w:szCs w:val="21"/>
                <w:highlight w:val="yellow"/>
              </w:rPr>
              <w:t>（災害モード宣言の発信）</w:t>
            </w:r>
            <w:r w:rsidR="00CB0ABF" w:rsidRPr="001D6D10">
              <w:rPr>
                <w:rFonts w:ascii="HG丸ｺﾞｼｯｸM-PRO" w:eastAsia="HG丸ｺﾞｼｯｸM-PRO" w:hAnsi="HG丸ｺﾞｼｯｸM-PRO" w:hint="eastAsia"/>
                <w:szCs w:val="21"/>
                <w:highlight w:val="yellow"/>
              </w:rPr>
              <w:t>（Ｐ47</w:t>
            </w:r>
            <w:r w:rsidR="0010145B" w:rsidRPr="001D6D10">
              <w:rPr>
                <w:rFonts w:ascii="HG丸ｺﾞｼｯｸM-PRO" w:eastAsia="HG丸ｺﾞｼｯｸM-PRO" w:hAnsi="HG丸ｺﾞｼｯｸM-PRO" w:hint="eastAsia"/>
                <w:szCs w:val="21"/>
                <w:highlight w:val="yellow"/>
              </w:rPr>
              <w:t>参照）</w:t>
            </w:r>
          </w:p>
        </w:tc>
      </w:tr>
      <w:tr w:rsidR="001D6D10" w:rsidRPr="001D6D10" w14:paraId="035C9AFE" w14:textId="77777777" w:rsidTr="00F35CFE">
        <w:trPr>
          <w:jc w:val="center"/>
        </w:trPr>
        <w:tc>
          <w:tcPr>
            <w:tcW w:w="1457" w:type="dxa"/>
            <w:vMerge/>
            <w:shd w:val="clear" w:color="auto" w:fill="auto"/>
          </w:tcPr>
          <w:p w14:paraId="4C6415EE" w14:textId="77777777" w:rsidR="00582BF7" w:rsidRPr="001D6D10" w:rsidRDefault="00582BF7" w:rsidP="00F35CFE">
            <w:pPr>
              <w:rPr>
                <w:rFonts w:ascii="HG丸ｺﾞｼｯｸM-PRO" w:eastAsia="HG丸ｺﾞｼｯｸM-PRO" w:hAnsi="HG丸ｺﾞｼｯｸM-PRO"/>
                <w:szCs w:val="21"/>
              </w:rPr>
            </w:pPr>
          </w:p>
        </w:tc>
        <w:tc>
          <w:tcPr>
            <w:tcW w:w="7037" w:type="dxa"/>
            <w:shd w:val="clear" w:color="auto" w:fill="auto"/>
          </w:tcPr>
          <w:p w14:paraId="36AA3B7B"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□危機管理室からの情報の共有【各所属】</w:t>
            </w:r>
          </w:p>
          <w:p w14:paraId="3BB8A65D"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□非常配備の有無と配備時の連絡体制の確認【各所属】</w:t>
            </w:r>
          </w:p>
          <w:p w14:paraId="35D31EF8"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□設備等の安全確認及び被害状況等の確認【各所属】</w:t>
            </w:r>
          </w:p>
          <w:p w14:paraId="7F57DA1F"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□財務部ロジ担当へ被害状況の定時報告【各所属】</w:t>
            </w:r>
          </w:p>
          <w:p w14:paraId="413631CE" w14:textId="77777777" w:rsidR="00BF17F6"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□公募公債条件決定システムの稼働確認（府債条件決定が予定されて</w:t>
            </w:r>
          </w:p>
          <w:p w14:paraId="6857C2C8" w14:textId="299B2DBB" w:rsidR="00582BF7" w:rsidRPr="001D6D10" w:rsidRDefault="00582BF7" w:rsidP="00BF17F6">
            <w:pPr>
              <w:ind w:firstLineChars="100" w:firstLine="211"/>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lastRenderedPageBreak/>
              <w:t>いる場合）【財政課】</w:t>
            </w:r>
          </w:p>
          <w:p w14:paraId="09D865AD"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□資金調達に係るイベント（提案募集、IR）の中止決定【財政課】</w:t>
            </w:r>
          </w:p>
          <w:p w14:paraId="26A52C24" w14:textId="77777777" w:rsidR="00BF17F6"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□資金調達に係るイベント（証書借入契約）の金融機関との事前対策の</w:t>
            </w:r>
          </w:p>
          <w:p w14:paraId="4DC14A5B" w14:textId="30862E26" w:rsidR="00582BF7" w:rsidRDefault="00582BF7" w:rsidP="00BF17F6">
            <w:pPr>
              <w:ind w:firstLineChars="100" w:firstLine="211"/>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調整【財政課】</w:t>
            </w:r>
          </w:p>
          <w:p w14:paraId="32951035" w14:textId="77777777" w:rsidR="00BF17F6" w:rsidRPr="00747FDC" w:rsidRDefault="00BF17F6" w:rsidP="00BF17F6">
            <w:pPr>
              <w:rPr>
                <w:rFonts w:ascii="HG丸ｺﾞｼｯｸM-PRO" w:eastAsia="HG丸ｺﾞｼｯｸM-PRO" w:hAnsi="HG丸ｺﾞｼｯｸM-PRO"/>
                <w:szCs w:val="21"/>
              </w:rPr>
            </w:pPr>
            <w:r w:rsidRPr="00747FDC">
              <w:rPr>
                <w:rFonts w:ascii="HG丸ｺﾞｼｯｸM-PRO" w:eastAsia="HG丸ｺﾞｼｯｸM-PRO" w:hAnsi="HG丸ｺﾞｼｯｸM-PRO" w:hint="eastAsia"/>
                <w:szCs w:val="21"/>
              </w:rPr>
              <w:t>□関係機関への気象情報提供・注意喚起【各所属】</w:t>
            </w:r>
          </w:p>
          <w:p w14:paraId="6E3FFAAF" w14:textId="77777777" w:rsidR="00BF17F6" w:rsidRPr="00747FDC" w:rsidRDefault="00BF17F6" w:rsidP="00BF17F6">
            <w:pPr>
              <w:rPr>
                <w:rFonts w:ascii="HG丸ｺﾞｼｯｸM-PRO" w:eastAsia="HG丸ｺﾞｼｯｸM-PRO" w:hAnsi="HG丸ｺﾞｼｯｸM-PRO"/>
                <w:szCs w:val="21"/>
              </w:rPr>
            </w:pPr>
            <w:r w:rsidRPr="00747FDC">
              <w:rPr>
                <w:rFonts w:ascii="HG丸ｺﾞｼｯｸM-PRO" w:eastAsia="HG丸ｺﾞｼｯｸM-PRO" w:hAnsi="HG丸ｺﾞｼｯｸM-PRO" w:hint="eastAsia"/>
                <w:szCs w:val="21"/>
              </w:rPr>
              <w:t>□庁内ネットワーク、所管システム等障害発生時の連絡体制確認</w:t>
            </w:r>
          </w:p>
          <w:p w14:paraId="1B9B8CA2" w14:textId="73110028" w:rsidR="00BF17F6" w:rsidRPr="00747FDC" w:rsidRDefault="00BF17F6" w:rsidP="00BF17F6">
            <w:pPr>
              <w:ind w:firstLineChars="100" w:firstLine="211"/>
              <w:rPr>
                <w:rFonts w:asciiTheme="minorHAnsi" w:eastAsiaTheme="minorEastAsia" w:hAnsiTheme="minorHAnsi"/>
                <w:szCs w:val="22"/>
              </w:rPr>
            </w:pPr>
            <w:r w:rsidRPr="00747FDC">
              <w:rPr>
                <w:rFonts w:ascii="HG丸ｺﾞｼｯｸM-PRO" w:eastAsia="HG丸ｺﾞｼｯｸM-PRO" w:hAnsi="HG丸ｺﾞｼｯｸM-PRO" w:hint="eastAsia"/>
                <w:szCs w:val="21"/>
              </w:rPr>
              <w:t>【行政DX推進課】</w:t>
            </w:r>
          </w:p>
          <w:p w14:paraId="0B4E5ADB" w14:textId="77777777" w:rsidR="008A6E28" w:rsidRPr="001D6D10" w:rsidRDefault="008A6E28" w:rsidP="008A6E28">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□税務情報システム異常発生時の対応方法の確認【税務局】</w:t>
            </w:r>
          </w:p>
          <w:p w14:paraId="58003635" w14:textId="77777777" w:rsidR="008A6E28" w:rsidRPr="001D6D10" w:rsidRDefault="008A6E28" w:rsidP="008A6E28">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・システム委託先間の連絡・報告体制の確認</w:t>
            </w:r>
          </w:p>
          <w:p w14:paraId="1B2C875E" w14:textId="045EAF5E" w:rsidR="008A6E28" w:rsidRPr="001D6D10" w:rsidRDefault="008A6E28" w:rsidP="008A6E28">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w:t>
            </w:r>
            <w:r w:rsidR="00735E95" w:rsidRPr="001D6D10">
              <w:rPr>
                <w:rFonts w:ascii="HG丸ｺﾞｼｯｸM-PRO" w:eastAsia="HG丸ｺﾞｼｯｸM-PRO" w:hAnsi="HG丸ｺﾞｼｯｸM-PRO" w:hint="eastAsia"/>
                <w:szCs w:val="21"/>
              </w:rPr>
              <w:t>税務局・</w:t>
            </w:r>
            <w:r w:rsidRPr="001D6D10">
              <w:rPr>
                <w:rFonts w:ascii="HG丸ｺﾞｼｯｸM-PRO" w:eastAsia="HG丸ｺﾞｼｯｸM-PRO" w:hAnsi="HG丸ｺﾞｼｯｸM-PRO" w:hint="eastAsia"/>
                <w:szCs w:val="21"/>
              </w:rPr>
              <w:t>事務所間の連絡・報告体制の確認</w:t>
            </w:r>
          </w:p>
          <w:p w14:paraId="1651DB25" w14:textId="77777777" w:rsidR="008A6E28" w:rsidRPr="001D6D10" w:rsidRDefault="008A6E28" w:rsidP="008A6E28">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・税務情報ネットワーク停止時の対応方法の確認</w:t>
            </w:r>
          </w:p>
          <w:p w14:paraId="5D50E48B" w14:textId="77777777" w:rsidR="008A6E28" w:rsidRPr="001D6D10" w:rsidRDefault="008A6E28" w:rsidP="008A6E28">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・自家発電機のない事務所における停電時の対応方法の確認</w:t>
            </w:r>
          </w:p>
        </w:tc>
      </w:tr>
    </w:tbl>
    <w:p w14:paraId="38F267FF" w14:textId="77777777" w:rsidR="00BF17F6" w:rsidRPr="00747FDC" w:rsidRDefault="00BF17F6" w:rsidP="00BF17F6">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lastRenderedPageBreak/>
        <w:t>※主な所管施設：なにわ北府税事務所、</w:t>
      </w:r>
      <w:r w:rsidRPr="00747FDC">
        <w:rPr>
          <w:rFonts w:ascii="HG丸ｺﾞｼｯｸM-PRO" w:eastAsia="HG丸ｺﾞｼｯｸM-PRO" w:hAnsi="HG丸ｺﾞｼｯｸM-PRO" w:hint="eastAsia"/>
          <w:szCs w:val="21"/>
        </w:rPr>
        <w:t>夕陽丘庁舎、三島府民センタービル、</w:t>
      </w:r>
    </w:p>
    <w:p w14:paraId="468C7050" w14:textId="77777777" w:rsidR="00BF17F6" w:rsidRPr="00747FDC" w:rsidRDefault="00BF17F6" w:rsidP="00BF17F6">
      <w:pPr>
        <w:ind w:firstLineChars="800" w:firstLine="1689"/>
        <w:rPr>
          <w:rFonts w:ascii="HG丸ｺﾞｼｯｸM-PRO" w:eastAsia="HG丸ｺﾞｼｯｸM-PRO" w:hAnsi="HG丸ｺﾞｼｯｸM-PRO"/>
          <w:szCs w:val="21"/>
        </w:rPr>
      </w:pPr>
      <w:r w:rsidRPr="00747FDC">
        <w:rPr>
          <w:rFonts w:ascii="HG丸ｺﾞｼｯｸM-PRO" w:eastAsia="HG丸ｺﾞｼｯｸM-PRO" w:hAnsi="HG丸ｺﾞｼｯｸM-PRO" w:hint="eastAsia"/>
          <w:szCs w:val="21"/>
        </w:rPr>
        <w:t>豊能府税事務所、泉北府税事務所、泉南府民センタービル、</w:t>
      </w:r>
    </w:p>
    <w:p w14:paraId="14BD7C44" w14:textId="77777777" w:rsidR="00BF17F6" w:rsidRDefault="00BF17F6" w:rsidP="00BF17F6">
      <w:pPr>
        <w:ind w:firstLineChars="800" w:firstLine="1689"/>
        <w:rPr>
          <w:rFonts w:ascii="HG丸ｺﾞｼｯｸM-PRO" w:eastAsia="HG丸ｺﾞｼｯｸM-PRO" w:hAnsi="HG丸ｺﾞｼｯｸM-PRO"/>
          <w:szCs w:val="21"/>
        </w:rPr>
      </w:pPr>
      <w:r w:rsidRPr="00747FDC">
        <w:rPr>
          <w:rFonts w:ascii="HG丸ｺﾞｼｯｸM-PRO" w:eastAsia="HG丸ｺﾞｼｯｸM-PRO" w:hAnsi="HG丸ｺﾞｼｯｸM-PRO" w:hint="eastAsia"/>
          <w:szCs w:val="21"/>
        </w:rPr>
        <w:t>南河内府民センタービル、中河内府税事務所、北河内府民センター</w:t>
      </w:r>
      <w:r>
        <w:rPr>
          <w:rFonts w:ascii="HG丸ｺﾞｼｯｸM-PRO" w:eastAsia="HG丸ｺﾞｼｯｸM-PRO" w:hAnsi="HG丸ｺﾞｼｯｸM-PRO" w:hint="eastAsia"/>
          <w:szCs w:val="21"/>
        </w:rPr>
        <w:t>、</w:t>
      </w:r>
    </w:p>
    <w:p w14:paraId="4454EFF4" w14:textId="77777777" w:rsidR="00BF17F6" w:rsidRPr="001D6D10" w:rsidRDefault="00BF17F6" w:rsidP="00BF17F6">
      <w:pPr>
        <w:ind w:firstLineChars="800" w:firstLine="1689"/>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大阪自動車税事務所和泉分室、大阪自動車税事務所なにわ分室</w:t>
      </w:r>
    </w:p>
    <w:p w14:paraId="098646C6" w14:textId="77777777" w:rsidR="00BF17F6" w:rsidRDefault="00BF17F6" w:rsidP="00BF17F6">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関係機関：金融機関【財政課】、</w:t>
      </w:r>
      <w:r w:rsidRPr="00747FDC">
        <w:rPr>
          <w:rFonts w:ascii="HG丸ｺﾞｼｯｸM-PRO" w:eastAsia="HG丸ｺﾞｼｯｸM-PRO" w:hAnsi="HG丸ｺﾞｼｯｸM-PRO" w:hint="eastAsia"/>
          <w:kern w:val="0"/>
          <w:szCs w:val="21"/>
        </w:rPr>
        <w:t>運用管理事業者【行政DX推進課】</w:t>
      </w:r>
    </w:p>
    <w:p w14:paraId="7F55D951" w14:textId="77777777" w:rsidR="00BF17F6" w:rsidRPr="001D6D10" w:rsidRDefault="00BF17F6" w:rsidP="00BF17F6">
      <w:pPr>
        <w:ind w:firstLineChars="800" w:firstLine="1689"/>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各システム会社【財政課、税務局】</w:t>
      </w:r>
      <w:r>
        <w:rPr>
          <w:rFonts w:ascii="HG丸ｺﾞｼｯｸM-PRO" w:eastAsia="HG丸ｺﾞｼｯｸM-PRO" w:hAnsi="HG丸ｺﾞｼｯｸM-PRO" w:hint="eastAsia"/>
          <w:szCs w:val="21"/>
        </w:rPr>
        <w:t>、</w:t>
      </w:r>
      <w:r w:rsidRPr="001D6D10">
        <w:rPr>
          <w:rFonts w:ascii="HG丸ｺﾞｼｯｸM-PRO" w:eastAsia="HG丸ｺﾞｼｯｸM-PRO" w:hAnsi="HG丸ｺﾞｼｯｸM-PRO" w:hint="eastAsia"/>
          <w:szCs w:val="21"/>
        </w:rPr>
        <w:t>委託事業者【税務局・各事務所】</w:t>
      </w:r>
    </w:p>
    <w:p w14:paraId="1B7EEBE5" w14:textId="77777777" w:rsidR="00BF17F6" w:rsidRDefault="00BF17F6" w:rsidP="00BF17F6">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システム：公募公債条件決定システム【財政課】、</w:t>
      </w:r>
    </w:p>
    <w:p w14:paraId="6F2C6038" w14:textId="77777777" w:rsidR="00BF17F6" w:rsidRPr="001D6D10" w:rsidRDefault="00BF17F6" w:rsidP="00BF17F6">
      <w:pPr>
        <w:ind w:firstLineChars="800" w:firstLine="1689"/>
        <w:rPr>
          <w:rFonts w:ascii="ＭＳ ゴシック" w:eastAsia="ＭＳ ゴシック" w:hAnsi="ＭＳ ゴシック"/>
          <w:b/>
          <w:sz w:val="22"/>
          <w:szCs w:val="22"/>
          <w:u w:val="double"/>
        </w:rPr>
      </w:pPr>
      <w:r w:rsidRPr="00747FDC">
        <w:rPr>
          <w:rFonts w:ascii="HG丸ｺﾞｼｯｸM-PRO" w:eastAsia="HG丸ｺﾞｼｯｸM-PRO" w:hAnsi="HG丸ｺﾞｼｯｸM-PRO" w:hint="eastAsia"/>
          <w:kern w:val="0"/>
          <w:szCs w:val="21"/>
        </w:rPr>
        <w:t>庁内情報基盤システム【行政DX推進課】、</w:t>
      </w:r>
      <w:r w:rsidRPr="001D6D10">
        <w:rPr>
          <w:rFonts w:ascii="HG丸ｺﾞｼｯｸM-PRO" w:eastAsia="HG丸ｺﾞｼｯｸM-PRO" w:hAnsi="HG丸ｺﾞｼｯｸM-PRO" w:hint="eastAsia"/>
          <w:szCs w:val="21"/>
        </w:rPr>
        <w:t>税務情報システム【税務局】</w:t>
      </w:r>
    </w:p>
    <w:p w14:paraId="14742EBF" w14:textId="77777777" w:rsidR="00BF17F6" w:rsidRPr="001D6D10" w:rsidRDefault="00BF17F6" w:rsidP="00BF17F6">
      <w:pPr>
        <w:rPr>
          <w:rFonts w:ascii="ＭＳ ゴシック" w:eastAsia="ＭＳ ゴシック" w:hAnsi="ＭＳ ゴシック"/>
          <w:sz w:val="18"/>
          <w:szCs w:val="22"/>
        </w:rPr>
      </w:pPr>
      <w:r w:rsidRPr="001D6D10">
        <w:rPr>
          <w:rFonts w:ascii="ＭＳ ゴシック" w:eastAsia="ＭＳ ゴシック" w:hAnsi="ＭＳ ゴシック" w:hint="eastAsia"/>
          <w:sz w:val="18"/>
          <w:szCs w:val="22"/>
        </w:rPr>
        <w:t>※）本タイムラインから状況に応じて必要な項目を選定し、実施するものとする。</w:t>
      </w:r>
    </w:p>
    <w:p w14:paraId="51E48BA9" w14:textId="77777777" w:rsidR="0067710C" w:rsidRDefault="0067710C">
      <w:pPr>
        <w:widowControl/>
        <w:jc w:val="left"/>
        <w:rPr>
          <w:rFonts w:ascii="ＭＳ ゴシック" w:eastAsia="ＭＳ ゴシック" w:hAnsi="ＭＳ ゴシック"/>
          <w:sz w:val="22"/>
          <w:szCs w:val="22"/>
        </w:rPr>
      </w:pPr>
      <w:r>
        <w:rPr>
          <w:rFonts w:ascii="ＭＳ ゴシック" w:eastAsia="ＭＳ ゴシック" w:hAnsi="ＭＳ ゴシック"/>
          <w:sz w:val="22"/>
          <w:szCs w:val="22"/>
        </w:rPr>
        <w:br w:type="page"/>
      </w:r>
    </w:p>
    <w:p w14:paraId="22B55E4F" w14:textId="756229A5" w:rsidR="00582BF7" w:rsidRPr="001D6D10" w:rsidRDefault="00582BF7" w:rsidP="00582BF7">
      <w:pPr>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rPr>
        <w:lastRenderedPageBreak/>
        <w:t>⑤スマートシティ戦略部</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7"/>
        <w:gridCol w:w="7037"/>
      </w:tblGrid>
      <w:tr w:rsidR="001D6D10" w:rsidRPr="001D6D10" w14:paraId="5E572158" w14:textId="77777777" w:rsidTr="00F35CFE">
        <w:trPr>
          <w:jc w:val="center"/>
        </w:trPr>
        <w:tc>
          <w:tcPr>
            <w:tcW w:w="1457" w:type="dxa"/>
            <w:tcBorders>
              <w:bottom w:val="single" w:sz="4" w:space="0" w:color="auto"/>
            </w:tcBorders>
            <w:shd w:val="clear" w:color="auto" w:fill="BFBFBF"/>
          </w:tcPr>
          <w:p w14:paraId="22EFB173" w14:textId="77777777" w:rsidR="00582BF7" w:rsidRPr="001D6D10" w:rsidRDefault="00582BF7" w:rsidP="00F35CFE">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時　期</w:t>
            </w:r>
          </w:p>
        </w:tc>
        <w:tc>
          <w:tcPr>
            <w:tcW w:w="7037" w:type="dxa"/>
            <w:tcBorders>
              <w:bottom w:val="single" w:sz="4" w:space="0" w:color="auto"/>
            </w:tcBorders>
            <w:shd w:val="clear" w:color="auto" w:fill="BFBFBF"/>
          </w:tcPr>
          <w:p w14:paraId="60775DD2" w14:textId="77777777" w:rsidR="00582BF7" w:rsidRPr="001D6D10" w:rsidRDefault="00E31DA1" w:rsidP="00F35CFE">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主な事前準備</w:t>
            </w:r>
            <w:r w:rsidR="00582BF7" w:rsidRPr="001D6D10">
              <w:rPr>
                <w:rFonts w:ascii="HG丸ｺﾞｼｯｸM-PRO" w:eastAsia="HG丸ｺﾞｼｯｸM-PRO" w:hAnsi="HG丸ｺﾞｼｯｸM-PRO" w:hint="eastAsia"/>
                <w:szCs w:val="21"/>
              </w:rPr>
              <w:t>業務</w:t>
            </w:r>
          </w:p>
        </w:tc>
      </w:tr>
      <w:tr w:rsidR="001D6D10" w:rsidRPr="001D6D10" w14:paraId="49778FBB" w14:textId="77777777" w:rsidTr="00F35CFE">
        <w:trPr>
          <w:jc w:val="center"/>
        </w:trPr>
        <w:tc>
          <w:tcPr>
            <w:tcW w:w="1457" w:type="dxa"/>
            <w:vMerge w:val="restart"/>
            <w:shd w:val="clear" w:color="auto" w:fill="FFFFFF" w:themeFill="background1"/>
          </w:tcPr>
          <w:p w14:paraId="4FA727ED" w14:textId="77777777" w:rsidR="002B3D2C" w:rsidRPr="001D6D10" w:rsidRDefault="002B3D2C" w:rsidP="00F35CFE">
            <w:pPr>
              <w:jc w:val="center"/>
              <w:rPr>
                <w:rFonts w:ascii="HG丸ｺﾞｼｯｸM-PRO" w:eastAsia="HG丸ｺﾞｼｯｸM-PRO" w:hAnsi="HG丸ｺﾞｼｯｸM-PRO"/>
                <w:szCs w:val="21"/>
              </w:rPr>
            </w:pPr>
          </w:p>
          <w:p w14:paraId="5AB38BB5" w14:textId="77777777" w:rsidR="002B3D2C" w:rsidRPr="001D6D10" w:rsidRDefault="002B3D2C" w:rsidP="00F35CFE">
            <w:pPr>
              <w:jc w:val="center"/>
              <w:rPr>
                <w:rFonts w:ascii="HG丸ｺﾞｼｯｸM-PRO" w:eastAsia="HG丸ｺﾞｼｯｸM-PRO" w:hAnsi="HG丸ｺﾞｼｯｸM-PRO"/>
                <w:szCs w:val="21"/>
              </w:rPr>
            </w:pPr>
          </w:p>
          <w:p w14:paraId="35038C13" w14:textId="77777777" w:rsidR="002B3D2C" w:rsidRPr="001D6D10" w:rsidRDefault="002B3D2C" w:rsidP="00F35CFE">
            <w:pPr>
              <w:jc w:val="center"/>
              <w:rPr>
                <w:rFonts w:ascii="HG丸ｺﾞｼｯｸM-PRO" w:eastAsia="HG丸ｺﾞｼｯｸM-PRO" w:hAnsi="HG丸ｺﾞｼｯｸM-PRO"/>
                <w:szCs w:val="21"/>
              </w:rPr>
            </w:pPr>
          </w:p>
          <w:p w14:paraId="64218F44" w14:textId="22315EBC" w:rsidR="00582BF7" w:rsidRPr="001D6D10" w:rsidRDefault="00582BF7" w:rsidP="00F35CFE">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～48ｈ</w:t>
            </w:r>
            <w:r w:rsidR="0053084D" w:rsidRPr="001D6D10">
              <w:rPr>
                <w:rFonts w:ascii="HG丸ｺﾞｼｯｸM-PRO" w:eastAsia="HG丸ｺﾞｼｯｸM-PRO" w:hAnsi="HG丸ｺﾞｼｯｸM-PRO" w:hint="eastAsia"/>
                <w:szCs w:val="21"/>
              </w:rPr>
              <w:t>前</w:t>
            </w:r>
          </w:p>
          <w:p w14:paraId="7681FFC9" w14:textId="77777777" w:rsidR="00582BF7" w:rsidRPr="001D6D10" w:rsidRDefault="00582BF7" w:rsidP="00F35CFE">
            <w:pPr>
              <w:jc w:val="center"/>
              <w:rPr>
                <w:rFonts w:ascii="HG丸ｺﾞｼｯｸM-PRO" w:eastAsia="HG丸ｺﾞｼｯｸM-PRO" w:hAnsi="HG丸ｺﾞｼｯｸM-PRO"/>
                <w:sz w:val="20"/>
                <w:szCs w:val="20"/>
              </w:rPr>
            </w:pPr>
            <w:r w:rsidRPr="001D6D10">
              <w:rPr>
                <w:rFonts w:ascii="HG丸ｺﾞｼｯｸM-PRO" w:eastAsia="HG丸ｺﾞｼｯｸM-PRO" w:hAnsi="HG丸ｺﾞｼｯｸM-PRO" w:hint="eastAsia"/>
                <w:sz w:val="20"/>
                <w:szCs w:val="20"/>
              </w:rPr>
              <w:t>（３日以前）</w:t>
            </w:r>
          </w:p>
        </w:tc>
        <w:tc>
          <w:tcPr>
            <w:tcW w:w="7037" w:type="dxa"/>
            <w:tcBorders>
              <w:bottom w:val="single" w:sz="4" w:space="0" w:color="auto"/>
            </w:tcBorders>
            <w:shd w:val="clear" w:color="auto" w:fill="FFFFFF" w:themeFill="background1"/>
          </w:tcPr>
          <w:p w14:paraId="743ECB49" w14:textId="77777777" w:rsidR="00582BF7" w:rsidRPr="001D6D10" w:rsidRDefault="00B90745" w:rsidP="00B9074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□危機管理室からの情報を部内で共有【スマートシティ戦略総務課】</w:t>
            </w:r>
          </w:p>
          <w:p w14:paraId="2809A6BB" w14:textId="77777777" w:rsidR="00BB7E00" w:rsidRPr="001D6D10" w:rsidRDefault="00BB7E00" w:rsidP="00BB7E00">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□連絡体制の確認</w:t>
            </w:r>
            <w:r w:rsidR="00C34453" w:rsidRPr="001D6D10">
              <w:rPr>
                <w:rFonts w:ascii="HG丸ｺﾞｼｯｸM-PRO" w:eastAsia="HG丸ｺﾞｼｯｸM-PRO" w:hAnsi="HG丸ｺﾞｼｯｸM-PRO" w:hint="eastAsia"/>
                <w:szCs w:val="21"/>
              </w:rPr>
              <w:t>【各所属】</w:t>
            </w:r>
          </w:p>
          <w:p w14:paraId="154E2D7A" w14:textId="77777777" w:rsidR="00582BF7" w:rsidRPr="001D6D10" w:rsidRDefault="003B7241"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□災害対応に関するマニュアル等の確認</w:t>
            </w:r>
            <w:r w:rsidR="00C34453" w:rsidRPr="001D6D10">
              <w:rPr>
                <w:rFonts w:ascii="HG丸ｺﾞｼｯｸM-PRO" w:eastAsia="HG丸ｺﾞｼｯｸM-PRO" w:hAnsi="HG丸ｺﾞｼｯｸM-PRO" w:hint="eastAsia"/>
                <w:szCs w:val="21"/>
              </w:rPr>
              <w:t>【各所属】</w:t>
            </w:r>
          </w:p>
          <w:p w14:paraId="7333571E" w14:textId="77777777" w:rsidR="008D31A3" w:rsidRPr="001D6D10" w:rsidRDefault="008D31A3" w:rsidP="008D31A3">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□指令部会議の事前準備</w:t>
            </w:r>
          </w:p>
          <w:p w14:paraId="13A203C6" w14:textId="77777777" w:rsidR="008D31A3" w:rsidRPr="001D6D10" w:rsidRDefault="008D31A3" w:rsidP="008D31A3">
            <w:pPr>
              <w:rPr>
                <w:rFonts w:ascii="HG丸ｺﾞｼｯｸM-PRO" w:eastAsia="HG丸ｺﾞｼｯｸM-PRO" w:hAnsi="HG丸ｺﾞｼｯｸM-PRO"/>
                <w:szCs w:val="21"/>
                <w:u w:val="single"/>
              </w:rPr>
            </w:pPr>
            <w:r w:rsidRPr="001D6D10">
              <w:rPr>
                <w:rFonts w:ascii="HG丸ｺﾞｼｯｸM-PRO" w:eastAsia="HG丸ｺﾞｼｯｸM-PRO" w:hAnsi="HG丸ｺﾞｼｯｸM-PRO" w:hint="eastAsia"/>
                <w:szCs w:val="21"/>
              </w:rPr>
              <w:t xml:space="preserve">　</w:t>
            </w:r>
            <w:r w:rsidR="005B33EE" w:rsidRPr="001D6D10">
              <w:rPr>
                <w:rFonts w:ascii="HG丸ｺﾞｼｯｸM-PRO" w:eastAsia="HG丸ｺﾞｼｯｸM-PRO" w:hAnsi="HG丸ｺﾞｼｯｸM-PRO" w:hint="eastAsia"/>
                <w:szCs w:val="21"/>
              </w:rPr>
              <w:t>・イベントの有無確認（府主催、共催）</w:t>
            </w:r>
            <w:r w:rsidRPr="001D6D10">
              <w:rPr>
                <w:rFonts w:ascii="HG丸ｺﾞｼｯｸM-PRO" w:eastAsia="HG丸ｺﾞｼｯｸM-PRO" w:hAnsi="HG丸ｺﾞｼｯｸM-PRO" w:hint="eastAsia"/>
                <w:szCs w:val="21"/>
              </w:rPr>
              <w:t>【各所属】</w:t>
            </w:r>
          </w:p>
        </w:tc>
      </w:tr>
      <w:tr w:rsidR="001D6D10" w:rsidRPr="001D6D10" w14:paraId="6C7DB02A" w14:textId="77777777" w:rsidTr="00F35CFE">
        <w:trPr>
          <w:jc w:val="center"/>
        </w:trPr>
        <w:tc>
          <w:tcPr>
            <w:tcW w:w="1457" w:type="dxa"/>
            <w:vMerge/>
            <w:shd w:val="clear" w:color="auto" w:fill="auto"/>
          </w:tcPr>
          <w:p w14:paraId="0AD1D9BF" w14:textId="77777777" w:rsidR="00582BF7" w:rsidRPr="001D6D10" w:rsidRDefault="00582BF7" w:rsidP="00F35CFE">
            <w:pPr>
              <w:rPr>
                <w:rFonts w:ascii="HG丸ｺﾞｼｯｸM-PRO" w:eastAsia="HG丸ｺﾞｼｯｸM-PRO" w:hAnsi="HG丸ｺﾞｼｯｸM-PRO"/>
                <w:szCs w:val="21"/>
              </w:rPr>
            </w:pPr>
          </w:p>
        </w:tc>
        <w:tc>
          <w:tcPr>
            <w:tcW w:w="7037" w:type="dxa"/>
            <w:shd w:val="clear" w:color="auto" w:fill="auto"/>
          </w:tcPr>
          <w:p w14:paraId="2F9B1B93"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b/>
                <w:szCs w:val="21"/>
                <w:highlight w:val="yellow"/>
              </w:rPr>
              <w:t>防災・危機管理指令部会議</w:t>
            </w:r>
            <w:r w:rsidRPr="001D6D10">
              <w:rPr>
                <w:rFonts w:ascii="HG丸ｺﾞｼｯｸM-PRO" w:eastAsia="HG丸ｺﾞｼｯｸM-PRO" w:hAnsi="HG丸ｺﾞｼｯｸM-PRO" w:hint="eastAsia"/>
                <w:szCs w:val="21"/>
                <w:highlight w:val="yellow"/>
              </w:rPr>
              <w:t>（おおよそ７２ｈ前）</w:t>
            </w:r>
            <w:r w:rsidR="00CB0ABF" w:rsidRPr="001D6D10">
              <w:rPr>
                <w:rFonts w:ascii="HG丸ｺﾞｼｯｸM-PRO" w:eastAsia="HG丸ｺﾞｼｯｸM-PRO" w:hAnsi="HG丸ｺﾞｼｯｸM-PRO" w:hint="eastAsia"/>
                <w:szCs w:val="21"/>
                <w:highlight w:val="yellow"/>
              </w:rPr>
              <w:t>（Ｐ42</w:t>
            </w:r>
            <w:r w:rsidR="00AD02A5" w:rsidRPr="001D6D10">
              <w:rPr>
                <w:rFonts w:ascii="HG丸ｺﾞｼｯｸM-PRO" w:eastAsia="HG丸ｺﾞｼｯｸM-PRO" w:hAnsi="HG丸ｺﾞｼｯｸM-PRO" w:hint="eastAsia"/>
                <w:szCs w:val="21"/>
                <w:highlight w:val="yellow"/>
              </w:rPr>
              <w:t>参照）</w:t>
            </w:r>
          </w:p>
        </w:tc>
      </w:tr>
      <w:tr w:rsidR="001D6D10" w:rsidRPr="001D6D10" w14:paraId="4E22AC7A" w14:textId="77777777" w:rsidTr="00F35CFE">
        <w:trPr>
          <w:jc w:val="center"/>
        </w:trPr>
        <w:tc>
          <w:tcPr>
            <w:tcW w:w="1457" w:type="dxa"/>
            <w:vMerge/>
            <w:shd w:val="clear" w:color="auto" w:fill="auto"/>
          </w:tcPr>
          <w:p w14:paraId="2CDC2C53" w14:textId="77777777" w:rsidR="00582BF7" w:rsidRPr="001D6D10" w:rsidRDefault="00582BF7" w:rsidP="00F35CFE">
            <w:pPr>
              <w:rPr>
                <w:rFonts w:ascii="HG丸ｺﾞｼｯｸM-PRO" w:eastAsia="HG丸ｺﾞｼｯｸM-PRO" w:hAnsi="HG丸ｺﾞｼｯｸM-PRO"/>
                <w:szCs w:val="21"/>
              </w:rPr>
            </w:pPr>
          </w:p>
        </w:tc>
        <w:tc>
          <w:tcPr>
            <w:tcW w:w="7037" w:type="dxa"/>
            <w:shd w:val="clear" w:color="auto" w:fill="auto"/>
          </w:tcPr>
          <w:p w14:paraId="159D49BE" w14:textId="77777777" w:rsidR="008104A2" w:rsidRPr="001D6D10" w:rsidRDefault="00B90745" w:rsidP="003B7241">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□危機管理室からの情報を部内で共有【スマートシティ戦略総務課】</w:t>
            </w:r>
          </w:p>
        </w:tc>
      </w:tr>
      <w:tr w:rsidR="001D6D10" w:rsidRPr="001D6D10" w14:paraId="479DB3EF" w14:textId="77777777" w:rsidTr="00F35CFE">
        <w:trPr>
          <w:jc w:val="center"/>
        </w:trPr>
        <w:tc>
          <w:tcPr>
            <w:tcW w:w="1457" w:type="dxa"/>
            <w:vMerge w:val="restart"/>
            <w:shd w:val="clear" w:color="auto" w:fill="auto"/>
          </w:tcPr>
          <w:p w14:paraId="233FB5D7" w14:textId="77777777" w:rsidR="002B3D2C" w:rsidRPr="001D6D10" w:rsidRDefault="002B3D2C" w:rsidP="00F35CFE">
            <w:pPr>
              <w:rPr>
                <w:rFonts w:ascii="HG丸ｺﾞｼｯｸM-PRO" w:eastAsia="HG丸ｺﾞｼｯｸM-PRO" w:hAnsi="HG丸ｺﾞｼｯｸM-PRO"/>
                <w:szCs w:val="21"/>
              </w:rPr>
            </w:pPr>
          </w:p>
          <w:p w14:paraId="5E2FB3B3" w14:textId="77777777" w:rsidR="002B3D2C" w:rsidRPr="001D6D10" w:rsidRDefault="002B3D2C" w:rsidP="00F35CFE">
            <w:pPr>
              <w:rPr>
                <w:rFonts w:ascii="HG丸ｺﾞｼｯｸM-PRO" w:eastAsia="HG丸ｺﾞｼｯｸM-PRO" w:hAnsi="HG丸ｺﾞｼｯｸM-PRO"/>
                <w:szCs w:val="21"/>
              </w:rPr>
            </w:pPr>
          </w:p>
          <w:p w14:paraId="670DB583" w14:textId="77777777" w:rsidR="002B3D2C" w:rsidRPr="001D6D10" w:rsidRDefault="002B3D2C" w:rsidP="00F35CFE">
            <w:pPr>
              <w:rPr>
                <w:rFonts w:ascii="HG丸ｺﾞｼｯｸM-PRO" w:eastAsia="HG丸ｺﾞｼｯｸM-PRO" w:hAnsi="HG丸ｺﾞｼｯｸM-PRO"/>
                <w:szCs w:val="21"/>
              </w:rPr>
            </w:pPr>
          </w:p>
          <w:p w14:paraId="13F95A7A" w14:textId="77777777" w:rsidR="002B3D2C" w:rsidRPr="001D6D10" w:rsidRDefault="002B3D2C" w:rsidP="00F35CFE">
            <w:pPr>
              <w:rPr>
                <w:rFonts w:ascii="HG丸ｺﾞｼｯｸM-PRO" w:eastAsia="HG丸ｺﾞｼｯｸM-PRO" w:hAnsi="HG丸ｺﾞｼｯｸM-PRO"/>
                <w:szCs w:val="21"/>
              </w:rPr>
            </w:pPr>
          </w:p>
          <w:p w14:paraId="6010C5C5"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48ｈ前～</w:t>
            </w:r>
          </w:p>
          <w:p w14:paraId="7E801365"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24ｈ前</w:t>
            </w:r>
          </w:p>
          <w:p w14:paraId="1274FB10"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（２日前）</w:t>
            </w:r>
          </w:p>
        </w:tc>
        <w:tc>
          <w:tcPr>
            <w:tcW w:w="7037" w:type="dxa"/>
            <w:shd w:val="clear" w:color="auto" w:fill="auto"/>
          </w:tcPr>
          <w:p w14:paraId="2CD0418C" w14:textId="77777777" w:rsidR="00582BF7" w:rsidRPr="001D6D10" w:rsidRDefault="00582BF7" w:rsidP="00F35CFE">
            <w:pPr>
              <w:rPr>
                <w:rFonts w:ascii="HG丸ｺﾞｼｯｸM-PRO" w:eastAsia="HG丸ｺﾞｼｯｸM-PRO" w:hAnsi="HG丸ｺﾞｼｯｸM-PRO"/>
                <w:sz w:val="18"/>
                <w:szCs w:val="18"/>
              </w:rPr>
            </w:pPr>
            <w:r w:rsidRPr="001D6D10">
              <w:rPr>
                <w:rFonts w:ascii="HG丸ｺﾞｼｯｸM-PRO" w:eastAsia="HG丸ｺﾞｼｯｸM-PRO" w:hAnsi="HG丸ｺﾞｼｯｸM-PRO" w:hint="eastAsia"/>
                <w:szCs w:val="21"/>
              </w:rPr>
              <w:t>庁内連絡会議①：災害モード宣言の内容、第1回災害警戒本部会議の事前調整等</w:t>
            </w:r>
            <w:r w:rsidRPr="001D6D10">
              <w:rPr>
                <w:rFonts w:ascii="HG丸ｺﾞｼｯｸM-PRO" w:eastAsia="HG丸ｺﾞｼｯｸM-PRO" w:hAnsi="HG丸ｺﾞｼｯｸM-PRO" w:hint="eastAsia"/>
                <w:sz w:val="18"/>
                <w:szCs w:val="18"/>
              </w:rPr>
              <w:t>(警戒本部会議議題：管理施設の休館及び学校休校の検討、イベント等の中止検討、職員の配備態勢)</w:t>
            </w:r>
          </w:p>
          <w:p w14:paraId="4C6F5C32" w14:textId="77777777" w:rsidR="008D31A3" w:rsidRPr="001D6D10" w:rsidRDefault="008D31A3" w:rsidP="008D31A3">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□第１回災害警戒本部会議の事前準備</w:t>
            </w:r>
          </w:p>
          <w:p w14:paraId="6730B6D0" w14:textId="77777777" w:rsidR="008D31A3" w:rsidRPr="001D6D10" w:rsidRDefault="008D31A3" w:rsidP="008D31A3">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・部局内の対応状況の確認、会議での報告のとりまとめ</w:t>
            </w:r>
          </w:p>
          <w:p w14:paraId="52E242CC" w14:textId="568B779B" w:rsidR="00335440" w:rsidRDefault="008D31A3" w:rsidP="00335440">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w:t>
            </w:r>
            <w:r w:rsidR="004168C4" w:rsidRPr="001D6D10">
              <w:rPr>
                <w:rFonts w:ascii="HG丸ｺﾞｼｯｸM-PRO" w:eastAsia="HG丸ｺﾞｼｯｸM-PRO" w:hAnsi="HG丸ｺﾞｼｯｸM-PRO" w:hint="eastAsia"/>
                <w:szCs w:val="21"/>
              </w:rPr>
              <w:t>庁舎</w:t>
            </w:r>
            <w:r w:rsidRPr="001D6D10">
              <w:rPr>
                <w:rFonts w:ascii="HG丸ｺﾞｼｯｸM-PRO" w:eastAsia="HG丸ｺﾞｼｯｸM-PRO" w:hAnsi="HG丸ｺﾞｼｯｸM-PRO" w:hint="eastAsia"/>
                <w:szCs w:val="21"/>
              </w:rPr>
              <w:t>の安全確認</w:t>
            </w:r>
          </w:p>
          <w:p w14:paraId="3F78499A" w14:textId="3304B045" w:rsidR="00F53410" w:rsidRPr="00747FDC" w:rsidRDefault="00F53410" w:rsidP="00AF7B73">
            <w:pPr>
              <w:ind w:left="211" w:hangingChars="100" w:hanging="211"/>
              <w:rPr>
                <w:rFonts w:ascii="HG丸ｺﾞｼｯｸM-PRO" w:eastAsia="HG丸ｺﾞｼｯｸM-PRO" w:hAnsi="HG丸ｺﾞｼｯｸM-PRO"/>
                <w:color w:val="FF0000"/>
                <w:szCs w:val="21"/>
              </w:rPr>
            </w:pPr>
            <w:r w:rsidRPr="00747FDC">
              <w:rPr>
                <w:rFonts w:ascii="HG丸ｺﾞｼｯｸM-PRO" w:eastAsia="HG丸ｺﾞｼｯｸM-PRO" w:hAnsi="HG丸ｺﾞｼｯｸM-PRO" w:hint="eastAsia"/>
                <w:szCs w:val="21"/>
              </w:rPr>
              <w:t>□所管システム等障害発生時の連絡体制確認</w:t>
            </w:r>
            <w:r w:rsidRPr="00747FDC">
              <w:rPr>
                <w:rFonts w:ascii="HG丸ｺﾞｼｯｸM-PRO" w:eastAsia="HG丸ｺﾞｼｯｸM-PRO" w:hAnsi="HG丸ｺﾞｼｯｸM-PRO" w:hint="eastAsia"/>
                <w:szCs w:val="21"/>
              </w:rPr>
              <w:br/>
              <w:t>【</w:t>
            </w:r>
            <w:r w:rsidRPr="00747FDC">
              <w:rPr>
                <w:rFonts w:hint="eastAsia"/>
              </w:rPr>
              <w:t>戦略推進室戦略企画課、戦略推進室地域戦略推進課</w:t>
            </w:r>
            <w:r w:rsidRPr="00747FDC">
              <w:rPr>
                <w:rFonts w:ascii="HG丸ｺﾞｼｯｸM-PRO" w:eastAsia="HG丸ｺﾞｼｯｸM-PRO" w:hAnsi="HG丸ｺﾞｼｯｸM-PRO" w:hint="eastAsia"/>
                <w:szCs w:val="21"/>
              </w:rPr>
              <w:t>】</w:t>
            </w:r>
          </w:p>
          <w:p w14:paraId="4D2961E7" w14:textId="77777777" w:rsidR="008D31A3" w:rsidRPr="001D6D10" w:rsidRDefault="008D31A3" w:rsidP="00335440">
            <w:pPr>
              <w:rPr>
                <w:rFonts w:ascii="HG丸ｺﾞｼｯｸM-PRO" w:eastAsia="HG丸ｺﾞｼｯｸM-PRO" w:hAnsi="HG丸ｺﾞｼｯｸM-PRO"/>
                <w:szCs w:val="21"/>
                <w:u w:val="single"/>
              </w:rPr>
            </w:pPr>
            <w:r w:rsidRPr="001D6D10">
              <w:rPr>
                <w:rFonts w:ascii="HG丸ｺﾞｼｯｸM-PRO" w:eastAsia="HG丸ｺﾞｼｯｸM-PRO" w:hAnsi="HG丸ｺﾞｼｯｸM-PRO" w:hint="eastAsia"/>
                <w:szCs w:val="21"/>
                <w:bdr w:val="single" w:sz="4" w:space="0" w:color="auto"/>
              </w:rPr>
              <w:t>台風説明会</w:t>
            </w:r>
          </w:p>
        </w:tc>
      </w:tr>
      <w:tr w:rsidR="001D6D10" w:rsidRPr="001D6D10" w14:paraId="6117E128" w14:textId="77777777" w:rsidTr="00F35CFE">
        <w:trPr>
          <w:jc w:val="center"/>
        </w:trPr>
        <w:tc>
          <w:tcPr>
            <w:tcW w:w="1457" w:type="dxa"/>
            <w:vMerge/>
            <w:shd w:val="clear" w:color="auto" w:fill="auto"/>
          </w:tcPr>
          <w:p w14:paraId="080CA993" w14:textId="77777777" w:rsidR="00582BF7" w:rsidRPr="001D6D10" w:rsidRDefault="00582BF7" w:rsidP="00F35CFE">
            <w:pPr>
              <w:rPr>
                <w:rFonts w:ascii="HG丸ｺﾞｼｯｸM-PRO" w:eastAsia="HG丸ｺﾞｼｯｸM-PRO" w:hAnsi="HG丸ｺﾞｼｯｸM-PRO"/>
                <w:szCs w:val="21"/>
              </w:rPr>
            </w:pPr>
          </w:p>
        </w:tc>
        <w:tc>
          <w:tcPr>
            <w:tcW w:w="7037" w:type="dxa"/>
            <w:shd w:val="clear" w:color="auto" w:fill="auto"/>
          </w:tcPr>
          <w:p w14:paraId="68D22665" w14:textId="77777777" w:rsidR="00582BF7" w:rsidRPr="001D6D10" w:rsidRDefault="00582BF7" w:rsidP="00F35CFE">
            <w:pPr>
              <w:rPr>
                <w:rFonts w:ascii="HG丸ｺﾞｼｯｸM-PRO" w:eastAsia="HG丸ｺﾞｼｯｸM-PRO" w:hAnsi="HG丸ｺﾞｼｯｸM-PRO"/>
                <w:szCs w:val="21"/>
                <w:highlight w:val="yellow"/>
              </w:rPr>
            </w:pPr>
            <w:r w:rsidRPr="001D6D10">
              <w:rPr>
                <w:rFonts w:ascii="HG丸ｺﾞｼｯｸM-PRO" w:eastAsia="HG丸ｺﾞｼｯｸM-PRO" w:hAnsi="HG丸ｺﾞｼｯｸM-PRO" w:hint="eastAsia"/>
                <w:b/>
                <w:szCs w:val="21"/>
                <w:highlight w:val="yellow"/>
              </w:rPr>
              <w:t>第1回災害警戒本部会議</w:t>
            </w:r>
            <w:r w:rsidRPr="001D6D10">
              <w:rPr>
                <w:rFonts w:ascii="HG丸ｺﾞｼｯｸM-PRO" w:eastAsia="HG丸ｺﾞｼｯｸM-PRO" w:hAnsi="HG丸ｺﾞｼｯｸM-PRO" w:hint="eastAsia"/>
                <w:szCs w:val="21"/>
                <w:highlight w:val="yellow"/>
              </w:rPr>
              <w:t>（災害モード宣言の内容検討）</w:t>
            </w:r>
            <w:r w:rsidR="00CB0ABF" w:rsidRPr="001D6D10">
              <w:rPr>
                <w:rFonts w:ascii="HG丸ｺﾞｼｯｸM-PRO" w:eastAsia="HG丸ｺﾞｼｯｸM-PRO" w:hAnsi="HG丸ｺﾞｼｯｸM-PRO" w:hint="eastAsia"/>
                <w:szCs w:val="21"/>
                <w:highlight w:val="yellow"/>
              </w:rPr>
              <w:t>（Ｐ47</w:t>
            </w:r>
            <w:r w:rsidR="0010145B" w:rsidRPr="001D6D10">
              <w:rPr>
                <w:rFonts w:ascii="HG丸ｺﾞｼｯｸM-PRO" w:eastAsia="HG丸ｺﾞｼｯｸM-PRO" w:hAnsi="HG丸ｺﾞｼｯｸM-PRO" w:hint="eastAsia"/>
                <w:szCs w:val="21"/>
                <w:highlight w:val="yellow"/>
              </w:rPr>
              <w:t>参照）</w:t>
            </w:r>
          </w:p>
        </w:tc>
      </w:tr>
      <w:tr w:rsidR="001D6D10" w:rsidRPr="001D6D10" w14:paraId="407A8C6B" w14:textId="77777777" w:rsidTr="00F35CFE">
        <w:trPr>
          <w:jc w:val="center"/>
        </w:trPr>
        <w:tc>
          <w:tcPr>
            <w:tcW w:w="1457" w:type="dxa"/>
            <w:vMerge/>
            <w:shd w:val="clear" w:color="auto" w:fill="auto"/>
          </w:tcPr>
          <w:p w14:paraId="6C25AE05" w14:textId="77777777" w:rsidR="00582BF7" w:rsidRPr="001D6D10" w:rsidRDefault="00582BF7" w:rsidP="00F35CFE">
            <w:pPr>
              <w:rPr>
                <w:rFonts w:ascii="HG丸ｺﾞｼｯｸM-PRO" w:eastAsia="HG丸ｺﾞｼｯｸM-PRO" w:hAnsi="HG丸ｺﾞｼｯｸM-PRO"/>
                <w:szCs w:val="21"/>
              </w:rPr>
            </w:pPr>
          </w:p>
        </w:tc>
        <w:tc>
          <w:tcPr>
            <w:tcW w:w="7037" w:type="dxa"/>
            <w:shd w:val="clear" w:color="auto" w:fill="auto"/>
          </w:tcPr>
          <w:p w14:paraId="7C91E4A2" w14:textId="77777777" w:rsidR="00582BF7" w:rsidRPr="001D6D10" w:rsidRDefault="00B90745"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□危機管理室からの情報を部内で共有【スマートシティ戦略総務課】</w:t>
            </w:r>
          </w:p>
          <w:p w14:paraId="03FD0D92"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□公共交通機関計画運休の確認、部内連絡体制の確認、</w:t>
            </w:r>
            <w:r w:rsidRPr="001D6D10">
              <w:rPr>
                <w:rFonts w:ascii="HG丸ｺﾞｼｯｸM-PRO" w:eastAsia="HG丸ｺﾞｼｯｸM-PRO" w:hAnsi="HG丸ｺﾞｼｯｸM-PRO"/>
                <w:szCs w:val="21"/>
              </w:rPr>
              <w:br/>
            </w:r>
            <w:r w:rsidRPr="001D6D10">
              <w:rPr>
                <w:rFonts w:ascii="HG丸ｺﾞｼｯｸM-PRO" w:eastAsia="HG丸ｺﾞｼｯｸM-PRO" w:hAnsi="HG丸ｺﾞｼｯｸM-PRO" w:hint="eastAsia"/>
                <w:szCs w:val="21"/>
              </w:rPr>
              <w:t>発災時職員</w:t>
            </w:r>
            <w:r w:rsidR="00B90745" w:rsidRPr="001D6D10">
              <w:rPr>
                <w:rFonts w:ascii="HG丸ｺﾞｼｯｸM-PRO" w:eastAsia="HG丸ｺﾞｼｯｸM-PRO" w:hAnsi="HG丸ｺﾞｼｯｸM-PRO" w:hint="eastAsia"/>
                <w:szCs w:val="21"/>
              </w:rPr>
              <w:t>体制の確認・確保【スマートシティ戦略総務課</w:t>
            </w:r>
            <w:r w:rsidRPr="001D6D10">
              <w:rPr>
                <w:rFonts w:ascii="HG丸ｺﾞｼｯｸM-PRO" w:eastAsia="HG丸ｺﾞｼｯｸM-PRO" w:hAnsi="HG丸ｺﾞｼｯｸM-PRO" w:hint="eastAsia"/>
                <w:szCs w:val="21"/>
              </w:rPr>
              <w:t>から</w:t>
            </w:r>
            <w:r w:rsidR="00ED1CEE" w:rsidRPr="001D6D10">
              <w:rPr>
                <w:rFonts w:ascii="HG丸ｺﾞｼｯｸM-PRO" w:eastAsia="HG丸ｺﾞｼｯｸM-PRO" w:hAnsi="HG丸ｺﾞｼｯｸM-PRO" w:hint="eastAsia"/>
                <w:szCs w:val="21"/>
              </w:rPr>
              <w:t>各所属</w:t>
            </w:r>
            <w:r w:rsidRPr="001D6D10">
              <w:rPr>
                <w:rFonts w:ascii="HG丸ｺﾞｼｯｸM-PRO" w:eastAsia="HG丸ｺﾞｼｯｸM-PRO" w:hAnsi="HG丸ｺﾞｼｯｸM-PRO" w:hint="eastAsia"/>
                <w:szCs w:val="21"/>
              </w:rPr>
              <w:t>】</w:t>
            </w:r>
          </w:p>
          <w:p w14:paraId="1DFE511D"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□主催イベントの中止連絡</w:t>
            </w:r>
            <w:r w:rsidR="00C34453" w:rsidRPr="001D6D10">
              <w:rPr>
                <w:rFonts w:ascii="HG丸ｺﾞｼｯｸM-PRO" w:eastAsia="HG丸ｺﾞｼｯｸM-PRO" w:hAnsi="HG丸ｺﾞｼｯｸM-PRO" w:hint="eastAsia"/>
                <w:szCs w:val="21"/>
              </w:rPr>
              <w:t>【各所属】</w:t>
            </w:r>
          </w:p>
        </w:tc>
      </w:tr>
      <w:tr w:rsidR="001D6D10" w:rsidRPr="001D6D10" w14:paraId="2C468E36" w14:textId="77777777" w:rsidTr="00F35CFE">
        <w:trPr>
          <w:jc w:val="center"/>
        </w:trPr>
        <w:tc>
          <w:tcPr>
            <w:tcW w:w="1457" w:type="dxa"/>
            <w:vMerge w:val="restart"/>
            <w:shd w:val="clear" w:color="auto" w:fill="auto"/>
          </w:tcPr>
          <w:p w14:paraId="3869B844" w14:textId="77777777" w:rsidR="002B3D2C" w:rsidRPr="001D6D10" w:rsidRDefault="002B3D2C" w:rsidP="00F35CFE">
            <w:pPr>
              <w:rPr>
                <w:rFonts w:ascii="HG丸ｺﾞｼｯｸM-PRO" w:eastAsia="HG丸ｺﾞｼｯｸM-PRO" w:hAnsi="HG丸ｺﾞｼｯｸM-PRO"/>
                <w:szCs w:val="21"/>
              </w:rPr>
            </w:pPr>
          </w:p>
          <w:p w14:paraId="4ACEE8E9" w14:textId="77777777" w:rsidR="002B3D2C" w:rsidRPr="001D6D10" w:rsidRDefault="002B3D2C" w:rsidP="00F35CFE">
            <w:pPr>
              <w:rPr>
                <w:rFonts w:ascii="HG丸ｺﾞｼｯｸM-PRO" w:eastAsia="HG丸ｺﾞｼｯｸM-PRO" w:hAnsi="HG丸ｺﾞｼｯｸM-PRO"/>
                <w:szCs w:val="21"/>
              </w:rPr>
            </w:pPr>
          </w:p>
          <w:p w14:paraId="7ECA152C" w14:textId="77777777" w:rsidR="002B3D2C" w:rsidRPr="001D6D10" w:rsidRDefault="002B3D2C" w:rsidP="00F35CFE">
            <w:pPr>
              <w:rPr>
                <w:rFonts w:ascii="HG丸ｺﾞｼｯｸM-PRO" w:eastAsia="HG丸ｺﾞｼｯｸM-PRO" w:hAnsi="HG丸ｺﾞｼｯｸM-PRO"/>
                <w:szCs w:val="21"/>
              </w:rPr>
            </w:pPr>
          </w:p>
          <w:p w14:paraId="299B33B8" w14:textId="77777777" w:rsidR="002B3D2C" w:rsidRPr="001D6D10" w:rsidRDefault="002B3D2C" w:rsidP="00F35CFE">
            <w:pPr>
              <w:rPr>
                <w:rFonts w:ascii="HG丸ｺﾞｼｯｸM-PRO" w:eastAsia="HG丸ｺﾞｼｯｸM-PRO" w:hAnsi="HG丸ｺﾞｼｯｸM-PRO"/>
                <w:szCs w:val="21"/>
              </w:rPr>
            </w:pPr>
          </w:p>
          <w:p w14:paraId="421BE1B3"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24ｈ前～</w:t>
            </w:r>
          </w:p>
          <w:p w14:paraId="42AE7149"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最接近</w:t>
            </w:r>
          </w:p>
          <w:p w14:paraId="393CCE85"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（１日前）</w:t>
            </w:r>
          </w:p>
        </w:tc>
        <w:tc>
          <w:tcPr>
            <w:tcW w:w="7037" w:type="dxa"/>
            <w:shd w:val="clear" w:color="auto" w:fill="auto"/>
          </w:tcPr>
          <w:p w14:paraId="6CCB855A"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庁内連絡会議②：第2回災害警戒本部会議の事前調整等</w:t>
            </w:r>
          </w:p>
          <w:p w14:paraId="56C7C102" w14:textId="77777777" w:rsidR="008D31A3" w:rsidRPr="001D6D10" w:rsidRDefault="008D31A3" w:rsidP="008D31A3">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□第２回災害警戒本部会議の事前準備</w:t>
            </w:r>
          </w:p>
          <w:p w14:paraId="4844588C" w14:textId="77777777" w:rsidR="008D31A3" w:rsidRPr="001D6D10" w:rsidRDefault="008D31A3" w:rsidP="008D31A3">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・部局内へ対応状況の確認、会議での報告のとりまとめ</w:t>
            </w:r>
          </w:p>
          <w:p w14:paraId="0105BF24" w14:textId="77777777" w:rsidR="00335440" w:rsidRPr="001D6D10" w:rsidRDefault="008D31A3" w:rsidP="00335440">
            <w:pPr>
              <w:ind w:firstLineChars="100" w:firstLine="211"/>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w:t>
            </w:r>
            <w:r w:rsidR="004168C4" w:rsidRPr="001D6D10">
              <w:rPr>
                <w:rFonts w:ascii="HG丸ｺﾞｼｯｸM-PRO" w:eastAsia="HG丸ｺﾞｼｯｸM-PRO" w:hAnsi="HG丸ｺﾞｼｯｸM-PRO" w:hint="eastAsia"/>
                <w:szCs w:val="21"/>
              </w:rPr>
              <w:t>庁舎</w:t>
            </w:r>
            <w:r w:rsidRPr="001D6D10">
              <w:rPr>
                <w:rFonts w:ascii="HG丸ｺﾞｼｯｸM-PRO" w:eastAsia="HG丸ｺﾞｼｯｸM-PRO" w:hAnsi="HG丸ｺﾞｼｯｸM-PRO" w:hint="eastAsia"/>
                <w:szCs w:val="21"/>
              </w:rPr>
              <w:t>の安全点検</w:t>
            </w:r>
          </w:p>
          <w:p w14:paraId="5482781B" w14:textId="77777777" w:rsidR="008D31A3" w:rsidRPr="001D6D10" w:rsidRDefault="008D31A3" w:rsidP="00335440">
            <w:pPr>
              <w:ind w:firstLineChars="100" w:firstLine="211"/>
              <w:rPr>
                <w:rFonts w:ascii="HG丸ｺﾞｼｯｸM-PRO" w:eastAsia="HG丸ｺﾞｼｯｸM-PRO" w:hAnsi="HG丸ｺﾞｼｯｸM-PRO"/>
                <w:szCs w:val="21"/>
                <w:u w:val="single"/>
              </w:rPr>
            </w:pPr>
            <w:r w:rsidRPr="001D6D10">
              <w:rPr>
                <w:rFonts w:ascii="HG丸ｺﾞｼｯｸM-PRO" w:eastAsia="HG丸ｺﾞｼｯｸM-PRO" w:hAnsi="HG丸ｺﾞｼｯｸM-PRO" w:hint="eastAsia"/>
                <w:szCs w:val="21"/>
                <w:bdr w:val="single" w:sz="4" w:space="0" w:color="auto"/>
              </w:rPr>
              <w:t>台風説明会</w:t>
            </w:r>
          </w:p>
        </w:tc>
      </w:tr>
      <w:tr w:rsidR="001D6D10" w:rsidRPr="001D6D10" w14:paraId="5E7FE5EC" w14:textId="77777777" w:rsidTr="00F35CFE">
        <w:trPr>
          <w:jc w:val="center"/>
        </w:trPr>
        <w:tc>
          <w:tcPr>
            <w:tcW w:w="1457" w:type="dxa"/>
            <w:vMerge/>
            <w:shd w:val="clear" w:color="auto" w:fill="auto"/>
          </w:tcPr>
          <w:p w14:paraId="29CA69DC" w14:textId="77777777" w:rsidR="00582BF7" w:rsidRPr="001D6D10" w:rsidRDefault="00582BF7" w:rsidP="00F35CFE">
            <w:pPr>
              <w:rPr>
                <w:rFonts w:ascii="HG丸ｺﾞｼｯｸM-PRO" w:eastAsia="HG丸ｺﾞｼｯｸM-PRO" w:hAnsi="HG丸ｺﾞｼｯｸM-PRO"/>
                <w:szCs w:val="21"/>
              </w:rPr>
            </w:pPr>
          </w:p>
        </w:tc>
        <w:tc>
          <w:tcPr>
            <w:tcW w:w="7037" w:type="dxa"/>
            <w:shd w:val="clear" w:color="auto" w:fill="auto"/>
          </w:tcPr>
          <w:p w14:paraId="554BF842" w14:textId="77777777" w:rsidR="00582BF7" w:rsidRPr="001D6D10" w:rsidRDefault="00582BF7" w:rsidP="00F35CFE">
            <w:pPr>
              <w:rPr>
                <w:rFonts w:ascii="HG丸ｺﾞｼｯｸM-PRO" w:eastAsia="HG丸ｺﾞｼｯｸM-PRO" w:hAnsi="HG丸ｺﾞｼｯｸM-PRO"/>
                <w:szCs w:val="21"/>
                <w:highlight w:val="yellow"/>
              </w:rPr>
            </w:pPr>
            <w:r w:rsidRPr="001D6D10">
              <w:rPr>
                <w:rFonts w:ascii="HG丸ｺﾞｼｯｸM-PRO" w:eastAsia="HG丸ｺﾞｼｯｸM-PRO" w:hAnsi="HG丸ｺﾞｼｯｸM-PRO" w:hint="eastAsia"/>
                <w:b/>
                <w:szCs w:val="21"/>
                <w:highlight w:val="yellow"/>
              </w:rPr>
              <w:t>第２回災害警戒本部会議</w:t>
            </w:r>
            <w:r w:rsidRPr="001D6D10">
              <w:rPr>
                <w:rFonts w:ascii="HG丸ｺﾞｼｯｸM-PRO" w:eastAsia="HG丸ｺﾞｼｯｸM-PRO" w:hAnsi="HG丸ｺﾞｼｯｸM-PRO" w:hint="eastAsia"/>
                <w:szCs w:val="21"/>
                <w:highlight w:val="yellow"/>
              </w:rPr>
              <w:t>（災害モード宣言の発信）</w:t>
            </w:r>
            <w:r w:rsidR="00CB0ABF" w:rsidRPr="001D6D10">
              <w:rPr>
                <w:rFonts w:ascii="HG丸ｺﾞｼｯｸM-PRO" w:eastAsia="HG丸ｺﾞｼｯｸM-PRO" w:hAnsi="HG丸ｺﾞｼｯｸM-PRO" w:hint="eastAsia"/>
                <w:szCs w:val="21"/>
                <w:highlight w:val="yellow"/>
              </w:rPr>
              <w:t>（Ｐ47</w:t>
            </w:r>
            <w:r w:rsidR="0010145B" w:rsidRPr="001D6D10">
              <w:rPr>
                <w:rFonts w:ascii="HG丸ｺﾞｼｯｸM-PRO" w:eastAsia="HG丸ｺﾞｼｯｸM-PRO" w:hAnsi="HG丸ｺﾞｼｯｸM-PRO" w:hint="eastAsia"/>
                <w:szCs w:val="21"/>
                <w:highlight w:val="yellow"/>
              </w:rPr>
              <w:t>参照）</w:t>
            </w:r>
          </w:p>
        </w:tc>
      </w:tr>
      <w:tr w:rsidR="001D6D10" w:rsidRPr="001D6D10" w14:paraId="6DAA9460" w14:textId="77777777" w:rsidTr="00F35CFE">
        <w:trPr>
          <w:jc w:val="center"/>
        </w:trPr>
        <w:tc>
          <w:tcPr>
            <w:tcW w:w="1457" w:type="dxa"/>
            <w:vMerge/>
            <w:shd w:val="clear" w:color="auto" w:fill="auto"/>
          </w:tcPr>
          <w:p w14:paraId="6BA488CA" w14:textId="77777777" w:rsidR="00582BF7" w:rsidRPr="001D6D10" w:rsidRDefault="00582BF7" w:rsidP="00F35CFE">
            <w:pPr>
              <w:rPr>
                <w:rFonts w:ascii="HG丸ｺﾞｼｯｸM-PRO" w:eastAsia="HG丸ｺﾞｼｯｸM-PRO" w:hAnsi="HG丸ｺﾞｼｯｸM-PRO"/>
                <w:szCs w:val="21"/>
              </w:rPr>
            </w:pPr>
          </w:p>
        </w:tc>
        <w:tc>
          <w:tcPr>
            <w:tcW w:w="7037" w:type="dxa"/>
            <w:shd w:val="clear" w:color="auto" w:fill="auto"/>
          </w:tcPr>
          <w:p w14:paraId="016DD5AA" w14:textId="6EDB0E3A" w:rsidR="00582BF7" w:rsidRPr="001D6D10" w:rsidRDefault="00B90745"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□危機管理室からの情報を部内で共有【スマートシティ戦略総務課】</w:t>
            </w:r>
          </w:p>
        </w:tc>
      </w:tr>
    </w:tbl>
    <w:p w14:paraId="79127C8E" w14:textId="5D1D651B" w:rsidR="00582BF7" w:rsidRPr="00E0548A" w:rsidRDefault="00582BF7" w:rsidP="00582BF7">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※主</w:t>
      </w:r>
      <w:r w:rsidRPr="00E0548A">
        <w:rPr>
          <w:rFonts w:ascii="HG丸ｺﾞｼｯｸM-PRO" w:eastAsia="HG丸ｺﾞｼｯｸM-PRO" w:hAnsi="HG丸ｺﾞｼｯｸM-PRO" w:hint="eastAsia"/>
          <w:szCs w:val="21"/>
        </w:rPr>
        <w:t>な所管施設：</w:t>
      </w:r>
    </w:p>
    <w:p w14:paraId="731E9BAD" w14:textId="593163E9" w:rsidR="00F53410" w:rsidRPr="00AF7B73" w:rsidRDefault="00582BF7" w:rsidP="00F53410">
      <w:pPr>
        <w:rPr>
          <w:rFonts w:ascii="HG丸ｺﾞｼｯｸM-PRO" w:eastAsia="HG丸ｺﾞｼｯｸM-PRO" w:hAnsi="HG丸ｺﾞｼｯｸM-PRO"/>
          <w:color w:val="FF0000"/>
          <w:szCs w:val="21"/>
        </w:rPr>
      </w:pPr>
      <w:r w:rsidRPr="00E0548A">
        <w:rPr>
          <w:rFonts w:ascii="HG丸ｺﾞｼｯｸM-PRO" w:eastAsia="HG丸ｺﾞｼｯｸM-PRO" w:hAnsi="HG丸ｺﾞｼｯｸM-PRO" w:hint="eastAsia"/>
          <w:szCs w:val="21"/>
        </w:rPr>
        <w:t xml:space="preserve">　　　システム：</w:t>
      </w:r>
      <w:r w:rsidR="00F53410" w:rsidRPr="00E0548A">
        <w:rPr>
          <w:rFonts w:ascii="HG丸ｺﾞｼｯｸM-PRO" w:eastAsia="HG丸ｺﾞｼｯｸM-PRO" w:hAnsi="HG丸ｺﾞｼｯｸM-PRO" w:hint="eastAsia"/>
          <w:szCs w:val="21"/>
        </w:rPr>
        <w:t>セキュリティクラウド、</w:t>
      </w:r>
      <w:r w:rsidR="00F53410" w:rsidRPr="00E0548A">
        <w:rPr>
          <w:rFonts w:ascii="HG丸ｺﾞｼｯｸM-PRO" w:eastAsia="HG丸ｺﾞｼｯｸM-PRO" w:hAnsi="HG丸ｺﾞｼｯｸM-PRO"/>
          <w:szCs w:val="21"/>
        </w:rPr>
        <w:t>ORDEN</w:t>
      </w:r>
    </w:p>
    <w:p w14:paraId="432D411A" w14:textId="78472C9D" w:rsidR="00335440" w:rsidRPr="001D6D10" w:rsidRDefault="00582BF7" w:rsidP="00582BF7">
      <w:pPr>
        <w:rPr>
          <w:rFonts w:ascii="ＭＳ ゴシック" w:eastAsia="ＭＳ ゴシック" w:hAnsi="ＭＳ ゴシック"/>
          <w:sz w:val="18"/>
          <w:szCs w:val="22"/>
        </w:rPr>
      </w:pPr>
      <w:r w:rsidRPr="001D6D10">
        <w:rPr>
          <w:rFonts w:ascii="ＭＳ ゴシック" w:eastAsia="ＭＳ ゴシック" w:hAnsi="ＭＳ ゴシック" w:hint="eastAsia"/>
          <w:sz w:val="18"/>
          <w:szCs w:val="22"/>
        </w:rPr>
        <w:t>※）本タイムラインから状況に応じて必要な項目を選定し、実施するものとする。</w:t>
      </w:r>
    </w:p>
    <w:p w14:paraId="3A27601B" w14:textId="21CD59F5" w:rsidR="0067710C" w:rsidRDefault="0067710C">
      <w:pPr>
        <w:widowControl/>
        <w:jc w:val="left"/>
        <w:rPr>
          <w:rFonts w:ascii="ＭＳ ゴシック" w:eastAsia="ＭＳ ゴシック" w:hAnsi="ＭＳ ゴシック"/>
          <w:sz w:val="22"/>
          <w:szCs w:val="22"/>
        </w:rPr>
      </w:pPr>
      <w:r>
        <w:rPr>
          <w:rFonts w:ascii="ＭＳ ゴシック" w:eastAsia="ＭＳ ゴシック" w:hAnsi="ＭＳ ゴシック"/>
          <w:sz w:val="22"/>
          <w:szCs w:val="22"/>
        </w:rPr>
        <w:br w:type="page"/>
      </w:r>
    </w:p>
    <w:p w14:paraId="4D5BFF9D" w14:textId="77777777" w:rsidR="00582BF7" w:rsidRPr="001D6D10" w:rsidRDefault="00582BF7" w:rsidP="00582BF7">
      <w:pPr>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rPr>
        <w:lastRenderedPageBreak/>
        <w:t>⑥府民文化部</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7"/>
        <w:gridCol w:w="7037"/>
      </w:tblGrid>
      <w:tr w:rsidR="001D6D10" w:rsidRPr="001D6D10" w14:paraId="4A8F54D1" w14:textId="77777777" w:rsidTr="00F35CFE">
        <w:trPr>
          <w:jc w:val="center"/>
        </w:trPr>
        <w:tc>
          <w:tcPr>
            <w:tcW w:w="1457" w:type="dxa"/>
            <w:tcBorders>
              <w:bottom w:val="single" w:sz="4" w:space="0" w:color="auto"/>
            </w:tcBorders>
            <w:shd w:val="clear" w:color="auto" w:fill="BFBFBF"/>
          </w:tcPr>
          <w:p w14:paraId="5D6A0B5E" w14:textId="77777777" w:rsidR="00582BF7" w:rsidRPr="001D6D10" w:rsidRDefault="00582BF7" w:rsidP="00F35CFE">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時　期</w:t>
            </w:r>
          </w:p>
        </w:tc>
        <w:tc>
          <w:tcPr>
            <w:tcW w:w="7037" w:type="dxa"/>
            <w:tcBorders>
              <w:bottom w:val="single" w:sz="4" w:space="0" w:color="auto"/>
            </w:tcBorders>
            <w:shd w:val="clear" w:color="auto" w:fill="BFBFBF"/>
          </w:tcPr>
          <w:p w14:paraId="4842ED1D" w14:textId="77777777" w:rsidR="00582BF7" w:rsidRPr="001D6D10" w:rsidRDefault="00E31DA1" w:rsidP="00F35CFE">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主な事前準備</w:t>
            </w:r>
            <w:r w:rsidR="00582BF7" w:rsidRPr="001D6D10">
              <w:rPr>
                <w:rFonts w:ascii="HG丸ｺﾞｼｯｸM-PRO" w:eastAsia="HG丸ｺﾞｼｯｸM-PRO" w:hAnsi="HG丸ｺﾞｼｯｸM-PRO" w:hint="eastAsia"/>
                <w:szCs w:val="21"/>
              </w:rPr>
              <w:t>業務</w:t>
            </w:r>
          </w:p>
        </w:tc>
      </w:tr>
      <w:tr w:rsidR="001D6D10" w:rsidRPr="001D6D10" w14:paraId="4DBB5B60" w14:textId="77777777" w:rsidTr="00F35CFE">
        <w:trPr>
          <w:jc w:val="center"/>
        </w:trPr>
        <w:tc>
          <w:tcPr>
            <w:tcW w:w="1457" w:type="dxa"/>
            <w:vMerge w:val="restart"/>
            <w:shd w:val="clear" w:color="auto" w:fill="FFFFFF" w:themeFill="background1"/>
          </w:tcPr>
          <w:p w14:paraId="77B5A340" w14:textId="77777777" w:rsidR="002B3D2C" w:rsidRPr="001D6D10" w:rsidRDefault="002B3D2C" w:rsidP="00F35CFE">
            <w:pPr>
              <w:jc w:val="center"/>
              <w:rPr>
                <w:rFonts w:ascii="HG丸ｺﾞｼｯｸM-PRO" w:eastAsia="HG丸ｺﾞｼｯｸM-PRO" w:hAnsi="HG丸ｺﾞｼｯｸM-PRO"/>
                <w:szCs w:val="21"/>
              </w:rPr>
            </w:pPr>
          </w:p>
          <w:p w14:paraId="0E44B97A" w14:textId="77777777" w:rsidR="002B3D2C" w:rsidRPr="001D6D10" w:rsidRDefault="002B3D2C" w:rsidP="00F35CFE">
            <w:pPr>
              <w:jc w:val="center"/>
              <w:rPr>
                <w:rFonts w:ascii="HG丸ｺﾞｼｯｸM-PRO" w:eastAsia="HG丸ｺﾞｼｯｸM-PRO" w:hAnsi="HG丸ｺﾞｼｯｸM-PRO"/>
                <w:szCs w:val="21"/>
              </w:rPr>
            </w:pPr>
          </w:p>
          <w:p w14:paraId="7D8C2E18" w14:textId="77777777" w:rsidR="002B3D2C" w:rsidRPr="001D6D10" w:rsidRDefault="002B3D2C" w:rsidP="00F35CFE">
            <w:pPr>
              <w:jc w:val="center"/>
              <w:rPr>
                <w:rFonts w:ascii="HG丸ｺﾞｼｯｸM-PRO" w:eastAsia="HG丸ｺﾞｼｯｸM-PRO" w:hAnsi="HG丸ｺﾞｼｯｸM-PRO"/>
                <w:szCs w:val="21"/>
              </w:rPr>
            </w:pPr>
          </w:p>
          <w:p w14:paraId="05D15871" w14:textId="77777777" w:rsidR="002B3D2C" w:rsidRPr="001D6D10" w:rsidRDefault="002B3D2C" w:rsidP="00F35CFE">
            <w:pPr>
              <w:jc w:val="center"/>
              <w:rPr>
                <w:rFonts w:ascii="HG丸ｺﾞｼｯｸM-PRO" w:eastAsia="HG丸ｺﾞｼｯｸM-PRO" w:hAnsi="HG丸ｺﾞｼｯｸM-PRO"/>
                <w:szCs w:val="21"/>
              </w:rPr>
            </w:pPr>
          </w:p>
          <w:p w14:paraId="4B3A9522" w14:textId="77777777" w:rsidR="002B3D2C" w:rsidRPr="001D6D10" w:rsidRDefault="002B3D2C" w:rsidP="00F35CFE">
            <w:pPr>
              <w:jc w:val="center"/>
              <w:rPr>
                <w:rFonts w:ascii="HG丸ｺﾞｼｯｸM-PRO" w:eastAsia="HG丸ｺﾞｼｯｸM-PRO" w:hAnsi="HG丸ｺﾞｼｯｸM-PRO"/>
                <w:szCs w:val="21"/>
              </w:rPr>
            </w:pPr>
          </w:p>
          <w:p w14:paraId="21780807" w14:textId="77777777" w:rsidR="002B3D2C" w:rsidRPr="001D6D10" w:rsidRDefault="002B3D2C" w:rsidP="00F35CFE">
            <w:pPr>
              <w:jc w:val="center"/>
              <w:rPr>
                <w:rFonts w:ascii="HG丸ｺﾞｼｯｸM-PRO" w:eastAsia="HG丸ｺﾞｼｯｸM-PRO" w:hAnsi="HG丸ｺﾞｼｯｸM-PRO"/>
                <w:szCs w:val="21"/>
              </w:rPr>
            </w:pPr>
          </w:p>
          <w:p w14:paraId="14D8C3BF" w14:textId="77777777" w:rsidR="002B3D2C" w:rsidRPr="001D6D10" w:rsidRDefault="002B3D2C" w:rsidP="00F35CFE">
            <w:pPr>
              <w:jc w:val="center"/>
              <w:rPr>
                <w:rFonts w:ascii="HG丸ｺﾞｼｯｸM-PRO" w:eastAsia="HG丸ｺﾞｼｯｸM-PRO" w:hAnsi="HG丸ｺﾞｼｯｸM-PRO"/>
                <w:szCs w:val="21"/>
              </w:rPr>
            </w:pPr>
          </w:p>
          <w:p w14:paraId="5ADA29A3" w14:textId="1120FA1A" w:rsidR="00582BF7" w:rsidRPr="001D6D10" w:rsidRDefault="00582BF7" w:rsidP="00F35CFE">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～48ｈ</w:t>
            </w:r>
            <w:r w:rsidR="0053084D" w:rsidRPr="001D6D10">
              <w:rPr>
                <w:rFonts w:ascii="HG丸ｺﾞｼｯｸM-PRO" w:eastAsia="HG丸ｺﾞｼｯｸM-PRO" w:hAnsi="HG丸ｺﾞｼｯｸM-PRO" w:hint="eastAsia"/>
                <w:szCs w:val="21"/>
              </w:rPr>
              <w:t>前</w:t>
            </w:r>
          </w:p>
          <w:p w14:paraId="7E7C3557" w14:textId="77777777" w:rsidR="00582BF7" w:rsidRPr="001D6D10" w:rsidRDefault="00582BF7" w:rsidP="00F35CFE">
            <w:pPr>
              <w:jc w:val="center"/>
              <w:rPr>
                <w:rFonts w:ascii="HG丸ｺﾞｼｯｸM-PRO" w:eastAsia="HG丸ｺﾞｼｯｸM-PRO" w:hAnsi="HG丸ｺﾞｼｯｸM-PRO"/>
                <w:sz w:val="20"/>
                <w:szCs w:val="20"/>
              </w:rPr>
            </w:pPr>
            <w:r w:rsidRPr="001D6D10">
              <w:rPr>
                <w:rFonts w:ascii="HG丸ｺﾞｼｯｸM-PRO" w:eastAsia="HG丸ｺﾞｼｯｸM-PRO" w:hAnsi="HG丸ｺﾞｼｯｸM-PRO" w:hint="eastAsia"/>
                <w:sz w:val="20"/>
                <w:szCs w:val="20"/>
              </w:rPr>
              <w:t>（３日以前）</w:t>
            </w:r>
          </w:p>
        </w:tc>
        <w:tc>
          <w:tcPr>
            <w:tcW w:w="7037" w:type="dxa"/>
            <w:tcBorders>
              <w:bottom w:val="single" w:sz="4" w:space="0" w:color="auto"/>
            </w:tcBorders>
            <w:shd w:val="clear" w:color="auto" w:fill="FFFFFF" w:themeFill="background1"/>
          </w:tcPr>
          <w:p w14:paraId="7E1756B8" w14:textId="77777777" w:rsidR="002E6752" w:rsidRPr="001D6D10" w:rsidRDefault="002E6752" w:rsidP="002E675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□危機管理室からの情報の共有【府民文化総務課】</w:t>
            </w:r>
          </w:p>
          <w:p w14:paraId="6066C475" w14:textId="77777777" w:rsidR="002E6752" w:rsidRPr="001D6D10" w:rsidRDefault="002E6752" w:rsidP="002E675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□連絡体制の確認【各所属】</w:t>
            </w:r>
          </w:p>
          <w:p w14:paraId="618BA0D5" w14:textId="77777777" w:rsidR="00582BF7" w:rsidRPr="001D6D10" w:rsidRDefault="002E6752" w:rsidP="002E675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□災害対応に関するマニュアル等の確認【各所属】</w:t>
            </w:r>
          </w:p>
          <w:p w14:paraId="44A5ED89" w14:textId="77777777" w:rsidR="008D31A3" w:rsidRPr="001D6D10" w:rsidRDefault="008D31A3" w:rsidP="008D31A3">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□指令部会議の事前準備</w:t>
            </w:r>
          </w:p>
          <w:p w14:paraId="2C9678A9" w14:textId="77777777" w:rsidR="008D31A3" w:rsidRPr="001D6D10" w:rsidRDefault="008D31A3" w:rsidP="008D31A3">
            <w:pPr>
              <w:rPr>
                <w:rFonts w:ascii="HG丸ｺﾞｼｯｸM-PRO" w:eastAsia="HG丸ｺﾞｼｯｸM-PRO" w:hAnsi="HG丸ｺﾞｼｯｸM-PRO"/>
                <w:strike/>
                <w:szCs w:val="21"/>
              </w:rPr>
            </w:pPr>
            <w:r w:rsidRPr="001D6D10">
              <w:rPr>
                <w:rFonts w:ascii="HG丸ｺﾞｼｯｸM-PRO" w:eastAsia="HG丸ｺﾞｼｯｸM-PRO" w:hAnsi="HG丸ｺﾞｼｯｸM-PRO" w:hint="eastAsia"/>
                <w:szCs w:val="21"/>
              </w:rPr>
              <w:t xml:space="preserve">　</w:t>
            </w:r>
            <w:r w:rsidR="005B33EE" w:rsidRPr="001D6D10">
              <w:rPr>
                <w:rFonts w:ascii="HG丸ｺﾞｼｯｸM-PRO" w:eastAsia="HG丸ｺﾞｼｯｸM-PRO" w:hAnsi="HG丸ｺﾞｼｯｸM-PRO" w:hint="eastAsia"/>
                <w:szCs w:val="21"/>
              </w:rPr>
              <w:t>・イベントの有無確認（府主催、共催）</w:t>
            </w:r>
          </w:p>
          <w:p w14:paraId="239FC7B5" w14:textId="77777777" w:rsidR="008D31A3" w:rsidRPr="001D6D10" w:rsidRDefault="008D31A3" w:rsidP="008D31A3">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・所管団体等への注意喚起など</w:t>
            </w:r>
          </w:p>
          <w:p w14:paraId="43BD3C33" w14:textId="77777777" w:rsidR="00C16ADC" w:rsidRPr="001D6D10" w:rsidRDefault="00C16ADC" w:rsidP="008D31A3">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□情報発信について危機管理室と調整【広報広聴課】</w:t>
            </w:r>
          </w:p>
        </w:tc>
      </w:tr>
      <w:tr w:rsidR="001D6D10" w:rsidRPr="001D6D10" w14:paraId="4D143D77" w14:textId="77777777" w:rsidTr="00F35CFE">
        <w:trPr>
          <w:jc w:val="center"/>
        </w:trPr>
        <w:tc>
          <w:tcPr>
            <w:tcW w:w="1457" w:type="dxa"/>
            <w:vMerge/>
            <w:shd w:val="clear" w:color="auto" w:fill="auto"/>
          </w:tcPr>
          <w:p w14:paraId="27AD4C77" w14:textId="77777777" w:rsidR="00582BF7" w:rsidRPr="001D6D10" w:rsidRDefault="00582BF7" w:rsidP="00F35CFE">
            <w:pPr>
              <w:rPr>
                <w:rFonts w:ascii="HG丸ｺﾞｼｯｸM-PRO" w:eastAsia="HG丸ｺﾞｼｯｸM-PRO" w:hAnsi="HG丸ｺﾞｼｯｸM-PRO"/>
                <w:szCs w:val="21"/>
              </w:rPr>
            </w:pPr>
          </w:p>
        </w:tc>
        <w:tc>
          <w:tcPr>
            <w:tcW w:w="7037" w:type="dxa"/>
            <w:shd w:val="clear" w:color="auto" w:fill="auto"/>
          </w:tcPr>
          <w:p w14:paraId="3E5B3BDC"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b/>
                <w:szCs w:val="21"/>
                <w:highlight w:val="yellow"/>
              </w:rPr>
              <w:t>防災・危機管理指令部会議</w:t>
            </w:r>
            <w:r w:rsidRPr="001D6D10">
              <w:rPr>
                <w:rFonts w:ascii="HG丸ｺﾞｼｯｸM-PRO" w:eastAsia="HG丸ｺﾞｼｯｸM-PRO" w:hAnsi="HG丸ｺﾞｼｯｸM-PRO" w:hint="eastAsia"/>
                <w:szCs w:val="21"/>
                <w:highlight w:val="yellow"/>
              </w:rPr>
              <w:t>（おおよそ７２ｈ前）</w:t>
            </w:r>
            <w:r w:rsidR="00CB0ABF" w:rsidRPr="001D6D10">
              <w:rPr>
                <w:rFonts w:ascii="HG丸ｺﾞｼｯｸM-PRO" w:eastAsia="HG丸ｺﾞｼｯｸM-PRO" w:hAnsi="HG丸ｺﾞｼｯｸM-PRO" w:hint="eastAsia"/>
                <w:szCs w:val="21"/>
                <w:highlight w:val="yellow"/>
              </w:rPr>
              <w:t>（Ｐ42</w:t>
            </w:r>
            <w:r w:rsidR="00AD02A5" w:rsidRPr="001D6D10">
              <w:rPr>
                <w:rFonts w:ascii="HG丸ｺﾞｼｯｸM-PRO" w:eastAsia="HG丸ｺﾞｼｯｸM-PRO" w:hAnsi="HG丸ｺﾞｼｯｸM-PRO" w:hint="eastAsia"/>
                <w:szCs w:val="21"/>
                <w:highlight w:val="yellow"/>
              </w:rPr>
              <w:t>参照）</w:t>
            </w:r>
          </w:p>
        </w:tc>
      </w:tr>
      <w:tr w:rsidR="001D6D10" w:rsidRPr="001D6D10" w14:paraId="23B13E65" w14:textId="77777777" w:rsidTr="00F35CFE">
        <w:trPr>
          <w:jc w:val="center"/>
        </w:trPr>
        <w:tc>
          <w:tcPr>
            <w:tcW w:w="1457" w:type="dxa"/>
            <w:vMerge/>
            <w:shd w:val="clear" w:color="auto" w:fill="auto"/>
          </w:tcPr>
          <w:p w14:paraId="1C86D034" w14:textId="77777777" w:rsidR="002E6752" w:rsidRPr="001D6D10" w:rsidRDefault="002E6752" w:rsidP="002E6752">
            <w:pPr>
              <w:rPr>
                <w:rFonts w:ascii="HG丸ｺﾞｼｯｸM-PRO" w:eastAsia="HG丸ｺﾞｼｯｸM-PRO" w:hAnsi="HG丸ｺﾞｼｯｸM-PRO"/>
                <w:szCs w:val="21"/>
              </w:rPr>
            </w:pPr>
          </w:p>
        </w:tc>
        <w:tc>
          <w:tcPr>
            <w:tcW w:w="7037" w:type="dxa"/>
            <w:shd w:val="clear" w:color="auto" w:fill="auto"/>
          </w:tcPr>
          <w:p w14:paraId="7AEE29C9" w14:textId="77777777" w:rsidR="002E6752" w:rsidRPr="001D6D10" w:rsidRDefault="002E6752" w:rsidP="002E675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□危機管理室からの情報の共有【府民文化総務課】</w:t>
            </w:r>
          </w:p>
          <w:p w14:paraId="1DC60E7D" w14:textId="31858B4C" w:rsidR="002E6752" w:rsidRPr="00E0548A" w:rsidRDefault="002E6752" w:rsidP="002E675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□外国人向け情報について危機管理室</w:t>
            </w:r>
            <w:r w:rsidRPr="00E0548A">
              <w:rPr>
                <w:rFonts w:ascii="HG丸ｺﾞｼｯｸM-PRO" w:eastAsia="HG丸ｺﾞｼｯｸM-PRO" w:hAnsi="HG丸ｺﾞｼｯｸM-PRO" w:hint="eastAsia"/>
                <w:szCs w:val="21"/>
              </w:rPr>
              <w:t>と調整</w:t>
            </w:r>
            <w:r w:rsidR="00CD4EC2" w:rsidRPr="00E0548A">
              <w:rPr>
                <w:rFonts w:ascii="HG丸ｺﾞｼｯｸM-PRO" w:eastAsia="HG丸ｺﾞｼｯｸM-PRO" w:hAnsi="HG丸ｺﾞｼｯｸM-PRO" w:hint="eastAsia"/>
                <w:szCs w:val="21"/>
              </w:rPr>
              <w:t>（大阪防災アプリ）</w:t>
            </w:r>
            <w:r w:rsidRPr="00E0548A">
              <w:rPr>
                <w:rFonts w:ascii="HG丸ｺﾞｼｯｸM-PRO" w:eastAsia="HG丸ｺﾞｼｯｸM-PRO" w:hAnsi="HG丸ｺﾞｼｯｸM-PRO" w:hint="eastAsia"/>
                <w:szCs w:val="21"/>
              </w:rPr>
              <w:t>【国際課】</w:t>
            </w:r>
          </w:p>
          <w:p w14:paraId="52269EA9" w14:textId="77777777" w:rsidR="002E6752" w:rsidRPr="001D6D10" w:rsidRDefault="002E6752" w:rsidP="002E6752">
            <w:pPr>
              <w:rPr>
                <w:rFonts w:ascii="HG丸ｺﾞｼｯｸM-PRO" w:eastAsia="HG丸ｺﾞｼｯｸM-PRO" w:hAnsi="HG丸ｺﾞｼｯｸM-PRO"/>
                <w:strike/>
                <w:szCs w:val="21"/>
              </w:rPr>
            </w:pPr>
            <w:r w:rsidRPr="00E0548A">
              <w:rPr>
                <w:rFonts w:ascii="HG丸ｺﾞｼｯｸM-PRO" w:eastAsia="HG丸ｺﾞｼｯｸM-PRO" w:hAnsi="HG丸ｺﾞｼｯｸM-PRO" w:hint="eastAsia"/>
                <w:szCs w:val="21"/>
              </w:rPr>
              <w:t>□万博公園施設の点検確認【万博記念公園事務所】</w:t>
            </w:r>
          </w:p>
          <w:p w14:paraId="2EA19DA6" w14:textId="77777777" w:rsidR="002E6752" w:rsidRPr="001D6D10" w:rsidRDefault="002E6752" w:rsidP="002E6752">
            <w:pPr>
              <w:rPr>
                <w:rFonts w:ascii="HG丸ｺﾞｼｯｸM-PRO" w:eastAsia="HG丸ｺﾞｼｯｸM-PRO" w:hAnsi="HG丸ｺﾞｼｯｸM-PRO"/>
                <w:strike/>
                <w:szCs w:val="21"/>
              </w:rPr>
            </w:pPr>
            <w:r w:rsidRPr="001D6D10">
              <w:rPr>
                <w:rFonts w:ascii="HG丸ｺﾞｼｯｸM-PRO" w:eastAsia="HG丸ｺﾞｼｯｸM-PRO" w:hAnsi="HG丸ｺﾞｼｯｸM-PRO" w:hint="eastAsia"/>
                <w:szCs w:val="21"/>
              </w:rPr>
              <w:t>□所管施設の安全確認【施設所管課】</w:t>
            </w:r>
          </w:p>
          <w:p w14:paraId="0929C47F" w14:textId="77777777" w:rsidR="002E6752" w:rsidRPr="001D6D10" w:rsidRDefault="002E6752" w:rsidP="002E6752">
            <w:pPr>
              <w:rPr>
                <w:rFonts w:ascii="HG丸ｺﾞｼｯｸM-PRO" w:eastAsia="HG丸ｺﾞｼｯｸM-PRO" w:hAnsi="HG丸ｺﾞｼｯｸM-PRO"/>
                <w:strike/>
                <w:szCs w:val="21"/>
              </w:rPr>
            </w:pPr>
            <w:r w:rsidRPr="001D6D10">
              <w:rPr>
                <w:rFonts w:ascii="HG丸ｺﾞｼｯｸM-PRO" w:eastAsia="HG丸ｺﾞｼｯｸM-PRO" w:hAnsi="HG丸ｺﾞｼｯｸM-PRO" w:hint="eastAsia"/>
                <w:szCs w:val="21"/>
              </w:rPr>
              <w:t>□事前対策確認【各所属】</w:t>
            </w:r>
          </w:p>
          <w:p w14:paraId="2263F1CA" w14:textId="77777777" w:rsidR="002E6752" w:rsidRPr="001D6D10" w:rsidRDefault="002E6752" w:rsidP="002E675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□各種情報発信【広報広聴課】</w:t>
            </w:r>
          </w:p>
          <w:p w14:paraId="6F3F87F4" w14:textId="77777777" w:rsidR="002E6752" w:rsidRPr="001D6D10" w:rsidRDefault="002E6752" w:rsidP="002E6752">
            <w:pPr>
              <w:ind w:firstLineChars="100" w:firstLine="211"/>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・府HPの「緊急のお知らせ」「重要なお知らせ」更新</w:t>
            </w:r>
          </w:p>
          <w:p w14:paraId="734F96F8" w14:textId="10246F90" w:rsidR="002E6752" w:rsidRPr="001D6D10" w:rsidRDefault="002E6752" w:rsidP="002E6752">
            <w:pPr>
              <w:ind w:firstLineChars="100" w:firstLine="211"/>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w:t>
            </w:r>
            <w:r w:rsidR="009078F5" w:rsidRPr="001D6D10">
              <w:rPr>
                <w:rFonts w:ascii="HG丸ｺﾞｼｯｸM-PRO" w:eastAsia="HG丸ｺﾞｼｯｸM-PRO" w:hAnsi="HG丸ｺﾞｼｯｸM-PRO" w:hint="eastAsia"/>
                <w:szCs w:val="21"/>
              </w:rPr>
              <w:t>府公式X（旧</w:t>
            </w:r>
            <w:r w:rsidR="009078F5" w:rsidRPr="001D6D10">
              <w:rPr>
                <w:rFonts w:ascii="HG丸ｺﾞｼｯｸM-PRO" w:eastAsia="HG丸ｺﾞｼｯｸM-PRO" w:hAnsi="HG丸ｺﾞｼｯｸM-PRO"/>
                <w:szCs w:val="21"/>
              </w:rPr>
              <w:t>Twitter</w:t>
            </w:r>
            <w:r w:rsidR="009078F5" w:rsidRPr="001D6D10">
              <w:rPr>
                <w:rFonts w:ascii="HG丸ｺﾞｼｯｸM-PRO" w:eastAsia="HG丸ｺﾞｼｯｸM-PRO" w:hAnsi="HG丸ｺﾞｼｯｸM-PRO" w:hint="eastAsia"/>
                <w:szCs w:val="21"/>
              </w:rPr>
              <w:t>）</w:t>
            </w:r>
            <w:r w:rsidRPr="001D6D10">
              <w:rPr>
                <w:rFonts w:ascii="HG丸ｺﾞｼｯｸM-PRO" w:eastAsia="HG丸ｺﾞｼｯｸM-PRO" w:hAnsi="HG丸ｺﾞｼｯｸM-PRO" w:hint="eastAsia"/>
                <w:szCs w:val="21"/>
              </w:rPr>
              <w:t>・facebook</w:t>
            </w:r>
          </w:p>
          <w:p w14:paraId="4F5FA7B2" w14:textId="77777777" w:rsidR="002E6752" w:rsidRPr="001D6D10" w:rsidRDefault="002E6752" w:rsidP="002E6752">
            <w:pPr>
              <w:ind w:firstLineChars="100" w:firstLine="211"/>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・府LINE公式アカウント</w:t>
            </w:r>
          </w:p>
        </w:tc>
      </w:tr>
      <w:tr w:rsidR="001D6D10" w:rsidRPr="001D6D10" w14:paraId="393BCF4D" w14:textId="77777777" w:rsidTr="00F35CFE">
        <w:trPr>
          <w:jc w:val="center"/>
        </w:trPr>
        <w:tc>
          <w:tcPr>
            <w:tcW w:w="1457" w:type="dxa"/>
            <w:vMerge w:val="restart"/>
            <w:shd w:val="clear" w:color="auto" w:fill="auto"/>
          </w:tcPr>
          <w:p w14:paraId="61B35D4A" w14:textId="77777777" w:rsidR="002B3D2C" w:rsidRPr="001D6D10" w:rsidRDefault="002B3D2C" w:rsidP="002E6752">
            <w:pPr>
              <w:rPr>
                <w:rFonts w:ascii="HG丸ｺﾞｼｯｸM-PRO" w:eastAsia="HG丸ｺﾞｼｯｸM-PRO" w:hAnsi="HG丸ｺﾞｼｯｸM-PRO"/>
                <w:szCs w:val="21"/>
              </w:rPr>
            </w:pPr>
          </w:p>
          <w:p w14:paraId="390ECD5B" w14:textId="77777777" w:rsidR="002B3D2C" w:rsidRPr="001D6D10" w:rsidRDefault="002B3D2C" w:rsidP="002E6752">
            <w:pPr>
              <w:rPr>
                <w:rFonts w:ascii="HG丸ｺﾞｼｯｸM-PRO" w:eastAsia="HG丸ｺﾞｼｯｸM-PRO" w:hAnsi="HG丸ｺﾞｼｯｸM-PRO"/>
                <w:szCs w:val="21"/>
              </w:rPr>
            </w:pPr>
          </w:p>
          <w:p w14:paraId="07E8DE00" w14:textId="77777777" w:rsidR="002B3D2C" w:rsidRPr="001D6D10" w:rsidRDefault="002B3D2C" w:rsidP="002E6752">
            <w:pPr>
              <w:rPr>
                <w:rFonts w:ascii="HG丸ｺﾞｼｯｸM-PRO" w:eastAsia="HG丸ｺﾞｼｯｸM-PRO" w:hAnsi="HG丸ｺﾞｼｯｸM-PRO"/>
                <w:szCs w:val="21"/>
              </w:rPr>
            </w:pPr>
          </w:p>
          <w:p w14:paraId="0B99537C" w14:textId="77777777" w:rsidR="002B3D2C" w:rsidRPr="001D6D10" w:rsidRDefault="002B3D2C" w:rsidP="002E6752">
            <w:pPr>
              <w:rPr>
                <w:rFonts w:ascii="HG丸ｺﾞｼｯｸM-PRO" w:eastAsia="HG丸ｺﾞｼｯｸM-PRO" w:hAnsi="HG丸ｺﾞｼｯｸM-PRO"/>
                <w:szCs w:val="21"/>
              </w:rPr>
            </w:pPr>
          </w:p>
          <w:p w14:paraId="14247957" w14:textId="77777777" w:rsidR="002B3D2C" w:rsidRPr="001D6D10" w:rsidRDefault="002B3D2C" w:rsidP="002E6752">
            <w:pPr>
              <w:rPr>
                <w:rFonts w:ascii="HG丸ｺﾞｼｯｸM-PRO" w:eastAsia="HG丸ｺﾞｼｯｸM-PRO" w:hAnsi="HG丸ｺﾞｼｯｸM-PRO"/>
                <w:szCs w:val="21"/>
              </w:rPr>
            </w:pPr>
          </w:p>
          <w:p w14:paraId="564FC869" w14:textId="77777777" w:rsidR="002B3D2C" w:rsidRPr="001D6D10" w:rsidRDefault="002B3D2C" w:rsidP="002E6752">
            <w:pPr>
              <w:rPr>
                <w:rFonts w:ascii="HG丸ｺﾞｼｯｸM-PRO" w:eastAsia="HG丸ｺﾞｼｯｸM-PRO" w:hAnsi="HG丸ｺﾞｼｯｸM-PRO"/>
                <w:szCs w:val="21"/>
              </w:rPr>
            </w:pPr>
          </w:p>
          <w:p w14:paraId="4DC83AC3" w14:textId="77777777" w:rsidR="002B3D2C" w:rsidRPr="001D6D10" w:rsidRDefault="002B3D2C" w:rsidP="002E6752">
            <w:pPr>
              <w:rPr>
                <w:rFonts w:ascii="HG丸ｺﾞｼｯｸM-PRO" w:eastAsia="HG丸ｺﾞｼｯｸM-PRO" w:hAnsi="HG丸ｺﾞｼｯｸM-PRO"/>
                <w:szCs w:val="21"/>
              </w:rPr>
            </w:pPr>
          </w:p>
          <w:p w14:paraId="158323C8" w14:textId="77777777" w:rsidR="002B3D2C" w:rsidRPr="001D6D10" w:rsidRDefault="002B3D2C" w:rsidP="002E6752">
            <w:pPr>
              <w:rPr>
                <w:rFonts w:ascii="HG丸ｺﾞｼｯｸM-PRO" w:eastAsia="HG丸ｺﾞｼｯｸM-PRO" w:hAnsi="HG丸ｺﾞｼｯｸM-PRO"/>
                <w:szCs w:val="21"/>
              </w:rPr>
            </w:pPr>
          </w:p>
          <w:p w14:paraId="63007A6F" w14:textId="77777777" w:rsidR="002E6752" w:rsidRPr="001D6D10" w:rsidRDefault="002E6752" w:rsidP="002E675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48ｈ前～</w:t>
            </w:r>
          </w:p>
          <w:p w14:paraId="2465D8CE" w14:textId="77777777" w:rsidR="002E6752" w:rsidRPr="001D6D10" w:rsidRDefault="002E6752" w:rsidP="002E675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24ｈ前</w:t>
            </w:r>
          </w:p>
          <w:p w14:paraId="723B2090" w14:textId="77777777" w:rsidR="002E6752" w:rsidRPr="001D6D10" w:rsidRDefault="002E6752" w:rsidP="002E675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（２日前）</w:t>
            </w:r>
          </w:p>
        </w:tc>
        <w:tc>
          <w:tcPr>
            <w:tcW w:w="7037" w:type="dxa"/>
            <w:shd w:val="clear" w:color="auto" w:fill="auto"/>
          </w:tcPr>
          <w:p w14:paraId="615D2A53" w14:textId="77777777" w:rsidR="002E6752" w:rsidRPr="001D6D10" w:rsidRDefault="002E6752" w:rsidP="002E6752">
            <w:pPr>
              <w:rPr>
                <w:rFonts w:ascii="HG丸ｺﾞｼｯｸM-PRO" w:eastAsia="HG丸ｺﾞｼｯｸM-PRO" w:hAnsi="HG丸ｺﾞｼｯｸM-PRO"/>
                <w:sz w:val="18"/>
                <w:szCs w:val="18"/>
              </w:rPr>
            </w:pPr>
            <w:r w:rsidRPr="001D6D10">
              <w:rPr>
                <w:rFonts w:ascii="HG丸ｺﾞｼｯｸM-PRO" w:eastAsia="HG丸ｺﾞｼｯｸM-PRO" w:hAnsi="HG丸ｺﾞｼｯｸM-PRO" w:hint="eastAsia"/>
                <w:szCs w:val="21"/>
              </w:rPr>
              <w:t>庁内連絡会議①：災害モード宣言の内容、第1回災害警戒本部会議の事前調整等</w:t>
            </w:r>
            <w:r w:rsidRPr="001D6D10">
              <w:rPr>
                <w:rFonts w:ascii="HG丸ｺﾞｼｯｸM-PRO" w:eastAsia="HG丸ｺﾞｼｯｸM-PRO" w:hAnsi="HG丸ｺﾞｼｯｸM-PRO" w:hint="eastAsia"/>
                <w:sz w:val="18"/>
                <w:szCs w:val="18"/>
              </w:rPr>
              <w:t>(警戒本部会議議題：管理施設の休館及び学校休校の検討、イベント等の中止検討、職員の配備態勢)</w:t>
            </w:r>
          </w:p>
          <w:p w14:paraId="4E2D8F4A" w14:textId="77777777" w:rsidR="000515D7" w:rsidRPr="001D6D10" w:rsidRDefault="000515D7" w:rsidP="000515D7">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□第１回災害警戒本部会議の事前準備</w:t>
            </w:r>
          </w:p>
          <w:p w14:paraId="44DEDB41" w14:textId="77777777" w:rsidR="000515D7" w:rsidRPr="001D6D10" w:rsidRDefault="000515D7" w:rsidP="000515D7">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・部局内の対応状況の確認、会議での報告のとりまとめ</w:t>
            </w:r>
          </w:p>
          <w:p w14:paraId="348E307E" w14:textId="77777777" w:rsidR="00335440" w:rsidRPr="001D6D10" w:rsidRDefault="000515D7" w:rsidP="00335440">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・庁舎・所管施設の安全確認</w:t>
            </w:r>
          </w:p>
          <w:p w14:paraId="4DE7307B" w14:textId="77777777" w:rsidR="000515D7" w:rsidRPr="001D6D10" w:rsidRDefault="000515D7" w:rsidP="00335440">
            <w:pPr>
              <w:rPr>
                <w:rFonts w:ascii="HG丸ｺﾞｼｯｸM-PRO" w:eastAsia="HG丸ｺﾞｼｯｸM-PRO" w:hAnsi="HG丸ｺﾞｼｯｸM-PRO"/>
                <w:szCs w:val="21"/>
                <w:u w:val="single"/>
              </w:rPr>
            </w:pPr>
            <w:r w:rsidRPr="001D6D10">
              <w:rPr>
                <w:rFonts w:ascii="HG丸ｺﾞｼｯｸM-PRO" w:eastAsia="HG丸ｺﾞｼｯｸM-PRO" w:hAnsi="HG丸ｺﾞｼｯｸM-PRO" w:hint="eastAsia"/>
                <w:szCs w:val="21"/>
                <w:bdr w:val="single" w:sz="4" w:space="0" w:color="auto"/>
              </w:rPr>
              <w:t>台風説明会</w:t>
            </w:r>
          </w:p>
        </w:tc>
      </w:tr>
      <w:tr w:rsidR="001D6D10" w:rsidRPr="001D6D10" w14:paraId="6591C3DB" w14:textId="77777777" w:rsidTr="00F35CFE">
        <w:trPr>
          <w:jc w:val="center"/>
        </w:trPr>
        <w:tc>
          <w:tcPr>
            <w:tcW w:w="1457" w:type="dxa"/>
            <w:vMerge/>
            <w:shd w:val="clear" w:color="auto" w:fill="auto"/>
          </w:tcPr>
          <w:p w14:paraId="468C9709" w14:textId="77777777" w:rsidR="002E6752" w:rsidRPr="001D6D10" w:rsidRDefault="002E6752" w:rsidP="002E6752">
            <w:pPr>
              <w:rPr>
                <w:rFonts w:ascii="HG丸ｺﾞｼｯｸM-PRO" w:eastAsia="HG丸ｺﾞｼｯｸM-PRO" w:hAnsi="HG丸ｺﾞｼｯｸM-PRO"/>
                <w:szCs w:val="21"/>
              </w:rPr>
            </w:pPr>
          </w:p>
        </w:tc>
        <w:tc>
          <w:tcPr>
            <w:tcW w:w="7037" w:type="dxa"/>
            <w:shd w:val="clear" w:color="auto" w:fill="auto"/>
          </w:tcPr>
          <w:p w14:paraId="1A8B1AD9" w14:textId="77777777" w:rsidR="002E6752" w:rsidRPr="001D6D10" w:rsidRDefault="002E6752" w:rsidP="002E6752">
            <w:pPr>
              <w:rPr>
                <w:rFonts w:ascii="HG丸ｺﾞｼｯｸM-PRO" w:eastAsia="HG丸ｺﾞｼｯｸM-PRO" w:hAnsi="HG丸ｺﾞｼｯｸM-PRO"/>
                <w:szCs w:val="21"/>
                <w:highlight w:val="yellow"/>
              </w:rPr>
            </w:pPr>
            <w:r w:rsidRPr="001D6D10">
              <w:rPr>
                <w:rFonts w:ascii="HG丸ｺﾞｼｯｸM-PRO" w:eastAsia="HG丸ｺﾞｼｯｸM-PRO" w:hAnsi="HG丸ｺﾞｼｯｸM-PRO" w:hint="eastAsia"/>
                <w:b/>
                <w:szCs w:val="21"/>
                <w:highlight w:val="yellow"/>
              </w:rPr>
              <w:t>第1回災害警戒本部会議</w:t>
            </w:r>
            <w:r w:rsidRPr="001D6D10">
              <w:rPr>
                <w:rFonts w:ascii="HG丸ｺﾞｼｯｸM-PRO" w:eastAsia="HG丸ｺﾞｼｯｸM-PRO" w:hAnsi="HG丸ｺﾞｼｯｸM-PRO" w:hint="eastAsia"/>
                <w:szCs w:val="21"/>
                <w:highlight w:val="yellow"/>
              </w:rPr>
              <w:t>（災害モード宣言の内容検討）</w:t>
            </w:r>
            <w:r w:rsidR="00CB0ABF" w:rsidRPr="001D6D10">
              <w:rPr>
                <w:rFonts w:ascii="HG丸ｺﾞｼｯｸM-PRO" w:eastAsia="HG丸ｺﾞｼｯｸM-PRO" w:hAnsi="HG丸ｺﾞｼｯｸM-PRO" w:hint="eastAsia"/>
                <w:szCs w:val="21"/>
                <w:highlight w:val="yellow"/>
              </w:rPr>
              <w:t>（Ｐ47</w:t>
            </w:r>
            <w:r w:rsidR="0010145B" w:rsidRPr="001D6D10">
              <w:rPr>
                <w:rFonts w:ascii="HG丸ｺﾞｼｯｸM-PRO" w:eastAsia="HG丸ｺﾞｼｯｸM-PRO" w:hAnsi="HG丸ｺﾞｼｯｸM-PRO" w:hint="eastAsia"/>
                <w:szCs w:val="21"/>
                <w:highlight w:val="yellow"/>
              </w:rPr>
              <w:t>参照）</w:t>
            </w:r>
          </w:p>
        </w:tc>
      </w:tr>
      <w:tr w:rsidR="001D6D10" w:rsidRPr="00E0548A" w14:paraId="590B8C38" w14:textId="77777777" w:rsidTr="00F35CFE">
        <w:trPr>
          <w:jc w:val="center"/>
        </w:trPr>
        <w:tc>
          <w:tcPr>
            <w:tcW w:w="1457" w:type="dxa"/>
            <w:vMerge/>
            <w:shd w:val="clear" w:color="auto" w:fill="auto"/>
          </w:tcPr>
          <w:p w14:paraId="24139E46" w14:textId="77777777" w:rsidR="002E6752" w:rsidRPr="001D6D10" w:rsidRDefault="002E6752" w:rsidP="002E6752">
            <w:pPr>
              <w:rPr>
                <w:rFonts w:ascii="HG丸ｺﾞｼｯｸM-PRO" w:eastAsia="HG丸ｺﾞｼｯｸM-PRO" w:hAnsi="HG丸ｺﾞｼｯｸM-PRO"/>
                <w:szCs w:val="21"/>
              </w:rPr>
            </w:pPr>
          </w:p>
        </w:tc>
        <w:tc>
          <w:tcPr>
            <w:tcW w:w="7037" w:type="dxa"/>
            <w:shd w:val="clear" w:color="auto" w:fill="auto"/>
          </w:tcPr>
          <w:p w14:paraId="1FABA49F" w14:textId="77777777" w:rsidR="002E6752" w:rsidRPr="00E0548A" w:rsidRDefault="002E6752" w:rsidP="002E6752">
            <w:pPr>
              <w:rPr>
                <w:rFonts w:ascii="HG丸ｺﾞｼｯｸM-PRO" w:eastAsia="HG丸ｺﾞｼｯｸM-PRO" w:hAnsi="HG丸ｺﾞｼｯｸM-PRO"/>
                <w:szCs w:val="21"/>
              </w:rPr>
            </w:pPr>
            <w:r w:rsidRPr="00E0548A">
              <w:rPr>
                <w:rFonts w:ascii="HG丸ｺﾞｼｯｸM-PRO" w:eastAsia="HG丸ｺﾞｼｯｸM-PRO" w:hAnsi="HG丸ｺﾞｼｯｸM-PRO" w:hint="eastAsia"/>
                <w:szCs w:val="21"/>
              </w:rPr>
              <w:t>□危機管理室からの情報の共有【府民文化総務課】</w:t>
            </w:r>
          </w:p>
          <w:p w14:paraId="16D71C4A" w14:textId="6D35D84E" w:rsidR="000515D7" w:rsidRPr="00E0548A" w:rsidRDefault="000515D7" w:rsidP="000515D7">
            <w:pPr>
              <w:rPr>
                <w:rFonts w:ascii="HG丸ｺﾞｼｯｸM-PRO" w:eastAsia="HG丸ｺﾞｼｯｸM-PRO" w:hAnsi="HG丸ｺﾞｼｯｸM-PRO"/>
                <w:szCs w:val="21"/>
              </w:rPr>
            </w:pPr>
            <w:r w:rsidRPr="00E0548A">
              <w:rPr>
                <w:rFonts w:ascii="HG丸ｺﾞｼｯｸM-PRO" w:eastAsia="HG丸ｺﾞｼｯｸM-PRO" w:hAnsi="HG丸ｺﾞｼｯｸM-PRO" w:hint="eastAsia"/>
                <w:szCs w:val="21"/>
              </w:rPr>
              <w:t>□多言語情報アプリ「</w:t>
            </w:r>
            <w:r w:rsidR="00CD4EC2" w:rsidRPr="00E0548A">
              <w:rPr>
                <w:rFonts w:ascii="HG丸ｺﾞｼｯｸM-PRO" w:eastAsia="HG丸ｺﾞｼｯｸM-PRO" w:hAnsi="HG丸ｺﾞｼｯｸM-PRO" w:hint="eastAsia"/>
                <w:szCs w:val="21"/>
              </w:rPr>
              <w:t>大阪防災アプリ</w:t>
            </w:r>
            <w:r w:rsidRPr="00E0548A">
              <w:rPr>
                <w:rFonts w:ascii="HG丸ｺﾞｼｯｸM-PRO" w:eastAsia="HG丸ｺﾞｼｯｸM-PRO" w:hAnsi="HG丸ｺﾞｼｯｸM-PRO" w:hint="eastAsia"/>
                <w:szCs w:val="21"/>
              </w:rPr>
              <w:t>」からの情報発信【国際課】</w:t>
            </w:r>
          </w:p>
          <w:p w14:paraId="55650305" w14:textId="77777777" w:rsidR="002E6752" w:rsidRPr="00E0548A" w:rsidRDefault="002E6752" w:rsidP="002E6752">
            <w:pPr>
              <w:rPr>
                <w:rFonts w:ascii="HG丸ｺﾞｼｯｸM-PRO" w:eastAsia="HG丸ｺﾞｼｯｸM-PRO" w:hAnsi="HG丸ｺﾞｼｯｸM-PRO"/>
                <w:szCs w:val="21"/>
              </w:rPr>
            </w:pPr>
            <w:r w:rsidRPr="00E0548A">
              <w:rPr>
                <w:rFonts w:ascii="HG丸ｺﾞｼｯｸM-PRO" w:eastAsia="HG丸ｺﾞｼｯｸM-PRO" w:hAnsi="HG丸ｺﾞｼｯｸM-PRO" w:hint="eastAsia"/>
                <w:szCs w:val="21"/>
              </w:rPr>
              <w:t>□公共交通機関計画運休の確認【各所属】</w:t>
            </w:r>
          </w:p>
          <w:p w14:paraId="1F31C33D" w14:textId="77777777" w:rsidR="002E6752" w:rsidRPr="00E0548A" w:rsidRDefault="002E6752" w:rsidP="002E6752">
            <w:pPr>
              <w:rPr>
                <w:rFonts w:ascii="HG丸ｺﾞｼｯｸM-PRO" w:eastAsia="HG丸ｺﾞｼｯｸM-PRO" w:hAnsi="HG丸ｺﾞｼｯｸM-PRO"/>
                <w:szCs w:val="21"/>
              </w:rPr>
            </w:pPr>
            <w:r w:rsidRPr="00E0548A">
              <w:rPr>
                <w:rFonts w:ascii="HG丸ｺﾞｼｯｸM-PRO" w:eastAsia="HG丸ｺﾞｼｯｸM-PRO" w:hAnsi="HG丸ｺﾞｼｯｸM-PRO" w:hint="eastAsia"/>
                <w:szCs w:val="21"/>
              </w:rPr>
              <w:t>□職員体制の確認・確保【各所属】</w:t>
            </w:r>
          </w:p>
          <w:p w14:paraId="531BCEA1" w14:textId="77777777" w:rsidR="002E6752" w:rsidRPr="00E0548A" w:rsidRDefault="002E6752" w:rsidP="002E6752">
            <w:pPr>
              <w:rPr>
                <w:rFonts w:ascii="HG丸ｺﾞｼｯｸM-PRO" w:eastAsia="HG丸ｺﾞｼｯｸM-PRO" w:hAnsi="HG丸ｺﾞｼｯｸM-PRO"/>
                <w:strike/>
                <w:szCs w:val="21"/>
              </w:rPr>
            </w:pPr>
            <w:r w:rsidRPr="00E0548A">
              <w:rPr>
                <w:rFonts w:ascii="HG丸ｺﾞｼｯｸM-PRO" w:eastAsia="HG丸ｺﾞｼｯｸM-PRO" w:hAnsi="HG丸ｺﾞｼｯｸM-PRO" w:hint="eastAsia"/>
                <w:szCs w:val="21"/>
              </w:rPr>
              <w:t>□万博公園の水防体制の確認（気象警報等を踏まえた態勢の検討）、台風情報の周知【万博記念公園事務所】</w:t>
            </w:r>
          </w:p>
          <w:p w14:paraId="6CD2DDAA" w14:textId="77777777" w:rsidR="002E6752" w:rsidRPr="00E0548A" w:rsidRDefault="002E6752" w:rsidP="002E6752">
            <w:pPr>
              <w:rPr>
                <w:rFonts w:ascii="HG丸ｺﾞｼｯｸM-PRO" w:eastAsia="HG丸ｺﾞｼｯｸM-PRO" w:hAnsi="HG丸ｺﾞｼｯｸM-PRO"/>
                <w:strike/>
                <w:szCs w:val="21"/>
              </w:rPr>
            </w:pPr>
            <w:r w:rsidRPr="00E0548A">
              <w:rPr>
                <w:rFonts w:ascii="HG丸ｺﾞｼｯｸM-PRO" w:eastAsia="HG丸ｺﾞｼｯｸM-PRO" w:hAnsi="HG丸ｺﾞｼｯｸM-PRO" w:hint="eastAsia"/>
                <w:szCs w:val="21"/>
              </w:rPr>
              <w:t>□所管施設の休館等の調整【施設所管課】</w:t>
            </w:r>
          </w:p>
          <w:p w14:paraId="708EA12A" w14:textId="77777777" w:rsidR="002E6752" w:rsidRPr="00E0548A" w:rsidRDefault="002E6752" w:rsidP="002E6752">
            <w:pPr>
              <w:rPr>
                <w:rFonts w:ascii="HG丸ｺﾞｼｯｸM-PRO" w:eastAsia="HG丸ｺﾞｼｯｸM-PRO" w:hAnsi="HG丸ｺﾞｼｯｸM-PRO"/>
                <w:szCs w:val="21"/>
              </w:rPr>
            </w:pPr>
            <w:r w:rsidRPr="00E0548A">
              <w:rPr>
                <w:rFonts w:ascii="HG丸ｺﾞｼｯｸM-PRO" w:eastAsia="HG丸ｺﾞｼｯｸM-PRO" w:hAnsi="HG丸ｺﾞｼｯｸM-PRO" w:hint="eastAsia"/>
                <w:szCs w:val="21"/>
              </w:rPr>
              <w:t>□イベント実施の中止検討【各所属】</w:t>
            </w:r>
          </w:p>
          <w:p w14:paraId="2AC9C35E" w14:textId="77777777" w:rsidR="002E6752" w:rsidRPr="00E0548A" w:rsidRDefault="002E6752" w:rsidP="002E6752">
            <w:pPr>
              <w:rPr>
                <w:rFonts w:ascii="HG丸ｺﾞｼｯｸM-PRO" w:eastAsia="HG丸ｺﾞｼｯｸM-PRO" w:hAnsi="HG丸ｺﾞｼｯｸM-PRO"/>
                <w:szCs w:val="21"/>
              </w:rPr>
            </w:pPr>
            <w:r w:rsidRPr="00E0548A">
              <w:rPr>
                <w:rFonts w:ascii="HG丸ｺﾞｼｯｸM-PRO" w:eastAsia="HG丸ｺﾞｼｯｸM-PRO" w:hAnsi="HG丸ｺﾞｼｯｸM-PRO" w:hint="eastAsia"/>
                <w:szCs w:val="21"/>
              </w:rPr>
              <w:t>□各種情報発信【広報広聴課】</w:t>
            </w:r>
          </w:p>
          <w:p w14:paraId="1958B169" w14:textId="77777777" w:rsidR="002E6752" w:rsidRPr="00E0548A" w:rsidRDefault="002E6752" w:rsidP="002E6752">
            <w:pPr>
              <w:ind w:firstLineChars="100" w:firstLine="211"/>
              <w:rPr>
                <w:rFonts w:ascii="HG丸ｺﾞｼｯｸM-PRO" w:eastAsia="HG丸ｺﾞｼｯｸM-PRO" w:hAnsi="HG丸ｺﾞｼｯｸM-PRO"/>
                <w:szCs w:val="21"/>
              </w:rPr>
            </w:pPr>
            <w:r w:rsidRPr="00E0548A">
              <w:rPr>
                <w:rFonts w:ascii="HG丸ｺﾞｼｯｸM-PRO" w:eastAsia="HG丸ｺﾞｼｯｸM-PRO" w:hAnsi="HG丸ｺﾞｼｯｸM-PRO" w:hint="eastAsia"/>
                <w:szCs w:val="21"/>
              </w:rPr>
              <w:t>・府HPの「緊急のお知らせ」「重要なお知らせ」更新</w:t>
            </w:r>
          </w:p>
          <w:p w14:paraId="7A9ACED3" w14:textId="0DBBA618" w:rsidR="002E6752" w:rsidRPr="00E0548A" w:rsidRDefault="002E6752" w:rsidP="002E6752">
            <w:pPr>
              <w:ind w:firstLineChars="100" w:firstLine="211"/>
              <w:rPr>
                <w:rFonts w:ascii="HG丸ｺﾞｼｯｸM-PRO" w:eastAsia="HG丸ｺﾞｼｯｸM-PRO" w:hAnsi="HG丸ｺﾞｼｯｸM-PRO"/>
                <w:szCs w:val="21"/>
              </w:rPr>
            </w:pPr>
            <w:r w:rsidRPr="00E0548A">
              <w:rPr>
                <w:rFonts w:ascii="HG丸ｺﾞｼｯｸM-PRO" w:eastAsia="HG丸ｺﾞｼｯｸM-PRO" w:hAnsi="HG丸ｺﾞｼｯｸM-PRO" w:hint="eastAsia"/>
                <w:szCs w:val="21"/>
              </w:rPr>
              <w:lastRenderedPageBreak/>
              <w:t>・</w:t>
            </w:r>
            <w:r w:rsidR="009078F5" w:rsidRPr="00E0548A">
              <w:rPr>
                <w:rFonts w:ascii="HG丸ｺﾞｼｯｸM-PRO" w:eastAsia="HG丸ｺﾞｼｯｸM-PRO" w:hAnsi="HG丸ｺﾞｼｯｸM-PRO" w:hint="eastAsia"/>
                <w:szCs w:val="21"/>
              </w:rPr>
              <w:t>府公式X（旧</w:t>
            </w:r>
            <w:r w:rsidR="009078F5" w:rsidRPr="00E0548A">
              <w:rPr>
                <w:rFonts w:ascii="HG丸ｺﾞｼｯｸM-PRO" w:eastAsia="HG丸ｺﾞｼｯｸM-PRO" w:hAnsi="HG丸ｺﾞｼｯｸM-PRO"/>
                <w:szCs w:val="21"/>
              </w:rPr>
              <w:t>Twitter</w:t>
            </w:r>
            <w:r w:rsidR="009078F5" w:rsidRPr="00E0548A">
              <w:rPr>
                <w:rFonts w:ascii="HG丸ｺﾞｼｯｸM-PRO" w:eastAsia="HG丸ｺﾞｼｯｸM-PRO" w:hAnsi="HG丸ｺﾞｼｯｸM-PRO" w:hint="eastAsia"/>
                <w:szCs w:val="21"/>
              </w:rPr>
              <w:t>）</w:t>
            </w:r>
            <w:r w:rsidRPr="00E0548A">
              <w:rPr>
                <w:rFonts w:ascii="HG丸ｺﾞｼｯｸM-PRO" w:eastAsia="HG丸ｺﾞｼｯｸM-PRO" w:hAnsi="HG丸ｺﾞｼｯｸM-PRO" w:hint="eastAsia"/>
                <w:szCs w:val="21"/>
              </w:rPr>
              <w:t>・facebook</w:t>
            </w:r>
          </w:p>
          <w:p w14:paraId="1FFD7202" w14:textId="77777777" w:rsidR="002E6752" w:rsidRPr="00E0548A" w:rsidRDefault="009A1DC3" w:rsidP="002E6752">
            <w:pPr>
              <w:rPr>
                <w:rFonts w:ascii="HG丸ｺﾞｼｯｸM-PRO" w:eastAsia="HG丸ｺﾞｼｯｸM-PRO" w:hAnsi="HG丸ｺﾞｼｯｸM-PRO"/>
                <w:szCs w:val="21"/>
              </w:rPr>
            </w:pPr>
            <w:r w:rsidRPr="00E0548A">
              <w:rPr>
                <w:rFonts w:ascii="HG丸ｺﾞｼｯｸM-PRO" w:eastAsia="HG丸ｺﾞｼｯｸM-PRO" w:hAnsi="HG丸ｺﾞｼｯｸM-PRO" w:hint="eastAsia"/>
                <w:szCs w:val="21"/>
              </w:rPr>
              <w:t xml:space="preserve">  </w:t>
            </w:r>
            <w:r w:rsidR="002E6752" w:rsidRPr="00E0548A">
              <w:rPr>
                <w:rFonts w:ascii="HG丸ｺﾞｼｯｸM-PRO" w:eastAsia="HG丸ｺﾞｼｯｸM-PRO" w:hAnsi="HG丸ｺﾞｼｯｸM-PRO" w:hint="eastAsia"/>
                <w:szCs w:val="21"/>
              </w:rPr>
              <w:t>・府LINE公式アカウント</w:t>
            </w:r>
          </w:p>
        </w:tc>
      </w:tr>
      <w:tr w:rsidR="001D6D10" w:rsidRPr="001D6D10" w14:paraId="03F2C4E7" w14:textId="77777777" w:rsidTr="00F35CFE">
        <w:trPr>
          <w:jc w:val="center"/>
        </w:trPr>
        <w:tc>
          <w:tcPr>
            <w:tcW w:w="1457" w:type="dxa"/>
            <w:vMerge w:val="restart"/>
            <w:shd w:val="clear" w:color="auto" w:fill="auto"/>
          </w:tcPr>
          <w:p w14:paraId="2B0F23DA" w14:textId="77777777" w:rsidR="002B3D2C" w:rsidRPr="001D6D10" w:rsidRDefault="002B3D2C" w:rsidP="002E6752">
            <w:pPr>
              <w:rPr>
                <w:rFonts w:ascii="HG丸ｺﾞｼｯｸM-PRO" w:eastAsia="HG丸ｺﾞｼｯｸM-PRO" w:hAnsi="HG丸ｺﾞｼｯｸM-PRO"/>
                <w:szCs w:val="21"/>
              </w:rPr>
            </w:pPr>
          </w:p>
          <w:p w14:paraId="7EDF1E0F" w14:textId="77777777" w:rsidR="002B3D2C" w:rsidRPr="001D6D10" w:rsidRDefault="002B3D2C" w:rsidP="002E6752">
            <w:pPr>
              <w:rPr>
                <w:rFonts w:ascii="HG丸ｺﾞｼｯｸM-PRO" w:eastAsia="HG丸ｺﾞｼｯｸM-PRO" w:hAnsi="HG丸ｺﾞｼｯｸM-PRO"/>
                <w:szCs w:val="21"/>
              </w:rPr>
            </w:pPr>
          </w:p>
          <w:p w14:paraId="50912AAC" w14:textId="77777777" w:rsidR="002B3D2C" w:rsidRPr="001D6D10" w:rsidRDefault="002B3D2C" w:rsidP="002E6752">
            <w:pPr>
              <w:rPr>
                <w:rFonts w:ascii="HG丸ｺﾞｼｯｸM-PRO" w:eastAsia="HG丸ｺﾞｼｯｸM-PRO" w:hAnsi="HG丸ｺﾞｼｯｸM-PRO"/>
                <w:szCs w:val="21"/>
              </w:rPr>
            </w:pPr>
          </w:p>
          <w:p w14:paraId="6C1EE0D3" w14:textId="77777777" w:rsidR="002B3D2C" w:rsidRPr="001D6D10" w:rsidRDefault="002B3D2C" w:rsidP="002E6752">
            <w:pPr>
              <w:rPr>
                <w:rFonts w:ascii="HG丸ｺﾞｼｯｸM-PRO" w:eastAsia="HG丸ｺﾞｼｯｸM-PRO" w:hAnsi="HG丸ｺﾞｼｯｸM-PRO"/>
                <w:szCs w:val="21"/>
              </w:rPr>
            </w:pPr>
          </w:p>
          <w:p w14:paraId="77A3DE68" w14:textId="77777777" w:rsidR="002B3D2C" w:rsidRPr="001D6D10" w:rsidRDefault="002B3D2C" w:rsidP="002E6752">
            <w:pPr>
              <w:rPr>
                <w:rFonts w:ascii="HG丸ｺﾞｼｯｸM-PRO" w:eastAsia="HG丸ｺﾞｼｯｸM-PRO" w:hAnsi="HG丸ｺﾞｼｯｸM-PRO"/>
                <w:szCs w:val="21"/>
              </w:rPr>
            </w:pPr>
          </w:p>
          <w:p w14:paraId="64984160" w14:textId="77777777" w:rsidR="002B3D2C" w:rsidRPr="001D6D10" w:rsidRDefault="002B3D2C" w:rsidP="002E6752">
            <w:pPr>
              <w:rPr>
                <w:rFonts w:ascii="HG丸ｺﾞｼｯｸM-PRO" w:eastAsia="HG丸ｺﾞｼｯｸM-PRO" w:hAnsi="HG丸ｺﾞｼｯｸM-PRO"/>
                <w:szCs w:val="21"/>
              </w:rPr>
            </w:pPr>
          </w:p>
          <w:p w14:paraId="4010FAFC" w14:textId="77777777" w:rsidR="002B3D2C" w:rsidRPr="001D6D10" w:rsidRDefault="002B3D2C" w:rsidP="002E6752">
            <w:pPr>
              <w:rPr>
                <w:rFonts w:ascii="HG丸ｺﾞｼｯｸM-PRO" w:eastAsia="HG丸ｺﾞｼｯｸM-PRO" w:hAnsi="HG丸ｺﾞｼｯｸM-PRO"/>
                <w:szCs w:val="21"/>
              </w:rPr>
            </w:pPr>
          </w:p>
          <w:p w14:paraId="667959BB" w14:textId="77777777" w:rsidR="002B3D2C" w:rsidRPr="001D6D10" w:rsidRDefault="002B3D2C" w:rsidP="002E6752">
            <w:pPr>
              <w:rPr>
                <w:rFonts w:ascii="HG丸ｺﾞｼｯｸM-PRO" w:eastAsia="HG丸ｺﾞｼｯｸM-PRO" w:hAnsi="HG丸ｺﾞｼｯｸM-PRO"/>
                <w:szCs w:val="21"/>
              </w:rPr>
            </w:pPr>
          </w:p>
          <w:p w14:paraId="58744003" w14:textId="77777777" w:rsidR="002E6752" w:rsidRPr="001D6D10" w:rsidRDefault="002E6752" w:rsidP="002E675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24ｈ前～</w:t>
            </w:r>
          </w:p>
          <w:p w14:paraId="7EC88E33" w14:textId="77777777" w:rsidR="002E6752" w:rsidRPr="001D6D10" w:rsidRDefault="002E6752" w:rsidP="002E675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最接近</w:t>
            </w:r>
          </w:p>
          <w:p w14:paraId="6F0435EF" w14:textId="77777777" w:rsidR="002E6752" w:rsidRPr="001D6D10" w:rsidRDefault="002E6752" w:rsidP="002E675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（１日前）</w:t>
            </w:r>
          </w:p>
        </w:tc>
        <w:tc>
          <w:tcPr>
            <w:tcW w:w="7037" w:type="dxa"/>
            <w:shd w:val="clear" w:color="auto" w:fill="auto"/>
          </w:tcPr>
          <w:p w14:paraId="0F95F1F6" w14:textId="77777777" w:rsidR="002E6752" w:rsidRPr="001D6D10" w:rsidRDefault="002E6752" w:rsidP="002E675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庁内連絡会議②：第2回災害警戒本部会議の事前調整等</w:t>
            </w:r>
          </w:p>
          <w:p w14:paraId="06701FA5" w14:textId="77777777" w:rsidR="000515D7" w:rsidRPr="001D6D10" w:rsidRDefault="000515D7" w:rsidP="000515D7">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□第２回災害警戒本部会議の事前準備</w:t>
            </w:r>
          </w:p>
          <w:p w14:paraId="167AB60A" w14:textId="77777777" w:rsidR="000515D7" w:rsidRPr="001D6D10" w:rsidRDefault="000515D7" w:rsidP="000515D7">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・部局内へ対応状況の確認、会議での報告のとりまとめ</w:t>
            </w:r>
          </w:p>
          <w:p w14:paraId="7CA660D7" w14:textId="77777777" w:rsidR="00335440" w:rsidRPr="001D6D10" w:rsidRDefault="000515D7" w:rsidP="00335440">
            <w:pPr>
              <w:ind w:firstLineChars="100" w:firstLine="211"/>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・庁舎・所管施設の安全点検</w:t>
            </w:r>
          </w:p>
          <w:p w14:paraId="15DE15B0" w14:textId="77777777" w:rsidR="000515D7" w:rsidRPr="001D6D10" w:rsidRDefault="000515D7" w:rsidP="00335440">
            <w:pPr>
              <w:ind w:firstLineChars="100" w:firstLine="211"/>
              <w:rPr>
                <w:rFonts w:ascii="HG丸ｺﾞｼｯｸM-PRO" w:eastAsia="HG丸ｺﾞｼｯｸM-PRO" w:hAnsi="HG丸ｺﾞｼｯｸM-PRO"/>
                <w:szCs w:val="21"/>
                <w:u w:val="single"/>
              </w:rPr>
            </w:pPr>
            <w:r w:rsidRPr="001D6D10">
              <w:rPr>
                <w:rFonts w:ascii="HG丸ｺﾞｼｯｸM-PRO" w:eastAsia="HG丸ｺﾞｼｯｸM-PRO" w:hAnsi="HG丸ｺﾞｼｯｸM-PRO" w:hint="eastAsia"/>
                <w:szCs w:val="21"/>
                <w:bdr w:val="single" w:sz="4" w:space="0" w:color="auto"/>
              </w:rPr>
              <w:t>台風説明会</w:t>
            </w:r>
          </w:p>
        </w:tc>
      </w:tr>
      <w:tr w:rsidR="001D6D10" w:rsidRPr="001D6D10" w14:paraId="07D07E48" w14:textId="77777777" w:rsidTr="00F35CFE">
        <w:trPr>
          <w:jc w:val="center"/>
        </w:trPr>
        <w:tc>
          <w:tcPr>
            <w:tcW w:w="1457" w:type="dxa"/>
            <w:vMerge/>
            <w:shd w:val="clear" w:color="auto" w:fill="auto"/>
          </w:tcPr>
          <w:p w14:paraId="13787BBB" w14:textId="77777777" w:rsidR="002E6752" w:rsidRPr="001D6D10" w:rsidRDefault="002E6752" w:rsidP="002E6752">
            <w:pPr>
              <w:rPr>
                <w:rFonts w:ascii="HG丸ｺﾞｼｯｸM-PRO" w:eastAsia="HG丸ｺﾞｼｯｸM-PRO" w:hAnsi="HG丸ｺﾞｼｯｸM-PRO"/>
                <w:szCs w:val="21"/>
              </w:rPr>
            </w:pPr>
          </w:p>
        </w:tc>
        <w:tc>
          <w:tcPr>
            <w:tcW w:w="7037" w:type="dxa"/>
            <w:shd w:val="clear" w:color="auto" w:fill="auto"/>
          </w:tcPr>
          <w:p w14:paraId="102F760D" w14:textId="77777777" w:rsidR="002E6752" w:rsidRPr="001D6D10" w:rsidRDefault="002E6752" w:rsidP="002E6752">
            <w:pPr>
              <w:rPr>
                <w:rFonts w:ascii="HG丸ｺﾞｼｯｸM-PRO" w:eastAsia="HG丸ｺﾞｼｯｸM-PRO" w:hAnsi="HG丸ｺﾞｼｯｸM-PRO"/>
                <w:szCs w:val="21"/>
                <w:highlight w:val="yellow"/>
              </w:rPr>
            </w:pPr>
            <w:r w:rsidRPr="001D6D10">
              <w:rPr>
                <w:rFonts w:ascii="HG丸ｺﾞｼｯｸM-PRO" w:eastAsia="HG丸ｺﾞｼｯｸM-PRO" w:hAnsi="HG丸ｺﾞｼｯｸM-PRO" w:hint="eastAsia"/>
                <w:b/>
                <w:szCs w:val="21"/>
                <w:highlight w:val="yellow"/>
              </w:rPr>
              <w:t>第２回災害警戒本部会議</w:t>
            </w:r>
            <w:r w:rsidRPr="001D6D10">
              <w:rPr>
                <w:rFonts w:ascii="HG丸ｺﾞｼｯｸM-PRO" w:eastAsia="HG丸ｺﾞｼｯｸM-PRO" w:hAnsi="HG丸ｺﾞｼｯｸM-PRO" w:hint="eastAsia"/>
                <w:szCs w:val="21"/>
                <w:highlight w:val="yellow"/>
              </w:rPr>
              <w:t>（災害モード宣言の発信）</w:t>
            </w:r>
            <w:r w:rsidR="00CB0ABF" w:rsidRPr="001D6D10">
              <w:rPr>
                <w:rFonts w:ascii="HG丸ｺﾞｼｯｸM-PRO" w:eastAsia="HG丸ｺﾞｼｯｸM-PRO" w:hAnsi="HG丸ｺﾞｼｯｸM-PRO" w:hint="eastAsia"/>
                <w:szCs w:val="21"/>
                <w:highlight w:val="yellow"/>
              </w:rPr>
              <w:t>（Ｐ47</w:t>
            </w:r>
            <w:r w:rsidR="0010145B" w:rsidRPr="001D6D10">
              <w:rPr>
                <w:rFonts w:ascii="HG丸ｺﾞｼｯｸM-PRO" w:eastAsia="HG丸ｺﾞｼｯｸM-PRO" w:hAnsi="HG丸ｺﾞｼｯｸM-PRO" w:hint="eastAsia"/>
                <w:szCs w:val="21"/>
                <w:highlight w:val="yellow"/>
              </w:rPr>
              <w:t>参照）</w:t>
            </w:r>
          </w:p>
        </w:tc>
      </w:tr>
      <w:tr w:rsidR="001D6D10" w:rsidRPr="001D6D10" w14:paraId="6C4033DA" w14:textId="77777777" w:rsidTr="00F35CFE">
        <w:trPr>
          <w:jc w:val="center"/>
        </w:trPr>
        <w:tc>
          <w:tcPr>
            <w:tcW w:w="1457" w:type="dxa"/>
            <w:vMerge/>
            <w:shd w:val="clear" w:color="auto" w:fill="auto"/>
          </w:tcPr>
          <w:p w14:paraId="6489546A" w14:textId="77777777" w:rsidR="002E6752" w:rsidRPr="001D6D10" w:rsidRDefault="002E6752" w:rsidP="002E6752">
            <w:pPr>
              <w:rPr>
                <w:rFonts w:ascii="HG丸ｺﾞｼｯｸM-PRO" w:eastAsia="HG丸ｺﾞｼｯｸM-PRO" w:hAnsi="HG丸ｺﾞｼｯｸM-PRO"/>
                <w:szCs w:val="21"/>
              </w:rPr>
            </w:pPr>
          </w:p>
        </w:tc>
        <w:tc>
          <w:tcPr>
            <w:tcW w:w="7037" w:type="dxa"/>
            <w:shd w:val="clear" w:color="auto" w:fill="auto"/>
          </w:tcPr>
          <w:p w14:paraId="0378528F" w14:textId="77777777" w:rsidR="002E6752" w:rsidRPr="001D6D10" w:rsidRDefault="002E6752" w:rsidP="002E675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□危機管理室からの情報の共有【府民文化総務課】</w:t>
            </w:r>
          </w:p>
          <w:p w14:paraId="3A03E894" w14:textId="77777777" w:rsidR="002E6752" w:rsidRPr="001D6D10" w:rsidRDefault="002E6752" w:rsidP="002E675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□府民への広報（注意喚起）【広報広聴課】</w:t>
            </w:r>
          </w:p>
          <w:p w14:paraId="42FE4B2F" w14:textId="77777777" w:rsidR="00C16ADC" w:rsidRPr="001D6D10" w:rsidRDefault="00C16ADC" w:rsidP="00C16ADC">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□各種情報発信【広報広聴課】</w:t>
            </w:r>
          </w:p>
          <w:p w14:paraId="3097269D" w14:textId="77777777" w:rsidR="00C16ADC" w:rsidRPr="001D6D10" w:rsidRDefault="00C16ADC" w:rsidP="00C16ADC">
            <w:pPr>
              <w:ind w:firstLineChars="100" w:firstLine="211"/>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・府HPの「緊急のお知らせ」「重要なお知らせ」更新</w:t>
            </w:r>
          </w:p>
          <w:p w14:paraId="31B11506" w14:textId="7FA16857" w:rsidR="00C16ADC" w:rsidRPr="001D6D10" w:rsidRDefault="00C16ADC" w:rsidP="00C16ADC">
            <w:pPr>
              <w:ind w:firstLineChars="100" w:firstLine="211"/>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w:t>
            </w:r>
            <w:r w:rsidR="009078F5" w:rsidRPr="001D6D10">
              <w:rPr>
                <w:rFonts w:ascii="HG丸ｺﾞｼｯｸM-PRO" w:eastAsia="HG丸ｺﾞｼｯｸM-PRO" w:hAnsi="HG丸ｺﾞｼｯｸM-PRO" w:hint="eastAsia"/>
                <w:szCs w:val="21"/>
              </w:rPr>
              <w:t>府公式X（旧</w:t>
            </w:r>
            <w:r w:rsidR="009078F5" w:rsidRPr="001D6D10">
              <w:rPr>
                <w:rFonts w:ascii="HG丸ｺﾞｼｯｸM-PRO" w:eastAsia="HG丸ｺﾞｼｯｸM-PRO" w:hAnsi="HG丸ｺﾞｼｯｸM-PRO"/>
                <w:szCs w:val="21"/>
              </w:rPr>
              <w:t>Twitter</w:t>
            </w:r>
            <w:r w:rsidR="009078F5" w:rsidRPr="001D6D10">
              <w:rPr>
                <w:rFonts w:ascii="HG丸ｺﾞｼｯｸM-PRO" w:eastAsia="HG丸ｺﾞｼｯｸM-PRO" w:hAnsi="HG丸ｺﾞｼｯｸM-PRO" w:hint="eastAsia"/>
                <w:szCs w:val="21"/>
              </w:rPr>
              <w:t>）</w:t>
            </w:r>
            <w:r w:rsidRPr="001D6D10">
              <w:rPr>
                <w:rFonts w:ascii="HG丸ｺﾞｼｯｸM-PRO" w:eastAsia="HG丸ｺﾞｼｯｸM-PRO" w:hAnsi="HG丸ｺﾞｼｯｸM-PRO" w:hint="eastAsia"/>
                <w:szCs w:val="21"/>
              </w:rPr>
              <w:t>・facebook</w:t>
            </w:r>
          </w:p>
          <w:p w14:paraId="718065A9" w14:textId="77777777" w:rsidR="00C16ADC" w:rsidRPr="001D6D10" w:rsidRDefault="00C16ADC" w:rsidP="00C16ADC">
            <w:pPr>
              <w:ind w:firstLineChars="100" w:firstLine="211"/>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・府LINE公式アカウント</w:t>
            </w:r>
          </w:p>
          <w:p w14:paraId="65C90678" w14:textId="77777777" w:rsidR="002E6752" w:rsidRPr="001D6D10" w:rsidRDefault="002E6752" w:rsidP="002E675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w:t>
            </w:r>
            <w:r w:rsidRPr="001D6D10">
              <w:rPr>
                <w:rFonts w:ascii="HG丸ｺﾞｼｯｸM-PRO" w:eastAsia="HG丸ｺﾞｼｯｸM-PRO" w:hAnsi="HG丸ｺﾞｼｯｸM-PRO" w:hint="eastAsia"/>
                <w:sz w:val="20"/>
                <w:szCs w:val="20"/>
              </w:rPr>
              <w:t>万博公園の水防態勢の構築、台風・気象情報の収集【万博記念公園事務所】</w:t>
            </w:r>
          </w:p>
          <w:p w14:paraId="6C0A1005" w14:textId="77777777" w:rsidR="002E6752" w:rsidRPr="001D6D10" w:rsidRDefault="002E6752" w:rsidP="002E675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w:t>
            </w:r>
            <w:r w:rsidRPr="001D6D10">
              <w:rPr>
                <w:rFonts w:ascii="HG丸ｺﾞｼｯｸM-PRO" w:eastAsia="HG丸ｺﾞｼｯｸM-PRO" w:hAnsi="HG丸ｺﾞｼｯｸM-PRO" w:hint="eastAsia"/>
                <w:sz w:val="20"/>
                <w:szCs w:val="20"/>
              </w:rPr>
              <w:t>来庁者向けに館内放送にて交通機関の情報を提供【パスポートセンター】</w:t>
            </w:r>
          </w:p>
          <w:p w14:paraId="59157545" w14:textId="77777777" w:rsidR="002E6752" w:rsidRPr="001D6D10" w:rsidRDefault="002E6752" w:rsidP="002E675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□帰宅困難な来庁者に待機場所を案内【パスポートセンター】</w:t>
            </w:r>
          </w:p>
          <w:p w14:paraId="2740AFCF" w14:textId="77777777" w:rsidR="002E6752" w:rsidRPr="001D6D10" w:rsidRDefault="002E6752" w:rsidP="002E6752">
            <w:pPr>
              <w:rPr>
                <w:rFonts w:ascii="HG丸ｺﾞｼｯｸM-PRO" w:eastAsia="HG丸ｺﾞｼｯｸM-PRO" w:hAnsi="HG丸ｺﾞｼｯｸM-PRO"/>
                <w:strike/>
                <w:szCs w:val="21"/>
              </w:rPr>
            </w:pPr>
            <w:r w:rsidRPr="001D6D10">
              <w:rPr>
                <w:rFonts w:ascii="HG丸ｺﾞｼｯｸM-PRO" w:eastAsia="HG丸ｺﾞｼｯｸM-PRO" w:hAnsi="HG丸ｺﾞｼｯｸM-PRO" w:hint="eastAsia"/>
                <w:szCs w:val="21"/>
              </w:rPr>
              <w:t>□被害の状況、業務の継続状況等を関係機関（庁内・庁外）へ連絡【パスポートセンター】</w:t>
            </w:r>
          </w:p>
          <w:p w14:paraId="77A56692" w14:textId="77777777" w:rsidR="002E6752" w:rsidRPr="001D6D10" w:rsidRDefault="002E6752" w:rsidP="002E6752">
            <w:pPr>
              <w:rPr>
                <w:rFonts w:ascii="HG丸ｺﾞｼｯｸM-PRO" w:eastAsia="HG丸ｺﾞｼｯｸM-PRO" w:hAnsi="HG丸ｺﾞｼｯｸM-PRO"/>
                <w:strike/>
                <w:szCs w:val="21"/>
              </w:rPr>
            </w:pPr>
            <w:r w:rsidRPr="001D6D10">
              <w:rPr>
                <w:rFonts w:ascii="HG丸ｺﾞｼｯｸM-PRO" w:eastAsia="HG丸ｺﾞｼｯｸM-PRO" w:hAnsi="HG丸ｺﾞｼｯｸM-PRO" w:hint="eastAsia"/>
                <w:szCs w:val="21"/>
              </w:rPr>
              <w:t>□所管施設の安全対策指示等【施設所管課】</w:t>
            </w:r>
          </w:p>
          <w:p w14:paraId="1F5CEF18" w14:textId="77777777" w:rsidR="00AF4820" w:rsidRPr="001D6D10" w:rsidRDefault="002E6752" w:rsidP="002E675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□市町村との連絡調整（男女共同参画の視点からの避難所運営等）【男女参画・府民協働課】</w:t>
            </w:r>
          </w:p>
          <w:p w14:paraId="4B4D2F87" w14:textId="4001810B" w:rsidR="00184757" w:rsidRPr="001D6D10" w:rsidRDefault="00AF4820" w:rsidP="002E675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□多言語情</w:t>
            </w:r>
            <w:r w:rsidRPr="00E0548A">
              <w:rPr>
                <w:rFonts w:ascii="HG丸ｺﾞｼｯｸM-PRO" w:eastAsia="HG丸ｺﾞｼｯｸM-PRO" w:hAnsi="HG丸ｺﾞｼｯｸM-PRO" w:hint="eastAsia"/>
                <w:szCs w:val="21"/>
              </w:rPr>
              <w:t>報アプリ「</w:t>
            </w:r>
            <w:r w:rsidR="00CD4EC2" w:rsidRPr="00E0548A">
              <w:rPr>
                <w:rFonts w:ascii="HG丸ｺﾞｼｯｸM-PRO" w:eastAsia="HG丸ｺﾞｼｯｸM-PRO" w:hAnsi="HG丸ｺﾞｼｯｸM-PRO" w:hint="eastAsia"/>
                <w:szCs w:val="21"/>
              </w:rPr>
              <w:t>大阪防災アプリ</w:t>
            </w:r>
            <w:r w:rsidRPr="00E0548A">
              <w:rPr>
                <w:rFonts w:ascii="HG丸ｺﾞｼｯｸM-PRO" w:eastAsia="HG丸ｺﾞｼｯｸM-PRO" w:hAnsi="HG丸ｺﾞｼｯｸM-PRO" w:hint="eastAsia"/>
                <w:szCs w:val="21"/>
              </w:rPr>
              <w:t>」</w:t>
            </w:r>
            <w:r w:rsidRPr="001D6D10">
              <w:rPr>
                <w:rFonts w:ascii="HG丸ｺﾞｼｯｸM-PRO" w:eastAsia="HG丸ｺﾞｼｯｸM-PRO" w:hAnsi="HG丸ｺﾞｼｯｸM-PRO" w:hint="eastAsia"/>
                <w:szCs w:val="21"/>
              </w:rPr>
              <w:t>からの情報発信【国際課】</w:t>
            </w:r>
          </w:p>
          <w:p w14:paraId="6B2536A4" w14:textId="14C04F6D" w:rsidR="002E6752" w:rsidRPr="001D6D10" w:rsidRDefault="002E6752" w:rsidP="002E675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□総領事館等への情報提供【国際課】</w:t>
            </w:r>
          </w:p>
          <w:p w14:paraId="0DAE214D" w14:textId="77777777" w:rsidR="002E6752" w:rsidRPr="001D6D10" w:rsidRDefault="002E6752" w:rsidP="002E675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□外国人相談体制の強化【国際課】</w:t>
            </w:r>
          </w:p>
        </w:tc>
      </w:tr>
    </w:tbl>
    <w:p w14:paraId="76122AD4" w14:textId="77777777" w:rsidR="00582BF7" w:rsidRPr="001D6D10" w:rsidRDefault="00582BF7" w:rsidP="00582BF7">
      <w:pPr>
        <w:ind w:left="1689" w:hangingChars="800" w:hanging="1689"/>
        <w:rPr>
          <w:rFonts w:ascii="ＭＳ ゴシック" w:eastAsia="ＭＳ ゴシック" w:hAnsi="ＭＳ ゴシック"/>
          <w:szCs w:val="21"/>
        </w:rPr>
      </w:pPr>
      <w:r w:rsidRPr="001D6D10">
        <w:rPr>
          <w:rFonts w:ascii="ＭＳ ゴシック" w:eastAsia="ＭＳ ゴシック" w:hAnsi="ＭＳ ゴシック" w:hint="eastAsia"/>
          <w:szCs w:val="21"/>
        </w:rPr>
        <w:t>※主な所管施設：消費生活センター、日本万国博覧会記念公園、パスポートセンター、</w:t>
      </w:r>
    </w:p>
    <w:p w14:paraId="3201F1F1" w14:textId="77777777" w:rsidR="00582BF7" w:rsidRPr="001D6D10" w:rsidRDefault="00582BF7" w:rsidP="00582BF7">
      <w:pPr>
        <w:ind w:leftChars="800" w:left="1689"/>
        <w:rPr>
          <w:rFonts w:ascii="ＭＳ ゴシック" w:eastAsia="ＭＳ ゴシック" w:hAnsi="ＭＳ ゴシック"/>
          <w:szCs w:val="21"/>
        </w:rPr>
      </w:pPr>
      <w:r w:rsidRPr="001D6D10">
        <w:rPr>
          <w:rFonts w:ascii="ＭＳ ゴシック" w:eastAsia="ＭＳ ゴシック" w:hAnsi="ＭＳ ゴシック" w:hint="eastAsia"/>
          <w:szCs w:val="21"/>
        </w:rPr>
        <w:t>男女共同参画・青少年センター、大阪国際会議場、文化施設（上方</w:t>
      </w:r>
      <w:r w:rsidRPr="001D6D10">
        <w:rPr>
          <w:rFonts w:ascii="ＭＳ ゴシック" w:eastAsia="ＭＳ ゴシック" w:hAnsi="ＭＳ ゴシック" w:cs="Meiryo UI" w:hint="eastAsia"/>
          <w:szCs w:val="21"/>
        </w:rPr>
        <w:t>演芸資料館</w:t>
      </w:r>
      <w:r w:rsidRPr="001D6D10">
        <w:rPr>
          <w:rFonts w:ascii="ＭＳ ゴシック" w:eastAsia="ＭＳ ゴシック" w:hAnsi="ＭＳ ゴシック" w:hint="eastAsia"/>
          <w:szCs w:val="21"/>
        </w:rPr>
        <w:t>等）</w:t>
      </w:r>
    </w:p>
    <w:p w14:paraId="0FAB65D3" w14:textId="7E23BF30" w:rsidR="00582BF7" w:rsidRPr="001D6D10" w:rsidRDefault="00582BF7" w:rsidP="00582BF7">
      <w:pPr>
        <w:ind w:firstLineChars="300" w:firstLine="633"/>
        <w:rPr>
          <w:rFonts w:ascii="ＭＳ ゴシック" w:eastAsia="ＭＳ ゴシック" w:hAnsi="ＭＳ ゴシック"/>
          <w:szCs w:val="21"/>
        </w:rPr>
      </w:pPr>
      <w:r w:rsidRPr="001D6D10">
        <w:rPr>
          <w:rFonts w:ascii="ＭＳ ゴシック" w:eastAsia="ＭＳ ゴシック" w:hAnsi="ＭＳ ゴシック" w:hint="eastAsia"/>
          <w:szCs w:val="21"/>
        </w:rPr>
        <w:t>関係機関</w:t>
      </w:r>
      <w:r w:rsidR="00626B4A" w:rsidRPr="001D6D10">
        <w:rPr>
          <w:rFonts w:ascii="ＭＳ ゴシック" w:eastAsia="ＭＳ ゴシック" w:hAnsi="ＭＳ ゴシック" w:hint="eastAsia"/>
          <w:szCs w:val="21"/>
        </w:rPr>
        <w:t>：</w:t>
      </w:r>
      <w:r w:rsidRPr="001D6D10">
        <w:rPr>
          <w:rFonts w:ascii="ＭＳ ゴシック" w:eastAsia="ＭＳ ゴシック" w:hAnsi="ＭＳ ゴシック" w:cs="Meiryo UI" w:hint="eastAsia"/>
          <w:szCs w:val="21"/>
        </w:rPr>
        <w:t>大阪国際平和センター</w:t>
      </w:r>
      <w:r w:rsidRPr="001D6D10">
        <w:rPr>
          <w:rFonts w:ascii="ＭＳ ゴシック" w:eastAsia="ＭＳ ゴシック" w:hAnsi="ＭＳ ゴシック" w:hint="eastAsia"/>
          <w:szCs w:val="21"/>
        </w:rPr>
        <w:t>、</w:t>
      </w:r>
      <w:r w:rsidR="00240B27" w:rsidRPr="001D6D10">
        <w:rPr>
          <w:rFonts w:ascii="ＭＳ ゴシック" w:eastAsia="ＭＳ ゴシック" w:hAnsi="ＭＳ ゴシック" w:hint="eastAsia"/>
          <w:szCs w:val="21"/>
        </w:rPr>
        <w:t>外国政府</w:t>
      </w:r>
    </w:p>
    <w:p w14:paraId="3EA09000" w14:textId="46F5C0DE" w:rsidR="00582BF7" w:rsidRPr="001D6D10" w:rsidRDefault="00582BF7" w:rsidP="009078F5">
      <w:pPr>
        <w:rPr>
          <w:rFonts w:ascii="ＭＳ ゴシック" w:eastAsia="ＭＳ ゴシック" w:hAnsi="ＭＳ ゴシック"/>
          <w:szCs w:val="21"/>
        </w:rPr>
      </w:pPr>
      <w:r w:rsidRPr="001D6D10">
        <w:rPr>
          <w:rFonts w:ascii="ＭＳ ゴシック" w:eastAsia="ＭＳ ゴシック" w:hAnsi="ＭＳ ゴシック" w:hint="eastAsia"/>
          <w:szCs w:val="21"/>
        </w:rPr>
        <w:t xml:space="preserve">　　　システム：府Ｗｅｂサイト管理システム、行政文書管理システム</w:t>
      </w:r>
    </w:p>
    <w:p w14:paraId="30C11ED3" w14:textId="77777777" w:rsidR="00C96DF8" w:rsidRPr="001D6D10" w:rsidRDefault="00582BF7" w:rsidP="00EB20A0">
      <w:pPr>
        <w:rPr>
          <w:rFonts w:ascii="ＭＳ ゴシック" w:eastAsia="ＭＳ ゴシック" w:hAnsi="ＭＳ ゴシック"/>
          <w:sz w:val="18"/>
          <w:szCs w:val="22"/>
        </w:rPr>
      </w:pPr>
      <w:r w:rsidRPr="001D6D10">
        <w:rPr>
          <w:rFonts w:ascii="ＭＳ ゴシック" w:eastAsia="ＭＳ ゴシック" w:hAnsi="ＭＳ ゴシック" w:hint="eastAsia"/>
          <w:sz w:val="18"/>
          <w:szCs w:val="22"/>
        </w:rPr>
        <w:t>※）本タイムラインから状況に応じて必要な項目を選定し、実施するものとする。</w:t>
      </w:r>
    </w:p>
    <w:p w14:paraId="25E70CBA" w14:textId="77777777" w:rsidR="00AF4820" w:rsidRPr="001D6D10" w:rsidRDefault="00AF4820" w:rsidP="00582BF7">
      <w:pPr>
        <w:rPr>
          <w:rFonts w:ascii="ＭＳ ゴシック" w:eastAsia="ＭＳ ゴシック" w:hAnsi="ＭＳ ゴシック"/>
          <w:sz w:val="22"/>
          <w:szCs w:val="22"/>
        </w:rPr>
      </w:pPr>
    </w:p>
    <w:p w14:paraId="1AAA3F21" w14:textId="77777777" w:rsidR="00930C0D" w:rsidRDefault="00930C0D">
      <w:pPr>
        <w:widowControl/>
        <w:jc w:val="left"/>
        <w:rPr>
          <w:rFonts w:ascii="ＭＳ ゴシック" w:eastAsia="ＭＳ ゴシック" w:hAnsi="ＭＳ ゴシック"/>
          <w:sz w:val="22"/>
          <w:szCs w:val="22"/>
        </w:rPr>
      </w:pPr>
      <w:r>
        <w:rPr>
          <w:rFonts w:ascii="ＭＳ ゴシック" w:eastAsia="ＭＳ ゴシック" w:hAnsi="ＭＳ ゴシック"/>
          <w:sz w:val="22"/>
          <w:szCs w:val="22"/>
        </w:rPr>
        <w:br w:type="page"/>
      </w:r>
    </w:p>
    <w:p w14:paraId="2BDFFD95" w14:textId="4152A5AA" w:rsidR="00582BF7" w:rsidRPr="001D6D10" w:rsidRDefault="00582BF7" w:rsidP="00582BF7">
      <w:pPr>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rPr>
        <w:lastRenderedPageBreak/>
        <w:t>⑦ＩＲ推進局</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7"/>
        <w:gridCol w:w="7037"/>
      </w:tblGrid>
      <w:tr w:rsidR="001D6D10" w:rsidRPr="001D6D10" w14:paraId="3B070E2C" w14:textId="77777777" w:rsidTr="00F35CFE">
        <w:trPr>
          <w:jc w:val="center"/>
        </w:trPr>
        <w:tc>
          <w:tcPr>
            <w:tcW w:w="1457" w:type="dxa"/>
            <w:tcBorders>
              <w:bottom w:val="single" w:sz="4" w:space="0" w:color="auto"/>
            </w:tcBorders>
            <w:shd w:val="clear" w:color="auto" w:fill="BFBFBF"/>
          </w:tcPr>
          <w:p w14:paraId="4B1017F1" w14:textId="77777777" w:rsidR="00582BF7" w:rsidRPr="001D6D10" w:rsidRDefault="00582BF7" w:rsidP="00F35CFE">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時　期</w:t>
            </w:r>
          </w:p>
        </w:tc>
        <w:tc>
          <w:tcPr>
            <w:tcW w:w="7037" w:type="dxa"/>
            <w:tcBorders>
              <w:bottom w:val="single" w:sz="4" w:space="0" w:color="auto"/>
            </w:tcBorders>
            <w:shd w:val="clear" w:color="auto" w:fill="BFBFBF"/>
          </w:tcPr>
          <w:p w14:paraId="43735816" w14:textId="77777777" w:rsidR="00582BF7" w:rsidRPr="001D6D10" w:rsidRDefault="00E31DA1" w:rsidP="00F35CFE">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主な事前準備</w:t>
            </w:r>
            <w:r w:rsidR="00582BF7" w:rsidRPr="001D6D10">
              <w:rPr>
                <w:rFonts w:ascii="HG丸ｺﾞｼｯｸM-PRO" w:eastAsia="HG丸ｺﾞｼｯｸM-PRO" w:hAnsi="HG丸ｺﾞｼｯｸM-PRO" w:hint="eastAsia"/>
                <w:szCs w:val="21"/>
              </w:rPr>
              <w:t>業務</w:t>
            </w:r>
          </w:p>
        </w:tc>
      </w:tr>
      <w:tr w:rsidR="001D6D10" w:rsidRPr="001D6D10" w14:paraId="5D0FE81E" w14:textId="77777777" w:rsidTr="00F35CFE">
        <w:trPr>
          <w:jc w:val="center"/>
        </w:trPr>
        <w:tc>
          <w:tcPr>
            <w:tcW w:w="1457" w:type="dxa"/>
            <w:vMerge w:val="restart"/>
            <w:shd w:val="clear" w:color="auto" w:fill="FFFFFF" w:themeFill="background1"/>
          </w:tcPr>
          <w:p w14:paraId="18B78115" w14:textId="77777777" w:rsidR="002B3D2C" w:rsidRPr="001D6D10" w:rsidRDefault="002B3D2C" w:rsidP="00F35CFE">
            <w:pPr>
              <w:jc w:val="center"/>
              <w:rPr>
                <w:rFonts w:ascii="HG丸ｺﾞｼｯｸM-PRO" w:eastAsia="HG丸ｺﾞｼｯｸM-PRO" w:hAnsi="HG丸ｺﾞｼｯｸM-PRO"/>
                <w:szCs w:val="21"/>
              </w:rPr>
            </w:pPr>
          </w:p>
          <w:p w14:paraId="52DFC6F6" w14:textId="77777777" w:rsidR="002B3D2C" w:rsidRPr="001D6D10" w:rsidRDefault="002B3D2C" w:rsidP="00F35CFE">
            <w:pPr>
              <w:jc w:val="center"/>
              <w:rPr>
                <w:rFonts w:ascii="HG丸ｺﾞｼｯｸM-PRO" w:eastAsia="HG丸ｺﾞｼｯｸM-PRO" w:hAnsi="HG丸ｺﾞｼｯｸM-PRO"/>
                <w:szCs w:val="21"/>
              </w:rPr>
            </w:pPr>
          </w:p>
          <w:p w14:paraId="6DE0BE61" w14:textId="77777777" w:rsidR="002B3D2C" w:rsidRPr="001D6D10" w:rsidRDefault="002B3D2C" w:rsidP="00F35CFE">
            <w:pPr>
              <w:jc w:val="center"/>
              <w:rPr>
                <w:rFonts w:ascii="HG丸ｺﾞｼｯｸM-PRO" w:eastAsia="HG丸ｺﾞｼｯｸM-PRO" w:hAnsi="HG丸ｺﾞｼｯｸM-PRO"/>
                <w:szCs w:val="21"/>
              </w:rPr>
            </w:pPr>
          </w:p>
          <w:p w14:paraId="61F48878" w14:textId="5BDE1087" w:rsidR="00582BF7" w:rsidRPr="001D6D10" w:rsidRDefault="00582BF7" w:rsidP="00F35CFE">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～48ｈ</w:t>
            </w:r>
            <w:r w:rsidR="0053084D" w:rsidRPr="001D6D10">
              <w:rPr>
                <w:rFonts w:ascii="HG丸ｺﾞｼｯｸM-PRO" w:eastAsia="HG丸ｺﾞｼｯｸM-PRO" w:hAnsi="HG丸ｺﾞｼｯｸM-PRO" w:hint="eastAsia"/>
                <w:szCs w:val="21"/>
              </w:rPr>
              <w:t>前</w:t>
            </w:r>
          </w:p>
          <w:p w14:paraId="7D245FE5" w14:textId="77777777" w:rsidR="00582BF7" w:rsidRPr="001D6D10" w:rsidRDefault="00582BF7" w:rsidP="00F35CFE">
            <w:pPr>
              <w:jc w:val="center"/>
              <w:rPr>
                <w:rFonts w:ascii="HG丸ｺﾞｼｯｸM-PRO" w:eastAsia="HG丸ｺﾞｼｯｸM-PRO" w:hAnsi="HG丸ｺﾞｼｯｸM-PRO"/>
                <w:sz w:val="20"/>
                <w:szCs w:val="20"/>
              </w:rPr>
            </w:pPr>
            <w:r w:rsidRPr="001D6D10">
              <w:rPr>
                <w:rFonts w:ascii="HG丸ｺﾞｼｯｸM-PRO" w:eastAsia="HG丸ｺﾞｼｯｸM-PRO" w:hAnsi="HG丸ｺﾞｼｯｸM-PRO" w:hint="eastAsia"/>
                <w:sz w:val="20"/>
                <w:szCs w:val="20"/>
              </w:rPr>
              <w:t>（３日以前）</w:t>
            </w:r>
          </w:p>
        </w:tc>
        <w:tc>
          <w:tcPr>
            <w:tcW w:w="7037" w:type="dxa"/>
            <w:tcBorders>
              <w:bottom w:val="single" w:sz="4" w:space="0" w:color="auto"/>
            </w:tcBorders>
            <w:shd w:val="clear" w:color="auto" w:fill="FFFFFF" w:themeFill="background1"/>
          </w:tcPr>
          <w:p w14:paraId="777FE181"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□危機管理室からの情報を関係者で共有　</w:t>
            </w:r>
          </w:p>
          <w:p w14:paraId="7FFB01E1"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□連絡体制の確認</w:t>
            </w:r>
          </w:p>
          <w:p w14:paraId="5B8403DB" w14:textId="77777777" w:rsidR="00A2101B" w:rsidRPr="001D6D10" w:rsidRDefault="00A2101B" w:rsidP="00A2101B">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□指令部会議の事前準備</w:t>
            </w:r>
          </w:p>
          <w:p w14:paraId="7294D0C8" w14:textId="77777777" w:rsidR="00A2101B" w:rsidRPr="001D6D10" w:rsidRDefault="00A2101B" w:rsidP="00A2101B">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w:t>
            </w:r>
            <w:r w:rsidR="005B33EE" w:rsidRPr="001D6D10">
              <w:rPr>
                <w:rFonts w:ascii="HG丸ｺﾞｼｯｸM-PRO" w:eastAsia="HG丸ｺﾞｼｯｸM-PRO" w:hAnsi="HG丸ｺﾞｼｯｸM-PRO" w:hint="eastAsia"/>
                <w:szCs w:val="21"/>
              </w:rPr>
              <w:t>・イベントの有無確認（府主催、共催）</w:t>
            </w:r>
          </w:p>
          <w:p w14:paraId="521A7BE5" w14:textId="77777777" w:rsidR="000515D7" w:rsidRPr="001D6D10" w:rsidRDefault="00A2101B" w:rsidP="00A2101B">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・所管団体等への注意喚起など</w:t>
            </w:r>
          </w:p>
        </w:tc>
      </w:tr>
      <w:tr w:rsidR="001D6D10" w:rsidRPr="001D6D10" w14:paraId="0A75A3E1" w14:textId="77777777" w:rsidTr="00F35CFE">
        <w:trPr>
          <w:jc w:val="center"/>
        </w:trPr>
        <w:tc>
          <w:tcPr>
            <w:tcW w:w="1457" w:type="dxa"/>
            <w:vMerge/>
            <w:shd w:val="clear" w:color="auto" w:fill="auto"/>
          </w:tcPr>
          <w:p w14:paraId="46489E44" w14:textId="77777777" w:rsidR="00582BF7" w:rsidRPr="001D6D10" w:rsidRDefault="00582BF7" w:rsidP="00F35CFE">
            <w:pPr>
              <w:rPr>
                <w:rFonts w:ascii="HG丸ｺﾞｼｯｸM-PRO" w:eastAsia="HG丸ｺﾞｼｯｸM-PRO" w:hAnsi="HG丸ｺﾞｼｯｸM-PRO"/>
                <w:szCs w:val="21"/>
              </w:rPr>
            </w:pPr>
          </w:p>
        </w:tc>
        <w:tc>
          <w:tcPr>
            <w:tcW w:w="7037" w:type="dxa"/>
            <w:shd w:val="clear" w:color="auto" w:fill="auto"/>
          </w:tcPr>
          <w:p w14:paraId="6AEC6899"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b/>
                <w:szCs w:val="21"/>
                <w:highlight w:val="yellow"/>
              </w:rPr>
              <w:t>防災・危機管理指令部会議</w:t>
            </w:r>
            <w:r w:rsidRPr="001D6D10">
              <w:rPr>
                <w:rFonts w:ascii="HG丸ｺﾞｼｯｸM-PRO" w:eastAsia="HG丸ｺﾞｼｯｸM-PRO" w:hAnsi="HG丸ｺﾞｼｯｸM-PRO" w:hint="eastAsia"/>
                <w:szCs w:val="21"/>
                <w:highlight w:val="yellow"/>
              </w:rPr>
              <w:t>（おおよそ７２ｈ前）</w:t>
            </w:r>
            <w:r w:rsidR="00CB0ABF" w:rsidRPr="001D6D10">
              <w:rPr>
                <w:rFonts w:ascii="HG丸ｺﾞｼｯｸM-PRO" w:eastAsia="HG丸ｺﾞｼｯｸM-PRO" w:hAnsi="HG丸ｺﾞｼｯｸM-PRO" w:hint="eastAsia"/>
                <w:szCs w:val="21"/>
                <w:highlight w:val="yellow"/>
              </w:rPr>
              <w:t>（Ｐ42</w:t>
            </w:r>
            <w:r w:rsidR="00AD02A5" w:rsidRPr="001D6D10">
              <w:rPr>
                <w:rFonts w:ascii="HG丸ｺﾞｼｯｸM-PRO" w:eastAsia="HG丸ｺﾞｼｯｸM-PRO" w:hAnsi="HG丸ｺﾞｼｯｸM-PRO" w:hint="eastAsia"/>
                <w:szCs w:val="21"/>
                <w:highlight w:val="yellow"/>
              </w:rPr>
              <w:t>参照）</w:t>
            </w:r>
          </w:p>
        </w:tc>
      </w:tr>
      <w:tr w:rsidR="001D6D10" w:rsidRPr="001D6D10" w14:paraId="7DFA6572" w14:textId="77777777" w:rsidTr="00F35CFE">
        <w:trPr>
          <w:jc w:val="center"/>
        </w:trPr>
        <w:tc>
          <w:tcPr>
            <w:tcW w:w="1457" w:type="dxa"/>
            <w:vMerge/>
            <w:shd w:val="clear" w:color="auto" w:fill="auto"/>
          </w:tcPr>
          <w:p w14:paraId="5E1CB099" w14:textId="77777777" w:rsidR="00582BF7" w:rsidRPr="001D6D10" w:rsidRDefault="00582BF7" w:rsidP="00F35CFE">
            <w:pPr>
              <w:rPr>
                <w:rFonts w:ascii="HG丸ｺﾞｼｯｸM-PRO" w:eastAsia="HG丸ｺﾞｼｯｸM-PRO" w:hAnsi="HG丸ｺﾞｼｯｸM-PRO"/>
                <w:szCs w:val="21"/>
              </w:rPr>
            </w:pPr>
          </w:p>
        </w:tc>
        <w:tc>
          <w:tcPr>
            <w:tcW w:w="7037" w:type="dxa"/>
            <w:shd w:val="clear" w:color="auto" w:fill="auto"/>
          </w:tcPr>
          <w:p w14:paraId="0DAFD0D3"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□危機管理室からの情報を関係者で共有</w:t>
            </w:r>
          </w:p>
          <w:p w14:paraId="2CEAF011"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□部局内・関係機関・出先機関・管理施設への気象情報提供・注意喚起（備蓄品の確認等）</w:t>
            </w:r>
          </w:p>
          <w:p w14:paraId="4C08859B"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□事前対策依頼（自家発電機の燃料確認など）</w:t>
            </w:r>
          </w:p>
        </w:tc>
      </w:tr>
      <w:tr w:rsidR="001D6D10" w:rsidRPr="001D6D10" w14:paraId="3ABBC06D" w14:textId="77777777" w:rsidTr="00F35CFE">
        <w:trPr>
          <w:jc w:val="center"/>
        </w:trPr>
        <w:tc>
          <w:tcPr>
            <w:tcW w:w="1457" w:type="dxa"/>
            <w:vMerge w:val="restart"/>
            <w:shd w:val="clear" w:color="auto" w:fill="auto"/>
          </w:tcPr>
          <w:p w14:paraId="0A12B3F6" w14:textId="77777777" w:rsidR="002B3D2C" w:rsidRPr="001D6D10" w:rsidRDefault="002B3D2C" w:rsidP="00F35CFE">
            <w:pPr>
              <w:rPr>
                <w:rFonts w:ascii="HG丸ｺﾞｼｯｸM-PRO" w:eastAsia="HG丸ｺﾞｼｯｸM-PRO" w:hAnsi="HG丸ｺﾞｼｯｸM-PRO"/>
                <w:szCs w:val="21"/>
              </w:rPr>
            </w:pPr>
          </w:p>
          <w:p w14:paraId="0A8EAD6D" w14:textId="77777777" w:rsidR="002B3D2C" w:rsidRPr="001D6D10" w:rsidRDefault="002B3D2C" w:rsidP="00F35CFE">
            <w:pPr>
              <w:rPr>
                <w:rFonts w:ascii="HG丸ｺﾞｼｯｸM-PRO" w:eastAsia="HG丸ｺﾞｼｯｸM-PRO" w:hAnsi="HG丸ｺﾞｼｯｸM-PRO"/>
                <w:szCs w:val="21"/>
              </w:rPr>
            </w:pPr>
          </w:p>
          <w:p w14:paraId="1E9FE5E6" w14:textId="77777777" w:rsidR="002B3D2C" w:rsidRPr="001D6D10" w:rsidRDefault="002B3D2C" w:rsidP="00F35CFE">
            <w:pPr>
              <w:rPr>
                <w:rFonts w:ascii="HG丸ｺﾞｼｯｸM-PRO" w:eastAsia="HG丸ｺﾞｼｯｸM-PRO" w:hAnsi="HG丸ｺﾞｼｯｸM-PRO"/>
                <w:szCs w:val="21"/>
              </w:rPr>
            </w:pPr>
          </w:p>
          <w:p w14:paraId="77435DFA" w14:textId="77777777" w:rsidR="002B3D2C" w:rsidRPr="001D6D10" w:rsidRDefault="002B3D2C" w:rsidP="00F35CFE">
            <w:pPr>
              <w:rPr>
                <w:rFonts w:ascii="HG丸ｺﾞｼｯｸM-PRO" w:eastAsia="HG丸ｺﾞｼｯｸM-PRO" w:hAnsi="HG丸ｺﾞｼｯｸM-PRO"/>
                <w:szCs w:val="21"/>
              </w:rPr>
            </w:pPr>
          </w:p>
          <w:p w14:paraId="6E792D37" w14:textId="77777777" w:rsidR="002B3D2C" w:rsidRPr="001D6D10" w:rsidRDefault="002B3D2C" w:rsidP="00F35CFE">
            <w:pPr>
              <w:rPr>
                <w:rFonts w:ascii="HG丸ｺﾞｼｯｸM-PRO" w:eastAsia="HG丸ｺﾞｼｯｸM-PRO" w:hAnsi="HG丸ｺﾞｼｯｸM-PRO"/>
                <w:szCs w:val="21"/>
              </w:rPr>
            </w:pPr>
          </w:p>
          <w:p w14:paraId="39C87850" w14:textId="77777777" w:rsidR="002B3D2C" w:rsidRPr="001D6D10" w:rsidRDefault="002B3D2C" w:rsidP="00F35CFE">
            <w:pPr>
              <w:rPr>
                <w:rFonts w:ascii="HG丸ｺﾞｼｯｸM-PRO" w:eastAsia="HG丸ｺﾞｼｯｸM-PRO" w:hAnsi="HG丸ｺﾞｼｯｸM-PRO"/>
                <w:szCs w:val="21"/>
              </w:rPr>
            </w:pPr>
          </w:p>
          <w:p w14:paraId="5ABC6D1A"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48ｈ前～</w:t>
            </w:r>
          </w:p>
          <w:p w14:paraId="09B268B3"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24ｈ前</w:t>
            </w:r>
          </w:p>
          <w:p w14:paraId="1C673DDF"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（２日前）</w:t>
            </w:r>
          </w:p>
        </w:tc>
        <w:tc>
          <w:tcPr>
            <w:tcW w:w="7037" w:type="dxa"/>
            <w:shd w:val="clear" w:color="auto" w:fill="auto"/>
          </w:tcPr>
          <w:p w14:paraId="3FBD593F" w14:textId="77777777" w:rsidR="00582BF7" w:rsidRPr="001D6D10" w:rsidRDefault="00582BF7" w:rsidP="00F35CFE">
            <w:pPr>
              <w:rPr>
                <w:rFonts w:ascii="HG丸ｺﾞｼｯｸM-PRO" w:eastAsia="HG丸ｺﾞｼｯｸM-PRO" w:hAnsi="HG丸ｺﾞｼｯｸM-PRO"/>
                <w:sz w:val="18"/>
                <w:szCs w:val="18"/>
              </w:rPr>
            </w:pPr>
            <w:r w:rsidRPr="001D6D10">
              <w:rPr>
                <w:rFonts w:ascii="HG丸ｺﾞｼｯｸM-PRO" w:eastAsia="HG丸ｺﾞｼｯｸM-PRO" w:hAnsi="HG丸ｺﾞｼｯｸM-PRO" w:hint="eastAsia"/>
                <w:szCs w:val="21"/>
              </w:rPr>
              <w:t>庁内連絡会議①：災害モード宣言の内容、第1回災害警戒本部会議の事前調整等</w:t>
            </w:r>
            <w:r w:rsidRPr="001D6D10">
              <w:rPr>
                <w:rFonts w:ascii="HG丸ｺﾞｼｯｸM-PRO" w:eastAsia="HG丸ｺﾞｼｯｸM-PRO" w:hAnsi="HG丸ｺﾞｼｯｸM-PRO" w:hint="eastAsia"/>
                <w:sz w:val="18"/>
                <w:szCs w:val="18"/>
              </w:rPr>
              <w:t>(警戒本部会議議題：管理施設の休館及び学校休校の検討、イベント等の中止検討、職員の配備態勢)</w:t>
            </w:r>
          </w:p>
          <w:p w14:paraId="5E15996E" w14:textId="77777777" w:rsidR="000515D7" w:rsidRPr="001D6D10" w:rsidRDefault="000515D7" w:rsidP="000515D7">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□第１回災害警戒本部会議の事前準備</w:t>
            </w:r>
          </w:p>
          <w:p w14:paraId="7DABFF1A" w14:textId="77777777" w:rsidR="000515D7" w:rsidRPr="001D6D10" w:rsidRDefault="000515D7" w:rsidP="000515D7">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・部局内の対応状況の確認、会議での報告のとりまとめ</w:t>
            </w:r>
          </w:p>
          <w:p w14:paraId="4A668919" w14:textId="77777777" w:rsidR="00335440" w:rsidRPr="001D6D10" w:rsidRDefault="000515D7" w:rsidP="00335440">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・庁舎・所管施設の安全確認</w:t>
            </w:r>
          </w:p>
          <w:p w14:paraId="5AA65946" w14:textId="77777777" w:rsidR="000515D7" w:rsidRPr="001D6D10" w:rsidRDefault="000515D7" w:rsidP="00335440">
            <w:pPr>
              <w:rPr>
                <w:rFonts w:ascii="HG丸ｺﾞｼｯｸM-PRO" w:eastAsia="HG丸ｺﾞｼｯｸM-PRO" w:hAnsi="HG丸ｺﾞｼｯｸM-PRO"/>
                <w:szCs w:val="21"/>
                <w:u w:val="single"/>
              </w:rPr>
            </w:pPr>
            <w:r w:rsidRPr="001D6D10">
              <w:rPr>
                <w:rFonts w:ascii="HG丸ｺﾞｼｯｸM-PRO" w:eastAsia="HG丸ｺﾞｼｯｸM-PRO" w:hAnsi="HG丸ｺﾞｼｯｸM-PRO" w:hint="eastAsia"/>
                <w:szCs w:val="21"/>
                <w:bdr w:val="single" w:sz="4" w:space="0" w:color="auto"/>
              </w:rPr>
              <w:t>台風説明会</w:t>
            </w:r>
          </w:p>
        </w:tc>
      </w:tr>
      <w:tr w:rsidR="001D6D10" w:rsidRPr="001D6D10" w14:paraId="4A7CC77E" w14:textId="77777777" w:rsidTr="00F35CFE">
        <w:trPr>
          <w:jc w:val="center"/>
        </w:trPr>
        <w:tc>
          <w:tcPr>
            <w:tcW w:w="1457" w:type="dxa"/>
            <w:vMerge/>
            <w:shd w:val="clear" w:color="auto" w:fill="auto"/>
          </w:tcPr>
          <w:p w14:paraId="4FD1E1F3" w14:textId="77777777" w:rsidR="00582BF7" w:rsidRPr="001D6D10" w:rsidRDefault="00582BF7" w:rsidP="00F35CFE">
            <w:pPr>
              <w:rPr>
                <w:rFonts w:ascii="HG丸ｺﾞｼｯｸM-PRO" w:eastAsia="HG丸ｺﾞｼｯｸM-PRO" w:hAnsi="HG丸ｺﾞｼｯｸM-PRO"/>
                <w:szCs w:val="21"/>
              </w:rPr>
            </w:pPr>
          </w:p>
        </w:tc>
        <w:tc>
          <w:tcPr>
            <w:tcW w:w="7037" w:type="dxa"/>
            <w:shd w:val="clear" w:color="auto" w:fill="auto"/>
          </w:tcPr>
          <w:p w14:paraId="41D604A3" w14:textId="77777777" w:rsidR="00582BF7" w:rsidRPr="001D6D10" w:rsidRDefault="00582BF7" w:rsidP="00F35CFE">
            <w:pPr>
              <w:rPr>
                <w:rFonts w:ascii="HG丸ｺﾞｼｯｸM-PRO" w:eastAsia="HG丸ｺﾞｼｯｸM-PRO" w:hAnsi="HG丸ｺﾞｼｯｸM-PRO"/>
                <w:szCs w:val="21"/>
                <w:highlight w:val="yellow"/>
              </w:rPr>
            </w:pPr>
            <w:r w:rsidRPr="001D6D10">
              <w:rPr>
                <w:rFonts w:ascii="HG丸ｺﾞｼｯｸM-PRO" w:eastAsia="HG丸ｺﾞｼｯｸM-PRO" w:hAnsi="HG丸ｺﾞｼｯｸM-PRO" w:hint="eastAsia"/>
                <w:b/>
                <w:szCs w:val="21"/>
                <w:highlight w:val="yellow"/>
              </w:rPr>
              <w:t>第1回災害警戒本部会議</w:t>
            </w:r>
            <w:r w:rsidRPr="001D6D10">
              <w:rPr>
                <w:rFonts w:ascii="HG丸ｺﾞｼｯｸM-PRO" w:eastAsia="HG丸ｺﾞｼｯｸM-PRO" w:hAnsi="HG丸ｺﾞｼｯｸM-PRO" w:hint="eastAsia"/>
                <w:szCs w:val="21"/>
                <w:highlight w:val="yellow"/>
              </w:rPr>
              <w:t>（災害モード宣言の内容検討）</w:t>
            </w:r>
            <w:r w:rsidR="00CB0ABF" w:rsidRPr="001D6D10">
              <w:rPr>
                <w:rFonts w:ascii="HG丸ｺﾞｼｯｸM-PRO" w:eastAsia="HG丸ｺﾞｼｯｸM-PRO" w:hAnsi="HG丸ｺﾞｼｯｸM-PRO" w:hint="eastAsia"/>
                <w:szCs w:val="21"/>
                <w:highlight w:val="yellow"/>
              </w:rPr>
              <w:t>（Ｐ47</w:t>
            </w:r>
            <w:r w:rsidR="0010145B" w:rsidRPr="001D6D10">
              <w:rPr>
                <w:rFonts w:ascii="HG丸ｺﾞｼｯｸM-PRO" w:eastAsia="HG丸ｺﾞｼｯｸM-PRO" w:hAnsi="HG丸ｺﾞｼｯｸM-PRO" w:hint="eastAsia"/>
                <w:szCs w:val="21"/>
                <w:highlight w:val="yellow"/>
              </w:rPr>
              <w:t>参照）</w:t>
            </w:r>
          </w:p>
        </w:tc>
      </w:tr>
      <w:tr w:rsidR="001D6D10" w:rsidRPr="001D6D10" w14:paraId="650EF8CA" w14:textId="77777777" w:rsidTr="00F35CFE">
        <w:trPr>
          <w:jc w:val="center"/>
        </w:trPr>
        <w:tc>
          <w:tcPr>
            <w:tcW w:w="1457" w:type="dxa"/>
            <w:vMerge/>
            <w:shd w:val="clear" w:color="auto" w:fill="auto"/>
          </w:tcPr>
          <w:p w14:paraId="2FFE044A" w14:textId="77777777" w:rsidR="00582BF7" w:rsidRPr="001D6D10" w:rsidRDefault="00582BF7" w:rsidP="00F35CFE">
            <w:pPr>
              <w:rPr>
                <w:rFonts w:ascii="HG丸ｺﾞｼｯｸM-PRO" w:eastAsia="HG丸ｺﾞｼｯｸM-PRO" w:hAnsi="HG丸ｺﾞｼｯｸM-PRO"/>
                <w:szCs w:val="21"/>
              </w:rPr>
            </w:pPr>
          </w:p>
        </w:tc>
        <w:tc>
          <w:tcPr>
            <w:tcW w:w="7037" w:type="dxa"/>
            <w:shd w:val="clear" w:color="auto" w:fill="auto"/>
          </w:tcPr>
          <w:p w14:paraId="3EF76AB7"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□部局内・関係機関・出先機関・管理施設への気象情報提供・注意喚起・事前対策とりまとめ</w:t>
            </w:r>
          </w:p>
          <w:p w14:paraId="34C5D489"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□庁舎・所管施設の安全確認　　　</w:t>
            </w:r>
          </w:p>
          <w:p w14:paraId="24774E62"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□危機管理室からの情報を関係者で共有</w:t>
            </w:r>
          </w:p>
          <w:p w14:paraId="1006CB70"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□公共交通機関計画運休の確認　</w:t>
            </w:r>
          </w:p>
          <w:p w14:paraId="6FB74640"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□職員体制の確認・確保　</w:t>
            </w:r>
          </w:p>
        </w:tc>
      </w:tr>
      <w:tr w:rsidR="001D6D10" w:rsidRPr="001D6D10" w14:paraId="47CCB8D1" w14:textId="77777777" w:rsidTr="00F35CFE">
        <w:trPr>
          <w:jc w:val="center"/>
        </w:trPr>
        <w:tc>
          <w:tcPr>
            <w:tcW w:w="1457" w:type="dxa"/>
            <w:vMerge w:val="restart"/>
            <w:shd w:val="clear" w:color="auto" w:fill="auto"/>
          </w:tcPr>
          <w:p w14:paraId="0A6B3AD2" w14:textId="77777777" w:rsidR="002B3D2C" w:rsidRPr="001D6D10" w:rsidRDefault="002B3D2C" w:rsidP="00F35CFE">
            <w:pPr>
              <w:rPr>
                <w:rFonts w:ascii="HG丸ｺﾞｼｯｸM-PRO" w:eastAsia="HG丸ｺﾞｼｯｸM-PRO" w:hAnsi="HG丸ｺﾞｼｯｸM-PRO"/>
                <w:szCs w:val="21"/>
              </w:rPr>
            </w:pPr>
          </w:p>
          <w:p w14:paraId="4EBC512C" w14:textId="77777777" w:rsidR="002B3D2C" w:rsidRPr="001D6D10" w:rsidRDefault="002B3D2C" w:rsidP="00F35CFE">
            <w:pPr>
              <w:rPr>
                <w:rFonts w:ascii="HG丸ｺﾞｼｯｸM-PRO" w:eastAsia="HG丸ｺﾞｼｯｸM-PRO" w:hAnsi="HG丸ｺﾞｼｯｸM-PRO"/>
                <w:szCs w:val="21"/>
              </w:rPr>
            </w:pPr>
          </w:p>
          <w:p w14:paraId="2982D862" w14:textId="77777777" w:rsidR="002B3D2C" w:rsidRPr="001D6D10" w:rsidRDefault="002B3D2C" w:rsidP="00F35CFE">
            <w:pPr>
              <w:rPr>
                <w:rFonts w:ascii="HG丸ｺﾞｼｯｸM-PRO" w:eastAsia="HG丸ｺﾞｼｯｸM-PRO" w:hAnsi="HG丸ｺﾞｼｯｸM-PRO"/>
                <w:szCs w:val="21"/>
              </w:rPr>
            </w:pPr>
          </w:p>
          <w:p w14:paraId="1BB3E173"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24ｈ前～</w:t>
            </w:r>
          </w:p>
          <w:p w14:paraId="5EDCB4F1"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最接近</w:t>
            </w:r>
          </w:p>
          <w:p w14:paraId="54167C48"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（１日前）</w:t>
            </w:r>
          </w:p>
        </w:tc>
        <w:tc>
          <w:tcPr>
            <w:tcW w:w="7037" w:type="dxa"/>
            <w:shd w:val="clear" w:color="auto" w:fill="auto"/>
          </w:tcPr>
          <w:p w14:paraId="7DAAC439"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庁内連絡会議②：第2回災害警戒本部会議の事前調整等</w:t>
            </w:r>
          </w:p>
          <w:p w14:paraId="1B36B865" w14:textId="77777777" w:rsidR="000515D7" w:rsidRPr="001D6D10" w:rsidRDefault="000515D7" w:rsidP="000515D7">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□第２回災害警戒本部会議の事前準備</w:t>
            </w:r>
          </w:p>
          <w:p w14:paraId="1D4CAD92" w14:textId="77777777" w:rsidR="000515D7" w:rsidRPr="001D6D10" w:rsidRDefault="000515D7" w:rsidP="000515D7">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・部局内へ対応状況の確認、会議での報告のとりまとめ</w:t>
            </w:r>
          </w:p>
          <w:p w14:paraId="21AB7A54" w14:textId="77777777" w:rsidR="00335440" w:rsidRPr="001D6D10" w:rsidRDefault="000515D7" w:rsidP="00335440">
            <w:pPr>
              <w:ind w:firstLineChars="100" w:firstLine="211"/>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・庁舎・所管施設の安全点検</w:t>
            </w:r>
          </w:p>
          <w:p w14:paraId="4A80BC83" w14:textId="77777777" w:rsidR="000515D7" w:rsidRPr="001D6D10" w:rsidRDefault="000515D7" w:rsidP="00CE7EE6">
            <w:pPr>
              <w:rPr>
                <w:rFonts w:ascii="HG丸ｺﾞｼｯｸM-PRO" w:eastAsia="HG丸ｺﾞｼｯｸM-PRO" w:hAnsi="HG丸ｺﾞｼｯｸM-PRO"/>
                <w:szCs w:val="21"/>
                <w:u w:val="single"/>
              </w:rPr>
            </w:pPr>
            <w:r w:rsidRPr="001D6D10">
              <w:rPr>
                <w:rFonts w:ascii="HG丸ｺﾞｼｯｸM-PRO" w:eastAsia="HG丸ｺﾞｼｯｸM-PRO" w:hAnsi="HG丸ｺﾞｼｯｸM-PRO" w:hint="eastAsia"/>
                <w:szCs w:val="21"/>
                <w:bdr w:val="single" w:sz="4" w:space="0" w:color="auto"/>
              </w:rPr>
              <w:t>台風説明会</w:t>
            </w:r>
          </w:p>
        </w:tc>
      </w:tr>
      <w:tr w:rsidR="001D6D10" w:rsidRPr="001D6D10" w14:paraId="3D83F936" w14:textId="77777777" w:rsidTr="00F35CFE">
        <w:trPr>
          <w:jc w:val="center"/>
        </w:trPr>
        <w:tc>
          <w:tcPr>
            <w:tcW w:w="1457" w:type="dxa"/>
            <w:vMerge/>
            <w:shd w:val="clear" w:color="auto" w:fill="auto"/>
          </w:tcPr>
          <w:p w14:paraId="13DB11DB" w14:textId="77777777" w:rsidR="00582BF7" w:rsidRPr="001D6D10" w:rsidRDefault="00582BF7" w:rsidP="00F35CFE">
            <w:pPr>
              <w:rPr>
                <w:rFonts w:ascii="HG丸ｺﾞｼｯｸM-PRO" w:eastAsia="HG丸ｺﾞｼｯｸM-PRO" w:hAnsi="HG丸ｺﾞｼｯｸM-PRO"/>
                <w:szCs w:val="21"/>
              </w:rPr>
            </w:pPr>
          </w:p>
        </w:tc>
        <w:tc>
          <w:tcPr>
            <w:tcW w:w="7037" w:type="dxa"/>
            <w:shd w:val="clear" w:color="auto" w:fill="auto"/>
          </w:tcPr>
          <w:p w14:paraId="5648AF90" w14:textId="77777777" w:rsidR="00582BF7" w:rsidRPr="001D6D10" w:rsidRDefault="00582BF7" w:rsidP="00F35CFE">
            <w:pPr>
              <w:rPr>
                <w:rFonts w:ascii="HG丸ｺﾞｼｯｸM-PRO" w:eastAsia="HG丸ｺﾞｼｯｸM-PRO" w:hAnsi="HG丸ｺﾞｼｯｸM-PRO"/>
                <w:szCs w:val="21"/>
                <w:highlight w:val="yellow"/>
              </w:rPr>
            </w:pPr>
            <w:r w:rsidRPr="001D6D10">
              <w:rPr>
                <w:rFonts w:ascii="HG丸ｺﾞｼｯｸM-PRO" w:eastAsia="HG丸ｺﾞｼｯｸM-PRO" w:hAnsi="HG丸ｺﾞｼｯｸM-PRO" w:hint="eastAsia"/>
                <w:b/>
                <w:szCs w:val="21"/>
                <w:highlight w:val="yellow"/>
              </w:rPr>
              <w:t>第２回災害警戒本部会議</w:t>
            </w:r>
            <w:r w:rsidRPr="001D6D10">
              <w:rPr>
                <w:rFonts w:ascii="HG丸ｺﾞｼｯｸM-PRO" w:eastAsia="HG丸ｺﾞｼｯｸM-PRO" w:hAnsi="HG丸ｺﾞｼｯｸM-PRO" w:hint="eastAsia"/>
                <w:szCs w:val="21"/>
                <w:highlight w:val="yellow"/>
              </w:rPr>
              <w:t>（災害モード宣言の発信）</w:t>
            </w:r>
            <w:r w:rsidR="00CB0ABF" w:rsidRPr="001D6D10">
              <w:rPr>
                <w:rFonts w:ascii="HG丸ｺﾞｼｯｸM-PRO" w:eastAsia="HG丸ｺﾞｼｯｸM-PRO" w:hAnsi="HG丸ｺﾞｼｯｸM-PRO" w:hint="eastAsia"/>
                <w:szCs w:val="21"/>
                <w:highlight w:val="yellow"/>
              </w:rPr>
              <w:t>（Ｐ47</w:t>
            </w:r>
            <w:r w:rsidR="0010145B" w:rsidRPr="001D6D10">
              <w:rPr>
                <w:rFonts w:ascii="HG丸ｺﾞｼｯｸM-PRO" w:eastAsia="HG丸ｺﾞｼｯｸM-PRO" w:hAnsi="HG丸ｺﾞｼｯｸM-PRO" w:hint="eastAsia"/>
                <w:szCs w:val="21"/>
                <w:highlight w:val="yellow"/>
              </w:rPr>
              <w:t>参照）</w:t>
            </w:r>
          </w:p>
        </w:tc>
      </w:tr>
      <w:tr w:rsidR="001D6D10" w:rsidRPr="001D6D10" w14:paraId="7693F606" w14:textId="77777777" w:rsidTr="00F35CFE">
        <w:trPr>
          <w:jc w:val="center"/>
        </w:trPr>
        <w:tc>
          <w:tcPr>
            <w:tcW w:w="1457" w:type="dxa"/>
            <w:vMerge/>
            <w:shd w:val="clear" w:color="auto" w:fill="auto"/>
          </w:tcPr>
          <w:p w14:paraId="0AFC548D" w14:textId="77777777" w:rsidR="00582BF7" w:rsidRPr="001D6D10" w:rsidRDefault="00582BF7" w:rsidP="00F35CFE">
            <w:pPr>
              <w:rPr>
                <w:rFonts w:ascii="HG丸ｺﾞｼｯｸM-PRO" w:eastAsia="HG丸ｺﾞｼｯｸM-PRO" w:hAnsi="HG丸ｺﾞｼｯｸM-PRO"/>
                <w:szCs w:val="21"/>
              </w:rPr>
            </w:pPr>
          </w:p>
        </w:tc>
        <w:tc>
          <w:tcPr>
            <w:tcW w:w="7037" w:type="dxa"/>
            <w:shd w:val="clear" w:color="auto" w:fill="auto"/>
          </w:tcPr>
          <w:p w14:paraId="0D446717"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□関係機関・出先機関・管理施設への気象情報提供・注意喚起、事前対策依頼</w:t>
            </w:r>
          </w:p>
          <w:p w14:paraId="143383DF"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□庁舎・所管施設の安全点検　 </w:t>
            </w:r>
          </w:p>
          <w:p w14:paraId="1756C36D"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□危機管理室からの情報を関係者で共有</w:t>
            </w:r>
          </w:p>
        </w:tc>
      </w:tr>
    </w:tbl>
    <w:p w14:paraId="255244AF" w14:textId="77777777" w:rsidR="005F0C95" w:rsidRPr="001D6D10" w:rsidRDefault="00AD02A5" w:rsidP="00EB20A0">
      <w:pPr>
        <w:rPr>
          <w:rFonts w:ascii="ＭＳ ゴシック" w:eastAsia="ＭＳ ゴシック" w:hAnsi="ＭＳ ゴシック"/>
          <w:sz w:val="18"/>
          <w:szCs w:val="22"/>
        </w:rPr>
      </w:pPr>
      <w:r w:rsidRPr="001D6D10">
        <w:rPr>
          <w:rFonts w:ascii="ＭＳ ゴシック" w:eastAsia="ＭＳ ゴシック" w:hAnsi="ＭＳ ゴシック" w:hint="eastAsia"/>
          <w:sz w:val="18"/>
          <w:szCs w:val="22"/>
        </w:rPr>
        <w:t>※）本タイムラインから状況に応じて必要な項目を選定し、実施するものとする。</w:t>
      </w:r>
    </w:p>
    <w:p w14:paraId="6021B4D4" w14:textId="77777777" w:rsidR="00582BF7" w:rsidRPr="001D6D10" w:rsidRDefault="00582BF7" w:rsidP="00582BF7">
      <w:pPr>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rPr>
        <w:lastRenderedPageBreak/>
        <w:t>⑧福祉部</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7"/>
        <w:gridCol w:w="7037"/>
      </w:tblGrid>
      <w:tr w:rsidR="001D6D10" w:rsidRPr="001D6D10" w14:paraId="3D113E63" w14:textId="77777777" w:rsidTr="00F35CFE">
        <w:trPr>
          <w:jc w:val="center"/>
        </w:trPr>
        <w:tc>
          <w:tcPr>
            <w:tcW w:w="1457" w:type="dxa"/>
            <w:tcBorders>
              <w:bottom w:val="single" w:sz="4" w:space="0" w:color="auto"/>
            </w:tcBorders>
            <w:shd w:val="clear" w:color="auto" w:fill="BFBFBF"/>
          </w:tcPr>
          <w:p w14:paraId="08231F42" w14:textId="77777777" w:rsidR="00582BF7" w:rsidRPr="001D6D10" w:rsidRDefault="00582BF7" w:rsidP="00F35CFE">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時　期</w:t>
            </w:r>
          </w:p>
        </w:tc>
        <w:tc>
          <w:tcPr>
            <w:tcW w:w="7037" w:type="dxa"/>
            <w:tcBorders>
              <w:bottom w:val="single" w:sz="4" w:space="0" w:color="auto"/>
            </w:tcBorders>
            <w:shd w:val="clear" w:color="auto" w:fill="BFBFBF"/>
          </w:tcPr>
          <w:p w14:paraId="4672CC37" w14:textId="77777777" w:rsidR="00582BF7" w:rsidRPr="001D6D10" w:rsidRDefault="00E31DA1" w:rsidP="00F35CFE">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主な事前準備</w:t>
            </w:r>
            <w:r w:rsidR="00582BF7" w:rsidRPr="001D6D10">
              <w:rPr>
                <w:rFonts w:ascii="HG丸ｺﾞｼｯｸM-PRO" w:eastAsia="HG丸ｺﾞｼｯｸM-PRO" w:hAnsi="HG丸ｺﾞｼｯｸM-PRO" w:hint="eastAsia"/>
                <w:szCs w:val="21"/>
              </w:rPr>
              <w:t>業務</w:t>
            </w:r>
          </w:p>
        </w:tc>
      </w:tr>
      <w:tr w:rsidR="001D6D10" w:rsidRPr="001D6D10" w14:paraId="559129D0" w14:textId="77777777" w:rsidTr="00F35CFE">
        <w:trPr>
          <w:jc w:val="center"/>
        </w:trPr>
        <w:tc>
          <w:tcPr>
            <w:tcW w:w="1457" w:type="dxa"/>
            <w:vMerge w:val="restart"/>
            <w:shd w:val="clear" w:color="auto" w:fill="FFFFFF" w:themeFill="background1"/>
          </w:tcPr>
          <w:p w14:paraId="59931EBA" w14:textId="77777777" w:rsidR="002B3D2C" w:rsidRPr="001D6D10" w:rsidRDefault="002B3D2C" w:rsidP="00F35CFE">
            <w:pPr>
              <w:jc w:val="center"/>
              <w:rPr>
                <w:rFonts w:ascii="HG丸ｺﾞｼｯｸM-PRO" w:eastAsia="HG丸ｺﾞｼｯｸM-PRO" w:hAnsi="HG丸ｺﾞｼｯｸM-PRO"/>
                <w:szCs w:val="21"/>
              </w:rPr>
            </w:pPr>
          </w:p>
          <w:p w14:paraId="7C0E9956" w14:textId="77777777" w:rsidR="002B3D2C" w:rsidRPr="001D6D10" w:rsidRDefault="002B3D2C" w:rsidP="00F35CFE">
            <w:pPr>
              <w:jc w:val="center"/>
              <w:rPr>
                <w:rFonts w:ascii="HG丸ｺﾞｼｯｸM-PRO" w:eastAsia="HG丸ｺﾞｼｯｸM-PRO" w:hAnsi="HG丸ｺﾞｼｯｸM-PRO"/>
                <w:szCs w:val="21"/>
              </w:rPr>
            </w:pPr>
          </w:p>
          <w:p w14:paraId="571D7B4A" w14:textId="77777777" w:rsidR="002B3D2C" w:rsidRPr="001D6D10" w:rsidRDefault="002B3D2C" w:rsidP="00F35CFE">
            <w:pPr>
              <w:jc w:val="center"/>
              <w:rPr>
                <w:rFonts w:ascii="HG丸ｺﾞｼｯｸM-PRO" w:eastAsia="HG丸ｺﾞｼｯｸM-PRO" w:hAnsi="HG丸ｺﾞｼｯｸM-PRO"/>
                <w:szCs w:val="21"/>
              </w:rPr>
            </w:pPr>
          </w:p>
          <w:p w14:paraId="210FBA40" w14:textId="77777777" w:rsidR="002B3D2C" w:rsidRPr="001D6D10" w:rsidRDefault="002B3D2C" w:rsidP="00F35CFE">
            <w:pPr>
              <w:jc w:val="center"/>
              <w:rPr>
                <w:rFonts w:ascii="HG丸ｺﾞｼｯｸM-PRO" w:eastAsia="HG丸ｺﾞｼｯｸM-PRO" w:hAnsi="HG丸ｺﾞｼｯｸM-PRO"/>
                <w:szCs w:val="21"/>
              </w:rPr>
            </w:pPr>
          </w:p>
          <w:p w14:paraId="7368E018" w14:textId="77777777" w:rsidR="002B3D2C" w:rsidRPr="001D6D10" w:rsidRDefault="002B3D2C" w:rsidP="00F35CFE">
            <w:pPr>
              <w:jc w:val="center"/>
              <w:rPr>
                <w:rFonts w:ascii="HG丸ｺﾞｼｯｸM-PRO" w:eastAsia="HG丸ｺﾞｼｯｸM-PRO" w:hAnsi="HG丸ｺﾞｼｯｸM-PRO"/>
                <w:szCs w:val="21"/>
              </w:rPr>
            </w:pPr>
          </w:p>
          <w:p w14:paraId="1969F76D" w14:textId="03BACD0D" w:rsidR="00582BF7" w:rsidRPr="001D6D10" w:rsidRDefault="00582BF7" w:rsidP="00F35CFE">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～48ｈ</w:t>
            </w:r>
            <w:r w:rsidR="0053084D" w:rsidRPr="001D6D10">
              <w:rPr>
                <w:rFonts w:ascii="HG丸ｺﾞｼｯｸM-PRO" w:eastAsia="HG丸ｺﾞｼｯｸM-PRO" w:hAnsi="HG丸ｺﾞｼｯｸM-PRO" w:hint="eastAsia"/>
                <w:szCs w:val="21"/>
              </w:rPr>
              <w:t>前</w:t>
            </w:r>
          </w:p>
          <w:p w14:paraId="1145CA12" w14:textId="77777777" w:rsidR="00582BF7" w:rsidRPr="001D6D10" w:rsidRDefault="00582BF7" w:rsidP="00F35CFE">
            <w:pPr>
              <w:jc w:val="center"/>
              <w:rPr>
                <w:rFonts w:ascii="HG丸ｺﾞｼｯｸM-PRO" w:eastAsia="HG丸ｺﾞｼｯｸM-PRO" w:hAnsi="HG丸ｺﾞｼｯｸM-PRO"/>
                <w:sz w:val="20"/>
                <w:szCs w:val="20"/>
              </w:rPr>
            </w:pPr>
            <w:r w:rsidRPr="001D6D10">
              <w:rPr>
                <w:rFonts w:ascii="HG丸ｺﾞｼｯｸM-PRO" w:eastAsia="HG丸ｺﾞｼｯｸM-PRO" w:hAnsi="HG丸ｺﾞｼｯｸM-PRO" w:hint="eastAsia"/>
                <w:sz w:val="20"/>
                <w:szCs w:val="20"/>
              </w:rPr>
              <w:t>（３日以前）</w:t>
            </w:r>
          </w:p>
        </w:tc>
        <w:tc>
          <w:tcPr>
            <w:tcW w:w="7037" w:type="dxa"/>
            <w:tcBorders>
              <w:bottom w:val="single" w:sz="4" w:space="0" w:color="auto"/>
            </w:tcBorders>
            <w:shd w:val="clear" w:color="auto" w:fill="FFFFFF" w:themeFill="background1"/>
          </w:tcPr>
          <w:p w14:paraId="3D65D43B"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□国・危機管理室等からの情報を関係者（部内・必要に応じて関係機関）で共有【各所属】</w:t>
            </w:r>
          </w:p>
          <w:p w14:paraId="068B9E0C" w14:textId="77777777" w:rsidR="00BB7E00" w:rsidRPr="001D6D10" w:rsidRDefault="00BB7E00" w:rsidP="00BB7E00">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□連絡体制の確認【各所属】</w:t>
            </w:r>
          </w:p>
          <w:p w14:paraId="353AF832" w14:textId="77777777" w:rsidR="00A2101B" w:rsidRPr="001D6D10" w:rsidRDefault="00EF5DDA" w:rsidP="00BB7E00">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w:t>
            </w:r>
            <w:r w:rsidR="003B7241" w:rsidRPr="001D6D10">
              <w:rPr>
                <w:rFonts w:ascii="HG丸ｺﾞｼｯｸM-PRO" w:eastAsia="HG丸ｺﾞｼｯｸM-PRO" w:hAnsi="HG丸ｺﾞｼｯｸM-PRO" w:hint="eastAsia"/>
                <w:szCs w:val="21"/>
              </w:rPr>
              <w:t>災害対応に関するマニュアル等の確認【各所属】</w:t>
            </w:r>
          </w:p>
          <w:p w14:paraId="325054BB" w14:textId="77777777" w:rsidR="000515D7" w:rsidRPr="001D6D10" w:rsidRDefault="000515D7" w:rsidP="000515D7">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□指令部会議の事前準備</w:t>
            </w:r>
          </w:p>
          <w:p w14:paraId="4ECF571C" w14:textId="77777777" w:rsidR="000515D7" w:rsidRPr="001D6D10" w:rsidRDefault="000515D7" w:rsidP="000515D7">
            <w:pPr>
              <w:rPr>
                <w:rFonts w:ascii="HG丸ｺﾞｼｯｸM-PRO" w:eastAsia="HG丸ｺﾞｼｯｸM-PRO" w:hAnsi="HG丸ｺﾞｼｯｸM-PRO"/>
                <w:strike/>
                <w:szCs w:val="21"/>
              </w:rPr>
            </w:pPr>
            <w:r w:rsidRPr="001D6D10">
              <w:rPr>
                <w:rFonts w:ascii="HG丸ｺﾞｼｯｸM-PRO" w:eastAsia="HG丸ｺﾞｼｯｸM-PRO" w:hAnsi="HG丸ｺﾞｼｯｸM-PRO" w:hint="eastAsia"/>
                <w:szCs w:val="21"/>
              </w:rPr>
              <w:t xml:space="preserve">　</w:t>
            </w:r>
            <w:r w:rsidR="005B33EE" w:rsidRPr="001D6D10">
              <w:rPr>
                <w:rFonts w:ascii="HG丸ｺﾞｼｯｸM-PRO" w:eastAsia="HG丸ｺﾞｼｯｸM-PRO" w:hAnsi="HG丸ｺﾞｼｯｸM-PRO" w:hint="eastAsia"/>
                <w:szCs w:val="21"/>
              </w:rPr>
              <w:t>・イベントの有無確認（府主催、共催）</w:t>
            </w:r>
          </w:p>
          <w:p w14:paraId="034DAA76" w14:textId="77777777" w:rsidR="000515D7" w:rsidRPr="001D6D10" w:rsidRDefault="000515D7" w:rsidP="000515D7">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・所管団体等への注意喚起など</w:t>
            </w:r>
          </w:p>
        </w:tc>
      </w:tr>
      <w:tr w:rsidR="001D6D10" w:rsidRPr="001D6D10" w14:paraId="6F25086A" w14:textId="77777777" w:rsidTr="00F35CFE">
        <w:trPr>
          <w:jc w:val="center"/>
        </w:trPr>
        <w:tc>
          <w:tcPr>
            <w:tcW w:w="1457" w:type="dxa"/>
            <w:vMerge/>
            <w:shd w:val="clear" w:color="auto" w:fill="auto"/>
          </w:tcPr>
          <w:p w14:paraId="3CFDEC34" w14:textId="77777777" w:rsidR="00582BF7" w:rsidRPr="001D6D10" w:rsidRDefault="00582BF7" w:rsidP="00F35CFE">
            <w:pPr>
              <w:rPr>
                <w:rFonts w:ascii="HG丸ｺﾞｼｯｸM-PRO" w:eastAsia="HG丸ｺﾞｼｯｸM-PRO" w:hAnsi="HG丸ｺﾞｼｯｸM-PRO"/>
                <w:szCs w:val="21"/>
              </w:rPr>
            </w:pPr>
          </w:p>
        </w:tc>
        <w:tc>
          <w:tcPr>
            <w:tcW w:w="7037" w:type="dxa"/>
            <w:shd w:val="clear" w:color="auto" w:fill="auto"/>
          </w:tcPr>
          <w:p w14:paraId="745B56FC"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b/>
                <w:szCs w:val="21"/>
                <w:highlight w:val="yellow"/>
              </w:rPr>
              <w:t>防災・危機管理指令部会議</w:t>
            </w:r>
            <w:r w:rsidRPr="001D6D10">
              <w:rPr>
                <w:rFonts w:ascii="HG丸ｺﾞｼｯｸM-PRO" w:eastAsia="HG丸ｺﾞｼｯｸM-PRO" w:hAnsi="HG丸ｺﾞｼｯｸM-PRO" w:hint="eastAsia"/>
                <w:szCs w:val="21"/>
                <w:highlight w:val="yellow"/>
              </w:rPr>
              <w:t>（おおよそ７２ｈ前）</w:t>
            </w:r>
            <w:r w:rsidR="00CB0ABF" w:rsidRPr="001D6D10">
              <w:rPr>
                <w:rFonts w:ascii="HG丸ｺﾞｼｯｸM-PRO" w:eastAsia="HG丸ｺﾞｼｯｸM-PRO" w:hAnsi="HG丸ｺﾞｼｯｸM-PRO" w:hint="eastAsia"/>
                <w:szCs w:val="21"/>
                <w:highlight w:val="yellow"/>
              </w:rPr>
              <w:t>（Ｐ42</w:t>
            </w:r>
            <w:r w:rsidR="00AD02A5" w:rsidRPr="001D6D10">
              <w:rPr>
                <w:rFonts w:ascii="HG丸ｺﾞｼｯｸM-PRO" w:eastAsia="HG丸ｺﾞｼｯｸM-PRO" w:hAnsi="HG丸ｺﾞｼｯｸM-PRO" w:hint="eastAsia"/>
                <w:szCs w:val="21"/>
                <w:highlight w:val="yellow"/>
              </w:rPr>
              <w:t>参照）</w:t>
            </w:r>
          </w:p>
        </w:tc>
      </w:tr>
      <w:tr w:rsidR="001D6D10" w:rsidRPr="001D6D10" w14:paraId="54C04051" w14:textId="77777777" w:rsidTr="00F35CFE">
        <w:trPr>
          <w:jc w:val="center"/>
        </w:trPr>
        <w:tc>
          <w:tcPr>
            <w:tcW w:w="1457" w:type="dxa"/>
            <w:vMerge/>
            <w:shd w:val="clear" w:color="auto" w:fill="auto"/>
          </w:tcPr>
          <w:p w14:paraId="7AC0C8E9" w14:textId="77777777" w:rsidR="00582BF7" w:rsidRPr="001D6D10" w:rsidRDefault="00582BF7" w:rsidP="00F35CFE">
            <w:pPr>
              <w:rPr>
                <w:rFonts w:ascii="HG丸ｺﾞｼｯｸM-PRO" w:eastAsia="HG丸ｺﾞｼｯｸM-PRO" w:hAnsi="HG丸ｺﾞｼｯｸM-PRO"/>
                <w:szCs w:val="21"/>
              </w:rPr>
            </w:pPr>
          </w:p>
        </w:tc>
        <w:tc>
          <w:tcPr>
            <w:tcW w:w="7037" w:type="dxa"/>
            <w:shd w:val="clear" w:color="auto" w:fill="auto"/>
          </w:tcPr>
          <w:p w14:paraId="50E87CF8" w14:textId="77777777" w:rsidR="00582BF7" w:rsidRPr="001D6D10" w:rsidRDefault="00582BF7" w:rsidP="00F35CFE">
            <w:pPr>
              <w:ind w:left="211" w:hangingChars="100" w:hanging="211"/>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□国・危機管理室等からの情報を関係者（部内・必要に応じて関係機関）</w:t>
            </w:r>
          </w:p>
          <w:p w14:paraId="020F0659" w14:textId="77777777" w:rsidR="00582BF7" w:rsidRPr="001D6D10" w:rsidRDefault="00582BF7" w:rsidP="003A3484">
            <w:pPr>
              <w:ind w:left="211" w:hangingChars="100" w:hanging="211"/>
              <w:rPr>
                <w:rFonts w:ascii="HG丸ｺﾞｼｯｸM-PRO" w:eastAsia="HG丸ｺﾞｼｯｸM-PRO" w:hAnsi="HG丸ｺﾞｼｯｸM-PRO"/>
                <w:strike/>
                <w:szCs w:val="21"/>
              </w:rPr>
            </w:pPr>
            <w:r w:rsidRPr="001D6D10">
              <w:rPr>
                <w:rFonts w:ascii="HG丸ｺﾞｼｯｸM-PRO" w:eastAsia="HG丸ｺﾞｼｯｸM-PRO" w:hAnsi="HG丸ｺﾞｼｯｸM-PRO" w:hint="eastAsia"/>
                <w:szCs w:val="21"/>
              </w:rPr>
              <w:t>で共有・注意喚起【各所属】</w:t>
            </w:r>
          </w:p>
          <w:p w14:paraId="1573260D" w14:textId="77777777" w:rsidR="00582BF7" w:rsidRPr="001D6D10" w:rsidRDefault="004168C4" w:rsidP="00F35CFE">
            <w:pPr>
              <w:rPr>
                <w:rFonts w:ascii="HG丸ｺﾞｼｯｸM-PRO" w:eastAsia="HG丸ｺﾞｼｯｸM-PRO" w:hAnsi="HG丸ｺﾞｼｯｸM-PRO"/>
                <w:strike/>
                <w:szCs w:val="21"/>
              </w:rPr>
            </w:pPr>
            <w:r w:rsidRPr="001D6D10">
              <w:rPr>
                <w:rFonts w:ascii="HG丸ｺﾞｼｯｸM-PRO" w:eastAsia="HG丸ｺﾞｼｯｸM-PRO" w:hAnsi="HG丸ｺﾞｼｯｸM-PRO" w:hint="eastAsia"/>
                <w:szCs w:val="21"/>
              </w:rPr>
              <w:t>□イベントに係る</w:t>
            </w:r>
            <w:r w:rsidR="00582BF7" w:rsidRPr="001D6D10">
              <w:rPr>
                <w:rFonts w:ascii="HG丸ｺﾞｼｯｸM-PRO" w:eastAsia="HG丸ｺﾞｼｯｸM-PRO" w:hAnsi="HG丸ｺﾞｼｯｸM-PRO" w:hint="eastAsia"/>
                <w:szCs w:val="21"/>
              </w:rPr>
              <w:t>事前対策依頼【各所属】</w:t>
            </w:r>
          </w:p>
          <w:p w14:paraId="7D879085" w14:textId="77777777" w:rsidR="00582BF7" w:rsidRPr="001D6D10" w:rsidRDefault="009000A1"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w:t>
            </w:r>
            <w:r w:rsidR="00582BF7" w:rsidRPr="001D6D10">
              <w:rPr>
                <w:rFonts w:ascii="HG丸ｺﾞｼｯｸM-PRO" w:eastAsia="HG丸ｺﾞｼｯｸM-PRO" w:hAnsi="HG丸ｺﾞｼｯｸM-PRO" w:hint="eastAsia"/>
                <w:szCs w:val="21"/>
              </w:rPr>
              <w:t>危険個所の確認【施設所管所属】</w:t>
            </w:r>
          </w:p>
        </w:tc>
      </w:tr>
      <w:tr w:rsidR="001D6D10" w:rsidRPr="001D6D10" w14:paraId="1F9D3632" w14:textId="77777777" w:rsidTr="00F35CFE">
        <w:trPr>
          <w:jc w:val="center"/>
        </w:trPr>
        <w:tc>
          <w:tcPr>
            <w:tcW w:w="1457" w:type="dxa"/>
            <w:vMerge w:val="restart"/>
            <w:shd w:val="clear" w:color="auto" w:fill="auto"/>
          </w:tcPr>
          <w:p w14:paraId="6E7042F5" w14:textId="77777777" w:rsidR="002B3D2C" w:rsidRPr="001D6D10" w:rsidRDefault="002B3D2C" w:rsidP="00F35CFE">
            <w:pPr>
              <w:rPr>
                <w:rFonts w:ascii="HG丸ｺﾞｼｯｸM-PRO" w:eastAsia="HG丸ｺﾞｼｯｸM-PRO" w:hAnsi="HG丸ｺﾞｼｯｸM-PRO"/>
                <w:szCs w:val="21"/>
              </w:rPr>
            </w:pPr>
          </w:p>
          <w:p w14:paraId="63C5A18B" w14:textId="77777777" w:rsidR="002B3D2C" w:rsidRPr="001D6D10" w:rsidRDefault="002B3D2C" w:rsidP="00F35CFE">
            <w:pPr>
              <w:rPr>
                <w:rFonts w:ascii="HG丸ｺﾞｼｯｸM-PRO" w:eastAsia="HG丸ｺﾞｼｯｸM-PRO" w:hAnsi="HG丸ｺﾞｼｯｸM-PRO"/>
                <w:szCs w:val="21"/>
              </w:rPr>
            </w:pPr>
          </w:p>
          <w:p w14:paraId="2FD34B1B" w14:textId="77777777" w:rsidR="002B3D2C" w:rsidRPr="001D6D10" w:rsidRDefault="002B3D2C" w:rsidP="00F35CFE">
            <w:pPr>
              <w:rPr>
                <w:rFonts w:ascii="HG丸ｺﾞｼｯｸM-PRO" w:eastAsia="HG丸ｺﾞｼｯｸM-PRO" w:hAnsi="HG丸ｺﾞｼｯｸM-PRO"/>
                <w:szCs w:val="21"/>
              </w:rPr>
            </w:pPr>
          </w:p>
          <w:p w14:paraId="57F51D14" w14:textId="77777777" w:rsidR="002B3D2C" w:rsidRPr="001D6D10" w:rsidRDefault="002B3D2C" w:rsidP="00F35CFE">
            <w:pPr>
              <w:rPr>
                <w:rFonts w:ascii="HG丸ｺﾞｼｯｸM-PRO" w:eastAsia="HG丸ｺﾞｼｯｸM-PRO" w:hAnsi="HG丸ｺﾞｼｯｸM-PRO"/>
                <w:szCs w:val="21"/>
              </w:rPr>
            </w:pPr>
          </w:p>
          <w:p w14:paraId="71697309" w14:textId="77777777" w:rsidR="002B3D2C" w:rsidRPr="001D6D10" w:rsidRDefault="002B3D2C" w:rsidP="00F35CFE">
            <w:pPr>
              <w:rPr>
                <w:rFonts w:ascii="HG丸ｺﾞｼｯｸM-PRO" w:eastAsia="HG丸ｺﾞｼｯｸM-PRO" w:hAnsi="HG丸ｺﾞｼｯｸM-PRO"/>
                <w:szCs w:val="21"/>
              </w:rPr>
            </w:pPr>
          </w:p>
          <w:p w14:paraId="756F1A40"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48ｈ前～</w:t>
            </w:r>
          </w:p>
          <w:p w14:paraId="424EFE5D"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24ｈ前</w:t>
            </w:r>
          </w:p>
          <w:p w14:paraId="6B810C06"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（２日前）</w:t>
            </w:r>
          </w:p>
        </w:tc>
        <w:tc>
          <w:tcPr>
            <w:tcW w:w="7037" w:type="dxa"/>
            <w:shd w:val="clear" w:color="auto" w:fill="auto"/>
          </w:tcPr>
          <w:p w14:paraId="50B74501" w14:textId="77777777" w:rsidR="00582BF7" w:rsidRPr="001D6D10" w:rsidRDefault="00582BF7" w:rsidP="00F35CFE">
            <w:pPr>
              <w:rPr>
                <w:rFonts w:ascii="HG丸ｺﾞｼｯｸM-PRO" w:eastAsia="HG丸ｺﾞｼｯｸM-PRO" w:hAnsi="HG丸ｺﾞｼｯｸM-PRO"/>
                <w:sz w:val="18"/>
                <w:szCs w:val="18"/>
              </w:rPr>
            </w:pPr>
            <w:r w:rsidRPr="001D6D10">
              <w:rPr>
                <w:rFonts w:ascii="HG丸ｺﾞｼｯｸM-PRO" w:eastAsia="HG丸ｺﾞｼｯｸM-PRO" w:hAnsi="HG丸ｺﾞｼｯｸM-PRO" w:hint="eastAsia"/>
                <w:szCs w:val="21"/>
              </w:rPr>
              <w:t>庁内連絡会議①：災害モード宣言の内容、第1回災害警戒本部会議の事前調整等</w:t>
            </w:r>
            <w:r w:rsidRPr="001D6D10">
              <w:rPr>
                <w:rFonts w:ascii="HG丸ｺﾞｼｯｸM-PRO" w:eastAsia="HG丸ｺﾞｼｯｸM-PRO" w:hAnsi="HG丸ｺﾞｼｯｸM-PRO" w:hint="eastAsia"/>
                <w:sz w:val="18"/>
                <w:szCs w:val="18"/>
              </w:rPr>
              <w:t>(警戒本部会議議題：管理施設の休館及び学校休校の検討、イベント等の中止検討、職員の配備態勢)</w:t>
            </w:r>
          </w:p>
          <w:p w14:paraId="21DF16E6" w14:textId="77777777" w:rsidR="000515D7" w:rsidRPr="001D6D10" w:rsidRDefault="000515D7" w:rsidP="000515D7">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□第１回災害警戒本部会議の事前準備</w:t>
            </w:r>
          </w:p>
          <w:p w14:paraId="067E3FBD" w14:textId="77777777" w:rsidR="000515D7" w:rsidRPr="001D6D10" w:rsidRDefault="000515D7" w:rsidP="000515D7">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・部局内の対応状況の確認、会議での報告のとりまとめ</w:t>
            </w:r>
          </w:p>
          <w:p w14:paraId="345FE265" w14:textId="77777777" w:rsidR="00335440" w:rsidRPr="001D6D10" w:rsidRDefault="000515D7" w:rsidP="00335440">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・庁舎・所管施設の安全確認</w:t>
            </w:r>
          </w:p>
          <w:p w14:paraId="5D7D0106" w14:textId="77777777" w:rsidR="000515D7" w:rsidRPr="001D6D10" w:rsidRDefault="000515D7" w:rsidP="00335440">
            <w:pPr>
              <w:rPr>
                <w:rFonts w:ascii="HG丸ｺﾞｼｯｸM-PRO" w:eastAsia="HG丸ｺﾞｼｯｸM-PRO" w:hAnsi="HG丸ｺﾞｼｯｸM-PRO"/>
                <w:szCs w:val="21"/>
                <w:u w:val="single"/>
              </w:rPr>
            </w:pPr>
            <w:r w:rsidRPr="001D6D10">
              <w:rPr>
                <w:rFonts w:ascii="HG丸ｺﾞｼｯｸM-PRO" w:eastAsia="HG丸ｺﾞｼｯｸM-PRO" w:hAnsi="HG丸ｺﾞｼｯｸM-PRO" w:hint="eastAsia"/>
                <w:szCs w:val="21"/>
                <w:bdr w:val="single" w:sz="4" w:space="0" w:color="auto"/>
              </w:rPr>
              <w:t>台風説明会</w:t>
            </w:r>
          </w:p>
        </w:tc>
      </w:tr>
      <w:tr w:rsidR="001D6D10" w:rsidRPr="001D6D10" w14:paraId="2E32F8E7" w14:textId="77777777" w:rsidTr="00F35CFE">
        <w:trPr>
          <w:jc w:val="center"/>
        </w:trPr>
        <w:tc>
          <w:tcPr>
            <w:tcW w:w="1457" w:type="dxa"/>
            <w:vMerge/>
            <w:shd w:val="clear" w:color="auto" w:fill="auto"/>
          </w:tcPr>
          <w:p w14:paraId="6D34EF08" w14:textId="77777777" w:rsidR="00582BF7" w:rsidRPr="001D6D10" w:rsidRDefault="00582BF7" w:rsidP="00F35CFE">
            <w:pPr>
              <w:rPr>
                <w:rFonts w:ascii="HG丸ｺﾞｼｯｸM-PRO" w:eastAsia="HG丸ｺﾞｼｯｸM-PRO" w:hAnsi="HG丸ｺﾞｼｯｸM-PRO"/>
                <w:szCs w:val="21"/>
              </w:rPr>
            </w:pPr>
          </w:p>
        </w:tc>
        <w:tc>
          <w:tcPr>
            <w:tcW w:w="7037" w:type="dxa"/>
            <w:shd w:val="clear" w:color="auto" w:fill="auto"/>
          </w:tcPr>
          <w:p w14:paraId="22C30211" w14:textId="77777777" w:rsidR="00582BF7" w:rsidRPr="001D6D10" w:rsidRDefault="00582BF7" w:rsidP="00F35CFE">
            <w:pPr>
              <w:rPr>
                <w:rFonts w:ascii="HG丸ｺﾞｼｯｸM-PRO" w:eastAsia="HG丸ｺﾞｼｯｸM-PRO" w:hAnsi="HG丸ｺﾞｼｯｸM-PRO"/>
                <w:szCs w:val="21"/>
                <w:highlight w:val="yellow"/>
              </w:rPr>
            </w:pPr>
            <w:r w:rsidRPr="001D6D10">
              <w:rPr>
                <w:rFonts w:ascii="HG丸ｺﾞｼｯｸM-PRO" w:eastAsia="HG丸ｺﾞｼｯｸM-PRO" w:hAnsi="HG丸ｺﾞｼｯｸM-PRO" w:hint="eastAsia"/>
                <w:b/>
                <w:szCs w:val="21"/>
                <w:highlight w:val="yellow"/>
              </w:rPr>
              <w:t>第1回災害警戒本部会議</w:t>
            </w:r>
            <w:r w:rsidRPr="001D6D10">
              <w:rPr>
                <w:rFonts w:ascii="HG丸ｺﾞｼｯｸM-PRO" w:eastAsia="HG丸ｺﾞｼｯｸM-PRO" w:hAnsi="HG丸ｺﾞｼｯｸM-PRO" w:hint="eastAsia"/>
                <w:szCs w:val="21"/>
                <w:highlight w:val="yellow"/>
              </w:rPr>
              <w:t>（災害モード宣言の内容検討）</w:t>
            </w:r>
            <w:r w:rsidR="00CB0ABF" w:rsidRPr="001D6D10">
              <w:rPr>
                <w:rFonts w:ascii="HG丸ｺﾞｼｯｸM-PRO" w:eastAsia="HG丸ｺﾞｼｯｸM-PRO" w:hAnsi="HG丸ｺﾞｼｯｸM-PRO" w:hint="eastAsia"/>
                <w:szCs w:val="21"/>
                <w:highlight w:val="yellow"/>
              </w:rPr>
              <w:t>（Ｐ47</w:t>
            </w:r>
            <w:r w:rsidR="0010145B" w:rsidRPr="001D6D10">
              <w:rPr>
                <w:rFonts w:ascii="HG丸ｺﾞｼｯｸM-PRO" w:eastAsia="HG丸ｺﾞｼｯｸM-PRO" w:hAnsi="HG丸ｺﾞｼｯｸM-PRO" w:hint="eastAsia"/>
                <w:szCs w:val="21"/>
                <w:highlight w:val="yellow"/>
              </w:rPr>
              <w:t>参照）</w:t>
            </w:r>
          </w:p>
        </w:tc>
      </w:tr>
      <w:tr w:rsidR="001D6D10" w:rsidRPr="001D6D10" w14:paraId="0CF99773" w14:textId="77777777" w:rsidTr="00F35CFE">
        <w:trPr>
          <w:jc w:val="center"/>
        </w:trPr>
        <w:tc>
          <w:tcPr>
            <w:tcW w:w="1457" w:type="dxa"/>
            <w:vMerge/>
            <w:shd w:val="clear" w:color="auto" w:fill="auto"/>
          </w:tcPr>
          <w:p w14:paraId="74838EA1" w14:textId="77777777" w:rsidR="00582BF7" w:rsidRPr="001D6D10" w:rsidRDefault="00582BF7" w:rsidP="00F35CFE">
            <w:pPr>
              <w:rPr>
                <w:rFonts w:ascii="HG丸ｺﾞｼｯｸM-PRO" w:eastAsia="HG丸ｺﾞｼｯｸM-PRO" w:hAnsi="HG丸ｺﾞｼｯｸM-PRO"/>
                <w:szCs w:val="21"/>
              </w:rPr>
            </w:pPr>
          </w:p>
        </w:tc>
        <w:tc>
          <w:tcPr>
            <w:tcW w:w="7037" w:type="dxa"/>
            <w:shd w:val="clear" w:color="auto" w:fill="auto"/>
          </w:tcPr>
          <w:p w14:paraId="7603B916"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□危機管理室からの情報を関係者で共有・注意喚起・事前対策とりまとめ【各所属】</w:t>
            </w:r>
          </w:p>
          <w:p w14:paraId="07E071EA" w14:textId="77777777" w:rsidR="005A0125" w:rsidRPr="001D6D10" w:rsidRDefault="005A0125" w:rsidP="005A012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□公共交通機関計画運休の確認</w:t>
            </w:r>
            <w:r w:rsidR="009000A1" w:rsidRPr="001D6D10">
              <w:rPr>
                <w:rFonts w:ascii="HG丸ｺﾞｼｯｸM-PRO" w:eastAsia="HG丸ｺﾞｼｯｸM-PRO" w:hAnsi="HG丸ｺﾞｼｯｸM-PRO" w:hint="eastAsia"/>
                <w:szCs w:val="21"/>
              </w:rPr>
              <w:t>【各所属】</w:t>
            </w:r>
          </w:p>
          <w:p w14:paraId="487EC74B" w14:textId="77777777" w:rsidR="009D2212" w:rsidRPr="001D6D10" w:rsidRDefault="009D2212" w:rsidP="005A012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□職員体制の確認・確保【各所属】</w:t>
            </w:r>
          </w:p>
          <w:p w14:paraId="42B0654F" w14:textId="77777777" w:rsidR="00582BF7" w:rsidRPr="001D6D10" w:rsidRDefault="00582BF7" w:rsidP="00F35CFE">
            <w:pPr>
              <w:ind w:left="211" w:hangingChars="100" w:hanging="211"/>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□府立施設（入所施設等）への安全対策確認【総務課→施設所管所属】</w:t>
            </w:r>
          </w:p>
          <w:p w14:paraId="042B521B" w14:textId="77777777" w:rsidR="00582BF7" w:rsidRPr="001D6D10" w:rsidRDefault="00582BF7" w:rsidP="009D2212">
            <w:pPr>
              <w:ind w:left="211" w:hangingChars="100" w:hanging="211"/>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□各防災協定の確認・依頼準備【各所属】</w:t>
            </w:r>
          </w:p>
        </w:tc>
      </w:tr>
      <w:tr w:rsidR="001D6D10" w:rsidRPr="001D6D10" w14:paraId="73BF7D9A" w14:textId="77777777" w:rsidTr="00F35CFE">
        <w:trPr>
          <w:jc w:val="center"/>
        </w:trPr>
        <w:tc>
          <w:tcPr>
            <w:tcW w:w="1457" w:type="dxa"/>
            <w:vMerge w:val="restart"/>
            <w:shd w:val="clear" w:color="auto" w:fill="auto"/>
          </w:tcPr>
          <w:p w14:paraId="5E33CEBF" w14:textId="77777777" w:rsidR="00934E60" w:rsidRPr="001D6D10" w:rsidRDefault="00934E60" w:rsidP="00F35CFE">
            <w:pPr>
              <w:rPr>
                <w:rFonts w:ascii="HG丸ｺﾞｼｯｸM-PRO" w:eastAsia="HG丸ｺﾞｼｯｸM-PRO" w:hAnsi="HG丸ｺﾞｼｯｸM-PRO"/>
                <w:szCs w:val="21"/>
              </w:rPr>
            </w:pPr>
          </w:p>
          <w:p w14:paraId="048F6988" w14:textId="77777777" w:rsidR="00934E60" w:rsidRPr="001D6D10" w:rsidRDefault="00934E60" w:rsidP="00F35CFE">
            <w:pPr>
              <w:rPr>
                <w:rFonts w:ascii="HG丸ｺﾞｼｯｸM-PRO" w:eastAsia="HG丸ｺﾞｼｯｸM-PRO" w:hAnsi="HG丸ｺﾞｼｯｸM-PRO"/>
                <w:szCs w:val="21"/>
              </w:rPr>
            </w:pPr>
          </w:p>
          <w:p w14:paraId="0CD0285A"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24ｈ前～</w:t>
            </w:r>
          </w:p>
          <w:p w14:paraId="28A8C30A"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最接近</w:t>
            </w:r>
          </w:p>
          <w:p w14:paraId="6D4F0EE7"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（１日前）</w:t>
            </w:r>
          </w:p>
        </w:tc>
        <w:tc>
          <w:tcPr>
            <w:tcW w:w="7037" w:type="dxa"/>
            <w:shd w:val="clear" w:color="auto" w:fill="auto"/>
          </w:tcPr>
          <w:p w14:paraId="0CFB9D92"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庁内連絡会議②：第2回災害警戒本部会議の事前調整等</w:t>
            </w:r>
          </w:p>
          <w:p w14:paraId="2BD8A203" w14:textId="77777777" w:rsidR="000515D7" w:rsidRPr="001D6D10" w:rsidRDefault="000515D7" w:rsidP="000515D7">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□第２回災害警戒本部会議の事前準備</w:t>
            </w:r>
          </w:p>
          <w:p w14:paraId="30CC1ADE" w14:textId="77777777" w:rsidR="000515D7" w:rsidRPr="001D6D10" w:rsidRDefault="000515D7" w:rsidP="000515D7">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・部局内へ対応状況の確認、会議での報告のとりまとめ</w:t>
            </w:r>
          </w:p>
          <w:p w14:paraId="212F7EF5" w14:textId="77777777" w:rsidR="00335440" w:rsidRPr="001D6D10" w:rsidRDefault="00472027" w:rsidP="00335440">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w:t>
            </w:r>
            <w:r w:rsidR="000515D7" w:rsidRPr="001D6D10">
              <w:rPr>
                <w:rFonts w:ascii="HG丸ｺﾞｼｯｸM-PRO" w:eastAsia="HG丸ｺﾞｼｯｸM-PRO" w:hAnsi="HG丸ｺﾞｼｯｸM-PRO" w:hint="eastAsia"/>
                <w:szCs w:val="21"/>
              </w:rPr>
              <w:t>・庁舎・所管施設の安全点検</w:t>
            </w:r>
          </w:p>
          <w:p w14:paraId="36263B58" w14:textId="77777777" w:rsidR="000515D7" w:rsidRPr="001D6D10" w:rsidRDefault="000515D7" w:rsidP="00335440">
            <w:pPr>
              <w:rPr>
                <w:rFonts w:ascii="HG丸ｺﾞｼｯｸM-PRO" w:eastAsia="HG丸ｺﾞｼｯｸM-PRO" w:hAnsi="HG丸ｺﾞｼｯｸM-PRO"/>
                <w:szCs w:val="21"/>
                <w:u w:val="single"/>
              </w:rPr>
            </w:pPr>
            <w:r w:rsidRPr="001D6D10">
              <w:rPr>
                <w:rFonts w:ascii="HG丸ｺﾞｼｯｸM-PRO" w:eastAsia="HG丸ｺﾞｼｯｸM-PRO" w:hAnsi="HG丸ｺﾞｼｯｸM-PRO" w:hint="eastAsia"/>
                <w:szCs w:val="21"/>
                <w:bdr w:val="single" w:sz="4" w:space="0" w:color="auto"/>
              </w:rPr>
              <w:t>台風説明会</w:t>
            </w:r>
          </w:p>
        </w:tc>
      </w:tr>
      <w:tr w:rsidR="001D6D10" w:rsidRPr="001D6D10" w14:paraId="49031C5C" w14:textId="77777777" w:rsidTr="00F35CFE">
        <w:trPr>
          <w:jc w:val="center"/>
        </w:trPr>
        <w:tc>
          <w:tcPr>
            <w:tcW w:w="1457" w:type="dxa"/>
            <w:vMerge/>
            <w:shd w:val="clear" w:color="auto" w:fill="auto"/>
          </w:tcPr>
          <w:p w14:paraId="14426699" w14:textId="77777777" w:rsidR="00582BF7" w:rsidRPr="001D6D10" w:rsidRDefault="00582BF7" w:rsidP="00F35CFE">
            <w:pPr>
              <w:rPr>
                <w:rFonts w:ascii="HG丸ｺﾞｼｯｸM-PRO" w:eastAsia="HG丸ｺﾞｼｯｸM-PRO" w:hAnsi="HG丸ｺﾞｼｯｸM-PRO"/>
                <w:szCs w:val="21"/>
              </w:rPr>
            </w:pPr>
          </w:p>
        </w:tc>
        <w:tc>
          <w:tcPr>
            <w:tcW w:w="7037" w:type="dxa"/>
            <w:shd w:val="clear" w:color="auto" w:fill="auto"/>
          </w:tcPr>
          <w:p w14:paraId="5266B38D" w14:textId="77777777" w:rsidR="00582BF7" w:rsidRPr="001D6D10" w:rsidRDefault="00582BF7" w:rsidP="00F35CFE">
            <w:pPr>
              <w:rPr>
                <w:rFonts w:ascii="HG丸ｺﾞｼｯｸM-PRO" w:eastAsia="HG丸ｺﾞｼｯｸM-PRO" w:hAnsi="HG丸ｺﾞｼｯｸM-PRO"/>
                <w:szCs w:val="21"/>
                <w:highlight w:val="yellow"/>
              </w:rPr>
            </w:pPr>
            <w:r w:rsidRPr="001D6D10">
              <w:rPr>
                <w:rFonts w:ascii="HG丸ｺﾞｼｯｸM-PRO" w:eastAsia="HG丸ｺﾞｼｯｸM-PRO" w:hAnsi="HG丸ｺﾞｼｯｸM-PRO" w:hint="eastAsia"/>
                <w:b/>
                <w:szCs w:val="21"/>
                <w:highlight w:val="yellow"/>
              </w:rPr>
              <w:t>第２回災害警戒本部会議</w:t>
            </w:r>
            <w:r w:rsidRPr="001D6D10">
              <w:rPr>
                <w:rFonts w:ascii="HG丸ｺﾞｼｯｸM-PRO" w:eastAsia="HG丸ｺﾞｼｯｸM-PRO" w:hAnsi="HG丸ｺﾞｼｯｸM-PRO" w:hint="eastAsia"/>
                <w:szCs w:val="21"/>
                <w:highlight w:val="yellow"/>
              </w:rPr>
              <w:t>（災害モード宣言の発信）</w:t>
            </w:r>
            <w:r w:rsidR="00CB0ABF" w:rsidRPr="001D6D10">
              <w:rPr>
                <w:rFonts w:ascii="HG丸ｺﾞｼｯｸM-PRO" w:eastAsia="HG丸ｺﾞｼｯｸM-PRO" w:hAnsi="HG丸ｺﾞｼｯｸM-PRO" w:hint="eastAsia"/>
                <w:szCs w:val="21"/>
                <w:highlight w:val="yellow"/>
              </w:rPr>
              <w:t>（Ｐ47</w:t>
            </w:r>
            <w:r w:rsidR="0010145B" w:rsidRPr="001D6D10">
              <w:rPr>
                <w:rFonts w:ascii="HG丸ｺﾞｼｯｸM-PRO" w:eastAsia="HG丸ｺﾞｼｯｸM-PRO" w:hAnsi="HG丸ｺﾞｼｯｸM-PRO" w:hint="eastAsia"/>
                <w:szCs w:val="21"/>
                <w:highlight w:val="yellow"/>
              </w:rPr>
              <w:t>参照）</w:t>
            </w:r>
          </w:p>
        </w:tc>
      </w:tr>
      <w:tr w:rsidR="001D6D10" w:rsidRPr="001D6D10" w14:paraId="65C139D9" w14:textId="77777777" w:rsidTr="00F35CFE">
        <w:trPr>
          <w:jc w:val="center"/>
        </w:trPr>
        <w:tc>
          <w:tcPr>
            <w:tcW w:w="1457" w:type="dxa"/>
            <w:vMerge/>
            <w:shd w:val="clear" w:color="auto" w:fill="auto"/>
          </w:tcPr>
          <w:p w14:paraId="1763E418" w14:textId="77777777" w:rsidR="00582BF7" w:rsidRPr="001D6D10" w:rsidRDefault="00582BF7" w:rsidP="00F35CFE">
            <w:pPr>
              <w:rPr>
                <w:rFonts w:ascii="HG丸ｺﾞｼｯｸM-PRO" w:eastAsia="HG丸ｺﾞｼｯｸM-PRO" w:hAnsi="HG丸ｺﾞｼｯｸM-PRO"/>
                <w:szCs w:val="21"/>
              </w:rPr>
            </w:pPr>
          </w:p>
        </w:tc>
        <w:tc>
          <w:tcPr>
            <w:tcW w:w="7037" w:type="dxa"/>
            <w:shd w:val="clear" w:color="auto" w:fill="auto"/>
          </w:tcPr>
          <w:p w14:paraId="6E322B0E" w14:textId="77777777" w:rsidR="00582BF7" w:rsidRPr="001D6D10" w:rsidRDefault="00582BF7" w:rsidP="00F35CFE">
            <w:pPr>
              <w:ind w:left="211" w:hangingChars="100" w:hanging="211"/>
              <w:rPr>
                <w:rFonts w:ascii="HG丸ｺﾞｼｯｸM-PRO" w:eastAsia="HG丸ｺﾞｼｯｸM-PRO" w:hAnsi="HG丸ｺﾞｼｯｸM-PRO"/>
                <w:sz w:val="18"/>
                <w:szCs w:val="18"/>
              </w:rPr>
            </w:pPr>
            <w:r w:rsidRPr="001D6D10">
              <w:rPr>
                <w:rFonts w:ascii="HG丸ｺﾞｼｯｸM-PRO" w:eastAsia="HG丸ｺﾞｼｯｸM-PRO" w:hAnsi="HG丸ｺﾞｼｯｸM-PRO" w:hint="eastAsia"/>
                <w:szCs w:val="21"/>
              </w:rPr>
              <w:t>□</w:t>
            </w:r>
            <w:r w:rsidRPr="001D6D10">
              <w:rPr>
                <w:rFonts w:ascii="HG丸ｺﾞｼｯｸM-PRO" w:eastAsia="HG丸ｺﾞｼｯｸM-PRO" w:hAnsi="HG丸ｺﾞｼｯｸM-PRO" w:hint="eastAsia"/>
                <w:sz w:val="20"/>
                <w:szCs w:val="20"/>
              </w:rPr>
              <w:t>危機管理室からの情報を関係者で共有・注意喚起・事前対策依頼【各所属】</w:t>
            </w:r>
          </w:p>
          <w:p w14:paraId="15AABD16" w14:textId="77777777" w:rsidR="00582BF7" w:rsidRPr="001D6D10" w:rsidRDefault="00582BF7" w:rsidP="00F35CFE">
            <w:pPr>
              <w:ind w:left="211" w:hangingChars="100" w:hanging="211"/>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□府立施設（入所施設等）への安全対策指示【総務課→施設所管所属】</w:t>
            </w:r>
          </w:p>
          <w:p w14:paraId="5224B85A" w14:textId="77777777" w:rsidR="00582BF7" w:rsidRPr="001D6D10" w:rsidRDefault="00582BF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□応援班職員の調整【福祉総務課、地域福祉室、子ども室】</w:t>
            </w:r>
          </w:p>
        </w:tc>
      </w:tr>
    </w:tbl>
    <w:p w14:paraId="4A9CB0EE" w14:textId="6A039C6E" w:rsidR="00582BF7" w:rsidRPr="001D6D10" w:rsidRDefault="00582BF7" w:rsidP="00E0548A">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lastRenderedPageBreak/>
        <w:t>※</w:t>
      </w:r>
      <w:r w:rsidRPr="00E0548A">
        <w:rPr>
          <w:rFonts w:ascii="HG丸ｺﾞｼｯｸM-PRO" w:eastAsia="HG丸ｺﾞｼｯｸM-PRO" w:hAnsi="HG丸ｺﾞｼｯｸM-PRO" w:hint="eastAsia"/>
          <w:szCs w:val="21"/>
        </w:rPr>
        <w:t>主な所管施設：修徳学院、子どもライフサポートセンター、砂川厚生福祉センター</w:t>
      </w:r>
      <w:r w:rsidR="00932D50" w:rsidRPr="00E0548A">
        <w:rPr>
          <w:rFonts w:ascii="HG丸ｺﾞｼｯｸM-PRO" w:eastAsia="HG丸ｺﾞｼｯｸM-PRO" w:hAnsi="HG丸ｺﾞｼｯｸM-PRO" w:hint="eastAsia"/>
          <w:szCs w:val="21"/>
        </w:rPr>
        <w:t>やこんごう福祉センター</w:t>
      </w:r>
      <w:r w:rsidRPr="00E0548A">
        <w:rPr>
          <w:rFonts w:ascii="HG丸ｺﾞｼｯｸM-PRO" w:eastAsia="HG丸ｺﾞｼｯｸM-PRO" w:hAnsi="HG丸ｺﾞｼｯｸM-PRO" w:hint="eastAsia"/>
          <w:szCs w:val="21"/>
        </w:rPr>
        <w:t>など</w:t>
      </w:r>
    </w:p>
    <w:p w14:paraId="783C7AE4" w14:textId="77777777" w:rsidR="00582BF7" w:rsidRPr="001D6D10" w:rsidRDefault="00582BF7" w:rsidP="00582BF7">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関係機関：市町村、社会福祉施設（保育所・児童養護施設・高齢者施設・障がい者施設など）</w:t>
      </w:r>
      <w:r w:rsidRPr="001D6D10">
        <w:rPr>
          <w:rFonts w:ascii="HG丸ｺﾞｼｯｸM-PRO" w:eastAsia="HG丸ｺﾞｼｯｸM-PRO" w:hAnsi="HG丸ｺﾞｼｯｸM-PRO"/>
          <w:szCs w:val="21"/>
        </w:rPr>
        <w:t xml:space="preserve"> </w:t>
      </w:r>
    </w:p>
    <w:p w14:paraId="43437444" w14:textId="77777777" w:rsidR="00582BF7" w:rsidRPr="001D6D10" w:rsidRDefault="00582BF7" w:rsidP="00582BF7">
      <w:pPr>
        <w:rPr>
          <w:rFonts w:ascii="ＭＳ ゴシック" w:eastAsia="ＭＳ ゴシック" w:hAnsi="ＭＳ ゴシック"/>
          <w:sz w:val="18"/>
          <w:szCs w:val="22"/>
        </w:rPr>
      </w:pPr>
      <w:r w:rsidRPr="001D6D10">
        <w:rPr>
          <w:rFonts w:ascii="ＭＳ ゴシック" w:eastAsia="ＭＳ ゴシック" w:hAnsi="ＭＳ ゴシック" w:hint="eastAsia"/>
          <w:sz w:val="18"/>
          <w:szCs w:val="22"/>
        </w:rPr>
        <w:t>※）本タイムラインから状況に応じて必要な項目を選定し、実施するものとする。</w:t>
      </w:r>
    </w:p>
    <w:p w14:paraId="0E1B8CEB" w14:textId="77777777" w:rsidR="00335440" w:rsidRPr="001D6D10" w:rsidRDefault="00335440" w:rsidP="00EB20A0">
      <w:pPr>
        <w:rPr>
          <w:rFonts w:ascii="ＭＳ ゴシック" w:eastAsia="ＭＳ ゴシック" w:hAnsi="ＭＳ ゴシック"/>
          <w:sz w:val="18"/>
          <w:szCs w:val="22"/>
        </w:rPr>
      </w:pPr>
    </w:p>
    <w:p w14:paraId="51F9C8DE" w14:textId="77777777" w:rsidR="00C40150" w:rsidRPr="001D6D10" w:rsidRDefault="00C40150" w:rsidP="00EB20A0">
      <w:pPr>
        <w:rPr>
          <w:rFonts w:ascii="ＭＳ ゴシック" w:eastAsia="ＭＳ ゴシック" w:hAnsi="ＭＳ ゴシック"/>
          <w:sz w:val="18"/>
          <w:szCs w:val="22"/>
        </w:rPr>
      </w:pPr>
    </w:p>
    <w:p w14:paraId="20EF849A" w14:textId="77777777" w:rsidR="00930C0D" w:rsidRDefault="00930C0D">
      <w:pPr>
        <w:widowControl/>
        <w:jc w:val="left"/>
        <w:rPr>
          <w:rFonts w:ascii="ＭＳ ゴシック" w:eastAsia="ＭＳ ゴシック" w:hAnsi="ＭＳ ゴシック"/>
          <w:sz w:val="22"/>
          <w:szCs w:val="22"/>
        </w:rPr>
      </w:pPr>
      <w:r>
        <w:rPr>
          <w:rFonts w:ascii="ＭＳ ゴシック" w:eastAsia="ＭＳ ゴシック" w:hAnsi="ＭＳ ゴシック"/>
          <w:sz w:val="22"/>
          <w:szCs w:val="22"/>
        </w:rPr>
        <w:br w:type="page"/>
      </w:r>
    </w:p>
    <w:p w14:paraId="769BE102" w14:textId="412AC5B5" w:rsidR="0001205E" w:rsidRPr="001D6D10" w:rsidRDefault="0001205E" w:rsidP="0001205E">
      <w:pPr>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rPr>
        <w:lastRenderedPageBreak/>
        <w:t>⑨健康医療部</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7"/>
        <w:gridCol w:w="7037"/>
      </w:tblGrid>
      <w:tr w:rsidR="001D6D10" w:rsidRPr="001D6D10" w14:paraId="5ED7ABD2" w14:textId="77777777" w:rsidTr="00F35CFE">
        <w:trPr>
          <w:jc w:val="center"/>
        </w:trPr>
        <w:tc>
          <w:tcPr>
            <w:tcW w:w="1457" w:type="dxa"/>
            <w:tcBorders>
              <w:bottom w:val="single" w:sz="4" w:space="0" w:color="auto"/>
            </w:tcBorders>
            <w:shd w:val="clear" w:color="auto" w:fill="BFBFBF"/>
          </w:tcPr>
          <w:p w14:paraId="55140D4D" w14:textId="77777777" w:rsidR="0001205E" w:rsidRPr="001D6D10" w:rsidRDefault="0001205E" w:rsidP="00F35CFE">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時　期</w:t>
            </w:r>
          </w:p>
        </w:tc>
        <w:tc>
          <w:tcPr>
            <w:tcW w:w="7037" w:type="dxa"/>
            <w:tcBorders>
              <w:bottom w:val="single" w:sz="4" w:space="0" w:color="auto"/>
            </w:tcBorders>
            <w:shd w:val="clear" w:color="auto" w:fill="BFBFBF"/>
          </w:tcPr>
          <w:p w14:paraId="7D4F1B4F" w14:textId="77777777" w:rsidR="0001205E" w:rsidRPr="001D6D10" w:rsidRDefault="00E31DA1" w:rsidP="00F35CFE">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主な事前準備</w:t>
            </w:r>
            <w:r w:rsidR="0001205E" w:rsidRPr="001D6D10">
              <w:rPr>
                <w:rFonts w:ascii="HG丸ｺﾞｼｯｸM-PRO" w:eastAsia="HG丸ｺﾞｼｯｸM-PRO" w:hAnsi="HG丸ｺﾞｼｯｸM-PRO" w:hint="eastAsia"/>
                <w:szCs w:val="21"/>
              </w:rPr>
              <w:t>業務</w:t>
            </w:r>
          </w:p>
        </w:tc>
      </w:tr>
      <w:tr w:rsidR="001D6D10" w:rsidRPr="001D6D10" w14:paraId="5E0D705F" w14:textId="77777777" w:rsidTr="00F35CFE">
        <w:trPr>
          <w:jc w:val="center"/>
        </w:trPr>
        <w:tc>
          <w:tcPr>
            <w:tcW w:w="1457" w:type="dxa"/>
            <w:vMerge w:val="restart"/>
            <w:shd w:val="clear" w:color="auto" w:fill="FFFFFF" w:themeFill="background1"/>
          </w:tcPr>
          <w:p w14:paraId="12E77687" w14:textId="77777777" w:rsidR="00934E60" w:rsidRPr="001D6D10" w:rsidRDefault="00934E60" w:rsidP="00F35CFE">
            <w:pPr>
              <w:jc w:val="center"/>
              <w:rPr>
                <w:rFonts w:ascii="HG丸ｺﾞｼｯｸM-PRO" w:eastAsia="HG丸ｺﾞｼｯｸM-PRO" w:hAnsi="HG丸ｺﾞｼｯｸM-PRO"/>
                <w:szCs w:val="21"/>
              </w:rPr>
            </w:pPr>
          </w:p>
          <w:p w14:paraId="54BAC759" w14:textId="77777777" w:rsidR="00934E60" w:rsidRPr="001D6D10" w:rsidRDefault="00934E60" w:rsidP="00F35CFE">
            <w:pPr>
              <w:jc w:val="center"/>
              <w:rPr>
                <w:rFonts w:ascii="HG丸ｺﾞｼｯｸM-PRO" w:eastAsia="HG丸ｺﾞｼｯｸM-PRO" w:hAnsi="HG丸ｺﾞｼｯｸM-PRO"/>
                <w:szCs w:val="21"/>
              </w:rPr>
            </w:pPr>
          </w:p>
          <w:p w14:paraId="1C7E84EA" w14:textId="77777777" w:rsidR="00934E60" w:rsidRPr="001D6D10" w:rsidRDefault="00934E60" w:rsidP="00F35CFE">
            <w:pPr>
              <w:jc w:val="center"/>
              <w:rPr>
                <w:rFonts w:ascii="HG丸ｺﾞｼｯｸM-PRO" w:eastAsia="HG丸ｺﾞｼｯｸM-PRO" w:hAnsi="HG丸ｺﾞｼｯｸM-PRO"/>
                <w:szCs w:val="21"/>
              </w:rPr>
            </w:pPr>
          </w:p>
          <w:p w14:paraId="3CBDC7D8" w14:textId="77777777" w:rsidR="00934E60" w:rsidRPr="001D6D10" w:rsidRDefault="00934E60" w:rsidP="00F35CFE">
            <w:pPr>
              <w:jc w:val="center"/>
              <w:rPr>
                <w:rFonts w:ascii="HG丸ｺﾞｼｯｸM-PRO" w:eastAsia="HG丸ｺﾞｼｯｸM-PRO" w:hAnsi="HG丸ｺﾞｼｯｸM-PRO"/>
                <w:szCs w:val="21"/>
              </w:rPr>
            </w:pPr>
          </w:p>
          <w:p w14:paraId="57A88435" w14:textId="77777777" w:rsidR="00934E60" w:rsidRPr="001D6D10" w:rsidRDefault="00934E60" w:rsidP="00F35CFE">
            <w:pPr>
              <w:jc w:val="center"/>
              <w:rPr>
                <w:rFonts w:ascii="HG丸ｺﾞｼｯｸM-PRO" w:eastAsia="HG丸ｺﾞｼｯｸM-PRO" w:hAnsi="HG丸ｺﾞｼｯｸM-PRO"/>
                <w:szCs w:val="21"/>
              </w:rPr>
            </w:pPr>
          </w:p>
          <w:p w14:paraId="76E4BDD1" w14:textId="77777777" w:rsidR="00934E60" w:rsidRPr="001D6D10" w:rsidRDefault="00934E60" w:rsidP="00F35CFE">
            <w:pPr>
              <w:jc w:val="center"/>
              <w:rPr>
                <w:rFonts w:ascii="HG丸ｺﾞｼｯｸM-PRO" w:eastAsia="HG丸ｺﾞｼｯｸM-PRO" w:hAnsi="HG丸ｺﾞｼｯｸM-PRO"/>
                <w:szCs w:val="21"/>
              </w:rPr>
            </w:pPr>
          </w:p>
          <w:p w14:paraId="4052EF97" w14:textId="182A3F0A" w:rsidR="0001205E" w:rsidRPr="001D6D10" w:rsidRDefault="0001205E" w:rsidP="00F35CFE">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～48ｈ</w:t>
            </w:r>
            <w:r w:rsidR="0053084D" w:rsidRPr="001D6D10">
              <w:rPr>
                <w:rFonts w:ascii="HG丸ｺﾞｼｯｸM-PRO" w:eastAsia="HG丸ｺﾞｼｯｸM-PRO" w:hAnsi="HG丸ｺﾞｼｯｸM-PRO" w:hint="eastAsia"/>
                <w:szCs w:val="21"/>
              </w:rPr>
              <w:t>前</w:t>
            </w:r>
          </w:p>
          <w:p w14:paraId="48BE46A7" w14:textId="77777777" w:rsidR="0001205E" w:rsidRPr="001D6D10" w:rsidRDefault="0001205E" w:rsidP="00F35CFE">
            <w:pPr>
              <w:jc w:val="center"/>
              <w:rPr>
                <w:rFonts w:ascii="HG丸ｺﾞｼｯｸM-PRO" w:eastAsia="HG丸ｺﾞｼｯｸM-PRO" w:hAnsi="HG丸ｺﾞｼｯｸM-PRO"/>
                <w:sz w:val="20"/>
                <w:szCs w:val="20"/>
              </w:rPr>
            </w:pPr>
            <w:r w:rsidRPr="001D6D10">
              <w:rPr>
                <w:rFonts w:ascii="HG丸ｺﾞｼｯｸM-PRO" w:eastAsia="HG丸ｺﾞｼｯｸM-PRO" w:hAnsi="HG丸ｺﾞｼｯｸM-PRO" w:hint="eastAsia"/>
                <w:sz w:val="20"/>
                <w:szCs w:val="20"/>
              </w:rPr>
              <w:t>（３日以前）</w:t>
            </w:r>
          </w:p>
        </w:tc>
        <w:tc>
          <w:tcPr>
            <w:tcW w:w="7037" w:type="dxa"/>
            <w:tcBorders>
              <w:bottom w:val="single" w:sz="4" w:space="0" w:color="auto"/>
            </w:tcBorders>
            <w:shd w:val="clear" w:color="auto" w:fill="FFFFFF" w:themeFill="background1"/>
          </w:tcPr>
          <w:p w14:paraId="46A9437E" w14:textId="77777777" w:rsidR="00BB7E00" w:rsidRPr="001D6D10" w:rsidRDefault="00BB7E00" w:rsidP="00BB7E00">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□危機管理室からの情報に基づき、部局内・関係機関・出先機関・管理施設への気象情報提供・注意喚起（自家発電機燃料及び備蓄品の確認等）</w:t>
            </w:r>
          </w:p>
          <w:p w14:paraId="668F15E8" w14:textId="77777777" w:rsidR="00A2101B" w:rsidRPr="001D6D10" w:rsidRDefault="00A2101B"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□感染症情報等の把握</w:t>
            </w:r>
          </w:p>
          <w:p w14:paraId="1A485D05" w14:textId="77777777" w:rsidR="0001205E" w:rsidRPr="001D6D10" w:rsidRDefault="00BB7E00"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□部内及び各課内の連絡体制の確認</w:t>
            </w:r>
          </w:p>
          <w:p w14:paraId="65254655" w14:textId="77777777" w:rsidR="0001205E" w:rsidRPr="001D6D10" w:rsidRDefault="003B7241" w:rsidP="003B7241">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□災害対応に関するマニュアル等の確認</w:t>
            </w:r>
          </w:p>
          <w:p w14:paraId="62080996" w14:textId="77777777" w:rsidR="00A2101B" w:rsidRPr="001D6D10" w:rsidRDefault="00A2101B" w:rsidP="00A2101B">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□指令部会議の事前準備</w:t>
            </w:r>
          </w:p>
          <w:p w14:paraId="6964B01B" w14:textId="77777777" w:rsidR="00A2101B" w:rsidRPr="001D6D10" w:rsidRDefault="00A2101B" w:rsidP="00A2101B">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w:t>
            </w:r>
            <w:r w:rsidR="005B33EE" w:rsidRPr="001D6D10">
              <w:rPr>
                <w:rFonts w:ascii="HG丸ｺﾞｼｯｸM-PRO" w:eastAsia="HG丸ｺﾞｼｯｸM-PRO" w:hAnsi="HG丸ｺﾞｼｯｸM-PRO" w:hint="eastAsia"/>
                <w:szCs w:val="21"/>
              </w:rPr>
              <w:t>・イベントの有無確認（府主催、共催）</w:t>
            </w:r>
          </w:p>
          <w:p w14:paraId="56C4FC3C" w14:textId="77777777" w:rsidR="000515D7" w:rsidRPr="001D6D10" w:rsidRDefault="00A2101B" w:rsidP="00A2101B">
            <w:pPr>
              <w:rPr>
                <w:rFonts w:ascii="HG丸ｺﾞｼｯｸM-PRO" w:eastAsia="HG丸ｺﾞｼｯｸM-PRO" w:hAnsi="HG丸ｺﾞｼｯｸM-PRO"/>
                <w:szCs w:val="21"/>
                <w:u w:val="single"/>
              </w:rPr>
            </w:pPr>
            <w:r w:rsidRPr="001D6D10">
              <w:rPr>
                <w:rFonts w:ascii="HG丸ｺﾞｼｯｸM-PRO" w:eastAsia="HG丸ｺﾞｼｯｸM-PRO" w:hAnsi="HG丸ｺﾞｼｯｸM-PRO" w:hint="eastAsia"/>
                <w:szCs w:val="21"/>
              </w:rPr>
              <w:t xml:space="preserve">　・所管団体等への注意喚起など</w:t>
            </w:r>
          </w:p>
        </w:tc>
      </w:tr>
      <w:tr w:rsidR="001D6D10" w:rsidRPr="001D6D10" w14:paraId="164DC842" w14:textId="77777777" w:rsidTr="00F35CFE">
        <w:trPr>
          <w:jc w:val="center"/>
        </w:trPr>
        <w:tc>
          <w:tcPr>
            <w:tcW w:w="1457" w:type="dxa"/>
            <w:vMerge/>
            <w:shd w:val="clear" w:color="auto" w:fill="auto"/>
          </w:tcPr>
          <w:p w14:paraId="449CDFE7"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51467044"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b/>
                <w:szCs w:val="21"/>
                <w:highlight w:val="yellow"/>
              </w:rPr>
              <w:t>防災・危機管理指令部会議</w:t>
            </w:r>
            <w:r w:rsidRPr="001D6D10">
              <w:rPr>
                <w:rFonts w:ascii="HG丸ｺﾞｼｯｸM-PRO" w:eastAsia="HG丸ｺﾞｼｯｸM-PRO" w:hAnsi="HG丸ｺﾞｼｯｸM-PRO" w:hint="eastAsia"/>
                <w:szCs w:val="21"/>
                <w:highlight w:val="yellow"/>
              </w:rPr>
              <w:t>（おおよそ７２ｈ前）</w:t>
            </w:r>
            <w:r w:rsidR="00CB0ABF" w:rsidRPr="001D6D10">
              <w:rPr>
                <w:rFonts w:ascii="HG丸ｺﾞｼｯｸM-PRO" w:eastAsia="HG丸ｺﾞｼｯｸM-PRO" w:hAnsi="HG丸ｺﾞｼｯｸM-PRO" w:hint="eastAsia"/>
                <w:szCs w:val="21"/>
                <w:highlight w:val="yellow"/>
              </w:rPr>
              <w:t>（Ｐ42</w:t>
            </w:r>
            <w:r w:rsidR="00AD02A5" w:rsidRPr="001D6D10">
              <w:rPr>
                <w:rFonts w:ascii="HG丸ｺﾞｼｯｸM-PRO" w:eastAsia="HG丸ｺﾞｼｯｸM-PRO" w:hAnsi="HG丸ｺﾞｼｯｸM-PRO" w:hint="eastAsia"/>
                <w:szCs w:val="21"/>
                <w:highlight w:val="yellow"/>
              </w:rPr>
              <w:t>参照）</w:t>
            </w:r>
          </w:p>
        </w:tc>
      </w:tr>
      <w:tr w:rsidR="001D6D10" w:rsidRPr="001D6D10" w14:paraId="77B17BC7" w14:textId="77777777" w:rsidTr="00F35CFE">
        <w:trPr>
          <w:jc w:val="center"/>
        </w:trPr>
        <w:tc>
          <w:tcPr>
            <w:tcW w:w="1457" w:type="dxa"/>
            <w:vMerge/>
            <w:shd w:val="clear" w:color="auto" w:fill="auto"/>
          </w:tcPr>
          <w:p w14:paraId="41084080"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749F5500"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□危機管理室からの情報に基づき、部局内・関係機関・出先機関・管理施設への気象情報提供・注意喚起（自家発電機燃料及び備蓄品の確認等）</w:t>
            </w:r>
          </w:p>
          <w:p w14:paraId="1F8CCD6C"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□台風が府域内に上陸する旨の気象情報を踏まえ、自家発電機等の非常用設備の操作確認や備蓄物資の保管状況等の確認を行うよう、府内医療機関に対して大阪府救急・災害医療情報システムにより一斉連絡</w:t>
            </w:r>
          </w:p>
        </w:tc>
      </w:tr>
      <w:tr w:rsidR="001D6D10" w:rsidRPr="001D6D10" w14:paraId="0D482617" w14:textId="77777777" w:rsidTr="00F35CFE">
        <w:trPr>
          <w:jc w:val="center"/>
        </w:trPr>
        <w:tc>
          <w:tcPr>
            <w:tcW w:w="1457" w:type="dxa"/>
            <w:vMerge w:val="restart"/>
            <w:shd w:val="clear" w:color="auto" w:fill="auto"/>
          </w:tcPr>
          <w:p w14:paraId="6EE66F6F" w14:textId="77777777" w:rsidR="00934E60" w:rsidRPr="001D6D10" w:rsidRDefault="00934E60" w:rsidP="00F35CFE">
            <w:pPr>
              <w:rPr>
                <w:rFonts w:ascii="HG丸ｺﾞｼｯｸM-PRO" w:eastAsia="HG丸ｺﾞｼｯｸM-PRO" w:hAnsi="HG丸ｺﾞｼｯｸM-PRO"/>
                <w:szCs w:val="21"/>
              </w:rPr>
            </w:pPr>
          </w:p>
          <w:p w14:paraId="194DF621" w14:textId="77777777" w:rsidR="00934E60" w:rsidRPr="001D6D10" w:rsidRDefault="00934E60" w:rsidP="00F35CFE">
            <w:pPr>
              <w:rPr>
                <w:rFonts w:ascii="HG丸ｺﾞｼｯｸM-PRO" w:eastAsia="HG丸ｺﾞｼｯｸM-PRO" w:hAnsi="HG丸ｺﾞｼｯｸM-PRO"/>
                <w:szCs w:val="21"/>
              </w:rPr>
            </w:pPr>
          </w:p>
          <w:p w14:paraId="5EE80CC1" w14:textId="77777777" w:rsidR="00934E60" w:rsidRPr="001D6D10" w:rsidRDefault="00934E60" w:rsidP="00F35CFE">
            <w:pPr>
              <w:rPr>
                <w:rFonts w:ascii="HG丸ｺﾞｼｯｸM-PRO" w:eastAsia="HG丸ｺﾞｼｯｸM-PRO" w:hAnsi="HG丸ｺﾞｼｯｸM-PRO"/>
                <w:szCs w:val="21"/>
              </w:rPr>
            </w:pPr>
          </w:p>
          <w:p w14:paraId="073E2DDF" w14:textId="77777777" w:rsidR="00934E60" w:rsidRPr="001D6D10" w:rsidRDefault="00934E60" w:rsidP="00F35CFE">
            <w:pPr>
              <w:rPr>
                <w:rFonts w:ascii="HG丸ｺﾞｼｯｸM-PRO" w:eastAsia="HG丸ｺﾞｼｯｸM-PRO" w:hAnsi="HG丸ｺﾞｼｯｸM-PRO"/>
                <w:szCs w:val="21"/>
              </w:rPr>
            </w:pPr>
          </w:p>
          <w:p w14:paraId="77726ABF" w14:textId="77777777" w:rsidR="00934E60" w:rsidRPr="001D6D10" w:rsidRDefault="00934E60" w:rsidP="00F35CFE">
            <w:pPr>
              <w:rPr>
                <w:rFonts w:ascii="HG丸ｺﾞｼｯｸM-PRO" w:eastAsia="HG丸ｺﾞｼｯｸM-PRO" w:hAnsi="HG丸ｺﾞｼｯｸM-PRO"/>
                <w:szCs w:val="21"/>
              </w:rPr>
            </w:pPr>
          </w:p>
          <w:p w14:paraId="7B761E10" w14:textId="77777777" w:rsidR="00934E60" w:rsidRPr="001D6D10" w:rsidRDefault="00934E60" w:rsidP="00F35CFE">
            <w:pPr>
              <w:rPr>
                <w:rFonts w:ascii="HG丸ｺﾞｼｯｸM-PRO" w:eastAsia="HG丸ｺﾞｼｯｸM-PRO" w:hAnsi="HG丸ｺﾞｼｯｸM-PRO"/>
                <w:szCs w:val="21"/>
              </w:rPr>
            </w:pPr>
          </w:p>
          <w:p w14:paraId="7D6C559A"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48ｈ前～</w:t>
            </w:r>
          </w:p>
          <w:p w14:paraId="401CF6A6"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24ｈ前</w:t>
            </w:r>
          </w:p>
          <w:p w14:paraId="322F01F7"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（２日前）</w:t>
            </w:r>
          </w:p>
        </w:tc>
        <w:tc>
          <w:tcPr>
            <w:tcW w:w="7037" w:type="dxa"/>
            <w:shd w:val="clear" w:color="auto" w:fill="auto"/>
          </w:tcPr>
          <w:p w14:paraId="506B3B65" w14:textId="77777777" w:rsidR="0001205E" w:rsidRPr="001D6D10" w:rsidRDefault="0001205E" w:rsidP="00F35CFE">
            <w:pPr>
              <w:rPr>
                <w:rFonts w:ascii="HG丸ｺﾞｼｯｸM-PRO" w:eastAsia="HG丸ｺﾞｼｯｸM-PRO" w:hAnsi="HG丸ｺﾞｼｯｸM-PRO"/>
                <w:sz w:val="18"/>
                <w:szCs w:val="18"/>
              </w:rPr>
            </w:pPr>
            <w:r w:rsidRPr="001D6D10">
              <w:rPr>
                <w:rFonts w:ascii="HG丸ｺﾞｼｯｸM-PRO" w:eastAsia="HG丸ｺﾞｼｯｸM-PRO" w:hAnsi="HG丸ｺﾞｼｯｸM-PRO" w:hint="eastAsia"/>
                <w:szCs w:val="21"/>
              </w:rPr>
              <w:t>庁内連絡会議①：災害モード宣言の内容、第1回災害警戒本部会議の事前調整等</w:t>
            </w:r>
            <w:r w:rsidRPr="001D6D10">
              <w:rPr>
                <w:rFonts w:ascii="HG丸ｺﾞｼｯｸM-PRO" w:eastAsia="HG丸ｺﾞｼｯｸM-PRO" w:hAnsi="HG丸ｺﾞｼｯｸM-PRO" w:hint="eastAsia"/>
                <w:sz w:val="18"/>
                <w:szCs w:val="18"/>
              </w:rPr>
              <w:t>(警戒本部会議議題：管理施設の休館及び学校休校の検討、イベント等の中止検討、職員の配備態勢)</w:t>
            </w:r>
          </w:p>
          <w:p w14:paraId="3CD2634A" w14:textId="77777777" w:rsidR="000515D7" w:rsidRPr="001D6D10" w:rsidRDefault="000515D7" w:rsidP="000515D7">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□第１回災害警戒本部会議の事前準備</w:t>
            </w:r>
          </w:p>
          <w:p w14:paraId="6E37E04D" w14:textId="77777777" w:rsidR="000515D7" w:rsidRPr="001D6D10" w:rsidRDefault="000515D7" w:rsidP="000515D7">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・部局内の対応状況の確認、会議での報告のとりまとめ</w:t>
            </w:r>
          </w:p>
          <w:p w14:paraId="70A4E2AE" w14:textId="77777777" w:rsidR="00335440" w:rsidRPr="001D6D10" w:rsidRDefault="000515D7" w:rsidP="00335440">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・庁舎・所管施設の安全確認</w:t>
            </w:r>
          </w:p>
          <w:p w14:paraId="00991F08" w14:textId="77777777" w:rsidR="000515D7" w:rsidRPr="001D6D10" w:rsidRDefault="000515D7" w:rsidP="00335440">
            <w:pPr>
              <w:rPr>
                <w:rFonts w:ascii="HG丸ｺﾞｼｯｸM-PRO" w:eastAsia="HG丸ｺﾞｼｯｸM-PRO" w:hAnsi="HG丸ｺﾞｼｯｸM-PRO"/>
                <w:szCs w:val="21"/>
                <w:u w:val="single"/>
              </w:rPr>
            </w:pPr>
            <w:r w:rsidRPr="001D6D10">
              <w:rPr>
                <w:rFonts w:ascii="HG丸ｺﾞｼｯｸM-PRO" w:eastAsia="HG丸ｺﾞｼｯｸM-PRO" w:hAnsi="HG丸ｺﾞｼｯｸM-PRO" w:hint="eastAsia"/>
                <w:szCs w:val="21"/>
                <w:bdr w:val="single" w:sz="4" w:space="0" w:color="auto"/>
              </w:rPr>
              <w:t>台風説明会</w:t>
            </w:r>
          </w:p>
        </w:tc>
      </w:tr>
      <w:tr w:rsidR="001D6D10" w:rsidRPr="001D6D10" w14:paraId="1D4C0DBE" w14:textId="77777777" w:rsidTr="00F35CFE">
        <w:trPr>
          <w:jc w:val="center"/>
        </w:trPr>
        <w:tc>
          <w:tcPr>
            <w:tcW w:w="1457" w:type="dxa"/>
            <w:vMerge/>
            <w:shd w:val="clear" w:color="auto" w:fill="auto"/>
          </w:tcPr>
          <w:p w14:paraId="23E9EBF8"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600E3D21" w14:textId="77777777" w:rsidR="0001205E" w:rsidRPr="001D6D10" w:rsidRDefault="0001205E" w:rsidP="00F35CFE">
            <w:pPr>
              <w:rPr>
                <w:rFonts w:ascii="HG丸ｺﾞｼｯｸM-PRO" w:eastAsia="HG丸ｺﾞｼｯｸM-PRO" w:hAnsi="HG丸ｺﾞｼｯｸM-PRO"/>
                <w:szCs w:val="21"/>
                <w:highlight w:val="yellow"/>
              </w:rPr>
            </w:pPr>
            <w:r w:rsidRPr="001D6D10">
              <w:rPr>
                <w:rFonts w:ascii="HG丸ｺﾞｼｯｸM-PRO" w:eastAsia="HG丸ｺﾞｼｯｸM-PRO" w:hAnsi="HG丸ｺﾞｼｯｸM-PRO" w:hint="eastAsia"/>
                <w:b/>
                <w:szCs w:val="21"/>
                <w:highlight w:val="yellow"/>
              </w:rPr>
              <w:t>第1回災害警戒本部会議</w:t>
            </w:r>
            <w:r w:rsidRPr="001D6D10">
              <w:rPr>
                <w:rFonts w:ascii="HG丸ｺﾞｼｯｸM-PRO" w:eastAsia="HG丸ｺﾞｼｯｸM-PRO" w:hAnsi="HG丸ｺﾞｼｯｸM-PRO" w:hint="eastAsia"/>
                <w:szCs w:val="21"/>
                <w:highlight w:val="yellow"/>
              </w:rPr>
              <w:t>（災害モード宣言の内容検討）</w:t>
            </w:r>
            <w:r w:rsidR="00CB0ABF" w:rsidRPr="001D6D10">
              <w:rPr>
                <w:rFonts w:ascii="HG丸ｺﾞｼｯｸM-PRO" w:eastAsia="HG丸ｺﾞｼｯｸM-PRO" w:hAnsi="HG丸ｺﾞｼｯｸM-PRO" w:hint="eastAsia"/>
                <w:szCs w:val="21"/>
                <w:highlight w:val="yellow"/>
              </w:rPr>
              <w:t>（Ｐ47</w:t>
            </w:r>
            <w:r w:rsidR="0010145B" w:rsidRPr="001D6D10">
              <w:rPr>
                <w:rFonts w:ascii="HG丸ｺﾞｼｯｸM-PRO" w:eastAsia="HG丸ｺﾞｼｯｸM-PRO" w:hAnsi="HG丸ｺﾞｼｯｸM-PRO" w:hint="eastAsia"/>
                <w:szCs w:val="21"/>
                <w:highlight w:val="yellow"/>
              </w:rPr>
              <w:t>参照）</w:t>
            </w:r>
          </w:p>
        </w:tc>
      </w:tr>
      <w:tr w:rsidR="001D6D10" w:rsidRPr="001D6D10" w14:paraId="33089D54" w14:textId="77777777" w:rsidTr="00F35CFE">
        <w:trPr>
          <w:jc w:val="center"/>
        </w:trPr>
        <w:tc>
          <w:tcPr>
            <w:tcW w:w="1457" w:type="dxa"/>
            <w:vMerge/>
            <w:shd w:val="clear" w:color="auto" w:fill="auto"/>
          </w:tcPr>
          <w:p w14:paraId="09B7FFA7"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72D76409" w14:textId="77777777" w:rsidR="0001205E" w:rsidRPr="001D6D10" w:rsidRDefault="0001205E" w:rsidP="00F35CFE">
            <w:pPr>
              <w:ind w:left="211" w:hangingChars="100" w:hanging="211"/>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□危機管理室からの情報に基づき、部局内・関係機関・出先機関・管理施</w:t>
            </w:r>
          </w:p>
          <w:p w14:paraId="4C259A37" w14:textId="77777777" w:rsidR="0001205E" w:rsidRPr="001D6D10" w:rsidRDefault="0001205E" w:rsidP="00F35CFE">
            <w:pPr>
              <w:ind w:left="211" w:hangingChars="100" w:hanging="211"/>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設への気象情報提供・注意喚起</w:t>
            </w:r>
          </w:p>
          <w:p w14:paraId="599A0E04" w14:textId="77777777" w:rsidR="00A2101B" w:rsidRPr="001D6D10" w:rsidRDefault="00A2101B" w:rsidP="00A2101B">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□感染症情報等の把握</w:t>
            </w:r>
          </w:p>
          <w:p w14:paraId="061887B9" w14:textId="77777777" w:rsidR="005A0125" w:rsidRPr="001D6D10" w:rsidRDefault="005A0125" w:rsidP="005A012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□公共交通機関計画運休の確認</w:t>
            </w:r>
          </w:p>
          <w:p w14:paraId="761B76A1" w14:textId="77777777" w:rsidR="0001205E" w:rsidRPr="001D6D10" w:rsidRDefault="0001205E" w:rsidP="00F35CFE">
            <w:pPr>
              <w:ind w:left="211" w:hangingChars="100" w:hanging="211"/>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□危機管理室からの情報に基づき、職員体配備制の確認・確保</w:t>
            </w:r>
          </w:p>
          <w:p w14:paraId="16A3080F" w14:textId="77777777" w:rsidR="0001205E" w:rsidRPr="001D6D10" w:rsidRDefault="0001205E" w:rsidP="00F35CFE">
            <w:pPr>
              <w:ind w:left="211" w:hangingChars="100" w:hanging="211"/>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□各種防災協定の確認　</w:t>
            </w:r>
          </w:p>
          <w:p w14:paraId="0778EDD0"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□所管施設の安全確認</w:t>
            </w:r>
          </w:p>
          <w:p w14:paraId="4547E72E" w14:textId="74550B03" w:rsidR="0001205E" w:rsidRPr="001D6D10" w:rsidRDefault="0001205E" w:rsidP="00F35CFE">
            <w:pPr>
              <w:ind w:left="211" w:hangingChars="100" w:hanging="211"/>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□水道事業体への</w:t>
            </w:r>
            <w:r w:rsidR="008D1344" w:rsidRPr="00D705BF">
              <w:rPr>
                <w:rFonts w:ascii="HG丸ｺﾞｼｯｸM-PRO" w:eastAsia="HG丸ｺﾞｼｯｸM-PRO" w:hAnsi="HG丸ｺﾞｼｯｸM-PRO" w:hint="eastAsia"/>
                <w:szCs w:val="21"/>
              </w:rPr>
              <w:t>応急復旧や応急給水活動等の事前準備・再確認</w:t>
            </w:r>
            <w:r w:rsidRPr="001D6D10">
              <w:rPr>
                <w:rFonts w:ascii="HG丸ｺﾞｼｯｸM-PRO" w:eastAsia="HG丸ｺﾞｼｯｸM-PRO" w:hAnsi="HG丸ｺﾞｼｯｸM-PRO" w:hint="eastAsia"/>
                <w:szCs w:val="21"/>
              </w:rPr>
              <w:t>要請</w:t>
            </w:r>
          </w:p>
          <w:p w14:paraId="727CA666"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□台風により設備の損傷や停電等により影響が生じた場合の連絡方法について、府内医療機関に対して大阪府救急・災害医療情報システムにより一斉連絡</w:t>
            </w:r>
          </w:p>
        </w:tc>
      </w:tr>
      <w:tr w:rsidR="001D6D10" w:rsidRPr="001D6D10" w14:paraId="252A92B9" w14:textId="77777777" w:rsidTr="00F35CFE">
        <w:trPr>
          <w:jc w:val="center"/>
        </w:trPr>
        <w:tc>
          <w:tcPr>
            <w:tcW w:w="1457" w:type="dxa"/>
            <w:vMerge w:val="restart"/>
            <w:shd w:val="clear" w:color="auto" w:fill="auto"/>
          </w:tcPr>
          <w:p w14:paraId="6C88662C"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24ｈ前～</w:t>
            </w:r>
          </w:p>
          <w:p w14:paraId="47C48AD6"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最接近</w:t>
            </w:r>
          </w:p>
          <w:p w14:paraId="5A0F2076"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lastRenderedPageBreak/>
              <w:t>（１日前）</w:t>
            </w:r>
          </w:p>
        </w:tc>
        <w:tc>
          <w:tcPr>
            <w:tcW w:w="7037" w:type="dxa"/>
            <w:shd w:val="clear" w:color="auto" w:fill="auto"/>
          </w:tcPr>
          <w:p w14:paraId="115D3E37"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lastRenderedPageBreak/>
              <w:t>庁内連絡会議②：第2回災害警戒本部会議の事前調整等</w:t>
            </w:r>
          </w:p>
          <w:p w14:paraId="4128744F" w14:textId="77777777" w:rsidR="000515D7" w:rsidRPr="001D6D10" w:rsidRDefault="000515D7" w:rsidP="000515D7">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□第２回災害警戒本部会議の事前準備</w:t>
            </w:r>
          </w:p>
          <w:p w14:paraId="4802DA9B" w14:textId="77777777" w:rsidR="000515D7" w:rsidRPr="001D6D10" w:rsidRDefault="000515D7" w:rsidP="000515D7">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lastRenderedPageBreak/>
              <w:t xml:space="preserve">　・部局内</w:t>
            </w:r>
            <w:r w:rsidR="00A2101B" w:rsidRPr="001D6D10">
              <w:rPr>
                <w:rFonts w:ascii="HG丸ｺﾞｼｯｸM-PRO" w:eastAsia="HG丸ｺﾞｼｯｸM-PRO" w:hAnsi="HG丸ｺﾞｼｯｸM-PRO" w:hint="eastAsia"/>
                <w:szCs w:val="21"/>
              </w:rPr>
              <w:t>の</w:t>
            </w:r>
            <w:r w:rsidRPr="001D6D10">
              <w:rPr>
                <w:rFonts w:ascii="HG丸ｺﾞｼｯｸM-PRO" w:eastAsia="HG丸ｺﾞｼｯｸM-PRO" w:hAnsi="HG丸ｺﾞｼｯｸM-PRO" w:hint="eastAsia"/>
                <w:szCs w:val="21"/>
              </w:rPr>
              <w:t>対応状況の確認、会議での報告のとりまとめ</w:t>
            </w:r>
          </w:p>
          <w:p w14:paraId="30895955" w14:textId="77777777" w:rsidR="00335440" w:rsidRPr="001D6D10" w:rsidRDefault="00A2101B" w:rsidP="00335440">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w:t>
            </w:r>
            <w:r w:rsidR="000515D7" w:rsidRPr="001D6D10">
              <w:rPr>
                <w:rFonts w:ascii="HG丸ｺﾞｼｯｸM-PRO" w:eastAsia="HG丸ｺﾞｼｯｸM-PRO" w:hAnsi="HG丸ｺﾞｼｯｸM-PRO" w:hint="eastAsia"/>
                <w:szCs w:val="21"/>
              </w:rPr>
              <w:t>・庁舎・所管施設の安全点検</w:t>
            </w:r>
          </w:p>
          <w:p w14:paraId="2034D05F" w14:textId="77777777" w:rsidR="000515D7" w:rsidRPr="001D6D10" w:rsidRDefault="000515D7" w:rsidP="00335440">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bdr w:val="single" w:sz="4" w:space="0" w:color="auto"/>
              </w:rPr>
              <w:t>台風説明会</w:t>
            </w:r>
          </w:p>
        </w:tc>
      </w:tr>
      <w:tr w:rsidR="001D6D10" w:rsidRPr="001D6D10" w14:paraId="560CB64F" w14:textId="77777777" w:rsidTr="00F35CFE">
        <w:trPr>
          <w:jc w:val="center"/>
        </w:trPr>
        <w:tc>
          <w:tcPr>
            <w:tcW w:w="1457" w:type="dxa"/>
            <w:vMerge/>
            <w:shd w:val="clear" w:color="auto" w:fill="auto"/>
          </w:tcPr>
          <w:p w14:paraId="6D4B7E40"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04373C30" w14:textId="77777777" w:rsidR="0001205E" w:rsidRPr="001D6D10" w:rsidRDefault="0001205E" w:rsidP="00F35CFE">
            <w:pPr>
              <w:rPr>
                <w:rFonts w:ascii="HG丸ｺﾞｼｯｸM-PRO" w:eastAsia="HG丸ｺﾞｼｯｸM-PRO" w:hAnsi="HG丸ｺﾞｼｯｸM-PRO"/>
                <w:szCs w:val="21"/>
                <w:highlight w:val="yellow"/>
              </w:rPr>
            </w:pPr>
            <w:r w:rsidRPr="001D6D10">
              <w:rPr>
                <w:rFonts w:ascii="HG丸ｺﾞｼｯｸM-PRO" w:eastAsia="HG丸ｺﾞｼｯｸM-PRO" w:hAnsi="HG丸ｺﾞｼｯｸM-PRO" w:hint="eastAsia"/>
                <w:b/>
                <w:szCs w:val="21"/>
                <w:highlight w:val="yellow"/>
              </w:rPr>
              <w:t>第２回災害警戒本部会議</w:t>
            </w:r>
            <w:r w:rsidRPr="001D6D10">
              <w:rPr>
                <w:rFonts w:ascii="HG丸ｺﾞｼｯｸM-PRO" w:eastAsia="HG丸ｺﾞｼｯｸM-PRO" w:hAnsi="HG丸ｺﾞｼｯｸM-PRO" w:hint="eastAsia"/>
                <w:szCs w:val="21"/>
                <w:highlight w:val="yellow"/>
              </w:rPr>
              <w:t>（災害モード宣言の発信）</w:t>
            </w:r>
            <w:r w:rsidR="00CB0ABF" w:rsidRPr="001D6D10">
              <w:rPr>
                <w:rFonts w:ascii="HG丸ｺﾞｼｯｸM-PRO" w:eastAsia="HG丸ｺﾞｼｯｸM-PRO" w:hAnsi="HG丸ｺﾞｼｯｸM-PRO" w:hint="eastAsia"/>
                <w:szCs w:val="21"/>
                <w:highlight w:val="yellow"/>
              </w:rPr>
              <w:t>（Ｐ47</w:t>
            </w:r>
            <w:r w:rsidR="0010145B" w:rsidRPr="001D6D10">
              <w:rPr>
                <w:rFonts w:ascii="HG丸ｺﾞｼｯｸM-PRO" w:eastAsia="HG丸ｺﾞｼｯｸM-PRO" w:hAnsi="HG丸ｺﾞｼｯｸM-PRO" w:hint="eastAsia"/>
                <w:szCs w:val="21"/>
                <w:highlight w:val="yellow"/>
              </w:rPr>
              <w:t>参照）</w:t>
            </w:r>
          </w:p>
        </w:tc>
      </w:tr>
      <w:tr w:rsidR="001D6D10" w:rsidRPr="00E0548A" w14:paraId="51FFFCDD" w14:textId="77777777" w:rsidTr="00F35CFE">
        <w:trPr>
          <w:jc w:val="center"/>
        </w:trPr>
        <w:tc>
          <w:tcPr>
            <w:tcW w:w="1457" w:type="dxa"/>
            <w:vMerge/>
            <w:shd w:val="clear" w:color="auto" w:fill="auto"/>
          </w:tcPr>
          <w:p w14:paraId="40BAC95E"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58CBFEBA" w14:textId="77777777" w:rsidR="005A0125" w:rsidRPr="00E0548A" w:rsidRDefault="005A0125" w:rsidP="005A0125">
            <w:pPr>
              <w:rPr>
                <w:rFonts w:ascii="HG丸ｺﾞｼｯｸM-PRO" w:eastAsia="HG丸ｺﾞｼｯｸM-PRO" w:hAnsi="HG丸ｺﾞｼｯｸM-PRO"/>
                <w:szCs w:val="21"/>
              </w:rPr>
            </w:pPr>
            <w:r w:rsidRPr="00E0548A">
              <w:rPr>
                <w:rFonts w:ascii="HG丸ｺﾞｼｯｸM-PRO" w:eastAsia="HG丸ｺﾞｼｯｸM-PRO" w:hAnsi="HG丸ｺﾞｼｯｸM-PRO" w:hint="eastAsia"/>
                <w:szCs w:val="21"/>
              </w:rPr>
              <w:t>□危機管理室からの情報を関係者で共有</w:t>
            </w:r>
          </w:p>
          <w:p w14:paraId="24F80EC6" w14:textId="77777777" w:rsidR="00A2101B" w:rsidRPr="00E0548A" w:rsidRDefault="00A2101B" w:rsidP="00A2101B">
            <w:pPr>
              <w:rPr>
                <w:rFonts w:ascii="HG丸ｺﾞｼｯｸM-PRO" w:eastAsia="HG丸ｺﾞｼｯｸM-PRO" w:hAnsi="HG丸ｺﾞｼｯｸM-PRO"/>
                <w:szCs w:val="21"/>
              </w:rPr>
            </w:pPr>
            <w:r w:rsidRPr="00E0548A">
              <w:rPr>
                <w:rFonts w:ascii="HG丸ｺﾞｼｯｸM-PRO" w:eastAsia="HG丸ｺﾞｼｯｸM-PRO" w:hAnsi="HG丸ｺﾞｼｯｸM-PRO" w:hint="eastAsia"/>
                <w:szCs w:val="21"/>
              </w:rPr>
              <w:t>□感染症情報等の把握</w:t>
            </w:r>
          </w:p>
          <w:p w14:paraId="5B5B764E" w14:textId="77777777" w:rsidR="0001205E" w:rsidRPr="00E0548A" w:rsidRDefault="0001205E" w:rsidP="00F35CFE">
            <w:pPr>
              <w:ind w:left="211" w:hangingChars="100" w:hanging="211"/>
              <w:rPr>
                <w:rFonts w:ascii="HG丸ｺﾞｼｯｸM-PRO" w:eastAsia="HG丸ｺﾞｼｯｸM-PRO" w:hAnsi="HG丸ｺﾞｼｯｸM-PRO"/>
                <w:szCs w:val="21"/>
              </w:rPr>
            </w:pPr>
            <w:r w:rsidRPr="00E0548A">
              <w:rPr>
                <w:rFonts w:ascii="HG丸ｺﾞｼｯｸM-PRO" w:eastAsia="HG丸ｺﾞｼｯｸM-PRO" w:hAnsi="HG丸ｺﾞｼｯｸM-PRO" w:hint="eastAsia"/>
                <w:szCs w:val="21"/>
              </w:rPr>
              <w:t>□関係機関・出先機関・管理施設への気象情報提供・注意喚起、事前対策</w:t>
            </w:r>
          </w:p>
          <w:p w14:paraId="5ED666E6" w14:textId="77777777" w:rsidR="0001205E" w:rsidRPr="00E0548A" w:rsidRDefault="0001205E" w:rsidP="00F35CFE">
            <w:pPr>
              <w:ind w:left="211" w:hangingChars="100" w:hanging="211"/>
              <w:rPr>
                <w:rFonts w:ascii="HG丸ｺﾞｼｯｸM-PRO" w:eastAsia="HG丸ｺﾞｼｯｸM-PRO" w:hAnsi="HG丸ｺﾞｼｯｸM-PRO"/>
                <w:szCs w:val="21"/>
              </w:rPr>
            </w:pPr>
            <w:r w:rsidRPr="00E0548A">
              <w:rPr>
                <w:rFonts w:ascii="HG丸ｺﾞｼｯｸM-PRO" w:eastAsia="HG丸ｺﾞｼｯｸM-PRO" w:hAnsi="HG丸ｺﾞｼｯｸM-PRO" w:hint="eastAsia"/>
                <w:szCs w:val="21"/>
              </w:rPr>
              <w:t>依頼</w:t>
            </w:r>
          </w:p>
          <w:p w14:paraId="62367A37" w14:textId="77777777" w:rsidR="0001205E" w:rsidRPr="00E0548A" w:rsidRDefault="0001205E" w:rsidP="00F35CFE">
            <w:pPr>
              <w:ind w:left="211" w:hangingChars="100" w:hanging="211"/>
              <w:rPr>
                <w:rFonts w:ascii="HG丸ｺﾞｼｯｸM-PRO" w:eastAsia="HG丸ｺﾞｼｯｸM-PRO" w:hAnsi="HG丸ｺﾞｼｯｸM-PRO"/>
                <w:szCs w:val="21"/>
              </w:rPr>
            </w:pPr>
            <w:r w:rsidRPr="00E0548A">
              <w:rPr>
                <w:rFonts w:ascii="HG丸ｺﾞｼｯｸM-PRO" w:eastAsia="HG丸ｺﾞｼｯｸM-PRO" w:hAnsi="HG丸ｺﾞｼｯｸM-PRO" w:hint="eastAsia"/>
                <w:szCs w:val="21"/>
              </w:rPr>
              <w:t xml:space="preserve">□所管施設の安全点検　 </w:t>
            </w:r>
          </w:p>
          <w:p w14:paraId="5EFB8910" w14:textId="77777777" w:rsidR="0001205E" w:rsidRPr="00E0548A" w:rsidRDefault="0001205E" w:rsidP="00F35CFE">
            <w:pPr>
              <w:ind w:left="211" w:hangingChars="100" w:hanging="211"/>
              <w:rPr>
                <w:rFonts w:ascii="HG丸ｺﾞｼｯｸM-PRO" w:eastAsia="HG丸ｺﾞｼｯｸM-PRO" w:hAnsi="HG丸ｺﾞｼｯｸM-PRO"/>
                <w:szCs w:val="21"/>
              </w:rPr>
            </w:pPr>
            <w:r w:rsidRPr="00E0548A">
              <w:rPr>
                <w:rFonts w:ascii="HG丸ｺﾞｼｯｸM-PRO" w:eastAsia="HG丸ｺﾞｼｯｸM-PRO" w:hAnsi="HG丸ｺﾞｼｯｸM-PRO" w:hint="eastAsia"/>
                <w:szCs w:val="21"/>
              </w:rPr>
              <w:t>□災害モード宣言が発信されたことを受け、大阪府救急・災害医療情報</w:t>
            </w:r>
          </w:p>
          <w:p w14:paraId="72C61907" w14:textId="77777777" w:rsidR="0001205E" w:rsidRPr="00E0548A" w:rsidRDefault="0001205E" w:rsidP="00F35CFE">
            <w:pPr>
              <w:ind w:left="211" w:hangingChars="100" w:hanging="211"/>
              <w:rPr>
                <w:rFonts w:ascii="HG丸ｺﾞｼｯｸM-PRO" w:eastAsia="HG丸ｺﾞｼｯｸM-PRO" w:hAnsi="HG丸ｺﾞｼｯｸM-PRO"/>
                <w:szCs w:val="21"/>
              </w:rPr>
            </w:pPr>
            <w:r w:rsidRPr="00E0548A">
              <w:rPr>
                <w:rFonts w:ascii="HG丸ｺﾞｼｯｸM-PRO" w:eastAsia="HG丸ｺﾞｼｯｸM-PRO" w:hAnsi="HG丸ｺﾞｼｯｸM-PRO" w:hint="eastAsia"/>
                <w:szCs w:val="21"/>
              </w:rPr>
              <w:t>システム（EMIS：広域災害救急医療情報システム）を「警戒」モードへ</w:t>
            </w:r>
          </w:p>
          <w:p w14:paraId="34BB292A" w14:textId="279526BE" w:rsidR="0001205E" w:rsidRPr="00E0548A" w:rsidRDefault="0001205E" w:rsidP="00F35CFE">
            <w:pPr>
              <w:ind w:left="211" w:hangingChars="100" w:hanging="211"/>
              <w:rPr>
                <w:rFonts w:ascii="HG丸ｺﾞｼｯｸM-PRO" w:eastAsia="HG丸ｺﾞｼｯｸM-PRO" w:hAnsi="HG丸ｺﾞｼｯｸM-PRO"/>
                <w:szCs w:val="21"/>
              </w:rPr>
            </w:pPr>
            <w:r w:rsidRPr="00E0548A">
              <w:rPr>
                <w:rFonts w:ascii="HG丸ｺﾞｼｯｸM-PRO" w:eastAsia="HG丸ｺﾞｼｯｸM-PRO" w:hAnsi="HG丸ｺﾞｼｯｸM-PRO" w:hint="eastAsia"/>
                <w:szCs w:val="21"/>
              </w:rPr>
              <w:t>切り替え（府内医療機関に対する警戒呼びかけ）【</w:t>
            </w:r>
            <w:r w:rsidR="006D1D41" w:rsidRPr="00E0548A">
              <w:rPr>
                <w:rFonts w:ascii="HG丸ｺﾞｼｯｸM-PRO" w:eastAsia="HG丸ｺﾞｼｯｸM-PRO" w:hAnsi="HG丸ｺﾞｼｯｸM-PRO" w:hint="eastAsia"/>
                <w:szCs w:val="21"/>
              </w:rPr>
              <w:t>医療・感染症対策課</w:t>
            </w:r>
            <w:r w:rsidRPr="00E0548A">
              <w:rPr>
                <w:rFonts w:ascii="HG丸ｺﾞｼｯｸM-PRO" w:eastAsia="HG丸ｺﾞｼｯｸM-PRO" w:hAnsi="HG丸ｺﾞｼｯｸM-PRO" w:hint="eastAsia"/>
                <w:szCs w:val="21"/>
              </w:rPr>
              <w:t>】</w:t>
            </w:r>
          </w:p>
          <w:p w14:paraId="0B270169" w14:textId="77777777" w:rsidR="0001205E" w:rsidRPr="00E0548A" w:rsidRDefault="0001205E" w:rsidP="00F35CFE">
            <w:pPr>
              <w:ind w:left="211" w:hangingChars="100" w:hanging="211"/>
              <w:rPr>
                <w:rFonts w:ascii="HG丸ｺﾞｼｯｸM-PRO" w:eastAsia="HG丸ｺﾞｼｯｸM-PRO" w:hAnsi="HG丸ｺﾞｼｯｸM-PRO"/>
                <w:szCs w:val="21"/>
              </w:rPr>
            </w:pPr>
            <w:r w:rsidRPr="00E0548A">
              <w:rPr>
                <w:rFonts w:ascii="HG丸ｺﾞｼｯｸM-PRO" w:eastAsia="HG丸ｺﾞｼｯｸM-PRO" w:hAnsi="HG丸ｺﾞｼｯｸM-PRO" w:hint="eastAsia"/>
                <w:szCs w:val="21"/>
              </w:rPr>
              <w:t>□以下の事象が確認され次第、速やかに大阪府救急・災害医療情報シス</w:t>
            </w:r>
          </w:p>
          <w:p w14:paraId="726DC1C1" w14:textId="77777777" w:rsidR="0001205E" w:rsidRPr="00E0548A" w:rsidRDefault="0001205E" w:rsidP="00F35CFE">
            <w:pPr>
              <w:ind w:left="211" w:hangingChars="100" w:hanging="211"/>
              <w:rPr>
                <w:rFonts w:ascii="HG丸ｺﾞｼｯｸM-PRO" w:eastAsia="HG丸ｺﾞｼｯｸM-PRO" w:hAnsi="HG丸ｺﾞｼｯｸM-PRO"/>
                <w:szCs w:val="21"/>
              </w:rPr>
            </w:pPr>
            <w:r w:rsidRPr="00E0548A">
              <w:rPr>
                <w:rFonts w:ascii="HG丸ｺﾞｼｯｸM-PRO" w:eastAsia="HG丸ｺﾞｼｯｸM-PRO" w:hAnsi="HG丸ｺﾞｼｯｸM-PRO" w:hint="eastAsia"/>
                <w:szCs w:val="21"/>
              </w:rPr>
              <w:t>テムを「災害」モードに切り替え（府内医療機関に対する被害情報等の一</w:t>
            </w:r>
          </w:p>
          <w:p w14:paraId="77AEF42F" w14:textId="77777777" w:rsidR="0001205E" w:rsidRPr="00E0548A" w:rsidRDefault="0001205E" w:rsidP="00F35CFE">
            <w:pPr>
              <w:ind w:left="211" w:hangingChars="100" w:hanging="211"/>
              <w:rPr>
                <w:rFonts w:ascii="HG丸ｺﾞｼｯｸM-PRO" w:eastAsia="HG丸ｺﾞｼｯｸM-PRO" w:hAnsi="HG丸ｺﾞｼｯｸM-PRO"/>
                <w:szCs w:val="21"/>
              </w:rPr>
            </w:pPr>
            <w:r w:rsidRPr="00E0548A">
              <w:rPr>
                <w:rFonts w:ascii="HG丸ｺﾞｼｯｸM-PRO" w:eastAsia="HG丸ｺﾞｼｯｸM-PRO" w:hAnsi="HG丸ｺﾞｼｯｸM-PRO" w:hint="eastAsia"/>
                <w:szCs w:val="21"/>
              </w:rPr>
              <w:t>斉調査を実施）</w:t>
            </w:r>
          </w:p>
          <w:p w14:paraId="0DDA9EA5" w14:textId="77777777" w:rsidR="0001205E" w:rsidRPr="00E0548A" w:rsidRDefault="0001205E" w:rsidP="00F35CFE">
            <w:pPr>
              <w:ind w:left="211" w:hangingChars="100" w:hanging="211"/>
              <w:rPr>
                <w:rFonts w:ascii="HG丸ｺﾞｼｯｸM-PRO" w:eastAsia="HG丸ｺﾞｼｯｸM-PRO" w:hAnsi="HG丸ｺﾞｼｯｸM-PRO"/>
                <w:szCs w:val="21"/>
              </w:rPr>
            </w:pPr>
            <w:r w:rsidRPr="00E0548A">
              <w:rPr>
                <w:rFonts w:ascii="HG丸ｺﾞｼｯｸM-PRO" w:eastAsia="HG丸ｺﾞｼｯｸM-PRO" w:hAnsi="HG丸ｺﾞｼｯｸM-PRO" w:hint="eastAsia"/>
                <w:szCs w:val="21"/>
              </w:rPr>
              <w:t>・府内医療機関から、停電・断水等による診察機能喪失や多数傷病者の発</w:t>
            </w:r>
          </w:p>
          <w:p w14:paraId="1704E541" w14:textId="77777777" w:rsidR="0001205E" w:rsidRPr="00E0548A" w:rsidRDefault="0001205E" w:rsidP="00F35CFE">
            <w:pPr>
              <w:ind w:left="211" w:hangingChars="100" w:hanging="211"/>
              <w:rPr>
                <w:rFonts w:ascii="HG丸ｺﾞｼｯｸM-PRO" w:eastAsia="HG丸ｺﾞｼｯｸM-PRO" w:hAnsi="HG丸ｺﾞｼｯｸM-PRO"/>
                <w:szCs w:val="21"/>
              </w:rPr>
            </w:pPr>
            <w:r w:rsidRPr="00E0548A">
              <w:rPr>
                <w:rFonts w:ascii="HG丸ｺﾞｼｯｸM-PRO" w:eastAsia="HG丸ｺﾞｼｯｸM-PRO" w:hAnsi="HG丸ｺﾞｼｯｸM-PRO" w:hint="eastAsia"/>
                <w:szCs w:val="21"/>
              </w:rPr>
              <w:t>生等により支援の要請があった場合。</w:t>
            </w:r>
          </w:p>
          <w:p w14:paraId="31DBA2C4" w14:textId="77777777" w:rsidR="0001205E" w:rsidRPr="00E0548A" w:rsidRDefault="0001205E" w:rsidP="00F35CFE">
            <w:pPr>
              <w:rPr>
                <w:rFonts w:ascii="HG丸ｺﾞｼｯｸM-PRO" w:eastAsia="HG丸ｺﾞｼｯｸM-PRO" w:hAnsi="HG丸ｺﾞｼｯｸM-PRO"/>
                <w:szCs w:val="21"/>
              </w:rPr>
            </w:pPr>
            <w:r w:rsidRPr="00E0548A">
              <w:rPr>
                <w:rFonts w:ascii="HG丸ｺﾞｼｯｸM-PRO" w:eastAsia="HG丸ｺﾞｼｯｸM-PRO" w:hAnsi="HG丸ｺﾞｼｯｸM-PRO" w:hint="eastAsia"/>
                <w:szCs w:val="21"/>
              </w:rPr>
              <w:t>・特別警報が発表された場合。</w:t>
            </w:r>
          </w:p>
        </w:tc>
      </w:tr>
    </w:tbl>
    <w:p w14:paraId="649484F2" w14:textId="77777777" w:rsidR="0001205E" w:rsidRPr="001D6D10" w:rsidRDefault="0001205E" w:rsidP="0001205E">
      <w:pPr>
        <w:rPr>
          <w:rFonts w:ascii="HG丸ｺﾞｼｯｸM-PRO" w:eastAsia="HG丸ｺﾞｼｯｸM-PRO" w:hAnsi="HG丸ｺﾞｼｯｸM-PRO"/>
          <w:sz w:val="22"/>
          <w:szCs w:val="22"/>
        </w:rPr>
      </w:pPr>
      <w:r w:rsidRPr="001D6D10">
        <w:rPr>
          <w:rFonts w:ascii="HG丸ｺﾞｼｯｸM-PRO" w:eastAsia="HG丸ｺﾞｼｯｸM-PRO" w:hAnsi="HG丸ｺﾞｼｯｸM-PRO" w:hint="eastAsia"/>
          <w:sz w:val="22"/>
          <w:szCs w:val="22"/>
        </w:rPr>
        <w:t>※主な所管施設：保健所、こころの健康総合センター</w:t>
      </w:r>
    </w:p>
    <w:p w14:paraId="30BD2FE0" w14:textId="77777777" w:rsidR="0001205E" w:rsidRPr="001D6D10" w:rsidRDefault="0001205E" w:rsidP="0001205E">
      <w:pPr>
        <w:rPr>
          <w:rFonts w:ascii="HG丸ｺﾞｼｯｸM-PRO" w:eastAsia="HG丸ｺﾞｼｯｸM-PRO" w:hAnsi="HG丸ｺﾞｼｯｸM-PRO"/>
          <w:sz w:val="22"/>
          <w:szCs w:val="22"/>
        </w:rPr>
      </w:pPr>
      <w:r w:rsidRPr="001D6D10">
        <w:rPr>
          <w:rFonts w:ascii="HG丸ｺﾞｼｯｸM-PRO" w:eastAsia="HG丸ｺﾞｼｯｸM-PRO" w:hAnsi="HG丸ｺﾞｼｯｸM-PRO" w:hint="eastAsia"/>
          <w:sz w:val="22"/>
          <w:szCs w:val="22"/>
        </w:rPr>
        <w:t xml:space="preserve">　　　関係機関：災害拠点病院、特定診療災害医療センター、大阪府医師会、</w:t>
      </w:r>
    </w:p>
    <w:p w14:paraId="64E276CB" w14:textId="77777777" w:rsidR="0001205E" w:rsidRPr="001D6D10" w:rsidRDefault="0001205E" w:rsidP="0001205E">
      <w:pPr>
        <w:rPr>
          <w:rFonts w:ascii="HG丸ｺﾞｼｯｸM-PRO" w:eastAsia="HG丸ｺﾞｼｯｸM-PRO" w:hAnsi="HG丸ｺﾞｼｯｸM-PRO"/>
          <w:sz w:val="22"/>
          <w:szCs w:val="22"/>
        </w:rPr>
      </w:pPr>
      <w:r w:rsidRPr="001D6D10">
        <w:rPr>
          <w:rFonts w:ascii="HG丸ｺﾞｼｯｸM-PRO" w:eastAsia="HG丸ｺﾞｼｯｸM-PRO" w:hAnsi="HG丸ｺﾞｼｯｸM-PRO" w:hint="eastAsia"/>
          <w:sz w:val="22"/>
          <w:szCs w:val="22"/>
        </w:rPr>
        <w:t xml:space="preserve">　　　　　　　　大阪府歯科医師会、大阪府薬剤師会、大阪府看護協会</w:t>
      </w:r>
    </w:p>
    <w:p w14:paraId="5EF44274" w14:textId="77777777" w:rsidR="0001205E" w:rsidRPr="001D6D10" w:rsidRDefault="0001205E" w:rsidP="0001205E">
      <w:pPr>
        <w:rPr>
          <w:rFonts w:ascii="HG丸ｺﾞｼｯｸM-PRO" w:eastAsia="HG丸ｺﾞｼｯｸM-PRO" w:hAnsi="HG丸ｺﾞｼｯｸM-PRO"/>
          <w:sz w:val="22"/>
          <w:szCs w:val="22"/>
        </w:rPr>
      </w:pPr>
      <w:r w:rsidRPr="001D6D10">
        <w:rPr>
          <w:rFonts w:ascii="HG丸ｺﾞｼｯｸM-PRO" w:eastAsia="HG丸ｺﾞｼｯｸM-PRO" w:hAnsi="HG丸ｺﾞｼｯｸM-PRO" w:hint="eastAsia"/>
          <w:sz w:val="22"/>
          <w:szCs w:val="22"/>
        </w:rPr>
        <w:t xml:space="preserve">　　　　　　　　大阪府訪問看護ステーション協会</w:t>
      </w:r>
    </w:p>
    <w:p w14:paraId="5BA64DE1" w14:textId="77777777" w:rsidR="0001205E" w:rsidRPr="001D6D10" w:rsidRDefault="0001205E" w:rsidP="0001205E">
      <w:pPr>
        <w:rPr>
          <w:rFonts w:ascii="HG丸ｺﾞｼｯｸM-PRO" w:eastAsia="HG丸ｺﾞｼｯｸM-PRO" w:hAnsi="HG丸ｺﾞｼｯｸM-PRO"/>
          <w:sz w:val="22"/>
          <w:szCs w:val="22"/>
        </w:rPr>
      </w:pPr>
      <w:r w:rsidRPr="001D6D10">
        <w:rPr>
          <w:rFonts w:ascii="HG丸ｺﾞｼｯｸM-PRO" w:eastAsia="HG丸ｺﾞｼｯｸM-PRO" w:hAnsi="HG丸ｺﾞｼｯｸM-PRO" w:hint="eastAsia"/>
          <w:sz w:val="22"/>
          <w:szCs w:val="22"/>
        </w:rPr>
        <w:t xml:space="preserve">　　　システム：広域災害救急医療情報システム、大阪府救急・災害医療情報システム、</w:t>
      </w:r>
    </w:p>
    <w:p w14:paraId="1606A69A" w14:textId="77777777" w:rsidR="0001205E" w:rsidRPr="001D6D10" w:rsidRDefault="0001205E" w:rsidP="0001205E">
      <w:pPr>
        <w:rPr>
          <w:rFonts w:ascii="HG丸ｺﾞｼｯｸM-PRO" w:eastAsia="HG丸ｺﾞｼｯｸM-PRO" w:hAnsi="HG丸ｺﾞｼｯｸM-PRO"/>
          <w:sz w:val="22"/>
          <w:szCs w:val="22"/>
        </w:rPr>
      </w:pPr>
      <w:r w:rsidRPr="001D6D10">
        <w:rPr>
          <w:rFonts w:ascii="HG丸ｺﾞｼｯｸM-PRO" w:eastAsia="HG丸ｺﾞｼｯｸM-PRO" w:hAnsi="HG丸ｺﾞｼｯｸM-PRO" w:hint="eastAsia"/>
          <w:sz w:val="22"/>
          <w:szCs w:val="22"/>
        </w:rPr>
        <w:t xml:space="preserve">　　　　　　　　医療機関情報システム</w:t>
      </w:r>
    </w:p>
    <w:p w14:paraId="18323113" w14:textId="77777777" w:rsidR="0001205E" w:rsidRPr="001D6D10" w:rsidRDefault="0001205E" w:rsidP="0001205E">
      <w:pPr>
        <w:rPr>
          <w:rFonts w:ascii="ＭＳ ゴシック" w:eastAsia="ＭＳ ゴシック" w:hAnsi="ＭＳ ゴシック"/>
          <w:sz w:val="18"/>
          <w:szCs w:val="22"/>
        </w:rPr>
      </w:pPr>
      <w:r w:rsidRPr="001D6D10">
        <w:rPr>
          <w:rFonts w:ascii="ＭＳ ゴシック" w:eastAsia="ＭＳ ゴシック" w:hAnsi="ＭＳ ゴシック" w:hint="eastAsia"/>
          <w:sz w:val="18"/>
          <w:szCs w:val="22"/>
        </w:rPr>
        <w:t>※）本タイムラインから状況に応じて必要な項目を選定し、実施するものとする。</w:t>
      </w:r>
    </w:p>
    <w:p w14:paraId="78EA22A7" w14:textId="77777777" w:rsidR="003B7241" w:rsidRPr="001D6D10" w:rsidRDefault="003B7241" w:rsidP="00EB20A0">
      <w:pPr>
        <w:rPr>
          <w:rFonts w:ascii="ＭＳ ゴシック" w:eastAsia="ＭＳ ゴシック" w:hAnsi="ＭＳ ゴシック"/>
          <w:sz w:val="18"/>
          <w:szCs w:val="22"/>
        </w:rPr>
      </w:pPr>
    </w:p>
    <w:p w14:paraId="494048BE" w14:textId="055904CF" w:rsidR="00335440" w:rsidRDefault="00335440" w:rsidP="00EB20A0">
      <w:pPr>
        <w:rPr>
          <w:rFonts w:ascii="ＭＳ ゴシック" w:eastAsia="ＭＳ ゴシック" w:hAnsi="ＭＳ ゴシック"/>
          <w:sz w:val="18"/>
          <w:szCs w:val="22"/>
        </w:rPr>
      </w:pPr>
    </w:p>
    <w:p w14:paraId="1AD06A91" w14:textId="77777777" w:rsidR="00930C0D" w:rsidRDefault="00930C0D">
      <w:pPr>
        <w:widowControl/>
        <w:jc w:val="left"/>
        <w:rPr>
          <w:rFonts w:ascii="ＭＳ ゴシック" w:eastAsia="ＭＳ ゴシック" w:hAnsi="ＭＳ ゴシック"/>
          <w:sz w:val="22"/>
          <w:szCs w:val="22"/>
        </w:rPr>
      </w:pPr>
      <w:r>
        <w:rPr>
          <w:rFonts w:ascii="ＭＳ ゴシック" w:eastAsia="ＭＳ ゴシック" w:hAnsi="ＭＳ ゴシック"/>
          <w:sz w:val="22"/>
          <w:szCs w:val="22"/>
        </w:rPr>
        <w:br w:type="page"/>
      </w:r>
    </w:p>
    <w:p w14:paraId="42338667" w14:textId="0C93BD43" w:rsidR="0001205E" w:rsidRPr="001D6D10" w:rsidRDefault="0001205E" w:rsidP="0001205E">
      <w:pPr>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rPr>
        <w:lastRenderedPageBreak/>
        <w:t>⑩商工労働部</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7"/>
        <w:gridCol w:w="7037"/>
      </w:tblGrid>
      <w:tr w:rsidR="001D6D10" w:rsidRPr="001D6D10" w14:paraId="753A8924" w14:textId="77777777" w:rsidTr="00F35CFE">
        <w:trPr>
          <w:jc w:val="center"/>
        </w:trPr>
        <w:tc>
          <w:tcPr>
            <w:tcW w:w="1457" w:type="dxa"/>
            <w:tcBorders>
              <w:bottom w:val="single" w:sz="4" w:space="0" w:color="auto"/>
            </w:tcBorders>
            <w:shd w:val="clear" w:color="auto" w:fill="BFBFBF"/>
          </w:tcPr>
          <w:p w14:paraId="4DB7EE0A" w14:textId="77777777" w:rsidR="0001205E" w:rsidRPr="001D6D10" w:rsidRDefault="0001205E" w:rsidP="00F35CFE">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時　期</w:t>
            </w:r>
          </w:p>
        </w:tc>
        <w:tc>
          <w:tcPr>
            <w:tcW w:w="7037" w:type="dxa"/>
            <w:tcBorders>
              <w:bottom w:val="single" w:sz="4" w:space="0" w:color="auto"/>
            </w:tcBorders>
            <w:shd w:val="clear" w:color="auto" w:fill="BFBFBF"/>
          </w:tcPr>
          <w:p w14:paraId="2433E08F" w14:textId="77777777" w:rsidR="0001205E" w:rsidRPr="001D6D10" w:rsidRDefault="00E31DA1" w:rsidP="00F35CFE">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主な事前準備</w:t>
            </w:r>
            <w:r w:rsidR="0001205E" w:rsidRPr="001D6D10">
              <w:rPr>
                <w:rFonts w:ascii="HG丸ｺﾞｼｯｸM-PRO" w:eastAsia="HG丸ｺﾞｼｯｸM-PRO" w:hAnsi="HG丸ｺﾞｼｯｸM-PRO" w:hint="eastAsia"/>
                <w:szCs w:val="21"/>
              </w:rPr>
              <w:t>業務</w:t>
            </w:r>
          </w:p>
        </w:tc>
      </w:tr>
      <w:tr w:rsidR="001D6D10" w:rsidRPr="001D6D10" w14:paraId="4F0E0BDC" w14:textId="77777777" w:rsidTr="00F35CFE">
        <w:trPr>
          <w:jc w:val="center"/>
        </w:trPr>
        <w:tc>
          <w:tcPr>
            <w:tcW w:w="1457" w:type="dxa"/>
            <w:vMerge w:val="restart"/>
            <w:shd w:val="clear" w:color="auto" w:fill="FFFFFF" w:themeFill="background1"/>
          </w:tcPr>
          <w:p w14:paraId="61AC16F2" w14:textId="77777777" w:rsidR="00934E60" w:rsidRPr="001D6D10" w:rsidRDefault="00934E60" w:rsidP="00F35CFE">
            <w:pPr>
              <w:jc w:val="center"/>
              <w:rPr>
                <w:rFonts w:ascii="HG丸ｺﾞｼｯｸM-PRO" w:eastAsia="HG丸ｺﾞｼｯｸM-PRO" w:hAnsi="HG丸ｺﾞｼｯｸM-PRO"/>
                <w:szCs w:val="21"/>
              </w:rPr>
            </w:pPr>
          </w:p>
          <w:p w14:paraId="21F93F45" w14:textId="77777777" w:rsidR="00934E60" w:rsidRPr="001D6D10" w:rsidRDefault="00934E60" w:rsidP="00F35CFE">
            <w:pPr>
              <w:jc w:val="center"/>
              <w:rPr>
                <w:rFonts w:ascii="HG丸ｺﾞｼｯｸM-PRO" w:eastAsia="HG丸ｺﾞｼｯｸM-PRO" w:hAnsi="HG丸ｺﾞｼｯｸM-PRO"/>
                <w:szCs w:val="21"/>
              </w:rPr>
            </w:pPr>
          </w:p>
          <w:p w14:paraId="71FD0F7B" w14:textId="77777777" w:rsidR="00934E60" w:rsidRPr="001D6D10" w:rsidRDefault="00934E60" w:rsidP="00F35CFE">
            <w:pPr>
              <w:jc w:val="center"/>
              <w:rPr>
                <w:rFonts w:ascii="HG丸ｺﾞｼｯｸM-PRO" w:eastAsia="HG丸ｺﾞｼｯｸM-PRO" w:hAnsi="HG丸ｺﾞｼｯｸM-PRO"/>
                <w:szCs w:val="21"/>
              </w:rPr>
            </w:pPr>
          </w:p>
          <w:p w14:paraId="1447E496" w14:textId="77777777" w:rsidR="00934E60" w:rsidRPr="001D6D10" w:rsidRDefault="00934E60" w:rsidP="00F35CFE">
            <w:pPr>
              <w:jc w:val="center"/>
              <w:rPr>
                <w:rFonts w:ascii="HG丸ｺﾞｼｯｸM-PRO" w:eastAsia="HG丸ｺﾞｼｯｸM-PRO" w:hAnsi="HG丸ｺﾞｼｯｸM-PRO"/>
                <w:szCs w:val="21"/>
              </w:rPr>
            </w:pPr>
          </w:p>
          <w:p w14:paraId="25190E8F" w14:textId="448661F9" w:rsidR="0001205E" w:rsidRPr="001D6D10" w:rsidRDefault="0001205E" w:rsidP="00F35CFE">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～48ｈ</w:t>
            </w:r>
            <w:r w:rsidR="0053084D" w:rsidRPr="001D6D10">
              <w:rPr>
                <w:rFonts w:ascii="HG丸ｺﾞｼｯｸM-PRO" w:eastAsia="HG丸ｺﾞｼｯｸM-PRO" w:hAnsi="HG丸ｺﾞｼｯｸM-PRO" w:hint="eastAsia"/>
                <w:szCs w:val="21"/>
              </w:rPr>
              <w:t>前</w:t>
            </w:r>
          </w:p>
          <w:p w14:paraId="4D50430A" w14:textId="77777777" w:rsidR="0001205E" w:rsidRPr="001D6D10" w:rsidRDefault="0001205E" w:rsidP="00F35CFE">
            <w:pPr>
              <w:jc w:val="center"/>
              <w:rPr>
                <w:rFonts w:ascii="HG丸ｺﾞｼｯｸM-PRO" w:eastAsia="HG丸ｺﾞｼｯｸM-PRO" w:hAnsi="HG丸ｺﾞｼｯｸM-PRO"/>
                <w:sz w:val="20"/>
                <w:szCs w:val="20"/>
              </w:rPr>
            </w:pPr>
            <w:r w:rsidRPr="001D6D10">
              <w:rPr>
                <w:rFonts w:ascii="HG丸ｺﾞｼｯｸM-PRO" w:eastAsia="HG丸ｺﾞｼｯｸM-PRO" w:hAnsi="HG丸ｺﾞｼｯｸM-PRO" w:hint="eastAsia"/>
                <w:sz w:val="20"/>
                <w:szCs w:val="20"/>
              </w:rPr>
              <w:t>（３日以前）</w:t>
            </w:r>
          </w:p>
        </w:tc>
        <w:tc>
          <w:tcPr>
            <w:tcW w:w="7037" w:type="dxa"/>
            <w:tcBorders>
              <w:bottom w:val="single" w:sz="4" w:space="0" w:color="auto"/>
            </w:tcBorders>
            <w:shd w:val="clear" w:color="auto" w:fill="FFFFFF" w:themeFill="background1"/>
          </w:tcPr>
          <w:p w14:paraId="1B28AE3A" w14:textId="77777777" w:rsidR="00EF5DDA" w:rsidRPr="001D6D10" w:rsidRDefault="00EF5DDA" w:rsidP="00EF5DDA">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□危機管理室からの災害情報等を関係者で共有</w:t>
            </w:r>
          </w:p>
          <w:p w14:paraId="02B0A783" w14:textId="77777777" w:rsidR="00EF5DDA" w:rsidRPr="001D6D10" w:rsidRDefault="00BB7E00" w:rsidP="00EF5DDA">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□連絡体制の確認</w:t>
            </w:r>
            <w:r w:rsidR="00EF5DDA" w:rsidRPr="001D6D10">
              <w:rPr>
                <w:rFonts w:ascii="HG丸ｺﾞｼｯｸM-PRO" w:eastAsia="HG丸ｺﾞｼｯｸM-PRO" w:hAnsi="HG丸ｺﾞｼｯｸM-PRO" w:hint="eastAsia"/>
                <w:szCs w:val="21"/>
              </w:rPr>
              <w:t xml:space="preserve">　</w:t>
            </w:r>
          </w:p>
          <w:p w14:paraId="4E170828" w14:textId="77777777" w:rsidR="003B7241" w:rsidRPr="001D6D10" w:rsidRDefault="003B7241" w:rsidP="00EF5DDA">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□各所属において災害対応に関するマニュアル等の確認</w:t>
            </w:r>
          </w:p>
          <w:p w14:paraId="64A0CFE1" w14:textId="77777777" w:rsidR="00A2101B" w:rsidRPr="001D6D10" w:rsidRDefault="00A2101B" w:rsidP="00A2101B">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□指令部会議の事前準備</w:t>
            </w:r>
          </w:p>
          <w:p w14:paraId="0853EA6B" w14:textId="77777777" w:rsidR="00A2101B" w:rsidRPr="001D6D10" w:rsidRDefault="00A2101B" w:rsidP="00A2101B">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w:t>
            </w:r>
            <w:r w:rsidR="005B33EE" w:rsidRPr="001D6D10">
              <w:rPr>
                <w:rFonts w:ascii="HG丸ｺﾞｼｯｸM-PRO" w:eastAsia="HG丸ｺﾞｼｯｸM-PRO" w:hAnsi="HG丸ｺﾞｼｯｸM-PRO" w:hint="eastAsia"/>
                <w:szCs w:val="21"/>
              </w:rPr>
              <w:t>・イベントの有無確認（府主催、共催）</w:t>
            </w:r>
          </w:p>
          <w:p w14:paraId="1654D221" w14:textId="77777777" w:rsidR="00A2101B" w:rsidRPr="001D6D10" w:rsidRDefault="00A2101B" w:rsidP="00A2101B">
            <w:pPr>
              <w:rPr>
                <w:rFonts w:ascii="HG丸ｺﾞｼｯｸM-PRO" w:eastAsia="HG丸ｺﾞｼｯｸM-PRO" w:hAnsi="HG丸ｺﾞｼｯｸM-PRO"/>
                <w:szCs w:val="21"/>
                <w:u w:val="single"/>
              </w:rPr>
            </w:pPr>
            <w:r w:rsidRPr="001D6D10">
              <w:rPr>
                <w:rFonts w:ascii="HG丸ｺﾞｼｯｸM-PRO" w:eastAsia="HG丸ｺﾞｼｯｸM-PRO" w:hAnsi="HG丸ｺﾞｼｯｸM-PRO" w:hint="eastAsia"/>
                <w:szCs w:val="21"/>
              </w:rPr>
              <w:t xml:space="preserve">　・所管団体等への注意喚起など</w:t>
            </w:r>
          </w:p>
        </w:tc>
      </w:tr>
      <w:tr w:rsidR="001D6D10" w:rsidRPr="001D6D10" w14:paraId="19979DC7" w14:textId="77777777" w:rsidTr="00F35CFE">
        <w:trPr>
          <w:jc w:val="center"/>
        </w:trPr>
        <w:tc>
          <w:tcPr>
            <w:tcW w:w="1457" w:type="dxa"/>
            <w:vMerge/>
            <w:shd w:val="clear" w:color="auto" w:fill="auto"/>
          </w:tcPr>
          <w:p w14:paraId="68E9E8E3"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709830DE"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b/>
                <w:szCs w:val="21"/>
                <w:highlight w:val="yellow"/>
              </w:rPr>
              <w:t>防災・危機管理指令部会議</w:t>
            </w:r>
            <w:r w:rsidRPr="001D6D10">
              <w:rPr>
                <w:rFonts w:ascii="HG丸ｺﾞｼｯｸM-PRO" w:eastAsia="HG丸ｺﾞｼｯｸM-PRO" w:hAnsi="HG丸ｺﾞｼｯｸM-PRO" w:hint="eastAsia"/>
                <w:szCs w:val="21"/>
                <w:highlight w:val="yellow"/>
              </w:rPr>
              <w:t>（おおよそ７２ｈ前）</w:t>
            </w:r>
            <w:r w:rsidR="00CB0ABF" w:rsidRPr="001D6D10">
              <w:rPr>
                <w:rFonts w:ascii="HG丸ｺﾞｼｯｸM-PRO" w:eastAsia="HG丸ｺﾞｼｯｸM-PRO" w:hAnsi="HG丸ｺﾞｼｯｸM-PRO" w:hint="eastAsia"/>
                <w:szCs w:val="21"/>
                <w:highlight w:val="yellow"/>
              </w:rPr>
              <w:t>（Ｐ42</w:t>
            </w:r>
            <w:r w:rsidR="00AD02A5" w:rsidRPr="001D6D10">
              <w:rPr>
                <w:rFonts w:ascii="HG丸ｺﾞｼｯｸM-PRO" w:eastAsia="HG丸ｺﾞｼｯｸM-PRO" w:hAnsi="HG丸ｺﾞｼｯｸM-PRO" w:hint="eastAsia"/>
                <w:szCs w:val="21"/>
                <w:highlight w:val="yellow"/>
              </w:rPr>
              <w:t>参照）</w:t>
            </w:r>
          </w:p>
        </w:tc>
      </w:tr>
      <w:tr w:rsidR="001D6D10" w:rsidRPr="001D6D10" w14:paraId="2965B2E2" w14:textId="77777777" w:rsidTr="00F35CFE">
        <w:trPr>
          <w:jc w:val="center"/>
        </w:trPr>
        <w:tc>
          <w:tcPr>
            <w:tcW w:w="1457" w:type="dxa"/>
            <w:vMerge/>
            <w:shd w:val="clear" w:color="auto" w:fill="auto"/>
          </w:tcPr>
          <w:p w14:paraId="688C88C6"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7267F795"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□危機管理室からの災害情報等を関係者で共有</w:t>
            </w:r>
          </w:p>
          <w:p w14:paraId="1991FF4D"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□対応策の事前確認</w:t>
            </w:r>
          </w:p>
          <w:p w14:paraId="10FBDD4E"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w:t>
            </w:r>
            <w:r w:rsidR="007F14B3" w:rsidRPr="001D6D10">
              <w:rPr>
                <w:rFonts w:ascii="HG丸ｺﾞｼｯｸM-PRO" w:eastAsia="HG丸ｺﾞｼｯｸM-PRO" w:hAnsi="HG丸ｺﾞｼｯｸM-PRO" w:hint="eastAsia"/>
                <w:szCs w:val="21"/>
              </w:rPr>
              <w:t>各所属</w:t>
            </w:r>
          </w:p>
        </w:tc>
      </w:tr>
      <w:tr w:rsidR="001D6D10" w:rsidRPr="001D6D10" w14:paraId="3F227F06" w14:textId="77777777" w:rsidTr="00F35CFE">
        <w:trPr>
          <w:jc w:val="center"/>
        </w:trPr>
        <w:tc>
          <w:tcPr>
            <w:tcW w:w="1457" w:type="dxa"/>
            <w:vMerge w:val="restart"/>
            <w:shd w:val="clear" w:color="auto" w:fill="auto"/>
          </w:tcPr>
          <w:p w14:paraId="3D8C4EC2" w14:textId="77777777" w:rsidR="00934E60" w:rsidRPr="001D6D10" w:rsidRDefault="00934E60" w:rsidP="00F35CFE">
            <w:pPr>
              <w:rPr>
                <w:rFonts w:ascii="HG丸ｺﾞｼｯｸM-PRO" w:eastAsia="HG丸ｺﾞｼｯｸM-PRO" w:hAnsi="HG丸ｺﾞｼｯｸM-PRO"/>
                <w:szCs w:val="21"/>
              </w:rPr>
            </w:pPr>
          </w:p>
          <w:p w14:paraId="4AB64D54" w14:textId="77777777" w:rsidR="00934E60" w:rsidRPr="001D6D10" w:rsidRDefault="00934E60" w:rsidP="00F35CFE">
            <w:pPr>
              <w:rPr>
                <w:rFonts w:ascii="HG丸ｺﾞｼｯｸM-PRO" w:eastAsia="HG丸ｺﾞｼｯｸM-PRO" w:hAnsi="HG丸ｺﾞｼｯｸM-PRO"/>
                <w:szCs w:val="21"/>
              </w:rPr>
            </w:pPr>
          </w:p>
          <w:p w14:paraId="4EC17C16" w14:textId="77777777" w:rsidR="00934E60" w:rsidRPr="001D6D10" w:rsidRDefault="00934E60" w:rsidP="00F35CFE">
            <w:pPr>
              <w:rPr>
                <w:rFonts w:ascii="HG丸ｺﾞｼｯｸM-PRO" w:eastAsia="HG丸ｺﾞｼｯｸM-PRO" w:hAnsi="HG丸ｺﾞｼｯｸM-PRO"/>
                <w:szCs w:val="21"/>
              </w:rPr>
            </w:pPr>
          </w:p>
          <w:p w14:paraId="6FC23965" w14:textId="77777777" w:rsidR="00934E60" w:rsidRPr="001D6D10" w:rsidRDefault="00934E60" w:rsidP="00F35CFE">
            <w:pPr>
              <w:rPr>
                <w:rFonts w:ascii="HG丸ｺﾞｼｯｸM-PRO" w:eastAsia="HG丸ｺﾞｼｯｸM-PRO" w:hAnsi="HG丸ｺﾞｼｯｸM-PRO"/>
                <w:szCs w:val="21"/>
              </w:rPr>
            </w:pPr>
          </w:p>
          <w:p w14:paraId="0920DCFE" w14:textId="77777777" w:rsidR="00934E60" w:rsidRPr="001D6D10" w:rsidRDefault="00934E60" w:rsidP="00F35CFE">
            <w:pPr>
              <w:rPr>
                <w:rFonts w:ascii="HG丸ｺﾞｼｯｸM-PRO" w:eastAsia="HG丸ｺﾞｼｯｸM-PRO" w:hAnsi="HG丸ｺﾞｼｯｸM-PRO"/>
                <w:szCs w:val="21"/>
              </w:rPr>
            </w:pPr>
          </w:p>
          <w:p w14:paraId="4CCAB525" w14:textId="77777777" w:rsidR="00934E60" w:rsidRPr="001D6D10" w:rsidRDefault="00934E60" w:rsidP="00F35CFE">
            <w:pPr>
              <w:rPr>
                <w:rFonts w:ascii="HG丸ｺﾞｼｯｸM-PRO" w:eastAsia="HG丸ｺﾞｼｯｸM-PRO" w:hAnsi="HG丸ｺﾞｼｯｸM-PRO"/>
                <w:szCs w:val="21"/>
              </w:rPr>
            </w:pPr>
          </w:p>
          <w:p w14:paraId="1794211D"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48ｈ前～</w:t>
            </w:r>
          </w:p>
          <w:p w14:paraId="28C712C1"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24ｈ前</w:t>
            </w:r>
          </w:p>
          <w:p w14:paraId="782738F2"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（２日前）</w:t>
            </w:r>
          </w:p>
        </w:tc>
        <w:tc>
          <w:tcPr>
            <w:tcW w:w="7037" w:type="dxa"/>
            <w:shd w:val="clear" w:color="auto" w:fill="auto"/>
          </w:tcPr>
          <w:p w14:paraId="13C09D05" w14:textId="77777777" w:rsidR="0001205E" w:rsidRPr="001D6D10" w:rsidRDefault="0001205E" w:rsidP="00F35CFE">
            <w:pPr>
              <w:rPr>
                <w:rFonts w:ascii="HG丸ｺﾞｼｯｸM-PRO" w:eastAsia="HG丸ｺﾞｼｯｸM-PRO" w:hAnsi="HG丸ｺﾞｼｯｸM-PRO"/>
                <w:sz w:val="18"/>
                <w:szCs w:val="18"/>
              </w:rPr>
            </w:pPr>
            <w:r w:rsidRPr="001D6D10">
              <w:rPr>
                <w:rFonts w:ascii="HG丸ｺﾞｼｯｸM-PRO" w:eastAsia="HG丸ｺﾞｼｯｸM-PRO" w:hAnsi="HG丸ｺﾞｼｯｸM-PRO" w:hint="eastAsia"/>
                <w:szCs w:val="21"/>
              </w:rPr>
              <w:t>庁内連絡会議①：災害モード宣言の内容、第1回災害警戒本部会議の事前調整等</w:t>
            </w:r>
            <w:r w:rsidRPr="001D6D10">
              <w:rPr>
                <w:rFonts w:ascii="HG丸ｺﾞｼｯｸM-PRO" w:eastAsia="HG丸ｺﾞｼｯｸM-PRO" w:hAnsi="HG丸ｺﾞｼｯｸM-PRO" w:hint="eastAsia"/>
                <w:sz w:val="18"/>
                <w:szCs w:val="18"/>
              </w:rPr>
              <w:t>(警戒本部会議議題：管理施設の休館及び学校休校の検討、イベント等の中止検討、職員の配備態勢)</w:t>
            </w:r>
          </w:p>
          <w:p w14:paraId="5F547B17" w14:textId="77777777" w:rsidR="00A2101B" w:rsidRPr="001D6D10" w:rsidRDefault="00A2101B" w:rsidP="00A2101B">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□第１回災害警戒本部会議の事前準備</w:t>
            </w:r>
          </w:p>
          <w:p w14:paraId="47031CFD" w14:textId="77777777" w:rsidR="00A2101B" w:rsidRPr="001D6D10" w:rsidRDefault="00A2101B" w:rsidP="00A2101B">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・部局内の対応状況の確認、会議での報告のとりまとめ</w:t>
            </w:r>
          </w:p>
          <w:p w14:paraId="5D7BE482" w14:textId="77777777" w:rsidR="00335440" w:rsidRPr="001D6D10" w:rsidRDefault="00A2101B" w:rsidP="00335440">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・庁舎・所管施設の安全確認</w:t>
            </w:r>
          </w:p>
          <w:p w14:paraId="74FA3DD1" w14:textId="77777777" w:rsidR="00A2101B" w:rsidRPr="001D6D10" w:rsidRDefault="00A2101B" w:rsidP="00335440">
            <w:pPr>
              <w:rPr>
                <w:rFonts w:ascii="HG丸ｺﾞｼｯｸM-PRO" w:eastAsia="HG丸ｺﾞｼｯｸM-PRO" w:hAnsi="HG丸ｺﾞｼｯｸM-PRO"/>
                <w:szCs w:val="21"/>
                <w:u w:val="single"/>
              </w:rPr>
            </w:pPr>
            <w:r w:rsidRPr="001D6D10">
              <w:rPr>
                <w:rFonts w:ascii="HG丸ｺﾞｼｯｸM-PRO" w:eastAsia="HG丸ｺﾞｼｯｸM-PRO" w:hAnsi="HG丸ｺﾞｼｯｸM-PRO" w:hint="eastAsia"/>
                <w:szCs w:val="21"/>
                <w:bdr w:val="single" w:sz="4" w:space="0" w:color="auto"/>
              </w:rPr>
              <w:t>台風説明会</w:t>
            </w:r>
          </w:p>
        </w:tc>
      </w:tr>
      <w:tr w:rsidR="001D6D10" w:rsidRPr="001D6D10" w14:paraId="24051FAE" w14:textId="77777777" w:rsidTr="00F35CFE">
        <w:trPr>
          <w:jc w:val="center"/>
        </w:trPr>
        <w:tc>
          <w:tcPr>
            <w:tcW w:w="1457" w:type="dxa"/>
            <w:vMerge/>
            <w:shd w:val="clear" w:color="auto" w:fill="auto"/>
          </w:tcPr>
          <w:p w14:paraId="296FEC03"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45BDF8F8" w14:textId="77777777" w:rsidR="0001205E" w:rsidRPr="001D6D10" w:rsidRDefault="0001205E" w:rsidP="00F35CFE">
            <w:pPr>
              <w:rPr>
                <w:rFonts w:ascii="HG丸ｺﾞｼｯｸM-PRO" w:eastAsia="HG丸ｺﾞｼｯｸM-PRO" w:hAnsi="HG丸ｺﾞｼｯｸM-PRO"/>
                <w:szCs w:val="21"/>
                <w:highlight w:val="yellow"/>
              </w:rPr>
            </w:pPr>
            <w:r w:rsidRPr="001D6D10">
              <w:rPr>
                <w:rFonts w:ascii="HG丸ｺﾞｼｯｸM-PRO" w:eastAsia="HG丸ｺﾞｼｯｸM-PRO" w:hAnsi="HG丸ｺﾞｼｯｸM-PRO" w:hint="eastAsia"/>
                <w:b/>
                <w:szCs w:val="21"/>
                <w:highlight w:val="yellow"/>
              </w:rPr>
              <w:t>第1回災害警戒本部会議</w:t>
            </w:r>
            <w:r w:rsidRPr="001D6D10">
              <w:rPr>
                <w:rFonts w:ascii="HG丸ｺﾞｼｯｸM-PRO" w:eastAsia="HG丸ｺﾞｼｯｸM-PRO" w:hAnsi="HG丸ｺﾞｼｯｸM-PRO" w:hint="eastAsia"/>
                <w:szCs w:val="21"/>
                <w:highlight w:val="yellow"/>
              </w:rPr>
              <w:t>（災害モード宣言の内容検討）</w:t>
            </w:r>
            <w:r w:rsidR="00CB0ABF" w:rsidRPr="001D6D10">
              <w:rPr>
                <w:rFonts w:ascii="HG丸ｺﾞｼｯｸM-PRO" w:eastAsia="HG丸ｺﾞｼｯｸM-PRO" w:hAnsi="HG丸ｺﾞｼｯｸM-PRO" w:hint="eastAsia"/>
                <w:szCs w:val="21"/>
                <w:highlight w:val="yellow"/>
              </w:rPr>
              <w:t>（Ｐ47</w:t>
            </w:r>
            <w:r w:rsidR="0010145B" w:rsidRPr="001D6D10">
              <w:rPr>
                <w:rFonts w:ascii="HG丸ｺﾞｼｯｸM-PRO" w:eastAsia="HG丸ｺﾞｼｯｸM-PRO" w:hAnsi="HG丸ｺﾞｼｯｸM-PRO" w:hint="eastAsia"/>
                <w:szCs w:val="21"/>
                <w:highlight w:val="yellow"/>
              </w:rPr>
              <w:t>参照）</w:t>
            </w:r>
          </w:p>
        </w:tc>
      </w:tr>
      <w:tr w:rsidR="001D6D10" w:rsidRPr="001D6D10" w14:paraId="1D15F9E7" w14:textId="77777777" w:rsidTr="00F35CFE">
        <w:trPr>
          <w:jc w:val="center"/>
        </w:trPr>
        <w:tc>
          <w:tcPr>
            <w:tcW w:w="1457" w:type="dxa"/>
            <w:vMerge/>
            <w:shd w:val="clear" w:color="auto" w:fill="auto"/>
          </w:tcPr>
          <w:p w14:paraId="739D2B07"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6F889D0F"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□危機管理室からの災害情報等を関係者で共有</w:t>
            </w:r>
          </w:p>
          <w:p w14:paraId="66FE297B" w14:textId="77777777" w:rsidR="005A0125" w:rsidRPr="001D6D10" w:rsidRDefault="005A0125" w:rsidP="005A012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□公共交通機関計画運休の確認</w:t>
            </w:r>
          </w:p>
          <w:p w14:paraId="3F8A3637" w14:textId="77777777" w:rsidR="009D2212" w:rsidRPr="001D6D10" w:rsidRDefault="009D2212" w:rsidP="009D221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□職員体制の確認・確保</w:t>
            </w:r>
          </w:p>
          <w:p w14:paraId="344EB05A"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□所管施設（労働センター、北大阪・東大阪・南大阪・夕陽丘高等職業技術専門学校、大阪障害者職業能力開発校）の休館・休校等の調整</w:t>
            </w:r>
          </w:p>
          <w:p w14:paraId="49D03467"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※雇用推進室 ⇔ 所管施設</w:t>
            </w:r>
          </w:p>
          <w:p w14:paraId="537726BD"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□各所属において公共交通機関計画運休の確認・共有</w:t>
            </w:r>
          </w:p>
        </w:tc>
      </w:tr>
      <w:tr w:rsidR="001D6D10" w:rsidRPr="001D6D10" w14:paraId="4DA64C7E" w14:textId="77777777" w:rsidTr="00F35CFE">
        <w:trPr>
          <w:jc w:val="center"/>
        </w:trPr>
        <w:tc>
          <w:tcPr>
            <w:tcW w:w="1457" w:type="dxa"/>
            <w:vMerge w:val="restart"/>
            <w:shd w:val="clear" w:color="auto" w:fill="auto"/>
          </w:tcPr>
          <w:p w14:paraId="6F20D334" w14:textId="77777777" w:rsidR="00934E60" w:rsidRPr="001D6D10" w:rsidRDefault="00934E60" w:rsidP="00F35CFE">
            <w:pPr>
              <w:rPr>
                <w:rFonts w:ascii="HG丸ｺﾞｼｯｸM-PRO" w:eastAsia="HG丸ｺﾞｼｯｸM-PRO" w:hAnsi="HG丸ｺﾞｼｯｸM-PRO"/>
                <w:szCs w:val="21"/>
              </w:rPr>
            </w:pPr>
          </w:p>
          <w:p w14:paraId="59536C3F" w14:textId="77777777" w:rsidR="00934E60" w:rsidRPr="001D6D10" w:rsidRDefault="00934E60" w:rsidP="00F35CFE">
            <w:pPr>
              <w:rPr>
                <w:rFonts w:ascii="HG丸ｺﾞｼｯｸM-PRO" w:eastAsia="HG丸ｺﾞｼｯｸM-PRO" w:hAnsi="HG丸ｺﾞｼｯｸM-PRO"/>
                <w:szCs w:val="21"/>
              </w:rPr>
            </w:pPr>
          </w:p>
          <w:p w14:paraId="706C9E8D" w14:textId="77777777" w:rsidR="00934E60" w:rsidRPr="001D6D10" w:rsidRDefault="00934E60" w:rsidP="00F35CFE">
            <w:pPr>
              <w:rPr>
                <w:rFonts w:ascii="HG丸ｺﾞｼｯｸM-PRO" w:eastAsia="HG丸ｺﾞｼｯｸM-PRO" w:hAnsi="HG丸ｺﾞｼｯｸM-PRO"/>
                <w:szCs w:val="21"/>
              </w:rPr>
            </w:pPr>
          </w:p>
          <w:p w14:paraId="120B761F"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24ｈ前～</w:t>
            </w:r>
          </w:p>
          <w:p w14:paraId="5CBF3024"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最接近</w:t>
            </w:r>
          </w:p>
          <w:p w14:paraId="2DA6CDB7"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（１日前）</w:t>
            </w:r>
          </w:p>
        </w:tc>
        <w:tc>
          <w:tcPr>
            <w:tcW w:w="7037" w:type="dxa"/>
            <w:shd w:val="clear" w:color="auto" w:fill="auto"/>
          </w:tcPr>
          <w:p w14:paraId="732EA9E3"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庁内連絡会議②：第2回災害警戒本部会議の事前調整等</w:t>
            </w:r>
          </w:p>
          <w:p w14:paraId="60386372" w14:textId="77777777" w:rsidR="00A2101B" w:rsidRPr="001D6D10" w:rsidRDefault="00A2101B" w:rsidP="00A2101B">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□第２回災害警戒本部会議の事前準備</w:t>
            </w:r>
          </w:p>
          <w:p w14:paraId="6E4C0186" w14:textId="77777777" w:rsidR="00A2101B" w:rsidRPr="001D6D10" w:rsidRDefault="00A2101B" w:rsidP="00A2101B">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・部局内の対応状況の確認、会議での報告のとりまとめ</w:t>
            </w:r>
          </w:p>
          <w:p w14:paraId="74E36E35" w14:textId="77777777" w:rsidR="00335440" w:rsidRPr="001D6D10" w:rsidRDefault="00A2101B" w:rsidP="00335440">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・庁舎・所管施設の安全点検</w:t>
            </w:r>
          </w:p>
          <w:p w14:paraId="5407E342" w14:textId="77777777" w:rsidR="00A2101B" w:rsidRPr="001D6D10" w:rsidRDefault="00A2101B" w:rsidP="00335440">
            <w:pPr>
              <w:rPr>
                <w:rFonts w:ascii="HG丸ｺﾞｼｯｸM-PRO" w:eastAsia="HG丸ｺﾞｼｯｸM-PRO" w:hAnsi="HG丸ｺﾞｼｯｸM-PRO"/>
                <w:szCs w:val="21"/>
                <w:u w:val="single"/>
              </w:rPr>
            </w:pPr>
            <w:r w:rsidRPr="001D6D10">
              <w:rPr>
                <w:rFonts w:ascii="HG丸ｺﾞｼｯｸM-PRO" w:eastAsia="HG丸ｺﾞｼｯｸM-PRO" w:hAnsi="HG丸ｺﾞｼｯｸM-PRO" w:hint="eastAsia"/>
                <w:szCs w:val="21"/>
                <w:bdr w:val="single" w:sz="4" w:space="0" w:color="auto"/>
              </w:rPr>
              <w:t>台風説明会</w:t>
            </w:r>
          </w:p>
        </w:tc>
      </w:tr>
      <w:tr w:rsidR="001D6D10" w:rsidRPr="001D6D10" w14:paraId="1A258BD5" w14:textId="77777777" w:rsidTr="00F35CFE">
        <w:trPr>
          <w:jc w:val="center"/>
        </w:trPr>
        <w:tc>
          <w:tcPr>
            <w:tcW w:w="1457" w:type="dxa"/>
            <w:vMerge/>
            <w:shd w:val="clear" w:color="auto" w:fill="auto"/>
          </w:tcPr>
          <w:p w14:paraId="7FD15EBA"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1E2C076C" w14:textId="77777777" w:rsidR="0001205E" w:rsidRPr="001D6D10" w:rsidRDefault="0001205E" w:rsidP="00F35CFE">
            <w:pPr>
              <w:rPr>
                <w:rFonts w:ascii="HG丸ｺﾞｼｯｸM-PRO" w:eastAsia="HG丸ｺﾞｼｯｸM-PRO" w:hAnsi="HG丸ｺﾞｼｯｸM-PRO"/>
                <w:szCs w:val="21"/>
                <w:highlight w:val="yellow"/>
              </w:rPr>
            </w:pPr>
            <w:r w:rsidRPr="001D6D10">
              <w:rPr>
                <w:rFonts w:ascii="HG丸ｺﾞｼｯｸM-PRO" w:eastAsia="HG丸ｺﾞｼｯｸM-PRO" w:hAnsi="HG丸ｺﾞｼｯｸM-PRO" w:hint="eastAsia"/>
                <w:b/>
                <w:szCs w:val="21"/>
                <w:highlight w:val="yellow"/>
              </w:rPr>
              <w:t>第２回災害警戒本部会議</w:t>
            </w:r>
            <w:r w:rsidRPr="001D6D10">
              <w:rPr>
                <w:rFonts w:ascii="HG丸ｺﾞｼｯｸM-PRO" w:eastAsia="HG丸ｺﾞｼｯｸM-PRO" w:hAnsi="HG丸ｺﾞｼｯｸM-PRO" w:hint="eastAsia"/>
                <w:szCs w:val="21"/>
                <w:highlight w:val="yellow"/>
              </w:rPr>
              <w:t>（災害モード宣言の発信）</w:t>
            </w:r>
            <w:r w:rsidR="00CB0ABF" w:rsidRPr="001D6D10">
              <w:rPr>
                <w:rFonts w:ascii="HG丸ｺﾞｼｯｸM-PRO" w:eastAsia="HG丸ｺﾞｼｯｸM-PRO" w:hAnsi="HG丸ｺﾞｼｯｸM-PRO" w:hint="eastAsia"/>
                <w:szCs w:val="21"/>
                <w:highlight w:val="yellow"/>
              </w:rPr>
              <w:t>（Ｐ47</w:t>
            </w:r>
            <w:r w:rsidR="0010145B" w:rsidRPr="001D6D10">
              <w:rPr>
                <w:rFonts w:ascii="HG丸ｺﾞｼｯｸM-PRO" w:eastAsia="HG丸ｺﾞｼｯｸM-PRO" w:hAnsi="HG丸ｺﾞｼｯｸM-PRO" w:hint="eastAsia"/>
                <w:szCs w:val="21"/>
                <w:highlight w:val="yellow"/>
              </w:rPr>
              <w:t>参照）</w:t>
            </w:r>
          </w:p>
        </w:tc>
      </w:tr>
      <w:tr w:rsidR="001D6D10" w:rsidRPr="001D6D10" w14:paraId="4662849B" w14:textId="77777777" w:rsidTr="00F35CFE">
        <w:trPr>
          <w:jc w:val="center"/>
        </w:trPr>
        <w:tc>
          <w:tcPr>
            <w:tcW w:w="1457" w:type="dxa"/>
            <w:vMerge/>
            <w:shd w:val="clear" w:color="auto" w:fill="auto"/>
          </w:tcPr>
          <w:p w14:paraId="2D723CCD"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129356D2"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□危機管理室からの災害情報等を関係者で共有</w:t>
            </w:r>
          </w:p>
          <w:p w14:paraId="397681AB"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□被害情報収集依頼</w:t>
            </w:r>
          </w:p>
          <w:p w14:paraId="12594CA0"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※各部連絡責任者 ⇔ 各所属連絡担当者 ⇔ 所管施設</w:t>
            </w:r>
          </w:p>
          <w:p w14:paraId="06DD3EE4"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※各部連絡責任者 ⇔ 各所属連絡担当者 ⇔ 咲州以外執務室</w:t>
            </w:r>
          </w:p>
          <w:p w14:paraId="70C25D1C"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lastRenderedPageBreak/>
              <w:t>□所管施設（労働センター、北大阪・東大阪・南大阪・夕陽丘高等職業技術専門学校、大阪障害者職業能力開発校）の休館・休校等の調整</w:t>
            </w:r>
          </w:p>
          <w:p w14:paraId="6B7AE26C"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※雇用推進室 ⇔ 所管施設</w:t>
            </w:r>
          </w:p>
          <w:p w14:paraId="644D2EC3"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□職員体制の再確認・共有</w:t>
            </w:r>
          </w:p>
          <w:p w14:paraId="0007CD7A"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※各部連絡責任者 ⇔ 各所属連絡担当者</w:t>
            </w:r>
          </w:p>
        </w:tc>
      </w:tr>
    </w:tbl>
    <w:p w14:paraId="4C860C7F" w14:textId="77777777" w:rsidR="0001205E" w:rsidRPr="001D6D10" w:rsidRDefault="0001205E" w:rsidP="0001205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lastRenderedPageBreak/>
        <w:t>※主な所管施設：労働センター、北大阪高等職業技術専門校、東大阪高等職業技術専門校、</w:t>
      </w:r>
    </w:p>
    <w:p w14:paraId="4D9A319D" w14:textId="77777777" w:rsidR="00EF5DDA" w:rsidRPr="001D6D10" w:rsidRDefault="0001205E" w:rsidP="0001205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南大阪高等職業技術専門校、夕陽丘高等職業技術専門学校、</w:t>
      </w:r>
      <w:r w:rsidR="00EF5DDA" w:rsidRPr="001D6D10">
        <w:rPr>
          <w:rFonts w:ascii="HG丸ｺﾞｼｯｸM-PRO" w:eastAsia="HG丸ｺﾞｼｯｸM-PRO" w:hAnsi="HG丸ｺﾞｼｯｸM-PRO" w:hint="eastAsia"/>
          <w:szCs w:val="21"/>
        </w:rPr>
        <w:t xml:space="preserve">　</w:t>
      </w:r>
    </w:p>
    <w:p w14:paraId="2F6E26D5" w14:textId="77777777" w:rsidR="0001205E" w:rsidRPr="001D6D10" w:rsidRDefault="0001205E" w:rsidP="0001205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w:t>
      </w:r>
      <w:r w:rsidR="00EF5DDA" w:rsidRPr="001D6D10">
        <w:rPr>
          <w:rFonts w:ascii="HG丸ｺﾞｼｯｸM-PRO" w:eastAsia="HG丸ｺﾞｼｯｸM-PRO" w:hAnsi="HG丸ｺﾞｼｯｸM-PRO" w:hint="eastAsia"/>
          <w:szCs w:val="21"/>
        </w:rPr>
        <w:t xml:space="preserve">　　</w:t>
      </w:r>
      <w:r w:rsidRPr="001D6D10">
        <w:rPr>
          <w:rFonts w:ascii="HG丸ｺﾞｼｯｸM-PRO" w:eastAsia="HG丸ｺﾞｼｯｸM-PRO" w:hAnsi="HG丸ｺﾞｼｯｸM-PRO" w:hint="eastAsia"/>
          <w:szCs w:val="21"/>
        </w:rPr>
        <w:t>大阪障害者職業能力開発校</w:t>
      </w:r>
    </w:p>
    <w:p w14:paraId="2FD48834" w14:textId="77777777" w:rsidR="004A2302" w:rsidRPr="001D6D10" w:rsidRDefault="004A2302" w:rsidP="00554925">
      <w:pPr>
        <w:jc w:val="left"/>
        <w:rPr>
          <w:sz w:val="18"/>
          <w:szCs w:val="18"/>
        </w:rPr>
      </w:pPr>
      <w:r w:rsidRPr="001D6D10">
        <w:rPr>
          <w:rFonts w:hint="eastAsia"/>
          <w:sz w:val="18"/>
          <w:szCs w:val="18"/>
        </w:rPr>
        <w:t>※）本タイムラインから状況に応じて必要な項目を選定し、実施するものとする。</w:t>
      </w:r>
    </w:p>
    <w:p w14:paraId="13364898" w14:textId="77777777" w:rsidR="00335440" w:rsidRPr="001D6D10" w:rsidRDefault="00335440" w:rsidP="0001205E">
      <w:pPr>
        <w:rPr>
          <w:rFonts w:ascii="ＭＳ ゴシック" w:eastAsia="ＭＳ ゴシック" w:hAnsi="ＭＳ ゴシック"/>
          <w:sz w:val="22"/>
          <w:szCs w:val="22"/>
        </w:rPr>
      </w:pPr>
    </w:p>
    <w:p w14:paraId="185402AC" w14:textId="77777777" w:rsidR="00930C0D" w:rsidRDefault="00930C0D">
      <w:pPr>
        <w:widowControl/>
        <w:jc w:val="left"/>
        <w:rPr>
          <w:rFonts w:ascii="ＭＳ ゴシック" w:eastAsia="ＭＳ ゴシック" w:hAnsi="ＭＳ ゴシック"/>
          <w:sz w:val="22"/>
          <w:szCs w:val="22"/>
        </w:rPr>
      </w:pPr>
      <w:r>
        <w:rPr>
          <w:rFonts w:ascii="ＭＳ ゴシック" w:eastAsia="ＭＳ ゴシック" w:hAnsi="ＭＳ ゴシック"/>
          <w:sz w:val="22"/>
          <w:szCs w:val="22"/>
        </w:rPr>
        <w:br w:type="page"/>
      </w:r>
    </w:p>
    <w:p w14:paraId="248BA698" w14:textId="595B22D4" w:rsidR="00EF5DDA" w:rsidRPr="001D6D10" w:rsidRDefault="0001205E" w:rsidP="0001205E">
      <w:pPr>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rPr>
        <w:lastRenderedPageBreak/>
        <w:t>⑪環境農林水産部</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7"/>
        <w:gridCol w:w="7037"/>
      </w:tblGrid>
      <w:tr w:rsidR="001D6D10" w:rsidRPr="001D6D10" w14:paraId="4038C39F" w14:textId="77777777" w:rsidTr="00F35CFE">
        <w:trPr>
          <w:jc w:val="center"/>
        </w:trPr>
        <w:tc>
          <w:tcPr>
            <w:tcW w:w="1457" w:type="dxa"/>
            <w:tcBorders>
              <w:bottom w:val="single" w:sz="4" w:space="0" w:color="auto"/>
            </w:tcBorders>
            <w:shd w:val="clear" w:color="auto" w:fill="BFBFBF"/>
          </w:tcPr>
          <w:p w14:paraId="1C82D19D" w14:textId="77777777" w:rsidR="0001205E" w:rsidRPr="001D6D10" w:rsidRDefault="0001205E" w:rsidP="00F35CFE">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時　期</w:t>
            </w:r>
          </w:p>
        </w:tc>
        <w:tc>
          <w:tcPr>
            <w:tcW w:w="7037" w:type="dxa"/>
            <w:tcBorders>
              <w:bottom w:val="single" w:sz="4" w:space="0" w:color="auto"/>
            </w:tcBorders>
            <w:shd w:val="clear" w:color="auto" w:fill="BFBFBF"/>
          </w:tcPr>
          <w:p w14:paraId="61B036F2" w14:textId="77777777" w:rsidR="0001205E" w:rsidRPr="001D6D10" w:rsidRDefault="00E31DA1" w:rsidP="00F35CFE">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主な事前準備</w:t>
            </w:r>
            <w:r w:rsidR="0001205E" w:rsidRPr="001D6D10">
              <w:rPr>
                <w:rFonts w:ascii="HG丸ｺﾞｼｯｸM-PRO" w:eastAsia="HG丸ｺﾞｼｯｸM-PRO" w:hAnsi="HG丸ｺﾞｼｯｸM-PRO" w:hint="eastAsia"/>
                <w:szCs w:val="21"/>
              </w:rPr>
              <w:t>業務</w:t>
            </w:r>
          </w:p>
        </w:tc>
      </w:tr>
      <w:tr w:rsidR="001D6D10" w:rsidRPr="001D6D10" w14:paraId="4B571FF1" w14:textId="77777777" w:rsidTr="00F35CFE">
        <w:trPr>
          <w:jc w:val="center"/>
        </w:trPr>
        <w:tc>
          <w:tcPr>
            <w:tcW w:w="1457" w:type="dxa"/>
            <w:vMerge w:val="restart"/>
            <w:shd w:val="clear" w:color="auto" w:fill="FFFFFF" w:themeFill="background1"/>
          </w:tcPr>
          <w:p w14:paraId="5CB57F34" w14:textId="77777777" w:rsidR="00934E60" w:rsidRPr="001D6D10" w:rsidRDefault="00934E60" w:rsidP="00F35CFE">
            <w:pPr>
              <w:jc w:val="center"/>
              <w:rPr>
                <w:rFonts w:ascii="HG丸ｺﾞｼｯｸM-PRO" w:eastAsia="HG丸ｺﾞｼｯｸM-PRO" w:hAnsi="HG丸ｺﾞｼｯｸM-PRO"/>
                <w:szCs w:val="21"/>
              </w:rPr>
            </w:pPr>
          </w:p>
          <w:p w14:paraId="39DDE2EE" w14:textId="77777777" w:rsidR="00934E60" w:rsidRPr="001D6D10" w:rsidRDefault="00934E60" w:rsidP="00F35CFE">
            <w:pPr>
              <w:jc w:val="center"/>
              <w:rPr>
                <w:rFonts w:ascii="HG丸ｺﾞｼｯｸM-PRO" w:eastAsia="HG丸ｺﾞｼｯｸM-PRO" w:hAnsi="HG丸ｺﾞｼｯｸM-PRO"/>
                <w:szCs w:val="21"/>
              </w:rPr>
            </w:pPr>
          </w:p>
          <w:p w14:paraId="105793AA" w14:textId="77777777" w:rsidR="00934E60" w:rsidRPr="001D6D10" w:rsidRDefault="00934E60" w:rsidP="00F35CFE">
            <w:pPr>
              <w:jc w:val="center"/>
              <w:rPr>
                <w:rFonts w:ascii="HG丸ｺﾞｼｯｸM-PRO" w:eastAsia="HG丸ｺﾞｼｯｸM-PRO" w:hAnsi="HG丸ｺﾞｼｯｸM-PRO"/>
                <w:szCs w:val="21"/>
              </w:rPr>
            </w:pPr>
          </w:p>
          <w:p w14:paraId="0AC89403" w14:textId="77777777" w:rsidR="00934E60" w:rsidRPr="001D6D10" w:rsidRDefault="00934E60" w:rsidP="00F35CFE">
            <w:pPr>
              <w:jc w:val="center"/>
              <w:rPr>
                <w:rFonts w:ascii="HG丸ｺﾞｼｯｸM-PRO" w:eastAsia="HG丸ｺﾞｼｯｸM-PRO" w:hAnsi="HG丸ｺﾞｼｯｸM-PRO"/>
                <w:szCs w:val="21"/>
              </w:rPr>
            </w:pPr>
          </w:p>
          <w:p w14:paraId="4BE2F3DB" w14:textId="77777777" w:rsidR="00934E60" w:rsidRPr="001D6D10" w:rsidRDefault="00934E60" w:rsidP="00F35CFE">
            <w:pPr>
              <w:jc w:val="center"/>
              <w:rPr>
                <w:rFonts w:ascii="HG丸ｺﾞｼｯｸM-PRO" w:eastAsia="HG丸ｺﾞｼｯｸM-PRO" w:hAnsi="HG丸ｺﾞｼｯｸM-PRO"/>
                <w:szCs w:val="21"/>
              </w:rPr>
            </w:pPr>
          </w:p>
          <w:p w14:paraId="5CB1FE4F" w14:textId="77777777" w:rsidR="00934E60" w:rsidRPr="001D6D10" w:rsidRDefault="00934E60" w:rsidP="00F35CFE">
            <w:pPr>
              <w:jc w:val="center"/>
              <w:rPr>
                <w:rFonts w:ascii="HG丸ｺﾞｼｯｸM-PRO" w:eastAsia="HG丸ｺﾞｼｯｸM-PRO" w:hAnsi="HG丸ｺﾞｼｯｸM-PRO"/>
                <w:szCs w:val="21"/>
              </w:rPr>
            </w:pPr>
          </w:p>
          <w:p w14:paraId="3376102A" w14:textId="5B5571F0" w:rsidR="0001205E" w:rsidRPr="001D6D10" w:rsidRDefault="0001205E" w:rsidP="00F35CFE">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～48ｈ</w:t>
            </w:r>
            <w:r w:rsidR="0053084D" w:rsidRPr="001D6D10">
              <w:rPr>
                <w:rFonts w:ascii="HG丸ｺﾞｼｯｸM-PRO" w:eastAsia="HG丸ｺﾞｼｯｸM-PRO" w:hAnsi="HG丸ｺﾞｼｯｸM-PRO" w:hint="eastAsia"/>
                <w:szCs w:val="21"/>
              </w:rPr>
              <w:t>前</w:t>
            </w:r>
          </w:p>
          <w:p w14:paraId="5356F193" w14:textId="77777777" w:rsidR="0001205E" w:rsidRPr="001D6D10" w:rsidRDefault="0001205E" w:rsidP="00F35CFE">
            <w:pPr>
              <w:jc w:val="center"/>
              <w:rPr>
                <w:rFonts w:ascii="HG丸ｺﾞｼｯｸM-PRO" w:eastAsia="HG丸ｺﾞｼｯｸM-PRO" w:hAnsi="HG丸ｺﾞｼｯｸM-PRO"/>
                <w:sz w:val="20"/>
                <w:szCs w:val="20"/>
              </w:rPr>
            </w:pPr>
            <w:r w:rsidRPr="001D6D10">
              <w:rPr>
                <w:rFonts w:ascii="HG丸ｺﾞｼｯｸM-PRO" w:eastAsia="HG丸ｺﾞｼｯｸM-PRO" w:hAnsi="HG丸ｺﾞｼｯｸM-PRO" w:hint="eastAsia"/>
                <w:sz w:val="20"/>
                <w:szCs w:val="20"/>
              </w:rPr>
              <w:t>（３日以前）</w:t>
            </w:r>
          </w:p>
        </w:tc>
        <w:tc>
          <w:tcPr>
            <w:tcW w:w="7037" w:type="dxa"/>
            <w:tcBorders>
              <w:bottom w:val="single" w:sz="4" w:space="0" w:color="auto"/>
            </w:tcBorders>
            <w:shd w:val="clear" w:color="auto" w:fill="FFFFFF" w:themeFill="background1"/>
          </w:tcPr>
          <w:p w14:paraId="497E77D5" w14:textId="77777777" w:rsidR="00F35CFE" w:rsidRPr="001D6D10" w:rsidRDefault="00F35CF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□危機管理室からの情報の共有</w:t>
            </w:r>
            <w:r w:rsidR="002257D6" w:rsidRPr="001D6D10">
              <w:rPr>
                <w:rFonts w:ascii="HG丸ｺﾞｼｯｸM-PRO" w:eastAsia="HG丸ｺﾞｼｯｸM-PRO" w:hAnsi="HG丸ｺﾞｼｯｸM-PRO" w:hint="eastAsia"/>
                <w:szCs w:val="21"/>
              </w:rPr>
              <w:t>【環境農林水産総務課</w:t>
            </w:r>
            <w:r w:rsidR="004A2302" w:rsidRPr="001D6D10">
              <w:rPr>
                <w:rFonts w:ascii="HG丸ｺﾞｼｯｸM-PRO" w:eastAsia="HG丸ｺﾞｼｯｸM-PRO" w:hAnsi="HG丸ｺﾞｼｯｸM-PRO" w:hint="eastAsia"/>
                <w:szCs w:val="21"/>
              </w:rPr>
              <w:t>⇒</w:t>
            </w:r>
            <w:r w:rsidR="002257D6" w:rsidRPr="001D6D10">
              <w:rPr>
                <w:rFonts w:ascii="HG丸ｺﾞｼｯｸM-PRO" w:eastAsia="HG丸ｺﾞｼｯｸM-PRO" w:hAnsi="HG丸ｺﾞｼｯｸM-PRO" w:hint="eastAsia"/>
                <w:szCs w:val="21"/>
              </w:rPr>
              <w:t>各所属】</w:t>
            </w:r>
          </w:p>
          <w:p w14:paraId="13C801A5" w14:textId="77777777" w:rsidR="00BB7E00" w:rsidRPr="001D6D10" w:rsidRDefault="00BB7E00" w:rsidP="00BB7E00">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□連絡体制の確認</w:t>
            </w:r>
            <w:r w:rsidR="002257D6" w:rsidRPr="001D6D10">
              <w:rPr>
                <w:rFonts w:ascii="HG丸ｺﾞｼｯｸM-PRO" w:eastAsia="HG丸ｺﾞｼｯｸM-PRO" w:hAnsi="HG丸ｺﾞｼｯｸM-PRO" w:hint="eastAsia"/>
                <w:szCs w:val="21"/>
              </w:rPr>
              <w:t>【各所属】</w:t>
            </w:r>
          </w:p>
          <w:p w14:paraId="7AF3D38E" w14:textId="77777777" w:rsidR="0001205E" w:rsidRPr="001D6D10" w:rsidRDefault="00C84712"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□災害対応に関するマニュアル等の確認</w:t>
            </w:r>
            <w:r w:rsidR="004A2302" w:rsidRPr="001D6D10">
              <w:rPr>
                <w:rFonts w:ascii="HG丸ｺﾞｼｯｸM-PRO" w:eastAsia="HG丸ｺﾞｼｯｸM-PRO" w:hAnsi="HG丸ｺﾞｼｯｸM-PRO" w:hint="eastAsia"/>
                <w:szCs w:val="21"/>
              </w:rPr>
              <w:t>【</w:t>
            </w:r>
            <w:r w:rsidR="002257D6" w:rsidRPr="001D6D10">
              <w:rPr>
                <w:rFonts w:ascii="HG丸ｺﾞｼｯｸM-PRO" w:eastAsia="HG丸ｺﾞｼｯｸM-PRO" w:hAnsi="HG丸ｺﾞｼｯｸM-PRO" w:hint="eastAsia"/>
                <w:szCs w:val="21"/>
              </w:rPr>
              <w:t>各所属】</w:t>
            </w:r>
          </w:p>
          <w:p w14:paraId="7707ECC3" w14:textId="77777777" w:rsidR="00742C35" w:rsidRPr="001D6D10" w:rsidRDefault="00742C35" w:rsidP="00742C3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□指令部会議の事前準備</w:t>
            </w:r>
          </w:p>
          <w:p w14:paraId="0612F08D" w14:textId="77777777" w:rsidR="00742C35" w:rsidRPr="001D6D10" w:rsidRDefault="00742C35" w:rsidP="00742C3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w:t>
            </w:r>
            <w:r w:rsidR="005B33EE" w:rsidRPr="001D6D10">
              <w:rPr>
                <w:rFonts w:ascii="HG丸ｺﾞｼｯｸM-PRO" w:eastAsia="HG丸ｺﾞｼｯｸM-PRO" w:hAnsi="HG丸ｺﾞｼｯｸM-PRO" w:hint="eastAsia"/>
                <w:szCs w:val="21"/>
              </w:rPr>
              <w:t>・イベントの有無確認（府主催、共催）</w:t>
            </w:r>
          </w:p>
          <w:p w14:paraId="1FA30081" w14:textId="77777777" w:rsidR="00742C35" w:rsidRPr="001D6D10" w:rsidRDefault="00742C35" w:rsidP="00742C3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・所管団体等への注意喚起など</w:t>
            </w:r>
          </w:p>
        </w:tc>
      </w:tr>
      <w:tr w:rsidR="001D6D10" w:rsidRPr="001D6D10" w14:paraId="50000D2C" w14:textId="77777777" w:rsidTr="00F35CFE">
        <w:trPr>
          <w:jc w:val="center"/>
        </w:trPr>
        <w:tc>
          <w:tcPr>
            <w:tcW w:w="1457" w:type="dxa"/>
            <w:vMerge/>
            <w:shd w:val="clear" w:color="auto" w:fill="auto"/>
          </w:tcPr>
          <w:p w14:paraId="68713A8A"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5ADF9FBD"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b/>
                <w:szCs w:val="21"/>
                <w:highlight w:val="yellow"/>
              </w:rPr>
              <w:t>防災・危機管理指令部会議</w:t>
            </w:r>
            <w:r w:rsidRPr="001D6D10">
              <w:rPr>
                <w:rFonts w:ascii="HG丸ｺﾞｼｯｸM-PRO" w:eastAsia="HG丸ｺﾞｼｯｸM-PRO" w:hAnsi="HG丸ｺﾞｼｯｸM-PRO" w:hint="eastAsia"/>
                <w:szCs w:val="21"/>
                <w:highlight w:val="yellow"/>
              </w:rPr>
              <w:t>（おおよそ７２ｈ前）</w:t>
            </w:r>
            <w:r w:rsidR="00CB0ABF" w:rsidRPr="001D6D10">
              <w:rPr>
                <w:rFonts w:ascii="HG丸ｺﾞｼｯｸM-PRO" w:eastAsia="HG丸ｺﾞｼｯｸM-PRO" w:hAnsi="HG丸ｺﾞｼｯｸM-PRO" w:hint="eastAsia"/>
                <w:szCs w:val="21"/>
                <w:highlight w:val="yellow"/>
              </w:rPr>
              <w:t>（Ｐ42</w:t>
            </w:r>
            <w:r w:rsidR="00AD02A5" w:rsidRPr="001D6D10">
              <w:rPr>
                <w:rFonts w:ascii="HG丸ｺﾞｼｯｸM-PRO" w:eastAsia="HG丸ｺﾞｼｯｸM-PRO" w:hAnsi="HG丸ｺﾞｼｯｸM-PRO" w:hint="eastAsia"/>
                <w:szCs w:val="21"/>
                <w:highlight w:val="yellow"/>
              </w:rPr>
              <w:t>参照）</w:t>
            </w:r>
          </w:p>
        </w:tc>
      </w:tr>
      <w:tr w:rsidR="001D6D10" w:rsidRPr="001D6D10" w14:paraId="16CA9271" w14:textId="77777777" w:rsidTr="00F35CFE">
        <w:trPr>
          <w:jc w:val="center"/>
        </w:trPr>
        <w:tc>
          <w:tcPr>
            <w:tcW w:w="1457" w:type="dxa"/>
            <w:vMerge/>
            <w:shd w:val="clear" w:color="auto" w:fill="auto"/>
          </w:tcPr>
          <w:p w14:paraId="2D061FF6"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5F04E513" w14:textId="77777777" w:rsidR="00282FE3" w:rsidRPr="001D6D10" w:rsidRDefault="00282FE3" w:rsidP="00282FE3">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□危機管理室からの情報の共有【環境農林水産総務課⇒各所属】</w:t>
            </w:r>
          </w:p>
          <w:p w14:paraId="59D4F965" w14:textId="77777777" w:rsidR="00282FE3" w:rsidRPr="001D6D10" w:rsidRDefault="00282FE3" w:rsidP="00282FE3">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□危険個所の確認【各所属】</w:t>
            </w:r>
          </w:p>
          <w:p w14:paraId="5A707C52" w14:textId="77777777" w:rsidR="00282FE3" w:rsidRPr="001D6D10" w:rsidRDefault="00282FE3" w:rsidP="00282FE3">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□市町村への注意喚起</w:t>
            </w:r>
          </w:p>
          <w:p w14:paraId="285E2D75" w14:textId="77777777" w:rsidR="00282FE3" w:rsidRPr="001D6D10" w:rsidRDefault="00282FE3" w:rsidP="00282FE3">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【各農緑事務所⇒農林担当課・治山担当課】</w:t>
            </w:r>
          </w:p>
          <w:p w14:paraId="4002A8E9" w14:textId="39D5A0CB" w:rsidR="00282FE3" w:rsidRPr="001D6D10" w:rsidRDefault="00282FE3" w:rsidP="00282FE3">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【水産課⇒</w:t>
            </w:r>
            <w:r w:rsidR="001D37B4" w:rsidRPr="001D6D10">
              <w:rPr>
                <w:rFonts w:ascii="HG丸ｺﾞｼｯｸM-PRO" w:eastAsia="HG丸ｺﾞｼｯｸM-PRO" w:hAnsi="HG丸ｺﾞｼｯｸM-PRO" w:hint="eastAsia"/>
                <w:szCs w:val="21"/>
              </w:rPr>
              <w:t>水産担当課（大阪湾沿岸及び内水面漁業）</w:t>
            </w:r>
            <w:r w:rsidRPr="001D6D10">
              <w:rPr>
                <w:rFonts w:ascii="HG丸ｺﾞｼｯｸM-PRO" w:eastAsia="HG丸ｺﾞｼｯｸM-PRO" w:hAnsi="HG丸ｺﾞｼｯｸM-PRO" w:hint="eastAsia"/>
                <w:szCs w:val="21"/>
              </w:rPr>
              <w:t>】</w:t>
            </w:r>
          </w:p>
          <w:p w14:paraId="4116D074" w14:textId="77777777" w:rsidR="00282FE3" w:rsidRPr="001D6D10" w:rsidRDefault="00282FE3" w:rsidP="00282FE3">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□水防資材の点検、確認【各農緑事務所】</w:t>
            </w:r>
          </w:p>
          <w:p w14:paraId="2347DBDE" w14:textId="77777777" w:rsidR="0001205E" w:rsidRPr="001D6D10" w:rsidRDefault="00282FE3" w:rsidP="00282FE3">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□工事現場等の事前対策を確認</w:t>
            </w:r>
            <w:r w:rsidR="003A430F" w:rsidRPr="001D6D10">
              <w:rPr>
                <w:rFonts w:ascii="HG丸ｺﾞｼｯｸM-PRO" w:eastAsia="HG丸ｺﾞｼｯｸM-PRO" w:hAnsi="HG丸ｺﾞｼｯｸM-PRO" w:hint="eastAsia"/>
                <w:szCs w:val="21"/>
              </w:rPr>
              <w:t>【各所属】</w:t>
            </w:r>
          </w:p>
        </w:tc>
      </w:tr>
      <w:tr w:rsidR="001D6D10" w:rsidRPr="001D6D10" w14:paraId="241AC58D" w14:textId="77777777" w:rsidTr="00F35CFE">
        <w:trPr>
          <w:jc w:val="center"/>
        </w:trPr>
        <w:tc>
          <w:tcPr>
            <w:tcW w:w="1457" w:type="dxa"/>
            <w:vMerge w:val="restart"/>
            <w:shd w:val="clear" w:color="auto" w:fill="auto"/>
          </w:tcPr>
          <w:p w14:paraId="7460B4C4" w14:textId="77777777" w:rsidR="00934E60" w:rsidRPr="001D6D10" w:rsidRDefault="00934E60" w:rsidP="00F35CFE">
            <w:pPr>
              <w:rPr>
                <w:rFonts w:ascii="HG丸ｺﾞｼｯｸM-PRO" w:eastAsia="HG丸ｺﾞｼｯｸM-PRO" w:hAnsi="HG丸ｺﾞｼｯｸM-PRO"/>
                <w:szCs w:val="21"/>
              </w:rPr>
            </w:pPr>
          </w:p>
          <w:p w14:paraId="3D03BA7D" w14:textId="77777777" w:rsidR="00934E60" w:rsidRPr="001D6D10" w:rsidRDefault="00934E60" w:rsidP="00F35CFE">
            <w:pPr>
              <w:rPr>
                <w:rFonts w:ascii="HG丸ｺﾞｼｯｸM-PRO" w:eastAsia="HG丸ｺﾞｼｯｸM-PRO" w:hAnsi="HG丸ｺﾞｼｯｸM-PRO"/>
                <w:szCs w:val="21"/>
              </w:rPr>
            </w:pPr>
          </w:p>
          <w:p w14:paraId="53162DD8" w14:textId="77777777" w:rsidR="00934E60" w:rsidRPr="001D6D10" w:rsidRDefault="00934E60" w:rsidP="00F35CFE">
            <w:pPr>
              <w:rPr>
                <w:rFonts w:ascii="HG丸ｺﾞｼｯｸM-PRO" w:eastAsia="HG丸ｺﾞｼｯｸM-PRO" w:hAnsi="HG丸ｺﾞｼｯｸM-PRO"/>
                <w:szCs w:val="21"/>
              </w:rPr>
            </w:pPr>
          </w:p>
          <w:p w14:paraId="14E9888B" w14:textId="77777777" w:rsidR="00934E60" w:rsidRPr="001D6D10" w:rsidRDefault="00934E60" w:rsidP="00F35CFE">
            <w:pPr>
              <w:rPr>
                <w:rFonts w:ascii="HG丸ｺﾞｼｯｸM-PRO" w:eastAsia="HG丸ｺﾞｼｯｸM-PRO" w:hAnsi="HG丸ｺﾞｼｯｸM-PRO"/>
                <w:szCs w:val="21"/>
              </w:rPr>
            </w:pPr>
          </w:p>
          <w:p w14:paraId="5E280480" w14:textId="77777777" w:rsidR="00934E60" w:rsidRPr="001D6D10" w:rsidRDefault="00934E60" w:rsidP="00F35CFE">
            <w:pPr>
              <w:rPr>
                <w:rFonts w:ascii="HG丸ｺﾞｼｯｸM-PRO" w:eastAsia="HG丸ｺﾞｼｯｸM-PRO" w:hAnsi="HG丸ｺﾞｼｯｸM-PRO"/>
                <w:szCs w:val="21"/>
              </w:rPr>
            </w:pPr>
          </w:p>
          <w:p w14:paraId="404191B2" w14:textId="77777777" w:rsidR="00934E60" w:rsidRPr="001D6D10" w:rsidRDefault="00934E60" w:rsidP="00F35CFE">
            <w:pPr>
              <w:rPr>
                <w:rFonts w:ascii="HG丸ｺﾞｼｯｸM-PRO" w:eastAsia="HG丸ｺﾞｼｯｸM-PRO" w:hAnsi="HG丸ｺﾞｼｯｸM-PRO"/>
                <w:szCs w:val="21"/>
              </w:rPr>
            </w:pPr>
          </w:p>
          <w:p w14:paraId="2E7F226C" w14:textId="77777777" w:rsidR="00934E60" w:rsidRPr="001D6D10" w:rsidRDefault="00934E60" w:rsidP="00F35CFE">
            <w:pPr>
              <w:rPr>
                <w:rFonts w:ascii="HG丸ｺﾞｼｯｸM-PRO" w:eastAsia="HG丸ｺﾞｼｯｸM-PRO" w:hAnsi="HG丸ｺﾞｼｯｸM-PRO"/>
                <w:szCs w:val="21"/>
              </w:rPr>
            </w:pPr>
          </w:p>
          <w:p w14:paraId="5E584B05" w14:textId="77777777" w:rsidR="00934E60" w:rsidRPr="001D6D10" w:rsidRDefault="00934E60" w:rsidP="00F35CFE">
            <w:pPr>
              <w:rPr>
                <w:rFonts w:ascii="HG丸ｺﾞｼｯｸM-PRO" w:eastAsia="HG丸ｺﾞｼｯｸM-PRO" w:hAnsi="HG丸ｺﾞｼｯｸM-PRO"/>
                <w:szCs w:val="21"/>
              </w:rPr>
            </w:pPr>
          </w:p>
          <w:p w14:paraId="7C42EB16" w14:textId="77777777" w:rsidR="00934E60" w:rsidRPr="001D6D10" w:rsidRDefault="00934E60" w:rsidP="00F35CFE">
            <w:pPr>
              <w:rPr>
                <w:rFonts w:ascii="HG丸ｺﾞｼｯｸM-PRO" w:eastAsia="HG丸ｺﾞｼｯｸM-PRO" w:hAnsi="HG丸ｺﾞｼｯｸM-PRO"/>
                <w:szCs w:val="21"/>
              </w:rPr>
            </w:pPr>
          </w:p>
          <w:p w14:paraId="2E4196E4"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48ｈ前～</w:t>
            </w:r>
          </w:p>
          <w:p w14:paraId="254671E3"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24ｈ前</w:t>
            </w:r>
          </w:p>
          <w:p w14:paraId="1A8BC8C4"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（２日前）</w:t>
            </w:r>
          </w:p>
        </w:tc>
        <w:tc>
          <w:tcPr>
            <w:tcW w:w="7037" w:type="dxa"/>
            <w:shd w:val="clear" w:color="auto" w:fill="auto"/>
          </w:tcPr>
          <w:p w14:paraId="7FA1BCA0" w14:textId="77777777" w:rsidR="0001205E" w:rsidRPr="001D6D10" w:rsidRDefault="0001205E" w:rsidP="00F35CFE">
            <w:pPr>
              <w:rPr>
                <w:rFonts w:ascii="HG丸ｺﾞｼｯｸM-PRO" w:eastAsia="HG丸ｺﾞｼｯｸM-PRO" w:hAnsi="HG丸ｺﾞｼｯｸM-PRO"/>
                <w:sz w:val="18"/>
                <w:szCs w:val="18"/>
              </w:rPr>
            </w:pPr>
            <w:r w:rsidRPr="001D6D10">
              <w:rPr>
                <w:rFonts w:ascii="HG丸ｺﾞｼｯｸM-PRO" w:eastAsia="HG丸ｺﾞｼｯｸM-PRO" w:hAnsi="HG丸ｺﾞｼｯｸM-PRO" w:hint="eastAsia"/>
                <w:szCs w:val="21"/>
              </w:rPr>
              <w:t>庁内連絡会議①：災害モード宣言の内容、第1回災害警戒本部会議の事前調整等</w:t>
            </w:r>
            <w:r w:rsidRPr="001D6D10">
              <w:rPr>
                <w:rFonts w:ascii="HG丸ｺﾞｼｯｸM-PRO" w:eastAsia="HG丸ｺﾞｼｯｸM-PRO" w:hAnsi="HG丸ｺﾞｼｯｸM-PRO" w:hint="eastAsia"/>
                <w:sz w:val="18"/>
                <w:szCs w:val="18"/>
              </w:rPr>
              <w:t>(警戒本部会議議題：管理施設の休館及び学校休校の検討、イベント等の中止検討、職員の配備態勢)</w:t>
            </w:r>
          </w:p>
          <w:p w14:paraId="7ACE3384" w14:textId="77777777" w:rsidR="00742C35" w:rsidRPr="001D6D10" w:rsidRDefault="00742C35" w:rsidP="00742C3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□第１回災害警戒本部会議の事前準備</w:t>
            </w:r>
          </w:p>
          <w:p w14:paraId="539B56A6" w14:textId="77777777" w:rsidR="00742C35" w:rsidRPr="001D6D10" w:rsidRDefault="00742C35" w:rsidP="00742C3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・部局内の対応状況の確認、会議での報告のとりまとめ</w:t>
            </w:r>
          </w:p>
          <w:p w14:paraId="0957F659" w14:textId="77777777" w:rsidR="00335440" w:rsidRPr="001D6D10" w:rsidRDefault="00742C35" w:rsidP="00335440">
            <w:pPr>
              <w:rPr>
                <w:rFonts w:ascii="HG丸ｺﾞｼｯｸM-PRO" w:eastAsia="HG丸ｺﾞｼｯｸM-PRO" w:hAnsi="HG丸ｺﾞｼｯｸM-PRO"/>
                <w:szCs w:val="21"/>
                <w:u w:val="single"/>
              </w:rPr>
            </w:pPr>
            <w:r w:rsidRPr="001D6D10">
              <w:rPr>
                <w:rFonts w:ascii="HG丸ｺﾞｼｯｸM-PRO" w:eastAsia="HG丸ｺﾞｼｯｸM-PRO" w:hAnsi="HG丸ｺﾞｼｯｸM-PRO" w:hint="eastAsia"/>
                <w:szCs w:val="21"/>
              </w:rPr>
              <w:t xml:space="preserve">　・庁舎・所管施設の安全確認</w:t>
            </w:r>
          </w:p>
          <w:p w14:paraId="0E927838" w14:textId="77777777" w:rsidR="00BD7DE5" w:rsidRPr="001D6D10" w:rsidRDefault="00BD7DE5" w:rsidP="00335440">
            <w:pPr>
              <w:rPr>
                <w:rFonts w:ascii="HG丸ｺﾞｼｯｸM-PRO" w:eastAsia="HG丸ｺﾞｼｯｸM-PRO" w:hAnsi="HG丸ｺﾞｼｯｸM-PRO"/>
                <w:szCs w:val="21"/>
                <w:u w:val="single"/>
              </w:rPr>
            </w:pPr>
            <w:r w:rsidRPr="001D6D10">
              <w:rPr>
                <w:rFonts w:ascii="HG丸ｺﾞｼｯｸM-PRO" w:eastAsia="HG丸ｺﾞｼｯｸM-PRO" w:hAnsi="HG丸ｺﾞｼｯｸM-PRO" w:hint="eastAsia"/>
                <w:szCs w:val="21"/>
                <w:bdr w:val="single" w:sz="4" w:space="0" w:color="auto"/>
              </w:rPr>
              <w:t>台風説明会</w:t>
            </w:r>
          </w:p>
        </w:tc>
      </w:tr>
      <w:tr w:rsidR="001D6D10" w:rsidRPr="001D6D10" w14:paraId="62979581" w14:textId="77777777" w:rsidTr="00F35CFE">
        <w:trPr>
          <w:jc w:val="center"/>
        </w:trPr>
        <w:tc>
          <w:tcPr>
            <w:tcW w:w="1457" w:type="dxa"/>
            <w:vMerge/>
            <w:shd w:val="clear" w:color="auto" w:fill="auto"/>
          </w:tcPr>
          <w:p w14:paraId="32197775"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1608970D" w14:textId="77777777" w:rsidR="0001205E" w:rsidRPr="001D6D10" w:rsidRDefault="0001205E" w:rsidP="00F35CFE">
            <w:pPr>
              <w:rPr>
                <w:rFonts w:ascii="HG丸ｺﾞｼｯｸM-PRO" w:eastAsia="HG丸ｺﾞｼｯｸM-PRO" w:hAnsi="HG丸ｺﾞｼｯｸM-PRO"/>
                <w:szCs w:val="21"/>
                <w:highlight w:val="yellow"/>
              </w:rPr>
            </w:pPr>
            <w:r w:rsidRPr="001D6D10">
              <w:rPr>
                <w:rFonts w:ascii="HG丸ｺﾞｼｯｸM-PRO" w:eastAsia="HG丸ｺﾞｼｯｸM-PRO" w:hAnsi="HG丸ｺﾞｼｯｸM-PRO" w:hint="eastAsia"/>
                <w:b/>
                <w:szCs w:val="21"/>
                <w:highlight w:val="yellow"/>
              </w:rPr>
              <w:t>第1回災害警戒本部会議</w:t>
            </w:r>
            <w:r w:rsidRPr="001D6D10">
              <w:rPr>
                <w:rFonts w:ascii="HG丸ｺﾞｼｯｸM-PRO" w:eastAsia="HG丸ｺﾞｼｯｸM-PRO" w:hAnsi="HG丸ｺﾞｼｯｸM-PRO" w:hint="eastAsia"/>
                <w:szCs w:val="21"/>
                <w:highlight w:val="yellow"/>
              </w:rPr>
              <w:t>（災害モード宣言の内容検討）</w:t>
            </w:r>
            <w:r w:rsidR="00CB0ABF" w:rsidRPr="001D6D10">
              <w:rPr>
                <w:rFonts w:ascii="HG丸ｺﾞｼｯｸM-PRO" w:eastAsia="HG丸ｺﾞｼｯｸM-PRO" w:hAnsi="HG丸ｺﾞｼｯｸM-PRO" w:hint="eastAsia"/>
                <w:szCs w:val="21"/>
                <w:highlight w:val="yellow"/>
              </w:rPr>
              <w:t>（Ｐ47</w:t>
            </w:r>
            <w:r w:rsidR="0010145B" w:rsidRPr="001D6D10">
              <w:rPr>
                <w:rFonts w:ascii="HG丸ｺﾞｼｯｸM-PRO" w:eastAsia="HG丸ｺﾞｼｯｸM-PRO" w:hAnsi="HG丸ｺﾞｼｯｸM-PRO" w:hint="eastAsia"/>
                <w:szCs w:val="21"/>
                <w:highlight w:val="yellow"/>
              </w:rPr>
              <w:t>参照）</w:t>
            </w:r>
          </w:p>
        </w:tc>
      </w:tr>
      <w:tr w:rsidR="001D6D10" w:rsidRPr="001D6D10" w14:paraId="02D1EC62" w14:textId="77777777" w:rsidTr="00F35CFE">
        <w:trPr>
          <w:jc w:val="center"/>
        </w:trPr>
        <w:tc>
          <w:tcPr>
            <w:tcW w:w="1457" w:type="dxa"/>
            <w:vMerge/>
            <w:shd w:val="clear" w:color="auto" w:fill="auto"/>
          </w:tcPr>
          <w:p w14:paraId="6C4F5026"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39C2BD4A" w14:textId="77777777" w:rsidR="00282FE3" w:rsidRPr="001D6D10" w:rsidRDefault="00282FE3" w:rsidP="00282FE3">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□危機管理室からの情報の共有【環境農林水産総務課⇒各所属】</w:t>
            </w:r>
          </w:p>
          <w:p w14:paraId="7EE4808B" w14:textId="77777777" w:rsidR="00282FE3" w:rsidRPr="001D6D10" w:rsidRDefault="00282FE3" w:rsidP="00282FE3">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□公共交通機関計画運休の確認【各所属】</w:t>
            </w:r>
          </w:p>
          <w:p w14:paraId="1F244B56" w14:textId="77777777" w:rsidR="00282FE3" w:rsidRPr="001D6D10" w:rsidRDefault="00282FE3" w:rsidP="00282FE3">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□職員体制の確認・確保【各所属】</w:t>
            </w:r>
          </w:p>
          <w:p w14:paraId="4E6AD904" w14:textId="77777777" w:rsidR="00282FE3" w:rsidRPr="001D6D10" w:rsidRDefault="00282FE3" w:rsidP="00282FE3">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□市町村への準備要請</w:t>
            </w:r>
          </w:p>
          <w:p w14:paraId="74143FD3" w14:textId="77777777" w:rsidR="00282FE3" w:rsidRPr="001D6D10" w:rsidRDefault="00282FE3" w:rsidP="00282FE3">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【各農緑事務所⇒農林担当課・治山担当課】</w:t>
            </w:r>
          </w:p>
          <w:p w14:paraId="47E16588" w14:textId="77777777" w:rsidR="00282FE3" w:rsidRPr="001D6D10" w:rsidRDefault="00282FE3" w:rsidP="00282FE3">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□危険個所の確認【各所属】</w:t>
            </w:r>
          </w:p>
          <w:p w14:paraId="2D00F131" w14:textId="77777777" w:rsidR="00282FE3" w:rsidRPr="001D6D10" w:rsidRDefault="00282FE3" w:rsidP="00282FE3">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□気象警報等により水防体制の設置</w:t>
            </w:r>
          </w:p>
          <w:p w14:paraId="1831B607" w14:textId="64EDE081" w:rsidR="00282FE3" w:rsidRPr="001D6D10" w:rsidRDefault="00282FE3" w:rsidP="00282FE3">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【農政室・水産課・各農緑事務所】</w:t>
            </w:r>
          </w:p>
          <w:p w14:paraId="4620DA1F" w14:textId="77777777" w:rsidR="00282FE3" w:rsidRPr="001D6D10" w:rsidRDefault="00282FE3" w:rsidP="00282FE3">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□現場等の安全点検、事前対策</w:t>
            </w:r>
            <w:r w:rsidR="003A430F" w:rsidRPr="001D6D10">
              <w:rPr>
                <w:rFonts w:ascii="HG丸ｺﾞｼｯｸM-PRO" w:eastAsia="HG丸ｺﾞｼｯｸM-PRO" w:hAnsi="HG丸ｺﾞｼｯｸM-PRO" w:hint="eastAsia"/>
                <w:szCs w:val="21"/>
              </w:rPr>
              <w:t>【各所属】</w:t>
            </w:r>
          </w:p>
          <w:p w14:paraId="755CBE36" w14:textId="77777777" w:rsidR="00282FE3" w:rsidRPr="001D6D10" w:rsidRDefault="00282FE3" w:rsidP="00282FE3">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□漁港内防潮施設（逆流防止弁）の確認【水産課】</w:t>
            </w:r>
          </w:p>
          <w:p w14:paraId="01FA0D7D" w14:textId="77777777" w:rsidR="00282FE3" w:rsidRPr="001D6D10" w:rsidRDefault="00282FE3" w:rsidP="00282FE3">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□ため池管理者等へ注意喚起【各農緑事務所】</w:t>
            </w:r>
          </w:p>
          <w:p w14:paraId="70E42F3A" w14:textId="77777777" w:rsidR="00282FE3" w:rsidRPr="001D6D10" w:rsidRDefault="00282FE3" w:rsidP="00282FE3">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□パトロールの実施</w:t>
            </w:r>
          </w:p>
          <w:p w14:paraId="7CF4B476" w14:textId="77777777" w:rsidR="00282FE3" w:rsidRPr="001D6D10" w:rsidRDefault="00282FE3" w:rsidP="00282FE3">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・漁港施設の工事現場へのパトロール（安全対策、事前対策）【水産課】</w:t>
            </w:r>
          </w:p>
          <w:p w14:paraId="52BC1577" w14:textId="77777777" w:rsidR="00282FE3" w:rsidRPr="001D6D10" w:rsidRDefault="00282FE3" w:rsidP="00282FE3">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lastRenderedPageBreak/>
              <w:t>・府営工事現場等へのパトロール（安全点検、事前対策）【各農緑事務所】</w:t>
            </w:r>
          </w:p>
          <w:p w14:paraId="14906726" w14:textId="77777777" w:rsidR="0001205E" w:rsidRPr="001D6D10" w:rsidRDefault="00282FE3" w:rsidP="00282FE3">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・滝畑ダムの危険個所等のパトロール【南河内農緑事務所】</w:t>
            </w:r>
          </w:p>
        </w:tc>
      </w:tr>
      <w:tr w:rsidR="001D6D10" w:rsidRPr="001D6D10" w14:paraId="2CB72B6A" w14:textId="77777777" w:rsidTr="00F35CFE">
        <w:trPr>
          <w:jc w:val="center"/>
        </w:trPr>
        <w:tc>
          <w:tcPr>
            <w:tcW w:w="1457" w:type="dxa"/>
            <w:vMerge w:val="restart"/>
            <w:shd w:val="clear" w:color="auto" w:fill="auto"/>
          </w:tcPr>
          <w:p w14:paraId="4A661B55" w14:textId="77777777" w:rsidR="00934E60" w:rsidRPr="001D6D10" w:rsidRDefault="00934E60" w:rsidP="00F35CFE">
            <w:pPr>
              <w:rPr>
                <w:rFonts w:ascii="HG丸ｺﾞｼｯｸM-PRO" w:eastAsia="HG丸ｺﾞｼｯｸM-PRO" w:hAnsi="HG丸ｺﾞｼｯｸM-PRO"/>
                <w:szCs w:val="21"/>
              </w:rPr>
            </w:pPr>
          </w:p>
          <w:p w14:paraId="4A335A68" w14:textId="77777777" w:rsidR="00934E60" w:rsidRPr="001D6D10" w:rsidRDefault="00934E60" w:rsidP="00F35CFE">
            <w:pPr>
              <w:rPr>
                <w:rFonts w:ascii="HG丸ｺﾞｼｯｸM-PRO" w:eastAsia="HG丸ｺﾞｼｯｸM-PRO" w:hAnsi="HG丸ｺﾞｼｯｸM-PRO"/>
                <w:szCs w:val="21"/>
              </w:rPr>
            </w:pPr>
          </w:p>
          <w:p w14:paraId="2F20200C" w14:textId="77777777" w:rsidR="00934E60" w:rsidRPr="001D6D10" w:rsidRDefault="00934E60" w:rsidP="00F35CFE">
            <w:pPr>
              <w:rPr>
                <w:rFonts w:ascii="HG丸ｺﾞｼｯｸM-PRO" w:eastAsia="HG丸ｺﾞｼｯｸM-PRO" w:hAnsi="HG丸ｺﾞｼｯｸM-PRO"/>
                <w:szCs w:val="21"/>
              </w:rPr>
            </w:pPr>
          </w:p>
          <w:p w14:paraId="7E7A4525" w14:textId="77777777" w:rsidR="00934E60" w:rsidRPr="001D6D10" w:rsidRDefault="00934E60" w:rsidP="00F35CFE">
            <w:pPr>
              <w:rPr>
                <w:rFonts w:ascii="HG丸ｺﾞｼｯｸM-PRO" w:eastAsia="HG丸ｺﾞｼｯｸM-PRO" w:hAnsi="HG丸ｺﾞｼｯｸM-PRO"/>
                <w:szCs w:val="21"/>
              </w:rPr>
            </w:pPr>
          </w:p>
          <w:p w14:paraId="33BBA603" w14:textId="77777777" w:rsidR="00934E60" w:rsidRPr="001D6D10" w:rsidRDefault="00934E60" w:rsidP="00F35CFE">
            <w:pPr>
              <w:rPr>
                <w:rFonts w:ascii="HG丸ｺﾞｼｯｸM-PRO" w:eastAsia="HG丸ｺﾞｼｯｸM-PRO" w:hAnsi="HG丸ｺﾞｼｯｸM-PRO"/>
                <w:szCs w:val="21"/>
              </w:rPr>
            </w:pPr>
          </w:p>
          <w:p w14:paraId="40DC8773" w14:textId="77777777" w:rsidR="00934E60" w:rsidRPr="001D6D10" w:rsidRDefault="00934E60" w:rsidP="00F35CFE">
            <w:pPr>
              <w:rPr>
                <w:rFonts w:ascii="HG丸ｺﾞｼｯｸM-PRO" w:eastAsia="HG丸ｺﾞｼｯｸM-PRO" w:hAnsi="HG丸ｺﾞｼｯｸM-PRO"/>
                <w:szCs w:val="21"/>
              </w:rPr>
            </w:pPr>
          </w:p>
          <w:p w14:paraId="67450FC1" w14:textId="77777777" w:rsidR="00934E60" w:rsidRPr="001D6D10" w:rsidRDefault="00934E60" w:rsidP="00F35CFE">
            <w:pPr>
              <w:rPr>
                <w:rFonts w:ascii="HG丸ｺﾞｼｯｸM-PRO" w:eastAsia="HG丸ｺﾞｼｯｸM-PRO" w:hAnsi="HG丸ｺﾞｼｯｸM-PRO"/>
                <w:szCs w:val="21"/>
              </w:rPr>
            </w:pPr>
          </w:p>
          <w:p w14:paraId="5F7A5C2B" w14:textId="77777777" w:rsidR="00934E60" w:rsidRPr="001D6D10" w:rsidRDefault="00934E60" w:rsidP="00F35CFE">
            <w:pPr>
              <w:rPr>
                <w:rFonts w:ascii="HG丸ｺﾞｼｯｸM-PRO" w:eastAsia="HG丸ｺﾞｼｯｸM-PRO" w:hAnsi="HG丸ｺﾞｼｯｸM-PRO"/>
                <w:szCs w:val="21"/>
              </w:rPr>
            </w:pPr>
          </w:p>
          <w:p w14:paraId="742EBD87"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24ｈ前～</w:t>
            </w:r>
          </w:p>
          <w:p w14:paraId="4029D110"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最接近</w:t>
            </w:r>
          </w:p>
          <w:p w14:paraId="1F4637BE"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（１日前）</w:t>
            </w:r>
          </w:p>
        </w:tc>
        <w:tc>
          <w:tcPr>
            <w:tcW w:w="7037" w:type="dxa"/>
            <w:shd w:val="clear" w:color="auto" w:fill="auto"/>
          </w:tcPr>
          <w:p w14:paraId="63D54133"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庁内連絡会議②：第2回災害警戒本部会議の事前調整等</w:t>
            </w:r>
          </w:p>
          <w:p w14:paraId="07331ED1" w14:textId="77777777" w:rsidR="00742C35" w:rsidRPr="001D6D10" w:rsidRDefault="00742C35" w:rsidP="00742C3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□第２回災害警戒本部会議の事前準備</w:t>
            </w:r>
          </w:p>
          <w:p w14:paraId="4F31F0DF" w14:textId="77777777" w:rsidR="00742C35" w:rsidRPr="001D6D10" w:rsidRDefault="00742C35" w:rsidP="00742C3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・部局内の対応状況の確認、会議での報告のとりまとめ</w:t>
            </w:r>
          </w:p>
          <w:p w14:paraId="49F276A6" w14:textId="77777777" w:rsidR="00335440" w:rsidRPr="001D6D10" w:rsidRDefault="00742C35" w:rsidP="00335440">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・庁舎・所管施設の安全点検</w:t>
            </w:r>
          </w:p>
          <w:p w14:paraId="75BE9DC3" w14:textId="77777777" w:rsidR="00BD7DE5" w:rsidRPr="001D6D10" w:rsidRDefault="00BD7DE5" w:rsidP="00335440">
            <w:pPr>
              <w:rPr>
                <w:rFonts w:ascii="HG丸ｺﾞｼｯｸM-PRO" w:eastAsia="HG丸ｺﾞｼｯｸM-PRO" w:hAnsi="HG丸ｺﾞｼｯｸM-PRO"/>
                <w:szCs w:val="21"/>
                <w:u w:val="single"/>
              </w:rPr>
            </w:pPr>
            <w:r w:rsidRPr="001D6D10">
              <w:rPr>
                <w:rFonts w:ascii="HG丸ｺﾞｼｯｸM-PRO" w:eastAsia="HG丸ｺﾞｼｯｸM-PRO" w:hAnsi="HG丸ｺﾞｼｯｸM-PRO" w:hint="eastAsia"/>
                <w:szCs w:val="21"/>
                <w:bdr w:val="single" w:sz="4" w:space="0" w:color="auto"/>
              </w:rPr>
              <w:t>台風説明会</w:t>
            </w:r>
          </w:p>
        </w:tc>
      </w:tr>
      <w:tr w:rsidR="001D6D10" w:rsidRPr="001D6D10" w14:paraId="5EAAEA78" w14:textId="77777777" w:rsidTr="00F35CFE">
        <w:trPr>
          <w:jc w:val="center"/>
        </w:trPr>
        <w:tc>
          <w:tcPr>
            <w:tcW w:w="1457" w:type="dxa"/>
            <w:vMerge/>
            <w:shd w:val="clear" w:color="auto" w:fill="auto"/>
          </w:tcPr>
          <w:p w14:paraId="0A0958CE"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23A07B67" w14:textId="77777777" w:rsidR="0001205E" w:rsidRPr="001D6D10" w:rsidRDefault="0001205E" w:rsidP="00F35CFE">
            <w:pPr>
              <w:rPr>
                <w:rFonts w:ascii="HG丸ｺﾞｼｯｸM-PRO" w:eastAsia="HG丸ｺﾞｼｯｸM-PRO" w:hAnsi="HG丸ｺﾞｼｯｸM-PRO"/>
                <w:szCs w:val="21"/>
                <w:highlight w:val="yellow"/>
              </w:rPr>
            </w:pPr>
            <w:r w:rsidRPr="001D6D10">
              <w:rPr>
                <w:rFonts w:ascii="HG丸ｺﾞｼｯｸM-PRO" w:eastAsia="HG丸ｺﾞｼｯｸM-PRO" w:hAnsi="HG丸ｺﾞｼｯｸM-PRO" w:hint="eastAsia"/>
                <w:b/>
                <w:szCs w:val="21"/>
                <w:highlight w:val="yellow"/>
              </w:rPr>
              <w:t>第２回災害警戒本部会議</w:t>
            </w:r>
            <w:r w:rsidRPr="001D6D10">
              <w:rPr>
                <w:rFonts w:ascii="HG丸ｺﾞｼｯｸM-PRO" w:eastAsia="HG丸ｺﾞｼｯｸM-PRO" w:hAnsi="HG丸ｺﾞｼｯｸM-PRO" w:hint="eastAsia"/>
                <w:szCs w:val="21"/>
                <w:highlight w:val="yellow"/>
              </w:rPr>
              <w:t>（災害モード宣言の発信）</w:t>
            </w:r>
            <w:r w:rsidR="00CB0ABF" w:rsidRPr="001D6D10">
              <w:rPr>
                <w:rFonts w:ascii="HG丸ｺﾞｼｯｸM-PRO" w:eastAsia="HG丸ｺﾞｼｯｸM-PRO" w:hAnsi="HG丸ｺﾞｼｯｸM-PRO" w:hint="eastAsia"/>
                <w:szCs w:val="21"/>
                <w:highlight w:val="yellow"/>
              </w:rPr>
              <w:t>（Ｐ47</w:t>
            </w:r>
            <w:r w:rsidR="0010145B" w:rsidRPr="001D6D10">
              <w:rPr>
                <w:rFonts w:ascii="HG丸ｺﾞｼｯｸM-PRO" w:eastAsia="HG丸ｺﾞｼｯｸM-PRO" w:hAnsi="HG丸ｺﾞｼｯｸM-PRO" w:hint="eastAsia"/>
                <w:szCs w:val="21"/>
                <w:highlight w:val="yellow"/>
              </w:rPr>
              <w:t>参照）</w:t>
            </w:r>
          </w:p>
        </w:tc>
      </w:tr>
      <w:tr w:rsidR="001D6D10" w:rsidRPr="001D6D10" w14:paraId="0517C14F" w14:textId="77777777" w:rsidTr="00F35CFE">
        <w:trPr>
          <w:jc w:val="center"/>
        </w:trPr>
        <w:tc>
          <w:tcPr>
            <w:tcW w:w="1457" w:type="dxa"/>
            <w:vMerge/>
            <w:shd w:val="clear" w:color="auto" w:fill="auto"/>
          </w:tcPr>
          <w:p w14:paraId="5DF1E571"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23FC16D0" w14:textId="77777777" w:rsidR="00282FE3" w:rsidRPr="001D6D10" w:rsidRDefault="00282FE3" w:rsidP="00282FE3">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□危機管理室からの情報の共有【環境農林水産総務課⇒各所属】</w:t>
            </w:r>
          </w:p>
          <w:p w14:paraId="1903FF95" w14:textId="77777777" w:rsidR="00282FE3" w:rsidRPr="001D6D10" w:rsidRDefault="00282FE3" w:rsidP="00282FE3">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□気象警報等により水防体制の設置</w:t>
            </w:r>
          </w:p>
          <w:p w14:paraId="4970BEAF" w14:textId="14CAB2E5" w:rsidR="00282FE3" w:rsidRPr="001D6D10" w:rsidRDefault="00282FE3" w:rsidP="00282FE3">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【農政室・水産課・各農緑事務所】</w:t>
            </w:r>
          </w:p>
          <w:p w14:paraId="05502B53" w14:textId="77777777" w:rsidR="00282FE3" w:rsidRPr="001D6D10" w:rsidRDefault="00282FE3" w:rsidP="00282FE3">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□雨量・水位等の監視情報収集【各所属】</w:t>
            </w:r>
          </w:p>
          <w:p w14:paraId="6F9ACA45" w14:textId="77777777" w:rsidR="00282FE3" w:rsidRPr="001D6D10" w:rsidRDefault="00282FE3" w:rsidP="00282FE3">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□台風・気象情報の収集【各所属】</w:t>
            </w:r>
          </w:p>
          <w:p w14:paraId="204E9EF9" w14:textId="77777777" w:rsidR="00282FE3" w:rsidRPr="001D6D10" w:rsidRDefault="00282FE3" w:rsidP="00282FE3">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□ため池管理者等へ再注意喚起</w:t>
            </w:r>
            <w:r w:rsidR="003A430F" w:rsidRPr="001D6D10">
              <w:rPr>
                <w:rFonts w:ascii="HG丸ｺﾞｼｯｸM-PRO" w:eastAsia="HG丸ｺﾞｼｯｸM-PRO" w:hAnsi="HG丸ｺﾞｼｯｸM-PRO" w:hint="eastAsia"/>
                <w:szCs w:val="21"/>
              </w:rPr>
              <w:t>【各農緑事務所】</w:t>
            </w:r>
          </w:p>
          <w:p w14:paraId="03356B23" w14:textId="77777777" w:rsidR="00282FE3" w:rsidRPr="001D6D10" w:rsidRDefault="00282FE3" w:rsidP="00282FE3">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□部内LWによる情報共有を開始【各所属】</w:t>
            </w:r>
          </w:p>
          <w:p w14:paraId="335BC56E" w14:textId="77777777" w:rsidR="00282FE3" w:rsidRPr="001D6D10" w:rsidRDefault="00EE533C" w:rsidP="00282FE3">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□被害状況収</w:t>
            </w:r>
            <w:r w:rsidR="00282FE3" w:rsidRPr="001D6D10">
              <w:rPr>
                <w:rFonts w:ascii="HG丸ｺﾞｼｯｸM-PRO" w:eastAsia="HG丸ｺﾞｼｯｸM-PRO" w:hAnsi="HG丸ｺﾞｼｯｸM-PRO" w:hint="eastAsia"/>
                <w:szCs w:val="21"/>
              </w:rPr>
              <w:t>集開始</w:t>
            </w:r>
          </w:p>
          <w:p w14:paraId="62B1CAC7" w14:textId="7CFF83B5" w:rsidR="00282FE3" w:rsidRPr="001D6D10" w:rsidRDefault="00282FE3" w:rsidP="00282FE3">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・農業協同組合、農業共済組合</w:t>
            </w:r>
            <w:r w:rsidR="001361FC" w:rsidRPr="001D6D10">
              <w:rPr>
                <w:rFonts w:ascii="HG丸ｺﾞｼｯｸM-PRO" w:eastAsia="HG丸ｺﾞｼｯｸM-PRO" w:hAnsi="HG丸ｺﾞｼｯｸM-PRO" w:hint="eastAsia"/>
                <w:szCs w:val="21"/>
              </w:rPr>
              <w:t>へ連絡し</w:t>
            </w:r>
            <w:r w:rsidRPr="001D6D10">
              <w:rPr>
                <w:rFonts w:ascii="HG丸ｺﾞｼｯｸM-PRO" w:eastAsia="HG丸ｺﾞｼｯｸM-PRO" w:hAnsi="HG丸ｺﾞｼｯｸM-PRO" w:hint="eastAsia"/>
                <w:szCs w:val="21"/>
              </w:rPr>
              <w:t>、</w:t>
            </w:r>
            <w:r w:rsidR="00C239F6" w:rsidRPr="001D6D10">
              <w:rPr>
                <w:rFonts w:ascii="HG丸ｺﾞｼｯｸM-PRO" w:eastAsia="HG丸ｺﾞｼｯｸM-PRO" w:hAnsi="HG丸ｺﾞｼｯｸM-PRO" w:hint="eastAsia"/>
                <w:szCs w:val="21"/>
              </w:rPr>
              <w:t>各組合が機能できるかなどの情報収集</w:t>
            </w:r>
            <w:r w:rsidRPr="001D6D10">
              <w:rPr>
                <w:rFonts w:ascii="HG丸ｺﾞｼｯｸM-PRO" w:eastAsia="HG丸ｺﾞｼｯｸM-PRO" w:hAnsi="HG丸ｺﾞｼｯｸM-PRO" w:hint="eastAsia"/>
                <w:szCs w:val="21"/>
              </w:rPr>
              <w:t>【</w:t>
            </w:r>
            <w:r w:rsidR="00A5346D" w:rsidRPr="001D6D10">
              <w:rPr>
                <w:rFonts w:ascii="HG丸ｺﾞｼｯｸM-PRO" w:eastAsia="HG丸ｺﾞｼｯｸM-PRO" w:hAnsi="HG丸ｺﾞｼｯｸM-PRO" w:hint="eastAsia"/>
                <w:szCs w:val="21"/>
              </w:rPr>
              <w:t>市場・検査</w:t>
            </w:r>
            <w:r w:rsidRPr="001D6D10">
              <w:rPr>
                <w:rFonts w:ascii="HG丸ｺﾞｼｯｸM-PRO" w:eastAsia="HG丸ｺﾞｼｯｸM-PRO" w:hAnsi="HG丸ｺﾞｼｯｸM-PRO" w:hint="eastAsia"/>
                <w:szCs w:val="21"/>
              </w:rPr>
              <w:t>指導】</w:t>
            </w:r>
          </w:p>
          <w:p w14:paraId="59BD1F84" w14:textId="77777777" w:rsidR="00282FE3" w:rsidRPr="001D6D10" w:rsidRDefault="00EE533C" w:rsidP="00282FE3">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・北大阪流通業務団地充填所の情報収集（夜間休日等必要に応じて災害伝言板を利用）【環境管理室】</w:t>
            </w:r>
          </w:p>
          <w:p w14:paraId="476EE205" w14:textId="77777777" w:rsidR="00282FE3" w:rsidRPr="001D6D10" w:rsidRDefault="00282FE3" w:rsidP="00282FE3">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・漁協、業種組合へ連絡し情報収集【水産課】</w:t>
            </w:r>
          </w:p>
          <w:p w14:paraId="03E1B635" w14:textId="77777777" w:rsidR="0001205E" w:rsidRPr="001D6D10" w:rsidRDefault="00282FE3" w:rsidP="00282FE3">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・管内市町村、農業協同組合、指定管理者、関係土地改良区、工事施工業者へ連絡し情報収集【各農緑事務所】</w:t>
            </w:r>
          </w:p>
        </w:tc>
      </w:tr>
    </w:tbl>
    <w:p w14:paraId="70F36F47" w14:textId="77777777" w:rsidR="004F0226" w:rsidRPr="00D705BF" w:rsidRDefault="004F0226" w:rsidP="004F0226">
      <w:pPr>
        <w:rPr>
          <w:rFonts w:ascii="HG丸ｺﾞｼｯｸM-PRO" w:eastAsia="HG丸ｺﾞｼｯｸM-PRO" w:hAnsi="HG丸ｺﾞｼｯｸM-PRO"/>
          <w:szCs w:val="21"/>
          <w:u w:val="single"/>
        </w:rPr>
      </w:pPr>
      <w:r w:rsidRPr="00D705BF">
        <w:rPr>
          <w:rFonts w:ascii="HG丸ｺﾞｼｯｸM-PRO" w:eastAsia="HG丸ｺﾞｼｯｸM-PRO" w:hAnsi="HG丸ｺﾞｼｯｸM-PRO" w:hint="eastAsia"/>
          <w:szCs w:val="21"/>
          <w:u w:val="single"/>
        </w:rPr>
        <w:t>※主な所管施設：中央卸売市場、農と緑の総合事務所、滝畑ダム、家畜保健衛生所、</w:t>
      </w:r>
    </w:p>
    <w:p w14:paraId="4600EDBE" w14:textId="77777777" w:rsidR="004F0226" w:rsidRPr="00D705BF" w:rsidRDefault="004F0226" w:rsidP="004F0226">
      <w:pPr>
        <w:ind w:firstLineChars="800" w:firstLine="1689"/>
        <w:rPr>
          <w:rFonts w:ascii="HG丸ｺﾞｼｯｸM-PRO" w:eastAsia="HG丸ｺﾞｼｯｸM-PRO" w:hAnsi="HG丸ｺﾞｼｯｸM-PRO"/>
          <w:szCs w:val="21"/>
          <w:u w:val="single"/>
        </w:rPr>
      </w:pPr>
      <w:r w:rsidRPr="00D705BF">
        <w:rPr>
          <w:rFonts w:ascii="HG丸ｺﾞｼｯｸM-PRO" w:eastAsia="HG丸ｺﾞｼｯｸM-PRO" w:hAnsi="HG丸ｺﾞｼｯｸM-PRO" w:hint="eastAsia"/>
          <w:szCs w:val="21"/>
          <w:u w:val="single"/>
        </w:rPr>
        <w:t>動物愛護管理センター、各漁港施設、花の文化園、府立農業公園、</w:t>
      </w:r>
    </w:p>
    <w:p w14:paraId="2CAD6652" w14:textId="77777777" w:rsidR="004F0226" w:rsidRPr="00D705BF" w:rsidRDefault="004F0226" w:rsidP="004F0226">
      <w:pPr>
        <w:ind w:firstLineChars="800" w:firstLine="1689"/>
        <w:rPr>
          <w:rFonts w:ascii="HG丸ｺﾞｼｯｸM-PRO" w:eastAsia="HG丸ｺﾞｼｯｸM-PRO" w:hAnsi="HG丸ｺﾞｼｯｸM-PRO"/>
          <w:szCs w:val="21"/>
          <w:u w:val="single"/>
        </w:rPr>
      </w:pPr>
      <w:r w:rsidRPr="00D705BF">
        <w:rPr>
          <w:rFonts w:ascii="HG丸ｺﾞｼｯｸM-PRO" w:eastAsia="HG丸ｺﾞｼｯｸM-PRO" w:hAnsi="HG丸ｺﾞｼｯｸM-PRO" w:hint="eastAsia"/>
          <w:szCs w:val="21"/>
          <w:u w:val="single"/>
        </w:rPr>
        <w:t>自然公園施設、堺7-3区、フェニックス、北大阪流通業務団地充填所</w:t>
      </w:r>
    </w:p>
    <w:p w14:paraId="133B1888" w14:textId="77777777" w:rsidR="004F0226" w:rsidRPr="00D705BF" w:rsidRDefault="004F0226" w:rsidP="004F0226">
      <w:pPr>
        <w:ind w:leftChars="300" w:left="1688" w:hangingChars="500" w:hanging="1055"/>
        <w:rPr>
          <w:rFonts w:ascii="HG丸ｺﾞｼｯｸM-PRO" w:eastAsia="HG丸ｺﾞｼｯｸM-PRO" w:hAnsi="HG丸ｺﾞｼｯｸM-PRO"/>
          <w:szCs w:val="21"/>
          <w:u w:val="single"/>
        </w:rPr>
      </w:pPr>
      <w:r w:rsidRPr="00D705BF">
        <w:rPr>
          <w:rFonts w:ascii="HG丸ｺﾞｼｯｸM-PRO" w:eastAsia="HG丸ｺﾞｼｯｸM-PRO" w:hAnsi="HG丸ｺﾞｼｯｸM-PRO" w:hint="eastAsia"/>
          <w:szCs w:val="21"/>
          <w:u w:val="single"/>
        </w:rPr>
        <w:t>関係機関：環境農林水産総合研究所、各施設指定管理者、大阪府漁業協同組合連合会、各漁協（内水面を含む）</w:t>
      </w:r>
    </w:p>
    <w:p w14:paraId="0237A0E7" w14:textId="77777777" w:rsidR="004F0226" w:rsidRDefault="004F0226" w:rsidP="004F0226">
      <w:pPr>
        <w:rPr>
          <w:rFonts w:ascii="HG丸ｺﾞｼｯｸM-PRO" w:eastAsia="HG丸ｺﾞｼｯｸM-PRO" w:hAnsi="HG丸ｺﾞｼｯｸM-PRO"/>
          <w:color w:val="FF0000"/>
          <w:szCs w:val="21"/>
        </w:rPr>
      </w:pPr>
      <w:r w:rsidRPr="00D705BF">
        <w:rPr>
          <w:rFonts w:ascii="HG丸ｺﾞｼｯｸM-PRO" w:eastAsia="HG丸ｺﾞｼｯｸM-PRO" w:hAnsi="HG丸ｺﾞｼｯｸM-PRO" w:hint="eastAsia"/>
          <w:szCs w:val="21"/>
          <w:u w:val="single"/>
        </w:rPr>
        <w:t>システム：大阪府ため池防災テレメータシステム</w:t>
      </w:r>
    </w:p>
    <w:p w14:paraId="145B217A" w14:textId="14C5C588" w:rsidR="000D7B36" w:rsidRPr="001D6D10" w:rsidRDefault="00A3705A" w:rsidP="004F0226">
      <w:pPr>
        <w:rPr>
          <w:rFonts w:ascii="ＭＳ ゴシック" w:eastAsia="ＭＳ ゴシック" w:hAnsi="ＭＳ ゴシック"/>
          <w:sz w:val="18"/>
          <w:szCs w:val="22"/>
        </w:rPr>
      </w:pPr>
      <w:r w:rsidRPr="001D6D10">
        <w:rPr>
          <w:rFonts w:ascii="ＭＳ ゴシック" w:eastAsia="ＭＳ ゴシック" w:hAnsi="ＭＳ ゴシック" w:hint="eastAsia"/>
          <w:sz w:val="18"/>
          <w:szCs w:val="22"/>
        </w:rPr>
        <w:t>※）本タイムラインから状況に応じて必要な項目を選定し、実施するものとする。</w:t>
      </w:r>
    </w:p>
    <w:p w14:paraId="071FFAAC" w14:textId="6A4530A0" w:rsidR="00930C0D" w:rsidRDefault="00930C0D">
      <w:pPr>
        <w:widowControl/>
        <w:jc w:val="left"/>
        <w:rPr>
          <w:rFonts w:ascii="ＭＳ ゴシック" w:eastAsia="ＭＳ ゴシック" w:hAnsi="ＭＳ ゴシック"/>
          <w:sz w:val="22"/>
          <w:szCs w:val="22"/>
        </w:rPr>
      </w:pPr>
      <w:r>
        <w:rPr>
          <w:rFonts w:ascii="ＭＳ ゴシック" w:eastAsia="ＭＳ ゴシック" w:hAnsi="ＭＳ ゴシック"/>
          <w:sz w:val="22"/>
          <w:szCs w:val="22"/>
        </w:rPr>
        <w:br w:type="page"/>
      </w:r>
    </w:p>
    <w:p w14:paraId="69B1D84F" w14:textId="77777777" w:rsidR="0001205E" w:rsidRPr="001D6D10" w:rsidRDefault="0001205E" w:rsidP="0001205E">
      <w:pPr>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rPr>
        <w:lastRenderedPageBreak/>
        <w:t>⑫都市整備部</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7"/>
        <w:gridCol w:w="7037"/>
      </w:tblGrid>
      <w:tr w:rsidR="001D6D10" w:rsidRPr="001D6D10" w14:paraId="45DC764E" w14:textId="77777777" w:rsidTr="00F35CFE">
        <w:trPr>
          <w:jc w:val="center"/>
        </w:trPr>
        <w:tc>
          <w:tcPr>
            <w:tcW w:w="1457" w:type="dxa"/>
            <w:tcBorders>
              <w:bottom w:val="single" w:sz="4" w:space="0" w:color="auto"/>
            </w:tcBorders>
            <w:shd w:val="clear" w:color="auto" w:fill="BFBFBF"/>
          </w:tcPr>
          <w:p w14:paraId="66C44CCD" w14:textId="77777777" w:rsidR="0001205E" w:rsidRPr="001D6D10" w:rsidRDefault="0001205E" w:rsidP="00F35CFE">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時　期</w:t>
            </w:r>
          </w:p>
        </w:tc>
        <w:tc>
          <w:tcPr>
            <w:tcW w:w="7037" w:type="dxa"/>
            <w:tcBorders>
              <w:bottom w:val="single" w:sz="4" w:space="0" w:color="auto"/>
            </w:tcBorders>
            <w:shd w:val="clear" w:color="auto" w:fill="BFBFBF"/>
          </w:tcPr>
          <w:p w14:paraId="13C34937" w14:textId="77777777" w:rsidR="0001205E" w:rsidRPr="001D6D10" w:rsidRDefault="00E31DA1" w:rsidP="00F35CFE">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主な事前準備</w:t>
            </w:r>
            <w:r w:rsidR="0001205E" w:rsidRPr="001D6D10">
              <w:rPr>
                <w:rFonts w:ascii="HG丸ｺﾞｼｯｸM-PRO" w:eastAsia="HG丸ｺﾞｼｯｸM-PRO" w:hAnsi="HG丸ｺﾞｼｯｸM-PRO" w:hint="eastAsia"/>
                <w:szCs w:val="21"/>
              </w:rPr>
              <w:t>業務</w:t>
            </w:r>
          </w:p>
        </w:tc>
      </w:tr>
      <w:tr w:rsidR="001D6D10" w:rsidRPr="001D6D10" w14:paraId="4B1D785C" w14:textId="77777777" w:rsidTr="00F35CFE">
        <w:trPr>
          <w:jc w:val="center"/>
        </w:trPr>
        <w:tc>
          <w:tcPr>
            <w:tcW w:w="1457" w:type="dxa"/>
            <w:vMerge w:val="restart"/>
            <w:shd w:val="clear" w:color="auto" w:fill="FFFFFF" w:themeFill="background1"/>
          </w:tcPr>
          <w:p w14:paraId="35B3786F" w14:textId="77777777" w:rsidR="00934E60" w:rsidRPr="001D6D10" w:rsidRDefault="00934E60" w:rsidP="00F35CFE">
            <w:pPr>
              <w:jc w:val="center"/>
              <w:rPr>
                <w:rFonts w:ascii="HG丸ｺﾞｼｯｸM-PRO" w:eastAsia="HG丸ｺﾞｼｯｸM-PRO" w:hAnsi="HG丸ｺﾞｼｯｸM-PRO"/>
                <w:szCs w:val="21"/>
              </w:rPr>
            </w:pPr>
          </w:p>
          <w:p w14:paraId="41201BF5" w14:textId="77777777" w:rsidR="00934E60" w:rsidRPr="001D6D10" w:rsidRDefault="00934E60" w:rsidP="00F35CFE">
            <w:pPr>
              <w:jc w:val="center"/>
              <w:rPr>
                <w:rFonts w:ascii="HG丸ｺﾞｼｯｸM-PRO" w:eastAsia="HG丸ｺﾞｼｯｸM-PRO" w:hAnsi="HG丸ｺﾞｼｯｸM-PRO"/>
                <w:szCs w:val="21"/>
              </w:rPr>
            </w:pPr>
          </w:p>
          <w:p w14:paraId="07DD537C" w14:textId="77777777" w:rsidR="00934E60" w:rsidRPr="001D6D10" w:rsidRDefault="00934E60" w:rsidP="00F35CFE">
            <w:pPr>
              <w:jc w:val="center"/>
              <w:rPr>
                <w:rFonts w:ascii="HG丸ｺﾞｼｯｸM-PRO" w:eastAsia="HG丸ｺﾞｼｯｸM-PRO" w:hAnsi="HG丸ｺﾞｼｯｸM-PRO"/>
                <w:szCs w:val="21"/>
              </w:rPr>
            </w:pPr>
          </w:p>
          <w:p w14:paraId="50D8687B" w14:textId="77777777" w:rsidR="00934E60" w:rsidRPr="001D6D10" w:rsidRDefault="00934E60" w:rsidP="00F35CFE">
            <w:pPr>
              <w:jc w:val="center"/>
              <w:rPr>
                <w:rFonts w:ascii="HG丸ｺﾞｼｯｸM-PRO" w:eastAsia="HG丸ｺﾞｼｯｸM-PRO" w:hAnsi="HG丸ｺﾞｼｯｸM-PRO"/>
                <w:szCs w:val="21"/>
              </w:rPr>
            </w:pPr>
          </w:p>
          <w:p w14:paraId="192D0583" w14:textId="77777777" w:rsidR="00934E60" w:rsidRPr="001D6D10" w:rsidRDefault="00934E60" w:rsidP="00F35CFE">
            <w:pPr>
              <w:jc w:val="center"/>
              <w:rPr>
                <w:rFonts w:ascii="HG丸ｺﾞｼｯｸM-PRO" w:eastAsia="HG丸ｺﾞｼｯｸM-PRO" w:hAnsi="HG丸ｺﾞｼｯｸM-PRO"/>
                <w:szCs w:val="21"/>
              </w:rPr>
            </w:pPr>
          </w:p>
          <w:p w14:paraId="6F39295C" w14:textId="3D3D2614" w:rsidR="0001205E" w:rsidRPr="001D6D10" w:rsidRDefault="0001205E" w:rsidP="00F35CFE">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～48ｈ</w:t>
            </w:r>
            <w:r w:rsidR="0053084D" w:rsidRPr="001D6D10">
              <w:rPr>
                <w:rFonts w:ascii="HG丸ｺﾞｼｯｸM-PRO" w:eastAsia="HG丸ｺﾞｼｯｸM-PRO" w:hAnsi="HG丸ｺﾞｼｯｸM-PRO" w:hint="eastAsia"/>
                <w:szCs w:val="21"/>
              </w:rPr>
              <w:t>前</w:t>
            </w:r>
          </w:p>
          <w:p w14:paraId="7EF4A627" w14:textId="77777777" w:rsidR="0001205E" w:rsidRPr="001D6D10" w:rsidRDefault="0001205E" w:rsidP="00F35CFE">
            <w:pPr>
              <w:jc w:val="center"/>
              <w:rPr>
                <w:rFonts w:ascii="HG丸ｺﾞｼｯｸM-PRO" w:eastAsia="HG丸ｺﾞｼｯｸM-PRO" w:hAnsi="HG丸ｺﾞｼｯｸM-PRO"/>
                <w:sz w:val="20"/>
                <w:szCs w:val="20"/>
              </w:rPr>
            </w:pPr>
            <w:r w:rsidRPr="001D6D10">
              <w:rPr>
                <w:rFonts w:ascii="HG丸ｺﾞｼｯｸM-PRO" w:eastAsia="HG丸ｺﾞｼｯｸM-PRO" w:hAnsi="HG丸ｺﾞｼｯｸM-PRO" w:hint="eastAsia"/>
                <w:sz w:val="20"/>
                <w:szCs w:val="20"/>
              </w:rPr>
              <w:t>（３日以前）</w:t>
            </w:r>
          </w:p>
        </w:tc>
        <w:tc>
          <w:tcPr>
            <w:tcW w:w="7037" w:type="dxa"/>
            <w:tcBorders>
              <w:bottom w:val="single" w:sz="4" w:space="0" w:color="auto"/>
            </w:tcBorders>
            <w:shd w:val="clear" w:color="auto" w:fill="FFFFFF" w:themeFill="background1"/>
          </w:tcPr>
          <w:p w14:paraId="0A973090" w14:textId="77777777" w:rsidR="00872F01" w:rsidRPr="001D6D10" w:rsidRDefault="00872F01" w:rsidP="00872F01">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□府水防関係機関等への気象情報提供・注意喚起</w:t>
            </w:r>
          </w:p>
          <w:p w14:paraId="652ECAAB" w14:textId="77777777" w:rsidR="00872F01" w:rsidRPr="001D6D10" w:rsidRDefault="00872F01" w:rsidP="00872F01">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□危機管理室からの情報の共有</w:t>
            </w:r>
          </w:p>
          <w:p w14:paraId="4F21F177" w14:textId="77777777" w:rsidR="00872F01" w:rsidRPr="001D6D10" w:rsidRDefault="00872F01" w:rsidP="00872F01">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□連絡体制の確認</w:t>
            </w:r>
          </w:p>
          <w:p w14:paraId="643938EC" w14:textId="77777777" w:rsidR="0001205E" w:rsidRPr="001D6D10" w:rsidRDefault="00872F01"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□災害対応に関するマニュアル等の確認</w:t>
            </w:r>
          </w:p>
          <w:p w14:paraId="024995A6" w14:textId="77777777" w:rsidR="00071C87" w:rsidRPr="001D6D10" w:rsidRDefault="00071C8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□府営住宅入居者への注意喚起（通年）</w:t>
            </w:r>
          </w:p>
          <w:p w14:paraId="5BFEA199" w14:textId="77777777" w:rsidR="00071C87" w:rsidRPr="001D6D10" w:rsidRDefault="00071C87" w:rsidP="00B35001">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【経営管理課→府営住宅の指定管理者→府営住宅入居者】</w:t>
            </w:r>
          </w:p>
          <w:p w14:paraId="528A4F70" w14:textId="77777777" w:rsidR="00CE5B94" w:rsidRPr="001D6D10" w:rsidRDefault="00CE5B94" w:rsidP="00B35001">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（ふれあいだよりにて周知）</w:t>
            </w:r>
          </w:p>
          <w:p w14:paraId="1F1658E7" w14:textId="77777777" w:rsidR="00742C35" w:rsidRPr="001D6D10" w:rsidRDefault="00742C35" w:rsidP="00742C3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□指令部会議の事前準備</w:t>
            </w:r>
          </w:p>
          <w:p w14:paraId="375D47E5" w14:textId="77777777" w:rsidR="00742C35" w:rsidRPr="001D6D10" w:rsidRDefault="00742C35" w:rsidP="00742C3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w:t>
            </w:r>
            <w:r w:rsidR="005B33EE" w:rsidRPr="001D6D10">
              <w:rPr>
                <w:rFonts w:ascii="HG丸ｺﾞｼｯｸM-PRO" w:eastAsia="HG丸ｺﾞｼｯｸM-PRO" w:hAnsi="HG丸ｺﾞｼｯｸM-PRO" w:hint="eastAsia"/>
                <w:szCs w:val="21"/>
              </w:rPr>
              <w:t>・イベントの有無確認（府主催、共催）</w:t>
            </w:r>
          </w:p>
          <w:p w14:paraId="109BFBF4" w14:textId="77777777" w:rsidR="00742C35" w:rsidRPr="001D6D10" w:rsidRDefault="00742C35" w:rsidP="00742C3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・所管団体等への注意喚起など</w:t>
            </w:r>
          </w:p>
        </w:tc>
      </w:tr>
      <w:tr w:rsidR="001D6D10" w:rsidRPr="001D6D10" w14:paraId="0047D962" w14:textId="77777777" w:rsidTr="00F35CFE">
        <w:trPr>
          <w:jc w:val="center"/>
        </w:trPr>
        <w:tc>
          <w:tcPr>
            <w:tcW w:w="1457" w:type="dxa"/>
            <w:vMerge/>
            <w:shd w:val="clear" w:color="auto" w:fill="auto"/>
          </w:tcPr>
          <w:p w14:paraId="449F4E84"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2E9409C7"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b/>
                <w:szCs w:val="21"/>
                <w:highlight w:val="yellow"/>
              </w:rPr>
              <w:t>防災・危機管理指令部会議</w:t>
            </w:r>
            <w:r w:rsidRPr="001D6D10">
              <w:rPr>
                <w:rFonts w:ascii="HG丸ｺﾞｼｯｸM-PRO" w:eastAsia="HG丸ｺﾞｼｯｸM-PRO" w:hAnsi="HG丸ｺﾞｼｯｸM-PRO" w:hint="eastAsia"/>
                <w:szCs w:val="21"/>
                <w:highlight w:val="yellow"/>
              </w:rPr>
              <w:t>（おおよそ７２ｈ前）</w:t>
            </w:r>
            <w:r w:rsidR="00CB0ABF" w:rsidRPr="001D6D10">
              <w:rPr>
                <w:rFonts w:ascii="HG丸ｺﾞｼｯｸM-PRO" w:eastAsia="HG丸ｺﾞｼｯｸM-PRO" w:hAnsi="HG丸ｺﾞｼｯｸM-PRO" w:hint="eastAsia"/>
                <w:szCs w:val="21"/>
                <w:highlight w:val="yellow"/>
              </w:rPr>
              <w:t>（Ｐ42</w:t>
            </w:r>
            <w:r w:rsidR="00AD02A5" w:rsidRPr="001D6D10">
              <w:rPr>
                <w:rFonts w:ascii="HG丸ｺﾞｼｯｸM-PRO" w:eastAsia="HG丸ｺﾞｼｯｸM-PRO" w:hAnsi="HG丸ｺﾞｼｯｸM-PRO" w:hint="eastAsia"/>
                <w:szCs w:val="21"/>
                <w:highlight w:val="yellow"/>
              </w:rPr>
              <w:t>参照）</w:t>
            </w:r>
          </w:p>
        </w:tc>
      </w:tr>
      <w:tr w:rsidR="001D6D10" w:rsidRPr="001D6D10" w14:paraId="3C117D6E" w14:textId="77777777" w:rsidTr="00F35CFE">
        <w:trPr>
          <w:jc w:val="center"/>
        </w:trPr>
        <w:tc>
          <w:tcPr>
            <w:tcW w:w="1457" w:type="dxa"/>
            <w:vMerge/>
            <w:shd w:val="clear" w:color="auto" w:fill="auto"/>
          </w:tcPr>
          <w:p w14:paraId="5F6B4005"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3083DB3B" w14:textId="77777777" w:rsidR="00872F01" w:rsidRPr="001D6D10" w:rsidRDefault="00872F01" w:rsidP="00872F01">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□危機管理室からの情報の共有</w:t>
            </w:r>
          </w:p>
          <w:p w14:paraId="4D7E3F5F" w14:textId="77777777" w:rsidR="00872F01" w:rsidRPr="001D6D10" w:rsidRDefault="00872F01" w:rsidP="00872F01">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□施設の点検確認</w:t>
            </w:r>
          </w:p>
          <w:p w14:paraId="7F5210A6" w14:textId="77777777" w:rsidR="0001205E" w:rsidRPr="001D6D10" w:rsidRDefault="00872F01"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□工事現場等の安全管理</w:t>
            </w:r>
          </w:p>
          <w:p w14:paraId="0A55BB27" w14:textId="77777777" w:rsidR="00071C87" w:rsidRPr="001D6D10" w:rsidRDefault="00071C87" w:rsidP="00071C87">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□府営住宅（用地を含む）の点検、安全対策、非常用水栓（給水ポイント）の確認【施設保全課→府営住宅の指定管理者】</w:t>
            </w:r>
          </w:p>
          <w:p w14:paraId="15F96A9D" w14:textId="77777777" w:rsidR="00071C87" w:rsidRPr="001D6D10" w:rsidRDefault="00071C87" w:rsidP="00071C87">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□活用予定用地の現地の安全確認【住宅整備課】</w:t>
            </w:r>
          </w:p>
          <w:p w14:paraId="1C7BB94B" w14:textId="77777777" w:rsidR="00071C87" w:rsidRPr="001D6D10" w:rsidRDefault="00071C87" w:rsidP="00071C87">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□府内ゴルフ練習場等への注意喚起</w:t>
            </w:r>
          </w:p>
          <w:p w14:paraId="518024D2" w14:textId="77777777" w:rsidR="0033340B" w:rsidRPr="001D6D10" w:rsidRDefault="00071C87" w:rsidP="00071C87">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【（国通知）→建築安全課→府内ゴルフ練習場（メール連絡）】</w:t>
            </w:r>
          </w:p>
        </w:tc>
      </w:tr>
      <w:tr w:rsidR="001D6D10" w:rsidRPr="001D6D10" w14:paraId="44C1A5E3" w14:textId="77777777" w:rsidTr="00F35CFE">
        <w:trPr>
          <w:jc w:val="center"/>
        </w:trPr>
        <w:tc>
          <w:tcPr>
            <w:tcW w:w="1457" w:type="dxa"/>
            <w:vMerge w:val="restart"/>
            <w:shd w:val="clear" w:color="auto" w:fill="auto"/>
          </w:tcPr>
          <w:p w14:paraId="0605C972" w14:textId="77777777" w:rsidR="00934E60" w:rsidRPr="001D6D10" w:rsidRDefault="00934E60" w:rsidP="00F35CFE">
            <w:pPr>
              <w:rPr>
                <w:rFonts w:ascii="HG丸ｺﾞｼｯｸM-PRO" w:eastAsia="HG丸ｺﾞｼｯｸM-PRO" w:hAnsi="HG丸ｺﾞｼｯｸM-PRO"/>
                <w:szCs w:val="21"/>
              </w:rPr>
            </w:pPr>
          </w:p>
          <w:p w14:paraId="270DBDC8" w14:textId="77777777" w:rsidR="00934E60" w:rsidRPr="001D6D10" w:rsidRDefault="00934E60" w:rsidP="00F35CFE">
            <w:pPr>
              <w:rPr>
                <w:rFonts w:ascii="HG丸ｺﾞｼｯｸM-PRO" w:eastAsia="HG丸ｺﾞｼｯｸM-PRO" w:hAnsi="HG丸ｺﾞｼｯｸM-PRO"/>
                <w:szCs w:val="21"/>
              </w:rPr>
            </w:pPr>
          </w:p>
          <w:p w14:paraId="5536714E" w14:textId="77777777" w:rsidR="00934E60" w:rsidRPr="001D6D10" w:rsidRDefault="00934E60" w:rsidP="00F35CFE">
            <w:pPr>
              <w:rPr>
                <w:rFonts w:ascii="HG丸ｺﾞｼｯｸM-PRO" w:eastAsia="HG丸ｺﾞｼｯｸM-PRO" w:hAnsi="HG丸ｺﾞｼｯｸM-PRO"/>
                <w:szCs w:val="21"/>
              </w:rPr>
            </w:pPr>
          </w:p>
          <w:p w14:paraId="24A59A66" w14:textId="77777777" w:rsidR="00934E60" w:rsidRPr="001D6D10" w:rsidRDefault="00934E60" w:rsidP="00F35CFE">
            <w:pPr>
              <w:rPr>
                <w:rFonts w:ascii="HG丸ｺﾞｼｯｸM-PRO" w:eastAsia="HG丸ｺﾞｼｯｸM-PRO" w:hAnsi="HG丸ｺﾞｼｯｸM-PRO"/>
                <w:szCs w:val="21"/>
              </w:rPr>
            </w:pPr>
          </w:p>
          <w:p w14:paraId="00210576" w14:textId="77777777" w:rsidR="00934E60" w:rsidRPr="001D6D10" w:rsidRDefault="00934E60" w:rsidP="00F35CFE">
            <w:pPr>
              <w:rPr>
                <w:rFonts w:ascii="HG丸ｺﾞｼｯｸM-PRO" w:eastAsia="HG丸ｺﾞｼｯｸM-PRO" w:hAnsi="HG丸ｺﾞｼｯｸM-PRO"/>
                <w:szCs w:val="21"/>
              </w:rPr>
            </w:pPr>
          </w:p>
          <w:p w14:paraId="0DDB4182" w14:textId="77777777" w:rsidR="00934E60" w:rsidRPr="001D6D10" w:rsidRDefault="00934E60" w:rsidP="00F35CFE">
            <w:pPr>
              <w:rPr>
                <w:rFonts w:ascii="HG丸ｺﾞｼｯｸM-PRO" w:eastAsia="HG丸ｺﾞｼｯｸM-PRO" w:hAnsi="HG丸ｺﾞｼｯｸM-PRO"/>
                <w:szCs w:val="21"/>
              </w:rPr>
            </w:pPr>
          </w:p>
          <w:p w14:paraId="2F6CD033"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48ｈ前～</w:t>
            </w:r>
          </w:p>
          <w:p w14:paraId="7C7C10AB"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24ｈ前</w:t>
            </w:r>
          </w:p>
          <w:p w14:paraId="3E9861DD"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（２日前）</w:t>
            </w:r>
          </w:p>
        </w:tc>
        <w:tc>
          <w:tcPr>
            <w:tcW w:w="7037" w:type="dxa"/>
            <w:shd w:val="clear" w:color="auto" w:fill="auto"/>
          </w:tcPr>
          <w:p w14:paraId="76EF2AEE" w14:textId="77777777" w:rsidR="0001205E" w:rsidRPr="001D6D10" w:rsidRDefault="0001205E" w:rsidP="00F35CFE">
            <w:pPr>
              <w:rPr>
                <w:rFonts w:ascii="HG丸ｺﾞｼｯｸM-PRO" w:eastAsia="HG丸ｺﾞｼｯｸM-PRO" w:hAnsi="HG丸ｺﾞｼｯｸM-PRO"/>
                <w:sz w:val="18"/>
                <w:szCs w:val="18"/>
              </w:rPr>
            </w:pPr>
            <w:r w:rsidRPr="001D6D10">
              <w:rPr>
                <w:rFonts w:ascii="HG丸ｺﾞｼｯｸM-PRO" w:eastAsia="HG丸ｺﾞｼｯｸM-PRO" w:hAnsi="HG丸ｺﾞｼｯｸM-PRO" w:hint="eastAsia"/>
                <w:szCs w:val="21"/>
              </w:rPr>
              <w:t>庁内連絡会議①：災害モード宣言の内容、第1回災害警戒本部会議の事前調整等</w:t>
            </w:r>
            <w:r w:rsidRPr="001D6D10">
              <w:rPr>
                <w:rFonts w:ascii="HG丸ｺﾞｼｯｸM-PRO" w:eastAsia="HG丸ｺﾞｼｯｸM-PRO" w:hAnsi="HG丸ｺﾞｼｯｸM-PRO" w:hint="eastAsia"/>
                <w:sz w:val="18"/>
                <w:szCs w:val="18"/>
              </w:rPr>
              <w:t>(警戒本部会議議題：管理施設の休館及び学校休校の検討、イベント等の中止検討、職員の配備態勢)</w:t>
            </w:r>
          </w:p>
          <w:p w14:paraId="504EEFE2" w14:textId="77777777" w:rsidR="00742C35" w:rsidRPr="001D6D10" w:rsidRDefault="00742C35" w:rsidP="00742C3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□第１回災害警戒本部会議の事前準備</w:t>
            </w:r>
          </w:p>
          <w:p w14:paraId="7F55A204" w14:textId="77777777" w:rsidR="00742C35" w:rsidRPr="001D6D10" w:rsidRDefault="00742C35" w:rsidP="00742C3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・部局内の対応状況の確認、会議での報告のとりまとめ</w:t>
            </w:r>
          </w:p>
          <w:p w14:paraId="13356965" w14:textId="77777777" w:rsidR="00742C35" w:rsidRPr="001D6D10" w:rsidRDefault="00742C35" w:rsidP="00742C3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・庁舎・所管施設の安全確認</w:t>
            </w:r>
          </w:p>
          <w:p w14:paraId="0318F793" w14:textId="77777777" w:rsidR="00335440" w:rsidRPr="001D6D10" w:rsidRDefault="00742C35" w:rsidP="00335440">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・公共交通機関計画運休の確認</w:t>
            </w:r>
          </w:p>
          <w:p w14:paraId="6FDE787F" w14:textId="77777777" w:rsidR="00BD7DE5" w:rsidRPr="001D6D10" w:rsidRDefault="00BD7DE5" w:rsidP="00335440">
            <w:pPr>
              <w:rPr>
                <w:rFonts w:ascii="HG丸ｺﾞｼｯｸM-PRO" w:eastAsia="HG丸ｺﾞｼｯｸM-PRO" w:hAnsi="HG丸ｺﾞｼｯｸM-PRO"/>
                <w:szCs w:val="21"/>
                <w:u w:val="single"/>
              </w:rPr>
            </w:pPr>
            <w:r w:rsidRPr="001D6D10">
              <w:rPr>
                <w:rFonts w:ascii="HG丸ｺﾞｼｯｸM-PRO" w:eastAsia="HG丸ｺﾞｼｯｸM-PRO" w:hAnsi="HG丸ｺﾞｼｯｸM-PRO" w:hint="eastAsia"/>
                <w:szCs w:val="21"/>
                <w:bdr w:val="single" w:sz="4" w:space="0" w:color="auto"/>
              </w:rPr>
              <w:t>台風説明会</w:t>
            </w:r>
          </w:p>
        </w:tc>
      </w:tr>
      <w:tr w:rsidR="001D6D10" w:rsidRPr="001D6D10" w14:paraId="616E80BC" w14:textId="77777777" w:rsidTr="00F35CFE">
        <w:trPr>
          <w:jc w:val="center"/>
        </w:trPr>
        <w:tc>
          <w:tcPr>
            <w:tcW w:w="1457" w:type="dxa"/>
            <w:vMerge/>
            <w:shd w:val="clear" w:color="auto" w:fill="auto"/>
          </w:tcPr>
          <w:p w14:paraId="5405C8B6"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7CF1C063" w14:textId="77777777" w:rsidR="0001205E" w:rsidRPr="001D6D10" w:rsidRDefault="0001205E" w:rsidP="00F35CFE">
            <w:pPr>
              <w:rPr>
                <w:rFonts w:ascii="HG丸ｺﾞｼｯｸM-PRO" w:eastAsia="HG丸ｺﾞｼｯｸM-PRO" w:hAnsi="HG丸ｺﾞｼｯｸM-PRO"/>
                <w:szCs w:val="21"/>
                <w:highlight w:val="yellow"/>
              </w:rPr>
            </w:pPr>
            <w:r w:rsidRPr="001D6D10">
              <w:rPr>
                <w:rFonts w:ascii="HG丸ｺﾞｼｯｸM-PRO" w:eastAsia="HG丸ｺﾞｼｯｸM-PRO" w:hAnsi="HG丸ｺﾞｼｯｸM-PRO" w:hint="eastAsia"/>
                <w:b/>
                <w:szCs w:val="21"/>
                <w:highlight w:val="yellow"/>
              </w:rPr>
              <w:t>第1回災害警戒本部会議</w:t>
            </w:r>
            <w:r w:rsidRPr="001D6D10">
              <w:rPr>
                <w:rFonts w:ascii="HG丸ｺﾞｼｯｸM-PRO" w:eastAsia="HG丸ｺﾞｼｯｸM-PRO" w:hAnsi="HG丸ｺﾞｼｯｸM-PRO" w:hint="eastAsia"/>
                <w:szCs w:val="21"/>
                <w:highlight w:val="yellow"/>
              </w:rPr>
              <w:t>（災害モード宣言の内容検討）</w:t>
            </w:r>
            <w:r w:rsidR="00CB0ABF" w:rsidRPr="001D6D10">
              <w:rPr>
                <w:rFonts w:ascii="HG丸ｺﾞｼｯｸM-PRO" w:eastAsia="HG丸ｺﾞｼｯｸM-PRO" w:hAnsi="HG丸ｺﾞｼｯｸM-PRO" w:hint="eastAsia"/>
                <w:szCs w:val="21"/>
                <w:highlight w:val="yellow"/>
              </w:rPr>
              <w:t>（Ｐ47</w:t>
            </w:r>
            <w:r w:rsidR="0010145B" w:rsidRPr="001D6D10">
              <w:rPr>
                <w:rFonts w:ascii="HG丸ｺﾞｼｯｸM-PRO" w:eastAsia="HG丸ｺﾞｼｯｸM-PRO" w:hAnsi="HG丸ｺﾞｼｯｸM-PRO" w:hint="eastAsia"/>
                <w:szCs w:val="21"/>
                <w:highlight w:val="yellow"/>
              </w:rPr>
              <w:t>参照）</w:t>
            </w:r>
          </w:p>
        </w:tc>
      </w:tr>
      <w:tr w:rsidR="001D6D10" w:rsidRPr="001D6D10" w14:paraId="4B721E75" w14:textId="77777777" w:rsidTr="00F35CFE">
        <w:trPr>
          <w:jc w:val="center"/>
        </w:trPr>
        <w:tc>
          <w:tcPr>
            <w:tcW w:w="1457" w:type="dxa"/>
            <w:vMerge/>
            <w:shd w:val="clear" w:color="auto" w:fill="auto"/>
          </w:tcPr>
          <w:p w14:paraId="674DA65A"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28F3C6C7" w14:textId="77777777" w:rsidR="00872F01" w:rsidRPr="001D6D10" w:rsidRDefault="00872F01" w:rsidP="00872F01">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□危機管理室からの情報の共有</w:t>
            </w:r>
          </w:p>
          <w:p w14:paraId="2B1D9257" w14:textId="77777777" w:rsidR="00872F01" w:rsidRPr="001D6D10" w:rsidRDefault="00872F01" w:rsidP="00872F01">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□水防体制の確認</w:t>
            </w:r>
          </w:p>
          <w:p w14:paraId="2883E97A" w14:textId="77777777" w:rsidR="00872F01" w:rsidRPr="001D6D10" w:rsidRDefault="00872F01" w:rsidP="00872F01">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（気象警報等を踏まえた態勢の検討）</w:t>
            </w:r>
          </w:p>
          <w:p w14:paraId="67A0A6F0" w14:textId="77777777" w:rsidR="00872F01" w:rsidRPr="001D6D10" w:rsidRDefault="00872F01" w:rsidP="00872F01">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□危険箇所等のパトロール</w:t>
            </w:r>
          </w:p>
          <w:p w14:paraId="1931392E" w14:textId="77777777" w:rsidR="00872F01" w:rsidRPr="001D6D10" w:rsidRDefault="00872F01" w:rsidP="00872F01">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□台風情報の周知</w:t>
            </w:r>
          </w:p>
          <w:p w14:paraId="106B5415" w14:textId="77777777" w:rsidR="0001205E" w:rsidRPr="001D6D10" w:rsidRDefault="00872F01"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□水防体制の検討</w:t>
            </w:r>
          </w:p>
          <w:p w14:paraId="00857037" w14:textId="77777777" w:rsidR="00071C87" w:rsidRPr="001D6D10" w:rsidRDefault="00071C87" w:rsidP="00071C87">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□公共交通機関計画運休の確認　</w:t>
            </w:r>
          </w:p>
          <w:p w14:paraId="1A2EA581" w14:textId="77777777" w:rsidR="00071C87" w:rsidRPr="001D6D10" w:rsidRDefault="00071C87" w:rsidP="00071C87">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lastRenderedPageBreak/>
              <w:t>□職員体制の確認・確保</w:t>
            </w:r>
          </w:p>
          <w:p w14:paraId="0A901032" w14:textId="77777777" w:rsidR="00071C87" w:rsidRPr="001D6D10" w:rsidRDefault="00071C87" w:rsidP="00071C87">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□部発注の工事現場等への応急・安全対策の指示・確認</w:t>
            </w:r>
          </w:p>
          <w:p w14:paraId="53CA1455" w14:textId="77777777" w:rsidR="00071C87" w:rsidRPr="001D6D10" w:rsidRDefault="00071C87" w:rsidP="00071C87">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【公共建築室→各工事現場の工事監理者又は事業者】</w:t>
            </w:r>
          </w:p>
          <w:p w14:paraId="0A7AF1FD" w14:textId="77777777" w:rsidR="00071C87" w:rsidRPr="001D6D10" w:rsidRDefault="00071C87" w:rsidP="00071C87">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【住宅整備課→PFI事業者】（PFI事業）</w:t>
            </w:r>
          </w:p>
          <w:p w14:paraId="29A21E53" w14:textId="77777777" w:rsidR="00071C87" w:rsidRPr="001D6D10" w:rsidRDefault="00071C87" w:rsidP="00071C87">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【施設保全課→府営住宅の管理代行者】（府営住宅の計画修繕工事）</w:t>
            </w:r>
          </w:p>
        </w:tc>
      </w:tr>
      <w:tr w:rsidR="001D6D10" w:rsidRPr="001D6D10" w14:paraId="53CA1209" w14:textId="77777777" w:rsidTr="00F35CFE">
        <w:trPr>
          <w:jc w:val="center"/>
        </w:trPr>
        <w:tc>
          <w:tcPr>
            <w:tcW w:w="1457" w:type="dxa"/>
            <w:vMerge w:val="restart"/>
            <w:shd w:val="clear" w:color="auto" w:fill="auto"/>
          </w:tcPr>
          <w:p w14:paraId="74075334" w14:textId="77777777" w:rsidR="00934E60" w:rsidRPr="001D6D10" w:rsidRDefault="00934E60" w:rsidP="00F35CFE">
            <w:pPr>
              <w:rPr>
                <w:rFonts w:ascii="HG丸ｺﾞｼｯｸM-PRO" w:eastAsia="HG丸ｺﾞｼｯｸM-PRO" w:hAnsi="HG丸ｺﾞｼｯｸM-PRO"/>
                <w:szCs w:val="21"/>
              </w:rPr>
            </w:pPr>
          </w:p>
          <w:p w14:paraId="580FF6E3" w14:textId="77777777" w:rsidR="00934E60" w:rsidRPr="001D6D10" w:rsidRDefault="00934E60" w:rsidP="00F35CFE">
            <w:pPr>
              <w:rPr>
                <w:rFonts w:ascii="HG丸ｺﾞｼｯｸM-PRO" w:eastAsia="HG丸ｺﾞｼｯｸM-PRO" w:hAnsi="HG丸ｺﾞｼｯｸM-PRO"/>
                <w:szCs w:val="21"/>
              </w:rPr>
            </w:pPr>
          </w:p>
          <w:p w14:paraId="777F4C30" w14:textId="77777777" w:rsidR="00934E60" w:rsidRPr="001D6D10" w:rsidRDefault="00934E60" w:rsidP="00F35CFE">
            <w:pPr>
              <w:rPr>
                <w:rFonts w:ascii="HG丸ｺﾞｼｯｸM-PRO" w:eastAsia="HG丸ｺﾞｼｯｸM-PRO" w:hAnsi="HG丸ｺﾞｼｯｸM-PRO"/>
                <w:szCs w:val="21"/>
              </w:rPr>
            </w:pPr>
          </w:p>
          <w:p w14:paraId="699AB297"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24ｈ前～</w:t>
            </w:r>
          </w:p>
          <w:p w14:paraId="6EC22D15"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最接近</w:t>
            </w:r>
          </w:p>
          <w:p w14:paraId="2A4883DA"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（１日前）</w:t>
            </w:r>
          </w:p>
        </w:tc>
        <w:tc>
          <w:tcPr>
            <w:tcW w:w="7037" w:type="dxa"/>
            <w:shd w:val="clear" w:color="auto" w:fill="auto"/>
          </w:tcPr>
          <w:p w14:paraId="3AF71A89"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庁内連絡会議②：第2回災害警戒本部会議の事前調整等</w:t>
            </w:r>
          </w:p>
          <w:p w14:paraId="34C1D987" w14:textId="77777777" w:rsidR="00742C35" w:rsidRPr="001D6D10" w:rsidRDefault="00742C35" w:rsidP="00742C3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□第２回災害警戒本部会議の事前準備</w:t>
            </w:r>
          </w:p>
          <w:p w14:paraId="0BC2EF21" w14:textId="77777777" w:rsidR="00742C35" w:rsidRPr="001D6D10" w:rsidRDefault="00742C35" w:rsidP="00742C3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・部局内の対応状況の確認、会議での報告のとりまとめ</w:t>
            </w:r>
          </w:p>
          <w:p w14:paraId="505C8BB8" w14:textId="77777777" w:rsidR="00742C35" w:rsidRPr="001D6D10" w:rsidRDefault="00742C35" w:rsidP="00742C3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・庁舎・所管施設の安全点検</w:t>
            </w:r>
          </w:p>
          <w:p w14:paraId="0968FDAB" w14:textId="77777777" w:rsidR="007D0602" w:rsidRPr="001D6D10" w:rsidRDefault="00742C35" w:rsidP="007D060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・公共交通機関計画運休の確認</w:t>
            </w:r>
          </w:p>
          <w:p w14:paraId="1BD84B36" w14:textId="77777777" w:rsidR="00BD7DE5" w:rsidRPr="001D6D10" w:rsidRDefault="00BD7DE5" w:rsidP="007D0602">
            <w:pPr>
              <w:rPr>
                <w:rFonts w:ascii="HG丸ｺﾞｼｯｸM-PRO" w:eastAsia="HG丸ｺﾞｼｯｸM-PRO" w:hAnsi="HG丸ｺﾞｼｯｸM-PRO"/>
                <w:szCs w:val="21"/>
                <w:u w:val="single"/>
              </w:rPr>
            </w:pPr>
            <w:r w:rsidRPr="001D6D10">
              <w:rPr>
                <w:rFonts w:ascii="HG丸ｺﾞｼｯｸM-PRO" w:eastAsia="HG丸ｺﾞｼｯｸM-PRO" w:hAnsi="HG丸ｺﾞｼｯｸM-PRO" w:hint="eastAsia"/>
                <w:szCs w:val="21"/>
                <w:bdr w:val="single" w:sz="4" w:space="0" w:color="auto"/>
              </w:rPr>
              <w:t>台風説明会</w:t>
            </w:r>
          </w:p>
        </w:tc>
      </w:tr>
      <w:tr w:rsidR="001D6D10" w:rsidRPr="001D6D10" w14:paraId="20636390" w14:textId="77777777" w:rsidTr="00F35CFE">
        <w:trPr>
          <w:jc w:val="center"/>
        </w:trPr>
        <w:tc>
          <w:tcPr>
            <w:tcW w:w="1457" w:type="dxa"/>
            <w:vMerge/>
            <w:shd w:val="clear" w:color="auto" w:fill="auto"/>
          </w:tcPr>
          <w:p w14:paraId="0A22BEB0"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71FA0A20" w14:textId="77777777" w:rsidR="0001205E" w:rsidRPr="001D6D10" w:rsidRDefault="0001205E" w:rsidP="00F35CFE">
            <w:pPr>
              <w:rPr>
                <w:rFonts w:ascii="HG丸ｺﾞｼｯｸM-PRO" w:eastAsia="HG丸ｺﾞｼｯｸM-PRO" w:hAnsi="HG丸ｺﾞｼｯｸM-PRO"/>
                <w:szCs w:val="21"/>
                <w:highlight w:val="yellow"/>
              </w:rPr>
            </w:pPr>
            <w:r w:rsidRPr="001D6D10">
              <w:rPr>
                <w:rFonts w:ascii="HG丸ｺﾞｼｯｸM-PRO" w:eastAsia="HG丸ｺﾞｼｯｸM-PRO" w:hAnsi="HG丸ｺﾞｼｯｸM-PRO" w:hint="eastAsia"/>
                <w:b/>
                <w:szCs w:val="21"/>
                <w:highlight w:val="yellow"/>
              </w:rPr>
              <w:t>第２回災害警戒本部会議</w:t>
            </w:r>
            <w:r w:rsidRPr="001D6D10">
              <w:rPr>
                <w:rFonts w:ascii="HG丸ｺﾞｼｯｸM-PRO" w:eastAsia="HG丸ｺﾞｼｯｸM-PRO" w:hAnsi="HG丸ｺﾞｼｯｸM-PRO" w:hint="eastAsia"/>
                <w:szCs w:val="21"/>
                <w:highlight w:val="yellow"/>
              </w:rPr>
              <w:t>（災害モード宣言の発信）</w:t>
            </w:r>
            <w:r w:rsidR="00CB0ABF" w:rsidRPr="001D6D10">
              <w:rPr>
                <w:rFonts w:ascii="HG丸ｺﾞｼｯｸM-PRO" w:eastAsia="HG丸ｺﾞｼｯｸM-PRO" w:hAnsi="HG丸ｺﾞｼｯｸM-PRO" w:hint="eastAsia"/>
                <w:szCs w:val="21"/>
                <w:highlight w:val="yellow"/>
              </w:rPr>
              <w:t>（Ｐ47</w:t>
            </w:r>
            <w:r w:rsidR="0010145B" w:rsidRPr="001D6D10">
              <w:rPr>
                <w:rFonts w:ascii="HG丸ｺﾞｼｯｸM-PRO" w:eastAsia="HG丸ｺﾞｼｯｸM-PRO" w:hAnsi="HG丸ｺﾞｼｯｸM-PRO" w:hint="eastAsia"/>
                <w:szCs w:val="21"/>
                <w:highlight w:val="yellow"/>
              </w:rPr>
              <w:t>参照）</w:t>
            </w:r>
          </w:p>
        </w:tc>
      </w:tr>
      <w:tr w:rsidR="001D6D10" w:rsidRPr="001D6D10" w14:paraId="1F9BAD5E" w14:textId="77777777" w:rsidTr="00F35CFE">
        <w:trPr>
          <w:jc w:val="center"/>
        </w:trPr>
        <w:tc>
          <w:tcPr>
            <w:tcW w:w="1457" w:type="dxa"/>
            <w:vMerge/>
            <w:shd w:val="clear" w:color="auto" w:fill="auto"/>
          </w:tcPr>
          <w:p w14:paraId="1FEF618F"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3D7E610C" w14:textId="77777777" w:rsidR="00872F01" w:rsidRPr="001D6D10" w:rsidRDefault="00872F01" w:rsidP="00872F01">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□危機管理室からの情報の共有</w:t>
            </w:r>
          </w:p>
          <w:p w14:paraId="345DE8BE" w14:textId="77777777" w:rsidR="00872F01" w:rsidRPr="001D6D10" w:rsidRDefault="00872F01" w:rsidP="00872F01">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□水防態勢の構築</w:t>
            </w:r>
          </w:p>
          <w:p w14:paraId="11B6A3A2" w14:textId="77777777" w:rsidR="00872F01" w:rsidRPr="001D6D10" w:rsidRDefault="00872F01" w:rsidP="00872F01">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□雨量・水位等の監視情報収集</w:t>
            </w:r>
          </w:p>
          <w:p w14:paraId="26B032D4" w14:textId="77777777" w:rsidR="00872F01" w:rsidRPr="001D6D10" w:rsidRDefault="00872F01" w:rsidP="00872F01">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□台風・気象情報の収集</w:t>
            </w:r>
          </w:p>
          <w:p w14:paraId="509AB29A" w14:textId="77777777" w:rsidR="00872F01" w:rsidRPr="001D6D10" w:rsidRDefault="00872F01" w:rsidP="00872F01">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□水防警報（洪水）発表</w:t>
            </w:r>
          </w:p>
          <w:p w14:paraId="59C291A4" w14:textId="77777777" w:rsidR="00872F01" w:rsidRPr="001D6D10" w:rsidRDefault="00872F01" w:rsidP="00872F01">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□氾濫注意情報・氾濫警戒情報・氾濫危険情報・氾濫発生情報・土砂災害警戒情報の発表準備・発表（一部気象台との共同発表）</w:t>
            </w:r>
          </w:p>
          <w:p w14:paraId="185A164D" w14:textId="77777777" w:rsidR="00872F01" w:rsidRPr="001D6D10" w:rsidRDefault="00872F01" w:rsidP="00872F01">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□洪水対策施設操作（水門・排水機場）</w:t>
            </w:r>
          </w:p>
          <w:p w14:paraId="531633A8" w14:textId="0930585E" w:rsidR="00872F01" w:rsidRPr="001D6D10" w:rsidRDefault="00872F01" w:rsidP="00872F01">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□基準雨量超過</w:t>
            </w:r>
            <w:r w:rsidR="0053084D" w:rsidRPr="001D6D10">
              <w:rPr>
                <w:rFonts w:ascii="HG丸ｺﾞｼｯｸM-PRO" w:eastAsia="HG丸ｺﾞｼｯｸM-PRO" w:hAnsi="HG丸ｺﾞｼｯｸM-PRO" w:hint="eastAsia"/>
                <w:szCs w:val="21"/>
              </w:rPr>
              <w:t>等</w:t>
            </w:r>
            <w:r w:rsidRPr="001D6D10">
              <w:rPr>
                <w:rFonts w:ascii="HG丸ｺﾞｼｯｸM-PRO" w:eastAsia="HG丸ｺﾞｼｯｸM-PRO" w:hAnsi="HG丸ｺﾞｼｯｸM-PRO" w:hint="eastAsia"/>
                <w:szCs w:val="21"/>
              </w:rPr>
              <w:t>による交通規制</w:t>
            </w:r>
          </w:p>
          <w:p w14:paraId="15C889E7" w14:textId="77777777" w:rsidR="00872F01" w:rsidRPr="001D6D10" w:rsidRDefault="00872F01" w:rsidP="00872F01">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□パトロールの実施</w:t>
            </w:r>
          </w:p>
          <w:p w14:paraId="495F1C8A" w14:textId="77777777" w:rsidR="00872F01" w:rsidRPr="001D6D10" w:rsidRDefault="00872F01" w:rsidP="00872F01">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□水防態勢の拡大</w:t>
            </w:r>
          </w:p>
          <w:p w14:paraId="60D6A7C2" w14:textId="77777777" w:rsidR="00872F01" w:rsidRPr="001D6D10" w:rsidRDefault="00872F01" w:rsidP="00872F01">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□市町村長へﾎｯﾄﾗｲﾝで連絡（洪水・土砂災害）</w:t>
            </w:r>
          </w:p>
          <w:p w14:paraId="25EE9E36" w14:textId="77777777" w:rsidR="00872F01" w:rsidRPr="001D6D10" w:rsidRDefault="00872F01" w:rsidP="00872F01">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□水防警報（高潮）発表</w:t>
            </w:r>
          </w:p>
          <w:p w14:paraId="4E384433" w14:textId="77777777" w:rsidR="00872F01" w:rsidRPr="001D6D10" w:rsidRDefault="00872F01" w:rsidP="00872F01">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□防潮施設（水門・鉄扉）操作</w:t>
            </w:r>
          </w:p>
          <w:p w14:paraId="5F9D3669" w14:textId="77777777" w:rsidR="00872F01" w:rsidRPr="001D6D10" w:rsidRDefault="00872F01" w:rsidP="00872F01">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□寝屋川流域ポンプ運転調整</w:t>
            </w:r>
          </w:p>
          <w:p w14:paraId="2D3D4AD7" w14:textId="2C211DC9" w:rsidR="0001205E" w:rsidRPr="001D6D10" w:rsidRDefault="00872F01"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□三大水門・国道2</w:t>
            </w:r>
            <w:r w:rsidR="0053084D" w:rsidRPr="001D6D10">
              <w:rPr>
                <w:rFonts w:ascii="HG丸ｺﾞｼｯｸM-PRO" w:eastAsia="HG丸ｺﾞｼｯｸM-PRO" w:hAnsi="HG丸ｺﾞｼｯｸM-PRO" w:hint="eastAsia"/>
                <w:szCs w:val="21"/>
              </w:rPr>
              <w:t>号鉄扉・阪急神戸線の</w:t>
            </w:r>
            <w:r w:rsidRPr="001D6D10">
              <w:rPr>
                <w:rFonts w:ascii="HG丸ｺﾞｼｯｸM-PRO" w:eastAsia="HG丸ｺﾞｼｯｸM-PRO" w:hAnsi="HG丸ｺﾞｼｯｸM-PRO" w:hint="eastAsia"/>
                <w:szCs w:val="21"/>
              </w:rPr>
              <w:t>閉鎖協議・閉鎖</w:t>
            </w:r>
          </w:p>
          <w:p w14:paraId="236CD4C7" w14:textId="77777777" w:rsidR="00071C87" w:rsidRPr="001D6D10" w:rsidRDefault="00071C87" w:rsidP="00071C87">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□府営住宅の指定管理者との非常時連絡体制の確認</w:t>
            </w:r>
          </w:p>
          <w:p w14:paraId="212B9263" w14:textId="77777777" w:rsidR="00071C87" w:rsidRPr="001D6D10" w:rsidRDefault="00071C87" w:rsidP="00071C87">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【経営管理課・施設保全課→府営住宅の指定管理者】</w:t>
            </w:r>
          </w:p>
        </w:tc>
      </w:tr>
    </w:tbl>
    <w:p w14:paraId="3256BAFA" w14:textId="77777777" w:rsidR="00872F01" w:rsidRPr="001D6D10" w:rsidRDefault="00872F01" w:rsidP="00B1007D">
      <w:pPr>
        <w:ind w:left="1638" w:hangingChars="776" w:hanging="1638"/>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※主な所管施設：府道、一級河川（指定区間）・二級河川、流域下水道、府営公園、土木事務所</w:t>
      </w:r>
      <w:r w:rsidR="00071C87" w:rsidRPr="001D6D10">
        <w:rPr>
          <w:rFonts w:ascii="HG丸ｺﾞｼｯｸM-PRO" w:eastAsia="HG丸ｺﾞｼｯｸM-PRO" w:hAnsi="HG丸ｺﾞｼｯｸM-PRO" w:hint="eastAsia"/>
          <w:szCs w:val="21"/>
        </w:rPr>
        <w:t>、府営住宅</w:t>
      </w:r>
      <w:r w:rsidR="00B1007D" w:rsidRPr="001D6D10">
        <w:rPr>
          <w:rFonts w:ascii="HG丸ｺﾞｼｯｸM-PRO" w:eastAsia="HG丸ｺﾞｼｯｸM-PRO" w:hAnsi="HG丸ｺﾞｼｯｸM-PRO" w:hint="eastAsia"/>
          <w:szCs w:val="21"/>
        </w:rPr>
        <w:t xml:space="preserve">　</w:t>
      </w:r>
      <w:r w:rsidRPr="001D6D10">
        <w:rPr>
          <w:rFonts w:ascii="HG丸ｺﾞｼｯｸM-PRO" w:eastAsia="HG丸ｺﾞｼｯｸM-PRO" w:hAnsi="HG丸ｺﾞｼｯｸM-PRO" w:hint="eastAsia"/>
          <w:szCs w:val="21"/>
        </w:rPr>
        <w:t>等</w:t>
      </w:r>
      <w:r w:rsidRPr="001D6D10">
        <w:rPr>
          <w:rFonts w:ascii="HG丸ｺﾞｼｯｸM-PRO" w:eastAsia="HG丸ｺﾞｼｯｸM-PRO" w:hAnsi="HG丸ｺﾞｼｯｸM-PRO"/>
          <w:szCs w:val="21"/>
        </w:rPr>
        <w:t xml:space="preserve"> </w:t>
      </w:r>
    </w:p>
    <w:p w14:paraId="444FDBC4" w14:textId="77777777" w:rsidR="00872F01" w:rsidRPr="001D6D10" w:rsidRDefault="00872F01" w:rsidP="00B35001">
      <w:pPr>
        <w:ind w:left="1723" w:hangingChars="816" w:hanging="1723"/>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関係機関：</w:t>
      </w:r>
      <w:r w:rsidRPr="001D6D10">
        <w:rPr>
          <w:rFonts w:ascii="HG丸ｺﾞｼｯｸM-PRO" w:eastAsia="HG丸ｺﾞｼｯｸM-PRO" w:hAnsi="HG丸ｺﾞｼｯｸM-PRO"/>
          <w:szCs w:val="21"/>
        </w:rPr>
        <w:t>近畿地方整備局、水防事務組合、その他水防関係機関</w:t>
      </w:r>
      <w:r w:rsidR="00B1007D" w:rsidRPr="001D6D10">
        <w:rPr>
          <w:rFonts w:ascii="HG丸ｺﾞｼｯｸM-PRO" w:eastAsia="HG丸ｺﾞｼｯｸM-PRO" w:hAnsi="HG丸ｺﾞｼｯｸM-PRO" w:hint="eastAsia"/>
          <w:szCs w:val="21"/>
        </w:rPr>
        <w:t xml:space="preserve">　府住宅供給公社、府内市町営住宅担当部局、府営住宅指定管理者　</w:t>
      </w:r>
      <w:r w:rsidRPr="001D6D10">
        <w:rPr>
          <w:rFonts w:ascii="HG丸ｺﾞｼｯｸM-PRO" w:eastAsia="HG丸ｺﾞｼｯｸM-PRO" w:hAnsi="HG丸ｺﾞｼｯｸM-PRO"/>
          <w:szCs w:val="21"/>
        </w:rPr>
        <w:t>等</w:t>
      </w:r>
    </w:p>
    <w:p w14:paraId="46AECAF7" w14:textId="77777777" w:rsidR="0001205E" w:rsidRPr="001D6D10" w:rsidRDefault="00872F01" w:rsidP="00872F01">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システム：水防災システム・土砂災害等システム、建設ＣＡＬＳシステム</w:t>
      </w:r>
    </w:p>
    <w:p w14:paraId="3AAD3AA0" w14:textId="77777777" w:rsidR="0001205E" w:rsidRPr="001D6D10" w:rsidRDefault="0001205E" w:rsidP="0001205E">
      <w:pPr>
        <w:rPr>
          <w:rFonts w:ascii="ＭＳ ゴシック" w:eastAsia="ＭＳ ゴシック" w:hAnsi="ＭＳ ゴシック"/>
          <w:sz w:val="18"/>
          <w:szCs w:val="22"/>
        </w:rPr>
      </w:pPr>
      <w:r w:rsidRPr="001D6D10">
        <w:rPr>
          <w:rFonts w:ascii="ＭＳ ゴシック" w:eastAsia="ＭＳ ゴシック" w:hAnsi="ＭＳ ゴシック" w:hint="eastAsia"/>
          <w:sz w:val="18"/>
          <w:szCs w:val="22"/>
        </w:rPr>
        <w:t>※）本タイムラインから状況に応じて必要な項目を選定し、実施するものとする。</w:t>
      </w:r>
    </w:p>
    <w:p w14:paraId="22AEDE40" w14:textId="77777777" w:rsidR="0001205E" w:rsidRPr="001D6D10" w:rsidRDefault="0001205E" w:rsidP="0001205E">
      <w:pPr>
        <w:rPr>
          <w:rFonts w:ascii="ＭＳ ゴシック" w:eastAsia="ＭＳ ゴシック" w:hAnsi="ＭＳ ゴシック"/>
          <w:sz w:val="18"/>
          <w:szCs w:val="22"/>
        </w:rPr>
      </w:pPr>
    </w:p>
    <w:p w14:paraId="0AE7BA60" w14:textId="77777777" w:rsidR="00930C0D" w:rsidRDefault="00930C0D">
      <w:pPr>
        <w:widowControl/>
        <w:jc w:val="left"/>
        <w:rPr>
          <w:rFonts w:ascii="ＭＳ ゴシック" w:eastAsia="ＭＳ ゴシック" w:hAnsi="ＭＳ ゴシック"/>
          <w:sz w:val="22"/>
          <w:szCs w:val="22"/>
        </w:rPr>
      </w:pPr>
      <w:r>
        <w:rPr>
          <w:rFonts w:ascii="ＭＳ ゴシック" w:eastAsia="ＭＳ ゴシック" w:hAnsi="ＭＳ ゴシック"/>
          <w:sz w:val="22"/>
          <w:szCs w:val="22"/>
        </w:rPr>
        <w:br w:type="page"/>
      </w:r>
    </w:p>
    <w:p w14:paraId="38E2DC12" w14:textId="455938E0" w:rsidR="000B1BBB" w:rsidRPr="001D6D10" w:rsidRDefault="006754D0" w:rsidP="000B1BBB">
      <w:pPr>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rPr>
        <w:lastRenderedPageBreak/>
        <w:t>⑬</w:t>
      </w:r>
      <w:r w:rsidR="000B1BBB" w:rsidRPr="001D6D10">
        <w:rPr>
          <w:rFonts w:ascii="ＭＳ ゴシック" w:eastAsia="ＭＳ ゴシック" w:hAnsi="ＭＳ ゴシック" w:hint="eastAsia"/>
          <w:sz w:val="22"/>
          <w:szCs w:val="22"/>
        </w:rPr>
        <w:t>大阪都市計画局</w:t>
      </w:r>
    </w:p>
    <w:tbl>
      <w:tblPr>
        <w:tblpPr w:leftFromText="142" w:rightFromText="142"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7"/>
        <w:gridCol w:w="7037"/>
      </w:tblGrid>
      <w:tr w:rsidR="001D6D10" w:rsidRPr="001D6D10" w14:paraId="4DE5534F" w14:textId="77777777" w:rsidTr="000B1BBB">
        <w:tc>
          <w:tcPr>
            <w:tcW w:w="1457" w:type="dxa"/>
            <w:tcBorders>
              <w:top w:val="single" w:sz="4" w:space="0" w:color="auto"/>
              <w:left w:val="single" w:sz="4" w:space="0" w:color="auto"/>
              <w:bottom w:val="single" w:sz="4" w:space="0" w:color="auto"/>
              <w:right w:val="single" w:sz="4" w:space="0" w:color="auto"/>
            </w:tcBorders>
            <w:shd w:val="clear" w:color="auto" w:fill="BFBFBF"/>
            <w:hideMark/>
          </w:tcPr>
          <w:p w14:paraId="72216C89" w14:textId="77777777" w:rsidR="000B1BBB" w:rsidRPr="001D6D10" w:rsidRDefault="000B1BBB">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時　期</w:t>
            </w:r>
          </w:p>
        </w:tc>
        <w:tc>
          <w:tcPr>
            <w:tcW w:w="7037" w:type="dxa"/>
            <w:tcBorders>
              <w:top w:val="single" w:sz="4" w:space="0" w:color="auto"/>
              <w:left w:val="single" w:sz="4" w:space="0" w:color="auto"/>
              <w:bottom w:val="single" w:sz="4" w:space="0" w:color="auto"/>
              <w:right w:val="single" w:sz="4" w:space="0" w:color="auto"/>
            </w:tcBorders>
            <w:shd w:val="clear" w:color="auto" w:fill="BFBFBF"/>
            <w:hideMark/>
          </w:tcPr>
          <w:p w14:paraId="074DC759" w14:textId="77777777" w:rsidR="000B1BBB" w:rsidRPr="001D6D10" w:rsidRDefault="000B1BBB">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主な事前準備業務</w:t>
            </w:r>
          </w:p>
        </w:tc>
      </w:tr>
      <w:tr w:rsidR="001D6D10" w:rsidRPr="001D6D10" w14:paraId="1C849F5A" w14:textId="77777777" w:rsidTr="000B1BBB">
        <w:tc>
          <w:tcPr>
            <w:tcW w:w="145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71B9DD74" w14:textId="77777777" w:rsidR="000B1BBB" w:rsidRPr="001D6D10" w:rsidRDefault="000B1BBB">
            <w:pPr>
              <w:jc w:val="center"/>
              <w:rPr>
                <w:rFonts w:ascii="HG丸ｺﾞｼｯｸM-PRO" w:eastAsia="HG丸ｺﾞｼｯｸM-PRO" w:hAnsi="HG丸ｺﾞｼｯｸM-PRO"/>
                <w:szCs w:val="21"/>
              </w:rPr>
            </w:pPr>
          </w:p>
          <w:p w14:paraId="0271B098" w14:textId="77777777" w:rsidR="000B1BBB" w:rsidRPr="001D6D10" w:rsidRDefault="000B1BBB">
            <w:pPr>
              <w:jc w:val="center"/>
              <w:rPr>
                <w:rFonts w:ascii="HG丸ｺﾞｼｯｸM-PRO" w:eastAsia="HG丸ｺﾞｼｯｸM-PRO" w:hAnsi="HG丸ｺﾞｼｯｸM-PRO"/>
                <w:szCs w:val="21"/>
              </w:rPr>
            </w:pPr>
          </w:p>
          <w:p w14:paraId="5E9057A9" w14:textId="77777777" w:rsidR="000B1BBB" w:rsidRPr="001D6D10" w:rsidRDefault="000B1BBB">
            <w:pPr>
              <w:jc w:val="center"/>
              <w:rPr>
                <w:rFonts w:ascii="HG丸ｺﾞｼｯｸM-PRO" w:eastAsia="HG丸ｺﾞｼｯｸM-PRO" w:hAnsi="HG丸ｺﾞｼｯｸM-PRO"/>
                <w:szCs w:val="21"/>
              </w:rPr>
            </w:pPr>
          </w:p>
          <w:p w14:paraId="627FE12F" w14:textId="77777777" w:rsidR="000B1BBB" w:rsidRPr="001D6D10" w:rsidRDefault="000B1BBB">
            <w:pPr>
              <w:jc w:val="center"/>
              <w:rPr>
                <w:rFonts w:ascii="HG丸ｺﾞｼｯｸM-PRO" w:eastAsia="HG丸ｺﾞｼｯｸM-PRO" w:hAnsi="HG丸ｺﾞｼｯｸM-PRO"/>
                <w:szCs w:val="21"/>
              </w:rPr>
            </w:pPr>
          </w:p>
          <w:p w14:paraId="5EEEC368" w14:textId="77777777" w:rsidR="000B1BBB" w:rsidRPr="001D6D10" w:rsidRDefault="000B1BBB">
            <w:pPr>
              <w:jc w:val="center"/>
              <w:rPr>
                <w:rFonts w:ascii="HG丸ｺﾞｼｯｸM-PRO" w:eastAsia="HG丸ｺﾞｼｯｸM-PRO" w:hAnsi="HG丸ｺﾞｼｯｸM-PRO"/>
                <w:szCs w:val="21"/>
              </w:rPr>
            </w:pPr>
          </w:p>
          <w:p w14:paraId="08CB45E0" w14:textId="440A6DE3" w:rsidR="000B1BBB" w:rsidRPr="001D6D10" w:rsidRDefault="000B1BBB">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w:t>
            </w:r>
            <w:r w:rsidRPr="001D6D10">
              <w:rPr>
                <w:rFonts w:ascii="HG丸ｺﾞｼｯｸM-PRO" w:eastAsia="HG丸ｺﾞｼｯｸM-PRO" w:hAnsi="HG丸ｺﾞｼｯｸM-PRO"/>
                <w:szCs w:val="21"/>
              </w:rPr>
              <w:t>48ｈ</w:t>
            </w:r>
            <w:r w:rsidR="0053084D" w:rsidRPr="001D6D10">
              <w:rPr>
                <w:rFonts w:ascii="HG丸ｺﾞｼｯｸM-PRO" w:eastAsia="HG丸ｺﾞｼｯｸM-PRO" w:hAnsi="HG丸ｺﾞｼｯｸM-PRO" w:hint="eastAsia"/>
                <w:szCs w:val="21"/>
              </w:rPr>
              <w:t>前</w:t>
            </w:r>
          </w:p>
          <w:p w14:paraId="794454B9" w14:textId="77777777" w:rsidR="000B1BBB" w:rsidRPr="001D6D10" w:rsidRDefault="000B1BBB">
            <w:pPr>
              <w:jc w:val="center"/>
              <w:rPr>
                <w:rFonts w:ascii="HG丸ｺﾞｼｯｸM-PRO" w:eastAsia="HG丸ｺﾞｼｯｸM-PRO" w:hAnsi="HG丸ｺﾞｼｯｸM-PRO"/>
                <w:sz w:val="20"/>
                <w:szCs w:val="20"/>
              </w:rPr>
            </w:pPr>
            <w:r w:rsidRPr="001D6D10">
              <w:rPr>
                <w:rFonts w:ascii="HG丸ｺﾞｼｯｸM-PRO" w:eastAsia="HG丸ｺﾞｼｯｸM-PRO" w:hAnsi="HG丸ｺﾞｼｯｸM-PRO" w:hint="eastAsia"/>
                <w:sz w:val="20"/>
                <w:szCs w:val="20"/>
              </w:rPr>
              <w:t>（３日以前）</w:t>
            </w:r>
          </w:p>
        </w:tc>
        <w:tc>
          <w:tcPr>
            <w:tcW w:w="70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D733FCE" w14:textId="77777777" w:rsidR="000B1BBB" w:rsidRPr="001D6D10" w:rsidRDefault="000B1BBB">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□危機管理室からの情報の共有</w:t>
            </w:r>
          </w:p>
          <w:p w14:paraId="5963B2C0" w14:textId="77777777" w:rsidR="000B1BBB" w:rsidRPr="001D6D10" w:rsidRDefault="000B1BBB">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□連絡体制の確認</w:t>
            </w:r>
          </w:p>
          <w:p w14:paraId="60CD65AF" w14:textId="77777777" w:rsidR="000B1BBB" w:rsidRPr="001D6D10" w:rsidRDefault="000B1BBB">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□災害対応に関するマニュアル等の確認</w:t>
            </w:r>
          </w:p>
          <w:p w14:paraId="42C2E708" w14:textId="77777777" w:rsidR="000B1BBB" w:rsidRPr="001D6D10" w:rsidRDefault="000B1BBB">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□指令部会議の事前準備</w:t>
            </w:r>
          </w:p>
          <w:p w14:paraId="4A25EC6E" w14:textId="77777777" w:rsidR="000B1BBB" w:rsidRPr="001D6D10" w:rsidRDefault="000B1BBB">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・イベントの有無確認（府主催、共催）</w:t>
            </w:r>
          </w:p>
          <w:p w14:paraId="2BEC1F97" w14:textId="77777777" w:rsidR="000B1BBB" w:rsidRPr="001D6D10" w:rsidRDefault="000B1BBB">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・所管団体等への注意喚起など</w:t>
            </w:r>
          </w:p>
        </w:tc>
      </w:tr>
      <w:tr w:rsidR="001D6D10" w:rsidRPr="001D6D10" w14:paraId="12F31DF6" w14:textId="77777777" w:rsidTr="000B1BBB">
        <w:tc>
          <w:tcPr>
            <w:tcW w:w="0" w:type="auto"/>
            <w:vMerge/>
            <w:tcBorders>
              <w:top w:val="single" w:sz="4" w:space="0" w:color="auto"/>
              <w:left w:val="single" w:sz="4" w:space="0" w:color="auto"/>
              <w:bottom w:val="single" w:sz="4" w:space="0" w:color="auto"/>
              <w:right w:val="single" w:sz="4" w:space="0" w:color="auto"/>
            </w:tcBorders>
            <w:vAlign w:val="center"/>
            <w:hideMark/>
          </w:tcPr>
          <w:p w14:paraId="26E1FBB7" w14:textId="77777777" w:rsidR="000B1BBB" w:rsidRPr="001D6D10" w:rsidRDefault="000B1BBB">
            <w:pPr>
              <w:widowControl/>
              <w:jc w:val="left"/>
              <w:rPr>
                <w:rFonts w:ascii="HG丸ｺﾞｼｯｸM-PRO" w:eastAsia="HG丸ｺﾞｼｯｸM-PRO" w:hAnsi="HG丸ｺﾞｼｯｸM-PRO"/>
                <w:sz w:val="20"/>
                <w:szCs w:val="20"/>
              </w:rPr>
            </w:pPr>
          </w:p>
        </w:tc>
        <w:tc>
          <w:tcPr>
            <w:tcW w:w="7037" w:type="dxa"/>
            <w:tcBorders>
              <w:top w:val="single" w:sz="4" w:space="0" w:color="auto"/>
              <w:left w:val="single" w:sz="4" w:space="0" w:color="auto"/>
              <w:bottom w:val="single" w:sz="4" w:space="0" w:color="auto"/>
              <w:right w:val="single" w:sz="4" w:space="0" w:color="auto"/>
            </w:tcBorders>
            <w:hideMark/>
          </w:tcPr>
          <w:p w14:paraId="468261EA" w14:textId="77777777" w:rsidR="000B1BBB" w:rsidRPr="001D6D10" w:rsidRDefault="000B1BBB">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b/>
                <w:szCs w:val="21"/>
                <w:highlight w:val="yellow"/>
              </w:rPr>
              <w:t>防災・危機管理指令部会議</w:t>
            </w:r>
            <w:r w:rsidRPr="001D6D10">
              <w:rPr>
                <w:rFonts w:ascii="HG丸ｺﾞｼｯｸM-PRO" w:eastAsia="HG丸ｺﾞｼｯｸM-PRO" w:hAnsi="HG丸ｺﾞｼｯｸM-PRO" w:hint="eastAsia"/>
                <w:szCs w:val="21"/>
                <w:highlight w:val="yellow"/>
              </w:rPr>
              <w:t>（おおよそ７２ｈ前）（Ｐ</w:t>
            </w:r>
            <w:r w:rsidRPr="001D6D10">
              <w:rPr>
                <w:rFonts w:ascii="HG丸ｺﾞｼｯｸM-PRO" w:eastAsia="HG丸ｺﾞｼｯｸM-PRO" w:hAnsi="HG丸ｺﾞｼｯｸM-PRO"/>
                <w:szCs w:val="21"/>
                <w:highlight w:val="yellow"/>
              </w:rPr>
              <w:t>42参照）</w:t>
            </w:r>
          </w:p>
        </w:tc>
      </w:tr>
      <w:tr w:rsidR="001D6D10" w:rsidRPr="001D6D10" w14:paraId="3EFF07EB" w14:textId="77777777" w:rsidTr="000B1BBB">
        <w:tc>
          <w:tcPr>
            <w:tcW w:w="0" w:type="auto"/>
            <w:vMerge/>
            <w:tcBorders>
              <w:top w:val="single" w:sz="4" w:space="0" w:color="auto"/>
              <w:left w:val="single" w:sz="4" w:space="0" w:color="auto"/>
              <w:bottom w:val="single" w:sz="4" w:space="0" w:color="auto"/>
              <w:right w:val="single" w:sz="4" w:space="0" w:color="auto"/>
            </w:tcBorders>
            <w:vAlign w:val="center"/>
            <w:hideMark/>
          </w:tcPr>
          <w:p w14:paraId="13D11294" w14:textId="77777777" w:rsidR="000B1BBB" w:rsidRPr="001D6D10" w:rsidRDefault="000B1BBB">
            <w:pPr>
              <w:widowControl/>
              <w:jc w:val="left"/>
              <w:rPr>
                <w:rFonts w:ascii="HG丸ｺﾞｼｯｸM-PRO" w:eastAsia="HG丸ｺﾞｼｯｸM-PRO" w:hAnsi="HG丸ｺﾞｼｯｸM-PRO"/>
                <w:sz w:val="20"/>
                <w:szCs w:val="20"/>
              </w:rPr>
            </w:pPr>
          </w:p>
        </w:tc>
        <w:tc>
          <w:tcPr>
            <w:tcW w:w="7037" w:type="dxa"/>
            <w:tcBorders>
              <w:top w:val="single" w:sz="4" w:space="0" w:color="auto"/>
              <w:left w:val="single" w:sz="4" w:space="0" w:color="auto"/>
              <w:bottom w:val="single" w:sz="4" w:space="0" w:color="auto"/>
              <w:right w:val="single" w:sz="4" w:space="0" w:color="auto"/>
            </w:tcBorders>
            <w:hideMark/>
          </w:tcPr>
          <w:p w14:paraId="56C271AF" w14:textId="77777777" w:rsidR="000B1BBB" w:rsidRPr="001D6D10" w:rsidRDefault="000B1BBB">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□危機管理室からの情報の共有</w:t>
            </w:r>
          </w:p>
          <w:p w14:paraId="7C903012" w14:textId="77777777" w:rsidR="000B1BBB" w:rsidRPr="001D6D10" w:rsidRDefault="000B1BBB">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□施設の点検確認</w:t>
            </w:r>
          </w:p>
          <w:p w14:paraId="42911927" w14:textId="77777777" w:rsidR="000B1BBB" w:rsidRPr="001D6D10" w:rsidRDefault="000B1BBB">
            <w:pPr>
              <w:ind w:left="211" w:hangingChars="100" w:hanging="211"/>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□箕面・彩都・りんくうタウン府有地の安全確認【戦略拠点開発課・タウ</w:t>
            </w:r>
          </w:p>
          <w:p w14:paraId="537EB553" w14:textId="77777777" w:rsidR="000B1BBB" w:rsidRPr="001D6D10" w:rsidRDefault="000B1BBB">
            <w:pPr>
              <w:ind w:leftChars="100" w:left="211"/>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ン推進課】</w:t>
            </w:r>
          </w:p>
        </w:tc>
      </w:tr>
      <w:tr w:rsidR="001D6D10" w:rsidRPr="001D6D10" w14:paraId="6BAEA65F" w14:textId="77777777" w:rsidTr="000B1BBB">
        <w:tc>
          <w:tcPr>
            <w:tcW w:w="1457" w:type="dxa"/>
            <w:vMerge w:val="restart"/>
            <w:tcBorders>
              <w:top w:val="single" w:sz="4" w:space="0" w:color="auto"/>
              <w:left w:val="single" w:sz="4" w:space="0" w:color="auto"/>
              <w:bottom w:val="single" w:sz="4" w:space="0" w:color="auto"/>
              <w:right w:val="single" w:sz="4" w:space="0" w:color="auto"/>
            </w:tcBorders>
          </w:tcPr>
          <w:p w14:paraId="58DFA93F" w14:textId="77777777" w:rsidR="000B1BBB" w:rsidRPr="001D6D10" w:rsidRDefault="000B1BBB">
            <w:pPr>
              <w:rPr>
                <w:rFonts w:ascii="HG丸ｺﾞｼｯｸM-PRO" w:eastAsia="HG丸ｺﾞｼｯｸM-PRO" w:hAnsi="HG丸ｺﾞｼｯｸM-PRO"/>
                <w:szCs w:val="21"/>
              </w:rPr>
            </w:pPr>
          </w:p>
          <w:p w14:paraId="176CBECA" w14:textId="77777777" w:rsidR="000B1BBB" w:rsidRPr="001D6D10" w:rsidRDefault="000B1BBB">
            <w:pPr>
              <w:rPr>
                <w:rFonts w:ascii="HG丸ｺﾞｼｯｸM-PRO" w:eastAsia="HG丸ｺﾞｼｯｸM-PRO" w:hAnsi="HG丸ｺﾞｼｯｸM-PRO"/>
                <w:szCs w:val="21"/>
              </w:rPr>
            </w:pPr>
          </w:p>
          <w:p w14:paraId="41E00A3F" w14:textId="77777777" w:rsidR="000B1BBB" w:rsidRPr="001D6D10" w:rsidRDefault="000B1BBB">
            <w:pPr>
              <w:rPr>
                <w:rFonts w:ascii="HG丸ｺﾞｼｯｸM-PRO" w:eastAsia="HG丸ｺﾞｼｯｸM-PRO" w:hAnsi="HG丸ｺﾞｼｯｸM-PRO"/>
                <w:szCs w:val="21"/>
              </w:rPr>
            </w:pPr>
          </w:p>
          <w:p w14:paraId="4AF5FBF0" w14:textId="77777777" w:rsidR="000B1BBB" w:rsidRPr="001D6D10" w:rsidRDefault="000B1BBB">
            <w:pPr>
              <w:rPr>
                <w:rFonts w:ascii="HG丸ｺﾞｼｯｸM-PRO" w:eastAsia="HG丸ｺﾞｼｯｸM-PRO" w:hAnsi="HG丸ｺﾞｼｯｸM-PRO"/>
                <w:szCs w:val="21"/>
              </w:rPr>
            </w:pPr>
          </w:p>
          <w:p w14:paraId="59CEF2FD" w14:textId="77777777" w:rsidR="000B1BBB" w:rsidRPr="001D6D10" w:rsidRDefault="000B1BBB">
            <w:pPr>
              <w:rPr>
                <w:rFonts w:ascii="HG丸ｺﾞｼｯｸM-PRO" w:eastAsia="HG丸ｺﾞｼｯｸM-PRO" w:hAnsi="HG丸ｺﾞｼｯｸM-PRO"/>
                <w:szCs w:val="21"/>
              </w:rPr>
            </w:pPr>
          </w:p>
          <w:p w14:paraId="734CB4B7" w14:textId="77777777" w:rsidR="000B1BBB" w:rsidRPr="001D6D10" w:rsidRDefault="000B1BBB">
            <w:pPr>
              <w:rPr>
                <w:rFonts w:ascii="HG丸ｺﾞｼｯｸM-PRO" w:eastAsia="HG丸ｺﾞｼｯｸM-PRO" w:hAnsi="HG丸ｺﾞｼｯｸM-PRO"/>
                <w:szCs w:val="21"/>
              </w:rPr>
            </w:pPr>
          </w:p>
          <w:p w14:paraId="60BDC465" w14:textId="77777777" w:rsidR="000B1BBB" w:rsidRPr="001D6D10" w:rsidRDefault="000B1BBB">
            <w:pPr>
              <w:rPr>
                <w:rFonts w:ascii="HG丸ｺﾞｼｯｸM-PRO" w:eastAsia="HG丸ｺﾞｼｯｸM-PRO" w:hAnsi="HG丸ｺﾞｼｯｸM-PRO"/>
                <w:szCs w:val="21"/>
              </w:rPr>
            </w:pPr>
            <w:r w:rsidRPr="001D6D10">
              <w:rPr>
                <w:rFonts w:ascii="HG丸ｺﾞｼｯｸM-PRO" w:eastAsia="HG丸ｺﾞｼｯｸM-PRO" w:hAnsi="HG丸ｺﾞｼｯｸM-PRO"/>
                <w:szCs w:val="21"/>
              </w:rPr>
              <w:t>48ｈ前～</w:t>
            </w:r>
          </w:p>
          <w:p w14:paraId="6B243087" w14:textId="77777777" w:rsidR="000B1BBB" w:rsidRPr="001D6D10" w:rsidRDefault="000B1BBB">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w:t>
            </w:r>
            <w:r w:rsidRPr="001D6D10">
              <w:rPr>
                <w:rFonts w:ascii="HG丸ｺﾞｼｯｸM-PRO" w:eastAsia="HG丸ｺﾞｼｯｸM-PRO" w:hAnsi="HG丸ｺﾞｼｯｸM-PRO"/>
                <w:szCs w:val="21"/>
              </w:rPr>
              <w:t>24ｈ前</w:t>
            </w:r>
          </w:p>
          <w:p w14:paraId="6666A313" w14:textId="77777777" w:rsidR="000B1BBB" w:rsidRPr="001D6D10" w:rsidRDefault="000B1BBB">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（２日前）</w:t>
            </w:r>
          </w:p>
        </w:tc>
        <w:tc>
          <w:tcPr>
            <w:tcW w:w="7037" w:type="dxa"/>
            <w:tcBorders>
              <w:top w:val="single" w:sz="4" w:space="0" w:color="auto"/>
              <w:left w:val="single" w:sz="4" w:space="0" w:color="auto"/>
              <w:bottom w:val="single" w:sz="4" w:space="0" w:color="auto"/>
              <w:right w:val="single" w:sz="4" w:space="0" w:color="auto"/>
            </w:tcBorders>
            <w:hideMark/>
          </w:tcPr>
          <w:p w14:paraId="0A8B0FCF" w14:textId="77777777" w:rsidR="000B1BBB" w:rsidRPr="001D6D10" w:rsidRDefault="000B1BBB">
            <w:pPr>
              <w:rPr>
                <w:rFonts w:ascii="HG丸ｺﾞｼｯｸM-PRO" w:eastAsia="HG丸ｺﾞｼｯｸM-PRO" w:hAnsi="HG丸ｺﾞｼｯｸM-PRO"/>
                <w:sz w:val="18"/>
                <w:szCs w:val="18"/>
              </w:rPr>
            </w:pPr>
            <w:r w:rsidRPr="001D6D10">
              <w:rPr>
                <w:rFonts w:ascii="HG丸ｺﾞｼｯｸM-PRO" w:eastAsia="HG丸ｺﾞｼｯｸM-PRO" w:hAnsi="HG丸ｺﾞｼｯｸM-PRO" w:hint="eastAsia"/>
                <w:szCs w:val="21"/>
              </w:rPr>
              <w:t>庁内連絡会議①：災害モード宣言の内容、第</w:t>
            </w:r>
            <w:r w:rsidRPr="001D6D10">
              <w:rPr>
                <w:rFonts w:ascii="HG丸ｺﾞｼｯｸM-PRO" w:eastAsia="HG丸ｺﾞｼｯｸM-PRO" w:hAnsi="HG丸ｺﾞｼｯｸM-PRO"/>
                <w:szCs w:val="21"/>
              </w:rPr>
              <w:t>1回災害警戒本部会議の事前調整等</w:t>
            </w:r>
            <w:r w:rsidRPr="001D6D10">
              <w:rPr>
                <w:rFonts w:ascii="HG丸ｺﾞｼｯｸM-PRO" w:eastAsia="HG丸ｺﾞｼｯｸM-PRO" w:hAnsi="HG丸ｺﾞｼｯｸM-PRO"/>
                <w:sz w:val="18"/>
                <w:szCs w:val="18"/>
              </w:rPr>
              <w:t>(警戒本部会議議題：管理施設の休館及び学校休校の検討、イベント等の中止検討、職員の配備態勢)</w:t>
            </w:r>
          </w:p>
          <w:p w14:paraId="13EA2E00" w14:textId="77777777" w:rsidR="000B1BBB" w:rsidRPr="001D6D10" w:rsidRDefault="000B1BBB">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□第１回災害警戒本部会議の事前準備</w:t>
            </w:r>
          </w:p>
          <w:p w14:paraId="19F37983" w14:textId="77777777" w:rsidR="000B1BBB" w:rsidRPr="001D6D10" w:rsidRDefault="000B1BBB">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・部局内の対応状況の確認、会議での報告のとりまとめ</w:t>
            </w:r>
          </w:p>
          <w:p w14:paraId="2C896351" w14:textId="77777777" w:rsidR="000B1BBB" w:rsidRPr="001D6D10" w:rsidRDefault="000B1BBB">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・庁舎・所管施設の安全確認</w:t>
            </w:r>
          </w:p>
          <w:p w14:paraId="2DB3F444" w14:textId="77777777" w:rsidR="000B1BBB" w:rsidRPr="001D6D10" w:rsidRDefault="000B1BBB">
            <w:pPr>
              <w:rPr>
                <w:rFonts w:ascii="HG丸ｺﾞｼｯｸM-PRO" w:eastAsia="HG丸ｺﾞｼｯｸM-PRO" w:hAnsi="HG丸ｺﾞｼｯｸM-PRO"/>
                <w:szCs w:val="21"/>
                <w:u w:val="single"/>
              </w:rPr>
            </w:pPr>
            <w:r w:rsidRPr="001D6D10">
              <w:rPr>
                <w:rFonts w:ascii="HG丸ｺﾞｼｯｸM-PRO" w:eastAsia="HG丸ｺﾞｼｯｸM-PRO" w:hAnsi="HG丸ｺﾞｼｯｸM-PRO" w:hint="eastAsia"/>
                <w:szCs w:val="21"/>
                <w:bdr w:val="single" w:sz="4" w:space="0" w:color="auto" w:frame="1"/>
              </w:rPr>
              <w:t>台風説明会</w:t>
            </w:r>
          </w:p>
        </w:tc>
      </w:tr>
      <w:tr w:rsidR="001D6D10" w:rsidRPr="001D6D10" w14:paraId="6208F615" w14:textId="77777777" w:rsidTr="000B1BBB">
        <w:tc>
          <w:tcPr>
            <w:tcW w:w="0" w:type="auto"/>
            <w:vMerge/>
            <w:tcBorders>
              <w:top w:val="single" w:sz="4" w:space="0" w:color="auto"/>
              <w:left w:val="single" w:sz="4" w:space="0" w:color="auto"/>
              <w:bottom w:val="single" w:sz="4" w:space="0" w:color="auto"/>
              <w:right w:val="single" w:sz="4" w:space="0" w:color="auto"/>
            </w:tcBorders>
            <w:vAlign w:val="center"/>
            <w:hideMark/>
          </w:tcPr>
          <w:p w14:paraId="26318A44" w14:textId="77777777" w:rsidR="000B1BBB" w:rsidRPr="001D6D10" w:rsidRDefault="000B1BBB">
            <w:pPr>
              <w:widowControl/>
              <w:jc w:val="left"/>
              <w:rPr>
                <w:rFonts w:ascii="HG丸ｺﾞｼｯｸM-PRO" w:eastAsia="HG丸ｺﾞｼｯｸM-PRO" w:hAnsi="HG丸ｺﾞｼｯｸM-PRO"/>
                <w:szCs w:val="21"/>
              </w:rPr>
            </w:pPr>
          </w:p>
        </w:tc>
        <w:tc>
          <w:tcPr>
            <w:tcW w:w="7037" w:type="dxa"/>
            <w:tcBorders>
              <w:top w:val="single" w:sz="4" w:space="0" w:color="auto"/>
              <w:left w:val="single" w:sz="4" w:space="0" w:color="auto"/>
              <w:bottom w:val="single" w:sz="4" w:space="0" w:color="auto"/>
              <w:right w:val="single" w:sz="4" w:space="0" w:color="auto"/>
            </w:tcBorders>
            <w:hideMark/>
          </w:tcPr>
          <w:p w14:paraId="55922101" w14:textId="77777777" w:rsidR="000B1BBB" w:rsidRPr="001D6D10" w:rsidRDefault="000B1BBB">
            <w:pPr>
              <w:rPr>
                <w:rFonts w:ascii="HG丸ｺﾞｼｯｸM-PRO" w:eastAsia="HG丸ｺﾞｼｯｸM-PRO" w:hAnsi="HG丸ｺﾞｼｯｸM-PRO"/>
                <w:szCs w:val="21"/>
                <w:highlight w:val="yellow"/>
              </w:rPr>
            </w:pPr>
            <w:r w:rsidRPr="001D6D10">
              <w:rPr>
                <w:rFonts w:ascii="HG丸ｺﾞｼｯｸM-PRO" w:eastAsia="HG丸ｺﾞｼｯｸM-PRO" w:hAnsi="HG丸ｺﾞｼｯｸM-PRO" w:hint="eastAsia"/>
                <w:b/>
                <w:szCs w:val="21"/>
                <w:highlight w:val="yellow"/>
              </w:rPr>
              <w:t>第</w:t>
            </w:r>
            <w:r w:rsidRPr="001D6D10">
              <w:rPr>
                <w:rFonts w:ascii="HG丸ｺﾞｼｯｸM-PRO" w:eastAsia="HG丸ｺﾞｼｯｸM-PRO" w:hAnsi="HG丸ｺﾞｼｯｸM-PRO"/>
                <w:b/>
                <w:szCs w:val="21"/>
                <w:highlight w:val="yellow"/>
              </w:rPr>
              <w:t>1回災害警戒本部会議</w:t>
            </w:r>
            <w:r w:rsidRPr="001D6D10">
              <w:rPr>
                <w:rFonts w:ascii="HG丸ｺﾞｼｯｸM-PRO" w:eastAsia="HG丸ｺﾞｼｯｸM-PRO" w:hAnsi="HG丸ｺﾞｼｯｸM-PRO" w:hint="eastAsia"/>
                <w:szCs w:val="21"/>
                <w:highlight w:val="yellow"/>
              </w:rPr>
              <w:t>（災害モード宣言の内容検討）（Ｐ</w:t>
            </w:r>
            <w:r w:rsidRPr="001D6D10">
              <w:rPr>
                <w:rFonts w:ascii="HG丸ｺﾞｼｯｸM-PRO" w:eastAsia="HG丸ｺﾞｼｯｸM-PRO" w:hAnsi="HG丸ｺﾞｼｯｸM-PRO"/>
                <w:szCs w:val="21"/>
                <w:highlight w:val="yellow"/>
              </w:rPr>
              <w:t>47参照）</w:t>
            </w:r>
          </w:p>
        </w:tc>
      </w:tr>
      <w:tr w:rsidR="001D6D10" w:rsidRPr="001D6D10" w14:paraId="290899E8" w14:textId="77777777" w:rsidTr="000B1BBB">
        <w:tc>
          <w:tcPr>
            <w:tcW w:w="0" w:type="auto"/>
            <w:vMerge/>
            <w:tcBorders>
              <w:top w:val="single" w:sz="4" w:space="0" w:color="auto"/>
              <w:left w:val="single" w:sz="4" w:space="0" w:color="auto"/>
              <w:bottom w:val="single" w:sz="4" w:space="0" w:color="auto"/>
              <w:right w:val="single" w:sz="4" w:space="0" w:color="auto"/>
            </w:tcBorders>
            <w:vAlign w:val="center"/>
            <w:hideMark/>
          </w:tcPr>
          <w:p w14:paraId="0CD571DA" w14:textId="77777777" w:rsidR="000B1BBB" w:rsidRPr="001D6D10" w:rsidRDefault="000B1BBB">
            <w:pPr>
              <w:widowControl/>
              <w:jc w:val="left"/>
              <w:rPr>
                <w:rFonts w:ascii="HG丸ｺﾞｼｯｸM-PRO" w:eastAsia="HG丸ｺﾞｼｯｸM-PRO" w:hAnsi="HG丸ｺﾞｼｯｸM-PRO"/>
                <w:szCs w:val="21"/>
              </w:rPr>
            </w:pPr>
          </w:p>
        </w:tc>
        <w:tc>
          <w:tcPr>
            <w:tcW w:w="7037" w:type="dxa"/>
            <w:tcBorders>
              <w:top w:val="single" w:sz="4" w:space="0" w:color="auto"/>
              <w:left w:val="single" w:sz="4" w:space="0" w:color="auto"/>
              <w:bottom w:val="single" w:sz="4" w:space="0" w:color="auto"/>
              <w:right w:val="single" w:sz="4" w:space="0" w:color="auto"/>
            </w:tcBorders>
            <w:hideMark/>
          </w:tcPr>
          <w:p w14:paraId="737D7316" w14:textId="77777777" w:rsidR="000B1BBB" w:rsidRPr="001D6D10" w:rsidRDefault="000B1BBB">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□危機管理室からの情報の共有</w:t>
            </w:r>
          </w:p>
          <w:p w14:paraId="2EB50A5B" w14:textId="77777777" w:rsidR="000B1BBB" w:rsidRPr="001D6D10" w:rsidRDefault="000B1BBB">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□箕面・彩都・りんくうタウン、阪南スカイタウンの府有地の安全確認</w:t>
            </w:r>
          </w:p>
          <w:p w14:paraId="725B062B" w14:textId="77777777" w:rsidR="000B1BBB" w:rsidRPr="001D6D10" w:rsidRDefault="000B1BBB">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【戦略拠点開発課・タウン推進課】</w:t>
            </w:r>
          </w:p>
        </w:tc>
      </w:tr>
      <w:tr w:rsidR="001D6D10" w:rsidRPr="001D6D10" w14:paraId="11EF8DF0" w14:textId="77777777" w:rsidTr="000B1BBB">
        <w:tc>
          <w:tcPr>
            <w:tcW w:w="1457" w:type="dxa"/>
            <w:vMerge w:val="restart"/>
            <w:tcBorders>
              <w:top w:val="single" w:sz="4" w:space="0" w:color="auto"/>
              <w:left w:val="single" w:sz="4" w:space="0" w:color="auto"/>
              <w:bottom w:val="single" w:sz="4" w:space="0" w:color="auto"/>
              <w:right w:val="single" w:sz="4" w:space="0" w:color="auto"/>
            </w:tcBorders>
          </w:tcPr>
          <w:p w14:paraId="4A051D8A" w14:textId="77777777" w:rsidR="000B1BBB" w:rsidRPr="001D6D10" w:rsidRDefault="000B1BBB">
            <w:pPr>
              <w:rPr>
                <w:rFonts w:ascii="HG丸ｺﾞｼｯｸM-PRO" w:eastAsia="HG丸ｺﾞｼｯｸM-PRO" w:hAnsi="HG丸ｺﾞｼｯｸM-PRO"/>
                <w:szCs w:val="21"/>
              </w:rPr>
            </w:pPr>
          </w:p>
          <w:p w14:paraId="414B232E" w14:textId="77777777" w:rsidR="000B1BBB" w:rsidRPr="001D6D10" w:rsidRDefault="000B1BBB">
            <w:pPr>
              <w:rPr>
                <w:rFonts w:ascii="HG丸ｺﾞｼｯｸM-PRO" w:eastAsia="HG丸ｺﾞｼｯｸM-PRO" w:hAnsi="HG丸ｺﾞｼｯｸM-PRO"/>
                <w:szCs w:val="21"/>
              </w:rPr>
            </w:pPr>
            <w:r w:rsidRPr="001D6D10">
              <w:rPr>
                <w:rFonts w:ascii="HG丸ｺﾞｼｯｸM-PRO" w:eastAsia="HG丸ｺﾞｼｯｸM-PRO" w:hAnsi="HG丸ｺﾞｼｯｸM-PRO"/>
                <w:szCs w:val="21"/>
              </w:rPr>
              <w:t>24ｈ前～</w:t>
            </w:r>
          </w:p>
          <w:p w14:paraId="7A9172B3" w14:textId="77777777" w:rsidR="000B1BBB" w:rsidRPr="001D6D10" w:rsidRDefault="000B1BBB">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最接近</w:t>
            </w:r>
          </w:p>
          <w:p w14:paraId="38EA38CF" w14:textId="77777777" w:rsidR="000B1BBB" w:rsidRPr="001D6D10" w:rsidRDefault="000B1BBB">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（１日前）</w:t>
            </w:r>
          </w:p>
        </w:tc>
        <w:tc>
          <w:tcPr>
            <w:tcW w:w="7037" w:type="dxa"/>
            <w:tcBorders>
              <w:top w:val="single" w:sz="4" w:space="0" w:color="auto"/>
              <w:left w:val="single" w:sz="4" w:space="0" w:color="auto"/>
              <w:bottom w:val="single" w:sz="4" w:space="0" w:color="auto"/>
              <w:right w:val="single" w:sz="4" w:space="0" w:color="auto"/>
            </w:tcBorders>
            <w:hideMark/>
          </w:tcPr>
          <w:p w14:paraId="0C9239BD" w14:textId="77777777" w:rsidR="000B1BBB" w:rsidRPr="001D6D10" w:rsidRDefault="000B1BBB">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庁内連絡会議②：第</w:t>
            </w:r>
            <w:r w:rsidRPr="001D6D10">
              <w:rPr>
                <w:rFonts w:ascii="HG丸ｺﾞｼｯｸM-PRO" w:eastAsia="HG丸ｺﾞｼｯｸM-PRO" w:hAnsi="HG丸ｺﾞｼｯｸM-PRO"/>
                <w:szCs w:val="21"/>
              </w:rPr>
              <w:t>2回災害警戒本部会議の事前調整等</w:t>
            </w:r>
          </w:p>
          <w:p w14:paraId="60BDC7A6" w14:textId="77777777" w:rsidR="000B1BBB" w:rsidRPr="001D6D10" w:rsidRDefault="000B1BBB">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□第２回災害警戒本部会議の事前準備</w:t>
            </w:r>
          </w:p>
          <w:p w14:paraId="6BA109C9" w14:textId="77777777" w:rsidR="000B1BBB" w:rsidRPr="001D6D10" w:rsidRDefault="000B1BBB">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・部局内の対応状況の確認、会議での報告のとりまとめ</w:t>
            </w:r>
          </w:p>
          <w:p w14:paraId="1C016619" w14:textId="77777777" w:rsidR="000B1BBB" w:rsidRPr="001D6D10" w:rsidRDefault="000B1BBB">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・庁舎・所管施設の安全点検</w:t>
            </w:r>
          </w:p>
          <w:p w14:paraId="7CB68D24" w14:textId="77777777" w:rsidR="000B1BBB" w:rsidRPr="001D6D10" w:rsidRDefault="000B1BBB">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bdr w:val="single" w:sz="4" w:space="0" w:color="auto" w:frame="1"/>
              </w:rPr>
              <w:t>台風説明会</w:t>
            </w:r>
          </w:p>
          <w:p w14:paraId="0251A9E6" w14:textId="77777777" w:rsidR="000B1BBB" w:rsidRPr="001D6D10" w:rsidRDefault="000B1BBB">
            <w:pPr>
              <w:rPr>
                <w:rFonts w:ascii="HG丸ｺﾞｼｯｸM-PRO" w:eastAsia="HG丸ｺﾞｼｯｸM-PRO" w:hAnsi="HG丸ｺﾞｼｯｸM-PRO"/>
                <w:szCs w:val="21"/>
                <w:u w:val="single"/>
              </w:rPr>
            </w:pPr>
            <w:r w:rsidRPr="001D6D10">
              <w:rPr>
                <w:rFonts w:ascii="HG丸ｺﾞｼｯｸM-PRO" w:eastAsia="HG丸ｺﾞｼｯｸM-PRO" w:hAnsi="HG丸ｺﾞｼｯｸM-PRO" w:hint="eastAsia"/>
                <w:szCs w:val="21"/>
              </w:rPr>
              <w:t xml:space="preserve">　・公共交通機関計画運休の確認。職員体制の確認・確保</w:t>
            </w:r>
          </w:p>
        </w:tc>
      </w:tr>
      <w:tr w:rsidR="001D6D10" w:rsidRPr="001D6D10" w14:paraId="1612FE61" w14:textId="77777777" w:rsidTr="000B1BBB">
        <w:tc>
          <w:tcPr>
            <w:tcW w:w="0" w:type="auto"/>
            <w:vMerge/>
            <w:tcBorders>
              <w:top w:val="single" w:sz="4" w:space="0" w:color="auto"/>
              <w:left w:val="single" w:sz="4" w:space="0" w:color="auto"/>
              <w:bottom w:val="single" w:sz="4" w:space="0" w:color="auto"/>
              <w:right w:val="single" w:sz="4" w:space="0" w:color="auto"/>
            </w:tcBorders>
            <w:vAlign w:val="center"/>
            <w:hideMark/>
          </w:tcPr>
          <w:p w14:paraId="2E24D834" w14:textId="77777777" w:rsidR="000B1BBB" w:rsidRPr="001D6D10" w:rsidRDefault="000B1BBB">
            <w:pPr>
              <w:widowControl/>
              <w:jc w:val="left"/>
              <w:rPr>
                <w:rFonts w:ascii="HG丸ｺﾞｼｯｸM-PRO" w:eastAsia="HG丸ｺﾞｼｯｸM-PRO" w:hAnsi="HG丸ｺﾞｼｯｸM-PRO"/>
                <w:szCs w:val="21"/>
              </w:rPr>
            </w:pPr>
          </w:p>
        </w:tc>
        <w:tc>
          <w:tcPr>
            <w:tcW w:w="7037" w:type="dxa"/>
            <w:tcBorders>
              <w:top w:val="single" w:sz="4" w:space="0" w:color="auto"/>
              <w:left w:val="single" w:sz="4" w:space="0" w:color="auto"/>
              <w:bottom w:val="single" w:sz="4" w:space="0" w:color="auto"/>
              <w:right w:val="single" w:sz="4" w:space="0" w:color="auto"/>
            </w:tcBorders>
            <w:hideMark/>
          </w:tcPr>
          <w:p w14:paraId="56870D38" w14:textId="77777777" w:rsidR="000B1BBB" w:rsidRPr="001D6D10" w:rsidRDefault="000B1BBB">
            <w:pPr>
              <w:rPr>
                <w:rFonts w:ascii="HG丸ｺﾞｼｯｸM-PRO" w:eastAsia="HG丸ｺﾞｼｯｸM-PRO" w:hAnsi="HG丸ｺﾞｼｯｸM-PRO"/>
                <w:szCs w:val="21"/>
                <w:highlight w:val="yellow"/>
              </w:rPr>
            </w:pPr>
            <w:r w:rsidRPr="001D6D10">
              <w:rPr>
                <w:rFonts w:ascii="HG丸ｺﾞｼｯｸM-PRO" w:eastAsia="HG丸ｺﾞｼｯｸM-PRO" w:hAnsi="HG丸ｺﾞｼｯｸM-PRO" w:hint="eastAsia"/>
                <w:b/>
                <w:szCs w:val="21"/>
                <w:highlight w:val="yellow"/>
              </w:rPr>
              <w:t>第２回災害警戒本部会議</w:t>
            </w:r>
            <w:r w:rsidRPr="001D6D10">
              <w:rPr>
                <w:rFonts w:ascii="HG丸ｺﾞｼｯｸM-PRO" w:eastAsia="HG丸ｺﾞｼｯｸM-PRO" w:hAnsi="HG丸ｺﾞｼｯｸM-PRO" w:hint="eastAsia"/>
                <w:szCs w:val="21"/>
                <w:highlight w:val="yellow"/>
              </w:rPr>
              <w:t>（災害モード宣言の発信）（Ｐ</w:t>
            </w:r>
            <w:r w:rsidRPr="001D6D10">
              <w:rPr>
                <w:rFonts w:ascii="HG丸ｺﾞｼｯｸM-PRO" w:eastAsia="HG丸ｺﾞｼｯｸM-PRO" w:hAnsi="HG丸ｺﾞｼｯｸM-PRO"/>
                <w:szCs w:val="21"/>
                <w:highlight w:val="yellow"/>
              </w:rPr>
              <w:t>47参照）</w:t>
            </w:r>
          </w:p>
        </w:tc>
      </w:tr>
      <w:tr w:rsidR="001D6D10" w:rsidRPr="001D6D10" w14:paraId="28F7A85D" w14:textId="77777777" w:rsidTr="000B1BBB">
        <w:tc>
          <w:tcPr>
            <w:tcW w:w="0" w:type="auto"/>
            <w:vMerge/>
            <w:tcBorders>
              <w:top w:val="single" w:sz="4" w:space="0" w:color="auto"/>
              <w:left w:val="single" w:sz="4" w:space="0" w:color="auto"/>
              <w:bottom w:val="single" w:sz="4" w:space="0" w:color="auto"/>
              <w:right w:val="single" w:sz="4" w:space="0" w:color="auto"/>
            </w:tcBorders>
            <w:vAlign w:val="center"/>
            <w:hideMark/>
          </w:tcPr>
          <w:p w14:paraId="71B58B54" w14:textId="77777777" w:rsidR="000B1BBB" w:rsidRPr="001D6D10" w:rsidRDefault="000B1BBB">
            <w:pPr>
              <w:widowControl/>
              <w:jc w:val="left"/>
              <w:rPr>
                <w:rFonts w:ascii="HG丸ｺﾞｼｯｸM-PRO" w:eastAsia="HG丸ｺﾞｼｯｸM-PRO" w:hAnsi="HG丸ｺﾞｼｯｸM-PRO"/>
                <w:szCs w:val="21"/>
              </w:rPr>
            </w:pPr>
          </w:p>
        </w:tc>
        <w:tc>
          <w:tcPr>
            <w:tcW w:w="7037" w:type="dxa"/>
            <w:tcBorders>
              <w:top w:val="single" w:sz="4" w:space="0" w:color="auto"/>
              <w:left w:val="single" w:sz="4" w:space="0" w:color="auto"/>
              <w:bottom w:val="single" w:sz="4" w:space="0" w:color="auto"/>
              <w:right w:val="single" w:sz="4" w:space="0" w:color="auto"/>
            </w:tcBorders>
          </w:tcPr>
          <w:p w14:paraId="5CAF0947" w14:textId="77777777" w:rsidR="000B1BBB" w:rsidRPr="001D6D10" w:rsidRDefault="000B1BBB">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□危機管理室からの情報の共有</w:t>
            </w:r>
          </w:p>
          <w:p w14:paraId="4203DB0F" w14:textId="77777777" w:rsidR="000B1BBB" w:rsidRPr="001D6D10" w:rsidRDefault="000B1BBB">
            <w:pPr>
              <w:rPr>
                <w:rFonts w:ascii="HG丸ｺﾞｼｯｸM-PRO" w:eastAsia="HG丸ｺﾞｼｯｸM-PRO" w:hAnsi="HG丸ｺﾞｼｯｸM-PRO"/>
                <w:szCs w:val="21"/>
              </w:rPr>
            </w:pPr>
          </w:p>
        </w:tc>
      </w:tr>
    </w:tbl>
    <w:p w14:paraId="4002D06D" w14:textId="77777777" w:rsidR="000B1BBB" w:rsidRPr="001D6D10" w:rsidRDefault="000B1BBB" w:rsidP="000B1BBB">
      <w:pPr>
        <w:rPr>
          <w:rFonts w:ascii="HG丸ｺﾞｼｯｸM-PRO" w:eastAsia="HG丸ｺﾞｼｯｸM-PRO" w:hAnsi="HG丸ｺﾞｼｯｸM-PRO"/>
          <w:strike/>
          <w:szCs w:val="21"/>
        </w:rPr>
      </w:pPr>
      <w:r w:rsidRPr="001D6D10">
        <w:rPr>
          <w:rFonts w:ascii="HG丸ｺﾞｼｯｸM-PRO" w:eastAsia="HG丸ｺﾞｼｯｸM-PRO" w:hAnsi="HG丸ｺﾞｼｯｸM-PRO" w:hint="eastAsia"/>
          <w:szCs w:val="21"/>
        </w:rPr>
        <w:t>※主な所管施設：箕面森町・彩都・りんくうタウン等</w:t>
      </w:r>
    </w:p>
    <w:p w14:paraId="4702BADE" w14:textId="77777777" w:rsidR="000B1BBB" w:rsidRPr="001D6D10" w:rsidRDefault="000B1BBB" w:rsidP="000B1BBB">
      <w:pPr>
        <w:rPr>
          <w:rFonts w:ascii="ＭＳ ゴシック" w:eastAsia="ＭＳ ゴシック" w:hAnsi="ＭＳ ゴシック"/>
          <w:sz w:val="18"/>
          <w:szCs w:val="22"/>
        </w:rPr>
      </w:pPr>
      <w:r w:rsidRPr="001D6D10">
        <w:rPr>
          <w:rFonts w:ascii="HG丸ｺﾞｼｯｸM-PRO" w:eastAsia="HG丸ｺﾞｼｯｸM-PRO" w:hAnsi="HG丸ｺﾞｼｯｸM-PRO" w:hint="eastAsia"/>
          <w:szCs w:val="21"/>
        </w:rPr>
        <w:t xml:space="preserve">　　　　</w:t>
      </w:r>
      <w:r w:rsidRPr="001D6D10">
        <w:rPr>
          <w:rFonts w:ascii="ＭＳ ゴシック" w:eastAsia="ＭＳ ゴシック" w:hAnsi="ＭＳ ゴシック" w:hint="eastAsia"/>
          <w:sz w:val="18"/>
          <w:szCs w:val="22"/>
        </w:rPr>
        <w:t>※）本タイムラインから状況に応じて必要な項目を選定し、実施するものとする。</w:t>
      </w:r>
    </w:p>
    <w:p w14:paraId="18E21513" w14:textId="77777777" w:rsidR="006204B6" w:rsidRPr="001D6D10" w:rsidRDefault="006204B6" w:rsidP="00EB20A0">
      <w:pPr>
        <w:rPr>
          <w:rFonts w:ascii="ＭＳ ゴシック" w:eastAsia="ＭＳ ゴシック" w:hAnsi="ＭＳ ゴシック"/>
          <w:sz w:val="18"/>
          <w:szCs w:val="22"/>
        </w:rPr>
      </w:pPr>
    </w:p>
    <w:p w14:paraId="635569ED" w14:textId="77777777" w:rsidR="00930C0D" w:rsidRDefault="00930C0D">
      <w:pPr>
        <w:widowControl/>
        <w:jc w:val="left"/>
        <w:rPr>
          <w:rFonts w:ascii="ＭＳ ゴシック" w:eastAsia="ＭＳ ゴシック" w:hAnsi="ＭＳ ゴシック"/>
          <w:sz w:val="22"/>
          <w:szCs w:val="22"/>
        </w:rPr>
      </w:pPr>
      <w:r>
        <w:rPr>
          <w:rFonts w:ascii="ＭＳ ゴシック" w:eastAsia="ＭＳ ゴシック" w:hAnsi="ＭＳ ゴシック"/>
          <w:sz w:val="22"/>
          <w:szCs w:val="22"/>
        </w:rPr>
        <w:br w:type="page"/>
      </w:r>
    </w:p>
    <w:p w14:paraId="1EEB5C6C" w14:textId="125F0BD3" w:rsidR="0001205E" w:rsidRPr="001D6D10" w:rsidRDefault="006754D0" w:rsidP="0001205E">
      <w:pPr>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rPr>
        <w:lastRenderedPageBreak/>
        <w:t>⑭</w:t>
      </w:r>
      <w:r w:rsidR="0001205E" w:rsidRPr="001D6D10">
        <w:rPr>
          <w:rFonts w:ascii="ＭＳ ゴシック" w:eastAsia="ＭＳ ゴシック" w:hAnsi="ＭＳ ゴシック" w:hint="eastAsia"/>
          <w:sz w:val="22"/>
          <w:szCs w:val="22"/>
        </w:rPr>
        <w:t>大阪港湾局</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7"/>
        <w:gridCol w:w="7037"/>
      </w:tblGrid>
      <w:tr w:rsidR="001D6D10" w:rsidRPr="001D6D10" w14:paraId="37E0F0C3" w14:textId="77777777" w:rsidTr="00F35CFE">
        <w:trPr>
          <w:jc w:val="center"/>
        </w:trPr>
        <w:tc>
          <w:tcPr>
            <w:tcW w:w="1457" w:type="dxa"/>
            <w:tcBorders>
              <w:bottom w:val="single" w:sz="4" w:space="0" w:color="auto"/>
            </w:tcBorders>
            <w:shd w:val="clear" w:color="auto" w:fill="BFBFBF"/>
          </w:tcPr>
          <w:p w14:paraId="464557A0" w14:textId="77777777" w:rsidR="0001205E" w:rsidRPr="001D6D10" w:rsidRDefault="0001205E" w:rsidP="00F35CFE">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時　期</w:t>
            </w:r>
          </w:p>
        </w:tc>
        <w:tc>
          <w:tcPr>
            <w:tcW w:w="7037" w:type="dxa"/>
            <w:tcBorders>
              <w:bottom w:val="single" w:sz="4" w:space="0" w:color="auto"/>
            </w:tcBorders>
            <w:shd w:val="clear" w:color="auto" w:fill="BFBFBF"/>
          </w:tcPr>
          <w:p w14:paraId="6D3F7E66" w14:textId="77777777" w:rsidR="0001205E" w:rsidRPr="001D6D10" w:rsidRDefault="00E31DA1" w:rsidP="00F35CFE">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主な事前準備</w:t>
            </w:r>
            <w:r w:rsidR="0001205E" w:rsidRPr="001D6D10">
              <w:rPr>
                <w:rFonts w:ascii="HG丸ｺﾞｼｯｸM-PRO" w:eastAsia="HG丸ｺﾞｼｯｸM-PRO" w:hAnsi="HG丸ｺﾞｼｯｸM-PRO" w:hint="eastAsia"/>
                <w:szCs w:val="21"/>
              </w:rPr>
              <w:t>業務</w:t>
            </w:r>
          </w:p>
        </w:tc>
      </w:tr>
      <w:tr w:rsidR="001D6D10" w:rsidRPr="001D6D10" w14:paraId="355E403B" w14:textId="77777777" w:rsidTr="00F35CFE">
        <w:trPr>
          <w:jc w:val="center"/>
        </w:trPr>
        <w:tc>
          <w:tcPr>
            <w:tcW w:w="1457" w:type="dxa"/>
            <w:vMerge w:val="restart"/>
            <w:shd w:val="clear" w:color="auto" w:fill="FFFFFF" w:themeFill="background1"/>
          </w:tcPr>
          <w:p w14:paraId="4B813D49" w14:textId="77777777" w:rsidR="00934E60" w:rsidRPr="001D6D10" w:rsidRDefault="00934E60" w:rsidP="00F35CFE">
            <w:pPr>
              <w:jc w:val="center"/>
              <w:rPr>
                <w:rFonts w:ascii="HG丸ｺﾞｼｯｸM-PRO" w:eastAsia="HG丸ｺﾞｼｯｸM-PRO" w:hAnsi="HG丸ｺﾞｼｯｸM-PRO"/>
                <w:szCs w:val="21"/>
              </w:rPr>
            </w:pPr>
          </w:p>
          <w:p w14:paraId="3818E832" w14:textId="77777777" w:rsidR="00934E60" w:rsidRPr="001D6D10" w:rsidRDefault="00934E60" w:rsidP="00F35CFE">
            <w:pPr>
              <w:jc w:val="center"/>
              <w:rPr>
                <w:rFonts w:ascii="HG丸ｺﾞｼｯｸM-PRO" w:eastAsia="HG丸ｺﾞｼｯｸM-PRO" w:hAnsi="HG丸ｺﾞｼｯｸM-PRO"/>
                <w:szCs w:val="21"/>
              </w:rPr>
            </w:pPr>
          </w:p>
          <w:p w14:paraId="2E90955D" w14:textId="77777777" w:rsidR="00934E60" w:rsidRPr="001D6D10" w:rsidRDefault="00934E60" w:rsidP="00F35CFE">
            <w:pPr>
              <w:jc w:val="center"/>
              <w:rPr>
                <w:rFonts w:ascii="HG丸ｺﾞｼｯｸM-PRO" w:eastAsia="HG丸ｺﾞｼｯｸM-PRO" w:hAnsi="HG丸ｺﾞｼｯｸM-PRO"/>
                <w:szCs w:val="21"/>
              </w:rPr>
            </w:pPr>
          </w:p>
          <w:p w14:paraId="7BBEEA65" w14:textId="77777777" w:rsidR="00934E60" w:rsidRPr="001D6D10" w:rsidRDefault="00934E60" w:rsidP="00F35CFE">
            <w:pPr>
              <w:jc w:val="center"/>
              <w:rPr>
                <w:rFonts w:ascii="HG丸ｺﾞｼｯｸM-PRO" w:eastAsia="HG丸ｺﾞｼｯｸM-PRO" w:hAnsi="HG丸ｺﾞｼｯｸM-PRO"/>
                <w:szCs w:val="21"/>
              </w:rPr>
            </w:pPr>
          </w:p>
          <w:p w14:paraId="66332E2F" w14:textId="77777777" w:rsidR="00934E60" w:rsidRPr="001D6D10" w:rsidRDefault="00934E60" w:rsidP="00F35CFE">
            <w:pPr>
              <w:jc w:val="center"/>
              <w:rPr>
                <w:rFonts w:ascii="HG丸ｺﾞｼｯｸM-PRO" w:eastAsia="HG丸ｺﾞｼｯｸM-PRO" w:hAnsi="HG丸ｺﾞｼｯｸM-PRO"/>
                <w:szCs w:val="21"/>
              </w:rPr>
            </w:pPr>
          </w:p>
          <w:p w14:paraId="547FA6E7" w14:textId="77777777" w:rsidR="00934E60" w:rsidRPr="001D6D10" w:rsidRDefault="00934E60" w:rsidP="00F35CFE">
            <w:pPr>
              <w:jc w:val="center"/>
              <w:rPr>
                <w:rFonts w:ascii="HG丸ｺﾞｼｯｸM-PRO" w:eastAsia="HG丸ｺﾞｼｯｸM-PRO" w:hAnsi="HG丸ｺﾞｼｯｸM-PRO"/>
                <w:szCs w:val="21"/>
              </w:rPr>
            </w:pPr>
          </w:p>
          <w:p w14:paraId="4032BFFD" w14:textId="24F9B5A7" w:rsidR="0001205E" w:rsidRPr="001D6D10" w:rsidRDefault="0001205E" w:rsidP="00F35CFE">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～48ｈ</w:t>
            </w:r>
            <w:r w:rsidR="0053084D" w:rsidRPr="001D6D10">
              <w:rPr>
                <w:rFonts w:ascii="HG丸ｺﾞｼｯｸM-PRO" w:eastAsia="HG丸ｺﾞｼｯｸM-PRO" w:hAnsi="HG丸ｺﾞｼｯｸM-PRO" w:hint="eastAsia"/>
                <w:szCs w:val="21"/>
              </w:rPr>
              <w:t>前</w:t>
            </w:r>
          </w:p>
          <w:p w14:paraId="75FC1F1B" w14:textId="77777777" w:rsidR="0001205E" w:rsidRPr="001D6D10" w:rsidRDefault="0001205E" w:rsidP="00F35CFE">
            <w:pPr>
              <w:jc w:val="center"/>
              <w:rPr>
                <w:rFonts w:ascii="HG丸ｺﾞｼｯｸM-PRO" w:eastAsia="HG丸ｺﾞｼｯｸM-PRO" w:hAnsi="HG丸ｺﾞｼｯｸM-PRO"/>
                <w:sz w:val="20"/>
                <w:szCs w:val="20"/>
              </w:rPr>
            </w:pPr>
            <w:r w:rsidRPr="001D6D10">
              <w:rPr>
                <w:rFonts w:ascii="HG丸ｺﾞｼｯｸM-PRO" w:eastAsia="HG丸ｺﾞｼｯｸM-PRO" w:hAnsi="HG丸ｺﾞｼｯｸM-PRO" w:hint="eastAsia"/>
                <w:sz w:val="20"/>
                <w:szCs w:val="20"/>
              </w:rPr>
              <w:t>（３日以前）</w:t>
            </w:r>
          </w:p>
        </w:tc>
        <w:tc>
          <w:tcPr>
            <w:tcW w:w="7037" w:type="dxa"/>
            <w:tcBorders>
              <w:bottom w:val="single" w:sz="4" w:space="0" w:color="auto"/>
            </w:tcBorders>
            <w:shd w:val="clear" w:color="auto" w:fill="FFFFFF" w:themeFill="background1"/>
          </w:tcPr>
          <w:p w14:paraId="6442329C" w14:textId="77777777" w:rsidR="00F35CFE" w:rsidRPr="001D6D10" w:rsidRDefault="00F35CF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□危機管理室からの情報の共有</w:t>
            </w:r>
          </w:p>
          <w:p w14:paraId="5A9C88C6" w14:textId="77777777" w:rsidR="00BB7E00" w:rsidRPr="001D6D10" w:rsidRDefault="00BB7E00" w:rsidP="00BB7E00">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□連絡体制の確認</w:t>
            </w:r>
          </w:p>
          <w:p w14:paraId="423808AB" w14:textId="77777777" w:rsidR="00C84712" w:rsidRPr="001D6D10" w:rsidRDefault="00C84712" w:rsidP="00BB7E00">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□災害対応に関するマニュアル等の確認</w:t>
            </w:r>
          </w:p>
          <w:p w14:paraId="7AB161CF"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□気象情報収集</w:t>
            </w:r>
          </w:p>
          <w:p w14:paraId="02022C4D"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□資機材の点検確認</w:t>
            </w:r>
          </w:p>
          <w:p w14:paraId="286A413E" w14:textId="77777777" w:rsidR="00742C35" w:rsidRPr="001D6D10" w:rsidRDefault="00742C35" w:rsidP="00742C3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□指令部会議の事前準備</w:t>
            </w:r>
          </w:p>
          <w:p w14:paraId="0F55B501" w14:textId="77777777" w:rsidR="00742C35" w:rsidRPr="001D6D10" w:rsidRDefault="00742C35" w:rsidP="00742C3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w:t>
            </w:r>
            <w:r w:rsidR="005B33EE" w:rsidRPr="001D6D10">
              <w:rPr>
                <w:rFonts w:ascii="HG丸ｺﾞｼｯｸM-PRO" w:eastAsia="HG丸ｺﾞｼｯｸM-PRO" w:hAnsi="HG丸ｺﾞｼｯｸM-PRO" w:hint="eastAsia"/>
                <w:szCs w:val="21"/>
              </w:rPr>
              <w:t>・イベントの有無確認（府主催、共催）</w:t>
            </w:r>
          </w:p>
          <w:p w14:paraId="660DAACC" w14:textId="77777777" w:rsidR="00742C35" w:rsidRPr="001D6D10" w:rsidRDefault="00742C35" w:rsidP="00742C3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・所管団体等への注意喚起など</w:t>
            </w:r>
          </w:p>
        </w:tc>
      </w:tr>
      <w:tr w:rsidR="001D6D10" w:rsidRPr="001D6D10" w14:paraId="5CEF6AE5" w14:textId="77777777" w:rsidTr="00F35CFE">
        <w:trPr>
          <w:jc w:val="center"/>
        </w:trPr>
        <w:tc>
          <w:tcPr>
            <w:tcW w:w="1457" w:type="dxa"/>
            <w:vMerge/>
            <w:shd w:val="clear" w:color="auto" w:fill="auto"/>
          </w:tcPr>
          <w:p w14:paraId="7BD2F564"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671CF4FD"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b/>
                <w:szCs w:val="21"/>
                <w:highlight w:val="yellow"/>
              </w:rPr>
              <w:t>防災・危機管理指令部会議</w:t>
            </w:r>
            <w:r w:rsidRPr="001D6D10">
              <w:rPr>
                <w:rFonts w:ascii="HG丸ｺﾞｼｯｸM-PRO" w:eastAsia="HG丸ｺﾞｼｯｸM-PRO" w:hAnsi="HG丸ｺﾞｼｯｸM-PRO" w:hint="eastAsia"/>
                <w:szCs w:val="21"/>
                <w:highlight w:val="yellow"/>
              </w:rPr>
              <w:t>（おおよそ７２ｈ前）</w:t>
            </w:r>
            <w:r w:rsidR="00CB0ABF" w:rsidRPr="001D6D10">
              <w:rPr>
                <w:rFonts w:ascii="HG丸ｺﾞｼｯｸM-PRO" w:eastAsia="HG丸ｺﾞｼｯｸM-PRO" w:hAnsi="HG丸ｺﾞｼｯｸM-PRO" w:hint="eastAsia"/>
                <w:szCs w:val="21"/>
                <w:highlight w:val="yellow"/>
              </w:rPr>
              <w:t>（Ｐ42</w:t>
            </w:r>
            <w:r w:rsidR="00AD02A5" w:rsidRPr="001D6D10">
              <w:rPr>
                <w:rFonts w:ascii="HG丸ｺﾞｼｯｸM-PRO" w:eastAsia="HG丸ｺﾞｼｯｸM-PRO" w:hAnsi="HG丸ｺﾞｼｯｸM-PRO" w:hint="eastAsia"/>
                <w:szCs w:val="21"/>
                <w:highlight w:val="yellow"/>
              </w:rPr>
              <w:t>参照）</w:t>
            </w:r>
          </w:p>
        </w:tc>
      </w:tr>
      <w:tr w:rsidR="001D6D10" w:rsidRPr="001D6D10" w14:paraId="4B2A4EED" w14:textId="77777777" w:rsidTr="00F35CFE">
        <w:trPr>
          <w:jc w:val="center"/>
        </w:trPr>
        <w:tc>
          <w:tcPr>
            <w:tcW w:w="1457" w:type="dxa"/>
            <w:vMerge/>
            <w:shd w:val="clear" w:color="auto" w:fill="auto"/>
          </w:tcPr>
          <w:p w14:paraId="67E4BCFD"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4D332208" w14:textId="77777777" w:rsidR="00F35CFE" w:rsidRPr="001D6D10" w:rsidRDefault="00F35CF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□危機管理室からの情報の共有</w:t>
            </w:r>
          </w:p>
          <w:p w14:paraId="3DAD6ADE"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□工事現場や保有船舶への対策準備指示</w:t>
            </w:r>
          </w:p>
          <w:p w14:paraId="40E997F2"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□港湾利用者への事前対策注意喚起</w:t>
            </w:r>
          </w:p>
          <w:p w14:paraId="5C76FBD3"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□水門操作者への事前周知</w:t>
            </w:r>
          </w:p>
          <w:p w14:paraId="5BA7B07B"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□危険個所の把握</w:t>
            </w:r>
          </w:p>
        </w:tc>
      </w:tr>
      <w:tr w:rsidR="001D6D10" w:rsidRPr="001D6D10" w14:paraId="71E837B9" w14:textId="77777777" w:rsidTr="00F35CFE">
        <w:trPr>
          <w:jc w:val="center"/>
        </w:trPr>
        <w:tc>
          <w:tcPr>
            <w:tcW w:w="1457" w:type="dxa"/>
            <w:vMerge w:val="restart"/>
            <w:shd w:val="clear" w:color="auto" w:fill="auto"/>
          </w:tcPr>
          <w:p w14:paraId="3122B7AF" w14:textId="77777777" w:rsidR="00934E60" w:rsidRPr="001D6D10" w:rsidRDefault="00934E60" w:rsidP="00F35CFE">
            <w:pPr>
              <w:rPr>
                <w:rFonts w:ascii="HG丸ｺﾞｼｯｸM-PRO" w:eastAsia="HG丸ｺﾞｼｯｸM-PRO" w:hAnsi="HG丸ｺﾞｼｯｸM-PRO"/>
                <w:szCs w:val="21"/>
              </w:rPr>
            </w:pPr>
          </w:p>
          <w:p w14:paraId="1BED8965" w14:textId="77777777" w:rsidR="00934E60" w:rsidRPr="001D6D10" w:rsidRDefault="00934E60" w:rsidP="00F35CFE">
            <w:pPr>
              <w:rPr>
                <w:rFonts w:ascii="HG丸ｺﾞｼｯｸM-PRO" w:eastAsia="HG丸ｺﾞｼｯｸM-PRO" w:hAnsi="HG丸ｺﾞｼｯｸM-PRO"/>
                <w:szCs w:val="21"/>
              </w:rPr>
            </w:pPr>
          </w:p>
          <w:p w14:paraId="02BCB2D9" w14:textId="77777777" w:rsidR="00934E60" w:rsidRPr="001D6D10" w:rsidRDefault="00934E60" w:rsidP="00F35CFE">
            <w:pPr>
              <w:rPr>
                <w:rFonts w:ascii="HG丸ｺﾞｼｯｸM-PRO" w:eastAsia="HG丸ｺﾞｼｯｸM-PRO" w:hAnsi="HG丸ｺﾞｼｯｸM-PRO"/>
                <w:szCs w:val="21"/>
              </w:rPr>
            </w:pPr>
          </w:p>
          <w:p w14:paraId="1C25E96E" w14:textId="77777777" w:rsidR="00934E60" w:rsidRPr="001D6D10" w:rsidRDefault="00934E60" w:rsidP="00F35CFE">
            <w:pPr>
              <w:rPr>
                <w:rFonts w:ascii="HG丸ｺﾞｼｯｸM-PRO" w:eastAsia="HG丸ｺﾞｼｯｸM-PRO" w:hAnsi="HG丸ｺﾞｼｯｸM-PRO"/>
                <w:szCs w:val="21"/>
              </w:rPr>
            </w:pPr>
          </w:p>
          <w:p w14:paraId="7578D616" w14:textId="77777777" w:rsidR="00934E60" w:rsidRPr="001D6D10" w:rsidRDefault="00934E60" w:rsidP="00F35CFE">
            <w:pPr>
              <w:rPr>
                <w:rFonts w:ascii="HG丸ｺﾞｼｯｸM-PRO" w:eastAsia="HG丸ｺﾞｼｯｸM-PRO" w:hAnsi="HG丸ｺﾞｼｯｸM-PRO"/>
                <w:szCs w:val="21"/>
              </w:rPr>
            </w:pPr>
          </w:p>
          <w:p w14:paraId="37B9F285" w14:textId="77777777" w:rsidR="00934E60" w:rsidRPr="001D6D10" w:rsidRDefault="00934E60" w:rsidP="00F35CFE">
            <w:pPr>
              <w:rPr>
                <w:rFonts w:ascii="HG丸ｺﾞｼｯｸM-PRO" w:eastAsia="HG丸ｺﾞｼｯｸM-PRO" w:hAnsi="HG丸ｺﾞｼｯｸM-PRO"/>
                <w:szCs w:val="21"/>
              </w:rPr>
            </w:pPr>
          </w:p>
          <w:p w14:paraId="73999AC6"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48ｈ前～</w:t>
            </w:r>
          </w:p>
          <w:p w14:paraId="66D3A28D"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24ｈ前</w:t>
            </w:r>
          </w:p>
          <w:p w14:paraId="600FE88B"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（２日前）</w:t>
            </w:r>
          </w:p>
        </w:tc>
        <w:tc>
          <w:tcPr>
            <w:tcW w:w="7037" w:type="dxa"/>
            <w:shd w:val="clear" w:color="auto" w:fill="auto"/>
          </w:tcPr>
          <w:p w14:paraId="5D58F6DC" w14:textId="77777777" w:rsidR="0001205E" w:rsidRPr="001D6D10" w:rsidRDefault="0001205E" w:rsidP="00F35CFE">
            <w:pPr>
              <w:rPr>
                <w:rFonts w:ascii="HG丸ｺﾞｼｯｸM-PRO" w:eastAsia="HG丸ｺﾞｼｯｸM-PRO" w:hAnsi="HG丸ｺﾞｼｯｸM-PRO"/>
                <w:sz w:val="18"/>
                <w:szCs w:val="18"/>
              </w:rPr>
            </w:pPr>
            <w:r w:rsidRPr="001D6D10">
              <w:rPr>
                <w:rFonts w:ascii="HG丸ｺﾞｼｯｸM-PRO" w:eastAsia="HG丸ｺﾞｼｯｸM-PRO" w:hAnsi="HG丸ｺﾞｼｯｸM-PRO" w:hint="eastAsia"/>
                <w:szCs w:val="21"/>
              </w:rPr>
              <w:t>庁内連絡会議①：災害モード宣言の内容、第1回災害警戒本部会議の事前調整等</w:t>
            </w:r>
            <w:r w:rsidRPr="001D6D10">
              <w:rPr>
                <w:rFonts w:ascii="HG丸ｺﾞｼｯｸM-PRO" w:eastAsia="HG丸ｺﾞｼｯｸM-PRO" w:hAnsi="HG丸ｺﾞｼｯｸM-PRO" w:hint="eastAsia"/>
                <w:sz w:val="18"/>
                <w:szCs w:val="18"/>
              </w:rPr>
              <w:t>(警戒本部会議議題：管理施設の休館及び学校休校の検討、イベント等の中止検討、職員の配備態勢)</w:t>
            </w:r>
          </w:p>
          <w:p w14:paraId="39033202" w14:textId="77777777" w:rsidR="00742C35" w:rsidRPr="001D6D10" w:rsidRDefault="00742C35" w:rsidP="00742C3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□第１回災害警戒本部会議の事前準備</w:t>
            </w:r>
          </w:p>
          <w:p w14:paraId="4AA259A2" w14:textId="77777777" w:rsidR="00742C35" w:rsidRPr="001D6D10" w:rsidRDefault="00742C35" w:rsidP="00742C3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・部局内の対応状況の確認、会議での報告のとりまとめ</w:t>
            </w:r>
          </w:p>
          <w:p w14:paraId="51556CB3" w14:textId="77777777" w:rsidR="00742C35" w:rsidRPr="001D6D10" w:rsidRDefault="00742C35" w:rsidP="00742C3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・庁舎・所管施設の安全確認</w:t>
            </w:r>
          </w:p>
          <w:p w14:paraId="5537E87E" w14:textId="77777777" w:rsidR="007D0602" w:rsidRPr="001D6D10" w:rsidRDefault="00742C35" w:rsidP="007D060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・公共交通機関計画運休の確認</w:t>
            </w:r>
          </w:p>
          <w:p w14:paraId="5CDEFEF7" w14:textId="77777777" w:rsidR="00BD7DE5" w:rsidRPr="001D6D10" w:rsidRDefault="00BD7DE5" w:rsidP="007D0602">
            <w:pPr>
              <w:rPr>
                <w:rFonts w:ascii="HG丸ｺﾞｼｯｸM-PRO" w:eastAsia="HG丸ｺﾞｼｯｸM-PRO" w:hAnsi="HG丸ｺﾞｼｯｸM-PRO"/>
                <w:szCs w:val="21"/>
                <w:u w:val="single"/>
              </w:rPr>
            </w:pPr>
            <w:r w:rsidRPr="001D6D10">
              <w:rPr>
                <w:rFonts w:ascii="HG丸ｺﾞｼｯｸM-PRO" w:eastAsia="HG丸ｺﾞｼｯｸM-PRO" w:hAnsi="HG丸ｺﾞｼｯｸM-PRO" w:hint="eastAsia"/>
                <w:szCs w:val="21"/>
                <w:bdr w:val="single" w:sz="4" w:space="0" w:color="auto"/>
              </w:rPr>
              <w:t>台風説明会</w:t>
            </w:r>
          </w:p>
        </w:tc>
      </w:tr>
      <w:tr w:rsidR="001D6D10" w:rsidRPr="001D6D10" w14:paraId="0C0923F2" w14:textId="77777777" w:rsidTr="00F35CFE">
        <w:trPr>
          <w:jc w:val="center"/>
        </w:trPr>
        <w:tc>
          <w:tcPr>
            <w:tcW w:w="1457" w:type="dxa"/>
            <w:vMerge/>
            <w:shd w:val="clear" w:color="auto" w:fill="auto"/>
          </w:tcPr>
          <w:p w14:paraId="74AEA6EB"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6B46892B" w14:textId="77777777" w:rsidR="0001205E" w:rsidRPr="001D6D10" w:rsidRDefault="0001205E" w:rsidP="00F35CFE">
            <w:pPr>
              <w:rPr>
                <w:rFonts w:ascii="HG丸ｺﾞｼｯｸM-PRO" w:eastAsia="HG丸ｺﾞｼｯｸM-PRO" w:hAnsi="HG丸ｺﾞｼｯｸM-PRO"/>
                <w:szCs w:val="21"/>
                <w:highlight w:val="yellow"/>
              </w:rPr>
            </w:pPr>
            <w:r w:rsidRPr="001D6D10">
              <w:rPr>
                <w:rFonts w:ascii="HG丸ｺﾞｼｯｸM-PRO" w:eastAsia="HG丸ｺﾞｼｯｸM-PRO" w:hAnsi="HG丸ｺﾞｼｯｸM-PRO" w:hint="eastAsia"/>
                <w:b/>
                <w:szCs w:val="21"/>
                <w:highlight w:val="yellow"/>
              </w:rPr>
              <w:t>第1回災害警戒本部会議</w:t>
            </w:r>
            <w:r w:rsidRPr="001D6D10">
              <w:rPr>
                <w:rFonts w:ascii="HG丸ｺﾞｼｯｸM-PRO" w:eastAsia="HG丸ｺﾞｼｯｸM-PRO" w:hAnsi="HG丸ｺﾞｼｯｸM-PRO" w:hint="eastAsia"/>
                <w:szCs w:val="21"/>
                <w:highlight w:val="yellow"/>
              </w:rPr>
              <w:t>（災害モード宣言の内容検討）</w:t>
            </w:r>
            <w:r w:rsidR="00CB0ABF" w:rsidRPr="001D6D10">
              <w:rPr>
                <w:rFonts w:ascii="HG丸ｺﾞｼｯｸM-PRO" w:eastAsia="HG丸ｺﾞｼｯｸM-PRO" w:hAnsi="HG丸ｺﾞｼｯｸM-PRO" w:hint="eastAsia"/>
                <w:szCs w:val="21"/>
                <w:highlight w:val="yellow"/>
              </w:rPr>
              <w:t>（Ｐ47</w:t>
            </w:r>
            <w:r w:rsidR="0010145B" w:rsidRPr="001D6D10">
              <w:rPr>
                <w:rFonts w:ascii="HG丸ｺﾞｼｯｸM-PRO" w:eastAsia="HG丸ｺﾞｼｯｸM-PRO" w:hAnsi="HG丸ｺﾞｼｯｸM-PRO" w:hint="eastAsia"/>
                <w:szCs w:val="21"/>
                <w:highlight w:val="yellow"/>
              </w:rPr>
              <w:t>参照）</w:t>
            </w:r>
          </w:p>
        </w:tc>
      </w:tr>
      <w:tr w:rsidR="001D6D10" w:rsidRPr="001D6D10" w14:paraId="477BFFB3" w14:textId="77777777" w:rsidTr="00F35CFE">
        <w:trPr>
          <w:jc w:val="center"/>
        </w:trPr>
        <w:tc>
          <w:tcPr>
            <w:tcW w:w="1457" w:type="dxa"/>
            <w:vMerge/>
            <w:shd w:val="clear" w:color="auto" w:fill="auto"/>
          </w:tcPr>
          <w:p w14:paraId="55B4AEFD"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0FAA02F8" w14:textId="77777777" w:rsidR="00F35CFE" w:rsidRPr="001D6D10" w:rsidRDefault="00F35CF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□危機管理室からの情報の共有</w:t>
            </w:r>
          </w:p>
          <w:p w14:paraId="08409C85" w14:textId="77777777" w:rsidR="005A0125" w:rsidRPr="001D6D10" w:rsidRDefault="005A0125" w:rsidP="005A012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□公共交通機関計画運休の確認</w:t>
            </w:r>
          </w:p>
          <w:p w14:paraId="31C1452D" w14:textId="77777777" w:rsidR="00376F1D" w:rsidRPr="001D6D10" w:rsidRDefault="00376F1D" w:rsidP="00376F1D">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□職員体制の確認・確保</w:t>
            </w:r>
          </w:p>
          <w:p w14:paraId="5E87A54A"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□水防体制の確認</w:t>
            </w:r>
          </w:p>
          <w:p w14:paraId="14DCEED6"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□各種事前対策実施の指示</w:t>
            </w:r>
          </w:p>
          <w:p w14:paraId="7AC3513E"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□港湾船舶避難勧告の周知</w:t>
            </w:r>
          </w:p>
          <w:p w14:paraId="3210BEFF"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□危険個所の確認</w:t>
            </w:r>
          </w:p>
        </w:tc>
      </w:tr>
      <w:tr w:rsidR="001D6D10" w:rsidRPr="001D6D10" w14:paraId="3CC288C9" w14:textId="77777777" w:rsidTr="00F35CFE">
        <w:trPr>
          <w:jc w:val="center"/>
        </w:trPr>
        <w:tc>
          <w:tcPr>
            <w:tcW w:w="1457" w:type="dxa"/>
            <w:vMerge w:val="restart"/>
            <w:shd w:val="clear" w:color="auto" w:fill="auto"/>
          </w:tcPr>
          <w:p w14:paraId="7B0D3F4E" w14:textId="77777777" w:rsidR="00934E60" w:rsidRPr="001D6D10" w:rsidRDefault="00934E60" w:rsidP="00F35CFE">
            <w:pPr>
              <w:rPr>
                <w:rFonts w:ascii="HG丸ｺﾞｼｯｸM-PRO" w:eastAsia="HG丸ｺﾞｼｯｸM-PRO" w:hAnsi="HG丸ｺﾞｼｯｸM-PRO"/>
                <w:szCs w:val="21"/>
              </w:rPr>
            </w:pPr>
          </w:p>
          <w:p w14:paraId="464285E7"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24ｈ前～</w:t>
            </w:r>
          </w:p>
          <w:p w14:paraId="0117BE6C"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最接近</w:t>
            </w:r>
          </w:p>
          <w:p w14:paraId="06F0DE00"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（１日前）</w:t>
            </w:r>
          </w:p>
        </w:tc>
        <w:tc>
          <w:tcPr>
            <w:tcW w:w="7037" w:type="dxa"/>
            <w:shd w:val="clear" w:color="auto" w:fill="auto"/>
          </w:tcPr>
          <w:p w14:paraId="61815248"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庁内連絡会議②：第2回災害警戒本部会議の事前調整等</w:t>
            </w:r>
          </w:p>
          <w:p w14:paraId="393E86E9" w14:textId="77777777" w:rsidR="00742C35" w:rsidRPr="001D6D10" w:rsidRDefault="00742C35" w:rsidP="00742C3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□第２回災害警戒本部会議の事前準備</w:t>
            </w:r>
          </w:p>
          <w:p w14:paraId="2ECA6646" w14:textId="77777777" w:rsidR="00742C35" w:rsidRPr="001D6D10" w:rsidRDefault="00742C35" w:rsidP="00742C3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・部局内の対応状況の確認、会議での報告のとりまとめ</w:t>
            </w:r>
          </w:p>
          <w:p w14:paraId="25C245CD" w14:textId="77777777" w:rsidR="00742C35" w:rsidRPr="001D6D10" w:rsidRDefault="00742C35" w:rsidP="00742C3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・庁舎・所管施設の安全点検</w:t>
            </w:r>
          </w:p>
          <w:p w14:paraId="28FC900F" w14:textId="77777777" w:rsidR="007D0602" w:rsidRPr="001D6D10" w:rsidRDefault="00742C35" w:rsidP="007D060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・公共交通機関計画運休の確認</w:t>
            </w:r>
          </w:p>
          <w:p w14:paraId="7C2F46F8" w14:textId="77777777" w:rsidR="0010145B" w:rsidRPr="001D6D10" w:rsidRDefault="00BD7DE5" w:rsidP="007D0602">
            <w:pPr>
              <w:rPr>
                <w:rFonts w:ascii="HG丸ｺﾞｼｯｸM-PRO" w:eastAsia="HG丸ｺﾞｼｯｸM-PRO" w:hAnsi="HG丸ｺﾞｼｯｸM-PRO"/>
                <w:szCs w:val="21"/>
                <w:u w:val="single"/>
              </w:rPr>
            </w:pPr>
            <w:r w:rsidRPr="001D6D10">
              <w:rPr>
                <w:rFonts w:ascii="HG丸ｺﾞｼｯｸM-PRO" w:eastAsia="HG丸ｺﾞｼｯｸM-PRO" w:hAnsi="HG丸ｺﾞｼｯｸM-PRO" w:hint="eastAsia"/>
                <w:szCs w:val="21"/>
                <w:bdr w:val="single" w:sz="4" w:space="0" w:color="auto"/>
              </w:rPr>
              <w:lastRenderedPageBreak/>
              <w:t>台風説明会</w:t>
            </w:r>
          </w:p>
        </w:tc>
      </w:tr>
      <w:tr w:rsidR="001D6D10" w:rsidRPr="001D6D10" w14:paraId="78E4BB1C" w14:textId="77777777" w:rsidTr="00F35CFE">
        <w:trPr>
          <w:jc w:val="center"/>
        </w:trPr>
        <w:tc>
          <w:tcPr>
            <w:tcW w:w="1457" w:type="dxa"/>
            <w:vMerge/>
            <w:shd w:val="clear" w:color="auto" w:fill="auto"/>
          </w:tcPr>
          <w:p w14:paraId="0E06680E"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26D29D2E" w14:textId="77777777" w:rsidR="0001205E" w:rsidRPr="001D6D10" w:rsidRDefault="0001205E" w:rsidP="00F35CFE">
            <w:pPr>
              <w:rPr>
                <w:rFonts w:ascii="HG丸ｺﾞｼｯｸM-PRO" w:eastAsia="HG丸ｺﾞｼｯｸM-PRO" w:hAnsi="HG丸ｺﾞｼｯｸM-PRO"/>
                <w:szCs w:val="21"/>
                <w:highlight w:val="yellow"/>
              </w:rPr>
            </w:pPr>
            <w:r w:rsidRPr="001D6D10">
              <w:rPr>
                <w:rFonts w:ascii="HG丸ｺﾞｼｯｸM-PRO" w:eastAsia="HG丸ｺﾞｼｯｸM-PRO" w:hAnsi="HG丸ｺﾞｼｯｸM-PRO" w:hint="eastAsia"/>
                <w:b/>
                <w:szCs w:val="21"/>
                <w:highlight w:val="yellow"/>
              </w:rPr>
              <w:t>第２回災害警戒本部会議</w:t>
            </w:r>
            <w:r w:rsidRPr="001D6D10">
              <w:rPr>
                <w:rFonts w:ascii="HG丸ｺﾞｼｯｸM-PRO" w:eastAsia="HG丸ｺﾞｼｯｸM-PRO" w:hAnsi="HG丸ｺﾞｼｯｸM-PRO" w:hint="eastAsia"/>
                <w:szCs w:val="21"/>
                <w:highlight w:val="yellow"/>
              </w:rPr>
              <w:t>（災害モード宣言の発信）</w:t>
            </w:r>
            <w:r w:rsidR="00CB0ABF" w:rsidRPr="001D6D10">
              <w:rPr>
                <w:rFonts w:ascii="HG丸ｺﾞｼｯｸM-PRO" w:eastAsia="HG丸ｺﾞｼｯｸM-PRO" w:hAnsi="HG丸ｺﾞｼｯｸM-PRO" w:hint="eastAsia"/>
                <w:szCs w:val="21"/>
                <w:highlight w:val="yellow"/>
              </w:rPr>
              <w:t>（Ｐ47</w:t>
            </w:r>
            <w:r w:rsidR="0010145B" w:rsidRPr="001D6D10">
              <w:rPr>
                <w:rFonts w:ascii="HG丸ｺﾞｼｯｸM-PRO" w:eastAsia="HG丸ｺﾞｼｯｸM-PRO" w:hAnsi="HG丸ｺﾞｼｯｸM-PRO" w:hint="eastAsia"/>
                <w:szCs w:val="21"/>
                <w:highlight w:val="yellow"/>
              </w:rPr>
              <w:t>参照）</w:t>
            </w:r>
          </w:p>
        </w:tc>
      </w:tr>
      <w:tr w:rsidR="001D6D10" w:rsidRPr="001D6D10" w14:paraId="36E41ED3" w14:textId="77777777" w:rsidTr="00F35CFE">
        <w:trPr>
          <w:jc w:val="center"/>
        </w:trPr>
        <w:tc>
          <w:tcPr>
            <w:tcW w:w="1457" w:type="dxa"/>
            <w:vMerge/>
            <w:shd w:val="clear" w:color="auto" w:fill="auto"/>
          </w:tcPr>
          <w:p w14:paraId="79EB135C"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4A52A9BB" w14:textId="77777777" w:rsidR="00F35CFE" w:rsidRPr="001D6D10" w:rsidRDefault="00F35CF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□危機管理室からの情報の共有</w:t>
            </w:r>
          </w:p>
          <w:p w14:paraId="604647C5"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□水防体制の構築</w:t>
            </w:r>
          </w:p>
          <w:p w14:paraId="033C2C6F"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□潮位等の監視情報収集</w:t>
            </w:r>
          </w:p>
          <w:p w14:paraId="368145F6"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□水防警報（高潮）発表</w:t>
            </w:r>
          </w:p>
          <w:p w14:paraId="1865CB95"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□高潮対策施設の操作（水門・鉄扉等）</w:t>
            </w:r>
          </w:p>
          <w:p w14:paraId="143FDC1D"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□港内船舶避難勧告の周知</w:t>
            </w:r>
          </w:p>
          <w:p w14:paraId="70EBF4DC"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w:t>
            </w:r>
            <w:r w:rsidR="00845453" w:rsidRPr="001D6D10">
              <w:rPr>
                <w:rFonts w:ascii="HG丸ｺﾞｼｯｸM-PRO" w:eastAsia="HG丸ｺﾞｼｯｸM-PRO" w:hAnsi="HG丸ｺﾞｼｯｸM-PRO" w:hint="eastAsia"/>
                <w:szCs w:val="21"/>
              </w:rPr>
              <w:t>高潮</w:t>
            </w:r>
            <w:r w:rsidRPr="001D6D10">
              <w:rPr>
                <w:rFonts w:ascii="HG丸ｺﾞｼｯｸM-PRO" w:eastAsia="HG丸ｺﾞｼｯｸM-PRO" w:hAnsi="HG丸ｺﾞｼｯｸM-PRO" w:hint="eastAsia"/>
                <w:szCs w:val="21"/>
              </w:rPr>
              <w:t>氾濫</w:t>
            </w:r>
            <w:r w:rsidR="00F51B00" w:rsidRPr="001D6D10">
              <w:rPr>
                <w:rFonts w:ascii="HG丸ｺﾞｼｯｸM-PRO" w:eastAsia="HG丸ｺﾞｼｯｸM-PRO" w:hAnsi="HG丸ｺﾞｼｯｸM-PRO" w:hint="eastAsia"/>
                <w:szCs w:val="21"/>
              </w:rPr>
              <w:t>発生</w:t>
            </w:r>
            <w:r w:rsidRPr="001D6D10">
              <w:rPr>
                <w:rFonts w:ascii="HG丸ｺﾞｼｯｸM-PRO" w:eastAsia="HG丸ｺﾞｼｯｸM-PRO" w:hAnsi="HG丸ｺﾞｼｯｸM-PRO" w:hint="eastAsia"/>
                <w:szCs w:val="21"/>
              </w:rPr>
              <w:t>情報の発表</w:t>
            </w:r>
          </w:p>
          <w:p w14:paraId="271DA232"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□浸水危険個所の交通規制等</w:t>
            </w:r>
          </w:p>
        </w:tc>
      </w:tr>
    </w:tbl>
    <w:p w14:paraId="687F4324" w14:textId="77777777" w:rsidR="0001205E" w:rsidRPr="001D6D10" w:rsidRDefault="0001205E" w:rsidP="0001205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※主な所管施設：</w:t>
      </w:r>
      <w:r w:rsidRPr="001D6D10">
        <w:rPr>
          <w:rFonts w:ascii="HG丸ｺﾞｼｯｸM-PRO" w:eastAsia="HG丸ｺﾞｼｯｸM-PRO" w:hAnsi="HG丸ｺﾞｼｯｸM-PRO"/>
          <w:szCs w:val="21"/>
        </w:rPr>
        <w:t xml:space="preserve"> </w:t>
      </w:r>
      <w:r w:rsidRPr="001D6D10">
        <w:rPr>
          <w:rFonts w:ascii="HG丸ｺﾞｼｯｸM-PRO" w:eastAsia="HG丸ｺﾞｼｯｸM-PRO" w:hAnsi="HG丸ｺﾞｼｯｸM-PRO" w:hint="eastAsia"/>
          <w:szCs w:val="21"/>
        </w:rPr>
        <w:t>海岸保全施設（水門・鉄扉等）、港湾施設（防波堤・岸壁・上屋等）</w:t>
      </w:r>
    </w:p>
    <w:p w14:paraId="753FA8A5" w14:textId="0C2810A4" w:rsidR="0001205E" w:rsidRPr="001D6D10" w:rsidRDefault="0001205E" w:rsidP="0001205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 w:val="22"/>
          <w:szCs w:val="22"/>
        </w:rPr>
        <w:t xml:space="preserve">　　　</w:t>
      </w:r>
      <w:r w:rsidRPr="001D6D10">
        <w:rPr>
          <w:rFonts w:ascii="HG丸ｺﾞｼｯｸM-PRO" w:eastAsia="HG丸ｺﾞｼｯｸM-PRO" w:hAnsi="HG丸ｺﾞｼｯｸM-PRO" w:hint="eastAsia"/>
          <w:szCs w:val="21"/>
        </w:rPr>
        <w:t>関係機関：</w:t>
      </w:r>
      <w:r w:rsidRPr="001D6D10">
        <w:rPr>
          <w:rFonts w:ascii="HG丸ｺﾞｼｯｸM-PRO" w:eastAsia="HG丸ｺﾞｼｯｸM-PRO" w:hAnsi="HG丸ｺﾞｼｯｸM-PRO"/>
          <w:szCs w:val="21"/>
        </w:rPr>
        <w:t xml:space="preserve"> </w:t>
      </w:r>
      <w:r w:rsidRPr="001D6D10">
        <w:rPr>
          <w:rFonts w:ascii="HG丸ｺﾞｼｯｸM-PRO" w:eastAsia="HG丸ｺﾞｼｯｸM-PRO" w:hAnsi="HG丸ｺﾞｼｯｸM-PRO" w:hint="eastAsia"/>
          <w:szCs w:val="21"/>
        </w:rPr>
        <w:t>近畿地方整備局、第五管区海上保安本部、</w:t>
      </w:r>
      <w:r w:rsidR="006459B5" w:rsidRPr="00D705BF">
        <w:rPr>
          <w:rFonts w:ascii="HG丸ｺﾞｼｯｸM-PRO" w:eastAsia="HG丸ｺﾞｼｯｸM-PRO" w:hAnsi="HG丸ｺﾞｼｯｸM-PRO" w:hint="eastAsia"/>
          <w:szCs w:val="21"/>
        </w:rPr>
        <w:t>沿岸</w:t>
      </w:r>
      <w:r w:rsidR="006459B5" w:rsidRPr="001D6D10">
        <w:rPr>
          <w:rFonts w:ascii="HG丸ｺﾞｼｯｸM-PRO" w:eastAsia="HG丸ｺﾞｼｯｸM-PRO" w:hAnsi="HG丸ｺﾞｼｯｸM-PRO" w:hint="eastAsia"/>
          <w:szCs w:val="21"/>
        </w:rPr>
        <w:t>市町</w:t>
      </w:r>
      <w:r w:rsidRPr="001D6D10">
        <w:rPr>
          <w:rFonts w:ascii="HG丸ｺﾞｼｯｸM-PRO" w:eastAsia="HG丸ｺﾞｼｯｸM-PRO" w:hAnsi="HG丸ｺﾞｼｯｸM-PRO" w:hint="eastAsia"/>
          <w:szCs w:val="21"/>
        </w:rPr>
        <w:t>、港湾利用者等</w:t>
      </w:r>
    </w:p>
    <w:p w14:paraId="2635C9B7" w14:textId="77777777" w:rsidR="00C96DF8" w:rsidRPr="001D6D10" w:rsidRDefault="0001205E" w:rsidP="00EB20A0">
      <w:pPr>
        <w:rPr>
          <w:rFonts w:ascii="ＭＳ ゴシック" w:eastAsia="ＭＳ ゴシック" w:hAnsi="ＭＳ ゴシック"/>
          <w:sz w:val="18"/>
          <w:szCs w:val="22"/>
        </w:rPr>
      </w:pPr>
      <w:r w:rsidRPr="001D6D10">
        <w:rPr>
          <w:rFonts w:ascii="ＭＳ ゴシック" w:eastAsia="ＭＳ ゴシック" w:hAnsi="ＭＳ ゴシック" w:hint="eastAsia"/>
          <w:sz w:val="18"/>
          <w:szCs w:val="22"/>
        </w:rPr>
        <w:t>※）本タイムラインから状況に応じて必要な項目を選定し、実施するものとする。</w:t>
      </w:r>
    </w:p>
    <w:p w14:paraId="78882A0C" w14:textId="77777777" w:rsidR="00742C35" w:rsidRPr="001D6D10" w:rsidRDefault="00742C35" w:rsidP="0001205E">
      <w:pPr>
        <w:rPr>
          <w:rFonts w:ascii="ＭＳ ゴシック" w:eastAsia="ＭＳ ゴシック" w:hAnsi="ＭＳ ゴシック"/>
          <w:sz w:val="22"/>
          <w:szCs w:val="22"/>
        </w:rPr>
      </w:pPr>
    </w:p>
    <w:p w14:paraId="5DDD04C7" w14:textId="77777777" w:rsidR="006204B6" w:rsidRPr="001D6D10" w:rsidRDefault="006204B6" w:rsidP="0001205E">
      <w:pPr>
        <w:rPr>
          <w:rFonts w:ascii="ＭＳ ゴシック" w:eastAsia="ＭＳ ゴシック" w:hAnsi="ＭＳ ゴシック"/>
          <w:sz w:val="22"/>
          <w:szCs w:val="22"/>
        </w:rPr>
      </w:pPr>
    </w:p>
    <w:p w14:paraId="03D27DDE" w14:textId="77777777" w:rsidR="00AD02A5" w:rsidRPr="001D6D10" w:rsidRDefault="00AD02A5" w:rsidP="0001205E">
      <w:pPr>
        <w:rPr>
          <w:rFonts w:ascii="ＭＳ ゴシック" w:eastAsia="ＭＳ ゴシック" w:hAnsi="ＭＳ ゴシック"/>
          <w:sz w:val="22"/>
          <w:szCs w:val="22"/>
        </w:rPr>
      </w:pPr>
    </w:p>
    <w:p w14:paraId="477AC02C" w14:textId="77777777" w:rsidR="00930C0D" w:rsidRDefault="00930C0D">
      <w:pPr>
        <w:widowControl/>
        <w:jc w:val="left"/>
        <w:rPr>
          <w:rFonts w:ascii="ＭＳ ゴシック" w:eastAsia="ＭＳ ゴシック" w:hAnsi="ＭＳ ゴシック"/>
          <w:sz w:val="22"/>
          <w:szCs w:val="22"/>
        </w:rPr>
      </w:pPr>
      <w:r>
        <w:rPr>
          <w:rFonts w:ascii="ＭＳ ゴシック" w:eastAsia="ＭＳ ゴシック" w:hAnsi="ＭＳ ゴシック"/>
          <w:sz w:val="22"/>
          <w:szCs w:val="22"/>
        </w:rPr>
        <w:br w:type="page"/>
      </w:r>
    </w:p>
    <w:p w14:paraId="3700B116" w14:textId="5248A1F9" w:rsidR="0001205E" w:rsidRPr="001D6D10" w:rsidRDefault="00B1007D" w:rsidP="0001205E">
      <w:pPr>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rPr>
        <w:lastRenderedPageBreak/>
        <w:t>⑮</w:t>
      </w:r>
      <w:r w:rsidR="0001205E" w:rsidRPr="001D6D10">
        <w:rPr>
          <w:rFonts w:ascii="ＭＳ ゴシック" w:eastAsia="ＭＳ ゴシック" w:hAnsi="ＭＳ ゴシック" w:hint="eastAsia"/>
          <w:sz w:val="22"/>
          <w:szCs w:val="22"/>
        </w:rPr>
        <w:t>会計局</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7"/>
        <w:gridCol w:w="7037"/>
      </w:tblGrid>
      <w:tr w:rsidR="001D6D10" w:rsidRPr="001D6D10" w14:paraId="2D74339D" w14:textId="77777777" w:rsidTr="00F35CFE">
        <w:trPr>
          <w:jc w:val="center"/>
        </w:trPr>
        <w:tc>
          <w:tcPr>
            <w:tcW w:w="1457" w:type="dxa"/>
            <w:tcBorders>
              <w:bottom w:val="single" w:sz="4" w:space="0" w:color="auto"/>
            </w:tcBorders>
            <w:shd w:val="clear" w:color="auto" w:fill="BFBFBF"/>
          </w:tcPr>
          <w:p w14:paraId="3096753B" w14:textId="77777777" w:rsidR="0001205E" w:rsidRPr="001D6D10" w:rsidRDefault="0001205E" w:rsidP="00F35CFE">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時　期</w:t>
            </w:r>
          </w:p>
        </w:tc>
        <w:tc>
          <w:tcPr>
            <w:tcW w:w="7037" w:type="dxa"/>
            <w:tcBorders>
              <w:bottom w:val="single" w:sz="4" w:space="0" w:color="auto"/>
            </w:tcBorders>
            <w:shd w:val="clear" w:color="auto" w:fill="BFBFBF"/>
          </w:tcPr>
          <w:p w14:paraId="171C22EA" w14:textId="77777777" w:rsidR="0001205E" w:rsidRPr="001D6D10" w:rsidRDefault="00E31DA1" w:rsidP="00F35CFE">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主な事前準備</w:t>
            </w:r>
            <w:r w:rsidR="0001205E" w:rsidRPr="001D6D10">
              <w:rPr>
                <w:rFonts w:ascii="HG丸ｺﾞｼｯｸM-PRO" w:eastAsia="HG丸ｺﾞｼｯｸM-PRO" w:hAnsi="HG丸ｺﾞｼｯｸM-PRO" w:hint="eastAsia"/>
                <w:szCs w:val="21"/>
              </w:rPr>
              <w:t>業務</w:t>
            </w:r>
          </w:p>
        </w:tc>
      </w:tr>
      <w:tr w:rsidR="001D6D10" w:rsidRPr="001D6D10" w14:paraId="53E8C2BE" w14:textId="77777777" w:rsidTr="00F35CFE">
        <w:trPr>
          <w:jc w:val="center"/>
        </w:trPr>
        <w:tc>
          <w:tcPr>
            <w:tcW w:w="1457" w:type="dxa"/>
            <w:vMerge w:val="restart"/>
            <w:shd w:val="clear" w:color="auto" w:fill="FFFFFF" w:themeFill="background1"/>
          </w:tcPr>
          <w:p w14:paraId="5DECE83F" w14:textId="77777777" w:rsidR="00934E60" w:rsidRPr="001D6D10" w:rsidRDefault="00934E60" w:rsidP="00F35CFE">
            <w:pPr>
              <w:jc w:val="center"/>
              <w:rPr>
                <w:rFonts w:ascii="HG丸ｺﾞｼｯｸM-PRO" w:eastAsia="HG丸ｺﾞｼｯｸM-PRO" w:hAnsi="HG丸ｺﾞｼｯｸM-PRO"/>
                <w:szCs w:val="21"/>
              </w:rPr>
            </w:pPr>
          </w:p>
          <w:p w14:paraId="6496AD66" w14:textId="77777777" w:rsidR="00934E60" w:rsidRPr="001D6D10" w:rsidRDefault="00934E60" w:rsidP="00F35CFE">
            <w:pPr>
              <w:jc w:val="center"/>
              <w:rPr>
                <w:rFonts w:ascii="HG丸ｺﾞｼｯｸM-PRO" w:eastAsia="HG丸ｺﾞｼｯｸM-PRO" w:hAnsi="HG丸ｺﾞｼｯｸM-PRO"/>
                <w:szCs w:val="21"/>
              </w:rPr>
            </w:pPr>
          </w:p>
          <w:p w14:paraId="03870D35" w14:textId="77777777" w:rsidR="00934E60" w:rsidRPr="001D6D10" w:rsidRDefault="00934E60" w:rsidP="00F35CFE">
            <w:pPr>
              <w:jc w:val="center"/>
              <w:rPr>
                <w:rFonts w:ascii="HG丸ｺﾞｼｯｸM-PRO" w:eastAsia="HG丸ｺﾞｼｯｸM-PRO" w:hAnsi="HG丸ｺﾞｼｯｸM-PRO"/>
                <w:szCs w:val="21"/>
              </w:rPr>
            </w:pPr>
          </w:p>
          <w:p w14:paraId="6F1253FD" w14:textId="7CAFA53D" w:rsidR="0001205E" w:rsidRPr="001D6D10" w:rsidRDefault="0001205E" w:rsidP="00F35CFE">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～48ｈ</w:t>
            </w:r>
            <w:r w:rsidR="0053084D" w:rsidRPr="001D6D10">
              <w:rPr>
                <w:rFonts w:ascii="HG丸ｺﾞｼｯｸM-PRO" w:eastAsia="HG丸ｺﾞｼｯｸM-PRO" w:hAnsi="HG丸ｺﾞｼｯｸM-PRO" w:hint="eastAsia"/>
                <w:szCs w:val="21"/>
              </w:rPr>
              <w:t>前</w:t>
            </w:r>
          </w:p>
          <w:p w14:paraId="2D2CF16B" w14:textId="77777777" w:rsidR="0001205E" w:rsidRPr="001D6D10" w:rsidRDefault="0001205E" w:rsidP="00F35CFE">
            <w:pPr>
              <w:jc w:val="center"/>
              <w:rPr>
                <w:rFonts w:ascii="HG丸ｺﾞｼｯｸM-PRO" w:eastAsia="HG丸ｺﾞｼｯｸM-PRO" w:hAnsi="HG丸ｺﾞｼｯｸM-PRO"/>
                <w:sz w:val="20"/>
                <w:szCs w:val="20"/>
              </w:rPr>
            </w:pPr>
            <w:r w:rsidRPr="001D6D10">
              <w:rPr>
                <w:rFonts w:ascii="HG丸ｺﾞｼｯｸM-PRO" w:eastAsia="HG丸ｺﾞｼｯｸM-PRO" w:hAnsi="HG丸ｺﾞｼｯｸM-PRO" w:hint="eastAsia"/>
                <w:sz w:val="20"/>
                <w:szCs w:val="20"/>
              </w:rPr>
              <w:t>（３日以前）</w:t>
            </w:r>
          </w:p>
        </w:tc>
        <w:tc>
          <w:tcPr>
            <w:tcW w:w="7037" w:type="dxa"/>
            <w:tcBorders>
              <w:bottom w:val="single" w:sz="4" w:space="0" w:color="auto"/>
            </w:tcBorders>
            <w:shd w:val="clear" w:color="auto" w:fill="FFFFFF" w:themeFill="background1"/>
          </w:tcPr>
          <w:p w14:paraId="30366DEA" w14:textId="77777777" w:rsidR="0001205E" w:rsidRPr="001D6D10" w:rsidRDefault="00F35CF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□危機管理室からの情報の共有</w:t>
            </w:r>
          </w:p>
          <w:p w14:paraId="33236DE5" w14:textId="77777777" w:rsidR="003B7241" w:rsidRPr="001D6D10" w:rsidRDefault="003B7241" w:rsidP="003B7241">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□連絡体制の確認</w:t>
            </w:r>
          </w:p>
          <w:p w14:paraId="713BB365" w14:textId="77777777" w:rsidR="00C84712" w:rsidRPr="001D6D10" w:rsidRDefault="00C84712"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□災害対応に関するマニュアル等の確認</w:t>
            </w:r>
          </w:p>
          <w:p w14:paraId="1A5E154B" w14:textId="77777777" w:rsidR="00742C35" w:rsidRPr="001D6D10" w:rsidRDefault="00742C35" w:rsidP="00742C3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□指令部会議の事前準備</w:t>
            </w:r>
          </w:p>
          <w:p w14:paraId="26638B6E" w14:textId="77777777" w:rsidR="00742C35" w:rsidRPr="001D6D10" w:rsidRDefault="00742C35" w:rsidP="00742C35">
            <w:pPr>
              <w:rPr>
                <w:rFonts w:ascii="HG丸ｺﾞｼｯｸM-PRO" w:eastAsia="HG丸ｺﾞｼｯｸM-PRO" w:hAnsi="HG丸ｺﾞｼｯｸM-PRO"/>
                <w:szCs w:val="21"/>
                <w:u w:val="single"/>
              </w:rPr>
            </w:pPr>
            <w:r w:rsidRPr="001D6D10">
              <w:rPr>
                <w:rFonts w:ascii="HG丸ｺﾞｼｯｸM-PRO" w:eastAsia="HG丸ｺﾞｼｯｸM-PRO" w:hAnsi="HG丸ｺﾞｼｯｸM-PRO" w:hint="eastAsia"/>
                <w:szCs w:val="21"/>
              </w:rPr>
              <w:t xml:space="preserve">　</w:t>
            </w:r>
            <w:r w:rsidR="005B33EE" w:rsidRPr="001D6D10">
              <w:rPr>
                <w:rFonts w:ascii="HG丸ｺﾞｼｯｸM-PRO" w:eastAsia="HG丸ｺﾞｼｯｸM-PRO" w:hAnsi="HG丸ｺﾞｼｯｸM-PRO" w:hint="eastAsia"/>
                <w:szCs w:val="21"/>
              </w:rPr>
              <w:t>・イベントの有無確認（府主催、共催）</w:t>
            </w:r>
          </w:p>
        </w:tc>
      </w:tr>
      <w:tr w:rsidR="001D6D10" w:rsidRPr="001D6D10" w14:paraId="46190ABD" w14:textId="77777777" w:rsidTr="00F35CFE">
        <w:trPr>
          <w:jc w:val="center"/>
        </w:trPr>
        <w:tc>
          <w:tcPr>
            <w:tcW w:w="1457" w:type="dxa"/>
            <w:vMerge/>
            <w:shd w:val="clear" w:color="auto" w:fill="auto"/>
          </w:tcPr>
          <w:p w14:paraId="2383CD50"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12684B2F"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b/>
                <w:szCs w:val="21"/>
                <w:highlight w:val="yellow"/>
              </w:rPr>
              <w:t>防災・危機管理指令部会議</w:t>
            </w:r>
            <w:r w:rsidRPr="001D6D10">
              <w:rPr>
                <w:rFonts w:ascii="HG丸ｺﾞｼｯｸM-PRO" w:eastAsia="HG丸ｺﾞｼｯｸM-PRO" w:hAnsi="HG丸ｺﾞｼｯｸM-PRO" w:hint="eastAsia"/>
                <w:szCs w:val="21"/>
                <w:highlight w:val="yellow"/>
              </w:rPr>
              <w:t>（おおよそ７２ｈ前）</w:t>
            </w:r>
            <w:r w:rsidR="00CB0ABF" w:rsidRPr="001D6D10">
              <w:rPr>
                <w:rFonts w:ascii="HG丸ｺﾞｼｯｸM-PRO" w:eastAsia="HG丸ｺﾞｼｯｸM-PRO" w:hAnsi="HG丸ｺﾞｼｯｸM-PRO" w:hint="eastAsia"/>
                <w:szCs w:val="21"/>
                <w:highlight w:val="yellow"/>
              </w:rPr>
              <w:t>（Ｐ42</w:t>
            </w:r>
            <w:r w:rsidR="00AD02A5" w:rsidRPr="001D6D10">
              <w:rPr>
                <w:rFonts w:ascii="HG丸ｺﾞｼｯｸM-PRO" w:eastAsia="HG丸ｺﾞｼｯｸM-PRO" w:hAnsi="HG丸ｺﾞｼｯｸM-PRO" w:hint="eastAsia"/>
                <w:szCs w:val="21"/>
                <w:highlight w:val="yellow"/>
              </w:rPr>
              <w:t>参照）</w:t>
            </w:r>
          </w:p>
        </w:tc>
      </w:tr>
      <w:tr w:rsidR="001D6D10" w:rsidRPr="001D6D10" w14:paraId="166E7B0B" w14:textId="77777777" w:rsidTr="00F35CFE">
        <w:trPr>
          <w:jc w:val="center"/>
        </w:trPr>
        <w:tc>
          <w:tcPr>
            <w:tcW w:w="1457" w:type="dxa"/>
            <w:vMerge/>
            <w:shd w:val="clear" w:color="auto" w:fill="auto"/>
          </w:tcPr>
          <w:p w14:paraId="49BDC522"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10408657" w14:textId="77777777" w:rsidR="00EF5DDA" w:rsidRPr="001D6D10" w:rsidRDefault="00F35CF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□危機管理室からの情報の共有</w:t>
            </w:r>
          </w:p>
        </w:tc>
      </w:tr>
      <w:tr w:rsidR="001D6D10" w:rsidRPr="001D6D10" w14:paraId="2984F941" w14:textId="77777777" w:rsidTr="00F35CFE">
        <w:trPr>
          <w:jc w:val="center"/>
        </w:trPr>
        <w:tc>
          <w:tcPr>
            <w:tcW w:w="1457" w:type="dxa"/>
            <w:vMerge w:val="restart"/>
            <w:shd w:val="clear" w:color="auto" w:fill="auto"/>
          </w:tcPr>
          <w:p w14:paraId="27731AC2" w14:textId="77777777" w:rsidR="00934E60" w:rsidRPr="001D6D10" w:rsidRDefault="00934E60" w:rsidP="00F35CFE">
            <w:pPr>
              <w:rPr>
                <w:rFonts w:ascii="HG丸ｺﾞｼｯｸM-PRO" w:eastAsia="HG丸ｺﾞｼｯｸM-PRO" w:hAnsi="HG丸ｺﾞｼｯｸM-PRO"/>
                <w:szCs w:val="21"/>
              </w:rPr>
            </w:pPr>
          </w:p>
          <w:p w14:paraId="05D63C14" w14:textId="77777777" w:rsidR="00934E60" w:rsidRPr="001D6D10" w:rsidRDefault="00934E60" w:rsidP="00F35CFE">
            <w:pPr>
              <w:rPr>
                <w:rFonts w:ascii="HG丸ｺﾞｼｯｸM-PRO" w:eastAsia="HG丸ｺﾞｼｯｸM-PRO" w:hAnsi="HG丸ｺﾞｼｯｸM-PRO"/>
                <w:szCs w:val="21"/>
              </w:rPr>
            </w:pPr>
          </w:p>
          <w:p w14:paraId="06CB7634" w14:textId="77777777" w:rsidR="00934E60" w:rsidRPr="001D6D10" w:rsidRDefault="00934E60" w:rsidP="00F35CFE">
            <w:pPr>
              <w:rPr>
                <w:rFonts w:ascii="HG丸ｺﾞｼｯｸM-PRO" w:eastAsia="HG丸ｺﾞｼｯｸM-PRO" w:hAnsi="HG丸ｺﾞｼｯｸM-PRO"/>
                <w:szCs w:val="21"/>
              </w:rPr>
            </w:pPr>
          </w:p>
          <w:p w14:paraId="46825F70"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48ｈ前～</w:t>
            </w:r>
          </w:p>
          <w:p w14:paraId="12942E85"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24ｈ前</w:t>
            </w:r>
          </w:p>
          <w:p w14:paraId="59C96E32"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（２日前）</w:t>
            </w:r>
          </w:p>
        </w:tc>
        <w:tc>
          <w:tcPr>
            <w:tcW w:w="7037" w:type="dxa"/>
            <w:shd w:val="clear" w:color="auto" w:fill="auto"/>
          </w:tcPr>
          <w:p w14:paraId="1F9551C0" w14:textId="77777777" w:rsidR="0001205E" w:rsidRPr="001D6D10" w:rsidRDefault="0001205E" w:rsidP="00F35CFE">
            <w:pPr>
              <w:rPr>
                <w:rFonts w:ascii="HG丸ｺﾞｼｯｸM-PRO" w:eastAsia="HG丸ｺﾞｼｯｸM-PRO" w:hAnsi="HG丸ｺﾞｼｯｸM-PRO"/>
                <w:sz w:val="18"/>
                <w:szCs w:val="18"/>
              </w:rPr>
            </w:pPr>
            <w:r w:rsidRPr="001D6D10">
              <w:rPr>
                <w:rFonts w:ascii="HG丸ｺﾞｼｯｸM-PRO" w:eastAsia="HG丸ｺﾞｼｯｸM-PRO" w:hAnsi="HG丸ｺﾞｼｯｸM-PRO" w:hint="eastAsia"/>
                <w:szCs w:val="21"/>
              </w:rPr>
              <w:t>庁内連絡会議①：災害モード宣言の内容、第1回災害警戒本部会議の事前調整等</w:t>
            </w:r>
            <w:r w:rsidRPr="001D6D10">
              <w:rPr>
                <w:rFonts w:ascii="HG丸ｺﾞｼｯｸM-PRO" w:eastAsia="HG丸ｺﾞｼｯｸM-PRO" w:hAnsi="HG丸ｺﾞｼｯｸM-PRO" w:hint="eastAsia"/>
                <w:sz w:val="18"/>
                <w:szCs w:val="18"/>
              </w:rPr>
              <w:t>(警戒本部会議議題：管理施設の休館及び学校休校の検討、イベント等の中止検討、職員の配備態勢)</w:t>
            </w:r>
          </w:p>
          <w:p w14:paraId="3E6E0792" w14:textId="77777777" w:rsidR="00742C35" w:rsidRPr="001D6D10" w:rsidRDefault="00742C35" w:rsidP="00742C3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□第１回災害警戒本部会議の事前準備</w:t>
            </w:r>
          </w:p>
          <w:p w14:paraId="1E253732" w14:textId="77777777" w:rsidR="00742C35" w:rsidRPr="001D6D10" w:rsidRDefault="00742C35" w:rsidP="00742C3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・部局内の対応状況の確認、会議での報告のとりまとめ</w:t>
            </w:r>
          </w:p>
          <w:p w14:paraId="14C333C3" w14:textId="77777777" w:rsidR="007D0602" w:rsidRPr="001D6D10" w:rsidRDefault="00742C35" w:rsidP="007D060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w:t>
            </w:r>
            <w:r w:rsidR="00E05762" w:rsidRPr="001D6D10">
              <w:rPr>
                <w:rFonts w:ascii="HG丸ｺﾞｼｯｸM-PRO" w:eastAsia="HG丸ｺﾞｼｯｸM-PRO" w:hAnsi="HG丸ｺﾞｼｯｸM-PRO" w:hint="eastAsia"/>
                <w:szCs w:val="21"/>
              </w:rPr>
              <w:t>庁舎</w:t>
            </w:r>
            <w:r w:rsidRPr="001D6D10">
              <w:rPr>
                <w:rFonts w:ascii="HG丸ｺﾞｼｯｸM-PRO" w:eastAsia="HG丸ｺﾞｼｯｸM-PRO" w:hAnsi="HG丸ｺﾞｼｯｸM-PRO" w:hint="eastAsia"/>
                <w:szCs w:val="21"/>
              </w:rPr>
              <w:t>の安全確認</w:t>
            </w:r>
          </w:p>
          <w:p w14:paraId="1FA574F7" w14:textId="77777777" w:rsidR="00BD7DE5" w:rsidRPr="001D6D10" w:rsidRDefault="00BD7DE5" w:rsidP="007D0602">
            <w:pPr>
              <w:rPr>
                <w:rFonts w:ascii="HG丸ｺﾞｼｯｸM-PRO" w:eastAsia="HG丸ｺﾞｼｯｸM-PRO" w:hAnsi="HG丸ｺﾞｼｯｸM-PRO"/>
                <w:szCs w:val="21"/>
                <w:u w:val="single"/>
              </w:rPr>
            </w:pPr>
            <w:r w:rsidRPr="001D6D10">
              <w:rPr>
                <w:rFonts w:ascii="HG丸ｺﾞｼｯｸM-PRO" w:eastAsia="HG丸ｺﾞｼｯｸM-PRO" w:hAnsi="HG丸ｺﾞｼｯｸM-PRO" w:hint="eastAsia"/>
                <w:szCs w:val="21"/>
                <w:bdr w:val="single" w:sz="4" w:space="0" w:color="auto"/>
              </w:rPr>
              <w:t>台風説明会</w:t>
            </w:r>
          </w:p>
        </w:tc>
      </w:tr>
      <w:tr w:rsidR="001D6D10" w:rsidRPr="001D6D10" w14:paraId="443F8D18" w14:textId="77777777" w:rsidTr="00F35CFE">
        <w:trPr>
          <w:jc w:val="center"/>
        </w:trPr>
        <w:tc>
          <w:tcPr>
            <w:tcW w:w="1457" w:type="dxa"/>
            <w:vMerge/>
            <w:shd w:val="clear" w:color="auto" w:fill="auto"/>
          </w:tcPr>
          <w:p w14:paraId="6D5AFE10"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56D1A8A4" w14:textId="77777777" w:rsidR="0001205E" w:rsidRPr="001D6D10" w:rsidRDefault="0001205E" w:rsidP="00F35CFE">
            <w:pPr>
              <w:rPr>
                <w:rFonts w:ascii="HG丸ｺﾞｼｯｸM-PRO" w:eastAsia="HG丸ｺﾞｼｯｸM-PRO" w:hAnsi="HG丸ｺﾞｼｯｸM-PRO"/>
                <w:szCs w:val="21"/>
                <w:highlight w:val="yellow"/>
              </w:rPr>
            </w:pPr>
            <w:r w:rsidRPr="001D6D10">
              <w:rPr>
                <w:rFonts w:ascii="HG丸ｺﾞｼｯｸM-PRO" w:eastAsia="HG丸ｺﾞｼｯｸM-PRO" w:hAnsi="HG丸ｺﾞｼｯｸM-PRO" w:hint="eastAsia"/>
                <w:b/>
                <w:szCs w:val="21"/>
                <w:highlight w:val="yellow"/>
              </w:rPr>
              <w:t>第1回災害警戒本部会議</w:t>
            </w:r>
            <w:r w:rsidRPr="001D6D10">
              <w:rPr>
                <w:rFonts w:ascii="HG丸ｺﾞｼｯｸM-PRO" w:eastAsia="HG丸ｺﾞｼｯｸM-PRO" w:hAnsi="HG丸ｺﾞｼｯｸM-PRO" w:hint="eastAsia"/>
                <w:szCs w:val="21"/>
                <w:highlight w:val="yellow"/>
              </w:rPr>
              <w:t>（災害モード宣言の内容検討）</w:t>
            </w:r>
            <w:r w:rsidR="00CB0ABF" w:rsidRPr="001D6D10">
              <w:rPr>
                <w:rFonts w:ascii="HG丸ｺﾞｼｯｸM-PRO" w:eastAsia="HG丸ｺﾞｼｯｸM-PRO" w:hAnsi="HG丸ｺﾞｼｯｸM-PRO" w:hint="eastAsia"/>
                <w:szCs w:val="21"/>
                <w:highlight w:val="yellow"/>
              </w:rPr>
              <w:t>（Ｐ47</w:t>
            </w:r>
            <w:r w:rsidR="0010145B" w:rsidRPr="001D6D10">
              <w:rPr>
                <w:rFonts w:ascii="HG丸ｺﾞｼｯｸM-PRO" w:eastAsia="HG丸ｺﾞｼｯｸM-PRO" w:hAnsi="HG丸ｺﾞｼｯｸM-PRO" w:hint="eastAsia"/>
                <w:szCs w:val="21"/>
                <w:highlight w:val="yellow"/>
              </w:rPr>
              <w:t>参照）</w:t>
            </w:r>
          </w:p>
        </w:tc>
      </w:tr>
      <w:tr w:rsidR="001D6D10" w:rsidRPr="001D6D10" w14:paraId="7E4AD37F" w14:textId="77777777" w:rsidTr="00F35CFE">
        <w:trPr>
          <w:jc w:val="center"/>
        </w:trPr>
        <w:tc>
          <w:tcPr>
            <w:tcW w:w="1457" w:type="dxa"/>
            <w:vMerge/>
            <w:shd w:val="clear" w:color="auto" w:fill="auto"/>
          </w:tcPr>
          <w:p w14:paraId="5514B2AD"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16177257" w14:textId="77777777" w:rsidR="0001205E" w:rsidRPr="001D6D10" w:rsidRDefault="00F35CF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□危機管理室からの情報の共有</w:t>
            </w:r>
          </w:p>
          <w:p w14:paraId="1C8A1EC4" w14:textId="77777777" w:rsidR="005A0125" w:rsidRPr="001D6D10" w:rsidRDefault="005A0125" w:rsidP="005A012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□公共交通機関計画運休の確認</w:t>
            </w:r>
          </w:p>
          <w:p w14:paraId="79CB10A7" w14:textId="77777777" w:rsidR="005A0125" w:rsidRPr="001D6D10" w:rsidRDefault="00376F1D"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□職員体制の確認・確保</w:t>
            </w:r>
          </w:p>
        </w:tc>
      </w:tr>
      <w:tr w:rsidR="001D6D10" w:rsidRPr="001D6D10" w14:paraId="04A3C9F7" w14:textId="77777777" w:rsidTr="00F35CFE">
        <w:trPr>
          <w:jc w:val="center"/>
        </w:trPr>
        <w:tc>
          <w:tcPr>
            <w:tcW w:w="1457" w:type="dxa"/>
            <w:vMerge w:val="restart"/>
            <w:shd w:val="clear" w:color="auto" w:fill="auto"/>
          </w:tcPr>
          <w:p w14:paraId="17A0A0A8" w14:textId="77777777" w:rsidR="00934E60" w:rsidRPr="001D6D10" w:rsidRDefault="00934E60" w:rsidP="00F35CFE">
            <w:pPr>
              <w:rPr>
                <w:rFonts w:ascii="HG丸ｺﾞｼｯｸM-PRO" w:eastAsia="HG丸ｺﾞｼｯｸM-PRO" w:hAnsi="HG丸ｺﾞｼｯｸM-PRO"/>
                <w:szCs w:val="21"/>
              </w:rPr>
            </w:pPr>
          </w:p>
          <w:p w14:paraId="084007B4" w14:textId="77777777" w:rsidR="00934E60" w:rsidRPr="001D6D10" w:rsidRDefault="00934E60" w:rsidP="00F35CFE">
            <w:pPr>
              <w:rPr>
                <w:rFonts w:ascii="HG丸ｺﾞｼｯｸM-PRO" w:eastAsia="HG丸ｺﾞｼｯｸM-PRO" w:hAnsi="HG丸ｺﾞｼｯｸM-PRO"/>
                <w:szCs w:val="21"/>
              </w:rPr>
            </w:pPr>
          </w:p>
          <w:p w14:paraId="1B74407C"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24ｈ前～</w:t>
            </w:r>
          </w:p>
          <w:p w14:paraId="55DAA272"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最接近</w:t>
            </w:r>
          </w:p>
          <w:p w14:paraId="3F96E19B"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（１日前）</w:t>
            </w:r>
          </w:p>
        </w:tc>
        <w:tc>
          <w:tcPr>
            <w:tcW w:w="7037" w:type="dxa"/>
            <w:shd w:val="clear" w:color="auto" w:fill="auto"/>
          </w:tcPr>
          <w:p w14:paraId="1A59CA42"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庁内連絡会議②：第2回災害警戒本部会議の事前調整等</w:t>
            </w:r>
          </w:p>
          <w:p w14:paraId="01B0FC61" w14:textId="77777777" w:rsidR="00742C35" w:rsidRPr="001D6D10" w:rsidRDefault="00742C35" w:rsidP="00742C3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□第２回災害警戒本部会議の事前準備</w:t>
            </w:r>
          </w:p>
          <w:p w14:paraId="7DCEC3C4" w14:textId="77777777" w:rsidR="00742C35" w:rsidRPr="001D6D10" w:rsidRDefault="00742C35" w:rsidP="00742C3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・部局内の対応状況の確認、会議での報告のとりまとめ</w:t>
            </w:r>
          </w:p>
          <w:p w14:paraId="00392EB2" w14:textId="77777777" w:rsidR="007D0602" w:rsidRPr="001D6D10" w:rsidRDefault="00742C35" w:rsidP="007D060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w:t>
            </w:r>
            <w:r w:rsidR="00E05762" w:rsidRPr="001D6D10">
              <w:rPr>
                <w:rFonts w:ascii="HG丸ｺﾞｼｯｸM-PRO" w:eastAsia="HG丸ｺﾞｼｯｸM-PRO" w:hAnsi="HG丸ｺﾞｼｯｸM-PRO" w:hint="eastAsia"/>
                <w:szCs w:val="21"/>
              </w:rPr>
              <w:t>庁舎</w:t>
            </w:r>
            <w:r w:rsidRPr="001D6D10">
              <w:rPr>
                <w:rFonts w:ascii="HG丸ｺﾞｼｯｸM-PRO" w:eastAsia="HG丸ｺﾞｼｯｸM-PRO" w:hAnsi="HG丸ｺﾞｼｯｸM-PRO" w:hint="eastAsia"/>
                <w:szCs w:val="21"/>
              </w:rPr>
              <w:t>の安全点検</w:t>
            </w:r>
          </w:p>
          <w:p w14:paraId="2CC109DA" w14:textId="77777777" w:rsidR="00BD7DE5" w:rsidRPr="001D6D10" w:rsidRDefault="00BD7DE5" w:rsidP="007D0602">
            <w:pPr>
              <w:rPr>
                <w:rFonts w:ascii="HG丸ｺﾞｼｯｸM-PRO" w:eastAsia="HG丸ｺﾞｼｯｸM-PRO" w:hAnsi="HG丸ｺﾞｼｯｸM-PRO"/>
                <w:szCs w:val="21"/>
                <w:u w:val="single"/>
              </w:rPr>
            </w:pPr>
            <w:r w:rsidRPr="001D6D10">
              <w:rPr>
                <w:rFonts w:ascii="HG丸ｺﾞｼｯｸM-PRO" w:eastAsia="HG丸ｺﾞｼｯｸM-PRO" w:hAnsi="HG丸ｺﾞｼｯｸM-PRO" w:hint="eastAsia"/>
                <w:szCs w:val="21"/>
                <w:bdr w:val="single" w:sz="4" w:space="0" w:color="auto"/>
              </w:rPr>
              <w:t>台風説明会</w:t>
            </w:r>
          </w:p>
        </w:tc>
      </w:tr>
      <w:tr w:rsidR="001D6D10" w:rsidRPr="001D6D10" w14:paraId="06255096" w14:textId="77777777" w:rsidTr="00F35CFE">
        <w:trPr>
          <w:jc w:val="center"/>
        </w:trPr>
        <w:tc>
          <w:tcPr>
            <w:tcW w:w="1457" w:type="dxa"/>
            <w:vMerge/>
            <w:shd w:val="clear" w:color="auto" w:fill="auto"/>
          </w:tcPr>
          <w:p w14:paraId="1A87BB76"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642F5038" w14:textId="77777777" w:rsidR="0001205E" w:rsidRPr="001D6D10" w:rsidRDefault="0001205E" w:rsidP="00F35CFE">
            <w:pPr>
              <w:rPr>
                <w:rFonts w:ascii="HG丸ｺﾞｼｯｸM-PRO" w:eastAsia="HG丸ｺﾞｼｯｸM-PRO" w:hAnsi="HG丸ｺﾞｼｯｸM-PRO"/>
                <w:szCs w:val="21"/>
                <w:highlight w:val="yellow"/>
              </w:rPr>
            </w:pPr>
            <w:r w:rsidRPr="001D6D10">
              <w:rPr>
                <w:rFonts w:ascii="HG丸ｺﾞｼｯｸM-PRO" w:eastAsia="HG丸ｺﾞｼｯｸM-PRO" w:hAnsi="HG丸ｺﾞｼｯｸM-PRO" w:hint="eastAsia"/>
                <w:b/>
                <w:szCs w:val="21"/>
                <w:highlight w:val="yellow"/>
              </w:rPr>
              <w:t>第２回災害警戒本部会議</w:t>
            </w:r>
            <w:r w:rsidRPr="001D6D10">
              <w:rPr>
                <w:rFonts w:ascii="HG丸ｺﾞｼｯｸM-PRO" w:eastAsia="HG丸ｺﾞｼｯｸM-PRO" w:hAnsi="HG丸ｺﾞｼｯｸM-PRO" w:hint="eastAsia"/>
                <w:szCs w:val="21"/>
                <w:highlight w:val="yellow"/>
              </w:rPr>
              <w:t>（災害モード宣言の発信）</w:t>
            </w:r>
            <w:r w:rsidR="00CB0ABF" w:rsidRPr="001D6D10">
              <w:rPr>
                <w:rFonts w:ascii="HG丸ｺﾞｼｯｸM-PRO" w:eastAsia="HG丸ｺﾞｼｯｸM-PRO" w:hAnsi="HG丸ｺﾞｼｯｸM-PRO" w:hint="eastAsia"/>
                <w:szCs w:val="21"/>
                <w:highlight w:val="yellow"/>
              </w:rPr>
              <w:t>（Ｐ47</w:t>
            </w:r>
            <w:r w:rsidR="0010145B" w:rsidRPr="001D6D10">
              <w:rPr>
                <w:rFonts w:ascii="HG丸ｺﾞｼｯｸM-PRO" w:eastAsia="HG丸ｺﾞｼｯｸM-PRO" w:hAnsi="HG丸ｺﾞｼｯｸM-PRO" w:hint="eastAsia"/>
                <w:szCs w:val="21"/>
                <w:highlight w:val="yellow"/>
              </w:rPr>
              <w:t>参照）</w:t>
            </w:r>
          </w:p>
        </w:tc>
      </w:tr>
      <w:tr w:rsidR="001D6D10" w:rsidRPr="001D6D10" w14:paraId="130A3787" w14:textId="77777777" w:rsidTr="00F35CFE">
        <w:trPr>
          <w:jc w:val="center"/>
        </w:trPr>
        <w:tc>
          <w:tcPr>
            <w:tcW w:w="1457" w:type="dxa"/>
            <w:vMerge/>
            <w:shd w:val="clear" w:color="auto" w:fill="auto"/>
          </w:tcPr>
          <w:p w14:paraId="60912E9B"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3CB5DF47" w14:textId="77777777" w:rsidR="00F35CFE" w:rsidRPr="001D6D10" w:rsidRDefault="00F35CF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□危機管理室からの情報の共有</w:t>
            </w:r>
          </w:p>
          <w:p w14:paraId="28438102"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□指定金融機関の業務継続等の確認</w:t>
            </w:r>
          </w:p>
          <w:p w14:paraId="40B8F7E1" w14:textId="77777777" w:rsidR="00EF5DDA"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□各手数料納付窓口の安全状況等の確認</w:t>
            </w:r>
          </w:p>
        </w:tc>
      </w:tr>
    </w:tbl>
    <w:p w14:paraId="0A00DFC8" w14:textId="77777777" w:rsidR="0001205E" w:rsidRPr="001D6D10" w:rsidRDefault="0001205E" w:rsidP="0001205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※主な所管施設：</w:t>
      </w:r>
    </w:p>
    <w:p w14:paraId="5E95B5CD" w14:textId="77777777" w:rsidR="0001205E" w:rsidRPr="001D6D10" w:rsidRDefault="0001205E" w:rsidP="0001205E">
      <w:pPr>
        <w:ind w:firstLineChars="300" w:firstLine="633"/>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関係機関：指定金融機関、各手数料収納等業務受託者</w:t>
      </w:r>
    </w:p>
    <w:p w14:paraId="306C5184" w14:textId="77777777" w:rsidR="0001205E" w:rsidRPr="001D6D10" w:rsidRDefault="0001205E" w:rsidP="0001205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システム：財務会計システム、官庁会計システム</w:t>
      </w:r>
    </w:p>
    <w:p w14:paraId="467FF8D7" w14:textId="77777777" w:rsidR="0001205E" w:rsidRPr="001D6D10" w:rsidRDefault="00EF5DDA" w:rsidP="0001205E">
      <w:pPr>
        <w:rPr>
          <w:rFonts w:ascii="ＭＳ ゴシック" w:eastAsia="ＭＳ ゴシック" w:hAnsi="ＭＳ ゴシック"/>
          <w:sz w:val="18"/>
          <w:szCs w:val="22"/>
        </w:rPr>
      </w:pPr>
      <w:r w:rsidRPr="001D6D10">
        <w:rPr>
          <w:rFonts w:ascii="ＭＳ ゴシック" w:eastAsia="ＭＳ ゴシック" w:hAnsi="ＭＳ ゴシック" w:hint="eastAsia"/>
          <w:sz w:val="18"/>
          <w:szCs w:val="22"/>
        </w:rPr>
        <w:t>※）本タイムラインから状況に応じて必要な項目を選定し、実施するものとする。</w:t>
      </w:r>
    </w:p>
    <w:p w14:paraId="659D9050" w14:textId="77777777" w:rsidR="00E05762" w:rsidRPr="001D6D10" w:rsidRDefault="00E05762" w:rsidP="00EB20A0">
      <w:pPr>
        <w:rPr>
          <w:rFonts w:ascii="ＭＳ ゴシック" w:eastAsia="ＭＳ ゴシック" w:hAnsi="ＭＳ ゴシック"/>
          <w:sz w:val="18"/>
          <w:szCs w:val="22"/>
        </w:rPr>
      </w:pPr>
    </w:p>
    <w:p w14:paraId="030B6B4E" w14:textId="77777777" w:rsidR="00930C0D" w:rsidRDefault="00930C0D">
      <w:pPr>
        <w:widowControl/>
        <w:jc w:val="left"/>
        <w:rPr>
          <w:rFonts w:ascii="ＭＳ ゴシック" w:eastAsia="ＭＳ ゴシック" w:hAnsi="ＭＳ ゴシック"/>
          <w:sz w:val="22"/>
          <w:szCs w:val="22"/>
        </w:rPr>
      </w:pPr>
      <w:r>
        <w:rPr>
          <w:rFonts w:ascii="ＭＳ ゴシック" w:eastAsia="ＭＳ ゴシック" w:hAnsi="ＭＳ ゴシック"/>
          <w:sz w:val="22"/>
          <w:szCs w:val="22"/>
        </w:rPr>
        <w:br w:type="page"/>
      </w:r>
    </w:p>
    <w:p w14:paraId="68B62759" w14:textId="1CDDC641" w:rsidR="0001205E" w:rsidRPr="001D6D10" w:rsidRDefault="00B1007D" w:rsidP="0001205E">
      <w:pPr>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rPr>
        <w:lastRenderedPageBreak/>
        <w:t>⑯</w:t>
      </w:r>
      <w:r w:rsidR="0001205E" w:rsidRPr="001D6D10">
        <w:rPr>
          <w:rFonts w:ascii="ＭＳ ゴシック" w:eastAsia="ＭＳ ゴシック" w:hAnsi="ＭＳ ゴシック" w:hint="eastAsia"/>
          <w:sz w:val="22"/>
          <w:szCs w:val="22"/>
        </w:rPr>
        <w:t>教育庁</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7"/>
        <w:gridCol w:w="7037"/>
      </w:tblGrid>
      <w:tr w:rsidR="001D6D10" w:rsidRPr="001D6D10" w14:paraId="284F5755" w14:textId="77777777" w:rsidTr="00F35CFE">
        <w:trPr>
          <w:jc w:val="center"/>
        </w:trPr>
        <w:tc>
          <w:tcPr>
            <w:tcW w:w="1457" w:type="dxa"/>
            <w:tcBorders>
              <w:bottom w:val="single" w:sz="4" w:space="0" w:color="auto"/>
            </w:tcBorders>
            <w:shd w:val="clear" w:color="auto" w:fill="BFBFBF"/>
          </w:tcPr>
          <w:p w14:paraId="2F107CD1" w14:textId="77777777" w:rsidR="0001205E" w:rsidRPr="001D6D10" w:rsidRDefault="0001205E" w:rsidP="00F35CFE">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時　期</w:t>
            </w:r>
          </w:p>
        </w:tc>
        <w:tc>
          <w:tcPr>
            <w:tcW w:w="7037" w:type="dxa"/>
            <w:tcBorders>
              <w:bottom w:val="single" w:sz="4" w:space="0" w:color="auto"/>
            </w:tcBorders>
            <w:shd w:val="clear" w:color="auto" w:fill="BFBFBF"/>
          </w:tcPr>
          <w:p w14:paraId="26911E97" w14:textId="77777777" w:rsidR="0001205E" w:rsidRPr="001D6D10" w:rsidRDefault="00E31DA1" w:rsidP="00F35CFE">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主な事前準備</w:t>
            </w:r>
            <w:r w:rsidR="0001205E" w:rsidRPr="001D6D10">
              <w:rPr>
                <w:rFonts w:ascii="HG丸ｺﾞｼｯｸM-PRO" w:eastAsia="HG丸ｺﾞｼｯｸM-PRO" w:hAnsi="HG丸ｺﾞｼｯｸM-PRO" w:hint="eastAsia"/>
                <w:szCs w:val="21"/>
              </w:rPr>
              <w:t>業務</w:t>
            </w:r>
          </w:p>
        </w:tc>
      </w:tr>
      <w:tr w:rsidR="001D6D10" w:rsidRPr="001D6D10" w14:paraId="622C5FD4" w14:textId="77777777" w:rsidTr="00F35CFE">
        <w:trPr>
          <w:jc w:val="center"/>
        </w:trPr>
        <w:tc>
          <w:tcPr>
            <w:tcW w:w="1457" w:type="dxa"/>
            <w:vMerge w:val="restart"/>
            <w:shd w:val="clear" w:color="auto" w:fill="FFFFFF" w:themeFill="background1"/>
          </w:tcPr>
          <w:p w14:paraId="06D60E81" w14:textId="77777777" w:rsidR="00934E60" w:rsidRPr="001D6D10" w:rsidRDefault="00934E60" w:rsidP="00F35CFE">
            <w:pPr>
              <w:jc w:val="center"/>
              <w:rPr>
                <w:rFonts w:ascii="HG丸ｺﾞｼｯｸM-PRO" w:eastAsia="HG丸ｺﾞｼｯｸM-PRO" w:hAnsi="HG丸ｺﾞｼｯｸM-PRO"/>
                <w:szCs w:val="21"/>
              </w:rPr>
            </w:pPr>
          </w:p>
          <w:p w14:paraId="5CF72E4C" w14:textId="77777777" w:rsidR="00934E60" w:rsidRPr="001D6D10" w:rsidRDefault="00934E60" w:rsidP="00F35CFE">
            <w:pPr>
              <w:jc w:val="center"/>
              <w:rPr>
                <w:rFonts w:ascii="HG丸ｺﾞｼｯｸM-PRO" w:eastAsia="HG丸ｺﾞｼｯｸM-PRO" w:hAnsi="HG丸ｺﾞｼｯｸM-PRO"/>
                <w:szCs w:val="21"/>
              </w:rPr>
            </w:pPr>
          </w:p>
          <w:p w14:paraId="11B805BC" w14:textId="77777777" w:rsidR="00934E60" w:rsidRPr="001D6D10" w:rsidRDefault="00934E60" w:rsidP="00F35CFE">
            <w:pPr>
              <w:jc w:val="center"/>
              <w:rPr>
                <w:rFonts w:ascii="HG丸ｺﾞｼｯｸM-PRO" w:eastAsia="HG丸ｺﾞｼｯｸM-PRO" w:hAnsi="HG丸ｺﾞｼｯｸM-PRO"/>
                <w:szCs w:val="21"/>
              </w:rPr>
            </w:pPr>
          </w:p>
          <w:p w14:paraId="5BC0B4E4" w14:textId="1A4ACE48" w:rsidR="0001205E" w:rsidRPr="001D6D10" w:rsidRDefault="0001205E" w:rsidP="00F35CFE">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～48ｈ</w:t>
            </w:r>
            <w:r w:rsidR="0053084D" w:rsidRPr="001D6D10">
              <w:rPr>
                <w:rFonts w:ascii="HG丸ｺﾞｼｯｸM-PRO" w:eastAsia="HG丸ｺﾞｼｯｸM-PRO" w:hAnsi="HG丸ｺﾞｼｯｸM-PRO" w:hint="eastAsia"/>
                <w:szCs w:val="21"/>
              </w:rPr>
              <w:t>前</w:t>
            </w:r>
          </w:p>
          <w:p w14:paraId="0AE8867E" w14:textId="77777777" w:rsidR="0001205E" w:rsidRPr="001D6D10" w:rsidRDefault="0001205E" w:rsidP="00F35CFE">
            <w:pPr>
              <w:jc w:val="center"/>
              <w:rPr>
                <w:rFonts w:ascii="HG丸ｺﾞｼｯｸM-PRO" w:eastAsia="HG丸ｺﾞｼｯｸM-PRO" w:hAnsi="HG丸ｺﾞｼｯｸM-PRO"/>
                <w:sz w:val="20"/>
                <w:szCs w:val="20"/>
              </w:rPr>
            </w:pPr>
            <w:r w:rsidRPr="001D6D10">
              <w:rPr>
                <w:rFonts w:ascii="HG丸ｺﾞｼｯｸM-PRO" w:eastAsia="HG丸ｺﾞｼｯｸM-PRO" w:hAnsi="HG丸ｺﾞｼｯｸM-PRO" w:hint="eastAsia"/>
                <w:sz w:val="20"/>
                <w:szCs w:val="20"/>
              </w:rPr>
              <w:t>（３日以前）</w:t>
            </w:r>
          </w:p>
        </w:tc>
        <w:tc>
          <w:tcPr>
            <w:tcW w:w="7037" w:type="dxa"/>
            <w:tcBorders>
              <w:bottom w:val="single" w:sz="4" w:space="0" w:color="auto"/>
            </w:tcBorders>
            <w:shd w:val="clear" w:color="auto" w:fill="FFFFFF" w:themeFill="background1"/>
          </w:tcPr>
          <w:p w14:paraId="157C4653" w14:textId="77777777" w:rsidR="0001205E" w:rsidRPr="001D6D10" w:rsidRDefault="009B1A5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□危機管理室からの情報の共有</w:t>
            </w:r>
          </w:p>
          <w:p w14:paraId="5BA29A9E" w14:textId="77777777" w:rsidR="003B7241" w:rsidRPr="001D6D10" w:rsidRDefault="003B7241" w:rsidP="003B7241">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□連絡体制の確認</w:t>
            </w:r>
          </w:p>
          <w:p w14:paraId="08128FA5" w14:textId="77777777" w:rsidR="00C84712" w:rsidRPr="001D6D10" w:rsidRDefault="00C84712"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□災害対応に関するマニュアル等の確認</w:t>
            </w:r>
          </w:p>
          <w:p w14:paraId="4B1D642A" w14:textId="77777777" w:rsidR="00742C35" w:rsidRPr="001D6D10" w:rsidRDefault="00742C35" w:rsidP="00742C3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□指令部会議の事前準備</w:t>
            </w:r>
          </w:p>
          <w:p w14:paraId="41987414" w14:textId="77777777" w:rsidR="00742C35" w:rsidRPr="001D6D10" w:rsidRDefault="00742C35" w:rsidP="00742C3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w:t>
            </w:r>
            <w:r w:rsidR="005B33EE" w:rsidRPr="001D6D10">
              <w:rPr>
                <w:rFonts w:ascii="HG丸ｺﾞｼｯｸM-PRO" w:eastAsia="HG丸ｺﾞｼｯｸM-PRO" w:hAnsi="HG丸ｺﾞｼｯｸM-PRO" w:hint="eastAsia"/>
                <w:szCs w:val="21"/>
              </w:rPr>
              <w:t>・府主催イベントの有無の確</w:t>
            </w:r>
          </w:p>
          <w:p w14:paraId="10A9EE6C" w14:textId="77777777" w:rsidR="00742C35" w:rsidRPr="001D6D10" w:rsidRDefault="00742C35" w:rsidP="00742C3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・所管団体等への注意喚起など</w:t>
            </w:r>
          </w:p>
        </w:tc>
      </w:tr>
      <w:tr w:rsidR="001D6D10" w:rsidRPr="001D6D10" w14:paraId="45ACEA6B" w14:textId="77777777" w:rsidTr="00F35CFE">
        <w:trPr>
          <w:jc w:val="center"/>
        </w:trPr>
        <w:tc>
          <w:tcPr>
            <w:tcW w:w="1457" w:type="dxa"/>
            <w:vMerge/>
            <w:shd w:val="clear" w:color="auto" w:fill="auto"/>
          </w:tcPr>
          <w:p w14:paraId="5B652380"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520FDD62"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b/>
                <w:szCs w:val="21"/>
                <w:highlight w:val="yellow"/>
              </w:rPr>
              <w:t>防災・危機管理指令部会議</w:t>
            </w:r>
            <w:r w:rsidRPr="001D6D10">
              <w:rPr>
                <w:rFonts w:ascii="HG丸ｺﾞｼｯｸM-PRO" w:eastAsia="HG丸ｺﾞｼｯｸM-PRO" w:hAnsi="HG丸ｺﾞｼｯｸM-PRO" w:hint="eastAsia"/>
                <w:szCs w:val="21"/>
                <w:highlight w:val="yellow"/>
              </w:rPr>
              <w:t>（おおよそ７２ｈ前）</w:t>
            </w:r>
            <w:r w:rsidR="00CB0ABF" w:rsidRPr="001D6D10">
              <w:rPr>
                <w:rFonts w:ascii="HG丸ｺﾞｼｯｸM-PRO" w:eastAsia="HG丸ｺﾞｼｯｸM-PRO" w:hAnsi="HG丸ｺﾞｼｯｸM-PRO" w:hint="eastAsia"/>
                <w:szCs w:val="21"/>
                <w:highlight w:val="yellow"/>
              </w:rPr>
              <w:t>（Ｐ42</w:t>
            </w:r>
            <w:r w:rsidR="00AD02A5" w:rsidRPr="001D6D10">
              <w:rPr>
                <w:rFonts w:ascii="HG丸ｺﾞｼｯｸM-PRO" w:eastAsia="HG丸ｺﾞｼｯｸM-PRO" w:hAnsi="HG丸ｺﾞｼｯｸM-PRO" w:hint="eastAsia"/>
                <w:szCs w:val="21"/>
                <w:highlight w:val="yellow"/>
              </w:rPr>
              <w:t>参照）</w:t>
            </w:r>
          </w:p>
        </w:tc>
      </w:tr>
      <w:tr w:rsidR="001D6D10" w:rsidRPr="001D6D10" w14:paraId="157CE0B2" w14:textId="77777777" w:rsidTr="00F35CFE">
        <w:trPr>
          <w:jc w:val="center"/>
        </w:trPr>
        <w:tc>
          <w:tcPr>
            <w:tcW w:w="1457" w:type="dxa"/>
            <w:vMerge/>
            <w:shd w:val="clear" w:color="auto" w:fill="auto"/>
          </w:tcPr>
          <w:p w14:paraId="15A9E157"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3136919C" w14:textId="77777777" w:rsidR="0001205E" w:rsidRPr="001D6D10" w:rsidRDefault="009B1A5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□危機管理室からの情報の共有</w:t>
            </w:r>
          </w:p>
        </w:tc>
      </w:tr>
      <w:tr w:rsidR="001D6D10" w:rsidRPr="001D6D10" w14:paraId="29FCE507" w14:textId="77777777" w:rsidTr="00F35CFE">
        <w:trPr>
          <w:jc w:val="center"/>
        </w:trPr>
        <w:tc>
          <w:tcPr>
            <w:tcW w:w="1457" w:type="dxa"/>
            <w:vMerge w:val="restart"/>
            <w:shd w:val="clear" w:color="auto" w:fill="auto"/>
          </w:tcPr>
          <w:p w14:paraId="72C4CA07" w14:textId="77777777" w:rsidR="00934E60" w:rsidRPr="001D6D10" w:rsidRDefault="00934E60" w:rsidP="00F35CFE">
            <w:pPr>
              <w:rPr>
                <w:rFonts w:ascii="HG丸ｺﾞｼｯｸM-PRO" w:eastAsia="HG丸ｺﾞｼｯｸM-PRO" w:hAnsi="HG丸ｺﾞｼｯｸM-PRO"/>
                <w:szCs w:val="21"/>
              </w:rPr>
            </w:pPr>
          </w:p>
          <w:p w14:paraId="028765AF" w14:textId="77777777" w:rsidR="00934E60" w:rsidRPr="001D6D10" w:rsidRDefault="00934E60" w:rsidP="00F35CFE">
            <w:pPr>
              <w:rPr>
                <w:rFonts w:ascii="HG丸ｺﾞｼｯｸM-PRO" w:eastAsia="HG丸ｺﾞｼｯｸM-PRO" w:hAnsi="HG丸ｺﾞｼｯｸM-PRO"/>
                <w:szCs w:val="21"/>
              </w:rPr>
            </w:pPr>
          </w:p>
          <w:p w14:paraId="1F5496DC" w14:textId="77777777" w:rsidR="00934E60" w:rsidRPr="001D6D10" w:rsidRDefault="00934E60" w:rsidP="00F35CFE">
            <w:pPr>
              <w:rPr>
                <w:rFonts w:ascii="HG丸ｺﾞｼｯｸM-PRO" w:eastAsia="HG丸ｺﾞｼｯｸM-PRO" w:hAnsi="HG丸ｺﾞｼｯｸM-PRO"/>
                <w:szCs w:val="21"/>
              </w:rPr>
            </w:pPr>
          </w:p>
          <w:p w14:paraId="0B2C36D1" w14:textId="77777777" w:rsidR="00934E60" w:rsidRPr="001D6D10" w:rsidRDefault="00934E60" w:rsidP="00F35CFE">
            <w:pPr>
              <w:rPr>
                <w:rFonts w:ascii="HG丸ｺﾞｼｯｸM-PRO" w:eastAsia="HG丸ｺﾞｼｯｸM-PRO" w:hAnsi="HG丸ｺﾞｼｯｸM-PRO"/>
                <w:szCs w:val="21"/>
              </w:rPr>
            </w:pPr>
          </w:p>
          <w:p w14:paraId="3A3F9F95"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48ｈ前～</w:t>
            </w:r>
          </w:p>
          <w:p w14:paraId="35D9DEB0"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24ｈ前</w:t>
            </w:r>
          </w:p>
          <w:p w14:paraId="0240CB53"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（２日前）</w:t>
            </w:r>
          </w:p>
        </w:tc>
        <w:tc>
          <w:tcPr>
            <w:tcW w:w="7037" w:type="dxa"/>
            <w:shd w:val="clear" w:color="auto" w:fill="auto"/>
          </w:tcPr>
          <w:p w14:paraId="0AC4EA46" w14:textId="77777777" w:rsidR="0001205E" w:rsidRPr="001D6D10" w:rsidRDefault="0001205E" w:rsidP="00F35CFE">
            <w:pPr>
              <w:rPr>
                <w:rFonts w:ascii="HG丸ｺﾞｼｯｸM-PRO" w:eastAsia="HG丸ｺﾞｼｯｸM-PRO" w:hAnsi="HG丸ｺﾞｼｯｸM-PRO"/>
                <w:sz w:val="18"/>
                <w:szCs w:val="18"/>
              </w:rPr>
            </w:pPr>
            <w:r w:rsidRPr="001D6D10">
              <w:rPr>
                <w:rFonts w:ascii="HG丸ｺﾞｼｯｸM-PRO" w:eastAsia="HG丸ｺﾞｼｯｸM-PRO" w:hAnsi="HG丸ｺﾞｼｯｸM-PRO" w:hint="eastAsia"/>
                <w:szCs w:val="21"/>
              </w:rPr>
              <w:t>庁内連絡会議①：災害モード宣言の内容、第1回災害警戒本部会議の事前調整等</w:t>
            </w:r>
            <w:r w:rsidRPr="001D6D10">
              <w:rPr>
                <w:rFonts w:ascii="HG丸ｺﾞｼｯｸM-PRO" w:eastAsia="HG丸ｺﾞｼｯｸM-PRO" w:hAnsi="HG丸ｺﾞｼｯｸM-PRO" w:hint="eastAsia"/>
                <w:sz w:val="18"/>
                <w:szCs w:val="18"/>
              </w:rPr>
              <w:t>(警戒本部会議議題：管理施設の休館及び学校休校の検討、イベント等の中止検討、職員の配備態勢)</w:t>
            </w:r>
          </w:p>
          <w:p w14:paraId="3F5C3EF9" w14:textId="77777777" w:rsidR="00742C35" w:rsidRPr="001D6D10" w:rsidRDefault="00742C35" w:rsidP="00742C3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□第１回災害警戒本部会議の事前準備</w:t>
            </w:r>
          </w:p>
          <w:p w14:paraId="50E8A220" w14:textId="77777777" w:rsidR="00742C35" w:rsidRPr="001D6D10" w:rsidRDefault="00742C35" w:rsidP="00742C3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・部局内の対応状況の確認、会議での報告のとりまとめ</w:t>
            </w:r>
          </w:p>
          <w:p w14:paraId="07A081B7" w14:textId="77777777" w:rsidR="007D0602" w:rsidRPr="001D6D10" w:rsidRDefault="00742C35" w:rsidP="007D060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・庁舎・所管施設の安全確認</w:t>
            </w:r>
          </w:p>
          <w:p w14:paraId="339D0606" w14:textId="77777777" w:rsidR="00BD7DE5" w:rsidRPr="001D6D10" w:rsidRDefault="00BD7DE5" w:rsidP="007D0602">
            <w:pPr>
              <w:rPr>
                <w:rFonts w:ascii="HG丸ｺﾞｼｯｸM-PRO" w:eastAsia="HG丸ｺﾞｼｯｸM-PRO" w:hAnsi="HG丸ｺﾞｼｯｸM-PRO"/>
                <w:szCs w:val="21"/>
                <w:u w:val="single"/>
              </w:rPr>
            </w:pPr>
            <w:r w:rsidRPr="001D6D10">
              <w:rPr>
                <w:rFonts w:ascii="HG丸ｺﾞｼｯｸM-PRO" w:eastAsia="HG丸ｺﾞｼｯｸM-PRO" w:hAnsi="HG丸ｺﾞｼｯｸM-PRO" w:hint="eastAsia"/>
                <w:szCs w:val="21"/>
                <w:bdr w:val="single" w:sz="4" w:space="0" w:color="auto"/>
              </w:rPr>
              <w:t>台風説明会</w:t>
            </w:r>
          </w:p>
        </w:tc>
      </w:tr>
      <w:tr w:rsidR="001D6D10" w:rsidRPr="001D6D10" w14:paraId="206B315E" w14:textId="77777777" w:rsidTr="00F35CFE">
        <w:trPr>
          <w:jc w:val="center"/>
        </w:trPr>
        <w:tc>
          <w:tcPr>
            <w:tcW w:w="1457" w:type="dxa"/>
            <w:vMerge/>
            <w:shd w:val="clear" w:color="auto" w:fill="auto"/>
          </w:tcPr>
          <w:p w14:paraId="65EB1701"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06DE7CED" w14:textId="77777777" w:rsidR="0001205E" w:rsidRPr="001D6D10" w:rsidRDefault="0001205E" w:rsidP="00F35CFE">
            <w:pPr>
              <w:rPr>
                <w:rFonts w:ascii="HG丸ｺﾞｼｯｸM-PRO" w:eastAsia="HG丸ｺﾞｼｯｸM-PRO" w:hAnsi="HG丸ｺﾞｼｯｸM-PRO"/>
                <w:szCs w:val="21"/>
                <w:highlight w:val="yellow"/>
              </w:rPr>
            </w:pPr>
            <w:r w:rsidRPr="001D6D10">
              <w:rPr>
                <w:rFonts w:ascii="HG丸ｺﾞｼｯｸM-PRO" w:eastAsia="HG丸ｺﾞｼｯｸM-PRO" w:hAnsi="HG丸ｺﾞｼｯｸM-PRO" w:hint="eastAsia"/>
                <w:b/>
                <w:szCs w:val="21"/>
                <w:highlight w:val="yellow"/>
              </w:rPr>
              <w:t>第1回災害警戒本部会議</w:t>
            </w:r>
            <w:r w:rsidRPr="001D6D10">
              <w:rPr>
                <w:rFonts w:ascii="HG丸ｺﾞｼｯｸM-PRO" w:eastAsia="HG丸ｺﾞｼｯｸM-PRO" w:hAnsi="HG丸ｺﾞｼｯｸM-PRO" w:hint="eastAsia"/>
                <w:szCs w:val="21"/>
                <w:highlight w:val="yellow"/>
              </w:rPr>
              <w:t>（災害モード宣言の内容検討）</w:t>
            </w:r>
            <w:r w:rsidR="00CB0ABF" w:rsidRPr="001D6D10">
              <w:rPr>
                <w:rFonts w:ascii="HG丸ｺﾞｼｯｸM-PRO" w:eastAsia="HG丸ｺﾞｼｯｸM-PRO" w:hAnsi="HG丸ｺﾞｼｯｸM-PRO" w:hint="eastAsia"/>
                <w:szCs w:val="21"/>
                <w:highlight w:val="yellow"/>
              </w:rPr>
              <w:t>（Ｐ47</w:t>
            </w:r>
            <w:r w:rsidR="0010145B" w:rsidRPr="001D6D10">
              <w:rPr>
                <w:rFonts w:ascii="HG丸ｺﾞｼｯｸM-PRO" w:eastAsia="HG丸ｺﾞｼｯｸM-PRO" w:hAnsi="HG丸ｺﾞｼｯｸM-PRO" w:hint="eastAsia"/>
                <w:szCs w:val="21"/>
                <w:highlight w:val="yellow"/>
              </w:rPr>
              <w:t>参照）</w:t>
            </w:r>
          </w:p>
        </w:tc>
      </w:tr>
      <w:tr w:rsidR="001D6D10" w:rsidRPr="001D6D10" w14:paraId="67E0AC24" w14:textId="77777777" w:rsidTr="00F35CFE">
        <w:trPr>
          <w:jc w:val="center"/>
        </w:trPr>
        <w:tc>
          <w:tcPr>
            <w:tcW w:w="1457" w:type="dxa"/>
            <w:vMerge/>
            <w:shd w:val="clear" w:color="auto" w:fill="auto"/>
          </w:tcPr>
          <w:p w14:paraId="4B51AF80"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17C69EDD" w14:textId="77777777" w:rsidR="009B1A57" w:rsidRPr="001D6D10" w:rsidRDefault="009B1A57"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□危機管理室からの情報の共有</w:t>
            </w:r>
          </w:p>
          <w:p w14:paraId="39C94433" w14:textId="77777777" w:rsidR="005A0125" w:rsidRPr="001D6D10" w:rsidRDefault="005A0125" w:rsidP="005A012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□公共交通機関計画運休の確認</w:t>
            </w:r>
          </w:p>
          <w:p w14:paraId="794A300A" w14:textId="77777777" w:rsidR="00376F1D" w:rsidRPr="001D6D10" w:rsidRDefault="00376F1D" w:rsidP="005A012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□職員体制の確認・確保</w:t>
            </w:r>
          </w:p>
          <w:p w14:paraId="2E21F5D5" w14:textId="77777777" w:rsidR="0001205E" w:rsidRPr="001D6D10" w:rsidRDefault="00CD006F"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w:t>
            </w:r>
            <w:r w:rsidR="00900703" w:rsidRPr="001D6D10">
              <w:rPr>
                <w:rFonts w:ascii="HG丸ｺﾞｼｯｸM-PRO" w:eastAsia="HG丸ｺﾞｼｯｸM-PRO" w:hAnsi="HG丸ｺﾞｼｯｸM-PRO" w:hint="eastAsia"/>
                <w:szCs w:val="21"/>
              </w:rPr>
              <w:t>府立学校及び所管施設の安全確認、並びに臨時休業等の検討</w:t>
            </w:r>
          </w:p>
        </w:tc>
      </w:tr>
      <w:tr w:rsidR="001D6D10" w:rsidRPr="001D6D10" w14:paraId="4E839A18" w14:textId="77777777" w:rsidTr="00F35CFE">
        <w:trPr>
          <w:jc w:val="center"/>
        </w:trPr>
        <w:tc>
          <w:tcPr>
            <w:tcW w:w="1457" w:type="dxa"/>
            <w:vMerge w:val="restart"/>
            <w:shd w:val="clear" w:color="auto" w:fill="auto"/>
          </w:tcPr>
          <w:p w14:paraId="3138D106" w14:textId="77777777" w:rsidR="00934E60" w:rsidRPr="001D6D10" w:rsidRDefault="00934E60" w:rsidP="00F35CFE">
            <w:pPr>
              <w:rPr>
                <w:rFonts w:ascii="HG丸ｺﾞｼｯｸM-PRO" w:eastAsia="HG丸ｺﾞｼｯｸM-PRO" w:hAnsi="HG丸ｺﾞｼｯｸM-PRO"/>
                <w:szCs w:val="21"/>
              </w:rPr>
            </w:pPr>
          </w:p>
          <w:p w14:paraId="6BB794E4" w14:textId="77777777" w:rsidR="00934E60" w:rsidRPr="001D6D10" w:rsidRDefault="00934E60" w:rsidP="00F35CFE">
            <w:pPr>
              <w:rPr>
                <w:rFonts w:ascii="HG丸ｺﾞｼｯｸM-PRO" w:eastAsia="HG丸ｺﾞｼｯｸM-PRO" w:hAnsi="HG丸ｺﾞｼｯｸM-PRO"/>
                <w:szCs w:val="21"/>
              </w:rPr>
            </w:pPr>
          </w:p>
          <w:p w14:paraId="7CD7D421"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24ｈ前～</w:t>
            </w:r>
          </w:p>
          <w:p w14:paraId="7EF1E601"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最接近</w:t>
            </w:r>
          </w:p>
          <w:p w14:paraId="2111A37C"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（１日前）</w:t>
            </w:r>
          </w:p>
        </w:tc>
        <w:tc>
          <w:tcPr>
            <w:tcW w:w="7037" w:type="dxa"/>
            <w:shd w:val="clear" w:color="auto" w:fill="auto"/>
          </w:tcPr>
          <w:p w14:paraId="3CB98DE9"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庁内連絡会議②：第2回災害警戒本部会議の事前調整等</w:t>
            </w:r>
          </w:p>
          <w:p w14:paraId="3585F086" w14:textId="77777777" w:rsidR="00742C35" w:rsidRPr="001D6D10" w:rsidRDefault="00742C35" w:rsidP="00742C3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□第２回災害警戒本部会議の事前準備</w:t>
            </w:r>
          </w:p>
          <w:p w14:paraId="6E690617" w14:textId="77777777" w:rsidR="00742C35" w:rsidRPr="001D6D10" w:rsidRDefault="00742C35" w:rsidP="00742C3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・部局内の対応状況の確認、会議での報告のとりまとめ</w:t>
            </w:r>
          </w:p>
          <w:p w14:paraId="4E1B9026" w14:textId="77777777" w:rsidR="007D0602" w:rsidRPr="001D6D10" w:rsidRDefault="00742C35" w:rsidP="007D060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・庁舎・所管施設の安全点検</w:t>
            </w:r>
          </w:p>
          <w:p w14:paraId="1275DBF2" w14:textId="77777777" w:rsidR="00BD7DE5" w:rsidRPr="001D6D10" w:rsidRDefault="00BD7DE5" w:rsidP="007D0602">
            <w:pPr>
              <w:rPr>
                <w:rFonts w:ascii="HG丸ｺﾞｼｯｸM-PRO" w:eastAsia="HG丸ｺﾞｼｯｸM-PRO" w:hAnsi="HG丸ｺﾞｼｯｸM-PRO"/>
                <w:szCs w:val="21"/>
                <w:u w:val="single"/>
              </w:rPr>
            </w:pPr>
            <w:r w:rsidRPr="001D6D10">
              <w:rPr>
                <w:rFonts w:ascii="HG丸ｺﾞｼｯｸM-PRO" w:eastAsia="HG丸ｺﾞｼｯｸM-PRO" w:hAnsi="HG丸ｺﾞｼｯｸM-PRO" w:hint="eastAsia"/>
                <w:szCs w:val="21"/>
                <w:bdr w:val="single" w:sz="4" w:space="0" w:color="auto"/>
              </w:rPr>
              <w:t>台風説明会</w:t>
            </w:r>
          </w:p>
        </w:tc>
      </w:tr>
      <w:tr w:rsidR="001D6D10" w:rsidRPr="001D6D10" w14:paraId="778F60E1" w14:textId="77777777" w:rsidTr="00F35CFE">
        <w:trPr>
          <w:jc w:val="center"/>
        </w:trPr>
        <w:tc>
          <w:tcPr>
            <w:tcW w:w="1457" w:type="dxa"/>
            <w:vMerge/>
            <w:shd w:val="clear" w:color="auto" w:fill="auto"/>
          </w:tcPr>
          <w:p w14:paraId="29BB79FD"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1843AEA3" w14:textId="77777777" w:rsidR="0001205E" w:rsidRPr="001D6D10" w:rsidRDefault="0001205E" w:rsidP="00F35CFE">
            <w:pPr>
              <w:rPr>
                <w:rFonts w:ascii="HG丸ｺﾞｼｯｸM-PRO" w:eastAsia="HG丸ｺﾞｼｯｸM-PRO" w:hAnsi="HG丸ｺﾞｼｯｸM-PRO"/>
                <w:szCs w:val="21"/>
                <w:highlight w:val="yellow"/>
              </w:rPr>
            </w:pPr>
            <w:r w:rsidRPr="001D6D10">
              <w:rPr>
                <w:rFonts w:ascii="HG丸ｺﾞｼｯｸM-PRO" w:eastAsia="HG丸ｺﾞｼｯｸM-PRO" w:hAnsi="HG丸ｺﾞｼｯｸM-PRO" w:hint="eastAsia"/>
                <w:b/>
                <w:szCs w:val="21"/>
                <w:highlight w:val="yellow"/>
              </w:rPr>
              <w:t>第２回災害警戒本部会議</w:t>
            </w:r>
            <w:r w:rsidRPr="001D6D10">
              <w:rPr>
                <w:rFonts w:ascii="HG丸ｺﾞｼｯｸM-PRO" w:eastAsia="HG丸ｺﾞｼｯｸM-PRO" w:hAnsi="HG丸ｺﾞｼｯｸM-PRO" w:hint="eastAsia"/>
                <w:szCs w:val="21"/>
                <w:highlight w:val="yellow"/>
              </w:rPr>
              <w:t>（災害モード宣言の発信）</w:t>
            </w:r>
            <w:r w:rsidR="00CB0ABF" w:rsidRPr="001D6D10">
              <w:rPr>
                <w:rFonts w:ascii="HG丸ｺﾞｼｯｸM-PRO" w:eastAsia="HG丸ｺﾞｼｯｸM-PRO" w:hAnsi="HG丸ｺﾞｼｯｸM-PRO" w:hint="eastAsia"/>
                <w:szCs w:val="21"/>
                <w:highlight w:val="yellow"/>
              </w:rPr>
              <w:t>（Ｐ47</w:t>
            </w:r>
            <w:r w:rsidR="0010145B" w:rsidRPr="001D6D10">
              <w:rPr>
                <w:rFonts w:ascii="HG丸ｺﾞｼｯｸM-PRO" w:eastAsia="HG丸ｺﾞｼｯｸM-PRO" w:hAnsi="HG丸ｺﾞｼｯｸM-PRO" w:hint="eastAsia"/>
                <w:szCs w:val="21"/>
                <w:highlight w:val="yellow"/>
              </w:rPr>
              <w:t>参照）</w:t>
            </w:r>
          </w:p>
        </w:tc>
      </w:tr>
      <w:tr w:rsidR="001D6D10" w:rsidRPr="001D6D10" w14:paraId="10DA8A2B" w14:textId="77777777" w:rsidTr="00F35CFE">
        <w:trPr>
          <w:jc w:val="center"/>
        </w:trPr>
        <w:tc>
          <w:tcPr>
            <w:tcW w:w="1457" w:type="dxa"/>
            <w:vMerge/>
            <w:shd w:val="clear" w:color="auto" w:fill="auto"/>
          </w:tcPr>
          <w:p w14:paraId="52848462"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40D78C20" w14:textId="77777777" w:rsidR="009B1A57" w:rsidRPr="001D6D10" w:rsidRDefault="009B1A57" w:rsidP="00900703">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□危機管理室からの情報の共有</w:t>
            </w:r>
          </w:p>
          <w:p w14:paraId="28279060" w14:textId="77777777" w:rsidR="0001205E" w:rsidRPr="001D6D10" w:rsidRDefault="00CD006F"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w:t>
            </w:r>
            <w:r w:rsidR="00900703" w:rsidRPr="001D6D10">
              <w:rPr>
                <w:rFonts w:ascii="HG丸ｺﾞｼｯｸM-PRO" w:eastAsia="HG丸ｺﾞｼｯｸM-PRO" w:hAnsi="HG丸ｺﾞｼｯｸM-PRO" w:hint="eastAsia"/>
                <w:szCs w:val="21"/>
              </w:rPr>
              <w:t>府立学校及び所管施設へ臨時休業等の要請</w:t>
            </w:r>
          </w:p>
        </w:tc>
      </w:tr>
    </w:tbl>
    <w:p w14:paraId="2AF35E8D" w14:textId="64E9CF1F" w:rsidR="00900703" w:rsidRPr="001D6D10" w:rsidRDefault="00900703" w:rsidP="00900703">
      <w:pPr>
        <w:ind w:left="1689" w:hangingChars="800" w:hanging="1689"/>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※主な所管施設：</w:t>
      </w:r>
      <w:r w:rsidR="00032EB2" w:rsidRPr="001D6D10">
        <w:rPr>
          <w:rFonts w:ascii="HG丸ｺﾞｼｯｸM-PRO" w:eastAsia="HG丸ｺﾞｼｯｸM-PRO" w:hAnsi="HG丸ｺﾞｼｯｸM-PRO" w:hint="eastAsia"/>
          <w:szCs w:val="21"/>
        </w:rPr>
        <w:t>体育会館、臨海スポーツセンター、漕艇センター、門真スポーツセンター、府立図書館、府立少年自然の家、教育センター、弥生文化博物館、近つ飛鳥博物館、近つ飛鳥風土記の丘、文化財調査事務所</w:t>
      </w:r>
    </w:p>
    <w:p w14:paraId="557F1346" w14:textId="77777777" w:rsidR="0001205E" w:rsidRPr="001D6D10" w:rsidRDefault="00900703" w:rsidP="0001205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 w:val="22"/>
          <w:szCs w:val="22"/>
        </w:rPr>
        <w:t xml:space="preserve">　　　</w:t>
      </w:r>
      <w:r w:rsidRPr="001D6D10">
        <w:rPr>
          <w:rFonts w:ascii="HG丸ｺﾞｼｯｸM-PRO" w:eastAsia="HG丸ｺﾞｼｯｸM-PRO" w:hAnsi="HG丸ｺﾞｼｯｸM-PRO" w:hint="eastAsia"/>
          <w:szCs w:val="21"/>
        </w:rPr>
        <w:t>関係機関：</w:t>
      </w:r>
      <w:r w:rsidRPr="001D6D10">
        <w:rPr>
          <w:rFonts w:ascii="HG丸ｺﾞｼｯｸM-PRO" w:eastAsia="HG丸ｺﾞｼｯｸM-PRO" w:hAnsi="HG丸ｺﾞｼｯｸM-PRO"/>
          <w:szCs w:val="21"/>
        </w:rPr>
        <w:t xml:space="preserve"> </w:t>
      </w:r>
      <w:r w:rsidRPr="001D6D10">
        <w:rPr>
          <w:rFonts w:ascii="HG丸ｺﾞｼｯｸM-PRO" w:eastAsia="HG丸ｺﾞｼｯｸM-PRO" w:hAnsi="HG丸ｺﾞｼｯｸM-PRO" w:hint="eastAsia"/>
          <w:szCs w:val="21"/>
        </w:rPr>
        <w:t>市町村教委</w:t>
      </w:r>
    </w:p>
    <w:p w14:paraId="07134C49" w14:textId="77777777" w:rsidR="00C96DF8" w:rsidRPr="001D6D10" w:rsidRDefault="0001205E" w:rsidP="0001205E">
      <w:pPr>
        <w:rPr>
          <w:rFonts w:ascii="ＭＳ ゴシック" w:eastAsia="ＭＳ ゴシック" w:hAnsi="ＭＳ ゴシック"/>
          <w:sz w:val="18"/>
          <w:szCs w:val="22"/>
        </w:rPr>
      </w:pPr>
      <w:r w:rsidRPr="001D6D10">
        <w:rPr>
          <w:rFonts w:ascii="ＭＳ ゴシック" w:eastAsia="ＭＳ ゴシック" w:hAnsi="ＭＳ ゴシック" w:hint="eastAsia"/>
          <w:sz w:val="18"/>
          <w:szCs w:val="22"/>
        </w:rPr>
        <w:t>※）本タイムラインから状況に応じて必要な項目を選定し、実施するものとする。</w:t>
      </w:r>
    </w:p>
    <w:p w14:paraId="0A62368F" w14:textId="553C371A" w:rsidR="00930C0D" w:rsidRDefault="00930C0D">
      <w:pPr>
        <w:widowControl/>
        <w:jc w:val="left"/>
        <w:rPr>
          <w:rFonts w:ascii="ＭＳ ゴシック" w:eastAsia="ＭＳ ゴシック" w:hAnsi="ＭＳ ゴシック"/>
          <w:sz w:val="18"/>
          <w:szCs w:val="22"/>
        </w:rPr>
      </w:pPr>
      <w:r>
        <w:rPr>
          <w:rFonts w:ascii="ＭＳ ゴシック" w:eastAsia="ＭＳ ゴシック" w:hAnsi="ＭＳ ゴシック"/>
          <w:sz w:val="18"/>
          <w:szCs w:val="22"/>
        </w:rPr>
        <w:br w:type="page"/>
      </w:r>
    </w:p>
    <w:p w14:paraId="79D0F0DD" w14:textId="77777777" w:rsidR="0001205E" w:rsidRPr="001D6D10" w:rsidRDefault="00B1007D" w:rsidP="0001205E">
      <w:pPr>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rPr>
        <w:lastRenderedPageBreak/>
        <w:t>⑰</w:t>
      </w:r>
      <w:r w:rsidR="0001205E" w:rsidRPr="001D6D10">
        <w:rPr>
          <w:rFonts w:ascii="ＭＳ ゴシック" w:eastAsia="ＭＳ ゴシック" w:hAnsi="ＭＳ ゴシック" w:hint="eastAsia"/>
          <w:sz w:val="22"/>
          <w:szCs w:val="22"/>
        </w:rPr>
        <w:t>議会事務局</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7"/>
        <w:gridCol w:w="7037"/>
      </w:tblGrid>
      <w:tr w:rsidR="001D6D10" w:rsidRPr="001D6D10" w14:paraId="2B96D3A1" w14:textId="77777777" w:rsidTr="00F35CFE">
        <w:trPr>
          <w:jc w:val="center"/>
        </w:trPr>
        <w:tc>
          <w:tcPr>
            <w:tcW w:w="1457" w:type="dxa"/>
            <w:tcBorders>
              <w:bottom w:val="single" w:sz="4" w:space="0" w:color="auto"/>
            </w:tcBorders>
            <w:shd w:val="clear" w:color="auto" w:fill="BFBFBF"/>
          </w:tcPr>
          <w:p w14:paraId="5FB53A1B" w14:textId="77777777" w:rsidR="0001205E" w:rsidRPr="001D6D10" w:rsidRDefault="0001205E" w:rsidP="00F35CFE">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時　期</w:t>
            </w:r>
          </w:p>
        </w:tc>
        <w:tc>
          <w:tcPr>
            <w:tcW w:w="7037" w:type="dxa"/>
            <w:tcBorders>
              <w:bottom w:val="single" w:sz="4" w:space="0" w:color="auto"/>
            </w:tcBorders>
            <w:shd w:val="clear" w:color="auto" w:fill="BFBFBF"/>
          </w:tcPr>
          <w:p w14:paraId="46830655" w14:textId="77777777" w:rsidR="0001205E" w:rsidRPr="001D6D10" w:rsidRDefault="00E31DA1" w:rsidP="00F35CFE">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主な事前準備</w:t>
            </w:r>
            <w:r w:rsidR="0001205E" w:rsidRPr="001D6D10">
              <w:rPr>
                <w:rFonts w:ascii="HG丸ｺﾞｼｯｸM-PRO" w:eastAsia="HG丸ｺﾞｼｯｸM-PRO" w:hAnsi="HG丸ｺﾞｼｯｸM-PRO" w:hint="eastAsia"/>
                <w:szCs w:val="21"/>
              </w:rPr>
              <w:t>業務</w:t>
            </w:r>
          </w:p>
        </w:tc>
      </w:tr>
      <w:tr w:rsidR="001D6D10" w:rsidRPr="001D6D10" w14:paraId="23CF0D02" w14:textId="77777777" w:rsidTr="00F35CFE">
        <w:trPr>
          <w:jc w:val="center"/>
        </w:trPr>
        <w:tc>
          <w:tcPr>
            <w:tcW w:w="1457" w:type="dxa"/>
            <w:vMerge w:val="restart"/>
            <w:shd w:val="clear" w:color="auto" w:fill="FFFFFF" w:themeFill="background1"/>
          </w:tcPr>
          <w:p w14:paraId="54419EC7" w14:textId="77777777" w:rsidR="00934E60" w:rsidRPr="001D6D10" w:rsidRDefault="00934E60" w:rsidP="00F35CFE">
            <w:pPr>
              <w:jc w:val="center"/>
              <w:rPr>
                <w:rFonts w:ascii="HG丸ｺﾞｼｯｸM-PRO" w:eastAsia="HG丸ｺﾞｼｯｸM-PRO" w:hAnsi="HG丸ｺﾞｼｯｸM-PRO"/>
                <w:szCs w:val="21"/>
              </w:rPr>
            </w:pPr>
          </w:p>
          <w:p w14:paraId="74752995" w14:textId="77777777" w:rsidR="00934E60" w:rsidRPr="001D6D10" w:rsidRDefault="00934E60" w:rsidP="00F35CFE">
            <w:pPr>
              <w:jc w:val="center"/>
              <w:rPr>
                <w:rFonts w:ascii="HG丸ｺﾞｼｯｸM-PRO" w:eastAsia="HG丸ｺﾞｼｯｸM-PRO" w:hAnsi="HG丸ｺﾞｼｯｸM-PRO"/>
                <w:szCs w:val="21"/>
              </w:rPr>
            </w:pPr>
          </w:p>
          <w:p w14:paraId="4DC92B8B" w14:textId="77777777" w:rsidR="00934E60" w:rsidRPr="001D6D10" w:rsidRDefault="00934E60" w:rsidP="00F35CFE">
            <w:pPr>
              <w:jc w:val="center"/>
              <w:rPr>
                <w:rFonts w:ascii="HG丸ｺﾞｼｯｸM-PRO" w:eastAsia="HG丸ｺﾞｼｯｸM-PRO" w:hAnsi="HG丸ｺﾞｼｯｸM-PRO"/>
                <w:szCs w:val="21"/>
              </w:rPr>
            </w:pPr>
          </w:p>
          <w:p w14:paraId="39985B6C" w14:textId="41122D5D" w:rsidR="0001205E" w:rsidRPr="001D6D10" w:rsidRDefault="0001205E" w:rsidP="00F35CFE">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～48ｈ</w:t>
            </w:r>
            <w:r w:rsidR="0053084D" w:rsidRPr="001D6D10">
              <w:rPr>
                <w:rFonts w:ascii="HG丸ｺﾞｼｯｸM-PRO" w:eastAsia="HG丸ｺﾞｼｯｸM-PRO" w:hAnsi="HG丸ｺﾞｼｯｸM-PRO" w:hint="eastAsia"/>
                <w:szCs w:val="21"/>
              </w:rPr>
              <w:t>前</w:t>
            </w:r>
          </w:p>
          <w:p w14:paraId="24F8159A" w14:textId="77777777" w:rsidR="0001205E" w:rsidRPr="001D6D10" w:rsidRDefault="0001205E" w:rsidP="00F35CFE">
            <w:pPr>
              <w:jc w:val="center"/>
              <w:rPr>
                <w:rFonts w:ascii="HG丸ｺﾞｼｯｸM-PRO" w:eastAsia="HG丸ｺﾞｼｯｸM-PRO" w:hAnsi="HG丸ｺﾞｼｯｸM-PRO"/>
                <w:sz w:val="20"/>
                <w:szCs w:val="20"/>
              </w:rPr>
            </w:pPr>
            <w:r w:rsidRPr="001D6D10">
              <w:rPr>
                <w:rFonts w:ascii="HG丸ｺﾞｼｯｸM-PRO" w:eastAsia="HG丸ｺﾞｼｯｸM-PRO" w:hAnsi="HG丸ｺﾞｼｯｸM-PRO" w:hint="eastAsia"/>
                <w:sz w:val="20"/>
                <w:szCs w:val="20"/>
              </w:rPr>
              <w:t>（３日以前）</w:t>
            </w:r>
          </w:p>
        </w:tc>
        <w:tc>
          <w:tcPr>
            <w:tcW w:w="7037" w:type="dxa"/>
            <w:tcBorders>
              <w:bottom w:val="single" w:sz="4" w:space="0" w:color="auto"/>
            </w:tcBorders>
            <w:shd w:val="clear" w:color="auto" w:fill="FFFFFF" w:themeFill="background1"/>
          </w:tcPr>
          <w:p w14:paraId="5C6186D7" w14:textId="77777777" w:rsidR="00526AB5" w:rsidRPr="001D6D10" w:rsidRDefault="00526AB5" w:rsidP="00526AB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□危機管理室からの情報共有</w:t>
            </w:r>
          </w:p>
          <w:p w14:paraId="247ED467" w14:textId="77777777" w:rsidR="00526AB5" w:rsidRPr="001D6D10" w:rsidRDefault="00526AB5" w:rsidP="00526AB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□連絡体制の確認</w:t>
            </w:r>
          </w:p>
          <w:p w14:paraId="30A73548" w14:textId="77777777" w:rsidR="0001205E" w:rsidRPr="001D6D10" w:rsidRDefault="00526AB5"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□災害対応に関するマニュアル等の確認</w:t>
            </w:r>
          </w:p>
          <w:p w14:paraId="19B3D809" w14:textId="77777777" w:rsidR="00742C35" w:rsidRPr="001D6D10" w:rsidRDefault="00742C35" w:rsidP="00742C3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□指令部会議の事前準備</w:t>
            </w:r>
          </w:p>
          <w:p w14:paraId="237392AF" w14:textId="77777777" w:rsidR="00742C35" w:rsidRPr="001D6D10" w:rsidRDefault="00742C35" w:rsidP="00742C35">
            <w:pPr>
              <w:rPr>
                <w:rFonts w:ascii="HG丸ｺﾞｼｯｸM-PRO" w:eastAsia="HG丸ｺﾞｼｯｸM-PRO" w:hAnsi="HG丸ｺﾞｼｯｸM-PRO"/>
                <w:szCs w:val="21"/>
                <w:u w:val="single"/>
              </w:rPr>
            </w:pPr>
            <w:r w:rsidRPr="001D6D10">
              <w:rPr>
                <w:rFonts w:ascii="HG丸ｺﾞｼｯｸM-PRO" w:eastAsia="HG丸ｺﾞｼｯｸM-PRO" w:hAnsi="HG丸ｺﾞｼｯｸM-PRO" w:hint="eastAsia"/>
                <w:szCs w:val="21"/>
              </w:rPr>
              <w:t xml:space="preserve">　</w:t>
            </w:r>
            <w:r w:rsidR="005B33EE" w:rsidRPr="001D6D10">
              <w:rPr>
                <w:rFonts w:ascii="HG丸ｺﾞｼｯｸM-PRO" w:eastAsia="HG丸ｺﾞｼｯｸM-PRO" w:hAnsi="HG丸ｺﾞｼｯｸM-PRO" w:hint="eastAsia"/>
                <w:szCs w:val="21"/>
              </w:rPr>
              <w:t>・イベントの有無確認（府主催、共催）</w:t>
            </w:r>
          </w:p>
        </w:tc>
      </w:tr>
      <w:tr w:rsidR="001D6D10" w:rsidRPr="001D6D10" w14:paraId="3C490244" w14:textId="77777777" w:rsidTr="00F35CFE">
        <w:trPr>
          <w:jc w:val="center"/>
        </w:trPr>
        <w:tc>
          <w:tcPr>
            <w:tcW w:w="1457" w:type="dxa"/>
            <w:vMerge/>
            <w:shd w:val="clear" w:color="auto" w:fill="auto"/>
          </w:tcPr>
          <w:p w14:paraId="5932B980"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0A03510C"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b/>
                <w:szCs w:val="21"/>
                <w:highlight w:val="yellow"/>
              </w:rPr>
              <w:t>防災・危機管理指令部会議</w:t>
            </w:r>
            <w:r w:rsidRPr="001D6D10">
              <w:rPr>
                <w:rFonts w:ascii="HG丸ｺﾞｼｯｸM-PRO" w:eastAsia="HG丸ｺﾞｼｯｸM-PRO" w:hAnsi="HG丸ｺﾞｼｯｸM-PRO" w:hint="eastAsia"/>
                <w:szCs w:val="21"/>
                <w:highlight w:val="yellow"/>
              </w:rPr>
              <w:t>（おおよそ７２ｈ前）</w:t>
            </w:r>
            <w:r w:rsidR="00CB0ABF" w:rsidRPr="001D6D10">
              <w:rPr>
                <w:rFonts w:ascii="HG丸ｺﾞｼｯｸM-PRO" w:eastAsia="HG丸ｺﾞｼｯｸM-PRO" w:hAnsi="HG丸ｺﾞｼｯｸM-PRO" w:hint="eastAsia"/>
                <w:szCs w:val="21"/>
                <w:highlight w:val="yellow"/>
              </w:rPr>
              <w:t>（Ｐ42</w:t>
            </w:r>
            <w:r w:rsidR="00AD02A5" w:rsidRPr="001D6D10">
              <w:rPr>
                <w:rFonts w:ascii="HG丸ｺﾞｼｯｸM-PRO" w:eastAsia="HG丸ｺﾞｼｯｸM-PRO" w:hAnsi="HG丸ｺﾞｼｯｸM-PRO" w:hint="eastAsia"/>
                <w:szCs w:val="21"/>
                <w:highlight w:val="yellow"/>
              </w:rPr>
              <w:t>参照）</w:t>
            </w:r>
          </w:p>
        </w:tc>
      </w:tr>
      <w:tr w:rsidR="001D6D10" w:rsidRPr="001D6D10" w14:paraId="6844A5C5" w14:textId="77777777" w:rsidTr="00F35CFE">
        <w:trPr>
          <w:jc w:val="center"/>
        </w:trPr>
        <w:tc>
          <w:tcPr>
            <w:tcW w:w="1457" w:type="dxa"/>
            <w:vMerge/>
            <w:shd w:val="clear" w:color="auto" w:fill="auto"/>
          </w:tcPr>
          <w:p w14:paraId="57E8BA6D"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1644CBA1" w14:textId="77777777" w:rsidR="00526AB5" w:rsidRPr="001D6D10" w:rsidRDefault="00526AB5" w:rsidP="00526AB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□危機管理室からの情報の共有</w:t>
            </w:r>
            <w:r w:rsidRPr="001D6D10">
              <w:rPr>
                <w:rFonts w:ascii="HG丸ｺﾞｼｯｸM-PRO" w:eastAsia="HG丸ｺﾞｼｯｸM-PRO" w:hAnsi="HG丸ｺﾞｼｯｸM-PRO"/>
                <w:szCs w:val="21"/>
              </w:rPr>
              <w:br/>
            </w:r>
            <w:r w:rsidRPr="001D6D10">
              <w:rPr>
                <w:rFonts w:ascii="HG丸ｺﾞｼｯｸM-PRO" w:eastAsia="HG丸ｺﾞｼｯｸM-PRO" w:hAnsi="HG丸ｺﾞｼｯｸM-PRO" w:hint="eastAsia"/>
                <w:szCs w:val="21"/>
              </w:rPr>
              <w:t>□会期中の場合、本会議・委員会の中止・延期等の対応検討・調整</w:t>
            </w:r>
          </w:p>
        </w:tc>
      </w:tr>
      <w:tr w:rsidR="001D6D10" w:rsidRPr="001D6D10" w14:paraId="4DD66C67" w14:textId="77777777" w:rsidTr="00F35CFE">
        <w:trPr>
          <w:jc w:val="center"/>
        </w:trPr>
        <w:tc>
          <w:tcPr>
            <w:tcW w:w="1457" w:type="dxa"/>
            <w:vMerge w:val="restart"/>
            <w:shd w:val="clear" w:color="auto" w:fill="auto"/>
          </w:tcPr>
          <w:p w14:paraId="2C985EF1" w14:textId="77777777" w:rsidR="00934E60" w:rsidRPr="001D6D10" w:rsidRDefault="00934E60" w:rsidP="00F35CFE">
            <w:pPr>
              <w:rPr>
                <w:rFonts w:ascii="HG丸ｺﾞｼｯｸM-PRO" w:eastAsia="HG丸ｺﾞｼｯｸM-PRO" w:hAnsi="HG丸ｺﾞｼｯｸM-PRO"/>
                <w:szCs w:val="21"/>
              </w:rPr>
            </w:pPr>
          </w:p>
          <w:p w14:paraId="6C7F1E5D" w14:textId="77777777" w:rsidR="00934E60" w:rsidRPr="001D6D10" w:rsidRDefault="00934E60" w:rsidP="00F35CFE">
            <w:pPr>
              <w:rPr>
                <w:rFonts w:ascii="HG丸ｺﾞｼｯｸM-PRO" w:eastAsia="HG丸ｺﾞｼｯｸM-PRO" w:hAnsi="HG丸ｺﾞｼｯｸM-PRO"/>
                <w:szCs w:val="21"/>
              </w:rPr>
            </w:pPr>
          </w:p>
          <w:p w14:paraId="63BCB551" w14:textId="77777777" w:rsidR="00934E60" w:rsidRPr="001D6D10" w:rsidRDefault="00934E60" w:rsidP="00F35CFE">
            <w:pPr>
              <w:rPr>
                <w:rFonts w:ascii="HG丸ｺﾞｼｯｸM-PRO" w:eastAsia="HG丸ｺﾞｼｯｸM-PRO" w:hAnsi="HG丸ｺﾞｼｯｸM-PRO"/>
                <w:szCs w:val="21"/>
              </w:rPr>
            </w:pPr>
          </w:p>
          <w:p w14:paraId="5984D50B" w14:textId="77777777" w:rsidR="00934E60" w:rsidRPr="001D6D10" w:rsidRDefault="00934E60" w:rsidP="00F35CFE">
            <w:pPr>
              <w:rPr>
                <w:rFonts w:ascii="HG丸ｺﾞｼｯｸM-PRO" w:eastAsia="HG丸ｺﾞｼｯｸM-PRO" w:hAnsi="HG丸ｺﾞｼｯｸM-PRO"/>
                <w:szCs w:val="21"/>
              </w:rPr>
            </w:pPr>
          </w:p>
          <w:p w14:paraId="57EDE10F"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48ｈ前～</w:t>
            </w:r>
          </w:p>
          <w:p w14:paraId="5BDFE306"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24ｈ前</w:t>
            </w:r>
          </w:p>
          <w:p w14:paraId="37155092"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（２日前）</w:t>
            </w:r>
          </w:p>
        </w:tc>
        <w:tc>
          <w:tcPr>
            <w:tcW w:w="7037" w:type="dxa"/>
            <w:shd w:val="clear" w:color="auto" w:fill="auto"/>
          </w:tcPr>
          <w:p w14:paraId="47C0C063" w14:textId="77777777" w:rsidR="0001205E" w:rsidRPr="001D6D10" w:rsidRDefault="0001205E" w:rsidP="00F35CFE">
            <w:pPr>
              <w:rPr>
                <w:rFonts w:ascii="HG丸ｺﾞｼｯｸM-PRO" w:eastAsia="HG丸ｺﾞｼｯｸM-PRO" w:hAnsi="HG丸ｺﾞｼｯｸM-PRO"/>
                <w:sz w:val="18"/>
                <w:szCs w:val="18"/>
              </w:rPr>
            </w:pPr>
            <w:r w:rsidRPr="001D6D10">
              <w:rPr>
                <w:rFonts w:ascii="HG丸ｺﾞｼｯｸM-PRO" w:eastAsia="HG丸ｺﾞｼｯｸM-PRO" w:hAnsi="HG丸ｺﾞｼｯｸM-PRO" w:hint="eastAsia"/>
                <w:szCs w:val="21"/>
              </w:rPr>
              <w:t>庁内連絡会議①：災害モード宣言の内容、第1回災害警戒本部会議の事前調整等</w:t>
            </w:r>
            <w:r w:rsidRPr="001D6D10">
              <w:rPr>
                <w:rFonts w:ascii="HG丸ｺﾞｼｯｸM-PRO" w:eastAsia="HG丸ｺﾞｼｯｸM-PRO" w:hAnsi="HG丸ｺﾞｼｯｸM-PRO" w:hint="eastAsia"/>
                <w:sz w:val="18"/>
                <w:szCs w:val="18"/>
              </w:rPr>
              <w:t>(警戒本部会議議題：管理施設の休館及び学校休校の検討、イベント等の中止検討、職員の配備態勢)</w:t>
            </w:r>
          </w:p>
          <w:p w14:paraId="48A17D84" w14:textId="77777777" w:rsidR="00742C35" w:rsidRPr="001D6D10" w:rsidRDefault="00742C35" w:rsidP="00742C3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□第１回災害警戒本部会議の事前準備</w:t>
            </w:r>
          </w:p>
          <w:p w14:paraId="76590BD7" w14:textId="77777777" w:rsidR="00742C35" w:rsidRPr="001D6D10" w:rsidRDefault="00742C35" w:rsidP="00742C3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・部局内の対応状況の確認、会議での報告のとりまとめ</w:t>
            </w:r>
          </w:p>
          <w:p w14:paraId="51281D9B" w14:textId="77777777" w:rsidR="007D0602" w:rsidRPr="001D6D10" w:rsidRDefault="00742C35" w:rsidP="007D060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w:t>
            </w:r>
            <w:r w:rsidR="00A4645F" w:rsidRPr="001D6D10">
              <w:rPr>
                <w:rFonts w:ascii="HG丸ｺﾞｼｯｸM-PRO" w:eastAsia="HG丸ｺﾞｼｯｸM-PRO" w:hAnsi="HG丸ｺﾞｼｯｸM-PRO" w:hint="eastAsia"/>
                <w:szCs w:val="21"/>
              </w:rPr>
              <w:t>庁舎</w:t>
            </w:r>
            <w:r w:rsidRPr="001D6D10">
              <w:rPr>
                <w:rFonts w:ascii="HG丸ｺﾞｼｯｸM-PRO" w:eastAsia="HG丸ｺﾞｼｯｸM-PRO" w:hAnsi="HG丸ｺﾞｼｯｸM-PRO" w:hint="eastAsia"/>
                <w:szCs w:val="21"/>
              </w:rPr>
              <w:t>の安全確認</w:t>
            </w:r>
          </w:p>
          <w:p w14:paraId="0B04AFBC" w14:textId="77777777" w:rsidR="00BD7DE5" w:rsidRPr="001D6D10" w:rsidRDefault="00BD7DE5" w:rsidP="007D0602">
            <w:pPr>
              <w:rPr>
                <w:rFonts w:ascii="HG丸ｺﾞｼｯｸM-PRO" w:eastAsia="HG丸ｺﾞｼｯｸM-PRO" w:hAnsi="HG丸ｺﾞｼｯｸM-PRO"/>
                <w:szCs w:val="21"/>
                <w:u w:val="single"/>
              </w:rPr>
            </w:pPr>
            <w:r w:rsidRPr="001D6D10">
              <w:rPr>
                <w:rFonts w:ascii="HG丸ｺﾞｼｯｸM-PRO" w:eastAsia="HG丸ｺﾞｼｯｸM-PRO" w:hAnsi="HG丸ｺﾞｼｯｸM-PRO" w:hint="eastAsia"/>
                <w:szCs w:val="21"/>
                <w:bdr w:val="single" w:sz="4" w:space="0" w:color="auto"/>
              </w:rPr>
              <w:t>台風説明会</w:t>
            </w:r>
          </w:p>
        </w:tc>
      </w:tr>
      <w:tr w:rsidR="001D6D10" w:rsidRPr="001D6D10" w14:paraId="2DE3883C" w14:textId="77777777" w:rsidTr="00F35CFE">
        <w:trPr>
          <w:jc w:val="center"/>
        </w:trPr>
        <w:tc>
          <w:tcPr>
            <w:tcW w:w="1457" w:type="dxa"/>
            <w:vMerge/>
            <w:shd w:val="clear" w:color="auto" w:fill="auto"/>
          </w:tcPr>
          <w:p w14:paraId="36099298"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2849AFA1" w14:textId="77777777" w:rsidR="0001205E" w:rsidRPr="001D6D10" w:rsidRDefault="0001205E" w:rsidP="00F35CFE">
            <w:pPr>
              <w:rPr>
                <w:rFonts w:ascii="HG丸ｺﾞｼｯｸM-PRO" w:eastAsia="HG丸ｺﾞｼｯｸM-PRO" w:hAnsi="HG丸ｺﾞｼｯｸM-PRO"/>
                <w:szCs w:val="21"/>
                <w:highlight w:val="yellow"/>
              </w:rPr>
            </w:pPr>
            <w:r w:rsidRPr="001D6D10">
              <w:rPr>
                <w:rFonts w:ascii="HG丸ｺﾞｼｯｸM-PRO" w:eastAsia="HG丸ｺﾞｼｯｸM-PRO" w:hAnsi="HG丸ｺﾞｼｯｸM-PRO" w:hint="eastAsia"/>
                <w:b/>
                <w:szCs w:val="21"/>
                <w:highlight w:val="yellow"/>
              </w:rPr>
              <w:t>第1回災害警戒本部会議</w:t>
            </w:r>
            <w:r w:rsidRPr="001D6D10">
              <w:rPr>
                <w:rFonts w:ascii="HG丸ｺﾞｼｯｸM-PRO" w:eastAsia="HG丸ｺﾞｼｯｸM-PRO" w:hAnsi="HG丸ｺﾞｼｯｸM-PRO" w:hint="eastAsia"/>
                <w:szCs w:val="21"/>
                <w:highlight w:val="yellow"/>
              </w:rPr>
              <w:t>（災害モード宣言の内容検討）</w:t>
            </w:r>
            <w:r w:rsidR="00CB0ABF" w:rsidRPr="001D6D10">
              <w:rPr>
                <w:rFonts w:ascii="HG丸ｺﾞｼｯｸM-PRO" w:eastAsia="HG丸ｺﾞｼｯｸM-PRO" w:hAnsi="HG丸ｺﾞｼｯｸM-PRO" w:hint="eastAsia"/>
                <w:szCs w:val="21"/>
                <w:highlight w:val="yellow"/>
              </w:rPr>
              <w:t>（Ｐ47</w:t>
            </w:r>
            <w:r w:rsidR="0010145B" w:rsidRPr="001D6D10">
              <w:rPr>
                <w:rFonts w:ascii="HG丸ｺﾞｼｯｸM-PRO" w:eastAsia="HG丸ｺﾞｼｯｸM-PRO" w:hAnsi="HG丸ｺﾞｼｯｸM-PRO" w:hint="eastAsia"/>
                <w:szCs w:val="21"/>
                <w:highlight w:val="yellow"/>
              </w:rPr>
              <w:t>参照）</w:t>
            </w:r>
          </w:p>
        </w:tc>
      </w:tr>
      <w:tr w:rsidR="001D6D10" w:rsidRPr="001D6D10" w14:paraId="35010AF2" w14:textId="77777777" w:rsidTr="00F35CFE">
        <w:trPr>
          <w:jc w:val="center"/>
        </w:trPr>
        <w:tc>
          <w:tcPr>
            <w:tcW w:w="1457" w:type="dxa"/>
            <w:vMerge/>
            <w:shd w:val="clear" w:color="auto" w:fill="auto"/>
          </w:tcPr>
          <w:p w14:paraId="0CEE29FC"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27CD6743" w14:textId="77777777" w:rsidR="00526AB5" w:rsidRPr="001D6D10" w:rsidRDefault="00526AB5" w:rsidP="00526AB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□危機管理室からの情報共有</w:t>
            </w:r>
          </w:p>
          <w:p w14:paraId="0DFF5075" w14:textId="77777777" w:rsidR="00526AB5" w:rsidRPr="001D6D10" w:rsidRDefault="00526AB5" w:rsidP="00526AB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□公共交通機関計画運休の確認</w:t>
            </w:r>
          </w:p>
          <w:p w14:paraId="16BE4730" w14:textId="77777777" w:rsidR="00526AB5" w:rsidRPr="001D6D10" w:rsidRDefault="00526AB5" w:rsidP="00526AB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□職員体制の確認・確保</w:t>
            </w:r>
          </w:p>
          <w:p w14:paraId="1CBDB623" w14:textId="77777777" w:rsidR="0001205E" w:rsidRPr="001D6D10" w:rsidRDefault="00526AB5"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□会期中の場合、本会議・委員会の中止・延期等の調整</w:t>
            </w:r>
          </w:p>
        </w:tc>
      </w:tr>
      <w:tr w:rsidR="001D6D10" w:rsidRPr="001D6D10" w14:paraId="0A63C162" w14:textId="77777777" w:rsidTr="00F35CFE">
        <w:trPr>
          <w:jc w:val="center"/>
        </w:trPr>
        <w:tc>
          <w:tcPr>
            <w:tcW w:w="1457" w:type="dxa"/>
            <w:vMerge w:val="restart"/>
            <w:shd w:val="clear" w:color="auto" w:fill="auto"/>
          </w:tcPr>
          <w:p w14:paraId="040DC288" w14:textId="77777777" w:rsidR="00934E60" w:rsidRPr="001D6D10" w:rsidRDefault="00934E60" w:rsidP="00F35CFE">
            <w:pPr>
              <w:rPr>
                <w:rFonts w:ascii="HG丸ｺﾞｼｯｸM-PRO" w:eastAsia="HG丸ｺﾞｼｯｸM-PRO" w:hAnsi="HG丸ｺﾞｼｯｸM-PRO"/>
                <w:szCs w:val="21"/>
              </w:rPr>
            </w:pPr>
          </w:p>
          <w:p w14:paraId="1EEC7C01" w14:textId="77777777" w:rsidR="00934E60" w:rsidRPr="001D6D10" w:rsidRDefault="00934E60" w:rsidP="00F35CFE">
            <w:pPr>
              <w:rPr>
                <w:rFonts w:ascii="HG丸ｺﾞｼｯｸM-PRO" w:eastAsia="HG丸ｺﾞｼｯｸM-PRO" w:hAnsi="HG丸ｺﾞｼｯｸM-PRO"/>
                <w:szCs w:val="21"/>
              </w:rPr>
            </w:pPr>
          </w:p>
          <w:p w14:paraId="715DE65C"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24ｈ前～</w:t>
            </w:r>
          </w:p>
          <w:p w14:paraId="3A5B59DF"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最接近</w:t>
            </w:r>
          </w:p>
          <w:p w14:paraId="5D93A2FE"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（１日前）</w:t>
            </w:r>
          </w:p>
        </w:tc>
        <w:tc>
          <w:tcPr>
            <w:tcW w:w="7037" w:type="dxa"/>
            <w:shd w:val="clear" w:color="auto" w:fill="auto"/>
          </w:tcPr>
          <w:p w14:paraId="03E0C218"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庁内連絡会議②：第2回災害警戒本部会議の事前調整等</w:t>
            </w:r>
          </w:p>
          <w:p w14:paraId="6082C1B2" w14:textId="77777777" w:rsidR="00742C35" w:rsidRPr="001D6D10" w:rsidRDefault="00742C35" w:rsidP="00742C3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□第２回災害警戒本部会議の事前準備</w:t>
            </w:r>
          </w:p>
          <w:p w14:paraId="134DC599" w14:textId="77777777" w:rsidR="00742C35" w:rsidRPr="001D6D10" w:rsidRDefault="00742C35" w:rsidP="00742C3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・部局内の対応状況の確認、会議での報告のとりまとめ</w:t>
            </w:r>
          </w:p>
          <w:p w14:paraId="29A242B2" w14:textId="77777777" w:rsidR="007D0602" w:rsidRPr="001D6D10" w:rsidRDefault="00742C35" w:rsidP="007D060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・庁舎・所管施設の安全点検</w:t>
            </w:r>
          </w:p>
          <w:p w14:paraId="50E55E69" w14:textId="77777777" w:rsidR="00BD7DE5" w:rsidRPr="001D6D10" w:rsidRDefault="00BD7DE5" w:rsidP="007D0602">
            <w:pPr>
              <w:rPr>
                <w:rFonts w:ascii="HG丸ｺﾞｼｯｸM-PRO" w:eastAsia="HG丸ｺﾞｼｯｸM-PRO" w:hAnsi="HG丸ｺﾞｼｯｸM-PRO"/>
                <w:szCs w:val="21"/>
                <w:u w:val="single"/>
              </w:rPr>
            </w:pPr>
            <w:r w:rsidRPr="001D6D10">
              <w:rPr>
                <w:rFonts w:ascii="HG丸ｺﾞｼｯｸM-PRO" w:eastAsia="HG丸ｺﾞｼｯｸM-PRO" w:hAnsi="HG丸ｺﾞｼｯｸM-PRO" w:hint="eastAsia"/>
                <w:szCs w:val="21"/>
                <w:bdr w:val="single" w:sz="4" w:space="0" w:color="auto"/>
              </w:rPr>
              <w:t>台風説明会</w:t>
            </w:r>
          </w:p>
        </w:tc>
      </w:tr>
      <w:tr w:rsidR="001D6D10" w:rsidRPr="001D6D10" w14:paraId="23275620" w14:textId="77777777" w:rsidTr="00F35CFE">
        <w:trPr>
          <w:jc w:val="center"/>
        </w:trPr>
        <w:tc>
          <w:tcPr>
            <w:tcW w:w="1457" w:type="dxa"/>
            <w:vMerge/>
            <w:shd w:val="clear" w:color="auto" w:fill="auto"/>
          </w:tcPr>
          <w:p w14:paraId="2FFE7AE9"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50BDF9DC" w14:textId="77777777" w:rsidR="0001205E" w:rsidRPr="001D6D10" w:rsidRDefault="0001205E" w:rsidP="00F35CFE">
            <w:pPr>
              <w:rPr>
                <w:rFonts w:ascii="HG丸ｺﾞｼｯｸM-PRO" w:eastAsia="HG丸ｺﾞｼｯｸM-PRO" w:hAnsi="HG丸ｺﾞｼｯｸM-PRO"/>
                <w:szCs w:val="21"/>
                <w:highlight w:val="yellow"/>
              </w:rPr>
            </w:pPr>
            <w:r w:rsidRPr="001D6D10">
              <w:rPr>
                <w:rFonts w:ascii="HG丸ｺﾞｼｯｸM-PRO" w:eastAsia="HG丸ｺﾞｼｯｸM-PRO" w:hAnsi="HG丸ｺﾞｼｯｸM-PRO" w:hint="eastAsia"/>
                <w:b/>
                <w:szCs w:val="21"/>
                <w:highlight w:val="yellow"/>
              </w:rPr>
              <w:t>第２回災害警戒本部会議</w:t>
            </w:r>
            <w:r w:rsidRPr="001D6D10">
              <w:rPr>
                <w:rFonts w:ascii="HG丸ｺﾞｼｯｸM-PRO" w:eastAsia="HG丸ｺﾞｼｯｸM-PRO" w:hAnsi="HG丸ｺﾞｼｯｸM-PRO" w:hint="eastAsia"/>
                <w:szCs w:val="21"/>
                <w:highlight w:val="yellow"/>
              </w:rPr>
              <w:t>（災害モード宣言の発信）</w:t>
            </w:r>
            <w:r w:rsidR="0010145B" w:rsidRPr="001D6D10">
              <w:rPr>
                <w:rFonts w:ascii="HG丸ｺﾞｼｯｸM-PRO" w:eastAsia="HG丸ｺﾞｼｯｸM-PRO" w:hAnsi="HG丸ｺﾞｼｯｸM-PRO" w:hint="eastAsia"/>
                <w:szCs w:val="21"/>
                <w:highlight w:val="yellow"/>
              </w:rPr>
              <w:t>（Ｐ</w:t>
            </w:r>
            <w:r w:rsidR="00CB0ABF" w:rsidRPr="001D6D10">
              <w:rPr>
                <w:rFonts w:ascii="HG丸ｺﾞｼｯｸM-PRO" w:eastAsia="HG丸ｺﾞｼｯｸM-PRO" w:hAnsi="HG丸ｺﾞｼｯｸM-PRO" w:hint="eastAsia"/>
                <w:szCs w:val="21"/>
                <w:highlight w:val="yellow"/>
              </w:rPr>
              <w:t>47</w:t>
            </w:r>
            <w:r w:rsidR="0010145B" w:rsidRPr="001D6D10">
              <w:rPr>
                <w:rFonts w:ascii="HG丸ｺﾞｼｯｸM-PRO" w:eastAsia="HG丸ｺﾞｼｯｸM-PRO" w:hAnsi="HG丸ｺﾞｼｯｸM-PRO" w:hint="eastAsia"/>
                <w:szCs w:val="21"/>
                <w:highlight w:val="yellow"/>
              </w:rPr>
              <w:t>参照）</w:t>
            </w:r>
          </w:p>
        </w:tc>
      </w:tr>
      <w:tr w:rsidR="001D6D10" w:rsidRPr="001D6D10" w14:paraId="7189FF8A" w14:textId="77777777" w:rsidTr="00F35CFE">
        <w:trPr>
          <w:jc w:val="center"/>
        </w:trPr>
        <w:tc>
          <w:tcPr>
            <w:tcW w:w="1457" w:type="dxa"/>
            <w:vMerge/>
            <w:shd w:val="clear" w:color="auto" w:fill="auto"/>
          </w:tcPr>
          <w:p w14:paraId="371FBE00"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57C8DE90" w14:textId="77777777" w:rsidR="00526AB5" w:rsidRPr="001D6D10" w:rsidRDefault="00526AB5" w:rsidP="00526AB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□危機管理室からの情報の共有</w:t>
            </w:r>
          </w:p>
          <w:p w14:paraId="500F2EFA" w14:textId="77777777" w:rsidR="0001205E" w:rsidRPr="001D6D10" w:rsidRDefault="00526AB5"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□会期中の場合、本会議・委員会の中止・延期等の調整</w:t>
            </w:r>
          </w:p>
        </w:tc>
      </w:tr>
    </w:tbl>
    <w:p w14:paraId="3B144107" w14:textId="77777777" w:rsidR="00526AB5" w:rsidRPr="001D6D10" w:rsidRDefault="00526AB5" w:rsidP="00526AB5">
      <w:pPr>
        <w:rPr>
          <w:rFonts w:ascii="ＭＳ ゴシック" w:eastAsia="ＭＳ ゴシック" w:hAnsi="ＭＳ ゴシック"/>
          <w:sz w:val="18"/>
          <w:szCs w:val="22"/>
        </w:rPr>
      </w:pPr>
      <w:r w:rsidRPr="001D6D10">
        <w:rPr>
          <w:rFonts w:ascii="ＭＳ ゴシック" w:eastAsia="ＭＳ ゴシック" w:hAnsi="ＭＳ ゴシック" w:hint="eastAsia"/>
          <w:sz w:val="18"/>
          <w:szCs w:val="22"/>
        </w:rPr>
        <w:t>※）本タイムラインから状況に応じて必要な項目を選定し、実施するものとする。</w:t>
      </w:r>
    </w:p>
    <w:p w14:paraId="63718771" w14:textId="77777777" w:rsidR="00A4645F" w:rsidRPr="001D6D10" w:rsidRDefault="00A4645F" w:rsidP="00EB20A0">
      <w:pPr>
        <w:rPr>
          <w:rFonts w:ascii="ＭＳ ゴシック" w:eastAsia="ＭＳ ゴシック" w:hAnsi="ＭＳ ゴシック"/>
          <w:sz w:val="18"/>
          <w:szCs w:val="22"/>
        </w:rPr>
      </w:pPr>
    </w:p>
    <w:p w14:paraId="1565F78F" w14:textId="77777777" w:rsidR="009C2BF9" w:rsidRPr="001D6D10" w:rsidRDefault="009C2BF9" w:rsidP="00EB20A0">
      <w:pPr>
        <w:rPr>
          <w:rFonts w:ascii="ＭＳ ゴシック" w:eastAsia="ＭＳ ゴシック" w:hAnsi="ＭＳ ゴシック"/>
          <w:sz w:val="18"/>
          <w:szCs w:val="22"/>
        </w:rPr>
      </w:pPr>
    </w:p>
    <w:p w14:paraId="78FF7D56" w14:textId="77777777" w:rsidR="00930C0D" w:rsidRDefault="00930C0D">
      <w:pPr>
        <w:widowControl/>
        <w:jc w:val="left"/>
        <w:rPr>
          <w:rFonts w:ascii="ＭＳ ゴシック" w:eastAsia="ＭＳ ゴシック" w:hAnsi="ＭＳ ゴシック"/>
          <w:sz w:val="22"/>
          <w:szCs w:val="22"/>
        </w:rPr>
      </w:pPr>
      <w:r>
        <w:rPr>
          <w:rFonts w:ascii="ＭＳ ゴシック" w:eastAsia="ＭＳ ゴシック" w:hAnsi="ＭＳ ゴシック"/>
          <w:sz w:val="22"/>
          <w:szCs w:val="22"/>
        </w:rPr>
        <w:br w:type="page"/>
      </w:r>
    </w:p>
    <w:p w14:paraId="03D6E5F2" w14:textId="0A304624" w:rsidR="0001205E" w:rsidRPr="001D6D10" w:rsidRDefault="00B1007D" w:rsidP="0001205E">
      <w:pPr>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rPr>
        <w:lastRenderedPageBreak/>
        <w:t>⑱</w:t>
      </w:r>
      <w:r w:rsidR="0001205E" w:rsidRPr="001D6D10">
        <w:rPr>
          <w:rFonts w:ascii="ＭＳ ゴシック" w:eastAsia="ＭＳ ゴシック" w:hAnsi="ＭＳ ゴシック" w:hint="eastAsia"/>
          <w:sz w:val="22"/>
          <w:szCs w:val="22"/>
        </w:rPr>
        <w:t>監査委員事務局</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7"/>
        <w:gridCol w:w="7037"/>
      </w:tblGrid>
      <w:tr w:rsidR="001D6D10" w:rsidRPr="001D6D10" w14:paraId="32477B7B" w14:textId="77777777" w:rsidTr="00F35CFE">
        <w:trPr>
          <w:jc w:val="center"/>
        </w:trPr>
        <w:tc>
          <w:tcPr>
            <w:tcW w:w="1457" w:type="dxa"/>
            <w:tcBorders>
              <w:bottom w:val="single" w:sz="4" w:space="0" w:color="auto"/>
            </w:tcBorders>
            <w:shd w:val="clear" w:color="auto" w:fill="BFBFBF"/>
          </w:tcPr>
          <w:p w14:paraId="664022D8" w14:textId="77777777" w:rsidR="0001205E" w:rsidRPr="001D6D10" w:rsidRDefault="0001205E" w:rsidP="00F35CFE">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時　期</w:t>
            </w:r>
          </w:p>
        </w:tc>
        <w:tc>
          <w:tcPr>
            <w:tcW w:w="7037" w:type="dxa"/>
            <w:tcBorders>
              <w:bottom w:val="single" w:sz="4" w:space="0" w:color="auto"/>
            </w:tcBorders>
            <w:shd w:val="clear" w:color="auto" w:fill="BFBFBF"/>
          </w:tcPr>
          <w:p w14:paraId="45859F92" w14:textId="77777777" w:rsidR="0001205E" w:rsidRPr="001D6D10" w:rsidRDefault="00E31DA1" w:rsidP="00F35CFE">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主な事前準備</w:t>
            </w:r>
            <w:r w:rsidR="0001205E" w:rsidRPr="001D6D10">
              <w:rPr>
                <w:rFonts w:ascii="HG丸ｺﾞｼｯｸM-PRO" w:eastAsia="HG丸ｺﾞｼｯｸM-PRO" w:hAnsi="HG丸ｺﾞｼｯｸM-PRO" w:hint="eastAsia"/>
                <w:szCs w:val="21"/>
              </w:rPr>
              <w:t>業務</w:t>
            </w:r>
          </w:p>
        </w:tc>
      </w:tr>
      <w:tr w:rsidR="001D6D10" w:rsidRPr="001D6D10" w14:paraId="53F46288" w14:textId="77777777" w:rsidTr="00F35CFE">
        <w:trPr>
          <w:jc w:val="center"/>
        </w:trPr>
        <w:tc>
          <w:tcPr>
            <w:tcW w:w="1457" w:type="dxa"/>
            <w:vMerge w:val="restart"/>
            <w:shd w:val="clear" w:color="auto" w:fill="FFFFFF" w:themeFill="background1"/>
          </w:tcPr>
          <w:p w14:paraId="7B58F68C" w14:textId="77777777" w:rsidR="00934E60" w:rsidRPr="001D6D10" w:rsidRDefault="00934E60" w:rsidP="00F35CFE">
            <w:pPr>
              <w:jc w:val="center"/>
              <w:rPr>
                <w:rFonts w:ascii="HG丸ｺﾞｼｯｸM-PRO" w:eastAsia="HG丸ｺﾞｼｯｸM-PRO" w:hAnsi="HG丸ｺﾞｼｯｸM-PRO"/>
                <w:szCs w:val="21"/>
              </w:rPr>
            </w:pPr>
          </w:p>
          <w:p w14:paraId="1EF74309" w14:textId="77777777" w:rsidR="00934E60" w:rsidRPr="001D6D10" w:rsidRDefault="00934E60" w:rsidP="00F35CFE">
            <w:pPr>
              <w:jc w:val="center"/>
              <w:rPr>
                <w:rFonts w:ascii="HG丸ｺﾞｼｯｸM-PRO" w:eastAsia="HG丸ｺﾞｼｯｸM-PRO" w:hAnsi="HG丸ｺﾞｼｯｸM-PRO"/>
                <w:szCs w:val="21"/>
              </w:rPr>
            </w:pPr>
          </w:p>
          <w:p w14:paraId="0ED37296" w14:textId="77777777" w:rsidR="00934E60" w:rsidRPr="001D6D10" w:rsidRDefault="00934E60" w:rsidP="00F35CFE">
            <w:pPr>
              <w:jc w:val="center"/>
              <w:rPr>
                <w:rFonts w:ascii="HG丸ｺﾞｼｯｸM-PRO" w:eastAsia="HG丸ｺﾞｼｯｸM-PRO" w:hAnsi="HG丸ｺﾞｼｯｸM-PRO"/>
                <w:szCs w:val="21"/>
              </w:rPr>
            </w:pPr>
          </w:p>
          <w:p w14:paraId="60DF8E73" w14:textId="7F506F77" w:rsidR="0001205E" w:rsidRPr="001D6D10" w:rsidRDefault="0001205E" w:rsidP="00F35CFE">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～48ｈ</w:t>
            </w:r>
            <w:r w:rsidR="0053084D" w:rsidRPr="001D6D10">
              <w:rPr>
                <w:rFonts w:ascii="HG丸ｺﾞｼｯｸM-PRO" w:eastAsia="HG丸ｺﾞｼｯｸM-PRO" w:hAnsi="HG丸ｺﾞｼｯｸM-PRO" w:hint="eastAsia"/>
                <w:szCs w:val="21"/>
              </w:rPr>
              <w:t>前</w:t>
            </w:r>
          </w:p>
          <w:p w14:paraId="7B68C730" w14:textId="77777777" w:rsidR="0001205E" w:rsidRPr="001D6D10" w:rsidRDefault="0001205E" w:rsidP="00F35CFE">
            <w:pPr>
              <w:jc w:val="center"/>
              <w:rPr>
                <w:rFonts w:ascii="HG丸ｺﾞｼｯｸM-PRO" w:eastAsia="HG丸ｺﾞｼｯｸM-PRO" w:hAnsi="HG丸ｺﾞｼｯｸM-PRO"/>
                <w:sz w:val="20"/>
                <w:szCs w:val="20"/>
              </w:rPr>
            </w:pPr>
            <w:r w:rsidRPr="001D6D10">
              <w:rPr>
                <w:rFonts w:ascii="HG丸ｺﾞｼｯｸM-PRO" w:eastAsia="HG丸ｺﾞｼｯｸM-PRO" w:hAnsi="HG丸ｺﾞｼｯｸM-PRO" w:hint="eastAsia"/>
                <w:sz w:val="20"/>
                <w:szCs w:val="20"/>
              </w:rPr>
              <w:t>（３日以前）</w:t>
            </w:r>
          </w:p>
        </w:tc>
        <w:tc>
          <w:tcPr>
            <w:tcW w:w="7037" w:type="dxa"/>
            <w:tcBorders>
              <w:bottom w:val="single" w:sz="4" w:space="0" w:color="auto"/>
            </w:tcBorders>
            <w:shd w:val="clear" w:color="auto" w:fill="FFFFFF" w:themeFill="background1"/>
          </w:tcPr>
          <w:p w14:paraId="7DAE6E7A" w14:textId="77777777" w:rsidR="00264E5F" w:rsidRPr="001D6D10" w:rsidRDefault="00264E5F" w:rsidP="00264E5F">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□危機管理室からの情報を関係者で共有【総務】</w:t>
            </w:r>
          </w:p>
          <w:p w14:paraId="27D129D8" w14:textId="77777777" w:rsidR="00264E5F" w:rsidRPr="001D6D10" w:rsidRDefault="00264E5F" w:rsidP="00264E5F">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□連絡体制の確認【総務】</w:t>
            </w:r>
          </w:p>
          <w:p w14:paraId="1E3F101F" w14:textId="77777777" w:rsidR="00967C42" w:rsidRPr="001D6D10" w:rsidRDefault="00264E5F"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□災害対応に関するマニュアル等の確認【総務】</w:t>
            </w:r>
          </w:p>
          <w:p w14:paraId="745A4821" w14:textId="77777777" w:rsidR="00742C35" w:rsidRPr="001D6D10" w:rsidRDefault="00742C35" w:rsidP="00742C3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□指令部会議の事前準備</w:t>
            </w:r>
          </w:p>
          <w:p w14:paraId="468E1625" w14:textId="77777777" w:rsidR="00742C35" w:rsidRPr="001D6D10" w:rsidRDefault="00742C35" w:rsidP="00742C35">
            <w:pPr>
              <w:rPr>
                <w:rFonts w:ascii="HG丸ｺﾞｼｯｸM-PRO" w:eastAsia="HG丸ｺﾞｼｯｸM-PRO" w:hAnsi="HG丸ｺﾞｼｯｸM-PRO"/>
                <w:szCs w:val="21"/>
                <w:u w:val="single"/>
              </w:rPr>
            </w:pPr>
            <w:r w:rsidRPr="001D6D10">
              <w:rPr>
                <w:rFonts w:ascii="HG丸ｺﾞｼｯｸM-PRO" w:eastAsia="HG丸ｺﾞｼｯｸM-PRO" w:hAnsi="HG丸ｺﾞｼｯｸM-PRO" w:hint="eastAsia"/>
                <w:szCs w:val="21"/>
              </w:rPr>
              <w:t xml:space="preserve">　</w:t>
            </w:r>
            <w:r w:rsidR="005B33EE" w:rsidRPr="001D6D10">
              <w:rPr>
                <w:rFonts w:ascii="HG丸ｺﾞｼｯｸM-PRO" w:eastAsia="HG丸ｺﾞｼｯｸM-PRO" w:hAnsi="HG丸ｺﾞｼｯｸM-PRO" w:hint="eastAsia"/>
                <w:szCs w:val="21"/>
              </w:rPr>
              <w:t>・イベントの有無確認（府主催、共催）</w:t>
            </w:r>
          </w:p>
        </w:tc>
      </w:tr>
      <w:tr w:rsidR="001D6D10" w:rsidRPr="001D6D10" w14:paraId="7AE049FA" w14:textId="77777777" w:rsidTr="00F35CFE">
        <w:trPr>
          <w:jc w:val="center"/>
        </w:trPr>
        <w:tc>
          <w:tcPr>
            <w:tcW w:w="1457" w:type="dxa"/>
            <w:vMerge/>
            <w:shd w:val="clear" w:color="auto" w:fill="auto"/>
          </w:tcPr>
          <w:p w14:paraId="6174D41F"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59FA857F"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b/>
                <w:szCs w:val="21"/>
                <w:highlight w:val="yellow"/>
              </w:rPr>
              <w:t>防災・危機管理指令部会議</w:t>
            </w:r>
            <w:r w:rsidRPr="001D6D10">
              <w:rPr>
                <w:rFonts w:ascii="HG丸ｺﾞｼｯｸM-PRO" w:eastAsia="HG丸ｺﾞｼｯｸM-PRO" w:hAnsi="HG丸ｺﾞｼｯｸM-PRO" w:hint="eastAsia"/>
                <w:szCs w:val="21"/>
                <w:highlight w:val="yellow"/>
              </w:rPr>
              <w:t>（おおよそ７２ｈ前）</w:t>
            </w:r>
            <w:r w:rsidR="00CB0ABF" w:rsidRPr="001D6D10">
              <w:rPr>
                <w:rFonts w:ascii="HG丸ｺﾞｼｯｸM-PRO" w:eastAsia="HG丸ｺﾞｼｯｸM-PRO" w:hAnsi="HG丸ｺﾞｼｯｸM-PRO" w:hint="eastAsia"/>
                <w:szCs w:val="21"/>
                <w:highlight w:val="yellow"/>
              </w:rPr>
              <w:t>（Ｐ42</w:t>
            </w:r>
            <w:r w:rsidR="00AD02A5" w:rsidRPr="001D6D10">
              <w:rPr>
                <w:rFonts w:ascii="HG丸ｺﾞｼｯｸM-PRO" w:eastAsia="HG丸ｺﾞｼｯｸM-PRO" w:hAnsi="HG丸ｺﾞｼｯｸM-PRO" w:hint="eastAsia"/>
                <w:szCs w:val="21"/>
                <w:highlight w:val="yellow"/>
              </w:rPr>
              <w:t>参照）</w:t>
            </w:r>
          </w:p>
        </w:tc>
      </w:tr>
      <w:tr w:rsidR="001D6D10" w:rsidRPr="001D6D10" w14:paraId="534932F9" w14:textId="77777777" w:rsidTr="00F35CFE">
        <w:trPr>
          <w:jc w:val="center"/>
        </w:trPr>
        <w:tc>
          <w:tcPr>
            <w:tcW w:w="1457" w:type="dxa"/>
            <w:vMerge/>
            <w:shd w:val="clear" w:color="auto" w:fill="auto"/>
          </w:tcPr>
          <w:p w14:paraId="0982EACB"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7E7621AB" w14:textId="77777777" w:rsidR="00264E5F" w:rsidRPr="001D6D10" w:rsidRDefault="00264E5F" w:rsidP="00264E5F">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□危機管理室からの情報を関係者で共有【総務】</w:t>
            </w:r>
          </w:p>
          <w:p w14:paraId="14F6989B" w14:textId="77777777" w:rsidR="00967C42" w:rsidRPr="001D6D10" w:rsidRDefault="00264E5F"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□局内への気象情報提供・注意喚起【総務】</w:t>
            </w:r>
          </w:p>
        </w:tc>
      </w:tr>
      <w:tr w:rsidR="001D6D10" w:rsidRPr="001D6D10" w14:paraId="60E49E99" w14:textId="77777777" w:rsidTr="00F35CFE">
        <w:trPr>
          <w:jc w:val="center"/>
        </w:trPr>
        <w:tc>
          <w:tcPr>
            <w:tcW w:w="1457" w:type="dxa"/>
            <w:vMerge w:val="restart"/>
            <w:shd w:val="clear" w:color="auto" w:fill="auto"/>
          </w:tcPr>
          <w:p w14:paraId="3A354AEE" w14:textId="77777777" w:rsidR="00934E60" w:rsidRPr="001D6D10" w:rsidRDefault="00934E60" w:rsidP="00F35CFE">
            <w:pPr>
              <w:rPr>
                <w:rFonts w:ascii="HG丸ｺﾞｼｯｸM-PRO" w:eastAsia="HG丸ｺﾞｼｯｸM-PRO" w:hAnsi="HG丸ｺﾞｼｯｸM-PRO"/>
                <w:szCs w:val="21"/>
              </w:rPr>
            </w:pPr>
          </w:p>
          <w:p w14:paraId="29886973" w14:textId="77777777" w:rsidR="00934E60" w:rsidRPr="001D6D10" w:rsidRDefault="00934E60" w:rsidP="00F35CFE">
            <w:pPr>
              <w:rPr>
                <w:rFonts w:ascii="HG丸ｺﾞｼｯｸM-PRO" w:eastAsia="HG丸ｺﾞｼｯｸM-PRO" w:hAnsi="HG丸ｺﾞｼｯｸM-PRO"/>
                <w:szCs w:val="21"/>
              </w:rPr>
            </w:pPr>
          </w:p>
          <w:p w14:paraId="71422436" w14:textId="77777777" w:rsidR="00934E60" w:rsidRPr="001D6D10" w:rsidRDefault="00934E60" w:rsidP="00F35CFE">
            <w:pPr>
              <w:rPr>
                <w:rFonts w:ascii="HG丸ｺﾞｼｯｸM-PRO" w:eastAsia="HG丸ｺﾞｼｯｸM-PRO" w:hAnsi="HG丸ｺﾞｼｯｸM-PRO"/>
                <w:szCs w:val="21"/>
              </w:rPr>
            </w:pPr>
          </w:p>
          <w:p w14:paraId="117417BE"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48ｈ前～</w:t>
            </w:r>
          </w:p>
          <w:p w14:paraId="2DBF8BB2"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24ｈ前</w:t>
            </w:r>
          </w:p>
          <w:p w14:paraId="285F03EE"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（２日前）</w:t>
            </w:r>
          </w:p>
        </w:tc>
        <w:tc>
          <w:tcPr>
            <w:tcW w:w="7037" w:type="dxa"/>
            <w:shd w:val="clear" w:color="auto" w:fill="auto"/>
          </w:tcPr>
          <w:p w14:paraId="60269A40" w14:textId="77777777" w:rsidR="0001205E" w:rsidRPr="001D6D10" w:rsidRDefault="0001205E" w:rsidP="00F35CFE">
            <w:pPr>
              <w:rPr>
                <w:rFonts w:ascii="HG丸ｺﾞｼｯｸM-PRO" w:eastAsia="HG丸ｺﾞｼｯｸM-PRO" w:hAnsi="HG丸ｺﾞｼｯｸM-PRO"/>
                <w:sz w:val="18"/>
                <w:szCs w:val="18"/>
              </w:rPr>
            </w:pPr>
            <w:r w:rsidRPr="001D6D10">
              <w:rPr>
                <w:rFonts w:ascii="HG丸ｺﾞｼｯｸM-PRO" w:eastAsia="HG丸ｺﾞｼｯｸM-PRO" w:hAnsi="HG丸ｺﾞｼｯｸM-PRO" w:hint="eastAsia"/>
                <w:szCs w:val="21"/>
              </w:rPr>
              <w:t>庁内連絡会議①：災害モード宣言の内容、第1回災害警戒本部会議の事前調整等</w:t>
            </w:r>
            <w:r w:rsidRPr="001D6D10">
              <w:rPr>
                <w:rFonts w:ascii="HG丸ｺﾞｼｯｸM-PRO" w:eastAsia="HG丸ｺﾞｼｯｸM-PRO" w:hAnsi="HG丸ｺﾞｼｯｸM-PRO" w:hint="eastAsia"/>
                <w:sz w:val="18"/>
                <w:szCs w:val="18"/>
              </w:rPr>
              <w:t>(警戒本部会議議題：管理施設の休館及び学校休校の検討、イベント等の中止検討、職員の配備態勢)</w:t>
            </w:r>
          </w:p>
          <w:p w14:paraId="43F86C75" w14:textId="77777777" w:rsidR="00742C35" w:rsidRPr="001D6D10" w:rsidRDefault="00742C35" w:rsidP="00742C3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□第１回災害警戒本部会議の事前準備</w:t>
            </w:r>
          </w:p>
          <w:p w14:paraId="2C658ADD" w14:textId="77777777" w:rsidR="00742C35" w:rsidRPr="001D6D10" w:rsidRDefault="00742C35" w:rsidP="00742C3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・部局内の対応状況の確認、会議での報告のとりまとめ</w:t>
            </w:r>
          </w:p>
          <w:p w14:paraId="4E8D0944" w14:textId="77777777" w:rsidR="007D0602" w:rsidRPr="001D6D10" w:rsidRDefault="00742C35" w:rsidP="007D060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w:t>
            </w:r>
            <w:r w:rsidR="00A4645F" w:rsidRPr="001D6D10">
              <w:rPr>
                <w:rFonts w:ascii="HG丸ｺﾞｼｯｸM-PRO" w:eastAsia="HG丸ｺﾞｼｯｸM-PRO" w:hAnsi="HG丸ｺﾞｼｯｸM-PRO" w:hint="eastAsia"/>
                <w:szCs w:val="21"/>
              </w:rPr>
              <w:t>庁舎</w:t>
            </w:r>
            <w:r w:rsidRPr="001D6D10">
              <w:rPr>
                <w:rFonts w:ascii="HG丸ｺﾞｼｯｸM-PRO" w:eastAsia="HG丸ｺﾞｼｯｸM-PRO" w:hAnsi="HG丸ｺﾞｼｯｸM-PRO" w:hint="eastAsia"/>
                <w:szCs w:val="21"/>
              </w:rPr>
              <w:t>の安全確認</w:t>
            </w:r>
          </w:p>
          <w:p w14:paraId="13A94C66" w14:textId="77777777" w:rsidR="00BD7DE5" w:rsidRPr="001D6D10" w:rsidRDefault="00BD7DE5" w:rsidP="007D0602">
            <w:pPr>
              <w:rPr>
                <w:rFonts w:ascii="HG丸ｺﾞｼｯｸM-PRO" w:eastAsia="HG丸ｺﾞｼｯｸM-PRO" w:hAnsi="HG丸ｺﾞｼｯｸM-PRO"/>
                <w:szCs w:val="21"/>
                <w:u w:val="single"/>
              </w:rPr>
            </w:pPr>
            <w:r w:rsidRPr="001D6D10">
              <w:rPr>
                <w:rFonts w:ascii="HG丸ｺﾞｼｯｸM-PRO" w:eastAsia="HG丸ｺﾞｼｯｸM-PRO" w:hAnsi="HG丸ｺﾞｼｯｸM-PRO" w:hint="eastAsia"/>
                <w:szCs w:val="21"/>
                <w:bdr w:val="single" w:sz="4" w:space="0" w:color="auto"/>
              </w:rPr>
              <w:t>台風説明会</w:t>
            </w:r>
          </w:p>
        </w:tc>
      </w:tr>
      <w:tr w:rsidR="001D6D10" w:rsidRPr="001D6D10" w14:paraId="750BD6AD" w14:textId="77777777" w:rsidTr="00F35CFE">
        <w:trPr>
          <w:jc w:val="center"/>
        </w:trPr>
        <w:tc>
          <w:tcPr>
            <w:tcW w:w="1457" w:type="dxa"/>
            <w:vMerge/>
            <w:shd w:val="clear" w:color="auto" w:fill="auto"/>
          </w:tcPr>
          <w:p w14:paraId="3DA5409A"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07AC38CD" w14:textId="77777777" w:rsidR="0001205E" w:rsidRPr="001D6D10" w:rsidRDefault="0001205E" w:rsidP="00F35CFE">
            <w:pPr>
              <w:rPr>
                <w:rFonts w:ascii="HG丸ｺﾞｼｯｸM-PRO" w:eastAsia="HG丸ｺﾞｼｯｸM-PRO" w:hAnsi="HG丸ｺﾞｼｯｸM-PRO"/>
                <w:szCs w:val="21"/>
                <w:highlight w:val="yellow"/>
              </w:rPr>
            </w:pPr>
            <w:r w:rsidRPr="001D6D10">
              <w:rPr>
                <w:rFonts w:ascii="HG丸ｺﾞｼｯｸM-PRO" w:eastAsia="HG丸ｺﾞｼｯｸM-PRO" w:hAnsi="HG丸ｺﾞｼｯｸM-PRO" w:hint="eastAsia"/>
                <w:b/>
                <w:szCs w:val="21"/>
                <w:highlight w:val="yellow"/>
              </w:rPr>
              <w:t>第1回災害警戒本部会議</w:t>
            </w:r>
            <w:r w:rsidRPr="001D6D10">
              <w:rPr>
                <w:rFonts w:ascii="HG丸ｺﾞｼｯｸM-PRO" w:eastAsia="HG丸ｺﾞｼｯｸM-PRO" w:hAnsi="HG丸ｺﾞｼｯｸM-PRO" w:hint="eastAsia"/>
                <w:szCs w:val="21"/>
                <w:highlight w:val="yellow"/>
              </w:rPr>
              <w:t>（災害モード宣言の内容検討）</w:t>
            </w:r>
            <w:r w:rsidR="0010145B" w:rsidRPr="001D6D10">
              <w:rPr>
                <w:rFonts w:ascii="HG丸ｺﾞｼｯｸM-PRO" w:eastAsia="HG丸ｺﾞｼｯｸM-PRO" w:hAnsi="HG丸ｺﾞｼｯｸM-PRO" w:hint="eastAsia"/>
                <w:szCs w:val="21"/>
                <w:highlight w:val="yellow"/>
              </w:rPr>
              <w:t>（</w:t>
            </w:r>
            <w:r w:rsidR="00CB0ABF" w:rsidRPr="001D6D10">
              <w:rPr>
                <w:rFonts w:ascii="HG丸ｺﾞｼｯｸM-PRO" w:eastAsia="HG丸ｺﾞｼｯｸM-PRO" w:hAnsi="HG丸ｺﾞｼｯｸM-PRO" w:hint="eastAsia"/>
                <w:szCs w:val="21"/>
                <w:highlight w:val="yellow"/>
              </w:rPr>
              <w:t>Ｐ47</w:t>
            </w:r>
            <w:r w:rsidR="0010145B" w:rsidRPr="001D6D10">
              <w:rPr>
                <w:rFonts w:ascii="HG丸ｺﾞｼｯｸM-PRO" w:eastAsia="HG丸ｺﾞｼｯｸM-PRO" w:hAnsi="HG丸ｺﾞｼｯｸM-PRO" w:hint="eastAsia"/>
                <w:szCs w:val="21"/>
                <w:highlight w:val="yellow"/>
              </w:rPr>
              <w:t>参照）</w:t>
            </w:r>
          </w:p>
        </w:tc>
      </w:tr>
      <w:tr w:rsidR="001D6D10" w:rsidRPr="001D6D10" w14:paraId="4CB42176" w14:textId="77777777" w:rsidTr="00F35CFE">
        <w:trPr>
          <w:jc w:val="center"/>
        </w:trPr>
        <w:tc>
          <w:tcPr>
            <w:tcW w:w="1457" w:type="dxa"/>
            <w:vMerge/>
            <w:shd w:val="clear" w:color="auto" w:fill="auto"/>
          </w:tcPr>
          <w:p w14:paraId="6237B29E"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0DCC3656" w14:textId="77777777" w:rsidR="00967C42" w:rsidRPr="001D6D10" w:rsidRDefault="00967C42" w:rsidP="00967C4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□危機管理室からの情報を関係者で共有【総務】</w:t>
            </w:r>
          </w:p>
          <w:p w14:paraId="6E4D3A09" w14:textId="77777777" w:rsidR="00967C42" w:rsidRPr="001D6D10" w:rsidRDefault="00967C42" w:rsidP="00967C4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□公共交通機関計画運休の確認【総務】</w:t>
            </w:r>
          </w:p>
          <w:p w14:paraId="23B85F56" w14:textId="77777777" w:rsidR="00967C42" w:rsidRPr="001D6D10" w:rsidRDefault="00967C42" w:rsidP="00967C4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□職員体制の確認・確保【総務】</w:t>
            </w:r>
          </w:p>
          <w:p w14:paraId="732E27A7" w14:textId="77777777" w:rsidR="0001205E" w:rsidRPr="001D6D10" w:rsidRDefault="00967C42"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□局内への気象情報提供・注意喚起【総務】</w:t>
            </w:r>
          </w:p>
        </w:tc>
      </w:tr>
      <w:tr w:rsidR="001D6D10" w:rsidRPr="001D6D10" w14:paraId="479E5519" w14:textId="77777777" w:rsidTr="00F35CFE">
        <w:trPr>
          <w:jc w:val="center"/>
        </w:trPr>
        <w:tc>
          <w:tcPr>
            <w:tcW w:w="1457" w:type="dxa"/>
            <w:vMerge w:val="restart"/>
            <w:shd w:val="clear" w:color="auto" w:fill="auto"/>
          </w:tcPr>
          <w:p w14:paraId="35748602" w14:textId="77777777" w:rsidR="00934E60" w:rsidRPr="001D6D10" w:rsidRDefault="00934E60" w:rsidP="00F35CFE">
            <w:pPr>
              <w:rPr>
                <w:rFonts w:ascii="HG丸ｺﾞｼｯｸM-PRO" w:eastAsia="HG丸ｺﾞｼｯｸM-PRO" w:hAnsi="HG丸ｺﾞｼｯｸM-PRO"/>
                <w:szCs w:val="21"/>
              </w:rPr>
            </w:pPr>
          </w:p>
          <w:p w14:paraId="5245C1E8" w14:textId="77777777" w:rsidR="00934E60" w:rsidRPr="001D6D10" w:rsidRDefault="00934E60" w:rsidP="00F35CFE">
            <w:pPr>
              <w:rPr>
                <w:rFonts w:ascii="HG丸ｺﾞｼｯｸM-PRO" w:eastAsia="HG丸ｺﾞｼｯｸM-PRO" w:hAnsi="HG丸ｺﾞｼｯｸM-PRO"/>
                <w:szCs w:val="21"/>
              </w:rPr>
            </w:pPr>
          </w:p>
          <w:p w14:paraId="592CD08C"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24ｈ前～</w:t>
            </w:r>
          </w:p>
          <w:p w14:paraId="274980F3"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最接近</w:t>
            </w:r>
          </w:p>
          <w:p w14:paraId="49E4A7F1"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（１日前）</w:t>
            </w:r>
          </w:p>
        </w:tc>
        <w:tc>
          <w:tcPr>
            <w:tcW w:w="7037" w:type="dxa"/>
            <w:shd w:val="clear" w:color="auto" w:fill="auto"/>
          </w:tcPr>
          <w:p w14:paraId="640BB532"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庁内連絡会議②：第2回災害警戒本部会議の事前調整等</w:t>
            </w:r>
          </w:p>
          <w:p w14:paraId="3033278A" w14:textId="77777777" w:rsidR="00742C35" w:rsidRPr="001D6D10" w:rsidRDefault="00742C35" w:rsidP="00742C3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□第２回災害警戒本部会議の事前準備</w:t>
            </w:r>
          </w:p>
          <w:p w14:paraId="3580B3F2" w14:textId="77777777" w:rsidR="00742C35" w:rsidRPr="001D6D10" w:rsidRDefault="00742C35" w:rsidP="00742C3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・部局内の対応状況の確認、会議での報告のとりまとめ</w:t>
            </w:r>
          </w:p>
          <w:p w14:paraId="25842A73" w14:textId="77777777" w:rsidR="007D0602" w:rsidRPr="001D6D10" w:rsidRDefault="00742C35" w:rsidP="007D060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w:t>
            </w:r>
            <w:r w:rsidR="00A4645F" w:rsidRPr="001D6D10">
              <w:rPr>
                <w:rFonts w:ascii="HG丸ｺﾞｼｯｸM-PRO" w:eastAsia="HG丸ｺﾞｼｯｸM-PRO" w:hAnsi="HG丸ｺﾞｼｯｸM-PRO" w:hint="eastAsia"/>
                <w:szCs w:val="21"/>
              </w:rPr>
              <w:t>庁舎</w:t>
            </w:r>
            <w:r w:rsidRPr="001D6D10">
              <w:rPr>
                <w:rFonts w:ascii="HG丸ｺﾞｼｯｸM-PRO" w:eastAsia="HG丸ｺﾞｼｯｸM-PRO" w:hAnsi="HG丸ｺﾞｼｯｸM-PRO" w:hint="eastAsia"/>
                <w:szCs w:val="21"/>
              </w:rPr>
              <w:t>の安全点検</w:t>
            </w:r>
          </w:p>
          <w:p w14:paraId="5A5D47F4" w14:textId="77777777" w:rsidR="00BD7DE5" w:rsidRPr="001D6D10" w:rsidRDefault="00BD7DE5" w:rsidP="007D0602">
            <w:pPr>
              <w:rPr>
                <w:rFonts w:ascii="HG丸ｺﾞｼｯｸM-PRO" w:eastAsia="HG丸ｺﾞｼｯｸM-PRO" w:hAnsi="HG丸ｺﾞｼｯｸM-PRO"/>
                <w:szCs w:val="21"/>
                <w:u w:val="single"/>
              </w:rPr>
            </w:pPr>
            <w:r w:rsidRPr="001D6D10">
              <w:rPr>
                <w:rFonts w:ascii="HG丸ｺﾞｼｯｸM-PRO" w:eastAsia="HG丸ｺﾞｼｯｸM-PRO" w:hAnsi="HG丸ｺﾞｼｯｸM-PRO" w:hint="eastAsia"/>
                <w:szCs w:val="21"/>
                <w:bdr w:val="single" w:sz="4" w:space="0" w:color="auto"/>
              </w:rPr>
              <w:t>台風説明会</w:t>
            </w:r>
          </w:p>
        </w:tc>
      </w:tr>
      <w:tr w:rsidR="001D6D10" w:rsidRPr="001D6D10" w14:paraId="1E399493" w14:textId="77777777" w:rsidTr="00F35CFE">
        <w:trPr>
          <w:jc w:val="center"/>
        </w:trPr>
        <w:tc>
          <w:tcPr>
            <w:tcW w:w="1457" w:type="dxa"/>
            <w:vMerge/>
            <w:shd w:val="clear" w:color="auto" w:fill="auto"/>
          </w:tcPr>
          <w:p w14:paraId="20338AC8"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745FE74E" w14:textId="77777777" w:rsidR="0001205E" w:rsidRPr="001D6D10" w:rsidRDefault="0001205E" w:rsidP="00F35CFE">
            <w:pPr>
              <w:rPr>
                <w:rFonts w:ascii="HG丸ｺﾞｼｯｸM-PRO" w:eastAsia="HG丸ｺﾞｼｯｸM-PRO" w:hAnsi="HG丸ｺﾞｼｯｸM-PRO"/>
                <w:szCs w:val="21"/>
                <w:highlight w:val="yellow"/>
              </w:rPr>
            </w:pPr>
            <w:r w:rsidRPr="001D6D10">
              <w:rPr>
                <w:rFonts w:ascii="HG丸ｺﾞｼｯｸM-PRO" w:eastAsia="HG丸ｺﾞｼｯｸM-PRO" w:hAnsi="HG丸ｺﾞｼｯｸM-PRO" w:hint="eastAsia"/>
                <w:b/>
                <w:szCs w:val="21"/>
                <w:highlight w:val="yellow"/>
              </w:rPr>
              <w:t>第２回災害警戒本部会議</w:t>
            </w:r>
            <w:r w:rsidRPr="001D6D10">
              <w:rPr>
                <w:rFonts w:ascii="HG丸ｺﾞｼｯｸM-PRO" w:eastAsia="HG丸ｺﾞｼｯｸM-PRO" w:hAnsi="HG丸ｺﾞｼｯｸM-PRO" w:hint="eastAsia"/>
                <w:szCs w:val="21"/>
                <w:highlight w:val="yellow"/>
              </w:rPr>
              <w:t>（災害モード宣言の発信）</w:t>
            </w:r>
            <w:r w:rsidR="00CB0ABF" w:rsidRPr="001D6D10">
              <w:rPr>
                <w:rFonts w:ascii="HG丸ｺﾞｼｯｸM-PRO" w:eastAsia="HG丸ｺﾞｼｯｸM-PRO" w:hAnsi="HG丸ｺﾞｼｯｸM-PRO" w:hint="eastAsia"/>
                <w:szCs w:val="21"/>
                <w:highlight w:val="yellow"/>
              </w:rPr>
              <w:t>（Ｐ47</w:t>
            </w:r>
            <w:r w:rsidR="0010145B" w:rsidRPr="001D6D10">
              <w:rPr>
                <w:rFonts w:ascii="HG丸ｺﾞｼｯｸM-PRO" w:eastAsia="HG丸ｺﾞｼｯｸM-PRO" w:hAnsi="HG丸ｺﾞｼｯｸM-PRO" w:hint="eastAsia"/>
                <w:szCs w:val="21"/>
                <w:highlight w:val="yellow"/>
              </w:rPr>
              <w:t>参照）</w:t>
            </w:r>
          </w:p>
        </w:tc>
      </w:tr>
      <w:tr w:rsidR="001D6D10" w:rsidRPr="001D6D10" w14:paraId="3F5B3374" w14:textId="77777777" w:rsidTr="00F35CFE">
        <w:trPr>
          <w:jc w:val="center"/>
        </w:trPr>
        <w:tc>
          <w:tcPr>
            <w:tcW w:w="1457" w:type="dxa"/>
            <w:vMerge/>
            <w:shd w:val="clear" w:color="auto" w:fill="auto"/>
          </w:tcPr>
          <w:p w14:paraId="22057AFC"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474BD623" w14:textId="77777777" w:rsidR="00967C42" w:rsidRPr="001D6D10" w:rsidRDefault="00967C42" w:rsidP="00967C4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□危機管理室からの情報を関係者で共有【総務】</w:t>
            </w:r>
          </w:p>
          <w:p w14:paraId="4362C638" w14:textId="77777777" w:rsidR="0001205E" w:rsidRPr="001D6D10" w:rsidRDefault="00967C42"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□局内への気象情報提供・注意喚起【総務】</w:t>
            </w:r>
          </w:p>
        </w:tc>
      </w:tr>
    </w:tbl>
    <w:p w14:paraId="28D1AC34" w14:textId="77777777" w:rsidR="0001205E" w:rsidRPr="001D6D10" w:rsidRDefault="0001205E" w:rsidP="0001205E">
      <w:pPr>
        <w:rPr>
          <w:rFonts w:ascii="ＭＳ ゴシック" w:eastAsia="ＭＳ ゴシック" w:hAnsi="ＭＳ ゴシック"/>
          <w:b/>
          <w:sz w:val="22"/>
          <w:szCs w:val="22"/>
          <w:u w:val="double"/>
        </w:rPr>
      </w:pPr>
    </w:p>
    <w:p w14:paraId="0EC8102C" w14:textId="77777777" w:rsidR="00967C42" w:rsidRPr="001D6D10" w:rsidRDefault="00967C42" w:rsidP="00967C42">
      <w:pPr>
        <w:rPr>
          <w:rFonts w:ascii="ＭＳ ゴシック" w:eastAsia="ＭＳ ゴシック" w:hAnsi="ＭＳ ゴシック"/>
          <w:sz w:val="18"/>
          <w:szCs w:val="22"/>
        </w:rPr>
      </w:pPr>
      <w:r w:rsidRPr="001D6D10">
        <w:rPr>
          <w:rFonts w:ascii="ＭＳ ゴシック" w:eastAsia="ＭＳ ゴシック" w:hAnsi="ＭＳ ゴシック" w:hint="eastAsia"/>
          <w:sz w:val="18"/>
          <w:szCs w:val="22"/>
        </w:rPr>
        <w:t>※）本タイムラインから状況に応じて必要な項目を選定し、実施するものとする。</w:t>
      </w:r>
    </w:p>
    <w:p w14:paraId="3E7DD3CE" w14:textId="77777777" w:rsidR="00A478B8" w:rsidRPr="001D6D10" w:rsidRDefault="00A478B8" w:rsidP="00EB20A0">
      <w:pPr>
        <w:rPr>
          <w:rFonts w:ascii="ＭＳ ゴシック" w:eastAsia="ＭＳ ゴシック" w:hAnsi="ＭＳ ゴシック"/>
          <w:sz w:val="22"/>
          <w:szCs w:val="22"/>
          <w:u w:val="double"/>
        </w:rPr>
      </w:pPr>
    </w:p>
    <w:p w14:paraId="10D560B1" w14:textId="77777777" w:rsidR="00930C0D" w:rsidRDefault="00930C0D">
      <w:pPr>
        <w:widowControl/>
        <w:jc w:val="left"/>
        <w:rPr>
          <w:rFonts w:ascii="ＭＳ ゴシック" w:eastAsia="ＭＳ ゴシック" w:hAnsi="ＭＳ ゴシック"/>
          <w:sz w:val="22"/>
          <w:szCs w:val="22"/>
        </w:rPr>
      </w:pPr>
      <w:r>
        <w:rPr>
          <w:rFonts w:ascii="ＭＳ ゴシック" w:eastAsia="ＭＳ ゴシック" w:hAnsi="ＭＳ ゴシック"/>
          <w:sz w:val="22"/>
          <w:szCs w:val="22"/>
        </w:rPr>
        <w:br w:type="page"/>
      </w:r>
    </w:p>
    <w:p w14:paraId="7C334872" w14:textId="33B06311" w:rsidR="0001205E" w:rsidRPr="001D6D10" w:rsidRDefault="00B1007D" w:rsidP="0001205E">
      <w:pPr>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rPr>
        <w:lastRenderedPageBreak/>
        <w:t>⑲</w:t>
      </w:r>
      <w:r w:rsidR="0001205E" w:rsidRPr="001D6D10">
        <w:rPr>
          <w:rFonts w:ascii="ＭＳ ゴシック" w:eastAsia="ＭＳ ゴシック" w:hAnsi="ＭＳ ゴシック" w:hint="eastAsia"/>
          <w:sz w:val="22"/>
          <w:szCs w:val="22"/>
        </w:rPr>
        <w:t>人事委員会事務局</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7"/>
        <w:gridCol w:w="7037"/>
      </w:tblGrid>
      <w:tr w:rsidR="001D6D10" w:rsidRPr="001D6D10" w14:paraId="5F1B231F" w14:textId="77777777" w:rsidTr="00F35CFE">
        <w:trPr>
          <w:jc w:val="center"/>
        </w:trPr>
        <w:tc>
          <w:tcPr>
            <w:tcW w:w="1457" w:type="dxa"/>
            <w:tcBorders>
              <w:bottom w:val="single" w:sz="4" w:space="0" w:color="auto"/>
            </w:tcBorders>
            <w:shd w:val="clear" w:color="auto" w:fill="BFBFBF"/>
          </w:tcPr>
          <w:p w14:paraId="566F299C" w14:textId="77777777" w:rsidR="0001205E" w:rsidRPr="001D6D10" w:rsidRDefault="0001205E" w:rsidP="00F35CFE">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時　期</w:t>
            </w:r>
          </w:p>
        </w:tc>
        <w:tc>
          <w:tcPr>
            <w:tcW w:w="7037" w:type="dxa"/>
            <w:tcBorders>
              <w:bottom w:val="single" w:sz="4" w:space="0" w:color="auto"/>
            </w:tcBorders>
            <w:shd w:val="clear" w:color="auto" w:fill="BFBFBF"/>
          </w:tcPr>
          <w:p w14:paraId="019C2A9B" w14:textId="77777777" w:rsidR="0001205E" w:rsidRPr="001D6D10" w:rsidRDefault="00E31DA1" w:rsidP="00F35CFE">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主な事前準備</w:t>
            </w:r>
            <w:r w:rsidR="0001205E" w:rsidRPr="001D6D10">
              <w:rPr>
                <w:rFonts w:ascii="HG丸ｺﾞｼｯｸM-PRO" w:eastAsia="HG丸ｺﾞｼｯｸM-PRO" w:hAnsi="HG丸ｺﾞｼｯｸM-PRO" w:hint="eastAsia"/>
                <w:szCs w:val="21"/>
              </w:rPr>
              <w:t>業務</w:t>
            </w:r>
          </w:p>
        </w:tc>
      </w:tr>
      <w:tr w:rsidR="001D6D10" w:rsidRPr="001D6D10" w14:paraId="109EE256" w14:textId="77777777" w:rsidTr="00F35CFE">
        <w:trPr>
          <w:jc w:val="center"/>
        </w:trPr>
        <w:tc>
          <w:tcPr>
            <w:tcW w:w="1457" w:type="dxa"/>
            <w:vMerge w:val="restart"/>
            <w:shd w:val="clear" w:color="auto" w:fill="FFFFFF" w:themeFill="background1"/>
          </w:tcPr>
          <w:p w14:paraId="2F1F398D" w14:textId="77777777" w:rsidR="00934E60" w:rsidRPr="001D6D10" w:rsidRDefault="00934E60" w:rsidP="00F35CFE">
            <w:pPr>
              <w:jc w:val="center"/>
              <w:rPr>
                <w:rFonts w:ascii="HG丸ｺﾞｼｯｸM-PRO" w:eastAsia="HG丸ｺﾞｼｯｸM-PRO" w:hAnsi="HG丸ｺﾞｼｯｸM-PRO"/>
                <w:szCs w:val="21"/>
              </w:rPr>
            </w:pPr>
          </w:p>
          <w:p w14:paraId="5BEF9AA1" w14:textId="77777777" w:rsidR="00934E60" w:rsidRPr="001D6D10" w:rsidRDefault="00934E60" w:rsidP="00F35CFE">
            <w:pPr>
              <w:jc w:val="center"/>
              <w:rPr>
                <w:rFonts w:ascii="HG丸ｺﾞｼｯｸM-PRO" w:eastAsia="HG丸ｺﾞｼｯｸM-PRO" w:hAnsi="HG丸ｺﾞｼｯｸM-PRO"/>
                <w:szCs w:val="21"/>
              </w:rPr>
            </w:pPr>
          </w:p>
          <w:p w14:paraId="120C0C7A" w14:textId="77777777" w:rsidR="00934E60" w:rsidRPr="001D6D10" w:rsidRDefault="00934E60" w:rsidP="00F35CFE">
            <w:pPr>
              <w:jc w:val="center"/>
              <w:rPr>
                <w:rFonts w:ascii="HG丸ｺﾞｼｯｸM-PRO" w:eastAsia="HG丸ｺﾞｼｯｸM-PRO" w:hAnsi="HG丸ｺﾞｼｯｸM-PRO"/>
                <w:szCs w:val="21"/>
              </w:rPr>
            </w:pPr>
          </w:p>
          <w:p w14:paraId="73474CB4" w14:textId="468E0FE5" w:rsidR="0001205E" w:rsidRPr="001D6D10" w:rsidRDefault="0001205E" w:rsidP="00F35CFE">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～48ｈ</w:t>
            </w:r>
            <w:r w:rsidR="0053084D" w:rsidRPr="001D6D10">
              <w:rPr>
                <w:rFonts w:ascii="HG丸ｺﾞｼｯｸM-PRO" w:eastAsia="HG丸ｺﾞｼｯｸM-PRO" w:hAnsi="HG丸ｺﾞｼｯｸM-PRO" w:hint="eastAsia"/>
                <w:szCs w:val="21"/>
              </w:rPr>
              <w:t>前</w:t>
            </w:r>
          </w:p>
          <w:p w14:paraId="115691ED" w14:textId="77777777" w:rsidR="0001205E" w:rsidRPr="001D6D10" w:rsidRDefault="0001205E" w:rsidP="00F35CFE">
            <w:pPr>
              <w:jc w:val="center"/>
              <w:rPr>
                <w:rFonts w:ascii="HG丸ｺﾞｼｯｸM-PRO" w:eastAsia="HG丸ｺﾞｼｯｸM-PRO" w:hAnsi="HG丸ｺﾞｼｯｸM-PRO"/>
                <w:sz w:val="20"/>
                <w:szCs w:val="20"/>
              </w:rPr>
            </w:pPr>
            <w:r w:rsidRPr="001D6D10">
              <w:rPr>
                <w:rFonts w:ascii="HG丸ｺﾞｼｯｸM-PRO" w:eastAsia="HG丸ｺﾞｼｯｸM-PRO" w:hAnsi="HG丸ｺﾞｼｯｸM-PRO" w:hint="eastAsia"/>
                <w:sz w:val="20"/>
                <w:szCs w:val="20"/>
              </w:rPr>
              <w:t>（３日以前）</w:t>
            </w:r>
          </w:p>
        </w:tc>
        <w:tc>
          <w:tcPr>
            <w:tcW w:w="7037" w:type="dxa"/>
            <w:tcBorders>
              <w:bottom w:val="single" w:sz="4" w:space="0" w:color="auto"/>
            </w:tcBorders>
            <w:shd w:val="clear" w:color="auto" w:fill="FFFFFF" w:themeFill="background1"/>
          </w:tcPr>
          <w:p w14:paraId="4128E061" w14:textId="77777777" w:rsidR="00900703" w:rsidRPr="001D6D10" w:rsidRDefault="00900703" w:rsidP="00900703">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□危機管理室からの情報を関係者で共有　</w:t>
            </w:r>
          </w:p>
          <w:p w14:paraId="5834B451" w14:textId="77777777" w:rsidR="0001205E" w:rsidRPr="001D6D10" w:rsidRDefault="003B7241" w:rsidP="003B7241">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□連絡体制の確認</w:t>
            </w:r>
          </w:p>
          <w:p w14:paraId="78F66169" w14:textId="77777777" w:rsidR="00C84712" w:rsidRPr="001D6D10" w:rsidRDefault="00900703"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□災害対応に関するマニュアル等の確認</w:t>
            </w:r>
          </w:p>
          <w:p w14:paraId="1F03FF1E" w14:textId="77777777" w:rsidR="00742C35" w:rsidRPr="001D6D10" w:rsidRDefault="00742C35" w:rsidP="00742C3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□指令部会議の事前準備</w:t>
            </w:r>
          </w:p>
          <w:p w14:paraId="775EF30B" w14:textId="77777777" w:rsidR="00742C35" w:rsidRPr="001D6D10" w:rsidRDefault="00742C35" w:rsidP="00742C35">
            <w:pPr>
              <w:rPr>
                <w:rFonts w:ascii="HG丸ｺﾞｼｯｸM-PRO" w:eastAsia="HG丸ｺﾞｼｯｸM-PRO" w:hAnsi="HG丸ｺﾞｼｯｸM-PRO"/>
                <w:szCs w:val="21"/>
                <w:u w:val="single"/>
              </w:rPr>
            </w:pPr>
            <w:r w:rsidRPr="001D6D10">
              <w:rPr>
                <w:rFonts w:ascii="HG丸ｺﾞｼｯｸM-PRO" w:eastAsia="HG丸ｺﾞｼｯｸM-PRO" w:hAnsi="HG丸ｺﾞｼｯｸM-PRO" w:hint="eastAsia"/>
                <w:szCs w:val="21"/>
              </w:rPr>
              <w:t xml:space="preserve">　</w:t>
            </w:r>
            <w:r w:rsidR="005B33EE" w:rsidRPr="001D6D10">
              <w:rPr>
                <w:rFonts w:ascii="HG丸ｺﾞｼｯｸM-PRO" w:eastAsia="HG丸ｺﾞｼｯｸM-PRO" w:hAnsi="HG丸ｺﾞｼｯｸM-PRO" w:hint="eastAsia"/>
                <w:szCs w:val="21"/>
              </w:rPr>
              <w:t>・イベントの有無確認（府主催、共催）</w:t>
            </w:r>
          </w:p>
        </w:tc>
      </w:tr>
      <w:tr w:rsidR="001D6D10" w:rsidRPr="001D6D10" w14:paraId="35F41BFA" w14:textId="77777777" w:rsidTr="00F35CFE">
        <w:trPr>
          <w:jc w:val="center"/>
        </w:trPr>
        <w:tc>
          <w:tcPr>
            <w:tcW w:w="1457" w:type="dxa"/>
            <w:vMerge/>
            <w:shd w:val="clear" w:color="auto" w:fill="auto"/>
          </w:tcPr>
          <w:p w14:paraId="3A5DC21A"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39EC3683"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b/>
                <w:szCs w:val="21"/>
                <w:highlight w:val="yellow"/>
              </w:rPr>
              <w:t>防災・危機管理指令部会議</w:t>
            </w:r>
            <w:r w:rsidRPr="001D6D10">
              <w:rPr>
                <w:rFonts w:ascii="HG丸ｺﾞｼｯｸM-PRO" w:eastAsia="HG丸ｺﾞｼｯｸM-PRO" w:hAnsi="HG丸ｺﾞｼｯｸM-PRO" w:hint="eastAsia"/>
                <w:szCs w:val="21"/>
                <w:highlight w:val="yellow"/>
              </w:rPr>
              <w:t>（おおよそ７２ｈ前）</w:t>
            </w:r>
            <w:r w:rsidR="00CB0ABF" w:rsidRPr="001D6D10">
              <w:rPr>
                <w:rFonts w:ascii="HG丸ｺﾞｼｯｸM-PRO" w:eastAsia="HG丸ｺﾞｼｯｸM-PRO" w:hAnsi="HG丸ｺﾞｼｯｸM-PRO" w:hint="eastAsia"/>
                <w:szCs w:val="21"/>
                <w:highlight w:val="yellow"/>
              </w:rPr>
              <w:t>（Ｐ</w:t>
            </w:r>
            <w:r w:rsidR="00AD02A5" w:rsidRPr="001D6D10">
              <w:rPr>
                <w:rFonts w:ascii="HG丸ｺﾞｼｯｸM-PRO" w:eastAsia="HG丸ｺﾞｼｯｸM-PRO" w:hAnsi="HG丸ｺﾞｼｯｸM-PRO" w:hint="eastAsia"/>
                <w:szCs w:val="21"/>
                <w:highlight w:val="yellow"/>
              </w:rPr>
              <w:t>４</w:t>
            </w:r>
            <w:r w:rsidR="00CB0ABF" w:rsidRPr="001D6D10">
              <w:rPr>
                <w:rFonts w:ascii="HG丸ｺﾞｼｯｸM-PRO" w:eastAsia="HG丸ｺﾞｼｯｸM-PRO" w:hAnsi="HG丸ｺﾞｼｯｸM-PRO" w:hint="eastAsia"/>
                <w:szCs w:val="21"/>
                <w:highlight w:val="yellow"/>
              </w:rPr>
              <w:t>2</w:t>
            </w:r>
            <w:r w:rsidR="00AD02A5" w:rsidRPr="001D6D10">
              <w:rPr>
                <w:rFonts w:ascii="HG丸ｺﾞｼｯｸM-PRO" w:eastAsia="HG丸ｺﾞｼｯｸM-PRO" w:hAnsi="HG丸ｺﾞｼｯｸM-PRO" w:hint="eastAsia"/>
                <w:szCs w:val="21"/>
                <w:highlight w:val="yellow"/>
              </w:rPr>
              <w:t>参照）</w:t>
            </w:r>
          </w:p>
        </w:tc>
      </w:tr>
      <w:tr w:rsidR="001D6D10" w:rsidRPr="001D6D10" w14:paraId="78F7CDEA" w14:textId="77777777" w:rsidTr="00F35CFE">
        <w:trPr>
          <w:jc w:val="center"/>
        </w:trPr>
        <w:tc>
          <w:tcPr>
            <w:tcW w:w="1457" w:type="dxa"/>
            <w:vMerge/>
            <w:shd w:val="clear" w:color="auto" w:fill="auto"/>
          </w:tcPr>
          <w:p w14:paraId="70E21E3C"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2DAECA86" w14:textId="77777777" w:rsidR="00900703" w:rsidRPr="001D6D10" w:rsidRDefault="00900703" w:rsidP="00900703">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□危機管理室からの情報を関係者で共有　</w:t>
            </w:r>
          </w:p>
          <w:p w14:paraId="259C51B8" w14:textId="77777777" w:rsidR="0001205E" w:rsidRPr="001D6D10" w:rsidRDefault="00900703"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□部局内への気象情報提供・注意喚起</w:t>
            </w:r>
          </w:p>
        </w:tc>
      </w:tr>
      <w:tr w:rsidR="001D6D10" w:rsidRPr="001D6D10" w14:paraId="5E175833" w14:textId="77777777" w:rsidTr="00F35CFE">
        <w:trPr>
          <w:jc w:val="center"/>
        </w:trPr>
        <w:tc>
          <w:tcPr>
            <w:tcW w:w="1457" w:type="dxa"/>
            <w:vMerge w:val="restart"/>
            <w:shd w:val="clear" w:color="auto" w:fill="auto"/>
          </w:tcPr>
          <w:p w14:paraId="55A3948D" w14:textId="77777777" w:rsidR="00934E60" w:rsidRPr="001D6D10" w:rsidRDefault="00934E60" w:rsidP="00F35CFE">
            <w:pPr>
              <w:rPr>
                <w:rFonts w:ascii="HG丸ｺﾞｼｯｸM-PRO" w:eastAsia="HG丸ｺﾞｼｯｸM-PRO" w:hAnsi="HG丸ｺﾞｼｯｸM-PRO"/>
                <w:szCs w:val="21"/>
              </w:rPr>
            </w:pPr>
          </w:p>
          <w:p w14:paraId="7F86B983" w14:textId="77777777" w:rsidR="00934E60" w:rsidRPr="001D6D10" w:rsidRDefault="00934E60" w:rsidP="00F35CFE">
            <w:pPr>
              <w:rPr>
                <w:rFonts w:ascii="HG丸ｺﾞｼｯｸM-PRO" w:eastAsia="HG丸ｺﾞｼｯｸM-PRO" w:hAnsi="HG丸ｺﾞｼｯｸM-PRO"/>
                <w:szCs w:val="21"/>
              </w:rPr>
            </w:pPr>
          </w:p>
          <w:p w14:paraId="6E87E40D" w14:textId="77777777" w:rsidR="00934E60" w:rsidRPr="001D6D10" w:rsidRDefault="00934E60" w:rsidP="00F35CFE">
            <w:pPr>
              <w:rPr>
                <w:rFonts w:ascii="HG丸ｺﾞｼｯｸM-PRO" w:eastAsia="HG丸ｺﾞｼｯｸM-PRO" w:hAnsi="HG丸ｺﾞｼｯｸM-PRO"/>
                <w:szCs w:val="21"/>
              </w:rPr>
            </w:pPr>
          </w:p>
          <w:p w14:paraId="6E44C486" w14:textId="77777777" w:rsidR="00934E60" w:rsidRPr="001D6D10" w:rsidRDefault="00934E60" w:rsidP="00F35CFE">
            <w:pPr>
              <w:rPr>
                <w:rFonts w:ascii="HG丸ｺﾞｼｯｸM-PRO" w:eastAsia="HG丸ｺﾞｼｯｸM-PRO" w:hAnsi="HG丸ｺﾞｼｯｸM-PRO"/>
                <w:szCs w:val="21"/>
              </w:rPr>
            </w:pPr>
          </w:p>
          <w:p w14:paraId="5F3447FB"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48ｈ前～</w:t>
            </w:r>
          </w:p>
          <w:p w14:paraId="73BA5966"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24ｈ前</w:t>
            </w:r>
          </w:p>
          <w:p w14:paraId="4F048980"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（２日前）</w:t>
            </w:r>
          </w:p>
        </w:tc>
        <w:tc>
          <w:tcPr>
            <w:tcW w:w="7037" w:type="dxa"/>
            <w:shd w:val="clear" w:color="auto" w:fill="auto"/>
          </w:tcPr>
          <w:p w14:paraId="7C1BDF9E" w14:textId="77777777" w:rsidR="0001205E" w:rsidRPr="001D6D10" w:rsidRDefault="0001205E" w:rsidP="00F35CFE">
            <w:pPr>
              <w:rPr>
                <w:rFonts w:ascii="HG丸ｺﾞｼｯｸM-PRO" w:eastAsia="HG丸ｺﾞｼｯｸM-PRO" w:hAnsi="HG丸ｺﾞｼｯｸM-PRO"/>
                <w:sz w:val="18"/>
                <w:szCs w:val="18"/>
              </w:rPr>
            </w:pPr>
            <w:r w:rsidRPr="001D6D10">
              <w:rPr>
                <w:rFonts w:ascii="HG丸ｺﾞｼｯｸM-PRO" w:eastAsia="HG丸ｺﾞｼｯｸM-PRO" w:hAnsi="HG丸ｺﾞｼｯｸM-PRO" w:hint="eastAsia"/>
                <w:szCs w:val="21"/>
              </w:rPr>
              <w:t>庁内連絡会議①：災害モード宣言の内容、第1回災害警戒本部会議の事前調整等</w:t>
            </w:r>
            <w:r w:rsidRPr="001D6D10">
              <w:rPr>
                <w:rFonts w:ascii="HG丸ｺﾞｼｯｸM-PRO" w:eastAsia="HG丸ｺﾞｼｯｸM-PRO" w:hAnsi="HG丸ｺﾞｼｯｸM-PRO" w:hint="eastAsia"/>
                <w:sz w:val="18"/>
                <w:szCs w:val="18"/>
              </w:rPr>
              <w:t>(警戒本部会議議題：管理施設の休館及び学校休校の検討、イベント等の中止検討、職員の配備態勢)</w:t>
            </w:r>
          </w:p>
          <w:p w14:paraId="545EB4B9" w14:textId="77777777" w:rsidR="00742C35" w:rsidRPr="001D6D10" w:rsidRDefault="00742C35" w:rsidP="00742C3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□第１回災害警戒本部会議の事前準備</w:t>
            </w:r>
          </w:p>
          <w:p w14:paraId="5047EEA7" w14:textId="77777777" w:rsidR="00742C35" w:rsidRPr="001D6D10" w:rsidRDefault="00742C35" w:rsidP="00742C3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・部局内の対応状況の確認、会議での報告のとりまとめ</w:t>
            </w:r>
          </w:p>
          <w:p w14:paraId="729B6783" w14:textId="77777777" w:rsidR="007D0602" w:rsidRPr="001D6D10" w:rsidRDefault="00742C35" w:rsidP="007D060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w:t>
            </w:r>
            <w:r w:rsidR="00A4645F" w:rsidRPr="001D6D10">
              <w:rPr>
                <w:rFonts w:ascii="HG丸ｺﾞｼｯｸM-PRO" w:eastAsia="HG丸ｺﾞｼｯｸM-PRO" w:hAnsi="HG丸ｺﾞｼｯｸM-PRO" w:hint="eastAsia"/>
                <w:szCs w:val="21"/>
              </w:rPr>
              <w:t>庁舎</w:t>
            </w:r>
            <w:r w:rsidRPr="001D6D10">
              <w:rPr>
                <w:rFonts w:ascii="HG丸ｺﾞｼｯｸM-PRO" w:eastAsia="HG丸ｺﾞｼｯｸM-PRO" w:hAnsi="HG丸ｺﾞｼｯｸM-PRO" w:hint="eastAsia"/>
                <w:szCs w:val="21"/>
              </w:rPr>
              <w:t>の安全確認</w:t>
            </w:r>
          </w:p>
          <w:p w14:paraId="4EDF0D8A" w14:textId="77777777" w:rsidR="00BD7DE5" w:rsidRPr="001D6D10" w:rsidRDefault="00BD7DE5" w:rsidP="007D0602">
            <w:pPr>
              <w:rPr>
                <w:rFonts w:ascii="HG丸ｺﾞｼｯｸM-PRO" w:eastAsia="HG丸ｺﾞｼｯｸM-PRO" w:hAnsi="HG丸ｺﾞｼｯｸM-PRO"/>
                <w:szCs w:val="21"/>
                <w:u w:val="single"/>
              </w:rPr>
            </w:pPr>
            <w:r w:rsidRPr="001D6D10">
              <w:rPr>
                <w:rFonts w:ascii="HG丸ｺﾞｼｯｸM-PRO" w:eastAsia="HG丸ｺﾞｼｯｸM-PRO" w:hAnsi="HG丸ｺﾞｼｯｸM-PRO" w:hint="eastAsia"/>
                <w:szCs w:val="21"/>
                <w:bdr w:val="single" w:sz="4" w:space="0" w:color="auto"/>
              </w:rPr>
              <w:t>台風説明会</w:t>
            </w:r>
          </w:p>
        </w:tc>
      </w:tr>
      <w:tr w:rsidR="001D6D10" w:rsidRPr="001D6D10" w14:paraId="0F082753" w14:textId="77777777" w:rsidTr="00F35CFE">
        <w:trPr>
          <w:jc w:val="center"/>
        </w:trPr>
        <w:tc>
          <w:tcPr>
            <w:tcW w:w="1457" w:type="dxa"/>
            <w:vMerge/>
            <w:shd w:val="clear" w:color="auto" w:fill="auto"/>
          </w:tcPr>
          <w:p w14:paraId="409F7A0A"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41199F7C" w14:textId="77777777" w:rsidR="0001205E" w:rsidRPr="001D6D10" w:rsidRDefault="0001205E" w:rsidP="00F35CFE">
            <w:pPr>
              <w:rPr>
                <w:rFonts w:ascii="HG丸ｺﾞｼｯｸM-PRO" w:eastAsia="HG丸ｺﾞｼｯｸM-PRO" w:hAnsi="HG丸ｺﾞｼｯｸM-PRO"/>
                <w:szCs w:val="21"/>
                <w:highlight w:val="yellow"/>
              </w:rPr>
            </w:pPr>
            <w:r w:rsidRPr="001D6D10">
              <w:rPr>
                <w:rFonts w:ascii="HG丸ｺﾞｼｯｸM-PRO" w:eastAsia="HG丸ｺﾞｼｯｸM-PRO" w:hAnsi="HG丸ｺﾞｼｯｸM-PRO" w:hint="eastAsia"/>
                <w:b/>
                <w:szCs w:val="21"/>
                <w:highlight w:val="yellow"/>
              </w:rPr>
              <w:t>第1回災害警戒本部会議</w:t>
            </w:r>
            <w:r w:rsidRPr="001D6D10">
              <w:rPr>
                <w:rFonts w:ascii="HG丸ｺﾞｼｯｸM-PRO" w:eastAsia="HG丸ｺﾞｼｯｸM-PRO" w:hAnsi="HG丸ｺﾞｼｯｸM-PRO" w:hint="eastAsia"/>
                <w:szCs w:val="21"/>
                <w:highlight w:val="yellow"/>
              </w:rPr>
              <w:t>（災害モード宣言の内容検討）</w:t>
            </w:r>
            <w:r w:rsidR="00CB0ABF" w:rsidRPr="001D6D10">
              <w:rPr>
                <w:rFonts w:ascii="HG丸ｺﾞｼｯｸM-PRO" w:eastAsia="HG丸ｺﾞｼｯｸM-PRO" w:hAnsi="HG丸ｺﾞｼｯｸM-PRO" w:hint="eastAsia"/>
                <w:szCs w:val="21"/>
                <w:highlight w:val="yellow"/>
              </w:rPr>
              <w:t>（Ｐ47</w:t>
            </w:r>
            <w:r w:rsidR="0010145B" w:rsidRPr="001D6D10">
              <w:rPr>
                <w:rFonts w:ascii="HG丸ｺﾞｼｯｸM-PRO" w:eastAsia="HG丸ｺﾞｼｯｸM-PRO" w:hAnsi="HG丸ｺﾞｼｯｸM-PRO" w:hint="eastAsia"/>
                <w:szCs w:val="21"/>
                <w:highlight w:val="yellow"/>
              </w:rPr>
              <w:t>参照）</w:t>
            </w:r>
          </w:p>
        </w:tc>
      </w:tr>
      <w:tr w:rsidR="001D6D10" w:rsidRPr="001D6D10" w14:paraId="50AF4160" w14:textId="77777777" w:rsidTr="00F35CFE">
        <w:trPr>
          <w:jc w:val="center"/>
        </w:trPr>
        <w:tc>
          <w:tcPr>
            <w:tcW w:w="1457" w:type="dxa"/>
            <w:vMerge/>
            <w:shd w:val="clear" w:color="auto" w:fill="auto"/>
          </w:tcPr>
          <w:p w14:paraId="46D9555F"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1AACFC86" w14:textId="77777777" w:rsidR="005A0125" w:rsidRPr="001D6D10" w:rsidRDefault="005A0125" w:rsidP="005A012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□危機管理室からの情報を関係者で共有</w:t>
            </w:r>
          </w:p>
          <w:p w14:paraId="79606071" w14:textId="77777777" w:rsidR="005A0125" w:rsidRPr="001D6D10" w:rsidRDefault="005A0125" w:rsidP="005A012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□公共交通機関計画運休の確認　</w:t>
            </w:r>
          </w:p>
          <w:p w14:paraId="0160BEFF" w14:textId="77777777" w:rsidR="00376F1D" w:rsidRPr="001D6D10" w:rsidRDefault="00376F1D" w:rsidP="005A012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□職員体制の確認・確保</w:t>
            </w:r>
          </w:p>
          <w:p w14:paraId="778BFE7F" w14:textId="77777777" w:rsidR="0001205E" w:rsidRPr="001D6D10" w:rsidRDefault="00900703"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□部局内への気象情報提供・注意喚起</w:t>
            </w:r>
          </w:p>
        </w:tc>
      </w:tr>
      <w:tr w:rsidR="001D6D10" w:rsidRPr="001D6D10" w14:paraId="297AA069" w14:textId="77777777" w:rsidTr="00F35CFE">
        <w:trPr>
          <w:jc w:val="center"/>
        </w:trPr>
        <w:tc>
          <w:tcPr>
            <w:tcW w:w="1457" w:type="dxa"/>
            <w:vMerge w:val="restart"/>
            <w:shd w:val="clear" w:color="auto" w:fill="auto"/>
          </w:tcPr>
          <w:p w14:paraId="6E6BF330" w14:textId="77777777" w:rsidR="00934E60" w:rsidRPr="001D6D10" w:rsidRDefault="00934E60" w:rsidP="00F35CFE">
            <w:pPr>
              <w:rPr>
                <w:rFonts w:ascii="HG丸ｺﾞｼｯｸM-PRO" w:eastAsia="HG丸ｺﾞｼｯｸM-PRO" w:hAnsi="HG丸ｺﾞｼｯｸM-PRO"/>
                <w:szCs w:val="21"/>
              </w:rPr>
            </w:pPr>
          </w:p>
          <w:p w14:paraId="3E5D672F"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24ｈ前～</w:t>
            </w:r>
          </w:p>
          <w:p w14:paraId="204C3B89"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最接近</w:t>
            </w:r>
          </w:p>
          <w:p w14:paraId="2794B8DC"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（１日前）</w:t>
            </w:r>
          </w:p>
        </w:tc>
        <w:tc>
          <w:tcPr>
            <w:tcW w:w="7037" w:type="dxa"/>
            <w:shd w:val="clear" w:color="auto" w:fill="auto"/>
          </w:tcPr>
          <w:p w14:paraId="0F848B58"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庁内連絡会議②：第2回災害警戒本部会議の事前調整等</w:t>
            </w:r>
          </w:p>
          <w:p w14:paraId="6AE26404" w14:textId="77777777" w:rsidR="00742C35" w:rsidRPr="001D6D10" w:rsidRDefault="00742C35" w:rsidP="00742C3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□第２回災害警戒本部会議の事前準備</w:t>
            </w:r>
          </w:p>
          <w:p w14:paraId="0A23DE60" w14:textId="77777777" w:rsidR="00742C35" w:rsidRPr="001D6D10" w:rsidRDefault="00742C35" w:rsidP="00742C3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・部局内の対応状況の確認、会議での報告のとりまとめ</w:t>
            </w:r>
          </w:p>
          <w:p w14:paraId="1D16B22A" w14:textId="77777777" w:rsidR="007D0602" w:rsidRPr="001D6D10" w:rsidRDefault="00742C35" w:rsidP="007D060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w:t>
            </w:r>
            <w:r w:rsidR="00A4645F" w:rsidRPr="001D6D10">
              <w:rPr>
                <w:rFonts w:ascii="HG丸ｺﾞｼｯｸM-PRO" w:eastAsia="HG丸ｺﾞｼｯｸM-PRO" w:hAnsi="HG丸ｺﾞｼｯｸM-PRO" w:hint="eastAsia"/>
                <w:szCs w:val="21"/>
              </w:rPr>
              <w:t>庁舎</w:t>
            </w:r>
            <w:r w:rsidRPr="001D6D10">
              <w:rPr>
                <w:rFonts w:ascii="HG丸ｺﾞｼｯｸM-PRO" w:eastAsia="HG丸ｺﾞｼｯｸM-PRO" w:hAnsi="HG丸ｺﾞｼｯｸM-PRO" w:hint="eastAsia"/>
                <w:szCs w:val="21"/>
              </w:rPr>
              <w:t>の安全点検</w:t>
            </w:r>
          </w:p>
          <w:p w14:paraId="0ABDABF6" w14:textId="77777777" w:rsidR="00BD7DE5" w:rsidRPr="001D6D10" w:rsidRDefault="00BD7DE5" w:rsidP="007D0602">
            <w:pPr>
              <w:rPr>
                <w:rFonts w:ascii="HG丸ｺﾞｼｯｸM-PRO" w:eastAsia="HG丸ｺﾞｼｯｸM-PRO" w:hAnsi="HG丸ｺﾞｼｯｸM-PRO"/>
                <w:szCs w:val="21"/>
                <w:u w:val="single"/>
              </w:rPr>
            </w:pPr>
            <w:r w:rsidRPr="001D6D10">
              <w:rPr>
                <w:rFonts w:ascii="HG丸ｺﾞｼｯｸM-PRO" w:eastAsia="HG丸ｺﾞｼｯｸM-PRO" w:hAnsi="HG丸ｺﾞｼｯｸM-PRO" w:hint="eastAsia"/>
                <w:szCs w:val="21"/>
                <w:bdr w:val="single" w:sz="4" w:space="0" w:color="auto"/>
              </w:rPr>
              <w:t>台風説明会</w:t>
            </w:r>
          </w:p>
        </w:tc>
      </w:tr>
      <w:tr w:rsidR="001D6D10" w:rsidRPr="001D6D10" w14:paraId="6692E10C" w14:textId="77777777" w:rsidTr="00F35CFE">
        <w:trPr>
          <w:jc w:val="center"/>
        </w:trPr>
        <w:tc>
          <w:tcPr>
            <w:tcW w:w="1457" w:type="dxa"/>
            <w:vMerge/>
            <w:shd w:val="clear" w:color="auto" w:fill="auto"/>
          </w:tcPr>
          <w:p w14:paraId="60689DC8"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2879DFFE" w14:textId="77777777" w:rsidR="0001205E" w:rsidRPr="001D6D10" w:rsidRDefault="0001205E" w:rsidP="00F35CFE">
            <w:pPr>
              <w:rPr>
                <w:rFonts w:ascii="HG丸ｺﾞｼｯｸM-PRO" w:eastAsia="HG丸ｺﾞｼｯｸM-PRO" w:hAnsi="HG丸ｺﾞｼｯｸM-PRO"/>
                <w:szCs w:val="21"/>
                <w:highlight w:val="yellow"/>
              </w:rPr>
            </w:pPr>
            <w:r w:rsidRPr="001D6D10">
              <w:rPr>
                <w:rFonts w:ascii="HG丸ｺﾞｼｯｸM-PRO" w:eastAsia="HG丸ｺﾞｼｯｸM-PRO" w:hAnsi="HG丸ｺﾞｼｯｸM-PRO" w:hint="eastAsia"/>
                <w:b/>
                <w:szCs w:val="21"/>
                <w:highlight w:val="yellow"/>
              </w:rPr>
              <w:t>第２回災害警戒本部会議</w:t>
            </w:r>
            <w:r w:rsidRPr="001D6D10">
              <w:rPr>
                <w:rFonts w:ascii="HG丸ｺﾞｼｯｸM-PRO" w:eastAsia="HG丸ｺﾞｼｯｸM-PRO" w:hAnsi="HG丸ｺﾞｼｯｸM-PRO" w:hint="eastAsia"/>
                <w:szCs w:val="21"/>
                <w:highlight w:val="yellow"/>
              </w:rPr>
              <w:t>（災害モード宣言の発信）</w:t>
            </w:r>
            <w:r w:rsidR="00CB0ABF" w:rsidRPr="001D6D10">
              <w:rPr>
                <w:rFonts w:ascii="HG丸ｺﾞｼｯｸM-PRO" w:eastAsia="HG丸ｺﾞｼｯｸM-PRO" w:hAnsi="HG丸ｺﾞｼｯｸM-PRO" w:hint="eastAsia"/>
                <w:szCs w:val="21"/>
                <w:highlight w:val="yellow"/>
              </w:rPr>
              <w:t>（Ｐ47</w:t>
            </w:r>
            <w:r w:rsidR="0010145B" w:rsidRPr="001D6D10">
              <w:rPr>
                <w:rFonts w:ascii="HG丸ｺﾞｼｯｸM-PRO" w:eastAsia="HG丸ｺﾞｼｯｸM-PRO" w:hAnsi="HG丸ｺﾞｼｯｸM-PRO" w:hint="eastAsia"/>
                <w:szCs w:val="21"/>
                <w:highlight w:val="yellow"/>
              </w:rPr>
              <w:t>参照）</w:t>
            </w:r>
          </w:p>
        </w:tc>
      </w:tr>
      <w:tr w:rsidR="001D6D10" w:rsidRPr="001D6D10" w14:paraId="58331485" w14:textId="77777777" w:rsidTr="00F35CFE">
        <w:trPr>
          <w:jc w:val="center"/>
        </w:trPr>
        <w:tc>
          <w:tcPr>
            <w:tcW w:w="1457" w:type="dxa"/>
            <w:vMerge/>
            <w:shd w:val="clear" w:color="auto" w:fill="auto"/>
          </w:tcPr>
          <w:p w14:paraId="2BD07808"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7799893E" w14:textId="77777777" w:rsidR="0001205E" w:rsidRPr="001D6D10" w:rsidRDefault="00900703"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□危機管理室からの情報を関係者で共有</w:t>
            </w:r>
          </w:p>
        </w:tc>
      </w:tr>
    </w:tbl>
    <w:p w14:paraId="3AA71C0A" w14:textId="77777777" w:rsidR="00A478B8" w:rsidRPr="001D6D10" w:rsidRDefault="00A478B8" w:rsidP="00EB20A0">
      <w:pPr>
        <w:rPr>
          <w:rFonts w:ascii="ＭＳ ゴシック" w:eastAsia="ＭＳ ゴシック" w:hAnsi="ＭＳ ゴシック"/>
          <w:sz w:val="22"/>
          <w:szCs w:val="22"/>
          <w:u w:val="double"/>
        </w:rPr>
      </w:pPr>
    </w:p>
    <w:p w14:paraId="37EB90C9" w14:textId="77777777" w:rsidR="00967C42" w:rsidRPr="001D6D10" w:rsidRDefault="00967C42" w:rsidP="00967C42">
      <w:pPr>
        <w:rPr>
          <w:rFonts w:ascii="ＭＳ ゴシック" w:eastAsia="ＭＳ ゴシック" w:hAnsi="ＭＳ ゴシック"/>
          <w:sz w:val="18"/>
          <w:szCs w:val="22"/>
        </w:rPr>
      </w:pPr>
      <w:r w:rsidRPr="001D6D10">
        <w:rPr>
          <w:rFonts w:ascii="ＭＳ ゴシック" w:eastAsia="ＭＳ ゴシック" w:hAnsi="ＭＳ ゴシック" w:hint="eastAsia"/>
          <w:sz w:val="18"/>
          <w:szCs w:val="22"/>
        </w:rPr>
        <w:t>※）本タイムラインから状況に応じて必要な項目を選定し、実施するものとする。</w:t>
      </w:r>
    </w:p>
    <w:p w14:paraId="5B5FB862" w14:textId="77777777" w:rsidR="00A4645F" w:rsidRPr="001D6D10" w:rsidRDefault="00A4645F" w:rsidP="00EB20A0">
      <w:pPr>
        <w:rPr>
          <w:rFonts w:ascii="ＭＳ ゴシック" w:eastAsia="ＭＳ ゴシック" w:hAnsi="ＭＳ ゴシック"/>
          <w:sz w:val="22"/>
          <w:szCs w:val="22"/>
          <w:u w:val="double"/>
        </w:rPr>
      </w:pPr>
    </w:p>
    <w:p w14:paraId="172803D7" w14:textId="77777777" w:rsidR="00930C0D" w:rsidRDefault="00930C0D">
      <w:pPr>
        <w:widowControl/>
        <w:jc w:val="left"/>
        <w:rPr>
          <w:rFonts w:ascii="ＭＳ ゴシック" w:eastAsia="ＭＳ ゴシック" w:hAnsi="ＭＳ ゴシック"/>
          <w:sz w:val="22"/>
          <w:szCs w:val="22"/>
        </w:rPr>
      </w:pPr>
      <w:r>
        <w:rPr>
          <w:rFonts w:ascii="ＭＳ ゴシック" w:eastAsia="ＭＳ ゴシック" w:hAnsi="ＭＳ ゴシック"/>
          <w:sz w:val="22"/>
          <w:szCs w:val="22"/>
        </w:rPr>
        <w:br w:type="page"/>
      </w:r>
    </w:p>
    <w:p w14:paraId="023176B9" w14:textId="3E492548" w:rsidR="0001205E" w:rsidRPr="001D6D10" w:rsidRDefault="00B1007D" w:rsidP="0001205E">
      <w:pPr>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rPr>
        <w:lastRenderedPageBreak/>
        <w:t>⑳</w:t>
      </w:r>
      <w:r w:rsidR="00AB139E" w:rsidRPr="001D6D10">
        <w:rPr>
          <w:rFonts w:ascii="ＭＳ ゴシック" w:eastAsia="ＭＳ ゴシック" w:hAnsi="ＭＳ ゴシック" w:hint="eastAsia"/>
          <w:sz w:val="22"/>
          <w:szCs w:val="22"/>
        </w:rPr>
        <w:t>労働</w:t>
      </w:r>
      <w:r w:rsidR="0001205E" w:rsidRPr="001D6D10">
        <w:rPr>
          <w:rFonts w:ascii="ＭＳ ゴシック" w:eastAsia="ＭＳ ゴシック" w:hAnsi="ＭＳ ゴシック" w:hint="eastAsia"/>
          <w:sz w:val="22"/>
          <w:szCs w:val="22"/>
        </w:rPr>
        <w:t>委員会事務局</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7"/>
        <w:gridCol w:w="7037"/>
      </w:tblGrid>
      <w:tr w:rsidR="001D6D10" w:rsidRPr="001D6D10" w14:paraId="3A107B66" w14:textId="77777777" w:rsidTr="00F35CFE">
        <w:trPr>
          <w:jc w:val="center"/>
        </w:trPr>
        <w:tc>
          <w:tcPr>
            <w:tcW w:w="1457" w:type="dxa"/>
            <w:tcBorders>
              <w:bottom w:val="single" w:sz="4" w:space="0" w:color="auto"/>
            </w:tcBorders>
            <w:shd w:val="clear" w:color="auto" w:fill="BFBFBF"/>
          </w:tcPr>
          <w:p w14:paraId="3EA458FF" w14:textId="77777777" w:rsidR="0001205E" w:rsidRPr="001D6D10" w:rsidRDefault="0001205E" w:rsidP="00F35CFE">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時　期</w:t>
            </w:r>
          </w:p>
        </w:tc>
        <w:tc>
          <w:tcPr>
            <w:tcW w:w="7037" w:type="dxa"/>
            <w:tcBorders>
              <w:bottom w:val="single" w:sz="4" w:space="0" w:color="auto"/>
            </w:tcBorders>
            <w:shd w:val="clear" w:color="auto" w:fill="BFBFBF"/>
          </w:tcPr>
          <w:p w14:paraId="41F6F48C" w14:textId="77777777" w:rsidR="0001205E" w:rsidRPr="001D6D10" w:rsidRDefault="00E31DA1" w:rsidP="00F35CFE">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主な事前準備</w:t>
            </w:r>
            <w:r w:rsidR="0001205E" w:rsidRPr="001D6D10">
              <w:rPr>
                <w:rFonts w:ascii="HG丸ｺﾞｼｯｸM-PRO" w:eastAsia="HG丸ｺﾞｼｯｸM-PRO" w:hAnsi="HG丸ｺﾞｼｯｸM-PRO" w:hint="eastAsia"/>
                <w:szCs w:val="21"/>
              </w:rPr>
              <w:t>業務</w:t>
            </w:r>
          </w:p>
        </w:tc>
      </w:tr>
      <w:tr w:rsidR="001D6D10" w:rsidRPr="001D6D10" w14:paraId="7C4C82B6" w14:textId="77777777" w:rsidTr="00F35CFE">
        <w:trPr>
          <w:jc w:val="center"/>
        </w:trPr>
        <w:tc>
          <w:tcPr>
            <w:tcW w:w="1457" w:type="dxa"/>
            <w:vMerge w:val="restart"/>
            <w:shd w:val="clear" w:color="auto" w:fill="FFFFFF" w:themeFill="background1"/>
          </w:tcPr>
          <w:p w14:paraId="255AB80C" w14:textId="77777777" w:rsidR="00934E60" w:rsidRPr="001D6D10" w:rsidRDefault="00934E60" w:rsidP="00F35CFE">
            <w:pPr>
              <w:jc w:val="center"/>
              <w:rPr>
                <w:rFonts w:ascii="HG丸ｺﾞｼｯｸM-PRO" w:eastAsia="HG丸ｺﾞｼｯｸM-PRO" w:hAnsi="HG丸ｺﾞｼｯｸM-PRO"/>
                <w:szCs w:val="21"/>
              </w:rPr>
            </w:pPr>
          </w:p>
          <w:p w14:paraId="24535C7C" w14:textId="77777777" w:rsidR="00934E60" w:rsidRPr="001D6D10" w:rsidRDefault="00934E60" w:rsidP="00F35CFE">
            <w:pPr>
              <w:jc w:val="center"/>
              <w:rPr>
                <w:rFonts w:ascii="HG丸ｺﾞｼｯｸM-PRO" w:eastAsia="HG丸ｺﾞｼｯｸM-PRO" w:hAnsi="HG丸ｺﾞｼｯｸM-PRO"/>
                <w:szCs w:val="21"/>
              </w:rPr>
            </w:pPr>
          </w:p>
          <w:p w14:paraId="2D0FB666" w14:textId="77777777" w:rsidR="00934E60" w:rsidRPr="001D6D10" w:rsidRDefault="00934E60" w:rsidP="00F35CFE">
            <w:pPr>
              <w:jc w:val="center"/>
              <w:rPr>
                <w:rFonts w:ascii="HG丸ｺﾞｼｯｸM-PRO" w:eastAsia="HG丸ｺﾞｼｯｸM-PRO" w:hAnsi="HG丸ｺﾞｼｯｸM-PRO"/>
                <w:szCs w:val="21"/>
              </w:rPr>
            </w:pPr>
          </w:p>
          <w:p w14:paraId="4ED5271E" w14:textId="77777777" w:rsidR="00934E60" w:rsidRPr="001D6D10" w:rsidRDefault="00934E60" w:rsidP="00F35CFE">
            <w:pPr>
              <w:jc w:val="center"/>
              <w:rPr>
                <w:rFonts w:ascii="HG丸ｺﾞｼｯｸM-PRO" w:eastAsia="HG丸ｺﾞｼｯｸM-PRO" w:hAnsi="HG丸ｺﾞｼｯｸM-PRO"/>
                <w:szCs w:val="21"/>
              </w:rPr>
            </w:pPr>
          </w:p>
          <w:p w14:paraId="624A8F59" w14:textId="7C1FDAF2" w:rsidR="0001205E" w:rsidRPr="001D6D10" w:rsidRDefault="0001205E" w:rsidP="00F35CFE">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～48ｈ</w:t>
            </w:r>
            <w:r w:rsidR="0053084D" w:rsidRPr="001D6D10">
              <w:rPr>
                <w:rFonts w:ascii="HG丸ｺﾞｼｯｸM-PRO" w:eastAsia="HG丸ｺﾞｼｯｸM-PRO" w:hAnsi="HG丸ｺﾞｼｯｸM-PRO" w:hint="eastAsia"/>
                <w:szCs w:val="21"/>
              </w:rPr>
              <w:t>前</w:t>
            </w:r>
          </w:p>
          <w:p w14:paraId="616A4749" w14:textId="77777777" w:rsidR="0001205E" w:rsidRPr="001D6D10" w:rsidRDefault="0001205E" w:rsidP="00F35CFE">
            <w:pPr>
              <w:jc w:val="center"/>
              <w:rPr>
                <w:rFonts w:ascii="HG丸ｺﾞｼｯｸM-PRO" w:eastAsia="HG丸ｺﾞｼｯｸM-PRO" w:hAnsi="HG丸ｺﾞｼｯｸM-PRO"/>
                <w:sz w:val="20"/>
                <w:szCs w:val="20"/>
              </w:rPr>
            </w:pPr>
            <w:r w:rsidRPr="001D6D10">
              <w:rPr>
                <w:rFonts w:ascii="HG丸ｺﾞｼｯｸM-PRO" w:eastAsia="HG丸ｺﾞｼｯｸM-PRO" w:hAnsi="HG丸ｺﾞｼｯｸM-PRO" w:hint="eastAsia"/>
                <w:sz w:val="20"/>
                <w:szCs w:val="20"/>
              </w:rPr>
              <w:t>（３日以前）</w:t>
            </w:r>
          </w:p>
        </w:tc>
        <w:tc>
          <w:tcPr>
            <w:tcW w:w="7037" w:type="dxa"/>
            <w:tcBorders>
              <w:bottom w:val="single" w:sz="4" w:space="0" w:color="auto"/>
            </w:tcBorders>
            <w:shd w:val="clear" w:color="auto" w:fill="FFFFFF" w:themeFill="background1"/>
          </w:tcPr>
          <w:p w14:paraId="453DA252" w14:textId="77777777" w:rsidR="00967C42" w:rsidRPr="001D6D10" w:rsidRDefault="00967C42" w:rsidP="00967C4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w:t>
            </w:r>
            <w:r w:rsidRPr="001D6D10">
              <w:rPr>
                <w:rFonts w:ascii="HG丸ｺﾞｼｯｸM-PRO" w:eastAsia="HG丸ｺﾞｼｯｸM-PRO" w:hAnsi="HG丸ｺﾞｼｯｸM-PRO"/>
                <w:szCs w:val="21"/>
              </w:rPr>
              <w:t xml:space="preserve">(商工労働部連絡責任者経由)からの情報を局内で共有　</w:t>
            </w:r>
          </w:p>
          <w:p w14:paraId="688905B8" w14:textId="77777777" w:rsidR="00967C42" w:rsidRPr="001D6D10" w:rsidRDefault="00967C42" w:rsidP="00967C4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□連絡体制の確認</w:t>
            </w:r>
          </w:p>
          <w:p w14:paraId="6BAD4D31" w14:textId="77777777" w:rsidR="00967C42" w:rsidRPr="001D6D10" w:rsidRDefault="00967C42" w:rsidP="00967C4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□危険個所の確認</w:t>
            </w:r>
          </w:p>
          <w:p w14:paraId="72773979" w14:textId="77777777" w:rsidR="0001205E" w:rsidRPr="001D6D10" w:rsidRDefault="00967C42"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□災害対応に関するマニュアル等の確認</w:t>
            </w:r>
          </w:p>
          <w:p w14:paraId="62E4CDB7" w14:textId="77777777" w:rsidR="00742C35" w:rsidRPr="001D6D10" w:rsidRDefault="00742C35" w:rsidP="00742C3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□指令部会議の事前準備</w:t>
            </w:r>
          </w:p>
          <w:p w14:paraId="7EB4E1EF" w14:textId="77777777" w:rsidR="00742C35" w:rsidRPr="001D6D10" w:rsidRDefault="00742C35" w:rsidP="00742C35">
            <w:pPr>
              <w:rPr>
                <w:rFonts w:ascii="HG丸ｺﾞｼｯｸM-PRO" w:eastAsia="HG丸ｺﾞｼｯｸM-PRO" w:hAnsi="HG丸ｺﾞｼｯｸM-PRO"/>
                <w:szCs w:val="21"/>
                <w:u w:val="single"/>
              </w:rPr>
            </w:pPr>
            <w:r w:rsidRPr="001D6D10">
              <w:rPr>
                <w:rFonts w:ascii="HG丸ｺﾞｼｯｸM-PRO" w:eastAsia="HG丸ｺﾞｼｯｸM-PRO" w:hAnsi="HG丸ｺﾞｼｯｸM-PRO" w:hint="eastAsia"/>
                <w:szCs w:val="21"/>
              </w:rPr>
              <w:t xml:space="preserve">　</w:t>
            </w:r>
            <w:r w:rsidR="005B33EE" w:rsidRPr="001D6D10">
              <w:rPr>
                <w:rFonts w:ascii="HG丸ｺﾞｼｯｸM-PRO" w:eastAsia="HG丸ｺﾞｼｯｸM-PRO" w:hAnsi="HG丸ｺﾞｼｯｸM-PRO" w:hint="eastAsia"/>
                <w:szCs w:val="21"/>
              </w:rPr>
              <w:t>・イベントの有無確認（府主催、共催）</w:t>
            </w:r>
          </w:p>
        </w:tc>
      </w:tr>
      <w:tr w:rsidR="001D6D10" w:rsidRPr="001D6D10" w14:paraId="04660AFE" w14:textId="77777777" w:rsidTr="00F35CFE">
        <w:trPr>
          <w:jc w:val="center"/>
        </w:trPr>
        <w:tc>
          <w:tcPr>
            <w:tcW w:w="1457" w:type="dxa"/>
            <w:vMerge/>
            <w:shd w:val="clear" w:color="auto" w:fill="auto"/>
          </w:tcPr>
          <w:p w14:paraId="1E3F67BF"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017BC5F5"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b/>
                <w:szCs w:val="21"/>
                <w:highlight w:val="yellow"/>
              </w:rPr>
              <w:t>防災・危機管理指令部会議</w:t>
            </w:r>
            <w:r w:rsidRPr="001D6D10">
              <w:rPr>
                <w:rFonts w:ascii="HG丸ｺﾞｼｯｸM-PRO" w:eastAsia="HG丸ｺﾞｼｯｸM-PRO" w:hAnsi="HG丸ｺﾞｼｯｸM-PRO" w:hint="eastAsia"/>
                <w:szCs w:val="21"/>
                <w:highlight w:val="yellow"/>
              </w:rPr>
              <w:t>（おおよそ７２ｈ前）</w:t>
            </w:r>
            <w:r w:rsidR="00CB0ABF" w:rsidRPr="001D6D10">
              <w:rPr>
                <w:rFonts w:ascii="HG丸ｺﾞｼｯｸM-PRO" w:eastAsia="HG丸ｺﾞｼｯｸM-PRO" w:hAnsi="HG丸ｺﾞｼｯｸM-PRO" w:hint="eastAsia"/>
                <w:szCs w:val="21"/>
                <w:highlight w:val="yellow"/>
              </w:rPr>
              <w:t>（Ｐ42</w:t>
            </w:r>
            <w:r w:rsidR="00AD02A5" w:rsidRPr="001D6D10">
              <w:rPr>
                <w:rFonts w:ascii="HG丸ｺﾞｼｯｸM-PRO" w:eastAsia="HG丸ｺﾞｼｯｸM-PRO" w:hAnsi="HG丸ｺﾞｼｯｸM-PRO" w:hint="eastAsia"/>
                <w:szCs w:val="21"/>
                <w:highlight w:val="yellow"/>
              </w:rPr>
              <w:t>参照）</w:t>
            </w:r>
          </w:p>
        </w:tc>
      </w:tr>
      <w:tr w:rsidR="001D6D10" w:rsidRPr="001D6D10" w14:paraId="69083E0E" w14:textId="77777777" w:rsidTr="00F35CFE">
        <w:trPr>
          <w:jc w:val="center"/>
        </w:trPr>
        <w:tc>
          <w:tcPr>
            <w:tcW w:w="1457" w:type="dxa"/>
            <w:vMerge/>
            <w:shd w:val="clear" w:color="auto" w:fill="auto"/>
          </w:tcPr>
          <w:p w14:paraId="59C07496"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47457A50" w14:textId="77777777" w:rsidR="00967C42" w:rsidRPr="001D6D10" w:rsidRDefault="00967C42" w:rsidP="00967C4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□危機管理室（商工労働部連絡責任者経由）からの情報を局内で共有</w:t>
            </w:r>
          </w:p>
          <w:p w14:paraId="4F722528" w14:textId="77777777" w:rsidR="0001205E" w:rsidRPr="001D6D10" w:rsidRDefault="00967C42"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□事件期日等の有無確認</w:t>
            </w:r>
          </w:p>
        </w:tc>
      </w:tr>
      <w:tr w:rsidR="001D6D10" w:rsidRPr="001D6D10" w14:paraId="6B9C0B24" w14:textId="77777777" w:rsidTr="00F35CFE">
        <w:trPr>
          <w:jc w:val="center"/>
        </w:trPr>
        <w:tc>
          <w:tcPr>
            <w:tcW w:w="1457" w:type="dxa"/>
            <w:vMerge w:val="restart"/>
            <w:shd w:val="clear" w:color="auto" w:fill="auto"/>
          </w:tcPr>
          <w:p w14:paraId="7C4186B5" w14:textId="77777777" w:rsidR="00934E60" w:rsidRPr="001D6D10" w:rsidRDefault="00934E60" w:rsidP="00F35CFE">
            <w:pPr>
              <w:rPr>
                <w:rFonts w:ascii="HG丸ｺﾞｼｯｸM-PRO" w:eastAsia="HG丸ｺﾞｼｯｸM-PRO" w:hAnsi="HG丸ｺﾞｼｯｸM-PRO"/>
                <w:szCs w:val="21"/>
              </w:rPr>
            </w:pPr>
          </w:p>
          <w:p w14:paraId="78D9D5F8" w14:textId="77777777" w:rsidR="00934E60" w:rsidRPr="001D6D10" w:rsidRDefault="00934E60" w:rsidP="00F35CFE">
            <w:pPr>
              <w:rPr>
                <w:rFonts w:ascii="HG丸ｺﾞｼｯｸM-PRO" w:eastAsia="HG丸ｺﾞｼｯｸM-PRO" w:hAnsi="HG丸ｺﾞｼｯｸM-PRO"/>
                <w:szCs w:val="21"/>
              </w:rPr>
            </w:pPr>
          </w:p>
          <w:p w14:paraId="57F293FD" w14:textId="77777777" w:rsidR="00934E60" w:rsidRPr="001D6D10" w:rsidRDefault="00934E60" w:rsidP="00F35CFE">
            <w:pPr>
              <w:rPr>
                <w:rFonts w:ascii="HG丸ｺﾞｼｯｸM-PRO" w:eastAsia="HG丸ｺﾞｼｯｸM-PRO" w:hAnsi="HG丸ｺﾞｼｯｸM-PRO"/>
                <w:szCs w:val="21"/>
              </w:rPr>
            </w:pPr>
          </w:p>
          <w:p w14:paraId="1024255C" w14:textId="77777777" w:rsidR="00934E60" w:rsidRPr="001D6D10" w:rsidRDefault="00934E60" w:rsidP="00F35CFE">
            <w:pPr>
              <w:rPr>
                <w:rFonts w:ascii="HG丸ｺﾞｼｯｸM-PRO" w:eastAsia="HG丸ｺﾞｼｯｸM-PRO" w:hAnsi="HG丸ｺﾞｼｯｸM-PRO"/>
                <w:szCs w:val="21"/>
              </w:rPr>
            </w:pPr>
          </w:p>
          <w:p w14:paraId="55B9E2BB" w14:textId="77777777" w:rsidR="00934E60" w:rsidRPr="001D6D10" w:rsidRDefault="00934E60" w:rsidP="00F35CFE">
            <w:pPr>
              <w:rPr>
                <w:rFonts w:ascii="HG丸ｺﾞｼｯｸM-PRO" w:eastAsia="HG丸ｺﾞｼｯｸM-PRO" w:hAnsi="HG丸ｺﾞｼｯｸM-PRO"/>
                <w:szCs w:val="21"/>
              </w:rPr>
            </w:pPr>
          </w:p>
          <w:p w14:paraId="573C157F"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48ｈ前～</w:t>
            </w:r>
          </w:p>
          <w:p w14:paraId="371182C0"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24ｈ前</w:t>
            </w:r>
          </w:p>
          <w:p w14:paraId="35D1E2E2"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（２日前）</w:t>
            </w:r>
          </w:p>
        </w:tc>
        <w:tc>
          <w:tcPr>
            <w:tcW w:w="7037" w:type="dxa"/>
            <w:shd w:val="clear" w:color="auto" w:fill="auto"/>
          </w:tcPr>
          <w:p w14:paraId="4FF9B77E" w14:textId="77777777" w:rsidR="0001205E" w:rsidRPr="001D6D10" w:rsidRDefault="0001205E" w:rsidP="00F35CFE">
            <w:pPr>
              <w:rPr>
                <w:rFonts w:ascii="HG丸ｺﾞｼｯｸM-PRO" w:eastAsia="HG丸ｺﾞｼｯｸM-PRO" w:hAnsi="HG丸ｺﾞｼｯｸM-PRO"/>
                <w:sz w:val="18"/>
                <w:szCs w:val="18"/>
              </w:rPr>
            </w:pPr>
            <w:r w:rsidRPr="001D6D10">
              <w:rPr>
                <w:rFonts w:ascii="HG丸ｺﾞｼｯｸM-PRO" w:eastAsia="HG丸ｺﾞｼｯｸM-PRO" w:hAnsi="HG丸ｺﾞｼｯｸM-PRO" w:hint="eastAsia"/>
                <w:szCs w:val="21"/>
              </w:rPr>
              <w:t>庁内連絡会議①：災害モード宣言の内容、第1回災害警戒本部会議の事前調整等</w:t>
            </w:r>
            <w:r w:rsidRPr="001D6D10">
              <w:rPr>
                <w:rFonts w:ascii="HG丸ｺﾞｼｯｸM-PRO" w:eastAsia="HG丸ｺﾞｼｯｸM-PRO" w:hAnsi="HG丸ｺﾞｼｯｸM-PRO" w:hint="eastAsia"/>
                <w:sz w:val="18"/>
                <w:szCs w:val="18"/>
              </w:rPr>
              <w:t>(警戒本部会議議題：管理施設の休館及び学校休校の検討、イベント等の中止検討、職員の配備態勢)</w:t>
            </w:r>
          </w:p>
          <w:p w14:paraId="3A0129E0" w14:textId="77777777" w:rsidR="00742C35" w:rsidRPr="001D6D10" w:rsidRDefault="00742C35" w:rsidP="00742C3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□第１回災害警戒本部会議の事前準備</w:t>
            </w:r>
          </w:p>
          <w:p w14:paraId="59B04CB1" w14:textId="77777777" w:rsidR="00742C35" w:rsidRPr="001D6D10" w:rsidRDefault="00742C35" w:rsidP="00742C3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・部局内の対応状況の確認、会議での報告のとりまとめ</w:t>
            </w:r>
          </w:p>
          <w:p w14:paraId="5B7B05BB" w14:textId="77777777" w:rsidR="007D0602" w:rsidRPr="001D6D10" w:rsidRDefault="00742C35" w:rsidP="007D060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w:t>
            </w:r>
            <w:r w:rsidR="00A4645F" w:rsidRPr="001D6D10">
              <w:rPr>
                <w:rFonts w:ascii="HG丸ｺﾞｼｯｸM-PRO" w:eastAsia="HG丸ｺﾞｼｯｸM-PRO" w:hAnsi="HG丸ｺﾞｼｯｸM-PRO" w:hint="eastAsia"/>
                <w:szCs w:val="21"/>
              </w:rPr>
              <w:t>庁舎</w:t>
            </w:r>
            <w:r w:rsidRPr="001D6D10">
              <w:rPr>
                <w:rFonts w:ascii="HG丸ｺﾞｼｯｸM-PRO" w:eastAsia="HG丸ｺﾞｼｯｸM-PRO" w:hAnsi="HG丸ｺﾞｼｯｸM-PRO" w:hint="eastAsia"/>
                <w:szCs w:val="21"/>
              </w:rPr>
              <w:t>の安全確認</w:t>
            </w:r>
          </w:p>
          <w:p w14:paraId="1997B233" w14:textId="77777777" w:rsidR="007B045B" w:rsidRPr="001D6D10" w:rsidRDefault="007B045B" w:rsidP="007D0602">
            <w:pPr>
              <w:rPr>
                <w:rFonts w:ascii="HG丸ｺﾞｼｯｸM-PRO" w:eastAsia="HG丸ｺﾞｼｯｸM-PRO" w:hAnsi="HG丸ｺﾞｼｯｸM-PRO"/>
                <w:szCs w:val="21"/>
                <w:u w:val="single"/>
              </w:rPr>
            </w:pPr>
            <w:r w:rsidRPr="001D6D10">
              <w:rPr>
                <w:rFonts w:ascii="HG丸ｺﾞｼｯｸM-PRO" w:eastAsia="HG丸ｺﾞｼｯｸM-PRO" w:hAnsi="HG丸ｺﾞｼｯｸM-PRO" w:hint="eastAsia"/>
                <w:szCs w:val="21"/>
                <w:bdr w:val="single" w:sz="4" w:space="0" w:color="auto"/>
              </w:rPr>
              <w:t>台風説明会</w:t>
            </w:r>
          </w:p>
        </w:tc>
      </w:tr>
      <w:tr w:rsidR="001D6D10" w:rsidRPr="001D6D10" w14:paraId="16FB465C" w14:textId="77777777" w:rsidTr="00F35CFE">
        <w:trPr>
          <w:jc w:val="center"/>
        </w:trPr>
        <w:tc>
          <w:tcPr>
            <w:tcW w:w="1457" w:type="dxa"/>
            <w:vMerge/>
            <w:shd w:val="clear" w:color="auto" w:fill="auto"/>
          </w:tcPr>
          <w:p w14:paraId="5C646242"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121A5353" w14:textId="77777777" w:rsidR="0001205E" w:rsidRPr="001D6D10" w:rsidRDefault="0001205E" w:rsidP="00F35CFE">
            <w:pPr>
              <w:rPr>
                <w:rFonts w:ascii="HG丸ｺﾞｼｯｸM-PRO" w:eastAsia="HG丸ｺﾞｼｯｸM-PRO" w:hAnsi="HG丸ｺﾞｼｯｸM-PRO"/>
                <w:szCs w:val="21"/>
                <w:highlight w:val="yellow"/>
              </w:rPr>
            </w:pPr>
            <w:r w:rsidRPr="001D6D10">
              <w:rPr>
                <w:rFonts w:ascii="HG丸ｺﾞｼｯｸM-PRO" w:eastAsia="HG丸ｺﾞｼｯｸM-PRO" w:hAnsi="HG丸ｺﾞｼｯｸM-PRO" w:hint="eastAsia"/>
                <w:b/>
                <w:szCs w:val="21"/>
                <w:highlight w:val="yellow"/>
              </w:rPr>
              <w:t>第1回災害警戒本部会議</w:t>
            </w:r>
            <w:r w:rsidRPr="001D6D10">
              <w:rPr>
                <w:rFonts w:ascii="HG丸ｺﾞｼｯｸM-PRO" w:eastAsia="HG丸ｺﾞｼｯｸM-PRO" w:hAnsi="HG丸ｺﾞｼｯｸM-PRO" w:hint="eastAsia"/>
                <w:szCs w:val="21"/>
                <w:highlight w:val="yellow"/>
              </w:rPr>
              <w:t>（災害モード宣言の内容検討）</w:t>
            </w:r>
            <w:r w:rsidR="00CB0ABF" w:rsidRPr="001D6D10">
              <w:rPr>
                <w:rFonts w:ascii="HG丸ｺﾞｼｯｸM-PRO" w:eastAsia="HG丸ｺﾞｼｯｸM-PRO" w:hAnsi="HG丸ｺﾞｼｯｸM-PRO" w:hint="eastAsia"/>
                <w:szCs w:val="21"/>
                <w:highlight w:val="yellow"/>
              </w:rPr>
              <w:t>（Ｐ47</w:t>
            </w:r>
            <w:r w:rsidR="0010145B" w:rsidRPr="001D6D10">
              <w:rPr>
                <w:rFonts w:ascii="HG丸ｺﾞｼｯｸM-PRO" w:eastAsia="HG丸ｺﾞｼｯｸM-PRO" w:hAnsi="HG丸ｺﾞｼｯｸM-PRO" w:hint="eastAsia"/>
                <w:szCs w:val="21"/>
                <w:highlight w:val="yellow"/>
              </w:rPr>
              <w:t>参照）</w:t>
            </w:r>
          </w:p>
        </w:tc>
      </w:tr>
      <w:tr w:rsidR="001D6D10" w:rsidRPr="001D6D10" w14:paraId="08244EC8" w14:textId="77777777" w:rsidTr="00F35CFE">
        <w:trPr>
          <w:jc w:val="center"/>
        </w:trPr>
        <w:tc>
          <w:tcPr>
            <w:tcW w:w="1457" w:type="dxa"/>
            <w:vMerge/>
            <w:shd w:val="clear" w:color="auto" w:fill="auto"/>
          </w:tcPr>
          <w:p w14:paraId="40C6FB88"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2CAC6E85" w14:textId="77777777" w:rsidR="00967C42" w:rsidRPr="001D6D10" w:rsidRDefault="00967C42" w:rsidP="00967C4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□事件期日等実施可否の検討</w:t>
            </w:r>
          </w:p>
          <w:p w14:paraId="6E189D2F" w14:textId="77777777" w:rsidR="00967C42" w:rsidRPr="001D6D10" w:rsidRDefault="00967C42" w:rsidP="00967C4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□執務室、審問室等の管理施設の安全確認　</w:t>
            </w:r>
          </w:p>
          <w:p w14:paraId="41530F1B" w14:textId="77777777" w:rsidR="00967C42" w:rsidRPr="001D6D10" w:rsidRDefault="00967C42" w:rsidP="00967C4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□危機管理室（商工労働部連絡責任者）からの情報を局内で共有</w:t>
            </w:r>
          </w:p>
          <w:p w14:paraId="2A77628A" w14:textId="77777777" w:rsidR="00967C42" w:rsidRPr="001D6D10" w:rsidRDefault="00967C42" w:rsidP="00967C4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□公共交通機関計画運休の確認・共有</w:t>
            </w:r>
          </w:p>
          <w:p w14:paraId="410C18E8" w14:textId="77777777" w:rsidR="0001205E" w:rsidRPr="001D6D10" w:rsidRDefault="00967C42"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□職員体制の確認・確保</w:t>
            </w:r>
          </w:p>
        </w:tc>
      </w:tr>
      <w:tr w:rsidR="001D6D10" w:rsidRPr="001D6D10" w14:paraId="60D6E789" w14:textId="77777777" w:rsidTr="00F35CFE">
        <w:trPr>
          <w:jc w:val="center"/>
        </w:trPr>
        <w:tc>
          <w:tcPr>
            <w:tcW w:w="1457" w:type="dxa"/>
            <w:vMerge w:val="restart"/>
            <w:shd w:val="clear" w:color="auto" w:fill="auto"/>
          </w:tcPr>
          <w:p w14:paraId="73EF019B" w14:textId="77777777" w:rsidR="00934E60" w:rsidRPr="001D6D10" w:rsidRDefault="00934E60" w:rsidP="00F35CFE">
            <w:pPr>
              <w:rPr>
                <w:rFonts w:ascii="HG丸ｺﾞｼｯｸM-PRO" w:eastAsia="HG丸ｺﾞｼｯｸM-PRO" w:hAnsi="HG丸ｺﾞｼｯｸM-PRO"/>
                <w:szCs w:val="21"/>
              </w:rPr>
            </w:pPr>
          </w:p>
          <w:p w14:paraId="331D84EE" w14:textId="77777777" w:rsidR="00934E60" w:rsidRPr="001D6D10" w:rsidRDefault="00934E60" w:rsidP="00F35CFE">
            <w:pPr>
              <w:rPr>
                <w:rFonts w:ascii="HG丸ｺﾞｼｯｸM-PRO" w:eastAsia="HG丸ｺﾞｼｯｸM-PRO" w:hAnsi="HG丸ｺﾞｼｯｸM-PRO"/>
                <w:szCs w:val="21"/>
              </w:rPr>
            </w:pPr>
          </w:p>
          <w:p w14:paraId="0E816E6A"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24ｈ前～</w:t>
            </w:r>
          </w:p>
          <w:p w14:paraId="167584B8"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最接近</w:t>
            </w:r>
          </w:p>
          <w:p w14:paraId="357140C4"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（１日前）</w:t>
            </w:r>
          </w:p>
        </w:tc>
        <w:tc>
          <w:tcPr>
            <w:tcW w:w="7037" w:type="dxa"/>
            <w:shd w:val="clear" w:color="auto" w:fill="auto"/>
          </w:tcPr>
          <w:p w14:paraId="54CE6257" w14:textId="77777777" w:rsidR="0001205E" w:rsidRPr="001D6D10" w:rsidRDefault="0001205E"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庁内連絡会議②：第2回災害警戒本部会議の事前調整等</w:t>
            </w:r>
          </w:p>
          <w:p w14:paraId="0C9F73DB" w14:textId="77777777" w:rsidR="00742C35" w:rsidRPr="001D6D10" w:rsidRDefault="00742C35" w:rsidP="00742C3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□第２回災害警戒本部会議の事前準備</w:t>
            </w:r>
          </w:p>
          <w:p w14:paraId="5C2C60A3" w14:textId="77777777" w:rsidR="00742C35" w:rsidRPr="001D6D10" w:rsidRDefault="00742C35" w:rsidP="00742C3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・部局内の対応状況の確認、会議での報告のとりまとめ</w:t>
            </w:r>
          </w:p>
          <w:p w14:paraId="2D844361" w14:textId="77777777" w:rsidR="007D0602" w:rsidRPr="001D6D10" w:rsidRDefault="00742C35" w:rsidP="007D060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w:t>
            </w:r>
            <w:r w:rsidR="00A4645F" w:rsidRPr="001D6D10">
              <w:rPr>
                <w:rFonts w:ascii="HG丸ｺﾞｼｯｸM-PRO" w:eastAsia="HG丸ｺﾞｼｯｸM-PRO" w:hAnsi="HG丸ｺﾞｼｯｸM-PRO" w:hint="eastAsia"/>
                <w:szCs w:val="21"/>
              </w:rPr>
              <w:t>庁舎</w:t>
            </w:r>
            <w:r w:rsidRPr="001D6D10">
              <w:rPr>
                <w:rFonts w:ascii="HG丸ｺﾞｼｯｸM-PRO" w:eastAsia="HG丸ｺﾞｼｯｸM-PRO" w:hAnsi="HG丸ｺﾞｼｯｸM-PRO" w:hint="eastAsia"/>
                <w:szCs w:val="21"/>
              </w:rPr>
              <w:t>の安全点検</w:t>
            </w:r>
          </w:p>
          <w:p w14:paraId="4619A4DF" w14:textId="77777777" w:rsidR="007B045B" w:rsidRPr="001D6D10" w:rsidRDefault="007B045B" w:rsidP="007D0602">
            <w:pPr>
              <w:rPr>
                <w:rFonts w:ascii="HG丸ｺﾞｼｯｸM-PRO" w:eastAsia="HG丸ｺﾞｼｯｸM-PRO" w:hAnsi="HG丸ｺﾞｼｯｸM-PRO"/>
                <w:szCs w:val="21"/>
                <w:u w:val="single"/>
              </w:rPr>
            </w:pPr>
            <w:r w:rsidRPr="001D6D10">
              <w:rPr>
                <w:rFonts w:ascii="HG丸ｺﾞｼｯｸM-PRO" w:eastAsia="HG丸ｺﾞｼｯｸM-PRO" w:hAnsi="HG丸ｺﾞｼｯｸM-PRO" w:hint="eastAsia"/>
                <w:szCs w:val="21"/>
                <w:bdr w:val="single" w:sz="4" w:space="0" w:color="auto"/>
              </w:rPr>
              <w:t>台風説明会</w:t>
            </w:r>
          </w:p>
        </w:tc>
      </w:tr>
      <w:tr w:rsidR="001D6D10" w:rsidRPr="001D6D10" w14:paraId="0DE52F9B" w14:textId="77777777" w:rsidTr="00F35CFE">
        <w:trPr>
          <w:jc w:val="center"/>
        </w:trPr>
        <w:tc>
          <w:tcPr>
            <w:tcW w:w="1457" w:type="dxa"/>
            <w:vMerge/>
            <w:shd w:val="clear" w:color="auto" w:fill="auto"/>
          </w:tcPr>
          <w:p w14:paraId="2F7D5B85"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772CD49B" w14:textId="77777777" w:rsidR="0001205E" w:rsidRPr="001D6D10" w:rsidRDefault="0001205E" w:rsidP="00F35CFE">
            <w:pPr>
              <w:rPr>
                <w:rFonts w:ascii="HG丸ｺﾞｼｯｸM-PRO" w:eastAsia="HG丸ｺﾞｼｯｸM-PRO" w:hAnsi="HG丸ｺﾞｼｯｸM-PRO"/>
                <w:szCs w:val="21"/>
                <w:highlight w:val="yellow"/>
              </w:rPr>
            </w:pPr>
            <w:r w:rsidRPr="001D6D10">
              <w:rPr>
                <w:rFonts w:ascii="HG丸ｺﾞｼｯｸM-PRO" w:eastAsia="HG丸ｺﾞｼｯｸM-PRO" w:hAnsi="HG丸ｺﾞｼｯｸM-PRO" w:hint="eastAsia"/>
                <w:b/>
                <w:szCs w:val="21"/>
                <w:highlight w:val="yellow"/>
              </w:rPr>
              <w:t>第２回災害警戒本部会議</w:t>
            </w:r>
            <w:r w:rsidRPr="001D6D10">
              <w:rPr>
                <w:rFonts w:ascii="HG丸ｺﾞｼｯｸM-PRO" w:eastAsia="HG丸ｺﾞｼｯｸM-PRO" w:hAnsi="HG丸ｺﾞｼｯｸM-PRO" w:hint="eastAsia"/>
                <w:szCs w:val="21"/>
                <w:highlight w:val="yellow"/>
              </w:rPr>
              <w:t>（災害モード宣言の発信）</w:t>
            </w:r>
            <w:r w:rsidR="00CB0ABF" w:rsidRPr="001D6D10">
              <w:rPr>
                <w:rFonts w:ascii="HG丸ｺﾞｼｯｸM-PRO" w:eastAsia="HG丸ｺﾞｼｯｸM-PRO" w:hAnsi="HG丸ｺﾞｼｯｸM-PRO" w:hint="eastAsia"/>
                <w:szCs w:val="21"/>
                <w:highlight w:val="yellow"/>
              </w:rPr>
              <w:t>（Ｐ47</w:t>
            </w:r>
            <w:r w:rsidR="0010145B" w:rsidRPr="001D6D10">
              <w:rPr>
                <w:rFonts w:ascii="HG丸ｺﾞｼｯｸM-PRO" w:eastAsia="HG丸ｺﾞｼｯｸM-PRO" w:hAnsi="HG丸ｺﾞｼｯｸM-PRO" w:hint="eastAsia"/>
                <w:szCs w:val="21"/>
                <w:highlight w:val="yellow"/>
              </w:rPr>
              <w:t>参照）</w:t>
            </w:r>
          </w:p>
        </w:tc>
      </w:tr>
      <w:tr w:rsidR="001D6D10" w:rsidRPr="001D6D10" w14:paraId="0D0DE5C6" w14:textId="77777777" w:rsidTr="00F35CFE">
        <w:trPr>
          <w:jc w:val="center"/>
        </w:trPr>
        <w:tc>
          <w:tcPr>
            <w:tcW w:w="1457" w:type="dxa"/>
            <w:vMerge/>
            <w:shd w:val="clear" w:color="auto" w:fill="auto"/>
          </w:tcPr>
          <w:p w14:paraId="2C5FF300" w14:textId="77777777" w:rsidR="0001205E" w:rsidRPr="001D6D10" w:rsidRDefault="0001205E" w:rsidP="00F35CFE">
            <w:pPr>
              <w:rPr>
                <w:rFonts w:ascii="HG丸ｺﾞｼｯｸM-PRO" w:eastAsia="HG丸ｺﾞｼｯｸM-PRO" w:hAnsi="HG丸ｺﾞｼｯｸM-PRO"/>
                <w:szCs w:val="21"/>
              </w:rPr>
            </w:pPr>
          </w:p>
        </w:tc>
        <w:tc>
          <w:tcPr>
            <w:tcW w:w="7037" w:type="dxa"/>
            <w:shd w:val="clear" w:color="auto" w:fill="auto"/>
          </w:tcPr>
          <w:p w14:paraId="77FA087C" w14:textId="77777777" w:rsidR="00967C42" w:rsidRPr="001D6D10" w:rsidRDefault="00967C42" w:rsidP="00967C4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□事件期日等の延期等を関係者に連絡</w:t>
            </w:r>
          </w:p>
          <w:p w14:paraId="4E2473CF" w14:textId="77777777" w:rsidR="00967C42" w:rsidRPr="001D6D10" w:rsidRDefault="00967C42" w:rsidP="00967C4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□執務室、審問室等の安全点検</w:t>
            </w:r>
            <w:r w:rsidRPr="001D6D10">
              <w:rPr>
                <w:rFonts w:ascii="HG丸ｺﾞｼｯｸM-PRO" w:eastAsia="HG丸ｺﾞｼｯｸM-PRO" w:hAnsi="HG丸ｺﾞｼｯｸM-PRO"/>
                <w:szCs w:val="21"/>
              </w:rPr>
              <w:t xml:space="preserve"> </w:t>
            </w:r>
          </w:p>
          <w:p w14:paraId="677BA24A" w14:textId="77777777" w:rsidR="0001205E" w:rsidRPr="001D6D10" w:rsidRDefault="00967C42" w:rsidP="00F35CFE">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□危機管理室（商工労働部連絡責任者経由）からの情報を局内で共有</w:t>
            </w:r>
          </w:p>
        </w:tc>
      </w:tr>
    </w:tbl>
    <w:p w14:paraId="69349E31" w14:textId="77777777" w:rsidR="005B3E3B" w:rsidRPr="001D6D10" w:rsidRDefault="00967C42" w:rsidP="00967C42">
      <w:pPr>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rPr>
        <w:t>システム：事件管理システム</w:t>
      </w:r>
    </w:p>
    <w:p w14:paraId="22A59FA9" w14:textId="77777777" w:rsidR="00967C42" w:rsidRPr="001D6D10" w:rsidRDefault="00967C42" w:rsidP="00967C42">
      <w:pPr>
        <w:rPr>
          <w:rFonts w:ascii="ＭＳ ゴシック" w:eastAsia="ＭＳ ゴシック" w:hAnsi="ＭＳ ゴシック"/>
          <w:sz w:val="18"/>
          <w:szCs w:val="22"/>
        </w:rPr>
      </w:pPr>
      <w:r w:rsidRPr="001D6D10">
        <w:rPr>
          <w:rFonts w:ascii="ＭＳ ゴシック" w:eastAsia="ＭＳ ゴシック" w:hAnsi="ＭＳ ゴシック" w:hint="eastAsia"/>
          <w:sz w:val="18"/>
          <w:szCs w:val="22"/>
        </w:rPr>
        <w:t>※）本タイムラインから状況に応じて必要な項目を選定し、実施するものとする。</w:t>
      </w:r>
    </w:p>
    <w:p w14:paraId="46EAD269" w14:textId="69461E25" w:rsidR="00930C0D" w:rsidRDefault="00930C0D">
      <w:pPr>
        <w:widowControl/>
        <w:jc w:val="left"/>
        <w:rPr>
          <w:rFonts w:ascii="ＭＳ ゴシック" w:eastAsia="ＭＳ ゴシック" w:hAnsi="ＭＳ ゴシック"/>
          <w:sz w:val="22"/>
          <w:szCs w:val="22"/>
        </w:rPr>
      </w:pPr>
      <w:r>
        <w:rPr>
          <w:rFonts w:ascii="ＭＳ ゴシック" w:eastAsia="ＭＳ ゴシック" w:hAnsi="ＭＳ ゴシック"/>
          <w:sz w:val="22"/>
          <w:szCs w:val="22"/>
        </w:rPr>
        <w:br w:type="page"/>
      </w:r>
    </w:p>
    <w:p w14:paraId="6EF2D77F" w14:textId="77777777" w:rsidR="00037777" w:rsidRPr="001D6D10" w:rsidRDefault="00B1007D" w:rsidP="00037777">
      <w:pPr>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rPr>
        <w:lastRenderedPageBreak/>
        <w:t>㉑</w:t>
      </w:r>
      <w:r w:rsidR="00037777" w:rsidRPr="001D6D10">
        <w:rPr>
          <w:rFonts w:ascii="ＭＳ ゴシック" w:eastAsia="ＭＳ ゴシック" w:hAnsi="ＭＳ ゴシック" w:hint="eastAsia"/>
          <w:sz w:val="22"/>
          <w:szCs w:val="22"/>
        </w:rPr>
        <w:t>収用委員会</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7"/>
        <w:gridCol w:w="7037"/>
      </w:tblGrid>
      <w:tr w:rsidR="001D6D10" w:rsidRPr="001D6D10" w14:paraId="031A279C" w14:textId="77777777" w:rsidTr="00037777">
        <w:trPr>
          <w:jc w:val="center"/>
        </w:trPr>
        <w:tc>
          <w:tcPr>
            <w:tcW w:w="1457" w:type="dxa"/>
            <w:tcBorders>
              <w:bottom w:val="single" w:sz="4" w:space="0" w:color="auto"/>
            </w:tcBorders>
            <w:shd w:val="clear" w:color="auto" w:fill="BFBFBF"/>
          </w:tcPr>
          <w:p w14:paraId="75421C11" w14:textId="77777777" w:rsidR="00037777" w:rsidRPr="001D6D10" w:rsidRDefault="00037777" w:rsidP="00037777">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時　期</w:t>
            </w:r>
          </w:p>
        </w:tc>
        <w:tc>
          <w:tcPr>
            <w:tcW w:w="7037" w:type="dxa"/>
            <w:tcBorders>
              <w:bottom w:val="single" w:sz="4" w:space="0" w:color="auto"/>
            </w:tcBorders>
            <w:shd w:val="clear" w:color="auto" w:fill="BFBFBF"/>
          </w:tcPr>
          <w:p w14:paraId="043BBEFA" w14:textId="77777777" w:rsidR="00037777" w:rsidRPr="001D6D10" w:rsidRDefault="00C334A2" w:rsidP="00037777">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主な事前準備</w:t>
            </w:r>
            <w:r w:rsidR="00037777" w:rsidRPr="001D6D10">
              <w:rPr>
                <w:rFonts w:ascii="HG丸ｺﾞｼｯｸM-PRO" w:eastAsia="HG丸ｺﾞｼｯｸM-PRO" w:hAnsi="HG丸ｺﾞｼｯｸM-PRO" w:hint="eastAsia"/>
                <w:szCs w:val="21"/>
              </w:rPr>
              <w:t>業務</w:t>
            </w:r>
          </w:p>
        </w:tc>
      </w:tr>
      <w:tr w:rsidR="001D6D10" w:rsidRPr="001D6D10" w14:paraId="1D3B4140" w14:textId="77777777" w:rsidTr="00037777">
        <w:trPr>
          <w:jc w:val="center"/>
        </w:trPr>
        <w:tc>
          <w:tcPr>
            <w:tcW w:w="1457" w:type="dxa"/>
            <w:vMerge w:val="restart"/>
            <w:shd w:val="clear" w:color="auto" w:fill="FFFFFF" w:themeFill="background1"/>
          </w:tcPr>
          <w:p w14:paraId="1D6E3449" w14:textId="77777777" w:rsidR="00934E60" w:rsidRPr="001D6D10" w:rsidRDefault="00934E60" w:rsidP="00037777">
            <w:pPr>
              <w:jc w:val="center"/>
              <w:rPr>
                <w:rFonts w:ascii="HG丸ｺﾞｼｯｸM-PRO" w:eastAsia="HG丸ｺﾞｼｯｸM-PRO" w:hAnsi="HG丸ｺﾞｼｯｸM-PRO"/>
                <w:szCs w:val="21"/>
              </w:rPr>
            </w:pPr>
          </w:p>
          <w:p w14:paraId="27D8993C" w14:textId="77777777" w:rsidR="00934E60" w:rsidRPr="001D6D10" w:rsidRDefault="00934E60" w:rsidP="00037777">
            <w:pPr>
              <w:jc w:val="center"/>
              <w:rPr>
                <w:rFonts w:ascii="HG丸ｺﾞｼｯｸM-PRO" w:eastAsia="HG丸ｺﾞｼｯｸM-PRO" w:hAnsi="HG丸ｺﾞｼｯｸM-PRO"/>
                <w:szCs w:val="21"/>
              </w:rPr>
            </w:pPr>
          </w:p>
          <w:p w14:paraId="3B7B4C91" w14:textId="77777777" w:rsidR="00934E60" w:rsidRPr="001D6D10" w:rsidRDefault="00934E60" w:rsidP="00037777">
            <w:pPr>
              <w:jc w:val="center"/>
              <w:rPr>
                <w:rFonts w:ascii="HG丸ｺﾞｼｯｸM-PRO" w:eastAsia="HG丸ｺﾞｼｯｸM-PRO" w:hAnsi="HG丸ｺﾞｼｯｸM-PRO"/>
                <w:szCs w:val="21"/>
              </w:rPr>
            </w:pPr>
          </w:p>
          <w:p w14:paraId="0435323E" w14:textId="0F3089FE" w:rsidR="00037777" w:rsidRPr="001D6D10" w:rsidRDefault="00037777" w:rsidP="00037777">
            <w:pPr>
              <w:jc w:val="cente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～48ｈ</w:t>
            </w:r>
            <w:r w:rsidR="0053084D" w:rsidRPr="001D6D10">
              <w:rPr>
                <w:rFonts w:ascii="HG丸ｺﾞｼｯｸM-PRO" w:eastAsia="HG丸ｺﾞｼｯｸM-PRO" w:hAnsi="HG丸ｺﾞｼｯｸM-PRO" w:hint="eastAsia"/>
                <w:szCs w:val="21"/>
              </w:rPr>
              <w:t>前</w:t>
            </w:r>
          </w:p>
          <w:p w14:paraId="07D526A7" w14:textId="77777777" w:rsidR="00037777" w:rsidRPr="001D6D10" w:rsidRDefault="00037777" w:rsidP="00037777">
            <w:pPr>
              <w:jc w:val="center"/>
              <w:rPr>
                <w:rFonts w:ascii="HG丸ｺﾞｼｯｸM-PRO" w:eastAsia="HG丸ｺﾞｼｯｸM-PRO" w:hAnsi="HG丸ｺﾞｼｯｸM-PRO"/>
                <w:sz w:val="20"/>
                <w:szCs w:val="20"/>
              </w:rPr>
            </w:pPr>
            <w:r w:rsidRPr="001D6D10">
              <w:rPr>
                <w:rFonts w:ascii="HG丸ｺﾞｼｯｸM-PRO" w:eastAsia="HG丸ｺﾞｼｯｸM-PRO" w:hAnsi="HG丸ｺﾞｼｯｸM-PRO" w:hint="eastAsia"/>
                <w:sz w:val="20"/>
                <w:szCs w:val="20"/>
              </w:rPr>
              <w:t>（３日以前）</w:t>
            </w:r>
          </w:p>
        </w:tc>
        <w:tc>
          <w:tcPr>
            <w:tcW w:w="7037" w:type="dxa"/>
            <w:tcBorders>
              <w:bottom w:val="single" w:sz="4" w:space="0" w:color="auto"/>
            </w:tcBorders>
            <w:shd w:val="clear" w:color="auto" w:fill="FFFFFF" w:themeFill="background1"/>
          </w:tcPr>
          <w:p w14:paraId="17389C01" w14:textId="77777777" w:rsidR="00037777" w:rsidRPr="001D6D10" w:rsidRDefault="009B1A57" w:rsidP="00037777">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□危機管理室からの情報の共有</w:t>
            </w:r>
          </w:p>
          <w:p w14:paraId="71C582D7" w14:textId="77777777" w:rsidR="003B7241" w:rsidRPr="001D6D10" w:rsidRDefault="003B7241" w:rsidP="003B7241">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□連絡体制の確認</w:t>
            </w:r>
          </w:p>
          <w:p w14:paraId="41395FF3" w14:textId="77777777" w:rsidR="00C84712" w:rsidRPr="001D6D10" w:rsidRDefault="00C84712" w:rsidP="00037777">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□災害対応に関するマニュアル等の確認</w:t>
            </w:r>
          </w:p>
          <w:p w14:paraId="5122D234" w14:textId="77777777" w:rsidR="00AD02A5" w:rsidRPr="001D6D10" w:rsidRDefault="00AD02A5" w:rsidP="00AD02A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□指令部会議の事前準備</w:t>
            </w:r>
          </w:p>
          <w:p w14:paraId="3FE7086E" w14:textId="77777777" w:rsidR="00AD02A5" w:rsidRPr="001D6D10" w:rsidRDefault="00AD02A5" w:rsidP="00AD02A5">
            <w:pPr>
              <w:rPr>
                <w:rFonts w:ascii="HG丸ｺﾞｼｯｸM-PRO" w:eastAsia="HG丸ｺﾞｼｯｸM-PRO" w:hAnsi="HG丸ｺﾞｼｯｸM-PRO"/>
                <w:szCs w:val="21"/>
                <w:u w:val="single"/>
              </w:rPr>
            </w:pPr>
            <w:r w:rsidRPr="001D6D10">
              <w:rPr>
                <w:rFonts w:ascii="HG丸ｺﾞｼｯｸM-PRO" w:eastAsia="HG丸ｺﾞｼｯｸM-PRO" w:hAnsi="HG丸ｺﾞｼｯｸM-PRO" w:hint="eastAsia"/>
                <w:szCs w:val="21"/>
              </w:rPr>
              <w:t xml:space="preserve">　</w:t>
            </w:r>
            <w:r w:rsidR="005B33EE" w:rsidRPr="001D6D10">
              <w:rPr>
                <w:rFonts w:ascii="HG丸ｺﾞｼｯｸM-PRO" w:eastAsia="HG丸ｺﾞｼｯｸM-PRO" w:hAnsi="HG丸ｺﾞｼｯｸM-PRO" w:hint="eastAsia"/>
                <w:szCs w:val="21"/>
              </w:rPr>
              <w:t>・イベントの有無確認（府主催、共催）</w:t>
            </w:r>
          </w:p>
        </w:tc>
      </w:tr>
      <w:tr w:rsidR="001D6D10" w:rsidRPr="001D6D10" w14:paraId="544B01EE" w14:textId="77777777" w:rsidTr="00037777">
        <w:trPr>
          <w:jc w:val="center"/>
        </w:trPr>
        <w:tc>
          <w:tcPr>
            <w:tcW w:w="1457" w:type="dxa"/>
            <w:vMerge/>
            <w:shd w:val="clear" w:color="auto" w:fill="auto"/>
          </w:tcPr>
          <w:p w14:paraId="0542ED33" w14:textId="77777777" w:rsidR="00037777" w:rsidRPr="001D6D10" w:rsidRDefault="00037777" w:rsidP="00037777">
            <w:pPr>
              <w:rPr>
                <w:rFonts w:ascii="HG丸ｺﾞｼｯｸM-PRO" w:eastAsia="HG丸ｺﾞｼｯｸM-PRO" w:hAnsi="HG丸ｺﾞｼｯｸM-PRO"/>
                <w:szCs w:val="21"/>
              </w:rPr>
            </w:pPr>
          </w:p>
        </w:tc>
        <w:tc>
          <w:tcPr>
            <w:tcW w:w="7037" w:type="dxa"/>
            <w:shd w:val="clear" w:color="auto" w:fill="auto"/>
          </w:tcPr>
          <w:p w14:paraId="739272CC" w14:textId="77777777" w:rsidR="00037777" w:rsidRPr="001D6D10" w:rsidRDefault="00037777" w:rsidP="00037777">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b/>
                <w:szCs w:val="21"/>
                <w:highlight w:val="yellow"/>
              </w:rPr>
              <w:t>防災・危機管理指令部会議</w:t>
            </w:r>
            <w:r w:rsidRPr="001D6D10">
              <w:rPr>
                <w:rFonts w:ascii="HG丸ｺﾞｼｯｸM-PRO" w:eastAsia="HG丸ｺﾞｼｯｸM-PRO" w:hAnsi="HG丸ｺﾞｼｯｸM-PRO" w:hint="eastAsia"/>
                <w:szCs w:val="21"/>
                <w:highlight w:val="yellow"/>
              </w:rPr>
              <w:t>（おおよそ７２ｈ前）</w:t>
            </w:r>
            <w:r w:rsidR="00CB0ABF" w:rsidRPr="001D6D10">
              <w:rPr>
                <w:rFonts w:ascii="HG丸ｺﾞｼｯｸM-PRO" w:eastAsia="HG丸ｺﾞｼｯｸM-PRO" w:hAnsi="HG丸ｺﾞｼｯｸM-PRO" w:hint="eastAsia"/>
                <w:szCs w:val="21"/>
                <w:highlight w:val="yellow"/>
              </w:rPr>
              <w:t>（Ｐ42</w:t>
            </w:r>
            <w:r w:rsidR="00AD02A5" w:rsidRPr="001D6D10">
              <w:rPr>
                <w:rFonts w:ascii="HG丸ｺﾞｼｯｸM-PRO" w:eastAsia="HG丸ｺﾞｼｯｸM-PRO" w:hAnsi="HG丸ｺﾞｼｯｸM-PRO" w:hint="eastAsia"/>
                <w:szCs w:val="21"/>
                <w:highlight w:val="yellow"/>
              </w:rPr>
              <w:t>参照）</w:t>
            </w:r>
          </w:p>
        </w:tc>
      </w:tr>
      <w:tr w:rsidR="001D6D10" w:rsidRPr="001D6D10" w14:paraId="46C8352A" w14:textId="77777777" w:rsidTr="00037777">
        <w:trPr>
          <w:jc w:val="center"/>
        </w:trPr>
        <w:tc>
          <w:tcPr>
            <w:tcW w:w="1457" w:type="dxa"/>
            <w:vMerge/>
            <w:shd w:val="clear" w:color="auto" w:fill="auto"/>
          </w:tcPr>
          <w:p w14:paraId="5C95F12F" w14:textId="77777777" w:rsidR="00037777" w:rsidRPr="001D6D10" w:rsidRDefault="00037777" w:rsidP="00037777">
            <w:pPr>
              <w:rPr>
                <w:rFonts w:ascii="HG丸ｺﾞｼｯｸM-PRO" w:eastAsia="HG丸ｺﾞｼｯｸM-PRO" w:hAnsi="HG丸ｺﾞｼｯｸM-PRO"/>
                <w:szCs w:val="21"/>
              </w:rPr>
            </w:pPr>
          </w:p>
        </w:tc>
        <w:tc>
          <w:tcPr>
            <w:tcW w:w="7037" w:type="dxa"/>
            <w:shd w:val="clear" w:color="auto" w:fill="auto"/>
          </w:tcPr>
          <w:p w14:paraId="7F527D39" w14:textId="77777777" w:rsidR="009B1A57" w:rsidRPr="001D6D10" w:rsidRDefault="009B1A57" w:rsidP="00037777">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□危機管理室からの情報の共有</w:t>
            </w:r>
          </w:p>
          <w:p w14:paraId="1A9AFC27" w14:textId="77777777" w:rsidR="00037777" w:rsidRPr="001D6D10" w:rsidRDefault="00037777" w:rsidP="00037777">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□収用委員会議・審理・現地調査の中止、延期等の調整</w:t>
            </w:r>
          </w:p>
        </w:tc>
      </w:tr>
      <w:tr w:rsidR="001D6D10" w:rsidRPr="001D6D10" w14:paraId="01463175" w14:textId="77777777" w:rsidTr="00037777">
        <w:trPr>
          <w:jc w:val="center"/>
        </w:trPr>
        <w:tc>
          <w:tcPr>
            <w:tcW w:w="1457" w:type="dxa"/>
            <w:vMerge w:val="restart"/>
            <w:shd w:val="clear" w:color="auto" w:fill="auto"/>
          </w:tcPr>
          <w:p w14:paraId="09AC73AA" w14:textId="77777777" w:rsidR="00934E60" w:rsidRPr="001D6D10" w:rsidRDefault="00934E60" w:rsidP="00037777">
            <w:pPr>
              <w:rPr>
                <w:rFonts w:ascii="HG丸ｺﾞｼｯｸM-PRO" w:eastAsia="HG丸ｺﾞｼｯｸM-PRO" w:hAnsi="HG丸ｺﾞｼｯｸM-PRO"/>
                <w:szCs w:val="21"/>
              </w:rPr>
            </w:pPr>
          </w:p>
          <w:p w14:paraId="37DDE759" w14:textId="77777777" w:rsidR="00934E60" w:rsidRPr="001D6D10" w:rsidRDefault="00934E60" w:rsidP="00037777">
            <w:pPr>
              <w:rPr>
                <w:rFonts w:ascii="HG丸ｺﾞｼｯｸM-PRO" w:eastAsia="HG丸ｺﾞｼｯｸM-PRO" w:hAnsi="HG丸ｺﾞｼｯｸM-PRO"/>
                <w:szCs w:val="21"/>
              </w:rPr>
            </w:pPr>
          </w:p>
          <w:p w14:paraId="570109B6" w14:textId="77777777" w:rsidR="00934E60" w:rsidRPr="001D6D10" w:rsidRDefault="00934E60" w:rsidP="00037777">
            <w:pPr>
              <w:rPr>
                <w:rFonts w:ascii="HG丸ｺﾞｼｯｸM-PRO" w:eastAsia="HG丸ｺﾞｼｯｸM-PRO" w:hAnsi="HG丸ｺﾞｼｯｸM-PRO"/>
                <w:szCs w:val="21"/>
              </w:rPr>
            </w:pPr>
          </w:p>
          <w:p w14:paraId="5DDE76CA" w14:textId="77777777" w:rsidR="00934E60" w:rsidRPr="001D6D10" w:rsidRDefault="00934E60" w:rsidP="00037777">
            <w:pPr>
              <w:rPr>
                <w:rFonts w:ascii="HG丸ｺﾞｼｯｸM-PRO" w:eastAsia="HG丸ｺﾞｼｯｸM-PRO" w:hAnsi="HG丸ｺﾞｼｯｸM-PRO"/>
                <w:szCs w:val="21"/>
              </w:rPr>
            </w:pPr>
          </w:p>
          <w:p w14:paraId="3A7FFDE6" w14:textId="77777777" w:rsidR="00037777" w:rsidRPr="001D6D10" w:rsidRDefault="00037777" w:rsidP="00037777">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48ｈ前～</w:t>
            </w:r>
          </w:p>
          <w:p w14:paraId="5B3C2437" w14:textId="77777777" w:rsidR="00037777" w:rsidRPr="001D6D10" w:rsidRDefault="00037777" w:rsidP="00037777">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24ｈ前</w:t>
            </w:r>
          </w:p>
          <w:p w14:paraId="2D462CA5" w14:textId="77777777" w:rsidR="00037777" w:rsidRPr="001D6D10" w:rsidRDefault="00037777" w:rsidP="00037777">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（２日前）</w:t>
            </w:r>
          </w:p>
        </w:tc>
        <w:tc>
          <w:tcPr>
            <w:tcW w:w="7037" w:type="dxa"/>
            <w:shd w:val="clear" w:color="auto" w:fill="auto"/>
          </w:tcPr>
          <w:p w14:paraId="782B8789" w14:textId="77777777" w:rsidR="00037777" w:rsidRPr="001D6D10" w:rsidRDefault="00037777" w:rsidP="00037777">
            <w:pPr>
              <w:rPr>
                <w:rFonts w:ascii="HG丸ｺﾞｼｯｸM-PRO" w:eastAsia="HG丸ｺﾞｼｯｸM-PRO" w:hAnsi="HG丸ｺﾞｼｯｸM-PRO"/>
                <w:sz w:val="18"/>
                <w:szCs w:val="18"/>
              </w:rPr>
            </w:pPr>
            <w:r w:rsidRPr="001D6D10">
              <w:rPr>
                <w:rFonts w:ascii="HG丸ｺﾞｼｯｸM-PRO" w:eastAsia="HG丸ｺﾞｼｯｸM-PRO" w:hAnsi="HG丸ｺﾞｼｯｸM-PRO" w:hint="eastAsia"/>
                <w:szCs w:val="21"/>
              </w:rPr>
              <w:t>庁内連絡会議①：災害モード宣言の内容、第1回災害警戒本部会議の事前調整等</w:t>
            </w:r>
            <w:r w:rsidRPr="001D6D10">
              <w:rPr>
                <w:rFonts w:ascii="HG丸ｺﾞｼｯｸM-PRO" w:eastAsia="HG丸ｺﾞｼｯｸM-PRO" w:hAnsi="HG丸ｺﾞｼｯｸM-PRO" w:hint="eastAsia"/>
                <w:sz w:val="18"/>
                <w:szCs w:val="18"/>
              </w:rPr>
              <w:t>(警戒本部会議議題：管理施設の休館及び学校休校の検討、イベント等の中止検討、職員の配備態勢)</w:t>
            </w:r>
          </w:p>
          <w:p w14:paraId="38FB8B8E" w14:textId="77777777" w:rsidR="00AD02A5" w:rsidRPr="001D6D10" w:rsidRDefault="00AD02A5" w:rsidP="00AD02A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□第１回災害警戒本部会議の事前準備</w:t>
            </w:r>
          </w:p>
          <w:p w14:paraId="252598EF" w14:textId="77777777" w:rsidR="00AD02A5" w:rsidRPr="001D6D10" w:rsidRDefault="00AD02A5" w:rsidP="00AD02A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・部局内の対応状況の確認、会議での報告のとりまとめ</w:t>
            </w:r>
          </w:p>
          <w:p w14:paraId="2E68D434" w14:textId="77777777" w:rsidR="007D0602" w:rsidRPr="001D6D10" w:rsidRDefault="00AD02A5" w:rsidP="007D060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w:t>
            </w:r>
            <w:r w:rsidR="00A4645F" w:rsidRPr="001D6D10">
              <w:rPr>
                <w:rFonts w:ascii="HG丸ｺﾞｼｯｸM-PRO" w:eastAsia="HG丸ｺﾞｼｯｸM-PRO" w:hAnsi="HG丸ｺﾞｼｯｸM-PRO" w:hint="eastAsia"/>
                <w:szCs w:val="21"/>
              </w:rPr>
              <w:t>庁舎</w:t>
            </w:r>
            <w:r w:rsidRPr="001D6D10">
              <w:rPr>
                <w:rFonts w:ascii="HG丸ｺﾞｼｯｸM-PRO" w:eastAsia="HG丸ｺﾞｼｯｸM-PRO" w:hAnsi="HG丸ｺﾞｼｯｸM-PRO" w:hint="eastAsia"/>
                <w:szCs w:val="21"/>
              </w:rPr>
              <w:t>の安全確認</w:t>
            </w:r>
          </w:p>
          <w:p w14:paraId="06A19E65" w14:textId="77777777" w:rsidR="00013D0F" w:rsidRPr="001D6D10" w:rsidRDefault="00013D0F" w:rsidP="007D0602">
            <w:pPr>
              <w:rPr>
                <w:rFonts w:ascii="HG丸ｺﾞｼｯｸM-PRO" w:eastAsia="HG丸ｺﾞｼｯｸM-PRO" w:hAnsi="HG丸ｺﾞｼｯｸM-PRO"/>
                <w:szCs w:val="21"/>
                <w:u w:val="single"/>
              </w:rPr>
            </w:pPr>
            <w:r w:rsidRPr="001D6D10">
              <w:rPr>
                <w:rFonts w:ascii="HG丸ｺﾞｼｯｸM-PRO" w:eastAsia="HG丸ｺﾞｼｯｸM-PRO" w:hAnsi="HG丸ｺﾞｼｯｸM-PRO" w:hint="eastAsia"/>
                <w:szCs w:val="21"/>
                <w:bdr w:val="single" w:sz="4" w:space="0" w:color="auto"/>
              </w:rPr>
              <w:t>台風説明会</w:t>
            </w:r>
          </w:p>
        </w:tc>
      </w:tr>
      <w:tr w:rsidR="001D6D10" w:rsidRPr="001D6D10" w14:paraId="7F5E3EFB" w14:textId="77777777" w:rsidTr="00037777">
        <w:trPr>
          <w:jc w:val="center"/>
        </w:trPr>
        <w:tc>
          <w:tcPr>
            <w:tcW w:w="1457" w:type="dxa"/>
            <w:vMerge/>
            <w:shd w:val="clear" w:color="auto" w:fill="auto"/>
          </w:tcPr>
          <w:p w14:paraId="7CE401C8" w14:textId="77777777" w:rsidR="00037777" w:rsidRPr="001D6D10" w:rsidRDefault="00037777" w:rsidP="00037777">
            <w:pPr>
              <w:rPr>
                <w:rFonts w:ascii="HG丸ｺﾞｼｯｸM-PRO" w:eastAsia="HG丸ｺﾞｼｯｸM-PRO" w:hAnsi="HG丸ｺﾞｼｯｸM-PRO"/>
                <w:szCs w:val="21"/>
              </w:rPr>
            </w:pPr>
          </w:p>
        </w:tc>
        <w:tc>
          <w:tcPr>
            <w:tcW w:w="7037" w:type="dxa"/>
            <w:shd w:val="clear" w:color="auto" w:fill="auto"/>
          </w:tcPr>
          <w:p w14:paraId="52256345" w14:textId="77777777" w:rsidR="00037777" w:rsidRPr="001D6D10" w:rsidRDefault="00037777" w:rsidP="00037777">
            <w:pPr>
              <w:rPr>
                <w:rFonts w:ascii="HG丸ｺﾞｼｯｸM-PRO" w:eastAsia="HG丸ｺﾞｼｯｸM-PRO" w:hAnsi="HG丸ｺﾞｼｯｸM-PRO"/>
                <w:szCs w:val="21"/>
                <w:highlight w:val="yellow"/>
              </w:rPr>
            </w:pPr>
            <w:r w:rsidRPr="001D6D10">
              <w:rPr>
                <w:rFonts w:ascii="HG丸ｺﾞｼｯｸM-PRO" w:eastAsia="HG丸ｺﾞｼｯｸM-PRO" w:hAnsi="HG丸ｺﾞｼｯｸM-PRO" w:hint="eastAsia"/>
                <w:b/>
                <w:szCs w:val="21"/>
                <w:highlight w:val="yellow"/>
              </w:rPr>
              <w:t>第1回災害警戒本部会議</w:t>
            </w:r>
            <w:r w:rsidRPr="001D6D10">
              <w:rPr>
                <w:rFonts w:ascii="HG丸ｺﾞｼｯｸM-PRO" w:eastAsia="HG丸ｺﾞｼｯｸM-PRO" w:hAnsi="HG丸ｺﾞｼｯｸM-PRO" w:hint="eastAsia"/>
                <w:szCs w:val="21"/>
                <w:highlight w:val="yellow"/>
              </w:rPr>
              <w:t>（災害モード宣言の内容検討）</w:t>
            </w:r>
            <w:r w:rsidR="00CB0ABF" w:rsidRPr="001D6D10">
              <w:rPr>
                <w:rFonts w:ascii="HG丸ｺﾞｼｯｸM-PRO" w:eastAsia="HG丸ｺﾞｼｯｸM-PRO" w:hAnsi="HG丸ｺﾞｼｯｸM-PRO" w:hint="eastAsia"/>
                <w:szCs w:val="21"/>
                <w:highlight w:val="yellow"/>
              </w:rPr>
              <w:t>（Ｐ47</w:t>
            </w:r>
            <w:r w:rsidR="0010145B" w:rsidRPr="001D6D10">
              <w:rPr>
                <w:rFonts w:ascii="HG丸ｺﾞｼｯｸM-PRO" w:eastAsia="HG丸ｺﾞｼｯｸM-PRO" w:hAnsi="HG丸ｺﾞｼｯｸM-PRO" w:hint="eastAsia"/>
                <w:szCs w:val="21"/>
                <w:highlight w:val="yellow"/>
              </w:rPr>
              <w:t>参照）</w:t>
            </w:r>
          </w:p>
        </w:tc>
      </w:tr>
      <w:tr w:rsidR="001D6D10" w:rsidRPr="001D6D10" w14:paraId="5A324C36" w14:textId="77777777" w:rsidTr="00037777">
        <w:trPr>
          <w:jc w:val="center"/>
        </w:trPr>
        <w:tc>
          <w:tcPr>
            <w:tcW w:w="1457" w:type="dxa"/>
            <w:vMerge/>
            <w:shd w:val="clear" w:color="auto" w:fill="auto"/>
          </w:tcPr>
          <w:p w14:paraId="5DA3191F" w14:textId="77777777" w:rsidR="00037777" w:rsidRPr="001D6D10" w:rsidRDefault="00037777" w:rsidP="00037777">
            <w:pPr>
              <w:rPr>
                <w:rFonts w:ascii="HG丸ｺﾞｼｯｸM-PRO" w:eastAsia="HG丸ｺﾞｼｯｸM-PRO" w:hAnsi="HG丸ｺﾞｼｯｸM-PRO"/>
                <w:szCs w:val="21"/>
              </w:rPr>
            </w:pPr>
          </w:p>
        </w:tc>
        <w:tc>
          <w:tcPr>
            <w:tcW w:w="7037" w:type="dxa"/>
            <w:shd w:val="clear" w:color="auto" w:fill="auto"/>
          </w:tcPr>
          <w:p w14:paraId="55079081" w14:textId="77777777" w:rsidR="009B1A57" w:rsidRPr="001D6D10" w:rsidRDefault="00295E46" w:rsidP="00037777">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□危機管理室からの情報の共有</w:t>
            </w:r>
          </w:p>
          <w:p w14:paraId="1E3F8154" w14:textId="77777777" w:rsidR="005A0125" w:rsidRPr="001D6D10" w:rsidRDefault="005A0125" w:rsidP="00037777">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□公共交通機関計画運休の確認</w:t>
            </w:r>
          </w:p>
          <w:p w14:paraId="05512C8A" w14:textId="77777777" w:rsidR="00376F1D" w:rsidRPr="001D6D10" w:rsidRDefault="00376F1D" w:rsidP="00376F1D">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□職員体制の確認・確保</w:t>
            </w:r>
          </w:p>
          <w:p w14:paraId="16266661" w14:textId="77777777" w:rsidR="00037777" w:rsidRPr="001D6D10" w:rsidRDefault="00037777" w:rsidP="00037777">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□収用委員会議・審理・現地調査の中止、延期等の調整</w:t>
            </w:r>
          </w:p>
        </w:tc>
      </w:tr>
      <w:tr w:rsidR="001D6D10" w:rsidRPr="001D6D10" w14:paraId="3E2D1F25" w14:textId="77777777" w:rsidTr="00037777">
        <w:trPr>
          <w:jc w:val="center"/>
        </w:trPr>
        <w:tc>
          <w:tcPr>
            <w:tcW w:w="1457" w:type="dxa"/>
            <w:vMerge w:val="restart"/>
            <w:shd w:val="clear" w:color="auto" w:fill="auto"/>
          </w:tcPr>
          <w:p w14:paraId="56A29D91" w14:textId="77777777" w:rsidR="00934E60" w:rsidRPr="001D6D10" w:rsidRDefault="00934E60" w:rsidP="00037777">
            <w:pPr>
              <w:rPr>
                <w:rFonts w:ascii="HG丸ｺﾞｼｯｸM-PRO" w:eastAsia="HG丸ｺﾞｼｯｸM-PRO" w:hAnsi="HG丸ｺﾞｼｯｸM-PRO"/>
                <w:szCs w:val="21"/>
              </w:rPr>
            </w:pPr>
          </w:p>
          <w:p w14:paraId="3783975F" w14:textId="77777777" w:rsidR="00934E60" w:rsidRPr="001D6D10" w:rsidRDefault="00934E60" w:rsidP="00037777">
            <w:pPr>
              <w:rPr>
                <w:rFonts w:ascii="HG丸ｺﾞｼｯｸM-PRO" w:eastAsia="HG丸ｺﾞｼｯｸM-PRO" w:hAnsi="HG丸ｺﾞｼｯｸM-PRO"/>
                <w:szCs w:val="21"/>
              </w:rPr>
            </w:pPr>
          </w:p>
          <w:p w14:paraId="4E52ED3B" w14:textId="77777777" w:rsidR="00037777" w:rsidRPr="001D6D10" w:rsidRDefault="00037777" w:rsidP="00037777">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24ｈ前～</w:t>
            </w:r>
          </w:p>
          <w:p w14:paraId="5E63C27B" w14:textId="77777777" w:rsidR="00037777" w:rsidRPr="001D6D10" w:rsidRDefault="00037777" w:rsidP="00037777">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最接近</w:t>
            </w:r>
          </w:p>
          <w:p w14:paraId="3428BE8D" w14:textId="77777777" w:rsidR="00037777" w:rsidRPr="001D6D10" w:rsidRDefault="00037777" w:rsidP="00037777">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（１日前）</w:t>
            </w:r>
          </w:p>
        </w:tc>
        <w:tc>
          <w:tcPr>
            <w:tcW w:w="7037" w:type="dxa"/>
            <w:shd w:val="clear" w:color="auto" w:fill="auto"/>
          </w:tcPr>
          <w:p w14:paraId="1A230735" w14:textId="77777777" w:rsidR="00037777" w:rsidRPr="001D6D10" w:rsidRDefault="00037777" w:rsidP="00037777">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庁内連絡会議②：第2回災害警戒本部会議の事前調整等</w:t>
            </w:r>
          </w:p>
          <w:p w14:paraId="4CD849E1" w14:textId="77777777" w:rsidR="00AD02A5" w:rsidRPr="001D6D10" w:rsidRDefault="00AD02A5" w:rsidP="00AD02A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□第２回災害警戒本部会議の事前準備</w:t>
            </w:r>
          </w:p>
          <w:p w14:paraId="20971D79" w14:textId="77777777" w:rsidR="00AD02A5" w:rsidRPr="001D6D10" w:rsidRDefault="00AD02A5" w:rsidP="00AD02A5">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・部局内の対応状況の確認、会議での報告のとりまとめ</w:t>
            </w:r>
          </w:p>
          <w:p w14:paraId="6052718A" w14:textId="77777777" w:rsidR="007D0602" w:rsidRPr="001D6D10" w:rsidRDefault="00AD02A5" w:rsidP="007D0602">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 xml:space="preserve">　・</w:t>
            </w:r>
            <w:r w:rsidR="00A4645F" w:rsidRPr="001D6D10">
              <w:rPr>
                <w:rFonts w:ascii="HG丸ｺﾞｼｯｸM-PRO" w:eastAsia="HG丸ｺﾞｼｯｸM-PRO" w:hAnsi="HG丸ｺﾞｼｯｸM-PRO" w:hint="eastAsia"/>
                <w:szCs w:val="21"/>
              </w:rPr>
              <w:t>庁舎</w:t>
            </w:r>
            <w:r w:rsidRPr="001D6D10">
              <w:rPr>
                <w:rFonts w:ascii="HG丸ｺﾞｼｯｸM-PRO" w:eastAsia="HG丸ｺﾞｼｯｸM-PRO" w:hAnsi="HG丸ｺﾞｼｯｸM-PRO" w:hint="eastAsia"/>
                <w:szCs w:val="21"/>
              </w:rPr>
              <w:t>の安全点検</w:t>
            </w:r>
          </w:p>
          <w:p w14:paraId="55DA9904" w14:textId="77777777" w:rsidR="00013D0F" w:rsidRPr="001D6D10" w:rsidRDefault="00013D0F" w:rsidP="007D0602">
            <w:pPr>
              <w:rPr>
                <w:rFonts w:ascii="HG丸ｺﾞｼｯｸM-PRO" w:eastAsia="HG丸ｺﾞｼｯｸM-PRO" w:hAnsi="HG丸ｺﾞｼｯｸM-PRO"/>
                <w:szCs w:val="21"/>
                <w:u w:val="single"/>
              </w:rPr>
            </w:pPr>
            <w:r w:rsidRPr="001D6D10">
              <w:rPr>
                <w:rFonts w:ascii="HG丸ｺﾞｼｯｸM-PRO" w:eastAsia="HG丸ｺﾞｼｯｸM-PRO" w:hAnsi="HG丸ｺﾞｼｯｸM-PRO" w:hint="eastAsia"/>
                <w:szCs w:val="21"/>
                <w:bdr w:val="single" w:sz="4" w:space="0" w:color="auto"/>
              </w:rPr>
              <w:t>台風説明会</w:t>
            </w:r>
          </w:p>
        </w:tc>
      </w:tr>
      <w:tr w:rsidR="001D6D10" w:rsidRPr="001D6D10" w14:paraId="03458AEA" w14:textId="77777777" w:rsidTr="00037777">
        <w:trPr>
          <w:jc w:val="center"/>
        </w:trPr>
        <w:tc>
          <w:tcPr>
            <w:tcW w:w="1457" w:type="dxa"/>
            <w:vMerge/>
            <w:shd w:val="clear" w:color="auto" w:fill="auto"/>
          </w:tcPr>
          <w:p w14:paraId="6410AF79" w14:textId="77777777" w:rsidR="00037777" w:rsidRPr="001D6D10" w:rsidRDefault="00037777" w:rsidP="00037777">
            <w:pPr>
              <w:rPr>
                <w:rFonts w:ascii="HG丸ｺﾞｼｯｸM-PRO" w:eastAsia="HG丸ｺﾞｼｯｸM-PRO" w:hAnsi="HG丸ｺﾞｼｯｸM-PRO"/>
                <w:szCs w:val="21"/>
              </w:rPr>
            </w:pPr>
          </w:p>
        </w:tc>
        <w:tc>
          <w:tcPr>
            <w:tcW w:w="7037" w:type="dxa"/>
            <w:shd w:val="clear" w:color="auto" w:fill="auto"/>
          </w:tcPr>
          <w:p w14:paraId="6F289769" w14:textId="77777777" w:rsidR="00037777" w:rsidRPr="001D6D10" w:rsidRDefault="00037777" w:rsidP="00037777">
            <w:pPr>
              <w:rPr>
                <w:rFonts w:ascii="HG丸ｺﾞｼｯｸM-PRO" w:eastAsia="HG丸ｺﾞｼｯｸM-PRO" w:hAnsi="HG丸ｺﾞｼｯｸM-PRO"/>
                <w:szCs w:val="21"/>
                <w:highlight w:val="yellow"/>
              </w:rPr>
            </w:pPr>
            <w:r w:rsidRPr="001D6D10">
              <w:rPr>
                <w:rFonts w:ascii="HG丸ｺﾞｼｯｸM-PRO" w:eastAsia="HG丸ｺﾞｼｯｸM-PRO" w:hAnsi="HG丸ｺﾞｼｯｸM-PRO" w:hint="eastAsia"/>
                <w:b/>
                <w:szCs w:val="21"/>
                <w:highlight w:val="yellow"/>
              </w:rPr>
              <w:t>第２回災害警戒本部会議</w:t>
            </w:r>
            <w:r w:rsidRPr="001D6D10">
              <w:rPr>
                <w:rFonts w:ascii="HG丸ｺﾞｼｯｸM-PRO" w:eastAsia="HG丸ｺﾞｼｯｸM-PRO" w:hAnsi="HG丸ｺﾞｼｯｸM-PRO" w:hint="eastAsia"/>
                <w:szCs w:val="21"/>
                <w:highlight w:val="yellow"/>
              </w:rPr>
              <w:t>（災害モード宣言の発信）</w:t>
            </w:r>
            <w:r w:rsidR="00CB0ABF" w:rsidRPr="001D6D10">
              <w:rPr>
                <w:rFonts w:ascii="HG丸ｺﾞｼｯｸM-PRO" w:eastAsia="HG丸ｺﾞｼｯｸM-PRO" w:hAnsi="HG丸ｺﾞｼｯｸM-PRO" w:hint="eastAsia"/>
                <w:szCs w:val="21"/>
                <w:highlight w:val="yellow"/>
              </w:rPr>
              <w:t>（Ｐ47</w:t>
            </w:r>
            <w:r w:rsidR="0010145B" w:rsidRPr="001D6D10">
              <w:rPr>
                <w:rFonts w:ascii="HG丸ｺﾞｼｯｸM-PRO" w:eastAsia="HG丸ｺﾞｼｯｸM-PRO" w:hAnsi="HG丸ｺﾞｼｯｸM-PRO" w:hint="eastAsia"/>
                <w:szCs w:val="21"/>
                <w:highlight w:val="yellow"/>
              </w:rPr>
              <w:t>参照）</w:t>
            </w:r>
          </w:p>
        </w:tc>
      </w:tr>
      <w:tr w:rsidR="001D6D10" w:rsidRPr="001D6D10" w14:paraId="761CCEC0" w14:textId="77777777" w:rsidTr="00037777">
        <w:trPr>
          <w:jc w:val="center"/>
        </w:trPr>
        <w:tc>
          <w:tcPr>
            <w:tcW w:w="1457" w:type="dxa"/>
            <w:vMerge/>
            <w:shd w:val="clear" w:color="auto" w:fill="auto"/>
          </w:tcPr>
          <w:p w14:paraId="1DEED88D" w14:textId="77777777" w:rsidR="00037777" w:rsidRPr="001D6D10" w:rsidRDefault="00037777" w:rsidP="00037777">
            <w:pPr>
              <w:rPr>
                <w:rFonts w:ascii="HG丸ｺﾞｼｯｸM-PRO" w:eastAsia="HG丸ｺﾞｼｯｸM-PRO" w:hAnsi="HG丸ｺﾞｼｯｸM-PRO"/>
                <w:szCs w:val="21"/>
              </w:rPr>
            </w:pPr>
          </w:p>
        </w:tc>
        <w:tc>
          <w:tcPr>
            <w:tcW w:w="7037" w:type="dxa"/>
            <w:shd w:val="clear" w:color="auto" w:fill="auto"/>
          </w:tcPr>
          <w:p w14:paraId="6EF64CC6" w14:textId="77777777" w:rsidR="00295E46" w:rsidRPr="001D6D10" w:rsidRDefault="00295E46" w:rsidP="00037777">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□危機管理室からの情報の共有</w:t>
            </w:r>
          </w:p>
          <w:p w14:paraId="79EC3792" w14:textId="77777777" w:rsidR="00037777" w:rsidRPr="001D6D10" w:rsidRDefault="00037777" w:rsidP="00037777">
            <w:pPr>
              <w:rPr>
                <w:rFonts w:ascii="HG丸ｺﾞｼｯｸM-PRO" w:eastAsia="HG丸ｺﾞｼｯｸM-PRO" w:hAnsi="HG丸ｺﾞｼｯｸM-PRO"/>
                <w:szCs w:val="21"/>
              </w:rPr>
            </w:pPr>
            <w:r w:rsidRPr="001D6D10">
              <w:rPr>
                <w:rFonts w:ascii="HG丸ｺﾞｼｯｸM-PRO" w:eastAsia="HG丸ｺﾞｼｯｸM-PRO" w:hAnsi="HG丸ｺﾞｼｯｸM-PRO" w:hint="eastAsia"/>
                <w:szCs w:val="21"/>
              </w:rPr>
              <w:t>□収用委員会議・審理・現地調査の中止、延期等の調整</w:t>
            </w:r>
          </w:p>
        </w:tc>
      </w:tr>
    </w:tbl>
    <w:p w14:paraId="4A349F8C" w14:textId="77777777" w:rsidR="00037777" w:rsidRPr="001D6D10" w:rsidRDefault="00037777" w:rsidP="00037777">
      <w:pPr>
        <w:rPr>
          <w:rFonts w:ascii="ＭＳ ゴシック" w:eastAsia="ＭＳ ゴシック" w:hAnsi="ＭＳ ゴシック"/>
          <w:b/>
          <w:sz w:val="22"/>
          <w:szCs w:val="22"/>
          <w:u w:val="double"/>
        </w:rPr>
      </w:pPr>
    </w:p>
    <w:p w14:paraId="5FD9AB2E" w14:textId="77777777" w:rsidR="00CD006F" w:rsidRPr="001D6D10" w:rsidRDefault="00CD006F" w:rsidP="00CD006F">
      <w:pPr>
        <w:rPr>
          <w:rFonts w:ascii="ＭＳ ゴシック" w:eastAsia="ＭＳ ゴシック" w:hAnsi="ＭＳ ゴシック"/>
          <w:sz w:val="18"/>
          <w:szCs w:val="22"/>
        </w:rPr>
      </w:pPr>
      <w:r w:rsidRPr="001D6D10">
        <w:rPr>
          <w:rFonts w:ascii="ＭＳ ゴシック" w:eastAsia="ＭＳ ゴシック" w:hAnsi="ＭＳ ゴシック" w:hint="eastAsia"/>
          <w:sz w:val="18"/>
          <w:szCs w:val="22"/>
        </w:rPr>
        <w:t>※）本タイムラインから状況に応じて必要な項目を選定し、実施するものとする。</w:t>
      </w:r>
    </w:p>
    <w:p w14:paraId="3C88DE13" w14:textId="77777777" w:rsidR="00037777" w:rsidRPr="001D6D10" w:rsidRDefault="00037777" w:rsidP="00EB20A0">
      <w:pPr>
        <w:rPr>
          <w:rFonts w:ascii="ＭＳ ゴシック" w:eastAsia="ＭＳ ゴシック" w:hAnsi="ＭＳ ゴシック"/>
          <w:b/>
          <w:sz w:val="22"/>
          <w:szCs w:val="22"/>
          <w:u w:val="double"/>
        </w:rPr>
      </w:pPr>
    </w:p>
    <w:p w14:paraId="69BC5AFD" w14:textId="77777777" w:rsidR="00037777" w:rsidRPr="001D6D10" w:rsidRDefault="00037777" w:rsidP="00EB20A0">
      <w:pPr>
        <w:rPr>
          <w:rFonts w:ascii="ＭＳ ゴシック" w:eastAsia="ＭＳ ゴシック" w:hAnsi="ＭＳ ゴシック"/>
          <w:b/>
          <w:sz w:val="22"/>
          <w:szCs w:val="22"/>
          <w:u w:val="double"/>
        </w:rPr>
      </w:pPr>
    </w:p>
    <w:p w14:paraId="79FB7ED0" w14:textId="77777777" w:rsidR="00F335E2" w:rsidRPr="001D6D10" w:rsidRDefault="00F335E2" w:rsidP="00EB20A0">
      <w:pPr>
        <w:rPr>
          <w:rFonts w:ascii="ＭＳ ゴシック" w:eastAsia="ＭＳ ゴシック" w:hAnsi="ＭＳ ゴシック"/>
          <w:b/>
          <w:sz w:val="22"/>
          <w:szCs w:val="22"/>
          <w:u w:val="double"/>
        </w:rPr>
      </w:pPr>
    </w:p>
    <w:p w14:paraId="403CE8C6" w14:textId="77777777" w:rsidR="00F335E2" w:rsidRPr="001D6D10" w:rsidRDefault="00F335E2" w:rsidP="00F335E2">
      <w:pPr>
        <w:rPr>
          <w:rFonts w:ascii="ＭＳ ゴシック" w:eastAsia="ＭＳ ゴシック" w:hAnsi="ＭＳ ゴシック"/>
          <w:sz w:val="28"/>
          <w:szCs w:val="28"/>
        </w:rPr>
        <w:sectPr w:rsidR="00F335E2" w:rsidRPr="001D6D10" w:rsidSect="00CF6881">
          <w:headerReference w:type="default" r:id="rId15"/>
          <w:pgSz w:w="11906" w:h="16838" w:code="9"/>
          <w:pgMar w:top="1701" w:right="1531" w:bottom="1701" w:left="1531" w:header="850" w:footer="850" w:gutter="0"/>
          <w:pgNumType w:fmt="numberInDash" w:start="1"/>
          <w:cols w:space="425"/>
          <w:docGrid w:type="linesAndChars" w:linePitch="353" w:charSpace="225"/>
        </w:sectPr>
      </w:pPr>
    </w:p>
    <w:p w14:paraId="7BBACD77" w14:textId="77777777" w:rsidR="00F335E2" w:rsidRPr="001D6D10" w:rsidRDefault="00F335E2">
      <w:pPr>
        <w:pStyle w:val="1"/>
        <w:rPr>
          <w:sz w:val="22"/>
          <w:szCs w:val="22"/>
        </w:rPr>
      </w:pPr>
      <w:bookmarkStart w:id="28" w:name="_Toc122436873"/>
      <w:bookmarkStart w:id="29" w:name="_Toc222486563"/>
      <w:bookmarkStart w:id="30" w:name="_Toc225158048"/>
      <w:r w:rsidRPr="001D6D10">
        <w:rPr>
          <w:rFonts w:hint="eastAsia"/>
        </w:rPr>
        <w:lastRenderedPageBreak/>
        <w:t>第２章　活動体制の確立</w:t>
      </w:r>
      <w:r w:rsidRPr="001D6D10">
        <w:rPr>
          <w:rFonts w:hint="eastAsia"/>
          <w:sz w:val="22"/>
          <w:szCs w:val="22"/>
        </w:rPr>
        <w:t>【地震・風水害時】</w:t>
      </w:r>
      <w:bookmarkEnd w:id="28"/>
      <w:bookmarkEnd w:id="29"/>
      <w:bookmarkEnd w:id="3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2"/>
        <w:gridCol w:w="3019"/>
        <w:gridCol w:w="3185"/>
      </w:tblGrid>
      <w:tr w:rsidR="001D6D10" w:rsidRPr="001D6D10" w14:paraId="21CA05D6" w14:textId="77777777" w:rsidTr="004756AA">
        <w:tc>
          <w:tcPr>
            <w:tcW w:w="2700" w:type="dxa"/>
            <w:shd w:val="clear" w:color="auto" w:fill="auto"/>
          </w:tcPr>
          <w:p w14:paraId="486950C1" w14:textId="77777777" w:rsidR="00F335E2" w:rsidRPr="001D6D10" w:rsidRDefault="00F335E2" w:rsidP="00F335E2">
            <w:pPr>
              <w:jc w:val="center"/>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rPr>
              <w:t>災害原因情報</w:t>
            </w:r>
          </w:p>
        </w:tc>
        <w:tc>
          <w:tcPr>
            <w:tcW w:w="3240" w:type="dxa"/>
            <w:shd w:val="clear" w:color="auto" w:fill="auto"/>
          </w:tcPr>
          <w:p w14:paraId="0B4BE624" w14:textId="77777777" w:rsidR="00F335E2" w:rsidRPr="001D6D10" w:rsidRDefault="00F335E2" w:rsidP="00F335E2">
            <w:pPr>
              <w:jc w:val="center"/>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rPr>
              <w:t>府組織</w:t>
            </w:r>
          </w:p>
        </w:tc>
        <w:tc>
          <w:tcPr>
            <w:tcW w:w="3420" w:type="dxa"/>
            <w:shd w:val="clear" w:color="auto" w:fill="auto"/>
          </w:tcPr>
          <w:p w14:paraId="79C8A760" w14:textId="77777777" w:rsidR="00F335E2" w:rsidRPr="001D6D10" w:rsidRDefault="00F335E2" w:rsidP="00F335E2">
            <w:pPr>
              <w:jc w:val="center"/>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rPr>
              <w:t>初動対応</w:t>
            </w:r>
          </w:p>
        </w:tc>
      </w:tr>
    </w:tbl>
    <w:p w14:paraId="5E4EB53D" w14:textId="77777777" w:rsidR="00F335E2" w:rsidRPr="001D6D10" w:rsidRDefault="00F335E2" w:rsidP="00F335E2">
      <w:pPr>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4029824" behindDoc="0" locked="0" layoutInCell="1" allowOverlap="1" wp14:anchorId="0282EFA7" wp14:editId="70B04232">
                <wp:simplePos x="0" y="0"/>
                <wp:positionH relativeFrom="column">
                  <wp:posOffset>3771900</wp:posOffset>
                </wp:positionH>
                <wp:positionV relativeFrom="paragraph">
                  <wp:posOffset>101600</wp:posOffset>
                </wp:positionV>
                <wp:extent cx="2171700" cy="7857490"/>
                <wp:effectExtent l="0" t="0" r="0" b="3810"/>
                <wp:wrapNone/>
                <wp:docPr id="4419" name="Text Box 19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785749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731ED3A" w14:textId="77777777" w:rsidR="006A5267" w:rsidRPr="000E36F0" w:rsidRDefault="006A5267" w:rsidP="00F335E2">
                            <w:pPr>
                              <w:spacing w:line="240" w:lineRule="exact"/>
                              <w:ind w:left="201" w:hangingChars="100" w:hanging="201"/>
                              <w:rPr>
                                <w:rFonts w:ascii="ＭＳ 明朝" w:hAnsi="ＭＳ 明朝"/>
                                <w:sz w:val="20"/>
                                <w:szCs w:val="20"/>
                              </w:rPr>
                            </w:pPr>
                            <w:r w:rsidRPr="000E36F0">
                              <w:rPr>
                                <w:rFonts w:ascii="ＭＳ 明朝" w:hAnsi="ＭＳ 明朝" w:hint="eastAsia"/>
                                <w:sz w:val="20"/>
                                <w:szCs w:val="20"/>
                              </w:rPr>
                              <w:t>・危機管理室（当直室）は、情報受信後、危機管理室災害対策補佐へ連絡</w:t>
                            </w:r>
                          </w:p>
                          <w:p w14:paraId="1166893D" w14:textId="77777777" w:rsidR="006A5267" w:rsidRPr="000E36F0" w:rsidRDefault="006A5267" w:rsidP="00F335E2">
                            <w:pPr>
                              <w:spacing w:line="240" w:lineRule="exact"/>
                              <w:ind w:left="201" w:hangingChars="100" w:hanging="201"/>
                              <w:rPr>
                                <w:rFonts w:ascii="ＭＳ 明朝" w:hAnsi="ＭＳ 明朝"/>
                                <w:sz w:val="20"/>
                                <w:szCs w:val="20"/>
                              </w:rPr>
                            </w:pPr>
                            <w:r w:rsidRPr="000E36F0">
                              <w:rPr>
                                <w:rFonts w:ascii="ＭＳ 明朝" w:hAnsi="ＭＳ 明朝" w:hint="eastAsia"/>
                                <w:sz w:val="20"/>
                                <w:szCs w:val="20"/>
                              </w:rPr>
                              <w:t>・災害対策補佐から警戒班へ連絡</w:t>
                            </w:r>
                          </w:p>
                          <w:p w14:paraId="25ABA15C" w14:textId="77777777" w:rsidR="006A5267" w:rsidRPr="000E36F0" w:rsidRDefault="006A5267" w:rsidP="00F335E2">
                            <w:pPr>
                              <w:spacing w:line="240" w:lineRule="exact"/>
                              <w:ind w:left="402" w:hangingChars="200" w:hanging="402"/>
                              <w:rPr>
                                <w:rFonts w:ascii="ＭＳ 明朝" w:hAnsi="ＭＳ 明朝"/>
                                <w:sz w:val="20"/>
                                <w:szCs w:val="20"/>
                              </w:rPr>
                            </w:pPr>
                            <w:r w:rsidRPr="000E36F0">
                              <w:rPr>
                                <w:rFonts w:ascii="ＭＳ 明朝" w:hAnsi="ＭＳ 明朝" w:hint="eastAsia"/>
                                <w:sz w:val="20"/>
                                <w:szCs w:val="20"/>
                              </w:rPr>
                              <w:t xml:space="preserve">　（休日・夜間の大雨・洪水警報は自動参集）</w:t>
                            </w:r>
                          </w:p>
                          <w:p w14:paraId="445A02BD" w14:textId="77777777" w:rsidR="006A5267" w:rsidRPr="000E36F0" w:rsidRDefault="006A5267" w:rsidP="00F335E2">
                            <w:pPr>
                              <w:spacing w:line="240" w:lineRule="exact"/>
                              <w:ind w:left="201" w:hangingChars="100" w:hanging="201"/>
                              <w:rPr>
                                <w:rFonts w:ascii="ＭＳ 明朝" w:hAnsi="ＭＳ 明朝"/>
                                <w:sz w:val="20"/>
                                <w:szCs w:val="20"/>
                              </w:rPr>
                            </w:pPr>
                          </w:p>
                          <w:p w14:paraId="4C27EEF7" w14:textId="77777777" w:rsidR="006A5267" w:rsidRPr="000E36F0" w:rsidRDefault="006A5267" w:rsidP="00F335E2">
                            <w:pPr>
                              <w:spacing w:line="240" w:lineRule="exact"/>
                              <w:ind w:left="201" w:hangingChars="100" w:hanging="201"/>
                              <w:rPr>
                                <w:rFonts w:ascii="ＭＳ 明朝" w:hAnsi="ＭＳ 明朝"/>
                                <w:sz w:val="20"/>
                                <w:szCs w:val="20"/>
                              </w:rPr>
                            </w:pPr>
                            <w:r w:rsidRPr="000E36F0">
                              <w:rPr>
                                <w:rFonts w:ascii="ＭＳ 明朝" w:hAnsi="ＭＳ 明朝" w:hint="eastAsia"/>
                                <w:sz w:val="20"/>
                                <w:szCs w:val="20"/>
                              </w:rPr>
                              <w:t>・警戒班は、情報収集、関係機関への連絡などの活動を行う</w:t>
                            </w:r>
                          </w:p>
                          <w:p w14:paraId="33075F8F" w14:textId="77777777" w:rsidR="006A5267" w:rsidRDefault="006A5267" w:rsidP="00F335E2">
                            <w:pPr>
                              <w:spacing w:line="240" w:lineRule="exact"/>
                              <w:ind w:left="201" w:hangingChars="100" w:hanging="201"/>
                              <w:rPr>
                                <w:rFonts w:ascii="ＭＳ 明朝" w:hAnsi="ＭＳ 明朝"/>
                                <w:sz w:val="20"/>
                                <w:szCs w:val="20"/>
                              </w:rPr>
                            </w:pPr>
                            <w:r w:rsidRPr="005767EE">
                              <w:rPr>
                                <w:rFonts w:ascii="ＭＳ 明朝" w:hAnsi="ＭＳ 明朝" w:hint="eastAsia"/>
                                <w:sz w:val="20"/>
                                <w:szCs w:val="20"/>
                              </w:rPr>
                              <w:t>・なお、災害の状況により防災・</w:t>
                            </w:r>
                          </w:p>
                          <w:p w14:paraId="3CE9C505" w14:textId="77777777" w:rsidR="006A5267" w:rsidRDefault="006A5267" w:rsidP="00F335E2">
                            <w:pPr>
                              <w:spacing w:line="240" w:lineRule="exact"/>
                              <w:ind w:leftChars="100" w:left="211"/>
                              <w:rPr>
                                <w:rFonts w:ascii="ＭＳ 明朝" w:hAnsi="ＭＳ 明朝"/>
                                <w:sz w:val="20"/>
                                <w:szCs w:val="20"/>
                              </w:rPr>
                            </w:pPr>
                            <w:r>
                              <w:rPr>
                                <w:rFonts w:ascii="ＭＳ 明朝" w:hAnsi="ＭＳ 明朝" w:hint="eastAsia"/>
                                <w:sz w:val="20"/>
                                <w:szCs w:val="20"/>
                              </w:rPr>
                              <w:t>危機管理指令準備部</w:t>
                            </w:r>
                            <w:r w:rsidRPr="005767EE">
                              <w:rPr>
                                <w:rFonts w:ascii="ＭＳ 明朝" w:hAnsi="ＭＳ 明朝" w:hint="eastAsia"/>
                                <w:sz w:val="20"/>
                                <w:szCs w:val="20"/>
                              </w:rPr>
                              <w:t>に強化し、</w:t>
                            </w:r>
                          </w:p>
                          <w:p w14:paraId="6F382303" w14:textId="77777777" w:rsidR="006A5267" w:rsidRPr="005767EE" w:rsidRDefault="006A5267" w:rsidP="00F335E2">
                            <w:pPr>
                              <w:spacing w:line="240" w:lineRule="exact"/>
                              <w:ind w:leftChars="100" w:left="211"/>
                              <w:rPr>
                                <w:rFonts w:ascii="ＭＳ 明朝" w:hAnsi="ＭＳ 明朝"/>
                                <w:sz w:val="20"/>
                                <w:szCs w:val="20"/>
                              </w:rPr>
                            </w:pPr>
                            <w:r w:rsidRPr="005767EE">
                              <w:rPr>
                                <w:rFonts w:ascii="ＭＳ 明朝" w:hAnsi="ＭＳ 明朝" w:hint="eastAsia"/>
                                <w:sz w:val="20"/>
                                <w:szCs w:val="20"/>
                              </w:rPr>
                              <w:t>情報収集等を行う</w:t>
                            </w:r>
                          </w:p>
                          <w:p w14:paraId="57A40DE5" w14:textId="77777777" w:rsidR="006A5267" w:rsidRPr="000E36F0" w:rsidRDefault="006A5267" w:rsidP="00F335E2">
                            <w:pPr>
                              <w:spacing w:line="240" w:lineRule="exact"/>
                              <w:ind w:left="201" w:hangingChars="100" w:hanging="201"/>
                              <w:rPr>
                                <w:rFonts w:ascii="ＭＳ 明朝" w:hAnsi="ＭＳ 明朝"/>
                                <w:sz w:val="20"/>
                                <w:szCs w:val="20"/>
                              </w:rPr>
                            </w:pPr>
                          </w:p>
                          <w:p w14:paraId="4BB5E1EF" w14:textId="77777777" w:rsidR="006A5267" w:rsidRPr="000E36F0" w:rsidRDefault="006A5267" w:rsidP="00F335E2">
                            <w:pPr>
                              <w:spacing w:line="240" w:lineRule="exact"/>
                              <w:ind w:left="201" w:hangingChars="100" w:hanging="201"/>
                              <w:rPr>
                                <w:rFonts w:ascii="ＭＳ 明朝" w:hAnsi="ＭＳ 明朝"/>
                                <w:sz w:val="20"/>
                                <w:szCs w:val="20"/>
                              </w:rPr>
                            </w:pPr>
                            <w:r w:rsidRPr="000E36F0">
                              <w:rPr>
                                <w:rFonts w:ascii="ＭＳ 明朝" w:hAnsi="ＭＳ 明朝" w:hint="eastAsia"/>
                                <w:sz w:val="20"/>
                                <w:szCs w:val="20"/>
                              </w:rPr>
                              <w:t>・</w:t>
                            </w:r>
                            <w:r>
                              <w:rPr>
                                <w:rFonts w:ascii="ＭＳ 明朝" w:hAnsi="ＭＳ 明朝" w:hint="eastAsia"/>
                                <w:sz w:val="20"/>
                                <w:szCs w:val="20"/>
                              </w:rPr>
                              <w:t>警戒班は、</w:t>
                            </w:r>
                            <w:r w:rsidRPr="000E36F0">
                              <w:rPr>
                                <w:rFonts w:ascii="ＭＳ 明朝" w:hAnsi="ＭＳ 明朝" w:hint="eastAsia"/>
                                <w:sz w:val="20"/>
                                <w:szCs w:val="20"/>
                              </w:rPr>
                              <w:t>情報受信後、指令部員、各部連絡責任者他へ</w:t>
                            </w:r>
                            <w:r>
                              <w:rPr>
                                <w:rFonts w:ascii="ＭＳ 明朝" w:hAnsi="ＭＳ 明朝" w:hint="eastAsia"/>
                                <w:sz w:val="20"/>
                                <w:szCs w:val="20"/>
                              </w:rPr>
                              <w:t>防災情報メール等で連絡</w:t>
                            </w:r>
                          </w:p>
                          <w:p w14:paraId="1BA95C34" w14:textId="77777777" w:rsidR="006A5267" w:rsidRPr="000E36F0" w:rsidRDefault="006A5267" w:rsidP="00F335E2">
                            <w:pPr>
                              <w:spacing w:line="240" w:lineRule="exact"/>
                              <w:rPr>
                                <w:rFonts w:ascii="ＭＳ 明朝" w:hAnsi="ＭＳ 明朝"/>
                                <w:sz w:val="20"/>
                                <w:szCs w:val="20"/>
                              </w:rPr>
                            </w:pPr>
                            <w:r w:rsidRPr="000E36F0">
                              <w:rPr>
                                <w:rFonts w:ascii="ＭＳ 明朝" w:hAnsi="ＭＳ 明朝" w:hint="eastAsia"/>
                                <w:sz w:val="20"/>
                                <w:szCs w:val="20"/>
                              </w:rPr>
                              <w:t>・指令部員他は</w:t>
                            </w:r>
                            <w:r w:rsidRPr="00EC4065">
                              <w:rPr>
                                <w:rFonts w:ascii="ＭＳ 明朝" w:hAnsi="ＭＳ 明朝" w:hint="eastAsia"/>
                                <w:sz w:val="20"/>
                                <w:szCs w:val="20"/>
                              </w:rPr>
                              <w:t>指定参集場所</w:t>
                            </w:r>
                            <w:r w:rsidRPr="000E36F0">
                              <w:rPr>
                                <w:rFonts w:ascii="ＭＳ 明朝" w:hAnsi="ＭＳ 明朝" w:hint="eastAsia"/>
                                <w:sz w:val="20"/>
                                <w:szCs w:val="20"/>
                              </w:rPr>
                              <w:t>に参集</w:t>
                            </w:r>
                          </w:p>
                          <w:p w14:paraId="4B42EA37" w14:textId="77777777" w:rsidR="006A5267" w:rsidRDefault="006A5267" w:rsidP="00F335E2">
                            <w:pPr>
                              <w:ind w:left="201" w:hangingChars="100" w:hanging="201"/>
                              <w:rPr>
                                <w:rFonts w:ascii="ＭＳ ゴシック" w:eastAsia="ＭＳ ゴシック" w:hAnsi="ＭＳ ゴシック"/>
                                <w:sz w:val="20"/>
                                <w:szCs w:val="20"/>
                              </w:rPr>
                            </w:pPr>
                          </w:p>
                          <w:p w14:paraId="61202A14" w14:textId="77777777" w:rsidR="006A5267" w:rsidRDefault="006A5267" w:rsidP="00F335E2">
                            <w:pPr>
                              <w:ind w:left="181" w:hangingChars="90" w:hanging="181"/>
                              <w:rPr>
                                <w:rFonts w:ascii="ＭＳ ゴシック" w:eastAsia="ＭＳ ゴシック" w:hAnsi="ＭＳ ゴシック"/>
                                <w:sz w:val="20"/>
                                <w:szCs w:val="20"/>
                              </w:rPr>
                            </w:pPr>
                          </w:p>
                          <w:p w14:paraId="29FB22E6" w14:textId="77777777" w:rsidR="006A5267" w:rsidRDefault="006A5267" w:rsidP="00F335E2">
                            <w:pPr>
                              <w:ind w:left="181" w:hangingChars="90" w:hanging="181"/>
                              <w:rPr>
                                <w:rFonts w:ascii="ＭＳ ゴシック" w:eastAsia="ＭＳ ゴシック" w:hAnsi="ＭＳ ゴシック"/>
                                <w:sz w:val="20"/>
                                <w:szCs w:val="20"/>
                              </w:rPr>
                            </w:pPr>
                          </w:p>
                          <w:p w14:paraId="22769F08" w14:textId="77777777" w:rsidR="006A5267" w:rsidRPr="000E36F0" w:rsidRDefault="006A5267" w:rsidP="00F335E2">
                            <w:pPr>
                              <w:spacing w:line="240" w:lineRule="exact"/>
                              <w:ind w:left="181" w:hangingChars="90" w:hanging="181"/>
                              <w:rPr>
                                <w:rFonts w:ascii="ＭＳ 明朝" w:hAnsi="ＭＳ 明朝"/>
                                <w:sz w:val="20"/>
                                <w:szCs w:val="20"/>
                              </w:rPr>
                            </w:pPr>
                            <w:r>
                              <w:rPr>
                                <w:rFonts w:ascii="ＭＳ 明朝" w:hAnsi="ＭＳ 明朝" w:hint="eastAsia"/>
                                <w:sz w:val="20"/>
                                <w:szCs w:val="20"/>
                              </w:rPr>
                              <w:t>・</w:t>
                            </w:r>
                            <w:r w:rsidRPr="000E36F0">
                              <w:rPr>
                                <w:rFonts w:ascii="ＭＳ 明朝" w:hAnsi="ＭＳ 明朝" w:hint="eastAsia"/>
                                <w:sz w:val="20"/>
                                <w:szCs w:val="20"/>
                              </w:rPr>
                              <w:t>情報受信後、本部員、指令部員、緊急防災推進員他へ</w:t>
                            </w:r>
                            <w:r>
                              <w:rPr>
                                <w:rFonts w:ascii="ＭＳ 明朝" w:hAnsi="ＭＳ 明朝" w:hint="eastAsia"/>
                                <w:sz w:val="20"/>
                                <w:szCs w:val="20"/>
                              </w:rPr>
                              <w:t>防災情報メール等で連絡</w:t>
                            </w:r>
                          </w:p>
                          <w:p w14:paraId="3BBFC8B4" w14:textId="77777777" w:rsidR="006A5267" w:rsidRPr="000E36F0" w:rsidRDefault="006A5267" w:rsidP="00F335E2">
                            <w:pPr>
                              <w:spacing w:line="240" w:lineRule="exact"/>
                              <w:ind w:left="181" w:hangingChars="90" w:hanging="181"/>
                              <w:rPr>
                                <w:rFonts w:ascii="ＭＳ 明朝" w:hAnsi="ＭＳ 明朝"/>
                                <w:sz w:val="20"/>
                                <w:szCs w:val="20"/>
                              </w:rPr>
                            </w:pPr>
                            <w:r>
                              <w:rPr>
                                <w:rFonts w:ascii="ＭＳ 明朝" w:hAnsi="ＭＳ 明朝" w:hint="eastAsia"/>
                                <w:sz w:val="20"/>
                                <w:szCs w:val="20"/>
                              </w:rPr>
                              <w:t>・本部員、指令部員</w:t>
                            </w:r>
                            <w:r w:rsidRPr="000E36F0">
                              <w:rPr>
                                <w:rFonts w:ascii="ＭＳ 明朝" w:hAnsi="ＭＳ 明朝" w:hint="eastAsia"/>
                                <w:sz w:val="20"/>
                                <w:szCs w:val="20"/>
                              </w:rPr>
                              <w:t>他は</w:t>
                            </w:r>
                            <w:r w:rsidRPr="00EC4065">
                              <w:rPr>
                                <w:rFonts w:ascii="ＭＳ 明朝" w:hAnsi="ＭＳ 明朝" w:hint="eastAsia"/>
                                <w:sz w:val="20"/>
                                <w:szCs w:val="20"/>
                              </w:rPr>
                              <w:t>指定参集場所</w:t>
                            </w:r>
                            <w:r w:rsidRPr="000E36F0">
                              <w:rPr>
                                <w:rFonts w:ascii="ＭＳ 明朝" w:hAnsi="ＭＳ 明朝" w:hint="eastAsia"/>
                                <w:sz w:val="20"/>
                                <w:szCs w:val="20"/>
                              </w:rPr>
                              <w:t>に参集</w:t>
                            </w:r>
                          </w:p>
                          <w:p w14:paraId="47837037" w14:textId="77777777" w:rsidR="006A5267" w:rsidRDefault="006A5267" w:rsidP="00F335E2">
                            <w:pPr>
                              <w:ind w:left="181" w:hangingChars="90" w:hanging="181"/>
                              <w:rPr>
                                <w:rFonts w:ascii="ＭＳ ゴシック" w:eastAsia="ＭＳ ゴシック" w:hAnsi="ＭＳ ゴシック"/>
                                <w:sz w:val="20"/>
                                <w:szCs w:val="20"/>
                              </w:rPr>
                            </w:pPr>
                          </w:p>
                          <w:p w14:paraId="1874CB1E" w14:textId="77777777" w:rsidR="006A5267" w:rsidRDefault="006A5267" w:rsidP="00F335E2">
                            <w:pPr>
                              <w:ind w:left="181" w:hangingChars="90" w:hanging="181"/>
                              <w:rPr>
                                <w:rFonts w:ascii="ＭＳ ゴシック" w:eastAsia="ＭＳ ゴシック" w:hAnsi="ＭＳ ゴシック"/>
                                <w:sz w:val="20"/>
                                <w:szCs w:val="20"/>
                              </w:rPr>
                            </w:pPr>
                          </w:p>
                          <w:p w14:paraId="53A10F45" w14:textId="77777777" w:rsidR="006A5267" w:rsidRDefault="006A5267" w:rsidP="00F335E2">
                            <w:pPr>
                              <w:ind w:left="181" w:hangingChars="90" w:hanging="181"/>
                              <w:rPr>
                                <w:rFonts w:ascii="ＭＳ ゴシック" w:eastAsia="ＭＳ ゴシック" w:hAnsi="ＭＳ ゴシック"/>
                                <w:sz w:val="20"/>
                                <w:szCs w:val="20"/>
                              </w:rPr>
                            </w:pPr>
                          </w:p>
                          <w:p w14:paraId="64D3ADF2" w14:textId="77777777" w:rsidR="006A5267" w:rsidRDefault="006A5267" w:rsidP="00F335E2">
                            <w:pPr>
                              <w:spacing w:line="240" w:lineRule="exact"/>
                              <w:ind w:left="181" w:hangingChars="90" w:hanging="181"/>
                              <w:rPr>
                                <w:rFonts w:ascii="ＭＳ 明朝" w:hAnsi="ＭＳ 明朝"/>
                                <w:sz w:val="20"/>
                                <w:szCs w:val="20"/>
                              </w:rPr>
                            </w:pPr>
                          </w:p>
                          <w:p w14:paraId="27C4FBA0" w14:textId="77777777" w:rsidR="006A5267" w:rsidRPr="000E36F0" w:rsidRDefault="006A5267" w:rsidP="00F335E2">
                            <w:pPr>
                              <w:spacing w:line="240" w:lineRule="exact"/>
                              <w:ind w:left="181" w:hangingChars="90" w:hanging="181"/>
                              <w:rPr>
                                <w:rFonts w:ascii="ＭＳ 明朝" w:hAnsi="ＭＳ 明朝"/>
                                <w:sz w:val="20"/>
                                <w:szCs w:val="20"/>
                              </w:rPr>
                            </w:pPr>
                            <w:r w:rsidRPr="000E36F0">
                              <w:rPr>
                                <w:rFonts w:ascii="ＭＳ 明朝" w:hAnsi="ＭＳ 明朝" w:hint="eastAsia"/>
                                <w:sz w:val="20"/>
                                <w:szCs w:val="20"/>
                              </w:rPr>
                              <w:t>・情報受信後、本部員、指令部員、緊急防災推進員他へ</w:t>
                            </w:r>
                            <w:r>
                              <w:rPr>
                                <w:rFonts w:ascii="ＭＳ 明朝" w:hAnsi="ＭＳ 明朝" w:hint="eastAsia"/>
                                <w:sz w:val="20"/>
                                <w:szCs w:val="20"/>
                              </w:rPr>
                              <w:t>防災情報</w:t>
                            </w:r>
                            <w:r w:rsidRPr="000E36F0">
                              <w:rPr>
                                <w:rFonts w:ascii="ＭＳ 明朝" w:hAnsi="ＭＳ 明朝" w:hint="eastAsia"/>
                                <w:sz w:val="20"/>
                                <w:szCs w:val="20"/>
                              </w:rPr>
                              <w:t>メール等で連絡</w:t>
                            </w:r>
                          </w:p>
                          <w:p w14:paraId="4AF5F361" w14:textId="77777777" w:rsidR="006A5267" w:rsidRPr="000E36F0" w:rsidRDefault="006A5267" w:rsidP="00F335E2">
                            <w:pPr>
                              <w:spacing w:line="240" w:lineRule="exact"/>
                              <w:ind w:left="181" w:hangingChars="90" w:hanging="181"/>
                              <w:rPr>
                                <w:rFonts w:ascii="ＭＳ 明朝" w:hAnsi="ＭＳ 明朝"/>
                                <w:sz w:val="20"/>
                                <w:szCs w:val="20"/>
                              </w:rPr>
                            </w:pPr>
                            <w:r>
                              <w:rPr>
                                <w:rFonts w:ascii="ＭＳ 明朝" w:hAnsi="ＭＳ 明朝" w:hint="eastAsia"/>
                                <w:sz w:val="20"/>
                                <w:szCs w:val="20"/>
                              </w:rPr>
                              <w:t>・全職員が参集</w:t>
                            </w:r>
                          </w:p>
                          <w:p w14:paraId="5886AA4D" w14:textId="77777777" w:rsidR="006A5267" w:rsidRPr="000E36F0" w:rsidRDefault="006A5267" w:rsidP="00F335E2">
                            <w:pPr>
                              <w:spacing w:line="240" w:lineRule="exact"/>
                              <w:ind w:left="181" w:hangingChars="90" w:hanging="181"/>
                              <w:rPr>
                                <w:rFonts w:ascii="ＭＳ 明朝" w:hAnsi="ＭＳ 明朝"/>
                                <w:sz w:val="20"/>
                                <w:szCs w:val="20"/>
                              </w:rPr>
                            </w:pPr>
                            <w:r w:rsidRPr="000E36F0">
                              <w:rPr>
                                <w:rFonts w:ascii="ＭＳ 明朝" w:hAnsi="ＭＳ 明朝" w:hint="eastAsia"/>
                                <w:sz w:val="20"/>
                                <w:szCs w:val="20"/>
                              </w:rPr>
                              <w:t xml:space="preserve">　本部員、指令部員、緊急防災推進員他は</w:t>
                            </w:r>
                            <w:r w:rsidRPr="006D4A66">
                              <w:rPr>
                                <w:rFonts w:ascii="ＭＳ 明朝" w:hAnsi="ＭＳ 明朝" w:hint="eastAsia"/>
                                <w:sz w:val="20"/>
                                <w:szCs w:val="20"/>
                              </w:rPr>
                              <w:t>指定参集場所</w:t>
                            </w:r>
                            <w:r w:rsidRPr="000E36F0">
                              <w:rPr>
                                <w:rFonts w:ascii="ＭＳ 明朝" w:hAnsi="ＭＳ 明朝" w:hint="eastAsia"/>
                                <w:sz w:val="20"/>
                                <w:szCs w:val="20"/>
                              </w:rPr>
                              <w:t>に参集</w:t>
                            </w:r>
                          </w:p>
                          <w:p w14:paraId="4140328D" w14:textId="77777777" w:rsidR="006A5267" w:rsidRDefault="006A5267" w:rsidP="00F335E2">
                            <w:pPr>
                              <w:ind w:left="181" w:hangingChars="90" w:hanging="181"/>
                              <w:rPr>
                                <w:rFonts w:ascii="ＭＳ ゴシック" w:eastAsia="ＭＳ ゴシック" w:hAnsi="ＭＳ ゴシック"/>
                                <w:sz w:val="20"/>
                                <w:szCs w:val="20"/>
                              </w:rPr>
                            </w:pPr>
                          </w:p>
                          <w:p w14:paraId="56E0183F" w14:textId="77777777" w:rsidR="006A5267" w:rsidRDefault="006A5267" w:rsidP="00F335E2">
                            <w:pPr>
                              <w:ind w:left="181" w:hangingChars="90" w:hanging="181"/>
                              <w:rPr>
                                <w:rFonts w:ascii="ＭＳ ゴシック" w:eastAsia="ＭＳ ゴシック" w:hAnsi="ＭＳ ゴシック"/>
                                <w:sz w:val="20"/>
                                <w:szCs w:val="20"/>
                              </w:rPr>
                            </w:pPr>
                          </w:p>
                          <w:p w14:paraId="6E0F1E99" w14:textId="77777777" w:rsidR="006A5267" w:rsidRDefault="006A5267" w:rsidP="00F335E2">
                            <w:pPr>
                              <w:ind w:left="181" w:hangingChars="90" w:hanging="181"/>
                              <w:rPr>
                                <w:rFonts w:ascii="ＭＳ ゴシック" w:eastAsia="ＭＳ ゴシック" w:hAnsi="ＭＳ ゴシック"/>
                                <w:sz w:val="20"/>
                                <w:szCs w:val="20"/>
                              </w:rPr>
                            </w:pPr>
                          </w:p>
                          <w:p w14:paraId="5515BB22" w14:textId="77777777" w:rsidR="006A5267" w:rsidRDefault="006A5267" w:rsidP="00F335E2">
                            <w:pPr>
                              <w:ind w:left="181" w:hangingChars="90" w:hanging="181"/>
                              <w:rPr>
                                <w:rFonts w:ascii="ＭＳ ゴシック" w:eastAsia="ＭＳ ゴシック" w:hAnsi="ＭＳ ゴシック"/>
                                <w:sz w:val="20"/>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82EFA7" id="Text Box 1979" o:spid="_x0000_s1034" type="#_x0000_t202" style="position:absolute;left:0;text-align:left;margin-left:297pt;margin-top:8pt;width:171pt;height:618.7pt;z-index:25402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" stroked="f">
                <v:textbox inset="5.85pt,.7pt,5.85pt,.7pt">
                  <w:txbxContent>
                    <w:p w14:paraId="3731ED3A" w14:textId="77777777" w:rsidR="006A5267" w:rsidRPr="000E36F0" w:rsidRDefault="006A5267" w:rsidP="00F335E2">
                      <w:pPr>
                        <w:spacing w:line="240" w:lineRule="exact"/>
                        <w:ind w:left="201" w:hangingChars="100" w:hanging="201"/>
                        <w:rPr>
                          <w:rFonts w:ascii="ＭＳ 明朝" w:hAnsi="ＭＳ 明朝"/>
                          <w:sz w:val="20"/>
                          <w:szCs w:val="20"/>
                        </w:rPr>
                      </w:pPr>
                      <w:r w:rsidRPr="000E36F0">
                        <w:rPr>
                          <w:rFonts w:ascii="ＭＳ 明朝" w:hAnsi="ＭＳ 明朝" w:hint="eastAsia"/>
                          <w:sz w:val="20"/>
                          <w:szCs w:val="20"/>
                        </w:rPr>
                        <w:t>・危機管理室（当直室）は、情報受信後、危機管理室災害対策補佐へ連絡</w:t>
                      </w:r>
                    </w:p>
                    <w:p w14:paraId="1166893D" w14:textId="77777777" w:rsidR="006A5267" w:rsidRPr="000E36F0" w:rsidRDefault="006A5267" w:rsidP="00F335E2">
                      <w:pPr>
                        <w:spacing w:line="240" w:lineRule="exact"/>
                        <w:ind w:left="201" w:hangingChars="100" w:hanging="201"/>
                        <w:rPr>
                          <w:rFonts w:ascii="ＭＳ 明朝" w:hAnsi="ＭＳ 明朝"/>
                          <w:sz w:val="20"/>
                          <w:szCs w:val="20"/>
                        </w:rPr>
                      </w:pPr>
                      <w:r w:rsidRPr="000E36F0">
                        <w:rPr>
                          <w:rFonts w:ascii="ＭＳ 明朝" w:hAnsi="ＭＳ 明朝" w:hint="eastAsia"/>
                          <w:sz w:val="20"/>
                          <w:szCs w:val="20"/>
                        </w:rPr>
                        <w:t>・災害対策補佐から警戒班へ連絡</w:t>
                      </w:r>
                    </w:p>
                    <w:p w14:paraId="25ABA15C" w14:textId="77777777" w:rsidR="006A5267" w:rsidRPr="000E36F0" w:rsidRDefault="006A5267" w:rsidP="00F335E2">
                      <w:pPr>
                        <w:spacing w:line="240" w:lineRule="exact"/>
                        <w:ind w:left="402" w:hangingChars="200" w:hanging="402"/>
                        <w:rPr>
                          <w:rFonts w:ascii="ＭＳ 明朝" w:hAnsi="ＭＳ 明朝"/>
                          <w:sz w:val="20"/>
                          <w:szCs w:val="20"/>
                        </w:rPr>
                      </w:pPr>
                      <w:r w:rsidRPr="000E36F0">
                        <w:rPr>
                          <w:rFonts w:ascii="ＭＳ 明朝" w:hAnsi="ＭＳ 明朝" w:hint="eastAsia"/>
                          <w:sz w:val="20"/>
                          <w:szCs w:val="20"/>
                        </w:rPr>
                        <w:t xml:space="preserve">　（休日・夜間の大雨・洪水警報は自動参集）</w:t>
                      </w:r>
                    </w:p>
                    <w:p w14:paraId="445A02BD" w14:textId="77777777" w:rsidR="006A5267" w:rsidRPr="000E36F0" w:rsidRDefault="006A5267" w:rsidP="00F335E2">
                      <w:pPr>
                        <w:spacing w:line="240" w:lineRule="exact"/>
                        <w:ind w:left="201" w:hangingChars="100" w:hanging="201"/>
                        <w:rPr>
                          <w:rFonts w:ascii="ＭＳ 明朝" w:hAnsi="ＭＳ 明朝"/>
                          <w:sz w:val="20"/>
                          <w:szCs w:val="20"/>
                        </w:rPr>
                      </w:pPr>
                    </w:p>
                    <w:p w14:paraId="4C27EEF7" w14:textId="77777777" w:rsidR="006A5267" w:rsidRPr="000E36F0" w:rsidRDefault="006A5267" w:rsidP="00F335E2">
                      <w:pPr>
                        <w:spacing w:line="240" w:lineRule="exact"/>
                        <w:ind w:left="201" w:hangingChars="100" w:hanging="201"/>
                        <w:rPr>
                          <w:rFonts w:ascii="ＭＳ 明朝" w:hAnsi="ＭＳ 明朝"/>
                          <w:sz w:val="20"/>
                          <w:szCs w:val="20"/>
                        </w:rPr>
                      </w:pPr>
                      <w:r w:rsidRPr="000E36F0">
                        <w:rPr>
                          <w:rFonts w:ascii="ＭＳ 明朝" w:hAnsi="ＭＳ 明朝" w:hint="eastAsia"/>
                          <w:sz w:val="20"/>
                          <w:szCs w:val="20"/>
                        </w:rPr>
                        <w:t>・警戒班は、情報収集、関係機関への連絡などの活動を行う</w:t>
                      </w:r>
                    </w:p>
                    <w:p w14:paraId="33075F8F" w14:textId="77777777" w:rsidR="006A5267" w:rsidRDefault="006A5267" w:rsidP="00F335E2">
                      <w:pPr>
                        <w:spacing w:line="240" w:lineRule="exact"/>
                        <w:ind w:left="201" w:hangingChars="100" w:hanging="201"/>
                        <w:rPr>
                          <w:rFonts w:ascii="ＭＳ 明朝" w:hAnsi="ＭＳ 明朝"/>
                          <w:sz w:val="20"/>
                          <w:szCs w:val="20"/>
                        </w:rPr>
                      </w:pPr>
                      <w:r w:rsidRPr="005767EE">
                        <w:rPr>
                          <w:rFonts w:ascii="ＭＳ 明朝" w:hAnsi="ＭＳ 明朝" w:hint="eastAsia"/>
                          <w:sz w:val="20"/>
                          <w:szCs w:val="20"/>
                        </w:rPr>
                        <w:t>・なお、災害の状況により防災・</w:t>
                      </w:r>
                    </w:p>
                    <w:p w14:paraId="3CE9C505" w14:textId="77777777" w:rsidR="006A5267" w:rsidRDefault="006A5267" w:rsidP="00F335E2">
                      <w:pPr>
                        <w:spacing w:line="240" w:lineRule="exact"/>
                        <w:ind w:leftChars="100" w:left="211"/>
                        <w:rPr>
                          <w:rFonts w:ascii="ＭＳ 明朝" w:hAnsi="ＭＳ 明朝"/>
                          <w:sz w:val="20"/>
                          <w:szCs w:val="20"/>
                        </w:rPr>
                      </w:pPr>
                      <w:r>
                        <w:rPr>
                          <w:rFonts w:ascii="ＭＳ 明朝" w:hAnsi="ＭＳ 明朝" w:hint="eastAsia"/>
                          <w:sz w:val="20"/>
                          <w:szCs w:val="20"/>
                        </w:rPr>
                        <w:t>危機管理指令準備部</w:t>
                      </w:r>
                      <w:r w:rsidRPr="005767EE">
                        <w:rPr>
                          <w:rFonts w:ascii="ＭＳ 明朝" w:hAnsi="ＭＳ 明朝" w:hint="eastAsia"/>
                          <w:sz w:val="20"/>
                          <w:szCs w:val="20"/>
                        </w:rPr>
                        <w:t>に強化し、</w:t>
                      </w:r>
                    </w:p>
                    <w:p w14:paraId="6F382303" w14:textId="77777777" w:rsidR="006A5267" w:rsidRPr="005767EE" w:rsidRDefault="006A5267" w:rsidP="00F335E2">
                      <w:pPr>
                        <w:spacing w:line="240" w:lineRule="exact"/>
                        <w:ind w:leftChars="100" w:left="211"/>
                        <w:rPr>
                          <w:rFonts w:ascii="ＭＳ 明朝" w:hAnsi="ＭＳ 明朝"/>
                          <w:sz w:val="20"/>
                          <w:szCs w:val="20"/>
                        </w:rPr>
                      </w:pPr>
                      <w:r w:rsidRPr="005767EE">
                        <w:rPr>
                          <w:rFonts w:ascii="ＭＳ 明朝" w:hAnsi="ＭＳ 明朝" w:hint="eastAsia"/>
                          <w:sz w:val="20"/>
                          <w:szCs w:val="20"/>
                        </w:rPr>
                        <w:t>情報収集等を行う</w:t>
                      </w:r>
                    </w:p>
                    <w:p w14:paraId="57A40DE5" w14:textId="77777777" w:rsidR="006A5267" w:rsidRPr="000E36F0" w:rsidRDefault="006A5267" w:rsidP="00F335E2">
                      <w:pPr>
                        <w:spacing w:line="240" w:lineRule="exact"/>
                        <w:ind w:left="201" w:hangingChars="100" w:hanging="201"/>
                        <w:rPr>
                          <w:rFonts w:ascii="ＭＳ 明朝" w:hAnsi="ＭＳ 明朝"/>
                          <w:sz w:val="20"/>
                          <w:szCs w:val="20"/>
                        </w:rPr>
                      </w:pPr>
                    </w:p>
                    <w:p w14:paraId="4BB5E1EF" w14:textId="77777777" w:rsidR="006A5267" w:rsidRPr="000E36F0" w:rsidRDefault="006A5267" w:rsidP="00F335E2">
                      <w:pPr>
                        <w:spacing w:line="240" w:lineRule="exact"/>
                        <w:ind w:left="201" w:hangingChars="100" w:hanging="201"/>
                        <w:rPr>
                          <w:rFonts w:ascii="ＭＳ 明朝" w:hAnsi="ＭＳ 明朝"/>
                          <w:sz w:val="20"/>
                          <w:szCs w:val="20"/>
                        </w:rPr>
                      </w:pPr>
                      <w:r w:rsidRPr="000E36F0">
                        <w:rPr>
                          <w:rFonts w:ascii="ＭＳ 明朝" w:hAnsi="ＭＳ 明朝" w:hint="eastAsia"/>
                          <w:sz w:val="20"/>
                          <w:szCs w:val="20"/>
                        </w:rPr>
                        <w:t>・</w:t>
                      </w:r>
                      <w:r>
                        <w:rPr>
                          <w:rFonts w:ascii="ＭＳ 明朝" w:hAnsi="ＭＳ 明朝" w:hint="eastAsia"/>
                          <w:sz w:val="20"/>
                          <w:szCs w:val="20"/>
                        </w:rPr>
                        <w:t>警戒班は、</w:t>
                      </w:r>
                      <w:r w:rsidRPr="000E36F0">
                        <w:rPr>
                          <w:rFonts w:ascii="ＭＳ 明朝" w:hAnsi="ＭＳ 明朝" w:hint="eastAsia"/>
                          <w:sz w:val="20"/>
                          <w:szCs w:val="20"/>
                        </w:rPr>
                        <w:t>情報受信後、指令部員、各部連絡責任者他へ</w:t>
                      </w:r>
                      <w:r>
                        <w:rPr>
                          <w:rFonts w:ascii="ＭＳ 明朝" w:hAnsi="ＭＳ 明朝" w:hint="eastAsia"/>
                          <w:sz w:val="20"/>
                          <w:szCs w:val="20"/>
                        </w:rPr>
                        <w:t>防災情報メール等で連絡</w:t>
                      </w:r>
                    </w:p>
                    <w:p w14:paraId="1BA95C34" w14:textId="77777777" w:rsidR="006A5267" w:rsidRPr="000E36F0" w:rsidRDefault="006A5267" w:rsidP="00F335E2">
                      <w:pPr>
                        <w:spacing w:line="240" w:lineRule="exact"/>
                        <w:rPr>
                          <w:rFonts w:ascii="ＭＳ 明朝" w:hAnsi="ＭＳ 明朝"/>
                          <w:sz w:val="20"/>
                          <w:szCs w:val="20"/>
                        </w:rPr>
                      </w:pPr>
                      <w:r w:rsidRPr="000E36F0">
                        <w:rPr>
                          <w:rFonts w:ascii="ＭＳ 明朝" w:hAnsi="ＭＳ 明朝" w:hint="eastAsia"/>
                          <w:sz w:val="20"/>
                          <w:szCs w:val="20"/>
                        </w:rPr>
                        <w:t>・指令部員他は</w:t>
                      </w:r>
                      <w:r w:rsidRPr="00EC4065">
                        <w:rPr>
                          <w:rFonts w:ascii="ＭＳ 明朝" w:hAnsi="ＭＳ 明朝" w:hint="eastAsia"/>
                          <w:sz w:val="20"/>
                          <w:szCs w:val="20"/>
                        </w:rPr>
                        <w:t>指定参集場所</w:t>
                      </w:r>
                      <w:r w:rsidRPr="000E36F0">
                        <w:rPr>
                          <w:rFonts w:ascii="ＭＳ 明朝" w:hAnsi="ＭＳ 明朝" w:hint="eastAsia"/>
                          <w:sz w:val="20"/>
                          <w:szCs w:val="20"/>
                        </w:rPr>
                        <w:t>に参集</w:t>
                      </w:r>
                    </w:p>
                    <w:p w14:paraId="4B42EA37" w14:textId="77777777" w:rsidR="006A5267" w:rsidRDefault="006A5267" w:rsidP="00F335E2">
                      <w:pPr>
                        <w:ind w:left="201" w:hangingChars="100" w:hanging="201"/>
                        <w:rPr>
                          <w:rFonts w:ascii="ＭＳ ゴシック" w:eastAsia="ＭＳ ゴシック" w:hAnsi="ＭＳ ゴシック"/>
                          <w:sz w:val="20"/>
                          <w:szCs w:val="20"/>
                        </w:rPr>
                      </w:pPr>
                    </w:p>
                    <w:p w14:paraId="61202A14" w14:textId="77777777" w:rsidR="006A5267" w:rsidRDefault="006A5267" w:rsidP="00F335E2">
                      <w:pPr>
                        <w:ind w:left="181" w:hangingChars="90" w:hanging="181"/>
                        <w:rPr>
                          <w:rFonts w:ascii="ＭＳ ゴシック" w:eastAsia="ＭＳ ゴシック" w:hAnsi="ＭＳ ゴシック"/>
                          <w:sz w:val="20"/>
                          <w:szCs w:val="20"/>
                        </w:rPr>
                      </w:pPr>
                    </w:p>
                    <w:p w14:paraId="29FB22E6" w14:textId="77777777" w:rsidR="006A5267" w:rsidRDefault="006A5267" w:rsidP="00F335E2">
                      <w:pPr>
                        <w:ind w:left="181" w:hangingChars="90" w:hanging="181"/>
                        <w:rPr>
                          <w:rFonts w:ascii="ＭＳ ゴシック" w:eastAsia="ＭＳ ゴシック" w:hAnsi="ＭＳ ゴシック"/>
                          <w:sz w:val="20"/>
                          <w:szCs w:val="20"/>
                        </w:rPr>
                      </w:pPr>
                    </w:p>
                    <w:p w14:paraId="22769F08" w14:textId="77777777" w:rsidR="006A5267" w:rsidRPr="000E36F0" w:rsidRDefault="006A5267" w:rsidP="00F335E2">
                      <w:pPr>
                        <w:spacing w:line="240" w:lineRule="exact"/>
                        <w:ind w:left="181" w:hangingChars="90" w:hanging="181"/>
                        <w:rPr>
                          <w:rFonts w:ascii="ＭＳ 明朝" w:hAnsi="ＭＳ 明朝"/>
                          <w:sz w:val="20"/>
                          <w:szCs w:val="20"/>
                        </w:rPr>
                      </w:pPr>
                      <w:r>
                        <w:rPr>
                          <w:rFonts w:ascii="ＭＳ 明朝" w:hAnsi="ＭＳ 明朝" w:hint="eastAsia"/>
                          <w:sz w:val="20"/>
                          <w:szCs w:val="20"/>
                        </w:rPr>
                        <w:t>・</w:t>
                      </w:r>
                      <w:r w:rsidRPr="000E36F0">
                        <w:rPr>
                          <w:rFonts w:ascii="ＭＳ 明朝" w:hAnsi="ＭＳ 明朝" w:hint="eastAsia"/>
                          <w:sz w:val="20"/>
                          <w:szCs w:val="20"/>
                        </w:rPr>
                        <w:t>情報受信後、本部員、指令部員、緊急防災推進員他へ</w:t>
                      </w:r>
                      <w:r>
                        <w:rPr>
                          <w:rFonts w:ascii="ＭＳ 明朝" w:hAnsi="ＭＳ 明朝" w:hint="eastAsia"/>
                          <w:sz w:val="20"/>
                          <w:szCs w:val="20"/>
                        </w:rPr>
                        <w:t>防災情報メール等で連絡</w:t>
                      </w:r>
                    </w:p>
                    <w:p w14:paraId="3BBFC8B4" w14:textId="77777777" w:rsidR="006A5267" w:rsidRPr="000E36F0" w:rsidRDefault="006A5267" w:rsidP="00F335E2">
                      <w:pPr>
                        <w:spacing w:line="240" w:lineRule="exact"/>
                        <w:ind w:left="181" w:hangingChars="90" w:hanging="181"/>
                        <w:rPr>
                          <w:rFonts w:ascii="ＭＳ 明朝" w:hAnsi="ＭＳ 明朝"/>
                          <w:sz w:val="20"/>
                          <w:szCs w:val="20"/>
                        </w:rPr>
                      </w:pPr>
                      <w:r>
                        <w:rPr>
                          <w:rFonts w:ascii="ＭＳ 明朝" w:hAnsi="ＭＳ 明朝" w:hint="eastAsia"/>
                          <w:sz w:val="20"/>
                          <w:szCs w:val="20"/>
                        </w:rPr>
                        <w:t>・本部員、指令部員</w:t>
                      </w:r>
                      <w:r w:rsidRPr="000E36F0">
                        <w:rPr>
                          <w:rFonts w:ascii="ＭＳ 明朝" w:hAnsi="ＭＳ 明朝" w:hint="eastAsia"/>
                          <w:sz w:val="20"/>
                          <w:szCs w:val="20"/>
                        </w:rPr>
                        <w:t>他は</w:t>
                      </w:r>
                      <w:r w:rsidRPr="00EC4065">
                        <w:rPr>
                          <w:rFonts w:ascii="ＭＳ 明朝" w:hAnsi="ＭＳ 明朝" w:hint="eastAsia"/>
                          <w:sz w:val="20"/>
                          <w:szCs w:val="20"/>
                        </w:rPr>
                        <w:t>指定参集場所</w:t>
                      </w:r>
                      <w:r w:rsidRPr="000E36F0">
                        <w:rPr>
                          <w:rFonts w:ascii="ＭＳ 明朝" w:hAnsi="ＭＳ 明朝" w:hint="eastAsia"/>
                          <w:sz w:val="20"/>
                          <w:szCs w:val="20"/>
                        </w:rPr>
                        <w:t>に参集</w:t>
                      </w:r>
                    </w:p>
                    <w:p w14:paraId="47837037" w14:textId="77777777" w:rsidR="006A5267" w:rsidRDefault="006A5267" w:rsidP="00F335E2">
                      <w:pPr>
                        <w:ind w:left="181" w:hangingChars="90" w:hanging="181"/>
                        <w:rPr>
                          <w:rFonts w:ascii="ＭＳ ゴシック" w:eastAsia="ＭＳ ゴシック" w:hAnsi="ＭＳ ゴシック"/>
                          <w:sz w:val="20"/>
                          <w:szCs w:val="20"/>
                        </w:rPr>
                      </w:pPr>
                    </w:p>
                    <w:p w14:paraId="1874CB1E" w14:textId="77777777" w:rsidR="006A5267" w:rsidRDefault="006A5267" w:rsidP="00F335E2">
                      <w:pPr>
                        <w:ind w:left="181" w:hangingChars="90" w:hanging="181"/>
                        <w:rPr>
                          <w:rFonts w:ascii="ＭＳ ゴシック" w:eastAsia="ＭＳ ゴシック" w:hAnsi="ＭＳ ゴシック"/>
                          <w:sz w:val="20"/>
                          <w:szCs w:val="20"/>
                        </w:rPr>
                      </w:pPr>
                    </w:p>
                    <w:p w14:paraId="53A10F45" w14:textId="77777777" w:rsidR="006A5267" w:rsidRDefault="006A5267" w:rsidP="00F335E2">
                      <w:pPr>
                        <w:ind w:left="181" w:hangingChars="90" w:hanging="181"/>
                        <w:rPr>
                          <w:rFonts w:ascii="ＭＳ ゴシック" w:eastAsia="ＭＳ ゴシック" w:hAnsi="ＭＳ ゴシック"/>
                          <w:sz w:val="20"/>
                          <w:szCs w:val="20"/>
                        </w:rPr>
                      </w:pPr>
                    </w:p>
                    <w:p w14:paraId="64D3ADF2" w14:textId="77777777" w:rsidR="006A5267" w:rsidRDefault="006A5267" w:rsidP="00F335E2">
                      <w:pPr>
                        <w:spacing w:line="240" w:lineRule="exact"/>
                        <w:ind w:left="181" w:hangingChars="90" w:hanging="181"/>
                        <w:rPr>
                          <w:rFonts w:ascii="ＭＳ 明朝" w:hAnsi="ＭＳ 明朝"/>
                          <w:sz w:val="20"/>
                          <w:szCs w:val="20"/>
                        </w:rPr>
                      </w:pPr>
                    </w:p>
                    <w:p w14:paraId="27C4FBA0" w14:textId="77777777" w:rsidR="006A5267" w:rsidRPr="000E36F0" w:rsidRDefault="006A5267" w:rsidP="00F335E2">
                      <w:pPr>
                        <w:spacing w:line="240" w:lineRule="exact"/>
                        <w:ind w:left="181" w:hangingChars="90" w:hanging="181"/>
                        <w:rPr>
                          <w:rFonts w:ascii="ＭＳ 明朝" w:hAnsi="ＭＳ 明朝"/>
                          <w:sz w:val="20"/>
                          <w:szCs w:val="20"/>
                        </w:rPr>
                      </w:pPr>
                      <w:r w:rsidRPr="000E36F0">
                        <w:rPr>
                          <w:rFonts w:ascii="ＭＳ 明朝" w:hAnsi="ＭＳ 明朝" w:hint="eastAsia"/>
                          <w:sz w:val="20"/>
                          <w:szCs w:val="20"/>
                        </w:rPr>
                        <w:t>・情報受信後、本部員、指令部員、緊急防災推進員他へ</w:t>
                      </w:r>
                      <w:r>
                        <w:rPr>
                          <w:rFonts w:ascii="ＭＳ 明朝" w:hAnsi="ＭＳ 明朝" w:hint="eastAsia"/>
                          <w:sz w:val="20"/>
                          <w:szCs w:val="20"/>
                        </w:rPr>
                        <w:t>防災情報</w:t>
                      </w:r>
                      <w:r w:rsidRPr="000E36F0">
                        <w:rPr>
                          <w:rFonts w:ascii="ＭＳ 明朝" w:hAnsi="ＭＳ 明朝" w:hint="eastAsia"/>
                          <w:sz w:val="20"/>
                          <w:szCs w:val="20"/>
                        </w:rPr>
                        <w:t>メール等で連絡</w:t>
                      </w:r>
                    </w:p>
                    <w:p w14:paraId="4AF5F361" w14:textId="77777777" w:rsidR="006A5267" w:rsidRPr="000E36F0" w:rsidRDefault="006A5267" w:rsidP="00F335E2">
                      <w:pPr>
                        <w:spacing w:line="240" w:lineRule="exact"/>
                        <w:ind w:left="181" w:hangingChars="90" w:hanging="181"/>
                        <w:rPr>
                          <w:rFonts w:ascii="ＭＳ 明朝" w:hAnsi="ＭＳ 明朝"/>
                          <w:sz w:val="20"/>
                          <w:szCs w:val="20"/>
                        </w:rPr>
                      </w:pPr>
                      <w:r>
                        <w:rPr>
                          <w:rFonts w:ascii="ＭＳ 明朝" w:hAnsi="ＭＳ 明朝" w:hint="eastAsia"/>
                          <w:sz w:val="20"/>
                          <w:szCs w:val="20"/>
                        </w:rPr>
                        <w:t>・全職員が参集</w:t>
                      </w:r>
                    </w:p>
                    <w:p w14:paraId="5886AA4D" w14:textId="77777777" w:rsidR="006A5267" w:rsidRPr="000E36F0" w:rsidRDefault="006A5267" w:rsidP="00F335E2">
                      <w:pPr>
                        <w:spacing w:line="240" w:lineRule="exact"/>
                        <w:ind w:left="181" w:hangingChars="90" w:hanging="181"/>
                        <w:rPr>
                          <w:rFonts w:ascii="ＭＳ 明朝" w:hAnsi="ＭＳ 明朝"/>
                          <w:sz w:val="20"/>
                          <w:szCs w:val="20"/>
                        </w:rPr>
                      </w:pPr>
                      <w:r w:rsidRPr="000E36F0">
                        <w:rPr>
                          <w:rFonts w:ascii="ＭＳ 明朝" w:hAnsi="ＭＳ 明朝" w:hint="eastAsia"/>
                          <w:sz w:val="20"/>
                          <w:szCs w:val="20"/>
                        </w:rPr>
                        <w:t xml:space="preserve">　本部員、指令部員、緊急防災推進員他は</w:t>
                      </w:r>
                      <w:r w:rsidRPr="006D4A66">
                        <w:rPr>
                          <w:rFonts w:ascii="ＭＳ 明朝" w:hAnsi="ＭＳ 明朝" w:hint="eastAsia"/>
                          <w:sz w:val="20"/>
                          <w:szCs w:val="20"/>
                        </w:rPr>
                        <w:t>指定参集場所</w:t>
                      </w:r>
                      <w:r w:rsidRPr="000E36F0">
                        <w:rPr>
                          <w:rFonts w:ascii="ＭＳ 明朝" w:hAnsi="ＭＳ 明朝" w:hint="eastAsia"/>
                          <w:sz w:val="20"/>
                          <w:szCs w:val="20"/>
                        </w:rPr>
                        <w:t>に参集</w:t>
                      </w:r>
                    </w:p>
                    <w:p w14:paraId="4140328D" w14:textId="77777777" w:rsidR="006A5267" w:rsidRDefault="006A5267" w:rsidP="00F335E2">
                      <w:pPr>
                        <w:ind w:left="181" w:hangingChars="90" w:hanging="181"/>
                        <w:rPr>
                          <w:rFonts w:ascii="ＭＳ ゴシック" w:eastAsia="ＭＳ ゴシック" w:hAnsi="ＭＳ ゴシック"/>
                          <w:sz w:val="20"/>
                          <w:szCs w:val="20"/>
                        </w:rPr>
                      </w:pPr>
                    </w:p>
                    <w:p w14:paraId="56E0183F" w14:textId="77777777" w:rsidR="006A5267" w:rsidRDefault="006A5267" w:rsidP="00F335E2">
                      <w:pPr>
                        <w:ind w:left="181" w:hangingChars="90" w:hanging="181"/>
                        <w:rPr>
                          <w:rFonts w:ascii="ＭＳ ゴシック" w:eastAsia="ＭＳ ゴシック" w:hAnsi="ＭＳ ゴシック"/>
                          <w:sz w:val="20"/>
                          <w:szCs w:val="20"/>
                        </w:rPr>
                      </w:pPr>
                    </w:p>
                    <w:p w14:paraId="6E0F1E99" w14:textId="77777777" w:rsidR="006A5267" w:rsidRDefault="006A5267" w:rsidP="00F335E2">
                      <w:pPr>
                        <w:ind w:left="181" w:hangingChars="90" w:hanging="181"/>
                        <w:rPr>
                          <w:rFonts w:ascii="ＭＳ ゴシック" w:eastAsia="ＭＳ ゴシック" w:hAnsi="ＭＳ ゴシック"/>
                          <w:sz w:val="20"/>
                          <w:szCs w:val="20"/>
                        </w:rPr>
                      </w:pPr>
                    </w:p>
                    <w:p w14:paraId="5515BB22" w14:textId="77777777" w:rsidR="006A5267" w:rsidRDefault="006A5267" w:rsidP="00F335E2">
                      <w:pPr>
                        <w:ind w:left="181" w:hangingChars="90" w:hanging="181"/>
                        <w:rPr>
                          <w:rFonts w:ascii="ＭＳ ゴシック" w:eastAsia="ＭＳ ゴシック" w:hAnsi="ＭＳ ゴシック"/>
                          <w:sz w:val="20"/>
                          <w:szCs w:val="20"/>
                        </w:rPr>
                      </w:pPr>
                    </w:p>
                  </w:txbxContent>
                </v:textbox>
              </v:shape>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4028800" behindDoc="0" locked="0" layoutInCell="1" allowOverlap="1" wp14:anchorId="028759F1" wp14:editId="34E85B38">
                <wp:simplePos x="0" y="0"/>
                <wp:positionH relativeFrom="column">
                  <wp:posOffset>1828800</wp:posOffset>
                </wp:positionH>
                <wp:positionV relativeFrom="paragraph">
                  <wp:posOffset>73025</wp:posOffset>
                </wp:positionV>
                <wp:extent cx="1714500" cy="457200"/>
                <wp:effectExtent l="9525" t="6350" r="9525" b="12700"/>
                <wp:wrapNone/>
                <wp:docPr id="4418" name="Text Box 19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457200"/>
                        </a:xfrm>
                        <a:prstGeom prst="rect">
                          <a:avLst/>
                        </a:prstGeom>
                        <a:solidFill>
                          <a:srgbClr val="FFFFFF"/>
                        </a:solidFill>
                        <a:ln w="9525">
                          <a:solidFill>
                            <a:srgbClr val="000000"/>
                          </a:solidFill>
                          <a:miter lim="800000"/>
                          <a:headEnd/>
                          <a:tailEnd/>
                        </a:ln>
                      </wps:spPr>
                      <wps:txbx>
                        <w:txbxContent>
                          <w:p w14:paraId="78D1E466" w14:textId="77777777" w:rsidR="006A5267" w:rsidRDefault="006A5267" w:rsidP="00F335E2">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危機管理室情報受信</w:t>
                            </w:r>
                          </w:p>
                          <w:p w14:paraId="27342799" w14:textId="77777777" w:rsidR="006A5267" w:rsidRPr="003A3FF3" w:rsidRDefault="006A5267" w:rsidP="00F335E2">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（防災・危機管理当直）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8759F1" id="Text Box 1978" o:spid="_x0000_s1035" type="#_x0000_t202" style="position:absolute;left:0;text-align:left;margin-left:2in;margin-top:5.75pt;width:135pt;height:36pt;z-index:25402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">
                <v:textbox inset="5.85pt,.7pt,5.85pt,.7pt">
                  <w:txbxContent>
                    <w:p w14:paraId="78D1E466" w14:textId="77777777" w:rsidR="006A5267" w:rsidRDefault="006A5267" w:rsidP="00F335E2">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危機管理室情報受信</w:t>
                      </w:r>
                    </w:p>
                    <w:p w14:paraId="27342799" w14:textId="77777777" w:rsidR="006A5267" w:rsidRPr="003A3FF3" w:rsidRDefault="006A5267" w:rsidP="00F335E2">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（防災・危機管理当直）</w:t>
                      </w:r>
                    </w:p>
                  </w:txbxContent>
                </v:textbox>
              </v:shape>
            </w:pict>
          </mc:Fallback>
        </mc:AlternateContent>
      </w:r>
    </w:p>
    <w:p w14:paraId="0C8BBE7A" w14:textId="77777777" w:rsidR="00F335E2" w:rsidRPr="001D6D10" w:rsidRDefault="00F335E2" w:rsidP="00F335E2">
      <w:pPr>
        <w:rPr>
          <w:rFonts w:ascii="ＭＳ ゴシック" w:eastAsia="ＭＳ ゴシック" w:hAnsi="ＭＳ ゴシック"/>
          <w:sz w:val="22"/>
          <w:szCs w:val="22"/>
        </w:rPr>
      </w:pPr>
    </w:p>
    <w:p w14:paraId="68171593" w14:textId="77777777" w:rsidR="00F335E2" w:rsidRPr="001D6D10" w:rsidRDefault="00F335E2" w:rsidP="00F335E2">
      <w:pPr>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4052352" behindDoc="0" locked="0" layoutInCell="1" allowOverlap="1" wp14:anchorId="0CC39576" wp14:editId="51005247">
                <wp:simplePos x="0" y="0"/>
                <wp:positionH relativeFrom="column">
                  <wp:posOffset>0</wp:posOffset>
                </wp:positionH>
                <wp:positionV relativeFrom="paragraph">
                  <wp:posOffset>101600</wp:posOffset>
                </wp:positionV>
                <wp:extent cx="1828800" cy="457200"/>
                <wp:effectExtent l="47625" t="15875" r="47625" b="12700"/>
                <wp:wrapNone/>
                <wp:docPr id="4417" name="AutoShape 20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57200"/>
                        </a:xfrm>
                        <a:prstGeom prst="star16">
                          <a:avLst>
                            <a:gd name="adj" fmla="val 375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78F347A" w14:textId="77777777" w:rsidR="006A5267" w:rsidRDefault="006A5267" w:rsidP="00F335E2">
                            <w:pPr>
                              <w:spacing w:line="160" w:lineRule="exact"/>
                              <w:rPr>
                                <w:rFonts w:ascii="ＭＳ ゴシック" w:eastAsia="ＭＳ ゴシック" w:hAnsi="ＭＳ ゴシック"/>
                                <w:sz w:val="16"/>
                                <w:szCs w:val="16"/>
                              </w:rPr>
                            </w:pPr>
                            <w:r>
                              <w:rPr>
                                <w:rFonts w:ascii="ＭＳ ゴシック" w:eastAsia="ＭＳ ゴシック" w:hAnsi="ＭＳ ゴシック" w:hint="eastAsia"/>
                                <w:sz w:val="16"/>
                                <w:szCs w:val="16"/>
                              </w:rPr>
                              <w:t>気象警報・</w:t>
                            </w:r>
                          </w:p>
                          <w:p w14:paraId="3BDD03C3" w14:textId="77777777" w:rsidR="006A5267" w:rsidRPr="00097649" w:rsidRDefault="006A5267" w:rsidP="00F335E2">
                            <w:pPr>
                              <w:spacing w:line="160" w:lineRule="exact"/>
                              <w:rPr>
                                <w:rFonts w:ascii="ＭＳ ゴシック" w:eastAsia="ＭＳ ゴシック" w:hAnsi="ＭＳ ゴシック"/>
                                <w:sz w:val="16"/>
                                <w:szCs w:val="16"/>
                              </w:rPr>
                            </w:pPr>
                            <w:r>
                              <w:rPr>
                                <w:rFonts w:ascii="ＭＳ ゴシック" w:eastAsia="ＭＳ ゴシック" w:hAnsi="ＭＳ ゴシック" w:hint="eastAsia"/>
                                <w:sz w:val="16"/>
                                <w:szCs w:val="16"/>
                              </w:rPr>
                              <w:t>台風情報等受信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C39576" id="_x0000_t59" coordsize="21600,21600" o:spt="59" adj="2700" path="m21600,10800l@5@10,20777,6667@7@12,18436,3163@8@11,14932,822@6@9,10800,0@10@9,6667,822@12@11,3163,3163@11@12,822,6667@9@10,,10800@9@6,822,14932@11@8,3163,18436@12@7,6667,20777@10@5,10800,21600@6@5,14932,20777@8@7,18436,18436@7@8,20777,14932@5@6xe">
                <v:stroke joinstyle="miter"/>
                <v:formulas>
                  <v:f eqn="sum 10800 0 #0"/>
                  <v:f eqn="prod @0 32138 32768"/>
                  <v:f eqn="prod @0 6393 32768"/>
                  <v:f eqn="prod @0 27246 32768"/>
                  <v:f eqn="prod @0 18205 32768"/>
                  <v:f eqn="sum @1 10800 0"/>
                  <v:f eqn="sum @2 10800 0"/>
                  <v:f eqn="sum @3 10800 0"/>
                  <v:f eqn="sum @4 10800 0"/>
                  <v:f eqn="sum 10800 0 @1"/>
                  <v:f eqn="sum 10800 0 @2"/>
                  <v:f eqn="sum 10800 0 @3"/>
                  <v:f eqn="sum 10800 0 @4"/>
                  <v:f eqn="prod @0 23170 32768"/>
                  <v:f eqn="sum @13 10800 0"/>
                  <v:f eqn="sum 10800 0 @13"/>
                </v:formulas>
                <v:path gradientshapeok="t" o:connecttype="rect" textboxrect="@15,@15,@14,@14"/>
                <v:handles>
                  <v:h position="#0,center" xrange="0,10800"/>
                </v:handles>
              </v:shapetype>
              <v:shape id="AutoShape 2001" o:spid="_x0000_s1036" type="#_x0000_t59" style="position:absolute;left:0;text-align:left;margin-left:0;margin-top:8pt;width:2in;height:36pt;z-index:25405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">
                <v:textbox inset="5.85pt,.7pt,5.85pt,.7pt">
                  <w:txbxContent>
                    <w:p w14:paraId="278F347A" w14:textId="77777777" w:rsidR="006A5267" w:rsidRDefault="006A5267" w:rsidP="00F335E2">
                      <w:pPr>
                        <w:spacing w:line="160" w:lineRule="exact"/>
                        <w:rPr>
                          <w:rFonts w:ascii="ＭＳ ゴシック" w:eastAsia="ＭＳ ゴシック" w:hAnsi="ＭＳ ゴシック"/>
                          <w:sz w:val="16"/>
                          <w:szCs w:val="16"/>
                        </w:rPr>
                      </w:pPr>
                      <w:r>
                        <w:rPr>
                          <w:rFonts w:ascii="ＭＳ ゴシック" w:eastAsia="ＭＳ ゴシック" w:hAnsi="ＭＳ ゴシック" w:hint="eastAsia"/>
                          <w:sz w:val="16"/>
                          <w:szCs w:val="16"/>
                        </w:rPr>
                        <w:t>気象警報・</w:t>
                      </w:r>
                    </w:p>
                    <w:p w14:paraId="3BDD03C3" w14:textId="77777777" w:rsidR="006A5267" w:rsidRPr="00097649" w:rsidRDefault="006A5267" w:rsidP="00F335E2">
                      <w:pPr>
                        <w:spacing w:line="160" w:lineRule="exact"/>
                        <w:rPr>
                          <w:rFonts w:ascii="ＭＳ ゴシック" w:eastAsia="ＭＳ ゴシック" w:hAnsi="ＭＳ ゴシック"/>
                          <w:sz w:val="16"/>
                          <w:szCs w:val="16"/>
                        </w:rPr>
                      </w:pPr>
                      <w:r>
                        <w:rPr>
                          <w:rFonts w:ascii="ＭＳ ゴシック" w:eastAsia="ＭＳ ゴシック" w:hAnsi="ＭＳ ゴシック" w:hint="eastAsia"/>
                          <w:sz w:val="16"/>
                          <w:szCs w:val="16"/>
                        </w:rPr>
                        <w:t>台風情報等受信</w:t>
                      </w:r>
                    </w:p>
                  </w:txbxContent>
                </v:textbox>
              </v:shape>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4041088" behindDoc="0" locked="0" layoutInCell="1" allowOverlap="1" wp14:anchorId="0B6C0DB9" wp14:editId="14614CF4">
                <wp:simplePos x="0" y="0"/>
                <wp:positionH relativeFrom="column">
                  <wp:posOffset>2286000</wp:posOffset>
                </wp:positionH>
                <wp:positionV relativeFrom="paragraph">
                  <wp:posOffset>101600</wp:posOffset>
                </wp:positionV>
                <wp:extent cx="1371600" cy="228600"/>
                <wp:effectExtent l="0" t="0" r="0" b="3175"/>
                <wp:wrapNone/>
                <wp:docPr id="4416" name="Text Box 19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0B46B91" w14:textId="77777777" w:rsidR="006A5267" w:rsidRPr="000E36F0" w:rsidRDefault="006A5267" w:rsidP="00F335E2">
                            <w:pPr>
                              <w:rPr>
                                <w:rFonts w:ascii="ＭＳ 明朝" w:hAnsi="ＭＳ 明朝"/>
                                <w:sz w:val="20"/>
                                <w:szCs w:val="20"/>
                              </w:rPr>
                            </w:pPr>
                            <w:r w:rsidRPr="000E36F0">
                              <w:rPr>
                                <w:rFonts w:ascii="ＭＳ 明朝" w:hAnsi="ＭＳ 明朝" w:hint="eastAsia"/>
                                <w:sz w:val="20"/>
                                <w:szCs w:val="20"/>
                              </w:rPr>
                              <w:t>当直者：職員２名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6C0DB9" id="Text Box 1990" o:spid="_x0000_s1037" type="#_x0000_t202" style="position:absolute;left:0;text-align:left;margin-left:180pt;margin-top:8pt;width:108pt;height:18pt;z-index:25404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" stroked="f">
                <v:textbox inset="5.85pt,.7pt,5.85pt,.7pt">
                  <w:txbxContent>
                    <w:p w14:paraId="20B46B91" w14:textId="77777777" w:rsidR="006A5267" w:rsidRPr="000E36F0" w:rsidRDefault="006A5267" w:rsidP="00F335E2">
                      <w:pPr>
                        <w:rPr>
                          <w:rFonts w:ascii="ＭＳ 明朝" w:hAnsi="ＭＳ 明朝"/>
                          <w:sz w:val="20"/>
                          <w:szCs w:val="20"/>
                        </w:rPr>
                      </w:pPr>
                      <w:r w:rsidRPr="000E36F0">
                        <w:rPr>
                          <w:rFonts w:ascii="ＭＳ 明朝" w:hAnsi="ＭＳ 明朝" w:hint="eastAsia"/>
                          <w:sz w:val="20"/>
                          <w:szCs w:val="20"/>
                        </w:rPr>
                        <w:t>当直者：職員２名</w:t>
                      </w:r>
                    </w:p>
                  </w:txbxContent>
                </v:textbox>
              </v:shape>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4030848" behindDoc="0" locked="0" layoutInCell="1" allowOverlap="1" wp14:anchorId="6C2A7B44" wp14:editId="73D1FA57">
                <wp:simplePos x="0" y="0"/>
                <wp:positionH relativeFrom="column">
                  <wp:posOffset>1943100</wp:posOffset>
                </wp:positionH>
                <wp:positionV relativeFrom="paragraph">
                  <wp:posOffset>215900</wp:posOffset>
                </wp:positionV>
                <wp:extent cx="228600" cy="228600"/>
                <wp:effectExtent l="28575" t="6350" r="28575" b="12700"/>
                <wp:wrapNone/>
                <wp:docPr id="4415" name="AutoShape 19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downArrow">
                          <a:avLst>
                            <a:gd name="adj1" fmla="val 50000"/>
                            <a:gd name="adj2" fmla="val 25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7F2B5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980" o:spid="_x0000_s1026" type="#_x0000_t67" style="position:absolute;left:0;text-align:left;margin-left:153pt;margin-top:17pt;width:18pt;height:18pt;z-index:25403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">
                <v:textbox inset="5.85pt,.7pt,5.85pt,.7pt"/>
              </v:shape>
            </w:pict>
          </mc:Fallback>
        </mc:AlternateContent>
      </w:r>
    </w:p>
    <w:p w14:paraId="58A39EA3" w14:textId="77777777" w:rsidR="00F335E2" w:rsidRPr="001D6D10" w:rsidRDefault="00F335E2" w:rsidP="00F335E2">
      <w:pPr>
        <w:rPr>
          <w:rFonts w:ascii="ＭＳ ゴシック" w:eastAsia="ＭＳ ゴシック" w:hAnsi="ＭＳ ゴシック"/>
          <w:sz w:val="22"/>
          <w:szCs w:val="22"/>
        </w:rPr>
      </w:pPr>
    </w:p>
    <w:p w14:paraId="1809C52F" w14:textId="77777777" w:rsidR="00F335E2" w:rsidRPr="001D6D10" w:rsidRDefault="00F335E2" w:rsidP="00F335E2">
      <w:pPr>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4024704" behindDoc="0" locked="0" layoutInCell="1" allowOverlap="1" wp14:anchorId="709293B9" wp14:editId="597DC34E">
                <wp:simplePos x="0" y="0"/>
                <wp:positionH relativeFrom="column">
                  <wp:posOffset>1828800</wp:posOffset>
                </wp:positionH>
                <wp:positionV relativeFrom="paragraph">
                  <wp:posOffset>73025</wp:posOffset>
                </wp:positionV>
                <wp:extent cx="1714500" cy="228600"/>
                <wp:effectExtent l="9525" t="6350" r="9525" b="12700"/>
                <wp:wrapNone/>
                <wp:docPr id="4414" name="Text Box 19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28600"/>
                        </a:xfrm>
                        <a:prstGeom prst="rect">
                          <a:avLst/>
                        </a:prstGeom>
                        <a:solidFill>
                          <a:srgbClr val="FFFFFF"/>
                        </a:solidFill>
                        <a:ln w="9525">
                          <a:solidFill>
                            <a:srgbClr val="000000"/>
                          </a:solidFill>
                          <a:miter lim="800000"/>
                          <a:headEnd/>
                          <a:tailEnd/>
                        </a:ln>
                      </wps:spPr>
                      <wps:txbx>
                        <w:txbxContent>
                          <w:p w14:paraId="4AC5E95D" w14:textId="77777777" w:rsidR="006A5267" w:rsidRPr="00D9485A" w:rsidRDefault="006A5267" w:rsidP="00F335E2">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防災・危機管理</w:t>
                            </w:r>
                            <w:r w:rsidRPr="00D9485A">
                              <w:rPr>
                                <w:rFonts w:ascii="ＭＳ ゴシック" w:eastAsia="ＭＳ ゴシック" w:hAnsi="ＭＳ ゴシック" w:hint="eastAsia"/>
                                <w:sz w:val="20"/>
                                <w:szCs w:val="20"/>
                              </w:rPr>
                              <w:t>警戒班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9293B9" id="Text Box 1974" o:spid="_x0000_s1038" type="#_x0000_t202" style="position:absolute;left:0;text-align:left;margin-left:2in;margin-top:5.75pt;width:135pt;height:18pt;z-index:25402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">
                <v:textbox inset="5.85pt,.7pt,5.85pt,.7pt">
                  <w:txbxContent>
                    <w:p w14:paraId="4AC5E95D" w14:textId="77777777" w:rsidR="006A5267" w:rsidRPr="00D9485A" w:rsidRDefault="006A5267" w:rsidP="00F335E2">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防災・危機管理</w:t>
                      </w:r>
                      <w:r w:rsidRPr="00D9485A">
                        <w:rPr>
                          <w:rFonts w:ascii="ＭＳ ゴシック" w:eastAsia="ＭＳ ゴシック" w:hAnsi="ＭＳ ゴシック" w:hint="eastAsia"/>
                          <w:sz w:val="20"/>
                          <w:szCs w:val="20"/>
                        </w:rPr>
                        <w:t>警戒班</w:t>
                      </w:r>
                    </w:p>
                  </w:txbxContent>
                </v:textbox>
              </v:shape>
            </w:pict>
          </mc:Fallback>
        </mc:AlternateContent>
      </w:r>
    </w:p>
    <w:p w14:paraId="49DE5A1D" w14:textId="77777777" w:rsidR="00F335E2" w:rsidRPr="001D6D10" w:rsidRDefault="00F335E2" w:rsidP="00F335E2">
      <w:pPr>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4048256" behindDoc="0" locked="0" layoutInCell="1" allowOverlap="1" wp14:anchorId="4685014F" wp14:editId="48BA7029">
                <wp:simplePos x="0" y="0"/>
                <wp:positionH relativeFrom="column">
                  <wp:posOffset>1476375</wp:posOffset>
                </wp:positionH>
                <wp:positionV relativeFrom="paragraph">
                  <wp:posOffset>73025</wp:posOffset>
                </wp:positionV>
                <wp:extent cx="800100" cy="228600"/>
                <wp:effectExtent l="9525" t="6350" r="9525" b="12700"/>
                <wp:wrapNone/>
                <wp:docPr id="4413" name="Text Box 19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286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61EED4F" w14:textId="77777777" w:rsidR="006A5267" w:rsidRPr="00263DA4" w:rsidRDefault="006A5267" w:rsidP="00F335E2">
                            <w:pPr>
                              <w:rPr>
                                <w:rFonts w:ascii="ＭＳ ゴシック" w:eastAsia="ＭＳ ゴシック" w:hAnsi="ＭＳ ゴシック"/>
                                <w:sz w:val="20"/>
                                <w:szCs w:val="20"/>
                              </w:rPr>
                            </w:pPr>
                            <w:r>
                              <w:rPr>
                                <w:rFonts w:ascii="ＭＳ ゴシック" w:eastAsia="ＭＳ ゴシック" w:hAnsi="ＭＳ ゴシック" w:hint="eastAsia"/>
                                <w:sz w:val="20"/>
                                <w:szCs w:val="20"/>
                              </w:rPr>
                              <w:t>地域情報班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85014F" id="Text Box 1997" o:spid="_x0000_s1039" type="#_x0000_t202" style="position:absolute;left:0;text-align:left;margin-left:116.25pt;margin-top:5.75pt;width:63pt;height:18pt;z-index:25404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">
                <v:textbox inset="5.85pt,.7pt,5.85pt,.7pt">
                  <w:txbxContent>
                    <w:p w14:paraId="161EED4F" w14:textId="77777777" w:rsidR="006A5267" w:rsidRPr="00263DA4" w:rsidRDefault="006A5267" w:rsidP="00F335E2">
                      <w:pPr>
                        <w:rPr>
                          <w:rFonts w:ascii="ＭＳ ゴシック" w:eastAsia="ＭＳ ゴシック" w:hAnsi="ＭＳ ゴシック"/>
                          <w:sz w:val="20"/>
                          <w:szCs w:val="20"/>
                        </w:rPr>
                      </w:pPr>
                      <w:r>
                        <w:rPr>
                          <w:rFonts w:ascii="ＭＳ ゴシック" w:eastAsia="ＭＳ ゴシック" w:hAnsi="ＭＳ ゴシック" w:hint="eastAsia"/>
                          <w:sz w:val="20"/>
                          <w:szCs w:val="20"/>
                        </w:rPr>
                        <w:t>地域情報班</w:t>
                      </w:r>
                    </w:p>
                  </w:txbxContent>
                </v:textbox>
              </v:shape>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4035968" behindDoc="0" locked="0" layoutInCell="1" allowOverlap="1" wp14:anchorId="6C6158EE" wp14:editId="336DB328">
                <wp:simplePos x="0" y="0"/>
                <wp:positionH relativeFrom="column">
                  <wp:posOffset>2286000</wp:posOffset>
                </wp:positionH>
                <wp:positionV relativeFrom="paragraph">
                  <wp:posOffset>101600</wp:posOffset>
                </wp:positionV>
                <wp:extent cx="1485900" cy="800100"/>
                <wp:effectExtent l="0" t="0" r="0" b="3175"/>
                <wp:wrapNone/>
                <wp:docPr id="4412" name="Text Box 19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8001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0E282AE" w14:textId="77777777" w:rsidR="006A5267" w:rsidRPr="000E36F0" w:rsidRDefault="006A5267" w:rsidP="00F335E2">
                            <w:pPr>
                              <w:spacing w:line="280" w:lineRule="exact"/>
                              <w:rPr>
                                <w:rFonts w:ascii="ＭＳ 明朝" w:hAnsi="ＭＳ 明朝"/>
                                <w:sz w:val="20"/>
                                <w:szCs w:val="20"/>
                              </w:rPr>
                            </w:pPr>
                            <w:r w:rsidRPr="000E36F0">
                              <w:rPr>
                                <w:rFonts w:ascii="ＭＳ 明朝" w:hAnsi="ＭＳ 明朝" w:hint="eastAsia"/>
                                <w:sz w:val="20"/>
                                <w:szCs w:val="20"/>
                              </w:rPr>
                              <w:t>班長：危機管理室補佐</w:t>
                            </w:r>
                          </w:p>
                          <w:p w14:paraId="2CBC1F7C" w14:textId="77777777" w:rsidR="006A5267" w:rsidRPr="000E36F0" w:rsidRDefault="006A5267" w:rsidP="00F335E2">
                            <w:pPr>
                              <w:spacing w:line="280" w:lineRule="exact"/>
                              <w:rPr>
                                <w:rFonts w:ascii="ＭＳ 明朝" w:hAnsi="ＭＳ 明朝"/>
                                <w:sz w:val="20"/>
                                <w:szCs w:val="20"/>
                              </w:rPr>
                            </w:pPr>
                            <w:r w:rsidRPr="000E36F0">
                              <w:rPr>
                                <w:rFonts w:ascii="ＭＳ 明朝" w:hAnsi="ＭＳ 明朝" w:hint="eastAsia"/>
                                <w:sz w:val="20"/>
                                <w:szCs w:val="20"/>
                              </w:rPr>
                              <w:t>班員</w:t>
                            </w:r>
                            <w:r>
                              <w:rPr>
                                <w:rFonts w:ascii="ＭＳ 明朝" w:hAnsi="ＭＳ 明朝" w:hint="eastAsia"/>
                                <w:sz w:val="20"/>
                                <w:szCs w:val="20"/>
                              </w:rPr>
                              <w:t>：</w:t>
                            </w:r>
                            <w:r w:rsidRPr="000E36F0">
                              <w:rPr>
                                <w:rFonts w:ascii="ＭＳ 明朝" w:hAnsi="ＭＳ 明朝" w:hint="eastAsia"/>
                                <w:sz w:val="20"/>
                                <w:szCs w:val="20"/>
                              </w:rPr>
                              <w:t>危機管理室職員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6158EE" id="Text Box 1985" o:spid="_x0000_s1040" type="#_x0000_t202" style="position:absolute;left:0;text-align:left;margin-left:180pt;margin-top:8pt;width:117pt;height:63pt;z-index:25403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" stroked="f">
                <v:textbox inset="5.85pt,.7pt,5.85pt,.7pt">
                  <w:txbxContent>
                    <w:p w14:paraId="20E282AE" w14:textId="77777777" w:rsidR="006A5267" w:rsidRPr="000E36F0" w:rsidRDefault="006A5267" w:rsidP="00F335E2">
                      <w:pPr>
                        <w:spacing w:line="280" w:lineRule="exact"/>
                        <w:rPr>
                          <w:rFonts w:ascii="ＭＳ 明朝" w:hAnsi="ＭＳ 明朝"/>
                          <w:sz w:val="20"/>
                          <w:szCs w:val="20"/>
                        </w:rPr>
                      </w:pPr>
                      <w:r w:rsidRPr="000E36F0">
                        <w:rPr>
                          <w:rFonts w:ascii="ＭＳ 明朝" w:hAnsi="ＭＳ 明朝" w:hint="eastAsia"/>
                          <w:sz w:val="20"/>
                          <w:szCs w:val="20"/>
                        </w:rPr>
                        <w:t>班長：危機管理室補佐</w:t>
                      </w:r>
                    </w:p>
                    <w:p w14:paraId="2CBC1F7C" w14:textId="77777777" w:rsidR="006A5267" w:rsidRPr="000E36F0" w:rsidRDefault="006A5267" w:rsidP="00F335E2">
                      <w:pPr>
                        <w:spacing w:line="280" w:lineRule="exact"/>
                        <w:rPr>
                          <w:rFonts w:ascii="ＭＳ 明朝" w:hAnsi="ＭＳ 明朝"/>
                          <w:sz w:val="20"/>
                          <w:szCs w:val="20"/>
                        </w:rPr>
                      </w:pPr>
                      <w:r w:rsidRPr="000E36F0">
                        <w:rPr>
                          <w:rFonts w:ascii="ＭＳ 明朝" w:hAnsi="ＭＳ 明朝" w:hint="eastAsia"/>
                          <w:sz w:val="20"/>
                          <w:szCs w:val="20"/>
                        </w:rPr>
                        <w:t>班員</w:t>
                      </w:r>
                      <w:r>
                        <w:rPr>
                          <w:rFonts w:ascii="ＭＳ 明朝" w:hAnsi="ＭＳ 明朝" w:hint="eastAsia"/>
                          <w:sz w:val="20"/>
                          <w:szCs w:val="20"/>
                        </w:rPr>
                        <w:t>：</w:t>
                      </w:r>
                      <w:r w:rsidRPr="000E36F0">
                        <w:rPr>
                          <w:rFonts w:ascii="ＭＳ 明朝" w:hAnsi="ＭＳ 明朝" w:hint="eastAsia"/>
                          <w:sz w:val="20"/>
                          <w:szCs w:val="20"/>
                        </w:rPr>
                        <w:t>危機管理室職員</w:t>
                      </w:r>
                    </w:p>
                  </w:txbxContent>
                </v:textbox>
              </v:shape>
            </w:pict>
          </mc:Fallback>
        </mc:AlternateContent>
      </w:r>
    </w:p>
    <w:p w14:paraId="7233F3A8" w14:textId="77777777" w:rsidR="00F335E2" w:rsidRPr="001D6D10" w:rsidRDefault="00F335E2" w:rsidP="00F335E2">
      <w:pPr>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4031872" behindDoc="0" locked="0" layoutInCell="1" allowOverlap="1" wp14:anchorId="5405DF0A" wp14:editId="127ECC57">
                <wp:simplePos x="0" y="0"/>
                <wp:positionH relativeFrom="column">
                  <wp:posOffset>1943100</wp:posOffset>
                </wp:positionH>
                <wp:positionV relativeFrom="paragraph">
                  <wp:posOffset>215900</wp:posOffset>
                </wp:positionV>
                <wp:extent cx="228600" cy="914400"/>
                <wp:effectExtent l="19050" t="6350" r="19050" b="12700"/>
                <wp:wrapNone/>
                <wp:docPr id="4411" name="AutoShape 19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914400"/>
                        </a:xfrm>
                        <a:prstGeom prst="downArrow">
                          <a:avLst>
                            <a:gd name="adj1" fmla="val 50000"/>
                            <a:gd name="adj2" fmla="val 100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6F30F" id="AutoShape 1981" o:spid="_x0000_s1026" type="#_x0000_t67" style="position:absolute;left:0;text-align:left;margin-left:153pt;margin-top:17pt;width:18pt;height:1in;z-index:25403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">
                <v:textbox inset="5.85pt,.7pt,5.85pt,.7pt"/>
              </v:shape>
            </w:pict>
          </mc:Fallback>
        </mc:AlternateContent>
      </w:r>
    </w:p>
    <w:p w14:paraId="4E176E2A" w14:textId="77777777" w:rsidR="00F335E2" w:rsidRPr="001D6D10" w:rsidRDefault="00F335E2" w:rsidP="00F335E2">
      <w:pPr>
        <w:rPr>
          <w:rFonts w:ascii="ＭＳ ゴシック" w:eastAsia="ＭＳ ゴシック" w:hAnsi="ＭＳ ゴシック"/>
          <w:sz w:val="22"/>
          <w:szCs w:val="22"/>
        </w:rPr>
      </w:pPr>
    </w:p>
    <w:p w14:paraId="73EA1E17" w14:textId="77777777" w:rsidR="00F335E2" w:rsidRPr="001D6D10" w:rsidRDefault="00F335E2" w:rsidP="00F335E2">
      <w:pPr>
        <w:rPr>
          <w:rFonts w:ascii="ＭＳ ゴシック" w:eastAsia="ＭＳ ゴシック" w:hAnsi="ＭＳ ゴシック"/>
          <w:sz w:val="22"/>
          <w:szCs w:val="22"/>
        </w:rPr>
      </w:pPr>
    </w:p>
    <w:p w14:paraId="77915A94" w14:textId="77777777" w:rsidR="00F335E2" w:rsidRPr="001D6D10" w:rsidRDefault="00F335E2" w:rsidP="00F335E2">
      <w:pPr>
        <w:rPr>
          <w:rFonts w:ascii="ＭＳ ゴシック" w:eastAsia="ＭＳ ゴシック" w:hAnsi="ＭＳ ゴシック"/>
          <w:sz w:val="22"/>
          <w:szCs w:val="22"/>
        </w:rPr>
      </w:pPr>
      <w:r w:rsidRPr="001D6D10">
        <w:rPr>
          <w:rFonts w:ascii="ＭＳ ゴシック" w:eastAsia="ＭＳ ゴシック" w:hAnsi="ＭＳ ゴシック"/>
          <w:noProof/>
          <w:sz w:val="22"/>
          <w:szCs w:val="22"/>
        </w:rPr>
        <mc:AlternateContent>
          <mc:Choice Requires="wps">
            <w:drawing>
              <wp:anchor distT="0" distB="0" distL="114300" distR="114300" simplePos="0" relativeHeight="254049280" behindDoc="0" locked="0" layoutInCell="1" allowOverlap="1" wp14:anchorId="3EA52CD2" wp14:editId="27EBDC6F">
                <wp:simplePos x="0" y="0"/>
                <wp:positionH relativeFrom="column">
                  <wp:posOffset>409575</wp:posOffset>
                </wp:positionH>
                <wp:positionV relativeFrom="paragraph">
                  <wp:posOffset>140970</wp:posOffset>
                </wp:positionV>
                <wp:extent cx="1485900" cy="571500"/>
                <wp:effectExtent l="38100" t="17145" r="47625" b="11430"/>
                <wp:wrapNone/>
                <wp:docPr id="4410" name="AutoShape 19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571500"/>
                        </a:xfrm>
                        <a:prstGeom prst="irregularSeal1">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04F0820" w14:textId="77777777" w:rsidR="006A5267" w:rsidRPr="00097649" w:rsidRDefault="006A5267" w:rsidP="00F335E2">
                            <w:pPr>
                              <w:ind w:firstLineChars="200" w:firstLine="322"/>
                              <w:rPr>
                                <w:rFonts w:ascii="ＭＳ ゴシック" w:eastAsia="ＭＳ ゴシック" w:hAnsi="ＭＳ ゴシック"/>
                                <w:sz w:val="16"/>
                                <w:szCs w:val="16"/>
                              </w:rPr>
                            </w:pPr>
                            <w:r w:rsidRPr="00097649">
                              <w:rPr>
                                <w:rFonts w:ascii="ＭＳ ゴシック" w:eastAsia="ＭＳ ゴシック" w:hAnsi="ＭＳ ゴシック" w:hint="eastAsia"/>
                                <w:sz w:val="16"/>
                                <w:szCs w:val="16"/>
                              </w:rPr>
                              <w:t>震度４</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A52CD2"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AutoShape 1998" o:spid="_x0000_s1041" type="#_x0000_t71" style="position:absolute;left:0;text-align:left;margin-left:32.25pt;margin-top:11.1pt;width:117pt;height:45pt;z-index:25404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">
                <v:textbox inset="5.85pt,.7pt,5.85pt,.7pt">
                  <w:txbxContent>
                    <w:p w14:paraId="404F0820" w14:textId="77777777" w:rsidR="006A5267" w:rsidRPr="00097649" w:rsidRDefault="006A5267" w:rsidP="00F335E2">
                      <w:pPr>
                        <w:ind w:firstLineChars="200" w:firstLine="322"/>
                        <w:rPr>
                          <w:rFonts w:ascii="ＭＳ ゴシック" w:eastAsia="ＭＳ ゴシック" w:hAnsi="ＭＳ ゴシック"/>
                          <w:sz w:val="16"/>
                          <w:szCs w:val="16"/>
                        </w:rPr>
                      </w:pPr>
                      <w:r w:rsidRPr="00097649">
                        <w:rPr>
                          <w:rFonts w:ascii="ＭＳ ゴシック" w:eastAsia="ＭＳ ゴシック" w:hAnsi="ＭＳ ゴシック" w:hint="eastAsia"/>
                          <w:sz w:val="16"/>
                          <w:szCs w:val="16"/>
                        </w:rPr>
                        <w:t>震度４</w:t>
                      </w:r>
                    </w:p>
                  </w:txbxContent>
                </v:textbox>
              </v:shape>
            </w:pict>
          </mc:Fallback>
        </mc:AlternateContent>
      </w:r>
    </w:p>
    <w:p w14:paraId="1E4CD448" w14:textId="77777777" w:rsidR="00F335E2" w:rsidRPr="001D6D10" w:rsidRDefault="00F335E2" w:rsidP="00F335E2">
      <w:pPr>
        <w:rPr>
          <w:rFonts w:ascii="ＭＳ ゴシック" w:eastAsia="ＭＳ ゴシック" w:hAnsi="ＭＳ ゴシック"/>
          <w:sz w:val="22"/>
          <w:szCs w:val="22"/>
        </w:rPr>
      </w:pPr>
    </w:p>
    <w:p w14:paraId="04789305" w14:textId="1D52CD90" w:rsidR="00F335E2" w:rsidRPr="001D6D10" w:rsidRDefault="00F335E2" w:rsidP="00F335E2">
      <w:pPr>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4065664" behindDoc="0" locked="0" layoutInCell="1" allowOverlap="1" wp14:anchorId="0332ABAC" wp14:editId="1E744E77">
                <wp:simplePos x="0" y="0"/>
                <wp:positionH relativeFrom="column">
                  <wp:posOffset>914400</wp:posOffset>
                </wp:positionH>
                <wp:positionV relativeFrom="paragraph">
                  <wp:posOffset>173355</wp:posOffset>
                </wp:positionV>
                <wp:extent cx="914400" cy="228600"/>
                <wp:effectExtent l="9525" t="11430" r="19050" b="7620"/>
                <wp:wrapNone/>
                <wp:docPr id="4409" name="AutoShape 27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homePlate">
                          <a:avLst>
                            <a:gd name="adj" fmla="val 100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C51730B" w14:textId="77777777" w:rsidR="006A5267" w:rsidRPr="00FC1CA0" w:rsidRDefault="006A5267" w:rsidP="00F335E2">
                            <w:pPr>
                              <w:rPr>
                                <w:rFonts w:ascii="ＭＳ ゴシック" w:eastAsia="ＭＳ ゴシック" w:hAnsi="ＭＳ ゴシック"/>
                                <w:sz w:val="20"/>
                                <w:szCs w:val="20"/>
                              </w:rPr>
                            </w:pPr>
                            <w:r w:rsidRPr="00FC1CA0">
                              <w:rPr>
                                <w:rFonts w:ascii="ＭＳ ゴシック" w:eastAsia="ＭＳ ゴシック" w:hAnsi="ＭＳ ゴシック" w:hint="eastAsia"/>
                                <w:sz w:val="20"/>
                                <w:szCs w:val="20"/>
                              </w:rPr>
                              <w:t>自</w:t>
                            </w:r>
                            <w:r>
                              <w:rPr>
                                <w:rFonts w:ascii="ＭＳ ゴシック" w:eastAsia="ＭＳ ゴシック" w:hAnsi="ＭＳ ゴシック" w:hint="eastAsia"/>
                                <w:sz w:val="20"/>
                                <w:szCs w:val="20"/>
                              </w:rPr>
                              <w:t>動開始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32ABAC"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2719" o:spid="_x0000_s1042" type="#_x0000_t15" style="position:absolute;left:0;text-align:left;margin-left:1in;margin-top:13.65pt;width:1in;height:18pt;z-index:25406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">
                <v:textbox inset="5.85pt,.7pt,5.85pt,.7pt">
                  <w:txbxContent>
                    <w:p w14:paraId="5C51730B" w14:textId="77777777" w:rsidR="006A5267" w:rsidRPr="00FC1CA0" w:rsidRDefault="006A5267" w:rsidP="00F335E2">
                      <w:pPr>
                        <w:rPr>
                          <w:rFonts w:ascii="ＭＳ ゴシック" w:eastAsia="ＭＳ ゴシック" w:hAnsi="ＭＳ ゴシック"/>
                          <w:sz w:val="20"/>
                          <w:szCs w:val="20"/>
                        </w:rPr>
                      </w:pPr>
                      <w:r w:rsidRPr="00FC1CA0">
                        <w:rPr>
                          <w:rFonts w:ascii="ＭＳ ゴシック" w:eastAsia="ＭＳ ゴシック" w:hAnsi="ＭＳ ゴシック" w:hint="eastAsia"/>
                          <w:sz w:val="20"/>
                          <w:szCs w:val="20"/>
                        </w:rPr>
                        <w:t>自</w:t>
                      </w:r>
                      <w:r>
                        <w:rPr>
                          <w:rFonts w:ascii="ＭＳ ゴシック" w:eastAsia="ＭＳ ゴシック" w:hAnsi="ＭＳ ゴシック" w:hint="eastAsia"/>
                          <w:sz w:val="20"/>
                          <w:szCs w:val="20"/>
                        </w:rPr>
                        <w:t>動開始</w:t>
                      </w:r>
                    </w:p>
                  </w:txbxContent>
                </v:textbox>
              </v:shape>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4025728" behindDoc="0" locked="0" layoutInCell="1" allowOverlap="1" wp14:anchorId="2D6B2F94" wp14:editId="6EF2F149">
                <wp:simplePos x="0" y="0"/>
                <wp:positionH relativeFrom="column">
                  <wp:posOffset>1828800</wp:posOffset>
                </wp:positionH>
                <wp:positionV relativeFrom="paragraph">
                  <wp:posOffset>177800</wp:posOffset>
                </wp:positionV>
                <wp:extent cx="1714500" cy="228600"/>
                <wp:effectExtent l="9525" t="6350" r="9525" b="12700"/>
                <wp:wrapNone/>
                <wp:docPr id="4408" name="Text Box 19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28600"/>
                        </a:xfrm>
                        <a:prstGeom prst="rect">
                          <a:avLst/>
                        </a:prstGeom>
                        <a:solidFill>
                          <a:srgbClr val="FFFFFF"/>
                        </a:solidFill>
                        <a:ln w="9525">
                          <a:solidFill>
                            <a:srgbClr val="000000"/>
                          </a:solidFill>
                          <a:miter lim="800000"/>
                          <a:headEnd/>
                          <a:tailEnd/>
                        </a:ln>
                      </wps:spPr>
                      <wps:txbx>
                        <w:txbxContent>
                          <w:p w14:paraId="007E98EB" w14:textId="77777777" w:rsidR="006A5267" w:rsidRPr="00D9485A" w:rsidRDefault="006A5267" w:rsidP="00F335E2">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防災・危機管理</w:t>
                            </w:r>
                            <w:r w:rsidRPr="00D9485A">
                              <w:rPr>
                                <w:rFonts w:ascii="ＭＳ ゴシック" w:eastAsia="ＭＳ ゴシック" w:hAnsi="ＭＳ ゴシック" w:hint="eastAsia"/>
                                <w:sz w:val="20"/>
                                <w:szCs w:val="20"/>
                              </w:rPr>
                              <w:t>指令部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6B2F94" id="Text Box 1975" o:spid="_x0000_s1043" type="#_x0000_t202" style="position:absolute;left:0;text-align:left;margin-left:2in;margin-top:14pt;width:135pt;height:18pt;z-index:25402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">
                <v:textbox inset="5.85pt,.7pt,5.85pt,.7pt">
                  <w:txbxContent>
                    <w:p w14:paraId="007E98EB" w14:textId="77777777" w:rsidR="006A5267" w:rsidRPr="00D9485A" w:rsidRDefault="006A5267" w:rsidP="00F335E2">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防災・危機管理</w:t>
                      </w:r>
                      <w:r w:rsidRPr="00D9485A">
                        <w:rPr>
                          <w:rFonts w:ascii="ＭＳ ゴシック" w:eastAsia="ＭＳ ゴシック" w:hAnsi="ＭＳ ゴシック" w:hint="eastAsia"/>
                          <w:sz w:val="20"/>
                          <w:szCs w:val="20"/>
                        </w:rPr>
                        <w:t>指令部</w:t>
                      </w:r>
                    </w:p>
                  </w:txbxContent>
                </v:textbox>
              </v:shape>
            </w:pict>
          </mc:Fallback>
        </mc:AlternateContent>
      </w:r>
      <w:r w:rsidRPr="001D6D10">
        <w:rPr>
          <w:rFonts w:ascii="ＭＳ ゴシック" w:eastAsia="ＭＳ ゴシック" w:hAnsi="ＭＳ ゴシック"/>
          <w:noProof/>
          <w:sz w:val="22"/>
          <w:szCs w:val="22"/>
        </w:rPr>
        <mc:AlternateContent>
          <mc:Choice Requires="wps">
            <w:drawing>
              <wp:anchor distT="0" distB="0" distL="114300" distR="114300" simplePos="0" relativeHeight="254061568" behindDoc="0" locked="0" layoutInCell="1" allowOverlap="1" wp14:anchorId="03E83353" wp14:editId="20FCB54F">
                <wp:simplePos x="0" y="0"/>
                <wp:positionH relativeFrom="column">
                  <wp:posOffset>3543300</wp:posOffset>
                </wp:positionH>
                <wp:positionV relativeFrom="paragraph">
                  <wp:posOffset>330200</wp:posOffset>
                </wp:positionV>
                <wp:extent cx="342900" cy="0"/>
                <wp:effectExtent l="9525" t="6350" r="9525" b="12700"/>
                <wp:wrapNone/>
                <wp:docPr id="4407" name="Line 20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0BEC499" id="Line 2010" o:spid="_x0000_s1026" style="position:absolute;left:0;text-align:left;z-index:25406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26pt" to="306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"/>
            </w:pict>
          </mc:Fallback>
        </mc:AlternateContent>
      </w:r>
    </w:p>
    <w:p w14:paraId="20ACD786" w14:textId="52E5ABE4" w:rsidR="00F335E2" w:rsidRPr="001D6D10" w:rsidRDefault="00F335E2" w:rsidP="00F335E2">
      <w:pPr>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4036992" behindDoc="0" locked="0" layoutInCell="1" allowOverlap="1" wp14:anchorId="38C9272C" wp14:editId="791F775A">
                <wp:simplePos x="0" y="0"/>
                <wp:positionH relativeFrom="column">
                  <wp:posOffset>2233930</wp:posOffset>
                </wp:positionH>
                <wp:positionV relativeFrom="paragraph">
                  <wp:posOffset>211455</wp:posOffset>
                </wp:positionV>
                <wp:extent cx="1537970" cy="914400"/>
                <wp:effectExtent l="0" t="1905" r="0" b="0"/>
                <wp:wrapNone/>
                <wp:docPr id="4406" name="Text Box 19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970" cy="9144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B30A205" w14:textId="77777777" w:rsidR="006A5267" w:rsidRPr="001C02E4" w:rsidRDefault="006A5267" w:rsidP="00F335E2">
                            <w:pPr>
                              <w:spacing w:line="280" w:lineRule="exact"/>
                              <w:rPr>
                                <w:rFonts w:ascii="ＭＳ 明朝" w:hAnsi="ＭＳ 明朝"/>
                                <w:sz w:val="20"/>
                                <w:szCs w:val="20"/>
                              </w:rPr>
                            </w:pPr>
                            <w:r w:rsidRPr="001C02E4">
                              <w:rPr>
                                <w:rFonts w:ascii="ＭＳ 明朝" w:hAnsi="ＭＳ 明朝" w:hint="eastAsia"/>
                                <w:sz w:val="20"/>
                                <w:szCs w:val="20"/>
                              </w:rPr>
                              <w:t>部長：危機管理監</w:t>
                            </w:r>
                          </w:p>
                          <w:p w14:paraId="73C47D81" w14:textId="77777777" w:rsidR="006A5267" w:rsidRPr="001C02E4" w:rsidRDefault="006A5267" w:rsidP="00F335E2">
                            <w:pPr>
                              <w:spacing w:line="280" w:lineRule="exact"/>
                              <w:rPr>
                                <w:rFonts w:ascii="ＭＳ 明朝" w:hAnsi="ＭＳ 明朝"/>
                                <w:sz w:val="20"/>
                                <w:szCs w:val="20"/>
                              </w:rPr>
                            </w:pPr>
                            <w:r w:rsidRPr="001C02E4">
                              <w:rPr>
                                <w:rFonts w:ascii="ＭＳ 明朝" w:hAnsi="ＭＳ 明朝" w:hint="eastAsia"/>
                                <w:sz w:val="20"/>
                                <w:szCs w:val="20"/>
                              </w:rPr>
                              <w:t>副部長：危機管理室長</w:t>
                            </w:r>
                          </w:p>
                          <w:p w14:paraId="540FC4BC" w14:textId="77777777" w:rsidR="006A5267" w:rsidRPr="001C02E4" w:rsidRDefault="006A5267" w:rsidP="00F335E2">
                            <w:pPr>
                              <w:spacing w:line="280" w:lineRule="exact"/>
                              <w:rPr>
                                <w:rFonts w:ascii="ＭＳ 明朝" w:hAnsi="ＭＳ 明朝"/>
                                <w:sz w:val="20"/>
                                <w:szCs w:val="20"/>
                              </w:rPr>
                            </w:pPr>
                            <w:r w:rsidRPr="001C02E4">
                              <w:rPr>
                                <w:rFonts w:ascii="ＭＳ 明朝" w:hAnsi="ＭＳ 明朝" w:hint="eastAsia"/>
                                <w:sz w:val="20"/>
                                <w:szCs w:val="20"/>
                              </w:rPr>
                              <w:t xml:space="preserve">　</w:t>
                            </w:r>
                            <w:r w:rsidRPr="001C02E4">
                              <w:rPr>
                                <w:rFonts w:ascii="ＭＳ 明朝" w:hAnsi="ＭＳ 明朝"/>
                                <w:sz w:val="20"/>
                                <w:szCs w:val="20"/>
                              </w:rPr>
                              <w:t xml:space="preserve">　　　事業</w:t>
                            </w:r>
                            <w:r>
                              <w:rPr>
                                <w:rFonts w:ascii="ＭＳ 明朝" w:hAnsi="ＭＳ 明朝" w:hint="eastAsia"/>
                                <w:sz w:val="20"/>
                                <w:szCs w:val="20"/>
                              </w:rPr>
                              <w:t>調整</w:t>
                            </w:r>
                            <w:r w:rsidRPr="001C02E4">
                              <w:rPr>
                                <w:rFonts w:ascii="ＭＳ 明朝" w:hAnsi="ＭＳ 明朝"/>
                                <w:sz w:val="20"/>
                                <w:szCs w:val="20"/>
                              </w:rPr>
                              <w:t>室長</w:t>
                            </w:r>
                          </w:p>
                          <w:p w14:paraId="7BFB3856" w14:textId="77777777" w:rsidR="006A5267" w:rsidRPr="001C02E4" w:rsidRDefault="006A5267" w:rsidP="00F335E2">
                            <w:pPr>
                              <w:spacing w:line="280" w:lineRule="exact"/>
                              <w:ind w:firstLineChars="300" w:firstLine="603"/>
                              <w:rPr>
                                <w:rFonts w:ascii="ＭＳ 明朝" w:hAnsi="ＭＳ 明朝"/>
                                <w:sz w:val="20"/>
                                <w:szCs w:val="20"/>
                              </w:rPr>
                            </w:pPr>
                            <w:r w:rsidRPr="001C02E4">
                              <w:rPr>
                                <w:rFonts w:ascii="ＭＳ 明朝" w:hAnsi="ＭＳ 明朝" w:hint="eastAsia"/>
                                <w:sz w:val="20"/>
                                <w:szCs w:val="20"/>
                              </w:rPr>
                              <w:t>（風水害</w:t>
                            </w:r>
                            <w:r w:rsidRPr="001C02E4">
                              <w:rPr>
                                <w:rFonts w:ascii="ＭＳ 明朝" w:hAnsi="ＭＳ 明朝"/>
                                <w:sz w:val="20"/>
                                <w:szCs w:val="20"/>
                              </w:rPr>
                              <w:t>・</w:t>
                            </w:r>
                            <w:r w:rsidRPr="001C02E4">
                              <w:rPr>
                                <w:rFonts w:ascii="ＭＳ 明朝" w:hAnsi="ＭＳ 明朝" w:hint="eastAsia"/>
                                <w:sz w:val="20"/>
                                <w:szCs w:val="20"/>
                              </w:rPr>
                              <w:t>台風）</w:t>
                            </w:r>
                          </w:p>
                          <w:p w14:paraId="6FAD257D" w14:textId="77777777" w:rsidR="006A5267" w:rsidRPr="001C02E4" w:rsidRDefault="006A5267" w:rsidP="00F335E2">
                            <w:pPr>
                              <w:spacing w:line="280" w:lineRule="exact"/>
                              <w:rPr>
                                <w:rFonts w:ascii="ＭＳ 明朝" w:hAnsi="ＭＳ 明朝"/>
                                <w:sz w:val="20"/>
                                <w:szCs w:val="20"/>
                              </w:rPr>
                            </w:pPr>
                            <w:r w:rsidRPr="001C02E4">
                              <w:rPr>
                                <w:rFonts w:ascii="ＭＳ 明朝" w:hAnsi="ＭＳ 明朝" w:hint="eastAsia"/>
                                <w:sz w:val="20"/>
                                <w:szCs w:val="20"/>
                              </w:rPr>
                              <w:t>部員：関係課長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C9272C" id="Text Box 1986" o:spid="_x0000_s1044" type="#_x0000_t202" style="position:absolute;left:0;text-align:left;margin-left:175.9pt;margin-top:16.65pt;width:121.1pt;height:1in;z-index:25403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" stroked="f">
                <v:textbox inset="5.85pt,.7pt,5.85pt,.7pt">
                  <w:txbxContent>
                    <w:p w14:paraId="5B30A205" w14:textId="77777777" w:rsidR="006A5267" w:rsidRPr="001C02E4" w:rsidRDefault="006A5267" w:rsidP="00F335E2">
                      <w:pPr>
                        <w:spacing w:line="280" w:lineRule="exact"/>
                        <w:rPr>
                          <w:rFonts w:ascii="ＭＳ 明朝" w:hAnsi="ＭＳ 明朝"/>
                          <w:sz w:val="20"/>
                          <w:szCs w:val="20"/>
                        </w:rPr>
                      </w:pPr>
                      <w:r w:rsidRPr="001C02E4">
                        <w:rPr>
                          <w:rFonts w:ascii="ＭＳ 明朝" w:hAnsi="ＭＳ 明朝" w:hint="eastAsia"/>
                          <w:sz w:val="20"/>
                          <w:szCs w:val="20"/>
                        </w:rPr>
                        <w:t>部長：危機管理監</w:t>
                      </w:r>
                    </w:p>
                    <w:p w14:paraId="73C47D81" w14:textId="77777777" w:rsidR="006A5267" w:rsidRPr="001C02E4" w:rsidRDefault="006A5267" w:rsidP="00F335E2">
                      <w:pPr>
                        <w:spacing w:line="280" w:lineRule="exact"/>
                        <w:rPr>
                          <w:rFonts w:ascii="ＭＳ 明朝" w:hAnsi="ＭＳ 明朝"/>
                          <w:sz w:val="20"/>
                          <w:szCs w:val="20"/>
                        </w:rPr>
                      </w:pPr>
                      <w:r w:rsidRPr="001C02E4">
                        <w:rPr>
                          <w:rFonts w:ascii="ＭＳ 明朝" w:hAnsi="ＭＳ 明朝" w:hint="eastAsia"/>
                          <w:sz w:val="20"/>
                          <w:szCs w:val="20"/>
                        </w:rPr>
                        <w:t>副部長：危機管理室長</w:t>
                      </w:r>
                    </w:p>
                    <w:p w14:paraId="540FC4BC" w14:textId="77777777" w:rsidR="006A5267" w:rsidRPr="001C02E4" w:rsidRDefault="006A5267" w:rsidP="00F335E2">
                      <w:pPr>
                        <w:spacing w:line="280" w:lineRule="exact"/>
                        <w:rPr>
                          <w:rFonts w:ascii="ＭＳ 明朝" w:hAnsi="ＭＳ 明朝"/>
                          <w:sz w:val="20"/>
                          <w:szCs w:val="20"/>
                        </w:rPr>
                      </w:pPr>
                      <w:r w:rsidRPr="001C02E4">
                        <w:rPr>
                          <w:rFonts w:ascii="ＭＳ 明朝" w:hAnsi="ＭＳ 明朝" w:hint="eastAsia"/>
                          <w:sz w:val="20"/>
                          <w:szCs w:val="20"/>
                        </w:rPr>
                        <w:t xml:space="preserve">　</w:t>
                      </w:r>
                      <w:r w:rsidRPr="001C02E4">
                        <w:rPr>
                          <w:rFonts w:ascii="ＭＳ 明朝" w:hAnsi="ＭＳ 明朝"/>
                          <w:sz w:val="20"/>
                          <w:szCs w:val="20"/>
                        </w:rPr>
                        <w:t xml:space="preserve">　　　事業</w:t>
                      </w:r>
                      <w:r>
                        <w:rPr>
                          <w:rFonts w:ascii="ＭＳ 明朝" w:hAnsi="ＭＳ 明朝" w:hint="eastAsia"/>
                          <w:sz w:val="20"/>
                          <w:szCs w:val="20"/>
                        </w:rPr>
                        <w:t>調整</w:t>
                      </w:r>
                      <w:r w:rsidRPr="001C02E4">
                        <w:rPr>
                          <w:rFonts w:ascii="ＭＳ 明朝" w:hAnsi="ＭＳ 明朝"/>
                          <w:sz w:val="20"/>
                          <w:szCs w:val="20"/>
                        </w:rPr>
                        <w:t>室長</w:t>
                      </w:r>
                    </w:p>
                    <w:p w14:paraId="7BFB3856" w14:textId="77777777" w:rsidR="006A5267" w:rsidRPr="001C02E4" w:rsidRDefault="006A5267" w:rsidP="00F335E2">
                      <w:pPr>
                        <w:spacing w:line="280" w:lineRule="exact"/>
                        <w:ind w:firstLineChars="300" w:firstLine="603"/>
                        <w:rPr>
                          <w:rFonts w:ascii="ＭＳ 明朝" w:hAnsi="ＭＳ 明朝"/>
                          <w:sz w:val="20"/>
                          <w:szCs w:val="20"/>
                        </w:rPr>
                      </w:pPr>
                      <w:r w:rsidRPr="001C02E4">
                        <w:rPr>
                          <w:rFonts w:ascii="ＭＳ 明朝" w:hAnsi="ＭＳ 明朝" w:hint="eastAsia"/>
                          <w:sz w:val="20"/>
                          <w:szCs w:val="20"/>
                        </w:rPr>
                        <w:t>（風水害</w:t>
                      </w:r>
                      <w:r w:rsidRPr="001C02E4">
                        <w:rPr>
                          <w:rFonts w:ascii="ＭＳ 明朝" w:hAnsi="ＭＳ 明朝"/>
                          <w:sz w:val="20"/>
                          <w:szCs w:val="20"/>
                        </w:rPr>
                        <w:t>・</w:t>
                      </w:r>
                      <w:r w:rsidRPr="001C02E4">
                        <w:rPr>
                          <w:rFonts w:ascii="ＭＳ 明朝" w:hAnsi="ＭＳ 明朝" w:hint="eastAsia"/>
                          <w:sz w:val="20"/>
                          <w:szCs w:val="20"/>
                        </w:rPr>
                        <w:t>台風）</w:t>
                      </w:r>
                    </w:p>
                    <w:p w14:paraId="6FAD257D" w14:textId="77777777" w:rsidR="006A5267" w:rsidRPr="001C02E4" w:rsidRDefault="006A5267" w:rsidP="00F335E2">
                      <w:pPr>
                        <w:spacing w:line="280" w:lineRule="exact"/>
                        <w:rPr>
                          <w:rFonts w:ascii="ＭＳ 明朝" w:hAnsi="ＭＳ 明朝"/>
                          <w:sz w:val="20"/>
                          <w:szCs w:val="20"/>
                        </w:rPr>
                      </w:pPr>
                      <w:r w:rsidRPr="001C02E4">
                        <w:rPr>
                          <w:rFonts w:ascii="ＭＳ 明朝" w:hAnsi="ＭＳ 明朝" w:hint="eastAsia"/>
                          <w:sz w:val="20"/>
                          <w:szCs w:val="20"/>
                        </w:rPr>
                        <w:t>部員：関係課長</w:t>
                      </w:r>
                    </w:p>
                  </w:txbxContent>
                </v:textbox>
              </v:shape>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4042112" behindDoc="0" locked="0" layoutInCell="1" allowOverlap="1" wp14:anchorId="037B2AD0" wp14:editId="47329F05">
                <wp:simplePos x="0" y="0"/>
                <wp:positionH relativeFrom="column">
                  <wp:posOffset>3886200</wp:posOffset>
                </wp:positionH>
                <wp:positionV relativeFrom="paragraph">
                  <wp:posOffset>40005</wp:posOffset>
                </wp:positionV>
                <wp:extent cx="2057400" cy="571500"/>
                <wp:effectExtent l="9525" t="11430" r="9525" b="7620"/>
                <wp:wrapNone/>
                <wp:docPr id="4405" name="Text Box 19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737F13C" w14:textId="77777777" w:rsidR="006A5267" w:rsidRDefault="006A5267" w:rsidP="00F335E2">
                            <w:pPr>
                              <w:spacing w:line="240" w:lineRule="exact"/>
                              <w:ind w:left="201" w:hangingChars="100" w:hanging="201"/>
                              <w:rPr>
                                <w:rFonts w:ascii="ＭＳ ゴシック" w:eastAsia="ＭＳ ゴシック" w:hAnsi="ＭＳ ゴシック"/>
                                <w:sz w:val="20"/>
                                <w:szCs w:val="20"/>
                              </w:rPr>
                            </w:pPr>
                            <w:r>
                              <w:rPr>
                                <w:rFonts w:ascii="ＭＳ ゴシック" w:eastAsia="ＭＳ ゴシック" w:hAnsi="ＭＳ ゴシック" w:hint="eastAsia"/>
                                <w:sz w:val="20"/>
                                <w:szCs w:val="20"/>
                              </w:rPr>
                              <w:t>《指令部会議開催》</w:t>
                            </w:r>
                          </w:p>
                          <w:p w14:paraId="482E5D11" w14:textId="77777777" w:rsidR="006A5267" w:rsidRPr="00536B9C" w:rsidRDefault="006A5267" w:rsidP="00F335E2">
                            <w:pPr>
                              <w:spacing w:line="240" w:lineRule="exact"/>
                              <w:ind w:left="402" w:hangingChars="200" w:hanging="402"/>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・情報収集・分析、関係機関との連絡調整など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7B2AD0" id="Text Box 1991" o:spid="_x0000_s1045" type="#_x0000_t202" style="position:absolute;left:0;text-align:left;margin-left:306pt;margin-top:3.15pt;width:162pt;height:45pt;z-index:25404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">
                <v:textbox inset="5.85pt,.7pt,5.85pt,.7pt">
                  <w:txbxContent>
                    <w:p w14:paraId="4737F13C" w14:textId="77777777" w:rsidR="006A5267" w:rsidRDefault="006A5267" w:rsidP="00F335E2">
                      <w:pPr>
                        <w:spacing w:line="240" w:lineRule="exact"/>
                        <w:ind w:left="201" w:hangingChars="100" w:hanging="201"/>
                        <w:rPr>
                          <w:rFonts w:ascii="ＭＳ ゴシック" w:eastAsia="ＭＳ ゴシック" w:hAnsi="ＭＳ ゴシック"/>
                          <w:sz w:val="20"/>
                          <w:szCs w:val="20"/>
                        </w:rPr>
                      </w:pPr>
                      <w:r>
                        <w:rPr>
                          <w:rFonts w:ascii="ＭＳ ゴシック" w:eastAsia="ＭＳ ゴシック" w:hAnsi="ＭＳ ゴシック" w:hint="eastAsia"/>
                          <w:sz w:val="20"/>
                          <w:szCs w:val="20"/>
                        </w:rPr>
                        <w:t>《指令部会議開催》</w:t>
                      </w:r>
                    </w:p>
                    <w:p w14:paraId="482E5D11" w14:textId="77777777" w:rsidR="006A5267" w:rsidRPr="00536B9C" w:rsidRDefault="006A5267" w:rsidP="00F335E2">
                      <w:pPr>
                        <w:spacing w:line="240" w:lineRule="exact"/>
                        <w:ind w:left="402" w:hangingChars="200" w:hanging="402"/>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・情報収集・分析、関係機関との連絡調整など</w:t>
                      </w:r>
                    </w:p>
                  </w:txbxContent>
                </v:textbox>
              </v:shape>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4047232" behindDoc="0" locked="0" layoutInCell="1" allowOverlap="1" wp14:anchorId="7CEB0D02" wp14:editId="7C0B6F3C">
                <wp:simplePos x="0" y="0"/>
                <wp:positionH relativeFrom="column">
                  <wp:posOffset>1485900</wp:posOffset>
                </wp:positionH>
                <wp:positionV relativeFrom="paragraph">
                  <wp:posOffset>177800</wp:posOffset>
                </wp:positionV>
                <wp:extent cx="800100" cy="228600"/>
                <wp:effectExtent l="9525" t="6350" r="9525" b="12700"/>
                <wp:wrapNone/>
                <wp:docPr id="4404" name="Text Box 19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286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56320E7" w14:textId="77777777" w:rsidR="006A5267" w:rsidRPr="00263DA4" w:rsidRDefault="006A5267" w:rsidP="00F335E2">
                            <w:pPr>
                              <w:rPr>
                                <w:rFonts w:ascii="ＭＳ ゴシック" w:eastAsia="ＭＳ ゴシック" w:hAnsi="ＭＳ ゴシック"/>
                                <w:sz w:val="20"/>
                                <w:szCs w:val="20"/>
                              </w:rPr>
                            </w:pPr>
                            <w:r>
                              <w:rPr>
                                <w:rFonts w:ascii="ＭＳ ゴシック" w:eastAsia="ＭＳ ゴシック" w:hAnsi="ＭＳ ゴシック" w:hint="eastAsia"/>
                                <w:sz w:val="20"/>
                                <w:szCs w:val="20"/>
                              </w:rPr>
                              <w:t>地域情報班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EB0D02" id="Text Box 1996" o:spid="_x0000_s1046" type="#_x0000_t202" style="position:absolute;left:0;text-align:left;margin-left:117pt;margin-top:14pt;width:63pt;height:18pt;z-index:25404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">
                <v:textbox inset="5.85pt,.7pt,5.85pt,.7pt">
                  <w:txbxContent>
                    <w:p w14:paraId="056320E7" w14:textId="77777777" w:rsidR="006A5267" w:rsidRPr="00263DA4" w:rsidRDefault="006A5267" w:rsidP="00F335E2">
                      <w:pPr>
                        <w:rPr>
                          <w:rFonts w:ascii="ＭＳ ゴシック" w:eastAsia="ＭＳ ゴシック" w:hAnsi="ＭＳ ゴシック"/>
                          <w:sz w:val="20"/>
                          <w:szCs w:val="20"/>
                        </w:rPr>
                      </w:pPr>
                      <w:r>
                        <w:rPr>
                          <w:rFonts w:ascii="ＭＳ ゴシック" w:eastAsia="ＭＳ ゴシック" w:hAnsi="ＭＳ ゴシック" w:hint="eastAsia"/>
                          <w:sz w:val="20"/>
                          <w:szCs w:val="20"/>
                        </w:rPr>
                        <w:t>地域情報班</w:t>
                      </w:r>
                    </w:p>
                  </w:txbxContent>
                </v:textbox>
              </v:shape>
            </w:pict>
          </mc:Fallback>
        </mc:AlternateContent>
      </w:r>
    </w:p>
    <w:p w14:paraId="21D4E5B5" w14:textId="77777777" w:rsidR="00F335E2" w:rsidRPr="001D6D10" w:rsidRDefault="00F335E2" w:rsidP="00F335E2">
      <w:pPr>
        <w:rPr>
          <w:rFonts w:ascii="ＭＳ ゴシック" w:eastAsia="ＭＳ ゴシック" w:hAnsi="ＭＳ ゴシック"/>
          <w:sz w:val="22"/>
          <w:szCs w:val="22"/>
        </w:rPr>
      </w:pPr>
    </w:p>
    <w:p w14:paraId="7F7D02CD" w14:textId="34030018" w:rsidR="00F335E2" w:rsidRPr="001D6D10" w:rsidRDefault="00F335E2" w:rsidP="00F335E2">
      <w:pPr>
        <w:rPr>
          <w:rFonts w:ascii="ＭＳ ゴシック" w:eastAsia="ＭＳ ゴシック" w:hAnsi="ＭＳ ゴシック"/>
          <w:sz w:val="22"/>
          <w:szCs w:val="22"/>
        </w:rPr>
      </w:pPr>
      <w:r w:rsidRPr="001D6D10">
        <w:rPr>
          <w:rFonts w:ascii="ＭＳ ゴシック" w:eastAsia="ＭＳ ゴシック" w:hAnsi="ＭＳ ゴシック"/>
          <w:noProof/>
          <w:sz w:val="22"/>
          <w:szCs w:val="22"/>
        </w:rPr>
        <mc:AlternateContent>
          <mc:Choice Requires="wps">
            <w:drawing>
              <wp:anchor distT="0" distB="0" distL="114300" distR="114300" simplePos="0" relativeHeight="254053376" behindDoc="0" locked="0" layoutInCell="1" allowOverlap="1" wp14:anchorId="37F4D2E6" wp14:editId="5A13801B">
                <wp:simplePos x="0" y="0"/>
                <wp:positionH relativeFrom="column">
                  <wp:posOffset>114300</wp:posOffset>
                </wp:positionH>
                <wp:positionV relativeFrom="paragraph">
                  <wp:posOffset>30480</wp:posOffset>
                </wp:positionV>
                <wp:extent cx="1600200" cy="594995"/>
                <wp:effectExtent l="38100" t="19050" r="57150" b="33655"/>
                <wp:wrapNone/>
                <wp:docPr id="4402" name="AutoShape 20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94995"/>
                        </a:xfrm>
                        <a:prstGeom prst="star16">
                          <a:avLst>
                            <a:gd name="adj" fmla="val 375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91D1481" w14:textId="77777777" w:rsidR="006A5267" w:rsidRPr="00097649" w:rsidRDefault="006A5267" w:rsidP="00F335E2">
                            <w:pPr>
                              <w:spacing w:line="160" w:lineRule="exact"/>
                              <w:rPr>
                                <w:rFonts w:ascii="ＭＳ ゴシック" w:eastAsia="ＭＳ ゴシック" w:hAnsi="ＭＳ ゴシック"/>
                                <w:sz w:val="16"/>
                                <w:szCs w:val="16"/>
                              </w:rPr>
                            </w:pPr>
                            <w:r>
                              <w:rPr>
                                <w:rFonts w:ascii="ＭＳ ゴシック" w:eastAsia="ＭＳ ゴシック" w:hAnsi="ＭＳ ゴシック" w:hint="eastAsia"/>
                                <w:sz w:val="16"/>
                                <w:szCs w:val="16"/>
                              </w:rPr>
                              <w:t>風水害等による災害発生の恐れ</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F4D2E6" id="AutoShape 2002" o:spid="_x0000_s1047" type="#_x0000_t59" style="position:absolute;left:0;text-align:left;margin-left:9pt;margin-top:2.4pt;width:126pt;height:46.85pt;z-index:25405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">
                <v:textbox inset="5.85pt,.7pt,5.85pt,.7pt">
                  <w:txbxContent>
                    <w:p w14:paraId="491D1481" w14:textId="77777777" w:rsidR="006A5267" w:rsidRPr="00097649" w:rsidRDefault="006A5267" w:rsidP="00F335E2">
                      <w:pPr>
                        <w:spacing w:line="160" w:lineRule="exact"/>
                        <w:rPr>
                          <w:rFonts w:ascii="ＭＳ ゴシック" w:eastAsia="ＭＳ ゴシック" w:hAnsi="ＭＳ ゴシック"/>
                          <w:sz w:val="16"/>
                          <w:szCs w:val="16"/>
                        </w:rPr>
                      </w:pPr>
                      <w:r>
                        <w:rPr>
                          <w:rFonts w:ascii="ＭＳ ゴシック" w:eastAsia="ＭＳ ゴシック" w:hAnsi="ＭＳ ゴシック" w:hint="eastAsia"/>
                          <w:sz w:val="16"/>
                          <w:szCs w:val="16"/>
                        </w:rPr>
                        <w:t>風水害等による災害発生の恐れ</w:t>
                      </w:r>
                    </w:p>
                  </w:txbxContent>
                </v:textbox>
              </v:shape>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4032896" behindDoc="0" locked="0" layoutInCell="1" allowOverlap="1" wp14:anchorId="5CFCEA37" wp14:editId="5DB74AA1">
                <wp:simplePos x="0" y="0"/>
                <wp:positionH relativeFrom="column">
                  <wp:posOffset>1943100</wp:posOffset>
                </wp:positionH>
                <wp:positionV relativeFrom="paragraph">
                  <wp:posOffset>27940</wp:posOffset>
                </wp:positionV>
                <wp:extent cx="228600" cy="952500"/>
                <wp:effectExtent l="19050" t="8890" r="19050" b="10160"/>
                <wp:wrapNone/>
                <wp:docPr id="4403" name="AutoShape 19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952500"/>
                        </a:xfrm>
                        <a:prstGeom prst="downArrow">
                          <a:avLst>
                            <a:gd name="adj1" fmla="val 50000"/>
                            <a:gd name="adj2" fmla="val 104167"/>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8DEC8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982" o:spid="_x0000_s1026" type="#_x0000_t67" style="position:absolute;left:0;text-align:left;margin-left:153pt;margin-top:2.2pt;width:18pt;height:75pt;z-index:25403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">
                <v:textbox inset="5.85pt,.7pt,5.85pt,.7pt"/>
              </v:shape>
            </w:pict>
          </mc:Fallback>
        </mc:AlternateContent>
      </w:r>
    </w:p>
    <w:p w14:paraId="79E17F8F" w14:textId="77777777" w:rsidR="00F335E2" w:rsidRPr="001D6D10" w:rsidRDefault="00F335E2" w:rsidP="00F335E2">
      <w:pPr>
        <w:rPr>
          <w:rFonts w:ascii="ＭＳ ゴシック" w:eastAsia="ＭＳ ゴシック" w:hAnsi="ＭＳ ゴシック"/>
          <w:sz w:val="22"/>
          <w:szCs w:val="22"/>
        </w:rPr>
      </w:pPr>
    </w:p>
    <w:p w14:paraId="5AE79259" w14:textId="1E158CD8" w:rsidR="00F335E2" w:rsidRPr="001D6D10" w:rsidRDefault="00F335E2" w:rsidP="00F335E2">
      <w:pPr>
        <w:rPr>
          <w:rFonts w:ascii="ＭＳ ゴシック" w:eastAsia="ＭＳ ゴシック" w:hAnsi="ＭＳ ゴシック"/>
          <w:sz w:val="22"/>
          <w:szCs w:val="22"/>
        </w:rPr>
      </w:pPr>
      <w:r w:rsidRPr="001D6D10">
        <w:rPr>
          <w:rFonts w:ascii="ＭＳ ゴシック" w:eastAsia="ＭＳ ゴシック" w:hAnsi="ＭＳ ゴシック"/>
          <w:noProof/>
          <w:sz w:val="22"/>
          <w:szCs w:val="22"/>
        </w:rPr>
        <mc:AlternateContent>
          <mc:Choice Requires="wps">
            <w:drawing>
              <wp:anchor distT="0" distB="0" distL="114300" distR="114300" simplePos="0" relativeHeight="254050304" behindDoc="0" locked="0" layoutInCell="1" allowOverlap="1" wp14:anchorId="688091D3" wp14:editId="5BB6E9D0">
                <wp:simplePos x="0" y="0"/>
                <wp:positionH relativeFrom="column">
                  <wp:posOffset>457200</wp:posOffset>
                </wp:positionH>
                <wp:positionV relativeFrom="paragraph">
                  <wp:posOffset>103505</wp:posOffset>
                </wp:positionV>
                <wp:extent cx="1485900" cy="571500"/>
                <wp:effectExtent l="38100" t="17780" r="47625" b="10795"/>
                <wp:wrapNone/>
                <wp:docPr id="4401" name="AutoShape 19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571500"/>
                        </a:xfrm>
                        <a:prstGeom prst="irregularSeal1">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79E7C91" w14:textId="77777777" w:rsidR="006A5267" w:rsidRPr="00097649" w:rsidRDefault="006A5267" w:rsidP="00F335E2">
                            <w:pPr>
                              <w:rPr>
                                <w:rFonts w:ascii="ＭＳ ゴシック" w:eastAsia="ＭＳ ゴシック" w:hAnsi="ＭＳ ゴシック"/>
                                <w:sz w:val="16"/>
                                <w:szCs w:val="16"/>
                              </w:rPr>
                            </w:pPr>
                            <w:r w:rsidRPr="00097649">
                              <w:rPr>
                                <w:rFonts w:ascii="ＭＳ ゴシック" w:eastAsia="ＭＳ ゴシック" w:hAnsi="ＭＳ ゴシック" w:hint="eastAsia"/>
                                <w:sz w:val="16"/>
                                <w:szCs w:val="16"/>
                              </w:rPr>
                              <w:t>震度５弱・５強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8091D3" id="AutoShape 1999" o:spid="_x0000_s1048" type="#_x0000_t71" style="position:absolute;left:0;text-align:left;margin-left:36pt;margin-top:8.15pt;width:117pt;height:45pt;z-index:25405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">
                <v:textbox inset="5.85pt,.7pt,5.85pt,.7pt">
                  <w:txbxContent>
                    <w:p w14:paraId="079E7C91" w14:textId="77777777" w:rsidR="006A5267" w:rsidRPr="00097649" w:rsidRDefault="006A5267" w:rsidP="00F335E2">
                      <w:pPr>
                        <w:rPr>
                          <w:rFonts w:ascii="ＭＳ ゴシック" w:eastAsia="ＭＳ ゴシック" w:hAnsi="ＭＳ ゴシック"/>
                          <w:sz w:val="16"/>
                          <w:szCs w:val="16"/>
                        </w:rPr>
                      </w:pPr>
                      <w:r w:rsidRPr="00097649">
                        <w:rPr>
                          <w:rFonts w:ascii="ＭＳ ゴシック" w:eastAsia="ＭＳ ゴシック" w:hAnsi="ＭＳ ゴシック" w:hint="eastAsia"/>
                          <w:sz w:val="16"/>
                          <w:szCs w:val="16"/>
                        </w:rPr>
                        <w:t>震度５弱・５強</w:t>
                      </w:r>
                    </w:p>
                  </w:txbxContent>
                </v:textbox>
              </v:shape>
            </w:pict>
          </mc:Fallback>
        </mc:AlternateContent>
      </w:r>
    </w:p>
    <w:p w14:paraId="00E654DA" w14:textId="77777777" w:rsidR="00F335E2" w:rsidRPr="001D6D10" w:rsidRDefault="00F335E2" w:rsidP="00F335E2">
      <w:pPr>
        <w:rPr>
          <w:rFonts w:ascii="ＭＳ ゴシック" w:eastAsia="ＭＳ ゴシック" w:hAnsi="ＭＳ ゴシック"/>
          <w:sz w:val="22"/>
          <w:szCs w:val="22"/>
        </w:rPr>
      </w:pPr>
    </w:p>
    <w:p w14:paraId="1F51CD9E" w14:textId="0CA78AED" w:rsidR="00F335E2" w:rsidRPr="001D6D10" w:rsidRDefault="00F335E2" w:rsidP="00F335E2">
      <w:pPr>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4026752" behindDoc="0" locked="0" layoutInCell="1" allowOverlap="1" wp14:anchorId="3DF60357" wp14:editId="0F1E9C91">
                <wp:simplePos x="0" y="0"/>
                <wp:positionH relativeFrom="column">
                  <wp:posOffset>1829537</wp:posOffset>
                </wp:positionH>
                <wp:positionV relativeFrom="paragraph">
                  <wp:posOffset>161798</wp:posOffset>
                </wp:positionV>
                <wp:extent cx="1711756" cy="228600"/>
                <wp:effectExtent l="0" t="0" r="22225" b="19050"/>
                <wp:wrapNone/>
                <wp:docPr id="4398" name="Text Box 19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756" cy="228600"/>
                        </a:xfrm>
                        <a:prstGeom prst="rect">
                          <a:avLst/>
                        </a:prstGeom>
                        <a:solidFill>
                          <a:srgbClr val="FFFFFF"/>
                        </a:solidFill>
                        <a:ln w="9525">
                          <a:solidFill>
                            <a:srgbClr val="000000"/>
                          </a:solidFill>
                          <a:miter lim="800000"/>
                          <a:headEnd/>
                          <a:tailEnd/>
                        </a:ln>
                      </wps:spPr>
                      <wps:txbx>
                        <w:txbxContent>
                          <w:p w14:paraId="1525ED5C" w14:textId="77777777" w:rsidR="006A5267" w:rsidRPr="00D9485A" w:rsidRDefault="006A5267" w:rsidP="00F335E2">
                            <w:pPr>
                              <w:jc w:val="center"/>
                              <w:rPr>
                                <w:rFonts w:ascii="ＭＳ ゴシック" w:eastAsia="ＭＳ ゴシック" w:hAnsi="ＭＳ ゴシック"/>
                                <w:sz w:val="20"/>
                                <w:szCs w:val="20"/>
                              </w:rPr>
                            </w:pPr>
                            <w:r w:rsidRPr="001C02E4">
                              <w:rPr>
                                <w:rFonts w:ascii="ＭＳ ゴシック" w:eastAsia="ＭＳ ゴシック" w:hAnsi="ＭＳ ゴシック" w:hint="eastAsia"/>
                                <w:sz w:val="20"/>
                                <w:szCs w:val="20"/>
                              </w:rPr>
                              <w:t>災害</w:t>
                            </w:r>
                            <w:r>
                              <w:rPr>
                                <w:rFonts w:ascii="ＭＳ ゴシック" w:eastAsia="ＭＳ ゴシック" w:hAnsi="ＭＳ ゴシック" w:hint="eastAsia"/>
                                <w:sz w:val="20"/>
                                <w:szCs w:val="20"/>
                              </w:rPr>
                              <w:t>警戒本部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F60357" id="Text Box 1976" o:spid="_x0000_s1049" type="#_x0000_t202" style="position:absolute;left:0;text-align:left;margin-left:144.05pt;margin-top:12.75pt;width:134.8pt;height:18pt;z-index:25402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">
                <v:textbox inset="5.85pt,.7pt,5.85pt,.7pt">
                  <w:txbxContent>
                    <w:p w14:paraId="1525ED5C" w14:textId="77777777" w:rsidR="006A5267" w:rsidRPr="00D9485A" w:rsidRDefault="006A5267" w:rsidP="00F335E2">
                      <w:pPr>
                        <w:jc w:val="center"/>
                        <w:rPr>
                          <w:rFonts w:ascii="ＭＳ ゴシック" w:eastAsia="ＭＳ ゴシック" w:hAnsi="ＭＳ ゴシック"/>
                          <w:sz w:val="20"/>
                          <w:szCs w:val="20"/>
                        </w:rPr>
                      </w:pPr>
                      <w:r w:rsidRPr="001C02E4">
                        <w:rPr>
                          <w:rFonts w:ascii="ＭＳ ゴシック" w:eastAsia="ＭＳ ゴシック" w:hAnsi="ＭＳ ゴシック" w:hint="eastAsia"/>
                          <w:sz w:val="20"/>
                          <w:szCs w:val="20"/>
                        </w:rPr>
                        <w:t>災害</w:t>
                      </w:r>
                      <w:r>
                        <w:rPr>
                          <w:rFonts w:ascii="ＭＳ ゴシック" w:eastAsia="ＭＳ ゴシック" w:hAnsi="ＭＳ ゴシック" w:hint="eastAsia"/>
                          <w:sz w:val="20"/>
                          <w:szCs w:val="20"/>
                        </w:rPr>
                        <w:t>警戒本部</w:t>
                      </w:r>
                    </w:p>
                  </w:txbxContent>
                </v:textbox>
              </v:shape>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4043136" behindDoc="0" locked="0" layoutInCell="1" allowOverlap="1" wp14:anchorId="4BA59AF8" wp14:editId="1334BCE9">
                <wp:simplePos x="0" y="0"/>
                <wp:positionH relativeFrom="column">
                  <wp:posOffset>3886200</wp:posOffset>
                </wp:positionH>
                <wp:positionV relativeFrom="paragraph">
                  <wp:posOffset>162560</wp:posOffset>
                </wp:positionV>
                <wp:extent cx="2057400" cy="571500"/>
                <wp:effectExtent l="9525" t="10160" r="9525" b="8890"/>
                <wp:wrapNone/>
                <wp:docPr id="4400" name="Text Box 19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FB72D12" w14:textId="77777777" w:rsidR="006A5267" w:rsidRDefault="006A5267" w:rsidP="00F335E2">
                            <w:pPr>
                              <w:spacing w:line="240" w:lineRule="exact"/>
                              <w:ind w:left="181" w:hangingChars="90" w:hanging="181"/>
                              <w:rPr>
                                <w:rFonts w:ascii="ＭＳ ゴシック" w:eastAsia="ＭＳ ゴシック" w:hAnsi="ＭＳ ゴシック"/>
                                <w:sz w:val="20"/>
                                <w:szCs w:val="20"/>
                              </w:rPr>
                            </w:pPr>
                            <w:r>
                              <w:rPr>
                                <w:rFonts w:ascii="ＭＳ ゴシック" w:eastAsia="ＭＳ ゴシック" w:hAnsi="ＭＳ ゴシック" w:hint="eastAsia"/>
                                <w:sz w:val="20"/>
                                <w:szCs w:val="20"/>
                              </w:rPr>
                              <w:t>《警戒本部会議開催》</w:t>
                            </w:r>
                          </w:p>
                          <w:p w14:paraId="4148F2DE" w14:textId="77777777" w:rsidR="006A5267" w:rsidRPr="00536B9C" w:rsidRDefault="006A5267" w:rsidP="00F335E2">
                            <w:pPr>
                              <w:spacing w:line="240" w:lineRule="exact"/>
                              <w:ind w:left="402" w:hangingChars="200" w:hanging="402"/>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・被害把握、関係機関との連絡調整、応急対策の実施など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A59AF8" id="Text Box 1992" o:spid="_x0000_s1050" type="#_x0000_t202" style="position:absolute;left:0;text-align:left;margin-left:306pt;margin-top:12.8pt;width:162pt;height:45pt;z-index:25404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">
                <v:textbox inset="5.85pt,.7pt,5.85pt,.7pt">
                  <w:txbxContent>
                    <w:p w14:paraId="4FB72D12" w14:textId="77777777" w:rsidR="006A5267" w:rsidRDefault="006A5267" w:rsidP="00F335E2">
                      <w:pPr>
                        <w:spacing w:line="240" w:lineRule="exact"/>
                        <w:ind w:left="181" w:hangingChars="90" w:hanging="181"/>
                        <w:rPr>
                          <w:rFonts w:ascii="ＭＳ ゴシック" w:eastAsia="ＭＳ ゴシック" w:hAnsi="ＭＳ ゴシック"/>
                          <w:sz w:val="20"/>
                          <w:szCs w:val="20"/>
                        </w:rPr>
                      </w:pPr>
                      <w:r>
                        <w:rPr>
                          <w:rFonts w:ascii="ＭＳ ゴシック" w:eastAsia="ＭＳ ゴシック" w:hAnsi="ＭＳ ゴシック" w:hint="eastAsia"/>
                          <w:sz w:val="20"/>
                          <w:szCs w:val="20"/>
                        </w:rPr>
                        <w:t>《警戒本部会議開催》</w:t>
                      </w:r>
                    </w:p>
                    <w:p w14:paraId="4148F2DE" w14:textId="77777777" w:rsidR="006A5267" w:rsidRPr="00536B9C" w:rsidRDefault="006A5267" w:rsidP="00F335E2">
                      <w:pPr>
                        <w:spacing w:line="240" w:lineRule="exact"/>
                        <w:ind w:left="402" w:hangingChars="200" w:hanging="402"/>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・被害把握、関係機関との連絡調整、応急対策の実施など</w:t>
                      </w:r>
                    </w:p>
                  </w:txbxContent>
                </v:textbox>
              </v:shape>
            </w:pict>
          </mc:Fallback>
        </mc:AlternateContent>
      </w:r>
      <w:r w:rsidRPr="001D6D10">
        <w:rPr>
          <w:rFonts w:ascii="ＭＳ ゴシック" w:eastAsia="ＭＳ ゴシック" w:hAnsi="ＭＳ ゴシック"/>
          <w:noProof/>
          <w:sz w:val="22"/>
          <w:szCs w:val="22"/>
        </w:rPr>
        <mc:AlternateContent>
          <mc:Choice Requires="wps">
            <w:drawing>
              <wp:anchor distT="0" distB="0" distL="114300" distR="114300" simplePos="0" relativeHeight="254056448" behindDoc="0" locked="0" layoutInCell="1" allowOverlap="1" wp14:anchorId="77491AB3" wp14:editId="69400325">
                <wp:simplePos x="0" y="0"/>
                <wp:positionH relativeFrom="column">
                  <wp:posOffset>914400</wp:posOffset>
                </wp:positionH>
                <wp:positionV relativeFrom="paragraph">
                  <wp:posOffset>162560</wp:posOffset>
                </wp:positionV>
                <wp:extent cx="914400" cy="228600"/>
                <wp:effectExtent l="9525" t="10160" r="19050" b="8890"/>
                <wp:wrapNone/>
                <wp:docPr id="4399" name="AutoShape 20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homePlate">
                          <a:avLst>
                            <a:gd name="adj" fmla="val 100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B4AB75A" w14:textId="77777777" w:rsidR="006A5267" w:rsidRPr="00FC1CA0" w:rsidRDefault="006A5267" w:rsidP="00F335E2">
                            <w:pPr>
                              <w:rPr>
                                <w:rFonts w:ascii="ＭＳ ゴシック" w:eastAsia="ＭＳ ゴシック" w:hAnsi="ＭＳ ゴシック"/>
                                <w:sz w:val="20"/>
                                <w:szCs w:val="20"/>
                              </w:rPr>
                            </w:pPr>
                            <w:r w:rsidRPr="00FC1CA0">
                              <w:rPr>
                                <w:rFonts w:ascii="ＭＳ ゴシック" w:eastAsia="ＭＳ ゴシック" w:hAnsi="ＭＳ ゴシック" w:hint="eastAsia"/>
                                <w:sz w:val="20"/>
                                <w:szCs w:val="20"/>
                              </w:rPr>
                              <w:t>自動設置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491AB3" id="AutoShape 2005" o:spid="_x0000_s1051" type="#_x0000_t15" style="position:absolute;left:0;text-align:left;margin-left:1in;margin-top:12.8pt;width:1in;height:18pt;z-index:25405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">
                <v:textbox inset="5.85pt,.7pt,5.85pt,.7pt">
                  <w:txbxContent>
                    <w:p w14:paraId="7B4AB75A" w14:textId="77777777" w:rsidR="006A5267" w:rsidRPr="00FC1CA0" w:rsidRDefault="006A5267" w:rsidP="00F335E2">
                      <w:pPr>
                        <w:rPr>
                          <w:rFonts w:ascii="ＭＳ ゴシック" w:eastAsia="ＭＳ ゴシック" w:hAnsi="ＭＳ ゴシック"/>
                          <w:sz w:val="20"/>
                          <w:szCs w:val="20"/>
                        </w:rPr>
                      </w:pPr>
                      <w:r w:rsidRPr="00FC1CA0">
                        <w:rPr>
                          <w:rFonts w:ascii="ＭＳ ゴシック" w:eastAsia="ＭＳ ゴシック" w:hAnsi="ＭＳ ゴシック" w:hint="eastAsia"/>
                          <w:sz w:val="20"/>
                          <w:szCs w:val="20"/>
                        </w:rPr>
                        <w:t>自動設置</w:t>
                      </w:r>
                    </w:p>
                  </w:txbxContent>
                </v:textbox>
              </v:shape>
            </w:pict>
          </mc:Fallback>
        </mc:AlternateContent>
      </w:r>
    </w:p>
    <w:p w14:paraId="2049F680" w14:textId="6AEBECE2" w:rsidR="00F335E2" w:rsidRPr="001D6D10" w:rsidRDefault="00F335E2" w:rsidP="00F335E2">
      <w:pPr>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4046208" behindDoc="0" locked="0" layoutInCell="1" allowOverlap="1" wp14:anchorId="66A50F21" wp14:editId="57C58DBD">
                <wp:simplePos x="0" y="0"/>
                <wp:positionH relativeFrom="column">
                  <wp:posOffset>1485900</wp:posOffset>
                </wp:positionH>
                <wp:positionV relativeFrom="paragraph">
                  <wp:posOffset>167005</wp:posOffset>
                </wp:positionV>
                <wp:extent cx="800100" cy="228600"/>
                <wp:effectExtent l="9525" t="5080" r="9525" b="13970"/>
                <wp:wrapNone/>
                <wp:docPr id="4397" name="Text Box 19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286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ED9084F" w14:textId="77777777" w:rsidR="006A5267" w:rsidRPr="00263DA4" w:rsidRDefault="006A5267" w:rsidP="00F335E2">
                            <w:pPr>
                              <w:rPr>
                                <w:rFonts w:ascii="ＭＳ ゴシック" w:eastAsia="ＭＳ ゴシック" w:hAnsi="ＭＳ ゴシック"/>
                                <w:sz w:val="20"/>
                                <w:szCs w:val="20"/>
                              </w:rPr>
                            </w:pPr>
                            <w:r>
                              <w:rPr>
                                <w:rFonts w:ascii="ＭＳ ゴシック" w:eastAsia="ＭＳ ゴシック" w:hAnsi="ＭＳ ゴシック" w:hint="eastAsia"/>
                                <w:sz w:val="20"/>
                                <w:szCs w:val="20"/>
                              </w:rPr>
                              <w:t>地域警戒班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A50F21" id="Text Box 1995" o:spid="_x0000_s1052" type="#_x0000_t202" style="position:absolute;left:0;text-align:left;margin-left:117pt;margin-top:13.15pt;width:63pt;height:18pt;z-index:25404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">
                <v:textbox inset="5.85pt,.7pt,5.85pt,.7pt">
                  <w:txbxContent>
                    <w:p w14:paraId="5ED9084F" w14:textId="77777777" w:rsidR="006A5267" w:rsidRPr="00263DA4" w:rsidRDefault="006A5267" w:rsidP="00F335E2">
                      <w:pPr>
                        <w:rPr>
                          <w:rFonts w:ascii="ＭＳ ゴシック" w:eastAsia="ＭＳ ゴシック" w:hAnsi="ＭＳ ゴシック"/>
                          <w:sz w:val="20"/>
                          <w:szCs w:val="20"/>
                        </w:rPr>
                      </w:pPr>
                      <w:r>
                        <w:rPr>
                          <w:rFonts w:ascii="ＭＳ ゴシック" w:eastAsia="ＭＳ ゴシック" w:hAnsi="ＭＳ ゴシック" w:hint="eastAsia"/>
                          <w:sz w:val="20"/>
                          <w:szCs w:val="20"/>
                        </w:rPr>
                        <w:t>地域警戒班</w:t>
                      </w:r>
                    </w:p>
                  </w:txbxContent>
                </v:textbox>
              </v:shape>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4062592" behindDoc="0" locked="0" layoutInCell="1" allowOverlap="1" wp14:anchorId="3CBB56CC" wp14:editId="290ADE3E">
                <wp:simplePos x="0" y="0"/>
                <wp:positionH relativeFrom="column">
                  <wp:posOffset>3543300</wp:posOffset>
                </wp:positionH>
                <wp:positionV relativeFrom="paragraph">
                  <wp:posOffset>109855</wp:posOffset>
                </wp:positionV>
                <wp:extent cx="342900" cy="0"/>
                <wp:effectExtent l="9525" t="5080" r="9525" b="13970"/>
                <wp:wrapNone/>
                <wp:docPr id="4396" name="Line 20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9DDF909" id="Line 2011" o:spid="_x0000_s1026" style="position:absolute;left:0;text-align:left;z-index:25406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8.65pt" to="306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"/>
            </w:pict>
          </mc:Fallback>
        </mc:AlternateContent>
      </w:r>
    </w:p>
    <w:p w14:paraId="50825225" w14:textId="5BE8149B" w:rsidR="00F335E2" w:rsidRPr="001D6D10" w:rsidRDefault="00F335E2" w:rsidP="00F335E2">
      <w:pPr>
        <w:rPr>
          <w:rFonts w:ascii="ＭＳ ゴシック" w:eastAsia="ＭＳ ゴシック" w:hAnsi="ＭＳ ゴシック"/>
          <w:sz w:val="22"/>
          <w:szCs w:val="22"/>
        </w:rPr>
      </w:pPr>
      <w:r w:rsidRPr="001D6D10">
        <w:rPr>
          <w:rFonts w:ascii="ＭＳ ゴシック" w:eastAsia="ＭＳ ゴシック" w:hAnsi="ＭＳ ゴシック"/>
          <w:noProof/>
          <w:sz w:val="22"/>
          <w:szCs w:val="22"/>
        </w:rPr>
        <mc:AlternateContent>
          <mc:Choice Requires="wps">
            <w:drawing>
              <wp:anchor distT="0" distB="0" distL="114300" distR="114300" simplePos="0" relativeHeight="254054400" behindDoc="0" locked="0" layoutInCell="1" allowOverlap="1" wp14:anchorId="10A1E128" wp14:editId="50DB69B2">
                <wp:simplePos x="0" y="0"/>
                <wp:positionH relativeFrom="column">
                  <wp:posOffset>-52070</wp:posOffset>
                </wp:positionH>
                <wp:positionV relativeFrom="paragraph">
                  <wp:posOffset>76200</wp:posOffset>
                </wp:positionV>
                <wp:extent cx="1600200" cy="457200"/>
                <wp:effectExtent l="43180" t="19050" r="42545" b="9525"/>
                <wp:wrapNone/>
                <wp:docPr id="4395" name="AutoShape 20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457200"/>
                        </a:xfrm>
                        <a:prstGeom prst="star16">
                          <a:avLst>
                            <a:gd name="adj" fmla="val 375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84F3A64" w14:textId="77777777" w:rsidR="006A5267" w:rsidRPr="00B117FC" w:rsidRDefault="006A5267" w:rsidP="00F335E2">
                            <w:pPr>
                              <w:spacing w:line="160" w:lineRule="exact"/>
                            </w:pPr>
                            <w:r>
                              <w:rPr>
                                <w:rFonts w:ascii="ＭＳ ゴシック" w:eastAsia="ＭＳ ゴシック" w:hAnsi="ＭＳ ゴシック" w:hint="eastAsia"/>
                                <w:sz w:val="16"/>
                                <w:szCs w:val="16"/>
                              </w:rPr>
                              <w:t>風水害等による災害発生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1E128" id="AutoShape 2003" o:spid="_x0000_s1053" type="#_x0000_t59" style="position:absolute;left:0;text-align:left;margin-left:-4.1pt;margin-top:6pt;width:126pt;height:36pt;z-index:25405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">
                <v:textbox inset="5.85pt,.7pt,5.85pt,.7pt">
                  <w:txbxContent>
                    <w:p w14:paraId="484F3A64" w14:textId="77777777" w:rsidR="006A5267" w:rsidRPr="00B117FC" w:rsidRDefault="006A5267" w:rsidP="00F335E2">
                      <w:pPr>
                        <w:spacing w:line="160" w:lineRule="exact"/>
                      </w:pPr>
                      <w:r>
                        <w:rPr>
                          <w:rFonts w:ascii="ＭＳ ゴシック" w:eastAsia="ＭＳ ゴシック" w:hAnsi="ＭＳ ゴシック" w:hint="eastAsia"/>
                          <w:sz w:val="16"/>
                          <w:szCs w:val="16"/>
                        </w:rPr>
                        <w:t>風水害等による災害発生</w:t>
                      </w:r>
                    </w:p>
                  </w:txbxContent>
                </v:textbox>
              </v:shape>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4039040" behindDoc="0" locked="0" layoutInCell="1" allowOverlap="1" wp14:anchorId="26F942BB" wp14:editId="0C72A9EF">
                <wp:simplePos x="0" y="0"/>
                <wp:positionH relativeFrom="column">
                  <wp:posOffset>2233930</wp:posOffset>
                </wp:positionH>
                <wp:positionV relativeFrom="paragraph">
                  <wp:posOffset>47625</wp:posOffset>
                </wp:positionV>
                <wp:extent cx="1537970" cy="1257300"/>
                <wp:effectExtent l="0" t="0" r="0" b="0"/>
                <wp:wrapNone/>
                <wp:docPr id="4394" name="Text Box 19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970" cy="12573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0C3C23E" w14:textId="77777777" w:rsidR="006A5267" w:rsidRPr="000E36F0" w:rsidRDefault="006A5267" w:rsidP="00F335E2">
                            <w:pPr>
                              <w:spacing w:line="280" w:lineRule="exact"/>
                              <w:rPr>
                                <w:rFonts w:ascii="ＭＳ 明朝" w:hAnsi="ＭＳ 明朝"/>
                                <w:sz w:val="20"/>
                                <w:szCs w:val="20"/>
                              </w:rPr>
                            </w:pPr>
                            <w:r w:rsidRPr="000E36F0">
                              <w:rPr>
                                <w:rFonts w:ascii="ＭＳ 明朝" w:hAnsi="ＭＳ 明朝" w:hint="eastAsia"/>
                                <w:sz w:val="20"/>
                                <w:szCs w:val="20"/>
                              </w:rPr>
                              <w:t>本部長：知事</w:t>
                            </w:r>
                          </w:p>
                          <w:p w14:paraId="10FF89FC" w14:textId="77777777" w:rsidR="006A5267" w:rsidRPr="000E36F0" w:rsidRDefault="006A5267" w:rsidP="00F335E2">
                            <w:pPr>
                              <w:spacing w:line="280" w:lineRule="exact"/>
                              <w:rPr>
                                <w:rFonts w:ascii="ＭＳ 明朝" w:hAnsi="ＭＳ 明朝"/>
                                <w:sz w:val="20"/>
                                <w:szCs w:val="20"/>
                              </w:rPr>
                            </w:pPr>
                            <w:r w:rsidRPr="000E36F0">
                              <w:rPr>
                                <w:rFonts w:ascii="ＭＳ 明朝" w:hAnsi="ＭＳ 明朝" w:hint="eastAsia"/>
                                <w:sz w:val="20"/>
                                <w:szCs w:val="20"/>
                              </w:rPr>
                              <w:t>副本部長：副知事</w:t>
                            </w:r>
                          </w:p>
                          <w:p w14:paraId="365D4AA2" w14:textId="77777777" w:rsidR="006A5267" w:rsidRPr="000E36F0" w:rsidRDefault="006A5267" w:rsidP="00F335E2">
                            <w:pPr>
                              <w:spacing w:line="280" w:lineRule="exact"/>
                              <w:rPr>
                                <w:rFonts w:ascii="ＭＳ 明朝" w:hAnsi="ＭＳ 明朝"/>
                                <w:sz w:val="20"/>
                                <w:szCs w:val="20"/>
                              </w:rPr>
                            </w:pPr>
                            <w:r w:rsidRPr="000E36F0">
                              <w:rPr>
                                <w:rFonts w:ascii="ＭＳ 明朝" w:hAnsi="ＭＳ 明朝" w:hint="eastAsia"/>
                                <w:sz w:val="20"/>
                                <w:szCs w:val="20"/>
                              </w:rPr>
                              <w:t xml:space="preserve">　　　　　危機管理監</w:t>
                            </w:r>
                          </w:p>
                          <w:p w14:paraId="34050AA2" w14:textId="77777777" w:rsidR="006A5267" w:rsidRPr="000E36F0" w:rsidRDefault="006A5267" w:rsidP="00F335E2">
                            <w:pPr>
                              <w:spacing w:line="280" w:lineRule="exact"/>
                              <w:rPr>
                                <w:rFonts w:ascii="ＭＳ 明朝" w:hAnsi="ＭＳ 明朝"/>
                                <w:sz w:val="20"/>
                                <w:szCs w:val="20"/>
                              </w:rPr>
                            </w:pPr>
                            <w:r w:rsidRPr="000E36F0">
                              <w:rPr>
                                <w:rFonts w:ascii="ＭＳ 明朝" w:hAnsi="ＭＳ 明朝" w:hint="eastAsia"/>
                                <w:sz w:val="20"/>
                                <w:szCs w:val="20"/>
                              </w:rPr>
                              <w:t>本部員：各部局長他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F942BB" id="Text Box 1988" o:spid="_x0000_s1054" type="#_x0000_t202" style="position:absolute;left:0;text-align:left;margin-left:175.9pt;margin-top:3.75pt;width:121.1pt;height:99pt;z-index:25403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" stroked="f">
                <v:textbox inset="5.85pt,.7pt,5.85pt,.7pt">
                  <w:txbxContent>
                    <w:p w14:paraId="20C3C23E" w14:textId="77777777" w:rsidR="006A5267" w:rsidRPr="000E36F0" w:rsidRDefault="006A5267" w:rsidP="00F335E2">
                      <w:pPr>
                        <w:spacing w:line="280" w:lineRule="exact"/>
                        <w:rPr>
                          <w:rFonts w:ascii="ＭＳ 明朝" w:hAnsi="ＭＳ 明朝"/>
                          <w:sz w:val="20"/>
                          <w:szCs w:val="20"/>
                        </w:rPr>
                      </w:pPr>
                      <w:r w:rsidRPr="000E36F0">
                        <w:rPr>
                          <w:rFonts w:ascii="ＭＳ 明朝" w:hAnsi="ＭＳ 明朝" w:hint="eastAsia"/>
                          <w:sz w:val="20"/>
                          <w:szCs w:val="20"/>
                        </w:rPr>
                        <w:t>本部長：知事</w:t>
                      </w:r>
                    </w:p>
                    <w:p w14:paraId="10FF89FC" w14:textId="77777777" w:rsidR="006A5267" w:rsidRPr="000E36F0" w:rsidRDefault="006A5267" w:rsidP="00F335E2">
                      <w:pPr>
                        <w:spacing w:line="280" w:lineRule="exact"/>
                        <w:rPr>
                          <w:rFonts w:ascii="ＭＳ 明朝" w:hAnsi="ＭＳ 明朝"/>
                          <w:sz w:val="20"/>
                          <w:szCs w:val="20"/>
                        </w:rPr>
                      </w:pPr>
                      <w:r w:rsidRPr="000E36F0">
                        <w:rPr>
                          <w:rFonts w:ascii="ＭＳ 明朝" w:hAnsi="ＭＳ 明朝" w:hint="eastAsia"/>
                          <w:sz w:val="20"/>
                          <w:szCs w:val="20"/>
                        </w:rPr>
                        <w:t>副本部長：副知事</w:t>
                      </w:r>
                    </w:p>
                    <w:p w14:paraId="365D4AA2" w14:textId="77777777" w:rsidR="006A5267" w:rsidRPr="000E36F0" w:rsidRDefault="006A5267" w:rsidP="00F335E2">
                      <w:pPr>
                        <w:spacing w:line="280" w:lineRule="exact"/>
                        <w:rPr>
                          <w:rFonts w:ascii="ＭＳ 明朝" w:hAnsi="ＭＳ 明朝"/>
                          <w:sz w:val="20"/>
                          <w:szCs w:val="20"/>
                        </w:rPr>
                      </w:pPr>
                      <w:r w:rsidRPr="000E36F0">
                        <w:rPr>
                          <w:rFonts w:ascii="ＭＳ 明朝" w:hAnsi="ＭＳ 明朝" w:hint="eastAsia"/>
                          <w:sz w:val="20"/>
                          <w:szCs w:val="20"/>
                        </w:rPr>
                        <w:t xml:space="preserve">　　　　　危機管理監</w:t>
                      </w:r>
                    </w:p>
                    <w:p w14:paraId="34050AA2" w14:textId="77777777" w:rsidR="006A5267" w:rsidRPr="000E36F0" w:rsidRDefault="006A5267" w:rsidP="00F335E2">
                      <w:pPr>
                        <w:spacing w:line="280" w:lineRule="exact"/>
                        <w:rPr>
                          <w:rFonts w:ascii="ＭＳ 明朝" w:hAnsi="ＭＳ 明朝"/>
                          <w:sz w:val="20"/>
                          <w:szCs w:val="20"/>
                        </w:rPr>
                      </w:pPr>
                      <w:r w:rsidRPr="000E36F0">
                        <w:rPr>
                          <w:rFonts w:ascii="ＭＳ 明朝" w:hAnsi="ＭＳ 明朝" w:hint="eastAsia"/>
                          <w:sz w:val="20"/>
                          <w:szCs w:val="20"/>
                        </w:rPr>
                        <w:t>本部員：各部局長他</w:t>
                      </w:r>
                    </w:p>
                  </w:txbxContent>
                </v:textbox>
              </v:shape>
            </w:pict>
          </mc:Fallback>
        </mc:AlternateContent>
      </w:r>
    </w:p>
    <w:p w14:paraId="32963C22" w14:textId="529392CF" w:rsidR="00F335E2" w:rsidRPr="001D6D10" w:rsidRDefault="00F335E2" w:rsidP="00F335E2">
      <w:pPr>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4033920" behindDoc="0" locked="0" layoutInCell="1" allowOverlap="1" wp14:anchorId="63FFFB77" wp14:editId="25EDE841">
                <wp:simplePos x="0" y="0"/>
                <wp:positionH relativeFrom="column">
                  <wp:posOffset>1943100</wp:posOffset>
                </wp:positionH>
                <wp:positionV relativeFrom="paragraph">
                  <wp:posOffset>101600</wp:posOffset>
                </wp:positionV>
                <wp:extent cx="228600" cy="1028700"/>
                <wp:effectExtent l="19050" t="6350" r="19050" b="12700"/>
                <wp:wrapNone/>
                <wp:docPr id="4393" name="AutoShape 19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028700"/>
                        </a:xfrm>
                        <a:prstGeom prst="downArrow">
                          <a:avLst>
                            <a:gd name="adj1" fmla="val 50000"/>
                            <a:gd name="adj2" fmla="val 1125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9B779F" id="AutoShape 1983" o:spid="_x0000_s1026" type="#_x0000_t67" style="position:absolute;left:0;text-align:left;margin-left:153pt;margin-top:8pt;width:18pt;height:81pt;z-index:25403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">
                <v:textbox inset="5.85pt,.7pt,5.85pt,.7pt"/>
              </v:shape>
            </w:pict>
          </mc:Fallback>
        </mc:AlternateContent>
      </w:r>
    </w:p>
    <w:p w14:paraId="488DA8B0" w14:textId="4EFA76E3" w:rsidR="00F335E2" w:rsidRPr="001D6D10" w:rsidRDefault="00F335E2" w:rsidP="00F335E2">
      <w:pPr>
        <w:rPr>
          <w:rFonts w:ascii="ＭＳ ゴシック" w:eastAsia="ＭＳ ゴシック" w:hAnsi="ＭＳ ゴシック"/>
          <w:sz w:val="22"/>
          <w:szCs w:val="22"/>
        </w:rPr>
      </w:pPr>
      <w:r w:rsidRPr="001D6D10">
        <w:rPr>
          <w:rFonts w:ascii="ＭＳ ゴシック" w:eastAsia="ＭＳ ゴシック" w:hAnsi="ＭＳ ゴシック"/>
          <w:noProof/>
          <w:sz w:val="22"/>
          <w:szCs w:val="22"/>
        </w:rPr>
        <mc:AlternateContent>
          <mc:Choice Requires="wps">
            <w:drawing>
              <wp:anchor distT="0" distB="0" distL="114300" distR="114300" simplePos="0" relativeHeight="254051328" behindDoc="0" locked="0" layoutInCell="1" allowOverlap="1" wp14:anchorId="4DD82C65" wp14:editId="32F3C275">
                <wp:simplePos x="0" y="0"/>
                <wp:positionH relativeFrom="column">
                  <wp:posOffset>342900</wp:posOffset>
                </wp:positionH>
                <wp:positionV relativeFrom="paragraph">
                  <wp:posOffset>85090</wp:posOffset>
                </wp:positionV>
                <wp:extent cx="1485900" cy="1085850"/>
                <wp:effectExtent l="19050" t="27940" r="28575" b="29210"/>
                <wp:wrapNone/>
                <wp:docPr id="4392" name="AutoShape 20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1085850"/>
                        </a:xfrm>
                        <a:prstGeom prst="irregularSeal1">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0F72F43" w14:textId="77777777" w:rsidR="006A5267" w:rsidRDefault="006A5267" w:rsidP="00F335E2">
                            <w:pPr>
                              <w:spacing w:line="240" w:lineRule="exact"/>
                              <w:rPr>
                                <w:rFonts w:ascii="ＭＳ ゴシック" w:eastAsia="ＭＳ ゴシック" w:hAnsi="ＭＳ ゴシック"/>
                                <w:sz w:val="16"/>
                                <w:szCs w:val="16"/>
                              </w:rPr>
                            </w:pPr>
                            <w:r w:rsidRPr="00097649">
                              <w:rPr>
                                <w:rFonts w:ascii="ＭＳ ゴシック" w:eastAsia="ＭＳ ゴシック" w:hAnsi="ＭＳ ゴシック" w:hint="eastAsia"/>
                                <w:sz w:val="16"/>
                                <w:szCs w:val="16"/>
                              </w:rPr>
                              <w:t>震度６弱以上</w:t>
                            </w:r>
                            <w:r>
                              <w:rPr>
                                <w:rFonts w:ascii="ＭＳ ゴシック" w:eastAsia="ＭＳ ゴシック" w:hAnsi="ＭＳ ゴシック"/>
                                <w:sz w:val="16"/>
                                <w:szCs w:val="16"/>
                              </w:rPr>
                              <w:br/>
                            </w:r>
                            <w:r w:rsidRPr="00C725C5">
                              <w:rPr>
                                <w:rFonts w:ascii="ＭＳ ゴシック" w:eastAsia="ＭＳ ゴシック" w:hAnsi="ＭＳ ゴシック" w:hint="eastAsia"/>
                                <w:sz w:val="16"/>
                                <w:szCs w:val="16"/>
                              </w:rPr>
                              <w:t>特別警報発令</w:t>
                            </w:r>
                          </w:p>
                          <w:p w14:paraId="25DCC68D" w14:textId="77777777" w:rsidR="006A5267" w:rsidRPr="00097649" w:rsidRDefault="006A5267" w:rsidP="00F335E2">
                            <w:pPr>
                              <w:ind w:firstLineChars="100" w:firstLine="161"/>
                              <w:rPr>
                                <w:rFonts w:ascii="ＭＳ ゴシック" w:eastAsia="ＭＳ ゴシック" w:hAnsi="ＭＳ ゴシック"/>
                                <w:sz w:val="16"/>
                                <w:szCs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D82C65" id="AutoShape 2000" o:spid="_x0000_s1055" type="#_x0000_t71" style="position:absolute;left:0;text-align:left;margin-left:27pt;margin-top:6.7pt;width:117pt;height:85.5pt;z-index:25405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">
                <v:textbox inset="5.85pt,.7pt,5.85pt,.7pt">
                  <w:txbxContent>
                    <w:p w14:paraId="00F72F43" w14:textId="77777777" w:rsidR="006A5267" w:rsidRDefault="006A5267" w:rsidP="00F335E2">
                      <w:pPr>
                        <w:spacing w:line="240" w:lineRule="exact"/>
                        <w:rPr>
                          <w:rFonts w:ascii="ＭＳ ゴシック" w:eastAsia="ＭＳ ゴシック" w:hAnsi="ＭＳ ゴシック"/>
                          <w:sz w:val="16"/>
                          <w:szCs w:val="16"/>
                        </w:rPr>
                      </w:pPr>
                      <w:r w:rsidRPr="00097649">
                        <w:rPr>
                          <w:rFonts w:ascii="ＭＳ ゴシック" w:eastAsia="ＭＳ ゴシック" w:hAnsi="ＭＳ ゴシック" w:hint="eastAsia"/>
                          <w:sz w:val="16"/>
                          <w:szCs w:val="16"/>
                        </w:rPr>
                        <w:t>震度６弱以上</w:t>
                      </w:r>
                      <w:r>
                        <w:rPr>
                          <w:rFonts w:ascii="ＭＳ ゴシック" w:eastAsia="ＭＳ ゴシック" w:hAnsi="ＭＳ ゴシック"/>
                          <w:sz w:val="16"/>
                          <w:szCs w:val="16"/>
                        </w:rPr>
                        <w:br/>
                      </w:r>
                      <w:r w:rsidRPr="00C725C5">
                        <w:rPr>
                          <w:rFonts w:ascii="ＭＳ ゴシック" w:eastAsia="ＭＳ ゴシック" w:hAnsi="ＭＳ ゴシック" w:hint="eastAsia"/>
                          <w:sz w:val="16"/>
                          <w:szCs w:val="16"/>
                        </w:rPr>
                        <w:t>特別警報発令</w:t>
                      </w:r>
                    </w:p>
                    <w:p w14:paraId="25DCC68D" w14:textId="77777777" w:rsidR="006A5267" w:rsidRPr="00097649" w:rsidRDefault="006A5267" w:rsidP="00F335E2">
                      <w:pPr>
                        <w:ind w:firstLineChars="100" w:firstLine="161"/>
                        <w:rPr>
                          <w:rFonts w:ascii="ＭＳ ゴシック" w:eastAsia="ＭＳ ゴシック" w:hAnsi="ＭＳ ゴシック"/>
                          <w:sz w:val="16"/>
                          <w:szCs w:val="16"/>
                        </w:rPr>
                      </w:pPr>
                    </w:p>
                  </w:txbxContent>
                </v:textbox>
              </v:shape>
            </w:pict>
          </mc:Fallback>
        </mc:AlternateContent>
      </w:r>
    </w:p>
    <w:p w14:paraId="7D8D3496" w14:textId="77777777" w:rsidR="00F335E2" w:rsidRPr="001D6D10" w:rsidRDefault="00F335E2" w:rsidP="00F335E2">
      <w:pPr>
        <w:rPr>
          <w:rFonts w:ascii="ＭＳ ゴシック" w:eastAsia="ＭＳ ゴシック" w:hAnsi="ＭＳ ゴシック"/>
          <w:sz w:val="22"/>
          <w:szCs w:val="22"/>
        </w:rPr>
      </w:pPr>
    </w:p>
    <w:p w14:paraId="2D2757BA" w14:textId="77777777" w:rsidR="00F335E2" w:rsidRPr="001D6D10" w:rsidRDefault="00F335E2" w:rsidP="00F335E2">
      <w:pPr>
        <w:rPr>
          <w:rFonts w:ascii="ＭＳ ゴシック" w:eastAsia="ＭＳ ゴシック" w:hAnsi="ＭＳ ゴシック"/>
          <w:sz w:val="22"/>
          <w:szCs w:val="22"/>
        </w:rPr>
      </w:pPr>
    </w:p>
    <w:p w14:paraId="595D5083" w14:textId="77777777" w:rsidR="00F335E2" w:rsidRPr="001D6D10" w:rsidRDefault="00F335E2" w:rsidP="00F335E2">
      <w:pPr>
        <w:rPr>
          <w:rFonts w:ascii="ＭＳ ゴシック" w:eastAsia="ＭＳ ゴシック" w:hAnsi="ＭＳ ゴシック"/>
          <w:sz w:val="22"/>
          <w:szCs w:val="22"/>
        </w:rPr>
      </w:pPr>
    </w:p>
    <w:p w14:paraId="6BE6988A" w14:textId="446315A6" w:rsidR="00F335E2" w:rsidRPr="001D6D10" w:rsidRDefault="00F335E2" w:rsidP="00F335E2">
      <w:pPr>
        <w:rPr>
          <w:rFonts w:ascii="ＭＳ ゴシック" w:eastAsia="ＭＳ ゴシック" w:hAnsi="ＭＳ ゴシック"/>
          <w:sz w:val="22"/>
          <w:szCs w:val="22"/>
        </w:rPr>
      </w:pPr>
      <w:r w:rsidRPr="001D6D10">
        <w:rPr>
          <w:rFonts w:ascii="ＭＳ ゴシック" w:eastAsia="ＭＳ ゴシック" w:hAnsi="ＭＳ ゴシック"/>
          <w:noProof/>
          <w:sz w:val="22"/>
          <w:szCs w:val="22"/>
        </w:rPr>
        <mc:AlternateContent>
          <mc:Choice Requires="wps">
            <w:drawing>
              <wp:anchor distT="0" distB="0" distL="114300" distR="114300" simplePos="0" relativeHeight="254057472" behindDoc="0" locked="0" layoutInCell="1" allowOverlap="1" wp14:anchorId="24D962E0" wp14:editId="4C77C8DC">
                <wp:simplePos x="0" y="0"/>
                <wp:positionH relativeFrom="column">
                  <wp:posOffset>914400</wp:posOffset>
                </wp:positionH>
                <wp:positionV relativeFrom="paragraph">
                  <wp:posOffset>123825</wp:posOffset>
                </wp:positionV>
                <wp:extent cx="914400" cy="228600"/>
                <wp:effectExtent l="9525" t="9525" r="19050" b="9525"/>
                <wp:wrapNone/>
                <wp:docPr id="4391" name="AutoShape 20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homePlate">
                          <a:avLst>
                            <a:gd name="adj" fmla="val 100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39F2E73" w14:textId="77777777" w:rsidR="006A5267" w:rsidRPr="00FC1CA0" w:rsidRDefault="006A5267" w:rsidP="00F335E2">
                            <w:pPr>
                              <w:rPr>
                                <w:rFonts w:ascii="ＭＳ ゴシック" w:eastAsia="ＭＳ ゴシック" w:hAnsi="ＭＳ ゴシック"/>
                                <w:sz w:val="20"/>
                                <w:szCs w:val="20"/>
                              </w:rPr>
                            </w:pPr>
                            <w:r w:rsidRPr="00FC1CA0">
                              <w:rPr>
                                <w:rFonts w:ascii="ＭＳ ゴシック" w:eastAsia="ＭＳ ゴシック" w:hAnsi="ＭＳ ゴシック" w:hint="eastAsia"/>
                                <w:sz w:val="20"/>
                                <w:szCs w:val="20"/>
                              </w:rPr>
                              <w:t>自動設置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D962E0" id="AutoShape 2006" o:spid="_x0000_s1056" type="#_x0000_t15" style="position:absolute;left:0;text-align:left;margin-left:1in;margin-top:9.75pt;width:1in;height:18pt;z-index:25405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">
                <v:textbox inset="5.85pt,.7pt,5.85pt,.7pt">
                  <w:txbxContent>
                    <w:p w14:paraId="739F2E73" w14:textId="77777777" w:rsidR="006A5267" w:rsidRPr="00FC1CA0" w:rsidRDefault="006A5267" w:rsidP="00F335E2">
                      <w:pPr>
                        <w:rPr>
                          <w:rFonts w:ascii="ＭＳ ゴシック" w:eastAsia="ＭＳ ゴシック" w:hAnsi="ＭＳ ゴシック"/>
                          <w:sz w:val="20"/>
                          <w:szCs w:val="20"/>
                        </w:rPr>
                      </w:pPr>
                      <w:r w:rsidRPr="00FC1CA0">
                        <w:rPr>
                          <w:rFonts w:ascii="ＭＳ ゴシック" w:eastAsia="ＭＳ ゴシック" w:hAnsi="ＭＳ ゴシック" w:hint="eastAsia"/>
                          <w:sz w:val="20"/>
                          <w:szCs w:val="20"/>
                        </w:rPr>
                        <w:t>自動設置</w:t>
                      </w:r>
                    </w:p>
                  </w:txbxContent>
                </v:textbox>
              </v:shape>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4044160" behindDoc="0" locked="0" layoutInCell="1" allowOverlap="1" wp14:anchorId="677770B0" wp14:editId="2A618F44">
                <wp:simplePos x="0" y="0"/>
                <wp:positionH relativeFrom="column">
                  <wp:posOffset>3924300</wp:posOffset>
                </wp:positionH>
                <wp:positionV relativeFrom="paragraph">
                  <wp:posOffset>140970</wp:posOffset>
                </wp:positionV>
                <wp:extent cx="2057400" cy="685800"/>
                <wp:effectExtent l="9525" t="7620" r="9525" b="11430"/>
                <wp:wrapNone/>
                <wp:docPr id="4390" name="Text Box 19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6858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F641D1B" w14:textId="77777777" w:rsidR="006A5267" w:rsidRDefault="006A5267" w:rsidP="00F335E2">
                            <w:pPr>
                              <w:spacing w:line="240" w:lineRule="exact"/>
                              <w:ind w:left="181" w:hangingChars="90" w:hanging="181"/>
                              <w:rPr>
                                <w:rFonts w:ascii="ＭＳ ゴシック" w:eastAsia="ＭＳ ゴシック" w:hAnsi="ＭＳ ゴシック"/>
                                <w:sz w:val="20"/>
                                <w:szCs w:val="20"/>
                              </w:rPr>
                            </w:pPr>
                            <w:r>
                              <w:rPr>
                                <w:rFonts w:ascii="ＭＳ ゴシック" w:eastAsia="ＭＳ ゴシック" w:hAnsi="ＭＳ ゴシック" w:hint="eastAsia"/>
                                <w:sz w:val="20"/>
                                <w:szCs w:val="20"/>
                              </w:rPr>
                              <w:t>《災対本部会議開催》</w:t>
                            </w:r>
                          </w:p>
                          <w:p w14:paraId="0EBD5B3F" w14:textId="77777777" w:rsidR="006A5267" w:rsidRPr="00494A16" w:rsidRDefault="006A5267" w:rsidP="00F335E2">
                            <w:pPr>
                              <w:spacing w:line="240" w:lineRule="exact"/>
                              <w:ind w:left="402" w:hangingChars="200" w:hanging="402"/>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・被害把握、応援要請、関係機関との連絡調整、応急対策の実施など</w:t>
                            </w:r>
                          </w:p>
                          <w:p w14:paraId="1162297A" w14:textId="77777777" w:rsidR="006A5267" w:rsidRPr="00536B9C" w:rsidRDefault="006A5267" w:rsidP="00F335E2"/>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7770B0" id="Text Box 1993" o:spid="_x0000_s1057" type="#_x0000_t202" style="position:absolute;left:0;text-align:left;margin-left:309pt;margin-top:11.1pt;width:162pt;height:54pt;z-index:25404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">
                <v:textbox inset="5.85pt,.7pt,5.85pt,.7pt">
                  <w:txbxContent>
                    <w:p w14:paraId="0F641D1B" w14:textId="77777777" w:rsidR="006A5267" w:rsidRDefault="006A5267" w:rsidP="00F335E2">
                      <w:pPr>
                        <w:spacing w:line="240" w:lineRule="exact"/>
                        <w:ind w:left="181" w:hangingChars="90" w:hanging="181"/>
                        <w:rPr>
                          <w:rFonts w:ascii="ＭＳ ゴシック" w:eastAsia="ＭＳ ゴシック" w:hAnsi="ＭＳ ゴシック"/>
                          <w:sz w:val="20"/>
                          <w:szCs w:val="20"/>
                        </w:rPr>
                      </w:pPr>
                      <w:r>
                        <w:rPr>
                          <w:rFonts w:ascii="ＭＳ ゴシック" w:eastAsia="ＭＳ ゴシック" w:hAnsi="ＭＳ ゴシック" w:hint="eastAsia"/>
                          <w:sz w:val="20"/>
                          <w:szCs w:val="20"/>
                        </w:rPr>
                        <w:t>《災対本部会議開催》</w:t>
                      </w:r>
                    </w:p>
                    <w:p w14:paraId="0EBD5B3F" w14:textId="77777777" w:rsidR="006A5267" w:rsidRPr="00494A16" w:rsidRDefault="006A5267" w:rsidP="00F335E2">
                      <w:pPr>
                        <w:spacing w:line="240" w:lineRule="exact"/>
                        <w:ind w:left="402" w:hangingChars="200" w:hanging="402"/>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・被害把握、応援要請、関係機関との連絡調整、応急対策の実施など</w:t>
                      </w:r>
                    </w:p>
                    <w:p w14:paraId="1162297A" w14:textId="77777777" w:rsidR="006A5267" w:rsidRPr="00536B9C" w:rsidRDefault="006A5267" w:rsidP="00F335E2"/>
                  </w:txbxContent>
                </v:textbox>
              </v:shape>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4027776" behindDoc="0" locked="0" layoutInCell="1" allowOverlap="1" wp14:anchorId="471D7488" wp14:editId="7BC1FA64">
                <wp:simplePos x="0" y="0"/>
                <wp:positionH relativeFrom="column">
                  <wp:posOffset>1828800</wp:posOffset>
                </wp:positionH>
                <wp:positionV relativeFrom="paragraph">
                  <wp:posOffset>123825</wp:posOffset>
                </wp:positionV>
                <wp:extent cx="1714500" cy="228600"/>
                <wp:effectExtent l="9525" t="9525" r="9525" b="9525"/>
                <wp:wrapNone/>
                <wp:docPr id="4389" name="Text Box 19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28600"/>
                        </a:xfrm>
                        <a:prstGeom prst="rect">
                          <a:avLst/>
                        </a:prstGeom>
                        <a:solidFill>
                          <a:srgbClr val="FFFFFF"/>
                        </a:solidFill>
                        <a:ln w="9525">
                          <a:solidFill>
                            <a:srgbClr val="000000"/>
                          </a:solidFill>
                          <a:miter lim="800000"/>
                          <a:headEnd/>
                          <a:tailEnd/>
                        </a:ln>
                      </wps:spPr>
                      <wps:txbx>
                        <w:txbxContent>
                          <w:p w14:paraId="42EEF053" w14:textId="77777777" w:rsidR="006A5267" w:rsidRPr="00D9485A" w:rsidRDefault="006A5267" w:rsidP="00F335E2">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災害対策本部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1D7488" id="Text Box 1977" o:spid="_x0000_s1058" type="#_x0000_t202" style="position:absolute;left:0;text-align:left;margin-left:2in;margin-top:9.75pt;width:135pt;height:18pt;z-index:25402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">
                <v:textbox inset="5.85pt,.7pt,5.85pt,.7pt">
                  <w:txbxContent>
                    <w:p w14:paraId="42EEF053" w14:textId="77777777" w:rsidR="006A5267" w:rsidRPr="00D9485A" w:rsidRDefault="006A5267" w:rsidP="00F335E2">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災害対策本部</w:t>
                      </w:r>
                    </w:p>
                  </w:txbxContent>
                </v:textbox>
              </v:shape>
            </w:pict>
          </mc:Fallback>
        </mc:AlternateContent>
      </w:r>
    </w:p>
    <w:p w14:paraId="0876D601" w14:textId="0CF9A5EF" w:rsidR="00F335E2" w:rsidRPr="001D6D10" w:rsidRDefault="00BA31B2" w:rsidP="00F335E2">
      <w:pPr>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4038016" behindDoc="0" locked="0" layoutInCell="1" allowOverlap="1" wp14:anchorId="05C5C487" wp14:editId="5FA4CA35">
                <wp:simplePos x="0" y="0"/>
                <wp:positionH relativeFrom="column">
                  <wp:posOffset>2324100</wp:posOffset>
                </wp:positionH>
                <wp:positionV relativeFrom="paragraph">
                  <wp:posOffset>145415</wp:posOffset>
                </wp:positionV>
                <wp:extent cx="1600200" cy="1255395"/>
                <wp:effectExtent l="0" t="2540" r="0" b="0"/>
                <wp:wrapNone/>
                <wp:docPr id="4388" name="Text Box 19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255395"/>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B5E7BCA" w14:textId="77777777" w:rsidR="006A5267" w:rsidRPr="000E36F0" w:rsidRDefault="006A5267" w:rsidP="00F335E2">
                            <w:pPr>
                              <w:spacing w:line="280" w:lineRule="exact"/>
                              <w:rPr>
                                <w:rFonts w:ascii="ＭＳ 明朝" w:hAnsi="ＭＳ 明朝"/>
                                <w:sz w:val="20"/>
                                <w:szCs w:val="20"/>
                              </w:rPr>
                            </w:pPr>
                            <w:r w:rsidRPr="000E36F0">
                              <w:rPr>
                                <w:rFonts w:ascii="ＭＳ 明朝" w:hAnsi="ＭＳ 明朝" w:hint="eastAsia"/>
                                <w:sz w:val="20"/>
                                <w:szCs w:val="20"/>
                              </w:rPr>
                              <w:t>本部長：知事</w:t>
                            </w:r>
                          </w:p>
                          <w:p w14:paraId="32BFB858" w14:textId="77777777" w:rsidR="006A5267" w:rsidRPr="000E36F0" w:rsidRDefault="006A5267" w:rsidP="00F335E2">
                            <w:pPr>
                              <w:spacing w:line="280" w:lineRule="exact"/>
                              <w:rPr>
                                <w:rFonts w:ascii="ＭＳ 明朝" w:hAnsi="ＭＳ 明朝"/>
                                <w:sz w:val="20"/>
                                <w:szCs w:val="20"/>
                              </w:rPr>
                            </w:pPr>
                            <w:r w:rsidRPr="000E36F0">
                              <w:rPr>
                                <w:rFonts w:ascii="ＭＳ 明朝" w:hAnsi="ＭＳ 明朝" w:hint="eastAsia"/>
                                <w:sz w:val="20"/>
                                <w:szCs w:val="20"/>
                              </w:rPr>
                              <w:t>副本部長：副知事</w:t>
                            </w:r>
                          </w:p>
                          <w:p w14:paraId="000FD825" w14:textId="77777777" w:rsidR="006A5267" w:rsidRPr="000E36F0" w:rsidRDefault="006A5267" w:rsidP="00F335E2">
                            <w:pPr>
                              <w:spacing w:line="280" w:lineRule="exact"/>
                              <w:rPr>
                                <w:rFonts w:ascii="ＭＳ 明朝" w:hAnsi="ＭＳ 明朝"/>
                                <w:sz w:val="20"/>
                                <w:szCs w:val="20"/>
                              </w:rPr>
                            </w:pPr>
                            <w:r w:rsidRPr="000E36F0">
                              <w:rPr>
                                <w:rFonts w:ascii="ＭＳ 明朝" w:hAnsi="ＭＳ 明朝" w:hint="eastAsia"/>
                                <w:sz w:val="20"/>
                                <w:szCs w:val="20"/>
                              </w:rPr>
                              <w:t xml:space="preserve">　　　　　危機管理監</w:t>
                            </w:r>
                          </w:p>
                          <w:p w14:paraId="7AE3C48D" w14:textId="77777777" w:rsidR="006A5267" w:rsidRPr="000E36F0" w:rsidRDefault="006A5267" w:rsidP="00F335E2">
                            <w:pPr>
                              <w:spacing w:line="280" w:lineRule="exact"/>
                              <w:ind w:left="804" w:hangingChars="400" w:hanging="804"/>
                              <w:rPr>
                                <w:rFonts w:ascii="ＭＳ 明朝" w:hAnsi="ＭＳ 明朝"/>
                                <w:sz w:val="20"/>
                                <w:szCs w:val="20"/>
                              </w:rPr>
                            </w:pPr>
                            <w:r w:rsidRPr="000E36F0">
                              <w:rPr>
                                <w:rFonts w:ascii="ＭＳ 明朝" w:hAnsi="ＭＳ 明朝" w:hint="eastAsia"/>
                                <w:sz w:val="20"/>
                                <w:szCs w:val="20"/>
                              </w:rPr>
                              <w:t>本部員：各部局長、警察本部</w:t>
                            </w:r>
                            <w:r w:rsidRPr="006D4A66">
                              <w:rPr>
                                <w:rFonts w:ascii="ＭＳ 明朝" w:hAnsi="ＭＳ 明朝" w:hint="eastAsia"/>
                                <w:sz w:val="20"/>
                                <w:szCs w:val="20"/>
                              </w:rPr>
                              <w:t>副本部長他</w:t>
                            </w:r>
                          </w:p>
                          <w:p w14:paraId="0EF84F83" w14:textId="77777777" w:rsidR="006A5267" w:rsidRPr="00045BEF" w:rsidRDefault="006A5267" w:rsidP="00F335E2">
                            <w:pPr>
                              <w:spacing w:line="280" w:lineRule="exact"/>
                              <w:rPr>
                                <w:rFonts w:ascii="ＭＳ ゴシック" w:eastAsia="ＭＳ ゴシック" w:hAnsi="ＭＳ ゴシック"/>
                                <w:sz w:val="20"/>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C5C487" id="Text Box 1987" o:spid="_x0000_s1059" type="#_x0000_t202" style="position:absolute;left:0;text-align:left;margin-left:183pt;margin-top:11.45pt;width:126pt;height:98.85pt;z-index:25403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" stroked="f">
                <v:textbox inset="5.85pt,.7pt,5.85pt,.7pt">
                  <w:txbxContent>
                    <w:p w14:paraId="3B5E7BCA" w14:textId="77777777" w:rsidR="006A5267" w:rsidRPr="000E36F0" w:rsidRDefault="006A5267" w:rsidP="00F335E2">
                      <w:pPr>
                        <w:spacing w:line="280" w:lineRule="exact"/>
                        <w:rPr>
                          <w:rFonts w:ascii="ＭＳ 明朝" w:hAnsi="ＭＳ 明朝"/>
                          <w:sz w:val="20"/>
                          <w:szCs w:val="20"/>
                        </w:rPr>
                      </w:pPr>
                      <w:r w:rsidRPr="000E36F0">
                        <w:rPr>
                          <w:rFonts w:ascii="ＭＳ 明朝" w:hAnsi="ＭＳ 明朝" w:hint="eastAsia"/>
                          <w:sz w:val="20"/>
                          <w:szCs w:val="20"/>
                        </w:rPr>
                        <w:t>本部長：知事</w:t>
                      </w:r>
                    </w:p>
                    <w:p w14:paraId="32BFB858" w14:textId="77777777" w:rsidR="006A5267" w:rsidRPr="000E36F0" w:rsidRDefault="006A5267" w:rsidP="00F335E2">
                      <w:pPr>
                        <w:spacing w:line="280" w:lineRule="exact"/>
                        <w:rPr>
                          <w:rFonts w:ascii="ＭＳ 明朝" w:hAnsi="ＭＳ 明朝"/>
                          <w:sz w:val="20"/>
                          <w:szCs w:val="20"/>
                        </w:rPr>
                      </w:pPr>
                      <w:r w:rsidRPr="000E36F0">
                        <w:rPr>
                          <w:rFonts w:ascii="ＭＳ 明朝" w:hAnsi="ＭＳ 明朝" w:hint="eastAsia"/>
                          <w:sz w:val="20"/>
                          <w:szCs w:val="20"/>
                        </w:rPr>
                        <w:t>副本部長：副知事</w:t>
                      </w:r>
                    </w:p>
                    <w:p w14:paraId="000FD825" w14:textId="77777777" w:rsidR="006A5267" w:rsidRPr="000E36F0" w:rsidRDefault="006A5267" w:rsidP="00F335E2">
                      <w:pPr>
                        <w:spacing w:line="280" w:lineRule="exact"/>
                        <w:rPr>
                          <w:rFonts w:ascii="ＭＳ 明朝" w:hAnsi="ＭＳ 明朝"/>
                          <w:sz w:val="20"/>
                          <w:szCs w:val="20"/>
                        </w:rPr>
                      </w:pPr>
                      <w:r w:rsidRPr="000E36F0">
                        <w:rPr>
                          <w:rFonts w:ascii="ＭＳ 明朝" w:hAnsi="ＭＳ 明朝" w:hint="eastAsia"/>
                          <w:sz w:val="20"/>
                          <w:szCs w:val="20"/>
                        </w:rPr>
                        <w:t xml:space="preserve">　　　　　危機管理監</w:t>
                      </w:r>
                    </w:p>
                    <w:p w14:paraId="7AE3C48D" w14:textId="77777777" w:rsidR="006A5267" w:rsidRPr="000E36F0" w:rsidRDefault="006A5267" w:rsidP="00F335E2">
                      <w:pPr>
                        <w:spacing w:line="280" w:lineRule="exact"/>
                        <w:ind w:left="804" w:hangingChars="400" w:hanging="804"/>
                        <w:rPr>
                          <w:rFonts w:ascii="ＭＳ 明朝" w:hAnsi="ＭＳ 明朝"/>
                          <w:sz w:val="20"/>
                          <w:szCs w:val="20"/>
                        </w:rPr>
                      </w:pPr>
                      <w:r w:rsidRPr="000E36F0">
                        <w:rPr>
                          <w:rFonts w:ascii="ＭＳ 明朝" w:hAnsi="ＭＳ 明朝" w:hint="eastAsia"/>
                          <w:sz w:val="20"/>
                          <w:szCs w:val="20"/>
                        </w:rPr>
                        <w:t>本部員：各部局長、警察本部</w:t>
                      </w:r>
                      <w:r w:rsidRPr="006D4A66">
                        <w:rPr>
                          <w:rFonts w:ascii="ＭＳ 明朝" w:hAnsi="ＭＳ 明朝" w:hint="eastAsia"/>
                          <w:sz w:val="20"/>
                          <w:szCs w:val="20"/>
                        </w:rPr>
                        <w:t>副本部長他</w:t>
                      </w:r>
                    </w:p>
                    <w:p w14:paraId="0EF84F83" w14:textId="77777777" w:rsidR="006A5267" w:rsidRPr="00045BEF" w:rsidRDefault="006A5267" w:rsidP="00F335E2">
                      <w:pPr>
                        <w:spacing w:line="280" w:lineRule="exact"/>
                        <w:rPr>
                          <w:rFonts w:ascii="ＭＳ ゴシック" w:eastAsia="ＭＳ ゴシック" w:hAnsi="ＭＳ ゴシック"/>
                          <w:sz w:val="20"/>
                          <w:szCs w:val="20"/>
                        </w:rPr>
                      </w:pPr>
                    </w:p>
                  </w:txbxContent>
                </v:textbox>
              </v:shape>
            </w:pict>
          </mc:Fallback>
        </mc:AlternateContent>
      </w:r>
      <w:r w:rsidR="00F335E2" w:rsidRPr="001D6D10">
        <w:rPr>
          <w:rFonts w:ascii="ＭＳ ゴシック" w:eastAsia="ＭＳ ゴシック" w:hAnsi="ＭＳ ゴシック"/>
          <w:noProof/>
          <w:sz w:val="22"/>
          <w:szCs w:val="22"/>
        </w:rPr>
        <mc:AlternateContent>
          <mc:Choice Requires="wps">
            <w:drawing>
              <wp:anchor distT="0" distB="0" distL="114300" distR="114300" simplePos="0" relativeHeight="254063616" behindDoc="0" locked="0" layoutInCell="1" allowOverlap="1" wp14:anchorId="2023D174" wp14:editId="18C9421E">
                <wp:simplePos x="0" y="0"/>
                <wp:positionH relativeFrom="column">
                  <wp:posOffset>3543300</wp:posOffset>
                </wp:positionH>
                <wp:positionV relativeFrom="paragraph">
                  <wp:posOffset>50165</wp:posOffset>
                </wp:positionV>
                <wp:extent cx="381000" cy="0"/>
                <wp:effectExtent l="9525" t="12065" r="9525" b="6985"/>
                <wp:wrapNone/>
                <wp:docPr id="4387" name="Line 20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A3D2927" id="Line 2012" o:spid="_x0000_s1026" style="position:absolute;left:0;text-align:left;z-index:25406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3.95pt" to="30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"/>
            </w:pict>
          </mc:Fallback>
        </mc:AlternateContent>
      </w:r>
      <w:r w:rsidR="00F335E2"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4034944" behindDoc="0" locked="0" layoutInCell="1" allowOverlap="1" wp14:anchorId="0DC67D95" wp14:editId="5BAFD499">
                <wp:simplePos x="0" y="0"/>
                <wp:positionH relativeFrom="column">
                  <wp:posOffset>1504950</wp:posOffset>
                </wp:positionH>
                <wp:positionV relativeFrom="paragraph">
                  <wp:posOffset>128270</wp:posOffset>
                </wp:positionV>
                <wp:extent cx="800100" cy="228600"/>
                <wp:effectExtent l="9525" t="13970" r="9525" b="5080"/>
                <wp:wrapNone/>
                <wp:docPr id="4386" name="Text Box 19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286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58A534C" w14:textId="77777777" w:rsidR="006A5267" w:rsidRPr="00263DA4" w:rsidRDefault="006A5267" w:rsidP="00F335E2">
                            <w:pPr>
                              <w:rPr>
                                <w:rFonts w:ascii="ＭＳ ゴシック" w:eastAsia="ＭＳ ゴシック" w:hAnsi="ＭＳ ゴシック"/>
                                <w:sz w:val="20"/>
                                <w:szCs w:val="20"/>
                              </w:rPr>
                            </w:pPr>
                            <w:r>
                              <w:rPr>
                                <w:rFonts w:ascii="ＭＳ ゴシック" w:eastAsia="ＭＳ ゴシック" w:hAnsi="ＭＳ ゴシック" w:hint="eastAsia"/>
                                <w:sz w:val="20"/>
                                <w:szCs w:val="20"/>
                              </w:rPr>
                              <w:t>地域連絡部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C67D95" id="Text Box 1984" o:spid="_x0000_s1060" type="#_x0000_t202" style="position:absolute;left:0;text-align:left;margin-left:118.5pt;margin-top:10.1pt;width:63pt;height:18pt;z-index:25403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">
                <v:textbox inset="5.85pt,.7pt,5.85pt,.7pt">
                  <w:txbxContent>
                    <w:p w14:paraId="458A534C" w14:textId="77777777" w:rsidR="006A5267" w:rsidRPr="00263DA4" w:rsidRDefault="006A5267" w:rsidP="00F335E2">
                      <w:pPr>
                        <w:rPr>
                          <w:rFonts w:ascii="ＭＳ ゴシック" w:eastAsia="ＭＳ ゴシック" w:hAnsi="ＭＳ ゴシック"/>
                          <w:sz w:val="20"/>
                          <w:szCs w:val="20"/>
                        </w:rPr>
                      </w:pPr>
                      <w:r>
                        <w:rPr>
                          <w:rFonts w:ascii="ＭＳ ゴシック" w:eastAsia="ＭＳ ゴシック" w:hAnsi="ＭＳ ゴシック" w:hint="eastAsia"/>
                          <w:sz w:val="20"/>
                          <w:szCs w:val="20"/>
                        </w:rPr>
                        <w:t>地域連絡部</w:t>
                      </w:r>
                    </w:p>
                  </w:txbxContent>
                </v:textbox>
              </v:shape>
            </w:pict>
          </mc:Fallback>
        </mc:AlternateContent>
      </w:r>
    </w:p>
    <w:p w14:paraId="51FC9F2E" w14:textId="5304EB7F" w:rsidR="00F335E2" w:rsidRPr="001D6D10" w:rsidRDefault="00F335E2" w:rsidP="00F335E2">
      <w:pPr>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4040064" behindDoc="0" locked="0" layoutInCell="1" allowOverlap="1" wp14:anchorId="4B55D5F5" wp14:editId="558B93DF">
                <wp:simplePos x="0" y="0"/>
                <wp:positionH relativeFrom="column">
                  <wp:posOffset>1714500</wp:posOffset>
                </wp:positionH>
                <wp:positionV relativeFrom="paragraph">
                  <wp:posOffset>165735</wp:posOffset>
                </wp:positionV>
                <wp:extent cx="0" cy="973455"/>
                <wp:effectExtent l="57150" t="13335" r="57150" b="22860"/>
                <wp:wrapNone/>
                <wp:docPr id="4385" name="Line 19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7345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070AA74" id="Line 1989" o:spid="_x0000_s1026" style="position:absolute;left:0;text-align:left;z-index:25404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3.05pt" to="135pt,8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">
                <v:stroke endarrow="block"/>
              </v:line>
            </w:pict>
          </mc:Fallback>
        </mc:AlternateContent>
      </w:r>
    </w:p>
    <w:p w14:paraId="6373981A" w14:textId="6986366C" w:rsidR="00F335E2" w:rsidRPr="001D6D10" w:rsidRDefault="00F335E2" w:rsidP="00F335E2">
      <w:pPr>
        <w:rPr>
          <w:rFonts w:ascii="ＭＳ ゴシック" w:eastAsia="ＭＳ ゴシック" w:hAnsi="ＭＳ ゴシック"/>
          <w:sz w:val="22"/>
          <w:szCs w:val="22"/>
        </w:rPr>
      </w:pPr>
      <w:r w:rsidRPr="001D6D10">
        <w:rPr>
          <w:rFonts w:ascii="ＭＳ ゴシック" w:eastAsia="ＭＳ ゴシック" w:hAnsi="ＭＳ ゴシック"/>
          <w:noProof/>
          <w:sz w:val="22"/>
          <w:szCs w:val="22"/>
        </w:rPr>
        <mc:AlternateContent>
          <mc:Choice Requires="wps">
            <w:drawing>
              <wp:anchor distT="0" distB="0" distL="114300" distR="114300" simplePos="0" relativeHeight="254055424" behindDoc="0" locked="0" layoutInCell="1" allowOverlap="1" wp14:anchorId="4989A23E" wp14:editId="00A5D942">
                <wp:simplePos x="0" y="0"/>
                <wp:positionH relativeFrom="column">
                  <wp:posOffset>114300</wp:posOffset>
                </wp:positionH>
                <wp:positionV relativeFrom="paragraph">
                  <wp:posOffset>153035</wp:posOffset>
                </wp:positionV>
                <wp:extent cx="1600200" cy="655320"/>
                <wp:effectExtent l="38100" t="19050" r="38100" b="30480"/>
                <wp:wrapNone/>
                <wp:docPr id="4383" name="AutoShape 20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55320"/>
                        </a:xfrm>
                        <a:prstGeom prst="star16">
                          <a:avLst>
                            <a:gd name="adj" fmla="val 375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2C816D8" w14:textId="77777777" w:rsidR="006A5267" w:rsidRPr="00097649" w:rsidRDefault="006A5267" w:rsidP="00F335E2">
                            <w:pPr>
                              <w:spacing w:line="160" w:lineRule="exact"/>
                              <w:rPr>
                                <w:rFonts w:ascii="ＭＳ ゴシック" w:eastAsia="ＭＳ ゴシック" w:hAnsi="ＭＳ ゴシック"/>
                                <w:sz w:val="16"/>
                                <w:szCs w:val="16"/>
                              </w:rPr>
                            </w:pPr>
                            <w:r>
                              <w:rPr>
                                <w:rFonts w:ascii="ＭＳ ゴシック" w:eastAsia="ＭＳ ゴシック" w:hAnsi="ＭＳ ゴシック" w:hint="eastAsia"/>
                                <w:sz w:val="16"/>
                                <w:szCs w:val="16"/>
                              </w:rPr>
                              <w:t>風水害等による大規模災害発生</w:t>
                            </w:r>
                          </w:p>
                          <w:p w14:paraId="41213D34" w14:textId="77777777" w:rsidR="006A5267" w:rsidRPr="00B117FC" w:rsidRDefault="006A5267" w:rsidP="00F335E2"/>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89A23E" id="AutoShape 2004" o:spid="_x0000_s1061" type="#_x0000_t59" style="position:absolute;left:0;text-align:left;margin-left:9pt;margin-top:12.05pt;width:126pt;height:51.6pt;z-index:25405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">
                <v:textbox inset="5.85pt,.7pt,5.85pt,.7pt">
                  <w:txbxContent>
                    <w:p w14:paraId="32C816D8" w14:textId="77777777" w:rsidR="006A5267" w:rsidRPr="00097649" w:rsidRDefault="006A5267" w:rsidP="00F335E2">
                      <w:pPr>
                        <w:spacing w:line="160" w:lineRule="exact"/>
                        <w:rPr>
                          <w:rFonts w:ascii="ＭＳ ゴシック" w:eastAsia="ＭＳ ゴシック" w:hAnsi="ＭＳ ゴシック"/>
                          <w:sz w:val="16"/>
                          <w:szCs w:val="16"/>
                        </w:rPr>
                      </w:pPr>
                      <w:r>
                        <w:rPr>
                          <w:rFonts w:ascii="ＭＳ ゴシック" w:eastAsia="ＭＳ ゴシック" w:hAnsi="ＭＳ ゴシック" w:hint="eastAsia"/>
                          <w:sz w:val="16"/>
                          <w:szCs w:val="16"/>
                        </w:rPr>
                        <w:t>風水害等による大規模災害発生</w:t>
                      </w:r>
                    </w:p>
                    <w:p w14:paraId="41213D34" w14:textId="77777777" w:rsidR="006A5267" w:rsidRPr="00B117FC" w:rsidRDefault="006A5267" w:rsidP="00F335E2"/>
                  </w:txbxContent>
                </v:textbox>
              </v:shape>
            </w:pict>
          </mc:Fallback>
        </mc:AlternateContent>
      </w:r>
      <w:r w:rsidRPr="001D6D10">
        <w:rPr>
          <w:rFonts w:ascii="ＭＳ ゴシック" w:eastAsia="ＭＳ ゴシック" w:hAnsi="ＭＳ ゴシック"/>
          <w:noProof/>
          <w:sz w:val="22"/>
          <w:szCs w:val="22"/>
        </w:rPr>
        <mc:AlternateContent>
          <mc:Choice Requires="wps">
            <w:drawing>
              <wp:anchor distT="0" distB="0" distL="114300" distR="114300" simplePos="0" relativeHeight="254059520" behindDoc="0" locked="0" layoutInCell="1" allowOverlap="1" wp14:anchorId="711CDEFE" wp14:editId="40815A47">
                <wp:simplePos x="0" y="0"/>
                <wp:positionH relativeFrom="column">
                  <wp:posOffset>4689475</wp:posOffset>
                </wp:positionH>
                <wp:positionV relativeFrom="paragraph">
                  <wp:posOffset>211455</wp:posOffset>
                </wp:positionV>
                <wp:extent cx="342900" cy="685800"/>
                <wp:effectExtent l="22225" t="11430" r="25400" b="7620"/>
                <wp:wrapNone/>
                <wp:docPr id="4384" name="AutoShape 20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685800"/>
                        </a:xfrm>
                        <a:prstGeom prst="upDownArrow">
                          <a:avLst>
                            <a:gd name="adj1" fmla="val 50000"/>
                            <a:gd name="adj2" fmla="val 40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453B13"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AutoShape 2008" o:spid="_x0000_s1026" type="#_x0000_t70" style="position:absolute;left:0;text-align:left;margin-left:369.25pt;margin-top:16.65pt;width:27pt;height:54pt;z-index:25405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">
                <v:textbox inset="5.85pt,.7pt,5.85pt,.7pt"/>
              </v:shape>
            </w:pict>
          </mc:Fallback>
        </mc:AlternateContent>
      </w:r>
    </w:p>
    <w:p w14:paraId="649F08F7" w14:textId="6A7921CE" w:rsidR="00F335E2" w:rsidRPr="001D6D10" w:rsidRDefault="00F335E2" w:rsidP="00F335E2">
      <w:pPr>
        <w:rPr>
          <w:rFonts w:ascii="ＭＳ ゴシック" w:eastAsia="ＭＳ ゴシック" w:hAnsi="ＭＳ ゴシック"/>
          <w:sz w:val="22"/>
          <w:szCs w:val="22"/>
        </w:rPr>
      </w:pPr>
    </w:p>
    <w:p w14:paraId="4427DEAC" w14:textId="503E7F86" w:rsidR="00F335E2" w:rsidRPr="001D6D10" w:rsidRDefault="00F335E2" w:rsidP="00F335E2">
      <w:pPr>
        <w:rPr>
          <w:rFonts w:ascii="ＭＳ ゴシック" w:eastAsia="ＭＳ ゴシック" w:hAnsi="ＭＳ ゴシック"/>
          <w:sz w:val="22"/>
          <w:szCs w:val="22"/>
        </w:rPr>
      </w:pPr>
      <w:r w:rsidRPr="001D6D10">
        <w:rPr>
          <w:rFonts w:ascii="ＭＳ ゴシック" w:eastAsia="ＭＳ ゴシック" w:hAnsi="ＭＳ ゴシック"/>
          <w:noProof/>
          <w:sz w:val="22"/>
          <w:szCs w:val="22"/>
        </w:rPr>
        <mc:AlternateContent>
          <mc:Choice Requires="wps">
            <w:drawing>
              <wp:anchor distT="0" distB="0" distL="114300" distR="114300" simplePos="0" relativeHeight="254060544" behindDoc="0" locked="0" layoutInCell="1" allowOverlap="1" wp14:anchorId="4FF5D696" wp14:editId="3F9908FB">
                <wp:simplePos x="0" y="0"/>
                <wp:positionH relativeFrom="column">
                  <wp:posOffset>5029200</wp:posOffset>
                </wp:positionH>
                <wp:positionV relativeFrom="paragraph">
                  <wp:posOffset>635</wp:posOffset>
                </wp:positionV>
                <wp:extent cx="457200" cy="228600"/>
                <wp:effectExtent l="0" t="635" r="0" b="0"/>
                <wp:wrapNone/>
                <wp:docPr id="4382" name="Text Box 20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F3F91D8" w14:textId="77777777" w:rsidR="006A5267" w:rsidRPr="000E36F0" w:rsidRDefault="006A5267" w:rsidP="00F335E2">
                            <w:pPr>
                              <w:rPr>
                                <w:rFonts w:ascii="ＭＳ 明朝" w:hAnsi="ＭＳ 明朝"/>
                                <w:sz w:val="18"/>
                                <w:szCs w:val="18"/>
                              </w:rPr>
                            </w:pPr>
                            <w:r w:rsidRPr="000E36F0">
                              <w:rPr>
                                <w:rFonts w:ascii="ＭＳ 明朝" w:hAnsi="ＭＳ 明朝" w:hint="eastAsia"/>
                                <w:sz w:val="18"/>
                                <w:szCs w:val="18"/>
                              </w:rPr>
                              <w:t>連携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F5D696" id="Text Box 2009" o:spid="_x0000_s1062" type="#_x0000_t202" style="position:absolute;left:0;text-align:left;margin-left:396pt;margin-top:.05pt;width:36pt;height:18pt;z-index:25406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" filled="f" stroked="f">
                <v:textbox inset="5.85pt,.7pt,5.85pt,.7pt">
                  <w:txbxContent>
                    <w:p w14:paraId="2F3F91D8" w14:textId="77777777" w:rsidR="006A5267" w:rsidRPr="000E36F0" w:rsidRDefault="006A5267" w:rsidP="00F335E2">
                      <w:pPr>
                        <w:rPr>
                          <w:rFonts w:ascii="ＭＳ 明朝" w:hAnsi="ＭＳ 明朝"/>
                          <w:sz w:val="18"/>
                          <w:szCs w:val="18"/>
                        </w:rPr>
                      </w:pPr>
                      <w:r w:rsidRPr="000E36F0">
                        <w:rPr>
                          <w:rFonts w:ascii="ＭＳ 明朝" w:hAnsi="ＭＳ 明朝" w:hint="eastAsia"/>
                          <w:sz w:val="18"/>
                          <w:szCs w:val="18"/>
                        </w:rPr>
                        <w:t>連携</w:t>
                      </w:r>
                    </w:p>
                  </w:txbxContent>
                </v:textbox>
              </v:shape>
            </w:pict>
          </mc:Fallback>
        </mc:AlternateContent>
      </w:r>
    </w:p>
    <w:p w14:paraId="48963863" w14:textId="6CCBCAAF" w:rsidR="00F335E2" w:rsidRPr="001D6D10" w:rsidRDefault="00F335E2" w:rsidP="00F335E2">
      <w:pPr>
        <w:rPr>
          <w:rFonts w:ascii="ＭＳ ゴシック" w:eastAsia="ＭＳ ゴシック" w:hAnsi="ＭＳ ゴシック"/>
          <w:sz w:val="22"/>
          <w:szCs w:val="22"/>
        </w:rPr>
      </w:pPr>
    </w:p>
    <w:p w14:paraId="45FE07E1" w14:textId="004B69BF" w:rsidR="00F335E2" w:rsidRPr="001D6D10" w:rsidRDefault="00F335E2" w:rsidP="00F335E2">
      <w:pPr>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4045184" behindDoc="0" locked="0" layoutInCell="1" allowOverlap="1" wp14:anchorId="296C75E5" wp14:editId="6824729E">
                <wp:simplePos x="0" y="0"/>
                <wp:positionH relativeFrom="column">
                  <wp:posOffset>1583570</wp:posOffset>
                </wp:positionH>
                <wp:positionV relativeFrom="paragraph">
                  <wp:posOffset>288290</wp:posOffset>
                </wp:positionV>
                <wp:extent cx="2338070" cy="372745"/>
                <wp:effectExtent l="0" t="0" r="5080" b="8255"/>
                <wp:wrapNone/>
                <wp:docPr id="4379" name="Text Box 19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8070" cy="372745"/>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478D424" w14:textId="77777777" w:rsidR="006A5267" w:rsidRPr="000E36F0" w:rsidRDefault="006A5267" w:rsidP="00F335E2">
                            <w:pPr>
                              <w:spacing w:line="280" w:lineRule="exact"/>
                              <w:rPr>
                                <w:rFonts w:ascii="ＭＳ 明朝" w:hAnsi="ＭＳ 明朝"/>
                                <w:sz w:val="20"/>
                                <w:szCs w:val="20"/>
                              </w:rPr>
                            </w:pPr>
                            <w:r w:rsidRPr="000E36F0">
                              <w:rPr>
                                <w:rFonts w:ascii="ＭＳ 明朝" w:hAnsi="ＭＳ 明朝" w:hint="eastAsia"/>
                                <w:sz w:val="20"/>
                                <w:szCs w:val="20"/>
                              </w:rPr>
                              <w:t>本部長：災対本部長が指名する者</w:t>
                            </w:r>
                          </w:p>
                          <w:p w14:paraId="0A6F4B8A" w14:textId="77777777" w:rsidR="006A5267" w:rsidRPr="006D4A66" w:rsidRDefault="006A5267" w:rsidP="00F335E2">
                            <w:pPr>
                              <w:spacing w:line="280" w:lineRule="exact"/>
                              <w:rPr>
                                <w:rFonts w:ascii="ＭＳ 明朝" w:hAnsi="ＭＳ 明朝"/>
                                <w:sz w:val="20"/>
                                <w:szCs w:val="20"/>
                              </w:rPr>
                            </w:pPr>
                            <w:r w:rsidRPr="000E36F0">
                              <w:rPr>
                                <w:rFonts w:ascii="ＭＳ 明朝" w:hAnsi="ＭＳ 明朝" w:hint="eastAsia"/>
                                <w:sz w:val="20"/>
                                <w:szCs w:val="20"/>
                              </w:rPr>
                              <w:t>副本部長：</w:t>
                            </w:r>
                            <w:r w:rsidRPr="006D4A66">
                              <w:rPr>
                                <w:rFonts w:ascii="ＭＳ 明朝" w:hAnsi="ＭＳ 明朝" w:hint="eastAsia"/>
                                <w:sz w:val="20"/>
                                <w:szCs w:val="20"/>
                              </w:rPr>
                              <w:t>災対本部長が指名する者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6C75E5" id="Text Box 1994" o:spid="_x0000_s1063" type="#_x0000_t202" style="position:absolute;left:0;text-align:left;margin-left:124.7pt;margin-top:22.7pt;width:184.1pt;height:29.35pt;z-index:25404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" stroked="f">
                <v:textbox inset="5.85pt,.7pt,5.85pt,.7pt">
                  <w:txbxContent>
                    <w:p w14:paraId="6478D424" w14:textId="77777777" w:rsidR="006A5267" w:rsidRPr="000E36F0" w:rsidRDefault="006A5267" w:rsidP="00F335E2">
                      <w:pPr>
                        <w:spacing w:line="280" w:lineRule="exact"/>
                        <w:rPr>
                          <w:rFonts w:ascii="ＭＳ 明朝" w:hAnsi="ＭＳ 明朝"/>
                          <w:sz w:val="20"/>
                          <w:szCs w:val="20"/>
                        </w:rPr>
                      </w:pPr>
                      <w:r w:rsidRPr="000E36F0">
                        <w:rPr>
                          <w:rFonts w:ascii="ＭＳ 明朝" w:hAnsi="ＭＳ 明朝" w:hint="eastAsia"/>
                          <w:sz w:val="20"/>
                          <w:szCs w:val="20"/>
                        </w:rPr>
                        <w:t>本部長：災対本部長が指名する者</w:t>
                      </w:r>
                    </w:p>
                    <w:p w14:paraId="0A6F4B8A" w14:textId="77777777" w:rsidR="006A5267" w:rsidRPr="006D4A66" w:rsidRDefault="006A5267" w:rsidP="00F335E2">
                      <w:pPr>
                        <w:spacing w:line="280" w:lineRule="exact"/>
                        <w:rPr>
                          <w:rFonts w:ascii="ＭＳ 明朝" w:hAnsi="ＭＳ 明朝"/>
                          <w:sz w:val="20"/>
                          <w:szCs w:val="20"/>
                        </w:rPr>
                      </w:pPr>
                      <w:r w:rsidRPr="000E36F0">
                        <w:rPr>
                          <w:rFonts w:ascii="ＭＳ 明朝" w:hAnsi="ＭＳ 明朝" w:hint="eastAsia"/>
                          <w:sz w:val="20"/>
                          <w:szCs w:val="20"/>
                        </w:rPr>
                        <w:t>副本部長：</w:t>
                      </w:r>
                      <w:r w:rsidRPr="006D4A66">
                        <w:rPr>
                          <w:rFonts w:ascii="ＭＳ 明朝" w:hAnsi="ＭＳ 明朝" w:hint="eastAsia"/>
                          <w:sz w:val="20"/>
                          <w:szCs w:val="20"/>
                        </w:rPr>
                        <w:t>災対本部長が指名する者</w:t>
                      </w:r>
                    </w:p>
                  </w:txbxContent>
                </v:textbox>
              </v:shape>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4064640" behindDoc="0" locked="0" layoutInCell="1" allowOverlap="1" wp14:anchorId="5A80F59A" wp14:editId="6704FB87">
                <wp:simplePos x="0" y="0"/>
                <wp:positionH relativeFrom="column">
                  <wp:posOffset>1504950</wp:posOffset>
                </wp:positionH>
                <wp:positionV relativeFrom="paragraph">
                  <wp:posOffset>18415</wp:posOffset>
                </wp:positionV>
                <wp:extent cx="1485900" cy="228600"/>
                <wp:effectExtent l="9525" t="8890" r="9525" b="10160"/>
                <wp:wrapNone/>
                <wp:docPr id="4381" name="Text Box 20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286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98E27D0" w14:textId="77777777" w:rsidR="006A5267" w:rsidRPr="00263DA4" w:rsidRDefault="006A5267" w:rsidP="00F335E2">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現地災害対策本部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80F59A" id="Text Box 2013" o:spid="_x0000_s1064" type="#_x0000_t202" style="position:absolute;left:0;text-align:left;margin-left:118.5pt;margin-top:1.45pt;width:117pt;height:18pt;z-index:25406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">
                <v:textbox inset="5.85pt,.7pt,5.85pt,.7pt">
                  <w:txbxContent>
                    <w:p w14:paraId="398E27D0" w14:textId="77777777" w:rsidR="006A5267" w:rsidRPr="00263DA4" w:rsidRDefault="006A5267" w:rsidP="00F335E2">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現地災害対策本部</w:t>
                      </w:r>
                    </w:p>
                  </w:txbxContent>
                </v:textbox>
              </v:shape>
            </w:pict>
          </mc:Fallback>
        </mc:AlternateContent>
      </w:r>
      <w:r w:rsidRPr="001D6D10">
        <w:rPr>
          <w:rFonts w:ascii="ＭＳ ゴシック" w:eastAsia="ＭＳ ゴシック" w:hAnsi="ＭＳ ゴシック"/>
          <w:noProof/>
          <w:sz w:val="22"/>
          <w:szCs w:val="22"/>
        </w:rPr>
        <mc:AlternateContent>
          <mc:Choice Requires="wps">
            <w:drawing>
              <wp:anchor distT="0" distB="0" distL="114300" distR="114300" simplePos="0" relativeHeight="254058496" behindDoc="0" locked="0" layoutInCell="1" allowOverlap="1" wp14:anchorId="5BB5649F" wp14:editId="4532477B">
                <wp:simplePos x="0" y="0"/>
                <wp:positionH relativeFrom="column">
                  <wp:posOffset>3905250</wp:posOffset>
                </wp:positionH>
                <wp:positionV relativeFrom="paragraph">
                  <wp:posOffset>18415</wp:posOffset>
                </wp:positionV>
                <wp:extent cx="2057400" cy="228600"/>
                <wp:effectExtent l="9525" t="8890" r="9525" b="10160"/>
                <wp:wrapNone/>
                <wp:docPr id="4380" name="Text Box 20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286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E373CFD" w14:textId="77777777" w:rsidR="006A5267" w:rsidRPr="002F47E7" w:rsidRDefault="006A5267" w:rsidP="00F335E2">
                            <w:pPr>
                              <w:jc w:val="center"/>
                              <w:rPr>
                                <w:rFonts w:ascii="ＭＳ ゴシック" w:eastAsia="ＭＳ ゴシック" w:hAnsi="ＭＳ ゴシック"/>
                                <w:sz w:val="20"/>
                                <w:szCs w:val="20"/>
                              </w:rPr>
                            </w:pPr>
                            <w:r w:rsidRPr="002F47E7">
                              <w:rPr>
                                <w:rFonts w:ascii="ＭＳ ゴシック" w:eastAsia="ＭＳ ゴシック" w:hAnsi="ＭＳ ゴシック" w:hint="eastAsia"/>
                                <w:sz w:val="20"/>
                                <w:szCs w:val="20"/>
                              </w:rPr>
                              <w:t>国現地対策本部</w:t>
                            </w:r>
                          </w:p>
                          <w:p w14:paraId="682B8ACD" w14:textId="77777777" w:rsidR="006A5267" w:rsidRDefault="006A5267" w:rsidP="00F335E2"/>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B5649F" id="Text Box 2007" o:spid="_x0000_s1065" type="#_x0000_t202" style="position:absolute;left:0;text-align:left;margin-left:307.5pt;margin-top:1.45pt;width:162pt;height:18pt;z-index:25405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">
                <v:textbox inset="5.85pt,.7pt,5.85pt,.7pt">
                  <w:txbxContent>
                    <w:p w14:paraId="3E373CFD" w14:textId="77777777" w:rsidR="006A5267" w:rsidRPr="002F47E7" w:rsidRDefault="006A5267" w:rsidP="00F335E2">
                      <w:pPr>
                        <w:jc w:val="center"/>
                        <w:rPr>
                          <w:rFonts w:ascii="ＭＳ ゴシック" w:eastAsia="ＭＳ ゴシック" w:hAnsi="ＭＳ ゴシック"/>
                          <w:sz w:val="20"/>
                          <w:szCs w:val="20"/>
                        </w:rPr>
                      </w:pPr>
                      <w:r w:rsidRPr="002F47E7">
                        <w:rPr>
                          <w:rFonts w:ascii="ＭＳ ゴシック" w:eastAsia="ＭＳ ゴシック" w:hAnsi="ＭＳ ゴシック" w:hint="eastAsia"/>
                          <w:sz w:val="20"/>
                          <w:szCs w:val="20"/>
                        </w:rPr>
                        <w:t>国現地対策本部</w:t>
                      </w:r>
                    </w:p>
                    <w:p w14:paraId="682B8ACD" w14:textId="77777777" w:rsidR="006A5267" w:rsidRDefault="006A5267" w:rsidP="00F335E2"/>
                  </w:txbxContent>
                </v:textbox>
              </v:shape>
            </w:pict>
          </mc:Fallback>
        </mc:AlternateContent>
      </w:r>
    </w:p>
    <w:p w14:paraId="3D811B61" w14:textId="77777777" w:rsidR="00F335E2" w:rsidRPr="001D6D10" w:rsidRDefault="00F335E2" w:rsidP="00F335E2">
      <w:pPr>
        <w:rPr>
          <w:rFonts w:ascii="ＭＳ ゴシック" w:eastAsia="ＭＳ ゴシック" w:hAnsi="ＭＳ ゴシック"/>
          <w:sz w:val="22"/>
          <w:szCs w:val="22"/>
        </w:rPr>
        <w:sectPr w:rsidR="00F335E2" w:rsidRPr="001D6D10" w:rsidSect="00462B47">
          <w:headerReference w:type="default" r:id="rId16"/>
          <w:pgSz w:w="11906" w:h="16838" w:code="9"/>
          <w:pgMar w:top="1701" w:right="1531" w:bottom="1701" w:left="1531" w:header="850" w:footer="850" w:gutter="0"/>
          <w:pgNumType w:fmt="numberInDash"/>
          <w:cols w:space="425"/>
          <w:docGrid w:type="linesAndChars" w:linePitch="353" w:charSpace="225"/>
        </w:sectPr>
      </w:pPr>
    </w:p>
    <w:p w14:paraId="1D042D82" w14:textId="77777777" w:rsidR="005D372A" w:rsidRPr="001D6D10" w:rsidRDefault="005D372A">
      <w:pPr>
        <w:pStyle w:val="2"/>
        <w:rPr>
          <w:b/>
          <w:sz w:val="22"/>
          <w:szCs w:val="22"/>
          <w:u w:val="double"/>
        </w:rPr>
      </w:pPr>
      <w:bookmarkStart w:id="31" w:name="_Toc122436874"/>
      <w:bookmarkStart w:id="32" w:name="_Toc222486564"/>
      <w:bookmarkStart w:id="33" w:name="_Toc225158049"/>
      <w:r w:rsidRPr="001D6D10">
        <w:rPr>
          <w:rFonts w:hint="eastAsia"/>
        </w:rPr>
        <w:lastRenderedPageBreak/>
        <w:t>第１節　組織動員</w:t>
      </w:r>
      <w:bookmarkEnd w:id="31"/>
      <w:bookmarkEnd w:id="32"/>
      <w:bookmarkEnd w:id="33"/>
    </w:p>
    <w:p w14:paraId="4452A2D4" w14:textId="77777777" w:rsidR="005D372A" w:rsidRPr="001D6D10" w:rsidRDefault="005D372A" w:rsidP="00E0548A">
      <w:pPr>
        <w:pStyle w:val="3"/>
        <w:ind w:firstLine="442"/>
      </w:pPr>
      <w:bookmarkStart w:id="34" w:name="_Toc122436875"/>
      <w:bookmarkStart w:id="35" w:name="_Toc222486565"/>
      <w:bookmarkStart w:id="36" w:name="_Toc225158050"/>
      <w:r w:rsidRPr="001D6D10">
        <w:rPr>
          <w:rFonts w:hint="eastAsia"/>
        </w:rPr>
        <w:t>第１　組織体制</w:t>
      </w:r>
      <w:bookmarkEnd w:id="34"/>
      <w:bookmarkEnd w:id="35"/>
      <w:bookmarkEnd w:id="36"/>
    </w:p>
    <w:p w14:paraId="313D673F" w14:textId="75434EF4" w:rsidR="005D372A" w:rsidRPr="001D6D10" w:rsidRDefault="005D372A" w:rsidP="00025B8E">
      <w:pPr>
        <w:pStyle w:val="4"/>
        <w:ind w:leftChars="189" w:left="399" w:firstLineChars="100" w:firstLine="221"/>
        <w:rPr>
          <w:rFonts w:ascii="ＭＳ ゴシック" w:eastAsia="ＭＳ ゴシック" w:hAnsi="ＭＳ ゴシック"/>
          <w:b w:val="0"/>
          <w:sz w:val="22"/>
          <w:szCs w:val="22"/>
          <w:u w:val="single"/>
        </w:rPr>
      </w:pPr>
      <w:bookmarkStart w:id="37" w:name="_Toc122436876"/>
      <w:bookmarkStart w:id="38" w:name="_Toc222486566"/>
      <w:bookmarkStart w:id="39" w:name="_Toc225158051"/>
      <w:r w:rsidRPr="001D6D10">
        <w:rPr>
          <w:rFonts w:ascii="ＭＳ ゴシック" w:eastAsia="ＭＳ ゴシック" w:hAnsi="ＭＳ ゴシック" w:hint="eastAsia"/>
          <w:b w:val="0"/>
          <w:sz w:val="22"/>
          <w:szCs w:val="22"/>
          <w:u w:val="single"/>
        </w:rPr>
        <w:t>１　防災・危機管理警戒体制の活動</w:t>
      </w:r>
      <w:bookmarkEnd w:id="37"/>
      <w:bookmarkEnd w:id="38"/>
      <w:bookmarkEnd w:id="39"/>
    </w:p>
    <w:p w14:paraId="1BAEB9A0" w14:textId="77777777" w:rsidR="005D372A" w:rsidRPr="001D6D10" w:rsidRDefault="005D372A" w:rsidP="005D372A">
      <w:pPr>
        <w:ind w:left="221" w:hangingChars="100" w:hanging="221"/>
        <w:rPr>
          <w:rFonts w:ascii="ＭＳ 明朝" w:hAnsi="ＭＳ 明朝"/>
          <w:sz w:val="22"/>
          <w:szCs w:val="22"/>
        </w:rPr>
      </w:pPr>
      <w:r w:rsidRPr="001D6D10">
        <w:rPr>
          <w:rFonts w:ascii="ＭＳ ゴシック" w:eastAsia="ＭＳ ゴシック" w:hAnsi="ＭＳ ゴシック" w:hint="eastAsia"/>
          <w:sz w:val="22"/>
          <w:szCs w:val="22"/>
        </w:rPr>
        <w:t xml:space="preserve">　　　　</w:t>
      </w:r>
      <w:r w:rsidRPr="001D6D10">
        <w:rPr>
          <w:rFonts w:ascii="ＭＳ 明朝" w:hAnsi="ＭＳ 明朝" w:hint="eastAsia"/>
          <w:sz w:val="22"/>
          <w:szCs w:val="22"/>
        </w:rPr>
        <w:t>(1)　防災・危機管理警戒班等の活動</w:t>
      </w:r>
    </w:p>
    <w:p w14:paraId="1913EB85" w14:textId="77777777" w:rsidR="005D372A" w:rsidRPr="001D6D10" w:rsidRDefault="005D372A" w:rsidP="005D372A">
      <w:pPr>
        <w:ind w:firstLineChars="650" w:firstLine="1437"/>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bdr w:val="single" w:sz="4" w:space="0" w:color="auto"/>
        </w:rPr>
        <w:t>主たる担当：危機管理室</w:t>
      </w:r>
    </w:p>
    <w:p w14:paraId="2C3F103B" w14:textId="77777777" w:rsidR="005D372A" w:rsidRPr="001D6D10" w:rsidRDefault="005D372A" w:rsidP="005D372A">
      <w:pPr>
        <w:ind w:left="1216" w:hangingChars="550" w:hanging="1216"/>
        <w:rPr>
          <w:rFonts w:ascii="ＭＳ 明朝" w:hAnsi="ＭＳ 明朝"/>
          <w:sz w:val="22"/>
          <w:szCs w:val="22"/>
        </w:rPr>
      </w:pPr>
      <w:r w:rsidRPr="001D6D10">
        <w:rPr>
          <w:rFonts w:ascii="ＭＳ 明朝" w:hAnsi="ＭＳ 明朝" w:hint="eastAsia"/>
          <w:sz w:val="22"/>
          <w:szCs w:val="22"/>
        </w:rPr>
        <w:t xml:space="preserve">　　　　　　 </w:t>
      </w:r>
      <w:r w:rsidR="00225502" w:rsidRPr="001D6D10">
        <w:rPr>
          <w:rFonts w:ascii="ＭＳ 明朝" w:hAnsi="ＭＳ 明朝" w:hint="eastAsia"/>
          <w:sz w:val="22"/>
          <w:szCs w:val="22"/>
        </w:rPr>
        <w:t>危機管理室長は、本要領</w:t>
      </w:r>
      <w:r w:rsidRPr="001D6D10">
        <w:rPr>
          <w:rFonts w:ascii="ＭＳ 明朝" w:hAnsi="ＭＳ 明朝" w:hint="eastAsia"/>
          <w:sz w:val="22"/>
          <w:szCs w:val="22"/>
        </w:rPr>
        <w:t>「第２章第１節第２動員配備体制」に定める配備基準には至らない段階で、次の開始又は解除基準に該当する場合には、防災・危機管理警戒班（以下「警戒班」という）に対し、活動の開始又は解除を指示する。</w:t>
      </w:r>
    </w:p>
    <w:p w14:paraId="0A5E62C8" w14:textId="77777777" w:rsidR="005D372A" w:rsidRPr="001D6D10" w:rsidRDefault="005D372A" w:rsidP="005D372A">
      <w:pPr>
        <w:ind w:left="1216" w:hangingChars="550" w:hanging="1216"/>
        <w:rPr>
          <w:rFonts w:ascii="ＭＳ 明朝" w:hAnsi="ＭＳ 明朝"/>
          <w:sz w:val="22"/>
          <w:szCs w:val="22"/>
        </w:rPr>
      </w:pPr>
      <w:r w:rsidRPr="001D6D10">
        <w:rPr>
          <w:rFonts w:ascii="ＭＳ 明朝" w:hAnsi="ＭＳ 明朝" w:hint="eastAsia"/>
          <w:sz w:val="22"/>
          <w:szCs w:val="22"/>
        </w:rPr>
        <w:t xml:space="preserve">　　　　　　 氾濫危険情報や土砂災害警戒情報が発表され、または市町村から避難</w:t>
      </w:r>
      <w:r w:rsidR="00D02559" w:rsidRPr="001D6D10">
        <w:rPr>
          <w:rFonts w:ascii="ＭＳ 明朝" w:hAnsi="ＭＳ 明朝" w:hint="eastAsia"/>
          <w:sz w:val="22"/>
          <w:szCs w:val="22"/>
        </w:rPr>
        <w:t>指示</w:t>
      </w:r>
      <w:r w:rsidRPr="001D6D10">
        <w:rPr>
          <w:rFonts w:ascii="ＭＳ 明朝" w:hAnsi="ＭＳ 明朝" w:hint="eastAsia"/>
          <w:sz w:val="22"/>
          <w:szCs w:val="22"/>
        </w:rPr>
        <w:t>が出されるなど、府の支援の必要性が認められる場合に、危機管理室課長又は参事を部長とする防災・危機管理指令準備部を設置。なお、体制の強化については、部長が判断する。</w:t>
      </w:r>
    </w:p>
    <w:p w14:paraId="620040BC" w14:textId="77777777" w:rsidR="00A9283B" w:rsidRPr="001D6D10" w:rsidRDefault="00A9283B" w:rsidP="005D372A">
      <w:pPr>
        <w:ind w:left="1216" w:hangingChars="550" w:hanging="1216"/>
        <w:rPr>
          <w:rFonts w:ascii="ＭＳ 明朝" w:hAnsi="ＭＳ 明朝"/>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654"/>
      </w:tblGrid>
      <w:tr w:rsidR="001D6D10" w:rsidRPr="00E0548A" w14:paraId="56C21D72" w14:textId="77777777" w:rsidTr="008B4B2B">
        <w:tc>
          <w:tcPr>
            <w:tcW w:w="1668" w:type="dxa"/>
            <w:shd w:val="clear" w:color="auto" w:fill="auto"/>
          </w:tcPr>
          <w:p w14:paraId="3EC06156" w14:textId="77777777" w:rsidR="005D372A" w:rsidRPr="00E0548A" w:rsidRDefault="005D372A" w:rsidP="007E668F">
            <w:pPr>
              <w:numPr>
                <w:ilvl w:val="0"/>
                <w:numId w:val="30"/>
              </w:numPr>
              <w:rPr>
                <w:rFonts w:ascii="ＭＳ 明朝"/>
                <w:sz w:val="22"/>
                <w:szCs w:val="22"/>
              </w:rPr>
            </w:pPr>
            <w:r w:rsidRPr="00E0548A">
              <w:rPr>
                <w:rFonts w:ascii="ＭＳ 明朝" w:hint="eastAsia"/>
                <w:sz w:val="22"/>
                <w:szCs w:val="22"/>
              </w:rPr>
              <w:t>開始基準</w:t>
            </w:r>
          </w:p>
        </w:tc>
        <w:tc>
          <w:tcPr>
            <w:tcW w:w="7654" w:type="dxa"/>
            <w:shd w:val="clear" w:color="auto" w:fill="auto"/>
          </w:tcPr>
          <w:p w14:paraId="7562EF70" w14:textId="77777777" w:rsidR="005D372A" w:rsidRPr="00E0548A" w:rsidRDefault="005D372A" w:rsidP="005D372A">
            <w:pPr>
              <w:ind w:left="442" w:hangingChars="200" w:hanging="442"/>
              <w:rPr>
                <w:rFonts w:ascii="ＭＳ 明朝" w:hAnsi="ＭＳ 明朝"/>
                <w:sz w:val="22"/>
                <w:szCs w:val="22"/>
              </w:rPr>
            </w:pPr>
            <w:r w:rsidRPr="00E0548A">
              <w:rPr>
                <w:rFonts w:ascii="ＭＳ 明朝" w:hAnsi="ＭＳ 明朝" w:hint="eastAsia"/>
                <w:sz w:val="22"/>
                <w:szCs w:val="22"/>
              </w:rPr>
              <w:t>ア　府域に大雨警報または洪水警報が発表された場合（自動設置）</w:t>
            </w:r>
          </w:p>
          <w:p w14:paraId="6F889BAA" w14:textId="77777777" w:rsidR="009549FC" w:rsidRPr="00E0548A" w:rsidRDefault="009549FC" w:rsidP="005D372A">
            <w:pPr>
              <w:ind w:left="442" w:hangingChars="200" w:hanging="442"/>
              <w:rPr>
                <w:rFonts w:ascii="ＭＳ 明朝" w:hAnsi="ＭＳ 明朝"/>
                <w:sz w:val="22"/>
                <w:szCs w:val="22"/>
              </w:rPr>
            </w:pPr>
            <w:r w:rsidRPr="00E0548A">
              <w:rPr>
                <w:rFonts w:ascii="ＭＳ 明朝" w:hAnsi="ＭＳ 明朝" w:hint="eastAsia"/>
                <w:sz w:val="22"/>
                <w:szCs w:val="22"/>
              </w:rPr>
              <w:t xml:space="preserve">イ　</w:t>
            </w:r>
            <w:r w:rsidRPr="00E0548A">
              <w:rPr>
                <w:rFonts w:hint="eastAsia"/>
                <w:sz w:val="22"/>
                <w:szCs w:val="22"/>
              </w:rPr>
              <w:t>・「</w:t>
            </w:r>
            <w:r w:rsidR="004F04A6" w:rsidRPr="00E0548A">
              <w:rPr>
                <w:rFonts w:hint="eastAsia"/>
                <w:sz w:val="22"/>
                <w:szCs w:val="22"/>
              </w:rPr>
              <w:t>南海トラフ地震臨時情報（調査中）」が発表された</w:t>
            </w:r>
            <w:r w:rsidRPr="00E0548A">
              <w:rPr>
                <w:rFonts w:hint="eastAsia"/>
                <w:sz w:val="22"/>
                <w:szCs w:val="22"/>
              </w:rPr>
              <w:t>とき</w:t>
            </w:r>
          </w:p>
          <w:p w14:paraId="66C8ABE3" w14:textId="77777777" w:rsidR="005D372A" w:rsidRPr="00E0548A" w:rsidRDefault="009549FC" w:rsidP="005D372A">
            <w:pPr>
              <w:ind w:left="442" w:hangingChars="200" w:hanging="442"/>
              <w:rPr>
                <w:rFonts w:ascii="ＭＳ 明朝" w:hAnsi="ＭＳ 明朝"/>
                <w:sz w:val="22"/>
                <w:szCs w:val="22"/>
              </w:rPr>
            </w:pPr>
            <w:r w:rsidRPr="00E0548A">
              <w:rPr>
                <w:rFonts w:ascii="ＭＳ 明朝" w:hAnsi="ＭＳ 明朝" w:hint="eastAsia"/>
                <w:sz w:val="22"/>
                <w:szCs w:val="22"/>
              </w:rPr>
              <w:t>ウ</w:t>
            </w:r>
            <w:r w:rsidR="005D372A" w:rsidRPr="00E0548A">
              <w:rPr>
                <w:rFonts w:ascii="ＭＳ 明朝" w:hAnsi="ＭＳ 明朝" w:hint="eastAsia"/>
                <w:sz w:val="22"/>
                <w:szCs w:val="22"/>
              </w:rPr>
              <w:t xml:space="preserve">　次の情報を受信した場合で、危機管理室長が活動を必要</w:t>
            </w:r>
          </w:p>
          <w:p w14:paraId="3B77094B" w14:textId="77777777" w:rsidR="005D372A" w:rsidRPr="00E0548A" w:rsidRDefault="005D372A" w:rsidP="005D372A">
            <w:pPr>
              <w:ind w:left="442" w:hangingChars="200" w:hanging="442"/>
              <w:rPr>
                <w:rFonts w:ascii="ＭＳ 明朝" w:hAnsi="ＭＳ 明朝"/>
                <w:sz w:val="22"/>
                <w:szCs w:val="22"/>
              </w:rPr>
            </w:pPr>
            <w:r w:rsidRPr="00E0548A">
              <w:rPr>
                <w:rFonts w:ascii="ＭＳ 明朝" w:hAnsi="ＭＳ 明朝" w:hint="eastAsia"/>
                <w:sz w:val="22"/>
                <w:szCs w:val="22"/>
              </w:rPr>
              <w:t xml:space="preserve">　　と認めたとき</w:t>
            </w:r>
          </w:p>
          <w:p w14:paraId="60AC5650" w14:textId="77777777" w:rsidR="005D372A" w:rsidRPr="00E0548A" w:rsidRDefault="005D372A" w:rsidP="005D372A">
            <w:pPr>
              <w:ind w:left="442" w:hangingChars="200" w:hanging="442"/>
              <w:rPr>
                <w:rFonts w:ascii="ＭＳ 明朝" w:hAnsi="ＭＳ 明朝"/>
                <w:sz w:val="22"/>
                <w:szCs w:val="22"/>
              </w:rPr>
            </w:pPr>
            <w:r w:rsidRPr="00E0548A">
              <w:rPr>
                <w:rFonts w:ascii="ＭＳ 明朝" w:hAnsi="ＭＳ 明朝" w:hint="eastAsia"/>
                <w:sz w:val="22"/>
                <w:szCs w:val="22"/>
              </w:rPr>
              <w:t xml:space="preserve">　　・府域に次の警報が発表されたとき</w:t>
            </w:r>
          </w:p>
          <w:p w14:paraId="4E78339F" w14:textId="77777777" w:rsidR="005D372A" w:rsidRPr="00E0548A" w:rsidRDefault="005D372A" w:rsidP="005D372A">
            <w:pPr>
              <w:ind w:left="442" w:hangingChars="200" w:hanging="442"/>
              <w:rPr>
                <w:rFonts w:ascii="ＭＳ 明朝" w:hAnsi="ＭＳ 明朝"/>
                <w:sz w:val="22"/>
                <w:szCs w:val="22"/>
              </w:rPr>
            </w:pPr>
            <w:r w:rsidRPr="00E0548A">
              <w:rPr>
                <w:rFonts w:ascii="ＭＳ 明朝" w:hAnsi="ＭＳ 明朝" w:hint="eastAsia"/>
                <w:sz w:val="22"/>
                <w:szCs w:val="22"/>
              </w:rPr>
              <w:t xml:space="preserve">　　　大雪、暴風、暴風雪、波浪、高潮</w:t>
            </w:r>
          </w:p>
          <w:p w14:paraId="74613E90" w14:textId="77777777" w:rsidR="005D372A" w:rsidRPr="00E0548A" w:rsidRDefault="005D372A" w:rsidP="005D372A">
            <w:pPr>
              <w:ind w:left="442" w:hangingChars="200" w:hanging="442"/>
              <w:rPr>
                <w:rFonts w:ascii="ＭＳ 明朝" w:hAnsi="ＭＳ 明朝"/>
                <w:sz w:val="22"/>
                <w:szCs w:val="22"/>
              </w:rPr>
            </w:pPr>
            <w:r w:rsidRPr="00E0548A">
              <w:rPr>
                <w:rFonts w:ascii="ＭＳ 明朝" w:hAnsi="ＭＳ 明朝" w:hint="eastAsia"/>
                <w:sz w:val="22"/>
                <w:szCs w:val="22"/>
              </w:rPr>
              <w:t xml:space="preserve">　　・台風情報により府域へ影響を及ぼすと認められるとき</w:t>
            </w:r>
          </w:p>
          <w:p w14:paraId="51AA186B" w14:textId="3F42E859" w:rsidR="005D372A" w:rsidRPr="00E0548A" w:rsidRDefault="0099489F" w:rsidP="005D372A">
            <w:pPr>
              <w:ind w:left="442" w:hangingChars="200" w:hanging="442"/>
              <w:rPr>
                <w:rFonts w:ascii="ＭＳ 明朝" w:hAnsi="ＭＳ 明朝"/>
                <w:sz w:val="22"/>
                <w:szCs w:val="22"/>
              </w:rPr>
            </w:pPr>
            <w:r w:rsidRPr="00E0548A">
              <w:rPr>
                <w:rFonts w:ascii="ＭＳ 明朝" w:hAnsi="ＭＳ 明朝" w:hint="eastAsia"/>
                <w:sz w:val="22"/>
                <w:szCs w:val="22"/>
              </w:rPr>
              <w:t xml:space="preserve">　　・林野火災</w:t>
            </w:r>
            <w:r w:rsidR="005D372A" w:rsidRPr="00E0548A">
              <w:rPr>
                <w:rFonts w:ascii="ＭＳ 明朝" w:hAnsi="ＭＳ 明朝" w:hint="eastAsia"/>
                <w:sz w:val="22"/>
                <w:szCs w:val="22"/>
              </w:rPr>
              <w:t>において、</w:t>
            </w:r>
            <w:r w:rsidR="00F573D6" w:rsidRPr="00E0548A">
              <w:rPr>
                <w:rFonts w:ascii="ＭＳ 明朝" w:hAnsi="ＭＳ 明朝" w:hint="eastAsia"/>
                <w:sz w:val="22"/>
                <w:szCs w:val="22"/>
              </w:rPr>
              <w:t>焼損面積が５ｈａ未満であり、</w:t>
            </w:r>
            <w:r w:rsidR="005D372A" w:rsidRPr="00E0548A">
              <w:rPr>
                <w:rFonts w:ascii="ＭＳ 明朝" w:hAnsi="ＭＳ 明朝" w:hint="eastAsia"/>
                <w:sz w:val="22"/>
                <w:szCs w:val="22"/>
              </w:rPr>
              <w:t>拡大や住宅への延焼が懸念されるとき</w:t>
            </w:r>
          </w:p>
          <w:p w14:paraId="05778F53" w14:textId="77777777" w:rsidR="005D372A" w:rsidRPr="00E0548A" w:rsidRDefault="005D372A" w:rsidP="005D372A">
            <w:pPr>
              <w:ind w:left="442" w:hangingChars="200" w:hanging="442"/>
              <w:rPr>
                <w:rFonts w:ascii="ＭＳ 明朝" w:hAnsi="ＭＳ 明朝"/>
                <w:sz w:val="22"/>
                <w:szCs w:val="22"/>
              </w:rPr>
            </w:pPr>
            <w:r w:rsidRPr="00E0548A">
              <w:rPr>
                <w:rFonts w:ascii="ＭＳ 明朝" w:hAnsi="ＭＳ 明朝" w:hint="eastAsia"/>
                <w:sz w:val="22"/>
                <w:szCs w:val="22"/>
              </w:rPr>
              <w:t xml:space="preserve">　　・その他の災害・危機事象により府民生活への影響が予想されるとき</w:t>
            </w:r>
          </w:p>
        </w:tc>
      </w:tr>
      <w:tr w:rsidR="001D6D10" w:rsidRPr="00E0548A" w14:paraId="3673CC6A" w14:textId="77777777" w:rsidTr="008B4B2B">
        <w:tc>
          <w:tcPr>
            <w:tcW w:w="1668" w:type="dxa"/>
            <w:shd w:val="clear" w:color="auto" w:fill="auto"/>
          </w:tcPr>
          <w:p w14:paraId="6FF08464" w14:textId="77777777" w:rsidR="005D372A" w:rsidRPr="00E0548A" w:rsidRDefault="005D372A" w:rsidP="005D372A">
            <w:pPr>
              <w:rPr>
                <w:rFonts w:ascii="ＭＳ 明朝" w:hAnsi="ＭＳ 明朝"/>
                <w:sz w:val="22"/>
                <w:szCs w:val="22"/>
              </w:rPr>
            </w:pPr>
            <w:r w:rsidRPr="00E0548A">
              <w:rPr>
                <w:rFonts w:ascii="ＭＳ 明朝" w:hAnsi="ＭＳ 明朝" w:hint="eastAsia"/>
                <w:sz w:val="22"/>
                <w:szCs w:val="22"/>
              </w:rPr>
              <w:t>②解除基準</w:t>
            </w:r>
          </w:p>
        </w:tc>
        <w:tc>
          <w:tcPr>
            <w:tcW w:w="7654" w:type="dxa"/>
            <w:shd w:val="clear" w:color="auto" w:fill="auto"/>
          </w:tcPr>
          <w:p w14:paraId="7913D255" w14:textId="77777777" w:rsidR="005D372A" w:rsidRPr="00E0548A" w:rsidRDefault="005D372A" w:rsidP="005D372A">
            <w:pPr>
              <w:ind w:left="221" w:hangingChars="100" w:hanging="221"/>
              <w:rPr>
                <w:rFonts w:ascii="ＭＳ 明朝" w:hAnsi="ＭＳ 明朝"/>
                <w:sz w:val="22"/>
                <w:szCs w:val="22"/>
              </w:rPr>
            </w:pPr>
            <w:r w:rsidRPr="00E0548A">
              <w:rPr>
                <w:rFonts w:ascii="ＭＳ 明朝" w:hAnsi="ＭＳ 明朝" w:hint="eastAsia"/>
                <w:sz w:val="22"/>
                <w:szCs w:val="22"/>
              </w:rPr>
              <w:t>・災害等に係る情報収集・関係機関への連絡等の必要がなくなったと認められる場合</w:t>
            </w:r>
          </w:p>
          <w:p w14:paraId="0878F733" w14:textId="77777777" w:rsidR="005D372A" w:rsidRPr="00E0548A" w:rsidRDefault="005D372A" w:rsidP="005D372A">
            <w:pPr>
              <w:ind w:left="442" w:hangingChars="200" w:hanging="442"/>
              <w:rPr>
                <w:rFonts w:ascii="ＭＳ 明朝" w:hAnsi="ＭＳ 明朝"/>
                <w:sz w:val="22"/>
                <w:szCs w:val="22"/>
              </w:rPr>
            </w:pPr>
            <w:r w:rsidRPr="00E0548A">
              <w:rPr>
                <w:rFonts w:ascii="ＭＳ 明朝" w:hAnsi="ＭＳ 明朝" w:hint="eastAsia"/>
                <w:sz w:val="22"/>
                <w:szCs w:val="22"/>
              </w:rPr>
              <w:t>・防災・危機管理指令部が活動を開始したとき</w:t>
            </w:r>
          </w:p>
          <w:p w14:paraId="23B01DCB" w14:textId="77777777" w:rsidR="005D372A" w:rsidRPr="00E0548A" w:rsidRDefault="005D372A" w:rsidP="005D372A">
            <w:pPr>
              <w:ind w:left="442" w:hangingChars="200" w:hanging="442"/>
              <w:rPr>
                <w:rFonts w:ascii="ＭＳ 明朝" w:hAnsi="ＭＳ 明朝"/>
                <w:sz w:val="22"/>
                <w:szCs w:val="22"/>
              </w:rPr>
            </w:pPr>
            <w:r w:rsidRPr="00E0548A">
              <w:rPr>
                <w:rFonts w:ascii="ＭＳ 明朝" w:hAnsi="ＭＳ 明朝" w:hint="eastAsia"/>
                <w:sz w:val="22"/>
                <w:szCs w:val="22"/>
              </w:rPr>
              <w:t>・災害警戒本部が設置されたとき</w:t>
            </w:r>
          </w:p>
        </w:tc>
      </w:tr>
      <w:tr w:rsidR="001D6D10" w:rsidRPr="00E0548A" w14:paraId="1A85EB76" w14:textId="77777777" w:rsidTr="008B4B2B">
        <w:tc>
          <w:tcPr>
            <w:tcW w:w="1668" w:type="dxa"/>
            <w:shd w:val="clear" w:color="auto" w:fill="auto"/>
          </w:tcPr>
          <w:p w14:paraId="1375C5EB" w14:textId="77777777" w:rsidR="005D372A" w:rsidRPr="00E0548A" w:rsidRDefault="005D372A" w:rsidP="005D372A">
            <w:pPr>
              <w:rPr>
                <w:rFonts w:ascii="ＭＳ 明朝" w:hAnsi="ＭＳ 明朝"/>
                <w:sz w:val="22"/>
                <w:szCs w:val="22"/>
              </w:rPr>
            </w:pPr>
            <w:r w:rsidRPr="00E0548A">
              <w:rPr>
                <w:rFonts w:ascii="ＭＳ 明朝" w:hAnsi="ＭＳ 明朝" w:hint="eastAsia"/>
                <w:sz w:val="22"/>
                <w:szCs w:val="22"/>
              </w:rPr>
              <w:t>③組織</w:t>
            </w:r>
          </w:p>
        </w:tc>
        <w:tc>
          <w:tcPr>
            <w:tcW w:w="7654" w:type="dxa"/>
            <w:shd w:val="clear" w:color="auto" w:fill="auto"/>
          </w:tcPr>
          <w:p w14:paraId="28367FD2" w14:textId="77777777" w:rsidR="005D372A" w:rsidRPr="00E0548A" w:rsidRDefault="005D372A" w:rsidP="005D372A">
            <w:pPr>
              <w:ind w:left="442" w:hangingChars="200" w:hanging="442"/>
              <w:rPr>
                <w:rFonts w:ascii="ＭＳ 明朝" w:hAnsi="ＭＳ 明朝"/>
                <w:sz w:val="22"/>
                <w:szCs w:val="22"/>
              </w:rPr>
            </w:pPr>
            <w:r w:rsidRPr="00E0548A">
              <w:rPr>
                <w:rFonts w:ascii="ＭＳ 明朝" w:hAnsi="ＭＳ 明朝" w:hint="eastAsia"/>
                <w:sz w:val="22"/>
                <w:szCs w:val="22"/>
              </w:rPr>
              <w:t>・【班長】危機管理室課長補佐</w:t>
            </w:r>
          </w:p>
          <w:p w14:paraId="4DD25EA6" w14:textId="77777777" w:rsidR="005D372A" w:rsidRPr="00E0548A" w:rsidRDefault="005D372A" w:rsidP="005D372A">
            <w:pPr>
              <w:ind w:left="442" w:hangingChars="200" w:hanging="442"/>
              <w:rPr>
                <w:rFonts w:ascii="ＭＳ 明朝" w:hAnsi="ＭＳ 明朝"/>
                <w:sz w:val="22"/>
                <w:szCs w:val="22"/>
              </w:rPr>
            </w:pPr>
            <w:r w:rsidRPr="00E0548A">
              <w:rPr>
                <w:rFonts w:ascii="ＭＳ 明朝" w:hAnsi="ＭＳ 明朝" w:hint="eastAsia"/>
                <w:sz w:val="22"/>
                <w:szCs w:val="22"/>
              </w:rPr>
              <w:t>・【班員】危機管理室職員（管理職を除く）</w:t>
            </w:r>
          </w:p>
        </w:tc>
      </w:tr>
      <w:tr w:rsidR="001D6D10" w:rsidRPr="00E0548A" w14:paraId="5E69D2F0" w14:textId="77777777" w:rsidTr="008B4B2B">
        <w:tc>
          <w:tcPr>
            <w:tcW w:w="1668" w:type="dxa"/>
            <w:shd w:val="clear" w:color="auto" w:fill="auto"/>
          </w:tcPr>
          <w:p w14:paraId="1EA6C996" w14:textId="77777777" w:rsidR="005D372A" w:rsidRPr="00E0548A" w:rsidRDefault="005D372A" w:rsidP="005D372A">
            <w:pPr>
              <w:rPr>
                <w:rFonts w:ascii="ＭＳ 明朝" w:hAnsi="ＭＳ 明朝"/>
                <w:sz w:val="22"/>
                <w:szCs w:val="22"/>
              </w:rPr>
            </w:pPr>
            <w:r w:rsidRPr="00E0548A">
              <w:rPr>
                <w:rFonts w:ascii="ＭＳ 明朝" w:hAnsi="ＭＳ 明朝" w:hint="eastAsia"/>
                <w:sz w:val="22"/>
                <w:szCs w:val="22"/>
              </w:rPr>
              <w:t>④</w:t>
            </w:r>
            <w:r w:rsidRPr="00E0548A">
              <w:rPr>
                <w:rFonts w:ascii="ＭＳ 明朝" w:hint="eastAsia"/>
                <w:sz w:val="22"/>
                <w:szCs w:val="22"/>
              </w:rPr>
              <w:t>編成</w:t>
            </w:r>
          </w:p>
        </w:tc>
        <w:tc>
          <w:tcPr>
            <w:tcW w:w="7654" w:type="dxa"/>
            <w:shd w:val="clear" w:color="auto" w:fill="auto"/>
          </w:tcPr>
          <w:p w14:paraId="7F905069" w14:textId="77777777" w:rsidR="005D372A" w:rsidRPr="00E0548A" w:rsidRDefault="005D372A" w:rsidP="005D372A">
            <w:pPr>
              <w:ind w:left="442" w:hangingChars="200" w:hanging="442"/>
              <w:rPr>
                <w:rFonts w:ascii="ＭＳ 明朝" w:hAnsi="ＭＳ 明朝"/>
                <w:sz w:val="22"/>
                <w:szCs w:val="22"/>
              </w:rPr>
            </w:pPr>
            <w:r w:rsidRPr="00E0548A">
              <w:rPr>
                <w:rFonts w:ascii="ＭＳ 明朝" w:hint="eastAsia"/>
                <w:sz w:val="22"/>
                <w:szCs w:val="22"/>
              </w:rPr>
              <w:t>・警戒班の編成は、危機管理室長が毎年度当初に別に定める。</w:t>
            </w:r>
          </w:p>
        </w:tc>
      </w:tr>
      <w:tr w:rsidR="001D6D10" w:rsidRPr="001D6D10" w14:paraId="5EA55689" w14:textId="77777777" w:rsidTr="008B4B2B">
        <w:tc>
          <w:tcPr>
            <w:tcW w:w="1668" w:type="dxa"/>
            <w:shd w:val="clear" w:color="auto" w:fill="auto"/>
          </w:tcPr>
          <w:p w14:paraId="1CCE38B3" w14:textId="77777777" w:rsidR="005D372A" w:rsidRPr="00E0548A" w:rsidRDefault="005D372A" w:rsidP="005D372A">
            <w:pPr>
              <w:rPr>
                <w:rFonts w:ascii="ＭＳ 明朝" w:hAnsi="ＭＳ 明朝"/>
                <w:sz w:val="22"/>
                <w:szCs w:val="22"/>
              </w:rPr>
            </w:pPr>
            <w:r w:rsidRPr="00E0548A">
              <w:rPr>
                <w:rFonts w:ascii="ＭＳ 明朝" w:hAnsi="ＭＳ 明朝" w:hint="eastAsia"/>
                <w:sz w:val="22"/>
                <w:szCs w:val="22"/>
              </w:rPr>
              <w:t>⑤活動内容</w:t>
            </w:r>
          </w:p>
        </w:tc>
        <w:tc>
          <w:tcPr>
            <w:tcW w:w="7654" w:type="dxa"/>
            <w:shd w:val="clear" w:color="auto" w:fill="auto"/>
          </w:tcPr>
          <w:p w14:paraId="2E61FA01" w14:textId="77777777" w:rsidR="005D372A" w:rsidRPr="00E0548A" w:rsidRDefault="0099489F" w:rsidP="005D372A">
            <w:pPr>
              <w:ind w:left="442" w:hangingChars="200" w:hanging="442"/>
              <w:rPr>
                <w:rFonts w:ascii="ＭＳ 明朝"/>
                <w:sz w:val="22"/>
                <w:szCs w:val="22"/>
              </w:rPr>
            </w:pPr>
            <w:r w:rsidRPr="00E0548A">
              <w:rPr>
                <w:rFonts w:ascii="ＭＳ 明朝" w:hint="eastAsia"/>
                <w:sz w:val="22"/>
                <w:szCs w:val="22"/>
              </w:rPr>
              <w:t>・気象予警報</w:t>
            </w:r>
            <w:r w:rsidR="005D372A" w:rsidRPr="00E0548A">
              <w:rPr>
                <w:rFonts w:ascii="ＭＳ 明朝" w:hint="eastAsia"/>
                <w:sz w:val="22"/>
                <w:szCs w:val="22"/>
              </w:rPr>
              <w:t>などの収集</w:t>
            </w:r>
          </w:p>
          <w:p w14:paraId="7FC0BD12" w14:textId="77777777" w:rsidR="005D372A" w:rsidRPr="00E0548A" w:rsidRDefault="005D372A" w:rsidP="005D372A">
            <w:pPr>
              <w:ind w:left="442" w:hangingChars="200" w:hanging="442"/>
              <w:rPr>
                <w:rFonts w:ascii="ＭＳ 明朝"/>
                <w:sz w:val="22"/>
                <w:szCs w:val="22"/>
              </w:rPr>
            </w:pPr>
            <w:r w:rsidRPr="00E0548A">
              <w:rPr>
                <w:rFonts w:ascii="ＭＳ 明朝" w:hint="eastAsia"/>
                <w:sz w:val="22"/>
                <w:szCs w:val="22"/>
              </w:rPr>
              <w:t>・被害情報、災害対策情報などの収集</w:t>
            </w:r>
          </w:p>
          <w:p w14:paraId="20224B09" w14:textId="77777777" w:rsidR="005D372A" w:rsidRPr="001D6D10" w:rsidRDefault="005D372A" w:rsidP="005D372A">
            <w:pPr>
              <w:ind w:left="442" w:hangingChars="200" w:hanging="442"/>
              <w:rPr>
                <w:rFonts w:ascii="ＭＳ 明朝"/>
                <w:sz w:val="22"/>
                <w:szCs w:val="22"/>
              </w:rPr>
            </w:pPr>
            <w:r w:rsidRPr="00E0548A">
              <w:rPr>
                <w:rFonts w:ascii="ＭＳ 明朝" w:hint="eastAsia"/>
                <w:sz w:val="22"/>
                <w:szCs w:val="22"/>
              </w:rPr>
              <w:t>・消防、警察など関係機関への連絡　など</w:t>
            </w:r>
          </w:p>
        </w:tc>
      </w:tr>
    </w:tbl>
    <w:p w14:paraId="07F59D70" w14:textId="52C3E958" w:rsidR="005D372A" w:rsidRPr="001D6D10" w:rsidRDefault="005D372A" w:rsidP="005D372A">
      <w:pPr>
        <w:jc w:val="right"/>
        <w:rPr>
          <w:rFonts w:ascii="ＭＳ 明朝" w:hAnsi="ＭＳ 明朝"/>
          <w:sz w:val="22"/>
          <w:szCs w:val="22"/>
        </w:rPr>
      </w:pPr>
      <w:r w:rsidRPr="001D6D10">
        <w:rPr>
          <w:rFonts w:ascii="ＭＳ 明朝" w:hAnsi="ＭＳ 明朝" w:hint="eastAsia"/>
          <w:sz w:val="22"/>
          <w:szCs w:val="22"/>
        </w:rPr>
        <w:t>※原子力災害については</w:t>
      </w:r>
      <w:r w:rsidR="00472890" w:rsidRPr="001D6D10">
        <w:rPr>
          <w:rFonts w:ascii="ＭＳ 明朝" w:hAnsi="ＭＳ 明朝" w:hint="eastAsia"/>
          <w:sz w:val="22"/>
          <w:szCs w:val="22"/>
        </w:rPr>
        <w:t>本要領「第</w:t>
      </w:r>
      <w:r w:rsidR="00954FF1" w:rsidRPr="001D6D10">
        <w:rPr>
          <w:rFonts w:ascii="ＭＳ 明朝" w:hAnsi="ＭＳ 明朝" w:hint="eastAsia"/>
          <w:sz w:val="22"/>
          <w:szCs w:val="22"/>
        </w:rPr>
        <w:t>８</w:t>
      </w:r>
      <w:r w:rsidRPr="001D6D10">
        <w:rPr>
          <w:rFonts w:ascii="ＭＳ 明朝" w:hAnsi="ＭＳ 明朝" w:hint="eastAsia"/>
          <w:sz w:val="22"/>
          <w:szCs w:val="22"/>
        </w:rPr>
        <w:t>章第１節第１　組織体制」を参照</w:t>
      </w:r>
    </w:p>
    <w:p w14:paraId="74A59917" w14:textId="77777777" w:rsidR="00A9283B" w:rsidRPr="001D6D10" w:rsidRDefault="00A9283B" w:rsidP="00934E60">
      <w:pPr>
        <w:rPr>
          <w:rFonts w:ascii="ＭＳ 明朝" w:hAnsi="ＭＳ 明朝"/>
          <w:sz w:val="22"/>
          <w:szCs w:val="22"/>
        </w:rPr>
      </w:pPr>
    </w:p>
    <w:p w14:paraId="0FEF0B88" w14:textId="625D1326" w:rsidR="005B46E4" w:rsidRDefault="005B46E4">
      <w:pPr>
        <w:widowControl/>
        <w:jc w:val="left"/>
        <w:rPr>
          <w:rFonts w:ascii="ＭＳ 明朝" w:hAnsi="ＭＳ 明朝"/>
          <w:sz w:val="22"/>
          <w:szCs w:val="22"/>
        </w:rPr>
      </w:pPr>
      <w:r>
        <w:rPr>
          <w:rFonts w:ascii="ＭＳ 明朝" w:hAnsi="ＭＳ 明朝"/>
          <w:sz w:val="22"/>
          <w:szCs w:val="22"/>
        </w:rPr>
        <w:br w:type="page"/>
      </w:r>
    </w:p>
    <w:p w14:paraId="609A23C4" w14:textId="77777777" w:rsidR="005D372A" w:rsidRPr="001D6D10" w:rsidRDefault="005D372A" w:rsidP="00934E60">
      <w:pPr>
        <w:rPr>
          <w:rFonts w:ascii="ＭＳ 明朝" w:hAnsi="ＭＳ 明朝"/>
          <w:sz w:val="22"/>
          <w:szCs w:val="22"/>
        </w:rPr>
      </w:pPr>
      <w:r w:rsidRPr="001D6D10">
        <w:rPr>
          <w:rFonts w:ascii="ＭＳ 明朝" w:hAnsi="ＭＳ 明朝" w:hint="eastAsia"/>
          <w:noProof/>
          <w:sz w:val="22"/>
          <w:szCs w:val="22"/>
        </w:rPr>
        <w:lastRenderedPageBreak/>
        <mc:AlternateContent>
          <mc:Choice Requires="wps">
            <w:drawing>
              <wp:anchor distT="0" distB="0" distL="114300" distR="114300" simplePos="0" relativeHeight="252903424" behindDoc="0" locked="0" layoutInCell="1" allowOverlap="1" wp14:anchorId="72F0F0C4" wp14:editId="34ED0091">
                <wp:simplePos x="0" y="0"/>
                <wp:positionH relativeFrom="column">
                  <wp:posOffset>342900</wp:posOffset>
                </wp:positionH>
                <wp:positionV relativeFrom="paragraph">
                  <wp:posOffset>0</wp:posOffset>
                </wp:positionV>
                <wp:extent cx="0" cy="0"/>
                <wp:effectExtent l="9525" t="57150" r="19050" b="57150"/>
                <wp:wrapNone/>
                <wp:docPr id="4427" name="Line 20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6BDACE" id="Line 2021" o:spid="_x0000_s1026" style="position:absolute;left:0;text-align:left;z-index:25290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0" to="2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">
                <v:stroke endarrow="block"/>
              </v:line>
            </w:pict>
          </mc:Fallback>
        </mc:AlternateContent>
      </w:r>
      <w:r w:rsidRPr="001D6D10">
        <w:rPr>
          <w:rFonts w:ascii="ＭＳ 明朝" w:hAnsi="ＭＳ 明朝" w:hint="eastAsia"/>
          <w:sz w:val="22"/>
          <w:szCs w:val="22"/>
        </w:rPr>
        <w:t>(2)　地域情報班の活動</w:t>
      </w:r>
    </w:p>
    <w:p w14:paraId="145AFB5C" w14:textId="77777777" w:rsidR="005D372A" w:rsidRPr="001D6D10" w:rsidRDefault="005D372A" w:rsidP="00BE1EB7">
      <w:pPr>
        <w:ind w:leftChars="650" w:left="1372"/>
        <w:rPr>
          <w:rFonts w:ascii="ＭＳ ゴシック" w:eastAsia="ＭＳ ゴシック" w:hAnsi="ＭＳ ゴシック"/>
          <w:sz w:val="22"/>
          <w:szCs w:val="22"/>
          <w:bdr w:val="single" w:sz="4" w:space="0" w:color="auto"/>
        </w:rPr>
      </w:pPr>
      <w:r w:rsidRPr="001D6D10">
        <w:rPr>
          <w:rFonts w:ascii="ＭＳ ゴシック" w:eastAsia="ＭＳ ゴシック" w:hAnsi="ＭＳ ゴシック" w:hint="eastAsia"/>
          <w:sz w:val="22"/>
          <w:szCs w:val="22"/>
          <w:bdr w:val="single" w:sz="4" w:space="0" w:color="auto"/>
        </w:rPr>
        <w:t>主たる担当：土木事務所</w:t>
      </w:r>
      <w:r w:rsidR="00BE1EB7" w:rsidRPr="001D6D10">
        <w:rPr>
          <w:rFonts w:ascii="ＭＳ ゴシック" w:eastAsia="ＭＳ ゴシック" w:hAnsi="ＭＳ ゴシック" w:hint="eastAsia"/>
          <w:sz w:val="22"/>
          <w:szCs w:val="22"/>
          <w:bdr w:val="single" w:sz="4" w:space="0" w:color="auto"/>
        </w:rPr>
        <w:t>参事（</w:t>
      </w:r>
      <w:r w:rsidRPr="001D6D10">
        <w:rPr>
          <w:rFonts w:ascii="ＭＳ ゴシック" w:eastAsia="ＭＳ ゴシック" w:hAnsi="ＭＳ ゴシック" w:hint="eastAsia"/>
          <w:sz w:val="22"/>
          <w:szCs w:val="22"/>
          <w:bdr w:val="single" w:sz="4" w:space="0" w:color="auto"/>
        </w:rPr>
        <w:t>地域防災監</w:t>
      </w:r>
      <w:r w:rsidR="00BE1EB7" w:rsidRPr="001D6D10">
        <w:rPr>
          <w:rFonts w:ascii="ＭＳ ゴシック" w:eastAsia="ＭＳ ゴシック" w:hAnsi="ＭＳ ゴシック" w:hint="eastAsia"/>
          <w:sz w:val="22"/>
          <w:szCs w:val="22"/>
          <w:bdr w:val="single" w:sz="4" w:space="0" w:color="auto"/>
        </w:rPr>
        <w:t xml:space="preserve">、以下「地域防災監」という。）　</w:t>
      </w:r>
      <w:r w:rsidRPr="001D6D10">
        <w:rPr>
          <w:rFonts w:ascii="ＭＳ ゴシック" w:eastAsia="ＭＳ ゴシック" w:hAnsi="ＭＳ ゴシック" w:hint="eastAsia"/>
          <w:sz w:val="22"/>
          <w:szCs w:val="22"/>
          <w:bdr w:val="single" w:sz="4" w:space="0" w:color="auto"/>
        </w:rPr>
        <w:t>関係室・課：関係出先機関</w:t>
      </w:r>
    </w:p>
    <w:p w14:paraId="0169B425" w14:textId="77777777" w:rsidR="005D372A" w:rsidRPr="001D6D10" w:rsidRDefault="005D372A" w:rsidP="005D372A">
      <w:pPr>
        <w:ind w:left="1216" w:hangingChars="550" w:hanging="1216"/>
        <w:rPr>
          <w:rFonts w:ascii="ＭＳ 明朝" w:hAnsi="ＭＳ 明朝"/>
          <w:sz w:val="22"/>
          <w:szCs w:val="22"/>
        </w:rPr>
      </w:pPr>
      <w:r w:rsidRPr="001D6D10">
        <w:rPr>
          <w:rFonts w:ascii="ＭＳ 明朝" w:hAnsi="ＭＳ 明朝" w:hint="eastAsia"/>
          <w:sz w:val="22"/>
          <w:szCs w:val="22"/>
        </w:rPr>
        <w:t xml:space="preserve">　　　　　　 当該地域防災監は、次の活動の開始又は解除基準に該当する場合は、地域情報班に対し、活動の開始又は解除を指示する。</w:t>
      </w:r>
    </w:p>
    <w:p w14:paraId="4F309A00" w14:textId="77777777" w:rsidR="005D372A" w:rsidRPr="001D6D10" w:rsidRDefault="005D372A" w:rsidP="005D372A">
      <w:pPr>
        <w:ind w:firstLineChars="650" w:firstLine="1437"/>
        <w:rPr>
          <w:rFonts w:ascii="ＭＳ 明朝" w:hAnsi="ＭＳ 明朝"/>
          <w:sz w:val="22"/>
          <w:szCs w:val="22"/>
        </w:rPr>
      </w:pPr>
      <w:r w:rsidRPr="001D6D10">
        <w:rPr>
          <w:rFonts w:ascii="ＭＳ 明朝" w:hAnsi="ＭＳ 明朝" w:hint="eastAsia"/>
          <w:sz w:val="22"/>
          <w:szCs w:val="22"/>
        </w:rPr>
        <w:t>なお、具体的な活動内容は、各地域防災マニュアルによるものとする。</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7513"/>
      </w:tblGrid>
      <w:tr w:rsidR="001D6D10" w:rsidRPr="001D6D10" w14:paraId="13844646" w14:textId="77777777" w:rsidTr="008B4B2B">
        <w:tc>
          <w:tcPr>
            <w:tcW w:w="1526" w:type="dxa"/>
            <w:shd w:val="clear" w:color="auto" w:fill="auto"/>
          </w:tcPr>
          <w:p w14:paraId="1690D270" w14:textId="77777777" w:rsidR="005D372A" w:rsidRPr="001D6D10" w:rsidRDefault="005D372A" w:rsidP="005D372A">
            <w:pPr>
              <w:rPr>
                <w:rFonts w:ascii="ＭＳ 明朝" w:hAnsi="ＭＳ 明朝"/>
                <w:sz w:val="22"/>
                <w:szCs w:val="22"/>
              </w:rPr>
            </w:pPr>
            <w:r w:rsidRPr="001D6D10">
              <w:rPr>
                <w:rFonts w:ascii="ＭＳ 明朝" w:hAnsi="ＭＳ 明朝" w:hint="eastAsia"/>
                <w:sz w:val="22"/>
                <w:szCs w:val="22"/>
              </w:rPr>
              <w:t>①開始基準</w:t>
            </w:r>
          </w:p>
        </w:tc>
        <w:tc>
          <w:tcPr>
            <w:tcW w:w="7513" w:type="dxa"/>
            <w:shd w:val="clear" w:color="auto" w:fill="auto"/>
          </w:tcPr>
          <w:p w14:paraId="4CE5C8DC" w14:textId="77777777" w:rsidR="005D372A" w:rsidRPr="001D6D10" w:rsidRDefault="005D372A" w:rsidP="005D372A">
            <w:pPr>
              <w:rPr>
                <w:rFonts w:ascii="ＭＳ 明朝" w:hAnsi="ＭＳ 明朝"/>
                <w:sz w:val="22"/>
                <w:szCs w:val="22"/>
              </w:rPr>
            </w:pPr>
            <w:r w:rsidRPr="001D6D10">
              <w:rPr>
                <w:rFonts w:ascii="ＭＳ 明朝" w:hAnsi="ＭＳ 明朝" w:hint="eastAsia"/>
                <w:sz w:val="22"/>
                <w:szCs w:val="22"/>
              </w:rPr>
              <w:t>・府域（対象地域）に大雨警報または洪水警報が発表されたとき</w:t>
            </w:r>
          </w:p>
          <w:p w14:paraId="26578647" w14:textId="77777777" w:rsidR="005D372A" w:rsidRPr="001D6D10" w:rsidRDefault="005D372A" w:rsidP="005D372A">
            <w:pPr>
              <w:ind w:firstLineChars="100" w:firstLine="221"/>
              <w:rPr>
                <w:rFonts w:ascii="ＭＳ 明朝" w:hAnsi="ＭＳ 明朝"/>
                <w:sz w:val="22"/>
                <w:szCs w:val="22"/>
              </w:rPr>
            </w:pPr>
            <w:r w:rsidRPr="001D6D10">
              <w:rPr>
                <w:rFonts w:ascii="ＭＳ 明朝" w:hAnsi="ＭＳ 明朝" w:hint="eastAsia"/>
                <w:sz w:val="22"/>
                <w:szCs w:val="22"/>
              </w:rPr>
              <w:t>（自動設置）</w:t>
            </w:r>
          </w:p>
          <w:p w14:paraId="06C709EB" w14:textId="0FBEE632" w:rsidR="005D372A" w:rsidRDefault="005D372A" w:rsidP="005D372A">
            <w:pPr>
              <w:ind w:left="221" w:hangingChars="100" w:hanging="221"/>
              <w:rPr>
                <w:rFonts w:ascii="ＭＳ 明朝" w:hAnsi="ＭＳ 明朝"/>
                <w:sz w:val="22"/>
                <w:szCs w:val="22"/>
              </w:rPr>
            </w:pPr>
            <w:r w:rsidRPr="001D6D10">
              <w:rPr>
                <w:rFonts w:ascii="ＭＳ 明朝" w:hAnsi="ＭＳ 明朝" w:hint="eastAsia"/>
                <w:sz w:val="22"/>
                <w:szCs w:val="22"/>
              </w:rPr>
              <w:t>・警戒班（大雪注意報時を除く）又は防災・危機管理指令部が活動を開始したとき</w:t>
            </w:r>
          </w:p>
          <w:p w14:paraId="1CD431B9" w14:textId="77777777" w:rsidR="005D372A" w:rsidRPr="001D6D10" w:rsidRDefault="005D372A" w:rsidP="00B84BFC">
            <w:pPr>
              <w:rPr>
                <w:rFonts w:ascii="ＭＳ 明朝" w:hAnsi="ＭＳ 明朝"/>
                <w:sz w:val="22"/>
                <w:szCs w:val="22"/>
              </w:rPr>
            </w:pPr>
            <w:r w:rsidRPr="001D6D10">
              <w:rPr>
                <w:rFonts w:ascii="ＭＳ 明朝" w:hAnsi="ＭＳ 明朝" w:hint="eastAsia"/>
                <w:sz w:val="22"/>
                <w:szCs w:val="22"/>
              </w:rPr>
              <w:t>・その他当該地域防災監が必要と認めたとき</w:t>
            </w:r>
          </w:p>
        </w:tc>
      </w:tr>
      <w:tr w:rsidR="001D6D10" w:rsidRPr="001D6D10" w14:paraId="3426D428" w14:textId="77777777" w:rsidTr="008B4B2B">
        <w:tc>
          <w:tcPr>
            <w:tcW w:w="1526" w:type="dxa"/>
            <w:shd w:val="clear" w:color="auto" w:fill="auto"/>
          </w:tcPr>
          <w:p w14:paraId="5488AA85" w14:textId="77777777" w:rsidR="005D372A" w:rsidRPr="001D6D10" w:rsidRDefault="005D372A" w:rsidP="005D372A">
            <w:pPr>
              <w:rPr>
                <w:rFonts w:ascii="ＭＳ 明朝" w:hAnsi="ＭＳ 明朝"/>
                <w:sz w:val="22"/>
                <w:szCs w:val="22"/>
              </w:rPr>
            </w:pPr>
            <w:r w:rsidRPr="001D6D10">
              <w:rPr>
                <w:rFonts w:ascii="ＭＳ 明朝" w:hAnsi="ＭＳ 明朝" w:hint="eastAsia"/>
                <w:sz w:val="22"/>
                <w:szCs w:val="22"/>
              </w:rPr>
              <w:t>②解除基準</w:t>
            </w:r>
          </w:p>
        </w:tc>
        <w:tc>
          <w:tcPr>
            <w:tcW w:w="7513" w:type="dxa"/>
            <w:shd w:val="clear" w:color="auto" w:fill="auto"/>
          </w:tcPr>
          <w:p w14:paraId="1A0287E9" w14:textId="77777777" w:rsidR="005D372A" w:rsidRPr="001D6D10" w:rsidRDefault="005D372A" w:rsidP="005D372A">
            <w:pPr>
              <w:rPr>
                <w:rFonts w:ascii="ＭＳ 明朝" w:hAnsi="ＭＳ 明朝"/>
                <w:sz w:val="22"/>
                <w:szCs w:val="22"/>
              </w:rPr>
            </w:pPr>
            <w:r w:rsidRPr="001D6D10">
              <w:rPr>
                <w:rFonts w:ascii="ＭＳ 明朝" w:hAnsi="ＭＳ 明朝" w:hint="eastAsia"/>
                <w:sz w:val="22"/>
                <w:szCs w:val="22"/>
              </w:rPr>
              <w:t>・警戒班又は防災・危機管理指令部の活動が解除されたとき</w:t>
            </w:r>
          </w:p>
          <w:p w14:paraId="6E24B615" w14:textId="77777777" w:rsidR="005D372A" w:rsidRPr="001D6D10" w:rsidRDefault="005D372A" w:rsidP="005D372A">
            <w:pPr>
              <w:rPr>
                <w:rFonts w:ascii="ＭＳ 明朝" w:hAnsi="ＭＳ 明朝"/>
                <w:sz w:val="22"/>
                <w:szCs w:val="22"/>
              </w:rPr>
            </w:pPr>
            <w:r w:rsidRPr="001D6D10">
              <w:rPr>
                <w:rFonts w:ascii="ＭＳ 明朝" w:hAnsi="ＭＳ 明朝" w:hint="eastAsia"/>
                <w:sz w:val="22"/>
                <w:szCs w:val="22"/>
              </w:rPr>
              <w:t>・災害警戒本部が設置されたとき</w:t>
            </w:r>
          </w:p>
          <w:p w14:paraId="116A2590" w14:textId="77777777" w:rsidR="005D372A" w:rsidRPr="001D6D10" w:rsidRDefault="005D372A" w:rsidP="005D372A">
            <w:pPr>
              <w:rPr>
                <w:rFonts w:ascii="ＭＳ 明朝" w:hAnsi="ＭＳ 明朝"/>
                <w:sz w:val="22"/>
                <w:szCs w:val="22"/>
              </w:rPr>
            </w:pPr>
            <w:r w:rsidRPr="001D6D10">
              <w:rPr>
                <w:rFonts w:ascii="ＭＳ 明朝" w:hAnsi="ＭＳ 明朝" w:hint="eastAsia"/>
                <w:sz w:val="22"/>
                <w:szCs w:val="22"/>
              </w:rPr>
              <w:t>・地域警戒班又は地域連絡部が設置されたとき</w:t>
            </w:r>
          </w:p>
          <w:p w14:paraId="302FC860" w14:textId="73CD3525" w:rsidR="005D372A" w:rsidRPr="001D6D10" w:rsidRDefault="005D372A" w:rsidP="00B84BFC">
            <w:pPr>
              <w:rPr>
                <w:rFonts w:ascii="ＭＳ 明朝" w:hAnsi="ＭＳ 明朝"/>
                <w:sz w:val="22"/>
                <w:szCs w:val="22"/>
              </w:rPr>
            </w:pPr>
            <w:r w:rsidRPr="001D6D10">
              <w:rPr>
                <w:rFonts w:ascii="ＭＳ 明朝" w:hAnsi="ＭＳ 明朝" w:hint="eastAsia"/>
                <w:sz w:val="22"/>
                <w:szCs w:val="22"/>
              </w:rPr>
              <w:t>・その他当該地域防災監が認めたとき</w:t>
            </w:r>
          </w:p>
        </w:tc>
      </w:tr>
      <w:tr w:rsidR="001D6D10" w:rsidRPr="001D6D10" w14:paraId="3BA0BC8D" w14:textId="77777777" w:rsidTr="008B4B2B">
        <w:tc>
          <w:tcPr>
            <w:tcW w:w="1526" w:type="dxa"/>
            <w:shd w:val="clear" w:color="auto" w:fill="auto"/>
          </w:tcPr>
          <w:p w14:paraId="50A5CEBC" w14:textId="77777777" w:rsidR="005D372A" w:rsidRPr="001D6D10" w:rsidRDefault="005D372A" w:rsidP="005D372A">
            <w:pPr>
              <w:rPr>
                <w:rFonts w:ascii="ＭＳ 明朝" w:hAnsi="ＭＳ 明朝"/>
                <w:sz w:val="22"/>
                <w:szCs w:val="22"/>
              </w:rPr>
            </w:pPr>
            <w:r w:rsidRPr="001D6D10">
              <w:rPr>
                <w:rFonts w:ascii="ＭＳ 明朝" w:hAnsi="ＭＳ 明朝" w:hint="eastAsia"/>
                <w:sz w:val="22"/>
                <w:szCs w:val="22"/>
              </w:rPr>
              <w:t>③対　　象</w:t>
            </w:r>
          </w:p>
        </w:tc>
        <w:tc>
          <w:tcPr>
            <w:tcW w:w="7513" w:type="dxa"/>
            <w:shd w:val="clear" w:color="auto" w:fill="auto"/>
          </w:tcPr>
          <w:p w14:paraId="03F8D1BA" w14:textId="77777777" w:rsidR="005D372A" w:rsidRPr="001D6D10" w:rsidRDefault="005D372A" w:rsidP="005D372A">
            <w:pPr>
              <w:ind w:left="221" w:hangingChars="100" w:hanging="221"/>
              <w:rPr>
                <w:rFonts w:ascii="ＭＳ 明朝" w:hAnsi="ＭＳ 明朝"/>
                <w:sz w:val="22"/>
                <w:szCs w:val="22"/>
              </w:rPr>
            </w:pPr>
            <w:r w:rsidRPr="001D6D10">
              <w:rPr>
                <w:rFonts w:ascii="ＭＳ 明朝" w:hAnsi="ＭＳ 明朝" w:hint="eastAsia"/>
                <w:sz w:val="22"/>
                <w:szCs w:val="22"/>
              </w:rPr>
              <w:t>・風水害の場合、警報が発表された気象台の二次細分区域内の市町村を管内に有する土木事務所</w:t>
            </w:r>
          </w:p>
          <w:p w14:paraId="7B926E5C" w14:textId="77777777" w:rsidR="005D372A" w:rsidRPr="001D6D10" w:rsidRDefault="005D372A" w:rsidP="005D372A">
            <w:pPr>
              <w:ind w:left="221" w:hangingChars="100" w:hanging="221"/>
              <w:rPr>
                <w:rFonts w:ascii="ＭＳ 明朝" w:hAnsi="ＭＳ 明朝"/>
                <w:sz w:val="22"/>
                <w:szCs w:val="22"/>
              </w:rPr>
            </w:pPr>
            <w:r w:rsidRPr="001D6D10">
              <w:rPr>
                <w:rFonts w:ascii="ＭＳ 明朝" w:hAnsi="ＭＳ 明朝" w:hint="eastAsia"/>
                <w:sz w:val="22"/>
                <w:szCs w:val="22"/>
              </w:rPr>
              <w:t>・危機事象等の場合、事象が発生した市町村を管内に有る土木事務所及び前記に隣接する土木事務所</w:t>
            </w:r>
          </w:p>
        </w:tc>
      </w:tr>
      <w:tr w:rsidR="001D6D10" w:rsidRPr="001D6D10" w14:paraId="3680429A" w14:textId="77777777" w:rsidTr="008B4B2B">
        <w:tc>
          <w:tcPr>
            <w:tcW w:w="1526" w:type="dxa"/>
            <w:shd w:val="clear" w:color="auto" w:fill="auto"/>
          </w:tcPr>
          <w:p w14:paraId="206E5440" w14:textId="77777777" w:rsidR="005D372A" w:rsidRPr="001D6D10" w:rsidRDefault="005D372A" w:rsidP="005D372A">
            <w:pPr>
              <w:rPr>
                <w:rFonts w:ascii="ＭＳ 明朝" w:hAnsi="ＭＳ 明朝"/>
                <w:sz w:val="22"/>
                <w:szCs w:val="22"/>
              </w:rPr>
            </w:pPr>
            <w:r w:rsidRPr="001D6D10">
              <w:rPr>
                <w:rFonts w:ascii="ＭＳ 明朝" w:hAnsi="ＭＳ 明朝" w:hint="eastAsia"/>
                <w:sz w:val="22"/>
                <w:szCs w:val="22"/>
              </w:rPr>
              <w:t>④組　　織</w:t>
            </w:r>
          </w:p>
        </w:tc>
        <w:tc>
          <w:tcPr>
            <w:tcW w:w="7513" w:type="dxa"/>
            <w:shd w:val="clear" w:color="auto" w:fill="auto"/>
          </w:tcPr>
          <w:p w14:paraId="43A2EBB9" w14:textId="77777777" w:rsidR="005D372A" w:rsidRPr="001D6D10" w:rsidRDefault="005D372A" w:rsidP="005D372A">
            <w:pPr>
              <w:rPr>
                <w:rFonts w:ascii="ＭＳ 明朝" w:hAnsi="ＭＳ 明朝"/>
                <w:sz w:val="22"/>
                <w:szCs w:val="22"/>
              </w:rPr>
            </w:pPr>
            <w:r w:rsidRPr="001D6D10">
              <w:rPr>
                <w:rFonts w:ascii="ＭＳ 明朝" w:hAnsi="ＭＳ 明朝" w:hint="eastAsia"/>
                <w:sz w:val="22"/>
                <w:szCs w:val="22"/>
              </w:rPr>
              <w:t>【班長】地域防災監又は地域防災監の指名した職員</w:t>
            </w:r>
          </w:p>
          <w:p w14:paraId="5C39F531" w14:textId="2EB3B88A" w:rsidR="005D372A" w:rsidRPr="001D6D10" w:rsidRDefault="00065416" w:rsidP="00B84BFC">
            <w:pPr>
              <w:ind w:left="884" w:hangingChars="400" w:hanging="884"/>
              <w:rPr>
                <w:rFonts w:ascii="ＭＳ 明朝" w:hAnsi="ＭＳ 明朝"/>
                <w:sz w:val="22"/>
                <w:szCs w:val="22"/>
              </w:rPr>
            </w:pPr>
            <w:r w:rsidRPr="001D6D10">
              <w:rPr>
                <w:rFonts w:ascii="ＭＳ 明朝" w:hAnsi="ＭＳ 明朝" w:hint="eastAsia"/>
                <w:sz w:val="22"/>
                <w:szCs w:val="22"/>
              </w:rPr>
              <w:t>【班員】土木事務所主査及び土木事務所所管区域に所在する知事部局の</w:t>
            </w:r>
            <w:r w:rsidR="006842E1" w:rsidRPr="001D6D10">
              <w:rPr>
                <w:rFonts w:ascii="ＭＳ 明朝" w:hAnsi="ＭＳ 明朝" w:hint="eastAsia"/>
                <w:sz w:val="22"/>
                <w:szCs w:val="22"/>
              </w:rPr>
              <w:t>出先機関（以下「</w:t>
            </w:r>
            <w:r w:rsidR="00E2290D" w:rsidRPr="001D6D10">
              <w:rPr>
                <w:rFonts w:ascii="ＭＳ 明朝" w:hAnsi="ＭＳ 明朝" w:hint="eastAsia"/>
                <w:sz w:val="22"/>
                <w:szCs w:val="22"/>
              </w:rPr>
              <w:t>土木事務所所管区域</w:t>
            </w:r>
            <w:r w:rsidR="006842E1" w:rsidRPr="001D6D10">
              <w:rPr>
                <w:rFonts w:ascii="ＭＳ 明朝" w:hAnsi="ＭＳ 明朝" w:hint="eastAsia"/>
                <w:sz w:val="22"/>
                <w:szCs w:val="22"/>
              </w:rPr>
              <w:t>出先機関」という。）職員</w:t>
            </w:r>
            <w:r w:rsidR="007A0DA5" w:rsidRPr="001D6D10">
              <w:rPr>
                <w:rFonts w:ascii="ＭＳ 明朝" w:hAnsi="ＭＳ 明朝" w:hint="eastAsia"/>
                <w:sz w:val="22"/>
                <w:szCs w:val="22"/>
              </w:rPr>
              <w:t>で知事</w:t>
            </w:r>
            <w:r w:rsidR="00B84BFC" w:rsidRPr="001D6D10">
              <w:rPr>
                <w:rFonts w:ascii="ＭＳ 明朝" w:hAnsi="ＭＳ 明朝" w:hint="eastAsia"/>
                <w:sz w:val="22"/>
                <w:szCs w:val="22"/>
              </w:rPr>
              <w:t>の</w:t>
            </w:r>
            <w:r w:rsidR="007A0DA5" w:rsidRPr="001D6D10">
              <w:rPr>
                <w:rFonts w:ascii="ＭＳ 明朝" w:hAnsi="ＭＳ 明朝" w:hint="eastAsia"/>
                <w:sz w:val="22"/>
                <w:szCs w:val="22"/>
              </w:rPr>
              <w:t>指名</w:t>
            </w:r>
            <w:r w:rsidR="005D372A" w:rsidRPr="001D6D10">
              <w:rPr>
                <w:rFonts w:ascii="ＭＳ 明朝" w:hAnsi="ＭＳ 明朝" w:hint="eastAsia"/>
                <w:sz w:val="22"/>
                <w:szCs w:val="22"/>
              </w:rPr>
              <w:t>した職員</w:t>
            </w:r>
          </w:p>
        </w:tc>
      </w:tr>
      <w:tr w:rsidR="005D372A" w:rsidRPr="001D6D10" w14:paraId="2055DCB1" w14:textId="77777777" w:rsidTr="008B4B2B">
        <w:tc>
          <w:tcPr>
            <w:tcW w:w="1526" w:type="dxa"/>
            <w:shd w:val="clear" w:color="auto" w:fill="auto"/>
          </w:tcPr>
          <w:p w14:paraId="7187D3B3" w14:textId="77777777" w:rsidR="005D372A" w:rsidRPr="001D6D10" w:rsidRDefault="005D372A" w:rsidP="005D372A">
            <w:pPr>
              <w:rPr>
                <w:rFonts w:ascii="ＭＳ 明朝" w:hAnsi="ＭＳ 明朝"/>
                <w:sz w:val="22"/>
                <w:szCs w:val="22"/>
              </w:rPr>
            </w:pPr>
            <w:r w:rsidRPr="001D6D10">
              <w:rPr>
                <w:rFonts w:ascii="ＭＳ 明朝" w:hAnsi="ＭＳ 明朝" w:hint="eastAsia"/>
                <w:sz w:val="22"/>
                <w:szCs w:val="22"/>
              </w:rPr>
              <w:t>⑤活動内容</w:t>
            </w:r>
          </w:p>
        </w:tc>
        <w:tc>
          <w:tcPr>
            <w:tcW w:w="7513" w:type="dxa"/>
            <w:shd w:val="clear" w:color="auto" w:fill="auto"/>
          </w:tcPr>
          <w:p w14:paraId="02D17E5B" w14:textId="77777777" w:rsidR="005D372A" w:rsidRPr="001D6D10" w:rsidRDefault="005D372A" w:rsidP="005D372A">
            <w:pPr>
              <w:rPr>
                <w:rFonts w:ascii="ＭＳ 明朝" w:hAnsi="ＭＳ 明朝"/>
                <w:sz w:val="22"/>
                <w:szCs w:val="22"/>
              </w:rPr>
            </w:pPr>
            <w:r w:rsidRPr="001D6D10">
              <w:rPr>
                <w:rFonts w:ascii="ＭＳ 明朝" w:hAnsi="ＭＳ 明朝" w:hint="eastAsia"/>
                <w:sz w:val="22"/>
                <w:szCs w:val="22"/>
              </w:rPr>
              <w:t>・府民センタービルの被害把握</w:t>
            </w:r>
          </w:p>
          <w:p w14:paraId="39E91425" w14:textId="77777777" w:rsidR="005D372A" w:rsidRPr="001D6D10" w:rsidRDefault="005D372A" w:rsidP="005D372A">
            <w:pPr>
              <w:rPr>
                <w:rFonts w:ascii="ＭＳ 明朝" w:hAnsi="ＭＳ 明朝"/>
                <w:sz w:val="22"/>
                <w:szCs w:val="22"/>
              </w:rPr>
            </w:pPr>
            <w:r w:rsidRPr="001D6D10">
              <w:rPr>
                <w:rFonts w:ascii="ＭＳ 明朝" w:hAnsi="ＭＳ 明朝" w:hint="eastAsia"/>
                <w:sz w:val="22"/>
                <w:szCs w:val="22"/>
              </w:rPr>
              <w:t>・管内市町村防災体制の把握</w:t>
            </w:r>
          </w:p>
          <w:p w14:paraId="3DB693EE" w14:textId="77777777" w:rsidR="005D372A" w:rsidRPr="001D6D10" w:rsidRDefault="005D372A" w:rsidP="005D372A">
            <w:pPr>
              <w:rPr>
                <w:rFonts w:ascii="ＭＳ 明朝" w:hAnsi="ＭＳ 明朝"/>
                <w:sz w:val="22"/>
                <w:szCs w:val="22"/>
              </w:rPr>
            </w:pPr>
            <w:r w:rsidRPr="001D6D10">
              <w:rPr>
                <w:rFonts w:ascii="ＭＳ 明朝" w:hAnsi="ＭＳ 明朝" w:hint="eastAsia"/>
                <w:sz w:val="22"/>
                <w:szCs w:val="22"/>
              </w:rPr>
              <w:t>・管内市町村の被害状況・気象実況等の収集　など</w:t>
            </w:r>
          </w:p>
        </w:tc>
      </w:tr>
    </w:tbl>
    <w:p w14:paraId="3DB85BD1" w14:textId="77777777" w:rsidR="00065416" w:rsidRPr="001D6D10" w:rsidRDefault="00065416" w:rsidP="005D372A">
      <w:pPr>
        <w:rPr>
          <w:rFonts w:ascii="ＭＳ 明朝" w:hAnsi="ＭＳ 明朝"/>
          <w:sz w:val="22"/>
          <w:szCs w:val="22"/>
        </w:rPr>
      </w:pPr>
    </w:p>
    <w:p w14:paraId="64A72D21" w14:textId="77777777" w:rsidR="006842E1" w:rsidRPr="001D6D10" w:rsidRDefault="006842E1" w:rsidP="005D372A">
      <w:pPr>
        <w:rPr>
          <w:rFonts w:ascii="ＭＳ 明朝" w:hAnsi="ＭＳ 明朝"/>
          <w:sz w:val="22"/>
          <w:szCs w:val="22"/>
        </w:rPr>
      </w:pPr>
    </w:p>
    <w:p w14:paraId="08618F75" w14:textId="77777777" w:rsidR="00930C0D" w:rsidRDefault="00930C0D">
      <w:pPr>
        <w:widowControl/>
        <w:jc w:val="left"/>
        <w:rPr>
          <w:rFonts w:ascii="ＭＳ 明朝" w:hAnsi="ＭＳ 明朝"/>
          <w:sz w:val="22"/>
          <w:szCs w:val="22"/>
        </w:rPr>
      </w:pPr>
      <w:r>
        <w:rPr>
          <w:rFonts w:ascii="ＭＳ 明朝" w:hAnsi="ＭＳ 明朝"/>
          <w:sz w:val="22"/>
          <w:szCs w:val="22"/>
        </w:rPr>
        <w:br w:type="page"/>
      </w:r>
    </w:p>
    <w:p w14:paraId="7C7B25DF" w14:textId="7B5F0C23" w:rsidR="005D372A" w:rsidRPr="001D6D10" w:rsidRDefault="005D372A" w:rsidP="005D372A">
      <w:pPr>
        <w:rPr>
          <w:rFonts w:ascii="ＭＳ 明朝" w:hAnsi="ＭＳ 明朝"/>
          <w:sz w:val="22"/>
          <w:szCs w:val="22"/>
        </w:rPr>
      </w:pPr>
      <w:r w:rsidRPr="001D6D10">
        <w:rPr>
          <w:noProof/>
        </w:rPr>
        <w:lastRenderedPageBreak/>
        <mc:AlternateContent>
          <mc:Choice Requires="wps">
            <w:drawing>
              <wp:anchor distT="0" distB="0" distL="114300" distR="114300" simplePos="0" relativeHeight="252904448" behindDoc="0" locked="0" layoutInCell="1" allowOverlap="1" wp14:anchorId="74E8CFA9" wp14:editId="033B8E13">
                <wp:simplePos x="0" y="0"/>
                <wp:positionH relativeFrom="column">
                  <wp:posOffset>-158750</wp:posOffset>
                </wp:positionH>
                <wp:positionV relativeFrom="paragraph">
                  <wp:posOffset>175895</wp:posOffset>
                </wp:positionV>
                <wp:extent cx="2514600" cy="608330"/>
                <wp:effectExtent l="38100" t="19050" r="57150" b="20320"/>
                <wp:wrapNone/>
                <wp:docPr id="4428"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608330"/>
                        </a:xfrm>
                        <a:prstGeom prst="star16">
                          <a:avLst>
                            <a:gd name="adj" fmla="val 375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B41DDD7" w14:textId="77777777" w:rsidR="006A5267" w:rsidRPr="00E64C8D" w:rsidRDefault="006A5267" w:rsidP="005D372A">
                            <w:pPr>
                              <w:spacing w:line="20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災害等発生のおそれがある情報</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8CFA9" id="AutoShape 14" o:spid="_x0000_s1066" type="#_x0000_t59" style="position:absolute;left:0;text-align:left;margin-left:-12.5pt;margin-top:13.85pt;width:198pt;height:47.9pt;z-index:25290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">
                <v:textbox inset="5.85pt,.7pt,5.85pt,.7pt">
                  <w:txbxContent>
                    <w:p w14:paraId="5B41DDD7" w14:textId="77777777" w:rsidR="006A5267" w:rsidRPr="00E64C8D" w:rsidRDefault="006A5267" w:rsidP="005D372A">
                      <w:pPr>
                        <w:spacing w:line="20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災害等発生のおそれがある情報</w:t>
                      </w:r>
                    </w:p>
                  </w:txbxContent>
                </v:textbox>
              </v:shape>
            </w:pict>
          </mc:Fallback>
        </mc:AlternateContent>
      </w:r>
    </w:p>
    <w:p w14:paraId="1B68E8E1" w14:textId="77777777" w:rsidR="00065416" w:rsidRPr="001D6D10" w:rsidRDefault="00065416" w:rsidP="005D372A">
      <w:pPr>
        <w:rPr>
          <w:rFonts w:ascii="ＭＳ 明朝" w:hAnsi="ＭＳ 明朝"/>
          <w:sz w:val="22"/>
          <w:szCs w:val="22"/>
        </w:rPr>
      </w:pPr>
    </w:p>
    <w:p w14:paraId="22BAC5CC" w14:textId="77777777" w:rsidR="005D372A" w:rsidRPr="001D6D10" w:rsidRDefault="005D372A" w:rsidP="005D372A">
      <w:pPr>
        <w:rPr>
          <w:rFonts w:ascii="ＭＳ 明朝" w:hAnsi="ＭＳ 明朝"/>
          <w:sz w:val="22"/>
          <w:szCs w:val="22"/>
        </w:rPr>
      </w:pPr>
    </w:p>
    <w:p w14:paraId="7242F694" w14:textId="77777777" w:rsidR="005D372A" w:rsidRPr="001D6D10" w:rsidRDefault="005D372A" w:rsidP="005D372A">
      <w:pPr>
        <w:rPr>
          <w:rFonts w:ascii="ＭＳ 明朝" w:hAnsi="ＭＳ 明朝"/>
          <w:sz w:val="22"/>
          <w:szCs w:val="22"/>
        </w:rPr>
      </w:pPr>
      <w:r w:rsidRPr="001D6D10">
        <w:rPr>
          <w:noProof/>
        </w:rPr>
        <mc:AlternateContent>
          <mc:Choice Requires="wps">
            <w:drawing>
              <wp:anchor distT="0" distB="0" distL="114299" distR="114299" simplePos="0" relativeHeight="252905472" behindDoc="0" locked="0" layoutInCell="1" allowOverlap="1" wp14:anchorId="45D703B4" wp14:editId="1EC628C0">
                <wp:simplePos x="0" y="0"/>
                <wp:positionH relativeFrom="column">
                  <wp:posOffset>420369</wp:posOffset>
                </wp:positionH>
                <wp:positionV relativeFrom="paragraph">
                  <wp:posOffset>5715</wp:posOffset>
                </wp:positionV>
                <wp:extent cx="0" cy="295910"/>
                <wp:effectExtent l="76200" t="0" r="38100" b="46990"/>
                <wp:wrapNone/>
                <wp:docPr id="442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959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492E8C" id="Line 7" o:spid="_x0000_s1026" style="position:absolute;left:0;text-align:left;z-index:2529054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3.1pt,.45pt" to="33.1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">
                <v:stroke endarrow="block"/>
                <o:lock v:ext="edit" shapetype="f"/>
              </v:line>
            </w:pict>
          </mc:Fallback>
        </mc:AlternateContent>
      </w:r>
    </w:p>
    <w:p w14:paraId="0DFA72F2" w14:textId="77777777" w:rsidR="005D372A" w:rsidRPr="001D6D10" w:rsidRDefault="005D372A" w:rsidP="005D372A">
      <w:pPr>
        <w:rPr>
          <w:rFonts w:ascii="ＭＳ 明朝" w:hAnsi="ＭＳ 明朝"/>
          <w:sz w:val="22"/>
          <w:szCs w:val="22"/>
        </w:rPr>
      </w:pPr>
      <w:r w:rsidRPr="001D6D10">
        <w:rPr>
          <w:rFonts w:ascii="ＭＳ 明朝" w:hAnsi="ＭＳ 明朝" w:hint="eastAsia"/>
          <w:noProof/>
          <w:sz w:val="22"/>
          <w:szCs w:val="22"/>
        </w:rPr>
        <mc:AlternateContent>
          <mc:Choice Requires="wps">
            <w:drawing>
              <wp:anchor distT="0" distB="0" distL="114300" distR="114300" simplePos="0" relativeHeight="252902400" behindDoc="0" locked="0" layoutInCell="1" allowOverlap="1" wp14:anchorId="3399B794" wp14:editId="331609EC">
                <wp:simplePos x="0" y="0"/>
                <wp:positionH relativeFrom="column">
                  <wp:posOffset>1524000</wp:posOffset>
                </wp:positionH>
                <wp:positionV relativeFrom="paragraph">
                  <wp:posOffset>125095</wp:posOffset>
                </wp:positionV>
                <wp:extent cx="783590" cy="297180"/>
                <wp:effectExtent l="0" t="0" r="0" b="7620"/>
                <wp:wrapNone/>
                <wp:docPr id="4430" name="Text Box 37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3590" cy="2971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5436418" w14:textId="77777777" w:rsidR="006A5267" w:rsidRDefault="006A5267" w:rsidP="005D372A">
                            <w:pPr>
                              <w:jc w:val="center"/>
                            </w:pPr>
                            <w:r>
                              <w:rPr>
                                <w:rFonts w:ascii="ＭＳ ゴシック" w:eastAsia="ＭＳ ゴシック" w:hAnsi="ＭＳ ゴシック" w:hint="eastAsia"/>
                                <w:sz w:val="20"/>
                                <w:szCs w:val="20"/>
                              </w:rPr>
                              <w:t>連絡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99B794" id="Text Box 3792" o:spid="_x0000_s1067" type="#_x0000_t202" style="position:absolute;left:0;text-align:left;margin-left:120pt;margin-top:9.85pt;width:61.7pt;height:23.4pt;z-index:25290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" filled="f" stroked="f">
                <v:textbox inset="5.85pt,.7pt,5.85pt,.7pt">
                  <w:txbxContent>
                    <w:p w14:paraId="55436418" w14:textId="77777777" w:rsidR="006A5267" w:rsidRDefault="006A5267" w:rsidP="005D372A">
                      <w:pPr>
                        <w:jc w:val="center"/>
                      </w:pPr>
                      <w:r>
                        <w:rPr>
                          <w:rFonts w:ascii="ＭＳ ゴシック" w:eastAsia="ＭＳ ゴシック" w:hAnsi="ＭＳ ゴシック" w:hint="eastAsia"/>
                          <w:sz w:val="20"/>
                          <w:szCs w:val="20"/>
                        </w:rPr>
                        <w:t>連絡</w:t>
                      </w:r>
                    </w:p>
                  </w:txbxContent>
                </v:textbox>
              </v:shape>
            </w:pict>
          </mc:Fallback>
        </mc:AlternateContent>
      </w:r>
      <w:r w:rsidRPr="001D6D10">
        <w:rPr>
          <w:rFonts w:ascii="ＭＳ 明朝" w:hAnsi="ＭＳ 明朝" w:hint="eastAsia"/>
          <w:noProof/>
          <w:sz w:val="22"/>
          <w:szCs w:val="22"/>
        </w:rPr>
        <mc:AlternateContent>
          <mc:Choice Requires="wps">
            <w:drawing>
              <wp:anchor distT="0" distB="0" distL="114300" distR="114300" simplePos="0" relativeHeight="252907520" behindDoc="0" locked="0" layoutInCell="1" allowOverlap="1" wp14:anchorId="315D355F" wp14:editId="6F8767BE">
                <wp:simplePos x="0" y="0"/>
                <wp:positionH relativeFrom="column">
                  <wp:posOffset>2160905</wp:posOffset>
                </wp:positionH>
                <wp:positionV relativeFrom="paragraph">
                  <wp:posOffset>90805</wp:posOffset>
                </wp:positionV>
                <wp:extent cx="1127125" cy="531495"/>
                <wp:effectExtent l="0" t="0" r="15875" b="20955"/>
                <wp:wrapNone/>
                <wp:docPr id="4431" name="Text Box 37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125" cy="53149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04687CD" w14:textId="77777777" w:rsidR="006A5267" w:rsidRDefault="006A5267" w:rsidP="005D372A">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危機管理室</w:t>
                            </w:r>
                          </w:p>
                          <w:p w14:paraId="1CD4A33C" w14:textId="77777777" w:rsidR="006A5267" w:rsidRDefault="006A5267" w:rsidP="005D372A">
                            <w:pPr>
                              <w:jc w:val="center"/>
                            </w:pPr>
                            <w:r>
                              <w:rPr>
                                <w:rFonts w:ascii="ＭＳ ゴシック" w:eastAsia="ＭＳ ゴシック" w:hAnsi="ＭＳ ゴシック" w:hint="eastAsia"/>
                                <w:sz w:val="20"/>
                                <w:szCs w:val="20"/>
                              </w:rPr>
                              <w:t>担当課長補佐</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15D355F" id="Text Box 3788" o:spid="_x0000_s1068" type="#_x0000_t202" style="position:absolute;left:0;text-align:left;margin-left:170.15pt;margin-top:7.15pt;width:88.75pt;height:41.85pt;z-index:25290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">
                <v:textbox inset="5.85pt,.7pt,5.85pt,.7pt">
                  <w:txbxContent>
                    <w:p w14:paraId="304687CD" w14:textId="77777777" w:rsidR="006A5267" w:rsidRDefault="006A5267" w:rsidP="005D372A">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危機管理室</w:t>
                      </w:r>
                    </w:p>
                    <w:p w14:paraId="1CD4A33C" w14:textId="77777777" w:rsidR="006A5267" w:rsidRDefault="006A5267" w:rsidP="005D372A">
                      <w:pPr>
                        <w:jc w:val="center"/>
                      </w:pPr>
                      <w:r>
                        <w:rPr>
                          <w:rFonts w:ascii="ＭＳ ゴシック" w:eastAsia="ＭＳ ゴシック" w:hAnsi="ＭＳ ゴシック" w:hint="eastAsia"/>
                          <w:sz w:val="20"/>
                          <w:szCs w:val="20"/>
                        </w:rPr>
                        <w:t>担当課長補佐</w:t>
                      </w:r>
                    </w:p>
                  </w:txbxContent>
                </v:textbox>
              </v:shape>
            </w:pict>
          </mc:Fallback>
        </mc:AlternateContent>
      </w:r>
      <w:r w:rsidRPr="001D6D10">
        <w:rPr>
          <w:noProof/>
        </w:rPr>
        <mc:AlternateContent>
          <mc:Choice Requires="wps">
            <w:drawing>
              <wp:anchor distT="0" distB="0" distL="114300" distR="114300" simplePos="0" relativeHeight="252906496" behindDoc="0" locked="0" layoutInCell="1" allowOverlap="1" wp14:anchorId="15349880" wp14:editId="38A3C907">
                <wp:simplePos x="0" y="0"/>
                <wp:positionH relativeFrom="column">
                  <wp:posOffset>-234315</wp:posOffset>
                </wp:positionH>
                <wp:positionV relativeFrom="paragraph">
                  <wp:posOffset>90805</wp:posOffset>
                </wp:positionV>
                <wp:extent cx="1905000" cy="537210"/>
                <wp:effectExtent l="0" t="0" r="19050" b="15240"/>
                <wp:wrapNone/>
                <wp:docPr id="443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537210"/>
                        </a:xfrm>
                        <a:prstGeom prst="roundRect">
                          <a:avLst>
                            <a:gd name="adj" fmla="val 16667"/>
                          </a:avLst>
                        </a:prstGeom>
                        <a:solidFill>
                          <a:srgbClr val="FFFFFF"/>
                        </a:solidFill>
                        <a:ln w="9525">
                          <a:solidFill>
                            <a:srgbClr val="000000"/>
                          </a:solidFill>
                          <a:round/>
                          <a:headEnd/>
                          <a:tailEnd/>
                        </a:ln>
                      </wps:spPr>
                      <wps:txbx>
                        <w:txbxContent>
                          <w:p w14:paraId="6752CE0C" w14:textId="77777777" w:rsidR="006A5267" w:rsidRDefault="006A5267" w:rsidP="005D372A">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時間内：危機管理室他</w:t>
                            </w:r>
                          </w:p>
                          <w:p w14:paraId="6EB78E2E" w14:textId="77777777" w:rsidR="006A5267" w:rsidRPr="007574F0" w:rsidRDefault="006A5267" w:rsidP="005D372A">
                            <w:pPr>
                              <w:jc w:val="left"/>
                            </w:pPr>
                            <w:r>
                              <w:rPr>
                                <w:rFonts w:ascii="ＭＳ ゴシック" w:eastAsia="ＭＳ ゴシック" w:hAnsi="ＭＳ ゴシック" w:hint="eastAsia"/>
                                <w:sz w:val="20"/>
                                <w:szCs w:val="20"/>
                              </w:rPr>
                              <w:t>時間外：防災・危機管理当直</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5349880" id="AutoShape 3" o:spid="_x0000_s1069" style="position:absolute;left:0;text-align:left;margin-left:-18.45pt;margin-top:7.15pt;width:150pt;height:42.3pt;z-index:25290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">
                <v:textbox inset="5.85pt,.7pt,5.85pt,.7pt">
                  <w:txbxContent>
                    <w:p w14:paraId="6752CE0C" w14:textId="77777777" w:rsidR="006A5267" w:rsidRDefault="006A5267" w:rsidP="005D372A">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時間内：危機管理室他</w:t>
                      </w:r>
                    </w:p>
                    <w:p w14:paraId="6EB78E2E" w14:textId="77777777" w:rsidR="006A5267" w:rsidRPr="007574F0" w:rsidRDefault="006A5267" w:rsidP="005D372A">
                      <w:pPr>
                        <w:jc w:val="left"/>
                      </w:pPr>
                      <w:r>
                        <w:rPr>
                          <w:rFonts w:ascii="ＭＳ ゴシック" w:eastAsia="ＭＳ ゴシック" w:hAnsi="ＭＳ ゴシック" w:hint="eastAsia"/>
                          <w:sz w:val="20"/>
                          <w:szCs w:val="20"/>
                        </w:rPr>
                        <w:t>時間外：防災・危機管理当直</w:t>
                      </w:r>
                    </w:p>
                  </w:txbxContent>
                </v:textbox>
              </v:roundrect>
            </w:pict>
          </mc:Fallback>
        </mc:AlternateContent>
      </w:r>
    </w:p>
    <w:p w14:paraId="5C186609" w14:textId="77777777" w:rsidR="005D372A" w:rsidRPr="001D6D10" w:rsidRDefault="005D372A" w:rsidP="005D372A">
      <w:pPr>
        <w:rPr>
          <w:rFonts w:ascii="ＭＳ 明朝" w:hAnsi="ＭＳ 明朝"/>
          <w:sz w:val="22"/>
          <w:szCs w:val="22"/>
        </w:rPr>
      </w:pPr>
      <w:r w:rsidRPr="001D6D10">
        <w:rPr>
          <w:rFonts w:ascii="ＭＳ 明朝" w:hAnsi="ＭＳ 明朝" w:hint="eastAsia"/>
          <w:noProof/>
          <w:sz w:val="22"/>
          <w:szCs w:val="22"/>
        </w:rPr>
        <mc:AlternateContent>
          <mc:Choice Requires="wps">
            <w:drawing>
              <wp:anchor distT="0" distB="0" distL="114300" distR="114300" simplePos="0" relativeHeight="252911616" behindDoc="0" locked="0" layoutInCell="1" allowOverlap="1" wp14:anchorId="16E398A3" wp14:editId="7E63E5AF">
                <wp:simplePos x="0" y="0"/>
                <wp:positionH relativeFrom="column">
                  <wp:posOffset>1666240</wp:posOffset>
                </wp:positionH>
                <wp:positionV relativeFrom="paragraph">
                  <wp:posOffset>129540</wp:posOffset>
                </wp:positionV>
                <wp:extent cx="485775" cy="0"/>
                <wp:effectExtent l="0" t="76200" r="28575" b="95250"/>
                <wp:wrapNone/>
                <wp:docPr id="4433" name="AutoShape 37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77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A97ADD5" id="_x0000_t32" coordsize="21600,21600" o:spt="32" o:oned="t" path="m,l21600,21600e" filled="f">
                <v:path arrowok="t" fillok="f" o:connecttype="none"/>
                <o:lock v:ext="edit" shapetype="t"/>
              </v:shapetype>
              <v:shape id="AutoShape 3796" o:spid="_x0000_s1026" type="#_x0000_t32" style="position:absolute;left:0;text-align:left;margin-left:131.2pt;margin-top:10.2pt;width:38.25pt;height:0;z-index:25291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">
                <v:stroke endarrow="block"/>
              </v:shape>
            </w:pict>
          </mc:Fallback>
        </mc:AlternateContent>
      </w:r>
    </w:p>
    <w:p w14:paraId="2F0F42FC" w14:textId="77777777" w:rsidR="005D372A" w:rsidRPr="001D6D10" w:rsidRDefault="005D372A" w:rsidP="005D372A">
      <w:pPr>
        <w:rPr>
          <w:rFonts w:ascii="ＭＳ 明朝" w:hAnsi="ＭＳ 明朝"/>
          <w:sz w:val="22"/>
          <w:szCs w:val="22"/>
        </w:rPr>
      </w:pPr>
      <w:r w:rsidRPr="001D6D10">
        <w:rPr>
          <w:rFonts w:ascii="ＭＳ 明朝" w:hAnsi="ＭＳ 明朝" w:hint="eastAsia"/>
          <w:noProof/>
          <w:sz w:val="22"/>
          <w:szCs w:val="22"/>
        </w:rPr>
        <mc:AlternateContent>
          <mc:Choice Requires="wps">
            <w:drawing>
              <wp:anchor distT="0" distB="0" distL="114300" distR="114300" simplePos="0" relativeHeight="252910592" behindDoc="0" locked="0" layoutInCell="1" allowOverlap="1" wp14:anchorId="64735745" wp14:editId="596F6A1A">
                <wp:simplePos x="0" y="0"/>
                <wp:positionH relativeFrom="column">
                  <wp:posOffset>2698750</wp:posOffset>
                </wp:positionH>
                <wp:positionV relativeFrom="paragraph">
                  <wp:posOffset>179705</wp:posOffset>
                </wp:positionV>
                <wp:extent cx="0" cy="836295"/>
                <wp:effectExtent l="76200" t="0" r="57150" b="59055"/>
                <wp:wrapNone/>
                <wp:docPr id="4434" name="AutoShape 37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629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BC21CF6" id="AutoShape 3795" o:spid="_x0000_s1026" type="#_x0000_t32" style="position:absolute;left:0;text-align:left;margin-left:212.5pt;margin-top:14.15pt;width:0;height:65.85pt;z-index:25291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">
                <v:stroke endarrow="block"/>
              </v:shape>
            </w:pict>
          </mc:Fallback>
        </mc:AlternateContent>
      </w:r>
    </w:p>
    <w:p w14:paraId="77897D9C" w14:textId="77777777" w:rsidR="005D372A" w:rsidRPr="001D6D10" w:rsidRDefault="005D372A" w:rsidP="005D372A">
      <w:pPr>
        <w:rPr>
          <w:rFonts w:ascii="ＭＳ 明朝" w:hAnsi="ＭＳ 明朝"/>
          <w:sz w:val="22"/>
          <w:szCs w:val="22"/>
        </w:rPr>
      </w:pPr>
      <w:r w:rsidRPr="001D6D10">
        <w:rPr>
          <w:noProof/>
        </w:rPr>
        <mc:AlternateContent>
          <mc:Choice Requires="wps">
            <w:drawing>
              <wp:anchor distT="0" distB="0" distL="114300" distR="114300" simplePos="0" relativeHeight="252913664" behindDoc="0" locked="0" layoutInCell="1" allowOverlap="1" wp14:anchorId="553B15C9" wp14:editId="22464748">
                <wp:simplePos x="0" y="0"/>
                <wp:positionH relativeFrom="column">
                  <wp:posOffset>1247140</wp:posOffset>
                </wp:positionH>
                <wp:positionV relativeFrom="paragraph">
                  <wp:posOffset>22225</wp:posOffset>
                </wp:positionV>
                <wp:extent cx="1461135" cy="712470"/>
                <wp:effectExtent l="0" t="0" r="0" b="0"/>
                <wp:wrapNone/>
                <wp:docPr id="4435" name="Text Box 37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1135" cy="7124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5A6FDD3" w14:textId="77777777" w:rsidR="006A5267" w:rsidRDefault="006A5267" w:rsidP="005D372A">
                            <w:pPr>
                              <w:rPr>
                                <w:rFonts w:ascii="ＭＳ ゴシック" w:eastAsia="ＭＳ ゴシック" w:hAnsi="ＭＳ ゴシック"/>
                                <w:sz w:val="20"/>
                                <w:szCs w:val="20"/>
                              </w:rPr>
                            </w:pPr>
                            <w:r>
                              <w:rPr>
                                <w:rFonts w:ascii="ＭＳ ゴシック" w:eastAsia="ＭＳ ゴシック" w:hAnsi="ＭＳ ゴシック" w:hint="eastAsia"/>
                                <w:sz w:val="20"/>
                                <w:szCs w:val="20"/>
                              </w:rPr>
                              <w:t>災害等の態様により、</w:t>
                            </w:r>
                          </w:p>
                          <w:p w14:paraId="32647101" w14:textId="77777777" w:rsidR="006A5267" w:rsidRDefault="006A5267" w:rsidP="005D372A">
                            <w:pPr>
                              <w:rPr>
                                <w:rFonts w:ascii="ＭＳ ゴシック" w:eastAsia="ＭＳ ゴシック" w:hAnsi="ＭＳ ゴシック"/>
                                <w:sz w:val="20"/>
                                <w:szCs w:val="20"/>
                              </w:rPr>
                            </w:pPr>
                            <w:r>
                              <w:rPr>
                                <w:rFonts w:ascii="ＭＳ ゴシック" w:eastAsia="ＭＳ ゴシック" w:hAnsi="ＭＳ ゴシック" w:hint="eastAsia"/>
                                <w:sz w:val="20"/>
                                <w:szCs w:val="20"/>
                              </w:rPr>
                              <w:t>災害対策グループ及び</w:t>
                            </w:r>
                          </w:p>
                          <w:p w14:paraId="524FF5AD" w14:textId="77777777" w:rsidR="006A5267" w:rsidRPr="00393364" w:rsidRDefault="006A5267" w:rsidP="005D372A">
                            <w:pPr>
                              <w:rPr>
                                <w:rFonts w:ascii="ＭＳ ゴシック" w:eastAsia="ＭＳ ゴシック" w:hAnsi="ＭＳ ゴシック"/>
                                <w:sz w:val="20"/>
                                <w:szCs w:val="20"/>
                              </w:rPr>
                            </w:pPr>
                            <w:r>
                              <w:rPr>
                                <w:rFonts w:ascii="ＭＳ ゴシック" w:eastAsia="ＭＳ ゴシック" w:hAnsi="ＭＳ ゴシック" w:hint="eastAsia"/>
                                <w:sz w:val="20"/>
                                <w:szCs w:val="20"/>
                              </w:rPr>
                              <w:t>関係グループが対応</w:t>
                            </w:r>
                          </w:p>
                          <w:p w14:paraId="6090BE2B" w14:textId="77777777" w:rsidR="006A5267" w:rsidRDefault="006A5267" w:rsidP="005D372A">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3B15C9" id="Text Box 3799" o:spid="_x0000_s1070" type="#_x0000_t202" style="position:absolute;left:0;text-align:left;margin-left:98.2pt;margin-top:1.75pt;width:115.05pt;height:56.1pt;z-index:25291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" filled="f" stroked="f">
                <v:textbox inset="5.85pt,.7pt,5.85pt,.7pt">
                  <w:txbxContent>
                    <w:p w14:paraId="45A6FDD3" w14:textId="77777777" w:rsidR="006A5267" w:rsidRDefault="006A5267" w:rsidP="005D372A">
                      <w:pPr>
                        <w:rPr>
                          <w:rFonts w:ascii="ＭＳ ゴシック" w:eastAsia="ＭＳ ゴシック" w:hAnsi="ＭＳ ゴシック"/>
                          <w:sz w:val="20"/>
                          <w:szCs w:val="20"/>
                        </w:rPr>
                      </w:pPr>
                      <w:r>
                        <w:rPr>
                          <w:rFonts w:ascii="ＭＳ ゴシック" w:eastAsia="ＭＳ ゴシック" w:hAnsi="ＭＳ ゴシック" w:hint="eastAsia"/>
                          <w:sz w:val="20"/>
                          <w:szCs w:val="20"/>
                        </w:rPr>
                        <w:t>災害等の態様により、</w:t>
                      </w:r>
                    </w:p>
                    <w:p w14:paraId="32647101" w14:textId="77777777" w:rsidR="006A5267" w:rsidRDefault="006A5267" w:rsidP="005D372A">
                      <w:pPr>
                        <w:rPr>
                          <w:rFonts w:ascii="ＭＳ ゴシック" w:eastAsia="ＭＳ ゴシック" w:hAnsi="ＭＳ ゴシック"/>
                          <w:sz w:val="20"/>
                          <w:szCs w:val="20"/>
                        </w:rPr>
                      </w:pPr>
                      <w:r>
                        <w:rPr>
                          <w:rFonts w:ascii="ＭＳ ゴシック" w:eastAsia="ＭＳ ゴシック" w:hAnsi="ＭＳ ゴシック" w:hint="eastAsia"/>
                          <w:sz w:val="20"/>
                          <w:szCs w:val="20"/>
                        </w:rPr>
                        <w:t>災害対策グループ及び</w:t>
                      </w:r>
                    </w:p>
                    <w:p w14:paraId="524FF5AD" w14:textId="77777777" w:rsidR="006A5267" w:rsidRPr="00393364" w:rsidRDefault="006A5267" w:rsidP="005D372A">
                      <w:pPr>
                        <w:rPr>
                          <w:rFonts w:ascii="ＭＳ ゴシック" w:eastAsia="ＭＳ ゴシック" w:hAnsi="ＭＳ ゴシック"/>
                          <w:sz w:val="20"/>
                          <w:szCs w:val="20"/>
                        </w:rPr>
                      </w:pPr>
                      <w:r>
                        <w:rPr>
                          <w:rFonts w:ascii="ＭＳ ゴシック" w:eastAsia="ＭＳ ゴシック" w:hAnsi="ＭＳ ゴシック" w:hint="eastAsia"/>
                          <w:sz w:val="20"/>
                          <w:szCs w:val="20"/>
                        </w:rPr>
                        <w:t>関係グループが対応</w:t>
                      </w:r>
                    </w:p>
                    <w:p w14:paraId="6090BE2B" w14:textId="77777777" w:rsidR="006A5267" w:rsidRDefault="006A5267" w:rsidP="005D372A">
                      <w:pPr>
                        <w:jc w:val="center"/>
                      </w:pPr>
                    </w:p>
                  </w:txbxContent>
                </v:textbox>
              </v:shape>
            </w:pict>
          </mc:Fallback>
        </mc:AlternateContent>
      </w:r>
    </w:p>
    <w:p w14:paraId="70A4AF1F" w14:textId="77777777" w:rsidR="005D372A" w:rsidRPr="001D6D10" w:rsidRDefault="005D372A" w:rsidP="005D372A">
      <w:pPr>
        <w:rPr>
          <w:rFonts w:ascii="ＭＳ 明朝" w:hAnsi="ＭＳ 明朝"/>
          <w:sz w:val="22"/>
          <w:szCs w:val="22"/>
        </w:rPr>
      </w:pPr>
    </w:p>
    <w:p w14:paraId="78DF365D" w14:textId="77777777" w:rsidR="005D372A" w:rsidRPr="001D6D10" w:rsidRDefault="005D372A" w:rsidP="005D372A">
      <w:pPr>
        <w:rPr>
          <w:rFonts w:ascii="ＭＳ ゴシック" w:eastAsia="ＭＳ ゴシック" w:hAnsi="ＭＳ ゴシック"/>
          <w:sz w:val="22"/>
          <w:szCs w:val="22"/>
        </w:rPr>
      </w:pPr>
    </w:p>
    <w:p w14:paraId="2635829A" w14:textId="77777777" w:rsidR="005D372A" w:rsidRPr="001D6D10" w:rsidRDefault="005D372A" w:rsidP="005D372A">
      <w:pPr>
        <w:rPr>
          <w:rFonts w:ascii="ＭＳ ゴシック" w:eastAsia="ＭＳ ゴシック" w:hAnsi="ＭＳ ゴシック"/>
          <w:sz w:val="22"/>
          <w:szCs w:val="22"/>
        </w:rPr>
      </w:pPr>
      <w:r w:rsidRPr="001D6D10">
        <w:rPr>
          <w:rFonts w:ascii="ＭＳ 明朝" w:hAnsi="ＭＳ 明朝" w:hint="eastAsia"/>
          <w:noProof/>
          <w:sz w:val="22"/>
          <w:szCs w:val="22"/>
        </w:rPr>
        <mc:AlternateContent>
          <mc:Choice Requires="wps">
            <w:drawing>
              <wp:anchor distT="0" distB="0" distL="114300" distR="114300" simplePos="0" relativeHeight="252917760" behindDoc="0" locked="0" layoutInCell="1" allowOverlap="1" wp14:anchorId="1010F800" wp14:editId="7D2954D8">
                <wp:simplePos x="0" y="0"/>
                <wp:positionH relativeFrom="column">
                  <wp:posOffset>3557905</wp:posOffset>
                </wp:positionH>
                <wp:positionV relativeFrom="paragraph">
                  <wp:posOffset>81280</wp:posOffset>
                </wp:positionV>
                <wp:extent cx="783590" cy="297180"/>
                <wp:effectExtent l="0" t="0" r="0" b="7620"/>
                <wp:wrapNone/>
                <wp:docPr id="4439" name="Text Box 37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3590" cy="2971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24FBDF3" w14:textId="77777777" w:rsidR="006A5267" w:rsidRDefault="006A5267" w:rsidP="005D372A">
                            <w:pPr>
                              <w:jc w:val="center"/>
                            </w:pPr>
                            <w:r>
                              <w:rPr>
                                <w:rFonts w:ascii="ＭＳ ゴシック" w:eastAsia="ＭＳ ゴシック" w:hAnsi="ＭＳ ゴシック" w:hint="eastAsia"/>
                                <w:sz w:val="20"/>
                                <w:szCs w:val="20"/>
                              </w:rPr>
                              <w:t>連絡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10F800" id="_x0000_s1071" type="#_x0000_t202" style="position:absolute;left:0;text-align:left;margin-left:280.15pt;margin-top:6.4pt;width:61.7pt;height:23.4pt;z-index:25291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" filled="f" stroked="f">
                <v:textbox inset="5.85pt,.7pt,5.85pt,.7pt">
                  <w:txbxContent>
                    <w:p w14:paraId="424FBDF3" w14:textId="77777777" w:rsidR="006A5267" w:rsidRDefault="006A5267" w:rsidP="005D372A">
                      <w:pPr>
                        <w:jc w:val="center"/>
                      </w:pPr>
                      <w:r>
                        <w:rPr>
                          <w:rFonts w:ascii="ＭＳ ゴシック" w:eastAsia="ＭＳ ゴシック" w:hAnsi="ＭＳ ゴシック" w:hint="eastAsia"/>
                          <w:sz w:val="20"/>
                          <w:szCs w:val="20"/>
                        </w:rPr>
                        <w:t>連絡</w:t>
                      </w:r>
                    </w:p>
                  </w:txbxContent>
                </v:textbox>
              </v:shape>
            </w:pict>
          </mc:Fallback>
        </mc:AlternateContent>
      </w:r>
      <w:r w:rsidRPr="001D6D10">
        <w:rPr>
          <w:noProof/>
        </w:rPr>
        <mc:AlternateContent>
          <mc:Choice Requires="wps">
            <w:drawing>
              <wp:anchor distT="0" distB="0" distL="114300" distR="114300" simplePos="0" relativeHeight="252916736" behindDoc="0" locked="0" layoutInCell="1" allowOverlap="1" wp14:anchorId="00A7173E" wp14:editId="35A8CB72">
                <wp:simplePos x="0" y="0"/>
                <wp:positionH relativeFrom="column">
                  <wp:posOffset>4428490</wp:posOffset>
                </wp:positionH>
                <wp:positionV relativeFrom="paragraph">
                  <wp:posOffset>178435</wp:posOffset>
                </wp:positionV>
                <wp:extent cx="1104900" cy="419100"/>
                <wp:effectExtent l="19050" t="19050" r="38100" b="38100"/>
                <wp:wrapNone/>
                <wp:docPr id="444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419100"/>
                        </a:xfrm>
                        <a:prstGeom prst="roundRect">
                          <a:avLst>
                            <a:gd name="adj" fmla="val 16667"/>
                          </a:avLst>
                        </a:prstGeom>
                        <a:solidFill>
                          <a:srgbClr val="FFFFFF"/>
                        </a:solidFill>
                        <a:ln w="50800" cmpd="thickThin">
                          <a:solidFill>
                            <a:srgbClr val="000000"/>
                          </a:solidFill>
                          <a:round/>
                          <a:headEnd/>
                          <a:tailEnd/>
                        </a:ln>
                      </wps:spPr>
                      <wps:txbx>
                        <w:txbxContent>
                          <w:p w14:paraId="3B144D86" w14:textId="77777777" w:rsidR="006A5267" w:rsidRPr="007574F0" w:rsidRDefault="006A5267" w:rsidP="005D372A">
                            <w:pPr>
                              <w:jc w:val="center"/>
                            </w:pPr>
                            <w:r>
                              <w:rPr>
                                <w:rFonts w:ascii="ＭＳ ゴシック" w:eastAsia="ＭＳ ゴシック" w:hAnsi="ＭＳ ゴシック" w:hint="eastAsia"/>
                                <w:sz w:val="20"/>
                                <w:szCs w:val="20"/>
                              </w:rPr>
                              <w:t>地域情報班</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0A7173E" id="_x0000_s1072" style="position:absolute;left:0;text-align:left;margin-left:348.7pt;margin-top:14.05pt;width:87pt;height:33pt;z-index:25291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" strokeweight="4pt">
                <v:stroke linestyle="thickThin"/>
                <v:textbox inset="0,0,0,0">
                  <w:txbxContent>
                    <w:p w14:paraId="3B144D86" w14:textId="77777777" w:rsidR="006A5267" w:rsidRPr="007574F0" w:rsidRDefault="006A5267" w:rsidP="005D372A">
                      <w:pPr>
                        <w:jc w:val="center"/>
                      </w:pPr>
                      <w:r>
                        <w:rPr>
                          <w:rFonts w:ascii="ＭＳ ゴシック" w:eastAsia="ＭＳ ゴシック" w:hAnsi="ＭＳ ゴシック" w:hint="eastAsia"/>
                          <w:sz w:val="20"/>
                          <w:szCs w:val="20"/>
                        </w:rPr>
                        <w:t>地域情報班</w:t>
                      </w:r>
                    </w:p>
                  </w:txbxContent>
                </v:textbox>
              </v:roundrect>
            </w:pict>
          </mc:Fallback>
        </mc:AlternateContent>
      </w:r>
      <w:r w:rsidRPr="001D6D10">
        <w:rPr>
          <w:noProof/>
        </w:rPr>
        <mc:AlternateContent>
          <mc:Choice Requires="wps">
            <w:drawing>
              <wp:anchor distT="0" distB="0" distL="114300" distR="114300" simplePos="0" relativeHeight="252912640" behindDoc="0" locked="0" layoutInCell="1" allowOverlap="1" wp14:anchorId="3DA529C7" wp14:editId="27919A53">
                <wp:simplePos x="0" y="0"/>
                <wp:positionH relativeFrom="column">
                  <wp:posOffset>1419225</wp:posOffset>
                </wp:positionH>
                <wp:positionV relativeFrom="paragraph">
                  <wp:posOffset>119380</wp:posOffset>
                </wp:positionV>
                <wp:extent cx="2056130" cy="537210"/>
                <wp:effectExtent l="19050" t="19050" r="39370" b="34290"/>
                <wp:wrapNone/>
                <wp:docPr id="444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6130" cy="537210"/>
                        </a:xfrm>
                        <a:prstGeom prst="roundRect">
                          <a:avLst>
                            <a:gd name="adj" fmla="val 16667"/>
                          </a:avLst>
                        </a:prstGeom>
                        <a:solidFill>
                          <a:srgbClr val="FFFFFF"/>
                        </a:solidFill>
                        <a:ln w="50800" cmpd="thickThin">
                          <a:solidFill>
                            <a:srgbClr val="000000"/>
                          </a:solidFill>
                          <a:round/>
                          <a:headEnd/>
                          <a:tailEnd/>
                        </a:ln>
                      </wps:spPr>
                      <wps:txbx>
                        <w:txbxContent>
                          <w:p w14:paraId="2B5A34D2" w14:textId="77777777" w:rsidR="006A5267" w:rsidRDefault="006A5267" w:rsidP="005D372A">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防災・危機管理警戒班又は</w:t>
                            </w:r>
                          </w:p>
                          <w:p w14:paraId="3EA9159C" w14:textId="77777777" w:rsidR="006A5267" w:rsidRPr="007574F0" w:rsidRDefault="006A5267" w:rsidP="005D372A">
                            <w:pPr>
                              <w:jc w:val="center"/>
                            </w:pPr>
                            <w:r>
                              <w:rPr>
                                <w:rFonts w:ascii="ＭＳ ゴシック" w:eastAsia="ＭＳ ゴシック" w:hAnsi="ＭＳ ゴシック" w:hint="eastAsia"/>
                                <w:sz w:val="20"/>
                                <w:szCs w:val="20"/>
                              </w:rPr>
                              <w:t>防災・危機管理指令準備部</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DA529C7" id="_x0000_s1073" style="position:absolute;left:0;text-align:left;margin-left:111.75pt;margin-top:9.4pt;width:161.9pt;height:42.3pt;z-index:25291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" strokeweight="4pt">
                <v:stroke linestyle="thickThin"/>
                <v:textbox inset="5.85pt,.7pt,5.85pt,.7pt">
                  <w:txbxContent>
                    <w:p w14:paraId="2B5A34D2" w14:textId="77777777" w:rsidR="006A5267" w:rsidRDefault="006A5267" w:rsidP="005D372A">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防災・危機管理警戒班又は</w:t>
                      </w:r>
                    </w:p>
                    <w:p w14:paraId="3EA9159C" w14:textId="77777777" w:rsidR="006A5267" w:rsidRPr="007574F0" w:rsidRDefault="006A5267" w:rsidP="005D372A">
                      <w:pPr>
                        <w:jc w:val="center"/>
                      </w:pPr>
                      <w:r>
                        <w:rPr>
                          <w:rFonts w:ascii="ＭＳ ゴシック" w:eastAsia="ＭＳ ゴシック" w:hAnsi="ＭＳ ゴシック" w:hint="eastAsia"/>
                          <w:sz w:val="20"/>
                          <w:szCs w:val="20"/>
                        </w:rPr>
                        <w:t>防災・危機管理指令準備部</w:t>
                      </w:r>
                    </w:p>
                  </w:txbxContent>
                </v:textbox>
              </v:roundrect>
            </w:pict>
          </mc:Fallback>
        </mc:AlternateContent>
      </w:r>
    </w:p>
    <w:p w14:paraId="6DE00850" w14:textId="77777777" w:rsidR="005D372A" w:rsidRPr="001D6D10" w:rsidRDefault="005D372A" w:rsidP="005D372A">
      <w:pPr>
        <w:rPr>
          <w:rFonts w:ascii="ＭＳ ゴシック" w:eastAsia="ＭＳ ゴシック" w:hAnsi="ＭＳ ゴシック"/>
          <w:sz w:val="22"/>
          <w:szCs w:val="22"/>
        </w:rPr>
      </w:pPr>
      <w:r w:rsidRPr="001D6D10">
        <w:rPr>
          <w:rFonts w:ascii="ＭＳ 明朝" w:hAnsi="ＭＳ 明朝" w:hint="eastAsia"/>
          <w:noProof/>
          <w:sz w:val="22"/>
          <w:szCs w:val="22"/>
        </w:rPr>
        <mc:AlternateContent>
          <mc:Choice Requires="wps">
            <w:drawing>
              <wp:anchor distT="0" distB="0" distL="114300" distR="114300" simplePos="0" relativeHeight="252918784" behindDoc="0" locked="0" layoutInCell="1" allowOverlap="1" wp14:anchorId="3B47AFEC" wp14:editId="17DA27B0">
                <wp:simplePos x="0" y="0"/>
                <wp:positionH relativeFrom="column">
                  <wp:posOffset>3575050</wp:posOffset>
                </wp:positionH>
                <wp:positionV relativeFrom="paragraph">
                  <wp:posOffset>264795</wp:posOffset>
                </wp:positionV>
                <wp:extent cx="783590" cy="297180"/>
                <wp:effectExtent l="0" t="0" r="0" b="7620"/>
                <wp:wrapNone/>
                <wp:docPr id="4443" name="Text Box 37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3590" cy="2971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9E5E53D" w14:textId="77777777" w:rsidR="006A5267" w:rsidRDefault="006A5267" w:rsidP="005D372A">
                            <w:pPr>
                              <w:jc w:val="center"/>
                            </w:pPr>
                            <w:r>
                              <w:rPr>
                                <w:rFonts w:ascii="ＭＳ ゴシック" w:eastAsia="ＭＳ ゴシック" w:hAnsi="ＭＳ ゴシック" w:hint="eastAsia"/>
                                <w:sz w:val="20"/>
                                <w:szCs w:val="20"/>
                              </w:rPr>
                              <w:t>連携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47AFEC" id="_x0000_s1074" type="#_x0000_t202" style="position:absolute;left:0;text-align:left;margin-left:281.5pt;margin-top:20.85pt;width:61.7pt;height:23.4pt;z-index:25291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" filled="f" stroked="f">
                <v:textbox inset="5.85pt,.7pt,5.85pt,.7pt">
                  <w:txbxContent>
                    <w:p w14:paraId="09E5E53D" w14:textId="77777777" w:rsidR="006A5267" w:rsidRDefault="006A5267" w:rsidP="005D372A">
                      <w:pPr>
                        <w:jc w:val="center"/>
                      </w:pPr>
                      <w:r>
                        <w:rPr>
                          <w:rFonts w:ascii="ＭＳ ゴシック" w:eastAsia="ＭＳ ゴシック" w:hAnsi="ＭＳ ゴシック" w:hint="eastAsia"/>
                          <w:sz w:val="20"/>
                          <w:szCs w:val="20"/>
                        </w:rPr>
                        <w:t>連携</w:t>
                      </w:r>
                    </w:p>
                  </w:txbxContent>
                </v:textbox>
              </v:shape>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2915712" behindDoc="0" locked="0" layoutInCell="1" allowOverlap="1" wp14:anchorId="29106052" wp14:editId="273153FF">
                <wp:simplePos x="0" y="0"/>
                <wp:positionH relativeFrom="column">
                  <wp:posOffset>3561080</wp:posOffset>
                </wp:positionH>
                <wp:positionV relativeFrom="paragraph">
                  <wp:posOffset>-7620</wp:posOffset>
                </wp:positionV>
                <wp:extent cx="781685" cy="342900"/>
                <wp:effectExtent l="19050" t="19050" r="18415" b="38100"/>
                <wp:wrapNone/>
                <wp:docPr id="4442" name="AutoShape 38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685" cy="342900"/>
                        </a:xfrm>
                        <a:prstGeom prst="leftRightArrow">
                          <a:avLst>
                            <a:gd name="adj1" fmla="val 50000"/>
                            <a:gd name="adj2" fmla="val 45593"/>
                          </a:avLst>
                        </a:prstGeom>
                        <a:solidFill>
                          <a:srgbClr val="FFFFFF"/>
                        </a:solidFill>
                        <a:ln w="9525" cap="flat" cmpd="sng" algn="ctr">
                          <a:solidFill>
                            <a:sysClr val="windowText" lastClr="000000">
                              <a:lumMod val="100000"/>
                              <a:lumOff val="0"/>
                            </a:sysClr>
                          </a:solidFill>
                          <a:prstDash val="solid"/>
                          <a:miter lim="800000"/>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1ECE53"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3801" o:spid="_x0000_s1026" type="#_x0000_t69" style="position:absolute;left:0;text-align:left;margin-left:280.4pt;margin-top:-.6pt;width:61.55pt;height:27pt;z-index:25291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">
                <v:textbox inset="5.85pt,.7pt,5.85pt,.7pt"/>
              </v:shape>
            </w:pict>
          </mc:Fallback>
        </mc:AlternateContent>
      </w:r>
    </w:p>
    <w:p w14:paraId="46ABD202" w14:textId="77777777" w:rsidR="005D372A" w:rsidRPr="001D6D10" w:rsidRDefault="005D372A" w:rsidP="005D372A"/>
    <w:p w14:paraId="48A474C3" w14:textId="77777777" w:rsidR="005D372A" w:rsidRPr="001D6D10" w:rsidRDefault="005D372A" w:rsidP="005D372A"/>
    <w:p w14:paraId="6820351A" w14:textId="77777777" w:rsidR="005D372A" w:rsidRPr="001D6D10" w:rsidRDefault="005D372A" w:rsidP="005D372A">
      <w:r w:rsidRPr="001D6D10">
        <w:rPr>
          <w:rFonts w:hint="eastAsia"/>
        </w:rPr>
        <w:t>＜防災・危機管理警戒体制　組織図＞</w:t>
      </w:r>
    </w:p>
    <w:p w14:paraId="36A22599" w14:textId="77777777" w:rsidR="005D372A" w:rsidRPr="001D6D10" w:rsidRDefault="005D372A" w:rsidP="005D372A">
      <w:r w:rsidRPr="001D6D10">
        <w:rPr>
          <w:noProof/>
        </w:rPr>
        <mc:AlternateContent>
          <mc:Choice Requires="wpg">
            <w:drawing>
              <wp:anchor distT="0" distB="0" distL="114300" distR="114300" simplePos="0" relativeHeight="252937216" behindDoc="0" locked="0" layoutInCell="1" allowOverlap="1" wp14:anchorId="22C6CE14" wp14:editId="2A7014EF">
                <wp:simplePos x="0" y="0"/>
                <wp:positionH relativeFrom="column">
                  <wp:posOffset>275590</wp:posOffset>
                </wp:positionH>
                <wp:positionV relativeFrom="paragraph">
                  <wp:posOffset>90805</wp:posOffset>
                </wp:positionV>
                <wp:extent cx="5286375" cy="1717040"/>
                <wp:effectExtent l="0" t="0" r="28575" b="16510"/>
                <wp:wrapNone/>
                <wp:docPr id="4444" name="グループ化 4444"/>
                <wp:cNvGraphicFramePr/>
                <a:graphic xmlns:a="http://schemas.openxmlformats.org/drawingml/2006/main">
                  <a:graphicData uri="http://schemas.microsoft.com/office/word/2010/wordprocessingGroup">
                    <wpg:wgp>
                      <wpg:cNvGrpSpPr/>
                      <wpg:grpSpPr>
                        <a:xfrm>
                          <a:off x="0" y="0"/>
                          <a:ext cx="5286375" cy="1717040"/>
                          <a:chOff x="0" y="0"/>
                          <a:chExt cx="5210679" cy="1717233"/>
                        </a:xfrm>
                      </wpg:grpSpPr>
                      <wps:wsp>
                        <wps:cNvPr id="4445" name="直線コネクタ 4445"/>
                        <wps:cNvCnPr/>
                        <wps:spPr>
                          <a:xfrm>
                            <a:off x="1948070" y="922351"/>
                            <a:ext cx="1168400" cy="0"/>
                          </a:xfrm>
                          <a:prstGeom prst="line">
                            <a:avLst/>
                          </a:prstGeom>
                          <a:noFill/>
                          <a:ln w="9525" cap="flat" cmpd="sng" algn="ctr">
                            <a:solidFill>
                              <a:sysClr val="windowText" lastClr="000000"/>
                            </a:solidFill>
                            <a:prstDash val="solid"/>
                          </a:ln>
                          <a:effectLst/>
                        </wps:spPr>
                        <wps:bodyPr/>
                      </wps:wsp>
                      <wpg:grpSp>
                        <wpg:cNvPr id="4446" name="グループ化 4446"/>
                        <wpg:cNvGrpSpPr/>
                        <wpg:grpSpPr>
                          <a:xfrm>
                            <a:off x="0" y="0"/>
                            <a:ext cx="1939925" cy="1717233"/>
                            <a:chOff x="0" y="0"/>
                            <a:chExt cx="1939925" cy="1717233"/>
                          </a:xfrm>
                        </wpg:grpSpPr>
                        <wps:wsp>
                          <wps:cNvPr id="4447" name="正方形/長方形 4447"/>
                          <wps:cNvSpPr/>
                          <wps:spPr>
                            <a:xfrm>
                              <a:off x="0" y="111318"/>
                              <a:ext cx="1939925" cy="1605915"/>
                            </a:xfrm>
                            <a:prstGeom prst="rect">
                              <a:avLst/>
                            </a:prstGeom>
                            <a:solidFill>
                              <a:sysClr val="window" lastClr="FFFFFF"/>
                            </a:solidFill>
                            <a:ln w="6350" cap="flat" cmpd="sng" algn="ctr">
                              <a:solidFill>
                                <a:sysClr val="windowText" lastClr="000000"/>
                              </a:solidFill>
                              <a:prstDash val="dash"/>
                            </a:ln>
                            <a:effectLst/>
                          </wps:spPr>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800" name="直線コネクタ 4800"/>
                          <wps:cNvCnPr/>
                          <wps:spPr>
                            <a:xfrm>
                              <a:off x="970059" y="492981"/>
                              <a:ext cx="0" cy="962025"/>
                            </a:xfrm>
                            <a:prstGeom prst="line">
                              <a:avLst/>
                            </a:prstGeom>
                            <a:noFill/>
                            <a:ln w="9525" cap="flat" cmpd="sng" algn="ctr">
                              <a:solidFill>
                                <a:sysClr val="windowText" lastClr="000000"/>
                              </a:solidFill>
                              <a:prstDash val="solid"/>
                            </a:ln>
                            <a:effectLst/>
                          </wps:spPr>
                          <wps:bodyPr/>
                        </wps:wsp>
                        <wps:wsp>
                          <wps:cNvPr id="4801" name="正方形/長方形 4801"/>
                          <wps:cNvSpPr/>
                          <wps:spPr>
                            <a:xfrm>
                              <a:off x="357809" y="286247"/>
                              <a:ext cx="1222375" cy="466725"/>
                            </a:xfrm>
                            <a:prstGeom prst="rect">
                              <a:avLst/>
                            </a:prstGeom>
                            <a:solidFill>
                              <a:sysClr val="window" lastClr="FFFFFF"/>
                            </a:solidFill>
                            <a:ln w="9525" cap="flat" cmpd="sng" algn="ctr">
                              <a:solidFill>
                                <a:sysClr val="windowText" lastClr="000000"/>
                              </a:solidFill>
                              <a:prstDash val="solid"/>
                            </a:ln>
                            <a:effectLst/>
                          </wps:spPr>
                          <wps:txbx>
                            <w:txbxContent>
                              <w:p w14:paraId="0D36885F" w14:textId="77777777" w:rsidR="006A5267" w:rsidRPr="008572DC" w:rsidRDefault="006A5267" w:rsidP="005D372A">
                                <w:pPr>
                                  <w:spacing w:line="240" w:lineRule="exact"/>
                                  <w:jc w:val="center"/>
                                  <w:rPr>
                                    <w:rFonts w:asciiTheme="majorEastAsia" w:eastAsiaTheme="majorEastAsia" w:hAnsiTheme="majorEastAsia"/>
                                    <w:color w:val="000000" w:themeColor="text1"/>
                                    <w:sz w:val="16"/>
                                    <w:szCs w:val="16"/>
                                  </w:rPr>
                                </w:pPr>
                                <w:r w:rsidRPr="008572DC">
                                  <w:rPr>
                                    <w:rFonts w:asciiTheme="majorEastAsia" w:eastAsiaTheme="majorEastAsia" w:hAnsiTheme="majorEastAsia" w:hint="eastAsia"/>
                                    <w:color w:val="000000" w:themeColor="text1"/>
                                    <w:sz w:val="16"/>
                                    <w:szCs w:val="16"/>
                                  </w:rPr>
                                  <w:t>班長</w:t>
                                </w:r>
                              </w:p>
                              <w:p w14:paraId="001A4A0E" w14:textId="77777777" w:rsidR="006A5267" w:rsidRPr="00A8725A" w:rsidRDefault="006A5267" w:rsidP="005D372A">
                                <w:pPr>
                                  <w:spacing w:line="240" w:lineRule="exact"/>
                                  <w:jc w:val="center"/>
                                  <w:rPr>
                                    <w:color w:val="000000" w:themeColor="text1"/>
                                    <w:sz w:val="16"/>
                                    <w:szCs w:val="16"/>
                                  </w:rPr>
                                </w:pPr>
                                <w:r>
                                  <w:rPr>
                                    <w:rFonts w:hint="eastAsia"/>
                                    <w:color w:val="000000" w:themeColor="text1"/>
                                    <w:sz w:val="16"/>
                                    <w:szCs w:val="16"/>
                                  </w:rPr>
                                  <w:t>（危機管理室課長補佐</w:t>
                                </w:r>
                                <w:r w:rsidRPr="00A8725A">
                                  <w:rPr>
                                    <w:rFonts w:hint="eastAsia"/>
                                    <w:color w:val="000000" w:themeColor="text1"/>
                                    <w:sz w:val="16"/>
                                    <w:szCs w:val="16"/>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802" name="正方形/長方形 4802"/>
                          <wps:cNvSpPr/>
                          <wps:spPr>
                            <a:xfrm>
                              <a:off x="389614" y="922351"/>
                              <a:ext cx="1158875" cy="682625"/>
                            </a:xfrm>
                            <a:prstGeom prst="rect">
                              <a:avLst/>
                            </a:prstGeom>
                            <a:solidFill>
                              <a:sysClr val="window" lastClr="FFFFFF"/>
                            </a:solidFill>
                            <a:ln w="9525" cap="flat" cmpd="sng" algn="ctr">
                              <a:solidFill>
                                <a:sysClr val="windowText" lastClr="000000"/>
                              </a:solidFill>
                              <a:prstDash val="solid"/>
                            </a:ln>
                            <a:effectLst/>
                          </wps:spPr>
                          <wps:txbx>
                            <w:txbxContent>
                              <w:p w14:paraId="55137BDB" w14:textId="77777777" w:rsidR="006A5267" w:rsidRPr="00E9662B" w:rsidRDefault="006A5267" w:rsidP="005D372A">
                                <w:pPr>
                                  <w:spacing w:line="240" w:lineRule="exact"/>
                                  <w:jc w:val="center"/>
                                  <w:rPr>
                                    <w:rFonts w:asciiTheme="majorEastAsia" w:eastAsiaTheme="majorEastAsia" w:hAnsiTheme="majorEastAsia"/>
                                    <w:color w:val="000000" w:themeColor="text1"/>
                                    <w:sz w:val="16"/>
                                    <w:szCs w:val="16"/>
                                  </w:rPr>
                                </w:pPr>
                                <w:r w:rsidRPr="00E9662B">
                                  <w:rPr>
                                    <w:rFonts w:asciiTheme="majorEastAsia" w:eastAsiaTheme="majorEastAsia" w:hAnsiTheme="majorEastAsia" w:hint="eastAsia"/>
                                    <w:color w:val="000000" w:themeColor="text1"/>
                                    <w:sz w:val="16"/>
                                    <w:szCs w:val="16"/>
                                  </w:rPr>
                                  <w:t>班員</w:t>
                                </w:r>
                              </w:p>
                              <w:p w14:paraId="67836434" w14:textId="77777777" w:rsidR="006A5267" w:rsidRDefault="006A5267" w:rsidP="005D372A">
                                <w:pPr>
                                  <w:spacing w:line="240" w:lineRule="exact"/>
                                  <w:jc w:val="center"/>
                                  <w:rPr>
                                    <w:color w:val="000000" w:themeColor="text1"/>
                                    <w:sz w:val="16"/>
                                    <w:szCs w:val="16"/>
                                  </w:rPr>
                                </w:pPr>
                                <w:r w:rsidRPr="00A8725A">
                                  <w:rPr>
                                    <w:rFonts w:hint="eastAsia"/>
                                    <w:color w:val="000000" w:themeColor="text1"/>
                                    <w:sz w:val="16"/>
                                    <w:szCs w:val="16"/>
                                  </w:rPr>
                                  <w:t>（</w:t>
                                </w:r>
                                <w:r>
                                  <w:rPr>
                                    <w:rFonts w:hint="eastAsia"/>
                                    <w:color w:val="000000" w:themeColor="text1"/>
                                    <w:sz w:val="16"/>
                                    <w:szCs w:val="16"/>
                                  </w:rPr>
                                  <w:t>危機管理室職員</w:t>
                                </w:r>
                                <w:r w:rsidRPr="00A8725A">
                                  <w:rPr>
                                    <w:rFonts w:hint="eastAsia"/>
                                    <w:color w:val="000000" w:themeColor="text1"/>
                                    <w:sz w:val="16"/>
                                    <w:szCs w:val="16"/>
                                  </w:rPr>
                                  <w:t>）</w:t>
                                </w:r>
                              </w:p>
                              <w:p w14:paraId="36A7FFC6" w14:textId="77777777" w:rsidR="006A5267" w:rsidRPr="00A8725A" w:rsidRDefault="006A5267" w:rsidP="005D372A">
                                <w:pPr>
                                  <w:spacing w:line="240" w:lineRule="exact"/>
                                  <w:jc w:val="center"/>
                                  <w:rPr>
                                    <w:color w:val="000000" w:themeColor="text1"/>
                                    <w:sz w:val="16"/>
                                    <w:szCs w:val="16"/>
                                  </w:rPr>
                                </w:pPr>
                                <w:r>
                                  <w:rPr>
                                    <w:rFonts w:hint="eastAsia"/>
                                    <w:color w:val="000000" w:themeColor="text1"/>
                                    <w:sz w:val="16"/>
                                    <w:szCs w:val="16"/>
                                  </w:rPr>
                                  <w:t>※管理職を除く</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803" name="正方形/長方形 4803"/>
                          <wps:cNvSpPr/>
                          <wps:spPr>
                            <a:xfrm>
                              <a:off x="214685" y="0"/>
                              <a:ext cx="1510665" cy="230505"/>
                            </a:xfrm>
                            <a:prstGeom prst="rect">
                              <a:avLst/>
                            </a:prstGeom>
                            <a:solidFill>
                              <a:sysClr val="window" lastClr="FFFFFF"/>
                            </a:solidFill>
                            <a:ln w="9525" cap="flat" cmpd="sng" algn="ctr">
                              <a:noFill/>
                              <a:prstDash val="solid"/>
                            </a:ln>
                            <a:effectLst/>
                          </wps:spPr>
                          <wps:txbx>
                            <w:txbxContent>
                              <w:p w14:paraId="7AB8C86B" w14:textId="77777777" w:rsidR="006A5267" w:rsidRPr="00E9662B" w:rsidRDefault="006A5267" w:rsidP="005D372A">
                                <w:pPr>
                                  <w:spacing w:line="240" w:lineRule="exact"/>
                                  <w:jc w:val="center"/>
                                  <w:rPr>
                                    <w:rFonts w:asciiTheme="majorEastAsia" w:eastAsiaTheme="majorEastAsia" w:hAnsiTheme="majorEastAsia"/>
                                    <w:color w:val="000000" w:themeColor="text1"/>
                                    <w:sz w:val="16"/>
                                    <w:szCs w:val="16"/>
                                  </w:rPr>
                                </w:pPr>
                                <w:r w:rsidRPr="00E9662B">
                                  <w:rPr>
                                    <w:rFonts w:asciiTheme="majorEastAsia" w:eastAsiaTheme="majorEastAsia" w:hAnsiTheme="majorEastAsia" w:hint="eastAsia"/>
                                    <w:color w:val="000000" w:themeColor="text1"/>
                                    <w:sz w:val="16"/>
                                    <w:szCs w:val="16"/>
                                  </w:rPr>
                                  <w:t>防災・危機管理</w:t>
                                </w:r>
                                <w:r>
                                  <w:rPr>
                                    <w:rFonts w:asciiTheme="majorEastAsia" w:eastAsiaTheme="majorEastAsia" w:hAnsiTheme="majorEastAsia" w:hint="eastAsia"/>
                                    <w:color w:val="000000" w:themeColor="text1"/>
                                    <w:sz w:val="16"/>
                                    <w:szCs w:val="16"/>
                                  </w:rPr>
                                  <w:t>警戒</w:t>
                                </w:r>
                                <w:r w:rsidRPr="00E9662B">
                                  <w:rPr>
                                    <w:rFonts w:asciiTheme="majorEastAsia" w:eastAsiaTheme="majorEastAsia" w:hAnsiTheme="majorEastAsia" w:hint="eastAsia"/>
                                    <w:color w:val="000000" w:themeColor="text1"/>
                                    <w:sz w:val="16"/>
                                    <w:szCs w:val="16"/>
                                  </w:rPr>
                                  <w:t>体制</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4804" name="グループ化 4804"/>
                        <wpg:cNvGrpSpPr/>
                        <wpg:grpSpPr>
                          <a:xfrm>
                            <a:off x="2297927" y="159026"/>
                            <a:ext cx="2912752" cy="1549136"/>
                            <a:chOff x="0" y="0"/>
                            <a:chExt cx="2912752" cy="1549136"/>
                          </a:xfrm>
                        </wpg:grpSpPr>
                        <wps:wsp>
                          <wps:cNvPr id="4805" name="正方形/長方形 4805"/>
                          <wps:cNvSpPr/>
                          <wps:spPr>
                            <a:xfrm>
                              <a:off x="0" y="111305"/>
                              <a:ext cx="2912752" cy="1437831"/>
                            </a:xfrm>
                            <a:prstGeom prst="rect">
                              <a:avLst/>
                            </a:prstGeom>
                            <a:solidFill>
                              <a:sysClr val="window" lastClr="FFFFFF"/>
                            </a:solidFill>
                            <a:ln w="6350" cap="flat" cmpd="sng" algn="ctr">
                              <a:solidFill>
                                <a:sysClr val="windowText" lastClr="000000"/>
                              </a:solidFill>
                              <a:prstDash val="dash"/>
                            </a:ln>
                            <a:effectLst/>
                          </wps:spPr>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806" name="直線コネクタ 4806"/>
                          <wps:cNvCnPr/>
                          <wps:spPr>
                            <a:xfrm>
                              <a:off x="1423283" y="699715"/>
                              <a:ext cx="0" cy="739140"/>
                            </a:xfrm>
                            <a:prstGeom prst="line">
                              <a:avLst/>
                            </a:prstGeom>
                            <a:noFill/>
                            <a:ln w="9525" cap="flat" cmpd="sng" algn="ctr">
                              <a:solidFill>
                                <a:sysClr val="windowText" lastClr="000000"/>
                              </a:solidFill>
                              <a:prstDash val="solid"/>
                            </a:ln>
                            <a:effectLst/>
                          </wps:spPr>
                          <wps:bodyPr/>
                        </wps:wsp>
                        <wps:wsp>
                          <wps:cNvPr id="4807" name="正方形/長方形 4807"/>
                          <wps:cNvSpPr/>
                          <wps:spPr>
                            <a:xfrm>
                              <a:off x="341906" y="270344"/>
                              <a:ext cx="2161723" cy="516187"/>
                            </a:xfrm>
                            <a:prstGeom prst="rect">
                              <a:avLst/>
                            </a:prstGeom>
                            <a:solidFill>
                              <a:sysClr val="window" lastClr="FFFFFF"/>
                            </a:solidFill>
                            <a:ln w="9525" cap="flat" cmpd="sng" algn="ctr">
                              <a:solidFill>
                                <a:sysClr val="windowText" lastClr="000000"/>
                              </a:solidFill>
                              <a:prstDash val="solid"/>
                            </a:ln>
                            <a:effectLst/>
                          </wps:spPr>
                          <wps:txbx>
                            <w:txbxContent>
                              <w:p w14:paraId="4078B134" w14:textId="77777777" w:rsidR="006A5267" w:rsidRPr="0093399E" w:rsidRDefault="006A5267" w:rsidP="005D372A">
                                <w:pPr>
                                  <w:spacing w:line="240" w:lineRule="exact"/>
                                  <w:jc w:val="center"/>
                                  <w:rPr>
                                    <w:rFonts w:asciiTheme="majorEastAsia" w:eastAsiaTheme="majorEastAsia" w:hAnsiTheme="majorEastAsia"/>
                                    <w:color w:val="000000" w:themeColor="text1"/>
                                    <w:sz w:val="16"/>
                                    <w:szCs w:val="16"/>
                                  </w:rPr>
                                </w:pPr>
                                <w:r w:rsidRPr="0093399E">
                                  <w:rPr>
                                    <w:rFonts w:asciiTheme="majorEastAsia" w:eastAsiaTheme="majorEastAsia" w:hAnsiTheme="majorEastAsia" w:hint="eastAsia"/>
                                    <w:color w:val="000000" w:themeColor="text1"/>
                                    <w:sz w:val="16"/>
                                    <w:szCs w:val="16"/>
                                  </w:rPr>
                                  <w:t>班長</w:t>
                                </w:r>
                              </w:p>
                              <w:p w14:paraId="7132DF12" w14:textId="77777777" w:rsidR="006A5267" w:rsidRPr="00D46C92" w:rsidRDefault="006A5267" w:rsidP="005D372A">
                                <w:pPr>
                                  <w:spacing w:line="240" w:lineRule="exact"/>
                                  <w:jc w:val="center"/>
                                  <w:rPr>
                                    <w:sz w:val="16"/>
                                    <w:szCs w:val="16"/>
                                  </w:rPr>
                                </w:pPr>
                                <w:r w:rsidRPr="00D46C92">
                                  <w:rPr>
                                    <w:rFonts w:hint="eastAsia"/>
                                    <w:sz w:val="16"/>
                                    <w:szCs w:val="16"/>
                                  </w:rPr>
                                  <w:t>（地域防災監、又は</w:t>
                                </w:r>
                              </w:p>
                              <w:p w14:paraId="47A4A4CF" w14:textId="77777777" w:rsidR="006A5267" w:rsidRPr="00D46C92" w:rsidRDefault="006A5267" w:rsidP="005D372A">
                                <w:pPr>
                                  <w:spacing w:line="240" w:lineRule="exact"/>
                                  <w:jc w:val="center"/>
                                  <w:rPr>
                                    <w:sz w:val="16"/>
                                    <w:szCs w:val="16"/>
                                  </w:rPr>
                                </w:pPr>
                                <w:r w:rsidRPr="00D46C92">
                                  <w:rPr>
                                    <w:rFonts w:hint="eastAsia"/>
                                    <w:sz w:val="16"/>
                                    <w:szCs w:val="16"/>
                                  </w:rPr>
                                  <w:t>同地域防災監が指名した職員）</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808" name="正方形/長方形 4808"/>
                          <wps:cNvSpPr/>
                          <wps:spPr>
                            <a:xfrm>
                              <a:off x="83553" y="922358"/>
                              <a:ext cx="2733939" cy="523875"/>
                            </a:xfrm>
                            <a:prstGeom prst="rect">
                              <a:avLst/>
                            </a:prstGeom>
                            <a:solidFill>
                              <a:sysClr val="window" lastClr="FFFFFF"/>
                            </a:solidFill>
                            <a:ln w="9525" cap="flat" cmpd="sng" algn="ctr">
                              <a:solidFill>
                                <a:sysClr val="windowText" lastClr="000000"/>
                              </a:solidFill>
                              <a:prstDash val="solid"/>
                            </a:ln>
                            <a:effectLst/>
                          </wps:spPr>
                          <wps:txbx>
                            <w:txbxContent>
                              <w:p w14:paraId="24EFE9A3" w14:textId="77777777" w:rsidR="006A5267" w:rsidRPr="00D46C92" w:rsidRDefault="006A5267" w:rsidP="005D372A">
                                <w:pPr>
                                  <w:spacing w:line="240" w:lineRule="exact"/>
                                  <w:jc w:val="center"/>
                                  <w:rPr>
                                    <w:rFonts w:asciiTheme="majorEastAsia" w:eastAsiaTheme="majorEastAsia" w:hAnsiTheme="majorEastAsia"/>
                                    <w:sz w:val="16"/>
                                    <w:szCs w:val="16"/>
                                  </w:rPr>
                                </w:pPr>
                                <w:r w:rsidRPr="00D46C92">
                                  <w:rPr>
                                    <w:rFonts w:asciiTheme="majorEastAsia" w:eastAsiaTheme="majorEastAsia" w:hAnsiTheme="majorEastAsia" w:hint="eastAsia"/>
                                    <w:sz w:val="16"/>
                                    <w:szCs w:val="16"/>
                                  </w:rPr>
                                  <w:t>班員</w:t>
                                </w:r>
                              </w:p>
                              <w:p w14:paraId="72FA4F9F" w14:textId="68B5ADAD" w:rsidR="006A5267" w:rsidRPr="00D46C92" w:rsidRDefault="006A5267" w:rsidP="00E2290D">
                                <w:pPr>
                                  <w:spacing w:line="240" w:lineRule="exact"/>
                                  <w:jc w:val="center"/>
                                  <w:rPr>
                                    <w:sz w:val="16"/>
                                    <w:szCs w:val="16"/>
                                  </w:rPr>
                                </w:pPr>
                                <w:r w:rsidRPr="00D46C92">
                                  <w:rPr>
                                    <w:rFonts w:hint="eastAsia"/>
                                    <w:sz w:val="16"/>
                                    <w:szCs w:val="16"/>
                                  </w:rPr>
                                  <w:t>（土木事務所主査及び土木事務所所管</w:t>
                                </w:r>
                                <w:r w:rsidRPr="00D46C92">
                                  <w:rPr>
                                    <w:sz w:val="16"/>
                                    <w:szCs w:val="16"/>
                                  </w:rPr>
                                  <w:t>区域</w:t>
                                </w:r>
                                <w:r w:rsidRPr="00D46C92">
                                  <w:rPr>
                                    <w:sz w:val="16"/>
                                    <w:szCs w:val="16"/>
                                  </w:rPr>
                                  <w:br/>
                                </w:r>
                                <w:r w:rsidRPr="00D46C92">
                                  <w:rPr>
                                    <w:rFonts w:hint="eastAsia"/>
                                    <w:sz w:val="16"/>
                                    <w:szCs w:val="16"/>
                                  </w:rPr>
                                  <w:t>出先機関職員で知事の指名した職員）</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809" name="正方形/長方形 4809"/>
                          <wps:cNvSpPr/>
                          <wps:spPr>
                            <a:xfrm>
                              <a:off x="993913" y="0"/>
                              <a:ext cx="850265" cy="230505"/>
                            </a:xfrm>
                            <a:prstGeom prst="rect">
                              <a:avLst/>
                            </a:prstGeom>
                            <a:solidFill>
                              <a:sysClr val="window" lastClr="FFFFFF"/>
                            </a:solidFill>
                            <a:ln w="9525" cap="flat" cmpd="sng" algn="ctr">
                              <a:noFill/>
                              <a:prstDash val="solid"/>
                            </a:ln>
                            <a:effectLst/>
                          </wps:spPr>
                          <wps:txbx>
                            <w:txbxContent>
                              <w:p w14:paraId="725DC7DF" w14:textId="77777777" w:rsidR="006A5267" w:rsidRPr="00055897" w:rsidRDefault="006A5267" w:rsidP="005D372A">
                                <w:pPr>
                                  <w:spacing w:line="240" w:lineRule="exact"/>
                                  <w:jc w:val="center"/>
                                  <w:rPr>
                                    <w:rFonts w:asciiTheme="majorEastAsia" w:eastAsiaTheme="majorEastAsia" w:hAnsiTheme="majorEastAsia"/>
                                    <w:color w:val="000000" w:themeColor="text1"/>
                                    <w:sz w:val="16"/>
                                    <w:szCs w:val="16"/>
                                  </w:rPr>
                                </w:pPr>
                                <w:r w:rsidRPr="00055897">
                                  <w:rPr>
                                    <w:rFonts w:asciiTheme="majorEastAsia" w:eastAsiaTheme="majorEastAsia" w:hAnsiTheme="majorEastAsia" w:hint="eastAsia"/>
                                    <w:color w:val="000000" w:themeColor="text1"/>
                                    <w:sz w:val="16"/>
                                    <w:szCs w:val="16"/>
                                  </w:rPr>
                                  <w:t>地域情報班</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22C6CE14" id="グループ化 4444" o:spid="_x0000_s1075" style="position:absolute;left:0;text-align:left;margin-left:21.7pt;margin-top:7.15pt;width:416.25pt;height:135.2pt;z-index:252937216;mso-width-relative:margin;mso-height-relative:margin" coordsize="52106,17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">
                <v:line id="直線コネクタ 4445" o:spid="_x0000_s1076" style="position:absolute;visibility:visible;mso-wrap-style:square" from="19480,9223" to="31164,9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" strokecolor="windowText"/>
                <v:group id="グループ化 4446" o:spid="_x0000_s1077" style="position:absolute;width:19399;height:17172" coordsize="19399,17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">
                  <v:rect id="正方形/長方形 4447" o:spid="_x0000_s1078" style="position:absolute;top:1113;width:19399;height:16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" fillcolor="window" strokecolor="windowText" strokeweight=".5pt">
                    <v:stroke dashstyle="dash"/>
                    <v:textbox inset="0,0,0,0"/>
                  </v:rect>
                  <v:line id="直線コネクタ 4800" o:spid="_x0000_s1079" style="position:absolute;visibility:visible;mso-wrap-style:square" from="9700,4929" to="9700,14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" strokecolor="windowText"/>
                  <v:rect id="正方形/長方形 4801" o:spid="_x0000_s1080" style="position:absolute;left:3578;top:2862;width:12223;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" fillcolor="window" strokecolor="windowText">
                    <v:textbox inset="0,0,0,0">
                      <w:txbxContent>
                        <w:p w14:paraId="0D36885F" w14:textId="77777777" w:rsidR="006A5267" w:rsidRPr="008572DC" w:rsidRDefault="006A5267" w:rsidP="005D372A">
                          <w:pPr>
                            <w:spacing w:line="240" w:lineRule="exact"/>
                            <w:jc w:val="center"/>
                            <w:rPr>
                              <w:rFonts w:asciiTheme="majorEastAsia" w:eastAsiaTheme="majorEastAsia" w:hAnsiTheme="majorEastAsia"/>
                              <w:color w:val="000000" w:themeColor="text1"/>
                              <w:sz w:val="16"/>
                              <w:szCs w:val="16"/>
                            </w:rPr>
                          </w:pPr>
                          <w:r w:rsidRPr="008572DC">
                            <w:rPr>
                              <w:rFonts w:asciiTheme="majorEastAsia" w:eastAsiaTheme="majorEastAsia" w:hAnsiTheme="majorEastAsia" w:hint="eastAsia"/>
                              <w:color w:val="000000" w:themeColor="text1"/>
                              <w:sz w:val="16"/>
                              <w:szCs w:val="16"/>
                            </w:rPr>
                            <w:t>班長</w:t>
                          </w:r>
                        </w:p>
                        <w:p w14:paraId="001A4A0E" w14:textId="77777777" w:rsidR="006A5267" w:rsidRPr="00A8725A" w:rsidRDefault="006A5267" w:rsidP="005D372A">
                          <w:pPr>
                            <w:spacing w:line="240" w:lineRule="exact"/>
                            <w:jc w:val="center"/>
                            <w:rPr>
                              <w:color w:val="000000" w:themeColor="text1"/>
                              <w:sz w:val="16"/>
                              <w:szCs w:val="16"/>
                            </w:rPr>
                          </w:pPr>
                          <w:r>
                            <w:rPr>
                              <w:rFonts w:hint="eastAsia"/>
                              <w:color w:val="000000" w:themeColor="text1"/>
                              <w:sz w:val="16"/>
                              <w:szCs w:val="16"/>
                            </w:rPr>
                            <w:t>（危機管理室課長補佐</w:t>
                          </w:r>
                          <w:r w:rsidRPr="00A8725A">
                            <w:rPr>
                              <w:rFonts w:hint="eastAsia"/>
                              <w:color w:val="000000" w:themeColor="text1"/>
                              <w:sz w:val="16"/>
                              <w:szCs w:val="16"/>
                            </w:rPr>
                            <w:t>）</w:t>
                          </w:r>
                        </w:p>
                      </w:txbxContent>
                    </v:textbox>
                  </v:rect>
                  <v:rect id="正方形/長方形 4802" o:spid="_x0000_s1081" style="position:absolute;left:3896;top:9223;width:11588;height:68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" fillcolor="window" strokecolor="windowText">
                    <v:textbox inset="0,0,0,0">
                      <w:txbxContent>
                        <w:p w14:paraId="55137BDB" w14:textId="77777777" w:rsidR="006A5267" w:rsidRPr="00E9662B" w:rsidRDefault="006A5267" w:rsidP="005D372A">
                          <w:pPr>
                            <w:spacing w:line="240" w:lineRule="exact"/>
                            <w:jc w:val="center"/>
                            <w:rPr>
                              <w:rFonts w:asciiTheme="majorEastAsia" w:eastAsiaTheme="majorEastAsia" w:hAnsiTheme="majorEastAsia"/>
                              <w:color w:val="000000" w:themeColor="text1"/>
                              <w:sz w:val="16"/>
                              <w:szCs w:val="16"/>
                            </w:rPr>
                          </w:pPr>
                          <w:r w:rsidRPr="00E9662B">
                            <w:rPr>
                              <w:rFonts w:asciiTheme="majorEastAsia" w:eastAsiaTheme="majorEastAsia" w:hAnsiTheme="majorEastAsia" w:hint="eastAsia"/>
                              <w:color w:val="000000" w:themeColor="text1"/>
                              <w:sz w:val="16"/>
                              <w:szCs w:val="16"/>
                            </w:rPr>
                            <w:t>班員</w:t>
                          </w:r>
                        </w:p>
                        <w:p w14:paraId="67836434" w14:textId="77777777" w:rsidR="006A5267" w:rsidRDefault="006A5267" w:rsidP="005D372A">
                          <w:pPr>
                            <w:spacing w:line="240" w:lineRule="exact"/>
                            <w:jc w:val="center"/>
                            <w:rPr>
                              <w:color w:val="000000" w:themeColor="text1"/>
                              <w:sz w:val="16"/>
                              <w:szCs w:val="16"/>
                            </w:rPr>
                          </w:pPr>
                          <w:r w:rsidRPr="00A8725A">
                            <w:rPr>
                              <w:rFonts w:hint="eastAsia"/>
                              <w:color w:val="000000" w:themeColor="text1"/>
                              <w:sz w:val="16"/>
                              <w:szCs w:val="16"/>
                            </w:rPr>
                            <w:t>（</w:t>
                          </w:r>
                          <w:r>
                            <w:rPr>
                              <w:rFonts w:hint="eastAsia"/>
                              <w:color w:val="000000" w:themeColor="text1"/>
                              <w:sz w:val="16"/>
                              <w:szCs w:val="16"/>
                            </w:rPr>
                            <w:t>危機管理室職員</w:t>
                          </w:r>
                          <w:r w:rsidRPr="00A8725A">
                            <w:rPr>
                              <w:rFonts w:hint="eastAsia"/>
                              <w:color w:val="000000" w:themeColor="text1"/>
                              <w:sz w:val="16"/>
                              <w:szCs w:val="16"/>
                            </w:rPr>
                            <w:t>）</w:t>
                          </w:r>
                        </w:p>
                        <w:p w14:paraId="36A7FFC6" w14:textId="77777777" w:rsidR="006A5267" w:rsidRPr="00A8725A" w:rsidRDefault="006A5267" w:rsidP="005D372A">
                          <w:pPr>
                            <w:spacing w:line="240" w:lineRule="exact"/>
                            <w:jc w:val="center"/>
                            <w:rPr>
                              <w:color w:val="000000" w:themeColor="text1"/>
                              <w:sz w:val="16"/>
                              <w:szCs w:val="16"/>
                            </w:rPr>
                          </w:pPr>
                          <w:r>
                            <w:rPr>
                              <w:rFonts w:hint="eastAsia"/>
                              <w:color w:val="000000" w:themeColor="text1"/>
                              <w:sz w:val="16"/>
                              <w:szCs w:val="16"/>
                            </w:rPr>
                            <w:t>※管理職を除く</w:t>
                          </w:r>
                        </w:p>
                      </w:txbxContent>
                    </v:textbox>
                  </v:rect>
                  <v:rect id="正方形/長方形 4803" o:spid="_x0000_s1082" style="position:absolute;left:2146;width:15107;height:23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" fillcolor="window" stroked="f">
                    <v:textbox inset="0,0,0,0">
                      <w:txbxContent>
                        <w:p w14:paraId="7AB8C86B" w14:textId="77777777" w:rsidR="006A5267" w:rsidRPr="00E9662B" w:rsidRDefault="006A5267" w:rsidP="005D372A">
                          <w:pPr>
                            <w:spacing w:line="240" w:lineRule="exact"/>
                            <w:jc w:val="center"/>
                            <w:rPr>
                              <w:rFonts w:asciiTheme="majorEastAsia" w:eastAsiaTheme="majorEastAsia" w:hAnsiTheme="majorEastAsia"/>
                              <w:color w:val="000000" w:themeColor="text1"/>
                              <w:sz w:val="16"/>
                              <w:szCs w:val="16"/>
                            </w:rPr>
                          </w:pPr>
                          <w:r w:rsidRPr="00E9662B">
                            <w:rPr>
                              <w:rFonts w:asciiTheme="majorEastAsia" w:eastAsiaTheme="majorEastAsia" w:hAnsiTheme="majorEastAsia" w:hint="eastAsia"/>
                              <w:color w:val="000000" w:themeColor="text1"/>
                              <w:sz w:val="16"/>
                              <w:szCs w:val="16"/>
                            </w:rPr>
                            <w:t>防災・危機管理</w:t>
                          </w:r>
                          <w:r>
                            <w:rPr>
                              <w:rFonts w:asciiTheme="majorEastAsia" w:eastAsiaTheme="majorEastAsia" w:hAnsiTheme="majorEastAsia" w:hint="eastAsia"/>
                              <w:color w:val="000000" w:themeColor="text1"/>
                              <w:sz w:val="16"/>
                              <w:szCs w:val="16"/>
                            </w:rPr>
                            <w:t>警戒</w:t>
                          </w:r>
                          <w:r w:rsidRPr="00E9662B">
                            <w:rPr>
                              <w:rFonts w:asciiTheme="majorEastAsia" w:eastAsiaTheme="majorEastAsia" w:hAnsiTheme="majorEastAsia" w:hint="eastAsia"/>
                              <w:color w:val="000000" w:themeColor="text1"/>
                              <w:sz w:val="16"/>
                              <w:szCs w:val="16"/>
                            </w:rPr>
                            <w:t>体制</w:t>
                          </w:r>
                        </w:p>
                      </w:txbxContent>
                    </v:textbox>
                  </v:rect>
                </v:group>
                <v:group id="グループ化 4804" o:spid="_x0000_s1083" style="position:absolute;left:22979;top:1590;width:29127;height:15491" coordsize="29127,15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">
                  <v:rect id="正方形/長方形 4805" o:spid="_x0000_s1084" style="position:absolute;top:1113;width:29127;height:143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" fillcolor="window" strokecolor="windowText" strokeweight=".5pt">
                    <v:stroke dashstyle="dash"/>
                    <v:textbox inset="0,0,0,0"/>
                  </v:rect>
                  <v:line id="直線コネクタ 4806" o:spid="_x0000_s1085" style="position:absolute;visibility:visible;mso-wrap-style:square" from="14232,6997" to="14232,14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" strokecolor="windowText"/>
                  <v:rect id="正方形/長方形 4807" o:spid="_x0000_s1086" style="position:absolute;left:3419;top:2703;width:21617;height:51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" fillcolor="window" strokecolor="windowText">
                    <v:textbox inset="0,0,0,0">
                      <w:txbxContent>
                        <w:p w14:paraId="4078B134" w14:textId="77777777" w:rsidR="006A5267" w:rsidRPr="0093399E" w:rsidRDefault="006A5267" w:rsidP="005D372A">
                          <w:pPr>
                            <w:spacing w:line="240" w:lineRule="exact"/>
                            <w:jc w:val="center"/>
                            <w:rPr>
                              <w:rFonts w:asciiTheme="majorEastAsia" w:eastAsiaTheme="majorEastAsia" w:hAnsiTheme="majorEastAsia"/>
                              <w:color w:val="000000" w:themeColor="text1"/>
                              <w:sz w:val="16"/>
                              <w:szCs w:val="16"/>
                            </w:rPr>
                          </w:pPr>
                          <w:r w:rsidRPr="0093399E">
                            <w:rPr>
                              <w:rFonts w:asciiTheme="majorEastAsia" w:eastAsiaTheme="majorEastAsia" w:hAnsiTheme="majorEastAsia" w:hint="eastAsia"/>
                              <w:color w:val="000000" w:themeColor="text1"/>
                              <w:sz w:val="16"/>
                              <w:szCs w:val="16"/>
                            </w:rPr>
                            <w:t>班長</w:t>
                          </w:r>
                        </w:p>
                        <w:p w14:paraId="7132DF12" w14:textId="77777777" w:rsidR="006A5267" w:rsidRPr="00D46C92" w:rsidRDefault="006A5267" w:rsidP="005D372A">
                          <w:pPr>
                            <w:spacing w:line="240" w:lineRule="exact"/>
                            <w:jc w:val="center"/>
                            <w:rPr>
                              <w:sz w:val="16"/>
                              <w:szCs w:val="16"/>
                            </w:rPr>
                          </w:pPr>
                          <w:r w:rsidRPr="00D46C92">
                            <w:rPr>
                              <w:rFonts w:hint="eastAsia"/>
                              <w:sz w:val="16"/>
                              <w:szCs w:val="16"/>
                            </w:rPr>
                            <w:t>（地域防災監、又は</w:t>
                          </w:r>
                        </w:p>
                        <w:p w14:paraId="47A4A4CF" w14:textId="77777777" w:rsidR="006A5267" w:rsidRPr="00D46C92" w:rsidRDefault="006A5267" w:rsidP="005D372A">
                          <w:pPr>
                            <w:spacing w:line="240" w:lineRule="exact"/>
                            <w:jc w:val="center"/>
                            <w:rPr>
                              <w:sz w:val="16"/>
                              <w:szCs w:val="16"/>
                            </w:rPr>
                          </w:pPr>
                          <w:r w:rsidRPr="00D46C92">
                            <w:rPr>
                              <w:rFonts w:hint="eastAsia"/>
                              <w:sz w:val="16"/>
                              <w:szCs w:val="16"/>
                            </w:rPr>
                            <w:t>同地域防災監が指名した職員）</w:t>
                          </w:r>
                        </w:p>
                      </w:txbxContent>
                    </v:textbox>
                  </v:rect>
                  <v:rect id="正方形/長方形 4808" o:spid="_x0000_s1087" style="position:absolute;left:835;top:9223;width:27339;height:5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" fillcolor="window" strokecolor="windowText">
                    <v:textbox inset="0,0,0,0">
                      <w:txbxContent>
                        <w:p w14:paraId="24EFE9A3" w14:textId="77777777" w:rsidR="006A5267" w:rsidRPr="00D46C92" w:rsidRDefault="006A5267" w:rsidP="005D372A">
                          <w:pPr>
                            <w:spacing w:line="240" w:lineRule="exact"/>
                            <w:jc w:val="center"/>
                            <w:rPr>
                              <w:rFonts w:asciiTheme="majorEastAsia" w:eastAsiaTheme="majorEastAsia" w:hAnsiTheme="majorEastAsia"/>
                              <w:sz w:val="16"/>
                              <w:szCs w:val="16"/>
                            </w:rPr>
                          </w:pPr>
                          <w:r w:rsidRPr="00D46C92">
                            <w:rPr>
                              <w:rFonts w:asciiTheme="majorEastAsia" w:eastAsiaTheme="majorEastAsia" w:hAnsiTheme="majorEastAsia" w:hint="eastAsia"/>
                              <w:sz w:val="16"/>
                              <w:szCs w:val="16"/>
                            </w:rPr>
                            <w:t>班員</w:t>
                          </w:r>
                        </w:p>
                        <w:p w14:paraId="72FA4F9F" w14:textId="68B5ADAD" w:rsidR="006A5267" w:rsidRPr="00D46C92" w:rsidRDefault="006A5267" w:rsidP="00E2290D">
                          <w:pPr>
                            <w:spacing w:line="240" w:lineRule="exact"/>
                            <w:jc w:val="center"/>
                            <w:rPr>
                              <w:sz w:val="16"/>
                              <w:szCs w:val="16"/>
                            </w:rPr>
                          </w:pPr>
                          <w:r w:rsidRPr="00D46C92">
                            <w:rPr>
                              <w:rFonts w:hint="eastAsia"/>
                              <w:sz w:val="16"/>
                              <w:szCs w:val="16"/>
                            </w:rPr>
                            <w:t>（土木事務所主査及び土木事務所所管</w:t>
                          </w:r>
                          <w:r w:rsidRPr="00D46C92">
                            <w:rPr>
                              <w:sz w:val="16"/>
                              <w:szCs w:val="16"/>
                            </w:rPr>
                            <w:t>区域</w:t>
                          </w:r>
                          <w:r w:rsidRPr="00D46C92">
                            <w:rPr>
                              <w:sz w:val="16"/>
                              <w:szCs w:val="16"/>
                            </w:rPr>
                            <w:br/>
                          </w:r>
                          <w:r w:rsidRPr="00D46C92">
                            <w:rPr>
                              <w:rFonts w:hint="eastAsia"/>
                              <w:sz w:val="16"/>
                              <w:szCs w:val="16"/>
                            </w:rPr>
                            <w:t>出先機関職員で知事の指名した職員）</w:t>
                          </w:r>
                        </w:p>
                      </w:txbxContent>
                    </v:textbox>
                  </v:rect>
                  <v:rect id="正方形/長方形 4809" o:spid="_x0000_s1088" style="position:absolute;left:9939;width:8502;height:23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" fillcolor="window" stroked="f">
                    <v:textbox inset="0,0,0,0">
                      <w:txbxContent>
                        <w:p w14:paraId="725DC7DF" w14:textId="77777777" w:rsidR="006A5267" w:rsidRPr="00055897" w:rsidRDefault="006A5267" w:rsidP="005D372A">
                          <w:pPr>
                            <w:spacing w:line="240" w:lineRule="exact"/>
                            <w:jc w:val="center"/>
                            <w:rPr>
                              <w:rFonts w:asciiTheme="majorEastAsia" w:eastAsiaTheme="majorEastAsia" w:hAnsiTheme="majorEastAsia"/>
                              <w:color w:val="000000" w:themeColor="text1"/>
                              <w:sz w:val="16"/>
                              <w:szCs w:val="16"/>
                            </w:rPr>
                          </w:pPr>
                          <w:r w:rsidRPr="00055897">
                            <w:rPr>
                              <w:rFonts w:asciiTheme="majorEastAsia" w:eastAsiaTheme="majorEastAsia" w:hAnsiTheme="majorEastAsia" w:hint="eastAsia"/>
                              <w:color w:val="000000" w:themeColor="text1"/>
                              <w:sz w:val="16"/>
                              <w:szCs w:val="16"/>
                            </w:rPr>
                            <w:t>地域情報班</w:t>
                          </w:r>
                        </w:p>
                      </w:txbxContent>
                    </v:textbox>
                  </v:rect>
                </v:group>
              </v:group>
            </w:pict>
          </mc:Fallback>
        </mc:AlternateContent>
      </w:r>
    </w:p>
    <w:p w14:paraId="058941CA" w14:textId="530EC3EE" w:rsidR="005D372A" w:rsidRPr="001D6D10" w:rsidRDefault="005D372A" w:rsidP="005D372A"/>
    <w:p w14:paraId="7DADA8BD" w14:textId="77777777" w:rsidR="005D372A" w:rsidRPr="001D6D10" w:rsidRDefault="005D372A" w:rsidP="005D372A"/>
    <w:p w14:paraId="0A2F4A02" w14:textId="77777777" w:rsidR="005D372A" w:rsidRPr="001D6D10" w:rsidRDefault="005D372A" w:rsidP="005D372A"/>
    <w:p w14:paraId="5336DF34" w14:textId="77777777" w:rsidR="005D372A" w:rsidRPr="001D6D10" w:rsidRDefault="005D372A" w:rsidP="005D372A"/>
    <w:p w14:paraId="3EB80013" w14:textId="7564C209" w:rsidR="005D372A" w:rsidRPr="001D6D10" w:rsidRDefault="005D372A" w:rsidP="005D372A"/>
    <w:p w14:paraId="33E7BE95" w14:textId="4037977B" w:rsidR="005D372A" w:rsidRPr="001D6D10" w:rsidRDefault="005D372A" w:rsidP="005D372A"/>
    <w:p w14:paraId="5C872043" w14:textId="77777777" w:rsidR="005D372A" w:rsidRPr="001D6D10" w:rsidRDefault="005D372A" w:rsidP="005D372A"/>
    <w:p w14:paraId="46ED84C7" w14:textId="2767CC89" w:rsidR="005D372A" w:rsidRPr="001D6D10" w:rsidRDefault="005D372A" w:rsidP="005D372A"/>
    <w:p w14:paraId="210BA95A" w14:textId="7559C9D6" w:rsidR="00C96962" w:rsidRDefault="00C96962">
      <w:pPr>
        <w:widowControl/>
        <w:jc w:val="left"/>
      </w:pPr>
      <w:r>
        <w:br w:type="page"/>
      </w:r>
    </w:p>
    <w:p w14:paraId="4F285CA8" w14:textId="0EFA33AB" w:rsidR="005D372A" w:rsidRPr="001D6D10" w:rsidRDefault="005D372A" w:rsidP="0013387F">
      <w:pPr>
        <w:pStyle w:val="4"/>
        <w:ind w:leftChars="189" w:left="399" w:firstLineChars="100" w:firstLine="221"/>
        <w:rPr>
          <w:rFonts w:ascii="ＭＳ ゴシック" w:eastAsia="ＭＳ ゴシック" w:hAnsi="ＭＳ ゴシック"/>
          <w:b w:val="0"/>
          <w:sz w:val="22"/>
          <w:szCs w:val="22"/>
          <w:u w:val="single"/>
        </w:rPr>
      </w:pPr>
      <w:bookmarkStart w:id="40" w:name="_Toc122436877"/>
      <w:bookmarkStart w:id="41" w:name="_Toc222486567"/>
      <w:bookmarkStart w:id="42" w:name="_Toc225158052"/>
      <w:r w:rsidRPr="001D6D10">
        <w:rPr>
          <w:rFonts w:ascii="ＭＳ ゴシック" w:eastAsia="ＭＳ ゴシック" w:hAnsi="ＭＳ ゴシック" w:hint="eastAsia"/>
          <w:b w:val="0"/>
          <w:sz w:val="22"/>
          <w:szCs w:val="22"/>
          <w:u w:val="single"/>
        </w:rPr>
        <w:lastRenderedPageBreak/>
        <w:t>２　防災・危機管理指令部の活動</w:t>
      </w:r>
      <w:bookmarkEnd w:id="40"/>
      <w:bookmarkEnd w:id="41"/>
      <w:bookmarkEnd w:id="42"/>
    </w:p>
    <w:p w14:paraId="5A77769E" w14:textId="77777777" w:rsidR="005D372A" w:rsidRPr="001D6D10" w:rsidRDefault="005D372A" w:rsidP="005D372A">
      <w:pPr>
        <w:ind w:left="221" w:hangingChars="100" w:hanging="221"/>
        <w:rPr>
          <w:rFonts w:ascii="ＭＳ 明朝" w:hAnsi="ＭＳ 明朝"/>
          <w:sz w:val="22"/>
          <w:szCs w:val="22"/>
        </w:rPr>
      </w:pPr>
      <w:r w:rsidRPr="001D6D10">
        <w:rPr>
          <w:rFonts w:ascii="ＭＳ ゴシック" w:eastAsia="ＭＳ ゴシック" w:hAnsi="ＭＳ ゴシック" w:hint="eastAsia"/>
          <w:sz w:val="22"/>
          <w:szCs w:val="22"/>
        </w:rPr>
        <w:t xml:space="preserve">　　　　</w:t>
      </w:r>
      <w:r w:rsidRPr="001D6D10">
        <w:rPr>
          <w:rFonts w:ascii="ＭＳ 明朝" w:hAnsi="ＭＳ 明朝" w:hint="eastAsia"/>
          <w:sz w:val="22"/>
          <w:szCs w:val="22"/>
        </w:rPr>
        <w:t>(1)　防災・危機管理指令部の活動</w:t>
      </w:r>
    </w:p>
    <w:p w14:paraId="340E6038" w14:textId="77777777" w:rsidR="005D372A" w:rsidRPr="001D6D10" w:rsidRDefault="005D372A" w:rsidP="005D372A">
      <w:pPr>
        <w:ind w:firstLineChars="650" w:firstLine="1437"/>
        <w:rPr>
          <w:rFonts w:ascii="ＭＳ ゴシック" w:eastAsia="ＭＳ ゴシック" w:hAnsi="ＭＳ ゴシック"/>
          <w:sz w:val="22"/>
          <w:szCs w:val="22"/>
          <w:bdr w:val="single" w:sz="4" w:space="0" w:color="auto"/>
        </w:rPr>
      </w:pPr>
      <w:r w:rsidRPr="001D6D10">
        <w:rPr>
          <w:rFonts w:ascii="ＭＳ ゴシック" w:eastAsia="ＭＳ ゴシック" w:hAnsi="ＭＳ ゴシック" w:hint="eastAsia"/>
          <w:sz w:val="22"/>
          <w:szCs w:val="22"/>
          <w:bdr w:val="single" w:sz="4" w:space="0" w:color="auto"/>
        </w:rPr>
        <w:t>主たる担当：危機管理室、関係室・課：関係部局室・課</w:t>
      </w:r>
    </w:p>
    <w:p w14:paraId="268E0F80" w14:textId="77777777" w:rsidR="005D372A" w:rsidRPr="001D6D10" w:rsidRDefault="005D372A" w:rsidP="005D372A">
      <w:pPr>
        <w:ind w:left="1216" w:hangingChars="550" w:hanging="1216"/>
        <w:rPr>
          <w:rFonts w:ascii="ＭＳ 明朝" w:hAnsi="ＭＳ 明朝"/>
          <w:sz w:val="22"/>
          <w:szCs w:val="22"/>
        </w:rPr>
      </w:pPr>
      <w:r w:rsidRPr="001D6D10">
        <w:rPr>
          <w:rFonts w:ascii="ＭＳ 明朝" w:hAnsi="ＭＳ 明朝" w:hint="eastAsia"/>
          <w:sz w:val="22"/>
          <w:szCs w:val="22"/>
        </w:rPr>
        <w:t xml:space="preserve">　　　　　　 危機管理監は、</w:t>
      </w:r>
      <w:r w:rsidRPr="001D6D10">
        <w:rPr>
          <w:rFonts w:ascii="ＭＳ 明朝" w:hAnsi="ＭＳ 明朝" w:cs="ＭＳ 明朝" w:hint="eastAsia"/>
          <w:sz w:val="22"/>
          <w:szCs w:val="22"/>
        </w:rPr>
        <w:t>災害</w:t>
      </w:r>
      <w:r w:rsidRPr="001D6D10">
        <w:rPr>
          <w:rFonts w:ascii="ＭＳ 明朝" w:hAnsi="ＭＳ 明朝" w:hint="eastAsia"/>
          <w:sz w:val="22"/>
          <w:szCs w:val="22"/>
        </w:rPr>
        <w:t>等が発生した場合又は府域において震度４を観測した場合には直ちに、その他の場合には必要に応じて大阪府防災・危機管理指令部（以下「指令部」という）の活動を開始し、災害等応急対策の検討を行う。</w:t>
      </w:r>
    </w:p>
    <w:p w14:paraId="32F55C18" w14:textId="77777777" w:rsidR="005D372A" w:rsidRPr="001D6D10" w:rsidRDefault="005D372A" w:rsidP="005D372A">
      <w:pPr>
        <w:ind w:left="1216" w:hangingChars="550" w:hanging="1216"/>
        <w:rPr>
          <w:rFonts w:ascii="ＭＳ 明朝" w:hAnsi="ＭＳ 明朝"/>
          <w:sz w:val="22"/>
          <w:szCs w:val="22"/>
        </w:rPr>
      </w:pPr>
    </w:p>
    <w:tbl>
      <w:tblPr>
        <w:tblStyle w:val="ab"/>
        <w:tblW w:w="9180" w:type="dxa"/>
        <w:tblLook w:val="04A0" w:firstRow="1" w:lastRow="0" w:firstColumn="1" w:lastColumn="0" w:noHBand="0" w:noVBand="1"/>
      </w:tblPr>
      <w:tblGrid>
        <w:gridCol w:w="1526"/>
        <w:gridCol w:w="7654"/>
      </w:tblGrid>
      <w:tr w:rsidR="001D6D10" w:rsidRPr="001D6D10" w14:paraId="605C1E43" w14:textId="77777777" w:rsidTr="008B4B2B">
        <w:trPr>
          <w:trHeight w:val="3398"/>
        </w:trPr>
        <w:tc>
          <w:tcPr>
            <w:tcW w:w="1526" w:type="dxa"/>
          </w:tcPr>
          <w:p w14:paraId="09DAE036" w14:textId="77777777" w:rsidR="005D372A" w:rsidRPr="00E0548A" w:rsidRDefault="005D372A" w:rsidP="005D372A">
            <w:pPr>
              <w:tabs>
                <w:tab w:val="center" w:pos="4252"/>
                <w:tab w:val="right" w:pos="8504"/>
              </w:tabs>
              <w:snapToGrid w:val="0"/>
              <w:rPr>
                <w:rFonts w:hAnsi="ＭＳ 明朝"/>
                <w:sz w:val="22"/>
                <w:szCs w:val="22"/>
              </w:rPr>
            </w:pPr>
            <w:r w:rsidRPr="00E0548A">
              <w:rPr>
                <w:rFonts w:hAnsi="ＭＳ 明朝" w:hint="eastAsia"/>
                <w:sz w:val="22"/>
                <w:szCs w:val="22"/>
              </w:rPr>
              <w:t>①開始基準</w:t>
            </w:r>
          </w:p>
        </w:tc>
        <w:tc>
          <w:tcPr>
            <w:tcW w:w="7654" w:type="dxa"/>
          </w:tcPr>
          <w:p w14:paraId="2CD822C7" w14:textId="77777777" w:rsidR="005D372A" w:rsidRPr="00E0548A" w:rsidRDefault="005D372A" w:rsidP="005D372A">
            <w:pPr>
              <w:tabs>
                <w:tab w:val="center" w:pos="4252"/>
                <w:tab w:val="right" w:pos="8504"/>
              </w:tabs>
              <w:snapToGrid w:val="0"/>
              <w:rPr>
                <w:rFonts w:hAnsi="ＭＳ 明朝"/>
                <w:sz w:val="22"/>
                <w:szCs w:val="22"/>
              </w:rPr>
            </w:pPr>
            <w:r w:rsidRPr="00E0548A">
              <w:rPr>
                <w:rFonts w:hAnsi="ＭＳ 明朝" w:hint="eastAsia"/>
                <w:sz w:val="22"/>
                <w:szCs w:val="22"/>
              </w:rPr>
              <w:t>ア　・府域において震度４を観測したとき（自動開始）</w:t>
            </w:r>
          </w:p>
          <w:p w14:paraId="7ABAF7BE" w14:textId="77777777" w:rsidR="00FE472E" w:rsidRPr="00E0548A" w:rsidRDefault="005D372A" w:rsidP="005D372A">
            <w:pPr>
              <w:tabs>
                <w:tab w:val="center" w:pos="4252"/>
                <w:tab w:val="right" w:pos="8504"/>
              </w:tabs>
              <w:snapToGrid w:val="0"/>
              <w:rPr>
                <w:rFonts w:hAnsi="ＭＳ 明朝"/>
                <w:sz w:val="22"/>
                <w:szCs w:val="22"/>
              </w:rPr>
            </w:pPr>
            <w:r w:rsidRPr="00E0548A">
              <w:rPr>
                <w:rFonts w:hAnsi="ＭＳ 明朝" w:hint="eastAsia"/>
                <w:sz w:val="22"/>
                <w:szCs w:val="22"/>
              </w:rPr>
              <w:t xml:space="preserve">　　・府域において、津波注意報が発表されたとき（自動開始）</w:t>
            </w:r>
            <w:r w:rsidR="00FE472E" w:rsidRPr="00E0548A">
              <w:rPr>
                <w:rFonts w:hAnsi="ＭＳ 明朝" w:hint="eastAsia"/>
                <w:sz w:val="22"/>
                <w:szCs w:val="22"/>
              </w:rPr>
              <w:t xml:space="preserve">（遠地津波　　</w:t>
            </w:r>
          </w:p>
          <w:p w14:paraId="71BF30DA" w14:textId="77777777" w:rsidR="005D372A" w:rsidRPr="00E0548A" w:rsidRDefault="00FE472E" w:rsidP="005D372A">
            <w:pPr>
              <w:tabs>
                <w:tab w:val="center" w:pos="4252"/>
                <w:tab w:val="right" w:pos="8504"/>
              </w:tabs>
              <w:snapToGrid w:val="0"/>
              <w:rPr>
                <w:rFonts w:hAnsi="ＭＳ 明朝"/>
                <w:sz w:val="22"/>
                <w:szCs w:val="22"/>
              </w:rPr>
            </w:pPr>
            <w:r w:rsidRPr="00E0548A">
              <w:rPr>
                <w:rFonts w:hAnsi="ＭＳ 明朝" w:hint="eastAsia"/>
                <w:sz w:val="22"/>
                <w:szCs w:val="22"/>
              </w:rPr>
              <w:t xml:space="preserve">　　　含む）</w:t>
            </w:r>
          </w:p>
          <w:p w14:paraId="4A4A76BE" w14:textId="7E6854CB" w:rsidR="005D372A" w:rsidRPr="00E0548A" w:rsidRDefault="005D372A" w:rsidP="00E0548A">
            <w:pPr>
              <w:tabs>
                <w:tab w:val="center" w:pos="4252"/>
                <w:tab w:val="right" w:pos="8504"/>
              </w:tabs>
              <w:snapToGrid w:val="0"/>
              <w:ind w:left="663" w:hangingChars="300" w:hanging="663"/>
              <w:rPr>
                <w:rFonts w:hAnsi="ＭＳ 明朝"/>
                <w:sz w:val="22"/>
                <w:szCs w:val="22"/>
              </w:rPr>
            </w:pPr>
            <w:r w:rsidRPr="00E0548A">
              <w:rPr>
                <w:rFonts w:hAnsi="ＭＳ 明朝" w:hint="eastAsia"/>
                <w:sz w:val="22"/>
                <w:szCs w:val="22"/>
              </w:rPr>
              <w:t>イ　気象庁が発表する台風情報により、府域最接近の概ね２４時間前の</w:t>
            </w:r>
          </w:p>
          <w:p w14:paraId="25BA22ED" w14:textId="77777777" w:rsidR="005D372A" w:rsidRPr="00E0548A" w:rsidRDefault="005D372A" w:rsidP="005D372A">
            <w:pPr>
              <w:tabs>
                <w:tab w:val="center" w:pos="4252"/>
                <w:tab w:val="right" w:pos="8504"/>
              </w:tabs>
              <w:snapToGrid w:val="0"/>
              <w:ind w:left="360" w:firstLineChars="100" w:firstLine="221"/>
              <w:rPr>
                <w:rFonts w:hAnsi="ＭＳ 明朝"/>
                <w:sz w:val="22"/>
                <w:szCs w:val="22"/>
              </w:rPr>
            </w:pPr>
            <w:r w:rsidRPr="00E0548A">
              <w:rPr>
                <w:rFonts w:hAnsi="ＭＳ 明朝" w:hint="eastAsia"/>
                <w:sz w:val="22"/>
                <w:szCs w:val="22"/>
              </w:rPr>
              <w:t>時点で府域が台風の暴風域に入ることが予想されるとき（※１）</w:t>
            </w:r>
          </w:p>
          <w:p w14:paraId="70DAB802" w14:textId="77777777" w:rsidR="005D372A" w:rsidRPr="00E0548A" w:rsidRDefault="005D372A" w:rsidP="005D372A">
            <w:pPr>
              <w:tabs>
                <w:tab w:val="center" w:pos="4252"/>
                <w:tab w:val="right" w:pos="8504"/>
              </w:tabs>
              <w:snapToGrid w:val="0"/>
              <w:rPr>
                <w:rFonts w:hAnsi="ＭＳ 明朝"/>
                <w:sz w:val="22"/>
                <w:szCs w:val="22"/>
              </w:rPr>
            </w:pPr>
            <w:r w:rsidRPr="00E0548A">
              <w:rPr>
                <w:rFonts w:hAnsi="ＭＳ 明朝" w:hint="eastAsia"/>
                <w:sz w:val="22"/>
                <w:szCs w:val="22"/>
              </w:rPr>
              <w:t xml:space="preserve">　　（府域への最接近予測時刻の3時間前までに活動開始）</w:t>
            </w:r>
          </w:p>
          <w:p w14:paraId="11D223BC" w14:textId="77777777" w:rsidR="005D372A" w:rsidRPr="00E0548A" w:rsidRDefault="005D372A" w:rsidP="005D372A">
            <w:pPr>
              <w:tabs>
                <w:tab w:val="center" w:pos="4252"/>
                <w:tab w:val="right" w:pos="8504"/>
              </w:tabs>
              <w:snapToGrid w:val="0"/>
              <w:rPr>
                <w:rFonts w:hAnsi="ＭＳ 明朝"/>
                <w:sz w:val="22"/>
                <w:szCs w:val="22"/>
              </w:rPr>
            </w:pPr>
            <w:r w:rsidRPr="00E0548A">
              <w:rPr>
                <w:rFonts w:hAnsi="ＭＳ 明朝" w:hint="eastAsia"/>
                <w:sz w:val="22"/>
                <w:szCs w:val="22"/>
              </w:rPr>
              <w:t>ウ　・「南海トラフ地震臨時情報（巨大地震注意）」の発表があったとき</w:t>
            </w:r>
          </w:p>
          <w:p w14:paraId="45B19247" w14:textId="77777777" w:rsidR="005D372A" w:rsidRPr="00E0548A" w:rsidRDefault="005D372A" w:rsidP="005D372A">
            <w:pPr>
              <w:tabs>
                <w:tab w:val="center" w:pos="4252"/>
                <w:tab w:val="right" w:pos="8504"/>
              </w:tabs>
              <w:snapToGrid w:val="0"/>
              <w:rPr>
                <w:rFonts w:hAnsi="ＭＳ 明朝"/>
                <w:sz w:val="22"/>
                <w:szCs w:val="22"/>
              </w:rPr>
            </w:pPr>
            <w:r w:rsidRPr="00E0548A">
              <w:rPr>
                <w:rFonts w:hAnsi="ＭＳ 明朝" w:hint="eastAsia"/>
                <w:sz w:val="22"/>
                <w:szCs w:val="22"/>
              </w:rPr>
              <w:t>エ　次の情報を受信した場合で、指令部長が活動を必要と認めたとき</w:t>
            </w:r>
          </w:p>
          <w:p w14:paraId="4845835C" w14:textId="77777777" w:rsidR="005D372A" w:rsidRPr="00E0548A" w:rsidRDefault="005D372A" w:rsidP="005D372A">
            <w:pPr>
              <w:tabs>
                <w:tab w:val="center" w:pos="4252"/>
                <w:tab w:val="right" w:pos="8504"/>
              </w:tabs>
              <w:snapToGrid w:val="0"/>
              <w:rPr>
                <w:rFonts w:hAnsi="ＭＳ 明朝"/>
                <w:sz w:val="22"/>
                <w:szCs w:val="22"/>
              </w:rPr>
            </w:pPr>
            <w:r w:rsidRPr="00E0548A">
              <w:rPr>
                <w:rFonts w:hAnsi="ＭＳ 明朝" w:hint="eastAsia"/>
                <w:sz w:val="22"/>
                <w:szCs w:val="22"/>
              </w:rPr>
              <w:t xml:space="preserve">　　・府域に次の警報が発表されたとき</w:t>
            </w:r>
          </w:p>
          <w:p w14:paraId="2DCD4AE5" w14:textId="3837E82C" w:rsidR="005D372A" w:rsidRPr="00E0548A" w:rsidRDefault="005D372A" w:rsidP="005D372A">
            <w:pPr>
              <w:tabs>
                <w:tab w:val="center" w:pos="4252"/>
                <w:tab w:val="right" w:pos="8504"/>
              </w:tabs>
              <w:snapToGrid w:val="0"/>
              <w:rPr>
                <w:rFonts w:hAnsi="ＭＳ 明朝"/>
                <w:sz w:val="22"/>
                <w:szCs w:val="22"/>
              </w:rPr>
            </w:pPr>
            <w:r w:rsidRPr="00E0548A">
              <w:rPr>
                <w:rFonts w:hAnsi="ＭＳ 明朝" w:hint="eastAsia"/>
                <w:sz w:val="22"/>
                <w:szCs w:val="22"/>
              </w:rPr>
              <w:t xml:space="preserve">　　　大雨、洪水、大雪、暴風、暴風雪、波浪、高潮</w:t>
            </w:r>
          </w:p>
          <w:p w14:paraId="2B9FAE4F" w14:textId="5240CB19" w:rsidR="002D40BC" w:rsidRPr="00E0548A" w:rsidRDefault="002D40BC" w:rsidP="00E0548A">
            <w:pPr>
              <w:tabs>
                <w:tab w:val="center" w:pos="4252"/>
                <w:tab w:val="right" w:pos="8504"/>
              </w:tabs>
              <w:snapToGrid w:val="0"/>
              <w:ind w:left="663" w:hangingChars="300" w:hanging="663"/>
              <w:rPr>
                <w:rFonts w:hAnsi="ＭＳ 明朝"/>
                <w:sz w:val="22"/>
                <w:szCs w:val="22"/>
              </w:rPr>
            </w:pPr>
            <w:r w:rsidRPr="00E0548A">
              <w:rPr>
                <w:rFonts w:hAnsi="ＭＳ 明朝" w:hint="eastAsia"/>
                <w:sz w:val="22"/>
                <w:szCs w:val="22"/>
              </w:rPr>
              <w:t xml:space="preserve">　　・上記の警報に関わらず、気象台が発表する気象情報により、今後２４時間雨量が</w:t>
            </w:r>
            <w:r w:rsidRPr="00E0548A">
              <w:rPr>
                <w:rFonts w:hAnsi="ＭＳ 明朝"/>
                <w:sz w:val="22"/>
                <w:szCs w:val="22"/>
              </w:rPr>
              <w:t xml:space="preserve">200mmを超えると予想されたとき　</w:t>
            </w:r>
          </w:p>
          <w:p w14:paraId="27EED84E" w14:textId="77777777" w:rsidR="002D40BC" w:rsidRPr="00E0548A" w:rsidRDefault="002D40BC" w:rsidP="002D40BC">
            <w:pPr>
              <w:tabs>
                <w:tab w:val="center" w:pos="4252"/>
                <w:tab w:val="right" w:pos="8504"/>
              </w:tabs>
              <w:snapToGrid w:val="0"/>
              <w:rPr>
                <w:rFonts w:hAnsi="ＭＳ 明朝"/>
                <w:sz w:val="22"/>
                <w:szCs w:val="22"/>
              </w:rPr>
            </w:pPr>
            <w:r w:rsidRPr="00E0548A">
              <w:rPr>
                <w:rFonts w:hAnsi="ＭＳ 明朝" w:hint="eastAsia"/>
                <w:sz w:val="22"/>
                <w:szCs w:val="22"/>
              </w:rPr>
              <w:t xml:space="preserve">　　・気象庁が発表する台風情報により、府域最接近の概ね７２時間前の</w:t>
            </w:r>
          </w:p>
          <w:p w14:paraId="53D2B254" w14:textId="7B5311A4" w:rsidR="002D40BC" w:rsidRPr="00E0548A" w:rsidRDefault="002D40BC" w:rsidP="00E0548A">
            <w:pPr>
              <w:tabs>
                <w:tab w:val="center" w:pos="4252"/>
                <w:tab w:val="right" w:pos="8504"/>
              </w:tabs>
              <w:snapToGrid w:val="0"/>
              <w:ind w:left="663" w:hangingChars="300" w:hanging="663"/>
              <w:rPr>
                <w:rFonts w:hAnsi="ＭＳ 明朝"/>
                <w:sz w:val="22"/>
                <w:szCs w:val="22"/>
              </w:rPr>
            </w:pPr>
            <w:r w:rsidRPr="00E0548A">
              <w:rPr>
                <w:rFonts w:hAnsi="ＭＳ 明朝" w:hint="eastAsia"/>
                <w:sz w:val="22"/>
                <w:szCs w:val="22"/>
              </w:rPr>
              <w:t xml:space="preserve">　　　時点で、大阪府域が暴風域に入り、かつ最接近時の最大風速が３５</w:t>
            </w:r>
            <w:r w:rsidRPr="00E0548A">
              <w:rPr>
                <w:rFonts w:hAnsi="ＭＳ 明朝"/>
                <w:sz w:val="22"/>
                <w:szCs w:val="22"/>
              </w:rPr>
              <w:t>m</w:t>
            </w:r>
            <w:r w:rsidRPr="00E0548A">
              <w:rPr>
                <w:rFonts w:hAnsi="ＭＳ 明朝" w:hint="eastAsia"/>
                <w:sz w:val="22"/>
                <w:szCs w:val="22"/>
              </w:rPr>
              <w:t>／</w:t>
            </w:r>
            <w:r w:rsidRPr="00E0548A">
              <w:rPr>
                <w:rFonts w:hAnsi="ＭＳ 明朝"/>
                <w:sz w:val="22"/>
                <w:szCs w:val="22"/>
              </w:rPr>
              <w:t>s</w:t>
            </w:r>
            <w:r w:rsidRPr="00E0548A">
              <w:rPr>
                <w:rFonts w:hAnsi="ＭＳ 明朝" w:hint="eastAsia"/>
                <w:sz w:val="22"/>
                <w:szCs w:val="22"/>
              </w:rPr>
              <w:t>以上と予測されるとき</w:t>
            </w:r>
          </w:p>
          <w:p w14:paraId="37BF114D" w14:textId="77777777" w:rsidR="005D372A" w:rsidRPr="00E0548A" w:rsidRDefault="005D372A" w:rsidP="005D372A">
            <w:pPr>
              <w:tabs>
                <w:tab w:val="center" w:pos="4252"/>
                <w:tab w:val="right" w:pos="8504"/>
              </w:tabs>
              <w:snapToGrid w:val="0"/>
              <w:rPr>
                <w:rFonts w:hAnsi="ＭＳ 明朝"/>
                <w:sz w:val="22"/>
                <w:szCs w:val="22"/>
              </w:rPr>
            </w:pPr>
            <w:r w:rsidRPr="00E0548A">
              <w:rPr>
                <w:rFonts w:hAnsi="ＭＳ 明朝" w:hint="eastAsia"/>
                <w:sz w:val="22"/>
                <w:szCs w:val="22"/>
              </w:rPr>
              <w:t xml:space="preserve">　　・集中豪雨等により局地的な災害が発生したとき</w:t>
            </w:r>
          </w:p>
          <w:p w14:paraId="38079635" w14:textId="77777777" w:rsidR="005D372A" w:rsidRPr="00E0548A" w:rsidRDefault="005D372A" w:rsidP="005D372A">
            <w:pPr>
              <w:tabs>
                <w:tab w:val="center" w:pos="4252"/>
                <w:tab w:val="right" w:pos="8504"/>
              </w:tabs>
              <w:snapToGrid w:val="0"/>
              <w:rPr>
                <w:rFonts w:hAnsi="ＭＳ 明朝"/>
                <w:sz w:val="22"/>
                <w:szCs w:val="22"/>
              </w:rPr>
            </w:pPr>
            <w:r w:rsidRPr="00E0548A">
              <w:rPr>
                <w:rFonts w:hAnsi="ＭＳ 明朝" w:hint="eastAsia"/>
                <w:sz w:val="22"/>
                <w:szCs w:val="22"/>
              </w:rPr>
              <w:t xml:space="preserve">　　・府等が設置する雨量計で24時間雨量予測が200㎜を超えるとき</w:t>
            </w:r>
          </w:p>
          <w:p w14:paraId="161A43ED" w14:textId="77777777" w:rsidR="005D372A" w:rsidRPr="00E0548A" w:rsidRDefault="005D372A" w:rsidP="005D372A">
            <w:pPr>
              <w:tabs>
                <w:tab w:val="center" w:pos="4252"/>
                <w:tab w:val="right" w:pos="8504"/>
              </w:tabs>
              <w:snapToGrid w:val="0"/>
              <w:ind w:firstLineChars="300" w:firstLine="663"/>
              <w:rPr>
                <w:rFonts w:hAnsi="ＭＳ 明朝"/>
                <w:sz w:val="22"/>
                <w:szCs w:val="22"/>
              </w:rPr>
            </w:pPr>
            <w:r w:rsidRPr="00E0548A">
              <w:rPr>
                <w:rFonts w:hAnsi="ＭＳ 明朝" w:hint="eastAsia"/>
                <w:sz w:val="22"/>
                <w:szCs w:val="22"/>
              </w:rPr>
              <w:t>（※２）</w:t>
            </w:r>
          </w:p>
          <w:p w14:paraId="367A8C54" w14:textId="77777777" w:rsidR="00F573D6" w:rsidRPr="00E0548A" w:rsidRDefault="005D372A" w:rsidP="00F573D6">
            <w:pPr>
              <w:tabs>
                <w:tab w:val="center" w:pos="4252"/>
                <w:tab w:val="right" w:pos="8504"/>
              </w:tabs>
              <w:snapToGrid w:val="0"/>
              <w:ind w:left="663" w:hangingChars="300" w:hanging="663"/>
              <w:rPr>
                <w:rFonts w:hAnsi="ＭＳ 明朝"/>
                <w:sz w:val="22"/>
                <w:szCs w:val="22"/>
              </w:rPr>
            </w:pPr>
            <w:r w:rsidRPr="00E0548A">
              <w:rPr>
                <w:rFonts w:hAnsi="ＭＳ 明朝" w:hint="eastAsia"/>
                <w:sz w:val="22"/>
                <w:szCs w:val="22"/>
              </w:rPr>
              <w:t xml:space="preserve">　　・府域及びその周辺において、大規模な事故等発生の情報を受信したとき</w:t>
            </w:r>
          </w:p>
          <w:p w14:paraId="08AC9851" w14:textId="41ECA3A7" w:rsidR="00F573D6" w:rsidRPr="00E0548A" w:rsidRDefault="00F573D6" w:rsidP="00E0548A">
            <w:pPr>
              <w:tabs>
                <w:tab w:val="center" w:pos="4252"/>
                <w:tab w:val="right" w:pos="8504"/>
              </w:tabs>
              <w:snapToGrid w:val="0"/>
              <w:ind w:leftChars="200" w:left="643" w:hangingChars="100" w:hanging="221"/>
              <w:rPr>
                <w:rFonts w:hAnsi="ＭＳ 明朝"/>
                <w:sz w:val="22"/>
                <w:szCs w:val="22"/>
              </w:rPr>
            </w:pPr>
            <w:r w:rsidRPr="00E0548A">
              <w:rPr>
                <w:rFonts w:hAnsi="ＭＳ 明朝" w:hint="eastAsia"/>
                <w:sz w:val="22"/>
                <w:szCs w:val="22"/>
              </w:rPr>
              <w:t>・</w:t>
            </w:r>
            <w:r w:rsidRPr="00E0548A">
              <w:rPr>
                <w:rFonts w:hAnsi="ＭＳ 明朝" w:hint="eastAsia"/>
                <w:sz w:val="22"/>
              </w:rPr>
              <w:t>林野火災において、焼損面積が５ｈａを超えておりかつ拡大のおそれが懸念されるときや住宅への延焼など社会的な影響度が高いとき</w:t>
            </w:r>
          </w:p>
        </w:tc>
      </w:tr>
      <w:tr w:rsidR="001D6D10" w:rsidRPr="001D6D10" w14:paraId="6F6CF8AE" w14:textId="77777777" w:rsidTr="008B4B2B">
        <w:trPr>
          <w:trHeight w:val="921"/>
        </w:trPr>
        <w:tc>
          <w:tcPr>
            <w:tcW w:w="1526" w:type="dxa"/>
          </w:tcPr>
          <w:p w14:paraId="4901CB14" w14:textId="77777777" w:rsidR="005D372A" w:rsidRPr="001D6D10" w:rsidRDefault="005D372A" w:rsidP="007E668F">
            <w:pPr>
              <w:numPr>
                <w:ilvl w:val="0"/>
                <w:numId w:val="30"/>
              </w:numPr>
              <w:tabs>
                <w:tab w:val="center" w:pos="4252"/>
                <w:tab w:val="right" w:pos="8504"/>
              </w:tabs>
              <w:snapToGrid w:val="0"/>
              <w:rPr>
                <w:rFonts w:hAnsi="ＭＳ 明朝"/>
                <w:sz w:val="22"/>
                <w:szCs w:val="22"/>
              </w:rPr>
            </w:pPr>
            <w:r w:rsidRPr="001D6D10">
              <w:rPr>
                <w:rFonts w:hAnsi="ＭＳ 明朝" w:hint="eastAsia"/>
                <w:sz w:val="22"/>
                <w:szCs w:val="22"/>
              </w:rPr>
              <w:t>解除基準</w:t>
            </w:r>
          </w:p>
        </w:tc>
        <w:tc>
          <w:tcPr>
            <w:tcW w:w="7654" w:type="dxa"/>
          </w:tcPr>
          <w:p w14:paraId="64D896D4" w14:textId="77777777" w:rsidR="005D372A" w:rsidRPr="001D6D10" w:rsidRDefault="005D372A" w:rsidP="005D372A">
            <w:pPr>
              <w:tabs>
                <w:tab w:val="center" w:pos="4252"/>
                <w:tab w:val="right" w:pos="8504"/>
              </w:tabs>
              <w:snapToGrid w:val="0"/>
              <w:rPr>
                <w:rFonts w:hAnsi="ＭＳ 明朝"/>
                <w:sz w:val="22"/>
                <w:szCs w:val="22"/>
              </w:rPr>
            </w:pPr>
            <w:r w:rsidRPr="001D6D10">
              <w:rPr>
                <w:rFonts w:hAnsi="ＭＳ 明朝" w:hint="eastAsia"/>
                <w:sz w:val="22"/>
                <w:szCs w:val="22"/>
              </w:rPr>
              <w:t>・災害発生のおそれが解消したとき</w:t>
            </w:r>
          </w:p>
          <w:p w14:paraId="641F37AD" w14:textId="77777777" w:rsidR="005D372A" w:rsidRPr="001D6D10" w:rsidRDefault="005D372A" w:rsidP="005D372A">
            <w:pPr>
              <w:tabs>
                <w:tab w:val="center" w:pos="4252"/>
                <w:tab w:val="right" w:pos="8504"/>
              </w:tabs>
              <w:snapToGrid w:val="0"/>
              <w:rPr>
                <w:rFonts w:hAnsi="ＭＳ 明朝"/>
                <w:sz w:val="22"/>
                <w:szCs w:val="22"/>
              </w:rPr>
            </w:pPr>
            <w:r w:rsidRPr="001D6D10">
              <w:rPr>
                <w:rFonts w:hAnsi="ＭＳ 明朝" w:hint="eastAsia"/>
                <w:sz w:val="22"/>
                <w:szCs w:val="22"/>
              </w:rPr>
              <w:t>・災害応急対策が概ね完了したとき</w:t>
            </w:r>
          </w:p>
          <w:p w14:paraId="1CA7E0EF" w14:textId="77777777" w:rsidR="005D372A" w:rsidRPr="001D6D10" w:rsidRDefault="005D372A" w:rsidP="005D372A">
            <w:pPr>
              <w:tabs>
                <w:tab w:val="center" w:pos="4252"/>
                <w:tab w:val="right" w:pos="8504"/>
              </w:tabs>
              <w:snapToGrid w:val="0"/>
              <w:ind w:left="221" w:hangingChars="100" w:hanging="221"/>
              <w:rPr>
                <w:rFonts w:hAnsi="ＭＳ 明朝"/>
                <w:sz w:val="22"/>
                <w:szCs w:val="22"/>
              </w:rPr>
            </w:pPr>
            <w:r w:rsidRPr="001D6D10">
              <w:rPr>
                <w:rFonts w:hAnsi="ＭＳ 明朝" w:hint="eastAsia"/>
                <w:sz w:val="22"/>
                <w:szCs w:val="22"/>
              </w:rPr>
              <w:t>・国から、南海トラフ地震に関する防災対応解除の呼びかけが発せられたとき</w:t>
            </w:r>
          </w:p>
        </w:tc>
      </w:tr>
      <w:tr w:rsidR="001D6D10" w:rsidRPr="001D6D10" w14:paraId="5242BC84" w14:textId="77777777" w:rsidTr="008B4B2B">
        <w:trPr>
          <w:trHeight w:val="3912"/>
        </w:trPr>
        <w:tc>
          <w:tcPr>
            <w:tcW w:w="1526" w:type="dxa"/>
          </w:tcPr>
          <w:p w14:paraId="428D0C78" w14:textId="77777777" w:rsidR="005D372A" w:rsidRPr="001D6D10" w:rsidRDefault="005D372A" w:rsidP="005D372A">
            <w:pPr>
              <w:tabs>
                <w:tab w:val="center" w:pos="4252"/>
                <w:tab w:val="right" w:pos="8504"/>
              </w:tabs>
              <w:snapToGrid w:val="0"/>
              <w:rPr>
                <w:rFonts w:hAnsi="ＭＳ 明朝"/>
                <w:sz w:val="22"/>
                <w:szCs w:val="22"/>
              </w:rPr>
            </w:pPr>
            <w:r w:rsidRPr="001D6D10">
              <w:rPr>
                <w:rFonts w:hAnsi="ＭＳ 明朝" w:hint="eastAsia"/>
                <w:sz w:val="22"/>
                <w:szCs w:val="22"/>
              </w:rPr>
              <w:lastRenderedPageBreak/>
              <w:t>③組　織</w:t>
            </w:r>
          </w:p>
        </w:tc>
        <w:tc>
          <w:tcPr>
            <w:tcW w:w="7654" w:type="dxa"/>
          </w:tcPr>
          <w:p w14:paraId="382428BE" w14:textId="77777777" w:rsidR="005D372A" w:rsidRPr="00E0548A" w:rsidRDefault="005D372A" w:rsidP="005D372A">
            <w:pPr>
              <w:tabs>
                <w:tab w:val="center" w:pos="4252"/>
                <w:tab w:val="right" w:pos="8504"/>
              </w:tabs>
              <w:snapToGrid w:val="0"/>
              <w:rPr>
                <w:rFonts w:hAnsi="ＭＳ 明朝"/>
                <w:sz w:val="22"/>
                <w:szCs w:val="22"/>
              </w:rPr>
            </w:pPr>
            <w:r w:rsidRPr="00E0548A">
              <w:rPr>
                <w:rFonts w:hAnsi="ＭＳ 明朝" w:hint="eastAsia"/>
                <w:sz w:val="22"/>
                <w:szCs w:val="22"/>
              </w:rPr>
              <w:t>【部　長】危機管理監</w:t>
            </w:r>
          </w:p>
          <w:p w14:paraId="5E3BCFFF" w14:textId="77777777" w:rsidR="005D372A" w:rsidRPr="00E0548A" w:rsidRDefault="005D372A" w:rsidP="005D372A">
            <w:pPr>
              <w:tabs>
                <w:tab w:val="center" w:pos="4252"/>
                <w:tab w:val="right" w:pos="8504"/>
              </w:tabs>
              <w:snapToGrid w:val="0"/>
              <w:rPr>
                <w:rFonts w:hAnsi="ＭＳ 明朝"/>
                <w:sz w:val="22"/>
                <w:szCs w:val="22"/>
              </w:rPr>
            </w:pPr>
            <w:r w:rsidRPr="00E0548A">
              <w:rPr>
                <w:rFonts w:hAnsi="ＭＳ 明朝" w:hint="eastAsia"/>
                <w:sz w:val="22"/>
                <w:szCs w:val="22"/>
              </w:rPr>
              <w:t>【副部長】危機管理室長、事業</w:t>
            </w:r>
            <w:r w:rsidR="00C011F2" w:rsidRPr="00E0548A">
              <w:rPr>
                <w:rFonts w:hAnsi="ＭＳ 明朝" w:hint="eastAsia"/>
                <w:sz w:val="22"/>
                <w:szCs w:val="22"/>
              </w:rPr>
              <w:t>調整室</w:t>
            </w:r>
            <w:r w:rsidRPr="00E0548A">
              <w:rPr>
                <w:rFonts w:hAnsi="ＭＳ 明朝" w:hint="eastAsia"/>
                <w:sz w:val="22"/>
                <w:szCs w:val="22"/>
              </w:rPr>
              <w:t>長（風水害・台風）</w:t>
            </w:r>
          </w:p>
          <w:p w14:paraId="37A754B6" w14:textId="77777777" w:rsidR="005D372A" w:rsidRPr="00E0548A" w:rsidRDefault="005D372A" w:rsidP="005D372A">
            <w:pPr>
              <w:tabs>
                <w:tab w:val="center" w:pos="4252"/>
                <w:tab w:val="right" w:pos="8504"/>
              </w:tabs>
              <w:snapToGrid w:val="0"/>
              <w:ind w:leftChars="1" w:left="1567" w:hangingChars="708" w:hanging="1565"/>
              <w:rPr>
                <w:rFonts w:hAnsi="ＭＳ 明朝"/>
                <w:sz w:val="22"/>
                <w:szCs w:val="22"/>
              </w:rPr>
            </w:pPr>
            <w:r w:rsidRPr="00E0548A">
              <w:rPr>
                <w:rFonts w:hAnsi="ＭＳ 明朝" w:hint="eastAsia"/>
                <w:sz w:val="22"/>
                <w:szCs w:val="22"/>
              </w:rPr>
              <w:t>【部　員】関係課長</w:t>
            </w:r>
          </w:p>
          <w:p w14:paraId="29699340" w14:textId="0389E670" w:rsidR="005D372A" w:rsidRPr="00E0548A" w:rsidRDefault="005D372A" w:rsidP="00D90277">
            <w:pPr>
              <w:tabs>
                <w:tab w:val="center" w:pos="4252"/>
                <w:tab w:val="right" w:pos="8504"/>
              </w:tabs>
              <w:snapToGrid w:val="0"/>
              <w:ind w:left="221" w:hangingChars="100" w:hanging="221"/>
              <w:rPr>
                <w:sz w:val="22"/>
                <w:szCs w:val="22"/>
              </w:rPr>
            </w:pPr>
            <w:r w:rsidRPr="00E0548A">
              <w:rPr>
                <w:rFonts w:hint="eastAsia"/>
                <w:sz w:val="22"/>
                <w:szCs w:val="22"/>
              </w:rPr>
              <w:t>（防災企画課長、災害対策課長、消防保安課長、政策企画総務課長、企画室政策課参事、</w:t>
            </w:r>
            <w:r w:rsidR="00D90277" w:rsidRPr="00E0548A">
              <w:rPr>
                <w:rFonts w:hint="eastAsia"/>
                <w:sz w:val="22"/>
                <w:szCs w:val="22"/>
              </w:rPr>
              <w:t>企画室連携課長</w:t>
            </w:r>
            <w:r w:rsidRPr="00E0548A">
              <w:rPr>
                <w:rFonts w:hint="eastAsia"/>
                <w:sz w:val="22"/>
                <w:szCs w:val="22"/>
              </w:rPr>
              <w:t>、</w:t>
            </w:r>
            <w:r w:rsidR="00AB704E" w:rsidRPr="00E0548A">
              <w:rPr>
                <w:rFonts w:hint="eastAsia"/>
                <w:sz w:val="22"/>
                <w:szCs w:val="22"/>
              </w:rPr>
              <w:t>成長戦略局空港政策担当課長</w:t>
            </w:r>
            <w:r w:rsidRPr="00E0548A">
              <w:rPr>
                <w:rFonts w:hint="eastAsia"/>
                <w:sz w:val="22"/>
                <w:szCs w:val="22"/>
              </w:rPr>
              <w:t>、財政課長、スマートシティ戦略総務課長、法務課長、人事課長、庁舎室庁舎管理課長、府民文化総務課長、ＩＲ推進局企画課長、福祉総務課長、健康医療総務課長、</w:t>
            </w:r>
            <w:r w:rsidR="006D1D41" w:rsidRPr="00E0548A">
              <w:rPr>
                <w:rFonts w:hint="eastAsia"/>
                <w:sz w:val="22"/>
                <w:szCs w:val="22"/>
              </w:rPr>
              <w:t>医療・感染症対策課</w:t>
            </w:r>
            <w:r w:rsidRPr="00E0548A">
              <w:rPr>
                <w:rFonts w:hint="eastAsia"/>
                <w:sz w:val="22"/>
                <w:szCs w:val="22"/>
              </w:rPr>
              <w:t>長、商工労働総務課長、環境農林水産総務課長、みどり推進室森づくり課長、農政室整備課長、水産課長、都市整備総務課長、事業</w:t>
            </w:r>
            <w:r w:rsidR="00C011F2" w:rsidRPr="00E0548A">
              <w:rPr>
                <w:rFonts w:hint="eastAsia"/>
                <w:sz w:val="22"/>
                <w:szCs w:val="22"/>
              </w:rPr>
              <w:t>調整</w:t>
            </w:r>
            <w:r w:rsidRPr="00E0548A">
              <w:rPr>
                <w:rFonts w:hint="eastAsia"/>
                <w:sz w:val="22"/>
                <w:szCs w:val="22"/>
              </w:rPr>
              <w:t>室</w:t>
            </w:r>
            <w:r w:rsidR="00520A4B" w:rsidRPr="00E0548A">
              <w:rPr>
                <w:rFonts w:hint="eastAsia"/>
                <w:sz w:val="22"/>
                <w:szCs w:val="22"/>
              </w:rPr>
              <w:t>都市防災</w:t>
            </w:r>
            <w:r w:rsidRPr="00E0548A">
              <w:rPr>
                <w:rFonts w:hint="eastAsia"/>
                <w:sz w:val="22"/>
                <w:szCs w:val="22"/>
              </w:rPr>
              <w:t>課参事、</w:t>
            </w:r>
            <w:r w:rsidR="00E92C35" w:rsidRPr="00E0548A">
              <w:rPr>
                <w:rFonts w:hint="eastAsia"/>
                <w:sz w:val="22"/>
                <w:szCs w:val="22"/>
              </w:rPr>
              <w:t>道路室</w:t>
            </w:r>
            <w:r w:rsidRPr="00E0548A">
              <w:rPr>
                <w:rFonts w:hint="eastAsia"/>
                <w:sz w:val="22"/>
                <w:szCs w:val="22"/>
              </w:rPr>
              <w:t>道路環境課長、</w:t>
            </w:r>
            <w:r w:rsidR="00E92C35" w:rsidRPr="00E0548A">
              <w:rPr>
                <w:rFonts w:hint="eastAsia"/>
                <w:sz w:val="22"/>
                <w:szCs w:val="22"/>
              </w:rPr>
              <w:t>河川室</w:t>
            </w:r>
            <w:r w:rsidRPr="00E0548A">
              <w:rPr>
                <w:rFonts w:hint="eastAsia"/>
                <w:sz w:val="22"/>
                <w:szCs w:val="22"/>
              </w:rPr>
              <w:t>河川環境課長、</w:t>
            </w:r>
            <w:r w:rsidR="006754D0" w:rsidRPr="00E0548A">
              <w:rPr>
                <w:rFonts w:hint="eastAsia"/>
                <w:sz w:val="22"/>
                <w:szCs w:val="22"/>
              </w:rPr>
              <w:t>大阪都市計画局計画推進室総務企画課長、</w:t>
            </w:r>
            <w:r w:rsidRPr="00E0548A">
              <w:rPr>
                <w:rFonts w:hint="eastAsia"/>
                <w:sz w:val="22"/>
                <w:szCs w:val="22"/>
              </w:rPr>
              <w:t>大阪港湾局計画調整担当課長、会計総務課長、教育総務企画課長）</w:t>
            </w:r>
          </w:p>
        </w:tc>
      </w:tr>
      <w:tr w:rsidR="001D6D10" w:rsidRPr="001D6D10" w14:paraId="3F90B8BA" w14:textId="77777777" w:rsidTr="008B4B2B">
        <w:trPr>
          <w:trHeight w:val="416"/>
        </w:trPr>
        <w:tc>
          <w:tcPr>
            <w:tcW w:w="1526" w:type="dxa"/>
          </w:tcPr>
          <w:p w14:paraId="1197740C" w14:textId="77777777" w:rsidR="005D372A" w:rsidRDefault="005D372A" w:rsidP="005D372A">
            <w:pPr>
              <w:tabs>
                <w:tab w:val="center" w:pos="4252"/>
                <w:tab w:val="right" w:pos="8504"/>
              </w:tabs>
              <w:snapToGrid w:val="0"/>
              <w:rPr>
                <w:rFonts w:hAnsi="ＭＳ 明朝"/>
                <w:sz w:val="22"/>
                <w:szCs w:val="22"/>
              </w:rPr>
            </w:pPr>
            <w:r w:rsidRPr="001D6D10">
              <w:rPr>
                <w:rFonts w:hAnsi="ＭＳ 明朝" w:hint="eastAsia"/>
                <w:sz w:val="22"/>
                <w:szCs w:val="22"/>
              </w:rPr>
              <w:t>④参集場所</w:t>
            </w:r>
          </w:p>
          <w:p w14:paraId="6546EB9E" w14:textId="42C7F9A5" w:rsidR="007E228B" w:rsidRPr="00D705BF" w:rsidRDefault="007E228B" w:rsidP="005D372A">
            <w:pPr>
              <w:tabs>
                <w:tab w:val="center" w:pos="4252"/>
                <w:tab w:val="right" w:pos="8504"/>
              </w:tabs>
              <w:snapToGrid w:val="0"/>
              <w:rPr>
                <w:rFonts w:hAnsi="ＭＳ 明朝"/>
                <w:sz w:val="22"/>
                <w:szCs w:val="22"/>
              </w:rPr>
            </w:pPr>
            <w:r>
              <w:rPr>
                <w:rFonts w:hAnsi="ＭＳ 明朝" w:hint="eastAsia"/>
                <w:sz w:val="22"/>
                <w:szCs w:val="22"/>
              </w:rPr>
              <w:t xml:space="preserve">　</w:t>
            </w:r>
            <w:r w:rsidRPr="00D705BF">
              <w:rPr>
                <w:rFonts w:hAnsi="ＭＳ 明朝" w:hint="eastAsia"/>
                <w:sz w:val="22"/>
                <w:szCs w:val="22"/>
              </w:rPr>
              <w:t>（※３）</w:t>
            </w:r>
          </w:p>
        </w:tc>
        <w:tc>
          <w:tcPr>
            <w:tcW w:w="7654" w:type="dxa"/>
          </w:tcPr>
          <w:p w14:paraId="6CC9FA2A" w14:textId="77777777" w:rsidR="005D372A" w:rsidRPr="00E0548A" w:rsidRDefault="005D372A" w:rsidP="005D372A">
            <w:pPr>
              <w:tabs>
                <w:tab w:val="center" w:pos="4252"/>
                <w:tab w:val="right" w:pos="8504"/>
              </w:tabs>
              <w:snapToGrid w:val="0"/>
              <w:ind w:left="221" w:rightChars="-41" w:right="-87" w:hangingChars="100" w:hanging="221"/>
              <w:rPr>
                <w:rFonts w:hAnsi="ＭＳ 明朝"/>
                <w:sz w:val="22"/>
                <w:szCs w:val="22"/>
              </w:rPr>
            </w:pPr>
            <w:r w:rsidRPr="00E0548A">
              <w:rPr>
                <w:rFonts w:hAnsi="ＭＳ 明朝" w:hint="eastAsia"/>
                <w:sz w:val="22"/>
                <w:szCs w:val="22"/>
              </w:rPr>
              <w:t>・大手前に勤務する指令部員については、新別館北館1F災害対策本部会議室</w:t>
            </w:r>
          </w:p>
          <w:p w14:paraId="1B8F216F" w14:textId="54B41C87" w:rsidR="005D372A" w:rsidRPr="00E0548A" w:rsidRDefault="00F653A0" w:rsidP="005D372A">
            <w:pPr>
              <w:tabs>
                <w:tab w:val="center" w:pos="4252"/>
                <w:tab w:val="right" w:pos="8504"/>
              </w:tabs>
              <w:snapToGrid w:val="0"/>
              <w:ind w:leftChars="-18" w:left="-11" w:rightChars="-41" w:right="-87" w:hangingChars="12" w:hanging="27"/>
              <w:rPr>
                <w:rFonts w:hAnsi="ＭＳ 明朝"/>
                <w:sz w:val="22"/>
                <w:szCs w:val="22"/>
              </w:rPr>
            </w:pPr>
            <w:r w:rsidRPr="00E0548A">
              <w:rPr>
                <w:rFonts w:hAnsi="ＭＳ 明朝" w:hint="eastAsia"/>
                <w:sz w:val="22"/>
                <w:szCs w:val="22"/>
              </w:rPr>
              <w:t>・</w:t>
            </w:r>
            <w:r w:rsidR="005D372A" w:rsidRPr="00E0548A">
              <w:rPr>
                <w:rFonts w:hAnsi="ＭＳ 明朝" w:hint="eastAsia"/>
                <w:sz w:val="22"/>
                <w:szCs w:val="22"/>
              </w:rPr>
              <w:t>咲洲庁舎に勤務する指令部員及び大阪港湾局計画調整担当課長については、原則、咲洲庁舎20F共用会議室（海側）</w:t>
            </w:r>
          </w:p>
          <w:p w14:paraId="5D0262AF" w14:textId="77777777" w:rsidR="005D372A" w:rsidRPr="00E0548A" w:rsidRDefault="005D372A" w:rsidP="005D372A">
            <w:pPr>
              <w:tabs>
                <w:tab w:val="center" w:pos="4252"/>
                <w:tab w:val="right" w:pos="8504"/>
              </w:tabs>
              <w:snapToGrid w:val="0"/>
              <w:ind w:firstLineChars="100" w:firstLine="221"/>
              <w:rPr>
                <w:rFonts w:hAnsi="ＭＳ 明朝"/>
                <w:sz w:val="22"/>
                <w:szCs w:val="22"/>
              </w:rPr>
            </w:pPr>
            <w:r w:rsidRPr="00E0548A">
              <w:rPr>
                <w:rFonts w:hAnsi="ＭＳ 明朝" w:hint="eastAsia"/>
                <w:sz w:val="22"/>
                <w:szCs w:val="22"/>
              </w:rPr>
              <w:t>ただし、時間外に災害等が発生した場合で、かつ大阪府に（大）津波警報が発表されている場合は、災害対策本部会議室に参集する。</w:t>
            </w:r>
          </w:p>
        </w:tc>
      </w:tr>
      <w:tr w:rsidR="001D6D10" w:rsidRPr="001D6D10" w14:paraId="73DCBD49" w14:textId="77777777" w:rsidTr="008B4B2B">
        <w:tc>
          <w:tcPr>
            <w:tcW w:w="1526" w:type="dxa"/>
          </w:tcPr>
          <w:p w14:paraId="2E0B99A7" w14:textId="77777777" w:rsidR="005D372A" w:rsidRPr="001D6D10" w:rsidRDefault="005D372A" w:rsidP="005D372A">
            <w:pPr>
              <w:tabs>
                <w:tab w:val="center" w:pos="4252"/>
                <w:tab w:val="right" w:pos="8504"/>
              </w:tabs>
              <w:snapToGrid w:val="0"/>
              <w:rPr>
                <w:rFonts w:hAnsi="ＭＳ 明朝"/>
                <w:sz w:val="22"/>
                <w:szCs w:val="22"/>
              </w:rPr>
            </w:pPr>
            <w:r w:rsidRPr="001D6D10">
              <w:rPr>
                <w:rFonts w:hAnsi="ＭＳ 明朝" w:hint="eastAsia"/>
                <w:sz w:val="22"/>
                <w:szCs w:val="22"/>
              </w:rPr>
              <w:t>⑤</w:t>
            </w:r>
            <w:r w:rsidRPr="001D6D10">
              <w:rPr>
                <w:rFonts w:hint="eastAsia"/>
              </w:rPr>
              <w:t>指令部会議の開催</w:t>
            </w:r>
          </w:p>
        </w:tc>
        <w:tc>
          <w:tcPr>
            <w:tcW w:w="7654" w:type="dxa"/>
          </w:tcPr>
          <w:p w14:paraId="0E126C98" w14:textId="77777777" w:rsidR="005D372A" w:rsidRPr="001D6D10" w:rsidRDefault="005D372A" w:rsidP="005D372A">
            <w:pPr>
              <w:tabs>
                <w:tab w:val="center" w:pos="4252"/>
                <w:tab w:val="right" w:pos="8504"/>
              </w:tabs>
              <w:snapToGrid w:val="0"/>
              <w:ind w:firstLineChars="100" w:firstLine="211"/>
              <w:rPr>
                <w:rFonts w:hAnsi="ＭＳ 明朝"/>
                <w:sz w:val="22"/>
                <w:szCs w:val="22"/>
              </w:rPr>
            </w:pPr>
            <w:r w:rsidRPr="001D6D10">
              <w:rPr>
                <w:rFonts w:hint="eastAsia"/>
              </w:rPr>
              <w:t>指令部長は、活動基準に該当すると認めたときは、速やかに、指令部副部長、指令部員を招集して、指令部会議を開催し、次の事務を実施する。</w:t>
            </w:r>
          </w:p>
        </w:tc>
      </w:tr>
      <w:tr w:rsidR="001D6D10" w:rsidRPr="001D6D10" w14:paraId="02D4893F" w14:textId="77777777" w:rsidTr="008B4B2B">
        <w:tc>
          <w:tcPr>
            <w:tcW w:w="1526" w:type="dxa"/>
          </w:tcPr>
          <w:p w14:paraId="765690F4" w14:textId="77777777" w:rsidR="005D372A" w:rsidRPr="001D6D10" w:rsidRDefault="005D372A" w:rsidP="005D372A">
            <w:pPr>
              <w:tabs>
                <w:tab w:val="center" w:pos="4252"/>
                <w:tab w:val="right" w:pos="8504"/>
              </w:tabs>
              <w:snapToGrid w:val="0"/>
              <w:rPr>
                <w:rFonts w:hAnsi="ＭＳ 明朝"/>
                <w:sz w:val="22"/>
                <w:szCs w:val="22"/>
              </w:rPr>
            </w:pPr>
            <w:r w:rsidRPr="001D6D10">
              <w:rPr>
                <w:rFonts w:hAnsi="ＭＳ 明朝" w:hint="eastAsia"/>
                <w:sz w:val="22"/>
                <w:szCs w:val="22"/>
              </w:rPr>
              <w:t>⑥会議の内　　容</w:t>
            </w:r>
          </w:p>
        </w:tc>
        <w:tc>
          <w:tcPr>
            <w:tcW w:w="7654" w:type="dxa"/>
          </w:tcPr>
          <w:p w14:paraId="7203CF28" w14:textId="77777777" w:rsidR="005D372A" w:rsidRPr="001D6D10" w:rsidRDefault="005D372A" w:rsidP="005D372A">
            <w:pPr>
              <w:tabs>
                <w:tab w:val="center" w:pos="4252"/>
                <w:tab w:val="right" w:pos="8504"/>
              </w:tabs>
              <w:wordWrap w:val="0"/>
              <w:overflowPunct w:val="0"/>
              <w:autoSpaceDE w:val="0"/>
              <w:autoSpaceDN w:val="0"/>
              <w:adjustRightInd w:val="0"/>
              <w:snapToGrid w:val="0"/>
              <w:spacing w:line="320" w:lineRule="exact"/>
              <w:rPr>
                <w:rFonts w:hAnsi="ＭＳ 明朝" w:cs="ＭＳ 明朝"/>
                <w:sz w:val="22"/>
                <w:szCs w:val="22"/>
              </w:rPr>
            </w:pPr>
            <w:r w:rsidRPr="001D6D10">
              <w:rPr>
                <w:rFonts w:hAnsi="ＭＳ 明朝" w:cs="ＭＳ 明朝" w:hint="eastAsia"/>
                <w:sz w:val="22"/>
                <w:szCs w:val="22"/>
              </w:rPr>
              <w:t>ア　災害原因情報、被害情報及び対策情報等の収集・分析</w:t>
            </w:r>
          </w:p>
          <w:p w14:paraId="172F2EBD" w14:textId="77777777" w:rsidR="005D372A" w:rsidRPr="001D6D10" w:rsidRDefault="005D372A" w:rsidP="00934E60">
            <w:pPr>
              <w:tabs>
                <w:tab w:val="center" w:pos="4252"/>
                <w:tab w:val="right" w:pos="8504"/>
              </w:tabs>
              <w:wordWrap w:val="0"/>
              <w:overflowPunct w:val="0"/>
              <w:autoSpaceDE w:val="0"/>
              <w:autoSpaceDN w:val="0"/>
              <w:adjustRightInd w:val="0"/>
              <w:snapToGrid w:val="0"/>
              <w:spacing w:line="320" w:lineRule="exact"/>
              <w:ind w:firstLineChars="200" w:firstLine="442"/>
              <w:rPr>
                <w:rFonts w:hAnsi="ＭＳ 明朝" w:cs="ＭＳ 明朝"/>
                <w:sz w:val="22"/>
                <w:szCs w:val="22"/>
              </w:rPr>
            </w:pPr>
            <w:r w:rsidRPr="001D6D10">
              <w:rPr>
                <w:rFonts w:hAnsi="ＭＳ 明朝" w:cs="ＭＳ 明朝" w:hint="eastAsia"/>
                <w:sz w:val="22"/>
                <w:szCs w:val="22"/>
              </w:rPr>
              <w:t>・地震</w:t>
            </w:r>
          </w:p>
          <w:p w14:paraId="0820D038" w14:textId="77777777" w:rsidR="005D372A" w:rsidRPr="001D6D10" w:rsidRDefault="005D372A" w:rsidP="00934E60">
            <w:pPr>
              <w:tabs>
                <w:tab w:val="center" w:pos="4252"/>
                <w:tab w:val="right" w:pos="8504"/>
              </w:tabs>
              <w:wordWrap w:val="0"/>
              <w:overflowPunct w:val="0"/>
              <w:autoSpaceDE w:val="0"/>
              <w:autoSpaceDN w:val="0"/>
              <w:adjustRightInd w:val="0"/>
              <w:snapToGrid w:val="0"/>
              <w:spacing w:line="320" w:lineRule="exact"/>
              <w:ind w:firstLineChars="200" w:firstLine="442"/>
              <w:rPr>
                <w:rFonts w:hAnsi="ＭＳ 明朝" w:cs="ＭＳ 明朝"/>
                <w:sz w:val="22"/>
                <w:szCs w:val="22"/>
              </w:rPr>
            </w:pPr>
            <w:r w:rsidRPr="001D6D10">
              <w:rPr>
                <w:rFonts w:hAnsi="ＭＳ 明朝" w:cs="ＭＳ 明朝" w:hint="eastAsia"/>
                <w:sz w:val="22"/>
                <w:szCs w:val="22"/>
              </w:rPr>
              <w:t>・気象情報等</w:t>
            </w:r>
          </w:p>
          <w:p w14:paraId="6DE0B9BA" w14:textId="77777777" w:rsidR="005D372A" w:rsidRPr="001D6D10" w:rsidRDefault="005D372A" w:rsidP="00934E60">
            <w:pPr>
              <w:tabs>
                <w:tab w:val="center" w:pos="4252"/>
                <w:tab w:val="right" w:pos="8504"/>
              </w:tabs>
              <w:wordWrap w:val="0"/>
              <w:overflowPunct w:val="0"/>
              <w:autoSpaceDE w:val="0"/>
              <w:autoSpaceDN w:val="0"/>
              <w:adjustRightInd w:val="0"/>
              <w:snapToGrid w:val="0"/>
              <w:spacing w:line="320" w:lineRule="exact"/>
              <w:ind w:firstLineChars="200" w:firstLine="442"/>
              <w:rPr>
                <w:rFonts w:hAnsi="ＭＳ 明朝" w:cs="ＭＳ 明朝"/>
                <w:sz w:val="22"/>
                <w:szCs w:val="22"/>
              </w:rPr>
            </w:pPr>
            <w:r w:rsidRPr="001D6D10">
              <w:rPr>
                <w:rFonts w:hAnsi="ＭＳ 明朝" w:cs="ＭＳ 明朝" w:hint="eastAsia"/>
                <w:sz w:val="22"/>
                <w:szCs w:val="22"/>
              </w:rPr>
              <w:t>・庁内各部局からの情報</w:t>
            </w:r>
          </w:p>
          <w:p w14:paraId="6141F60D" w14:textId="77777777" w:rsidR="005D372A" w:rsidRPr="001D6D10" w:rsidRDefault="005D372A" w:rsidP="00934E60">
            <w:pPr>
              <w:tabs>
                <w:tab w:val="center" w:pos="4252"/>
                <w:tab w:val="right" w:pos="8504"/>
              </w:tabs>
              <w:wordWrap w:val="0"/>
              <w:overflowPunct w:val="0"/>
              <w:autoSpaceDE w:val="0"/>
              <w:autoSpaceDN w:val="0"/>
              <w:adjustRightInd w:val="0"/>
              <w:snapToGrid w:val="0"/>
              <w:spacing w:line="320" w:lineRule="exact"/>
              <w:ind w:firstLineChars="200" w:firstLine="442"/>
              <w:rPr>
                <w:rFonts w:hAnsi="ＭＳ 明朝" w:cs="ＭＳ 明朝"/>
                <w:sz w:val="22"/>
                <w:szCs w:val="22"/>
              </w:rPr>
            </w:pPr>
            <w:r w:rsidRPr="001D6D10">
              <w:rPr>
                <w:rFonts w:hAnsi="ＭＳ 明朝" w:cs="ＭＳ 明朝" w:hint="eastAsia"/>
                <w:sz w:val="22"/>
                <w:szCs w:val="22"/>
              </w:rPr>
              <w:t>・市町村からの情報</w:t>
            </w:r>
          </w:p>
          <w:p w14:paraId="3A8936B3" w14:textId="77777777" w:rsidR="005D372A" w:rsidRPr="001D6D10" w:rsidRDefault="005D372A" w:rsidP="00934E60">
            <w:pPr>
              <w:tabs>
                <w:tab w:val="center" w:pos="4252"/>
                <w:tab w:val="right" w:pos="8504"/>
              </w:tabs>
              <w:wordWrap w:val="0"/>
              <w:overflowPunct w:val="0"/>
              <w:autoSpaceDE w:val="0"/>
              <w:autoSpaceDN w:val="0"/>
              <w:adjustRightInd w:val="0"/>
              <w:snapToGrid w:val="0"/>
              <w:spacing w:line="320" w:lineRule="exact"/>
              <w:ind w:firstLineChars="200" w:firstLine="442"/>
              <w:rPr>
                <w:rFonts w:hAnsi="ＭＳ 明朝" w:cs="ＭＳ 明朝"/>
                <w:sz w:val="22"/>
                <w:szCs w:val="22"/>
              </w:rPr>
            </w:pPr>
            <w:r w:rsidRPr="001D6D10">
              <w:rPr>
                <w:rFonts w:hAnsi="ＭＳ 明朝" w:cs="ＭＳ 明朝" w:hint="eastAsia"/>
                <w:sz w:val="22"/>
                <w:szCs w:val="22"/>
              </w:rPr>
              <w:t>・消防、警察等からの情報</w:t>
            </w:r>
          </w:p>
          <w:p w14:paraId="3D045309" w14:textId="77777777" w:rsidR="005D372A" w:rsidRPr="001D6D10" w:rsidRDefault="005D372A" w:rsidP="00934E60">
            <w:pPr>
              <w:tabs>
                <w:tab w:val="center" w:pos="4252"/>
                <w:tab w:val="right" w:pos="8504"/>
              </w:tabs>
              <w:wordWrap w:val="0"/>
              <w:overflowPunct w:val="0"/>
              <w:autoSpaceDE w:val="0"/>
              <w:autoSpaceDN w:val="0"/>
              <w:adjustRightInd w:val="0"/>
              <w:snapToGrid w:val="0"/>
              <w:spacing w:line="320" w:lineRule="exact"/>
              <w:ind w:leftChars="200" w:left="643" w:hangingChars="100" w:hanging="221"/>
              <w:rPr>
                <w:rFonts w:hAnsi="ＭＳ 明朝" w:cs="ＭＳ 明朝"/>
                <w:sz w:val="22"/>
                <w:szCs w:val="22"/>
              </w:rPr>
            </w:pPr>
            <w:r w:rsidRPr="001D6D10">
              <w:rPr>
                <w:rFonts w:hAnsi="ＭＳ 明朝" w:cs="ＭＳ 明朝" w:hint="eastAsia"/>
                <w:sz w:val="22"/>
                <w:szCs w:val="22"/>
              </w:rPr>
              <w:t>・被害が甚大又は甚大と予測される市町村への先遣隊及び現地情報連絡員（リエゾン）の派遣に関すること</w:t>
            </w:r>
          </w:p>
          <w:p w14:paraId="69F24A39" w14:textId="77777777" w:rsidR="005D372A" w:rsidRPr="001D6D10" w:rsidRDefault="005D372A" w:rsidP="005D372A">
            <w:pPr>
              <w:tabs>
                <w:tab w:val="center" w:pos="4252"/>
                <w:tab w:val="right" w:pos="8504"/>
              </w:tabs>
              <w:wordWrap w:val="0"/>
              <w:overflowPunct w:val="0"/>
              <w:autoSpaceDE w:val="0"/>
              <w:autoSpaceDN w:val="0"/>
              <w:adjustRightInd w:val="0"/>
              <w:snapToGrid w:val="0"/>
              <w:spacing w:line="320" w:lineRule="exact"/>
              <w:rPr>
                <w:rFonts w:hAnsi="ＭＳ 明朝" w:cs="ＭＳ 明朝"/>
                <w:sz w:val="22"/>
                <w:szCs w:val="22"/>
              </w:rPr>
            </w:pPr>
            <w:r w:rsidRPr="001D6D10">
              <w:rPr>
                <w:rFonts w:hAnsi="ＭＳ 明朝" w:cs="ＭＳ 明朝" w:hint="eastAsia"/>
                <w:sz w:val="22"/>
                <w:szCs w:val="22"/>
              </w:rPr>
              <w:t>イ　消防、警察、自衛隊等防災関係機関との連絡調整</w:t>
            </w:r>
          </w:p>
          <w:p w14:paraId="0F165144" w14:textId="77777777" w:rsidR="005D372A" w:rsidRPr="001D6D10" w:rsidRDefault="005D372A" w:rsidP="00934E60">
            <w:pPr>
              <w:tabs>
                <w:tab w:val="center" w:pos="4252"/>
                <w:tab w:val="right" w:pos="8504"/>
              </w:tabs>
              <w:wordWrap w:val="0"/>
              <w:overflowPunct w:val="0"/>
              <w:autoSpaceDE w:val="0"/>
              <w:autoSpaceDN w:val="0"/>
              <w:adjustRightInd w:val="0"/>
              <w:snapToGrid w:val="0"/>
              <w:spacing w:line="320" w:lineRule="exact"/>
              <w:ind w:firstLineChars="200" w:firstLine="442"/>
              <w:rPr>
                <w:rFonts w:hAnsi="ＭＳ 明朝" w:cs="ＭＳ 明朝"/>
                <w:sz w:val="22"/>
                <w:szCs w:val="22"/>
              </w:rPr>
            </w:pPr>
            <w:r w:rsidRPr="001D6D10">
              <w:rPr>
                <w:rFonts w:hAnsi="ＭＳ 明朝" w:cs="ＭＳ 明朝" w:hint="eastAsia"/>
                <w:sz w:val="22"/>
                <w:szCs w:val="22"/>
              </w:rPr>
              <w:t>・緊急消防援助隊への応援要請準備</w:t>
            </w:r>
          </w:p>
          <w:p w14:paraId="66384809" w14:textId="77777777" w:rsidR="005D372A" w:rsidRPr="001D6D10" w:rsidRDefault="005D372A" w:rsidP="00934E60">
            <w:pPr>
              <w:tabs>
                <w:tab w:val="center" w:pos="4252"/>
                <w:tab w:val="right" w:pos="8504"/>
              </w:tabs>
              <w:wordWrap w:val="0"/>
              <w:overflowPunct w:val="0"/>
              <w:autoSpaceDE w:val="0"/>
              <w:autoSpaceDN w:val="0"/>
              <w:adjustRightInd w:val="0"/>
              <w:snapToGrid w:val="0"/>
              <w:spacing w:line="320" w:lineRule="exact"/>
              <w:ind w:firstLineChars="200" w:firstLine="442"/>
              <w:rPr>
                <w:rFonts w:hAnsi="ＭＳ 明朝" w:cs="ＭＳ 明朝"/>
                <w:sz w:val="22"/>
                <w:szCs w:val="22"/>
              </w:rPr>
            </w:pPr>
            <w:r w:rsidRPr="001D6D10">
              <w:rPr>
                <w:rFonts w:hAnsi="ＭＳ 明朝" w:cs="ＭＳ 明朝" w:hint="eastAsia"/>
                <w:sz w:val="22"/>
                <w:szCs w:val="22"/>
              </w:rPr>
              <w:t>・関西広域連合への応援要請準備</w:t>
            </w:r>
          </w:p>
          <w:p w14:paraId="1830732A" w14:textId="77777777" w:rsidR="005D372A" w:rsidRPr="001D6D10" w:rsidRDefault="005D372A" w:rsidP="00934E60">
            <w:pPr>
              <w:tabs>
                <w:tab w:val="center" w:pos="4252"/>
                <w:tab w:val="right" w:pos="8504"/>
              </w:tabs>
              <w:wordWrap w:val="0"/>
              <w:overflowPunct w:val="0"/>
              <w:autoSpaceDE w:val="0"/>
              <w:autoSpaceDN w:val="0"/>
              <w:adjustRightInd w:val="0"/>
              <w:snapToGrid w:val="0"/>
              <w:spacing w:line="320" w:lineRule="exact"/>
              <w:ind w:firstLineChars="200" w:firstLine="442"/>
              <w:rPr>
                <w:rFonts w:hAnsi="ＭＳ 明朝" w:cs="ＭＳ 明朝"/>
                <w:sz w:val="22"/>
                <w:szCs w:val="22"/>
              </w:rPr>
            </w:pPr>
            <w:r w:rsidRPr="001D6D10">
              <w:rPr>
                <w:rFonts w:hAnsi="ＭＳ 明朝" w:cs="ＭＳ 明朝" w:hint="eastAsia"/>
                <w:sz w:val="22"/>
                <w:szCs w:val="22"/>
              </w:rPr>
              <w:t>・警察災害派遣隊への応援要請の状況確認</w:t>
            </w:r>
          </w:p>
          <w:p w14:paraId="15BEC955" w14:textId="77777777" w:rsidR="005D372A" w:rsidRPr="001D6D10" w:rsidRDefault="005D372A" w:rsidP="00934E60">
            <w:pPr>
              <w:tabs>
                <w:tab w:val="center" w:pos="4252"/>
                <w:tab w:val="right" w:pos="8504"/>
              </w:tabs>
              <w:wordWrap w:val="0"/>
              <w:overflowPunct w:val="0"/>
              <w:autoSpaceDE w:val="0"/>
              <w:autoSpaceDN w:val="0"/>
              <w:adjustRightInd w:val="0"/>
              <w:snapToGrid w:val="0"/>
              <w:spacing w:line="320" w:lineRule="exact"/>
              <w:ind w:firstLineChars="200" w:firstLine="442"/>
              <w:rPr>
                <w:rFonts w:hAnsi="ＭＳ 明朝" w:cs="ＭＳ 明朝"/>
                <w:sz w:val="22"/>
                <w:szCs w:val="22"/>
              </w:rPr>
            </w:pPr>
            <w:r w:rsidRPr="001D6D10">
              <w:rPr>
                <w:rFonts w:hAnsi="ＭＳ 明朝" w:cs="ＭＳ 明朝" w:hint="eastAsia"/>
                <w:sz w:val="22"/>
                <w:szCs w:val="22"/>
              </w:rPr>
              <w:t>・自衛隊への災害派遣等の要請準備</w:t>
            </w:r>
          </w:p>
          <w:p w14:paraId="533E88C3" w14:textId="77777777" w:rsidR="005D372A" w:rsidRPr="001D6D10" w:rsidRDefault="005D372A" w:rsidP="005D372A">
            <w:pPr>
              <w:tabs>
                <w:tab w:val="center" w:pos="4252"/>
                <w:tab w:val="right" w:pos="8504"/>
              </w:tabs>
              <w:wordWrap w:val="0"/>
              <w:overflowPunct w:val="0"/>
              <w:autoSpaceDE w:val="0"/>
              <w:autoSpaceDN w:val="0"/>
              <w:adjustRightInd w:val="0"/>
              <w:snapToGrid w:val="0"/>
              <w:spacing w:line="320" w:lineRule="exact"/>
              <w:rPr>
                <w:rFonts w:hAnsi="ＭＳ 明朝" w:cs="ＭＳ 明朝"/>
                <w:sz w:val="22"/>
                <w:szCs w:val="22"/>
              </w:rPr>
            </w:pPr>
            <w:r w:rsidRPr="001D6D10">
              <w:rPr>
                <w:rFonts w:hAnsi="ＭＳ 明朝" w:cs="ＭＳ 明朝" w:hint="eastAsia"/>
                <w:sz w:val="22"/>
                <w:szCs w:val="22"/>
              </w:rPr>
              <w:t>ウ　職員の配備体制</w:t>
            </w:r>
          </w:p>
          <w:p w14:paraId="2111743D" w14:textId="77777777" w:rsidR="005D372A" w:rsidRPr="001D6D10" w:rsidRDefault="005D372A" w:rsidP="00934E60">
            <w:pPr>
              <w:tabs>
                <w:tab w:val="center" w:pos="4252"/>
                <w:tab w:val="right" w:pos="8504"/>
              </w:tabs>
              <w:wordWrap w:val="0"/>
              <w:overflowPunct w:val="0"/>
              <w:autoSpaceDE w:val="0"/>
              <w:autoSpaceDN w:val="0"/>
              <w:adjustRightInd w:val="0"/>
              <w:snapToGrid w:val="0"/>
              <w:spacing w:line="320" w:lineRule="exact"/>
              <w:ind w:firstLineChars="200" w:firstLine="442"/>
              <w:rPr>
                <w:rFonts w:hAnsi="ＭＳ 明朝" w:cs="ＭＳ 明朝"/>
                <w:sz w:val="22"/>
                <w:szCs w:val="22"/>
              </w:rPr>
            </w:pPr>
            <w:r w:rsidRPr="001D6D10">
              <w:rPr>
                <w:rFonts w:hAnsi="ＭＳ 明朝" w:cs="ＭＳ 明朝" w:hint="eastAsia"/>
                <w:sz w:val="22"/>
                <w:szCs w:val="22"/>
              </w:rPr>
              <w:t>・本庁、出先機関の職員配備体制の検討・準備</w:t>
            </w:r>
          </w:p>
          <w:p w14:paraId="35A50201" w14:textId="77777777" w:rsidR="005D372A" w:rsidRPr="001D6D10" w:rsidRDefault="005D372A" w:rsidP="00934E60">
            <w:pPr>
              <w:tabs>
                <w:tab w:val="center" w:pos="4252"/>
                <w:tab w:val="right" w:pos="8504"/>
              </w:tabs>
              <w:wordWrap w:val="0"/>
              <w:overflowPunct w:val="0"/>
              <w:autoSpaceDE w:val="0"/>
              <w:autoSpaceDN w:val="0"/>
              <w:adjustRightInd w:val="0"/>
              <w:snapToGrid w:val="0"/>
              <w:spacing w:line="320" w:lineRule="exact"/>
              <w:ind w:firstLineChars="200" w:firstLine="442"/>
              <w:rPr>
                <w:rFonts w:hAnsi="ＭＳ 明朝" w:cs="ＭＳ 明朝"/>
                <w:sz w:val="22"/>
                <w:szCs w:val="22"/>
              </w:rPr>
            </w:pPr>
            <w:r w:rsidRPr="001D6D10">
              <w:rPr>
                <w:rFonts w:hAnsi="ＭＳ 明朝" w:cs="ＭＳ 明朝" w:hint="eastAsia"/>
                <w:sz w:val="22"/>
                <w:szCs w:val="22"/>
              </w:rPr>
              <w:t>・災対本部等への関係機関の連絡員派遣要請の準備</w:t>
            </w:r>
          </w:p>
          <w:p w14:paraId="164AC2E6" w14:textId="77777777" w:rsidR="005D372A" w:rsidRPr="001D6D10" w:rsidRDefault="005D372A" w:rsidP="005D372A">
            <w:pPr>
              <w:tabs>
                <w:tab w:val="center" w:pos="4252"/>
                <w:tab w:val="right" w:pos="8504"/>
              </w:tabs>
              <w:wordWrap w:val="0"/>
              <w:overflowPunct w:val="0"/>
              <w:autoSpaceDE w:val="0"/>
              <w:autoSpaceDN w:val="0"/>
              <w:adjustRightInd w:val="0"/>
              <w:snapToGrid w:val="0"/>
              <w:spacing w:line="320" w:lineRule="exact"/>
              <w:rPr>
                <w:rFonts w:hAnsi="ＭＳ 明朝" w:cs="ＭＳ 明朝"/>
                <w:sz w:val="22"/>
                <w:szCs w:val="22"/>
              </w:rPr>
            </w:pPr>
            <w:r w:rsidRPr="001D6D10">
              <w:rPr>
                <w:rFonts w:hAnsi="ＭＳ 明朝" w:cs="ＭＳ 明朝" w:hint="eastAsia"/>
                <w:sz w:val="22"/>
                <w:szCs w:val="22"/>
              </w:rPr>
              <w:t>エ　府民への広報及び報道機関との連絡調整</w:t>
            </w:r>
          </w:p>
          <w:p w14:paraId="4D239F8F" w14:textId="77777777" w:rsidR="005D372A" w:rsidRPr="001D6D10" w:rsidRDefault="005D372A" w:rsidP="00934E60">
            <w:pPr>
              <w:tabs>
                <w:tab w:val="center" w:pos="4252"/>
                <w:tab w:val="right" w:pos="8504"/>
              </w:tabs>
              <w:wordWrap w:val="0"/>
              <w:overflowPunct w:val="0"/>
              <w:autoSpaceDE w:val="0"/>
              <w:autoSpaceDN w:val="0"/>
              <w:adjustRightInd w:val="0"/>
              <w:snapToGrid w:val="0"/>
              <w:spacing w:line="320" w:lineRule="exact"/>
              <w:ind w:firstLineChars="200" w:firstLine="442"/>
              <w:rPr>
                <w:rFonts w:hAnsi="ＭＳ 明朝" w:cs="ＭＳ 明朝"/>
                <w:sz w:val="22"/>
                <w:szCs w:val="22"/>
              </w:rPr>
            </w:pPr>
            <w:r w:rsidRPr="001D6D10">
              <w:rPr>
                <w:rFonts w:hAnsi="ＭＳ 明朝" w:cs="ＭＳ 明朝" w:hint="eastAsia"/>
                <w:sz w:val="22"/>
                <w:szCs w:val="22"/>
              </w:rPr>
              <w:t>・府広報媒体を活用した広報の準備、・報道機関への情報提供</w:t>
            </w:r>
          </w:p>
          <w:p w14:paraId="6AAD1F04" w14:textId="77777777" w:rsidR="005D372A" w:rsidRPr="001D6D10" w:rsidRDefault="005D372A" w:rsidP="005D372A">
            <w:pPr>
              <w:tabs>
                <w:tab w:val="center" w:pos="4252"/>
                <w:tab w:val="right" w:pos="8504"/>
              </w:tabs>
              <w:wordWrap w:val="0"/>
              <w:overflowPunct w:val="0"/>
              <w:autoSpaceDE w:val="0"/>
              <w:autoSpaceDN w:val="0"/>
              <w:adjustRightInd w:val="0"/>
              <w:snapToGrid w:val="0"/>
              <w:spacing w:line="320" w:lineRule="exact"/>
              <w:rPr>
                <w:rFonts w:hAnsi="ＭＳ 明朝" w:cs="ＭＳ 明朝"/>
                <w:sz w:val="22"/>
                <w:szCs w:val="22"/>
              </w:rPr>
            </w:pPr>
            <w:r w:rsidRPr="001D6D10">
              <w:rPr>
                <w:rFonts w:hAnsi="ＭＳ 明朝" w:cs="ＭＳ 明朝" w:hint="eastAsia"/>
                <w:sz w:val="22"/>
                <w:szCs w:val="22"/>
              </w:rPr>
              <w:t>オ　警戒本部、災対本部の設置の必要性の検討等</w:t>
            </w:r>
          </w:p>
          <w:p w14:paraId="0E8BD624" w14:textId="77777777" w:rsidR="005D372A" w:rsidRPr="001D6D10" w:rsidRDefault="005D372A" w:rsidP="00934E60">
            <w:pPr>
              <w:tabs>
                <w:tab w:val="center" w:pos="4252"/>
                <w:tab w:val="right" w:pos="8504"/>
              </w:tabs>
              <w:wordWrap w:val="0"/>
              <w:overflowPunct w:val="0"/>
              <w:autoSpaceDE w:val="0"/>
              <w:autoSpaceDN w:val="0"/>
              <w:adjustRightInd w:val="0"/>
              <w:snapToGrid w:val="0"/>
              <w:spacing w:line="320" w:lineRule="exact"/>
              <w:ind w:firstLineChars="200" w:firstLine="442"/>
              <w:rPr>
                <w:rFonts w:hAnsi="ＭＳ 明朝" w:cs="ＭＳ 明朝"/>
                <w:sz w:val="22"/>
                <w:szCs w:val="22"/>
              </w:rPr>
            </w:pPr>
            <w:r w:rsidRPr="001D6D10">
              <w:rPr>
                <w:rFonts w:hAnsi="ＭＳ 明朝" w:cs="ＭＳ 明朝" w:hint="eastAsia"/>
                <w:sz w:val="22"/>
                <w:szCs w:val="22"/>
              </w:rPr>
              <w:t>・知事、副知事への連絡（状況に応じ、知事の登庁手段の確保）</w:t>
            </w:r>
          </w:p>
          <w:p w14:paraId="25A2D5F5" w14:textId="77777777" w:rsidR="005D372A" w:rsidRPr="001D6D10" w:rsidRDefault="005D372A" w:rsidP="00934E60">
            <w:pPr>
              <w:tabs>
                <w:tab w:val="center" w:pos="4252"/>
                <w:tab w:val="right" w:pos="8504"/>
              </w:tabs>
              <w:wordWrap w:val="0"/>
              <w:overflowPunct w:val="0"/>
              <w:autoSpaceDE w:val="0"/>
              <w:autoSpaceDN w:val="0"/>
              <w:adjustRightInd w:val="0"/>
              <w:snapToGrid w:val="0"/>
              <w:spacing w:line="320" w:lineRule="exact"/>
              <w:ind w:firstLineChars="200" w:firstLine="442"/>
              <w:rPr>
                <w:rFonts w:hAnsi="ＭＳ 明朝" w:cs="ＭＳ 明朝"/>
                <w:sz w:val="22"/>
                <w:szCs w:val="22"/>
              </w:rPr>
            </w:pPr>
            <w:r w:rsidRPr="001D6D10">
              <w:rPr>
                <w:rFonts w:hAnsi="ＭＳ 明朝" w:cs="ＭＳ 明朝" w:hint="eastAsia"/>
                <w:sz w:val="22"/>
                <w:szCs w:val="22"/>
              </w:rPr>
              <w:t>・各部連絡責任者等への連絡</w:t>
            </w:r>
          </w:p>
          <w:p w14:paraId="72F6D84A" w14:textId="77777777" w:rsidR="005D372A" w:rsidRPr="001D6D10" w:rsidRDefault="005D372A" w:rsidP="005D372A">
            <w:pPr>
              <w:tabs>
                <w:tab w:val="center" w:pos="4252"/>
                <w:tab w:val="right" w:pos="8504"/>
              </w:tabs>
              <w:overflowPunct w:val="0"/>
              <w:autoSpaceDE w:val="0"/>
              <w:autoSpaceDN w:val="0"/>
              <w:adjustRightInd w:val="0"/>
              <w:snapToGrid w:val="0"/>
              <w:rPr>
                <w:rFonts w:hAnsi="ＭＳ 明朝" w:cs="ＭＳ 明朝"/>
                <w:sz w:val="22"/>
                <w:szCs w:val="22"/>
              </w:rPr>
            </w:pPr>
            <w:r w:rsidRPr="001D6D10">
              <w:rPr>
                <w:rFonts w:hAnsi="ＭＳ 明朝" w:hint="eastAsia"/>
                <w:sz w:val="22"/>
                <w:szCs w:val="22"/>
              </w:rPr>
              <w:t>カ　警戒本部、災対本部が設置されたときの当該本部事務局の運営</w:t>
            </w:r>
          </w:p>
        </w:tc>
      </w:tr>
    </w:tbl>
    <w:p w14:paraId="2D6F70C6" w14:textId="77777777" w:rsidR="00F573D6" w:rsidRPr="001D6D10" w:rsidRDefault="005D372A" w:rsidP="00F653A0">
      <w:pPr>
        <w:ind w:firstLineChars="100" w:firstLine="221"/>
        <w:rPr>
          <w:rFonts w:ascii="ＭＳ 明朝" w:hAnsi="ＭＳ 明朝"/>
          <w:sz w:val="22"/>
          <w:szCs w:val="22"/>
        </w:rPr>
      </w:pPr>
      <w:r w:rsidRPr="001D6D10">
        <w:rPr>
          <w:rFonts w:ascii="ＭＳ 明朝" w:hAnsi="ＭＳ 明朝" w:hint="eastAsia"/>
          <w:sz w:val="22"/>
          <w:szCs w:val="22"/>
        </w:rPr>
        <w:t>なお、災害等の態様に応じ指令部員を限定又は追加して、指令部会議を開催する。</w:t>
      </w:r>
    </w:p>
    <w:p w14:paraId="1254BF8D" w14:textId="741D2811" w:rsidR="00561391" w:rsidRDefault="005D372A" w:rsidP="00F653A0">
      <w:pPr>
        <w:ind w:firstLineChars="100" w:firstLine="221"/>
        <w:rPr>
          <w:rFonts w:ascii="ＭＳ 明朝" w:hAnsi="ＭＳ 明朝"/>
          <w:sz w:val="22"/>
          <w:szCs w:val="22"/>
        </w:rPr>
      </w:pPr>
      <w:r w:rsidRPr="001D6D10">
        <w:rPr>
          <w:rFonts w:ascii="ＭＳ 明朝" w:hAnsi="ＭＳ 明朝" w:hint="eastAsia"/>
          <w:sz w:val="22"/>
          <w:szCs w:val="22"/>
        </w:rPr>
        <w:lastRenderedPageBreak/>
        <w:t>指令部会議の構成は別表１のとおりとする。</w:t>
      </w:r>
    </w:p>
    <w:p w14:paraId="5845481B" w14:textId="77777777" w:rsidR="005D372A" w:rsidRPr="001D6D10" w:rsidRDefault="005D372A" w:rsidP="00F653A0">
      <w:pPr>
        <w:ind w:firstLineChars="100" w:firstLine="221"/>
        <w:rPr>
          <w:szCs w:val="22"/>
        </w:rPr>
      </w:pPr>
      <w:r w:rsidRPr="001D6D10">
        <w:rPr>
          <w:rFonts w:ascii="ＭＳ 明朝" w:hAnsi="ＭＳ 明朝" w:hint="eastAsia"/>
          <w:sz w:val="22"/>
          <w:szCs w:val="22"/>
        </w:rPr>
        <w:t>※原子力災害については本要領</w:t>
      </w:r>
      <w:r w:rsidR="001910D9" w:rsidRPr="001D6D10">
        <w:rPr>
          <w:rFonts w:ascii="ＭＳ 明朝" w:hAnsi="ＭＳ 明朝" w:hint="eastAsia"/>
          <w:sz w:val="22"/>
          <w:szCs w:val="22"/>
        </w:rPr>
        <w:t>「第</w:t>
      </w:r>
      <w:r w:rsidR="00B7587F" w:rsidRPr="001D6D10">
        <w:rPr>
          <w:rFonts w:ascii="ＭＳ 明朝" w:hAnsi="ＭＳ 明朝" w:hint="eastAsia"/>
          <w:sz w:val="22"/>
          <w:szCs w:val="22"/>
        </w:rPr>
        <w:t>８</w:t>
      </w:r>
      <w:r w:rsidRPr="001D6D10">
        <w:rPr>
          <w:rFonts w:ascii="ＭＳ 明朝" w:hAnsi="ＭＳ 明朝" w:hint="eastAsia"/>
          <w:sz w:val="22"/>
          <w:szCs w:val="22"/>
        </w:rPr>
        <w:t>章第１節第１　組織体制」を参照</w:t>
      </w:r>
    </w:p>
    <w:p w14:paraId="74EC2360" w14:textId="6DB59408" w:rsidR="005D372A" w:rsidRPr="001D6D10" w:rsidRDefault="005D372A" w:rsidP="00B110A7">
      <w:pPr>
        <w:ind w:firstLineChars="100" w:firstLine="221"/>
        <w:rPr>
          <w:rFonts w:ascii="ＭＳ 明朝" w:hAnsi="ＭＳ 明朝"/>
          <w:sz w:val="22"/>
        </w:rPr>
      </w:pPr>
      <w:r w:rsidRPr="001D6D10">
        <w:rPr>
          <w:rFonts w:ascii="ＭＳ 明朝" w:hAnsi="ＭＳ 明朝" w:hint="eastAsia"/>
          <w:sz w:val="22"/>
        </w:rPr>
        <w:t>(※１)大阪管区気象台の最新情報で(暴風域)最大風速２５メートルが予想されるとき。</w:t>
      </w:r>
    </w:p>
    <w:p w14:paraId="22160579" w14:textId="58A9307A" w:rsidR="005D372A" w:rsidRPr="001D6D10" w:rsidRDefault="005D372A" w:rsidP="00B110A7">
      <w:pPr>
        <w:ind w:firstLineChars="100" w:firstLine="221"/>
        <w:rPr>
          <w:rFonts w:ascii="ＭＳ 明朝" w:hAnsi="ＭＳ 明朝"/>
          <w:sz w:val="22"/>
        </w:rPr>
      </w:pPr>
      <w:bookmarkStart w:id="43" w:name="_Hlk181039922"/>
      <w:r w:rsidRPr="001D6D10">
        <w:rPr>
          <w:rFonts w:ascii="ＭＳ 明朝" w:hAnsi="ＭＳ 明朝" w:hint="eastAsia"/>
          <w:sz w:val="22"/>
        </w:rPr>
        <w:t>(※２)</w:t>
      </w:r>
      <w:bookmarkEnd w:id="43"/>
      <w:r w:rsidRPr="001D6D10">
        <w:rPr>
          <w:rFonts w:ascii="ＭＳ 明朝" w:hAnsi="ＭＳ 明朝" w:hint="eastAsia"/>
          <w:sz w:val="22"/>
        </w:rPr>
        <w:t>「24時間雨量予測が200㎜を超えるとき」の判断については以下のとおりとする。</w:t>
      </w:r>
    </w:p>
    <w:p w14:paraId="41DCC681" w14:textId="24C3EB69" w:rsidR="005D372A" w:rsidRPr="001D6D10" w:rsidRDefault="005D372A" w:rsidP="00F653A0">
      <w:pPr>
        <w:ind w:leftChars="146" w:left="308" w:firstLineChars="100" w:firstLine="221"/>
        <w:rPr>
          <w:rFonts w:ascii="ＭＳ 明朝" w:hAnsi="ＭＳ 明朝"/>
          <w:sz w:val="22"/>
        </w:rPr>
      </w:pPr>
      <w:r w:rsidRPr="001D6D10">
        <w:rPr>
          <w:rFonts w:ascii="ＭＳ 明朝" w:hAnsi="ＭＳ 明朝" w:hint="eastAsia"/>
          <w:sz w:val="22"/>
        </w:rPr>
        <w:t>①水防災情報システムにおいて、雨量計のいずれかで実況（累積）雨量180㎜を超過</w:t>
      </w:r>
    </w:p>
    <w:p w14:paraId="54B02EA6" w14:textId="77777777" w:rsidR="00F653A0" w:rsidRDefault="00AA40BC" w:rsidP="00F653A0">
      <w:pPr>
        <w:ind w:leftChars="246" w:left="740" w:hangingChars="100" w:hanging="221"/>
        <w:rPr>
          <w:rFonts w:ascii="ＭＳ 明朝" w:hAnsi="ＭＳ 明朝"/>
          <w:sz w:val="22"/>
        </w:rPr>
      </w:pPr>
      <w:r w:rsidRPr="001D6D10">
        <w:rPr>
          <w:rFonts w:ascii="ＭＳ 明朝" w:hAnsi="ＭＳ 明朝" w:hint="eastAsia"/>
          <w:sz w:val="22"/>
        </w:rPr>
        <w:t>②</w:t>
      </w:r>
      <w:r w:rsidR="00D02559" w:rsidRPr="001D6D10">
        <w:rPr>
          <w:rFonts w:ascii="ＭＳ 明朝" w:hAnsi="ＭＳ 明朝" w:hint="eastAsia"/>
          <w:sz w:val="22"/>
        </w:rPr>
        <w:t>「雨雲の動き」</w:t>
      </w:r>
      <w:r w:rsidRPr="001D6D10">
        <w:rPr>
          <w:rFonts w:ascii="ＭＳ 明朝" w:hAnsi="ＭＳ 明朝" w:hint="eastAsia"/>
          <w:sz w:val="22"/>
        </w:rPr>
        <w:t>（気象庁</w:t>
      </w:r>
      <w:r w:rsidR="005D372A" w:rsidRPr="001D6D10">
        <w:rPr>
          <w:rFonts w:ascii="ＭＳ 明朝" w:hAnsi="ＭＳ 明朝" w:hint="eastAsia"/>
          <w:sz w:val="22"/>
        </w:rPr>
        <w:t>ＨＰ）において、上記①の雨量計の所在地域（市町村）の</w:t>
      </w:r>
      <w:r w:rsidR="00F653A0">
        <w:rPr>
          <w:rFonts w:ascii="ＭＳ 明朝" w:hAnsi="ＭＳ 明朝" w:hint="eastAsia"/>
          <w:sz w:val="22"/>
        </w:rPr>
        <w:t xml:space="preserve">　１</w:t>
      </w:r>
      <w:r w:rsidR="005D372A" w:rsidRPr="001D6D10">
        <w:rPr>
          <w:rFonts w:ascii="ＭＳ 明朝" w:hAnsi="ＭＳ 明朝" w:hint="eastAsia"/>
          <w:sz w:val="22"/>
        </w:rPr>
        <w:t>時間後の雨量予測が20㎜以上（黄色で着色）。</w:t>
      </w:r>
    </w:p>
    <w:p w14:paraId="74A22519" w14:textId="77777777" w:rsidR="007E228B" w:rsidRDefault="005D372A" w:rsidP="007E228B">
      <w:pPr>
        <w:ind w:leftChars="346" w:left="730"/>
        <w:rPr>
          <w:rFonts w:ascii="ＭＳ 明朝" w:hAnsi="ＭＳ 明朝"/>
          <w:sz w:val="22"/>
        </w:rPr>
      </w:pPr>
      <w:r w:rsidRPr="001D6D10">
        <w:rPr>
          <w:rFonts w:ascii="ＭＳ 明朝" w:hAnsi="ＭＳ 明朝" w:hint="eastAsia"/>
          <w:sz w:val="22"/>
        </w:rPr>
        <w:t>⇒</w:t>
      </w:r>
      <w:r w:rsidR="00F653A0">
        <w:rPr>
          <w:rFonts w:ascii="ＭＳ 明朝" w:hAnsi="ＭＳ 明朝" w:hint="eastAsia"/>
          <w:sz w:val="22"/>
        </w:rPr>
        <w:t xml:space="preserve">　</w:t>
      </w:r>
      <w:r w:rsidRPr="001D6D10">
        <w:rPr>
          <w:rFonts w:ascii="ＭＳ 明朝" w:hAnsi="ＭＳ 明朝" w:hint="eastAsia"/>
          <w:sz w:val="22"/>
        </w:rPr>
        <w:t>雨量計の実況で150㎜を超過した時点で警戒班から危機管理室幹部に連絡</w:t>
      </w:r>
    </w:p>
    <w:p w14:paraId="6549A904" w14:textId="0C901B2E" w:rsidR="007E228B" w:rsidRPr="00D705BF" w:rsidRDefault="00B110A7" w:rsidP="00B110A7">
      <w:pPr>
        <w:ind w:leftChars="105" w:left="883" w:hangingChars="299" w:hanging="661"/>
        <w:rPr>
          <w:rFonts w:ascii="ＭＳ 明朝" w:hAnsi="ＭＳ 明朝"/>
          <w:sz w:val="22"/>
        </w:rPr>
      </w:pPr>
      <w:r w:rsidRPr="00D705BF">
        <w:rPr>
          <w:rFonts w:ascii="ＭＳ 明朝" w:hAnsi="ＭＳ 明朝" w:hint="eastAsia"/>
          <w:sz w:val="22"/>
        </w:rPr>
        <w:t>(※３)</w:t>
      </w:r>
      <w:r w:rsidR="000F1878" w:rsidRPr="00D705BF">
        <w:rPr>
          <w:rFonts w:ascii="ＭＳ 明朝" w:hAnsi="ＭＳ 明朝" w:hint="eastAsia"/>
          <w:sz w:val="22"/>
          <w:szCs w:val="22"/>
        </w:rPr>
        <w:t xml:space="preserve"> 指令部会議は、原則、参集して行うものとしているが、通信環境の</w:t>
      </w:r>
      <w:r w:rsidR="001062B1" w:rsidRPr="00D705BF">
        <w:rPr>
          <w:rFonts w:ascii="ＭＳ 明朝" w:hAnsi="ＭＳ 明朝" w:hint="eastAsia"/>
          <w:sz w:val="22"/>
          <w:szCs w:val="22"/>
        </w:rPr>
        <w:t>向上</w:t>
      </w:r>
      <w:r w:rsidR="000F1878" w:rsidRPr="00D705BF">
        <w:rPr>
          <w:rFonts w:ascii="ＭＳ 明朝" w:hAnsi="ＭＳ 明朝" w:hint="eastAsia"/>
          <w:sz w:val="22"/>
          <w:szCs w:val="22"/>
        </w:rPr>
        <w:t>や機器の充足に伴い、会議の内容や参集に要する時間を考慮して、適宜リモートを併用した会議への参加が出来るものとする。</w:t>
      </w:r>
    </w:p>
    <w:p w14:paraId="66964A8D" w14:textId="77777777" w:rsidR="005D372A" w:rsidRPr="001D6D10" w:rsidRDefault="005D372A" w:rsidP="005D372A">
      <w:pPr>
        <w:ind w:firstLineChars="400" w:firstLine="884"/>
        <w:rPr>
          <w:rFonts w:ascii="ＭＳ 明朝" w:hAnsi="ＭＳ 明朝"/>
          <w:sz w:val="22"/>
          <w:szCs w:val="22"/>
        </w:rPr>
      </w:pPr>
      <w:r w:rsidRPr="001D6D10">
        <w:rPr>
          <w:rFonts w:ascii="ＭＳ 明朝" w:hAnsi="ＭＳ 明朝" w:hint="eastAsia"/>
          <w:sz w:val="22"/>
          <w:szCs w:val="22"/>
        </w:rPr>
        <w:t>(2)　地域情報班の活動</w:t>
      </w:r>
    </w:p>
    <w:p w14:paraId="2EB6EA40" w14:textId="77777777" w:rsidR="005D372A" w:rsidRPr="001D6D10" w:rsidRDefault="00B84BFC" w:rsidP="005D372A">
      <w:pPr>
        <w:ind w:firstLineChars="650" w:firstLine="1437"/>
        <w:rPr>
          <w:rFonts w:ascii="ＭＳ ゴシック" w:eastAsia="ＭＳ ゴシック" w:hAnsi="ＭＳ ゴシック"/>
          <w:sz w:val="22"/>
          <w:szCs w:val="22"/>
          <w:bdr w:val="single" w:sz="4" w:space="0" w:color="auto"/>
        </w:rPr>
      </w:pPr>
      <w:r w:rsidRPr="001D6D10">
        <w:rPr>
          <w:rFonts w:ascii="ＭＳ ゴシック" w:eastAsia="ＭＳ ゴシック" w:hAnsi="ＭＳ ゴシック" w:hint="eastAsia"/>
          <w:sz w:val="22"/>
          <w:szCs w:val="22"/>
          <w:bdr w:val="single" w:sz="4" w:space="0" w:color="auto"/>
        </w:rPr>
        <w:t>主たる担当：</w:t>
      </w:r>
      <w:r w:rsidR="005D372A" w:rsidRPr="001D6D10">
        <w:rPr>
          <w:rFonts w:ascii="ＭＳ ゴシック" w:eastAsia="ＭＳ ゴシック" w:hAnsi="ＭＳ ゴシック" w:hint="eastAsia"/>
          <w:sz w:val="22"/>
          <w:szCs w:val="22"/>
          <w:bdr w:val="single" w:sz="4" w:space="0" w:color="auto"/>
        </w:rPr>
        <w:t>地域防災監、関係室・課：関係出先機関</w:t>
      </w:r>
    </w:p>
    <w:p w14:paraId="3A4569B9" w14:textId="77777777" w:rsidR="005D372A" w:rsidRPr="001D6D10" w:rsidRDefault="004F04A6" w:rsidP="005D372A">
      <w:pPr>
        <w:ind w:leftChars="100" w:left="211" w:firstLineChars="550" w:firstLine="1216"/>
        <w:rPr>
          <w:rFonts w:ascii="ＭＳ 明朝" w:hAnsi="ＭＳ 明朝"/>
          <w:sz w:val="22"/>
          <w:szCs w:val="22"/>
        </w:rPr>
      </w:pPr>
      <w:r w:rsidRPr="001D6D10">
        <w:rPr>
          <w:rFonts w:ascii="ＭＳ 明朝" w:hAnsi="ＭＳ 明朝" w:hint="eastAsia"/>
          <w:sz w:val="22"/>
          <w:szCs w:val="22"/>
        </w:rPr>
        <w:t>警戒班における地域情報班の活動に同じ</w:t>
      </w:r>
      <w:r w:rsidR="005D372A" w:rsidRPr="001D6D10">
        <w:rPr>
          <w:rFonts w:ascii="ＭＳ 明朝" w:hAnsi="ＭＳ 明朝" w:hint="eastAsia"/>
          <w:sz w:val="22"/>
          <w:szCs w:val="22"/>
        </w:rPr>
        <w:t>。</w:t>
      </w:r>
    </w:p>
    <w:p w14:paraId="13F5BB32" w14:textId="77777777" w:rsidR="005D372A" w:rsidRPr="001D6D10" w:rsidRDefault="005D372A" w:rsidP="005D372A">
      <w:pPr>
        <w:ind w:leftChars="33" w:left="220" w:hangingChars="68" w:hanging="150"/>
        <w:rPr>
          <w:rFonts w:ascii="ＭＳ 明朝" w:hAnsi="ＭＳ 明朝"/>
          <w:sz w:val="22"/>
          <w:szCs w:val="22"/>
        </w:rPr>
      </w:pPr>
      <w:r w:rsidRPr="001D6D10">
        <w:rPr>
          <w:rFonts w:ascii="ＭＳ 明朝" w:hAnsi="ＭＳ 明朝" w:hint="eastAsia"/>
          <w:sz w:val="22"/>
          <w:szCs w:val="22"/>
        </w:rPr>
        <w:t xml:space="preserve">　　　　　　ただし、下記内容を追加する。</w:t>
      </w:r>
    </w:p>
    <w:tbl>
      <w:tblPr>
        <w:tblStyle w:val="ab"/>
        <w:tblW w:w="9214" w:type="dxa"/>
        <w:tblInd w:w="-34" w:type="dxa"/>
        <w:tblLook w:val="04A0" w:firstRow="1" w:lastRow="0" w:firstColumn="1" w:lastColumn="0" w:noHBand="0" w:noVBand="1"/>
      </w:tblPr>
      <w:tblGrid>
        <w:gridCol w:w="1560"/>
        <w:gridCol w:w="7654"/>
      </w:tblGrid>
      <w:tr w:rsidR="001D6D10" w:rsidRPr="001D6D10" w14:paraId="4FEF2242" w14:textId="77777777" w:rsidTr="004C5331">
        <w:tc>
          <w:tcPr>
            <w:tcW w:w="1560" w:type="dxa"/>
          </w:tcPr>
          <w:p w14:paraId="551B3099" w14:textId="77777777" w:rsidR="005D372A" w:rsidRPr="001D6D10" w:rsidRDefault="005D372A" w:rsidP="005D372A">
            <w:pPr>
              <w:tabs>
                <w:tab w:val="center" w:pos="4252"/>
                <w:tab w:val="right" w:pos="8504"/>
              </w:tabs>
              <w:snapToGrid w:val="0"/>
              <w:rPr>
                <w:rFonts w:hAnsi="ＭＳ 明朝"/>
                <w:sz w:val="22"/>
              </w:rPr>
            </w:pPr>
            <w:r w:rsidRPr="001D6D10">
              <w:rPr>
                <w:rFonts w:hAnsi="ＭＳ 明朝" w:hint="eastAsia"/>
                <w:sz w:val="22"/>
              </w:rPr>
              <w:t>①開始基準</w:t>
            </w:r>
          </w:p>
          <w:p w14:paraId="0F2449B5" w14:textId="77777777" w:rsidR="005D372A" w:rsidRPr="001D6D10" w:rsidRDefault="005D372A" w:rsidP="005D372A">
            <w:pPr>
              <w:tabs>
                <w:tab w:val="center" w:pos="4252"/>
                <w:tab w:val="right" w:pos="8504"/>
              </w:tabs>
              <w:snapToGrid w:val="0"/>
              <w:rPr>
                <w:rFonts w:hAnsi="ＭＳ 明朝"/>
                <w:sz w:val="22"/>
              </w:rPr>
            </w:pPr>
          </w:p>
        </w:tc>
        <w:tc>
          <w:tcPr>
            <w:tcW w:w="7654" w:type="dxa"/>
          </w:tcPr>
          <w:p w14:paraId="7E2C5C59" w14:textId="77777777" w:rsidR="005D372A" w:rsidRPr="001D6D10" w:rsidRDefault="005D372A" w:rsidP="005D372A">
            <w:pPr>
              <w:tabs>
                <w:tab w:val="center" w:pos="4252"/>
                <w:tab w:val="right" w:pos="8504"/>
              </w:tabs>
              <w:snapToGrid w:val="0"/>
              <w:ind w:rightChars="-309" w:right="-652"/>
              <w:rPr>
                <w:rFonts w:hAnsi="ＭＳ 明朝"/>
                <w:sz w:val="22"/>
                <w:szCs w:val="22"/>
              </w:rPr>
            </w:pPr>
            <w:r w:rsidRPr="001D6D10">
              <w:rPr>
                <w:rFonts w:hAnsi="ＭＳ 明朝" w:hint="eastAsia"/>
                <w:sz w:val="22"/>
                <w:szCs w:val="22"/>
              </w:rPr>
              <w:t>・府域(対象地域)において震度４を観測したとき（自動設置）</w:t>
            </w:r>
          </w:p>
          <w:p w14:paraId="123BF6ED" w14:textId="77777777" w:rsidR="005D372A" w:rsidRDefault="005D372A" w:rsidP="005D372A">
            <w:pPr>
              <w:tabs>
                <w:tab w:val="center" w:pos="4252"/>
                <w:tab w:val="right" w:pos="8504"/>
              </w:tabs>
              <w:snapToGrid w:val="0"/>
              <w:rPr>
                <w:rFonts w:hAnsi="ＭＳ 明朝"/>
                <w:sz w:val="22"/>
                <w:szCs w:val="22"/>
              </w:rPr>
            </w:pPr>
            <w:r w:rsidRPr="001D6D10">
              <w:rPr>
                <w:rFonts w:hAnsi="ＭＳ 明朝" w:hint="eastAsia"/>
                <w:sz w:val="22"/>
                <w:szCs w:val="22"/>
              </w:rPr>
              <w:t>・津波予報区「大阪府」に津波注意報が発表されたとき</w:t>
            </w:r>
          </w:p>
          <w:p w14:paraId="06DFB9FF" w14:textId="2DD8F7F4" w:rsidR="004C5331" w:rsidRPr="00D705BF" w:rsidRDefault="004C5331" w:rsidP="005D372A">
            <w:pPr>
              <w:tabs>
                <w:tab w:val="center" w:pos="4252"/>
                <w:tab w:val="right" w:pos="8504"/>
              </w:tabs>
              <w:snapToGrid w:val="0"/>
              <w:rPr>
                <w:rFonts w:hAnsi="ＭＳ 明朝"/>
                <w:sz w:val="22"/>
                <w:szCs w:val="22"/>
              </w:rPr>
            </w:pPr>
            <w:r w:rsidRPr="00D705BF">
              <w:rPr>
                <w:rFonts w:hAnsi="ＭＳ 明朝" w:hint="eastAsia"/>
                <w:sz w:val="22"/>
                <w:szCs w:val="22"/>
              </w:rPr>
              <w:t>・南海トラフ地震臨時情報（巨大地震注意）が発表されたとき</w:t>
            </w:r>
          </w:p>
        </w:tc>
      </w:tr>
      <w:tr w:rsidR="001D6D10" w:rsidRPr="001D6D10" w14:paraId="5894B5DF" w14:textId="77777777" w:rsidTr="004C5331">
        <w:tc>
          <w:tcPr>
            <w:tcW w:w="1560" w:type="dxa"/>
          </w:tcPr>
          <w:p w14:paraId="240227C7" w14:textId="410510F3" w:rsidR="005D372A" w:rsidRPr="004C5331" w:rsidRDefault="005D372A" w:rsidP="004C5331">
            <w:pPr>
              <w:pStyle w:val="af4"/>
              <w:numPr>
                <w:ilvl w:val="0"/>
                <w:numId w:val="30"/>
              </w:numPr>
              <w:tabs>
                <w:tab w:val="center" w:pos="4252"/>
                <w:tab w:val="right" w:pos="8504"/>
              </w:tabs>
              <w:snapToGrid w:val="0"/>
              <w:ind w:leftChars="0"/>
              <w:rPr>
                <w:rFonts w:hAnsi="ＭＳ 明朝"/>
                <w:sz w:val="22"/>
              </w:rPr>
            </w:pPr>
            <w:r w:rsidRPr="004C5331">
              <w:rPr>
                <w:rFonts w:hAnsi="ＭＳ 明朝" w:hint="eastAsia"/>
                <w:sz w:val="22"/>
              </w:rPr>
              <w:t>組織</w:t>
            </w:r>
          </w:p>
        </w:tc>
        <w:tc>
          <w:tcPr>
            <w:tcW w:w="7654" w:type="dxa"/>
          </w:tcPr>
          <w:p w14:paraId="01BCC30E" w14:textId="77777777" w:rsidR="005D372A" w:rsidRPr="001D6D10" w:rsidRDefault="005D372A" w:rsidP="005D372A">
            <w:pPr>
              <w:tabs>
                <w:tab w:val="center" w:pos="4252"/>
                <w:tab w:val="right" w:pos="8504"/>
              </w:tabs>
              <w:snapToGrid w:val="0"/>
              <w:rPr>
                <w:rFonts w:hAnsi="ＭＳ 明朝"/>
                <w:sz w:val="22"/>
                <w:szCs w:val="22"/>
              </w:rPr>
            </w:pPr>
            <w:r w:rsidRPr="001D6D10">
              <w:rPr>
                <w:rFonts w:hAnsi="ＭＳ 明朝" w:hint="eastAsia"/>
                <w:szCs w:val="21"/>
              </w:rPr>
              <w:t>・地震の場合、震度４を観測した市町村を管内に有する土木事務所</w:t>
            </w:r>
          </w:p>
          <w:p w14:paraId="4193A7AF" w14:textId="77777777" w:rsidR="005D372A" w:rsidRPr="001D6D10" w:rsidRDefault="005D372A" w:rsidP="005D372A">
            <w:pPr>
              <w:tabs>
                <w:tab w:val="center" w:pos="4252"/>
                <w:tab w:val="right" w:pos="8504"/>
              </w:tabs>
              <w:snapToGrid w:val="0"/>
              <w:ind w:left="2428" w:hangingChars="1150" w:hanging="2428"/>
              <w:rPr>
                <w:rFonts w:hAnsi="ＭＳ 明朝"/>
                <w:szCs w:val="21"/>
              </w:rPr>
            </w:pPr>
            <w:r w:rsidRPr="001D6D10">
              <w:rPr>
                <w:rFonts w:hAnsi="ＭＳ 明朝" w:hint="eastAsia"/>
                <w:szCs w:val="21"/>
              </w:rPr>
              <w:t>・津波の場合、注意報が発表された沿岸市町を管内に有する土木事務所</w:t>
            </w:r>
          </w:p>
        </w:tc>
      </w:tr>
      <w:tr w:rsidR="004C5331" w:rsidRPr="001D6D10" w14:paraId="0BB8B5F8" w14:textId="77777777" w:rsidTr="004C5331">
        <w:tc>
          <w:tcPr>
            <w:tcW w:w="1560" w:type="dxa"/>
          </w:tcPr>
          <w:p w14:paraId="52A626D8" w14:textId="3BB4984A" w:rsidR="004C5331" w:rsidRPr="00C641DB" w:rsidRDefault="004C5331" w:rsidP="00C641DB">
            <w:pPr>
              <w:pStyle w:val="af4"/>
              <w:numPr>
                <w:ilvl w:val="0"/>
                <w:numId w:val="30"/>
              </w:numPr>
              <w:ind w:leftChars="0"/>
              <w:rPr>
                <w:rFonts w:hAnsi="ＭＳ 明朝"/>
                <w:sz w:val="22"/>
              </w:rPr>
            </w:pPr>
            <w:r w:rsidRPr="00C641DB">
              <w:rPr>
                <w:rFonts w:hAnsi="ＭＳ 明朝" w:hint="eastAsia"/>
                <w:sz w:val="22"/>
              </w:rPr>
              <w:t>活動内容</w:t>
            </w:r>
          </w:p>
        </w:tc>
        <w:tc>
          <w:tcPr>
            <w:tcW w:w="7654" w:type="dxa"/>
          </w:tcPr>
          <w:p w14:paraId="3BEF855C" w14:textId="77777777" w:rsidR="00C641DB" w:rsidRPr="00D705BF" w:rsidRDefault="00C641DB" w:rsidP="00C641DB">
            <w:pPr>
              <w:ind w:left="221" w:rightChars="-175" w:right="-369" w:hangingChars="100" w:hanging="221"/>
              <w:rPr>
                <w:rFonts w:hAnsi="ＭＳ 明朝"/>
                <w:sz w:val="22"/>
                <w:szCs w:val="22"/>
              </w:rPr>
            </w:pPr>
            <w:r w:rsidRPr="00D705BF">
              <w:rPr>
                <w:rFonts w:hAnsi="ＭＳ 明朝" w:hint="eastAsia"/>
                <w:sz w:val="22"/>
                <w:szCs w:val="22"/>
              </w:rPr>
              <w:t>・</w:t>
            </w:r>
            <w:r w:rsidR="004C5331" w:rsidRPr="00D705BF">
              <w:rPr>
                <w:rFonts w:hAnsi="ＭＳ 明朝" w:hint="eastAsia"/>
                <w:sz w:val="22"/>
                <w:szCs w:val="22"/>
              </w:rPr>
              <w:t>南海トラフ地震臨時情報（巨大地震注意）が発表されたときは</w:t>
            </w:r>
            <w:r w:rsidRPr="00D705BF">
              <w:rPr>
                <w:rFonts w:hAnsi="ＭＳ 明朝" w:hint="eastAsia"/>
                <w:sz w:val="22"/>
                <w:szCs w:val="22"/>
              </w:rPr>
              <w:t>、警戒班に</w:t>
            </w:r>
          </w:p>
          <w:p w14:paraId="59E6F102" w14:textId="731B633C" w:rsidR="004C5331" w:rsidRPr="00D771F9" w:rsidRDefault="00C641DB" w:rsidP="00C641DB">
            <w:pPr>
              <w:ind w:leftChars="100" w:left="211" w:rightChars="-175" w:right="-369"/>
              <w:rPr>
                <w:rFonts w:hAnsi="ＭＳ 明朝"/>
                <w:color w:val="FF0000"/>
                <w:sz w:val="22"/>
                <w:szCs w:val="22"/>
              </w:rPr>
            </w:pPr>
            <w:r w:rsidRPr="00D705BF">
              <w:rPr>
                <w:rFonts w:hAnsi="ＭＳ 明朝" w:hint="eastAsia"/>
                <w:sz w:val="22"/>
                <w:szCs w:val="22"/>
              </w:rPr>
              <w:t>おける地域情報班の活動に加え、日頃からの地震への</w:t>
            </w:r>
            <w:r w:rsidR="004C5331" w:rsidRPr="00D705BF">
              <w:rPr>
                <w:rFonts w:hAnsi="ＭＳ 明朝" w:hint="eastAsia"/>
                <w:sz w:val="22"/>
                <w:szCs w:val="22"/>
              </w:rPr>
              <w:t>備えの再確認を行う</w:t>
            </w:r>
          </w:p>
        </w:tc>
      </w:tr>
    </w:tbl>
    <w:p w14:paraId="5B883343" w14:textId="77777777" w:rsidR="008901FF" w:rsidRPr="00C641DB" w:rsidRDefault="008901FF" w:rsidP="005D372A">
      <w:pPr>
        <w:rPr>
          <w:rFonts w:ascii="ＭＳ 明朝" w:hAnsi="ＭＳ 明朝"/>
          <w:sz w:val="22"/>
          <w:szCs w:val="22"/>
        </w:rPr>
      </w:pPr>
    </w:p>
    <w:p w14:paraId="3E5FA0DD" w14:textId="26927466" w:rsidR="005D372A" w:rsidRPr="001D6D10" w:rsidRDefault="005D372A" w:rsidP="005D372A">
      <w:pPr>
        <w:rPr>
          <w:rFonts w:ascii="ＭＳ 明朝" w:hAnsi="ＭＳ 明朝"/>
          <w:sz w:val="22"/>
          <w:szCs w:val="22"/>
        </w:rPr>
      </w:pPr>
      <w:r w:rsidRPr="001D6D10">
        <w:rPr>
          <w:rFonts w:ascii="ＭＳ 明朝" w:hAnsi="ＭＳ 明朝" w:hint="eastAsia"/>
          <w:sz w:val="22"/>
          <w:szCs w:val="22"/>
        </w:rPr>
        <w:t>（１）活動基準アの場合</w:t>
      </w:r>
    </w:p>
    <w:p w14:paraId="75AB08FC" w14:textId="77777777" w:rsidR="005D372A" w:rsidRPr="001D6D10" w:rsidRDefault="005D372A" w:rsidP="005D372A">
      <w:pPr>
        <w:rPr>
          <w:rFonts w:ascii="ＭＳ 明朝" w:hAnsi="ＭＳ 明朝"/>
          <w:sz w:val="22"/>
          <w:szCs w:val="22"/>
        </w:rPr>
      </w:pPr>
      <w:r w:rsidRPr="001D6D10">
        <w:rPr>
          <w:rFonts w:ascii="ＭＳ 明朝" w:hAnsi="ＭＳ 明朝"/>
          <w:noProof/>
          <w:sz w:val="22"/>
          <w:szCs w:val="22"/>
        </w:rPr>
        <mc:AlternateContent>
          <mc:Choice Requires="wps">
            <w:drawing>
              <wp:anchor distT="0" distB="0" distL="114300" distR="114300" simplePos="0" relativeHeight="252919808" behindDoc="0" locked="0" layoutInCell="1" allowOverlap="1" wp14:anchorId="0ADE2E0B" wp14:editId="28DFF09D">
                <wp:simplePos x="0" y="0"/>
                <wp:positionH relativeFrom="column">
                  <wp:posOffset>-57785</wp:posOffset>
                </wp:positionH>
                <wp:positionV relativeFrom="paragraph">
                  <wp:posOffset>86360</wp:posOffset>
                </wp:positionV>
                <wp:extent cx="2110105" cy="685800"/>
                <wp:effectExtent l="0" t="0" r="23495" b="19050"/>
                <wp:wrapNone/>
                <wp:docPr id="4810" name="AutoShape 20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0105" cy="685800"/>
                        </a:xfrm>
                        <a:prstGeom prst="roundRect">
                          <a:avLst>
                            <a:gd name="adj" fmla="val 16667"/>
                          </a:avLst>
                        </a:prstGeom>
                        <a:solidFill>
                          <a:srgbClr val="FFFFFF"/>
                        </a:solidFill>
                        <a:ln w="9525">
                          <a:solidFill>
                            <a:srgbClr val="000000"/>
                          </a:solidFill>
                          <a:round/>
                          <a:headEnd/>
                          <a:tailEnd/>
                        </a:ln>
                      </wps:spPr>
                      <wps:txbx>
                        <w:txbxContent>
                          <w:p w14:paraId="5E5A996B" w14:textId="77777777" w:rsidR="006A5267" w:rsidRDefault="006A5267" w:rsidP="005D372A">
                            <w:pPr>
                              <w:ind w:firstLineChars="100" w:firstLine="201"/>
                              <w:rPr>
                                <w:rFonts w:ascii="ＭＳ ゴシック" w:eastAsia="ＭＳ ゴシック" w:hAnsi="ＭＳ ゴシック"/>
                                <w:sz w:val="20"/>
                                <w:szCs w:val="20"/>
                              </w:rPr>
                            </w:pPr>
                            <w:r>
                              <w:rPr>
                                <w:rFonts w:ascii="ＭＳ ゴシック" w:eastAsia="ＭＳ ゴシック" w:hAnsi="ＭＳ ゴシック" w:hint="eastAsia"/>
                                <w:sz w:val="20"/>
                                <w:szCs w:val="20"/>
                              </w:rPr>
                              <w:t>時間内：危機管理室他</w:t>
                            </w:r>
                          </w:p>
                          <w:p w14:paraId="54BC9502" w14:textId="77777777" w:rsidR="006A5267" w:rsidRPr="00C61A0B" w:rsidRDefault="006A5267" w:rsidP="005D372A">
                            <w:pPr>
                              <w:ind w:firstLineChars="100" w:firstLine="201"/>
                              <w:rPr>
                                <w:rFonts w:ascii="ＭＳ ゴシック" w:eastAsia="ＭＳ ゴシック" w:hAnsi="ＭＳ ゴシック"/>
                                <w:sz w:val="20"/>
                                <w:szCs w:val="20"/>
                              </w:rPr>
                            </w:pPr>
                            <w:r>
                              <w:rPr>
                                <w:rFonts w:ascii="ＭＳ ゴシック" w:eastAsia="ＭＳ ゴシック" w:hAnsi="ＭＳ ゴシック" w:hint="eastAsia"/>
                                <w:sz w:val="20"/>
                                <w:szCs w:val="20"/>
                              </w:rPr>
                              <w:t>時間外：防災・危機管理当直</w:t>
                            </w:r>
                          </w:p>
                        </w:txbxContent>
                      </wps:txbx>
                      <wps:bodyPr rot="0" vert="horz" wrap="square" lIns="74295" tIns="8890" rIns="74295" bIns="8890" anchor="ctr" anchorCtr="0" upright="1">
                        <a:noAutofit/>
                      </wps:bodyPr>
                    </wps:wsp>
                  </a:graphicData>
                </a:graphic>
              </wp:anchor>
            </w:drawing>
          </mc:Choice>
          <mc:Fallback>
            <w:pict>
              <v:roundrect w14:anchorId="0ADE2E0B" id="AutoShape 2035" o:spid="_x0000_s1089" style="position:absolute;left:0;text-align:left;margin-left:-4.55pt;margin-top:6.8pt;width:166.15pt;height:54pt;z-index:2529198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">
                <v:textbox inset="5.85pt,.7pt,5.85pt,.7pt">
                  <w:txbxContent>
                    <w:p w14:paraId="5E5A996B" w14:textId="77777777" w:rsidR="006A5267" w:rsidRDefault="006A5267" w:rsidP="005D372A">
                      <w:pPr>
                        <w:ind w:firstLineChars="100" w:firstLine="201"/>
                        <w:rPr>
                          <w:rFonts w:ascii="ＭＳ ゴシック" w:eastAsia="ＭＳ ゴシック" w:hAnsi="ＭＳ ゴシック"/>
                          <w:sz w:val="20"/>
                          <w:szCs w:val="20"/>
                        </w:rPr>
                      </w:pPr>
                      <w:r>
                        <w:rPr>
                          <w:rFonts w:ascii="ＭＳ ゴシック" w:eastAsia="ＭＳ ゴシック" w:hAnsi="ＭＳ ゴシック" w:hint="eastAsia"/>
                          <w:sz w:val="20"/>
                          <w:szCs w:val="20"/>
                        </w:rPr>
                        <w:t>時間内：危機管理室他</w:t>
                      </w:r>
                    </w:p>
                    <w:p w14:paraId="54BC9502" w14:textId="77777777" w:rsidR="006A5267" w:rsidRPr="00C61A0B" w:rsidRDefault="006A5267" w:rsidP="005D372A">
                      <w:pPr>
                        <w:ind w:firstLineChars="100" w:firstLine="201"/>
                        <w:rPr>
                          <w:rFonts w:ascii="ＭＳ ゴシック" w:eastAsia="ＭＳ ゴシック" w:hAnsi="ＭＳ ゴシック"/>
                          <w:sz w:val="20"/>
                          <w:szCs w:val="20"/>
                        </w:rPr>
                      </w:pPr>
                      <w:r>
                        <w:rPr>
                          <w:rFonts w:ascii="ＭＳ ゴシック" w:eastAsia="ＭＳ ゴシック" w:hAnsi="ＭＳ ゴシック" w:hint="eastAsia"/>
                          <w:sz w:val="20"/>
                          <w:szCs w:val="20"/>
                        </w:rPr>
                        <w:t>時間外：防災・危機管理当直</w:t>
                      </w:r>
                    </w:p>
                  </w:txbxContent>
                </v:textbox>
              </v:roundrect>
            </w:pict>
          </mc:Fallback>
        </mc:AlternateContent>
      </w:r>
      <w:r w:rsidRPr="001D6D10">
        <w:rPr>
          <w:rFonts w:ascii="ＭＳ 明朝" w:hAnsi="ＭＳ 明朝"/>
          <w:noProof/>
          <w:sz w:val="22"/>
          <w:szCs w:val="22"/>
        </w:rPr>
        <mc:AlternateContent>
          <mc:Choice Requires="wps">
            <w:drawing>
              <wp:anchor distT="0" distB="0" distL="114300" distR="114300" simplePos="0" relativeHeight="252920832" behindDoc="0" locked="0" layoutInCell="1" allowOverlap="1" wp14:anchorId="73A59E9C" wp14:editId="321E7E11">
                <wp:simplePos x="0" y="0"/>
                <wp:positionH relativeFrom="column">
                  <wp:posOffset>3428365</wp:posOffset>
                </wp:positionH>
                <wp:positionV relativeFrom="paragraph">
                  <wp:posOffset>200660</wp:posOffset>
                </wp:positionV>
                <wp:extent cx="1943100" cy="457200"/>
                <wp:effectExtent l="19050" t="19050" r="19050" b="19050"/>
                <wp:wrapNone/>
                <wp:docPr id="4811" name="AutoShape 20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457200"/>
                        </a:xfrm>
                        <a:prstGeom prst="roundRect">
                          <a:avLst>
                            <a:gd name="adj" fmla="val 16667"/>
                          </a:avLst>
                        </a:prstGeom>
                        <a:solidFill>
                          <a:srgbClr val="FFFFFF"/>
                        </a:solidFill>
                        <a:ln w="44450" cmpd="dbl">
                          <a:solidFill>
                            <a:srgbClr val="000000"/>
                          </a:solidFill>
                          <a:round/>
                          <a:headEnd/>
                          <a:tailEnd/>
                        </a:ln>
                      </wps:spPr>
                      <wps:txbx>
                        <w:txbxContent>
                          <w:p w14:paraId="4E85A405" w14:textId="77777777" w:rsidR="006A5267" w:rsidRDefault="006A5267" w:rsidP="005D372A">
                            <w:pPr>
                              <w:ind w:firstLineChars="100" w:firstLine="201"/>
                            </w:pPr>
                            <w:r w:rsidRPr="008C34B4">
                              <w:rPr>
                                <w:rFonts w:ascii="ＭＳ ゴシック" w:eastAsia="ＭＳ ゴシック" w:hAnsi="ＭＳ ゴシック" w:hint="eastAsia"/>
                                <w:sz w:val="20"/>
                                <w:szCs w:val="20"/>
                              </w:rPr>
                              <w:t>防災・危機管理</w:t>
                            </w:r>
                            <w:r>
                              <w:rPr>
                                <w:rFonts w:ascii="ＭＳ ゴシック" w:eastAsia="ＭＳ ゴシック" w:hAnsi="ＭＳ ゴシック" w:hint="eastAsia"/>
                                <w:sz w:val="20"/>
                                <w:szCs w:val="20"/>
                              </w:rPr>
                              <w:t>指令部</w:t>
                            </w:r>
                          </w:p>
                        </w:txbxContent>
                      </wps:txbx>
                      <wps:bodyPr rot="0" vert="horz" wrap="square" lIns="74295" tIns="8890" rIns="74295" bIns="8890" anchor="ctr" anchorCtr="0" upright="1">
                        <a:noAutofit/>
                      </wps:bodyPr>
                    </wps:wsp>
                  </a:graphicData>
                </a:graphic>
              </wp:anchor>
            </w:drawing>
          </mc:Choice>
          <mc:Fallback>
            <w:pict>
              <v:roundrect w14:anchorId="73A59E9C" id="AutoShape 2042" o:spid="_x0000_s1090" style="position:absolute;left:0;text-align:left;margin-left:269.95pt;margin-top:15.8pt;width:153pt;height:36pt;z-index:2529208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" strokeweight="3.5pt">
                <v:stroke linestyle="thinThin"/>
                <v:textbox inset="5.85pt,.7pt,5.85pt,.7pt">
                  <w:txbxContent>
                    <w:p w14:paraId="4E85A405" w14:textId="77777777" w:rsidR="006A5267" w:rsidRDefault="006A5267" w:rsidP="005D372A">
                      <w:pPr>
                        <w:ind w:firstLineChars="100" w:firstLine="201"/>
                      </w:pPr>
                      <w:r w:rsidRPr="008C34B4">
                        <w:rPr>
                          <w:rFonts w:ascii="ＭＳ ゴシック" w:eastAsia="ＭＳ ゴシック" w:hAnsi="ＭＳ ゴシック" w:hint="eastAsia"/>
                          <w:sz w:val="20"/>
                          <w:szCs w:val="20"/>
                        </w:rPr>
                        <w:t>防災・危機管理</w:t>
                      </w:r>
                      <w:r>
                        <w:rPr>
                          <w:rFonts w:ascii="ＭＳ ゴシック" w:eastAsia="ＭＳ ゴシック" w:hAnsi="ＭＳ ゴシック" w:hint="eastAsia"/>
                          <w:sz w:val="20"/>
                          <w:szCs w:val="20"/>
                        </w:rPr>
                        <w:t>指令部</w:t>
                      </w:r>
                    </w:p>
                  </w:txbxContent>
                </v:textbox>
              </v:roundrect>
            </w:pict>
          </mc:Fallback>
        </mc:AlternateContent>
      </w:r>
    </w:p>
    <w:p w14:paraId="3D84AF6C" w14:textId="77777777" w:rsidR="005D372A" w:rsidRPr="001D6D10" w:rsidRDefault="005D372A" w:rsidP="005D372A">
      <w:pPr>
        <w:rPr>
          <w:rFonts w:ascii="ＭＳ 明朝" w:hAnsi="ＭＳ 明朝"/>
          <w:sz w:val="22"/>
          <w:szCs w:val="22"/>
        </w:rPr>
      </w:pPr>
      <w:r w:rsidRPr="001D6D10">
        <w:rPr>
          <w:rFonts w:ascii="ＭＳ 明朝" w:hAnsi="ＭＳ 明朝"/>
          <w:noProof/>
          <w:sz w:val="22"/>
          <w:szCs w:val="22"/>
        </w:rPr>
        <mc:AlternateContent>
          <mc:Choice Requires="wps">
            <w:drawing>
              <wp:anchor distT="0" distB="0" distL="114300" distR="114300" simplePos="0" relativeHeight="252901376" behindDoc="0" locked="0" layoutInCell="1" allowOverlap="1" wp14:anchorId="4E777D9C" wp14:editId="56D73382">
                <wp:simplePos x="0" y="0"/>
                <wp:positionH relativeFrom="column">
                  <wp:posOffset>2047240</wp:posOffset>
                </wp:positionH>
                <wp:positionV relativeFrom="paragraph">
                  <wp:posOffset>205105</wp:posOffset>
                </wp:positionV>
                <wp:extent cx="1376045" cy="0"/>
                <wp:effectExtent l="0" t="76200" r="14605" b="95250"/>
                <wp:wrapNone/>
                <wp:docPr id="4813" name="直線矢印コネクタ 4813"/>
                <wp:cNvGraphicFramePr/>
                <a:graphic xmlns:a="http://schemas.openxmlformats.org/drawingml/2006/main">
                  <a:graphicData uri="http://schemas.microsoft.com/office/word/2010/wordprocessingShape">
                    <wps:wsp>
                      <wps:cNvCnPr/>
                      <wps:spPr>
                        <a:xfrm>
                          <a:off x="0" y="0"/>
                          <a:ext cx="1376045" cy="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w14:anchorId="4D62F4C5" id="直線矢印コネクタ 4813" o:spid="_x0000_s1026" type="#_x0000_t32" style="position:absolute;left:0;text-align:left;margin-left:161.2pt;margin-top:16.15pt;width:108.35pt;height:0;z-index:252901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" strokecolor="windowText">
                <v:stroke endarrow="block"/>
              </v:shape>
            </w:pict>
          </mc:Fallback>
        </mc:AlternateContent>
      </w:r>
    </w:p>
    <w:p w14:paraId="264A9016" w14:textId="77777777" w:rsidR="005D372A" w:rsidRPr="001D6D10" w:rsidRDefault="005D372A" w:rsidP="005D372A">
      <w:pPr>
        <w:rPr>
          <w:rFonts w:ascii="ＭＳ 明朝" w:hAnsi="ＭＳ 明朝"/>
          <w:sz w:val="22"/>
          <w:szCs w:val="22"/>
        </w:rPr>
      </w:pPr>
    </w:p>
    <w:p w14:paraId="15866B45" w14:textId="77777777" w:rsidR="005D372A" w:rsidRPr="001D6D10" w:rsidRDefault="005D372A" w:rsidP="005D372A">
      <w:pPr>
        <w:rPr>
          <w:rFonts w:ascii="ＭＳ 明朝" w:hAnsi="ＭＳ 明朝"/>
          <w:sz w:val="22"/>
          <w:szCs w:val="22"/>
        </w:rPr>
      </w:pPr>
      <w:r w:rsidRPr="001D6D10">
        <w:rPr>
          <w:rFonts w:ascii="ＭＳ 明朝" w:hAnsi="ＭＳ 明朝"/>
          <w:noProof/>
          <w:sz w:val="22"/>
          <w:szCs w:val="22"/>
        </w:rPr>
        <mc:AlternateContent>
          <mc:Choice Requires="wps">
            <w:drawing>
              <wp:anchor distT="0" distB="0" distL="114300" distR="114300" simplePos="0" relativeHeight="252921856" behindDoc="0" locked="0" layoutInCell="1" allowOverlap="1" wp14:anchorId="6EB4C21D" wp14:editId="18DFDA32">
                <wp:simplePos x="0" y="0"/>
                <wp:positionH relativeFrom="column">
                  <wp:posOffset>4104640</wp:posOffset>
                </wp:positionH>
                <wp:positionV relativeFrom="paragraph">
                  <wp:posOffset>52070</wp:posOffset>
                </wp:positionV>
                <wp:extent cx="571500" cy="523875"/>
                <wp:effectExtent l="38100" t="19050" r="19050" b="47625"/>
                <wp:wrapNone/>
                <wp:docPr id="4814" name="AutoShape 20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23875"/>
                        </a:xfrm>
                        <a:prstGeom prst="upDownArrow">
                          <a:avLst>
                            <a:gd name="adj1" fmla="val 50000"/>
                            <a:gd name="adj2" fmla="val 2400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anchor>
            </w:drawing>
          </mc:Choice>
          <mc:Fallback>
            <w:pict>
              <v:shape w14:anchorId="7710182A" id="AutoShape 2041" o:spid="_x0000_s1026" type="#_x0000_t70" style="position:absolute;left:0;text-align:left;margin-left:323.2pt;margin-top:4.1pt;width:45pt;height:41.25pt;z-index:25292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" adj=",5184">
                <v:textbox inset="5.85pt,.7pt,5.85pt,.7pt"/>
              </v:shape>
            </w:pict>
          </mc:Fallback>
        </mc:AlternateContent>
      </w:r>
    </w:p>
    <w:p w14:paraId="60CDF049" w14:textId="77777777" w:rsidR="005D372A" w:rsidRPr="001D6D10" w:rsidRDefault="005D372A" w:rsidP="005D372A">
      <w:pPr>
        <w:rPr>
          <w:rFonts w:ascii="ＭＳ 明朝" w:hAnsi="ＭＳ 明朝"/>
          <w:sz w:val="22"/>
          <w:szCs w:val="22"/>
        </w:rPr>
      </w:pPr>
      <w:r w:rsidRPr="001D6D10">
        <w:rPr>
          <w:rFonts w:ascii="ＭＳ 明朝" w:hAnsi="ＭＳ 明朝" w:hint="eastAsia"/>
          <w:noProof/>
          <w:sz w:val="22"/>
          <w:szCs w:val="22"/>
        </w:rPr>
        <mc:AlternateContent>
          <mc:Choice Requires="wps">
            <w:drawing>
              <wp:anchor distT="0" distB="0" distL="114300" distR="114300" simplePos="0" relativeHeight="252936192" behindDoc="0" locked="0" layoutInCell="1" allowOverlap="1" wp14:anchorId="1C3181EF" wp14:editId="5EC26D14">
                <wp:simplePos x="0" y="0"/>
                <wp:positionH relativeFrom="column">
                  <wp:posOffset>4527550</wp:posOffset>
                </wp:positionH>
                <wp:positionV relativeFrom="paragraph">
                  <wp:posOffset>28575</wp:posOffset>
                </wp:positionV>
                <wp:extent cx="457200" cy="228600"/>
                <wp:effectExtent l="0" t="0" r="0" b="0"/>
                <wp:wrapNone/>
                <wp:docPr id="109" name="Text Box 20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53590" w14:textId="77777777" w:rsidR="006A5267" w:rsidRPr="00A80169" w:rsidRDefault="006A5267" w:rsidP="005D372A">
                            <w:pPr>
                              <w:rPr>
                                <w:rFonts w:ascii="ＭＳ 明朝" w:hAnsi="ＭＳ 明朝"/>
                                <w:szCs w:val="21"/>
                              </w:rPr>
                            </w:pPr>
                            <w:r>
                              <w:rPr>
                                <w:rFonts w:ascii="ＭＳ 明朝" w:hAnsi="ＭＳ 明朝" w:hint="eastAsia"/>
                                <w:szCs w:val="21"/>
                              </w:rPr>
                              <w:t>連携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3181EF" id="Text Box 2081" o:spid="_x0000_s1091" type="#_x0000_t202" style="position:absolute;left:0;text-align:left;margin-left:356.5pt;margin-top:2.25pt;width:36pt;height:18pt;z-index:25293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" filled="f" stroked="f">
                <v:textbox inset="5.85pt,.7pt,5.85pt,.7pt">
                  <w:txbxContent>
                    <w:p w14:paraId="23C53590" w14:textId="77777777" w:rsidR="006A5267" w:rsidRPr="00A80169" w:rsidRDefault="006A5267" w:rsidP="005D372A">
                      <w:pPr>
                        <w:rPr>
                          <w:rFonts w:ascii="ＭＳ 明朝" w:hAnsi="ＭＳ 明朝"/>
                          <w:szCs w:val="21"/>
                        </w:rPr>
                      </w:pPr>
                      <w:r>
                        <w:rPr>
                          <w:rFonts w:ascii="ＭＳ 明朝" w:hAnsi="ＭＳ 明朝" w:hint="eastAsia"/>
                          <w:szCs w:val="21"/>
                        </w:rPr>
                        <w:t>連携</w:t>
                      </w:r>
                    </w:p>
                  </w:txbxContent>
                </v:textbox>
              </v:shape>
            </w:pict>
          </mc:Fallback>
        </mc:AlternateContent>
      </w:r>
      <w:r w:rsidRPr="001D6D10">
        <w:rPr>
          <w:rFonts w:ascii="ＭＳ 明朝" w:hAnsi="ＭＳ 明朝" w:hint="eastAsia"/>
          <w:noProof/>
          <w:sz w:val="22"/>
          <w:szCs w:val="22"/>
        </w:rPr>
        <mc:AlternateContent>
          <mc:Choice Requires="wps">
            <w:drawing>
              <wp:anchor distT="0" distB="0" distL="114300" distR="114300" simplePos="0" relativeHeight="252935168" behindDoc="0" locked="0" layoutInCell="1" allowOverlap="1" wp14:anchorId="224E0064" wp14:editId="63DF8BF4">
                <wp:simplePos x="0" y="0"/>
                <wp:positionH relativeFrom="column">
                  <wp:posOffset>3746500</wp:posOffset>
                </wp:positionH>
                <wp:positionV relativeFrom="paragraph">
                  <wp:posOffset>28575</wp:posOffset>
                </wp:positionV>
                <wp:extent cx="457200" cy="228600"/>
                <wp:effectExtent l="0" t="0" r="0" b="0"/>
                <wp:wrapNone/>
                <wp:docPr id="108" name="Text Box 20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C3D527" w14:textId="77777777" w:rsidR="006A5267" w:rsidRPr="00A80169" w:rsidRDefault="006A5267" w:rsidP="005D372A">
                            <w:pPr>
                              <w:rPr>
                                <w:rFonts w:ascii="ＭＳ 明朝" w:hAnsi="ＭＳ 明朝"/>
                                <w:szCs w:val="21"/>
                              </w:rPr>
                            </w:pPr>
                            <w:r w:rsidRPr="00A80169">
                              <w:rPr>
                                <w:rFonts w:ascii="ＭＳ 明朝" w:hAnsi="ＭＳ 明朝" w:hint="eastAsia"/>
                                <w:szCs w:val="21"/>
                              </w:rPr>
                              <w:t>連絡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E0064" id="_x0000_s1092" type="#_x0000_t202" style="position:absolute;left:0;text-align:left;margin-left:295pt;margin-top:2.25pt;width:36pt;height:18pt;z-index:25293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" filled="f" stroked="f">
                <v:textbox inset="5.85pt,.7pt,5.85pt,.7pt">
                  <w:txbxContent>
                    <w:p w14:paraId="49C3D527" w14:textId="77777777" w:rsidR="006A5267" w:rsidRPr="00A80169" w:rsidRDefault="006A5267" w:rsidP="005D372A">
                      <w:pPr>
                        <w:rPr>
                          <w:rFonts w:ascii="ＭＳ 明朝" w:hAnsi="ＭＳ 明朝"/>
                          <w:szCs w:val="21"/>
                        </w:rPr>
                      </w:pPr>
                      <w:r w:rsidRPr="00A80169">
                        <w:rPr>
                          <w:rFonts w:ascii="ＭＳ 明朝" w:hAnsi="ＭＳ 明朝" w:hint="eastAsia"/>
                          <w:szCs w:val="21"/>
                        </w:rPr>
                        <w:t>連絡</w:t>
                      </w:r>
                    </w:p>
                  </w:txbxContent>
                </v:textbox>
              </v:shape>
            </w:pict>
          </mc:Fallback>
        </mc:AlternateContent>
      </w:r>
    </w:p>
    <w:p w14:paraId="5787FF87" w14:textId="77777777" w:rsidR="005D372A" w:rsidRPr="001D6D10" w:rsidRDefault="005D372A" w:rsidP="005D372A">
      <w:pPr>
        <w:rPr>
          <w:rFonts w:ascii="ＭＳ 明朝" w:hAnsi="ＭＳ 明朝"/>
          <w:sz w:val="22"/>
          <w:szCs w:val="22"/>
        </w:rPr>
      </w:pPr>
      <w:r w:rsidRPr="001D6D10">
        <w:rPr>
          <w:rFonts w:ascii="ＭＳ 明朝" w:hAnsi="ＭＳ 明朝"/>
          <w:noProof/>
          <w:sz w:val="22"/>
          <w:szCs w:val="22"/>
        </w:rPr>
        <mc:AlternateContent>
          <mc:Choice Requires="wps">
            <w:drawing>
              <wp:anchor distT="0" distB="0" distL="114300" distR="114300" simplePos="0" relativeHeight="252922880" behindDoc="0" locked="0" layoutInCell="1" allowOverlap="1" wp14:anchorId="16F0924F" wp14:editId="1208FADE">
                <wp:simplePos x="0" y="0"/>
                <wp:positionH relativeFrom="column">
                  <wp:posOffset>3428365</wp:posOffset>
                </wp:positionH>
                <wp:positionV relativeFrom="paragraph">
                  <wp:posOffset>213360</wp:posOffset>
                </wp:positionV>
                <wp:extent cx="1943100" cy="342900"/>
                <wp:effectExtent l="19050" t="19050" r="19050" b="19050"/>
                <wp:wrapNone/>
                <wp:docPr id="4815" name="AutoShape 20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342900"/>
                        </a:xfrm>
                        <a:prstGeom prst="roundRect">
                          <a:avLst>
                            <a:gd name="adj" fmla="val 16667"/>
                          </a:avLst>
                        </a:prstGeom>
                        <a:solidFill>
                          <a:srgbClr val="FFFFFF"/>
                        </a:solidFill>
                        <a:ln w="44450" cmpd="thinThick">
                          <a:solidFill>
                            <a:srgbClr val="000000"/>
                          </a:solidFill>
                          <a:round/>
                          <a:headEnd/>
                          <a:tailEnd/>
                        </a:ln>
                      </wps:spPr>
                      <wps:txbx>
                        <w:txbxContent>
                          <w:p w14:paraId="2255393E" w14:textId="77777777" w:rsidR="006A5267" w:rsidRDefault="006A5267" w:rsidP="005D372A">
                            <w:pPr>
                              <w:jc w:val="center"/>
                            </w:pPr>
                            <w:r>
                              <w:rPr>
                                <w:rFonts w:ascii="ＭＳ ゴシック" w:eastAsia="ＭＳ ゴシック" w:hAnsi="ＭＳ ゴシック" w:hint="eastAsia"/>
                                <w:sz w:val="20"/>
                                <w:szCs w:val="20"/>
                              </w:rPr>
                              <w:t>地域情報班</w:t>
                            </w:r>
                          </w:p>
                        </w:txbxContent>
                      </wps:txbx>
                      <wps:bodyPr rot="0" vert="horz" wrap="square" lIns="74295" tIns="8890" rIns="74295" bIns="8890" anchor="ctr" anchorCtr="0" upright="1">
                        <a:noAutofit/>
                      </wps:bodyPr>
                    </wps:wsp>
                  </a:graphicData>
                </a:graphic>
              </wp:anchor>
            </w:drawing>
          </mc:Choice>
          <mc:Fallback>
            <w:pict>
              <v:roundrect w14:anchorId="16F0924F" id="AutoShape 2039" o:spid="_x0000_s1093" style="position:absolute;left:0;text-align:left;margin-left:269.95pt;margin-top:16.8pt;width:153pt;height:27pt;z-index:2529228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" strokeweight="3.5pt">
                <v:stroke linestyle="thinThick"/>
                <v:textbox inset="5.85pt,.7pt,5.85pt,.7pt">
                  <w:txbxContent>
                    <w:p w14:paraId="2255393E" w14:textId="77777777" w:rsidR="006A5267" w:rsidRDefault="006A5267" w:rsidP="005D372A">
                      <w:pPr>
                        <w:jc w:val="center"/>
                      </w:pPr>
                      <w:r>
                        <w:rPr>
                          <w:rFonts w:ascii="ＭＳ ゴシック" w:eastAsia="ＭＳ ゴシック" w:hAnsi="ＭＳ ゴシック" w:hint="eastAsia"/>
                          <w:sz w:val="20"/>
                          <w:szCs w:val="20"/>
                        </w:rPr>
                        <w:t>地域情報班</w:t>
                      </w:r>
                    </w:p>
                  </w:txbxContent>
                </v:textbox>
              </v:roundrect>
            </w:pict>
          </mc:Fallback>
        </mc:AlternateContent>
      </w:r>
    </w:p>
    <w:p w14:paraId="54D29D63" w14:textId="391EEAB5" w:rsidR="005D372A" w:rsidRDefault="005D372A" w:rsidP="005D372A">
      <w:pPr>
        <w:rPr>
          <w:rFonts w:ascii="ＭＳ 明朝" w:hAnsi="ＭＳ 明朝"/>
          <w:sz w:val="22"/>
          <w:szCs w:val="22"/>
        </w:rPr>
      </w:pPr>
    </w:p>
    <w:p w14:paraId="721EEC61" w14:textId="77777777" w:rsidR="00916BEF" w:rsidRPr="001D6D10" w:rsidRDefault="00916BEF" w:rsidP="005D372A">
      <w:pPr>
        <w:rPr>
          <w:rFonts w:ascii="ＭＳ 明朝" w:hAnsi="ＭＳ 明朝"/>
          <w:sz w:val="22"/>
          <w:szCs w:val="22"/>
        </w:rPr>
      </w:pPr>
    </w:p>
    <w:p w14:paraId="2EECC445" w14:textId="77777777" w:rsidR="005D372A" w:rsidRPr="001D6D10" w:rsidRDefault="005D372A" w:rsidP="005D372A">
      <w:pPr>
        <w:rPr>
          <w:rFonts w:ascii="ＭＳ 明朝" w:hAnsi="ＭＳ 明朝"/>
          <w:sz w:val="22"/>
          <w:szCs w:val="22"/>
        </w:rPr>
      </w:pPr>
      <w:r w:rsidRPr="001D6D10">
        <w:rPr>
          <w:rFonts w:ascii="ＭＳ 明朝" w:hAnsi="ＭＳ 明朝" w:hint="eastAsia"/>
          <w:noProof/>
          <w:sz w:val="22"/>
          <w:szCs w:val="22"/>
        </w:rPr>
        <mc:AlternateContent>
          <mc:Choice Requires="wps">
            <w:drawing>
              <wp:anchor distT="0" distB="0" distL="114300" distR="114300" simplePos="0" relativeHeight="252929024" behindDoc="0" locked="0" layoutInCell="1" allowOverlap="1" wp14:anchorId="282E4598" wp14:editId="7D8CC759">
                <wp:simplePos x="0" y="0"/>
                <wp:positionH relativeFrom="column">
                  <wp:posOffset>2609215</wp:posOffset>
                </wp:positionH>
                <wp:positionV relativeFrom="paragraph">
                  <wp:posOffset>168910</wp:posOffset>
                </wp:positionV>
                <wp:extent cx="352425" cy="1466850"/>
                <wp:effectExtent l="0" t="0" r="28575" b="19050"/>
                <wp:wrapNone/>
                <wp:docPr id="4816" name="AutoShape 20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1466850"/>
                        </a:xfrm>
                        <a:prstGeom prst="roundRect">
                          <a:avLst>
                            <a:gd name="adj" fmla="val 16667"/>
                          </a:avLst>
                        </a:prstGeom>
                        <a:solidFill>
                          <a:srgbClr val="FFFFFF"/>
                        </a:solidFill>
                        <a:ln w="3175">
                          <a:solidFill>
                            <a:srgbClr val="000000"/>
                          </a:solidFill>
                          <a:round/>
                          <a:headEnd/>
                          <a:tailEnd/>
                        </a:ln>
                      </wps:spPr>
                      <wps:txbx>
                        <w:txbxContent>
                          <w:p w14:paraId="21DB9DB4" w14:textId="77777777" w:rsidR="006A5267" w:rsidRPr="00C04146" w:rsidRDefault="006A5267" w:rsidP="005D372A">
                            <w:pPr>
                              <w:jc w:val="center"/>
                              <w:rPr>
                                <w:rFonts w:ascii="ＭＳ ゴシック" w:eastAsia="ＭＳ ゴシック" w:hAnsi="ＭＳ ゴシック"/>
                                <w:sz w:val="20"/>
                                <w:szCs w:val="20"/>
                              </w:rPr>
                            </w:pPr>
                            <w:r w:rsidRPr="00C04146">
                              <w:rPr>
                                <w:rFonts w:ascii="ＭＳ ゴシック" w:eastAsia="ＭＳ ゴシック" w:hAnsi="ＭＳ ゴシック" w:hint="eastAsia"/>
                                <w:sz w:val="20"/>
                                <w:szCs w:val="20"/>
                              </w:rPr>
                              <w:t>防災・危機管理警戒班</w:t>
                            </w:r>
                          </w:p>
                        </w:txbxContent>
                      </wps:txbx>
                      <wps:bodyPr rot="0" vert="eaVert" wrap="square" lIns="0" tIns="8890" rIns="0"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82E4598" id="AutoShape 2037" o:spid="_x0000_s1094" style="position:absolute;left:0;text-align:left;margin-left:205.45pt;margin-top:13.3pt;width:27.75pt;height:115.5pt;z-index:25292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" strokeweight=".25pt">
                <v:textbox style="layout-flow:vertical-ideographic" inset="0,.7pt,0,.7pt">
                  <w:txbxContent>
                    <w:p w14:paraId="21DB9DB4" w14:textId="77777777" w:rsidR="006A5267" w:rsidRPr="00C04146" w:rsidRDefault="006A5267" w:rsidP="005D372A">
                      <w:pPr>
                        <w:jc w:val="center"/>
                        <w:rPr>
                          <w:rFonts w:ascii="ＭＳ ゴシック" w:eastAsia="ＭＳ ゴシック" w:hAnsi="ＭＳ ゴシック"/>
                          <w:sz w:val="20"/>
                          <w:szCs w:val="20"/>
                        </w:rPr>
                      </w:pPr>
                      <w:r w:rsidRPr="00C04146">
                        <w:rPr>
                          <w:rFonts w:ascii="ＭＳ ゴシック" w:eastAsia="ＭＳ ゴシック" w:hAnsi="ＭＳ ゴシック" w:hint="eastAsia"/>
                          <w:sz w:val="20"/>
                          <w:szCs w:val="20"/>
                        </w:rPr>
                        <w:t>防災・危機管理警戒班</w:t>
                      </w:r>
                    </w:p>
                  </w:txbxContent>
                </v:textbox>
              </v:roundrect>
            </w:pict>
          </mc:Fallback>
        </mc:AlternateContent>
      </w:r>
      <w:r w:rsidRPr="001D6D10">
        <w:rPr>
          <w:rFonts w:ascii="ＭＳ 明朝" w:hAnsi="ＭＳ 明朝" w:hint="eastAsia"/>
          <w:sz w:val="22"/>
          <w:szCs w:val="22"/>
        </w:rPr>
        <w:t>（２）活動基準イまたはエの場合</w:t>
      </w:r>
    </w:p>
    <w:p w14:paraId="4C3254B8" w14:textId="77777777" w:rsidR="005D372A" w:rsidRPr="001D6D10" w:rsidRDefault="005D372A" w:rsidP="005D372A">
      <w:pPr>
        <w:rPr>
          <w:rFonts w:ascii="ＭＳ 明朝" w:hAnsi="ＭＳ 明朝"/>
          <w:sz w:val="22"/>
          <w:szCs w:val="22"/>
        </w:rPr>
      </w:pPr>
      <w:r w:rsidRPr="001D6D10">
        <w:rPr>
          <w:rFonts w:ascii="ＭＳ 明朝" w:hAnsi="ＭＳ 明朝" w:hint="eastAsia"/>
          <w:noProof/>
          <w:sz w:val="22"/>
          <w:szCs w:val="22"/>
        </w:rPr>
        <mc:AlternateContent>
          <mc:Choice Requires="wps">
            <w:drawing>
              <wp:anchor distT="0" distB="0" distL="114300" distR="114300" simplePos="0" relativeHeight="252923904" behindDoc="0" locked="0" layoutInCell="1" allowOverlap="1" wp14:anchorId="6DDBC145" wp14:editId="1CC8A416">
                <wp:simplePos x="0" y="0"/>
                <wp:positionH relativeFrom="column">
                  <wp:posOffset>-10160</wp:posOffset>
                </wp:positionH>
                <wp:positionV relativeFrom="paragraph">
                  <wp:posOffset>78105</wp:posOffset>
                </wp:positionV>
                <wp:extent cx="2110105" cy="685800"/>
                <wp:effectExtent l="0" t="0" r="23495" b="19050"/>
                <wp:wrapNone/>
                <wp:docPr id="4817" name="AutoShape 20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0105" cy="685800"/>
                        </a:xfrm>
                        <a:prstGeom prst="roundRect">
                          <a:avLst>
                            <a:gd name="adj" fmla="val 16667"/>
                          </a:avLst>
                        </a:prstGeom>
                        <a:solidFill>
                          <a:srgbClr val="FFFFFF"/>
                        </a:solidFill>
                        <a:ln w="9525">
                          <a:solidFill>
                            <a:srgbClr val="000000"/>
                          </a:solidFill>
                          <a:round/>
                          <a:headEnd/>
                          <a:tailEnd/>
                        </a:ln>
                      </wps:spPr>
                      <wps:txbx>
                        <w:txbxContent>
                          <w:p w14:paraId="377C9710" w14:textId="77777777" w:rsidR="006A5267" w:rsidRDefault="006A5267" w:rsidP="005D372A">
                            <w:pPr>
                              <w:ind w:firstLineChars="100" w:firstLine="201"/>
                              <w:rPr>
                                <w:rFonts w:ascii="ＭＳ ゴシック" w:eastAsia="ＭＳ ゴシック" w:hAnsi="ＭＳ ゴシック"/>
                                <w:sz w:val="20"/>
                                <w:szCs w:val="20"/>
                              </w:rPr>
                            </w:pPr>
                            <w:r>
                              <w:rPr>
                                <w:rFonts w:ascii="ＭＳ ゴシック" w:eastAsia="ＭＳ ゴシック" w:hAnsi="ＭＳ ゴシック" w:hint="eastAsia"/>
                                <w:sz w:val="20"/>
                                <w:szCs w:val="20"/>
                              </w:rPr>
                              <w:t>時間内：危機管理室他</w:t>
                            </w:r>
                          </w:p>
                          <w:p w14:paraId="41BC11F6" w14:textId="77777777" w:rsidR="006A5267" w:rsidRPr="00C61A0B" w:rsidRDefault="006A5267" w:rsidP="005D372A">
                            <w:pPr>
                              <w:ind w:firstLineChars="100" w:firstLine="201"/>
                              <w:rPr>
                                <w:rFonts w:ascii="ＭＳ ゴシック" w:eastAsia="ＭＳ ゴシック" w:hAnsi="ＭＳ ゴシック"/>
                                <w:sz w:val="20"/>
                                <w:szCs w:val="20"/>
                              </w:rPr>
                            </w:pPr>
                            <w:r>
                              <w:rPr>
                                <w:rFonts w:ascii="ＭＳ ゴシック" w:eastAsia="ＭＳ ゴシック" w:hAnsi="ＭＳ ゴシック" w:hint="eastAsia"/>
                                <w:sz w:val="20"/>
                                <w:szCs w:val="20"/>
                              </w:rPr>
                              <w:t>時間外：防災・危機管理当直</w:t>
                            </w:r>
                          </w:p>
                        </w:txbxContent>
                      </wps:txbx>
                      <wps:bodyPr rot="0" vert="horz" wrap="square" lIns="74295" tIns="8890" rIns="74295" bIns="8890" anchor="ctr" anchorCtr="0" upright="1">
                        <a:noAutofit/>
                      </wps:bodyPr>
                    </wps:wsp>
                  </a:graphicData>
                </a:graphic>
              </wp:anchor>
            </w:drawing>
          </mc:Choice>
          <mc:Fallback>
            <w:pict>
              <v:roundrect w14:anchorId="6DDBC145" id="_x0000_s1095" style="position:absolute;left:0;text-align:left;margin-left:-.8pt;margin-top:6.15pt;width:166.15pt;height:54pt;z-index:2529239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">
                <v:textbox inset="5.85pt,.7pt,5.85pt,.7pt">
                  <w:txbxContent>
                    <w:p w14:paraId="377C9710" w14:textId="77777777" w:rsidR="006A5267" w:rsidRDefault="006A5267" w:rsidP="005D372A">
                      <w:pPr>
                        <w:ind w:firstLineChars="100" w:firstLine="201"/>
                        <w:rPr>
                          <w:rFonts w:ascii="ＭＳ ゴシック" w:eastAsia="ＭＳ ゴシック" w:hAnsi="ＭＳ ゴシック"/>
                          <w:sz w:val="20"/>
                          <w:szCs w:val="20"/>
                        </w:rPr>
                      </w:pPr>
                      <w:r>
                        <w:rPr>
                          <w:rFonts w:ascii="ＭＳ ゴシック" w:eastAsia="ＭＳ ゴシック" w:hAnsi="ＭＳ ゴシック" w:hint="eastAsia"/>
                          <w:sz w:val="20"/>
                          <w:szCs w:val="20"/>
                        </w:rPr>
                        <w:t>時間内：危機管理室他</w:t>
                      </w:r>
                    </w:p>
                    <w:p w14:paraId="41BC11F6" w14:textId="77777777" w:rsidR="006A5267" w:rsidRPr="00C61A0B" w:rsidRDefault="006A5267" w:rsidP="005D372A">
                      <w:pPr>
                        <w:ind w:firstLineChars="100" w:firstLine="201"/>
                        <w:rPr>
                          <w:rFonts w:ascii="ＭＳ ゴシック" w:eastAsia="ＭＳ ゴシック" w:hAnsi="ＭＳ ゴシック"/>
                          <w:sz w:val="20"/>
                          <w:szCs w:val="20"/>
                        </w:rPr>
                      </w:pPr>
                      <w:r>
                        <w:rPr>
                          <w:rFonts w:ascii="ＭＳ ゴシック" w:eastAsia="ＭＳ ゴシック" w:hAnsi="ＭＳ ゴシック" w:hint="eastAsia"/>
                          <w:sz w:val="20"/>
                          <w:szCs w:val="20"/>
                        </w:rPr>
                        <w:t>時間外：防災・危機管理当直</w:t>
                      </w:r>
                    </w:p>
                  </w:txbxContent>
                </v:textbox>
              </v:roundrect>
            </w:pict>
          </mc:Fallback>
        </mc:AlternateContent>
      </w:r>
      <w:r w:rsidRPr="001D6D10">
        <w:rPr>
          <w:rFonts w:ascii="ＭＳ 明朝" w:hAnsi="ＭＳ 明朝" w:hint="eastAsia"/>
          <w:noProof/>
          <w:sz w:val="22"/>
          <w:szCs w:val="22"/>
        </w:rPr>
        <mc:AlternateContent>
          <mc:Choice Requires="wps">
            <w:drawing>
              <wp:anchor distT="0" distB="0" distL="114300" distR="114300" simplePos="0" relativeHeight="252924928" behindDoc="0" locked="0" layoutInCell="1" allowOverlap="1" wp14:anchorId="65A9023A" wp14:editId="584B921E">
                <wp:simplePos x="0" y="0"/>
                <wp:positionH relativeFrom="column">
                  <wp:posOffset>3475990</wp:posOffset>
                </wp:positionH>
                <wp:positionV relativeFrom="paragraph">
                  <wp:posOffset>192405</wp:posOffset>
                </wp:positionV>
                <wp:extent cx="1943100" cy="457200"/>
                <wp:effectExtent l="19050" t="19050" r="19050" b="19050"/>
                <wp:wrapNone/>
                <wp:docPr id="96" name="AutoShape 20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457200"/>
                        </a:xfrm>
                        <a:prstGeom prst="roundRect">
                          <a:avLst>
                            <a:gd name="adj" fmla="val 16667"/>
                          </a:avLst>
                        </a:prstGeom>
                        <a:solidFill>
                          <a:srgbClr val="FFFFFF"/>
                        </a:solidFill>
                        <a:ln w="44450" cmpd="dbl">
                          <a:solidFill>
                            <a:srgbClr val="000000"/>
                          </a:solidFill>
                          <a:round/>
                          <a:headEnd/>
                          <a:tailEnd/>
                        </a:ln>
                      </wps:spPr>
                      <wps:txbx>
                        <w:txbxContent>
                          <w:p w14:paraId="019B95E5" w14:textId="77777777" w:rsidR="006A5267" w:rsidRDefault="006A5267" w:rsidP="005D372A">
                            <w:pPr>
                              <w:ind w:firstLineChars="100" w:firstLine="201"/>
                            </w:pPr>
                            <w:r w:rsidRPr="008C34B4">
                              <w:rPr>
                                <w:rFonts w:ascii="ＭＳ ゴシック" w:eastAsia="ＭＳ ゴシック" w:hAnsi="ＭＳ ゴシック" w:hint="eastAsia"/>
                                <w:sz w:val="20"/>
                                <w:szCs w:val="20"/>
                              </w:rPr>
                              <w:t>防災・危機管理</w:t>
                            </w:r>
                            <w:r>
                              <w:rPr>
                                <w:rFonts w:ascii="ＭＳ ゴシック" w:eastAsia="ＭＳ ゴシック" w:hAnsi="ＭＳ ゴシック" w:hint="eastAsia"/>
                                <w:sz w:val="20"/>
                                <w:szCs w:val="20"/>
                              </w:rPr>
                              <w:t>指令部</w:t>
                            </w:r>
                          </w:p>
                        </w:txbxContent>
                      </wps:txbx>
                      <wps:bodyPr rot="0" vert="horz" wrap="square" lIns="74295" tIns="8890" rIns="74295" bIns="8890" anchor="ctr" anchorCtr="0" upright="1">
                        <a:noAutofit/>
                      </wps:bodyPr>
                    </wps:wsp>
                  </a:graphicData>
                </a:graphic>
              </wp:anchor>
            </w:drawing>
          </mc:Choice>
          <mc:Fallback>
            <w:pict>
              <v:roundrect w14:anchorId="65A9023A" id="_x0000_s1096" style="position:absolute;left:0;text-align:left;margin-left:273.7pt;margin-top:15.15pt;width:153pt;height:36pt;z-index:2529249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" strokeweight="3.5pt">
                <v:stroke linestyle="thinThin"/>
                <v:textbox inset="5.85pt,.7pt,5.85pt,.7pt">
                  <w:txbxContent>
                    <w:p w14:paraId="019B95E5" w14:textId="77777777" w:rsidR="006A5267" w:rsidRDefault="006A5267" w:rsidP="005D372A">
                      <w:pPr>
                        <w:ind w:firstLineChars="100" w:firstLine="201"/>
                      </w:pPr>
                      <w:r w:rsidRPr="008C34B4">
                        <w:rPr>
                          <w:rFonts w:ascii="ＭＳ ゴシック" w:eastAsia="ＭＳ ゴシック" w:hAnsi="ＭＳ ゴシック" w:hint="eastAsia"/>
                          <w:sz w:val="20"/>
                          <w:szCs w:val="20"/>
                        </w:rPr>
                        <w:t>防災・危機管理</w:t>
                      </w:r>
                      <w:r>
                        <w:rPr>
                          <w:rFonts w:ascii="ＭＳ ゴシック" w:eastAsia="ＭＳ ゴシック" w:hAnsi="ＭＳ ゴシック" w:hint="eastAsia"/>
                          <w:sz w:val="20"/>
                          <w:szCs w:val="20"/>
                        </w:rPr>
                        <w:t>指令部</w:t>
                      </w:r>
                    </w:p>
                  </w:txbxContent>
                </v:textbox>
              </v:roundrect>
            </w:pict>
          </mc:Fallback>
        </mc:AlternateContent>
      </w:r>
    </w:p>
    <w:p w14:paraId="41E905E3" w14:textId="77777777" w:rsidR="005D372A" w:rsidRPr="001D6D10" w:rsidRDefault="005D372A" w:rsidP="005D372A">
      <w:pPr>
        <w:rPr>
          <w:rFonts w:ascii="ＭＳ 明朝" w:hAnsi="ＭＳ 明朝"/>
          <w:sz w:val="22"/>
          <w:szCs w:val="22"/>
        </w:rPr>
      </w:pPr>
      <w:r w:rsidRPr="001D6D10">
        <w:rPr>
          <w:rFonts w:ascii="ＭＳ 明朝" w:hAnsi="ＭＳ 明朝" w:hint="eastAsia"/>
          <w:noProof/>
          <w:sz w:val="22"/>
          <w:szCs w:val="22"/>
        </w:rPr>
        <mc:AlternateContent>
          <mc:Choice Requires="wps">
            <w:drawing>
              <wp:anchor distT="0" distB="0" distL="114300" distR="114300" simplePos="0" relativeHeight="252930048" behindDoc="0" locked="0" layoutInCell="1" allowOverlap="1" wp14:anchorId="3B1B8B46" wp14:editId="66317697">
                <wp:simplePos x="0" y="0"/>
                <wp:positionH relativeFrom="column">
                  <wp:posOffset>2961640</wp:posOffset>
                </wp:positionH>
                <wp:positionV relativeFrom="paragraph">
                  <wp:posOffset>196850</wp:posOffset>
                </wp:positionV>
                <wp:extent cx="504825" cy="0"/>
                <wp:effectExtent l="0" t="76200" r="28575" b="95250"/>
                <wp:wrapNone/>
                <wp:docPr id="100" name="直線矢印コネクタ 100"/>
                <wp:cNvGraphicFramePr/>
                <a:graphic xmlns:a="http://schemas.openxmlformats.org/drawingml/2006/main">
                  <a:graphicData uri="http://schemas.microsoft.com/office/word/2010/wordprocessingShape">
                    <wps:wsp>
                      <wps:cNvCnPr/>
                      <wps:spPr>
                        <a:xfrm>
                          <a:off x="0" y="0"/>
                          <a:ext cx="504825" cy="0"/>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anchor>
            </w:drawing>
          </mc:Choice>
          <mc:Fallback>
            <w:pict>
              <v:shape w14:anchorId="3D8ADC0C" id="直線矢印コネクタ 100" o:spid="_x0000_s1026" type="#_x0000_t32" style="position:absolute;left:0;text-align:left;margin-left:233.2pt;margin-top:15.5pt;width:39.75pt;height:0;z-index:252930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" strokecolor="windowText">
                <v:stroke endarrow="block"/>
              </v:shape>
            </w:pict>
          </mc:Fallback>
        </mc:AlternateContent>
      </w:r>
      <w:r w:rsidRPr="001D6D10">
        <w:rPr>
          <w:rFonts w:ascii="ＭＳ 明朝" w:hAnsi="ＭＳ 明朝" w:hint="eastAsia"/>
          <w:noProof/>
          <w:sz w:val="22"/>
          <w:szCs w:val="22"/>
        </w:rPr>
        <mc:AlternateContent>
          <mc:Choice Requires="wps">
            <w:drawing>
              <wp:anchor distT="0" distB="0" distL="114300" distR="114300" simplePos="0" relativeHeight="252928000" behindDoc="0" locked="0" layoutInCell="1" allowOverlap="1" wp14:anchorId="5B92D40F" wp14:editId="129F7C10">
                <wp:simplePos x="0" y="0"/>
                <wp:positionH relativeFrom="column">
                  <wp:posOffset>2094865</wp:posOffset>
                </wp:positionH>
                <wp:positionV relativeFrom="paragraph">
                  <wp:posOffset>196850</wp:posOffset>
                </wp:positionV>
                <wp:extent cx="504825" cy="0"/>
                <wp:effectExtent l="0" t="76200" r="28575" b="95250"/>
                <wp:wrapNone/>
                <wp:docPr id="99" name="直線矢印コネクタ 99"/>
                <wp:cNvGraphicFramePr/>
                <a:graphic xmlns:a="http://schemas.openxmlformats.org/drawingml/2006/main">
                  <a:graphicData uri="http://schemas.microsoft.com/office/word/2010/wordprocessingShape">
                    <wps:wsp>
                      <wps:cNvCnPr/>
                      <wps:spPr>
                        <a:xfrm>
                          <a:off x="0" y="0"/>
                          <a:ext cx="504825" cy="0"/>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anchor>
            </w:drawing>
          </mc:Choice>
          <mc:Fallback>
            <w:pict>
              <v:shape w14:anchorId="70106966" id="直線矢印コネクタ 99" o:spid="_x0000_s1026" type="#_x0000_t32" style="position:absolute;left:0;text-align:left;margin-left:164.95pt;margin-top:15.5pt;width:39.75pt;height:0;z-index:252928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" strokecolor="windowText">
                <v:stroke endarrow="block"/>
              </v:shape>
            </w:pict>
          </mc:Fallback>
        </mc:AlternateContent>
      </w:r>
    </w:p>
    <w:p w14:paraId="2393B6A6" w14:textId="77777777" w:rsidR="005D372A" w:rsidRPr="001D6D10" w:rsidRDefault="005D372A" w:rsidP="005D372A">
      <w:pPr>
        <w:rPr>
          <w:rFonts w:ascii="ＭＳ 明朝" w:hAnsi="ＭＳ 明朝"/>
          <w:sz w:val="22"/>
          <w:szCs w:val="22"/>
        </w:rPr>
      </w:pPr>
      <w:r w:rsidRPr="001D6D10">
        <w:rPr>
          <w:rFonts w:ascii="ＭＳ 明朝" w:hAnsi="ＭＳ 明朝" w:hint="eastAsia"/>
          <w:noProof/>
          <w:sz w:val="22"/>
          <w:szCs w:val="22"/>
        </w:rPr>
        <mc:AlternateContent>
          <mc:Choice Requires="wps">
            <w:drawing>
              <wp:anchor distT="0" distB="0" distL="114300" distR="114300" simplePos="0" relativeHeight="252932096" behindDoc="0" locked="0" layoutInCell="1" allowOverlap="1" wp14:anchorId="26640E11" wp14:editId="0B67394C">
                <wp:simplePos x="0" y="0"/>
                <wp:positionH relativeFrom="column">
                  <wp:posOffset>2914015</wp:posOffset>
                </wp:positionH>
                <wp:positionV relativeFrom="paragraph">
                  <wp:posOffset>20320</wp:posOffset>
                </wp:positionV>
                <wp:extent cx="457200" cy="781050"/>
                <wp:effectExtent l="0" t="0" r="0" b="0"/>
                <wp:wrapNone/>
                <wp:docPr id="4818" name="Text Box 20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781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B99A42" w14:textId="77777777" w:rsidR="006A5267" w:rsidRPr="00A80169" w:rsidRDefault="006A5267" w:rsidP="005D372A">
                            <w:pPr>
                              <w:rPr>
                                <w:rFonts w:ascii="ＭＳ 明朝" w:hAnsi="ＭＳ 明朝"/>
                                <w:szCs w:val="21"/>
                              </w:rPr>
                            </w:pPr>
                            <w:r>
                              <w:rPr>
                                <w:rFonts w:ascii="ＭＳ 明朝" w:hAnsi="ＭＳ 明朝" w:hint="eastAsia"/>
                                <w:szCs w:val="21"/>
                              </w:rPr>
                              <w:t>体制移行</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640E11" id="_x0000_s1097" type="#_x0000_t202" style="position:absolute;left:0;text-align:left;margin-left:229.45pt;margin-top:1.6pt;width:36pt;height:61.5pt;z-index:25293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" filled="f" stroked="f">
                <v:textbox style="layout-flow:vertical-ideographic" inset="5.85pt,.7pt,5.85pt,.7pt">
                  <w:txbxContent>
                    <w:p w14:paraId="41B99A42" w14:textId="77777777" w:rsidR="006A5267" w:rsidRPr="00A80169" w:rsidRDefault="006A5267" w:rsidP="005D372A">
                      <w:pPr>
                        <w:rPr>
                          <w:rFonts w:ascii="ＭＳ 明朝" w:hAnsi="ＭＳ 明朝"/>
                          <w:szCs w:val="21"/>
                        </w:rPr>
                      </w:pPr>
                      <w:r>
                        <w:rPr>
                          <w:rFonts w:ascii="ＭＳ 明朝" w:hAnsi="ＭＳ 明朝" w:hint="eastAsia"/>
                          <w:szCs w:val="21"/>
                        </w:rPr>
                        <w:t>体制移行</w:t>
                      </w:r>
                    </w:p>
                  </w:txbxContent>
                </v:textbox>
              </v:shape>
            </w:pict>
          </mc:Fallback>
        </mc:AlternateContent>
      </w:r>
      <w:r w:rsidRPr="001D6D10">
        <w:rPr>
          <w:rFonts w:ascii="ＭＳ 明朝" w:hAnsi="ＭＳ 明朝" w:hint="eastAsia"/>
          <w:noProof/>
          <w:sz w:val="22"/>
          <w:szCs w:val="22"/>
        </w:rPr>
        <mc:AlternateContent>
          <mc:Choice Requires="wps">
            <w:drawing>
              <wp:anchor distT="0" distB="0" distL="114300" distR="114300" simplePos="0" relativeHeight="252931072" behindDoc="0" locked="0" layoutInCell="1" allowOverlap="1" wp14:anchorId="28701386" wp14:editId="120DD707">
                <wp:simplePos x="0" y="0"/>
                <wp:positionH relativeFrom="column">
                  <wp:posOffset>2075815</wp:posOffset>
                </wp:positionH>
                <wp:positionV relativeFrom="paragraph">
                  <wp:posOffset>20320</wp:posOffset>
                </wp:positionV>
                <wp:extent cx="457200" cy="781050"/>
                <wp:effectExtent l="0" t="0" r="0" b="0"/>
                <wp:wrapNone/>
                <wp:docPr id="4819" name="Text Box 20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781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B0989" w14:textId="77777777" w:rsidR="006A5267" w:rsidRPr="00A80169" w:rsidRDefault="006A5267" w:rsidP="005D372A">
                            <w:pPr>
                              <w:rPr>
                                <w:rFonts w:ascii="ＭＳ 明朝" w:hAnsi="ＭＳ 明朝"/>
                                <w:szCs w:val="21"/>
                              </w:rPr>
                            </w:pPr>
                            <w:r w:rsidRPr="00A80169">
                              <w:rPr>
                                <w:rFonts w:ascii="ＭＳ 明朝" w:hAnsi="ＭＳ 明朝" w:hint="eastAsia"/>
                                <w:szCs w:val="21"/>
                              </w:rPr>
                              <w:t>連絡</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701386" id="_x0000_s1098" type="#_x0000_t202" style="position:absolute;left:0;text-align:left;margin-left:163.45pt;margin-top:1.6pt;width:36pt;height:61.5pt;z-index:25293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" filled="f" stroked="f">
                <v:textbox style="layout-flow:vertical-ideographic" inset="5.85pt,.7pt,5.85pt,.7pt">
                  <w:txbxContent>
                    <w:p w14:paraId="5B0B0989" w14:textId="77777777" w:rsidR="006A5267" w:rsidRPr="00A80169" w:rsidRDefault="006A5267" w:rsidP="005D372A">
                      <w:pPr>
                        <w:rPr>
                          <w:rFonts w:ascii="ＭＳ 明朝" w:hAnsi="ＭＳ 明朝"/>
                          <w:szCs w:val="21"/>
                        </w:rPr>
                      </w:pPr>
                      <w:r w:rsidRPr="00A80169">
                        <w:rPr>
                          <w:rFonts w:ascii="ＭＳ 明朝" w:hAnsi="ＭＳ 明朝" w:hint="eastAsia"/>
                          <w:szCs w:val="21"/>
                        </w:rPr>
                        <w:t>連絡</w:t>
                      </w:r>
                    </w:p>
                  </w:txbxContent>
                </v:textbox>
              </v:shape>
            </w:pict>
          </mc:Fallback>
        </mc:AlternateContent>
      </w:r>
    </w:p>
    <w:p w14:paraId="74D2C855" w14:textId="77777777" w:rsidR="005D372A" w:rsidRPr="001D6D10" w:rsidRDefault="005D372A" w:rsidP="005D372A">
      <w:pPr>
        <w:rPr>
          <w:rFonts w:ascii="ＭＳ 明朝" w:hAnsi="ＭＳ 明朝"/>
          <w:sz w:val="22"/>
          <w:szCs w:val="22"/>
        </w:rPr>
      </w:pPr>
      <w:r w:rsidRPr="001D6D10">
        <w:rPr>
          <w:rFonts w:ascii="ＭＳ 明朝" w:hAnsi="ＭＳ 明朝" w:hint="eastAsia"/>
          <w:noProof/>
          <w:sz w:val="22"/>
          <w:szCs w:val="22"/>
        </w:rPr>
        <mc:AlternateContent>
          <mc:Choice Requires="wps">
            <w:drawing>
              <wp:anchor distT="0" distB="0" distL="114300" distR="114300" simplePos="0" relativeHeight="252934144" behindDoc="0" locked="0" layoutInCell="1" allowOverlap="1" wp14:anchorId="7F9478FC" wp14:editId="37FEE6C9">
                <wp:simplePos x="0" y="0"/>
                <wp:positionH relativeFrom="column">
                  <wp:posOffset>4603750</wp:posOffset>
                </wp:positionH>
                <wp:positionV relativeFrom="paragraph">
                  <wp:posOffset>215900</wp:posOffset>
                </wp:positionV>
                <wp:extent cx="457200" cy="228600"/>
                <wp:effectExtent l="0" t="0" r="0" b="0"/>
                <wp:wrapNone/>
                <wp:docPr id="105" name="Text Box 20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C59729" w14:textId="77777777" w:rsidR="006A5267" w:rsidRPr="00A80169" w:rsidRDefault="006A5267" w:rsidP="005D372A">
                            <w:pPr>
                              <w:rPr>
                                <w:rFonts w:ascii="ＭＳ 明朝" w:hAnsi="ＭＳ 明朝"/>
                                <w:szCs w:val="21"/>
                              </w:rPr>
                            </w:pPr>
                            <w:r>
                              <w:rPr>
                                <w:rFonts w:ascii="ＭＳ 明朝" w:hAnsi="ＭＳ 明朝" w:hint="eastAsia"/>
                                <w:szCs w:val="21"/>
                              </w:rPr>
                              <w:t>連携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478FC" id="_x0000_s1099" type="#_x0000_t202" style="position:absolute;left:0;text-align:left;margin-left:362.5pt;margin-top:17pt;width:36pt;height:18pt;z-index:25293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" filled="f" stroked="f">
                <v:textbox inset="5.85pt,.7pt,5.85pt,.7pt">
                  <w:txbxContent>
                    <w:p w14:paraId="43C59729" w14:textId="77777777" w:rsidR="006A5267" w:rsidRPr="00A80169" w:rsidRDefault="006A5267" w:rsidP="005D372A">
                      <w:pPr>
                        <w:rPr>
                          <w:rFonts w:ascii="ＭＳ 明朝" w:hAnsi="ＭＳ 明朝"/>
                          <w:szCs w:val="21"/>
                        </w:rPr>
                      </w:pPr>
                      <w:r>
                        <w:rPr>
                          <w:rFonts w:ascii="ＭＳ 明朝" w:hAnsi="ＭＳ 明朝" w:hint="eastAsia"/>
                          <w:szCs w:val="21"/>
                        </w:rPr>
                        <w:t>連携</w:t>
                      </w:r>
                    </w:p>
                  </w:txbxContent>
                </v:textbox>
              </v:shape>
            </w:pict>
          </mc:Fallback>
        </mc:AlternateContent>
      </w:r>
      <w:r w:rsidRPr="001D6D10">
        <w:rPr>
          <w:rFonts w:ascii="ＭＳ 明朝" w:hAnsi="ＭＳ 明朝" w:hint="eastAsia"/>
          <w:noProof/>
          <w:sz w:val="22"/>
          <w:szCs w:val="22"/>
        </w:rPr>
        <mc:AlternateContent>
          <mc:Choice Requires="wps">
            <w:drawing>
              <wp:anchor distT="0" distB="0" distL="114300" distR="114300" simplePos="0" relativeHeight="252933120" behindDoc="0" locked="0" layoutInCell="1" allowOverlap="1" wp14:anchorId="52DC8758" wp14:editId="48E86C2F">
                <wp:simplePos x="0" y="0"/>
                <wp:positionH relativeFrom="column">
                  <wp:posOffset>3822700</wp:posOffset>
                </wp:positionH>
                <wp:positionV relativeFrom="paragraph">
                  <wp:posOffset>215900</wp:posOffset>
                </wp:positionV>
                <wp:extent cx="457200" cy="228600"/>
                <wp:effectExtent l="0" t="0" r="0" b="0"/>
                <wp:wrapNone/>
                <wp:docPr id="104" name="Text Box 20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759B0C" w14:textId="77777777" w:rsidR="006A5267" w:rsidRPr="00A80169" w:rsidRDefault="006A5267" w:rsidP="005D372A">
                            <w:pPr>
                              <w:rPr>
                                <w:rFonts w:ascii="ＭＳ 明朝" w:hAnsi="ＭＳ 明朝"/>
                                <w:szCs w:val="21"/>
                              </w:rPr>
                            </w:pPr>
                            <w:r w:rsidRPr="00A80169">
                              <w:rPr>
                                <w:rFonts w:ascii="ＭＳ 明朝" w:hAnsi="ＭＳ 明朝" w:hint="eastAsia"/>
                                <w:szCs w:val="21"/>
                              </w:rPr>
                              <w:t>連絡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C8758" id="_x0000_s1100" type="#_x0000_t202" style="position:absolute;left:0;text-align:left;margin-left:301pt;margin-top:17pt;width:36pt;height:18pt;z-index:25293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" filled="f" stroked="f">
                <v:textbox inset="5.85pt,.7pt,5.85pt,.7pt">
                  <w:txbxContent>
                    <w:p w14:paraId="04759B0C" w14:textId="77777777" w:rsidR="006A5267" w:rsidRPr="00A80169" w:rsidRDefault="006A5267" w:rsidP="005D372A">
                      <w:pPr>
                        <w:rPr>
                          <w:rFonts w:ascii="ＭＳ 明朝" w:hAnsi="ＭＳ 明朝"/>
                          <w:szCs w:val="21"/>
                        </w:rPr>
                      </w:pPr>
                      <w:r w:rsidRPr="00A80169">
                        <w:rPr>
                          <w:rFonts w:ascii="ＭＳ 明朝" w:hAnsi="ＭＳ 明朝" w:hint="eastAsia"/>
                          <w:szCs w:val="21"/>
                        </w:rPr>
                        <w:t>連絡</w:t>
                      </w:r>
                    </w:p>
                  </w:txbxContent>
                </v:textbox>
              </v:shape>
            </w:pict>
          </mc:Fallback>
        </mc:AlternateContent>
      </w:r>
      <w:r w:rsidRPr="001D6D10">
        <w:rPr>
          <w:rFonts w:ascii="ＭＳ 明朝" w:hAnsi="ＭＳ 明朝" w:hint="eastAsia"/>
          <w:noProof/>
          <w:sz w:val="22"/>
          <w:szCs w:val="22"/>
        </w:rPr>
        <mc:AlternateContent>
          <mc:Choice Requires="wps">
            <w:drawing>
              <wp:anchor distT="0" distB="0" distL="114300" distR="114300" simplePos="0" relativeHeight="252925952" behindDoc="0" locked="0" layoutInCell="1" allowOverlap="1" wp14:anchorId="6B68BC9B" wp14:editId="178B25A3">
                <wp:simplePos x="0" y="0"/>
                <wp:positionH relativeFrom="column">
                  <wp:posOffset>4152265</wp:posOffset>
                </wp:positionH>
                <wp:positionV relativeFrom="paragraph">
                  <wp:posOffset>92075</wp:posOffset>
                </wp:positionV>
                <wp:extent cx="571500" cy="485775"/>
                <wp:effectExtent l="38100" t="19050" r="19050" b="47625"/>
                <wp:wrapNone/>
                <wp:docPr id="97" name="AutoShape 20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485775"/>
                        </a:xfrm>
                        <a:prstGeom prst="upDownArrow">
                          <a:avLst>
                            <a:gd name="adj1" fmla="val 50000"/>
                            <a:gd name="adj2" fmla="val 2400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V relativeFrom="margin">
                  <wp14:pctHeight>0</wp14:pctHeight>
                </wp14:sizeRelV>
              </wp:anchor>
            </w:drawing>
          </mc:Choice>
          <mc:Fallback>
            <w:pict>
              <v:shape w14:anchorId="20E40F7E" id="AutoShape 2041" o:spid="_x0000_s1026" type="#_x0000_t70" style="position:absolute;left:0;text-align:left;margin-left:326.95pt;margin-top:7.25pt;width:45pt;height:38.25pt;z-index:252925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" adj=",5184">
                <v:textbox inset="5.85pt,.7pt,5.85pt,.7pt"/>
              </v:shape>
            </w:pict>
          </mc:Fallback>
        </mc:AlternateContent>
      </w:r>
    </w:p>
    <w:p w14:paraId="555C5066" w14:textId="77777777" w:rsidR="005D372A" w:rsidRPr="001D6D10" w:rsidRDefault="005D372A" w:rsidP="005D372A">
      <w:pPr>
        <w:rPr>
          <w:rFonts w:ascii="ＭＳ 明朝" w:hAnsi="ＭＳ 明朝"/>
          <w:sz w:val="22"/>
          <w:szCs w:val="22"/>
        </w:rPr>
      </w:pPr>
    </w:p>
    <w:p w14:paraId="51854C12" w14:textId="0E80F75C" w:rsidR="005D372A" w:rsidRPr="001D6D10" w:rsidRDefault="00916BEF" w:rsidP="005D372A">
      <w:pPr>
        <w:rPr>
          <w:rFonts w:ascii="ＭＳ 明朝" w:hAnsi="ＭＳ 明朝"/>
          <w:sz w:val="22"/>
          <w:szCs w:val="22"/>
        </w:rPr>
      </w:pPr>
      <w:r w:rsidRPr="001D6D10">
        <w:rPr>
          <w:rFonts w:ascii="ＭＳ 明朝" w:hAnsi="ＭＳ 明朝" w:hint="eastAsia"/>
          <w:noProof/>
          <w:sz w:val="22"/>
          <w:szCs w:val="22"/>
        </w:rPr>
        <mc:AlternateContent>
          <mc:Choice Requires="wps">
            <w:drawing>
              <wp:anchor distT="0" distB="0" distL="114300" distR="114300" simplePos="0" relativeHeight="252926976" behindDoc="0" locked="0" layoutInCell="1" allowOverlap="1" wp14:anchorId="4312AB2A" wp14:editId="6B554090">
                <wp:simplePos x="0" y="0"/>
                <wp:positionH relativeFrom="column">
                  <wp:posOffset>3475990</wp:posOffset>
                </wp:positionH>
                <wp:positionV relativeFrom="paragraph">
                  <wp:posOffset>222250</wp:posOffset>
                </wp:positionV>
                <wp:extent cx="1943100" cy="342900"/>
                <wp:effectExtent l="19050" t="19050" r="19050" b="19050"/>
                <wp:wrapNone/>
                <wp:docPr id="98" name="AutoShape 20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342900"/>
                        </a:xfrm>
                        <a:prstGeom prst="roundRect">
                          <a:avLst>
                            <a:gd name="adj" fmla="val 16667"/>
                          </a:avLst>
                        </a:prstGeom>
                        <a:solidFill>
                          <a:srgbClr val="FFFFFF"/>
                        </a:solidFill>
                        <a:ln w="44450" cmpd="thinThick">
                          <a:solidFill>
                            <a:srgbClr val="000000"/>
                          </a:solidFill>
                          <a:round/>
                          <a:headEnd/>
                          <a:tailEnd/>
                        </a:ln>
                      </wps:spPr>
                      <wps:txbx>
                        <w:txbxContent>
                          <w:p w14:paraId="0FBA51C9" w14:textId="77777777" w:rsidR="006A5267" w:rsidRDefault="006A5267" w:rsidP="005D372A">
                            <w:pPr>
                              <w:jc w:val="center"/>
                            </w:pPr>
                            <w:r>
                              <w:rPr>
                                <w:rFonts w:ascii="ＭＳ ゴシック" w:eastAsia="ＭＳ ゴシック" w:hAnsi="ＭＳ ゴシック" w:hint="eastAsia"/>
                                <w:sz w:val="20"/>
                                <w:szCs w:val="20"/>
                              </w:rPr>
                              <w:t>地域情報班</w:t>
                            </w:r>
                          </w:p>
                        </w:txbxContent>
                      </wps:txbx>
                      <wps:bodyPr rot="0" vert="horz" wrap="square" lIns="74295" tIns="8890" rIns="74295" bIns="8890" anchor="ctr" anchorCtr="0" upright="1">
                        <a:noAutofit/>
                      </wps:bodyPr>
                    </wps:wsp>
                  </a:graphicData>
                </a:graphic>
              </wp:anchor>
            </w:drawing>
          </mc:Choice>
          <mc:Fallback>
            <w:pict>
              <v:roundrect w14:anchorId="4312AB2A" id="_x0000_s1101" style="position:absolute;left:0;text-align:left;margin-left:273.7pt;margin-top:17.5pt;width:153pt;height:27pt;z-index:2529269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" strokeweight="3.5pt">
                <v:stroke linestyle="thinThick"/>
                <v:textbox inset="5.85pt,.7pt,5.85pt,.7pt">
                  <w:txbxContent>
                    <w:p w14:paraId="0FBA51C9" w14:textId="77777777" w:rsidR="006A5267" w:rsidRDefault="006A5267" w:rsidP="005D372A">
                      <w:pPr>
                        <w:jc w:val="center"/>
                      </w:pPr>
                      <w:r>
                        <w:rPr>
                          <w:rFonts w:ascii="ＭＳ ゴシック" w:eastAsia="ＭＳ ゴシック" w:hAnsi="ＭＳ ゴシック" w:hint="eastAsia"/>
                          <w:sz w:val="20"/>
                          <w:szCs w:val="20"/>
                        </w:rPr>
                        <w:t>地域情報班</w:t>
                      </w:r>
                    </w:p>
                  </w:txbxContent>
                </v:textbox>
              </v:roundrect>
            </w:pict>
          </mc:Fallback>
        </mc:AlternateContent>
      </w:r>
    </w:p>
    <w:p w14:paraId="5C428EF0" w14:textId="77777777" w:rsidR="005D372A" w:rsidRPr="001D6D10" w:rsidRDefault="005D372A" w:rsidP="005D372A">
      <w:r w:rsidRPr="001D6D10">
        <w:rPr>
          <w:rFonts w:hint="eastAsia"/>
        </w:rPr>
        <w:lastRenderedPageBreak/>
        <w:t>（３）活動基準ウの場合</w:t>
      </w:r>
    </w:p>
    <w:p w14:paraId="00726635" w14:textId="77777777" w:rsidR="005D372A" w:rsidRPr="001D6D10" w:rsidRDefault="005D372A" w:rsidP="005D372A">
      <w:pPr>
        <w:rPr>
          <w:rFonts w:ascii="ＭＳ 明朝" w:hAnsi="ＭＳ 明朝"/>
          <w:sz w:val="22"/>
          <w:szCs w:val="22"/>
        </w:rPr>
      </w:pPr>
      <w:r w:rsidRPr="001D6D10">
        <w:rPr>
          <w:rFonts w:ascii="ＭＳ 明朝" w:hAnsi="ＭＳ 明朝" w:hint="eastAsia"/>
          <w:noProof/>
          <w:sz w:val="22"/>
          <w:szCs w:val="22"/>
        </w:rPr>
        <mc:AlternateContent>
          <mc:Choice Requires="wps">
            <w:drawing>
              <wp:anchor distT="0" distB="0" distL="114300" distR="114300" simplePos="0" relativeHeight="252950528" behindDoc="0" locked="0" layoutInCell="1" allowOverlap="1" wp14:anchorId="5155CEA3" wp14:editId="4D4835B6">
                <wp:simplePos x="0" y="0"/>
                <wp:positionH relativeFrom="margin">
                  <wp:align>center</wp:align>
                </wp:positionH>
                <wp:positionV relativeFrom="paragraph">
                  <wp:posOffset>5667</wp:posOffset>
                </wp:positionV>
                <wp:extent cx="352425" cy="1485900"/>
                <wp:effectExtent l="0" t="0" r="28575" b="19050"/>
                <wp:wrapNone/>
                <wp:docPr id="255" name="AutoShape 20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1485900"/>
                        </a:xfrm>
                        <a:prstGeom prst="roundRect">
                          <a:avLst>
                            <a:gd name="adj" fmla="val 16667"/>
                          </a:avLst>
                        </a:prstGeom>
                        <a:solidFill>
                          <a:srgbClr val="FFFFFF"/>
                        </a:solidFill>
                        <a:ln w="3175">
                          <a:solidFill>
                            <a:srgbClr val="000000"/>
                          </a:solidFill>
                          <a:round/>
                          <a:headEnd/>
                          <a:tailEnd/>
                        </a:ln>
                      </wps:spPr>
                      <wps:txbx>
                        <w:txbxContent>
                          <w:p w14:paraId="2EADF1BF" w14:textId="77777777" w:rsidR="006A5267" w:rsidRPr="00C04146" w:rsidRDefault="006A5267" w:rsidP="005D372A">
                            <w:pPr>
                              <w:jc w:val="center"/>
                              <w:rPr>
                                <w:rFonts w:ascii="ＭＳ ゴシック" w:eastAsia="ＭＳ ゴシック" w:hAnsi="ＭＳ ゴシック"/>
                                <w:sz w:val="20"/>
                                <w:szCs w:val="20"/>
                              </w:rPr>
                            </w:pPr>
                            <w:r w:rsidRPr="00C04146">
                              <w:rPr>
                                <w:rFonts w:ascii="ＭＳ ゴシック" w:eastAsia="ＭＳ ゴシック" w:hAnsi="ＭＳ ゴシック" w:hint="eastAsia"/>
                                <w:sz w:val="20"/>
                                <w:szCs w:val="20"/>
                              </w:rPr>
                              <w:t>防災・危機管理警戒班</w:t>
                            </w:r>
                          </w:p>
                        </w:txbxContent>
                      </wps:txbx>
                      <wps:bodyPr rot="0" vert="eaVert" wrap="square" lIns="0" tIns="8890" rIns="0"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155CEA3" id="_x0000_s1102" style="position:absolute;left:0;text-align:left;margin-left:0;margin-top:.45pt;width:27.75pt;height:117pt;z-index:25295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" strokeweight=".25pt">
                <v:textbox style="layout-flow:vertical-ideographic" inset="0,.7pt,0,.7pt">
                  <w:txbxContent>
                    <w:p w14:paraId="2EADF1BF" w14:textId="77777777" w:rsidR="006A5267" w:rsidRPr="00C04146" w:rsidRDefault="006A5267" w:rsidP="005D372A">
                      <w:pPr>
                        <w:jc w:val="center"/>
                        <w:rPr>
                          <w:rFonts w:ascii="ＭＳ ゴシック" w:eastAsia="ＭＳ ゴシック" w:hAnsi="ＭＳ ゴシック"/>
                          <w:sz w:val="20"/>
                          <w:szCs w:val="20"/>
                        </w:rPr>
                      </w:pPr>
                      <w:r w:rsidRPr="00C04146">
                        <w:rPr>
                          <w:rFonts w:ascii="ＭＳ ゴシック" w:eastAsia="ＭＳ ゴシック" w:hAnsi="ＭＳ ゴシック" w:hint="eastAsia"/>
                          <w:sz w:val="20"/>
                          <w:szCs w:val="20"/>
                        </w:rPr>
                        <w:t>防災・危機管理警戒班</w:t>
                      </w:r>
                    </w:p>
                  </w:txbxContent>
                </v:textbox>
                <w10:wrap anchorx="margin"/>
              </v:roundrect>
            </w:pict>
          </mc:Fallback>
        </mc:AlternateContent>
      </w:r>
      <w:r w:rsidRPr="001D6D10">
        <w:rPr>
          <w:rFonts w:ascii="ＭＳ 明朝" w:hAnsi="ＭＳ 明朝"/>
          <w:noProof/>
          <w:sz w:val="22"/>
          <w:szCs w:val="22"/>
        </w:rPr>
        <mc:AlternateContent>
          <mc:Choice Requires="wps">
            <w:drawing>
              <wp:anchor distT="0" distB="0" distL="114300" distR="114300" simplePos="0" relativeHeight="252940288" behindDoc="0" locked="0" layoutInCell="1" allowOverlap="1" wp14:anchorId="6B27AAC2" wp14:editId="66416CF1">
                <wp:simplePos x="0" y="0"/>
                <wp:positionH relativeFrom="column">
                  <wp:posOffset>-10160</wp:posOffset>
                </wp:positionH>
                <wp:positionV relativeFrom="paragraph">
                  <wp:posOffset>78105</wp:posOffset>
                </wp:positionV>
                <wp:extent cx="2110105" cy="685800"/>
                <wp:effectExtent l="0" t="0" r="23495" b="19050"/>
                <wp:wrapNone/>
                <wp:docPr id="4469" name="AutoShape 20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0105" cy="685800"/>
                        </a:xfrm>
                        <a:prstGeom prst="roundRect">
                          <a:avLst>
                            <a:gd name="adj" fmla="val 16667"/>
                          </a:avLst>
                        </a:prstGeom>
                        <a:solidFill>
                          <a:srgbClr val="FFFFFF"/>
                        </a:solidFill>
                        <a:ln w="9525">
                          <a:solidFill>
                            <a:srgbClr val="000000"/>
                          </a:solidFill>
                          <a:round/>
                          <a:headEnd/>
                          <a:tailEnd/>
                        </a:ln>
                      </wps:spPr>
                      <wps:txbx>
                        <w:txbxContent>
                          <w:p w14:paraId="7D1DE478" w14:textId="77777777" w:rsidR="006A5267" w:rsidRPr="003A3484" w:rsidRDefault="006A5267" w:rsidP="005D372A">
                            <w:pPr>
                              <w:ind w:firstLineChars="100" w:firstLine="201"/>
                              <w:rPr>
                                <w:rFonts w:ascii="ＭＳ ゴシック" w:eastAsia="ＭＳ ゴシック" w:hAnsi="ＭＳ ゴシック"/>
                                <w:color w:val="000000" w:themeColor="text1"/>
                                <w:sz w:val="20"/>
                                <w:szCs w:val="20"/>
                              </w:rPr>
                            </w:pPr>
                            <w:r w:rsidRPr="003A3484">
                              <w:rPr>
                                <w:rFonts w:ascii="ＭＳ ゴシック" w:eastAsia="ＭＳ ゴシック" w:hAnsi="ＭＳ ゴシック" w:hint="eastAsia"/>
                                <w:color w:val="000000" w:themeColor="text1"/>
                                <w:sz w:val="20"/>
                                <w:szCs w:val="20"/>
                              </w:rPr>
                              <w:t>時間内：危機管理室他</w:t>
                            </w:r>
                          </w:p>
                          <w:p w14:paraId="7ED2CE25" w14:textId="77777777" w:rsidR="006A5267" w:rsidRPr="003A3484" w:rsidRDefault="006A5267" w:rsidP="005D372A">
                            <w:pPr>
                              <w:ind w:firstLineChars="100" w:firstLine="201"/>
                              <w:rPr>
                                <w:rFonts w:ascii="ＭＳ ゴシック" w:eastAsia="ＭＳ ゴシック" w:hAnsi="ＭＳ ゴシック"/>
                                <w:color w:val="000000" w:themeColor="text1"/>
                                <w:sz w:val="20"/>
                                <w:szCs w:val="20"/>
                              </w:rPr>
                            </w:pPr>
                            <w:r w:rsidRPr="003A3484">
                              <w:rPr>
                                <w:rFonts w:ascii="ＭＳ ゴシック" w:eastAsia="ＭＳ ゴシック" w:hAnsi="ＭＳ ゴシック" w:hint="eastAsia"/>
                                <w:color w:val="000000" w:themeColor="text1"/>
                                <w:sz w:val="20"/>
                                <w:szCs w:val="20"/>
                              </w:rPr>
                              <w:t>時間外：防災・危機管理当直</w:t>
                            </w:r>
                          </w:p>
                        </w:txbxContent>
                      </wps:txbx>
                      <wps:bodyPr rot="0" vert="horz" wrap="square" lIns="74295" tIns="8890" rIns="74295" bIns="8890" anchor="ctr" anchorCtr="0" upright="1">
                        <a:noAutofit/>
                      </wps:bodyPr>
                    </wps:wsp>
                  </a:graphicData>
                </a:graphic>
              </wp:anchor>
            </w:drawing>
          </mc:Choice>
          <mc:Fallback>
            <w:pict>
              <v:roundrect w14:anchorId="6B27AAC2" id="_x0000_s1103" style="position:absolute;left:0;text-align:left;margin-left:-.8pt;margin-top:6.15pt;width:166.15pt;height:54pt;z-index:25294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">
                <v:textbox inset="5.85pt,.7pt,5.85pt,.7pt">
                  <w:txbxContent>
                    <w:p w14:paraId="7D1DE478" w14:textId="77777777" w:rsidR="006A5267" w:rsidRPr="003A3484" w:rsidRDefault="006A5267" w:rsidP="005D372A">
                      <w:pPr>
                        <w:ind w:firstLineChars="100" w:firstLine="201"/>
                        <w:rPr>
                          <w:rFonts w:ascii="ＭＳ ゴシック" w:eastAsia="ＭＳ ゴシック" w:hAnsi="ＭＳ ゴシック"/>
                          <w:color w:val="000000" w:themeColor="text1"/>
                          <w:sz w:val="20"/>
                          <w:szCs w:val="20"/>
                        </w:rPr>
                      </w:pPr>
                      <w:r w:rsidRPr="003A3484">
                        <w:rPr>
                          <w:rFonts w:ascii="ＭＳ ゴシック" w:eastAsia="ＭＳ ゴシック" w:hAnsi="ＭＳ ゴシック" w:hint="eastAsia"/>
                          <w:color w:val="000000" w:themeColor="text1"/>
                          <w:sz w:val="20"/>
                          <w:szCs w:val="20"/>
                        </w:rPr>
                        <w:t>時間内：危機管理室他</w:t>
                      </w:r>
                    </w:p>
                    <w:p w14:paraId="7ED2CE25" w14:textId="77777777" w:rsidR="006A5267" w:rsidRPr="003A3484" w:rsidRDefault="006A5267" w:rsidP="005D372A">
                      <w:pPr>
                        <w:ind w:firstLineChars="100" w:firstLine="201"/>
                        <w:rPr>
                          <w:rFonts w:ascii="ＭＳ ゴシック" w:eastAsia="ＭＳ ゴシック" w:hAnsi="ＭＳ ゴシック"/>
                          <w:color w:val="000000" w:themeColor="text1"/>
                          <w:sz w:val="20"/>
                          <w:szCs w:val="20"/>
                        </w:rPr>
                      </w:pPr>
                      <w:r w:rsidRPr="003A3484">
                        <w:rPr>
                          <w:rFonts w:ascii="ＭＳ ゴシック" w:eastAsia="ＭＳ ゴシック" w:hAnsi="ＭＳ ゴシック" w:hint="eastAsia"/>
                          <w:color w:val="000000" w:themeColor="text1"/>
                          <w:sz w:val="20"/>
                          <w:szCs w:val="20"/>
                        </w:rPr>
                        <w:t>時間外：防災・危機管理当直</w:t>
                      </w:r>
                    </w:p>
                  </w:txbxContent>
                </v:textbox>
              </v:roundrect>
            </w:pict>
          </mc:Fallback>
        </mc:AlternateContent>
      </w:r>
      <w:r w:rsidRPr="001D6D10">
        <w:rPr>
          <w:rFonts w:ascii="ＭＳ 明朝" w:hAnsi="ＭＳ 明朝"/>
          <w:noProof/>
          <w:sz w:val="22"/>
          <w:szCs w:val="22"/>
        </w:rPr>
        <mc:AlternateContent>
          <mc:Choice Requires="wps">
            <w:drawing>
              <wp:anchor distT="0" distB="0" distL="114300" distR="114300" simplePos="0" relativeHeight="252941312" behindDoc="0" locked="0" layoutInCell="1" allowOverlap="1" wp14:anchorId="78630D4C" wp14:editId="76FD53FB">
                <wp:simplePos x="0" y="0"/>
                <wp:positionH relativeFrom="column">
                  <wp:posOffset>3475990</wp:posOffset>
                </wp:positionH>
                <wp:positionV relativeFrom="paragraph">
                  <wp:posOffset>192405</wp:posOffset>
                </wp:positionV>
                <wp:extent cx="1943100" cy="457200"/>
                <wp:effectExtent l="19050" t="19050" r="19050" b="19050"/>
                <wp:wrapNone/>
                <wp:docPr id="4471" name="AutoShape 20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457200"/>
                        </a:xfrm>
                        <a:prstGeom prst="roundRect">
                          <a:avLst>
                            <a:gd name="adj" fmla="val 16667"/>
                          </a:avLst>
                        </a:prstGeom>
                        <a:solidFill>
                          <a:srgbClr val="FFFFFF"/>
                        </a:solidFill>
                        <a:ln w="44450" cmpd="dbl">
                          <a:solidFill>
                            <a:srgbClr val="000000"/>
                          </a:solidFill>
                          <a:round/>
                          <a:headEnd/>
                          <a:tailEnd/>
                        </a:ln>
                      </wps:spPr>
                      <wps:txbx>
                        <w:txbxContent>
                          <w:p w14:paraId="17ED1666" w14:textId="77777777" w:rsidR="006A5267" w:rsidRPr="003A3484" w:rsidRDefault="006A5267" w:rsidP="005D372A">
                            <w:pPr>
                              <w:ind w:firstLineChars="100" w:firstLine="201"/>
                              <w:rPr>
                                <w:color w:val="000000" w:themeColor="text1"/>
                              </w:rPr>
                            </w:pPr>
                            <w:r w:rsidRPr="003A3484">
                              <w:rPr>
                                <w:rFonts w:ascii="ＭＳ ゴシック" w:eastAsia="ＭＳ ゴシック" w:hAnsi="ＭＳ ゴシック" w:hint="eastAsia"/>
                                <w:color w:val="000000" w:themeColor="text1"/>
                                <w:sz w:val="20"/>
                                <w:szCs w:val="20"/>
                              </w:rPr>
                              <w:t>防災・危機管理指令部</w:t>
                            </w:r>
                          </w:p>
                        </w:txbxContent>
                      </wps:txbx>
                      <wps:bodyPr rot="0" vert="horz" wrap="square" lIns="74295" tIns="8890" rIns="74295" bIns="8890" anchor="ctr" anchorCtr="0" upright="1">
                        <a:noAutofit/>
                      </wps:bodyPr>
                    </wps:wsp>
                  </a:graphicData>
                </a:graphic>
              </wp:anchor>
            </w:drawing>
          </mc:Choice>
          <mc:Fallback>
            <w:pict>
              <v:roundrect w14:anchorId="78630D4C" id="_x0000_s1104" style="position:absolute;left:0;text-align:left;margin-left:273.7pt;margin-top:15.15pt;width:153pt;height:36pt;z-index:25294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" strokeweight="3.5pt">
                <v:stroke linestyle="thinThin"/>
                <v:textbox inset="5.85pt,.7pt,5.85pt,.7pt">
                  <w:txbxContent>
                    <w:p w14:paraId="17ED1666" w14:textId="77777777" w:rsidR="006A5267" w:rsidRPr="003A3484" w:rsidRDefault="006A5267" w:rsidP="005D372A">
                      <w:pPr>
                        <w:ind w:firstLineChars="100" w:firstLine="201"/>
                        <w:rPr>
                          <w:color w:val="000000" w:themeColor="text1"/>
                        </w:rPr>
                      </w:pPr>
                      <w:r w:rsidRPr="003A3484">
                        <w:rPr>
                          <w:rFonts w:ascii="ＭＳ ゴシック" w:eastAsia="ＭＳ ゴシック" w:hAnsi="ＭＳ ゴシック" w:hint="eastAsia"/>
                          <w:color w:val="000000" w:themeColor="text1"/>
                          <w:sz w:val="20"/>
                          <w:szCs w:val="20"/>
                        </w:rPr>
                        <w:t>防災・危機管理指令部</w:t>
                      </w:r>
                    </w:p>
                  </w:txbxContent>
                </v:textbox>
              </v:roundrect>
            </w:pict>
          </mc:Fallback>
        </mc:AlternateContent>
      </w:r>
    </w:p>
    <w:p w14:paraId="3FC7C1A4" w14:textId="77777777" w:rsidR="005D372A" w:rsidRPr="001D6D10" w:rsidRDefault="005D372A" w:rsidP="005D372A">
      <w:pPr>
        <w:rPr>
          <w:rFonts w:ascii="ＭＳ 明朝" w:hAnsi="ＭＳ 明朝"/>
          <w:sz w:val="22"/>
          <w:szCs w:val="22"/>
        </w:rPr>
      </w:pPr>
      <w:r w:rsidRPr="001D6D10">
        <w:rPr>
          <w:rFonts w:ascii="ＭＳ 明朝" w:hAnsi="ＭＳ 明朝"/>
          <w:noProof/>
          <w:sz w:val="22"/>
          <w:szCs w:val="22"/>
        </w:rPr>
        <mc:AlternateContent>
          <mc:Choice Requires="wps">
            <w:drawing>
              <wp:anchor distT="0" distB="0" distL="114300" distR="114300" simplePos="0" relativeHeight="252945408" behindDoc="0" locked="0" layoutInCell="1" allowOverlap="1" wp14:anchorId="6A82B008" wp14:editId="6F8BBCBE">
                <wp:simplePos x="0" y="0"/>
                <wp:positionH relativeFrom="column">
                  <wp:posOffset>2961640</wp:posOffset>
                </wp:positionH>
                <wp:positionV relativeFrom="paragraph">
                  <wp:posOffset>196850</wp:posOffset>
                </wp:positionV>
                <wp:extent cx="504825" cy="0"/>
                <wp:effectExtent l="0" t="76200" r="28575" b="95250"/>
                <wp:wrapNone/>
                <wp:docPr id="4472" name="直線矢印コネクタ 4472"/>
                <wp:cNvGraphicFramePr/>
                <a:graphic xmlns:a="http://schemas.openxmlformats.org/drawingml/2006/main">
                  <a:graphicData uri="http://schemas.microsoft.com/office/word/2010/wordprocessingShape">
                    <wps:wsp>
                      <wps:cNvCnPr/>
                      <wps:spPr>
                        <a:xfrm>
                          <a:off x="0" y="0"/>
                          <a:ext cx="504825" cy="0"/>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anchor>
            </w:drawing>
          </mc:Choice>
          <mc:Fallback>
            <w:pict>
              <v:shape w14:anchorId="51EE2AA1" id="直線矢印コネクタ 4472" o:spid="_x0000_s1026" type="#_x0000_t32" style="position:absolute;left:0;text-align:left;margin-left:233.2pt;margin-top:15.5pt;width:39.75pt;height:0;z-index:25294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" strokecolor="windowText">
                <v:stroke endarrow="block"/>
              </v:shape>
            </w:pict>
          </mc:Fallback>
        </mc:AlternateContent>
      </w:r>
      <w:r w:rsidRPr="001D6D10">
        <w:rPr>
          <w:rFonts w:ascii="ＭＳ 明朝" w:hAnsi="ＭＳ 明朝"/>
          <w:noProof/>
          <w:sz w:val="22"/>
          <w:szCs w:val="22"/>
        </w:rPr>
        <mc:AlternateContent>
          <mc:Choice Requires="wps">
            <w:drawing>
              <wp:anchor distT="0" distB="0" distL="114300" distR="114300" simplePos="0" relativeHeight="252944384" behindDoc="0" locked="0" layoutInCell="1" allowOverlap="1" wp14:anchorId="75F06B02" wp14:editId="5ED4A8E7">
                <wp:simplePos x="0" y="0"/>
                <wp:positionH relativeFrom="column">
                  <wp:posOffset>2094865</wp:posOffset>
                </wp:positionH>
                <wp:positionV relativeFrom="paragraph">
                  <wp:posOffset>196850</wp:posOffset>
                </wp:positionV>
                <wp:extent cx="504825" cy="0"/>
                <wp:effectExtent l="0" t="76200" r="28575" b="95250"/>
                <wp:wrapNone/>
                <wp:docPr id="4473" name="直線矢印コネクタ 4473"/>
                <wp:cNvGraphicFramePr/>
                <a:graphic xmlns:a="http://schemas.openxmlformats.org/drawingml/2006/main">
                  <a:graphicData uri="http://schemas.microsoft.com/office/word/2010/wordprocessingShape">
                    <wps:wsp>
                      <wps:cNvCnPr/>
                      <wps:spPr>
                        <a:xfrm>
                          <a:off x="0" y="0"/>
                          <a:ext cx="504825" cy="0"/>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anchor>
            </w:drawing>
          </mc:Choice>
          <mc:Fallback>
            <w:pict>
              <v:shape w14:anchorId="144DAF79" id="直線矢印コネクタ 4473" o:spid="_x0000_s1026" type="#_x0000_t32" style="position:absolute;left:0;text-align:left;margin-left:164.95pt;margin-top:15.5pt;width:39.75pt;height:0;z-index:25294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" strokecolor="windowText">
                <v:stroke endarrow="block"/>
              </v:shape>
            </w:pict>
          </mc:Fallback>
        </mc:AlternateContent>
      </w:r>
    </w:p>
    <w:p w14:paraId="6D5C87DE" w14:textId="77777777" w:rsidR="005D372A" w:rsidRPr="001D6D10" w:rsidRDefault="005D372A" w:rsidP="005D372A">
      <w:pPr>
        <w:rPr>
          <w:rFonts w:ascii="ＭＳ 明朝" w:hAnsi="ＭＳ 明朝"/>
          <w:sz w:val="22"/>
          <w:szCs w:val="22"/>
        </w:rPr>
      </w:pPr>
      <w:r w:rsidRPr="001D6D10">
        <w:rPr>
          <w:rFonts w:ascii="ＭＳ 明朝" w:hAnsi="ＭＳ 明朝"/>
          <w:noProof/>
          <w:sz w:val="22"/>
          <w:szCs w:val="22"/>
        </w:rPr>
        <mc:AlternateContent>
          <mc:Choice Requires="wps">
            <w:drawing>
              <wp:anchor distT="0" distB="0" distL="114300" distR="114300" simplePos="0" relativeHeight="252947456" behindDoc="0" locked="0" layoutInCell="1" allowOverlap="1" wp14:anchorId="52B4A1CD" wp14:editId="1F6084B4">
                <wp:simplePos x="0" y="0"/>
                <wp:positionH relativeFrom="column">
                  <wp:posOffset>2914015</wp:posOffset>
                </wp:positionH>
                <wp:positionV relativeFrom="paragraph">
                  <wp:posOffset>20320</wp:posOffset>
                </wp:positionV>
                <wp:extent cx="457200" cy="781050"/>
                <wp:effectExtent l="0" t="0" r="0" b="0"/>
                <wp:wrapNone/>
                <wp:docPr id="4474" name="Text Box 20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781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4E2017" w14:textId="77777777" w:rsidR="006A5267" w:rsidRPr="003A3484" w:rsidRDefault="006A5267" w:rsidP="005D372A">
                            <w:pPr>
                              <w:rPr>
                                <w:rFonts w:ascii="ＭＳ 明朝" w:hAnsi="ＭＳ 明朝"/>
                                <w:color w:val="000000" w:themeColor="text1"/>
                                <w:szCs w:val="21"/>
                              </w:rPr>
                            </w:pPr>
                            <w:r w:rsidRPr="003A3484">
                              <w:rPr>
                                <w:rFonts w:ascii="ＭＳ 明朝" w:hAnsi="ＭＳ 明朝" w:hint="eastAsia"/>
                                <w:color w:val="000000" w:themeColor="text1"/>
                                <w:szCs w:val="21"/>
                              </w:rPr>
                              <w:t>体制移行</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4A1CD" id="_x0000_s1105" type="#_x0000_t202" style="position:absolute;left:0;text-align:left;margin-left:229.45pt;margin-top:1.6pt;width:36pt;height:61.5pt;z-index:25294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" filled="f" stroked="f">
                <v:textbox style="layout-flow:vertical-ideographic" inset="5.85pt,.7pt,5.85pt,.7pt">
                  <w:txbxContent>
                    <w:p w14:paraId="5B4E2017" w14:textId="77777777" w:rsidR="006A5267" w:rsidRPr="003A3484" w:rsidRDefault="006A5267" w:rsidP="005D372A">
                      <w:pPr>
                        <w:rPr>
                          <w:rFonts w:ascii="ＭＳ 明朝" w:hAnsi="ＭＳ 明朝"/>
                          <w:color w:val="000000" w:themeColor="text1"/>
                          <w:szCs w:val="21"/>
                        </w:rPr>
                      </w:pPr>
                      <w:r w:rsidRPr="003A3484">
                        <w:rPr>
                          <w:rFonts w:ascii="ＭＳ 明朝" w:hAnsi="ＭＳ 明朝" w:hint="eastAsia"/>
                          <w:color w:val="000000" w:themeColor="text1"/>
                          <w:szCs w:val="21"/>
                        </w:rPr>
                        <w:t>体制移行</w:t>
                      </w:r>
                    </w:p>
                  </w:txbxContent>
                </v:textbox>
              </v:shape>
            </w:pict>
          </mc:Fallback>
        </mc:AlternateContent>
      </w:r>
      <w:r w:rsidRPr="001D6D10">
        <w:rPr>
          <w:rFonts w:ascii="ＭＳ 明朝" w:hAnsi="ＭＳ 明朝"/>
          <w:noProof/>
          <w:sz w:val="22"/>
          <w:szCs w:val="22"/>
        </w:rPr>
        <mc:AlternateContent>
          <mc:Choice Requires="wps">
            <w:drawing>
              <wp:anchor distT="0" distB="0" distL="114300" distR="114300" simplePos="0" relativeHeight="252946432" behindDoc="0" locked="0" layoutInCell="1" allowOverlap="1" wp14:anchorId="5BE65A9F" wp14:editId="54CFBE9D">
                <wp:simplePos x="0" y="0"/>
                <wp:positionH relativeFrom="column">
                  <wp:posOffset>2075815</wp:posOffset>
                </wp:positionH>
                <wp:positionV relativeFrom="paragraph">
                  <wp:posOffset>20320</wp:posOffset>
                </wp:positionV>
                <wp:extent cx="457200" cy="781050"/>
                <wp:effectExtent l="0" t="0" r="0" b="0"/>
                <wp:wrapNone/>
                <wp:docPr id="6" name="Text Box 20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781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5FA40" w14:textId="77777777" w:rsidR="006A5267" w:rsidRPr="003A3484" w:rsidRDefault="006A5267" w:rsidP="005D372A">
                            <w:pPr>
                              <w:rPr>
                                <w:rFonts w:ascii="ＭＳ 明朝" w:hAnsi="ＭＳ 明朝"/>
                                <w:color w:val="000000" w:themeColor="text1"/>
                                <w:szCs w:val="21"/>
                              </w:rPr>
                            </w:pPr>
                            <w:r w:rsidRPr="003A3484">
                              <w:rPr>
                                <w:rFonts w:ascii="ＭＳ 明朝" w:hAnsi="ＭＳ 明朝" w:hint="eastAsia"/>
                                <w:color w:val="000000" w:themeColor="text1"/>
                                <w:szCs w:val="21"/>
                              </w:rPr>
                              <w:t>連絡</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E65A9F" id="_x0000_s1106" type="#_x0000_t202" style="position:absolute;left:0;text-align:left;margin-left:163.45pt;margin-top:1.6pt;width:36pt;height:61.5pt;z-index:25294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" filled="f" stroked="f">
                <v:textbox style="layout-flow:vertical-ideographic" inset="5.85pt,.7pt,5.85pt,.7pt">
                  <w:txbxContent>
                    <w:p w14:paraId="1AC5FA40" w14:textId="77777777" w:rsidR="006A5267" w:rsidRPr="003A3484" w:rsidRDefault="006A5267" w:rsidP="005D372A">
                      <w:pPr>
                        <w:rPr>
                          <w:rFonts w:ascii="ＭＳ 明朝" w:hAnsi="ＭＳ 明朝"/>
                          <w:color w:val="000000" w:themeColor="text1"/>
                          <w:szCs w:val="21"/>
                        </w:rPr>
                      </w:pPr>
                      <w:r w:rsidRPr="003A3484">
                        <w:rPr>
                          <w:rFonts w:ascii="ＭＳ 明朝" w:hAnsi="ＭＳ 明朝" w:hint="eastAsia"/>
                          <w:color w:val="000000" w:themeColor="text1"/>
                          <w:szCs w:val="21"/>
                        </w:rPr>
                        <w:t>連絡</w:t>
                      </w:r>
                    </w:p>
                  </w:txbxContent>
                </v:textbox>
              </v:shape>
            </w:pict>
          </mc:Fallback>
        </mc:AlternateContent>
      </w:r>
    </w:p>
    <w:p w14:paraId="11D54C68" w14:textId="77777777" w:rsidR="005D372A" w:rsidRPr="001D6D10" w:rsidRDefault="005D372A" w:rsidP="005D372A">
      <w:pPr>
        <w:rPr>
          <w:rFonts w:ascii="ＭＳ 明朝" w:hAnsi="ＭＳ 明朝"/>
          <w:sz w:val="22"/>
          <w:szCs w:val="22"/>
        </w:rPr>
      </w:pPr>
      <w:r w:rsidRPr="001D6D10">
        <w:rPr>
          <w:rFonts w:ascii="ＭＳ 明朝" w:hAnsi="ＭＳ 明朝"/>
          <w:noProof/>
          <w:sz w:val="22"/>
          <w:szCs w:val="22"/>
        </w:rPr>
        <mc:AlternateContent>
          <mc:Choice Requires="wps">
            <w:drawing>
              <wp:anchor distT="0" distB="0" distL="114300" distR="114300" simplePos="0" relativeHeight="252949504" behindDoc="0" locked="0" layoutInCell="1" allowOverlap="1" wp14:anchorId="47EC232F" wp14:editId="40D062FA">
                <wp:simplePos x="0" y="0"/>
                <wp:positionH relativeFrom="column">
                  <wp:posOffset>4603750</wp:posOffset>
                </wp:positionH>
                <wp:positionV relativeFrom="paragraph">
                  <wp:posOffset>215900</wp:posOffset>
                </wp:positionV>
                <wp:extent cx="457200" cy="228600"/>
                <wp:effectExtent l="0" t="0" r="0" b="0"/>
                <wp:wrapNone/>
                <wp:docPr id="7" name="Text Box 20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6E8426" w14:textId="77777777" w:rsidR="006A5267" w:rsidRPr="003A3484" w:rsidRDefault="006A5267" w:rsidP="005D372A">
                            <w:pPr>
                              <w:rPr>
                                <w:rFonts w:ascii="ＭＳ 明朝" w:hAnsi="ＭＳ 明朝"/>
                                <w:color w:val="000000" w:themeColor="text1"/>
                                <w:szCs w:val="21"/>
                              </w:rPr>
                            </w:pPr>
                            <w:r w:rsidRPr="003A3484">
                              <w:rPr>
                                <w:rFonts w:ascii="ＭＳ 明朝" w:hAnsi="ＭＳ 明朝" w:hint="eastAsia"/>
                                <w:color w:val="000000" w:themeColor="text1"/>
                                <w:szCs w:val="21"/>
                              </w:rPr>
                              <w:t>連携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C232F" id="_x0000_s1107" type="#_x0000_t202" style="position:absolute;left:0;text-align:left;margin-left:362.5pt;margin-top:17pt;width:36pt;height:18pt;z-index:25294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" filled="f" stroked="f">
                <v:textbox inset="5.85pt,.7pt,5.85pt,.7pt">
                  <w:txbxContent>
                    <w:p w14:paraId="786E8426" w14:textId="77777777" w:rsidR="006A5267" w:rsidRPr="003A3484" w:rsidRDefault="006A5267" w:rsidP="005D372A">
                      <w:pPr>
                        <w:rPr>
                          <w:rFonts w:ascii="ＭＳ 明朝" w:hAnsi="ＭＳ 明朝"/>
                          <w:color w:val="000000" w:themeColor="text1"/>
                          <w:szCs w:val="21"/>
                        </w:rPr>
                      </w:pPr>
                      <w:r w:rsidRPr="003A3484">
                        <w:rPr>
                          <w:rFonts w:ascii="ＭＳ 明朝" w:hAnsi="ＭＳ 明朝" w:hint="eastAsia"/>
                          <w:color w:val="000000" w:themeColor="text1"/>
                          <w:szCs w:val="21"/>
                        </w:rPr>
                        <w:t>連携</w:t>
                      </w:r>
                    </w:p>
                  </w:txbxContent>
                </v:textbox>
              </v:shape>
            </w:pict>
          </mc:Fallback>
        </mc:AlternateContent>
      </w:r>
      <w:r w:rsidRPr="001D6D10">
        <w:rPr>
          <w:rFonts w:ascii="ＭＳ 明朝" w:hAnsi="ＭＳ 明朝"/>
          <w:noProof/>
          <w:sz w:val="22"/>
          <w:szCs w:val="22"/>
        </w:rPr>
        <mc:AlternateContent>
          <mc:Choice Requires="wps">
            <w:drawing>
              <wp:anchor distT="0" distB="0" distL="114300" distR="114300" simplePos="0" relativeHeight="252948480" behindDoc="0" locked="0" layoutInCell="1" allowOverlap="1" wp14:anchorId="533D9220" wp14:editId="1571F7C6">
                <wp:simplePos x="0" y="0"/>
                <wp:positionH relativeFrom="column">
                  <wp:posOffset>3822700</wp:posOffset>
                </wp:positionH>
                <wp:positionV relativeFrom="paragraph">
                  <wp:posOffset>215900</wp:posOffset>
                </wp:positionV>
                <wp:extent cx="457200" cy="228600"/>
                <wp:effectExtent l="0" t="0" r="0" b="0"/>
                <wp:wrapNone/>
                <wp:docPr id="4475" name="Text Box 20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7E2A5" w14:textId="77777777" w:rsidR="006A5267" w:rsidRPr="003A3484" w:rsidRDefault="006A5267" w:rsidP="005D372A">
                            <w:pPr>
                              <w:rPr>
                                <w:rFonts w:ascii="ＭＳ 明朝" w:hAnsi="ＭＳ 明朝"/>
                                <w:color w:val="000000" w:themeColor="text1"/>
                                <w:szCs w:val="21"/>
                              </w:rPr>
                            </w:pPr>
                            <w:r w:rsidRPr="003A3484">
                              <w:rPr>
                                <w:rFonts w:ascii="ＭＳ 明朝" w:hAnsi="ＭＳ 明朝" w:hint="eastAsia"/>
                                <w:color w:val="000000" w:themeColor="text1"/>
                                <w:szCs w:val="21"/>
                              </w:rPr>
                              <w:t>連絡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3D9220" id="_x0000_s1108" type="#_x0000_t202" style="position:absolute;left:0;text-align:left;margin-left:301pt;margin-top:17pt;width:36pt;height:18pt;z-index:25294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" filled="f" stroked="f">
                <v:textbox inset="5.85pt,.7pt,5.85pt,.7pt">
                  <w:txbxContent>
                    <w:p w14:paraId="5A57E2A5" w14:textId="77777777" w:rsidR="006A5267" w:rsidRPr="003A3484" w:rsidRDefault="006A5267" w:rsidP="005D372A">
                      <w:pPr>
                        <w:rPr>
                          <w:rFonts w:ascii="ＭＳ 明朝" w:hAnsi="ＭＳ 明朝"/>
                          <w:color w:val="000000" w:themeColor="text1"/>
                          <w:szCs w:val="21"/>
                        </w:rPr>
                      </w:pPr>
                      <w:r w:rsidRPr="003A3484">
                        <w:rPr>
                          <w:rFonts w:ascii="ＭＳ 明朝" w:hAnsi="ＭＳ 明朝" w:hint="eastAsia"/>
                          <w:color w:val="000000" w:themeColor="text1"/>
                          <w:szCs w:val="21"/>
                        </w:rPr>
                        <w:t>連絡</w:t>
                      </w:r>
                    </w:p>
                  </w:txbxContent>
                </v:textbox>
              </v:shape>
            </w:pict>
          </mc:Fallback>
        </mc:AlternateContent>
      </w:r>
      <w:r w:rsidRPr="001D6D10">
        <w:rPr>
          <w:rFonts w:ascii="ＭＳ 明朝" w:hAnsi="ＭＳ 明朝"/>
          <w:noProof/>
          <w:sz w:val="22"/>
          <w:szCs w:val="22"/>
        </w:rPr>
        <mc:AlternateContent>
          <mc:Choice Requires="wps">
            <w:drawing>
              <wp:anchor distT="0" distB="0" distL="114300" distR="114300" simplePos="0" relativeHeight="252942336" behindDoc="0" locked="0" layoutInCell="1" allowOverlap="1" wp14:anchorId="4BDF88A5" wp14:editId="503B306F">
                <wp:simplePos x="0" y="0"/>
                <wp:positionH relativeFrom="column">
                  <wp:posOffset>4152265</wp:posOffset>
                </wp:positionH>
                <wp:positionV relativeFrom="paragraph">
                  <wp:posOffset>92075</wp:posOffset>
                </wp:positionV>
                <wp:extent cx="571500" cy="485775"/>
                <wp:effectExtent l="38100" t="19050" r="19050" b="47625"/>
                <wp:wrapNone/>
                <wp:docPr id="4476" name="AutoShape 20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485775"/>
                        </a:xfrm>
                        <a:prstGeom prst="upDownArrow">
                          <a:avLst>
                            <a:gd name="adj1" fmla="val 50000"/>
                            <a:gd name="adj2" fmla="val 2400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V relativeFrom="margin">
                  <wp14:pctHeight>0</wp14:pctHeight>
                </wp14:sizeRelV>
              </wp:anchor>
            </w:drawing>
          </mc:Choice>
          <mc:Fallback>
            <w:pict>
              <v:shape w14:anchorId="79C8B70F" id="AutoShape 2041" o:spid="_x0000_s1026" type="#_x0000_t70" style="position:absolute;left:0;text-align:left;margin-left:326.95pt;margin-top:7.25pt;width:45pt;height:38.25pt;z-index:25294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" adj=",5184">
                <v:textbox inset="5.85pt,.7pt,5.85pt,.7pt"/>
              </v:shape>
            </w:pict>
          </mc:Fallback>
        </mc:AlternateContent>
      </w:r>
    </w:p>
    <w:p w14:paraId="3EE0F5E4" w14:textId="77777777" w:rsidR="005D372A" w:rsidRPr="001D6D10" w:rsidRDefault="005D372A" w:rsidP="005D372A">
      <w:pPr>
        <w:rPr>
          <w:rFonts w:ascii="ＭＳ 明朝" w:hAnsi="ＭＳ 明朝"/>
          <w:sz w:val="22"/>
          <w:szCs w:val="22"/>
        </w:rPr>
      </w:pPr>
    </w:p>
    <w:p w14:paraId="574609F0" w14:textId="77777777" w:rsidR="005D372A" w:rsidRPr="001D6D10" w:rsidRDefault="005D372A" w:rsidP="005D372A">
      <w:pPr>
        <w:rPr>
          <w:rFonts w:ascii="ＭＳ 明朝" w:hAnsi="ＭＳ 明朝"/>
          <w:sz w:val="22"/>
          <w:szCs w:val="22"/>
        </w:rPr>
      </w:pPr>
    </w:p>
    <w:p w14:paraId="34F81B6C" w14:textId="77777777" w:rsidR="005D372A" w:rsidRPr="001D6D10" w:rsidRDefault="005D372A" w:rsidP="005D372A">
      <w:pPr>
        <w:rPr>
          <w:rFonts w:ascii="ＭＳ 明朝" w:hAnsi="ＭＳ 明朝"/>
          <w:sz w:val="22"/>
          <w:szCs w:val="22"/>
        </w:rPr>
      </w:pPr>
      <w:r w:rsidRPr="001D6D10">
        <w:rPr>
          <w:rFonts w:ascii="ＭＳ 明朝" w:hAnsi="ＭＳ 明朝"/>
          <w:noProof/>
          <w:sz w:val="22"/>
          <w:szCs w:val="22"/>
        </w:rPr>
        <mc:AlternateContent>
          <mc:Choice Requires="wps">
            <w:drawing>
              <wp:anchor distT="0" distB="0" distL="114300" distR="114300" simplePos="0" relativeHeight="252943360" behindDoc="0" locked="0" layoutInCell="1" allowOverlap="1" wp14:anchorId="1EE5E9D0" wp14:editId="09BDF36F">
                <wp:simplePos x="0" y="0"/>
                <wp:positionH relativeFrom="column">
                  <wp:posOffset>3475990</wp:posOffset>
                </wp:positionH>
                <wp:positionV relativeFrom="paragraph">
                  <wp:posOffset>9525</wp:posOffset>
                </wp:positionV>
                <wp:extent cx="1943100" cy="342900"/>
                <wp:effectExtent l="19050" t="19050" r="19050" b="19050"/>
                <wp:wrapNone/>
                <wp:docPr id="4477" name="AutoShape 20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342900"/>
                        </a:xfrm>
                        <a:prstGeom prst="roundRect">
                          <a:avLst>
                            <a:gd name="adj" fmla="val 16667"/>
                          </a:avLst>
                        </a:prstGeom>
                        <a:solidFill>
                          <a:srgbClr val="FFFFFF"/>
                        </a:solidFill>
                        <a:ln w="44450" cmpd="thinThick">
                          <a:solidFill>
                            <a:srgbClr val="000000"/>
                          </a:solidFill>
                          <a:round/>
                          <a:headEnd/>
                          <a:tailEnd/>
                        </a:ln>
                      </wps:spPr>
                      <wps:txbx>
                        <w:txbxContent>
                          <w:p w14:paraId="7A8642F0" w14:textId="77777777" w:rsidR="006A5267" w:rsidRPr="003A3484" w:rsidRDefault="006A5267" w:rsidP="005D372A">
                            <w:pPr>
                              <w:jc w:val="center"/>
                              <w:rPr>
                                <w:color w:val="000000" w:themeColor="text1"/>
                              </w:rPr>
                            </w:pPr>
                            <w:r w:rsidRPr="003A3484">
                              <w:rPr>
                                <w:rFonts w:ascii="ＭＳ ゴシック" w:eastAsia="ＭＳ ゴシック" w:hAnsi="ＭＳ ゴシック" w:hint="eastAsia"/>
                                <w:color w:val="000000" w:themeColor="text1"/>
                                <w:sz w:val="20"/>
                                <w:szCs w:val="20"/>
                              </w:rPr>
                              <w:t>地域情報班</w:t>
                            </w:r>
                          </w:p>
                        </w:txbxContent>
                      </wps:txbx>
                      <wps:bodyPr rot="0" vert="horz" wrap="square" lIns="74295" tIns="8890" rIns="74295" bIns="8890" anchor="ctr" anchorCtr="0" upright="1">
                        <a:noAutofit/>
                      </wps:bodyPr>
                    </wps:wsp>
                  </a:graphicData>
                </a:graphic>
              </wp:anchor>
            </w:drawing>
          </mc:Choice>
          <mc:Fallback>
            <w:pict>
              <v:roundrect w14:anchorId="1EE5E9D0" id="_x0000_s1109" style="position:absolute;left:0;text-align:left;margin-left:273.7pt;margin-top:.75pt;width:153pt;height:27pt;z-index:25294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" strokeweight="3.5pt">
                <v:stroke linestyle="thinThick"/>
                <v:textbox inset="5.85pt,.7pt,5.85pt,.7pt">
                  <w:txbxContent>
                    <w:p w14:paraId="7A8642F0" w14:textId="77777777" w:rsidR="006A5267" w:rsidRPr="003A3484" w:rsidRDefault="006A5267" w:rsidP="005D372A">
                      <w:pPr>
                        <w:jc w:val="center"/>
                        <w:rPr>
                          <w:color w:val="000000" w:themeColor="text1"/>
                        </w:rPr>
                      </w:pPr>
                      <w:r w:rsidRPr="003A3484">
                        <w:rPr>
                          <w:rFonts w:ascii="ＭＳ ゴシック" w:eastAsia="ＭＳ ゴシック" w:hAnsi="ＭＳ ゴシック" w:hint="eastAsia"/>
                          <w:color w:val="000000" w:themeColor="text1"/>
                          <w:sz w:val="20"/>
                          <w:szCs w:val="20"/>
                        </w:rPr>
                        <w:t>地域情報班</w:t>
                      </w:r>
                    </w:p>
                  </w:txbxContent>
                </v:textbox>
              </v:roundrect>
            </w:pict>
          </mc:Fallback>
        </mc:AlternateContent>
      </w:r>
    </w:p>
    <w:p w14:paraId="2D40D2E8" w14:textId="77777777" w:rsidR="005D372A" w:rsidRPr="003E0407" w:rsidRDefault="005D372A" w:rsidP="005D372A"/>
    <w:p w14:paraId="2AE7CB80" w14:textId="658A3711" w:rsidR="00934E60" w:rsidRPr="001D6D10" w:rsidRDefault="008901FF" w:rsidP="008901FF">
      <w:pPr>
        <w:ind w:firstLineChars="2700" w:firstLine="5700"/>
      </w:pPr>
      <w:r w:rsidRPr="001D6D10">
        <w:rPr>
          <w:rFonts w:hint="eastAsia"/>
        </w:rPr>
        <w:t>※時間外は、連絡体制の確立</w:t>
      </w:r>
    </w:p>
    <w:p w14:paraId="1976B057" w14:textId="4CA60400" w:rsidR="005D372A" w:rsidRPr="001D6D10" w:rsidRDefault="005D372A" w:rsidP="005D372A">
      <w:r w:rsidRPr="001D6D10">
        <w:rPr>
          <w:rFonts w:hint="eastAsia"/>
        </w:rPr>
        <w:t xml:space="preserve">　　　　　　　　　　　　　　　　　　　　　　　　　　　</w:t>
      </w:r>
    </w:p>
    <w:p w14:paraId="7957ADFA" w14:textId="77777777" w:rsidR="005D372A" w:rsidRPr="001D6D10" w:rsidRDefault="005D372A" w:rsidP="005D372A">
      <w:r w:rsidRPr="001D6D10">
        <w:rPr>
          <w:rFonts w:hint="eastAsia"/>
        </w:rPr>
        <w:t>＜防災・危機管理指令部　組織図＞</w:t>
      </w:r>
    </w:p>
    <w:p w14:paraId="33BA4EC0" w14:textId="77777777" w:rsidR="005D372A" w:rsidRPr="001D6D10" w:rsidRDefault="005D372A" w:rsidP="005D372A">
      <w:r w:rsidRPr="001D6D10">
        <w:rPr>
          <w:noProof/>
        </w:rPr>
        <mc:AlternateContent>
          <mc:Choice Requires="wpg">
            <w:drawing>
              <wp:anchor distT="0" distB="0" distL="114300" distR="114300" simplePos="0" relativeHeight="252891136" behindDoc="0" locked="0" layoutInCell="1" allowOverlap="1" wp14:anchorId="5430FED6" wp14:editId="5730AC62">
                <wp:simplePos x="0" y="0"/>
                <wp:positionH relativeFrom="column">
                  <wp:posOffset>2256790</wp:posOffset>
                </wp:positionH>
                <wp:positionV relativeFrom="paragraph">
                  <wp:posOffset>153035</wp:posOffset>
                </wp:positionV>
                <wp:extent cx="2924175" cy="1564005"/>
                <wp:effectExtent l="0" t="0" r="28575" b="17145"/>
                <wp:wrapNone/>
                <wp:docPr id="168" name="グループ化 168"/>
                <wp:cNvGraphicFramePr/>
                <a:graphic xmlns:a="http://schemas.openxmlformats.org/drawingml/2006/main">
                  <a:graphicData uri="http://schemas.microsoft.com/office/word/2010/wordprocessingGroup">
                    <wpg:wgp>
                      <wpg:cNvGrpSpPr/>
                      <wpg:grpSpPr>
                        <a:xfrm>
                          <a:off x="0" y="0"/>
                          <a:ext cx="2924175" cy="1564005"/>
                          <a:chOff x="0" y="0"/>
                          <a:chExt cx="2844800" cy="1564861"/>
                        </a:xfrm>
                      </wpg:grpSpPr>
                      <wps:wsp>
                        <wps:cNvPr id="169" name="正方形/長方形 169"/>
                        <wps:cNvSpPr/>
                        <wps:spPr>
                          <a:xfrm>
                            <a:off x="0" y="127221"/>
                            <a:ext cx="2844800" cy="1437640"/>
                          </a:xfrm>
                          <a:prstGeom prst="rect">
                            <a:avLst/>
                          </a:prstGeom>
                          <a:solidFill>
                            <a:sysClr val="window" lastClr="FFFFFF"/>
                          </a:solidFill>
                          <a:ln w="6350" cap="flat" cmpd="sng" algn="ctr">
                            <a:solidFill>
                              <a:sysClr val="windowText" lastClr="000000"/>
                            </a:solidFill>
                            <a:prstDash val="dash"/>
                          </a:ln>
                          <a:effectLst/>
                        </wps:spPr>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70" name="正方形/長方形 170"/>
                        <wps:cNvSpPr/>
                        <wps:spPr>
                          <a:xfrm>
                            <a:off x="993913" y="0"/>
                            <a:ext cx="849630" cy="229870"/>
                          </a:xfrm>
                          <a:prstGeom prst="rect">
                            <a:avLst/>
                          </a:prstGeom>
                          <a:solidFill>
                            <a:sysClr val="window" lastClr="FFFFFF"/>
                          </a:solidFill>
                          <a:ln w="9525" cap="flat" cmpd="sng" algn="ctr">
                            <a:noFill/>
                            <a:prstDash val="solid"/>
                          </a:ln>
                          <a:effectLst/>
                        </wps:spPr>
                        <wps:txbx>
                          <w:txbxContent>
                            <w:p w14:paraId="4ECAB10F" w14:textId="77777777" w:rsidR="006A5267" w:rsidRPr="00055897" w:rsidRDefault="006A5267" w:rsidP="005D372A">
                              <w:pPr>
                                <w:spacing w:line="240" w:lineRule="exact"/>
                                <w:jc w:val="center"/>
                                <w:rPr>
                                  <w:rFonts w:asciiTheme="majorEastAsia" w:eastAsiaTheme="majorEastAsia" w:hAnsiTheme="majorEastAsia"/>
                                  <w:color w:val="000000" w:themeColor="text1"/>
                                  <w:sz w:val="16"/>
                                  <w:szCs w:val="16"/>
                                </w:rPr>
                              </w:pPr>
                              <w:r w:rsidRPr="00055897">
                                <w:rPr>
                                  <w:rFonts w:asciiTheme="majorEastAsia" w:eastAsiaTheme="majorEastAsia" w:hAnsiTheme="majorEastAsia" w:hint="eastAsia"/>
                                  <w:color w:val="000000" w:themeColor="text1"/>
                                  <w:sz w:val="16"/>
                                  <w:szCs w:val="16"/>
                                </w:rPr>
                                <w:t>地域情報班</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71" name="直線コネクタ 171"/>
                        <wps:cNvCnPr/>
                        <wps:spPr>
                          <a:xfrm>
                            <a:off x="1423283" y="365760"/>
                            <a:ext cx="0" cy="962025"/>
                          </a:xfrm>
                          <a:prstGeom prst="line">
                            <a:avLst/>
                          </a:prstGeom>
                          <a:noFill/>
                          <a:ln w="9525" cap="flat" cmpd="sng" algn="ctr">
                            <a:solidFill>
                              <a:sysClr val="windowText" lastClr="000000"/>
                            </a:solidFill>
                            <a:prstDash val="solid"/>
                          </a:ln>
                          <a:effectLst/>
                        </wps:spPr>
                        <wps:bodyPr/>
                      </wps:wsp>
                      <wps:wsp>
                        <wps:cNvPr id="172" name="正方形/長方形 172"/>
                        <wps:cNvSpPr/>
                        <wps:spPr>
                          <a:xfrm>
                            <a:off x="341906" y="270344"/>
                            <a:ext cx="2160905" cy="515620"/>
                          </a:xfrm>
                          <a:prstGeom prst="rect">
                            <a:avLst/>
                          </a:prstGeom>
                          <a:solidFill>
                            <a:sysClr val="window" lastClr="FFFFFF"/>
                          </a:solidFill>
                          <a:ln w="9525" cap="flat" cmpd="sng" algn="ctr">
                            <a:solidFill>
                              <a:sysClr val="windowText" lastClr="000000"/>
                            </a:solidFill>
                            <a:prstDash val="solid"/>
                          </a:ln>
                          <a:effectLst/>
                        </wps:spPr>
                        <wps:txbx>
                          <w:txbxContent>
                            <w:p w14:paraId="409739F9" w14:textId="77777777" w:rsidR="006A5267" w:rsidRPr="0093399E" w:rsidRDefault="006A5267" w:rsidP="005D372A">
                              <w:pPr>
                                <w:spacing w:line="240" w:lineRule="exact"/>
                                <w:jc w:val="center"/>
                                <w:rPr>
                                  <w:rFonts w:asciiTheme="majorEastAsia" w:eastAsiaTheme="majorEastAsia" w:hAnsiTheme="majorEastAsia"/>
                                  <w:color w:val="000000" w:themeColor="text1"/>
                                  <w:sz w:val="16"/>
                                  <w:szCs w:val="16"/>
                                </w:rPr>
                              </w:pPr>
                              <w:r w:rsidRPr="0093399E">
                                <w:rPr>
                                  <w:rFonts w:asciiTheme="majorEastAsia" w:eastAsiaTheme="majorEastAsia" w:hAnsiTheme="majorEastAsia" w:hint="eastAsia"/>
                                  <w:color w:val="000000" w:themeColor="text1"/>
                                  <w:sz w:val="16"/>
                                  <w:szCs w:val="16"/>
                                </w:rPr>
                                <w:t>班長</w:t>
                              </w:r>
                            </w:p>
                            <w:p w14:paraId="0497E8D1" w14:textId="77777777" w:rsidR="006A5267" w:rsidRPr="00A8725A" w:rsidRDefault="006A5267" w:rsidP="00445858">
                              <w:pPr>
                                <w:spacing w:line="240" w:lineRule="exact"/>
                                <w:jc w:val="center"/>
                                <w:rPr>
                                  <w:color w:val="000000" w:themeColor="text1"/>
                                  <w:sz w:val="16"/>
                                  <w:szCs w:val="16"/>
                                </w:rPr>
                              </w:pPr>
                              <w:r w:rsidRPr="00D46C92">
                                <w:rPr>
                                  <w:rFonts w:hint="eastAsia"/>
                                  <w:sz w:val="16"/>
                                  <w:szCs w:val="16"/>
                                </w:rPr>
                                <w:t>（地域防災監、又は知事が指名した職員</w:t>
                              </w:r>
                              <w:r w:rsidRPr="00A8725A">
                                <w:rPr>
                                  <w:rFonts w:hint="eastAsia"/>
                                  <w:color w:val="000000" w:themeColor="text1"/>
                                  <w:sz w:val="16"/>
                                  <w:szCs w:val="16"/>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73" name="正方形/長方形 173"/>
                        <wps:cNvSpPr/>
                        <wps:spPr>
                          <a:xfrm>
                            <a:off x="63669" y="922071"/>
                            <a:ext cx="2733495" cy="621355"/>
                          </a:xfrm>
                          <a:prstGeom prst="rect">
                            <a:avLst/>
                          </a:prstGeom>
                          <a:solidFill>
                            <a:sysClr val="window" lastClr="FFFFFF"/>
                          </a:solidFill>
                          <a:ln w="9525" cap="flat" cmpd="sng" algn="ctr">
                            <a:solidFill>
                              <a:sysClr val="windowText" lastClr="000000"/>
                            </a:solidFill>
                            <a:prstDash val="solid"/>
                          </a:ln>
                          <a:effectLst/>
                        </wps:spPr>
                        <wps:txbx>
                          <w:txbxContent>
                            <w:p w14:paraId="5B9083A9" w14:textId="77777777" w:rsidR="006A5267" w:rsidRPr="0093399E" w:rsidRDefault="006A5267" w:rsidP="005D372A">
                              <w:pPr>
                                <w:spacing w:line="240" w:lineRule="exact"/>
                                <w:jc w:val="center"/>
                                <w:rPr>
                                  <w:rFonts w:asciiTheme="majorEastAsia" w:eastAsiaTheme="majorEastAsia" w:hAnsiTheme="majorEastAsia"/>
                                  <w:color w:val="000000" w:themeColor="text1"/>
                                  <w:sz w:val="16"/>
                                  <w:szCs w:val="16"/>
                                </w:rPr>
                              </w:pPr>
                              <w:r w:rsidRPr="0093399E">
                                <w:rPr>
                                  <w:rFonts w:asciiTheme="majorEastAsia" w:eastAsiaTheme="majorEastAsia" w:hAnsiTheme="majorEastAsia" w:hint="eastAsia"/>
                                  <w:color w:val="000000" w:themeColor="text1"/>
                                  <w:sz w:val="16"/>
                                  <w:szCs w:val="16"/>
                                </w:rPr>
                                <w:t>班員</w:t>
                              </w:r>
                            </w:p>
                            <w:p w14:paraId="5217C1D6" w14:textId="7689DE1D" w:rsidR="006A5267" w:rsidRPr="00A8725A" w:rsidRDefault="006A5267" w:rsidP="00445858">
                              <w:pPr>
                                <w:spacing w:line="240" w:lineRule="exact"/>
                                <w:jc w:val="center"/>
                                <w:rPr>
                                  <w:color w:val="000000" w:themeColor="text1"/>
                                  <w:sz w:val="16"/>
                                  <w:szCs w:val="16"/>
                                </w:rPr>
                              </w:pPr>
                              <w:r>
                                <w:rPr>
                                  <w:rFonts w:hint="eastAsia"/>
                                  <w:color w:val="000000" w:themeColor="text1"/>
                                  <w:sz w:val="16"/>
                                  <w:szCs w:val="16"/>
                                </w:rPr>
                                <w:t>（土木事</w:t>
                              </w:r>
                              <w:r w:rsidRPr="00D46C92">
                                <w:rPr>
                                  <w:rFonts w:hint="eastAsia"/>
                                  <w:sz w:val="16"/>
                                  <w:szCs w:val="16"/>
                                </w:rPr>
                                <w:t>務所主査及び土木事務所所管区域</w:t>
                              </w:r>
                              <w:r w:rsidRPr="00D46C92">
                                <w:rPr>
                                  <w:sz w:val="16"/>
                                  <w:szCs w:val="16"/>
                                </w:rPr>
                                <w:br/>
                              </w:r>
                              <w:r w:rsidRPr="00D46C92">
                                <w:rPr>
                                  <w:rFonts w:hint="eastAsia"/>
                                  <w:sz w:val="16"/>
                                  <w:szCs w:val="16"/>
                                </w:rPr>
                                <w:t>出先機関職員で知事の指名</w:t>
                              </w:r>
                              <w:r w:rsidRPr="00905CF0">
                                <w:rPr>
                                  <w:rFonts w:hint="eastAsia"/>
                                  <w:color w:val="000000" w:themeColor="text1"/>
                                  <w:sz w:val="16"/>
                                  <w:szCs w:val="16"/>
                                </w:rPr>
                                <w:t>した職員</w:t>
                              </w:r>
                              <w:r w:rsidRPr="00A8725A">
                                <w:rPr>
                                  <w:rFonts w:hint="eastAsia"/>
                                  <w:color w:val="000000" w:themeColor="text1"/>
                                  <w:sz w:val="16"/>
                                  <w:szCs w:val="16"/>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5430FED6" id="グループ化 168" o:spid="_x0000_s1110" style="position:absolute;left:0;text-align:left;margin-left:177.7pt;margin-top:12.05pt;width:230.25pt;height:123.15pt;z-index:252891136;mso-width-relative:margin" coordsize="28448,15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">
                <v:rect id="正方形/長方形 169" o:spid="_x0000_s1111" style="position:absolute;top:1272;width:28448;height:143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" fillcolor="window" strokecolor="windowText" strokeweight=".5pt">
                  <v:stroke dashstyle="dash"/>
                  <v:textbox inset="0,0,0,0"/>
                </v:rect>
                <v:rect id="正方形/長方形 170" o:spid="_x0000_s1112" style="position:absolute;left:9939;width:8496;height:22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" fillcolor="window" stroked="f">
                  <v:textbox inset="0,0,0,0">
                    <w:txbxContent>
                      <w:p w14:paraId="4ECAB10F" w14:textId="77777777" w:rsidR="006A5267" w:rsidRPr="00055897" w:rsidRDefault="006A5267" w:rsidP="005D372A">
                        <w:pPr>
                          <w:spacing w:line="240" w:lineRule="exact"/>
                          <w:jc w:val="center"/>
                          <w:rPr>
                            <w:rFonts w:asciiTheme="majorEastAsia" w:eastAsiaTheme="majorEastAsia" w:hAnsiTheme="majorEastAsia"/>
                            <w:color w:val="000000" w:themeColor="text1"/>
                            <w:sz w:val="16"/>
                            <w:szCs w:val="16"/>
                          </w:rPr>
                        </w:pPr>
                        <w:r w:rsidRPr="00055897">
                          <w:rPr>
                            <w:rFonts w:asciiTheme="majorEastAsia" w:eastAsiaTheme="majorEastAsia" w:hAnsiTheme="majorEastAsia" w:hint="eastAsia"/>
                            <w:color w:val="000000" w:themeColor="text1"/>
                            <w:sz w:val="16"/>
                            <w:szCs w:val="16"/>
                          </w:rPr>
                          <w:t>地域情報班</w:t>
                        </w:r>
                      </w:p>
                    </w:txbxContent>
                  </v:textbox>
                </v:rect>
                <v:line id="直線コネクタ 171" o:spid="_x0000_s1113" style="position:absolute;visibility:visible;mso-wrap-style:square" from="14232,3657" to="14232,13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" strokecolor="windowText"/>
                <v:rect id="正方形/長方形 172" o:spid="_x0000_s1114" style="position:absolute;left:3419;top:2703;width:21609;height:5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" fillcolor="window" strokecolor="windowText">
                  <v:textbox inset="0,0,0,0">
                    <w:txbxContent>
                      <w:p w14:paraId="409739F9" w14:textId="77777777" w:rsidR="006A5267" w:rsidRPr="0093399E" w:rsidRDefault="006A5267" w:rsidP="005D372A">
                        <w:pPr>
                          <w:spacing w:line="240" w:lineRule="exact"/>
                          <w:jc w:val="center"/>
                          <w:rPr>
                            <w:rFonts w:asciiTheme="majorEastAsia" w:eastAsiaTheme="majorEastAsia" w:hAnsiTheme="majorEastAsia"/>
                            <w:color w:val="000000" w:themeColor="text1"/>
                            <w:sz w:val="16"/>
                            <w:szCs w:val="16"/>
                          </w:rPr>
                        </w:pPr>
                        <w:r w:rsidRPr="0093399E">
                          <w:rPr>
                            <w:rFonts w:asciiTheme="majorEastAsia" w:eastAsiaTheme="majorEastAsia" w:hAnsiTheme="majorEastAsia" w:hint="eastAsia"/>
                            <w:color w:val="000000" w:themeColor="text1"/>
                            <w:sz w:val="16"/>
                            <w:szCs w:val="16"/>
                          </w:rPr>
                          <w:t>班長</w:t>
                        </w:r>
                      </w:p>
                      <w:p w14:paraId="0497E8D1" w14:textId="77777777" w:rsidR="006A5267" w:rsidRPr="00A8725A" w:rsidRDefault="006A5267" w:rsidP="00445858">
                        <w:pPr>
                          <w:spacing w:line="240" w:lineRule="exact"/>
                          <w:jc w:val="center"/>
                          <w:rPr>
                            <w:color w:val="000000" w:themeColor="text1"/>
                            <w:sz w:val="16"/>
                            <w:szCs w:val="16"/>
                          </w:rPr>
                        </w:pPr>
                        <w:r w:rsidRPr="00D46C92">
                          <w:rPr>
                            <w:rFonts w:hint="eastAsia"/>
                            <w:sz w:val="16"/>
                            <w:szCs w:val="16"/>
                          </w:rPr>
                          <w:t>（地域防災監、又は知事が指名した職員</w:t>
                        </w:r>
                        <w:r w:rsidRPr="00A8725A">
                          <w:rPr>
                            <w:rFonts w:hint="eastAsia"/>
                            <w:color w:val="000000" w:themeColor="text1"/>
                            <w:sz w:val="16"/>
                            <w:szCs w:val="16"/>
                          </w:rPr>
                          <w:t>）</w:t>
                        </w:r>
                      </w:p>
                    </w:txbxContent>
                  </v:textbox>
                </v:rect>
                <v:rect id="正方形/長方形 173" o:spid="_x0000_s1115" style="position:absolute;left:636;top:9220;width:27335;height:62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" fillcolor="window" strokecolor="windowText">
                  <v:textbox inset="0,0,0,0">
                    <w:txbxContent>
                      <w:p w14:paraId="5B9083A9" w14:textId="77777777" w:rsidR="006A5267" w:rsidRPr="0093399E" w:rsidRDefault="006A5267" w:rsidP="005D372A">
                        <w:pPr>
                          <w:spacing w:line="240" w:lineRule="exact"/>
                          <w:jc w:val="center"/>
                          <w:rPr>
                            <w:rFonts w:asciiTheme="majorEastAsia" w:eastAsiaTheme="majorEastAsia" w:hAnsiTheme="majorEastAsia"/>
                            <w:color w:val="000000" w:themeColor="text1"/>
                            <w:sz w:val="16"/>
                            <w:szCs w:val="16"/>
                          </w:rPr>
                        </w:pPr>
                        <w:r w:rsidRPr="0093399E">
                          <w:rPr>
                            <w:rFonts w:asciiTheme="majorEastAsia" w:eastAsiaTheme="majorEastAsia" w:hAnsiTheme="majorEastAsia" w:hint="eastAsia"/>
                            <w:color w:val="000000" w:themeColor="text1"/>
                            <w:sz w:val="16"/>
                            <w:szCs w:val="16"/>
                          </w:rPr>
                          <w:t>班員</w:t>
                        </w:r>
                      </w:p>
                      <w:p w14:paraId="5217C1D6" w14:textId="7689DE1D" w:rsidR="006A5267" w:rsidRPr="00A8725A" w:rsidRDefault="006A5267" w:rsidP="00445858">
                        <w:pPr>
                          <w:spacing w:line="240" w:lineRule="exact"/>
                          <w:jc w:val="center"/>
                          <w:rPr>
                            <w:color w:val="000000" w:themeColor="text1"/>
                            <w:sz w:val="16"/>
                            <w:szCs w:val="16"/>
                          </w:rPr>
                        </w:pPr>
                        <w:r>
                          <w:rPr>
                            <w:rFonts w:hint="eastAsia"/>
                            <w:color w:val="000000" w:themeColor="text1"/>
                            <w:sz w:val="16"/>
                            <w:szCs w:val="16"/>
                          </w:rPr>
                          <w:t>（土木事</w:t>
                        </w:r>
                        <w:r w:rsidRPr="00D46C92">
                          <w:rPr>
                            <w:rFonts w:hint="eastAsia"/>
                            <w:sz w:val="16"/>
                            <w:szCs w:val="16"/>
                          </w:rPr>
                          <w:t>務所主査及び土木事務所所管区域</w:t>
                        </w:r>
                        <w:r w:rsidRPr="00D46C92">
                          <w:rPr>
                            <w:sz w:val="16"/>
                            <w:szCs w:val="16"/>
                          </w:rPr>
                          <w:br/>
                        </w:r>
                        <w:r w:rsidRPr="00D46C92">
                          <w:rPr>
                            <w:rFonts w:hint="eastAsia"/>
                            <w:sz w:val="16"/>
                            <w:szCs w:val="16"/>
                          </w:rPr>
                          <w:t>出先機関職員で知事の指名</w:t>
                        </w:r>
                        <w:r w:rsidRPr="00905CF0">
                          <w:rPr>
                            <w:rFonts w:hint="eastAsia"/>
                            <w:color w:val="000000" w:themeColor="text1"/>
                            <w:sz w:val="16"/>
                            <w:szCs w:val="16"/>
                          </w:rPr>
                          <w:t>した職員</w:t>
                        </w:r>
                        <w:r w:rsidRPr="00A8725A">
                          <w:rPr>
                            <w:rFonts w:hint="eastAsia"/>
                            <w:color w:val="000000" w:themeColor="text1"/>
                            <w:sz w:val="16"/>
                            <w:szCs w:val="16"/>
                          </w:rPr>
                          <w:t>）</w:t>
                        </w:r>
                      </w:p>
                    </w:txbxContent>
                  </v:textbox>
                </v:rect>
              </v:group>
            </w:pict>
          </mc:Fallback>
        </mc:AlternateContent>
      </w:r>
      <w:r w:rsidRPr="001D6D10">
        <w:rPr>
          <w:noProof/>
        </w:rPr>
        <mc:AlternateContent>
          <mc:Choice Requires="wps">
            <w:drawing>
              <wp:anchor distT="0" distB="0" distL="114300" distR="114300" simplePos="0" relativeHeight="252889088" behindDoc="0" locked="0" layoutInCell="1" allowOverlap="1" wp14:anchorId="70E049EE" wp14:editId="01521B40">
                <wp:simplePos x="0" y="0"/>
                <wp:positionH relativeFrom="column">
                  <wp:posOffset>37465</wp:posOffset>
                </wp:positionH>
                <wp:positionV relativeFrom="paragraph">
                  <wp:posOffset>143510</wp:posOffset>
                </wp:positionV>
                <wp:extent cx="4772025" cy="4438650"/>
                <wp:effectExtent l="0" t="0" r="28575" b="19050"/>
                <wp:wrapNone/>
                <wp:docPr id="2796" name="フリーフォーム 2796"/>
                <wp:cNvGraphicFramePr/>
                <a:graphic xmlns:a="http://schemas.openxmlformats.org/drawingml/2006/main">
                  <a:graphicData uri="http://schemas.microsoft.com/office/word/2010/wordprocessingShape">
                    <wps:wsp>
                      <wps:cNvSpPr/>
                      <wps:spPr>
                        <a:xfrm>
                          <a:off x="0" y="0"/>
                          <a:ext cx="4772025" cy="4438650"/>
                        </a:xfrm>
                        <a:custGeom>
                          <a:avLst/>
                          <a:gdLst>
                            <a:gd name="connsiteX0" fmla="*/ 4733925 w 4772025"/>
                            <a:gd name="connsiteY0" fmla="*/ 4429125 h 4438650"/>
                            <a:gd name="connsiteX1" fmla="*/ 0 w 4772025"/>
                            <a:gd name="connsiteY1" fmla="*/ 4429125 h 4438650"/>
                            <a:gd name="connsiteX2" fmla="*/ 0 w 4772025"/>
                            <a:gd name="connsiteY2" fmla="*/ 0 h 4438650"/>
                            <a:gd name="connsiteX3" fmla="*/ 1847850 w 4772025"/>
                            <a:gd name="connsiteY3" fmla="*/ 0 h 4438650"/>
                            <a:gd name="connsiteX4" fmla="*/ 1847850 w 4772025"/>
                            <a:gd name="connsiteY4" fmla="*/ 1762125 h 4438650"/>
                            <a:gd name="connsiteX5" fmla="*/ 4772025 w 4772025"/>
                            <a:gd name="connsiteY5" fmla="*/ 1762125 h 4438650"/>
                            <a:gd name="connsiteX6" fmla="*/ 4772025 w 4772025"/>
                            <a:gd name="connsiteY6" fmla="*/ 4438650 h 44386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772025" h="4438650">
                              <a:moveTo>
                                <a:pt x="4733925" y="4429125"/>
                              </a:moveTo>
                              <a:lnTo>
                                <a:pt x="0" y="4429125"/>
                              </a:lnTo>
                              <a:lnTo>
                                <a:pt x="0" y="0"/>
                              </a:lnTo>
                              <a:lnTo>
                                <a:pt x="1847850" y="0"/>
                              </a:lnTo>
                              <a:lnTo>
                                <a:pt x="1847850" y="1762125"/>
                              </a:lnTo>
                              <a:lnTo>
                                <a:pt x="4772025" y="1762125"/>
                              </a:lnTo>
                              <a:lnTo>
                                <a:pt x="4772025" y="4438650"/>
                              </a:lnTo>
                            </a:path>
                          </a:pathLst>
                        </a:custGeom>
                        <a:noFill/>
                        <a:ln w="6350" cap="flat" cmpd="sng" algn="ctr">
                          <a:solidFill>
                            <a:sysClr val="windowText" lastClr="000000"/>
                          </a:solidFill>
                          <a:prstDash val="dash"/>
                          <a:tailEnd type="none"/>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7ED6B2F" id="フリーフォーム 2796" o:spid="_x0000_s1026" style="position:absolute;left:0;text-align:left;margin-left:2.95pt;margin-top:11.3pt;width:375.75pt;height:349.5pt;z-index:252889088;visibility:visible;mso-wrap-style:square;mso-wrap-distance-left:9pt;mso-wrap-distance-top:0;mso-wrap-distance-right:9pt;mso-wrap-distance-bottom:0;mso-position-horizontal:absolute;mso-position-horizontal-relative:text;mso-position-vertical:absolute;mso-position-vertical-relative:text;v-text-anchor:middle" coordsize="4772025,4438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" path="m4733925,4429125l,4429125,,,1847850,r,1762125l4772025,1762125r,2676525e" filled="f" strokecolor="windowText" strokeweight=".5pt">
                <v:stroke dashstyle="dash"/>
                <v:path arrowok="t" o:connecttype="custom" o:connectlocs="4733925,4429125;0,4429125;0,0;1847850,0;1847850,1762125;4772025,1762125;4772025,4438650" o:connectangles="0,0,0,0,0,0,0"/>
              </v:shape>
            </w:pict>
          </mc:Fallback>
        </mc:AlternateContent>
      </w:r>
      <w:r w:rsidRPr="001D6D10">
        <w:rPr>
          <w:noProof/>
        </w:rPr>
        <mc:AlternateContent>
          <mc:Choice Requires="wps">
            <w:drawing>
              <wp:anchor distT="0" distB="0" distL="114300" distR="114300" simplePos="0" relativeHeight="252896256" behindDoc="0" locked="0" layoutInCell="1" allowOverlap="1" wp14:anchorId="62535B66" wp14:editId="45EC0C17">
                <wp:simplePos x="0" y="0"/>
                <wp:positionH relativeFrom="column">
                  <wp:posOffset>467309</wp:posOffset>
                </wp:positionH>
                <wp:positionV relativeFrom="paragraph">
                  <wp:posOffset>23661</wp:posOffset>
                </wp:positionV>
                <wp:extent cx="1255457" cy="230481"/>
                <wp:effectExtent l="0" t="0" r="1905" b="0"/>
                <wp:wrapNone/>
                <wp:docPr id="182" name="正方形/長方形 182"/>
                <wp:cNvGraphicFramePr/>
                <a:graphic xmlns:a="http://schemas.openxmlformats.org/drawingml/2006/main">
                  <a:graphicData uri="http://schemas.microsoft.com/office/word/2010/wordprocessingShape">
                    <wps:wsp>
                      <wps:cNvSpPr/>
                      <wps:spPr>
                        <a:xfrm>
                          <a:off x="0" y="0"/>
                          <a:ext cx="1255457" cy="230481"/>
                        </a:xfrm>
                        <a:prstGeom prst="rect">
                          <a:avLst/>
                        </a:prstGeom>
                        <a:solidFill>
                          <a:sysClr val="window" lastClr="FFFFFF"/>
                        </a:solidFill>
                        <a:ln w="9525" cap="flat" cmpd="sng" algn="ctr">
                          <a:noFill/>
                          <a:prstDash val="solid"/>
                        </a:ln>
                        <a:effectLst/>
                      </wps:spPr>
                      <wps:txbx>
                        <w:txbxContent>
                          <w:p w14:paraId="2254AF7C" w14:textId="77777777" w:rsidR="006A5267" w:rsidRPr="00E9662B" w:rsidRDefault="006A5267" w:rsidP="005D372A">
                            <w:pPr>
                              <w:spacing w:line="240" w:lineRule="exact"/>
                              <w:jc w:val="center"/>
                              <w:rPr>
                                <w:rFonts w:asciiTheme="majorEastAsia" w:eastAsiaTheme="majorEastAsia" w:hAnsiTheme="majorEastAsia"/>
                                <w:color w:val="000000" w:themeColor="text1"/>
                                <w:sz w:val="16"/>
                                <w:szCs w:val="16"/>
                              </w:rPr>
                            </w:pPr>
                            <w:r w:rsidRPr="00E9662B">
                              <w:rPr>
                                <w:rFonts w:asciiTheme="majorEastAsia" w:eastAsiaTheme="majorEastAsia" w:hAnsiTheme="majorEastAsia" w:hint="eastAsia"/>
                                <w:color w:val="000000" w:themeColor="text1"/>
                                <w:sz w:val="16"/>
                                <w:szCs w:val="16"/>
                              </w:rPr>
                              <w:t>防災・危機管理</w:t>
                            </w:r>
                            <w:r>
                              <w:rPr>
                                <w:rFonts w:asciiTheme="majorEastAsia" w:eastAsiaTheme="majorEastAsia" w:hAnsiTheme="majorEastAsia" w:hint="eastAsia"/>
                                <w:color w:val="000000" w:themeColor="text1"/>
                                <w:sz w:val="16"/>
                                <w:szCs w:val="16"/>
                              </w:rPr>
                              <w:t>指令部</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w14:anchorId="62535B66" id="正方形/長方形 182" o:spid="_x0000_s1116" style="position:absolute;left:0;text-align:left;margin-left:36.8pt;margin-top:1.85pt;width:98.85pt;height:18.15pt;z-index:252896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" fillcolor="window" stroked="f">
                <v:textbox inset="0,0,0,0">
                  <w:txbxContent>
                    <w:p w14:paraId="2254AF7C" w14:textId="77777777" w:rsidR="006A5267" w:rsidRPr="00E9662B" w:rsidRDefault="006A5267" w:rsidP="005D372A">
                      <w:pPr>
                        <w:spacing w:line="240" w:lineRule="exact"/>
                        <w:jc w:val="center"/>
                        <w:rPr>
                          <w:rFonts w:asciiTheme="majorEastAsia" w:eastAsiaTheme="majorEastAsia" w:hAnsiTheme="majorEastAsia"/>
                          <w:color w:val="000000" w:themeColor="text1"/>
                          <w:sz w:val="16"/>
                          <w:szCs w:val="16"/>
                        </w:rPr>
                      </w:pPr>
                      <w:r w:rsidRPr="00E9662B">
                        <w:rPr>
                          <w:rFonts w:asciiTheme="majorEastAsia" w:eastAsiaTheme="majorEastAsia" w:hAnsiTheme="majorEastAsia" w:hint="eastAsia"/>
                          <w:color w:val="000000" w:themeColor="text1"/>
                          <w:sz w:val="16"/>
                          <w:szCs w:val="16"/>
                        </w:rPr>
                        <w:t>防災・危機管理</w:t>
                      </w:r>
                      <w:r>
                        <w:rPr>
                          <w:rFonts w:asciiTheme="majorEastAsia" w:eastAsiaTheme="majorEastAsia" w:hAnsiTheme="majorEastAsia" w:hint="eastAsia"/>
                          <w:color w:val="000000" w:themeColor="text1"/>
                          <w:sz w:val="16"/>
                          <w:szCs w:val="16"/>
                        </w:rPr>
                        <w:t>指令部</w:t>
                      </w:r>
                    </w:p>
                  </w:txbxContent>
                </v:textbox>
              </v:rect>
            </w:pict>
          </mc:Fallback>
        </mc:AlternateContent>
      </w:r>
    </w:p>
    <w:p w14:paraId="0D6BEA34" w14:textId="77777777" w:rsidR="005D372A" w:rsidRPr="001D6D10" w:rsidRDefault="005D372A" w:rsidP="005D372A">
      <w:r w:rsidRPr="001D6D10">
        <w:rPr>
          <w:noProof/>
        </w:rPr>
        <mc:AlternateContent>
          <mc:Choice Requires="wps">
            <w:drawing>
              <wp:anchor distT="0" distB="0" distL="114300" distR="114300" simplePos="0" relativeHeight="252893184" behindDoc="0" locked="0" layoutInCell="1" allowOverlap="1" wp14:anchorId="477BE8AD" wp14:editId="0B989DC9">
                <wp:simplePos x="0" y="0"/>
                <wp:positionH relativeFrom="column">
                  <wp:posOffset>569656</wp:posOffset>
                </wp:positionH>
                <wp:positionV relativeFrom="paragraph">
                  <wp:posOffset>67989</wp:posOffset>
                </wp:positionV>
                <wp:extent cx="1041286" cy="466677"/>
                <wp:effectExtent l="0" t="0" r="26035" b="10160"/>
                <wp:wrapNone/>
                <wp:docPr id="177" name="正方形/長方形 177"/>
                <wp:cNvGraphicFramePr/>
                <a:graphic xmlns:a="http://schemas.openxmlformats.org/drawingml/2006/main">
                  <a:graphicData uri="http://schemas.microsoft.com/office/word/2010/wordprocessingShape">
                    <wps:wsp>
                      <wps:cNvSpPr/>
                      <wps:spPr>
                        <a:xfrm>
                          <a:off x="0" y="0"/>
                          <a:ext cx="1041286" cy="466677"/>
                        </a:xfrm>
                        <a:prstGeom prst="rect">
                          <a:avLst/>
                        </a:prstGeom>
                        <a:solidFill>
                          <a:sysClr val="window" lastClr="FFFFFF"/>
                        </a:solidFill>
                        <a:ln w="9525" cap="flat" cmpd="sng" algn="ctr">
                          <a:solidFill>
                            <a:sysClr val="windowText" lastClr="000000"/>
                          </a:solidFill>
                          <a:prstDash val="solid"/>
                        </a:ln>
                        <a:effectLst/>
                      </wps:spPr>
                      <wps:txbx>
                        <w:txbxContent>
                          <w:p w14:paraId="27179BBF" w14:textId="77777777" w:rsidR="006A5267" w:rsidRPr="008572DC" w:rsidRDefault="006A5267" w:rsidP="005D372A">
                            <w:pPr>
                              <w:spacing w:line="240" w:lineRule="exact"/>
                              <w:jc w:val="center"/>
                              <w:rPr>
                                <w:rFonts w:asciiTheme="majorEastAsia" w:eastAsiaTheme="majorEastAsia" w:hAnsiTheme="majorEastAsia"/>
                                <w:color w:val="000000" w:themeColor="text1"/>
                                <w:sz w:val="16"/>
                                <w:szCs w:val="16"/>
                              </w:rPr>
                            </w:pPr>
                            <w:r>
                              <w:rPr>
                                <w:rFonts w:asciiTheme="majorEastAsia" w:eastAsiaTheme="majorEastAsia" w:hAnsiTheme="majorEastAsia" w:hint="eastAsia"/>
                                <w:color w:val="000000" w:themeColor="text1"/>
                                <w:sz w:val="16"/>
                                <w:szCs w:val="16"/>
                              </w:rPr>
                              <w:t>部長</w:t>
                            </w:r>
                          </w:p>
                          <w:p w14:paraId="4FBEBD6F" w14:textId="77777777" w:rsidR="006A5267" w:rsidRPr="00A8725A" w:rsidRDefault="006A5267" w:rsidP="005D372A">
                            <w:pPr>
                              <w:spacing w:line="240" w:lineRule="exact"/>
                              <w:jc w:val="center"/>
                              <w:rPr>
                                <w:color w:val="000000" w:themeColor="text1"/>
                                <w:sz w:val="16"/>
                                <w:szCs w:val="16"/>
                              </w:rPr>
                            </w:pPr>
                            <w:r>
                              <w:rPr>
                                <w:rFonts w:hint="eastAsia"/>
                                <w:color w:val="000000" w:themeColor="text1"/>
                                <w:sz w:val="16"/>
                                <w:szCs w:val="16"/>
                              </w:rPr>
                              <w:t>（危機管理監</w:t>
                            </w:r>
                            <w:r w:rsidRPr="00A8725A">
                              <w:rPr>
                                <w:rFonts w:hint="eastAsia"/>
                                <w:color w:val="000000" w:themeColor="text1"/>
                                <w:sz w:val="16"/>
                                <w:szCs w:val="16"/>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w14:anchorId="477BE8AD" id="正方形/長方形 177" o:spid="_x0000_s1117" style="position:absolute;left:0;text-align:left;margin-left:44.85pt;margin-top:5.35pt;width:82pt;height:36.75pt;z-index:252893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" fillcolor="window" strokecolor="windowText">
                <v:textbox inset="0,0,0,0">
                  <w:txbxContent>
                    <w:p w14:paraId="27179BBF" w14:textId="77777777" w:rsidR="006A5267" w:rsidRPr="008572DC" w:rsidRDefault="006A5267" w:rsidP="005D372A">
                      <w:pPr>
                        <w:spacing w:line="240" w:lineRule="exact"/>
                        <w:jc w:val="center"/>
                        <w:rPr>
                          <w:rFonts w:asciiTheme="majorEastAsia" w:eastAsiaTheme="majorEastAsia" w:hAnsiTheme="majorEastAsia"/>
                          <w:color w:val="000000" w:themeColor="text1"/>
                          <w:sz w:val="16"/>
                          <w:szCs w:val="16"/>
                        </w:rPr>
                      </w:pPr>
                      <w:r>
                        <w:rPr>
                          <w:rFonts w:asciiTheme="majorEastAsia" w:eastAsiaTheme="majorEastAsia" w:hAnsiTheme="majorEastAsia" w:hint="eastAsia"/>
                          <w:color w:val="000000" w:themeColor="text1"/>
                          <w:sz w:val="16"/>
                          <w:szCs w:val="16"/>
                        </w:rPr>
                        <w:t>部長</w:t>
                      </w:r>
                    </w:p>
                    <w:p w14:paraId="4FBEBD6F" w14:textId="77777777" w:rsidR="006A5267" w:rsidRPr="00A8725A" w:rsidRDefault="006A5267" w:rsidP="005D372A">
                      <w:pPr>
                        <w:spacing w:line="240" w:lineRule="exact"/>
                        <w:jc w:val="center"/>
                        <w:rPr>
                          <w:color w:val="000000" w:themeColor="text1"/>
                          <w:sz w:val="16"/>
                          <w:szCs w:val="16"/>
                        </w:rPr>
                      </w:pPr>
                      <w:r>
                        <w:rPr>
                          <w:rFonts w:hint="eastAsia"/>
                          <w:color w:val="000000" w:themeColor="text1"/>
                          <w:sz w:val="16"/>
                          <w:szCs w:val="16"/>
                        </w:rPr>
                        <w:t>（危機管理監</w:t>
                      </w:r>
                      <w:r w:rsidRPr="00A8725A">
                        <w:rPr>
                          <w:rFonts w:hint="eastAsia"/>
                          <w:color w:val="000000" w:themeColor="text1"/>
                          <w:sz w:val="16"/>
                          <w:szCs w:val="16"/>
                        </w:rPr>
                        <w:t>）</w:t>
                      </w:r>
                    </w:p>
                  </w:txbxContent>
                </v:textbox>
              </v:rect>
            </w:pict>
          </mc:Fallback>
        </mc:AlternateContent>
      </w:r>
    </w:p>
    <w:p w14:paraId="00048730" w14:textId="77777777" w:rsidR="005D372A" w:rsidRPr="001D6D10" w:rsidRDefault="005D372A" w:rsidP="005D372A">
      <w:r w:rsidRPr="001D6D10">
        <w:rPr>
          <w:noProof/>
        </w:rPr>
        <mc:AlternateContent>
          <mc:Choice Requires="wps">
            <w:drawing>
              <wp:anchor distT="0" distB="0" distL="114300" distR="114300" simplePos="0" relativeHeight="252892160" behindDoc="0" locked="0" layoutInCell="1" allowOverlap="1" wp14:anchorId="6EB90A82" wp14:editId="78E9D546">
                <wp:simplePos x="0" y="0"/>
                <wp:positionH relativeFrom="column">
                  <wp:posOffset>1108684</wp:posOffset>
                </wp:positionH>
                <wp:positionV relativeFrom="paragraph">
                  <wp:posOffset>44084</wp:posOffset>
                </wp:positionV>
                <wp:extent cx="0" cy="1876232"/>
                <wp:effectExtent l="0" t="0" r="19050" b="10160"/>
                <wp:wrapNone/>
                <wp:docPr id="176" name="直線コネクタ 176"/>
                <wp:cNvGraphicFramePr/>
                <a:graphic xmlns:a="http://schemas.openxmlformats.org/drawingml/2006/main">
                  <a:graphicData uri="http://schemas.microsoft.com/office/word/2010/wordprocessingShape">
                    <wps:wsp>
                      <wps:cNvCnPr/>
                      <wps:spPr>
                        <a:xfrm>
                          <a:off x="0" y="0"/>
                          <a:ext cx="0" cy="1876232"/>
                        </a:xfrm>
                        <a:prstGeom prst="line">
                          <a:avLst/>
                        </a:prstGeom>
                        <a:noFill/>
                        <a:ln w="9525" cap="flat" cmpd="sng" algn="ctr">
                          <a:solidFill>
                            <a:sysClr val="windowText" lastClr="000000"/>
                          </a:solidFill>
                          <a:prstDash val="solid"/>
                        </a:ln>
                        <a:effectLst/>
                      </wps:spPr>
                      <wps:bodyPr/>
                    </wps:wsp>
                  </a:graphicData>
                </a:graphic>
              </wp:anchor>
            </w:drawing>
          </mc:Choice>
          <mc:Fallback>
            <w:pict>
              <v:line w14:anchorId="7B4DDA57" id="直線コネクタ 176" o:spid="_x0000_s1026" style="position:absolute;left:0;text-align:left;z-index:252892160;visibility:visible;mso-wrap-style:square;mso-wrap-distance-left:9pt;mso-wrap-distance-top:0;mso-wrap-distance-right:9pt;mso-wrap-distance-bottom:0;mso-position-horizontal:absolute;mso-position-horizontal-relative:text;mso-position-vertical:absolute;mso-position-vertical-relative:text" from="87.3pt,3.45pt" to="87.3pt,15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" strokecolor="windowText"/>
            </w:pict>
          </mc:Fallback>
        </mc:AlternateContent>
      </w:r>
    </w:p>
    <w:p w14:paraId="48C2FC0D" w14:textId="77777777" w:rsidR="005D372A" w:rsidRPr="001D6D10" w:rsidRDefault="005D372A" w:rsidP="005D372A"/>
    <w:p w14:paraId="7B4C60BA" w14:textId="77777777" w:rsidR="005D372A" w:rsidRPr="001D6D10" w:rsidRDefault="005D372A" w:rsidP="005D372A">
      <w:r w:rsidRPr="001D6D10">
        <w:rPr>
          <w:noProof/>
        </w:rPr>
        <mc:AlternateContent>
          <mc:Choice Requires="wps">
            <w:drawing>
              <wp:anchor distT="0" distB="0" distL="114300" distR="114300" simplePos="0" relativeHeight="252894208" behindDoc="0" locked="0" layoutInCell="1" allowOverlap="1" wp14:anchorId="48CE629B" wp14:editId="3DA7D38B">
                <wp:simplePos x="0" y="0"/>
                <wp:positionH relativeFrom="column">
                  <wp:posOffset>513715</wp:posOffset>
                </wp:positionH>
                <wp:positionV relativeFrom="paragraph">
                  <wp:posOffset>103505</wp:posOffset>
                </wp:positionV>
                <wp:extent cx="1158748" cy="682801"/>
                <wp:effectExtent l="0" t="0" r="22860" b="22225"/>
                <wp:wrapNone/>
                <wp:docPr id="178" name="正方形/長方形 178"/>
                <wp:cNvGraphicFramePr/>
                <a:graphic xmlns:a="http://schemas.openxmlformats.org/drawingml/2006/main">
                  <a:graphicData uri="http://schemas.microsoft.com/office/word/2010/wordprocessingShape">
                    <wps:wsp>
                      <wps:cNvSpPr/>
                      <wps:spPr>
                        <a:xfrm>
                          <a:off x="0" y="0"/>
                          <a:ext cx="1158748" cy="682801"/>
                        </a:xfrm>
                        <a:prstGeom prst="rect">
                          <a:avLst/>
                        </a:prstGeom>
                        <a:solidFill>
                          <a:sysClr val="window" lastClr="FFFFFF"/>
                        </a:solidFill>
                        <a:ln w="9525" cap="flat" cmpd="sng" algn="ctr">
                          <a:solidFill>
                            <a:sysClr val="windowText" lastClr="000000"/>
                          </a:solidFill>
                          <a:prstDash val="solid"/>
                        </a:ln>
                        <a:effectLst/>
                      </wps:spPr>
                      <wps:txbx>
                        <w:txbxContent>
                          <w:p w14:paraId="4A1D0428" w14:textId="77777777" w:rsidR="006A5267" w:rsidRPr="00E9662B" w:rsidRDefault="006A5267" w:rsidP="005D372A">
                            <w:pPr>
                              <w:spacing w:line="240" w:lineRule="exact"/>
                              <w:jc w:val="center"/>
                              <w:rPr>
                                <w:rFonts w:asciiTheme="majorEastAsia" w:eastAsiaTheme="majorEastAsia" w:hAnsiTheme="majorEastAsia"/>
                                <w:color w:val="000000" w:themeColor="text1"/>
                                <w:sz w:val="16"/>
                                <w:szCs w:val="16"/>
                              </w:rPr>
                            </w:pPr>
                            <w:r>
                              <w:rPr>
                                <w:rFonts w:asciiTheme="majorEastAsia" w:eastAsiaTheme="majorEastAsia" w:hAnsiTheme="majorEastAsia" w:hint="eastAsia"/>
                                <w:color w:val="000000" w:themeColor="text1"/>
                                <w:sz w:val="16"/>
                                <w:szCs w:val="16"/>
                              </w:rPr>
                              <w:t>副部長</w:t>
                            </w:r>
                          </w:p>
                          <w:p w14:paraId="56355789" w14:textId="77777777" w:rsidR="006A5267" w:rsidRDefault="006A5267" w:rsidP="005D372A">
                            <w:pPr>
                              <w:spacing w:line="240" w:lineRule="exact"/>
                              <w:jc w:val="center"/>
                              <w:rPr>
                                <w:color w:val="000000" w:themeColor="text1"/>
                                <w:sz w:val="16"/>
                                <w:szCs w:val="16"/>
                              </w:rPr>
                            </w:pPr>
                            <w:r w:rsidRPr="00A8725A">
                              <w:rPr>
                                <w:rFonts w:hint="eastAsia"/>
                                <w:color w:val="000000" w:themeColor="text1"/>
                                <w:sz w:val="16"/>
                                <w:szCs w:val="16"/>
                              </w:rPr>
                              <w:t>（</w:t>
                            </w:r>
                            <w:r>
                              <w:rPr>
                                <w:rFonts w:hint="eastAsia"/>
                                <w:color w:val="000000" w:themeColor="text1"/>
                                <w:sz w:val="16"/>
                                <w:szCs w:val="16"/>
                              </w:rPr>
                              <w:t>危機管理室長</w:t>
                            </w:r>
                            <w:r w:rsidRPr="00A8725A">
                              <w:rPr>
                                <w:rFonts w:hint="eastAsia"/>
                                <w:color w:val="000000" w:themeColor="text1"/>
                                <w:sz w:val="16"/>
                                <w:szCs w:val="16"/>
                              </w:rPr>
                              <w:t>）</w:t>
                            </w:r>
                          </w:p>
                          <w:p w14:paraId="576BF6EA" w14:textId="77777777" w:rsidR="006A5267" w:rsidRDefault="006A5267" w:rsidP="005D372A">
                            <w:pPr>
                              <w:spacing w:line="240" w:lineRule="exact"/>
                              <w:jc w:val="center"/>
                              <w:rPr>
                                <w:color w:val="000000" w:themeColor="text1"/>
                                <w:sz w:val="16"/>
                                <w:szCs w:val="16"/>
                              </w:rPr>
                            </w:pPr>
                            <w:r>
                              <w:rPr>
                                <w:rFonts w:hint="eastAsia"/>
                                <w:color w:val="000000" w:themeColor="text1"/>
                                <w:sz w:val="16"/>
                                <w:szCs w:val="16"/>
                              </w:rPr>
                              <w:t>（事業調整室長）</w:t>
                            </w:r>
                          </w:p>
                          <w:p w14:paraId="63EC482C" w14:textId="77777777" w:rsidR="006A5267" w:rsidRPr="00A8725A" w:rsidRDefault="006A5267" w:rsidP="005D372A">
                            <w:pPr>
                              <w:spacing w:line="240" w:lineRule="exact"/>
                              <w:jc w:val="center"/>
                              <w:rPr>
                                <w:color w:val="000000" w:themeColor="text1"/>
                                <w:sz w:val="16"/>
                                <w:szCs w:val="16"/>
                              </w:rPr>
                            </w:pPr>
                            <w:r>
                              <w:rPr>
                                <w:rFonts w:hint="eastAsia"/>
                                <w:color w:val="000000" w:themeColor="text1"/>
                                <w:sz w:val="16"/>
                                <w:szCs w:val="16"/>
                              </w:rPr>
                              <w:t>〔風水害</w:t>
                            </w:r>
                            <w:r>
                              <w:rPr>
                                <w:color w:val="000000" w:themeColor="text1"/>
                                <w:sz w:val="16"/>
                                <w:szCs w:val="16"/>
                              </w:rPr>
                              <w:t>・台風〕</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8CE629B" id="正方形/長方形 178" o:spid="_x0000_s1118" style="position:absolute;left:0;text-align:left;margin-left:40.45pt;margin-top:8.15pt;width:91.25pt;height:53.75pt;z-index:252894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" fillcolor="window" strokecolor="windowText">
                <v:textbox inset="0,0,0,0">
                  <w:txbxContent>
                    <w:p w14:paraId="4A1D0428" w14:textId="77777777" w:rsidR="006A5267" w:rsidRPr="00E9662B" w:rsidRDefault="006A5267" w:rsidP="005D372A">
                      <w:pPr>
                        <w:spacing w:line="240" w:lineRule="exact"/>
                        <w:jc w:val="center"/>
                        <w:rPr>
                          <w:rFonts w:asciiTheme="majorEastAsia" w:eastAsiaTheme="majorEastAsia" w:hAnsiTheme="majorEastAsia"/>
                          <w:color w:val="000000" w:themeColor="text1"/>
                          <w:sz w:val="16"/>
                          <w:szCs w:val="16"/>
                        </w:rPr>
                      </w:pPr>
                      <w:r>
                        <w:rPr>
                          <w:rFonts w:asciiTheme="majorEastAsia" w:eastAsiaTheme="majorEastAsia" w:hAnsiTheme="majorEastAsia" w:hint="eastAsia"/>
                          <w:color w:val="000000" w:themeColor="text1"/>
                          <w:sz w:val="16"/>
                          <w:szCs w:val="16"/>
                        </w:rPr>
                        <w:t>副部長</w:t>
                      </w:r>
                    </w:p>
                    <w:p w14:paraId="56355789" w14:textId="77777777" w:rsidR="006A5267" w:rsidRDefault="006A5267" w:rsidP="005D372A">
                      <w:pPr>
                        <w:spacing w:line="240" w:lineRule="exact"/>
                        <w:jc w:val="center"/>
                        <w:rPr>
                          <w:color w:val="000000" w:themeColor="text1"/>
                          <w:sz w:val="16"/>
                          <w:szCs w:val="16"/>
                        </w:rPr>
                      </w:pPr>
                      <w:r w:rsidRPr="00A8725A">
                        <w:rPr>
                          <w:rFonts w:hint="eastAsia"/>
                          <w:color w:val="000000" w:themeColor="text1"/>
                          <w:sz w:val="16"/>
                          <w:szCs w:val="16"/>
                        </w:rPr>
                        <w:t>（</w:t>
                      </w:r>
                      <w:r>
                        <w:rPr>
                          <w:rFonts w:hint="eastAsia"/>
                          <w:color w:val="000000" w:themeColor="text1"/>
                          <w:sz w:val="16"/>
                          <w:szCs w:val="16"/>
                        </w:rPr>
                        <w:t>危機管理室長</w:t>
                      </w:r>
                      <w:r w:rsidRPr="00A8725A">
                        <w:rPr>
                          <w:rFonts w:hint="eastAsia"/>
                          <w:color w:val="000000" w:themeColor="text1"/>
                          <w:sz w:val="16"/>
                          <w:szCs w:val="16"/>
                        </w:rPr>
                        <w:t>）</w:t>
                      </w:r>
                    </w:p>
                    <w:p w14:paraId="576BF6EA" w14:textId="77777777" w:rsidR="006A5267" w:rsidRDefault="006A5267" w:rsidP="005D372A">
                      <w:pPr>
                        <w:spacing w:line="240" w:lineRule="exact"/>
                        <w:jc w:val="center"/>
                        <w:rPr>
                          <w:color w:val="000000" w:themeColor="text1"/>
                          <w:sz w:val="16"/>
                          <w:szCs w:val="16"/>
                        </w:rPr>
                      </w:pPr>
                      <w:r>
                        <w:rPr>
                          <w:rFonts w:hint="eastAsia"/>
                          <w:color w:val="000000" w:themeColor="text1"/>
                          <w:sz w:val="16"/>
                          <w:szCs w:val="16"/>
                        </w:rPr>
                        <w:t>（事業調整室長）</w:t>
                      </w:r>
                    </w:p>
                    <w:p w14:paraId="63EC482C" w14:textId="77777777" w:rsidR="006A5267" w:rsidRPr="00A8725A" w:rsidRDefault="006A5267" w:rsidP="005D372A">
                      <w:pPr>
                        <w:spacing w:line="240" w:lineRule="exact"/>
                        <w:jc w:val="center"/>
                        <w:rPr>
                          <w:color w:val="000000" w:themeColor="text1"/>
                          <w:sz w:val="16"/>
                          <w:szCs w:val="16"/>
                        </w:rPr>
                      </w:pPr>
                      <w:r>
                        <w:rPr>
                          <w:rFonts w:hint="eastAsia"/>
                          <w:color w:val="000000" w:themeColor="text1"/>
                          <w:sz w:val="16"/>
                          <w:szCs w:val="16"/>
                        </w:rPr>
                        <w:t>〔風水害</w:t>
                      </w:r>
                      <w:r>
                        <w:rPr>
                          <w:color w:val="000000" w:themeColor="text1"/>
                          <w:sz w:val="16"/>
                          <w:szCs w:val="16"/>
                        </w:rPr>
                        <w:t>・台風〕</w:t>
                      </w:r>
                    </w:p>
                  </w:txbxContent>
                </v:textbox>
              </v:rect>
            </w:pict>
          </mc:Fallback>
        </mc:AlternateContent>
      </w:r>
      <w:r w:rsidRPr="001D6D10">
        <w:rPr>
          <w:noProof/>
        </w:rPr>
        <mc:AlternateContent>
          <mc:Choice Requires="wps">
            <w:drawing>
              <wp:anchor distT="0" distB="0" distL="114300" distR="114300" simplePos="0" relativeHeight="252890112" behindDoc="0" locked="0" layoutInCell="1" allowOverlap="1" wp14:anchorId="78D855FB" wp14:editId="6A6B51BC">
                <wp:simplePos x="0" y="0"/>
                <wp:positionH relativeFrom="column">
                  <wp:posOffset>1852406</wp:posOffset>
                </wp:positionH>
                <wp:positionV relativeFrom="paragraph">
                  <wp:posOffset>57683</wp:posOffset>
                </wp:positionV>
                <wp:extent cx="1167637" cy="0"/>
                <wp:effectExtent l="0" t="0" r="13970" b="19050"/>
                <wp:wrapNone/>
                <wp:docPr id="167" name="直線コネクタ 167"/>
                <wp:cNvGraphicFramePr/>
                <a:graphic xmlns:a="http://schemas.openxmlformats.org/drawingml/2006/main">
                  <a:graphicData uri="http://schemas.microsoft.com/office/word/2010/wordprocessingShape">
                    <wps:wsp>
                      <wps:cNvCnPr/>
                      <wps:spPr>
                        <a:xfrm>
                          <a:off x="0" y="0"/>
                          <a:ext cx="1167637" cy="0"/>
                        </a:xfrm>
                        <a:prstGeom prst="line">
                          <a:avLst/>
                        </a:prstGeom>
                        <a:noFill/>
                        <a:ln w="9525" cap="flat" cmpd="sng" algn="ctr">
                          <a:solidFill>
                            <a:sysClr val="windowText" lastClr="000000"/>
                          </a:solidFill>
                          <a:prstDash val="solid"/>
                        </a:ln>
                        <a:effectLst/>
                      </wps:spPr>
                      <wps:bodyPr/>
                    </wps:wsp>
                  </a:graphicData>
                </a:graphic>
              </wp:anchor>
            </w:drawing>
          </mc:Choice>
          <mc:Fallback>
            <w:pict>
              <v:line w14:anchorId="396F46E6" id="直線コネクタ 167" o:spid="_x0000_s1026" style="position:absolute;left:0;text-align:left;z-index:252890112;visibility:visible;mso-wrap-style:square;mso-wrap-distance-left:9pt;mso-wrap-distance-top:0;mso-wrap-distance-right:9pt;mso-wrap-distance-bottom:0;mso-position-horizontal:absolute;mso-position-horizontal-relative:text;mso-position-vertical:absolute;mso-position-vertical-relative:text" from="145.85pt,4.55pt" to="237.8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" strokecolor="windowText"/>
            </w:pict>
          </mc:Fallback>
        </mc:AlternateContent>
      </w:r>
    </w:p>
    <w:p w14:paraId="3C27BDC0" w14:textId="77777777" w:rsidR="005D372A" w:rsidRPr="001D6D10" w:rsidRDefault="005D372A" w:rsidP="005D372A"/>
    <w:p w14:paraId="5BA74418" w14:textId="77777777" w:rsidR="005D372A" w:rsidRPr="001D6D10" w:rsidRDefault="005D372A" w:rsidP="005D372A"/>
    <w:p w14:paraId="3AEC224A" w14:textId="77777777" w:rsidR="005D372A" w:rsidRPr="001D6D10" w:rsidRDefault="005D372A" w:rsidP="005D372A"/>
    <w:p w14:paraId="0FEC34FF" w14:textId="77777777" w:rsidR="005D372A" w:rsidRPr="001D6D10" w:rsidRDefault="005D372A" w:rsidP="005D372A">
      <w:r w:rsidRPr="001D6D10">
        <w:rPr>
          <w:noProof/>
        </w:rPr>
        <mc:AlternateContent>
          <mc:Choice Requires="wpg">
            <w:drawing>
              <wp:anchor distT="0" distB="0" distL="114300" distR="114300" simplePos="0" relativeHeight="252895232" behindDoc="0" locked="0" layoutInCell="1" allowOverlap="1" wp14:anchorId="03E9C7D2" wp14:editId="322B9C1F">
                <wp:simplePos x="0" y="0"/>
                <wp:positionH relativeFrom="column">
                  <wp:posOffset>104141</wp:posOffset>
                </wp:positionH>
                <wp:positionV relativeFrom="paragraph">
                  <wp:posOffset>212090</wp:posOffset>
                </wp:positionV>
                <wp:extent cx="4569460" cy="2505075"/>
                <wp:effectExtent l="0" t="0" r="21590" b="28575"/>
                <wp:wrapNone/>
                <wp:docPr id="179" name="グループ化 179"/>
                <wp:cNvGraphicFramePr/>
                <a:graphic xmlns:a="http://schemas.openxmlformats.org/drawingml/2006/main">
                  <a:graphicData uri="http://schemas.microsoft.com/office/word/2010/wordprocessingGroup">
                    <wpg:wgp>
                      <wpg:cNvGrpSpPr/>
                      <wpg:grpSpPr>
                        <a:xfrm>
                          <a:off x="0" y="0"/>
                          <a:ext cx="4569460" cy="2505075"/>
                          <a:chOff x="-149783" y="-25408"/>
                          <a:chExt cx="4491010" cy="2019300"/>
                        </a:xfrm>
                      </wpg:grpSpPr>
                      <wps:wsp>
                        <wps:cNvPr id="180" name="正方形/長方形 180"/>
                        <wps:cNvSpPr/>
                        <wps:spPr>
                          <a:xfrm>
                            <a:off x="-149783" y="-25408"/>
                            <a:ext cx="4491010" cy="2019300"/>
                          </a:xfrm>
                          <a:prstGeom prst="rect">
                            <a:avLst/>
                          </a:prstGeom>
                          <a:solidFill>
                            <a:sysClr val="window" lastClr="FFFFFF"/>
                          </a:solidFill>
                          <a:ln w="9525" cap="flat" cmpd="sng" algn="ctr">
                            <a:solidFill>
                              <a:sysClr val="windowText" lastClr="000000"/>
                            </a:solidFill>
                            <a:prstDash val="solid"/>
                          </a:ln>
                          <a:effectLst/>
                        </wps:spPr>
                        <wps:txbx>
                          <w:txbxContent>
                            <w:p w14:paraId="728F3B3C" w14:textId="77777777" w:rsidR="006A5267" w:rsidRDefault="006A5267" w:rsidP="005D372A">
                              <w:pPr>
                                <w:spacing w:line="220" w:lineRule="exact"/>
                                <w:ind w:firstLineChars="300" w:firstLine="483"/>
                                <w:rPr>
                                  <w:color w:val="000000" w:themeColor="text1"/>
                                  <w:sz w:val="16"/>
                                  <w:szCs w:val="16"/>
                                </w:rPr>
                              </w:pPr>
                              <w:r>
                                <w:rPr>
                                  <w:rFonts w:hint="eastAsia"/>
                                  <w:color w:val="000000" w:themeColor="text1"/>
                                  <w:sz w:val="16"/>
                                  <w:szCs w:val="16"/>
                                </w:rPr>
                                <w:t>教育総務企画課長</w:t>
                              </w:r>
                            </w:p>
                            <w:p w14:paraId="7BE05E03" w14:textId="77777777" w:rsidR="006A5267" w:rsidRPr="00D46C92" w:rsidRDefault="006A5267" w:rsidP="005D372A">
                              <w:pPr>
                                <w:spacing w:line="220" w:lineRule="exact"/>
                                <w:ind w:firstLineChars="300" w:firstLine="483"/>
                                <w:rPr>
                                  <w:sz w:val="16"/>
                                  <w:szCs w:val="16"/>
                                </w:rPr>
                              </w:pPr>
                              <w:r>
                                <w:rPr>
                                  <w:rFonts w:hint="eastAsia"/>
                                  <w:color w:val="000000" w:themeColor="text1"/>
                                  <w:sz w:val="16"/>
                                  <w:szCs w:val="16"/>
                                </w:rPr>
                                <w:t>会計総務課長</w:t>
                              </w:r>
                            </w:p>
                            <w:p w14:paraId="6983849C" w14:textId="77777777" w:rsidR="006A5267" w:rsidRPr="00D46C92" w:rsidRDefault="006A5267" w:rsidP="005D372A">
                              <w:pPr>
                                <w:spacing w:line="220" w:lineRule="exact"/>
                                <w:ind w:firstLineChars="300" w:firstLine="483"/>
                                <w:rPr>
                                  <w:sz w:val="16"/>
                                  <w:szCs w:val="16"/>
                                </w:rPr>
                              </w:pPr>
                              <w:r w:rsidRPr="00D46C92">
                                <w:rPr>
                                  <w:rFonts w:hint="eastAsia"/>
                                  <w:sz w:val="16"/>
                                  <w:szCs w:val="16"/>
                                </w:rPr>
                                <w:t>大阪都市計画局総務企画課長</w:t>
                              </w:r>
                            </w:p>
                            <w:p w14:paraId="758347AF" w14:textId="77777777" w:rsidR="006A5267" w:rsidRPr="00D46C92" w:rsidRDefault="006A5267" w:rsidP="005D372A">
                              <w:pPr>
                                <w:spacing w:line="220" w:lineRule="exact"/>
                                <w:ind w:firstLineChars="300" w:firstLine="483"/>
                                <w:rPr>
                                  <w:sz w:val="16"/>
                                  <w:szCs w:val="16"/>
                                </w:rPr>
                              </w:pPr>
                              <w:r w:rsidRPr="00D46C92">
                                <w:rPr>
                                  <w:rFonts w:hint="eastAsia"/>
                                  <w:sz w:val="16"/>
                                  <w:szCs w:val="16"/>
                                </w:rPr>
                                <w:t>大阪港湾局計画調整担当課長</w:t>
                              </w:r>
                            </w:p>
                            <w:p w14:paraId="4861FDCF" w14:textId="77777777" w:rsidR="006A5267" w:rsidRPr="00D46C92" w:rsidRDefault="006A5267" w:rsidP="005D372A">
                              <w:pPr>
                                <w:spacing w:line="220" w:lineRule="exact"/>
                                <w:ind w:firstLineChars="300" w:firstLine="483"/>
                                <w:rPr>
                                  <w:sz w:val="16"/>
                                  <w:szCs w:val="16"/>
                                </w:rPr>
                              </w:pPr>
                              <w:r w:rsidRPr="00D46C92">
                                <w:rPr>
                                  <w:rFonts w:hint="eastAsia"/>
                                  <w:sz w:val="16"/>
                                  <w:szCs w:val="16"/>
                                </w:rPr>
                                <w:t>河川室河川環境課長</w:t>
                              </w:r>
                            </w:p>
                            <w:p w14:paraId="7252C424" w14:textId="77777777" w:rsidR="006A5267" w:rsidRPr="00D46C92" w:rsidRDefault="006A5267" w:rsidP="005D372A">
                              <w:pPr>
                                <w:spacing w:line="220" w:lineRule="exact"/>
                                <w:ind w:firstLineChars="300" w:firstLine="483"/>
                                <w:rPr>
                                  <w:sz w:val="16"/>
                                  <w:szCs w:val="16"/>
                                </w:rPr>
                              </w:pPr>
                              <w:r w:rsidRPr="00D46C92">
                                <w:rPr>
                                  <w:rFonts w:hint="eastAsia"/>
                                  <w:sz w:val="16"/>
                                  <w:szCs w:val="16"/>
                                </w:rPr>
                                <w:t>道路室道路環境課長</w:t>
                              </w:r>
                            </w:p>
                            <w:p w14:paraId="6DA2607A" w14:textId="77777777" w:rsidR="006A5267" w:rsidRPr="00D46C92" w:rsidRDefault="006A5267" w:rsidP="005D372A">
                              <w:pPr>
                                <w:spacing w:line="220" w:lineRule="exact"/>
                                <w:ind w:firstLineChars="300" w:firstLine="483"/>
                                <w:rPr>
                                  <w:sz w:val="16"/>
                                  <w:szCs w:val="16"/>
                                </w:rPr>
                              </w:pPr>
                              <w:r w:rsidRPr="00D46C92">
                                <w:rPr>
                                  <w:rFonts w:hint="eastAsia"/>
                                  <w:sz w:val="16"/>
                                  <w:szCs w:val="16"/>
                                </w:rPr>
                                <w:t>事業調整室都市防災課参事</w:t>
                              </w:r>
                            </w:p>
                            <w:p w14:paraId="6C3B8007" w14:textId="2EC24373" w:rsidR="006A5267" w:rsidRPr="00D46C92" w:rsidRDefault="006A5267" w:rsidP="0053084D">
                              <w:pPr>
                                <w:spacing w:line="220" w:lineRule="exact"/>
                                <w:ind w:firstLineChars="500" w:firstLine="805"/>
                                <w:rPr>
                                  <w:sz w:val="16"/>
                                  <w:szCs w:val="16"/>
                                </w:rPr>
                              </w:pPr>
                              <w:r w:rsidRPr="00D46C92">
                                <w:rPr>
                                  <w:rFonts w:hint="eastAsia"/>
                                  <w:sz w:val="16"/>
                                  <w:szCs w:val="16"/>
                                </w:rPr>
                                <w:t>（</w:t>
                              </w:r>
                              <w:r w:rsidRPr="00D46C92">
                                <w:rPr>
                                  <w:sz w:val="16"/>
                                  <w:szCs w:val="16"/>
                                </w:rPr>
                                <w:t>防災計画グループ長）</w:t>
                              </w:r>
                            </w:p>
                            <w:p w14:paraId="41AB7C90" w14:textId="77777777" w:rsidR="006A5267" w:rsidRPr="00D46C92" w:rsidRDefault="006A5267" w:rsidP="005D372A">
                              <w:pPr>
                                <w:spacing w:line="220" w:lineRule="exact"/>
                                <w:ind w:firstLineChars="300" w:firstLine="483"/>
                                <w:rPr>
                                  <w:sz w:val="16"/>
                                  <w:szCs w:val="16"/>
                                </w:rPr>
                              </w:pPr>
                              <w:r w:rsidRPr="00D46C92">
                                <w:rPr>
                                  <w:rFonts w:hint="eastAsia"/>
                                  <w:sz w:val="16"/>
                                  <w:szCs w:val="16"/>
                                </w:rPr>
                                <w:t>都市整備総務課長</w:t>
                              </w:r>
                            </w:p>
                            <w:p w14:paraId="6AD66911" w14:textId="77777777" w:rsidR="006A5267" w:rsidRPr="00D46C92" w:rsidRDefault="006A5267" w:rsidP="005D372A">
                              <w:pPr>
                                <w:spacing w:line="220" w:lineRule="exact"/>
                                <w:ind w:firstLineChars="300" w:firstLine="483"/>
                                <w:rPr>
                                  <w:sz w:val="16"/>
                                  <w:szCs w:val="16"/>
                                </w:rPr>
                              </w:pPr>
                              <w:r w:rsidRPr="00D46C92">
                                <w:rPr>
                                  <w:rFonts w:hint="eastAsia"/>
                                  <w:sz w:val="16"/>
                                  <w:szCs w:val="16"/>
                                </w:rPr>
                                <w:t>水産課長</w:t>
                              </w:r>
                            </w:p>
                            <w:p w14:paraId="3E899954" w14:textId="77777777" w:rsidR="006A5267" w:rsidRPr="00D46C92" w:rsidRDefault="006A5267" w:rsidP="005D372A">
                              <w:pPr>
                                <w:spacing w:line="220" w:lineRule="exact"/>
                                <w:ind w:firstLineChars="300" w:firstLine="483"/>
                                <w:rPr>
                                  <w:sz w:val="16"/>
                                  <w:szCs w:val="16"/>
                                </w:rPr>
                              </w:pPr>
                              <w:r w:rsidRPr="00D46C92">
                                <w:rPr>
                                  <w:rFonts w:hint="eastAsia"/>
                                  <w:sz w:val="16"/>
                                  <w:szCs w:val="16"/>
                                </w:rPr>
                                <w:t>農政室整備課長</w:t>
                              </w:r>
                            </w:p>
                            <w:p w14:paraId="3FCBF193" w14:textId="77777777" w:rsidR="006A5267" w:rsidRPr="00D46C92" w:rsidRDefault="006A5267" w:rsidP="005D372A">
                              <w:pPr>
                                <w:spacing w:line="220" w:lineRule="exact"/>
                                <w:ind w:firstLineChars="300" w:firstLine="483"/>
                                <w:rPr>
                                  <w:sz w:val="16"/>
                                  <w:szCs w:val="16"/>
                                </w:rPr>
                              </w:pPr>
                              <w:r w:rsidRPr="00D46C92">
                                <w:rPr>
                                  <w:rFonts w:hint="eastAsia"/>
                                  <w:sz w:val="16"/>
                                  <w:szCs w:val="16"/>
                                </w:rPr>
                                <w:t>みどり推進室森づくり課長</w:t>
                              </w:r>
                            </w:p>
                            <w:p w14:paraId="0DFF67E0" w14:textId="77777777" w:rsidR="006A5267" w:rsidRPr="00D46C92" w:rsidRDefault="006A5267" w:rsidP="005D372A">
                              <w:pPr>
                                <w:spacing w:line="220" w:lineRule="exact"/>
                                <w:ind w:firstLineChars="300" w:firstLine="483"/>
                                <w:rPr>
                                  <w:sz w:val="16"/>
                                  <w:szCs w:val="16"/>
                                </w:rPr>
                              </w:pPr>
                              <w:r w:rsidRPr="00D46C92">
                                <w:rPr>
                                  <w:rFonts w:hint="eastAsia"/>
                                  <w:sz w:val="16"/>
                                  <w:szCs w:val="16"/>
                                </w:rPr>
                                <w:t>環境農林水産総務課長</w:t>
                              </w:r>
                            </w:p>
                            <w:p w14:paraId="1A40BD31" w14:textId="77777777" w:rsidR="006A5267" w:rsidRPr="00D46C92" w:rsidRDefault="006A5267" w:rsidP="005D372A">
                              <w:pPr>
                                <w:spacing w:line="220" w:lineRule="exact"/>
                                <w:ind w:firstLineChars="300" w:firstLine="483"/>
                                <w:rPr>
                                  <w:sz w:val="16"/>
                                  <w:szCs w:val="16"/>
                                </w:rPr>
                              </w:pPr>
                              <w:r w:rsidRPr="00D46C92">
                                <w:rPr>
                                  <w:rFonts w:hint="eastAsia"/>
                                  <w:sz w:val="16"/>
                                  <w:szCs w:val="16"/>
                                </w:rPr>
                                <w:t>商工労働総務課長</w:t>
                              </w:r>
                            </w:p>
                            <w:p w14:paraId="40A6B8D9" w14:textId="69E89A64" w:rsidR="006A5267" w:rsidRPr="00D46C92" w:rsidRDefault="006A5267" w:rsidP="005D372A">
                              <w:pPr>
                                <w:spacing w:line="220" w:lineRule="exact"/>
                                <w:ind w:firstLineChars="300" w:firstLine="483"/>
                                <w:rPr>
                                  <w:sz w:val="16"/>
                                  <w:szCs w:val="16"/>
                                </w:rPr>
                              </w:pPr>
                              <w:r w:rsidRPr="00D46C92">
                                <w:rPr>
                                  <w:rFonts w:hint="eastAsia"/>
                                  <w:sz w:val="16"/>
                                  <w:szCs w:val="16"/>
                                </w:rPr>
                                <w:t>医療</w:t>
                              </w:r>
                              <w:r w:rsidR="006D1D41">
                                <w:rPr>
                                  <w:rFonts w:hint="eastAsia"/>
                                  <w:sz w:val="16"/>
                                  <w:szCs w:val="16"/>
                                </w:rPr>
                                <w:t>・</w:t>
                              </w:r>
                              <w:r w:rsidR="006D1D41" w:rsidRPr="000D0AF1">
                                <w:rPr>
                                  <w:rFonts w:hint="eastAsia"/>
                                  <w:sz w:val="16"/>
                                  <w:szCs w:val="16"/>
                                </w:rPr>
                                <w:t>感染症</w:t>
                              </w:r>
                              <w:r w:rsidRPr="000D0AF1">
                                <w:rPr>
                                  <w:rFonts w:hint="eastAsia"/>
                                  <w:sz w:val="16"/>
                                  <w:szCs w:val="16"/>
                                </w:rPr>
                                <w:t>対策</w:t>
                              </w:r>
                              <w:r w:rsidRPr="00D46C92">
                                <w:rPr>
                                  <w:rFonts w:hint="eastAsia"/>
                                  <w:sz w:val="16"/>
                                  <w:szCs w:val="16"/>
                                </w:rPr>
                                <w:t>課長</w:t>
                              </w:r>
                            </w:p>
                            <w:p w14:paraId="570E3193" w14:textId="77777777" w:rsidR="006A5267" w:rsidRPr="00D46C92" w:rsidRDefault="006A5267" w:rsidP="005D372A">
                              <w:pPr>
                                <w:spacing w:line="220" w:lineRule="exact"/>
                                <w:ind w:firstLineChars="300" w:firstLine="483"/>
                                <w:rPr>
                                  <w:sz w:val="16"/>
                                  <w:szCs w:val="16"/>
                                </w:rPr>
                              </w:pPr>
                              <w:r w:rsidRPr="00D46C92">
                                <w:rPr>
                                  <w:rFonts w:hint="eastAsia"/>
                                  <w:sz w:val="16"/>
                                  <w:szCs w:val="16"/>
                                </w:rPr>
                                <w:t>健康医療総務課長</w:t>
                              </w:r>
                            </w:p>
                            <w:p w14:paraId="5690BEF3" w14:textId="77777777" w:rsidR="006A5267" w:rsidRPr="00D46C92" w:rsidRDefault="006A5267" w:rsidP="005D372A">
                              <w:pPr>
                                <w:spacing w:line="220" w:lineRule="exact"/>
                                <w:ind w:firstLineChars="300" w:firstLine="483"/>
                                <w:rPr>
                                  <w:sz w:val="16"/>
                                  <w:szCs w:val="16"/>
                                </w:rPr>
                              </w:pPr>
                              <w:r w:rsidRPr="00D46C92">
                                <w:rPr>
                                  <w:rFonts w:hint="eastAsia"/>
                                  <w:sz w:val="16"/>
                                  <w:szCs w:val="16"/>
                                </w:rPr>
                                <w:t>福祉総務課長</w:t>
                              </w:r>
                            </w:p>
                            <w:p w14:paraId="09FA555C" w14:textId="77777777" w:rsidR="006A5267" w:rsidRPr="00D46C92" w:rsidRDefault="006A5267" w:rsidP="005D372A">
                              <w:pPr>
                                <w:spacing w:line="220" w:lineRule="exact"/>
                                <w:ind w:firstLineChars="300" w:firstLine="483"/>
                                <w:rPr>
                                  <w:sz w:val="16"/>
                                  <w:szCs w:val="16"/>
                                </w:rPr>
                              </w:pPr>
                              <w:r w:rsidRPr="00D46C92">
                                <w:rPr>
                                  <w:rFonts w:hint="eastAsia"/>
                                  <w:sz w:val="16"/>
                                  <w:szCs w:val="16"/>
                                </w:rPr>
                                <w:t>IR</w:t>
                              </w:r>
                              <w:r w:rsidRPr="00D46C92">
                                <w:rPr>
                                  <w:rFonts w:hint="eastAsia"/>
                                  <w:sz w:val="16"/>
                                  <w:szCs w:val="16"/>
                                </w:rPr>
                                <w:t>推進局企画課長</w:t>
                              </w:r>
                            </w:p>
                            <w:p w14:paraId="63A95F2B" w14:textId="77777777" w:rsidR="006A5267" w:rsidRPr="00D46C92" w:rsidRDefault="006A5267" w:rsidP="005D372A">
                              <w:pPr>
                                <w:spacing w:line="220" w:lineRule="exact"/>
                                <w:ind w:firstLineChars="300" w:firstLine="483"/>
                                <w:rPr>
                                  <w:sz w:val="16"/>
                                  <w:szCs w:val="16"/>
                                </w:rPr>
                              </w:pPr>
                              <w:r w:rsidRPr="00D46C92">
                                <w:rPr>
                                  <w:rFonts w:hint="eastAsia"/>
                                  <w:sz w:val="16"/>
                                  <w:szCs w:val="16"/>
                                </w:rPr>
                                <w:t>府民文化総務課長</w:t>
                              </w:r>
                            </w:p>
                            <w:p w14:paraId="73B4F006" w14:textId="77777777" w:rsidR="006A5267" w:rsidRPr="00D46C92" w:rsidRDefault="006A5267" w:rsidP="005D372A">
                              <w:pPr>
                                <w:spacing w:line="220" w:lineRule="exact"/>
                                <w:ind w:firstLineChars="300" w:firstLine="483"/>
                                <w:rPr>
                                  <w:sz w:val="16"/>
                                  <w:szCs w:val="16"/>
                                </w:rPr>
                              </w:pPr>
                              <w:r w:rsidRPr="00D46C92">
                                <w:rPr>
                                  <w:rFonts w:hint="eastAsia"/>
                                  <w:sz w:val="16"/>
                                  <w:szCs w:val="16"/>
                                </w:rPr>
                                <w:t>スマートシティ戦略総務課長</w:t>
                              </w:r>
                            </w:p>
                            <w:p w14:paraId="7F691C99" w14:textId="77777777" w:rsidR="006A5267" w:rsidRPr="00D46C92" w:rsidRDefault="006A5267" w:rsidP="005D372A">
                              <w:pPr>
                                <w:spacing w:line="220" w:lineRule="exact"/>
                                <w:ind w:firstLineChars="300" w:firstLine="483"/>
                                <w:rPr>
                                  <w:sz w:val="16"/>
                                  <w:szCs w:val="16"/>
                                </w:rPr>
                              </w:pPr>
                              <w:r w:rsidRPr="00D46C92">
                                <w:rPr>
                                  <w:rFonts w:hint="eastAsia"/>
                                  <w:sz w:val="16"/>
                                  <w:szCs w:val="16"/>
                                </w:rPr>
                                <w:t>庁舎管理課長</w:t>
                              </w:r>
                            </w:p>
                            <w:p w14:paraId="7E7B14B0" w14:textId="77777777" w:rsidR="006A5267" w:rsidRPr="00D46C92" w:rsidRDefault="006A5267" w:rsidP="005D372A">
                              <w:pPr>
                                <w:spacing w:line="220" w:lineRule="exact"/>
                                <w:ind w:firstLineChars="300" w:firstLine="483"/>
                                <w:rPr>
                                  <w:sz w:val="16"/>
                                  <w:szCs w:val="16"/>
                                </w:rPr>
                              </w:pPr>
                              <w:r w:rsidRPr="00D46C92">
                                <w:rPr>
                                  <w:rFonts w:hint="eastAsia"/>
                                  <w:sz w:val="16"/>
                                  <w:szCs w:val="16"/>
                                </w:rPr>
                                <w:t>人事課長</w:t>
                              </w:r>
                            </w:p>
                            <w:p w14:paraId="52D58E8F" w14:textId="77777777" w:rsidR="006A5267" w:rsidRPr="00D46C92" w:rsidRDefault="006A5267" w:rsidP="005D372A">
                              <w:pPr>
                                <w:spacing w:line="220" w:lineRule="exact"/>
                                <w:ind w:firstLineChars="300" w:firstLine="483"/>
                                <w:rPr>
                                  <w:sz w:val="16"/>
                                  <w:szCs w:val="16"/>
                                </w:rPr>
                              </w:pPr>
                              <w:r w:rsidRPr="00D46C92">
                                <w:rPr>
                                  <w:rFonts w:hint="eastAsia"/>
                                  <w:sz w:val="16"/>
                                  <w:szCs w:val="16"/>
                                </w:rPr>
                                <w:t>法務課長</w:t>
                              </w:r>
                            </w:p>
                            <w:p w14:paraId="65CAF012" w14:textId="77777777" w:rsidR="006A5267" w:rsidRPr="00D46C92" w:rsidRDefault="006A5267" w:rsidP="005D372A">
                              <w:pPr>
                                <w:spacing w:line="220" w:lineRule="exact"/>
                                <w:ind w:firstLineChars="300" w:firstLine="483"/>
                                <w:rPr>
                                  <w:sz w:val="16"/>
                                  <w:szCs w:val="16"/>
                                </w:rPr>
                              </w:pPr>
                              <w:r w:rsidRPr="00D46C92">
                                <w:rPr>
                                  <w:rFonts w:hint="eastAsia"/>
                                  <w:sz w:val="16"/>
                                  <w:szCs w:val="16"/>
                                </w:rPr>
                                <w:t>財政課長</w:t>
                              </w:r>
                            </w:p>
                            <w:p w14:paraId="3568C080" w14:textId="77777777" w:rsidR="006A5267" w:rsidRPr="00D46C92" w:rsidRDefault="006A5267" w:rsidP="005D372A">
                              <w:pPr>
                                <w:spacing w:line="220" w:lineRule="exact"/>
                                <w:ind w:firstLineChars="300" w:firstLine="483"/>
                                <w:rPr>
                                  <w:sz w:val="16"/>
                                  <w:szCs w:val="16"/>
                                </w:rPr>
                              </w:pPr>
                              <w:r w:rsidRPr="00D46C92">
                                <w:rPr>
                                  <w:rFonts w:hint="eastAsia"/>
                                  <w:sz w:val="16"/>
                                  <w:szCs w:val="16"/>
                                </w:rPr>
                                <w:t>成長戦略局空港政策</w:t>
                              </w:r>
                              <w:r w:rsidRPr="00D46C92">
                                <w:rPr>
                                  <w:sz w:val="16"/>
                                  <w:szCs w:val="16"/>
                                </w:rPr>
                                <w:t>担当課長</w:t>
                              </w:r>
                            </w:p>
                            <w:p w14:paraId="0EADBFCD" w14:textId="38CA4801" w:rsidR="006A5267" w:rsidRPr="00D46C92" w:rsidRDefault="006A5267" w:rsidP="005D372A">
                              <w:pPr>
                                <w:spacing w:line="220" w:lineRule="exact"/>
                                <w:ind w:firstLineChars="300" w:firstLine="483"/>
                                <w:rPr>
                                  <w:sz w:val="16"/>
                                  <w:szCs w:val="16"/>
                                </w:rPr>
                              </w:pPr>
                              <w:r w:rsidRPr="00D46C92">
                                <w:rPr>
                                  <w:rFonts w:hint="eastAsia"/>
                                  <w:sz w:val="16"/>
                                  <w:szCs w:val="16"/>
                                </w:rPr>
                                <w:t>企画室</w:t>
                              </w:r>
                              <w:r w:rsidRPr="00D46C92">
                                <w:rPr>
                                  <w:sz w:val="16"/>
                                  <w:szCs w:val="16"/>
                                </w:rPr>
                                <w:t>連携</w:t>
                              </w:r>
                              <w:r w:rsidRPr="00D46C92">
                                <w:rPr>
                                  <w:rFonts w:hint="eastAsia"/>
                                  <w:sz w:val="16"/>
                                  <w:szCs w:val="16"/>
                                </w:rPr>
                                <w:t>課長</w:t>
                              </w:r>
                            </w:p>
                            <w:p w14:paraId="3AA3D205" w14:textId="77777777" w:rsidR="006A5267" w:rsidRDefault="006A5267" w:rsidP="005D372A">
                              <w:pPr>
                                <w:spacing w:line="220" w:lineRule="exact"/>
                                <w:rPr>
                                  <w:color w:val="000000" w:themeColor="text1"/>
                                  <w:sz w:val="16"/>
                                  <w:szCs w:val="16"/>
                                </w:rPr>
                              </w:pPr>
                              <w:r w:rsidRPr="00D46C92">
                                <w:rPr>
                                  <w:rFonts w:hint="eastAsia"/>
                                  <w:sz w:val="16"/>
                                  <w:szCs w:val="16"/>
                                </w:rPr>
                                <w:t xml:space="preserve">　　　</w:t>
                              </w:r>
                              <w:r>
                                <w:rPr>
                                  <w:rFonts w:hint="eastAsia"/>
                                  <w:color w:val="000000" w:themeColor="text1"/>
                                  <w:sz w:val="16"/>
                                  <w:szCs w:val="16"/>
                                </w:rPr>
                                <w:t>企画室政策課参事</w:t>
                              </w:r>
                            </w:p>
                            <w:p w14:paraId="39BCECA6" w14:textId="77777777" w:rsidR="006A5267" w:rsidRDefault="006A5267" w:rsidP="005D372A">
                              <w:pPr>
                                <w:spacing w:line="220" w:lineRule="exact"/>
                                <w:rPr>
                                  <w:color w:val="000000" w:themeColor="text1"/>
                                  <w:sz w:val="16"/>
                                  <w:szCs w:val="16"/>
                                </w:rPr>
                              </w:pPr>
                              <w:r>
                                <w:rPr>
                                  <w:rFonts w:hint="eastAsia"/>
                                  <w:color w:val="000000" w:themeColor="text1"/>
                                  <w:sz w:val="16"/>
                                  <w:szCs w:val="16"/>
                                </w:rPr>
                                <w:t xml:space="preserve">　　　政策企画総務課長</w:t>
                              </w:r>
                            </w:p>
                            <w:p w14:paraId="1FCF6630" w14:textId="77777777" w:rsidR="006A5267" w:rsidRDefault="006A5267" w:rsidP="005D372A">
                              <w:pPr>
                                <w:spacing w:line="220" w:lineRule="exact"/>
                                <w:rPr>
                                  <w:color w:val="000000" w:themeColor="text1"/>
                                  <w:sz w:val="16"/>
                                  <w:szCs w:val="16"/>
                                </w:rPr>
                              </w:pPr>
                              <w:r>
                                <w:rPr>
                                  <w:rFonts w:hint="eastAsia"/>
                                  <w:color w:val="000000" w:themeColor="text1"/>
                                  <w:sz w:val="16"/>
                                  <w:szCs w:val="16"/>
                                </w:rPr>
                                <w:t xml:space="preserve">　　　消防保安課長</w:t>
                              </w:r>
                            </w:p>
                            <w:p w14:paraId="728FF6A8" w14:textId="77777777" w:rsidR="006A5267" w:rsidRDefault="006A5267" w:rsidP="005D372A">
                              <w:pPr>
                                <w:spacing w:line="220" w:lineRule="exact"/>
                                <w:rPr>
                                  <w:color w:val="000000" w:themeColor="text1"/>
                                  <w:sz w:val="16"/>
                                  <w:szCs w:val="16"/>
                                </w:rPr>
                              </w:pPr>
                              <w:r>
                                <w:rPr>
                                  <w:rFonts w:hint="eastAsia"/>
                                  <w:color w:val="000000" w:themeColor="text1"/>
                                  <w:sz w:val="16"/>
                                  <w:szCs w:val="16"/>
                                </w:rPr>
                                <w:t xml:space="preserve">　　　災害対策課長</w:t>
                              </w:r>
                            </w:p>
                            <w:p w14:paraId="17F68637" w14:textId="77777777" w:rsidR="006A5267" w:rsidRPr="00871F12" w:rsidRDefault="006A5267" w:rsidP="005D372A">
                              <w:pPr>
                                <w:spacing w:line="220" w:lineRule="exact"/>
                                <w:rPr>
                                  <w:color w:val="000000" w:themeColor="text1"/>
                                  <w:sz w:val="16"/>
                                  <w:szCs w:val="16"/>
                                </w:rPr>
                              </w:pPr>
                              <w:r>
                                <w:rPr>
                                  <w:rFonts w:hint="eastAsia"/>
                                  <w:color w:val="000000" w:themeColor="text1"/>
                                  <w:sz w:val="16"/>
                                  <w:szCs w:val="16"/>
                                </w:rPr>
                                <w:t xml:space="preserve">　　　防災企画課長</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wps:wsp>
                        <wps:cNvPr id="181" name="正方形/長方形 181"/>
                        <wps:cNvSpPr/>
                        <wps:spPr>
                          <a:xfrm>
                            <a:off x="1693628" y="23854"/>
                            <a:ext cx="612140" cy="230505"/>
                          </a:xfrm>
                          <a:prstGeom prst="rect">
                            <a:avLst/>
                          </a:prstGeom>
                          <a:noFill/>
                          <a:ln w="9525" cap="flat" cmpd="sng" algn="ctr">
                            <a:noFill/>
                            <a:prstDash val="solid"/>
                          </a:ln>
                          <a:effectLst/>
                        </wps:spPr>
                        <wps:txbx>
                          <w:txbxContent>
                            <w:p w14:paraId="5C89744F" w14:textId="77777777" w:rsidR="006A5267" w:rsidRPr="00E9662B" w:rsidRDefault="006A5267" w:rsidP="005D372A">
                              <w:pPr>
                                <w:spacing w:line="240" w:lineRule="exact"/>
                                <w:jc w:val="center"/>
                                <w:rPr>
                                  <w:rFonts w:asciiTheme="majorEastAsia" w:eastAsiaTheme="majorEastAsia" w:hAnsiTheme="majorEastAsia"/>
                                  <w:color w:val="000000" w:themeColor="text1"/>
                                  <w:sz w:val="16"/>
                                  <w:szCs w:val="16"/>
                                </w:rPr>
                              </w:pPr>
                              <w:r>
                                <w:rPr>
                                  <w:rFonts w:asciiTheme="majorEastAsia" w:eastAsiaTheme="majorEastAsia" w:hAnsiTheme="majorEastAsia" w:hint="eastAsia"/>
                                  <w:color w:val="000000" w:themeColor="text1"/>
                                  <w:sz w:val="16"/>
                                  <w:szCs w:val="16"/>
                                </w:rPr>
                                <w:t>部員</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3E9C7D2" id="グループ化 179" o:spid="_x0000_s1119" style="position:absolute;left:0;text-align:left;margin-left:8.2pt;margin-top:16.7pt;width:359.8pt;height:197.25pt;z-index:252895232;mso-width-relative:margin;mso-height-relative:margin" coordorigin="-1497,-254" coordsize="44910,20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">
                <v:rect id="正方形/長方形 180" o:spid="_x0000_s1120" style="position:absolute;left:-1497;top:-254;width:44909;height:20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" fillcolor="window" strokecolor="windowText">
                  <v:textbox style="layout-flow:vertical-ideographic" inset="0,0,0,0">
                    <w:txbxContent>
                      <w:p w14:paraId="728F3B3C" w14:textId="77777777" w:rsidR="006A5267" w:rsidRDefault="006A5267" w:rsidP="005D372A">
                        <w:pPr>
                          <w:spacing w:line="220" w:lineRule="exact"/>
                          <w:ind w:firstLineChars="300" w:firstLine="483"/>
                          <w:rPr>
                            <w:color w:val="000000" w:themeColor="text1"/>
                            <w:sz w:val="16"/>
                            <w:szCs w:val="16"/>
                          </w:rPr>
                        </w:pPr>
                        <w:r>
                          <w:rPr>
                            <w:rFonts w:hint="eastAsia"/>
                            <w:color w:val="000000" w:themeColor="text1"/>
                            <w:sz w:val="16"/>
                            <w:szCs w:val="16"/>
                          </w:rPr>
                          <w:t>教育総務企画課長</w:t>
                        </w:r>
                      </w:p>
                      <w:p w14:paraId="7BE05E03" w14:textId="77777777" w:rsidR="006A5267" w:rsidRPr="00D46C92" w:rsidRDefault="006A5267" w:rsidP="005D372A">
                        <w:pPr>
                          <w:spacing w:line="220" w:lineRule="exact"/>
                          <w:ind w:firstLineChars="300" w:firstLine="483"/>
                          <w:rPr>
                            <w:sz w:val="16"/>
                            <w:szCs w:val="16"/>
                          </w:rPr>
                        </w:pPr>
                        <w:r>
                          <w:rPr>
                            <w:rFonts w:hint="eastAsia"/>
                            <w:color w:val="000000" w:themeColor="text1"/>
                            <w:sz w:val="16"/>
                            <w:szCs w:val="16"/>
                          </w:rPr>
                          <w:t>会計総務課長</w:t>
                        </w:r>
                      </w:p>
                      <w:p w14:paraId="6983849C" w14:textId="77777777" w:rsidR="006A5267" w:rsidRPr="00D46C92" w:rsidRDefault="006A5267" w:rsidP="005D372A">
                        <w:pPr>
                          <w:spacing w:line="220" w:lineRule="exact"/>
                          <w:ind w:firstLineChars="300" w:firstLine="483"/>
                          <w:rPr>
                            <w:sz w:val="16"/>
                            <w:szCs w:val="16"/>
                          </w:rPr>
                        </w:pPr>
                        <w:r w:rsidRPr="00D46C92">
                          <w:rPr>
                            <w:rFonts w:hint="eastAsia"/>
                            <w:sz w:val="16"/>
                            <w:szCs w:val="16"/>
                          </w:rPr>
                          <w:t>大阪都市計画局総務企画課長</w:t>
                        </w:r>
                      </w:p>
                      <w:p w14:paraId="758347AF" w14:textId="77777777" w:rsidR="006A5267" w:rsidRPr="00D46C92" w:rsidRDefault="006A5267" w:rsidP="005D372A">
                        <w:pPr>
                          <w:spacing w:line="220" w:lineRule="exact"/>
                          <w:ind w:firstLineChars="300" w:firstLine="483"/>
                          <w:rPr>
                            <w:sz w:val="16"/>
                            <w:szCs w:val="16"/>
                          </w:rPr>
                        </w:pPr>
                        <w:r w:rsidRPr="00D46C92">
                          <w:rPr>
                            <w:rFonts w:hint="eastAsia"/>
                            <w:sz w:val="16"/>
                            <w:szCs w:val="16"/>
                          </w:rPr>
                          <w:t>大阪港湾局計画調整担当課長</w:t>
                        </w:r>
                      </w:p>
                      <w:p w14:paraId="4861FDCF" w14:textId="77777777" w:rsidR="006A5267" w:rsidRPr="00D46C92" w:rsidRDefault="006A5267" w:rsidP="005D372A">
                        <w:pPr>
                          <w:spacing w:line="220" w:lineRule="exact"/>
                          <w:ind w:firstLineChars="300" w:firstLine="483"/>
                          <w:rPr>
                            <w:sz w:val="16"/>
                            <w:szCs w:val="16"/>
                          </w:rPr>
                        </w:pPr>
                        <w:r w:rsidRPr="00D46C92">
                          <w:rPr>
                            <w:rFonts w:hint="eastAsia"/>
                            <w:sz w:val="16"/>
                            <w:szCs w:val="16"/>
                          </w:rPr>
                          <w:t>河川室河川環境課長</w:t>
                        </w:r>
                      </w:p>
                      <w:p w14:paraId="7252C424" w14:textId="77777777" w:rsidR="006A5267" w:rsidRPr="00D46C92" w:rsidRDefault="006A5267" w:rsidP="005D372A">
                        <w:pPr>
                          <w:spacing w:line="220" w:lineRule="exact"/>
                          <w:ind w:firstLineChars="300" w:firstLine="483"/>
                          <w:rPr>
                            <w:sz w:val="16"/>
                            <w:szCs w:val="16"/>
                          </w:rPr>
                        </w:pPr>
                        <w:r w:rsidRPr="00D46C92">
                          <w:rPr>
                            <w:rFonts w:hint="eastAsia"/>
                            <w:sz w:val="16"/>
                            <w:szCs w:val="16"/>
                          </w:rPr>
                          <w:t>道路室道路環境課長</w:t>
                        </w:r>
                      </w:p>
                      <w:p w14:paraId="6DA2607A" w14:textId="77777777" w:rsidR="006A5267" w:rsidRPr="00D46C92" w:rsidRDefault="006A5267" w:rsidP="005D372A">
                        <w:pPr>
                          <w:spacing w:line="220" w:lineRule="exact"/>
                          <w:ind w:firstLineChars="300" w:firstLine="483"/>
                          <w:rPr>
                            <w:sz w:val="16"/>
                            <w:szCs w:val="16"/>
                          </w:rPr>
                        </w:pPr>
                        <w:r w:rsidRPr="00D46C92">
                          <w:rPr>
                            <w:rFonts w:hint="eastAsia"/>
                            <w:sz w:val="16"/>
                            <w:szCs w:val="16"/>
                          </w:rPr>
                          <w:t>事業調整室都市防災課参事</w:t>
                        </w:r>
                      </w:p>
                      <w:p w14:paraId="6C3B8007" w14:textId="2EC24373" w:rsidR="006A5267" w:rsidRPr="00D46C92" w:rsidRDefault="006A5267" w:rsidP="0053084D">
                        <w:pPr>
                          <w:spacing w:line="220" w:lineRule="exact"/>
                          <w:ind w:firstLineChars="500" w:firstLine="805"/>
                          <w:rPr>
                            <w:sz w:val="16"/>
                            <w:szCs w:val="16"/>
                          </w:rPr>
                        </w:pPr>
                        <w:r w:rsidRPr="00D46C92">
                          <w:rPr>
                            <w:rFonts w:hint="eastAsia"/>
                            <w:sz w:val="16"/>
                            <w:szCs w:val="16"/>
                          </w:rPr>
                          <w:t>（</w:t>
                        </w:r>
                        <w:r w:rsidRPr="00D46C92">
                          <w:rPr>
                            <w:sz w:val="16"/>
                            <w:szCs w:val="16"/>
                          </w:rPr>
                          <w:t>防災計画グループ長）</w:t>
                        </w:r>
                      </w:p>
                      <w:p w14:paraId="41AB7C90" w14:textId="77777777" w:rsidR="006A5267" w:rsidRPr="00D46C92" w:rsidRDefault="006A5267" w:rsidP="005D372A">
                        <w:pPr>
                          <w:spacing w:line="220" w:lineRule="exact"/>
                          <w:ind w:firstLineChars="300" w:firstLine="483"/>
                          <w:rPr>
                            <w:sz w:val="16"/>
                            <w:szCs w:val="16"/>
                          </w:rPr>
                        </w:pPr>
                        <w:r w:rsidRPr="00D46C92">
                          <w:rPr>
                            <w:rFonts w:hint="eastAsia"/>
                            <w:sz w:val="16"/>
                            <w:szCs w:val="16"/>
                          </w:rPr>
                          <w:t>都市整備総務課長</w:t>
                        </w:r>
                      </w:p>
                      <w:p w14:paraId="6AD66911" w14:textId="77777777" w:rsidR="006A5267" w:rsidRPr="00D46C92" w:rsidRDefault="006A5267" w:rsidP="005D372A">
                        <w:pPr>
                          <w:spacing w:line="220" w:lineRule="exact"/>
                          <w:ind w:firstLineChars="300" w:firstLine="483"/>
                          <w:rPr>
                            <w:sz w:val="16"/>
                            <w:szCs w:val="16"/>
                          </w:rPr>
                        </w:pPr>
                        <w:r w:rsidRPr="00D46C92">
                          <w:rPr>
                            <w:rFonts w:hint="eastAsia"/>
                            <w:sz w:val="16"/>
                            <w:szCs w:val="16"/>
                          </w:rPr>
                          <w:t>水産課長</w:t>
                        </w:r>
                      </w:p>
                      <w:p w14:paraId="3E899954" w14:textId="77777777" w:rsidR="006A5267" w:rsidRPr="00D46C92" w:rsidRDefault="006A5267" w:rsidP="005D372A">
                        <w:pPr>
                          <w:spacing w:line="220" w:lineRule="exact"/>
                          <w:ind w:firstLineChars="300" w:firstLine="483"/>
                          <w:rPr>
                            <w:sz w:val="16"/>
                            <w:szCs w:val="16"/>
                          </w:rPr>
                        </w:pPr>
                        <w:r w:rsidRPr="00D46C92">
                          <w:rPr>
                            <w:rFonts w:hint="eastAsia"/>
                            <w:sz w:val="16"/>
                            <w:szCs w:val="16"/>
                          </w:rPr>
                          <w:t>農政室整備課長</w:t>
                        </w:r>
                      </w:p>
                      <w:p w14:paraId="3FCBF193" w14:textId="77777777" w:rsidR="006A5267" w:rsidRPr="00D46C92" w:rsidRDefault="006A5267" w:rsidP="005D372A">
                        <w:pPr>
                          <w:spacing w:line="220" w:lineRule="exact"/>
                          <w:ind w:firstLineChars="300" w:firstLine="483"/>
                          <w:rPr>
                            <w:sz w:val="16"/>
                            <w:szCs w:val="16"/>
                          </w:rPr>
                        </w:pPr>
                        <w:r w:rsidRPr="00D46C92">
                          <w:rPr>
                            <w:rFonts w:hint="eastAsia"/>
                            <w:sz w:val="16"/>
                            <w:szCs w:val="16"/>
                          </w:rPr>
                          <w:t>みどり推進室森づくり課長</w:t>
                        </w:r>
                      </w:p>
                      <w:p w14:paraId="0DFF67E0" w14:textId="77777777" w:rsidR="006A5267" w:rsidRPr="00D46C92" w:rsidRDefault="006A5267" w:rsidP="005D372A">
                        <w:pPr>
                          <w:spacing w:line="220" w:lineRule="exact"/>
                          <w:ind w:firstLineChars="300" w:firstLine="483"/>
                          <w:rPr>
                            <w:sz w:val="16"/>
                            <w:szCs w:val="16"/>
                          </w:rPr>
                        </w:pPr>
                        <w:r w:rsidRPr="00D46C92">
                          <w:rPr>
                            <w:rFonts w:hint="eastAsia"/>
                            <w:sz w:val="16"/>
                            <w:szCs w:val="16"/>
                          </w:rPr>
                          <w:t>環境農林水産総務課長</w:t>
                        </w:r>
                      </w:p>
                      <w:p w14:paraId="1A40BD31" w14:textId="77777777" w:rsidR="006A5267" w:rsidRPr="00D46C92" w:rsidRDefault="006A5267" w:rsidP="005D372A">
                        <w:pPr>
                          <w:spacing w:line="220" w:lineRule="exact"/>
                          <w:ind w:firstLineChars="300" w:firstLine="483"/>
                          <w:rPr>
                            <w:sz w:val="16"/>
                            <w:szCs w:val="16"/>
                          </w:rPr>
                        </w:pPr>
                        <w:r w:rsidRPr="00D46C92">
                          <w:rPr>
                            <w:rFonts w:hint="eastAsia"/>
                            <w:sz w:val="16"/>
                            <w:szCs w:val="16"/>
                          </w:rPr>
                          <w:t>商工労働総務課長</w:t>
                        </w:r>
                      </w:p>
                      <w:p w14:paraId="40A6B8D9" w14:textId="69E89A64" w:rsidR="006A5267" w:rsidRPr="00D46C92" w:rsidRDefault="006A5267" w:rsidP="005D372A">
                        <w:pPr>
                          <w:spacing w:line="220" w:lineRule="exact"/>
                          <w:ind w:firstLineChars="300" w:firstLine="483"/>
                          <w:rPr>
                            <w:sz w:val="16"/>
                            <w:szCs w:val="16"/>
                          </w:rPr>
                        </w:pPr>
                        <w:r w:rsidRPr="00D46C92">
                          <w:rPr>
                            <w:rFonts w:hint="eastAsia"/>
                            <w:sz w:val="16"/>
                            <w:szCs w:val="16"/>
                          </w:rPr>
                          <w:t>医療</w:t>
                        </w:r>
                        <w:r w:rsidR="006D1D41">
                          <w:rPr>
                            <w:rFonts w:hint="eastAsia"/>
                            <w:sz w:val="16"/>
                            <w:szCs w:val="16"/>
                          </w:rPr>
                          <w:t>・</w:t>
                        </w:r>
                        <w:r w:rsidR="006D1D41" w:rsidRPr="000D0AF1">
                          <w:rPr>
                            <w:rFonts w:hint="eastAsia"/>
                            <w:sz w:val="16"/>
                            <w:szCs w:val="16"/>
                          </w:rPr>
                          <w:t>感染症</w:t>
                        </w:r>
                        <w:r w:rsidRPr="000D0AF1">
                          <w:rPr>
                            <w:rFonts w:hint="eastAsia"/>
                            <w:sz w:val="16"/>
                            <w:szCs w:val="16"/>
                          </w:rPr>
                          <w:t>対策</w:t>
                        </w:r>
                        <w:r w:rsidRPr="00D46C92">
                          <w:rPr>
                            <w:rFonts w:hint="eastAsia"/>
                            <w:sz w:val="16"/>
                            <w:szCs w:val="16"/>
                          </w:rPr>
                          <w:t>課長</w:t>
                        </w:r>
                      </w:p>
                      <w:p w14:paraId="570E3193" w14:textId="77777777" w:rsidR="006A5267" w:rsidRPr="00D46C92" w:rsidRDefault="006A5267" w:rsidP="005D372A">
                        <w:pPr>
                          <w:spacing w:line="220" w:lineRule="exact"/>
                          <w:ind w:firstLineChars="300" w:firstLine="483"/>
                          <w:rPr>
                            <w:sz w:val="16"/>
                            <w:szCs w:val="16"/>
                          </w:rPr>
                        </w:pPr>
                        <w:r w:rsidRPr="00D46C92">
                          <w:rPr>
                            <w:rFonts w:hint="eastAsia"/>
                            <w:sz w:val="16"/>
                            <w:szCs w:val="16"/>
                          </w:rPr>
                          <w:t>健康医療総務課長</w:t>
                        </w:r>
                      </w:p>
                      <w:p w14:paraId="5690BEF3" w14:textId="77777777" w:rsidR="006A5267" w:rsidRPr="00D46C92" w:rsidRDefault="006A5267" w:rsidP="005D372A">
                        <w:pPr>
                          <w:spacing w:line="220" w:lineRule="exact"/>
                          <w:ind w:firstLineChars="300" w:firstLine="483"/>
                          <w:rPr>
                            <w:sz w:val="16"/>
                            <w:szCs w:val="16"/>
                          </w:rPr>
                        </w:pPr>
                        <w:r w:rsidRPr="00D46C92">
                          <w:rPr>
                            <w:rFonts w:hint="eastAsia"/>
                            <w:sz w:val="16"/>
                            <w:szCs w:val="16"/>
                          </w:rPr>
                          <w:t>福祉総務課長</w:t>
                        </w:r>
                      </w:p>
                      <w:p w14:paraId="09FA555C" w14:textId="77777777" w:rsidR="006A5267" w:rsidRPr="00D46C92" w:rsidRDefault="006A5267" w:rsidP="005D372A">
                        <w:pPr>
                          <w:spacing w:line="220" w:lineRule="exact"/>
                          <w:ind w:firstLineChars="300" w:firstLine="483"/>
                          <w:rPr>
                            <w:sz w:val="16"/>
                            <w:szCs w:val="16"/>
                          </w:rPr>
                        </w:pPr>
                        <w:r w:rsidRPr="00D46C92">
                          <w:rPr>
                            <w:rFonts w:hint="eastAsia"/>
                            <w:sz w:val="16"/>
                            <w:szCs w:val="16"/>
                          </w:rPr>
                          <w:t>IR</w:t>
                        </w:r>
                        <w:r w:rsidRPr="00D46C92">
                          <w:rPr>
                            <w:rFonts w:hint="eastAsia"/>
                            <w:sz w:val="16"/>
                            <w:szCs w:val="16"/>
                          </w:rPr>
                          <w:t>推進局企画課長</w:t>
                        </w:r>
                      </w:p>
                      <w:p w14:paraId="63A95F2B" w14:textId="77777777" w:rsidR="006A5267" w:rsidRPr="00D46C92" w:rsidRDefault="006A5267" w:rsidP="005D372A">
                        <w:pPr>
                          <w:spacing w:line="220" w:lineRule="exact"/>
                          <w:ind w:firstLineChars="300" w:firstLine="483"/>
                          <w:rPr>
                            <w:sz w:val="16"/>
                            <w:szCs w:val="16"/>
                          </w:rPr>
                        </w:pPr>
                        <w:r w:rsidRPr="00D46C92">
                          <w:rPr>
                            <w:rFonts w:hint="eastAsia"/>
                            <w:sz w:val="16"/>
                            <w:szCs w:val="16"/>
                          </w:rPr>
                          <w:t>府民文化総務課長</w:t>
                        </w:r>
                      </w:p>
                      <w:p w14:paraId="73B4F006" w14:textId="77777777" w:rsidR="006A5267" w:rsidRPr="00D46C92" w:rsidRDefault="006A5267" w:rsidP="005D372A">
                        <w:pPr>
                          <w:spacing w:line="220" w:lineRule="exact"/>
                          <w:ind w:firstLineChars="300" w:firstLine="483"/>
                          <w:rPr>
                            <w:sz w:val="16"/>
                            <w:szCs w:val="16"/>
                          </w:rPr>
                        </w:pPr>
                        <w:r w:rsidRPr="00D46C92">
                          <w:rPr>
                            <w:rFonts w:hint="eastAsia"/>
                            <w:sz w:val="16"/>
                            <w:szCs w:val="16"/>
                          </w:rPr>
                          <w:t>スマートシティ戦略総務課長</w:t>
                        </w:r>
                      </w:p>
                      <w:p w14:paraId="7F691C99" w14:textId="77777777" w:rsidR="006A5267" w:rsidRPr="00D46C92" w:rsidRDefault="006A5267" w:rsidP="005D372A">
                        <w:pPr>
                          <w:spacing w:line="220" w:lineRule="exact"/>
                          <w:ind w:firstLineChars="300" w:firstLine="483"/>
                          <w:rPr>
                            <w:sz w:val="16"/>
                            <w:szCs w:val="16"/>
                          </w:rPr>
                        </w:pPr>
                        <w:r w:rsidRPr="00D46C92">
                          <w:rPr>
                            <w:rFonts w:hint="eastAsia"/>
                            <w:sz w:val="16"/>
                            <w:szCs w:val="16"/>
                          </w:rPr>
                          <w:t>庁舎管理課長</w:t>
                        </w:r>
                      </w:p>
                      <w:p w14:paraId="7E7B14B0" w14:textId="77777777" w:rsidR="006A5267" w:rsidRPr="00D46C92" w:rsidRDefault="006A5267" w:rsidP="005D372A">
                        <w:pPr>
                          <w:spacing w:line="220" w:lineRule="exact"/>
                          <w:ind w:firstLineChars="300" w:firstLine="483"/>
                          <w:rPr>
                            <w:sz w:val="16"/>
                            <w:szCs w:val="16"/>
                          </w:rPr>
                        </w:pPr>
                        <w:r w:rsidRPr="00D46C92">
                          <w:rPr>
                            <w:rFonts w:hint="eastAsia"/>
                            <w:sz w:val="16"/>
                            <w:szCs w:val="16"/>
                          </w:rPr>
                          <w:t>人事課長</w:t>
                        </w:r>
                      </w:p>
                      <w:p w14:paraId="52D58E8F" w14:textId="77777777" w:rsidR="006A5267" w:rsidRPr="00D46C92" w:rsidRDefault="006A5267" w:rsidP="005D372A">
                        <w:pPr>
                          <w:spacing w:line="220" w:lineRule="exact"/>
                          <w:ind w:firstLineChars="300" w:firstLine="483"/>
                          <w:rPr>
                            <w:sz w:val="16"/>
                            <w:szCs w:val="16"/>
                          </w:rPr>
                        </w:pPr>
                        <w:r w:rsidRPr="00D46C92">
                          <w:rPr>
                            <w:rFonts w:hint="eastAsia"/>
                            <w:sz w:val="16"/>
                            <w:szCs w:val="16"/>
                          </w:rPr>
                          <w:t>法務課長</w:t>
                        </w:r>
                      </w:p>
                      <w:p w14:paraId="65CAF012" w14:textId="77777777" w:rsidR="006A5267" w:rsidRPr="00D46C92" w:rsidRDefault="006A5267" w:rsidP="005D372A">
                        <w:pPr>
                          <w:spacing w:line="220" w:lineRule="exact"/>
                          <w:ind w:firstLineChars="300" w:firstLine="483"/>
                          <w:rPr>
                            <w:sz w:val="16"/>
                            <w:szCs w:val="16"/>
                          </w:rPr>
                        </w:pPr>
                        <w:r w:rsidRPr="00D46C92">
                          <w:rPr>
                            <w:rFonts w:hint="eastAsia"/>
                            <w:sz w:val="16"/>
                            <w:szCs w:val="16"/>
                          </w:rPr>
                          <w:t>財政課長</w:t>
                        </w:r>
                      </w:p>
                      <w:p w14:paraId="3568C080" w14:textId="77777777" w:rsidR="006A5267" w:rsidRPr="00D46C92" w:rsidRDefault="006A5267" w:rsidP="005D372A">
                        <w:pPr>
                          <w:spacing w:line="220" w:lineRule="exact"/>
                          <w:ind w:firstLineChars="300" w:firstLine="483"/>
                          <w:rPr>
                            <w:sz w:val="16"/>
                            <w:szCs w:val="16"/>
                          </w:rPr>
                        </w:pPr>
                        <w:r w:rsidRPr="00D46C92">
                          <w:rPr>
                            <w:rFonts w:hint="eastAsia"/>
                            <w:sz w:val="16"/>
                            <w:szCs w:val="16"/>
                          </w:rPr>
                          <w:t>成長戦略局空港政策</w:t>
                        </w:r>
                        <w:r w:rsidRPr="00D46C92">
                          <w:rPr>
                            <w:sz w:val="16"/>
                            <w:szCs w:val="16"/>
                          </w:rPr>
                          <w:t>担当課長</w:t>
                        </w:r>
                      </w:p>
                      <w:p w14:paraId="0EADBFCD" w14:textId="38CA4801" w:rsidR="006A5267" w:rsidRPr="00D46C92" w:rsidRDefault="006A5267" w:rsidP="005D372A">
                        <w:pPr>
                          <w:spacing w:line="220" w:lineRule="exact"/>
                          <w:ind w:firstLineChars="300" w:firstLine="483"/>
                          <w:rPr>
                            <w:sz w:val="16"/>
                            <w:szCs w:val="16"/>
                          </w:rPr>
                        </w:pPr>
                        <w:r w:rsidRPr="00D46C92">
                          <w:rPr>
                            <w:rFonts w:hint="eastAsia"/>
                            <w:sz w:val="16"/>
                            <w:szCs w:val="16"/>
                          </w:rPr>
                          <w:t>企画室</w:t>
                        </w:r>
                        <w:r w:rsidRPr="00D46C92">
                          <w:rPr>
                            <w:sz w:val="16"/>
                            <w:szCs w:val="16"/>
                          </w:rPr>
                          <w:t>連携</w:t>
                        </w:r>
                        <w:r w:rsidRPr="00D46C92">
                          <w:rPr>
                            <w:rFonts w:hint="eastAsia"/>
                            <w:sz w:val="16"/>
                            <w:szCs w:val="16"/>
                          </w:rPr>
                          <w:t>課長</w:t>
                        </w:r>
                      </w:p>
                      <w:p w14:paraId="3AA3D205" w14:textId="77777777" w:rsidR="006A5267" w:rsidRDefault="006A5267" w:rsidP="005D372A">
                        <w:pPr>
                          <w:spacing w:line="220" w:lineRule="exact"/>
                          <w:rPr>
                            <w:color w:val="000000" w:themeColor="text1"/>
                            <w:sz w:val="16"/>
                            <w:szCs w:val="16"/>
                          </w:rPr>
                        </w:pPr>
                        <w:r w:rsidRPr="00D46C92">
                          <w:rPr>
                            <w:rFonts w:hint="eastAsia"/>
                            <w:sz w:val="16"/>
                            <w:szCs w:val="16"/>
                          </w:rPr>
                          <w:t xml:space="preserve">　　　</w:t>
                        </w:r>
                        <w:r>
                          <w:rPr>
                            <w:rFonts w:hint="eastAsia"/>
                            <w:color w:val="000000" w:themeColor="text1"/>
                            <w:sz w:val="16"/>
                            <w:szCs w:val="16"/>
                          </w:rPr>
                          <w:t>企画室政策課参事</w:t>
                        </w:r>
                      </w:p>
                      <w:p w14:paraId="39BCECA6" w14:textId="77777777" w:rsidR="006A5267" w:rsidRDefault="006A5267" w:rsidP="005D372A">
                        <w:pPr>
                          <w:spacing w:line="220" w:lineRule="exact"/>
                          <w:rPr>
                            <w:color w:val="000000" w:themeColor="text1"/>
                            <w:sz w:val="16"/>
                            <w:szCs w:val="16"/>
                          </w:rPr>
                        </w:pPr>
                        <w:r>
                          <w:rPr>
                            <w:rFonts w:hint="eastAsia"/>
                            <w:color w:val="000000" w:themeColor="text1"/>
                            <w:sz w:val="16"/>
                            <w:szCs w:val="16"/>
                          </w:rPr>
                          <w:t xml:space="preserve">　　　政策企画総務課長</w:t>
                        </w:r>
                      </w:p>
                      <w:p w14:paraId="1FCF6630" w14:textId="77777777" w:rsidR="006A5267" w:rsidRDefault="006A5267" w:rsidP="005D372A">
                        <w:pPr>
                          <w:spacing w:line="220" w:lineRule="exact"/>
                          <w:rPr>
                            <w:color w:val="000000" w:themeColor="text1"/>
                            <w:sz w:val="16"/>
                            <w:szCs w:val="16"/>
                          </w:rPr>
                        </w:pPr>
                        <w:r>
                          <w:rPr>
                            <w:rFonts w:hint="eastAsia"/>
                            <w:color w:val="000000" w:themeColor="text1"/>
                            <w:sz w:val="16"/>
                            <w:szCs w:val="16"/>
                          </w:rPr>
                          <w:t xml:space="preserve">　　　消防保安課長</w:t>
                        </w:r>
                      </w:p>
                      <w:p w14:paraId="728FF6A8" w14:textId="77777777" w:rsidR="006A5267" w:rsidRDefault="006A5267" w:rsidP="005D372A">
                        <w:pPr>
                          <w:spacing w:line="220" w:lineRule="exact"/>
                          <w:rPr>
                            <w:color w:val="000000" w:themeColor="text1"/>
                            <w:sz w:val="16"/>
                            <w:szCs w:val="16"/>
                          </w:rPr>
                        </w:pPr>
                        <w:r>
                          <w:rPr>
                            <w:rFonts w:hint="eastAsia"/>
                            <w:color w:val="000000" w:themeColor="text1"/>
                            <w:sz w:val="16"/>
                            <w:szCs w:val="16"/>
                          </w:rPr>
                          <w:t xml:space="preserve">　　　災害対策課長</w:t>
                        </w:r>
                      </w:p>
                      <w:p w14:paraId="17F68637" w14:textId="77777777" w:rsidR="006A5267" w:rsidRPr="00871F12" w:rsidRDefault="006A5267" w:rsidP="005D372A">
                        <w:pPr>
                          <w:spacing w:line="220" w:lineRule="exact"/>
                          <w:rPr>
                            <w:color w:val="000000" w:themeColor="text1"/>
                            <w:sz w:val="16"/>
                            <w:szCs w:val="16"/>
                          </w:rPr>
                        </w:pPr>
                        <w:r>
                          <w:rPr>
                            <w:rFonts w:hint="eastAsia"/>
                            <w:color w:val="000000" w:themeColor="text1"/>
                            <w:sz w:val="16"/>
                            <w:szCs w:val="16"/>
                          </w:rPr>
                          <w:t xml:space="preserve">　　　防災企画課長</w:t>
                        </w:r>
                      </w:p>
                    </w:txbxContent>
                  </v:textbox>
                </v:rect>
                <v:rect id="正方形/長方形 181" o:spid="_x0000_s1121" style="position:absolute;left:16936;top:238;width:6121;height:23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" filled="f" stroked="f">
                  <v:textbox inset="0,0,0,0">
                    <w:txbxContent>
                      <w:p w14:paraId="5C89744F" w14:textId="77777777" w:rsidR="006A5267" w:rsidRPr="00E9662B" w:rsidRDefault="006A5267" w:rsidP="005D372A">
                        <w:pPr>
                          <w:spacing w:line="240" w:lineRule="exact"/>
                          <w:jc w:val="center"/>
                          <w:rPr>
                            <w:rFonts w:asciiTheme="majorEastAsia" w:eastAsiaTheme="majorEastAsia" w:hAnsiTheme="majorEastAsia"/>
                            <w:color w:val="000000" w:themeColor="text1"/>
                            <w:sz w:val="16"/>
                            <w:szCs w:val="16"/>
                          </w:rPr>
                        </w:pPr>
                        <w:r>
                          <w:rPr>
                            <w:rFonts w:asciiTheme="majorEastAsia" w:eastAsiaTheme="majorEastAsia" w:hAnsiTheme="majorEastAsia" w:hint="eastAsia"/>
                            <w:color w:val="000000" w:themeColor="text1"/>
                            <w:sz w:val="16"/>
                            <w:szCs w:val="16"/>
                          </w:rPr>
                          <w:t>部員</w:t>
                        </w:r>
                      </w:p>
                    </w:txbxContent>
                  </v:textbox>
                </v:rect>
              </v:group>
            </w:pict>
          </mc:Fallback>
        </mc:AlternateContent>
      </w:r>
    </w:p>
    <w:p w14:paraId="73B9D261" w14:textId="77777777" w:rsidR="005D372A" w:rsidRPr="001D6D10" w:rsidRDefault="005D372A" w:rsidP="005D372A">
      <w:r w:rsidRPr="001D6D10">
        <w:rPr>
          <w:noProof/>
        </w:rPr>
        <mc:AlternateContent>
          <mc:Choice Requires="wps">
            <w:drawing>
              <wp:anchor distT="0" distB="0" distL="114300" distR="114300" simplePos="0" relativeHeight="252897280" behindDoc="0" locked="0" layoutInCell="1" allowOverlap="1" wp14:anchorId="2CF324A9" wp14:editId="4E1130A5">
                <wp:simplePos x="0" y="0"/>
                <wp:positionH relativeFrom="column">
                  <wp:posOffset>4866640</wp:posOffset>
                </wp:positionH>
                <wp:positionV relativeFrom="paragraph">
                  <wp:posOffset>187325</wp:posOffset>
                </wp:positionV>
                <wp:extent cx="666750" cy="1076325"/>
                <wp:effectExtent l="0" t="0" r="0" b="0"/>
                <wp:wrapNone/>
                <wp:docPr id="4820" name="テキスト ボックス 4820"/>
                <wp:cNvGraphicFramePr/>
                <a:graphic xmlns:a="http://schemas.openxmlformats.org/drawingml/2006/main">
                  <a:graphicData uri="http://schemas.microsoft.com/office/word/2010/wordprocessingShape">
                    <wps:wsp>
                      <wps:cNvSpPr txBox="1"/>
                      <wps:spPr>
                        <a:xfrm>
                          <a:off x="0" y="0"/>
                          <a:ext cx="666750" cy="1076325"/>
                        </a:xfrm>
                        <a:prstGeom prst="rect">
                          <a:avLst/>
                        </a:prstGeom>
                        <a:noFill/>
                        <a:ln w="6350">
                          <a:noFill/>
                        </a:ln>
                        <a:effectLst/>
                      </wps:spPr>
                      <wps:txbx>
                        <w:txbxContent>
                          <w:p w14:paraId="4C08C0F6" w14:textId="77777777" w:rsidR="006A5267" w:rsidRDefault="006A5267" w:rsidP="005D372A">
                            <w:pPr>
                              <w:rPr>
                                <w:sz w:val="16"/>
                                <w:szCs w:val="16"/>
                              </w:rPr>
                            </w:pPr>
                            <w:r w:rsidRPr="0064766D">
                              <w:rPr>
                                <w:rFonts w:hint="eastAsia"/>
                                <w:sz w:val="16"/>
                                <w:szCs w:val="16"/>
                              </w:rPr>
                              <w:t>（必要に応じて</w:t>
                            </w:r>
                          </w:p>
                          <w:p w14:paraId="06DF68D3" w14:textId="77777777" w:rsidR="006A5267" w:rsidRPr="0064766D" w:rsidRDefault="006A5267" w:rsidP="005D372A">
                            <w:pPr>
                              <w:ind w:firstLineChars="200" w:firstLine="322"/>
                              <w:rPr>
                                <w:sz w:val="16"/>
                                <w:szCs w:val="16"/>
                              </w:rPr>
                            </w:pPr>
                            <w:r>
                              <w:rPr>
                                <w:rFonts w:hint="eastAsia"/>
                                <w:sz w:val="16"/>
                                <w:szCs w:val="16"/>
                              </w:rPr>
                              <w:t>派遣を要請</w:t>
                            </w:r>
                            <w:r w:rsidRPr="0064766D">
                              <w:rPr>
                                <w:rFonts w:hint="eastAsia"/>
                                <w:sz w:val="16"/>
                                <w:szCs w:val="16"/>
                              </w:rPr>
                              <w: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F324A9" id="テキスト ボックス 4820" o:spid="_x0000_s1122" type="#_x0000_t202" style="position:absolute;left:0;text-align:left;margin-left:383.2pt;margin-top:14.75pt;width:52.5pt;height:84.75pt;z-index:25289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" filled="f" stroked="f" strokeweight=".5pt">
                <v:textbox style="layout-flow:vertical-ideographic">
                  <w:txbxContent>
                    <w:p w14:paraId="4C08C0F6" w14:textId="77777777" w:rsidR="006A5267" w:rsidRDefault="006A5267" w:rsidP="005D372A">
                      <w:pPr>
                        <w:rPr>
                          <w:sz w:val="16"/>
                          <w:szCs w:val="16"/>
                        </w:rPr>
                      </w:pPr>
                      <w:r w:rsidRPr="0064766D">
                        <w:rPr>
                          <w:rFonts w:hint="eastAsia"/>
                          <w:sz w:val="16"/>
                          <w:szCs w:val="16"/>
                        </w:rPr>
                        <w:t>（必要に応じて</w:t>
                      </w:r>
                    </w:p>
                    <w:p w14:paraId="06DF68D3" w14:textId="77777777" w:rsidR="006A5267" w:rsidRPr="0064766D" w:rsidRDefault="006A5267" w:rsidP="005D372A">
                      <w:pPr>
                        <w:ind w:firstLineChars="200" w:firstLine="322"/>
                        <w:rPr>
                          <w:sz w:val="16"/>
                          <w:szCs w:val="16"/>
                        </w:rPr>
                      </w:pPr>
                      <w:r>
                        <w:rPr>
                          <w:rFonts w:hint="eastAsia"/>
                          <w:sz w:val="16"/>
                          <w:szCs w:val="16"/>
                        </w:rPr>
                        <w:t>派遣を要請</w:t>
                      </w:r>
                      <w:r w:rsidRPr="0064766D">
                        <w:rPr>
                          <w:rFonts w:hint="eastAsia"/>
                          <w:sz w:val="16"/>
                          <w:szCs w:val="16"/>
                        </w:rPr>
                        <w:t>）</w:t>
                      </w:r>
                    </w:p>
                  </w:txbxContent>
                </v:textbox>
              </v:shape>
            </w:pict>
          </mc:Fallback>
        </mc:AlternateContent>
      </w:r>
    </w:p>
    <w:p w14:paraId="3AC8D8D6" w14:textId="77777777" w:rsidR="005D372A" w:rsidRPr="001D6D10" w:rsidRDefault="005D372A" w:rsidP="005D372A"/>
    <w:p w14:paraId="46335E7C" w14:textId="77777777" w:rsidR="005D372A" w:rsidRPr="001D6D10" w:rsidRDefault="005D372A" w:rsidP="005D372A"/>
    <w:p w14:paraId="3BBCA598" w14:textId="77777777" w:rsidR="005D372A" w:rsidRPr="001D6D10" w:rsidRDefault="005D372A" w:rsidP="005D372A"/>
    <w:p w14:paraId="4F299D4C" w14:textId="77777777" w:rsidR="005D372A" w:rsidRPr="001D6D10" w:rsidRDefault="005D372A" w:rsidP="005D372A">
      <w:r w:rsidRPr="001D6D10">
        <w:rPr>
          <w:rFonts w:hint="eastAsia"/>
          <w:noProof/>
        </w:rPr>
        <mc:AlternateContent>
          <mc:Choice Requires="wps">
            <w:drawing>
              <wp:anchor distT="0" distB="0" distL="114300" distR="114300" simplePos="0" relativeHeight="252900352" behindDoc="0" locked="0" layoutInCell="1" allowOverlap="1" wp14:anchorId="48406D72" wp14:editId="04840C8D">
                <wp:simplePos x="0" y="0"/>
                <wp:positionH relativeFrom="column">
                  <wp:posOffset>4985602</wp:posOffset>
                </wp:positionH>
                <wp:positionV relativeFrom="paragraph">
                  <wp:posOffset>191770</wp:posOffset>
                </wp:positionV>
                <wp:extent cx="397510" cy="1499870"/>
                <wp:effectExtent l="0" t="0" r="21590" b="24130"/>
                <wp:wrapNone/>
                <wp:docPr id="4821" name="正方形/長方形 4821"/>
                <wp:cNvGraphicFramePr/>
                <a:graphic xmlns:a="http://schemas.openxmlformats.org/drawingml/2006/main">
                  <a:graphicData uri="http://schemas.microsoft.com/office/word/2010/wordprocessingShape">
                    <wps:wsp>
                      <wps:cNvSpPr/>
                      <wps:spPr>
                        <a:xfrm>
                          <a:off x="0" y="0"/>
                          <a:ext cx="397510" cy="1499870"/>
                        </a:xfrm>
                        <a:prstGeom prst="rect">
                          <a:avLst/>
                        </a:prstGeom>
                        <a:solidFill>
                          <a:sysClr val="window" lastClr="FFFFFF"/>
                        </a:solidFill>
                        <a:ln w="9525" cap="flat" cmpd="sng" algn="ctr">
                          <a:solidFill>
                            <a:sysClr val="windowText" lastClr="000000"/>
                          </a:solidFill>
                          <a:prstDash val="solid"/>
                        </a:ln>
                        <a:effectLst/>
                      </wps:spPr>
                      <wps:txbx>
                        <w:txbxContent>
                          <w:p w14:paraId="7B06DB7A" w14:textId="77777777" w:rsidR="006A5267" w:rsidRPr="0049553C" w:rsidRDefault="006A5267" w:rsidP="005D372A">
                            <w:pPr>
                              <w:spacing w:line="240" w:lineRule="exact"/>
                              <w:jc w:val="center"/>
                              <w:rPr>
                                <w:rFonts w:asciiTheme="majorEastAsia" w:eastAsiaTheme="majorEastAsia" w:hAnsiTheme="majorEastAsia"/>
                                <w:color w:val="000000" w:themeColor="text1"/>
                                <w:sz w:val="16"/>
                                <w:szCs w:val="16"/>
                              </w:rPr>
                            </w:pPr>
                            <w:r w:rsidRPr="0049553C">
                              <w:rPr>
                                <w:rFonts w:asciiTheme="majorEastAsia" w:eastAsiaTheme="majorEastAsia" w:hAnsiTheme="majorEastAsia" w:hint="eastAsia"/>
                                <w:color w:val="000000" w:themeColor="text1"/>
                                <w:sz w:val="16"/>
                                <w:szCs w:val="16"/>
                              </w:rPr>
                              <w:t>派遣員【リエゾン】</w:t>
                            </w:r>
                          </w:p>
                          <w:p w14:paraId="511ED0B4" w14:textId="77777777" w:rsidR="006A5267" w:rsidRPr="006B2FD0" w:rsidRDefault="006A5267" w:rsidP="005D372A">
                            <w:pPr>
                              <w:spacing w:line="240" w:lineRule="exact"/>
                              <w:jc w:val="center"/>
                              <w:rPr>
                                <w:color w:val="000000" w:themeColor="text1"/>
                                <w:sz w:val="16"/>
                                <w:szCs w:val="16"/>
                              </w:rPr>
                            </w:pPr>
                            <w:r>
                              <w:rPr>
                                <w:rFonts w:hint="eastAsia"/>
                                <w:color w:val="000000" w:themeColor="text1"/>
                                <w:sz w:val="16"/>
                                <w:szCs w:val="16"/>
                              </w:rPr>
                              <w:t>（防災関係機関の職員等）</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406D72" id="正方形/長方形 4821" o:spid="_x0000_s1123" style="position:absolute;left:0;text-align:left;margin-left:392.55pt;margin-top:15.1pt;width:31.3pt;height:118.1pt;z-index:25290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" fillcolor="window" strokecolor="windowText">
                <v:textbox style="layout-flow:vertical-ideographic" inset="0,0,0,0">
                  <w:txbxContent>
                    <w:p w14:paraId="7B06DB7A" w14:textId="77777777" w:rsidR="006A5267" w:rsidRPr="0049553C" w:rsidRDefault="006A5267" w:rsidP="005D372A">
                      <w:pPr>
                        <w:spacing w:line="240" w:lineRule="exact"/>
                        <w:jc w:val="center"/>
                        <w:rPr>
                          <w:rFonts w:asciiTheme="majorEastAsia" w:eastAsiaTheme="majorEastAsia" w:hAnsiTheme="majorEastAsia"/>
                          <w:color w:val="000000" w:themeColor="text1"/>
                          <w:sz w:val="16"/>
                          <w:szCs w:val="16"/>
                        </w:rPr>
                      </w:pPr>
                      <w:r w:rsidRPr="0049553C">
                        <w:rPr>
                          <w:rFonts w:asciiTheme="majorEastAsia" w:eastAsiaTheme="majorEastAsia" w:hAnsiTheme="majorEastAsia" w:hint="eastAsia"/>
                          <w:color w:val="000000" w:themeColor="text1"/>
                          <w:sz w:val="16"/>
                          <w:szCs w:val="16"/>
                        </w:rPr>
                        <w:t>派遣員【リエゾン】</w:t>
                      </w:r>
                    </w:p>
                    <w:p w14:paraId="511ED0B4" w14:textId="77777777" w:rsidR="006A5267" w:rsidRPr="006B2FD0" w:rsidRDefault="006A5267" w:rsidP="005D372A">
                      <w:pPr>
                        <w:spacing w:line="240" w:lineRule="exact"/>
                        <w:jc w:val="center"/>
                        <w:rPr>
                          <w:color w:val="000000" w:themeColor="text1"/>
                          <w:sz w:val="16"/>
                          <w:szCs w:val="16"/>
                        </w:rPr>
                      </w:pPr>
                      <w:r>
                        <w:rPr>
                          <w:rFonts w:hint="eastAsia"/>
                          <w:color w:val="000000" w:themeColor="text1"/>
                          <w:sz w:val="16"/>
                          <w:szCs w:val="16"/>
                        </w:rPr>
                        <w:t>（防災関係機関の職員等）</w:t>
                      </w:r>
                    </w:p>
                  </w:txbxContent>
                </v:textbox>
              </v:rect>
            </w:pict>
          </mc:Fallback>
        </mc:AlternateContent>
      </w:r>
    </w:p>
    <w:p w14:paraId="0A8447BA" w14:textId="77777777" w:rsidR="005D372A" w:rsidRPr="001D6D10" w:rsidRDefault="005D372A" w:rsidP="005D372A"/>
    <w:p w14:paraId="0FC05941" w14:textId="77777777" w:rsidR="005D372A" w:rsidRPr="001D6D10" w:rsidRDefault="005D372A" w:rsidP="005D372A"/>
    <w:p w14:paraId="612CCC4E" w14:textId="77777777" w:rsidR="005D372A" w:rsidRPr="001D6D10" w:rsidRDefault="005D372A" w:rsidP="005D372A"/>
    <w:p w14:paraId="0EA6C74C" w14:textId="77777777" w:rsidR="005D372A" w:rsidRPr="001D6D10" w:rsidRDefault="005D372A" w:rsidP="005D372A"/>
    <w:p w14:paraId="2F3864DC" w14:textId="77777777" w:rsidR="005D372A" w:rsidRPr="001D6D10" w:rsidRDefault="005D372A" w:rsidP="005D372A">
      <w:r w:rsidRPr="001D6D10">
        <w:rPr>
          <w:noProof/>
        </w:rPr>
        <mc:AlternateContent>
          <mc:Choice Requires="wps">
            <w:drawing>
              <wp:anchor distT="0" distB="0" distL="114300" distR="114300" simplePos="0" relativeHeight="252898304" behindDoc="0" locked="0" layoutInCell="1" allowOverlap="1" wp14:anchorId="06AF7E12" wp14:editId="58E23232">
                <wp:simplePos x="0" y="0"/>
                <wp:positionH relativeFrom="column">
                  <wp:posOffset>4361815</wp:posOffset>
                </wp:positionH>
                <wp:positionV relativeFrom="paragraph">
                  <wp:posOffset>185420</wp:posOffset>
                </wp:positionV>
                <wp:extent cx="819150" cy="0"/>
                <wp:effectExtent l="0" t="19050" r="19050" b="19050"/>
                <wp:wrapNone/>
                <wp:docPr id="4307" name="直線コネクタ 4307"/>
                <wp:cNvGraphicFramePr/>
                <a:graphic xmlns:a="http://schemas.openxmlformats.org/drawingml/2006/main">
                  <a:graphicData uri="http://schemas.microsoft.com/office/word/2010/wordprocessingShape">
                    <wps:wsp>
                      <wps:cNvCnPr/>
                      <wps:spPr>
                        <a:xfrm>
                          <a:off x="0" y="0"/>
                          <a:ext cx="819150" cy="0"/>
                        </a:xfrm>
                        <a:prstGeom prst="line">
                          <a:avLst/>
                        </a:prstGeom>
                        <a:noFill/>
                        <a:ln w="34925" cap="flat" cmpd="dbl" algn="ctr">
                          <a:solidFill>
                            <a:sysClr val="windowText" lastClr="000000"/>
                          </a:solidFill>
                          <a:prstDash val="solid"/>
                          <a:tailEnd type="none" w="sm" len="sm"/>
                        </a:ln>
                        <a:effectLst/>
                      </wps:spPr>
                      <wps:bodyPr/>
                    </wps:wsp>
                  </a:graphicData>
                </a:graphic>
                <wp14:sizeRelH relativeFrom="margin">
                  <wp14:pctWidth>0</wp14:pctWidth>
                </wp14:sizeRelH>
              </wp:anchor>
            </w:drawing>
          </mc:Choice>
          <mc:Fallback>
            <w:pict>
              <v:line w14:anchorId="6F7F4556" id="直線コネクタ 4307" o:spid="_x0000_s1026" style="position:absolute;left:0;text-align:left;z-index:252898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3.45pt,14.6pt" to="407.9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" strokecolor="windowText" strokeweight="2.75pt">
                <v:stroke endarrowwidth="narrow" endarrowlength="short" linestyle="thinThin"/>
              </v:line>
            </w:pict>
          </mc:Fallback>
        </mc:AlternateContent>
      </w:r>
      <w:r w:rsidRPr="001D6D10">
        <w:rPr>
          <w:noProof/>
        </w:rPr>
        <mc:AlternateContent>
          <mc:Choice Requires="wps">
            <w:drawing>
              <wp:anchor distT="0" distB="0" distL="114300" distR="114300" simplePos="0" relativeHeight="252899328" behindDoc="0" locked="0" layoutInCell="1" allowOverlap="1" wp14:anchorId="0AD5C46A" wp14:editId="78AC921C">
                <wp:simplePos x="0" y="0"/>
                <wp:positionH relativeFrom="column">
                  <wp:posOffset>2561822</wp:posOffset>
                </wp:positionH>
                <wp:positionV relativeFrom="paragraph">
                  <wp:posOffset>90170</wp:posOffset>
                </wp:positionV>
                <wp:extent cx="1914525" cy="219075"/>
                <wp:effectExtent l="0" t="0" r="28575" b="28575"/>
                <wp:wrapNone/>
                <wp:docPr id="2795" name="正方形/長方形 2795"/>
                <wp:cNvGraphicFramePr/>
                <a:graphic xmlns:a="http://schemas.openxmlformats.org/drawingml/2006/main">
                  <a:graphicData uri="http://schemas.microsoft.com/office/word/2010/wordprocessingShape">
                    <wps:wsp>
                      <wps:cNvSpPr/>
                      <wps:spPr>
                        <a:xfrm>
                          <a:off x="0" y="0"/>
                          <a:ext cx="1914525" cy="219075"/>
                        </a:xfrm>
                        <a:prstGeom prst="rect">
                          <a:avLst/>
                        </a:prstGeom>
                        <a:solidFill>
                          <a:sysClr val="window" lastClr="FFFFFF"/>
                        </a:solidFill>
                        <a:ln w="9525" cap="flat" cmpd="sng" algn="ctr">
                          <a:solidFill>
                            <a:sysClr val="windowText" lastClr="000000"/>
                          </a:solidFill>
                          <a:prstDash val="dash"/>
                        </a:ln>
                        <a:effectLst/>
                      </wps:spPr>
                      <wps:txbx>
                        <w:txbxContent>
                          <w:p w14:paraId="041C0F0A" w14:textId="77777777" w:rsidR="006A5267" w:rsidRPr="00A8725A" w:rsidRDefault="006A5267" w:rsidP="005D372A">
                            <w:pPr>
                              <w:spacing w:line="240" w:lineRule="exact"/>
                              <w:jc w:val="center"/>
                              <w:rPr>
                                <w:color w:val="000000" w:themeColor="text1"/>
                                <w:sz w:val="16"/>
                                <w:szCs w:val="16"/>
                              </w:rPr>
                            </w:pPr>
                            <w:r>
                              <w:rPr>
                                <w:rFonts w:asciiTheme="majorEastAsia" w:eastAsiaTheme="majorEastAsia" w:hAnsiTheme="majorEastAsia" w:hint="eastAsia"/>
                                <w:color w:val="000000" w:themeColor="text1"/>
                                <w:sz w:val="16"/>
                                <w:szCs w:val="16"/>
                              </w:rPr>
                              <w:t>防災・危機管理指令部</w:t>
                            </w:r>
                            <w:r>
                              <w:rPr>
                                <w:rFonts w:asciiTheme="majorEastAsia" w:eastAsiaTheme="majorEastAsia" w:hAnsiTheme="majorEastAsia"/>
                                <w:color w:val="000000" w:themeColor="text1"/>
                                <w:sz w:val="16"/>
                                <w:szCs w:val="16"/>
                              </w:rPr>
                              <w:t>事務局</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D5C46A" id="正方形/長方形 2795" o:spid="_x0000_s1124" style="position:absolute;left:0;text-align:left;margin-left:201.7pt;margin-top:7.1pt;width:150.75pt;height:17.25pt;z-index:25289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" fillcolor="window" strokecolor="windowText">
                <v:stroke dashstyle="dash"/>
                <v:textbox inset="0,0,0,0">
                  <w:txbxContent>
                    <w:p w14:paraId="041C0F0A" w14:textId="77777777" w:rsidR="006A5267" w:rsidRPr="00A8725A" w:rsidRDefault="006A5267" w:rsidP="005D372A">
                      <w:pPr>
                        <w:spacing w:line="240" w:lineRule="exact"/>
                        <w:jc w:val="center"/>
                        <w:rPr>
                          <w:color w:val="000000" w:themeColor="text1"/>
                          <w:sz w:val="16"/>
                          <w:szCs w:val="16"/>
                        </w:rPr>
                      </w:pPr>
                      <w:r>
                        <w:rPr>
                          <w:rFonts w:asciiTheme="majorEastAsia" w:eastAsiaTheme="majorEastAsia" w:hAnsiTheme="majorEastAsia" w:hint="eastAsia"/>
                          <w:color w:val="000000" w:themeColor="text1"/>
                          <w:sz w:val="16"/>
                          <w:szCs w:val="16"/>
                        </w:rPr>
                        <w:t>防災・危機管理指令部</w:t>
                      </w:r>
                      <w:r>
                        <w:rPr>
                          <w:rFonts w:asciiTheme="majorEastAsia" w:eastAsiaTheme="majorEastAsia" w:hAnsiTheme="majorEastAsia"/>
                          <w:color w:val="000000" w:themeColor="text1"/>
                          <w:sz w:val="16"/>
                          <w:szCs w:val="16"/>
                        </w:rPr>
                        <w:t>事務局</w:t>
                      </w:r>
                    </w:p>
                  </w:txbxContent>
                </v:textbox>
              </v:rect>
            </w:pict>
          </mc:Fallback>
        </mc:AlternateContent>
      </w:r>
    </w:p>
    <w:p w14:paraId="218212E2" w14:textId="77777777" w:rsidR="005D372A" w:rsidRPr="001D6D10" w:rsidRDefault="005D372A" w:rsidP="005D372A"/>
    <w:p w14:paraId="161B1C1B" w14:textId="77777777" w:rsidR="005D372A" w:rsidRPr="001D6D10" w:rsidRDefault="005D372A" w:rsidP="005D372A"/>
    <w:p w14:paraId="2911ED89" w14:textId="77777777" w:rsidR="005D372A" w:rsidRPr="001D6D10" w:rsidRDefault="005D372A" w:rsidP="005D372A"/>
    <w:p w14:paraId="2FD25D50" w14:textId="77777777" w:rsidR="005D372A" w:rsidRPr="001D6D10" w:rsidRDefault="005D372A" w:rsidP="005D372A"/>
    <w:p w14:paraId="345296E9" w14:textId="77777777" w:rsidR="005D372A" w:rsidRPr="001D6D10" w:rsidRDefault="005D372A" w:rsidP="005D372A"/>
    <w:p w14:paraId="5F74421B" w14:textId="6F59E765" w:rsidR="00B63B25" w:rsidRDefault="00B63B25">
      <w:pPr>
        <w:widowControl/>
        <w:jc w:val="left"/>
      </w:pPr>
      <w:r>
        <w:br w:type="page"/>
      </w:r>
    </w:p>
    <w:p w14:paraId="4E4FC74C" w14:textId="328C9CB2" w:rsidR="005D372A" w:rsidRPr="001D6D10" w:rsidRDefault="00D769E2" w:rsidP="005D372A">
      <w:pPr>
        <w:rPr>
          <w:sz w:val="22"/>
          <w:szCs w:val="22"/>
        </w:rPr>
      </w:pPr>
      <w:r w:rsidRPr="001D6D10">
        <w:rPr>
          <w:noProof/>
        </w:rPr>
        <w:lastRenderedPageBreak/>
        <mc:AlternateContent>
          <mc:Choice Requires="wps">
            <w:drawing>
              <wp:anchor distT="0" distB="0" distL="114300" distR="114300" simplePos="0" relativeHeight="254251008" behindDoc="0" locked="0" layoutInCell="1" allowOverlap="1" wp14:anchorId="0AD4EE90" wp14:editId="0F6E363C">
                <wp:simplePos x="0" y="0"/>
                <wp:positionH relativeFrom="column">
                  <wp:posOffset>-76835</wp:posOffset>
                </wp:positionH>
                <wp:positionV relativeFrom="paragraph">
                  <wp:posOffset>8387715</wp:posOffset>
                </wp:positionV>
                <wp:extent cx="5623560" cy="289560"/>
                <wp:effectExtent l="0" t="0" r="0" b="0"/>
                <wp:wrapNone/>
                <wp:docPr id="224" name="Text Box 37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356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620FFB" w14:textId="428A4B80" w:rsidR="00651F47" w:rsidRPr="00D705BF" w:rsidRDefault="00D769E2" w:rsidP="00651F47">
                            <w:pPr>
                              <w:ind w:firstLineChars="100" w:firstLine="161"/>
                              <w:jc w:val="left"/>
                              <w:rPr>
                                <w:sz w:val="16"/>
                                <w:szCs w:val="16"/>
                              </w:rPr>
                            </w:pPr>
                            <w:r w:rsidRPr="00D705BF">
                              <w:rPr>
                                <w:rFonts w:hint="eastAsia"/>
                                <w:sz w:val="16"/>
                                <w:szCs w:val="16"/>
                              </w:rPr>
                              <w:t>「南海トラフ地震臨時情報」</w:t>
                            </w:r>
                            <w:r w:rsidR="005076DF" w:rsidRPr="00D705BF">
                              <w:rPr>
                                <w:rFonts w:hint="eastAsia"/>
                                <w:sz w:val="16"/>
                                <w:szCs w:val="16"/>
                              </w:rPr>
                              <w:t>の発表に伴う指令部会議の構成は、自然災害の「地震」及び「津波」</w:t>
                            </w:r>
                            <w:r w:rsidR="00651F47" w:rsidRPr="00D705BF">
                              <w:rPr>
                                <w:rFonts w:hint="eastAsia"/>
                                <w:sz w:val="16"/>
                                <w:szCs w:val="16"/>
                              </w:rPr>
                              <w:t>を適用する。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D4EE90" id="Text Box 3758" o:spid="_x0000_s1125" type="#_x0000_t202" style="position:absolute;left:0;text-align:left;margin-left:-6.05pt;margin-top:660.45pt;width:442.8pt;height:22.8pt;z-index:25425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" filled="f" stroked="f">
                <v:textbox>
                  <w:txbxContent>
                    <w:p w14:paraId="15620FFB" w14:textId="428A4B80" w:rsidR="00651F47" w:rsidRPr="00D705BF" w:rsidRDefault="00D769E2" w:rsidP="00651F47">
                      <w:pPr>
                        <w:ind w:firstLineChars="100" w:firstLine="161"/>
                        <w:jc w:val="left"/>
                        <w:rPr>
                          <w:sz w:val="16"/>
                          <w:szCs w:val="16"/>
                        </w:rPr>
                      </w:pPr>
                      <w:r w:rsidRPr="00D705BF">
                        <w:rPr>
                          <w:rFonts w:hint="eastAsia"/>
                          <w:sz w:val="16"/>
                          <w:szCs w:val="16"/>
                        </w:rPr>
                        <w:t>「南海トラフ地震臨時情報」</w:t>
                      </w:r>
                      <w:r w:rsidR="005076DF" w:rsidRPr="00D705BF">
                        <w:rPr>
                          <w:rFonts w:hint="eastAsia"/>
                          <w:sz w:val="16"/>
                          <w:szCs w:val="16"/>
                        </w:rPr>
                        <w:t>の発表に伴う指令部会議の構成は、自然災害の「地震」及び「津波」</w:t>
                      </w:r>
                      <w:r w:rsidR="00651F47" w:rsidRPr="00D705BF">
                        <w:rPr>
                          <w:rFonts w:hint="eastAsia"/>
                          <w:sz w:val="16"/>
                          <w:szCs w:val="16"/>
                        </w:rPr>
                        <w:t>を適用する。</w:t>
                      </w:r>
                    </w:p>
                  </w:txbxContent>
                </v:textbox>
              </v:shape>
            </w:pict>
          </mc:Fallback>
        </mc:AlternateContent>
      </w:r>
      <w:r w:rsidR="005D372A" w:rsidRPr="001D6D10">
        <w:rPr>
          <w:rFonts w:hint="eastAsia"/>
          <w:sz w:val="22"/>
          <w:szCs w:val="22"/>
        </w:rPr>
        <w:t>別表１　防災・危機管理指令部会議の構成（</w:t>
      </w:r>
      <w:r w:rsidR="005D372A" w:rsidRPr="001D6D10">
        <w:rPr>
          <w:rFonts w:hint="eastAsia"/>
          <w:sz w:val="16"/>
          <w:szCs w:val="16"/>
        </w:rPr>
        <w:t>※その他、状況に応じて招集する。</w:t>
      </w:r>
      <w:r w:rsidR="005D372A" w:rsidRPr="001D6D10">
        <w:rPr>
          <w:rFonts w:hint="eastAsia"/>
          <w:sz w:val="22"/>
          <w:szCs w:val="22"/>
        </w:rPr>
        <w:t>）</w:t>
      </w:r>
    </w:p>
    <w:tbl>
      <w:tblPr>
        <w:tblpPr w:leftFromText="142" w:rightFromText="142" w:vertAnchor="text" w:tblpXSpec="center" w:tblpY="1"/>
        <w:tblOverlap w:val="never"/>
        <w:tblW w:w="59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09"/>
        <w:gridCol w:w="486"/>
        <w:gridCol w:w="2317"/>
        <w:gridCol w:w="478"/>
        <w:gridCol w:w="478"/>
        <w:gridCol w:w="497"/>
        <w:gridCol w:w="463"/>
        <w:gridCol w:w="463"/>
        <w:gridCol w:w="459"/>
        <w:gridCol w:w="476"/>
        <w:gridCol w:w="476"/>
        <w:gridCol w:w="476"/>
        <w:gridCol w:w="476"/>
        <w:gridCol w:w="476"/>
        <w:gridCol w:w="541"/>
        <w:gridCol w:w="440"/>
        <w:gridCol w:w="472"/>
        <w:gridCol w:w="453"/>
      </w:tblGrid>
      <w:tr w:rsidR="001D6D10" w:rsidRPr="00E0548A" w14:paraId="02B55ACF" w14:textId="77777777" w:rsidTr="008B4B2B">
        <w:trPr>
          <w:trHeight w:val="339"/>
        </w:trPr>
        <w:tc>
          <w:tcPr>
            <w:tcW w:w="1587" w:type="pct"/>
            <w:gridSpan w:val="3"/>
            <w:vMerge w:val="restart"/>
            <w:tcBorders>
              <w:top w:val="single" w:sz="4" w:space="0" w:color="auto"/>
              <w:left w:val="single" w:sz="4" w:space="0" w:color="auto"/>
              <w:bottom w:val="single" w:sz="4" w:space="0" w:color="auto"/>
              <w:right w:val="single" w:sz="4" w:space="0" w:color="auto"/>
            </w:tcBorders>
          </w:tcPr>
          <w:p w14:paraId="659D829A" w14:textId="77777777" w:rsidR="005D372A" w:rsidRPr="001D6D10" w:rsidRDefault="005D372A" w:rsidP="005D372A">
            <w:pPr>
              <w:rPr>
                <w:rFonts w:ascii="ＭＳ 明朝"/>
                <w:sz w:val="16"/>
                <w:szCs w:val="16"/>
              </w:rPr>
            </w:pPr>
            <w:bookmarkStart w:id="44" w:name="_Hlk179229906"/>
          </w:p>
        </w:tc>
        <w:tc>
          <w:tcPr>
            <w:tcW w:w="1140" w:type="pct"/>
            <w:gridSpan w:val="5"/>
            <w:tcBorders>
              <w:top w:val="single" w:sz="4" w:space="0" w:color="auto"/>
              <w:left w:val="single" w:sz="4" w:space="0" w:color="auto"/>
              <w:bottom w:val="single" w:sz="4" w:space="0" w:color="auto"/>
              <w:right w:val="single" w:sz="4" w:space="0" w:color="auto"/>
            </w:tcBorders>
            <w:shd w:val="clear" w:color="auto" w:fill="F2F2F2"/>
          </w:tcPr>
          <w:p w14:paraId="66A83F89" w14:textId="77777777" w:rsidR="005D372A" w:rsidRPr="00E0548A" w:rsidRDefault="005D372A" w:rsidP="005D372A">
            <w:pPr>
              <w:jc w:val="center"/>
              <w:rPr>
                <w:rFonts w:ascii="ＭＳ 明朝"/>
                <w:sz w:val="16"/>
                <w:szCs w:val="16"/>
              </w:rPr>
            </w:pPr>
            <w:r w:rsidRPr="00E0548A">
              <w:rPr>
                <w:rFonts w:ascii="ＭＳ 明朝" w:hint="eastAsia"/>
                <w:sz w:val="16"/>
                <w:szCs w:val="16"/>
              </w:rPr>
              <w:t>自然災害</w:t>
            </w:r>
          </w:p>
        </w:tc>
        <w:tc>
          <w:tcPr>
            <w:tcW w:w="1619" w:type="pct"/>
            <w:gridSpan w:val="7"/>
            <w:tcBorders>
              <w:top w:val="single" w:sz="4" w:space="0" w:color="auto"/>
              <w:left w:val="single" w:sz="4" w:space="0" w:color="auto"/>
              <w:bottom w:val="single" w:sz="4" w:space="0" w:color="auto"/>
              <w:right w:val="single" w:sz="4" w:space="0" w:color="auto"/>
            </w:tcBorders>
            <w:shd w:val="clear" w:color="auto" w:fill="F2F2F2"/>
            <w:vAlign w:val="center"/>
          </w:tcPr>
          <w:p w14:paraId="5F9A52B2" w14:textId="77777777" w:rsidR="005D372A" w:rsidRPr="00E0548A" w:rsidRDefault="005D372A" w:rsidP="005D372A">
            <w:pPr>
              <w:jc w:val="center"/>
              <w:rPr>
                <w:rFonts w:ascii="ＭＳ 明朝"/>
                <w:sz w:val="16"/>
                <w:szCs w:val="16"/>
              </w:rPr>
            </w:pPr>
            <w:r w:rsidRPr="00E0548A">
              <w:rPr>
                <w:rFonts w:ascii="ＭＳ 明朝" w:hint="eastAsia"/>
                <w:sz w:val="16"/>
                <w:szCs w:val="16"/>
              </w:rPr>
              <w:t>事故・事件等</w:t>
            </w:r>
          </w:p>
        </w:tc>
        <w:tc>
          <w:tcPr>
            <w:tcW w:w="654" w:type="pct"/>
            <w:gridSpan w:val="3"/>
            <w:tcBorders>
              <w:top w:val="single" w:sz="4" w:space="0" w:color="auto"/>
              <w:left w:val="single" w:sz="4" w:space="0" w:color="auto"/>
              <w:bottom w:val="single" w:sz="4" w:space="0" w:color="auto"/>
              <w:right w:val="single" w:sz="4" w:space="0" w:color="auto"/>
            </w:tcBorders>
            <w:shd w:val="clear" w:color="auto" w:fill="F2F2F2"/>
          </w:tcPr>
          <w:p w14:paraId="3E634E08" w14:textId="77777777" w:rsidR="005D372A" w:rsidRPr="00E0548A" w:rsidRDefault="005D372A" w:rsidP="005D372A">
            <w:pPr>
              <w:jc w:val="center"/>
              <w:rPr>
                <w:rFonts w:ascii="ＭＳ 明朝"/>
                <w:sz w:val="16"/>
                <w:szCs w:val="16"/>
              </w:rPr>
            </w:pPr>
            <w:r w:rsidRPr="00E0548A">
              <w:rPr>
                <w:rFonts w:ascii="ＭＳ 明朝" w:hint="eastAsia"/>
                <w:sz w:val="16"/>
                <w:szCs w:val="16"/>
              </w:rPr>
              <w:t>その他</w:t>
            </w:r>
          </w:p>
        </w:tc>
      </w:tr>
      <w:tr w:rsidR="001D6D10" w:rsidRPr="00E0548A" w14:paraId="7F804B65" w14:textId="77777777" w:rsidTr="00D46C92">
        <w:trPr>
          <w:cantSplit/>
          <w:trHeight w:val="1006"/>
        </w:trPr>
        <w:tc>
          <w:tcPr>
            <w:tcW w:w="1587" w:type="pct"/>
            <w:gridSpan w:val="3"/>
            <w:vMerge/>
            <w:tcBorders>
              <w:top w:val="single" w:sz="4" w:space="0" w:color="auto"/>
              <w:left w:val="single" w:sz="4" w:space="0" w:color="auto"/>
              <w:bottom w:val="single" w:sz="4" w:space="0" w:color="auto"/>
              <w:right w:val="single" w:sz="4" w:space="0" w:color="auto"/>
            </w:tcBorders>
            <w:vAlign w:val="center"/>
            <w:hideMark/>
          </w:tcPr>
          <w:p w14:paraId="026958C5" w14:textId="77777777" w:rsidR="005D372A" w:rsidRPr="00E0548A" w:rsidRDefault="005D372A" w:rsidP="005D372A">
            <w:pPr>
              <w:widowControl/>
              <w:jc w:val="left"/>
              <w:rPr>
                <w:rFonts w:ascii="ＭＳ 明朝"/>
                <w:sz w:val="16"/>
                <w:szCs w:val="16"/>
              </w:rPr>
            </w:pPr>
          </w:p>
        </w:tc>
        <w:tc>
          <w:tcPr>
            <w:tcW w:w="229" w:type="pct"/>
            <w:tcBorders>
              <w:top w:val="single" w:sz="4" w:space="0" w:color="auto"/>
              <w:left w:val="single" w:sz="4" w:space="0" w:color="auto"/>
              <w:bottom w:val="single" w:sz="4" w:space="0" w:color="auto"/>
              <w:right w:val="single" w:sz="4" w:space="0" w:color="auto"/>
            </w:tcBorders>
            <w:shd w:val="clear" w:color="auto" w:fill="F2F2F2"/>
            <w:textDirection w:val="tbRlV"/>
            <w:vAlign w:val="center"/>
            <w:hideMark/>
          </w:tcPr>
          <w:p w14:paraId="1E7F3F6F" w14:textId="77777777" w:rsidR="005D372A" w:rsidRPr="00E0548A" w:rsidRDefault="005D372A" w:rsidP="005D372A">
            <w:pPr>
              <w:ind w:left="113" w:right="113"/>
              <w:jc w:val="center"/>
              <w:rPr>
                <w:rFonts w:ascii="ＭＳ 明朝"/>
                <w:sz w:val="16"/>
                <w:szCs w:val="16"/>
              </w:rPr>
            </w:pPr>
            <w:r w:rsidRPr="00E0548A">
              <w:rPr>
                <w:rFonts w:ascii="ＭＳ 明朝" w:hint="eastAsia"/>
                <w:sz w:val="16"/>
                <w:szCs w:val="16"/>
              </w:rPr>
              <w:t>地震</w:t>
            </w:r>
          </w:p>
        </w:tc>
        <w:tc>
          <w:tcPr>
            <w:tcW w:w="229" w:type="pct"/>
            <w:tcBorders>
              <w:top w:val="single" w:sz="4" w:space="0" w:color="auto"/>
              <w:left w:val="single" w:sz="4" w:space="0" w:color="auto"/>
              <w:bottom w:val="single" w:sz="4" w:space="0" w:color="auto"/>
              <w:right w:val="single" w:sz="4" w:space="0" w:color="auto"/>
            </w:tcBorders>
            <w:shd w:val="clear" w:color="auto" w:fill="F2F2F2"/>
            <w:textDirection w:val="tbRlV"/>
            <w:vAlign w:val="center"/>
            <w:hideMark/>
          </w:tcPr>
          <w:p w14:paraId="12B142D7" w14:textId="77777777" w:rsidR="005D372A" w:rsidRPr="00E0548A" w:rsidRDefault="005D372A" w:rsidP="005D372A">
            <w:pPr>
              <w:ind w:left="113" w:right="113"/>
              <w:jc w:val="center"/>
              <w:rPr>
                <w:rFonts w:ascii="ＭＳ 明朝"/>
                <w:sz w:val="16"/>
                <w:szCs w:val="16"/>
              </w:rPr>
            </w:pPr>
            <w:r w:rsidRPr="00E0548A">
              <w:rPr>
                <w:rFonts w:ascii="ＭＳ 明朝" w:hint="eastAsia"/>
                <w:sz w:val="16"/>
                <w:szCs w:val="16"/>
              </w:rPr>
              <w:t>津波</w:t>
            </w:r>
          </w:p>
        </w:tc>
        <w:tc>
          <w:tcPr>
            <w:tcW w:w="238" w:type="pct"/>
            <w:tcBorders>
              <w:top w:val="single" w:sz="4" w:space="0" w:color="auto"/>
              <w:left w:val="single" w:sz="4" w:space="0" w:color="auto"/>
              <w:bottom w:val="single" w:sz="4" w:space="0" w:color="auto"/>
              <w:right w:val="single" w:sz="4" w:space="0" w:color="auto"/>
            </w:tcBorders>
            <w:shd w:val="clear" w:color="auto" w:fill="F2F2F2"/>
            <w:textDirection w:val="tbRlV"/>
            <w:vAlign w:val="center"/>
            <w:hideMark/>
          </w:tcPr>
          <w:p w14:paraId="355DE2CF" w14:textId="77777777" w:rsidR="005D372A" w:rsidRPr="00E0548A" w:rsidRDefault="005D372A" w:rsidP="005D372A">
            <w:pPr>
              <w:ind w:left="113" w:right="113"/>
              <w:jc w:val="center"/>
              <w:rPr>
                <w:rFonts w:ascii="ＭＳ 明朝"/>
                <w:sz w:val="16"/>
                <w:szCs w:val="16"/>
              </w:rPr>
            </w:pPr>
            <w:r w:rsidRPr="00E0548A">
              <w:rPr>
                <w:rFonts w:ascii="ＭＳ 明朝" w:hint="eastAsia"/>
                <w:sz w:val="16"/>
                <w:szCs w:val="16"/>
              </w:rPr>
              <w:t>風水害</w:t>
            </w:r>
          </w:p>
        </w:tc>
        <w:tc>
          <w:tcPr>
            <w:tcW w:w="222" w:type="pct"/>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tbRlV"/>
            <w:vAlign w:val="center"/>
          </w:tcPr>
          <w:p w14:paraId="6DD2FB95" w14:textId="77777777" w:rsidR="005D372A" w:rsidRPr="00E0548A" w:rsidRDefault="005D372A" w:rsidP="005D372A">
            <w:pPr>
              <w:ind w:left="113" w:right="113"/>
              <w:jc w:val="center"/>
              <w:rPr>
                <w:rFonts w:ascii="ＭＳ 明朝"/>
                <w:sz w:val="16"/>
                <w:szCs w:val="16"/>
              </w:rPr>
            </w:pPr>
            <w:r w:rsidRPr="00E0548A">
              <w:rPr>
                <w:rFonts w:ascii="ＭＳ 明朝" w:hint="eastAsia"/>
                <w:sz w:val="16"/>
                <w:szCs w:val="16"/>
              </w:rPr>
              <w:t>台風</w:t>
            </w:r>
          </w:p>
        </w:tc>
        <w:tc>
          <w:tcPr>
            <w:tcW w:w="222" w:type="pct"/>
            <w:tcBorders>
              <w:top w:val="single" w:sz="4" w:space="0" w:color="auto"/>
              <w:left w:val="single" w:sz="4" w:space="0" w:color="auto"/>
              <w:bottom w:val="single" w:sz="4" w:space="0" w:color="auto"/>
              <w:right w:val="single" w:sz="4" w:space="0" w:color="auto"/>
            </w:tcBorders>
            <w:shd w:val="clear" w:color="auto" w:fill="F2F2F2"/>
            <w:textDirection w:val="tbRlV"/>
            <w:vAlign w:val="center"/>
          </w:tcPr>
          <w:p w14:paraId="520A81E8" w14:textId="77777777" w:rsidR="005D372A" w:rsidRPr="00E0548A" w:rsidRDefault="005D372A" w:rsidP="005D372A">
            <w:pPr>
              <w:ind w:left="113" w:right="113"/>
              <w:jc w:val="center"/>
              <w:rPr>
                <w:rFonts w:ascii="ＭＳ 明朝"/>
                <w:sz w:val="16"/>
                <w:szCs w:val="16"/>
              </w:rPr>
            </w:pPr>
            <w:r w:rsidRPr="00E0548A">
              <w:rPr>
                <w:rFonts w:ascii="ＭＳ 明朝" w:hint="eastAsia"/>
                <w:sz w:val="16"/>
                <w:szCs w:val="16"/>
              </w:rPr>
              <w:t>竜巻</w:t>
            </w:r>
          </w:p>
        </w:tc>
        <w:tc>
          <w:tcPr>
            <w:tcW w:w="220" w:type="pct"/>
            <w:tcBorders>
              <w:top w:val="single" w:sz="4" w:space="0" w:color="auto"/>
              <w:left w:val="single" w:sz="4" w:space="0" w:color="auto"/>
              <w:bottom w:val="single" w:sz="4" w:space="0" w:color="auto"/>
              <w:right w:val="single" w:sz="4" w:space="0" w:color="auto"/>
            </w:tcBorders>
            <w:shd w:val="clear" w:color="auto" w:fill="F2F2F2"/>
            <w:textDirection w:val="tbRlV"/>
            <w:vAlign w:val="center"/>
            <w:hideMark/>
          </w:tcPr>
          <w:p w14:paraId="78268801" w14:textId="77777777" w:rsidR="005D372A" w:rsidRPr="00E0548A" w:rsidRDefault="005D372A" w:rsidP="005D372A">
            <w:pPr>
              <w:ind w:left="113" w:right="113"/>
              <w:jc w:val="center"/>
              <w:rPr>
                <w:rFonts w:ascii="ＭＳ 明朝"/>
                <w:sz w:val="16"/>
                <w:szCs w:val="16"/>
              </w:rPr>
            </w:pPr>
            <w:r w:rsidRPr="00E0548A">
              <w:rPr>
                <w:rFonts w:ascii="ＭＳ 明朝" w:hint="eastAsia"/>
                <w:sz w:val="16"/>
                <w:szCs w:val="16"/>
              </w:rPr>
              <w:t>海上</w:t>
            </w:r>
          </w:p>
        </w:tc>
        <w:tc>
          <w:tcPr>
            <w:tcW w:w="228" w:type="pct"/>
            <w:tcBorders>
              <w:top w:val="single" w:sz="4" w:space="0" w:color="auto"/>
              <w:left w:val="single" w:sz="4" w:space="0" w:color="auto"/>
              <w:bottom w:val="single" w:sz="4" w:space="0" w:color="auto"/>
              <w:right w:val="single" w:sz="4" w:space="0" w:color="auto"/>
            </w:tcBorders>
            <w:shd w:val="clear" w:color="auto" w:fill="F2F2F2"/>
            <w:textDirection w:val="tbRlV"/>
            <w:vAlign w:val="center"/>
            <w:hideMark/>
          </w:tcPr>
          <w:p w14:paraId="793C8FB0" w14:textId="77777777" w:rsidR="005D372A" w:rsidRPr="00E0548A" w:rsidRDefault="005D372A" w:rsidP="005D372A">
            <w:pPr>
              <w:ind w:left="113" w:right="113"/>
              <w:jc w:val="center"/>
              <w:rPr>
                <w:rFonts w:ascii="ＭＳ 明朝"/>
                <w:sz w:val="16"/>
                <w:szCs w:val="16"/>
              </w:rPr>
            </w:pPr>
            <w:r w:rsidRPr="00E0548A">
              <w:rPr>
                <w:rFonts w:ascii="ＭＳ 明朝" w:hint="eastAsia"/>
                <w:sz w:val="16"/>
                <w:szCs w:val="16"/>
              </w:rPr>
              <w:t>航空</w:t>
            </w:r>
          </w:p>
        </w:tc>
        <w:tc>
          <w:tcPr>
            <w:tcW w:w="228" w:type="pct"/>
            <w:tcBorders>
              <w:top w:val="single" w:sz="4" w:space="0" w:color="auto"/>
              <w:left w:val="single" w:sz="4" w:space="0" w:color="auto"/>
              <w:bottom w:val="single" w:sz="4" w:space="0" w:color="auto"/>
              <w:right w:val="single" w:sz="4" w:space="0" w:color="auto"/>
            </w:tcBorders>
            <w:shd w:val="clear" w:color="auto" w:fill="F2F2F2"/>
            <w:textDirection w:val="tbRlV"/>
            <w:vAlign w:val="center"/>
            <w:hideMark/>
          </w:tcPr>
          <w:p w14:paraId="2361408F" w14:textId="77777777" w:rsidR="005D372A" w:rsidRPr="00E0548A" w:rsidRDefault="005D372A" w:rsidP="005D372A">
            <w:pPr>
              <w:ind w:left="113" w:right="113"/>
              <w:jc w:val="center"/>
              <w:rPr>
                <w:rFonts w:ascii="ＭＳ 明朝"/>
                <w:sz w:val="16"/>
                <w:szCs w:val="16"/>
              </w:rPr>
            </w:pPr>
            <w:r w:rsidRPr="00E0548A">
              <w:rPr>
                <w:rFonts w:ascii="ＭＳ 明朝" w:hint="eastAsia"/>
                <w:sz w:val="16"/>
                <w:szCs w:val="16"/>
              </w:rPr>
              <w:t>鉄道</w:t>
            </w:r>
          </w:p>
        </w:tc>
        <w:tc>
          <w:tcPr>
            <w:tcW w:w="228" w:type="pct"/>
            <w:tcBorders>
              <w:top w:val="single" w:sz="4" w:space="0" w:color="auto"/>
              <w:left w:val="single" w:sz="4" w:space="0" w:color="auto"/>
              <w:bottom w:val="single" w:sz="4" w:space="0" w:color="auto"/>
              <w:right w:val="single" w:sz="4" w:space="0" w:color="auto"/>
            </w:tcBorders>
            <w:shd w:val="clear" w:color="auto" w:fill="F2F2F2"/>
            <w:textDirection w:val="tbRlV"/>
            <w:vAlign w:val="center"/>
            <w:hideMark/>
          </w:tcPr>
          <w:p w14:paraId="64F67DE5" w14:textId="77777777" w:rsidR="005D372A" w:rsidRPr="00E0548A" w:rsidRDefault="005D372A" w:rsidP="005D372A">
            <w:pPr>
              <w:ind w:left="113" w:right="113"/>
              <w:jc w:val="center"/>
              <w:rPr>
                <w:rFonts w:ascii="ＭＳ 明朝"/>
                <w:sz w:val="16"/>
                <w:szCs w:val="16"/>
              </w:rPr>
            </w:pPr>
            <w:r w:rsidRPr="00E0548A">
              <w:rPr>
                <w:rFonts w:ascii="ＭＳ 明朝" w:hint="eastAsia"/>
                <w:sz w:val="16"/>
                <w:szCs w:val="16"/>
              </w:rPr>
              <w:t>道路</w:t>
            </w:r>
          </w:p>
        </w:tc>
        <w:tc>
          <w:tcPr>
            <w:tcW w:w="228" w:type="pct"/>
            <w:tcBorders>
              <w:top w:val="single" w:sz="4" w:space="0" w:color="auto"/>
              <w:left w:val="single" w:sz="4" w:space="0" w:color="auto"/>
              <w:bottom w:val="single" w:sz="4" w:space="0" w:color="auto"/>
              <w:right w:val="single" w:sz="4" w:space="0" w:color="auto"/>
            </w:tcBorders>
            <w:shd w:val="clear" w:color="auto" w:fill="F2F2F2"/>
            <w:textDirection w:val="tbRlV"/>
            <w:vAlign w:val="center"/>
            <w:hideMark/>
          </w:tcPr>
          <w:p w14:paraId="5F48B320" w14:textId="77777777" w:rsidR="005D372A" w:rsidRPr="00E0548A" w:rsidRDefault="005D372A" w:rsidP="005D372A">
            <w:pPr>
              <w:ind w:left="113" w:right="113"/>
              <w:jc w:val="center"/>
              <w:rPr>
                <w:rFonts w:ascii="ＭＳ 明朝"/>
                <w:sz w:val="16"/>
                <w:szCs w:val="16"/>
              </w:rPr>
            </w:pPr>
            <w:r w:rsidRPr="00E0548A">
              <w:rPr>
                <w:rFonts w:ascii="ＭＳ 明朝" w:hint="eastAsia"/>
                <w:sz w:val="16"/>
                <w:szCs w:val="16"/>
              </w:rPr>
              <w:t>危険物</w:t>
            </w:r>
          </w:p>
        </w:tc>
        <w:tc>
          <w:tcPr>
            <w:tcW w:w="228" w:type="pct"/>
            <w:tcBorders>
              <w:top w:val="single" w:sz="4" w:space="0" w:color="auto"/>
              <w:left w:val="single" w:sz="4" w:space="0" w:color="auto"/>
              <w:bottom w:val="single" w:sz="4" w:space="0" w:color="auto"/>
              <w:right w:val="single" w:sz="4" w:space="0" w:color="auto"/>
            </w:tcBorders>
            <w:shd w:val="clear" w:color="auto" w:fill="F2F2F2"/>
            <w:textDirection w:val="tbRlV"/>
            <w:vAlign w:val="center"/>
            <w:hideMark/>
          </w:tcPr>
          <w:p w14:paraId="030CB2E9" w14:textId="77777777" w:rsidR="005D372A" w:rsidRPr="00E0548A" w:rsidRDefault="005D372A" w:rsidP="005D372A">
            <w:pPr>
              <w:spacing w:line="0" w:lineRule="atLeast"/>
              <w:ind w:left="113" w:right="113"/>
              <w:jc w:val="center"/>
              <w:rPr>
                <w:rFonts w:ascii="ＭＳ 明朝"/>
                <w:sz w:val="14"/>
                <w:szCs w:val="16"/>
              </w:rPr>
            </w:pPr>
            <w:r w:rsidRPr="00E0548A">
              <w:rPr>
                <w:rFonts w:ascii="ＭＳ 明朝" w:hint="eastAsia"/>
                <w:sz w:val="14"/>
                <w:szCs w:val="16"/>
              </w:rPr>
              <w:t>高層建築物</w:t>
            </w:r>
          </w:p>
          <w:p w14:paraId="193857C8" w14:textId="77777777" w:rsidR="005D372A" w:rsidRPr="00E0548A" w:rsidRDefault="005D372A" w:rsidP="005D372A">
            <w:pPr>
              <w:spacing w:line="0" w:lineRule="atLeast"/>
              <w:ind w:left="113" w:right="113"/>
              <w:jc w:val="center"/>
              <w:rPr>
                <w:rFonts w:ascii="ＭＳ 明朝"/>
                <w:sz w:val="14"/>
                <w:szCs w:val="16"/>
              </w:rPr>
            </w:pPr>
            <w:r w:rsidRPr="00E0548A">
              <w:rPr>
                <w:rFonts w:ascii="ＭＳ 明朝" w:hint="eastAsia"/>
                <w:sz w:val="14"/>
                <w:szCs w:val="16"/>
              </w:rPr>
              <w:t>地下街火災</w:t>
            </w:r>
          </w:p>
        </w:tc>
        <w:tc>
          <w:tcPr>
            <w:tcW w:w="259" w:type="pct"/>
            <w:tcBorders>
              <w:top w:val="single" w:sz="4" w:space="0" w:color="auto"/>
              <w:left w:val="single" w:sz="4" w:space="0" w:color="auto"/>
              <w:bottom w:val="single" w:sz="4" w:space="0" w:color="auto"/>
              <w:right w:val="single" w:sz="4" w:space="0" w:color="auto"/>
            </w:tcBorders>
            <w:shd w:val="clear" w:color="auto" w:fill="F2F2F2"/>
            <w:textDirection w:val="tbRlV"/>
            <w:vAlign w:val="center"/>
            <w:hideMark/>
          </w:tcPr>
          <w:p w14:paraId="218C63E9" w14:textId="77777777" w:rsidR="005D372A" w:rsidRPr="00E0548A" w:rsidRDefault="005D372A" w:rsidP="005D372A">
            <w:pPr>
              <w:spacing w:line="0" w:lineRule="atLeast"/>
              <w:ind w:left="113" w:right="113"/>
              <w:jc w:val="center"/>
              <w:rPr>
                <w:rFonts w:ascii="ＭＳ 明朝"/>
                <w:sz w:val="16"/>
                <w:szCs w:val="16"/>
              </w:rPr>
            </w:pPr>
            <w:r w:rsidRPr="00E0548A">
              <w:rPr>
                <w:rFonts w:ascii="ＭＳ 明朝" w:hint="eastAsia"/>
                <w:sz w:val="16"/>
                <w:szCs w:val="16"/>
              </w:rPr>
              <w:t>林野火災</w:t>
            </w:r>
          </w:p>
        </w:tc>
        <w:tc>
          <w:tcPr>
            <w:tcW w:w="211" w:type="pct"/>
            <w:tcBorders>
              <w:top w:val="single" w:sz="4" w:space="0" w:color="auto"/>
              <w:left w:val="single" w:sz="4" w:space="0" w:color="auto"/>
              <w:bottom w:val="single" w:sz="4" w:space="0" w:color="auto"/>
              <w:right w:val="single" w:sz="4" w:space="0" w:color="auto"/>
            </w:tcBorders>
            <w:shd w:val="clear" w:color="auto" w:fill="F2F2F2"/>
            <w:textDirection w:val="tbRlV"/>
          </w:tcPr>
          <w:p w14:paraId="21E19A5E" w14:textId="77777777" w:rsidR="005D372A" w:rsidRPr="00E0548A" w:rsidRDefault="005D372A" w:rsidP="005D372A">
            <w:pPr>
              <w:ind w:left="113" w:right="113"/>
              <w:jc w:val="center"/>
              <w:rPr>
                <w:rFonts w:ascii="ＭＳ 明朝"/>
                <w:sz w:val="16"/>
                <w:szCs w:val="16"/>
              </w:rPr>
            </w:pPr>
            <w:r w:rsidRPr="00E0548A">
              <w:rPr>
                <w:rFonts w:ascii="ＭＳ 明朝" w:hint="eastAsia"/>
                <w:sz w:val="16"/>
                <w:szCs w:val="16"/>
              </w:rPr>
              <w:t>危機事象</w:t>
            </w:r>
          </w:p>
        </w:tc>
        <w:tc>
          <w:tcPr>
            <w:tcW w:w="226" w:type="pct"/>
            <w:tcBorders>
              <w:top w:val="single" w:sz="4" w:space="0" w:color="auto"/>
              <w:left w:val="single" w:sz="4" w:space="0" w:color="auto"/>
              <w:bottom w:val="single" w:sz="4" w:space="0" w:color="auto"/>
              <w:right w:val="single" w:sz="4" w:space="0" w:color="auto"/>
            </w:tcBorders>
            <w:shd w:val="clear" w:color="auto" w:fill="F2F2F2"/>
            <w:textDirection w:val="tbRlV"/>
          </w:tcPr>
          <w:p w14:paraId="66EBCEE1" w14:textId="77777777" w:rsidR="005D372A" w:rsidRPr="00E0548A" w:rsidRDefault="005D372A" w:rsidP="005D372A">
            <w:pPr>
              <w:ind w:left="113" w:right="113"/>
              <w:jc w:val="center"/>
              <w:rPr>
                <w:rFonts w:ascii="ＭＳ 明朝"/>
                <w:sz w:val="16"/>
                <w:szCs w:val="16"/>
              </w:rPr>
            </w:pPr>
            <w:r w:rsidRPr="00E0548A">
              <w:rPr>
                <w:rFonts w:ascii="ＭＳ 明朝" w:hint="eastAsia"/>
                <w:sz w:val="16"/>
                <w:szCs w:val="16"/>
              </w:rPr>
              <w:t>国民保護</w:t>
            </w:r>
          </w:p>
        </w:tc>
        <w:tc>
          <w:tcPr>
            <w:tcW w:w="217" w:type="pct"/>
            <w:tcBorders>
              <w:top w:val="single" w:sz="4" w:space="0" w:color="auto"/>
              <w:left w:val="single" w:sz="4" w:space="0" w:color="auto"/>
              <w:bottom w:val="single" w:sz="4" w:space="0" w:color="auto"/>
              <w:right w:val="single" w:sz="4" w:space="0" w:color="auto"/>
            </w:tcBorders>
            <w:shd w:val="clear" w:color="auto" w:fill="F2F2F2"/>
            <w:textDirection w:val="tbRlV"/>
            <w:vAlign w:val="center"/>
          </w:tcPr>
          <w:p w14:paraId="7F6C798E" w14:textId="77777777" w:rsidR="005D372A" w:rsidRPr="00E0548A" w:rsidRDefault="005D372A" w:rsidP="005D372A">
            <w:pPr>
              <w:ind w:left="113" w:right="113"/>
              <w:jc w:val="center"/>
              <w:rPr>
                <w:rFonts w:ascii="ＭＳ 明朝"/>
                <w:sz w:val="14"/>
                <w:szCs w:val="16"/>
              </w:rPr>
            </w:pPr>
            <w:r w:rsidRPr="00E0548A">
              <w:rPr>
                <w:rFonts w:ascii="ＭＳ 明朝" w:hint="eastAsia"/>
                <w:sz w:val="14"/>
                <w:szCs w:val="16"/>
              </w:rPr>
              <w:t>原子力災害</w:t>
            </w:r>
          </w:p>
        </w:tc>
      </w:tr>
      <w:tr w:rsidR="001D6D10" w:rsidRPr="00E0548A" w14:paraId="463858EB" w14:textId="77777777" w:rsidTr="008B4B2B">
        <w:trPr>
          <w:trHeight w:val="19"/>
        </w:trPr>
        <w:tc>
          <w:tcPr>
            <w:tcW w:w="244" w:type="pct"/>
            <w:tcBorders>
              <w:top w:val="single" w:sz="4" w:space="0" w:color="auto"/>
              <w:left w:val="single" w:sz="4" w:space="0" w:color="auto"/>
              <w:bottom w:val="single" w:sz="4" w:space="0" w:color="auto"/>
              <w:right w:val="single" w:sz="4" w:space="0" w:color="auto"/>
            </w:tcBorders>
            <w:vAlign w:val="center"/>
            <w:hideMark/>
          </w:tcPr>
          <w:p w14:paraId="77D969FC" w14:textId="77777777" w:rsidR="005D372A" w:rsidRPr="00E0548A" w:rsidRDefault="005D372A" w:rsidP="005D372A">
            <w:pPr>
              <w:jc w:val="center"/>
              <w:rPr>
                <w:rFonts w:ascii="ＭＳ 明朝"/>
                <w:sz w:val="16"/>
                <w:szCs w:val="16"/>
              </w:rPr>
            </w:pPr>
            <w:r w:rsidRPr="00E0548A">
              <w:rPr>
                <w:rFonts w:ascii="ＭＳ 明朝" w:hint="eastAsia"/>
                <w:sz w:val="16"/>
                <w:szCs w:val="16"/>
              </w:rPr>
              <w:t>１</w:t>
            </w:r>
          </w:p>
        </w:tc>
        <w:tc>
          <w:tcPr>
            <w:tcW w:w="233" w:type="pct"/>
            <w:tcBorders>
              <w:top w:val="single" w:sz="4" w:space="0" w:color="auto"/>
              <w:left w:val="single" w:sz="4" w:space="0" w:color="auto"/>
              <w:bottom w:val="single" w:sz="4" w:space="0" w:color="auto"/>
              <w:right w:val="single" w:sz="4" w:space="0" w:color="auto"/>
            </w:tcBorders>
            <w:vAlign w:val="center"/>
            <w:hideMark/>
          </w:tcPr>
          <w:p w14:paraId="6AC3D1F8" w14:textId="77777777" w:rsidR="005D372A" w:rsidRPr="00E0548A" w:rsidRDefault="005D372A" w:rsidP="005D372A">
            <w:pPr>
              <w:jc w:val="center"/>
              <w:rPr>
                <w:rFonts w:ascii="ＭＳ 明朝"/>
                <w:sz w:val="16"/>
                <w:szCs w:val="16"/>
              </w:rPr>
            </w:pPr>
            <w:r w:rsidRPr="00E0548A">
              <w:rPr>
                <w:rFonts w:ascii="ＭＳ 明朝" w:hint="eastAsia"/>
                <w:sz w:val="16"/>
                <w:szCs w:val="16"/>
              </w:rPr>
              <w:t>部長</w:t>
            </w:r>
          </w:p>
        </w:tc>
        <w:tc>
          <w:tcPr>
            <w:tcW w:w="1110" w:type="pct"/>
            <w:tcBorders>
              <w:top w:val="single" w:sz="4" w:space="0" w:color="auto"/>
              <w:left w:val="single" w:sz="4" w:space="0" w:color="auto"/>
              <w:bottom w:val="single" w:sz="4" w:space="0" w:color="auto"/>
              <w:right w:val="single" w:sz="4" w:space="0" w:color="auto"/>
            </w:tcBorders>
            <w:vAlign w:val="center"/>
            <w:hideMark/>
          </w:tcPr>
          <w:p w14:paraId="755B06CF" w14:textId="77777777" w:rsidR="005D372A" w:rsidRPr="00E0548A" w:rsidRDefault="005D372A" w:rsidP="005D372A">
            <w:pPr>
              <w:rPr>
                <w:rFonts w:ascii="ＭＳ 明朝"/>
                <w:sz w:val="16"/>
                <w:szCs w:val="16"/>
              </w:rPr>
            </w:pPr>
            <w:r w:rsidRPr="00E0548A">
              <w:rPr>
                <w:rFonts w:ascii="ＭＳ 明朝" w:hint="eastAsia"/>
                <w:sz w:val="16"/>
                <w:szCs w:val="16"/>
              </w:rPr>
              <w:t>危機管理監</w:t>
            </w:r>
          </w:p>
        </w:tc>
        <w:tc>
          <w:tcPr>
            <w:tcW w:w="229" w:type="pct"/>
            <w:tcBorders>
              <w:top w:val="single" w:sz="4" w:space="0" w:color="auto"/>
              <w:left w:val="single" w:sz="4" w:space="0" w:color="auto"/>
              <w:bottom w:val="single" w:sz="4" w:space="0" w:color="auto"/>
              <w:right w:val="single" w:sz="4" w:space="0" w:color="auto"/>
            </w:tcBorders>
            <w:vAlign w:val="center"/>
            <w:hideMark/>
          </w:tcPr>
          <w:p w14:paraId="40212CBC"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9" w:type="pct"/>
            <w:tcBorders>
              <w:top w:val="single" w:sz="4" w:space="0" w:color="auto"/>
              <w:left w:val="single" w:sz="4" w:space="0" w:color="auto"/>
              <w:bottom w:val="single" w:sz="4" w:space="0" w:color="auto"/>
              <w:right w:val="single" w:sz="4" w:space="0" w:color="auto"/>
            </w:tcBorders>
            <w:vAlign w:val="center"/>
            <w:hideMark/>
          </w:tcPr>
          <w:p w14:paraId="53BDF3C0"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38" w:type="pct"/>
            <w:tcBorders>
              <w:top w:val="single" w:sz="4" w:space="0" w:color="auto"/>
              <w:left w:val="single" w:sz="4" w:space="0" w:color="auto"/>
              <w:bottom w:val="single" w:sz="4" w:space="0" w:color="auto"/>
              <w:right w:val="single" w:sz="4" w:space="0" w:color="auto"/>
            </w:tcBorders>
            <w:vAlign w:val="center"/>
            <w:hideMark/>
          </w:tcPr>
          <w:p w14:paraId="393CE338"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2" w:type="pct"/>
            <w:tcBorders>
              <w:top w:val="single" w:sz="4" w:space="0" w:color="auto"/>
              <w:left w:val="single" w:sz="4" w:space="0" w:color="auto"/>
              <w:bottom w:val="single" w:sz="4" w:space="0" w:color="auto"/>
              <w:right w:val="single" w:sz="4" w:space="0" w:color="auto"/>
            </w:tcBorders>
            <w:shd w:val="clear" w:color="auto" w:fill="auto"/>
          </w:tcPr>
          <w:p w14:paraId="6FE5A658"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2" w:type="pct"/>
            <w:tcBorders>
              <w:top w:val="single" w:sz="4" w:space="0" w:color="auto"/>
              <w:left w:val="single" w:sz="4" w:space="0" w:color="auto"/>
              <w:bottom w:val="single" w:sz="4" w:space="0" w:color="auto"/>
              <w:right w:val="single" w:sz="4" w:space="0" w:color="auto"/>
            </w:tcBorders>
            <w:shd w:val="clear" w:color="auto" w:fill="FFFFFF"/>
            <w:vAlign w:val="center"/>
          </w:tcPr>
          <w:p w14:paraId="582B775A"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0" w:type="pct"/>
            <w:tcBorders>
              <w:top w:val="single" w:sz="4" w:space="0" w:color="auto"/>
              <w:left w:val="single" w:sz="4" w:space="0" w:color="auto"/>
              <w:bottom w:val="single" w:sz="4" w:space="0" w:color="auto"/>
              <w:right w:val="single" w:sz="4" w:space="0" w:color="auto"/>
            </w:tcBorders>
            <w:vAlign w:val="center"/>
            <w:hideMark/>
          </w:tcPr>
          <w:p w14:paraId="168E9B6D"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8" w:type="pct"/>
            <w:tcBorders>
              <w:top w:val="single" w:sz="4" w:space="0" w:color="auto"/>
              <w:left w:val="single" w:sz="4" w:space="0" w:color="auto"/>
              <w:bottom w:val="single" w:sz="4" w:space="0" w:color="auto"/>
              <w:right w:val="single" w:sz="4" w:space="0" w:color="auto"/>
            </w:tcBorders>
            <w:vAlign w:val="center"/>
            <w:hideMark/>
          </w:tcPr>
          <w:p w14:paraId="77ED755E"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8" w:type="pct"/>
            <w:tcBorders>
              <w:top w:val="single" w:sz="4" w:space="0" w:color="auto"/>
              <w:left w:val="single" w:sz="4" w:space="0" w:color="auto"/>
              <w:bottom w:val="single" w:sz="4" w:space="0" w:color="auto"/>
              <w:right w:val="single" w:sz="4" w:space="0" w:color="auto"/>
            </w:tcBorders>
            <w:vAlign w:val="center"/>
            <w:hideMark/>
          </w:tcPr>
          <w:p w14:paraId="6BBC9001"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8" w:type="pct"/>
            <w:tcBorders>
              <w:top w:val="single" w:sz="4" w:space="0" w:color="auto"/>
              <w:left w:val="single" w:sz="4" w:space="0" w:color="auto"/>
              <w:bottom w:val="single" w:sz="4" w:space="0" w:color="auto"/>
              <w:right w:val="single" w:sz="4" w:space="0" w:color="auto"/>
            </w:tcBorders>
            <w:vAlign w:val="center"/>
            <w:hideMark/>
          </w:tcPr>
          <w:p w14:paraId="3BED761E"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8" w:type="pct"/>
            <w:tcBorders>
              <w:top w:val="single" w:sz="4" w:space="0" w:color="auto"/>
              <w:left w:val="single" w:sz="4" w:space="0" w:color="auto"/>
              <w:bottom w:val="single" w:sz="4" w:space="0" w:color="auto"/>
              <w:right w:val="single" w:sz="4" w:space="0" w:color="auto"/>
            </w:tcBorders>
            <w:vAlign w:val="center"/>
            <w:hideMark/>
          </w:tcPr>
          <w:p w14:paraId="1FD92B33"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8" w:type="pct"/>
            <w:tcBorders>
              <w:top w:val="single" w:sz="4" w:space="0" w:color="auto"/>
              <w:left w:val="single" w:sz="4" w:space="0" w:color="auto"/>
              <w:bottom w:val="single" w:sz="4" w:space="0" w:color="auto"/>
              <w:right w:val="single" w:sz="4" w:space="0" w:color="auto"/>
            </w:tcBorders>
            <w:vAlign w:val="center"/>
            <w:hideMark/>
          </w:tcPr>
          <w:p w14:paraId="695B163F" w14:textId="77777777" w:rsidR="005D372A" w:rsidRPr="00E0548A" w:rsidRDefault="005D372A" w:rsidP="005D372A">
            <w:pPr>
              <w:jc w:val="center"/>
              <w:rPr>
                <w:rFonts w:ascii="ＭＳ 明朝"/>
                <w:sz w:val="14"/>
                <w:szCs w:val="16"/>
              </w:rPr>
            </w:pPr>
            <w:r w:rsidRPr="00E0548A">
              <w:rPr>
                <w:rFonts w:ascii="ＭＳ 明朝" w:hint="eastAsia"/>
                <w:sz w:val="16"/>
                <w:szCs w:val="16"/>
              </w:rPr>
              <w:t>○</w:t>
            </w:r>
          </w:p>
        </w:tc>
        <w:tc>
          <w:tcPr>
            <w:tcW w:w="259" w:type="pct"/>
            <w:tcBorders>
              <w:top w:val="single" w:sz="4" w:space="0" w:color="auto"/>
              <w:left w:val="single" w:sz="4" w:space="0" w:color="auto"/>
              <w:bottom w:val="single" w:sz="4" w:space="0" w:color="auto"/>
              <w:right w:val="single" w:sz="4" w:space="0" w:color="auto"/>
            </w:tcBorders>
            <w:vAlign w:val="center"/>
            <w:hideMark/>
          </w:tcPr>
          <w:p w14:paraId="66715D1B"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11" w:type="pct"/>
            <w:tcBorders>
              <w:top w:val="single" w:sz="4" w:space="0" w:color="auto"/>
              <w:left w:val="single" w:sz="4" w:space="0" w:color="auto"/>
              <w:bottom w:val="single" w:sz="4" w:space="0" w:color="auto"/>
              <w:right w:val="single" w:sz="4" w:space="0" w:color="auto"/>
            </w:tcBorders>
            <w:shd w:val="clear" w:color="auto" w:fill="FFFFFF"/>
            <w:vAlign w:val="center"/>
          </w:tcPr>
          <w:p w14:paraId="260DB611"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6" w:type="pct"/>
            <w:tcBorders>
              <w:top w:val="single" w:sz="4" w:space="0" w:color="auto"/>
              <w:left w:val="single" w:sz="4" w:space="0" w:color="auto"/>
              <w:bottom w:val="single" w:sz="4" w:space="0" w:color="auto"/>
              <w:right w:val="single" w:sz="4" w:space="0" w:color="auto"/>
            </w:tcBorders>
            <w:shd w:val="clear" w:color="auto" w:fill="FFFFFF"/>
            <w:vAlign w:val="center"/>
          </w:tcPr>
          <w:p w14:paraId="770E7B2C"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17" w:type="pct"/>
            <w:tcBorders>
              <w:top w:val="single" w:sz="4" w:space="0" w:color="auto"/>
              <w:left w:val="single" w:sz="4" w:space="0" w:color="auto"/>
              <w:bottom w:val="single" w:sz="4" w:space="0" w:color="auto"/>
              <w:right w:val="single" w:sz="4" w:space="0" w:color="auto"/>
            </w:tcBorders>
            <w:shd w:val="clear" w:color="auto" w:fill="FFFFFF"/>
            <w:vAlign w:val="center"/>
          </w:tcPr>
          <w:p w14:paraId="01982E64" w14:textId="77777777" w:rsidR="005D372A" w:rsidRPr="00E0548A" w:rsidRDefault="005D372A" w:rsidP="005D372A">
            <w:pPr>
              <w:jc w:val="center"/>
              <w:rPr>
                <w:rFonts w:ascii="ＭＳ 明朝"/>
                <w:sz w:val="14"/>
                <w:szCs w:val="16"/>
              </w:rPr>
            </w:pPr>
            <w:r w:rsidRPr="00E0548A">
              <w:rPr>
                <w:rFonts w:ascii="ＭＳ 明朝" w:hint="eastAsia"/>
                <w:sz w:val="16"/>
                <w:szCs w:val="16"/>
              </w:rPr>
              <w:t>○</w:t>
            </w:r>
          </w:p>
        </w:tc>
      </w:tr>
      <w:tr w:rsidR="001D6D10" w:rsidRPr="00E0548A" w14:paraId="6FDA80CD" w14:textId="77777777" w:rsidTr="008B4B2B">
        <w:trPr>
          <w:trHeight w:val="19"/>
        </w:trPr>
        <w:tc>
          <w:tcPr>
            <w:tcW w:w="244" w:type="pct"/>
            <w:tcBorders>
              <w:top w:val="single" w:sz="4" w:space="0" w:color="auto"/>
              <w:left w:val="single" w:sz="4" w:space="0" w:color="auto"/>
              <w:bottom w:val="single" w:sz="4" w:space="0" w:color="auto"/>
              <w:right w:val="single" w:sz="4" w:space="0" w:color="auto"/>
            </w:tcBorders>
            <w:vAlign w:val="center"/>
            <w:hideMark/>
          </w:tcPr>
          <w:p w14:paraId="7AB7F7C0" w14:textId="77777777" w:rsidR="005D372A" w:rsidRPr="00E0548A" w:rsidRDefault="005D372A" w:rsidP="005D372A">
            <w:pPr>
              <w:jc w:val="center"/>
              <w:rPr>
                <w:rFonts w:ascii="ＭＳ 明朝"/>
                <w:sz w:val="16"/>
                <w:szCs w:val="16"/>
              </w:rPr>
            </w:pPr>
            <w:r w:rsidRPr="00E0548A">
              <w:rPr>
                <w:rFonts w:ascii="ＭＳ 明朝" w:hint="eastAsia"/>
                <w:sz w:val="16"/>
                <w:szCs w:val="16"/>
              </w:rPr>
              <w:t>２</w:t>
            </w:r>
          </w:p>
        </w:tc>
        <w:tc>
          <w:tcPr>
            <w:tcW w:w="233" w:type="pct"/>
            <w:vMerge w:val="restart"/>
            <w:tcBorders>
              <w:top w:val="single" w:sz="4" w:space="0" w:color="auto"/>
              <w:left w:val="single" w:sz="4" w:space="0" w:color="auto"/>
              <w:right w:val="single" w:sz="4" w:space="0" w:color="auto"/>
            </w:tcBorders>
            <w:vAlign w:val="center"/>
            <w:hideMark/>
          </w:tcPr>
          <w:p w14:paraId="7EA877E2" w14:textId="77777777" w:rsidR="005D372A" w:rsidRPr="00E0548A" w:rsidRDefault="005D372A" w:rsidP="005D372A">
            <w:pPr>
              <w:snapToGrid w:val="0"/>
              <w:spacing w:line="160" w:lineRule="exact"/>
              <w:jc w:val="center"/>
              <w:rPr>
                <w:rFonts w:ascii="ＭＳ 明朝"/>
                <w:sz w:val="16"/>
                <w:szCs w:val="16"/>
              </w:rPr>
            </w:pPr>
            <w:r w:rsidRPr="00E0548A">
              <w:rPr>
                <w:rFonts w:ascii="ＭＳ 明朝" w:hint="eastAsia"/>
                <w:sz w:val="16"/>
                <w:szCs w:val="16"/>
              </w:rPr>
              <w:t>副</w:t>
            </w:r>
          </w:p>
          <w:p w14:paraId="200C121D" w14:textId="77777777" w:rsidR="005D372A" w:rsidRPr="00E0548A" w:rsidRDefault="005D372A" w:rsidP="005D372A">
            <w:pPr>
              <w:snapToGrid w:val="0"/>
              <w:spacing w:line="160" w:lineRule="exact"/>
              <w:jc w:val="center"/>
              <w:rPr>
                <w:rFonts w:ascii="ＭＳ 明朝"/>
                <w:sz w:val="16"/>
                <w:szCs w:val="16"/>
              </w:rPr>
            </w:pPr>
          </w:p>
          <w:p w14:paraId="0A1FA380" w14:textId="77777777" w:rsidR="005D372A" w:rsidRPr="00E0548A" w:rsidRDefault="005D372A" w:rsidP="005D372A">
            <w:pPr>
              <w:snapToGrid w:val="0"/>
              <w:spacing w:line="160" w:lineRule="exact"/>
              <w:jc w:val="center"/>
              <w:rPr>
                <w:rFonts w:ascii="ＭＳ 明朝"/>
                <w:sz w:val="16"/>
                <w:szCs w:val="16"/>
              </w:rPr>
            </w:pPr>
            <w:r w:rsidRPr="00E0548A">
              <w:rPr>
                <w:rFonts w:ascii="ＭＳ 明朝" w:hint="eastAsia"/>
                <w:sz w:val="16"/>
                <w:szCs w:val="16"/>
              </w:rPr>
              <w:t>部長</w:t>
            </w:r>
          </w:p>
        </w:tc>
        <w:tc>
          <w:tcPr>
            <w:tcW w:w="1110" w:type="pct"/>
            <w:tcBorders>
              <w:top w:val="single" w:sz="4" w:space="0" w:color="auto"/>
              <w:left w:val="single" w:sz="4" w:space="0" w:color="auto"/>
              <w:bottom w:val="single" w:sz="4" w:space="0" w:color="auto"/>
              <w:right w:val="single" w:sz="4" w:space="0" w:color="auto"/>
            </w:tcBorders>
            <w:vAlign w:val="center"/>
            <w:hideMark/>
          </w:tcPr>
          <w:p w14:paraId="7AD02B7B" w14:textId="77777777" w:rsidR="005D372A" w:rsidRPr="00E0548A" w:rsidRDefault="005D372A" w:rsidP="005D372A">
            <w:pPr>
              <w:rPr>
                <w:rFonts w:ascii="ＭＳ 明朝"/>
                <w:sz w:val="16"/>
                <w:szCs w:val="16"/>
              </w:rPr>
            </w:pPr>
            <w:r w:rsidRPr="00E0548A">
              <w:rPr>
                <w:rFonts w:ascii="ＭＳ 明朝" w:hint="eastAsia"/>
                <w:sz w:val="16"/>
                <w:szCs w:val="16"/>
              </w:rPr>
              <w:t>危機管理室長</w:t>
            </w:r>
          </w:p>
        </w:tc>
        <w:tc>
          <w:tcPr>
            <w:tcW w:w="229" w:type="pct"/>
            <w:tcBorders>
              <w:top w:val="single" w:sz="4" w:space="0" w:color="auto"/>
              <w:left w:val="single" w:sz="4" w:space="0" w:color="auto"/>
              <w:bottom w:val="single" w:sz="4" w:space="0" w:color="auto"/>
              <w:right w:val="single" w:sz="4" w:space="0" w:color="auto"/>
            </w:tcBorders>
            <w:vAlign w:val="center"/>
            <w:hideMark/>
          </w:tcPr>
          <w:p w14:paraId="1F21008D"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9" w:type="pct"/>
            <w:tcBorders>
              <w:top w:val="single" w:sz="4" w:space="0" w:color="auto"/>
              <w:left w:val="single" w:sz="4" w:space="0" w:color="auto"/>
              <w:bottom w:val="single" w:sz="4" w:space="0" w:color="auto"/>
              <w:right w:val="single" w:sz="4" w:space="0" w:color="auto"/>
            </w:tcBorders>
            <w:vAlign w:val="center"/>
            <w:hideMark/>
          </w:tcPr>
          <w:p w14:paraId="501EE63B"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38" w:type="pct"/>
            <w:tcBorders>
              <w:top w:val="single" w:sz="4" w:space="0" w:color="auto"/>
              <w:left w:val="single" w:sz="4" w:space="0" w:color="auto"/>
              <w:bottom w:val="single" w:sz="4" w:space="0" w:color="auto"/>
              <w:right w:val="single" w:sz="4" w:space="0" w:color="auto"/>
            </w:tcBorders>
            <w:vAlign w:val="center"/>
            <w:hideMark/>
          </w:tcPr>
          <w:p w14:paraId="4C734A70"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2" w:type="pct"/>
            <w:tcBorders>
              <w:top w:val="single" w:sz="4" w:space="0" w:color="auto"/>
              <w:left w:val="single" w:sz="4" w:space="0" w:color="auto"/>
              <w:bottom w:val="single" w:sz="4" w:space="0" w:color="auto"/>
              <w:right w:val="single" w:sz="4" w:space="0" w:color="auto"/>
            </w:tcBorders>
            <w:shd w:val="clear" w:color="auto" w:fill="auto"/>
          </w:tcPr>
          <w:p w14:paraId="7DFB7ED4"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2" w:type="pct"/>
            <w:tcBorders>
              <w:top w:val="single" w:sz="4" w:space="0" w:color="auto"/>
              <w:left w:val="single" w:sz="4" w:space="0" w:color="auto"/>
              <w:bottom w:val="single" w:sz="4" w:space="0" w:color="auto"/>
              <w:right w:val="single" w:sz="4" w:space="0" w:color="auto"/>
            </w:tcBorders>
            <w:shd w:val="clear" w:color="auto" w:fill="FFFFFF"/>
            <w:vAlign w:val="center"/>
          </w:tcPr>
          <w:p w14:paraId="343D8A8B"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0" w:type="pct"/>
            <w:tcBorders>
              <w:top w:val="single" w:sz="4" w:space="0" w:color="auto"/>
              <w:left w:val="single" w:sz="4" w:space="0" w:color="auto"/>
              <w:bottom w:val="single" w:sz="4" w:space="0" w:color="auto"/>
              <w:right w:val="single" w:sz="4" w:space="0" w:color="auto"/>
            </w:tcBorders>
            <w:vAlign w:val="center"/>
            <w:hideMark/>
          </w:tcPr>
          <w:p w14:paraId="37F8D655"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8" w:type="pct"/>
            <w:tcBorders>
              <w:top w:val="single" w:sz="4" w:space="0" w:color="auto"/>
              <w:left w:val="single" w:sz="4" w:space="0" w:color="auto"/>
              <w:bottom w:val="single" w:sz="4" w:space="0" w:color="auto"/>
              <w:right w:val="single" w:sz="4" w:space="0" w:color="auto"/>
            </w:tcBorders>
            <w:vAlign w:val="center"/>
            <w:hideMark/>
          </w:tcPr>
          <w:p w14:paraId="60433A91"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8" w:type="pct"/>
            <w:tcBorders>
              <w:top w:val="single" w:sz="4" w:space="0" w:color="auto"/>
              <w:left w:val="single" w:sz="4" w:space="0" w:color="auto"/>
              <w:bottom w:val="single" w:sz="4" w:space="0" w:color="auto"/>
              <w:right w:val="single" w:sz="4" w:space="0" w:color="auto"/>
            </w:tcBorders>
            <w:vAlign w:val="center"/>
            <w:hideMark/>
          </w:tcPr>
          <w:p w14:paraId="0E2AB5A7"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8" w:type="pct"/>
            <w:tcBorders>
              <w:top w:val="single" w:sz="4" w:space="0" w:color="auto"/>
              <w:left w:val="single" w:sz="4" w:space="0" w:color="auto"/>
              <w:bottom w:val="single" w:sz="4" w:space="0" w:color="auto"/>
              <w:right w:val="single" w:sz="4" w:space="0" w:color="auto"/>
            </w:tcBorders>
            <w:vAlign w:val="center"/>
            <w:hideMark/>
          </w:tcPr>
          <w:p w14:paraId="17878D81"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8" w:type="pct"/>
            <w:tcBorders>
              <w:top w:val="single" w:sz="4" w:space="0" w:color="auto"/>
              <w:left w:val="single" w:sz="4" w:space="0" w:color="auto"/>
              <w:bottom w:val="single" w:sz="4" w:space="0" w:color="auto"/>
              <w:right w:val="single" w:sz="4" w:space="0" w:color="auto"/>
            </w:tcBorders>
            <w:vAlign w:val="center"/>
            <w:hideMark/>
          </w:tcPr>
          <w:p w14:paraId="464C4C6E"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8" w:type="pct"/>
            <w:tcBorders>
              <w:top w:val="single" w:sz="4" w:space="0" w:color="auto"/>
              <w:left w:val="single" w:sz="4" w:space="0" w:color="auto"/>
              <w:bottom w:val="single" w:sz="4" w:space="0" w:color="auto"/>
              <w:right w:val="single" w:sz="4" w:space="0" w:color="auto"/>
            </w:tcBorders>
            <w:vAlign w:val="center"/>
            <w:hideMark/>
          </w:tcPr>
          <w:p w14:paraId="781CE522"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59" w:type="pct"/>
            <w:tcBorders>
              <w:top w:val="single" w:sz="4" w:space="0" w:color="auto"/>
              <w:left w:val="single" w:sz="4" w:space="0" w:color="auto"/>
              <w:bottom w:val="single" w:sz="4" w:space="0" w:color="auto"/>
              <w:right w:val="single" w:sz="4" w:space="0" w:color="auto"/>
            </w:tcBorders>
            <w:vAlign w:val="center"/>
            <w:hideMark/>
          </w:tcPr>
          <w:p w14:paraId="078F4D01"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11" w:type="pct"/>
            <w:tcBorders>
              <w:top w:val="single" w:sz="4" w:space="0" w:color="auto"/>
              <w:left w:val="single" w:sz="4" w:space="0" w:color="auto"/>
              <w:bottom w:val="single" w:sz="4" w:space="0" w:color="auto"/>
              <w:right w:val="single" w:sz="4" w:space="0" w:color="auto"/>
            </w:tcBorders>
            <w:shd w:val="clear" w:color="auto" w:fill="FFFFFF"/>
            <w:vAlign w:val="center"/>
          </w:tcPr>
          <w:p w14:paraId="1F89D863"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6" w:type="pct"/>
            <w:tcBorders>
              <w:top w:val="single" w:sz="4" w:space="0" w:color="auto"/>
              <w:left w:val="single" w:sz="4" w:space="0" w:color="auto"/>
              <w:bottom w:val="single" w:sz="4" w:space="0" w:color="auto"/>
              <w:right w:val="single" w:sz="4" w:space="0" w:color="auto"/>
            </w:tcBorders>
            <w:shd w:val="clear" w:color="auto" w:fill="FFFFFF"/>
            <w:vAlign w:val="center"/>
          </w:tcPr>
          <w:p w14:paraId="063F0A36"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17" w:type="pct"/>
            <w:tcBorders>
              <w:top w:val="single" w:sz="4" w:space="0" w:color="auto"/>
              <w:left w:val="single" w:sz="4" w:space="0" w:color="auto"/>
              <w:bottom w:val="single" w:sz="4" w:space="0" w:color="auto"/>
              <w:right w:val="single" w:sz="4" w:space="0" w:color="auto"/>
            </w:tcBorders>
            <w:shd w:val="clear" w:color="auto" w:fill="FFFFFF"/>
            <w:vAlign w:val="center"/>
          </w:tcPr>
          <w:p w14:paraId="3B776E98"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r>
      <w:tr w:rsidR="001D6D10" w:rsidRPr="00E0548A" w14:paraId="68515FCE" w14:textId="77777777" w:rsidTr="008B4B2B">
        <w:trPr>
          <w:trHeight w:val="19"/>
        </w:trPr>
        <w:tc>
          <w:tcPr>
            <w:tcW w:w="244" w:type="pct"/>
            <w:tcBorders>
              <w:top w:val="single" w:sz="4" w:space="0" w:color="auto"/>
              <w:left w:val="single" w:sz="4" w:space="0" w:color="auto"/>
              <w:bottom w:val="single" w:sz="4" w:space="0" w:color="auto"/>
              <w:right w:val="single" w:sz="4" w:space="0" w:color="auto"/>
            </w:tcBorders>
            <w:vAlign w:val="center"/>
          </w:tcPr>
          <w:p w14:paraId="2C8C3288" w14:textId="77777777" w:rsidR="005D372A" w:rsidRPr="00E0548A" w:rsidRDefault="005D372A" w:rsidP="005D372A">
            <w:pPr>
              <w:jc w:val="center"/>
              <w:rPr>
                <w:rFonts w:ascii="ＭＳ 明朝"/>
                <w:sz w:val="16"/>
                <w:szCs w:val="16"/>
              </w:rPr>
            </w:pPr>
            <w:r w:rsidRPr="00E0548A">
              <w:rPr>
                <w:rFonts w:ascii="ＭＳ 明朝" w:hint="eastAsia"/>
                <w:sz w:val="16"/>
                <w:szCs w:val="16"/>
              </w:rPr>
              <w:t>３</w:t>
            </w:r>
          </w:p>
        </w:tc>
        <w:tc>
          <w:tcPr>
            <w:tcW w:w="233" w:type="pct"/>
            <w:vMerge/>
            <w:tcBorders>
              <w:left w:val="single" w:sz="4" w:space="0" w:color="auto"/>
              <w:bottom w:val="single" w:sz="4" w:space="0" w:color="auto"/>
              <w:right w:val="single" w:sz="4" w:space="0" w:color="auto"/>
            </w:tcBorders>
            <w:vAlign w:val="center"/>
          </w:tcPr>
          <w:p w14:paraId="197B6134" w14:textId="77777777" w:rsidR="005D372A" w:rsidRPr="00E0548A" w:rsidRDefault="005D372A" w:rsidP="005D372A">
            <w:pPr>
              <w:jc w:val="center"/>
              <w:rPr>
                <w:rFonts w:ascii="ＭＳ 明朝"/>
                <w:sz w:val="16"/>
                <w:szCs w:val="16"/>
              </w:rPr>
            </w:pPr>
          </w:p>
        </w:tc>
        <w:tc>
          <w:tcPr>
            <w:tcW w:w="1110" w:type="pct"/>
            <w:tcBorders>
              <w:top w:val="single" w:sz="4" w:space="0" w:color="auto"/>
              <w:left w:val="single" w:sz="4" w:space="0" w:color="auto"/>
              <w:bottom w:val="single" w:sz="4" w:space="0" w:color="auto"/>
              <w:right w:val="single" w:sz="4" w:space="0" w:color="auto"/>
            </w:tcBorders>
            <w:shd w:val="clear" w:color="auto" w:fill="auto"/>
            <w:vAlign w:val="center"/>
          </w:tcPr>
          <w:p w14:paraId="2D4CBA8B" w14:textId="142681C3" w:rsidR="005D372A" w:rsidRPr="00E0548A" w:rsidRDefault="005D372A" w:rsidP="00B35001">
            <w:pPr>
              <w:rPr>
                <w:rFonts w:ascii="ＭＳ 明朝"/>
                <w:sz w:val="16"/>
                <w:szCs w:val="16"/>
              </w:rPr>
            </w:pPr>
            <w:r w:rsidRPr="00E0548A">
              <w:rPr>
                <w:rFonts w:ascii="ＭＳ 明朝" w:hint="eastAsia"/>
                <w:sz w:val="16"/>
                <w:szCs w:val="16"/>
              </w:rPr>
              <w:t>事業</w:t>
            </w:r>
            <w:r w:rsidR="00C011F2" w:rsidRPr="00E0548A">
              <w:rPr>
                <w:rFonts w:ascii="ＭＳ 明朝" w:hint="eastAsia"/>
                <w:sz w:val="16"/>
                <w:szCs w:val="16"/>
              </w:rPr>
              <w:t>調整</w:t>
            </w:r>
            <w:r w:rsidRPr="00E0548A">
              <w:rPr>
                <w:rFonts w:ascii="ＭＳ 明朝" w:hint="eastAsia"/>
                <w:sz w:val="16"/>
                <w:szCs w:val="16"/>
              </w:rPr>
              <w:t>室長</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14:paraId="739D383D" w14:textId="77777777" w:rsidR="005D372A" w:rsidRPr="00E0548A" w:rsidRDefault="005D372A" w:rsidP="005D372A">
            <w:pPr>
              <w:jc w:val="center"/>
              <w:rPr>
                <w:rFonts w:ascii="ＭＳ 明朝"/>
                <w:sz w:val="16"/>
                <w:szCs w:val="16"/>
              </w:rPr>
            </w:pP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14:paraId="718382E1" w14:textId="77777777" w:rsidR="005D372A" w:rsidRPr="00E0548A" w:rsidRDefault="005D372A" w:rsidP="005D372A">
            <w:pPr>
              <w:jc w:val="center"/>
              <w:rPr>
                <w:rFonts w:ascii="ＭＳ 明朝"/>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14:paraId="5D40E25B"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2" w:type="pct"/>
            <w:tcBorders>
              <w:top w:val="single" w:sz="4" w:space="0" w:color="auto"/>
              <w:left w:val="single" w:sz="4" w:space="0" w:color="auto"/>
              <w:bottom w:val="single" w:sz="4" w:space="0" w:color="auto"/>
              <w:right w:val="single" w:sz="4" w:space="0" w:color="auto"/>
            </w:tcBorders>
            <w:shd w:val="clear" w:color="auto" w:fill="auto"/>
          </w:tcPr>
          <w:p w14:paraId="1D389733"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2" w:type="pct"/>
            <w:tcBorders>
              <w:top w:val="single" w:sz="4" w:space="0" w:color="auto"/>
              <w:left w:val="single" w:sz="4" w:space="0" w:color="auto"/>
              <w:bottom w:val="single" w:sz="4" w:space="0" w:color="auto"/>
              <w:right w:val="single" w:sz="4" w:space="0" w:color="auto"/>
            </w:tcBorders>
            <w:shd w:val="clear" w:color="auto" w:fill="FFFFFF"/>
            <w:vAlign w:val="center"/>
          </w:tcPr>
          <w:p w14:paraId="1F0D46B6" w14:textId="77777777" w:rsidR="005D372A" w:rsidRPr="00E0548A" w:rsidRDefault="005D372A" w:rsidP="005D372A">
            <w:pPr>
              <w:jc w:val="center"/>
              <w:rPr>
                <w:rFonts w:ascii="ＭＳ 明朝"/>
                <w:sz w:val="16"/>
                <w:szCs w:val="16"/>
              </w:rPr>
            </w:pPr>
          </w:p>
        </w:tc>
        <w:tc>
          <w:tcPr>
            <w:tcW w:w="220" w:type="pct"/>
            <w:tcBorders>
              <w:top w:val="single" w:sz="4" w:space="0" w:color="auto"/>
              <w:left w:val="single" w:sz="4" w:space="0" w:color="auto"/>
              <w:bottom w:val="single" w:sz="4" w:space="0" w:color="auto"/>
              <w:right w:val="single" w:sz="4" w:space="0" w:color="auto"/>
            </w:tcBorders>
            <w:vAlign w:val="center"/>
          </w:tcPr>
          <w:p w14:paraId="5B5E7D05"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52EF1EE7"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3A8167F3"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117D9B90"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1AC5A554"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2B643BF8" w14:textId="77777777" w:rsidR="005D372A" w:rsidRPr="00E0548A" w:rsidRDefault="005D372A" w:rsidP="005D372A">
            <w:pPr>
              <w:jc w:val="center"/>
              <w:rPr>
                <w:rFonts w:ascii="ＭＳ 明朝"/>
                <w:sz w:val="16"/>
                <w:szCs w:val="16"/>
              </w:rPr>
            </w:pPr>
          </w:p>
        </w:tc>
        <w:tc>
          <w:tcPr>
            <w:tcW w:w="259" w:type="pct"/>
            <w:tcBorders>
              <w:top w:val="single" w:sz="4" w:space="0" w:color="auto"/>
              <w:left w:val="single" w:sz="4" w:space="0" w:color="auto"/>
              <w:bottom w:val="single" w:sz="4" w:space="0" w:color="auto"/>
              <w:right w:val="single" w:sz="4" w:space="0" w:color="auto"/>
            </w:tcBorders>
            <w:vAlign w:val="center"/>
          </w:tcPr>
          <w:p w14:paraId="3F5D5244" w14:textId="77777777" w:rsidR="005D372A" w:rsidRPr="00E0548A" w:rsidRDefault="005D372A" w:rsidP="005D372A">
            <w:pPr>
              <w:jc w:val="center"/>
              <w:rPr>
                <w:rFonts w:ascii="ＭＳ 明朝"/>
                <w:sz w:val="16"/>
                <w:szCs w:val="16"/>
              </w:rPr>
            </w:pPr>
          </w:p>
        </w:tc>
        <w:tc>
          <w:tcPr>
            <w:tcW w:w="211" w:type="pct"/>
            <w:tcBorders>
              <w:top w:val="single" w:sz="4" w:space="0" w:color="auto"/>
              <w:left w:val="single" w:sz="4" w:space="0" w:color="auto"/>
              <w:bottom w:val="single" w:sz="4" w:space="0" w:color="auto"/>
              <w:right w:val="single" w:sz="4" w:space="0" w:color="auto"/>
            </w:tcBorders>
            <w:shd w:val="clear" w:color="auto" w:fill="FFFFFF"/>
            <w:vAlign w:val="center"/>
          </w:tcPr>
          <w:p w14:paraId="7A29C4E1" w14:textId="77777777" w:rsidR="005D372A" w:rsidRPr="00E0548A" w:rsidRDefault="005D372A" w:rsidP="005D372A">
            <w:pPr>
              <w:jc w:val="center"/>
              <w:rPr>
                <w:rFonts w:ascii="ＭＳ 明朝"/>
                <w:sz w:val="16"/>
                <w:szCs w:val="16"/>
              </w:rPr>
            </w:pPr>
          </w:p>
        </w:tc>
        <w:tc>
          <w:tcPr>
            <w:tcW w:w="226" w:type="pct"/>
            <w:tcBorders>
              <w:top w:val="single" w:sz="4" w:space="0" w:color="auto"/>
              <w:left w:val="single" w:sz="4" w:space="0" w:color="auto"/>
              <w:bottom w:val="single" w:sz="4" w:space="0" w:color="auto"/>
              <w:right w:val="single" w:sz="4" w:space="0" w:color="auto"/>
            </w:tcBorders>
            <w:shd w:val="clear" w:color="auto" w:fill="FFFFFF"/>
            <w:vAlign w:val="center"/>
          </w:tcPr>
          <w:p w14:paraId="2F72E533" w14:textId="77777777" w:rsidR="005D372A" w:rsidRPr="00E0548A" w:rsidRDefault="005D372A" w:rsidP="005D372A">
            <w:pPr>
              <w:jc w:val="center"/>
              <w:rPr>
                <w:rFonts w:ascii="ＭＳ 明朝"/>
                <w:sz w:val="16"/>
                <w:szCs w:val="16"/>
              </w:rPr>
            </w:pPr>
          </w:p>
        </w:tc>
        <w:tc>
          <w:tcPr>
            <w:tcW w:w="217" w:type="pct"/>
            <w:tcBorders>
              <w:top w:val="single" w:sz="4" w:space="0" w:color="auto"/>
              <w:left w:val="single" w:sz="4" w:space="0" w:color="auto"/>
              <w:bottom w:val="single" w:sz="4" w:space="0" w:color="auto"/>
              <w:right w:val="single" w:sz="4" w:space="0" w:color="auto"/>
            </w:tcBorders>
            <w:shd w:val="clear" w:color="auto" w:fill="FFFFFF"/>
            <w:vAlign w:val="center"/>
          </w:tcPr>
          <w:p w14:paraId="65CF99EF" w14:textId="77777777" w:rsidR="005D372A" w:rsidRPr="00E0548A" w:rsidRDefault="005D372A" w:rsidP="005D372A">
            <w:pPr>
              <w:jc w:val="center"/>
              <w:rPr>
                <w:rFonts w:ascii="ＭＳ 明朝"/>
                <w:sz w:val="16"/>
                <w:szCs w:val="16"/>
              </w:rPr>
            </w:pPr>
          </w:p>
        </w:tc>
      </w:tr>
      <w:tr w:rsidR="001D6D10" w:rsidRPr="00E0548A" w14:paraId="3915C16F" w14:textId="77777777" w:rsidTr="008B4B2B">
        <w:trPr>
          <w:trHeight w:val="19"/>
        </w:trPr>
        <w:tc>
          <w:tcPr>
            <w:tcW w:w="244" w:type="pct"/>
            <w:tcBorders>
              <w:top w:val="single" w:sz="4" w:space="0" w:color="auto"/>
              <w:left w:val="single" w:sz="4" w:space="0" w:color="auto"/>
              <w:bottom w:val="single" w:sz="4" w:space="0" w:color="auto"/>
              <w:right w:val="single" w:sz="4" w:space="0" w:color="auto"/>
            </w:tcBorders>
            <w:vAlign w:val="center"/>
          </w:tcPr>
          <w:p w14:paraId="14D556F4" w14:textId="77777777" w:rsidR="005D372A" w:rsidRPr="00E0548A" w:rsidRDefault="005D372A" w:rsidP="005D372A">
            <w:pPr>
              <w:jc w:val="center"/>
              <w:rPr>
                <w:rFonts w:ascii="ＭＳ 明朝"/>
                <w:sz w:val="16"/>
                <w:szCs w:val="16"/>
              </w:rPr>
            </w:pPr>
            <w:r w:rsidRPr="00E0548A">
              <w:rPr>
                <w:rFonts w:ascii="ＭＳ 明朝" w:hint="eastAsia"/>
                <w:sz w:val="16"/>
                <w:szCs w:val="16"/>
              </w:rPr>
              <w:t>４</w:t>
            </w:r>
          </w:p>
        </w:tc>
        <w:tc>
          <w:tcPr>
            <w:tcW w:w="233" w:type="pct"/>
            <w:vMerge w:val="restart"/>
            <w:tcBorders>
              <w:top w:val="single" w:sz="4" w:space="0" w:color="auto"/>
              <w:left w:val="single" w:sz="4" w:space="0" w:color="auto"/>
              <w:right w:val="single" w:sz="4" w:space="0" w:color="auto"/>
            </w:tcBorders>
            <w:vAlign w:val="center"/>
            <w:hideMark/>
          </w:tcPr>
          <w:p w14:paraId="57757E72" w14:textId="77777777" w:rsidR="005D372A" w:rsidRPr="00E0548A" w:rsidRDefault="005D372A" w:rsidP="005D372A">
            <w:pPr>
              <w:jc w:val="center"/>
              <w:rPr>
                <w:rFonts w:ascii="ＭＳ 明朝"/>
                <w:sz w:val="16"/>
                <w:szCs w:val="16"/>
              </w:rPr>
            </w:pPr>
            <w:r w:rsidRPr="00E0548A">
              <w:rPr>
                <w:rFonts w:ascii="ＭＳ 明朝" w:hint="eastAsia"/>
                <w:sz w:val="16"/>
                <w:szCs w:val="16"/>
              </w:rPr>
              <w:t>部員</w:t>
            </w:r>
          </w:p>
        </w:tc>
        <w:tc>
          <w:tcPr>
            <w:tcW w:w="11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80B0E8" w14:textId="45D1A725" w:rsidR="005D372A" w:rsidRPr="00E0548A" w:rsidRDefault="005D372A" w:rsidP="005D372A">
            <w:pPr>
              <w:rPr>
                <w:rFonts w:ascii="ＭＳ 明朝"/>
                <w:sz w:val="16"/>
                <w:szCs w:val="16"/>
              </w:rPr>
            </w:pPr>
            <w:r w:rsidRPr="00E0548A">
              <w:rPr>
                <w:rFonts w:ascii="ＭＳ 明朝" w:hint="eastAsia"/>
                <w:sz w:val="16"/>
                <w:szCs w:val="16"/>
              </w:rPr>
              <w:t>防災企画課長</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0F97C9"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3EDC40"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94621C"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2" w:type="pct"/>
            <w:tcBorders>
              <w:top w:val="single" w:sz="4" w:space="0" w:color="auto"/>
              <w:left w:val="single" w:sz="4" w:space="0" w:color="auto"/>
              <w:bottom w:val="single" w:sz="4" w:space="0" w:color="auto"/>
              <w:right w:val="single" w:sz="4" w:space="0" w:color="auto"/>
            </w:tcBorders>
            <w:shd w:val="clear" w:color="auto" w:fill="auto"/>
          </w:tcPr>
          <w:p w14:paraId="5384A45D"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2" w:type="pct"/>
            <w:tcBorders>
              <w:top w:val="single" w:sz="4" w:space="0" w:color="auto"/>
              <w:left w:val="single" w:sz="4" w:space="0" w:color="auto"/>
              <w:bottom w:val="single" w:sz="4" w:space="0" w:color="auto"/>
              <w:right w:val="single" w:sz="4" w:space="0" w:color="auto"/>
            </w:tcBorders>
            <w:shd w:val="clear" w:color="auto" w:fill="FFFFFF"/>
            <w:vAlign w:val="center"/>
          </w:tcPr>
          <w:p w14:paraId="22A2559C"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0" w:type="pct"/>
            <w:tcBorders>
              <w:top w:val="single" w:sz="4" w:space="0" w:color="auto"/>
              <w:left w:val="single" w:sz="4" w:space="0" w:color="auto"/>
              <w:bottom w:val="single" w:sz="4" w:space="0" w:color="auto"/>
              <w:right w:val="single" w:sz="4" w:space="0" w:color="auto"/>
            </w:tcBorders>
            <w:vAlign w:val="center"/>
            <w:hideMark/>
          </w:tcPr>
          <w:p w14:paraId="48BB02A2"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8" w:type="pct"/>
            <w:tcBorders>
              <w:top w:val="single" w:sz="4" w:space="0" w:color="auto"/>
              <w:left w:val="single" w:sz="4" w:space="0" w:color="auto"/>
              <w:bottom w:val="single" w:sz="4" w:space="0" w:color="auto"/>
              <w:right w:val="single" w:sz="4" w:space="0" w:color="auto"/>
            </w:tcBorders>
            <w:vAlign w:val="center"/>
            <w:hideMark/>
          </w:tcPr>
          <w:p w14:paraId="4960ED33"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8" w:type="pct"/>
            <w:tcBorders>
              <w:top w:val="single" w:sz="4" w:space="0" w:color="auto"/>
              <w:left w:val="single" w:sz="4" w:space="0" w:color="auto"/>
              <w:bottom w:val="single" w:sz="4" w:space="0" w:color="auto"/>
              <w:right w:val="single" w:sz="4" w:space="0" w:color="auto"/>
            </w:tcBorders>
            <w:vAlign w:val="center"/>
            <w:hideMark/>
          </w:tcPr>
          <w:p w14:paraId="26788A08"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8" w:type="pct"/>
            <w:tcBorders>
              <w:top w:val="single" w:sz="4" w:space="0" w:color="auto"/>
              <w:left w:val="single" w:sz="4" w:space="0" w:color="auto"/>
              <w:bottom w:val="single" w:sz="4" w:space="0" w:color="auto"/>
              <w:right w:val="single" w:sz="4" w:space="0" w:color="auto"/>
            </w:tcBorders>
            <w:vAlign w:val="center"/>
            <w:hideMark/>
          </w:tcPr>
          <w:p w14:paraId="795419D6"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8" w:type="pct"/>
            <w:tcBorders>
              <w:top w:val="single" w:sz="4" w:space="0" w:color="auto"/>
              <w:left w:val="single" w:sz="4" w:space="0" w:color="auto"/>
              <w:bottom w:val="single" w:sz="4" w:space="0" w:color="auto"/>
              <w:right w:val="single" w:sz="4" w:space="0" w:color="auto"/>
            </w:tcBorders>
            <w:vAlign w:val="center"/>
            <w:hideMark/>
          </w:tcPr>
          <w:p w14:paraId="2A702B24"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8" w:type="pct"/>
            <w:tcBorders>
              <w:top w:val="single" w:sz="4" w:space="0" w:color="auto"/>
              <w:left w:val="single" w:sz="4" w:space="0" w:color="auto"/>
              <w:bottom w:val="single" w:sz="4" w:space="0" w:color="auto"/>
              <w:right w:val="single" w:sz="4" w:space="0" w:color="auto"/>
            </w:tcBorders>
            <w:vAlign w:val="center"/>
            <w:hideMark/>
          </w:tcPr>
          <w:p w14:paraId="2C33DC6C"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59" w:type="pct"/>
            <w:tcBorders>
              <w:top w:val="single" w:sz="4" w:space="0" w:color="auto"/>
              <w:left w:val="single" w:sz="4" w:space="0" w:color="auto"/>
              <w:bottom w:val="single" w:sz="4" w:space="0" w:color="auto"/>
              <w:right w:val="single" w:sz="4" w:space="0" w:color="auto"/>
            </w:tcBorders>
            <w:vAlign w:val="center"/>
            <w:hideMark/>
          </w:tcPr>
          <w:p w14:paraId="5C9BD4A1"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11" w:type="pct"/>
            <w:tcBorders>
              <w:top w:val="single" w:sz="4" w:space="0" w:color="auto"/>
              <w:left w:val="single" w:sz="4" w:space="0" w:color="auto"/>
              <w:bottom w:val="single" w:sz="4" w:space="0" w:color="auto"/>
              <w:right w:val="single" w:sz="4" w:space="0" w:color="auto"/>
            </w:tcBorders>
            <w:shd w:val="clear" w:color="auto" w:fill="FFFFFF"/>
            <w:vAlign w:val="center"/>
          </w:tcPr>
          <w:p w14:paraId="61390392"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6" w:type="pct"/>
            <w:tcBorders>
              <w:top w:val="single" w:sz="4" w:space="0" w:color="auto"/>
              <w:left w:val="single" w:sz="4" w:space="0" w:color="auto"/>
              <w:bottom w:val="single" w:sz="4" w:space="0" w:color="auto"/>
              <w:right w:val="single" w:sz="4" w:space="0" w:color="auto"/>
            </w:tcBorders>
            <w:shd w:val="clear" w:color="auto" w:fill="FFFFFF"/>
            <w:vAlign w:val="center"/>
          </w:tcPr>
          <w:p w14:paraId="634AE522"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17" w:type="pct"/>
            <w:tcBorders>
              <w:top w:val="single" w:sz="4" w:space="0" w:color="auto"/>
              <w:left w:val="single" w:sz="4" w:space="0" w:color="auto"/>
              <w:bottom w:val="single" w:sz="4" w:space="0" w:color="auto"/>
              <w:right w:val="single" w:sz="4" w:space="0" w:color="auto"/>
            </w:tcBorders>
            <w:shd w:val="clear" w:color="auto" w:fill="FFFFFF"/>
            <w:vAlign w:val="center"/>
          </w:tcPr>
          <w:p w14:paraId="4B45352C"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r>
      <w:tr w:rsidR="001D6D10" w:rsidRPr="00E0548A" w14:paraId="7A0FAF97" w14:textId="77777777" w:rsidTr="008B4B2B">
        <w:trPr>
          <w:trHeight w:val="19"/>
        </w:trPr>
        <w:tc>
          <w:tcPr>
            <w:tcW w:w="244" w:type="pct"/>
            <w:tcBorders>
              <w:top w:val="single" w:sz="4" w:space="0" w:color="auto"/>
              <w:left w:val="single" w:sz="4" w:space="0" w:color="auto"/>
              <w:bottom w:val="single" w:sz="4" w:space="0" w:color="auto"/>
              <w:right w:val="single" w:sz="4" w:space="0" w:color="auto"/>
            </w:tcBorders>
            <w:vAlign w:val="center"/>
          </w:tcPr>
          <w:p w14:paraId="12AAA11C" w14:textId="77777777" w:rsidR="005D372A" w:rsidRPr="00E0548A" w:rsidRDefault="005D372A" w:rsidP="005D372A">
            <w:pPr>
              <w:jc w:val="center"/>
              <w:rPr>
                <w:rFonts w:ascii="ＭＳ 明朝"/>
                <w:sz w:val="16"/>
                <w:szCs w:val="16"/>
              </w:rPr>
            </w:pPr>
            <w:r w:rsidRPr="00E0548A">
              <w:rPr>
                <w:rFonts w:ascii="ＭＳ 明朝" w:hint="eastAsia"/>
                <w:sz w:val="16"/>
                <w:szCs w:val="16"/>
              </w:rPr>
              <w:t>５</w:t>
            </w:r>
          </w:p>
        </w:tc>
        <w:tc>
          <w:tcPr>
            <w:tcW w:w="233" w:type="pct"/>
            <w:vMerge/>
            <w:tcBorders>
              <w:left w:val="single" w:sz="4" w:space="0" w:color="auto"/>
              <w:right w:val="single" w:sz="4" w:space="0" w:color="auto"/>
            </w:tcBorders>
            <w:vAlign w:val="center"/>
          </w:tcPr>
          <w:p w14:paraId="36F36439" w14:textId="77777777" w:rsidR="005D372A" w:rsidRPr="00E0548A" w:rsidRDefault="005D372A" w:rsidP="005D372A">
            <w:pPr>
              <w:jc w:val="center"/>
              <w:rPr>
                <w:rFonts w:ascii="ＭＳ 明朝"/>
                <w:sz w:val="16"/>
                <w:szCs w:val="16"/>
              </w:rPr>
            </w:pPr>
          </w:p>
        </w:tc>
        <w:tc>
          <w:tcPr>
            <w:tcW w:w="11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58A943" w14:textId="77777777" w:rsidR="005D372A" w:rsidRPr="00E0548A" w:rsidRDefault="005D372A" w:rsidP="005D372A">
            <w:pPr>
              <w:rPr>
                <w:rFonts w:ascii="ＭＳ 明朝"/>
                <w:sz w:val="16"/>
                <w:szCs w:val="16"/>
              </w:rPr>
            </w:pPr>
            <w:r w:rsidRPr="00E0548A">
              <w:rPr>
                <w:rFonts w:ascii="ＭＳ 明朝" w:hint="eastAsia"/>
                <w:sz w:val="16"/>
                <w:szCs w:val="16"/>
              </w:rPr>
              <w:t>災害対策課長</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623EEB"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146D19"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AA4CF9"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2" w:type="pct"/>
            <w:tcBorders>
              <w:top w:val="single" w:sz="4" w:space="0" w:color="auto"/>
              <w:left w:val="single" w:sz="4" w:space="0" w:color="auto"/>
              <w:bottom w:val="single" w:sz="4" w:space="0" w:color="auto"/>
              <w:right w:val="single" w:sz="4" w:space="0" w:color="auto"/>
            </w:tcBorders>
            <w:shd w:val="clear" w:color="auto" w:fill="auto"/>
          </w:tcPr>
          <w:p w14:paraId="1C57ADB9"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2" w:type="pct"/>
            <w:tcBorders>
              <w:top w:val="single" w:sz="4" w:space="0" w:color="auto"/>
              <w:left w:val="single" w:sz="4" w:space="0" w:color="auto"/>
              <w:bottom w:val="single" w:sz="4" w:space="0" w:color="auto"/>
              <w:right w:val="single" w:sz="4" w:space="0" w:color="auto"/>
            </w:tcBorders>
            <w:shd w:val="clear" w:color="auto" w:fill="FFFFFF"/>
            <w:vAlign w:val="center"/>
          </w:tcPr>
          <w:p w14:paraId="6AB04DB3"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0" w:type="pct"/>
            <w:tcBorders>
              <w:top w:val="single" w:sz="4" w:space="0" w:color="auto"/>
              <w:left w:val="single" w:sz="4" w:space="0" w:color="auto"/>
              <w:bottom w:val="single" w:sz="4" w:space="0" w:color="auto"/>
              <w:right w:val="single" w:sz="4" w:space="0" w:color="auto"/>
            </w:tcBorders>
            <w:vAlign w:val="center"/>
            <w:hideMark/>
          </w:tcPr>
          <w:p w14:paraId="08A1AE69"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8" w:type="pct"/>
            <w:tcBorders>
              <w:top w:val="single" w:sz="4" w:space="0" w:color="auto"/>
              <w:left w:val="single" w:sz="4" w:space="0" w:color="auto"/>
              <w:bottom w:val="single" w:sz="4" w:space="0" w:color="auto"/>
              <w:right w:val="single" w:sz="4" w:space="0" w:color="auto"/>
            </w:tcBorders>
            <w:vAlign w:val="center"/>
            <w:hideMark/>
          </w:tcPr>
          <w:p w14:paraId="3DACB894"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8" w:type="pct"/>
            <w:tcBorders>
              <w:top w:val="single" w:sz="4" w:space="0" w:color="auto"/>
              <w:left w:val="single" w:sz="4" w:space="0" w:color="auto"/>
              <w:bottom w:val="single" w:sz="4" w:space="0" w:color="auto"/>
              <w:right w:val="single" w:sz="4" w:space="0" w:color="auto"/>
            </w:tcBorders>
            <w:vAlign w:val="center"/>
            <w:hideMark/>
          </w:tcPr>
          <w:p w14:paraId="2631D5B7"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8" w:type="pct"/>
            <w:tcBorders>
              <w:top w:val="single" w:sz="4" w:space="0" w:color="auto"/>
              <w:left w:val="single" w:sz="4" w:space="0" w:color="auto"/>
              <w:bottom w:val="single" w:sz="4" w:space="0" w:color="auto"/>
              <w:right w:val="single" w:sz="4" w:space="0" w:color="auto"/>
            </w:tcBorders>
            <w:vAlign w:val="center"/>
            <w:hideMark/>
          </w:tcPr>
          <w:p w14:paraId="60E0A00D"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8" w:type="pct"/>
            <w:tcBorders>
              <w:top w:val="single" w:sz="4" w:space="0" w:color="auto"/>
              <w:left w:val="single" w:sz="4" w:space="0" w:color="auto"/>
              <w:bottom w:val="single" w:sz="4" w:space="0" w:color="auto"/>
              <w:right w:val="single" w:sz="4" w:space="0" w:color="auto"/>
            </w:tcBorders>
            <w:vAlign w:val="center"/>
            <w:hideMark/>
          </w:tcPr>
          <w:p w14:paraId="2468F302"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8" w:type="pct"/>
            <w:tcBorders>
              <w:top w:val="single" w:sz="4" w:space="0" w:color="auto"/>
              <w:left w:val="single" w:sz="4" w:space="0" w:color="auto"/>
              <w:bottom w:val="single" w:sz="4" w:space="0" w:color="auto"/>
              <w:right w:val="single" w:sz="4" w:space="0" w:color="auto"/>
            </w:tcBorders>
            <w:vAlign w:val="center"/>
            <w:hideMark/>
          </w:tcPr>
          <w:p w14:paraId="693F56DC"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59" w:type="pct"/>
            <w:tcBorders>
              <w:top w:val="single" w:sz="4" w:space="0" w:color="auto"/>
              <w:left w:val="single" w:sz="4" w:space="0" w:color="auto"/>
              <w:bottom w:val="single" w:sz="4" w:space="0" w:color="auto"/>
              <w:right w:val="single" w:sz="4" w:space="0" w:color="auto"/>
            </w:tcBorders>
            <w:vAlign w:val="center"/>
            <w:hideMark/>
          </w:tcPr>
          <w:p w14:paraId="3DF42C89"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11" w:type="pct"/>
            <w:tcBorders>
              <w:top w:val="single" w:sz="4" w:space="0" w:color="auto"/>
              <w:left w:val="single" w:sz="4" w:space="0" w:color="auto"/>
              <w:bottom w:val="single" w:sz="4" w:space="0" w:color="auto"/>
              <w:right w:val="single" w:sz="4" w:space="0" w:color="auto"/>
            </w:tcBorders>
            <w:shd w:val="clear" w:color="auto" w:fill="FFFFFF"/>
            <w:vAlign w:val="center"/>
          </w:tcPr>
          <w:p w14:paraId="5B5D4BD9"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6" w:type="pct"/>
            <w:tcBorders>
              <w:top w:val="single" w:sz="4" w:space="0" w:color="auto"/>
              <w:left w:val="single" w:sz="4" w:space="0" w:color="auto"/>
              <w:bottom w:val="single" w:sz="4" w:space="0" w:color="auto"/>
              <w:right w:val="single" w:sz="4" w:space="0" w:color="auto"/>
            </w:tcBorders>
            <w:shd w:val="clear" w:color="auto" w:fill="FFFFFF"/>
            <w:vAlign w:val="center"/>
          </w:tcPr>
          <w:p w14:paraId="2533B9FF"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17" w:type="pct"/>
            <w:tcBorders>
              <w:top w:val="single" w:sz="4" w:space="0" w:color="auto"/>
              <w:left w:val="single" w:sz="4" w:space="0" w:color="auto"/>
              <w:bottom w:val="single" w:sz="4" w:space="0" w:color="auto"/>
              <w:right w:val="single" w:sz="4" w:space="0" w:color="auto"/>
            </w:tcBorders>
            <w:shd w:val="clear" w:color="auto" w:fill="FFFFFF"/>
            <w:vAlign w:val="center"/>
          </w:tcPr>
          <w:p w14:paraId="4C733045"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r>
      <w:tr w:rsidR="001D6D10" w:rsidRPr="00E0548A" w14:paraId="540E2271" w14:textId="77777777" w:rsidTr="008B4B2B">
        <w:trPr>
          <w:trHeight w:val="19"/>
        </w:trPr>
        <w:tc>
          <w:tcPr>
            <w:tcW w:w="244" w:type="pct"/>
            <w:tcBorders>
              <w:top w:val="single" w:sz="4" w:space="0" w:color="auto"/>
              <w:left w:val="single" w:sz="4" w:space="0" w:color="auto"/>
              <w:bottom w:val="single" w:sz="4" w:space="0" w:color="auto"/>
              <w:right w:val="single" w:sz="4" w:space="0" w:color="auto"/>
            </w:tcBorders>
            <w:vAlign w:val="center"/>
          </w:tcPr>
          <w:p w14:paraId="46D01C9B" w14:textId="77777777" w:rsidR="005D372A" w:rsidRPr="00E0548A" w:rsidRDefault="005D372A" w:rsidP="005D372A">
            <w:pPr>
              <w:jc w:val="center"/>
              <w:rPr>
                <w:rFonts w:ascii="ＭＳ 明朝"/>
                <w:sz w:val="16"/>
                <w:szCs w:val="16"/>
              </w:rPr>
            </w:pPr>
            <w:r w:rsidRPr="00E0548A">
              <w:rPr>
                <w:rFonts w:ascii="ＭＳ 明朝" w:hint="eastAsia"/>
                <w:sz w:val="16"/>
                <w:szCs w:val="16"/>
              </w:rPr>
              <w:t>６</w:t>
            </w:r>
          </w:p>
        </w:tc>
        <w:tc>
          <w:tcPr>
            <w:tcW w:w="233" w:type="pct"/>
            <w:vMerge/>
            <w:tcBorders>
              <w:left w:val="single" w:sz="4" w:space="0" w:color="auto"/>
              <w:right w:val="single" w:sz="4" w:space="0" w:color="auto"/>
            </w:tcBorders>
            <w:vAlign w:val="center"/>
          </w:tcPr>
          <w:p w14:paraId="38E63DC0" w14:textId="77777777" w:rsidR="005D372A" w:rsidRPr="00E0548A" w:rsidRDefault="005D372A" w:rsidP="005D372A">
            <w:pPr>
              <w:jc w:val="center"/>
              <w:rPr>
                <w:rFonts w:ascii="ＭＳ 明朝"/>
                <w:sz w:val="16"/>
                <w:szCs w:val="16"/>
              </w:rPr>
            </w:pPr>
          </w:p>
        </w:tc>
        <w:tc>
          <w:tcPr>
            <w:tcW w:w="11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DBC79D" w14:textId="77777777" w:rsidR="005D372A" w:rsidRPr="00E0548A" w:rsidRDefault="005D372A" w:rsidP="005D372A">
            <w:pPr>
              <w:rPr>
                <w:rFonts w:ascii="ＭＳ 明朝"/>
                <w:sz w:val="16"/>
                <w:szCs w:val="16"/>
              </w:rPr>
            </w:pPr>
            <w:r w:rsidRPr="00E0548A">
              <w:rPr>
                <w:rFonts w:ascii="ＭＳ 明朝" w:hint="eastAsia"/>
                <w:sz w:val="16"/>
                <w:szCs w:val="16"/>
              </w:rPr>
              <w:t>消防保安課長</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85BC35"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9225EF"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C5EBCA"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2" w:type="pct"/>
            <w:tcBorders>
              <w:top w:val="single" w:sz="4" w:space="0" w:color="auto"/>
              <w:left w:val="single" w:sz="4" w:space="0" w:color="auto"/>
              <w:bottom w:val="single" w:sz="4" w:space="0" w:color="auto"/>
              <w:right w:val="single" w:sz="4" w:space="0" w:color="auto"/>
            </w:tcBorders>
            <w:shd w:val="clear" w:color="auto" w:fill="auto"/>
          </w:tcPr>
          <w:p w14:paraId="42F34D12"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2" w:type="pct"/>
            <w:tcBorders>
              <w:top w:val="single" w:sz="4" w:space="0" w:color="auto"/>
              <w:left w:val="single" w:sz="4" w:space="0" w:color="auto"/>
              <w:bottom w:val="single" w:sz="4" w:space="0" w:color="auto"/>
              <w:right w:val="single" w:sz="4" w:space="0" w:color="auto"/>
            </w:tcBorders>
            <w:shd w:val="clear" w:color="auto" w:fill="FFFFFF"/>
            <w:vAlign w:val="center"/>
          </w:tcPr>
          <w:p w14:paraId="0AE07738"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0" w:type="pct"/>
            <w:tcBorders>
              <w:top w:val="single" w:sz="4" w:space="0" w:color="auto"/>
              <w:left w:val="single" w:sz="4" w:space="0" w:color="auto"/>
              <w:bottom w:val="single" w:sz="4" w:space="0" w:color="auto"/>
              <w:right w:val="single" w:sz="4" w:space="0" w:color="auto"/>
            </w:tcBorders>
            <w:vAlign w:val="center"/>
            <w:hideMark/>
          </w:tcPr>
          <w:p w14:paraId="604A645A"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8" w:type="pct"/>
            <w:tcBorders>
              <w:top w:val="single" w:sz="4" w:space="0" w:color="auto"/>
              <w:left w:val="single" w:sz="4" w:space="0" w:color="auto"/>
              <w:bottom w:val="single" w:sz="4" w:space="0" w:color="auto"/>
              <w:right w:val="single" w:sz="4" w:space="0" w:color="auto"/>
            </w:tcBorders>
            <w:vAlign w:val="center"/>
            <w:hideMark/>
          </w:tcPr>
          <w:p w14:paraId="20F8B5B3"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8" w:type="pct"/>
            <w:tcBorders>
              <w:top w:val="single" w:sz="4" w:space="0" w:color="auto"/>
              <w:left w:val="single" w:sz="4" w:space="0" w:color="auto"/>
              <w:bottom w:val="single" w:sz="4" w:space="0" w:color="auto"/>
              <w:right w:val="single" w:sz="4" w:space="0" w:color="auto"/>
            </w:tcBorders>
            <w:vAlign w:val="center"/>
            <w:hideMark/>
          </w:tcPr>
          <w:p w14:paraId="005F682D"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8" w:type="pct"/>
            <w:tcBorders>
              <w:top w:val="single" w:sz="4" w:space="0" w:color="auto"/>
              <w:left w:val="single" w:sz="4" w:space="0" w:color="auto"/>
              <w:bottom w:val="single" w:sz="4" w:space="0" w:color="auto"/>
              <w:right w:val="single" w:sz="4" w:space="0" w:color="auto"/>
            </w:tcBorders>
            <w:vAlign w:val="center"/>
            <w:hideMark/>
          </w:tcPr>
          <w:p w14:paraId="672C3926"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8" w:type="pct"/>
            <w:tcBorders>
              <w:top w:val="single" w:sz="4" w:space="0" w:color="auto"/>
              <w:left w:val="single" w:sz="4" w:space="0" w:color="auto"/>
              <w:bottom w:val="single" w:sz="4" w:space="0" w:color="auto"/>
              <w:right w:val="single" w:sz="4" w:space="0" w:color="auto"/>
            </w:tcBorders>
            <w:vAlign w:val="center"/>
            <w:hideMark/>
          </w:tcPr>
          <w:p w14:paraId="2699467E"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8" w:type="pct"/>
            <w:tcBorders>
              <w:top w:val="single" w:sz="4" w:space="0" w:color="auto"/>
              <w:left w:val="single" w:sz="4" w:space="0" w:color="auto"/>
              <w:bottom w:val="single" w:sz="4" w:space="0" w:color="auto"/>
              <w:right w:val="single" w:sz="4" w:space="0" w:color="auto"/>
            </w:tcBorders>
            <w:vAlign w:val="center"/>
            <w:hideMark/>
          </w:tcPr>
          <w:p w14:paraId="61320FE9"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59" w:type="pct"/>
            <w:tcBorders>
              <w:top w:val="single" w:sz="4" w:space="0" w:color="auto"/>
              <w:left w:val="single" w:sz="4" w:space="0" w:color="auto"/>
              <w:bottom w:val="single" w:sz="4" w:space="0" w:color="auto"/>
              <w:right w:val="single" w:sz="4" w:space="0" w:color="auto"/>
            </w:tcBorders>
            <w:vAlign w:val="center"/>
            <w:hideMark/>
          </w:tcPr>
          <w:p w14:paraId="58994A11"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11" w:type="pct"/>
            <w:tcBorders>
              <w:top w:val="single" w:sz="4" w:space="0" w:color="auto"/>
              <w:left w:val="single" w:sz="4" w:space="0" w:color="auto"/>
              <w:bottom w:val="single" w:sz="4" w:space="0" w:color="auto"/>
              <w:right w:val="single" w:sz="4" w:space="0" w:color="auto"/>
            </w:tcBorders>
            <w:shd w:val="clear" w:color="auto" w:fill="FFFFFF"/>
            <w:vAlign w:val="center"/>
          </w:tcPr>
          <w:p w14:paraId="0BBB41A6"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6" w:type="pct"/>
            <w:tcBorders>
              <w:top w:val="single" w:sz="4" w:space="0" w:color="auto"/>
              <w:left w:val="single" w:sz="4" w:space="0" w:color="auto"/>
              <w:bottom w:val="single" w:sz="4" w:space="0" w:color="auto"/>
              <w:right w:val="single" w:sz="4" w:space="0" w:color="auto"/>
            </w:tcBorders>
            <w:shd w:val="clear" w:color="auto" w:fill="FFFFFF"/>
            <w:vAlign w:val="center"/>
          </w:tcPr>
          <w:p w14:paraId="29D23E1F"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17" w:type="pct"/>
            <w:tcBorders>
              <w:top w:val="single" w:sz="4" w:space="0" w:color="auto"/>
              <w:left w:val="single" w:sz="4" w:space="0" w:color="auto"/>
              <w:bottom w:val="single" w:sz="4" w:space="0" w:color="auto"/>
              <w:right w:val="single" w:sz="4" w:space="0" w:color="auto"/>
            </w:tcBorders>
            <w:shd w:val="clear" w:color="auto" w:fill="FFFFFF"/>
            <w:vAlign w:val="center"/>
          </w:tcPr>
          <w:p w14:paraId="01A5E350"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r>
      <w:tr w:rsidR="001D6D10" w:rsidRPr="00E0548A" w14:paraId="0610C7D9" w14:textId="77777777" w:rsidTr="008B4B2B">
        <w:trPr>
          <w:trHeight w:val="19"/>
        </w:trPr>
        <w:tc>
          <w:tcPr>
            <w:tcW w:w="244" w:type="pct"/>
            <w:tcBorders>
              <w:top w:val="single" w:sz="4" w:space="0" w:color="auto"/>
              <w:left w:val="single" w:sz="4" w:space="0" w:color="auto"/>
              <w:bottom w:val="single" w:sz="4" w:space="0" w:color="auto"/>
              <w:right w:val="single" w:sz="4" w:space="0" w:color="auto"/>
            </w:tcBorders>
            <w:vAlign w:val="center"/>
          </w:tcPr>
          <w:p w14:paraId="3D4C339A" w14:textId="77777777" w:rsidR="005D372A" w:rsidRPr="00E0548A" w:rsidRDefault="005D372A" w:rsidP="005D372A">
            <w:pPr>
              <w:jc w:val="center"/>
              <w:rPr>
                <w:rFonts w:ascii="ＭＳ 明朝"/>
                <w:sz w:val="16"/>
                <w:szCs w:val="16"/>
              </w:rPr>
            </w:pPr>
            <w:r w:rsidRPr="00E0548A">
              <w:rPr>
                <w:rFonts w:ascii="ＭＳ 明朝" w:hint="eastAsia"/>
                <w:sz w:val="16"/>
                <w:szCs w:val="16"/>
              </w:rPr>
              <w:t>７</w:t>
            </w:r>
          </w:p>
        </w:tc>
        <w:tc>
          <w:tcPr>
            <w:tcW w:w="233" w:type="pct"/>
            <w:vMerge/>
            <w:tcBorders>
              <w:left w:val="single" w:sz="4" w:space="0" w:color="auto"/>
              <w:right w:val="single" w:sz="4" w:space="0" w:color="auto"/>
            </w:tcBorders>
            <w:vAlign w:val="center"/>
          </w:tcPr>
          <w:p w14:paraId="2F646520" w14:textId="77777777" w:rsidR="005D372A" w:rsidRPr="00E0548A" w:rsidRDefault="005D372A" w:rsidP="005D372A">
            <w:pPr>
              <w:jc w:val="center"/>
              <w:rPr>
                <w:rFonts w:ascii="ＭＳ 明朝"/>
                <w:sz w:val="16"/>
                <w:szCs w:val="16"/>
              </w:rPr>
            </w:pPr>
          </w:p>
        </w:tc>
        <w:tc>
          <w:tcPr>
            <w:tcW w:w="11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884FB9" w14:textId="77777777" w:rsidR="005D372A" w:rsidRPr="00E0548A" w:rsidRDefault="005D372A" w:rsidP="005D372A">
            <w:pPr>
              <w:rPr>
                <w:rFonts w:ascii="ＭＳ 明朝"/>
                <w:sz w:val="16"/>
                <w:szCs w:val="16"/>
              </w:rPr>
            </w:pPr>
            <w:r w:rsidRPr="00E0548A">
              <w:rPr>
                <w:rFonts w:ascii="ＭＳ 明朝" w:hint="eastAsia"/>
                <w:sz w:val="16"/>
                <w:szCs w:val="16"/>
              </w:rPr>
              <w:t>政策企画総務課長</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67308B"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14:paraId="3ABE1126" w14:textId="77777777" w:rsidR="005D372A" w:rsidRPr="00E0548A" w:rsidRDefault="005D372A" w:rsidP="005D372A">
            <w:pPr>
              <w:jc w:val="center"/>
              <w:rPr>
                <w:rFonts w:ascii="ＭＳ 明朝"/>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14:paraId="28A4B1AD" w14:textId="77777777" w:rsidR="005D372A" w:rsidRPr="00E0548A" w:rsidRDefault="005D372A" w:rsidP="005D372A">
            <w:pPr>
              <w:jc w:val="center"/>
              <w:rPr>
                <w:rFonts w:ascii="ＭＳ 明朝"/>
                <w:sz w:val="16"/>
                <w:szCs w:val="16"/>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14:paraId="51410FA4"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2" w:type="pct"/>
            <w:tcBorders>
              <w:top w:val="single" w:sz="4" w:space="0" w:color="auto"/>
              <w:left w:val="single" w:sz="4" w:space="0" w:color="auto"/>
              <w:bottom w:val="single" w:sz="4" w:space="0" w:color="auto"/>
              <w:right w:val="single" w:sz="4" w:space="0" w:color="auto"/>
            </w:tcBorders>
            <w:shd w:val="clear" w:color="auto" w:fill="FFFFFF"/>
            <w:vAlign w:val="center"/>
          </w:tcPr>
          <w:p w14:paraId="4801DF98" w14:textId="77777777" w:rsidR="005D372A" w:rsidRPr="00E0548A" w:rsidRDefault="005D372A" w:rsidP="005D372A">
            <w:pPr>
              <w:jc w:val="center"/>
              <w:rPr>
                <w:rFonts w:ascii="ＭＳ 明朝"/>
                <w:sz w:val="16"/>
                <w:szCs w:val="16"/>
              </w:rPr>
            </w:pPr>
          </w:p>
        </w:tc>
        <w:tc>
          <w:tcPr>
            <w:tcW w:w="220" w:type="pct"/>
            <w:tcBorders>
              <w:top w:val="single" w:sz="4" w:space="0" w:color="auto"/>
              <w:left w:val="single" w:sz="4" w:space="0" w:color="auto"/>
              <w:bottom w:val="single" w:sz="4" w:space="0" w:color="auto"/>
              <w:right w:val="single" w:sz="4" w:space="0" w:color="auto"/>
            </w:tcBorders>
            <w:vAlign w:val="center"/>
          </w:tcPr>
          <w:p w14:paraId="0AEB9BF8"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0BCB3317"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0D73C377"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2D1E51FF"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7F3C6C17"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4C0BA0FF" w14:textId="77777777" w:rsidR="005D372A" w:rsidRPr="00E0548A" w:rsidRDefault="005D372A" w:rsidP="005D372A">
            <w:pPr>
              <w:jc w:val="center"/>
              <w:rPr>
                <w:rFonts w:ascii="ＭＳ 明朝"/>
                <w:sz w:val="16"/>
                <w:szCs w:val="16"/>
              </w:rPr>
            </w:pPr>
          </w:p>
        </w:tc>
        <w:tc>
          <w:tcPr>
            <w:tcW w:w="259" w:type="pct"/>
            <w:tcBorders>
              <w:top w:val="single" w:sz="4" w:space="0" w:color="auto"/>
              <w:left w:val="single" w:sz="4" w:space="0" w:color="auto"/>
              <w:bottom w:val="single" w:sz="4" w:space="0" w:color="auto"/>
              <w:right w:val="single" w:sz="4" w:space="0" w:color="auto"/>
            </w:tcBorders>
            <w:vAlign w:val="center"/>
          </w:tcPr>
          <w:p w14:paraId="752C2D2D" w14:textId="77777777" w:rsidR="005D372A" w:rsidRPr="00E0548A" w:rsidRDefault="005D372A" w:rsidP="005D372A">
            <w:pPr>
              <w:jc w:val="center"/>
              <w:rPr>
                <w:rFonts w:ascii="ＭＳ 明朝"/>
                <w:sz w:val="16"/>
                <w:szCs w:val="16"/>
              </w:rPr>
            </w:pPr>
          </w:p>
        </w:tc>
        <w:tc>
          <w:tcPr>
            <w:tcW w:w="211" w:type="pct"/>
            <w:tcBorders>
              <w:top w:val="single" w:sz="4" w:space="0" w:color="auto"/>
              <w:left w:val="single" w:sz="4" w:space="0" w:color="auto"/>
              <w:bottom w:val="single" w:sz="4" w:space="0" w:color="auto"/>
              <w:right w:val="single" w:sz="4" w:space="0" w:color="auto"/>
            </w:tcBorders>
            <w:shd w:val="clear" w:color="auto" w:fill="FFFFFF"/>
            <w:vAlign w:val="center"/>
          </w:tcPr>
          <w:p w14:paraId="3ACE0FAF" w14:textId="77777777" w:rsidR="005D372A" w:rsidRPr="00E0548A" w:rsidRDefault="005D372A" w:rsidP="005D372A">
            <w:pPr>
              <w:jc w:val="center"/>
              <w:rPr>
                <w:rFonts w:ascii="ＭＳ 明朝"/>
                <w:sz w:val="16"/>
                <w:szCs w:val="16"/>
              </w:rPr>
            </w:pPr>
          </w:p>
        </w:tc>
        <w:tc>
          <w:tcPr>
            <w:tcW w:w="226" w:type="pct"/>
            <w:tcBorders>
              <w:top w:val="single" w:sz="4" w:space="0" w:color="auto"/>
              <w:left w:val="single" w:sz="4" w:space="0" w:color="auto"/>
              <w:bottom w:val="single" w:sz="4" w:space="0" w:color="auto"/>
              <w:right w:val="single" w:sz="4" w:space="0" w:color="auto"/>
            </w:tcBorders>
            <w:shd w:val="clear" w:color="auto" w:fill="FFFFFF"/>
            <w:vAlign w:val="center"/>
          </w:tcPr>
          <w:p w14:paraId="0E3C7BA0"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17" w:type="pct"/>
            <w:tcBorders>
              <w:top w:val="single" w:sz="4" w:space="0" w:color="auto"/>
              <w:left w:val="single" w:sz="4" w:space="0" w:color="auto"/>
              <w:bottom w:val="single" w:sz="4" w:space="0" w:color="auto"/>
              <w:right w:val="single" w:sz="4" w:space="0" w:color="auto"/>
            </w:tcBorders>
            <w:shd w:val="clear" w:color="auto" w:fill="FFFFFF"/>
            <w:vAlign w:val="center"/>
          </w:tcPr>
          <w:p w14:paraId="415F74CE" w14:textId="77777777" w:rsidR="005D372A" w:rsidRPr="00E0548A" w:rsidRDefault="005D372A" w:rsidP="005D372A">
            <w:pPr>
              <w:jc w:val="center"/>
              <w:rPr>
                <w:rFonts w:ascii="ＭＳ 明朝"/>
                <w:sz w:val="16"/>
                <w:szCs w:val="16"/>
              </w:rPr>
            </w:pPr>
          </w:p>
        </w:tc>
      </w:tr>
      <w:tr w:rsidR="001D6D10" w:rsidRPr="00E0548A" w14:paraId="19849DC7" w14:textId="77777777" w:rsidTr="008B4B2B">
        <w:trPr>
          <w:trHeight w:val="19"/>
        </w:trPr>
        <w:tc>
          <w:tcPr>
            <w:tcW w:w="244" w:type="pct"/>
            <w:tcBorders>
              <w:top w:val="single" w:sz="4" w:space="0" w:color="auto"/>
              <w:left w:val="single" w:sz="4" w:space="0" w:color="auto"/>
              <w:bottom w:val="single" w:sz="4" w:space="0" w:color="auto"/>
              <w:right w:val="single" w:sz="4" w:space="0" w:color="auto"/>
            </w:tcBorders>
            <w:vAlign w:val="center"/>
          </w:tcPr>
          <w:p w14:paraId="4CCF8E79" w14:textId="77777777" w:rsidR="005D372A" w:rsidRPr="00E0548A" w:rsidRDefault="005D372A" w:rsidP="005D372A">
            <w:pPr>
              <w:jc w:val="center"/>
              <w:rPr>
                <w:rFonts w:ascii="ＭＳ 明朝"/>
                <w:sz w:val="16"/>
                <w:szCs w:val="16"/>
              </w:rPr>
            </w:pPr>
            <w:r w:rsidRPr="00E0548A">
              <w:rPr>
                <w:rFonts w:ascii="ＭＳ 明朝" w:hint="eastAsia"/>
                <w:sz w:val="16"/>
                <w:szCs w:val="16"/>
              </w:rPr>
              <w:t>８</w:t>
            </w:r>
          </w:p>
        </w:tc>
        <w:tc>
          <w:tcPr>
            <w:tcW w:w="233" w:type="pct"/>
            <w:vMerge/>
            <w:tcBorders>
              <w:left w:val="single" w:sz="4" w:space="0" w:color="auto"/>
              <w:right w:val="single" w:sz="4" w:space="0" w:color="auto"/>
            </w:tcBorders>
            <w:vAlign w:val="center"/>
          </w:tcPr>
          <w:p w14:paraId="51998C1A" w14:textId="77777777" w:rsidR="005D372A" w:rsidRPr="00E0548A" w:rsidRDefault="005D372A" w:rsidP="005D372A">
            <w:pPr>
              <w:jc w:val="center"/>
              <w:rPr>
                <w:rFonts w:ascii="ＭＳ 明朝"/>
                <w:sz w:val="16"/>
                <w:szCs w:val="16"/>
              </w:rPr>
            </w:pPr>
          </w:p>
        </w:tc>
        <w:tc>
          <w:tcPr>
            <w:tcW w:w="1110" w:type="pct"/>
            <w:tcBorders>
              <w:top w:val="single" w:sz="4" w:space="0" w:color="auto"/>
              <w:left w:val="single" w:sz="4" w:space="0" w:color="auto"/>
              <w:bottom w:val="single" w:sz="4" w:space="0" w:color="auto"/>
              <w:right w:val="single" w:sz="4" w:space="0" w:color="auto"/>
            </w:tcBorders>
            <w:shd w:val="clear" w:color="auto" w:fill="auto"/>
            <w:vAlign w:val="center"/>
          </w:tcPr>
          <w:p w14:paraId="0AA09A9D" w14:textId="77777777" w:rsidR="005D372A" w:rsidRPr="00E0548A" w:rsidRDefault="005D372A" w:rsidP="005D372A">
            <w:pPr>
              <w:rPr>
                <w:rFonts w:ascii="ＭＳ 明朝"/>
                <w:sz w:val="16"/>
                <w:szCs w:val="16"/>
              </w:rPr>
            </w:pPr>
            <w:r w:rsidRPr="00E0548A">
              <w:rPr>
                <w:rFonts w:ascii="ＭＳ 明朝" w:hint="eastAsia"/>
                <w:sz w:val="16"/>
                <w:szCs w:val="16"/>
              </w:rPr>
              <w:t>企画室政策課参事</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14:paraId="4E58325B"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14:paraId="2890A52D"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14:paraId="501D7A33"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2" w:type="pct"/>
            <w:tcBorders>
              <w:top w:val="single" w:sz="4" w:space="0" w:color="auto"/>
              <w:left w:val="single" w:sz="4" w:space="0" w:color="auto"/>
              <w:bottom w:val="single" w:sz="4" w:space="0" w:color="auto"/>
              <w:right w:val="single" w:sz="4" w:space="0" w:color="auto"/>
            </w:tcBorders>
            <w:shd w:val="clear" w:color="auto" w:fill="auto"/>
          </w:tcPr>
          <w:p w14:paraId="15E5E1FA"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2" w:type="pct"/>
            <w:tcBorders>
              <w:top w:val="single" w:sz="4" w:space="0" w:color="auto"/>
              <w:left w:val="single" w:sz="4" w:space="0" w:color="auto"/>
              <w:bottom w:val="single" w:sz="4" w:space="0" w:color="auto"/>
              <w:right w:val="single" w:sz="4" w:space="0" w:color="auto"/>
            </w:tcBorders>
            <w:shd w:val="clear" w:color="auto" w:fill="FFFFFF"/>
            <w:vAlign w:val="center"/>
          </w:tcPr>
          <w:p w14:paraId="2F1AF96E"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0" w:type="pct"/>
            <w:tcBorders>
              <w:top w:val="single" w:sz="4" w:space="0" w:color="auto"/>
              <w:left w:val="single" w:sz="4" w:space="0" w:color="auto"/>
              <w:bottom w:val="single" w:sz="4" w:space="0" w:color="auto"/>
              <w:right w:val="single" w:sz="4" w:space="0" w:color="auto"/>
            </w:tcBorders>
            <w:vAlign w:val="center"/>
          </w:tcPr>
          <w:p w14:paraId="38DFC0FC"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8" w:type="pct"/>
            <w:tcBorders>
              <w:top w:val="single" w:sz="4" w:space="0" w:color="auto"/>
              <w:left w:val="single" w:sz="4" w:space="0" w:color="auto"/>
              <w:bottom w:val="single" w:sz="4" w:space="0" w:color="auto"/>
              <w:right w:val="single" w:sz="4" w:space="0" w:color="auto"/>
            </w:tcBorders>
            <w:vAlign w:val="center"/>
          </w:tcPr>
          <w:p w14:paraId="7AFB5D15"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8" w:type="pct"/>
            <w:tcBorders>
              <w:top w:val="single" w:sz="4" w:space="0" w:color="auto"/>
              <w:left w:val="single" w:sz="4" w:space="0" w:color="auto"/>
              <w:bottom w:val="single" w:sz="4" w:space="0" w:color="auto"/>
              <w:right w:val="single" w:sz="4" w:space="0" w:color="auto"/>
            </w:tcBorders>
            <w:vAlign w:val="center"/>
          </w:tcPr>
          <w:p w14:paraId="182EF128"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8" w:type="pct"/>
            <w:tcBorders>
              <w:top w:val="single" w:sz="4" w:space="0" w:color="auto"/>
              <w:left w:val="single" w:sz="4" w:space="0" w:color="auto"/>
              <w:bottom w:val="single" w:sz="4" w:space="0" w:color="auto"/>
              <w:right w:val="single" w:sz="4" w:space="0" w:color="auto"/>
            </w:tcBorders>
            <w:vAlign w:val="center"/>
          </w:tcPr>
          <w:p w14:paraId="5BE64F31"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8" w:type="pct"/>
            <w:tcBorders>
              <w:top w:val="single" w:sz="4" w:space="0" w:color="auto"/>
              <w:left w:val="single" w:sz="4" w:space="0" w:color="auto"/>
              <w:bottom w:val="single" w:sz="4" w:space="0" w:color="auto"/>
              <w:right w:val="single" w:sz="4" w:space="0" w:color="auto"/>
            </w:tcBorders>
            <w:vAlign w:val="center"/>
          </w:tcPr>
          <w:p w14:paraId="2D78E577"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8" w:type="pct"/>
            <w:tcBorders>
              <w:top w:val="single" w:sz="4" w:space="0" w:color="auto"/>
              <w:left w:val="single" w:sz="4" w:space="0" w:color="auto"/>
              <w:bottom w:val="single" w:sz="4" w:space="0" w:color="auto"/>
              <w:right w:val="single" w:sz="4" w:space="0" w:color="auto"/>
            </w:tcBorders>
            <w:vAlign w:val="center"/>
          </w:tcPr>
          <w:p w14:paraId="1207D7D5"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59" w:type="pct"/>
            <w:tcBorders>
              <w:top w:val="single" w:sz="4" w:space="0" w:color="auto"/>
              <w:left w:val="single" w:sz="4" w:space="0" w:color="auto"/>
              <w:bottom w:val="single" w:sz="4" w:space="0" w:color="auto"/>
              <w:right w:val="single" w:sz="4" w:space="0" w:color="auto"/>
            </w:tcBorders>
            <w:vAlign w:val="center"/>
          </w:tcPr>
          <w:p w14:paraId="51EFB270"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11" w:type="pct"/>
            <w:tcBorders>
              <w:top w:val="single" w:sz="4" w:space="0" w:color="auto"/>
              <w:left w:val="single" w:sz="4" w:space="0" w:color="auto"/>
              <w:bottom w:val="single" w:sz="4" w:space="0" w:color="auto"/>
              <w:right w:val="single" w:sz="4" w:space="0" w:color="auto"/>
            </w:tcBorders>
            <w:shd w:val="clear" w:color="auto" w:fill="FFFFFF"/>
            <w:vAlign w:val="center"/>
          </w:tcPr>
          <w:p w14:paraId="739D4508"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6" w:type="pct"/>
            <w:tcBorders>
              <w:top w:val="single" w:sz="4" w:space="0" w:color="auto"/>
              <w:left w:val="single" w:sz="4" w:space="0" w:color="auto"/>
              <w:bottom w:val="single" w:sz="4" w:space="0" w:color="auto"/>
              <w:right w:val="single" w:sz="4" w:space="0" w:color="auto"/>
            </w:tcBorders>
            <w:shd w:val="clear" w:color="auto" w:fill="FFFFFF"/>
            <w:vAlign w:val="center"/>
          </w:tcPr>
          <w:p w14:paraId="736E35A5"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17" w:type="pct"/>
            <w:tcBorders>
              <w:top w:val="single" w:sz="4" w:space="0" w:color="auto"/>
              <w:left w:val="single" w:sz="4" w:space="0" w:color="auto"/>
              <w:bottom w:val="single" w:sz="4" w:space="0" w:color="auto"/>
              <w:right w:val="single" w:sz="4" w:space="0" w:color="auto"/>
            </w:tcBorders>
            <w:shd w:val="clear" w:color="auto" w:fill="FFFFFF"/>
            <w:vAlign w:val="center"/>
          </w:tcPr>
          <w:p w14:paraId="660CF0F4"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r>
      <w:tr w:rsidR="001D6D10" w:rsidRPr="00E0548A" w14:paraId="52FA1F7A" w14:textId="77777777" w:rsidTr="008B4B2B">
        <w:trPr>
          <w:trHeight w:val="19"/>
        </w:trPr>
        <w:tc>
          <w:tcPr>
            <w:tcW w:w="244" w:type="pct"/>
            <w:tcBorders>
              <w:top w:val="single" w:sz="4" w:space="0" w:color="auto"/>
              <w:left w:val="single" w:sz="4" w:space="0" w:color="auto"/>
              <w:bottom w:val="single" w:sz="4" w:space="0" w:color="auto"/>
              <w:right w:val="single" w:sz="4" w:space="0" w:color="auto"/>
            </w:tcBorders>
            <w:vAlign w:val="center"/>
          </w:tcPr>
          <w:p w14:paraId="0FA5ACAB" w14:textId="77777777" w:rsidR="005D372A" w:rsidRPr="00E0548A" w:rsidRDefault="005D372A" w:rsidP="005D372A">
            <w:pPr>
              <w:jc w:val="center"/>
              <w:rPr>
                <w:rFonts w:ascii="ＭＳ 明朝"/>
                <w:sz w:val="16"/>
                <w:szCs w:val="16"/>
              </w:rPr>
            </w:pPr>
            <w:r w:rsidRPr="00E0548A">
              <w:rPr>
                <w:rFonts w:ascii="ＭＳ 明朝" w:hint="eastAsia"/>
                <w:sz w:val="16"/>
                <w:szCs w:val="16"/>
              </w:rPr>
              <w:t>９</w:t>
            </w:r>
          </w:p>
        </w:tc>
        <w:tc>
          <w:tcPr>
            <w:tcW w:w="233" w:type="pct"/>
            <w:vMerge/>
            <w:tcBorders>
              <w:left w:val="single" w:sz="4" w:space="0" w:color="auto"/>
              <w:right w:val="single" w:sz="4" w:space="0" w:color="auto"/>
            </w:tcBorders>
            <w:vAlign w:val="center"/>
          </w:tcPr>
          <w:p w14:paraId="61DDD9A3" w14:textId="77777777" w:rsidR="005D372A" w:rsidRPr="00E0548A" w:rsidRDefault="005D372A" w:rsidP="005D372A">
            <w:pPr>
              <w:jc w:val="center"/>
              <w:rPr>
                <w:rFonts w:ascii="ＭＳ 明朝"/>
                <w:sz w:val="16"/>
                <w:szCs w:val="16"/>
              </w:rPr>
            </w:pPr>
          </w:p>
        </w:tc>
        <w:tc>
          <w:tcPr>
            <w:tcW w:w="11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F320ED" w14:textId="1EC73A52" w:rsidR="005D372A" w:rsidRPr="00E0548A" w:rsidRDefault="00D90277" w:rsidP="005D372A">
            <w:pPr>
              <w:rPr>
                <w:rFonts w:ascii="ＭＳ 明朝"/>
                <w:sz w:val="16"/>
                <w:szCs w:val="16"/>
              </w:rPr>
            </w:pPr>
            <w:r w:rsidRPr="00E0548A">
              <w:rPr>
                <w:rFonts w:ascii="ＭＳ 明朝" w:hint="eastAsia"/>
                <w:sz w:val="16"/>
                <w:szCs w:val="16"/>
              </w:rPr>
              <w:t>企画室連携課長</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14:paraId="0842EE5B" w14:textId="77777777" w:rsidR="005D372A" w:rsidRPr="00E0548A" w:rsidRDefault="005D372A" w:rsidP="005D372A">
            <w:pPr>
              <w:jc w:val="center"/>
              <w:rPr>
                <w:rFonts w:ascii="ＭＳ 明朝"/>
                <w:sz w:val="16"/>
                <w:szCs w:val="16"/>
              </w:rPr>
            </w:pP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14:paraId="0ABECCC3" w14:textId="77777777" w:rsidR="005D372A" w:rsidRPr="00E0548A" w:rsidRDefault="005D372A" w:rsidP="005D372A">
            <w:pPr>
              <w:jc w:val="center"/>
              <w:rPr>
                <w:rFonts w:ascii="ＭＳ 明朝"/>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14:paraId="54C2150D" w14:textId="77777777" w:rsidR="005D372A" w:rsidRPr="00E0548A" w:rsidRDefault="005D372A" w:rsidP="005D372A">
            <w:pPr>
              <w:jc w:val="center"/>
              <w:rPr>
                <w:rFonts w:ascii="ＭＳ 明朝"/>
                <w:sz w:val="16"/>
                <w:szCs w:val="16"/>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14:paraId="34AE871D" w14:textId="77777777" w:rsidR="005D372A" w:rsidRPr="00E0548A" w:rsidRDefault="005D372A" w:rsidP="005D372A">
            <w:pPr>
              <w:jc w:val="center"/>
              <w:rPr>
                <w:rFonts w:ascii="ＭＳ 明朝"/>
                <w:sz w:val="16"/>
                <w:szCs w:val="16"/>
              </w:rPr>
            </w:pPr>
          </w:p>
        </w:tc>
        <w:tc>
          <w:tcPr>
            <w:tcW w:w="222" w:type="pct"/>
            <w:tcBorders>
              <w:top w:val="single" w:sz="4" w:space="0" w:color="auto"/>
              <w:left w:val="single" w:sz="4" w:space="0" w:color="auto"/>
              <w:bottom w:val="single" w:sz="4" w:space="0" w:color="auto"/>
              <w:right w:val="single" w:sz="4" w:space="0" w:color="auto"/>
            </w:tcBorders>
            <w:shd w:val="clear" w:color="auto" w:fill="FFFFFF"/>
            <w:vAlign w:val="center"/>
          </w:tcPr>
          <w:p w14:paraId="268232E3" w14:textId="77777777" w:rsidR="005D372A" w:rsidRPr="00E0548A" w:rsidRDefault="005D372A" w:rsidP="005D372A">
            <w:pPr>
              <w:jc w:val="center"/>
              <w:rPr>
                <w:rFonts w:ascii="ＭＳ 明朝"/>
                <w:sz w:val="16"/>
                <w:szCs w:val="16"/>
              </w:rPr>
            </w:pPr>
          </w:p>
        </w:tc>
        <w:tc>
          <w:tcPr>
            <w:tcW w:w="220" w:type="pct"/>
            <w:tcBorders>
              <w:top w:val="single" w:sz="4" w:space="0" w:color="auto"/>
              <w:left w:val="single" w:sz="4" w:space="0" w:color="auto"/>
              <w:bottom w:val="single" w:sz="4" w:space="0" w:color="auto"/>
              <w:right w:val="single" w:sz="4" w:space="0" w:color="auto"/>
            </w:tcBorders>
            <w:vAlign w:val="center"/>
          </w:tcPr>
          <w:p w14:paraId="6BE6EFA6"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1584B48F"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1F0F922A"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33672249"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169B19DF"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573C4133" w14:textId="77777777" w:rsidR="005D372A" w:rsidRPr="00E0548A" w:rsidRDefault="005D372A" w:rsidP="005D372A">
            <w:pPr>
              <w:jc w:val="center"/>
              <w:rPr>
                <w:rFonts w:ascii="ＭＳ 明朝"/>
                <w:sz w:val="16"/>
                <w:szCs w:val="16"/>
              </w:rPr>
            </w:pPr>
          </w:p>
        </w:tc>
        <w:tc>
          <w:tcPr>
            <w:tcW w:w="259" w:type="pct"/>
            <w:tcBorders>
              <w:top w:val="single" w:sz="4" w:space="0" w:color="auto"/>
              <w:left w:val="single" w:sz="4" w:space="0" w:color="auto"/>
              <w:bottom w:val="single" w:sz="4" w:space="0" w:color="auto"/>
              <w:right w:val="single" w:sz="4" w:space="0" w:color="auto"/>
            </w:tcBorders>
            <w:vAlign w:val="center"/>
            <w:hideMark/>
          </w:tcPr>
          <w:p w14:paraId="3D9E1C6A" w14:textId="77777777" w:rsidR="005D372A" w:rsidRPr="00E0548A" w:rsidRDefault="005D372A" w:rsidP="005D372A">
            <w:pPr>
              <w:jc w:val="center"/>
              <w:rPr>
                <w:rFonts w:ascii="ＭＳ 明朝"/>
                <w:sz w:val="16"/>
                <w:szCs w:val="16"/>
              </w:rPr>
            </w:pPr>
          </w:p>
        </w:tc>
        <w:tc>
          <w:tcPr>
            <w:tcW w:w="211" w:type="pct"/>
            <w:tcBorders>
              <w:top w:val="single" w:sz="4" w:space="0" w:color="auto"/>
              <w:left w:val="single" w:sz="4" w:space="0" w:color="auto"/>
              <w:bottom w:val="single" w:sz="4" w:space="0" w:color="auto"/>
              <w:right w:val="single" w:sz="4" w:space="0" w:color="auto"/>
            </w:tcBorders>
            <w:shd w:val="clear" w:color="auto" w:fill="FFFFFF"/>
            <w:vAlign w:val="center"/>
          </w:tcPr>
          <w:p w14:paraId="75B4F502" w14:textId="77777777" w:rsidR="005D372A" w:rsidRPr="00E0548A" w:rsidRDefault="005D372A" w:rsidP="005D372A">
            <w:pPr>
              <w:jc w:val="center"/>
              <w:rPr>
                <w:rFonts w:ascii="ＭＳ 明朝"/>
                <w:sz w:val="16"/>
                <w:szCs w:val="16"/>
              </w:rPr>
            </w:pPr>
          </w:p>
        </w:tc>
        <w:tc>
          <w:tcPr>
            <w:tcW w:w="226" w:type="pct"/>
            <w:tcBorders>
              <w:top w:val="single" w:sz="4" w:space="0" w:color="auto"/>
              <w:left w:val="single" w:sz="4" w:space="0" w:color="auto"/>
              <w:bottom w:val="single" w:sz="4" w:space="0" w:color="auto"/>
              <w:right w:val="single" w:sz="4" w:space="0" w:color="auto"/>
            </w:tcBorders>
            <w:shd w:val="clear" w:color="auto" w:fill="FFFFFF"/>
            <w:vAlign w:val="center"/>
          </w:tcPr>
          <w:p w14:paraId="3A283A26" w14:textId="77777777" w:rsidR="005D372A" w:rsidRPr="00E0548A" w:rsidRDefault="005D372A" w:rsidP="005D372A">
            <w:pPr>
              <w:jc w:val="center"/>
              <w:rPr>
                <w:rFonts w:ascii="ＭＳ 明朝"/>
                <w:sz w:val="16"/>
                <w:szCs w:val="16"/>
              </w:rPr>
            </w:pPr>
          </w:p>
        </w:tc>
        <w:tc>
          <w:tcPr>
            <w:tcW w:w="217" w:type="pct"/>
            <w:tcBorders>
              <w:top w:val="single" w:sz="4" w:space="0" w:color="auto"/>
              <w:left w:val="single" w:sz="4" w:space="0" w:color="auto"/>
              <w:bottom w:val="single" w:sz="4" w:space="0" w:color="auto"/>
              <w:right w:val="single" w:sz="4" w:space="0" w:color="auto"/>
            </w:tcBorders>
            <w:shd w:val="clear" w:color="auto" w:fill="FFFFFF"/>
            <w:vAlign w:val="center"/>
          </w:tcPr>
          <w:p w14:paraId="344B975A"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r>
      <w:tr w:rsidR="001D6D10" w:rsidRPr="00E0548A" w14:paraId="609204F0" w14:textId="77777777" w:rsidTr="008B4B2B">
        <w:trPr>
          <w:trHeight w:val="19"/>
        </w:trPr>
        <w:tc>
          <w:tcPr>
            <w:tcW w:w="244" w:type="pct"/>
            <w:tcBorders>
              <w:top w:val="single" w:sz="4" w:space="0" w:color="auto"/>
              <w:left w:val="single" w:sz="4" w:space="0" w:color="auto"/>
              <w:bottom w:val="single" w:sz="4" w:space="0" w:color="auto"/>
              <w:right w:val="single" w:sz="4" w:space="0" w:color="auto"/>
            </w:tcBorders>
            <w:vAlign w:val="center"/>
          </w:tcPr>
          <w:p w14:paraId="6096659B" w14:textId="77777777" w:rsidR="005D372A" w:rsidRPr="00E0548A" w:rsidRDefault="005D372A" w:rsidP="005D372A">
            <w:pPr>
              <w:jc w:val="center"/>
              <w:rPr>
                <w:rFonts w:ascii="ＭＳ 明朝"/>
                <w:sz w:val="16"/>
                <w:szCs w:val="16"/>
              </w:rPr>
            </w:pPr>
            <w:r w:rsidRPr="00E0548A">
              <w:rPr>
                <w:rFonts w:ascii="ＭＳ 明朝" w:hint="eastAsia"/>
                <w:sz w:val="16"/>
                <w:szCs w:val="16"/>
              </w:rPr>
              <w:t>10</w:t>
            </w:r>
          </w:p>
        </w:tc>
        <w:tc>
          <w:tcPr>
            <w:tcW w:w="233" w:type="pct"/>
            <w:vMerge/>
            <w:tcBorders>
              <w:left w:val="single" w:sz="4" w:space="0" w:color="auto"/>
              <w:right w:val="single" w:sz="4" w:space="0" w:color="auto"/>
            </w:tcBorders>
            <w:vAlign w:val="center"/>
          </w:tcPr>
          <w:p w14:paraId="04C4E6CB" w14:textId="77777777" w:rsidR="005D372A" w:rsidRPr="00E0548A" w:rsidRDefault="005D372A" w:rsidP="005D372A">
            <w:pPr>
              <w:spacing w:line="240" w:lineRule="atLeast"/>
              <w:jc w:val="center"/>
              <w:rPr>
                <w:rFonts w:ascii="ＭＳ 明朝"/>
                <w:sz w:val="16"/>
                <w:szCs w:val="16"/>
              </w:rPr>
            </w:pPr>
          </w:p>
        </w:tc>
        <w:tc>
          <w:tcPr>
            <w:tcW w:w="11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D6BA6A" w14:textId="77777777" w:rsidR="005D372A" w:rsidRPr="00E0548A" w:rsidRDefault="00AB704E" w:rsidP="000E6D4C">
            <w:pPr>
              <w:spacing w:line="0" w:lineRule="atLeast"/>
              <w:rPr>
                <w:rFonts w:ascii="ＭＳ 明朝"/>
                <w:sz w:val="16"/>
                <w:szCs w:val="16"/>
              </w:rPr>
            </w:pPr>
            <w:r w:rsidRPr="00E0548A">
              <w:rPr>
                <w:rFonts w:ascii="ＭＳ 明朝" w:hint="eastAsia"/>
                <w:sz w:val="16"/>
                <w:szCs w:val="16"/>
              </w:rPr>
              <w:t>成長戦略局空港政策担当課長</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14:paraId="18BA1E9F" w14:textId="77777777" w:rsidR="005D372A" w:rsidRPr="00E0548A" w:rsidRDefault="005D372A" w:rsidP="005D372A">
            <w:pPr>
              <w:jc w:val="center"/>
              <w:rPr>
                <w:rFonts w:ascii="ＭＳ 明朝"/>
                <w:sz w:val="16"/>
                <w:szCs w:val="16"/>
              </w:rPr>
            </w:pP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14:paraId="37357063" w14:textId="77777777" w:rsidR="005D372A" w:rsidRPr="00E0548A" w:rsidRDefault="005D372A" w:rsidP="005D372A">
            <w:pPr>
              <w:jc w:val="center"/>
              <w:rPr>
                <w:rFonts w:ascii="ＭＳ 明朝"/>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14:paraId="18254967" w14:textId="77777777" w:rsidR="005D372A" w:rsidRPr="00E0548A" w:rsidRDefault="005D372A" w:rsidP="005D372A">
            <w:pPr>
              <w:jc w:val="center"/>
              <w:rPr>
                <w:rFonts w:ascii="ＭＳ 明朝"/>
                <w:sz w:val="16"/>
                <w:szCs w:val="16"/>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14:paraId="697DBA2D"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2" w:type="pct"/>
            <w:tcBorders>
              <w:top w:val="single" w:sz="4" w:space="0" w:color="auto"/>
              <w:left w:val="single" w:sz="4" w:space="0" w:color="auto"/>
              <w:bottom w:val="single" w:sz="4" w:space="0" w:color="auto"/>
              <w:right w:val="single" w:sz="4" w:space="0" w:color="auto"/>
            </w:tcBorders>
            <w:shd w:val="clear" w:color="auto" w:fill="FFFFFF"/>
            <w:vAlign w:val="center"/>
          </w:tcPr>
          <w:p w14:paraId="175C2E4F" w14:textId="77777777" w:rsidR="005D372A" w:rsidRPr="00E0548A" w:rsidRDefault="005D372A" w:rsidP="005D372A">
            <w:pPr>
              <w:jc w:val="center"/>
              <w:rPr>
                <w:rFonts w:ascii="ＭＳ 明朝"/>
                <w:sz w:val="16"/>
                <w:szCs w:val="16"/>
              </w:rPr>
            </w:pPr>
          </w:p>
        </w:tc>
        <w:tc>
          <w:tcPr>
            <w:tcW w:w="220" w:type="pct"/>
            <w:tcBorders>
              <w:top w:val="single" w:sz="4" w:space="0" w:color="auto"/>
              <w:left w:val="single" w:sz="4" w:space="0" w:color="auto"/>
              <w:bottom w:val="single" w:sz="4" w:space="0" w:color="auto"/>
              <w:right w:val="single" w:sz="4" w:space="0" w:color="auto"/>
            </w:tcBorders>
            <w:vAlign w:val="center"/>
          </w:tcPr>
          <w:p w14:paraId="46695DFF"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hideMark/>
          </w:tcPr>
          <w:p w14:paraId="5347DC8C"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8" w:type="pct"/>
            <w:tcBorders>
              <w:top w:val="single" w:sz="4" w:space="0" w:color="auto"/>
              <w:left w:val="single" w:sz="4" w:space="0" w:color="auto"/>
              <w:bottom w:val="single" w:sz="4" w:space="0" w:color="auto"/>
              <w:right w:val="single" w:sz="4" w:space="0" w:color="auto"/>
            </w:tcBorders>
            <w:vAlign w:val="center"/>
          </w:tcPr>
          <w:p w14:paraId="06E4C9B2"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121A552F"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1742A34D"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727F6F6D" w14:textId="77777777" w:rsidR="005D372A" w:rsidRPr="00E0548A" w:rsidRDefault="005D372A" w:rsidP="005D372A">
            <w:pPr>
              <w:jc w:val="center"/>
              <w:rPr>
                <w:rFonts w:ascii="ＭＳ 明朝"/>
                <w:sz w:val="16"/>
                <w:szCs w:val="16"/>
              </w:rPr>
            </w:pPr>
          </w:p>
        </w:tc>
        <w:tc>
          <w:tcPr>
            <w:tcW w:w="259" w:type="pct"/>
            <w:tcBorders>
              <w:top w:val="single" w:sz="4" w:space="0" w:color="auto"/>
              <w:left w:val="single" w:sz="4" w:space="0" w:color="auto"/>
              <w:bottom w:val="single" w:sz="4" w:space="0" w:color="auto"/>
              <w:right w:val="single" w:sz="4" w:space="0" w:color="auto"/>
            </w:tcBorders>
            <w:vAlign w:val="center"/>
          </w:tcPr>
          <w:p w14:paraId="1DE29A1E" w14:textId="77777777" w:rsidR="005D372A" w:rsidRPr="00E0548A" w:rsidRDefault="005D372A" w:rsidP="005D372A">
            <w:pPr>
              <w:jc w:val="center"/>
              <w:rPr>
                <w:rFonts w:ascii="ＭＳ 明朝"/>
                <w:sz w:val="16"/>
                <w:szCs w:val="16"/>
              </w:rPr>
            </w:pPr>
          </w:p>
        </w:tc>
        <w:tc>
          <w:tcPr>
            <w:tcW w:w="211" w:type="pct"/>
            <w:tcBorders>
              <w:top w:val="single" w:sz="4" w:space="0" w:color="auto"/>
              <w:left w:val="single" w:sz="4" w:space="0" w:color="auto"/>
              <w:bottom w:val="single" w:sz="4" w:space="0" w:color="auto"/>
              <w:right w:val="single" w:sz="4" w:space="0" w:color="auto"/>
            </w:tcBorders>
            <w:shd w:val="clear" w:color="auto" w:fill="FFFFFF"/>
            <w:vAlign w:val="center"/>
          </w:tcPr>
          <w:p w14:paraId="193F2B92" w14:textId="77777777" w:rsidR="005D372A" w:rsidRPr="00E0548A" w:rsidRDefault="005D372A" w:rsidP="005D372A">
            <w:pPr>
              <w:jc w:val="center"/>
              <w:rPr>
                <w:rFonts w:ascii="ＭＳ 明朝"/>
                <w:sz w:val="16"/>
                <w:szCs w:val="16"/>
              </w:rPr>
            </w:pPr>
          </w:p>
        </w:tc>
        <w:tc>
          <w:tcPr>
            <w:tcW w:w="226" w:type="pct"/>
            <w:tcBorders>
              <w:top w:val="single" w:sz="4" w:space="0" w:color="auto"/>
              <w:left w:val="single" w:sz="4" w:space="0" w:color="auto"/>
              <w:bottom w:val="single" w:sz="4" w:space="0" w:color="auto"/>
              <w:right w:val="single" w:sz="4" w:space="0" w:color="auto"/>
            </w:tcBorders>
            <w:shd w:val="clear" w:color="auto" w:fill="FFFFFF"/>
            <w:vAlign w:val="center"/>
          </w:tcPr>
          <w:p w14:paraId="27773C22" w14:textId="77777777" w:rsidR="005D372A" w:rsidRPr="00E0548A" w:rsidRDefault="005D372A" w:rsidP="005D372A">
            <w:pPr>
              <w:jc w:val="center"/>
              <w:rPr>
                <w:rFonts w:ascii="ＭＳ 明朝"/>
                <w:sz w:val="16"/>
                <w:szCs w:val="16"/>
              </w:rPr>
            </w:pPr>
          </w:p>
        </w:tc>
        <w:tc>
          <w:tcPr>
            <w:tcW w:w="217" w:type="pct"/>
            <w:tcBorders>
              <w:top w:val="single" w:sz="4" w:space="0" w:color="auto"/>
              <w:left w:val="single" w:sz="4" w:space="0" w:color="auto"/>
              <w:bottom w:val="single" w:sz="4" w:space="0" w:color="auto"/>
              <w:right w:val="single" w:sz="4" w:space="0" w:color="auto"/>
            </w:tcBorders>
            <w:shd w:val="clear" w:color="auto" w:fill="FFFFFF"/>
            <w:vAlign w:val="center"/>
          </w:tcPr>
          <w:p w14:paraId="244AB1C1" w14:textId="77777777" w:rsidR="005D372A" w:rsidRPr="00E0548A" w:rsidRDefault="005D372A" w:rsidP="005D372A">
            <w:pPr>
              <w:jc w:val="center"/>
              <w:rPr>
                <w:rFonts w:ascii="ＭＳ 明朝"/>
                <w:sz w:val="16"/>
                <w:szCs w:val="16"/>
              </w:rPr>
            </w:pPr>
          </w:p>
        </w:tc>
      </w:tr>
      <w:tr w:rsidR="001D6D10" w:rsidRPr="00E0548A" w14:paraId="44DE7869" w14:textId="77777777" w:rsidTr="008B4B2B">
        <w:trPr>
          <w:trHeight w:hRule="exact" w:val="334"/>
        </w:trPr>
        <w:tc>
          <w:tcPr>
            <w:tcW w:w="244" w:type="pct"/>
            <w:tcBorders>
              <w:top w:val="single" w:sz="4" w:space="0" w:color="auto"/>
              <w:left w:val="single" w:sz="4" w:space="0" w:color="auto"/>
              <w:bottom w:val="single" w:sz="4" w:space="0" w:color="auto"/>
              <w:right w:val="single" w:sz="4" w:space="0" w:color="auto"/>
            </w:tcBorders>
            <w:vAlign w:val="center"/>
          </w:tcPr>
          <w:p w14:paraId="5CD4647F" w14:textId="77777777" w:rsidR="005D372A" w:rsidRPr="00E0548A" w:rsidRDefault="005D372A" w:rsidP="005D372A">
            <w:pPr>
              <w:jc w:val="center"/>
              <w:rPr>
                <w:rFonts w:ascii="ＭＳ 明朝"/>
                <w:sz w:val="16"/>
                <w:szCs w:val="16"/>
              </w:rPr>
            </w:pPr>
            <w:r w:rsidRPr="00E0548A">
              <w:rPr>
                <w:rFonts w:ascii="ＭＳ 明朝" w:hint="eastAsia"/>
                <w:sz w:val="16"/>
                <w:szCs w:val="16"/>
              </w:rPr>
              <w:t>11</w:t>
            </w:r>
          </w:p>
        </w:tc>
        <w:tc>
          <w:tcPr>
            <w:tcW w:w="233" w:type="pct"/>
            <w:vMerge/>
            <w:tcBorders>
              <w:left w:val="single" w:sz="4" w:space="0" w:color="auto"/>
              <w:right w:val="single" w:sz="4" w:space="0" w:color="auto"/>
            </w:tcBorders>
            <w:vAlign w:val="center"/>
          </w:tcPr>
          <w:p w14:paraId="5B2038E6" w14:textId="77777777" w:rsidR="005D372A" w:rsidRPr="00E0548A" w:rsidRDefault="005D372A" w:rsidP="005D372A">
            <w:pPr>
              <w:spacing w:line="240" w:lineRule="atLeast"/>
              <w:jc w:val="center"/>
              <w:rPr>
                <w:rFonts w:ascii="ＭＳ 明朝"/>
                <w:sz w:val="16"/>
                <w:szCs w:val="16"/>
              </w:rPr>
            </w:pPr>
          </w:p>
        </w:tc>
        <w:tc>
          <w:tcPr>
            <w:tcW w:w="11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33A472" w14:textId="77777777" w:rsidR="005D372A" w:rsidRPr="00E0548A" w:rsidRDefault="005D372A" w:rsidP="005D372A">
            <w:pPr>
              <w:spacing w:line="240" w:lineRule="atLeast"/>
              <w:rPr>
                <w:rFonts w:ascii="ＭＳ 明朝"/>
                <w:sz w:val="16"/>
                <w:szCs w:val="16"/>
              </w:rPr>
            </w:pPr>
            <w:r w:rsidRPr="00E0548A">
              <w:rPr>
                <w:rFonts w:ascii="ＭＳ 明朝" w:hint="eastAsia"/>
                <w:sz w:val="16"/>
                <w:szCs w:val="16"/>
              </w:rPr>
              <w:t>財政課長</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14:paraId="1E38A1E7" w14:textId="64793A71" w:rsidR="005D372A" w:rsidRPr="00E0548A" w:rsidRDefault="0077356D" w:rsidP="005D372A">
            <w:pPr>
              <w:jc w:val="center"/>
              <w:rPr>
                <w:rFonts w:ascii="ＭＳ 明朝"/>
                <w:sz w:val="16"/>
                <w:szCs w:val="16"/>
              </w:rPr>
            </w:pPr>
            <w:r w:rsidRPr="00E0548A">
              <w:rPr>
                <w:rFonts w:ascii="ＭＳ 明朝" w:hint="eastAsia"/>
                <w:sz w:val="16"/>
                <w:szCs w:val="16"/>
              </w:rPr>
              <w:t>○</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14:paraId="7DA7D163" w14:textId="77777777" w:rsidR="005D372A" w:rsidRPr="00E0548A" w:rsidRDefault="005D372A" w:rsidP="005D372A">
            <w:pPr>
              <w:jc w:val="center"/>
              <w:rPr>
                <w:rFonts w:ascii="ＭＳ 明朝"/>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14:paraId="2A18C531" w14:textId="77777777" w:rsidR="005D372A" w:rsidRPr="00E0548A" w:rsidRDefault="005D372A" w:rsidP="005D372A">
            <w:pPr>
              <w:jc w:val="center"/>
              <w:rPr>
                <w:rFonts w:ascii="ＭＳ 明朝"/>
                <w:sz w:val="16"/>
                <w:szCs w:val="16"/>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14:paraId="1351B6F4"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2" w:type="pct"/>
            <w:tcBorders>
              <w:top w:val="single" w:sz="4" w:space="0" w:color="auto"/>
              <w:left w:val="single" w:sz="4" w:space="0" w:color="auto"/>
              <w:bottom w:val="single" w:sz="4" w:space="0" w:color="auto"/>
              <w:right w:val="single" w:sz="4" w:space="0" w:color="auto"/>
            </w:tcBorders>
            <w:shd w:val="clear" w:color="auto" w:fill="FFFFFF"/>
            <w:vAlign w:val="center"/>
          </w:tcPr>
          <w:p w14:paraId="40E4736D" w14:textId="77777777" w:rsidR="005D372A" w:rsidRPr="00E0548A" w:rsidRDefault="005D372A" w:rsidP="005D372A">
            <w:pPr>
              <w:jc w:val="center"/>
              <w:rPr>
                <w:rFonts w:ascii="ＭＳ 明朝"/>
                <w:sz w:val="16"/>
                <w:szCs w:val="16"/>
              </w:rPr>
            </w:pPr>
          </w:p>
        </w:tc>
        <w:tc>
          <w:tcPr>
            <w:tcW w:w="220" w:type="pct"/>
            <w:tcBorders>
              <w:top w:val="single" w:sz="4" w:space="0" w:color="auto"/>
              <w:left w:val="single" w:sz="4" w:space="0" w:color="auto"/>
              <w:bottom w:val="single" w:sz="4" w:space="0" w:color="auto"/>
              <w:right w:val="single" w:sz="4" w:space="0" w:color="auto"/>
            </w:tcBorders>
            <w:vAlign w:val="center"/>
          </w:tcPr>
          <w:p w14:paraId="172CECB3"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3181492C"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47E0F506"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1C24D16E"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4B83322A"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032860DC" w14:textId="77777777" w:rsidR="005D372A" w:rsidRPr="00E0548A" w:rsidRDefault="005D372A" w:rsidP="005D372A">
            <w:pPr>
              <w:jc w:val="center"/>
              <w:rPr>
                <w:rFonts w:ascii="ＭＳ 明朝"/>
                <w:sz w:val="16"/>
                <w:szCs w:val="16"/>
              </w:rPr>
            </w:pPr>
          </w:p>
        </w:tc>
        <w:tc>
          <w:tcPr>
            <w:tcW w:w="259" w:type="pct"/>
            <w:tcBorders>
              <w:top w:val="single" w:sz="4" w:space="0" w:color="auto"/>
              <w:left w:val="single" w:sz="4" w:space="0" w:color="auto"/>
              <w:bottom w:val="single" w:sz="4" w:space="0" w:color="auto"/>
              <w:right w:val="single" w:sz="4" w:space="0" w:color="auto"/>
            </w:tcBorders>
            <w:vAlign w:val="center"/>
          </w:tcPr>
          <w:p w14:paraId="3F18851B" w14:textId="77777777" w:rsidR="005D372A" w:rsidRPr="00E0548A" w:rsidRDefault="005D372A" w:rsidP="005D372A">
            <w:pPr>
              <w:jc w:val="center"/>
              <w:rPr>
                <w:rFonts w:ascii="ＭＳ 明朝"/>
                <w:sz w:val="16"/>
                <w:szCs w:val="16"/>
              </w:rPr>
            </w:pPr>
          </w:p>
        </w:tc>
        <w:tc>
          <w:tcPr>
            <w:tcW w:w="211" w:type="pct"/>
            <w:tcBorders>
              <w:top w:val="single" w:sz="4" w:space="0" w:color="auto"/>
              <w:left w:val="single" w:sz="4" w:space="0" w:color="auto"/>
              <w:bottom w:val="single" w:sz="4" w:space="0" w:color="auto"/>
              <w:right w:val="single" w:sz="4" w:space="0" w:color="auto"/>
            </w:tcBorders>
            <w:shd w:val="clear" w:color="auto" w:fill="FFFFFF"/>
            <w:vAlign w:val="center"/>
          </w:tcPr>
          <w:p w14:paraId="2AB72498" w14:textId="77777777" w:rsidR="005D372A" w:rsidRPr="00E0548A" w:rsidRDefault="005D372A" w:rsidP="005D372A">
            <w:pPr>
              <w:jc w:val="center"/>
              <w:rPr>
                <w:rFonts w:ascii="ＭＳ 明朝"/>
                <w:sz w:val="16"/>
                <w:szCs w:val="16"/>
              </w:rPr>
            </w:pPr>
          </w:p>
        </w:tc>
        <w:tc>
          <w:tcPr>
            <w:tcW w:w="226" w:type="pct"/>
            <w:tcBorders>
              <w:top w:val="single" w:sz="4" w:space="0" w:color="auto"/>
              <w:left w:val="single" w:sz="4" w:space="0" w:color="auto"/>
              <w:bottom w:val="single" w:sz="4" w:space="0" w:color="auto"/>
              <w:right w:val="single" w:sz="4" w:space="0" w:color="auto"/>
            </w:tcBorders>
            <w:shd w:val="clear" w:color="auto" w:fill="FFFFFF"/>
            <w:vAlign w:val="center"/>
          </w:tcPr>
          <w:p w14:paraId="4F03A625"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17" w:type="pct"/>
            <w:tcBorders>
              <w:top w:val="single" w:sz="4" w:space="0" w:color="auto"/>
              <w:left w:val="single" w:sz="4" w:space="0" w:color="auto"/>
              <w:bottom w:val="single" w:sz="4" w:space="0" w:color="auto"/>
              <w:right w:val="single" w:sz="4" w:space="0" w:color="auto"/>
            </w:tcBorders>
            <w:shd w:val="clear" w:color="auto" w:fill="FFFFFF"/>
            <w:vAlign w:val="center"/>
          </w:tcPr>
          <w:p w14:paraId="5A09CBDB" w14:textId="77777777" w:rsidR="005D372A" w:rsidRPr="00E0548A" w:rsidRDefault="005D372A" w:rsidP="005D372A">
            <w:pPr>
              <w:jc w:val="center"/>
              <w:rPr>
                <w:rFonts w:ascii="ＭＳ 明朝"/>
                <w:sz w:val="16"/>
                <w:szCs w:val="16"/>
              </w:rPr>
            </w:pPr>
          </w:p>
        </w:tc>
      </w:tr>
      <w:tr w:rsidR="001D6D10" w:rsidRPr="00E0548A" w14:paraId="1985FC8F" w14:textId="77777777" w:rsidTr="008B4B2B">
        <w:trPr>
          <w:trHeight w:hRule="exact" w:val="334"/>
        </w:trPr>
        <w:tc>
          <w:tcPr>
            <w:tcW w:w="244" w:type="pct"/>
            <w:tcBorders>
              <w:top w:val="single" w:sz="4" w:space="0" w:color="auto"/>
              <w:left w:val="single" w:sz="4" w:space="0" w:color="auto"/>
              <w:bottom w:val="single" w:sz="4" w:space="0" w:color="auto"/>
              <w:right w:val="single" w:sz="4" w:space="0" w:color="auto"/>
            </w:tcBorders>
            <w:vAlign w:val="center"/>
          </w:tcPr>
          <w:p w14:paraId="25BE248B" w14:textId="77777777" w:rsidR="005D372A" w:rsidRPr="00E0548A" w:rsidRDefault="005D372A" w:rsidP="005D372A">
            <w:pPr>
              <w:jc w:val="center"/>
              <w:rPr>
                <w:rFonts w:ascii="ＭＳ 明朝"/>
                <w:sz w:val="16"/>
                <w:szCs w:val="16"/>
              </w:rPr>
            </w:pPr>
            <w:r w:rsidRPr="00E0548A">
              <w:rPr>
                <w:rFonts w:ascii="ＭＳ 明朝" w:hint="eastAsia"/>
                <w:sz w:val="16"/>
                <w:szCs w:val="16"/>
              </w:rPr>
              <w:t>12</w:t>
            </w:r>
          </w:p>
        </w:tc>
        <w:tc>
          <w:tcPr>
            <w:tcW w:w="233" w:type="pct"/>
            <w:vMerge/>
            <w:tcBorders>
              <w:left w:val="single" w:sz="4" w:space="0" w:color="auto"/>
              <w:right w:val="single" w:sz="4" w:space="0" w:color="auto"/>
            </w:tcBorders>
            <w:vAlign w:val="center"/>
          </w:tcPr>
          <w:p w14:paraId="0A8CBE84" w14:textId="77777777" w:rsidR="005D372A" w:rsidRPr="00E0548A" w:rsidRDefault="005D372A" w:rsidP="005D372A">
            <w:pPr>
              <w:jc w:val="center"/>
              <w:rPr>
                <w:rFonts w:ascii="ＭＳ 明朝"/>
                <w:sz w:val="16"/>
                <w:szCs w:val="16"/>
              </w:rPr>
            </w:pPr>
          </w:p>
        </w:tc>
        <w:tc>
          <w:tcPr>
            <w:tcW w:w="11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759582" w14:textId="32F88A7E" w:rsidR="005D372A" w:rsidRPr="00E0548A" w:rsidRDefault="005D372A" w:rsidP="005D372A">
            <w:pPr>
              <w:rPr>
                <w:rFonts w:ascii="ＭＳ 明朝"/>
                <w:sz w:val="16"/>
                <w:szCs w:val="16"/>
              </w:rPr>
            </w:pPr>
            <w:r w:rsidRPr="00E0548A">
              <w:rPr>
                <w:rFonts w:ascii="ＭＳ 明朝" w:hint="eastAsia"/>
                <w:sz w:val="16"/>
                <w:szCs w:val="16"/>
              </w:rPr>
              <w:t>法務課長</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14:paraId="3DF587F9" w14:textId="77777777" w:rsidR="005D372A" w:rsidRPr="00E0548A" w:rsidRDefault="005D372A" w:rsidP="005D372A">
            <w:pPr>
              <w:jc w:val="center"/>
              <w:rPr>
                <w:rFonts w:ascii="ＭＳ 明朝"/>
                <w:sz w:val="16"/>
                <w:szCs w:val="16"/>
              </w:rPr>
            </w:pP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14:paraId="0F6E3CF1" w14:textId="77777777" w:rsidR="005D372A" w:rsidRPr="00E0548A" w:rsidRDefault="005D372A" w:rsidP="005D372A">
            <w:pPr>
              <w:jc w:val="center"/>
              <w:rPr>
                <w:rFonts w:ascii="ＭＳ 明朝"/>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14:paraId="1324A918" w14:textId="77777777" w:rsidR="005D372A" w:rsidRPr="00E0548A" w:rsidRDefault="005D372A" w:rsidP="005D372A">
            <w:pPr>
              <w:jc w:val="center"/>
              <w:rPr>
                <w:rFonts w:ascii="ＭＳ 明朝"/>
                <w:sz w:val="16"/>
                <w:szCs w:val="16"/>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14:paraId="0077B266"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2" w:type="pct"/>
            <w:tcBorders>
              <w:top w:val="single" w:sz="4" w:space="0" w:color="auto"/>
              <w:left w:val="single" w:sz="4" w:space="0" w:color="auto"/>
              <w:bottom w:val="single" w:sz="4" w:space="0" w:color="auto"/>
              <w:right w:val="single" w:sz="4" w:space="0" w:color="auto"/>
            </w:tcBorders>
            <w:shd w:val="clear" w:color="auto" w:fill="FFFFFF"/>
            <w:vAlign w:val="center"/>
          </w:tcPr>
          <w:p w14:paraId="0B039AC5" w14:textId="77777777" w:rsidR="005D372A" w:rsidRPr="00E0548A" w:rsidRDefault="005D372A" w:rsidP="005D372A">
            <w:pPr>
              <w:jc w:val="center"/>
              <w:rPr>
                <w:rFonts w:ascii="ＭＳ 明朝"/>
                <w:sz w:val="16"/>
                <w:szCs w:val="16"/>
              </w:rPr>
            </w:pPr>
          </w:p>
        </w:tc>
        <w:tc>
          <w:tcPr>
            <w:tcW w:w="220" w:type="pct"/>
            <w:tcBorders>
              <w:top w:val="single" w:sz="4" w:space="0" w:color="auto"/>
              <w:left w:val="single" w:sz="4" w:space="0" w:color="auto"/>
              <w:bottom w:val="single" w:sz="4" w:space="0" w:color="auto"/>
              <w:right w:val="single" w:sz="4" w:space="0" w:color="auto"/>
            </w:tcBorders>
            <w:vAlign w:val="center"/>
          </w:tcPr>
          <w:p w14:paraId="24553563"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73EDD052"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055DC893"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79E4651F"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4A085F88"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3E45B541" w14:textId="77777777" w:rsidR="005D372A" w:rsidRPr="00E0548A" w:rsidRDefault="005D372A" w:rsidP="005D372A">
            <w:pPr>
              <w:jc w:val="center"/>
              <w:rPr>
                <w:rFonts w:ascii="ＭＳ 明朝"/>
                <w:sz w:val="16"/>
                <w:szCs w:val="16"/>
              </w:rPr>
            </w:pPr>
          </w:p>
        </w:tc>
        <w:tc>
          <w:tcPr>
            <w:tcW w:w="259" w:type="pct"/>
            <w:tcBorders>
              <w:top w:val="single" w:sz="4" w:space="0" w:color="auto"/>
              <w:left w:val="single" w:sz="4" w:space="0" w:color="auto"/>
              <w:bottom w:val="single" w:sz="4" w:space="0" w:color="auto"/>
              <w:right w:val="single" w:sz="4" w:space="0" w:color="auto"/>
            </w:tcBorders>
            <w:vAlign w:val="center"/>
          </w:tcPr>
          <w:p w14:paraId="13475815" w14:textId="77777777" w:rsidR="005D372A" w:rsidRPr="00E0548A" w:rsidRDefault="005D372A" w:rsidP="005D372A">
            <w:pPr>
              <w:jc w:val="center"/>
              <w:rPr>
                <w:rFonts w:ascii="ＭＳ 明朝"/>
                <w:sz w:val="16"/>
                <w:szCs w:val="16"/>
              </w:rPr>
            </w:pPr>
          </w:p>
        </w:tc>
        <w:tc>
          <w:tcPr>
            <w:tcW w:w="211" w:type="pct"/>
            <w:tcBorders>
              <w:top w:val="single" w:sz="4" w:space="0" w:color="auto"/>
              <w:left w:val="single" w:sz="4" w:space="0" w:color="auto"/>
              <w:bottom w:val="single" w:sz="4" w:space="0" w:color="auto"/>
              <w:right w:val="single" w:sz="4" w:space="0" w:color="auto"/>
            </w:tcBorders>
            <w:shd w:val="clear" w:color="auto" w:fill="FFFFFF"/>
            <w:vAlign w:val="center"/>
          </w:tcPr>
          <w:p w14:paraId="330ACC76" w14:textId="77777777" w:rsidR="005D372A" w:rsidRPr="00E0548A" w:rsidRDefault="005D372A" w:rsidP="005D372A">
            <w:pPr>
              <w:jc w:val="center"/>
              <w:rPr>
                <w:rFonts w:ascii="ＭＳ 明朝"/>
                <w:sz w:val="16"/>
                <w:szCs w:val="16"/>
              </w:rPr>
            </w:pPr>
          </w:p>
        </w:tc>
        <w:tc>
          <w:tcPr>
            <w:tcW w:w="226" w:type="pct"/>
            <w:tcBorders>
              <w:top w:val="single" w:sz="4" w:space="0" w:color="auto"/>
              <w:left w:val="single" w:sz="4" w:space="0" w:color="auto"/>
              <w:bottom w:val="single" w:sz="4" w:space="0" w:color="auto"/>
              <w:right w:val="single" w:sz="4" w:space="0" w:color="auto"/>
            </w:tcBorders>
            <w:shd w:val="clear" w:color="auto" w:fill="FFFFFF"/>
            <w:vAlign w:val="center"/>
          </w:tcPr>
          <w:p w14:paraId="40529280"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17" w:type="pct"/>
            <w:tcBorders>
              <w:top w:val="single" w:sz="4" w:space="0" w:color="auto"/>
              <w:left w:val="single" w:sz="4" w:space="0" w:color="auto"/>
              <w:bottom w:val="single" w:sz="4" w:space="0" w:color="auto"/>
              <w:right w:val="single" w:sz="4" w:space="0" w:color="auto"/>
            </w:tcBorders>
            <w:shd w:val="clear" w:color="auto" w:fill="FFFFFF"/>
            <w:vAlign w:val="center"/>
          </w:tcPr>
          <w:p w14:paraId="3ACB04DA" w14:textId="77777777" w:rsidR="005D372A" w:rsidRPr="00E0548A" w:rsidRDefault="005D372A" w:rsidP="005D372A">
            <w:pPr>
              <w:jc w:val="center"/>
              <w:rPr>
                <w:rFonts w:ascii="ＭＳ 明朝"/>
                <w:sz w:val="16"/>
                <w:szCs w:val="16"/>
              </w:rPr>
            </w:pPr>
          </w:p>
        </w:tc>
      </w:tr>
      <w:tr w:rsidR="001D6D10" w:rsidRPr="00E0548A" w14:paraId="0A99DC85" w14:textId="77777777" w:rsidTr="008B4B2B">
        <w:trPr>
          <w:trHeight w:hRule="exact" w:val="334"/>
        </w:trPr>
        <w:tc>
          <w:tcPr>
            <w:tcW w:w="244" w:type="pct"/>
            <w:tcBorders>
              <w:top w:val="single" w:sz="4" w:space="0" w:color="auto"/>
              <w:left w:val="single" w:sz="4" w:space="0" w:color="auto"/>
              <w:bottom w:val="single" w:sz="4" w:space="0" w:color="auto"/>
              <w:right w:val="single" w:sz="4" w:space="0" w:color="auto"/>
            </w:tcBorders>
            <w:vAlign w:val="center"/>
          </w:tcPr>
          <w:p w14:paraId="4436B9DD" w14:textId="77777777" w:rsidR="005D372A" w:rsidRPr="00E0548A" w:rsidRDefault="005D372A" w:rsidP="005D372A">
            <w:pPr>
              <w:jc w:val="center"/>
              <w:rPr>
                <w:rFonts w:ascii="ＭＳ 明朝"/>
                <w:sz w:val="16"/>
                <w:szCs w:val="16"/>
              </w:rPr>
            </w:pPr>
            <w:r w:rsidRPr="00E0548A">
              <w:rPr>
                <w:rFonts w:ascii="ＭＳ 明朝" w:hint="eastAsia"/>
                <w:sz w:val="16"/>
                <w:szCs w:val="16"/>
              </w:rPr>
              <w:t>13</w:t>
            </w:r>
          </w:p>
        </w:tc>
        <w:tc>
          <w:tcPr>
            <w:tcW w:w="233" w:type="pct"/>
            <w:vMerge/>
            <w:tcBorders>
              <w:left w:val="single" w:sz="4" w:space="0" w:color="auto"/>
              <w:right w:val="single" w:sz="4" w:space="0" w:color="auto"/>
            </w:tcBorders>
            <w:vAlign w:val="center"/>
          </w:tcPr>
          <w:p w14:paraId="02852ACE" w14:textId="77777777" w:rsidR="005D372A" w:rsidRPr="00E0548A" w:rsidRDefault="005D372A" w:rsidP="005D372A">
            <w:pPr>
              <w:jc w:val="center"/>
              <w:rPr>
                <w:rFonts w:ascii="ＭＳ 明朝"/>
                <w:sz w:val="16"/>
                <w:szCs w:val="16"/>
              </w:rPr>
            </w:pPr>
          </w:p>
        </w:tc>
        <w:tc>
          <w:tcPr>
            <w:tcW w:w="11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C7DA4E" w14:textId="77777777" w:rsidR="005D372A" w:rsidRPr="00E0548A" w:rsidRDefault="005D372A" w:rsidP="005D372A">
            <w:pPr>
              <w:rPr>
                <w:rFonts w:ascii="ＭＳ 明朝"/>
                <w:sz w:val="16"/>
                <w:szCs w:val="16"/>
              </w:rPr>
            </w:pPr>
            <w:r w:rsidRPr="00E0548A">
              <w:rPr>
                <w:rFonts w:ascii="ＭＳ 明朝" w:hint="eastAsia"/>
                <w:sz w:val="16"/>
                <w:szCs w:val="16"/>
              </w:rPr>
              <w:t>人事課長</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0EC865"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14:paraId="392A7DF1" w14:textId="77777777" w:rsidR="005D372A" w:rsidRPr="00E0548A" w:rsidRDefault="005D372A" w:rsidP="005D372A">
            <w:pPr>
              <w:jc w:val="center"/>
              <w:rPr>
                <w:rFonts w:ascii="ＭＳ 明朝"/>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14:paraId="2E2E69AF" w14:textId="77777777" w:rsidR="005D372A" w:rsidRPr="00E0548A" w:rsidRDefault="005D372A" w:rsidP="005D372A">
            <w:pPr>
              <w:jc w:val="center"/>
              <w:rPr>
                <w:rFonts w:ascii="ＭＳ 明朝"/>
                <w:sz w:val="16"/>
                <w:szCs w:val="16"/>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14:paraId="45991DF7" w14:textId="77777777" w:rsidR="005D372A" w:rsidRPr="00E0548A" w:rsidRDefault="005D372A" w:rsidP="005D372A">
            <w:pPr>
              <w:jc w:val="center"/>
              <w:rPr>
                <w:rFonts w:ascii="ＭＳ 明朝"/>
                <w:sz w:val="16"/>
                <w:szCs w:val="16"/>
              </w:rPr>
            </w:pPr>
          </w:p>
        </w:tc>
        <w:tc>
          <w:tcPr>
            <w:tcW w:w="222" w:type="pct"/>
            <w:tcBorders>
              <w:top w:val="single" w:sz="4" w:space="0" w:color="auto"/>
              <w:left w:val="single" w:sz="4" w:space="0" w:color="auto"/>
              <w:bottom w:val="single" w:sz="4" w:space="0" w:color="auto"/>
              <w:right w:val="single" w:sz="4" w:space="0" w:color="auto"/>
            </w:tcBorders>
            <w:shd w:val="clear" w:color="auto" w:fill="FFFFFF"/>
            <w:vAlign w:val="center"/>
          </w:tcPr>
          <w:p w14:paraId="1E1F59D6" w14:textId="77777777" w:rsidR="005D372A" w:rsidRPr="00E0548A" w:rsidRDefault="005D372A" w:rsidP="005D372A">
            <w:pPr>
              <w:jc w:val="center"/>
              <w:rPr>
                <w:rFonts w:ascii="ＭＳ 明朝"/>
                <w:sz w:val="16"/>
                <w:szCs w:val="16"/>
              </w:rPr>
            </w:pPr>
          </w:p>
        </w:tc>
        <w:tc>
          <w:tcPr>
            <w:tcW w:w="220" w:type="pct"/>
            <w:tcBorders>
              <w:top w:val="single" w:sz="4" w:space="0" w:color="auto"/>
              <w:left w:val="single" w:sz="4" w:space="0" w:color="auto"/>
              <w:bottom w:val="single" w:sz="4" w:space="0" w:color="auto"/>
              <w:right w:val="single" w:sz="4" w:space="0" w:color="auto"/>
            </w:tcBorders>
            <w:vAlign w:val="center"/>
          </w:tcPr>
          <w:p w14:paraId="33C616B3"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51618E18"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269509FC"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3EACC52A"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0514B414"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064D1240" w14:textId="77777777" w:rsidR="005D372A" w:rsidRPr="00E0548A" w:rsidRDefault="005D372A" w:rsidP="005D372A">
            <w:pPr>
              <w:jc w:val="center"/>
              <w:rPr>
                <w:rFonts w:ascii="ＭＳ 明朝"/>
                <w:sz w:val="16"/>
                <w:szCs w:val="16"/>
              </w:rPr>
            </w:pPr>
          </w:p>
        </w:tc>
        <w:tc>
          <w:tcPr>
            <w:tcW w:w="259" w:type="pct"/>
            <w:tcBorders>
              <w:top w:val="single" w:sz="4" w:space="0" w:color="auto"/>
              <w:left w:val="single" w:sz="4" w:space="0" w:color="auto"/>
              <w:bottom w:val="single" w:sz="4" w:space="0" w:color="auto"/>
              <w:right w:val="single" w:sz="4" w:space="0" w:color="auto"/>
            </w:tcBorders>
            <w:vAlign w:val="center"/>
          </w:tcPr>
          <w:p w14:paraId="55C1D074" w14:textId="77777777" w:rsidR="005D372A" w:rsidRPr="00E0548A" w:rsidRDefault="005D372A" w:rsidP="005D372A">
            <w:pPr>
              <w:jc w:val="center"/>
              <w:rPr>
                <w:rFonts w:ascii="ＭＳ 明朝"/>
                <w:sz w:val="16"/>
                <w:szCs w:val="16"/>
              </w:rPr>
            </w:pPr>
          </w:p>
        </w:tc>
        <w:tc>
          <w:tcPr>
            <w:tcW w:w="211" w:type="pct"/>
            <w:tcBorders>
              <w:top w:val="single" w:sz="4" w:space="0" w:color="auto"/>
              <w:left w:val="single" w:sz="4" w:space="0" w:color="auto"/>
              <w:bottom w:val="single" w:sz="4" w:space="0" w:color="auto"/>
              <w:right w:val="single" w:sz="4" w:space="0" w:color="auto"/>
            </w:tcBorders>
            <w:shd w:val="clear" w:color="auto" w:fill="FFFFFF"/>
            <w:vAlign w:val="center"/>
          </w:tcPr>
          <w:p w14:paraId="0766DC9E" w14:textId="77777777" w:rsidR="005D372A" w:rsidRPr="00E0548A" w:rsidRDefault="005D372A" w:rsidP="005D372A">
            <w:pPr>
              <w:jc w:val="center"/>
              <w:rPr>
                <w:rFonts w:ascii="ＭＳ 明朝"/>
                <w:sz w:val="16"/>
                <w:szCs w:val="16"/>
              </w:rPr>
            </w:pPr>
          </w:p>
        </w:tc>
        <w:tc>
          <w:tcPr>
            <w:tcW w:w="226" w:type="pct"/>
            <w:tcBorders>
              <w:top w:val="single" w:sz="4" w:space="0" w:color="auto"/>
              <w:left w:val="single" w:sz="4" w:space="0" w:color="auto"/>
              <w:bottom w:val="single" w:sz="4" w:space="0" w:color="auto"/>
              <w:right w:val="single" w:sz="4" w:space="0" w:color="auto"/>
            </w:tcBorders>
            <w:shd w:val="clear" w:color="auto" w:fill="FFFFFF"/>
            <w:vAlign w:val="center"/>
          </w:tcPr>
          <w:p w14:paraId="102A5126"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17" w:type="pct"/>
            <w:tcBorders>
              <w:top w:val="single" w:sz="4" w:space="0" w:color="auto"/>
              <w:left w:val="single" w:sz="4" w:space="0" w:color="auto"/>
              <w:bottom w:val="single" w:sz="4" w:space="0" w:color="auto"/>
              <w:right w:val="single" w:sz="4" w:space="0" w:color="auto"/>
            </w:tcBorders>
            <w:shd w:val="clear" w:color="auto" w:fill="FFFFFF"/>
            <w:vAlign w:val="center"/>
          </w:tcPr>
          <w:p w14:paraId="4277D7AD" w14:textId="77777777" w:rsidR="005D372A" w:rsidRPr="00E0548A" w:rsidRDefault="005D372A" w:rsidP="005D372A">
            <w:pPr>
              <w:jc w:val="center"/>
              <w:rPr>
                <w:rFonts w:ascii="ＭＳ 明朝"/>
                <w:sz w:val="16"/>
                <w:szCs w:val="16"/>
              </w:rPr>
            </w:pPr>
          </w:p>
        </w:tc>
      </w:tr>
      <w:tr w:rsidR="001D6D10" w:rsidRPr="00E0548A" w14:paraId="45131DD7" w14:textId="77777777" w:rsidTr="008B4B2B">
        <w:trPr>
          <w:trHeight w:hRule="exact" w:val="334"/>
        </w:trPr>
        <w:tc>
          <w:tcPr>
            <w:tcW w:w="244" w:type="pct"/>
            <w:tcBorders>
              <w:top w:val="single" w:sz="4" w:space="0" w:color="auto"/>
              <w:left w:val="single" w:sz="4" w:space="0" w:color="auto"/>
              <w:bottom w:val="single" w:sz="4" w:space="0" w:color="auto"/>
              <w:right w:val="single" w:sz="4" w:space="0" w:color="auto"/>
            </w:tcBorders>
            <w:vAlign w:val="center"/>
          </w:tcPr>
          <w:p w14:paraId="4BAD9788" w14:textId="77777777" w:rsidR="005D372A" w:rsidRPr="00E0548A" w:rsidRDefault="005D372A" w:rsidP="005D372A">
            <w:pPr>
              <w:jc w:val="center"/>
              <w:rPr>
                <w:rFonts w:ascii="ＭＳ 明朝"/>
                <w:sz w:val="16"/>
                <w:szCs w:val="16"/>
              </w:rPr>
            </w:pPr>
            <w:r w:rsidRPr="00E0548A">
              <w:rPr>
                <w:rFonts w:ascii="ＭＳ 明朝" w:hint="eastAsia"/>
                <w:sz w:val="16"/>
                <w:szCs w:val="16"/>
              </w:rPr>
              <w:t>14</w:t>
            </w:r>
          </w:p>
        </w:tc>
        <w:tc>
          <w:tcPr>
            <w:tcW w:w="233" w:type="pct"/>
            <w:vMerge/>
            <w:tcBorders>
              <w:left w:val="single" w:sz="4" w:space="0" w:color="auto"/>
              <w:right w:val="single" w:sz="4" w:space="0" w:color="auto"/>
            </w:tcBorders>
            <w:vAlign w:val="center"/>
          </w:tcPr>
          <w:p w14:paraId="5D9B259B" w14:textId="77777777" w:rsidR="005D372A" w:rsidRPr="00E0548A" w:rsidRDefault="005D372A" w:rsidP="005D372A">
            <w:pPr>
              <w:jc w:val="center"/>
              <w:rPr>
                <w:rFonts w:ascii="ＭＳ 明朝"/>
                <w:sz w:val="16"/>
                <w:szCs w:val="16"/>
              </w:rPr>
            </w:pPr>
          </w:p>
        </w:tc>
        <w:tc>
          <w:tcPr>
            <w:tcW w:w="11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FE860C" w14:textId="77777777" w:rsidR="005D372A" w:rsidRPr="00E0548A" w:rsidRDefault="005D372A" w:rsidP="005D372A">
            <w:pPr>
              <w:rPr>
                <w:rFonts w:ascii="ＭＳ 明朝"/>
                <w:sz w:val="16"/>
                <w:szCs w:val="16"/>
              </w:rPr>
            </w:pPr>
            <w:r w:rsidRPr="00E0548A">
              <w:rPr>
                <w:rFonts w:ascii="ＭＳ 明朝" w:hint="eastAsia"/>
                <w:sz w:val="16"/>
                <w:szCs w:val="16"/>
              </w:rPr>
              <w:t>庁舎室庁舎管理課長</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6952EC"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14:paraId="419F1C66" w14:textId="77777777" w:rsidR="005D372A" w:rsidRPr="00E0548A" w:rsidRDefault="005D372A" w:rsidP="005D372A">
            <w:pPr>
              <w:jc w:val="center"/>
              <w:rPr>
                <w:rFonts w:ascii="ＭＳ 明朝"/>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14:paraId="101147DB" w14:textId="77777777" w:rsidR="005D372A" w:rsidRPr="00E0548A" w:rsidRDefault="005D372A" w:rsidP="005D372A">
            <w:pPr>
              <w:jc w:val="center"/>
              <w:rPr>
                <w:rFonts w:ascii="ＭＳ 明朝"/>
                <w:sz w:val="16"/>
                <w:szCs w:val="16"/>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14:paraId="01FE4506" w14:textId="77777777" w:rsidR="005D372A" w:rsidRPr="00E0548A" w:rsidRDefault="005D372A" w:rsidP="005D372A">
            <w:pPr>
              <w:jc w:val="center"/>
              <w:rPr>
                <w:rFonts w:ascii="ＭＳ 明朝"/>
                <w:sz w:val="16"/>
                <w:szCs w:val="16"/>
              </w:rPr>
            </w:pPr>
          </w:p>
        </w:tc>
        <w:tc>
          <w:tcPr>
            <w:tcW w:w="222" w:type="pct"/>
            <w:tcBorders>
              <w:top w:val="single" w:sz="4" w:space="0" w:color="auto"/>
              <w:left w:val="single" w:sz="4" w:space="0" w:color="auto"/>
              <w:bottom w:val="single" w:sz="4" w:space="0" w:color="auto"/>
              <w:right w:val="single" w:sz="4" w:space="0" w:color="auto"/>
            </w:tcBorders>
            <w:shd w:val="clear" w:color="auto" w:fill="FFFFFF"/>
            <w:vAlign w:val="center"/>
          </w:tcPr>
          <w:p w14:paraId="12AAADF5" w14:textId="77777777" w:rsidR="005D372A" w:rsidRPr="00E0548A" w:rsidRDefault="005D372A" w:rsidP="005D372A">
            <w:pPr>
              <w:jc w:val="center"/>
              <w:rPr>
                <w:rFonts w:ascii="ＭＳ 明朝"/>
                <w:sz w:val="16"/>
                <w:szCs w:val="16"/>
              </w:rPr>
            </w:pPr>
          </w:p>
        </w:tc>
        <w:tc>
          <w:tcPr>
            <w:tcW w:w="220" w:type="pct"/>
            <w:tcBorders>
              <w:top w:val="single" w:sz="4" w:space="0" w:color="auto"/>
              <w:left w:val="single" w:sz="4" w:space="0" w:color="auto"/>
              <w:bottom w:val="single" w:sz="4" w:space="0" w:color="auto"/>
              <w:right w:val="single" w:sz="4" w:space="0" w:color="auto"/>
            </w:tcBorders>
            <w:vAlign w:val="center"/>
          </w:tcPr>
          <w:p w14:paraId="38E03B04"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0D44DCFA"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25DE121A"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53693A86"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06F700AC"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4CE17FBB" w14:textId="77777777" w:rsidR="005D372A" w:rsidRPr="00E0548A" w:rsidRDefault="005D372A" w:rsidP="005D372A">
            <w:pPr>
              <w:jc w:val="center"/>
              <w:rPr>
                <w:rFonts w:ascii="ＭＳ 明朝"/>
                <w:sz w:val="16"/>
                <w:szCs w:val="16"/>
              </w:rPr>
            </w:pPr>
          </w:p>
        </w:tc>
        <w:tc>
          <w:tcPr>
            <w:tcW w:w="259" w:type="pct"/>
            <w:tcBorders>
              <w:top w:val="single" w:sz="4" w:space="0" w:color="auto"/>
              <w:left w:val="single" w:sz="4" w:space="0" w:color="auto"/>
              <w:bottom w:val="single" w:sz="4" w:space="0" w:color="auto"/>
              <w:right w:val="single" w:sz="4" w:space="0" w:color="auto"/>
            </w:tcBorders>
            <w:vAlign w:val="center"/>
          </w:tcPr>
          <w:p w14:paraId="01EDFA16" w14:textId="77777777" w:rsidR="005D372A" w:rsidRPr="00E0548A" w:rsidRDefault="005D372A" w:rsidP="005D372A">
            <w:pPr>
              <w:jc w:val="center"/>
              <w:rPr>
                <w:rFonts w:ascii="ＭＳ 明朝"/>
                <w:sz w:val="16"/>
                <w:szCs w:val="16"/>
              </w:rPr>
            </w:pPr>
          </w:p>
        </w:tc>
        <w:tc>
          <w:tcPr>
            <w:tcW w:w="211" w:type="pct"/>
            <w:tcBorders>
              <w:top w:val="single" w:sz="4" w:space="0" w:color="auto"/>
              <w:left w:val="single" w:sz="4" w:space="0" w:color="auto"/>
              <w:bottom w:val="single" w:sz="4" w:space="0" w:color="auto"/>
              <w:right w:val="single" w:sz="4" w:space="0" w:color="auto"/>
            </w:tcBorders>
            <w:shd w:val="clear" w:color="auto" w:fill="FFFFFF"/>
            <w:vAlign w:val="center"/>
          </w:tcPr>
          <w:p w14:paraId="219FC69B" w14:textId="77777777" w:rsidR="005D372A" w:rsidRPr="00E0548A" w:rsidRDefault="005D372A" w:rsidP="005D372A">
            <w:pPr>
              <w:jc w:val="center"/>
              <w:rPr>
                <w:rFonts w:ascii="ＭＳ 明朝"/>
                <w:sz w:val="16"/>
                <w:szCs w:val="16"/>
              </w:rPr>
            </w:pPr>
          </w:p>
        </w:tc>
        <w:tc>
          <w:tcPr>
            <w:tcW w:w="226" w:type="pct"/>
            <w:tcBorders>
              <w:top w:val="single" w:sz="4" w:space="0" w:color="auto"/>
              <w:left w:val="single" w:sz="4" w:space="0" w:color="auto"/>
              <w:bottom w:val="single" w:sz="4" w:space="0" w:color="auto"/>
              <w:right w:val="single" w:sz="4" w:space="0" w:color="auto"/>
            </w:tcBorders>
            <w:shd w:val="clear" w:color="auto" w:fill="FFFFFF"/>
            <w:vAlign w:val="center"/>
          </w:tcPr>
          <w:p w14:paraId="0992ED06"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17" w:type="pct"/>
            <w:tcBorders>
              <w:top w:val="single" w:sz="4" w:space="0" w:color="auto"/>
              <w:left w:val="single" w:sz="4" w:space="0" w:color="auto"/>
              <w:bottom w:val="single" w:sz="4" w:space="0" w:color="auto"/>
              <w:right w:val="single" w:sz="4" w:space="0" w:color="auto"/>
            </w:tcBorders>
            <w:shd w:val="clear" w:color="auto" w:fill="FFFFFF"/>
            <w:vAlign w:val="center"/>
          </w:tcPr>
          <w:p w14:paraId="649BB8F3" w14:textId="77777777" w:rsidR="005D372A" w:rsidRPr="00E0548A" w:rsidRDefault="005D372A" w:rsidP="005D372A">
            <w:pPr>
              <w:jc w:val="center"/>
              <w:rPr>
                <w:rFonts w:ascii="ＭＳ 明朝"/>
                <w:sz w:val="16"/>
                <w:szCs w:val="16"/>
              </w:rPr>
            </w:pPr>
          </w:p>
        </w:tc>
      </w:tr>
      <w:tr w:rsidR="001D6D10" w:rsidRPr="00E0548A" w14:paraId="49A99E45" w14:textId="77777777" w:rsidTr="008B4B2B">
        <w:trPr>
          <w:trHeight w:hRule="exact" w:val="334"/>
        </w:trPr>
        <w:tc>
          <w:tcPr>
            <w:tcW w:w="244" w:type="pct"/>
            <w:tcBorders>
              <w:top w:val="single" w:sz="4" w:space="0" w:color="auto"/>
              <w:left w:val="single" w:sz="4" w:space="0" w:color="auto"/>
              <w:bottom w:val="single" w:sz="4" w:space="0" w:color="auto"/>
              <w:right w:val="single" w:sz="4" w:space="0" w:color="auto"/>
            </w:tcBorders>
            <w:vAlign w:val="center"/>
          </w:tcPr>
          <w:p w14:paraId="096C9999" w14:textId="77777777" w:rsidR="005D372A" w:rsidRPr="00E0548A" w:rsidRDefault="005D372A" w:rsidP="005D372A">
            <w:pPr>
              <w:jc w:val="center"/>
              <w:rPr>
                <w:rFonts w:ascii="ＭＳ 明朝"/>
                <w:sz w:val="16"/>
                <w:szCs w:val="16"/>
              </w:rPr>
            </w:pPr>
            <w:r w:rsidRPr="00E0548A">
              <w:rPr>
                <w:rFonts w:ascii="ＭＳ 明朝" w:hint="eastAsia"/>
                <w:sz w:val="16"/>
                <w:szCs w:val="16"/>
              </w:rPr>
              <w:t>15</w:t>
            </w:r>
          </w:p>
          <w:p w14:paraId="264D49EA" w14:textId="77777777" w:rsidR="005D372A" w:rsidRPr="00E0548A" w:rsidRDefault="005D372A" w:rsidP="005D372A">
            <w:pPr>
              <w:jc w:val="center"/>
              <w:rPr>
                <w:rFonts w:ascii="ＭＳ 明朝"/>
                <w:sz w:val="16"/>
                <w:szCs w:val="16"/>
              </w:rPr>
            </w:pPr>
          </w:p>
        </w:tc>
        <w:tc>
          <w:tcPr>
            <w:tcW w:w="233" w:type="pct"/>
            <w:vMerge/>
            <w:tcBorders>
              <w:left w:val="single" w:sz="4" w:space="0" w:color="auto"/>
              <w:right w:val="single" w:sz="4" w:space="0" w:color="auto"/>
            </w:tcBorders>
            <w:vAlign w:val="center"/>
          </w:tcPr>
          <w:p w14:paraId="7E196CD9" w14:textId="77777777" w:rsidR="005D372A" w:rsidRPr="00E0548A" w:rsidRDefault="005D372A" w:rsidP="005D372A">
            <w:pPr>
              <w:jc w:val="center"/>
              <w:rPr>
                <w:rFonts w:ascii="ＭＳ 明朝"/>
                <w:sz w:val="16"/>
                <w:szCs w:val="16"/>
              </w:rPr>
            </w:pPr>
          </w:p>
        </w:tc>
        <w:tc>
          <w:tcPr>
            <w:tcW w:w="1110" w:type="pct"/>
            <w:tcBorders>
              <w:top w:val="single" w:sz="4" w:space="0" w:color="auto"/>
              <w:left w:val="single" w:sz="4" w:space="0" w:color="auto"/>
              <w:bottom w:val="single" w:sz="4" w:space="0" w:color="auto"/>
              <w:right w:val="single" w:sz="4" w:space="0" w:color="auto"/>
            </w:tcBorders>
            <w:shd w:val="clear" w:color="auto" w:fill="auto"/>
            <w:vAlign w:val="center"/>
          </w:tcPr>
          <w:p w14:paraId="3071AEAE" w14:textId="77777777" w:rsidR="005D372A" w:rsidRPr="00E0548A" w:rsidRDefault="005D372A" w:rsidP="005D372A">
            <w:pPr>
              <w:rPr>
                <w:rFonts w:ascii="ＭＳ 明朝"/>
                <w:sz w:val="16"/>
                <w:szCs w:val="16"/>
              </w:rPr>
            </w:pPr>
            <w:r w:rsidRPr="00E0548A">
              <w:rPr>
                <w:rFonts w:ascii="ＭＳ 明朝" w:hint="eastAsia"/>
                <w:sz w:val="16"/>
                <w:szCs w:val="16"/>
              </w:rPr>
              <w:t>スマートシティ戦略総務課長</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14:paraId="144707C7" w14:textId="77777777" w:rsidR="005D372A" w:rsidRPr="00E0548A" w:rsidRDefault="005D372A" w:rsidP="005D372A">
            <w:pPr>
              <w:jc w:val="center"/>
              <w:rPr>
                <w:rFonts w:ascii="ＭＳ 明朝"/>
                <w:sz w:val="16"/>
                <w:szCs w:val="16"/>
              </w:rPr>
            </w:pPr>
            <w:r w:rsidRPr="00E0548A">
              <w:rPr>
                <w:rFonts w:ascii="ＭＳ 明朝" w:hint="eastAsia"/>
                <w:sz w:val="16"/>
                <w:szCs w:val="16"/>
              </w:rPr>
              <w:t>〇</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14:paraId="04022A79" w14:textId="77777777" w:rsidR="005D372A" w:rsidRPr="00E0548A" w:rsidRDefault="005D372A" w:rsidP="005D372A">
            <w:pPr>
              <w:jc w:val="center"/>
              <w:rPr>
                <w:rFonts w:ascii="ＭＳ 明朝"/>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14:paraId="62241AE1" w14:textId="77777777" w:rsidR="005D372A" w:rsidRPr="00E0548A" w:rsidRDefault="005D372A" w:rsidP="005D372A">
            <w:pPr>
              <w:jc w:val="center"/>
              <w:rPr>
                <w:rFonts w:ascii="ＭＳ 明朝"/>
                <w:sz w:val="16"/>
                <w:szCs w:val="16"/>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14:paraId="1E28090D"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2" w:type="pct"/>
            <w:tcBorders>
              <w:top w:val="single" w:sz="4" w:space="0" w:color="auto"/>
              <w:left w:val="single" w:sz="4" w:space="0" w:color="auto"/>
              <w:bottom w:val="single" w:sz="4" w:space="0" w:color="auto"/>
              <w:right w:val="single" w:sz="4" w:space="0" w:color="auto"/>
            </w:tcBorders>
            <w:shd w:val="clear" w:color="auto" w:fill="FFFFFF"/>
            <w:vAlign w:val="center"/>
          </w:tcPr>
          <w:p w14:paraId="00EFED00" w14:textId="77777777" w:rsidR="005D372A" w:rsidRPr="00E0548A" w:rsidRDefault="005D372A" w:rsidP="005D372A">
            <w:pPr>
              <w:jc w:val="center"/>
              <w:rPr>
                <w:rFonts w:ascii="ＭＳ 明朝"/>
                <w:sz w:val="16"/>
                <w:szCs w:val="16"/>
              </w:rPr>
            </w:pPr>
          </w:p>
        </w:tc>
        <w:tc>
          <w:tcPr>
            <w:tcW w:w="220" w:type="pct"/>
            <w:tcBorders>
              <w:top w:val="single" w:sz="4" w:space="0" w:color="auto"/>
              <w:left w:val="single" w:sz="4" w:space="0" w:color="auto"/>
              <w:bottom w:val="single" w:sz="4" w:space="0" w:color="auto"/>
              <w:right w:val="single" w:sz="4" w:space="0" w:color="auto"/>
            </w:tcBorders>
            <w:vAlign w:val="center"/>
          </w:tcPr>
          <w:p w14:paraId="0F63D219"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037FCC4C"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58CD3BF7"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54824557"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24AAEB3B"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4C0EFAFE" w14:textId="77777777" w:rsidR="005D372A" w:rsidRPr="00E0548A" w:rsidRDefault="005D372A" w:rsidP="005D372A">
            <w:pPr>
              <w:jc w:val="center"/>
              <w:rPr>
                <w:rFonts w:ascii="ＭＳ 明朝"/>
                <w:sz w:val="16"/>
                <w:szCs w:val="16"/>
              </w:rPr>
            </w:pPr>
          </w:p>
        </w:tc>
        <w:tc>
          <w:tcPr>
            <w:tcW w:w="259" w:type="pct"/>
            <w:tcBorders>
              <w:top w:val="single" w:sz="4" w:space="0" w:color="auto"/>
              <w:left w:val="single" w:sz="4" w:space="0" w:color="auto"/>
              <w:bottom w:val="single" w:sz="4" w:space="0" w:color="auto"/>
              <w:right w:val="single" w:sz="4" w:space="0" w:color="auto"/>
            </w:tcBorders>
            <w:vAlign w:val="center"/>
          </w:tcPr>
          <w:p w14:paraId="75BFC3D4" w14:textId="77777777" w:rsidR="005D372A" w:rsidRPr="00E0548A" w:rsidRDefault="005D372A" w:rsidP="005D372A">
            <w:pPr>
              <w:jc w:val="center"/>
              <w:rPr>
                <w:rFonts w:ascii="ＭＳ 明朝"/>
                <w:sz w:val="16"/>
                <w:szCs w:val="16"/>
              </w:rPr>
            </w:pPr>
          </w:p>
        </w:tc>
        <w:tc>
          <w:tcPr>
            <w:tcW w:w="211" w:type="pct"/>
            <w:tcBorders>
              <w:top w:val="single" w:sz="4" w:space="0" w:color="auto"/>
              <w:left w:val="single" w:sz="4" w:space="0" w:color="auto"/>
              <w:bottom w:val="single" w:sz="4" w:space="0" w:color="auto"/>
              <w:right w:val="single" w:sz="4" w:space="0" w:color="auto"/>
            </w:tcBorders>
            <w:shd w:val="clear" w:color="auto" w:fill="FFFFFF"/>
            <w:vAlign w:val="center"/>
          </w:tcPr>
          <w:p w14:paraId="58C888E3" w14:textId="77777777" w:rsidR="005D372A" w:rsidRPr="00E0548A" w:rsidRDefault="005D372A" w:rsidP="005D372A">
            <w:pPr>
              <w:jc w:val="center"/>
              <w:rPr>
                <w:rFonts w:ascii="ＭＳ 明朝"/>
                <w:sz w:val="16"/>
                <w:szCs w:val="16"/>
              </w:rPr>
            </w:pPr>
          </w:p>
        </w:tc>
        <w:tc>
          <w:tcPr>
            <w:tcW w:w="226" w:type="pct"/>
            <w:tcBorders>
              <w:top w:val="single" w:sz="4" w:space="0" w:color="auto"/>
              <w:left w:val="single" w:sz="4" w:space="0" w:color="auto"/>
              <w:bottom w:val="single" w:sz="4" w:space="0" w:color="auto"/>
              <w:right w:val="single" w:sz="4" w:space="0" w:color="auto"/>
            </w:tcBorders>
            <w:shd w:val="clear" w:color="auto" w:fill="FFFFFF"/>
            <w:vAlign w:val="center"/>
          </w:tcPr>
          <w:p w14:paraId="20384375"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17" w:type="pct"/>
            <w:tcBorders>
              <w:top w:val="single" w:sz="4" w:space="0" w:color="auto"/>
              <w:left w:val="single" w:sz="4" w:space="0" w:color="auto"/>
              <w:bottom w:val="single" w:sz="4" w:space="0" w:color="auto"/>
              <w:right w:val="single" w:sz="4" w:space="0" w:color="auto"/>
            </w:tcBorders>
            <w:shd w:val="clear" w:color="auto" w:fill="FFFFFF"/>
            <w:vAlign w:val="center"/>
          </w:tcPr>
          <w:p w14:paraId="2980B4ED" w14:textId="77777777" w:rsidR="005D372A" w:rsidRPr="00E0548A" w:rsidRDefault="005D372A" w:rsidP="005D372A">
            <w:pPr>
              <w:jc w:val="center"/>
              <w:rPr>
                <w:rFonts w:ascii="ＭＳ 明朝"/>
                <w:sz w:val="16"/>
                <w:szCs w:val="16"/>
              </w:rPr>
            </w:pPr>
          </w:p>
        </w:tc>
      </w:tr>
      <w:tr w:rsidR="001D6D10" w:rsidRPr="00E0548A" w14:paraId="75C3E914" w14:textId="77777777" w:rsidTr="008B4B2B">
        <w:trPr>
          <w:trHeight w:hRule="exact" w:val="334"/>
        </w:trPr>
        <w:tc>
          <w:tcPr>
            <w:tcW w:w="244" w:type="pct"/>
            <w:tcBorders>
              <w:top w:val="single" w:sz="4" w:space="0" w:color="auto"/>
              <w:left w:val="single" w:sz="4" w:space="0" w:color="auto"/>
              <w:bottom w:val="single" w:sz="4" w:space="0" w:color="auto"/>
              <w:right w:val="single" w:sz="4" w:space="0" w:color="auto"/>
            </w:tcBorders>
            <w:vAlign w:val="center"/>
          </w:tcPr>
          <w:p w14:paraId="0B29A36C" w14:textId="77777777" w:rsidR="005D372A" w:rsidRPr="00E0548A" w:rsidRDefault="005D372A" w:rsidP="005D372A">
            <w:pPr>
              <w:jc w:val="center"/>
              <w:rPr>
                <w:rFonts w:ascii="ＭＳ 明朝"/>
                <w:sz w:val="16"/>
                <w:szCs w:val="16"/>
              </w:rPr>
            </w:pPr>
            <w:r w:rsidRPr="00E0548A">
              <w:rPr>
                <w:rFonts w:ascii="ＭＳ 明朝" w:hint="eastAsia"/>
                <w:sz w:val="16"/>
                <w:szCs w:val="16"/>
              </w:rPr>
              <w:t>16</w:t>
            </w:r>
          </w:p>
          <w:p w14:paraId="576F1E5B" w14:textId="77777777" w:rsidR="005D372A" w:rsidRPr="00E0548A" w:rsidRDefault="005D372A" w:rsidP="005D372A">
            <w:pPr>
              <w:jc w:val="center"/>
              <w:rPr>
                <w:rFonts w:ascii="ＭＳ 明朝"/>
                <w:sz w:val="16"/>
                <w:szCs w:val="16"/>
              </w:rPr>
            </w:pPr>
          </w:p>
        </w:tc>
        <w:tc>
          <w:tcPr>
            <w:tcW w:w="233" w:type="pct"/>
            <w:vMerge/>
            <w:tcBorders>
              <w:left w:val="single" w:sz="4" w:space="0" w:color="auto"/>
              <w:right w:val="single" w:sz="4" w:space="0" w:color="auto"/>
            </w:tcBorders>
            <w:vAlign w:val="center"/>
          </w:tcPr>
          <w:p w14:paraId="5CEC64C5" w14:textId="77777777" w:rsidR="005D372A" w:rsidRPr="00E0548A" w:rsidRDefault="005D372A" w:rsidP="005D372A">
            <w:pPr>
              <w:jc w:val="center"/>
              <w:rPr>
                <w:rFonts w:ascii="ＭＳ 明朝"/>
                <w:sz w:val="16"/>
                <w:szCs w:val="16"/>
              </w:rPr>
            </w:pPr>
          </w:p>
        </w:tc>
        <w:tc>
          <w:tcPr>
            <w:tcW w:w="11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E2BFFE" w14:textId="77777777" w:rsidR="005D372A" w:rsidRPr="00E0548A" w:rsidRDefault="005D372A" w:rsidP="005D372A">
            <w:pPr>
              <w:rPr>
                <w:rFonts w:ascii="ＭＳ 明朝"/>
                <w:sz w:val="16"/>
                <w:szCs w:val="16"/>
              </w:rPr>
            </w:pPr>
            <w:r w:rsidRPr="00E0548A">
              <w:rPr>
                <w:rFonts w:ascii="ＭＳ 明朝" w:hint="eastAsia"/>
                <w:sz w:val="16"/>
                <w:szCs w:val="16"/>
              </w:rPr>
              <w:t>府民文化総務課長</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14:paraId="5CEC58BA" w14:textId="77777777" w:rsidR="005D372A" w:rsidRPr="00E0548A" w:rsidRDefault="005D372A" w:rsidP="005D372A">
            <w:pPr>
              <w:jc w:val="center"/>
              <w:rPr>
                <w:rFonts w:ascii="ＭＳ 明朝"/>
                <w:sz w:val="16"/>
                <w:szCs w:val="16"/>
              </w:rPr>
            </w:pP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14:paraId="7214AF4F" w14:textId="77777777" w:rsidR="005D372A" w:rsidRPr="00E0548A" w:rsidRDefault="005D372A" w:rsidP="005D372A">
            <w:pPr>
              <w:jc w:val="center"/>
              <w:rPr>
                <w:rFonts w:ascii="ＭＳ 明朝"/>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14:paraId="1E965E71" w14:textId="77777777" w:rsidR="005D372A" w:rsidRPr="00E0548A" w:rsidRDefault="005D372A" w:rsidP="005D372A">
            <w:pPr>
              <w:jc w:val="center"/>
              <w:rPr>
                <w:rFonts w:ascii="ＭＳ 明朝"/>
                <w:sz w:val="16"/>
                <w:szCs w:val="16"/>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14:paraId="09B1C888"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2" w:type="pct"/>
            <w:tcBorders>
              <w:top w:val="single" w:sz="4" w:space="0" w:color="auto"/>
              <w:left w:val="single" w:sz="4" w:space="0" w:color="auto"/>
              <w:bottom w:val="single" w:sz="4" w:space="0" w:color="auto"/>
              <w:right w:val="single" w:sz="4" w:space="0" w:color="auto"/>
            </w:tcBorders>
            <w:shd w:val="clear" w:color="auto" w:fill="FFFFFF"/>
            <w:vAlign w:val="center"/>
          </w:tcPr>
          <w:p w14:paraId="0466B4B8" w14:textId="77777777" w:rsidR="005D372A" w:rsidRPr="00E0548A" w:rsidRDefault="005D372A" w:rsidP="005D372A">
            <w:pPr>
              <w:jc w:val="center"/>
              <w:rPr>
                <w:rFonts w:ascii="ＭＳ 明朝"/>
                <w:sz w:val="16"/>
                <w:szCs w:val="16"/>
              </w:rPr>
            </w:pPr>
          </w:p>
        </w:tc>
        <w:tc>
          <w:tcPr>
            <w:tcW w:w="220" w:type="pct"/>
            <w:tcBorders>
              <w:top w:val="single" w:sz="4" w:space="0" w:color="auto"/>
              <w:left w:val="single" w:sz="4" w:space="0" w:color="auto"/>
              <w:bottom w:val="single" w:sz="4" w:space="0" w:color="auto"/>
              <w:right w:val="single" w:sz="4" w:space="0" w:color="auto"/>
            </w:tcBorders>
            <w:vAlign w:val="center"/>
          </w:tcPr>
          <w:p w14:paraId="732FA9DE"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06949E3E"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0E8755EA"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78F7BDFB"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53404D6E"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64E7498E" w14:textId="77777777" w:rsidR="005D372A" w:rsidRPr="00E0548A" w:rsidRDefault="005D372A" w:rsidP="005D372A">
            <w:pPr>
              <w:jc w:val="center"/>
              <w:rPr>
                <w:rFonts w:ascii="ＭＳ 明朝"/>
                <w:sz w:val="16"/>
                <w:szCs w:val="16"/>
              </w:rPr>
            </w:pPr>
          </w:p>
        </w:tc>
        <w:tc>
          <w:tcPr>
            <w:tcW w:w="259" w:type="pct"/>
            <w:tcBorders>
              <w:top w:val="single" w:sz="4" w:space="0" w:color="auto"/>
              <w:left w:val="single" w:sz="4" w:space="0" w:color="auto"/>
              <w:bottom w:val="single" w:sz="4" w:space="0" w:color="auto"/>
              <w:right w:val="single" w:sz="4" w:space="0" w:color="auto"/>
            </w:tcBorders>
            <w:vAlign w:val="center"/>
          </w:tcPr>
          <w:p w14:paraId="17FDA933" w14:textId="77777777" w:rsidR="005D372A" w:rsidRPr="00E0548A" w:rsidRDefault="005D372A" w:rsidP="005D372A">
            <w:pPr>
              <w:jc w:val="center"/>
              <w:rPr>
                <w:rFonts w:ascii="ＭＳ 明朝"/>
                <w:sz w:val="16"/>
                <w:szCs w:val="16"/>
              </w:rPr>
            </w:pPr>
          </w:p>
        </w:tc>
        <w:tc>
          <w:tcPr>
            <w:tcW w:w="211" w:type="pct"/>
            <w:tcBorders>
              <w:top w:val="single" w:sz="4" w:space="0" w:color="auto"/>
              <w:left w:val="single" w:sz="4" w:space="0" w:color="auto"/>
              <w:bottom w:val="single" w:sz="4" w:space="0" w:color="auto"/>
              <w:right w:val="single" w:sz="4" w:space="0" w:color="auto"/>
            </w:tcBorders>
            <w:shd w:val="clear" w:color="auto" w:fill="FFFFFF"/>
            <w:vAlign w:val="center"/>
          </w:tcPr>
          <w:p w14:paraId="7950D07B" w14:textId="77777777" w:rsidR="005D372A" w:rsidRPr="00E0548A" w:rsidRDefault="005D372A" w:rsidP="005D372A">
            <w:pPr>
              <w:jc w:val="center"/>
              <w:rPr>
                <w:rFonts w:ascii="ＭＳ 明朝"/>
                <w:sz w:val="16"/>
                <w:szCs w:val="16"/>
              </w:rPr>
            </w:pPr>
          </w:p>
        </w:tc>
        <w:tc>
          <w:tcPr>
            <w:tcW w:w="226" w:type="pct"/>
            <w:tcBorders>
              <w:top w:val="single" w:sz="4" w:space="0" w:color="auto"/>
              <w:left w:val="single" w:sz="4" w:space="0" w:color="auto"/>
              <w:bottom w:val="single" w:sz="4" w:space="0" w:color="auto"/>
              <w:right w:val="single" w:sz="4" w:space="0" w:color="auto"/>
            </w:tcBorders>
            <w:shd w:val="clear" w:color="auto" w:fill="FFFFFF"/>
            <w:vAlign w:val="center"/>
          </w:tcPr>
          <w:p w14:paraId="2C5AFF69"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17" w:type="pct"/>
            <w:tcBorders>
              <w:top w:val="single" w:sz="4" w:space="0" w:color="auto"/>
              <w:left w:val="single" w:sz="4" w:space="0" w:color="auto"/>
              <w:bottom w:val="single" w:sz="4" w:space="0" w:color="auto"/>
              <w:right w:val="single" w:sz="4" w:space="0" w:color="auto"/>
            </w:tcBorders>
            <w:shd w:val="clear" w:color="auto" w:fill="FFFFFF"/>
            <w:vAlign w:val="center"/>
          </w:tcPr>
          <w:p w14:paraId="3A053B62" w14:textId="77777777" w:rsidR="005D372A" w:rsidRPr="00E0548A" w:rsidRDefault="005D372A" w:rsidP="005D372A">
            <w:pPr>
              <w:jc w:val="center"/>
              <w:rPr>
                <w:rFonts w:ascii="ＭＳ 明朝"/>
                <w:sz w:val="16"/>
                <w:szCs w:val="16"/>
              </w:rPr>
            </w:pPr>
          </w:p>
        </w:tc>
      </w:tr>
      <w:tr w:rsidR="001D6D10" w:rsidRPr="00E0548A" w14:paraId="142BAA9F" w14:textId="77777777" w:rsidTr="008B4B2B">
        <w:trPr>
          <w:trHeight w:hRule="exact" w:val="334"/>
        </w:trPr>
        <w:tc>
          <w:tcPr>
            <w:tcW w:w="244" w:type="pct"/>
            <w:tcBorders>
              <w:top w:val="single" w:sz="4" w:space="0" w:color="auto"/>
              <w:left w:val="single" w:sz="4" w:space="0" w:color="auto"/>
              <w:bottom w:val="single" w:sz="4" w:space="0" w:color="auto"/>
              <w:right w:val="single" w:sz="4" w:space="0" w:color="auto"/>
            </w:tcBorders>
            <w:vAlign w:val="center"/>
          </w:tcPr>
          <w:p w14:paraId="77D1933B" w14:textId="77777777" w:rsidR="005D372A" w:rsidRPr="00E0548A" w:rsidRDefault="005D372A" w:rsidP="005D372A">
            <w:pPr>
              <w:jc w:val="center"/>
              <w:rPr>
                <w:rFonts w:ascii="ＭＳ 明朝"/>
                <w:sz w:val="16"/>
                <w:szCs w:val="16"/>
              </w:rPr>
            </w:pPr>
            <w:r w:rsidRPr="00E0548A">
              <w:rPr>
                <w:rFonts w:ascii="ＭＳ 明朝" w:hint="eastAsia"/>
                <w:sz w:val="16"/>
                <w:szCs w:val="16"/>
              </w:rPr>
              <w:t>17</w:t>
            </w:r>
          </w:p>
        </w:tc>
        <w:tc>
          <w:tcPr>
            <w:tcW w:w="233" w:type="pct"/>
            <w:vMerge/>
            <w:tcBorders>
              <w:left w:val="single" w:sz="4" w:space="0" w:color="auto"/>
              <w:right w:val="single" w:sz="4" w:space="0" w:color="auto"/>
            </w:tcBorders>
            <w:vAlign w:val="center"/>
          </w:tcPr>
          <w:p w14:paraId="3E0A3F16" w14:textId="77777777" w:rsidR="005D372A" w:rsidRPr="00E0548A" w:rsidRDefault="005D372A" w:rsidP="005D372A">
            <w:pPr>
              <w:jc w:val="center"/>
              <w:rPr>
                <w:rFonts w:ascii="ＭＳ 明朝"/>
                <w:sz w:val="16"/>
                <w:szCs w:val="16"/>
              </w:rPr>
            </w:pPr>
          </w:p>
        </w:tc>
        <w:tc>
          <w:tcPr>
            <w:tcW w:w="1110" w:type="pct"/>
            <w:tcBorders>
              <w:top w:val="single" w:sz="4" w:space="0" w:color="auto"/>
              <w:left w:val="single" w:sz="4" w:space="0" w:color="auto"/>
              <w:bottom w:val="single" w:sz="4" w:space="0" w:color="auto"/>
              <w:right w:val="single" w:sz="4" w:space="0" w:color="auto"/>
            </w:tcBorders>
            <w:shd w:val="clear" w:color="auto" w:fill="auto"/>
            <w:vAlign w:val="center"/>
          </w:tcPr>
          <w:p w14:paraId="2A230430" w14:textId="77777777" w:rsidR="005D372A" w:rsidRPr="00E0548A" w:rsidRDefault="005D372A" w:rsidP="005D372A">
            <w:pPr>
              <w:rPr>
                <w:rFonts w:ascii="ＭＳ 明朝"/>
                <w:sz w:val="16"/>
                <w:szCs w:val="16"/>
              </w:rPr>
            </w:pPr>
            <w:r w:rsidRPr="00E0548A">
              <w:rPr>
                <w:rFonts w:ascii="ＭＳ 明朝" w:hint="eastAsia"/>
                <w:sz w:val="16"/>
                <w:szCs w:val="16"/>
              </w:rPr>
              <w:t>ＩＲ推進局企画課長</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14:paraId="1C646D12" w14:textId="77777777" w:rsidR="005D372A" w:rsidRPr="00E0548A" w:rsidRDefault="005D372A" w:rsidP="005D372A">
            <w:pPr>
              <w:jc w:val="center"/>
              <w:rPr>
                <w:rFonts w:ascii="ＭＳ 明朝"/>
                <w:sz w:val="16"/>
                <w:szCs w:val="16"/>
              </w:rPr>
            </w:pP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14:paraId="53B917E4" w14:textId="77777777" w:rsidR="005D372A" w:rsidRPr="00E0548A" w:rsidRDefault="005D372A" w:rsidP="005D372A">
            <w:pPr>
              <w:jc w:val="center"/>
              <w:rPr>
                <w:rFonts w:ascii="ＭＳ 明朝"/>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14:paraId="7ED6632F" w14:textId="77777777" w:rsidR="005D372A" w:rsidRPr="00E0548A" w:rsidRDefault="005D372A" w:rsidP="005D372A">
            <w:pPr>
              <w:jc w:val="center"/>
              <w:rPr>
                <w:rFonts w:ascii="ＭＳ 明朝"/>
                <w:sz w:val="16"/>
                <w:szCs w:val="16"/>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14:paraId="01A80EB8" w14:textId="77777777" w:rsidR="005D372A" w:rsidRPr="00E0548A" w:rsidRDefault="005D372A" w:rsidP="005D372A">
            <w:pPr>
              <w:jc w:val="center"/>
              <w:rPr>
                <w:rFonts w:ascii="ＭＳ 明朝"/>
                <w:sz w:val="16"/>
                <w:szCs w:val="16"/>
              </w:rPr>
            </w:pPr>
          </w:p>
        </w:tc>
        <w:tc>
          <w:tcPr>
            <w:tcW w:w="222" w:type="pct"/>
            <w:tcBorders>
              <w:top w:val="single" w:sz="4" w:space="0" w:color="auto"/>
              <w:left w:val="single" w:sz="4" w:space="0" w:color="auto"/>
              <w:bottom w:val="single" w:sz="4" w:space="0" w:color="auto"/>
              <w:right w:val="single" w:sz="4" w:space="0" w:color="auto"/>
            </w:tcBorders>
            <w:shd w:val="clear" w:color="FFC000" w:fill="auto"/>
            <w:vAlign w:val="center"/>
          </w:tcPr>
          <w:p w14:paraId="27495A13" w14:textId="77777777" w:rsidR="005D372A" w:rsidRPr="00E0548A" w:rsidRDefault="005D372A" w:rsidP="005D372A">
            <w:pPr>
              <w:jc w:val="center"/>
              <w:rPr>
                <w:rFonts w:ascii="ＭＳ 明朝"/>
                <w:sz w:val="16"/>
                <w:szCs w:val="16"/>
              </w:rPr>
            </w:pPr>
          </w:p>
        </w:tc>
        <w:tc>
          <w:tcPr>
            <w:tcW w:w="220" w:type="pct"/>
            <w:tcBorders>
              <w:top w:val="single" w:sz="4" w:space="0" w:color="auto"/>
              <w:left w:val="single" w:sz="4" w:space="0" w:color="auto"/>
              <w:bottom w:val="single" w:sz="4" w:space="0" w:color="auto"/>
              <w:right w:val="single" w:sz="4" w:space="0" w:color="auto"/>
            </w:tcBorders>
            <w:shd w:val="clear" w:color="FFC000" w:fill="auto"/>
            <w:vAlign w:val="center"/>
          </w:tcPr>
          <w:p w14:paraId="44114B58"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FFC000" w:fill="auto"/>
            <w:vAlign w:val="center"/>
          </w:tcPr>
          <w:p w14:paraId="66843609"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FFC000" w:fill="auto"/>
            <w:vAlign w:val="center"/>
          </w:tcPr>
          <w:p w14:paraId="7919EF4D"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FFC000" w:fill="auto"/>
            <w:vAlign w:val="center"/>
          </w:tcPr>
          <w:p w14:paraId="72FE5CB9"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FFC000" w:fill="auto"/>
            <w:vAlign w:val="center"/>
          </w:tcPr>
          <w:p w14:paraId="233819DF"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FFC000" w:fill="auto"/>
            <w:vAlign w:val="center"/>
          </w:tcPr>
          <w:p w14:paraId="3A4552CF" w14:textId="77777777" w:rsidR="005D372A" w:rsidRPr="00E0548A" w:rsidRDefault="005D372A" w:rsidP="005D372A">
            <w:pPr>
              <w:jc w:val="center"/>
              <w:rPr>
                <w:rFonts w:ascii="ＭＳ 明朝"/>
                <w:sz w:val="16"/>
                <w:szCs w:val="16"/>
              </w:rPr>
            </w:pPr>
          </w:p>
        </w:tc>
        <w:tc>
          <w:tcPr>
            <w:tcW w:w="259" w:type="pct"/>
            <w:tcBorders>
              <w:top w:val="single" w:sz="4" w:space="0" w:color="auto"/>
              <w:left w:val="single" w:sz="4" w:space="0" w:color="auto"/>
              <w:bottom w:val="single" w:sz="4" w:space="0" w:color="auto"/>
              <w:right w:val="single" w:sz="4" w:space="0" w:color="auto"/>
            </w:tcBorders>
            <w:shd w:val="clear" w:color="FFC000" w:fill="auto"/>
            <w:vAlign w:val="center"/>
          </w:tcPr>
          <w:p w14:paraId="10869E07" w14:textId="77777777" w:rsidR="005D372A" w:rsidRPr="00E0548A" w:rsidRDefault="005D372A" w:rsidP="005D372A">
            <w:pPr>
              <w:jc w:val="center"/>
              <w:rPr>
                <w:rFonts w:ascii="ＭＳ 明朝"/>
                <w:sz w:val="16"/>
                <w:szCs w:val="16"/>
              </w:rPr>
            </w:pPr>
          </w:p>
        </w:tc>
        <w:tc>
          <w:tcPr>
            <w:tcW w:w="211" w:type="pct"/>
            <w:tcBorders>
              <w:top w:val="single" w:sz="4" w:space="0" w:color="auto"/>
              <w:left w:val="single" w:sz="4" w:space="0" w:color="auto"/>
              <w:bottom w:val="single" w:sz="4" w:space="0" w:color="auto"/>
              <w:right w:val="single" w:sz="4" w:space="0" w:color="auto"/>
            </w:tcBorders>
            <w:shd w:val="clear" w:color="FFC000" w:fill="auto"/>
            <w:vAlign w:val="center"/>
          </w:tcPr>
          <w:p w14:paraId="17692951" w14:textId="77777777" w:rsidR="005D372A" w:rsidRPr="00E0548A" w:rsidRDefault="005D372A" w:rsidP="005D372A">
            <w:pPr>
              <w:jc w:val="center"/>
              <w:rPr>
                <w:sz w:val="16"/>
              </w:rPr>
            </w:pPr>
          </w:p>
        </w:tc>
        <w:tc>
          <w:tcPr>
            <w:tcW w:w="226" w:type="pct"/>
            <w:tcBorders>
              <w:top w:val="single" w:sz="4" w:space="0" w:color="auto"/>
              <w:left w:val="single" w:sz="4" w:space="0" w:color="auto"/>
              <w:bottom w:val="single" w:sz="4" w:space="0" w:color="auto"/>
              <w:right w:val="single" w:sz="4" w:space="0" w:color="auto"/>
            </w:tcBorders>
            <w:shd w:val="clear" w:color="FFC000" w:fill="auto"/>
            <w:vAlign w:val="center"/>
          </w:tcPr>
          <w:p w14:paraId="3862D9CC" w14:textId="77777777" w:rsidR="005D372A" w:rsidRPr="00E0548A" w:rsidRDefault="005D372A" w:rsidP="005D372A">
            <w:pPr>
              <w:jc w:val="center"/>
              <w:rPr>
                <w:sz w:val="16"/>
              </w:rPr>
            </w:pPr>
            <w:r w:rsidRPr="00E0548A">
              <w:rPr>
                <w:rFonts w:hint="eastAsia"/>
                <w:sz w:val="16"/>
              </w:rPr>
              <w:t>○</w:t>
            </w:r>
          </w:p>
        </w:tc>
        <w:tc>
          <w:tcPr>
            <w:tcW w:w="217" w:type="pct"/>
            <w:tcBorders>
              <w:top w:val="single" w:sz="4" w:space="0" w:color="auto"/>
              <w:left w:val="single" w:sz="4" w:space="0" w:color="auto"/>
              <w:bottom w:val="single" w:sz="4" w:space="0" w:color="auto"/>
              <w:right w:val="single" w:sz="4" w:space="0" w:color="auto"/>
            </w:tcBorders>
            <w:shd w:val="clear" w:color="FFC000" w:fill="auto"/>
            <w:vAlign w:val="center"/>
          </w:tcPr>
          <w:p w14:paraId="434A4AFD" w14:textId="77777777" w:rsidR="005D372A" w:rsidRPr="00E0548A" w:rsidRDefault="005D372A" w:rsidP="005D372A">
            <w:pPr>
              <w:jc w:val="center"/>
              <w:rPr>
                <w:rFonts w:ascii="ＭＳ 明朝"/>
                <w:sz w:val="16"/>
                <w:szCs w:val="16"/>
              </w:rPr>
            </w:pPr>
          </w:p>
        </w:tc>
      </w:tr>
      <w:tr w:rsidR="001D6D10" w:rsidRPr="00E0548A" w14:paraId="39970F29" w14:textId="77777777" w:rsidTr="008B4B2B">
        <w:trPr>
          <w:trHeight w:hRule="exact" w:val="334"/>
        </w:trPr>
        <w:tc>
          <w:tcPr>
            <w:tcW w:w="244" w:type="pct"/>
            <w:tcBorders>
              <w:top w:val="single" w:sz="4" w:space="0" w:color="auto"/>
              <w:left w:val="single" w:sz="4" w:space="0" w:color="auto"/>
              <w:bottom w:val="single" w:sz="4" w:space="0" w:color="auto"/>
              <w:right w:val="single" w:sz="4" w:space="0" w:color="auto"/>
            </w:tcBorders>
            <w:vAlign w:val="center"/>
          </w:tcPr>
          <w:p w14:paraId="6A3D6003" w14:textId="77777777" w:rsidR="005D372A" w:rsidRPr="00E0548A" w:rsidRDefault="005D372A" w:rsidP="005D372A">
            <w:pPr>
              <w:jc w:val="center"/>
              <w:rPr>
                <w:rFonts w:ascii="ＭＳ 明朝"/>
                <w:sz w:val="16"/>
                <w:szCs w:val="16"/>
              </w:rPr>
            </w:pPr>
            <w:r w:rsidRPr="00E0548A">
              <w:rPr>
                <w:rFonts w:ascii="ＭＳ 明朝" w:hint="eastAsia"/>
                <w:sz w:val="16"/>
                <w:szCs w:val="16"/>
              </w:rPr>
              <w:t>18</w:t>
            </w:r>
          </w:p>
        </w:tc>
        <w:tc>
          <w:tcPr>
            <w:tcW w:w="233" w:type="pct"/>
            <w:vMerge/>
            <w:tcBorders>
              <w:left w:val="single" w:sz="4" w:space="0" w:color="auto"/>
              <w:right w:val="single" w:sz="4" w:space="0" w:color="auto"/>
            </w:tcBorders>
            <w:vAlign w:val="center"/>
          </w:tcPr>
          <w:p w14:paraId="4F995384" w14:textId="77777777" w:rsidR="005D372A" w:rsidRPr="00E0548A" w:rsidRDefault="005D372A" w:rsidP="005D372A">
            <w:pPr>
              <w:jc w:val="center"/>
              <w:rPr>
                <w:rFonts w:ascii="ＭＳ 明朝"/>
                <w:sz w:val="16"/>
                <w:szCs w:val="16"/>
              </w:rPr>
            </w:pPr>
          </w:p>
        </w:tc>
        <w:tc>
          <w:tcPr>
            <w:tcW w:w="11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25D588" w14:textId="77777777" w:rsidR="005D372A" w:rsidRPr="00E0548A" w:rsidRDefault="005D372A" w:rsidP="005D372A">
            <w:pPr>
              <w:rPr>
                <w:rFonts w:ascii="ＭＳ 明朝"/>
                <w:sz w:val="16"/>
                <w:szCs w:val="16"/>
              </w:rPr>
            </w:pPr>
            <w:r w:rsidRPr="00E0548A">
              <w:rPr>
                <w:rFonts w:ascii="ＭＳ 明朝" w:hint="eastAsia"/>
                <w:sz w:val="16"/>
                <w:szCs w:val="16"/>
              </w:rPr>
              <w:t>福祉総務課長</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14:paraId="6E7D8F6E" w14:textId="77777777" w:rsidR="005D372A" w:rsidRPr="00E0548A" w:rsidRDefault="005D372A" w:rsidP="005D372A">
            <w:pPr>
              <w:jc w:val="center"/>
              <w:rPr>
                <w:rFonts w:ascii="ＭＳ 明朝"/>
                <w:sz w:val="16"/>
                <w:szCs w:val="16"/>
              </w:rPr>
            </w:pP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14:paraId="61F464AC" w14:textId="77777777" w:rsidR="005D372A" w:rsidRPr="00E0548A" w:rsidRDefault="005D372A" w:rsidP="005D372A">
            <w:pPr>
              <w:jc w:val="center"/>
              <w:rPr>
                <w:rFonts w:ascii="ＭＳ 明朝"/>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14:paraId="77C7021B" w14:textId="77777777" w:rsidR="005D372A" w:rsidRPr="00E0548A" w:rsidRDefault="005D372A" w:rsidP="005D372A">
            <w:pPr>
              <w:jc w:val="center"/>
              <w:rPr>
                <w:rFonts w:ascii="ＭＳ 明朝"/>
                <w:sz w:val="16"/>
                <w:szCs w:val="16"/>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14:paraId="28A8CE08"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2" w:type="pct"/>
            <w:tcBorders>
              <w:top w:val="single" w:sz="4" w:space="0" w:color="auto"/>
              <w:left w:val="single" w:sz="4" w:space="0" w:color="auto"/>
              <w:bottom w:val="single" w:sz="4" w:space="0" w:color="auto"/>
              <w:right w:val="single" w:sz="4" w:space="0" w:color="auto"/>
            </w:tcBorders>
            <w:shd w:val="clear" w:color="auto" w:fill="FFFFFF"/>
            <w:vAlign w:val="center"/>
          </w:tcPr>
          <w:p w14:paraId="6EF4C512" w14:textId="77777777" w:rsidR="005D372A" w:rsidRPr="00E0548A" w:rsidRDefault="005D372A" w:rsidP="005D372A">
            <w:pPr>
              <w:jc w:val="center"/>
              <w:rPr>
                <w:rFonts w:ascii="ＭＳ 明朝"/>
                <w:sz w:val="16"/>
                <w:szCs w:val="16"/>
              </w:rPr>
            </w:pPr>
          </w:p>
        </w:tc>
        <w:tc>
          <w:tcPr>
            <w:tcW w:w="220" w:type="pct"/>
            <w:tcBorders>
              <w:top w:val="single" w:sz="4" w:space="0" w:color="auto"/>
              <w:left w:val="single" w:sz="4" w:space="0" w:color="auto"/>
              <w:bottom w:val="single" w:sz="4" w:space="0" w:color="auto"/>
              <w:right w:val="single" w:sz="4" w:space="0" w:color="auto"/>
            </w:tcBorders>
            <w:vAlign w:val="center"/>
          </w:tcPr>
          <w:p w14:paraId="3F393E46"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1216CB4A"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0F8190C8"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789BF34A"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11D14549"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245BCE79" w14:textId="77777777" w:rsidR="005D372A" w:rsidRPr="00E0548A" w:rsidRDefault="005D372A" w:rsidP="005D372A">
            <w:pPr>
              <w:jc w:val="center"/>
              <w:rPr>
                <w:rFonts w:ascii="ＭＳ 明朝"/>
                <w:sz w:val="16"/>
                <w:szCs w:val="16"/>
              </w:rPr>
            </w:pPr>
          </w:p>
        </w:tc>
        <w:tc>
          <w:tcPr>
            <w:tcW w:w="259" w:type="pct"/>
            <w:tcBorders>
              <w:top w:val="single" w:sz="4" w:space="0" w:color="auto"/>
              <w:left w:val="single" w:sz="4" w:space="0" w:color="auto"/>
              <w:bottom w:val="single" w:sz="4" w:space="0" w:color="auto"/>
              <w:right w:val="single" w:sz="4" w:space="0" w:color="auto"/>
            </w:tcBorders>
            <w:vAlign w:val="center"/>
          </w:tcPr>
          <w:p w14:paraId="710CC056" w14:textId="77777777" w:rsidR="005D372A" w:rsidRPr="00E0548A" w:rsidRDefault="005D372A" w:rsidP="005D372A">
            <w:pPr>
              <w:jc w:val="center"/>
              <w:rPr>
                <w:rFonts w:ascii="ＭＳ 明朝"/>
                <w:sz w:val="16"/>
                <w:szCs w:val="16"/>
              </w:rPr>
            </w:pPr>
          </w:p>
        </w:tc>
        <w:tc>
          <w:tcPr>
            <w:tcW w:w="211" w:type="pct"/>
            <w:tcBorders>
              <w:top w:val="single" w:sz="4" w:space="0" w:color="auto"/>
              <w:left w:val="single" w:sz="4" w:space="0" w:color="auto"/>
              <w:bottom w:val="single" w:sz="4" w:space="0" w:color="auto"/>
              <w:right w:val="single" w:sz="4" w:space="0" w:color="auto"/>
            </w:tcBorders>
            <w:shd w:val="clear" w:color="auto" w:fill="FFFFFF"/>
            <w:vAlign w:val="center"/>
          </w:tcPr>
          <w:p w14:paraId="113B8EEB" w14:textId="77777777" w:rsidR="005D372A" w:rsidRPr="00E0548A" w:rsidRDefault="005D372A" w:rsidP="005D372A">
            <w:pPr>
              <w:jc w:val="center"/>
              <w:rPr>
                <w:rFonts w:ascii="ＭＳ 明朝"/>
                <w:sz w:val="16"/>
                <w:szCs w:val="16"/>
              </w:rPr>
            </w:pPr>
          </w:p>
        </w:tc>
        <w:tc>
          <w:tcPr>
            <w:tcW w:w="226" w:type="pct"/>
            <w:tcBorders>
              <w:top w:val="single" w:sz="4" w:space="0" w:color="auto"/>
              <w:left w:val="single" w:sz="4" w:space="0" w:color="auto"/>
              <w:bottom w:val="single" w:sz="4" w:space="0" w:color="auto"/>
              <w:right w:val="single" w:sz="4" w:space="0" w:color="auto"/>
            </w:tcBorders>
            <w:shd w:val="clear" w:color="auto" w:fill="FFFFFF"/>
            <w:vAlign w:val="center"/>
          </w:tcPr>
          <w:p w14:paraId="34E68199"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17" w:type="pct"/>
            <w:tcBorders>
              <w:top w:val="single" w:sz="4" w:space="0" w:color="auto"/>
              <w:left w:val="single" w:sz="4" w:space="0" w:color="auto"/>
              <w:bottom w:val="single" w:sz="4" w:space="0" w:color="auto"/>
              <w:right w:val="single" w:sz="4" w:space="0" w:color="auto"/>
            </w:tcBorders>
            <w:shd w:val="clear" w:color="auto" w:fill="FFFFFF"/>
            <w:vAlign w:val="center"/>
          </w:tcPr>
          <w:p w14:paraId="0A069537" w14:textId="77777777" w:rsidR="005D372A" w:rsidRPr="00E0548A" w:rsidRDefault="005D372A" w:rsidP="005D372A">
            <w:pPr>
              <w:jc w:val="center"/>
              <w:rPr>
                <w:rFonts w:ascii="ＭＳ 明朝"/>
                <w:sz w:val="16"/>
                <w:szCs w:val="16"/>
              </w:rPr>
            </w:pPr>
          </w:p>
        </w:tc>
      </w:tr>
      <w:tr w:rsidR="001D6D10" w:rsidRPr="00E0548A" w14:paraId="5DA8EDCE" w14:textId="77777777" w:rsidTr="008B4B2B">
        <w:trPr>
          <w:trHeight w:hRule="exact" w:val="334"/>
        </w:trPr>
        <w:tc>
          <w:tcPr>
            <w:tcW w:w="244" w:type="pct"/>
            <w:tcBorders>
              <w:top w:val="single" w:sz="4" w:space="0" w:color="auto"/>
              <w:left w:val="single" w:sz="4" w:space="0" w:color="auto"/>
              <w:bottom w:val="single" w:sz="4" w:space="0" w:color="auto"/>
              <w:right w:val="single" w:sz="4" w:space="0" w:color="auto"/>
            </w:tcBorders>
            <w:vAlign w:val="center"/>
          </w:tcPr>
          <w:p w14:paraId="732D69DD" w14:textId="77777777" w:rsidR="005D372A" w:rsidRPr="00E0548A" w:rsidRDefault="005D372A" w:rsidP="005D372A">
            <w:pPr>
              <w:jc w:val="center"/>
              <w:rPr>
                <w:rFonts w:ascii="ＭＳ 明朝"/>
                <w:sz w:val="16"/>
                <w:szCs w:val="16"/>
              </w:rPr>
            </w:pPr>
            <w:r w:rsidRPr="00E0548A">
              <w:rPr>
                <w:rFonts w:ascii="ＭＳ 明朝" w:hint="eastAsia"/>
                <w:sz w:val="16"/>
                <w:szCs w:val="16"/>
              </w:rPr>
              <w:t>19</w:t>
            </w:r>
          </w:p>
        </w:tc>
        <w:tc>
          <w:tcPr>
            <w:tcW w:w="233" w:type="pct"/>
            <w:vMerge/>
            <w:tcBorders>
              <w:left w:val="single" w:sz="4" w:space="0" w:color="auto"/>
              <w:right w:val="single" w:sz="4" w:space="0" w:color="auto"/>
            </w:tcBorders>
            <w:vAlign w:val="center"/>
          </w:tcPr>
          <w:p w14:paraId="3043388D" w14:textId="77777777" w:rsidR="005D372A" w:rsidRPr="00E0548A" w:rsidRDefault="005D372A" w:rsidP="005D372A">
            <w:pPr>
              <w:jc w:val="center"/>
              <w:rPr>
                <w:rFonts w:ascii="ＭＳ 明朝"/>
                <w:sz w:val="16"/>
                <w:szCs w:val="16"/>
              </w:rPr>
            </w:pPr>
          </w:p>
        </w:tc>
        <w:tc>
          <w:tcPr>
            <w:tcW w:w="11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DD370A" w14:textId="77777777" w:rsidR="005D372A" w:rsidRPr="00E0548A" w:rsidRDefault="005D372A" w:rsidP="005D372A">
            <w:pPr>
              <w:rPr>
                <w:rFonts w:ascii="ＭＳ 明朝"/>
                <w:sz w:val="16"/>
                <w:szCs w:val="16"/>
              </w:rPr>
            </w:pPr>
            <w:r w:rsidRPr="00E0548A">
              <w:rPr>
                <w:rFonts w:ascii="ＭＳ 明朝" w:hint="eastAsia"/>
                <w:sz w:val="16"/>
                <w:szCs w:val="16"/>
              </w:rPr>
              <w:t>健康医療総務課長</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14:paraId="4A954EDA" w14:textId="77777777" w:rsidR="005D372A" w:rsidRPr="00E0548A" w:rsidRDefault="005D372A" w:rsidP="005D372A">
            <w:pPr>
              <w:jc w:val="center"/>
              <w:rPr>
                <w:rFonts w:ascii="ＭＳ 明朝"/>
                <w:sz w:val="16"/>
                <w:szCs w:val="16"/>
              </w:rPr>
            </w:pP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14:paraId="5CFEE154" w14:textId="77777777" w:rsidR="005D372A" w:rsidRPr="00E0548A" w:rsidRDefault="005D372A" w:rsidP="005D372A">
            <w:pPr>
              <w:jc w:val="center"/>
              <w:rPr>
                <w:rFonts w:ascii="ＭＳ 明朝"/>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14:paraId="39172F14" w14:textId="77777777" w:rsidR="005D372A" w:rsidRPr="00E0548A" w:rsidRDefault="005D372A" w:rsidP="005D372A">
            <w:pPr>
              <w:jc w:val="center"/>
              <w:rPr>
                <w:rFonts w:ascii="ＭＳ 明朝"/>
                <w:sz w:val="16"/>
                <w:szCs w:val="16"/>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14:paraId="4975EAC1"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2" w:type="pct"/>
            <w:tcBorders>
              <w:top w:val="single" w:sz="4" w:space="0" w:color="auto"/>
              <w:left w:val="single" w:sz="4" w:space="0" w:color="auto"/>
              <w:bottom w:val="single" w:sz="4" w:space="0" w:color="auto"/>
              <w:right w:val="single" w:sz="4" w:space="0" w:color="auto"/>
            </w:tcBorders>
            <w:shd w:val="clear" w:color="auto" w:fill="FFFFFF"/>
            <w:vAlign w:val="center"/>
          </w:tcPr>
          <w:p w14:paraId="4BBBDBCF" w14:textId="77777777" w:rsidR="005D372A" w:rsidRPr="00E0548A" w:rsidRDefault="005D372A" w:rsidP="005D372A">
            <w:pPr>
              <w:jc w:val="center"/>
              <w:rPr>
                <w:rFonts w:ascii="ＭＳ 明朝"/>
                <w:sz w:val="16"/>
                <w:szCs w:val="16"/>
              </w:rPr>
            </w:pPr>
          </w:p>
        </w:tc>
        <w:tc>
          <w:tcPr>
            <w:tcW w:w="220" w:type="pct"/>
            <w:tcBorders>
              <w:top w:val="single" w:sz="4" w:space="0" w:color="auto"/>
              <w:left w:val="single" w:sz="4" w:space="0" w:color="auto"/>
              <w:bottom w:val="single" w:sz="4" w:space="0" w:color="auto"/>
              <w:right w:val="single" w:sz="4" w:space="0" w:color="auto"/>
            </w:tcBorders>
            <w:vAlign w:val="center"/>
          </w:tcPr>
          <w:p w14:paraId="00EC6B0C"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08D34C7B"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2D29C91A"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3714B530"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3077C040"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7D173641" w14:textId="77777777" w:rsidR="005D372A" w:rsidRPr="00E0548A" w:rsidRDefault="005D372A" w:rsidP="005D372A">
            <w:pPr>
              <w:jc w:val="center"/>
              <w:rPr>
                <w:rFonts w:ascii="ＭＳ 明朝"/>
                <w:sz w:val="16"/>
                <w:szCs w:val="16"/>
              </w:rPr>
            </w:pPr>
          </w:p>
        </w:tc>
        <w:tc>
          <w:tcPr>
            <w:tcW w:w="259" w:type="pct"/>
            <w:tcBorders>
              <w:top w:val="single" w:sz="4" w:space="0" w:color="auto"/>
              <w:left w:val="single" w:sz="4" w:space="0" w:color="auto"/>
              <w:bottom w:val="single" w:sz="4" w:space="0" w:color="auto"/>
              <w:right w:val="single" w:sz="4" w:space="0" w:color="auto"/>
            </w:tcBorders>
            <w:vAlign w:val="center"/>
          </w:tcPr>
          <w:p w14:paraId="7E89681A" w14:textId="77777777" w:rsidR="005D372A" w:rsidRPr="00E0548A" w:rsidRDefault="005D372A" w:rsidP="005D372A">
            <w:pPr>
              <w:jc w:val="center"/>
              <w:rPr>
                <w:rFonts w:ascii="ＭＳ 明朝"/>
                <w:sz w:val="16"/>
                <w:szCs w:val="16"/>
              </w:rPr>
            </w:pPr>
          </w:p>
        </w:tc>
        <w:tc>
          <w:tcPr>
            <w:tcW w:w="211" w:type="pct"/>
            <w:tcBorders>
              <w:top w:val="single" w:sz="4" w:space="0" w:color="auto"/>
              <w:left w:val="single" w:sz="4" w:space="0" w:color="auto"/>
              <w:bottom w:val="single" w:sz="4" w:space="0" w:color="auto"/>
              <w:right w:val="single" w:sz="4" w:space="0" w:color="auto"/>
            </w:tcBorders>
            <w:shd w:val="clear" w:color="auto" w:fill="FFFFFF"/>
            <w:vAlign w:val="center"/>
          </w:tcPr>
          <w:p w14:paraId="786B9D76" w14:textId="77777777" w:rsidR="005D372A" w:rsidRPr="00E0548A" w:rsidRDefault="005D372A" w:rsidP="005D372A">
            <w:pPr>
              <w:jc w:val="center"/>
              <w:rPr>
                <w:rFonts w:ascii="ＭＳ 明朝"/>
                <w:sz w:val="16"/>
                <w:szCs w:val="16"/>
              </w:rPr>
            </w:pPr>
          </w:p>
        </w:tc>
        <w:tc>
          <w:tcPr>
            <w:tcW w:w="226" w:type="pct"/>
            <w:tcBorders>
              <w:top w:val="single" w:sz="4" w:space="0" w:color="auto"/>
              <w:left w:val="single" w:sz="4" w:space="0" w:color="auto"/>
              <w:bottom w:val="single" w:sz="4" w:space="0" w:color="auto"/>
              <w:right w:val="single" w:sz="4" w:space="0" w:color="auto"/>
            </w:tcBorders>
            <w:shd w:val="clear" w:color="auto" w:fill="FFFFFF"/>
            <w:vAlign w:val="center"/>
          </w:tcPr>
          <w:p w14:paraId="5384A6FC"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17" w:type="pct"/>
            <w:tcBorders>
              <w:top w:val="single" w:sz="4" w:space="0" w:color="auto"/>
              <w:left w:val="single" w:sz="4" w:space="0" w:color="auto"/>
              <w:bottom w:val="single" w:sz="4" w:space="0" w:color="auto"/>
              <w:right w:val="single" w:sz="4" w:space="0" w:color="auto"/>
            </w:tcBorders>
            <w:shd w:val="clear" w:color="auto" w:fill="FFFFFF"/>
            <w:vAlign w:val="center"/>
          </w:tcPr>
          <w:p w14:paraId="2306F9C6" w14:textId="77777777" w:rsidR="005D372A" w:rsidRPr="00E0548A" w:rsidRDefault="005D372A" w:rsidP="005D372A">
            <w:pPr>
              <w:jc w:val="center"/>
              <w:rPr>
                <w:rFonts w:ascii="ＭＳ 明朝"/>
                <w:sz w:val="16"/>
                <w:szCs w:val="16"/>
              </w:rPr>
            </w:pPr>
          </w:p>
        </w:tc>
      </w:tr>
      <w:tr w:rsidR="001D6D10" w:rsidRPr="00E0548A" w14:paraId="70198744" w14:textId="77777777" w:rsidTr="008B4B2B">
        <w:trPr>
          <w:trHeight w:hRule="exact" w:val="334"/>
        </w:trPr>
        <w:tc>
          <w:tcPr>
            <w:tcW w:w="244" w:type="pct"/>
            <w:tcBorders>
              <w:top w:val="single" w:sz="4" w:space="0" w:color="auto"/>
              <w:left w:val="single" w:sz="4" w:space="0" w:color="auto"/>
              <w:bottom w:val="single" w:sz="4" w:space="0" w:color="auto"/>
              <w:right w:val="single" w:sz="4" w:space="0" w:color="auto"/>
            </w:tcBorders>
            <w:vAlign w:val="center"/>
          </w:tcPr>
          <w:p w14:paraId="34B7DF9D" w14:textId="77777777" w:rsidR="005D372A" w:rsidRPr="00E0548A" w:rsidRDefault="005D372A" w:rsidP="005D372A">
            <w:pPr>
              <w:jc w:val="center"/>
              <w:rPr>
                <w:rFonts w:ascii="ＭＳ 明朝"/>
                <w:sz w:val="16"/>
                <w:szCs w:val="16"/>
              </w:rPr>
            </w:pPr>
            <w:r w:rsidRPr="00E0548A">
              <w:rPr>
                <w:rFonts w:ascii="ＭＳ 明朝" w:hint="eastAsia"/>
                <w:sz w:val="16"/>
                <w:szCs w:val="16"/>
              </w:rPr>
              <w:t>20</w:t>
            </w:r>
          </w:p>
        </w:tc>
        <w:tc>
          <w:tcPr>
            <w:tcW w:w="233" w:type="pct"/>
            <w:vMerge/>
            <w:tcBorders>
              <w:left w:val="single" w:sz="4" w:space="0" w:color="auto"/>
              <w:right w:val="single" w:sz="4" w:space="0" w:color="auto"/>
            </w:tcBorders>
            <w:vAlign w:val="center"/>
          </w:tcPr>
          <w:p w14:paraId="0D0A5378" w14:textId="77777777" w:rsidR="005D372A" w:rsidRPr="00E0548A" w:rsidRDefault="005D372A" w:rsidP="005D372A">
            <w:pPr>
              <w:jc w:val="center"/>
              <w:rPr>
                <w:rFonts w:ascii="ＭＳ 明朝"/>
                <w:sz w:val="16"/>
                <w:szCs w:val="16"/>
              </w:rPr>
            </w:pPr>
          </w:p>
        </w:tc>
        <w:tc>
          <w:tcPr>
            <w:tcW w:w="11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30D65E" w14:textId="5C59FF5F" w:rsidR="005D372A" w:rsidRPr="00E0548A" w:rsidRDefault="006D1D41" w:rsidP="005D372A">
            <w:pPr>
              <w:rPr>
                <w:rFonts w:ascii="ＭＳ 明朝"/>
                <w:sz w:val="16"/>
                <w:szCs w:val="16"/>
              </w:rPr>
            </w:pPr>
            <w:r w:rsidRPr="00E0548A">
              <w:rPr>
                <w:rFonts w:ascii="ＭＳ 明朝" w:hint="eastAsia"/>
                <w:sz w:val="16"/>
                <w:szCs w:val="16"/>
              </w:rPr>
              <w:t>医療・感染症対策課</w:t>
            </w:r>
            <w:r w:rsidR="005D372A" w:rsidRPr="00E0548A">
              <w:rPr>
                <w:rFonts w:ascii="ＭＳ 明朝" w:hint="eastAsia"/>
                <w:sz w:val="16"/>
                <w:szCs w:val="16"/>
              </w:rPr>
              <w:t>長</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9CC1B1"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14:paraId="34BF9292"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14:paraId="3466BAC4" w14:textId="77777777" w:rsidR="005D372A" w:rsidRPr="00E0548A" w:rsidRDefault="005D372A" w:rsidP="005D372A">
            <w:pPr>
              <w:jc w:val="center"/>
              <w:rPr>
                <w:rFonts w:ascii="ＭＳ 明朝"/>
                <w:sz w:val="16"/>
                <w:szCs w:val="16"/>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14:paraId="6417AEDE"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2" w:type="pct"/>
            <w:tcBorders>
              <w:top w:val="single" w:sz="4" w:space="0" w:color="auto"/>
              <w:left w:val="single" w:sz="4" w:space="0" w:color="auto"/>
              <w:bottom w:val="single" w:sz="4" w:space="0" w:color="auto"/>
              <w:right w:val="single" w:sz="4" w:space="0" w:color="auto"/>
            </w:tcBorders>
            <w:shd w:val="clear" w:color="auto" w:fill="FFFFFF"/>
            <w:vAlign w:val="center"/>
          </w:tcPr>
          <w:p w14:paraId="7B9C674B" w14:textId="77777777" w:rsidR="005D372A" w:rsidRPr="00E0548A" w:rsidRDefault="005D372A" w:rsidP="005D372A">
            <w:pPr>
              <w:jc w:val="center"/>
              <w:rPr>
                <w:rFonts w:ascii="ＭＳ 明朝"/>
                <w:sz w:val="16"/>
                <w:szCs w:val="16"/>
              </w:rPr>
            </w:pPr>
          </w:p>
        </w:tc>
        <w:tc>
          <w:tcPr>
            <w:tcW w:w="220" w:type="pct"/>
            <w:tcBorders>
              <w:top w:val="single" w:sz="4" w:space="0" w:color="auto"/>
              <w:left w:val="single" w:sz="4" w:space="0" w:color="auto"/>
              <w:bottom w:val="single" w:sz="4" w:space="0" w:color="auto"/>
              <w:right w:val="single" w:sz="4" w:space="0" w:color="auto"/>
            </w:tcBorders>
            <w:vAlign w:val="center"/>
            <w:hideMark/>
          </w:tcPr>
          <w:p w14:paraId="3A33909F"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8" w:type="pct"/>
            <w:tcBorders>
              <w:top w:val="single" w:sz="4" w:space="0" w:color="auto"/>
              <w:left w:val="single" w:sz="4" w:space="0" w:color="auto"/>
              <w:bottom w:val="single" w:sz="4" w:space="0" w:color="auto"/>
              <w:right w:val="single" w:sz="4" w:space="0" w:color="auto"/>
            </w:tcBorders>
            <w:vAlign w:val="center"/>
            <w:hideMark/>
          </w:tcPr>
          <w:p w14:paraId="673FFEA6"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8" w:type="pct"/>
            <w:tcBorders>
              <w:top w:val="single" w:sz="4" w:space="0" w:color="auto"/>
              <w:left w:val="single" w:sz="4" w:space="0" w:color="auto"/>
              <w:bottom w:val="single" w:sz="4" w:space="0" w:color="auto"/>
              <w:right w:val="single" w:sz="4" w:space="0" w:color="auto"/>
            </w:tcBorders>
            <w:vAlign w:val="center"/>
            <w:hideMark/>
          </w:tcPr>
          <w:p w14:paraId="1D190CCF"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8" w:type="pct"/>
            <w:tcBorders>
              <w:top w:val="single" w:sz="4" w:space="0" w:color="auto"/>
              <w:left w:val="single" w:sz="4" w:space="0" w:color="auto"/>
              <w:bottom w:val="single" w:sz="4" w:space="0" w:color="auto"/>
              <w:right w:val="single" w:sz="4" w:space="0" w:color="auto"/>
            </w:tcBorders>
            <w:vAlign w:val="center"/>
            <w:hideMark/>
          </w:tcPr>
          <w:p w14:paraId="650D2741"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8" w:type="pct"/>
            <w:tcBorders>
              <w:top w:val="single" w:sz="4" w:space="0" w:color="auto"/>
              <w:left w:val="single" w:sz="4" w:space="0" w:color="auto"/>
              <w:bottom w:val="single" w:sz="4" w:space="0" w:color="auto"/>
              <w:right w:val="single" w:sz="4" w:space="0" w:color="auto"/>
            </w:tcBorders>
            <w:vAlign w:val="center"/>
            <w:hideMark/>
          </w:tcPr>
          <w:p w14:paraId="44A7E272"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8" w:type="pct"/>
            <w:tcBorders>
              <w:top w:val="single" w:sz="4" w:space="0" w:color="auto"/>
              <w:left w:val="single" w:sz="4" w:space="0" w:color="auto"/>
              <w:bottom w:val="single" w:sz="4" w:space="0" w:color="auto"/>
              <w:right w:val="single" w:sz="4" w:space="0" w:color="auto"/>
            </w:tcBorders>
            <w:vAlign w:val="center"/>
          </w:tcPr>
          <w:p w14:paraId="77A71696"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59" w:type="pct"/>
            <w:tcBorders>
              <w:top w:val="single" w:sz="4" w:space="0" w:color="auto"/>
              <w:left w:val="single" w:sz="4" w:space="0" w:color="auto"/>
              <w:bottom w:val="single" w:sz="4" w:space="0" w:color="auto"/>
              <w:right w:val="single" w:sz="4" w:space="0" w:color="auto"/>
            </w:tcBorders>
            <w:vAlign w:val="center"/>
            <w:hideMark/>
          </w:tcPr>
          <w:p w14:paraId="601A7D43" w14:textId="77777777" w:rsidR="005D372A" w:rsidRPr="00E0548A" w:rsidRDefault="005D372A" w:rsidP="005D372A">
            <w:pPr>
              <w:jc w:val="center"/>
              <w:rPr>
                <w:rFonts w:ascii="ＭＳ 明朝"/>
                <w:sz w:val="16"/>
                <w:szCs w:val="16"/>
              </w:rPr>
            </w:pPr>
          </w:p>
        </w:tc>
        <w:tc>
          <w:tcPr>
            <w:tcW w:w="211" w:type="pct"/>
            <w:tcBorders>
              <w:top w:val="single" w:sz="4" w:space="0" w:color="auto"/>
              <w:left w:val="single" w:sz="4" w:space="0" w:color="auto"/>
              <w:bottom w:val="single" w:sz="4" w:space="0" w:color="auto"/>
              <w:right w:val="single" w:sz="4" w:space="0" w:color="auto"/>
            </w:tcBorders>
            <w:shd w:val="clear" w:color="auto" w:fill="FFFFFF"/>
            <w:vAlign w:val="center"/>
          </w:tcPr>
          <w:p w14:paraId="73446E72"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6" w:type="pct"/>
            <w:tcBorders>
              <w:top w:val="single" w:sz="4" w:space="0" w:color="auto"/>
              <w:left w:val="single" w:sz="4" w:space="0" w:color="auto"/>
              <w:bottom w:val="single" w:sz="4" w:space="0" w:color="auto"/>
              <w:right w:val="single" w:sz="4" w:space="0" w:color="auto"/>
            </w:tcBorders>
            <w:shd w:val="clear" w:color="auto" w:fill="FFFFFF"/>
            <w:vAlign w:val="center"/>
          </w:tcPr>
          <w:p w14:paraId="234DF5F7"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17" w:type="pct"/>
            <w:tcBorders>
              <w:top w:val="single" w:sz="4" w:space="0" w:color="auto"/>
              <w:left w:val="single" w:sz="4" w:space="0" w:color="auto"/>
              <w:bottom w:val="single" w:sz="4" w:space="0" w:color="auto"/>
              <w:right w:val="single" w:sz="4" w:space="0" w:color="auto"/>
            </w:tcBorders>
            <w:shd w:val="clear" w:color="auto" w:fill="FFFFFF"/>
            <w:vAlign w:val="center"/>
          </w:tcPr>
          <w:p w14:paraId="00E1C399"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r>
      <w:tr w:rsidR="001D6D10" w:rsidRPr="00E0548A" w14:paraId="0BF60210" w14:textId="77777777" w:rsidTr="008B4B2B">
        <w:trPr>
          <w:trHeight w:hRule="exact" w:val="334"/>
        </w:trPr>
        <w:tc>
          <w:tcPr>
            <w:tcW w:w="244" w:type="pct"/>
            <w:tcBorders>
              <w:top w:val="single" w:sz="4" w:space="0" w:color="auto"/>
              <w:left w:val="single" w:sz="4" w:space="0" w:color="auto"/>
              <w:bottom w:val="single" w:sz="4" w:space="0" w:color="auto"/>
              <w:right w:val="single" w:sz="4" w:space="0" w:color="auto"/>
            </w:tcBorders>
            <w:vAlign w:val="center"/>
          </w:tcPr>
          <w:p w14:paraId="1E672EDF" w14:textId="77777777" w:rsidR="005D372A" w:rsidRPr="00E0548A" w:rsidRDefault="005D372A" w:rsidP="005D372A">
            <w:pPr>
              <w:jc w:val="center"/>
              <w:rPr>
                <w:rFonts w:ascii="ＭＳ 明朝"/>
                <w:sz w:val="16"/>
                <w:szCs w:val="16"/>
              </w:rPr>
            </w:pPr>
            <w:r w:rsidRPr="00E0548A">
              <w:rPr>
                <w:rFonts w:ascii="ＭＳ 明朝" w:hint="eastAsia"/>
                <w:sz w:val="16"/>
                <w:szCs w:val="16"/>
              </w:rPr>
              <w:t>21</w:t>
            </w:r>
          </w:p>
        </w:tc>
        <w:tc>
          <w:tcPr>
            <w:tcW w:w="233" w:type="pct"/>
            <w:vMerge/>
            <w:tcBorders>
              <w:left w:val="single" w:sz="4" w:space="0" w:color="auto"/>
              <w:right w:val="single" w:sz="4" w:space="0" w:color="auto"/>
            </w:tcBorders>
            <w:vAlign w:val="center"/>
          </w:tcPr>
          <w:p w14:paraId="777DE711" w14:textId="77777777" w:rsidR="005D372A" w:rsidRPr="00E0548A" w:rsidRDefault="005D372A" w:rsidP="005D372A">
            <w:pPr>
              <w:jc w:val="center"/>
              <w:rPr>
                <w:rFonts w:ascii="ＭＳ 明朝"/>
                <w:sz w:val="16"/>
                <w:szCs w:val="16"/>
              </w:rPr>
            </w:pPr>
          </w:p>
        </w:tc>
        <w:tc>
          <w:tcPr>
            <w:tcW w:w="11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167103" w14:textId="75B62C6E" w:rsidR="005D372A" w:rsidRPr="00E0548A" w:rsidRDefault="005D372A" w:rsidP="005D372A">
            <w:pPr>
              <w:rPr>
                <w:rFonts w:ascii="ＭＳ 明朝"/>
                <w:sz w:val="16"/>
                <w:szCs w:val="16"/>
              </w:rPr>
            </w:pPr>
            <w:r w:rsidRPr="00E0548A">
              <w:rPr>
                <w:rFonts w:ascii="ＭＳ 明朝" w:hint="eastAsia"/>
                <w:sz w:val="16"/>
                <w:szCs w:val="16"/>
              </w:rPr>
              <w:t>商工労働総務課長</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14:paraId="5BFA410D" w14:textId="77777777" w:rsidR="005D372A" w:rsidRPr="00E0548A" w:rsidRDefault="005D372A" w:rsidP="005D372A">
            <w:pPr>
              <w:jc w:val="center"/>
              <w:rPr>
                <w:rFonts w:ascii="ＭＳ 明朝"/>
                <w:sz w:val="16"/>
                <w:szCs w:val="16"/>
              </w:rPr>
            </w:pP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14:paraId="2A9E7C12" w14:textId="77777777" w:rsidR="005D372A" w:rsidRPr="00E0548A" w:rsidRDefault="005D372A" w:rsidP="005D372A">
            <w:pPr>
              <w:jc w:val="center"/>
              <w:rPr>
                <w:rFonts w:ascii="ＭＳ 明朝"/>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14:paraId="1D0A8B0B" w14:textId="77777777" w:rsidR="005D372A" w:rsidRPr="00E0548A" w:rsidRDefault="005D372A" w:rsidP="005D372A">
            <w:pPr>
              <w:jc w:val="center"/>
              <w:rPr>
                <w:rFonts w:ascii="ＭＳ 明朝"/>
                <w:sz w:val="16"/>
                <w:szCs w:val="16"/>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14:paraId="3884E9EE"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2" w:type="pct"/>
            <w:tcBorders>
              <w:top w:val="single" w:sz="4" w:space="0" w:color="auto"/>
              <w:left w:val="single" w:sz="4" w:space="0" w:color="auto"/>
              <w:bottom w:val="single" w:sz="4" w:space="0" w:color="auto"/>
              <w:right w:val="single" w:sz="4" w:space="0" w:color="auto"/>
            </w:tcBorders>
            <w:shd w:val="clear" w:color="auto" w:fill="FFFFFF"/>
            <w:vAlign w:val="center"/>
          </w:tcPr>
          <w:p w14:paraId="5E0F2D7F" w14:textId="77777777" w:rsidR="005D372A" w:rsidRPr="00E0548A" w:rsidRDefault="005D372A" w:rsidP="005D372A">
            <w:pPr>
              <w:jc w:val="center"/>
              <w:rPr>
                <w:rFonts w:ascii="ＭＳ 明朝"/>
                <w:sz w:val="16"/>
                <w:szCs w:val="16"/>
              </w:rPr>
            </w:pPr>
          </w:p>
        </w:tc>
        <w:tc>
          <w:tcPr>
            <w:tcW w:w="220" w:type="pct"/>
            <w:tcBorders>
              <w:top w:val="single" w:sz="4" w:space="0" w:color="auto"/>
              <w:left w:val="single" w:sz="4" w:space="0" w:color="auto"/>
              <w:bottom w:val="single" w:sz="4" w:space="0" w:color="auto"/>
              <w:right w:val="single" w:sz="4" w:space="0" w:color="auto"/>
            </w:tcBorders>
            <w:vAlign w:val="center"/>
          </w:tcPr>
          <w:p w14:paraId="07513968"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5213FD35"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63E5BD75"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7FA21E39"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096E600E"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6A67A990" w14:textId="77777777" w:rsidR="005D372A" w:rsidRPr="00E0548A" w:rsidRDefault="005D372A" w:rsidP="005D372A">
            <w:pPr>
              <w:jc w:val="center"/>
              <w:rPr>
                <w:rFonts w:ascii="ＭＳ 明朝"/>
                <w:sz w:val="16"/>
                <w:szCs w:val="16"/>
              </w:rPr>
            </w:pPr>
          </w:p>
        </w:tc>
        <w:tc>
          <w:tcPr>
            <w:tcW w:w="259" w:type="pct"/>
            <w:tcBorders>
              <w:top w:val="single" w:sz="4" w:space="0" w:color="auto"/>
              <w:left w:val="single" w:sz="4" w:space="0" w:color="auto"/>
              <w:bottom w:val="single" w:sz="4" w:space="0" w:color="auto"/>
              <w:right w:val="single" w:sz="4" w:space="0" w:color="auto"/>
            </w:tcBorders>
            <w:vAlign w:val="center"/>
          </w:tcPr>
          <w:p w14:paraId="25E0E729" w14:textId="77777777" w:rsidR="005D372A" w:rsidRPr="00E0548A" w:rsidRDefault="005D372A" w:rsidP="005D372A">
            <w:pPr>
              <w:jc w:val="center"/>
              <w:rPr>
                <w:rFonts w:ascii="ＭＳ 明朝"/>
                <w:sz w:val="16"/>
                <w:szCs w:val="16"/>
              </w:rPr>
            </w:pPr>
          </w:p>
        </w:tc>
        <w:tc>
          <w:tcPr>
            <w:tcW w:w="211" w:type="pct"/>
            <w:tcBorders>
              <w:top w:val="single" w:sz="4" w:space="0" w:color="auto"/>
              <w:left w:val="single" w:sz="4" w:space="0" w:color="auto"/>
              <w:bottom w:val="single" w:sz="4" w:space="0" w:color="auto"/>
              <w:right w:val="single" w:sz="4" w:space="0" w:color="auto"/>
            </w:tcBorders>
            <w:shd w:val="clear" w:color="auto" w:fill="FFFFFF"/>
            <w:vAlign w:val="center"/>
          </w:tcPr>
          <w:p w14:paraId="4010CE4F" w14:textId="77777777" w:rsidR="005D372A" w:rsidRPr="00E0548A" w:rsidRDefault="005D372A" w:rsidP="005D372A">
            <w:pPr>
              <w:jc w:val="center"/>
              <w:rPr>
                <w:rFonts w:ascii="ＭＳ 明朝"/>
                <w:sz w:val="16"/>
                <w:szCs w:val="16"/>
              </w:rPr>
            </w:pPr>
          </w:p>
        </w:tc>
        <w:tc>
          <w:tcPr>
            <w:tcW w:w="226" w:type="pct"/>
            <w:tcBorders>
              <w:top w:val="single" w:sz="4" w:space="0" w:color="auto"/>
              <w:left w:val="single" w:sz="4" w:space="0" w:color="auto"/>
              <w:bottom w:val="single" w:sz="4" w:space="0" w:color="auto"/>
              <w:right w:val="single" w:sz="4" w:space="0" w:color="auto"/>
            </w:tcBorders>
            <w:shd w:val="clear" w:color="auto" w:fill="FFFFFF"/>
            <w:vAlign w:val="center"/>
          </w:tcPr>
          <w:p w14:paraId="5FC7924D"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17" w:type="pct"/>
            <w:tcBorders>
              <w:top w:val="single" w:sz="4" w:space="0" w:color="auto"/>
              <w:left w:val="single" w:sz="4" w:space="0" w:color="auto"/>
              <w:bottom w:val="single" w:sz="4" w:space="0" w:color="auto"/>
              <w:right w:val="single" w:sz="4" w:space="0" w:color="auto"/>
            </w:tcBorders>
            <w:shd w:val="clear" w:color="auto" w:fill="FFFFFF"/>
            <w:vAlign w:val="center"/>
          </w:tcPr>
          <w:p w14:paraId="06447981" w14:textId="77777777" w:rsidR="005D372A" w:rsidRPr="00E0548A" w:rsidRDefault="005D372A" w:rsidP="005D372A">
            <w:pPr>
              <w:jc w:val="center"/>
              <w:rPr>
                <w:rFonts w:ascii="ＭＳ 明朝"/>
                <w:sz w:val="16"/>
                <w:szCs w:val="16"/>
              </w:rPr>
            </w:pPr>
          </w:p>
        </w:tc>
      </w:tr>
      <w:tr w:rsidR="001D6D10" w:rsidRPr="00E0548A" w14:paraId="3F59BE0B" w14:textId="77777777" w:rsidTr="008B4B2B">
        <w:trPr>
          <w:trHeight w:hRule="exact" w:val="334"/>
        </w:trPr>
        <w:tc>
          <w:tcPr>
            <w:tcW w:w="244" w:type="pct"/>
            <w:tcBorders>
              <w:top w:val="single" w:sz="4" w:space="0" w:color="auto"/>
              <w:left w:val="single" w:sz="4" w:space="0" w:color="auto"/>
              <w:bottom w:val="single" w:sz="4" w:space="0" w:color="auto"/>
              <w:right w:val="single" w:sz="4" w:space="0" w:color="auto"/>
            </w:tcBorders>
            <w:vAlign w:val="center"/>
          </w:tcPr>
          <w:p w14:paraId="77B9DC20" w14:textId="77777777" w:rsidR="005D372A" w:rsidRPr="00E0548A" w:rsidRDefault="005D372A" w:rsidP="005D372A">
            <w:pPr>
              <w:jc w:val="center"/>
              <w:rPr>
                <w:rFonts w:ascii="ＭＳ 明朝"/>
                <w:sz w:val="16"/>
                <w:szCs w:val="16"/>
              </w:rPr>
            </w:pPr>
            <w:r w:rsidRPr="00E0548A">
              <w:rPr>
                <w:rFonts w:ascii="ＭＳ 明朝" w:hint="eastAsia"/>
                <w:sz w:val="16"/>
                <w:szCs w:val="16"/>
              </w:rPr>
              <w:t>22</w:t>
            </w:r>
          </w:p>
        </w:tc>
        <w:tc>
          <w:tcPr>
            <w:tcW w:w="233" w:type="pct"/>
            <w:vMerge/>
            <w:tcBorders>
              <w:left w:val="single" w:sz="4" w:space="0" w:color="auto"/>
              <w:right w:val="single" w:sz="4" w:space="0" w:color="auto"/>
            </w:tcBorders>
            <w:vAlign w:val="center"/>
          </w:tcPr>
          <w:p w14:paraId="303EC04C" w14:textId="77777777" w:rsidR="005D372A" w:rsidRPr="00E0548A" w:rsidRDefault="005D372A" w:rsidP="005D372A">
            <w:pPr>
              <w:jc w:val="center"/>
              <w:rPr>
                <w:rFonts w:ascii="ＭＳ 明朝"/>
                <w:sz w:val="16"/>
                <w:szCs w:val="16"/>
              </w:rPr>
            </w:pPr>
          </w:p>
        </w:tc>
        <w:tc>
          <w:tcPr>
            <w:tcW w:w="11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63E312" w14:textId="44B97491" w:rsidR="005D372A" w:rsidRPr="00E0548A" w:rsidRDefault="005D372A" w:rsidP="005D372A">
            <w:pPr>
              <w:rPr>
                <w:rFonts w:ascii="ＭＳ 明朝"/>
                <w:sz w:val="16"/>
                <w:szCs w:val="16"/>
              </w:rPr>
            </w:pPr>
            <w:r w:rsidRPr="00E0548A">
              <w:rPr>
                <w:rFonts w:ascii="ＭＳ 明朝" w:hint="eastAsia"/>
                <w:sz w:val="16"/>
                <w:szCs w:val="16"/>
              </w:rPr>
              <w:t>環境農林水産総務課長</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14:paraId="7D0B23F8" w14:textId="77777777" w:rsidR="005D372A" w:rsidRPr="00E0548A" w:rsidRDefault="005D372A" w:rsidP="005D372A">
            <w:pPr>
              <w:jc w:val="center"/>
              <w:rPr>
                <w:rFonts w:ascii="ＭＳ 明朝"/>
                <w:sz w:val="16"/>
                <w:szCs w:val="16"/>
              </w:rPr>
            </w:pP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14:paraId="2F6FD9CE" w14:textId="77777777" w:rsidR="005D372A" w:rsidRPr="00E0548A" w:rsidRDefault="005D372A" w:rsidP="005D372A">
            <w:pPr>
              <w:jc w:val="center"/>
              <w:rPr>
                <w:rFonts w:ascii="ＭＳ 明朝"/>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14:paraId="71037F49" w14:textId="77777777" w:rsidR="005D372A" w:rsidRPr="00E0548A" w:rsidRDefault="005D372A" w:rsidP="005D372A">
            <w:pPr>
              <w:jc w:val="center"/>
              <w:rPr>
                <w:rFonts w:ascii="ＭＳ 明朝"/>
                <w:sz w:val="16"/>
                <w:szCs w:val="16"/>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14:paraId="2E37105A"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2" w:type="pct"/>
            <w:tcBorders>
              <w:top w:val="single" w:sz="4" w:space="0" w:color="auto"/>
              <w:left w:val="single" w:sz="4" w:space="0" w:color="auto"/>
              <w:bottom w:val="single" w:sz="4" w:space="0" w:color="auto"/>
              <w:right w:val="single" w:sz="4" w:space="0" w:color="auto"/>
            </w:tcBorders>
            <w:shd w:val="clear" w:color="auto" w:fill="FFFFFF"/>
            <w:vAlign w:val="center"/>
          </w:tcPr>
          <w:p w14:paraId="117B17DA" w14:textId="77777777" w:rsidR="005D372A" w:rsidRPr="00E0548A" w:rsidRDefault="005D372A" w:rsidP="005D372A">
            <w:pPr>
              <w:jc w:val="center"/>
              <w:rPr>
                <w:rFonts w:ascii="ＭＳ 明朝"/>
                <w:sz w:val="16"/>
                <w:szCs w:val="16"/>
              </w:rPr>
            </w:pPr>
          </w:p>
        </w:tc>
        <w:tc>
          <w:tcPr>
            <w:tcW w:w="220" w:type="pct"/>
            <w:tcBorders>
              <w:top w:val="single" w:sz="4" w:space="0" w:color="auto"/>
              <w:left w:val="single" w:sz="4" w:space="0" w:color="auto"/>
              <w:bottom w:val="single" w:sz="4" w:space="0" w:color="auto"/>
              <w:right w:val="single" w:sz="4" w:space="0" w:color="auto"/>
            </w:tcBorders>
            <w:vAlign w:val="center"/>
          </w:tcPr>
          <w:p w14:paraId="3A4EC0CA"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7A46E0DE"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0C2D9C8A"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4CDAFF39"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087E042E"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6572FD59" w14:textId="77777777" w:rsidR="005D372A" w:rsidRPr="00E0548A" w:rsidRDefault="005D372A" w:rsidP="005D372A">
            <w:pPr>
              <w:jc w:val="center"/>
              <w:rPr>
                <w:rFonts w:ascii="ＭＳ 明朝"/>
                <w:sz w:val="16"/>
                <w:szCs w:val="16"/>
              </w:rPr>
            </w:pPr>
          </w:p>
        </w:tc>
        <w:tc>
          <w:tcPr>
            <w:tcW w:w="259" w:type="pct"/>
            <w:tcBorders>
              <w:top w:val="single" w:sz="4" w:space="0" w:color="auto"/>
              <w:left w:val="single" w:sz="4" w:space="0" w:color="auto"/>
              <w:bottom w:val="single" w:sz="4" w:space="0" w:color="auto"/>
              <w:right w:val="single" w:sz="4" w:space="0" w:color="auto"/>
            </w:tcBorders>
            <w:vAlign w:val="center"/>
          </w:tcPr>
          <w:p w14:paraId="076E38B8" w14:textId="77777777" w:rsidR="005D372A" w:rsidRPr="00E0548A" w:rsidRDefault="005D372A" w:rsidP="005D372A">
            <w:pPr>
              <w:jc w:val="center"/>
              <w:rPr>
                <w:rFonts w:ascii="ＭＳ 明朝"/>
                <w:sz w:val="16"/>
                <w:szCs w:val="16"/>
              </w:rPr>
            </w:pPr>
          </w:p>
        </w:tc>
        <w:tc>
          <w:tcPr>
            <w:tcW w:w="211" w:type="pct"/>
            <w:tcBorders>
              <w:top w:val="single" w:sz="4" w:space="0" w:color="auto"/>
              <w:left w:val="single" w:sz="4" w:space="0" w:color="auto"/>
              <w:bottom w:val="single" w:sz="4" w:space="0" w:color="auto"/>
              <w:right w:val="single" w:sz="4" w:space="0" w:color="auto"/>
            </w:tcBorders>
            <w:shd w:val="clear" w:color="auto" w:fill="FFFFFF"/>
            <w:vAlign w:val="center"/>
          </w:tcPr>
          <w:p w14:paraId="2A82A836" w14:textId="77777777" w:rsidR="005D372A" w:rsidRPr="00E0548A" w:rsidRDefault="005D372A" w:rsidP="005D372A">
            <w:pPr>
              <w:jc w:val="center"/>
              <w:rPr>
                <w:rFonts w:ascii="ＭＳ 明朝"/>
                <w:sz w:val="16"/>
                <w:szCs w:val="16"/>
              </w:rPr>
            </w:pPr>
          </w:p>
        </w:tc>
        <w:tc>
          <w:tcPr>
            <w:tcW w:w="226" w:type="pct"/>
            <w:tcBorders>
              <w:top w:val="single" w:sz="4" w:space="0" w:color="auto"/>
              <w:left w:val="single" w:sz="4" w:space="0" w:color="auto"/>
              <w:bottom w:val="single" w:sz="4" w:space="0" w:color="auto"/>
              <w:right w:val="single" w:sz="4" w:space="0" w:color="auto"/>
            </w:tcBorders>
            <w:shd w:val="clear" w:color="auto" w:fill="FFFFFF"/>
            <w:vAlign w:val="center"/>
          </w:tcPr>
          <w:p w14:paraId="717BF063"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17" w:type="pct"/>
            <w:tcBorders>
              <w:top w:val="single" w:sz="4" w:space="0" w:color="auto"/>
              <w:left w:val="single" w:sz="4" w:space="0" w:color="auto"/>
              <w:bottom w:val="single" w:sz="4" w:space="0" w:color="auto"/>
              <w:right w:val="single" w:sz="4" w:space="0" w:color="auto"/>
            </w:tcBorders>
            <w:shd w:val="clear" w:color="auto" w:fill="FFFFFF"/>
            <w:vAlign w:val="center"/>
          </w:tcPr>
          <w:p w14:paraId="3AC1FED3" w14:textId="77777777" w:rsidR="005D372A" w:rsidRPr="00E0548A" w:rsidRDefault="005D372A" w:rsidP="005D372A">
            <w:pPr>
              <w:jc w:val="center"/>
              <w:rPr>
                <w:rFonts w:ascii="ＭＳ 明朝"/>
                <w:sz w:val="16"/>
                <w:szCs w:val="16"/>
              </w:rPr>
            </w:pPr>
          </w:p>
        </w:tc>
      </w:tr>
      <w:tr w:rsidR="001D6D10" w:rsidRPr="00E0548A" w14:paraId="20033EDD" w14:textId="77777777" w:rsidTr="008B4B2B">
        <w:trPr>
          <w:trHeight w:hRule="exact" w:val="334"/>
        </w:trPr>
        <w:tc>
          <w:tcPr>
            <w:tcW w:w="244" w:type="pct"/>
            <w:tcBorders>
              <w:top w:val="single" w:sz="4" w:space="0" w:color="auto"/>
              <w:left w:val="single" w:sz="4" w:space="0" w:color="auto"/>
              <w:bottom w:val="single" w:sz="4" w:space="0" w:color="auto"/>
              <w:right w:val="single" w:sz="4" w:space="0" w:color="auto"/>
            </w:tcBorders>
            <w:vAlign w:val="center"/>
          </w:tcPr>
          <w:p w14:paraId="70DC7A38" w14:textId="77777777" w:rsidR="005D372A" w:rsidRPr="00E0548A" w:rsidRDefault="005D372A" w:rsidP="005D372A">
            <w:pPr>
              <w:jc w:val="center"/>
              <w:rPr>
                <w:rFonts w:ascii="ＭＳ 明朝"/>
                <w:sz w:val="16"/>
                <w:szCs w:val="16"/>
              </w:rPr>
            </w:pPr>
            <w:r w:rsidRPr="00E0548A">
              <w:rPr>
                <w:rFonts w:ascii="ＭＳ 明朝" w:hint="eastAsia"/>
                <w:sz w:val="16"/>
                <w:szCs w:val="16"/>
              </w:rPr>
              <w:t>23</w:t>
            </w:r>
          </w:p>
        </w:tc>
        <w:tc>
          <w:tcPr>
            <w:tcW w:w="233" w:type="pct"/>
            <w:vMerge/>
            <w:tcBorders>
              <w:left w:val="single" w:sz="4" w:space="0" w:color="auto"/>
              <w:right w:val="single" w:sz="4" w:space="0" w:color="auto"/>
            </w:tcBorders>
            <w:vAlign w:val="center"/>
          </w:tcPr>
          <w:p w14:paraId="5549A875" w14:textId="77777777" w:rsidR="005D372A" w:rsidRPr="00E0548A" w:rsidRDefault="005D372A" w:rsidP="005D372A">
            <w:pPr>
              <w:jc w:val="center"/>
              <w:rPr>
                <w:rFonts w:ascii="ＭＳ 明朝"/>
                <w:sz w:val="16"/>
                <w:szCs w:val="16"/>
              </w:rPr>
            </w:pPr>
          </w:p>
        </w:tc>
        <w:tc>
          <w:tcPr>
            <w:tcW w:w="11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D082EC" w14:textId="77777777" w:rsidR="005D372A" w:rsidRPr="00E0548A" w:rsidRDefault="005D372A" w:rsidP="005D372A">
            <w:pPr>
              <w:rPr>
                <w:rFonts w:ascii="ＭＳ 明朝"/>
                <w:sz w:val="16"/>
                <w:szCs w:val="16"/>
              </w:rPr>
            </w:pPr>
            <w:r w:rsidRPr="00E0548A">
              <w:rPr>
                <w:rFonts w:ascii="ＭＳ 明朝" w:hint="eastAsia"/>
                <w:sz w:val="16"/>
                <w:szCs w:val="16"/>
              </w:rPr>
              <w:t>みどり推進室森づくり課長</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14:paraId="2B3B5939"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14:paraId="1EDAB01C" w14:textId="77777777" w:rsidR="005D372A" w:rsidRPr="00E0548A" w:rsidRDefault="005D372A" w:rsidP="005D372A">
            <w:pPr>
              <w:jc w:val="center"/>
              <w:rPr>
                <w:rFonts w:ascii="ＭＳ 明朝"/>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14:paraId="46A2D1D4"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2" w:type="pct"/>
            <w:tcBorders>
              <w:top w:val="single" w:sz="4" w:space="0" w:color="auto"/>
              <w:left w:val="single" w:sz="4" w:space="0" w:color="auto"/>
              <w:bottom w:val="single" w:sz="4" w:space="0" w:color="auto"/>
              <w:right w:val="single" w:sz="4" w:space="0" w:color="auto"/>
            </w:tcBorders>
            <w:shd w:val="clear" w:color="auto" w:fill="auto"/>
          </w:tcPr>
          <w:p w14:paraId="6F587992"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2" w:type="pct"/>
            <w:tcBorders>
              <w:top w:val="single" w:sz="4" w:space="0" w:color="auto"/>
              <w:left w:val="single" w:sz="4" w:space="0" w:color="auto"/>
              <w:bottom w:val="single" w:sz="4" w:space="0" w:color="auto"/>
              <w:right w:val="single" w:sz="4" w:space="0" w:color="auto"/>
            </w:tcBorders>
            <w:shd w:val="clear" w:color="auto" w:fill="FFFFFF"/>
            <w:vAlign w:val="center"/>
          </w:tcPr>
          <w:p w14:paraId="303CC1CA" w14:textId="77777777" w:rsidR="005D372A" w:rsidRPr="00E0548A" w:rsidRDefault="005D372A" w:rsidP="005D372A">
            <w:pPr>
              <w:jc w:val="center"/>
              <w:rPr>
                <w:rFonts w:ascii="ＭＳ 明朝"/>
                <w:sz w:val="16"/>
                <w:szCs w:val="16"/>
              </w:rPr>
            </w:pPr>
          </w:p>
        </w:tc>
        <w:tc>
          <w:tcPr>
            <w:tcW w:w="220" w:type="pct"/>
            <w:tcBorders>
              <w:top w:val="single" w:sz="4" w:space="0" w:color="auto"/>
              <w:left w:val="single" w:sz="4" w:space="0" w:color="auto"/>
              <w:bottom w:val="single" w:sz="4" w:space="0" w:color="auto"/>
              <w:right w:val="single" w:sz="4" w:space="0" w:color="auto"/>
            </w:tcBorders>
            <w:vAlign w:val="center"/>
          </w:tcPr>
          <w:p w14:paraId="25E31DA7"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14F55D26"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2403273D"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28051DFD"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675C29AE"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hideMark/>
          </w:tcPr>
          <w:p w14:paraId="55B7EFF2" w14:textId="77777777" w:rsidR="005D372A" w:rsidRPr="00E0548A" w:rsidRDefault="005D372A" w:rsidP="005D372A">
            <w:pPr>
              <w:jc w:val="center"/>
              <w:rPr>
                <w:rFonts w:ascii="ＭＳ 明朝"/>
                <w:sz w:val="16"/>
                <w:szCs w:val="16"/>
              </w:rPr>
            </w:pPr>
          </w:p>
        </w:tc>
        <w:tc>
          <w:tcPr>
            <w:tcW w:w="259" w:type="pct"/>
            <w:tcBorders>
              <w:top w:val="single" w:sz="4" w:space="0" w:color="auto"/>
              <w:left w:val="single" w:sz="4" w:space="0" w:color="auto"/>
              <w:bottom w:val="single" w:sz="4" w:space="0" w:color="auto"/>
              <w:right w:val="single" w:sz="4" w:space="0" w:color="auto"/>
            </w:tcBorders>
            <w:vAlign w:val="center"/>
          </w:tcPr>
          <w:p w14:paraId="0C7CFACC"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11" w:type="pct"/>
            <w:tcBorders>
              <w:top w:val="single" w:sz="4" w:space="0" w:color="auto"/>
              <w:left w:val="single" w:sz="4" w:space="0" w:color="auto"/>
              <w:bottom w:val="single" w:sz="4" w:space="0" w:color="auto"/>
              <w:right w:val="single" w:sz="4" w:space="0" w:color="auto"/>
            </w:tcBorders>
            <w:shd w:val="clear" w:color="auto" w:fill="FFFFFF"/>
            <w:vAlign w:val="center"/>
          </w:tcPr>
          <w:p w14:paraId="31AE1C75" w14:textId="77777777" w:rsidR="005D372A" w:rsidRPr="00E0548A" w:rsidRDefault="005D372A" w:rsidP="005D372A">
            <w:pPr>
              <w:jc w:val="center"/>
              <w:rPr>
                <w:rFonts w:ascii="ＭＳ 明朝"/>
                <w:sz w:val="16"/>
                <w:szCs w:val="16"/>
              </w:rPr>
            </w:pPr>
          </w:p>
        </w:tc>
        <w:tc>
          <w:tcPr>
            <w:tcW w:w="226" w:type="pct"/>
            <w:tcBorders>
              <w:top w:val="single" w:sz="4" w:space="0" w:color="auto"/>
              <w:left w:val="single" w:sz="4" w:space="0" w:color="auto"/>
              <w:bottom w:val="single" w:sz="4" w:space="0" w:color="auto"/>
              <w:right w:val="single" w:sz="4" w:space="0" w:color="auto"/>
            </w:tcBorders>
            <w:shd w:val="clear" w:color="auto" w:fill="FFFFFF"/>
            <w:vAlign w:val="center"/>
          </w:tcPr>
          <w:p w14:paraId="7F867EC1" w14:textId="77777777" w:rsidR="005D372A" w:rsidRPr="00E0548A" w:rsidRDefault="005D372A" w:rsidP="005D372A">
            <w:pPr>
              <w:jc w:val="center"/>
              <w:rPr>
                <w:rFonts w:ascii="ＭＳ 明朝"/>
                <w:sz w:val="16"/>
                <w:szCs w:val="16"/>
              </w:rPr>
            </w:pPr>
          </w:p>
        </w:tc>
        <w:tc>
          <w:tcPr>
            <w:tcW w:w="217" w:type="pct"/>
            <w:tcBorders>
              <w:top w:val="single" w:sz="4" w:space="0" w:color="auto"/>
              <w:left w:val="single" w:sz="4" w:space="0" w:color="auto"/>
              <w:bottom w:val="single" w:sz="4" w:space="0" w:color="auto"/>
              <w:right w:val="single" w:sz="4" w:space="0" w:color="auto"/>
            </w:tcBorders>
            <w:shd w:val="clear" w:color="auto" w:fill="FFFFFF"/>
            <w:vAlign w:val="center"/>
          </w:tcPr>
          <w:p w14:paraId="65B9B28A" w14:textId="77777777" w:rsidR="005D372A" w:rsidRPr="00E0548A" w:rsidRDefault="005D372A" w:rsidP="005D372A">
            <w:pPr>
              <w:jc w:val="center"/>
              <w:rPr>
                <w:rFonts w:ascii="ＭＳ 明朝"/>
                <w:sz w:val="16"/>
                <w:szCs w:val="16"/>
              </w:rPr>
            </w:pPr>
          </w:p>
        </w:tc>
      </w:tr>
      <w:tr w:rsidR="001D6D10" w:rsidRPr="00E0548A" w14:paraId="05E7EB0A" w14:textId="77777777" w:rsidTr="008B4B2B">
        <w:trPr>
          <w:trHeight w:hRule="exact" w:val="334"/>
        </w:trPr>
        <w:tc>
          <w:tcPr>
            <w:tcW w:w="244" w:type="pct"/>
            <w:tcBorders>
              <w:top w:val="single" w:sz="4" w:space="0" w:color="auto"/>
              <w:left w:val="single" w:sz="4" w:space="0" w:color="auto"/>
              <w:bottom w:val="single" w:sz="4" w:space="0" w:color="auto"/>
              <w:right w:val="single" w:sz="4" w:space="0" w:color="auto"/>
            </w:tcBorders>
            <w:vAlign w:val="center"/>
          </w:tcPr>
          <w:p w14:paraId="378F58E3" w14:textId="77777777" w:rsidR="005D372A" w:rsidRPr="00E0548A" w:rsidRDefault="005D372A" w:rsidP="005D372A">
            <w:pPr>
              <w:jc w:val="center"/>
              <w:rPr>
                <w:rFonts w:ascii="ＭＳ 明朝"/>
                <w:sz w:val="16"/>
                <w:szCs w:val="16"/>
              </w:rPr>
            </w:pPr>
            <w:r w:rsidRPr="00E0548A">
              <w:rPr>
                <w:rFonts w:ascii="ＭＳ 明朝" w:hint="eastAsia"/>
                <w:sz w:val="16"/>
                <w:szCs w:val="16"/>
              </w:rPr>
              <w:t>24</w:t>
            </w:r>
          </w:p>
        </w:tc>
        <w:tc>
          <w:tcPr>
            <w:tcW w:w="233" w:type="pct"/>
            <w:vMerge/>
            <w:tcBorders>
              <w:left w:val="single" w:sz="4" w:space="0" w:color="auto"/>
              <w:right w:val="single" w:sz="4" w:space="0" w:color="auto"/>
            </w:tcBorders>
            <w:vAlign w:val="center"/>
          </w:tcPr>
          <w:p w14:paraId="1151C393" w14:textId="77777777" w:rsidR="005D372A" w:rsidRPr="00E0548A" w:rsidRDefault="005D372A" w:rsidP="005D372A">
            <w:pPr>
              <w:jc w:val="center"/>
              <w:rPr>
                <w:rFonts w:ascii="ＭＳ 明朝"/>
                <w:sz w:val="16"/>
                <w:szCs w:val="16"/>
              </w:rPr>
            </w:pPr>
          </w:p>
        </w:tc>
        <w:tc>
          <w:tcPr>
            <w:tcW w:w="11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C8A058" w14:textId="77777777" w:rsidR="005D372A" w:rsidRPr="00E0548A" w:rsidRDefault="005D372A" w:rsidP="005D372A">
            <w:pPr>
              <w:rPr>
                <w:rFonts w:ascii="ＭＳ 明朝"/>
                <w:sz w:val="16"/>
                <w:szCs w:val="16"/>
              </w:rPr>
            </w:pPr>
            <w:r w:rsidRPr="00E0548A">
              <w:rPr>
                <w:rFonts w:ascii="ＭＳ 明朝" w:hint="eastAsia"/>
                <w:sz w:val="16"/>
                <w:szCs w:val="16"/>
              </w:rPr>
              <w:t>農政室整備課長</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BBFD74"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F7086F" w14:textId="77777777" w:rsidR="005D372A" w:rsidRPr="00E0548A" w:rsidRDefault="005D372A" w:rsidP="005D372A">
            <w:pPr>
              <w:jc w:val="center"/>
              <w:rPr>
                <w:rFonts w:ascii="ＭＳ 明朝"/>
                <w:sz w:val="16"/>
                <w:szCs w:val="16"/>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14:paraId="790B5420"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2" w:type="pct"/>
            <w:tcBorders>
              <w:top w:val="single" w:sz="4" w:space="0" w:color="auto"/>
              <w:left w:val="single" w:sz="4" w:space="0" w:color="auto"/>
              <w:bottom w:val="single" w:sz="4" w:space="0" w:color="auto"/>
              <w:right w:val="single" w:sz="4" w:space="0" w:color="auto"/>
            </w:tcBorders>
            <w:shd w:val="clear" w:color="auto" w:fill="auto"/>
          </w:tcPr>
          <w:p w14:paraId="42A74C9B"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2" w:type="pct"/>
            <w:tcBorders>
              <w:top w:val="single" w:sz="4" w:space="0" w:color="auto"/>
              <w:left w:val="single" w:sz="4" w:space="0" w:color="auto"/>
              <w:bottom w:val="single" w:sz="4" w:space="0" w:color="auto"/>
              <w:right w:val="single" w:sz="4" w:space="0" w:color="auto"/>
            </w:tcBorders>
            <w:shd w:val="clear" w:color="auto" w:fill="FFFFFF"/>
            <w:vAlign w:val="center"/>
          </w:tcPr>
          <w:p w14:paraId="2732AF40" w14:textId="77777777" w:rsidR="005D372A" w:rsidRPr="00E0548A" w:rsidRDefault="005D372A" w:rsidP="005D372A">
            <w:pPr>
              <w:jc w:val="center"/>
              <w:rPr>
                <w:rFonts w:ascii="ＭＳ 明朝"/>
                <w:sz w:val="16"/>
                <w:szCs w:val="16"/>
              </w:rPr>
            </w:pPr>
          </w:p>
        </w:tc>
        <w:tc>
          <w:tcPr>
            <w:tcW w:w="220" w:type="pct"/>
            <w:tcBorders>
              <w:top w:val="single" w:sz="4" w:space="0" w:color="auto"/>
              <w:left w:val="single" w:sz="4" w:space="0" w:color="auto"/>
              <w:bottom w:val="single" w:sz="4" w:space="0" w:color="auto"/>
              <w:right w:val="single" w:sz="4" w:space="0" w:color="auto"/>
            </w:tcBorders>
            <w:vAlign w:val="center"/>
          </w:tcPr>
          <w:p w14:paraId="5E79F507"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07B9F207"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038699EA"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5DCB4F4B"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5BADCD4E"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35AA1A1B" w14:textId="77777777" w:rsidR="005D372A" w:rsidRPr="00E0548A" w:rsidRDefault="005D372A" w:rsidP="005D372A">
            <w:pPr>
              <w:jc w:val="center"/>
              <w:rPr>
                <w:rFonts w:ascii="ＭＳ 明朝"/>
                <w:sz w:val="16"/>
                <w:szCs w:val="16"/>
              </w:rPr>
            </w:pPr>
          </w:p>
        </w:tc>
        <w:tc>
          <w:tcPr>
            <w:tcW w:w="259" w:type="pct"/>
            <w:tcBorders>
              <w:top w:val="single" w:sz="4" w:space="0" w:color="auto"/>
              <w:left w:val="single" w:sz="4" w:space="0" w:color="auto"/>
              <w:bottom w:val="single" w:sz="4" w:space="0" w:color="auto"/>
              <w:right w:val="single" w:sz="4" w:space="0" w:color="auto"/>
            </w:tcBorders>
            <w:vAlign w:val="center"/>
          </w:tcPr>
          <w:p w14:paraId="59B83F72" w14:textId="77777777" w:rsidR="005D372A" w:rsidRPr="00E0548A" w:rsidRDefault="005D372A" w:rsidP="005D372A">
            <w:pPr>
              <w:jc w:val="center"/>
              <w:rPr>
                <w:rFonts w:ascii="ＭＳ 明朝"/>
                <w:sz w:val="16"/>
                <w:szCs w:val="16"/>
              </w:rPr>
            </w:pPr>
          </w:p>
        </w:tc>
        <w:tc>
          <w:tcPr>
            <w:tcW w:w="211" w:type="pct"/>
            <w:tcBorders>
              <w:top w:val="single" w:sz="4" w:space="0" w:color="auto"/>
              <w:left w:val="single" w:sz="4" w:space="0" w:color="auto"/>
              <w:bottom w:val="single" w:sz="4" w:space="0" w:color="auto"/>
              <w:right w:val="single" w:sz="4" w:space="0" w:color="auto"/>
            </w:tcBorders>
            <w:shd w:val="clear" w:color="auto" w:fill="FFFFFF"/>
            <w:vAlign w:val="center"/>
          </w:tcPr>
          <w:p w14:paraId="0C66D6C1" w14:textId="77777777" w:rsidR="005D372A" w:rsidRPr="00E0548A" w:rsidRDefault="005D372A" w:rsidP="005D372A">
            <w:pPr>
              <w:jc w:val="center"/>
              <w:rPr>
                <w:rFonts w:ascii="ＭＳ 明朝"/>
                <w:sz w:val="16"/>
                <w:szCs w:val="16"/>
              </w:rPr>
            </w:pPr>
          </w:p>
        </w:tc>
        <w:tc>
          <w:tcPr>
            <w:tcW w:w="226" w:type="pct"/>
            <w:tcBorders>
              <w:top w:val="single" w:sz="4" w:space="0" w:color="auto"/>
              <w:left w:val="single" w:sz="4" w:space="0" w:color="auto"/>
              <w:bottom w:val="single" w:sz="4" w:space="0" w:color="auto"/>
              <w:right w:val="single" w:sz="4" w:space="0" w:color="auto"/>
            </w:tcBorders>
            <w:shd w:val="clear" w:color="auto" w:fill="FFFFFF"/>
            <w:vAlign w:val="center"/>
          </w:tcPr>
          <w:p w14:paraId="60495186" w14:textId="77777777" w:rsidR="005D372A" w:rsidRPr="00E0548A" w:rsidRDefault="005D372A" w:rsidP="005D372A">
            <w:pPr>
              <w:jc w:val="center"/>
              <w:rPr>
                <w:rFonts w:ascii="ＭＳ 明朝"/>
                <w:sz w:val="16"/>
                <w:szCs w:val="16"/>
              </w:rPr>
            </w:pPr>
          </w:p>
        </w:tc>
        <w:tc>
          <w:tcPr>
            <w:tcW w:w="217" w:type="pct"/>
            <w:tcBorders>
              <w:top w:val="single" w:sz="4" w:space="0" w:color="auto"/>
              <w:left w:val="single" w:sz="4" w:space="0" w:color="auto"/>
              <w:bottom w:val="single" w:sz="4" w:space="0" w:color="auto"/>
              <w:right w:val="single" w:sz="4" w:space="0" w:color="auto"/>
            </w:tcBorders>
            <w:shd w:val="clear" w:color="auto" w:fill="FFFFFF"/>
            <w:vAlign w:val="center"/>
          </w:tcPr>
          <w:p w14:paraId="77C97058" w14:textId="77777777" w:rsidR="005D372A" w:rsidRPr="00E0548A" w:rsidRDefault="005D372A" w:rsidP="005D372A">
            <w:pPr>
              <w:jc w:val="center"/>
              <w:rPr>
                <w:rFonts w:ascii="ＭＳ 明朝"/>
                <w:sz w:val="16"/>
                <w:szCs w:val="16"/>
              </w:rPr>
            </w:pPr>
          </w:p>
        </w:tc>
      </w:tr>
      <w:tr w:rsidR="001D6D10" w:rsidRPr="00E0548A" w14:paraId="7E841DF9" w14:textId="77777777" w:rsidTr="008B4B2B">
        <w:trPr>
          <w:trHeight w:hRule="exact" w:val="429"/>
        </w:trPr>
        <w:tc>
          <w:tcPr>
            <w:tcW w:w="244" w:type="pct"/>
            <w:tcBorders>
              <w:top w:val="single" w:sz="4" w:space="0" w:color="auto"/>
              <w:left w:val="single" w:sz="4" w:space="0" w:color="auto"/>
              <w:bottom w:val="single" w:sz="4" w:space="0" w:color="auto"/>
              <w:right w:val="single" w:sz="4" w:space="0" w:color="auto"/>
            </w:tcBorders>
            <w:vAlign w:val="center"/>
          </w:tcPr>
          <w:p w14:paraId="2D3096E8" w14:textId="77777777" w:rsidR="005D372A" w:rsidRPr="00E0548A" w:rsidRDefault="005D372A" w:rsidP="005D372A">
            <w:pPr>
              <w:jc w:val="center"/>
              <w:rPr>
                <w:rFonts w:ascii="ＭＳ 明朝"/>
                <w:sz w:val="16"/>
                <w:szCs w:val="16"/>
              </w:rPr>
            </w:pPr>
            <w:r w:rsidRPr="00E0548A">
              <w:rPr>
                <w:rFonts w:ascii="ＭＳ 明朝" w:hint="eastAsia"/>
                <w:sz w:val="16"/>
                <w:szCs w:val="16"/>
              </w:rPr>
              <w:t>25</w:t>
            </w:r>
          </w:p>
        </w:tc>
        <w:tc>
          <w:tcPr>
            <w:tcW w:w="233" w:type="pct"/>
            <w:vMerge/>
            <w:tcBorders>
              <w:left w:val="single" w:sz="4" w:space="0" w:color="auto"/>
              <w:right w:val="single" w:sz="4" w:space="0" w:color="auto"/>
            </w:tcBorders>
            <w:vAlign w:val="center"/>
          </w:tcPr>
          <w:p w14:paraId="3C1A0591" w14:textId="77777777" w:rsidR="005D372A" w:rsidRPr="00E0548A" w:rsidRDefault="005D372A" w:rsidP="005D372A">
            <w:pPr>
              <w:jc w:val="center"/>
              <w:rPr>
                <w:rFonts w:ascii="ＭＳ 明朝"/>
                <w:sz w:val="16"/>
                <w:szCs w:val="16"/>
              </w:rPr>
            </w:pPr>
          </w:p>
        </w:tc>
        <w:tc>
          <w:tcPr>
            <w:tcW w:w="1110" w:type="pct"/>
            <w:tcBorders>
              <w:top w:val="single" w:sz="4" w:space="0" w:color="auto"/>
              <w:left w:val="single" w:sz="4" w:space="0" w:color="auto"/>
              <w:bottom w:val="single" w:sz="4" w:space="0" w:color="auto"/>
              <w:right w:val="single" w:sz="4" w:space="0" w:color="auto"/>
            </w:tcBorders>
            <w:vAlign w:val="center"/>
            <w:hideMark/>
          </w:tcPr>
          <w:p w14:paraId="4D5469DC" w14:textId="77777777" w:rsidR="005D372A" w:rsidRPr="00E0548A" w:rsidRDefault="005D372A" w:rsidP="005D372A">
            <w:pPr>
              <w:rPr>
                <w:rFonts w:ascii="ＭＳ 明朝"/>
                <w:sz w:val="16"/>
                <w:szCs w:val="16"/>
              </w:rPr>
            </w:pPr>
            <w:r w:rsidRPr="00E0548A">
              <w:rPr>
                <w:rFonts w:ascii="ＭＳ 明朝" w:hint="eastAsia"/>
                <w:sz w:val="16"/>
                <w:szCs w:val="16"/>
              </w:rPr>
              <w:t>水産課長</w:t>
            </w:r>
          </w:p>
        </w:tc>
        <w:tc>
          <w:tcPr>
            <w:tcW w:w="229" w:type="pct"/>
            <w:tcBorders>
              <w:top w:val="single" w:sz="4" w:space="0" w:color="auto"/>
              <w:left w:val="single" w:sz="4" w:space="0" w:color="auto"/>
              <w:bottom w:val="single" w:sz="4" w:space="0" w:color="auto"/>
              <w:right w:val="single" w:sz="4" w:space="0" w:color="auto"/>
            </w:tcBorders>
            <w:vAlign w:val="center"/>
            <w:hideMark/>
          </w:tcPr>
          <w:p w14:paraId="3A6E0320" w14:textId="77777777" w:rsidR="005D372A" w:rsidRPr="00E0548A" w:rsidRDefault="005D372A" w:rsidP="005D372A">
            <w:pPr>
              <w:jc w:val="center"/>
              <w:rPr>
                <w:rFonts w:ascii="ＭＳ 明朝"/>
                <w:sz w:val="16"/>
                <w:szCs w:val="16"/>
              </w:rPr>
            </w:pPr>
          </w:p>
        </w:tc>
        <w:tc>
          <w:tcPr>
            <w:tcW w:w="229" w:type="pct"/>
            <w:tcBorders>
              <w:top w:val="single" w:sz="4" w:space="0" w:color="auto"/>
              <w:left w:val="single" w:sz="4" w:space="0" w:color="auto"/>
              <w:bottom w:val="single" w:sz="4" w:space="0" w:color="auto"/>
              <w:right w:val="single" w:sz="4" w:space="0" w:color="auto"/>
            </w:tcBorders>
            <w:vAlign w:val="center"/>
            <w:hideMark/>
          </w:tcPr>
          <w:p w14:paraId="297AB32D" w14:textId="432F55CA"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38" w:type="pct"/>
            <w:tcBorders>
              <w:top w:val="single" w:sz="4" w:space="0" w:color="auto"/>
              <w:left w:val="single" w:sz="4" w:space="0" w:color="auto"/>
              <w:bottom w:val="single" w:sz="4" w:space="0" w:color="auto"/>
              <w:right w:val="single" w:sz="4" w:space="0" w:color="auto"/>
            </w:tcBorders>
            <w:hideMark/>
          </w:tcPr>
          <w:p w14:paraId="633882F0" w14:textId="5880045F" w:rsidR="005D372A" w:rsidRPr="00E0548A" w:rsidRDefault="005D372A" w:rsidP="005D372A">
            <w:pPr>
              <w:spacing w:line="160" w:lineRule="atLeast"/>
              <w:jc w:val="center"/>
            </w:pPr>
            <w:r w:rsidRPr="00E0548A">
              <w:rPr>
                <w:rFonts w:ascii="ＭＳ 明朝" w:hint="eastAsia"/>
                <w:sz w:val="16"/>
                <w:szCs w:val="16"/>
              </w:rPr>
              <w:t>○</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14:paraId="0A0416DE" w14:textId="09FB028C" w:rsidR="005D372A" w:rsidRPr="00E0548A" w:rsidRDefault="00D769E2" w:rsidP="005D372A">
            <w:pPr>
              <w:jc w:val="center"/>
            </w:pPr>
            <w:r w:rsidRPr="00E0548A">
              <w:rPr>
                <w:noProof/>
              </w:rPr>
              <mc:AlternateContent>
                <mc:Choice Requires="wps">
                  <w:drawing>
                    <wp:anchor distT="0" distB="0" distL="114300" distR="114300" simplePos="0" relativeHeight="252939264" behindDoc="0" locked="0" layoutInCell="1" allowOverlap="1" wp14:anchorId="40B3CBF0" wp14:editId="12234B3B">
                      <wp:simplePos x="0" y="0"/>
                      <wp:positionH relativeFrom="column">
                        <wp:posOffset>-565150</wp:posOffset>
                      </wp:positionH>
                      <wp:positionV relativeFrom="paragraph">
                        <wp:posOffset>68580</wp:posOffset>
                      </wp:positionV>
                      <wp:extent cx="736600" cy="289560"/>
                      <wp:effectExtent l="1270" t="0" r="0" b="0"/>
                      <wp:wrapNone/>
                      <wp:docPr id="434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0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C9E85" w14:textId="77777777" w:rsidR="006A5267" w:rsidRPr="00D32956" w:rsidRDefault="006A5267" w:rsidP="005D372A">
                                  <w:pPr>
                                    <w:ind w:firstLineChars="100" w:firstLine="161"/>
                                    <w:rPr>
                                      <w:sz w:val="16"/>
                                      <w:szCs w:val="16"/>
                                    </w:rPr>
                                  </w:pPr>
                                  <w:r w:rsidRPr="00D32956">
                                    <w:rPr>
                                      <w:rFonts w:hint="eastAsia"/>
                                      <w:sz w:val="16"/>
                                      <w:szCs w:val="16"/>
                                    </w:rPr>
                                    <w:t>（高潮）</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B3CBF0" id="テキスト ボックス 2" o:spid="_x0000_s1126" type="#_x0000_t202" style="position:absolute;left:0;text-align:left;margin-left:-44.5pt;margin-top:5.4pt;width:58pt;height:22.8pt;z-index:25293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" filled="f" stroked="f">
                      <v:textbox>
                        <w:txbxContent>
                          <w:p w14:paraId="2BCC9E85" w14:textId="77777777" w:rsidR="006A5267" w:rsidRPr="00D32956" w:rsidRDefault="006A5267" w:rsidP="005D372A">
                            <w:pPr>
                              <w:ind w:firstLineChars="100" w:firstLine="161"/>
                              <w:rPr>
                                <w:sz w:val="16"/>
                                <w:szCs w:val="16"/>
                              </w:rPr>
                            </w:pPr>
                            <w:r w:rsidRPr="00D32956">
                              <w:rPr>
                                <w:rFonts w:hint="eastAsia"/>
                                <w:sz w:val="16"/>
                                <w:szCs w:val="16"/>
                              </w:rPr>
                              <w:t>（高潮）</w:t>
                            </w:r>
                          </w:p>
                        </w:txbxContent>
                      </v:textbox>
                    </v:shape>
                  </w:pict>
                </mc:Fallback>
              </mc:AlternateContent>
            </w:r>
            <w:r w:rsidR="005D372A" w:rsidRPr="00E0548A">
              <w:rPr>
                <w:rFonts w:ascii="ＭＳ 明朝" w:hint="eastAsia"/>
                <w:sz w:val="16"/>
                <w:szCs w:val="16"/>
              </w:rPr>
              <w:t>○</w:t>
            </w:r>
          </w:p>
        </w:tc>
        <w:tc>
          <w:tcPr>
            <w:tcW w:w="222" w:type="pct"/>
            <w:tcBorders>
              <w:top w:val="single" w:sz="4" w:space="0" w:color="auto"/>
              <w:left w:val="single" w:sz="4" w:space="0" w:color="auto"/>
              <w:bottom w:val="single" w:sz="4" w:space="0" w:color="auto"/>
              <w:right w:val="single" w:sz="4" w:space="0" w:color="auto"/>
            </w:tcBorders>
            <w:shd w:val="clear" w:color="auto" w:fill="FFFFFF"/>
            <w:vAlign w:val="center"/>
          </w:tcPr>
          <w:p w14:paraId="59EE08C8" w14:textId="77777777" w:rsidR="005D372A" w:rsidRPr="00E0548A" w:rsidRDefault="005D372A" w:rsidP="005D372A">
            <w:pPr>
              <w:jc w:val="center"/>
              <w:rPr>
                <w:rFonts w:ascii="ＭＳ 明朝"/>
                <w:sz w:val="16"/>
                <w:szCs w:val="16"/>
              </w:rPr>
            </w:pPr>
          </w:p>
        </w:tc>
        <w:tc>
          <w:tcPr>
            <w:tcW w:w="220" w:type="pct"/>
            <w:tcBorders>
              <w:top w:val="single" w:sz="4" w:space="0" w:color="auto"/>
              <w:left w:val="single" w:sz="4" w:space="0" w:color="auto"/>
              <w:bottom w:val="single" w:sz="4" w:space="0" w:color="auto"/>
              <w:right w:val="single" w:sz="4" w:space="0" w:color="auto"/>
            </w:tcBorders>
            <w:vAlign w:val="center"/>
            <w:hideMark/>
          </w:tcPr>
          <w:p w14:paraId="1BD3BB19"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8" w:type="pct"/>
            <w:tcBorders>
              <w:top w:val="single" w:sz="4" w:space="0" w:color="auto"/>
              <w:left w:val="single" w:sz="4" w:space="0" w:color="auto"/>
              <w:bottom w:val="single" w:sz="4" w:space="0" w:color="auto"/>
              <w:right w:val="single" w:sz="4" w:space="0" w:color="auto"/>
            </w:tcBorders>
            <w:vAlign w:val="center"/>
          </w:tcPr>
          <w:p w14:paraId="24BD6AC7"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11B60CB8"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101299B5"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349F6456"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61D8F7D4" w14:textId="77777777" w:rsidR="005D372A" w:rsidRPr="00E0548A" w:rsidRDefault="005D372A" w:rsidP="005D372A">
            <w:pPr>
              <w:jc w:val="center"/>
              <w:rPr>
                <w:rFonts w:ascii="ＭＳ 明朝"/>
                <w:sz w:val="16"/>
                <w:szCs w:val="16"/>
              </w:rPr>
            </w:pPr>
          </w:p>
        </w:tc>
        <w:tc>
          <w:tcPr>
            <w:tcW w:w="259" w:type="pct"/>
            <w:tcBorders>
              <w:top w:val="single" w:sz="4" w:space="0" w:color="auto"/>
              <w:left w:val="single" w:sz="4" w:space="0" w:color="auto"/>
              <w:bottom w:val="single" w:sz="4" w:space="0" w:color="auto"/>
              <w:right w:val="single" w:sz="4" w:space="0" w:color="auto"/>
            </w:tcBorders>
            <w:vAlign w:val="center"/>
          </w:tcPr>
          <w:p w14:paraId="5BA86FE2" w14:textId="77777777" w:rsidR="005D372A" w:rsidRPr="00E0548A" w:rsidRDefault="005D372A" w:rsidP="005D372A">
            <w:pPr>
              <w:jc w:val="center"/>
              <w:rPr>
                <w:rFonts w:ascii="ＭＳ 明朝"/>
                <w:sz w:val="16"/>
                <w:szCs w:val="16"/>
              </w:rPr>
            </w:pPr>
          </w:p>
        </w:tc>
        <w:tc>
          <w:tcPr>
            <w:tcW w:w="211" w:type="pct"/>
            <w:tcBorders>
              <w:top w:val="single" w:sz="4" w:space="0" w:color="auto"/>
              <w:left w:val="single" w:sz="4" w:space="0" w:color="auto"/>
              <w:bottom w:val="single" w:sz="4" w:space="0" w:color="auto"/>
              <w:right w:val="single" w:sz="4" w:space="0" w:color="auto"/>
            </w:tcBorders>
            <w:shd w:val="clear" w:color="auto" w:fill="FFFFFF"/>
            <w:vAlign w:val="center"/>
          </w:tcPr>
          <w:p w14:paraId="67D91235" w14:textId="77777777" w:rsidR="005D372A" w:rsidRPr="00E0548A" w:rsidRDefault="005D372A" w:rsidP="005D372A">
            <w:pPr>
              <w:jc w:val="center"/>
              <w:rPr>
                <w:rFonts w:ascii="ＭＳ 明朝"/>
                <w:sz w:val="16"/>
                <w:szCs w:val="16"/>
              </w:rPr>
            </w:pPr>
          </w:p>
        </w:tc>
        <w:tc>
          <w:tcPr>
            <w:tcW w:w="226" w:type="pct"/>
            <w:tcBorders>
              <w:top w:val="single" w:sz="4" w:space="0" w:color="auto"/>
              <w:left w:val="single" w:sz="4" w:space="0" w:color="auto"/>
              <w:bottom w:val="single" w:sz="4" w:space="0" w:color="auto"/>
              <w:right w:val="single" w:sz="4" w:space="0" w:color="auto"/>
            </w:tcBorders>
            <w:shd w:val="clear" w:color="auto" w:fill="FFFFFF"/>
            <w:vAlign w:val="center"/>
          </w:tcPr>
          <w:p w14:paraId="0D9C64AE" w14:textId="77777777" w:rsidR="005D372A" w:rsidRPr="00E0548A" w:rsidRDefault="005D372A" w:rsidP="005D372A">
            <w:pPr>
              <w:jc w:val="center"/>
              <w:rPr>
                <w:rFonts w:ascii="ＭＳ 明朝"/>
                <w:sz w:val="16"/>
                <w:szCs w:val="16"/>
              </w:rPr>
            </w:pPr>
          </w:p>
        </w:tc>
        <w:tc>
          <w:tcPr>
            <w:tcW w:w="217" w:type="pct"/>
            <w:tcBorders>
              <w:top w:val="single" w:sz="4" w:space="0" w:color="auto"/>
              <w:left w:val="single" w:sz="4" w:space="0" w:color="auto"/>
              <w:bottom w:val="single" w:sz="4" w:space="0" w:color="auto"/>
              <w:right w:val="single" w:sz="4" w:space="0" w:color="auto"/>
            </w:tcBorders>
            <w:shd w:val="clear" w:color="auto" w:fill="FFFFFF"/>
            <w:vAlign w:val="center"/>
          </w:tcPr>
          <w:p w14:paraId="43CF307E" w14:textId="77777777" w:rsidR="005D372A" w:rsidRPr="00E0548A" w:rsidRDefault="005D372A" w:rsidP="005D372A">
            <w:pPr>
              <w:jc w:val="center"/>
              <w:rPr>
                <w:rFonts w:ascii="ＭＳ 明朝"/>
                <w:sz w:val="16"/>
                <w:szCs w:val="16"/>
              </w:rPr>
            </w:pPr>
          </w:p>
        </w:tc>
      </w:tr>
      <w:tr w:rsidR="001D6D10" w:rsidRPr="00E0548A" w14:paraId="5CF0F7E1" w14:textId="77777777" w:rsidTr="008B4B2B">
        <w:trPr>
          <w:trHeight w:hRule="exact" w:val="334"/>
        </w:trPr>
        <w:tc>
          <w:tcPr>
            <w:tcW w:w="244" w:type="pct"/>
            <w:tcBorders>
              <w:top w:val="single" w:sz="4" w:space="0" w:color="auto"/>
              <w:left w:val="single" w:sz="4" w:space="0" w:color="auto"/>
              <w:bottom w:val="single" w:sz="4" w:space="0" w:color="auto"/>
              <w:right w:val="single" w:sz="4" w:space="0" w:color="auto"/>
            </w:tcBorders>
            <w:vAlign w:val="center"/>
          </w:tcPr>
          <w:p w14:paraId="2D7ECF3F" w14:textId="77777777" w:rsidR="005D372A" w:rsidRPr="00E0548A" w:rsidRDefault="005D372A" w:rsidP="005D372A">
            <w:pPr>
              <w:jc w:val="center"/>
              <w:rPr>
                <w:rFonts w:ascii="ＭＳ 明朝"/>
                <w:sz w:val="16"/>
                <w:szCs w:val="16"/>
              </w:rPr>
            </w:pPr>
            <w:r w:rsidRPr="00E0548A">
              <w:rPr>
                <w:rFonts w:ascii="ＭＳ 明朝" w:hint="eastAsia"/>
                <w:sz w:val="16"/>
                <w:szCs w:val="16"/>
              </w:rPr>
              <w:t>26</w:t>
            </w:r>
          </w:p>
        </w:tc>
        <w:tc>
          <w:tcPr>
            <w:tcW w:w="233" w:type="pct"/>
            <w:vMerge/>
            <w:tcBorders>
              <w:left w:val="single" w:sz="4" w:space="0" w:color="auto"/>
              <w:right w:val="single" w:sz="4" w:space="0" w:color="auto"/>
            </w:tcBorders>
            <w:vAlign w:val="center"/>
          </w:tcPr>
          <w:p w14:paraId="74E16C0A" w14:textId="77777777" w:rsidR="005D372A" w:rsidRPr="00E0548A" w:rsidRDefault="005D372A" w:rsidP="005D372A">
            <w:pPr>
              <w:jc w:val="center"/>
              <w:rPr>
                <w:rFonts w:ascii="ＭＳ 明朝"/>
                <w:sz w:val="16"/>
                <w:szCs w:val="16"/>
              </w:rPr>
            </w:pPr>
          </w:p>
        </w:tc>
        <w:tc>
          <w:tcPr>
            <w:tcW w:w="1110" w:type="pct"/>
            <w:tcBorders>
              <w:top w:val="single" w:sz="4" w:space="0" w:color="auto"/>
              <w:left w:val="single" w:sz="4" w:space="0" w:color="auto"/>
              <w:bottom w:val="single" w:sz="4" w:space="0" w:color="auto"/>
              <w:right w:val="single" w:sz="4" w:space="0" w:color="auto"/>
            </w:tcBorders>
            <w:vAlign w:val="center"/>
            <w:hideMark/>
          </w:tcPr>
          <w:p w14:paraId="06FAB8C4" w14:textId="77777777" w:rsidR="005D372A" w:rsidRPr="00E0548A" w:rsidRDefault="005D372A" w:rsidP="005D372A">
            <w:pPr>
              <w:rPr>
                <w:rFonts w:ascii="ＭＳ 明朝"/>
                <w:sz w:val="16"/>
                <w:szCs w:val="16"/>
              </w:rPr>
            </w:pPr>
            <w:r w:rsidRPr="00E0548A">
              <w:rPr>
                <w:rFonts w:ascii="ＭＳ 明朝" w:hint="eastAsia"/>
                <w:sz w:val="16"/>
                <w:szCs w:val="16"/>
              </w:rPr>
              <w:t>都市整備総務課長</w:t>
            </w:r>
          </w:p>
        </w:tc>
        <w:tc>
          <w:tcPr>
            <w:tcW w:w="229" w:type="pct"/>
            <w:tcBorders>
              <w:top w:val="single" w:sz="4" w:space="0" w:color="auto"/>
              <w:left w:val="single" w:sz="4" w:space="0" w:color="auto"/>
              <w:bottom w:val="single" w:sz="4" w:space="0" w:color="auto"/>
              <w:right w:val="single" w:sz="4" w:space="0" w:color="auto"/>
            </w:tcBorders>
            <w:vAlign w:val="center"/>
          </w:tcPr>
          <w:p w14:paraId="5B8EF7DD" w14:textId="77777777" w:rsidR="005D372A" w:rsidRPr="00E0548A" w:rsidRDefault="005D372A" w:rsidP="005D372A">
            <w:pPr>
              <w:jc w:val="center"/>
              <w:rPr>
                <w:rFonts w:ascii="ＭＳ 明朝"/>
                <w:sz w:val="16"/>
                <w:szCs w:val="16"/>
              </w:rPr>
            </w:pPr>
          </w:p>
        </w:tc>
        <w:tc>
          <w:tcPr>
            <w:tcW w:w="229" w:type="pct"/>
            <w:tcBorders>
              <w:top w:val="single" w:sz="4" w:space="0" w:color="auto"/>
              <w:left w:val="single" w:sz="4" w:space="0" w:color="auto"/>
              <w:bottom w:val="single" w:sz="4" w:space="0" w:color="auto"/>
              <w:right w:val="single" w:sz="4" w:space="0" w:color="auto"/>
            </w:tcBorders>
            <w:vAlign w:val="center"/>
          </w:tcPr>
          <w:p w14:paraId="16C7D020" w14:textId="77777777" w:rsidR="005D372A" w:rsidRPr="00E0548A" w:rsidRDefault="005D372A" w:rsidP="005D372A">
            <w:pPr>
              <w:jc w:val="center"/>
              <w:rPr>
                <w:rFonts w:ascii="ＭＳ 明朝"/>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0A881240" w14:textId="77777777" w:rsidR="005D372A" w:rsidRPr="00E0548A" w:rsidRDefault="005D372A" w:rsidP="005D372A">
            <w:pPr>
              <w:jc w:val="center"/>
              <w:rPr>
                <w:rFonts w:ascii="ＭＳ 明朝"/>
                <w:sz w:val="16"/>
                <w:szCs w:val="16"/>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14:paraId="2130E4B0"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2" w:type="pct"/>
            <w:tcBorders>
              <w:top w:val="single" w:sz="4" w:space="0" w:color="auto"/>
              <w:left w:val="single" w:sz="4" w:space="0" w:color="auto"/>
              <w:bottom w:val="single" w:sz="4" w:space="0" w:color="auto"/>
              <w:right w:val="single" w:sz="4" w:space="0" w:color="auto"/>
            </w:tcBorders>
            <w:shd w:val="clear" w:color="auto" w:fill="FFFFFF"/>
            <w:vAlign w:val="center"/>
          </w:tcPr>
          <w:p w14:paraId="6BC1F9B2" w14:textId="77777777" w:rsidR="005D372A" w:rsidRPr="00E0548A" w:rsidRDefault="005D372A" w:rsidP="005D372A">
            <w:pPr>
              <w:jc w:val="center"/>
              <w:rPr>
                <w:rFonts w:ascii="ＭＳ 明朝"/>
                <w:sz w:val="16"/>
                <w:szCs w:val="16"/>
              </w:rPr>
            </w:pPr>
          </w:p>
        </w:tc>
        <w:tc>
          <w:tcPr>
            <w:tcW w:w="220" w:type="pct"/>
            <w:tcBorders>
              <w:top w:val="single" w:sz="4" w:space="0" w:color="auto"/>
              <w:left w:val="single" w:sz="4" w:space="0" w:color="auto"/>
              <w:bottom w:val="single" w:sz="4" w:space="0" w:color="auto"/>
              <w:right w:val="single" w:sz="4" w:space="0" w:color="auto"/>
            </w:tcBorders>
            <w:vAlign w:val="center"/>
          </w:tcPr>
          <w:p w14:paraId="0B94FFA1"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6E1F6E92"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46E1C1E3"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5DD7FC34"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41F32F75"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297069CE" w14:textId="77777777" w:rsidR="005D372A" w:rsidRPr="00E0548A" w:rsidRDefault="005D372A" w:rsidP="005D372A">
            <w:pPr>
              <w:jc w:val="center"/>
              <w:rPr>
                <w:rFonts w:ascii="ＭＳ 明朝"/>
                <w:sz w:val="16"/>
                <w:szCs w:val="16"/>
              </w:rPr>
            </w:pPr>
          </w:p>
        </w:tc>
        <w:tc>
          <w:tcPr>
            <w:tcW w:w="259" w:type="pct"/>
            <w:tcBorders>
              <w:top w:val="single" w:sz="4" w:space="0" w:color="auto"/>
              <w:left w:val="single" w:sz="4" w:space="0" w:color="auto"/>
              <w:bottom w:val="single" w:sz="4" w:space="0" w:color="auto"/>
              <w:right w:val="single" w:sz="4" w:space="0" w:color="auto"/>
            </w:tcBorders>
            <w:vAlign w:val="center"/>
          </w:tcPr>
          <w:p w14:paraId="5897D68E" w14:textId="77777777" w:rsidR="005D372A" w:rsidRPr="00E0548A" w:rsidRDefault="005D372A" w:rsidP="005D372A">
            <w:pPr>
              <w:jc w:val="center"/>
              <w:rPr>
                <w:rFonts w:ascii="ＭＳ 明朝"/>
                <w:sz w:val="16"/>
                <w:szCs w:val="16"/>
              </w:rPr>
            </w:pPr>
          </w:p>
        </w:tc>
        <w:tc>
          <w:tcPr>
            <w:tcW w:w="211" w:type="pct"/>
            <w:tcBorders>
              <w:top w:val="single" w:sz="4" w:space="0" w:color="auto"/>
              <w:left w:val="single" w:sz="4" w:space="0" w:color="auto"/>
              <w:bottom w:val="single" w:sz="4" w:space="0" w:color="auto"/>
              <w:right w:val="single" w:sz="4" w:space="0" w:color="auto"/>
            </w:tcBorders>
            <w:shd w:val="clear" w:color="auto" w:fill="FFFFFF"/>
            <w:vAlign w:val="center"/>
          </w:tcPr>
          <w:p w14:paraId="540EF3CE" w14:textId="77777777" w:rsidR="005D372A" w:rsidRPr="00E0548A" w:rsidRDefault="005D372A" w:rsidP="005D372A">
            <w:pPr>
              <w:jc w:val="center"/>
              <w:rPr>
                <w:rFonts w:ascii="ＭＳ 明朝"/>
                <w:sz w:val="16"/>
                <w:szCs w:val="16"/>
              </w:rPr>
            </w:pPr>
          </w:p>
        </w:tc>
        <w:tc>
          <w:tcPr>
            <w:tcW w:w="226" w:type="pct"/>
            <w:tcBorders>
              <w:top w:val="single" w:sz="4" w:space="0" w:color="auto"/>
              <w:left w:val="single" w:sz="4" w:space="0" w:color="auto"/>
              <w:bottom w:val="single" w:sz="4" w:space="0" w:color="auto"/>
              <w:right w:val="single" w:sz="4" w:space="0" w:color="auto"/>
            </w:tcBorders>
            <w:shd w:val="clear" w:color="auto" w:fill="FFFFFF"/>
            <w:vAlign w:val="center"/>
          </w:tcPr>
          <w:p w14:paraId="5CAC0717"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17" w:type="pct"/>
            <w:tcBorders>
              <w:top w:val="single" w:sz="4" w:space="0" w:color="auto"/>
              <w:left w:val="single" w:sz="4" w:space="0" w:color="auto"/>
              <w:bottom w:val="single" w:sz="4" w:space="0" w:color="auto"/>
              <w:right w:val="single" w:sz="4" w:space="0" w:color="auto"/>
            </w:tcBorders>
            <w:shd w:val="clear" w:color="auto" w:fill="FFFFFF"/>
            <w:vAlign w:val="center"/>
          </w:tcPr>
          <w:p w14:paraId="4E98F4B7" w14:textId="77777777" w:rsidR="005D372A" w:rsidRPr="00E0548A" w:rsidRDefault="005D372A" w:rsidP="005D372A">
            <w:pPr>
              <w:jc w:val="center"/>
              <w:rPr>
                <w:rFonts w:ascii="ＭＳ 明朝"/>
                <w:sz w:val="16"/>
                <w:szCs w:val="16"/>
              </w:rPr>
            </w:pPr>
          </w:p>
        </w:tc>
      </w:tr>
      <w:tr w:rsidR="001D6D10" w:rsidRPr="00E0548A" w14:paraId="0FA7CB93" w14:textId="77777777" w:rsidTr="008B4B2B">
        <w:trPr>
          <w:trHeight w:hRule="exact" w:val="334"/>
        </w:trPr>
        <w:tc>
          <w:tcPr>
            <w:tcW w:w="244" w:type="pct"/>
            <w:tcBorders>
              <w:top w:val="single" w:sz="4" w:space="0" w:color="auto"/>
              <w:left w:val="single" w:sz="4" w:space="0" w:color="auto"/>
              <w:bottom w:val="single" w:sz="4" w:space="0" w:color="auto"/>
              <w:right w:val="single" w:sz="4" w:space="0" w:color="auto"/>
            </w:tcBorders>
            <w:vAlign w:val="center"/>
          </w:tcPr>
          <w:p w14:paraId="2362660E" w14:textId="77777777" w:rsidR="005D372A" w:rsidRPr="00E0548A" w:rsidRDefault="005D372A" w:rsidP="005D372A">
            <w:pPr>
              <w:jc w:val="center"/>
              <w:rPr>
                <w:rFonts w:ascii="ＭＳ 明朝"/>
                <w:sz w:val="16"/>
                <w:szCs w:val="16"/>
              </w:rPr>
            </w:pPr>
            <w:r w:rsidRPr="00E0548A">
              <w:rPr>
                <w:rFonts w:ascii="ＭＳ 明朝" w:hint="eastAsia"/>
                <w:sz w:val="16"/>
                <w:szCs w:val="16"/>
              </w:rPr>
              <w:t>27</w:t>
            </w:r>
          </w:p>
        </w:tc>
        <w:tc>
          <w:tcPr>
            <w:tcW w:w="233" w:type="pct"/>
            <w:vMerge/>
            <w:tcBorders>
              <w:left w:val="single" w:sz="4" w:space="0" w:color="auto"/>
              <w:right w:val="single" w:sz="4" w:space="0" w:color="auto"/>
            </w:tcBorders>
            <w:vAlign w:val="center"/>
          </w:tcPr>
          <w:p w14:paraId="10F1EF78" w14:textId="77777777" w:rsidR="005D372A" w:rsidRPr="00E0548A" w:rsidRDefault="005D372A" w:rsidP="005D372A">
            <w:pPr>
              <w:jc w:val="center"/>
              <w:rPr>
                <w:rFonts w:ascii="ＭＳ 明朝"/>
                <w:sz w:val="16"/>
                <w:szCs w:val="16"/>
              </w:rPr>
            </w:pPr>
          </w:p>
        </w:tc>
        <w:tc>
          <w:tcPr>
            <w:tcW w:w="1110" w:type="pct"/>
            <w:tcBorders>
              <w:top w:val="single" w:sz="4" w:space="0" w:color="auto"/>
              <w:left w:val="single" w:sz="4" w:space="0" w:color="auto"/>
              <w:bottom w:val="single" w:sz="4" w:space="0" w:color="auto"/>
              <w:right w:val="single" w:sz="4" w:space="0" w:color="auto"/>
            </w:tcBorders>
            <w:vAlign w:val="center"/>
            <w:hideMark/>
          </w:tcPr>
          <w:p w14:paraId="2C7C93E7" w14:textId="040D5215" w:rsidR="005D372A" w:rsidRPr="00E0548A" w:rsidRDefault="005D372A" w:rsidP="00B35001">
            <w:pPr>
              <w:rPr>
                <w:rFonts w:ascii="ＭＳ 明朝"/>
                <w:sz w:val="12"/>
                <w:szCs w:val="12"/>
              </w:rPr>
            </w:pPr>
            <w:r w:rsidRPr="00E0548A">
              <w:rPr>
                <w:rFonts w:ascii="ＭＳ 明朝" w:hint="eastAsia"/>
                <w:sz w:val="12"/>
                <w:szCs w:val="12"/>
              </w:rPr>
              <w:t>事業</w:t>
            </w:r>
            <w:r w:rsidR="00C011F2" w:rsidRPr="00E0548A">
              <w:rPr>
                <w:rFonts w:ascii="ＭＳ 明朝" w:hint="eastAsia"/>
                <w:sz w:val="12"/>
                <w:szCs w:val="12"/>
              </w:rPr>
              <w:t>調整</w:t>
            </w:r>
            <w:r w:rsidRPr="00E0548A">
              <w:rPr>
                <w:rFonts w:ascii="ＭＳ 明朝" w:hint="eastAsia"/>
                <w:sz w:val="12"/>
                <w:szCs w:val="12"/>
              </w:rPr>
              <w:t>室</w:t>
            </w:r>
            <w:r w:rsidR="00520A4B" w:rsidRPr="00E0548A">
              <w:rPr>
                <w:rFonts w:ascii="ＭＳ 明朝" w:hint="eastAsia"/>
                <w:sz w:val="12"/>
                <w:szCs w:val="12"/>
              </w:rPr>
              <w:t>都市防災</w:t>
            </w:r>
            <w:r w:rsidRPr="00E0548A">
              <w:rPr>
                <w:rFonts w:ascii="ＭＳ 明朝" w:hint="eastAsia"/>
                <w:sz w:val="12"/>
                <w:szCs w:val="12"/>
              </w:rPr>
              <w:t>課参事</w:t>
            </w:r>
            <w:r w:rsidR="0053084D" w:rsidRPr="00E0548A">
              <w:rPr>
                <w:rFonts w:ascii="ＭＳ 明朝" w:hint="eastAsia"/>
                <w:sz w:val="12"/>
                <w:szCs w:val="12"/>
              </w:rPr>
              <w:t>(防災計画G長）</w:t>
            </w:r>
            <w:r w:rsidR="0053084D" w:rsidRPr="00E0548A">
              <w:rPr>
                <w:rFonts w:ascii="ＭＳ 明朝"/>
                <w:sz w:val="12"/>
                <w:szCs w:val="12"/>
              </w:rPr>
              <w:br/>
            </w:r>
            <w:r w:rsidR="0053084D" w:rsidRPr="00E0548A">
              <w:rPr>
                <w:rFonts w:ascii="ＭＳ 明朝"/>
                <w:sz w:val="12"/>
                <w:szCs w:val="12"/>
              </w:rPr>
              <w:br/>
            </w:r>
          </w:p>
        </w:tc>
        <w:tc>
          <w:tcPr>
            <w:tcW w:w="229" w:type="pct"/>
            <w:tcBorders>
              <w:top w:val="single" w:sz="4" w:space="0" w:color="auto"/>
              <w:left w:val="single" w:sz="4" w:space="0" w:color="auto"/>
              <w:bottom w:val="single" w:sz="4" w:space="0" w:color="auto"/>
              <w:right w:val="single" w:sz="4" w:space="0" w:color="auto"/>
            </w:tcBorders>
            <w:vAlign w:val="center"/>
            <w:hideMark/>
          </w:tcPr>
          <w:p w14:paraId="4242DF6E"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9" w:type="pct"/>
            <w:tcBorders>
              <w:top w:val="single" w:sz="4" w:space="0" w:color="auto"/>
              <w:left w:val="single" w:sz="4" w:space="0" w:color="auto"/>
              <w:bottom w:val="single" w:sz="4" w:space="0" w:color="auto"/>
              <w:right w:val="single" w:sz="4" w:space="0" w:color="auto"/>
            </w:tcBorders>
            <w:vAlign w:val="center"/>
            <w:hideMark/>
          </w:tcPr>
          <w:p w14:paraId="1A8268FD"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38" w:type="pct"/>
            <w:tcBorders>
              <w:top w:val="single" w:sz="4" w:space="0" w:color="auto"/>
              <w:left w:val="single" w:sz="4" w:space="0" w:color="auto"/>
              <w:bottom w:val="single" w:sz="4" w:space="0" w:color="auto"/>
              <w:right w:val="single" w:sz="4" w:space="0" w:color="auto"/>
            </w:tcBorders>
            <w:vAlign w:val="center"/>
            <w:hideMark/>
          </w:tcPr>
          <w:p w14:paraId="18026636"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2" w:type="pct"/>
            <w:tcBorders>
              <w:top w:val="single" w:sz="4" w:space="0" w:color="auto"/>
              <w:left w:val="single" w:sz="4" w:space="0" w:color="auto"/>
              <w:bottom w:val="single" w:sz="4" w:space="0" w:color="auto"/>
              <w:right w:val="single" w:sz="4" w:space="0" w:color="auto"/>
            </w:tcBorders>
            <w:shd w:val="clear" w:color="auto" w:fill="auto"/>
          </w:tcPr>
          <w:p w14:paraId="2F17F737"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2" w:type="pct"/>
            <w:tcBorders>
              <w:top w:val="single" w:sz="4" w:space="0" w:color="auto"/>
              <w:left w:val="single" w:sz="4" w:space="0" w:color="auto"/>
              <w:bottom w:val="single" w:sz="4" w:space="0" w:color="auto"/>
              <w:right w:val="single" w:sz="4" w:space="0" w:color="auto"/>
            </w:tcBorders>
            <w:shd w:val="clear" w:color="auto" w:fill="FFFFFF"/>
            <w:vAlign w:val="center"/>
          </w:tcPr>
          <w:p w14:paraId="4573CB67" w14:textId="77777777" w:rsidR="005D372A" w:rsidRPr="00E0548A" w:rsidRDefault="005D372A" w:rsidP="005D372A">
            <w:pPr>
              <w:jc w:val="center"/>
              <w:rPr>
                <w:rFonts w:ascii="ＭＳ 明朝"/>
                <w:sz w:val="16"/>
                <w:szCs w:val="16"/>
              </w:rPr>
            </w:pPr>
          </w:p>
        </w:tc>
        <w:tc>
          <w:tcPr>
            <w:tcW w:w="220" w:type="pct"/>
            <w:tcBorders>
              <w:top w:val="single" w:sz="4" w:space="0" w:color="auto"/>
              <w:left w:val="single" w:sz="4" w:space="0" w:color="auto"/>
              <w:bottom w:val="single" w:sz="4" w:space="0" w:color="auto"/>
              <w:right w:val="single" w:sz="4" w:space="0" w:color="auto"/>
            </w:tcBorders>
            <w:vAlign w:val="center"/>
            <w:hideMark/>
          </w:tcPr>
          <w:p w14:paraId="064F00C5" w14:textId="7381EFAF" w:rsidR="005D372A" w:rsidRPr="00E0548A" w:rsidRDefault="00841447" w:rsidP="00841447">
            <w:pPr>
              <w:jc w:val="left"/>
              <w:rPr>
                <w:rFonts w:ascii="ＭＳ 明朝"/>
                <w:sz w:val="16"/>
                <w:szCs w:val="16"/>
              </w:rPr>
            </w:pPr>
            <w:r w:rsidRPr="00E0548A">
              <w:rPr>
                <w:rFonts w:ascii="ＭＳ 明朝" w:hint="eastAsia"/>
                <w:sz w:val="16"/>
                <w:szCs w:val="16"/>
              </w:rPr>
              <w:t xml:space="preserve">　　　</w:t>
            </w:r>
          </w:p>
        </w:tc>
        <w:tc>
          <w:tcPr>
            <w:tcW w:w="228" w:type="pct"/>
            <w:tcBorders>
              <w:top w:val="single" w:sz="4" w:space="0" w:color="auto"/>
              <w:left w:val="single" w:sz="4" w:space="0" w:color="auto"/>
              <w:bottom w:val="single" w:sz="4" w:space="0" w:color="auto"/>
              <w:right w:val="single" w:sz="4" w:space="0" w:color="auto"/>
            </w:tcBorders>
            <w:vAlign w:val="center"/>
          </w:tcPr>
          <w:p w14:paraId="1FDD2A95"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hideMark/>
          </w:tcPr>
          <w:p w14:paraId="02B765A2"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8" w:type="pct"/>
            <w:tcBorders>
              <w:top w:val="single" w:sz="4" w:space="0" w:color="auto"/>
              <w:left w:val="single" w:sz="4" w:space="0" w:color="auto"/>
              <w:bottom w:val="single" w:sz="4" w:space="0" w:color="auto"/>
              <w:right w:val="single" w:sz="4" w:space="0" w:color="auto"/>
            </w:tcBorders>
            <w:vAlign w:val="center"/>
            <w:hideMark/>
          </w:tcPr>
          <w:p w14:paraId="50C2A09D"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8" w:type="pct"/>
            <w:tcBorders>
              <w:top w:val="single" w:sz="4" w:space="0" w:color="auto"/>
              <w:left w:val="single" w:sz="4" w:space="0" w:color="auto"/>
              <w:bottom w:val="single" w:sz="4" w:space="0" w:color="auto"/>
              <w:right w:val="single" w:sz="4" w:space="0" w:color="auto"/>
            </w:tcBorders>
            <w:vAlign w:val="center"/>
          </w:tcPr>
          <w:p w14:paraId="559879AF"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55810677" w14:textId="77777777" w:rsidR="005D372A" w:rsidRPr="00E0548A" w:rsidRDefault="005D372A" w:rsidP="005D372A">
            <w:pPr>
              <w:jc w:val="center"/>
              <w:rPr>
                <w:rFonts w:ascii="ＭＳ 明朝"/>
                <w:sz w:val="16"/>
                <w:szCs w:val="16"/>
              </w:rPr>
            </w:pPr>
          </w:p>
        </w:tc>
        <w:tc>
          <w:tcPr>
            <w:tcW w:w="259" w:type="pct"/>
            <w:tcBorders>
              <w:top w:val="single" w:sz="4" w:space="0" w:color="auto"/>
              <w:left w:val="single" w:sz="4" w:space="0" w:color="auto"/>
              <w:bottom w:val="single" w:sz="4" w:space="0" w:color="auto"/>
              <w:right w:val="single" w:sz="4" w:space="0" w:color="auto"/>
            </w:tcBorders>
            <w:vAlign w:val="center"/>
          </w:tcPr>
          <w:p w14:paraId="51E1DF8B" w14:textId="77777777" w:rsidR="005D372A" w:rsidRPr="00E0548A" w:rsidRDefault="005D372A" w:rsidP="005D372A">
            <w:pPr>
              <w:jc w:val="center"/>
              <w:rPr>
                <w:rFonts w:ascii="ＭＳ 明朝"/>
                <w:sz w:val="16"/>
                <w:szCs w:val="16"/>
              </w:rPr>
            </w:pPr>
          </w:p>
        </w:tc>
        <w:tc>
          <w:tcPr>
            <w:tcW w:w="211" w:type="pct"/>
            <w:tcBorders>
              <w:top w:val="single" w:sz="4" w:space="0" w:color="auto"/>
              <w:left w:val="single" w:sz="4" w:space="0" w:color="auto"/>
              <w:bottom w:val="single" w:sz="4" w:space="0" w:color="auto"/>
              <w:right w:val="single" w:sz="4" w:space="0" w:color="auto"/>
            </w:tcBorders>
            <w:shd w:val="clear" w:color="auto" w:fill="FFFFFF"/>
            <w:vAlign w:val="center"/>
          </w:tcPr>
          <w:p w14:paraId="6149A8F1" w14:textId="77777777" w:rsidR="005D372A" w:rsidRPr="00E0548A" w:rsidRDefault="005D372A" w:rsidP="005D372A">
            <w:pPr>
              <w:jc w:val="center"/>
              <w:rPr>
                <w:rFonts w:ascii="ＭＳ 明朝"/>
                <w:sz w:val="16"/>
                <w:szCs w:val="16"/>
              </w:rPr>
            </w:pPr>
          </w:p>
        </w:tc>
        <w:tc>
          <w:tcPr>
            <w:tcW w:w="226" w:type="pct"/>
            <w:tcBorders>
              <w:top w:val="single" w:sz="4" w:space="0" w:color="auto"/>
              <w:left w:val="single" w:sz="4" w:space="0" w:color="auto"/>
              <w:bottom w:val="single" w:sz="4" w:space="0" w:color="auto"/>
              <w:right w:val="single" w:sz="4" w:space="0" w:color="auto"/>
            </w:tcBorders>
            <w:shd w:val="clear" w:color="auto" w:fill="FFFFFF"/>
            <w:vAlign w:val="center"/>
          </w:tcPr>
          <w:p w14:paraId="61E31066" w14:textId="77777777" w:rsidR="005D372A" w:rsidRPr="00E0548A" w:rsidRDefault="005D372A" w:rsidP="005D372A">
            <w:pPr>
              <w:jc w:val="center"/>
              <w:rPr>
                <w:rFonts w:ascii="ＭＳ 明朝"/>
                <w:sz w:val="16"/>
                <w:szCs w:val="16"/>
              </w:rPr>
            </w:pPr>
          </w:p>
        </w:tc>
        <w:tc>
          <w:tcPr>
            <w:tcW w:w="217" w:type="pct"/>
            <w:tcBorders>
              <w:top w:val="single" w:sz="4" w:space="0" w:color="auto"/>
              <w:left w:val="single" w:sz="4" w:space="0" w:color="auto"/>
              <w:bottom w:val="single" w:sz="4" w:space="0" w:color="auto"/>
              <w:right w:val="single" w:sz="4" w:space="0" w:color="auto"/>
            </w:tcBorders>
            <w:shd w:val="clear" w:color="auto" w:fill="FFFFFF"/>
            <w:vAlign w:val="center"/>
          </w:tcPr>
          <w:p w14:paraId="5EF8F3A4" w14:textId="77777777" w:rsidR="005D372A" w:rsidRPr="00E0548A" w:rsidRDefault="005D372A" w:rsidP="005D372A">
            <w:pPr>
              <w:jc w:val="center"/>
              <w:rPr>
                <w:rFonts w:ascii="ＭＳ 明朝"/>
                <w:sz w:val="16"/>
                <w:szCs w:val="16"/>
              </w:rPr>
            </w:pPr>
          </w:p>
        </w:tc>
      </w:tr>
      <w:tr w:rsidR="001D6D10" w:rsidRPr="00E0548A" w14:paraId="7A1A5589" w14:textId="77777777" w:rsidTr="008B4B2B">
        <w:trPr>
          <w:trHeight w:hRule="exact" w:val="334"/>
        </w:trPr>
        <w:tc>
          <w:tcPr>
            <w:tcW w:w="244" w:type="pct"/>
            <w:tcBorders>
              <w:top w:val="single" w:sz="4" w:space="0" w:color="auto"/>
              <w:left w:val="single" w:sz="4" w:space="0" w:color="auto"/>
              <w:bottom w:val="single" w:sz="4" w:space="0" w:color="auto"/>
              <w:right w:val="single" w:sz="4" w:space="0" w:color="auto"/>
            </w:tcBorders>
            <w:vAlign w:val="center"/>
          </w:tcPr>
          <w:p w14:paraId="33397695" w14:textId="77777777" w:rsidR="005D372A" w:rsidRPr="00E0548A" w:rsidRDefault="005D372A" w:rsidP="005D372A">
            <w:pPr>
              <w:jc w:val="center"/>
              <w:rPr>
                <w:rFonts w:ascii="ＭＳ 明朝"/>
                <w:sz w:val="16"/>
                <w:szCs w:val="16"/>
              </w:rPr>
            </w:pPr>
            <w:r w:rsidRPr="00E0548A">
              <w:rPr>
                <w:rFonts w:ascii="ＭＳ 明朝" w:hint="eastAsia"/>
                <w:sz w:val="16"/>
                <w:szCs w:val="16"/>
              </w:rPr>
              <w:t>28</w:t>
            </w:r>
          </w:p>
        </w:tc>
        <w:tc>
          <w:tcPr>
            <w:tcW w:w="233" w:type="pct"/>
            <w:vMerge/>
            <w:tcBorders>
              <w:left w:val="single" w:sz="4" w:space="0" w:color="auto"/>
              <w:right w:val="single" w:sz="4" w:space="0" w:color="auto"/>
            </w:tcBorders>
            <w:vAlign w:val="center"/>
          </w:tcPr>
          <w:p w14:paraId="3E87041A" w14:textId="77777777" w:rsidR="005D372A" w:rsidRPr="00E0548A" w:rsidRDefault="005D372A" w:rsidP="005D372A">
            <w:pPr>
              <w:jc w:val="center"/>
              <w:rPr>
                <w:rFonts w:ascii="ＭＳ 明朝"/>
                <w:sz w:val="16"/>
                <w:szCs w:val="16"/>
              </w:rPr>
            </w:pPr>
          </w:p>
        </w:tc>
        <w:tc>
          <w:tcPr>
            <w:tcW w:w="1110" w:type="pct"/>
            <w:tcBorders>
              <w:top w:val="single" w:sz="4" w:space="0" w:color="auto"/>
              <w:left w:val="single" w:sz="4" w:space="0" w:color="auto"/>
              <w:bottom w:val="single" w:sz="4" w:space="0" w:color="auto"/>
              <w:right w:val="single" w:sz="4" w:space="0" w:color="auto"/>
            </w:tcBorders>
            <w:vAlign w:val="center"/>
            <w:hideMark/>
          </w:tcPr>
          <w:p w14:paraId="5CB52858" w14:textId="42015409" w:rsidR="005D372A" w:rsidRPr="00E0548A" w:rsidRDefault="00225795" w:rsidP="005D372A">
            <w:pPr>
              <w:rPr>
                <w:rFonts w:ascii="ＭＳ 明朝"/>
                <w:sz w:val="16"/>
                <w:szCs w:val="16"/>
              </w:rPr>
            </w:pPr>
            <w:r w:rsidRPr="00E0548A">
              <w:rPr>
                <w:rFonts w:ascii="ＭＳ 明朝" w:hint="eastAsia"/>
                <w:sz w:val="16"/>
                <w:szCs w:val="16"/>
              </w:rPr>
              <w:t>道路室</w:t>
            </w:r>
            <w:r w:rsidR="005D372A" w:rsidRPr="00E0548A">
              <w:rPr>
                <w:rFonts w:ascii="ＭＳ 明朝" w:hint="eastAsia"/>
                <w:sz w:val="16"/>
                <w:szCs w:val="16"/>
              </w:rPr>
              <w:t>道路環境課長</w:t>
            </w:r>
          </w:p>
        </w:tc>
        <w:tc>
          <w:tcPr>
            <w:tcW w:w="229" w:type="pct"/>
            <w:tcBorders>
              <w:top w:val="single" w:sz="4" w:space="0" w:color="auto"/>
              <w:left w:val="single" w:sz="4" w:space="0" w:color="auto"/>
              <w:bottom w:val="single" w:sz="4" w:space="0" w:color="auto"/>
              <w:right w:val="single" w:sz="4" w:space="0" w:color="auto"/>
            </w:tcBorders>
            <w:vAlign w:val="center"/>
            <w:hideMark/>
          </w:tcPr>
          <w:p w14:paraId="2CD99C13"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9" w:type="pct"/>
            <w:tcBorders>
              <w:top w:val="single" w:sz="4" w:space="0" w:color="auto"/>
              <w:left w:val="single" w:sz="4" w:space="0" w:color="auto"/>
              <w:bottom w:val="single" w:sz="4" w:space="0" w:color="auto"/>
              <w:right w:val="single" w:sz="4" w:space="0" w:color="auto"/>
            </w:tcBorders>
            <w:vAlign w:val="center"/>
            <w:hideMark/>
          </w:tcPr>
          <w:p w14:paraId="33455228"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38" w:type="pct"/>
            <w:tcBorders>
              <w:top w:val="single" w:sz="4" w:space="0" w:color="auto"/>
              <w:left w:val="single" w:sz="4" w:space="0" w:color="auto"/>
              <w:bottom w:val="single" w:sz="4" w:space="0" w:color="auto"/>
              <w:right w:val="single" w:sz="4" w:space="0" w:color="auto"/>
            </w:tcBorders>
            <w:vAlign w:val="center"/>
            <w:hideMark/>
          </w:tcPr>
          <w:p w14:paraId="056D866D"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2" w:type="pct"/>
            <w:tcBorders>
              <w:top w:val="single" w:sz="4" w:space="0" w:color="auto"/>
              <w:left w:val="single" w:sz="4" w:space="0" w:color="auto"/>
              <w:bottom w:val="single" w:sz="4" w:space="0" w:color="auto"/>
              <w:right w:val="single" w:sz="4" w:space="0" w:color="auto"/>
            </w:tcBorders>
            <w:shd w:val="clear" w:color="auto" w:fill="auto"/>
          </w:tcPr>
          <w:p w14:paraId="55CAB86C"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2" w:type="pct"/>
            <w:tcBorders>
              <w:top w:val="single" w:sz="4" w:space="0" w:color="auto"/>
              <w:left w:val="single" w:sz="4" w:space="0" w:color="auto"/>
              <w:bottom w:val="single" w:sz="4" w:space="0" w:color="auto"/>
              <w:right w:val="single" w:sz="4" w:space="0" w:color="auto"/>
            </w:tcBorders>
            <w:shd w:val="clear" w:color="auto" w:fill="FFFFFF"/>
            <w:vAlign w:val="center"/>
          </w:tcPr>
          <w:p w14:paraId="5D11E33F" w14:textId="77777777" w:rsidR="005D372A" w:rsidRPr="00E0548A" w:rsidRDefault="005D372A" w:rsidP="005D372A">
            <w:pPr>
              <w:jc w:val="center"/>
              <w:rPr>
                <w:rFonts w:ascii="ＭＳ 明朝"/>
                <w:sz w:val="16"/>
                <w:szCs w:val="16"/>
              </w:rPr>
            </w:pPr>
          </w:p>
        </w:tc>
        <w:tc>
          <w:tcPr>
            <w:tcW w:w="220" w:type="pct"/>
            <w:tcBorders>
              <w:top w:val="single" w:sz="4" w:space="0" w:color="auto"/>
              <w:left w:val="single" w:sz="4" w:space="0" w:color="auto"/>
              <w:bottom w:val="single" w:sz="4" w:space="0" w:color="auto"/>
              <w:right w:val="single" w:sz="4" w:space="0" w:color="auto"/>
            </w:tcBorders>
            <w:vAlign w:val="center"/>
          </w:tcPr>
          <w:p w14:paraId="1247C3D4"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66304A9E"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hideMark/>
          </w:tcPr>
          <w:p w14:paraId="65AB8ED9"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8" w:type="pct"/>
            <w:tcBorders>
              <w:top w:val="single" w:sz="4" w:space="0" w:color="auto"/>
              <w:left w:val="single" w:sz="4" w:space="0" w:color="auto"/>
              <w:bottom w:val="single" w:sz="4" w:space="0" w:color="auto"/>
              <w:right w:val="single" w:sz="4" w:space="0" w:color="auto"/>
            </w:tcBorders>
            <w:vAlign w:val="center"/>
            <w:hideMark/>
          </w:tcPr>
          <w:p w14:paraId="019419EA"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8" w:type="pct"/>
            <w:tcBorders>
              <w:top w:val="single" w:sz="4" w:space="0" w:color="auto"/>
              <w:left w:val="single" w:sz="4" w:space="0" w:color="auto"/>
              <w:bottom w:val="single" w:sz="4" w:space="0" w:color="auto"/>
              <w:right w:val="single" w:sz="4" w:space="0" w:color="auto"/>
            </w:tcBorders>
            <w:vAlign w:val="center"/>
          </w:tcPr>
          <w:p w14:paraId="29B2DBE2"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4DAA3795" w14:textId="77777777" w:rsidR="005D372A" w:rsidRPr="00E0548A" w:rsidRDefault="005D372A" w:rsidP="005D372A">
            <w:pPr>
              <w:jc w:val="center"/>
              <w:rPr>
                <w:rFonts w:ascii="ＭＳ 明朝"/>
                <w:sz w:val="16"/>
                <w:szCs w:val="16"/>
              </w:rPr>
            </w:pPr>
          </w:p>
        </w:tc>
        <w:tc>
          <w:tcPr>
            <w:tcW w:w="259" w:type="pct"/>
            <w:tcBorders>
              <w:top w:val="single" w:sz="4" w:space="0" w:color="auto"/>
              <w:left w:val="single" w:sz="4" w:space="0" w:color="auto"/>
              <w:bottom w:val="single" w:sz="4" w:space="0" w:color="auto"/>
              <w:right w:val="single" w:sz="4" w:space="0" w:color="auto"/>
            </w:tcBorders>
            <w:vAlign w:val="center"/>
          </w:tcPr>
          <w:p w14:paraId="1623233D" w14:textId="77777777" w:rsidR="005D372A" w:rsidRPr="00E0548A" w:rsidRDefault="005D372A" w:rsidP="005D372A">
            <w:pPr>
              <w:jc w:val="center"/>
              <w:rPr>
                <w:rFonts w:ascii="ＭＳ 明朝"/>
                <w:sz w:val="16"/>
                <w:szCs w:val="16"/>
              </w:rPr>
            </w:pPr>
          </w:p>
        </w:tc>
        <w:tc>
          <w:tcPr>
            <w:tcW w:w="211" w:type="pct"/>
            <w:tcBorders>
              <w:top w:val="single" w:sz="4" w:space="0" w:color="auto"/>
              <w:left w:val="single" w:sz="4" w:space="0" w:color="auto"/>
              <w:bottom w:val="single" w:sz="4" w:space="0" w:color="auto"/>
              <w:right w:val="single" w:sz="4" w:space="0" w:color="auto"/>
            </w:tcBorders>
            <w:shd w:val="clear" w:color="auto" w:fill="FFFFFF"/>
            <w:vAlign w:val="center"/>
          </w:tcPr>
          <w:p w14:paraId="5D0B9DB2" w14:textId="77777777" w:rsidR="005D372A" w:rsidRPr="00E0548A" w:rsidRDefault="005D372A" w:rsidP="005D372A">
            <w:pPr>
              <w:jc w:val="center"/>
              <w:rPr>
                <w:rFonts w:ascii="ＭＳ 明朝"/>
                <w:sz w:val="16"/>
                <w:szCs w:val="16"/>
              </w:rPr>
            </w:pPr>
          </w:p>
        </w:tc>
        <w:tc>
          <w:tcPr>
            <w:tcW w:w="226" w:type="pct"/>
            <w:tcBorders>
              <w:top w:val="single" w:sz="4" w:space="0" w:color="auto"/>
              <w:left w:val="single" w:sz="4" w:space="0" w:color="auto"/>
              <w:bottom w:val="single" w:sz="4" w:space="0" w:color="auto"/>
              <w:right w:val="single" w:sz="4" w:space="0" w:color="auto"/>
            </w:tcBorders>
            <w:shd w:val="clear" w:color="auto" w:fill="FFFFFF"/>
            <w:vAlign w:val="center"/>
          </w:tcPr>
          <w:p w14:paraId="21AD9AE5"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17" w:type="pct"/>
            <w:tcBorders>
              <w:top w:val="single" w:sz="4" w:space="0" w:color="auto"/>
              <w:left w:val="single" w:sz="4" w:space="0" w:color="auto"/>
              <w:bottom w:val="single" w:sz="4" w:space="0" w:color="auto"/>
              <w:right w:val="single" w:sz="4" w:space="0" w:color="auto"/>
            </w:tcBorders>
            <w:shd w:val="clear" w:color="auto" w:fill="FFFFFF"/>
            <w:vAlign w:val="center"/>
          </w:tcPr>
          <w:p w14:paraId="1C1C05E1" w14:textId="77777777" w:rsidR="005D372A" w:rsidRPr="00E0548A" w:rsidRDefault="005D372A" w:rsidP="005D372A">
            <w:pPr>
              <w:jc w:val="center"/>
              <w:rPr>
                <w:rFonts w:ascii="ＭＳ 明朝"/>
                <w:sz w:val="16"/>
                <w:szCs w:val="16"/>
              </w:rPr>
            </w:pPr>
          </w:p>
        </w:tc>
      </w:tr>
      <w:tr w:rsidR="001D6D10" w:rsidRPr="00E0548A" w14:paraId="3241AC9A" w14:textId="77777777" w:rsidTr="008B4B2B">
        <w:trPr>
          <w:trHeight w:hRule="exact" w:val="334"/>
        </w:trPr>
        <w:tc>
          <w:tcPr>
            <w:tcW w:w="244" w:type="pct"/>
            <w:tcBorders>
              <w:top w:val="single" w:sz="4" w:space="0" w:color="auto"/>
              <w:left w:val="single" w:sz="4" w:space="0" w:color="auto"/>
              <w:bottom w:val="single" w:sz="4" w:space="0" w:color="auto"/>
              <w:right w:val="single" w:sz="4" w:space="0" w:color="auto"/>
            </w:tcBorders>
            <w:vAlign w:val="center"/>
          </w:tcPr>
          <w:p w14:paraId="5F506FF0" w14:textId="77777777" w:rsidR="005D372A" w:rsidRPr="00E0548A" w:rsidRDefault="005D372A" w:rsidP="005D372A">
            <w:pPr>
              <w:jc w:val="center"/>
              <w:rPr>
                <w:rFonts w:ascii="ＭＳ 明朝"/>
                <w:sz w:val="16"/>
                <w:szCs w:val="16"/>
              </w:rPr>
            </w:pPr>
            <w:r w:rsidRPr="00E0548A">
              <w:rPr>
                <w:rFonts w:ascii="ＭＳ 明朝" w:hint="eastAsia"/>
                <w:sz w:val="16"/>
                <w:szCs w:val="16"/>
              </w:rPr>
              <w:t>29</w:t>
            </w:r>
          </w:p>
        </w:tc>
        <w:tc>
          <w:tcPr>
            <w:tcW w:w="233" w:type="pct"/>
            <w:vMerge/>
            <w:tcBorders>
              <w:left w:val="single" w:sz="4" w:space="0" w:color="auto"/>
              <w:right w:val="single" w:sz="4" w:space="0" w:color="auto"/>
            </w:tcBorders>
            <w:vAlign w:val="center"/>
          </w:tcPr>
          <w:p w14:paraId="2BE33E1A" w14:textId="77777777" w:rsidR="005D372A" w:rsidRPr="00E0548A" w:rsidRDefault="005D372A" w:rsidP="005D372A">
            <w:pPr>
              <w:jc w:val="center"/>
              <w:rPr>
                <w:rFonts w:ascii="ＭＳ 明朝"/>
                <w:sz w:val="16"/>
                <w:szCs w:val="16"/>
              </w:rPr>
            </w:pPr>
          </w:p>
        </w:tc>
        <w:tc>
          <w:tcPr>
            <w:tcW w:w="1110" w:type="pct"/>
            <w:tcBorders>
              <w:top w:val="single" w:sz="4" w:space="0" w:color="auto"/>
              <w:left w:val="single" w:sz="4" w:space="0" w:color="auto"/>
              <w:bottom w:val="single" w:sz="4" w:space="0" w:color="auto"/>
              <w:right w:val="single" w:sz="4" w:space="0" w:color="auto"/>
            </w:tcBorders>
            <w:vAlign w:val="center"/>
            <w:hideMark/>
          </w:tcPr>
          <w:p w14:paraId="47D24536" w14:textId="77777777" w:rsidR="005D372A" w:rsidRPr="00E0548A" w:rsidRDefault="00225795" w:rsidP="005D372A">
            <w:pPr>
              <w:rPr>
                <w:rFonts w:ascii="ＭＳ 明朝"/>
                <w:sz w:val="16"/>
                <w:szCs w:val="16"/>
              </w:rPr>
            </w:pPr>
            <w:r w:rsidRPr="00E0548A">
              <w:rPr>
                <w:rFonts w:ascii="ＭＳ 明朝" w:hint="eastAsia"/>
                <w:sz w:val="16"/>
                <w:szCs w:val="16"/>
              </w:rPr>
              <w:t>河川室</w:t>
            </w:r>
            <w:r w:rsidR="005D372A" w:rsidRPr="00E0548A">
              <w:rPr>
                <w:rFonts w:ascii="ＭＳ 明朝" w:hint="eastAsia"/>
                <w:sz w:val="16"/>
                <w:szCs w:val="16"/>
              </w:rPr>
              <w:t>河川環境課長</w:t>
            </w:r>
          </w:p>
        </w:tc>
        <w:tc>
          <w:tcPr>
            <w:tcW w:w="229" w:type="pct"/>
            <w:tcBorders>
              <w:top w:val="single" w:sz="4" w:space="0" w:color="auto"/>
              <w:left w:val="single" w:sz="4" w:space="0" w:color="auto"/>
              <w:bottom w:val="single" w:sz="4" w:space="0" w:color="auto"/>
              <w:right w:val="single" w:sz="4" w:space="0" w:color="auto"/>
            </w:tcBorders>
            <w:vAlign w:val="center"/>
            <w:hideMark/>
          </w:tcPr>
          <w:p w14:paraId="68B5F352"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9" w:type="pct"/>
            <w:tcBorders>
              <w:top w:val="single" w:sz="4" w:space="0" w:color="auto"/>
              <w:left w:val="single" w:sz="4" w:space="0" w:color="auto"/>
              <w:bottom w:val="single" w:sz="4" w:space="0" w:color="auto"/>
              <w:right w:val="single" w:sz="4" w:space="0" w:color="auto"/>
            </w:tcBorders>
            <w:vAlign w:val="center"/>
            <w:hideMark/>
          </w:tcPr>
          <w:p w14:paraId="27446E4D"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38" w:type="pct"/>
            <w:tcBorders>
              <w:top w:val="single" w:sz="4" w:space="0" w:color="auto"/>
              <w:left w:val="single" w:sz="4" w:space="0" w:color="auto"/>
              <w:bottom w:val="single" w:sz="4" w:space="0" w:color="auto"/>
              <w:right w:val="single" w:sz="4" w:space="0" w:color="auto"/>
            </w:tcBorders>
            <w:vAlign w:val="center"/>
            <w:hideMark/>
          </w:tcPr>
          <w:p w14:paraId="07484DD4"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2" w:type="pct"/>
            <w:tcBorders>
              <w:top w:val="single" w:sz="4" w:space="0" w:color="auto"/>
              <w:left w:val="single" w:sz="4" w:space="0" w:color="auto"/>
              <w:bottom w:val="single" w:sz="4" w:space="0" w:color="auto"/>
              <w:right w:val="single" w:sz="4" w:space="0" w:color="auto"/>
            </w:tcBorders>
            <w:shd w:val="clear" w:color="auto" w:fill="auto"/>
          </w:tcPr>
          <w:p w14:paraId="7BDE66EC"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2" w:type="pct"/>
            <w:tcBorders>
              <w:top w:val="single" w:sz="4" w:space="0" w:color="auto"/>
              <w:left w:val="single" w:sz="4" w:space="0" w:color="auto"/>
              <w:bottom w:val="single" w:sz="4" w:space="0" w:color="auto"/>
              <w:right w:val="single" w:sz="4" w:space="0" w:color="auto"/>
            </w:tcBorders>
            <w:shd w:val="clear" w:color="auto" w:fill="FFFFFF"/>
            <w:vAlign w:val="center"/>
          </w:tcPr>
          <w:p w14:paraId="1E1F72AF" w14:textId="77777777" w:rsidR="005D372A" w:rsidRPr="00E0548A" w:rsidRDefault="005D372A" w:rsidP="005D372A">
            <w:pPr>
              <w:jc w:val="center"/>
              <w:rPr>
                <w:rFonts w:ascii="ＭＳ 明朝"/>
                <w:sz w:val="16"/>
                <w:szCs w:val="16"/>
              </w:rPr>
            </w:pPr>
          </w:p>
        </w:tc>
        <w:tc>
          <w:tcPr>
            <w:tcW w:w="220" w:type="pct"/>
            <w:tcBorders>
              <w:top w:val="single" w:sz="4" w:space="0" w:color="auto"/>
              <w:left w:val="single" w:sz="4" w:space="0" w:color="auto"/>
              <w:bottom w:val="single" w:sz="4" w:space="0" w:color="auto"/>
              <w:right w:val="single" w:sz="4" w:space="0" w:color="auto"/>
            </w:tcBorders>
            <w:vAlign w:val="center"/>
          </w:tcPr>
          <w:p w14:paraId="377F5C4C"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2C049658"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4708736D"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2A41050D"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1B6B7F25"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05F9637F" w14:textId="77777777" w:rsidR="005D372A" w:rsidRPr="00E0548A" w:rsidRDefault="005D372A" w:rsidP="005D372A">
            <w:pPr>
              <w:jc w:val="center"/>
              <w:rPr>
                <w:rFonts w:ascii="ＭＳ 明朝"/>
                <w:sz w:val="16"/>
                <w:szCs w:val="16"/>
              </w:rPr>
            </w:pPr>
          </w:p>
        </w:tc>
        <w:tc>
          <w:tcPr>
            <w:tcW w:w="259" w:type="pct"/>
            <w:tcBorders>
              <w:top w:val="single" w:sz="4" w:space="0" w:color="auto"/>
              <w:left w:val="single" w:sz="4" w:space="0" w:color="auto"/>
              <w:bottom w:val="single" w:sz="4" w:space="0" w:color="auto"/>
              <w:right w:val="single" w:sz="4" w:space="0" w:color="auto"/>
            </w:tcBorders>
            <w:vAlign w:val="center"/>
          </w:tcPr>
          <w:p w14:paraId="4B6AA354" w14:textId="77777777" w:rsidR="005D372A" w:rsidRPr="00E0548A" w:rsidRDefault="005D372A" w:rsidP="005D372A">
            <w:pPr>
              <w:jc w:val="center"/>
              <w:rPr>
                <w:rFonts w:ascii="ＭＳ 明朝"/>
                <w:sz w:val="16"/>
                <w:szCs w:val="16"/>
              </w:rPr>
            </w:pPr>
          </w:p>
        </w:tc>
        <w:tc>
          <w:tcPr>
            <w:tcW w:w="211" w:type="pct"/>
            <w:tcBorders>
              <w:top w:val="single" w:sz="4" w:space="0" w:color="auto"/>
              <w:left w:val="single" w:sz="4" w:space="0" w:color="auto"/>
              <w:bottom w:val="single" w:sz="4" w:space="0" w:color="auto"/>
              <w:right w:val="single" w:sz="4" w:space="0" w:color="auto"/>
            </w:tcBorders>
            <w:shd w:val="clear" w:color="auto" w:fill="FFFFFF"/>
            <w:vAlign w:val="center"/>
          </w:tcPr>
          <w:p w14:paraId="55089D17" w14:textId="77777777" w:rsidR="005D372A" w:rsidRPr="00E0548A" w:rsidRDefault="005D372A" w:rsidP="005D372A">
            <w:pPr>
              <w:jc w:val="center"/>
              <w:rPr>
                <w:rFonts w:ascii="ＭＳ 明朝"/>
                <w:sz w:val="16"/>
                <w:szCs w:val="16"/>
              </w:rPr>
            </w:pPr>
          </w:p>
        </w:tc>
        <w:tc>
          <w:tcPr>
            <w:tcW w:w="226" w:type="pct"/>
            <w:tcBorders>
              <w:top w:val="single" w:sz="4" w:space="0" w:color="auto"/>
              <w:left w:val="single" w:sz="4" w:space="0" w:color="auto"/>
              <w:bottom w:val="single" w:sz="4" w:space="0" w:color="auto"/>
              <w:right w:val="single" w:sz="4" w:space="0" w:color="auto"/>
            </w:tcBorders>
            <w:shd w:val="clear" w:color="auto" w:fill="FFFFFF"/>
            <w:vAlign w:val="center"/>
          </w:tcPr>
          <w:p w14:paraId="467F5173" w14:textId="77777777" w:rsidR="005D372A" w:rsidRPr="00E0548A" w:rsidRDefault="005D372A" w:rsidP="005D372A">
            <w:pPr>
              <w:jc w:val="center"/>
              <w:rPr>
                <w:rFonts w:ascii="ＭＳ 明朝"/>
                <w:sz w:val="16"/>
                <w:szCs w:val="16"/>
              </w:rPr>
            </w:pPr>
          </w:p>
        </w:tc>
        <w:tc>
          <w:tcPr>
            <w:tcW w:w="217" w:type="pct"/>
            <w:tcBorders>
              <w:top w:val="single" w:sz="4" w:space="0" w:color="auto"/>
              <w:left w:val="single" w:sz="4" w:space="0" w:color="auto"/>
              <w:bottom w:val="single" w:sz="4" w:space="0" w:color="auto"/>
              <w:right w:val="single" w:sz="4" w:space="0" w:color="auto"/>
            </w:tcBorders>
            <w:shd w:val="clear" w:color="auto" w:fill="FFFFFF"/>
            <w:vAlign w:val="center"/>
          </w:tcPr>
          <w:p w14:paraId="1D64774E" w14:textId="77777777" w:rsidR="005D372A" w:rsidRPr="00E0548A" w:rsidRDefault="005D372A" w:rsidP="005D372A">
            <w:pPr>
              <w:jc w:val="center"/>
              <w:rPr>
                <w:rFonts w:ascii="ＭＳ 明朝"/>
                <w:sz w:val="16"/>
                <w:szCs w:val="16"/>
              </w:rPr>
            </w:pPr>
          </w:p>
        </w:tc>
      </w:tr>
      <w:tr w:rsidR="001D6D10" w:rsidRPr="00E0548A" w14:paraId="5347D195" w14:textId="77777777" w:rsidTr="008B4B2B">
        <w:trPr>
          <w:trHeight w:hRule="exact" w:val="426"/>
        </w:trPr>
        <w:tc>
          <w:tcPr>
            <w:tcW w:w="244" w:type="pct"/>
            <w:tcBorders>
              <w:top w:val="single" w:sz="4" w:space="0" w:color="auto"/>
              <w:left w:val="single" w:sz="4" w:space="0" w:color="auto"/>
              <w:bottom w:val="single" w:sz="4" w:space="0" w:color="auto"/>
              <w:right w:val="single" w:sz="4" w:space="0" w:color="auto"/>
            </w:tcBorders>
            <w:vAlign w:val="center"/>
          </w:tcPr>
          <w:p w14:paraId="1C874B71" w14:textId="77777777" w:rsidR="00007E50" w:rsidRPr="00E0548A" w:rsidRDefault="00AA675F" w:rsidP="005D372A">
            <w:pPr>
              <w:jc w:val="center"/>
              <w:rPr>
                <w:rFonts w:ascii="ＭＳ 明朝"/>
                <w:sz w:val="16"/>
                <w:szCs w:val="16"/>
              </w:rPr>
            </w:pPr>
            <w:r w:rsidRPr="00E0548A">
              <w:rPr>
                <w:rFonts w:ascii="ＭＳ 明朝" w:hint="eastAsia"/>
                <w:sz w:val="16"/>
                <w:szCs w:val="16"/>
              </w:rPr>
              <w:t>3</w:t>
            </w:r>
            <w:r w:rsidRPr="00E0548A">
              <w:rPr>
                <w:rFonts w:ascii="ＭＳ 明朝"/>
                <w:sz w:val="16"/>
                <w:szCs w:val="16"/>
              </w:rPr>
              <w:t>0</w:t>
            </w:r>
          </w:p>
        </w:tc>
        <w:tc>
          <w:tcPr>
            <w:tcW w:w="233" w:type="pct"/>
            <w:vMerge/>
            <w:tcBorders>
              <w:left w:val="single" w:sz="4" w:space="0" w:color="auto"/>
              <w:right w:val="single" w:sz="4" w:space="0" w:color="auto"/>
            </w:tcBorders>
            <w:vAlign w:val="center"/>
          </w:tcPr>
          <w:p w14:paraId="0D65EA12" w14:textId="77777777" w:rsidR="00007E50" w:rsidRPr="00E0548A" w:rsidRDefault="00007E50" w:rsidP="005D372A">
            <w:pPr>
              <w:jc w:val="center"/>
              <w:rPr>
                <w:rFonts w:ascii="ＭＳ 明朝"/>
                <w:sz w:val="16"/>
                <w:szCs w:val="16"/>
              </w:rPr>
            </w:pPr>
          </w:p>
        </w:tc>
        <w:tc>
          <w:tcPr>
            <w:tcW w:w="1110" w:type="pct"/>
            <w:tcBorders>
              <w:top w:val="single" w:sz="4" w:space="0" w:color="auto"/>
              <w:left w:val="single" w:sz="4" w:space="0" w:color="auto"/>
              <w:bottom w:val="single" w:sz="4" w:space="0" w:color="auto"/>
              <w:right w:val="single" w:sz="4" w:space="0" w:color="auto"/>
            </w:tcBorders>
            <w:vAlign w:val="center"/>
          </w:tcPr>
          <w:p w14:paraId="19D17AF9" w14:textId="3B2E9C63" w:rsidR="00007E50" w:rsidRPr="00E0548A" w:rsidRDefault="00007E50" w:rsidP="005D372A">
            <w:pPr>
              <w:rPr>
                <w:rFonts w:ascii="ＭＳ 明朝"/>
                <w:sz w:val="16"/>
                <w:szCs w:val="16"/>
              </w:rPr>
            </w:pPr>
            <w:r w:rsidRPr="00E0548A">
              <w:rPr>
                <w:rFonts w:ascii="ＭＳ 明朝" w:hint="eastAsia"/>
                <w:sz w:val="16"/>
                <w:szCs w:val="16"/>
              </w:rPr>
              <w:t>計画推進室総務企画課長</w:t>
            </w:r>
          </w:p>
        </w:tc>
        <w:tc>
          <w:tcPr>
            <w:tcW w:w="229" w:type="pct"/>
            <w:tcBorders>
              <w:top w:val="single" w:sz="4" w:space="0" w:color="auto"/>
              <w:left w:val="single" w:sz="4" w:space="0" w:color="auto"/>
              <w:bottom w:val="single" w:sz="4" w:space="0" w:color="auto"/>
              <w:right w:val="single" w:sz="4" w:space="0" w:color="auto"/>
            </w:tcBorders>
            <w:vAlign w:val="center"/>
          </w:tcPr>
          <w:p w14:paraId="14677269" w14:textId="77777777" w:rsidR="00007E50" w:rsidRPr="00E0548A" w:rsidRDefault="00007E50" w:rsidP="005D372A">
            <w:pPr>
              <w:jc w:val="center"/>
              <w:rPr>
                <w:rFonts w:ascii="ＭＳ 明朝"/>
                <w:sz w:val="16"/>
                <w:szCs w:val="16"/>
              </w:rPr>
            </w:pPr>
          </w:p>
        </w:tc>
        <w:tc>
          <w:tcPr>
            <w:tcW w:w="229" w:type="pct"/>
            <w:tcBorders>
              <w:top w:val="single" w:sz="4" w:space="0" w:color="auto"/>
              <w:left w:val="single" w:sz="4" w:space="0" w:color="auto"/>
              <w:bottom w:val="single" w:sz="4" w:space="0" w:color="auto"/>
              <w:right w:val="single" w:sz="4" w:space="0" w:color="auto"/>
            </w:tcBorders>
            <w:vAlign w:val="center"/>
          </w:tcPr>
          <w:p w14:paraId="5F9CD25A" w14:textId="77777777" w:rsidR="00007E50" w:rsidRPr="00E0548A" w:rsidRDefault="00007E50" w:rsidP="005D372A">
            <w:pPr>
              <w:jc w:val="center"/>
              <w:rPr>
                <w:noProof/>
              </w:rPr>
            </w:pPr>
          </w:p>
        </w:tc>
        <w:tc>
          <w:tcPr>
            <w:tcW w:w="238" w:type="pct"/>
            <w:tcBorders>
              <w:top w:val="single" w:sz="4" w:space="0" w:color="auto"/>
              <w:left w:val="single" w:sz="4" w:space="0" w:color="auto"/>
              <w:bottom w:val="single" w:sz="4" w:space="0" w:color="auto"/>
              <w:right w:val="single" w:sz="4" w:space="0" w:color="auto"/>
            </w:tcBorders>
          </w:tcPr>
          <w:p w14:paraId="1E3EA6FB" w14:textId="77777777" w:rsidR="00007E50" w:rsidRPr="00E0548A" w:rsidRDefault="00007E50" w:rsidP="005D372A">
            <w:pPr>
              <w:jc w:val="center"/>
              <w:rPr>
                <w:rFonts w:ascii="ＭＳ 明朝"/>
                <w:sz w:val="16"/>
                <w:szCs w:val="16"/>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14:paraId="6498AE51" w14:textId="77777777" w:rsidR="00007E50" w:rsidRPr="00E0548A" w:rsidRDefault="00007E50" w:rsidP="005D372A">
            <w:pPr>
              <w:jc w:val="center"/>
              <w:rPr>
                <w:rFonts w:ascii="ＭＳ 明朝"/>
                <w:sz w:val="16"/>
                <w:szCs w:val="16"/>
              </w:rPr>
            </w:pPr>
            <w:r w:rsidRPr="00E0548A">
              <w:rPr>
                <w:rFonts w:ascii="ＭＳ 明朝" w:hint="eastAsia"/>
                <w:sz w:val="16"/>
                <w:szCs w:val="16"/>
              </w:rPr>
              <w:t>〇</w:t>
            </w:r>
          </w:p>
        </w:tc>
        <w:tc>
          <w:tcPr>
            <w:tcW w:w="222" w:type="pct"/>
            <w:tcBorders>
              <w:top w:val="single" w:sz="4" w:space="0" w:color="auto"/>
              <w:left w:val="single" w:sz="4" w:space="0" w:color="auto"/>
              <w:bottom w:val="single" w:sz="4" w:space="0" w:color="auto"/>
              <w:right w:val="single" w:sz="4" w:space="0" w:color="auto"/>
            </w:tcBorders>
            <w:shd w:val="clear" w:color="auto" w:fill="FFFFFF"/>
            <w:vAlign w:val="center"/>
          </w:tcPr>
          <w:p w14:paraId="50645009" w14:textId="77777777" w:rsidR="00007E50" w:rsidRPr="00E0548A" w:rsidRDefault="00007E50" w:rsidP="005D372A">
            <w:pPr>
              <w:jc w:val="center"/>
              <w:rPr>
                <w:rFonts w:ascii="ＭＳ 明朝"/>
                <w:sz w:val="16"/>
                <w:szCs w:val="16"/>
              </w:rPr>
            </w:pPr>
          </w:p>
        </w:tc>
        <w:tc>
          <w:tcPr>
            <w:tcW w:w="220" w:type="pct"/>
            <w:tcBorders>
              <w:top w:val="single" w:sz="4" w:space="0" w:color="auto"/>
              <w:left w:val="single" w:sz="4" w:space="0" w:color="auto"/>
              <w:bottom w:val="single" w:sz="4" w:space="0" w:color="auto"/>
              <w:right w:val="single" w:sz="4" w:space="0" w:color="auto"/>
            </w:tcBorders>
            <w:vAlign w:val="center"/>
          </w:tcPr>
          <w:p w14:paraId="335F57B7" w14:textId="77777777" w:rsidR="00007E50" w:rsidRPr="00E0548A" w:rsidRDefault="00007E50"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6BB4D747" w14:textId="77777777" w:rsidR="00007E50" w:rsidRPr="00E0548A" w:rsidRDefault="00007E50"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13B3A9CB" w14:textId="77777777" w:rsidR="00007E50" w:rsidRPr="00E0548A" w:rsidRDefault="00007E50"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6E8592E8" w14:textId="77777777" w:rsidR="00007E50" w:rsidRPr="00E0548A" w:rsidRDefault="00007E50"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1561B709" w14:textId="77777777" w:rsidR="00007E50" w:rsidRPr="00E0548A" w:rsidRDefault="00007E50"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60B78559" w14:textId="77777777" w:rsidR="00007E50" w:rsidRPr="00E0548A" w:rsidRDefault="00007E50" w:rsidP="005D372A">
            <w:pPr>
              <w:jc w:val="center"/>
              <w:rPr>
                <w:rFonts w:ascii="ＭＳ 明朝"/>
                <w:sz w:val="16"/>
                <w:szCs w:val="16"/>
              </w:rPr>
            </w:pPr>
          </w:p>
        </w:tc>
        <w:tc>
          <w:tcPr>
            <w:tcW w:w="259" w:type="pct"/>
            <w:tcBorders>
              <w:top w:val="single" w:sz="4" w:space="0" w:color="auto"/>
              <w:left w:val="single" w:sz="4" w:space="0" w:color="auto"/>
              <w:bottom w:val="single" w:sz="4" w:space="0" w:color="auto"/>
              <w:right w:val="single" w:sz="4" w:space="0" w:color="auto"/>
            </w:tcBorders>
            <w:vAlign w:val="center"/>
          </w:tcPr>
          <w:p w14:paraId="7B838032" w14:textId="77777777" w:rsidR="00007E50" w:rsidRPr="00E0548A" w:rsidRDefault="00007E50" w:rsidP="005D372A">
            <w:pPr>
              <w:jc w:val="center"/>
              <w:rPr>
                <w:rFonts w:ascii="ＭＳ 明朝"/>
                <w:sz w:val="16"/>
                <w:szCs w:val="16"/>
              </w:rPr>
            </w:pPr>
          </w:p>
        </w:tc>
        <w:tc>
          <w:tcPr>
            <w:tcW w:w="211" w:type="pct"/>
            <w:tcBorders>
              <w:top w:val="single" w:sz="4" w:space="0" w:color="auto"/>
              <w:left w:val="single" w:sz="4" w:space="0" w:color="auto"/>
              <w:bottom w:val="single" w:sz="4" w:space="0" w:color="auto"/>
              <w:right w:val="single" w:sz="4" w:space="0" w:color="auto"/>
            </w:tcBorders>
            <w:shd w:val="clear" w:color="auto" w:fill="FFFFFF"/>
            <w:vAlign w:val="center"/>
          </w:tcPr>
          <w:p w14:paraId="7ED9E855" w14:textId="77777777" w:rsidR="00007E50" w:rsidRPr="00E0548A" w:rsidRDefault="00007E50" w:rsidP="005D372A">
            <w:pPr>
              <w:jc w:val="center"/>
              <w:rPr>
                <w:rFonts w:ascii="ＭＳ 明朝"/>
                <w:sz w:val="16"/>
                <w:szCs w:val="16"/>
              </w:rPr>
            </w:pPr>
          </w:p>
        </w:tc>
        <w:tc>
          <w:tcPr>
            <w:tcW w:w="226" w:type="pct"/>
            <w:tcBorders>
              <w:top w:val="single" w:sz="4" w:space="0" w:color="auto"/>
              <w:left w:val="single" w:sz="4" w:space="0" w:color="auto"/>
              <w:bottom w:val="single" w:sz="4" w:space="0" w:color="auto"/>
              <w:right w:val="single" w:sz="4" w:space="0" w:color="auto"/>
            </w:tcBorders>
            <w:shd w:val="clear" w:color="auto" w:fill="FFFFFF"/>
            <w:vAlign w:val="center"/>
          </w:tcPr>
          <w:p w14:paraId="08B313EC" w14:textId="77777777" w:rsidR="00007E50" w:rsidRPr="00E0548A" w:rsidRDefault="00007E50" w:rsidP="005D372A">
            <w:pPr>
              <w:jc w:val="center"/>
              <w:rPr>
                <w:rFonts w:ascii="ＭＳ 明朝"/>
                <w:sz w:val="16"/>
                <w:szCs w:val="16"/>
              </w:rPr>
            </w:pPr>
            <w:r w:rsidRPr="00E0548A">
              <w:rPr>
                <w:rFonts w:ascii="ＭＳ 明朝" w:hint="eastAsia"/>
                <w:sz w:val="16"/>
                <w:szCs w:val="16"/>
              </w:rPr>
              <w:t>〇</w:t>
            </w:r>
          </w:p>
        </w:tc>
        <w:tc>
          <w:tcPr>
            <w:tcW w:w="217" w:type="pct"/>
            <w:tcBorders>
              <w:top w:val="single" w:sz="4" w:space="0" w:color="auto"/>
              <w:left w:val="single" w:sz="4" w:space="0" w:color="auto"/>
              <w:bottom w:val="single" w:sz="4" w:space="0" w:color="auto"/>
              <w:right w:val="single" w:sz="4" w:space="0" w:color="auto"/>
            </w:tcBorders>
            <w:shd w:val="clear" w:color="auto" w:fill="FFFFFF"/>
            <w:vAlign w:val="center"/>
          </w:tcPr>
          <w:p w14:paraId="590FEEC5" w14:textId="77777777" w:rsidR="00007E50" w:rsidRPr="00E0548A" w:rsidRDefault="00007E50" w:rsidP="005D372A">
            <w:pPr>
              <w:jc w:val="center"/>
              <w:rPr>
                <w:rFonts w:ascii="ＭＳ 明朝"/>
                <w:sz w:val="16"/>
                <w:szCs w:val="16"/>
              </w:rPr>
            </w:pPr>
          </w:p>
        </w:tc>
      </w:tr>
      <w:tr w:rsidR="001D6D10" w:rsidRPr="00E0548A" w14:paraId="63862AA9" w14:textId="77777777" w:rsidTr="008B4B2B">
        <w:trPr>
          <w:trHeight w:hRule="exact" w:val="426"/>
        </w:trPr>
        <w:tc>
          <w:tcPr>
            <w:tcW w:w="244" w:type="pct"/>
            <w:tcBorders>
              <w:top w:val="single" w:sz="4" w:space="0" w:color="auto"/>
              <w:left w:val="single" w:sz="4" w:space="0" w:color="auto"/>
              <w:bottom w:val="single" w:sz="4" w:space="0" w:color="auto"/>
              <w:right w:val="single" w:sz="4" w:space="0" w:color="auto"/>
            </w:tcBorders>
            <w:vAlign w:val="center"/>
          </w:tcPr>
          <w:p w14:paraId="05402F0D" w14:textId="77777777" w:rsidR="005D372A" w:rsidRPr="00E0548A" w:rsidRDefault="005D372A" w:rsidP="005D372A">
            <w:pPr>
              <w:jc w:val="center"/>
              <w:rPr>
                <w:rFonts w:ascii="ＭＳ 明朝"/>
                <w:sz w:val="16"/>
                <w:szCs w:val="16"/>
              </w:rPr>
            </w:pPr>
            <w:r w:rsidRPr="00E0548A">
              <w:rPr>
                <w:rFonts w:ascii="ＭＳ 明朝" w:hint="eastAsia"/>
                <w:sz w:val="16"/>
                <w:szCs w:val="16"/>
              </w:rPr>
              <w:t>3</w:t>
            </w:r>
            <w:r w:rsidR="00AA675F" w:rsidRPr="00E0548A">
              <w:rPr>
                <w:rFonts w:ascii="ＭＳ 明朝"/>
                <w:sz w:val="16"/>
                <w:szCs w:val="16"/>
              </w:rPr>
              <w:t>1</w:t>
            </w:r>
          </w:p>
        </w:tc>
        <w:tc>
          <w:tcPr>
            <w:tcW w:w="233" w:type="pct"/>
            <w:vMerge/>
            <w:tcBorders>
              <w:left w:val="single" w:sz="4" w:space="0" w:color="auto"/>
              <w:right w:val="single" w:sz="4" w:space="0" w:color="auto"/>
            </w:tcBorders>
            <w:vAlign w:val="center"/>
          </w:tcPr>
          <w:p w14:paraId="0A59CB1C" w14:textId="77777777" w:rsidR="005D372A" w:rsidRPr="00E0548A" w:rsidRDefault="005D372A" w:rsidP="005D372A">
            <w:pPr>
              <w:jc w:val="center"/>
              <w:rPr>
                <w:rFonts w:ascii="ＭＳ 明朝"/>
                <w:sz w:val="16"/>
                <w:szCs w:val="16"/>
              </w:rPr>
            </w:pPr>
          </w:p>
        </w:tc>
        <w:tc>
          <w:tcPr>
            <w:tcW w:w="1110" w:type="pct"/>
            <w:tcBorders>
              <w:top w:val="single" w:sz="4" w:space="0" w:color="auto"/>
              <w:left w:val="single" w:sz="4" w:space="0" w:color="auto"/>
              <w:bottom w:val="single" w:sz="4" w:space="0" w:color="auto"/>
              <w:right w:val="single" w:sz="4" w:space="0" w:color="auto"/>
            </w:tcBorders>
            <w:vAlign w:val="center"/>
            <w:hideMark/>
          </w:tcPr>
          <w:p w14:paraId="31D1AC4B" w14:textId="0BE4F372" w:rsidR="005D372A" w:rsidRPr="00E0548A" w:rsidRDefault="005D372A" w:rsidP="005D372A">
            <w:pPr>
              <w:rPr>
                <w:rFonts w:ascii="ＭＳ 明朝"/>
                <w:sz w:val="16"/>
                <w:szCs w:val="16"/>
              </w:rPr>
            </w:pPr>
            <w:r w:rsidRPr="00E0548A">
              <w:rPr>
                <w:rFonts w:ascii="ＭＳ 明朝" w:hint="eastAsia"/>
                <w:sz w:val="16"/>
                <w:szCs w:val="16"/>
              </w:rPr>
              <w:t>大阪港湾局計画調整担当課長</w:t>
            </w:r>
          </w:p>
        </w:tc>
        <w:tc>
          <w:tcPr>
            <w:tcW w:w="229" w:type="pct"/>
            <w:tcBorders>
              <w:top w:val="single" w:sz="4" w:space="0" w:color="auto"/>
              <w:left w:val="single" w:sz="4" w:space="0" w:color="auto"/>
              <w:bottom w:val="single" w:sz="4" w:space="0" w:color="auto"/>
              <w:right w:val="single" w:sz="4" w:space="0" w:color="auto"/>
            </w:tcBorders>
            <w:vAlign w:val="center"/>
            <w:hideMark/>
          </w:tcPr>
          <w:p w14:paraId="53CB78C9" w14:textId="77777777" w:rsidR="005D372A" w:rsidRPr="00E0548A" w:rsidRDefault="005D372A" w:rsidP="005D372A">
            <w:pPr>
              <w:jc w:val="center"/>
              <w:rPr>
                <w:rFonts w:ascii="ＭＳ 明朝"/>
                <w:sz w:val="16"/>
                <w:szCs w:val="16"/>
              </w:rPr>
            </w:pPr>
          </w:p>
        </w:tc>
        <w:tc>
          <w:tcPr>
            <w:tcW w:w="229" w:type="pct"/>
            <w:tcBorders>
              <w:top w:val="single" w:sz="4" w:space="0" w:color="auto"/>
              <w:left w:val="single" w:sz="4" w:space="0" w:color="auto"/>
              <w:bottom w:val="single" w:sz="4" w:space="0" w:color="auto"/>
              <w:right w:val="single" w:sz="4" w:space="0" w:color="auto"/>
            </w:tcBorders>
            <w:vAlign w:val="center"/>
            <w:hideMark/>
          </w:tcPr>
          <w:p w14:paraId="3FE5920F" w14:textId="624FA756"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38" w:type="pct"/>
            <w:tcBorders>
              <w:top w:val="single" w:sz="4" w:space="0" w:color="auto"/>
              <w:left w:val="single" w:sz="4" w:space="0" w:color="auto"/>
              <w:bottom w:val="single" w:sz="4" w:space="0" w:color="auto"/>
              <w:right w:val="single" w:sz="4" w:space="0" w:color="auto"/>
            </w:tcBorders>
            <w:hideMark/>
          </w:tcPr>
          <w:p w14:paraId="65211786" w14:textId="746C4BB7" w:rsidR="005D372A" w:rsidRPr="00E0548A" w:rsidRDefault="00D769E2" w:rsidP="005D372A">
            <w:pPr>
              <w:jc w:val="center"/>
              <w:rPr>
                <w:rFonts w:ascii="ＭＳ 明朝"/>
                <w:sz w:val="16"/>
                <w:szCs w:val="16"/>
              </w:rPr>
            </w:pPr>
            <w:r w:rsidRPr="00E0548A">
              <w:rPr>
                <w:noProof/>
              </w:rPr>
              <mc:AlternateContent>
                <mc:Choice Requires="wps">
                  <w:drawing>
                    <wp:anchor distT="0" distB="0" distL="114300" distR="114300" simplePos="0" relativeHeight="252938240" behindDoc="0" locked="0" layoutInCell="1" allowOverlap="1" wp14:anchorId="382721BE" wp14:editId="6F09C915">
                      <wp:simplePos x="0" y="0"/>
                      <wp:positionH relativeFrom="column">
                        <wp:posOffset>-248920</wp:posOffset>
                      </wp:positionH>
                      <wp:positionV relativeFrom="paragraph">
                        <wp:posOffset>48260</wp:posOffset>
                      </wp:positionV>
                      <wp:extent cx="684530" cy="289560"/>
                      <wp:effectExtent l="3175" t="2540" r="0" b="3175"/>
                      <wp:wrapNone/>
                      <wp:docPr id="4342" name="Text Box 37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3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30A647" w14:textId="77777777" w:rsidR="006A5267" w:rsidRPr="00D32956" w:rsidRDefault="006A5267" w:rsidP="005D372A">
                                  <w:pPr>
                                    <w:ind w:firstLineChars="100" w:firstLine="161"/>
                                    <w:rPr>
                                      <w:sz w:val="16"/>
                                      <w:szCs w:val="16"/>
                                    </w:rPr>
                                  </w:pPr>
                                  <w:r w:rsidRPr="00D32956">
                                    <w:rPr>
                                      <w:rFonts w:hint="eastAsia"/>
                                      <w:sz w:val="16"/>
                                      <w:szCs w:val="16"/>
                                    </w:rPr>
                                    <w:t>（高潮）</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2721BE" id="_x0000_s1127" type="#_x0000_t202" style="position:absolute;left:0;text-align:left;margin-left:-19.6pt;margin-top:3.8pt;width:53.9pt;height:22.8pt;z-index:25293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" filled="f" stroked="f">
                      <v:textbox>
                        <w:txbxContent>
                          <w:p w14:paraId="2730A647" w14:textId="77777777" w:rsidR="006A5267" w:rsidRPr="00D32956" w:rsidRDefault="006A5267" w:rsidP="005D372A">
                            <w:pPr>
                              <w:ind w:firstLineChars="100" w:firstLine="161"/>
                              <w:rPr>
                                <w:sz w:val="16"/>
                                <w:szCs w:val="16"/>
                              </w:rPr>
                            </w:pPr>
                            <w:r w:rsidRPr="00D32956">
                              <w:rPr>
                                <w:rFonts w:hint="eastAsia"/>
                                <w:sz w:val="16"/>
                                <w:szCs w:val="16"/>
                              </w:rPr>
                              <w:t>（高潮）</w:t>
                            </w:r>
                          </w:p>
                        </w:txbxContent>
                      </v:textbox>
                    </v:shape>
                  </w:pict>
                </mc:Fallback>
              </mc:AlternateContent>
            </w:r>
            <w:r w:rsidR="005D372A" w:rsidRPr="00E0548A">
              <w:rPr>
                <w:rFonts w:ascii="ＭＳ 明朝" w:hint="eastAsia"/>
                <w:sz w:val="16"/>
                <w:szCs w:val="16"/>
              </w:rPr>
              <w:t>○</w:t>
            </w:r>
          </w:p>
        </w:tc>
        <w:tc>
          <w:tcPr>
            <w:tcW w:w="222" w:type="pct"/>
            <w:tcBorders>
              <w:top w:val="single" w:sz="4" w:space="0" w:color="auto"/>
              <w:left w:val="single" w:sz="4" w:space="0" w:color="auto"/>
              <w:bottom w:val="single" w:sz="4" w:space="0" w:color="auto"/>
              <w:right w:val="single" w:sz="4" w:space="0" w:color="auto"/>
            </w:tcBorders>
            <w:shd w:val="clear" w:color="auto" w:fill="auto"/>
          </w:tcPr>
          <w:p w14:paraId="419053DC"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2" w:type="pct"/>
            <w:tcBorders>
              <w:top w:val="single" w:sz="4" w:space="0" w:color="auto"/>
              <w:left w:val="single" w:sz="4" w:space="0" w:color="auto"/>
              <w:bottom w:val="single" w:sz="4" w:space="0" w:color="auto"/>
              <w:right w:val="single" w:sz="4" w:space="0" w:color="auto"/>
            </w:tcBorders>
            <w:shd w:val="clear" w:color="auto" w:fill="FFFFFF"/>
            <w:vAlign w:val="center"/>
          </w:tcPr>
          <w:p w14:paraId="58EDF324" w14:textId="77777777" w:rsidR="005D372A" w:rsidRPr="00E0548A" w:rsidRDefault="005D372A" w:rsidP="005D372A">
            <w:pPr>
              <w:jc w:val="center"/>
              <w:rPr>
                <w:rFonts w:ascii="ＭＳ 明朝"/>
                <w:sz w:val="16"/>
                <w:szCs w:val="16"/>
              </w:rPr>
            </w:pPr>
          </w:p>
        </w:tc>
        <w:tc>
          <w:tcPr>
            <w:tcW w:w="220" w:type="pct"/>
            <w:tcBorders>
              <w:top w:val="single" w:sz="4" w:space="0" w:color="auto"/>
              <w:left w:val="single" w:sz="4" w:space="0" w:color="auto"/>
              <w:bottom w:val="single" w:sz="4" w:space="0" w:color="auto"/>
              <w:right w:val="single" w:sz="4" w:space="0" w:color="auto"/>
            </w:tcBorders>
            <w:vAlign w:val="center"/>
            <w:hideMark/>
          </w:tcPr>
          <w:p w14:paraId="3B958C36"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8" w:type="pct"/>
            <w:tcBorders>
              <w:top w:val="single" w:sz="4" w:space="0" w:color="auto"/>
              <w:left w:val="single" w:sz="4" w:space="0" w:color="auto"/>
              <w:bottom w:val="single" w:sz="4" w:space="0" w:color="auto"/>
              <w:right w:val="single" w:sz="4" w:space="0" w:color="auto"/>
            </w:tcBorders>
            <w:vAlign w:val="center"/>
          </w:tcPr>
          <w:p w14:paraId="7330CF2D"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3288F034"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4A73C24C"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55F1BB6B"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35AFE199" w14:textId="77777777" w:rsidR="005D372A" w:rsidRPr="00E0548A" w:rsidRDefault="005D372A" w:rsidP="005D372A">
            <w:pPr>
              <w:jc w:val="center"/>
              <w:rPr>
                <w:rFonts w:ascii="ＭＳ 明朝"/>
                <w:sz w:val="16"/>
                <w:szCs w:val="16"/>
              </w:rPr>
            </w:pPr>
          </w:p>
        </w:tc>
        <w:tc>
          <w:tcPr>
            <w:tcW w:w="259" w:type="pct"/>
            <w:tcBorders>
              <w:top w:val="single" w:sz="4" w:space="0" w:color="auto"/>
              <w:left w:val="single" w:sz="4" w:space="0" w:color="auto"/>
              <w:bottom w:val="single" w:sz="4" w:space="0" w:color="auto"/>
              <w:right w:val="single" w:sz="4" w:space="0" w:color="auto"/>
            </w:tcBorders>
            <w:vAlign w:val="center"/>
          </w:tcPr>
          <w:p w14:paraId="376E695F" w14:textId="77777777" w:rsidR="005D372A" w:rsidRPr="00E0548A" w:rsidRDefault="005D372A" w:rsidP="005D372A">
            <w:pPr>
              <w:jc w:val="center"/>
              <w:rPr>
                <w:rFonts w:ascii="ＭＳ 明朝"/>
                <w:sz w:val="16"/>
                <w:szCs w:val="16"/>
              </w:rPr>
            </w:pPr>
          </w:p>
        </w:tc>
        <w:tc>
          <w:tcPr>
            <w:tcW w:w="211" w:type="pct"/>
            <w:tcBorders>
              <w:top w:val="single" w:sz="4" w:space="0" w:color="auto"/>
              <w:left w:val="single" w:sz="4" w:space="0" w:color="auto"/>
              <w:bottom w:val="single" w:sz="4" w:space="0" w:color="auto"/>
              <w:right w:val="single" w:sz="4" w:space="0" w:color="auto"/>
            </w:tcBorders>
            <w:shd w:val="clear" w:color="auto" w:fill="FFFFFF"/>
            <w:vAlign w:val="center"/>
          </w:tcPr>
          <w:p w14:paraId="21CD4398" w14:textId="77777777" w:rsidR="005D372A" w:rsidRPr="00E0548A" w:rsidRDefault="005D372A" w:rsidP="005D372A">
            <w:pPr>
              <w:jc w:val="center"/>
              <w:rPr>
                <w:rFonts w:ascii="ＭＳ 明朝"/>
                <w:sz w:val="16"/>
                <w:szCs w:val="16"/>
              </w:rPr>
            </w:pPr>
          </w:p>
        </w:tc>
        <w:tc>
          <w:tcPr>
            <w:tcW w:w="226" w:type="pct"/>
            <w:tcBorders>
              <w:top w:val="single" w:sz="4" w:space="0" w:color="auto"/>
              <w:left w:val="single" w:sz="4" w:space="0" w:color="auto"/>
              <w:bottom w:val="single" w:sz="4" w:space="0" w:color="auto"/>
              <w:right w:val="single" w:sz="4" w:space="0" w:color="auto"/>
            </w:tcBorders>
            <w:shd w:val="clear" w:color="auto" w:fill="FFFFFF"/>
            <w:vAlign w:val="center"/>
          </w:tcPr>
          <w:p w14:paraId="5AA6EF24" w14:textId="77777777" w:rsidR="005D372A" w:rsidRPr="00E0548A" w:rsidRDefault="00F15F21" w:rsidP="005D372A">
            <w:pPr>
              <w:jc w:val="center"/>
              <w:rPr>
                <w:rFonts w:ascii="ＭＳ 明朝"/>
                <w:sz w:val="16"/>
                <w:szCs w:val="16"/>
              </w:rPr>
            </w:pPr>
            <w:r w:rsidRPr="00E0548A">
              <w:rPr>
                <w:rFonts w:ascii="ＭＳ 明朝" w:hint="eastAsia"/>
                <w:sz w:val="16"/>
                <w:szCs w:val="16"/>
              </w:rPr>
              <w:t>〇</w:t>
            </w:r>
          </w:p>
        </w:tc>
        <w:tc>
          <w:tcPr>
            <w:tcW w:w="217" w:type="pct"/>
            <w:tcBorders>
              <w:top w:val="single" w:sz="4" w:space="0" w:color="auto"/>
              <w:left w:val="single" w:sz="4" w:space="0" w:color="auto"/>
              <w:bottom w:val="single" w:sz="4" w:space="0" w:color="auto"/>
              <w:right w:val="single" w:sz="4" w:space="0" w:color="auto"/>
            </w:tcBorders>
            <w:shd w:val="clear" w:color="auto" w:fill="FFFFFF"/>
            <w:vAlign w:val="center"/>
          </w:tcPr>
          <w:p w14:paraId="51311883" w14:textId="77777777" w:rsidR="005D372A" w:rsidRPr="00E0548A" w:rsidRDefault="005D372A" w:rsidP="005D372A">
            <w:pPr>
              <w:jc w:val="center"/>
              <w:rPr>
                <w:rFonts w:ascii="ＭＳ 明朝"/>
                <w:sz w:val="16"/>
                <w:szCs w:val="16"/>
              </w:rPr>
            </w:pPr>
          </w:p>
        </w:tc>
      </w:tr>
      <w:tr w:rsidR="001D6D10" w:rsidRPr="00E0548A" w14:paraId="15C53179" w14:textId="77777777" w:rsidTr="008B4B2B">
        <w:trPr>
          <w:trHeight w:hRule="exact" w:val="311"/>
        </w:trPr>
        <w:tc>
          <w:tcPr>
            <w:tcW w:w="244" w:type="pct"/>
            <w:tcBorders>
              <w:top w:val="single" w:sz="4" w:space="0" w:color="auto"/>
              <w:left w:val="single" w:sz="4" w:space="0" w:color="auto"/>
              <w:bottom w:val="single" w:sz="4" w:space="0" w:color="auto"/>
              <w:right w:val="single" w:sz="4" w:space="0" w:color="auto"/>
            </w:tcBorders>
            <w:vAlign w:val="center"/>
          </w:tcPr>
          <w:p w14:paraId="2D1F83C4" w14:textId="77777777" w:rsidR="005D372A" w:rsidRPr="00E0548A" w:rsidRDefault="005D372A" w:rsidP="00B35001">
            <w:pPr>
              <w:jc w:val="center"/>
              <w:rPr>
                <w:rFonts w:ascii="ＭＳ 明朝"/>
                <w:sz w:val="16"/>
                <w:szCs w:val="16"/>
              </w:rPr>
            </w:pPr>
            <w:r w:rsidRPr="00E0548A">
              <w:rPr>
                <w:rFonts w:ascii="ＭＳ 明朝" w:hint="eastAsia"/>
                <w:sz w:val="16"/>
                <w:szCs w:val="16"/>
              </w:rPr>
              <w:t>3</w:t>
            </w:r>
            <w:r w:rsidR="00AA675F" w:rsidRPr="00E0548A">
              <w:rPr>
                <w:rFonts w:ascii="ＭＳ 明朝"/>
                <w:sz w:val="16"/>
                <w:szCs w:val="16"/>
              </w:rPr>
              <w:t>2</w:t>
            </w:r>
          </w:p>
        </w:tc>
        <w:tc>
          <w:tcPr>
            <w:tcW w:w="233" w:type="pct"/>
            <w:vMerge/>
            <w:tcBorders>
              <w:left w:val="single" w:sz="4" w:space="0" w:color="auto"/>
              <w:right w:val="single" w:sz="4" w:space="0" w:color="auto"/>
            </w:tcBorders>
            <w:vAlign w:val="center"/>
          </w:tcPr>
          <w:p w14:paraId="2D0EBF09" w14:textId="77777777" w:rsidR="005D372A" w:rsidRPr="00E0548A" w:rsidRDefault="005D372A" w:rsidP="005D372A">
            <w:pPr>
              <w:jc w:val="center"/>
              <w:rPr>
                <w:rFonts w:ascii="ＭＳ 明朝"/>
                <w:sz w:val="16"/>
                <w:szCs w:val="16"/>
              </w:rPr>
            </w:pPr>
          </w:p>
        </w:tc>
        <w:tc>
          <w:tcPr>
            <w:tcW w:w="1110" w:type="pct"/>
            <w:tcBorders>
              <w:top w:val="single" w:sz="4" w:space="0" w:color="auto"/>
              <w:left w:val="single" w:sz="4" w:space="0" w:color="auto"/>
              <w:bottom w:val="single" w:sz="4" w:space="0" w:color="auto"/>
              <w:right w:val="single" w:sz="4" w:space="0" w:color="auto"/>
            </w:tcBorders>
            <w:vAlign w:val="center"/>
            <w:hideMark/>
          </w:tcPr>
          <w:p w14:paraId="29C38507" w14:textId="33613074" w:rsidR="005D372A" w:rsidRPr="00E0548A" w:rsidRDefault="005D372A" w:rsidP="005D372A">
            <w:pPr>
              <w:rPr>
                <w:rFonts w:ascii="ＭＳ 明朝"/>
                <w:sz w:val="16"/>
                <w:szCs w:val="16"/>
              </w:rPr>
            </w:pPr>
            <w:r w:rsidRPr="00E0548A">
              <w:rPr>
                <w:rFonts w:ascii="ＭＳ 明朝" w:hint="eastAsia"/>
                <w:sz w:val="16"/>
                <w:szCs w:val="16"/>
              </w:rPr>
              <w:t>会計総務課長</w:t>
            </w:r>
          </w:p>
        </w:tc>
        <w:tc>
          <w:tcPr>
            <w:tcW w:w="229" w:type="pct"/>
            <w:tcBorders>
              <w:top w:val="single" w:sz="4" w:space="0" w:color="auto"/>
              <w:left w:val="single" w:sz="4" w:space="0" w:color="auto"/>
              <w:bottom w:val="single" w:sz="4" w:space="0" w:color="auto"/>
              <w:right w:val="single" w:sz="4" w:space="0" w:color="auto"/>
            </w:tcBorders>
            <w:vAlign w:val="center"/>
          </w:tcPr>
          <w:p w14:paraId="4CD31F54" w14:textId="68AD5177" w:rsidR="005D372A" w:rsidRPr="00E0548A" w:rsidRDefault="005D372A" w:rsidP="005D372A">
            <w:pPr>
              <w:jc w:val="center"/>
              <w:rPr>
                <w:rFonts w:ascii="ＭＳ 明朝"/>
                <w:sz w:val="16"/>
                <w:szCs w:val="16"/>
              </w:rPr>
            </w:pPr>
          </w:p>
        </w:tc>
        <w:tc>
          <w:tcPr>
            <w:tcW w:w="229" w:type="pct"/>
            <w:tcBorders>
              <w:top w:val="single" w:sz="4" w:space="0" w:color="auto"/>
              <w:left w:val="single" w:sz="4" w:space="0" w:color="auto"/>
              <w:bottom w:val="single" w:sz="4" w:space="0" w:color="auto"/>
              <w:right w:val="single" w:sz="4" w:space="0" w:color="auto"/>
            </w:tcBorders>
            <w:vAlign w:val="center"/>
          </w:tcPr>
          <w:p w14:paraId="5A65C5C9" w14:textId="588FE58A" w:rsidR="005D372A" w:rsidRPr="00E0548A" w:rsidRDefault="005D372A" w:rsidP="005D372A">
            <w:pPr>
              <w:jc w:val="center"/>
              <w:rPr>
                <w:rFonts w:ascii="ＭＳ 明朝"/>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0D619BEB" w14:textId="170F18A5" w:rsidR="005D372A" w:rsidRPr="00E0548A" w:rsidRDefault="005D372A" w:rsidP="005D372A">
            <w:pPr>
              <w:jc w:val="center"/>
              <w:rPr>
                <w:rFonts w:ascii="ＭＳ 明朝"/>
                <w:sz w:val="16"/>
                <w:szCs w:val="16"/>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14:paraId="74A74F6C" w14:textId="77777777" w:rsidR="005D372A" w:rsidRPr="00E0548A" w:rsidRDefault="005D372A" w:rsidP="005D372A">
            <w:pPr>
              <w:jc w:val="center"/>
              <w:rPr>
                <w:rFonts w:ascii="ＭＳ 明朝"/>
                <w:sz w:val="16"/>
                <w:szCs w:val="16"/>
              </w:rPr>
            </w:pPr>
          </w:p>
        </w:tc>
        <w:tc>
          <w:tcPr>
            <w:tcW w:w="222" w:type="pct"/>
            <w:tcBorders>
              <w:top w:val="single" w:sz="4" w:space="0" w:color="auto"/>
              <w:left w:val="single" w:sz="4" w:space="0" w:color="auto"/>
              <w:bottom w:val="single" w:sz="4" w:space="0" w:color="auto"/>
              <w:right w:val="single" w:sz="4" w:space="0" w:color="auto"/>
            </w:tcBorders>
            <w:shd w:val="clear" w:color="auto" w:fill="FFFFFF"/>
            <w:vAlign w:val="center"/>
          </w:tcPr>
          <w:p w14:paraId="519EE642" w14:textId="77777777" w:rsidR="005D372A" w:rsidRPr="00E0548A" w:rsidRDefault="005D372A" w:rsidP="005D372A">
            <w:pPr>
              <w:jc w:val="center"/>
              <w:rPr>
                <w:rFonts w:ascii="ＭＳ 明朝"/>
                <w:sz w:val="16"/>
                <w:szCs w:val="16"/>
              </w:rPr>
            </w:pPr>
          </w:p>
        </w:tc>
        <w:tc>
          <w:tcPr>
            <w:tcW w:w="220" w:type="pct"/>
            <w:tcBorders>
              <w:top w:val="single" w:sz="4" w:space="0" w:color="auto"/>
              <w:left w:val="single" w:sz="4" w:space="0" w:color="auto"/>
              <w:bottom w:val="single" w:sz="4" w:space="0" w:color="auto"/>
              <w:right w:val="single" w:sz="4" w:space="0" w:color="auto"/>
            </w:tcBorders>
            <w:vAlign w:val="center"/>
          </w:tcPr>
          <w:p w14:paraId="57F44DEA"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525DDEFA"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763FF5E8"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0EC9C45D"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6D7ED9A8"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3670F2E0" w14:textId="77777777" w:rsidR="005D372A" w:rsidRPr="00E0548A" w:rsidRDefault="005D372A" w:rsidP="005D372A">
            <w:pPr>
              <w:jc w:val="center"/>
              <w:rPr>
                <w:rFonts w:ascii="ＭＳ 明朝"/>
                <w:sz w:val="16"/>
                <w:szCs w:val="16"/>
              </w:rPr>
            </w:pPr>
          </w:p>
        </w:tc>
        <w:tc>
          <w:tcPr>
            <w:tcW w:w="259" w:type="pct"/>
            <w:tcBorders>
              <w:top w:val="single" w:sz="4" w:space="0" w:color="auto"/>
              <w:left w:val="single" w:sz="4" w:space="0" w:color="auto"/>
              <w:bottom w:val="single" w:sz="4" w:space="0" w:color="auto"/>
              <w:right w:val="single" w:sz="4" w:space="0" w:color="auto"/>
            </w:tcBorders>
            <w:vAlign w:val="center"/>
          </w:tcPr>
          <w:p w14:paraId="26224422" w14:textId="77777777" w:rsidR="005D372A" w:rsidRPr="00E0548A" w:rsidRDefault="005D372A" w:rsidP="005D372A">
            <w:pPr>
              <w:jc w:val="center"/>
              <w:rPr>
                <w:rFonts w:ascii="ＭＳ 明朝"/>
                <w:sz w:val="16"/>
                <w:szCs w:val="16"/>
              </w:rPr>
            </w:pPr>
          </w:p>
        </w:tc>
        <w:tc>
          <w:tcPr>
            <w:tcW w:w="211" w:type="pct"/>
            <w:tcBorders>
              <w:top w:val="single" w:sz="4" w:space="0" w:color="auto"/>
              <w:left w:val="single" w:sz="4" w:space="0" w:color="auto"/>
              <w:bottom w:val="single" w:sz="4" w:space="0" w:color="auto"/>
              <w:right w:val="single" w:sz="4" w:space="0" w:color="auto"/>
            </w:tcBorders>
            <w:shd w:val="clear" w:color="auto" w:fill="FFFFFF"/>
            <w:vAlign w:val="center"/>
          </w:tcPr>
          <w:p w14:paraId="0B9C8E24" w14:textId="77777777" w:rsidR="005D372A" w:rsidRPr="00E0548A" w:rsidRDefault="005D372A" w:rsidP="005D372A">
            <w:pPr>
              <w:jc w:val="center"/>
              <w:rPr>
                <w:rFonts w:ascii="ＭＳ 明朝"/>
                <w:sz w:val="16"/>
                <w:szCs w:val="16"/>
              </w:rPr>
            </w:pPr>
          </w:p>
        </w:tc>
        <w:tc>
          <w:tcPr>
            <w:tcW w:w="226" w:type="pct"/>
            <w:tcBorders>
              <w:top w:val="single" w:sz="4" w:space="0" w:color="auto"/>
              <w:left w:val="single" w:sz="4" w:space="0" w:color="auto"/>
              <w:bottom w:val="single" w:sz="4" w:space="0" w:color="auto"/>
              <w:right w:val="single" w:sz="4" w:space="0" w:color="auto"/>
            </w:tcBorders>
            <w:shd w:val="clear" w:color="auto" w:fill="FFFFFF"/>
            <w:vAlign w:val="center"/>
          </w:tcPr>
          <w:p w14:paraId="1005C0FD"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17" w:type="pct"/>
            <w:tcBorders>
              <w:top w:val="single" w:sz="4" w:space="0" w:color="auto"/>
              <w:left w:val="single" w:sz="4" w:space="0" w:color="auto"/>
              <w:bottom w:val="single" w:sz="4" w:space="0" w:color="auto"/>
              <w:right w:val="single" w:sz="4" w:space="0" w:color="auto"/>
            </w:tcBorders>
            <w:shd w:val="clear" w:color="auto" w:fill="FFFFFF"/>
            <w:vAlign w:val="center"/>
          </w:tcPr>
          <w:p w14:paraId="47C96F72" w14:textId="77777777" w:rsidR="005D372A" w:rsidRPr="00E0548A" w:rsidRDefault="005D372A" w:rsidP="005D372A">
            <w:pPr>
              <w:jc w:val="center"/>
              <w:rPr>
                <w:rFonts w:ascii="ＭＳ 明朝"/>
                <w:sz w:val="16"/>
                <w:szCs w:val="16"/>
              </w:rPr>
            </w:pPr>
          </w:p>
        </w:tc>
      </w:tr>
      <w:tr w:rsidR="001D6D10" w:rsidRPr="001D6D10" w14:paraId="4D6E3C85" w14:textId="77777777" w:rsidTr="008B4B2B">
        <w:trPr>
          <w:trHeight w:hRule="exact" w:val="334"/>
        </w:trPr>
        <w:tc>
          <w:tcPr>
            <w:tcW w:w="244" w:type="pct"/>
            <w:tcBorders>
              <w:top w:val="single" w:sz="4" w:space="0" w:color="auto"/>
              <w:left w:val="single" w:sz="4" w:space="0" w:color="auto"/>
              <w:bottom w:val="single" w:sz="4" w:space="0" w:color="auto"/>
              <w:right w:val="single" w:sz="4" w:space="0" w:color="auto"/>
            </w:tcBorders>
            <w:vAlign w:val="center"/>
            <w:hideMark/>
          </w:tcPr>
          <w:p w14:paraId="4907A641" w14:textId="77777777" w:rsidR="005D372A" w:rsidRPr="00E0548A" w:rsidRDefault="005D372A" w:rsidP="00B35001">
            <w:pPr>
              <w:jc w:val="center"/>
              <w:rPr>
                <w:rFonts w:ascii="ＭＳ 明朝"/>
                <w:sz w:val="16"/>
                <w:szCs w:val="16"/>
              </w:rPr>
            </w:pPr>
            <w:r w:rsidRPr="00E0548A">
              <w:rPr>
                <w:rFonts w:ascii="ＭＳ 明朝" w:hint="eastAsia"/>
                <w:sz w:val="16"/>
                <w:szCs w:val="16"/>
              </w:rPr>
              <w:t>3</w:t>
            </w:r>
            <w:r w:rsidR="00AA675F" w:rsidRPr="00E0548A">
              <w:rPr>
                <w:rFonts w:ascii="ＭＳ 明朝"/>
                <w:sz w:val="16"/>
                <w:szCs w:val="16"/>
              </w:rPr>
              <w:t>3</w:t>
            </w:r>
          </w:p>
        </w:tc>
        <w:tc>
          <w:tcPr>
            <w:tcW w:w="233" w:type="pct"/>
            <w:vMerge/>
            <w:tcBorders>
              <w:left w:val="single" w:sz="4" w:space="0" w:color="auto"/>
              <w:bottom w:val="single" w:sz="4" w:space="0" w:color="auto"/>
              <w:right w:val="single" w:sz="4" w:space="0" w:color="auto"/>
            </w:tcBorders>
            <w:vAlign w:val="center"/>
          </w:tcPr>
          <w:p w14:paraId="4581E767" w14:textId="77777777" w:rsidR="005D372A" w:rsidRPr="00E0548A" w:rsidRDefault="005D372A" w:rsidP="005D372A">
            <w:pPr>
              <w:jc w:val="center"/>
              <w:rPr>
                <w:rFonts w:ascii="ＭＳ 明朝"/>
                <w:sz w:val="16"/>
                <w:szCs w:val="16"/>
              </w:rPr>
            </w:pPr>
          </w:p>
        </w:tc>
        <w:tc>
          <w:tcPr>
            <w:tcW w:w="1110" w:type="pct"/>
            <w:tcBorders>
              <w:top w:val="single" w:sz="4" w:space="0" w:color="auto"/>
              <w:left w:val="single" w:sz="4" w:space="0" w:color="auto"/>
              <w:bottom w:val="single" w:sz="4" w:space="0" w:color="auto"/>
              <w:right w:val="single" w:sz="4" w:space="0" w:color="auto"/>
            </w:tcBorders>
            <w:vAlign w:val="center"/>
            <w:hideMark/>
          </w:tcPr>
          <w:p w14:paraId="23972174" w14:textId="31A5A431" w:rsidR="005D372A" w:rsidRPr="00E0548A" w:rsidRDefault="005D372A" w:rsidP="005D372A">
            <w:pPr>
              <w:rPr>
                <w:rFonts w:ascii="ＭＳ 明朝"/>
                <w:sz w:val="16"/>
                <w:szCs w:val="16"/>
              </w:rPr>
            </w:pPr>
            <w:r w:rsidRPr="00E0548A">
              <w:rPr>
                <w:rFonts w:ascii="ＭＳ 明朝" w:hint="eastAsia"/>
                <w:sz w:val="16"/>
                <w:szCs w:val="16"/>
              </w:rPr>
              <w:t>教育総務企画課長</w:t>
            </w:r>
          </w:p>
        </w:tc>
        <w:tc>
          <w:tcPr>
            <w:tcW w:w="229" w:type="pct"/>
            <w:tcBorders>
              <w:top w:val="single" w:sz="4" w:space="0" w:color="auto"/>
              <w:left w:val="single" w:sz="4" w:space="0" w:color="auto"/>
              <w:bottom w:val="single" w:sz="4" w:space="0" w:color="auto"/>
              <w:right w:val="single" w:sz="4" w:space="0" w:color="auto"/>
            </w:tcBorders>
            <w:vAlign w:val="center"/>
          </w:tcPr>
          <w:p w14:paraId="77EB1A1B" w14:textId="77777777" w:rsidR="005D372A" w:rsidRPr="00E0548A" w:rsidRDefault="005D372A" w:rsidP="005D372A">
            <w:pPr>
              <w:jc w:val="center"/>
              <w:rPr>
                <w:rFonts w:ascii="ＭＳ 明朝"/>
                <w:sz w:val="16"/>
                <w:szCs w:val="16"/>
              </w:rPr>
            </w:pPr>
          </w:p>
        </w:tc>
        <w:tc>
          <w:tcPr>
            <w:tcW w:w="229" w:type="pct"/>
            <w:tcBorders>
              <w:top w:val="single" w:sz="4" w:space="0" w:color="auto"/>
              <w:left w:val="single" w:sz="4" w:space="0" w:color="auto"/>
              <w:bottom w:val="single" w:sz="4" w:space="0" w:color="auto"/>
              <w:right w:val="single" w:sz="4" w:space="0" w:color="auto"/>
            </w:tcBorders>
            <w:vAlign w:val="center"/>
          </w:tcPr>
          <w:p w14:paraId="11557C24" w14:textId="77777777" w:rsidR="005D372A" w:rsidRPr="00E0548A" w:rsidRDefault="005D372A" w:rsidP="005D372A">
            <w:pPr>
              <w:jc w:val="center"/>
              <w:rPr>
                <w:rFonts w:ascii="ＭＳ 明朝"/>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17882E26" w14:textId="77777777" w:rsidR="005D372A" w:rsidRPr="00E0548A" w:rsidRDefault="005D372A" w:rsidP="005D372A">
            <w:pPr>
              <w:jc w:val="center"/>
              <w:rPr>
                <w:rFonts w:ascii="ＭＳ 明朝"/>
                <w:sz w:val="16"/>
                <w:szCs w:val="16"/>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14:paraId="5E5F1CB4" w14:textId="77777777" w:rsidR="005D372A" w:rsidRPr="00E0548A" w:rsidRDefault="005D372A" w:rsidP="005D372A">
            <w:pPr>
              <w:jc w:val="center"/>
              <w:rPr>
                <w:rFonts w:ascii="ＭＳ 明朝"/>
                <w:sz w:val="16"/>
                <w:szCs w:val="16"/>
              </w:rPr>
            </w:pPr>
            <w:r w:rsidRPr="00E0548A">
              <w:rPr>
                <w:rFonts w:ascii="ＭＳ 明朝" w:hint="eastAsia"/>
                <w:sz w:val="16"/>
                <w:szCs w:val="16"/>
              </w:rPr>
              <w:t>○</w:t>
            </w:r>
          </w:p>
        </w:tc>
        <w:tc>
          <w:tcPr>
            <w:tcW w:w="222" w:type="pct"/>
            <w:tcBorders>
              <w:top w:val="single" w:sz="4" w:space="0" w:color="auto"/>
              <w:left w:val="single" w:sz="4" w:space="0" w:color="auto"/>
              <w:bottom w:val="single" w:sz="4" w:space="0" w:color="auto"/>
              <w:right w:val="single" w:sz="4" w:space="0" w:color="auto"/>
            </w:tcBorders>
            <w:shd w:val="clear" w:color="auto" w:fill="FFFFFF"/>
            <w:vAlign w:val="center"/>
          </w:tcPr>
          <w:p w14:paraId="01DD0860" w14:textId="77777777" w:rsidR="005D372A" w:rsidRPr="00E0548A" w:rsidRDefault="005D372A" w:rsidP="005D372A">
            <w:pPr>
              <w:jc w:val="center"/>
              <w:rPr>
                <w:rFonts w:ascii="ＭＳ 明朝"/>
                <w:sz w:val="16"/>
                <w:szCs w:val="16"/>
              </w:rPr>
            </w:pPr>
          </w:p>
        </w:tc>
        <w:tc>
          <w:tcPr>
            <w:tcW w:w="220" w:type="pct"/>
            <w:tcBorders>
              <w:top w:val="single" w:sz="4" w:space="0" w:color="auto"/>
              <w:left w:val="single" w:sz="4" w:space="0" w:color="auto"/>
              <w:bottom w:val="single" w:sz="4" w:space="0" w:color="auto"/>
              <w:right w:val="single" w:sz="4" w:space="0" w:color="auto"/>
            </w:tcBorders>
            <w:vAlign w:val="center"/>
          </w:tcPr>
          <w:p w14:paraId="1796FC55"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165AF7DD"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3AE39F7E"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496A862E"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16AA71A6" w14:textId="77777777" w:rsidR="005D372A" w:rsidRPr="00E0548A" w:rsidRDefault="005D372A" w:rsidP="005D372A">
            <w:pPr>
              <w:jc w:val="center"/>
              <w:rPr>
                <w:rFonts w:ascii="ＭＳ 明朝"/>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14:paraId="23D6A61A" w14:textId="77777777" w:rsidR="005D372A" w:rsidRPr="00E0548A" w:rsidRDefault="005D372A" w:rsidP="005D372A">
            <w:pPr>
              <w:jc w:val="center"/>
              <w:rPr>
                <w:rFonts w:ascii="ＭＳ 明朝"/>
                <w:sz w:val="16"/>
                <w:szCs w:val="16"/>
              </w:rPr>
            </w:pPr>
          </w:p>
        </w:tc>
        <w:tc>
          <w:tcPr>
            <w:tcW w:w="259" w:type="pct"/>
            <w:tcBorders>
              <w:top w:val="single" w:sz="4" w:space="0" w:color="auto"/>
              <w:left w:val="single" w:sz="4" w:space="0" w:color="auto"/>
              <w:bottom w:val="single" w:sz="4" w:space="0" w:color="auto"/>
              <w:right w:val="single" w:sz="4" w:space="0" w:color="auto"/>
            </w:tcBorders>
            <w:vAlign w:val="center"/>
          </w:tcPr>
          <w:p w14:paraId="7CAF0124" w14:textId="77777777" w:rsidR="005D372A" w:rsidRPr="00E0548A" w:rsidRDefault="005D372A" w:rsidP="005D372A">
            <w:pPr>
              <w:jc w:val="center"/>
              <w:rPr>
                <w:rFonts w:ascii="ＭＳ 明朝"/>
                <w:sz w:val="16"/>
                <w:szCs w:val="16"/>
              </w:rPr>
            </w:pPr>
          </w:p>
        </w:tc>
        <w:tc>
          <w:tcPr>
            <w:tcW w:w="211" w:type="pct"/>
            <w:tcBorders>
              <w:top w:val="single" w:sz="4" w:space="0" w:color="auto"/>
              <w:left w:val="single" w:sz="4" w:space="0" w:color="auto"/>
              <w:bottom w:val="single" w:sz="4" w:space="0" w:color="auto"/>
              <w:right w:val="single" w:sz="4" w:space="0" w:color="auto"/>
            </w:tcBorders>
            <w:shd w:val="clear" w:color="auto" w:fill="FFFFFF"/>
            <w:vAlign w:val="center"/>
          </w:tcPr>
          <w:p w14:paraId="60CBD024" w14:textId="77777777" w:rsidR="005D372A" w:rsidRPr="00E0548A" w:rsidRDefault="005D372A" w:rsidP="005D372A">
            <w:pPr>
              <w:jc w:val="center"/>
              <w:rPr>
                <w:rFonts w:ascii="ＭＳ 明朝"/>
                <w:sz w:val="16"/>
                <w:szCs w:val="16"/>
              </w:rPr>
            </w:pPr>
          </w:p>
        </w:tc>
        <w:tc>
          <w:tcPr>
            <w:tcW w:w="226" w:type="pct"/>
            <w:tcBorders>
              <w:top w:val="single" w:sz="4" w:space="0" w:color="auto"/>
              <w:left w:val="single" w:sz="4" w:space="0" w:color="auto"/>
              <w:bottom w:val="single" w:sz="4" w:space="0" w:color="auto"/>
              <w:right w:val="single" w:sz="4" w:space="0" w:color="auto"/>
            </w:tcBorders>
            <w:shd w:val="clear" w:color="auto" w:fill="FFFFFF"/>
            <w:vAlign w:val="center"/>
          </w:tcPr>
          <w:p w14:paraId="05FCDDE8" w14:textId="77777777" w:rsidR="005D372A" w:rsidRPr="001D6D10" w:rsidRDefault="005D372A" w:rsidP="005D372A">
            <w:pPr>
              <w:jc w:val="center"/>
              <w:rPr>
                <w:rFonts w:ascii="ＭＳ 明朝"/>
                <w:sz w:val="16"/>
                <w:szCs w:val="16"/>
              </w:rPr>
            </w:pPr>
            <w:r w:rsidRPr="00E0548A">
              <w:rPr>
                <w:rFonts w:ascii="ＭＳ 明朝" w:hint="eastAsia"/>
                <w:sz w:val="16"/>
                <w:szCs w:val="16"/>
              </w:rPr>
              <w:t>○</w:t>
            </w:r>
          </w:p>
        </w:tc>
        <w:tc>
          <w:tcPr>
            <w:tcW w:w="217" w:type="pct"/>
            <w:tcBorders>
              <w:top w:val="single" w:sz="4" w:space="0" w:color="auto"/>
              <w:left w:val="single" w:sz="4" w:space="0" w:color="auto"/>
              <w:bottom w:val="single" w:sz="4" w:space="0" w:color="auto"/>
              <w:right w:val="single" w:sz="4" w:space="0" w:color="auto"/>
            </w:tcBorders>
            <w:shd w:val="clear" w:color="auto" w:fill="FFFFFF"/>
            <w:vAlign w:val="center"/>
          </w:tcPr>
          <w:p w14:paraId="50D9C52D" w14:textId="77777777" w:rsidR="005D372A" w:rsidRPr="001D6D10" w:rsidRDefault="005D372A" w:rsidP="005D372A">
            <w:pPr>
              <w:jc w:val="center"/>
              <w:rPr>
                <w:rFonts w:ascii="ＭＳ 明朝"/>
                <w:sz w:val="16"/>
                <w:szCs w:val="16"/>
              </w:rPr>
            </w:pPr>
          </w:p>
        </w:tc>
      </w:tr>
    </w:tbl>
    <w:p w14:paraId="191486BF" w14:textId="500E068E" w:rsidR="005D372A" w:rsidRPr="001D6D10" w:rsidRDefault="005D372A" w:rsidP="00A06EE7">
      <w:pPr>
        <w:pStyle w:val="4"/>
        <w:ind w:leftChars="0" w:left="0" w:firstLine="567"/>
        <w:rPr>
          <w:rFonts w:ascii="ＭＳ ゴシック" w:eastAsia="ＭＳ ゴシック" w:hAnsi="ＭＳ ゴシック"/>
          <w:b w:val="0"/>
          <w:sz w:val="22"/>
          <w:szCs w:val="22"/>
          <w:u w:val="single"/>
        </w:rPr>
      </w:pPr>
      <w:bookmarkStart w:id="45" w:name="_Toc122436878"/>
      <w:bookmarkStart w:id="46" w:name="_Toc222486568"/>
      <w:bookmarkStart w:id="47" w:name="_Toc225158053"/>
      <w:bookmarkEnd w:id="44"/>
      <w:r w:rsidRPr="001D6D10">
        <w:rPr>
          <w:rFonts w:ascii="ＭＳ ゴシック" w:eastAsia="ＭＳ ゴシック" w:hAnsi="ＭＳ ゴシック" w:hint="eastAsia"/>
          <w:b w:val="0"/>
          <w:sz w:val="22"/>
          <w:szCs w:val="22"/>
          <w:u w:val="single"/>
        </w:rPr>
        <w:lastRenderedPageBreak/>
        <w:t>３　災害警戒本部の活動</w:t>
      </w:r>
      <w:bookmarkEnd w:id="45"/>
      <w:bookmarkEnd w:id="46"/>
      <w:bookmarkEnd w:id="47"/>
    </w:p>
    <w:p w14:paraId="43820B5A" w14:textId="77777777" w:rsidR="005D372A" w:rsidRPr="001D6D10" w:rsidRDefault="005D372A" w:rsidP="005D372A">
      <w:pPr>
        <w:ind w:left="221" w:hangingChars="100" w:hanging="221"/>
        <w:rPr>
          <w:rFonts w:ascii="ＭＳ 明朝" w:hAnsi="ＭＳ 明朝"/>
          <w:sz w:val="22"/>
          <w:szCs w:val="22"/>
        </w:rPr>
      </w:pPr>
      <w:r w:rsidRPr="001D6D10">
        <w:rPr>
          <w:rFonts w:ascii="ＭＳ ゴシック" w:eastAsia="ＭＳ ゴシック" w:hAnsi="ＭＳ ゴシック" w:hint="eastAsia"/>
          <w:sz w:val="22"/>
          <w:szCs w:val="22"/>
        </w:rPr>
        <w:t xml:space="preserve">　　　　</w:t>
      </w:r>
      <w:r w:rsidRPr="001D6D10">
        <w:rPr>
          <w:rFonts w:ascii="ＭＳ 明朝" w:hAnsi="ＭＳ 明朝" w:hint="eastAsia"/>
          <w:sz w:val="22"/>
          <w:szCs w:val="22"/>
        </w:rPr>
        <w:t>(1)　災害警戒本部の活動</w:t>
      </w:r>
    </w:p>
    <w:p w14:paraId="6EFA5DD9" w14:textId="77777777" w:rsidR="005D372A" w:rsidRPr="001D6D10" w:rsidRDefault="005D372A" w:rsidP="005D372A">
      <w:pPr>
        <w:ind w:firstLineChars="650" w:firstLine="1437"/>
        <w:rPr>
          <w:rFonts w:ascii="ＭＳ ゴシック" w:eastAsia="ＭＳ ゴシック" w:hAnsi="ＭＳ ゴシック"/>
          <w:sz w:val="22"/>
          <w:szCs w:val="22"/>
          <w:bdr w:val="single" w:sz="4" w:space="0" w:color="auto"/>
        </w:rPr>
      </w:pPr>
      <w:r w:rsidRPr="001D6D10">
        <w:rPr>
          <w:rFonts w:ascii="ＭＳ ゴシック" w:eastAsia="ＭＳ ゴシック" w:hAnsi="ＭＳ ゴシック" w:hint="eastAsia"/>
          <w:sz w:val="22"/>
          <w:szCs w:val="22"/>
          <w:bdr w:val="single" w:sz="4" w:space="0" w:color="auto"/>
        </w:rPr>
        <w:t>主たる担当：危機管理室、関係室・課：全部局室・課</w:t>
      </w:r>
    </w:p>
    <w:p w14:paraId="15EF4C17" w14:textId="77777777" w:rsidR="005D372A" w:rsidRPr="001D6D10" w:rsidRDefault="005D372A" w:rsidP="005D372A">
      <w:pPr>
        <w:ind w:left="1327" w:rightChars="-108" w:right="-228" w:hangingChars="600" w:hanging="1327"/>
        <w:rPr>
          <w:rFonts w:ascii="ＭＳ 明朝" w:hAnsi="ＭＳ 明朝"/>
          <w:sz w:val="22"/>
          <w:szCs w:val="22"/>
        </w:rPr>
      </w:pPr>
      <w:r w:rsidRPr="001D6D10">
        <w:rPr>
          <w:rFonts w:ascii="ＭＳ 明朝" w:hAnsi="ＭＳ 明朝" w:hint="eastAsia"/>
          <w:sz w:val="22"/>
          <w:szCs w:val="22"/>
        </w:rPr>
        <w:t xml:space="preserve">　　　　　　知事は、次の設置基準に該当する場合には、</w:t>
      </w:r>
      <w:r w:rsidRPr="001D6D10">
        <w:rPr>
          <w:rFonts w:asciiTheme="minorEastAsia" w:eastAsiaTheme="minorEastAsia" w:hAnsiTheme="minorEastAsia" w:hint="eastAsia"/>
          <w:sz w:val="22"/>
          <w:szCs w:val="22"/>
        </w:rPr>
        <w:t>大阪府災害警戒本部</w:t>
      </w:r>
      <w:r w:rsidRPr="001D6D10">
        <w:rPr>
          <w:rFonts w:ascii="ＭＳ 明朝" w:hAnsi="ＭＳ 明朝" w:hint="eastAsia"/>
          <w:sz w:val="22"/>
          <w:szCs w:val="22"/>
        </w:rPr>
        <w:t>（以下「警戒本部」という）を設置する。</w:t>
      </w:r>
      <w:r w:rsidRPr="001D6D10">
        <w:rPr>
          <w:rFonts w:hint="eastAsia"/>
          <w:sz w:val="22"/>
          <w:szCs w:val="22"/>
        </w:rPr>
        <w:t>また、指令部長は、その旨を各部連絡責任者に通知する。</w:t>
      </w:r>
    </w:p>
    <w:tbl>
      <w:tblPr>
        <w:tblStyle w:val="ab"/>
        <w:tblW w:w="9180" w:type="dxa"/>
        <w:tblLook w:val="04A0" w:firstRow="1" w:lastRow="0" w:firstColumn="1" w:lastColumn="0" w:noHBand="0" w:noVBand="1"/>
      </w:tblPr>
      <w:tblGrid>
        <w:gridCol w:w="1526"/>
        <w:gridCol w:w="7654"/>
      </w:tblGrid>
      <w:tr w:rsidR="001D6D10" w:rsidRPr="00E0548A" w14:paraId="0119C129" w14:textId="77777777" w:rsidTr="008B4B2B">
        <w:tc>
          <w:tcPr>
            <w:tcW w:w="1526" w:type="dxa"/>
          </w:tcPr>
          <w:p w14:paraId="1846C462" w14:textId="77777777" w:rsidR="005D372A" w:rsidRPr="00E0548A" w:rsidRDefault="005D372A" w:rsidP="005D372A">
            <w:pPr>
              <w:tabs>
                <w:tab w:val="center" w:pos="4252"/>
                <w:tab w:val="right" w:pos="8504"/>
              </w:tabs>
              <w:snapToGrid w:val="0"/>
              <w:rPr>
                <w:rFonts w:hAnsi="ＭＳ 明朝"/>
                <w:sz w:val="22"/>
                <w:szCs w:val="22"/>
              </w:rPr>
            </w:pPr>
            <w:r w:rsidRPr="00E0548A">
              <w:rPr>
                <w:rFonts w:hAnsi="ＭＳ 明朝" w:hint="eastAsia"/>
                <w:sz w:val="22"/>
                <w:szCs w:val="22"/>
              </w:rPr>
              <w:t>①設置基準</w:t>
            </w:r>
          </w:p>
        </w:tc>
        <w:tc>
          <w:tcPr>
            <w:tcW w:w="7654" w:type="dxa"/>
          </w:tcPr>
          <w:p w14:paraId="6DE895A7" w14:textId="77777777" w:rsidR="005D372A" w:rsidRPr="00E0548A" w:rsidRDefault="005D372A" w:rsidP="005D372A">
            <w:pPr>
              <w:tabs>
                <w:tab w:val="center" w:pos="4252"/>
                <w:tab w:val="right" w:pos="8504"/>
              </w:tabs>
              <w:snapToGrid w:val="0"/>
              <w:rPr>
                <w:rFonts w:hAnsi="ＭＳ 明朝" w:cs="Courier New"/>
                <w:sz w:val="22"/>
                <w:szCs w:val="22"/>
              </w:rPr>
            </w:pPr>
            <w:r w:rsidRPr="00E0548A">
              <w:rPr>
                <w:rFonts w:hAnsi="ＭＳ 明朝" w:cs="Courier New" w:hint="eastAsia"/>
                <w:sz w:val="22"/>
                <w:szCs w:val="22"/>
              </w:rPr>
              <w:t>ア　・府域において、震度５弱又は震度５強を観測したとき（自動設置）</w:t>
            </w:r>
          </w:p>
          <w:p w14:paraId="0EC20E66" w14:textId="77777777" w:rsidR="000E0B1B" w:rsidRPr="00E0548A" w:rsidRDefault="005D372A" w:rsidP="005D372A">
            <w:pPr>
              <w:tabs>
                <w:tab w:val="center" w:pos="4252"/>
                <w:tab w:val="right" w:pos="8504"/>
              </w:tabs>
              <w:snapToGrid w:val="0"/>
              <w:rPr>
                <w:rFonts w:hAnsi="ＭＳ 明朝" w:cs="Courier New"/>
                <w:sz w:val="22"/>
                <w:szCs w:val="22"/>
              </w:rPr>
            </w:pPr>
            <w:r w:rsidRPr="00E0548A">
              <w:rPr>
                <w:rFonts w:hAnsi="ＭＳ 明朝" w:cs="Courier New" w:hint="eastAsia"/>
                <w:sz w:val="22"/>
                <w:szCs w:val="22"/>
              </w:rPr>
              <w:t xml:space="preserve">　　・府域において、津波警報が発表されたとき（自動設置）</w:t>
            </w:r>
            <w:r w:rsidR="000E0B1B" w:rsidRPr="00E0548A">
              <w:rPr>
                <w:rFonts w:hAnsi="ＭＳ 明朝" w:cs="Courier New" w:hint="eastAsia"/>
                <w:sz w:val="22"/>
                <w:szCs w:val="22"/>
              </w:rPr>
              <w:t xml:space="preserve">（遠地津波含　</w:t>
            </w:r>
          </w:p>
          <w:p w14:paraId="45AF13BB" w14:textId="77777777" w:rsidR="005D372A" w:rsidRPr="00E0548A" w:rsidRDefault="000E0B1B" w:rsidP="005D372A">
            <w:pPr>
              <w:tabs>
                <w:tab w:val="center" w:pos="4252"/>
                <w:tab w:val="right" w:pos="8504"/>
              </w:tabs>
              <w:snapToGrid w:val="0"/>
              <w:rPr>
                <w:rFonts w:hAnsi="ＭＳ 明朝" w:cs="Courier New"/>
                <w:sz w:val="22"/>
                <w:szCs w:val="22"/>
              </w:rPr>
            </w:pPr>
            <w:r w:rsidRPr="00E0548A">
              <w:rPr>
                <w:rFonts w:hAnsi="ＭＳ 明朝" w:cs="Courier New" w:hint="eastAsia"/>
                <w:sz w:val="22"/>
                <w:szCs w:val="22"/>
              </w:rPr>
              <w:t xml:space="preserve">　　　む）</w:t>
            </w:r>
          </w:p>
          <w:p w14:paraId="6894BB02" w14:textId="77777777" w:rsidR="005D372A" w:rsidRPr="00E0548A" w:rsidRDefault="005D372A" w:rsidP="005D372A">
            <w:pPr>
              <w:tabs>
                <w:tab w:val="center" w:pos="4252"/>
                <w:tab w:val="right" w:pos="8504"/>
              </w:tabs>
              <w:snapToGrid w:val="0"/>
              <w:rPr>
                <w:rFonts w:hAnsi="ＭＳ 明朝" w:cs="Courier New"/>
                <w:sz w:val="22"/>
                <w:szCs w:val="22"/>
              </w:rPr>
            </w:pPr>
            <w:r w:rsidRPr="00E0548A">
              <w:rPr>
                <w:rFonts w:hAnsi="ＭＳ 明朝" w:cs="Courier New" w:hint="eastAsia"/>
                <w:sz w:val="22"/>
                <w:szCs w:val="22"/>
              </w:rPr>
              <w:t>イ　下記の条件を満たすとき</w:t>
            </w:r>
          </w:p>
          <w:p w14:paraId="2CD71FE8" w14:textId="3AEB1DD1" w:rsidR="005D372A" w:rsidRPr="00E0548A" w:rsidRDefault="005D372A" w:rsidP="005D372A">
            <w:pPr>
              <w:tabs>
                <w:tab w:val="center" w:pos="4252"/>
                <w:tab w:val="right" w:pos="8504"/>
              </w:tabs>
              <w:snapToGrid w:val="0"/>
              <w:ind w:left="663" w:hangingChars="300" w:hanging="663"/>
              <w:rPr>
                <w:rFonts w:hAnsi="ＭＳ 明朝" w:cs="Courier New"/>
                <w:sz w:val="22"/>
                <w:szCs w:val="22"/>
              </w:rPr>
            </w:pPr>
            <w:r w:rsidRPr="00E0548A">
              <w:rPr>
                <w:rFonts w:hAnsi="ＭＳ 明朝" w:cs="Courier New" w:hint="eastAsia"/>
                <w:sz w:val="22"/>
                <w:szCs w:val="22"/>
              </w:rPr>
              <w:t xml:space="preserve">　　・気象庁が発表する台風情報により、府域最接近の概ね４８時間前の時点で大阪府域</w:t>
            </w:r>
            <w:r w:rsidR="00FA6505" w:rsidRPr="00E0548A">
              <w:rPr>
                <w:rFonts w:hAnsi="ＭＳ 明朝" w:cs="Courier New" w:hint="eastAsia"/>
                <w:sz w:val="22"/>
                <w:szCs w:val="22"/>
              </w:rPr>
              <w:t>が暴風域</w:t>
            </w:r>
            <w:r w:rsidRPr="00E0548A">
              <w:rPr>
                <w:rFonts w:hAnsi="ＭＳ 明朝" w:cs="Courier New" w:hint="eastAsia"/>
                <w:sz w:val="22"/>
                <w:szCs w:val="22"/>
              </w:rPr>
              <w:t>にかかり、その中心が大阪府庁から１００km以内にあり、かつ最大風速（陸上）３０ｍ/s以上の台風が府域に上　　　陸・最接近することが見込まれるとき</w:t>
            </w:r>
          </w:p>
          <w:p w14:paraId="53EFDB80" w14:textId="77777777" w:rsidR="005D372A" w:rsidRPr="00E0548A" w:rsidRDefault="005D372A" w:rsidP="005D372A">
            <w:pPr>
              <w:tabs>
                <w:tab w:val="center" w:pos="4252"/>
                <w:tab w:val="right" w:pos="8504"/>
              </w:tabs>
              <w:snapToGrid w:val="0"/>
              <w:rPr>
                <w:rFonts w:hAnsi="ＭＳ 明朝" w:cs="Courier New"/>
                <w:sz w:val="22"/>
                <w:szCs w:val="22"/>
              </w:rPr>
            </w:pPr>
            <w:r w:rsidRPr="00E0548A">
              <w:rPr>
                <w:rFonts w:hAnsi="ＭＳ 明朝" w:cs="Courier New" w:hint="eastAsia"/>
                <w:sz w:val="22"/>
                <w:szCs w:val="22"/>
              </w:rPr>
              <w:t>ウ　・「南海トラフ地震臨時情報（巨大地震警戒）」の発表があったとき</w:t>
            </w:r>
          </w:p>
          <w:p w14:paraId="33C49DA2" w14:textId="77777777" w:rsidR="005D372A" w:rsidRPr="00E0548A" w:rsidRDefault="005D372A" w:rsidP="005D372A">
            <w:pPr>
              <w:tabs>
                <w:tab w:val="center" w:pos="4252"/>
                <w:tab w:val="right" w:pos="8504"/>
              </w:tabs>
              <w:snapToGrid w:val="0"/>
              <w:rPr>
                <w:rFonts w:hAnsi="ＭＳ 明朝" w:cs="Courier New"/>
                <w:sz w:val="22"/>
                <w:szCs w:val="22"/>
              </w:rPr>
            </w:pPr>
            <w:r w:rsidRPr="00E0548A">
              <w:rPr>
                <w:rFonts w:hAnsi="ＭＳ 明朝" w:cs="Courier New" w:hint="eastAsia"/>
                <w:sz w:val="22"/>
                <w:szCs w:val="22"/>
              </w:rPr>
              <w:t xml:space="preserve">　　・東海地震にかかる警戒宣言の発令を認知したとき</w:t>
            </w:r>
          </w:p>
          <w:p w14:paraId="18E02B6B" w14:textId="77777777" w:rsidR="005D372A" w:rsidRPr="00E0548A" w:rsidRDefault="005D372A" w:rsidP="005D372A">
            <w:pPr>
              <w:tabs>
                <w:tab w:val="center" w:pos="4252"/>
                <w:tab w:val="right" w:pos="8504"/>
              </w:tabs>
              <w:snapToGrid w:val="0"/>
              <w:rPr>
                <w:rFonts w:hAnsi="ＭＳ 明朝" w:cs="Courier New"/>
                <w:sz w:val="22"/>
                <w:szCs w:val="22"/>
              </w:rPr>
            </w:pPr>
            <w:r w:rsidRPr="00E0548A">
              <w:rPr>
                <w:rFonts w:hAnsi="ＭＳ 明朝" w:cs="Courier New" w:hint="eastAsia"/>
                <w:sz w:val="22"/>
                <w:szCs w:val="22"/>
              </w:rPr>
              <w:t>エ　下記の場合で、知事が必要と認めたとき</w:t>
            </w:r>
          </w:p>
          <w:p w14:paraId="6AEE59FF" w14:textId="77777777" w:rsidR="005D372A" w:rsidRPr="00E0548A" w:rsidRDefault="005D372A" w:rsidP="005D372A">
            <w:pPr>
              <w:tabs>
                <w:tab w:val="center" w:pos="4252"/>
                <w:tab w:val="right" w:pos="8504"/>
              </w:tabs>
              <w:snapToGrid w:val="0"/>
              <w:rPr>
                <w:rFonts w:hAnsi="ＭＳ 明朝" w:cs="Courier New"/>
                <w:sz w:val="22"/>
                <w:szCs w:val="22"/>
              </w:rPr>
            </w:pPr>
            <w:r w:rsidRPr="00E0548A">
              <w:rPr>
                <w:rFonts w:hAnsi="ＭＳ 明朝" w:cs="Courier New" w:hint="eastAsia"/>
                <w:sz w:val="22"/>
                <w:szCs w:val="22"/>
              </w:rPr>
              <w:t xml:space="preserve">　　・指令部が災害等の情報により、災害等が発生したと判断したとき</w:t>
            </w:r>
          </w:p>
          <w:p w14:paraId="54FF7955" w14:textId="77777777" w:rsidR="005D372A" w:rsidRPr="00E0548A" w:rsidRDefault="005D372A" w:rsidP="005D372A">
            <w:pPr>
              <w:tabs>
                <w:tab w:val="center" w:pos="4252"/>
                <w:tab w:val="right" w:pos="8504"/>
              </w:tabs>
              <w:snapToGrid w:val="0"/>
              <w:rPr>
                <w:rFonts w:hAnsi="ＭＳ 明朝" w:cs="Courier New"/>
                <w:sz w:val="22"/>
                <w:szCs w:val="22"/>
              </w:rPr>
            </w:pPr>
            <w:r w:rsidRPr="00E0548A">
              <w:rPr>
                <w:rFonts w:hAnsi="ＭＳ 明朝" w:cs="Courier New" w:hint="eastAsia"/>
                <w:sz w:val="22"/>
                <w:szCs w:val="22"/>
              </w:rPr>
              <w:t xml:space="preserve">　　・津波による災害の発生が予測され、対策を要すると認められるとき</w:t>
            </w:r>
          </w:p>
          <w:p w14:paraId="67DE88B8" w14:textId="77777777" w:rsidR="005D372A" w:rsidRPr="00E0548A" w:rsidRDefault="005D372A" w:rsidP="005D372A">
            <w:pPr>
              <w:tabs>
                <w:tab w:val="center" w:pos="4252"/>
                <w:tab w:val="right" w:pos="8504"/>
              </w:tabs>
              <w:snapToGrid w:val="0"/>
              <w:ind w:left="663" w:hangingChars="300" w:hanging="663"/>
              <w:rPr>
                <w:rFonts w:hAnsi="ＭＳ 明朝" w:cs="Courier New"/>
                <w:sz w:val="22"/>
                <w:szCs w:val="22"/>
              </w:rPr>
            </w:pPr>
            <w:r w:rsidRPr="00E0548A">
              <w:rPr>
                <w:rFonts w:hAnsi="ＭＳ 明朝" w:cs="Courier New" w:hint="eastAsia"/>
                <w:sz w:val="22"/>
                <w:szCs w:val="22"/>
              </w:rPr>
              <w:t xml:space="preserve">　　・指令部が災害等の情報により、府域及びその周辺において大規模な事故等による災害等が発生したと判断したとき</w:t>
            </w:r>
          </w:p>
          <w:p w14:paraId="00102006" w14:textId="77777777" w:rsidR="00D3523C" w:rsidRPr="00E0548A" w:rsidRDefault="005D372A" w:rsidP="00D3523C">
            <w:pPr>
              <w:tabs>
                <w:tab w:val="center" w:pos="4252"/>
                <w:tab w:val="right" w:pos="8504"/>
              </w:tabs>
              <w:snapToGrid w:val="0"/>
              <w:rPr>
                <w:rFonts w:hAnsi="ＭＳ 明朝" w:cs="Courier New"/>
                <w:sz w:val="22"/>
                <w:szCs w:val="22"/>
              </w:rPr>
            </w:pPr>
            <w:r w:rsidRPr="00E0548A">
              <w:rPr>
                <w:rFonts w:hAnsi="ＭＳ 明朝" w:cs="Courier New" w:hint="eastAsia"/>
                <w:sz w:val="22"/>
                <w:szCs w:val="22"/>
              </w:rPr>
              <w:t xml:space="preserve">　　・災害等の発生のおそれがあるが、時間、規模等の推測が困難なとき</w:t>
            </w:r>
          </w:p>
          <w:p w14:paraId="744F7393" w14:textId="1C4E39E7" w:rsidR="00D3523C" w:rsidRPr="00E0548A" w:rsidRDefault="00D3523C" w:rsidP="00E0548A">
            <w:pPr>
              <w:tabs>
                <w:tab w:val="center" w:pos="4252"/>
                <w:tab w:val="right" w:pos="8504"/>
              </w:tabs>
              <w:snapToGrid w:val="0"/>
              <w:ind w:leftChars="200" w:left="643" w:hangingChars="100" w:hanging="221"/>
              <w:rPr>
                <w:rFonts w:hAnsi="ＭＳ 明朝" w:cs="Courier New"/>
                <w:sz w:val="22"/>
                <w:szCs w:val="22"/>
              </w:rPr>
            </w:pPr>
            <w:r w:rsidRPr="00E0548A">
              <w:rPr>
                <w:rFonts w:hAnsi="ＭＳ 明朝" w:cs="Courier New" w:hint="eastAsia"/>
                <w:sz w:val="22"/>
                <w:szCs w:val="22"/>
              </w:rPr>
              <w:t>・林野火災において、焼損面積が１０ｈａを大きく超えるとき、または大阪市消防局航空隊及び近隣消防本部以上の応援が必要であると考えられるとき</w:t>
            </w:r>
          </w:p>
          <w:p w14:paraId="4BFE8CB7" w14:textId="77777777" w:rsidR="00D428B3" w:rsidRPr="00E0548A" w:rsidRDefault="00D428B3" w:rsidP="00B35001">
            <w:pPr>
              <w:tabs>
                <w:tab w:val="center" w:pos="4252"/>
                <w:tab w:val="right" w:pos="8504"/>
              </w:tabs>
              <w:snapToGrid w:val="0"/>
              <w:ind w:left="431" w:hangingChars="195" w:hanging="431"/>
              <w:rPr>
                <w:rFonts w:hAnsi="ＭＳ 明朝" w:cs="Courier New"/>
                <w:sz w:val="22"/>
                <w:szCs w:val="22"/>
              </w:rPr>
            </w:pPr>
            <w:r w:rsidRPr="00E0548A">
              <w:rPr>
                <w:rFonts w:hAnsi="ＭＳ 明朝" w:cs="Courier New" w:hint="eastAsia"/>
                <w:sz w:val="22"/>
                <w:szCs w:val="22"/>
              </w:rPr>
              <w:t>オ　特別警報級の台風が接近した際に、国において災害対策本部等が設置され、</w:t>
            </w:r>
            <w:r w:rsidR="00B85A2A" w:rsidRPr="00E0548A">
              <w:rPr>
                <w:rFonts w:hAnsi="ＭＳ 明朝" w:cs="Courier New" w:hint="eastAsia"/>
                <w:sz w:val="22"/>
                <w:szCs w:val="22"/>
              </w:rPr>
              <w:t>対象地域が大阪府</w:t>
            </w:r>
            <w:r w:rsidRPr="00E0548A">
              <w:rPr>
                <w:rFonts w:hAnsi="ＭＳ 明朝" w:cs="Courier New" w:hint="eastAsia"/>
                <w:sz w:val="22"/>
                <w:szCs w:val="22"/>
              </w:rPr>
              <w:t>と告示されたとき</w:t>
            </w:r>
          </w:p>
          <w:p w14:paraId="7F692E14" w14:textId="77777777" w:rsidR="005D372A" w:rsidRPr="00E0548A" w:rsidRDefault="00D428B3" w:rsidP="005D372A">
            <w:pPr>
              <w:tabs>
                <w:tab w:val="center" w:pos="4252"/>
                <w:tab w:val="right" w:pos="8504"/>
              </w:tabs>
              <w:snapToGrid w:val="0"/>
              <w:rPr>
                <w:rFonts w:hAnsi="ＭＳ 明朝" w:cs="Courier New"/>
                <w:sz w:val="22"/>
                <w:szCs w:val="22"/>
              </w:rPr>
            </w:pPr>
            <w:r w:rsidRPr="00E0548A">
              <w:rPr>
                <w:rFonts w:hAnsi="ＭＳ 明朝" w:hint="eastAsia"/>
                <w:sz w:val="22"/>
                <w:szCs w:val="22"/>
              </w:rPr>
              <w:t>カ</w:t>
            </w:r>
            <w:r w:rsidR="005D372A" w:rsidRPr="00E0548A">
              <w:rPr>
                <w:rFonts w:hAnsi="ＭＳ 明朝" w:hint="eastAsia"/>
                <w:sz w:val="22"/>
                <w:szCs w:val="22"/>
              </w:rPr>
              <w:t xml:space="preserve">　その他知事が必要と認めたとき</w:t>
            </w:r>
          </w:p>
        </w:tc>
      </w:tr>
      <w:tr w:rsidR="001D6D10" w:rsidRPr="00E0548A" w14:paraId="1B4787DE" w14:textId="77777777" w:rsidTr="008B4B2B">
        <w:tc>
          <w:tcPr>
            <w:tcW w:w="1526" w:type="dxa"/>
          </w:tcPr>
          <w:p w14:paraId="5413FA2A" w14:textId="77777777" w:rsidR="005D372A" w:rsidRPr="00E0548A" w:rsidRDefault="005D372A" w:rsidP="005D372A">
            <w:pPr>
              <w:tabs>
                <w:tab w:val="center" w:pos="4252"/>
                <w:tab w:val="right" w:pos="8504"/>
              </w:tabs>
              <w:snapToGrid w:val="0"/>
              <w:rPr>
                <w:rFonts w:hAnsi="ＭＳ 明朝"/>
                <w:sz w:val="22"/>
                <w:szCs w:val="22"/>
              </w:rPr>
            </w:pPr>
            <w:r w:rsidRPr="00E0548A">
              <w:rPr>
                <w:rFonts w:hAnsi="ＭＳ 明朝" w:hint="eastAsia"/>
                <w:sz w:val="22"/>
                <w:szCs w:val="22"/>
              </w:rPr>
              <w:t>②廃止基準</w:t>
            </w:r>
          </w:p>
        </w:tc>
        <w:tc>
          <w:tcPr>
            <w:tcW w:w="7654" w:type="dxa"/>
          </w:tcPr>
          <w:p w14:paraId="1D7106E9" w14:textId="77777777" w:rsidR="005D372A" w:rsidRPr="00E0548A" w:rsidRDefault="005D372A" w:rsidP="005D372A">
            <w:pPr>
              <w:tabs>
                <w:tab w:val="center" w:pos="4252"/>
                <w:tab w:val="right" w:pos="8504"/>
              </w:tabs>
              <w:snapToGrid w:val="0"/>
              <w:rPr>
                <w:rFonts w:hAnsi="ＭＳ 明朝" w:cs="Courier New"/>
                <w:sz w:val="22"/>
                <w:szCs w:val="22"/>
              </w:rPr>
            </w:pPr>
            <w:r w:rsidRPr="00E0548A">
              <w:rPr>
                <w:rFonts w:hAnsi="ＭＳ 明朝" w:cs="Courier New" w:hint="eastAsia"/>
                <w:sz w:val="22"/>
                <w:szCs w:val="22"/>
              </w:rPr>
              <w:t>・災害等発生のおそれが解消したとき</w:t>
            </w:r>
          </w:p>
          <w:p w14:paraId="1422DBEF" w14:textId="77777777" w:rsidR="005D372A" w:rsidRPr="00E0548A" w:rsidRDefault="005D372A" w:rsidP="005D372A">
            <w:pPr>
              <w:tabs>
                <w:tab w:val="center" w:pos="4252"/>
                <w:tab w:val="right" w:pos="8504"/>
              </w:tabs>
              <w:snapToGrid w:val="0"/>
              <w:rPr>
                <w:rFonts w:hAnsi="ＭＳ 明朝" w:cs="Courier New"/>
                <w:sz w:val="22"/>
                <w:szCs w:val="22"/>
              </w:rPr>
            </w:pPr>
            <w:r w:rsidRPr="00E0548A">
              <w:rPr>
                <w:rFonts w:hAnsi="ＭＳ 明朝" w:cs="Courier New" w:hint="eastAsia"/>
                <w:sz w:val="22"/>
                <w:szCs w:val="22"/>
              </w:rPr>
              <w:t>・災害応急対策がおおむね完了したとき</w:t>
            </w:r>
          </w:p>
          <w:p w14:paraId="185C17A6" w14:textId="77777777" w:rsidR="005D372A" w:rsidRPr="00E0548A" w:rsidRDefault="005D372A" w:rsidP="005D372A">
            <w:pPr>
              <w:tabs>
                <w:tab w:val="center" w:pos="4252"/>
                <w:tab w:val="right" w:pos="8504"/>
              </w:tabs>
              <w:snapToGrid w:val="0"/>
              <w:rPr>
                <w:rFonts w:hAnsi="ＭＳ 明朝" w:cs="Courier New"/>
                <w:sz w:val="22"/>
                <w:szCs w:val="22"/>
              </w:rPr>
            </w:pPr>
            <w:r w:rsidRPr="00E0548A">
              <w:rPr>
                <w:rFonts w:hAnsi="ＭＳ 明朝" w:cs="Courier New" w:hint="eastAsia"/>
                <w:sz w:val="22"/>
                <w:szCs w:val="22"/>
              </w:rPr>
              <w:t>・災害対策本部が設置されたとき</w:t>
            </w:r>
          </w:p>
          <w:p w14:paraId="2003FB25" w14:textId="77777777" w:rsidR="005D372A" w:rsidRPr="00E0548A" w:rsidRDefault="005D372A" w:rsidP="005D372A">
            <w:pPr>
              <w:tabs>
                <w:tab w:val="center" w:pos="4252"/>
                <w:tab w:val="right" w:pos="8504"/>
              </w:tabs>
              <w:snapToGrid w:val="0"/>
              <w:rPr>
                <w:rFonts w:hAnsi="ＭＳ 明朝" w:cs="Courier New"/>
                <w:sz w:val="22"/>
                <w:szCs w:val="22"/>
              </w:rPr>
            </w:pPr>
            <w:r w:rsidRPr="00E0548A">
              <w:rPr>
                <w:rFonts w:hAnsi="ＭＳ 明朝" w:cs="Courier New" w:hint="eastAsia"/>
                <w:sz w:val="22"/>
                <w:szCs w:val="22"/>
              </w:rPr>
              <w:t>・東海地震に係る警戒解除宣言の発令を認知したとき</w:t>
            </w:r>
          </w:p>
          <w:p w14:paraId="53C68AFD" w14:textId="77777777" w:rsidR="005D372A" w:rsidRPr="00E0548A" w:rsidRDefault="005D372A" w:rsidP="005D372A">
            <w:pPr>
              <w:tabs>
                <w:tab w:val="center" w:pos="4252"/>
                <w:tab w:val="right" w:pos="8504"/>
              </w:tabs>
              <w:snapToGrid w:val="0"/>
              <w:rPr>
                <w:rFonts w:hAnsi="ＭＳ 明朝" w:cs="Courier New"/>
                <w:sz w:val="22"/>
                <w:szCs w:val="22"/>
              </w:rPr>
            </w:pPr>
            <w:r w:rsidRPr="00E0548A">
              <w:rPr>
                <w:rFonts w:hAnsi="ＭＳ 明朝" w:cs="Courier New" w:hint="eastAsia"/>
                <w:sz w:val="22"/>
                <w:szCs w:val="22"/>
              </w:rPr>
              <w:t>・国から、南海トラフ地震に関する防災対応解除の呼びかけが発せられた</w:t>
            </w:r>
          </w:p>
          <w:p w14:paraId="02CEEFDE" w14:textId="77777777" w:rsidR="005D372A" w:rsidRPr="00E0548A" w:rsidRDefault="005D372A" w:rsidP="005D372A">
            <w:pPr>
              <w:tabs>
                <w:tab w:val="center" w:pos="4252"/>
                <w:tab w:val="right" w:pos="8504"/>
              </w:tabs>
              <w:snapToGrid w:val="0"/>
              <w:ind w:firstLineChars="100" w:firstLine="221"/>
              <w:rPr>
                <w:rFonts w:hAnsi="ＭＳ 明朝" w:cs="Courier New"/>
                <w:sz w:val="22"/>
                <w:szCs w:val="22"/>
              </w:rPr>
            </w:pPr>
            <w:r w:rsidRPr="00E0548A">
              <w:rPr>
                <w:rFonts w:hAnsi="ＭＳ 明朝" w:cs="Courier New" w:hint="eastAsia"/>
                <w:sz w:val="22"/>
                <w:szCs w:val="22"/>
              </w:rPr>
              <w:t>とき</w:t>
            </w:r>
          </w:p>
          <w:p w14:paraId="57D4D6F6" w14:textId="77777777" w:rsidR="005D372A" w:rsidRPr="00E0548A" w:rsidRDefault="005D372A" w:rsidP="005D372A">
            <w:pPr>
              <w:tabs>
                <w:tab w:val="center" w:pos="4252"/>
                <w:tab w:val="right" w:pos="8504"/>
              </w:tabs>
              <w:snapToGrid w:val="0"/>
              <w:rPr>
                <w:rFonts w:hAnsi="ＭＳ 明朝" w:cs="Courier New"/>
                <w:sz w:val="22"/>
                <w:szCs w:val="22"/>
              </w:rPr>
            </w:pPr>
            <w:r w:rsidRPr="00E0548A">
              <w:rPr>
                <w:rFonts w:hAnsi="Courier New" w:cs="Courier New" w:hint="eastAsia"/>
                <w:sz w:val="22"/>
                <w:szCs w:val="22"/>
              </w:rPr>
              <w:t>・その他知事が認めたとき</w:t>
            </w:r>
          </w:p>
        </w:tc>
      </w:tr>
      <w:tr w:rsidR="001D6D10" w:rsidRPr="00E0548A" w14:paraId="43D27DDE" w14:textId="77777777" w:rsidTr="008B4B2B">
        <w:tc>
          <w:tcPr>
            <w:tcW w:w="1526" w:type="dxa"/>
          </w:tcPr>
          <w:p w14:paraId="22341ABB" w14:textId="77777777" w:rsidR="005D372A" w:rsidRPr="00E0548A" w:rsidRDefault="005D372A" w:rsidP="005D372A">
            <w:pPr>
              <w:tabs>
                <w:tab w:val="center" w:pos="4252"/>
                <w:tab w:val="right" w:pos="8504"/>
              </w:tabs>
              <w:snapToGrid w:val="0"/>
              <w:rPr>
                <w:rFonts w:hAnsi="ＭＳ 明朝"/>
                <w:sz w:val="22"/>
                <w:szCs w:val="22"/>
              </w:rPr>
            </w:pPr>
            <w:r w:rsidRPr="00E0548A">
              <w:rPr>
                <w:rFonts w:hAnsi="ＭＳ 明朝" w:hint="eastAsia"/>
                <w:sz w:val="22"/>
                <w:szCs w:val="22"/>
              </w:rPr>
              <w:t>③組織</w:t>
            </w:r>
          </w:p>
        </w:tc>
        <w:tc>
          <w:tcPr>
            <w:tcW w:w="7654" w:type="dxa"/>
          </w:tcPr>
          <w:p w14:paraId="43F22B8F" w14:textId="77777777" w:rsidR="005D372A" w:rsidRPr="00E0548A" w:rsidRDefault="005D372A" w:rsidP="005D372A">
            <w:pPr>
              <w:tabs>
                <w:tab w:val="center" w:pos="4252"/>
                <w:tab w:val="right" w:pos="8504"/>
              </w:tabs>
              <w:snapToGrid w:val="0"/>
              <w:rPr>
                <w:rFonts w:hAnsi="ＭＳ 明朝" w:cs="Courier New"/>
                <w:sz w:val="22"/>
                <w:szCs w:val="22"/>
              </w:rPr>
            </w:pPr>
            <w:r w:rsidRPr="00E0548A">
              <w:rPr>
                <w:rFonts w:hAnsi="ＭＳ 明朝" w:cs="Courier New" w:hint="eastAsia"/>
                <w:sz w:val="22"/>
                <w:szCs w:val="22"/>
              </w:rPr>
              <w:t>・本 部 長　知事</w:t>
            </w:r>
          </w:p>
          <w:p w14:paraId="3C7DEC8F" w14:textId="77777777" w:rsidR="005D372A" w:rsidRPr="00E0548A" w:rsidRDefault="005D372A" w:rsidP="005D372A">
            <w:pPr>
              <w:tabs>
                <w:tab w:val="center" w:pos="4252"/>
                <w:tab w:val="right" w:pos="8504"/>
              </w:tabs>
              <w:snapToGrid w:val="0"/>
              <w:ind w:left="1327" w:hangingChars="600" w:hanging="1327"/>
              <w:rPr>
                <w:rFonts w:hAnsi="ＭＳ 明朝" w:cs="Courier New"/>
                <w:sz w:val="22"/>
                <w:szCs w:val="22"/>
              </w:rPr>
            </w:pPr>
            <w:r w:rsidRPr="00E0548A">
              <w:rPr>
                <w:rFonts w:hAnsi="ＭＳ 明朝" w:cs="Courier New" w:hint="eastAsia"/>
                <w:sz w:val="22"/>
                <w:szCs w:val="22"/>
              </w:rPr>
              <w:t xml:space="preserve">　　　　　　　ただし、災害等の状況により、副知事を本部長とすることができる。</w:t>
            </w:r>
          </w:p>
          <w:p w14:paraId="45E8FB19" w14:textId="77777777" w:rsidR="005D372A" w:rsidRPr="00E0548A" w:rsidRDefault="005D372A" w:rsidP="005D372A">
            <w:pPr>
              <w:tabs>
                <w:tab w:val="center" w:pos="4252"/>
                <w:tab w:val="right" w:pos="8504"/>
              </w:tabs>
              <w:snapToGrid w:val="0"/>
              <w:rPr>
                <w:rFonts w:hAnsi="ＭＳ 明朝" w:cs="Courier New"/>
                <w:sz w:val="22"/>
                <w:szCs w:val="22"/>
              </w:rPr>
            </w:pPr>
            <w:r w:rsidRPr="00E0548A">
              <w:rPr>
                <w:rFonts w:hAnsi="ＭＳ 明朝" w:cs="Courier New" w:hint="eastAsia"/>
                <w:sz w:val="22"/>
                <w:szCs w:val="22"/>
              </w:rPr>
              <w:t>・副本部長　副知事①～③、危機管理監④（</w:t>
            </w:r>
            <w:r w:rsidRPr="00E0548A">
              <w:rPr>
                <w:rFonts w:hAnsi="Courier New" w:cs="Courier New" w:hint="eastAsia"/>
                <w:sz w:val="22"/>
                <w:szCs w:val="22"/>
              </w:rPr>
              <w:t>※○数字は本部長の代理順序</w:t>
            </w:r>
            <w:r w:rsidRPr="00E0548A">
              <w:rPr>
                <w:rFonts w:hAnsi="ＭＳ 明朝" w:cs="Courier New" w:hint="eastAsia"/>
                <w:sz w:val="22"/>
                <w:szCs w:val="22"/>
              </w:rPr>
              <w:t>）</w:t>
            </w:r>
          </w:p>
          <w:p w14:paraId="15F5BD0F" w14:textId="77777777" w:rsidR="005D372A" w:rsidRPr="00E0548A" w:rsidRDefault="005D372A" w:rsidP="005D372A">
            <w:pPr>
              <w:tabs>
                <w:tab w:val="center" w:pos="4252"/>
                <w:tab w:val="right" w:pos="8504"/>
              </w:tabs>
              <w:snapToGrid w:val="0"/>
              <w:ind w:leftChars="600" w:left="1267" w:firstLineChars="100" w:firstLine="221"/>
              <w:rPr>
                <w:rFonts w:hAnsi="ＭＳ 明朝" w:cs="Courier New"/>
                <w:sz w:val="22"/>
                <w:szCs w:val="22"/>
              </w:rPr>
            </w:pPr>
            <w:r w:rsidRPr="00E0548A">
              <w:rPr>
                <w:rFonts w:hAnsi="ＭＳ 明朝" w:cs="Courier New" w:hint="eastAsia"/>
                <w:sz w:val="22"/>
                <w:szCs w:val="22"/>
              </w:rPr>
              <w:t>ただし、当該事象の担当副知事（他の副知事は出席を要しない）を本部長とした場合は、危機管理監のみを副本部長とすることができる。</w:t>
            </w:r>
          </w:p>
          <w:p w14:paraId="0F62AD29" w14:textId="77777777" w:rsidR="005D372A" w:rsidRPr="00E0548A" w:rsidRDefault="005D372A" w:rsidP="005D372A">
            <w:pPr>
              <w:tabs>
                <w:tab w:val="center" w:pos="4252"/>
                <w:tab w:val="right" w:pos="8504"/>
              </w:tabs>
              <w:snapToGrid w:val="0"/>
              <w:ind w:leftChars="32" w:left="68"/>
              <w:rPr>
                <w:rFonts w:hAnsi="Courier New" w:cs="Courier New"/>
                <w:sz w:val="22"/>
                <w:szCs w:val="22"/>
              </w:rPr>
            </w:pPr>
            <w:r w:rsidRPr="00E0548A">
              <w:rPr>
                <w:rFonts w:hAnsi="Courier New" w:cs="Courier New" w:hint="eastAsia"/>
                <w:szCs w:val="21"/>
              </w:rPr>
              <w:t xml:space="preserve">・本 部 員　</w:t>
            </w:r>
            <w:r w:rsidRPr="00E0548A">
              <w:rPr>
                <w:rFonts w:hAnsi="Courier New" w:cs="Courier New" w:hint="eastAsia"/>
                <w:sz w:val="22"/>
                <w:szCs w:val="22"/>
              </w:rPr>
              <w:t>政策企画部長、報道監、危機管理室長⑤、総務部長、財務部長、</w:t>
            </w:r>
          </w:p>
          <w:p w14:paraId="5799C706" w14:textId="77777777" w:rsidR="005D372A" w:rsidRPr="00E0548A" w:rsidRDefault="005D372A" w:rsidP="005D372A">
            <w:pPr>
              <w:tabs>
                <w:tab w:val="center" w:pos="4252"/>
                <w:tab w:val="right" w:pos="8504"/>
              </w:tabs>
              <w:snapToGrid w:val="0"/>
              <w:ind w:leftChars="600" w:left="1267"/>
              <w:rPr>
                <w:rFonts w:hAnsi="Courier New" w:cs="Courier New"/>
                <w:sz w:val="22"/>
                <w:szCs w:val="22"/>
              </w:rPr>
            </w:pPr>
            <w:r w:rsidRPr="00E0548A">
              <w:rPr>
                <w:rFonts w:hAnsi="Courier New" w:cs="Courier New" w:hint="eastAsia"/>
                <w:szCs w:val="21"/>
              </w:rPr>
              <w:t>スマートシティ戦略部長、</w:t>
            </w:r>
            <w:r w:rsidRPr="00E0548A">
              <w:rPr>
                <w:rFonts w:hAnsi="Courier New" w:cs="Courier New" w:hint="eastAsia"/>
                <w:sz w:val="22"/>
                <w:szCs w:val="22"/>
              </w:rPr>
              <w:t>府民文化部長、ＩＲ推進局長、</w:t>
            </w:r>
          </w:p>
          <w:p w14:paraId="417515CF" w14:textId="77777777" w:rsidR="005D372A" w:rsidRPr="00E0548A" w:rsidRDefault="005D372A">
            <w:pPr>
              <w:tabs>
                <w:tab w:val="center" w:pos="4252"/>
                <w:tab w:val="right" w:pos="8504"/>
              </w:tabs>
              <w:snapToGrid w:val="0"/>
              <w:ind w:leftChars="600" w:left="1267"/>
              <w:rPr>
                <w:rFonts w:hAnsi="Courier New" w:cs="Courier New"/>
                <w:sz w:val="22"/>
                <w:szCs w:val="22"/>
              </w:rPr>
            </w:pPr>
            <w:r w:rsidRPr="00E0548A">
              <w:rPr>
                <w:rFonts w:hAnsi="Courier New" w:cs="Courier New" w:hint="eastAsia"/>
                <w:sz w:val="22"/>
                <w:szCs w:val="22"/>
              </w:rPr>
              <w:t>福祉部長、健康医療部長、商工労働部長、環境農林水産部長、</w:t>
            </w:r>
            <w:r w:rsidRPr="00E0548A">
              <w:rPr>
                <w:rFonts w:hAnsi="Courier New" w:cs="Courier New" w:hint="eastAsia"/>
                <w:sz w:val="22"/>
                <w:szCs w:val="22"/>
              </w:rPr>
              <w:lastRenderedPageBreak/>
              <w:t>都市整備部長、</w:t>
            </w:r>
            <w:r w:rsidR="00007E50" w:rsidRPr="00E0548A">
              <w:rPr>
                <w:rFonts w:hAnsi="Courier New" w:cs="Courier New" w:hint="eastAsia"/>
                <w:sz w:val="22"/>
                <w:szCs w:val="22"/>
              </w:rPr>
              <w:t>大阪</w:t>
            </w:r>
            <w:r w:rsidR="008E3248" w:rsidRPr="00E0548A">
              <w:rPr>
                <w:rFonts w:hAnsi="Courier New" w:cs="Courier New" w:hint="eastAsia"/>
                <w:sz w:val="22"/>
                <w:szCs w:val="22"/>
              </w:rPr>
              <w:t>都市計画局長、</w:t>
            </w:r>
            <w:r w:rsidRPr="00E0548A">
              <w:rPr>
                <w:rFonts w:hAnsi="Courier New" w:cs="Courier New" w:hint="eastAsia"/>
                <w:sz w:val="22"/>
                <w:szCs w:val="22"/>
              </w:rPr>
              <w:t>大阪港湾局長、会計管理者、教育長</w:t>
            </w:r>
          </w:p>
        </w:tc>
      </w:tr>
      <w:tr w:rsidR="001D6D10" w:rsidRPr="00E0548A" w14:paraId="1A7A41FA" w14:textId="77777777" w:rsidTr="008B4B2B">
        <w:tc>
          <w:tcPr>
            <w:tcW w:w="1526" w:type="dxa"/>
          </w:tcPr>
          <w:p w14:paraId="7D33750D" w14:textId="37D42D8B" w:rsidR="005D372A" w:rsidRPr="00E0548A" w:rsidRDefault="005D372A" w:rsidP="005D372A">
            <w:pPr>
              <w:tabs>
                <w:tab w:val="center" w:pos="4252"/>
                <w:tab w:val="right" w:pos="8504"/>
              </w:tabs>
              <w:snapToGrid w:val="0"/>
              <w:rPr>
                <w:rFonts w:hAnsi="ＭＳ 明朝"/>
                <w:sz w:val="22"/>
                <w:szCs w:val="22"/>
              </w:rPr>
            </w:pPr>
            <w:r w:rsidRPr="00E0548A">
              <w:rPr>
                <w:rFonts w:hAnsi="ＭＳ 明朝" w:hint="eastAsia"/>
                <w:sz w:val="22"/>
                <w:szCs w:val="22"/>
              </w:rPr>
              <w:lastRenderedPageBreak/>
              <w:t>④参集場所</w:t>
            </w:r>
          </w:p>
        </w:tc>
        <w:tc>
          <w:tcPr>
            <w:tcW w:w="7654" w:type="dxa"/>
          </w:tcPr>
          <w:p w14:paraId="3A1E77E6" w14:textId="77777777" w:rsidR="005D372A" w:rsidRPr="00E0548A" w:rsidRDefault="005D372A" w:rsidP="005D372A">
            <w:pPr>
              <w:tabs>
                <w:tab w:val="center" w:pos="4252"/>
                <w:tab w:val="right" w:pos="8504"/>
              </w:tabs>
              <w:snapToGrid w:val="0"/>
              <w:rPr>
                <w:rFonts w:hAnsi="ＭＳ 明朝"/>
                <w:sz w:val="22"/>
                <w:szCs w:val="22"/>
              </w:rPr>
            </w:pPr>
            <w:r w:rsidRPr="00E0548A">
              <w:rPr>
                <w:rFonts w:hAnsi="ＭＳ 明朝" w:hint="eastAsia"/>
                <w:sz w:val="22"/>
                <w:szCs w:val="22"/>
              </w:rPr>
              <w:t>・大手前に勤務する本部員については、新別館北館1F災害対策本部会議室</w:t>
            </w:r>
          </w:p>
          <w:p w14:paraId="3DEA75EA" w14:textId="77777777" w:rsidR="005D372A" w:rsidRPr="00E0548A" w:rsidRDefault="005D372A" w:rsidP="005D372A">
            <w:pPr>
              <w:tabs>
                <w:tab w:val="center" w:pos="4252"/>
                <w:tab w:val="right" w:pos="8504"/>
              </w:tabs>
              <w:snapToGrid w:val="0"/>
              <w:rPr>
                <w:rFonts w:hAnsi="ＭＳ 明朝"/>
                <w:sz w:val="22"/>
                <w:szCs w:val="22"/>
              </w:rPr>
            </w:pPr>
            <w:r w:rsidRPr="00E0548A">
              <w:rPr>
                <w:rFonts w:hAnsi="ＭＳ 明朝" w:hint="eastAsia"/>
                <w:sz w:val="22"/>
                <w:szCs w:val="22"/>
              </w:rPr>
              <w:t>・咲洲庁舎に勤務する本部員及び大阪港湾局長については、原則、咲洲庁舎20F共用会議室（海側）</w:t>
            </w:r>
          </w:p>
          <w:p w14:paraId="66BA7729" w14:textId="77777777" w:rsidR="005D372A" w:rsidRPr="00E0548A" w:rsidRDefault="005D372A" w:rsidP="005D372A">
            <w:pPr>
              <w:tabs>
                <w:tab w:val="center" w:pos="4252"/>
                <w:tab w:val="right" w:pos="8504"/>
              </w:tabs>
              <w:snapToGrid w:val="0"/>
              <w:ind w:left="221" w:hangingChars="100" w:hanging="221"/>
              <w:rPr>
                <w:rFonts w:hAnsi="ＭＳ 明朝"/>
                <w:sz w:val="22"/>
                <w:szCs w:val="22"/>
              </w:rPr>
            </w:pPr>
            <w:r w:rsidRPr="00E0548A">
              <w:rPr>
                <w:rFonts w:hAnsi="ＭＳ 明朝" w:hint="eastAsia"/>
                <w:sz w:val="22"/>
                <w:szCs w:val="22"/>
              </w:rPr>
              <w:t xml:space="preserve">　　ただし、時間外に災害等が発生した場合で、大阪府に（大）津波警報が発表されている場合は、災害対策本部会議室に参集する。</w:t>
            </w:r>
          </w:p>
        </w:tc>
      </w:tr>
      <w:tr w:rsidR="001D6D10" w:rsidRPr="00E0548A" w14:paraId="79F49FEB" w14:textId="77777777" w:rsidTr="008B4B2B">
        <w:tc>
          <w:tcPr>
            <w:tcW w:w="1526" w:type="dxa"/>
          </w:tcPr>
          <w:p w14:paraId="5F41E4BE" w14:textId="77777777" w:rsidR="005D372A" w:rsidRPr="00E0548A" w:rsidRDefault="005D372A" w:rsidP="005D372A">
            <w:pPr>
              <w:tabs>
                <w:tab w:val="center" w:pos="4252"/>
                <w:tab w:val="right" w:pos="8504"/>
              </w:tabs>
              <w:snapToGrid w:val="0"/>
              <w:rPr>
                <w:rFonts w:hAnsi="ＭＳ 明朝"/>
                <w:sz w:val="22"/>
                <w:szCs w:val="22"/>
              </w:rPr>
            </w:pPr>
            <w:r w:rsidRPr="00E0548A">
              <w:rPr>
                <w:rFonts w:hAnsi="ＭＳ 明朝" w:hint="eastAsia"/>
                <w:sz w:val="22"/>
                <w:szCs w:val="22"/>
              </w:rPr>
              <w:t>⑤警戒本部会議の開催</w:t>
            </w:r>
          </w:p>
        </w:tc>
        <w:tc>
          <w:tcPr>
            <w:tcW w:w="7654" w:type="dxa"/>
          </w:tcPr>
          <w:p w14:paraId="7DF12D74" w14:textId="77777777" w:rsidR="005D372A" w:rsidRPr="00E0548A" w:rsidRDefault="005D372A" w:rsidP="005D372A">
            <w:pPr>
              <w:tabs>
                <w:tab w:val="center" w:pos="4252"/>
                <w:tab w:val="right" w:pos="8504"/>
              </w:tabs>
              <w:snapToGrid w:val="0"/>
              <w:ind w:firstLineChars="100" w:firstLine="221"/>
            </w:pPr>
            <w:r w:rsidRPr="00E0548A">
              <w:rPr>
                <w:rFonts w:hAnsi="ＭＳ 明朝" w:hint="eastAsia"/>
                <w:sz w:val="22"/>
                <w:szCs w:val="22"/>
              </w:rPr>
              <w:t>警戒本部の所掌事務について方針を策定し、それを実施するため、本部長は、</w:t>
            </w:r>
            <w:r w:rsidRPr="00E0548A">
              <w:rPr>
                <w:rFonts w:hint="eastAsia"/>
              </w:rPr>
              <w:t>必要の都度、副本部長及び本部員を招集し、本部会議を開催する。</w:t>
            </w:r>
          </w:p>
          <w:p w14:paraId="2869B294" w14:textId="77777777" w:rsidR="005D372A" w:rsidRPr="00E0548A" w:rsidRDefault="005D372A" w:rsidP="005D372A">
            <w:pPr>
              <w:tabs>
                <w:tab w:val="center" w:pos="4252"/>
                <w:tab w:val="right" w:pos="8504"/>
              </w:tabs>
              <w:snapToGrid w:val="0"/>
              <w:ind w:firstLineChars="100" w:firstLine="221"/>
              <w:rPr>
                <w:rFonts w:hAnsi="ＭＳ 明朝" w:cs="Courier New"/>
                <w:sz w:val="22"/>
                <w:szCs w:val="22"/>
              </w:rPr>
            </w:pPr>
            <w:r w:rsidRPr="00E0548A">
              <w:rPr>
                <w:rFonts w:hAnsi="ＭＳ 明朝" w:cs="Courier New" w:hint="eastAsia"/>
                <w:sz w:val="22"/>
                <w:szCs w:val="22"/>
              </w:rPr>
              <w:t>ただし、本部長は災害等の状況に応じ、会議の構成員を限定することができる。また、本部長は、指令部員及び各部連絡責任者を会議に出席させることができる。</w:t>
            </w:r>
            <w:r w:rsidRPr="00E0548A">
              <w:rPr>
                <w:rFonts w:hAnsi="Courier New" w:cs="Courier New" w:hint="eastAsia"/>
                <w:szCs w:val="21"/>
              </w:rPr>
              <w:t>なお、警戒本部会議の構成は、別表２のとおりとする。</w:t>
            </w:r>
          </w:p>
        </w:tc>
      </w:tr>
      <w:tr w:rsidR="001D6D10" w:rsidRPr="001D6D10" w14:paraId="11BA4CCB" w14:textId="77777777" w:rsidTr="008B4B2B">
        <w:tc>
          <w:tcPr>
            <w:tcW w:w="1526" w:type="dxa"/>
          </w:tcPr>
          <w:p w14:paraId="38A7F781" w14:textId="77777777" w:rsidR="005D372A" w:rsidRPr="00E0548A" w:rsidRDefault="005D372A" w:rsidP="005D372A">
            <w:pPr>
              <w:tabs>
                <w:tab w:val="center" w:pos="4252"/>
                <w:tab w:val="right" w:pos="8504"/>
              </w:tabs>
              <w:snapToGrid w:val="0"/>
              <w:rPr>
                <w:rFonts w:hAnsi="ＭＳ 明朝"/>
                <w:sz w:val="22"/>
                <w:szCs w:val="22"/>
              </w:rPr>
            </w:pPr>
            <w:r w:rsidRPr="00E0548A">
              <w:rPr>
                <w:rFonts w:hAnsi="ＭＳ 明朝" w:hint="eastAsia"/>
                <w:sz w:val="22"/>
                <w:szCs w:val="22"/>
              </w:rPr>
              <w:t>⑥警戒本部会議の内容</w:t>
            </w:r>
          </w:p>
        </w:tc>
        <w:tc>
          <w:tcPr>
            <w:tcW w:w="7654" w:type="dxa"/>
          </w:tcPr>
          <w:p w14:paraId="1ECED087" w14:textId="77777777" w:rsidR="005D372A" w:rsidRPr="00E0548A" w:rsidRDefault="005D372A" w:rsidP="005D372A">
            <w:pPr>
              <w:tabs>
                <w:tab w:val="center" w:pos="4252"/>
                <w:tab w:val="right" w:pos="8504"/>
              </w:tabs>
              <w:wordWrap w:val="0"/>
              <w:overflowPunct w:val="0"/>
              <w:autoSpaceDE w:val="0"/>
              <w:autoSpaceDN w:val="0"/>
              <w:adjustRightInd w:val="0"/>
              <w:snapToGrid w:val="0"/>
              <w:spacing w:line="320" w:lineRule="exact"/>
              <w:rPr>
                <w:rFonts w:hAnsi="ＭＳ 明朝" w:cs="ＭＳ 明朝"/>
                <w:sz w:val="22"/>
                <w:szCs w:val="22"/>
              </w:rPr>
            </w:pPr>
            <w:r w:rsidRPr="00E0548A">
              <w:rPr>
                <w:rFonts w:hAnsi="ＭＳ 明朝" w:cs="ＭＳ 明朝" w:hint="eastAsia"/>
                <w:sz w:val="22"/>
                <w:szCs w:val="22"/>
              </w:rPr>
              <w:t>ア　災害原因情報、被害情報及び対策情報等の収集・分析結果の確認</w:t>
            </w:r>
          </w:p>
          <w:p w14:paraId="7F229B83" w14:textId="77777777" w:rsidR="005D372A" w:rsidRPr="00E0548A" w:rsidRDefault="005D372A" w:rsidP="005D372A">
            <w:pPr>
              <w:tabs>
                <w:tab w:val="center" w:pos="4252"/>
                <w:tab w:val="right" w:pos="8504"/>
              </w:tabs>
              <w:wordWrap w:val="0"/>
              <w:overflowPunct w:val="0"/>
              <w:autoSpaceDE w:val="0"/>
              <w:autoSpaceDN w:val="0"/>
              <w:adjustRightInd w:val="0"/>
              <w:snapToGrid w:val="0"/>
              <w:spacing w:line="320" w:lineRule="exact"/>
              <w:rPr>
                <w:rFonts w:hAnsi="ＭＳ 明朝" w:cs="ＭＳ 明朝"/>
                <w:sz w:val="22"/>
                <w:szCs w:val="22"/>
              </w:rPr>
            </w:pPr>
            <w:r w:rsidRPr="00E0548A">
              <w:rPr>
                <w:rFonts w:hAnsi="ＭＳ 明朝" w:cs="ＭＳ 明朝" w:hint="eastAsia"/>
                <w:sz w:val="22"/>
                <w:szCs w:val="22"/>
              </w:rPr>
              <w:t xml:space="preserve">　・地震・気象情報等</w:t>
            </w:r>
          </w:p>
          <w:p w14:paraId="6DB4F3F0" w14:textId="77777777" w:rsidR="005D372A" w:rsidRPr="00E0548A" w:rsidRDefault="005D372A" w:rsidP="005D372A">
            <w:pPr>
              <w:tabs>
                <w:tab w:val="center" w:pos="4252"/>
                <w:tab w:val="right" w:pos="8504"/>
              </w:tabs>
              <w:wordWrap w:val="0"/>
              <w:overflowPunct w:val="0"/>
              <w:autoSpaceDE w:val="0"/>
              <w:autoSpaceDN w:val="0"/>
              <w:adjustRightInd w:val="0"/>
              <w:snapToGrid w:val="0"/>
              <w:spacing w:line="320" w:lineRule="exact"/>
              <w:rPr>
                <w:rFonts w:hAnsi="ＭＳ 明朝" w:cs="ＭＳ 明朝"/>
                <w:sz w:val="22"/>
                <w:szCs w:val="22"/>
              </w:rPr>
            </w:pPr>
            <w:r w:rsidRPr="00E0548A">
              <w:rPr>
                <w:rFonts w:hAnsi="ＭＳ 明朝" w:cs="ＭＳ 明朝" w:hint="eastAsia"/>
                <w:sz w:val="22"/>
                <w:szCs w:val="22"/>
              </w:rPr>
              <w:t xml:space="preserve">　・庁内各部局からの情報</w:t>
            </w:r>
          </w:p>
          <w:p w14:paraId="51FF280F" w14:textId="77777777" w:rsidR="005D372A" w:rsidRPr="00E0548A" w:rsidRDefault="005D372A" w:rsidP="005D372A">
            <w:pPr>
              <w:tabs>
                <w:tab w:val="center" w:pos="4252"/>
                <w:tab w:val="right" w:pos="8504"/>
              </w:tabs>
              <w:wordWrap w:val="0"/>
              <w:overflowPunct w:val="0"/>
              <w:autoSpaceDE w:val="0"/>
              <w:autoSpaceDN w:val="0"/>
              <w:adjustRightInd w:val="0"/>
              <w:snapToGrid w:val="0"/>
              <w:spacing w:line="320" w:lineRule="exact"/>
              <w:rPr>
                <w:rFonts w:hAnsi="ＭＳ 明朝" w:cs="ＭＳ 明朝"/>
                <w:sz w:val="22"/>
                <w:szCs w:val="22"/>
              </w:rPr>
            </w:pPr>
            <w:r w:rsidRPr="00E0548A">
              <w:rPr>
                <w:rFonts w:hAnsi="ＭＳ 明朝" w:cs="ＭＳ 明朝" w:hint="eastAsia"/>
                <w:sz w:val="22"/>
                <w:szCs w:val="22"/>
              </w:rPr>
              <w:t xml:space="preserve">　・市町村からの情報</w:t>
            </w:r>
          </w:p>
          <w:p w14:paraId="44B0BA9D" w14:textId="77777777" w:rsidR="005D372A" w:rsidRPr="00E0548A" w:rsidRDefault="005D372A" w:rsidP="005D372A">
            <w:pPr>
              <w:tabs>
                <w:tab w:val="center" w:pos="4252"/>
                <w:tab w:val="right" w:pos="8504"/>
              </w:tabs>
              <w:wordWrap w:val="0"/>
              <w:overflowPunct w:val="0"/>
              <w:autoSpaceDE w:val="0"/>
              <w:autoSpaceDN w:val="0"/>
              <w:adjustRightInd w:val="0"/>
              <w:snapToGrid w:val="0"/>
              <w:spacing w:line="320" w:lineRule="exact"/>
              <w:rPr>
                <w:rFonts w:hAnsi="ＭＳ 明朝" w:cs="ＭＳ 明朝"/>
                <w:sz w:val="22"/>
                <w:szCs w:val="22"/>
              </w:rPr>
            </w:pPr>
            <w:r w:rsidRPr="00E0548A">
              <w:rPr>
                <w:rFonts w:hAnsi="ＭＳ 明朝" w:cs="ＭＳ 明朝" w:hint="eastAsia"/>
                <w:sz w:val="22"/>
                <w:szCs w:val="22"/>
              </w:rPr>
              <w:t xml:space="preserve">　・消防、警察等からの情報</w:t>
            </w:r>
          </w:p>
          <w:p w14:paraId="4AF3F9D8" w14:textId="77777777" w:rsidR="005D372A" w:rsidRPr="00E0548A" w:rsidRDefault="005D372A" w:rsidP="005D372A">
            <w:pPr>
              <w:tabs>
                <w:tab w:val="center" w:pos="4252"/>
                <w:tab w:val="right" w:pos="8504"/>
              </w:tabs>
              <w:wordWrap w:val="0"/>
              <w:overflowPunct w:val="0"/>
              <w:autoSpaceDE w:val="0"/>
              <w:autoSpaceDN w:val="0"/>
              <w:adjustRightInd w:val="0"/>
              <w:snapToGrid w:val="0"/>
              <w:spacing w:line="320" w:lineRule="exact"/>
              <w:rPr>
                <w:rFonts w:hAnsi="ＭＳ 明朝" w:cs="ＭＳ 明朝"/>
                <w:sz w:val="22"/>
                <w:szCs w:val="22"/>
              </w:rPr>
            </w:pPr>
            <w:r w:rsidRPr="00E0548A">
              <w:rPr>
                <w:rFonts w:hAnsi="ＭＳ 明朝" w:cs="ＭＳ 明朝" w:hint="eastAsia"/>
                <w:sz w:val="22"/>
                <w:szCs w:val="22"/>
              </w:rPr>
              <w:t xml:space="preserve">　・市町村へ派遣された先遣隊及び現地情報連絡員（リエゾン）からの報告</w:t>
            </w:r>
          </w:p>
          <w:p w14:paraId="0CC4A106" w14:textId="77777777" w:rsidR="005D372A" w:rsidRPr="00E0548A" w:rsidRDefault="005D372A" w:rsidP="005D372A">
            <w:pPr>
              <w:tabs>
                <w:tab w:val="center" w:pos="4252"/>
                <w:tab w:val="right" w:pos="8504"/>
              </w:tabs>
              <w:wordWrap w:val="0"/>
              <w:overflowPunct w:val="0"/>
              <w:autoSpaceDE w:val="0"/>
              <w:autoSpaceDN w:val="0"/>
              <w:adjustRightInd w:val="0"/>
              <w:snapToGrid w:val="0"/>
              <w:spacing w:line="320" w:lineRule="exact"/>
              <w:rPr>
                <w:rFonts w:hAnsi="ＭＳ 明朝" w:cs="ＭＳ 明朝"/>
                <w:sz w:val="22"/>
                <w:szCs w:val="22"/>
              </w:rPr>
            </w:pPr>
            <w:r w:rsidRPr="00E0548A">
              <w:rPr>
                <w:rFonts w:hAnsi="ＭＳ 明朝" w:cs="ＭＳ 明朝" w:hint="eastAsia"/>
                <w:sz w:val="22"/>
                <w:szCs w:val="22"/>
              </w:rPr>
              <w:t>イ　職員の配備体制</w:t>
            </w:r>
          </w:p>
          <w:p w14:paraId="6E621694" w14:textId="77777777" w:rsidR="005D372A" w:rsidRPr="00E0548A" w:rsidRDefault="005D372A" w:rsidP="005D372A">
            <w:pPr>
              <w:tabs>
                <w:tab w:val="center" w:pos="4252"/>
                <w:tab w:val="right" w:pos="8504"/>
              </w:tabs>
              <w:wordWrap w:val="0"/>
              <w:overflowPunct w:val="0"/>
              <w:autoSpaceDE w:val="0"/>
              <w:autoSpaceDN w:val="0"/>
              <w:adjustRightInd w:val="0"/>
              <w:snapToGrid w:val="0"/>
              <w:spacing w:line="320" w:lineRule="exact"/>
              <w:rPr>
                <w:rFonts w:hAnsi="ＭＳ 明朝" w:cs="ＭＳ 明朝"/>
                <w:sz w:val="22"/>
                <w:szCs w:val="22"/>
              </w:rPr>
            </w:pPr>
            <w:r w:rsidRPr="00E0548A">
              <w:rPr>
                <w:rFonts w:hAnsi="ＭＳ 明朝" w:cs="ＭＳ 明朝" w:hint="eastAsia"/>
                <w:sz w:val="22"/>
                <w:szCs w:val="22"/>
              </w:rPr>
              <w:t>・本庁、出先機関の職員配備体制の決定、・関係機関の配備体制の確認</w:t>
            </w:r>
          </w:p>
          <w:p w14:paraId="44091CD5" w14:textId="77777777" w:rsidR="005D372A" w:rsidRPr="00E0548A" w:rsidRDefault="005D372A" w:rsidP="005D372A">
            <w:pPr>
              <w:tabs>
                <w:tab w:val="center" w:pos="4252"/>
                <w:tab w:val="right" w:pos="8504"/>
              </w:tabs>
              <w:wordWrap w:val="0"/>
              <w:overflowPunct w:val="0"/>
              <w:autoSpaceDE w:val="0"/>
              <w:autoSpaceDN w:val="0"/>
              <w:adjustRightInd w:val="0"/>
              <w:snapToGrid w:val="0"/>
              <w:spacing w:line="320" w:lineRule="exact"/>
              <w:rPr>
                <w:rFonts w:hAnsi="ＭＳ 明朝" w:cs="ＭＳ 明朝"/>
                <w:sz w:val="22"/>
                <w:szCs w:val="22"/>
              </w:rPr>
            </w:pPr>
            <w:r w:rsidRPr="00E0548A">
              <w:rPr>
                <w:rFonts w:hAnsi="ＭＳ 明朝" w:cs="ＭＳ 明朝" w:hint="eastAsia"/>
                <w:sz w:val="22"/>
                <w:szCs w:val="22"/>
              </w:rPr>
              <w:t>ウ　消防、警察、自衛隊等関係機関との連絡調整</w:t>
            </w:r>
          </w:p>
          <w:p w14:paraId="2CA3F4F7" w14:textId="77777777" w:rsidR="005D372A" w:rsidRPr="00E0548A" w:rsidRDefault="005D372A" w:rsidP="005D372A">
            <w:pPr>
              <w:tabs>
                <w:tab w:val="center" w:pos="4252"/>
                <w:tab w:val="right" w:pos="8504"/>
              </w:tabs>
              <w:wordWrap w:val="0"/>
              <w:overflowPunct w:val="0"/>
              <w:autoSpaceDE w:val="0"/>
              <w:autoSpaceDN w:val="0"/>
              <w:adjustRightInd w:val="0"/>
              <w:snapToGrid w:val="0"/>
              <w:spacing w:line="320" w:lineRule="exact"/>
              <w:rPr>
                <w:rFonts w:hAnsi="ＭＳ 明朝" w:cs="ＭＳ 明朝"/>
                <w:sz w:val="22"/>
                <w:szCs w:val="22"/>
              </w:rPr>
            </w:pPr>
            <w:r w:rsidRPr="00E0548A">
              <w:rPr>
                <w:rFonts w:hAnsi="ＭＳ 明朝" w:cs="ＭＳ 明朝" w:hint="eastAsia"/>
                <w:sz w:val="22"/>
                <w:szCs w:val="22"/>
              </w:rPr>
              <w:t>・緊急消防援助隊の応援要請の検討、・関西広域連合への応援要請の検討</w:t>
            </w:r>
          </w:p>
          <w:p w14:paraId="28F97C8D" w14:textId="77777777" w:rsidR="005D372A" w:rsidRPr="00E0548A" w:rsidRDefault="005D372A" w:rsidP="005D372A">
            <w:pPr>
              <w:tabs>
                <w:tab w:val="center" w:pos="4252"/>
                <w:tab w:val="right" w:pos="8504"/>
              </w:tabs>
              <w:wordWrap w:val="0"/>
              <w:overflowPunct w:val="0"/>
              <w:autoSpaceDE w:val="0"/>
              <w:autoSpaceDN w:val="0"/>
              <w:adjustRightInd w:val="0"/>
              <w:snapToGrid w:val="0"/>
              <w:spacing w:line="320" w:lineRule="exact"/>
              <w:ind w:left="221" w:hangingChars="100" w:hanging="221"/>
              <w:rPr>
                <w:rFonts w:hAnsi="ＭＳ 明朝" w:cs="ＭＳ 明朝"/>
                <w:sz w:val="22"/>
                <w:szCs w:val="22"/>
              </w:rPr>
            </w:pPr>
            <w:r w:rsidRPr="00E0548A">
              <w:rPr>
                <w:rFonts w:hAnsi="ＭＳ 明朝" w:cs="ＭＳ 明朝" w:hint="eastAsia"/>
                <w:sz w:val="22"/>
                <w:szCs w:val="22"/>
              </w:rPr>
              <w:t>・警察災害派遣隊への応援要請の状況確認、・自衛隊への災害派遣等要請の検討</w:t>
            </w:r>
          </w:p>
          <w:p w14:paraId="062BF861" w14:textId="77777777" w:rsidR="005D372A" w:rsidRPr="00E0548A" w:rsidRDefault="005D372A" w:rsidP="005D372A">
            <w:pPr>
              <w:tabs>
                <w:tab w:val="center" w:pos="4252"/>
                <w:tab w:val="right" w:pos="8504"/>
              </w:tabs>
              <w:wordWrap w:val="0"/>
              <w:overflowPunct w:val="0"/>
              <w:autoSpaceDE w:val="0"/>
              <w:autoSpaceDN w:val="0"/>
              <w:adjustRightInd w:val="0"/>
              <w:snapToGrid w:val="0"/>
              <w:spacing w:line="320" w:lineRule="exact"/>
              <w:rPr>
                <w:rFonts w:hAnsi="ＭＳ 明朝" w:cs="ＭＳ 明朝"/>
                <w:sz w:val="22"/>
                <w:szCs w:val="22"/>
              </w:rPr>
            </w:pPr>
            <w:r w:rsidRPr="00E0548A">
              <w:rPr>
                <w:rFonts w:hAnsi="ＭＳ 明朝" w:cs="ＭＳ 明朝" w:hint="eastAsia"/>
                <w:sz w:val="22"/>
                <w:szCs w:val="22"/>
              </w:rPr>
              <w:t>エ　府民への広報及び報道機関との連絡調整</w:t>
            </w:r>
          </w:p>
          <w:p w14:paraId="5FE45BD5" w14:textId="77777777" w:rsidR="005D372A" w:rsidRPr="00E0548A" w:rsidRDefault="005D372A" w:rsidP="005D372A">
            <w:pPr>
              <w:tabs>
                <w:tab w:val="center" w:pos="4252"/>
                <w:tab w:val="right" w:pos="8504"/>
              </w:tabs>
              <w:wordWrap w:val="0"/>
              <w:overflowPunct w:val="0"/>
              <w:autoSpaceDE w:val="0"/>
              <w:autoSpaceDN w:val="0"/>
              <w:adjustRightInd w:val="0"/>
              <w:snapToGrid w:val="0"/>
              <w:spacing w:line="320" w:lineRule="exact"/>
              <w:rPr>
                <w:rFonts w:hAnsi="ＭＳ 明朝" w:cs="ＭＳ 明朝"/>
                <w:sz w:val="22"/>
                <w:szCs w:val="22"/>
              </w:rPr>
            </w:pPr>
            <w:r w:rsidRPr="00E0548A">
              <w:rPr>
                <w:rFonts w:hAnsi="ＭＳ 明朝" w:cs="ＭＳ 明朝" w:hint="eastAsia"/>
                <w:sz w:val="22"/>
                <w:szCs w:val="22"/>
              </w:rPr>
              <w:t>・府広報媒体を活用した広報の実施、・報道機関への情報提供</w:t>
            </w:r>
          </w:p>
          <w:p w14:paraId="56A3D5DE" w14:textId="77777777" w:rsidR="005D372A" w:rsidRPr="00E0548A" w:rsidRDefault="005D372A" w:rsidP="005D372A">
            <w:pPr>
              <w:tabs>
                <w:tab w:val="center" w:pos="4252"/>
                <w:tab w:val="right" w:pos="8504"/>
              </w:tabs>
              <w:wordWrap w:val="0"/>
              <w:overflowPunct w:val="0"/>
              <w:autoSpaceDE w:val="0"/>
              <w:autoSpaceDN w:val="0"/>
              <w:adjustRightInd w:val="0"/>
              <w:snapToGrid w:val="0"/>
              <w:spacing w:line="320" w:lineRule="exact"/>
              <w:rPr>
                <w:rFonts w:hAnsi="ＭＳ 明朝" w:cs="ＭＳ 明朝"/>
                <w:sz w:val="22"/>
                <w:szCs w:val="22"/>
              </w:rPr>
            </w:pPr>
            <w:r w:rsidRPr="00E0548A">
              <w:rPr>
                <w:rFonts w:hAnsi="ＭＳ 明朝" w:cs="ＭＳ 明朝" w:hint="eastAsia"/>
                <w:sz w:val="22"/>
                <w:szCs w:val="22"/>
              </w:rPr>
              <w:t>・台風接近に関する災害モード宣言の発信</w:t>
            </w:r>
          </w:p>
          <w:p w14:paraId="6650772B" w14:textId="5AF6FDD7" w:rsidR="005D372A" w:rsidRPr="00E0548A" w:rsidRDefault="005D372A" w:rsidP="005D372A">
            <w:pPr>
              <w:tabs>
                <w:tab w:val="center" w:pos="4252"/>
                <w:tab w:val="right" w:pos="8504"/>
              </w:tabs>
              <w:wordWrap w:val="0"/>
              <w:overflowPunct w:val="0"/>
              <w:autoSpaceDE w:val="0"/>
              <w:autoSpaceDN w:val="0"/>
              <w:adjustRightInd w:val="0"/>
              <w:snapToGrid w:val="0"/>
              <w:spacing w:line="320" w:lineRule="exact"/>
              <w:rPr>
                <w:rFonts w:hAnsi="ＭＳ 明朝" w:cs="ＭＳ 明朝"/>
                <w:sz w:val="22"/>
                <w:szCs w:val="22"/>
              </w:rPr>
            </w:pPr>
            <w:r w:rsidRPr="00E0548A">
              <w:rPr>
                <w:rFonts w:hAnsi="ＭＳ 明朝" w:cs="ＭＳ 明朝" w:hint="eastAsia"/>
                <w:sz w:val="22"/>
                <w:szCs w:val="22"/>
              </w:rPr>
              <w:t>オ　災対本部の設置</w:t>
            </w:r>
            <w:r w:rsidR="006D6D97" w:rsidRPr="00E0548A">
              <w:rPr>
                <w:rFonts w:hAnsi="ＭＳ 明朝" w:cs="ＭＳ 明朝" w:hint="eastAsia"/>
                <w:sz w:val="22"/>
                <w:szCs w:val="22"/>
              </w:rPr>
              <w:t>。</w:t>
            </w:r>
          </w:p>
          <w:p w14:paraId="37F89E70" w14:textId="77777777" w:rsidR="005D372A" w:rsidRPr="00E0548A" w:rsidRDefault="005D372A" w:rsidP="005D372A">
            <w:pPr>
              <w:tabs>
                <w:tab w:val="center" w:pos="4252"/>
                <w:tab w:val="right" w:pos="8504"/>
              </w:tabs>
              <w:wordWrap w:val="0"/>
              <w:overflowPunct w:val="0"/>
              <w:autoSpaceDE w:val="0"/>
              <w:autoSpaceDN w:val="0"/>
              <w:adjustRightInd w:val="0"/>
              <w:snapToGrid w:val="0"/>
              <w:spacing w:line="320" w:lineRule="exact"/>
              <w:rPr>
                <w:rFonts w:hAnsi="ＭＳ 明朝" w:cs="ＭＳ 明朝"/>
                <w:sz w:val="22"/>
                <w:szCs w:val="22"/>
              </w:rPr>
            </w:pPr>
            <w:r w:rsidRPr="00E0548A">
              <w:rPr>
                <w:rFonts w:hAnsi="ＭＳ 明朝" w:cs="ＭＳ 明朝" w:hint="eastAsia"/>
                <w:sz w:val="22"/>
                <w:szCs w:val="22"/>
              </w:rPr>
              <w:t>・各部連絡責任者等への連絡</w:t>
            </w:r>
          </w:p>
          <w:p w14:paraId="57E30527" w14:textId="77777777" w:rsidR="005D372A" w:rsidRPr="00E0548A" w:rsidRDefault="005D372A" w:rsidP="005D372A">
            <w:pPr>
              <w:tabs>
                <w:tab w:val="center" w:pos="4252"/>
                <w:tab w:val="right" w:pos="8504"/>
              </w:tabs>
              <w:wordWrap w:val="0"/>
              <w:overflowPunct w:val="0"/>
              <w:autoSpaceDE w:val="0"/>
              <w:autoSpaceDN w:val="0"/>
              <w:adjustRightInd w:val="0"/>
              <w:snapToGrid w:val="0"/>
              <w:spacing w:line="320" w:lineRule="exact"/>
              <w:rPr>
                <w:rFonts w:hAnsi="ＭＳ 明朝" w:cs="ＭＳ 明朝"/>
                <w:sz w:val="22"/>
                <w:szCs w:val="22"/>
              </w:rPr>
            </w:pPr>
            <w:r w:rsidRPr="00E0548A">
              <w:rPr>
                <w:rFonts w:hAnsi="ＭＳ 明朝" w:cs="ＭＳ 明朝" w:hint="eastAsia"/>
                <w:sz w:val="22"/>
                <w:szCs w:val="22"/>
              </w:rPr>
              <w:t>・災対本部への移行</w:t>
            </w:r>
          </w:p>
          <w:p w14:paraId="3B499A89" w14:textId="77777777" w:rsidR="005D372A" w:rsidRPr="001D6D10" w:rsidRDefault="005D372A" w:rsidP="005D372A">
            <w:pPr>
              <w:tabs>
                <w:tab w:val="center" w:pos="4252"/>
                <w:tab w:val="right" w:pos="8504"/>
              </w:tabs>
              <w:overflowPunct w:val="0"/>
              <w:autoSpaceDE w:val="0"/>
              <w:autoSpaceDN w:val="0"/>
              <w:adjustRightInd w:val="0"/>
              <w:snapToGrid w:val="0"/>
              <w:rPr>
                <w:rFonts w:hAnsi="ＭＳ 明朝" w:cs="ＭＳ 明朝"/>
                <w:sz w:val="22"/>
                <w:szCs w:val="22"/>
              </w:rPr>
            </w:pPr>
            <w:r w:rsidRPr="00E0548A">
              <w:rPr>
                <w:rFonts w:hAnsi="ＭＳ 明朝" w:hint="eastAsia"/>
              </w:rPr>
              <w:t>カ　その他緊急に実施を要する災害応急対策の決定</w:t>
            </w:r>
          </w:p>
        </w:tc>
      </w:tr>
    </w:tbl>
    <w:p w14:paraId="67AFBD90" w14:textId="1D3CD954" w:rsidR="00AE3CDF" w:rsidRDefault="005D372A" w:rsidP="00AE3CDF">
      <w:pPr>
        <w:ind w:firstLineChars="700" w:firstLine="1548"/>
        <w:jc w:val="left"/>
        <w:rPr>
          <w:rFonts w:ascii="ＭＳ 明朝" w:hAnsi="ＭＳ 明朝"/>
          <w:sz w:val="22"/>
          <w:szCs w:val="22"/>
        </w:rPr>
      </w:pPr>
      <w:r w:rsidRPr="001D6D10">
        <w:rPr>
          <w:rFonts w:ascii="ＭＳ 明朝" w:hAnsi="ＭＳ 明朝" w:hint="eastAsia"/>
          <w:sz w:val="22"/>
          <w:szCs w:val="22"/>
        </w:rPr>
        <w:t>※原子力災害については本要領</w:t>
      </w:r>
      <w:r w:rsidR="004612DE" w:rsidRPr="001D6D10">
        <w:rPr>
          <w:rFonts w:ascii="ＭＳ 明朝" w:hAnsi="ＭＳ 明朝" w:hint="eastAsia"/>
          <w:sz w:val="22"/>
          <w:szCs w:val="22"/>
        </w:rPr>
        <w:t>「第</w:t>
      </w:r>
      <w:r w:rsidR="00B7587F" w:rsidRPr="001D6D10">
        <w:rPr>
          <w:rFonts w:ascii="ＭＳ 明朝" w:hAnsi="ＭＳ 明朝" w:hint="eastAsia"/>
          <w:sz w:val="22"/>
          <w:szCs w:val="22"/>
        </w:rPr>
        <w:t>８</w:t>
      </w:r>
      <w:r w:rsidRPr="001D6D10">
        <w:rPr>
          <w:rFonts w:ascii="ＭＳ 明朝" w:hAnsi="ＭＳ 明朝" w:hint="eastAsia"/>
          <w:sz w:val="22"/>
          <w:szCs w:val="22"/>
        </w:rPr>
        <w:t>章第１節第１　組織体制」を参照</w:t>
      </w:r>
    </w:p>
    <w:p w14:paraId="426A2F2D" w14:textId="60F25908" w:rsidR="00AE3CDF" w:rsidRPr="00D705BF" w:rsidRDefault="00AE3CDF" w:rsidP="00F1671E">
      <w:pPr>
        <w:ind w:leftChars="733" w:left="1777" w:rightChars="-41" w:right="-87" w:hangingChars="104" w:hanging="230"/>
        <w:jc w:val="left"/>
        <w:rPr>
          <w:rFonts w:ascii="ＭＳ 明朝" w:hAnsi="ＭＳ 明朝"/>
          <w:sz w:val="22"/>
          <w:szCs w:val="22"/>
        </w:rPr>
      </w:pPr>
      <w:r w:rsidRPr="00D705BF">
        <w:rPr>
          <w:rFonts w:ascii="ＭＳ 明朝" w:hAnsi="ＭＳ 明朝" w:hint="eastAsia"/>
          <w:sz w:val="22"/>
          <w:szCs w:val="22"/>
        </w:rPr>
        <w:t>※</w:t>
      </w:r>
      <w:r w:rsidR="00275165" w:rsidRPr="00D705BF">
        <w:rPr>
          <w:rFonts w:ascii="ＭＳ 明朝" w:hAnsi="ＭＳ 明朝" w:hint="eastAsia"/>
          <w:sz w:val="22"/>
          <w:szCs w:val="22"/>
        </w:rPr>
        <w:t>南海トラフ地震臨時情報（巨大地震警戒）が発表された後、１週間が経過し、巨大地震注意対応期間に移行した際は、災害警戒本部</w:t>
      </w:r>
      <w:r w:rsidR="00F1671E" w:rsidRPr="00D705BF">
        <w:rPr>
          <w:rFonts w:ascii="ＭＳ 明朝" w:hAnsi="ＭＳ 明朝" w:hint="eastAsia"/>
          <w:sz w:val="22"/>
          <w:szCs w:val="22"/>
        </w:rPr>
        <w:t>を設置した状態で、職員の配備体制を</w:t>
      </w:r>
      <w:r w:rsidR="00275165" w:rsidRPr="00D705BF">
        <w:rPr>
          <w:rFonts w:ascii="ＭＳ 明朝" w:hAnsi="ＭＳ 明朝" w:hint="eastAsia"/>
          <w:sz w:val="22"/>
          <w:szCs w:val="22"/>
        </w:rPr>
        <w:t>南海トラフ地震臨時情報（巨大地震注意）が発表された場合の非常１号配備の体制とすることを基本とする。</w:t>
      </w:r>
    </w:p>
    <w:p w14:paraId="4A9FA46D" w14:textId="60E85D0A" w:rsidR="00B63B25" w:rsidRPr="00E0548A" w:rsidRDefault="00B63B25">
      <w:pPr>
        <w:widowControl/>
        <w:jc w:val="left"/>
        <w:rPr>
          <w:rFonts w:ascii="ＭＳ ゴシック" w:eastAsia="ＭＳ ゴシック" w:hAnsi="ＭＳ ゴシック"/>
          <w:b/>
          <w:sz w:val="22"/>
          <w:szCs w:val="22"/>
        </w:rPr>
      </w:pPr>
      <w:r w:rsidRPr="00E0548A">
        <w:rPr>
          <w:rFonts w:ascii="ＭＳ ゴシック" w:eastAsia="ＭＳ ゴシック" w:hAnsi="ＭＳ ゴシック"/>
          <w:b/>
          <w:sz w:val="22"/>
          <w:szCs w:val="22"/>
        </w:rPr>
        <w:br w:type="page"/>
      </w:r>
    </w:p>
    <w:p w14:paraId="34633FC7" w14:textId="77777777" w:rsidR="005D372A" w:rsidRPr="001D6D10" w:rsidRDefault="005D372A" w:rsidP="005D372A">
      <w:pPr>
        <w:rPr>
          <w:rFonts w:ascii="ＭＳ 明朝" w:hAnsi="ＭＳ 明朝"/>
          <w:sz w:val="22"/>
          <w:szCs w:val="22"/>
        </w:rPr>
      </w:pPr>
      <w:r w:rsidRPr="001D6D10">
        <w:rPr>
          <w:rFonts w:ascii="ＭＳ 明朝" w:hAnsi="ＭＳ 明朝" w:hint="eastAsia"/>
          <w:sz w:val="22"/>
          <w:szCs w:val="22"/>
        </w:rPr>
        <w:lastRenderedPageBreak/>
        <w:t>（１）設置基準アの場合</w:t>
      </w:r>
    </w:p>
    <w:p w14:paraId="5E928863" w14:textId="77777777" w:rsidR="005D372A" w:rsidRPr="001D6D10" w:rsidRDefault="005D372A" w:rsidP="005D372A">
      <w:pPr>
        <w:rPr>
          <w:rFonts w:ascii="ＭＳ 明朝" w:hAnsi="ＭＳ 明朝"/>
          <w:sz w:val="22"/>
          <w:szCs w:val="22"/>
        </w:rPr>
      </w:pPr>
      <w:r w:rsidRPr="001D6D10">
        <w:rPr>
          <w:rFonts w:ascii="ＭＳ 明朝" w:hAnsi="ＭＳ 明朝" w:hint="eastAsia"/>
          <w:noProof/>
          <w:sz w:val="22"/>
          <w:szCs w:val="22"/>
        </w:rPr>
        <mc:AlternateContent>
          <mc:Choice Requires="wpg">
            <w:drawing>
              <wp:anchor distT="0" distB="0" distL="114300" distR="114300" simplePos="0" relativeHeight="252976128" behindDoc="0" locked="0" layoutInCell="1" allowOverlap="1" wp14:anchorId="35A6351F" wp14:editId="657422BD">
                <wp:simplePos x="0" y="0"/>
                <wp:positionH relativeFrom="column">
                  <wp:posOffset>-57785</wp:posOffset>
                </wp:positionH>
                <wp:positionV relativeFrom="paragraph">
                  <wp:posOffset>89789</wp:posOffset>
                </wp:positionV>
                <wp:extent cx="5429250" cy="1595628"/>
                <wp:effectExtent l="0" t="0" r="19050" b="24130"/>
                <wp:wrapNone/>
                <wp:docPr id="4822" name="グループ化 4822"/>
                <wp:cNvGraphicFramePr/>
                <a:graphic xmlns:a="http://schemas.openxmlformats.org/drawingml/2006/main">
                  <a:graphicData uri="http://schemas.microsoft.com/office/word/2010/wordprocessingGroup">
                    <wpg:wgp>
                      <wpg:cNvGrpSpPr/>
                      <wpg:grpSpPr>
                        <a:xfrm>
                          <a:off x="0" y="0"/>
                          <a:ext cx="5429250" cy="1595628"/>
                          <a:chOff x="0" y="0"/>
                          <a:chExt cx="5429250" cy="1595628"/>
                        </a:xfrm>
                      </wpg:grpSpPr>
                      <wps:wsp>
                        <wps:cNvPr id="101" name="AutoShape 2035"/>
                        <wps:cNvSpPr>
                          <a:spLocks noChangeArrowheads="1"/>
                        </wps:cNvSpPr>
                        <wps:spPr bwMode="auto">
                          <a:xfrm>
                            <a:off x="0" y="0"/>
                            <a:ext cx="2110105" cy="685800"/>
                          </a:xfrm>
                          <a:prstGeom prst="roundRect">
                            <a:avLst>
                              <a:gd name="adj" fmla="val 16667"/>
                            </a:avLst>
                          </a:prstGeom>
                          <a:solidFill>
                            <a:srgbClr val="FFFFFF"/>
                          </a:solidFill>
                          <a:ln w="9525">
                            <a:solidFill>
                              <a:srgbClr val="000000"/>
                            </a:solidFill>
                            <a:round/>
                            <a:headEnd/>
                            <a:tailEnd/>
                          </a:ln>
                        </wps:spPr>
                        <wps:txbx>
                          <w:txbxContent>
                            <w:p w14:paraId="76D9B018" w14:textId="77777777" w:rsidR="006A5267" w:rsidRDefault="006A5267" w:rsidP="005D372A">
                              <w:pPr>
                                <w:ind w:firstLineChars="100" w:firstLine="201"/>
                                <w:rPr>
                                  <w:rFonts w:ascii="ＭＳ ゴシック" w:eastAsia="ＭＳ ゴシック" w:hAnsi="ＭＳ ゴシック"/>
                                  <w:sz w:val="20"/>
                                  <w:szCs w:val="20"/>
                                </w:rPr>
                              </w:pPr>
                              <w:r>
                                <w:rPr>
                                  <w:rFonts w:ascii="ＭＳ ゴシック" w:eastAsia="ＭＳ ゴシック" w:hAnsi="ＭＳ ゴシック" w:hint="eastAsia"/>
                                  <w:sz w:val="20"/>
                                  <w:szCs w:val="20"/>
                                </w:rPr>
                                <w:t>時間内：危機管理室他</w:t>
                              </w:r>
                            </w:p>
                            <w:p w14:paraId="184571D9" w14:textId="77777777" w:rsidR="006A5267" w:rsidRPr="00C61A0B" w:rsidRDefault="006A5267" w:rsidP="005D372A">
                              <w:pPr>
                                <w:ind w:firstLineChars="100" w:firstLine="201"/>
                                <w:rPr>
                                  <w:rFonts w:ascii="ＭＳ ゴシック" w:eastAsia="ＭＳ ゴシック" w:hAnsi="ＭＳ ゴシック"/>
                                  <w:sz w:val="20"/>
                                  <w:szCs w:val="20"/>
                                </w:rPr>
                              </w:pPr>
                              <w:r>
                                <w:rPr>
                                  <w:rFonts w:ascii="ＭＳ ゴシック" w:eastAsia="ＭＳ ゴシック" w:hAnsi="ＭＳ ゴシック" w:hint="eastAsia"/>
                                  <w:sz w:val="20"/>
                                  <w:szCs w:val="20"/>
                                </w:rPr>
                                <w:t>時間外：防災・危機管理当直</w:t>
                              </w:r>
                            </w:p>
                          </w:txbxContent>
                        </wps:txbx>
                        <wps:bodyPr rot="0" vert="horz" wrap="square" lIns="74295" tIns="8890" rIns="74295" bIns="8890" anchor="ctr" anchorCtr="0" upright="1">
                          <a:noAutofit/>
                        </wps:bodyPr>
                      </wps:wsp>
                      <wps:wsp>
                        <wps:cNvPr id="102" name="AutoShape 2042"/>
                        <wps:cNvSpPr>
                          <a:spLocks noChangeArrowheads="1"/>
                        </wps:cNvSpPr>
                        <wps:spPr bwMode="auto">
                          <a:xfrm>
                            <a:off x="3486150" y="114300"/>
                            <a:ext cx="1943100" cy="457200"/>
                          </a:xfrm>
                          <a:prstGeom prst="roundRect">
                            <a:avLst>
                              <a:gd name="adj" fmla="val 16667"/>
                            </a:avLst>
                          </a:prstGeom>
                          <a:solidFill>
                            <a:srgbClr val="FFFFFF"/>
                          </a:solidFill>
                          <a:ln w="44450" cmpd="dbl">
                            <a:solidFill>
                              <a:srgbClr val="000000"/>
                            </a:solidFill>
                            <a:round/>
                            <a:headEnd/>
                            <a:tailEnd/>
                          </a:ln>
                        </wps:spPr>
                        <wps:txbx>
                          <w:txbxContent>
                            <w:p w14:paraId="51E2C3B7" w14:textId="77777777" w:rsidR="006A5267" w:rsidRDefault="006A5267" w:rsidP="005D372A">
                              <w:pPr>
                                <w:jc w:val="center"/>
                              </w:pPr>
                              <w:r>
                                <w:rPr>
                                  <w:rFonts w:ascii="ＭＳ ゴシック" w:eastAsia="ＭＳ ゴシック" w:hAnsi="ＭＳ ゴシック" w:hint="eastAsia"/>
                                  <w:sz w:val="20"/>
                                  <w:szCs w:val="20"/>
                                </w:rPr>
                                <w:t>災害警戒本部</w:t>
                              </w:r>
                            </w:p>
                          </w:txbxContent>
                        </wps:txbx>
                        <wps:bodyPr rot="0" vert="horz" wrap="square" lIns="74295" tIns="8890" rIns="74295" bIns="8890" anchor="ctr" anchorCtr="0" upright="1">
                          <a:noAutofit/>
                        </wps:bodyPr>
                      </wps:wsp>
                      <wps:wsp>
                        <wps:cNvPr id="103" name="AutoShape 2041"/>
                        <wps:cNvSpPr>
                          <a:spLocks noChangeArrowheads="1"/>
                        </wps:cNvSpPr>
                        <wps:spPr bwMode="auto">
                          <a:xfrm>
                            <a:off x="4162425" y="685800"/>
                            <a:ext cx="571500" cy="460248"/>
                          </a:xfrm>
                          <a:prstGeom prst="upDownArrow">
                            <a:avLst>
                              <a:gd name="adj1" fmla="val 50000"/>
                              <a:gd name="adj2" fmla="val 2400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106" name="AutoShape 2039"/>
                        <wps:cNvSpPr>
                          <a:spLocks noChangeArrowheads="1"/>
                        </wps:cNvSpPr>
                        <wps:spPr bwMode="auto">
                          <a:xfrm>
                            <a:off x="3486150" y="1252728"/>
                            <a:ext cx="1943100" cy="342900"/>
                          </a:xfrm>
                          <a:prstGeom prst="roundRect">
                            <a:avLst>
                              <a:gd name="adj" fmla="val 16667"/>
                            </a:avLst>
                          </a:prstGeom>
                          <a:solidFill>
                            <a:srgbClr val="FFFFFF"/>
                          </a:solidFill>
                          <a:ln w="44450" cmpd="thinThick">
                            <a:solidFill>
                              <a:srgbClr val="000000"/>
                            </a:solidFill>
                            <a:round/>
                            <a:headEnd/>
                            <a:tailEnd/>
                          </a:ln>
                        </wps:spPr>
                        <wps:txbx>
                          <w:txbxContent>
                            <w:p w14:paraId="28793DEC" w14:textId="77777777" w:rsidR="006A5267" w:rsidRDefault="006A5267" w:rsidP="005D372A">
                              <w:pPr>
                                <w:jc w:val="center"/>
                              </w:pPr>
                              <w:r w:rsidRPr="001D1E9B">
                                <w:rPr>
                                  <w:rFonts w:ascii="ＭＳ ゴシック" w:eastAsia="ＭＳ ゴシック" w:hAnsi="ＭＳ ゴシック" w:hint="eastAsia"/>
                                  <w:sz w:val="20"/>
                                  <w:szCs w:val="20"/>
                                </w:rPr>
                                <w:t>地域警戒班</w:t>
                              </w:r>
                            </w:p>
                          </w:txbxContent>
                        </wps:txbx>
                        <wps:bodyPr rot="0" vert="horz" wrap="square" lIns="74295" tIns="8890" rIns="74295" bIns="8890" anchor="ctr" anchorCtr="0" upright="1">
                          <a:noAutofit/>
                        </wps:bodyPr>
                      </wps:wsp>
                      <wps:wsp>
                        <wps:cNvPr id="107" name="直線矢印コネクタ 107"/>
                        <wps:cNvCnPr/>
                        <wps:spPr>
                          <a:xfrm>
                            <a:off x="2105025" y="342900"/>
                            <a:ext cx="1376045" cy="0"/>
                          </a:xfrm>
                          <a:prstGeom prst="straightConnector1">
                            <a:avLst/>
                          </a:prstGeom>
                          <a:noFill/>
                          <a:ln w="9525" cap="flat" cmpd="sng" algn="ctr">
                            <a:solidFill>
                              <a:sysClr val="windowText" lastClr="000000"/>
                            </a:solidFill>
                            <a:prstDash val="solid"/>
                            <a:tailEnd type="triangle"/>
                          </a:ln>
                          <a:effectLst/>
                        </wps:spPr>
                        <wps:bodyPr/>
                      </wps:wsp>
                    </wpg:wgp>
                  </a:graphicData>
                </a:graphic>
                <wp14:sizeRelV relativeFrom="margin">
                  <wp14:pctHeight>0</wp14:pctHeight>
                </wp14:sizeRelV>
              </wp:anchor>
            </w:drawing>
          </mc:Choice>
          <mc:Fallback>
            <w:pict>
              <v:group w14:anchorId="35A6351F" id="グループ化 4822" o:spid="_x0000_s1128" style="position:absolute;left:0;text-align:left;margin-left:-4.55pt;margin-top:7.05pt;width:427.5pt;height:125.65pt;z-index:252976128;mso-height-relative:margin" coordsize="54292,15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">
                <v:roundrect id="_x0000_s1129" style="position:absolute;width:21101;height:68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">
                  <v:textbox inset="5.85pt,.7pt,5.85pt,.7pt">
                    <w:txbxContent>
                      <w:p w14:paraId="76D9B018" w14:textId="77777777" w:rsidR="006A5267" w:rsidRDefault="006A5267" w:rsidP="005D372A">
                        <w:pPr>
                          <w:ind w:firstLineChars="100" w:firstLine="201"/>
                          <w:rPr>
                            <w:rFonts w:ascii="ＭＳ ゴシック" w:eastAsia="ＭＳ ゴシック" w:hAnsi="ＭＳ ゴシック"/>
                            <w:sz w:val="20"/>
                            <w:szCs w:val="20"/>
                          </w:rPr>
                        </w:pPr>
                        <w:r>
                          <w:rPr>
                            <w:rFonts w:ascii="ＭＳ ゴシック" w:eastAsia="ＭＳ ゴシック" w:hAnsi="ＭＳ ゴシック" w:hint="eastAsia"/>
                            <w:sz w:val="20"/>
                            <w:szCs w:val="20"/>
                          </w:rPr>
                          <w:t>時間内：危機管理室他</w:t>
                        </w:r>
                      </w:p>
                      <w:p w14:paraId="184571D9" w14:textId="77777777" w:rsidR="006A5267" w:rsidRPr="00C61A0B" w:rsidRDefault="006A5267" w:rsidP="005D372A">
                        <w:pPr>
                          <w:ind w:firstLineChars="100" w:firstLine="201"/>
                          <w:rPr>
                            <w:rFonts w:ascii="ＭＳ ゴシック" w:eastAsia="ＭＳ ゴシック" w:hAnsi="ＭＳ ゴシック"/>
                            <w:sz w:val="20"/>
                            <w:szCs w:val="20"/>
                          </w:rPr>
                        </w:pPr>
                        <w:r>
                          <w:rPr>
                            <w:rFonts w:ascii="ＭＳ ゴシック" w:eastAsia="ＭＳ ゴシック" w:hAnsi="ＭＳ ゴシック" w:hint="eastAsia"/>
                            <w:sz w:val="20"/>
                            <w:szCs w:val="20"/>
                          </w:rPr>
                          <w:t>時間外：防災・危機管理当直</w:t>
                        </w:r>
                      </w:p>
                    </w:txbxContent>
                  </v:textbox>
                </v:roundrect>
                <v:roundrect id="_x0000_s1130" style="position:absolute;left:34861;top:1143;width:19431;height:4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" strokeweight="3.5pt">
                  <v:stroke linestyle="thinThin"/>
                  <v:textbox inset="5.85pt,.7pt,5.85pt,.7pt">
                    <w:txbxContent>
                      <w:p w14:paraId="51E2C3B7" w14:textId="77777777" w:rsidR="006A5267" w:rsidRDefault="006A5267" w:rsidP="005D372A">
                        <w:pPr>
                          <w:jc w:val="center"/>
                        </w:pPr>
                        <w:r>
                          <w:rPr>
                            <w:rFonts w:ascii="ＭＳ ゴシック" w:eastAsia="ＭＳ ゴシック" w:hAnsi="ＭＳ ゴシック" w:hint="eastAsia"/>
                            <w:sz w:val="20"/>
                            <w:szCs w:val="20"/>
                          </w:rPr>
                          <w:t>災害警戒本部</w:t>
                        </w:r>
                      </w:p>
                    </w:txbxContent>
                  </v:textbox>
                </v:roundre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AutoShape 2041" o:spid="_x0000_s1131" type="#_x0000_t70" style="position:absolute;left:41624;top:6858;width:5715;height:4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" adj=",5184">
                  <v:textbox inset="5.85pt,.7pt,5.85pt,.7pt"/>
                </v:shape>
                <v:roundrect id="_x0000_s1132" style="position:absolute;left:34861;top:12527;width:19431;height:34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" strokeweight="3.5pt">
                  <v:stroke linestyle="thinThick"/>
                  <v:textbox inset="5.85pt,.7pt,5.85pt,.7pt">
                    <w:txbxContent>
                      <w:p w14:paraId="28793DEC" w14:textId="77777777" w:rsidR="006A5267" w:rsidRDefault="006A5267" w:rsidP="005D372A">
                        <w:pPr>
                          <w:jc w:val="center"/>
                        </w:pPr>
                        <w:r w:rsidRPr="001D1E9B">
                          <w:rPr>
                            <w:rFonts w:ascii="ＭＳ ゴシック" w:eastAsia="ＭＳ ゴシック" w:hAnsi="ＭＳ ゴシック" w:hint="eastAsia"/>
                            <w:sz w:val="20"/>
                            <w:szCs w:val="20"/>
                          </w:rPr>
                          <w:t>地域警戒班</w:t>
                        </w:r>
                      </w:p>
                    </w:txbxContent>
                  </v:textbox>
                </v:roundrect>
                <v:shapetype id="_x0000_t32" coordsize="21600,21600" o:spt="32" o:oned="t" path="m,l21600,21600e" filled="f">
                  <v:path arrowok="t" fillok="f" o:connecttype="none"/>
                  <o:lock v:ext="edit" shapetype="t"/>
                </v:shapetype>
                <v:shape id="直線矢印コネクタ 107" o:spid="_x0000_s1133" type="#_x0000_t32" style="position:absolute;left:21050;top:3429;width:137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" strokecolor="windowText">
                  <v:stroke endarrow="block"/>
                </v:shape>
              </v:group>
            </w:pict>
          </mc:Fallback>
        </mc:AlternateContent>
      </w:r>
    </w:p>
    <w:p w14:paraId="368728AA" w14:textId="77777777" w:rsidR="005D372A" w:rsidRPr="001D6D10" w:rsidRDefault="005D372A" w:rsidP="005D372A">
      <w:pPr>
        <w:rPr>
          <w:rFonts w:ascii="ＭＳ 明朝" w:hAnsi="ＭＳ 明朝"/>
          <w:sz w:val="22"/>
          <w:szCs w:val="22"/>
        </w:rPr>
      </w:pPr>
    </w:p>
    <w:p w14:paraId="7A2FCE68" w14:textId="77777777" w:rsidR="005D372A" w:rsidRPr="001D6D10" w:rsidRDefault="005D372A" w:rsidP="005D372A">
      <w:pPr>
        <w:rPr>
          <w:rFonts w:ascii="ＭＳ 明朝" w:hAnsi="ＭＳ 明朝"/>
          <w:sz w:val="22"/>
          <w:szCs w:val="22"/>
        </w:rPr>
      </w:pPr>
    </w:p>
    <w:p w14:paraId="170E6505" w14:textId="77777777" w:rsidR="005D372A" w:rsidRPr="001D6D10" w:rsidRDefault="005D372A" w:rsidP="005D372A">
      <w:pPr>
        <w:rPr>
          <w:rFonts w:ascii="ＭＳ 明朝" w:hAnsi="ＭＳ 明朝"/>
          <w:sz w:val="22"/>
          <w:szCs w:val="22"/>
        </w:rPr>
      </w:pPr>
    </w:p>
    <w:p w14:paraId="1E462066" w14:textId="77777777" w:rsidR="005D372A" w:rsidRPr="001D6D10" w:rsidRDefault="005D372A" w:rsidP="005D372A">
      <w:pPr>
        <w:rPr>
          <w:rFonts w:ascii="ＭＳ 明朝" w:hAnsi="ＭＳ 明朝"/>
          <w:sz w:val="22"/>
          <w:szCs w:val="22"/>
        </w:rPr>
      </w:pPr>
      <w:r w:rsidRPr="001D6D10">
        <w:rPr>
          <w:rFonts w:ascii="ＭＳ 明朝" w:hAnsi="ＭＳ 明朝" w:hint="eastAsia"/>
          <w:noProof/>
          <w:sz w:val="22"/>
          <w:szCs w:val="22"/>
        </w:rPr>
        <mc:AlternateContent>
          <mc:Choice Requires="wps">
            <w:drawing>
              <wp:anchor distT="0" distB="0" distL="114300" distR="114300" simplePos="0" relativeHeight="252979200" behindDoc="0" locked="0" layoutInCell="1" allowOverlap="1" wp14:anchorId="65FDF89C" wp14:editId="33658D18">
                <wp:simplePos x="0" y="0"/>
                <wp:positionH relativeFrom="column">
                  <wp:posOffset>3765550</wp:posOffset>
                </wp:positionH>
                <wp:positionV relativeFrom="paragraph">
                  <wp:posOffset>10795</wp:posOffset>
                </wp:positionV>
                <wp:extent cx="457200" cy="228600"/>
                <wp:effectExtent l="0" t="0" r="0" b="0"/>
                <wp:wrapNone/>
                <wp:docPr id="112" name="Text Box 20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E83AA0" w14:textId="77777777" w:rsidR="006A5267" w:rsidRPr="00A80169" w:rsidRDefault="006A5267" w:rsidP="005D372A">
                            <w:pPr>
                              <w:rPr>
                                <w:rFonts w:ascii="ＭＳ 明朝" w:hAnsi="ＭＳ 明朝"/>
                                <w:szCs w:val="21"/>
                              </w:rPr>
                            </w:pPr>
                            <w:r w:rsidRPr="00A80169">
                              <w:rPr>
                                <w:rFonts w:ascii="ＭＳ 明朝" w:hAnsi="ＭＳ 明朝" w:hint="eastAsia"/>
                                <w:szCs w:val="21"/>
                              </w:rPr>
                              <w:t>連絡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FDF89C" id="_x0000_s1134" type="#_x0000_t202" style="position:absolute;left:0;text-align:left;margin-left:296.5pt;margin-top:.85pt;width:36pt;height:18pt;z-index:25297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" filled="f" stroked="f">
                <v:textbox inset="5.85pt,.7pt,5.85pt,.7pt">
                  <w:txbxContent>
                    <w:p w14:paraId="6FE83AA0" w14:textId="77777777" w:rsidR="006A5267" w:rsidRPr="00A80169" w:rsidRDefault="006A5267" w:rsidP="005D372A">
                      <w:pPr>
                        <w:rPr>
                          <w:rFonts w:ascii="ＭＳ 明朝" w:hAnsi="ＭＳ 明朝"/>
                          <w:szCs w:val="21"/>
                        </w:rPr>
                      </w:pPr>
                      <w:r w:rsidRPr="00A80169">
                        <w:rPr>
                          <w:rFonts w:ascii="ＭＳ 明朝" w:hAnsi="ＭＳ 明朝" w:hint="eastAsia"/>
                          <w:szCs w:val="21"/>
                        </w:rPr>
                        <w:t>連絡</w:t>
                      </w:r>
                    </w:p>
                  </w:txbxContent>
                </v:textbox>
              </v:shape>
            </w:pict>
          </mc:Fallback>
        </mc:AlternateContent>
      </w:r>
      <w:r w:rsidRPr="001D6D10">
        <w:rPr>
          <w:rFonts w:ascii="ＭＳ 明朝" w:hAnsi="ＭＳ 明朝" w:hint="eastAsia"/>
          <w:noProof/>
          <w:sz w:val="22"/>
          <w:szCs w:val="22"/>
        </w:rPr>
        <mc:AlternateContent>
          <mc:Choice Requires="wps">
            <w:drawing>
              <wp:anchor distT="0" distB="0" distL="114300" distR="114300" simplePos="0" relativeHeight="252980224" behindDoc="0" locked="0" layoutInCell="1" allowOverlap="1" wp14:anchorId="790E2797" wp14:editId="59E2A2CA">
                <wp:simplePos x="0" y="0"/>
                <wp:positionH relativeFrom="column">
                  <wp:posOffset>4546600</wp:posOffset>
                </wp:positionH>
                <wp:positionV relativeFrom="paragraph">
                  <wp:posOffset>11303</wp:posOffset>
                </wp:positionV>
                <wp:extent cx="457200" cy="228600"/>
                <wp:effectExtent l="0" t="0" r="0" b="0"/>
                <wp:wrapNone/>
                <wp:docPr id="111" name="Text Box 20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4341E" w14:textId="77777777" w:rsidR="006A5267" w:rsidRPr="00A80169" w:rsidRDefault="006A5267" w:rsidP="005D372A">
                            <w:pPr>
                              <w:rPr>
                                <w:rFonts w:ascii="ＭＳ 明朝" w:hAnsi="ＭＳ 明朝"/>
                                <w:szCs w:val="21"/>
                              </w:rPr>
                            </w:pPr>
                            <w:r>
                              <w:rPr>
                                <w:rFonts w:ascii="ＭＳ 明朝" w:hAnsi="ＭＳ 明朝" w:hint="eastAsia"/>
                                <w:szCs w:val="21"/>
                              </w:rPr>
                              <w:t>連携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E2797" id="_x0000_s1135" type="#_x0000_t202" style="position:absolute;left:0;text-align:left;margin-left:358pt;margin-top:.9pt;width:36pt;height:18pt;z-index:25298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" filled="f" stroked="f">
                <v:textbox inset="5.85pt,.7pt,5.85pt,.7pt">
                  <w:txbxContent>
                    <w:p w14:paraId="06A4341E" w14:textId="77777777" w:rsidR="006A5267" w:rsidRPr="00A80169" w:rsidRDefault="006A5267" w:rsidP="005D372A">
                      <w:pPr>
                        <w:rPr>
                          <w:rFonts w:ascii="ＭＳ 明朝" w:hAnsi="ＭＳ 明朝"/>
                          <w:szCs w:val="21"/>
                        </w:rPr>
                      </w:pPr>
                      <w:r>
                        <w:rPr>
                          <w:rFonts w:ascii="ＭＳ 明朝" w:hAnsi="ＭＳ 明朝" w:hint="eastAsia"/>
                          <w:szCs w:val="21"/>
                        </w:rPr>
                        <w:t>連携</w:t>
                      </w:r>
                    </w:p>
                  </w:txbxContent>
                </v:textbox>
              </v:shape>
            </w:pict>
          </mc:Fallback>
        </mc:AlternateContent>
      </w:r>
    </w:p>
    <w:p w14:paraId="0355A9A6" w14:textId="77777777" w:rsidR="005D372A" w:rsidRPr="001D6D10" w:rsidRDefault="005D372A" w:rsidP="005D372A">
      <w:pPr>
        <w:rPr>
          <w:rFonts w:ascii="ＭＳ 明朝" w:hAnsi="ＭＳ 明朝"/>
          <w:sz w:val="22"/>
          <w:szCs w:val="22"/>
        </w:rPr>
      </w:pPr>
    </w:p>
    <w:p w14:paraId="0859E873" w14:textId="77777777" w:rsidR="005D372A" w:rsidRPr="001D6D10" w:rsidRDefault="005D372A" w:rsidP="005D372A">
      <w:pPr>
        <w:rPr>
          <w:rFonts w:ascii="ＭＳ 明朝" w:hAnsi="ＭＳ 明朝"/>
          <w:sz w:val="22"/>
          <w:szCs w:val="22"/>
        </w:rPr>
      </w:pPr>
    </w:p>
    <w:p w14:paraId="7C373E85" w14:textId="77777777" w:rsidR="005D372A" w:rsidRPr="001D6D10" w:rsidRDefault="005D372A" w:rsidP="005D372A">
      <w:pPr>
        <w:rPr>
          <w:rFonts w:ascii="ＭＳ 明朝" w:hAnsi="ＭＳ 明朝"/>
          <w:sz w:val="22"/>
          <w:szCs w:val="22"/>
        </w:rPr>
      </w:pPr>
    </w:p>
    <w:p w14:paraId="6E665DBD" w14:textId="77777777" w:rsidR="005D372A" w:rsidRPr="001D6D10" w:rsidRDefault="005D372A" w:rsidP="005D372A">
      <w:pPr>
        <w:rPr>
          <w:rFonts w:ascii="ＭＳ 明朝" w:hAnsi="ＭＳ 明朝"/>
          <w:sz w:val="22"/>
          <w:szCs w:val="22"/>
        </w:rPr>
      </w:pPr>
      <w:r w:rsidRPr="001D6D10">
        <w:rPr>
          <w:rFonts w:ascii="ＭＳ 明朝" w:hAnsi="ＭＳ 明朝" w:hint="eastAsia"/>
          <w:noProof/>
          <w:sz w:val="22"/>
          <w:szCs w:val="22"/>
        </w:rPr>
        <mc:AlternateContent>
          <mc:Choice Requires="wpg">
            <w:drawing>
              <wp:anchor distT="0" distB="0" distL="114300" distR="114300" simplePos="0" relativeHeight="252978176" behindDoc="0" locked="0" layoutInCell="1" allowOverlap="1" wp14:anchorId="5567344E" wp14:editId="668C0DC0">
                <wp:simplePos x="0" y="0"/>
                <wp:positionH relativeFrom="column">
                  <wp:posOffset>-9017</wp:posOffset>
                </wp:positionH>
                <wp:positionV relativeFrom="paragraph">
                  <wp:posOffset>169418</wp:posOffset>
                </wp:positionV>
                <wp:extent cx="5429250" cy="1659636"/>
                <wp:effectExtent l="0" t="0" r="19050" b="17145"/>
                <wp:wrapNone/>
                <wp:docPr id="4306" name="グループ化 4306"/>
                <wp:cNvGraphicFramePr/>
                <a:graphic xmlns:a="http://schemas.openxmlformats.org/drawingml/2006/main">
                  <a:graphicData uri="http://schemas.microsoft.com/office/word/2010/wordprocessingGroup">
                    <wpg:wgp>
                      <wpg:cNvGrpSpPr/>
                      <wpg:grpSpPr>
                        <a:xfrm>
                          <a:off x="0" y="0"/>
                          <a:ext cx="5429250" cy="1659636"/>
                          <a:chOff x="0" y="0"/>
                          <a:chExt cx="5429250" cy="1659636"/>
                        </a:xfrm>
                      </wpg:grpSpPr>
                      <wps:wsp>
                        <wps:cNvPr id="115" name="AutoShape 2042"/>
                        <wps:cNvSpPr>
                          <a:spLocks noChangeArrowheads="1"/>
                        </wps:cNvSpPr>
                        <wps:spPr bwMode="auto">
                          <a:xfrm>
                            <a:off x="3657600" y="256032"/>
                            <a:ext cx="1771650" cy="457200"/>
                          </a:xfrm>
                          <a:prstGeom prst="roundRect">
                            <a:avLst>
                              <a:gd name="adj" fmla="val 16667"/>
                            </a:avLst>
                          </a:prstGeom>
                          <a:solidFill>
                            <a:srgbClr val="FFFFFF"/>
                          </a:solidFill>
                          <a:ln w="44450" cmpd="dbl">
                            <a:solidFill>
                              <a:srgbClr val="000000"/>
                            </a:solidFill>
                            <a:round/>
                            <a:headEnd/>
                            <a:tailEnd/>
                          </a:ln>
                        </wps:spPr>
                        <wps:txbx>
                          <w:txbxContent>
                            <w:p w14:paraId="3A9B981C" w14:textId="77777777" w:rsidR="006A5267" w:rsidRDefault="006A5267" w:rsidP="005D372A">
                              <w:pPr>
                                <w:jc w:val="center"/>
                              </w:pPr>
                              <w:r>
                                <w:rPr>
                                  <w:rFonts w:ascii="ＭＳ ゴシック" w:eastAsia="ＭＳ ゴシック" w:hAnsi="ＭＳ ゴシック" w:hint="eastAsia"/>
                                  <w:sz w:val="20"/>
                                  <w:szCs w:val="20"/>
                                </w:rPr>
                                <w:t>災害警戒本部</w:t>
                              </w:r>
                            </w:p>
                          </w:txbxContent>
                        </wps:txbx>
                        <wps:bodyPr rot="0" vert="horz" wrap="square" lIns="74295" tIns="8890" rIns="74295" bIns="8890" anchor="ctr" anchorCtr="0" upright="1">
                          <a:noAutofit/>
                        </wps:bodyPr>
                      </wps:wsp>
                      <wps:wsp>
                        <wps:cNvPr id="123" name="AutoShape 2041"/>
                        <wps:cNvSpPr>
                          <a:spLocks noChangeArrowheads="1"/>
                        </wps:cNvSpPr>
                        <wps:spPr bwMode="auto">
                          <a:xfrm>
                            <a:off x="4157472" y="768096"/>
                            <a:ext cx="571500" cy="499263"/>
                          </a:xfrm>
                          <a:prstGeom prst="upDownArrow">
                            <a:avLst>
                              <a:gd name="adj1" fmla="val 50000"/>
                              <a:gd name="adj2" fmla="val 2400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126" name="AutoShape 2039"/>
                        <wps:cNvSpPr>
                          <a:spLocks noChangeArrowheads="1"/>
                        </wps:cNvSpPr>
                        <wps:spPr bwMode="auto">
                          <a:xfrm>
                            <a:off x="3657600" y="1316736"/>
                            <a:ext cx="1771650" cy="342900"/>
                          </a:xfrm>
                          <a:prstGeom prst="roundRect">
                            <a:avLst>
                              <a:gd name="adj" fmla="val 16667"/>
                            </a:avLst>
                          </a:prstGeom>
                          <a:solidFill>
                            <a:srgbClr val="FFFFFF"/>
                          </a:solidFill>
                          <a:ln w="44450" cmpd="thinThick">
                            <a:solidFill>
                              <a:srgbClr val="000000"/>
                            </a:solidFill>
                            <a:round/>
                            <a:headEnd/>
                            <a:tailEnd/>
                          </a:ln>
                        </wps:spPr>
                        <wps:txbx>
                          <w:txbxContent>
                            <w:p w14:paraId="412732C2" w14:textId="77777777" w:rsidR="006A5267" w:rsidRDefault="006A5267" w:rsidP="005D372A">
                              <w:pPr>
                                <w:jc w:val="center"/>
                              </w:pPr>
                              <w:r w:rsidRPr="001D1E9B">
                                <w:rPr>
                                  <w:rFonts w:ascii="ＭＳ ゴシック" w:eastAsia="ＭＳ ゴシック" w:hAnsi="ＭＳ ゴシック" w:hint="eastAsia"/>
                                  <w:sz w:val="20"/>
                                  <w:szCs w:val="20"/>
                                </w:rPr>
                                <w:t>地域警戒班</w:t>
                              </w:r>
                            </w:p>
                          </w:txbxContent>
                        </wps:txbx>
                        <wps:bodyPr rot="0" vert="horz" wrap="square" lIns="74295" tIns="8890" rIns="74295" bIns="8890" anchor="ctr" anchorCtr="0" upright="1">
                          <a:noAutofit/>
                        </wps:bodyPr>
                      </wps:wsp>
                      <wps:wsp>
                        <wps:cNvPr id="125" name="Text Box 2081"/>
                        <wps:cNvSpPr txBox="1">
                          <a:spLocks noChangeArrowheads="1"/>
                        </wps:cNvSpPr>
                        <wps:spPr bwMode="auto">
                          <a:xfrm>
                            <a:off x="3828288" y="91440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4CEC7" w14:textId="77777777" w:rsidR="006A5267" w:rsidRPr="00A80169" w:rsidRDefault="006A5267" w:rsidP="005D372A">
                              <w:pPr>
                                <w:rPr>
                                  <w:rFonts w:ascii="ＭＳ 明朝" w:hAnsi="ＭＳ 明朝"/>
                                  <w:szCs w:val="21"/>
                                </w:rPr>
                              </w:pPr>
                              <w:r w:rsidRPr="00A80169">
                                <w:rPr>
                                  <w:rFonts w:ascii="ＭＳ 明朝" w:hAnsi="ＭＳ 明朝" w:hint="eastAsia"/>
                                  <w:szCs w:val="21"/>
                                </w:rPr>
                                <w:t>連絡</w:t>
                              </w:r>
                            </w:p>
                          </w:txbxContent>
                        </wps:txbx>
                        <wps:bodyPr rot="0" vert="horz" wrap="square" lIns="74295" tIns="8890" rIns="74295" bIns="8890" anchor="t" anchorCtr="0" upright="1">
                          <a:noAutofit/>
                        </wps:bodyPr>
                      </wps:wsp>
                      <wps:wsp>
                        <wps:cNvPr id="124" name="Text Box 2081"/>
                        <wps:cNvSpPr txBox="1">
                          <a:spLocks noChangeArrowheads="1"/>
                        </wps:cNvSpPr>
                        <wps:spPr bwMode="auto">
                          <a:xfrm>
                            <a:off x="4608576" y="91440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B3E7CB" w14:textId="77777777" w:rsidR="006A5267" w:rsidRPr="00A80169" w:rsidRDefault="006A5267" w:rsidP="005D372A">
                              <w:pPr>
                                <w:rPr>
                                  <w:rFonts w:ascii="ＭＳ 明朝" w:hAnsi="ＭＳ 明朝"/>
                                  <w:szCs w:val="21"/>
                                </w:rPr>
                              </w:pPr>
                              <w:r>
                                <w:rPr>
                                  <w:rFonts w:ascii="ＭＳ 明朝" w:hAnsi="ＭＳ 明朝" w:hint="eastAsia"/>
                                  <w:szCs w:val="21"/>
                                </w:rPr>
                                <w:t>連携</w:t>
                              </w:r>
                            </w:p>
                          </w:txbxContent>
                        </wps:txbx>
                        <wps:bodyPr rot="0" vert="horz" wrap="square" lIns="74295" tIns="8890" rIns="74295" bIns="8890" anchor="t" anchorCtr="0" upright="1">
                          <a:noAutofit/>
                        </wps:bodyPr>
                      </wps:wsp>
                      <wps:wsp>
                        <wps:cNvPr id="116" name="AutoShape 2035"/>
                        <wps:cNvSpPr>
                          <a:spLocks noChangeArrowheads="1"/>
                        </wps:cNvSpPr>
                        <wps:spPr bwMode="auto">
                          <a:xfrm>
                            <a:off x="0" y="134112"/>
                            <a:ext cx="1962150" cy="685800"/>
                          </a:xfrm>
                          <a:prstGeom prst="roundRect">
                            <a:avLst>
                              <a:gd name="adj" fmla="val 16667"/>
                            </a:avLst>
                          </a:prstGeom>
                          <a:solidFill>
                            <a:srgbClr val="FFFFFF"/>
                          </a:solidFill>
                          <a:ln w="9525">
                            <a:solidFill>
                              <a:srgbClr val="000000"/>
                            </a:solidFill>
                            <a:round/>
                            <a:headEnd/>
                            <a:tailEnd/>
                          </a:ln>
                        </wps:spPr>
                        <wps:txbx>
                          <w:txbxContent>
                            <w:p w14:paraId="26C2EBC2" w14:textId="77777777" w:rsidR="006A5267" w:rsidRDefault="006A5267" w:rsidP="005D372A">
                              <w:pPr>
                                <w:ind w:firstLineChars="100" w:firstLine="201"/>
                                <w:rPr>
                                  <w:rFonts w:ascii="ＭＳ ゴシック" w:eastAsia="ＭＳ ゴシック" w:hAnsi="ＭＳ ゴシック"/>
                                  <w:sz w:val="20"/>
                                  <w:szCs w:val="20"/>
                                </w:rPr>
                              </w:pPr>
                              <w:r>
                                <w:rPr>
                                  <w:rFonts w:ascii="ＭＳ ゴシック" w:eastAsia="ＭＳ ゴシック" w:hAnsi="ＭＳ ゴシック" w:hint="eastAsia"/>
                                  <w:sz w:val="20"/>
                                  <w:szCs w:val="20"/>
                                </w:rPr>
                                <w:t>時間内：危機管理室他</w:t>
                              </w:r>
                            </w:p>
                            <w:p w14:paraId="1EDB38E3" w14:textId="77777777" w:rsidR="006A5267" w:rsidRPr="00C61A0B" w:rsidRDefault="006A5267" w:rsidP="005D372A">
                              <w:pPr>
                                <w:ind w:firstLineChars="100" w:firstLine="201"/>
                                <w:rPr>
                                  <w:rFonts w:ascii="ＭＳ ゴシック" w:eastAsia="ＭＳ ゴシック" w:hAnsi="ＭＳ ゴシック"/>
                                  <w:sz w:val="20"/>
                                  <w:szCs w:val="20"/>
                                </w:rPr>
                              </w:pPr>
                              <w:r>
                                <w:rPr>
                                  <w:rFonts w:ascii="ＭＳ ゴシック" w:eastAsia="ＭＳ ゴシック" w:hAnsi="ＭＳ ゴシック" w:hint="eastAsia"/>
                                  <w:sz w:val="20"/>
                                  <w:szCs w:val="20"/>
                                </w:rPr>
                                <w:t>時間外：防災・危機管理当直</w:t>
                              </w:r>
                            </w:p>
                          </w:txbxContent>
                        </wps:txbx>
                        <wps:bodyPr rot="0" vert="horz" wrap="square" lIns="74295" tIns="8890" rIns="74295" bIns="8890" anchor="ctr" anchorCtr="0" upright="1">
                          <a:noAutofit/>
                        </wps:bodyPr>
                      </wps:wsp>
                      <wps:wsp>
                        <wps:cNvPr id="114" name="AutoShape 2037"/>
                        <wps:cNvSpPr>
                          <a:spLocks noChangeArrowheads="1"/>
                        </wps:cNvSpPr>
                        <wps:spPr bwMode="auto">
                          <a:xfrm>
                            <a:off x="2962656" y="0"/>
                            <a:ext cx="352425" cy="1466850"/>
                          </a:xfrm>
                          <a:prstGeom prst="roundRect">
                            <a:avLst>
                              <a:gd name="adj" fmla="val 16667"/>
                            </a:avLst>
                          </a:prstGeom>
                          <a:solidFill>
                            <a:srgbClr val="FFFFFF"/>
                          </a:solidFill>
                          <a:ln w="3175">
                            <a:solidFill>
                              <a:srgbClr val="000000"/>
                            </a:solidFill>
                            <a:round/>
                            <a:headEnd/>
                            <a:tailEnd/>
                          </a:ln>
                        </wps:spPr>
                        <wps:txbx>
                          <w:txbxContent>
                            <w:p w14:paraId="48D533AA" w14:textId="77777777" w:rsidR="006A5267" w:rsidRPr="00C04146" w:rsidRDefault="006A5267" w:rsidP="005D372A">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防災・危機管理指令部</w:t>
                              </w:r>
                            </w:p>
                          </w:txbxContent>
                        </wps:txbx>
                        <wps:bodyPr rot="0" vert="eaVert" wrap="square" lIns="0" tIns="8890" rIns="0" bIns="8890" anchor="ctr" anchorCtr="0" upright="1">
                          <a:noAutofit/>
                        </wps:bodyPr>
                      </wps:wsp>
                      <wps:wsp>
                        <wps:cNvPr id="113" name="AutoShape 2037"/>
                        <wps:cNvSpPr>
                          <a:spLocks noChangeArrowheads="1"/>
                        </wps:cNvSpPr>
                        <wps:spPr bwMode="auto">
                          <a:xfrm>
                            <a:off x="2292096" y="0"/>
                            <a:ext cx="352425" cy="1466850"/>
                          </a:xfrm>
                          <a:prstGeom prst="roundRect">
                            <a:avLst>
                              <a:gd name="adj" fmla="val 16667"/>
                            </a:avLst>
                          </a:prstGeom>
                          <a:solidFill>
                            <a:srgbClr val="FFFFFF"/>
                          </a:solidFill>
                          <a:ln w="3175">
                            <a:solidFill>
                              <a:srgbClr val="000000"/>
                            </a:solidFill>
                            <a:round/>
                            <a:headEnd/>
                            <a:tailEnd/>
                          </a:ln>
                        </wps:spPr>
                        <wps:txbx>
                          <w:txbxContent>
                            <w:p w14:paraId="4D3F9C4D" w14:textId="77777777" w:rsidR="006A5267" w:rsidRPr="00C04146" w:rsidRDefault="006A5267" w:rsidP="005D372A">
                              <w:pPr>
                                <w:jc w:val="center"/>
                                <w:rPr>
                                  <w:rFonts w:ascii="ＭＳ ゴシック" w:eastAsia="ＭＳ ゴシック" w:hAnsi="ＭＳ ゴシック"/>
                                  <w:sz w:val="20"/>
                                  <w:szCs w:val="20"/>
                                </w:rPr>
                              </w:pPr>
                              <w:r w:rsidRPr="00C04146">
                                <w:rPr>
                                  <w:rFonts w:ascii="ＭＳ ゴシック" w:eastAsia="ＭＳ ゴシック" w:hAnsi="ＭＳ ゴシック" w:hint="eastAsia"/>
                                  <w:sz w:val="20"/>
                                  <w:szCs w:val="20"/>
                                </w:rPr>
                                <w:t>防災・危機管理警戒班</w:t>
                              </w:r>
                            </w:p>
                          </w:txbxContent>
                        </wps:txbx>
                        <wps:bodyPr rot="0" vert="eaVert" wrap="square" lIns="0" tIns="8890" rIns="0" bIns="8890" anchor="ctr" anchorCtr="0" upright="1">
                          <a:noAutofit/>
                        </wps:bodyPr>
                      </wps:wsp>
                    </wpg:wgp>
                  </a:graphicData>
                </a:graphic>
              </wp:anchor>
            </w:drawing>
          </mc:Choice>
          <mc:Fallback>
            <w:pict>
              <v:group w14:anchorId="5567344E" id="グループ化 4306" o:spid="_x0000_s1136" style="position:absolute;left:0;text-align:left;margin-left:-.7pt;margin-top:13.35pt;width:427.5pt;height:130.7pt;z-index:252978176" coordsize="54292,16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">
                <v:roundrect id="_x0000_s1137" style="position:absolute;left:36576;top:2560;width:17716;height:4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" strokeweight="3.5pt">
                  <v:stroke linestyle="thinThin"/>
                  <v:textbox inset="5.85pt,.7pt,5.85pt,.7pt">
                    <w:txbxContent>
                      <w:p w14:paraId="3A9B981C" w14:textId="77777777" w:rsidR="006A5267" w:rsidRDefault="006A5267" w:rsidP="005D372A">
                        <w:pPr>
                          <w:jc w:val="center"/>
                        </w:pPr>
                        <w:r>
                          <w:rPr>
                            <w:rFonts w:ascii="ＭＳ ゴシック" w:eastAsia="ＭＳ ゴシック" w:hAnsi="ＭＳ ゴシック" w:hint="eastAsia"/>
                            <w:sz w:val="20"/>
                            <w:szCs w:val="20"/>
                          </w:rPr>
                          <w:t>災害警戒本部</w:t>
                        </w:r>
                      </w:p>
                    </w:txbxContent>
                  </v:textbox>
                </v:roundrect>
                <v:shape id="AutoShape 2041" o:spid="_x0000_s1138" type="#_x0000_t70" style="position:absolute;left:41574;top:7680;width:5715;height:49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" adj=",5184">
                  <v:textbox inset="5.85pt,.7pt,5.85pt,.7pt"/>
                </v:shape>
                <v:roundrect id="_x0000_s1139" style="position:absolute;left:36576;top:13167;width:17716;height:34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" strokeweight="3.5pt">
                  <v:stroke linestyle="thinThick"/>
                  <v:textbox inset="5.85pt,.7pt,5.85pt,.7pt">
                    <w:txbxContent>
                      <w:p w14:paraId="412732C2" w14:textId="77777777" w:rsidR="006A5267" w:rsidRDefault="006A5267" w:rsidP="005D372A">
                        <w:pPr>
                          <w:jc w:val="center"/>
                        </w:pPr>
                        <w:r w:rsidRPr="001D1E9B">
                          <w:rPr>
                            <w:rFonts w:ascii="ＭＳ ゴシック" w:eastAsia="ＭＳ ゴシック" w:hAnsi="ＭＳ ゴシック" w:hint="eastAsia"/>
                            <w:sz w:val="20"/>
                            <w:szCs w:val="20"/>
                          </w:rPr>
                          <w:t>地域警戒班</w:t>
                        </w:r>
                      </w:p>
                    </w:txbxContent>
                  </v:textbox>
                </v:roundrect>
                <v:shape id="_x0000_s1140" type="#_x0000_t202" style="position:absolute;left:38282;top:9144;width:457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" filled="f" stroked="f">
                  <v:textbox inset="5.85pt,.7pt,5.85pt,.7pt">
                    <w:txbxContent>
                      <w:p w14:paraId="15A4CEC7" w14:textId="77777777" w:rsidR="006A5267" w:rsidRPr="00A80169" w:rsidRDefault="006A5267" w:rsidP="005D372A">
                        <w:pPr>
                          <w:rPr>
                            <w:rFonts w:ascii="ＭＳ 明朝" w:hAnsi="ＭＳ 明朝"/>
                            <w:szCs w:val="21"/>
                          </w:rPr>
                        </w:pPr>
                        <w:r w:rsidRPr="00A80169">
                          <w:rPr>
                            <w:rFonts w:ascii="ＭＳ 明朝" w:hAnsi="ＭＳ 明朝" w:hint="eastAsia"/>
                            <w:szCs w:val="21"/>
                          </w:rPr>
                          <w:t>連絡</w:t>
                        </w:r>
                      </w:p>
                    </w:txbxContent>
                  </v:textbox>
                </v:shape>
                <v:shape id="_x0000_s1141" type="#_x0000_t202" style="position:absolute;left:46085;top:9144;width:457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" filled="f" stroked="f">
                  <v:textbox inset="5.85pt,.7pt,5.85pt,.7pt">
                    <w:txbxContent>
                      <w:p w14:paraId="25B3E7CB" w14:textId="77777777" w:rsidR="006A5267" w:rsidRPr="00A80169" w:rsidRDefault="006A5267" w:rsidP="005D372A">
                        <w:pPr>
                          <w:rPr>
                            <w:rFonts w:ascii="ＭＳ 明朝" w:hAnsi="ＭＳ 明朝"/>
                            <w:szCs w:val="21"/>
                          </w:rPr>
                        </w:pPr>
                        <w:r>
                          <w:rPr>
                            <w:rFonts w:ascii="ＭＳ 明朝" w:hAnsi="ＭＳ 明朝" w:hint="eastAsia"/>
                            <w:szCs w:val="21"/>
                          </w:rPr>
                          <w:t>連携</w:t>
                        </w:r>
                      </w:p>
                    </w:txbxContent>
                  </v:textbox>
                </v:shape>
                <v:roundrect id="_x0000_s1142" style="position:absolute;top:1341;width:19621;height:68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">
                  <v:textbox inset="5.85pt,.7pt,5.85pt,.7pt">
                    <w:txbxContent>
                      <w:p w14:paraId="26C2EBC2" w14:textId="77777777" w:rsidR="006A5267" w:rsidRDefault="006A5267" w:rsidP="005D372A">
                        <w:pPr>
                          <w:ind w:firstLineChars="100" w:firstLine="201"/>
                          <w:rPr>
                            <w:rFonts w:ascii="ＭＳ ゴシック" w:eastAsia="ＭＳ ゴシック" w:hAnsi="ＭＳ ゴシック"/>
                            <w:sz w:val="20"/>
                            <w:szCs w:val="20"/>
                          </w:rPr>
                        </w:pPr>
                        <w:r>
                          <w:rPr>
                            <w:rFonts w:ascii="ＭＳ ゴシック" w:eastAsia="ＭＳ ゴシック" w:hAnsi="ＭＳ ゴシック" w:hint="eastAsia"/>
                            <w:sz w:val="20"/>
                            <w:szCs w:val="20"/>
                          </w:rPr>
                          <w:t>時間内：危機管理室他</w:t>
                        </w:r>
                      </w:p>
                      <w:p w14:paraId="1EDB38E3" w14:textId="77777777" w:rsidR="006A5267" w:rsidRPr="00C61A0B" w:rsidRDefault="006A5267" w:rsidP="005D372A">
                        <w:pPr>
                          <w:ind w:firstLineChars="100" w:firstLine="201"/>
                          <w:rPr>
                            <w:rFonts w:ascii="ＭＳ ゴシック" w:eastAsia="ＭＳ ゴシック" w:hAnsi="ＭＳ ゴシック"/>
                            <w:sz w:val="20"/>
                            <w:szCs w:val="20"/>
                          </w:rPr>
                        </w:pPr>
                        <w:r>
                          <w:rPr>
                            <w:rFonts w:ascii="ＭＳ ゴシック" w:eastAsia="ＭＳ ゴシック" w:hAnsi="ＭＳ ゴシック" w:hint="eastAsia"/>
                            <w:sz w:val="20"/>
                            <w:szCs w:val="20"/>
                          </w:rPr>
                          <w:t>時間外：防災・危機管理当直</w:t>
                        </w:r>
                      </w:p>
                    </w:txbxContent>
                  </v:textbox>
                </v:roundrect>
                <v:roundrect id="_x0000_s1143" style="position:absolute;left:29626;width:3524;height:146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" strokeweight=".25pt">
                  <v:textbox style="layout-flow:vertical-ideographic" inset="0,.7pt,0,.7pt">
                    <w:txbxContent>
                      <w:p w14:paraId="48D533AA" w14:textId="77777777" w:rsidR="006A5267" w:rsidRPr="00C04146" w:rsidRDefault="006A5267" w:rsidP="005D372A">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防災・危機管理指令部</w:t>
                        </w:r>
                      </w:p>
                    </w:txbxContent>
                  </v:textbox>
                </v:roundrect>
                <v:roundrect id="_x0000_s1144" style="position:absolute;left:22920;width:3525;height:146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" strokeweight=".25pt">
                  <v:textbox style="layout-flow:vertical-ideographic" inset="0,.7pt,0,.7pt">
                    <w:txbxContent>
                      <w:p w14:paraId="4D3F9C4D" w14:textId="77777777" w:rsidR="006A5267" w:rsidRPr="00C04146" w:rsidRDefault="006A5267" w:rsidP="005D372A">
                        <w:pPr>
                          <w:jc w:val="center"/>
                          <w:rPr>
                            <w:rFonts w:ascii="ＭＳ ゴシック" w:eastAsia="ＭＳ ゴシック" w:hAnsi="ＭＳ ゴシック"/>
                            <w:sz w:val="20"/>
                            <w:szCs w:val="20"/>
                          </w:rPr>
                        </w:pPr>
                        <w:r w:rsidRPr="00C04146">
                          <w:rPr>
                            <w:rFonts w:ascii="ＭＳ ゴシック" w:eastAsia="ＭＳ ゴシック" w:hAnsi="ＭＳ ゴシック" w:hint="eastAsia"/>
                            <w:sz w:val="20"/>
                            <w:szCs w:val="20"/>
                          </w:rPr>
                          <w:t>防災・危機管理警戒班</w:t>
                        </w:r>
                      </w:p>
                    </w:txbxContent>
                  </v:textbox>
                </v:roundrect>
              </v:group>
            </w:pict>
          </mc:Fallback>
        </mc:AlternateContent>
      </w:r>
      <w:r w:rsidRPr="001D6D10">
        <w:rPr>
          <w:rFonts w:ascii="ＭＳ 明朝" w:hAnsi="ＭＳ 明朝" w:hint="eastAsia"/>
          <w:sz w:val="22"/>
          <w:szCs w:val="22"/>
        </w:rPr>
        <w:t>（２）設置基準イの場合</w:t>
      </w:r>
    </w:p>
    <w:p w14:paraId="68270B60" w14:textId="77777777" w:rsidR="005D372A" w:rsidRPr="001D6D10" w:rsidRDefault="005D372A" w:rsidP="005D372A">
      <w:pPr>
        <w:rPr>
          <w:rFonts w:ascii="ＭＳ 明朝" w:hAnsi="ＭＳ 明朝"/>
          <w:sz w:val="22"/>
          <w:szCs w:val="22"/>
        </w:rPr>
      </w:pPr>
    </w:p>
    <w:p w14:paraId="3CEC5B7C" w14:textId="77777777" w:rsidR="005D372A" w:rsidRPr="001D6D10" w:rsidRDefault="005D372A" w:rsidP="005D372A">
      <w:pPr>
        <w:rPr>
          <w:rFonts w:ascii="ＭＳ 明朝" w:hAnsi="ＭＳ 明朝"/>
          <w:sz w:val="22"/>
          <w:szCs w:val="22"/>
        </w:rPr>
      </w:pPr>
      <w:r w:rsidRPr="001D6D10">
        <w:rPr>
          <w:rFonts w:ascii="ＭＳ 明朝" w:hAnsi="ＭＳ 明朝"/>
          <w:noProof/>
          <w:sz w:val="22"/>
          <w:szCs w:val="22"/>
        </w:rPr>
        <mc:AlternateContent>
          <mc:Choice Requires="wpg">
            <w:drawing>
              <wp:anchor distT="0" distB="0" distL="114300" distR="114300" simplePos="0" relativeHeight="252977152" behindDoc="0" locked="0" layoutInCell="1" allowOverlap="1" wp14:anchorId="25FC0275" wp14:editId="25F86DF2">
                <wp:simplePos x="0" y="0"/>
                <wp:positionH relativeFrom="column">
                  <wp:posOffset>1783207</wp:posOffset>
                </wp:positionH>
                <wp:positionV relativeFrom="paragraph">
                  <wp:posOffset>196596</wp:posOffset>
                </wp:positionV>
                <wp:extent cx="1845945" cy="0"/>
                <wp:effectExtent l="0" t="76200" r="1905" b="95250"/>
                <wp:wrapNone/>
                <wp:docPr id="4314" name="グループ化 4314"/>
                <wp:cNvGraphicFramePr/>
                <a:graphic xmlns:a="http://schemas.openxmlformats.org/drawingml/2006/main">
                  <a:graphicData uri="http://schemas.microsoft.com/office/word/2010/wordprocessingGroup">
                    <wpg:wgp>
                      <wpg:cNvGrpSpPr/>
                      <wpg:grpSpPr>
                        <a:xfrm>
                          <a:off x="0" y="0"/>
                          <a:ext cx="1845945" cy="0"/>
                          <a:chOff x="0" y="0"/>
                          <a:chExt cx="1845945" cy="0"/>
                        </a:xfrm>
                      </wpg:grpSpPr>
                      <wps:wsp>
                        <wps:cNvPr id="119" name="直線矢印コネクタ 119"/>
                        <wps:cNvCnPr/>
                        <wps:spPr>
                          <a:xfrm>
                            <a:off x="0" y="0"/>
                            <a:ext cx="504825" cy="0"/>
                          </a:xfrm>
                          <a:prstGeom prst="straightConnector1">
                            <a:avLst/>
                          </a:prstGeom>
                          <a:noFill/>
                          <a:ln w="9525" cap="flat" cmpd="sng" algn="ctr">
                            <a:solidFill>
                              <a:sysClr val="windowText" lastClr="000000"/>
                            </a:solidFill>
                            <a:prstDash val="solid"/>
                            <a:tailEnd type="triangle"/>
                          </a:ln>
                          <a:effectLst/>
                        </wps:spPr>
                        <wps:bodyPr/>
                      </wps:wsp>
                      <wps:wsp>
                        <wps:cNvPr id="118" name="直線矢印コネクタ 118"/>
                        <wps:cNvCnPr/>
                        <wps:spPr>
                          <a:xfrm>
                            <a:off x="1341120" y="0"/>
                            <a:ext cx="504825" cy="0"/>
                          </a:xfrm>
                          <a:prstGeom prst="straightConnector1">
                            <a:avLst/>
                          </a:prstGeom>
                          <a:noFill/>
                          <a:ln w="9525" cap="flat" cmpd="sng" algn="ctr">
                            <a:solidFill>
                              <a:sysClr val="windowText" lastClr="000000"/>
                            </a:solidFill>
                            <a:prstDash val="solid"/>
                            <a:tailEnd type="triangle"/>
                          </a:ln>
                          <a:effectLst/>
                        </wps:spPr>
                        <wps:bodyPr/>
                      </wps:wsp>
                      <wps:wsp>
                        <wps:cNvPr id="117" name="直線矢印コネクタ 117"/>
                        <wps:cNvCnPr/>
                        <wps:spPr>
                          <a:xfrm>
                            <a:off x="658368" y="0"/>
                            <a:ext cx="504825" cy="0"/>
                          </a:xfrm>
                          <a:prstGeom prst="straightConnector1">
                            <a:avLst/>
                          </a:prstGeom>
                          <a:noFill/>
                          <a:ln w="9525" cap="flat" cmpd="sng" algn="ctr">
                            <a:solidFill>
                              <a:sysClr val="windowText" lastClr="000000"/>
                            </a:solidFill>
                            <a:prstDash val="solid"/>
                            <a:tailEnd type="triangle"/>
                          </a:ln>
                          <a:effectLst/>
                        </wps:spPr>
                        <wps:bodyPr/>
                      </wps:wsp>
                    </wpg:wgp>
                  </a:graphicData>
                </a:graphic>
              </wp:anchor>
            </w:drawing>
          </mc:Choice>
          <mc:Fallback>
            <w:pict>
              <v:group w14:anchorId="1254E253" id="グループ化 4314" o:spid="_x0000_s1026" style="position:absolute;left:0;text-align:left;margin-left:140.4pt;margin-top:15.5pt;width:145.35pt;height:0;z-index:252977152" coordsize="184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">
                <v:shape id="直線矢印コネクタ 119" o:spid="_x0000_s1027" type="#_x0000_t32" style="position:absolute;width:504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" strokecolor="windowText">
                  <v:stroke endarrow="block"/>
                </v:shape>
                <v:shape id="直線矢印コネクタ 118" o:spid="_x0000_s1028" type="#_x0000_t32" style="position:absolute;left:13411;width:504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" strokecolor="windowText">
                  <v:stroke endarrow="block"/>
                </v:shape>
                <v:shape id="直線矢印コネクタ 117" o:spid="_x0000_s1029" type="#_x0000_t32" style="position:absolute;left:6583;width:504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" strokecolor="windowText">
                  <v:stroke endarrow="block"/>
                </v:shape>
              </v:group>
            </w:pict>
          </mc:Fallback>
        </mc:AlternateContent>
      </w:r>
    </w:p>
    <w:p w14:paraId="527E7651" w14:textId="77777777" w:rsidR="005D372A" w:rsidRPr="001D6D10" w:rsidRDefault="005D372A" w:rsidP="005D372A">
      <w:pPr>
        <w:rPr>
          <w:rFonts w:ascii="ＭＳ 明朝" w:hAnsi="ＭＳ 明朝"/>
          <w:sz w:val="22"/>
          <w:szCs w:val="22"/>
        </w:rPr>
      </w:pPr>
      <w:r w:rsidRPr="001D6D10">
        <w:rPr>
          <w:rFonts w:ascii="ＭＳ 明朝" w:hAnsi="ＭＳ 明朝"/>
          <w:noProof/>
          <w:sz w:val="22"/>
          <w:szCs w:val="22"/>
        </w:rPr>
        <mc:AlternateContent>
          <mc:Choice Requires="wpg">
            <w:drawing>
              <wp:anchor distT="0" distB="0" distL="114300" distR="114300" simplePos="0" relativeHeight="252954624" behindDoc="0" locked="0" layoutInCell="1" allowOverlap="1" wp14:anchorId="52DC921C" wp14:editId="469EA5AB">
                <wp:simplePos x="0" y="0"/>
                <wp:positionH relativeFrom="column">
                  <wp:posOffset>1831975</wp:posOffset>
                </wp:positionH>
                <wp:positionV relativeFrom="paragraph">
                  <wp:posOffset>21209</wp:posOffset>
                </wp:positionV>
                <wp:extent cx="1810512" cy="781050"/>
                <wp:effectExtent l="0" t="0" r="0" b="0"/>
                <wp:wrapNone/>
                <wp:docPr id="4310" name="グループ化 4310"/>
                <wp:cNvGraphicFramePr/>
                <a:graphic xmlns:a="http://schemas.openxmlformats.org/drawingml/2006/main">
                  <a:graphicData uri="http://schemas.microsoft.com/office/word/2010/wordprocessingGroup">
                    <wpg:wgp>
                      <wpg:cNvGrpSpPr/>
                      <wpg:grpSpPr>
                        <a:xfrm>
                          <a:off x="0" y="0"/>
                          <a:ext cx="1810512" cy="781050"/>
                          <a:chOff x="0" y="0"/>
                          <a:chExt cx="1810512" cy="781050"/>
                        </a:xfrm>
                      </wpg:grpSpPr>
                      <wps:wsp>
                        <wps:cNvPr id="121" name="Text Box 2081"/>
                        <wps:cNvSpPr txBox="1">
                          <a:spLocks noChangeArrowheads="1"/>
                        </wps:cNvSpPr>
                        <wps:spPr bwMode="auto">
                          <a:xfrm>
                            <a:off x="1353312" y="0"/>
                            <a:ext cx="457200" cy="781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35C971" w14:textId="77777777" w:rsidR="006A5267" w:rsidRPr="00A80169" w:rsidRDefault="006A5267" w:rsidP="005D372A">
                              <w:pPr>
                                <w:rPr>
                                  <w:rFonts w:ascii="ＭＳ 明朝" w:hAnsi="ＭＳ 明朝"/>
                                  <w:szCs w:val="21"/>
                                </w:rPr>
                              </w:pPr>
                              <w:r>
                                <w:rPr>
                                  <w:rFonts w:ascii="ＭＳ 明朝" w:hAnsi="ＭＳ 明朝" w:hint="eastAsia"/>
                                  <w:szCs w:val="21"/>
                                </w:rPr>
                                <w:t>体制移行</w:t>
                              </w:r>
                            </w:p>
                          </w:txbxContent>
                        </wps:txbx>
                        <wps:bodyPr rot="0" vert="eaVert" wrap="square" lIns="74295" tIns="8890" rIns="74295" bIns="8890" anchor="t" anchorCtr="0" upright="1">
                          <a:noAutofit/>
                        </wps:bodyPr>
                      </wps:wsp>
                      <wps:wsp>
                        <wps:cNvPr id="122" name="Text Box 2081"/>
                        <wps:cNvSpPr txBox="1">
                          <a:spLocks noChangeArrowheads="1"/>
                        </wps:cNvSpPr>
                        <wps:spPr bwMode="auto">
                          <a:xfrm>
                            <a:off x="0" y="0"/>
                            <a:ext cx="457200" cy="781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32077D" w14:textId="77777777" w:rsidR="006A5267" w:rsidRPr="00A80169" w:rsidRDefault="006A5267" w:rsidP="005D372A">
                              <w:pPr>
                                <w:rPr>
                                  <w:rFonts w:ascii="ＭＳ 明朝" w:hAnsi="ＭＳ 明朝"/>
                                  <w:szCs w:val="21"/>
                                </w:rPr>
                              </w:pPr>
                              <w:r w:rsidRPr="00A80169">
                                <w:rPr>
                                  <w:rFonts w:ascii="ＭＳ 明朝" w:hAnsi="ＭＳ 明朝" w:hint="eastAsia"/>
                                  <w:szCs w:val="21"/>
                                </w:rPr>
                                <w:t>連絡</w:t>
                              </w:r>
                            </w:p>
                          </w:txbxContent>
                        </wps:txbx>
                        <wps:bodyPr rot="0" vert="eaVert" wrap="square" lIns="74295" tIns="8890" rIns="74295" bIns="8890" anchor="t" anchorCtr="0" upright="1">
                          <a:noAutofit/>
                        </wps:bodyPr>
                      </wps:wsp>
                      <wps:wsp>
                        <wps:cNvPr id="120" name="Text Box 2081"/>
                        <wps:cNvSpPr txBox="1">
                          <a:spLocks noChangeArrowheads="1"/>
                        </wps:cNvSpPr>
                        <wps:spPr bwMode="auto">
                          <a:xfrm>
                            <a:off x="694944" y="0"/>
                            <a:ext cx="457200" cy="781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69C094" w14:textId="77777777" w:rsidR="006A5267" w:rsidRPr="00A80169" w:rsidRDefault="006A5267" w:rsidP="005D372A">
                              <w:pPr>
                                <w:rPr>
                                  <w:rFonts w:ascii="ＭＳ 明朝" w:hAnsi="ＭＳ 明朝"/>
                                  <w:szCs w:val="21"/>
                                </w:rPr>
                              </w:pPr>
                              <w:r>
                                <w:rPr>
                                  <w:rFonts w:ascii="ＭＳ 明朝" w:hAnsi="ＭＳ 明朝" w:hint="eastAsia"/>
                                  <w:szCs w:val="21"/>
                                </w:rPr>
                                <w:t>体制移行</w:t>
                              </w:r>
                            </w:p>
                          </w:txbxContent>
                        </wps:txbx>
                        <wps:bodyPr rot="0" vert="eaVert" wrap="square" lIns="74295" tIns="8890" rIns="74295" bIns="8890" anchor="t" anchorCtr="0" upright="1">
                          <a:noAutofit/>
                        </wps:bodyPr>
                      </wps:wsp>
                    </wpg:wgp>
                  </a:graphicData>
                </a:graphic>
              </wp:anchor>
            </w:drawing>
          </mc:Choice>
          <mc:Fallback>
            <w:pict>
              <v:group w14:anchorId="52DC921C" id="グループ化 4310" o:spid="_x0000_s1145" style="position:absolute;left:0;text-align:left;margin-left:144.25pt;margin-top:1.65pt;width:142.55pt;height:61.5pt;z-index:252954624" coordsize="18105,7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">
                <v:shape id="_x0000_s1146" type="#_x0000_t202" style="position:absolute;left:13533;width:4572;height:7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" filled="f" stroked="f">
                  <v:textbox style="layout-flow:vertical-ideographic" inset="5.85pt,.7pt,5.85pt,.7pt">
                    <w:txbxContent>
                      <w:p w14:paraId="1635C971" w14:textId="77777777" w:rsidR="006A5267" w:rsidRPr="00A80169" w:rsidRDefault="006A5267" w:rsidP="005D372A">
                        <w:pPr>
                          <w:rPr>
                            <w:rFonts w:ascii="ＭＳ 明朝" w:hAnsi="ＭＳ 明朝"/>
                            <w:szCs w:val="21"/>
                          </w:rPr>
                        </w:pPr>
                        <w:r>
                          <w:rPr>
                            <w:rFonts w:ascii="ＭＳ 明朝" w:hAnsi="ＭＳ 明朝" w:hint="eastAsia"/>
                            <w:szCs w:val="21"/>
                          </w:rPr>
                          <w:t>体制移行</w:t>
                        </w:r>
                      </w:p>
                    </w:txbxContent>
                  </v:textbox>
                </v:shape>
                <v:shape id="_x0000_s1147" type="#_x0000_t202" style="position:absolute;width:4572;height:7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" filled="f" stroked="f">
                  <v:textbox style="layout-flow:vertical-ideographic" inset="5.85pt,.7pt,5.85pt,.7pt">
                    <w:txbxContent>
                      <w:p w14:paraId="7632077D" w14:textId="77777777" w:rsidR="006A5267" w:rsidRPr="00A80169" w:rsidRDefault="006A5267" w:rsidP="005D372A">
                        <w:pPr>
                          <w:rPr>
                            <w:rFonts w:ascii="ＭＳ 明朝" w:hAnsi="ＭＳ 明朝"/>
                            <w:szCs w:val="21"/>
                          </w:rPr>
                        </w:pPr>
                        <w:r w:rsidRPr="00A80169">
                          <w:rPr>
                            <w:rFonts w:ascii="ＭＳ 明朝" w:hAnsi="ＭＳ 明朝" w:hint="eastAsia"/>
                            <w:szCs w:val="21"/>
                          </w:rPr>
                          <w:t>連絡</w:t>
                        </w:r>
                      </w:p>
                    </w:txbxContent>
                  </v:textbox>
                </v:shape>
                <v:shape id="_x0000_s1148" type="#_x0000_t202" style="position:absolute;left:6949;width:4572;height:7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" filled="f" stroked="f">
                  <v:textbox style="layout-flow:vertical-ideographic" inset="5.85pt,.7pt,5.85pt,.7pt">
                    <w:txbxContent>
                      <w:p w14:paraId="2169C094" w14:textId="77777777" w:rsidR="006A5267" w:rsidRPr="00A80169" w:rsidRDefault="006A5267" w:rsidP="005D372A">
                        <w:pPr>
                          <w:rPr>
                            <w:rFonts w:ascii="ＭＳ 明朝" w:hAnsi="ＭＳ 明朝"/>
                            <w:szCs w:val="21"/>
                          </w:rPr>
                        </w:pPr>
                        <w:r>
                          <w:rPr>
                            <w:rFonts w:ascii="ＭＳ 明朝" w:hAnsi="ＭＳ 明朝" w:hint="eastAsia"/>
                            <w:szCs w:val="21"/>
                          </w:rPr>
                          <w:t>体制移行</w:t>
                        </w:r>
                      </w:p>
                    </w:txbxContent>
                  </v:textbox>
                </v:shape>
              </v:group>
            </w:pict>
          </mc:Fallback>
        </mc:AlternateContent>
      </w:r>
    </w:p>
    <w:p w14:paraId="588DEC33" w14:textId="77777777" w:rsidR="005D372A" w:rsidRPr="001D6D10" w:rsidRDefault="005D372A" w:rsidP="005D372A">
      <w:pPr>
        <w:rPr>
          <w:rFonts w:ascii="ＭＳ 明朝" w:hAnsi="ＭＳ 明朝"/>
          <w:sz w:val="22"/>
          <w:szCs w:val="22"/>
        </w:rPr>
      </w:pPr>
    </w:p>
    <w:p w14:paraId="57AB3425" w14:textId="77777777" w:rsidR="005D372A" w:rsidRPr="001D6D10" w:rsidRDefault="005D372A" w:rsidP="005D372A">
      <w:pPr>
        <w:rPr>
          <w:rFonts w:ascii="ＭＳ 明朝" w:hAnsi="ＭＳ 明朝"/>
          <w:sz w:val="22"/>
          <w:szCs w:val="22"/>
        </w:rPr>
      </w:pPr>
    </w:p>
    <w:p w14:paraId="5DFC648E" w14:textId="77777777" w:rsidR="005D372A" w:rsidRPr="001D6D10" w:rsidRDefault="005D372A" w:rsidP="005D372A">
      <w:pPr>
        <w:rPr>
          <w:rFonts w:ascii="ＭＳ 明朝" w:hAnsi="ＭＳ 明朝"/>
          <w:sz w:val="22"/>
          <w:szCs w:val="22"/>
        </w:rPr>
      </w:pPr>
    </w:p>
    <w:p w14:paraId="36AA71C1" w14:textId="7D9CD6FB" w:rsidR="00B63B25" w:rsidRDefault="00B63B25">
      <w:pPr>
        <w:widowControl/>
        <w:jc w:val="left"/>
        <w:rPr>
          <w:rFonts w:ascii="ＭＳ 明朝" w:hAnsi="ＭＳ 明朝"/>
          <w:sz w:val="22"/>
          <w:szCs w:val="22"/>
        </w:rPr>
      </w:pPr>
      <w:r>
        <w:rPr>
          <w:rFonts w:ascii="ＭＳ 明朝" w:hAnsi="ＭＳ 明朝"/>
          <w:sz w:val="22"/>
          <w:szCs w:val="22"/>
        </w:rPr>
        <w:br w:type="page"/>
      </w:r>
    </w:p>
    <w:p w14:paraId="3A2E13B8" w14:textId="77777777" w:rsidR="005D372A" w:rsidRPr="001D6D10" w:rsidRDefault="005D372A" w:rsidP="005D372A">
      <w:pPr>
        <w:ind w:firstLineChars="400" w:firstLine="884"/>
        <w:rPr>
          <w:rFonts w:ascii="ＭＳ 明朝" w:hAnsi="ＭＳ 明朝"/>
          <w:sz w:val="22"/>
          <w:szCs w:val="22"/>
        </w:rPr>
      </w:pPr>
      <w:r w:rsidRPr="001D6D10">
        <w:rPr>
          <w:rFonts w:ascii="ＭＳ 明朝" w:hAnsi="ＭＳ 明朝" w:hint="eastAsia"/>
          <w:sz w:val="22"/>
          <w:szCs w:val="22"/>
        </w:rPr>
        <w:lastRenderedPageBreak/>
        <w:t>(2)　地域警戒班の活動</w:t>
      </w:r>
    </w:p>
    <w:p w14:paraId="14B746A6" w14:textId="77777777" w:rsidR="005D372A" w:rsidRPr="001D6D10" w:rsidRDefault="00B84BFC" w:rsidP="005D372A">
      <w:pPr>
        <w:ind w:firstLineChars="650" w:firstLine="1437"/>
        <w:rPr>
          <w:rFonts w:ascii="ＭＳ ゴシック" w:eastAsia="ＭＳ ゴシック" w:hAnsi="ＭＳ ゴシック"/>
          <w:sz w:val="22"/>
          <w:szCs w:val="22"/>
          <w:bdr w:val="single" w:sz="4" w:space="0" w:color="auto"/>
        </w:rPr>
      </w:pPr>
      <w:r w:rsidRPr="001D6D10">
        <w:rPr>
          <w:rFonts w:ascii="ＭＳ ゴシック" w:eastAsia="ＭＳ ゴシック" w:hAnsi="ＭＳ ゴシック" w:hint="eastAsia"/>
          <w:sz w:val="22"/>
          <w:szCs w:val="22"/>
          <w:bdr w:val="single" w:sz="4" w:space="0" w:color="auto"/>
        </w:rPr>
        <w:t>主たる担当：</w:t>
      </w:r>
      <w:r w:rsidR="005D372A" w:rsidRPr="001D6D10">
        <w:rPr>
          <w:rFonts w:ascii="ＭＳ ゴシック" w:eastAsia="ＭＳ ゴシック" w:hAnsi="ＭＳ ゴシック" w:hint="eastAsia"/>
          <w:sz w:val="22"/>
          <w:szCs w:val="22"/>
          <w:bdr w:val="single" w:sz="4" w:space="0" w:color="auto"/>
        </w:rPr>
        <w:t>地域防災監、関係室・課：関係出先機関</w:t>
      </w:r>
    </w:p>
    <w:p w14:paraId="561E08BF" w14:textId="77777777" w:rsidR="005D372A" w:rsidRPr="001D6D10" w:rsidRDefault="005D372A" w:rsidP="005D372A">
      <w:pPr>
        <w:ind w:left="1216" w:hangingChars="550" w:hanging="1216"/>
        <w:rPr>
          <w:rFonts w:ascii="ＭＳ 明朝" w:hAnsi="ＭＳ 明朝"/>
          <w:sz w:val="22"/>
          <w:szCs w:val="22"/>
        </w:rPr>
      </w:pPr>
      <w:r w:rsidRPr="001D6D10">
        <w:rPr>
          <w:rFonts w:ascii="ＭＳ 明朝" w:hAnsi="ＭＳ 明朝" w:hint="eastAsia"/>
          <w:sz w:val="22"/>
          <w:szCs w:val="22"/>
        </w:rPr>
        <w:t xml:space="preserve">　　　　　　 地域防災監は、次の設置基準に該当する場合は、地域警戒班を設置する。</w:t>
      </w:r>
    </w:p>
    <w:p w14:paraId="59427B4D" w14:textId="77777777" w:rsidR="005D372A" w:rsidRPr="001D6D10" w:rsidRDefault="005D372A" w:rsidP="005D372A">
      <w:pPr>
        <w:ind w:firstLineChars="650" w:firstLine="1437"/>
        <w:rPr>
          <w:rFonts w:ascii="ＭＳ 明朝" w:hAnsi="ＭＳ 明朝"/>
          <w:sz w:val="22"/>
          <w:szCs w:val="22"/>
        </w:rPr>
      </w:pPr>
      <w:r w:rsidRPr="001D6D10">
        <w:rPr>
          <w:rFonts w:ascii="ＭＳ 明朝" w:hAnsi="ＭＳ 明朝" w:hint="eastAsia"/>
          <w:sz w:val="22"/>
          <w:szCs w:val="22"/>
        </w:rPr>
        <w:t>なお、具体的な活動内容は、各地域防災マニュアルによるものとする。</w:t>
      </w:r>
    </w:p>
    <w:p w14:paraId="668112BC" w14:textId="77777777" w:rsidR="00B84BFC" w:rsidRPr="001D6D10" w:rsidRDefault="00B84BFC" w:rsidP="005D372A">
      <w:pPr>
        <w:ind w:firstLineChars="650" w:firstLine="1437"/>
        <w:rPr>
          <w:rFonts w:ascii="ＭＳ 明朝" w:hAnsi="ＭＳ 明朝"/>
          <w:sz w:val="22"/>
          <w:szCs w:val="22"/>
        </w:rPr>
      </w:pPr>
    </w:p>
    <w:tbl>
      <w:tblPr>
        <w:tblStyle w:val="ab"/>
        <w:tblW w:w="9180" w:type="dxa"/>
        <w:tblLook w:val="04A0" w:firstRow="1" w:lastRow="0" w:firstColumn="1" w:lastColumn="0" w:noHBand="0" w:noVBand="1"/>
      </w:tblPr>
      <w:tblGrid>
        <w:gridCol w:w="1413"/>
        <w:gridCol w:w="7767"/>
      </w:tblGrid>
      <w:tr w:rsidR="001D6D10" w:rsidRPr="001D6D10" w14:paraId="5F5CA8F2" w14:textId="77777777" w:rsidTr="00651F47">
        <w:tc>
          <w:tcPr>
            <w:tcW w:w="1413" w:type="dxa"/>
          </w:tcPr>
          <w:p w14:paraId="00B8A75E" w14:textId="77777777" w:rsidR="005D372A" w:rsidRPr="001D6D10" w:rsidRDefault="005D372A" w:rsidP="008B4B2B">
            <w:pPr>
              <w:rPr>
                <w:rFonts w:hAnsi="ＭＳ 明朝"/>
                <w:sz w:val="22"/>
                <w:szCs w:val="22"/>
              </w:rPr>
            </w:pPr>
            <w:r w:rsidRPr="001D6D10">
              <w:rPr>
                <w:rFonts w:hAnsi="ＭＳ 明朝" w:hint="eastAsia"/>
                <w:sz w:val="22"/>
                <w:szCs w:val="22"/>
              </w:rPr>
              <w:t>①設置基準</w:t>
            </w:r>
          </w:p>
        </w:tc>
        <w:tc>
          <w:tcPr>
            <w:tcW w:w="7767" w:type="dxa"/>
          </w:tcPr>
          <w:p w14:paraId="46F9784C" w14:textId="77777777" w:rsidR="005D372A" w:rsidRPr="001D6D10" w:rsidRDefault="005D372A" w:rsidP="008B4B2B">
            <w:pPr>
              <w:rPr>
                <w:rFonts w:hAnsi="ＭＳ 明朝"/>
                <w:sz w:val="22"/>
                <w:szCs w:val="22"/>
              </w:rPr>
            </w:pPr>
            <w:r w:rsidRPr="001D6D10">
              <w:rPr>
                <w:rFonts w:hAnsi="ＭＳ 明朝" w:hint="eastAsia"/>
                <w:sz w:val="22"/>
                <w:szCs w:val="22"/>
              </w:rPr>
              <w:t>・府域において震度５弱・５強を観測したとき（自動設置）</w:t>
            </w:r>
          </w:p>
          <w:p w14:paraId="6B88C975" w14:textId="620DB0FE" w:rsidR="005D372A" w:rsidRDefault="005D372A" w:rsidP="008B4B2B">
            <w:pPr>
              <w:ind w:left="1548" w:hangingChars="700" w:hanging="1548"/>
              <w:rPr>
                <w:rFonts w:hAnsi="ＭＳ 明朝"/>
                <w:sz w:val="22"/>
                <w:szCs w:val="22"/>
              </w:rPr>
            </w:pPr>
            <w:r w:rsidRPr="001D6D10">
              <w:rPr>
                <w:rFonts w:hAnsi="ＭＳ 明朝" w:hint="eastAsia"/>
                <w:sz w:val="22"/>
                <w:szCs w:val="22"/>
              </w:rPr>
              <w:t>・警戒本部が設置されたとき</w:t>
            </w:r>
          </w:p>
          <w:p w14:paraId="741DAF24" w14:textId="77777777" w:rsidR="00E91AF6" w:rsidRPr="00D705BF" w:rsidRDefault="00E91AF6" w:rsidP="00E91AF6">
            <w:pPr>
              <w:ind w:left="1548" w:hangingChars="700" w:hanging="1548"/>
              <w:rPr>
                <w:rFonts w:hAnsi="ＭＳ 明朝"/>
                <w:sz w:val="22"/>
                <w:szCs w:val="22"/>
              </w:rPr>
            </w:pPr>
            <w:r w:rsidRPr="00D705BF">
              <w:rPr>
                <w:rFonts w:hAnsi="ＭＳ 明朝" w:hint="eastAsia"/>
                <w:sz w:val="22"/>
                <w:szCs w:val="22"/>
              </w:rPr>
              <w:t>・南海トラフ地震臨時情報（巨大地震警戒）が発表されたとき</w:t>
            </w:r>
          </w:p>
          <w:p w14:paraId="79A58E9A" w14:textId="77777777" w:rsidR="005D372A" w:rsidRPr="001D6D10" w:rsidRDefault="005D372A" w:rsidP="00091DC6">
            <w:pPr>
              <w:rPr>
                <w:rFonts w:hAnsi="ＭＳ 明朝"/>
                <w:sz w:val="22"/>
                <w:szCs w:val="22"/>
              </w:rPr>
            </w:pPr>
            <w:r w:rsidRPr="001D6D10">
              <w:rPr>
                <w:rFonts w:hAnsi="ＭＳ 明朝" w:hint="eastAsia"/>
                <w:sz w:val="22"/>
                <w:szCs w:val="22"/>
              </w:rPr>
              <w:t>・その他当該地域防災監が必要と認めたとき</w:t>
            </w:r>
          </w:p>
        </w:tc>
      </w:tr>
      <w:tr w:rsidR="001D6D10" w:rsidRPr="001D6D10" w14:paraId="446F67A2" w14:textId="77777777" w:rsidTr="00651F47">
        <w:tc>
          <w:tcPr>
            <w:tcW w:w="1413" w:type="dxa"/>
          </w:tcPr>
          <w:p w14:paraId="00CA47A0" w14:textId="77777777" w:rsidR="005D372A" w:rsidRPr="001D6D10" w:rsidRDefault="005D372A" w:rsidP="008B4B2B">
            <w:pPr>
              <w:rPr>
                <w:rFonts w:hAnsi="ＭＳ 明朝"/>
                <w:sz w:val="22"/>
                <w:szCs w:val="22"/>
              </w:rPr>
            </w:pPr>
            <w:r w:rsidRPr="001D6D10">
              <w:rPr>
                <w:rFonts w:hAnsi="ＭＳ 明朝" w:hint="eastAsia"/>
                <w:sz w:val="22"/>
                <w:szCs w:val="22"/>
              </w:rPr>
              <w:t>②廃止基準</w:t>
            </w:r>
          </w:p>
        </w:tc>
        <w:tc>
          <w:tcPr>
            <w:tcW w:w="7767" w:type="dxa"/>
          </w:tcPr>
          <w:p w14:paraId="6B2A7454" w14:textId="77777777" w:rsidR="005D372A" w:rsidRPr="001D6D10" w:rsidRDefault="005D372A" w:rsidP="008B4B2B">
            <w:pPr>
              <w:rPr>
                <w:rFonts w:hAnsi="ＭＳ 明朝"/>
                <w:sz w:val="22"/>
                <w:szCs w:val="22"/>
              </w:rPr>
            </w:pPr>
            <w:r w:rsidRPr="001D6D10">
              <w:rPr>
                <w:rFonts w:hAnsi="ＭＳ 明朝" w:hint="eastAsia"/>
                <w:sz w:val="22"/>
                <w:szCs w:val="22"/>
              </w:rPr>
              <w:t>・地域連絡部が設置されたとき</w:t>
            </w:r>
          </w:p>
          <w:p w14:paraId="56BDA4FD" w14:textId="77777777" w:rsidR="005D372A" w:rsidRPr="001D6D10" w:rsidRDefault="005D372A" w:rsidP="00091DC6">
            <w:pPr>
              <w:ind w:left="442" w:hangingChars="200" w:hanging="442"/>
              <w:rPr>
                <w:rFonts w:hAnsi="ＭＳ 明朝"/>
                <w:sz w:val="22"/>
                <w:szCs w:val="22"/>
              </w:rPr>
            </w:pPr>
            <w:r w:rsidRPr="001D6D10">
              <w:rPr>
                <w:rFonts w:hAnsi="ＭＳ 明朝" w:hint="eastAsia"/>
                <w:sz w:val="22"/>
                <w:szCs w:val="22"/>
              </w:rPr>
              <w:t>・その他当該地域防災監が認めたとき</w:t>
            </w:r>
          </w:p>
        </w:tc>
      </w:tr>
      <w:tr w:rsidR="001D6D10" w:rsidRPr="001D6D10" w14:paraId="57C86622" w14:textId="77777777" w:rsidTr="00651F47">
        <w:tc>
          <w:tcPr>
            <w:tcW w:w="1413" w:type="dxa"/>
          </w:tcPr>
          <w:p w14:paraId="00E79702" w14:textId="77777777" w:rsidR="005D372A" w:rsidRPr="001D6D10" w:rsidRDefault="005D372A" w:rsidP="008B4B2B">
            <w:pPr>
              <w:rPr>
                <w:rFonts w:hAnsi="ＭＳ 明朝"/>
                <w:sz w:val="22"/>
                <w:szCs w:val="22"/>
              </w:rPr>
            </w:pPr>
            <w:r w:rsidRPr="001D6D10">
              <w:rPr>
                <w:rFonts w:hAnsi="ＭＳ 明朝" w:hint="eastAsia"/>
                <w:sz w:val="22"/>
                <w:szCs w:val="22"/>
              </w:rPr>
              <w:t>③対象</w:t>
            </w:r>
          </w:p>
        </w:tc>
        <w:tc>
          <w:tcPr>
            <w:tcW w:w="7767" w:type="dxa"/>
          </w:tcPr>
          <w:p w14:paraId="4F98E372" w14:textId="77777777" w:rsidR="005D372A" w:rsidRPr="001D6D10" w:rsidRDefault="005D372A" w:rsidP="008B4B2B">
            <w:pPr>
              <w:ind w:left="1548" w:hangingChars="700" w:hanging="1548"/>
              <w:rPr>
                <w:rFonts w:hAnsi="ＭＳ 明朝"/>
                <w:sz w:val="22"/>
                <w:szCs w:val="22"/>
              </w:rPr>
            </w:pPr>
            <w:r w:rsidRPr="001D6D10">
              <w:rPr>
                <w:rFonts w:hAnsi="ＭＳ 明朝" w:hint="eastAsia"/>
                <w:sz w:val="22"/>
                <w:szCs w:val="22"/>
              </w:rPr>
              <w:t>・地震・津波においては、全土木事務所</w:t>
            </w:r>
          </w:p>
          <w:p w14:paraId="375A5D57" w14:textId="77777777" w:rsidR="005D372A" w:rsidRPr="001D6D10" w:rsidRDefault="005D372A" w:rsidP="008B4B2B">
            <w:pPr>
              <w:ind w:left="221" w:hangingChars="100" w:hanging="221"/>
              <w:rPr>
                <w:rFonts w:hAnsi="ＭＳ 明朝"/>
              </w:rPr>
            </w:pPr>
            <w:r w:rsidRPr="001D6D10">
              <w:rPr>
                <w:rFonts w:hAnsi="ＭＳ 明朝" w:hint="eastAsia"/>
                <w:sz w:val="22"/>
                <w:szCs w:val="22"/>
              </w:rPr>
              <w:t>・</w:t>
            </w:r>
            <w:r w:rsidRPr="001D6D10">
              <w:rPr>
                <w:rFonts w:hAnsi="ＭＳ 明朝" w:hint="eastAsia"/>
              </w:rPr>
              <w:t>風水害においては、警報が発表された気象台の二次細分区域又は被害が発生している市町村を管内に有する土木事務所</w:t>
            </w:r>
          </w:p>
          <w:p w14:paraId="20BB9824" w14:textId="77777777" w:rsidR="005D372A" w:rsidRPr="001D6D10" w:rsidRDefault="005D372A" w:rsidP="008B4B2B">
            <w:pPr>
              <w:ind w:left="221" w:hangingChars="100" w:hanging="221"/>
              <w:rPr>
                <w:rFonts w:hAnsi="ＭＳ 明朝"/>
                <w:sz w:val="22"/>
                <w:szCs w:val="22"/>
              </w:rPr>
            </w:pPr>
            <w:r w:rsidRPr="001D6D10">
              <w:rPr>
                <w:rFonts w:hAnsi="ＭＳ 明朝" w:hint="eastAsia"/>
                <w:sz w:val="22"/>
                <w:szCs w:val="22"/>
              </w:rPr>
              <w:t>・危機事象等の場合、事象が発生した市町村を管内に有する土木事務所及び前記に隣接する土木事務所</w:t>
            </w:r>
          </w:p>
        </w:tc>
      </w:tr>
      <w:tr w:rsidR="001D6D10" w:rsidRPr="001D6D10" w14:paraId="7E861584" w14:textId="77777777" w:rsidTr="00651F47">
        <w:tc>
          <w:tcPr>
            <w:tcW w:w="1413" w:type="dxa"/>
          </w:tcPr>
          <w:p w14:paraId="3E030403" w14:textId="77777777" w:rsidR="005D372A" w:rsidRPr="001D6D10" w:rsidRDefault="005D372A" w:rsidP="008B4B2B">
            <w:pPr>
              <w:rPr>
                <w:rFonts w:hAnsi="ＭＳ 明朝"/>
                <w:sz w:val="22"/>
                <w:szCs w:val="22"/>
              </w:rPr>
            </w:pPr>
            <w:r w:rsidRPr="001D6D10">
              <w:rPr>
                <w:rFonts w:hAnsi="ＭＳ 明朝" w:hint="eastAsia"/>
                <w:sz w:val="22"/>
                <w:szCs w:val="22"/>
              </w:rPr>
              <w:t>④組織</w:t>
            </w:r>
          </w:p>
        </w:tc>
        <w:tc>
          <w:tcPr>
            <w:tcW w:w="7767" w:type="dxa"/>
          </w:tcPr>
          <w:p w14:paraId="14BDC2E1" w14:textId="77777777" w:rsidR="005D372A" w:rsidRPr="001D6D10" w:rsidRDefault="00091DC6" w:rsidP="008B4B2B">
            <w:pPr>
              <w:ind w:rightChars="-242" w:right="-511"/>
              <w:rPr>
                <w:rFonts w:hAnsi="ＭＳ 明朝"/>
                <w:sz w:val="22"/>
                <w:szCs w:val="22"/>
              </w:rPr>
            </w:pPr>
            <w:r w:rsidRPr="001D6D10">
              <w:rPr>
                <w:rFonts w:hAnsi="ＭＳ 明朝" w:hint="eastAsia"/>
                <w:sz w:val="22"/>
                <w:szCs w:val="22"/>
              </w:rPr>
              <w:t>・班　　長　地域防災監又は地域防災監の</w:t>
            </w:r>
            <w:r w:rsidR="002708F2" w:rsidRPr="001D6D10">
              <w:rPr>
                <w:rFonts w:hAnsi="ＭＳ 明朝" w:hint="eastAsia"/>
                <w:sz w:val="22"/>
                <w:szCs w:val="22"/>
              </w:rPr>
              <w:t>指名</w:t>
            </w:r>
            <w:r w:rsidR="005D372A" w:rsidRPr="001D6D10">
              <w:rPr>
                <w:rFonts w:hAnsi="ＭＳ 明朝" w:hint="eastAsia"/>
                <w:sz w:val="22"/>
                <w:szCs w:val="22"/>
              </w:rPr>
              <w:t>した職員</w:t>
            </w:r>
          </w:p>
          <w:p w14:paraId="4EE9F8C5" w14:textId="1ADFFA4E" w:rsidR="005D372A" w:rsidRPr="001D6D10" w:rsidRDefault="005D372A" w:rsidP="00920D47">
            <w:pPr>
              <w:ind w:left="1327" w:hangingChars="600" w:hanging="1327"/>
              <w:jc w:val="left"/>
              <w:rPr>
                <w:rFonts w:hAnsi="ＭＳ 明朝"/>
                <w:sz w:val="22"/>
                <w:szCs w:val="22"/>
              </w:rPr>
            </w:pPr>
            <w:r w:rsidRPr="001D6D10">
              <w:rPr>
                <w:rFonts w:hAnsi="ＭＳ 明朝" w:hint="eastAsia"/>
                <w:sz w:val="22"/>
                <w:szCs w:val="22"/>
              </w:rPr>
              <w:t>・班　　員　土木事務所主査及び</w:t>
            </w:r>
            <w:r w:rsidR="00E2290D" w:rsidRPr="001D6D10">
              <w:rPr>
                <w:rFonts w:hAnsi="ＭＳ 明朝" w:hint="eastAsia"/>
                <w:sz w:val="22"/>
                <w:szCs w:val="22"/>
              </w:rPr>
              <w:t>土木事務所所管区域</w:t>
            </w:r>
            <w:r w:rsidRPr="001D6D10">
              <w:rPr>
                <w:rFonts w:hAnsi="ＭＳ 明朝" w:hint="eastAsia"/>
                <w:sz w:val="22"/>
                <w:szCs w:val="22"/>
              </w:rPr>
              <w:t>出先機関職員</w:t>
            </w:r>
            <w:r w:rsidR="002708F2" w:rsidRPr="001D6D10">
              <w:rPr>
                <w:rFonts w:hAnsi="ＭＳ 明朝" w:hint="eastAsia"/>
                <w:sz w:val="22"/>
                <w:szCs w:val="22"/>
              </w:rPr>
              <w:t>で知事</w:t>
            </w:r>
            <w:r w:rsidRPr="001D6D10">
              <w:rPr>
                <w:rFonts w:hAnsi="ＭＳ 明朝" w:hint="eastAsia"/>
                <w:sz w:val="22"/>
                <w:szCs w:val="22"/>
              </w:rPr>
              <w:t>の</w:t>
            </w:r>
            <w:r w:rsidR="002708F2" w:rsidRPr="001D6D10">
              <w:rPr>
                <w:rFonts w:hAnsi="ＭＳ 明朝" w:hint="eastAsia"/>
                <w:sz w:val="22"/>
                <w:szCs w:val="22"/>
              </w:rPr>
              <w:t>指名</w:t>
            </w:r>
            <w:r w:rsidRPr="001D6D10">
              <w:rPr>
                <w:rFonts w:hAnsi="ＭＳ 明朝" w:hint="eastAsia"/>
                <w:sz w:val="22"/>
                <w:szCs w:val="22"/>
              </w:rPr>
              <w:t>した職員</w:t>
            </w:r>
          </w:p>
          <w:p w14:paraId="00F97EE7" w14:textId="77777777" w:rsidR="005D372A" w:rsidRPr="001D6D10" w:rsidRDefault="005D372A" w:rsidP="008B4B2B">
            <w:pPr>
              <w:rPr>
                <w:rFonts w:hAnsi="ＭＳ 明朝"/>
                <w:sz w:val="22"/>
                <w:szCs w:val="22"/>
              </w:rPr>
            </w:pPr>
            <w:r w:rsidRPr="001D6D10">
              <w:rPr>
                <w:rFonts w:hAnsi="ＭＳ 明朝" w:hint="eastAsia"/>
                <w:sz w:val="22"/>
                <w:szCs w:val="22"/>
              </w:rPr>
              <w:t>・支援要員　緊急防災推進員（地震の場合のみ）</w:t>
            </w:r>
          </w:p>
        </w:tc>
      </w:tr>
      <w:tr w:rsidR="005D372A" w:rsidRPr="001D6D10" w14:paraId="5FD23A2A" w14:textId="77777777" w:rsidTr="00651F47">
        <w:trPr>
          <w:trHeight w:val="832"/>
        </w:trPr>
        <w:tc>
          <w:tcPr>
            <w:tcW w:w="1413" w:type="dxa"/>
          </w:tcPr>
          <w:p w14:paraId="78F47298" w14:textId="77777777" w:rsidR="005D372A" w:rsidRPr="001D6D10" w:rsidRDefault="005D372A" w:rsidP="008B4B2B">
            <w:pPr>
              <w:rPr>
                <w:rFonts w:hAnsi="ＭＳ 明朝"/>
                <w:sz w:val="22"/>
                <w:szCs w:val="22"/>
              </w:rPr>
            </w:pPr>
            <w:r w:rsidRPr="001D6D10">
              <w:rPr>
                <w:rFonts w:hAnsi="ＭＳ 明朝" w:hint="eastAsia"/>
                <w:sz w:val="22"/>
                <w:szCs w:val="22"/>
              </w:rPr>
              <w:t>⑤活動内容</w:t>
            </w:r>
          </w:p>
        </w:tc>
        <w:tc>
          <w:tcPr>
            <w:tcW w:w="7767" w:type="dxa"/>
          </w:tcPr>
          <w:p w14:paraId="54DD3085" w14:textId="77777777" w:rsidR="005D372A" w:rsidRPr="001D6D10" w:rsidRDefault="005D372A" w:rsidP="008B4B2B">
            <w:pPr>
              <w:rPr>
                <w:rFonts w:hAnsi="ＭＳ 明朝"/>
                <w:sz w:val="22"/>
                <w:szCs w:val="22"/>
              </w:rPr>
            </w:pPr>
            <w:r w:rsidRPr="001D6D10">
              <w:rPr>
                <w:rFonts w:hAnsi="ＭＳ 明朝" w:hint="eastAsia"/>
                <w:sz w:val="22"/>
                <w:szCs w:val="22"/>
              </w:rPr>
              <w:t>・府民センタービルの被害把握</w:t>
            </w:r>
          </w:p>
          <w:p w14:paraId="449B4F88" w14:textId="77777777" w:rsidR="005D372A" w:rsidRPr="001D6D10" w:rsidRDefault="005D372A" w:rsidP="008B4B2B">
            <w:pPr>
              <w:rPr>
                <w:rFonts w:hAnsi="ＭＳ 明朝"/>
                <w:sz w:val="22"/>
                <w:szCs w:val="22"/>
              </w:rPr>
            </w:pPr>
            <w:r w:rsidRPr="001D6D10">
              <w:rPr>
                <w:rFonts w:hAnsi="ＭＳ 明朝" w:hint="eastAsia"/>
                <w:sz w:val="22"/>
                <w:szCs w:val="22"/>
              </w:rPr>
              <w:t>・管内市町村防災体制の把握</w:t>
            </w:r>
          </w:p>
          <w:p w14:paraId="5311CACC" w14:textId="7D30DBB0" w:rsidR="005D372A" w:rsidRDefault="005D372A" w:rsidP="008B4B2B">
            <w:pPr>
              <w:rPr>
                <w:rFonts w:hAnsi="ＭＳ 明朝"/>
                <w:sz w:val="22"/>
                <w:szCs w:val="22"/>
              </w:rPr>
            </w:pPr>
            <w:r w:rsidRPr="001D6D10">
              <w:rPr>
                <w:rFonts w:hAnsi="ＭＳ 明朝" w:hint="eastAsia"/>
                <w:sz w:val="22"/>
                <w:szCs w:val="22"/>
              </w:rPr>
              <w:t>・管内市町村の被害状況・気象実況等の収集</w:t>
            </w:r>
          </w:p>
          <w:p w14:paraId="1546FFDB" w14:textId="74D7416B" w:rsidR="00E91AF6" w:rsidRPr="00D705BF" w:rsidRDefault="00E91AF6" w:rsidP="00651F47">
            <w:pPr>
              <w:ind w:left="221" w:hangingChars="100" w:hanging="221"/>
              <w:rPr>
                <w:rFonts w:hAnsi="ＭＳ 明朝"/>
                <w:sz w:val="22"/>
                <w:szCs w:val="22"/>
              </w:rPr>
            </w:pPr>
            <w:r w:rsidRPr="00D705BF">
              <w:rPr>
                <w:rFonts w:hAnsi="ＭＳ 明朝" w:hint="eastAsia"/>
                <w:sz w:val="22"/>
                <w:szCs w:val="22"/>
              </w:rPr>
              <w:t>・</w:t>
            </w:r>
            <w:r w:rsidR="00651F47" w:rsidRPr="00D705BF">
              <w:rPr>
                <w:rFonts w:hAnsi="ＭＳ 明朝" w:hint="eastAsia"/>
                <w:sz w:val="22"/>
                <w:szCs w:val="22"/>
              </w:rPr>
              <w:t>南海トラフ地震臨時情報（巨大地震警戒）が発表されたときは、日頃からの地震への備えの再確認に加え、市町村</w:t>
            </w:r>
            <w:r w:rsidR="00C86399" w:rsidRPr="00D705BF">
              <w:rPr>
                <w:rFonts w:hAnsi="ＭＳ 明朝" w:hint="eastAsia"/>
                <w:sz w:val="22"/>
                <w:szCs w:val="22"/>
              </w:rPr>
              <w:t>が行う</w:t>
            </w:r>
            <w:r w:rsidR="00651F47" w:rsidRPr="00D705BF">
              <w:rPr>
                <w:rFonts w:hAnsi="ＭＳ 明朝" w:hint="eastAsia"/>
                <w:sz w:val="22"/>
                <w:szCs w:val="22"/>
              </w:rPr>
              <w:t>住民等への呼びかけ</w:t>
            </w:r>
            <w:r w:rsidR="00785FF0" w:rsidRPr="00D705BF">
              <w:rPr>
                <w:rFonts w:hAnsi="ＭＳ 明朝" w:hint="eastAsia"/>
                <w:sz w:val="22"/>
                <w:szCs w:val="22"/>
              </w:rPr>
              <w:t>を促す</w:t>
            </w:r>
            <w:r w:rsidR="00651F47" w:rsidRPr="00D705BF">
              <w:rPr>
                <w:rFonts w:hAnsi="ＭＳ 明朝" w:hint="eastAsia"/>
                <w:sz w:val="22"/>
                <w:szCs w:val="22"/>
              </w:rPr>
              <w:t xml:space="preserve"> など</w:t>
            </w:r>
          </w:p>
        </w:tc>
      </w:tr>
    </w:tbl>
    <w:p w14:paraId="1F0E53A6" w14:textId="2919C754" w:rsidR="00091DC6" w:rsidRDefault="00091DC6" w:rsidP="007B5749"/>
    <w:p w14:paraId="5D00A6AC" w14:textId="6B322C0B" w:rsidR="00B63B25" w:rsidRDefault="00B63B25">
      <w:pPr>
        <w:widowControl/>
        <w:jc w:val="left"/>
      </w:pPr>
      <w:r>
        <w:br w:type="page"/>
      </w:r>
    </w:p>
    <w:p w14:paraId="03ABBA7C" w14:textId="77777777" w:rsidR="005D372A" w:rsidRPr="001D6D10" w:rsidRDefault="005D372A" w:rsidP="00091DC6">
      <w:pPr>
        <w:ind w:firstLineChars="100" w:firstLine="211"/>
      </w:pPr>
      <w:r w:rsidRPr="001D6D10">
        <w:rPr>
          <w:rFonts w:hint="eastAsia"/>
        </w:rPr>
        <w:lastRenderedPageBreak/>
        <w:t>＜災害警戒本部　組織図＞</w:t>
      </w:r>
    </w:p>
    <w:p w14:paraId="6E1DDCD8" w14:textId="77777777" w:rsidR="005D372A" w:rsidRPr="001D6D10" w:rsidRDefault="008E3248" w:rsidP="005D372A">
      <w:pPr>
        <w:ind w:firstLineChars="300" w:firstLine="633"/>
      </w:pPr>
      <w:r w:rsidRPr="001D6D10">
        <w:rPr>
          <w:noProof/>
        </w:rPr>
        <mc:AlternateContent>
          <mc:Choice Requires="wps">
            <w:drawing>
              <wp:anchor distT="0" distB="0" distL="114300" distR="114300" simplePos="0" relativeHeight="252955648" behindDoc="0" locked="0" layoutInCell="1" allowOverlap="1" wp14:anchorId="4E9D3023" wp14:editId="4F467945">
                <wp:simplePos x="0" y="0"/>
                <wp:positionH relativeFrom="margin">
                  <wp:posOffset>-219710</wp:posOffset>
                </wp:positionH>
                <wp:positionV relativeFrom="paragraph">
                  <wp:posOffset>220981</wp:posOffset>
                </wp:positionV>
                <wp:extent cx="2705100" cy="3162300"/>
                <wp:effectExtent l="0" t="0" r="19050" b="19050"/>
                <wp:wrapNone/>
                <wp:docPr id="194" name="正方形/長方形 194"/>
                <wp:cNvGraphicFramePr/>
                <a:graphic xmlns:a="http://schemas.openxmlformats.org/drawingml/2006/main">
                  <a:graphicData uri="http://schemas.microsoft.com/office/word/2010/wordprocessingShape">
                    <wps:wsp>
                      <wps:cNvSpPr/>
                      <wps:spPr>
                        <a:xfrm>
                          <a:off x="0" y="0"/>
                          <a:ext cx="2705100" cy="3162300"/>
                        </a:xfrm>
                        <a:prstGeom prst="rect">
                          <a:avLst/>
                        </a:prstGeom>
                        <a:solidFill>
                          <a:sysClr val="window" lastClr="FFFFFF"/>
                        </a:solidFill>
                        <a:ln w="6350" cap="flat" cmpd="sng" algn="ctr">
                          <a:solidFill>
                            <a:sysClr val="windowText" lastClr="000000"/>
                          </a:solidFill>
                          <a:prstDash val="dash"/>
                        </a:ln>
                        <a:effectLst/>
                      </wps:spPr>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20CF26" id="正方形/長方形 194" o:spid="_x0000_s1026" style="position:absolute;left:0;text-align:left;margin-left:-17.3pt;margin-top:17.4pt;width:213pt;height:249pt;z-index:25295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" fillcolor="window" strokecolor="windowText" strokeweight=".5pt">
                <v:stroke dashstyle="dash"/>
                <v:textbox inset="0,0,0,0"/>
                <w10:wrap anchorx="margin"/>
              </v:rect>
            </w:pict>
          </mc:Fallback>
        </mc:AlternateContent>
      </w:r>
      <w:r w:rsidR="005D372A" w:rsidRPr="001D6D10">
        <w:rPr>
          <w:noProof/>
        </w:rPr>
        <mc:AlternateContent>
          <mc:Choice Requires="wps">
            <w:drawing>
              <wp:anchor distT="0" distB="0" distL="114300" distR="114300" simplePos="0" relativeHeight="253024256" behindDoc="0" locked="0" layoutInCell="1" allowOverlap="1" wp14:anchorId="3921DE99" wp14:editId="5DA73856">
                <wp:simplePos x="0" y="0"/>
                <wp:positionH relativeFrom="column">
                  <wp:posOffset>3067050</wp:posOffset>
                </wp:positionH>
                <wp:positionV relativeFrom="paragraph">
                  <wp:posOffset>127635</wp:posOffset>
                </wp:positionV>
                <wp:extent cx="848995" cy="228600"/>
                <wp:effectExtent l="0" t="0" r="8255" b="0"/>
                <wp:wrapNone/>
                <wp:docPr id="3906" name="正方形/長方形 3906"/>
                <wp:cNvGraphicFramePr/>
                <a:graphic xmlns:a="http://schemas.openxmlformats.org/drawingml/2006/main">
                  <a:graphicData uri="http://schemas.microsoft.com/office/word/2010/wordprocessingShape">
                    <wps:wsp>
                      <wps:cNvSpPr/>
                      <wps:spPr>
                        <a:xfrm>
                          <a:off x="0" y="0"/>
                          <a:ext cx="848995" cy="228600"/>
                        </a:xfrm>
                        <a:prstGeom prst="rect">
                          <a:avLst/>
                        </a:prstGeom>
                        <a:solidFill>
                          <a:sysClr val="window" lastClr="FFFFFF"/>
                        </a:solidFill>
                        <a:ln w="9525" cap="flat" cmpd="sng" algn="ctr">
                          <a:noFill/>
                          <a:prstDash val="solid"/>
                        </a:ln>
                        <a:effectLst/>
                      </wps:spPr>
                      <wps:txbx>
                        <w:txbxContent>
                          <w:p w14:paraId="33069829" w14:textId="77777777" w:rsidR="006A5267" w:rsidRPr="00055897" w:rsidRDefault="006A5267" w:rsidP="005D372A">
                            <w:pPr>
                              <w:spacing w:line="240" w:lineRule="exact"/>
                              <w:jc w:val="center"/>
                              <w:rPr>
                                <w:rFonts w:asciiTheme="majorEastAsia" w:eastAsiaTheme="majorEastAsia" w:hAnsiTheme="majorEastAsia"/>
                                <w:color w:val="000000" w:themeColor="text1"/>
                                <w:sz w:val="16"/>
                                <w:szCs w:val="16"/>
                              </w:rPr>
                            </w:pPr>
                            <w:r>
                              <w:rPr>
                                <w:rFonts w:asciiTheme="majorEastAsia" w:eastAsiaTheme="majorEastAsia" w:hAnsiTheme="majorEastAsia" w:hint="eastAsia"/>
                                <w:color w:val="000000" w:themeColor="text1"/>
                                <w:sz w:val="16"/>
                                <w:szCs w:val="16"/>
                              </w:rPr>
                              <w:t>水防本部</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w14:anchorId="3921DE99" id="正方形/長方形 3906" o:spid="_x0000_s1149" style="position:absolute;left:0;text-align:left;margin-left:241.5pt;margin-top:10.05pt;width:66.85pt;height:18pt;z-index:253024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" fillcolor="window" stroked="f">
                <v:textbox inset="0,0,0,0">
                  <w:txbxContent>
                    <w:p w14:paraId="33069829" w14:textId="77777777" w:rsidR="006A5267" w:rsidRPr="00055897" w:rsidRDefault="006A5267" w:rsidP="005D372A">
                      <w:pPr>
                        <w:spacing w:line="240" w:lineRule="exact"/>
                        <w:jc w:val="center"/>
                        <w:rPr>
                          <w:rFonts w:asciiTheme="majorEastAsia" w:eastAsiaTheme="majorEastAsia" w:hAnsiTheme="majorEastAsia"/>
                          <w:color w:val="000000" w:themeColor="text1"/>
                          <w:sz w:val="16"/>
                          <w:szCs w:val="16"/>
                        </w:rPr>
                      </w:pPr>
                      <w:r>
                        <w:rPr>
                          <w:rFonts w:asciiTheme="majorEastAsia" w:eastAsiaTheme="majorEastAsia" w:hAnsiTheme="majorEastAsia" w:hint="eastAsia"/>
                          <w:color w:val="000000" w:themeColor="text1"/>
                          <w:sz w:val="16"/>
                          <w:szCs w:val="16"/>
                        </w:rPr>
                        <w:t>水防本部</w:t>
                      </w:r>
                    </w:p>
                  </w:txbxContent>
                </v:textbox>
              </v:rect>
            </w:pict>
          </mc:Fallback>
        </mc:AlternateContent>
      </w:r>
      <w:r w:rsidR="005D372A" w:rsidRPr="001D6D10">
        <w:rPr>
          <w:noProof/>
        </w:rPr>
        <mc:AlternateContent>
          <mc:Choice Requires="wps">
            <w:drawing>
              <wp:anchor distT="0" distB="0" distL="114300" distR="114300" simplePos="0" relativeHeight="252956672" behindDoc="0" locked="0" layoutInCell="1" allowOverlap="1" wp14:anchorId="464E8C75" wp14:editId="73292723">
                <wp:simplePos x="0" y="0"/>
                <wp:positionH relativeFrom="column">
                  <wp:posOffset>510540</wp:posOffset>
                </wp:positionH>
                <wp:positionV relativeFrom="paragraph">
                  <wp:posOffset>34290</wp:posOffset>
                </wp:positionV>
                <wp:extent cx="1363980" cy="227965"/>
                <wp:effectExtent l="0" t="0" r="7620" b="635"/>
                <wp:wrapNone/>
                <wp:docPr id="202" name="正方形/長方形 202"/>
                <wp:cNvGraphicFramePr/>
                <a:graphic xmlns:a="http://schemas.openxmlformats.org/drawingml/2006/main">
                  <a:graphicData uri="http://schemas.microsoft.com/office/word/2010/wordprocessingShape">
                    <wps:wsp>
                      <wps:cNvSpPr/>
                      <wps:spPr>
                        <a:xfrm>
                          <a:off x="0" y="0"/>
                          <a:ext cx="1363980" cy="227965"/>
                        </a:xfrm>
                        <a:prstGeom prst="rect">
                          <a:avLst/>
                        </a:prstGeom>
                        <a:solidFill>
                          <a:sysClr val="window" lastClr="FFFFFF"/>
                        </a:solidFill>
                        <a:ln w="9525" cap="flat" cmpd="sng" algn="ctr">
                          <a:noFill/>
                          <a:prstDash val="solid"/>
                        </a:ln>
                        <a:effectLst/>
                      </wps:spPr>
                      <wps:txbx>
                        <w:txbxContent>
                          <w:p w14:paraId="19EC132D" w14:textId="77777777" w:rsidR="006A5267" w:rsidRPr="00055897" w:rsidRDefault="006A5267" w:rsidP="005D372A">
                            <w:pPr>
                              <w:spacing w:line="240" w:lineRule="exact"/>
                              <w:jc w:val="center"/>
                              <w:rPr>
                                <w:rFonts w:asciiTheme="majorEastAsia" w:eastAsiaTheme="majorEastAsia" w:hAnsiTheme="majorEastAsia"/>
                                <w:color w:val="000000" w:themeColor="text1"/>
                                <w:sz w:val="16"/>
                                <w:szCs w:val="16"/>
                              </w:rPr>
                            </w:pPr>
                            <w:r>
                              <w:rPr>
                                <w:rFonts w:asciiTheme="majorEastAsia" w:eastAsiaTheme="majorEastAsia" w:hAnsiTheme="majorEastAsia" w:hint="eastAsia"/>
                                <w:color w:val="000000" w:themeColor="text1"/>
                                <w:sz w:val="16"/>
                                <w:szCs w:val="16"/>
                              </w:rPr>
                              <w:t>災害警戒本部</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w14:anchorId="464E8C75" id="正方形/長方形 202" o:spid="_x0000_s1150" style="position:absolute;left:0;text-align:left;margin-left:40.2pt;margin-top:2.7pt;width:107.4pt;height:17.95pt;z-index:25295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" fillcolor="window" stroked="f">
                <v:textbox inset="0,0,0,0">
                  <w:txbxContent>
                    <w:p w14:paraId="19EC132D" w14:textId="77777777" w:rsidR="006A5267" w:rsidRPr="00055897" w:rsidRDefault="006A5267" w:rsidP="005D372A">
                      <w:pPr>
                        <w:spacing w:line="240" w:lineRule="exact"/>
                        <w:jc w:val="center"/>
                        <w:rPr>
                          <w:rFonts w:asciiTheme="majorEastAsia" w:eastAsiaTheme="majorEastAsia" w:hAnsiTheme="majorEastAsia"/>
                          <w:color w:val="000000" w:themeColor="text1"/>
                          <w:sz w:val="16"/>
                          <w:szCs w:val="16"/>
                        </w:rPr>
                      </w:pPr>
                      <w:r>
                        <w:rPr>
                          <w:rFonts w:asciiTheme="majorEastAsia" w:eastAsiaTheme="majorEastAsia" w:hAnsiTheme="majorEastAsia" w:hint="eastAsia"/>
                          <w:color w:val="000000" w:themeColor="text1"/>
                          <w:sz w:val="16"/>
                          <w:szCs w:val="16"/>
                        </w:rPr>
                        <w:t>災害警戒本部</w:t>
                      </w:r>
                    </w:p>
                  </w:txbxContent>
                </v:textbox>
              </v:rect>
            </w:pict>
          </mc:Fallback>
        </mc:AlternateContent>
      </w:r>
    </w:p>
    <w:p w14:paraId="0AAE3459" w14:textId="77777777" w:rsidR="005D372A" w:rsidRPr="001D6D10" w:rsidRDefault="005D372A" w:rsidP="005D372A">
      <w:r w:rsidRPr="001D6D10">
        <w:rPr>
          <w:noProof/>
        </w:rPr>
        <mc:AlternateContent>
          <mc:Choice Requires="wps">
            <w:drawing>
              <wp:anchor distT="0" distB="0" distL="114300" distR="114300" simplePos="0" relativeHeight="253025280" behindDoc="0" locked="0" layoutInCell="1" allowOverlap="1" wp14:anchorId="1BA953CD" wp14:editId="0CCF5923">
                <wp:simplePos x="0" y="0"/>
                <wp:positionH relativeFrom="column">
                  <wp:posOffset>2504439</wp:posOffset>
                </wp:positionH>
                <wp:positionV relativeFrom="paragraph">
                  <wp:posOffset>212090</wp:posOffset>
                </wp:positionV>
                <wp:extent cx="342900" cy="0"/>
                <wp:effectExtent l="0" t="0" r="19050" b="19050"/>
                <wp:wrapNone/>
                <wp:docPr id="4153" name="直線コネクタ 4153"/>
                <wp:cNvGraphicFramePr/>
                <a:graphic xmlns:a="http://schemas.openxmlformats.org/drawingml/2006/main">
                  <a:graphicData uri="http://schemas.microsoft.com/office/word/2010/wordprocessingShape">
                    <wps:wsp>
                      <wps:cNvCnPr/>
                      <wps:spPr>
                        <a:xfrm flipH="1">
                          <a:off x="0" y="0"/>
                          <a:ext cx="342900" cy="0"/>
                        </a:xfrm>
                        <a:prstGeom prst="line">
                          <a:avLst/>
                        </a:prstGeom>
                        <a:noFill/>
                        <a:ln w="9525" cap="flat" cmpd="sng" algn="ctr">
                          <a:solidFill>
                            <a:sysClr val="windowText" lastClr="000000">
                              <a:shade val="95000"/>
                              <a:satMod val="105000"/>
                            </a:sysClr>
                          </a:solidFill>
                          <a:prstDash val="solid"/>
                          <a:tailEnd type="none" w="sm" len="sm"/>
                        </a:ln>
                        <a:effectLst/>
                      </wps:spPr>
                      <wps:bodyPr/>
                    </wps:wsp>
                  </a:graphicData>
                </a:graphic>
                <wp14:sizeRelH relativeFrom="margin">
                  <wp14:pctWidth>0</wp14:pctWidth>
                </wp14:sizeRelH>
                <wp14:sizeRelV relativeFrom="margin">
                  <wp14:pctHeight>0</wp14:pctHeight>
                </wp14:sizeRelV>
              </wp:anchor>
            </w:drawing>
          </mc:Choice>
          <mc:Fallback>
            <w:pict>
              <v:line w14:anchorId="6F6B8C1C" id="直線コネクタ 4153" o:spid="_x0000_s1026" style="position:absolute;left:0;text-align:left;flip:x;z-index:25302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7.2pt,16.7pt" to="224.2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">
                <v:stroke endarrowwidth="narrow" endarrowlength="short"/>
              </v:line>
            </w:pict>
          </mc:Fallback>
        </mc:AlternateContent>
      </w:r>
      <w:r w:rsidRPr="001D6D10">
        <w:rPr>
          <w:noProof/>
        </w:rPr>
        <mc:AlternateContent>
          <mc:Choice Requires="wps">
            <w:drawing>
              <wp:anchor distT="0" distB="0" distL="114300" distR="114300" simplePos="0" relativeHeight="253023232" behindDoc="0" locked="0" layoutInCell="1" allowOverlap="1" wp14:anchorId="1390C043" wp14:editId="099B4B17">
                <wp:simplePos x="0" y="0"/>
                <wp:positionH relativeFrom="column">
                  <wp:posOffset>2833375</wp:posOffset>
                </wp:positionH>
                <wp:positionV relativeFrom="paragraph">
                  <wp:posOffset>21590</wp:posOffset>
                </wp:positionV>
                <wp:extent cx="1323975" cy="342900"/>
                <wp:effectExtent l="0" t="0" r="28575" b="19050"/>
                <wp:wrapNone/>
                <wp:docPr id="320" name="正方形/長方形 320"/>
                <wp:cNvGraphicFramePr/>
                <a:graphic xmlns:a="http://schemas.openxmlformats.org/drawingml/2006/main">
                  <a:graphicData uri="http://schemas.microsoft.com/office/word/2010/wordprocessingShape">
                    <wps:wsp>
                      <wps:cNvSpPr/>
                      <wps:spPr>
                        <a:xfrm>
                          <a:off x="0" y="0"/>
                          <a:ext cx="1323975" cy="342900"/>
                        </a:xfrm>
                        <a:prstGeom prst="rect">
                          <a:avLst/>
                        </a:prstGeom>
                        <a:noFill/>
                        <a:ln w="9525" cap="flat" cmpd="sng" algn="ctr">
                          <a:solidFill>
                            <a:sysClr val="windowText" lastClr="000000"/>
                          </a:solidFill>
                          <a:prstDash val="dash"/>
                          <a:tailEnd type="triangle"/>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0B68C3" id="正方形/長方形 320" o:spid="_x0000_s1026" style="position:absolute;left:0;text-align:left;margin-left:223.1pt;margin-top:1.7pt;width:104.25pt;height:27pt;z-index:253023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" filled="f" strokecolor="windowText">
                <v:stroke dashstyle="dash" endarrow="block"/>
              </v:rect>
            </w:pict>
          </mc:Fallback>
        </mc:AlternateContent>
      </w:r>
      <w:r w:rsidRPr="001D6D10">
        <w:rPr>
          <w:noProof/>
        </w:rPr>
        <mc:AlternateContent>
          <mc:Choice Requires="wps">
            <w:drawing>
              <wp:anchor distT="0" distB="0" distL="114300" distR="114300" simplePos="0" relativeHeight="252983296" behindDoc="0" locked="0" layoutInCell="1" allowOverlap="1" wp14:anchorId="4E64BB44" wp14:editId="259C6DC0">
                <wp:simplePos x="0" y="0"/>
                <wp:positionH relativeFrom="column">
                  <wp:posOffset>696885</wp:posOffset>
                </wp:positionH>
                <wp:positionV relativeFrom="paragraph">
                  <wp:posOffset>87271</wp:posOffset>
                </wp:positionV>
                <wp:extent cx="1041078" cy="466525"/>
                <wp:effectExtent l="0" t="0" r="26035" b="10160"/>
                <wp:wrapNone/>
                <wp:docPr id="197" name="正方形/長方形 197"/>
                <wp:cNvGraphicFramePr/>
                <a:graphic xmlns:a="http://schemas.openxmlformats.org/drawingml/2006/main">
                  <a:graphicData uri="http://schemas.microsoft.com/office/word/2010/wordprocessingShape">
                    <wps:wsp>
                      <wps:cNvSpPr/>
                      <wps:spPr>
                        <a:xfrm>
                          <a:off x="0" y="0"/>
                          <a:ext cx="1041078" cy="466525"/>
                        </a:xfrm>
                        <a:prstGeom prst="rect">
                          <a:avLst/>
                        </a:prstGeom>
                        <a:solidFill>
                          <a:sysClr val="window" lastClr="FFFFFF"/>
                        </a:solidFill>
                        <a:ln w="9525" cap="flat" cmpd="sng" algn="ctr">
                          <a:solidFill>
                            <a:sysClr val="windowText" lastClr="000000"/>
                          </a:solidFill>
                          <a:prstDash val="solid"/>
                        </a:ln>
                        <a:effectLst/>
                      </wps:spPr>
                      <wps:txbx>
                        <w:txbxContent>
                          <w:p w14:paraId="29527B10" w14:textId="77777777" w:rsidR="006A5267" w:rsidRPr="008572DC" w:rsidRDefault="006A5267" w:rsidP="005D372A">
                            <w:pPr>
                              <w:spacing w:line="240" w:lineRule="exact"/>
                              <w:jc w:val="center"/>
                              <w:rPr>
                                <w:rFonts w:asciiTheme="majorEastAsia" w:eastAsiaTheme="majorEastAsia" w:hAnsiTheme="majorEastAsia"/>
                                <w:color w:val="000000" w:themeColor="text1"/>
                                <w:sz w:val="16"/>
                                <w:szCs w:val="16"/>
                              </w:rPr>
                            </w:pPr>
                            <w:r>
                              <w:rPr>
                                <w:rFonts w:asciiTheme="majorEastAsia" w:eastAsiaTheme="majorEastAsia" w:hAnsiTheme="majorEastAsia" w:hint="eastAsia"/>
                                <w:color w:val="000000" w:themeColor="text1"/>
                                <w:sz w:val="16"/>
                                <w:szCs w:val="16"/>
                              </w:rPr>
                              <w:t>部長</w:t>
                            </w:r>
                          </w:p>
                          <w:p w14:paraId="5C47D746" w14:textId="77777777" w:rsidR="006A5267" w:rsidRPr="00A8725A" w:rsidRDefault="006A5267" w:rsidP="005D372A">
                            <w:pPr>
                              <w:spacing w:line="240" w:lineRule="exact"/>
                              <w:jc w:val="center"/>
                              <w:rPr>
                                <w:color w:val="000000" w:themeColor="text1"/>
                                <w:sz w:val="16"/>
                                <w:szCs w:val="16"/>
                              </w:rPr>
                            </w:pPr>
                            <w:r>
                              <w:rPr>
                                <w:rFonts w:hint="eastAsia"/>
                                <w:color w:val="000000" w:themeColor="text1"/>
                                <w:sz w:val="16"/>
                                <w:szCs w:val="16"/>
                              </w:rPr>
                              <w:t>（知事</w:t>
                            </w:r>
                            <w:r w:rsidRPr="00A8725A">
                              <w:rPr>
                                <w:rFonts w:hint="eastAsia"/>
                                <w:color w:val="000000" w:themeColor="text1"/>
                                <w:sz w:val="16"/>
                                <w:szCs w:val="16"/>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w14:anchorId="4E64BB44" id="正方形/長方形 197" o:spid="_x0000_s1151" style="position:absolute;left:0;text-align:left;margin-left:54.85pt;margin-top:6.85pt;width:81.95pt;height:36.75pt;z-index:25298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" fillcolor="window" strokecolor="windowText">
                <v:textbox inset="0,0,0,0">
                  <w:txbxContent>
                    <w:p w14:paraId="29527B10" w14:textId="77777777" w:rsidR="006A5267" w:rsidRPr="008572DC" w:rsidRDefault="006A5267" w:rsidP="005D372A">
                      <w:pPr>
                        <w:spacing w:line="240" w:lineRule="exact"/>
                        <w:jc w:val="center"/>
                        <w:rPr>
                          <w:rFonts w:asciiTheme="majorEastAsia" w:eastAsiaTheme="majorEastAsia" w:hAnsiTheme="majorEastAsia"/>
                          <w:color w:val="000000" w:themeColor="text1"/>
                          <w:sz w:val="16"/>
                          <w:szCs w:val="16"/>
                        </w:rPr>
                      </w:pPr>
                      <w:r>
                        <w:rPr>
                          <w:rFonts w:asciiTheme="majorEastAsia" w:eastAsiaTheme="majorEastAsia" w:hAnsiTheme="majorEastAsia" w:hint="eastAsia"/>
                          <w:color w:val="000000" w:themeColor="text1"/>
                          <w:sz w:val="16"/>
                          <w:szCs w:val="16"/>
                        </w:rPr>
                        <w:t>部長</w:t>
                      </w:r>
                    </w:p>
                    <w:p w14:paraId="5C47D746" w14:textId="77777777" w:rsidR="006A5267" w:rsidRPr="00A8725A" w:rsidRDefault="006A5267" w:rsidP="005D372A">
                      <w:pPr>
                        <w:spacing w:line="240" w:lineRule="exact"/>
                        <w:jc w:val="center"/>
                        <w:rPr>
                          <w:color w:val="000000" w:themeColor="text1"/>
                          <w:sz w:val="16"/>
                          <w:szCs w:val="16"/>
                        </w:rPr>
                      </w:pPr>
                      <w:r>
                        <w:rPr>
                          <w:rFonts w:hint="eastAsia"/>
                          <w:color w:val="000000" w:themeColor="text1"/>
                          <w:sz w:val="16"/>
                          <w:szCs w:val="16"/>
                        </w:rPr>
                        <w:t>（知事</w:t>
                      </w:r>
                      <w:r w:rsidRPr="00A8725A">
                        <w:rPr>
                          <w:rFonts w:hint="eastAsia"/>
                          <w:color w:val="000000" w:themeColor="text1"/>
                          <w:sz w:val="16"/>
                          <w:szCs w:val="16"/>
                        </w:rPr>
                        <w:t>）</w:t>
                      </w:r>
                    </w:p>
                  </w:txbxContent>
                </v:textbox>
              </v:rect>
            </w:pict>
          </mc:Fallback>
        </mc:AlternateContent>
      </w:r>
    </w:p>
    <w:p w14:paraId="581AE0C5" w14:textId="77777777" w:rsidR="005D372A" w:rsidRPr="001D6D10" w:rsidRDefault="005D372A" w:rsidP="005D372A">
      <w:r w:rsidRPr="001D6D10">
        <w:rPr>
          <w:noProof/>
        </w:rPr>
        <mc:AlternateContent>
          <mc:Choice Requires="wpg">
            <w:drawing>
              <wp:anchor distT="0" distB="0" distL="114300" distR="114300" simplePos="0" relativeHeight="252981248" behindDoc="0" locked="0" layoutInCell="1" allowOverlap="1" wp14:anchorId="518BF3DA" wp14:editId="7D2B21A8">
                <wp:simplePos x="0" y="0"/>
                <wp:positionH relativeFrom="column">
                  <wp:posOffset>2799715</wp:posOffset>
                </wp:positionH>
                <wp:positionV relativeFrom="paragraph">
                  <wp:posOffset>121285</wp:posOffset>
                </wp:positionV>
                <wp:extent cx="2905125" cy="2048926"/>
                <wp:effectExtent l="0" t="0" r="28575" b="27940"/>
                <wp:wrapNone/>
                <wp:docPr id="185" name="グループ化 185"/>
                <wp:cNvGraphicFramePr/>
                <a:graphic xmlns:a="http://schemas.openxmlformats.org/drawingml/2006/main">
                  <a:graphicData uri="http://schemas.microsoft.com/office/word/2010/wordprocessingGroup">
                    <wpg:wgp>
                      <wpg:cNvGrpSpPr/>
                      <wpg:grpSpPr>
                        <a:xfrm>
                          <a:off x="0" y="0"/>
                          <a:ext cx="2905125" cy="2048926"/>
                          <a:chOff x="0" y="0"/>
                          <a:chExt cx="2722245" cy="2049406"/>
                        </a:xfrm>
                      </wpg:grpSpPr>
                      <wps:wsp>
                        <wps:cNvPr id="186" name="正方形/長方形 186"/>
                        <wps:cNvSpPr/>
                        <wps:spPr>
                          <a:xfrm>
                            <a:off x="0" y="129655"/>
                            <a:ext cx="2722245" cy="1919751"/>
                          </a:xfrm>
                          <a:prstGeom prst="rect">
                            <a:avLst/>
                          </a:prstGeom>
                          <a:solidFill>
                            <a:sysClr val="window" lastClr="FFFFFF"/>
                          </a:solidFill>
                          <a:ln w="6350" cap="flat" cmpd="sng" algn="ctr">
                            <a:solidFill>
                              <a:sysClr val="windowText" lastClr="000000"/>
                            </a:solidFill>
                            <a:prstDash val="dash"/>
                          </a:ln>
                          <a:effectLst/>
                        </wps:spPr>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87" name="直線コネクタ 187"/>
                        <wps:cNvCnPr/>
                        <wps:spPr>
                          <a:xfrm>
                            <a:off x="1357952" y="368471"/>
                            <a:ext cx="0" cy="1385266"/>
                          </a:xfrm>
                          <a:prstGeom prst="line">
                            <a:avLst/>
                          </a:prstGeom>
                          <a:noFill/>
                          <a:ln w="9525" cap="flat" cmpd="sng" algn="ctr">
                            <a:solidFill>
                              <a:sysClr val="windowText" lastClr="000000"/>
                            </a:solidFill>
                            <a:prstDash val="solid"/>
                          </a:ln>
                          <a:effectLst/>
                        </wps:spPr>
                        <wps:bodyPr/>
                      </wps:wsp>
                      <wps:wsp>
                        <wps:cNvPr id="188" name="正方形/長方形 188"/>
                        <wps:cNvSpPr/>
                        <wps:spPr>
                          <a:xfrm>
                            <a:off x="934872" y="0"/>
                            <a:ext cx="849630" cy="229235"/>
                          </a:xfrm>
                          <a:prstGeom prst="rect">
                            <a:avLst/>
                          </a:prstGeom>
                          <a:solidFill>
                            <a:sysClr val="window" lastClr="FFFFFF"/>
                          </a:solidFill>
                          <a:ln w="9525" cap="flat" cmpd="sng" algn="ctr">
                            <a:noFill/>
                            <a:prstDash val="solid"/>
                          </a:ln>
                          <a:effectLst/>
                        </wps:spPr>
                        <wps:txbx>
                          <w:txbxContent>
                            <w:p w14:paraId="51482B1B" w14:textId="77777777" w:rsidR="006A5267" w:rsidRPr="00055897" w:rsidRDefault="006A5267" w:rsidP="005D372A">
                              <w:pPr>
                                <w:spacing w:line="240" w:lineRule="exact"/>
                                <w:jc w:val="center"/>
                                <w:rPr>
                                  <w:rFonts w:asciiTheme="majorEastAsia" w:eastAsiaTheme="majorEastAsia" w:hAnsiTheme="majorEastAsia"/>
                                  <w:color w:val="000000" w:themeColor="text1"/>
                                  <w:sz w:val="16"/>
                                  <w:szCs w:val="16"/>
                                </w:rPr>
                              </w:pPr>
                              <w:r w:rsidRPr="00055897">
                                <w:rPr>
                                  <w:rFonts w:asciiTheme="majorEastAsia" w:eastAsiaTheme="majorEastAsia" w:hAnsiTheme="majorEastAsia" w:hint="eastAsia"/>
                                  <w:color w:val="000000" w:themeColor="text1"/>
                                  <w:sz w:val="16"/>
                                  <w:szCs w:val="16"/>
                                </w:rPr>
                                <w:t>地域</w:t>
                              </w:r>
                              <w:r>
                                <w:rPr>
                                  <w:rFonts w:asciiTheme="majorEastAsia" w:eastAsiaTheme="majorEastAsia" w:hAnsiTheme="majorEastAsia" w:hint="eastAsia"/>
                                  <w:color w:val="000000" w:themeColor="text1"/>
                                  <w:sz w:val="16"/>
                                  <w:szCs w:val="16"/>
                                </w:rPr>
                                <w:t>警戒</w:t>
                              </w:r>
                              <w:r w:rsidRPr="00055897">
                                <w:rPr>
                                  <w:rFonts w:asciiTheme="majorEastAsia" w:eastAsiaTheme="majorEastAsia" w:hAnsiTheme="majorEastAsia" w:hint="eastAsia"/>
                                  <w:color w:val="000000" w:themeColor="text1"/>
                                  <w:sz w:val="16"/>
                                  <w:szCs w:val="16"/>
                                </w:rPr>
                                <w:t>班</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89" name="正方形/長方形 189"/>
                        <wps:cNvSpPr/>
                        <wps:spPr>
                          <a:xfrm>
                            <a:off x="249912" y="272845"/>
                            <a:ext cx="2249199" cy="514985"/>
                          </a:xfrm>
                          <a:prstGeom prst="rect">
                            <a:avLst/>
                          </a:prstGeom>
                          <a:solidFill>
                            <a:sysClr val="window" lastClr="FFFFFF"/>
                          </a:solidFill>
                          <a:ln w="9525" cap="flat" cmpd="sng" algn="ctr">
                            <a:solidFill>
                              <a:sysClr val="windowText" lastClr="000000"/>
                            </a:solidFill>
                            <a:prstDash val="solid"/>
                          </a:ln>
                          <a:effectLst/>
                        </wps:spPr>
                        <wps:txbx>
                          <w:txbxContent>
                            <w:p w14:paraId="246CDAEA" w14:textId="77777777" w:rsidR="006A5267" w:rsidRPr="00D46C92" w:rsidRDefault="006A5267" w:rsidP="005D372A">
                              <w:pPr>
                                <w:spacing w:line="240" w:lineRule="exact"/>
                                <w:jc w:val="center"/>
                                <w:rPr>
                                  <w:rFonts w:asciiTheme="majorEastAsia" w:eastAsiaTheme="majorEastAsia" w:hAnsiTheme="majorEastAsia"/>
                                  <w:sz w:val="16"/>
                                  <w:szCs w:val="16"/>
                                </w:rPr>
                              </w:pPr>
                              <w:r w:rsidRPr="00D46C92">
                                <w:rPr>
                                  <w:rFonts w:asciiTheme="majorEastAsia" w:eastAsiaTheme="majorEastAsia" w:hAnsiTheme="majorEastAsia" w:hint="eastAsia"/>
                                  <w:sz w:val="16"/>
                                  <w:szCs w:val="16"/>
                                </w:rPr>
                                <w:t>班長</w:t>
                              </w:r>
                            </w:p>
                            <w:p w14:paraId="7F16FECC" w14:textId="77777777" w:rsidR="006A5267" w:rsidRPr="00A8725A" w:rsidRDefault="006A5267" w:rsidP="00091DC6">
                              <w:pPr>
                                <w:spacing w:line="240" w:lineRule="exact"/>
                                <w:jc w:val="center"/>
                                <w:rPr>
                                  <w:color w:val="000000" w:themeColor="text1"/>
                                  <w:sz w:val="16"/>
                                  <w:szCs w:val="16"/>
                                </w:rPr>
                              </w:pPr>
                              <w:r w:rsidRPr="00D46C92">
                                <w:rPr>
                                  <w:rFonts w:hint="eastAsia"/>
                                  <w:sz w:val="16"/>
                                  <w:szCs w:val="16"/>
                                </w:rPr>
                                <w:t>（地域防災監、又は同</w:t>
                              </w:r>
                              <w:r w:rsidRPr="00D83AA2">
                                <w:rPr>
                                  <w:rFonts w:hint="eastAsia"/>
                                  <w:sz w:val="16"/>
                                  <w:szCs w:val="16"/>
                                </w:rPr>
                                <w:t>地域防災監</w:t>
                              </w:r>
                              <w:r w:rsidRPr="00D03601">
                                <w:rPr>
                                  <w:rFonts w:hint="eastAsia"/>
                                  <w:color w:val="000000" w:themeColor="text1"/>
                                  <w:sz w:val="16"/>
                                  <w:szCs w:val="16"/>
                                </w:rPr>
                                <w:t>が</w:t>
                              </w:r>
                              <w:r w:rsidRPr="002708F2">
                                <w:rPr>
                                  <w:rFonts w:hint="eastAsia"/>
                                  <w:sz w:val="16"/>
                                  <w:szCs w:val="16"/>
                                </w:rPr>
                                <w:t>指名</w:t>
                              </w:r>
                              <w:r>
                                <w:rPr>
                                  <w:rFonts w:hint="eastAsia"/>
                                  <w:color w:val="000000" w:themeColor="text1"/>
                                  <w:sz w:val="16"/>
                                  <w:szCs w:val="16"/>
                                </w:rPr>
                                <w:t>した職員</w:t>
                              </w:r>
                              <w:r w:rsidRPr="00A8725A">
                                <w:rPr>
                                  <w:rFonts w:hint="eastAsia"/>
                                  <w:color w:val="000000" w:themeColor="text1"/>
                                  <w:sz w:val="16"/>
                                  <w:szCs w:val="16"/>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90" name="正方形/長方形 190"/>
                        <wps:cNvSpPr/>
                        <wps:spPr>
                          <a:xfrm>
                            <a:off x="19052" y="915506"/>
                            <a:ext cx="2669967" cy="522605"/>
                          </a:xfrm>
                          <a:prstGeom prst="rect">
                            <a:avLst/>
                          </a:prstGeom>
                          <a:solidFill>
                            <a:sysClr val="window" lastClr="FFFFFF"/>
                          </a:solidFill>
                          <a:ln w="9525" cap="flat" cmpd="sng" algn="ctr">
                            <a:solidFill>
                              <a:sysClr val="windowText" lastClr="000000"/>
                            </a:solidFill>
                            <a:prstDash val="solid"/>
                          </a:ln>
                          <a:effectLst/>
                        </wps:spPr>
                        <wps:txbx>
                          <w:txbxContent>
                            <w:p w14:paraId="35E18A2C" w14:textId="77777777" w:rsidR="006A5267" w:rsidRPr="0093399E" w:rsidRDefault="006A5267" w:rsidP="005D372A">
                              <w:pPr>
                                <w:spacing w:line="240" w:lineRule="exact"/>
                                <w:jc w:val="center"/>
                                <w:rPr>
                                  <w:rFonts w:asciiTheme="majorEastAsia" w:eastAsiaTheme="majorEastAsia" w:hAnsiTheme="majorEastAsia"/>
                                  <w:color w:val="000000" w:themeColor="text1"/>
                                  <w:sz w:val="16"/>
                                  <w:szCs w:val="16"/>
                                </w:rPr>
                              </w:pPr>
                              <w:r w:rsidRPr="0093399E">
                                <w:rPr>
                                  <w:rFonts w:asciiTheme="majorEastAsia" w:eastAsiaTheme="majorEastAsia" w:hAnsiTheme="majorEastAsia" w:hint="eastAsia"/>
                                  <w:color w:val="000000" w:themeColor="text1"/>
                                  <w:sz w:val="16"/>
                                  <w:szCs w:val="16"/>
                                </w:rPr>
                                <w:t>班員</w:t>
                              </w:r>
                            </w:p>
                            <w:p w14:paraId="287E9267" w14:textId="2BF46841" w:rsidR="006A5267" w:rsidRPr="00A8725A" w:rsidRDefault="006A5267" w:rsidP="002708F2">
                              <w:pPr>
                                <w:spacing w:line="240" w:lineRule="exact"/>
                                <w:jc w:val="center"/>
                                <w:rPr>
                                  <w:color w:val="000000" w:themeColor="text1"/>
                                  <w:sz w:val="16"/>
                                  <w:szCs w:val="16"/>
                                </w:rPr>
                              </w:pPr>
                              <w:r>
                                <w:rPr>
                                  <w:rFonts w:hint="eastAsia"/>
                                  <w:color w:val="000000" w:themeColor="text1"/>
                                  <w:sz w:val="16"/>
                                  <w:szCs w:val="16"/>
                                </w:rPr>
                                <w:t>（土木事務</w:t>
                              </w:r>
                              <w:r w:rsidRPr="00D03601">
                                <w:rPr>
                                  <w:rFonts w:hint="eastAsia"/>
                                  <w:color w:val="000000" w:themeColor="text1"/>
                                  <w:sz w:val="16"/>
                                  <w:szCs w:val="16"/>
                                </w:rPr>
                                <w:t>所主査</w:t>
                              </w:r>
                              <w:r w:rsidRPr="00D46C92">
                                <w:rPr>
                                  <w:rFonts w:hint="eastAsia"/>
                                  <w:sz w:val="16"/>
                                  <w:szCs w:val="16"/>
                                </w:rPr>
                                <w:t>及び土木事務所所管区域</w:t>
                              </w:r>
                              <w:r w:rsidRPr="00D46C92">
                                <w:rPr>
                                  <w:sz w:val="16"/>
                                  <w:szCs w:val="16"/>
                                </w:rPr>
                                <w:br/>
                              </w:r>
                              <w:r w:rsidRPr="00D46C92">
                                <w:rPr>
                                  <w:rFonts w:hint="eastAsia"/>
                                  <w:sz w:val="16"/>
                                  <w:szCs w:val="16"/>
                                </w:rPr>
                                <w:t>出先機関職員で知事の指名</w:t>
                              </w:r>
                              <w:r w:rsidRPr="007B5749">
                                <w:rPr>
                                  <w:rFonts w:hint="eastAsia"/>
                                  <w:color w:val="000000" w:themeColor="text1"/>
                                  <w:sz w:val="16"/>
                                  <w:szCs w:val="16"/>
                                </w:rPr>
                                <w:t>した</w:t>
                              </w:r>
                              <w:r>
                                <w:rPr>
                                  <w:rFonts w:hint="eastAsia"/>
                                  <w:color w:val="000000" w:themeColor="text1"/>
                                  <w:sz w:val="16"/>
                                  <w:szCs w:val="16"/>
                                </w:rPr>
                                <w:t>職員</w:t>
                              </w:r>
                              <w:r w:rsidRPr="00A8725A">
                                <w:rPr>
                                  <w:rFonts w:hint="eastAsia"/>
                                  <w:color w:val="000000" w:themeColor="text1"/>
                                  <w:sz w:val="16"/>
                                  <w:szCs w:val="16"/>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91" name="正方形/長方形 191"/>
                        <wps:cNvSpPr/>
                        <wps:spPr>
                          <a:xfrm>
                            <a:off x="436728" y="1514902"/>
                            <a:ext cx="1844040" cy="466090"/>
                          </a:xfrm>
                          <a:prstGeom prst="rect">
                            <a:avLst/>
                          </a:prstGeom>
                          <a:solidFill>
                            <a:sysClr val="window" lastClr="FFFFFF"/>
                          </a:solidFill>
                          <a:ln w="9525" cap="flat" cmpd="sng" algn="ctr">
                            <a:solidFill>
                              <a:sysClr val="windowText" lastClr="000000"/>
                            </a:solidFill>
                            <a:prstDash val="solid"/>
                          </a:ln>
                          <a:effectLst/>
                        </wps:spPr>
                        <wps:txbx>
                          <w:txbxContent>
                            <w:p w14:paraId="4E8C889E" w14:textId="77777777" w:rsidR="006A5267" w:rsidRPr="00A8725A" w:rsidRDefault="006A5267" w:rsidP="005D372A">
                              <w:pPr>
                                <w:spacing w:line="240" w:lineRule="exact"/>
                                <w:jc w:val="center"/>
                                <w:rPr>
                                  <w:color w:val="000000" w:themeColor="text1"/>
                                  <w:sz w:val="16"/>
                                  <w:szCs w:val="16"/>
                                </w:rPr>
                              </w:pPr>
                              <w:r>
                                <w:rPr>
                                  <w:rFonts w:hint="eastAsia"/>
                                  <w:color w:val="000000" w:themeColor="text1"/>
                                  <w:sz w:val="16"/>
                                  <w:szCs w:val="16"/>
                                </w:rPr>
                                <w:t>支援要員【地震の場合のみ】</w:t>
                              </w:r>
                            </w:p>
                            <w:p w14:paraId="006202DF" w14:textId="77777777" w:rsidR="006A5267" w:rsidRPr="00A8725A" w:rsidRDefault="006A5267" w:rsidP="005D372A">
                              <w:pPr>
                                <w:spacing w:line="240" w:lineRule="exact"/>
                                <w:jc w:val="center"/>
                                <w:rPr>
                                  <w:color w:val="000000" w:themeColor="text1"/>
                                  <w:sz w:val="16"/>
                                  <w:szCs w:val="16"/>
                                </w:rPr>
                              </w:pPr>
                              <w:r>
                                <w:rPr>
                                  <w:rFonts w:hint="eastAsia"/>
                                  <w:color w:val="000000" w:themeColor="text1"/>
                                  <w:sz w:val="16"/>
                                  <w:szCs w:val="16"/>
                                </w:rPr>
                                <w:t>（緊急防災推進員</w:t>
                              </w:r>
                              <w:r w:rsidRPr="00A8725A">
                                <w:rPr>
                                  <w:rFonts w:hint="eastAsia"/>
                                  <w:color w:val="000000" w:themeColor="text1"/>
                                  <w:sz w:val="16"/>
                                  <w:szCs w:val="16"/>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18BF3DA" id="グループ化 185" o:spid="_x0000_s1152" style="position:absolute;left:0;text-align:left;margin-left:220.45pt;margin-top:9.55pt;width:228.75pt;height:161.35pt;z-index:252981248;mso-width-relative:margin;mso-height-relative:margin" coordsize="27222,204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">
                <v:rect id="正方形/長方形 186" o:spid="_x0000_s1153" style="position:absolute;top:1296;width:27222;height:191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" fillcolor="window" strokecolor="windowText" strokeweight=".5pt">
                  <v:stroke dashstyle="dash"/>
                  <v:textbox inset="0,0,0,0"/>
                </v:rect>
                <v:line id="直線コネクタ 187" o:spid="_x0000_s1154" style="position:absolute;visibility:visible;mso-wrap-style:square" from="13579,3684" to="13579,17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" strokecolor="windowText"/>
                <v:rect id="正方形/長方形 188" o:spid="_x0000_s1155" style="position:absolute;left:9348;width:8497;height:22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" fillcolor="window" stroked="f">
                  <v:textbox inset="0,0,0,0">
                    <w:txbxContent>
                      <w:p w14:paraId="51482B1B" w14:textId="77777777" w:rsidR="006A5267" w:rsidRPr="00055897" w:rsidRDefault="006A5267" w:rsidP="005D372A">
                        <w:pPr>
                          <w:spacing w:line="240" w:lineRule="exact"/>
                          <w:jc w:val="center"/>
                          <w:rPr>
                            <w:rFonts w:asciiTheme="majorEastAsia" w:eastAsiaTheme="majorEastAsia" w:hAnsiTheme="majorEastAsia"/>
                            <w:color w:val="000000" w:themeColor="text1"/>
                            <w:sz w:val="16"/>
                            <w:szCs w:val="16"/>
                          </w:rPr>
                        </w:pPr>
                        <w:r w:rsidRPr="00055897">
                          <w:rPr>
                            <w:rFonts w:asciiTheme="majorEastAsia" w:eastAsiaTheme="majorEastAsia" w:hAnsiTheme="majorEastAsia" w:hint="eastAsia"/>
                            <w:color w:val="000000" w:themeColor="text1"/>
                            <w:sz w:val="16"/>
                            <w:szCs w:val="16"/>
                          </w:rPr>
                          <w:t>地域</w:t>
                        </w:r>
                        <w:r>
                          <w:rPr>
                            <w:rFonts w:asciiTheme="majorEastAsia" w:eastAsiaTheme="majorEastAsia" w:hAnsiTheme="majorEastAsia" w:hint="eastAsia"/>
                            <w:color w:val="000000" w:themeColor="text1"/>
                            <w:sz w:val="16"/>
                            <w:szCs w:val="16"/>
                          </w:rPr>
                          <w:t>警戒</w:t>
                        </w:r>
                        <w:r w:rsidRPr="00055897">
                          <w:rPr>
                            <w:rFonts w:asciiTheme="majorEastAsia" w:eastAsiaTheme="majorEastAsia" w:hAnsiTheme="majorEastAsia" w:hint="eastAsia"/>
                            <w:color w:val="000000" w:themeColor="text1"/>
                            <w:sz w:val="16"/>
                            <w:szCs w:val="16"/>
                          </w:rPr>
                          <w:t>班</w:t>
                        </w:r>
                      </w:p>
                    </w:txbxContent>
                  </v:textbox>
                </v:rect>
                <v:rect id="正方形/長方形 189" o:spid="_x0000_s1156" style="position:absolute;left:2499;top:2728;width:22492;height:5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" fillcolor="window" strokecolor="windowText">
                  <v:textbox inset="0,0,0,0">
                    <w:txbxContent>
                      <w:p w14:paraId="246CDAEA" w14:textId="77777777" w:rsidR="006A5267" w:rsidRPr="00D46C92" w:rsidRDefault="006A5267" w:rsidP="005D372A">
                        <w:pPr>
                          <w:spacing w:line="240" w:lineRule="exact"/>
                          <w:jc w:val="center"/>
                          <w:rPr>
                            <w:rFonts w:asciiTheme="majorEastAsia" w:eastAsiaTheme="majorEastAsia" w:hAnsiTheme="majorEastAsia"/>
                            <w:sz w:val="16"/>
                            <w:szCs w:val="16"/>
                          </w:rPr>
                        </w:pPr>
                        <w:r w:rsidRPr="00D46C92">
                          <w:rPr>
                            <w:rFonts w:asciiTheme="majorEastAsia" w:eastAsiaTheme="majorEastAsia" w:hAnsiTheme="majorEastAsia" w:hint="eastAsia"/>
                            <w:sz w:val="16"/>
                            <w:szCs w:val="16"/>
                          </w:rPr>
                          <w:t>班長</w:t>
                        </w:r>
                      </w:p>
                      <w:p w14:paraId="7F16FECC" w14:textId="77777777" w:rsidR="006A5267" w:rsidRPr="00A8725A" w:rsidRDefault="006A5267" w:rsidP="00091DC6">
                        <w:pPr>
                          <w:spacing w:line="240" w:lineRule="exact"/>
                          <w:jc w:val="center"/>
                          <w:rPr>
                            <w:color w:val="000000" w:themeColor="text1"/>
                            <w:sz w:val="16"/>
                            <w:szCs w:val="16"/>
                          </w:rPr>
                        </w:pPr>
                        <w:r w:rsidRPr="00D46C92">
                          <w:rPr>
                            <w:rFonts w:hint="eastAsia"/>
                            <w:sz w:val="16"/>
                            <w:szCs w:val="16"/>
                          </w:rPr>
                          <w:t>（地域防災監、又は同</w:t>
                        </w:r>
                        <w:r w:rsidRPr="00D83AA2">
                          <w:rPr>
                            <w:rFonts w:hint="eastAsia"/>
                            <w:sz w:val="16"/>
                            <w:szCs w:val="16"/>
                          </w:rPr>
                          <w:t>地域防災監</w:t>
                        </w:r>
                        <w:r w:rsidRPr="00D03601">
                          <w:rPr>
                            <w:rFonts w:hint="eastAsia"/>
                            <w:color w:val="000000" w:themeColor="text1"/>
                            <w:sz w:val="16"/>
                            <w:szCs w:val="16"/>
                          </w:rPr>
                          <w:t>が</w:t>
                        </w:r>
                        <w:r w:rsidRPr="002708F2">
                          <w:rPr>
                            <w:rFonts w:hint="eastAsia"/>
                            <w:sz w:val="16"/>
                            <w:szCs w:val="16"/>
                          </w:rPr>
                          <w:t>指名</w:t>
                        </w:r>
                        <w:r>
                          <w:rPr>
                            <w:rFonts w:hint="eastAsia"/>
                            <w:color w:val="000000" w:themeColor="text1"/>
                            <w:sz w:val="16"/>
                            <w:szCs w:val="16"/>
                          </w:rPr>
                          <w:t>した職員</w:t>
                        </w:r>
                        <w:r w:rsidRPr="00A8725A">
                          <w:rPr>
                            <w:rFonts w:hint="eastAsia"/>
                            <w:color w:val="000000" w:themeColor="text1"/>
                            <w:sz w:val="16"/>
                            <w:szCs w:val="16"/>
                          </w:rPr>
                          <w:t>）</w:t>
                        </w:r>
                      </w:p>
                    </w:txbxContent>
                  </v:textbox>
                </v:rect>
                <v:rect id="正方形/長方形 190" o:spid="_x0000_s1157" style="position:absolute;left:190;top:9155;width:26700;height:5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" fillcolor="window" strokecolor="windowText">
                  <v:textbox inset="0,0,0,0">
                    <w:txbxContent>
                      <w:p w14:paraId="35E18A2C" w14:textId="77777777" w:rsidR="006A5267" w:rsidRPr="0093399E" w:rsidRDefault="006A5267" w:rsidP="005D372A">
                        <w:pPr>
                          <w:spacing w:line="240" w:lineRule="exact"/>
                          <w:jc w:val="center"/>
                          <w:rPr>
                            <w:rFonts w:asciiTheme="majorEastAsia" w:eastAsiaTheme="majorEastAsia" w:hAnsiTheme="majorEastAsia"/>
                            <w:color w:val="000000" w:themeColor="text1"/>
                            <w:sz w:val="16"/>
                            <w:szCs w:val="16"/>
                          </w:rPr>
                        </w:pPr>
                        <w:r w:rsidRPr="0093399E">
                          <w:rPr>
                            <w:rFonts w:asciiTheme="majorEastAsia" w:eastAsiaTheme="majorEastAsia" w:hAnsiTheme="majorEastAsia" w:hint="eastAsia"/>
                            <w:color w:val="000000" w:themeColor="text1"/>
                            <w:sz w:val="16"/>
                            <w:szCs w:val="16"/>
                          </w:rPr>
                          <w:t>班員</w:t>
                        </w:r>
                      </w:p>
                      <w:p w14:paraId="287E9267" w14:textId="2BF46841" w:rsidR="006A5267" w:rsidRPr="00A8725A" w:rsidRDefault="006A5267" w:rsidP="002708F2">
                        <w:pPr>
                          <w:spacing w:line="240" w:lineRule="exact"/>
                          <w:jc w:val="center"/>
                          <w:rPr>
                            <w:color w:val="000000" w:themeColor="text1"/>
                            <w:sz w:val="16"/>
                            <w:szCs w:val="16"/>
                          </w:rPr>
                        </w:pPr>
                        <w:r>
                          <w:rPr>
                            <w:rFonts w:hint="eastAsia"/>
                            <w:color w:val="000000" w:themeColor="text1"/>
                            <w:sz w:val="16"/>
                            <w:szCs w:val="16"/>
                          </w:rPr>
                          <w:t>（土木事務</w:t>
                        </w:r>
                        <w:r w:rsidRPr="00D03601">
                          <w:rPr>
                            <w:rFonts w:hint="eastAsia"/>
                            <w:color w:val="000000" w:themeColor="text1"/>
                            <w:sz w:val="16"/>
                            <w:szCs w:val="16"/>
                          </w:rPr>
                          <w:t>所主査</w:t>
                        </w:r>
                        <w:r w:rsidRPr="00D46C92">
                          <w:rPr>
                            <w:rFonts w:hint="eastAsia"/>
                            <w:sz w:val="16"/>
                            <w:szCs w:val="16"/>
                          </w:rPr>
                          <w:t>及び土木事務所所管区域</w:t>
                        </w:r>
                        <w:r w:rsidRPr="00D46C92">
                          <w:rPr>
                            <w:sz w:val="16"/>
                            <w:szCs w:val="16"/>
                          </w:rPr>
                          <w:br/>
                        </w:r>
                        <w:r w:rsidRPr="00D46C92">
                          <w:rPr>
                            <w:rFonts w:hint="eastAsia"/>
                            <w:sz w:val="16"/>
                            <w:szCs w:val="16"/>
                          </w:rPr>
                          <w:t>出先機関職員で知事の指名</w:t>
                        </w:r>
                        <w:r w:rsidRPr="007B5749">
                          <w:rPr>
                            <w:rFonts w:hint="eastAsia"/>
                            <w:color w:val="000000" w:themeColor="text1"/>
                            <w:sz w:val="16"/>
                            <w:szCs w:val="16"/>
                          </w:rPr>
                          <w:t>した</w:t>
                        </w:r>
                        <w:r>
                          <w:rPr>
                            <w:rFonts w:hint="eastAsia"/>
                            <w:color w:val="000000" w:themeColor="text1"/>
                            <w:sz w:val="16"/>
                            <w:szCs w:val="16"/>
                          </w:rPr>
                          <w:t>職員</w:t>
                        </w:r>
                        <w:r w:rsidRPr="00A8725A">
                          <w:rPr>
                            <w:rFonts w:hint="eastAsia"/>
                            <w:color w:val="000000" w:themeColor="text1"/>
                            <w:sz w:val="16"/>
                            <w:szCs w:val="16"/>
                          </w:rPr>
                          <w:t>）</w:t>
                        </w:r>
                      </w:p>
                    </w:txbxContent>
                  </v:textbox>
                </v:rect>
                <v:rect id="正方形/長方形 191" o:spid="_x0000_s1158" style="position:absolute;left:4367;top:15149;width:18440;height:4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" fillcolor="window" strokecolor="windowText">
                  <v:textbox inset="0,0,0,0">
                    <w:txbxContent>
                      <w:p w14:paraId="4E8C889E" w14:textId="77777777" w:rsidR="006A5267" w:rsidRPr="00A8725A" w:rsidRDefault="006A5267" w:rsidP="005D372A">
                        <w:pPr>
                          <w:spacing w:line="240" w:lineRule="exact"/>
                          <w:jc w:val="center"/>
                          <w:rPr>
                            <w:color w:val="000000" w:themeColor="text1"/>
                            <w:sz w:val="16"/>
                            <w:szCs w:val="16"/>
                          </w:rPr>
                        </w:pPr>
                        <w:r>
                          <w:rPr>
                            <w:rFonts w:hint="eastAsia"/>
                            <w:color w:val="000000" w:themeColor="text1"/>
                            <w:sz w:val="16"/>
                            <w:szCs w:val="16"/>
                          </w:rPr>
                          <w:t>支援要員【地震の場合のみ】</w:t>
                        </w:r>
                      </w:p>
                      <w:p w14:paraId="006202DF" w14:textId="77777777" w:rsidR="006A5267" w:rsidRPr="00A8725A" w:rsidRDefault="006A5267" w:rsidP="005D372A">
                        <w:pPr>
                          <w:spacing w:line="240" w:lineRule="exact"/>
                          <w:jc w:val="center"/>
                          <w:rPr>
                            <w:color w:val="000000" w:themeColor="text1"/>
                            <w:sz w:val="16"/>
                            <w:szCs w:val="16"/>
                          </w:rPr>
                        </w:pPr>
                        <w:r>
                          <w:rPr>
                            <w:rFonts w:hint="eastAsia"/>
                            <w:color w:val="000000" w:themeColor="text1"/>
                            <w:sz w:val="16"/>
                            <w:szCs w:val="16"/>
                          </w:rPr>
                          <w:t>（緊急防災推進員</w:t>
                        </w:r>
                        <w:r w:rsidRPr="00A8725A">
                          <w:rPr>
                            <w:rFonts w:hint="eastAsia"/>
                            <w:color w:val="000000" w:themeColor="text1"/>
                            <w:sz w:val="16"/>
                            <w:szCs w:val="16"/>
                          </w:rPr>
                          <w:t>）</w:t>
                        </w:r>
                      </w:p>
                    </w:txbxContent>
                  </v:textbox>
                </v:rect>
              </v:group>
            </w:pict>
          </mc:Fallback>
        </mc:AlternateContent>
      </w:r>
      <w:r w:rsidRPr="001D6D10">
        <w:rPr>
          <w:noProof/>
        </w:rPr>
        <mc:AlternateContent>
          <mc:Choice Requires="wps">
            <w:drawing>
              <wp:anchor distT="0" distB="0" distL="114300" distR="114300" simplePos="0" relativeHeight="252982272" behindDoc="0" locked="0" layoutInCell="1" allowOverlap="1" wp14:anchorId="6486F0F4" wp14:editId="7AB73219">
                <wp:simplePos x="0" y="0"/>
                <wp:positionH relativeFrom="column">
                  <wp:posOffset>1215340</wp:posOffset>
                </wp:positionH>
                <wp:positionV relativeFrom="paragraph">
                  <wp:posOffset>104226</wp:posOffset>
                </wp:positionV>
                <wp:extent cx="0" cy="1875620"/>
                <wp:effectExtent l="0" t="0" r="19050" b="10795"/>
                <wp:wrapNone/>
                <wp:docPr id="196" name="直線コネクタ 196"/>
                <wp:cNvGraphicFramePr/>
                <a:graphic xmlns:a="http://schemas.openxmlformats.org/drawingml/2006/main">
                  <a:graphicData uri="http://schemas.microsoft.com/office/word/2010/wordprocessingShape">
                    <wps:wsp>
                      <wps:cNvCnPr/>
                      <wps:spPr>
                        <a:xfrm>
                          <a:off x="0" y="0"/>
                          <a:ext cx="0" cy="1875620"/>
                        </a:xfrm>
                        <a:prstGeom prst="line">
                          <a:avLst/>
                        </a:prstGeom>
                        <a:noFill/>
                        <a:ln w="9525" cap="flat" cmpd="sng" algn="ctr">
                          <a:solidFill>
                            <a:sysClr val="windowText" lastClr="000000"/>
                          </a:solidFill>
                          <a:prstDash val="solid"/>
                        </a:ln>
                        <a:effectLst/>
                      </wps:spPr>
                      <wps:bodyPr/>
                    </wps:wsp>
                  </a:graphicData>
                </a:graphic>
              </wp:anchor>
            </w:drawing>
          </mc:Choice>
          <mc:Fallback>
            <w:pict>
              <v:line w14:anchorId="76A8221C" id="直線コネクタ 196" o:spid="_x0000_s1026" style="position:absolute;left:0;text-align:left;z-index:252982272;visibility:visible;mso-wrap-style:square;mso-wrap-distance-left:9pt;mso-wrap-distance-top:0;mso-wrap-distance-right:9pt;mso-wrap-distance-bottom:0;mso-position-horizontal:absolute;mso-position-horizontal-relative:text;mso-position-vertical:absolute;mso-position-vertical-relative:text" from="95.7pt,8.2pt" to="95.7pt,1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" strokecolor="windowText"/>
            </w:pict>
          </mc:Fallback>
        </mc:AlternateContent>
      </w:r>
    </w:p>
    <w:p w14:paraId="1A2DC660" w14:textId="77777777" w:rsidR="005D372A" w:rsidRPr="001D6D10" w:rsidRDefault="005D372A" w:rsidP="005D372A">
      <w:r w:rsidRPr="001D6D10">
        <w:rPr>
          <w:noProof/>
        </w:rPr>
        <mc:AlternateContent>
          <mc:Choice Requires="wps">
            <w:drawing>
              <wp:anchor distT="0" distB="0" distL="114300" distR="114300" simplePos="0" relativeHeight="252987392" behindDoc="0" locked="0" layoutInCell="1" allowOverlap="1" wp14:anchorId="731E8DB5" wp14:editId="6109E3E3">
                <wp:simplePos x="0" y="0"/>
                <wp:positionH relativeFrom="column">
                  <wp:posOffset>1811020</wp:posOffset>
                </wp:positionH>
                <wp:positionV relativeFrom="paragraph">
                  <wp:posOffset>200965</wp:posOffset>
                </wp:positionV>
                <wp:extent cx="601345" cy="690245"/>
                <wp:effectExtent l="0" t="0" r="8255" b="0"/>
                <wp:wrapNone/>
                <wp:docPr id="203" name="正方形/長方形 203"/>
                <wp:cNvGraphicFramePr/>
                <a:graphic xmlns:a="http://schemas.openxmlformats.org/drawingml/2006/main">
                  <a:graphicData uri="http://schemas.microsoft.com/office/word/2010/wordprocessingShape">
                    <wps:wsp>
                      <wps:cNvSpPr/>
                      <wps:spPr>
                        <a:xfrm>
                          <a:off x="0" y="0"/>
                          <a:ext cx="601345" cy="690245"/>
                        </a:xfrm>
                        <a:prstGeom prst="rect">
                          <a:avLst/>
                        </a:prstGeom>
                        <a:noFill/>
                        <a:ln w="9525" cap="flat" cmpd="sng" algn="ctr">
                          <a:noFill/>
                          <a:prstDash val="solid"/>
                        </a:ln>
                        <a:effectLst/>
                      </wps:spPr>
                      <wps:txbx>
                        <w:txbxContent>
                          <w:p w14:paraId="7BECCC1F" w14:textId="77777777" w:rsidR="006A5267" w:rsidRPr="00393C0C" w:rsidRDefault="006A5267" w:rsidP="005D372A">
                            <w:pPr>
                              <w:rPr>
                                <w:rFonts w:asciiTheme="majorEastAsia" w:eastAsiaTheme="majorEastAsia" w:hAnsiTheme="majorEastAsia"/>
                                <w:color w:val="000000" w:themeColor="text1"/>
                                <w:sz w:val="16"/>
                                <w:szCs w:val="16"/>
                              </w:rPr>
                            </w:pPr>
                            <w:r w:rsidRPr="00393C0C">
                              <w:rPr>
                                <w:rFonts w:asciiTheme="majorEastAsia" w:eastAsiaTheme="majorEastAsia" w:hAnsiTheme="majorEastAsia" w:hint="eastAsia"/>
                                <w:color w:val="000000" w:themeColor="text1"/>
                                <w:sz w:val="16"/>
                                <w:szCs w:val="16"/>
                              </w:rPr>
                              <w:t>○数字は</w:t>
                            </w:r>
                          </w:p>
                          <w:p w14:paraId="465FB34D" w14:textId="77777777" w:rsidR="006A5267" w:rsidRPr="00393C0C" w:rsidRDefault="006A5267" w:rsidP="005D372A">
                            <w:pPr>
                              <w:rPr>
                                <w:rFonts w:asciiTheme="majorEastAsia" w:eastAsiaTheme="majorEastAsia" w:hAnsiTheme="majorEastAsia"/>
                                <w:color w:val="000000" w:themeColor="text1"/>
                                <w:sz w:val="16"/>
                                <w:szCs w:val="16"/>
                              </w:rPr>
                            </w:pPr>
                            <w:r w:rsidRPr="00393C0C">
                              <w:rPr>
                                <w:rFonts w:asciiTheme="majorEastAsia" w:eastAsiaTheme="majorEastAsia" w:hAnsiTheme="majorEastAsia" w:hint="eastAsia"/>
                                <w:color w:val="000000" w:themeColor="text1"/>
                                <w:sz w:val="16"/>
                                <w:szCs w:val="16"/>
                              </w:rPr>
                              <w:t>本部長の</w:t>
                            </w:r>
                          </w:p>
                          <w:p w14:paraId="606E7C7E" w14:textId="77777777" w:rsidR="006A5267" w:rsidRPr="00393C0C" w:rsidRDefault="006A5267" w:rsidP="005D372A">
                            <w:pPr>
                              <w:rPr>
                                <w:rFonts w:asciiTheme="majorEastAsia" w:eastAsiaTheme="majorEastAsia" w:hAnsiTheme="majorEastAsia"/>
                                <w:color w:val="000000" w:themeColor="text1"/>
                                <w:sz w:val="16"/>
                                <w:szCs w:val="16"/>
                              </w:rPr>
                            </w:pPr>
                            <w:r w:rsidRPr="00393C0C">
                              <w:rPr>
                                <w:rFonts w:asciiTheme="majorEastAsia" w:eastAsiaTheme="majorEastAsia" w:hAnsiTheme="majorEastAsia" w:hint="eastAsia"/>
                                <w:color w:val="000000" w:themeColor="text1"/>
                                <w:sz w:val="16"/>
                                <w:szCs w:val="16"/>
                              </w:rPr>
                              <w:t>代理順序</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1E8DB5" id="正方形/長方形 203" o:spid="_x0000_s1159" style="position:absolute;left:0;text-align:left;margin-left:142.6pt;margin-top:15.8pt;width:47.35pt;height:54.35pt;z-index:25298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" filled="f" stroked="f">
                <v:textbox inset="0,0,0,0">
                  <w:txbxContent>
                    <w:p w14:paraId="7BECCC1F" w14:textId="77777777" w:rsidR="006A5267" w:rsidRPr="00393C0C" w:rsidRDefault="006A5267" w:rsidP="005D372A">
                      <w:pPr>
                        <w:rPr>
                          <w:rFonts w:asciiTheme="majorEastAsia" w:eastAsiaTheme="majorEastAsia" w:hAnsiTheme="majorEastAsia"/>
                          <w:color w:val="000000" w:themeColor="text1"/>
                          <w:sz w:val="16"/>
                          <w:szCs w:val="16"/>
                        </w:rPr>
                      </w:pPr>
                      <w:r w:rsidRPr="00393C0C">
                        <w:rPr>
                          <w:rFonts w:asciiTheme="majorEastAsia" w:eastAsiaTheme="majorEastAsia" w:hAnsiTheme="majorEastAsia" w:hint="eastAsia"/>
                          <w:color w:val="000000" w:themeColor="text1"/>
                          <w:sz w:val="16"/>
                          <w:szCs w:val="16"/>
                        </w:rPr>
                        <w:t>○数字は</w:t>
                      </w:r>
                    </w:p>
                    <w:p w14:paraId="465FB34D" w14:textId="77777777" w:rsidR="006A5267" w:rsidRPr="00393C0C" w:rsidRDefault="006A5267" w:rsidP="005D372A">
                      <w:pPr>
                        <w:rPr>
                          <w:rFonts w:asciiTheme="majorEastAsia" w:eastAsiaTheme="majorEastAsia" w:hAnsiTheme="majorEastAsia"/>
                          <w:color w:val="000000" w:themeColor="text1"/>
                          <w:sz w:val="16"/>
                          <w:szCs w:val="16"/>
                        </w:rPr>
                      </w:pPr>
                      <w:r w:rsidRPr="00393C0C">
                        <w:rPr>
                          <w:rFonts w:asciiTheme="majorEastAsia" w:eastAsiaTheme="majorEastAsia" w:hAnsiTheme="majorEastAsia" w:hint="eastAsia"/>
                          <w:color w:val="000000" w:themeColor="text1"/>
                          <w:sz w:val="16"/>
                          <w:szCs w:val="16"/>
                        </w:rPr>
                        <w:t>本部長の</w:t>
                      </w:r>
                    </w:p>
                    <w:p w14:paraId="606E7C7E" w14:textId="77777777" w:rsidR="006A5267" w:rsidRPr="00393C0C" w:rsidRDefault="006A5267" w:rsidP="005D372A">
                      <w:pPr>
                        <w:rPr>
                          <w:rFonts w:asciiTheme="majorEastAsia" w:eastAsiaTheme="majorEastAsia" w:hAnsiTheme="majorEastAsia"/>
                          <w:color w:val="000000" w:themeColor="text1"/>
                          <w:sz w:val="16"/>
                          <w:szCs w:val="16"/>
                        </w:rPr>
                      </w:pPr>
                      <w:r w:rsidRPr="00393C0C">
                        <w:rPr>
                          <w:rFonts w:asciiTheme="majorEastAsia" w:eastAsiaTheme="majorEastAsia" w:hAnsiTheme="majorEastAsia" w:hint="eastAsia"/>
                          <w:color w:val="000000" w:themeColor="text1"/>
                          <w:sz w:val="16"/>
                          <w:szCs w:val="16"/>
                        </w:rPr>
                        <w:t>代理順序</w:t>
                      </w:r>
                    </w:p>
                  </w:txbxContent>
                </v:textbox>
              </v:rect>
            </w:pict>
          </mc:Fallback>
        </mc:AlternateContent>
      </w:r>
      <w:r w:rsidRPr="001D6D10">
        <w:rPr>
          <w:noProof/>
        </w:rPr>
        <mc:AlternateContent>
          <mc:Choice Requires="wps">
            <w:drawing>
              <wp:anchor distT="0" distB="0" distL="114300" distR="114300" simplePos="0" relativeHeight="252986368" behindDoc="0" locked="0" layoutInCell="1" allowOverlap="1" wp14:anchorId="10692CDB" wp14:editId="53787094">
                <wp:simplePos x="0" y="0"/>
                <wp:positionH relativeFrom="column">
                  <wp:posOffset>635000</wp:posOffset>
                </wp:positionH>
                <wp:positionV relativeFrom="paragraph">
                  <wp:posOffset>197790</wp:posOffset>
                </wp:positionV>
                <wp:extent cx="1158240" cy="681355"/>
                <wp:effectExtent l="0" t="0" r="22860" b="23495"/>
                <wp:wrapNone/>
                <wp:docPr id="201" name="正方形/長方形 201"/>
                <wp:cNvGraphicFramePr/>
                <a:graphic xmlns:a="http://schemas.openxmlformats.org/drawingml/2006/main">
                  <a:graphicData uri="http://schemas.microsoft.com/office/word/2010/wordprocessingShape">
                    <wps:wsp>
                      <wps:cNvSpPr/>
                      <wps:spPr>
                        <a:xfrm>
                          <a:off x="0" y="0"/>
                          <a:ext cx="1158240" cy="681355"/>
                        </a:xfrm>
                        <a:prstGeom prst="rect">
                          <a:avLst/>
                        </a:prstGeom>
                        <a:solidFill>
                          <a:sysClr val="window" lastClr="FFFFFF"/>
                        </a:solidFill>
                        <a:ln w="9525" cap="flat" cmpd="sng" algn="ctr">
                          <a:solidFill>
                            <a:sysClr val="windowText" lastClr="000000"/>
                          </a:solidFill>
                          <a:prstDash val="solid"/>
                        </a:ln>
                        <a:effectLst/>
                      </wps:spPr>
                      <wps:txbx>
                        <w:txbxContent>
                          <w:p w14:paraId="7B7B9861" w14:textId="77777777" w:rsidR="006A5267" w:rsidRPr="007F6D0D" w:rsidRDefault="006A5267" w:rsidP="005D372A">
                            <w:pPr>
                              <w:spacing w:line="240" w:lineRule="exact"/>
                              <w:jc w:val="center"/>
                              <w:rPr>
                                <w:rFonts w:asciiTheme="majorEastAsia" w:eastAsiaTheme="majorEastAsia" w:hAnsiTheme="majorEastAsia"/>
                                <w:color w:val="000000" w:themeColor="text1"/>
                                <w:sz w:val="16"/>
                                <w:szCs w:val="16"/>
                              </w:rPr>
                            </w:pPr>
                            <w:r w:rsidRPr="007F6D0D">
                              <w:rPr>
                                <w:rFonts w:asciiTheme="majorEastAsia" w:eastAsiaTheme="majorEastAsia" w:hAnsiTheme="majorEastAsia" w:hint="eastAsia"/>
                                <w:color w:val="000000" w:themeColor="text1"/>
                                <w:sz w:val="16"/>
                                <w:szCs w:val="16"/>
                              </w:rPr>
                              <w:t>副本部長</w:t>
                            </w:r>
                          </w:p>
                          <w:p w14:paraId="4F91C184" w14:textId="77777777" w:rsidR="006A5267" w:rsidRDefault="006A5267" w:rsidP="005D372A">
                            <w:pPr>
                              <w:spacing w:line="240" w:lineRule="exact"/>
                              <w:jc w:val="center"/>
                              <w:rPr>
                                <w:color w:val="000000" w:themeColor="text1"/>
                                <w:sz w:val="16"/>
                                <w:szCs w:val="16"/>
                              </w:rPr>
                            </w:pPr>
                            <w:r w:rsidRPr="00A8725A">
                              <w:rPr>
                                <w:rFonts w:hint="eastAsia"/>
                                <w:color w:val="000000" w:themeColor="text1"/>
                                <w:sz w:val="16"/>
                                <w:szCs w:val="16"/>
                              </w:rPr>
                              <w:t>（</w:t>
                            </w:r>
                            <w:r>
                              <w:rPr>
                                <w:rFonts w:hint="eastAsia"/>
                                <w:color w:val="000000" w:themeColor="text1"/>
                                <w:sz w:val="16"/>
                                <w:szCs w:val="16"/>
                              </w:rPr>
                              <w:t>①～③副知事</w:t>
                            </w:r>
                            <w:r w:rsidRPr="00A8725A">
                              <w:rPr>
                                <w:rFonts w:hint="eastAsia"/>
                                <w:color w:val="000000" w:themeColor="text1"/>
                                <w:sz w:val="16"/>
                                <w:szCs w:val="16"/>
                              </w:rPr>
                              <w:t>）</w:t>
                            </w:r>
                          </w:p>
                          <w:p w14:paraId="25B9BD98" w14:textId="77777777" w:rsidR="006A5267" w:rsidRDefault="006A5267" w:rsidP="005D372A">
                            <w:pPr>
                              <w:spacing w:line="240" w:lineRule="exact"/>
                              <w:jc w:val="center"/>
                              <w:rPr>
                                <w:color w:val="000000" w:themeColor="text1"/>
                                <w:sz w:val="16"/>
                                <w:szCs w:val="16"/>
                              </w:rPr>
                            </w:pPr>
                            <w:r>
                              <w:rPr>
                                <w:rFonts w:hint="eastAsia"/>
                                <w:color w:val="000000" w:themeColor="text1"/>
                                <w:sz w:val="16"/>
                                <w:szCs w:val="16"/>
                              </w:rPr>
                              <w:t>（④危機管理監</w:t>
                            </w:r>
                          </w:p>
                          <w:p w14:paraId="61AB457C" w14:textId="77777777" w:rsidR="006A5267" w:rsidRPr="00A8725A" w:rsidRDefault="006A5267" w:rsidP="005D372A">
                            <w:pPr>
                              <w:spacing w:line="240" w:lineRule="exact"/>
                              <w:jc w:val="center"/>
                              <w:rPr>
                                <w:color w:val="000000" w:themeColor="text1"/>
                                <w:sz w:val="16"/>
                                <w:szCs w:val="16"/>
                              </w:rPr>
                            </w:pPr>
                            <w:r>
                              <w:rPr>
                                <w:rFonts w:hint="eastAsia"/>
                                <w:color w:val="000000" w:themeColor="text1"/>
                                <w:sz w:val="16"/>
                                <w:szCs w:val="16"/>
                              </w:rPr>
                              <w:t>（⑤危機管理室長</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w14:anchorId="10692CDB" id="正方形/長方形 201" o:spid="_x0000_s1160" style="position:absolute;left:0;text-align:left;margin-left:50pt;margin-top:15.55pt;width:91.2pt;height:53.65pt;z-index:25298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" fillcolor="window" strokecolor="windowText">
                <v:textbox inset="0,0,0,0">
                  <w:txbxContent>
                    <w:p w14:paraId="7B7B9861" w14:textId="77777777" w:rsidR="006A5267" w:rsidRPr="007F6D0D" w:rsidRDefault="006A5267" w:rsidP="005D372A">
                      <w:pPr>
                        <w:spacing w:line="240" w:lineRule="exact"/>
                        <w:jc w:val="center"/>
                        <w:rPr>
                          <w:rFonts w:asciiTheme="majorEastAsia" w:eastAsiaTheme="majorEastAsia" w:hAnsiTheme="majorEastAsia"/>
                          <w:color w:val="000000" w:themeColor="text1"/>
                          <w:sz w:val="16"/>
                          <w:szCs w:val="16"/>
                        </w:rPr>
                      </w:pPr>
                      <w:r w:rsidRPr="007F6D0D">
                        <w:rPr>
                          <w:rFonts w:asciiTheme="majorEastAsia" w:eastAsiaTheme="majorEastAsia" w:hAnsiTheme="majorEastAsia" w:hint="eastAsia"/>
                          <w:color w:val="000000" w:themeColor="text1"/>
                          <w:sz w:val="16"/>
                          <w:szCs w:val="16"/>
                        </w:rPr>
                        <w:t>副本部長</w:t>
                      </w:r>
                    </w:p>
                    <w:p w14:paraId="4F91C184" w14:textId="77777777" w:rsidR="006A5267" w:rsidRDefault="006A5267" w:rsidP="005D372A">
                      <w:pPr>
                        <w:spacing w:line="240" w:lineRule="exact"/>
                        <w:jc w:val="center"/>
                        <w:rPr>
                          <w:color w:val="000000" w:themeColor="text1"/>
                          <w:sz w:val="16"/>
                          <w:szCs w:val="16"/>
                        </w:rPr>
                      </w:pPr>
                      <w:r w:rsidRPr="00A8725A">
                        <w:rPr>
                          <w:rFonts w:hint="eastAsia"/>
                          <w:color w:val="000000" w:themeColor="text1"/>
                          <w:sz w:val="16"/>
                          <w:szCs w:val="16"/>
                        </w:rPr>
                        <w:t>（</w:t>
                      </w:r>
                      <w:r>
                        <w:rPr>
                          <w:rFonts w:hint="eastAsia"/>
                          <w:color w:val="000000" w:themeColor="text1"/>
                          <w:sz w:val="16"/>
                          <w:szCs w:val="16"/>
                        </w:rPr>
                        <w:t>①～③副知事</w:t>
                      </w:r>
                      <w:r w:rsidRPr="00A8725A">
                        <w:rPr>
                          <w:rFonts w:hint="eastAsia"/>
                          <w:color w:val="000000" w:themeColor="text1"/>
                          <w:sz w:val="16"/>
                          <w:szCs w:val="16"/>
                        </w:rPr>
                        <w:t>）</w:t>
                      </w:r>
                    </w:p>
                    <w:p w14:paraId="25B9BD98" w14:textId="77777777" w:rsidR="006A5267" w:rsidRDefault="006A5267" w:rsidP="005D372A">
                      <w:pPr>
                        <w:spacing w:line="240" w:lineRule="exact"/>
                        <w:jc w:val="center"/>
                        <w:rPr>
                          <w:color w:val="000000" w:themeColor="text1"/>
                          <w:sz w:val="16"/>
                          <w:szCs w:val="16"/>
                        </w:rPr>
                      </w:pPr>
                      <w:r>
                        <w:rPr>
                          <w:rFonts w:hint="eastAsia"/>
                          <w:color w:val="000000" w:themeColor="text1"/>
                          <w:sz w:val="16"/>
                          <w:szCs w:val="16"/>
                        </w:rPr>
                        <w:t>（④危機管理監</w:t>
                      </w:r>
                    </w:p>
                    <w:p w14:paraId="61AB457C" w14:textId="77777777" w:rsidR="006A5267" w:rsidRPr="00A8725A" w:rsidRDefault="006A5267" w:rsidP="005D372A">
                      <w:pPr>
                        <w:spacing w:line="240" w:lineRule="exact"/>
                        <w:jc w:val="center"/>
                        <w:rPr>
                          <w:color w:val="000000" w:themeColor="text1"/>
                          <w:sz w:val="16"/>
                          <w:szCs w:val="16"/>
                        </w:rPr>
                      </w:pPr>
                      <w:r>
                        <w:rPr>
                          <w:rFonts w:hint="eastAsia"/>
                          <w:color w:val="000000" w:themeColor="text1"/>
                          <w:sz w:val="16"/>
                          <w:szCs w:val="16"/>
                        </w:rPr>
                        <w:t>（⑤危機管理室長</w:t>
                      </w:r>
                    </w:p>
                  </w:txbxContent>
                </v:textbox>
              </v:rect>
            </w:pict>
          </mc:Fallback>
        </mc:AlternateContent>
      </w:r>
    </w:p>
    <w:p w14:paraId="69201E6C" w14:textId="77777777" w:rsidR="005D372A" w:rsidRPr="001D6D10" w:rsidRDefault="005D372A" w:rsidP="005D372A"/>
    <w:p w14:paraId="103C155D" w14:textId="77777777" w:rsidR="005D372A" w:rsidRPr="001D6D10" w:rsidRDefault="005D372A" w:rsidP="005D372A"/>
    <w:p w14:paraId="6C0C5B7C" w14:textId="77777777" w:rsidR="005D372A" w:rsidRPr="001D6D10" w:rsidRDefault="005D372A" w:rsidP="005D372A"/>
    <w:p w14:paraId="311EA7EC" w14:textId="77777777" w:rsidR="005D372A" w:rsidRPr="001D6D10" w:rsidRDefault="005D372A" w:rsidP="005D372A">
      <w:r w:rsidRPr="001D6D10">
        <w:rPr>
          <w:noProof/>
        </w:rPr>
        <mc:AlternateContent>
          <mc:Choice Requires="wps">
            <w:drawing>
              <wp:anchor distT="0" distB="0" distL="114300" distR="114300" simplePos="0" relativeHeight="252984320" behindDoc="0" locked="0" layoutInCell="1" allowOverlap="1" wp14:anchorId="1A5EF12F" wp14:editId="4E83B3EF">
                <wp:simplePos x="0" y="0"/>
                <wp:positionH relativeFrom="column">
                  <wp:posOffset>-181610</wp:posOffset>
                </wp:positionH>
                <wp:positionV relativeFrom="paragraph">
                  <wp:posOffset>99695</wp:posOffset>
                </wp:positionV>
                <wp:extent cx="2657475" cy="1667185"/>
                <wp:effectExtent l="0" t="0" r="28575" b="28575"/>
                <wp:wrapNone/>
                <wp:docPr id="199" name="正方形/長方形 199"/>
                <wp:cNvGraphicFramePr/>
                <a:graphic xmlns:a="http://schemas.openxmlformats.org/drawingml/2006/main">
                  <a:graphicData uri="http://schemas.microsoft.com/office/word/2010/wordprocessingShape">
                    <wps:wsp>
                      <wps:cNvSpPr/>
                      <wps:spPr>
                        <a:xfrm>
                          <a:off x="0" y="0"/>
                          <a:ext cx="2657475" cy="1667185"/>
                        </a:xfrm>
                        <a:prstGeom prst="rect">
                          <a:avLst/>
                        </a:prstGeom>
                        <a:solidFill>
                          <a:sysClr val="window" lastClr="FFFFFF"/>
                        </a:solidFill>
                        <a:ln w="9525" cap="flat" cmpd="sng" algn="ctr">
                          <a:solidFill>
                            <a:sysClr val="windowText" lastClr="000000"/>
                          </a:solidFill>
                          <a:prstDash val="solid"/>
                        </a:ln>
                        <a:effectLst/>
                      </wps:spPr>
                      <wps:txbx>
                        <w:txbxContent>
                          <w:p w14:paraId="40688A52" w14:textId="77777777" w:rsidR="006A5267" w:rsidRDefault="006A5267" w:rsidP="005D372A">
                            <w:pPr>
                              <w:spacing w:line="220" w:lineRule="exact"/>
                              <w:ind w:firstLineChars="300" w:firstLine="483"/>
                              <w:rPr>
                                <w:color w:val="000000" w:themeColor="text1"/>
                                <w:sz w:val="16"/>
                                <w:szCs w:val="16"/>
                              </w:rPr>
                            </w:pPr>
                            <w:r>
                              <w:rPr>
                                <w:rFonts w:hint="eastAsia"/>
                                <w:color w:val="000000" w:themeColor="text1"/>
                                <w:sz w:val="16"/>
                                <w:szCs w:val="16"/>
                              </w:rPr>
                              <w:t>教育長</w:t>
                            </w:r>
                          </w:p>
                          <w:p w14:paraId="058F4988" w14:textId="77777777" w:rsidR="006A5267" w:rsidRDefault="006A5267" w:rsidP="005D372A">
                            <w:pPr>
                              <w:spacing w:line="220" w:lineRule="exact"/>
                              <w:ind w:firstLineChars="300" w:firstLine="483"/>
                              <w:rPr>
                                <w:color w:val="000000" w:themeColor="text1"/>
                                <w:sz w:val="16"/>
                                <w:szCs w:val="16"/>
                              </w:rPr>
                            </w:pPr>
                            <w:r>
                              <w:rPr>
                                <w:rFonts w:hint="eastAsia"/>
                                <w:color w:val="000000" w:themeColor="text1"/>
                                <w:sz w:val="16"/>
                                <w:szCs w:val="16"/>
                              </w:rPr>
                              <w:t>会計管理者</w:t>
                            </w:r>
                          </w:p>
                          <w:p w14:paraId="65049370" w14:textId="77777777" w:rsidR="006A5267" w:rsidRDefault="006A5267" w:rsidP="005D372A">
                            <w:pPr>
                              <w:spacing w:line="220" w:lineRule="exact"/>
                              <w:ind w:firstLineChars="300" w:firstLine="483"/>
                              <w:rPr>
                                <w:color w:val="000000" w:themeColor="text1"/>
                                <w:sz w:val="16"/>
                                <w:szCs w:val="16"/>
                              </w:rPr>
                            </w:pPr>
                            <w:r w:rsidRPr="00806B54">
                              <w:rPr>
                                <w:rFonts w:hint="eastAsia"/>
                                <w:color w:val="000000" w:themeColor="text1"/>
                                <w:sz w:val="16"/>
                                <w:szCs w:val="16"/>
                              </w:rPr>
                              <w:t>大阪港湾局長</w:t>
                            </w:r>
                          </w:p>
                          <w:p w14:paraId="7B990FE4" w14:textId="77777777" w:rsidR="006A5267" w:rsidRPr="00806B54" w:rsidRDefault="006A5267" w:rsidP="005D372A">
                            <w:pPr>
                              <w:spacing w:line="220" w:lineRule="exact"/>
                              <w:ind w:firstLineChars="300" w:firstLine="483"/>
                              <w:rPr>
                                <w:color w:val="000000" w:themeColor="text1"/>
                                <w:sz w:val="16"/>
                                <w:szCs w:val="16"/>
                              </w:rPr>
                            </w:pPr>
                            <w:r>
                              <w:rPr>
                                <w:rFonts w:hint="eastAsia"/>
                                <w:color w:val="000000" w:themeColor="text1"/>
                                <w:sz w:val="16"/>
                                <w:szCs w:val="16"/>
                              </w:rPr>
                              <w:t>大阪都市計画</w:t>
                            </w:r>
                            <w:r>
                              <w:rPr>
                                <w:color w:val="000000" w:themeColor="text1"/>
                                <w:sz w:val="16"/>
                                <w:szCs w:val="16"/>
                              </w:rPr>
                              <w:t>局長</w:t>
                            </w:r>
                          </w:p>
                          <w:p w14:paraId="3A03A6B9" w14:textId="77777777" w:rsidR="006A5267" w:rsidRPr="00806B54" w:rsidRDefault="006A5267" w:rsidP="005D372A">
                            <w:pPr>
                              <w:spacing w:line="220" w:lineRule="exact"/>
                              <w:ind w:firstLineChars="300" w:firstLine="483"/>
                              <w:rPr>
                                <w:color w:val="000000" w:themeColor="text1"/>
                                <w:sz w:val="16"/>
                                <w:szCs w:val="16"/>
                              </w:rPr>
                            </w:pPr>
                            <w:r w:rsidRPr="00806B54">
                              <w:rPr>
                                <w:rFonts w:hint="eastAsia"/>
                                <w:color w:val="000000" w:themeColor="text1"/>
                                <w:sz w:val="16"/>
                                <w:szCs w:val="16"/>
                              </w:rPr>
                              <w:t>都市整備部長</w:t>
                            </w:r>
                          </w:p>
                          <w:p w14:paraId="391FDBA7" w14:textId="77777777" w:rsidR="006A5267" w:rsidRPr="00806B54" w:rsidRDefault="006A5267" w:rsidP="005D372A">
                            <w:pPr>
                              <w:spacing w:line="220" w:lineRule="exact"/>
                              <w:ind w:firstLineChars="300" w:firstLine="483"/>
                              <w:rPr>
                                <w:color w:val="000000" w:themeColor="text1"/>
                                <w:sz w:val="16"/>
                                <w:szCs w:val="16"/>
                              </w:rPr>
                            </w:pPr>
                            <w:r w:rsidRPr="00806B54">
                              <w:rPr>
                                <w:rFonts w:hint="eastAsia"/>
                                <w:color w:val="000000" w:themeColor="text1"/>
                                <w:sz w:val="16"/>
                                <w:szCs w:val="16"/>
                              </w:rPr>
                              <w:t>環境農林水産部長</w:t>
                            </w:r>
                          </w:p>
                          <w:p w14:paraId="163A6458" w14:textId="77777777" w:rsidR="006A5267" w:rsidRPr="00806B54" w:rsidRDefault="006A5267" w:rsidP="005D372A">
                            <w:pPr>
                              <w:spacing w:line="220" w:lineRule="exact"/>
                              <w:ind w:firstLineChars="200" w:firstLine="322"/>
                              <w:rPr>
                                <w:color w:val="000000" w:themeColor="text1"/>
                                <w:sz w:val="16"/>
                                <w:szCs w:val="16"/>
                              </w:rPr>
                            </w:pPr>
                            <w:r w:rsidRPr="00806B54">
                              <w:rPr>
                                <w:rFonts w:hint="eastAsia"/>
                                <w:color w:val="000000" w:themeColor="text1"/>
                                <w:sz w:val="16"/>
                                <w:szCs w:val="16"/>
                              </w:rPr>
                              <w:t xml:space="preserve">　商工労働部長</w:t>
                            </w:r>
                          </w:p>
                          <w:p w14:paraId="5928532B" w14:textId="77777777" w:rsidR="006A5267" w:rsidRPr="00806B54" w:rsidRDefault="006A5267" w:rsidP="005D372A">
                            <w:pPr>
                              <w:spacing w:line="220" w:lineRule="exact"/>
                              <w:ind w:firstLineChars="200" w:firstLine="322"/>
                              <w:rPr>
                                <w:color w:val="000000" w:themeColor="text1"/>
                                <w:sz w:val="16"/>
                                <w:szCs w:val="16"/>
                              </w:rPr>
                            </w:pPr>
                            <w:r w:rsidRPr="00806B54">
                              <w:rPr>
                                <w:rFonts w:hint="eastAsia"/>
                                <w:color w:val="000000" w:themeColor="text1"/>
                                <w:sz w:val="16"/>
                                <w:szCs w:val="16"/>
                              </w:rPr>
                              <w:t xml:space="preserve">　健康医療部長</w:t>
                            </w:r>
                          </w:p>
                          <w:p w14:paraId="7B0B723B" w14:textId="77777777" w:rsidR="006A5267" w:rsidRPr="00806B54" w:rsidRDefault="006A5267" w:rsidP="005D372A">
                            <w:pPr>
                              <w:spacing w:line="220" w:lineRule="exact"/>
                              <w:ind w:firstLineChars="200" w:firstLine="322"/>
                              <w:rPr>
                                <w:color w:val="000000" w:themeColor="text1"/>
                                <w:sz w:val="16"/>
                                <w:szCs w:val="16"/>
                              </w:rPr>
                            </w:pPr>
                            <w:r w:rsidRPr="00806B54">
                              <w:rPr>
                                <w:rFonts w:hint="eastAsia"/>
                                <w:color w:val="000000" w:themeColor="text1"/>
                                <w:sz w:val="16"/>
                                <w:szCs w:val="16"/>
                              </w:rPr>
                              <w:t xml:space="preserve">　福祉部長</w:t>
                            </w:r>
                          </w:p>
                          <w:p w14:paraId="012A4AEE" w14:textId="77777777" w:rsidR="006A5267" w:rsidRPr="00806B54" w:rsidRDefault="006A5267" w:rsidP="005D372A">
                            <w:pPr>
                              <w:spacing w:line="220" w:lineRule="exact"/>
                              <w:ind w:firstLineChars="200" w:firstLine="322"/>
                              <w:rPr>
                                <w:color w:val="000000" w:themeColor="text1"/>
                                <w:sz w:val="16"/>
                                <w:szCs w:val="16"/>
                              </w:rPr>
                            </w:pPr>
                            <w:r w:rsidRPr="00806B54">
                              <w:rPr>
                                <w:rFonts w:hint="eastAsia"/>
                                <w:color w:val="000000" w:themeColor="text1"/>
                                <w:sz w:val="16"/>
                                <w:szCs w:val="16"/>
                              </w:rPr>
                              <w:t xml:space="preserve">　</w:t>
                            </w:r>
                            <w:r w:rsidRPr="00806B54">
                              <w:rPr>
                                <w:rFonts w:hint="eastAsia"/>
                                <w:color w:val="000000" w:themeColor="text1"/>
                                <w:sz w:val="16"/>
                                <w:szCs w:val="16"/>
                              </w:rPr>
                              <w:t>IR</w:t>
                            </w:r>
                            <w:r w:rsidRPr="00806B54">
                              <w:rPr>
                                <w:rFonts w:hint="eastAsia"/>
                                <w:color w:val="000000" w:themeColor="text1"/>
                                <w:sz w:val="16"/>
                                <w:szCs w:val="16"/>
                              </w:rPr>
                              <w:t>推進局長</w:t>
                            </w:r>
                          </w:p>
                          <w:p w14:paraId="4E894BED" w14:textId="77777777" w:rsidR="006A5267" w:rsidRPr="00806B54" w:rsidRDefault="006A5267" w:rsidP="005D372A">
                            <w:pPr>
                              <w:spacing w:line="220" w:lineRule="exact"/>
                              <w:ind w:firstLineChars="300" w:firstLine="483"/>
                              <w:rPr>
                                <w:color w:val="000000" w:themeColor="text1"/>
                                <w:sz w:val="16"/>
                                <w:szCs w:val="16"/>
                              </w:rPr>
                            </w:pPr>
                            <w:r w:rsidRPr="00806B54">
                              <w:rPr>
                                <w:rFonts w:hint="eastAsia"/>
                                <w:color w:val="000000" w:themeColor="text1"/>
                                <w:sz w:val="16"/>
                                <w:szCs w:val="16"/>
                              </w:rPr>
                              <w:t>府民文化部長</w:t>
                            </w:r>
                          </w:p>
                          <w:p w14:paraId="0432972C" w14:textId="77777777" w:rsidR="006A5267" w:rsidRPr="00806B54" w:rsidRDefault="006A5267" w:rsidP="005D372A">
                            <w:pPr>
                              <w:spacing w:line="220" w:lineRule="exact"/>
                              <w:ind w:firstLineChars="300" w:firstLine="423"/>
                              <w:rPr>
                                <w:color w:val="000000" w:themeColor="text1"/>
                                <w:sz w:val="14"/>
                                <w:szCs w:val="14"/>
                              </w:rPr>
                            </w:pPr>
                            <w:r w:rsidRPr="00806B54">
                              <w:rPr>
                                <w:rFonts w:hint="eastAsia"/>
                                <w:color w:val="000000" w:themeColor="text1"/>
                                <w:sz w:val="14"/>
                                <w:szCs w:val="14"/>
                              </w:rPr>
                              <w:t xml:space="preserve"> </w:t>
                            </w:r>
                            <w:r w:rsidRPr="00806B54">
                              <w:rPr>
                                <w:rFonts w:hint="eastAsia"/>
                                <w:color w:val="000000" w:themeColor="text1"/>
                                <w:sz w:val="14"/>
                                <w:szCs w:val="14"/>
                              </w:rPr>
                              <w:t>スマートシティ戦略部長</w:t>
                            </w:r>
                          </w:p>
                          <w:p w14:paraId="23DE2A49" w14:textId="77777777" w:rsidR="006A5267" w:rsidRDefault="006A5267" w:rsidP="005D372A">
                            <w:pPr>
                              <w:spacing w:line="220" w:lineRule="exact"/>
                              <w:ind w:firstLineChars="300" w:firstLine="483"/>
                              <w:rPr>
                                <w:color w:val="000000" w:themeColor="text1"/>
                                <w:sz w:val="16"/>
                                <w:szCs w:val="16"/>
                              </w:rPr>
                            </w:pPr>
                            <w:r w:rsidRPr="00806B54">
                              <w:rPr>
                                <w:rFonts w:hint="eastAsia"/>
                                <w:color w:val="000000" w:themeColor="text1"/>
                                <w:sz w:val="16"/>
                                <w:szCs w:val="16"/>
                              </w:rPr>
                              <w:t>財務部長</w:t>
                            </w:r>
                          </w:p>
                          <w:p w14:paraId="1D08E7F2" w14:textId="77777777" w:rsidR="006A5267" w:rsidRDefault="006A5267" w:rsidP="005D372A">
                            <w:pPr>
                              <w:spacing w:line="220" w:lineRule="exact"/>
                              <w:ind w:firstLineChars="300" w:firstLine="483"/>
                              <w:rPr>
                                <w:color w:val="000000" w:themeColor="text1"/>
                                <w:sz w:val="16"/>
                                <w:szCs w:val="16"/>
                              </w:rPr>
                            </w:pPr>
                            <w:r>
                              <w:rPr>
                                <w:rFonts w:hint="eastAsia"/>
                                <w:color w:val="000000" w:themeColor="text1"/>
                                <w:sz w:val="16"/>
                                <w:szCs w:val="16"/>
                              </w:rPr>
                              <w:t>総務部長</w:t>
                            </w:r>
                          </w:p>
                          <w:p w14:paraId="79B6F5F1" w14:textId="77777777" w:rsidR="006A5267" w:rsidRDefault="006A5267" w:rsidP="005D372A">
                            <w:pPr>
                              <w:spacing w:line="220" w:lineRule="exact"/>
                              <w:ind w:firstLineChars="300" w:firstLine="483"/>
                              <w:rPr>
                                <w:color w:val="000000" w:themeColor="text1"/>
                                <w:sz w:val="16"/>
                                <w:szCs w:val="16"/>
                              </w:rPr>
                            </w:pPr>
                            <w:r>
                              <w:rPr>
                                <w:rFonts w:hint="eastAsia"/>
                                <w:color w:val="000000" w:themeColor="text1"/>
                                <w:sz w:val="16"/>
                                <w:szCs w:val="16"/>
                              </w:rPr>
                              <w:t>危機管理室長</w:t>
                            </w:r>
                          </w:p>
                          <w:p w14:paraId="7B06263E" w14:textId="77777777" w:rsidR="006A5267" w:rsidRDefault="006A5267" w:rsidP="005D372A">
                            <w:pPr>
                              <w:spacing w:line="220" w:lineRule="exact"/>
                              <w:ind w:firstLineChars="300" w:firstLine="483"/>
                              <w:rPr>
                                <w:color w:val="000000" w:themeColor="text1"/>
                                <w:sz w:val="16"/>
                                <w:szCs w:val="16"/>
                              </w:rPr>
                            </w:pPr>
                            <w:r>
                              <w:rPr>
                                <w:rFonts w:hint="eastAsia"/>
                                <w:color w:val="000000" w:themeColor="text1"/>
                                <w:sz w:val="16"/>
                                <w:szCs w:val="16"/>
                              </w:rPr>
                              <w:t>報道監</w:t>
                            </w:r>
                          </w:p>
                          <w:p w14:paraId="35F616EE" w14:textId="77777777" w:rsidR="006A5267" w:rsidRPr="00A8725A" w:rsidRDefault="006A5267" w:rsidP="005D372A">
                            <w:pPr>
                              <w:spacing w:line="220" w:lineRule="exact"/>
                              <w:ind w:firstLineChars="300" w:firstLine="483"/>
                              <w:rPr>
                                <w:color w:val="000000" w:themeColor="text1"/>
                                <w:sz w:val="16"/>
                                <w:szCs w:val="16"/>
                              </w:rPr>
                            </w:pPr>
                            <w:r>
                              <w:rPr>
                                <w:rFonts w:hint="eastAsia"/>
                                <w:color w:val="000000" w:themeColor="text1"/>
                                <w:sz w:val="16"/>
                                <w:szCs w:val="16"/>
                              </w:rPr>
                              <w:t>政策企画部長</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5EF12F" id="正方形/長方形 199" o:spid="_x0000_s1161" style="position:absolute;left:0;text-align:left;margin-left:-14.3pt;margin-top:7.85pt;width:209.25pt;height:131.25pt;z-index:25298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" fillcolor="window" strokecolor="windowText">
                <v:textbox style="layout-flow:vertical-ideographic" inset="0,0,0,0">
                  <w:txbxContent>
                    <w:p w14:paraId="40688A52" w14:textId="77777777" w:rsidR="006A5267" w:rsidRDefault="006A5267" w:rsidP="005D372A">
                      <w:pPr>
                        <w:spacing w:line="220" w:lineRule="exact"/>
                        <w:ind w:firstLineChars="300" w:firstLine="483"/>
                        <w:rPr>
                          <w:color w:val="000000" w:themeColor="text1"/>
                          <w:sz w:val="16"/>
                          <w:szCs w:val="16"/>
                        </w:rPr>
                      </w:pPr>
                      <w:r>
                        <w:rPr>
                          <w:rFonts w:hint="eastAsia"/>
                          <w:color w:val="000000" w:themeColor="text1"/>
                          <w:sz w:val="16"/>
                          <w:szCs w:val="16"/>
                        </w:rPr>
                        <w:t>教育長</w:t>
                      </w:r>
                    </w:p>
                    <w:p w14:paraId="058F4988" w14:textId="77777777" w:rsidR="006A5267" w:rsidRDefault="006A5267" w:rsidP="005D372A">
                      <w:pPr>
                        <w:spacing w:line="220" w:lineRule="exact"/>
                        <w:ind w:firstLineChars="300" w:firstLine="483"/>
                        <w:rPr>
                          <w:color w:val="000000" w:themeColor="text1"/>
                          <w:sz w:val="16"/>
                          <w:szCs w:val="16"/>
                        </w:rPr>
                      </w:pPr>
                      <w:r>
                        <w:rPr>
                          <w:rFonts w:hint="eastAsia"/>
                          <w:color w:val="000000" w:themeColor="text1"/>
                          <w:sz w:val="16"/>
                          <w:szCs w:val="16"/>
                        </w:rPr>
                        <w:t>会計管理者</w:t>
                      </w:r>
                    </w:p>
                    <w:p w14:paraId="65049370" w14:textId="77777777" w:rsidR="006A5267" w:rsidRDefault="006A5267" w:rsidP="005D372A">
                      <w:pPr>
                        <w:spacing w:line="220" w:lineRule="exact"/>
                        <w:ind w:firstLineChars="300" w:firstLine="483"/>
                        <w:rPr>
                          <w:color w:val="000000" w:themeColor="text1"/>
                          <w:sz w:val="16"/>
                          <w:szCs w:val="16"/>
                        </w:rPr>
                      </w:pPr>
                      <w:r w:rsidRPr="00806B54">
                        <w:rPr>
                          <w:rFonts w:hint="eastAsia"/>
                          <w:color w:val="000000" w:themeColor="text1"/>
                          <w:sz w:val="16"/>
                          <w:szCs w:val="16"/>
                        </w:rPr>
                        <w:t>大阪港湾局長</w:t>
                      </w:r>
                    </w:p>
                    <w:p w14:paraId="7B990FE4" w14:textId="77777777" w:rsidR="006A5267" w:rsidRPr="00806B54" w:rsidRDefault="006A5267" w:rsidP="005D372A">
                      <w:pPr>
                        <w:spacing w:line="220" w:lineRule="exact"/>
                        <w:ind w:firstLineChars="300" w:firstLine="483"/>
                        <w:rPr>
                          <w:color w:val="000000" w:themeColor="text1"/>
                          <w:sz w:val="16"/>
                          <w:szCs w:val="16"/>
                        </w:rPr>
                      </w:pPr>
                      <w:r>
                        <w:rPr>
                          <w:rFonts w:hint="eastAsia"/>
                          <w:color w:val="000000" w:themeColor="text1"/>
                          <w:sz w:val="16"/>
                          <w:szCs w:val="16"/>
                        </w:rPr>
                        <w:t>大阪都市計画</w:t>
                      </w:r>
                      <w:r>
                        <w:rPr>
                          <w:color w:val="000000" w:themeColor="text1"/>
                          <w:sz w:val="16"/>
                          <w:szCs w:val="16"/>
                        </w:rPr>
                        <w:t>局長</w:t>
                      </w:r>
                    </w:p>
                    <w:p w14:paraId="3A03A6B9" w14:textId="77777777" w:rsidR="006A5267" w:rsidRPr="00806B54" w:rsidRDefault="006A5267" w:rsidP="005D372A">
                      <w:pPr>
                        <w:spacing w:line="220" w:lineRule="exact"/>
                        <w:ind w:firstLineChars="300" w:firstLine="483"/>
                        <w:rPr>
                          <w:color w:val="000000" w:themeColor="text1"/>
                          <w:sz w:val="16"/>
                          <w:szCs w:val="16"/>
                        </w:rPr>
                      </w:pPr>
                      <w:r w:rsidRPr="00806B54">
                        <w:rPr>
                          <w:rFonts w:hint="eastAsia"/>
                          <w:color w:val="000000" w:themeColor="text1"/>
                          <w:sz w:val="16"/>
                          <w:szCs w:val="16"/>
                        </w:rPr>
                        <w:t>都市整備部長</w:t>
                      </w:r>
                    </w:p>
                    <w:p w14:paraId="391FDBA7" w14:textId="77777777" w:rsidR="006A5267" w:rsidRPr="00806B54" w:rsidRDefault="006A5267" w:rsidP="005D372A">
                      <w:pPr>
                        <w:spacing w:line="220" w:lineRule="exact"/>
                        <w:ind w:firstLineChars="300" w:firstLine="483"/>
                        <w:rPr>
                          <w:color w:val="000000" w:themeColor="text1"/>
                          <w:sz w:val="16"/>
                          <w:szCs w:val="16"/>
                        </w:rPr>
                      </w:pPr>
                      <w:r w:rsidRPr="00806B54">
                        <w:rPr>
                          <w:rFonts w:hint="eastAsia"/>
                          <w:color w:val="000000" w:themeColor="text1"/>
                          <w:sz w:val="16"/>
                          <w:szCs w:val="16"/>
                        </w:rPr>
                        <w:t>環境農林水産部長</w:t>
                      </w:r>
                    </w:p>
                    <w:p w14:paraId="163A6458" w14:textId="77777777" w:rsidR="006A5267" w:rsidRPr="00806B54" w:rsidRDefault="006A5267" w:rsidP="005D372A">
                      <w:pPr>
                        <w:spacing w:line="220" w:lineRule="exact"/>
                        <w:ind w:firstLineChars="200" w:firstLine="322"/>
                        <w:rPr>
                          <w:color w:val="000000" w:themeColor="text1"/>
                          <w:sz w:val="16"/>
                          <w:szCs w:val="16"/>
                        </w:rPr>
                      </w:pPr>
                      <w:r w:rsidRPr="00806B54">
                        <w:rPr>
                          <w:rFonts w:hint="eastAsia"/>
                          <w:color w:val="000000" w:themeColor="text1"/>
                          <w:sz w:val="16"/>
                          <w:szCs w:val="16"/>
                        </w:rPr>
                        <w:t xml:space="preserve">　商工労働部長</w:t>
                      </w:r>
                    </w:p>
                    <w:p w14:paraId="5928532B" w14:textId="77777777" w:rsidR="006A5267" w:rsidRPr="00806B54" w:rsidRDefault="006A5267" w:rsidP="005D372A">
                      <w:pPr>
                        <w:spacing w:line="220" w:lineRule="exact"/>
                        <w:ind w:firstLineChars="200" w:firstLine="322"/>
                        <w:rPr>
                          <w:color w:val="000000" w:themeColor="text1"/>
                          <w:sz w:val="16"/>
                          <w:szCs w:val="16"/>
                        </w:rPr>
                      </w:pPr>
                      <w:r w:rsidRPr="00806B54">
                        <w:rPr>
                          <w:rFonts w:hint="eastAsia"/>
                          <w:color w:val="000000" w:themeColor="text1"/>
                          <w:sz w:val="16"/>
                          <w:szCs w:val="16"/>
                        </w:rPr>
                        <w:t xml:space="preserve">　健康医療部長</w:t>
                      </w:r>
                    </w:p>
                    <w:p w14:paraId="7B0B723B" w14:textId="77777777" w:rsidR="006A5267" w:rsidRPr="00806B54" w:rsidRDefault="006A5267" w:rsidP="005D372A">
                      <w:pPr>
                        <w:spacing w:line="220" w:lineRule="exact"/>
                        <w:ind w:firstLineChars="200" w:firstLine="322"/>
                        <w:rPr>
                          <w:color w:val="000000" w:themeColor="text1"/>
                          <w:sz w:val="16"/>
                          <w:szCs w:val="16"/>
                        </w:rPr>
                      </w:pPr>
                      <w:r w:rsidRPr="00806B54">
                        <w:rPr>
                          <w:rFonts w:hint="eastAsia"/>
                          <w:color w:val="000000" w:themeColor="text1"/>
                          <w:sz w:val="16"/>
                          <w:szCs w:val="16"/>
                        </w:rPr>
                        <w:t xml:space="preserve">　福祉部長</w:t>
                      </w:r>
                    </w:p>
                    <w:p w14:paraId="012A4AEE" w14:textId="77777777" w:rsidR="006A5267" w:rsidRPr="00806B54" w:rsidRDefault="006A5267" w:rsidP="005D372A">
                      <w:pPr>
                        <w:spacing w:line="220" w:lineRule="exact"/>
                        <w:ind w:firstLineChars="200" w:firstLine="322"/>
                        <w:rPr>
                          <w:color w:val="000000" w:themeColor="text1"/>
                          <w:sz w:val="16"/>
                          <w:szCs w:val="16"/>
                        </w:rPr>
                      </w:pPr>
                      <w:r w:rsidRPr="00806B54">
                        <w:rPr>
                          <w:rFonts w:hint="eastAsia"/>
                          <w:color w:val="000000" w:themeColor="text1"/>
                          <w:sz w:val="16"/>
                          <w:szCs w:val="16"/>
                        </w:rPr>
                        <w:t xml:space="preserve">　</w:t>
                      </w:r>
                      <w:r w:rsidRPr="00806B54">
                        <w:rPr>
                          <w:rFonts w:hint="eastAsia"/>
                          <w:color w:val="000000" w:themeColor="text1"/>
                          <w:sz w:val="16"/>
                          <w:szCs w:val="16"/>
                        </w:rPr>
                        <w:t>IR</w:t>
                      </w:r>
                      <w:r w:rsidRPr="00806B54">
                        <w:rPr>
                          <w:rFonts w:hint="eastAsia"/>
                          <w:color w:val="000000" w:themeColor="text1"/>
                          <w:sz w:val="16"/>
                          <w:szCs w:val="16"/>
                        </w:rPr>
                        <w:t>推進局長</w:t>
                      </w:r>
                    </w:p>
                    <w:p w14:paraId="4E894BED" w14:textId="77777777" w:rsidR="006A5267" w:rsidRPr="00806B54" w:rsidRDefault="006A5267" w:rsidP="005D372A">
                      <w:pPr>
                        <w:spacing w:line="220" w:lineRule="exact"/>
                        <w:ind w:firstLineChars="300" w:firstLine="483"/>
                        <w:rPr>
                          <w:color w:val="000000" w:themeColor="text1"/>
                          <w:sz w:val="16"/>
                          <w:szCs w:val="16"/>
                        </w:rPr>
                      </w:pPr>
                      <w:r w:rsidRPr="00806B54">
                        <w:rPr>
                          <w:rFonts w:hint="eastAsia"/>
                          <w:color w:val="000000" w:themeColor="text1"/>
                          <w:sz w:val="16"/>
                          <w:szCs w:val="16"/>
                        </w:rPr>
                        <w:t>府民文化部長</w:t>
                      </w:r>
                    </w:p>
                    <w:p w14:paraId="0432972C" w14:textId="77777777" w:rsidR="006A5267" w:rsidRPr="00806B54" w:rsidRDefault="006A5267" w:rsidP="005D372A">
                      <w:pPr>
                        <w:spacing w:line="220" w:lineRule="exact"/>
                        <w:ind w:firstLineChars="300" w:firstLine="423"/>
                        <w:rPr>
                          <w:color w:val="000000" w:themeColor="text1"/>
                          <w:sz w:val="14"/>
                          <w:szCs w:val="14"/>
                        </w:rPr>
                      </w:pPr>
                      <w:r w:rsidRPr="00806B54">
                        <w:rPr>
                          <w:rFonts w:hint="eastAsia"/>
                          <w:color w:val="000000" w:themeColor="text1"/>
                          <w:sz w:val="14"/>
                          <w:szCs w:val="14"/>
                        </w:rPr>
                        <w:t xml:space="preserve"> </w:t>
                      </w:r>
                      <w:r w:rsidRPr="00806B54">
                        <w:rPr>
                          <w:rFonts w:hint="eastAsia"/>
                          <w:color w:val="000000" w:themeColor="text1"/>
                          <w:sz w:val="14"/>
                          <w:szCs w:val="14"/>
                        </w:rPr>
                        <w:t>スマートシティ戦略部長</w:t>
                      </w:r>
                    </w:p>
                    <w:p w14:paraId="23DE2A49" w14:textId="77777777" w:rsidR="006A5267" w:rsidRDefault="006A5267" w:rsidP="005D372A">
                      <w:pPr>
                        <w:spacing w:line="220" w:lineRule="exact"/>
                        <w:ind w:firstLineChars="300" w:firstLine="483"/>
                        <w:rPr>
                          <w:color w:val="000000" w:themeColor="text1"/>
                          <w:sz w:val="16"/>
                          <w:szCs w:val="16"/>
                        </w:rPr>
                      </w:pPr>
                      <w:r w:rsidRPr="00806B54">
                        <w:rPr>
                          <w:rFonts w:hint="eastAsia"/>
                          <w:color w:val="000000" w:themeColor="text1"/>
                          <w:sz w:val="16"/>
                          <w:szCs w:val="16"/>
                        </w:rPr>
                        <w:t>財務部長</w:t>
                      </w:r>
                    </w:p>
                    <w:p w14:paraId="1D08E7F2" w14:textId="77777777" w:rsidR="006A5267" w:rsidRDefault="006A5267" w:rsidP="005D372A">
                      <w:pPr>
                        <w:spacing w:line="220" w:lineRule="exact"/>
                        <w:ind w:firstLineChars="300" w:firstLine="483"/>
                        <w:rPr>
                          <w:color w:val="000000" w:themeColor="text1"/>
                          <w:sz w:val="16"/>
                          <w:szCs w:val="16"/>
                        </w:rPr>
                      </w:pPr>
                      <w:r>
                        <w:rPr>
                          <w:rFonts w:hint="eastAsia"/>
                          <w:color w:val="000000" w:themeColor="text1"/>
                          <w:sz w:val="16"/>
                          <w:szCs w:val="16"/>
                        </w:rPr>
                        <w:t>総務部長</w:t>
                      </w:r>
                    </w:p>
                    <w:p w14:paraId="79B6F5F1" w14:textId="77777777" w:rsidR="006A5267" w:rsidRDefault="006A5267" w:rsidP="005D372A">
                      <w:pPr>
                        <w:spacing w:line="220" w:lineRule="exact"/>
                        <w:ind w:firstLineChars="300" w:firstLine="483"/>
                        <w:rPr>
                          <w:color w:val="000000" w:themeColor="text1"/>
                          <w:sz w:val="16"/>
                          <w:szCs w:val="16"/>
                        </w:rPr>
                      </w:pPr>
                      <w:r>
                        <w:rPr>
                          <w:rFonts w:hint="eastAsia"/>
                          <w:color w:val="000000" w:themeColor="text1"/>
                          <w:sz w:val="16"/>
                          <w:szCs w:val="16"/>
                        </w:rPr>
                        <w:t>危機管理室長</w:t>
                      </w:r>
                    </w:p>
                    <w:p w14:paraId="7B06263E" w14:textId="77777777" w:rsidR="006A5267" w:rsidRDefault="006A5267" w:rsidP="005D372A">
                      <w:pPr>
                        <w:spacing w:line="220" w:lineRule="exact"/>
                        <w:ind w:firstLineChars="300" w:firstLine="483"/>
                        <w:rPr>
                          <w:color w:val="000000" w:themeColor="text1"/>
                          <w:sz w:val="16"/>
                          <w:szCs w:val="16"/>
                        </w:rPr>
                      </w:pPr>
                      <w:r>
                        <w:rPr>
                          <w:rFonts w:hint="eastAsia"/>
                          <w:color w:val="000000" w:themeColor="text1"/>
                          <w:sz w:val="16"/>
                          <w:szCs w:val="16"/>
                        </w:rPr>
                        <w:t>報道監</w:t>
                      </w:r>
                    </w:p>
                    <w:p w14:paraId="35F616EE" w14:textId="77777777" w:rsidR="006A5267" w:rsidRPr="00A8725A" w:rsidRDefault="006A5267" w:rsidP="005D372A">
                      <w:pPr>
                        <w:spacing w:line="220" w:lineRule="exact"/>
                        <w:ind w:firstLineChars="300" w:firstLine="483"/>
                        <w:rPr>
                          <w:color w:val="000000" w:themeColor="text1"/>
                          <w:sz w:val="16"/>
                          <w:szCs w:val="16"/>
                        </w:rPr>
                      </w:pPr>
                      <w:r>
                        <w:rPr>
                          <w:rFonts w:hint="eastAsia"/>
                          <w:color w:val="000000" w:themeColor="text1"/>
                          <w:sz w:val="16"/>
                          <w:szCs w:val="16"/>
                        </w:rPr>
                        <w:t>政策企画部長</w:t>
                      </w:r>
                    </w:p>
                  </w:txbxContent>
                </v:textbox>
              </v:rect>
            </w:pict>
          </mc:Fallback>
        </mc:AlternateContent>
      </w:r>
      <w:r w:rsidRPr="001D6D10">
        <w:rPr>
          <w:noProof/>
        </w:rPr>
        <mc:AlternateContent>
          <mc:Choice Requires="wps">
            <w:drawing>
              <wp:anchor distT="0" distB="0" distL="114300" distR="114300" simplePos="0" relativeHeight="252985344" behindDoc="0" locked="0" layoutInCell="1" allowOverlap="1" wp14:anchorId="7B72EC76" wp14:editId="2D9AAD52">
                <wp:simplePos x="0" y="0"/>
                <wp:positionH relativeFrom="column">
                  <wp:posOffset>969645</wp:posOffset>
                </wp:positionH>
                <wp:positionV relativeFrom="paragraph">
                  <wp:posOffset>137465</wp:posOffset>
                </wp:positionV>
                <wp:extent cx="502920" cy="229870"/>
                <wp:effectExtent l="0" t="0" r="11430" b="0"/>
                <wp:wrapNone/>
                <wp:docPr id="200" name="正方形/長方形 200"/>
                <wp:cNvGraphicFramePr/>
                <a:graphic xmlns:a="http://schemas.openxmlformats.org/drawingml/2006/main">
                  <a:graphicData uri="http://schemas.microsoft.com/office/word/2010/wordprocessingShape">
                    <wps:wsp>
                      <wps:cNvSpPr/>
                      <wps:spPr>
                        <a:xfrm>
                          <a:off x="0" y="0"/>
                          <a:ext cx="502920" cy="229870"/>
                        </a:xfrm>
                        <a:prstGeom prst="rect">
                          <a:avLst/>
                        </a:prstGeom>
                        <a:noFill/>
                        <a:ln w="9525" cap="flat" cmpd="sng" algn="ctr">
                          <a:noFill/>
                          <a:prstDash val="solid"/>
                        </a:ln>
                        <a:effectLst/>
                      </wps:spPr>
                      <wps:txbx>
                        <w:txbxContent>
                          <w:p w14:paraId="227E3B69" w14:textId="77777777" w:rsidR="006A5267" w:rsidRPr="00E9662B" w:rsidRDefault="006A5267" w:rsidP="005D372A">
                            <w:pPr>
                              <w:spacing w:line="240" w:lineRule="exact"/>
                              <w:jc w:val="center"/>
                              <w:rPr>
                                <w:rFonts w:asciiTheme="majorEastAsia" w:eastAsiaTheme="majorEastAsia" w:hAnsiTheme="majorEastAsia"/>
                                <w:color w:val="000000" w:themeColor="text1"/>
                                <w:sz w:val="16"/>
                                <w:szCs w:val="16"/>
                              </w:rPr>
                            </w:pPr>
                            <w:r>
                              <w:rPr>
                                <w:rFonts w:asciiTheme="majorEastAsia" w:eastAsiaTheme="majorEastAsia" w:hAnsiTheme="majorEastAsia" w:hint="eastAsia"/>
                                <w:color w:val="000000" w:themeColor="text1"/>
                                <w:sz w:val="16"/>
                                <w:szCs w:val="16"/>
                              </w:rPr>
                              <w:t>本部員</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w14:anchorId="7B72EC76" id="正方形/長方形 200" o:spid="_x0000_s1162" style="position:absolute;left:0;text-align:left;margin-left:76.35pt;margin-top:10.8pt;width:39.6pt;height:18.1pt;z-index:25298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" filled="f" stroked="f">
                <v:textbox inset="0,0,0,0">
                  <w:txbxContent>
                    <w:p w14:paraId="227E3B69" w14:textId="77777777" w:rsidR="006A5267" w:rsidRPr="00E9662B" w:rsidRDefault="006A5267" w:rsidP="005D372A">
                      <w:pPr>
                        <w:spacing w:line="240" w:lineRule="exact"/>
                        <w:jc w:val="center"/>
                        <w:rPr>
                          <w:rFonts w:asciiTheme="majorEastAsia" w:eastAsiaTheme="majorEastAsia" w:hAnsiTheme="majorEastAsia"/>
                          <w:color w:val="000000" w:themeColor="text1"/>
                          <w:sz w:val="16"/>
                          <w:szCs w:val="16"/>
                        </w:rPr>
                      </w:pPr>
                      <w:r>
                        <w:rPr>
                          <w:rFonts w:asciiTheme="majorEastAsia" w:eastAsiaTheme="majorEastAsia" w:hAnsiTheme="majorEastAsia" w:hint="eastAsia"/>
                          <w:color w:val="000000" w:themeColor="text1"/>
                          <w:sz w:val="16"/>
                          <w:szCs w:val="16"/>
                        </w:rPr>
                        <w:t>本部員</w:t>
                      </w:r>
                    </w:p>
                  </w:txbxContent>
                </v:textbox>
              </v:rect>
            </w:pict>
          </mc:Fallback>
        </mc:AlternateContent>
      </w:r>
      <w:r w:rsidRPr="001D6D10">
        <w:rPr>
          <w:noProof/>
        </w:rPr>
        <mc:AlternateContent>
          <mc:Choice Requires="wps">
            <w:drawing>
              <wp:anchor distT="0" distB="0" distL="114300" distR="114300" simplePos="0" relativeHeight="252952576" behindDoc="0" locked="0" layoutInCell="1" allowOverlap="1" wp14:anchorId="59A405F2" wp14:editId="21F7DFEF">
                <wp:simplePos x="0" y="0"/>
                <wp:positionH relativeFrom="column">
                  <wp:posOffset>2168595</wp:posOffset>
                </wp:positionH>
                <wp:positionV relativeFrom="paragraph">
                  <wp:posOffset>42953</wp:posOffset>
                </wp:positionV>
                <wp:extent cx="614617" cy="0"/>
                <wp:effectExtent l="0" t="0" r="14605" b="19050"/>
                <wp:wrapNone/>
                <wp:docPr id="184" name="直線コネクタ 184"/>
                <wp:cNvGraphicFramePr/>
                <a:graphic xmlns:a="http://schemas.openxmlformats.org/drawingml/2006/main">
                  <a:graphicData uri="http://schemas.microsoft.com/office/word/2010/wordprocessingShape">
                    <wps:wsp>
                      <wps:cNvCnPr/>
                      <wps:spPr>
                        <a:xfrm>
                          <a:off x="0" y="0"/>
                          <a:ext cx="614617" cy="0"/>
                        </a:xfrm>
                        <a:prstGeom prst="line">
                          <a:avLst/>
                        </a:prstGeom>
                        <a:noFill/>
                        <a:ln w="9525" cap="flat" cmpd="sng" algn="ctr">
                          <a:solidFill>
                            <a:sysClr val="windowText" lastClr="000000"/>
                          </a:solidFill>
                          <a:prstDash val="solid"/>
                        </a:ln>
                        <a:effectLst/>
                      </wps:spPr>
                      <wps:bodyPr/>
                    </wps:wsp>
                  </a:graphicData>
                </a:graphic>
              </wp:anchor>
            </w:drawing>
          </mc:Choice>
          <mc:Fallback>
            <w:pict>
              <v:line w14:anchorId="150109CA" id="直線コネクタ 184" o:spid="_x0000_s1026" style="position:absolute;left:0;text-align:left;z-index:252952576;visibility:visible;mso-wrap-style:square;mso-wrap-distance-left:9pt;mso-wrap-distance-top:0;mso-wrap-distance-right:9pt;mso-wrap-distance-bottom:0;mso-position-horizontal:absolute;mso-position-horizontal-relative:text;mso-position-vertical:absolute;mso-position-vertical-relative:text" from="170.75pt,3.4pt" to="219.1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" strokecolor="windowText"/>
            </w:pict>
          </mc:Fallback>
        </mc:AlternateContent>
      </w:r>
    </w:p>
    <w:p w14:paraId="001CD697" w14:textId="77777777" w:rsidR="005D372A" w:rsidRPr="001D6D10" w:rsidRDefault="005D372A" w:rsidP="005D372A"/>
    <w:p w14:paraId="6D6107C4" w14:textId="77777777" w:rsidR="005D372A" w:rsidRPr="001D6D10" w:rsidRDefault="005D372A" w:rsidP="005D372A"/>
    <w:p w14:paraId="3E73CACA" w14:textId="77777777" w:rsidR="005D372A" w:rsidRPr="001D6D10" w:rsidRDefault="005D372A" w:rsidP="005D372A"/>
    <w:p w14:paraId="7B376E7D" w14:textId="77777777" w:rsidR="005D372A" w:rsidRPr="001D6D10" w:rsidRDefault="005D372A" w:rsidP="005D372A">
      <w:r w:rsidRPr="001D6D10">
        <w:rPr>
          <w:noProof/>
        </w:rPr>
        <mc:AlternateContent>
          <mc:Choice Requires="wps">
            <w:drawing>
              <wp:anchor distT="0" distB="0" distL="114300" distR="114300" simplePos="0" relativeHeight="253018112" behindDoc="0" locked="0" layoutInCell="1" allowOverlap="1" wp14:anchorId="7A8BED80" wp14:editId="3D568FB1">
                <wp:simplePos x="0" y="0"/>
                <wp:positionH relativeFrom="column">
                  <wp:posOffset>2713990</wp:posOffset>
                </wp:positionH>
                <wp:positionV relativeFrom="paragraph">
                  <wp:posOffset>41275</wp:posOffset>
                </wp:positionV>
                <wp:extent cx="1619250" cy="690245"/>
                <wp:effectExtent l="0" t="0" r="0" b="0"/>
                <wp:wrapNone/>
                <wp:docPr id="4301" name="正方形/長方形 4301"/>
                <wp:cNvGraphicFramePr/>
                <a:graphic xmlns:a="http://schemas.openxmlformats.org/drawingml/2006/main">
                  <a:graphicData uri="http://schemas.microsoft.com/office/word/2010/wordprocessingShape">
                    <wps:wsp>
                      <wps:cNvSpPr/>
                      <wps:spPr>
                        <a:xfrm>
                          <a:off x="0" y="0"/>
                          <a:ext cx="1619250" cy="690245"/>
                        </a:xfrm>
                        <a:prstGeom prst="rect">
                          <a:avLst/>
                        </a:prstGeom>
                        <a:noFill/>
                        <a:ln w="9525" cap="flat" cmpd="sng" algn="ctr">
                          <a:noFill/>
                          <a:prstDash val="solid"/>
                        </a:ln>
                        <a:effectLst/>
                      </wps:spPr>
                      <wps:txbx>
                        <w:txbxContent>
                          <w:p w14:paraId="7AA973E5" w14:textId="77777777" w:rsidR="006A5267" w:rsidRPr="00393C0C" w:rsidRDefault="006A5267" w:rsidP="005D372A">
                            <w:pPr>
                              <w:rPr>
                                <w:rFonts w:asciiTheme="majorEastAsia" w:eastAsiaTheme="majorEastAsia" w:hAnsiTheme="majorEastAsia"/>
                                <w:color w:val="000000" w:themeColor="text1"/>
                                <w:sz w:val="16"/>
                                <w:szCs w:val="16"/>
                              </w:rPr>
                            </w:pPr>
                            <w:r>
                              <w:rPr>
                                <w:rFonts w:asciiTheme="majorEastAsia" w:eastAsiaTheme="majorEastAsia" w:hAnsiTheme="majorEastAsia" w:hint="eastAsia"/>
                                <w:color w:val="000000" w:themeColor="text1"/>
                                <w:sz w:val="16"/>
                                <w:szCs w:val="16"/>
                              </w:rPr>
                              <w:t>（必要に応じて派遣を要請）</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8BED80" id="正方形/長方形 4301" o:spid="_x0000_s1163" style="position:absolute;left:0;text-align:left;margin-left:213.7pt;margin-top:3.25pt;width:127.5pt;height:54.35pt;z-index:25301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" filled="f" stroked="f">
                <v:textbox inset="0,0,0,0">
                  <w:txbxContent>
                    <w:p w14:paraId="7AA973E5" w14:textId="77777777" w:rsidR="006A5267" w:rsidRPr="00393C0C" w:rsidRDefault="006A5267" w:rsidP="005D372A">
                      <w:pPr>
                        <w:rPr>
                          <w:rFonts w:asciiTheme="majorEastAsia" w:eastAsiaTheme="majorEastAsia" w:hAnsiTheme="majorEastAsia"/>
                          <w:color w:val="000000" w:themeColor="text1"/>
                          <w:sz w:val="16"/>
                          <w:szCs w:val="16"/>
                        </w:rPr>
                      </w:pPr>
                      <w:r>
                        <w:rPr>
                          <w:rFonts w:asciiTheme="majorEastAsia" w:eastAsiaTheme="majorEastAsia" w:hAnsiTheme="majorEastAsia" w:hint="eastAsia"/>
                          <w:color w:val="000000" w:themeColor="text1"/>
                          <w:sz w:val="16"/>
                          <w:szCs w:val="16"/>
                        </w:rPr>
                        <w:t>（必要に応じて派遣を要請）</w:t>
                      </w:r>
                    </w:p>
                  </w:txbxContent>
                </v:textbox>
              </v:rect>
            </w:pict>
          </mc:Fallback>
        </mc:AlternateContent>
      </w:r>
    </w:p>
    <w:p w14:paraId="189699B7" w14:textId="77777777" w:rsidR="005D372A" w:rsidRPr="001D6D10" w:rsidRDefault="005D372A" w:rsidP="005D372A"/>
    <w:p w14:paraId="6493AEF6" w14:textId="77777777" w:rsidR="005D372A" w:rsidRPr="001D6D10" w:rsidRDefault="005D372A" w:rsidP="005D372A">
      <w:r w:rsidRPr="001D6D10">
        <w:rPr>
          <w:noProof/>
        </w:rPr>
        <mc:AlternateContent>
          <mc:Choice Requires="wps">
            <w:drawing>
              <wp:anchor distT="0" distB="0" distL="114300" distR="114300" simplePos="0" relativeHeight="252988416" behindDoc="0" locked="0" layoutInCell="1" allowOverlap="1" wp14:anchorId="158E159F" wp14:editId="3CD35829">
                <wp:simplePos x="0" y="0"/>
                <wp:positionH relativeFrom="column">
                  <wp:posOffset>232071</wp:posOffset>
                </wp:positionH>
                <wp:positionV relativeFrom="paragraph">
                  <wp:posOffset>112114</wp:posOffset>
                </wp:positionV>
                <wp:extent cx="1931670" cy="262255"/>
                <wp:effectExtent l="0" t="0" r="11430" b="23495"/>
                <wp:wrapNone/>
                <wp:docPr id="161" name="正方形/長方形 161"/>
                <wp:cNvGraphicFramePr/>
                <a:graphic xmlns:a="http://schemas.openxmlformats.org/drawingml/2006/main">
                  <a:graphicData uri="http://schemas.microsoft.com/office/word/2010/wordprocessingShape">
                    <wps:wsp>
                      <wps:cNvSpPr/>
                      <wps:spPr>
                        <a:xfrm>
                          <a:off x="0" y="0"/>
                          <a:ext cx="1931670" cy="262255"/>
                        </a:xfrm>
                        <a:prstGeom prst="rect">
                          <a:avLst/>
                        </a:prstGeom>
                        <a:solidFill>
                          <a:sysClr val="window" lastClr="FFFFFF"/>
                        </a:solidFill>
                        <a:ln w="9525" cap="flat" cmpd="sng" algn="ctr">
                          <a:solidFill>
                            <a:sysClr val="windowText" lastClr="000000"/>
                          </a:solidFill>
                          <a:prstDash val="dash"/>
                        </a:ln>
                        <a:effectLst/>
                      </wps:spPr>
                      <wps:txbx>
                        <w:txbxContent>
                          <w:p w14:paraId="3408D1AF" w14:textId="77777777" w:rsidR="006A5267" w:rsidRPr="001142F1" w:rsidRDefault="006A5267" w:rsidP="005D372A">
                            <w:pPr>
                              <w:jc w:val="center"/>
                              <w:rPr>
                                <w:color w:val="000000" w:themeColor="text1"/>
                                <w:sz w:val="18"/>
                              </w:rPr>
                            </w:pPr>
                            <w:r>
                              <w:rPr>
                                <w:rFonts w:hint="eastAsia"/>
                                <w:color w:val="000000" w:themeColor="text1"/>
                                <w:sz w:val="18"/>
                              </w:rPr>
                              <w:t>災害警戒本部事務局</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8E159F" id="正方形/長方形 161" o:spid="_x0000_s1164" style="position:absolute;left:0;text-align:left;margin-left:18.25pt;margin-top:8.85pt;width:152.1pt;height:20.65pt;z-index:25298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" fillcolor="window" strokecolor="windowText">
                <v:stroke dashstyle="dash"/>
                <v:textbox inset="0,0,0,0">
                  <w:txbxContent>
                    <w:p w14:paraId="3408D1AF" w14:textId="77777777" w:rsidR="006A5267" w:rsidRPr="001142F1" w:rsidRDefault="006A5267" w:rsidP="005D372A">
                      <w:pPr>
                        <w:jc w:val="center"/>
                        <w:rPr>
                          <w:color w:val="000000" w:themeColor="text1"/>
                          <w:sz w:val="18"/>
                        </w:rPr>
                      </w:pPr>
                      <w:r>
                        <w:rPr>
                          <w:rFonts w:hint="eastAsia"/>
                          <w:color w:val="000000" w:themeColor="text1"/>
                          <w:sz w:val="18"/>
                        </w:rPr>
                        <w:t>災害警戒本部事務局</w:t>
                      </w:r>
                    </w:p>
                  </w:txbxContent>
                </v:textbox>
              </v:rect>
            </w:pict>
          </mc:Fallback>
        </mc:AlternateContent>
      </w:r>
      <w:r w:rsidRPr="001D6D10">
        <w:rPr>
          <w:noProof/>
        </w:rPr>
        <mc:AlternateContent>
          <mc:Choice Requires="wps">
            <w:drawing>
              <wp:anchor distT="0" distB="0" distL="114300" distR="114300" simplePos="0" relativeHeight="253017088" behindDoc="0" locked="0" layoutInCell="1" allowOverlap="1" wp14:anchorId="64B5ECD1" wp14:editId="12E9F517">
                <wp:simplePos x="0" y="0"/>
                <wp:positionH relativeFrom="column">
                  <wp:posOffset>2692400</wp:posOffset>
                </wp:positionH>
                <wp:positionV relativeFrom="paragraph">
                  <wp:posOffset>24460</wp:posOffset>
                </wp:positionV>
                <wp:extent cx="1350010" cy="386080"/>
                <wp:effectExtent l="0" t="0" r="21590" b="13970"/>
                <wp:wrapNone/>
                <wp:docPr id="4308" name="正方形/長方形 4308"/>
                <wp:cNvGraphicFramePr/>
                <a:graphic xmlns:a="http://schemas.openxmlformats.org/drawingml/2006/main">
                  <a:graphicData uri="http://schemas.microsoft.com/office/word/2010/wordprocessingShape">
                    <wps:wsp>
                      <wps:cNvSpPr/>
                      <wps:spPr>
                        <a:xfrm>
                          <a:off x="0" y="0"/>
                          <a:ext cx="1350010" cy="386080"/>
                        </a:xfrm>
                        <a:prstGeom prst="rect">
                          <a:avLst/>
                        </a:prstGeom>
                        <a:solidFill>
                          <a:sysClr val="window" lastClr="FFFFFF"/>
                        </a:solidFill>
                        <a:ln w="9525" cap="flat" cmpd="sng" algn="ctr">
                          <a:solidFill>
                            <a:sysClr val="windowText" lastClr="000000"/>
                          </a:solidFill>
                          <a:prstDash val="solid"/>
                        </a:ln>
                        <a:effectLst/>
                      </wps:spPr>
                      <wps:txbx>
                        <w:txbxContent>
                          <w:p w14:paraId="11F7CD12" w14:textId="77777777" w:rsidR="006A5267" w:rsidRPr="0049553C" w:rsidRDefault="006A5267" w:rsidP="005D372A">
                            <w:pPr>
                              <w:spacing w:line="240" w:lineRule="exact"/>
                              <w:jc w:val="center"/>
                              <w:rPr>
                                <w:rFonts w:asciiTheme="majorEastAsia" w:eastAsiaTheme="majorEastAsia" w:hAnsiTheme="majorEastAsia"/>
                                <w:color w:val="000000" w:themeColor="text1"/>
                                <w:sz w:val="16"/>
                                <w:szCs w:val="16"/>
                              </w:rPr>
                            </w:pPr>
                            <w:r w:rsidRPr="0049553C">
                              <w:rPr>
                                <w:rFonts w:asciiTheme="majorEastAsia" w:eastAsiaTheme="majorEastAsia" w:hAnsiTheme="majorEastAsia" w:hint="eastAsia"/>
                                <w:color w:val="000000" w:themeColor="text1"/>
                                <w:sz w:val="16"/>
                                <w:szCs w:val="16"/>
                              </w:rPr>
                              <w:t>本部派遣員【リエゾン】</w:t>
                            </w:r>
                          </w:p>
                          <w:p w14:paraId="6A82E216" w14:textId="77777777" w:rsidR="006A5267" w:rsidRPr="0067572F" w:rsidRDefault="006A5267" w:rsidP="005D372A">
                            <w:pPr>
                              <w:spacing w:line="240" w:lineRule="exact"/>
                              <w:jc w:val="center"/>
                              <w:rPr>
                                <w:color w:val="000000" w:themeColor="text1"/>
                                <w:sz w:val="16"/>
                                <w:szCs w:val="16"/>
                              </w:rPr>
                            </w:pPr>
                            <w:r>
                              <w:rPr>
                                <w:rFonts w:hint="eastAsia"/>
                                <w:color w:val="000000" w:themeColor="text1"/>
                                <w:sz w:val="16"/>
                                <w:szCs w:val="16"/>
                              </w:rPr>
                              <w:t>（防災関係機関の職員等）</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B5ECD1" id="正方形/長方形 4308" o:spid="_x0000_s1165" style="position:absolute;left:0;text-align:left;margin-left:212pt;margin-top:1.95pt;width:106.3pt;height:30.4pt;z-index:25301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" fillcolor="window" strokecolor="windowText">
                <v:textbox inset="0,0,0,0">
                  <w:txbxContent>
                    <w:p w14:paraId="11F7CD12" w14:textId="77777777" w:rsidR="006A5267" w:rsidRPr="0049553C" w:rsidRDefault="006A5267" w:rsidP="005D372A">
                      <w:pPr>
                        <w:spacing w:line="240" w:lineRule="exact"/>
                        <w:jc w:val="center"/>
                        <w:rPr>
                          <w:rFonts w:asciiTheme="majorEastAsia" w:eastAsiaTheme="majorEastAsia" w:hAnsiTheme="majorEastAsia"/>
                          <w:color w:val="000000" w:themeColor="text1"/>
                          <w:sz w:val="16"/>
                          <w:szCs w:val="16"/>
                        </w:rPr>
                      </w:pPr>
                      <w:r w:rsidRPr="0049553C">
                        <w:rPr>
                          <w:rFonts w:asciiTheme="majorEastAsia" w:eastAsiaTheme="majorEastAsia" w:hAnsiTheme="majorEastAsia" w:hint="eastAsia"/>
                          <w:color w:val="000000" w:themeColor="text1"/>
                          <w:sz w:val="16"/>
                          <w:szCs w:val="16"/>
                        </w:rPr>
                        <w:t>本部派遣員【リエゾン】</w:t>
                      </w:r>
                    </w:p>
                    <w:p w14:paraId="6A82E216" w14:textId="77777777" w:rsidR="006A5267" w:rsidRPr="0067572F" w:rsidRDefault="006A5267" w:rsidP="005D372A">
                      <w:pPr>
                        <w:spacing w:line="240" w:lineRule="exact"/>
                        <w:jc w:val="center"/>
                        <w:rPr>
                          <w:color w:val="000000" w:themeColor="text1"/>
                          <w:sz w:val="16"/>
                          <w:szCs w:val="16"/>
                        </w:rPr>
                      </w:pPr>
                      <w:r>
                        <w:rPr>
                          <w:rFonts w:hint="eastAsia"/>
                          <w:color w:val="000000" w:themeColor="text1"/>
                          <w:sz w:val="16"/>
                          <w:szCs w:val="16"/>
                        </w:rPr>
                        <w:t>（防災関係機関の職員等）</w:t>
                      </w:r>
                    </w:p>
                  </w:txbxContent>
                </v:textbox>
              </v:rect>
            </w:pict>
          </mc:Fallback>
        </mc:AlternateContent>
      </w:r>
      <w:r w:rsidRPr="001D6D10">
        <w:rPr>
          <w:noProof/>
        </w:rPr>
        <mc:AlternateContent>
          <mc:Choice Requires="wps">
            <w:drawing>
              <wp:anchor distT="0" distB="0" distL="114300" distR="114300" simplePos="0" relativeHeight="252989440" behindDoc="0" locked="0" layoutInCell="1" allowOverlap="1" wp14:anchorId="003F69A5" wp14:editId="346C1ED1">
                <wp:simplePos x="0" y="0"/>
                <wp:positionH relativeFrom="column">
                  <wp:posOffset>2171700</wp:posOffset>
                </wp:positionH>
                <wp:positionV relativeFrom="paragraph">
                  <wp:posOffset>205105</wp:posOffset>
                </wp:positionV>
                <wp:extent cx="516255" cy="0"/>
                <wp:effectExtent l="0" t="19050" r="17145" b="19050"/>
                <wp:wrapNone/>
                <wp:docPr id="127" name="直線コネクタ 127"/>
                <wp:cNvGraphicFramePr/>
                <a:graphic xmlns:a="http://schemas.openxmlformats.org/drawingml/2006/main">
                  <a:graphicData uri="http://schemas.microsoft.com/office/word/2010/wordprocessingShape">
                    <wps:wsp>
                      <wps:cNvCnPr/>
                      <wps:spPr>
                        <a:xfrm flipH="1">
                          <a:off x="0" y="0"/>
                          <a:ext cx="516255" cy="0"/>
                        </a:xfrm>
                        <a:prstGeom prst="line">
                          <a:avLst/>
                        </a:prstGeom>
                        <a:noFill/>
                        <a:ln w="38100" cap="flat" cmpd="dbl"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D1648AB" id="直線コネクタ 127" o:spid="_x0000_s1026" style="position:absolute;left:0;text-align:left;flip:x;z-index:25298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pt,16.15pt" to="211.6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" strokecolor="windowText" strokeweight="3pt">
                <v:stroke linestyle="thinThin"/>
              </v:line>
            </w:pict>
          </mc:Fallback>
        </mc:AlternateContent>
      </w:r>
    </w:p>
    <w:p w14:paraId="10ABF706" w14:textId="3578B44E" w:rsidR="00934E60" w:rsidRDefault="00934E60" w:rsidP="005D372A">
      <w:pPr>
        <w:jc w:val="left"/>
        <w:rPr>
          <w:sz w:val="22"/>
          <w:szCs w:val="22"/>
        </w:rPr>
      </w:pPr>
    </w:p>
    <w:p w14:paraId="72A9D452" w14:textId="784352A2" w:rsidR="00B2777F" w:rsidRDefault="00B2777F" w:rsidP="005D372A">
      <w:pPr>
        <w:jc w:val="left"/>
        <w:rPr>
          <w:sz w:val="22"/>
          <w:szCs w:val="22"/>
        </w:rPr>
      </w:pPr>
    </w:p>
    <w:p w14:paraId="49C61300" w14:textId="4ED3D478" w:rsidR="00B2777F" w:rsidRDefault="00B2777F" w:rsidP="005D372A">
      <w:pPr>
        <w:jc w:val="left"/>
        <w:rPr>
          <w:sz w:val="22"/>
          <w:szCs w:val="22"/>
        </w:rPr>
      </w:pPr>
    </w:p>
    <w:p w14:paraId="6EF733F4" w14:textId="1C911599" w:rsidR="00B2777F" w:rsidRDefault="00B2777F" w:rsidP="005D372A">
      <w:pPr>
        <w:jc w:val="left"/>
        <w:rPr>
          <w:sz w:val="22"/>
          <w:szCs w:val="22"/>
        </w:rPr>
      </w:pPr>
    </w:p>
    <w:p w14:paraId="04F64F19" w14:textId="7845349E" w:rsidR="00B2777F" w:rsidRDefault="00B2777F" w:rsidP="005D372A">
      <w:pPr>
        <w:jc w:val="left"/>
        <w:rPr>
          <w:sz w:val="22"/>
          <w:szCs w:val="22"/>
        </w:rPr>
      </w:pPr>
    </w:p>
    <w:p w14:paraId="120076A1" w14:textId="1E08B257" w:rsidR="00930C0D" w:rsidRDefault="00930C0D">
      <w:pPr>
        <w:widowControl/>
        <w:jc w:val="left"/>
        <w:rPr>
          <w:sz w:val="22"/>
          <w:szCs w:val="22"/>
        </w:rPr>
      </w:pPr>
      <w:r>
        <w:rPr>
          <w:sz w:val="22"/>
          <w:szCs w:val="22"/>
        </w:rPr>
        <w:br w:type="page"/>
      </w:r>
    </w:p>
    <w:p w14:paraId="30306AFC" w14:textId="77777777" w:rsidR="005D372A" w:rsidRPr="001D6D10" w:rsidRDefault="005D372A" w:rsidP="005D372A">
      <w:pPr>
        <w:jc w:val="left"/>
        <w:rPr>
          <w:sz w:val="22"/>
          <w:szCs w:val="22"/>
        </w:rPr>
      </w:pPr>
      <w:r w:rsidRPr="001D6D10">
        <w:rPr>
          <w:rFonts w:hint="eastAsia"/>
          <w:sz w:val="22"/>
          <w:szCs w:val="22"/>
        </w:rPr>
        <w:lastRenderedPageBreak/>
        <w:t>別表２　災害警戒本部会議の構成（※その他、状況に応じて招集する。）</w:t>
      </w:r>
    </w:p>
    <w:tbl>
      <w:tblPr>
        <w:tblpPr w:leftFromText="142" w:rightFromText="142" w:vertAnchor="text" w:horzAnchor="margin" w:tblpXSpec="center" w:tblpY="496"/>
        <w:tblOverlap w:val="never"/>
        <w:tblW w:w="55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769"/>
        <w:gridCol w:w="1745"/>
        <w:gridCol w:w="494"/>
        <w:gridCol w:w="499"/>
        <w:gridCol w:w="499"/>
        <w:gridCol w:w="499"/>
        <w:gridCol w:w="483"/>
        <w:gridCol w:w="516"/>
        <w:gridCol w:w="499"/>
        <w:gridCol w:w="499"/>
        <w:gridCol w:w="499"/>
        <w:gridCol w:w="499"/>
        <w:gridCol w:w="499"/>
        <w:gridCol w:w="504"/>
        <w:gridCol w:w="499"/>
        <w:gridCol w:w="481"/>
      </w:tblGrid>
      <w:tr w:rsidR="001D6D10" w:rsidRPr="001D6D10" w14:paraId="717F96A7" w14:textId="77777777" w:rsidTr="001F5915">
        <w:trPr>
          <w:cantSplit/>
          <w:trHeight w:val="275"/>
        </w:trPr>
        <w:tc>
          <w:tcPr>
            <w:tcW w:w="1465" w:type="pct"/>
            <w:gridSpan w:val="3"/>
            <w:tcBorders>
              <w:top w:val="single" w:sz="4" w:space="0" w:color="auto"/>
              <w:left w:val="single" w:sz="4" w:space="0" w:color="auto"/>
              <w:bottom w:val="single" w:sz="4" w:space="0" w:color="auto"/>
              <w:right w:val="single" w:sz="4" w:space="0" w:color="auto"/>
            </w:tcBorders>
            <w:vAlign w:val="center"/>
          </w:tcPr>
          <w:p w14:paraId="4C851C2A" w14:textId="77777777" w:rsidR="005D372A" w:rsidRPr="001D6D10" w:rsidRDefault="005D372A" w:rsidP="008B4B2B">
            <w:pPr>
              <w:widowControl/>
              <w:jc w:val="left"/>
              <w:rPr>
                <w:rFonts w:ascii="ＭＳ 明朝"/>
                <w:sz w:val="16"/>
                <w:szCs w:val="16"/>
              </w:rPr>
            </w:pPr>
          </w:p>
        </w:tc>
        <w:tc>
          <w:tcPr>
            <w:tcW w:w="1255" w:type="pct"/>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965033" w14:textId="77777777" w:rsidR="005D372A" w:rsidRPr="001D6D10" w:rsidRDefault="005D372A" w:rsidP="008B4B2B">
            <w:pPr>
              <w:jc w:val="center"/>
              <w:rPr>
                <w:rFonts w:ascii="ＭＳ 明朝"/>
                <w:sz w:val="16"/>
                <w:szCs w:val="16"/>
              </w:rPr>
            </w:pPr>
            <w:r w:rsidRPr="001D6D10">
              <w:rPr>
                <w:rFonts w:ascii="ＭＳ 明朝" w:hint="eastAsia"/>
                <w:sz w:val="16"/>
                <w:szCs w:val="16"/>
              </w:rPr>
              <w:t>自然災害</w:t>
            </w:r>
          </w:p>
        </w:tc>
        <w:tc>
          <w:tcPr>
            <w:tcW w:w="1783" w:type="pct"/>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8F7F4F" w14:textId="77777777" w:rsidR="005D372A" w:rsidRPr="001D6D10" w:rsidRDefault="005D372A" w:rsidP="008B4B2B">
            <w:pPr>
              <w:jc w:val="center"/>
              <w:rPr>
                <w:rFonts w:ascii="ＭＳ 明朝"/>
                <w:sz w:val="16"/>
                <w:szCs w:val="16"/>
              </w:rPr>
            </w:pPr>
            <w:r w:rsidRPr="001D6D10">
              <w:rPr>
                <w:rFonts w:ascii="ＭＳ 明朝" w:hint="eastAsia"/>
                <w:sz w:val="16"/>
                <w:szCs w:val="16"/>
              </w:rPr>
              <w:t>事故・事件等</w:t>
            </w:r>
          </w:p>
        </w:tc>
        <w:tc>
          <w:tcPr>
            <w:tcW w:w="497"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13B7D1" w14:textId="77777777" w:rsidR="005D372A" w:rsidRPr="001D6D10" w:rsidRDefault="005D372A" w:rsidP="008B4B2B">
            <w:pPr>
              <w:jc w:val="center"/>
              <w:rPr>
                <w:rFonts w:ascii="ＭＳ 明朝"/>
                <w:sz w:val="16"/>
                <w:szCs w:val="16"/>
              </w:rPr>
            </w:pPr>
            <w:r w:rsidRPr="001D6D10">
              <w:rPr>
                <w:rFonts w:ascii="ＭＳ 明朝" w:hint="eastAsia"/>
                <w:sz w:val="16"/>
                <w:szCs w:val="16"/>
              </w:rPr>
              <w:t>その他</w:t>
            </w:r>
          </w:p>
        </w:tc>
      </w:tr>
      <w:tr w:rsidR="001D6D10" w:rsidRPr="001D6D10" w14:paraId="6C71146B" w14:textId="77777777" w:rsidTr="001F5915">
        <w:trPr>
          <w:cantSplit/>
          <w:trHeight w:val="1134"/>
        </w:trPr>
        <w:tc>
          <w:tcPr>
            <w:tcW w:w="1465" w:type="pct"/>
            <w:gridSpan w:val="3"/>
            <w:tcBorders>
              <w:top w:val="single" w:sz="4" w:space="0" w:color="auto"/>
              <w:left w:val="single" w:sz="4" w:space="0" w:color="auto"/>
              <w:bottom w:val="single" w:sz="4" w:space="0" w:color="auto"/>
              <w:right w:val="single" w:sz="4" w:space="0" w:color="auto"/>
            </w:tcBorders>
            <w:vAlign w:val="center"/>
            <w:hideMark/>
          </w:tcPr>
          <w:p w14:paraId="46C37AAE" w14:textId="77777777" w:rsidR="005D372A" w:rsidRPr="001D6D10" w:rsidRDefault="005D372A" w:rsidP="008B4B2B">
            <w:pPr>
              <w:widowControl/>
              <w:jc w:val="left"/>
              <w:rPr>
                <w:rFonts w:ascii="ＭＳ 明朝"/>
                <w:sz w:val="16"/>
                <w:szCs w:val="16"/>
              </w:rPr>
            </w:pPr>
          </w:p>
        </w:tc>
        <w:tc>
          <w:tcPr>
            <w:tcW w:w="251" w:type="pct"/>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tbRlV"/>
            <w:vAlign w:val="center"/>
            <w:hideMark/>
          </w:tcPr>
          <w:p w14:paraId="54464259" w14:textId="77777777" w:rsidR="005D372A" w:rsidRPr="001D6D10" w:rsidRDefault="005D372A" w:rsidP="008B4B2B">
            <w:pPr>
              <w:ind w:left="113" w:right="113"/>
              <w:jc w:val="center"/>
              <w:rPr>
                <w:rFonts w:ascii="ＭＳ 明朝"/>
                <w:sz w:val="16"/>
                <w:szCs w:val="16"/>
              </w:rPr>
            </w:pPr>
            <w:r w:rsidRPr="001D6D10">
              <w:rPr>
                <w:rFonts w:ascii="ＭＳ 明朝" w:hint="eastAsia"/>
                <w:sz w:val="16"/>
                <w:szCs w:val="16"/>
              </w:rPr>
              <w:t>地震</w:t>
            </w:r>
          </w:p>
        </w:tc>
        <w:tc>
          <w:tcPr>
            <w:tcW w:w="253" w:type="pct"/>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tbRlV"/>
            <w:vAlign w:val="center"/>
            <w:hideMark/>
          </w:tcPr>
          <w:p w14:paraId="266C21B5" w14:textId="77777777" w:rsidR="005D372A" w:rsidRPr="001D6D10" w:rsidRDefault="005D372A" w:rsidP="008B4B2B">
            <w:pPr>
              <w:ind w:left="113" w:right="113"/>
              <w:jc w:val="center"/>
              <w:rPr>
                <w:rFonts w:ascii="ＭＳ 明朝"/>
                <w:sz w:val="16"/>
                <w:szCs w:val="16"/>
              </w:rPr>
            </w:pPr>
            <w:r w:rsidRPr="001D6D10">
              <w:rPr>
                <w:rFonts w:ascii="ＭＳ 明朝" w:hint="eastAsia"/>
                <w:sz w:val="16"/>
                <w:szCs w:val="16"/>
              </w:rPr>
              <w:t>津波</w:t>
            </w:r>
          </w:p>
        </w:tc>
        <w:tc>
          <w:tcPr>
            <w:tcW w:w="253" w:type="pct"/>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tbRlV"/>
            <w:vAlign w:val="center"/>
            <w:hideMark/>
          </w:tcPr>
          <w:p w14:paraId="1D55DA46" w14:textId="77777777" w:rsidR="005D372A" w:rsidRPr="001D6D10" w:rsidRDefault="005D372A" w:rsidP="008B4B2B">
            <w:pPr>
              <w:ind w:left="113" w:right="113"/>
              <w:jc w:val="center"/>
              <w:rPr>
                <w:rFonts w:ascii="ＭＳ 明朝"/>
                <w:sz w:val="16"/>
                <w:szCs w:val="16"/>
              </w:rPr>
            </w:pPr>
            <w:r w:rsidRPr="001D6D10">
              <w:rPr>
                <w:rFonts w:ascii="ＭＳ 明朝" w:hint="eastAsia"/>
                <w:sz w:val="16"/>
                <w:szCs w:val="16"/>
              </w:rPr>
              <w:t>風水害</w:t>
            </w:r>
          </w:p>
        </w:tc>
        <w:tc>
          <w:tcPr>
            <w:tcW w:w="253" w:type="pct"/>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tbRlV"/>
          </w:tcPr>
          <w:p w14:paraId="01A367C8" w14:textId="77777777" w:rsidR="005D372A" w:rsidRPr="001D6D10" w:rsidRDefault="005D372A" w:rsidP="008B4B2B">
            <w:pPr>
              <w:ind w:left="113" w:right="113"/>
              <w:jc w:val="center"/>
              <w:rPr>
                <w:rFonts w:ascii="ＭＳ 明朝"/>
                <w:sz w:val="16"/>
                <w:szCs w:val="16"/>
              </w:rPr>
            </w:pPr>
            <w:r w:rsidRPr="001D6D10">
              <w:rPr>
                <w:rFonts w:ascii="ＭＳ 明朝" w:hint="eastAsia"/>
                <w:sz w:val="16"/>
                <w:szCs w:val="16"/>
              </w:rPr>
              <w:t>台風</w:t>
            </w:r>
          </w:p>
        </w:tc>
        <w:tc>
          <w:tcPr>
            <w:tcW w:w="244" w:type="pct"/>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tbRlV"/>
          </w:tcPr>
          <w:p w14:paraId="74D1078B" w14:textId="77777777" w:rsidR="005D372A" w:rsidRPr="001D6D10" w:rsidRDefault="005D372A" w:rsidP="008B4B2B">
            <w:pPr>
              <w:ind w:left="113" w:right="113"/>
              <w:jc w:val="center"/>
              <w:rPr>
                <w:rFonts w:ascii="ＭＳ 明朝"/>
                <w:sz w:val="16"/>
                <w:szCs w:val="16"/>
              </w:rPr>
            </w:pPr>
            <w:r w:rsidRPr="001D6D10">
              <w:rPr>
                <w:rFonts w:ascii="ＭＳ 明朝" w:hint="eastAsia"/>
                <w:sz w:val="16"/>
                <w:szCs w:val="16"/>
              </w:rPr>
              <w:t>竜巻</w:t>
            </w:r>
          </w:p>
        </w:tc>
        <w:tc>
          <w:tcPr>
            <w:tcW w:w="262" w:type="pct"/>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tbRlV"/>
            <w:vAlign w:val="center"/>
            <w:hideMark/>
          </w:tcPr>
          <w:p w14:paraId="121B5FED" w14:textId="77777777" w:rsidR="005D372A" w:rsidRPr="001D6D10" w:rsidRDefault="005D372A" w:rsidP="008B4B2B">
            <w:pPr>
              <w:ind w:left="113" w:right="113"/>
              <w:jc w:val="center"/>
              <w:rPr>
                <w:rFonts w:ascii="ＭＳ 明朝"/>
                <w:sz w:val="16"/>
                <w:szCs w:val="16"/>
              </w:rPr>
            </w:pPr>
            <w:r w:rsidRPr="001D6D10">
              <w:rPr>
                <w:rFonts w:ascii="ＭＳ 明朝" w:hint="eastAsia"/>
                <w:sz w:val="16"/>
                <w:szCs w:val="16"/>
              </w:rPr>
              <w:t>海上</w:t>
            </w:r>
          </w:p>
        </w:tc>
        <w:tc>
          <w:tcPr>
            <w:tcW w:w="253" w:type="pct"/>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tbRlV"/>
            <w:vAlign w:val="center"/>
            <w:hideMark/>
          </w:tcPr>
          <w:p w14:paraId="3F3BD2DA" w14:textId="77777777" w:rsidR="005D372A" w:rsidRPr="001D6D10" w:rsidRDefault="005D372A" w:rsidP="008B4B2B">
            <w:pPr>
              <w:ind w:left="113" w:right="113"/>
              <w:jc w:val="center"/>
              <w:rPr>
                <w:rFonts w:ascii="ＭＳ 明朝"/>
                <w:sz w:val="16"/>
                <w:szCs w:val="16"/>
              </w:rPr>
            </w:pPr>
            <w:r w:rsidRPr="001D6D10">
              <w:rPr>
                <w:rFonts w:ascii="ＭＳ 明朝" w:hint="eastAsia"/>
                <w:sz w:val="16"/>
                <w:szCs w:val="16"/>
              </w:rPr>
              <w:t>航空</w:t>
            </w:r>
          </w:p>
        </w:tc>
        <w:tc>
          <w:tcPr>
            <w:tcW w:w="253" w:type="pct"/>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tbRlV"/>
            <w:vAlign w:val="center"/>
            <w:hideMark/>
          </w:tcPr>
          <w:p w14:paraId="7514C12B" w14:textId="77777777" w:rsidR="005D372A" w:rsidRPr="001D6D10" w:rsidRDefault="005D372A" w:rsidP="008B4B2B">
            <w:pPr>
              <w:ind w:left="113" w:right="113"/>
              <w:jc w:val="center"/>
              <w:rPr>
                <w:rFonts w:ascii="ＭＳ 明朝"/>
                <w:sz w:val="16"/>
                <w:szCs w:val="16"/>
              </w:rPr>
            </w:pPr>
            <w:r w:rsidRPr="001D6D10">
              <w:rPr>
                <w:rFonts w:ascii="ＭＳ 明朝" w:hint="eastAsia"/>
                <w:sz w:val="16"/>
                <w:szCs w:val="16"/>
              </w:rPr>
              <w:t>鉄道</w:t>
            </w:r>
          </w:p>
        </w:tc>
        <w:tc>
          <w:tcPr>
            <w:tcW w:w="253" w:type="pct"/>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tbRlV"/>
            <w:vAlign w:val="center"/>
            <w:hideMark/>
          </w:tcPr>
          <w:p w14:paraId="384395DE" w14:textId="77777777" w:rsidR="005D372A" w:rsidRPr="001D6D10" w:rsidRDefault="005D372A" w:rsidP="008B4B2B">
            <w:pPr>
              <w:ind w:left="113" w:right="113"/>
              <w:jc w:val="center"/>
              <w:rPr>
                <w:rFonts w:ascii="ＭＳ 明朝"/>
                <w:sz w:val="16"/>
                <w:szCs w:val="16"/>
              </w:rPr>
            </w:pPr>
            <w:r w:rsidRPr="001D6D10">
              <w:rPr>
                <w:rFonts w:ascii="ＭＳ 明朝" w:hint="eastAsia"/>
                <w:sz w:val="16"/>
                <w:szCs w:val="16"/>
              </w:rPr>
              <w:t>道路</w:t>
            </w:r>
          </w:p>
        </w:tc>
        <w:tc>
          <w:tcPr>
            <w:tcW w:w="253" w:type="pct"/>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tbRlV"/>
            <w:vAlign w:val="center"/>
            <w:hideMark/>
          </w:tcPr>
          <w:p w14:paraId="13D93A3F" w14:textId="77777777" w:rsidR="005D372A" w:rsidRPr="001D6D10" w:rsidRDefault="005D372A" w:rsidP="008B4B2B">
            <w:pPr>
              <w:ind w:left="113" w:right="113"/>
              <w:jc w:val="center"/>
              <w:rPr>
                <w:rFonts w:ascii="ＭＳ 明朝"/>
                <w:sz w:val="16"/>
                <w:szCs w:val="16"/>
              </w:rPr>
            </w:pPr>
            <w:r w:rsidRPr="001D6D10">
              <w:rPr>
                <w:rFonts w:ascii="ＭＳ 明朝" w:hint="eastAsia"/>
                <w:sz w:val="16"/>
                <w:szCs w:val="16"/>
              </w:rPr>
              <w:t>危険物</w:t>
            </w:r>
          </w:p>
        </w:tc>
        <w:tc>
          <w:tcPr>
            <w:tcW w:w="253" w:type="pct"/>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tbRlV"/>
            <w:vAlign w:val="center"/>
            <w:hideMark/>
          </w:tcPr>
          <w:p w14:paraId="0F9C3923" w14:textId="77777777" w:rsidR="005D372A" w:rsidRPr="001D6D10" w:rsidRDefault="005D372A" w:rsidP="008B4B2B">
            <w:pPr>
              <w:spacing w:line="160" w:lineRule="exact"/>
              <w:ind w:left="113" w:right="113"/>
              <w:jc w:val="center"/>
              <w:rPr>
                <w:rFonts w:ascii="ＭＳ 明朝"/>
                <w:sz w:val="16"/>
                <w:szCs w:val="16"/>
              </w:rPr>
            </w:pPr>
            <w:r w:rsidRPr="001D6D10">
              <w:rPr>
                <w:rFonts w:ascii="ＭＳ 明朝" w:hint="eastAsia"/>
                <w:sz w:val="16"/>
                <w:szCs w:val="16"/>
              </w:rPr>
              <w:t>高層建築物</w:t>
            </w:r>
          </w:p>
          <w:p w14:paraId="7748BAAB" w14:textId="77777777" w:rsidR="005D372A" w:rsidRPr="001D6D10" w:rsidRDefault="005D372A" w:rsidP="008B4B2B">
            <w:pPr>
              <w:spacing w:line="160" w:lineRule="exact"/>
              <w:ind w:left="113" w:right="113"/>
              <w:jc w:val="center"/>
              <w:rPr>
                <w:rFonts w:ascii="ＭＳ 明朝"/>
                <w:sz w:val="16"/>
                <w:szCs w:val="16"/>
              </w:rPr>
            </w:pPr>
            <w:r w:rsidRPr="001D6D10">
              <w:rPr>
                <w:rFonts w:ascii="ＭＳ 明朝" w:hint="eastAsia"/>
                <w:sz w:val="16"/>
                <w:szCs w:val="16"/>
              </w:rPr>
              <w:t>地下街火災</w:t>
            </w:r>
          </w:p>
        </w:tc>
        <w:tc>
          <w:tcPr>
            <w:tcW w:w="255" w:type="pct"/>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tbRlV"/>
            <w:vAlign w:val="center"/>
            <w:hideMark/>
          </w:tcPr>
          <w:p w14:paraId="3C2E32D9" w14:textId="77777777" w:rsidR="005D372A" w:rsidRPr="001D6D10" w:rsidRDefault="005D372A" w:rsidP="008B4B2B">
            <w:pPr>
              <w:ind w:left="113" w:right="113"/>
              <w:jc w:val="center"/>
              <w:rPr>
                <w:rFonts w:ascii="ＭＳ 明朝"/>
                <w:sz w:val="16"/>
                <w:szCs w:val="16"/>
              </w:rPr>
            </w:pPr>
            <w:r w:rsidRPr="001D6D10">
              <w:rPr>
                <w:rFonts w:ascii="ＭＳ 明朝" w:hint="eastAsia"/>
                <w:sz w:val="16"/>
                <w:szCs w:val="16"/>
              </w:rPr>
              <w:t>林野火災</w:t>
            </w:r>
          </w:p>
        </w:tc>
        <w:tc>
          <w:tcPr>
            <w:tcW w:w="253" w:type="pct"/>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tbRlV"/>
          </w:tcPr>
          <w:p w14:paraId="53618B11" w14:textId="77777777" w:rsidR="005D372A" w:rsidRPr="001D6D10" w:rsidRDefault="005D372A" w:rsidP="008B4B2B">
            <w:pPr>
              <w:ind w:left="113" w:right="113"/>
              <w:jc w:val="center"/>
              <w:rPr>
                <w:rFonts w:ascii="ＭＳ 明朝"/>
                <w:sz w:val="16"/>
                <w:szCs w:val="16"/>
              </w:rPr>
            </w:pPr>
            <w:r w:rsidRPr="001D6D10">
              <w:rPr>
                <w:rFonts w:ascii="ＭＳ 明朝" w:hint="eastAsia"/>
                <w:sz w:val="16"/>
                <w:szCs w:val="16"/>
              </w:rPr>
              <w:t>原子力災害</w:t>
            </w:r>
          </w:p>
        </w:tc>
        <w:tc>
          <w:tcPr>
            <w:tcW w:w="244" w:type="pct"/>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tbRlV"/>
          </w:tcPr>
          <w:p w14:paraId="6020FC04" w14:textId="77777777" w:rsidR="005D372A" w:rsidRPr="001D6D10" w:rsidRDefault="005D372A" w:rsidP="008B4B2B">
            <w:pPr>
              <w:ind w:left="113" w:right="113"/>
              <w:jc w:val="center"/>
              <w:rPr>
                <w:rFonts w:ascii="ＭＳ 明朝"/>
                <w:sz w:val="16"/>
                <w:szCs w:val="16"/>
              </w:rPr>
            </w:pPr>
            <w:r w:rsidRPr="001D6D10">
              <w:rPr>
                <w:rFonts w:ascii="ＭＳ 明朝" w:hint="eastAsia"/>
                <w:sz w:val="16"/>
                <w:szCs w:val="16"/>
              </w:rPr>
              <w:t>危機事象</w:t>
            </w:r>
          </w:p>
        </w:tc>
      </w:tr>
      <w:tr w:rsidR="001D6D10" w:rsidRPr="001D6D10" w14:paraId="44C171A9" w14:textId="77777777" w:rsidTr="001F5915">
        <w:trPr>
          <w:trHeight w:val="338"/>
        </w:trPr>
        <w:tc>
          <w:tcPr>
            <w:tcW w:w="188" w:type="pct"/>
            <w:tcBorders>
              <w:top w:val="single" w:sz="4" w:space="0" w:color="auto"/>
              <w:left w:val="single" w:sz="4" w:space="0" w:color="auto"/>
              <w:bottom w:val="single" w:sz="4" w:space="0" w:color="auto"/>
              <w:right w:val="single" w:sz="4" w:space="0" w:color="auto"/>
            </w:tcBorders>
            <w:vAlign w:val="center"/>
            <w:hideMark/>
          </w:tcPr>
          <w:p w14:paraId="49294D73" w14:textId="77777777" w:rsidR="005D372A" w:rsidRPr="001D6D10" w:rsidRDefault="005D372A" w:rsidP="008B4B2B">
            <w:pPr>
              <w:jc w:val="center"/>
              <w:rPr>
                <w:rFonts w:ascii="ＭＳ 明朝"/>
                <w:sz w:val="16"/>
                <w:szCs w:val="16"/>
              </w:rPr>
            </w:pPr>
            <w:r w:rsidRPr="001D6D10">
              <w:rPr>
                <w:rFonts w:ascii="ＭＳ 明朝" w:hint="eastAsia"/>
                <w:sz w:val="16"/>
                <w:szCs w:val="16"/>
              </w:rPr>
              <w:t>１</w:t>
            </w:r>
          </w:p>
        </w:tc>
        <w:tc>
          <w:tcPr>
            <w:tcW w:w="391" w:type="pct"/>
            <w:tcBorders>
              <w:top w:val="single" w:sz="4" w:space="0" w:color="auto"/>
              <w:left w:val="single" w:sz="4" w:space="0" w:color="auto"/>
              <w:bottom w:val="single" w:sz="4" w:space="0" w:color="auto"/>
              <w:right w:val="single" w:sz="4" w:space="0" w:color="auto"/>
            </w:tcBorders>
            <w:vAlign w:val="center"/>
            <w:hideMark/>
          </w:tcPr>
          <w:p w14:paraId="508D02ED" w14:textId="77777777" w:rsidR="005D372A" w:rsidRPr="001D6D10" w:rsidRDefault="005D372A" w:rsidP="008B4B2B">
            <w:pPr>
              <w:jc w:val="center"/>
              <w:rPr>
                <w:rFonts w:ascii="ＭＳ 明朝"/>
                <w:sz w:val="16"/>
                <w:szCs w:val="16"/>
              </w:rPr>
            </w:pPr>
            <w:r w:rsidRPr="001D6D10">
              <w:rPr>
                <w:rFonts w:ascii="ＭＳ 明朝" w:hint="eastAsia"/>
                <w:sz w:val="16"/>
                <w:szCs w:val="16"/>
              </w:rPr>
              <w:t>本部長</w:t>
            </w:r>
          </w:p>
        </w:tc>
        <w:tc>
          <w:tcPr>
            <w:tcW w:w="886" w:type="pct"/>
            <w:tcBorders>
              <w:top w:val="single" w:sz="4" w:space="0" w:color="auto"/>
              <w:left w:val="single" w:sz="4" w:space="0" w:color="auto"/>
              <w:bottom w:val="single" w:sz="4" w:space="0" w:color="auto"/>
              <w:right w:val="single" w:sz="4" w:space="0" w:color="auto"/>
            </w:tcBorders>
            <w:vAlign w:val="center"/>
            <w:hideMark/>
          </w:tcPr>
          <w:p w14:paraId="4CB6293F" w14:textId="77777777" w:rsidR="005D372A" w:rsidRPr="001D6D10" w:rsidRDefault="005D372A" w:rsidP="008B4B2B">
            <w:pPr>
              <w:jc w:val="left"/>
              <w:rPr>
                <w:rFonts w:ascii="ＭＳ 明朝"/>
                <w:sz w:val="16"/>
                <w:szCs w:val="16"/>
              </w:rPr>
            </w:pPr>
            <w:r w:rsidRPr="001D6D10">
              <w:rPr>
                <w:rFonts w:ascii="ＭＳ 明朝" w:hint="eastAsia"/>
                <w:sz w:val="16"/>
                <w:szCs w:val="16"/>
              </w:rPr>
              <w:t>知事</w:t>
            </w:r>
          </w:p>
        </w:tc>
        <w:tc>
          <w:tcPr>
            <w:tcW w:w="251" w:type="pct"/>
            <w:tcBorders>
              <w:top w:val="single" w:sz="4" w:space="0" w:color="auto"/>
              <w:left w:val="single" w:sz="4" w:space="0" w:color="auto"/>
              <w:bottom w:val="single" w:sz="4" w:space="0" w:color="auto"/>
              <w:right w:val="single" w:sz="4" w:space="0" w:color="auto"/>
            </w:tcBorders>
            <w:vAlign w:val="center"/>
            <w:hideMark/>
          </w:tcPr>
          <w:p w14:paraId="035925FD"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vAlign w:val="center"/>
            <w:hideMark/>
          </w:tcPr>
          <w:p w14:paraId="0E13150F"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vAlign w:val="center"/>
            <w:hideMark/>
          </w:tcPr>
          <w:p w14:paraId="0D1B9221"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shd w:val="clear" w:color="auto" w:fill="auto"/>
            <w:vAlign w:val="center"/>
          </w:tcPr>
          <w:p w14:paraId="75C1BFDF"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44" w:type="pct"/>
            <w:tcBorders>
              <w:top w:val="single" w:sz="4" w:space="0" w:color="auto"/>
              <w:left w:val="single" w:sz="4" w:space="0" w:color="auto"/>
              <w:bottom w:val="single" w:sz="4" w:space="0" w:color="auto"/>
              <w:right w:val="single" w:sz="4" w:space="0" w:color="auto"/>
            </w:tcBorders>
            <w:shd w:val="clear" w:color="auto" w:fill="FFFFFF"/>
            <w:vAlign w:val="center"/>
          </w:tcPr>
          <w:p w14:paraId="24EABD95"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62" w:type="pct"/>
            <w:tcBorders>
              <w:top w:val="single" w:sz="4" w:space="0" w:color="auto"/>
              <w:left w:val="single" w:sz="4" w:space="0" w:color="auto"/>
              <w:bottom w:val="single" w:sz="4" w:space="0" w:color="auto"/>
              <w:right w:val="single" w:sz="4" w:space="0" w:color="auto"/>
            </w:tcBorders>
            <w:vAlign w:val="center"/>
            <w:hideMark/>
          </w:tcPr>
          <w:p w14:paraId="5C77C270"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vAlign w:val="center"/>
            <w:hideMark/>
          </w:tcPr>
          <w:p w14:paraId="796B1D33"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vAlign w:val="center"/>
            <w:hideMark/>
          </w:tcPr>
          <w:p w14:paraId="1D4C178E"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vAlign w:val="center"/>
            <w:hideMark/>
          </w:tcPr>
          <w:p w14:paraId="0B3056F7"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vAlign w:val="center"/>
            <w:hideMark/>
          </w:tcPr>
          <w:p w14:paraId="5884F3EE"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vAlign w:val="center"/>
            <w:hideMark/>
          </w:tcPr>
          <w:p w14:paraId="7F8EE61F"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5" w:type="pct"/>
            <w:tcBorders>
              <w:top w:val="single" w:sz="4" w:space="0" w:color="auto"/>
              <w:left w:val="single" w:sz="4" w:space="0" w:color="auto"/>
              <w:bottom w:val="single" w:sz="4" w:space="0" w:color="auto"/>
              <w:right w:val="single" w:sz="4" w:space="0" w:color="auto"/>
            </w:tcBorders>
            <w:vAlign w:val="center"/>
            <w:hideMark/>
          </w:tcPr>
          <w:p w14:paraId="281F2C59"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shd w:val="clear" w:color="auto" w:fill="FFFFFF"/>
            <w:vAlign w:val="center"/>
          </w:tcPr>
          <w:p w14:paraId="4EF51A30"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44" w:type="pct"/>
            <w:tcBorders>
              <w:top w:val="single" w:sz="4" w:space="0" w:color="auto"/>
              <w:left w:val="single" w:sz="4" w:space="0" w:color="auto"/>
              <w:bottom w:val="single" w:sz="4" w:space="0" w:color="auto"/>
              <w:right w:val="single" w:sz="4" w:space="0" w:color="auto"/>
            </w:tcBorders>
            <w:shd w:val="clear" w:color="auto" w:fill="FFFFFF"/>
            <w:vAlign w:val="center"/>
          </w:tcPr>
          <w:p w14:paraId="2BFA84B2"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r>
      <w:tr w:rsidR="001D6D10" w:rsidRPr="001D6D10" w14:paraId="1E924440" w14:textId="77777777" w:rsidTr="001F5915">
        <w:trPr>
          <w:trHeight w:val="527"/>
        </w:trPr>
        <w:tc>
          <w:tcPr>
            <w:tcW w:w="188" w:type="pct"/>
            <w:vMerge w:val="restart"/>
            <w:tcBorders>
              <w:top w:val="single" w:sz="4" w:space="0" w:color="auto"/>
              <w:left w:val="single" w:sz="4" w:space="0" w:color="auto"/>
              <w:bottom w:val="single" w:sz="4" w:space="0" w:color="auto"/>
              <w:right w:val="single" w:sz="4" w:space="0" w:color="auto"/>
            </w:tcBorders>
            <w:vAlign w:val="center"/>
            <w:hideMark/>
          </w:tcPr>
          <w:p w14:paraId="4C3247CC" w14:textId="77777777" w:rsidR="005D372A" w:rsidRPr="001D6D10" w:rsidRDefault="005D372A" w:rsidP="008B4B2B">
            <w:pPr>
              <w:jc w:val="center"/>
              <w:rPr>
                <w:rFonts w:ascii="ＭＳ 明朝"/>
                <w:sz w:val="16"/>
                <w:szCs w:val="16"/>
              </w:rPr>
            </w:pPr>
            <w:r w:rsidRPr="001D6D10">
              <w:rPr>
                <w:rFonts w:ascii="ＭＳ 明朝" w:hint="eastAsia"/>
                <w:sz w:val="16"/>
                <w:szCs w:val="16"/>
              </w:rPr>
              <w:t>２</w:t>
            </w:r>
          </w:p>
        </w:tc>
        <w:tc>
          <w:tcPr>
            <w:tcW w:w="391" w:type="pct"/>
            <w:vMerge w:val="restart"/>
            <w:tcBorders>
              <w:top w:val="single" w:sz="4" w:space="0" w:color="auto"/>
              <w:left w:val="single" w:sz="4" w:space="0" w:color="auto"/>
              <w:bottom w:val="single" w:sz="4" w:space="0" w:color="auto"/>
              <w:right w:val="single" w:sz="4" w:space="0" w:color="auto"/>
            </w:tcBorders>
            <w:vAlign w:val="center"/>
            <w:hideMark/>
          </w:tcPr>
          <w:p w14:paraId="3FF92A10" w14:textId="77777777" w:rsidR="005D372A" w:rsidRPr="001D6D10" w:rsidRDefault="005D372A" w:rsidP="008B4B2B">
            <w:pPr>
              <w:jc w:val="center"/>
              <w:rPr>
                <w:rFonts w:ascii="ＭＳ 明朝"/>
                <w:sz w:val="16"/>
                <w:szCs w:val="16"/>
              </w:rPr>
            </w:pPr>
            <w:r w:rsidRPr="001D6D10">
              <w:rPr>
                <w:rFonts w:ascii="ＭＳ 明朝" w:hint="eastAsia"/>
                <w:sz w:val="16"/>
                <w:szCs w:val="16"/>
              </w:rPr>
              <w:t>副本部長</w:t>
            </w:r>
          </w:p>
        </w:tc>
        <w:tc>
          <w:tcPr>
            <w:tcW w:w="886" w:type="pct"/>
            <w:tcBorders>
              <w:top w:val="single" w:sz="4" w:space="0" w:color="auto"/>
              <w:left w:val="single" w:sz="4" w:space="0" w:color="auto"/>
              <w:bottom w:val="single" w:sz="4" w:space="0" w:color="auto"/>
              <w:right w:val="single" w:sz="4" w:space="0" w:color="auto"/>
            </w:tcBorders>
            <w:vAlign w:val="center"/>
            <w:hideMark/>
          </w:tcPr>
          <w:p w14:paraId="54CF7031" w14:textId="77777777" w:rsidR="005D372A" w:rsidRPr="001D6D10" w:rsidRDefault="005D372A" w:rsidP="008B4B2B">
            <w:pPr>
              <w:jc w:val="left"/>
              <w:rPr>
                <w:rFonts w:ascii="ＭＳ 明朝"/>
                <w:sz w:val="16"/>
                <w:szCs w:val="16"/>
              </w:rPr>
            </w:pPr>
            <w:r w:rsidRPr="001D6D10">
              <w:rPr>
                <w:rFonts w:ascii="ＭＳ 明朝" w:hint="eastAsia"/>
                <w:sz w:val="16"/>
                <w:szCs w:val="16"/>
              </w:rPr>
              <w:t>副知事</w:t>
            </w:r>
            <w:r w:rsidRPr="001D6D10">
              <w:rPr>
                <w:rFonts w:ascii="ＭＳ 明朝" w:hint="eastAsia"/>
                <w:sz w:val="12"/>
                <w:szCs w:val="12"/>
              </w:rPr>
              <w:t>(危機管理担当)</w:t>
            </w:r>
          </w:p>
        </w:tc>
        <w:tc>
          <w:tcPr>
            <w:tcW w:w="251" w:type="pct"/>
            <w:tcBorders>
              <w:top w:val="single" w:sz="4" w:space="0" w:color="auto"/>
              <w:left w:val="single" w:sz="4" w:space="0" w:color="auto"/>
              <w:bottom w:val="single" w:sz="4" w:space="0" w:color="auto"/>
              <w:right w:val="single" w:sz="4" w:space="0" w:color="auto"/>
            </w:tcBorders>
            <w:vAlign w:val="center"/>
            <w:hideMark/>
          </w:tcPr>
          <w:p w14:paraId="350FF379"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vAlign w:val="center"/>
            <w:hideMark/>
          </w:tcPr>
          <w:p w14:paraId="3FFC4379"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vAlign w:val="center"/>
            <w:hideMark/>
          </w:tcPr>
          <w:p w14:paraId="4BB53C9E"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shd w:val="clear" w:color="auto" w:fill="auto"/>
            <w:vAlign w:val="center"/>
          </w:tcPr>
          <w:p w14:paraId="02E35411"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44" w:type="pct"/>
            <w:tcBorders>
              <w:top w:val="single" w:sz="4" w:space="0" w:color="auto"/>
              <w:left w:val="single" w:sz="4" w:space="0" w:color="auto"/>
              <w:bottom w:val="single" w:sz="4" w:space="0" w:color="auto"/>
              <w:right w:val="single" w:sz="4" w:space="0" w:color="auto"/>
            </w:tcBorders>
            <w:shd w:val="clear" w:color="auto" w:fill="FFFFFF"/>
            <w:vAlign w:val="center"/>
          </w:tcPr>
          <w:p w14:paraId="661CBB68"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62" w:type="pct"/>
            <w:tcBorders>
              <w:top w:val="single" w:sz="4" w:space="0" w:color="auto"/>
              <w:left w:val="single" w:sz="4" w:space="0" w:color="auto"/>
              <w:bottom w:val="single" w:sz="4" w:space="0" w:color="auto"/>
              <w:right w:val="single" w:sz="4" w:space="0" w:color="auto"/>
            </w:tcBorders>
            <w:vAlign w:val="center"/>
          </w:tcPr>
          <w:p w14:paraId="774E7D91"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19340D07"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7CE48800"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66426C9F"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1D4DFD16"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53F2E8FE" w14:textId="77777777" w:rsidR="005D372A" w:rsidRPr="001D6D10" w:rsidRDefault="005D372A" w:rsidP="008B4B2B">
            <w:pPr>
              <w:jc w:val="center"/>
              <w:rPr>
                <w:rFonts w:ascii="ＭＳ 明朝"/>
                <w:sz w:val="16"/>
                <w:szCs w:val="16"/>
              </w:rPr>
            </w:pPr>
          </w:p>
        </w:tc>
        <w:tc>
          <w:tcPr>
            <w:tcW w:w="255" w:type="pct"/>
            <w:tcBorders>
              <w:top w:val="single" w:sz="4" w:space="0" w:color="auto"/>
              <w:left w:val="single" w:sz="4" w:space="0" w:color="auto"/>
              <w:bottom w:val="single" w:sz="4" w:space="0" w:color="auto"/>
              <w:right w:val="single" w:sz="4" w:space="0" w:color="auto"/>
            </w:tcBorders>
            <w:vAlign w:val="center"/>
          </w:tcPr>
          <w:p w14:paraId="28E1345D"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shd w:val="clear" w:color="auto" w:fill="FFFFFF"/>
            <w:vAlign w:val="center"/>
          </w:tcPr>
          <w:p w14:paraId="62A29053"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44" w:type="pct"/>
            <w:tcBorders>
              <w:top w:val="single" w:sz="4" w:space="0" w:color="auto"/>
              <w:left w:val="single" w:sz="4" w:space="0" w:color="auto"/>
              <w:bottom w:val="single" w:sz="4" w:space="0" w:color="auto"/>
              <w:right w:val="single" w:sz="4" w:space="0" w:color="auto"/>
            </w:tcBorders>
            <w:shd w:val="clear" w:color="auto" w:fill="FFFFFF"/>
            <w:vAlign w:val="center"/>
          </w:tcPr>
          <w:p w14:paraId="1187B75E" w14:textId="77777777" w:rsidR="005D372A" w:rsidRPr="001D6D10" w:rsidRDefault="005D372A" w:rsidP="008B4B2B">
            <w:pPr>
              <w:jc w:val="center"/>
              <w:rPr>
                <w:rFonts w:ascii="ＭＳ 明朝"/>
                <w:sz w:val="16"/>
                <w:szCs w:val="16"/>
              </w:rPr>
            </w:pPr>
          </w:p>
        </w:tc>
      </w:tr>
      <w:tr w:rsidR="001D6D10" w:rsidRPr="001D6D10" w14:paraId="78BF718A" w14:textId="77777777" w:rsidTr="001F5915">
        <w:trPr>
          <w:trHeight w:val="380"/>
        </w:trPr>
        <w:tc>
          <w:tcPr>
            <w:tcW w:w="188" w:type="pct"/>
            <w:vMerge/>
            <w:tcBorders>
              <w:top w:val="single" w:sz="4" w:space="0" w:color="auto"/>
              <w:left w:val="single" w:sz="4" w:space="0" w:color="auto"/>
              <w:bottom w:val="single" w:sz="4" w:space="0" w:color="auto"/>
              <w:right w:val="single" w:sz="4" w:space="0" w:color="auto"/>
            </w:tcBorders>
            <w:vAlign w:val="center"/>
            <w:hideMark/>
          </w:tcPr>
          <w:p w14:paraId="6C512071" w14:textId="77777777" w:rsidR="005D372A" w:rsidRPr="001D6D10" w:rsidRDefault="005D372A" w:rsidP="008B4B2B">
            <w:pPr>
              <w:widowControl/>
              <w:jc w:val="center"/>
              <w:rPr>
                <w:rFonts w:ascii="ＭＳ 明朝"/>
                <w:sz w:val="16"/>
                <w:szCs w:val="16"/>
              </w:rPr>
            </w:pPr>
          </w:p>
        </w:tc>
        <w:tc>
          <w:tcPr>
            <w:tcW w:w="391" w:type="pct"/>
            <w:vMerge/>
            <w:tcBorders>
              <w:top w:val="single" w:sz="4" w:space="0" w:color="auto"/>
              <w:left w:val="single" w:sz="4" w:space="0" w:color="auto"/>
              <w:bottom w:val="single" w:sz="4" w:space="0" w:color="auto"/>
              <w:right w:val="single" w:sz="4" w:space="0" w:color="auto"/>
            </w:tcBorders>
            <w:vAlign w:val="center"/>
            <w:hideMark/>
          </w:tcPr>
          <w:p w14:paraId="7F567D0B" w14:textId="77777777" w:rsidR="005D372A" w:rsidRPr="001D6D10" w:rsidRDefault="005D372A" w:rsidP="008B4B2B">
            <w:pPr>
              <w:widowControl/>
              <w:jc w:val="center"/>
              <w:rPr>
                <w:rFonts w:ascii="ＭＳ 明朝"/>
                <w:sz w:val="16"/>
                <w:szCs w:val="16"/>
              </w:rPr>
            </w:pPr>
          </w:p>
        </w:tc>
        <w:tc>
          <w:tcPr>
            <w:tcW w:w="886" w:type="pct"/>
            <w:tcBorders>
              <w:top w:val="single" w:sz="4" w:space="0" w:color="auto"/>
              <w:left w:val="single" w:sz="4" w:space="0" w:color="auto"/>
              <w:bottom w:val="single" w:sz="4" w:space="0" w:color="auto"/>
              <w:right w:val="single" w:sz="4" w:space="0" w:color="auto"/>
            </w:tcBorders>
            <w:vAlign w:val="center"/>
            <w:hideMark/>
          </w:tcPr>
          <w:p w14:paraId="340801B6" w14:textId="77777777" w:rsidR="005D372A" w:rsidRPr="001D6D10" w:rsidRDefault="005D372A" w:rsidP="008B4B2B">
            <w:pPr>
              <w:jc w:val="left"/>
            </w:pPr>
            <w:r w:rsidRPr="001D6D10">
              <w:rPr>
                <w:rFonts w:ascii="ＭＳ 明朝" w:hint="eastAsia"/>
                <w:sz w:val="16"/>
                <w:szCs w:val="16"/>
              </w:rPr>
              <w:t>副知事</w:t>
            </w:r>
          </w:p>
        </w:tc>
        <w:tc>
          <w:tcPr>
            <w:tcW w:w="251" w:type="pct"/>
            <w:tcBorders>
              <w:top w:val="single" w:sz="4" w:space="0" w:color="auto"/>
              <w:left w:val="single" w:sz="4" w:space="0" w:color="auto"/>
              <w:bottom w:val="single" w:sz="4" w:space="0" w:color="auto"/>
              <w:right w:val="single" w:sz="4" w:space="0" w:color="auto"/>
            </w:tcBorders>
            <w:vAlign w:val="center"/>
            <w:hideMark/>
          </w:tcPr>
          <w:p w14:paraId="3236808E"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vAlign w:val="center"/>
          </w:tcPr>
          <w:p w14:paraId="6FEE8E77"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2DDC64FE" w14:textId="77777777" w:rsidR="005D372A" w:rsidRPr="001D6D10" w:rsidRDefault="005D372A" w:rsidP="008B4B2B">
            <w:pPr>
              <w:jc w:val="center"/>
              <w:rPr>
                <w:rFonts w:ascii="ＭＳ 明朝"/>
                <w:sz w:val="16"/>
                <w:szCs w:val="16"/>
                <w:highlight w:val="cyan"/>
              </w:rPr>
            </w:pPr>
          </w:p>
        </w:tc>
        <w:tc>
          <w:tcPr>
            <w:tcW w:w="253" w:type="pct"/>
            <w:tcBorders>
              <w:top w:val="single" w:sz="4" w:space="0" w:color="auto"/>
              <w:left w:val="single" w:sz="4" w:space="0" w:color="auto"/>
              <w:bottom w:val="single" w:sz="4" w:space="0" w:color="auto"/>
              <w:right w:val="single" w:sz="4" w:space="0" w:color="auto"/>
            </w:tcBorders>
            <w:shd w:val="clear" w:color="auto" w:fill="auto"/>
            <w:vAlign w:val="center"/>
          </w:tcPr>
          <w:p w14:paraId="7B1B1E31" w14:textId="77777777" w:rsidR="005D372A" w:rsidRPr="001D6D10" w:rsidRDefault="005D372A" w:rsidP="008B4B2B">
            <w:pPr>
              <w:jc w:val="center"/>
              <w:rPr>
                <w:rFonts w:ascii="ＭＳ 明朝"/>
                <w:sz w:val="16"/>
                <w:szCs w:val="16"/>
              </w:rPr>
            </w:pPr>
            <w:r w:rsidRPr="001D6D10">
              <w:rPr>
                <w:rFonts w:ascii="ＭＳ 明朝" w:hint="eastAsia"/>
                <w:sz w:val="16"/>
                <w:szCs w:val="16"/>
              </w:rPr>
              <w:t>〇</w:t>
            </w:r>
          </w:p>
        </w:tc>
        <w:tc>
          <w:tcPr>
            <w:tcW w:w="244" w:type="pct"/>
            <w:tcBorders>
              <w:top w:val="single" w:sz="4" w:space="0" w:color="auto"/>
              <w:left w:val="single" w:sz="4" w:space="0" w:color="auto"/>
              <w:bottom w:val="single" w:sz="4" w:space="0" w:color="auto"/>
              <w:right w:val="single" w:sz="4" w:space="0" w:color="auto"/>
            </w:tcBorders>
            <w:shd w:val="clear" w:color="auto" w:fill="FFFFFF"/>
            <w:vAlign w:val="center"/>
          </w:tcPr>
          <w:p w14:paraId="5A62274C" w14:textId="77777777" w:rsidR="005D372A" w:rsidRPr="001D6D10" w:rsidRDefault="005D372A" w:rsidP="008B4B2B">
            <w:pPr>
              <w:jc w:val="center"/>
              <w:rPr>
                <w:rFonts w:ascii="ＭＳ 明朝"/>
                <w:sz w:val="16"/>
                <w:szCs w:val="16"/>
              </w:rPr>
            </w:pPr>
          </w:p>
        </w:tc>
        <w:tc>
          <w:tcPr>
            <w:tcW w:w="262" w:type="pct"/>
            <w:tcBorders>
              <w:top w:val="single" w:sz="4" w:space="0" w:color="auto"/>
              <w:left w:val="single" w:sz="4" w:space="0" w:color="auto"/>
              <w:bottom w:val="single" w:sz="4" w:space="0" w:color="auto"/>
              <w:right w:val="single" w:sz="4" w:space="0" w:color="auto"/>
            </w:tcBorders>
            <w:vAlign w:val="center"/>
          </w:tcPr>
          <w:p w14:paraId="028A853A"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1725A3CA"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1A094C30"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71BC82B5"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67EF5F93"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65327420" w14:textId="77777777" w:rsidR="005D372A" w:rsidRPr="001D6D10" w:rsidRDefault="005D372A" w:rsidP="008B4B2B">
            <w:pPr>
              <w:jc w:val="center"/>
              <w:rPr>
                <w:rFonts w:ascii="ＭＳ 明朝"/>
                <w:sz w:val="16"/>
                <w:szCs w:val="16"/>
              </w:rPr>
            </w:pPr>
          </w:p>
        </w:tc>
        <w:tc>
          <w:tcPr>
            <w:tcW w:w="255" w:type="pct"/>
            <w:tcBorders>
              <w:top w:val="single" w:sz="4" w:space="0" w:color="auto"/>
              <w:left w:val="single" w:sz="4" w:space="0" w:color="auto"/>
              <w:bottom w:val="single" w:sz="4" w:space="0" w:color="auto"/>
              <w:right w:val="single" w:sz="4" w:space="0" w:color="auto"/>
            </w:tcBorders>
            <w:vAlign w:val="center"/>
          </w:tcPr>
          <w:p w14:paraId="5B9DD4C7"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shd w:val="clear" w:color="auto" w:fill="FFFFFF"/>
            <w:vAlign w:val="center"/>
          </w:tcPr>
          <w:p w14:paraId="50F8B860"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44" w:type="pct"/>
            <w:tcBorders>
              <w:top w:val="single" w:sz="4" w:space="0" w:color="auto"/>
              <w:left w:val="single" w:sz="4" w:space="0" w:color="auto"/>
              <w:bottom w:val="single" w:sz="4" w:space="0" w:color="auto"/>
              <w:right w:val="single" w:sz="4" w:space="0" w:color="auto"/>
            </w:tcBorders>
            <w:shd w:val="clear" w:color="auto" w:fill="FFFFFF"/>
            <w:vAlign w:val="center"/>
          </w:tcPr>
          <w:p w14:paraId="70C60BCB" w14:textId="77777777" w:rsidR="005D372A" w:rsidRPr="001D6D10" w:rsidRDefault="005D372A" w:rsidP="008B4B2B">
            <w:pPr>
              <w:jc w:val="center"/>
              <w:rPr>
                <w:rFonts w:ascii="ＭＳ 明朝"/>
                <w:sz w:val="16"/>
                <w:szCs w:val="16"/>
              </w:rPr>
            </w:pPr>
          </w:p>
        </w:tc>
      </w:tr>
      <w:tr w:rsidR="001D6D10" w:rsidRPr="001D6D10" w14:paraId="75FD7FA8" w14:textId="77777777" w:rsidTr="001F5915">
        <w:trPr>
          <w:trHeight w:val="189"/>
        </w:trPr>
        <w:tc>
          <w:tcPr>
            <w:tcW w:w="188" w:type="pct"/>
            <w:vMerge/>
            <w:tcBorders>
              <w:top w:val="single" w:sz="4" w:space="0" w:color="auto"/>
              <w:left w:val="single" w:sz="4" w:space="0" w:color="auto"/>
              <w:bottom w:val="single" w:sz="4" w:space="0" w:color="auto"/>
              <w:right w:val="single" w:sz="4" w:space="0" w:color="auto"/>
            </w:tcBorders>
            <w:vAlign w:val="center"/>
            <w:hideMark/>
          </w:tcPr>
          <w:p w14:paraId="6373B2A4" w14:textId="77777777" w:rsidR="005D372A" w:rsidRPr="001D6D10" w:rsidRDefault="005D372A" w:rsidP="008B4B2B">
            <w:pPr>
              <w:widowControl/>
              <w:jc w:val="center"/>
              <w:rPr>
                <w:rFonts w:ascii="ＭＳ 明朝"/>
                <w:sz w:val="16"/>
                <w:szCs w:val="16"/>
              </w:rPr>
            </w:pPr>
          </w:p>
        </w:tc>
        <w:tc>
          <w:tcPr>
            <w:tcW w:w="391" w:type="pct"/>
            <w:vMerge/>
            <w:tcBorders>
              <w:top w:val="single" w:sz="4" w:space="0" w:color="auto"/>
              <w:left w:val="single" w:sz="4" w:space="0" w:color="auto"/>
              <w:bottom w:val="single" w:sz="4" w:space="0" w:color="auto"/>
              <w:right w:val="single" w:sz="4" w:space="0" w:color="auto"/>
            </w:tcBorders>
            <w:vAlign w:val="center"/>
            <w:hideMark/>
          </w:tcPr>
          <w:p w14:paraId="689932FD" w14:textId="77777777" w:rsidR="005D372A" w:rsidRPr="001D6D10" w:rsidRDefault="005D372A" w:rsidP="008B4B2B">
            <w:pPr>
              <w:widowControl/>
              <w:jc w:val="center"/>
              <w:rPr>
                <w:rFonts w:ascii="ＭＳ 明朝"/>
                <w:sz w:val="16"/>
                <w:szCs w:val="16"/>
              </w:rPr>
            </w:pPr>
          </w:p>
        </w:tc>
        <w:tc>
          <w:tcPr>
            <w:tcW w:w="886" w:type="pct"/>
            <w:tcBorders>
              <w:top w:val="single" w:sz="4" w:space="0" w:color="auto"/>
              <w:left w:val="single" w:sz="4" w:space="0" w:color="auto"/>
              <w:bottom w:val="single" w:sz="4" w:space="0" w:color="auto"/>
              <w:right w:val="single" w:sz="4" w:space="0" w:color="auto"/>
            </w:tcBorders>
            <w:vAlign w:val="center"/>
            <w:hideMark/>
          </w:tcPr>
          <w:p w14:paraId="584605F3" w14:textId="77777777" w:rsidR="005D372A" w:rsidRPr="001D6D10" w:rsidRDefault="005D372A" w:rsidP="008B4B2B">
            <w:pPr>
              <w:jc w:val="left"/>
            </w:pPr>
            <w:r w:rsidRPr="001D6D10">
              <w:rPr>
                <w:rFonts w:ascii="ＭＳ 明朝" w:hint="eastAsia"/>
                <w:sz w:val="16"/>
                <w:szCs w:val="16"/>
              </w:rPr>
              <w:t>副知事</w:t>
            </w:r>
          </w:p>
        </w:tc>
        <w:tc>
          <w:tcPr>
            <w:tcW w:w="251" w:type="pct"/>
            <w:tcBorders>
              <w:top w:val="single" w:sz="4" w:space="0" w:color="auto"/>
              <w:left w:val="single" w:sz="4" w:space="0" w:color="auto"/>
              <w:bottom w:val="single" w:sz="4" w:space="0" w:color="auto"/>
              <w:right w:val="single" w:sz="4" w:space="0" w:color="auto"/>
            </w:tcBorders>
            <w:vAlign w:val="center"/>
            <w:hideMark/>
          </w:tcPr>
          <w:p w14:paraId="115F26A7"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vAlign w:val="center"/>
          </w:tcPr>
          <w:p w14:paraId="0A5A9350"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4FD211D8" w14:textId="77777777" w:rsidR="005D372A" w:rsidRPr="001D6D10" w:rsidRDefault="005D372A" w:rsidP="008B4B2B">
            <w:pPr>
              <w:jc w:val="center"/>
              <w:rPr>
                <w:rFonts w:ascii="ＭＳ 明朝"/>
                <w:sz w:val="16"/>
                <w:szCs w:val="16"/>
                <w:highlight w:val="cyan"/>
              </w:rPr>
            </w:pPr>
          </w:p>
        </w:tc>
        <w:tc>
          <w:tcPr>
            <w:tcW w:w="253" w:type="pct"/>
            <w:tcBorders>
              <w:top w:val="single" w:sz="4" w:space="0" w:color="auto"/>
              <w:left w:val="single" w:sz="4" w:space="0" w:color="auto"/>
              <w:bottom w:val="single" w:sz="4" w:space="0" w:color="auto"/>
              <w:right w:val="single" w:sz="4" w:space="0" w:color="auto"/>
            </w:tcBorders>
            <w:shd w:val="clear" w:color="auto" w:fill="auto"/>
            <w:vAlign w:val="center"/>
          </w:tcPr>
          <w:p w14:paraId="490364A2" w14:textId="77777777" w:rsidR="005D372A" w:rsidRPr="001D6D10" w:rsidRDefault="005D372A" w:rsidP="008B4B2B">
            <w:pPr>
              <w:jc w:val="center"/>
              <w:rPr>
                <w:rFonts w:ascii="ＭＳ 明朝"/>
                <w:sz w:val="16"/>
                <w:szCs w:val="16"/>
                <w:highlight w:val="cyan"/>
              </w:rPr>
            </w:pPr>
            <w:r w:rsidRPr="001D6D10">
              <w:rPr>
                <w:rFonts w:ascii="ＭＳ 明朝" w:hint="eastAsia"/>
                <w:sz w:val="16"/>
                <w:szCs w:val="16"/>
              </w:rPr>
              <w:t>〇</w:t>
            </w:r>
          </w:p>
        </w:tc>
        <w:tc>
          <w:tcPr>
            <w:tcW w:w="244" w:type="pct"/>
            <w:tcBorders>
              <w:top w:val="single" w:sz="4" w:space="0" w:color="auto"/>
              <w:left w:val="single" w:sz="4" w:space="0" w:color="auto"/>
              <w:bottom w:val="single" w:sz="4" w:space="0" w:color="auto"/>
              <w:right w:val="single" w:sz="4" w:space="0" w:color="auto"/>
            </w:tcBorders>
            <w:shd w:val="clear" w:color="auto" w:fill="FFFFFF"/>
            <w:vAlign w:val="center"/>
          </w:tcPr>
          <w:p w14:paraId="22387A8A" w14:textId="77777777" w:rsidR="005D372A" w:rsidRPr="001D6D10" w:rsidRDefault="005D372A" w:rsidP="008B4B2B">
            <w:pPr>
              <w:jc w:val="center"/>
              <w:rPr>
                <w:rFonts w:ascii="ＭＳ 明朝"/>
                <w:sz w:val="16"/>
                <w:szCs w:val="16"/>
              </w:rPr>
            </w:pPr>
          </w:p>
        </w:tc>
        <w:tc>
          <w:tcPr>
            <w:tcW w:w="262" w:type="pct"/>
            <w:tcBorders>
              <w:top w:val="single" w:sz="4" w:space="0" w:color="auto"/>
              <w:left w:val="single" w:sz="4" w:space="0" w:color="auto"/>
              <w:bottom w:val="single" w:sz="4" w:space="0" w:color="auto"/>
              <w:right w:val="single" w:sz="4" w:space="0" w:color="auto"/>
            </w:tcBorders>
            <w:vAlign w:val="center"/>
          </w:tcPr>
          <w:p w14:paraId="6BC1B1E2"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00D21C53"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17953AF3"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530348DB"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400ED0F6"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137355F8" w14:textId="77777777" w:rsidR="005D372A" w:rsidRPr="001D6D10" w:rsidRDefault="005D372A" w:rsidP="008B4B2B">
            <w:pPr>
              <w:jc w:val="center"/>
              <w:rPr>
                <w:rFonts w:ascii="ＭＳ 明朝"/>
                <w:sz w:val="16"/>
                <w:szCs w:val="16"/>
              </w:rPr>
            </w:pPr>
          </w:p>
        </w:tc>
        <w:tc>
          <w:tcPr>
            <w:tcW w:w="255" w:type="pct"/>
            <w:tcBorders>
              <w:top w:val="single" w:sz="4" w:space="0" w:color="auto"/>
              <w:left w:val="single" w:sz="4" w:space="0" w:color="auto"/>
              <w:bottom w:val="single" w:sz="4" w:space="0" w:color="auto"/>
              <w:right w:val="single" w:sz="4" w:space="0" w:color="auto"/>
            </w:tcBorders>
            <w:vAlign w:val="center"/>
          </w:tcPr>
          <w:p w14:paraId="4AB5D473"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shd w:val="clear" w:color="auto" w:fill="FFFFFF"/>
            <w:vAlign w:val="center"/>
          </w:tcPr>
          <w:p w14:paraId="3CA412F3"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44" w:type="pct"/>
            <w:tcBorders>
              <w:top w:val="single" w:sz="4" w:space="0" w:color="auto"/>
              <w:left w:val="single" w:sz="4" w:space="0" w:color="auto"/>
              <w:bottom w:val="single" w:sz="4" w:space="0" w:color="auto"/>
              <w:right w:val="single" w:sz="4" w:space="0" w:color="auto"/>
            </w:tcBorders>
            <w:shd w:val="clear" w:color="auto" w:fill="FFFFFF"/>
            <w:vAlign w:val="center"/>
          </w:tcPr>
          <w:p w14:paraId="7D77BF94" w14:textId="77777777" w:rsidR="005D372A" w:rsidRPr="001D6D10" w:rsidRDefault="005D372A" w:rsidP="008B4B2B">
            <w:pPr>
              <w:jc w:val="center"/>
              <w:rPr>
                <w:rFonts w:ascii="ＭＳ 明朝"/>
                <w:sz w:val="16"/>
                <w:szCs w:val="16"/>
              </w:rPr>
            </w:pPr>
          </w:p>
        </w:tc>
      </w:tr>
      <w:tr w:rsidR="001D6D10" w:rsidRPr="001D6D10" w14:paraId="7E13F268" w14:textId="77777777" w:rsidTr="001F5915">
        <w:trPr>
          <w:trHeight w:val="324"/>
        </w:trPr>
        <w:tc>
          <w:tcPr>
            <w:tcW w:w="188" w:type="pct"/>
            <w:tcBorders>
              <w:top w:val="single" w:sz="4" w:space="0" w:color="auto"/>
              <w:left w:val="single" w:sz="4" w:space="0" w:color="auto"/>
              <w:bottom w:val="single" w:sz="4" w:space="0" w:color="auto"/>
              <w:right w:val="single" w:sz="4" w:space="0" w:color="auto"/>
            </w:tcBorders>
            <w:vAlign w:val="center"/>
            <w:hideMark/>
          </w:tcPr>
          <w:p w14:paraId="191749A4" w14:textId="77777777" w:rsidR="005D372A" w:rsidRPr="001D6D10" w:rsidRDefault="005D372A" w:rsidP="008B4B2B">
            <w:pPr>
              <w:jc w:val="center"/>
              <w:rPr>
                <w:rFonts w:ascii="ＭＳ 明朝"/>
                <w:sz w:val="16"/>
                <w:szCs w:val="16"/>
              </w:rPr>
            </w:pPr>
            <w:r w:rsidRPr="001D6D10">
              <w:rPr>
                <w:rFonts w:ascii="ＭＳ 明朝" w:hint="eastAsia"/>
                <w:sz w:val="16"/>
                <w:szCs w:val="16"/>
              </w:rPr>
              <w:t>３</w:t>
            </w:r>
          </w:p>
        </w:tc>
        <w:tc>
          <w:tcPr>
            <w:tcW w:w="391" w:type="pct"/>
            <w:vMerge/>
            <w:tcBorders>
              <w:top w:val="single" w:sz="4" w:space="0" w:color="auto"/>
              <w:left w:val="single" w:sz="4" w:space="0" w:color="auto"/>
              <w:bottom w:val="single" w:sz="4" w:space="0" w:color="auto"/>
              <w:right w:val="single" w:sz="4" w:space="0" w:color="auto"/>
            </w:tcBorders>
            <w:vAlign w:val="center"/>
            <w:hideMark/>
          </w:tcPr>
          <w:p w14:paraId="2D70EAED" w14:textId="77777777" w:rsidR="005D372A" w:rsidRPr="001D6D10" w:rsidRDefault="005D372A" w:rsidP="008B4B2B">
            <w:pPr>
              <w:widowControl/>
              <w:jc w:val="center"/>
              <w:rPr>
                <w:rFonts w:ascii="ＭＳ 明朝"/>
                <w:sz w:val="16"/>
                <w:szCs w:val="16"/>
              </w:rPr>
            </w:pPr>
          </w:p>
        </w:tc>
        <w:tc>
          <w:tcPr>
            <w:tcW w:w="886" w:type="pct"/>
            <w:tcBorders>
              <w:top w:val="single" w:sz="4" w:space="0" w:color="auto"/>
              <w:left w:val="single" w:sz="4" w:space="0" w:color="auto"/>
              <w:bottom w:val="single" w:sz="4" w:space="0" w:color="auto"/>
              <w:right w:val="single" w:sz="4" w:space="0" w:color="auto"/>
            </w:tcBorders>
            <w:vAlign w:val="center"/>
            <w:hideMark/>
          </w:tcPr>
          <w:p w14:paraId="5FF15179" w14:textId="77777777" w:rsidR="005D372A" w:rsidRPr="001D6D10" w:rsidRDefault="005D372A" w:rsidP="008B4B2B">
            <w:pPr>
              <w:jc w:val="left"/>
              <w:rPr>
                <w:rFonts w:ascii="ＭＳ 明朝"/>
                <w:sz w:val="16"/>
                <w:szCs w:val="16"/>
              </w:rPr>
            </w:pPr>
            <w:r w:rsidRPr="001D6D10">
              <w:rPr>
                <w:rFonts w:ascii="ＭＳ 明朝" w:hint="eastAsia"/>
                <w:sz w:val="16"/>
                <w:szCs w:val="16"/>
              </w:rPr>
              <w:t>危機管理監</w:t>
            </w:r>
          </w:p>
        </w:tc>
        <w:tc>
          <w:tcPr>
            <w:tcW w:w="251" w:type="pct"/>
            <w:tcBorders>
              <w:top w:val="single" w:sz="4" w:space="0" w:color="auto"/>
              <w:left w:val="single" w:sz="4" w:space="0" w:color="auto"/>
              <w:bottom w:val="single" w:sz="4" w:space="0" w:color="auto"/>
              <w:right w:val="single" w:sz="4" w:space="0" w:color="auto"/>
            </w:tcBorders>
            <w:vAlign w:val="center"/>
            <w:hideMark/>
          </w:tcPr>
          <w:p w14:paraId="47CF84D2"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vAlign w:val="center"/>
            <w:hideMark/>
          </w:tcPr>
          <w:p w14:paraId="7F273B69"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vAlign w:val="center"/>
            <w:hideMark/>
          </w:tcPr>
          <w:p w14:paraId="1F1F2428"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shd w:val="clear" w:color="auto" w:fill="auto"/>
            <w:vAlign w:val="center"/>
          </w:tcPr>
          <w:p w14:paraId="08BAD37F"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44" w:type="pct"/>
            <w:tcBorders>
              <w:top w:val="single" w:sz="4" w:space="0" w:color="auto"/>
              <w:left w:val="single" w:sz="4" w:space="0" w:color="auto"/>
              <w:bottom w:val="single" w:sz="4" w:space="0" w:color="auto"/>
              <w:right w:val="single" w:sz="4" w:space="0" w:color="auto"/>
            </w:tcBorders>
            <w:shd w:val="clear" w:color="auto" w:fill="FFFFFF"/>
            <w:vAlign w:val="center"/>
          </w:tcPr>
          <w:p w14:paraId="02507520"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62" w:type="pct"/>
            <w:tcBorders>
              <w:top w:val="single" w:sz="4" w:space="0" w:color="auto"/>
              <w:left w:val="single" w:sz="4" w:space="0" w:color="auto"/>
              <w:bottom w:val="single" w:sz="4" w:space="0" w:color="auto"/>
              <w:right w:val="single" w:sz="4" w:space="0" w:color="auto"/>
            </w:tcBorders>
            <w:vAlign w:val="center"/>
            <w:hideMark/>
          </w:tcPr>
          <w:p w14:paraId="63A9F2C3"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vAlign w:val="center"/>
            <w:hideMark/>
          </w:tcPr>
          <w:p w14:paraId="09D30E25"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vAlign w:val="center"/>
            <w:hideMark/>
          </w:tcPr>
          <w:p w14:paraId="00D249C2"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vAlign w:val="center"/>
            <w:hideMark/>
          </w:tcPr>
          <w:p w14:paraId="1E644051"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vAlign w:val="center"/>
            <w:hideMark/>
          </w:tcPr>
          <w:p w14:paraId="070416AF"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vAlign w:val="center"/>
            <w:hideMark/>
          </w:tcPr>
          <w:p w14:paraId="42E6D97B"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5" w:type="pct"/>
            <w:tcBorders>
              <w:top w:val="single" w:sz="4" w:space="0" w:color="auto"/>
              <w:left w:val="single" w:sz="4" w:space="0" w:color="auto"/>
              <w:bottom w:val="single" w:sz="4" w:space="0" w:color="auto"/>
              <w:right w:val="single" w:sz="4" w:space="0" w:color="auto"/>
            </w:tcBorders>
            <w:vAlign w:val="center"/>
            <w:hideMark/>
          </w:tcPr>
          <w:p w14:paraId="2D3211B9"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shd w:val="clear" w:color="auto" w:fill="FFFFFF"/>
            <w:vAlign w:val="center"/>
          </w:tcPr>
          <w:p w14:paraId="74DEB3AE"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44" w:type="pct"/>
            <w:tcBorders>
              <w:top w:val="single" w:sz="4" w:space="0" w:color="auto"/>
              <w:left w:val="single" w:sz="4" w:space="0" w:color="auto"/>
              <w:bottom w:val="single" w:sz="4" w:space="0" w:color="auto"/>
              <w:right w:val="single" w:sz="4" w:space="0" w:color="auto"/>
            </w:tcBorders>
            <w:shd w:val="clear" w:color="auto" w:fill="FFFFFF"/>
            <w:vAlign w:val="center"/>
          </w:tcPr>
          <w:p w14:paraId="1EA0135F"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r>
      <w:tr w:rsidR="001D6D10" w:rsidRPr="001D6D10" w14:paraId="07393525" w14:textId="77777777" w:rsidTr="001F5915">
        <w:trPr>
          <w:trHeight w:val="285"/>
        </w:trPr>
        <w:tc>
          <w:tcPr>
            <w:tcW w:w="188" w:type="pct"/>
            <w:tcBorders>
              <w:top w:val="single" w:sz="4" w:space="0" w:color="auto"/>
              <w:left w:val="single" w:sz="4" w:space="0" w:color="auto"/>
              <w:bottom w:val="single" w:sz="4" w:space="0" w:color="auto"/>
              <w:right w:val="single" w:sz="4" w:space="0" w:color="auto"/>
            </w:tcBorders>
            <w:vAlign w:val="center"/>
            <w:hideMark/>
          </w:tcPr>
          <w:p w14:paraId="5E478A3F" w14:textId="77777777" w:rsidR="005D372A" w:rsidRPr="001D6D10" w:rsidRDefault="005D372A" w:rsidP="008B4B2B">
            <w:pPr>
              <w:jc w:val="center"/>
              <w:rPr>
                <w:rFonts w:ascii="ＭＳ 明朝"/>
                <w:sz w:val="16"/>
                <w:szCs w:val="16"/>
              </w:rPr>
            </w:pPr>
            <w:r w:rsidRPr="001D6D10">
              <w:rPr>
                <w:rFonts w:ascii="ＭＳ 明朝" w:hint="eastAsia"/>
                <w:sz w:val="16"/>
                <w:szCs w:val="16"/>
              </w:rPr>
              <w:t>４</w:t>
            </w:r>
          </w:p>
        </w:tc>
        <w:tc>
          <w:tcPr>
            <w:tcW w:w="391" w:type="pct"/>
            <w:vMerge w:val="restart"/>
            <w:tcBorders>
              <w:top w:val="single" w:sz="4" w:space="0" w:color="auto"/>
              <w:left w:val="single" w:sz="4" w:space="0" w:color="auto"/>
              <w:right w:val="single" w:sz="4" w:space="0" w:color="auto"/>
            </w:tcBorders>
            <w:vAlign w:val="center"/>
            <w:hideMark/>
          </w:tcPr>
          <w:p w14:paraId="798F867F" w14:textId="77777777" w:rsidR="005D372A" w:rsidRPr="001D6D10" w:rsidRDefault="005D372A" w:rsidP="008B4B2B">
            <w:pPr>
              <w:jc w:val="center"/>
              <w:rPr>
                <w:rFonts w:ascii="ＭＳ 明朝"/>
                <w:sz w:val="16"/>
                <w:szCs w:val="16"/>
              </w:rPr>
            </w:pPr>
            <w:r w:rsidRPr="001D6D10">
              <w:rPr>
                <w:rFonts w:ascii="ＭＳ 明朝" w:hint="eastAsia"/>
                <w:sz w:val="16"/>
                <w:szCs w:val="16"/>
              </w:rPr>
              <w:t>本部員</w:t>
            </w:r>
          </w:p>
        </w:tc>
        <w:tc>
          <w:tcPr>
            <w:tcW w:w="886" w:type="pct"/>
            <w:tcBorders>
              <w:top w:val="single" w:sz="4" w:space="0" w:color="auto"/>
              <w:left w:val="single" w:sz="4" w:space="0" w:color="auto"/>
              <w:bottom w:val="single" w:sz="4" w:space="0" w:color="auto"/>
              <w:right w:val="single" w:sz="4" w:space="0" w:color="auto"/>
            </w:tcBorders>
            <w:vAlign w:val="center"/>
            <w:hideMark/>
          </w:tcPr>
          <w:p w14:paraId="1227C0C2" w14:textId="77777777" w:rsidR="005D372A" w:rsidRPr="001D6D10" w:rsidRDefault="005D372A" w:rsidP="008B4B2B">
            <w:pPr>
              <w:jc w:val="left"/>
              <w:rPr>
                <w:rFonts w:ascii="ＭＳ 明朝"/>
                <w:sz w:val="16"/>
                <w:szCs w:val="16"/>
              </w:rPr>
            </w:pPr>
            <w:r w:rsidRPr="001D6D10">
              <w:rPr>
                <w:rFonts w:ascii="ＭＳ 明朝" w:hint="eastAsia"/>
                <w:sz w:val="16"/>
                <w:szCs w:val="16"/>
              </w:rPr>
              <w:t>政策企画部長</w:t>
            </w:r>
          </w:p>
        </w:tc>
        <w:tc>
          <w:tcPr>
            <w:tcW w:w="251" w:type="pct"/>
            <w:tcBorders>
              <w:top w:val="single" w:sz="4" w:space="0" w:color="auto"/>
              <w:left w:val="single" w:sz="4" w:space="0" w:color="auto"/>
              <w:bottom w:val="single" w:sz="4" w:space="0" w:color="auto"/>
              <w:right w:val="single" w:sz="4" w:space="0" w:color="auto"/>
            </w:tcBorders>
            <w:vAlign w:val="center"/>
            <w:hideMark/>
          </w:tcPr>
          <w:p w14:paraId="1A1A8774"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vAlign w:val="center"/>
          </w:tcPr>
          <w:p w14:paraId="06CB30BB"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3C192344"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shd w:val="clear" w:color="auto" w:fill="auto"/>
            <w:vAlign w:val="center"/>
          </w:tcPr>
          <w:p w14:paraId="2B6ABD6C"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44" w:type="pct"/>
            <w:tcBorders>
              <w:top w:val="single" w:sz="4" w:space="0" w:color="auto"/>
              <w:left w:val="single" w:sz="4" w:space="0" w:color="auto"/>
              <w:bottom w:val="single" w:sz="4" w:space="0" w:color="auto"/>
              <w:right w:val="single" w:sz="4" w:space="0" w:color="auto"/>
            </w:tcBorders>
            <w:shd w:val="clear" w:color="auto" w:fill="FFFFFF"/>
            <w:vAlign w:val="center"/>
          </w:tcPr>
          <w:p w14:paraId="38F1AA48" w14:textId="77777777" w:rsidR="005D372A" w:rsidRPr="001D6D10" w:rsidRDefault="005D372A" w:rsidP="008B4B2B">
            <w:pPr>
              <w:jc w:val="center"/>
              <w:rPr>
                <w:rFonts w:ascii="ＭＳ 明朝"/>
                <w:sz w:val="16"/>
                <w:szCs w:val="16"/>
              </w:rPr>
            </w:pPr>
          </w:p>
        </w:tc>
        <w:tc>
          <w:tcPr>
            <w:tcW w:w="262" w:type="pct"/>
            <w:tcBorders>
              <w:top w:val="single" w:sz="4" w:space="0" w:color="auto"/>
              <w:left w:val="single" w:sz="4" w:space="0" w:color="auto"/>
              <w:bottom w:val="single" w:sz="4" w:space="0" w:color="auto"/>
              <w:right w:val="single" w:sz="4" w:space="0" w:color="auto"/>
            </w:tcBorders>
            <w:vAlign w:val="center"/>
          </w:tcPr>
          <w:p w14:paraId="2A1E6207"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hideMark/>
          </w:tcPr>
          <w:p w14:paraId="6AA36029"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vAlign w:val="center"/>
          </w:tcPr>
          <w:p w14:paraId="18ACF8E3"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3ED4D6D6"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06429654"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438DCC0A" w14:textId="77777777" w:rsidR="005D372A" w:rsidRPr="001D6D10" w:rsidRDefault="005D372A" w:rsidP="008B4B2B">
            <w:pPr>
              <w:jc w:val="center"/>
              <w:rPr>
                <w:rFonts w:ascii="ＭＳ 明朝"/>
                <w:sz w:val="16"/>
                <w:szCs w:val="16"/>
              </w:rPr>
            </w:pPr>
          </w:p>
        </w:tc>
        <w:tc>
          <w:tcPr>
            <w:tcW w:w="255" w:type="pct"/>
            <w:tcBorders>
              <w:top w:val="single" w:sz="4" w:space="0" w:color="auto"/>
              <w:left w:val="single" w:sz="4" w:space="0" w:color="auto"/>
              <w:bottom w:val="single" w:sz="4" w:space="0" w:color="auto"/>
              <w:right w:val="single" w:sz="4" w:space="0" w:color="auto"/>
            </w:tcBorders>
            <w:vAlign w:val="center"/>
          </w:tcPr>
          <w:p w14:paraId="31D965F6"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shd w:val="clear" w:color="auto" w:fill="FFFFFF"/>
            <w:vAlign w:val="center"/>
          </w:tcPr>
          <w:p w14:paraId="7C296F65"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44" w:type="pct"/>
            <w:tcBorders>
              <w:top w:val="single" w:sz="4" w:space="0" w:color="auto"/>
              <w:left w:val="single" w:sz="4" w:space="0" w:color="auto"/>
              <w:bottom w:val="single" w:sz="4" w:space="0" w:color="auto"/>
              <w:right w:val="single" w:sz="4" w:space="0" w:color="auto"/>
            </w:tcBorders>
            <w:shd w:val="clear" w:color="auto" w:fill="FFFFFF"/>
            <w:vAlign w:val="center"/>
          </w:tcPr>
          <w:p w14:paraId="5CA37E82" w14:textId="77777777" w:rsidR="005D372A" w:rsidRPr="001D6D10" w:rsidRDefault="005D372A" w:rsidP="008B4B2B">
            <w:pPr>
              <w:jc w:val="center"/>
              <w:rPr>
                <w:rFonts w:ascii="ＭＳ 明朝"/>
                <w:sz w:val="16"/>
                <w:szCs w:val="16"/>
              </w:rPr>
            </w:pPr>
          </w:p>
        </w:tc>
      </w:tr>
      <w:tr w:rsidR="001D6D10" w:rsidRPr="001D6D10" w14:paraId="7DA17BAC" w14:textId="77777777" w:rsidTr="001F5915">
        <w:trPr>
          <w:trHeight w:val="361"/>
        </w:trPr>
        <w:tc>
          <w:tcPr>
            <w:tcW w:w="188" w:type="pct"/>
            <w:tcBorders>
              <w:top w:val="single" w:sz="4" w:space="0" w:color="auto"/>
              <w:left w:val="single" w:sz="4" w:space="0" w:color="auto"/>
              <w:bottom w:val="single" w:sz="4" w:space="0" w:color="auto"/>
              <w:right w:val="single" w:sz="4" w:space="0" w:color="auto"/>
            </w:tcBorders>
            <w:vAlign w:val="center"/>
            <w:hideMark/>
          </w:tcPr>
          <w:p w14:paraId="38B87FD8" w14:textId="77777777" w:rsidR="005D372A" w:rsidRPr="001D6D10" w:rsidRDefault="005D372A" w:rsidP="008B4B2B">
            <w:pPr>
              <w:jc w:val="center"/>
              <w:rPr>
                <w:rFonts w:ascii="ＭＳ 明朝"/>
                <w:sz w:val="16"/>
                <w:szCs w:val="16"/>
              </w:rPr>
            </w:pPr>
            <w:r w:rsidRPr="001D6D10">
              <w:rPr>
                <w:rFonts w:ascii="ＭＳ 明朝" w:hint="eastAsia"/>
                <w:sz w:val="16"/>
                <w:szCs w:val="16"/>
              </w:rPr>
              <w:t>５</w:t>
            </w:r>
          </w:p>
        </w:tc>
        <w:tc>
          <w:tcPr>
            <w:tcW w:w="391" w:type="pct"/>
            <w:vMerge/>
            <w:tcBorders>
              <w:left w:val="single" w:sz="4" w:space="0" w:color="auto"/>
              <w:right w:val="single" w:sz="4" w:space="0" w:color="auto"/>
            </w:tcBorders>
            <w:vAlign w:val="center"/>
          </w:tcPr>
          <w:p w14:paraId="190D4C2D" w14:textId="77777777" w:rsidR="005D372A" w:rsidRPr="001D6D10" w:rsidRDefault="005D372A" w:rsidP="008B4B2B">
            <w:pPr>
              <w:jc w:val="center"/>
              <w:rPr>
                <w:rFonts w:ascii="ＭＳ 明朝"/>
                <w:sz w:val="16"/>
                <w:szCs w:val="16"/>
              </w:rPr>
            </w:pPr>
          </w:p>
        </w:tc>
        <w:tc>
          <w:tcPr>
            <w:tcW w:w="886" w:type="pct"/>
            <w:tcBorders>
              <w:top w:val="single" w:sz="4" w:space="0" w:color="auto"/>
              <w:left w:val="single" w:sz="4" w:space="0" w:color="auto"/>
              <w:bottom w:val="single" w:sz="4" w:space="0" w:color="auto"/>
              <w:right w:val="single" w:sz="4" w:space="0" w:color="auto"/>
            </w:tcBorders>
            <w:vAlign w:val="center"/>
            <w:hideMark/>
          </w:tcPr>
          <w:p w14:paraId="2E30117F" w14:textId="77777777" w:rsidR="005D372A" w:rsidRPr="001D6D10" w:rsidRDefault="005D372A" w:rsidP="008B4B2B">
            <w:pPr>
              <w:jc w:val="left"/>
              <w:rPr>
                <w:rFonts w:ascii="ＭＳ 明朝"/>
                <w:sz w:val="16"/>
                <w:szCs w:val="16"/>
              </w:rPr>
            </w:pPr>
            <w:r w:rsidRPr="001D6D10">
              <w:rPr>
                <w:rFonts w:ascii="ＭＳ 明朝" w:hint="eastAsia"/>
                <w:sz w:val="16"/>
                <w:szCs w:val="16"/>
              </w:rPr>
              <w:t>報道監</w:t>
            </w:r>
          </w:p>
        </w:tc>
        <w:tc>
          <w:tcPr>
            <w:tcW w:w="251" w:type="pct"/>
            <w:tcBorders>
              <w:top w:val="single" w:sz="4" w:space="0" w:color="auto"/>
              <w:left w:val="single" w:sz="4" w:space="0" w:color="auto"/>
              <w:bottom w:val="single" w:sz="4" w:space="0" w:color="auto"/>
              <w:right w:val="single" w:sz="4" w:space="0" w:color="auto"/>
            </w:tcBorders>
            <w:vAlign w:val="center"/>
            <w:hideMark/>
          </w:tcPr>
          <w:p w14:paraId="051C02FE"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vAlign w:val="center"/>
            <w:hideMark/>
          </w:tcPr>
          <w:p w14:paraId="1EAB7330"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vAlign w:val="center"/>
            <w:hideMark/>
          </w:tcPr>
          <w:p w14:paraId="326EB2A8"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shd w:val="clear" w:color="auto" w:fill="auto"/>
            <w:vAlign w:val="center"/>
          </w:tcPr>
          <w:p w14:paraId="5BC8B60A"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44" w:type="pct"/>
            <w:tcBorders>
              <w:top w:val="single" w:sz="4" w:space="0" w:color="auto"/>
              <w:left w:val="single" w:sz="4" w:space="0" w:color="auto"/>
              <w:bottom w:val="single" w:sz="4" w:space="0" w:color="auto"/>
              <w:right w:val="single" w:sz="4" w:space="0" w:color="auto"/>
            </w:tcBorders>
            <w:shd w:val="clear" w:color="auto" w:fill="FFFFFF"/>
            <w:vAlign w:val="center"/>
          </w:tcPr>
          <w:p w14:paraId="3DFC83C3"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62" w:type="pct"/>
            <w:tcBorders>
              <w:top w:val="single" w:sz="4" w:space="0" w:color="auto"/>
              <w:left w:val="single" w:sz="4" w:space="0" w:color="auto"/>
              <w:bottom w:val="single" w:sz="4" w:space="0" w:color="auto"/>
              <w:right w:val="single" w:sz="4" w:space="0" w:color="auto"/>
            </w:tcBorders>
            <w:vAlign w:val="center"/>
            <w:hideMark/>
          </w:tcPr>
          <w:p w14:paraId="1B57996C"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vAlign w:val="center"/>
            <w:hideMark/>
          </w:tcPr>
          <w:p w14:paraId="0AA585F3"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vAlign w:val="center"/>
            <w:hideMark/>
          </w:tcPr>
          <w:p w14:paraId="0B107A38"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vAlign w:val="center"/>
            <w:hideMark/>
          </w:tcPr>
          <w:p w14:paraId="122D8000"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vAlign w:val="center"/>
            <w:hideMark/>
          </w:tcPr>
          <w:p w14:paraId="769448AD"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vAlign w:val="center"/>
            <w:hideMark/>
          </w:tcPr>
          <w:p w14:paraId="31B51C65"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5" w:type="pct"/>
            <w:tcBorders>
              <w:top w:val="single" w:sz="4" w:space="0" w:color="auto"/>
              <w:left w:val="single" w:sz="4" w:space="0" w:color="auto"/>
              <w:bottom w:val="single" w:sz="4" w:space="0" w:color="auto"/>
              <w:right w:val="single" w:sz="4" w:space="0" w:color="auto"/>
            </w:tcBorders>
            <w:vAlign w:val="center"/>
            <w:hideMark/>
          </w:tcPr>
          <w:p w14:paraId="0C0F18CD"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shd w:val="clear" w:color="auto" w:fill="FFFFFF"/>
            <w:vAlign w:val="center"/>
          </w:tcPr>
          <w:p w14:paraId="3A37163D"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44" w:type="pct"/>
            <w:tcBorders>
              <w:top w:val="single" w:sz="4" w:space="0" w:color="auto"/>
              <w:left w:val="single" w:sz="4" w:space="0" w:color="auto"/>
              <w:bottom w:val="single" w:sz="4" w:space="0" w:color="auto"/>
              <w:right w:val="single" w:sz="4" w:space="0" w:color="auto"/>
            </w:tcBorders>
            <w:shd w:val="clear" w:color="auto" w:fill="FFFFFF"/>
            <w:vAlign w:val="center"/>
          </w:tcPr>
          <w:p w14:paraId="6E5CEA9D"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r>
      <w:tr w:rsidR="001D6D10" w:rsidRPr="001D6D10" w14:paraId="454AB97C" w14:textId="77777777" w:rsidTr="001F5915">
        <w:trPr>
          <w:trHeight w:val="409"/>
        </w:trPr>
        <w:tc>
          <w:tcPr>
            <w:tcW w:w="188" w:type="pct"/>
            <w:tcBorders>
              <w:top w:val="single" w:sz="4" w:space="0" w:color="auto"/>
              <w:left w:val="single" w:sz="4" w:space="0" w:color="auto"/>
              <w:bottom w:val="single" w:sz="4" w:space="0" w:color="auto"/>
              <w:right w:val="single" w:sz="4" w:space="0" w:color="auto"/>
            </w:tcBorders>
            <w:vAlign w:val="center"/>
            <w:hideMark/>
          </w:tcPr>
          <w:p w14:paraId="37127264" w14:textId="77777777" w:rsidR="005D372A" w:rsidRPr="001D6D10" w:rsidRDefault="005D372A" w:rsidP="008B4B2B">
            <w:pPr>
              <w:jc w:val="center"/>
              <w:rPr>
                <w:rFonts w:ascii="ＭＳ 明朝"/>
                <w:sz w:val="16"/>
                <w:szCs w:val="16"/>
              </w:rPr>
            </w:pPr>
            <w:r w:rsidRPr="001D6D10">
              <w:rPr>
                <w:rFonts w:ascii="ＭＳ 明朝" w:hint="eastAsia"/>
                <w:sz w:val="16"/>
                <w:szCs w:val="16"/>
              </w:rPr>
              <w:t>６</w:t>
            </w:r>
          </w:p>
        </w:tc>
        <w:tc>
          <w:tcPr>
            <w:tcW w:w="391" w:type="pct"/>
            <w:vMerge/>
            <w:tcBorders>
              <w:left w:val="single" w:sz="4" w:space="0" w:color="auto"/>
              <w:right w:val="single" w:sz="4" w:space="0" w:color="auto"/>
            </w:tcBorders>
            <w:vAlign w:val="center"/>
          </w:tcPr>
          <w:p w14:paraId="59BB3860" w14:textId="77777777" w:rsidR="005D372A" w:rsidRPr="001D6D10" w:rsidRDefault="005D372A" w:rsidP="008B4B2B">
            <w:pPr>
              <w:jc w:val="center"/>
              <w:rPr>
                <w:rFonts w:ascii="ＭＳ 明朝"/>
                <w:sz w:val="16"/>
                <w:szCs w:val="16"/>
              </w:rPr>
            </w:pPr>
          </w:p>
        </w:tc>
        <w:tc>
          <w:tcPr>
            <w:tcW w:w="886" w:type="pct"/>
            <w:tcBorders>
              <w:top w:val="single" w:sz="4" w:space="0" w:color="auto"/>
              <w:left w:val="single" w:sz="4" w:space="0" w:color="auto"/>
              <w:bottom w:val="single" w:sz="4" w:space="0" w:color="auto"/>
              <w:right w:val="single" w:sz="4" w:space="0" w:color="auto"/>
            </w:tcBorders>
            <w:vAlign w:val="center"/>
            <w:hideMark/>
          </w:tcPr>
          <w:p w14:paraId="7E6E90BD" w14:textId="77777777" w:rsidR="005D372A" w:rsidRPr="001D6D10" w:rsidRDefault="005D372A" w:rsidP="008B4B2B">
            <w:pPr>
              <w:jc w:val="left"/>
              <w:rPr>
                <w:rFonts w:ascii="ＭＳ 明朝"/>
                <w:sz w:val="16"/>
                <w:szCs w:val="16"/>
              </w:rPr>
            </w:pPr>
            <w:r w:rsidRPr="001D6D10">
              <w:rPr>
                <w:rFonts w:ascii="ＭＳ 明朝" w:hint="eastAsia"/>
                <w:sz w:val="16"/>
                <w:szCs w:val="16"/>
              </w:rPr>
              <w:t>危機管理室長</w:t>
            </w:r>
          </w:p>
        </w:tc>
        <w:tc>
          <w:tcPr>
            <w:tcW w:w="251" w:type="pct"/>
            <w:tcBorders>
              <w:top w:val="single" w:sz="4" w:space="0" w:color="auto"/>
              <w:left w:val="single" w:sz="4" w:space="0" w:color="auto"/>
              <w:bottom w:val="single" w:sz="4" w:space="0" w:color="auto"/>
              <w:right w:val="single" w:sz="4" w:space="0" w:color="auto"/>
            </w:tcBorders>
            <w:vAlign w:val="center"/>
            <w:hideMark/>
          </w:tcPr>
          <w:p w14:paraId="72B3A901"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vAlign w:val="center"/>
            <w:hideMark/>
          </w:tcPr>
          <w:p w14:paraId="71677F6D"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vAlign w:val="center"/>
            <w:hideMark/>
          </w:tcPr>
          <w:p w14:paraId="2A906060"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shd w:val="clear" w:color="auto" w:fill="auto"/>
            <w:vAlign w:val="center"/>
          </w:tcPr>
          <w:p w14:paraId="7FCE0C60"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44" w:type="pct"/>
            <w:tcBorders>
              <w:top w:val="single" w:sz="4" w:space="0" w:color="auto"/>
              <w:left w:val="single" w:sz="4" w:space="0" w:color="auto"/>
              <w:bottom w:val="single" w:sz="4" w:space="0" w:color="auto"/>
              <w:right w:val="single" w:sz="4" w:space="0" w:color="auto"/>
            </w:tcBorders>
            <w:shd w:val="clear" w:color="auto" w:fill="FFFFFF"/>
            <w:vAlign w:val="center"/>
          </w:tcPr>
          <w:p w14:paraId="1EBDC659"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62" w:type="pct"/>
            <w:tcBorders>
              <w:top w:val="single" w:sz="4" w:space="0" w:color="auto"/>
              <w:left w:val="single" w:sz="4" w:space="0" w:color="auto"/>
              <w:bottom w:val="single" w:sz="4" w:space="0" w:color="auto"/>
              <w:right w:val="single" w:sz="4" w:space="0" w:color="auto"/>
            </w:tcBorders>
            <w:vAlign w:val="center"/>
            <w:hideMark/>
          </w:tcPr>
          <w:p w14:paraId="716F0764"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vAlign w:val="center"/>
            <w:hideMark/>
          </w:tcPr>
          <w:p w14:paraId="4B7B76F9"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vAlign w:val="center"/>
            <w:hideMark/>
          </w:tcPr>
          <w:p w14:paraId="5A8FFACF"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vAlign w:val="center"/>
            <w:hideMark/>
          </w:tcPr>
          <w:p w14:paraId="6095B48F"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vAlign w:val="center"/>
            <w:hideMark/>
          </w:tcPr>
          <w:p w14:paraId="6A3CB839"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vAlign w:val="center"/>
            <w:hideMark/>
          </w:tcPr>
          <w:p w14:paraId="36746096"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5" w:type="pct"/>
            <w:tcBorders>
              <w:top w:val="single" w:sz="4" w:space="0" w:color="auto"/>
              <w:left w:val="single" w:sz="4" w:space="0" w:color="auto"/>
              <w:bottom w:val="single" w:sz="4" w:space="0" w:color="auto"/>
              <w:right w:val="single" w:sz="4" w:space="0" w:color="auto"/>
            </w:tcBorders>
            <w:vAlign w:val="center"/>
            <w:hideMark/>
          </w:tcPr>
          <w:p w14:paraId="29AA3A54"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shd w:val="clear" w:color="auto" w:fill="FFFFFF"/>
            <w:vAlign w:val="center"/>
          </w:tcPr>
          <w:p w14:paraId="028C6835"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44" w:type="pct"/>
            <w:tcBorders>
              <w:top w:val="single" w:sz="4" w:space="0" w:color="auto"/>
              <w:left w:val="single" w:sz="4" w:space="0" w:color="auto"/>
              <w:bottom w:val="single" w:sz="4" w:space="0" w:color="auto"/>
              <w:right w:val="single" w:sz="4" w:space="0" w:color="auto"/>
            </w:tcBorders>
            <w:shd w:val="clear" w:color="auto" w:fill="FFFFFF"/>
            <w:vAlign w:val="center"/>
          </w:tcPr>
          <w:p w14:paraId="5F867BDD"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r>
      <w:tr w:rsidR="001D6D10" w:rsidRPr="001D6D10" w14:paraId="19BBF16E" w14:textId="77777777" w:rsidTr="001F5915">
        <w:trPr>
          <w:trHeight w:val="415"/>
        </w:trPr>
        <w:tc>
          <w:tcPr>
            <w:tcW w:w="188" w:type="pct"/>
            <w:tcBorders>
              <w:top w:val="single" w:sz="4" w:space="0" w:color="auto"/>
              <w:left w:val="single" w:sz="4" w:space="0" w:color="auto"/>
              <w:bottom w:val="single" w:sz="4" w:space="0" w:color="auto"/>
              <w:right w:val="single" w:sz="4" w:space="0" w:color="auto"/>
            </w:tcBorders>
            <w:vAlign w:val="center"/>
            <w:hideMark/>
          </w:tcPr>
          <w:p w14:paraId="5EBA9F9D" w14:textId="77777777" w:rsidR="005D372A" w:rsidRPr="001D6D10" w:rsidRDefault="005D372A" w:rsidP="008B4B2B">
            <w:pPr>
              <w:jc w:val="center"/>
              <w:rPr>
                <w:rFonts w:ascii="ＭＳ 明朝"/>
                <w:sz w:val="16"/>
                <w:szCs w:val="16"/>
              </w:rPr>
            </w:pPr>
            <w:r w:rsidRPr="001D6D10">
              <w:rPr>
                <w:rFonts w:ascii="ＭＳ 明朝" w:hint="eastAsia"/>
                <w:sz w:val="16"/>
                <w:szCs w:val="16"/>
              </w:rPr>
              <w:t>７</w:t>
            </w:r>
          </w:p>
        </w:tc>
        <w:tc>
          <w:tcPr>
            <w:tcW w:w="391" w:type="pct"/>
            <w:vMerge/>
            <w:tcBorders>
              <w:left w:val="single" w:sz="4" w:space="0" w:color="auto"/>
              <w:right w:val="single" w:sz="4" w:space="0" w:color="auto"/>
            </w:tcBorders>
            <w:vAlign w:val="center"/>
          </w:tcPr>
          <w:p w14:paraId="388A3482" w14:textId="77777777" w:rsidR="005D372A" w:rsidRPr="001D6D10" w:rsidRDefault="005D372A" w:rsidP="008B4B2B">
            <w:pPr>
              <w:jc w:val="center"/>
              <w:rPr>
                <w:rFonts w:ascii="ＭＳ 明朝"/>
                <w:sz w:val="16"/>
                <w:szCs w:val="16"/>
              </w:rPr>
            </w:pPr>
          </w:p>
        </w:tc>
        <w:tc>
          <w:tcPr>
            <w:tcW w:w="886" w:type="pct"/>
            <w:tcBorders>
              <w:top w:val="single" w:sz="4" w:space="0" w:color="auto"/>
              <w:left w:val="single" w:sz="4" w:space="0" w:color="auto"/>
              <w:bottom w:val="single" w:sz="4" w:space="0" w:color="auto"/>
              <w:right w:val="single" w:sz="4" w:space="0" w:color="auto"/>
            </w:tcBorders>
            <w:vAlign w:val="center"/>
            <w:hideMark/>
          </w:tcPr>
          <w:p w14:paraId="290D3D57" w14:textId="77777777" w:rsidR="005D372A" w:rsidRPr="001D6D10" w:rsidRDefault="005D372A" w:rsidP="008B4B2B">
            <w:pPr>
              <w:jc w:val="left"/>
              <w:rPr>
                <w:rFonts w:ascii="ＭＳ 明朝"/>
                <w:sz w:val="16"/>
                <w:szCs w:val="16"/>
              </w:rPr>
            </w:pPr>
            <w:r w:rsidRPr="001D6D10">
              <w:rPr>
                <w:rFonts w:ascii="ＭＳ 明朝" w:hint="eastAsia"/>
                <w:sz w:val="16"/>
                <w:szCs w:val="16"/>
              </w:rPr>
              <w:t>総務部長</w:t>
            </w:r>
          </w:p>
        </w:tc>
        <w:tc>
          <w:tcPr>
            <w:tcW w:w="251" w:type="pct"/>
            <w:tcBorders>
              <w:top w:val="single" w:sz="4" w:space="0" w:color="auto"/>
              <w:left w:val="single" w:sz="4" w:space="0" w:color="auto"/>
              <w:bottom w:val="single" w:sz="4" w:space="0" w:color="auto"/>
              <w:right w:val="single" w:sz="4" w:space="0" w:color="auto"/>
            </w:tcBorders>
            <w:vAlign w:val="center"/>
            <w:hideMark/>
          </w:tcPr>
          <w:p w14:paraId="7BF6EB79"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vAlign w:val="center"/>
          </w:tcPr>
          <w:p w14:paraId="4AB47BFD"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09057CA5"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shd w:val="clear" w:color="auto" w:fill="auto"/>
            <w:vAlign w:val="center"/>
          </w:tcPr>
          <w:p w14:paraId="328B705A"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44" w:type="pct"/>
            <w:tcBorders>
              <w:top w:val="single" w:sz="4" w:space="0" w:color="auto"/>
              <w:left w:val="single" w:sz="4" w:space="0" w:color="auto"/>
              <w:bottom w:val="single" w:sz="4" w:space="0" w:color="auto"/>
              <w:right w:val="single" w:sz="4" w:space="0" w:color="auto"/>
            </w:tcBorders>
            <w:shd w:val="clear" w:color="auto" w:fill="FFFFFF"/>
            <w:vAlign w:val="center"/>
          </w:tcPr>
          <w:p w14:paraId="2A61FF31" w14:textId="77777777" w:rsidR="005D372A" w:rsidRPr="001D6D10" w:rsidRDefault="005D372A" w:rsidP="008B4B2B">
            <w:pPr>
              <w:jc w:val="center"/>
              <w:rPr>
                <w:rFonts w:ascii="ＭＳ 明朝"/>
                <w:sz w:val="16"/>
                <w:szCs w:val="16"/>
              </w:rPr>
            </w:pPr>
          </w:p>
        </w:tc>
        <w:tc>
          <w:tcPr>
            <w:tcW w:w="262" w:type="pct"/>
            <w:tcBorders>
              <w:top w:val="single" w:sz="4" w:space="0" w:color="auto"/>
              <w:left w:val="single" w:sz="4" w:space="0" w:color="auto"/>
              <w:bottom w:val="single" w:sz="4" w:space="0" w:color="auto"/>
              <w:right w:val="single" w:sz="4" w:space="0" w:color="auto"/>
            </w:tcBorders>
            <w:vAlign w:val="center"/>
          </w:tcPr>
          <w:p w14:paraId="0C87D41E"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51E14A28"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4AE6B068"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0F0A5163"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19E10102"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67F06C7C" w14:textId="77777777" w:rsidR="005D372A" w:rsidRPr="001D6D10" w:rsidRDefault="005D372A" w:rsidP="008B4B2B">
            <w:pPr>
              <w:jc w:val="center"/>
              <w:rPr>
                <w:rFonts w:ascii="ＭＳ 明朝"/>
                <w:sz w:val="16"/>
                <w:szCs w:val="16"/>
              </w:rPr>
            </w:pPr>
          </w:p>
        </w:tc>
        <w:tc>
          <w:tcPr>
            <w:tcW w:w="255" w:type="pct"/>
            <w:tcBorders>
              <w:top w:val="single" w:sz="4" w:space="0" w:color="auto"/>
              <w:left w:val="single" w:sz="4" w:space="0" w:color="auto"/>
              <w:bottom w:val="single" w:sz="4" w:space="0" w:color="auto"/>
              <w:right w:val="single" w:sz="4" w:space="0" w:color="auto"/>
            </w:tcBorders>
            <w:vAlign w:val="center"/>
          </w:tcPr>
          <w:p w14:paraId="0D7ECB2F"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shd w:val="clear" w:color="auto" w:fill="FFFFFF"/>
            <w:vAlign w:val="center"/>
          </w:tcPr>
          <w:p w14:paraId="54458065"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44" w:type="pct"/>
            <w:tcBorders>
              <w:top w:val="single" w:sz="4" w:space="0" w:color="auto"/>
              <w:left w:val="single" w:sz="4" w:space="0" w:color="auto"/>
              <w:bottom w:val="single" w:sz="4" w:space="0" w:color="auto"/>
              <w:right w:val="single" w:sz="4" w:space="0" w:color="auto"/>
            </w:tcBorders>
            <w:shd w:val="clear" w:color="auto" w:fill="FFFFFF"/>
            <w:vAlign w:val="center"/>
          </w:tcPr>
          <w:p w14:paraId="095B96FC" w14:textId="77777777" w:rsidR="005D372A" w:rsidRPr="001D6D10" w:rsidRDefault="005D372A" w:rsidP="008B4B2B">
            <w:pPr>
              <w:jc w:val="center"/>
              <w:rPr>
                <w:rFonts w:ascii="ＭＳ 明朝"/>
                <w:sz w:val="16"/>
                <w:szCs w:val="16"/>
              </w:rPr>
            </w:pPr>
          </w:p>
        </w:tc>
      </w:tr>
      <w:tr w:rsidR="001D6D10" w:rsidRPr="001D6D10" w14:paraId="07B74F28" w14:textId="77777777" w:rsidTr="001F5915">
        <w:trPr>
          <w:trHeight w:val="278"/>
        </w:trPr>
        <w:tc>
          <w:tcPr>
            <w:tcW w:w="188" w:type="pct"/>
            <w:tcBorders>
              <w:top w:val="single" w:sz="4" w:space="0" w:color="auto"/>
              <w:left w:val="single" w:sz="4" w:space="0" w:color="auto"/>
              <w:bottom w:val="single" w:sz="4" w:space="0" w:color="auto"/>
              <w:right w:val="single" w:sz="4" w:space="0" w:color="auto"/>
            </w:tcBorders>
            <w:vAlign w:val="center"/>
            <w:hideMark/>
          </w:tcPr>
          <w:p w14:paraId="5A29BF0F" w14:textId="77777777" w:rsidR="005D372A" w:rsidRPr="001D6D10" w:rsidRDefault="005D372A" w:rsidP="008B4B2B">
            <w:pPr>
              <w:jc w:val="center"/>
              <w:rPr>
                <w:rFonts w:ascii="ＭＳ 明朝"/>
                <w:sz w:val="16"/>
                <w:szCs w:val="16"/>
              </w:rPr>
            </w:pPr>
            <w:r w:rsidRPr="001D6D10">
              <w:rPr>
                <w:rFonts w:ascii="ＭＳ 明朝" w:hint="eastAsia"/>
                <w:sz w:val="16"/>
                <w:szCs w:val="16"/>
              </w:rPr>
              <w:t>８</w:t>
            </w:r>
          </w:p>
        </w:tc>
        <w:tc>
          <w:tcPr>
            <w:tcW w:w="391" w:type="pct"/>
            <w:vMerge/>
            <w:tcBorders>
              <w:left w:val="single" w:sz="4" w:space="0" w:color="auto"/>
              <w:right w:val="single" w:sz="4" w:space="0" w:color="auto"/>
            </w:tcBorders>
            <w:vAlign w:val="center"/>
          </w:tcPr>
          <w:p w14:paraId="0E9381D6" w14:textId="77777777" w:rsidR="005D372A" w:rsidRPr="001D6D10" w:rsidRDefault="005D372A" w:rsidP="008B4B2B">
            <w:pPr>
              <w:jc w:val="center"/>
              <w:rPr>
                <w:rFonts w:ascii="ＭＳ 明朝"/>
                <w:sz w:val="16"/>
                <w:szCs w:val="16"/>
              </w:rPr>
            </w:pPr>
          </w:p>
        </w:tc>
        <w:tc>
          <w:tcPr>
            <w:tcW w:w="886" w:type="pct"/>
            <w:tcBorders>
              <w:top w:val="single" w:sz="4" w:space="0" w:color="auto"/>
              <w:left w:val="single" w:sz="4" w:space="0" w:color="auto"/>
              <w:bottom w:val="single" w:sz="4" w:space="0" w:color="auto"/>
              <w:right w:val="single" w:sz="4" w:space="0" w:color="auto"/>
            </w:tcBorders>
            <w:vAlign w:val="center"/>
            <w:hideMark/>
          </w:tcPr>
          <w:p w14:paraId="4BE8AAFC" w14:textId="77777777" w:rsidR="005D372A" w:rsidRPr="001D6D10" w:rsidRDefault="005D372A" w:rsidP="008B4B2B">
            <w:pPr>
              <w:jc w:val="left"/>
              <w:rPr>
                <w:rFonts w:ascii="ＭＳ 明朝"/>
                <w:sz w:val="16"/>
                <w:szCs w:val="16"/>
              </w:rPr>
            </w:pPr>
            <w:r w:rsidRPr="001D6D10">
              <w:rPr>
                <w:rFonts w:ascii="ＭＳ 明朝" w:hint="eastAsia"/>
                <w:sz w:val="16"/>
                <w:szCs w:val="16"/>
              </w:rPr>
              <w:t>財務部長</w:t>
            </w:r>
          </w:p>
        </w:tc>
        <w:tc>
          <w:tcPr>
            <w:tcW w:w="251" w:type="pct"/>
            <w:tcBorders>
              <w:top w:val="single" w:sz="4" w:space="0" w:color="auto"/>
              <w:left w:val="single" w:sz="4" w:space="0" w:color="auto"/>
              <w:bottom w:val="single" w:sz="4" w:space="0" w:color="auto"/>
              <w:right w:val="single" w:sz="4" w:space="0" w:color="auto"/>
            </w:tcBorders>
            <w:vAlign w:val="center"/>
            <w:hideMark/>
          </w:tcPr>
          <w:p w14:paraId="37F460E3"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vAlign w:val="center"/>
          </w:tcPr>
          <w:p w14:paraId="3535A80D"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667CCE6A"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shd w:val="clear" w:color="auto" w:fill="auto"/>
            <w:vAlign w:val="center"/>
          </w:tcPr>
          <w:p w14:paraId="5D07B496"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44" w:type="pct"/>
            <w:tcBorders>
              <w:top w:val="single" w:sz="4" w:space="0" w:color="auto"/>
              <w:left w:val="single" w:sz="4" w:space="0" w:color="auto"/>
              <w:bottom w:val="single" w:sz="4" w:space="0" w:color="auto"/>
              <w:right w:val="single" w:sz="4" w:space="0" w:color="auto"/>
            </w:tcBorders>
            <w:shd w:val="clear" w:color="auto" w:fill="FFFFFF"/>
            <w:vAlign w:val="center"/>
          </w:tcPr>
          <w:p w14:paraId="0BA7D6E8" w14:textId="77777777" w:rsidR="005D372A" w:rsidRPr="001D6D10" w:rsidRDefault="005D372A" w:rsidP="008B4B2B">
            <w:pPr>
              <w:jc w:val="center"/>
              <w:rPr>
                <w:rFonts w:ascii="ＭＳ 明朝"/>
                <w:sz w:val="16"/>
                <w:szCs w:val="16"/>
              </w:rPr>
            </w:pPr>
          </w:p>
        </w:tc>
        <w:tc>
          <w:tcPr>
            <w:tcW w:w="262" w:type="pct"/>
            <w:tcBorders>
              <w:top w:val="single" w:sz="4" w:space="0" w:color="auto"/>
              <w:left w:val="single" w:sz="4" w:space="0" w:color="auto"/>
              <w:bottom w:val="single" w:sz="4" w:space="0" w:color="auto"/>
              <w:right w:val="single" w:sz="4" w:space="0" w:color="auto"/>
            </w:tcBorders>
            <w:vAlign w:val="center"/>
          </w:tcPr>
          <w:p w14:paraId="40EC31C9"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403ECC01"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44250FFD"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5CE33DA4"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14C0A987"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3E345791" w14:textId="77777777" w:rsidR="005D372A" w:rsidRPr="001D6D10" w:rsidRDefault="005D372A" w:rsidP="008B4B2B">
            <w:pPr>
              <w:jc w:val="center"/>
              <w:rPr>
                <w:rFonts w:ascii="ＭＳ 明朝"/>
                <w:sz w:val="16"/>
                <w:szCs w:val="16"/>
              </w:rPr>
            </w:pPr>
          </w:p>
        </w:tc>
        <w:tc>
          <w:tcPr>
            <w:tcW w:w="255" w:type="pct"/>
            <w:tcBorders>
              <w:top w:val="single" w:sz="4" w:space="0" w:color="auto"/>
              <w:left w:val="single" w:sz="4" w:space="0" w:color="auto"/>
              <w:bottom w:val="single" w:sz="4" w:space="0" w:color="auto"/>
              <w:right w:val="single" w:sz="4" w:space="0" w:color="auto"/>
            </w:tcBorders>
            <w:vAlign w:val="center"/>
          </w:tcPr>
          <w:p w14:paraId="79102000"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shd w:val="clear" w:color="auto" w:fill="FFFFFF"/>
            <w:vAlign w:val="center"/>
          </w:tcPr>
          <w:p w14:paraId="7AA8A764"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44" w:type="pct"/>
            <w:tcBorders>
              <w:top w:val="single" w:sz="4" w:space="0" w:color="auto"/>
              <w:left w:val="single" w:sz="4" w:space="0" w:color="auto"/>
              <w:bottom w:val="single" w:sz="4" w:space="0" w:color="auto"/>
              <w:right w:val="single" w:sz="4" w:space="0" w:color="auto"/>
            </w:tcBorders>
            <w:shd w:val="clear" w:color="auto" w:fill="FFFFFF"/>
            <w:vAlign w:val="center"/>
          </w:tcPr>
          <w:p w14:paraId="332AB039" w14:textId="77777777" w:rsidR="005D372A" w:rsidRPr="001D6D10" w:rsidRDefault="005D372A" w:rsidP="008B4B2B">
            <w:pPr>
              <w:jc w:val="center"/>
              <w:rPr>
                <w:rFonts w:ascii="ＭＳ 明朝"/>
                <w:sz w:val="16"/>
                <w:szCs w:val="16"/>
              </w:rPr>
            </w:pPr>
          </w:p>
        </w:tc>
      </w:tr>
      <w:tr w:rsidR="001D6D10" w:rsidRPr="001D6D10" w14:paraId="42042F14" w14:textId="77777777" w:rsidTr="001F5915">
        <w:trPr>
          <w:trHeight w:val="327"/>
        </w:trPr>
        <w:tc>
          <w:tcPr>
            <w:tcW w:w="188" w:type="pct"/>
            <w:tcBorders>
              <w:top w:val="single" w:sz="4" w:space="0" w:color="auto"/>
              <w:left w:val="single" w:sz="4" w:space="0" w:color="auto"/>
              <w:bottom w:val="single" w:sz="4" w:space="0" w:color="auto"/>
              <w:right w:val="single" w:sz="4" w:space="0" w:color="auto"/>
            </w:tcBorders>
            <w:vAlign w:val="center"/>
          </w:tcPr>
          <w:p w14:paraId="1E6459D8" w14:textId="77777777" w:rsidR="005D372A" w:rsidRPr="001D6D10" w:rsidRDefault="005D372A" w:rsidP="008B4B2B">
            <w:pPr>
              <w:jc w:val="center"/>
              <w:rPr>
                <w:rFonts w:ascii="ＭＳ 明朝"/>
                <w:sz w:val="16"/>
                <w:szCs w:val="16"/>
              </w:rPr>
            </w:pPr>
            <w:r w:rsidRPr="001D6D10">
              <w:rPr>
                <w:rFonts w:ascii="ＭＳ 明朝" w:hint="eastAsia"/>
                <w:sz w:val="16"/>
                <w:szCs w:val="16"/>
              </w:rPr>
              <w:t>９</w:t>
            </w:r>
          </w:p>
        </w:tc>
        <w:tc>
          <w:tcPr>
            <w:tcW w:w="391" w:type="pct"/>
            <w:vMerge/>
            <w:tcBorders>
              <w:left w:val="single" w:sz="4" w:space="0" w:color="auto"/>
              <w:right w:val="single" w:sz="4" w:space="0" w:color="auto"/>
            </w:tcBorders>
            <w:vAlign w:val="center"/>
          </w:tcPr>
          <w:p w14:paraId="0AD782AC" w14:textId="77777777" w:rsidR="005D372A" w:rsidRPr="001D6D10" w:rsidRDefault="005D372A" w:rsidP="008B4B2B">
            <w:pPr>
              <w:jc w:val="center"/>
              <w:rPr>
                <w:rFonts w:ascii="ＭＳ 明朝"/>
                <w:sz w:val="16"/>
                <w:szCs w:val="16"/>
              </w:rPr>
            </w:pPr>
          </w:p>
        </w:tc>
        <w:tc>
          <w:tcPr>
            <w:tcW w:w="886" w:type="pct"/>
            <w:tcBorders>
              <w:top w:val="single" w:sz="4" w:space="0" w:color="auto"/>
              <w:left w:val="single" w:sz="4" w:space="0" w:color="auto"/>
              <w:bottom w:val="single" w:sz="4" w:space="0" w:color="auto"/>
              <w:right w:val="single" w:sz="4" w:space="0" w:color="auto"/>
            </w:tcBorders>
            <w:vAlign w:val="center"/>
          </w:tcPr>
          <w:p w14:paraId="08BCB3BD" w14:textId="77777777" w:rsidR="005D372A" w:rsidRPr="001D6D10" w:rsidRDefault="005D372A" w:rsidP="008B4B2B">
            <w:pPr>
              <w:jc w:val="left"/>
              <w:rPr>
                <w:rFonts w:ascii="ＭＳ 明朝"/>
                <w:sz w:val="12"/>
                <w:szCs w:val="12"/>
              </w:rPr>
            </w:pPr>
            <w:r w:rsidRPr="001D6D10">
              <w:rPr>
                <w:rFonts w:hint="eastAsia"/>
                <w:sz w:val="12"/>
                <w:szCs w:val="12"/>
              </w:rPr>
              <w:t>スマートシティ戦略部長</w:t>
            </w:r>
          </w:p>
        </w:tc>
        <w:tc>
          <w:tcPr>
            <w:tcW w:w="251" w:type="pct"/>
            <w:tcBorders>
              <w:top w:val="single" w:sz="4" w:space="0" w:color="auto"/>
              <w:left w:val="single" w:sz="4" w:space="0" w:color="auto"/>
              <w:bottom w:val="single" w:sz="4" w:space="0" w:color="auto"/>
              <w:right w:val="single" w:sz="4" w:space="0" w:color="auto"/>
            </w:tcBorders>
            <w:vAlign w:val="center"/>
          </w:tcPr>
          <w:p w14:paraId="4A48166D"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vAlign w:val="center"/>
          </w:tcPr>
          <w:p w14:paraId="4A91395A"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4051FECC"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shd w:val="clear" w:color="auto" w:fill="auto"/>
            <w:vAlign w:val="center"/>
          </w:tcPr>
          <w:p w14:paraId="24A8AE6E"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44" w:type="pct"/>
            <w:tcBorders>
              <w:top w:val="single" w:sz="4" w:space="0" w:color="auto"/>
              <w:left w:val="single" w:sz="4" w:space="0" w:color="auto"/>
              <w:bottom w:val="single" w:sz="4" w:space="0" w:color="auto"/>
              <w:right w:val="single" w:sz="4" w:space="0" w:color="auto"/>
            </w:tcBorders>
            <w:shd w:val="clear" w:color="auto" w:fill="FFFFFF"/>
            <w:vAlign w:val="center"/>
          </w:tcPr>
          <w:p w14:paraId="76386F06" w14:textId="77777777" w:rsidR="005D372A" w:rsidRPr="001D6D10" w:rsidRDefault="005D372A" w:rsidP="008B4B2B">
            <w:pPr>
              <w:jc w:val="center"/>
              <w:rPr>
                <w:rFonts w:ascii="ＭＳ 明朝"/>
                <w:sz w:val="16"/>
                <w:szCs w:val="16"/>
              </w:rPr>
            </w:pPr>
          </w:p>
        </w:tc>
        <w:tc>
          <w:tcPr>
            <w:tcW w:w="262" w:type="pct"/>
            <w:tcBorders>
              <w:top w:val="single" w:sz="4" w:space="0" w:color="auto"/>
              <w:left w:val="single" w:sz="4" w:space="0" w:color="auto"/>
              <w:bottom w:val="single" w:sz="4" w:space="0" w:color="auto"/>
              <w:right w:val="single" w:sz="4" w:space="0" w:color="auto"/>
            </w:tcBorders>
            <w:vAlign w:val="center"/>
          </w:tcPr>
          <w:p w14:paraId="6E083ACE"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4CC4D3F7"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3604908F"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682A9204"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44309C03"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17DE02E6" w14:textId="77777777" w:rsidR="005D372A" w:rsidRPr="001D6D10" w:rsidRDefault="005D372A" w:rsidP="008B4B2B">
            <w:pPr>
              <w:jc w:val="center"/>
              <w:rPr>
                <w:rFonts w:ascii="ＭＳ 明朝"/>
                <w:sz w:val="16"/>
                <w:szCs w:val="16"/>
              </w:rPr>
            </w:pPr>
          </w:p>
        </w:tc>
        <w:tc>
          <w:tcPr>
            <w:tcW w:w="255" w:type="pct"/>
            <w:tcBorders>
              <w:top w:val="single" w:sz="4" w:space="0" w:color="auto"/>
              <w:left w:val="single" w:sz="4" w:space="0" w:color="auto"/>
              <w:bottom w:val="single" w:sz="4" w:space="0" w:color="auto"/>
              <w:right w:val="single" w:sz="4" w:space="0" w:color="auto"/>
            </w:tcBorders>
            <w:vAlign w:val="center"/>
          </w:tcPr>
          <w:p w14:paraId="3B21E2EF"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shd w:val="clear" w:color="auto" w:fill="FFFFFF"/>
            <w:vAlign w:val="center"/>
          </w:tcPr>
          <w:p w14:paraId="1E0BB934"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44" w:type="pct"/>
            <w:tcBorders>
              <w:top w:val="single" w:sz="4" w:space="0" w:color="auto"/>
              <w:left w:val="single" w:sz="4" w:space="0" w:color="auto"/>
              <w:bottom w:val="single" w:sz="4" w:space="0" w:color="auto"/>
              <w:right w:val="single" w:sz="4" w:space="0" w:color="auto"/>
            </w:tcBorders>
            <w:shd w:val="clear" w:color="auto" w:fill="FFFFFF"/>
            <w:vAlign w:val="center"/>
          </w:tcPr>
          <w:p w14:paraId="42CCB337" w14:textId="77777777" w:rsidR="005D372A" w:rsidRPr="001D6D10" w:rsidRDefault="005D372A" w:rsidP="008B4B2B">
            <w:pPr>
              <w:jc w:val="center"/>
              <w:rPr>
                <w:rFonts w:ascii="ＭＳ 明朝"/>
                <w:sz w:val="16"/>
                <w:szCs w:val="16"/>
              </w:rPr>
            </w:pPr>
          </w:p>
        </w:tc>
      </w:tr>
      <w:tr w:rsidR="001D6D10" w:rsidRPr="001D6D10" w14:paraId="7AE09365" w14:textId="77777777" w:rsidTr="001F5915">
        <w:trPr>
          <w:trHeight w:val="247"/>
        </w:trPr>
        <w:tc>
          <w:tcPr>
            <w:tcW w:w="188" w:type="pct"/>
            <w:tcBorders>
              <w:top w:val="single" w:sz="4" w:space="0" w:color="auto"/>
              <w:left w:val="single" w:sz="4" w:space="0" w:color="auto"/>
              <w:bottom w:val="single" w:sz="4" w:space="0" w:color="auto"/>
              <w:right w:val="single" w:sz="4" w:space="0" w:color="auto"/>
            </w:tcBorders>
            <w:vAlign w:val="center"/>
            <w:hideMark/>
          </w:tcPr>
          <w:p w14:paraId="358EF3E6" w14:textId="77777777" w:rsidR="005D372A" w:rsidRPr="001D6D10" w:rsidRDefault="005D372A" w:rsidP="008B4B2B">
            <w:pPr>
              <w:jc w:val="center"/>
              <w:rPr>
                <w:rFonts w:ascii="ＭＳ 明朝"/>
                <w:sz w:val="14"/>
                <w:szCs w:val="16"/>
              </w:rPr>
            </w:pPr>
            <w:r w:rsidRPr="001D6D10">
              <w:rPr>
                <w:rFonts w:ascii="ＭＳ 明朝"/>
                <w:sz w:val="14"/>
                <w:szCs w:val="16"/>
              </w:rPr>
              <w:t>10</w:t>
            </w:r>
          </w:p>
        </w:tc>
        <w:tc>
          <w:tcPr>
            <w:tcW w:w="391" w:type="pct"/>
            <w:vMerge/>
            <w:tcBorders>
              <w:left w:val="single" w:sz="4" w:space="0" w:color="auto"/>
              <w:right w:val="single" w:sz="4" w:space="0" w:color="auto"/>
            </w:tcBorders>
            <w:vAlign w:val="center"/>
          </w:tcPr>
          <w:p w14:paraId="482F8C08" w14:textId="77777777" w:rsidR="005D372A" w:rsidRPr="001D6D10" w:rsidRDefault="005D372A" w:rsidP="008B4B2B">
            <w:pPr>
              <w:jc w:val="center"/>
              <w:rPr>
                <w:rFonts w:ascii="ＭＳ 明朝"/>
                <w:sz w:val="16"/>
                <w:szCs w:val="16"/>
              </w:rPr>
            </w:pPr>
          </w:p>
        </w:tc>
        <w:tc>
          <w:tcPr>
            <w:tcW w:w="886" w:type="pct"/>
            <w:tcBorders>
              <w:top w:val="single" w:sz="4" w:space="0" w:color="auto"/>
              <w:left w:val="single" w:sz="4" w:space="0" w:color="auto"/>
              <w:bottom w:val="single" w:sz="4" w:space="0" w:color="auto"/>
              <w:right w:val="single" w:sz="4" w:space="0" w:color="auto"/>
            </w:tcBorders>
            <w:vAlign w:val="center"/>
            <w:hideMark/>
          </w:tcPr>
          <w:p w14:paraId="631BE1B3" w14:textId="77777777" w:rsidR="005D372A" w:rsidRPr="001D6D10" w:rsidRDefault="005D372A" w:rsidP="008B4B2B">
            <w:pPr>
              <w:jc w:val="left"/>
              <w:rPr>
                <w:rFonts w:ascii="ＭＳ 明朝"/>
                <w:sz w:val="16"/>
                <w:szCs w:val="16"/>
              </w:rPr>
            </w:pPr>
            <w:r w:rsidRPr="001D6D10">
              <w:rPr>
                <w:rFonts w:ascii="ＭＳ 明朝" w:hint="eastAsia"/>
                <w:sz w:val="16"/>
                <w:szCs w:val="16"/>
              </w:rPr>
              <w:t>府民文化部長</w:t>
            </w:r>
          </w:p>
        </w:tc>
        <w:tc>
          <w:tcPr>
            <w:tcW w:w="251" w:type="pct"/>
            <w:tcBorders>
              <w:top w:val="single" w:sz="4" w:space="0" w:color="auto"/>
              <w:left w:val="single" w:sz="4" w:space="0" w:color="auto"/>
              <w:bottom w:val="single" w:sz="4" w:space="0" w:color="auto"/>
              <w:right w:val="single" w:sz="4" w:space="0" w:color="auto"/>
            </w:tcBorders>
            <w:vAlign w:val="center"/>
            <w:hideMark/>
          </w:tcPr>
          <w:p w14:paraId="3FAE8537"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vAlign w:val="center"/>
          </w:tcPr>
          <w:p w14:paraId="25396C1E"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26F58C46"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shd w:val="clear" w:color="auto" w:fill="auto"/>
            <w:vAlign w:val="center"/>
          </w:tcPr>
          <w:p w14:paraId="351316F2"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44" w:type="pct"/>
            <w:tcBorders>
              <w:top w:val="single" w:sz="4" w:space="0" w:color="auto"/>
              <w:left w:val="single" w:sz="4" w:space="0" w:color="auto"/>
              <w:bottom w:val="single" w:sz="4" w:space="0" w:color="auto"/>
              <w:right w:val="single" w:sz="4" w:space="0" w:color="auto"/>
            </w:tcBorders>
            <w:shd w:val="clear" w:color="auto" w:fill="FFFFFF"/>
            <w:vAlign w:val="center"/>
          </w:tcPr>
          <w:p w14:paraId="386420A0" w14:textId="77777777" w:rsidR="005D372A" w:rsidRPr="001D6D10" w:rsidRDefault="005D372A" w:rsidP="008B4B2B">
            <w:pPr>
              <w:jc w:val="center"/>
              <w:rPr>
                <w:rFonts w:ascii="ＭＳ 明朝"/>
                <w:sz w:val="16"/>
                <w:szCs w:val="16"/>
              </w:rPr>
            </w:pPr>
          </w:p>
        </w:tc>
        <w:tc>
          <w:tcPr>
            <w:tcW w:w="262" w:type="pct"/>
            <w:tcBorders>
              <w:top w:val="single" w:sz="4" w:space="0" w:color="auto"/>
              <w:left w:val="single" w:sz="4" w:space="0" w:color="auto"/>
              <w:bottom w:val="single" w:sz="4" w:space="0" w:color="auto"/>
              <w:right w:val="single" w:sz="4" w:space="0" w:color="auto"/>
            </w:tcBorders>
            <w:vAlign w:val="center"/>
          </w:tcPr>
          <w:p w14:paraId="74446460"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7ECBB74C"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6843EBB2"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10B60D12"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33201341"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708F626D" w14:textId="77777777" w:rsidR="005D372A" w:rsidRPr="001D6D10" w:rsidRDefault="005D372A" w:rsidP="008B4B2B">
            <w:pPr>
              <w:jc w:val="center"/>
              <w:rPr>
                <w:rFonts w:ascii="ＭＳ 明朝"/>
                <w:sz w:val="16"/>
                <w:szCs w:val="16"/>
              </w:rPr>
            </w:pPr>
          </w:p>
        </w:tc>
        <w:tc>
          <w:tcPr>
            <w:tcW w:w="255" w:type="pct"/>
            <w:tcBorders>
              <w:top w:val="single" w:sz="4" w:space="0" w:color="auto"/>
              <w:left w:val="single" w:sz="4" w:space="0" w:color="auto"/>
              <w:bottom w:val="single" w:sz="4" w:space="0" w:color="auto"/>
              <w:right w:val="single" w:sz="4" w:space="0" w:color="auto"/>
            </w:tcBorders>
            <w:vAlign w:val="center"/>
          </w:tcPr>
          <w:p w14:paraId="47BFEA2E"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shd w:val="clear" w:color="auto" w:fill="FFFFFF"/>
            <w:vAlign w:val="center"/>
          </w:tcPr>
          <w:p w14:paraId="2887C6D8"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44" w:type="pct"/>
            <w:tcBorders>
              <w:top w:val="single" w:sz="4" w:space="0" w:color="auto"/>
              <w:left w:val="single" w:sz="4" w:space="0" w:color="auto"/>
              <w:bottom w:val="single" w:sz="4" w:space="0" w:color="auto"/>
              <w:right w:val="single" w:sz="4" w:space="0" w:color="auto"/>
            </w:tcBorders>
            <w:shd w:val="clear" w:color="auto" w:fill="FFFFFF"/>
            <w:vAlign w:val="center"/>
          </w:tcPr>
          <w:p w14:paraId="7BE42807" w14:textId="77777777" w:rsidR="005D372A" w:rsidRPr="001D6D10" w:rsidRDefault="005D372A" w:rsidP="008B4B2B">
            <w:pPr>
              <w:jc w:val="center"/>
              <w:rPr>
                <w:rFonts w:ascii="ＭＳ 明朝"/>
                <w:sz w:val="16"/>
                <w:szCs w:val="16"/>
              </w:rPr>
            </w:pPr>
          </w:p>
        </w:tc>
      </w:tr>
      <w:tr w:rsidR="001D6D10" w:rsidRPr="001D6D10" w14:paraId="491171A9" w14:textId="77777777" w:rsidTr="001F5915">
        <w:trPr>
          <w:trHeight w:val="243"/>
        </w:trPr>
        <w:tc>
          <w:tcPr>
            <w:tcW w:w="188" w:type="pct"/>
            <w:tcBorders>
              <w:top w:val="single" w:sz="4" w:space="0" w:color="auto"/>
              <w:left w:val="single" w:sz="4" w:space="0" w:color="auto"/>
              <w:bottom w:val="single" w:sz="4" w:space="0" w:color="auto"/>
              <w:right w:val="single" w:sz="4" w:space="0" w:color="auto"/>
            </w:tcBorders>
            <w:vAlign w:val="center"/>
          </w:tcPr>
          <w:p w14:paraId="14837777" w14:textId="77777777" w:rsidR="005D372A" w:rsidRPr="001D6D10" w:rsidRDefault="005D372A" w:rsidP="008B4B2B">
            <w:pPr>
              <w:jc w:val="center"/>
              <w:rPr>
                <w:rFonts w:ascii="ＭＳ 明朝"/>
                <w:sz w:val="14"/>
                <w:szCs w:val="16"/>
              </w:rPr>
            </w:pPr>
            <w:r w:rsidRPr="001D6D10">
              <w:rPr>
                <w:rFonts w:ascii="ＭＳ 明朝"/>
                <w:sz w:val="14"/>
                <w:szCs w:val="16"/>
              </w:rPr>
              <w:t>11</w:t>
            </w:r>
          </w:p>
        </w:tc>
        <w:tc>
          <w:tcPr>
            <w:tcW w:w="391" w:type="pct"/>
            <w:vMerge/>
            <w:tcBorders>
              <w:left w:val="single" w:sz="4" w:space="0" w:color="auto"/>
              <w:right w:val="single" w:sz="4" w:space="0" w:color="auto"/>
            </w:tcBorders>
            <w:vAlign w:val="center"/>
          </w:tcPr>
          <w:p w14:paraId="128AC7C1" w14:textId="77777777" w:rsidR="005D372A" w:rsidRPr="001D6D10" w:rsidRDefault="005D372A" w:rsidP="008B4B2B">
            <w:pPr>
              <w:jc w:val="center"/>
              <w:rPr>
                <w:rFonts w:ascii="ＭＳ 明朝"/>
                <w:sz w:val="16"/>
                <w:szCs w:val="16"/>
              </w:rPr>
            </w:pPr>
          </w:p>
        </w:tc>
        <w:tc>
          <w:tcPr>
            <w:tcW w:w="886" w:type="pct"/>
            <w:tcBorders>
              <w:top w:val="single" w:sz="4" w:space="0" w:color="auto"/>
              <w:left w:val="single" w:sz="4" w:space="0" w:color="auto"/>
              <w:bottom w:val="single" w:sz="4" w:space="0" w:color="auto"/>
              <w:right w:val="single" w:sz="4" w:space="0" w:color="auto"/>
            </w:tcBorders>
            <w:shd w:val="clear" w:color="FFC000" w:fill="auto"/>
            <w:vAlign w:val="center"/>
          </w:tcPr>
          <w:p w14:paraId="711E0171" w14:textId="77777777" w:rsidR="005D372A" w:rsidRPr="001D6D10" w:rsidRDefault="005D372A" w:rsidP="008B4B2B">
            <w:pPr>
              <w:jc w:val="left"/>
              <w:rPr>
                <w:rFonts w:ascii="ＭＳ 明朝"/>
                <w:sz w:val="16"/>
                <w:szCs w:val="16"/>
              </w:rPr>
            </w:pPr>
            <w:r w:rsidRPr="001D6D10">
              <w:rPr>
                <w:rFonts w:ascii="ＭＳ 明朝" w:hint="eastAsia"/>
                <w:sz w:val="16"/>
                <w:szCs w:val="16"/>
              </w:rPr>
              <w:t>ＩＲ推進局長</w:t>
            </w:r>
          </w:p>
        </w:tc>
        <w:tc>
          <w:tcPr>
            <w:tcW w:w="251" w:type="pct"/>
            <w:tcBorders>
              <w:top w:val="single" w:sz="4" w:space="0" w:color="auto"/>
              <w:left w:val="single" w:sz="4" w:space="0" w:color="auto"/>
              <w:bottom w:val="single" w:sz="4" w:space="0" w:color="auto"/>
              <w:right w:val="single" w:sz="4" w:space="0" w:color="auto"/>
            </w:tcBorders>
            <w:shd w:val="clear" w:color="FFC000" w:fill="auto"/>
            <w:vAlign w:val="center"/>
          </w:tcPr>
          <w:p w14:paraId="272A2D16" w14:textId="77777777" w:rsidR="005D372A" w:rsidRPr="001D6D10" w:rsidRDefault="005D372A" w:rsidP="008B4B2B">
            <w:pPr>
              <w:jc w:val="center"/>
              <w:rPr>
                <w:rFonts w:ascii="ＭＳ 明朝"/>
                <w:sz w:val="16"/>
                <w:szCs w:val="16"/>
              </w:rPr>
            </w:pPr>
            <w:r w:rsidRPr="001D6D10">
              <w:rPr>
                <w:rFonts w:ascii="ＭＳ 明朝" w:hint="eastAsia"/>
                <w:sz w:val="16"/>
                <w:szCs w:val="16"/>
              </w:rPr>
              <w:t>〇</w:t>
            </w:r>
          </w:p>
        </w:tc>
        <w:tc>
          <w:tcPr>
            <w:tcW w:w="253" w:type="pct"/>
            <w:tcBorders>
              <w:top w:val="single" w:sz="4" w:space="0" w:color="auto"/>
              <w:left w:val="single" w:sz="4" w:space="0" w:color="auto"/>
              <w:bottom w:val="single" w:sz="4" w:space="0" w:color="auto"/>
              <w:right w:val="single" w:sz="4" w:space="0" w:color="auto"/>
            </w:tcBorders>
            <w:shd w:val="clear" w:color="FFC000" w:fill="auto"/>
            <w:vAlign w:val="center"/>
          </w:tcPr>
          <w:p w14:paraId="1810612A"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shd w:val="clear" w:color="FFC000" w:fill="auto"/>
            <w:vAlign w:val="center"/>
          </w:tcPr>
          <w:p w14:paraId="476C3643"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shd w:val="clear" w:color="auto" w:fill="auto"/>
            <w:vAlign w:val="center"/>
          </w:tcPr>
          <w:p w14:paraId="1D6A9669" w14:textId="77777777" w:rsidR="005D372A" w:rsidRPr="001D6D10" w:rsidRDefault="005D372A" w:rsidP="008B4B2B">
            <w:pPr>
              <w:jc w:val="center"/>
              <w:rPr>
                <w:rFonts w:ascii="ＭＳ 明朝"/>
                <w:sz w:val="16"/>
                <w:szCs w:val="16"/>
              </w:rPr>
            </w:pPr>
          </w:p>
        </w:tc>
        <w:tc>
          <w:tcPr>
            <w:tcW w:w="244" w:type="pct"/>
            <w:tcBorders>
              <w:top w:val="single" w:sz="4" w:space="0" w:color="auto"/>
              <w:left w:val="single" w:sz="4" w:space="0" w:color="auto"/>
              <w:bottom w:val="single" w:sz="4" w:space="0" w:color="auto"/>
              <w:right w:val="single" w:sz="4" w:space="0" w:color="auto"/>
            </w:tcBorders>
            <w:shd w:val="clear" w:color="FFC000" w:fill="auto"/>
            <w:vAlign w:val="center"/>
          </w:tcPr>
          <w:p w14:paraId="1D190D78" w14:textId="77777777" w:rsidR="005D372A" w:rsidRPr="001D6D10" w:rsidRDefault="005D372A" w:rsidP="008B4B2B">
            <w:pPr>
              <w:jc w:val="center"/>
              <w:rPr>
                <w:rFonts w:ascii="ＭＳ 明朝"/>
                <w:sz w:val="16"/>
                <w:szCs w:val="16"/>
              </w:rPr>
            </w:pPr>
          </w:p>
        </w:tc>
        <w:tc>
          <w:tcPr>
            <w:tcW w:w="262" w:type="pct"/>
            <w:tcBorders>
              <w:top w:val="single" w:sz="4" w:space="0" w:color="auto"/>
              <w:left w:val="single" w:sz="4" w:space="0" w:color="auto"/>
              <w:bottom w:val="single" w:sz="4" w:space="0" w:color="auto"/>
              <w:right w:val="single" w:sz="4" w:space="0" w:color="auto"/>
            </w:tcBorders>
            <w:shd w:val="clear" w:color="FFC000" w:fill="auto"/>
            <w:vAlign w:val="center"/>
          </w:tcPr>
          <w:p w14:paraId="65266778"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shd w:val="clear" w:color="FFC000" w:fill="auto"/>
            <w:vAlign w:val="center"/>
          </w:tcPr>
          <w:p w14:paraId="0D5C4D40"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shd w:val="clear" w:color="FFC000" w:fill="auto"/>
            <w:vAlign w:val="center"/>
          </w:tcPr>
          <w:p w14:paraId="290C3DE2"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shd w:val="clear" w:color="FFC000" w:fill="auto"/>
            <w:vAlign w:val="center"/>
          </w:tcPr>
          <w:p w14:paraId="55AED254"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shd w:val="clear" w:color="FFC000" w:fill="auto"/>
            <w:vAlign w:val="center"/>
          </w:tcPr>
          <w:p w14:paraId="2EC7C871"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shd w:val="clear" w:color="FFC000" w:fill="auto"/>
            <w:vAlign w:val="center"/>
          </w:tcPr>
          <w:p w14:paraId="41616E6B" w14:textId="77777777" w:rsidR="005D372A" w:rsidRPr="001D6D10" w:rsidRDefault="005D372A" w:rsidP="008B4B2B">
            <w:pPr>
              <w:jc w:val="center"/>
              <w:rPr>
                <w:rFonts w:ascii="ＭＳ 明朝"/>
                <w:sz w:val="16"/>
                <w:szCs w:val="16"/>
              </w:rPr>
            </w:pPr>
          </w:p>
        </w:tc>
        <w:tc>
          <w:tcPr>
            <w:tcW w:w="255" w:type="pct"/>
            <w:tcBorders>
              <w:top w:val="single" w:sz="4" w:space="0" w:color="auto"/>
              <w:left w:val="single" w:sz="4" w:space="0" w:color="auto"/>
              <w:bottom w:val="single" w:sz="4" w:space="0" w:color="auto"/>
              <w:right w:val="single" w:sz="4" w:space="0" w:color="auto"/>
            </w:tcBorders>
            <w:shd w:val="clear" w:color="FFC000" w:fill="auto"/>
            <w:vAlign w:val="center"/>
          </w:tcPr>
          <w:p w14:paraId="51D5D0C4"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shd w:val="clear" w:color="FFC000" w:fill="auto"/>
            <w:vAlign w:val="center"/>
          </w:tcPr>
          <w:p w14:paraId="12B6DD80"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44" w:type="pct"/>
            <w:tcBorders>
              <w:top w:val="single" w:sz="4" w:space="0" w:color="auto"/>
              <w:left w:val="single" w:sz="4" w:space="0" w:color="auto"/>
              <w:bottom w:val="single" w:sz="4" w:space="0" w:color="auto"/>
              <w:right w:val="single" w:sz="4" w:space="0" w:color="auto"/>
            </w:tcBorders>
            <w:shd w:val="clear" w:color="FFC000" w:fill="auto"/>
            <w:vAlign w:val="center"/>
          </w:tcPr>
          <w:p w14:paraId="0C5C395E" w14:textId="77777777" w:rsidR="005D372A" w:rsidRPr="001D6D10" w:rsidRDefault="005D372A" w:rsidP="008B4B2B">
            <w:pPr>
              <w:jc w:val="center"/>
              <w:rPr>
                <w:rFonts w:ascii="ＭＳ 明朝"/>
                <w:sz w:val="16"/>
                <w:szCs w:val="16"/>
              </w:rPr>
            </w:pPr>
          </w:p>
        </w:tc>
      </w:tr>
      <w:tr w:rsidR="001D6D10" w:rsidRPr="001D6D10" w14:paraId="2AF0B72F" w14:textId="77777777" w:rsidTr="001F5915">
        <w:trPr>
          <w:trHeight w:val="457"/>
        </w:trPr>
        <w:tc>
          <w:tcPr>
            <w:tcW w:w="188" w:type="pct"/>
            <w:tcBorders>
              <w:top w:val="single" w:sz="4" w:space="0" w:color="auto"/>
              <w:left w:val="single" w:sz="4" w:space="0" w:color="auto"/>
              <w:bottom w:val="single" w:sz="4" w:space="0" w:color="auto"/>
              <w:right w:val="single" w:sz="4" w:space="0" w:color="auto"/>
            </w:tcBorders>
            <w:vAlign w:val="center"/>
            <w:hideMark/>
          </w:tcPr>
          <w:p w14:paraId="3D42482C" w14:textId="77777777" w:rsidR="005D372A" w:rsidRPr="001D6D10" w:rsidRDefault="005D372A" w:rsidP="008B4B2B">
            <w:pPr>
              <w:jc w:val="center"/>
              <w:rPr>
                <w:rFonts w:ascii="ＭＳ 明朝"/>
                <w:sz w:val="14"/>
                <w:szCs w:val="16"/>
              </w:rPr>
            </w:pPr>
            <w:r w:rsidRPr="001D6D10">
              <w:rPr>
                <w:rFonts w:ascii="ＭＳ 明朝"/>
                <w:sz w:val="14"/>
                <w:szCs w:val="16"/>
              </w:rPr>
              <w:t>12</w:t>
            </w:r>
          </w:p>
        </w:tc>
        <w:tc>
          <w:tcPr>
            <w:tcW w:w="391" w:type="pct"/>
            <w:vMerge/>
            <w:tcBorders>
              <w:left w:val="single" w:sz="4" w:space="0" w:color="auto"/>
              <w:right w:val="single" w:sz="4" w:space="0" w:color="auto"/>
            </w:tcBorders>
            <w:vAlign w:val="center"/>
          </w:tcPr>
          <w:p w14:paraId="32D7896A" w14:textId="77777777" w:rsidR="005D372A" w:rsidRPr="001D6D10" w:rsidRDefault="005D372A" w:rsidP="008B4B2B">
            <w:pPr>
              <w:jc w:val="center"/>
              <w:rPr>
                <w:rFonts w:ascii="ＭＳ 明朝"/>
                <w:sz w:val="16"/>
                <w:szCs w:val="16"/>
              </w:rPr>
            </w:pPr>
          </w:p>
        </w:tc>
        <w:tc>
          <w:tcPr>
            <w:tcW w:w="886" w:type="pct"/>
            <w:tcBorders>
              <w:top w:val="single" w:sz="4" w:space="0" w:color="auto"/>
              <w:left w:val="single" w:sz="4" w:space="0" w:color="auto"/>
              <w:bottom w:val="single" w:sz="4" w:space="0" w:color="auto"/>
              <w:right w:val="single" w:sz="4" w:space="0" w:color="auto"/>
            </w:tcBorders>
            <w:vAlign w:val="center"/>
            <w:hideMark/>
          </w:tcPr>
          <w:p w14:paraId="11BF81A6" w14:textId="77777777" w:rsidR="005D372A" w:rsidRPr="001D6D10" w:rsidRDefault="005D372A" w:rsidP="008B4B2B">
            <w:pPr>
              <w:jc w:val="left"/>
              <w:rPr>
                <w:rFonts w:ascii="ＭＳ 明朝"/>
                <w:sz w:val="16"/>
                <w:szCs w:val="16"/>
              </w:rPr>
            </w:pPr>
            <w:r w:rsidRPr="001D6D10">
              <w:rPr>
                <w:rFonts w:ascii="ＭＳ 明朝" w:hint="eastAsia"/>
                <w:sz w:val="16"/>
                <w:szCs w:val="16"/>
              </w:rPr>
              <w:t>福祉部長</w:t>
            </w:r>
          </w:p>
        </w:tc>
        <w:tc>
          <w:tcPr>
            <w:tcW w:w="251" w:type="pct"/>
            <w:tcBorders>
              <w:top w:val="single" w:sz="4" w:space="0" w:color="auto"/>
              <w:left w:val="single" w:sz="4" w:space="0" w:color="auto"/>
              <w:bottom w:val="single" w:sz="4" w:space="0" w:color="auto"/>
              <w:right w:val="single" w:sz="4" w:space="0" w:color="auto"/>
            </w:tcBorders>
            <w:vAlign w:val="center"/>
            <w:hideMark/>
          </w:tcPr>
          <w:p w14:paraId="7ADD847C"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vAlign w:val="center"/>
          </w:tcPr>
          <w:p w14:paraId="1F307851"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21848B3A"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shd w:val="clear" w:color="auto" w:fill="auto"/>
            <w:vAlign w:val="center"/>
          </w:tcPr>
          <w:p w14:paraId="74DDF4B4"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44" w:type="pct"/>
            <w:tcBorders>
              <w:top w:val="single" w:sz="4" w:space="0" w:color="auto"/>
              <w:left w:val="single" w:sz="4" w:space="0" w:color="auto"/>
              <w:bottom w:val="single" w:sz="4" w:space="0" w:color="auto"/>
              <w:right w:val="single" w:sz="4" w:space="0" w:color="auto"/>
            </w:tcBorders>
            <w:shd w:val="clear" w:color="auto" w:fill="FFFFFF"/>
            <w:vAlign w:val="center"/>
          </w:tcPr>
          <w:p w14:paraId="020185EB" w14:textId="77777777" w:rsidR="005D372A" w:rsidRPr="001D6D10" w:rsidRDefault="005D372A" w:rsidP="008B4B2B">
            <w:pPr>
              <w:jc w:val="center"/>
              <w:rPr>
                <w:rFonts w:ascii="ＭＳ 明朝"/>
                <w:sz w:val="16"/>
                <w:szCs w:val="16"/>
              </w:rPr>
            </w:pPr>
          </w:p>
        </w:tc>
        <w:tc>
          <w:tcPr>
            <w:tcW w:w="262" w:type="pct"/>
            <w:tcBorders>
              <w:top w:val="single" w:sz="4" w:space="0" w:color="auto"/>
              <w:left w:val="single" w:sz="4" w:space="0" w:color="auto"/>
              <w:bottom w:val="single" w:sz="4" w:space="0" w:color="auto"/>
              <w:right w:val="single" w:sz="4" w:space="0" w:color="auto"/>
            </w:tcBorders>
            <w:vAlign w:val="center"/>
          </w:tcPr>
          <w:p w14:paraId="0F7B4AD6"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07F2ABA5"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03AF9064"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01430FB1"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04BDB818"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7D4C2C6F" w14:textId="77777777" w:rsidR="005D372A" w:rsidRPr="001D6D10" w:rsidRDefault="005D372A" w:rsidP="008B4B2B">
            <w:pPr>
              <w:jc w:val="center"/>
              <w:rPr>
                <w:rFonts w:ascii="ＭＳ 明朝"/>
                <w:sz w:val="16"/>
                <w:szCs w:val="16"/>
              </w:rPr>
            </w:pPr>
          </w:p>
        </w:tc>
        <w:tc>
          <w:tcPr>
            <w:tcW w:w="255" w:type="pct"/>
            <w:tcBorders>
              <w:top w:val="single" w:sz="4" w:space="0" w:color="auto"/>
              <w:left w:val="single" w:sz="4" w:space="0" w:color="auto"/>
              <w:bottom w:val="single" w:sz="4" w:space="0" w:color="auto"/>
              <w:right w:val="single" w:sz="4" w:space="0" w:color="auto"/>
            </w:tcBorders>
            <w:vAlign w:val="center"/>
          </w:tcPr>
          <w:p w14:paraId="6E51A11B"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shd w:val="clear" w:color="auto" w:fill="FFFFFF"/>
            <w:vAlign w:val="center"/>
          </w:tcPr>
          <w:p w14:paraId="4C9E7049"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44" w:type="pct"/>
            <w:tcBorders>
              <w:top w:val="single" w:sz="4" w:space="0" w:color="auto"/>
              <w:left w:val="single" w:sz="4" w:space="0" w:color="auto"/>
              <w:bottom w:val="single" w:sz="4" w:space="0" w:color="auto"/>
              <w:right w:val="single" w:sz="4" w:space="0" w:color="auto"/>
            </w:tcBorders>
            <w:shd w:val="clear" w:color="auto" w:fill="FFFFFF"/>
            <w:vAlign w:val="center"/>
          </w:tcPr>
          <w:p w14:paraId="75467483" w14:textId="77777777" w:rsidR="005D372A" w:rsidRPr="001D6D10" w:rsidRDefault="005D372A" w:rsidP="008B4B2B">
            <w:pPr>
              <w:jc w:val="center"/>
              <w:rPr>
                <w:rFonts w:ascii="ＭＳ 明朝"/>
                <w:sz w:val="16"/>
                <w:szCs w:val="16"/>
              </w:rPr>
            </w:pPr>
          </w:p>
        </w:tc>
      </w:tr>
      <w:tr w:rsidR="001D6D10" w:rsidRPr="001D6D10" w14:paraId="2725A589" w14:textId="77777777" w:rsidTr="001F5915">
        <w:trPr>
          <w:trHeight w:val="457"/>
        </w:trPr>
        <w:tc>
          <w:tcPr>
            <w:tcW w:w="188" w:type="pct"/>
            <w:tcBorders>
              <w:top w:val="single" w:sz="4" w:space="0" w:color="auto"/>
              <w:left w:val="single" w:sz="4" w:space="0" w:color="auto"/>
              <w:bottom w:val="single" w:sz="4" w:space="0" w:color="auto"/>
              <w:right w:val="single" w:sz="4" w:space="0" w:color="auto"/>
            </w:tcBorders>
            <w:vAlign w:val="center"/>
            <w:hideMark/>
          </w:tcPr>
          <w:p w14:paraId="6FB047A2" w14:textId="77777777" w:rsidR="005D372A" w:rsidRPr="001D6D10" w:rsidRDefault="005D372A" w:rsidP="008B4B2B">
            <w:pPr>
              <w:jc w:val="center"/>
              <w:rPr>
                <w:rFonts w:ascii="ＭＳ 明朝"/>
                <w:sz w:val="14"/>
                <w:szCs w:val="16"/>
              </w:rPr>
            </w:pPr>
            <w:r w:rsidRPr="001D6D10">
              <w:rPr>
                <w:rFonts w:ascii="ＭＳ 明朝"/>
                <w:sz w:val="14"/>
                <w:szCs w:val="16"/>
              </w:rPr>
              <w:t>13</w:t>
            </w:r>
          </w:p>
        </w:tc>
        <w:tc>
          <w:tcPr>
            <w:tcW w:w="391" w:type="pct"/>
            <w:vMerge/>
            <w:tcBorders>
              <w:left w:val="single" w:sz="4" w:space="0" w:color="auto"/>
              <w:right w:val="single" w:sz="4" w:space="0" w:color="auto"/>
            </w:tcBorders>
            <w:vAlign w:val="center"/>
          </w:tcPr>
          <w:p w14:paraId="58B90F94" w14:textId="77777777" w:rsidR="005D372A" w:rsidRPr="001D6D10" w:rsidRDefault="005D372A" w:rsidP="008B4B2B">
            <w:pPr>
              <w:jc w:val="center"/>
              <w:rPr>
                <w:rFonts w:ascii="ＭＳ 明朝"/>
                <w:sz w:val="16"/>
                <w:szCs w:val="16"/>
              </w:rPr>
            </w:pPr>
          </w:p>
        </w:tc>
        <w:tc>
          <w:tcPr>
            <w:tcW w:w="886" w:type="pct"/>
            <w:tcBorders>
              <w:top w:val="single" w:sz="4" w:space="0" w:color="auto"/>
              <w:left w:val="single" w:sz="4" w:space="0" w:color="auto"/>
              <w:bottom w:val="single" w:sz="4" w:space="0" w:color="auto"/>
              <w:right w:val="single" w:sz="4" w:space="0" w:color="auto"/>
            </w:tcBorders>
            <w:vAlign w:val="center"/>
            <w:hideMark/>
          </w:tcPr>
          <w:p w14:paraId="4E97992D" w14:textId="77777777" w:rsidR="005D372A" w:rsidRPr="001D6D10" w:rsidRDefault="005D372A" w:rsidP="008B4B2B">
            <w:pPr>
              <w:jc w:val="left"/>
              <w:rPr>
                <w:rFonts w:ascii="ＭＳ 明朝"/>
                <w:sz w:val="16"/>
                <w:szCs w:val="16"/>
              </w:rPr>
            </w:pPr>
            <w:r w:rsidRPr="001D6D10">
              <w:rPr>
                <w:rFonts w:ascii="ＭＳ 明朝" w:hint="eastAsia"/>
                <w:sz w:val="16"/>
                <w:szCs w:val="16"/>
              </w:rPr>
              <w:t>健康医療部長</w:t>
            </w:r>
          </w:p>
        </w:tc>
        <w:tc>
          <w:tcPr>
            <w:tcW w:w="251" w:type="pct"/>
            <w:tcBorders>
              <w:top w:val="single" w:sz="4" w:space="0" w:color="auto"/>
              <w:left w:val="single" w:sz="4" w:space="0" w:color="auto"/>
              <w:bottom w:val="single" w:sz="4" w:space="0" w:color="auto"/>
              <w:right w:val="single" w:sz="4" w:space="0" w:color="auto"/>
            </w:tcBorders>
            <w:vAlign w:val="center"/>
            <w:hideMark/>
          </w:tcPr>
          <w:p w14:paraId="28DC2938"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vAlign w:val="center"/>
            <w:hideMark/>
          </w:tcPr>
          <w:p w14:paraId="212602F7"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vAlign w:val="center"/>
            <w:hideMark/>
          </w:tcPr>
          <w:p w14:paraId="4A4C8B5B"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shd w:val="clear" w:color="auto" w:fill="auto"/>
            <w:vAlign w:val="center"/>
          </w:tcPr>
          <w:p w14:paraId="758B02CA"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44" w:type="pct"/>
            <w:tcBorders>
              <w:top w:val="single" w:sz="4" w:space="0" w:color="auto"/>
              <w:left w:val="single" w:sz="4" w:space="0" w:color="auto"/>
              <w:bottom w:val="single" w:sz="4" w:space="0" w:color="auto"/>
              <w:right w:val="single" w:sz="4" w:space="0" w:color="auto"/>
            </w:tcBorders>
            <w:shd w:val="clear" w:color="auto" w:fill="FFFFFF"/>
            <w:vAlign w:val="center"/>
          </w:tcPr>
          <w:p w14:paraId="70F6EC53" w14:textId="77777777" w:rsidR="005D372A" w:rsidRPr="001D6D10" w:rsidRDefault="005D372A" w:rsidP="008B4B2B">
            <w:pPr>
              <w:jc w:val="center"/>
              <w:rPr>
                <w:rFonts w:ascii="ＭＳ 明朝"/>
                <w:sz w:val="16"/>
                <w:szCs w:val="16"/>
              </w:rPr>
            </w:pPr>
          </w:p>
        </w:tc>
        <w:tc>
          <w:tcPr>
            <w:tcW w:w="262" w:type="pct"/>
            <w:tcBorders>
              <w:top w:val="single" w:sz="4" w:space="0" w:color="auto"/>
              <w:left w:val="single" w:sz="4" w:space="0" w:color="auto"/>
              <w:bottom w:val="single" w:sz="4" w:space="0" w:color="auto"/>
              <w:right w:val="single" w:sz="4" w:space="0" w:color="auto"/>
            </w:tcBorders>
            <w:vAlign w:val="center"/>
            <w:hideMark/>
          </w:tcPr>
          <w:p w14:paraId="4BD5308D"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vAlign w:val="center"/>
            <w:hideMark/>
          </w:tcPr>
          <w:p w14:paraId="4CB46990"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vAlign w:val="center"/>
            <w:hideMark/>
          </w:tcPr>
          <w:p w14:paraId="40429912"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vAlign w:val="center"/>
            <w:hideMark/>
          </w:tcPr>
          <w:p w14:paraId="55F7269F"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vAlign w:val="center"/>
            <w:hideMark/>
          </w:tcPr>
          <w:p w14:paraId="05918EDC"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vAlign w:val="center"/>
            <w:hideMark/>
          </w:tcPr>
          <w:p w14:paraId="3C225362"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5" w:type="pct"/>
            <w:tcBorders>
              <w:top w:val="single" w:sz="4" w:space="0" w:color="auto"/>
              <w:left w:val="single" w:sz="4" w:space="0" w:color="auto"/>
              <w:bottom w:val="single" w:sz="4" w:space="0" w:color="auto"/>
              <w:right w:val="single" w:sz="4" w:space="0" w:color="auto"/>
            </w:tcBorders>
            <w:vAlign w:val="center"/>
          </w:tcPr>
          <w:p w14:paraId="0BE598B1"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shd w:val="clear" w:color="auto" w:fill="FFFFFF"/>
            <w:vAlign w:val="center"/>
          </w:tcPr>
          <w:p w14:paraId="021F79B9"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44" w:type="pct"/>
            <w:tcBorders>
              <w:top w:val="single" w:sz="4" w:space="0" w:color="auto"/>
              <w:left w:val="single" w:sz="4" w:space="0" w:color="auto"/>
              <w:bottom w:val="single" w:sz="4" w:space="0" w:color="auto"/>
              <w:right w:val="single" w:sz="4" w:space="0" w:color="auto"/>
            </w:tcBorders>
            <w:shd w:val="clear" w:color="auto" w:fill="FFFFFF"/>
            <w:vAlign w:val="center"/>
          </w:tcPr>
          <w:p w14:paraId="0C8D6342"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r>
      <w:tr w:rsidR="001D6D10" w:rsidRPr="001D6D10" w14:paraId="2DE0A5E3" w14:textId="77777777" w:rsidTr="001F5915">
        <w:trPr>
          <w:trHeight w:val="457"/>
        </w:trPr>
        <w:tc>
          <w:tcPr>
            <w:tcW w:w="188" w:type="pct"/>
            <w:tcBorders>
              <w:top w:val="single" w:sz="4" w:space="0" w:color="auto"/>
              <w:left w:val="single" w:sz="4" w:space="0" w:color="auto"/>
              <w:bottom w:val="single" w:sz="4" w:space="0" w:color="auto"/>
              <w:right w:val="single" w:sz="4" w:space="0" w:color="auto"/>
            </w:tcBorders>
            <w:vAlign w:val="center"/>
          </w:tcPr>
          <w:p w14:paraId="6A4C38F9" w14:textId="77777777" w:rsidR="005D372A" w:rsidRPr="001D6D10" w:rsidRDefault="005D372A" w:rsidP="008B4B2B">
            <w:pPr>
              <w:jc w:val="center"/>
              <w:rPr>
                <w:rFonts w:ascii="ＭＳ 明朝"/>
                <w:sz w:val="14"/>
                <w:szCs w:val="16"/>
              </w:rPr>
            </w:pPr>
            <w:r w:rsidRPr="001D6D10">
              <w:rPr>
                <w:rFonts w:ascii="ＭＳ 明朝"/>
                <w:sz w:val="14"/>
                <w:szCs w:val="16"/>
              </w:rPr>
              <w:t>14</w:t>
            </w:r>
          </w:p>
        </w:tc>
        <w:tc>
          <w:tcPr>
            <w:tcW w:w="391" w:type="pct"/>
            <w:vMerge/>
            <w:tcBorders>
              <w:left w:val="single" w:sz="4" w:space="0" w:color="auto"/>
              <w:right w:val="single" w:sz="4" w:space="0" w:color="auto"/>
            </w:tcBorders>
            <w:vAlign w:val="center"/>
          </w:tcPr>
          <w:p w14:paraId="09328C9A" w14:textId="77777777" w:rsidR="005D372A" w:rsidRPr="001D6D10" w:rsidRDefault="005D372A" w:rsidP="008B4B2B">
            <w:pPr>
              <w:jc w:val="center"/>
              <w:rPr>
                <w:rFonts w:ascii="ＭＳ 明朝"/>
                <w:sz w:val="16"/>
                <w:szCs w:val="16"/>
              </w:rPr>
            </w:pPr>
          </w:p>
        </w:tc>
        <w:tc>
          <w:tcPr>
            <w:tcW w:w="886" w:type="pct"/>
            <w:tcBorders>
              <w:top w:val="single" w:sz="4" w:space="0" w:color="auto"/>
              <w:left w:val="single" w:sz="4" w:space="0" w:color="auto"/>
              <w:bottom w:val="single" w:sz="4" w:space="0" w:color="auto"/>
              <w:right w:val="single" w:sz="4" w:space="0" w:color="auto"/>
            </w:tcBorders>
            <w:vAlign w:val="center"/>
            <w:hideMark/>
          </w:tcPr>
          <w:p w14:paraId="7348AD89" w14:textId="77777777" w:rsidR="005D372A" w:rsidRPr="001D6D10" w:rsidRDefault="005D372A" w:rsidP="008B4B2B">
            <w:pPr>
              <w:jc w:val="left"/>
              <w:rPr>
                <w:rFonts w:ascii="ＭＳ 明朝"/>
                <w:sz w:val="16"/>
                <w:szCs w:val="16"/>
              </w:rPr>
            </w:pPr>
            <w:r w:rsidRPr="001D6D10">
              <w:rPr>
                <w:rFonts w:ascii="ＭＳ 明朝" w:hint="eastAsia"/>
                <w:sz w:val="16"/>
                <w:szCs w:val="16"/>
              </w:rPr>
              <w:t>商工労働部長</w:t>
            </w:r>
          </w:p>
        </w:tc>
        <w:tc>
          <w:tcPr>
            <w:tcW w:w="251" w:type="pct"/>
            <w:tcBorders>
              <w:top w:val="single" w:sz="4" w:space="0" w:color="auto"/>
              <w:left w:val="single" w:sz="4" w:space="0" w:color="auto"/>
              <w:bottom w:val="single" w:sz="4" w:space="0" w:color="auto"/>
              <w:right w:val="single" w:sz="4" w:space="0" w:color="auto"/>
            </w:tcBorders>
            <w:vAlign w:val="center"/>
            <w:hideMark/>
          </w:tcPr>
          <w:p w14:paraId="46364672"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vAlign w:val="center"/>
          </w:tcPr>
          <w:p w14:paraId="2B396FFD"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5589F7F4"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shd w:val="clear" w:color="auto" w:fill="auto"/>
            <w:vAlign w:val="center"/>
          </w:tcPr>
          <w:p w14:paraId="28FA2A94"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44" w:type="pct"/>
            <w:tcBorders>
              <w:top w:val="single" w:sz="4" w:space="0" w:color="auto"/>
              <w:left w:val="single" w:sz="4" w:space="0" w:color="auto"/>
              <w:bottom w:val="single" w:sz="4" w:space="0" w:color="auto"/>
              <w:right w:val="single" w:sz="4" w:space="0" w:color="auto"/>
            </w:tcBorders>
            <w:shd w:val="clear" w:color="auto" w:fill="FFFFFF"/>
            <w:vAlign w:val="center"/>
          </w:tcPr>
          <w:p w14:paraId="20402890" w14:textId="77777777" w:rsidR="005D372A" w:rsidRPr="001D6D10" w:rsidRDefault="005D372A" w:rsidP="008B4B2B">
            <w:pPr>
              <w:jc w:val="center"/>
              <w:rPr>
                <w:rFonts w:ascii="ＭＳ 明朝"/>
                <w:sz w:val="16"/>
                <w:szCs w:val="16"/>
              </w:rPr>
            </w:pPr>
          </w:p>
        </w:tc>
        <w:tc>
          <w:tcPr>
            <w:tcW w:w="262" w:type="pct"/>
            <w:tcBorders>
              <w:top w:val="single" w:sz="4" w:space="0" w:color="auto"/>
              <w:left w:val="single" w:sz="4" w:space="0" w:color="auto"/>
              <w:bottom w:val="single" w:sz="4" w:space="0" w:color="auto"/>
              <w:right w:val="single" w:sz="4" w:space="0" w:color="auto"/>
            </w:tcBorders>
            <w:vAlign w:val="center"/>
          </w:tcPr>
          <w:p w14:paraId="5860EA03"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18FE5CCB"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713A9A34"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703AC183"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191EABEA"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48B5E415" w14:textId="77777777" w:rsidR="005D372A" w:rsidRPr="001D6D10" w:rsidRDefault="005D372A" w:rsidP="008B4B2B">
            <w:pPr>
              <w:jc w:val="center"/>
              <w:rPr>
                <w:rFonts w:ascii="ＭＳ 明朝"/>
                <w:sz w:val="16"/>
                <w:szCs w:val="16"/>
              </w:rPr>
            </w:pPr>
          </w:p>
        </w:tc>
        <w:tc>
          <w:tcPr>
            <w:tcW w:w="255" w:type="pct"/>
            <w:tcBorders>
              <w:top w:val="single" w:sz="4" w:space="0" w:color="auto"/>
              <w:left w:val="single" w:sz="4" w:space="0" w:color="auto"/>
              <w:bottom w:val="single" w:sz="4" w:space="0" w:color="auto"/>
              <w:right w:val="single" w:sz="4" w:space="0" w:color="auto"/>
            </w:tcBorders>
            <w:vAlign w:val="center"/>
          </w:tcPr>
          <w:p w14:paraId="04FBDCB0"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shd w:val="clear" w:color="auto" w:fill="FFFFFF"/>
            <w:vAlign w:val="center"/>
          </w:tcPr>
          <w:p w14:paraId="4D4E045C"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44" w:type="pct"/>
            <w:tcBorders>
              <w:top w:val="single" w:sz="4" w:space="0" w:color="auto"/>
              <w:left w:val="single" w:sz="4" w:space="0" w:color="auto"/>
              <w:bottom w:val="single" w:sz="4" w:space="0" w:color="auto"/>
              <w:right w:val="single" w:sz="4" w:space="0" w:color="auto"/>
            </w:tcBorders>
            <w:shd w:val="clear" w:color="auto" w:fill="FFFFFF"/>
          </w:tcPr>
          <w:p w14:paraId="450A0EA5" w14:textId="77777777" w:rsidR="005D372A" w:rsidRPr="001D6D10" w:rsidRDefault="005D372A" w:rsidP="008B4B2B">
            <w:pPr>
              <w:jc w:val="center"/>
              <w:rPr>
                <w:rFonts w:ascii="ＭＳ 明朝"/>
                <w:sz w:val="16"/>
                <w:szCs w:val="16"/>
              </w:rPr>
            </w:pPr>
          </w:p>
        </w:tc>
      </w:tr>
      <w:tr w:rsidR="001D6D10" w:rsidRPr="001D6D10" w14:paraId="2B7EF59F" w14:textId="77777777" w:rsidTr="001F5915">
        <w:trPr>
          <w:trHeight w:val="457"/>
        </w:trPr>
        <w:tc>
          <w:tcPr>
            <w:tcW w:w="188" w:type="pct"/>
            <w:tcBorders>
              <w:top w:val="single" w:sz="4" w:space="0" w:color="auto"/>
              <w:left w:val="single" w:sz="4" w:space="0" w:color="auto"/>
              <w:bottom w:val="single" w:sz="4" w:space="0" w:color="auto"/>
              <w:right w:val="single" w:sz="4" w:space="0" w:color="auto"/>
            </w:tcBorders>
            <w:vAlign w:val="center"/>
          </w:tcPr>
          <w:p w14:paraId="1E48B60E" w14:textId="77777777" w:rsidR="005D372A" w:rsidRPr="001D6D10" w:rsidRDefault="005D372A" w:rsidP="008B4B2B">
            <w:pPr>
              <w:jc w:val="center"/>
              <w:rPr>
                <w:rFonts w:ascii="ＭＳ 明朝"/>
                <w:sz w:val="14"/>
                <w:szCs w:val="16"/>
              </w:rPr>
            </w:pPr>
            <w:r w:rsidRPr="001D6D10">
              <w:rPr>
                <w:rFonts w:ascii="ＭＳ 明朝"/>
                <w:sz w:val="14"/>
                <w:szCs w:val="16"/>
              </w:rPr>
              <w:t>15</w:t>
            </w:r>
          </w:p>
        </w:tc>
        <w:tc>
          <w:tcPr>
            <w:tcW w:w="391" w:type="pct"/>
            <w:vMerge/>
            <w:tcBorders>
              <w:left w:val="single" w:sz="4" w:space="0" w:color="auto"/>
              <w:right w:val="single" w:sz="4" w:space="0" w:color="auto"/>
            </w:tcBorders>
            <w:vAlign w:val="center"/>
          </w:tcPr>
          <w:p w14:paraId="667D0097" w14:textId="77777777" w:rsidR="005D372A" w:rsidRPr="001D6D10" w:rsidRDefault="005D372A" w:rsidP="008B4B2B">
            <w:pPr>
              <w:jc w:val="center"/>
              <w:rPr>
                <w:rFonts w:ascii="ＭＳ 明朝"/>
                <w:sz w:val="16"/>
                <w:szCs w:val="16"/>
              </w:rPr>
            </w:pPr>
          </w:p>
        </w:tc>
        <w:tc>
          <w:tcPr>
            <w:tcW w:w="886" w:type="pct"/>
            <w:tcBorders>
              <w:top w:val="single" w:sz="4" w:space="0" w:color="auto"/>
              <w:left w:val="single" w:sz="4" w:space="0" w:color="auto"/>
              <w:bottom w:val="single" w:sz="4" w:space="0" w:color="auto"/>
              <w:right w:val="single" w:sz="4" w:space="0" w:color="auto"/>
            </w:tcBorders>
            <w:vAlign w:val="center"/>
            <w:hideMark/>
          </w:tcPr>
          <w:p w14:paraId="648C81F6" w14:textId="77777777" w:rsidR="005D372A" w:rsidRPr="001D6D10" w:rsidRDefault="005D372A" w:rsidP="008B4B2B">
            <w:pPr>
              <w:jc w:val="left"/>
              <w:rPr>
                <w:rFonts w:ascii="ＭＳ 明朝"/>
                <w:sz w:val="16"/>
                <w:szCs w:val="16"/>
              </w:rPr>
            </w:pPr>
            <w:r w:rsidRPr="001D6D10">
              <w:rPr>
                <w:rFonts w:ascii="ＭＳ 明朝" w:hint="eastAsia"/>
                <w:sz w:val="16"/>
                <w:szCs w:val="16"/>
              </w:rPr>
              <w:t>環境農林水産部長</w:t>
            </w:r>
          </w:p>
        </w:tc>
        <w:tc>
          <w:tcPr>
            <w:tcW w:w="251" w:type="pct"/>
            <w:tcBorders>
              <w:top w:val="single" w:sz="4" w:space="0" w:color="auto"/>
              <w:left w:val="single" w:sz="4" w:space="0" w:color="auto"/>
              <w:bottom w:val="single" w:sz="4" w:space="0" w:color="auto"/>
              <w:right w:val="single" w:sz="4" w:space="0" w:color="auto"/>
            </w:tcBorders>
            <w:vAlign w:val="center"/>
            <w:hideMark/>
          </w:tcPr>
          <w:p w14:paraId="7D62A3CA"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vAlign w:val="center"/>
            <w:hideMark/>
          </w:tcPr>
          <w:p w14:paraId="4C326C07"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vAlign w:val="center"/>
            <w:hideMark/>
          </w:tcPr>
          <w:p w14:paraId="456714E5"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shd w:val="clear" w:color="auto" w:fill="auto"/>
            <w:vAlign w:val="center"/>
          </w:tcPr>
          <w:p w14:paraId="1E99728E"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44" w:type="pct"/>
            <w:tcBorders>
              <w:top w:val="single" w:sz="4" w:space="0" w:color="auto"/>
              <w:left w:val="single" w:sz="4" w:space="0" w:color="auto"/>
              <w:bottom w:val="single" w:sz="4" w:space="0" w:color="auto"/>
              <w:right w:val="single" w:sz="4" w:space="0" w:color="auto"/>
            </w:tcBorders>
            <w:shd w:val="clear" w:color="auto" w:fill="FFFFFF"/>
            <w:vAlign w:val="center"/>
          </w:tcPr>
          <w:p w14:paraId="7FCC717F" w14:textId="77777777" w:rsidR="005D372A" w:rsidRPr="001D6D10" w:rsidRDefault="005D372A" w:rsidP="008B4B2B">
            <w:pPr>
              <w:jc w:val="center"/>
              <w:rPr>
                <w:rFonts w:ascii="ＭＳ 明朝"/>
                <w:sz w:val="16"/>
                <w:szCs w:val="16"/>
              </w:rPr>
            </w:pPr>
          </w:p>
        </w:tc>
        <w:tc>
          <w:tcPr>
            <w:tcW w:w="262" w:type="pct"/>
            <w:tcBorders>
              <w:top w:val="single" w:sz="4" w:space="0" w:color="auto"/>
              <w:left w:val="single" w:sz="4" w:space="0" w:color="auto"/>
              <w:bottom w:val="single" w:sz="4" w:space="0" w:color="auto"/>
              <w:right w:val="single" w:sz="4" w:space="0" w:color="auto"/>
            </w:tcBorders>
            <w:vAlign w:val="center"/>
            <w:hideMark/>
          </w:tcPr>
          <w:p w14:paraId="612B1304"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vAlign w:val="center"/>
          </w:tcPr>
          <w:p w14:paraId="4C856049"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33CBB693"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2927E804"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7AFCA748"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49AA8073" w14:textId="77777777" w:rsidR="005D372A" w:rsidRPr="001D6D10" w:rsidRDefault="005D372A" w:rsidP="008B4B2B">
            <w:pPr>
              <w:jc w:val="center"/>
              <w:rPr>
                <w:rFonts w:ascii="ＭＳ 明朝"/>
                <w:sz w:val="16"/>
                <w:szCs w:val="16"/>
              </w:rPr>
            </w:pPr>
          </w:p>
        </w:tc>
        <w:tc>
          <w:tcPr>
            <w:tcW w:w="255" w:type="pct"/>
            <w:tcBorders>
              <w:top w:val="single" w:sz="4" w:space="0" w:color="auto"/>
              <w:left w:val="single" w:sz="4" w:space="0" w:color="auto"/>
              <w:bottom w:val="single" w:sz="4" w:space="0" w:color="auto"/>
              <w:right w:val="single" w:sz="4" w:space="0" w:color="auto"/>
            </w:tcBorders>
            <w:vAlign w:val="center"/>
            <w:hideMark/>
          </w:tcPr>
          <w:p w14:paraId="2D0E8908"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shd w:val="clear" w:color="auto" w:fill="FFFFFF"/>
            <w:vAlign w:val="center"/>
          </w:tcPr>
          <w:p w14:paraId="21ABB5CD"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44" w:type="pct"/>
            <w:tcBorders>
              <w:top w:val="single" w:sz="4" w:space="0" w:color="auto"/>
              <w:left w:val="single" w:sz="4" w:space="0" w:color="auto"/>
              <w:bottom w:val="single" w:sz="4" w:space="0" w:color="auto"/>
              <w:right w:val="single" w:sz="4" w:space="0" w:color="auto"/>
            </w:tcBorders>
            <w:shd w:val="clear" w:color="auto" w:fill="FFFFFF"/>
          </w:tcPr>
          <w:p w14:paraId="536A2E4C" w14:textId="77777777" w:rsidR="005D372A" w:rsidRPr="001D6D10" w:rsidRDefault="005D372A" w:rsidP="008B4B2B">
            <w:pPr>
              <w:jc w:val="center"/>
              <w:rPr>
                <w:rFonts w:ascii="ＭＳ 明朝"/>
                <w:sz w:val="16"/>
                <w:szCs w:val="16"/>
              </w:rPr>
            </w:pPr>
          </w:p>
        </w:tc>
      </w:tr>
      <w:tr w:rsidR="001D6D10" w:rsidRPr="001D6D10" w14:paraId="754D0D03" w14:textId="77777777" w:rsidTr="001F5915">
        <w:trPr>
          <w:trHeight w:val="457"/>
        </w:trPr>
        <w:tc>
          <w:tcPr>
            <w:tcW w:w="188" w:type="pct"/>
            <w:tcBorders>
              <w:top w:val="single" w:sz="4" w:space="0" w:color="auto"/>
              <w:left w:val="single" w:sz="4" w:space="0" w:color="auto"/>
              <w:bottom w:val="single" w:sz="4" w:space="0" w:color="auto"/>
              <w:right w:val="single" w:sz="4" w:space="0" w:color="auto"/>
            </w:tcBorders>
            <w:vAlign w:val="center"/>
          </w:tcPr>
          <w:p w14:paraId="40A1B0B3" w14:textId="77777777" w:rsidR="005D372A" w:rsidRPr="001D6D10" w:rsidRDefault="005D372A" w:rsidP="008B4B2B">
            <w:pPr>
              <w:jc w:val="center"/>
              <w:rPr>
                <w:rFonts w:ascii="ＭＳ 明朝"/>
                <w:sz w:val="14"/>
                <w:szCs w:val="16"/>
              </w:rPr>
            </w:pPr>
            <w:r w:rsidRPr="001D6D10">
              <w:rPr>
                <w:rFonts w:ascii="ＭＳ 明朝"/>
                <w:sz w:val="14"/>
                <w:szCs w:val="16"/>
              </w:rPr>
              <w:t>16</w:t>
            </w:r>
          </w:p>
        </w:tc>
        <w:tc>
          <w:tcPr>
            <w:tcW w:w="391" w:type="pct"/>
            <w:vMerge/>
            <w:tcBorders>
              <w:left w:val="single" w:sz="4" w:space="0" w:color="auto"/>
              <w:right w:val="single" w:sz="4" w:space="0" w:color="auto"/>
            </w:tcBorders>
            <w:vAlign w:val="center"/>
          </w:tcPr>
          <w:p w14:paraId="16049800" w14:textId="77777777" w:rsidR="005D372A" w:rsidRPr="001D6D10" w:rsidRDefault="005D372A" w:rsidP="008B4B2B">
            <w:pPr>
              <w:jc w:val="center"/>
              <w:rPr>
                <w:rFonts w:ascii="ＭＳ 明朝"/>
                <w:sz w:val="16"/>
                <w:szCs w:val="16"/>
              </w:rPr>
            </w:pPr>
          </w:p>
        </w:tc>
        <w:tc>
          <w:tcPr>
            <w:tcW w:w="886" w:type="pct"/>
            <w:tcBorders>
              <w:top w:val="single" w:sz="4" w:space="0" w:color="auto"/>
              <w:left w:val="single" w:sz="4" w:space="0" w:color="auto"/>
              <w:bottom w:val="single" w:sz="4" w:space="0" w:color="auto"/>
              <w:right w:val="single" w:sz="4" w:space="0" w:color="auto"/>
            </w:tcBorders>
            <w:vAlign w:val="center"/>
            <w:hideMark/>
          </w:tcPr>
          <w:p w14:paraId="4947EABA" w14:textId="77777777" w:rsidR="005D372A" w:rsidRPr="001D6D10" w:rsidRDefault="005D372A" w:rsidP="008B4B2B">
            <w:pPr>
              <w:jc w:val="left"/>
              <w:rPr>
                <w:rFonts w:ascii="ＭＳ 明朝"/>
                <w:sz w:val="16"/>
                <w:szCs w:val="16"/>
              </w:rPr>
            </w:pPr>
            <w:r w:rsidRPr="001D6D10">
              <w:rPr>
                <w:rFonts w:ascii="ＭＳ 明朝" w:hint="eastAsia"/>
                <w:sz w:val="16"/>
                <w:szCs w:val="16"/>
              </w:rPr>
              <w:t>都市整備部長</w:t>
            </w:r>
          </w:p>
        </w:tc>
        <w:tc>
          <w:tcPr>
            <w:tcW w:w="251" w:type="pct"/>
            <w:tcBorders>
              <w:top w:val="single" w:sz="4" w:space="0" w:color="auto"/>
              <w:left w:val="single" w:sz="4" w:space="0" w:color="auto"/>
              <w:bottom w:val="single" w:sz="4" w:space="0" w:color="auto"/>
              <w:right w:val="single" w:sz="4" w:space="0" w:color="auto"/>
            </w:tcBorders>
            <w:vAlign w:val="center"/>
            <w:hideMark/>
          </w:tcPr>
          <w:p w14:paraId="6704BA49"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vAlign w:val="center"/>
            <w:hideMark/>
          </w:tcPr>
          <w:p w14:paraId="3B6B5EC2"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vAlign w:val="center"/>
            <w:hideMark/>
          </w:tcPr>
          <w:p w14:paraId="211F02F5"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shd w:val="clear" w:color="auto" w:fill="auto"/>
            <w:vAlign w:val="center"/>
          </w:tcPr>
          <w:p w14:paraId="3DC1399C"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44" w:type="pct"/>
            <w:tcBorders>
              <w:top w:val="single" w:sz="4" w:space="0" w:color="auto"/>
              <w:left w:val="single" w:sz="4" w:space="0" w:color="auto"/>
              <w:bottom w:val="single" w:sz="4" w:space="0" w:color="auto"/>
              <w:right w:val="single" w:sz="4" w:space="0" w:color="auto"/>
            </w:tcBorders>
            <w:shd w:val="clear" w:color="auto" w:fill="FFFFFF"/>
            <w:vAlign w:val="center"/>
          </w:tcPr>
          <w:p w14:paraId="38CBEFE3" w14:textId="77777777" w:rsidR="005D372A" w:rsidRPr="001D6D10" w:rsidRDefault="005D372A" w:rsidP="008B4B2B">
            <w:pPr>
              <w:jc w:val="center"/>
              <w:rPr>
                <w:rFonts w:ascii="ＭＳ 明朝"/>
                <w:sz w:val="16"/>
                <w:szCs w:val="16"/>
              </w:rPr>
            </w:pPr>
          </w:p>
        </w:tc>
        <w:tc>
          <w:tcPr>
            <w:tcW w:w="262" w:type="pct"/>
            <w:tcBorders>
              <w:top w:val="single" w:sz="4" w:space="0" w:color="auto"/>
              <w:left w:val="single" w:sz="4" w:space="0" w:color="auto"/>
              <w:bottom w:val="single" w:sz="4" w:space="0" w:color="auto"/>
              <w:right w:val="single" w:sz="4" w:space="0" w:color="auto"/>
            </w:tcBorders>
            <w:vAlign w:val="center"/>
            <w:hideMark/>
          </w:tcPr>
          <w:p w14:paraId="02BEA59E" w14:textId="2B1A8D93" w:rsidR="005D372A" w:rsidRPr="001D6D10" w:rsidRDefault="00D02441" w:rsidP="00D02441">
            <w:pPr>
              <w:jc w:val="left"/>
              <w:rPr>
                <w:rFonts w:ascii="ＭＳ 明朝"/>
                <w:sz w:val="16"/>
                <w:szCs w:val="16"/>
              </w:rPr>
            </w:pPr>
            <w:r w:rsidRPr="001D6D10">
              <w:rPr>
                <w:rFonts w:ascii="ＭＳ 明朝" w:hint="eastAsia"/>
                <w:sz w:val="16"/>
                <w:szCs w:val="16"/>
              </w:rPr>
              <w:t xml:space="preserve">　　　</w:t>
            </w:r>
            <w:r w:rsidR="00841447" w:rsidRPr="001D6D10">
              <w:rPr>
                <w:rFonts w:ascii="ＭＳ 明朝" w:hint="eastAsia"/>
                <w:sz w:val="16"/>
                <w:szCs w:val="16"/>
              </w:rPr>
              <w:t xml:space="preserve">　　</w:t>
            </w:r>
          </w:p>
        </w:tc>
        <w:tc>
          <w:tcPr>
            <w:tcW w:w="253" w:type="pct"/>
            <w:tcBorders>
              <w:top w:val="single" w:sz="4" w:space="0" w:color="auto"/>
              <w:left w:val="single" w:sz="4" w:space="0" w:color="auto"/>
              <w:bottom w:val="single" w:sz="4" w:space="0" w:color="auto"/>
              <w:right w:val="single" w:sz="4" w:space="0" w:color="auto"/>
            </w:tcBorders>
            <w:vAlign w:val="center"/>
          </w:tcPr>
          <w:p w14:paraId="66E4632E"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hideMark/>
          </w:tcPr>
          <w:p w14:paraId="62BDD22C"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vAlign w:val="center"/>
            <w:hideMark/>
          </w:tcPr>
          <w:p w14:paraId="2734D97F"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vAlign w:val="center"/>
          </w:tcPr>
          <w:p w14:paraId="3188AC1D"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633F993E" w14:textId="77777777" w:rsidR="005D372A" w:rsidRPr="001D6D10" w:rsidRDefault="005D372A" w:rsidP="008B4B2B">
            <w:pPr>
              <w:jc w:val="center"/>
              <w:rPr>
                <w:rFonts w:ascii="ＭＳ 明朝"/>
                <w:sz w:val="16"/>
                <w:szCs w:val="16"/>
              </w:rPr>
            </w:pPr>
          </w:p>
        </w:tc>
        <w:tc>
          <w:tcPr>
            <w:tcW w:w="255" w:type="pct"/>
            <w:tcBorders>
              <w:top w:val="single" w:sz="4" w:space="0" w:color="auto"/>
              <w:left w:val="single" w:sz="4" w:space="0" w:color="auto"/>
              <w:bottom w:val="single" w:sz="4" w:space="0" w:color="auto"/>
              <w:right w:val="single" w:sz="4" w:space="0" w:color="auto"/>
            </w:tcBorders>
            <w:vAlign w:val="center"/>
          </w:tcPr>
          <w:p w14:paraId="19E6CF05"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shd w:val="clear" w:color="auto" w:fill="FFFFFF"/>
            <w:vAlign w:val="center"/>
          </w:tcPr>
          <w:p w14:paraId="46A0B115"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44" w:type="pct"/>
            <w:tcBorders>
              <w:top w:val="single" w:sz="4" w:space="0" w:color="auto"/>
              <w:left w:val="single" w:sz="4" w:space="0" w:color="auto"/>
              <w:bottom w:val="single" w:sz="4" w:space="0" w:color="auto"/>
              <w:right w:val="single" w:sz="4" w:space="0" w:color="auto"/>
            </w:tcBorders>
            <w:shd w:val="clear" w:color="auto" w:fill="FFFFFF"/>
          </w:tcPr>
          <w:p w14:paraId="1DB64A4C" w14:textId="77777777" w:rsidR="005D372A" w:rsidRPr="001D6D10" w:rsidRDefault="005D372A" w:rsidP="008B4B2B">
            <w:pPr>
              <w:jc w:val="center"/>
              <w:rPr>
                <w:rFonts w:ascii="ＭＳ 明朝"/>
                <w:sz w:val="16"/>
                <w:szCs w:val="16"/>
              </w:rPr>
            </w:pPr>
          </w:p>
        </w:tc>
      </w:tr>
      <w:tr w:rsidR="001D6D10" w:rsidRPr="001D6D10" w14:paraId="6A2BCC9C" w14:textId="77777777" w:rsidTr="001F5915">
        <w:trPr>
          <w:trHeight w:val="457"/>
        </w:trPr>
        <w:tc>
          <w:tcPr>
            <w:tcW w:w="188" w:type="pct"/>
            <w:tcBorders>
              <w:top w:val="single" w:sz="4" w:space="0" w:color="auto"/>
              <w:left w:val="single" w:sz="4" w:space="0" w:color="auto"/>
              <w:bottom w:val="single" w:sz="4" w:space="0" w:color="auto"/>
              <w:right w:val="single" w:sz="4" w:space="0" w:color="auto"/>
            </w:tcBorders>
            <w:vAlign w:val="center"/>
          </w:tcPr>
          <w:p w14:paraId="27F93044" w14:textId="77777777" w:rsidR="00A321D3" w:rsidRPr="001D6D10" w:rsidRDefault="00AA675F" w:rsidP="008B4B2B">
            <w:pPr>
              <w:jc w:val="center"/>
              <w:rPr>
                <w:rFonts w:ascii="ＭＳ 明朝"/>
                <w:sz w:val="14"/>
                <w:szCs w:val="16"/>
              </w:rPr>
            </w:pPr>
            <w:r w:rsidRPr="001D6D10">
              <w:rPr>
                <w:rFonts w:ascii="ＭＳ 明朝" w:hint="eastAsia"/>
                <w:sz w:val="14"/>
                <w:szCs w:val="16"/>
              </w:rPr>
              <w:t>1</w:t>
            </w:r>
            <w:r w:rsidRPr="001D6D10">
              <w:rPr>
                <w:rFonts w:ascii="ＭＳ 明朝"/>
                <w:sz w:val="14"/>
                <w:szCs w:val="16"/>
              </w:rPr>
              <w:t>7</w:t>
            </w:r>
          </w:p>
        </w:tc>
        <w:tc>
          <w:tcPr>
            <w:tcW w:w="391" w:type="pct"/>
            <w:vMerge/>
            <w:tcBorders>
              <w:left w:val="single" w:sz="4" w:space="0" w:color="auto"/>
              <w:right w:val="single" w:sz="4" w:space="0" w:color="auto"/>
            </w:tcBorders>
            <w:vAlign w:val="center"/>
          </w:tcPr>
          <w:p w14:paraId="1DBD6411" w14:textId="77777777" w:rsidR="00A321D3" w:rsidRPr="001D6D10" w:rsidRDefault="00A321D3" w:rsidP="008B4B2B">
            <w:pPr>
              <w:jc w:val="center"/>
              <w:rPr>
                <w:rFonts w:ascii="ＭＳ 明朝"/>
                <w:sz w:val="16"/>
                <w:szCs w:val="16"/>
                <w:highlight w:val="yellow"/>
              </w:rPr>
            </w:pPr>
          </w:p>
        </w:tc>
        <w:tc>
          <w:tcPr>
            <w:tcW w:w="886" w:type="pct"/>
            <w:tcBorders>
              <w:top w:val="single" w:sz="4" w:space="0" w:color="auto"/>
              <w:left w:val="single" w:sz="4" w:space="0" w:color="auto"/>
              <w:bottom w:val="single" w:sz="4" w:space="0" w:color="auto"/>
              <w:right w:val="single" w:sz="4" w:space="0" w:color="auto"/>
            </w:tcBorders>
            <w:vAlign w:val="center"/>
          </w:tcPr>
          <w:p w14:paraId="05B49EF8" w14:textId="77777777" w:rsidR="00A321D3" w:rsidRPr="001D6D10" w:rsidRDefault="000A7EB2" w:rsidP="008B4B2B">
            <w:pPr>
              <w:jc w:val="left"/>
              <w:rPr>
                <w:rFonts w:ascii="ＭＳ 明朝"/>
                <w:sz w:val="16"/>
                <w:szCs w:val="16"/>
              </w:rPr>
            </w:pPr>
            <w:r w:rsidRPr="001D6D10">
              <w:rPr>
                <w:rFonts w:ascii="ＭＳ 明朝" w:hint="eastAsia"/>
                <w:sz w:val="16"/>
                <w:szCs w:val="16"/>
              </w:rPr>
              <w:t>大阪</w:t>
            </w:r>
            <w:r w:rsidR="00A321D3" w:rsidRPr="001D6D10">
              <w:rPr>
                <w:rFonts w:ascii="ＭＳ 明朝" w:hint="eastAsia"/>
                <w:sz w:val="16"/>
                <w:szCs w:val="16"/>
              </w:rPr>
              <w:t>都市計画局長</w:t>
            </w:r>
          </w:p>
        </w:tc>
        <w:tc>
          <w:tcPr>
            <w:tcW w:w="251" w:type="pct"/>
            <w:tcBorders>
              <w:top w:val="single" w:sz="4" w:space="0" w:color="auto"/>
              <w:left w:val="single" w:sz="4" w:space="0" w:color="auto"/>
              <w:bottom w:val="single" w:sz="4" w:space="0" w:color="auto"/>
              <w:right w:val="single" w:sz="4" w:space="0" w:color="auto"/>
            </w:tcBorders>
            <w:vAlign w:val="center"/>
          </w:tcPr>
          <w:p w14:paraId="7D434BCF" w14:textId="77777777" w:rsidR="00A321D3" w:rsidRPr="001D6D10" w:rsidRDefault="008E3248" w:rsidP="008B4B2B">
            <w:pPr>
              <w:jc w:val="center"/>
              <w:rPr>
                <w:rFonts w:ascii="ＭＳ 明朝"/>
                <w:sz w:val="16"/>
                <w:szCs w:val="16"/>
              </w:rPr>
            </w:pPr>
            <w:r w:rsidRPr="001D6D10">
              <w:rPr>
                <w:rFonts w:ascii="ＭＳ 明朝" w:hint="eastAsia"/>
                <w:sz w:val="16"/>
                <w:szCs w:val="16"/>
              </w:rPr>
              <w:t>〇</w:t>
            </w:r>
          </w:p>
        </w:tc>
        <w:tc>
          <w:tcPr>
            <w:tcW w:w="253" w:type="pct"/>
            <w:tcBorders>
              <w:top w:val="single" w:sz="4" w:space="0" w:color="auto"/>
              <w:left w:val="single" w:sz="4" w:space="0" w:color="auto"/>
              <w:bottom w:val="single" w:sz="4" w:space="0" w:color="auto"/>
              <w:right w:val="single" w:sz="4" w:space="0" w:color="auto"/>
            </w:tcBorders>
            <w:vAlign w:val="center"/>
          </w:tcPr>
          <w:p w14:paraId="19C03B7D" w14:textId="77777777" w:rsidR="00A321D3" w:rsidRPr="001D6D10" w:rsidRDefault="00007E50" w:rsidP="008B4B2B">
            <w:pPr>
              <w:jc w:val="center"/>
              <w:rPr>
                <w:rFonts w:ascii="ＭＳ 明朝"/>
                <w:sz w:val="16"/>
                <w:szCs w:val="16"/>
              </w:rPr>
            </w:pPr>
            <w:r w:rsidRPr="001D6D10">
              <w:rPr>
                <w:rFonts w:ascii="ＭＳ 明朝" w:hint="eastAsia"/>
                <w:sz w:val="16"/>
                <w:szCs w:val="16"/>
              </w:rPr>
              <w:t>〇</w:t>
            </w:r>
          </w:p>
        </w:tc>
        <w:tc>
          <w:tcPr>
            <w:tcW w:w="253" w:type="pct"/>
            <w:tcBorders>
              <w:top w:val="single" w:sz="4" w:space="0" w:color="auto"/>
              <w:left w:val="single" w:sz="4" w:space="0" w:color="auto"/>
              <w:bottom w:val="single" w:sz="4" w:space="0" w:color="auto"/>
              <w:right w:val="single" w:sz="4" w:space="0" w:color="auto"/>
            </w:tcBorders>
            <w:vAlign w:val="center"/>
          </w:tcPr>
          <w:p w14:paraId="7EB6E47A" w14:textId="77777777" w:rsidR="00A321D3" w:rsidRPr="001D6D10" w:rsidRDefault="00A321D3"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shd w:val="clear" w:color="auto" w:fill="auto"/>
            <w:vAlign w:val="center"/>
          </w:tcPr>
          <w:p w14:paraId="496813C1" w14:textId="77777777" w:rsidR="00A321D3" w:rsidRPr="001D6D10" w:rsidRDefault="008E3248" w:rsidP="008B4B2B">
            <w:pPr>
              <w:jc w:val="center"/>
              <w:rPr>
                <w:rFonts w:ascii="ＭＳ 明朝"/>
                <w:sz w:val="16"/>
                <w:szCs w:val="16"/>
              </w:rPr>
            </w:pPr>
            <w:r w:rsidRPr="001D6D10">
              <w:rPr>
                <w:rFonts w:ascii="ＭＳ 明朝" w:hint="eastAsia"/>
                <w:sz w:val="16"/>
                <w:szCs w:val="16"/>
              </w:rPr>
              <w:t>〇</w:t>
            </w:r>
          </w:p>
        </w:tc>
        <w:tc>
          <w:tcPr>
            <w:tcW w:w="244" w:type="pct"/>
            <w:tcBorders>
              <w:top w:val="single" w:sz="4" w:space="0" w:color="auto"/>
              <w:left w:val="single" w:sz="4" w:space="0" w:color="auto"/>
              <w:bottom w:val="single" w:sz="4" w:space="0" w:color="auto"/>
              <w:right w:val="single" w:sz="4" w:space="0" w:color="auto"/>
            </w:tcBorders>
            <w:shd w:val="clear" w:color="auto" w:fill="FFFFFF"/>
            <w:vAlign w:val="center"/>
          </w:tcPr>
          <w:p w14:paraId="38CAC1A2" w14:textId="77777777" w:rsidR="00A321D3" w:rsidRPr="001D6D10" w:rsidRDefault="00A321D3" w:rsidP="008B4B2B">
            <w:pPr>
              <w:jc w:val="center"/>
              <w:rPr>
                <w:rFonts w:ascii="ＭＳ 明朝"/>
                <w:sz w:val="16"/>
                <w:szCs w:val="16"/>
              </w:rPr>
            </w:pPr>
          </w:p>
        </w:tc>
        <w:tc>
          <w:tcPr>
            <w:tcW w:w="262" w:type="pct"/>
            <w:tcBorders>
              <w:top w:val="single" w:sz="4" w:space="0" w:color="auto"/>
              <w:left w:val="single" w:sz="4" w:space="0" w:color="auto"/>
              <w:bottom w:val="single" w:sz="4" w:space="0" w:color="auto"/>
              <w:right w:val="single" w:sz="4" w:space="0" w:color="auto"/>
            </w:tcBorders>
            <w:vAlign w:val="center"/>
          </w:tcPr>
          <w:p w14:paraId="55733A9E" w14:textId="77777777" w:rsidR="00A321D3" w:rsidRPr="001D6D10" w:rsidRDefault="00A321D3"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409CA646" w14:textId="77777777" w:rsidR="00A321D3" w:rsidRPr="001D6D10" w:rsidRDefault="00A321D3"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54A3B454" w14:textId="77777777" w:rsidR="00A321D3" w:rsidRPr="001D6D10" w:rsidRDefault="00A321D3"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2749DFBF" w14:textId="77777777" w:rsidR="00A321D3" w:rsidRPr="001D6D10" w:rsidRDefault="00A321D3"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58196512" w14:textId="77777777" w:rsidR="00A321D3" w:rsidRPr="001D6D10" w:rsidRDefault="00A321D3"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614756B4" w14:textId="77777777" w:rsidR="00A321D3" w:rsidRPr="001D6D10" w:rsidRDefault="00A321D3" w:rsidP="008B4B2B">
            <w:pPr>
              <w:jc w:val="center"/>
              <w:rPr>
                <w:rFonts w:ascii="ＭＳ 明朝"/>
                <w:sz w:val="16"/>
                <w:szCs w:val="16"/>
              </w:rPr>
            </w:pPr>
          </w:p>
        </w:tc>
        <w:tc>
          <w:tcPr>
            <w:tcW w:w="255" w:type="pct"/>
            <w:tcBorders>
              <w:top w:val="single" w:sz="4" w:space="0" w:color="auto"/>
              <w:left w:val="single" w:sz="4" w:space="0" w:color="auto"/>
              <w:bottom w:val="single" w:sz="4" w:space="0" w:color="auto"/>
              <w:right w:val="single" w:sz="4" w:space="0" w:color="auto"/>
            </w:tcBorders>
            <w:vAlign w:val="center"/>
          </w:tcPr>
          <w:p w14:paraId="08D61834" w14:textId="77777777" w:rsidR="00A321D3" w:rsidRPr="001D6D10" w:rsidRDefault="00A321D3"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shd w:val="clear" w:color="auto" w:fill="FFFFFF"/>
            <w:vAlign w:val="center"/>
          </w:tcPr>
          <w:p w14:paraId="186B2A15" w14:textId="77777777" w:rsidR="00A321D3" w:rsidRPr="001D6D10" w:rsidRDefault="008E3248" w:rsidP="008B4B2B">
            <w:pPr>
              <w:jc w:val="center"/>
              <w:rPr>
                <w:rFonts w:ascii="ＭＳ 明朝"/>
                <w:sz w:val="16"/>
                <w:szCs w:val="16"/>
              </w:rPr>
            </w:pPr>
            <w:r w:rsidRPr="001D6D10">
              <w:rPr>
                <w:rFonts w:ascii="ＭＳ 明朝" w:hint="eastAsia"/>
                <w:sz w:val="16"/>
                <w:szCs w:val="16"/>
              </w:rPr>
              <w:t>〇</w:t>
            </w:r>
          </w:p>
        </w:tc>
        <w:tc>
          <w:tcPr>
            <w:tcW w:w="244" w:type="pct"/>
            <w:tcBorders>
              <w:top w:val="single" w:sz="4" w:space="0" w:color="auto"/>
              <w:left w:val="single" w:sz="4" w:space="0" w:color="auto"/>
              <w:bottom w:val="single" w:sz="4" w:space="0" w:color="auto"/>
              <w:right w:val="single" w:sz="4" w:space="0" w:color="auto"/>
            </w:tcBorders>
            <w:shd w:val="clear" w:color="auto" w:fill="FFFFFF"/>
          </w:tcPr>
          <w:p w14:paraId="623A1B07" w14:textId="77777777" w:rsidR="00A321D3" w:rsidRPr="001D6D10" w:rsidRDefault="00A321D3" w:rsidP="008B4B2B">
            <w:pPr>
              <w:jc w:val="center"/>
              <w:rPr>
                <w:rFonts w:ascii="ＭＳ 明朝"/>
                <w:sz w:val="16"/>
                <w:szCs w:val="16"/>
                <w:highlight w:val="yellow"/>
              </w:rPr>
            </w:pPr>
          </w:p>
        </w:tc>
      </w:tr>
      <w:tr w:rsidR="001D6D10" w:rsidRPr="001D6D10" w14:paraId="0E31C063" w14:textId="77777777" w:rsidTr="001F5915">
        <w:trPr>
          <w:trHeight w:val="457"/>
        </w:trPr>
        <w:tc>
          <w:tcPr>
            <w:tcW w:w="188" w:type="pct"/>
            <w:tcBorders>
              <w:top w:val="single" w:sz="4" w:space="0" w:color="auto"/>
              <w:left w:val="single" w:sz="4" w:space="0" w:color="auto"/>
              <w:bottom w:val="single" w:sz="4" w:space="0" w:color="auto"/>
              <w:right w:val="single" w:sz="4" w:space="0" w:color="auto"/>
            </w:tcBorders>
            <w:vAlign w:val="center"/>
          </w:tcPr>
          <w:p w14:paraId="2D555A2F" w14:textId="77777777" w:rsidR="005D372A" w:rsidRPr="001D6D10" w:rsidRDefault="005D372A" w:rsidP="008B4B2B">
            <w:pPr>
              <w:jc w:val="center"/>
              <w:rPr>
                <w:rFonts w:ascii="ＭＳ 明朝"/>
                <w:sz w:val="14"/>
                <w:szCs w:val="16"/>
              </w:rPr>
            </w:pPr>
            <w:r w:rsidRPr="001D6D10">
              <w:rPr>
                <w:rFonts w:ascii="ＭＳ 明朝"/>
                <w:sz w:val="14"/>
                <w:szCs w:val="16"/>
              </w:rPr>
              <w:t>1</w:t>
            </w:r>
            <w:r w:rsidR="00AA675F" w:rsidRPr="001D6D10">
              <w:rPr>
                <w:rFonts w:ascii="ＭＳ 明朝"/>
                <w:sz w:val="14"/>
                <w:szCs w:val="16"/>
              </w:rPr>
              <w:t>8</w:t>
            </w:r>
          </w:p>
        </w:tc>
        <w:tc>
          <w:tcPr>
            <w:tcW w:w="391" w:type="pct"/>
            <w:vMerge/>
            <w:tcBorders>
              <w:left w:val="single" w:sz="4" w:space="0" w:color="auto"/>
              <w:right w:val="single" w:sz="4" w:space="0" w:color="auto"/>
            </w:tcBorders>
            <w:vAlign w:val="center"/>
          </w:tcPr>
          <w:p w14:paraId="3E718AED" w14:textId="77777777" w:rsidR="005D372A" w:rsidRPr="001D6D10" w:rsidRDefault="005D372A" w:rsidP="008B4B2B">
            <w:pPr>
              <w:jc w:val="center"/>
              <w:rPr>
                <w:rFonts w:ascii="ＭＳ 明朝"/>
                <w:sz w:val="16"/>
                <w:szCs w:val="16"/>
                <w:highlight w:val="yellow"/>
              </w:rPr>
            </w:pPr>
          </w:p>
        </w:tc>
        <w:tc>
          <w:tcPr>
            <w:tcW w:w="886" w:type="pct"/>
            <w:tcBorders>
              <w:top w:val="single" w:sz="4" w:space="0" w:color="auto"/>
              <w:left w:val="single" w:sz="4" w:space="0" w:color="auto"/>
              <w:bottom w:val="single" w:sz="4" w:space="0" w:color="auto"/>
              <w:right w:val="single" w:sz="4" w:space="0" w:color="auto"/>
            </w:tcBorders>
            <w:vAlign w:val="center"/>
          </w:tcPr>
          <w:p w14:paraId="24EB7560" w14:textId="77777777" w:rsidR="005D372A" w:rsidRPr="001D6D10" w:rsidRDefault="005D372A" w:rsidP="008B4B2B">
            <w:pPr>
              <w:jc w:val="left"/>
              <w:rPr>
                <w:rFonts w:ascii="ＭＳ 明朝"/>
                <w:sz w:val="16"/>
                <w:szCs w:val="16"/>
              </w:rPr>
            </w:pPr>
            <w:r w:rsidRPr="001D6D10">
              <w:rPr>
                <w:rFonts w:ascii="ＭＳ 明朝" w:hint="eastAsia"/>
                <w:sz w:val="16"/>
                <w:szCs w:val="16"/>
              </w:rPr>
              <w:t>大阪港湾局長</w:t>
            </w:r>
          </w:p>
        </w:tc>
        <w:tc>
          <w:tcPr>
            <w:tcW w:w="251" w:type="pct"/>
            <w:tcBorders>
              <w:top w:val="single" w:sz="4" w:space="0" w:color="auto"/>
              <w:left w:val="single" w:sz="4" w:space="0" w:color="auto"/>
              <w:bottom w:val="single" w:sz="4" w:space="0" w:color="auto"/>
              <w:right w:val="single" w:sz="4" w:space="0" w:color="auto"/>
            </w:tcBorders>
            <w:vAlign w:val="center"/>
          </w:tcPr>
          <w:p w14:paraId="78029E17"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vAlign w:val="center"/>
          </w:tcPr>
          <w:p w14:paraId="1777DDBB"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vAlign w:val="center"/>
          </w:tcPr>
          <w:p w14:paraId="6C820EB2"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shd w:val="clear" w:color="auto" w:fill="auto"/>
            <w:vAlign w:val="center"/>
          </w:tcPr>
          <w:p w14:paraId="547AB29B"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44" w:type="pct"/>
            <w:tcBorders>
              <w:top w:val="single" w:sz="4" w:space="0" w:color="auto"/>
              <w:left w:val="single" w:sz="4" w:space="0" w:color="auto"/>
              <w:bottom w:val="single" w:sz="4" w:space="0" w:color="auto"/>
              <w:right w:val="single" w:sz="4" w:space="0" w:color="auto"/>
            </w:tcBorders>
            <w:shd w:val="clear" w:color="auto" w:fill="FFFFFF"/>
            <w:vAlign w:val="center"/>
          </w:tcPr>
          <w:p w14:paraId="0222CC8A" w14:textId="77777777" w:rsidR="005D372A" w:rsidRPr="001D6D10" w:rsidRDefault="005D372A" w:rsidP="008B4B2B">
            <w:pPr>
              <w:jc w:val="center"/>
              <w:rPr>
                <w:rFonts w:ascii="ＭＳ 明朝"/>
                <w:sz w:val="16"/>
                <w:szCs w:val="16"/>
              </w:rPr>
            </w:pPr>
          </w:p>
        </w:tc>
        <w:tc>
          <w:tcPr>
            <w:tcW w:w="262" w:type="pct"/>
            <w:tcBorders>
              <w:top w:val="single" w:sz="4" w:space="0" w:color="auto"/>
              <w:left w:val="single" w:sz="4" w:space="0" w:color="auto"/>
              <w:bottom w:val="single" w:sz="4" w:space="0" w:color="auto"/>
              <w:right w:val="single" w:sz="4" w:space="0" w:color="auto"/>
            </w:tcBorders>
            <w:vAlign w:val="center"/>
          </w:tcPr>
          <w:p w14:paraId="0C0D70A6"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vAlign w:val="center"/>
          </w:tcPr>
          <w:p w14:paraId="7AA751B7"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7FF6E043"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3D0678EE"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3C5A0F6A"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660E1DE3" w14:textId="77777777" w:rsidR="005D372A" w:rsidRPr="001D6D10" w:rsidRDefault="005D372A" w:rsidP="008B4B2B">
            <w:pPr>
              <w:jc w:val="center"/>
              <w:rPr>
                <w:rFonts w:ascii="ＭＳ 明朝"/>
                <w:sz w:val="16"/>
                <w:szCs w:val="16"/>
              </w:rPr>
            </w:pPr>
          </w:p>
        </w:tc>
        <w:tc>
          <w:tcPr>
            <w:tcW w:w="255" w:type="pct"/>
            <w:tcBorders>
              <w:top w:val="single" w:sz="4" w:space="0" w:color="auto"/>
              <w:left w:val="single" w:sz="4" w:space="0" w:color="auto"/>
              <w:bottom w:val="single" w:sz="4" w:space="0" w:color="auto"/>
              <w:right w:val="single" w:sz="4" w:space="0" w:color="auto"/>
            </w:tcBorders>
            <w:vAlign w:val="center"/>
          </w:tcPr>
          <w:p w14:paraId="469D7923"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shd w:val="clear" w:color="auto" w:fill="FFFFFF"/>
            <w:vAlign w:val="center"/>
          </w:tcPr>
          <w:p w14:paraId="223D0E3B"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44" w:type="pct"/>
            <w:tcBorders>
              <w:top w:val="single" w:sz="4" w:space="0" w:color="auto"/>
              <w:left w:val="single" w:sz="4" w:space="0" w:color="auto"/>
              <w:bottom w:val="single" w:sz="4" w:space="0" w:color="auto"/>
              <w:right w:val="single" w:sz="4" w:space="0" w:color="auto"/>
            </w:tcBorders>
            <w:shd w:val="clear" w:color="auto" w:fill="FFFFFF"/>
          </w:tcPr>
          <w:p w14:paraId="1B57B119" w14:textId="77777777" w:rsidR="005D372A" w:rsidRPr="001D6D10" w:rsidRDefault="005D372A" w:rsidP="008B4B2B">
            <w:pPr>
              <w:jc w:val="center"/>
              <w:rPr>
                <w:rFonts w:ascii="ＭＳ 明朝"/>
                <w:sz w:val="16"/>
                <w:szCs w:val="16"/>
                <w:highlight w:val="yellow"/>
              </w:rPr>
            </w:pPr>
          </w:p>
        </w:tc>
      </w:tr>
      <w:tr w:rsidR="001D6D10" w:rsidRPr="001D6D10" w14:paraId="53637CD0" w14:textId="77777777" w:rsidTr="001F5915">
        <w:trPr>
          <w:trHeight w:val="457"/>
        </w:trPr>
        <w:tc>
          <w:tcPr>
            <w:tcW w:w="188" w:type="pct"/>
            <w:tcBorders>
              <w:top w:val="single" w:sz="4" w:space="0" w:color="auto"/>
              <w:left w:val="single" w:sz="4" w:space="0" w:color="auto"/>
              <w:bottom w:val="single" w:sz="4" w:space="0" w:color="auto"/>
              <w:right w:val="single" w:sz="4" w:space="0" w:color="auto"/>
            </w:tcBorders>
            <w:vAlign w:val="center"/>
          </w:tcPr>
          <w:p w14:paraId="25AE4133" w14:textId="77777777" w:rsidR="005D372A" w:rsidRPr="001D6D10" w:rsidRDefault="005D372A" w:rsidP="00B35001">
            <w:pPr>
              <w:jc w:val="center"/>
              <w:rPr>
                <w:rFonts w:ascii="ＭＳ 明朝"/>
                <w:sz w:val="14"/>
                <w:szCs w:val="16"/>
              </w:rPr>
            </w:pPr>
            <w:r w:rsidRPr="001D6D10">
              <w:rPr>
                <w:rFonts w:ascii="ＭＳ 明朝"/>
                <w:sz w:val="14"/>
                <w:szCs w:val="16"/>
              </w:rPr>
              <w:t>1</w:t>
            </w:r>
            <w:r w:rsidR="00882F04" w:rsidRPr="001D6D10">
              <w:rPr>
                <w:rFonts w:ascii="ＭＳ 明朝"/>
                <w:sz w:val="14"/>
                <w:szCs w:val="16"/>
              </w:rPr>
              <w:t>9</w:t>
            </w:r>
          </w:p>
        </w:tc>
        <w:tc>
          <w:tcPr>
            <w:tcW w:w="391" w:type="pct"/>
            <w:vMerge/>
            <w:tcBorders>
              <w:left w:val="single" w:sz="4" w:space="0" w:color="auto"/>
              <w:right w:val="single" w:sz="4" w:space="0" w:color="auto"/>
            </w:tcBorders>
            <w:vAlign w:val="center"/>
          </w:tcPr>
          <w:p w14:paraId="290813F3" w14:textId="77777777" w:rsidR="005D372A" w:rsidRPr="001D6D10" w:rsidRDefault="005D372A" w:rsidP="008B4B2B">
            <w:pPr>
              <w:jc w:val="center"/>
              <w:rPr>
                <w:rFonts w:ascii="ＭＳ 明朝"/>
                <w:sz w:val="16"/>
                <w:szCs w:val="16"/>
              </w:rPr>
            </w:pPr>
          </w:p>
        </w:tc>
        <w:tc>
          <w:tcPr>
            <w:tcW w:w="886" w:type="pct"/>
            <w:tcBorders>
              <w:top w:val="single" w:sz="4" w:space="0" w:color="auto"/>
              <w:left w:val="single" w:sz="4" w:space="0" w:color="auto"/>
              <w:bottom w:val="single" w:sz="4" w:space="0" w:color="auto"/>
              <w:right w:val="single" w:sz="4" w:space="0" w:color="auto"/>
            </w:tcBorders>
            <w:vAlign w:val="center"/>
            <w:hideMark/>
          </w:tcPr>
          <w:p w14:paraId="35F223A0" w14:textId="77777777" w:rsidR="005D372A" w:rsidRPr="001D6D10" w:rsidRDefault="005D372A" w:rsidP="008B4B2B">
            <w:pPr>
              <w:jc w:val="left"/>
              <w:rPr>
                <w:rFonts w:ascii="ＭＳ 明朝"/>
                <w:sz w:val="16"/>
                <w:szCs w:val="16"/>
              </w:rPr>
            </w:pPr>
            <w:r w:rsidRPr="001D6D10">
              <w:rPr>
                <w:rFonts w:ascii="ＭＳ 明朝" w:hint="eastAsia"/>
                <w:sz w:val="16"/>
                <w:szCs w:val="16"/>
              </w:rPr>
              <w:t>会計管理者</w:t>
            </w:r>
          </w:p>
        </w:tc>
        <w:tc>
          <w:tcPr>
            <w:tcW w:w="251" w:type="pct"/>
            <w:tcBorders>
              <w:top w:val="single" w:sz="4" w:space="0" w:color="auto"/>
              <w:left w:val="single" w:sz="4" w:space="0" w:color="auto"/>
              <w:bottom w:val="single" w:sz="4" w:space="0" w:color="auto"/>
              <w:right w:val="single" w:sz="4" w:space="0" w:color="auto"/>
            </w:tcBorders>
            <w:vAlign w:val="center"/>
            <w:hideMark/>
          </w:tcPr>
          <w:p w14:paraId="254D7C81"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vAlign w:val="center"/>
          </w:tcPr>
          <w:p w14:paraId="28AE305D"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3D822EE9"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shd w:val="clear" w:color="auto" w:fill="auto"/>
            <w:vAlign w:val="center"/>
          </w:tcPr>
          <w:p w14:paraId="464E734A" w14:textId="77777777" w:rsidR="005D372A" w:rsidRPr="001D6D10" w:rsidRDefault="005D372A" w:rsidP="008B4B2B">
            <w:pPr>
              <w:jc w:val="center"/>
              <w:rPr>
                <w:rFonts w:ascii="ＭＳ 明朝"/>
                <w:sz w:val="16"/>
                <w:szCs w:val="16"/>
              </w:rPr>
            </w:pPr>
          </w:p>
        </w:tc>
        <w:tc>
          <w:tcPr>
            <w:tcW w:w="244" w:type="pct"/>
            <w:tcBorders>
              <w:top w:val="single" w:sz="4" w:space="0" w:color="auto"/>
              <w:left w:val="single" w:sz="4" w:space="0" w:color="auto"/>
              <w:bottom w:val="single" w:sz="4" w:space="0" w:color="auto"/>
              <w:right w:val="single" w:sz="4" w:space="0" w:color="auto"/>
            </w:tcBorders>
            <w:shd w:val="clear" w:color="auto" w:fill="FFFFFF"/>
            <w:vAlign w:val="center"/>
          </w:tcPr>
          <w:p w14:paraId="4AA9C522" w14:textId="77777777" w:rsidR="005D372A" w:rsidRPr="001D6D10" w:rsidRDefault="005D372A" w:rsidP="008B4B2B">
            <w:pPr>
              <w:jc w:val="center"/>
              <w:rPr>
                <w:rFonts w:ascii="ＭＳ 明朝"/>
                <w:sz w:val="16"/>
                <w:szCs w:val="16"/>
              </w:rPr>
            </w:pPr>
          </w:p>
        </w:tc>
        <w:tc>
          <w:tcPr>
            <w:tcW w:w="262" w:type="pct"/>
            <w:tcBorders>
              <w:top w:val="single" w:sz="4" w:space="0" w:color="auto"/>
              <w:left w:val="single" w:sz="4" w:space="0" w:color="auto"/>
              <w:bottom w:val="single" w:sz="4" w:space="0" w:color="auto"/>
              <w:right w:val="single" w:sz="4" w:space="0" w:color="auto"/>
            </w:tcBorders>
            <w:vAlign w:val="center"/>
          </w:tcPr>
          <w:p w14:paraId="6DFC8EBA"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0CFC6C8F"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4ADD6E82"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2BE552C9"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17A5AF88"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4A4BA4F6" w14:textId="77777777" w:rsidR="005D372A" w:rsidRPr="001D6D10" w:rsidRDefault="005D372A" w:rsidP="008B4B2B">
            <w:pPr>
              <w:jc w:val="center"/>
              <w:rPr>
                <w:rFonts w:ascii="ＭＳ 明朝"/>
                <w:sz w:val="16"/>
                <w:szCs w:val="16"/>
              </w:rPr>
            </w:pPr>
          </w:p>
        </w:tc>
        <w:tc>
          <w:tcPr>
            <w:tcW w:w="255" w:type="pct"/>
            <w:tcBorders>
              <w:top w:val="single" w:sz="4" w:space="0" w:color="auto"/>
              <w:left w:val="single" w:sz="4" w:space="0" w:color="auto"/>
              <w:bottom w:val="single" w:sz="4" w:space="0" w:color="auto"/>
              <w:right w:val="single" w:sz="4" w:space="0" w:color="auto"/>
            </w:tcBorders>
            <w:vAlign w:val="center"/>
          </w:tcPr>
          <w:p w14:paraId="53043FD1"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shd w:val="clear" w:color="auto" w:fill="FFFFFF"/>
            <w:vAlign w:val="center"/>
          </w:tcPr>
          <w:p w14:paraId="65111595"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44" w:type="pct"/>
            <w:tcBorders>
              <w:top w:val="single" w:sz="4" w:space="0" w:color="auto"/>
              <w:left w:val="single" w:sz="4" w:space="0" w:color="auto"/>
              <w:bottom w:val="single" w:sz="4" w:space="0" w:color="auto"/>
              <w:right w:val="single" w:sz="4" w:space="0" w:color="auto"/>
            </w:tcBorders>
            <w:shd w:val="clear" w:color="auto" w:fill="FFFFFF"/>
          </w:tcPr>
          <w:p w14:paraId="5B75DB1B" w14:textId="77777777" w:rsidR="005D372A" w:rsidRPr="001D6D10" w:rsidRDefault="005D372A" w:rsidP="008B4B2B">
            <w:pPr>
              <w:jc w:val="center"/>
              <w:rPr>
                <w:rFonts w:ascii="ＭＳ 明朝"/>
                <w:sz w:val="16"/>
                <w:szCs w:val="16"/>
              </w:rPr>
            </w:pPr>
          </w:p>
        </w:tc>
      </w:tr>
      <w:tr w:rsidR="001D6D10" w:rsidRPr="001D6D10" w14:paraId="1244B67E" w14:textId="77777777" w:rsidTr="001F5915">
        <w:trPr>
          <w:trHeight w:val="457"/>
        </w:trPr>
        <w:tc>
          <w:tcPr>
            <w:tcW w:w="188" w:type="pct"/>
            <w:tcBorders>
              <w:top w:val="single" w:sz="4" w:space="0" w:color="auto"/>
              <w:left w:val="single" w:sz="4" w:space="0" w:color="auto"/>
              <w:bottom w:val="single" w:sz="4" w:space="0" w:color="auto"/>
              <w:right w:val="single" w:sz="4" w:space="0" w:color="auto"/>
            </w:tcBorders>
            <w:vAlign w:val="center"/>
          </w:tcPr>
          <w:p w14:paraId="2AB827E2" w14:textId="77777777" w:rsidR="005D372A" w:rsidRPr="001D6D10" w:rsidRDefault="00882F04" w:rsidP="00B35001">
            <w:pPr>
              <w:jc w:val="center"/>
              <w:rPr>
                <w:rFonts w:ascii="ＭＳ 明朝"/>
                <w:sz w:val="14"/>
                <w:szCs w:val="16"/>
              </w:rPr>
            </w:pPr>
            <w:r w:rsidRPr="001D6D10">
              <w:rPr>
                <w:rFonts w:ascii="ＭＳ 明朝" w:hint="eastAsia"/>
                <w:sz w:val="14"/>
                <w:szCs w:val="16"/>
              </w:rPr>
              <w:t>2</w:t>
            </w:r>
            <w:r w:rsidRPr="001D6D10">
              <w:rPr>
                <w:rFonts w:ascii="ＭＳ 明朝"/>
                <w:sz w:val="14"/>
                <w:szCs w:val="16"/>
              </w:rPr>
              <w:t>0</w:t>
            </w:r>
          </w:p>
        </w:tc>
        <w:tc>
          <w:tcPr>
            <w:tcW w:w="391" w:type="pct"/>
            <w:vMerge/>
            <w:tcBorders>
              <w:left w:val="single" w:sz="4" w:space="0" w:color="auto"/>
              <w:bottom w:val="single" w:sz="4" w:space="0" w:color="auto"/>
              <w:right w:val="single" w:sz="4" w:space="0" w:color="auto"/>
            </w:tcBorders>
            <w:vAlign w:val="center"/>
          </w:tcPr>
          <w:p w14:paraId="75DEC74A" w14:textId="77777777" w:rsidR="005D372A" w:rsidRPr="001D6D10" w:rsidRDefault="005D372A" w:rsidP="008B4B2B">
            <w:pPr>
              <w:jc w:val="center"/>
              <w:rPr>
                <w:rFonts w:ascii="ＭＳ 明朝"/>
                <w:sz w:val="16"/>
                <w:szCs w:val="16"/>
              </w:rPr>
            </w:pPr>
          </w:p>
        </w:tc>
        <w:tc>
          <w:tcPr>
            <w:tcW w:w="886" w:type="pct"/>
            <w:tcBorders>
              <w:top w:val="single" w:sz="4" w:space="0" w:color="auto"/>
              <w:left w:val="single" w:sz="4" w:space="0" w:color="auto"/>
              <w:bottom w:val="single" w:sz="4" w:space="0" w:color="auto"/>
              <w:right w:val="single" w:sz="4" w:space="0" w:color="auto"/>
            </w:tcBorders>
            <w:vAlign w:val="center"/>
            <w:hideMark/>
          </w:tcPr>
          <w:p w14:paraId="7E9058F1" w14:textId="77777777" w:rsidR="005D372A" w:rsidRPr="001D6D10" w:rsidRDefault="005D372A" w:rsidP="008B4B2B">
            <w:pPr>
              <w:jc w:val="left"/>
              <w:rPr>
                <w:rFonts w:ascii="ＭＳ 明朝"/>
                <w:sz w:val="16"/>
                <w:szCs w:val="16"/>
              </w:rPr>
            </w:pPr>
            <w:r w:rsidRPr="001D6D10">
              <w:rPr>
                <w:rFonts w:ascii="ＭＳ 明朝" w:hint="eastAsia"/>
                <w:sz w:val="16"/>
                <w:szCs w:val="16"/>
              </w:rPr>
              <w:t>教育長</w:t>
            </w:r>
          </w:p>
        </w:tc>
        <w:tc>
          <w:tcPr>
            <w:tcW w:w="251" w:type="pct"/>
            <w:tcBorders>
              <w:top w:val="single" w:sz="4" w:space="0" w:color="auto"/>
              <w:left w:val="single" w:sz="4" w:space="0" w:color="auto"/>
              <w:bottom w:val="single" w:sz="4" w:space="0" w:color="auto"/>
              <w:right w:val="single" w:sz="4" w:space="0" w:color="auto"/>
            </w:tcBorders>
            <w:vAlign w:val="center"/>
            <w:hideMark/>
          </w:tcPr>
          <w:p w14:paraId="02B10785"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53" w:type="pct"/>
            <w:tcBorders>
              <w:top w:val="single" w:sz="4" w:space="0" w:color="auto"/>
              <w:left w:val="single" w:sz="4" w:space="0" w:color="auto"/>
              <w:bottom w:val="single" w:sz="4" w:space="0" w:color="auto"/>
              <w:right w:val="single" w:sz="4" w:space="0" w:color="auto"/>
            </w:tcBorders>
            <w:vAlign w:val="center"/>
          </w:tcPr>
          <w:p w14:paraId="5C7A376E"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57AD670E"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shd w:val="clear" w:color="auto" w:fill="auto"/>
            <w:vAlign w:val="center"/>
          </w:tcPr>
          <w:p w14:paraId="32576ABD"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44" w:type="pct"/>
            <w:tcBorders>
              <w:top w:val="single" w:sz="4" w:space="0" w:color="auto"/>
              <w:left w:val="single" w:sz="4" w:space="0" w:color="auto"/>
              <w:bottom w:val="single" w:sz="4" w:space="0" w:color="auto"/>
              <w:right w:val="single" w:sz="4" w:space="0" w:color="auto"/>
            </w:tcBorders>
            <w:shd w:val="clear" w:color="auto" w:fill="FFFFFF"/>
            <w:vAlign w:val="center"/>
          </w:tcPr>
          <w:p w14:paraId="5EA6A8A7" w14:textId="77777777" w:rsidR="005D372A" w:rsidRPr="001D6D10" w:rsidRDefault="005D372A" w:rsidP="008B4B2B">
            <w:pPr>
              <w:jc w:val="center"/>
              <w:rPr>
                <w:rFonts w:ascii="ＭＳ 明朝"/>
                <w:sz w:val="16"/>
                <w:szCs w:val="16"/>
              </w:rPr>
            </w:pPr>
          </w:p>
        </w:tc>
        <w:tc>
          <w:tcPr>
            <w:tcW w:w="262" w:type="pct"/>
            <w:tcBorders>
              <w:top w:val="single" w:sz="4" w:space="0" w:color="auto"/>
              <w:left w:val="single" w:sz="4" w:space="0" w:color="auto"/>
              <w:bottom w:val="single" w:sz="4" w:space="0" w:color="auto"/>
              <w:right w:val="single" w:sz="4" w:space="0" w:color="auto"/>
            </w:tcBorders>
            <w:vAlign w:val="center"/>
          </w:tcPr>
          <w:p w14:paraId="3AA10043"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4D93CBE7"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3A023449"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019CA66C"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71A91ECD"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vAlign w:val="center"/>
          </w:tcPr>
          <w:p w14:paraId="000F86B4" w14:textId="77777777" w:rsidR="005D372A" w:rsidRPr="001D6D10" w:rsidRDefault="005D372A" w:rsidP="008B4B2B">
            <w:pPr>
              <w:jc w:val="center"/>
              <w:rPr>
                <w:rFonts w:ascii="ＭＳ 明朝"/>
                <w:sz w:val="16"/>
                <w:szCs w:val="16"/>
              </w:rPr>
            </w:pPr>
          </w:p>
        </w:tc>
        <w:tc>
          <w:tcPr>
            <w:tcW w:w="255" w:type="pct"/>
            <w:tcBorders>
              <w:top w:val="single" w:sz="4" w:space="0" w:color="auto"/>
              <w:left w:val="single" w:sz="4" w:space="0" w:color="auto"/>
              <w:bottom w:val="single" w:sz="4" w:space="0" w:color="auto"/>
              <w:right w:val="single" w:sz="4" w:space="0" w:color="auto"/>
            </w:tcBorders>
            <w:vAlign w:val="center"/>
          </w:tcPr>
          <w:p w14:paraId="6EAF5984" w14:textId="77777777" w:rsidR="005D372A" w:rsidRPr="001D6D10" w:rsidRDefault="005D372A" w:rsidP="008B4B2B">
            <w:pPr>
              <w:jc w:val="center"/>
              <w:rPr>
                <w:rFonts w:ascii="ＭＳ 明朝"/>
                <w:sz w:val="16"/>
                <w:szCs w:val="16"/>
              </w:rPr>
            </w:pPr>
          </w:p>
        </w:tc>
        <w:tc>
          <w:tcPr>
            <w:tcW w:w="253" w:type="pct"/>
            <w:tcBorders>
              <w:top w:val="single" w:sz="4" w:space="0" w:color="auto"/>
              <w:left w:val="single" w:sz="4" w:space="0" w:color="auto"/>
              <w:bottom w:val="single" w:sz="4" w:space="0" w:color="auto"/>
              <w:right w:val="single" w:sz="4" w:space="0" w:color="auto"/>
            </w:tcBorders>
            <w:shd w:val="clear" w:color="auto" w:fill="FFFFFF"/>
            <w:vAlign w:val="center"/>
          </w:tcPr>
          <w:p w14:paraId="580A0AA6" w14:textId="77777777" w:rsidR="005D372A" w:rsidRPr="001D6D10" w:rsidRDefault="005D372A" w:rsidP="008B4B2B">
            <w:pPr>
              <w:jc w:val="center"/>
              <w:rPr>
                <w:rFonts w:ascii="ＭＳ 明朝"/>
                <w:sz w:val="16"/>
                <w:szCs w:val="16"/>
              </w:rPr>
            </w:pPr>
            <w:r w:rsidRPr="001D6D10">
              <w:rPr>
                <w:rFonts w:ascii="ＭＳ 明朝" w:hint="eastAsia"/>
                <w:sz w:val="16"/>
                <w:szCs w:val="16"/>
              </w:rPr>
              <w:t>○</w:t>
            </w:r>
          </w:p>
        </w:tc>
        <w:tc>
          <w:tcPr>
            <w:tcW w:w="244" w:type="pct"/>
            <w:tcBorders>
              <w:top w:val="single" w:sz="4" w:space="0" w:color="auto"/>
              <w:left w:val="single" w:sz="4" w:space="0" w:color="auto"/>
              <w:bottom w:val="single" w:sz="4" w:space="0" w:color="auto"/>
              <w:right w:val="single" w:sz="4" w:space="0" w:color="auto"/>
            </w:tcBorders>
            <w:shd w:val="clear" w:color="auto" w:fill="FFFFFF"/>
          </w:tcPr>
          <w:p w14:paraId="144766F0" w14:textId="77777777" w:rsidR="005D372A" w:rsidRPr="001D6D10" w:rsidRDefault="005D372A" w:rsidP="008B4B2B">
            <w:pPr>
              <w:jc w:val="center"/>
              <w:rPr>
                <w:rFonts w:ascii="ＭＳ 明朝"/>
                <w:sz w:val="16"/>
                <w:szCs w:val="16"/>
              </w:rPr>
            </w:pPr>
          </w:p>
        </w:tc>
      </w:tr>
    </w:tbl>
    <w:p w14:paraId="7119C72D" w14:textId="5555F450" w:rsidR="005D372A" w:rsidRPr="001D6D10" w:rsidRDefault="005076DF" w:rsidP="005D372A">
      <w:pPr>
        <w:rPr>
          <w:rFonts w:ascii="ＭＳ 明朝" w:hAnsi="ＭＳ 明朝" w:cs="ＭＳ 明朝"/>
          <w:kern w:val="0"/>
          <w:sz w:val="22"/>
          <w:szCs w:val="22"/>
        </w:rPr>
      </w:pPr>
      <w:r w:rsidRPr="001D6D10">
        <w:rPr>
          <w:noProof/>
        </w:rPr>
        <mc:AlternateContent>
          <mc:Choice Requires="wps">
            <w:drawing>
              <wp:anchor distT="0" distB="0" distL="114300" distR="114300" simplePos="0" relativeHeight="254253056" behindDoc="0" locked="0" layoutInCell="1" allowOverlap="1" wp14:anchorId="45CB8648" wp14:editId="28B7B1AE">
                <wp:simplePos x="0" y="0"/>
                <wp:positionH relativeFrom="column">
                  <wp:posOffset>232361</wp:posOffset>
                </wp:positionH>
                <wp:positionV relativeFrom="paragraph">
                  <wp:posOffset>7101156</wp:posOffset>
                </wp:positionV>
                <wp:extent cx="5767754" cy="289560"/>
                <wp:effectExtent l="0" t="0" r="0" b="0"/>
                <wp:wrapNone/>
                <wp:docPr id="225" name="Text Box 37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7754"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5F6964" w14:textId="4898C08F" w:rsidR="005076DF" w:rsidRPr="00D705BF" w:rsidRDefault="005076DF" w:rsidP="00651F47">
                            <w:pPr>
                              <w:ind w:firstLineChars="100" w:firstLine="161"/>
                              <w:jc w:val="left"/>
                              <w:rPr>
                                <w:sz w:val="16"/>
                                <w:szCs w:val="16"/>
                              </w:rPr>
                            </w:pPr>
                            <w:r w:rsidRPr="00D705BF">
                              <w:rPr>
                                <w:rFonts w:hint="eastAsia"/>
                                <w:sz w:val="16"/>
                                <w:szCs w:val="16"/>
                              </w:rPr>
                              <w:t>「南海トラフ地震臨時情報」の発表に伴う災害警戒本部会議の構成は、自然災害の「地震」及び「津波」</w:t>
                            </w:r>
                            <w:r w:rsidR="00651F47" w:rsidRPr="00D705BF">
                              <w:rPr>
                                <w:rFonts w:hint="eastAsia"/>
                                <w:sz w:val="16"/>
                                <w:szCs w:val="16"/>
                              </w:rPr>
                              <w:t>を適用する</w:t>
                            </w:r>
                            <w:r w:rsidRPr="00D705BF">
                              <w:rPr>
                                <w:rFonts w:hint="eastAsia"/>
                                <w:sz w:val="16"/>
                                <w:szCs w:val="16"/>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CB8648" id="_x0000_s1166" type="#_x0000_t202" style="position:absolute;left:0;text-align:left;margin-left:18.3pt;margin-top:559.15pt;width:454.15pt;height:22.8pt;z-index:25425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" filled="f" stroked="f">
                <v:textbox>
                  <w:txbxContent>
                    <w:p w14:paraId="085F6964" w14:textId="4898C08F" w:rsidR="005076DF" w:rsidRPr="00D705BF" w:rsidRDefault="005076DF" w:rsidP="00651F47">
                      <w:pPr>
                        <w:ind w:firstLineChars="100" w:firstLine="161"/>
                        <w:jc w:val="left"/>
                        <w:rPr>
                          <w:sz w:val="16"/>
                          <w:szCs w:val="16"/>
                        </w:rPr>
                      </w:pPr>
                      <w:r w:rsidRPr="00D705BF">
                        <w:rPr>
                          <w:rFonts w:hint="eastAsia"/>
                          <w:sz w:val="16"/>
                          <w:szCs w:val="16"/>
                        </w:rPr>
                        <w:t>「南海トラフ地震臨時情報」の発表に伴う災害警戒本部会議の構成は、自然災害の「地震」及び「津波」</w:t>
                      </w:r>
                      <w:r w:rsidR="00651F47" w:rsidRPr="00D705BF">
                        <w:rPr>
                          <w:rFonts w:hint="eastAsia"/>
                          <w:sz w:val="16"/>
                          <w:szCs w:val="16"/>
                        </w:rPr>
                        <w:t>を適用する</w:t>
                      </w:r>
                      <w:r w:rsidRPr="00D705BF">
                        <w:rPr>
                          <w:rFonts w:hint="eastAsia"/>
                          <w:sz w:val="16"/>
                          <w:szCs w:val="16"/>
                        </w:rPr>
                        <w:t>。</w:t>
                      </w:r>
                    </w:p>
                  </w:txbxContent>
                </v:textbox>
              </v:shape>
            </w:pict>
          </mc:Fallback>
        </mc:AlternateContent>
      </w:r>
      <w:r w:rsidR="005D372A" w:rsidRPr="001D6D10">
        <w:rPr>
          <w:rFonts w:ascii="ＭＳ 明朝" w:hAnsi="ＭＳ 明朝" w:cs="ＭＳ 明朝" w:hint="eastAsia"/>
          <w:kern w:val="0"/>
          <w:sz w:val="22"/>
          <w:szCs w:val="22"/>
        </w:rPr>
        <w:t xml:space="preserve">      </w:t>
      </w:r>
    </w:p>
    <w:p w14:paraId="04FB0D86" w14:textId="5D77BB36" w:rsidR="005D372A" w:rsidRPr="001D6D10" w:rsidRDefault="005D372A" w:rsidP="005D372A">
      <w:pPr>
        <w:rPr>
          <w:rFonts w:ascii="ＭＳ 明朝" w:hAnsi="ＭＳ 明朝" w:cs="ＭＳ 明朝"/>
          <w:kern w:val="0"/>
          <w:sz w:val="22"/>
          <w:szCs w:val="22"/>
        </w:rPr>
      </w:pPr>
    </w:p>
    <w:p w14:paraId="2E42910B" w14:textId="77777777" w:rsidR="005D372A" w:rsidRPr="001D6D10" w:rsidRDefault="005D372A" w:rsidP="005D372A">
      <w:pPr>
        <w:rPr>
          <w:rFonts w:ascii="ＭＳ 明朝" w:hAnsi="ＭＳ 明朝" w:cs="ＭＳ 明朝"/>
          <w:kern w:val="0"/>
          <w:sz w:val="22"/>
          <w:szCs w:val="22"/>
        </w:rPr>
      </w:pPr>
    </w:p>
    <w:p w14:paraId="4AC311C9" w14:textId="77777777" w:rsidR="005D372A" w:rsidRPr="001D6D10" w:rsidRDefault="005D372A" w:rsidP="005D372A">
      <w:pPr>
        <w:rPr>
          <w:rFonts w:ascii="ＭＳ 明朝" w:hAnsi="ＭＳ 明朝" w:cs="ＭＳ 明朝"/>
          <w:kern w:val="0"/>
          <w:sz w:val="22"/>
          <w:szCs w:val="22"/>
        </w:rPr>
      </w:pPr>
    </w:p>
    <w:p w14:paraId="388E2E1A" w14:textId="77777777" w:rsidR="00934E60" w:rsidRPr="001D6D10" w:rsidRDefault="00934E60" w:rsidP="005D372A">
      <w:pPr>
        <w:rPr>
          <w:rFonts w:ascii="ＭＳ 明朝" w:hAnsi="ＭＳ 明朝" w:cs="ＭＳ 明朝"/>
          <w:kern w:val="0"/>
          <w:sz w:val="22"/>
          <w:szCs w:val="22"/>
        </w:rPr>
      </w:pPr>
    </w:p>
    <w:p w14:paraId="418B6C5E" w14:textId="77777777" w:rsidR="005D372A" w:rsidRPr="001D6D10" w:rsidRDefault="005D372A" w:rsidP="002879FF">
      <w:pPr>
        <w:pStyle w:val="4"/>
        <w:ind w:leftChars="0" w:left="840" w:hangingChars="380" w:hanging="840"/>
        <w:rPr>
          <w:rFonts w:ascii="ＭＳ ゴシック" w:eastAsia="ＭＳ ゴシック" w:hAnsi="ＭＳ ゴシック"/>
          <w:b w:val="0"/>
          <w:sz w:val="22"/>
          <w:szCs w:val="22"/>
          <w:u w:val="single"/>
        </w:rPr>
      </w:pPr>
      <w:bookmarkStart w:id="48" w:name="_Toc122436879"/>
      <w:bookmarkStart w:id="49" w:name="_Toc222486569"/>
      <w:bookmarkStart w:id="50" w:name="_Toc225158054"/>
      <w:r w:rsidRPr="001D6D10">
        <w:rPr>
          <w:rFonts w:ascii="ＭＳ ゴシック" w:eastAsia="ＭＳ ゴシック" w:hAnsi="ＭＳ ゴシック" w:hint="eastAsia"/>
          <w:b w:val="0"/>
          <w:sz w:val="22"/>
          <w:szCs w:val="22"/>
          <w:u w:val="single"/>
        </w:rPr>
        <w:lastRenderedPageBreak/>
        <w:t>４-１　災害対策本部の活動</w:t>
      </w:r>
      <w:bookmarkEnd w:id="48"/>
      <w:bookmarkEnd w:id="49"/>
      <w:bookmarkEnd w:id="50"/>
    </w:p>
    <w:p w14:paraId="1CC93295" w14:textId="77777777" w:rsidR="005D372A" w:rsidRPr="001D6D10" w:rsidRDefault="005D372A" w:rsidP="005D372A">
      <w:pPr>
        <w:ind w:left="221" w:hangingChars="100" w:hanging="221"/>
        <w:rPr>
          <w:rFonts w:ascii="ＭＳ 明朝" w:hAnsi="ＭＳ 明朝"/>
          <w:sz w:val="22"/>
          <w:szCs w:val="22"/>
        </w:rPr>
      </w:pPr>
      <w:r w:rsidRPr="001D6D10">
        <w:rPr>
          <w:rFonts w:ascii="ＭＳ ゴシック" w:eastAsia="ＭＳ ゴシック" w:hAnsi="ＭＳ ゴシック" w:hint="eastAsia"/>
          <w:sz w:val="22"/>
          <w:szCs w:val="22"/>
        </w:rPr>
        <w:t xml:space="preserve">　　　　</w:t>
      </w:r>
      <w:r w:rsidRPr="001D6D10">
        <w:rPr>
          <w:rFonts w:ascii="ＭＳ 明朝" w:hAnsi="ＭＳ 明朝" w:hint="eastAsia"/>
          <w:sz w:val="22"/>
          <w:szCs w:val="22"/>
        </w:rPr>
        <w:t>(1)　災害対策本部の活動</w:t>
      </w:r>
    </w:p>
    <w:p w14:paraId="6DA64F33" w14:textId="77777777" w:rsidR="005D372A" w:rsidRPr="001D6D10" w:rsidRDefault="005D372A" w:rsidP="005D372A">
      <w:pPr>
        <w:ind w:firstLineChars="650" w:firstLine="1437"/>
        <w:rPr>
          <w:rFonts w:ascii="ＭＳ ゴシック" w:eastAsia="ＭＳ ゴシック" w:hAnsi="ＭＳ ゴシック"/>
          <w:sz w:val="22"/>
          <w:szCs w:val="22"/>
          <w:bdr w:val="single" w:sz="4" w:space="0" w:color="auto"/>
        </w:rPr>
      </w:pPr>
      <w:r w:rsidRPr="001D6D10">
        <w:rPr>
          <w:rFonts w:ascii="ＭＳ ゴシック" w:eastAsia="ＭＳ ゴシック" w:hAnsi="ＭＳ ゴシック" w:hint="eastAsia"/>
          <w:sz w:val="22"/>
          <w:szCs w:val="22"/>
          <w:bdr w:val="single" w:sz="4" w:space="0" w:color="auto"/>
        </w:rPr>
        <w:t>主たる担当：危機管理室、関係室・課：全部局室・課</w:t>
      </w:r>
    </w:p>
    <w:p w14:paraId="203945E6" w14:textId="77777777" w:rsidR="005D372A" w:rsidRPr="001D6D10" w:rsidRDefault="005D372A" w:rsidP="005D372A">
      <w:pPr>
        <w:ind w:leftChars="-50" w:left="1221" w:hangingChars="600" w:hanging="1327"/>
        <w:rPr>
          <w:sz w:val="22"/>
          <w:szCs w:val="22"/>
        </w:rPr>
      </w:pPr>
      <w:r w:rsidRPr="001D6D10">
        <w:rPr>
          <w:rFonts w:ascii="ＭＳ 明朝" w:hAnsi="ＭＳ 明朝" w:hint="eastAsia"/>
          <w:sz w:val="22"/>
          <w:szCs w:val="22"/>
        </w:rPr>
        <w:t xml:space="preserve">　　　　　　  </w:t>
      </w:r>
      <w:r w:rsidRPr="001D6D10">
        <w:rPr>
          <w:rFonts w:hint="eastAsia"/>
          <w:sz w:val="22"/>
          <w:szCs w:val="22"/>
        </w:rPr>
        <w:t>知事は、次の設置基準に該当する場合には、大阪府災害対策本部</w:t>
      </w:r>
      <w:r w:rsidRPr="001D6D10">
        <w:rPr>
          <w:rFonts w:ascii="ＭＳ 明朝" w:hAnsi="ＭＳ 明朝" w:hint="eastAsia"/>
          <w:sz w:val="22"/>
          <w:szCs w:val="22"/>
        </w:rPr>
        <w:t>（以下、「災対本部」という）</w:t>
      </w:r>
      <w:r w:rsidRPr="001D6D10">
        <w:rPr>
          <w:rFonts w:hint="eastAsia"/>
          <w:sz w:val="22"/>
          <w:szCs w:val="22"/>
        </w:rPr>
        <w:t>を設置し、災害応急対策等を実施する。</w:t>
      </w:r>
    </w:p>
    <w:p w14:paraId="503B5176" w14:textId="77777777" w:rsidR="005D372A" w:rsidRPr="001D6D10" w:rsidRDefault="005D372A" w:rsidP="005D372A">
      <w:pPr>
        <w:ind w:leftChars="550" w:left="1161" w:firstLineChars="100" w:firstLine="221"/>
        <w:rPr>
          <w:rFonts w:ascii="ＭＳ 明朝" w:hAnsi="ＭＳ 明朝"/>
          <w:sz w:val="22"/>
          <w:szCs w:val="22"/>
        </w:rPr>
      </w:pPr>
      <w:r w:rsidRPr="001D6D10">
        <w:rPr>
          <w:rFonts w:hint="eastAsia"/>
          <w:sz w:val="22"/>
          <w:szCs w:val="22"/>
        </w:rPr>
        <w:t>また、指令部長は、その旨を各部連絡責任者に通知する。</w:t>
      </w:r>
    </w:p>
    <w:tbl>
      <w:tblPr>
        <w:tblStyle w:val="ab"/>
        <w:tblW w:w="9776" w:type="dxa"/>
        <w:tblLook w:val="04A0" w:firstRow="1" w:lastRow="0" w:firstColumn="1" w:lastColumn="0" w:noHBand="0" w:noVBand="1"/>
      </w:tblPr>
      <w:tblGrid>
        <w:gridCol w:w="1413"/>
        <w:gridCol w:w="8363"/>
      </w:tblGrid>
      <w:tr w:rsidR="001D6D10" w:rsidRPr="00E0548A" w14:paraId="2EF4B38D" w14:textId="77777777" w:rsidTr="008B4B2B">
        <w:trPr>
          <w:trHeight w:val="3049"/>
        </w:trPr>
        <w:tc>
          <w:tcPr>
            <w:tcW w:w="1413" w:type="dxa"/>
          </w:tcPr>
          <w:p w14:paraId="0EB0EB98" w14:textId="77777777" w:rsidR="005D372A" w:rsidRPr="00E0548A" w:rsidRDefault="005D372A" w:rsidP="008B4B2B">
            <w:pPr>
              <w:rPr>
                <w:rFonts w:hAnsi="ＭＳ 明朝"/>
                <w:sz w:val="22"/>
                <w:szCs w:val="22"/>
              </w:rPr>
            </w:pPr>
            <w:r w:rsidRPr="00E0548A">
              <w:rPr>
                <w:rFonts w:hAnsi="ＭＳ 明朝" w:hint="eastAsia"/>
                <w:sz w:val="22"/>
                <w:szCs w:val="22"/>
              </w:rPr>
              <w:t>①設置基準</w:t>
            </w:r>
          </w:p>
        </w:tc>
        <w:tc>
          <w:tcPr>
            <w:tcW w:w="8363" w:type="dxa"/>
          </w:tcPr>
          <w:p w14:paraId="344AE3E3" w14:textId="77777777" w:rsidR="005D372A" w:rsidRPr="00E0548A" w:rsidRDefault="005D372A" w:rsidP="008B4B2B">
            <w:pPr>
              <w:pStyle w:val="ad"/>
              <w:overflowPunct w:val="0"/>
              <w:spacing w:line="340" w:lineRule="exact"/>
              <w:rPr>
                <w:rFonts w:hAnsi="ＭＳ 明朝"/>
              </w:rPr>
            </w:pPr>
            <w:r w:rsidRPr="00E0548A">
              <w:rPr>
                <w:rFonts w:hAnsi="ＭＳ 明朝" w:hint="eastAsia"/>
              </w:rPr>
              <w:t>ア　・府域において、震度６弱以上を観測したとき（自動設置）</w:t>
            </w:r>
          </w:p>
          <w:p w14:paraId="381541C0" w14:textId="77777777" w:rsidR="005D372A" w:rsidRPr="00E0548A" w:rsidRDefault="005D372A" w:rsidP="008B4B2B">
            <w:pPr>
              <w:pStyle w:val="ad"/>
              <w:overflowPunct w:val="0"/>
              <w:spacing w:line="340" w:lineRule="exact"/>
              <w:rPr>
                <w:rFonts w:hAnsi="ＭＳ 明朝"/>
              </w:rPr>
            </w:pPr>
            <w:r w:rsidRPr="00E0548A">
              <w:rPr>
                <w:rFonts w:hAnsi="ＭＳ 明朝" w:hint="eastAsia"/>
              </w:rPr>
              <w:t xml:space="preserve">　　・府域において、大津波警報が発表されたとき（自動設置）</w:t>
            </w:r>
            <w:r w:rsidR="000E0B1B" w:rsidRPr="00E0548A">
              <w:rPr>
                <w:rFonts w:hAnsi="ＭＳ 明朝" w:hint="eastAsia"/>
              </w:rPr>
              <w:t>（遠地津波含む）</w:t>
            </w:r>
          </w:p>
          <w:p w14:paraId="228824C4" w14:textId="77777777" w:rsidR="005D372A" w:rsidRPr="00E0548A" w:rsidRDefault="005D372A" w:rsidP="008B4B2B">
            <w:pPr>
              <w:pStyle w:val="ad"/>
              <w:overflowPunct w:val="0"/>
              <w:spacing w:line="340" w:lineRule="exact"/>
              <w:rPr>
                <w:rFonts w:hAnsi="ＭＳ 明朝"/>
              </w:rPr>
            </w:pPr>
            <w:r w:rsidRPr="00E0548A">
              <w:rPr>
                <w:rFonts w:hAnsi="ＭＳ 明朝" w:hint="eastAsia"/>
              </w:rPr>
              <w:t>イ　次の条件を満たしたとき</w:t>
            </w:r>
          </w:p>
          <w:p w14:paraId="5BF727A7" w14:textId="77777777" w:rsidR="005D372A" w:rsidRPr="00E0548A" w:rsidRDefault="005D372A" w:rsidP="008B4B2B">
            <w:pPr>
              <w:pStyle w:val="ad"/>
              <w:overflowPunct w:val="0"/>
              <w:spacing w:line="340" w:lineRule="exact"/>
              <w:rPr>
                <w:rFonts w:hAnsi="ＭＳ 明朝"/>
              </w:rPr>
            </w:pPr>
            <w:r w:rsidRPr="00E0548A">
              <w:rPr>
                <w:rFonts w:hAnsi="ＭＳ 明朝" w:hint="eastAsia"/>
              </w:rPr>
              <w:t xml:space="preserve">　　・府域において、特別警報が発表されたとき</w:t>
            </w:r>
          </w:p>
          <w:p w14:paraId="33B91134" w14:textId="77777777" w:rsidR="005D372A" w:rsidRPr="00E0548A" w:rsidRDefault="005D372A" w:rsidP="008B4B2B">
            <w:pPr>
              <w:pStyle w:val="ad"/>
              <w:overflowPunct w:val="0"/>
              <w:spacing w:line="340" w:lineRule="exact"/>
              <w:rPr>
                <w:rFonts w:hAnsi="ＭＳ 明朝"/>
              </w:rPr>
            </w:pPr>
            <w:r w:rsidRPr="00E0548A">
              <w:rPr>
                <w:rFonts w:hAnsi="ＭＳ 明朝" w:hint="eastAsia"/>
              </w:rPr>
              <w:t xml:space="preserve">　　・「災害モード宣言」を発信したとき（自動設置）</w:t>
            </w:r>
          </w:p>
          <w:p w14:paraId="5DD5C211" w14:textId="77777777" w:rsidR="005D372A" w:rsidRPr="00E0548A" w:rsidRDefault="005D372A" w:rsidP="008B4B2B">
            <w:pPr>
              <w:pStyle w:val="ad"/>
              <w:overflowPunct w:val="0"/>
              <w:spacing w:line="340" w:lineRule="exact"/>
              <w:rPr>
                <w:rFonts w:hAnsi="ＭＳ 明朝"/>
              </w:rPr>
            </w:pPr>
            <w:r w:rsidRPr="00E0548A">
              <w:rPr>
                <w:rFonts w:hAnsi="ＭＳ 明朝" w:hint="eastAsia"/>
              </w:rPr>
              <w:t>ウ　下記の場合で、知事が必要と認めたとき</w:t>
            </w:r>
          </w:p>
          <w:p w14:paraId="6C82FFA2" w14:textId="77777777" w:rsidR="005D372A" w:rsidRPr="00E0548A" w:rsidRDefault="005D372A" w:rsidP="008B4B2B">
            <w:pPr>
              <w:pStyle w:val="ad"/>
              <w:overflowPunct w:val="0"/>
              <w:spacing w:line="340" w:lineRule="exact"/>
              <w:ind w:left="663" w:hangingChars="300" w:hanging="663"/>
              <w:rPr>
                <w:rFonts w:hAnsi="ＭＳ 明朝"/>
              </w:rPr>
            </w:pPr>
            <w:r w:rsidRPr="00E0548A">
              <w:rPr>
                <w:rFonts w:hAnsi="ＭＳ 明朝" w:hint="eastAsia"/>
              </w:rPr>
              <w:t xml:space="preserve">　　・指令部または警戒本部が災害等の情報により大規模な災害等が発生したと判断したとき</w:t>
            </w:r>
          </w:p>
          <w:p w14:paraId="7895D48C" w14:textId="77777777" w:rsidR="005D372A" w:rsidRPr="00E0548A" w:rsidRDefault="005D372A" w:rsidP="008B4B2B">
            <w:pPr>
              <w:pStyle w:val="ad"/>
              <w:overflowPunct w:val="0"/>
              <w:spacing w:line="340" w:lineRule="exact"/>
              <w:rPr>
                <w:rFonts w:hAnsi="ＭＳ 明朝"/>
              </w:rPr>
            </w:pPr>
            <w:r w:rsidRPr="00E0548A">
              <w:rPr>
                <w:rFonts w:hAnsi="ＭＳ 明朝" w:hint="eastAsia"/>
              </w:rPr>
              <w:t xml:space="preserve">　　・津波による大規模な災害の発生が予測され、対策を要すると認められるとき</w:t>
            </w:r>
          </w:p>
          <w:p w14:paraId="2707F1E0" w14:textId="7C211EBC" w:rsidR="005D372A" w:rsidRPr="00E0548A" w:rsidRDefault="005D372A" w:rsidP="008B4B2B">
            <w:pPr>
              <w:pStyle w:val="ad"/>
              <w:overflowPunct w:val="0"/>
              <w:spacing w:line="340" w:lineRule="exact"/>
              <w:ind w:left="663" w:hangingChars="300" w:hanging="663"/>
              <w:rPr>
                <w:rFonts w:hAnsi="ＭＳ 明朝"/>
              </w:rPr>
            </w:pPr>
            <w:r w:rsidRPr="00E0548A">
              <w:rPr>
                <w:rFonts w:hAnsi="ＭＳ 明朝" w:hint="eastAsia"/>
              </w:rPr>
              <w:t xml:space="preserve">　　・指令部または警戒本部が災害等の情報により府域及びその周辺において社会的影響が大きいと認められる程度の大規模な事故等による災害等が発生したと判断したとき</w:t>
            </w:r>
          </w:p>
          <w:p w14:paraId="1DA505EA" w14:textId="7848E368" w:rsidR="00041FFF" w:rsidRPr="00E0548A" w:rsidRDefault="00041FFF" w:rsidP="00FD0556">
            <w:pPr>
              <w:pStyle w:val="ad"/>
              <w:overflowPunct w:val="0"/>
              <w:spacing w:line="340" w:lineRule="exact"/>
              <w:ind w:left="663" w:hangingChars="300" w:hanging="663"/>
              <w:rPr>
                <w:rFonts w:hAnsi="ＭＳ 明朝"/>
              </w:rPr>
            </w:pPr>
            <w:r w:rsidRPr="00E0548A">
              <w:rPr>
                <w:rFonts w:hAnsi="ＭＳ 明朝" w:hint="eastAsia"/>
              </w:rPr>
              <w:t xml:space="preserve">　　・林野火災において、焼損面積が２０ｈａを超えており、自衛隊の災害派遣要請等が必要なとき</w:t>
            </w:r>
          </w:p>
          <w:p w14:paraId="76D6F151" w14:textId="77777777" w:rsidR="005D372A" w:rsidRPr="00E0548A" w:rsidRDefault="005D372A" w:rsidP="008B4B2B">
            <w:pPr>
              <w:pStyle w:val="a0"/>
              <w:spacing w:line="340" w:lineRule="exact"/>
              <w:rPr>
                <w:rFonts w:hAnsi="ＭＳ 明朝"/>
                <w:sz w:val="22"/>
                <w:szCs w:val="22"/>
              </w:rPr>
            </w:pPr>
            <w:r w:rsidRPr="00E0548A">
              <w:rPr>
                <w:rFonts w:ascii="Century" w:hAnsi="ＭＳ 明朝" w:cs="Times New Roman" w:hint="eastAsia"/>
                <w:szCs w:val="24"/>
              </w:rPr>
              <w:t>エ　その他知事が必要と認めたとき</w:t>
            </w:r>
          </w:p>
        </w:tc>
      </w:tr>
      <w:tr w:rsidR="001D6D10" w:rsidRPr="00E0548A" w14:paraId="6EE878AD" w14:textId="77777777" w:rsidTr="008B4B2B">
        <w:trPr>
          <w:trHeight w:val="701"/>
        </w:trPr>
        <w:tc>
          <w:tcPr>
            <w:tcW w:w="1413" w:type="dxa"/>
          </w:tcPr>
          <w:p w14:paraId="7C98FD43" w14:textId="77777777" w:rsidR="005D372A" w:rsidRPr="00E0548A" w:rsidRDefault="005D372A" w:rsidP="008B4B2B">
            <w:pPr>
              <w:rPr>
                <w:rFonts w:hAnsi="ＭＳ 明朝"/>
                <w:sz w:val="22"/>
                <w:szCs w:val="22"/>
              </w:rPr>
            </w:pPr>
            <w:r w:rsidRPr="00E0548A">
              <w:rPr>
                <w:rFonts w:hAnsi="ＭＳ 明朝" w:hint="eastAsia"/>
                <w:sz w:val="22"/>
                <w:szCs w:val="22"/>
              </w:rPr>
              <w:t>②廃止基準</w:t>
            </w:r>
          </w:p>
        </w:tc>
        <w:tc>
          <w:tcPr>
            <w:tcW w:w="8363" w:type="dxa"/>
          </w:tcPr>
          <w:p w14:paraId="1438F9C4" w14:textId="77777777" w:rsidR="005D372A" w:rsidRPr="00E0548A" w:rsidRDefault="005D372A" w:rsidP="008B4B2B">
            <w:pPr>
              <w:pStyle w:val="a0"/>
              <w:rPr>
                <w:rFonts w:hAnsi="ＭＳ 明朝"/>
                <w:sz w:val="22"/>
                <w:szCs w:val="22"/>
              </w:rPr>
            </w:pPr>
            <w:r w:rsidRPr="00E0548A">
              <w:rPr>
                <w:rFonts w:hAnsi="ＭＳ 明朝" w:hint="eastAsia"/>
                <w:sz w:val="22"/>
                <w:szCs w:val="22"/>
              </w:rPr>
              <w:t>・災害等応急対策がおおむね完了したとき</w:t>
            </w:r>
          </w:p>
          <w:p w14:paraId="68D28295" w14:textId="77777777" w:rsidR="005D372A" w:rsidRPr="00E0548A" w:rsidRDefault="005D372A" w:rsidP="008B4B2B">
            <w:pPr>
              <w:pStyle w:val="a0"/>
              <w:rPr>
                <w:sz w:val="22"/>
                <w:szCs w:val="22"/>
              </w:rPr>
            </w:pPr>
            <w:r w:rsidRPr="00E0548A">
              <w:rPr>
                <w:rFonts w:hint="eastAsia"/>
                <w:sz w:val="22"/>
                <w:szCs w:val="22"/>
              </w:rPr>
              <w:t>・その他、災害対策本部長が認めたとき</w:t>
            </w:r>
          </w:p>
        </w:tc>
      </w:tr>
      <w:tr w:rsidR="001D6D10" w:rsidRPr="00E0548A" w14:paraId="368AE947" w14:textId="77777777" w:rsidTr="008B4B2B">
        <w:trPr>
          <w:trHeight w:val="2116"/>
        </w:trPr>
        <w:tc>
          <w:tcPr>
            <w:tcW w:w="1413" w:type="dxa"/>
          </w:tcPr>
          <w:p w14:paraId="676A69ED" w14:textId="77777777" w:rsidR="005D372A" w:rsidRPr="00E0548A" w:rsidRDefault="005D372A" w:rsidP="008B4B2B">
            <w:pPr>
              <w:rPr>
                <w:rFonts w:hAnsi="ＭＳ 明朝"/>
                <w:sz w:val="22"/>
                <w:szCs w:val="22"/>
              </w:rPr>
            </w:pPr>
            <w:r w:rsidRPr="00E0548A">
              <w:rPr>
                <w:rFonts w:hAnsi="ＭＳ 明朝" w:hint="eastAsia"/>
                <w:sz w:val="22"/>
                <w:szCs w:val="22"/>
              </w:rPr>
              <w:t>③組織</w:t>
            </w:r>
          </w:p>
        </w:tc>
        <w:tc>
          <w:tcPr>
            <w:tcW w:w="8363" w:type="dxa"/>
          </w:tcPr>
          <w:p w14:paraId="786E8448" w14:textId="77777777" w:rsidR="005D372A" w:rsidRPr="00E0548A" w:rsidRDefault="005D372A" w:rsidP="008B4B2B">
            <w:pPr>
              <w:pStyle w:val="a0"/>
              <w:rPr>
                <w:sz w:val="22"/>
                <w:szCs w:val="22"/>
              </w:rPr>
            </w:pPr>
            <w:r w:rsidRPr="00E0548A">
              <w:rPr>
                <w:rFonts w:hint="eastAsia"/>
                <w:sz w:val="22"/>
                <w:szCs w:val="22"/>
              </w:rPr>
              <w:t>・本 部 長　知事</w:t>
            </w:r>
          </w:p>
          <w:p w14:paraId="42D5C088" w14:textId="77777777" w:rsidR="005D372A" w:rsidRPr="00E0548A" w:rsidRDefault="005D372A" w:rsidP="008B4B2B">
            <w:pPr>
              <w:pStyle w:val="a0"/>
              <w:rPr>
                <w:sz w:val="22"/>
                <w:szCs w:val="22"/>
              </w:rPr>
            </w:pPr>
            <w:r w:rsidRPr="00E0548A">
              <w:rPr>
                <w:rFonts w:hint="eastAsia"/>
                <w:sz w:val="22"/>
                <w:szCs w:val="22"/>
              </w:rPr>
              <w:t>・副本部長　副知事①～③、危機管理監④（※○数字は本部長の代理順序）</w:t>
            </w:r>
          </w:p>
          <w:p w14:paraId="1D47FD59" w14:textId="77777777" w:rsidR="005D372A" w:rsidRPr="00E0548A" w:rsidRDefault="005D372A" w:rsidP="008B4B2B">
            <w:pPr>
              <w:pStyle w:val="a0"/>
              <w:rPr>
                <w:sz w:val="22"/>
                <w:szCs w:val="22"/>
              </w:rPr>
            </w:pPr>
            <w:r w:rsidRPr="00E0548A">
              <w:rPr>
                <w:rFonts w:hint="eastAsia"/>
                <w:sz w:val="22"/>
                <w:szCs w:val="22"/>
              </w:rPr>
              <w:t>・本 部 員　政策企画部長、報道監、危機管理室長⑤、総務部長、</w:t>
            </w:r>
          </w:p>
          <w:p w14:paraId="6DCEEDEF" w14:textId="77777777" w:rsidR="005D372A" w:rsidRPr="00E0548A" w:rsidRDefault="005D372A">
            <w:pPr>
              <w:pStyle w:val="a0"/>
              <w:ind w:leftChars="600" w:left="1267"/>
              <w:rPr>
                <w:sz w:val="22"/>
                <w:szCs w:val="22"/>
              </w:rPr>
            </w:pPr>
            <w:r w:rsidRPr="00E0548A">
              <w:rPr>
                <w:rFonts w:hint="eastAsia"/>
                <w:sz w:val="22"/>
                <w:szCs w:val="22"/>
              </w:rPr>
              <w:t>財務部長、スマートシティ戦略部長、府民文化部長、</w:t>
            </w:r>
            <w:r w:rsidRPr="00E0548A">
              <w:rPr>
                <w:rFonts w:asciiTheme="minorEastAsia" w:eastAsiaTheme="minorEastAsia" w:hAnsiTheme="minorEastAsia" w:hint="eastAsia"/>
                <w:sz w:val="22"/>
                <w:szCs w:val="22"/>
              </w:rPr>
              <w:t>ＩＲ推進局長、</w:t>
            </w:r>
            <w:r w:rsidRPr="00E0548A">
              <w:rPr>
                <w:rFonts w:hint="eastAsia"/>
                <w:sz w:val="22"/>
                <w:szCs w:val="22"/>
              </w:rPr>
              <w:t>福祉部長、健康医療部長、商工労働部長、環境農林水産部長、都市整備部長、</w:t>
            </w:r>
            <w:r w:rsidR="00007E50" w:rsidRPr="00E0548A">
              <w:rPr>
                <w:rFonts w:hint="eastAsia"/>
                <w:sz w:val="22"/>
                <w:szCs w:val="22"/>
              </w:rPr>
              <w:t>大阪</w:t>
            </w:r>
            <w:r w:rsidR="008E3248" w:rsidRPr="00E0548A">
              <w:rPr>
                <w:rFonts w:hint="eastAsia"/>
                <w:sz w:val="22"/>
                <w:szCs w:val="22"/>
              </w:rPr>
              <w:t>都市計画局長、</w:t>
            </w:r>
            <w:r w:rsidRPr="00E0548A">
              <w:rPr>
                <w:rFonts w:hint="eastAsia"/>
                <w:sz w:val="22"/>
                <w:szCs w:val="22"/>
              </w:rPr>
              <w:t>大阪港湾局長、会計管理者、教育長、警察本部副本部長</w:t>
            </w:r>
          </w:p>
        </w:tc>
      </w:tr>
      <w:tr w:rsidR="001D6D10" w:rsidRPr="00E0548A" w14:paraId="6A37FBF0" w14:textId="77777777" w:rsidTr="008B4B2B">
        <w:trPr>
          <w:trHeight w:val="1413"/>
        </w:trPr>
        <w:tc>
          <w:tcPr>
            <w:tcW w:w="1413" w:type="dxa"/>
          </w:tcPr>
          <w:p w14:paraId="0A242196" w14:textId="77777777" w:rsidR="005D372A" w:rsidRPr="00E0548A" w:rsidRDefault="005D372A" w:rsidP="008B4B2B">
            <w:pPr>
              <w:rPr>
                <w:rFonts w:hAnsi="ＭＳ 明朝"/>
                <w:sz w:val="22"/>
                <w:szCs w:val="22"/>
              </w:rPr>
            </w:pPr>
            <w:r w:rsidRPr="00E0548A">
              <w:rPr>
                <w:rFonts w:hAnsi="ＭＳ 明朝" w:hint="eastAsia"/>
                <w:sz w:val="22"/>
                <w:szCs w:val="22"/>
              </w:rPr>
              <w:t>④参集場所</w:t>
            </w:r>
          </w:p>
        </w:tc>
        <w:tc>
          <w:tcPr>
            <w:tcW w:w="8363" w:type="dxa"/>
          </w:tcPr>
          <w:p w14:paraId="27293456" w14:textId="77777777" w:rsidR="005D372A" w:rsidRPr="00E0548A" w:rsidRDefault="005D372A" w:rsidP="008B4B2B">
            <w:pPr>
              <w:rPr>
                <w:rFonts w:hAnsi="ＭＳ 明朝"/>
                <w:sz w:val="22"/>
                <w:szCs w:val="22"/>
              </w:rPr>
            </w:pPr>
            <w:r w:rsidRPr="00E0548A">
              <w:rPr>
                <w:rFonts w:hAnsi="ＭＳ 明朝" w:hint="eastAsia"/>
                <w:sz w:val="22"/>
                <w:szCs w:val="22"/>
              </w:rPr>
              <w:t>・大手前に勤務する本部員については、新別館北館1F災害対策本部会議室</w:t>
            </w:r>
          </w:p>
          <w:p w14:paraId="72C98D99" w14:textId="77777777" w:rsidR="005D372A" w:rsidRPr="00E0548A" w:rsidRDefault="005D372A" w:rsidP="008B4B2B">
            <w:pPr>
              <w:rPr>
                <w:rFonts w:hAnsi="ＭＳ 明朝"/>
                <w:sz w:val="22"/>
                <w:szCs w:val="22"/>
              </w:rPr>
            </w:pPr>
            <w:r w:rsidRPr="00E0548A">
              <w:rPr>
                <w:rFonts w:hAnsi="ＭＳ 明朝" w:hint="eastAsia"/>
                <w:sz w:val="22"/>
                <w:szCs w:val="22"/>
              </w:rPr>
              <w:t>・咲洲庁舎に勤務する本部員及び大阪港湾局長については、原則、咲洲庁舎20F共用会議室（海側）</w:t>
            </w:r>
          </w:p>
          <w:p w14:paraId="394A15ED" w14:textId="77777777" w:rsidR="005D372A" w:rsidRPr="00E0548A" w:rsidRDefault="005D372A" w:rsidP="008B4B2B">
            <w:pPr>
              <w:ind w:leftChars="100" w:left="211" w:firstLineChars="100" w:firstLine="221"/>
              <w:rPr>
                <w:rFonts w:hAnsi="ＭＳ 明朝"/>
                <w:sz w:val="22"/>
                <w:szCs w:val="22"/>
              </w:rPr>
            </w:pPr>
            <w:r w:rsidRPr="00E0548A">
              <w:rPr>
                <w:rFonts w:hAnsi="ＭＳ 明朝" w:hint="eastAsia"/>
                <w:sz w:val="22"/>
                <w:szCs w:val="22"/>
              </w:rPr>
              <w:t>ただし、時間外に災害等が発生した場合で、かつ大阪府に（大）津波警報が発表されている場合は、災害対策本部会議室に参集する。</w:t>
            </w:r>
          </w:p>
        </w:tc>
      </w:tr>
      <w:tr w:rsidR="001D6D10" w:rsidRPr="00E0548A" w14:paraId="2C7C6557" w14:textId="77777777" w:rsidTr="008B4B2B">
        <w:tc>
          <w:tcPr>
            <w:tcW w:w="1413" w:type="dxa"/>
          </w:tcPr>
          <w:p w14:paraId="00C91409" w14:textId="77777777" w:rsidR="005D372A" w:rsidRPr="00E0548A" w:rsidRDefault="005D372A" w:rsidP="008B4B2B">
            <w:pPr>
              <w:rPr>
                <w:rFonts w:hAnsi="ＭＳ 明朝"/>
                <w:sz w:val="22"/>
                <w:szCs w:val="22"/>
              </w:rPr>
            </w:pPr>
            <w:r w:rsidRPr="00E0548A">
              <w:rPr>
                <w:rFonts w:hAnsi="ＭＳ 明朝" w:hint="eastAsia"/>
                <w:sz w:val="22"/>
                <w:szCs w:val="22"/>
              </w:rPr>
              <w:t>⑤災害対策本部会議の開催</w:t>
            </w:r>
          </w:p>
        </w:tc>
        <w:tc>
          <w:tcPr>
            <w:tcW w:w="8363" w:type="dxa"/>
          </w:tcPr>
          <w:p w14:paraId="3D125BAF" w14:textId="77777777" w:rsidR="005D372A" w:rsidRPr="00E0548A" w:rsidRDefault="005D372A" w:rsidP="008B4B2B">
            <w:pPr>
              <w:ind w:firstLineChars="100" w:firstLine="221"/>
              <w:rPr>
                <w:sz w:val="22"/>
                <w:szCs w:val="22"/>
              </w:rPr>
            </w:pPr>
            <w:r w:rsidRPr="00E0548A">
              <w:rPr>
                <w:rFonts w:hint="eastAsia"/>
                <w:sz w:val="22"/>
                <w:szCs w:val="22"/>
              </w:rPr>
              <w:t>災対本部の所掌事務について方針を策定し、それを実施するため本部長は、必要の都度、副本部長及び本部員を招集し災対本部会議を開催する。また、本部長は、指令部員及び各部連絡責任者を会議に出席させることができる。災対本部会議の運</w:t>
            </w:r>
            <w:r w:rsidRPr="00E0548A">
              <w:rPr>
                <w:rFonts w:hint="eastAsia"/>
                <w:sz w:val="22"/>
                <w:szCs w:val="22"/>
              </w:rPr>
              <w:lastRenderedPageBreak/>
              <w:t>営・議事進行は危機管理監が行う。</w:t>
            </w:r>
          </w:p>
          <w:p w14:paraId="04542E2F" w14:textId="77777777" w:rsidR="005D372A" w:rsidRPr="00E0548A" w:rsidRDefault="005D372A" w:rsidP="008B4B2B">
            <w:pPr>
              <w:rPr>
                <w:rFonts w:hAnsi="ＭＳ 明朝"/>
                <w:sz w:val="22"/>
                <w:szCs w:val="22"/>
              </w:rPr>
            </w:pPr>
            <w:r w:rsidRPr="00E0548A">
              <w:rPr>
                <w:rFonts w:hint="eastAsia"/>
                <w:sz w:val="22"/>
                <w:szCs w:val="22"/>
              </w:rPr>
              <w:t xml:space="preserve">　なお、第１回災害対策本部会議は、発災後１時間から１時間半を目途に開催する。</w:t>
            </w:r>
          </w:p>
        </w:tc>
      </w:tr>
      <w:tr w:rsidR="001D6D10" w:rsidRPr="001D6D10" w14:paraId="6EEE0D2A" w14:textId="77777777" w:rsidTr="008B4B2B">
        <w:tc>
          <w:tcPr>
            <w:tcW w:w="1413" w:type="dxa"/>
          </w:tcPr>
          <w:p w14:paraId="3B489126" w14:textId="77777777" w:rsidR="005D372A" w:rsidRPr="00E0548A" w:rsidRDefault="005D372A" w:rsidP="008B4B2B">
            <w:pPr>
              <w:rPr>
                <w:rFonts w:hAnsi="ＭＳ 明朝"/>
                <w:sz w:val="22"/>
                <w:szCs w:val="22"/>
              </w:rPr>
            </w:pPr>
            <w:r w:rsidRPr="00E0548A">
              <w:rPr>
                <w:rFonts w:hAnsi="ＭＳ 明朝" w:hint="eastAsia"/>
                <w:sz w:val="22"/>
                <w:szCs w:val="22"/>
              </w:rPr>
              <w:lastRenderedPageBreak/>
              <w:t>⑥災害対策本部会議の内容</w:t>
            </w:r>
          </w:p>
        </w:tc>
        <w:tc>
          <w:tcPr>
            <w:tcW w:w="8363" w:type="dxa"/>
          </w:tcPr>
          <w:p w14:paraId="69F530C6" w14:textId="77777777" w:rsidR="005D372A" w:rsidRPr="00E0548A" w:rsidRDefault="005D372A" w:rsidP="008B4B2B">
            <w:pPr>
              <w:pStyle w:val="ad"/>
              <w:wordWrap/>
              <w:overflowPunct w:val="0"/>
              <w:spacing w:line="240" w:lineRule="auto"/>
              <w:rPr>
                <w:rFonts w:hAnsi="ＭＳ 明朝"/>
              </w:rPr>
            </w:pPr>
            <w:r w:rsidRPr="00E0548A">
              <w:rPr>
                <w:rFonts w:hAnsi="ＭＳ 明朝" w:hint="eastAsia"/>
              </w:rPr>
              <w:t>ア　災害原因情報、被害情報及び対策情報等の収集・分析結果の確認</w:t>
            </w:r>
          </w:p>
          <w:p w14:paraId="7E5D1130" w14:textId="77777777" w:rsidR="005D372A" w:rsidRPr="00E0548A" w:rsidRDefault="005D372A" w:rsidP="008B4B2B">
            <w:pPr>
              <w:pStyle w:val="ad"/>
              <w:wordWrap/>
              <w:overflowPunct w:val="0"/>
              <w:spacing w:line="240" w:lineRule="auto"/>
              <w:ind w:firstLineChars="100" w:firstLine="221"/>
              <w:rPr>
                <w:rFonts w:hAnsi="ＭＳ 明朝"/>
              </w:rPr>
            </w:pPr>
            <w:r w:rsidRPr="00E0548A">
              <w:rPr>
                <w:rFonts w:hAnsi="ＭＳ 明朝" w:hint="eastAsia"/>
              </w:rPr>
              <w:t xml:space="preserve">・地震・気象情報等、・市町村からの情報、・消防、警察等からの情報　</w:t>
            </w:r>
          </w:p>
          <w:p w14:paraId="536968E7" w14:textId="77777777" w:rsidR="005D372A" w:rsidRPr="00E0548A" w:rsidRDefault="005D372A" w:rsidP="008B4B2B">
            <w:pPr>
              <w:pStyle w:val="ad"/>
              <w:wordWrap/>
              <w:overflowPunct w:val="0"/>
              <w:spacing w:line="240" w:lineRule="auto"/>
              <w:ind w:firstLineChars="100" w:firstLine="221"/>
              <w:rPr>
                <w:rFonts w:hAnsi="ＭＳ 明朝"/>
              </w:rPr>
            </w:pPr>
            <w:r w:rsidRPr="00E0548A">
              <w:rPr>
                <w:rFonts w:hAnsi="ＭＳ 明朝" w:hint="eastAsia"/>
              </w:rPr>
              <w:t>・市町村へ派遣された先遣隊及び現地情報連絡員（リエゾン）からの報告</w:t>
            </w:r>
          </w:p>
          <w:p w14:paraId="0DEA5989" w14:textId="77777777" w:rsidR="005D372A" w:rsidRPr="00E0548A" w:rsidRDefault="005D372A" w:rsidP="008B4B2B">
            <w:pPr>
              <w:pStyle w:val="ad"/>
              <w:wordWrap/>
              <w:overflowPunct w:val="0"/>
              <w:spacing w:line="240" w:lineRule="auto"/>
              <w:rPr>
                <w:rFonts w:hAnsi="ＭＳ 明朝"/>
              </w:rPr>
            </w:pPr>
            <w:r w:rsidRPr="00E0548A">
              <w:rPr>
                <w:rFonts w:hAnsi="ＭＳ 明朝" w:hint="eastAsia"/>
              </w:rPr>
              <w:t>イ　職員の配備体制</w:t>
            </w:r>
          </w:p>
          <w:p w14:paraId="72799AA8" w14:textId="77777777" w:rsidR="005D372A" w:rsidRPr="00E0548A" w:rsidRDefault="005D372A" w:rsidP="008B4B2B">
            <w:pPr>
              <w:pStyle w:val="ad"/>
              <w:wordWrap/>
              <w:overflowPunct w:val="0"/>
              <w:spacing w:line="240" w:lineRule="auto"/>
              <w:ind w:firstLineChars="100" w:firstLine="221"/>
              <w:rPr>
                <w:rFonts w:hAnsi="ＭＳ 明朝"/>
              </w:rPr>
            </w:pPr>
            <w:r w:rsidRPr="00E0548A">
              <w:rPr>
                <w:rFonts w:hAnsi="ＭＳ 明朝" w:hint="eastAsia"/>
              </w:rPr>
              <w:t>・本庁、出先機関の職員配備体制の決定、・関係機関の配備体制の確認</w:t>
            </w:r>
          </w:p>
          <w:p w14:paraId="3E2F2095" w14:textId="77777777" w:rsidR="005D372A" w:rsidRPr="00E0548A" w:rsidRDefault="005D372A" w:rsidP="008B4B2B">
            <w:pPr>
              <w:pStyle w:val="ad"/>
              <w:wordWrap/>
              <w:overflowPunct w:val="0"/>
              <w:spacing w:line="240" w:lineRule="auto"/>
              <w:rPr>
                <w:rFonts w:hAnsi="ＭＳ 明朝"/>
              </w:rPr>
            </w:pPr>
            <w:r w:rsidRPr="00E0548A">
              <w:rPr>
                <w:rFonts w:hAnsi="ＭＳ 明朝" w:hint="eastAsia"/>
              </w:rPr>
              <w:t>ウ　応急対策の実施</w:t>
            </w:r>
          </w:p>
          <w:p w14:paraId="3101D038" w14:textId="77777777" w:rsidR="005D372A" w:rsidRPr="00E0548A" w:rsidRDefault="005D372A" w:rsidP="008B4B2B">
            <w:pPr>
              <w:pStyle w:val="ad"/>
              <w:wordWrap/>
              <w:overflowPunct w:val="0"/>
              <w:spacing w:line="240" w:lineRule="auto"/>
              <w:ind w:leftChars="100" w:left="211"/>
              <w:rPr>
                <w:rFonts w:hAnsi="ＭＳ 明朝"/>
              </w:rPr>
            </w:pPr>
            <w:r w:rsidRPr="00E0548A">
              <w:rPr>
                <w:rFonts w:hAnsi="ＭＳ 明朝" w:hint="eastAsia"/>
              </w:rPr>
              <w:t>・救助活動の実施、・道路、施設等の応急復旧、・被災建築物応急危険度判定士等の派遣、・被災者支援の決定など</w:t>
            </w:r>
          </w:p>
          <w:p w14:paraId="2D9DB0E3" w14:textId="77777777" w:rsidR="005D372A" w:rsidRPr="00E0548A" w:rsidRDefault="005D372A" w:rsidP="008B4B2B">
            <w:pPr>
              <w:pStyle w:val="ad"/>
              <w:wordWrap/>
              <w:overflowPunct w:val="0"/>
              <w:spacing w:line="240" w:lineRule="auto"/>
              <w:rPr>
                <w:rFonts w:hAnsi="ＭＳ 明朝"/>
              </w:rPr>
            </w:pPr>
            <w:r w:rsidRPr="00E0548A">
              <w:rPr>
                <w:rFonts w:hAnsi="ＭＳ 明朝" w:hint="eastAsia"/>
              </w:rPr>
              <w:t>エ　関係機関に対する応援の要請及び実施</w:t>
            </w:r>
          </w:p>
          <w:p w14:paraId="1597C551" w14:textId="77777777" w:rsidR="005D372A" w:rsidRPr="00E0548A" w:rsidRDefault="005D372A" w:rsidP="008B4B2B">
            <w:pPr>
              <w:pStyle w:val="ad"/>
              <w:wordWrap/>
              <w:overflowPunct w:val="0"/>
              <w:spacing w:line="240" w:lineRule="auto"/>
              <w:ind w:firstLineChars="100" w:firstLine="221"/>
              <w:rPr>
                <w:rFonts w:hAnsi="ＭＳ 明朝"/>
              </w:rPr>
            </w:pPr>
            <w:r w:rsidRPr="00E0548A">
              <w:rPr>
                <w:rFonts w:hAnsi="ＭＳ 明朝" w:hint="eastAsia"/>
              </w:rPr>
              <w:t>・緊急消防援助隊の応援要請の決定、・関西広域連合への応援要請の決定</w:t>
            </w:r>
          </w:p>
          <w:p w14:paraId="7A796786" w14:textId="77777777" w:rsidR="005D372A" w:rsidRPr="00E0548A" w:rsidRDefault="005D372A" w:rsidP="008B4B2B">
            <w:pPr>
              <w:pStyle w:val="ad"/>
              <w:wordWrap/>
              <w:overflowPunct w:val="0"/>
              <w:spacing w:line="240" w:lineRule="auto"/>
              <w:ind w:leftChars="100" w:left="432" w:hangingChars="100" w:hanging="221"/>
              <w:rPr>
                <w:rFonts w:hAnsi="ＭＳ 明朝"/>
              </w:rPr>
            </w:pPr>
            <w:r w:rsidRPr="00E0548A">
              <w:rPr>
                <w:rFonts w:hAnsi="ＭＳ 明朝" w:hint="eastAsia"/>
              </w:rPr>
              <w:t>・警察災害派遣隊の応援要請の状況確認、・自衛隊への災害派遣等要請の決定</w:t>
            </w:r>
          </w:p>
          <w:p w14:paraId="1E857B3D" w14:textId="77777777" w:rsidR="005D372A" w:rsidRPr="00E0548A" w:rsidRDefault="005D372A" w:rsidP="008B4B2B">
            <w:pPr>
              <w:pStyle w:val="ad"/>
              <w:wordWrap/>
              <w:overflowPunct w:val="0"/>
              <w:spacing w:line="240" w:lineRule="auto"/>
              <w:rPr>
                <w:rFonts w:hAnsi="ＭＳ 明朝"/>
              </w:rPr>
            </w:pPr>
            <w:r w:rsidRPr="00E0548A">
              <w:rPr>
                <w:rFonts w:hAnsi="ＭＳ 明朝" w:hint="eastAsia"/>
              </w:rPr>
              <w:t>オ　府民への広報及び報道機関との連絡調整</w:t>
            </w:r>
          </w:p>
          <w:p w14:paraId="01D59ADF" w14:textId="77777777" w:rsidR="005D372A" w:rsidRPr="00E0548A" w:rsidRDefault="005D372A" w:rsidP="008B4B2B">
            <w:pPr>
              <w:pStyle w:val="ad"/>
              <w:wordWrap/>
              <w:overflowPunct w:val="0"/>
              <w:spacing w:line="240" w:lineRule="auto"/>
              <w:ind w:firstLineChars="100" w:firstLine="221"/>
              <w:rPr>
                <w:rFonts w:hAnsi="ＭＳ 明朝"/>
              </w:rPr>
            </w:pPr>
            <w:r w:rsidRPr="00E0548A">
              <w:rPr>
                <w:rFonts w:hAnsi="ＭＳ 明朝" w:hint="eastAsia"/>
              </w:rPr>
              <w:t>・府広報媒体を活用した広報の実施、・報道機関への情報提供</w:t>
            </w:r>
          </w:p>
          <w:p w14:paraId="7AA309F7" w14:textId="77777777" w:rsidR="005D372A" w:rsidRPr="00E0548A" w:rsidRDefault="005D372A" w:rsidP="008B4B2B">
            <w:pPr>
              <w:pStyle w:val="ad"/>
              <w:wordWrap/>
              <w:overflowPunct w:val="0"/>
              <w:spacing w:line="240" w:lineRule="auto"/>
              <w:rPr>
                <w:rFonts w:hAnsi="ＭＳ 明朝"/>
              </w:rPr>
            </w:pPr>
            <w:r w:rsidRPr="00E0548A">
              <w:rPr>
                <w:rFonts w:hAnsi="ＭＳ 明朝" w:hint="eastAsia"/>
              </w:rPr>
              <w:t>カ　市町村への応援又は職員派遣に関すること</w:t>
            </w:r>
          </w:p>
          <w:p w14:paraId="5BC24856" w14:textId="77777777" w:rsidR="005D372A" w:rsidRPr="00E0548A" w:rsidRDefault="005D372A" w:rsidP="008B4B2B">
            <w:pPr>
              <w:pStyle w:val="ad"/>
              <w:wordWrap/>
              <w:overflowPunct w:val="0"/>
              <w:spacing w:line="240" w:lineRule="auto"/>
              <w:rPr>
                <w:rFonts w:hAnsi="ＭＳ 明朝"/>
              </w:rPr>
            </w:pPr>
            <w:r w:rsidRPr="00E0548A">
              <w:rPr>
                <w:rFonts w:hAnsi="ＭＳ 明朝" w:hint="eastAsia"/>
              </w:rPr>
              <w:t>キ　現地災害対策本部の設置</w:t>
            </w:r>
          </w:p>
          <w:p w14:paraId="475DE289" w14:textId="77777777" w:rsidR="005D372A" w:rsidRPr="00E0548A" w:rsidRDefault="005D372A" w:rsidP="008B4B2B">
            <w:pPr>
              <w:pStyle w:val="ad"/>
              <w:wordWrap/>
              <w:overflowPunct w:val="0"/>
              <w:spacing w:line="240" w:lineRule="auto"/>
              <w:ind w:firstLineChars="100" w:firstLine="221"/>
              <w:rPr>
                <w:rFonts w:hAnsi="ＭＳ 明朝"/>
              </w:rPr>
            </w:pPr>
            <w:r w:rsidRPr="00E0548A">
              <w:rPr>
                <w:rFonts w:hAnsi="ＭＳ 明朝" w:hint="eastAsia"/>
              </w:rPr>
              <w:t>・現地災害対策本部長、副本部長、本部員の指名</w:t>
            </w:r>
          </w:p>
          <w:p w14:paraId="77C86CB2" w14:textId="77777777" w:rsidR="005D372A" w:rsidRPr="00E0548A" w:rsidRDefault="005D372A" w:rsidP="008B4B2B">
            <w:pPr>
              <w:pStyle w:val="ad"/>
              <w:wordWrap/>
              <w:overflowPunct w:val="0"/>
              <w:spacing w:line="240" w:lineRule="auto"/>
              <w:rPr>
                <w:rFonts w:hAnsi="ＭＳ 明朝"/>
              </w:rPr>
            </w:pPr>
            <w:r w:rsidRPr="00E0548A">
              <w:rPr>
                <w:rFonts w:hAnsi="ＭＳ 明朝" w:hint="eastAsia"/>
              </w:rPr>
              <w:t>ク　国の現地災害対策本部との連携</w:t>
            </w:r>
          </w:p>
          <w:p w14:paraId="5EFEDB14" w14:textId="77777777" w:rsidR="005D372A" w:rsidRPr="00E0548A" w:rsidRDefault="005D372A" w:rsidP="008B4B2B">
            <w:pPr>
              <w:pStyle w:val="ad"/>
              <w:wordWrap/>
              <w:overflowPunct w:val="0"/>
              <w:spacing w:line="240" w:lineRule="auto"/>
              <w:ind w:firstLineChars="100" w:firstLine="221"/>
              <w:rPr>
                <w:rFonts w:hAnsi="ＭＳ 明朝"/>
              </w:rPr>
            </w:pPr>
            <w:r w:rsidRPr="00E0548A">
              <w:rPr>
                <w:rFonts w:hAnsi="ＭＳ 明朝" w:hint="eastAsia"/>
              </w:rPr>
              <w:t>・連絡員の派遣要請の決定</w:t>
            </w:r>
          </w:p>
          <w:p w14:paraId="72277630" w14:textId="77777777" w:rsidR="005D372A" w:rsidRPr="001D6D10" w:rsidRDefault="005D372A" w:rsidP="008B4B2B">
            <w:pPr>
              <w:pStyle w:val="ad"/>
              <w:wordWrap/>
              <w:overflowPunct w:val="0"/>
              <w:spacing w:line="240" w:lineRule="auto"/>
              <w:rPr>
                <w:rFonts w:hAnsi="ＭＳ 明朝"/>
              </w:rPr>
            </w:pPr>
            <w:r w:rsidRPr="00E0548A">
              <w:rPr>
                <w:rFonts w:hAnsi="ＭＳ 明朝" w:hint="eastAsia"/>
              </w:rPr>
              <w:t xml:space="preserve">ケ　</w:t>
            </w:r>
            <w:r w:rsidRPr="00E0548A">
              <w:rPr>
                <w:rFonts w:hint="eastAsia"/>
              </w:rPr>
              <w:t>その他災害に関する重要な事項の決定</w:t>
            </w:r>
          </w:p>
        </w:tc>
      </w:tr>
    </w:tbl>
    <w:p w14:paraId="3D7BFCAB" w14:textId="77777777" w:rsidR="005D372A" w:rsidRPr="001D6D10" w:rsidRDefault="005D372A" w:rsidP="005D372A">
      <w:pPr>
        <w:jc w:val="right"/>
        <w:rPr>
          <w:rFonts w:ascii="ＭＳ 明朝" w:hAnsi="ＭＳ 明朝"/>
          <w:sz w:val="22"/>
          <w:szCs w:val="22"/>
        </w:rPr>
      </w:pPr>
      <w:r w:rsidRPr="001D6D10">
        <w:rPr>
          <w:rFonts w:ascii="ＭＳ 明朝" w:hAnsi="ＭＳ 明朝" w:hint="eastAsia"/>
          <w:sz w:val="22"/>
          <w:szCs w:val="22"/>
        </w:rPr>
        <w:t>※原子力災害については本要領</w:t>
      </w:r>
      <w:r w:rsidR="003C765F" w:rsidRPr="001D6D10">
        <w:rPr>
          <w:rFonts w:ascii="ＭＳ 明朝" w:hAnsi="ＭＳ 明朝" w:hint="eastAsia"/>
          <w:sz w:val="22"/>
          <w:szCs w:val="22"/>
        </w:rPr>
        <w:t>203</w:t>
      </w:r>
      <w:r w:rsidRPr="001D6D10">
        <w:rPr>
          <w:rFonts w:ascii="ＭＳ 明朝" w:hAnsi="ＭＳ 明朝" w:hint="eastAsia"/>
          <w:sz w:val="22"/>
          <w:szCs w:val="22"/>
        </w:rPr>
        <w:t>頁「第８章第１節第１　組織体制」を参照</w:t>
      </w:r>
    </w:p>
    <w:p w14:paraId="58990210" w14:textId="77777777" w:rsidR="005D372A" w:rsidRPr="001D6D10" w:rsidRDefault="005D372A" w:rsidP="005D372A">
      <w:pPr>
        <w:rPr>
          <w:rFonts w:ascii="ＭＳ 明朝" w:hAnsi="ＭＳ 明朝"/>
          <w:sz w:val="22"/>
          <w:szCs w:val="22"/>
        </w:rPr>
      </w:pPr>
      <w:r w:rsidRPr="001D6D10">
        <w:rPr>
          <w:rFonts w:ascii="ＭＳ 明朝" w:hAnsi="ＭＳ 明朝" w:hint="eastAsia"/>
          <w:noProof/>
          <w:sz w:val="22"/>
          <w:szCs w:val="22"/>
        </w:rPr>
        <mc:AlternateContent>
          <mc:Choice Requires="wps">
            <w:drawing>
              <wp:anchor distT="0" distB="0" distL="114300" distR="114300" simplePos="0" relativeHeight="252998656" behindDoc="0" locked="0" layoutInCell="1" allowOverlap="1" wp14:anchorId="5E490F05" wp14:editId="61E708CF">
                <wp:simplePos x="0" y="0"/>
                <wp:positionH relativeFrom="column">
                  <wp:posOffset>3760017</wp:posOffset>
                </wp:positionH>
                <wp:positionV relativeFrom="paragraph">
                  <wp:posOffset>79919</wp:posOffset>
                </wp:positionV>
                <wp:extent cx="1562100" cy="390525"/>
                <wp:effectExtent l="0" t="0" r="19050" b="28575"/>
                <wp:wrapNone/>
                <wp:docPr id="193" name="正方形/長方形 193"/>
                <wp:cNvGraphicFramePr/>
                <a:graphic xmlns:a="http://schemas.openxmlformats.org/drawingml/2006/main">
                  <a:graphicData uri="http://schemas.microsoft.com/office/word/2010/wordprocessingShape">
                    <wps:wsp>
                      <wps:cNvSpPr/>
                      <wps:spPr>
                        <a:xfrm>
                          <a:off x="0" y="0"/>
                          <a:ext cx="1562100" cy="390525"/>
                        </a:xfrm>
                        <a:prstGeom prst="rect">
                          <a:avLst/>
                        </a:prstGeom>
                        <a:solidFill>
                          <a:sysClr val="window" lastClr="FFFFFF"/>
                        </a:solidFill>
                        <a:ln w="25400" cap="flat" cmpd="dbl" algn="ctr">
                          <a:solidFill>
                            <a:sysClr val="windowText" lastClr="000000"/>
                          </a:solidFill>
                          <a:prstDash val="solid"/>
                        </a:ln>
                        <a:effectLst/>
                      </wps:spPr>
                      <wps:txbx>
                        <w:txbxContent>
                          <w:p w14:paraId="367E9088" w14:textId="77777777" w:rsidR="006A5267" w:rsidRPr="006B1896" w:rsidRDefault="006A5267" w:rsidP="005D372A">
                            <w:pPr>
                              <w:jc w:val="center"/>
                              <w:rPr>
                                <w:color w:val="000000" w:themeColor="text1"/>
                                <w:sz w:val="20"/>
                                <w:szCs w:val="20"/>
                              </w:rPr>
                            </w:pPr>
                            <w:r w:rsidRPr="006B1896">
                              <w:rPr>
                                <w:rFonts w:hint="eastAsia"/>
                                <w:color w:val="000000" w:themeColor="text1"/>
                                <w:sz w:val="20"/>
                                <w:szCs w:val="20"/>
                              </w:rPr>
                              <w:t>震災</w:t>
                            </w:r>
                            <w:r>
                              <w:rPr>
                                <w:rFonts w:hint="eastAsia"/>
                                <w:color w:val="000000" w:themeColor="text1"/>
                                <w:sz w:val="20"/>
                                <w:szCs w:val="20"/>
                              </w:rPr>
                              <w:t>応急対策連絡会議</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rect w14:anchorId="5E490F05" id="正方形/長方形 193" o:spid="_x0000_s1167" style="position:absolute;left:0;text-align:left;margin-left:296.05pt;margin-top:6.3pt;width:123pt;height:30.75pt;z-index:25299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" fillcolor="window" strokecolor="windowText" strokeweight="2pt">
                <v:stroke linestyle="thinThin"/>
                <v:textbox inset=",0,,0">
                  <w:txbxContent>
                    <w:p w14:paraId="367E9088" w14:textId="77777777" w:rsidR="006A5267" w:rsidRPr="006B1896" w:rsidRDefault="006A5267" w:rsidP="005D372A">
                      <w:pPr>
                        <w:jc w:val="center"/>
                        <w:rPr>
                          <w:color w:val="000000" w:themeColor="text1"/>
                          <w:sz w:val="20"/>
                          <w:szCs w:val="20"/>
                        </w:rPr>
                      </w:pPr>
                      <w:r w:rsidRPr="006B1896">
                        <w:rPr>
                          <w:rFonts w:hint="eastAsia"/>
                          <w:color w:val="000000" w:themeColor="text1"/>
                          <w:sz w:val="20"/>
                          <w:szCs w:val="20"/>
                        </w:rPr>
                        <w:t>震災</w:t>
                      </w:r>
                      <w:r>
                        <w:rPr>
                          <w:rFonts w:hint="eastAsia"/>
                          <w:color w:val="000000" w:themeColor="text1"/>
                          <w:sz w:val="20"/>
                          <w:szCs w:val="20"/>
                        </w:rPr>
                        <w:t>応急対策連絡会議</w:t>
                      </w:r>
                    </w:p>
                  </w:txbxContent>
                </v:textbox>
              </v:rect>
            </w:pict>
          </mc:Fallback>
        </mc:AlternateContent>
      </w:r>
    </w:p>
    <w:p w14:paraId="00F106C5" w14:textId="77777777" w:rsidR="005D372A" w:rsidRPr="001D6D10" w:rsidRDefault="005D372A" w:rsidP="005D372A">
      <w:pPr>
        <w:rPr>
          <w:rFonts w:ascii="ＭＳ 明朝" w:hAnsi="ＭＳ 明朝"/>
          <w:sz w:val="22"/>
          <w:szCs w:val="22"/>
        </w:rPr>
      </w:pPr>
      <w:r w:rsidRPr="001D6D10">
        <w:rPr>
          <w:rFonts w:ascii="ＭＳ 明朝" w:hAnsi="ＭＳ 明朝" w:hint="eastAsia"/>
          <w:noProof/>
          <w:sz w:val="22"/>
          <w:szCs w:val="22"/>
        </w:rPr>
        <mc:AlternateContent>
          <mc:Choice Requires="wps">
            <w:drawing>
              <wp:anchor distT="0" distB="0" distL="114300" distR="114300" simplePos="0" relativeHeight="252957696" behindDoc="0" locked="0" layoutInCell="1" allowOverlap="1" wp14:anchorId="1C9B3670" wp14:editId="7749E010">
                <wp:simplePos x="0" y="0"/>
                <wp:positionH relativeFrom="column">
                  <wp:posOffset>3588567</wp:posOffset>
                </wp:positionH>
                <wp:positionV relativeFrom="paragraph">
                  <wp:posOffset>37374</wp:posOffset>
                </wp:positionV>
                <wp:extent cx="428625" cy="504825"/>
                <wp:effectExtent l="0" t="0" r="28575" b="28575"/>
                <wp:wrapNone/>
                <wp:docPr id="198" name="フリーフォーム 198"/>
                <wp:cNvGraphicFramePr/>
                <a:graphic xmlns:a="http://schemas.openxmlformats.org/drawingml/2006/main">
                  <a:graphicData uri="http://schemas.microsoft.com/office/word/2010/wordprocessingShape">
                    <wps:wsp>
                      <wps:cNvSpPr/>
                      <wps:spPr>
                        <a:xfrm>
                          <a:off x="0" y="0"/>
                          <a:ext cx="428625" cy="504825"/>
                        </a:xfrm>
                        <a:custGeom>
                          <a:avLst/>
                          <a:gdLst>
                            <a:gd name="connsiteX0" fmla="*/ 0 w 428625"/>
                            <a:gd name="connsiteY0" fmla="*/ 504825 h 504825"/>
                            <a:gd name="connsiteX1" fmla="*/ 0 w 428625"/>
                            <a:gd name="connsiteY1" fmla="*/ 0 h 504825"/>
                            <a:gd name="connsiteX2" fmla="*/ 428625 w 428625"/>
                            <a:gd name="connsiteY2" fmla="*/ 0 h 504825"/>
                          </a:gdLst>
                          <a:ahLst/>
                          <a:cxnLst>
                            <a:cxn ang="0">
                              <a:pos x="connsiteX0" y="connsiteY0"/>
                            </a:cxn>
                            <a:cxn ang="0">
                              <a:pos x="connsiteX1" y="connsiteY1"/>
                            </a:cxn>
                            <a:cxn ang="0">
                              <a:pos x="connsiteX2" y="connsiteY2"/>
                            </a:cxn>
                          </a:cxnLst>
                          <a:rect l="l" t="t" r="r" b="b"/>
                          <a:pathLst>
                            <a:path w="428625" h="504825">
                              <a:moveTo>
                                <a:pt x="0" y="504825"/>
                              </a:moveTo>
                              <a:lnTo>
                                <a:pt x="0" y="0"/>
                              </a:lnTo>
                              <a:lnTo>
                                <a:pt x="428625" y="0"/>
                              </a:lnTo>
                            </a:path>
                          </a:pathLst>
                        </a:cu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F1851A7" id="フリーフォーム 198" o:spid="_x0000_s1026" style="position:absolute;left:0;text-align:left;margin-left:282.55pt;margin-top:2.95pt;width:33.75pt;height:39.75pt;z-index:252957696;visibility:visible;mso-wrap-style:square;mso-wrap-distance-left:9pt;mso-wrap-distance-top:0;mso-wrap-distance-right:9pt;mso-wrap-distance-bottom:0;mso-position-horizontal:absolute;mso-position-horizontal-relative:text;mso-position-vertical:absolute;mso-position-vertical-relative:text;v-text-anchor:middle" coordsize="428625,504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" path="m,504825l,,428625,e" filled="f" strokecolor="windowText">
                <v:path arrowok="t" o:connecttype="custom" o:connectlocs="0,504825;0,0;428625,0" o:connectangles="0,0,0"/>
              </v:shape>
            </w:pict>
          </mc:Fallback>
        </mc:AlternateContent>
      </w:r>
      <w:r w:rsidRPr="001D6D10">
        <w:rPr>
          <w:rFonts w:ascii="ＭＳ 明朝" w:hAnsi="ＭＳ 明朝" w:hint="eastAsia"/>
          <w:sz w:val="22"/>
          <w:szCs w:val="22"/>
        </w:rPr>
        <w:t>（１）設置基準アの場合</w:t>
      </w:r>
    </w:p>
    <w:p w14:paraId="399D56B5" w14:textId="77777777" w:rsidR="005D372A" w:rsidRPr="001D6D10" w:rsidRDefault="005D372A" w:rsidP="005D372A">
      <w:pPr>
        <w:rPr>
          <w:rFonts w:ascii="ＭＳ 明朝" w:hAnsi="ＭＳ 明朝"/>
          <w:sz w:val="22"/>
          <w:szCs w:val="22"/>
        </w:rPr>
      </w:pPr>
      <w:r w:rsidRPr="001D6D10">
        <w:rPr>
          <w:rFonts w:ascii="ＭＳ 明朝" w:hAnsi="ＭＳ 明朝"/>
          <w:noProof/>
          <w:sz w:val="22"/>
          <w:szCs w:val="22"/>
        </w:rPr>
        <mc:AlternateContent>
          <mc:Choice Requires="wps">
            <w:drawing>
              <wp:anchor distT="0" distB="0" distL="114300" distR="114300" simplePos="0" relativeHeight="252991488" behindDoc="0" locked="0" layoutInCell="1" allowOverlap="1" wp14:anchorId="2E791193" wp14:editId="6825B11C">
                <wp:simplePos x="0" y="0"/>
                <wp:positionH relativeFrom="column">
                  <wp:posOffset>-57785</wp:posOffset>
                </wp:positionH>
                <wp:positionV relativeFrom="paragraph">
                  <wp:posOffset>82550</wp:posOffset>
                </wp:positionV>
                <wp:extent cx="2110105" cy="685800"/>
                <wp:effectExtent l="0" t="0" r="23495" b="19050"/>
                <wp:wrapNone/>
                <wp:docPr id="162" name="AutoShape 20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0105" cy="685800"/>
                        </a:xfrm>
                        <a:prstGeom prst="roundRect">
                          <a:avLst>
                            <a:gd name="adj" fmla="val 16667"/>
                          </a:avLst>
                        </a:prstGeom>
                        <a:solidFill>
                          <a:srgbClr val="FFFFFF"/>
                        </a:solidFill>
                        <a:ln w="9525">
                          <a:solidFill>
                            <a:srgbClr val="000000"/>
                          </a:solidFill>
                          <a:round/>
                          <a:headEnd/>
                          <a:tailEnd/>
                        </a:ln>
                      </wps:spPr>
                      <wps:txbx>
                        <w:txbxContent>
                          <w:p w14:paraId="0F297B18" w14:textId="77777777" w:rsidR="006A5267" w:rsidRDefault="006A5267" w:rsidP="005D372A">
                            <w:pPr>
                              <w:ind w:firstLineChars="100" w:firstLine="201"/>
                              <w:rPr>
                                <w:rFonts w:ascii="ＭＳ ゴシック" w:eastAsia="ＭＳ ゴシック" w:hAnsi="ＭＳ ゴシック"/>
                                <w:sz w:val="20"/>
                                <w:szCs w:val="20"/>
                              </w:rPr>
                            </w:pPr>
                            <w:r>
                              <w:rPr>
                                <w:rFonts w:ascii="ＭＳ ゴシック" w:eastAsia="ＭＳ ゴシック" w:hAnsi="ＭＳ ゴシック" w:hint="eastAsia"/>
                                <w:sz w:val="20"/>
                                <w:szCs w:val="20"/>
                              </w:rPr>
                              <w:t>時間内：危機管理室他</w:t>
                            </w:r>
                          </w:p>
                          <w:p w14:paraId="456412DF" w14:textId="77777777" w:rsidR="006A5267" w:rsidRPr="00C61A0B" w:rsidRDefault="006A5267" w:rsidP="005D372A">
                            <w:pPr>
                              <w:ind w:firstLineChars="100" w:firstLine="201"/>
                              <w:rPr>
                                <w:rFonts w:ascii="ＭＳ ゴシック" w:eastAsia="ＭＳ ゴシック" w:hAnsi="ＭＳ ゴシック"/>
                                <w:sz w:val="20"/>
                                <w:szCs w:val="20"/>
                              </w:rPr>
                            </w:pPr>
                            <w:r>
                              <w:rPr>
                                <w:rFonts w:ascii="ＭＳ ゴシック" w:eastAsia="ＭＳ ゴシック" w:hAnsi="ＭＳ ゴシック" w:hint="eastAsia"/>
                                <w:sz w:val="20"/>
                                <w:szCs w:val="20"/>
                              </w:rPr>
                              <w:t>時間外：防災・危機管理当直</w:t>
                            </w:r>
                          </w:p>
                        </w:txbxContent>
                      </wps:txbx>
                      <wps:bodyPr rot="0" vert="horz" wrap="square" lIns="74295" tIns="8890" rIns="74295" bIns="8890" anchor="ctr" anchorCtr="0" upright="1">
                        <a:noAutofit/>
                      </wps:bodyPr>
                    </wps:wsp>
                  </a:graphicData>
                </a:graphic>
              </wp:anchor>
            </w:drawing>
          </mc:Choice>
          <mc:Fallback>
            <w:pict>
              <v:roundrect w14:anchorId="2E791193" id="_x0000_s1168" style="position:absolute;left:0;text-align:left;margin-left:-4.55pt;margin-top:6.5pt;width:166.15pt;height:54pt;z-index:2529914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">
                <v:textbox inset="5.85pt,.7pt,5.85pt,.7pt">
                  <w:txbxContent>
                    <w:p w14:paraId="0F297B18" w14:textId="77777777" w:rsidR="006A5267" w:rsidRDefault="006A5267" w:rsidP="005D372A">
                      <w:pPr>
                        <w:ind w:firstLineChars="100" w:firstLine="201"/>
                        <w:rPr>
                          <w:rFonts w:ascii="ＭＳ ゴシック" w:eastAsia="ＭＳ ゴシック" w:hAnsi="ＭＳ ゴシック"/>
                          <w:sz w:val="20"/>
                          <w:szCs w:val="20"/>
                        </w:rPr>
                      </w:pPr>
                      <w:r>
                        <w:rPr>
                          <w:rFonts w:ascii="ＭＳ ゴシック" w:eastAsia="ＭＳ ゴシック" w:hAnsi="ＭＳ ゴシック" w:hint="eastAsia"/>
                          <w:sz w:val="20"/>
                          <w:szCs w:val="20"/>
                        </w:rPr>
                        <w:t>時間内：危機管理室他</w:t>
                      </w:r>
                    </w:p>
                    <w:p w14:paraId="456412DF" w14:textId="77777777" w:rsidR="006A5267" w:rsidRPr="00C61A0B" w:rsidRDefault="006A5267" w:rsidP="005D372A">
                      <w:pPr>
                        <w:ind w:firstLineChars="100" w:firstLine="201"/>
                        <w:rPr>
                          <w:rFonts w:ascii="ＭＳ ゴシック" w:eastAsia="ＭＳ ゴシック" w:hAnsi="ＭＳ ゴシック"/>
                          <w:sz w:val="20"/>
                          <w:szCs w:val="20"/>
                        </w:rPr>
                      </w:pPr>
                      <w:r>
                        <w:rPr>
                          <w:rFonts w:ascii="ＭＳ ゴシック" w:eastAsia="ＭＳ ゴシック" w:hAnsi="ＭＳ ゴシック" w:hint="eastAsia"/>
                          <w:sz w:val="20"/>
                          <w:szCs w:val="20"/>
                        </w:rPr>
                        <w:t>時間外：防災・危機管理当直</w:t>
                      </w:r>
                    </w:p>
                  </w:txbxContent>
                </v:textbox>
              </v:roundrect>
            </w:pict>
          </mc:Fallback>
        </mc:AlternateContent>
      </w:r>
      <w:r w:rsidRPr="001D6D10">
        <w:rPr>
          <w:rFonts w:ascii="ＭＳ 明朝" w:hAnsi="ＭＳ 明朝"/>
          <w:noProof/>
          <w:sz w:val="22"/>
          <w:szCs w:val="22"/>
        </w:rPr>
        <mc:AlternateContent>
          <mc:Choice Requires="wps">
            <w:drawing>
              <wp:anchor distT="0" distB="0" distL="114300" distR="114300" simplePos="0" relativeHeight="252992512" behindDoc="0" locked="0" layoutInCell="1" allowOverlap="1" wp14:anchorId="2F7BAC73" wp14:editId="09085D36">
                <wp:simplePos x="0" y="0"/>
                <wp:positionH relativeFrom="column">
                  <wp:posOffset>3428365</wp:posOffset>
                </wp:positionH>
                <wp:positionV relativeFrom="paragraph">
                  <wp:posOffset>196850</wp:posOffset>
                </wp:positionV>
                <wp:extent cx="1943100" cy="457200"/>
                <wp:effectExtent l="19050" t="19050" r="19050" b="19050"/>
                <wp:wrapNone/>
                <wp:docPr id="163" name="AutoShape 20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457200"/>
                        </a:xfrm>
                        <a:prstGeom prst="roundRect">
                          <a:avLst>
                            <a:gd name="adj" fmla="val 16667"/>
                          </a:avLst>
                        </a:prstGeom>
                        <a:solidFill>
                          <a:srgbClr val="FFFFFF"/>
                        </a:solidFill>
                        <a:ln w="44450" cmpd="dbl">
                          <a:solidFill>
                            <a:srgbClr val="000000"/>
                          </a:solidFill>
                          <a:round/>
                          <a:headEnd/>
                          <a:tailEnd/>
                        </a:ln>
                      </wps:spPr>
                      <wps:txbx>
                        <w:txbxContent>
                          <w:p w14:paraId="25016695" w14:textId="77777777" w:rsidR="006A5267" w:rsidRDefault="006A5267" w:rsidP="005D372A">
                            <w:pPr>
                              <w:jc w:val="center"/>
                            </w:pPr>
                            <w:r>
                              <w:rPr>
                                <w:rFonts w:hint="eastAsia"/>
                              </w:rPr>
                              <w:t>災害対策本部</w:t>
                            </w:r>
                          </w:p>
                        </w:txbxContent>
                      </wps:txbx>
                      <wps:bodyPr rot="0" vert="horz" wrap="square" lIns="74295" tIns="8890" rIns="74295" bIns="8890" anchor="ctr" anchorCtr="0" upright="1">
                        <a:noAutofit/>
                      </wps:bodyPr>
                    </wps:wsp>
                  </a:graphicData>
                </a:graphic>
              </wp:anchor>
            </w:drawing>
          </mc:Choice>
          <mc:Fallback>
            <w:pict>
              <v:roundrect w14:anchorId="2F7BAC73" id="_x0000_s1169" style="position:absolute;left:0;text-align:left;margin-left:269.95pt;margin-top:15.5pt;width:153pt;height:36pt;z-index:2529925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" strokeweight="3.5pt">
                <v:stroke linestyle="thinThin"/>
                <v:textbox inset="5.85pt,.7pt,5.85pt,.7pt">
                  <w:txbxContent>
                    <w:p w14:paraId="25016695" w14:textId="77777777" w:rsidR="006A5267" w:rsidRDefault="006A5267" w:rsidP="005D372A">
                      <w:pPr>
                        <w:jc w:val="center"/>
                      </w:pPr>
                      <w:r>
                        <w:rPr>
                          <w:rFonts w:hint="eastAsia"/>
                        </w:rPr>
                        <w:t>災害対策本部</w:t>
                      </w:r>
                    </w:p>
                  </w:txbxContent>
                </v:textbox>
              </v:roundrect>
            </w:pict>
          </mc:Fallback>
        </mc:AlternateContent>
      </w:r>
    </w:p>
    <w:p w14:paraId="64143EDC" w14:textId="77777777" w:rsidR="005D372A" w:rsidRPr="001D6D10" w:rsidRDefault="005D372A" w:rsidP="005D372A">
      <w:pPr>
        <w:rPr>
          <w:rFonts w:ascii="ＭＳ 明朝" w:hAnsi="ＭＳ 明朝"/>
          <w:sz w:val="22"/>
          <w:szCs w:val="22"/>
        </w:rPr>
      </w:pPr>
      <w:r w:rsidRPr="001D6D10">
        <w:rPr>
          <w:rFonts w:ascii="ＭＳ 明朝" w:hAnsi="ＭＳ 明朝"/>
          <w:noProof/>
          <w:sz w:val="22"/>
          <w:szCs w:val="22"/>
        </w:rPr>
        <mc:AlternateContent>
          <mc:Choice Requires="wps">
            <w:drawing>
              <wp:anchor distT="0" distB="0" distL="114300" distR="114300" simplePos="0" relativeHeight="252995584" behindDoc="0" locked="0" layoutInCell="1" allowOverlap="1" wp14:anchorId="551B3985" wp14:editId="20EC9286">
                <wp:simplePos x="0" y="0"/>
                <wp:positionH relativeFrom="column">
                  <wp:posOffset>2047240</wp:posOffset>
                </wp:positionH>
                <wp:positionV relativeFrom="paragraph">
                  <wp:posOffset>201295</wp:posOffset>
                </wp:positionV>
                <wp:extent cx="1376045" cy="0"/>
                <wp:effectExtent l="0" t="76200" r="14605" b="95250"/>
                <wp:wrapNone/>
                <wp:docPr id="164" name="直線矢印コネクタ 164"/>
                <wp:cNvGraphicFramePr/>
                <a:graphic xmlns:a="http://schemas.openxmlformats.org/drawingml/2006/main">
                  <a:graphicData uri="http://schemas.microsoft.com/office/word/2010/wordprocessingShape">
                    <wps:wsp>
                      <wps:cNvCnPr/>
                      <wps:spPr>
                        <a:xfrm>
                          <a:off x="0" y="0"/>
                          <a:ext cx="1376045" cy="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w14:anchorId="1896DBAF" id="直線矢印コネクタ 164" o:spid="_x0000_s1026" type="#_x0000_t32" style="position:absolute;left:0;text-align:left;margin-left:161.2pt;margin-top:15.85pt;width:108.35pt;height:0;z-index:25299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" strokecolor="windowText">
                <v:stroke endarrow="block"/>
              </v:shape>
            </w:pict>
          </mc:Fallback>
        </mc:AlternateContent>
      </w:r>
    </w:p>
    <w:p w14:paraId="77BC72CF" w14:textId="77777777" w:rsidR="005D372A" w:rsidRPr="001D6D10" w:rsidRDefault="005D372A" w:rsidP="005D372A">
      <w:pPr>
        <w:rPr>
          <w:rFonts w:ascii="ＭＳ 明朝" w:hAnsi="ＭＳ 明朝"/>
          <w:sz w:val="22"/>
          <w:szCs w:val="22"/>
        </w:rPr>
      </w:pPr>
    </w:p>
    <w:p w14:paraId="138D56D4" w14:textId="77777777" w:rsidR="005D372A" w:rsidRPr="001D6D10" w:rsidRDefault="005D372A" w:rsidP="005D372A">
      <w:pPr>
        <w:rPr>
          <w:rFonts w:ascii="ＭＳ 明朝" w:hAnsi="ＭＳ 明朝"/>
          <w:sz w:val="22"/>
          <w:szCs w:val="22"/>
        </w:rPr>
      </w:pPr>
      <w:r w:rsidRPr="001D6D10">
        <w:rPr>
          <w:rFonts w:ascii="ＭＳ 明朝" w:hAnsi="ＭＳ 明朝" w:hint="eastAsia"/>
          <w:noProof/>
          <w:sz w:val="22"/>
          <w:szCs w:val="22"/>
        </w:rPr>
        <mc:AlternateContent>
          <mc:Choice Requires="wps">
            <w:drawing>
              <wp:anchor distT="0" distB="0" distL="114300" distR="114300" simplePos="0" relativeHeight="252997632" behindDoc="0" locked="0" layoutInCell="1" allowOverlap="1" wp14:anchorId="470BEE99" wp14:editId="2EBDD11C">
                <wp:simplePos x="0" y="0"/>
                <wp:positionH relativeFrom="column">
                  <wp:posOffset>4546600</wp:posOffset>
                </wp:positionH>
                <wp:positionV relativeFrom="paragraph">
                  <wp:posOffset>190500</wp:posOffset>
                </wp:positionV>
                <wp:extent cx="457200" cy="228600"/>
                <wp:effectExtent l="0" t="0" r="0" b="0"/>
                <wp:wrapNone/>
                <wp:docPr id="166" name="Text Box 20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CF591F" w14:textId="77777777" w:rsidR="006A5267" w:rsidRPr="00A80169" w:rsidRDefault="006A5267" w:rsidP="005D372A">
                            <w:pPr>
                              <w:rPr>
                                <w:rFonts w:ascii="ＭＳ 明朝" w:hAnsi="ＭＳ 明朝"/>
                                <w:szCs w:val="21"/>
                              </w:rPr>
                            </w:pPr>
                            <w:r>
                              <w:rPr>
                                <w:rFonts w:ascii="ＭＳ 明朝" w:hAnsi="ＭＳ 明朝" w:hint="eastAsia"/>
                                <w:szCs w:val="21"/>
                              </w:rPr>
                              <w:t>連携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BEE99" id="_x0000_s1170" type="#_x0000_t202" style="position:absolute;left:0;text-align:left;margin-left:358pt;margin-top:15pt;width:36pt;height:18pt;z-index:25299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" filled="f" stroked="f">
                <v:textbox inset="5.85pt,.7pt,5.85pt,.7pt">
                  <w:txbxContent>
                    <w:p w14:paraId="5ECF591F" w14:textId="77777777" w:rsidR="006A5267" w:rsidRPr="00A80169" w:rsidRDefault="006A5267" w:rsidP="005D372A">
                      <w:pPr>
                        <w:rPr>
                          <w:rFonts w:ascii="ＭＳ 明朝" w:hAnsi="ＭＳ 明朝"/>
                          <w:szCs w:val="21"/>
                        </w:rPr>
                      </w:pPr>
                      <w:r>
                        <w:rPr>
                          <w:rFonts w:ascii="ＭＳ 明朝" w:hAnsi="ＭＳ 明朝" w:hint="eastAsia"/>
                          <w:szCs w:val="21"/>
                        </w:rPr>
                        <w:t>連携</w:t>
                      </w:r>
                    </w:p>
                  </w:txbxContent>
                </v:textbox>
              </v:shape>
            </w:pict>
          </mc:Fallback>
        </mc:AlternateContent>
      </w:r>
      <w:r w:rsidRPr="001D6D10">
        <w:rPr>
          <w:rFonts w:ascii="ＭＳ 明朝" w:hAnsi="ＭＳ 明朝" w:hint="eastAsia"/>
          <w:noProof/>
          <w:sz w:val="22"/>
          <w:szCs w:val="22"/>
        </w:rPr>
        <mc:AlternateContent>
          <mc:Choice Requires="wps">
            <w:drawing>
              <wp:anchor distT="0" distB="0" distL="114300" distR="114300" simplePos="0" relativeHeight="252996608" behindDoc="0" locked="0" layoutInCell="1" allowOverlap="1" wp14:anchorId="70C29E01" wp14:editId="430BDC04">
                <wp:simplePos x="0" y="0"/>
                <wp:positionH relativeFrom="column">
                  <wp:posOffset>3765550</wp:posOffset>
                </wp:positionH>
                <wp:positionV relativeFrom="paragraph">
                  <wp:posOffset>190500</wp:posOffset>
                </wp:positionV>
                <wp:extent cx="457200" cy="228600"/>
                <wp:effectExtent l="0" t="0" r="0" b="0"/>
                <wp:wrapNone/>
                <wp:docPr id="174" name="Text Box 20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4660EF" w14:textId="77777777" w:rsidR="006A5267" w:rsidRPr="00A80169" w:rsidRDefault="006A5267" w:rsidP="005D372A">
                            <w:pPr>
                              <w:rPr>
                                <w:rFonts w:ascii="ＭＳ 明朝" w:hAnsi="ＭＳ 明朝"/>
                                <w:szCs w:val="21"/>
                              </w:rPr>
                            </w:pPr>
                            <w:r w:rsidRPr="00A80169">
                              <w:rPr>
                                <w:rFonts w:ascii="ＭＳ 明朝" w:hAnsi="ＭＳ 明朝" w:hint="eastAsia"/>
                                <w:szCs w:val="21"/>
                              </w:rPr>
                              <w:t>連絡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C29E01" id="_x0000_s1171" type="#_x0000_t202" style="position:absolute;left:0;text-align:left;margin-left:296.5pt;margin-top:15pt;width:36pt;height:18pt;z-index:25299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" filled="f" stroked="f">
                <v:textbox inset="5.85pt,.7pt,5.85pt,.7pt">
                  <w:txbxContent>
                    <w:p w14:paraId="754660EF" w14:textId="77777777" w:rsidR="006A5267" w:rsidRPr="00A80169" w:rsidRDefault="006A5267" w:rsidP="005D372A">
                      <w:pPr>
                        <w:rPr>
                          <w:rFonts w:ascii="ＭＳ 明朝" w:hAnsi="ＭＳ 明朝"/>
                          <w:szCs w:val="21"/>
                        </w:rPr>
                      </w:pPr>
                      <w:r w:rsidRPr="00A80169">
                        <w:rPr>
                          <w:rFonts w:ascii="ＭＳ 明朝" w:hAnsi="ＭＳ 明朝" w:hint="eastAsia"/>
                          <w:szCs w:val="21"/>
                        </w:rPr>
                        <w:t>連絡</w:t>
                      </w:r>
                    </w:p>
                  </w:txbxContent>
                </v:textbox>
              </v:shape>
            </w:pict>
          </mc:Fallback>
        </mc:AlternateContent>
      </w:r>
      <w:r w:rsidRPr="001D6D10">
        <w:rPr>
          <w:rFonts w:ascii="ＭＳ 明朝" w:hAnsi="ＭＳ 明朝"/>
          <w:noProof/>
          <w:sz w:val="22"/>
          <w:szCs w:val="22"/>
        </w:rPr>
        <mc:AlternateContent>
          <mc:Choice Requires="wps">
            <w:drawing>
              <wp:anchor distT="0" distB="0" distL="114300" distR="114300" simplePos="0" relativeHeight="252993536" behindDoc="0" locked="0" layoutInCell="1" allowOverlap="1" wp14:anchorId="7C9CA170" wp14:editId="39044BD0">
                <wp:simplePos x="0" y="0"/>
                <wp:positionH relativeFrom="column">
                  <wp:posOffset>4104640</wp:posOffset>
                </wp:positionH>
                <wp:positionV relativeFrom="paragraph">
                  <wp:posOffset>48260</wp:posOffset>
                </wp:positionV>
                <wp:extent cx="571500" cy="533400"/>
                <wp:effectExtent l="38100" t="19050" r="19050" b="38100"/>
                <wp:wrapNone/>
                <wp:docPr id="183" name="AutoShape 20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33400"/>
                        </a:xfrm>
                        <a:prstGeom prst="upDownArrow">
                          <a:avLst>
                            <a:gd name="adj1" fmla="val 50000"/>
                            <a:gd name="adj2" fmla="val 2400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V relativeFrom="margin">
                  <wp14:pctHeight>0</wp14:pctHeight>
                </wp14:sizeRelV>
              </wp:anchor>
            </w:drawing>
          </mc:Choice>
          <mc:Fallback>
            <w:pict>
              <v:shape w14:anchorId="5E7E2E75" id="AutoShape 2041" o:spid="_x0000_s1026" type="#_x0000_t70" style="position:absolute;left:0;text-align:left;margin-left:323.2pt;margin-top:3.8pt;width:45pt;height:42pt;z-index:25299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" adj=",5184">
                <v:textbox inset="5.85pt,.7pt,5.85pt,.7pt"/>
              </v:shape>
            </w:pict>
          </mc:Fallback>
        </mc:AlternateContent>
      </w:r>
    </w:p>
    <w:p w14:paraId="3048BE96" w14:textId="77777777" w:rsidR="005D372A" w:rsidRPr="001D6D10" w:rsidRDefault="005D372A" w:rsidP="005D372A">
      <w:pPr>
        <w:rPr>
          <w:rFonts w:ascii="ＭＳ 明朝" w:hAnsi="ＭＳ 明朝"/>
          <w:sz w:val="22"/>
          <w:szCs w:val="22"/>
        </w:rPr>
      </w:pPr>
    </w:p>
    <w:p w14:paraId="71C4437A" w14:textId="77777777" w:rsidR="005D372A" w:rsidRPr="001D6D10" w:rsidRDefault="005D372A" w:rsidP="005D372A">
      <w:pPr>
        <w:rPr>
          <w:rFonts w:ascii="ＭＳ 明朝" w:hAnsi="ＭＳ 明朝"/>
          <w:sz w:val="22"/>
          <w:szCs w:val="22"/>
        </w:rPr>
      </w:pPr>
      <w:r w:rsidRPr="001D6D10">
        <w:rPr>
          <w:rFonts w:ascii="ＭＳ 明朝" w:hAnsi="ＭＳ 明朝"/>
          <w:noProof/>
          <w:sz w:val="22"/>
          <w:szCs w:val="22"/>
        </w:rPr>
        <mc:AlternateContent>
          <mc:Choice Requires="wps">
            <w:drawing>
              <wp:anchor distT="0" distB="0" distL="114300" distR="114300" simplePos="0" relativeHeight="252994560" behindDoc="0" locked="0" layoutInCell="1" allowOverlap="1" wp14:anchorId="75EA7737" wp14:editId="74DD338A">
                <wp:simplePos x="0" y="0"/>
                <wp:positionH relativeFrom="column">
                  <wp:posOffset>3428365</wp:posOffset>
                </wp:positionH>
                <wp:positionV relativeFrom="paragraph">
                  <wp:posOffset>219075</wp:posOffset>
                </wp:positionV>
                <wp:extent cx="1943100" cy="342900"/>
                <wp:effectExtent l="19050" t="19050" r="19050" b="19050"/>
                <wp:wrapNone/>
                <wp:docPr id="192" name="AutoShape 20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342900"/>
                        </a:xfrm>
                        <a:prstGeom prst="roundRect">
                          <a:avLst>
                            <a:gd name="adj" fmla="val 16667"/>
                          </a:avLst>
                        </a:prstGeom>
                        <a:solidFill>
                          <a:srgbClr val="FFFFFF"/>
                        </a:solidFill>
                        <a:ln w="44450" cmpd="thinThick">
                          <a:solidFill>
                            <a:srgbClr val="000000"/>
                          </a:solidFill>
                          <a:round/>
                          <a:headEnd/>
                          <a:tailEnd/>
                        </a:ln>
                      </wps:spPr>
                      <wps:txbx>
                        <w:txbxContent>
                          <w:p w14:paraId="62EB96FB" w14:textId="77777777" w:rsidR="006A5267" w:rsidRDefault="006A5267" w:rsidP="005D372A">
                            <w:pPr>
                              <w:jc w:val="center"/>
                            </w:pPr>
                            <w:r>
                              <w:rPr>
                                <w:rFonts w:ascii="ＭＳ ゴシック" w:eastAsia="ＭＳ ゴシック" w:hAnsi="ＭＳ ゴシック" w:hint="eastAsia"/>
                                <w:sz w:val="20"/>
                                <w:szCs w:val="20"/>
                              </w:rPr>
                              <w:t>地</w:t>
                            </w:r>
                            <w:r w:rsidRPr="00BB4422">
                              <w:rPr>
                                <w:rFonts w:ascii="ＭＳ ゴシック" w:eastAsia="ＭＳ ゴシック" w:hAnsi="ＭＳ ゴシック" w:hint="eastAsia"/>
                                <w:sz w:val="20"/>
                                <w:szCs w:val="20"/>
                              </w:rPr>
                              <w:t>域連絡部</w:t>
                            </w:r>
                          </w:p>
                        </w:txbxContent>
                      </wps:txbx>
                      <wps:bodyPr rot="0" vert="horz" wrap="square" lIns="74295" tIns="8890" rIns="74295" bIns="8890" anchor="ctr" anchorCtr="0" upright="1">
                        <a:noAutofit/>
                      </wps:bodyPr>
                    </wps:wsp>
                  </a:graphicData>
                </a:graphic>
              </wp:anchor>
            </w:drawing>
          </mc:Choice>
          <mc:Fallback>
            <w:pict>
              <v:roundrect w14:anchorId="75EA7737" id="_x0000_s1172" style="position:absolute;left:0;text-align:left;margin-left:269.95pt;margin-top:17.25pt;width:153pt;height:27pt;z-index:2529945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" strokeweight="3.5pt">
                <v:stroke linestyle="thinThick"/>
                <v:textbox inset="5.85pt,.7pt,5.85pt,.7pt">
                  <w:txbxContent>
                    <w:p w14:paraId="62EB96FB" w14:textId="77777777" w:rsidR="006A5267" w:rsidRDefault="006A5267" w:rsidP="005D372A">
                      <w:pPr>
                        <w:jc w:val="center"/>
                      </w:pPr>
                      <w:r>
                        <w:rPr>
                          <w:rFonts w:ascii="ＭＳ ゴシック" w:eastAsia="ＭＳ ゴシック" w:hAnsi="ＭＳ ゴシック" w:hint="eastAsia"/>
                          <w:sz w:val="20"/>
                          <w:szCs w:val="20"/>
                        </w:rPr>
                        <w:t>地</w:t>
                      </w:r>
                      <w:r w:rsidRPr="00BB4422">
                        <w:rPr>
                          <w:rFonts w:ascii="ＭＳ ゴシック" w:eastAsia="ＭＳ ゴシック" w:hAnsi="ＭＳ ゴシック" w:hint="eastAsia"/>
                          <w:sz w:val="20"/>
                          <w:szCs w:val="20"/>
                        </w:rPr>
                        <w:t>域連絡部</w:t>
                      </w:r>
                    </w:p>
                  </w:txbxContent>
                </v:textbox>
              </v:roundrect>
            </w:pict>
          </mc:Fallback>
        </mc:AlternateContent>
      </w:r>
    </w:p>
    <w:p w14:paraId="115D8800" w14:textId="77777777" w:rsidR="005D372A" w:rsidRPr="001D6D10" w:rsidRDefault="005D372A" w:rsidP="005D372A">
      <w:pPr>
        <w:rPr>
          <w:rFonts w:ascii="ＭＳ 明朝" w:hAnsi="ＭＳ 明朝"/>
          <w:sz w:val="22"/>
          <w:szCs w:val="22"/>
        </w:rPr>
      </w:pPr>
    </w:p>
    <w:p w14:paraId="4C371209" w14:textId="77777777" w:rsidR="005D372A" w:rsidRPr="001D6D10" w:rsidRDefault="005D372A" w:rsidP="005D372A">
      <w:pPr>
        <w:rPr>
          <w:rFonts w:ascii="ＭＳ 明朝" w:hAnsi="ＭＳ 明朝"/>
          <w:sz w:val="22"/>
          <w:szCs w:val="22"/>
        </w:rPr>
      </w:pPr>
    </w:p>
    <w:p w14:paraId="77BBB949" w14:textId="77777777" w:rsidR="005D372A" w:rsidRPr="001D6D10" w:rsidRDefault="005D372A" w:rsidP="005D372A">
      <w:pPr>
        <w:rPr>
          <w:rFonts w:ascii="ＭＳ 明朝" w:hAnsi="ＭＳ 明朝"/>
          <w:sz w:val="22"/>
          <w:szCs w:val="22"/>
        </w:rPr>
      </w:pPr>
      <w:r w:rsidRPr="001D6D10">
        <w:rPr>
          <w:rFonts w:ascii="ＭＳ 明朝" w:hAnsi="ＭＳ 明朝" w:hint="eastAsia"/>
          <w:noProof/>
          <w:sz w:val="22"/>
          <w:szCs w:val="22"/>
        </w:rPr>
        <mc:AlternateContent>
          <mc:Choice Requires="wps">
            <w:drawing>
              <wp:anchor distT="0" distB="0" distL="114300" distR="114300" simplePos="0" relativeHeight="253021184" behindDoc="0" locked="0" layoutInCell="1" allowOverlap="1" wp14:anchorId="0F9041A8" wp14:editId="650F3230">
                <wp:simplePos x="0" y="0"/>
                <wp:positionH relativeFrom="column">
                  <wp:posOffset>3650615</wp:posOffset>
                </wp:positionH>
                <wp:positionV relativeFrom="paragraph">
                  <wp:posOffset>8890</wp:posOffset>
                </wp:positionV>
                <wp:extent cx="1562100" cy="390525"/>
                <wp:effectExtent l="0" t="0" r="19050" b="28575"/>
                <wp:wrapNone/>
                <wp:docPr id="343" name="正方形/長方形 343"/>
                <wp:cNvGraphicFramePr/>
                <a:graphic xmlns:a="http://schemas.openxmlformats.org/drawingml/2006/main">
                  <a:graphicData uri="http://schemas.microsoft.com/office/word/2010/wordprocessingShape">
                    <wps:wsp>
                      <wps:cNvSpPr/>
                      <wps:spPr>
                        <a:xfrm>
                          <a:off x="0" y="0"/>
                          <a:ext cx="1562100" cy="390525"/>
                        </a:xfrm>
                        <a:prstGeom prst="rect">
                          <a:avLst/>
                        </a:prstGeom>
                        <a:noFill/>
                        <a:ln w="25400" cap="flat" cmpd="dbl" algn="ctr">
                          <a:solidFill>
                            <a:sysClr val="windowText" lastClr="000000"/>
                          </a:solidFill>
                          <a:prstDash val="solid"/>
                        </a:ln>
                        <a:effectLst/>
                      </wps:spPr>
                      <wps:txbx>
                        <w:txbxContent>
                          <w:p w14:paraId="0127A64A" w14:textId="77777777" w:rsidR="006A5267" w:rsidRPr="006B1896" w:rsidRDefault="006A5267" w:rsidP="005D372A">
                            <w:pPr>
                              <w:jc w:val="center"/>
                              <w:rPr>
                                <w:color w:val="000000" w:themeColor="text1"/>
                                <w:sz w:val="20"/>
                                <w:szCs w:val="20"/>
                              </w:rPr>
                            </w:pPr>
                            <w:r>
                              <w:rPr>
                                <w:rFonts w:hint="eastAsia"/>
                                <w:color w:val="000000" w:themeColor="text1"/>
                                <w:sz w:val="20"/>
                                <w:szCs w:val="20"/>
                              </w:rPr>
                              <w:t>現地災害対策本部</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rect w14:anchorId="0F9041A8" id="正方形/長方形 343" o:spid="_x0000_s1173" style="position:absolute;left:0;text-align:left;margin-left:287.45pt;margin-top:.7pt;width:123pt;height:30.75pt;z-index:25302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" filled="f" strokecolor="windowText" strokeweight="2pt">
                <v:stroke linestyle="thinThin"/>
                <v:textbox inset=",0,,0">
                  <w:txbxContent>
                    <w:p w14:paraId="0127A64A" w14:textId="77777777" w:rsidR="006A5267" w:rsidRPr="006B1896" w:rsidRDefault="006A5267" w:rsidP="005D372A">
                      <w:pPr>
                        <w:jc w:val="center"/>
                        <w:rPr>
                          <w:color w:val="000000" w:themeColor="text1"/>
                          <w:sz w:val="20"/>
                          <w:szCs w:val="20"/>
                        </w:rPr>
                      </w:pPr>
                      <w:r>
                        <w:rPr>
                          <w:rFonts w:hint="eastAsia"/>
                          <w:color w:val="000000" w:themeColor="text1"/>
                          <w:sz w:val="20"/>
                          <w:szCs w:val="20"/>
                        </w:rPr>
                        <w:t>現地災害対策本部</w:t>
                      </w:r>
                    </w:p>
                  </w:txbxContent>
                </v:textbox>
              </v:rect>
            </w:pict>
          </mc:Fallback>
        </mc:AlternateContent>
      </w:r>
    </w:p>
    <w:p w14:paraId="77C01370" w14:textId="77777777" w:rsidR="005D372A" w:rsidRPr="001D6D10" w:rsidRDefault="005D372A" w:rsidP="005D372A">
      <w:pPr>
        <w:rPr>
          <w:rFonts w:ascii="ＭＳ 明朝" w:hAnsi="ＭＳ 明朝"/>
          <w:sz w:val="22"/>
          <w:szCs w:val="22"/>
        </w:rPr>
      </w:pPr>
    </w:p>
    <w:p w14:paraId="1EB69B83" w14:textId="77777777" w:rsidR="00E410D6" w:rsidRPr="001D6D10" w:rsidRDefault="00E410D6" w:rsidP="005D372A">
      <w:pPr>
        <w:rPr>
          <w:rFonts w:ascii="ＭＳ 明朝" w:hAnsi="ＭＳ 明朝"/>
          <w:sz w:val="22"/>
          <w:szCs w:val="22"/>
        </w:rPr>
      </w:pPr>
    </w:p>
    <w:p w14:paraId="5E78B2C0" w14:textId="77777777" w:rsidR="00E410D6" w:rsidRPr="001D6D10" w:rsidRDefault="00E410D6" w:rsidP="005D372A">
      <w:pPr>
        <w:rPr>
          <w:rFonts w:ascii="ＭＳ 明朝" w:hAnsi="ＭＳ 明朝"/>
          <w:sz w:val="22"/>
          <w:szCs w:val="22"/>
        </w:rPr>
      </w:pPr>
    </w:p>
    <w:p w14:paraId="576E5880" w14:textId="77777777" w:rsidR="00E410D6" w:rsidRPr="001D6D10" w:rsidRDefault="00E410D6" w:rsidP="005D372A">
      <w:pPr>
        <w:rPr>
          <w:rFonts w:ascii="ＭＳ 明朝" w:hAnsi="ＭＳ 明朝"/>
          <w:sz w:val="22"/>
          <w:szCs w:val="22"/>
        </w:rPr>
      </w:pPr>
    </w:p>
    <w:p w14:paraId="0099FBE7" w14:textId="77777777" w:rsidR="00E410D6" w:rsidRPr="001D6D10" w:rsidRDefault="00E410D6" w:rsidP="005D372A">
      <w:pPr>
        <w:rPr>
          <w:rFonts w:ascii="ＭＳ 明朝" w:hAnsi="ＭＳ 明朝"/>
          <w:sz w:val="22"/>
          <w:szCs w:val="22"/>
        </w:rPr>
      </w:pPr>
    </w:p>
    <w:p w14:paraId="2E618E7B" w14:textId="77777777" w:rsidR="005D372A" w:rsidRPr="001D6D10" w:rsidRDefault="005D372A" w:rsidP="005D372A">
      <w:pPr>
        <w:rPr>
          <w:rFonts w:ascii="ＭＳ 明朝" w:hAnsi="ＭＳ 明朝"/>
          <w:sz w:val="22"/>
          <w:szCs w:val="22"/>
        </w:rPr>
      </w:pPr>
      <w:r w:rsidRPr="001D6D10">
        <w:rPr>
          <w:rFonts w:ascii="ＭＳ 明朝" w:hAnsi="ＭＳ 明朝" w:hint="eastAsia"/>
          <w:sz w:val="22"/>
          <w:szCs w:val="22"/>
        </w:rPr>
        <w:lastRenderedPageBreak/>
        <w:t>（２）設置基準イの場合</w:t>
      </w:r>
      <w:r w:rsidRPr="001D6D10">
        <w:rPr>
          <w:rFonts w:ascii="ＭＳ 明朝" w:hAnsi="ＭＳ 明朝" w:hint="eastAsia"/>
          <w:noProof/>
          <w:sz w:val="22"/>
          <w:szCs w:val="22"/>
        </w:rPr>
        <mc:AlternateContent>
          <mc:Choice Requires="wps">
            <w:drawing>
              <wp:anchor distT="0" distB="0" distL="114300" distR="114300" simplePos="0" relativeHeight="252974080" behindDoc="0" locked="0" layoutInCell="1" allowOverlap="1" wp14:anchorId="4F8AC894" wp14:editId="13053B6C">
                <wp:simplePos x="0" y="0"/>
                <wp:positionH relativeFrom="column">
                  <wp:posOffset>2694940</wp:posOffset>
                </wp:positionH>
                <wp:positionV relativeFrom="paragraph">
                  <wp:posOffset>168910</wp:posOffset>
                </wp:positionV>
                <wp:extent cx="352425" cy="1466850"/>
                <wp:effectExtent l="0" t="0" r="28575" b="19050"/>
                <wp:wrapNone/>
                <wp:docPr id="204" name="AutoShape 20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1466850"/>
                        </a:xfrm>
                        <a:prstGeom prst="roundRect">
                          <a:avLst>
                            <a:gd name="adj" fmla="val 16667"/>
                          </a:avLst>
                        </a:prstGeom>
                        <a:solidFill>
                          <a:srgbClr val="FFFFFF"/>
                        </a:solidFill>
                        <a:ln w="3175">
                          <a:solidFill>
                            <a:srgbClr val="000000"/>
                          </a:solidFill>
                          <a:round/>
                          <a:headEnd/>
                          <a:tailEnd/>
                        </a:ln>
                      </wps:spPr>
                      <wps:txbx>
                        <w:txbxContent>
                          <w:p w14:paraId="02564B00" w14:textId="77777777" w:rsidR="006A5267" w:rsidRPr="00C04146" w:rsidRDefault="006A5267" w:rsidP="005D372A">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防災・危機管理指令部</w:t>
                            </w:r>
                          </w:p>
                        </w:txbxContent>
                      </wps:txbx>
                      <wps:bodyPr rot="0" vert="eaVert" wrap="square" lIns="0" tIns="8890" rIns="0"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F8AC894" id="_x0000_s1174" style="position:absolute;left:0;text-align:left;margin-left:212.2pt;margin-top:13.3pt;width:27.75pt;height:115.5pt;z-index:25297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" strokeweight=".25pt">
                <v:textbox style="layout-flow:vertical-ideographic" inset="0,.7pt,0,.7pt">
                  <w:txbxContent>
                    <w:p w14:paraId="02564B00" w14:textId="77777777" w:rsidR="006A5267" w:rsidRPr="00C04146" w:rsidRDefault="006A5267" w:rsidP="005D372A">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防災・危機管理指令部</w:t>
                      </w:r>
                    </w:p>
                  </w:txbxContent>
                </v:textbox>
              </v:roundrect>
            </w:pict>
          </mc:Fallback>
        </mc:AlternateContent>
      </w:r>
      <w:r w:rsidRPr="001D6D10">
        <w:rPr>
          <w:rFonts w:ascii="ＭＳ 明朝" w:hAnsi="ＭＳ 明朝" w:hint="eastAsia"/>
          <w:noProof/>
          <w:sz w:val="22"/>
          <w:szCs w:val="22"/>
        </w:rPr>
        <mc:AlternateContent>
          <mc:Choice Requires="wps">
            <w:drawing>
              <wp:anchor distT="0" distB="0" distL="114300" distR="114300" simplePos="0" relativeHeight="252969984" behindDoc="0" locked="0" layoutInCell="1" allowOverlap="1" wp14:anchorId="4B168406" wp14:editId="4AC56BDC">
                <wp:simplePos x="0" y="0"/>
                <wp:positionH relativeFrom="column">
                  <wp:posOffset>2056765</wp:posOffset>
                </wp:positionH>
                <wp:positionV relativeFrom="paragraph">
                  <wp:posOffset>168910</wp:posOffset>
                </wp:positionV>
                <wp:extent cx="352425" cy="1466850"/>
                <wp:effectExtent l="0" t="0" r="28575" b="19050"/>
                <wp:wrapNone/>
                <wp:docPr id="205" name="AutoShape 20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1466850"/>
                        </a:xfrm>
                        <a:prstGeom prst="roundRect">
                          <a:avLst>
                            <a:gd name="adj" fmla="val 16667"/>
                          </a:avLst>
                        </a:prstGeom>
                        <a:solidFill>
                          <a:srgbClr val="FFFFFF"/>
                        </a:solidFill>
                        <a:ln w="3175">
                          <a:solidFill>
                            <a:srgbClr val="000000"/>
                          </a:solidFill>
                          <a:round/>
                          <a:headEnd/>
                          <a:tailEnd/>
                        </a:ln>
                      </wps:spPr>
                      <wps:txbx>
                        <w:txbxContent>
                          <w:p w14:paraId="5176A39B" w14:textId="77777777" w:rsidR="006A5267" w:rsidRPr="00C04146" w:rsidRDefault="006A5267" w:rsidP="005D372A">
                            <w:pPr>
                              <w:jc w:val="center"/>
                              <w:rPr>
                                <w:rFonts w:ascii="ＭＳ ゴシック" w:eastAsia="ＭＳ ゴシック" w:hAnsi="ＭＳ ゴシック"/>
                                <w:sz w:val="20"/>
                                <w:szCs w:val="20"/>
                              </w:rPr>
                            </w:pPr>
                            <w:r w:rsidRPr="00C04146">
                              <w:rPr>
                                <w:rFonts w:ascii="ＭＳ ゴシック" w:eastAsia="ＭＳ ゴシック" w:hAnsi="ＭＳ ゴシック" w:hint="eastAsia"/>
                                <w:sz w:val="20"/>
                                <w:szCs w:val="20"/>
                              </w:rPr>
                              <w:t>防災・危機管理警戒班</w:t>
                            </w:r>
                          </w:p>
                        </w:txbxContent>
                      </wps:txbx>
                      <wps:bodyPr rot="0" vert="eaVert" wrap="square" lIns="0" tIns="8890" rIns="0"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B168406" id="_x0000_s1175" style="position:absolute;left:0;text-align:left;margin-left:161.95pt;margin-top:13.3pt;width:27.75pt;height:115.5pt;z-index:25296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" strokeweight=".25pt">
                <v:textbox style="layout-flow:vertical-ideographic" inset="0,.7pt,0,.7pt">
                  <w:txbxContent>
                    <w:p w14:paraId="5176A39B" w14:textId="77777777" w:rsidR="006A5267" w:rsidRPr="00C04146" w:rsidRDefault="006A5267" w:rsidP="005D372A">
                      <w:pPr>
                        <w:jc w:val="center"/>
                        <w:rPr>
                          <w:rFonts w:ascii="ＭＳ ゴシック" w:eastAsia="ＭＳ ゴシック" w:hAnsi="ＭＳ ゴシック"/>
                          <w:sz w:val="20"/>
                          <w:szCs w:val="20"/>
                        </w:rPr>
                      </w:pPr>
                      <w:r w:rsidRPr="00C04146">
                        <w:rPr>
                          <w:rFonts w:ascii="ＭＳ ゴシック" w:eastAsia="ＭＳ ゴシック" w:hAnsi="ＭＳ ゴシック" w:hint="eastAsia"/>
                          <w:sz w:val="20"/>
                          <w:szCs w:val="20"/>
                        </w:rPr>
                        <w:t>防災・危機管理警戒班</w:t>
                      </w:r>
                    </w:p>
                  </w:txbxContent>
                </v:textbox>
              </v:roundrect>
            </w:pict>
          </mc:Fallback>
        </mc:AlternateContent>
      </w:r>
      <w:r w:rsidRPr="001D6D10">
        <w:rPr>
          <w:rFonts w:ascii="ＭＳ 明朝" w:hAnsi="ＭＳ 明朝" w:hint="eastAsia"/>
          <w:noProof/>
          <w:sz w:val="22"/>
          <w:szCs w:val="22"/>
        </w:rPr>
        <mc:AlternateContent>
          <mc:Choice Requires="wps">
            <w:drawing>
              <wp:anchor distT="0" distB="0" distL="114300" distR="114300" simplePos="0" relativeHeight="252962816" behindDoc="0" locked="0" layoutInCell="1" allowOverlap="1" wp14:anchorId="0AB389B9" wp14:editId="12C7B7A8">
                <wp:simplePos x="0" y="0"/>
                <wp:positionH relativeFrom="column">
                  <wp:posOffset>1551940</wp:posOffset>
                </wp:positionH>
                <wp:positionV relativeFrom="paragraph">
                  <wp:posOffset>645160</wp:posOffset>
                </wp:positionV>
                <wp:extent cx="504825" cy="0"/>
                <wp:effectExtent l="0" t="76200" r="28575" b="95250"/>
                <wp:wrapNone/>
                <wp:docPr id="206" name="直線矢印コネクタ 206"/>
                <wp:cNvGraphicFramePr/>
                <a:graphic xmlns:a="http://schemas.openxmlformats.org/drawingml/2006/main">
                  <a:graphicData uri="http://schemas.microsoft.com/office/word/2010/wordprocessingShape">
                    <wps:wsp>
                      <wps:cNvCnPr/>
                      <wps:spPr>
                        <a:xfrm>
                          <a:off x="0" y="0"/>
                          <a:ext cx="504825" cy="0"/>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anchor>
            </w:drawing>
          </mc:Choice>
          <mc:Fallback>
            <w:pict>
              <v:shape w14:anchorId="68444930" id="直線矢印コネクタ 206" o:spid="_x0000_s1026" type="#_x0000_t32" style="position:absolute;left:0;text-align:left;margin-left:122.2pt;margin-top:50.8pt;width:39.75pt;height:0;z-index:25296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" strokecolor="windowText">
                <v:stroke endarrow="block"/>
              </v:shape>
            </w:pict>
          </mc:Fallback>
        </mc:AlternateContent>
      </w:r>
      <w:r w:rsidRPr="001D6D10">
        <w:rPr>
          <w:rFonts w:ascii="ＭＳ 明朝" w:hAnsi="ＭＳ 明朝" w:hint="eastAsia"/>
          <w:noProof/>
          <w:sz w:val="22"/>
          <w:szCs w:val="22"/>
        </w:rPr>
        <mc:AlternateContent>
          <mc:Choice Requires="wps">
            <w:drawing>
              <wp:anchor distT="0" distB="0" distL="114300" distR="114300" simplePos="0" relativeHeight="252958720" behindDoc="0" locked="0" layoutInCell="1" allowOverlap="1" wp14:anchorId="24332A27" wp14:editId="12DD6E9E">
                <wp:simplePos x="0" y="0"/>
                <wp:positionH relativeFrom="column">
                  <wp:posOffset>1675765</wp:posOffset>
                </wp:positionH>
                <wp:positionV relativeFrom="paragraph">
                  <wp:posOffset>692785</wp:posOffset>
                </wp:positionV>
                <wp:extent cx="457200" cy="781050"/>
                <wp:effectExtent l="0" t="0" r="0" b="0"/>
                <wp:wrapNone/>
                <wp:docPr id="207" name="Text Box 20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781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29B0E3" w14:textId="77777777" w:rsidR="006A5267" w:rsidRPr="00A80169" w:rsidRDefault="006A5267" w:rsidP="005D372A">
                            <w:pPr>
                              <w:rPr>
                                <w:rFonts w:ascii="ＭＳ 明朝" w:hAnsi="ＭＳ 明朝"/>
                                <w:szCs w:val="21"/>
                              </w:rPr>
                            </w:pPr>
                            <w:r w:rsidRPr="00A80169">
                              <w:rPr>
                                <w:rFonts w:ascii="ＭＳ 明朝" w:hAnsi="ＭＳ 明朝" w:hint="eastAsia"/>
                                <w:szCs w:val="21"/>
                              </w:rPr>
                              <w:t>連絡</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332A27" id="_x0000_s1176" type="#_x0000_t202" style="position:absolute;left:0;text-align:left;margin-left:131.95pt;margin-top:54.55pt;width:36pt;height:61.5pt;z-index:25295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" filled="f" stroked="f">
                <v:textbox style="layout-flow:vertical-ideographic" inset="5.85pt,.7pt,5.85pt,.7pt">
                  <w:txbxContent>
                    <w:p w14:paraId="7D29B0E3" w14:textId="77777777" w:rsidR="006A5267" w:rsidRPr="00A80169" w:rsidRDefault="006A5267" w:rsidP="005D372A">
                      <w:pPr>
                        <w:rPr>
                          <w:rFonts w:ascii="ＭＳ 明朝" w:hAnsi="ＭＳ 明朝"/>
                          <w:szCs w:val="21"/>
                        </w:rPr>
                      </w:pPr>
                      <w:r w:rsidRPr="00A80169">
                        <w:rPr>
                          <w:rFonts w:ascii="ＭＳ 明朝" w:hAnsi="ＭＳ 明朝" w:hint="eastAsia"/>
                          <w:szCs w:val="21"/>
                        </w:rPr>
                        <w:t>連絡</w:t>
                      </w:r>
                    </w:p>
                  </w:txbxContent>
                </v:textbox>
              </v:shape>
            </w:pict>
          </mc:Fallback>
        </mc:AlternateContent>
      </w:r>
      <w:r w:rsidRPr="001D6D10">
        <w:rPr>
          <w:rFonts w:ascii="ＭＳ 明朝" w:hAnsi="ＭＳ 明朝"/>
          <w:sz w:val="22"/>
          <w:szCs w:val="22"/>
        </w:rPr>
        <w:t xml:space="preserve"> </w:t>
      </w:r>
    </w:p>
    <w:p w14:paraId="6FA3DC0C" w14:textId="77777777" w:rsidR="005D372A" w:rsidRPr="001D6D10" w:rsidRDefault="005D372A" w:rsidP="005D372A">
      <w:pPr>
        <w:rPr>
          <w:rFonts w:ascii="ＭＳ 明朝" w:hAnsi="ＭＳ 明朝"/>
          <w:sz w:val="22"/>
          <w:szCs w:val="22"/>
        </w:rPr>
      </w:pPr>
      <w:r w:rsidRPr="001D6D10">
        <w:rPr>
          <w:rFonts w:ascii="ＭＳ 明朝" w:hAnsi="ＭＳ 明朝" w:hint="eastAsia"/>
          <w:noProof/>
          <w:sz w:val="22"/>
          <w:szCs w:val="22"/>
        </w:rPr>
        <mc:AlternateContent>
          <mc:Choice Requires="wps">
            <w:drawing>
              <wp:anchor distT="0" distB="0" distL="114300" distR="114300" simplePos="0" relativeHeight="252973056" behindDoc="0" locked="0" layoutInCell="1" allowOverlap="1" wp14:anchorId="3B4D121F" wp14:editId="53E95AEB">
                <wp:simplePos x="0" y="0"/>
                <wp:positionH relativeFrom="column">
                  <wp:posOffset>3171190</wp:posOffset>
                </wp:positionH>
                <wp:positionV relativeFrom="paragraph">
                  <wp:posOffset>103505</wp:posOffset>
                </wp:positionV>
                <wp:extent cx="695325" cy="276225"/>
                <wp:effectExtent l="0" t="0" r="0" b="9525"/>
                <wp:wrapNone/>
                <wp:docPr id="2798" name="Text Box 20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EBFEFE" w14:textId="77777777" w:rsidR="006A5267" w:rsidRPr="00A80169" w:rsidRDefault="006A5267" w:rsidP="005D372A">
                            <w:pPr>
                              <w:rPr>
                                <w:rFonts w:ascii="ＭＳ 明朝" w:hAnsi="ＭＳ 明朝"/>
                                <w:szCs w:val="21"/>
                              </w:rPr>
                            </w:pPr>
                            <w:r>
                              <w:rPr>
                                <w:rFonts w:ascii="ＭＳ 明朝" w:hAnsi="ＭＳ 明朝" w:hint="eastAsia"/>
                                <w:szCs w:val="21"/>
                              </w:rPr>
                              <w:t>体制移行</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4D121F" id="_x0000_s1177" type="#_x0000_t202" style="position:absolute;left:0;text-align:left;margin-left:249.7pt;margin-top:8.15pt;width:54.75pt;height:21.75pt;z-index:25297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" filled="f" stroked="f">
                <v:textbox inset="5.85pt,.7pt,5.85pt,.7pt">
                  <w:txbxContent>
                    <w:p w14:paraId="4EEBFEFE" w14:textId="77777777" w:rsidR="006A5267" w:rsidRPr="00A80169" w:rsidRDefault="006A5267" w:rsidP="005D372A">
                      <w:pPr>
                        <w:rPr>
                          <w:rFonts w:ascii="ＭＳ 明朝" w:hAnsi="ＭＳ 明朝"/>
                          <w:szCs w:val="21"/>
                        </w:rPr>
                      </w:pPr>
                      <w:r>
                        <w:rPr>
                          <w:rFonts w:ascii="ＭＳ 明朝" w:hAnsi="ＭＳ 明朝" w:hint="eastAsia"/>
                          <w:szCs w:val="21"/>
                        </w:rPr>
                        <w:t>体制移行</w:t>
                      </w:r>
                    </w:p>
                  </w:txbxContent>
                </v:textbox>
              </v:shape>
            </w:pict>
          </mc:Fallback>
        </mc:AlternateContent>
      </w:r>
      <w:r w:rsidRPr="001D6D10">
        <w:rPr>
          <w:rFonts w:ascii="ＭＳ 明朝" w:hAnsi="ＭＳ 明朝" w:hint="eastAsia"/>
          <w:noProof/>
          <w:sz w:val="22"/>
          <w:szCs w:val="22"/>
        </w:rPr>
        <mc:AlternateContent>
          <mc:Choice Requires="wps">
            <w:drawing>
              <wp:anchor distT="0" distB="0" distL="114300" distR="114300" simplePos="0" relativeHeight="252959744" behindDoc="0" locked="0" layoutInCell="1" allowOverlap="1" wp14:anchorId="6AEDF4D1" wp14:editId="3A51DA10">
                <wp:simplePos x="0" y="0"/>
                <wp:positionH relativeFrom="column">
                  <wp:posOffset>4018280</wp:posOffset>
                </wp:positionH>
                <wp:positionV relativeFrom="paragraph">
                  <wp:posOffset>193040</wp:posOffset>
                </wp:positionV>
                <wp:extent cx="1609725" cy="457200"/>
                <wp:effectExtent l="19050" t="19050" r="28575" b="19050"/>
                <wp:wrapNone/>
                <wp:docPr id="208" name="AutoShape 20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725" cy="457200"/>
                        </a:xfrm>
                        <a:prstGeom prst="roundRect">
                          <a:avLst>
                            <a:gd name="adj" fmla="val 16667"/>
                          </a:avLst>
                        </a:prstGeom>
                        <a:solidFill>
                          <a:srgbClr val="FFFFFF"/>
                        </a:solidFill>
                        <a:ln w="44450" cmpd="dbl">
                          <a:solidFill>
                            <a:srgbClr val="000000"/>
                          </a:solidFill>
                          <a:round/>
                          <a:headEnd/>
                          <a:tailEnd/>
                        </a:ln>
                      </wps:spPr>
                      <wps:txbx>
                        <w:txbxContent>
                          <w:p w14:paraId="4102645A" w14:textId="77777777" w:rsidR="006A5267" w:rsidRDefault="006A5267" w:rsidP="005D372A">
                            <w:pPr>
                              <w:jc w:val="center"/>
                            </w:pPr>
                            <w:r>
                              <w:rPr>
                                <w:rFonts w:ascii="ＭＳ ゴシック" w:eastAsia="ＭＳ ゴシック" w:hAnsi="ＭＳ ゴシック" w:hint="eastAsia"/>
                                <w:sz w:val="20"/>
                                <w:szCs w:val="20"/>
                              </w:rPr>
                              <w:t>災害対策本部</w:t>
                            </w:r>
                          </w:p>
                        </w:txbxContent>
                      </wps:txbx>
                      <wps:bodyPr rot="0" vert="horz" wrap="square" lIns="74295" tIns="8890" rIns="74295" bIns="8890" anchor="ctr" anchorCtr="0" upright="1">
                        <a:noAutofit/>
                      </wps:bodyPr>
                    </wps:wsp>
                  </a:graphicData>
                </a:graphic>
                <wp14:sizeRelH relativeFrom="margin">
                  <wp14:pctWidth>0</wp14:pctWidth>
                </wp14:sizeRelH>
              </wp:anchor>
            </w:drawing>
          </mc:Choice>
          <mc:Fallback>
            <w:pict>
              <v:roundrect w14:anchorId="6AEDF4D1" id="_x0000_s1178" style="position:absolute;left:0;text-align:left;margin-left:316.4pt;margin-top:15.2pt;width:126.75pt;height:36pt;z-index:25295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" strokeweight="3.5pt">
                <v:stroke linestyle="thinThin"/>
                <v:textbox inset="5.85pt,.7pt,5.85pt,.7pt">
                  <w:txbxContent>
                    <w:p w14:paraId="4102645A" w14:textId="77777777" w:rsidR="006A5267" w:rsidRDefault="006A5267" w:rsidP="005D372A">
                      <w:pPr>
                        <w:jc w:val="center"/>
                      </w:pPr>
                      <w:r>
                        <w:rPr>
                          <w:rFonts w:ascii="ＭＳ ゴシック" w:eastAsia="ＭＳ ゴシック" w:hAnsi="ＭＳ ゴシック" w:hint="eastAsia"/>
                          <w:sz w:val="20"/>
                          <w:szCs w:val="20"/>
                        </w:rPr>
                        <w:t>災害対策本部</w:t>
                      </w:r>
                    </w:p>
                  </w:txbxContent>
                </v:textbox>
              </v:roundrect>
            </w:pict>
          </mc:Fallback>
        </mc:AlternateContent>
      </w:r>
      <w:r w:rsidRPr="001D6D10">
        <w:rPr>
          <w:rFonts w:ascii="ＭＳ 明朝" w:hAnsi="ＭＳ 明朝" w:hint="eastAsia"/>
          <w:noProof/>
          <w:sz w:val="22"/>
          <w:szCs w:val="22"/>
        </w:rPr>
        <mc:AlternateContent>
          <mc:Choice Requires="wps">
            <w:drawing>
              <wp:anchor distT="0" distB="0" distL="114300" distR="114300" simplePos="0" relativeHeight="252966912" behindDoc="0" locked="0" layoutInCell="1" allowOverlap="1" wp14:anchorId="3978E288" wp14:editId="712778D8">
                <wp:simplePos x="0" y="0"/>
                <wp:positionH relativeFrom="column">
                  <wp:posOffset>-210185</wp:posOffset>
                </wp:positionH>
                <wp:positionV relativeFrom="paragraph">
                  <wp:posOffset>78740</wp:posOffset>
                </wp:positionV>
                <wp:extent cx="2000250" cy="685800"/>
                <wp:effectExtent l="0" t="0" r="19050" b="19050"/>
                <wp:wrapNone/>
                <wp:docPr id="209" name="AutoShape 20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0" cy="685800"/>
                        </a:xfrm>
                        <a:prstGeom prst="roundRect">
                          <a:avLst>
                            <a:gd name="adj" fmla="val 16667"/>
                          </a:avLst>
                        </a:prstGeom>
                        <a:solidFill>
                          <a:srgbClr val="FFFFFF"/>
                        </a:solidFill>
                        <a:ln w="9525">
                          <a:solidFill>
                            <a:srgbClr val="000000"/>
                          </a:solidFill>
                          <a:round/>
                          <a:headEnd/>
                          <a:tailEnd/>
                        </a:ln>
                      </wps:spPr>
                      <wps:txbx>
                        <w:txbxContent>
                          <w:p w14:paraId="4636C66F" w14:textId="77777777" w:rsidR="006A5267" w:rsidRDefault="006A5267" w:rsidP="005D372A">
                            <w:pPr>
                              <w:ind w:firstLineChars="100" w:firstLine="201"/>
                              <w:rPr>
                                <w:rFonts w:ascii="ＭＳ ゴシック" w:eastAsia="ＭＳ ゴシック" w:hAnsi="ＭＳ ゴシック"/>
                                <w:sz w:val="20"/>
                                <w:szCs w:val="20"/>
                              </w:rPr>
                            </w:pPr>
                            <w:r>
                              <w:rPr>
                                <w:rFonts w:ascii="ＭＳ ゴシック" w:eastAsia="ＭＳ ゴシック" w:hAnsi="ＭＳ ゴシック" w:hint="eastAsia"/>
                                <w:sz w:val="20"/>
                                <w:szCs w:val="20"/>
                              </w:rPr>
                              <w:t>時間内：危機管理室他</w:t>
                            </w:r>
                          </w:p>
                          <w:p w14:paraId="3E676EBC" w14:textId="77777777" w:rsidR="006A5267" w:rsidRPr="00C61A0B" w:rsidRDefault="006A5267" w:rsidP="005D372A">
                            <w:pPr>
                              <w:ind w:firstLineChars="100" w:firstLine="201"/>
                              <w:rPr>
                                <w:rFonts w:ascii="ＭＳ ゴシック" w:eastAsia="ＭＳ ゴシック" w:hAnsi="ＭＳ ゴシック"/>
                                <w:sz w:val="20"/>
                                <w:szCs w:val="20"/>
                              </w:rPr>
                            </w:pPr>
                            <w:r>
                              <w:rPr>
                                <w:rFonts w:ascii="ＭＳ ゴシック" w:eastAsia="ＭＳ ゴシック" w:hAnsi="ＭＳ ゴシック" w:hint="eastAsia"/>
                                <w:sz w:val="20"/>
                                <w:szCs w:val="20"/>
                              </w:rPr>
                              <w:t>時間外：防災・危機管理当直</w:t>
                            </w:r>
                          </w:p>
                        </w:txbxContent>
                      </wps:txbx>
                      <wps:bodyPr rot="0" vert="horz" wrap="square" lIns="74295" tIns="8890" rIns="74295" bIns="8890" anchor="ctr" anchorCtr="0" upright="1">
                        <a:noAutofit/>
                      </wps:bodyPr>
                    </wps:wsp>
                  </a:graphicData>
                </a:graphic>
                <wp14:sizeRelH relativeFrom="margin">
                  <wp14:pctWidth>0</wp14:pctWidth>
                </wp14:sizeRelH>
              </wp:anchor>
            </w:drawing>
          </mc:Choice>
          <mc:Fallback>
            <w:pict>
              <v:roundrect w14:anchorId="3978E288" id="_x0000_s1179" style="position:absolute;left:0;text-align:left;margin-left:-16.55pt;margin-top:6.2pt;width:157.5pt;height:54pt;z-index:25296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">
                <v:textbox inset="5.85pt,.7pt,5.85pt,.7pt">
                  <w:txbxContent>
                    <w:p w14:paraId="4636C66F" w14:textId="77777777" w:rsidR="006A5267" w:rsidRDefault="006A5267" w:rsidP="005D372A">
                      <w:pPr>
                        <w:ind w:firstLineChars="100" w:firstLine="201"/>
                        <w:rPr>
                          <w:rFonts w:ascii="ＭＳ ゴシック" w:eastAsia="ＭＳ ゴシック" w:hAnsi="ＭＳ ゴシック"/>
                          <w:sz w:val="20"/>
                          <w:szCs w:val="20"/>
                        </w:rPr>
                      </w:pPr>
                      <w:r>
                        <w:rPr>
                          <w:rFonts w:ascii="ＭＳ ゴシック" w:eastAsia="ＭＳ ゴシック" w:hAnsi="ＭＳ ゴシック" w:hint="eastAsia"/>
                          <w:sz w:val="20"/>
                          <w:szCs w:val="20"/>
                        </w:rPr>
                        <w:t>時間内：危機管理室他</w:t>
                      </w:r>
                    </w:p>
                    <w:p w14:paraId="3E676EBC" w14:textId="77777777" w:rsidR="006A5267" w:rsidRPr="00C61A0B" w:rsidRDefault="006A5267" w:rsidP="005D372A">
                      <w:pPr>
                        <w:ind w:firstLineChars="100" w:firstLine="201"/>
                        <w:rPr>
                          <w:rFonts w:ascii="ＭＳ ゴシック" w:eastAsia="ＭＳ ゴシック" w:hAnsi="ＭＳ ゴシック"/>
                          <w:sz w:val="20"/>
                          <w:szCs w:val="20"/>
                        </w:rPr>
                      </w:pPr>
                      <w:r>
                        <w:rPr>
                          <w:rFonts w:ascii="ＭＳ ゴシック" w:eastAsia="ＭＳ ゴシック" w:hAnsi="ＭＳ ゴシック" w:hint="eastAsia"/>
                          <w:sz w:val="20"/>
                          <w:szCs w:val="20"/>
                        </w:rPr>
                        <w:t>時間外：防災・危機管理当直</w:t>
                      </w:r>
                    </w:p>
                  </w:txbxContent>
                </v:textbox>
              </v:roundrect>
            </w:pict>
          </mc:Fallback>
        </mc:AlternateContent>
      </w:r>
    </w:p>
    <w:p w14:paraId="7C3DBC1E" w14:textId="77777777" w:rsidR="005D372A" w:rsidRPr="001D6D10" w:rsidRDefault="005D372A" w:rsidP="005D372A">
      <w:pPr>
        <w:rPr>
          <w:rFonts w:ascii="ＭＳ 明朝" w:hAnsi="ＭＳ 明朝"/>
          <w:sz w:val="22"/>
          <w:szCs w:val="22"/>
        </w:rPr>
      </w:pPr>
      <w:r w:rsidRPr="001D6D10">
        <w:rPr>
          <w:rFonts w:ascii="ＭＳ 明朝" w:hAnsi="ＭＳ 明朝" w:hint="eastAsia"/>
          <w:noProof/>
          <w:sz w:val="22"/>
          <w:szCs w:val="22"/>
        </w:rPr>
        <mc:AlternateContent>
          <mc:Choice Requires="wps">
            <w:drawing>
              <wp:anchor distT="0" distB="0" distL="114300" distR="114300" simplePos="0" relativeHeight="252972032" behindDoc="0" locked="0" layoutInCell="1" allowOverlap="1" wp14:anchorId="5EF962B9" wp14:editId="1253D8ED">
                <wp:simplePos x="0" y="0"/>
                <wp:positionH relativeFrom="column">
                  <wp:posOffset>3009265</wp:posOffset>
                </wp:positionH>
                <wp:positionV relativeFrom="paragraph">
                  <wp:posOffset>88265</wp:posOffset>
                </wp:positionV>
                <wp:extent cx="981075" cy="9525"/>
                <wp:effectExtent l="0" t="57150" r="28575" b="85725"/>
                <wp:wrapNone/>
                <wp:docPr id="2797" name="直線矢印コネクタ 2797"/>
                <wp:cNvGraphicFramePr/>
                <a:graphic xmlns:a="http://schemas.openxmlformats.org/drawingml/2006/main">
                  <a:graphicData uri="http://schemas.microsoft.com/office/word/2010/wordprocessingShape">
                    <wps:wsp>
                      <wps:cNvCnPr/>
                      <wps:spPr>
                        <a:xfrm>
                          <a:off x="0" y="0"/>
                          <a:ext cx="981075" cy="9525"/>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21B964F" id="直線矢印コネクタ 2797" o:spid="_x0000_s1026" type="#_x0000_t32" style="position:absolute;left:0;text-align:left;margin-left:236.95pt;margin-top:6.95pt;width:77.25pt;height:.75pt;z-index:25297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" strokecolor="windowText">
                <v:stroke endarrow="block"/>
              </v:shape>
            </w:pict>
          </mc:Fallback>
        </mc:AlternateContent>
      </w:r>
      <w:r w:rsidRPr="001D6D10">
        <w:rPr>
          <w:rFonts w:ascii="ＭＳ 明朝" w:hAnsi="ＭＳ 明朝" w:hint="eastAsia"/>
          <w:noProof/>
          <w:sz w:val="22"/>
          <w:szCs w:val="22"/>
        </w:rPr>
        <mc:AlternateContent>
          <mc:Choice Requires="wps">
            <w:drawing>
              <wp:anchor distT="0" distB="0" distL="114300" distR="114300" simplePos="0" relativeHeight="252968960" behindDoc="0" locked="0" layoutInCell="1" allowOverlap="1" wp14:anchorId="50D37CD5" wp14:editId="35B5C9A6">
                <wp:simplePos x="0" y="0"/>
                <wp:positionH relativeFrom="column">
                  <wp:posOffset>2180590</wp:posOffset>
                </wp:positionH>
                <wp:positionV relativeFrom="paragraph">
                  <wp:posOffset>196850</wp:posOffset>
                </wp:positionV>
                <wp:extent cx="504825" cy="0"/>
                <wp:effectExtent l="0" t="76200" r="28575" b="95250"/>
                <wp:wrapNone/>
                <wp:docPr id="212" name="直線矢印コネクタ 212"/>
                <wp:cNvGraphicFramePr/>
                <a:graphic xmlns:a="http://schemas.openxmlformats.org/drawingml/2006/main">
                  <a:graphicData uri="http://schemas.microsoft.com/office/word/2010/wordprocessingShape">
                    <wps:wsp>
                      <wps:cNvCnPr/>
                      <wps:spPr>
                        <a:xfrm>
                          <a:off x="0" y="0"/>
                          <a:ext cx="504825" cy="0"/>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anchor>
            </w:drawing>
          </mc:Choice>
          <mc:Fallback>
            <w:pict>
              <v:shape w14:anchorId="44041D3D" id="直線矢印コネクタ 212" o:spid="_x0000_s1026" type="#_x0000_t32" style="position:absolute;left:0;text-align:left;margin-left:171.7pt;margin-top:15.5pt;width:39.75pt;height:0;z-index:25296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" strokecolor="windowText">
                <v:stroke endarrow="block"/>
              </v:shape>
            </w:pict>
          </mc:Fallback>
        </mc:AlternateContent>
      </w:r>
    </w:p>
    <w:p w14:paraId="6766C7F4" w14:textId="77777777" w:rsidR="005D372A" w:rsidRPr="001D6D10" w:rsidRDefault="005D372A" w:rsidP="005D372A">
      <w:pPr>
        <w:rPr>
          <w:rFonts w:ascii="ＭＳ 明朝" w:hAnsi="ＭＳ 明朝"/>
          <w:sz w:val="22"/>
          <w:szCs w:val="22"/>
        </w:rPr>
      </w:pPr>
      <w:r w:rsidRPr="001D6D10">
        <w:rPr>
          <w:rFonts w:ascii="ＭＳ 明朝" w:hAnsi="ＭＳ 明朝" w:hint="eastAsia"/>
          <w:noProof/>
          <w:sz w:val="22"/>
          <w:szCs w:val="22"/>
        </w:rPr>
        <mc:AlternateContent>
          <mc:Choice Requires="wps">
            <w:drawing>
              <wp:anchor distT="0" distB="0" distL="114300" distR="114300" simplePos="0" relativeHeight="252953600" behindDoc="0" locked="0" layoutInCell="1" allowOverlap="1" wp14:anchorId="3FE97814" wp14:editId="1A05BF12">
                <wp:simplePos x="0" y="0"/>
                <wp:positionH relativeFrom="column">
                  <wp:posOffset>3371215</wp:posOffset>
                </wp:positionH>
                <wp:positionV relativeFrom="paragraph">
                  <wp:posOffset>26670</wp:posOffset>
                </wp:positionV>
                <wp:extent cx="628650" cy="276225"/>
                <wp:effectExtent l="0" t="76200" r="0" b="28575"/>
                <wp:wrapNone/>
                <wp:docPr id="2799" name="フリーフォーム 2799"/>
                <wp:cNvGraphicFramePr/>
                <a:graphic xmlns:a="http://schemas.openxmlformats.org/drawingml/2006/main">
                  <a:graphicData uri="http://schemas.microsoft.com/office/word/2010/wordprocessingShape">
                    <wps:wsp>
                      <wps:cNvSpPr/>
                      <wps:spPr>
                        <a:xfrm>
                          <a:off x="0" y="0"/>
                          <a:ext cx="628650" cy="276225"/>
                        </a:xfrm>
                        <a:custGeom>
                          <a:avLst/>
                          <a:gdLst>
                            <a:gd name="connsiteX0" fmla="*/ 0 w 628650"/>
                            <a:gd name="connsiteY0" fmla="*/ 276225 h 276225"/>
                            <a:gd name="connsiteX1" fmla="*/ 504825 w 628650"/>
                            <a:gd name="connsiteY1" fmla="*/ 276225 h 276225"/>
                            <a:gd name="connsiteX2" fmla="*/ 504825 w 628650"/>
                            <a:gd name="connsiteY2" fmla="*/ 0 h 276225"/>
                            <a:gd name="connsiteX3" fmla="*/ 628650 w 628650"/>
                            <a:gd name="connsiteY3" fmla="*/ 0 h 276225"/>
                          </a:gdLst>
                          <a:ahLst/>
                          <a:cxnLst>
                            <a:cxn ang="0">
                              <a:pos x="connsiteX0" y="connsiteY0"/>
                            </a:cxn>
                            <a:cxn ang="0">
                              <a:pos x="connsiteX1" y="connsiteY1"/>
                            </a:cxn>
                            <a:cxn ang="0">
                              <a:pos x="connsiteX2" y="connsiteY2"/>
                            </a:cxn>
                            <a:cxn ang="0">
                              <a:pos x="connsiteX3" y="connsiteY3"/>
                            </a:cxn>
                          </a:cxnLst>
                          <a:rect l="l" t="t" r="r" b="b"/>
                          <a:pathLst>
                            <a:path w="628650" h="276225">
                              <a:moveTo>
                                <a:pt x="0" y="276225"/>
                              </a:moveTo>
                              <a:lnTo>
                                <a:pt x="504825" y="276225"/>
                              </a:lnTo>
                              <a:lnTo>
                                <a:pt x="504825" y="0"/>
                              </a:lnTo>
                              <a:lnTo>
                                <a:pt x="628650" y="0"/>
                              </a:lnTo>
                            </a:path>
                          </a:pathLst>
                        </a:custGeom>
                        <a:noFill/>
                        <a:ln w="9525" cap="flat" cmpd="sng" algn="ctr">
                          <a:solidFill>
                            <a:sysClr val="windowText" lastClr="000000"/>
                          </a:solidFill>
                          <a:prstDash val="solid"/>
                          <a:tailEnd type="triangle"/>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88B4135" id="フリーフォーム 2799" o:spid="_x0000_s1026" style="position:absolute;left:0;text-align:left;margin-left:265.45pt;margin-top:2.1pt;width:49.5pt;height:21.75pt;z-index:252953600;visibility:visible;mso-wrap-style:square;mso-wrap-distance-left:9pt;mso-wrap-distance-top:0;mso-wrap-distance-right:9pt;mso-wrap-distance-bottom:0;mso-position-horizontal:absolute;mso-position-horizontal-relative:text;mso-position-vertical:absolute;mso-position-vertical-relative:text;v-text-anchor:middle" coordsize="628650,276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" path="m,276225r504825,l504825,,628650,e" filled="f" strokecolor="windowText">
                <v:stroke endarrow="block"/>
                <v:path arrowok="t" o:connecttype="custom" o:connectlocs="0,276225;504825,276225;504825,0;628650,0" o:connectangles="0,0,0,0"/>
              </v:shape>
            </w:pict>
          </mc:Fallback>
        </mc:AlternateContent>
      </w:r>
      <w:r w:rsidRPr="001D6D10">
        <w:rPr>
          <w:rFonts w:ascii="ＭＳ 明朝" w:hAnsi="ＭＳ 明朝" w:hint="eastAsia"/>
          <w:noProof/>
          <w:sz w:val="22"/>
          <w:szCs w:val="22"/>
        </w:rPr>
        <mc:AlternateContent>
          <mc:Choice Requires="wps">
            <w:drawing>
              <wp:anchor distT="0" distB="0" distL="114300" distR="114300" simplePos="0" relativeHeight="252975104" behindDoc="0" locked="0" layoutInCell="1" allowOverlap="1" wp14:anchorId="5FCD1503" wp14:editId="697FE03E">
                <wp:simplePos x="0" y="0"/>
                <wp:positionH relativeFrom="column">
                  <wp:posOffset>3323590</wp:posOffset>
                </wp:positionH>
                <wp:positionV relativeFrom="paragraph">
                  <wp:posOffset>64770</wp:posOffset>
                </wp:positionV>
                <wp:extent cx="352425" cy="990600"/>
                <wp:effectExtent l="0" t="0" r="28575" b="19050"/>
                <wp:wrapNone/>
                <wp:docPr id="195" name="AutoShape 20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990600"/>
                        </a:xfrm>
                        <a:prstGeom prst="roundRect">
                          <a:avLst>
                            <a:gd name="adj" fmla="val 16667"/>
                          </a:avLst>
                        </a:prstGeom>
                        <a:solidFill>
                          <a:srgbClr val="FFFFFF"/>
                        </a:solidFill>
                        <a:ln w="3175">
                          <a:solidFill>
                            <a:srgbClr val="000000"/>
                          </a:solidFill>
                          <a:round/>
                          <a:headEnd/>
                          <a:tailEnd/>
                        </a:ln>
                      </wps:spPr>
                      <wps:txbx>
                        <w:txbxContent>
                          <w:p w14:paraId="7C85252D" w14:textId="77777777" w:rsidR="006A5267" w:rsidRPr="00C04146" w:rsidRDefault="006A5267" w:rsidP="005D372A">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災害警戒本部</w:t>
                            </w:r>
                          </w:p>
                        </w:txbxContent>
                      </wps:txbx>
                      <wps:bodyPr rot="0" vert="eaVert" wrap="square" lIns="0" tIns="8890" rIns="0"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FCD1503" id="_x0000_s1180" style="position:absolute;left:0;text-align:left;margin-left:261.7pt;margin-top:5.1pt;width:27.75pt;height:78pt;z-index:25297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" strokeweight=".25pt">
                <v:textbox style="layout-flow:vertical-ideographic" inset="0,.7pt,0,.7pt">
                  <w:txbxContent>
                    <w:p w14:paraId="7C85252D" w14:textId="77777777" w:rsidR="006A5267" w:rsidRPr="00C04146" w:rsidRDefault="006A5267" w:rsidP="005D372A">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災害警戒本部</w:t>
                      </w:r>
                    </w:p>
                  </w:txbxContent>
                </v:textbox>
              </v:roundrect>
            </w:pict>
          </mc:Fallback>
        </mc:AlternateContent>
      </w:r>
      <w:r w:rsidRPr="001D6D10">
        <w:rPr>
          <w:rFonts w:ascii="ＭＳ 明朝" w:hAnsi="ＭＳ 明朝" w:hint="eastAsia"/>
          <w:noProof/>
          <w:sz w:val="22"/>
          <w:szCs w:val="22"/>
        </w:rPr>
        <mc:AlternateContent>
          <mc:Choice Requires="wps">
            <w:drawing>
              <wp:anchor distT="0" distB="0" distL="114300" distR="114300" simplePos="0" relativeHeight="252967936" behindDoc="0" locked="0" layoutInCell="1" allowOverlap="1" wp14:anchorId="34B98ACA" wp14:editId="69CA8808">
                <wp:simplePos x="0" y="0"/>
                <wp:positionH relativeFrom="column">
                  <wp:posOffset>2285365</wp:posOffset>
                </wp:positionH>
                <wp:positionV relativeFrom="paragraph">
                  <wp:posOffset>20320</wp:posOffset>
                </wp:positionV>
                <wp:extent cx="457200" cy="781050"/>
                <wp:effectExtent l="0" t="0" r="0" b="0"/>
                <wp:wrapNone/>
                <wp:docPr id="215" name="Text Box 20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781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0C3293" w14:textId="77777777" w:rsidR="006A5267" w:rsidRPr="00A80169" w:rsidRDefault="006A5267" w:rsidP="005D372A">
                            <w:pPr>
                              <w:rPr>
                                <w:rFonts w:ascii="ＭＳ 明朝" w:hAnsi="ＭＳ 明朝"/>
                                <w:szCs w:val="21"/>
                              </w:rPr>
                            </w:pPr>
                            <w:r>
                              <w:rPr>
                                <w:rFonts w:ascii="ＭＳ 明朝" w:hAnsi="ＭＳ 明朝" w:hint="eastAsia"/>
                                <w:szCs w:val="21"/>
                              </w:rPr>
                              <w:t>体制移行</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B98ACA" id="_x0000_s1181" type="#_x0000_t202" style="position:absolute;left:0;text-align:left;margin-left:179.95pt;margin-top:1.6pt;width:36pt;height:61.5pt;z-index:25296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" filled="f" stroked="f">
                <v:textbox style="layout-flow:vertical-ideographic" inset="5.85pt,.7pt,5.85pt,.7pt">
                  <w:txbxContent>
                    <w:p w14:paraId="0D0C3293" w14:textId="77777777" w:rsidR="006A5267" w:rsidRPr="00A80169" w:rsidRDefault="006A5267" w:rsidP="005D372A">
                      <w:pPr>
                        <w:rPr>
                          <w:rFonts w:ascii="ＭＳ 明朝" w:hAnsi="ＭＳ 明朝"/>
                          <w:szCs w:val="21"/>
                        </w:rPr>
                      </w:pPr>
                      <w:r>
                        <w:rPr>
                          <w:rFonts w:ascii="ＭＳ 明朝" w:hAnsi="ＭＳ 明朝" w:hint="eastAsia"/>
                          <w:szCs w:val="21"/>
                        </w:rPr>
                        <w:t>体制移行</w:t>
                      </w:r>
                    </w:p>
                  </w:txbxContent>
                </v:textbox>
              </v:shape>
            </w:pict>
          </mc:Fallback>
        </mc:AlternateContent>
      </w:r>
    </w:p>
    <w:p w14:paraId="6D11BB9F" w14:textId="77777777" w:rsidR="005D372A" w:rsidRPr="001D6D10" w:rsidRDefault="005D372A" w:rsidP="005D372A">
      <w:pPr>
        <w:rPr>
          <w:rFonts w:ascii="ＭＳ 明朝" w:hAnsi="ＭＳ 明朝"/>
          <w:sz w:val="22"/>
          <w:szCs w:val="22"/>
        </w:rPr>
      </w:pPr>
      <w:r w:rsidRPr="001D6D10">
        <w:rPr>
          <w:rFonts w:ascii="ＭＳ 明朝" w:hAnsi="ＭＳ 明朝" w:hint="eastAsia"/>
          <w:noProof/>
          <w:sz w:val="22"/>
          <w:szCs w:val="22"/>
        </w:rPr>
        <mc:AlternateContent>
          <mc:Choice Requires="wps">
            <w:drawing>
              <wp:anchor distT="0" distB="0" distL="114300" distR="114300" simplePos="0" relativeHeight="252963840" behindDoc="0" locked="0" layoutInCell="1" allowOverlap="1" wp14:anchorId="336DE179" wp14:editId="19D18F1F">
                <wp:simplePos x="0" y="0"/>
                <wp:positionH relativeFrom="column">
                  <wp:posOffset>2837815</wp:posOffset>
                </wp:positionH>
                <wp:positionV relativeFrom="paragraph">
                  <wp:posOffset>72390</wp:posOffset>
                </wp:positionV>
                <wp:extent cx="504825" cy="0"/>
                <wp:effectExtent l="0" t="76200" r="9525" b="95250"/>
                <wp:wrapNone/>
                <wp:docPr id="211" name="直線矢印コネクタ 211"/>
                <wp:cNvGraphicFramePr/>
                <a:graphic xmlns:a="http://schemas.openxmlformats.org/drawingml/2006/main">
                  <a:graphicData uri="http://schemas.microsoft.com/office/word/2010/wordprocessingShape">
                    <wps:wsp>
                      <wps:cNvCnPr/>
                      <wps:spPr>
                        <a:xfrm>
                          <a:off x="0" y="0"/>
                          <a:ext cx="504825" cy="0"/>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anchor>
            </w:drawing>
          </mc:Choice>
          <mc:Fallback>
            <w:pict>
              <v:shape w14:anchorId="5A74D9D1" id="直線矢印コネクタ 211" o:spid="_x0000_s1026" type="#_x0000_t32" style="position:absolute;left:0;text-align:left;margin-left:223.45pt;margin-top:5.7pt;width:39.75pt;height:0;z-index:25296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" strokecolor="windowText">
                <v:stroke endarrow="block"/>
              </v:shape>
            </w:pict>
          </mc:Fallback>
        </mc:AlternateContent>
      </w:r>
      <w:r w:rsidRPr="001D6D10">
        <w:rPr>
          <w:rFonts w:ascii="ＭＳ 明朝" w:hAnsi="ＭＳ 明朝" w:hint="eastAsia"/>
          <w:noProof/>
          <w:sz w:val="22"/>
          <w:szCs w:val="22"/>
        </w:rPr>
        <mc:AlternateContent>
          <mc:Choice Requires="wps">
            <w:drawing>
              <wp:anchor distT="0" distB="0" distL="114300" distR="114300" simplePos="0" relativeHeight="252960768" behindDoc="0" locked="0" layoutInCell="1" allowOverlap="1" wp14:anchorId="69FAEADB" wp14:editId="176C678A">
                <wp:simplePos x="0" y="0"/>
                <wp:positionH relativeFrom="column">
                  <wp:posOffset>4361815</wp:posOffset>
                </wp:positionH>
                <wp:positionV relativeFrom="paragraph">
                  <wp:posOffset>11430</wp:posOffset>
                </wp:positionV>
                <wp:extent cx="571500" cy="542925"/>
                <wp:effectExtent l="38100" t="19050" r="19050" b="47625"/>
                <wp:wrapNone/>
                <wp:docPr id="216" name="AutoShape 20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42925"/>
                        </a:xfrm>
                        <a:prstGeom prst="upDownArrow">
                          <a:avLst>
                            <a:gd name="adj1" fmla="val 50000"/>
                            <a:gd name="adj2" fmla="val 2400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V relativeFrom="margin">
                  <wp14:pctHeight>0</wp14:pctHeight>
                </wp14:sizeRelV>
              </wp:anchor>
            </w:drawing>
          </mc:Choice>
          <mc:Fallback>
            <w:pict>
              <v:shape w14:anchorId="334D8DFA" id="AutoShape 2041" o:spid="_x0000_s1026" type="#_x0000_t70" style="position:absolute;left:0;text-align:left;margin-left:343.45pt;margin-top:.9pt;width:45pt;height:42.75pt;z-index:25296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" adj=",5184">
                <v:textbox inset="5.85pt,.7pt,5.85pt,.7pt"/>
              </v:shape>
            </w:pict>
          </mc:Fallback>
        </mc:AlternateContent>
      </w:r>
      <w:r w:rsidRPr="001D6D10">
        <w:rPr>
          <w:rFonts w:ascii="ＭＳ 明朝" w:hAnsi="ＭＳ 明朝" w:hint="eastAsia"/>
          <w:noProof/>
          <w:sz w:val="22"/>
          <w:szCs w:val="22"/>
        </w:rPr>
        <mc:AlternateContent>
          <mc:Choice Requires="wps">
            <w:drawing>
              <wp:anchor distT="0" distB="0" distL="114300" distR="114300" simplePos="0" relativeHeight="252964864" behindDoc="0" locked="0" layoutInCell="1" allowOverlap="1" wp14:anchorId="4D5D2DC7" wp14:editId="34CCD35A">
                <wp:simplePos x="0" y="0"/>
                <wp:positionH relativeFrom="column">
                  <wp:posOffset>4022725</wp:posOffset>
                </wp:positionH>
                <wp:positionV relativeFrom="paragraph">
                  <wp:posOffset>182245</wp:posOffset>
                </wp:positionV>
                <wp:extent cx="457200" cy="228600"/>
                <wp:effectExtent l="0" t="0" r="0" b="0"/>
                <wp:wrapNone/>
                <wp:docPr id="217" name="Text Box 20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38B9A9" w14:textId="77777777" w:rsidR="006A5267" w:rsidRPr="00A80169" w:rsidRDefault="006A5267" w:rsidP="005D372A">
                            <w:pPr>
                              <w:rPr>
                                <w:rFonts w:ascii="ＭＳ 明朝" w:hAnsi="ＭＳ 明朝"/>
                                <w:szCs w:val="21"/>
                              </w:rPr>
                            </w:pPr>
                            <w:r w:rsidRPr="00A80169">
                              <w:rPr>
                                <w:rFonts w:ascii="ＭＳ 明朝" w:hAnsi="ＭＳ 明朝" w:hint="eastAsia"/>
                                <w:szCs w:val="21"/>
                              </w:rPr>
                              <w:t>連絡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5D2DC7" id="_x0000_s1182" type="#_x0000_t202" style="position:absolute;left:0;text-align:left;margin-left:316.75pt;margin-top:14.35pt;width:36pt;height:18pt;z-index:25296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" filled="f" stroked="f">
                <v:textbox inset="5.85pt,.7pt,5.85pt,.7pt">
                  <w:txbxContent>
                    <w:p w14:paraId="2C38B9A9" w14:textId="77777777" w:rsidR="006A5267" w:rsidRPr="00A80169" w:rsidRDefault="006A5267" w:rsidP="005D372A">
                      <w:pPr>
                        <w:rPr>
                          <w:rFonts w:ascii="ＭＳ 明朝" w:hAnsi="ＭＳ 明朝"/>
                          <w:szCs w:val="21"/>
                        </w:rPr>
                      </w:pPr>
                      <w:r w:rsidRPr="00A80169">
                        <w:rPr>
                          <w:rFonts w:ascii="ＭＳ 明朝" w:hAnsi="ＭＳ 明朝" w:hint="eastAsia"/>
                          <w:szCs w:val="21"/>
                        </w:rPr>
                        <w:t>連絡</w:t>
                      </w:r>
                    </w:p>
                  </w:txbxContent>
                </v:textbox>
              </v:shape>
            </w:pict>
          </mc:Fallback>
        </mc:AlternateContent>
      </w:r>
      <w:r w:rsidRPr="001D6D10">
        <w:rPr>
          <w:rFonts w:ascii="ＭＳ 明朝" w:hAnsi="ＭＳ 明朝" w:hint="eastAsia"/>
          <w:noProof/>
          <w:sz w:val="22"/>
          <w:szCs w:val="22"/>
        </w:rPr>
        <mc:AlternateContent>
          <mc:Choice Requires="wps">
            <w:drawing>
              <wp:anchor distT="0" distB="0" distL="114300" distR="114300" simplePos="0" relativeHeight="252965888" behindDoc="0" locked="0" layoutInCell="1" allowOverlap="1" wp14:anchorId="6AC0B7EB" wp14:editId="30D502B5">
                <wp:simplePos x="0" y="0"/>
                <wp:positionH relativeFrom="column">
                  <wp:posOffset>4803775</wp:posOffset>
                </wp:positionH>
                <wp:positionV relativeFrom="paragraph">
                  <wp:posOffset>182245</wp:posOffset>
                </wp:positionV>
                <wp:extent cx="457200" cy="228600"/>
                <wp:effectExtent l="0" t="0" r="0" b="0"/>
                <wp:wrapNone/>
                <wp:docPr id="218" name="Text Box 20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0591E0" w14:textId="77777777" w:rsidR="006A5267" w:rsidRPr="00A80169" w:rsidRDefault="006A5267" w:rsidP="005D372A">
                            <w:pPr>
                              <w:rPr>
                                <w:rFonts w:ascii="ＭＳ 明朝" w:hAnsi="ＭＳ 明朝"/>
                                <w:szCs w:val="21"/>
                              </w:rPr>
                            </w:pPr>
                            <w:r>
                              <w:rPr>
                                <w:rFonts w:ascii="ＭＳ 明朝" w:hAnsi="ＭＳ 明朝" w:hint="eastAsia"/>
                                <w:szCs w:val="21"/>
                              </w:rPr>
                              <w:t>連携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C0B7EB" id="_x0000_s1183" type="#_x0000_t202" style="position:absolute;left:0;text-align:left;margin-left:378.25pt;margin-top:14.35pt;width:36pt;height:18pt;z-index:25296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" filled="f" stroked="f">
                <v:textbox inset="5.85pt,.7pt,5.85pt,.7pt">
                  <w:txbxContent>
                    <w:p w14:paraId="420591E0" w14:textId="77777777" w:rsidR="006A5267" w:rsidRPr="00A80169" w:rsidRDefault="006A5267" w:rsidP="005D372A">
                      <w:pPr>
                        <w:rPr>
                          <w:rFonts w:ascii="ＭＳ 明朝" w:hAnsi="ＭＳ 明朝"/>
                          <w:szCs w:val="21"/>
                        </w:rPr>
                      </w:pPr>
                      <w:r>
                        <w:rPr>
                          <w:rFonts w:ascii="ＭＳ 明朝" w:hAnsi="ＭＳ 明朝" w:hint="eastAsia"/>
                          <w:szCs w:val="21"/>
                        </w:rPr>
                        <w:t>連携</w:t>
                      </w:r>
                    </w:p>
                  </w:txbxContent>
                </v:textbox>
              </v:shape>
            </w:pict>
          </mc:Fallback>
        </mc:AlternateContent>
      </w:r>
    </w:p>
    <w:p w14:paraId="5C57B6C0" w14:textId="77777777" w:rsidR="005D372A" w:rsidRPr="001D6D10" w:rsidRDefault="005D372A" w:rsidP="005D372A">
      <w:pPr>
        <w:rPr>
          <w:rFonts w:ascii="ＭＳ 明朝" w:hAnsi="ＭＳ 明朝"/>
          <w:sz w:val="22"/>
          <w:szCs w:val="22"/>
        </w:rPr>
      </w:pPr>
    </w:p>
    <w:p w14:paraId="2C0AC47C" w14:textId="77777777" w:rsidR="005D372A" w:rsidRPr="001D6D10" w:rsidRDefault="005D372A" w:rsidP="005D372A">
      <w:pPr>
        <w:rPr>
          <w:rFonts w:ascii="ＭＳ 明朝" w:hAnsi="ＭＳ 明朝"/>
          <w:sz w:val="22"/>
          <w:szCs w:val="22"/>
        </w:rPr>
      </w:pPr>
      <w:r w:rsidRPr="001D6D10">
        <w:rPr>
          <w:rFonts w:ascii="ＭＳ 明朝" w:hAnsi="ＭＳ 明朝" w:hint="eastAsia"/>
          <w:noProof/>
          <w:sz w:val="22"/>
          <w:szCs w:val="22"/>
        </w:rPr>
        <mc:AlternateContent>
          <mc:Choice Requires="wps">
            <w:drawing>
              <wp:anchor distT="0" distB="0" distL="114300" distR="114300" simplePos="0" relativeHeight="252961792" behindDoc="0" locked="0" layoutInCell="1" allowOverlap="1" wp14:anchorId="41D76A21" wp14:editId="76D59984">
                <wp:simplePos x="0" y="0"/>
                <wp:positionH relativeFrom="column">
                  <wp:posOffset>4018280</wp:posOffset>
                </wp:positionH>
                <wp:positionV relativeFrom="paragraph">
                  <wp:posOffset>158115</wp:posOffset>
                </wp:positionV>
                <wp:extent cx="1609725" cy="342900"/>
                <wp:effectExtent l="19050" t="19050" r="28575" b="19050"/>
                <wp:wrapNone/>
                <wp:docPr id="219" name="AutoShape 20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725" cy="342900"/>
                        </a:xfrm>
                        <a:prstGeom prst="roundRect">
                          <a:avLst>
                            <a:gd name="adj" fmla="val 16667"/>
                          </a:avLst>
                        </a:prstGeom>
                        <a:solidFill>
                          <a:srgbClr val="FFFFFF"/>
                        </a:solidFill>
                        <a:ln w="44450" cmpd="thinThick">
                          <a:solidFill>
                            <a:srgbClr val="000000"/>
                          </a:solidFill>
                          <a:round/>
                          <a:headEnd/>
                          <a:tailEnd/>
                        </a:ln>
                      </wps:spPr>
                      <wps:txbx>
                        <w:txbxContent>
                          <w:p w14:paraId="0014A999" w14:textId="77777777" w:rsidR="006A5267" w:rsidRDefault="006A5267" w:rsidP="005D372A">
                            <w:pPr>
                              <w:jc w:val="center"/>
                            </w:pPr>
                            <w:r>
                              <w:rPr>
                                <w:rFonts w:ascii="ＭＳ ゴシック" w:eastAsia="ＭＳ ゴシック" w:hAnsi="ＭＳ ゴシック" w:hint="eastAsia"/>
                                <w:sz w:val="20"/>
                                <w:szCs w:val="20"/>
                              </w:rPr>
                              <w:t>地域連絡部</w:t>
                            </w:r>
                          </w:p>
                        </w:txbxContent>
                      </wps:txbx>
                      <wps:bodyPr rot="0" vert="horz" wrap="square" lIns="74295" tIns="8890" rIns="74295" bIns="8890" anchor="ctr" anchorCtr="0" upright="1">
                        <a:noAutofit/>
                      </wps:bodyPr>
                    </wps:wsp>
                  </a:graphicData>
                </a:graphic>
                <wp14:sizeRelH relativeFrom="margin">
                  <wp14:pctWidth>0</wp14:pctWidth>
                </wp14:sizeRelH>
              </wp:anchor>
            </w:drawing>
          </mc:Choice>
          <mc:Fallback>
            <w:pict>
              <v:roundrect w14:anchorId="41D76A21" id="_x0000_s1184" style="position:absolute;left:0;text-align:left;margin-left:316.4pt;margin-top:12.45pt;width:126.75pt;height:27pt;z-index:25296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" strokeweight="3.5pt">
                <v:stroke linestyle="thinThick"/>
                <v:textbox inset="5.85pt,.7pt,5.85pt,.7pt">
                  <w:txbxContent>
                    <w:p w14:paraId="0014A999" w14:textId="77777777" w:rsidR="006A5267" w:rsidRDefault="006A5267" w:rsidP="005D372A">
                      <w:pPr>
                        <w:jc w:val="center"/>
                      </w:pPr>
                      <w:r>
                        <w:rPr>
                          <w:rFonts w:ascii="ＭＳ ゴシック" w:eastAsia="ＭＳ ゴシック" w:hAnsi="ＭＳ ゴシック" w:hint="eastAsia"/>
                          <w:sz w:val="20"/>
                          <w:szCs w:val="20"/>
                        </w:rPr>
                        <w:t>地域連絡部</w:t>
                      </w:r>
                    </w:p>
                  </w:txbxContent>
                </v:textbox>
              </v:roundrect>
            </w:pict>
          </mc:Fallback>
        </mc:AlternateContent>
      </w:r>
    </w:p>
    <w:p w14:paraId="34208FA1" w14:textId="77777777" w:rsidR="005D372A" w:rsidRPr="001D6D10" w:rsidRDefault="005D372A" w:rsidP="005D372A">
      <w:pPr>
        <w:rPr>
          <w:rFonts w:ascii="ＭＳ 明朝" w:hAnsi="ＭＳ 明朝"/>
          <w:sz w:val="22"/>
          <w:szCs w:val="22"/>
        </w:rPr>
      </w:pPr>
    </w:p>
    <w:p w14:paraId="6032F15F" w14:textId="77777777" w:rsidR="00E410D6" w:rsidRPr="001D6D10" w:rsidRDefault="00E410D6" w:rsidP="005D372A">
      <w:pPr>
        <w:rPr>
          <w:rFonts w:ascii="ＭＳ 明朝" w:hAnsi="ＭＳ 明朝"/>
          <w:sz w:val="22"/>
          <w:szCs w:val="22"/>
        </w:rPr>
      </w:pPr>
      <w:r w:rsidRPr="001D6D10">
        <w:rPr>
          <w:rFonts w:ascii="ＭＳ 明朝" w:hAnsi="ＭＳ 明朝" w:hint="eastAsia"/>
          <w:noProof/>
          <w:sz w:val="22"/>
          <w:szCs w:val="22"/>
        </w:rPr>
        <mc:AlternateContent>
          <mc:Choice Requires="wps">
            <w:drawing>
              <wp:anchor distT="0" distB="0" distL="114300" distR="114300" simplePos="0" relativeHeight="252971008" behindDoc="0" locked="0" layoutInCell="1" allowOverlap="1" wp14:anchorId="68A1F33C" wp14:editId="7B6F4CE5">
                <wp:simplePos x="0" y="0"/>
                <wp:positionH relativeFrom="margin">
                  <wp:align>right</wp:align>
                </wp:positionH>
                <wp:positionV relativeFrom="paragraph">
                  <wp:posOffset>168275</wp:posOffset>
                </wp:positionV>
                <wp:extent cx="1562100" cy="390525"/>
                <wp:effectExtent l="0" t="0" r="19050" b="28575"/>
                <wp:wrapNone/>
                <wp:docPr id="220" name="正方形/長方形 220"/>
                <wp:cNvGraphicFramePr/>
                <a:graphic xmlns:a="http://schemas.openxmlformats.org/drawingml/2006/main">
                  <a:graphicData uri="http://schemas.microsoft.com/office/word/2010/wordprocessingShape">
                    <wps:wsp>
                      <wps:cNvSpPr/>
                      <wps:spPr>
                        <a:xfrm>
                          <a:off x="0" y="0"/>
                          <a:ext cx="1562100" cy="390525"/>
                        </a:xfrm>
                        <a:prstGeom prst="rect">
                          <a:avLst/>
                        </a:prstGeom>
                        <a:noFill/>
                        <a:ln w="25400" cap="flat" cmpd="dbl" algn="ctr">
                          <a:solidFill>
                            <a:sysClr val="windowText" lastClr="000000"/>
                          </a:solidFill>
                          <a:prstDash val="solid"/>
                        </a:ln>
                        <a:effectLst/>
                      </wps:spPr>
                      <wps:txbx>
                        <w:txbxContent>
                          <w:p w14:paraId="2696F9A3" w14:textId="77777777" w:rsidR="006A5267" w:rsidRPr="006B1896" w:rsidRDefault="006A5267" w:rsidP="005D372A">
                            <w:pPr>
                              <w:jc w:val="center"/>
                              <w:rPr>
                                <w:color w:val="000000" w:themeColor="text1"/>
                                <w:sz w:val="20"/>
                                <w:szCs w:val="20"/>
                              </w:rPr>
                            </w:pPr>
                            <w:r>
                              <w:rPr>
                                <w:rFonts w:hint="eastAsia"/>
                                <w:color w:val="000000" w:themeColor="text1"/>
                                <w:sz w:val="20"/>
                                <w:szCs w:val="20"/>
                              </w:rPr>
                              <w:t>現地災害対策本部</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rect w14:anchorId="68A1F33C" id="正方形/長方形 220" o:spid="_x0000_s1185" style="position:absolute;left:0;text-align:left;margin-left:71.8pt;margin-top:13.25pt;width:123pt;height:30.75pt;z-index:252971008;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" filled="f" strokecolor="windowText" strokeweight="2pt">
                <v:stroke linestyle="thinThin"/>
                <v:textbox inset=",0,,0">
                  <w:txbxContent>
                    <w:p w14:paraId="2696F9A3" w14:textId="77777777" w:rsidR="006A5267" w:rsidRPr="006B1896" w:rsidRDefault="006A5267" w:rsidP="005D372A">
                      <w:pPr>
                        <w:jc w:val="center"/>
                        <w:rPr>
                          <w:color w:val="000000" w:themeColor="text1"/>
                          <w:sz w:val="20"/>
                          <w:szCs w:val="20"/>
                        </w:rPr>
                      </w:pPr>
                      <w:r>
                        <w:rPr>
                          <w:rFonts w:hint="eastAsia"/>
                          <w:color w:val="000000" w:themeColor="text1"/>
                          <w:sz w:val="20"/>
                          <w:szCs w:val="20"/>
                        </w:rPr>
                        <w:t>現地災害対策本部</w:t>
                      </w:r>
                    </w:p>
                  </w:txbxContent>
                </v:textbox>
                <w10:wrap anchorx="margin"/>
              </v:rect>
            </w:pict>
          </mc:Fallback>
        </mc:AlternateContent>
      </w:r>
    </w:p>
    <w:p w14:paraId="1D62BA35" w14:textId="77777777" w:rsidR="00E410D6" w:rsidRPr="001D6D10" w:rsidRDefault="00E410D6" w:rsidP="005D372A">
      <w:pPr>
        <w:rPr>
          <w:rFonts w:ascii="ＭＳ 明朝" w:hAnsi="ＭＳ 明朝"/>
          <w:sz w:val="22"/>
          <w:szCs w:val="22"/>
        </w:rPr>
      </w:pPr>
    </w:p>
    <w:p w14:paraId="6F8E3DEC" w14:textId="77777777" w:rsidR="005D372A" w:rsidRPr="001D6D10" w:rsidRDefault="005D372A" w:rsidP="005D372A">
      <w:pPr>
        <w:rPr>
          <w:rFonts w:ascii="ＭＳ 明朝" w:hAnsi="ＭＳ 明朝"/>
          <w:sz w:val="22"/>
          <w:szCs w:val="22"/>
        </w:rPr>
      </w:pPr>
    </w:p>
    <w:p w14:paraId="3EEA6931" w14:textId="77777777" w:rsidR="005D372A" w:rsidRPr="001D6D10" w:rsidRDefault="005D372A" w:rsidP="005D372A">
      <w:pPr>
        <w:rPr>
          <w:rFonts w:ascii="ＭＳ 明朝" w:hAnsi="ＭＳ 明朝"/>
          <w:sz w:val="22"/>
          <w:szCs w:val="22"/>
        </w:rPr>
      </w:pPr>
      <w:r w:rsidRPr="001D6D10">
        <w:rPr>
          <w:rFonts w:ascii="ＭＳ 明朝" w:hAnsi="ＭＳ 明朝" w:hint="eastAsia"/>
          <w:noProof/>
          <w:sz w:val="22"/>
          <w:szCs w:val="22"/>
        </w:rPr>
        <mc:AlternateContent>
          <mc:Choice Requires="wps">
            <w:drawing>
              <wp:anchor distT="0" distB="0" distL="114300" distR="114300" simplePos="0" relativeHeight="252990464" behindDoc="0" locked="0" layoutInCell="1" allowOverlap="1" wp14:anchorId="36985AFD" wp14:editId="77E5D56A">
                <wp:simplePos x="0" y="0"/>
                <wp:positionH relativeFrom="column">
                  <wp:posOffset>342900</wp:posOffset>
                </wp:positionH>
                <wp:positionV relativeFrom="paragraph">
                  <wp:posOffset>0</wp:posOffset>
                </wp:positionV>
                <wp:extent cx="0" cy="0"/>
                <wp:effectExtent l="9525" t="57150" r="19050" b="57150"/>
                <wp:wrapNone/>
                <wp:docPr id="221" name="Line 20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275346" id="Line 2088" o:spid="_x0000_s1026" style="position:absolute;left:0;text-align:left;z-index:25299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0" to="2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">
                <v:stroke endarrow="block"/>
              </v:line>
            </w:pict>
          </mc:Fallback>
        </mc:AlternateContent>
      </w:r>
      <w:r w:rsidRPr="001D6D10">
        <w:rPr>
          <w:rFonts w:ascii="ＭＳ ゴシック" w:eastAsia="ＭＳ ゴシック" w:hAnsi="ＭＳ ゴシック" w:hint="eastAsia"/>
          <w:sz w:val="22"/>
          <w:szCs w:val="22"/>
        </w:rPr>
        <w:t xml:space="preserve">　　　　</w:t>
      </w:r>
      <w:r w:rsidRPr="001D6D10">
        <w:rPr>
          <w:rFonts w:ascii="ＭＳ 明朝" w:hAnsi="ＭＳ 明朝" w:hint="eastAsia"/>
          <w:sz w:val="22"/>
          <w:szCs w:val="22"/>
        </w:rPr>
        <w:t>(2)地域連絡部の活動</w:t>
      </w:r>
    </w:p>
    <w:p w14:paraId="41D24A5A" w14:textId="77777777" w:rsidR="005D372A" w:rsidRPr="001D6D10" w:rsidRDefault="005D372A" w:rsidP="005D372A">
      <w:pPr>
        <w:ind w:firstLineChars="600" w:firstLine="1327"/>
        <w:rPr>
          <w:rFonts w:ascii="ＭＳ ゴシック" w:eastAsia="ＭＳ ゴシック" w:hAnsi="ＭＳ ゴシック"/>
          <w:sz w:val="22"/>
          <w:szCs w:val="22"/>
          <w:bdr w:val="single" w:sz="4" w:space="0" w:color="auto"/>
        </w:rPr>
      </w:pPr>
      <w:r w:rsidRPr="001D6D10">
        <w:rPr>
          <w:rFonts w:ascii="ＭＳ ゴシック" w:eastAsia="ＭＳ ゴシック" w:hAnsi="ＭＳ ゴシック" w:hint="eastAsia"/>
          <w:sz w:val="22"/>
          <w:szCs w:val="22"/>
          <w:bdr w:val="single" w:sz="4" w:space="0" w:color="auto"/>
        </w:rPr>
        <w:t>主たる担当：地域防災監、関係室・課：関係出先機関</w:t>
      </w:r>
    </w:p>
    <w:p w14:paraId="3B7B3876" w14:textId="77777777" w:rsidR="005D372A" w:rsidRPr="001D6D10" w:rsidRDefault="005D372A" w:rsidP="005D372A">
      <w:pPr>
        <w:ind w:leftChars="-1" w:left="1134" w:hangingChars="514" w:hanging="1136"/>
        <w:rPr>
          <w:rFonts w:ascii="ＭＳ 明朝" w:hAnsi="ＭＳ 明朝"/>
          <w:sz w:val="22"/>
          <w:szCs w:val="22"/>
        </w:rPr>
      </w:pPr>
      <w:r w:rsidRPr="001D6D10">
        <w:rPr>
          <w:rFonts w:ascii="ＭＳ 明朝" w:hAnsi="ＭＳ 明朝" w:hint="eastAsia"/>
          <w:sz w:val="22"/>
          <w:szCs w:val="22"/>
        </w:rPr>
        <w:t xml:space="preserve">　　　　　　地域防災監は、次の設置基準に該当する場合は、地域連絡部を設置する。</w:t>
      </w:r>
    </w:p>
    <w:p w14:paraId="0131D193" w14:textId="77777777" w:rsidR="005D372A" w:rsidRPr="001D6D10" w:rsidRDefault="005D372A" w:rsidP="005D372A">
      <w:pPr>
        <w:ind w:firstLineChars="608" w:firstLine="1344"/>
        <w:rPr>
          <w:rFonts w:ascii="ＭＳ 明朝" w:hAnsi="ＭＳ 明朝"/>
          <w:sz w:val="22"/>
          <w:szCs w:val="22"/>
        </w:rPr>
      </w:pPr>
      <w:r w:rsidRPr="001D6D10">
        <w:rPr>
          <w:rFonts w:ascii="ＭＳ 明朝" w:hAnsi="ＭＳ 明朝" w:hint="eastAsia"/>
          <w:sz w:val="22"/>
          <w:szCs w:val="22"/>
        </w:rPr>
        <w:t>なお、具体的な活動内容は、各地域防災マニュアルによるものとする。</w:t>
      </w:r>
    </w:p>
    <w:p w14:paraId="6F41AB8C" w14:textId="77777777" w:rsidR="00B84BFC" w:rsidRPr="001D6D10" w:rsidRDefault="00B84BFC" w:rsidP="005D372A">
      <w:pPr>
        <w:ind w:firstLineChars="608" w:firstLine="1344"/>
        <w:rPr>
          <w:rFonts w:ascii="ＭＳ 明朝" w:hAnsi="ＭＳ 明朝"/>
          <w:sz w:val="22"/>
          <w:szCs w:val="22"/>
        </w:rPr>
      </w:pPr>
    </w:p>
    <w:tbl>
      <w:tblPr>
        <w:tblStyle w:val="ab"/>
        <w:tblW w:w="9180" w:type="dxa"/>
        <w:tblLook w:val="04A0" w:firstRow="1" w:lastRow="0" w:firstColumn="1" w:lastColumn="0" w:noHBand="0" w:noVBand="1"/>
      </w:tblPr>
      <w:tblGrid>
        <w:gridCol w:w="1526"/>
        <w:gridCol w:w="7654"/>
      </w:tblGrid>
      <w:tr w:rsidR="001D6D10" w:rsidRPr="001D6D10" w14:paraId="2B22FA27" w14:textId="77777777" w:rsidTr="008B4B2B">
        <w:tc>
          <w:tcPr>
            <w:tcW w:w="1526" w:type="dxa"/>
          </w:tcPr>
          <w:p w14:paraId="455F0E13" w14:textId="77777777" w:rsidR="005D372A" w:rsidRPr="001D6D10" w:rsidRDefault="005D372A" w:rsidP="008B4B2B">
            <w:pPr>
              <w:rPr>
                <w:rFonts w:hAnsi="ＭＳ 明朝"/>
                <w:sz w:val="22"/>
                <w:szCs w:val="22"/>
              </w:rPr>
            </w:pPr>
            <w:r w:rsidRPr="001D6D10">
              <w:rPr>
                <w:rFonts w:hAnsi="ＭＳ 明朝" w:hint="eastAsia"/>
                <w:sz w:val="22"/>
                <w:szCs w:val="22"/>
              </w:rPr>
              <w:t>①設置基準</w:t>
            </w:r>
          </w:p>
        </w:tc>
        <w:tc>
          <w:tcPr>
            <w:tcW w:w="7654" w:type="dxa"/>
          </w:tcPr>
          <w:p w14:paraId="6AABC9CA" w14:textId="77777777" w:rsidR="005D372A" w:rsidRPr="001D6D10" w:rsidRDefault="005D372A" w:rsidP="008B4B2B">
            <w:pPr>
              <w:rPr>
                <w:rFonts w:hAnsi="ＭＳ 明朝"/>
                <w:sz w:val="22"/>
                <w:szCs w:val="22"/>
              </w:rPr>
            </w:pPr>
            <w:r w:rsidRPr="001D6D10">
              <w:rPr>
                <w:rFonts w:hAnsi="ＭＳ 明朝" w:hint="eastAsia"/>
                <w:sz w:val="22"/>
                <w:szCs w:val="22"/>
              </w:rPr>
              <w:t>・府域において震度６弱以上を観測したとき（自動設置）</w:t>
            </w:r>
          </w:p>
          <w:p w14:paraId="5B6930E2" w14:textId="3688E8A6" w:rsidR="005D372A" w:rsidRDefault="005D372A" w:rsidP="008B4B2B">
            <w:pPr>
              <w:ind w:left="1548" w:hangingChars="700" w:hanging="1548"/>
              <w:rPr>
                <w:rFonts w:hAnsi="ＭＳ 明朝"/>
                <w:sz w:val="22"/>
                <w:szCs w:val="22"/>
              </w:rPr>
            </w:pPr>
            <w:r w:rsidRPr="001D6D10">
              <w:rPr>
                <w:rFonts w:hAnsi="ＭＳ 明朝" w:hint="eastAsia"/>
                <w:sz w:val="22"/>
                <w:szCs w:val="22"/>
              </w:rPr>
              <w:t>・災対本部が設置されたとき</w:t>
            </w:r>
          </w:p>
          <w:p w14:paraId="6D853A85" w14:textId="77777777" w:rsidR="005D372A" w:rsidRPr="001D6D10" w:rsidRDefault="005D372A" w:rsidP="00B84BFC">
            <w:pPr>
              <w:rPr>
                <w:rFonts w:hAnsi="ＭＳ 明朝"/>
                <w:sz w:val="22"/>
                <w:szCs w:val="22"/>
              </w:rPr>
            </w:pPr>
            <w:r w:rsidRPr="001D6D10">
              <w:rPr>
                <w:rFonts w:hAnsi="ＭＳ 明朝" w:hint="eastAsia"/>
                <w:sz w:val="22"/>
                <w:szCs w:val="22"/>
              </w:rPr>
              <w:t>・その他当該地域防災監が必要と認めたとき</w:t>
            </w:r>
          </w:p>
        </w:tc>
      </w:tr>
      <w:tr w:rsidR="001D6D10" w:rsidRPr="001D6D10" w14:paraId="006567C2" w14:textId="77777777" w:rsidTr="008B4B2B">
        <w:tc>
          <w:tcPr>
            <w:tcW w:w="1526" w:type="dxa"/>
          </w:tcPr>
          <w:p w14:paraId="77E36B21" w14:textId="77777777" w:rsidR="005D372A" w:rsidRPr="001D6D10" w:rsidRDefault="005D372A" w:rsidP="008B4B2B">
            <w:pPr>
              <w:rPr>
                <w:rFonts w:hAnsi="ＭＳ 明朝"/>
                <w:sz w:val="22"/>
                <w:szCs w:val="22"/>
              </w:rPr>
            </w:pPr>
            <w:r w:rsidRPr="001D6D10">
              <w:rPr>
                <w:rFonts w:hAnsi="ＭＳ 明朝" w:hint="eastAsia"/>
                <w:sz w:val="22"/>
                <w:szCs w:val="22"/>
              </w:rPr>
              <w:t>②廃止基準</w:t>
            </w:r>
          </w:p>
        </w:tc>
        <w:tc>
          <w:tcPr>
            <w:tcW w:w="7654" w:type="dxa"/>
          </w:tcPr>
          <w:p w14:paraId="6A91BD55" w14:textId="77777777" w:rsidR="005D372A" w:rsidRPr="001D6D10" w:rsidRDefault="005D372A" w:rsidP="008B4B2B">
            <w:pPr>
              <w:rPr>
                <w:rFonts w:hAnsi="ＭＳ 明朝"/>
                <w:sz w:val="22"/>
                <w:szCs w:val="22"/>
              </w:rPr>
            </w:pPr>
            <w:r w:rsidRPr="001D6D10">
              <w:rPr>
                <w:rFonts w:hAnsi="ＭＳ 明朝" w:hint="eastAsia"/>
                <w:sz w:val="22"/>
                <w:szCs w:val="22"/>
              </w:rPr>
              <w:t>・災害応急対策がおおむね完了したとき</w:t>
            </w:r>
          </w:p>
          <w:p w14:paraId="741958E4" w14:textId="77777777" w:rsidR="005D372A" w:rsidRPr="001D6D10" w:rsidRDefault="005D372A" w:rsidP="008B4B2B">
            <w:pPr>
              <w:rPr>
                <w:rFonts w:hAnsi="ＭＳ 明朝"/>
                <w:sz w:val="22"/>
                <w:szCs w:val="22"/>
              </w:rPr>
            </w:pPr>
            <w:r w:rsidRPr="001D6D10">
              <w:rPr>
                <w:rFonts w:hAnsi="ＭＳ 明朝" w:hint="eastAsia"/>
                <w:sz w:val="22"/>
                <w:szCs w:val="22"/>
              </w:rPr>
              <w:t>・現地災害対策本部が設置されたとき</w:t>
            </w:r>
          </w:p>
          <w:p w14:paraId="0B741C11" w14:textId="77777777" w:rsidR="005D372A" w:rsidRPr="001D6D10" w:rsidRDefault="00B84BFC" w:rsidP="008B4B2B">
            <w:pPr>
              <w:ind w:left="442" w:hangingChars="200" w:hanging="442"/>
              <w:rPr>
                <w:rFonts w:hAnsi="ＭＳ 明朝"/>
                <w:sz w:val="22"/>
                <w:szCs w:val="22"/>
              </w:rPr>
            </w:pPr>
            <w:r w:rsidRPr="001D6D10">
              <w:rPr>
                <w:rFonts w:hAnsi="ＭＳ 明朝" w:hint="eastAsia"/>
                <w:sz w:val="22"/>
                <w:szCs w:val="22"/>
              </w:rPr>
              <w:t>・その他当該</w:t>
            </w:r>
            <w:r w:rsidR="005D372A" w:rsidRPr="001D6D10">
              <w:rPr>
                <w:rFonts w:hAnsi="ＭＳ 明朝" w:hint="eastAsia"/>
                <w:sz w:val="22"/>
                <w:szCs w:val="22"/>
              </w:rPr>
              <w:t>地域防災監が認めたとき</w:t>
            </w:r>
          </w:p>
        </w:tc>
      </w:tr>
      <w:tr w:rsidR="001D6D10" w:rsidRPr="001D6D10" w14:paraId="5B4D8B05" w14:textId="77777777" w:rsidTr="008B4B2B">
        <w:tc>
          <w:tcPr>
            <w:tcW w:w="1526" w:type="dxa"/>
          </w:tcPr>
          <w:p w14:paraId="4D4A3E10" w14:textId="77777777" w:rsidR="005D372A" w:rsidRPr="001D6D10" w:rsidRDefault="005D372A" w:rsidP="008B4B2B">
            <w:pPr>
              <w:rPr>
                <w:rFonts w:hAnsi="ＭＳ 明朝"/>
                <w:sz w:val="22"/>
                <w:szCs w:val="22"/>
              </w:rPr>
            </w:pPr>
            <w:r w:rsidRPr="001D6D10">
              <w:rPr>
                <w:rFonts w:hAnsi="ＭＳ 明朝" w:hint="eastAsia"/>
                <w:sz w:val="22"/>
                <w:szCs w:val="22"/>
              </w:rPr>
              <w:t>③対象地域</w:t>
            </w:r>
          </w:p>
        </w:tc>
        <w:tc>
          <w:tcPr>
            <w:tcW w:w="7654" w:type="dxa"/>
          </w:tcPr>
          <w:p w14:paraId="343BDBAF" w14:textId="77777777" w:rsidR="005D372A" w:rsidRPr="001D6D10" w:rsidRDefault="005D372A" w:rsidP="008B4B2B">
            <w:pPr>
              <w:rPr>
                <w:rFonts w:hAnsi="ＭＳ 明朝"/>
                <w:sz w:val="22"/>
                <w:szCs w:val="22"/>
              </w:rPr>
            </w:pPr>
            <w:r w:rsidRPr="001D6D10">
              <w:rPr>
                <w:rFonts w:hAnsi="ＭＳ 明朝" w:hint="eastAsia"/>
                <w:sz w:val="22"/>
                <w:szCs w:val="22"/>
              </w:rPr>
              <w:t>・全土木事務所</w:t>
            </w:r>
          </w:p>
          <w:p w14:paraId="776791B4" w14:textId="77777777" w:rsidR="005D372A" w:rsidRPr="001D6D10" w:rsidRDefault="005D372A" w:rsidP="008B4B2B">
            <w:pPr>
              <w:rPr>
                <w:rFonts w:hAnsi="ＭＳ 明朝"/>
                <w:sz w:val="22"/>
                <w:szCs w:val="22"/>
              </w:rPr>
            </w:pPr>
          </w:p>
        </w:tc>
      </w:tr>
      <w:tr w:rsidR="001D6D10" w:rsidRPr="001D6D10" w14:paraId="0643EC55" w14:textId="77777777" w:rsidTr="008B4B2B">
        <w:tc>
          <w:tcPr>
            <w:tcW w:w="1526" w:type="dxa"/>
          </w:tcPr>
          <w:p w14:paraId="48DB168F" w14:textId="77777777" w:rsidR="005D372A" w:rsidRPr="001D6D10" w:rsidRDefault="005D372A" w:rsidP="008B4B2B">
            <w:pPr>
              <w:rPr>
                <w:rFonts w:hAnsi="ＭＳ 明朝"/>
                <w:sz w:val="22"/>
                <w:szCs w:val="22"/>
              </w:rPr>
            </w:pPr>
            <w:r w:rsidRPr="001D6D10">
              <w:rPr>
                <w:rFonts w:hAnsi="ＭＳ 明朝" w:hint="eastAsia"/>
                <w:sz w:val="22"/>
                <w:szCs w:val="22"/>
              </w:rPr>
              <w:t>④組織</w:t>
            </w:r>
          </w:p>
        </w:tc>
        <w:tc>
          <w:tcPr>
            <w:tcW w:w="7654" w:type="dxa"/>
          </w:tcPr>
          <w:p w14:paraId="17FD3A54" w14:textId="77777777" w:rsidR="005D372A" w:rsidRPr="001D6D10" w:rsidRDefault="005D372A" w:rsidP="006A5F30">
            <w:pPr>
              <w:jc w:val="left"/>
              <w:rPr>
                <w:rFonts w:hAnsi="ＭＳ 明朝"/>
                <w:sz w:val="22"/>
                <w:szCs w:val="22"/>
              </w:rPr>
            </w:pPr>
            <w:r w:rsidRPr="001D6D10">
              <w:rPr>
                <w:rFonts w:hAnsi="ＭＳ 明朝" w:hint="eastAsia"/>
                <w:sz w:val="22"/>
                <w:szCs w:val="22"/>
              </w:rPr>
              <w:t>・部　　長　地域防災監</w:t>
            </w:r>
            <w:r w:rsidR="00B84BFC" w:rsidRPr="001D6D10">
              <w:rPr>
                <w:rFonts w:hAnsi="ＭＳ 明朝" w:hint="eastAsia"/>
                <w:sz w:val="22"/>
                <w:szCs w:val="22"/>
              </w:rPr>
              <w:t>又は地域防災監</w:t>
            </w:r>
            <w:r w:rsidR="001126BB" w:rsidRPr="001D6D10">
              <w:rPr>
                <w:rFonts w:hAnsi="ＭＳ 明朝" w:hint="eastAsia"/>
                <w:sz w:val="22"/>
                <w:szCs w:val="22"/>
              </w:rPr>
              <w:t>の指名</w:t>
            </w:r>
            <w:r w:rsidR="00B84BFC" w:rsidRPr="001D6D10">
              <w:rPr>
                <w:rFonts w:hAnsi="ＭＳ 明朝" w:hint="eastAsia"/>
                <w:sz w:val="22"/>
                <w:szCs w:val="22"/>
              </w:rPr>
              <w:t>した</w:t>
            </w:r>
            <w:r w:rsidRPr="001D6D10">
              <w:rPr>
                <w:rFonts w:hAnsi="ＭＳ 明朝" w:hint="eastAsia"/>
                <w:sz w:val="22"/>
                <w:szCs w:val="22"/>
              </w:rPr>
              <w:t>職員</w:t>
            </w:r>
          </w:p>
          <w:p w14:paraId="68B35BD7" w14:textId="77777777" w:rsidR="00B84BFC" w:rsidRPr="001D6D10" w:rsidRDefault="00B84BFC" w:rsidP="008B4B2B">
            <w:pPr>
              <w:rPr>
                <w:rFonts w:hAnsi="ＭＳ 明朝"/>
                <w:sz w:val="22"/>
                <w:szCs w:val="22"/>
              </w:rPr>
            </w:pPr>
          </w:p>
          <w:p w14:paraId="43D73134" w14:textId="1F4C1859" w:rsidR="005D372A" w:rsidRPr="001D6D10" w:rsidRDefault="005D372A" w:rsidP="006A5F30">
            <w:pPr>
              <w:ind w:left="1331" w:hangingChars="602" w:hanging="1331"/>
              <w:jc w:val="left"/>
              <w:rPr>
                <w:rFonts w:hAnsi="ＭＳ 明朝"/>
                <w:sz w:val="22"/>
                <w:szCs w:val="22"/>
              </w:rPr>
            </w:pPr>
            <w:r w:rsidRPr="001D6D10">
              <w:rPr>
                <w:rFonts w:hAnsi="ＭＳ 明朝" w:hint="eastAsia"/>
                <w:sz w:val="22"/>
                <w:szCs w:val="22"/>
              </w:rPr>
              <w:t xml:space="preserve">・部　　員　</w:t>
            </w:r>
            <w:r w:rsidR="00E2290D" w:rsidRPr="001D6D10">
              <w:rPr>
                <w:rFonts w:hAnsi="ＭＳ 明朝" w:hint="eastAsia"/>
                <w:sz w:val="22"/>
                <w:szCs w:val="22"/>
              </w:rPr>
              <w:t>土木事務所所管区域</w:t>
            </w:r>
            <w:r w:rsidRPr="001D6D10">
              <w:rPr>
                <w:rFonts w:hAnsi="ＭＳ 明朝" w:hint="eastAsia"/>
                <w:sz w:val="22"/>
                <w:szCs w:val="22"/>
              </w:rPr>
              <w:t>出先機関</w:t>
            </w:r>
            <w:r w:rsidR="00DD355D" w:rsidRPr="001D6D10">
              <w:rPr>
                <w:rFonts w:hAnsi="ＭＳ 明朝" w:hint="eastAsia"/>
                <w:sz w:val="22"/>
                <w:szCs w:val="22"/>
              </w:rPr>
              <w:t>の</w:t>
            </w:r>
            <w:r w:rsidR="0057085B" w:rsidRPr="001D6D10">
              <w:rPr>
                <w:rFonts w:hAnsi="ＭＳ 明朝" w:hint="eastAsia"/>
                <w:sz w:val="22"/>
                <w:szCs w:val="22"/>
              </w:rPr>
              <w:t>長又は</w:t>
            </w:r>
            <w:r w:rsidR="007A6193" w:rsidRPr="001D6D10">
              <w:rPr>
                <w:rFonts w:hAnsi="ＭＳ 明朝" w:hint="eastAsia"/>
                <w:sz w:val="22"/>
                <w:szCs w:val="22"/>
              </w:rPr>
              <w:t>そ</w:t>
            </w:r>
            <w:r w:rsidR="00D619CB" w:rsidRPr="001D6D10">
              <w:rPr>
                <w:rFonts w:hAnsi="ＭＳ 明朝" w:hint="eastAsia"/>
                <w:sz w:val="22"/>
                <w:szCs w:val="22"/>
              </w:rPr>
              <w:t>の長が選出した者で知事が指名</w:t>
            </w:r>
            <w:r w:rsidRPr="001D6D10">
              <w:rPr>
                <w:rFonts w:hAnsi="ＭＳ 明朝" w:hint="eastAsia"/>
                <w:sz w:val="22"/>
                <w:szCs w:val="22"/>
              </w:rPr>
              <w:t>した職員</w:t>
            </w:r>
            <w:r w:rsidR="0057085B" w:rsidRPr="001D6D10">
              <w:rPr>
                <w:rFonts w:hAnsi="ＭＳ 明朝" w:hint="eastAsia"/>
                <w:sz w:val="22"/>
                <w:szCs w:val="22"/>
              </w:rPr>
              <w:t>又は地域防災監が選出し知事が指名した職員</w:t>
            </w:r>
          </w:p>
          <w:p w14:paraId="31877986" w14:textId="10A5B344" w:rsidR="005D372A" w:rsidRPr="001D6D10" w:rsidRDefault="005D372A" w:rsidP="006A5F30">
            <w:pPr>
              <w:ind w:left="1327" w:hangingChars="600" w:hanging="1327"/>
              <w:jc w:val="left"/>
              <w:rPr>
                <w:rFonts w:hAnsi="ＭＳ 明朝"/>
                <w:sz w:val="22"/>
                <w:szCs w:val="22"/>
              </w:rPr>
            </w:pPr>
            <w:r w:rsidRPr="001D6D10">
              <w:rPr>
                <w:rFonts w:hAnsi="ＭＳ 明朝" w:hint="eastAsia"/>
                <w:sz w:val="22"/>
                <w:szCs w:val="22"/>
              </w:rPr>
              <w:t>・事務局員　土木事務所主査及び</w:t>
            </w:r>
            <w:r w:rsidR="00255775" w:rsidRPr="001D6D10">
              <w:rPr>
                <w:rFonts w:hAnsi="ＭＳ 明朝" w:hint="eastAsia"/>
                <w:sz w:val="22"/>
                <w:szCs w:val="22"/>
              </w:rPr>
              <w:t>土木事務所所管区域</w:t>
            </w:r>
            <w:r w:rsidR="00F3725D" w:rsidRPr="001D6D10">
              <w:rPr>
                <w:rFonts w:hAnsi="ＭＳ 明朝" w:hint="eastAsia"/>
                <w:sz w:val="22"/>
                <w:szCs w:val="22"/>
              </w:rPr>
              <w:t>出先機関</w:t>
            </w:r>
            <w:r w:rsidR="00230767" w:rsidRPr="001D6D10">
              <w:rPr>
                <w:rFonts w:hAnsi="ＭＳ 明朝" w:hint="eastAsia"/>
                <w:sz w:val="22"/>
                <w:szCs w:val="22"/>
              </w:rPr>
              <w:t>職員で知事の</w:t>
            </w:r>
            <w:r w:rsidR="00D619CB" w:rsidRPr="001D6D10">
              <w:rPr>
                <w:rFonts w:hAnsi="ＭＳ 明朝" w:hint="eastAsia"/>
                <w:sz w:val="22"/>
                <w:szCs w:val="22"/>
              </w:rPr>
              <w:t>指名</w:t>
            </w:r>
            <w:r w:rsidR="00DD355D" w:rsidRPr="001D6D10">
              <w:rPr>
                <w:rFonts w:hAnsi="ＭＳ 明朝" w:hint="eastAsia"/>
                <w:sz w:val="22"/>
                <w:szCs w:val="22"/>
              </w:rPr>
              <w:t>した職員</w:t>
            </w:r>
          </w:p>
          <w:p w14:paraId="354DD728" w14:textId="77777777" w:rsidR="005D372A" w:rsidRPr="001D6D10" w:rsidRDefault="005D372A" w:rsidP="008B4B2B">
            <w:pPr>
              <w:rPr>
                <w:rFonts w:hAnsi="ＭＳ 明朝"/>
                <w:sz w:val="22"/>
                <w:szCs w:val="22"/>
              </w:rPr>
            </w:pPr>
            <w:r w:rsidRPr="001D6D10">
              <w:rPr>
                <w:rFonts w:hAnsi="ＭＳ 明朝" w:hint="eastAsia"/>
                <w:sz w:val="22"/>
                <w:szCs w:val="22"/>
              </w:rPr>
              <w:t>・支援要員　緊急防災推進員（地震の場合のみ）</w:t>
            </w:r>
          </w:p>
        </w:tc>
      </w:tr>
      <w:tr w:rsidR="000D65E5" w:rsidRPr="001D6D10" w14:paraId="32FCCDCC" w14:textId="77777777" w:rsidTr="008B4B2B">
        <w:tc>
          <w:tcPr>
            <w:tcW w:w="1526" w:type="dxa"/>
          </w:tcPr>
          <w:p w14:paraId="76CE2156" w14:textId="77777777" w:rsidR="000D65E5" w:rsidRPr="001D6D10" w:rsidRDefault="000D65E5" w:rsidP="008B4B2B">
            <w:pPr>
              <w:rPr>
                <w:rFonts w:hAnsi="ＭＳ 明朝"/>
                <w:sz w:val="22"/>
                <w:szCs w:val="22"/>
              </w:rPr>
            </w:pPr>
            <w:r w:rsidRPr="001D6D10">
              <w:rPr>
                <w:rFonts w:hAnsi="ＭＳ 明朝" w:hint="eastAsia"/>
                <w:sz w:val="22"/>
                <w:szCs w:val="22"/>
              </w:rPr>
              <w:t>⑤活動内容</w:t>
            </w:r>
          </w:p>
        </w:tc>
        <w:tc>
          <w:tcPr>
            <w:tcW w:w="7654" w:type="dxa"/>
          </w:tcPr>
          <w:p w14:paraId="5CE1E3BD" w14:textId="77777777" w:rsidR="000D65E5" w:rsidRPr="001D6D10" w:rsidRDefault="000D65E5" w:rsidP="000D65E5">
            <w:pPr>
              <w:rPr>
                <w:rFonts w:hAnsi="ＭＳ 明朝"/>
                <w:sz w:val="22"/>
                <w:szCs w:val="22"/>
              </w:rPr>
            </w:pPr>
            <w:r w:rsidRPr="001D6D10">
              <w:rPr>
                <w:rFonts w:hAnsi="ＭＳ 明朝" w:hint="eastAsia"/>
                <w:sz w:val="22"/>
                <w:szCs w:val="22"/>
              </w:rPr>
              <w:t>・府民センタービルの被害把握</w:t>
            </w:r>
          </w:p>
          <w:p w14:paraId="60EAC178" w14:textId="77777777" w:rsidR="000D65E5" w:rsidRPr="001D6D10" w:rsidRDefault="000D65E5" w:rsidP="000D65E5">
            <w:pPr>
              <w:rPr>
                <w:rFonts w:hAnsi="ＭＳ 明朝"/>
                <w:sz w:val="22"/>
                <w:szCs w:val="22"/>
              </w:rPr>
            </w:pPr>
            <w:r w:rsidRPr="001D6D10">
              <w:rPr>
                <w:rFonts w:hAnsi="ＭＳ 明朝" w:hint="eastAsia"/>
                <w:sz w:val="22"/>
                <w:szCs w:val="22"/>
              </w:rPr>
              <w:t>・管内市町村防災体制の把握</w:t>
            </w:r>
          </w:p>
          <w:p w14:paraId="290D0371" w14:textId="77777777" w:rsidR="000D65E5" w:rsidRPr="001D6D10" w:rsidRDefault="001126BB" w:rsidP="000D65E5">
            <w:pPr>
              <w:jc w:val="left"/>
              <w:rPr>
                <w:rFonts w:hAnsi="ＭＳ 明朝"/>
                <w:sz w:val="22"/>
                <w:szCs w:val="22"/>
              </w:rPr>
            </w:pPr>
            <w:r w:rsidRPr="001D6D10">
              <w:rPr>
                <w:rFonts w:hAnsi="ＭＳ 明朝" w:hint="eastAsia"/>
                <w:sz w:val="22"/>
                <w:szCs w:val="22"/>
              </w:rPr>
              <w:t>・管内市町村の被害状況・気象実況等の収集</w:t>
            </w:r>
          </w:p>
          <w:p w14:paraId="7349E0A3" w14:textId="77777777" w:rsidR="001126BB" w:rsidRPr="001D6D10" w:rsidRDefault="001126BB" w:rsidP="000D65E5">
            <w:pPr>
              <w:jc w:val="left"/>
              <w:rPr>
                <w:sz w:val="22"/>
                <w:szCs w:val="22"/>
              </w:rPr>
            </w:pPr>
            <w:r w:rsidRPr="001D6D10">
              <w:rPr>
                <w:rFonts w:hAnsi="ＭＳ 明朝" w:hint="eastAsia"/>
                <w:sz w:val="22"/>
                <w:szCs w:val="22"/>
              </w:rPr>
              <w:t>・管内市町村の</w:t>
            </w:r>
            <w:r w:rsidRPr="001D6D10">
              <w:rPr>
                <w:sz w:val="22"/>
                <w:szCs w:val="22"/>
              </w:rPr>
              <w:t>災害対策状況の情報収集</w:t>
            </w:r>
          </w:p>
          <w:p w14:paraId="743BBE34" w14:textId="77777777" w:rsidR="001126BB" w:rsidRPr="001D6D10" w:rsidRDefault="001126BB" w:rsidP="000D65E5">
            <w:pPr>
              <w:jc w:val="left"/>
              <w:rPr>
                <w:rFonts w:hAnsi="ＭＳ 明朝"/>
                <w:sz w:val="22"/>
                <w:szCs w:val="22"/>
              </w:rPr>
            </w:pPr>
            <w:r w:rsidRPr="001D6D10">
              <w:rPr>
                <w:rFonts w:hint="eastAsia"/>
                <w:sz w:val="22"/>
                <w:szCs w:val="22"/>
              </w:rPr>
              <w:t>・その他必要な事項の把握　など</w:t>
            </w:r>
          </w:p>
        </w:tc>
      </w:tr>
    </w:tbl>
    <w:p w14:paraId="09841D67" w14:textId="459DC147" w:rsidR="005D372A" w:rsidRPr="001D6D10" w:rsidRDefault="001F5965" w:rsidP="002879FF">
      <w:pPr>
        <w:pStyle w:val="4"/>
        <w:ind w:leftChars="0" w:left="0" w:firstLineChars="306" w:firstLine="677"/>
        <w:rPr>
          <w:rFonts w:ascii="ＭＳ ゴシック" w:eastAsia="ＭＳ ゴシック" w:hAnsi="ＭＳ ゴシック"/>
          <w:b w:val="0"/>
          <w:sz w:val="22"/>
          <w:szCs w:val="22"/>
          <w:u w:val="single"/>
        </w:rPr>
      </w:pPr>
      <w:bookmarkStart w:id="51" w:name="_Toc122436880"/>
      <w:bookmarkStart w:id="52" w:name="_Toc222486570"/>
      <w:bookmarkStart w:id="53" w:name="_Toc225158055"/>
      <w:r w:rsidRPr="001D6D10">
        <w:rPr>
          <w:rFonts w:ascii="ＭＳ ゴシック" w:eastAsia="ＭＳ ゴシック" w:hAnsi="ＭＳ ゴシック" w:hint="eastAsia"/>
          <w:b w:val="0"/>
          <w:sz w:val="22"/>
          <w:szCs w:val="22"/>
          <w:u w:val="single"/>
        </w:rPr>
        <w:lastRenderedPageBreak/>
        <w:t>４-</w:t>
      </w:r>
      <w:r w:rsidR="005D372A" w:rsidRPr="001D6D10">
        <w:rPr>
          <w:rFonts w:ascii="ＭＳ ゴシック" w:eastAsia="ＭＳ ゴシック" w:hAnsi="ＭＳ ゴシック" w:hint="eastAsia"/>
          <w:b w:val="0"/>
          <w:sz w:val="22"/>
          <w:szCs w:val="22"/>
          <w:u w:val="single"/>
        </w:rPr>
        <w:t>２　現地災害対策本部の活動</w:t>
      </w:r>
      <w:bookmarkEnd w:id="51"/>
      <w:bookmarkEnd w:id="52"/>
      <w:bookmarkEnd w:id="53"/>
    </w:p>
    <w:p w14:paraId="2C68B20A" w14:textId="77777777" w:rsidR="005D372A" w:rsidRPr="001D6D10" w:rsidRDefault="005D372A" w:rsidP="005D372A">
      <w:pPr>
        <w:ind w:firstLineChars="500" w:firstLine="1105"/>
        <w:rPr>
          <w:rFonts w:ascii="ＭＳ ゴシック" w:eastAsia="ＭＳ ゴシック" w:hAnsi="ＭＳ ゴシック"/>
          <w:sz w:val="22"/>
          <w:szCs w:val="22"/>
          <w:bdr w:val="single" w:sz="4" w:space="0" w:color="auto"/>
        </w:rPr>
      </w:pPr>
      <w:r w:rsidRPr="001D6D10">
        <w:rPr>
          <w:rFonts w:ascii="ＭＳ ゴシック" w:eastAsia="ＭＳ ゴシック" w:hAnsi="ＭＳ ゴシック" w:hint="eastAsia"/>
          <w:sz w:val="22"/>
          <w:szCs w:val="22"/>
          <w:bdr w:val="single" w:sz="4" w:space="0" w:color="auto"/>
        </w:rPr>
        <w:t>主たる担当：危機管理室、関係室・課：全部局室・課</w:t>
      </w:r>
    </w:p>
    <w:p w14:paraId="4782F742" w14:textId="77777777" w:rsidR="005D372A" w:rsidRPr="001D6D10" w:rsidRDefault="005D372A" w:rsidP="005D372A">
      <w:pPr>
        <w:ind w:left="884" w:hangingChars="400" w:hanging="884"/>
        <w:rPr>
          <w:sz w:val="22"/>
          <w:szCs w:val="22"/>
        </w:rPr>
      </w:pPr>
      <w:r w:rsidRPr="001D6D10">
        <w:rPr>
          <w:rFonts w:hAnsi="ＭＳ 明朝" w:hint="eastAsia"/>
          <w:sz w:val="22"/>
          <w:szCs w:val="22"/>
        </w:rPr>
        <w:t xml:space="preserve">　　　　　</w:t>
      </w:r>
      <w:r w:rsidRPr="001D6D10">
        <w:rPr>
          <w:rFonts w:hint="eastAsia"/>
          <w:sz w:val="22"/>
          <w:szCs w:val="22"/>
        </w:rPr>
        <w:t>災対本部長は、</w:t>
      </w:r>
      <w:r w:rsidRPr="001D6D10">
        <w:rPr>
          <w:rFonts w:ascii="ＭＳ 明朝" w:hAnsi="ＭＳ 明朝" w:hint="eastAsia"/>
          <w:sz w:val="22"/>
          <w:szCs w:val="22"/>
        </w:rPr>
        <w:t>次の設置基準に該当する場合は、</w:t>
      </w:r>
      <w:r w:rsidRPr="001D6D10">
        <w:rPr>
          <w:rFonts w:hint="eastAsia"/>
          <w:sz w:val="22"/>
          <w:szCs w:val="22"/>
        </w:rPr>
        <w:t>原則として被災地近接の府民センタービル、又は、状況により被災地の市町村庁舎等に、</w:t>
      </w:r>
    </w:p>
    <w:p w14:paraId="06547FB6" w14:textId="77777777" w:rsidR="005D372A" w:rsidRPr="001D6D10" w:rsidRDefault="005D372A" w:rsidP="005D372A">
      <w:pPr>
        <w:ind w:leftChars="400" w:left="845" w:hanging="1"/>
        <w:rPr>
          <w:rFonts w:ascii="ＭＳ 明朝" w:hAnsi="ＭＳ 明朝"/>
          <w:sz w:val="22"/>
          <w:szCs w:val="22"/>
        </w:rPr>
      </w:pPr>
      <w:r w:rsidRPr="001D6D10">
        <w:rPr>
          <w:rFonts w:hint="eastAsia"/>
          <w:sz w:val="22"/>
          <w:szCs w:val="22"/>
        </w:rPr>
        <w:t>大阪府現地災害対策本部（以下「現対本部」という。）</w:t>
      </w:r>
      <w:r w:rsidRPr="001D6D10">
        <w:rPr>
          <w:rFonts w:ascii="ＭＳ 明朝" w:hAnsi="ＭＳ 明朝" w:hint="eastAsia"/>
          <w:sz w:val="22"/>
          <w:szCs w:val="22"/>
        </w:rPr>
        <w:t>を設置する。</w:t>
      </w:r>
    </w:p>
    <w:tbl>
      <w:tblPr>
        <w:tblStyle w:val="ab"/>
        <w:tblW w:w="9299" w:type="dxa"/>
        <w:tblInd w:w="-176" w:type="dxa"/>
        <w:tblLook w:val="04A0" w:firstRow="1" w:lastRow="0" w:firstColumn="1" w:lastColumn="0" w:noHBand="0" w:noVBand="1"/>
      </w:tblPr>
      <w:tblGrid>
        <w:gridCol w:w="1361"/>
        <w:gridCol w:w="7938"/>
      </w:tblGrid>
      <w:tr w:rsidR="001D6D10" w:rsidRPr="001D6D10" w14:paraId="44574E25" w14:textId="77777777" w:rsidTr="008B4B2B">
        <w:tc>
          <w:tcPr>
            <w:tcW w:w="1361" w:type="dxa"/>
          </w:tcPr>
          <w:p w14:paraId="72B42FB2" w14:textId="77777777" w:rsidR="005D372A" w:rsidRPr="001D6D10" w:rsidRDefault="005D372A" w:rsidP="008B4B2B">
            <w:pPr>
              <w:rPr>
                <w:rFonts w:hAnsi="ＭＳ 明朝"/>
                <w:sz w:val="22"/>
                <w:szCs w:val="22"/>
              </w:rPr>
            </w:pPr>
            <w:r w:rsidRPr="001D6D10">
              <w:rPr>
                <w:rFonts w:hAnsi="ＭＳ 明朝" w:hint="eastAsia"/>
                <w:sz w:val="22"/>
                <w:szCs w:val="22"/>
              </w:rPr>
              <w:t>①設置基準</w:t>
            </w:r>
          </w:p>
        </w:tc>
        <w:tc>
          <w:tcPr>
            <w:tcW w:w="7938" w:type="dxa"/>
          </w:tcPr>
          <w:p w14:paraId="0596C3EB" w14:textId="77777777" w:rsidR="005D372A" w:rsidRPr="001D6D10" w:rsidRDefault="005D372A" w:rsidP="008B4B2B">
            <w:pPr>
              <w:rPr>
                <w:sz w:val="22"/>
                <w:szCs w:val="22"/>
              </w:rPr>
            </w:pPr>
            <w:r w:rsidRPr="001D6D10">
              <w:rPr>
                <w:rFonts w:hAnsi="ＭＳ 明朝" w:hint="eastAsia"/>
                <w:sz w:val="22"/>
                <w:szCs w:val="22"/>
              </w:rPr>
              <w:t>・</w:t>
            </w:r>
            <w:r w:rsidRPr="001D6D10">
              <w:rPr>
                <w:rFonts w:hint="eastAsia"/>
                <w:sz w:val="22"/>
                <w:szCs w:val="22"/>
              </w:rPr>
              <w:t>災害等の地域的特性に応じた災害等応急対策の実施を局地的又は重点的</w:t>
            </w:r>
          </w:p>
          <w:p w14:paraId="03E6B26A" w14:textId="77777777" w:rsidR="005D372A" w:rsidRPr="001D6D10" w:rsidRDefault="005D372A" w:rsidP="008B4B2B">
            <w:pPr>
              <w:ind w:firstLineChars="100" w:firstLine="221"/>
              <w:rPr>
                <w:rFonts w:hAnsi="ＭＳ 明朝"/>
                <w:sz w:val="22"/>
                <w:szCs w:val="22"/>
              </w:rPr>
            </w:pPr>
            <w:r w:rsidRPr="001D6D10">
              <w:rPr>
                <w:rFonts w:hint="eastAsia"/>
                <w:sz w:val="22"/>
                <w:szCs w:val="22"/>
              </w:rPr>
              <w:t>に推進する必要を認めたとき</w:t>
            </w:r>
          </w:p>
        </w:tc>
      </w:tr>
      <w:tr w:rsidR="001D6D10" w:rsidRPr="001D6D10" w14:paraId="51E991D8" w14:textId="77777777" w:rsidTr="008B4B2B">
        <w:tc>
          <w:tcPr>
            <w:tcW w:w="1361" w:type="dxa"/>
          </w:tcPr>
          <w:p w14:paraId="645DBFC6" w14:textId="77777777" w:rsidR="005D372A" w:rsidRPr="001D6D10" w:rsidRDefault="005D372A" w:rsidP="008B4B2B">
            <w:pPr>
              <w:rPr>
                <w:rFonts w:hAnsi="ＭＳ 明朝"/>
                <w:sz w:val="22"/>
                <w:szCs w:val="22"/>
              </w:rPr>
            </w:pPr>
            <w:r w:rsidRPr="001D6D10">
              <w:rPr>
                <w:rFonts w:hAnsi="ＭＳ 明朝" w:hint="eastAsia"/>
                <w:sz w:val="22"/>
                <w:szCs w:val="22"/>
              </w:rPr>
              <w:t>②廃止基準</w:t>
            </w:r>
          </w:p>
        </w:tc>
        <w:tc>
          <w:tcPr>
            <w:tcW w:w="7938" w:type="dxa"/>
          </w:tcPr>
          <w:p w14:paraId="7B930311" w14:textId="77777777" w:rsidR="005D372A" w:rsidRPr="001D6D10" w:rsidRDefault="005D372A" w:rsidP="008B4B2B">
            <w:pPr>
              <w:rPr>
                <w:rFonts w:hAnsi="ＭＳ 明朝"/>
                <w:sz w:val="22"/>
                <w:szCs w:val="22"/>
              </w:rPr>
            </w:pPr>
            <w:r w:rsidRPr="001D6D10">
              <w:rPr>
                <w:rFonts w:hAnsi="ＭＳ 明朝" w:hint="eastAsia"/>
                <w:sz w:val="22"/>
                <w:szCs w:val="22"/>
              </w:rPr>
              <w:t>・災害対策本部長が認めたとき</w:t>
            </w:r>
          </w:p>
        </w:tc>
      </w:tr>
      <w:tr w:rsidR="001D6D10" w:rsidRPr="001D6D10" w14:paraId="75366B7B" w14:textId="77777777" w:rsidTr="008B4B2B">
        <w:tc>
          <w:tcPr>
            <w:tcW w:w="1361" w:type="dxa"/>
          </w:tcPr>
          <w:p w14:paraId="088CF040" w14:textId="77777777" w:rsidR="005D372A" w:rsidRPr="001D6D10" w:rsidRDefault="005D372A" w:rsidP="008B4B2B">
            <w:pPr>
              <w:rPr>
                <w:rFonts w:hAnsi="ＭＳ 明朝"/>
                <w:sz w:val="22"/>
                <w:szCs w:val="22"/>
              </w:rPr>
            </w:pPr>
            <w:r w:rsidRPr="001D6D10">
              <w:rPr>
                <w:rFonts w:hAnsi="ＭＳ 明朝" w:hint="eastAsia"/>
                <w:sz w:val="22"/>
                <w:szCs w:val="22"/>
              </w:rPr>
              <w:t>③組織</w:t>
            </w:r>
          </w:p>
        </w:tc>
        <w:tc>
          <w:tcPr>
            <w:tcW w:w="7938" w:type="dxa"/>
          </w:tcPr>
          <w:p w14:paraId="21E9867E" w14:textId="77777777" w:rsidR="005D372A" w:rsidRPr="001D6D10" w:rsidRDefault="005D372A" w:rsidP="008B4B2B">
            <w:pPr>
              <w:pStyle w:val="a0"/>
              <w:rPr>
                <w:sz w:val="22"/>
                <w:szCs w:val="22"/>
              </w:rPr>
            </w:pPr>
            <w:r w:rsidRPr="001D6D10">
              <w:rPr>
                <w:rFonts w:hAnsi="ＭＳ 明朝" w:hint="eastAsia"/>
                <w:sz w:val="22"/>
                <w:szCs w:val="22"/>
              </w:rPr>
              <w:t>・</w:t>
            </w:r>
            <w:r w:rsidRPr="001D6D10">
              <w:rPr>
                <w:rFonts w:hint="eastAsia"/>
                <w:sz w:val="22"/>
                <w:szCs w:val="22"/>
              </w:rPr>
              <w:t>本 部 長　災対本部長が指名する者</w:t>
            </w:r>
          </w:p>
          <w:p w14:paraId="16D94EF1" w14:textId="77777777" w:rsidR="005D372A" w:rsidRPr="001D6D10" w:rsidRDefault="005D372A" w:rsidP="008B4B2B">
            <w:pPr>
              <w:pStyle w:val="a0"/>
              <w:rPr>
                <w:sz w:val="22"/>
                <w:szCs w:val="22"/>
              </w:rPr>
            </w:pPr>
            <w:r w:rsidRPr="001D6D10">
              <w:rPr>
                <w:rFonts w:hint="eastAsia"/>
                <w:sz w:val="22"/>
                <w:szCs w:val="22"/>
              </w:rPr>
              <w:t>・副本部長　災対本部長が指名する者</w:t>
            </w:r>
          </w:p>
          <w:p w14:paraId="4CB92111" w14:textId="06EFA734" w:rsidR="006C53EA" w:rsidRPr="001D6D10" w:rsidRDefault="005D372A" w:rsidP="00331E52">
            <w:pPr>
              <w:pStyle w:val="a0"/>
              <w:ind w:left="1327" w:hangingChars="600" w:hanging="1327"/>
              <w:rPr>
                <w:rFonts w:hAnsi="ＭＳ 明朝"/>
                <w:sz w:val="22"/>
                <w:szCs w:val="22"/>
              </w:rPr>
            </w:pPr>
            <w:r w:rsidRPr="001D6D10">
              <w:rPr>
                <w:rFonts w:hAnsi="ＭＳ 明朝" w:hint="eastAsia"/>
                <w:sz w:val="22"/>
                <w:szCs w:val="22"/>
              </w:rPr>
              <w:t xml:space="preserve">・本 部 </w:t>
            </w:r>
            <w:r w:rsidR="00B863C3" w:rsidRPr="001D6D10">
              <w:rPr>
                <w:rFonts w:hAnsi="ＭＳ 明朝" w:hint="eastAsia"/>
                <w:sz w:val="22"/>
                <w:szCs w:val="22"/>
              </w:rPr>
              <w:t>員　地域防災監、</w:t>
            </w:r>
            <w:r w:rsidR="009A1321" w:rsidRPr="001D6D10">
              <w:rPr>
                <w:rFonts w:hAnsi="ＭＳ 明朝" w:hint="eastAsia"/>
                <w:sz w:val="22"/>
                <w:szCs w:val="22"/>
              </w:rPr>
              <w:t>土木事務所所管区域</w:t>
            </w:r>
            <w:r w:rsidRPr="001D6D10">
              <w:rPr>
                <w:rFonts w:hAnsi="ＭＳ 明朝" w:hint="eastAsia"/>
                <w:sz w:val="22"/>
                <w:szCs w:val="22"/>
              </w:rPr>
              <w:t>出先機関の長</w:t>
            </w:r>
            <w:r w:rsidR="00331E52" w:rsidRPr="001D6D10">
              <w:rPr>
                <w:rFonts w:hAnsi="ＭＳ 明朝" w:hint="eastAsia"/>
                <w:sz w:val="22"/>
                <w:szCs w:val="22"/>
              </w:rPr>
              <w:t>のうち災対本部長が指名するもの</w:t>
            </w:r>
          </w:p>
        </w:tc>
      </w:tr>
      <w:tr w:rsidR="001D6D10" w:rsidRPr="001D6D10" w14:paraId="5E969176" w14:textId="77777777" w:rsidTr="008B4B2B">
        <w:tc>
          <w:tcPr>
            <w:tcW w:w="1361" w:type="dxa"/>
          </w:tcPr>
          <w:p w14:paraId="43C63383" w14:textId="77777777" w:rsidR="005D372A" w:rsidRPr="001D6D10" w:rsidRDefault="005D372A" w:rsidP="008B4B2B">
            <w:pPr>
              <w:rPr>
                <w:rFonts w:hAnsi="ＭＳ 明朝"/>
                <w:sz w:val="22"/>
                <w:szCs w:val="22"/>
              </w:rPr>
            </w:pPr>
            <w:r w:rsidRPr="001D6D10">
              <w:rPr>
                <w:rFonts w:hAnsi="ＭＳ 明朝" w:hint="eastAsia"/>
                <w:sz w:val="22"/>
                <w:szCs w:val="22"/>
              </w:rPr>
              <w:t>④現地災害対策本部会議の開催</w:t>
            </w:r>
          </w:p>
        </w:tc>
        <w:tc>
          <w:tcPr>
            <w:tcW w:w="7938" w:type="dxa"/>
          </w:tcPr>
          <w:p w14:paraId="25B2FCBC" w14:textId="77777777" w:rsidR="005D372A" w:rsidRPr="001D6D10" w:rsidRDefault="005D372A" w:rsidP="008B4B2B">
            <w:pPr>
              <w:rPr>
                <w:rFonts w:hAnsi="ＭＳ 明朝"/>
                <w:sz w:val="22"/>
                <w:szCs w:val="22"/>
              </w:rPr>
            </w:pPr>
            <w:r w:rsidRPr="001D6D10">
              <w:rPr>
                <w:rFonts w:hint="eastAsia"/>
                <w:sz w:val="22"/>
                <w:szCs w:val="22"/>
              </w:rPr>
              <w:t>現地災害対策本部長は、応急対策の実施を推進するため、副本部長及び本部員を招集し、現地災害対策本部会議を開催する。</w:t>
            </w:r>
          </w:p>
        </w:tc>
      </w:tr>
      <w:tr w:rsidR="001D6D10" w:rsidRPr="001D6D10" w14:paraId="5B67293C" w14:textId="77777777" w:rsidTr="008B4B2B">
        <w:tc>
          <w:tcPr>
            <w:tcW w:w="1361" w:type="dxa"/>
          </w:tcPr>
          <w:p w14:paraId="51573B8D" w14:textId="77777777" w:rsidR="005D372A" w:rsidRPr="001D6D10" w:rsidRDefault="005D372A" w:rsidP="008B4B2B">
            <w:pPr>
              <w:rPr>
                <w:rFonts w:hAnsi="ＭＳ 明朝"/>
                <w:sz w:val="22"/>
                <w:szCs w:val="22"/>
              </w:rPr>
            </w:pPr>
            <w:r w:rsidRPr="001D6D10">
              <w:rPr>
                <w:rFonts w:hAnsi="ＭＳ 明朝" w:hint="eastAsia"/>
                <w:sz w:val="22"/>
                <w:szCs w:val="22"/>
              </w:rPr>
              <w:t>⑤現地災害対策本部会議の内容</w:t>
            </w:r>
          </w:p>
        </w:tc>
        <w:tc>
          <w:tcPr>
            <w:tcW w:w="7938" w:type="dxa"/>
          </w:tcPr>
          <w:p w14:paraId="1A946857" w14:textId="77777777" w:rsidR="005D372A" w:rsidRPr="001D6D10" w:rsidRDefault="005D372A" w:rsidP="008B4B2B">
            <w:pPr>
              <w:pStyle w:val="ad"/>
              <w:wordWrap/>
              <w:overflowPunct w:val="0"/>
              <w:spacing w:line="240" w:lineRule="auto"/>
              <w:rPr>
                <w:rFonts w:hAnsi="ＭＳ 明朝"/>
                <w:sz w:val="21"/>
              </w:rPr>
            </w:pPr>
            <w:r w:rsidRPr="001D6D10">
              <w:rPr>
                <w:rFonts w:hAnsi="ＭＳ 明朝" w:hint="eastAsia"/>
                <w:sz w:val="21"/>
              </w:rPr>
              <w:t>ア　被害状況等の把握</w:t>
            </w:r>
          </w:p>
          <w:p w14:paraId="4A739C75" w14:textId="77777777" w:rsidR="005D372A" w:rsidRPr="001D6D10" w:rsidRDefault="005D372A" w:rsidP="008B4B2B">
            <w:pPr>
              <w:pStyle w:val="ad"/>
              <w:wordWrap/>
              <w:overflowPunct w:val="0"/>
              <w:spacing w:line="240" w:lineRule="auto"/>
              <w:ind w:firstLineChars="100" w:firstLine="211"/>
              <w:rPr>
                <w:rFonts w:hAnsi="ＭＳ 明朝"/>
                <w:sz w:val="21"/>
              </w:rPr>
            </w:pPr>
            <w:r w:rsidRPr="001D6D10">
              <w:rPr>
                <w:rFonts w:hAnsi="ＭＳ 明朝" w:hint="eastAsia"/>
                <w:sz w:val="21"/>
              </w:rPr>
              <w:t>・市町村との連絡調整など</w:t>
            </w:r>
          </w:p>
          <w:p w14:paraId="50461FF3" w14:textId="77777777" w:rsidR="005D372A" w:rsidRPr="001D6D10" w:rsidRDefault="005D372A" w:rsidP="008B4B2B">
            <w:pPr>
              <w:pStyle w:val="ad"/>
              <w:wordWrap/>
              <w:overflowPunct w:val="0"/>
              <w:spacing w:line="240" w:lineRule="auto"/>
              <w:rPr>
                <w:rFonts w:hAnsi="ＭＳ 明朝"/>
                <w:sz w:val="21"/>
              </w:rPr>
            </w:pPr>
            <w:r w:rsidRPr="001D6D10">
              <w:rPr>
                <w:rFonts w:hAnsi="ＭＳ 明朝" w:hint="eastAsia"/>
                <w:sz w:val="21"/>
              </w:rPr>
              <w:t>イ　市町村への支援</w:t>
            </w:r>
          </w:p>
          <w:p w14:paraId="2D449940" w14:textId="77777777" w:rsidR="005D372A" w:rsidRPr="001D6D10" w:rsidRDefault="005D372A" w:rsidP="008B4B2B">
            <w:pPr>
              <w:pStyle w:val="ad"/>
              <w:wordWrap/>
              <w:overflowPunct w:val="0"/>
              <w:spacing w:line="240" w:lineRule="auto"/>
              <w:ind w:leftChars="100" w:left="422" w:hangingChars="100" w:hanging="211"/>
              <w:rPr>
                <w:rFonts w:hAnsi="ＭＳ 明朝"/>
                <w:sz w:val="21"/>
              </w:rPr>
            </w:pPr>
            <w:r w:rsidRPr="001D6D10">
              <w:rPr>
                <w:rFonts w:hAnsi="ＭＳ 明朝" w:hint="eastAsia"/>
                <w:sz w:val="21"/>
              </w:rPr>
              <w:t>・市町村</w:t>
            </w:r>
            <w:r w:rsidRPr="001D6D10">
              <w:rPr>
                <w:rFonts w:asciiTheme="minorEastAsia" w:hAnsiTheme="minorEastAsia" w:hint="eastAsia"/>
                <w:sz w:val="21"/>
              </w:rPr>
              <w:t>へ派遣する災害時先遣隊や現地情報連絡員（リエゾン）</w:t>
            </w:r>
            <w:r w:rsidRPr="001D6D10">
              <w:rPr>
                <w:rFonts w:hAnsi="ＭＳ 明朝" w:hint="eastAsia"/>
                <w:sz w:val="21"/>
              </w:rPr>
              <w:t>との連絡調整</w:t>
            </w:r>
          </w:p>
          <w:p w14:paraId="3BB7FC46" w14:textId="77777777" w:rsidR="005D372A" w:rsidRPr="001D6D10" w:rsidRDefault="005D372A" w:rsidP="008B4B2B">
            <w:pPr>
              <w:pStyle w:val="ad"/>
              <w:wordWrap/>
              <w:overflowPunct w:val="0"/>
              <w:spacing w:line="240" w:lineRule="auto"/>
              <w:ind w:firstLineChars="100" w:firstLine="211"/>
              <w:rPr>
                <w:rFonts w:hAnsi="ＭＳ 明朝"/>
                <w:sz w:val="21"/>
              </w:rPr>
            </w:pPr>
            <w:r w:rsidRPr="001D6D10">
              <w:rPr>
                <w:rFonts w:hAnsi="ＭＳ 明朝" w:hint="eastAsia"/>
                <w:sz w:val="21"/>
              </w:rPr>
              <w:t>・被災建築物応急危険度判定士等の派遣など</w:t>
            </w:r>
          </w:p>
          <w:p w14:paraId="1C55E2F9" w14:textId="77777777" w:rsidR="005D372A" w:rsidRPr="001D6D10" w:rsidRDefault="005D372A" w:rsidP="008B4B2B">
            <w:pPr>
              <w:pStyle w:val="ad"/>
              <w:wordWrap/>
              <w:overflowPunct w:val="0"/>
              <w:spacing w:line="240" w:lineRule="auto"/>
              <w:rPr>
                <w:rFonts w:hAnsi="ＭＳ 明朝"/>
                <w:sz w:val="21"/>
              </w:rPr>
            </w:pPr>
            <w:r w:rsidRPr="001D6D10">
              <w:rPr>
                <w:rFonts w:hAnsi="ＭＳ 明朝" w:hint="eastAsia"/>
                <w:sz w:val="21"/>
              </w:rPr>
              <w:t>ウ　府が実施する応急対策に関する現地調整及び推進</w:t>
            </w:r>
          </w:p>
          <w:p w14:paraId="25F12042" w14:textId="77777777" w:rsidR="005D372A" w:rsidRPr="001D6D10" w:rsidRDefault="005D372A" w:rsidP="008B4B2B">
            <w:pPr>
              <w:pStyle w:val="ad"/>
              <w:wordWrap/>
              <w:overflowPunct w:val="0"/>
              <w:spacing w:line="240" w:lineRule="auto"/>
              <w:ind w:firstLineChars="100" w:firstLine="211"/>
              <w:rPr>
                <w:rFonts w:hAnsi="ＭＳ 明朝"/>
                <w:sz w:val="21"/>
              </w:rPr>
            </w:pPr>
            <w:r w:rsidRPr="001D6D10">
              <w:rPr>
                <w:rFonts w:hAnsi="ＭＳ 明朝" w:hint="eastAsia"/>
                <w:sz w:val="21"/>
              </w:rPr>
              <w:t>・市町村が実施する応急対策に関する連絡調整</w:t>
            </w:r>
          </w:p>
          <w:p w14:paraId="2E6F477D" w14:textId="77777777" w:rsidR="005D372A" w:rsidRPr="001D6D10" w:rsidRDefault="005D372A" w:rsidP="008B4B2B">
            <w:pPr>
              <w:pStyle w:val="ad"/>
              <w:wordWrap/>
              <w:overflowPunct w:val="0"/>
              <w:spacing w:line="240" w:lineRule="auto"/>
              <w:ind w:firstLineChars="100" w:firstLine="211"/>
              <w:rPr>
                <w:rFonts w:hAnsi="ＭＳ 明朝"/>
                <w:sz w:val="21"/>
              </w:rPr>
            </w:pPr>
            <w:r w:rsidRPr="001D6D10">
              <w:rPr>
                <w:rFonts w:hAnsi="ＭＳ 明朝" w:hint="eastAsia"/>
                <w:sz w:val="21"/>
              </w:rPr>
              <w:t>・関係機関が実施する応急対策に関する連絡調整</w:t>
            </w:r>
          </w:p>
          <w:p w14:paraId="7E165322" w14:textId="77777777" w:rsidR="005D372A" w:rsidRPr="001D6D10" w:rsidRDefault="005D372A" w:rsidP="008B4B2B">
            <w:pPr>
              <w:pStyle w:val="ad"/>
              <w:wordWrap/>
              <w:overflowPunct w:val="0"/>
              <w:spacing w:line="240" w:lineRule="auto"/>
              <w:rPr>
                <w:rFonts w:hAnsi="ＭＳ 明朝"/>
                <w:sz w:val="21"/>
              </w:rPr>
            </w:pPr>
            <w:r w:rsidRPr="001D6D10">
              <w:rPr>
                <w:rFonts w:hAnsi="ＭＳ 明朝" w:hint="eastAsia"/>
                <w:sz w:val="21"/>
              </w:rPr>
              <w:t>エ　現地における関係機関等との連絡</w:t>
            </w:r>
          </w:p>
          <w:p w14:paraId="39803F8E" w14:textId="77777777" w:rsidR="005D372A" w:rsidRPr="001D6D10" w:rsidRDefault="005D372A" w:rsidP="008B4B2B">
            <w:pPr>
              <w:pStyle w:val="ad"/>
              <w:wordWrap/>
              <w:overflowPunct w:val="0"/>
              <w:spacing w:line="240" w:lineRule="auto"/>
              <w:ind w:firstLineChars="100" w:firstLine="211"/>
              <w:rPr>
                <w:rFonts w:hAnsi="ＭＳ 明朝"/>
                <w:sz w:val="21"/>
              </w:rPr>
            </w:pPr>
            <w:r w:rsidRPr="001D6D10">
              <w:rPr>
                <w:rFonts w:hAnsi="ＭＳ 明朝" w:hint="eastAsia"/>
                <w:sz w:val="21"/>
              </w:rPr>
              <w:t>・消防・警察・自衛隊等関係機関との連絡調整</w:t>
            </w:r>
          </w:p>
          <w:p w14:paraId="0812FC56" w14:textId="77777777" w:rsidR="005D372A" w:rsidRPr="001D6D10" w:rsidRDefault="005D372A" w:rsidP="008B4B2B">
            <w:pPr>
              <w:pStyle w:val="ad"/>
              <w:wordWrap/>
              <w:overflowPunct w:val="0"/>
              <w:spacing w:line="240" w:lineRule="auto"/>
              <w:rPr>
                <w:rFonts w:hAnsi="ＭＳ 明朝"/>
                <w:sz w:val="21"/>
              </w:rPr>
            </w:pPr>
            <w:r w:rsidRPr="001D6D10">
              <w:rPr>
                <w:rFonts w:hAnsi="ＭＳ 明朝" w:hint="eastAsia"/>
                <w:sz w:val="21"/>
              </w:rPr>
              <w:t>オ　その他必要な事項</w:t>
            </w:r>
          </w:p>
        </w:tc>
      </w:tr>
      <w:tr w:rsidR="001D6D10" w:rsidRPr="001D6D10" w14:paraId="7228E004" w14:textId="77777777" w:rsidTr="008B4B2B">
        <w:tc>
          <w:tcPr>
            <w:tcW w:w="1361" w:type="dxa"/>
          </w:tcPr>
          <w:p w14:paraId="1FA5D344" w14:textId="77777777" w:rsidR="005D372A" w:rsidRPr="001D6D10" w:rsidRDefault="005D372A" w:rsidP="008B4B2B">
            <w:pPr>
              <w:rPr>
                <w:rFonts w:hAnsi="ＭＳ 明朝"/>
                <w:sz w:val="22"/>
                <w:szCs w:val="22"/>
              </w:rPr>
            </w:pPr>
            <w:r w:rsidRPr="001D6D10">
              <w:rPr>
                <w:rFonts w:hAnsi="ＭＳ 明朝" w:hint="eastAsia"/>
                <w:sz w:val="22"/>
                <w:szCs w:val="22"/>
              </w:rPr>
              <w:t>⑥現地災害対策事務局</w:t>
            </w:r>
          </w:p>
        </w:tc>
        <w:tc>
          <w:tcPr>
            <w:tcW w:w="7938" w:type="dxa"/>
          </w:tcPr>
          <w:p w14:paraId="37A6A3D5" w14:textId="77777777" w:rsidR="005D372A" w:rsidRPr="001D6D10" w:rsidRDefault="005D372A" w:rsidP="008B4B2B">
            <w:pPr>
              <w:rPr>
                <w:rFonts w:hAnsi="ＭＳ 明朝"/>
                <w:szCs w:val="22"/>
              </w:rPr>
            </w:pPr>
            <w:r w:rsidRPr="001D6D10">
              <w:rPr>
                <w:rFonts w:hAnsi="ＭＳ 明朝" w:hint="eastAsia"/>
                <w:szCs w:val="22"/>
              </w:rPr>
              <w:t>・現対本部の事務を処理するため、事務局をおく。</w:t>
            </w:r>
          </w:p>
          <w:p w14:paraId="0EE7EAD6" w14:textId="2CE74659" w:rsidR="005D372A" w:rsidRPr="001D6D10" w:rsidRDefault="005D372A" w:rsidP="0047474F">
            <w:pPr>
              <w:ind w:left="211" w:hangingChars="100" w:hanging="211"/>
              <w:rPr>
                <w:rFonts w:hAnsi="ＭＳ 明朝"/>
                <w:szCs w:val="22"/>
              </w:rPr>
            </w:pPr>
            <w:r w:rsidRPr="001D6D10">
              <w:rPr>
                <w:rFonts w:hAnsi="ＭＳ 明朝" w:hint="eastAsia"/>
                <w:szCs w:val="22"/>
              </w:rPr>
              <w:t>・事務局長は、当該府民センタービル内の地域防災監とし、事務局員は、危機管理室、</w:t>
            </w:r>
            <w:r w:rsidR="0047474F" w:rsidRPr="001D6D10">
              <w:rPr>
                <w:rFonts w:hAnsi="ＭＳ 明朝" w:hint="eastAsia"/>
                <w:szCs w:val="22"/>
              </w:rPr>
              <w:t>土木事務所所管区域</w:t>
            </w:r>
            <w:r w:rsidRPr="001D6D10">
              <w:rPr>
                <w:rFonts w:hAnsi="ＭＳ 明朝" w:hint="eastAsia"/>
                <w:szCs w:val="22"/>
              </w:rPr>
              <w:t>出先機関の職員のほか、</w:t>
            </w:r>
            <w:r w:rsidR="00CF0ED4" w:rsidRPr="001D6D10">
              <w:rPr>
                <w:rFonts w:hAnsi="ＭＳ 明朝" w:hint="eastAsia"/>
                <w:szCs w:val="22"/>
              </w:rPr>
              <w:t>現対本部長</w:t>
            </w:r>
            <w:r w:rsidRPr="001D6D10">
              <w:rPr>
                <w:rFonts w:hAnsi="ＭＳ 明朝" w:hint="eastAsia"/>
                <w:szCs w:val="22"/>
              </w:rPr>
              <w:t>が指名した職員とする。</w:t>
            </w:r>
          </w:p>
        </w:tc>
      </w:tr>
    </w:tbl>
    <w:p w14:paraId="2526F636" w14:textId="77777777" w:rsidR="005D372A" w:rsidRPr="001D6D10" w:rsidRDefault="005D372A" w:rsidP="005D372A">
      <w:pPr>
        <w:pStyle w:val="ad"/>
        <w:wordWrap/>
        <w:overflowPunct w:val="0"/>
        <w:spacing w:line="240" w:lineRule="auto"/>
        <w:rPr>
          <w:rFonts w:ascii="ＭＳ 明朝" w:hAnsi="ＭＳ 明朝"/>
        </w:rPr>
      </w:pPr>
    </w:p>
    <w:p w14:paraId="03A0D835" w14:textId="4C932845" w:rsidR="00E410D6" w:rsidRPr="00B63B25" w:rsidRDefault="00B63B25" w:rsidP="00E0548A">
      <w:pPr>
        <w:widowControl/>
        <w:jc w:val="left"/>
        <w:rPr>
          <w:rFonts w:ascii="ＭＳ 明朝" w:hAnsi="ＭＳ 明朝"/>
        </w:rPr>
      </w:pPr>
      <w:r>
        <w:rPr>
          <w:rFonts w:ascii="ＭＳ 明朝" w:hAnsi="ＭＳ 明朝"/>
        </w:rPr>
        <w:br w:type="page"/>
      </w:r>
    </w:p>
    <w:tbl>
      <w:tblPr>
        <w:tblpPr w:leftFromText="142" w:rightFromText="142" w:vertAnchor="text" w:tblpXSpec="center" w:tblpY="1"/>
        <w:tblOverlap w:val="never"/>
        <w:tblW w:w="94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61"/>
        <w:gridCol w:w="8080"/>
      </w:tblGrid>
      <w:tr w:rsidR="001D6D10" w:rsidRPr="00E0548A" w14:paraId="15C87CC0" w14:textId="77777777" w:rsidTr="008B4B2B">
        <w:trPr>
          <w:trHeight w:val="307"/>
          <w:jc w:val="center"/>
        </w:trPr>
        <w:tc>
          <w:tcPr>
            <w:tcW w:w="1361" w:type="dxa"/>
            <w:shd w:val="clear" w:color="auto" w:fill="F2F2F2"/>
            <w:vAlign w:val="center"/>
          </w:tcPr>
          <w:p w14:paraId="429289B6" w14:textId="77777777" w:rsidR="005D372A" w:rsidRPr="00E0548A" w:rsidRDefault="005D372A" w:rsidP="008B4B2B">
            <w:pPr>
              <w:pStyle w:val="a0"/>
              <w:jc w:val="center"/>
            </w:pPr>
            <w:r w:rsidRPr="00E0548A">
              <w:rPr>
                <w:rFonts w:hint="eastAsia"/>
              </w:rPr>
              <w:lastRenderedPageBreak/>
              <w:t>班　　名</w:t>
            </w:r>
          </w:p>
        </w:tc>
        <w:tc>
          <w:tcPr>
            <w:tcW w:w="8080" w:type="dxa"/>
            <w:shd w:val="clear" w:color="auto" w:fill="F2F2F2"/>
            <w:vAlign w:val="center"/>
          </w:tcPr>
          <w:p w14:paraId="0AB9D261" w14:textId="77777777" w:rsidR="005D372A" w:rsidRPr="00E0548A" w:rsidRDefault="005D372A" w:rsidP="008B4B2B">
            <w:pPr>
              <w:pStyle w:val="a0"/>
              <w:jc w:val="center"/>
            </w:pPr>
            <w:r w:rsidRPr="00E0548A">
              <w:rPr>
                <w:rFonts w:hint="eastAsia"/>
                <w:spacing w:val="49"/>
                <w:kern w:val="0"/>
                <w:fitText w:val="4220" w:id="-1954281969"/>
              </w:rPr>
              <w:t>現地災害対策事務局の事務分</w:t>
            </w:r>
            <w:r w:rsidRPr="00E0548A">
              <w:rPr>
                <w:rFonts w:hint="eastAsia"/>
                <w:spacing w:val="3"/>
                <w:kern w:val="0"/>
                <w:fitText w:val="4220" w:id="-1954281969"/>
              </w:rPr>
              <w:t>掌</w:t>
            </w:r>
          </w:p>
        </w:tc>
      </w:tr>
      <w:tr w:rsidR="001D6D10" w:rsidRPr="00E0548A" w14:paraId="6BFE07FB" w14:textId="77777777" w:rsidTr="008B4B2B">
        <w:trPr>
          <w:trHeight w:val="1380"/>
          <w:jc w:val="center"/>
        </w:trPr>
        <w:tc>
          <w:tcPr>
            <w:tcW w:w="1361" w:type="dxa"/>
            <w:vAlign w:val="center"/>
          </w:tcPr>
          <w:p w14:paraId="47669D5A" w14:textId="77777777" w:rsidR="005D372A" w:rsidRPr="00E0548A" w:rsidRDefault="005D372A" w:rsidP="008B4B2B">
            <w:pPr>
              <w:pStyle w:val="a0"/>
              <w:spacing w:line="360" w:lineRule="exact"/>
              <w:jc w:val="center"/>
              <w:rPr>
                <w:sz w:val="22"/>
                <w:szCs w:val="22"/>
              </w:rPr>
            </w:pPr>
            <w:r w:rsidRPr="00E0548A">
              <w:rPr>
                <w:rFonts w:hint="eastAsia"/>
                <w:sz w:val="22"/>
                <w:szCs w:val="22"/>
              </w:rPr>
              <w:t>対　策　班</w:t>
            </w:r>
          </w:p>
        </w:tc>
        <w:tc>
          <w:tcPr>
            <w:tcW w:w="8080" w:type="dxa"/>
          </w:tcPr>
          <w:p w14:paraId="46AF6A19" w14:textId="77777777" w:rsidR="005D372A" w:rsidRPr="00E0548A" w:rsidRDefault="005D372A" w:rsidP="008B4B2B">
            <w:pPr>
              <w:pStyle w:val="a0"/>
              <w:spacing w:line="360" w:lineRule="exact"/>
              <w:ind w:left="57"/>
            </w:pPr>
            <w:r w:rsidRPr="00E0548A">
              <w:rPr>
                <w:rFonts w:hint="eastAsia"/>
              </w:rPr>
              <w:t>１　応急対策の検討・立案に関すること。</w:t>
            </w:r>
          </w:p>
          <w:p w14:paraId="52862A35" w14:textId="77777777" w:rsidR="005D372A" w:rsidRPr="00E0548A" w:rsidRDefault="005D372A" w:rsidP="008B4B2B">
            <w:pPr>
              <w:pStyle w:val="a0"/>
              <w:spacing w:line="360" w:lineRule="exact"/>
              <w:ind w:left="57"/>
            </w:pPr>
            <w:r w:rsidRPr="00E0548A">
              <w:rPr>
                <w:rFonts w:hint="eastAsia"/>
              </w:rPr>
              <w:t>２　災対本部との連絡調整に関すること。</w:t>
            </w:r>
          </w:p>
          <w:p w14:paraId="000E0707" w14:textId="77777777" w:rsidR="005D372A" w:rsidRPr="00E0548A" w:rsidRDefault="005D372A" w:rsidP="008B4B2B">
            <w:pPr>
              <w:pStyle w:val="a0"/>
              <w:spacing w:line="360" w:lineRule="exact"/>
              <w:ind w:left="57"/>
            </w:pPr>
            <w:r w:rsidRPr="00E0548A">
              <w:rPr>
                <w:rFonts w:hint="eastAsia"/>
              </w:rPr>
              <w:t>３　市町村支援に関する連絡調整に関すること。</w:t>
            </w:r>
          </w:p>
          <w:p w14:paraId="35304DDE" w14:textId="77777777" w:rsidR="005D372A" w:rsidRPr="00E0548A" w:rsidRDefault="005D372A" w:rsidP="008B4B2B">
            <w:pPr>
              <w:pStyle w:val="a0"/>
              <w:spacing w:line="360" w:lineRule="exact"/>
              <w:ind w:left="57"/>
            </w:pPr>
            <w:r w:rsidRPr="00E0548A">
              <w:rPr>
                <w:rFonts w:hint="eastAsia"/>
              </w:rPr>
              <w:t>４　関係機関との連絡調整に関すること。</w:t>
            </w:r>
          </w:p>
          <w:p w14:paraId="19280B94" w14:textId="77777777" w:rsidR="005D372A" w:rsidRPr="00E0548A" w:rsidRDefault="005D372A" w:rsidP="008B4B2B">
            <w:pPr>
              <w:pStyle w:val="a0"/>
              <w:spacing w:line="360" w:lineRule="exact"/>
              <w:ind w:leftChars="17" w:left="209" w:hangingChars="82" w:hanging="173"/>
            </w:pPr>
            <w:r w:rsidRPr="00E0548A">
              <w:rPr>
                <w:rFonts w:hint="eastAsia"/>
              </w:rPr>
              <w:t>５　市町村</w:t>
            </w:r>
            <w:r w:rsidRPr="00E0548A">
              <w:rPr>
                <w:rFonts w:asciiTheme="minorEastAsia" w:hAnsiTheme="minorEastAsia" w:hint="eastAsia"/>
              </w:rPr>
              <w:t>へ派遣する災害時先遣隊や現地情報連絡員（リエゾン）</w:t>
            </w:r>
            <w:r w:rsidRPr="00E0548A">
              <w:rPr>
                <w:rFonts w:hint="eastAsia"/>
              </w:rPr>
              <w:t>との連絡調整に関すること。</w:t>
            </w:r>
          </w:p>
          <w:p w14:paraId="3050EA48" w14:textId="77777777" w:rsidR="005D372A" w:rsidRPr="00E0548A" w:rsidRDefault="005D372A" w:rsidP="008B4B2B">
            <w:pPr>
              <w:pStyle w:val="a0"/>
              <w:spacing w:line="360" w:lineRule="exact"/>
              <w:ind w:left="57"/>
            </w:pPr>
            <w:r w:rsidRPr="00E0548A">
              <w:rPr>
                <w:rFonts w:hint="eastAsia"/>
              </w:rPr>
              <w:t>６　報道機関への対応に関すること。</w:t>
            </w:r>
          </w:p>
          <w:p w14:paraId="2B38AADE" w14:textId="77777777" w:rsidR="005D372A" w:rsidRPr="00E0548A" w:rsidRDefault="005D372A" w:rsidP="008B4B2B">
            <w:pPr>
              <w:pStyle w:val="a0"/>
              <w:spacing w:line="360" w:lineRule="exact"/>
              <w:ind w:left="57"/>
            </w:pPr>
            <w:r w:rsidRPr="00E0548A">
              <w:rPr>
                <w:rFonts w:hint="eastAsia"/>
              </w:rPr>
              <w:t>７　災害用備蓄物資の出庫に関すること。</w:t>
            </w:r>
          </w:p>
          <w:p w14:paraId="37FFD0E7" w14:textId="77777777" w:rsidR="00E410D6" w:rsidRPr="00E0548A" w:rsidRDefault="00E410D6" w:rsidP="008B4B2B">
            <w:pPr>
              <w:pStyle w:val="a0"/>
              <w:spacing w:line="360" w:lineRule="exact"/>
              <w:ind w:left="57"/>
            </w:pPr>
          </w:p>
        </w:tc>
      </w:tr>
      <w:tr w:rsidR="001D6D10" w:rsidRPr="00E0548A" w14:paraId="4996B49A" w14:textId="77777777" w:rsidTr="008B4B2B">
        <w:trPr>
          <w:trHeight w:val="405"/>
          <w:jc w:val="center"/>
        </w:trPr>
        <w:tc>
          <w:tcPr>
            <w:tcW w:w="1361" w:type="dxa"/>
            <w:vAlign w:val="center"/>
          </w:tcPr>
          <w:p w14:paraId="0B850EC4" w14:textId="44D83F7C" w:rsidR="005D372A" w:rsidRPr="00E0548A" w:rsidRDefault="00560891" w:rsidP="00851AB0">
            <w:pPr>
              <w:pStyle w:val="a0"/>
              <w:spacing w:line="360" w:lineRule="exact"/>
            </w:pPr>
            <w:r w:rsidRPr="00E0548A">
              <w:rPr>
                <w:rFonts w:hint="eastAsia"/>
                <w:sz w:val="22"/>
                <w:szCs w:val="22"/>
              </w:rPr>
              <w:t>情　報</w:t>
            </w:r>
            <w:r w:rsidR="00851AB0" w:rsidRPr="00E0548A">
              <w:rPr>
                <w:rFonts w:hint="eastAsia"/>
                <w:sz w:val="22"/>
                <w:szCs w:val="22"/>
              </w:rPr>
              <w:t xml:space="preserve">　班</w:t>
            </w:r>
          </w:p>
        </w:tc>
        <w:tc>
          <w:tcPr>
            <w:tcW w:w="8080" w:type="dxa"/>
          </w:tcPr>
          <w:p w14:paraId="0A941BF2" w14:textId="77777777" w:rsidR="005D372A" w:rsidRPr="00E0548A" w:rsidRDefault="005D372A" w:rsidP="008B4B2B">
            <w:pPr>
              <w:pStyle w:val="a0"/>
              <w:spacing w:line="360" w:lineRule="exact"/>
              <w:ind w:leftChars="5" w:left="222" w:hangingChars="100" w:hanging="211"/>
            </w:pPr>
            <w:r w:rsidRPr="00E0548A">
              <w:rPr>
                <w:rFonts w:hint="eastAsia"/>
              </w:rPr>
              <w:t>１　市町村の被害状況、対策実施状況の収集及び災対本部への報告に関すること。</w:t>
            </w:r>
          </w:p>
          <w:p w14:paraId="6F00C2DE" w14:textId="77777777" w:rsidR="005D372A" w:rsidRPr="00E0548A" w:rsidRDefault="005D372A" w:rsidP="008B4B2B">
            <w:pPr>
              <w:pStyle w:val="a0"/>
              <w:spacing w:line="360" w:lineRule="exact"/>
              <w:ind w:leftChars="5" w:left="222" w:hangingChars="100" w:hanging="211"/>
            </w:pPr>
            <w:r w:rsidRPr="00E0548A">
              <w:rPr>
                <w:rFonts w:hint="eastAsia"/>
              </w:rPr>
              <w:t>２　安全情報、ライフライン情報、交通情報、道路情報、避難所の運営状況等情報の収集伝達に関すること。</w:t>
            </w:r>
          </w:p>
          <w:p w14:paraId="0B40A215" w14:textId="0A7C0617" w:rsidR="005D372A" w:rsidRPr="00E0548A" w:rsidRDefault="005D372A" w:rsidP="008B4B2B">
            <w:pPr>
              <w:pStyle w:val="a0"/>
              <w:spacing w:line="360" w:lineRule="exact"/>
              <w:ind w:left="211" w:hangingChars="100" w:hanging="211"/>
            </w:pPr>
            <w:r w:rsidRPr="00E0548A">
              <w:rPr>
                <w:rFonts w:hint="eastAsia"/>
              </w:rPr>
              <w:t xml:space="preserve">３　</w:t>
            </w:r>
            <w:r w:rsidR="00AB6FBD" w:rsidRPr="00E0548A">
              <w:rPr>
                <w:rFonts w:hint="eastAsia"/>
              </w:rPr>
              <w:t>大阪府</w:t>
            </w:r>
            <w:r w:rsidRPr="00E0548A">
              <w:rPr>
                <w:rFonts w:hint="eastAsia"/>
              </w:rPr>
              <w:t>防災情報システム・防災行政無線の利用調整並びにその他通信の確保に関すること。</w:t>
            </w:r>
          </w:p>
        </w:tc>
      </w:tr>
      <w:tr w:rsidR="001D6D10" w:rsidRPr="00E0548A" w14:paraId="224BB616" w14:textId="77777777" w:rsidTr="008B4B2B">
        <w:trPr>
          <w:trHeight w:val="225"/>
          <w:jc w:val="center"/>
        </w:trPr>
        <w:tc>
          <w:tcPr>
            <w:tcW w:w="1361" w:type="dxa"/>
            <w:tcBorders>
              <w:bottom w:val="single" w:sz="4" w:space="0" w:color="auto"/>
            </w:tcBorders>
            <w:vAlign w:val="center"/>
          </w:tcPr>
          <w:p w14:paraId="359B61E5" w14:textId="1732D898" w:rsidR="005D372A" w:rsidRPr="00E0548A" w:rsidRDefault="00560891" w:rsidP="008B4B2B">
            <w:pPr>
              <w:pStyle w:val="a0"/>
              <w:spacing w:line="360" w:lineRule="exact"/>
              <w:jc w:val="center"/>
            </w:pPr>
            <w:r w:rsidRPr="00E0548A">
              <w:rPr>
                <w:rFonts w:hint="eastAsia"/>
                <w:sz w:val="22"/>
                <w:szCs w:val="22"/>
              </w:rPr>
              <w:t>総　務　班</w:t>
            </w:r>
          </w:p>
        </w:tc>
        <w:tc>
          <w:tcPr>
            <w:tcW w:w="8080" w:type="dxa"/>
            <w:tcBorders>
              <w:bottom w:val="single" w:sz="4" w:space="0" w:color="auto"/>
            </w:tcBorders>
          </w:tcPr>
          <w:p w14:paraId="250761E3" w14:textId="77777777" w:rsidR="005D372A" w:rsidRPr="00E0548A" w:rsidRDefault="005D372A" w:rsidP="008B4B2B">
            <w:pPr>
              <w:pStyle w:val="a0"/>
              <w:spacing w:line="360" w:lineRule="exact"/>
              <w:ind w:left="57"/>
            </w:pPr>
            <w:r w:rsidRPr="00E0548A">
              <w:rPr>
                <w:rFonts w:hint="eastAsia"/>
              </w:rPr>
              <w:t>１　現対本部の開設及び運営に関すること。</w:t>
            </w:r>
          </w:p>
          <w:p w14:paraId="2743172F" w14:textId="77777777" w:rsidR="005D372A" w:rsidRPr="00E0548A" w:rsidRDefault="005D372A" w:rsidP="008B4B2B">
            <w:pPr>
              <w:pStyle w:val="a0"/>
              <w:spacing w:line="360" w:lineRule="exact"/>
              <w:ind w:left="57"/>
            </w:pPr>
            <w:r w:rsidRPr="00E0548A">
              <w:rPr>
                <w:rFonts w:hint="eastAsia"/>
              </w:rPr>
              <w:t>２　各種会議資料、記録に関すること。</w:t>
            </w:r>
          </w:p>
          <w:p w14:paraId="53DD381F" w14:textId="77777777" w:rsidR="005D372A" w:rsidRPr="00E0548A" w:rsidRDefault="005D372A" w:rsidP="008B4B2B">
            <w:pPr>
              <w:pStyle w:val="a0"/>
              <w:spacing w:line="360" w:lineRule="exact"/>
              <w:ind w:left="57"/>
            </w:pPr>
            <w:r w:rsidRPr="00E0548A">
              <w:rPr>
                <w:rFonts w:hint="eastAsia"/>
              </w:rPr>
              <w:t>３　現対本部事務局職員の服務に関すること。</w:t>
            </w:r>
          </w:p>
          <w:p w14:paraId="68BED321" w14:textId="77777777" w:rsidR="005D372A" w:rsidRPr="00E0548A" w:rsidRDefault="005D372A" w:rsidP="008B4B2B">
            <w:pPr>
              <w:pStyle w:val="a0"/>
              <w:spacing w:line="360" w:lineRule="exact"/>
              <w:ind w:left="57"/>
            </w:pPr>
            <w:r w:rsidRPr="00E0548A">
              <w:rPr>
                <w:rFonts w:hint="eastAsia"/>
              </w:rPr>
              <w:t>４　国の機関、国会議員等の視察・調査の受入に関すること。</w:t>
            </w:r>
          </w:p>
          <w:p w14:paraId="7BB678F8" w14:textId="77777777" w:rsidR="005D372A" w:rsidRPr="00E0548A" w:rsidRDefault="005D372A" w:rsidP="008B4B2B">
            <w:pPr>
              <w:pStyle w:val="a0"/>
              <w:spacing w:line="360" w:lineRule="exact"/>
              <w:ind w:leftChars="26" w:left="266" w:hangingChars="100" w:hanging="211"/>
            </w:pPr>
            <w:r w:rsidRPr="00E0548A">
              <w:rPr>
                <w:rFonts w:hint="eastAsia"/>
              </w:rPr>
              <w:t>５　現対本部事務局の他の班の事務分掌に属しないこと。</w:t>
            </w:r>
          </w:p>
        </w:tc>
      </w:tr>
      <w:tr w:rsidR="001D6D10" w:rsidRPr="001D6D10" w14:paraId="727161AC" w14:textId="77777777" w:rsidTr="008B4B2B">
        <w:trPr>
          <w:trHeight w:val="70"/>
          <w:jc w:val="center"/>
        </w:trPr>
        <w:tc>
          <w:tcPr>
            <w:tcW w:w="1361" w:type="dxa"/>
            <w:tcBorders>
              <w:bottom w:val="single" w:sz="4" w:space="0" w:color="auto"/>
            </w:tcBorders>
            <w:vAlign w:val="center"/>
          </w:tcPr>
          <w:p w14:paraId="4D95245C" w14:textId="77777777" w:rsidR="005D372A" w:rsidRPr="00E0548A" w:rsidRDefault="005D372A" w:rsidP="008B4B2B">
            <w:pPr>
              <w:pStyle w:val="a0"/>
              <w:spacing w:line="360" w:lineRule="exact"/>
              <w:jc w:val="center"/>
              <w:rPr>
                <w:sz w:val="22"/>
                <w:szCs w:val="22"/>
              </w:rPr>
            </w:pPr>
            <w:r w:rsidRPr="00E0548A">
              <w:rPr>
                <w:rFonts w:hint="eastAsia"/>
                <w:kern w:val="0"/>
                <w:sz w:val="22"/>
                <w:szCs w:val="22"/>
              </w:rPr>
              <w:t>住民対応班</w:t>
            </w:r>
          </w:p>
        </w:tc>
        <w:tc>
          <w:tcPr>
            <w:tcW w:w="8080" w:type="dxa"/>
            <w:tcBorders>
              <w:bottom w:val="single" w:sz="4" w:space="0" w:color="auto"/>
            </w:tcBorders>
          </w:tcPr>
          <w:p w14:paraId="6DA0CA5D" w14:textId="77777777" w:rsidR="005D372A" w:rsidRPr="00E0548A" w:rsidRDefault="005D372A" w:rsidP="008B4B2B">
            <w:pPr>
              <w:pStyle w:val="a0"/>
              <w:spacing w:line="360" w:lineRule="exact"/>
              <w:ind w:leftChars="26" w:left="266" w:hangingChars="100" w:hanging="211"/>
            </w:pPr>
            <w:r w:rsidRPr="00E0548A">
              <w:rPr>
                <w:rFonts w:hint="eastAsia"/>
              </w:rPr>
              <w:t>１　住民対応に関すること。</w:t>
            </w:r>
          </w:p>
          <w:p w14:paraId="4C805608" w14:textId="77777777" w:rsidR="005D372A" w:rsidRPr="001D6D10" w:rsidRDefault="005D372A" w:rsidP="008B4B2B">
            <w:pPr>
              <w:pStyle w:val="a0"/>
              <w:spacing w:line="360" w:lineRule="exact"/>
              <w:ind w:leftChars="26" w:left="266" w:hangingChars="100" w:hanging="211"/>
            </w:pPr>
            <w:r w:rsidRPr="00E0548A">
              <w:rPr>
                <w:rFonts w:hint="eastAsia"/>
              </w:rPr>
              <w:t>２　住民対応に関する市町村との連絡調整に関すること。</w:t>
            </w:r>
          </w:p>
        </w:tc>
      </w:tr>
    </w:tbl>
    <w:p w14:paraId="11C68326" w14:textId="77777777" w:rsidR="00E410D6" w:rsidRPr="00E0548A" w:rsidRDefault="00E410D6" w:rsidP="005D372A">
      <w:pPr>
        <w:ind w:leftChars="105" w:left="222" w:firstLineChars="200" w:firstLine="442"/>
        <w:rPr>
          <w:rFonts w:ascii="ＭＳ ゴシック" w:eastAsia="ＭＳ ゴシック" w:hAnsi="ＭＳ ゴシック"/>
          <w:sz w:val="22"/>
          <w:szCs w:val="22"/>
        </w:rPr>
      </w:pPr>
    </w:p>
    <w:p w14:paraId="07A20E7E" w14:textId="743B251D" w:rsidR="00C96962" w:rsidRDefault="00C96962">
      <w:pPr>
        <w:widowControl/>
        <w:jc w:val="left"/>
        <w:rPr>
          <w:rFonts w:ascii="ＭＳ ゴシック" w:eastAsia="ＭＳ ゴシック" w:hAnsi="ＭＳ ゴシック"/>
          <w:sz w:val="22"/>
          <w:szCs w:val="22"/>
        </w:rPr>
      </w:pPr>
      <w:r>
        <w:rPr>
          <w:rFonts w:ascii="ＭＳ ゴシック" w:eastAsia="ＭＳ ゴシック" w:hAnsi="ＭＳ ゴシック"/>
          <w:sz w:val="22"/>
          <w:szCs w:val="22"/>
        </w:rPr>
        <w:br w:type="page"/>
      </w:r>
    </w:p>
    <w:p w14:paraId="39D34CD6" w14:textId="71F20996" w:rsidR="005D372A" w:rsidRPr="001D6D10" w:rsidRDefault="005D372A" w:rsidP="002879FF">
      <w:pPr>
        <w:pStyle w:val="4"/>
        <w:ind w:leftChars="159" w:left="336" w:firstLineChars="150" w:firstLine="332"/>
        <w:rPr>
          <w:rFonts w:ascii="ＭＳ ゴシック" w:eastAsia="ＭＳ ゴシック" w:hAnsi="ＭＳ ゴシック"/>
          <w:b w:val="0"/>
          <w:sz w:val="22"/>
          <w:szCs w:val="22"/>
          <w:u w:val="single"/>
        </w:rPr>
      </w:pPr>
      <w:bookmarkStart w:id="54" w:name="_Toc122436881"/>
      <w:bookmarkStart w:id="55" w:name="_Toc222486571"/>
      <w:bookmarkStart w:id="56" w:name="_Toc225158056"/>
      <w:r w:rsidRPr="001D6D10">
        <w:rPr>
          <w:rFonts w:ascii="ＭＳ ゴシック" w:eastAsia="ＭＳ ゴシック" w:hAnsi="ＭＳ ゴシック" w:hint="eastAsia"/>
          <w:b w:val="0"/>
          <w:sz w:val="22"/>
          <w:szCs w:val="22"/>
          <w:u w:val="single"/>
        </w:rPr>
        <w:lastRenderedPageBreak/>
        <w:t>４-３　大阪府防災会議の運営</w:t>
      </w:r>
      <w:bookmarkEnd w:id="54"/>
      <w:bookmarkEnd w:id="55"/>
      <w:bookmarkEnd w:id="56"/>
    </w:p>
    <w:p w14:paraId="7A378A47" w14:textId="77777777" w:rsidR="005D372A" w:rsidRPr="001D6D10" w:rsidRDefault="005D372A" w:rsidP="005D372A">
      <w:pPr>
        <w:ind w:firstLineChars="650" w:firstLine="1437"/>
        <w:rPr>
          <w:rFonts w:ascii="ＭＳ ゴシック" w:eastAsia="ＭＳ ゴシック" w:hAnsi="ＭＳ ゴシック"/>
          <w:sz w:val="22"/>
          <w:szCs w:val="22"/>
          <w:bdr w:val="single" w:sz="4" w:space="0" w:color="auto"/>
        </w:rPr>
      </w:pPr>
      <w:r w:rsidRPr="001D6D10">
        <w:rPr>
          <w:rFonts w:ascii="ＭＳ ゴシック" w:eastAsia="ＭＳ ゴシック" w:hAnsi="ＭＳ ゴシック" w:hint="eastAsia"/>
          <w:sz w:val="22"/>
          <w:szCs w:val="22"/>
          <w:bdr w:val="single" w:sz="4" w:space="0" w:color="auto"/>
        </w:rPr>
        <w:t>主たる担当：危機管理室、関係室・課：全部局室・課</w:t>
      </w:r>
    </w:p>
    <w:p w14:paraId="3FC0AC25" w14:textId="77777777" w:rsidR="005D372A" w:rsidRPr="001D6D10" w:rsidRDefault="005D372A" w:rsidP="005D372A">
      <w:pPr>
        <w:ind w:left="1216" w:hangingChars="550" w:hanging="1216"/>
      </w:pPr>
      <w:r w:rsidRPr="001D6D10">
        <w:rPr>
          <w:rFonts w:ascii="ＭＳ 明朝" w:hAnsi="ＭＳ 明朝" w:hint="eastAsia"/>
          <w:sz w:val="22"/>
          <w:szCs w:val="22"/>
        </w:rPr>
        <w:t xml:space="preserve">             知事は、府域で災害等が発生した場合において、災害等応急対策を円滑に実施するため、必要に応じ防災会議を開催する。</w:t>
      </w:r>
      <w:r w:rsidRPr="001D6D10">
        <w:rPr>
          <w:rFonts w:hint="eastAsia"/>
        </w:rPr>
        <w:t>また、その旨を各部連絡責任者に通知する。</w:t>
      </w:r>
    </w:p>
    <w:tbl>
      <w:tblPr>
        <w:tblStyle w:val="ab"/>
        <w:tblW w:w="9180" w:type="dxa"/>
        <w:tblLook w:val="04A0" w:firstRow="1" w:lastRow="0" w:firstColumn="1" w:lastColumn="0" w:noHBand="0" w:noVBand="1"/>
      </w:tblPr>
      <w:tblGrid>
        <w:gridCol w:w="1526"/>
        <w:gridCol w:w="7654"/>
      </w:tblGrid>
      <w:tr w:rsidR="001D6D10" w:rsidRPr="001D6D10" w14:paraId="7B95EEFB" w14:textId="77777777" w:rsidTr="008B4B2B">
        <w:tc>
          <w:tcPr>
            <w:tcW w:w="1526" w:type="dxa"/>
          </w:tcPr>
          <w:p w14:paraId="5D98E613" w14:textId="77777777" w:rsidR="005D372A" w:rsidRPr="001D6D10" w:rsidRDefault="005D372A" w:rsidP="008B4B2B">
            <w:r w:rsidRPr="001D6D10">
              <w:rPr>
                <w:rFonts w:hint="eastAsia"/>
              </w:rPr>
              <w:t>①大阪府防災会議の開催</w:t>
            </w:r>
          </w:p>
        </w:tc>
        <w:tc>
          <w:tcPr>
            <w:tcW w:w="7654" w:type="dxa"/>
          </w:tcPr>
          <w:p w14:paraId="4DBF508D" w14:textId="77777777" w:rsidR="005D372A" w:rsidRPr="001D6D10" w:rsidRDefault="005D372A" w:rsidP="008B4B2B">
            <w:pPr>
              <w:pStyle w:val="a0"/>
              <w:ind w:leftChars="100" w:left="1206" w:hangingChars="450" w:hanging="995"/>
              <w:rPr>
                <w:sz w:val="22"/>
                <w:szCs w:val="22"/>
              </w:rPr>
            </w:pPr>
            <w:r w:rsidRPr="001D6D10">
              <w:rPr>
                <w:rFonts w:hAnsi="ＭＳ 明朝" w:hint="eastAsia"/>
                <w:sz w:val="22"/>
                <w:szCs w:val="22"/>
              </w:rPr>
              <w:t>知事は、次の所掌事務を処理するため、防災</w:t>
            </w:r>
            <w:r w:rsidRPr="001D6D10">
              <w:rPr>
                <w:rFonts w:hint="eastAsia"/>
                <w:sz w:val="22"/>
                <w:szCs w:val="22"/>
              </w:rPr>
              <w:t>会議を開催する。</w:t>
            </w:r>
          </w:p>
          <w:p w14:paraId="3F820F68" w14:textId="77777777" w:rsidR="005D372A" w:rsidRPr="001D6D10" w:rsidRDefault="005D372A" w:rsidP="008B4B2B">
            <w:pPr>
              <w:rPr>
                <w:rFonts w:hAnsi="ＭＳ 明朝"/>
                <w:sz w:val="22"/>
                <w:szCs w:val="22"/>
              </w:rPr>
            </w:pPr>
            <w:r w:rsidRPr="001D6D10">
              <w:rPr>
                <w:rFonts w:hAnsi="ＭＳ 明朝" w:hint="eastAsia"/>
                <w:sz w:val="22"/>
                <w:szCs w:val="22"/>
              </w:rPr>
              <w:t>なお、防災会議の構成は、別表３のとおりとする。</w:t>
            </w:r>
          </w:p>
        </w:tc>
      </w:tr>
      <w:tr w:rsidR="005D372A" w:rsidRPr="001D6D10" w14:paraId="2E2B8CBE" w14:textId="77777777" w:rsidTr="008B4B2B">
        <w:tc>
          <w:tcPr>
            <w:tcW w:w="1526" w:type="dxa"/>
          </w:tcPr>
          <w:p w14:paraId="41FE0A18" w14:textId="77777777" w:rsidR="005D372A" w:rsidRPr="001D6D10" w:rsidRDefault="005D372A" w:rsidP="008B4B2B">
            <w:r w:rsidRPr="001D6D10">
              <w:rPr>
                <w:rFonts w:hint="eastAsia"/>
              </w:rPr>
              <w:t>②所掌事務</w:t>
            </w:r>
          </w:p>
        </w:tc>
        <w:tc>
          <w:tcPr>
            <w:tcW w:w="7654" w:type="dxa"/>
          </w:tcPr>
          <w:p w14:paraId="49D61EBF" w14:textId="77777777" w:rsidR="005D372A" w:rsidRPr="001D6D10" w:rsidRDefault="005D372A" w:rsidP="008B4B2B">
            <w:pPr>
              <w:ind w:left="1216" w:hangingChars="550" w:hanging="1216"/>
              <w:rPr>
                <w:rFonts w:hAnsi="ＭＳ 明朝"/>
                <w:sz w:val="22"/>
                <w:szCs w:val="22"/>
              </w:rPr>
            </w:pPr>
            <w:r w:rsidRPr="001D6D10">
              <w:rPr>
                <w:rFonts w:hAnsi="ＭＳ 明朝" w:hint="eastAsia"/>
                <w:sz w:val="22"/>
                <w:szCs w:val="22"/>
              </w:rPr>
              <w:t>・府地域防災計画に基づき、その実施を推進すること。</w:t>
            </w:r>
          </w:p>
          <w:p w14:paraId="36667209" w14:textId="77777777" w:rsidR="005D372A" w:rsidRPr="001D6D10" w:rsidRDefault="005D372A" w:rsidP="008B4B2B">
            <w:pPr>
              <w:ind w:left="221" w:hangingChars="100" w:hanging="221"/>
              <w:rPr>
                <w:rFonts w:hAnsi="ＭＳ 明朝"/>
                <w:sz w:val="22"/>
                <w:szCs w:val="22"/>
              </w:rPr>
            </w:pPr>
            <w:r w:rsidRPr="001D6D10">
              <w:rPr>
                <w:rFonts w:hAnsi="ＭＳ 明朝" w:hint="eastAsia"/>
                <w:sz w:val="22"/>
                <w:szCs w:val="22"/>
              </w:rPr>
              <w:t>・府域に係る災害等が発生した場合において、当該災害等に関する情報を収集すること。</w:t>
            </w:r>
          </w:p>
          <w:p w14:paraId="13318549" w14:textId="77777777" w:rsidR="005D372A" w:rsidRPr="001D6D10" w:rsidRDefault="005D372A" w:rsidP="008B4B2B">
            <w:pPr>
              <w:ind w:left="221" w:hangingChars="100" w:hanging="221"/>
              <w:rPr>
                <w:rFonts w:hAnsi="ＭＳ 明朝"/>
                <w:sz w:val="22"/>
                <w:szCs w:val="22"/>
              </w:rPr>
            </w:pPr>
            <w:r w:rsidRPr="001D6D10">
              <w:rPr>
                <w:rFonts w:hAnsi="ＭＳ 明朝" w:hint="eastAsia"/>
                <w:sz w:val="22"/>
                <w:szCs w:val="22"/>
              </w:rPr>
              <w:t>・府域に係る災害等が発生した場合において、当該災害等に係る災害応急対策及び災害復旧に関し、府並びに関係指定地方行政機関、関係市町村、関係指定公共機関及び関係指定地方公共機関相互間の連絡調整を図ること。</w:t>
            </w:r>
          </w:p>
          <w:p w14:paraId="6DD2F5F8" w14:textId="2264BE62" w:rsidR="005D372A" w:rsidRPr="001D6D10" w:rsidRDefault="005D372A" w:rsidP="008B4B2B">
            <w:pPr>
              <w:ind w:left="221" w:hangingChars="100" w:hanging="221"/>
              <w:rPr>
                <w:rFonts w:hAnsi="ＭＳ 明朝"/>
                <w:sz w:val="22"/>
                <w:szCs w:val="22"/>
              </w:rPr>
            </w:pPr>
            <w:r w:rsidRPr="001D6D10">
              <w:rPr>
                <w:rFonts w:hAnsi="ＭＳ 明朝" w:hint="eastAsia"/>
                <w:sz w:val="22"/>
                <w:szCs w:val="22"/>
              </w:rPr>
              <w:t>・非常災害等に際し、緊急措置に関する計画を作成し、かつ、その実施を</w:t>
            </w:r>
            <w:r w:rsidR="00353501">
              <w:rPr>
                <w:rFonts w:hAnsi="ＭＳ 明朝" w:hint="eastAsia"/>
                <w:sz w:val="22"/>
                <w:szCs w:val="22"/>
              </w:rPr>
              <w:t>推進</w:t>
            </w:r>
            <w:r w:rsidRPr="001D6D10">
              <w:rPr>
                <w:rFonts w:hAnsi="ＭＳ 明朝" w:hint="eastAsia"/>
                <w:sz w:val="22"/>
                <w:szCs w:val="22"/>
              </w:rPr>
              <w:t>すること。</w:t>
            </w:r>
          </w:p>
          <w:p w14:paraId="51330AA0" w14:textId="77777777" w:rsidR="005D372A" w:rsidRPr="001D6D10" w:rsidRDefault="005D372A" w:rsidP="008B4B2B">
            <w:pPr>
              <w:ind w:left="221" w:hangingChars="100" w:hanging="221"/>
              <w:rPr>
                <w:rFonts w:hAnsi="ＭＳ 明朝"/>
                <w:sz w:val="22"/>
                <w:szCs w:val="22"/>
              </w:rPr>
            </w:pPr>
            <w:r w:rsidRPr="001D6D10">
              <w:rPr>
                <w:rFonts w:hAnsi="ＭＳ 明朝" w:hint="eastAsia"/>
                <w:sz w:val="22"/>
                <w:szCs w:val="22"/>
              </w:rPr>
              <w:t>・その他、法律又はこれに基づく政令によりその権限に属する事務</w:t>
            </w:r>
          </w:p>
        </w:tc>
      </w:tr>
    </w:tbl>
    <w:p w14:paraId="57C32F16" w14:textId="77777777" w:rsidR="005D372A" w:rsidRPr="001D6D10" w:rsidRDefault="005D372A" w:rsidP="005D372A"/>
    <w:p w14:paraId="75F24591" w14:textId="77777777" w:rsidR="005D372A" w:rsidRPr="001D6D10" w:rsidRDefault="005D372A" w:rsidP="002879FF">
      <w:pPr>
        <w:pStyle w:val="a0"/>
        <w:ind w:firstLineChars="300" w:firstLine="663"/>
        <w:outlineLvl w:val="3"/>
        <w:rPr>
          <w:rFonts w:ascii="ＭＳ ゴシック" w:eastAsia="ＭＳ ゴシック"/>
          <w:sz w:val="22"/>
          <w:szCs w:val="22"/>
          <w:u w:val="single"/>
        </w:rPr>
      </w:pPr>
      <w:bookmarkStart w:id="57" w:name="_Toc122436882"/>
      <w:bookmarkStart w:id="58" w:name="_Toc222486572"/>
      <w:bookmarkStart w:id="59" w:name="_Toc225158057"/>
      <w:r w:rsidRPr="001D6D10">
        <w:rPr>
          <w:rFonts w:ascii="ＭＳ ゴシック" w:eastAsia="ＭＳ ゴシック" w:hint="eastAsia"/>
          <w:sz w:val="22"/>
          <w:szCs w:val="22"/>
          <w:u w:val="single"/>
        </w:rPr>
        <w:t>４-４　震災応急対策連絡会議の設置及び運営</w:t>
      </w:r>
      <w:bookmarkEnd w:id="57"/>
      <w:bookmarkEnd w:id="58"/>
      <w:bookmarkEnd w:id="59"/>
    </w:p>
    <w:p w14:paraId="6A63BF10" w14:textId="77777777" w:rsidR="005D372A" w:rsidRPr="001D6D10" w:rsidRDefault="005D372A" w:rsidP="005D372A">
      <w:pPr>
        <w:ind w:firstLineChars="650" w:firstLine="1437"/>
        <w:rPr>
          <w:rFonts w:ascii="ＭＳ ゴシック" w:eastAsia="ＭＳ ゴシック" w:hAnsi="ＭＳ ゴシック"/>
          <w:sz w:val="22"/>
          <w:szCs w:val="22"/>
          <w:bdr w:val="single" w:sz="4" w:space="0" w:color="auto"/>
        </w:rPr>
      </w:pPr>
      <w:r w:rsidRPr="001D6D10">
        <w:rPr>
          <w:rFonts w:ascii="ＭＳ ゴシック" w:eastAsia="ＭＳ ゴシック" w:hAnsi="ＭＳ ゴシック" w:hint="eastAsia"/>
          <w:sz w:val="22"/>
          <w:szCs w:val="22"/>
          <w:bdr w:val="single" w:sz="4" w:space="0" w:color="auto"/>
        </w:rPr>
        <w:t>主たる担当：危機管理室</w:t>
      </w:r>
    </w:p>
    <w:p w14:paraId="0FA5BE87" w14:textId="77777777" w:rsidR="005D372A" w:rsidRPr="001D6D10" w:rsidRDefault="005D372A" w:rsidP="005D372A">
      <w:pPr>
        <w:ind w:leftChars="578" w:left="1220" w:rightChars="-108" w:right="-228" w:firstLineChars="100" w:firstLine="221"/>
        <w:rPr>
          <w:sz w:val="22"/>
          <w:szCs w:val="22"/>
        </w:rPr>
      </w:pPr>
      <w:r w:rsidRPr="001D6D10">
        <w:rPr>
          <w:rFonts w:hint="eastAsia"/>
          <w:sz w:val="22"/>
          <w:szCs w:val="22"/>
        </w:rPr>
        <w:t>指令部長（危機管理監）は、災対本部の設置後速やかに、災対本部長の指示のもと、大阪府防災会議と災対本部との間の連絡を緊密に行うため、震災応急対策連絡会議を設置する。また、その旨を各部連絡責任者に通知する。</w:t>
      </w:r>
    </w:p>
    <w:tbl>
      <w:tblPr>
        <w:tblStyle w:val="ab"/>
        <w:tblW w:w="9180" w:type="dxa"/>
        <w:tblLook w:val="04A0" w:firstRow="1" w:lastRow="0" w:firstColumn="1" w:lastColumn="0" w:noHBand="0" w:noVBand="1"/>
      </w:tblPr>
      <w:tblGrid>
        <w:gridCol w:w="1526"/>
        <w:gridCol w:w="7654"/>
      </w:tblGrid>
      <w:tr w:rsidR="001D6D10" w:rsidRPr="001D6D10" w14:paraId="3A056C4B" w14:textId="77777777" w:rsidTr="008B4B2B">
        <w:tc>
          <w:tcPr>
            <w:tcW w:w="1526" w:type="dxa"/>
          </w:tcPr>
          <w:p w14:paraId="648B023B" w14:textId="77777777" w:rsidR="005D372A" w:rsidRPr="001D6D10" w:rsidRDefault="005D372A" w:rsidP="008B4B2B">
            <w:pPr>
              <w:ind w:rightChars="-108" w:right="-228"/>
              <w:rPr>
                <w:rFonts w:asciiTheme="minorEastAsia" w:eastAsiaTheme="minorEastAsia" w:hAnsiTheme="minorEastAsia"/>
                <w:szCs w:val="22"/>
              </w:rPr>
            </w:pPr>
            <w:r w:rsidRPr="001D6D10">
              <w:rPr>
                <w:rFonts w:asciiTheme="minorEastAsia" w:eastAsiaTheme="minorEastAsia" w:hAnsiTheme="minorEastAsia" w:hint="eastAsia"/>
                <w:szCs w:val="22"/>
              </w:rPr>
              <w:t>①会議の構成</w:t>
            </w:r>
          </w:p>
        </w:tc>
        <w:tc>
          <w:tcPr>
            <w:tcW w:w="7654" w:type="dxa"/>
          </w:tcPr>
          <w:p w14:paraId="43E16C52" w14:textId="77777777" w:rsidR="005D372A" w:rsidRPr="001D6D10" w:rsidRDefault="005D372A">
            <w:pPr>
              <w:pStyle w:val="a0"/>
              <w:rPr>
                <w:sz w:val="22"/>
                <w:szCs w:val="22"/>
              </w:rPr>
            </w:pPr>
            <w:r w:rsidRPr="001D6D10">
              <w:rPr>
                <w:rFonts w:hint="eastAsia"/>
                <w:sz w:val="22"/>
                <w:szCs w:val="22"/>
              </w:rPr>
              <w:t>大阪府危機管理室、大阪府警察本部警備部、陸上自衛隊第３師団第３部、大阪海上保安監部警備救難課、大阪管区気象台気象防災部、近畿地方整備局企画部、大阪市消防局警防部、関西電力</w:t>
            </w:r>
            <w:r w:rsidR="00FC222F" w:rsidRPr="001D6D10">
              <w:rPr>
                <w:rFonts w:hint="eastAsia"/>
                <w:sz w:val="22"/>
                <w:szCs w:val="22"/>
              </w:rPr>
              <w:t>送配電</w:t>
            </w:r>
            <w:r w:rsidRPr="001D6D10">
              <w:rPr>
                <w:rFonts w:hint="eastAsia"/>
                <w:sz w:val="22"/>
                <w:szCs w:val="22"/>
              </w:rPr>
              <w:t>株式会社、大阪ガス株式会社、西日本電信電話株式会社</w:t>
            </w:r>
            <w:r w:rsidR="001062D2" w:rsidRPr="001D6D10">
              <w:rPr>
                <w:rFonts w:hint="eastAsia"/>
                <w:sz w:val="22"/>
                <w:szCs w:val="22"/>
              </w:rPr>
              <w:t>関西</w:t>
            </w:r>
            <w:r w:rsidRPr="001D6D10">
              <w:rPr>
                <w:rFonts w:hint="eastAsia"/>
                <w:sz w:val="22"/>
                <w:szCs w:val="22"/>
              </w:rPr>
              <w:t>支店の各職員で構成する。</w:t>
            </w:r>
          </w:p>
        </w:tc>
      </w:tr>
      <w:tr w:rsidR="005D372A" w:rsidRPr="001D6D10" w14:paraId="0F0CB807" w14:textId="77777777" w:rsidTr="008B4B2B">
        <w:tc>
          <w:tcPr>
            <w:tcW w:w="1526" w:type="dxa"/>
          </w:tcPr>
          <w:p w14:paraId="7D183F4D" w14:textId="77777777" w:rsidR="005D372A" w:rsidRPr="001D6D10" w:rsidRDefault="005D372A" w:rsidP="008B4B2B">
            <w:pPr>
              <w:ind w:rightChars="-108" w:right="-228"/>
              <w:rPr>
                <w:rFonts w:asciiTheme="minorEastAsia" w:eastAsiaTheme="minorEastAsia" w:hAnsiTheme="minorEastAsia"/>
                <w:szCs w:val="22"/>
              </w:rPr>
            </w:pPr>
            <w:r w:rsidRPr="001D6D10">
              <w:rPr>
                <w:rFonts w:asciiTheme="minorEastAsia" w:eastAsiaTheme="minorEastAsia" w:hAnsiTheme="minorEastAsia" w:hint="eastAsia"/>
                <w:szCs w:val="22"/>
              </w:rPr>
              <w:t>②会議の内容</w:t>
            </w:r>
          </w:p>
        </w:tc>
        <w:tc>
          <w:tcPr>
            <w:tcW w:w="7654" w:type="dxa"/>
          </w:tcPr>
          <w:p w14:paraId="264166CF" w14:textId="77777777" w:rsidR="005D372A" w:rsidRPr="001D6D10" w:rsidRDefault="005D372A" w:rsidP="008B4B2B">
            <w:pPr>
              <w:pStyle w:val="a0"/>
              <w:rPr>
                <w:sz w:val="22"/>
                <w:szCs w:val="22"/>
              </w:rPr>
            </w:pPr>
            <w:r w:rsidRPr="001D6D10">
              <w:rPr>
                <w:rFonts w:hint="eastAsia"/>
                <w:sz w:val="22"/>
                <w:szCs w:val="22"/>
              </w:rPr>
              <w:t>・被害情報及び災害応急対策に関する情報交換</w:t>
            </w:r>
          </w:p>
          <w:p w14:paraId="3611D42A" w14:textId="77777777" w:rsidR="005D372A" w:rsidRPr="001D6D10" w:rsidRDefault="005D372A" w:rsidP="008B4B2B">
            <w:pPr>
              <w:pStyle w:val="a0"/>
              <w:rPr>
                <w:sz w:val="22"/>
                <w:szCs w:val="22"/>
              </w:rPr>
            </w:pPr>
            <w:r w:rsidRPr="001D6D10">
              <w:rPr>
                <w:rFonts w:hint="eastAsia"/>
                <w:sz w:val="22"/>
                <w:szCs w:val="22"/>
              </w:rPr>
              <w:t>・相互協力及び応援要請の調整</w:t>
            </w:r>
          </w:p>
          <w:p w14:paraId="6505153D" w14:textId="77777777" w:rsidR="005D372A" w:rsidRPr="001D6D10" w:rsidRDefault="005D372A" w:rsidP="008B4B2B">
            <w:pPr>
              <w:pStyle w:val="a0"/>
              <w:rPr>
                <w:sz w:val="22"/>
                <w:szCs w:val="22"/>
              </w:rPr>
            </w:pPr>
            <w:r w:rsidRPr="001D6D10">
              <w:rPr>
                <w:rFonts w:hint="eastAsia"/>
                <w:sz w:val="22"/>
                <w:szCs w:val="22"/>
              </w:rPr>
              <w:t>・その他相互協力に関し必要な事項</w:t>
            </w:r>
          </w:p>
        </w:tc>
      </w:tr>
    </w:tbl>
    <w:p w14:paraId="75FCA979" w14:textId="77777777" w:rsidR="005D372A" w:rsidRPr="001D6D10" w:rsidRDefault="005D372A" w:rsidP="005D372A">
      <w:pPr>
        <w:ind w:rightChars="-108" w:right="-228"/>
        <w:rPr>
          <w:rFonts w:ascii="ＭＳ ゴシック" w:eastAsia="ＭＳ ゴシック" w:hAnsi="ＭＳ ゴシック"/>
          <w:sz w:val="22"/>
          <w:szCs w:val="22"/>
          <w:bdr w:val="single" w:sz="4" w:space="0" w:color="auto"/>
        </w:rPr>
      </w:pPr>
    </w:p>
    <w:p w14:paraId="78FE8B5A" w14:textId="30717484" w:rsidR="00C96962" w:rsidRDefault="00C96962">
      <w:pPr>
        <w:widowControl/>
        <w:jc w:val="left"/>
        <w:rPr>
          <w:rFonts w:ascii="ＭＳ ゴシック" w:eastAsia="ＭＳ ゴシック" w:hAnsi="ＭＳ ゴシック"/>
          <w:sz w:val="22"/>
          <w:szCs w:val="22"/>
          <w:bdr w:val="single" w:sz="4" w:space="0" w:color="auto"/>
        </w:rPr>
      </w:pPr>
      <w:r>
        <w:rPr>
          <w:rFonts w:ascii="ＭＳ ゴシック" w:eastAsia="ＭＳ ゴシック" w:hAnsi="ＭＳ ゴシック"/>
          <w:sz w:val="22"/>
          <w:szCs w:val="22"/>
          <w:bdr w:val="single" w:sz="4" w:space="0" w:color="auto"/>
        </w:rPr>
        <w:br w:type="page"/>
      </w:r>
    </w:p>
    <w:p w14:paraId="56E2EED6" w14:textId="77777777" w:rsidR="005D372A" w:rsidRPr="001D6D10" w:rsidRDefault="005D372A" w:rsidP="005D372A">
      <w:r w:rsidRPr="001D6D10">
        <w:rPr>
          <w:rFonts w:hint="eastAsia"/>
          <w:noProof/>
        </w:rPr>
        <w:lastRenderedPageBreak/>
        <mc:AlternateContent>
          <mc:Choice Requires="wps">
            <w:drawing>
              <wp:anchor distT="0" distB="0" distL="114300" distR="114300" simplePos="0" relativeHeight="253005824" behindDoc="0" locked="0" layoutInCell="1" allowOverlap="1" wp14:anchorId="00B779CB" wp14:editId="473936D3">
                <wp:simplePos x="0" y="0"/>
                <wp:positionH relativeFrom="column">
                  <wp:posOffset>1111885</wp:posOffset>
                </wp:positionH>
                <wp:positionV relativeFrom="paragraph">
                  <wp:posOffset>-81281</wp:posOffset>
                </wp:positionV>
                <wp:extent cx="397510" cy="1572260"/>
                <wp:effectExtent l="3175" t="0" r="24765" b="24765"/>
                <wp:wrapNone/>
                <wp:docPr id="4898" name="正方形/長方形 4898"/>
                <wp:cNvGraphicFramePr/>
                <a:graphic xmlns:a="http://schemas.openxmlformats.org/drawingml/2006/main">
                  <a:graphicData uri="http://schemas.microsoft.com/office/word/2010/wordprocessingShape">
                    <wps:wsp>
                      <wps:cNvSpPr/>
                      <wps:spPr>
                        <a:xfrm rot="16200000">
                          <a:off x="0" y="0"/>
                          <a:ext cx="397510" cy="1572260"/>
                        </a:xfrm>
                        <a:prstGeom prst="rect">
                          <a:avLst/>
                        </a:prstGeom>
                        <a:solidFill>
                          <a:sysClr val="window" lastClr="FFFFFF"/>
                        </a:solidFill>
                        <a:ln w="9525" cap="flat" cmpd="sng" algn="ctr">
                          <a:solidFill>
                            <a:sysClr val="windowText" lastClr="000000"/>
                          </a:solidFill>
                          <a:prstDash val="solid"/>
                        </a:ln>
                        <a:effectLst/>
                      </wps:spPr>
                      <wps:txbx>
                        <w:txbxContent>
                          <w:p w14:paraId="05DC00CB" w14:textId="77777777" w:rsidR="006A5267" w:rsidRPr="0049553C" w:rsidRDefault="006A5267" w:rsidP="005D372A">
                            <w:pPr>
                              <w:spacing w:line="240" w:lineRule="exact"/>
                              <w:jc w:val="center"/>
                              <w:rPr>
                                <w:rFonts w:asciiTheme="majorEastAsia" w:eastAsiaTheme="majorEastAsia" w:hAnsiTheme="majorEastAsia"/>
                                <w:color w:val="000000" w:themeColor="text1"/>
                                <w:sz w:val="16"/>
                                <w:szCs w:val="16"/>
                              </w:rPr>
                            </w:pPr>
                            <w:r w:rsidRPr="0049553C">
                              <w:rPr>
                                <w:rFonts w:asciiTheme="majorEastAsia" w:eastAsiaTheme="majorEastAsia" w:hAnsiTheme="majorEastAsia" w:hint="eastAsia"/>
                                <w:color w:val="000000" w:themeColor="text1"/>
                                <w:sz w:val="16"/>
                                <w:szCs w:val="16"/>
                              </w:rPr>
                              <w:t>大阪府防災会議</w:t>
                            </w:r>
                          </w:p>
                          <w:p w14:paraId="64171B66" w14:textId="77777777" w:rsidR="006A5267" w:rsidRPr="00A8725A" w:rsidRDefault="006A5267" w:rsidP="005D372A">
                            <w:pPr>
                              <w:spacing w:line="240" w:lineRule="exact"/>
                              <w:jc w:val="center"/>
                              <w:rPr>
                                <w:color w:val="000000" w:themeColor="text1"/>
                                <w:sz w:val="16"/>
                                <w:szCs w:val="16"/>
                              </w:rPr>
                            </w:pPr>
                            <w:r>
                              <w:rPr>
                                <w:rFonts w:hint="eastAsia"/>
                                <w:color w:val="000000" w:themeColor="text1"/>
                                <w:sz w:val="16"/>
                                <w:szCs w:val="16"/>
                              </w:rPr>
                              <w:t>（構成員は別表３のとおり）</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B779CB" id="正方形/長方形 4898" o:spid="_x0000_s1186" style="position:absolute;left:0;text-align:left;margin-left:87.55pt;margin-top:-6.4pt;width:31.3pt;height:123.8pt;rotation:-90;z-index:25300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" fillcolor="window" strokecolor="windowText">
                <v:textbox style="layout-flow:vertical-ideographic" inset="0,0,0,0">
                  <w:txbxContent>
                    <w:p w14:paraId="05DC00CB" w14:textId="77777777" w:rsidR="006A5267" w:rsidRPr="0049553C" w:rsidRDefault="006A5267" w:rsidP="005D372A">
                      <w:pPr>
                        <w:spacing w:line="240" w:lineRule="exact"/>
                        <w:jc w:val="center"/>
                        <w:rPr>
                          <w:rFonts w:asciiTheme="majorEastAsia" w:eastAsiaTheme="majorEastAsia" w:hAnsiTheme="majorEastAsia"/>
                          <w:color w:val="000000" w:themeColor="text1"/>
                          <w:sz w:val="16"/>
                          <w:szCs w:val="16"/>
                        </w:rPr>
                      </w:pPr>
                      <w:r w:rsidRPr="0049553C">
                        <w:rPr>
                          <w:rFonts w:asciiTheme="majorEastAsia" w:eastAsiaTheme="majorEastAsia" w:hAnsiTheme="majorEastAsia" w:hint="eastAsia"/>
                          <w:color w:val="000000" w:themeColor="text1"/>
                          <w:sz w:val="16"/>
                          <w:szCs w:val="16"/>
                        </w:rPr>
                        <w:t>大阪府防災会議</w:t>
                      </w:r>
                    </w:p>
                    <w:p w14:paraId="64171B66" w14:textId="77777777" w:rsidR="006A5267" w:rsidRPr="00A8725A" w:rsidRDefault="006A5267" w:rsidP="005D372A">
                      <w:pPr>
                        <w:spacing w:line="240" w:lineRule="exact"/>
                        <w:jc w:val="center"/>
                        <w:rPr>
                          <w:color w:val="000000" w:themeColor="text1"/>
                          <w:sz w:val="16"/>
                          <w:szCs w:val="16"/>
                        </w:rPr>
                      </w:pPr>
                      <w:r>
                        <w:rPr>
                          <w:rFonts w:hint="eastAsia"/>
                          <w:color w:val="000000" w:themeColor="text1"/>
                          <w:sz w:val="16"/>
                          <w:szCs w:val="16"/>
                        </w:rPr>
                        <w:t>（構成員は別表３のとおり）</w:t>
                      </w:r>
                    </w:p>
                  </w:txbxContent>
                </v:textbox>
              </v:rect>
            </w:pict>
          </mc:Fallback>
        </mc:AlternateContent>
      </w:r>
      <w:r w:rsidRPr="001D6D10">
        <w:rPr>
          <w:rFonts w:hint="eastAsia"/>
        </w:rPr>
        <w:t>＜災害対策本部　組織体制図＞</w:t>
      </w:r>
      <w:r w:rsidRPr="001D6D10">
        <w:rPr>
          <w:noProof/>
        </w:rPr>
        <mc:AlternateContent>
          <mc:Choice Requires="wps">
            <w:drawing>
              <wp:anchor distT="0" distB="0" distL="114300" distR="114300" simplePos="0" relativeHeight="253011968" behindDoc="0" locked="0" layoutInCell="1" allowOverlap="1" wp14:anchorId="2A07B40A" wp14:editId="78F9051B">
                <wp:simplePos x="0" y="0"/>
                <wp:positionH relativeFrom="column">
                  <wp:posOffset>4303076</wp:posOffset>
                </wp:positionH>
                <wp:positionV relativeFrom="paragraph">
                  <wp:posOffset>-14127</wp:posOffset>
                </wp:positionV>
                <wp:extent cx="278130" cy="1319530"/>
                <wp:effectExtent l="0" t="6350" r="1270" b="1270"/>
                <wp:wrapNone/>
                <wp:docPr id="4876" name="正方形/長方形 4876"/>
                <wp:cNvGraphicFramePr/>
                <a:graphic xmlns:a="http://schemas.openxmlformats.org/drawingml/2006/main">
                  <a:graphicData uri="http://schemas.microsoft.com/office/word/2010/wordprocessingShape">
                    <wps:wsp>
                      <wps:cNvSpPr/>
                      <wps:spPr>
                        <a:xfrm rot="16200000">
                          <a:off x="0" y="0"/>
                          <a:ext cx="278130" cy="1319530"/>
                        </a:xfrm>
                        <a:prstGeom prst="rect">
                          <a:avLst/>
                        </a:prstGeom>
                        <a:solidFill>
                          <a:sysClr val="window" lastClr="FFFFFF"/>
                        </a:solidFill>
                        <a:ln w="9525" cap="flat" cmpd="sng" algn="ctr">
                          <a:noFill/>
                          <a:prstDash val="solid"/>
                        </a:ln>
                        <a:effectLst/>
                      </wps:spPr>
                      <wps:txbx>
                        <w:txbxContent>
                          <w:p w14:paraId="6E890D34" w14:textId="77777777" w:rsidR="006A5267" w:rsidRPr="00A8725A" w:rsidRDefault="006A5267" w:rsidP="005D372A">
                            <w:pPr>
                              <w:spacing w:line="240" w:lineRule="exact"/>
                              <w:jc w:val="center"/>
                              <w:rPr>
                                <w:color w:val="000000" w:themeColor="text1"/>
                                <w:sz w:val="16"/>
                                <w:szCs w:val="16"/>
                              </w:rPr>
                            </w:pPr>
                            <w:r>
                              <w:rPr>
                                <w:rFonts w:hint="eastAsia"/>
                                <w:color w:val="000000" w:themeColor="text1"/>
                                <w:sz w:val="16"/>
                                <w:szCs w:val="16"/>
                              </w:rPr>
                              <w:t>（府民センタービル内）</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07B40A" id="正方形/長方形 4876" o:spid="_x0000_s1187" style="position:absolute;left:0;text-align:left;margin-left:338.8pt;margin-top:-1.1pt;width:21.9pt;height:103.9pt;rotation:-90;z-index:25301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" fillcolor="window" stroked="f">
                <v:textbox style="layout-flow:vertical-ideographic" inset="0,0,0,0">
                  <w:txbxContent>
                    <w:p w14:paraId="6E890D34" w14:textId="77777777" w:rsidR="006A5267" w:rsidRPr="00A8725A" w:rsidRDefault="006A5267" w:rsidP="005D372A">
                      <w:pPr>
                        <w:spacing w:line="240" w:lineRule="exact"/>
                        <w:jc w:val="center"/>
                        <w:rPr>
                          <w:color w:val="000000" w:themeColor="text1"/>
                          <w:sz w:val="16"/>
                          <w:szCs w:val="16"/>
                        </w:rPr>
                      </w:pPr>
                      <w:r>
                        <w:rPr>
                          <w:rFonts w:hint="eastAsia"/>
                          <w:color w:val="000000" w:themeColor="text1"/>
                          <w:sz w:val="16"/>
                          <w:szCs w:val="16"/>
                        </w:rPr>
                        <w:t>（府民センタービル内）</w:t>
                      </w:r>
                    </w:p>
                  </w:txbxContent>
                </v:textbox>
              </v:rect>
            </w:pict>
          </mc:Fallback>
        </mc:AlternateContent>
      </w:r>
      <w:r w:rsidRPr="001D6D10">
        <w:rPr>
          <w:noProof/>
        </w:rPr>
        <mc:AlternateContent>
          <mc:Choice Requires="wps">
            <w:drawing>
              <wp:anchor distT="0" distB="0" distL="114300" distR="114300" simplePos="0" relativeHeight="253009920" behindDoc="0" locked="0" layoutInCell="1" allowOverlap="1" wp14:anchorId="0A46C60C" wp14:editId="0445CF74">
                <wp:simplePos x="0" y="0"/>
                <wp:positionH relativeFrom="column">
                  <wp:posOffset>3272993</wp:posOffset>
                </wp:positionH>
                <wp:positionV relativeFrom="paragraph">
                  <wp:posOffset>1064436</wp:posOffset>
                </wp:positionV>
                <wp:extent cx="2503805" cy="2449830"/>
                <wp:effectExtent l="7938" t="0" r="18732" b="18733"/>
                <wp:wrapNone/>
                <wp:docPr id="4878" name="大かっこ 4878"/>
                <wp:cNvGraphicFramePr/>
                <a:graphic xmlns:a="http://schemas.openxmlformats.org/drawingml/2006/main">
                  <a:graphicData uri="http://schemas.microsoft.com/office/word/2010/wordprocessingShape">
                    <wps:wsp>
                      <wps:cNvSpPr/>
                      <wps:spPr>
                        <a:xfrm rot="5400000">
                          <a:off x="0" y="0"/>
                          <a:ext cx="2503805" cy="2449830"/>
                        </a:xfrm>
                        <a:prstGeom prst="bracketPair">
                          <a:avLst>
                            <a:gd name="adj" fmla="val 5179"/>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59240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78" o:spid="_x0000_s1026" type="#_x0000_t185" style="position:absolute;left:0;text-align:left;margin-left:257.7pt;margin-top:83.8pt;width:197.15pt;height:192.9pt;rotation:90;z-index:25300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" adj="1119" strokecolor="windowText" strokeweight=".5pt"/>
            </w:pict>
          </mc:Fallback>
        </mc:AlternateContent>
      </w:r>
    </w:p>
    <w:p w14:paraId="5AF162EE" w14:textId="77777777" w:rsidR="005D372A" w:rsidRPr="001D6D10" w:rsidRDefault="005D372A" w:rsidP="005D372A"/>
    <w:p w14:paraId="796D2078" w14:textId="77777777" w:rsidR="005D372A" w:rsidRPr="001D6D10" w:rsidRDefault="005D372A" w:rsidP="005D372A"/>
    <w:p w14:paraId="6A839DE4" w14:textId="77777777" w:rsidR="005D372A" w:rsidRPr="001D6D10" w:rsidRDefault="005D372A" w:rsidP="005D372A">
      <w:r w:rsidRPr="001D6D10">
        <w:rPr>
          <w:noProof/>
        </w:rPr>
        <mc:AlternateContent>
          <mc:Choice Requires="wps">
            <w:drawing>
              <wp:anchor distT="0" distB="0" distL="114300" distR="114300" simplePos="0" relativeHeight="252999680" behindDoc="0" locked="0" layoutInCell="1" allowOverlap="1" wp14:anchorId="1FB8E71F" wp14:editId="05344553">
                <wp:simplePos x="0" y="0"/>
                <wp:positionH relativeFrom="column">
                  <wp:posOffset>2864485</wp:posOffset>
                </wp:positionH>
                <wp:positionV relativeFrom="paragraph">
                  <wp:posOffset>5715</wp:posOffset>
                </wp:positionV>
                <wp:extent cx="2866390" cy="6458585"/>
                <wp:effectExtent l="0" t="0" r="10160" b="18415"/>
                <wp:wrapNone/>
                <wp:docPr id="222" name="正方形/長方形 222"/>
                <wp:cNvGraphicFramePr/>
                <a:graphic xmlns:a="http://schemas.openxmlformats.org/drawingml/2006/main">
                  <a:graphicData uri="http://schemas.microsoft.com/office/word/2010/wordprocessingShape">
                    <wps:wsp>
                      <wps:cNvSpPr/>
                      <wps:spPr>
                        <a:xfrm>
                          <a:off x="0" y="0"/>
                          <a:ext cx="2866390" cy="6458585"/>
                        </a:xfrm>
                        <a:prstGeom prst="rect">
                          <a:avLst/>
                        </a:prstGeom>
                        <a:solidFill>
                          <a:sysClr val="window" lastClr="FFFFFF"/>
                        </a:solidFill>
                        <a:ln w="9525" cap="flat" cmpd="sng" algn="ctr">
                          <a:solidFill>
                            <a:sysClr val="windowText" lastClr="000000"/>
                          </a:solidFill>
                          <a:prstDash val="lgDashDot"/>
                        </a:ln>
                        <a:effectLst/>
                      </wps:spPr>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A3B2AF" id="正方形/長方形 222" o:spid="_x0000_s1026" style="position:absolute;left:0;text-align:left;margin-left:225.55pt;margin-top:.45pt;width:225.7pt;height:508.55pt;z-index:25299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" fillcolor="window" strokecolor="windowText">
                <v:stroke dashstyle="longDashDot"/>
                <v:textbox inset="0,0,0,0"/>
              </v:rect>
            </w:pict>
          </mc:Fallback>
        </mc:AlternateContent>
      </w:r>
      <w:r w:rsidRPr="001D6D10">
        <w:rPr>
          <w:noProof/>
        </w:rPr>
        <mc:AlternateContent>
          <mc:Choice Requires="wps">
            <w:drawing>
              <wp:anchor distT="0" distB="0" distL="114300" distR="114300" simplePos="0" relativeHeight="253001728" behindDoc="0" locked="0" layoutInCell="1" allowOverlap="1" wp14:anchorId="4B186EF9" wp14:editId="41542CC3">
                <wp:simplePos x="0" y="0"/>
                <wp:positionH relativeFrom="column">
                  <wp:posOffset>1118235</wp:posOffset>
                </wp:positionH>
                <wp:positionV relativeFrom="paragraph">
                  <wp:posOffset>181610</wp:posOffset>
                </wp:positionV>
                <wp:extent cx="0" cy="3092450"/>
                <wp:effectExtent l="19050" t="0" r="19050" b="12700"/>
                <wp:wrapNone/>
                <wp:docPr id="4877" name="直線コネクタ 4877"/>
                <wp:cNvGraphicFramePr/>
                <a:graphic xmlns:a="http://schemas.openxmlformats.org/drawingml/2006/main">
                  <a:graphicData uri="http://schemas.microsoft.com/office/word/2010/wordprocessingShape">
                    <wps:wsp>
                      <wps:cNvCnPr/>
                      <wps:spPr>
                        <a:xfrm>
                          <a:off x="0" y="0"/>
                          <a:ext cx="0" cy="3092450"/>
                        </a:xfrm>
                        <a:prstGeom prst="line">
                          <a:avLst/>
                        </a:prstGeom>
                        <a:noFill/>
                        <a:ln w="38100" cap="flat" cmpd="dbl"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48A7D757" id="直線コネクタ 4877" o:spid="_x0000_s1026" style="position:absolute;left:0;text-align:left;z-index:25300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8.05pt,14.3pt" to="88.05pt,25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" strokecolor="windowText" strokeweight="3pt">
                <v:stroke linestyle="thinThin"/>
              </v:line>
            </w:pict>
          </mc:Fallback>
        </mc:AlternateContent>
      </w:r>
    </w:p>
    <w:p w14:paraId="564D2F3C" w14:textId="77777777" w:rsidR="005D372A" w:rsidRPr="001D6D10" w:rsidRDefault="006C53EA" w:rsidP="005D372A">
      <w:r w:rsidRPr="001D6D10">
        <w:rPr>
          <w:noProof/>
        </w:rPr>
        <mc:AlternateContent>
          <mc:Choice Requires="wpg">
            <w:drawing>
              <wp:anchor distT="0" distB="0" distL="114300" distR="114300" simplePos="0" relativeHeight="253007872" behindDoc="0" locked="0" layoutInCell="1" allowOverlap="1" wp14:anchorId="00C3ABD8" wp14:editId="554603BD">
                <wp:simplePos x="0" y="0"/>
                <wp:positionH relativeFrom="column">
                  <wp:posOffset>3345335</wp:posOffset>
                </wp:positionH>
                <wp:positionV relativeFrom="paragraph">
                  <wp:posOffset>201415</wp:posOffset>
                </wp:positionV>
                <wp:extent cx="2273935" cy="2362200"/>
                <wp:effectExtent l="0" t="6032" r="25082" b="25083"/>
                <wp:wrapNone/>
                <wp:docPr id="4879" name="グループ化 4879"/>
                <wp:cNvGraphicFramePr/>
                <a:graphic xmlns:a="http://schemas.openxmlformats.org/drawingml/2006/main">
                  <a:graphicData uri="http://schemas.microsoft.com/office/word/2010/wordprocessingGroup">
                    <wpg:wgp>
                      <wpg:cNvGrpSpPr/>
                      <wpg:grpSpPr>
                        <a:xfrm rot="16200000">
                          <a:off x="0" y="0"/>
                          <a:ext cx="2273935" cy="2362200"/>
                          <a:chOff x="0" y="0"/>
                          <a:chExt cx="2273935" cy="2362856"/>
                        </a:xfrm>
                      </wpg:grpSpPr>
                      <wps:wsp>
                        <wps:cNvPr id="4880" name="正方形/長方形 4880"/>
                        <wps:cNvSpPr/>
                        <wps:spPr>
                          <a:xfrm>
                            <a:off x="0" y="119271"/>
                            <a:ext cx="2273935" cy="2243585"/>
                          </a:xfrm>
                          <a:prstGeom prst="rect">
                            <a:avLst/>
                          </a:prstGeom>
                          <a:solidFill>
                            <a:sysClr val="window" lastClr="FFFFFF"/>
                          </a:solidFill>
                          <a:ln w="6350" cap="flat" cmpd="sng" algn="ctr">
                            <a:solidFill>
                              <a:sysClr val="windowText" lastClr="000000"/>
                            </a:solidFill>
                            <a:prstDash val="dash"/>
                          </a:ln>
                          <a:effectLst/>
                        </wps:spPr>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cNvPr id="4881" name="グループ化 4881"/>
                        <wpg:cNvGrpSpPr/>
                        <wpg:grpSpPr>
                          <a:xfrm>
                            <a:off x="159023" y="333955"/>
                            <a:ext cx="1963420" cy="1932110"/>
                            <a:chOff x="-3" y="0"/>
                            <a:chExt cx="1963420" cy="1932288"/>
                          </a:xfrm>
                        </wpg:grpSpPr>
                        <wps:wsp>
                          <wps:cNvPr id="4882" name="直線コネクタ 4882"/>
                          <wps:cNvCnPr/>
                          <wps:spPr>
                            <a:xfrm rot="5400000">
                              <a:off x="119105" y="914564"/>
                              <a:ext cx="1717809" cy="0"/>
                            </a:xfrm>
                            <a:prstGeom prst="line">
                              <a:avLst/>
                            </a:prstGeom>
                            <a:noFill/>
                            <a:ln w="9525" cap="flat" cmpd="sng" algn="ctr">
                              <a:solidFill>
                                <a:sysClr val="windowText" lastClr="000000"/>
                              </a:solidFill>
                              <a:prstDash val="solid"/>
                            </a:ln>
                            <a:effectLst/>
                          </wps:spPr>
                          <wps:bodyPr/>
                        </wps:wsp>
                        <wps:wsp>
                          <wps:cNvPr id="4883" name="正方形/長方形 4883"/>
                          <wps:cNvSpPr/>
                          <wps:spPr>
                            <a:xfrm>
                              <a:off x="103367" y="0"/>
                              <a:ext cx="1748155" cy="467360"/>
                            </a:xfrm>
                            <a:prstGeom prst="rect">
                              <a:avLst/>
                            </a:prstGeom>
                            <a:solidFill>
                              <a:sysClr val="window" lastClr="FFFFFF"/>
                            </a:solidFill>
                            <a:ln w="9525" cap="flat" cmpd="sng" algn="ctr">
                              <a:solidFill>
                                <a:sysClr val="windowText" lastClr="000000"/>
                              </a:solidFill>
                              <a:prstDash val="solid"/>
                            </a:ln>
                            <a:effectLst/>
                          </wps:spPr>
                          <wps:txbx>
                            <w:txbxContent>
                              <w:p w14:paraId="2E59D37E" w14:textId="77777777" w:rsidR="006A5267" w:rsidRPr="0049553C" w:rsidRDefault="006A5267" w:rsidP="005D372A">
                                <w:pPr>
                                  <w:spacing w:line="240" w:lineRule="exact"/>
                                  <w:jc w:val="center"/>
                                  <w:rPr>
                                    <w:rFonts w:asciiTheme="majorEastAsia" w:eastAsiaTheme="majorEastAsia" w:hAnsiTheme="majorEastAsia"/>
                                    <w:color w:val="000000" w:themeColor="text1"/>
                                    <w:sz w:val="16"/>
                                    <w:szCs w:val="16"/>
                                  </w:rPr>
                                </w:pPr>
                                <w:r w:rsidRPr="0049553C">
                                  <w:rPr>
                                    <w:rFonts w:asciiTheme="majorEastAsia" w:eastAsiaTheme="majorEastAsia" w:hAnsiTheme="majorEastAsia" w:hint="eastAsia"/>
                                    <w:color w:val="000000" w:themeColor="text1"/>
                                    <w:sz w:val="16"/>
                                    <w:szCs w:val="16"/>
                                  </w:rPr>
                                  <w:t>本部長</w:t>
                                </w:r>
                              </w:p>
                              <w:p w14:paraId="4713446B" w14:textId="77777777" w:rsidR="006A5267" w:rsidRPr="00A8725A" w:rsidRDefault="006A5267" w:rsidP="005D372A">
                                <w:pPr>
                                  <w:spacing w:line="240" w:lineRule="exact"/>
                                  <w:jc w:val="center"/>
                                  <w:rPr>
                                    <w:color w:val="000000" w:themeColor="text1"/>
                                    <w:sz w:val="16"/>
                                    <w:szCs w:val="16"/>
                                  </w:rPr>
                                </w:pPr>
                                <w:r>
                                  <w:rPr>
                                    <w:rFonts w:hint="eastAsia"/>
                                    <w:color w:val="000000" w:themeColor="text1"/>
                                    <w:sz w:val="16"/>
                                    <w:szCs w:val="16"/>
                                  </w:rPr>
                                  <w:t>（災害対策本部長が指名する者</w:t>
                                </w:r>
                                <w:r w:rsidRPr="00A8725A">
                                  <w:rPr>
                                    <w:rFonts w:hint="eastAsia"/>
                                    <w:color w:val="000000" w:themeColor="text1"/>
                                    <w:sz w:val="16"/>
                                    <w:szCs w:val="16"/>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884" name="正方形/長方形 4884"/>
                          <wps:cNvSpPr/>
                          <wps:spPr>
                            <a:xfrm>
                              <a:off x="103367" y="532362"/>
                              <a:ext cx="1748155" cy="467360"/>
                            </a:xfrm>
                            <a:prstGeom prst="rect">
                              <a:avLst/>
                            </a:prstGeom>
                            <a:solidFill>
                              <a:sysClr val="window" lastClr="FFFFFF"/>
                            </a:solidFill>
                            <a:ln w="9525" cap="flat" cmpd="sng" algn="ctr">
                              <a:solidFill>
                                <a:sysClr val="windowText" lastClr="000000"/>
                              </a:solidFill>
                              <a:prstDash val="solid"/>
                            </a:ln>
                            <a:effectLst/>
                          </wps:spPr>
                          <wps:txbx>
                            <w:txbxContent>
                              <w:p w14:paraId="7F253134" w14:textId="77777777" w:rsidR="006A5267" w:rsidRPr="0049553C" w:rsidRDefault="006A5267" w:rsidP="005D372A">
                                <w:pPr>
                                  <w:spacing w:line="240" w:lineRule="exact"/>
                                  <w:jc w:val="center"/>
                                  <w:rPr>
                                    <w:rFonts w:asciiTheme="majorEastAsia" w:eastAsiaTheme="majorEastAsia" w:hAnsiTheme="majorEastAsia"/>
                                    <w:color w:val="000000" w:themeColor="text1"/>
                                    <w:sz w:val="16"/>
                                    <w:szCs w:val="16"/>
                                  </w:rPr>
                                </w:pPr>
                                <w:r w:rsidRPr="0049553C">
                                  <w:rPr>
                                    <w:rFonts w:asciiTheme="majorEastAsia" w:eastAsiaTheme="majorEastAsia" w:hAnsiTheme="majorEastAsia" w:hint="eastAsia"/>
                                    <w:color w:val="000000" w:themeColor="text1"/>
                                    <w:sz w:val="16"/>
                                    <w:szCs w:val="16"/>
                                  </w:rPr>
                                  <w:t>副本部長</w:t>
                                </w:r>
                              </w:p>
                              <w:p w14:paraId="50DD8EF3" w14:textId="77777777" w:rsidR="006A5267" w:rsidRPr="00A8725A" w:rsidRDefault="006A5267" w:rsidP="005D372A">
                                <w:pPr>
                                  <w:spacing w:line="240" w:lineRule="exact"/>
                                  <w:jc w:val="center"/>
                                  <w:rPr>
                                    <w:color w:val="000000" w:themeColor="text1"/>
                                    <w:sz w:val="16"/>
                                    <w:szCs w:val="16"/>
                                  </w:rPr>
                                </w:pPr>
                                <w:r>
                                  <w:rPr>
                                    <w:rFonts w:hint="eastAsia"/>
                                    <w:color w:val="000000" w:themeColor="text1"/>
                                    <w:sz w:val="16"/>
                                    <w:szCs w:val="16"/>
                                  </w:rPr>
                                  <w:t>（災害対策本部長が指名する者</w:t>
                                </w:r>
                                <w:r w:rsidRPr="00A8725A">
                                  <w:rPr>
                                    <w:rFonts w:hint="eastAsia"/>
                                    <w:color w:val="000000" w:themeColor="text1"/>
                                    <w:sz w:val="16"/>
                                    <w:szCs w:val="16"/>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885" name="正方形/長方形 4885"/>
                          <wps:cNvSpPr/>
                          <wps:spPr>
                            <a:xfrm>
                              <a:off x="-3" y="1074999"/>
                              <a:ext cx="1963420" cy="857289"/>
                            </a:xfrm>
                            <a:prstGeom prst="rect">
                              <a:avLst/>
                            </a:prstGeom>
                            <a:solidFill>
                              <a:sysClr val="window" lastClr="FFFFFF"/>
                            </a:solidFill>
                            <a:ln w="9525" cap="flat" cmpd="sng" algn="ctr">
                              <a:solidFill>
                                <a:sysClr val="windowText" lastClr="000000"/>
                              </a:solidFill>
                              <a:prstDash val="solid"/>
                            </a:ln>
                            <a:effectLst/>
                          </wps:spPr>
                          <wps:txbx>
                            <w:txbxContent>
                              <w:p w14:paraId="517718ED" w14:textId="77777777" w:rsidR="006A5267" w:rsidRPr="004B567F" w:rsidRDefault="006A5267" w:rsidP="005D372A">
                                <w:pPr>
                                  <w:spacing w:line="240" w:lineRule="exact"/>
                                  <w:jc w:val="center"/>
                                  <w:rPr>
                                    <w:rFonts w:asciiTheme="majorEastAsia" w:eastAsiaTheme="majorEastAsia" w:hAnsiTheme="majorEastAsia"/>
                                    <w:sz w:val="16"/>
                                    <w:szCs w:val="16"/>
                                  </w:rPr>
                                </w:pPr>
                                <w:r w:rsidRPr="004B567F">
                                  <w:rPr>
                                    <w:rFonts w:asciiTheme="majorEastAsia" w:eastAsiaTheme="majorEastAsia" w:hAnsiTheme="majorEastAsia" w:hint="eastAsia"/>
                                    <w:sz w:val="16"/>
                                    <w:szCs w:val="16"/>
                                  </w:rPr>
                                  <w:t>本部員</w:t>
                                </w:r>
                              </w:p>
                              <w:p w14:paraId="61042538" w14:textId="4BE3AAB7" w:rsidR="006A5267" w:rsidRPr="004B567F" w:rsidRDefault="006A5267" w:rsidP="00091DC6">
                                <w:pPr>
                                  <w:spacing w:line="240" w:lineRule="exact"/>
                                  <w:jc w:val="center"/>
                                  <w:rPr>
                                    <w:sz w:val="16"/>
                                    <w:szCs w:val="16"/>
                                  </w:rPr>
                                </w:pPr>
                                <w:r w:rsidRPr="004B567F">
                                  <w:rPr>
                                    <w:rFonts w:hint="eastAsia"/>
                                    <w:sz w:val="16"/>
                                    <w:szCs w:val="16"/>
                                  </w:rPr>
                                  <w:t>（地域防災監、土木事務所</w:t>
                                </w:r>
                                <w:r w:rsidRPr="004B567F">
                                  <w:rPr>
                                    <w:sz w:val="16"/>
                                    <w:szCs w:val="16"/>
                                  </w:rPr>
                                  <w:br/>
                                </w:r>
                                <w:r w:rsidRPr="004B567F">
                                  <w:rPr>
                                    <w:rFonts w:hint="eastAsia"/>
                                    <w:sz w:val="16"/>
                                    <w:szCs w:val="16"/>
                                  </w:rPr>
                                  <w:t>所管区域出先機関の長）</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s:wsp>
                        <wps:cNvPr id="4886" name="正方形/長方形 4886"/>
                        <wps:cNvSpPr/>
                        <wps:spPr>
                          <a:xfrm>
                            <a:off x="644055" y="0"/>
                            <a:ext cx="985520" cy="230505"/>
                          </a:xfrm>
                          <a:prstGeom prst="rect">
                            <a:avLst/>
                          </a:prstGeom>
                          <a:solidFill>
                            <a:sysClr val="window" lastClr="FFFFFF"/>
                          </a:solidFill>
                          <a:ln w="9525" cap="flat" cmpd="sng" algn="ctr">
                            <a:noFill/>
                            <a:prstDash val="solid"/>
                          </a:ln>
                          <a:effectLst/>
                        </wps:spPr>
                        <wps:txbx>
                          <w:txbxContent>
                            <w:p w14:paraId="74685801" w14:textId="77777777" w:rsidR="006A5267" w:rsidRPr="0049553C" w:rsidRDefault="006A5267" w:rsidP="005D372A">
                              <w:pPr>
                                <w:spacing w:line="240" w:lineRule="exact"/>
                                <w:jc w:val="center"/>
                                <w:rPr>
                                  <w:rFonts w:asciiTheme="majorEastAsia" w:eastAsiaTheme="majorEastAsia" w:hAnsiTheme="majorEastAsia"/>
                                  <w:color w:val="000000" w:themeColor="text1"/>
                                  <w:sz w:val="16"/>
                                  <w:szCs w:val="16"/>
                                </w:rPr>
                              </w:pPr>
                              <w:r w:rsidRPr="0049553C">
                                <w:rPr>
                                  <w:rFonts w:asciiTheme="majorEastAsia" w:eastAsiaTheme="majorEastAsia" w:hAnsiTheme="majorEastAsia" w:hint="eastAsia"/>
                                  <w:color w:val="000000" w:themeColor="text1"/>
                                  <w:sz w:val="16"/>
                                  <w:szCs w:val="16"/>
                                </w:rPr>
                                <w:t>現地災害対策本部</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0C3ABD8" id="グループ化 4879" o:spid="_x0000_s1188" style="position:absolute;left:0;text-align:left;margin-left:263.4pt;margin-top:15.85pt;width:179.05pt;height:186pt;rotation:-90;z-index:253007872;mso-height-relative:margin" coordsize="22739,23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">
                <v:rect id="正方形/長方形 4880" o:spid="_x0000_s1189" style="position:absolute;top:1192;width:22739;height:224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" fillcolor="window" strokecolor="windowText" strokeweight=".5pt">
                  <v:stroke dashstyle="dash"/>
                  <v:textbox inset="0,0,0,0"/>
                </v:rect>
                <v:group id="グループ化 4881" o:spid="_x0000_s1190" style="position:absolute;left:1590;top:3339;width:19634;height:19321" coordorigin="" coordsize="19634,19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">
                  <v:line id="直線コネクタ 4882" o:spid="_x0000_s1191" style="position:absolute;rotation:90;visibility:visible;mso-wrap-style:square" from="1191,9145" to="18369,9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" strokecolor="windowText"/>
                  <v:rect id="正方形/長方形 4883" o:spid="_x0000_s1192" style="position:absolute;left:1033;width:17482;height:46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" fillcolor="window" strokecolor="windowText">
                    <v:textbox inset="0,0,0,0">
                      <w:txbxContent>
                        <w:p w14:paraId="2E59D37E" w14:textId="77777777" w:rsidR="006A5267" w:rsidRPr="0049553C" w:rsidRDefault="006A5267" w:rsidP="005D372A">
                          <w:pPr>
                            <w:spacing w:line="240" w:lineRule="exact"/>
                            <w:jc w:val="center"/>
                            <w:rPr>
                              <w:rFonts w:asciiTheme="majorEastAsia" w:eastAsiaTheme="majorEastAsia" w:hAnsiTheme="majorEastAsia"/>
                              <w:color w:val="000000" w:themeColor="text1"/>
                              <w:sz w:val="16"/>
                              <w:szCs w:val="16"/>
                            </w:rPr>
                          </w:pPr>
                          <w:r w:rsidRPr="0049553C">
                            <w:rPr>
                              <w:rFonts w:asciiTheme="majorEastAsia" w:eastAsiaTheme="majorEastAsia" w:hAnsiTheme="majorEastAsia" w:hint="eastAsia"/>
                              <w:color w:val="000000" w:themeColor="text1"/>
                              <w:sz w:val="16"/>
                              <w:szCs w:val="16"/>
                            </w:rPr>
                            <w:t>本部長</w:t>
                          </w:r>
                        </w:p>
                        <w:p w14:paraId="4713446B" w14:textId="77777777" w:rsidR="006A5267" w:rsidRPr="00A8725A" w:rsidRDefault="006A5267" w:rsidP="005D372A">
                          <w:pPr>
                            <w:spacing w:line="240" w:lineRule="exact"/>
                            <w:jc w:val="center"/>
                            <w:rPr>
                              <w:color w:val="000000" w:themeColor="text1"/>
                              <w:sz w:val="16"/>
                              <w:szCs w:val="16"/>
                            </w:rPr>
                          </w:pPr>
                          <w:r>
                            <w:rPr>
                              <w:rFonts w:hint="eastAsia"/>
                              <w:color w:val="000000" w:themeColor="text1"/>
                              <w:sz w:val="16"/>
                              <w:szCs w:val="16"/>
                            </w:rPr>
                            <w:t>（災害対策本部長が指名する者</w:t>
                          </w:r>
                          <w:r w:rsidRPr="00A8725A">
                            <w:rPr>
                              <w:rFonts w:hint="eastAsia"/>
                              <w:color w:val="000000" w:themeColor="text1"/>
                              <w:sz w:val="16"/>
                              <w:szCs w:val="16"/>
                            </w:rPr>
                            <w:t>）</w:t>
                          </w:r>
                        </w:p>
                      </w:txbxContent>
                    </v:textbox>
                  </v:rect>
                  <v:rect id="正方形/長方形 4884" o:spid="_x0000_s1193" style="position:absolute;left:1033;top:5323;width:17482;height:46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" fillcolor="window" strokecolor="windowText">
                    <v:textbox inset="0,0,0,0">
                      <w:txbxContent>
                        <w:p w14:paraId="7F253134" w14:textId="77777777" w:rsidR="006A5267" w:rsidRPr="0049553C" w:rsidRDefault="006A5267" w:rsidP="005D372A">
                          <w:pPr>
                            <w:spacing w:line="240" w:lineRule="exact"/>
                            <w:jc w:val="center"/>
                            <w:rPr>
                              <w:rFonts w:asciiTheme="majorEastAsia" w:eastAsiaTheme="majorEastAsia" w:hAnsiTheme="majorEastAsia"/>
                              <w:color w:val="000000" w:themeColor="text1"/>
                              <w:sz w:val="16"/>
                              <w:szCs w:val="16"/>
                            </w:rPr>
                          </w:pPr>
                          <w:r w:rsidRPr="0049553C">
                            <w:rPr>
                              <w:rFonts w:asciiTheme="majorEastAsia" w:eastAsiaTheme="majorEastAsia" w:hAnsiTheme="majorEastAsia" w:hint="eastAsia"/>
                              <w:color w:val="000000" w:themeColor="text1"/>
                              <w:sz w:val="16"/>
                              <w:szCs w:val="16"/>
                            </w:rPr>
                            <w:t>副本部長</w:t>
                          </w:r>
                        </w:p>
                        <w:p w14:paraId="50DD8EF3" w14:textId="77777777" w:rsidR="006A5267" w:rsidRPr="00A8725A" w:rsidRDefault="006A5267" w:rsidP="005D372A">
                          <w:pPr>
                            <w:spacing w:line="240" w:lineRule="exact"/>
                            <w:jc w:val="center"/>
                            <w:rPr>
                              <w:color w:val="000000" w:themeColor="text1"/>
                              <w:sz w:val="16"/>
                              <w:szCs w:val="16"/>
                            </w:rPr>
                          </w:pPr>
                          <w:r>
                            <w:rPr>
                              <w:rFonts w:hint="eastAsia"/>
                              <w:color w:val="000000" w:themeColor="text1"/>
                              <w:sz w:val="16"/>
                              <w:szCs w:val="16"/>
                            </w:rPr>
                            <w:t>（災害対策本部長が指名する者</w:t>
                          </w:r>
                          <w:r w:rsidRPr="00A8725A">
                            <w:rPr>
                              <w:rFonts w:hint="eastAsia"/>
                              <w:color w:val="000000" w:themeColor="text1"/>
                              <w:sz w:val="16"/>
                              <w:szCs w:val="16"/>
                            </w:rPr>
                            <w:t>）</w:t>
                          </w:r>
                        </w:p>
                      </w:txbxContent>
                    </v:textbox>
                  </v:rect>
                  <v:rect id="正方形/長方形 4885" o:spid="_x0000_s1194" style="position:absolute;top:10749;width:19634;height:8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" fillcolor="window" strokecolor="windowText">
                    <v:textbox inset="0,0,0,0">
                      <w:txbxContent>
                        <w:p w14:paraId="517718ED" w14:textId="77777777" w:rsidR="006A5267" w:rsidRPr="004B567F" w:rsidRDefault="006A5267" w:rsidP="005D372A">
                          <w:pPr>
                            <w:spacing w:line="240" w:lineRule="exact"/>
                            <w:jc w:val="center"/>
                            <w:rPr>
                              <w:rFonts w:asciiTheme="majorEastAsia" w:eastAsiaTheme="majorEastAsia" w:hAnsiTheme="majorEastAsia"/>
                              <w:sz w:val="16"/>
                              <w:szCs w:val="16"/>
                            </w:rPr>
                          </w:pPr>
                          <w:r w:rsidRPr="004B567F">
                            <w:rPr>
                              <w:rFonts w:asciiTheme="majorEastAsia" w:eastAsiaTheme="majorEastAsia" w:hAnsiTheme="majorEastAsia" w:hint="eastAsia"/>
                              <w:sz w:val="16"/>
                              <w:szCs w:val="16"/>
                            </w:rPr>
                            <w:t>本部員</w:t>
                          </w:r>
                        </w:p>
                        <w:p w14:paraId="61042538" w14:textId="4BE3AAB7" w:rsidR="006A5267" w:rsidRPr="004B567F" w:rsidRDefault="006A5267" w:rsidP="00091DC6">
                          <w:pPr>
                            <w:spacing w:line="240" w:lineRule="exact"/>
                            <w:jc w:val="center"/>
                            <w:rPr>
                              <w:sz w:val="16"/>
                              <w:szCs w:val="16"/>
                            </w:rPr>
                          </w:pPr>
                          <w:r w:rsidRPr="004B567F">
                            <w:rPr>
                              <w:rFonts w:hint="eastAsia"/>
                              <w:sz w:val="16"/>
                              <w:szCs w:val="16"/>
                            </w:rPr>
                            <w:t>（地域防災監、土木事務所</w:t>
                          </w:r>
                          <w:r w:rsidRPr="004B567F">
                            <w:rPr>
                              <w:sz w:val="16"/>
                              <w:szCs w:val="16"/>
                            </w:rPr>
                            <w:br/>
                          </w:r>
                          <w:r w:rsidRPr="004B567F">
                            <w:rPr>
                              <w:rFonts w:hint="eastAsia"/>
                              <w:sz w:val="16"/>
                              <w:szCs w:val="16"/>
                            </w:rPr>
                            <w:t>所管区域出先機関の長）</w:t>
                          </w:r>
                        </w:p>
                      </w:txbxContent>
                    </v:textbox>
                  </v:rect>
                </v:group>
                <v:rect id="正方形/長方形 4886" o:spid="_x0000_s1195" style="position:absolute;left:6440;width:9855;height:23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" fillcolor="window" stroked="f">
                  <v:textbox inset="0,0,0,0">
                    <w:txbxContent>
                      <w:p w14:paraId="74685801" w14:textId="77777777" w:rsidR="006A5267" w:rsidRPr="0049553C" w:rsidRDefault="006A5267" w:rsidP="005D372A">
                        <w:pPr>
                          <w:spacing w:line="240" w:lineRule="exact"/>
                          <w:jc w:val="center"/>
                          <w:rPr>
                            <w:rFonts w:asciiTheme="majorEastAsia" w:eastAsiaTheme="majorEastAsia" w:hAnsiTheme="majorEastAsia"/>
                            <w:color w:val="000000" w:themeColor="text1"/>
                            <w:sz w:val="16"/>
                            <w:szCs w:val="16"/>
                          </w:rPr>
                        </w:pPr>
                        <w:r w:rsidRPr="0049553C">
                          <w:rPr>
                            <w:rFonts w:asciiTheme="majorEastAsia" w:eastAsiaTheme="majorEastAsia" w:hAnsiTheme="majorEastAsia" w:hint="eastAsia"/>
                            <w:color w:val="000000" w:themeColor="text1"/>
                            <w:sz w:val="16"/>
                            <w:szCs w:val="16"/>
                          </w:rPr>
                          <w:t>現地災害対策本部</w:t>
                        </w:r>
                      </w:p>
                    </w:txbxContent>
                  </v:textbox>
                </v:rect>
              </v:group>
            </w:pict>
          </mc:Fallback>
        </mc:AlternateContent>
      </w:r>
      <w:r w:rsidR="005D372A" w:rsidRPr="001D6D10">
        <w:rPr>
          <w:rFonts w:hint="eastAsia"/>
          <w:noProof/>
        </w:rPr>
        <mc:AlternateContent>
          <mc:Choice Requires="wpg">
            <w:drawing>
              <wp:anchor distT="0" distB="0" distL="114300" distR="114300" simplePos="0" relativeHeight="253004800" behindDoc="0" locked="0" layoutInCell="1" allowOverlap="1" wp14:anchorId="4FCE1BE3" wp14:editId="7A0A4DC3">
                <wp:simplePos x="0" y="0"/>
                <wp:positionH relativeFrom="column">
                  <wp:posOffset>77311</wp:posOffset>
                </wp:positionH>
                <wp:positionV relativeFrom="paragraph">
                  <wp:posOffset>130016</wp:posOffset>
                </wp:positionV>
                <wp:extent cx="2178050" cy="2613244"/>
                <wp:effectExtent l="11112" t="7938" r="23813" b="23812"/>
                <wp:wrapNone/>
                <wp:docPr id="4887" name="グループ化 4887"/>
                <wp:cNvGraphicFramePr/>
                <a:graphic xmlns:a="http://schemas.openxmlformats.org/drawingml/2006/main">
                  <a:graphicData uri="http://schemas.microsoft.com/office/word/2010/wordprocessingGroup">
                    <wpg:wgp>
                      <wpg:cNvGrpSpPr/>
                      <wpg:grpSpPr>
                        <a:xfrm rot="16200000">
                          <a:off x="0" y="0"/>
                          <a:ext cx="2178050" cy="2613244"/>
                          <a:chOff x="-127401" y="224957"/>
                          <a:chExt cx="3434963" cy="2409347"/>
                        </a:xfrm>
                      </wpg:grpSpPr>
                      <wps:wsp>
                        <wps:cNvPr id="4888" name="正方形/長方形 4888"/>
                        <wps:cNvSpPr/>
                        <wps:spPr>
                          <a:xfrm>
                            <a:off x="-127401" y="256864"/>
                            <a:ext cx="3434963" cy="2377440"/>
                          </a:xfrm>
                          <a:prstGeom prst="rect">
                            <a:avLst/>
                          </a:prstGeom>
                          <a:solidFill>
                            <a:sysClr val="window" lastClr="FFFFFF"/>
                          </a:solidFill>
                          <a:ln w="9525" cap="flat" cmpd="sng" algn="ctr">
                            <a:solidFill>
                              <a:sysClr val="windowText" lastClr="000000"/>
                            </a:solidFill>
                            <a:prstDash val="solid"/>
                          </a:ln>
                          <a:effectLst/>
                        </wps:spPr>
                        <wps:txbx>
                          <w:txbxContent>
                            <w:p w14:paraId="77AC46DA" w14:textId="77777777" w:rsidR="006A5267" w:rsidRPr="004B567F" w:rsidRDefault="006A5267" w:rsidP="005D372A">
                              <w:pPr>
                                <w:spacing w:line="240" w:lineRule="exact"/>
                                <w:ind w:firstLineChars="300" w:firstLine="483"/>
                                <w:rPr>
                                  <w:sz w:val="16"/>
                                  <w:szCs w:val="16"/>
                                </w:rPr>
                              </w:pPr>
                              <w:r w:rsidRPr="004B567F">
                                <w:rPr>
                                  <w:rFonts w:hint="eastAsia"/>
                                  <w:sz w:val="16"/>
                                  <w:szCs w:val="16"/>
                                </w:rPr>
                                <w:t>西日本電信電話株式会社関西支店</w:t>
                              </w:r>
                            </w:p>
                            <w:p w14:paraId="27271EDF" w14:textId="77777777" w:rsidR="006A5267" w:rsidRPr="004B567F" w:rsidRDefault="006A5267" w:rsidP="005D372A">
                              <w:pPr>
                                <w:spacing w:line="240" w:lineRule="exact"/>
                                <w:ind w:firstLineChars="300" w:firstLine="483"/>
                                <w:rPr>
                                  <w:sz w:val="16"/>
                                  <w:szCs w:val="16"/>
                                </w:rPr>
                              </w:pPr>
                              <w:r w:rsidRPr="004B567F">
                                <w:rPr>
                                  <w:rFonts w:hint="eastAsia"/>
                                  <w:sz w:val="16"/>
                                  <w:szCs w:val="16"/>
                                </w:rPr>
                                <w:t>大阪ガス株式会社</w:t>
                              </w:r>
                            </w:p>
                            <w:p w14:paraId="22D8064A" w14:textId="77777777" w:rsidR="006A5267" w:rsidRPr="004B567F" w:rsidRDefault="006A5267" w:rsidP="005D372A">
                              <w:pPr>
                                <w:spacing w:line="240" w:lineRule="exact"/>
                                <w:ind w:firstLineChars="300" w:firstLine="483"/>
                                <w:rPr>
                                  <w:sz w:val="16"/>
                                  <w:szCs w:val="16"/>
                                </w:rPr>
                              </w:pPr>
                              <w:r w:rsidRPr="004B567F">
                                <w:rPr>
                                  <w:rFonts w:hint="eastAsia"/>
                                  <w:sz w:val="16"/>
                                  <w:szCs w:val="16"/>
                                </w:rPr>
                                <w:t>関西電力送配電株式会社</w:t>
                              </w:r>
                            </w:p>
                            <w:p w14:paraId="5475FDFA" w14:textId="77777777" w:rsidR="006A5267" w:rsidRPr="004B567F" w:rsidRDefault="006A5267" w:rsidP="005D372A">
                              <w:pPr>
                                <w:spacing w:line="240" w:lineRule="exact"/>
                                <w:ind w:firstLineChars="300" w:firstLine="483"/>
                                <w:rPr>
                                  <w:sz w:val="16"/>
                                  <w:szCs w:val="16"/>
                                </w:rPr>
                              </w:pPr>
                              <w:r w:rsidRPr="004B567F">
                                <w:rPr>
                                  <w:rFonts w:hint="eastAsia"/>
                                  <w:sz w:val="16"/>
                                  <w:szCs w:val="16"/>
                                </w:rPr>
                                <w:t>大阪市消防局警防部</w:t>
                              </w:r>
                            </w:p>
                            <w:p w14:paraId="4D9D4965" w14:textId="77777777" w:rsidR="006A5267" w:rsidRPr="004B567F" w:rsidRDefault="006A5267" w:rsidP="005D372A">
                              <w:pPr>
                                <w:spacing w:line="240" w:lineRule="exact"/>
                                <w:ind w:firstLineChars="300" w:firstLine="483"/>
                                <w:rPr>
                                  <w:sz w:val="16"/>
                                  <w:szCs w:val="16"/>
                                </w:rPr>
                              </w:pPr>
                              <w:r w:rsidRPr="004B567F">
                                <w:rPr>
                                  <w:rFonts w:hint="eastAsia"/>
                                  <w:sz w:val="16"/>
                                  <w:szCs w:val="16"/>
                                </w:rPr>
                                <w:t>近畿地方整備局企画部</w:t>
                              </w:r>
                            </w:p>
                            <w:p w14:paraId="26157EE9" w14:textId="77777777" w:rsidR="006A5267" w:rsidRPr="004B567F" w:rsidRDefault="006A5267" w:rsidP="005D372A">
                              <w:pPr>
                                <w:spacing w:line="240" w:lineRule="exact"/>
                                <w:ind w:firstLineChars="300" w:firstLine="483"/>
                                <w:rPr>
                                  <w:sz w:val="16"/>
                                  <w:szCs w:val="16"/>
                                </w:rPr>
                              </w:pPr>
                              <w:r w:rsidRPr="004B567F">
                                <w:rPr>
                                  <w:rFonts w:hint="eastAsia"/>
                                  <w:sz w:val="16"/>
                                  <w:szCs w:val="16"/>
                                </w:rPr>
                                <w:t>大阪管区気象台気象防災部</w:t>
                              </w:r>
                            </w:p>
                            <w:p w14:paraId="21B2749B" w14:textId="77777777" w:rsidR="006A5267" w:rsidRDefault="006A5267" w:rsidP="005D372A">
                              <w:pPr>
                                <w:spacing w:line="240" w:lineRule="exact"/>
                                <w:ind w:firstLineChars="300" w:firstLine="483"/>
                                <w:rPr>
                                  <w:color w:val="000000" w:themeColor="text1"/>
                                  <w:sz w:val="16"/>
                                  <w:szCs w:val="16"/>
                                </w:rPr>
                              </w:pPr>
                              <w:r>
                                <w:rPr>
                                  <w:rFonts w:hint="eastAsia"/>
                                  <w:color w:val="000000" w:themeColor="text1"/>
                                  <w:sz w:val="16"/>
                                  <w:szCs w:val="16"/>
                                </w:rPr>
                                <w:t>大阪海上保安監部警備救難課</w:t>
                              </w:r>
                            </w:p>
                            <w:p w14:paraId="56302E7B" w14:textId="77777777" w:rsidR="006A5267" w:rsidRDefault="006A5267" w:rsidP="005D372A">
                              <w:pPr>
                                <w:spacing w:line="240" w:lineRule="exact"/>
                                <w:ind w:firstLineChars="300" w:firstLine="483"/>
                                <w:rPr>
                                  <w:color w:val="000000" w:themeColor="text1"/>
                                  <w:sz w:val="16"/>
                                  <w:szCs w:val="16"/>
                                </w:rPr>
                              </w:pPr>
                              <w:r>
                                <w:rPr>
                                  <w:rFonts w:hint="eastAsia"/>
                                  <w:color w:val="000000" w:themeColor="text1"/>
                                  <w:sz w:val="16"/>
                                  <w:szCs w:val="16"/>
                                </w:rPr>
                                <w:t>陸上自衛隊第３師団第３部</w:t>
                              </w:r>
                            </w:p>
                            <w:p w14:paraId="11740C2A" w14:textId="77777777" w:rsidR="006A5267" w:rsidRDefault="006A5267" w:rsidP="005D372A">
                              <w:pPr>
                                <w:spacing w:line="240" w:lineRule="exact"/>
                                <w:ind w:firstLineChars="300" w:firstLine="483"/>
                                <w:rPr>
                                  <w:color w:val="000000" w:themeColor="text1"/>
                                  <w:sz w:val="16"/>
                                  <w:szCs w:val="16"/>
                                </w:rPr>
                              </w:pPr>
                              <w:r>
                                <w:rPr>
                                  <w:rFonts w:hint="eastAsia"/>
                                  <w:color w:val="000000" w:themeColor="text1"/>
                                  <w:sz w:val="16"/>
                                  <w:szCs w:val="16"/>
                                </w:rPr>
                                <w:t>大阪府警察本部警備部</w:t>
                              </w:r>
                            </w:p>
                            <w:p w14:paraId="2C0354D1" w14:textId="77777777" w:rsidR="006A5267" w:rsidRPr="000503AB" w:rsidRDefault="006A5267" w:rsidP="005D372A">
                              <w:pPr>
                                <w:spacing w:line="240" w:lineRule="exact"/>
                                <w:ind w:firstLineChars="300" w:firstLine="483"/>
                                <w:rPr>
                                  <w:color w:val="000000" w:themeColor="text1"/>
                                  <w:sz w:val="16"/>
                                  <w:szCs w:val="16"/>
                                </w:rPr>
                              </w:pPr>
                              <w:r>
                                <w:rPr>
                                  <w:rFonts w:hint="eastAsia"/>
                                  <w:color w:val="000000" w:themeColor="text1"/>
                                  <w:sz w:val="16"/>
                                  <w:szCs w:val="16"/>
                                </w:rPr>
                                <w:t>大阪府危機管理室</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wps:wsp>
                        <wps:cNvPr id="4889" name="正方形/長方形 4889"/>
                        <wps:cNvSpPr/>
                        <wps:spPr>
                          <a:xfrm>
                            <a:off x="583920" y="224957"/>
                            <a:ext cx="2160829" cy="318052"/>
                          </a:xfrm>
                          <a:prstGeom prst="rect">
                            <a:avLst/>
                          </a:prstGeom>
                          <a:noFill/>
                          <a:ln w="9525" cap="flat" cmpd="sng" algn="ctr">
                            <a:noFill/>
                            <a:prstDash val="solid"/>
                          </a:ln>
                          <a:effectLst/>
                        </wps:spPr>
                        <wps:txbx>
                          <w:txbxContent>
                            <w:p w14:paraId="34FCE91F" w14:textId="77777777" w:rsidR="006A5267" w:rsidRPr="0049553C" w:rsidRDefault="006A5267" w:rsidP="005D372A">
                              <w:pPr>
                                <w:jc w:val="center"/>
                                <w:rPr>
                                  <w:rFonts w:asciiTheme="majorEastAsia" w:eastAsiaTheme="majorEastAsia" w:hAnsiTheme="majorEastAsia"/>
                                  <w:color w:val="000000" w:themeColor="text1"/>
                                  <w:sz w:val="16"/>
                                  <w:szCs w:val="16"/>
                                </w:rPr>
                              </w:pPr>
                              <w:r w:rsidRPr="0049553C">
                                <w:rPr>
                                  <w:rFonts w:asciiTheme="majorEastAsia" w:eastAsiaTheme="majorEastAsia" w:hAnsiTheme="majorEastAsia" w:hint="eastAsia"/>
                                  <w:color w:val="000000" w:themeColor="text1"/>
                                  <w:sz w:val="16"/>
                                  <w:szCs w:val="16"/>
                                </w:rPr>
                                <w:t>震災応急対策連絡会議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FCE1BE3" id="グループ化 4887" o:spid="_x0000_s1196" style="position:absolute;left:0;text-align:left;margin-left:6.1pt;margin-top:10.25pt;width:171.5pt;height:205.75pt;rotation:-90;z-index:253004800;mso-width-relative:margin;mso-height-relative:margin" coordorigin="-1274,2249" coordsize="34349,24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">
                <v:rect id="正方形/長方形 4888" o:spid="_x0000_s1197" style="position:absolute;left:-1274;top:2568;width:34349;height:23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" fillcolor="window" strokecolor="windowText">
                  <v:textbox style="layout-flow:vertical-ideographic" inset="0,0,0,0">
                    <w:txbxContent>
                      <w:p w14:paraId="77AC46DA" w14:textId="77777777" w:rsidR="006A5267" w:rsidRPr="004B567F" w:rsidRDefault="006A5267" w:rsidP="005D372A">
                        <w:pPr>
                          <w:spacing w:line="240" w:lineRule="exact"/>
                          <w:ind w:firstLineChars="300" w:firstLine="483"/>
                          <w:rPr>
                            <w:sz w:val="16"/>
                            <w:szCs w:val="16"/>
                          </w:rPr>
                        </w:pPr>
                        <w:r w:rsidRPr="004B567F">
                          <w:rPr>
                            <w:rFonts w:hint="eastAsia"/>
                            <w:sz w:val="16"/>
                            <w:szCs w:val="16"/>
                          </w:rPr>
                          <w:t>西日本電信電話株式会社関西支店</w:t>
                        </w:r>
                      </w:p>
                      <w:p w14:paraId="27271EDF" w14:textId="77777777" w:rsidR="006A5267" w:rsidRPr="004B567F" w:rsidRDefault="006A5267" w:rsidP="005D372A">
                        <w:pPr>
                          <w:spacing w:line="240" w:lineRule="exact"/>
                          <w:ind w:firstLineChars="300" w:firstLine="483"/>
                          <w:rPr>
                            <w:sz w:val="16"/>
                            <w:szCs w:val="16"/>
                          </w:rPr>
                        </w:pPr>
                        <w:r w:rsidRPr="004B567F">
                          <w:rPr>
                            <w:rFonts w:hint="eastAsia"/>
                            <w:sz w:val="16"/>
                            <w:szCs w:val="16"/>
                          </w:rPr>
                          <w:t>大阪ガス株式会社</w:t>
                        </w:r>
                      </w:p>
                      <w:p w14:paraId="22D8064A" w14:textId="77777777" w:rsidR="006A5267" w:rsidRPr="004B567F" w:rsidRDefault="006A5267" w:rsidP="005D372A">
                        <w:pPr>
                          <w:spacing w:line="240" w:lineRule="exact"/>
                          <w:ind w:firstLineChars="300" w:firstLine="483"/>
                          <w:rPr>
                            <w:sz w:val="16"/>
                            <w:szCs w:val="16"/>
                          </w:rPr>
                        </w:pPr>
                        <w:r w:rsidRPr="004B567F">
                          <w:rPr>
                            <w:rFonts w:hint="eastAsia"/>
                            <w:sz w:val="16"/>
                            <w:szCs w:val="16"/>
                          </w:rPr>
                          <w:t>関西電力送配電株式会社</w:t>
                        </w:r>
                      </w:p>
                      <w:p w14:paraId="5475FDFA" w14:textId="77777777" w:rsidR="006A5267" w:rsidRPr="004B567F" w:rsidRDefault="006A5267" w:rsidP="005D372A">
                        <w:pPr>
                          <w:spacing w:line="240" w:lineRule="exact"/>
                          <w:ind w:firstLineChars="300" w:firstLine="483"/>
                          <w:rPr>
                            <w:sz w:val="16"/>
                            <w:szCs w:val="16"/>
                          </w:rPr>
                        </w:pPr>
                        <w:r w:rsidRPr="004B567F">
                          <w:rPr>
                            <w:rFonts w:hint="eastAsia"/>
                            <w:sz w:val="16"/>
                            <w:szCs w:val="16"/>
                          </w:rPr>
                          <w:t>大阪市消防局警防部</w:t>
                        </w:r>
                      </w:p>
                      <w:p w14:paraId="4D9D4965" w14:textId="77777777" w:rsidR="006A5267" w:rsidRPr="004B567F" w:rsidRDefault="006A5267" w:rsidP="005D372A">
                        <w:pPr>
                          <w:spacing w:line="240" w:lineRule="exact"/>
                          <w:ind w:firstLineChars="300" w:firstLine="483"/>
                          <w:rPr>
                            <w:sz w:val="16"/>
                            <w:szCs w:val="16"/>
                          </w:rPr>
                        </w:pPr>
                        <w:r w:rsidRPr="004B567F">
                          <w:rPr>
                            <w:rFonts w:hint="eastAsia"/>
                            <w:sz w:val="16"/>
                            <w:szCs w:val="16"/>
                          </w:rPr>
                          <w:t>近畿地方整備局企画部</w:t>
                        </w:r>
                      </w:p>
                      <w:p w14:paraId="26157EE9" w14:textId="77777777" w:rsidR="006A5267" w:rsidRPr="004B567F" w:rsidRDefault="006A5267" w:rsidP="005D372A">
                        <w:pPr>
                          <w:spacing w:line="240" w:lineRule="exact"/>
                          <w:ind w:firstLineChars="300" w:firstLine="483"/>
                          <w:rPr>
                            <w:sz w:val="16"/>
                            <w:szCs w:val="16"/>
                          </w:rPr>
                        </w:pPr>
                        <w:r w:rsidRPr="004B567F">
                          <w:rPr>
                            <w:rFonts w:hint="eastAsia"/>
                            <w:sz w:val="16"/>
                            <w:szCs w:val="16"/>
                          </w:rPr>
                          <w:t>大阪管区気象台気象防災部</w:t>
                        </w:r>
                      </w:p>
                      <w:p w14:paraId="21B2749B" w14:textId="77777777" w:rsidR="006A5267" w:rsidRDefault="006A5267" w:rsidP="005D372A">
                        <w:pPr>
                          <w:spacing w:line="240" w:lineRule="exact"/>
                          <w:ind w:firstLineChars="300" w:firstLine="483"/>
                          <w:rPr>
                            <w:color w:val="000000" w:themeColor="text1"/>
                            <w:sz w:val="16"/>
                            <w:szCs w:val="16"/>
                          </w:rPr>
                        </w:pPr>
                        <w:r>
                          <w:rPr>
                            <w:rFonts w:hint="eastAsia"/>
                            <w:color w:val="000000" w:themeColor="text1"/>
                            <w:sz w:val="16"/>
                            <w:szCs w:val="16"/>
                          </w:rPr>
                          <w:t>大阪海上保安監部警備救難課</w:t>
                        </w:r>
                      </w:p>
                      <w:p w14:paraId="56302E7B" w14:textId="77777777" w:rsidR="006A5267" w:rsidRDefault="006A5267" w:rsidP="005D372A">
                        <w:pPr>
                          <w:spacing w:line="240" w:lineRule="exact"/>
                          <w:ind w:firstLineChars="300" w:firstLine="483"/>
                          <w:rPr>
                            <w:color w:val="000000" w:themeColor="text1"/>
                            <w:sz w:val="16"/>
                            <w:szCs w:val="16"/>
                          </w:rPr>
                        </w:pPr>
                        <w:r>
                          <w:rPr>
                            <w:rFonts w:hint="eastAsia"/>
                            <w:color w:val="000000" w:themeColor="text1"/>
                            <w:sz w:val="16"/>
                            <w:szCs w:val="16"/>
                          </w:rPr>
                          <w:t>陸上自衛隊第３師団第３部</w:t>
                        </w:r>
                      </w:p>
                      <w:p w14:paraId="11740C2A" w14:textId="77777777" w:rsidR="006A5267" w:rsidRDefault="006A5267" w:rsidP="005D372A">
                        <w:pPr>
                          <w:spacing w:line="240" w:lineRule="exact"/>
                          <w:ind w:firstLineChars="300" w:firstLine="483"/>
                          <w:rPr>
                            <w:color w:val="000000" w:themeColor="text1"/>
                            <w:sz w:val="16"/>
                            <w:szCs w:val="16"/>
                          </w:rPr>
                        </w:pPr>
                        <w:r>
                          <w:rPr>
                            <w:rFonts w:hint="eastAsia"/>
                            <w:color w:val="000000" w:themeColor="text1"/>
                            <w:sz w:val="16"/>
                            <w:szCs w:val="16"/>
                          </w:rPr>
                          <w:t>大阪府警察本部警備部</w:t>
                        </w:r>
                      </w:p>
                      <w:p w14:paraId="2C0354D1" w14:textId="77777777" w:rsidR="006A5267" w:rsidRPr="000503AB" w:rsidRDefault="006A5267" w:rsidP="005D372A">
                        <w:pPr>
                          <w:spacing w:line="240" w:lineRule="exact"/>
                          <w:ind w:firstLineChars="300" w:firstLine="483"/>
                          <w:rPr>
                            <w:color w:val="000000" w:themeColor="text1"/>
                            <w:sz w:val="16"/>
                            <w:szCs w:val="16"/>
                          </w:rPr>
                        </w:pPr>
                        <w:r>
                          <w:rPr>
                            <w:rFonts w:hint="eastAsia"/>
                            <w:color w:val="000000" w:themeColor="text1"/>
                            <w:sz w:val="16"/>
                            <w:szCs w:val="16"/>
                          </w:rPr>
                          <w:t>大阪府危機管理室</w:t>
                        </w:r>
                      </w:p>
                    </w:txbxContent>
                  </v:textbox>
                </v:rect>
                <v:rect id="正方形/長方形 4889" o:spid="_x0000_s1198" style="position:absolute;left:5839;top:2249;width:21608;height:31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" filled="f" stroked="f">
                  <v:textbox inset="0,0,0,0">
                    <w:txbxContent>
                      <w:p w14:paraId="34FCE91F" w14:textId="77777777" w:rsidR="006A5267" w:rsidRPr="0049553C" w:rsidRDefault="006A5267" w:rsidP="005D372A">
                        <w:pPr>
                          <w:jc w:val="center"/>
                          <w:rPr>
                            <w:rFonts w:asciiTheme="majorEastAsia" w:eastAsiaTheme="majorEastAsia" w:hAnsiTheme="majorEastAsia"/>
                            <w:color w:val="000000" w:themeColor="text1"/>
                            <w:sz w:val="16"/>
                            <w:szCs w:val="16"/>
                          </w:rPr>
                        </w:pPr>
                        <w:r w:rsidRPr="0049553C">
                          <w:rPr>
                            <w:rFonts w:asciiTheme="majorEastAsia" w:eastAsiaTheme="majorEastAsia" w:hAnsiTheme="majorEastAsia" w:hint="eastAsia"/>
                            <w:color w:val="000000" w:themeColor="text1"/>
                            <w:sz w:val="16"/>
                            <w:szCs w:val="16"/>
                          </w:rPr>
                          <w:t>震災応急対策連絡会議</w:t>
                        </w:r>
                      </w:p>
                    </w:txbxContent>
                  </v:textbox>
                </v:rect>
              </v:group>
            </w:pict>
          </mc:Fallback>
        </mc:AlternateContent>
      </w:r>
    </w:p>
    <w:p w14:paraId="6A19F0DA" w14:textId="77777777" w:rsidR="005D372A" w:rsidRPr="001D6D10" w:rsidRDefault="005D372A" w:rsidP="005D372A"/>
    <w:p w14:paraId="0039D628" w14:textId="77777777" w:rsidR="005D372A" w:rsidRPr="001D6D10" w:rsidRDefault="005D372A" w:rsidP="005D372A"/>
    <w:p w14:paraId="45D972C8" w14:textId="77777777" w:rsidR="005D372A" w:rsidRPr="001D6D10" w:rsidRDefault="005D372A" w:rsidP="005D372A"/>
    <w:p w14:paraId="4215299D" w14:textId="77777777" w:rsidR="005D372A" w:rsidRPr="001D6D10" w:rsidRDefault="005D372A" w:rsidP="005D372A">
      <w:r w:rsidRPr="001D6D10">
        <w:rPr>
          <w:noProof/>
        </w:rPr>
        <mc:AlternateContent>
          <mc:Choice Requires="wps">
            <w:drawing>
              <wp:anchor distT="0" distB="0" distL="114300" distR="114300" simplePos="0" relativeHeight="253010944" behindDoc="0" locked="0" layoutInCell="1" allowOverlap="1" wp14:anchorId="692E4B7D" wp14:editId="78562573">
                <wp:simplePos x="0" y="0"/>
                <wp:positionH relativeFrom="column">
                  <wp:posOffset>1867853</wp:posOffset>
                </wp:positionH>
                <wp:positionV relativeFrom="paragraph">
                  <wp:posOffset>166052</wp:posOffset>
                </wp:positionV>
                <wp:extent cx="2501900" cy="334645"/>
                <wp:effectExtent l="0" t="2223" r="10478" b="10477"/>
                <wp:wrapNone/>
                <wp:docPr id="4899" name="正方形/長方形 4899"/>
                <wp:cNvGraphicFramePr/>
                <a:graphic xmlns:a="http://schemas.openxmlformats.org/drawingml/2006/main">
                  <a:graphicData uri="http://schemas.microsoft.com/office/word/2010/wordprocessingShape">
                    <wps:wsp>
                      <wps:cNvSpPr/>
                      <wps:spPr>
                        <a:xfrm rot="16200000">
                          <a:off x="0" y="0"/>
                          <a:ext cx="2501900" cy="334645"/>
                        </a:xfrm>
                        <a:prstGeom prst="rect">
                          <a:avLst/>
                        </a:prstGeom>
                        <a:noFill/>
                        <a:ln w="9525" cap="flat" cmpd="sng" algn="ctr">
                          <a:noFill/>
                          <a:prstDash val="solid"/>
                        </a:ln>
                        <a:effectLst/>
                      </wps:spPr>
                      <wps:txbx>
                        <w:txbxContent>
                          <w:p w14:paraId="32709008" w14:textId="77777777" w:rsidR="006A5267" w:rsidRPr="00A8725A" w:rsidRDefault="006A5267" w:rsidP="005D372A">
                            <w:pPr>
                              <w:spacing w:line="240" w:lineRule="exact"/>
                              <w:jc w:val="center"/>
                              <w:rPr>
                                <w:color w:val="000000" w:themeColor="text1"/>
                                <w:sz w:val="16"/>
                                <w:szCs w:val="16"/>
                              </w:rPr>
                            </w:pPr>
                            <w:r>
                              <w:rPr>
                                <w:rFonts w:hint="eastAsia"/>
                                <w:color w:val="000000" w:themeColor="text1"/>
                                <w:sz w:val="16"/>
                                <w:szCs w:val="16"/>
                              </w:rPr>
                              <w:t>【※災害対策本部長が必要性を認めたとき】</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2E4B7D" id="正方形/長方形 4899" o:spid="_x0000_s1199" style="position:absolute;left:0;text-align:left;margin-left:147.1pt;margin-top:13.05pt;width:197pt;height:26.35pt;rotation:-90;z-index:25301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" filled="f" stroked="f">
                <v:textbox inset="0,0,0,0">
                  <w:txbxContent>
                    <w:p w14:paraId="32709008" w14:textId="77777777" w:rsidR="006A5267" w:rsidRPr="00A8725A" w:rsidRDefault="006A5267" w:rsidP="005D372A">
                      <w:pPr>
                        <w:spacing w:line="240" w:lineRule="exact"/>
                        <w:jc w:val="center"/>
                        <w:rPr>
                          <w:color w:val="000000" w:themeColor="text1"/>
                          <w:sz w:val="16"/>
                          <w:szCs w:val="16"/>
                        </w:rPr>
                      </w:pPr>
                      <w:r>
                        <w:rPr>
                          <w:rFonts w:hint="eastAsia"/>
                          <w:color w:val="000000" w:themeColor="text1"/>
                          <w:sz w:val="16"/>
                          <w:szCs w:val="16"/>
                        </w:rPr>
                        <w:t>【※災害対策本部長が必要性を認めたとき】</w:t>
                      </w:r>
                    </w:p>
                  </w:txbxContent>
                </v:textbox>
              </v:rect>
            </w:pict>
          </mc:Fallback>
        </mc:AlternateContent>
      </w:r>
    </w:p>
    <w:p w14:paraId="40EA54C9" w14:textId="77777777" w:rsidR="005D372A" w:rsidRPr="001D6D10" w:rsidRDefault="005D372A" w:rsidP="005D372A"/>
    <w:p w14:paraId="78C37A4F" w14:textId="77777777" w:rsidR="005D372A" w:rsidRPr="001D6D10" w:rsidRDefault="005D372A" w:rsidP="005D372A"/>
    <w:p w14:paraId="7E3819FD" w14:textId="77777777" w:rsidR="005D372A" w:rsidRPr="001D6D10" w:rsidRDefault="005D372A" w:rsidP="005D372A"/>
    <w:p w14:paraId="4949F153" w14:textId="77777777" w:rsidR="005D372A" w:rsidRPr="001D6D10" w:rsidRDefault="005D372A" w:rsidP="005D372A"/>
    <w:p w14:paraId="34BBE514" w14:textId="77777777" w:rsidR="005D372A" w:rsidRPr="001D6D10" w:rsidRDefault="005D372A" w:rsidP="005D372A"/>
    <w:p w14:paraId="275007A2" w14:textId="77777777" w:rsidR="005D372A" w:rsidRPr="001D6D10" w:rsidRDefault="005D372A" w:rsidP="005D372A">
      <w:r w:rsidRPr="001D6D10">
        <w:rPr>
          <w:rFonts w:hint="eastAsia"/>
          <w:noProof/>
        </w:rPr>
        <mc:AlternateContent>
          <mc:Choice Requires="wps">
            <w:drawing>
              <wp:anchor distT="0" distB="0" distL="114300" distR="114300" simplePos="0" relativeHeight="253014016" behindDoc="0" locked="0" layoutInCell="1" allowOverlap="1" wp14:anchorId="5DF52674" wp14:editId="1BE7B779">
                <wp:simplePos x="0" y="0"/>
                <wp:positionH relativeFrom="column">
                  <wp:posOffset>2875915</wp:posOffset>
                </wp:positionH>
                <wp:positionV relativeFrom="paragraph">
                  <wp:posOffset>39370</wp:posOffset>
                </wp:positionV>
                <wp:extent cx="535940" cy="1752600"/>
                <wp:effectExtent l="0" t="0" r="16510" b="19050"/>
                <wp:wrapNone/>
                <wp:docPr id="4900" name="フリーフォーム 4900"/>
                <wp:cNvGraphicFramePr/>
                <a:graphic xmlns:a="http://schemas.openxmlformats.org/drawingml/2006/main">
                  <a:graphicData uri="http://schemas.microsoft.com/office/word/2010/wordprocessingShape">
                    <wps:wsp>
                      <wps:cNvSpPr/>
                      <wps:spPr>
                        <a:xfrm>
                          <a:off x="0" y="0"/>
                          <a:ext cx="535940" cy="1752600"/>
                        </a:xfrm>
                        <a:custGeom>
                          <a:avLst/>
                          <a:gdLst>
                            <a:gd name="connsiteX0" fmla="*/ 0 w 526774"/>
                            <a:gd name="connsiteY0" fmla="*/ 1659835 h 1659835"/>
                            <a:gd name="connsiteX1" fmla="*/ 0 w 526774"/>
                            <a:gd name="connsiteY1" fmla="*/ 0 h 1659835"/>
                            <a:gd name="connsiteX2" fmla="*/ 526774 w 526774"/>
                            <a:gd name="connsiteY2" fmla="*/ 0 h 1659835"/>
                          </a:gdLst>
                          <a:ahLst/>
                          <a:cxnLst>
                            <a:cxn ang="0">
                              <a:pos x="connsiteX0" y="connsiteY0"/>
                            </a:cxn>
                            <a:cxn ang="0">
                              <a:pos x="connsiteX1" y="connsiteY1"/>
                            </a:cxn>
                            <a:cxn ang="0">
                              <a:pos x="connsiteX2" y="connsiteY2"/>
                            </a:cxn>
                          </a:cxnLst>
                          <a:rect l="l" t="t" r="r" b="b"/>
                          <a:pathLst>
                            <a:path w="526774" h="1659835">
                              <a:moveTo>
                                <a:pt x="0" y="1659835"/>
                              </a:moveTo>
                              <a:lnTo>
                                <a:pt x="0" y="0"/>
                              </a:lnTo>
                              <a:lnTo>
                                <a:pt x="526774" y="0"/>
                              </a:lnTo>
                            </a:path>
                          </a:pathLst>
                        </a:cu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85E5F9" id="フリーフォーム 4900" o:spid="_x0000_s1026" style="position:absolute;left:0;text-align:left;margin-left:226.45pt;margin-top:3.1pt;width:42.2pt;height:138pt;z-index:25301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26774,1659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" path="m,1659835l,,526774,e" filled="f" strokecolor="windowText">
                <v:path arrowok="t" o:connecttype="custom" o:connectlocs="0,1752600;0,0;535940,0" o:connectangles="0,0,0"/>
              </v:shape>
            </w:pict>
          </mc:Fallback>
        </mc:AlternateContent>
      </w:r>
    </w:p>
    <w:p w14:paraId="4441A3C0" w14:textId="77777777" w:rsidR="005D372A" w:rsidRPr="001D6D10" w:rsidRDefault="00B63D83" w:rsidP="005D372A">
      <w:r w:rsidRPr="001D6D10">
        <w:rPr>
          <w:rFonts w:hint="eastAsia"/>
          <w:noProof/>
        </w:rPr>
        <mc:AlternateContent>
          <mc:Choice Requires="wpg">
            <w:drawing>
              <wp:anchor distT="0" distB="0" distL="114300" distR="114300" simplePos="0" relativeHeight="253003776" behindDoc="0" locked="0" layoutInCell="1" allowOverlap="1" wp14:anchorId="12050AFE" wp14:editId="237658D4">
                <wp:simplePos x="0" y="0"/>
                <wp:positionH relativeFrom="column">
                  <wp:posOffset>-114935</wp:posOffset>
                </wp:positionH>
                <wp:positionV relativeFrom="paragraph">
                  <wp:posOffset>175220</wp:posOffset>
                </wp:positionV>
                <wp:extent cx="2719073" cy="3152847"/>
                <wp:effectExtent l="0" t="0" r="24130" b="28575"/>
                <wp:wrapNone/>
                <wp:docPr id="4893" name="グループ化 4893"/>
                <wp:cNvGraphicFramePr/>
                <a:graphic xmlns:a="http://schemas.openxmlformats.org/drawingml/2006/main">
                  <a:graphicData uri="http://schemas.microsoft.com/office/word/2010/wordprocessingGroup">
                    <wpg:wgp>
                      <wpg:cNvGrpSpPr/>
                      <wpg:grpSpPr>
                        <a:xfrm>
                          <a:off x="0" y="0"/>
                          <a:ext cx="2719073" cy="3152847"/>
                          <a:chOff x="-151295" y="-480357"/>
                          <a:chExt cx="2720152" cy="3153676"/>
                        </a:xfrm>
                      </wpg:grpSpPr>
                      <wps:wsp>
                        <wps:cNvPr id="4894" name="直線コネクタ 4894"/>
                        <wps:cNvCnPr/>
                        <wps:spPr>
                          <a:xfrm rot="16200000">
                            <a:off x="1056566" y="282388"/>
                            <a:ext cx="0" cy="1892194"/>
                          </a:xfrm>
                          <a:prstGeom prst="line">
                            <a:avLst/>
                          </a:prstGeom>
                          <a:noFill/>
                          <a:ln w="9525" cap="flat" cmpd="sng" algn="ctr">
                            <a:solidFill>
                              <a:sysClr val="windowText" lastClr="000000"/>
                            </a:solidFill>
                            <a:prstDash val="solid"/>
                          </a:ln>
                          <a:effectLst/>
                        </wps:spPr>
                        <wps:bodyPr/>
                      </wps:wsp>
                      <wps:wsp>
                        <wps:cNvPr id="4895" name="正方形/長方形 2"/>
                        <wps:cNvSpPr/>
                        <wps:spPr>
                          <a:xfrm rot="16200000">
                            <a:off x="-343065" y="1001475"/>
                            <a:ext cx="850265" cy="466725"/>
                          </a:xfrm>
                          <a:prstGeom prst="rect">
                            <a:avLst/>
                          </a:prstGeom>
                          <a:solidFill>
                            <a:sysClr val="window" lastClr="FFFFFF"/>
                          </a:solidFill>
                          <a:ln w="9525" cap="flat" cmpd="sng" algn="ctr">
                            <a:solidFill>
                              <a:sysClr val="windowText" lastClr="000000"/>
                            </a:solidFill>
                            <a:prstDash val="solid"/>
                          </a:ln>
                          <a:effectLst/>
                        </wps:spPr>
                        <wps:txbx>
                          <w:txbxContent>
                            <w:p w14:paraId="2A245868" w14:textId="77777777" w:rsidR="006A5267" w:rsidRPr="0049553C" w:rsidRDefault="006A5267" w:rsidP="005D372A">
                              <w:pPr>
                                <w:spacing w:line="240" w:lineRule="exact"/>
                                <w:jc w:val="center"/>
                                <w:rPr>
                                  <w:rFonts w:asciiTheme="majorEastAsia" w:eastAsiaTheme="majorEastAsia" w:hAnsiTheme="majorEastAsia"/>
                                  <w:color w:val="000000" w:themeColor="text1"/>
                                  <w:sz w:val="16"/>
                                  <w:szCs w:val="16"/>
                                </w:rPr>
                              </w:pPr>
                              <w:r w:rsidRPr="0049553C">
                                <w:rPr>
                                  <w:rFonts w:asciiTheme="majorEastAsia" w:eastAsiaTheme="majorEastAsia" w:hAnsiTheme="majorEastAsia" w:hint="eastAsia"/>
                                  <w:color w:val="000000" w:themeColor="text1"/>
                                  <w:sz w:val="16"/>
                                  <w:szCs w:val="16"/>
                                </w:rPr>
                                <w:t>本部長</w:t>
                              </w:r>
                            </w:p>
                            <w:p w14:paraId="4F6045E7" w14:textId="77777777" w:rsidR="006A5267" w:rsidRPr="00A8725A" w:rsidRDefault="006A5267" w:rsidP="005D372A">
                              <w:pPr>
                                <w:spacing w:line="240" w:lineRule="exact"/>
                                <w:jc w:val="center"/>
                                <w:rPr>
                                  <w:color w:val="000000" w:themeColor="text1"/>
                                  <w:sz w:val="16"/>
                                  <w:szCs w:val="16"/>
                                </w:rPr>
                              </w:pPr>
                              <w:r w:rsidRPr="00A8725A">
                                <w:rPr>
                                  <w:rFonts w:hint="eastAsia"/>
                                  <w:color w:val="000000" w:themeColor="text1"/>
                                  <w:sz w:val="16"/>
                                  <w:szCs w:val="16"/>
                                </w:rPr>
                                <w:t>（知事）</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896" name="正方形/長方形 3"/>
                        <wps:cNvSpPr/>
                        <wps:spPr>
                          <a:xfrm rot="16200000">
                            <a:off x="168451" y="907676"/>
                            <a:ext cx="1158875" cy="682625"/>
                          </a:xfrm>
                          <a:prstGeom prst="rect">
                            <a:avLst/>
                          </a:prstGeom>
                          <a:solidFill>
                            <a:sysClr val="window" lastClr="FFFFFF"/>
                          </a:solidFill>
                          <a:ln w="9525" cap="flat" cmpd="sng" algn="ctr">
                            <a:solidFill>
                              <a:sysClr val="windowText" lastClr="000000"/>
                            </a:solidFill>
                            <a:prstDash val="solid"/>
                          </a:ln>
                          <a:effectLst/>
                        </wps:spPr>
                        <wps:txbx>
                          <w:txbxContent>
                            <w:p w14:paraId="67E128EA" w14:textId="77777777" w:rsidR="006A5267" w:rsidRPr="0049553C" w:rsidRDefault="006A5267" w:rsidP="005D372A">
                              <w:pPr>
                                <w:spacing w:line="240" w:lineRule="exact"/>
                                <w:jc w:val="center"/>
                                <w:rPr>
                                  <w:rFonts w:asciiTheme="majorEastAsia" w:eastAsiaTheme="majorEastAsia" w:hAnsiTheme="majorEastAsia"/>
                                  <w:color w:val="000000" w:themeColor="text1"/>
                                  <w:sz w:val="16"/>
                                  <w:szCs w:val="16"/>
                                </w:rPr>
                              </w:pPr>
                              <w:r w:rsidRPr="0049553C">
                                <w:rPr>
                                  <w:rFonts w:asciiTheme="majorEastAsia" w:eastAsiaTheme="majorEastAsia" w:hAnsiTheme="majorEastAsia" w:hint="eastAsia"/>
                                  <w:color w:val="000000" w:themeColor="text1"/>
                                  <w:sz w:val="16"/>
                                  <w:szCs w:val="16"/>
                                </w:rPr>
                                <w:t>副本部長</w:t>
                              </w:r>
                            </w:p>
                            <w:p w14:paraId="43EB7E76" w14:textId="77777777" w:rsidR="006A5267" w:rsidRDefault="006A5267" w:rsidP="005D372A">
                              <w:pPr>
                                <w:spacing w:line="240" w:lineRule="exact"/>
                                <w:jc w:val="center"/>
                                <w:rPr>
                                  <w:color w:val="000000" w:themeColor="text1"/>
                                  <w:sz w:val="16"/>
                                  <w:szCs w:val="16"/>
                                </w:rPr>
                              </w:pPr>
                              <w:r w:rsidRPr="00A8725A">
                                <w:rPr>
                                  <w:rFonts w:hint="eastAsia"/>
                                  <w:color w:val="000000" w:themeColor="text1"/>
                                  <w:sz w:val="16"/>
                                  <w:szCs w:val="16"/>
                                </w:rPr>
                                <w:t>（</w:t>
                              </w:r>
                              <w:r>
                                <w:rPr>
                                  <w:rFonts w:hint="eastAsia"/>
                                  <w:color w:val="000000" w:themeColor="text1"/>
                                  <w:sz w:val="16"/>
                                  <w:szCs w:val="16"/>
                                </w:rPr>
                                <w:t>①～③副知事</w:t>
                              </w:r>
                              <w:r w:rsidRPr="00A8725A">
                                <w:rPr>
                                  <w:rFonts w:hint="eastAsia"/>
                                  <w:color w:val="000000" w:themeColor="text1"/>
                                  <w:sz w:val="16"/>
                                  <w:szCs w:val="16"/>
                                </w:rPr>
                                <w:t>）</w:t>
                              </w:r>
                            </w:p>
                            <w:p w14:paraId="3C5F4C75" w14:textId="77777777" w:rsidR="006A5267" w:rsidRDefault="006A5267" w:rsidP="005D372A">
                              <w:pPr>
                                <w:spacing w:line="240" w:lineRule="exact"/>
                                <w:jc w:val="center"/>
                                <w:rPr>
                                  <w:color w:val="000000" w:themeColor="text1"/>
                                  <w:sz w:val="16"/>
                                  <w:szCs w:val="16"/>
                                </w:rPr>
                              </w:pPr>
                              <w:r>
                                <w:rPr>
                                  <w:rFonts w:hint="eastAsia"/>
                                  <w:color w:val="000000" w:themeColor="text1"/>
                                  <w:sz w:val="16"/>
                                  <w:szCs w:val="16"/>
                                </w:rPr>
                                <w:t>（④危機管理監</w:t>
                              </w:r>
                            </w:p>
                            <w:p w14:paraId="2F050B4F" w14:textId="77777777" w:rsidR="006A5267" w:rsidRPr="00A8725A" w:rsidRDefault="006A5267" w:rsidP="005D372A">
                              <w:pPr>
                                <w:spacing w:line="240" w:lineRule="exact"/>
                                <w:jc w:val="center"/>
                                <w:rPr>
                                  <w:color w:val="000000" w:themeColor="text1"/>
                                  <w:sz w:val="16"/>
                                  <w:szCs w:val="16"/>
                                </w:rPr>
                              </w:pPr>
                              <w:r>
                                <w:rPr>
                                  <w:rFonts w:hint="eastAsia"/>
                                  <w:color w:val="000000" w:themeColor="text1"/>
                                  <w:sz w:val="16"/>
                                  <w:szCs w:val="16"/>
                                </w:rPr>
                                <w:t>（⑤危機管理室長</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897" name="正方形/長方形 4"/>
                        <wps:cNvSpPr/>
                        <wps:spPr>
                          <a:xfrm rot="16200000">
                            <a:off x="298707" y="403169"/>
                            <a:ext cx="3153676" cy="1386624"/>
                          </a:xfrm>
                          <a:prstGeom prst="rect">
                            <a:avLst/>
                          </a:prstGeom>
                          <a:solidFill>
                            <a:sysClr val="window" lastClr="FFFFFF"/>
                          </a:solidFill>
                          <a:ln w="9525" cap="flat" cmpd="sng" algn="ctr">
                            <a:solidFill>
                              <a:sysClr val="windowText" lastClr="000000"/>
                            </a:solidFill>
                            <a:prstDash val="solid"/>
                          </a:ln>
                          <a:effectLst/>
                        </wps:spPr>
                        <wps:txbx>
                          <w:txbxContent>
                            <w:p w14:paraId="71C4C70D" w14:textId="77777777" w:rsidR="006A5267" w:rsidRDefault="006A5267" w:rsidP="005D372A">
                              <w:pPr>
                                <w:spacing w:line="240" w:lineRule="exact"/>
                                <w:ind w:firstLineChars="300" w:firstLine="483"/>
                                <w:rPr>
                                  <w:color w:val="000000" w:themeColor="text1"/>
                                  <w:sz w:val="16"/>
                                  <w:szCs w:val="16"/>
                                </w:rPr>
                              </w:pPr>
                              <w:r>
                                <w:rPr>
                                  <w:rFonts w:hint="eastAsia"/>
                                  <w:color w:val="000000" w:themeColor="text1"/>
                                  <w:sz w:val="16"/>
                                  <w:szCs w:val="16"/>
                                </w:rPr>
                                <w:t>警察本部副本部長</w:t>
                              </w:r>
                            </w:p>
                            <w:p w14:paraId="2515268D" w14:textId="77777777" w:rsidR="006A5267" w:rsidRDefault="006A5267" w:rsidP="005D372A">
                              <w:pPr>
                                <w:spacing w:line="240" w:lineRule="exact"/>
                                <w:ind w:firstLineChars="300" w:firstLine="483"/>
                                <w:rPr>
                                  <w:color w:val="000000" w:themeColor="text1"/>
                                  <w:sz w:val="16"/>
                                  <w:szCs w:val="16"/>
                                </w:rPr>
                              </w:pPr>
                              <w:r>
                                <w:rPr>
                                  <w:rFonts w:hint="eastAsia"/>
                                  <w:color w:val="000000" w:themeColor="text1"/>
                                  <w:sz w:val="16"/>
                                  <w:szCs w:val="16"/>
                                </w:rPr>
                                <w:t>教育長</w:t>
                              </w:r>
                            </w:p>
                            <w:p w14:paraId="3774A732" w14:textId="77777777" w:rsidR="006A5267" w:rsidRDefault="006A5267" w:rsidP="005D372A">
                              <w:pPr>
                                <w:spacing w:line="240" w:lineRule="exact"/>
                                <w:ind w:firstLineChars="300" w:firstLine="483"/>
                                <w:rPr>
                                  <w:color w:val="000000" w:themeColor="text1"/>
                                  <w:sz w:val="16"/>
                                  <w:szCs w:val="16"/>
                                </w:rPr>
                              </w:pPr>
                              <w:r>
                                <w:rPr>
                                  <w:rFonts w:hint="eastAsia"/>
                                  <w:color w:val="000000" w:themeColor="text1"/>
                                  <w:sz w:val="16"/>
                                  <w:szCs w:val="16"/>
                                </w:rPr>
                                <w:t>会計管理者</w:t>
                              </w:r>
                            </w:p>
                            <w:p w14:paraId="113EF6F1" w14:textId="77777777" w:rsidR="006A5267" w:rsidRDefault="006A5267" w:rsidP="005D372A">
                              <w:pPr>
                                <w:spacing w:line="240" w:lineRule="exact"/>
                                <w:ind w:firstLineChars="300" w:firstLine="483"/>
                                <w:rPr>
                                  <w:color w:val="000000" w:themeColor="text1"/>
                                  <w:sz w:val="16"/>
                                  <w:szCs w:val="16"/>
                                </w:rPr>
                              </w:pPr>
                            </w:p>
                            <w:p w14:paraId="379443DC" w14:textId="77777777" w:rsidR="006A5267" w:rsidRDefault="006A5267" w:rsidP="005D372A">
                              <w:pPr>
                                <w:spacing w:line="240" w:lineRule="exact"/>
                                <w:ind w:firstLineChars="300" w:firstLine="483"/>
                                <w:rPr>
                                  <w:color w:val="000000" w:themeColor="text1"/>
                                  <w:sz w:val="16"/>
                                  <w:szCs w:val="16"/>
                                </w:rPr>
                              </w:pPr>
                              <w:r w:rsidRPr="00806B54">
                                <w:rPr>
                                  <w:rFonts w:hint="eastAsia"/>
                                  <w:color w:val="000000" w:themeColor="text1"/>
                                  <w:sz w:val="16"/>
                                  <w:szCs w:val="16"/>
                                </w:rPr>
                                <w:t>大阪港湾局長</w:t>
                              </w:r>
                            </w:p>
                            <w:p w14:paraId="4DFC0D43" w14:textId="77777777" w:rsidR="006A5267" w:rsidRPr="00806B54" w:rsidRDefault="006A5267" w:rsidP="005D372A">
                              <w:pPr>
                                <w:spacing w:line="240" w:lineRule="exact"/>
                                <w:ind w:firstLineChars="300" w:firstLine="483"/>
                                <w:rPr>
                                  <w:color w:val="000000" w:themeColor="text1"/>
                                  <w:sz w:val="16"/>
                                  <w:szCs w:val="16"/>
                                </w:rPr>
                              </w:pPr>
                              <w:r>
                                <w:rPr>
                                  <w:rFonts w:hint="eastAsia"/>
                                  <w:color w:val="000000" w:themeColor="text1"/>
                                  <w:sz w:val="16"/>
                                  <w:szCs w:val="16"/>
                                </w:rPr>
                                <w:t>大阪都市計画局長</w:t>
                              </w:r>
                            </w:p>
                            <w:p w14:paraId="5995A1F9" w14:textId="77777777" w:rsidR="006A5267" w:rsidRPr="00806B54" w:rsidRDefault="006A5267" w:rsidP="005D372A">
                              <w:pPr>
                                <w:spacing w:line="240" w:lineRule="exact"/>
                                <w:ind w:firstLineChars="300" w:firstLine="483"/>
                                <w:rPr>
                                  <w:color w:val="000000" w:themeColor="text1"/>
                                  <w:sz w:val="16"/>
                                  <w:szCs w:val="16"/>
                                </w:rPr>
                              </w:pPr>
                              <w:r w:rsidRPr="00806B54">
                                <w:rPr>
                                  <w:rFonts w:hint="eastAsia"/>
                                  <w:color w:val="000000" w:themeColor="text1"/>
                                  <w:sz w:val="16"/>
                                  <w:szCs w:val="16"/>
                                </w:rPr>
                                <w:t>都市整備部長</w:t>
                              </w:r>
                            </w:p>
                            <w:p w14:paraId="5C73B71B" w14:textId="77777777" w:rsidR="006A5267" w:rsidRPr="00806B54" w:rsidRDefault="006A5267" w:rsidP="005D372A">
                              <w:pPr>
                                <w:spacing w:line="240" w:lineRule="exact"/>
                                <w:ind w:firstLineChars="300" w:firstLine="483"/>
                                <w:rPr>
                                  <w:color w:val="000000" w:themeColor="text1"/>
                                  <w:sz w:val="16"/>
                                  <w:szCs w:val="16"/>
                                </w:rPr>
                              </w:pPr>
                              <w:r w:rsidRPr="00806B54">
                                <w:rPr>
                                  <w:rFonts w:hint="eastAsia"/>
                                  <w:color w:val="000000" w:themeColor="text1"/>
                                  <w:sz w:val="16"/>
                                  <w:szCs w:val="16"/>
                                </w:rPr>
                                <w:t>環境農林水産部長</w:t>
                              </w:r>
                            </w:p>
                            <w:p w14:paraId="5E4464FE" w14:textId="77777777" w:rsidR="006A5267" w:rsidRPr="00806B54" w:rsidRDefault="006A5267" w:rsidP="005D372A">
                              <w:pPr>
                                <w:spacing w:line="240" w:lineRule="exact"/>
                                <w:ind w:firstLineChars="100" w:firstLine="161"/>
                                <w:rPr>
                                  <w:color w:val="000000" w:themeColor="text1"/>
                                  <w:sz w:val="16"/>
                                  <w:szCs w:val="16"/>
                                </w:rPr>
                              </w:pPr>
                              <w:r w:rsidRPr="00806B54">
                                <w:rPr>
                                  <w:rFonts w:asciiTheme="majorEastAsia" w:eastAsiaTheme="majorEastAsia" w:hAnsiTheme="majorEastAsia" w:hint="eastAsia"/>
                                  <w:color w:val="000000" w:themeColor="text1"/>
                                  <w:sz w:val="16"/>
                                  <w:szCs w:val="16"/>
                                </w:rPr>
                                <w:t>員</w:t>
                              </w:r>
                              <w:r w:rsidRPr="00806B54">
                                <w:rPr>
                                  <w:rFonts w:hint="eastAsia"/>
                                  <w:color w:val="000000" w:themeColor="text1"/>
                                  <w:sz w:val="16"/>
                                  <w:szCs w:val="16"/>
                                </w:rPr>
                                <w:t xml:space="preserve">　商工労働部長</w:t>
                              </w:r>
                            </w:p>
                            <w:p w14:paraId="00E34A7B" w14:textId="77777777" w:rsidR="006A5267" w:rsidRPr="00806B54" w:rsidRDefault="006A5267" w:rsidP="005D372A">
                              <w:pPr>
                                <w:spacing w:line="240" w:lineRule="exact"/>
                                <w:ind w:firstLineChars="100" w:firstLine="161"/>
                                <w:rPr>
                                  <w:color w:val="000000" w:themeColor="text1"/>
                                  <w:sz w:val="16"/>
                                  <w:szCs w:val="16"/>
                                </w:rPr>
                              </w:pPr>
                              <w:r w:rsidRPr="00806B54">
                                <w:rPr>
                                  <w:rFonts w:asciiTheme="majorEastAsia" w:eastAsiaTheme="majorEastAsia" w:hAnsiTheme="majorEastAsia" w:hint="eastAsia"/>
                                  <w:color w:val="000000" w:themeColor="text1"/>
                                  <w:sz w:val="16"/>
                                  <w:szCs w:val="16"/>
                                </w:rPr>
                                <w:t>部</w:t>
                              </w:r>
                              <w:r w:rsidRPr="00806B54">
                                <w:rPr>
                                  <w:rFonts w:hint="eastAsia"/>
                                  <w:color w:val="000000" w:themeColor="text1"/>
                                  <w:sz w:val="16"/>
                                  <w:szCs w:val="16"/>
                                </w:rPr>
                                <w:t xml:space="preserve">　健康医療部長</w:t>
                              </w:r>
                            </w:p>
                            <w:p w14:paraId="2AACFADF" w14:textId="77777777" w:rsidR="006A5267" w:rsidRPr="00806B54" w:rsidRDefault="006A5267" w:rsidP="005D372A">
                              <w:pPr>
                                <w:spacing w:line="240" w:lineRule="exact"/>
                                <w:ind w:firstLineChars="100" w:firstLine="161"/>
                                <w:rPr>
                                  <w:color w:val="000000" w:themeColor="text1"/>
                                  <w:sz w:val="16"/>
                                  <w:szCs w:val="16"/>
                                </w:rPr>
                              </w:pPr>
                              <w:r w:rsidRPr="00806B54">
                                <w:rPr>
                                  <w:rFonts w:asciiTheme="majorEastAsia" w:eastAsiaTheme="majorEastAsia" w:hAnsiTheme="majorEastAsia" w:hint="eastAsia"/>
                                  <w:color w:val="000000" w:themeColor="text1"/>
                                  <w:sz w:val="16"/>
                                  <w:szCs w:val="16"/>
                                </w:rPr>
                                <w:t>本</w:t>
                              </w:r>
                              <w:r w:rsidRPr="00806B54">
                                <w:rPr>
                                  <w:rFonts w:hint="eastAsia"/>
                                  <w:color w:val="000000" w:themeColor="text1"/>
                                  <w:sz w:val="16"/>
                                  <w:szCs w:val="16"/>
                                </w:rPr>
                                <w:t xml:space="preserve">　福祉部長</w:t>
                              </w:r>
                            </w:p>
                            <w:p w14:paraId="4920FA9B" w14:textId="77777777" w:rsidR="006A5267" w:rsidRPr="00806B54" w:rsidRDefault="006A5267" w:rsidP="005D372A">
                              <w:pPr>
                                <w:spacing w:line="240" w:lineRule="exact"/>
                                <w:ind w:firstLineChars="100" w:firstLine="161"/>
                                <w:rPr>
                                  <w:color w:val="000000" w:themeColor="text1"/>
                                  <w:sz w:val="16"/>
                                  <w:szCs w:val="16"/>
                                </w:rPr>
                              </w:pPr>
                              <w:r w:rsidRPr="00806B54">
                                <w:rPr>
                                  <w:rFonts w:hint="eastAsia"/>
                                  <w:color w:val="000000" w:themeColor="text1"/>
                                  <w:sz w:val="16"/>
                                  <w:szCs w:val="16"/>
                                </w:rPr>
                                <w:t xml:space="preserve">　　</w:t>
                              </w:r>
                              <w:r w:rsidRPr="00806B54">
                                <w:rPr>
                                  <w:rFonts w:hint="eastAsia"/>
                                  <w:color w:val="000000" w:themeColor="text1"/>
                                  <w:sz w:val="16"/>
                                  <w:szCs w:val="16"/>
                                </w:rPr>
                                <w:t>IR</w:t>
                              </w:r>
                              <w:r w:rsidRPr="00806B54">
                                <w:rPr>
                                  <w:rFonts w:hint="eastAsia"/>
                                  <w:color w:val="000000" w:themeColor="text1"/>
                                  <w:sz w:val="16"/>
                                  <w:szCs w:val="16"/>
                                </w:rPr>
                                <w:t>推進局長</w:t>
                              </w:r>
                            </w:p>
                            <w:p w14:paraId="113AD721" w14:textId="77777777" w:rsidR="006A5267" w:rsidRPr="00806B54" w:rsidRDefault="006A5267" w:rsidP="005D372A">
                              <w:pPr>
                                <w:spacing w:line="240" w:lineRule="exact"/>
                                <w:ind w:firstLineChars="300" w:firstLine="483"/>
                                <w:rPr>
                                  <w:color w:val="000000" w:themeColor="text1"/>
                                  <w:sz w:val="16"/>
                                  <w:szCs w:val="16"/>
                                </w:rPr>
                              </w:pPr>
                              <w:r w:rsidRPr="00806B54">
                                <w:rPr>
                                  <w:rFonts w:hint="eastAsia"/>
                                  <w:color w:val="000000" w:themeColor="text1"/>
                                  <w:sz w:val="16"/>
                                  <w:szCs w:val="16"/>
                                </w:rPr>
                                <w:t>府民文化部長</w:t>
                              </w:r>
                            </w:p>
                            <w:p w14:paraId="195BBB72" w14:textId="77777777" w:rsidR="006A5267" w:rsidRPr="00FC78F9" w:rsidRDefault="006A5267" w:rsidP="005D372A">
                              <w:pPr>
                                <w:spacing w:line="240" w:lineRule="exact"/>
                                <w:ind w:firstLineChars="300" w:firstLine="363"/>
                                <w:rPr>
                                  <w:color w:val="000000" w:themeColor="text1"/>
                                  <w:sz w:val="12"/>
                                  <w:szCs w:val="12"/>
                                </w:rPr>
                              </w:pPr>
                              <w:r w:rsidRPr="00806B54">
                                <w:rPr>
                                  <w:rFonts w:hint="eastAsia"/>
                                  <w:color w:val="000000" w:themeColor="text1"/>
                                  <w:sz w:val="12"/>
                                  <w:szCs w:val="12"/>
                                </w:rPr>
                                <w:t xml:space="preserve">　スマートシティ戦略部長</w:t>
                              </w:r>
                            </w:p>
                            <w:p w14:paraId="6F32CF91" w14:textId="77777777" w:rsidR="006A5267" w:rsidRDefault="006A5267" w:rsidP="005D372A">
                              <w:pPr>
                                <w:spacing w:line="240" w:lineRule="exact"/>
                                <w:ind w:firstLineChars="300" w:firstLine="483"/>
                                <w:rPr>
                                  <w:color w:val="000000" w:themeColor="text1"/>
                                  <w:sz w:val="16"/>
                                  <w:szCs w:val="16"/>
                                </w:rPr>
                              </w:pPr>
                              <w:r>
                                <w:rPr>
                                  <w:rFonts w:hint="eastAsia"/>
                                  <w:color w:val="000000" w:themeColor="text1"/>
                                  <w:sz w:val="16"/>
                                  <w:szCs w:val="16"/>
                                </w:rPr>
                                <w:t>財務部長</w:t>
                              </w:r>
                            </w:p>
                            <w:p w14:paraId="0B51CEA3" w14:textId="77777777" w:rsidR="006A5267" w:rsidRDefault="006A5267" w:rsidP="005D372A">
                              <w:pPr>
                                <w:spacing w:line="240" w:lineRule="exact"/>
                                <w:ind w:firstLineChars="300" w:firstLine="483"/>
                                <w:rPr>
                                  <w:color w:val="000000" w:themeColor="text1"/>
                                  <w:sz w:val="16"/>
                                  <w:szCs w:val="16"/>
                                </w:rPr>
                              </w:pPr>
                              <w:r>
                                <w:rPr>
                                  <w:rFonts w:hint="eastAsia"/>
                                  <w:color w:val="000000" w:themeColor="text1"/>
                                  <w:sz w:val="16"/>
                                  <w:szCs w:val="16"/>
                                </w:rPr>
                                <w:t>総務部長</w:t>
                              </w:r>
                            </w:p>
                            <w:p w14:paraId="5C70F87D" w14:textId="77777777" w:rsidR="006A5267" w:rsidRDefault="006A5267" w:rsidP="005D372A">
                              <w:pPr>
                                <w:spacing w:line="240" w:lineRule="exact"/>
                                <w:ind w:firstLineChars="300" w:firstLine="483"/>
                                <w:rPr>
                                  <w:color w:val="000000" w:themeColor="text1"/>
                                  <w:sz w:val="16"/>
                                  <w:szCs w:val="16"/>
                                </w:rPr>
                              </w:pPr>
                              <w:r>
                                <w:rPr>
                                  <w:rFonts w:hint="eastAsia"/>
                                  <w:color w:val="000000" w:themeColor="text1"/>
                                  <w:sz w:val="16"/>
                                  <w:szCs w:val="16"/>
                                </w:rPr>
                                <w:t>危機管理室長⑤</w:t>
                              </w:r>
                            </w:p>
                            <w:p w14:paraId="74F9B2DE" w14:textId="77777777" w:rsidR="006A5267" w:rsidRDefault="006A5267" w:rsidP="005D372A">
                              <w:pPr>
                                <w:spacing w:line="240" w:lineRule="exact"/>
                                <w:ind w:firstLineChars="300" w:firstLine="483"/>
                                <w:rPr>
                                  <w:color w:val="000000" w:themeColor="text1"/>
                                  <w:sz w:val="16"/>
                                  <w:szCs w:val="16"/>
                                </w:rPr>
                              </w:pPr>
                              <w:r>
                                <w:rPr>
                                  <w:rFonts w:hint="eastAsia"/>
                                  <w:color w:val="000000" w:themeColor="text1"/>
                                  <w:sz w:val="16"/>
                                  <w:szCs w:val="16"/>
                                </w:rPr>
                                <w:t>報道監</w:t>
                              </w:r>
                            </w:p>
                            <w:p w14:paraId="2A4FD839" w14:textId="77777777" w:rsidR="006A5267" w:rsidRPr="00A8725A" w:rsidRDefault="006A5267" w:rsidP="005D372A">
                              <w:pPr>
                                <w:spacing w:line="240" w:lineRule="exact"/>
                                <w:ind w:firstLineChars="300" w:firstLine="483"/>
                                <w:rPr>
                                  <w:color w:val="000000" w:themeColor="text1"/>
                                  <w:sz w:val="16"/>
                                  <w:szCs w:val="16"/>
                                </w:rPr>
                              </w:pPr>
                              <w:r>
                                <w:rPr>
                                  <w:rFonts w:hint="eastAsia"/>
                                  <w:color w:val="000000" w:themeColor="text1"/>
                                  <w:sz w:val="16"/>
                                  <w:szCs w:val="16"/>
                                </w:rPr>
                                <w:t>政策企画部長</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2050AFE" id="グループ化 4893" o:spid="_x0000_s1200" style="position:absolute;left:0;text-align:left;margin-left:-9.05pt;margin-top:13.8pt;width:214.1pt;height:248.25pt;z-index:253003776;mso-width-relative:margin;mso-height-relative:margin" coordorigin="-1512,-4803" coordsize="27201,31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">
                <v:line id="直線コネクタ 4894" o:spid="_x0000_s1201" style="position:absolute;rotation:-90;visibility:visible;mso-wrap-style:square" from="10565,2823" to="10565,21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" strokecolor="windowText"/>
                <v:rect id="正方形/長方形 2" o:spid="_x0000_s1202" style="position:absolute;left:-3430;top:10015;width:8502;height:466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" fillcolor="window" strokecolor="windowText">
                  <v:textbox inset="0,0,0,0">
                    <w:txbxContent>
                      <w:p w14:paraId="2A245868" w14:textId="77777777" w:rsidR="006A5267" w:rsidRPr="0049553C" w:rsidRDefault="006A5267" w:rsidP="005D372A">
                        <w:pPr>
                          <w:spacing w:line="240" w:lineRule="exact"/>
                          <w:jc w:val="center"/>
                          <w:rPr>
                            <w:rFonts w:asciiTheme="majorEastAsia" w:eastAsiaTheme="majorEastAsia" w:hAnsiTheme="majorEastAsia"/>
                            <w:color w:val="000000" w:themeColor="text1"/>
                            <w:sz w:val="16"/>
                            <w:szCs w:val="16"/>
                          </w:rPr>
                        </w:pPr>
                        <w:r w:rsidRPr="0049553C">
                          <w:rPr>
                            <w:rFonts w:asciiTheme="majorEastAsia" w:eastAsiaTheme="majorEastAsia" w:hAnsiTheme="majorEastAsia" w:hint="eastAsia"/>
                            <w:color w:val="000000" w:themeColor="text1"/>
                            <w:sz w:val="16"/>
                            <w:szCs w:val="16"/>
                          </w:rPr>
                          <w:t>本部長</w:t>
                        </w:r>
                      </w:p>
                      <w:p w14:paraId="4F6045E7" w14:textId="77777777" w:rsidR="006A5267" w:rsidRPr="00A8725A" w:rsidRDefault="006A5267" w:rsidP="005D372A">
                        <w:pPr>
                          <w:spacing w:line="240" w:lineRule="exact"/>
                          <w:jc w:val="center"/>
                          <w:rPr>
                            <w:color w:val="000000" w:themeColor="text1"/>
                            <w:sz w:val="16"/>
                            <w:szCs w:val="16"/>
                          </w:rPr>
                        </w:pPr>
                        <w:r w:rsidRPr="00A8725A">
                          <w:rPr>
                            <w:rFonts w:hint="eastAsia"/>
                            <w:color w:val="000000" w:themeColor="text1"/>
                            <w:sz w:val="16"/>
                            <w:szCs w:val="16"/>
                          </w:rPr>
                          <w:t>（知事）</w:t>
                        </w:r>
                      </w:p>
                    </w:txbxContent>
                  </v:textbox>
                </v:rect>
                <v:rect id="正方形/長方形 3" o:spid="_x0000_s1203" style="position:absolute;left:1684;top:9076;width:11589;height:682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" fillcolor="window" strokecolor="windowText">
                  <v:textbox inset="0,0,0,0">
                    <w:txbxContent>
                      <w:p w14:paraId="67E128EA" w14:textId="77777777" w:rsidR="006A5267" w:rsidRPr="0049553C" w:rsidRDefault="006A5267" w:rsidP="005D372A">
                        <w:pPr>
                          <w:spacing w:line="240" w:lineRule="exact"/>
                          <w:jc w:val="center"/>
                          <w:rPr>
                            <w:rFonts w:asciiTheme="majorEastAsia" w:eastAsiaTheme="majorEastAsia" w:hAnsiTheme="majorEastAsia"/>
                            <w:color w:val="000000" w:themeColor="text1"/>
                            <w:sz w:val="16"/>
                            <w:szCs w:val="16"/>
                          </w:rPr>
                        </w:pPr>
                        <w:r w:rsidRPr="0049553C">
                          <w:rPr>
                            <w:rFonts w:asciiTheme="majorEastAsia" w:eastAsiaTheme="majorEastAsia" w:hAnsiTheme="majorEastAsia" w:hint="eastAsia"/>
                            <w:color w:val="000000" w:themeColor="text1"/>
                            <w:sz w:val="16"/>
                            <w:szCs w:val="16"/>
                          </w:rPr>
                          <w:t>副本部長</w:t>
                        </w:r>
                      </w:p>
                      <w:p w14:paraId="43EB7E76" w14:textId="77777777" w:rsidR="006A5267" w:rsidRDefault="006A5267" w:rsidP="005D372A">
                        <w:pPr>
                          <w:spacing w:line="240" w:lineRule="exact"/>
                          <w:jc w:val="center"/>
                          <w:rPr>
                            <w:color w:val="000000" w:themeColor="text1"/>
                            <w:sz w:val="16"/>
                            <w:szCs w:val="16"/>
                          </w:rPr>
                        </w:pPr>
                        <w:r w:rsidRPr="00A8725A">
                          <w:rPr>
                            <w:rFonts w:hint="eastAsia"/>
                            <w:color w:val="000000" w:themeColor="text1"/>
                            <w:sz w:val="16"/>
                            <w:szCs w:val="16"/>
                          </w:rPr>
                          <w:t>（</w:t>
                        </w:r>
                        <w:r>
                          <w:rPr>
                            <w:rFonts w:hint="eastAsia"/>
                            <w:color w:val="000000" w:themeColor="text1"/>
                            <w:sz w:val="16"/>
                            <w:szCs w:val="16"/>
                          </w:rPr>
                          <w:t>①～③副知事</w:t>
                        </w:r>
                        <w:r w:rsidRPr="00A8725A">
                          <w:rPr>
                            <w:rFonts w:hint="eastAsia"/>
                            <w:color w:val="000000" w:themeColor="text1"/>
                            <w:sz w:val="16"/>
                            <w:szCs w:val="16"/>
                          </w:rPr>
                          <w:t>）</w:t>
                        </w:r>
                      </w:p>
                      <w:p w14:paraId="3C5F4C75" w14:textId="77777777" w:rsidR="006A5267" w:rsidRDefault="006A5267" w:rsidP="005D372A">
                        <w:pPr>
                          <w:spacing w:line="240" w:lineRule="exact"/>
                          <w:jc w:val="center"/>
                          <w:rPr>
                            <w:color w:val="000000" w:themeColor="text1"/>
                            <w:sz w:val="16"/>
                            <w:szCs w:val="16"/>
                          </w:rPr>
                        </w:pPr>
                        <w:r>
                          <w:rPr>
                            <w:rFonts w:hint="eastAsia"/>
                            <w:color w:val="000000" w:themeColor="text1"/>
                            <w:sz w:val="16"/>
                            <w:szCs w:val="16"/>
                          </w:rPr>
                          <w:t>（④危機管理監</w:t>
                        </w:r>
                      </w:p>
                      <w:p w14:paraId="2F050B4F" w14:textId="77777777" w:rsidR="006A5267" w:rsidRPr="00A8725A" w:rsidRDefault="006A5267" w:rsidP="005D372A">
                        <w:pPr>
                          <w:spacing w:line="240" w:lineRule="exact"/>
                          <w:jc w:val="center"/>
                          <w:rPr>
                            <w:color w:val="000000" w:themeColor="text1"/>
                            <w:sz w:val="16"/>
                            <w:szCs w:val="16"/>
                          </w:rPr>
                        </w:pPr>
                        <w:r>
                          <w:rPr>
                            <w:rFonts w:hint="eastAsia"/>
                            <w:color w:val="000000" w:themeColor="text1"/>
                            <w:sz w:val="16"/>
                            <w:szCs w:val="16"/>
                          </w:rPr>
                          <w:t>（⑤危機管理室長</w:t>
                        </w:r>
                      </w:p>
                    </w:txbxContent>
                  </v:textbox>
                </v:rect>
                <v:rect id="正方形/長方形 4" o:spid="_x0000_s1204" style="position:absolute;left:2987;top:4032;width:31536;height:1386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" fillcolor="window" strokecolor="windowText">
                  <v:textbox style="layout-flow:vertical-ideographic" inset="0,0,0,0">
                    <w:txbxContent>
                      <w:p w14:paraId="71C4C70D" w14:textId="77777777" w:rsidR="006A5267" w:rsidRDefault="006A5267" w:rsidP="005D372A">
                        <w:pPr>
                          <w:spacing w:line="240" w:lineRule="exact"/>
                          <w:ind w:firstLineChars="300" w:firstLine="483"/>
                          <w:rPr>
                            <w:color w:val="000000" w:themeColor="text1"/>
                            <w:sz w:val="16"/>
                            <w:szCs w:val="16"/>
                          </w:rPr>
                        </w:pPr>
                        <w:r>
                          <w:rPr>
                            <w:rFonts w:hint="eastAsia"/>
                            <w:color w:val="000000" w:themeColor="text1"/>
                            <w:sz w:val="16"/>
                            <w:szCs w:val="16"/>
                          </w:rPr>
                          <w:t>警察本部副本部長</w:t>
                        </w:r>
                      </w:p>
                      <w:p w14:paraId="2515268D" w14:textId="77777777" w:rsidR="006A5267" w:rsidRDefault="006A5267" w:rsidP="005D372A">
                        <w:pPr>
                          <w:spacing w:line="240" w:lineRule="exact"/>
                          <w:ind w:firstLineChars="300" w:firstLine="483"/>
                          <w:rPr>
                            <w:color w:val="000000" w:themeColor="text1"/>
                            <w:sz w:val="16"/>
                            <w:szCs w:val="16"/>
                          </w:rPr>
                        </w:pPr>
                        <w:r>
                          <w:rPr>
                            <w:rFonts w:hint="eastAsia"/>
                            <w:color w:val="000000" w:themeColor="text1"/>
                            <w:sz w:val="16"/>
                            <w:szCs w:val="16"/>
                          </w:rPr>
                          <w:t>教育長</w:t>
                        </w:r>
                      </w:p>
                      <w:p w14:paraId="3774A732" w14:textId="77777777" w:rsidR="006A5267" w:rsidRDefault="006A5267" w:rsidP="005D372A">
                        <w:pPr>
                          <w:spacing w:line="240" w:lineRule="exact"/>
                          <w:ind w:firstLineChars="300" w:firstLine="483"/>
                          <w:rPr>
                            <w:color w:val="000000" w:themeColor="text1"/>
                            <w:sz w:val="16"/>
                            <w:szCs w:val="16"/>
                          </w:rPr>
                        </w:pPr>
                        <w:r>
                          <w:rPr>
                            <w:rFonts w:hint="eastAsia"/>
                            <w:color w:val="000000" w:themeColor="text1"/>
                            <w:sz w:val="16"/>
                            <w:szCs w:val="16"/>
                          </w:rPr>
                          <w:t>会計管理者</w:t>
                        </w:r>
                      </w:p>
                      <w:p w14:paraId="113EF6F1" w14:textId="77777777" w:rsidR="006A5267" w:rsidRDefault="006A5267" w:rsidP="005D372A">
                        <w:pPr>
                          <w:spacing w:line="240" w:lineRule="exact"/>
                          <w:ind w:firstLineChars="300" w:firstLine="483"/>
                          <w:rPr>
                            <w:color w:val="000000" w:themeColor="text1"/>
                            <w:sz w:val="16"/>
                            <w:szCs w:val="16"/>
                          </w:rPr>
                        </w:pPr>
                      </w:p>
                      <w:p w14:paraId="379443DC" w14:textId="77777777" w:rsidR="006A5267" w:rsidRDefault="006A5267" w:rsidP="005D372A">
                        <w:pPr>
                          <w:spacing w:line="240" w:lineRule="exact"/>
                          <w:ind w:firstLineChars="300" w:firstLine="483"/>
                          <w:rPr>
                            <w:color w:val="000000" w:themeColor="text1"/>
                            <w:sz w:val="16"/>
                            <w:szCs w:val="16"/>
                          </w:rPr>
                        </w:pPr>
                        <w:r w:rsidRPr="00806B54">
                          <w:rPr>
                            <w:rFonts w:hint="eastAsia"/>
                            <w:color w:val="000000" w:themeColor="text1"/>
                            <w:sz w:val="16"/>
                            <w:szCs w:val="16"/>
                          </w:rPr>
                          <w:t>大阪港湾局長</w:t>
                        </w:r>
                      </w:p>
                      <w:p w14:paraId="4DFC0D43" w14:textId="77777777" w:rsidR="006A5267" w:rsidRPr="00806B54" w:rsidRDefault="006A5267" w:rsidP="005D372A">
                        <w:pPr>
                          <w:spacing w:line="240" w:lineRule="exact"/>
                          <w:ind w:firstLineChars="300" w:firstLine="483"/>
                          <w:rPr>
                            <w:color w:val="000000" w:themeColor="text1"/>
                            <w:sz w:val="16"/>
                            <w:szCs w:val="16"/>
                          </w:rPr>
                        </w:pPr>
                        <w:r>
                          <w:rPr>
                            <w:rFonts w:hint="eastAsia"/>
                            <w:color w:val="000000" w:themeColor="text1"/>
                            <w:sz w:val="16"/>
                            <w:szCs w:val="16"/>
                          </w:rPr>
                          <w:t>大阪都市計画局長</w:t>
                        </w:r>
                      </w:p>
                      <w:p w14:paraId="5995A1F9" w14:textId="77777777" w:rsidR="006A5267" w:rsidRPr="00806B54" w:rsidRDefault="006A5267" w:rsidP="005D372A">
                        <w:pPr>
                          <w:spacing w:line="240" w:lineRule="exact"/>
                          <w:ind w:firstLineChars="300" w:firstLine="483"/>
                          <w:rPr>
                            <w:color w:val="000000" w:themeColor="text1"/>
                            <w:sz w:val="16"/>
                            <w:szCs w:val="16"/>
                          </w:rPr>
                        </w:pPr>
                        <w:r w:rsidRPr="00806B54">
                          <w:rPr>
                            <w:rFonts w:hint="eastAsia"/>
                            <w:color w:val="000000" w:themeColor="text1"/>
                            <w:sz w:val="16"/>
                            <w:szCs w:val="16"/>
                          </w:rPr>
                          <w:t>都市整備部長</w:t>
                        </w:r>
                      </w:p>
                      <w:p w14:paraId="5C73B71B" w14:textId="77777777" w:rsidR="006A5267" w:rsidRPr="00806B54" w:rsidRDefault="006A5267" w:rsidP="005D372A">
                        <w:pPr>
                          <w:spacing w:line="240" w:lineRule="exact"/>
                          <w:ind w:firstLineChars="300" w:firstLine="483"/>
                          <w:rPr>
                            <w:color w:val="000000" w:themeColor="text1"/>
                            <w:sz w:val="16"/>
                            <w:szCs w:val="16"/>
                          </w:rPr>
                        </w:pPr>
                        <w:r w:rsidRPr="00806B54">
                          <w:rPr>
                            <w:rFonts w:hint="eastAsia"/>
                            <w:color w:val="000000" w:themeColor="text1"/>
                            <w:sz w:val="16"/>
                            <w:szCs w:val="16"/>
                          </w:rPr>
                          <w:t>環境農林水産部長</w:t>
                        </w:r>
                      </w:p>
                      <w:p w14:paraId="5E4464FE" w14:textId="77777777" w:rsidR="006A5267" w:rsidRPr="00806B54" w:rsidRDefault="006A5267" w:rsidP="005D372A">
                        <w:pPr>
                          <w:spacing w:line="240" w:lineRule="exact"/>
                          <w:ind w:firstLineChars="100" w:firstLine="161"/>
                          <w:rPr>
                            <w:color w:val="000000" w:themeColor="text1"/>
                            <w:sz w:val="16"/>
                            <w:szCs w:val="16"/>
                          </w:rPr>
                        </w:pPr>
                        <w:r w:rsidRPr="00806B54">
                          <w:rPr>
                            <w:rFonts w:asciiTheme="majorEastAsia" w:eastAsiaTheme="majorEastAsia" w:hAnsiTheme="majorEastAsia" w:hint="eastAsia"/>
                            <w:color w:val="000000" w:themeColor="text1"/>
                            <w:sz w:val="16"/>
                            <w:szCs w:val="16"/>
                          </w:rPr>
                          <w:t>員</w:t>
                        </w:r>
                        <w:r w:rsidRPr="00806B54">
                          <w:rPr>
                            <w:rFonts w:hint="eastAsia"/>
                            <w:color w:val="000000" w:themeColor="text1"/>
                            <w:sz w:val="16"/>
                            <w:szCs w:val="16"/>
                          </w:rPr>
                          <w:t xml:space="preserve">　商工労働部長</w:t>
                        </w:r>
                      </w:p>
                      <w:p w14:paraId="00E34A7B" w14:textId="77777777" w:rsidR="006A5267" w:rsidRPr="00806B54" w:rsidRDefault="006A5267" w:rsidP="005D372A">
                        <w:pPr>
                          <w:spacing w:line="240" w:lineRule="exact"/>
                          <w:ind w:firstLineChars="100" w:firstLine="161"/>
                          <w:rPr>
                            <w:color w:val="000000" w:themeColor="text1"/>
                            <w:sz w:val="16"/>
                            <w:szCs w:val="16"/>
                          </w:rPr>
                        </w:pPr>
                        <w:r w:rsidRPr="00806B54">
                          <w:rPr>
                            <w:rFonts w:asciiTheme="majorEastAsia" w:eastAsiaTheme="majorEastAsia" w:hAnsiTheme="majorEastAsia" w:hint="eastAsia"/>
                            <w:color w:val="000000" w:themeColor="text1"/>
                            <w:sz w:val="16"/>
                            <w:szCs w:val="16"/>
                          </w:rPr>
                          <w:t>部</w:t>
                        </w:r>
                        <w:r w:rsidRPr="00806B54">
                          <w:rPr>
                            <w:rFonts w:hint="eastAsia"/>
                            <w:color w:val="000000" w:themeColor="text1"/>
                            <w:sz w:val="16"/>
                            <w:szCs w:val="16"/>
                          </w:rPr>
                          <w:t xml:space="preserve">　健康医療部長</w:t>
                        </w:r>
                      </w:p>
                      <w:p w14:paraId="2AACFADF" w14:textId="77777777" w:rsidR="006A5267" w:rsidRPr="00806B54" w:rsidRDefault="006A5267" w:rsidP="005D372A">
                        <w:pPr>
                          <w:spacing w:line="240" w:lineRule="exact"/>
                          <w:ind w:firstLineChars="100" w:firstLine="161"/>
                          <w:rPr>
                            <w:color w:val="000000" w:themeColor="text1"/>
                            <w:sz w:val="16"/>
                            <w:szCs w:val="16"/>
                          </w:rPr>
                        </w:pPr>
                        <w:r w:rsidRPr="00806B54">
                          <w:rPr>
                            <w:rFonts w:asciiTheme="majorEastAsia" w:eastAsiaTheme="majorEastAsia" w:hAnsiTheme="majorEastAsia" w:hint="eastAsia"/>
                            <w:color w:val="000000" w:themeColor="text1"/>
                            <w:sz w:val="16"/>
                            <w:szCs w:val="16"/>
                          </w:rPr>
                          <w:t>本</w:t>
                        </w:r>
                        <w:r w:rsidRPr="00806B54">
                          <w:rPr>
                            <w:rFonts w:hint="eastAsia"/>
                            <w:color w:val="000000" w:themeColor="text1"/>
                            <w:sz w:val="16"/>
                            <w:szCs w:val="16"/>
                          </w:rPr>
                          <w:t xml:space="preserve">　福祉部長</w:t>
                        </w:r>
                      </w:p>
                      <w:p w14:paraId="4920FA9B" w14:textId="77777777" w:rsidR="006A5267" w:rsidRPr="00806B54" w:rsidRDefault="006A5267" w:rsidP="005D372A">
                        <w:pPr>
                          <w:spacing w:line="240" w:lineRule="exact"/>
                          <w:ind w:firstLineChars="100" w:firstLine="161"/>
                          <w:rPr>
                            <w:color w:val="000000" w:themeColor="text1"/>
                            <w:sz w:val="16"/>
                            <w:szCs w:val="16"/>
                          </w:rPr>
                        </w:pPr>
                        <w:r w:rsidRPr="00806B54">
                          <w:rPr>
                            <w:rFonts w:hint="eastAsia"/>
                            <w:color w:val="000000" w:themeColor="text1"/>
                            <w:sz w:val="16"/>
                            <w:szCs w:val="16"/>
                          </w:rPr>
                          <w:t xml:space="preserve">　　</w:t>
                        </w:r>
                        <w:r w:rsidRPr="00806B54">
                          <w:rPr>
                            <w:rFonts w:hint="eastAsia"/>
                            <w:color w:val="000000" w:themeColor="text1"/>
                            <w:sz w:val="16"/>
                            <w:szCs w:val="16"/>
                          </w:rPr>
                          <w:t>IR</w:t>
                        </w:r>
                        <w:r w:rsidRPr="00806B54">
                          <w:rPr>
                            <w:rFonts w:hint="eastAsia"/>
                            <w:color w:val="000000" w:themeColor="text1"/>
                            <w:sz w:val="16"/>
                            <w:szCs w:val="16"/>
                          </w:rPr>
                          <w:t>推進局長</w:t>
                        </w:r>
                      </w:p>
                      <w:p w14:paraId="113AD721" w14:textId="77777777" w:rsidR="006A5267" w:rsidRPr="00806B54" w:rsidRDefault="006A5267" w:rsidP="005D372A">
                        <w:pPr>
                          <w:spacing w:line="240" w:lineRule="exact"/>
                          <w:ind w:firstLineChars="300" w:firstLine="483"/>
                          <w:rPr>
                            <w:color w:val="000000" w:themeColor="text1"/>
                            <w:sz w:val="16"/>
                            <w:szCs w:val="16"/>
                          </w:rPr>
                        </w:pPr>
                        <w:r w:rsidRPr="00806B54">
                          <w:rPr>
                            <w:rFonts w:hint="eastAsia"/>
                            <w:color w:val="000000" w:themeColor="text1"/>
                            <w:sz w:val="16"/>
                            <w:szCs w:val="16"/>
                          </w:rPr>
                          <w:t>府民文化部長</w:t>
                        </w:r>
                      </w:p>
                      <w:p w14:paraId="195BBB72" w14:textId="77777777" w:rsidR="006A5267" w:rsidRPr="00FC78F9" w:rsidRDefault="006A5267" w:rsidP="005D372A">
                        <w:pPr>
                          <w:spacing w:line="240" w:lineRule="exact"/>
                          <w:ind w:firstLineChars="300" w:firstLine="363"/>
                          <w:rPr>
                            <w:color w:val="000000" w:themeColor="text1"/>
                            <w:sz w:val="12"/>
                            <w:szCs w:val="12"/>
                          </w:rPr>
                        </w:pPr>
                        <w:r w:rsidRPr="00806B54">
                          <w:rPr>
                            <w:rFonts w:hint="eastAsia"/>
                            <w:color w:val="000000" w:themeColor="text1"/>
                            <w:sz w:val="12"/>
                            <w:szCs w:val="12"/>
                          </w:rPr>
                          <w:t xml:space="preserve">　スマートシティ戦略部長</w:t>
                        </w:r>
                      </w:p>
                      <w:p w14:paraId="6F32CF91" w14:textId="77777777" w:rsidR="006A5267" w:rsidRDefault="006A5267" w:rsidP="005D372A">
                        <w:pPr>
                          <w:spacing w:line="240" w:lineRule="exact"/>
                          <w:ind w:firstLineChars="300" w:firstLine="483"/>
                          <w:rPr>
                            <w:color w:val="000000" w:themeColor="text1"/>
                            <w:sz w:val="16"/>
                            <w:szCs w:val="16"/>
                          </w:rPr>
                        </w:pPr>
                        <w:r>
                          <w:rPr>
                            <w:rFonts w:hint="eastAsia"/>
                            <w:color w:val="000000" w:themeColor="text1"/>
                            <w:sz w:val="16"/>
                            <w:szCs w:val="16"/>
                          </w:rPr>
                          <w:t>財務部長</w:t>
                        </w:r>
                      </w:p>
                      <w:p w14:paraId="0B51CEA3" w14:textId="77777777" w:rsidR="006A5267" w:rsidRDefault="006A5267" w:rsidP="005D372A">
                        <w:pPr>
                          <w:spacing w:line="240" w:lineRule="exact"/>
                          <w:ind w:firstLineChars="300" w:firstLine="483"/>
                          <w:rPr>
                            <w:color w:val="000000" w:themeColor="text1"/>
                            <w:sz w:val="16"/>
                            <w:szCs w:val="16"/>
                          </w:rPr>
                        </w:pPr>
                        <w:r>
                          <w:rPr>
                            <w:rFonts w:hint="eastAsia"/>
                            <w:color w:val="000000" w:themeColor="text1"/>
                            <w:sz w:val="16"/>
                            <w:szCs w:val="16"/>
                          </w:rPr>
                          <w:t>総務部長</w:t>
                        </w:r>
                      </w:p>
                      <w:p w14:paraId="5C70F87D" w14:textId="77777777" w:rsidR="006A5267" w:rsidRDefault="006A5267" w:rsidP="005D372A">
                        <w:pPr>
                          <w:spacing w:line="240" w:lineRule="exact"/>
                          <w:ind w:firstLineChars="300" w:firstLine="483"/>
                          <w:rPr>
                            <w:color w:val="000000" w:themeColor="text1"/>
                            <w:sz w:val="16"/>
                            <w:szCs w:val="16"/>
                          </w:rPr>
                        </w:pPr>
                        <w:r>
                          <w:rPr>
                            <w:rFonts w:hint="eastAsia"/>
                            <w:color w:val="000000" w:themeColor="text1"/>
                            <w:sz w:val="16"/>
                            <w:szCs w:val="16"/>
                          </w:rPr>
                          <w:t>危機管理室長⑤</w:t>
                        </w:r>
                      </w:p>
                      <w:p w14:paraId="74F9B2DE" w14:textId="77777777" w:rsidR="006A5267" w:rsidRDefault="006A5267" w:rsidP="005D372A">
                        <w:pPr>
                          <w:spacing w:line="240" w:lineRule="exact"/>
                          <w:ind w:firstLineChars="300" w:firstLine="483"/>
                          <w:rPr>
                            <w:color w:val="000000" w:themeColor="text1"/>
                            <w:sz w:val="16"/>
                            <w:szCs w:val="16"/>
                          </w:rPr>
                        </w:pPr>
                        <w:r>
                          <w:rPr>
                            <w:rFonts w:hint="eastAsia"/>
                            <w:color w:val="000000" w:themeColor="text1"/>
                            <w:sz w:val="16"/>
                            <w:szCs w:val="16"/>
                          </w:rPr>
                          <w:t>報道監</w:t>
                        </w:r>
                      </w:p>
                      <w:p w14:paraId="2A4FD839" w14:textId="77777777" w:rsidR="006A5267" w:rsidRPr="00A8725A" w:rsidRDefault="006A5267" w:rsidP="005D372A">
                        <w:pPr>
                          <w:spacing w:line="240" w:lineRule="exact"/>
                          <w:ind w:firstLineChars="300" w:firstLine="483"/>
                          <w:rPr>
                            <w:color w:val="000000" w:themeColor="text1"/>
                            <w:sz w:val="16"/>
                            <w:szCs w:val="16"/>
                          </w:rPr>
                        </w:pPr>
                        <w:r>
                          <w:rPr>
                            <w:rFonts w:hint="eastAsia"/>
                            <w:color w:val="000000" w:themeColor="text1"/>
                            <w:sz w:val="16"/>
                            <w:szCs w:val="16"/>
                          </w:rPr>
                          <w:t>政策企画部長</w:t>
                        </w:r>
                      </w:p>
                    </w:txbxContent>
                  </v:textbox>
                </v:rect>
              </v:group>
            </w:pict>
          </mc:Fallback>
        </mc:AlternateContent>
      </w:r>
    </w:p>
    <w:p w14:paraId="2533C4AF" w14:textId="77777777" w:rsidR="005D372A" w:rsidRPr="001D6D10" w:rsidRDefault="005D372A" w:rsidP="005D372A">
      <w:r w:rsidRPr="001D6D10">
        <w:rPr>
          <w:noProof/>
        </w:rPr>
        <mc:AlternateContent>
          <mc:Choice Requires="wpg">
            <w:drawing>
              <wp:anchor distT="0" distB="0" distL="114300" distR="114300" simplePos="0" relativeHeight="253002752" behindDoc="0" locked="0" layoutInCell="1" allowOverlap="1" wp14:anchorId="5A228593" wp14:editId="0E3A7584">
                <wp:simplePos x="0" y="0"/>
                <wp:positionH relativeFrom="column">
                  <wp:posOffset>-121284</wp:posOffset>
                </wp:positionH>
                <wp:positionV relativeFrom="paragraph">
                  <wp:posOffset>227330</wp:posOffset>
                </wp:positionV>
                <wp:extent cx="2702560" cy="2884170"/>
                <wp:effectExtent l="4445" t="0" r="26035" b="26035"/>
                <wp:wrapNone/>
                <wp:docPr id="4890" name="グループ化 4890"/>
                <wp:cNvGraphicFramePr/>
                <a:graphic xmlns:a="http://schemas.openxmlformats.org/drawingml/2006/main">
                  <a:graphicData uri="http://schemas.microsoft.com/office/word/2010/wordprocessingGroup">
                    <wpg:wgp>
                      <wpg:cNvGrpSpPr/>
                      <wpg:grpSpPr>
                        <a:xfrm rot="16200000">
                          <a:off x="0" y="0"/>
                          <a:ext cx="2702560" cy="2884170"/>
                          <a:chOff x="-1" y="-6184"/>
                          <a:chExt cx="2973070" cy="3340498"/>
                        </a:xfrm>
                      </wpg:grpSpPr>
                      <wps:wsp>
                        <wps:cNvPr id="4891" name="正方形/長方形 4891"/>
                        <wps:cNvSpPr/>
                        <wps:spPr>
                          <a:xfrm>
                            <a:off x="-1" y="111320"/>
                            <a:ext cx="2973070" cy="3222994"/>
                          </a:xfrm>
                          <a:prstGeom prst="rect">
                            <a:avLst/>
                          </a:prstGeom>
                          <a:solidFill>
                            <a:sysClr val="window" lastClr="FFFFFF"/>
                          </a:solidFill>
                          <a:ln w="6350" cap="flat" cmpd="sng" algn="ctr">
                            <a:solidFill>
                              <a:sysClr val="windowText" lastClr="000000"/>
                            </a:solidFill>
                            <a:prstDash val="dash"/>
                          </a:ln>
                          <a:effectLst/>
                        </wps:spPr>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892" name="正方形/長方形 4892"/>
                        <wps:cNvSpPr/>
                        <wps:spPr>
                          <a:xfrm>
                            <a:off x="98409" y="-6184"/>
                            <a:ext cx="850265" cy="230505"/>
                          </a:xfrm>
                          <a:prstGeom prst="rect">
                            <a:avLst/>
                          </a:prstGeom>
                          <a:solidFill>
                            <a:sysClr val="window" lastClr="FFFFFF"/>
                          </a:solidFill>
                          <a:ln w="9525" cap="flat" cmpd="sng" algn="ctr">
                            <a:noFill/>
                            <a:prstDash val="solid"/>
                          </a:ln>
                          <a:effectLst/>
                        </wps:spPr>
                        <wps:txbx>
                          <w:txbxContent>
                            <w:p w14:paraId="7185FCED" w14:textId="77777777" w:rsidR="006A5267" w:rsidRPr="0049553C" w:rsidRDefault="006A5267" w:rsidP="005D372A">
                              <w:pPr>
                                <w:spacing w:line="240" w:lineRule="exact"/>
                                <w:jc w:val="center"/>
                                <w:rPr>
                                  <w:rFonts w:asciiTheme="majorEastAsia" w:eastAsiaTheme="majorEastAsia" w:hAnsiTheme="majorEastAsia"/>
                                  <w:color w:val="000000" w:themeColor="text1"/>
                                  <w:sz w:val="16"/>
                                  <w:szCs w:val="16"/>
                                </w:rPr>
                              </w:pPr>
                              <w:r w:rsidRPr="0049553C">
                                <w:rPr>
                                  <w:rFonts w:asciiTheme="majorEastAsia" w:eastAsiaTheme="majorEastAsia" w:hAnsiTheme="majorEastAsia" w:hint="eastAsia"/>
                                  <w:color w:val="000000" w:themeColor="text1"/>
                                  <w:sz w:val="16"/>
                                  <w:szCs w:val="16"/>
                                </w:rPr>
                                <w:t>災害対策本部</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A228593" id="グループ化 4890" o:spid="_x0000_s1205" style="position:absolute;left:0;text-align:left;margin-left:-9.55pt;margin-top:17.9pt;width:212.8pt;height:227.1pt;rotation:-90;z-index:253002752;mso-width-relative:margin;mso-height-relative:margin" coordorigin=",-61" coordsize="29730,33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">
                <v:rect id="正方形/長方形 4891" o:spid="_x0000_s1206" style="position:absolute;top:1113;width:29730;height:322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" fillcolor="window" strokecolor="windowText" strokeweight=".5pt">
                  <v:stroke dashstyle="dash"/>
                  <v:textbox inset="0,0,0,0"/>
                </v:rect>
                <v:rect id="正方形/長方形 4892" o:spid="_x0000_s1207" style="position:absolute;left:984;top:-61;width:8502;height:23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" fillcolor="window" stroked="f">
                  <v:textbox inset="0,0,0,0">
                    <w:txbxContent>
                      <w:p w14:paraId="7185FCED" w14:textId="77777777" w:rsidR="006A5267" w:rsidRPr="0049553C" w:rsidRDefault="006A5267" w:rsidP="005D372A">
                        <w:pPr>
                          <w:spacing w:line="240" w:lineRule="exact"/>
                          <w:jc w:val="center"/>
                          <w:rPr>
                            <w:rFonts w:asciiTheme="majorEastAsia" w:eastAsiaTheme="majorEastAsia" w:hAnsiTheme="majorEastAsia"/>
                            <w:color w:val="000000" w:themeColor="text1"/>
                            <w:sz w:val="16"/>
                            <w:szCs w:val="16"/>
                          </w:rPr>
                        </w:pPr>
                        <w:r w:rsidRPr="0049553C">
                          <w:rPr>
                            <w:rFonts w:asciiTheme="majorEastAsia" w:eastAsiaTheme="majorEastAsia" w:hAnsiTheme="majorEastAsia" w:hint="eastAsia"/>
                            <w:color w:val="000000" w:themeColor="text1"/>
                            <w:sz w:val="16"/>
                            <w:szCs w:val="16"/>
                          </w:rPr>
                          <w:t>災害対策本部</w:t>
                        </w:r>
                      </w:p>
                    </w:txbxContent>
                  </v:textbox>
                </v:rect>
              </v:group>
            </w:pict>
          </mc:Fallback>
        </mc:AlternateContent>
      </w:r>
    </w:p>
    <w:p w14:paraId="4E0D2F70" w14:textId="77777777" w:rsidR="005D372A" w:rsidRPr="001D6D10" w:rsidRDefault="005D372A" w:rsidP="005D372A">
      <w:r w:rsidRPr="001D6D10">
        <w:rPr>
          <w:noProof/>
        </w:rPr>
        <mc:AlternateContent>
          <mc:Choice Requires="wps">
            <w:drawing>
              <wp:anchor distT="0" distB="0" distL="114300" distR="114300" simplePos="0" relativeHeight="253015040" behindDoc="0" locked="0" layoutInCell="1" allowOverlap="1" wp14:anchorId="240B1CD0" wp14:editId="73BAFAC7">
                <wp:simplePos x="0" y="0"/>
                <wp:positionH relativeFrom="column">
                  <wp:posOffset>551815</wp:posOffset>
                </wp:positionH>
                <wp:positionV relativeFrom="paragraph">
                  <wp:posOffset>85090</wp:posOffset>
                </wp:positionV>
                <wp:extent cx="601345" cy="690245"/>
                <wp:effectExtent l="12700" t="6350" r="1905" b="1905"/>
                <wp:wrapNone/>
                <wp:docPr id="4901" name="正方形/長方形 4901"/>
                <wp:cNvGraphicFramePr/>
                <a:graphic xmlns:a="http://schemas.openxmlformats.org/drawingml/2006/main">
                  <a:graphicData uri="http://schemas.microsoft.com/office/word/2010/wordprocessingShape">
                    <wps:wsp>
                      <wps:cNvSpPr/>
                      <wps:spPr>
                        <a:xfrm rot="16200000">
                          <a:off x="0" y="0"/>
                          <a:ext cx="601345" cy="690245"/>
                        </a:xfrm>
                        <a:prstGeom prst="rect">
                          <a:avLst/>
                        </a:prstGeom>
                        <a:noFill/>
                        <a:ln w="9525" cap="flat" cmpd="sng" algn="ctr">
                          <a:noFill/>
                          <a:prstDash val="solid"/>
                        </a:ln>
                        <a:effectLst/>
                      </wps:spPr>
                      <wps:txbx>
                        <w:txbxContent>
                          <w:p w14:paraId="3E7E4384" w14:textId="77777777" w:rsidR="006A5267" w:rsidRDefault="006A5267" w:rsidP="005D372A">
                            <w:pPr>
                              <w:rPr>
                                <w:rFonts w:asciiTheme="majorEastAsia" w:eastAsiaTheme="majorEastAsia" w:hAnsiTheme="majorEastAsia"/>
                                <w:color w:val="000000" w:themeColor="text1"/>
                                <w:sz w:val="16"/>
                                <w:szCs w:val="16"/>
                              </w:rPr>
                            </w:pPr>
                            <w:r>
                              <w:rPr>
                                <w:rFonts w:asciiTheme="majorEastAsia" w:eastAsiaTheme="majorEastAsia" w:hAnsiTheme="majorEastAsia" w:hint="eastAsia"/>
                                <w:color w:val="000000" w:themeColor="text1"/>
                                <w:sz w:val="16"/>
                                <w:szCs w:val="16"/>
                              </w:rPr>
                              <w:t>○数字は</w:t>
                            </w:r>
                          </w:p>
                          <w:p w14:paraId="0CF0F653" w14:textId="77777777" w:rsidR="006A5267" w:rsidRDefault="006A5267" w:rsidP="005D372A">
                            <w:pPr>
                              <w:rPr>
                                <w:rFonts w:asciiTheme="majorEastAsia" w:eastAsiaTheme="majorEastAsia" w:hAnsiTheme="majorEastAsia"/>
                                <w:color w:val="000000" w:themeColor="text1"/>
                                <w:sz w:val="16"/>
                                <w:szCs w:val="16"/>
                              </w:rPr>
                            </w:pPr>
                            <w:r>
                              <w:rPr>
                                <w:rFonts w:asciiTheme="majorEastAsia" w:eastAsiaTheme="majorEastAsia" w:hAnsiTheme="majorEastAsia" w:hint="eastAsia"/>
                                <w:color w:val="000000" w:themeColor="text1"/>
                                <w:sz w:val="16"/>
                                <w:szCs w:val="16"/>
                              </w:rPr>
                              <w:t>本部長の</w:t>
                            </w:r>
                          </w:p>
                          <w:p w14:paraId="132679B0" w14:textId="77777777" w:rsidR="006A5267" w:rsidRPr="0049553C" w:rsidRDefault="006A5267" w:rsidP="005D372A">
                            <w:pPr>
                              <w:rPr>
                                <w:rFonts w:asciiTheme="majorEastAsia" w:eastAsiaTheme="majorEastAsia" w:hAnsiTheme="majorEastAsia"/>
                                <w:color w:val="000000" w:themeColor="text1"/>
                                <w:sz w:val="16"/>
                                <w:szCs w:val="16"/>
                              </w:rPr>
                            </w:pPr>
                            <w:r>
                              <w:rPr>
                                <w:rFonts w:asciiTheme="majorEastAsia" w:eastAsiaTheme="majorEastAsia" w:hAnsiTheme="majorEastAsia" w:hint="eastAsia"/>
                                <w:color w:val="000000" w:themeColor="text1"/>
                                <w:sz w:val="16"/>
                                <w:szCs w:val="16"/>
                              </w:rPr>
                              <w:t>代理順序</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0B1CD0" id="正方形/長方形 4901" o:spid="_x0000_s1208" style="position:absolute;left:0;text-align:left;margin-left:43.45pt;margin-top:6.7pt;width:47.35pt;height:54.35pt;rotation:-90;z-index:25301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" filled="f" stroked="f">
                <v:textbox inset="0,0,0,0">
                  <w:txbxContent>
                    <w:p w14:paraId="3E7E4384" w14:textId="77777777" w:rsidR="006A5267" w:rsidRDefault="006A5267" w:rsidP="005D372A">
                      <w:pPr>
                        <w:rPr>
                          <w:rFonts w:asciiTheme="majorEastAsia" w:eastAsiaTheme="majorEastAsia" w:hAnsiTheme="majorEastAsia"/>
                          <w:color w:val="000000" w:themeColor="text1"/>
                          <w:sz w:val="16"/>
                          <w:szCs w:val="16"/>
                        </w:rPr>
                      </w:pPr>
                      <w:r>
                        <w:rPr>
                          <w:rFonts w:asciiTheme="majorEastAsia" w:eastAsiaTheme="majorEastAsia" w:hAnsiTheme="majorEastAsia" w:hint="eastAsia"/>
                          <w:color w:val="000000" w:themeColor="text1"/>
                          <w:sz w:val="16"/>
                          <w:szCs w:val="16"/>
                        </w:rPr>
                        <w:t>○数字は</w:t>
                      </w:r>
                    </w:p>
                    <w:p w14:paraId="0CF0F653" w14:textId="77777777" w:rsidR="006A5267" w:rsidRDefault="006A5267" w:rsidP="005D372A">
                      <w:pPr>
                        <w:rPr>
                          <w:rFonts w:asciiTheme="majorEastAsia" w:eastAsiaTheme="majorEastAsia" w:hAnsiTheme="majorEastAsia"/>
                          <w:color w:val="000000" w:themeColor="text1"/>
                          <w:sz w:val="16"/>
                          <w:szCs w:val="16"/>
                        </w:rPr>
                      </w:pPr>
                      <w:r>
                        <w:rPr>
                          <w:rFonts w:asciiTheme="majorEastAsia" w:eastAsiaTheme="majorEastAsia" w:hAnsiTheme="majorEastAsia" w:hint="eastAsia"/>
                          <w:color w:val="000000" w:themeColor="text1"/>
                          <w:sz w:val="16"/>
                          <w:szCs w:val="16"/>
                        </w:rPr>
                        <w:t>本部長の</w:t>
                      </w:r>
                    </w:p>
                    <w:p w14:paraId="132679B0" w14:textId="77777777" w:rsidR="006A5267" w:rsidRPr="0049553C" w:rsidRDefault="006A5267" w:rsidP="005D372A">
                      <w:pPr>
                        <w:rPr>
                          <w:rFonts w:asciiTheme="majorEastAsia" w:eastAsiaTheme="majorEastAsia" w:hAnsiTheme="majorEastAsia"/>
                          <w:color w:val="000000" w:themeColor="text1"/>
                          <w:sz w:val="16"/>
                          <w:szCs w:val="16"/>
                        </w:rPr>
                      </w:pPr>
                      <w:r>
                        <w:rPr>
                          <w:rFonts w:asciiTheme="majorEastAsia" w:eastAsiaTheme="majorEastAsia" w:hAnsiTheme="majorEastAsia" w:hint="eastAsia"/>
                          <w:color w:val="000000" w:themeColor="text1"/>
                          <w:sz w:val="16"/>
                          <w:szCs w:val="16"/>
                        </w:rPr>
                        <w:t>代理順序</w:t>
                      </w:r>
                    </w:p>
                  </w:txbxContent>
                </v:textbox>
              </v:rect>
            </w:pict>
          </mc:Fallback>
        </mc:AlternateContent>
      </w:r>
    </w:p>
    <w:p w14:paraId="6AE1A890" w14:textId="77777777" w:rsidR="005D372A" w:rsidRPr="001D6D10" w:rsidRDefault="005D372A" w:rsidP="005D372A">
      <w:r w:rsidRPr="001D6D10">
        <w:rPr>
          <w:noProof/>
        </w:rPr>
        <mc:AlternateContent>
          <mc:Choice Requires="wpg">
            <w:drawing>
              <wp:anchor distT="0" distB="0" distL="114300" distR="114300" simplePos="0" relativeHeight="253008896" behindDoc="0" locked="0" layoutInCell="1" allowOverlap="1" wp14:anchorId="6509A770" wp14:editId="7C766924">
                <wp:simplePos x="0" y="0"/>
                <wp:positionH relativeFrom="column">
                  <wp:posOffset>2956877</wp:posOffset>
                </wp:positionH>
                <wp:positionV relativeFrom="paragraph">
                  <wp:posOffset>70485</wp:posOffset>
                </wp:positionV>
                <wp:extent cx="2719074" cy="2880360"/>
                <wp:effectExtent l="0" t="0" r="24130" b="15240"/>
                <wp:wrapNone/>
                <wp:docPr id="223" name="グループ化 223"/>
                <wp:cNvGraphicFramePr/>
                <a:graphic xmlns:a="http://schemas.openxmlformats.org/drawingml/2006/main">
                  <a:graphicData uri="http://schemas.microsoft.com/office/word/2010/wordprocessingGroup">
                    <wpg:wgp>
                      <wpg:cNvGrpSpPr/>
                      <wpg:grpSpPr>
                        <a:xfrm>
                          <a:off x="0" y="0"/>
                          <a:ext cx="2719074" cy="2880360"/>
                          <a:chOff x="-27838" y="0"/>
                          <a:chExt cx="2719715" cy="2880360"/>
                        </a:xfrm>
                      </wpg:grpSpPr>
                      <wpg:grpSp>
                        <wpg:cNvPr id="4834" name="グループ化 4834"/>
                        <wpg:cNvGrpSpPr/>
                        <wpg:grpSpPr>
                          <a:xfrm>
                            <a:off x="-27838" y="0"/>
                            <a:ext cx="2719715" cy="2880360"/>
                            <a:chOff x="-27838" y="0"/>
                            <a:chExt cx="2719715" cy="2880360"/>
                          </a:xfrm>
                        </wpg:grpSpPr>
                        <wps:wsp>
                          <wps:cNvPr id="4838" name="正方形/長方形 4838"/>
                          <wps:cNvSpPr/>
                          <wps:spPr>
                            <a:xfrm rot="16200000">
                              <a:off x="-337718" y="1312167"/>
                              <a:ext cx="850265" cy="230505"/>
                            </a:xfrm>
                            <a:prstGeom prst="rect">
                              <a:avLst/>
                            </a:prstGeom>
                            <a:solidFill>
                              <a:sysClr val="window" lastClr="FFFFFF"/>
                            </a:solidFill>
                            <a:ln w="9525" cap="flat" cmpd="sng" algn="ctr">
                              <a:noFill/>
                              <a:prstDash val="solid"/>
                            </a:ln>
                            <a:effectLst/>
                          </wps:spPr>
                          <wps:txbx>
                            <w:txbxContent>
                              <w:p w14:paraId="7FBB58DF" w14:textId="77777777" w:rsidR="006A5267" w:rsidRPr="0049553C" w:rsidRDefault="006A5267" w:rsidP="005D372A">
                                <w:pPr>
                                  <w:spacing w:line="240" w:lineRule="exact"/>
                                  <w:jc w:val="center"/>
                                  <w:rPr>
                                    <w:rFonts w:asciiTheme="majorEastAsia" w:eastAsiaTheme="majorEastAsia" w:hAnsiTheme="majorEastAsia"/>
                                    <w:color w:val="000000" w:themeColor="text1"/>
                                    <w:sz w:val="16"/>
                                    <w:szCs w:val="16"/>
                                  </w:rPr>
                                </w:pPr>
                                <w:r w:rsidRPr="0049553C">
                                  <w:rPr>
                                    <w:rFonts w:asciiTheme="majorEastAsia" w:eastAsiaTheme="majorEastAsia" w:hAnsiTheme="majorEastAsia" w:hint="eastAsia"/>
                                    <w:color w:val="000000" w:themeColor="text1"/>
                                    <w:sz w:val="16"/>
                                    <w:szCs w:val="16"/>
                                  </w:rPr>
                                  <w:t>地域連絡部</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835" name="正方形/長方形 4835"/>
                          <wps:cNvSpPr/>
                          <wps:spPr>
                            <a:xfrm rot="16200000">
                              <a:off x="-15128" y="173355"/>
                              <a:ext cx="2880360" cy="2533650"/>
                            </a:xfrm>
                            <a:prstGeom prst="rect">
                              <a:avLst/>
                            </a:prstGeom>
                            <a:solidFill>
                              <a:sysClr val="window" lastClr="FFFFFF"/>
                            </a:solidFill>
                            <a:ln w="6350" cap="flat" cmpd="sng" algn="ctr">
                              <a:solidFill>
                                <a:sysClr val="windowText" lastClr="000000"/>
                              </a:solidFill>
                              <a:prstDash val="dash"/>
                            </a:ln>
                            <a:effectLst/>
                          </wps:spPr>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4859" name="グループ化 4859"/>
                        <wpg:cNvGrpSpPr/>
                        <wpg:grpSpPr>
                          <a:xfrm>
                            <a:off x="211015" y="337653"/>
                            <a:ext cx="2434388" cy="2166726"/>
                            <a:chOff x="0" y="230471"/>
                            <a:chExt cx="2434388" cy="2166726"/>
                          </a:xfrm>
                        </wpg:grpSpPr>
                        <wps:wsp>
                          <wps:cNvPr id="4864" name="直線コネクタ 4864"/>
                          <wps:cNvCnPr/>
                          <wps:spPr>
                            <a:xfrm rot="16200000">
                              <a:off x="1431406" y="311102"/>
                              <a:ext cx="0" cy="2002192"/>
                            </a:xfrm>
                            <a:prstGeom prst="line">
                              <a:avLst/>
                            </a:prstGeom>
                            <a:noFill/>
                            <a:ln w="9525" cap="flat" cmpd="sng" algn="ctr">
                              <a:solidFill>
                                <a:sysClr val="windowText" lastClr="000000"/>
                              </a:solidFill>
                              <a:prstDash val="solid"/>
                            </a:ln>
                            <a:effectLst/>
                          </wps:spPr>
                          <wps:bodyPr/>
                        </wps:wsp>
                        <wps:wsp>
                          <wps:cNvPr id="4873" name="正方形/長方形 4873"/>
                          <wps:cNvSpPr/>
                          <wps:spPr>
                            <a:xfrm rot="16200000">
                              <a:off x="1279006" y="1076451"/>
                              <a:ext cx="1844040" cy="466725"/>
                            </a:xfrm>
                            <a:prstGeom prst="rect">
                              <a:avLst/>
                            </a:prstGeom>
                            <a:solidFill>
                              <a:sysClr val="window" lastClr="FFFFFF"/>
                            </a:solidFill>
                            <a:ln w="9525" cap="flat" cmpd="sng" algn="ctr">
                              <a:solidFill>
                                <a:sysClr val="windowText" lastClr="000000"/>
                              </a:solidFill>
                              <a:prstDash val="solid"/>
                            </a:ln>
                            <a:effectLst/>
                          </wps:spPr>
                          <wps:txbx>
                            <w:txbxContent>
                              <w:p w14:paraId="1EF2BD2E" w14:textId="77777777" w:rsidR="006A5267" w:rsidRPr="004B567F" w:rsidRDefault="006A5267" w:rsidP="005D372A">
                                <w:pPr>
                                  <w:spacing w:line="240" w:lineRule="exact"/>
                                  <w:jc w:val="center"/>
                                  <w:rPr>
                                    <w:sz w:val="16"/>
                                    <w:szCs w:val="16"/>
                                  </w:rPr>
                                </w:pPr>
                                <w:r w:rsidRPr="004B567F">
                                  <w:rPr>
                                    <w:rFonts w:asciiTheme="majorEastAsia" w:eastAsiaTheme="majorEastAsia" w:hAnsiTheme="majorEastAsia" w:hint="eastAsia"/>
                                    <w:sz w:val="16"/>
                                    <w:szCs w:val="16"/>
                                  </w:rPr>
                                  <w:t>支援要員</w:t>
                                </w:r>
                                <w:r w:rsidRPr="004B567F">
                                  <w:rPr>
                                    <w:rFonts w:hint="eastAsia"/>
                                    <w:sz w:val="16"/>
                                    <w:szCs w:val="16"/>
                                  </w:rPr>
                                  <w:t>【地震の場合のみ】</w:t>
                                </w:r>
                              </w:p>
                              <w:p w14:paraId="61503EB6" w14:textId="77777777" w:rsidR="006A5267" w:rsidRPr="004B567F" w:rsidRDefault="006A5267" w:rsidP="005D372A">
                                <w:pPr>
                                  <w:spacing w:line="240" w:lineRule="exact"/>
                                  <w:jc w:val="center"/>
                                  <w:rPr>
                                    <w:sz w:val="16"/>
                                    <w:szCs w:val="16"/>
                                  </w:rPr>
                                </w:pPr>
                                <w:r w:rsidRPr="004B567F">
                                  <w:rPr>
                                    <w:rFonts w:hint="eastAsia"/>
                                    <w:sz w:val="16"/>
                                    <w:szCs w:val="16"/>
                                  </w:rPr>
                                  <w:t>（緊急防災推進員）</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875" name="正方形/長方形 4875"/>
                          <wps:cNvSpPr/>
                          <wps:spPr>
                            <a:xfrm rot="16200000">
                              <a:off x="-822775" y="1054680"/>
                              <a:ext cx="2161652" cy="516101"/>
                            </a:xfrm>
                            <a:prstGeom prst="rect">
                              <a:avLst/>
                            </a:prstGeom>
                            <a:solidFill>
                              <a:sysClr val="window" lastClr="FFFFFF"/>
                            </a:solidFill>
                            <a:ln w="9525" cap="flat" cmpd="sng" algn="ctr">
                              <a:solidFill>
                                <a:sysClr val="windowText" lastClr="000000"/>
                              </a:solidFill>
                              <a:prstDash val="solid"/>
                            </a:ln>
                            <a:effectLst/>
                          </wps:spPr>
                          <wps:txbx>
                            <w:txbxContent>
                              <w:p w14:paraId="59B4852B" w14:textId="77777777" w:rsidR="006A5267" w:rsidRPr="004B567F" w:rsidRDefault="006A5267" w:rsidP="005D372A">
                                <w:pPr>
                                  <w:spacing w:line="240" w:lineRule="exact"/>
                                  <w:jc w:val="center"/>
                                  <w:rPr>
                                    <w:rFonts w:asciiTheme="majorEastAsia" w:eastAsiaTheme="majorEastAsia" w:hAnsiTheme="majorEastAsia"/>
                                    <w:sz w:val="16"/>
                                    <w:szCs w:val="16"/>
                                  </w:rPr>
                                </w:pPr>
                                <w:r w:rsidRPr="004B567F">
                                  <w:rPr>
                                    <w:rFonts w:asciiTheme="majorEastAsia" w:eastAsiaTheme="majorEastAsia" w:hAnsiTheme="majorEastAsia" w:hint="eastAsia"/>
                                    <w:sz w:val="16"/>
                                    <w:szCs w:val="16"/>
                                  </w:rPr>
                                  <w:t>部長</w:t>
                                </w:r>
                              </w:p>
                              <w:p w14:paraId="7D65AAD8" w14:textId="77777777" w:rsidR="006A5267" w:rsidRPr="004B567F" w:rsidRDefault="006A5267" w:rsidP="009D611A">
                                <w:pPr>
                                  <w:spacing w:line="240" w:lineRule="exact"/>
                                  <w:jc w:val="center"/>
                                  <w:rPr>
                                    <w:sz w:val="16"/>
                                    <w:szCs w:val="16"/>
                                  </w:rPr>
                                </w:pPr>
                                <w:r w:rsidRPr="004B567F">
                                  <w:rPr>
                                    <w:rFonts w:hint="eastAsia"/>
                                    <w:sz w:val="16"/>
                                    <w:szCs w:val="16"/>
                                  </w:rPr>
                                  <w:t>（地域防災監、又は知事が指名した職員）</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872" name="正方形/長方形 4872"/>
                          <wps:cNvSpPr/>
                          <wps:spPr>
                            <a:xfrm rot="16200000">
                              <a:off x="-139487" y="957546"/>
                              <a:ext cx="2160905" cy="706755"/>
                            </a:xfrm>
                            <a:prstGeom prst="rect">
                              <a:avLst/>
                            </a:prstGeom>
                            <a:solidFill>
                              <a:sysClr val="window" lastClr="FFFFFF"/>
                            </a:solidFill>
                            <a:ln w="9525" cap="flat" cmpd="sng" algn="ctr">
                              <a:solidFill>
                                <a:sysClr val="windowText" lastClr="000000"/>
                              </a:solidFill>
                              <a:prstDash val="solid"/>
                            </a:ln>
                            <a:effectLst/>
                          </wps:spPr>
                          <wps:txbx>
                            <w:txbxContent>
                              <w:p w14:paraId="0DF8EEAF" w14:textId="77777777" w:rsidR="006A5267" w:rsidRPr="004B567F" w:rsidRDefault="006A5267" w:rsidP="005D372A">
                                <w:pPr>
                                  <w:spacing w:line="240" w:lineRule="exact"/>
                                  <w:jc w:val="center"/>
                                  <w:rPr>
                                    <w:rFonts w:asciiTheme="majorEastAsia" w:eastAsiaTheme="majorEastAsia" w:hAnsiTheme="majorEastAsia"/>
                                    <w:sz w:val="16"/>
                                    <w:szCs w:val="16"/>
                                  </w:rPr>
                                </w:pPr>
                                <w:r w:rsidRPr="004B567F">
                                  <w:rPr>
                                    <w:rFonts w:asciiTheme="majorEastAsia" w:eastAsiaTheme="majorEastAsia" w:hAnsiTheme="majorEastAsia" w:hint="eastAsia"/>
                                    <w:sz w:val="16"/>
                                    <w:szCs w:val="16"/>
                                  </w:rPr>
                                  <w:t>部員</w:t>
                                </w:r>
                              </w:p>
                              <w:p w14:paraId="335A7323" w14:textId="77777777" w:rsidR="006A5267" w:rsidRPr="004B567F" w:rsidRDefault="006A5267" w:rsidP="00AA30FD">
                                <w:pPr>
                                  <w:spacing w:line="240" w:lineRule="exact"/>
                                  <w:jc w:val="center"/>
                                  <w:rPr>
                                    <w:sz w:val="16"/>
                                    <w:szCs w:val="16"/>
                                  </w:rPr>
                                </w:pPr>
                                <w:r w:rsidRPr="004B567F">
                                  <w:rPr>
                                    <w:rFonts w:hint="eastAsia"/>
                                    <w:sz w:val="16"/>
                                    <w:szCs w:val="16"/>
                                  </w:rPr>
                                  <w:t>（土木事務所所管区域出先機関の長、</w:t>
                                </w:r>
                              </w:p>
                              <w:p w14:paraId="112ADFAA" w14:textId="3D56E5E2" w:rsidR="006A5267" w:rsidRPr="004B567F" w:rsidRDefault="006A5267" w:rsidP="009A1321">
                                <w:pPr>
                                  <w:spacing w:line="240" w:lineRule="exact"/>
                                  <w:jc w:val="center"/>
                                  <w:rPr>
                                    <w:sz w:val="16"/>
                                    <w:szCs w:val="16"/>
                                  </w:rPr>
                                </w:pPr>
                                <w:r w:rsidRPr="004B567F">
                                  <w:rPr>
                                    <w:rFonts w:hint="eastAsia"/>
                                    <w:sz w:val="16"/>
                                    <w:szCs w:val="16"/>
                                  </w:rPr>
                                  <w:t>又はその長が選出し、知事が指名した職員）</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874" name="正方形/長方形 4874"/>
                          <wps:cNvSpPr/>
                          <wps:spPr>
                            <a:xfrm rot="16200000">
                              <a:off x="546661" y="1052612"/>
                              <a:ext cx="2165295" cy="523875"/>
                            </a:xfrm>
                            <a:prstGeom prst="rect">
                              <a:avLst/>
                            </a:prstGeom>
                            <a:solidFill>
                              <a:sysClr val="window" lastClr="FFFFFF"/>
                            </a:solidFill>
                            <a:ln w="9525" cap="flat" cmpd="sng" algn="ctr">
                              <a:solidFill>
                                <a:sysClr val="windowText" lastClr="000000"/>
                              </a:solidFill>
                              <a:prstDash val="solid"/>
                            </a:ln>
                            <a:effectLst/>
                          </wps:spPr>
                          <wps:txbx>
                            <w:txbxContent>
                              <w:p w14:paraId="27FEFC2A" w14:textId="77777777" w:rsidR="006A5267" w:rsidRPr="004B567F" w:rsidRDefault="006A5267" w:rsidP="005D372A">
                                <w:pPr>
                                  <w:spacing w:line="240" w:lineRule="exact"/>
                                  <w:jc w:val="center"/>
                                  <w:rPr>
                                    <w:rFonts w:asciiTheme="majorEastAsia" w:eastAsiaTheme="majorEastAsia" w:hAnsiTheme="majorEastAsia"/>
                                    <w:sz w:val="16"/>
                                    <w:szCs w:val="16"/>
                                  </w:rPr>
                                </w:pPr>
                                <w:r w:rsidRPr="004B567F">
                                  <w:rPr>
                                    <w:rFonts w:asciiTheme="majorEastAsia" w:eastAsiaTheme="majorEastAsia" w:hAnsiTheme="majorEastAsia" w:hint="eastAsia"/>
                                    <w:sz w:val="16"/>
                                    <w:szCs w:val="16"/>
                                  </w:rPr>
                                  <w:t>事務局員</w:t>
                                </w:r>
                              </w:p>
                              <w:p w14:paraId="71D19420" w14:textId="58FD42BB" w:rsidR="006A5267" w:rsidRPr="004B567F" w:rsidRDefault="006A5267" w:rsidP="00255775">
                                <w:pPr>
                                  <w:spacing w:line="240" w:lineRule="exact"/>
                                  <w:jc w:val="center"/>
                                  <w:rPr>
                                    <w:sz w:val="16"/>
                                    <w:szCs w:val="16"/>
                                  </w:rPr>
                                </w:pPr>
                                <w:r w:rsidRPr="004B567F">
                                  <w:rPr>
                                    <w:rFonts w:hint="eastAsia"/>
                                    <w:sz w:val="16"/>
                                    <w:szCs w:val="16"/>
                                  </w:rPr>
                                  <w:t>（土木事務所主査及び土木事務所所管区域</w:t>
                                </w:r>
                                <w:r w:rsidRPr="004B567F">
                                  <w:rPr>
                                    <w:sz w:val="16"/>
                                    <w:szCs w:val="16"/>
                                  </w:rPr>
                                  <w:br/>
                                </w:r>
                                <w:r w:rsidRPr="004B567F">
                                  <w:rPr>
                                    <w:rFonts w:hint="eastAsia"/>
                                    <w:sz w:val="16"/>
                                    <w:szCs w:val="16"/>
                                  </w:rPr>
                                  <w:t>出先機関職員で知事が指名した職員）</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wgp>
                  </a:graphicData>
                </a:graphic>
                <wp14:sizeRelH relativeFrom="margin">
                  <wp14:pctWidth>0</wp14:pctWidth>
                </wp14:sizeRelH>
              </wp:anchor>
            </w:drawing>
          </mc:Choice>
          <mc:Fallback>
            <w:pict>
              <v:group w14:anchorId="6509A770" id="グループ化 223" o:spid="_x0000_s1209" style="position:absolute;left:0;text-align:left;margin-left:232.8pt;margin-top:5.55pt;width:214.1pt;height:226.8pt;z-index:253008896;mso-width-relative:margin" coordorigin="-278" coordsize="27197,28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">
                <v:group id="グループ化 4834" o:spid="_x0000_s1210" style="position:absolute;left:-278;width:27196;height:28803" coordorigin="-278" coordsize="27197,28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">
                  <v:rect id="正方形/長方形 4838" o:spid="_x0000_s1211" style="position:absolute;left:-3378;top:13122;width:8503;height:230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" fillcolor="window" stroked="f">
                    <v:textbox inset="0,0,0,0">
                      <w:txbxContent>
                        <w:p w14:paraId="7FBB58DF" w14:textId="77777777" w:rsidR="006A5267" w:rsidRPr="0049553C" w:rsidRDefault="006A5267" w:rsidP="005D372A">
                          <w:pPr>
                            <w:spacing w:line="240" w:lineRule="exact"/>
                            <w:jc w:val="center"/>
                            <w:rPr>
                              <w:rFonts w:asciiTheme="majorEastAsia" w:eastAsiaTheme="majorEastAsia" w:hAnsiTheme="majorEastAsia"/>
                              <w:color w:val="000000" w:themeColor="text1"/>
                              <w:sz w:val="16"/>
                              <w:szCs w:val="16"/>
                            </w:rPr>
                          </w:pPr>
                          <w:r w:rsidRPr="0049553C">
                            <w:rPr>
                              <w:rFonts w:asciiTheme="majorEastAsia" w:eastAsiaTheme="majorEastAsia" w:hAnsiTheme="majorEastAsia" w:hint="eastAsia"/>
                              <w:color w:val="000000" w:themeColor="text1"/>
                              <w:sz w:val="16"/>
                              <w:szCs w:val="16"/>
                            </w:rPr>
                            <w:t>地域連絡部</w:t>
                          </w:r>
                        </w:p>
                      </w:txbxContent>
                    </v:textbox>
                  </v:rect>
                  <v:rect id="正方形/長方形 4835" o:spid="_x0000_s1212" style="position:absolute;left:-152;top:1734;width:28803;height:2533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" fillcolor="window" strokecolor="windowText" strokeweight=".5pt">
                    <v:stroke dashstyle="dash"/>
                    <v:textbox inset="0,0,0,0"/>
                  </v:rect>
                </v:group>
                <v:group id="グループ化 4859" o:spid="_x0000_s1213" style="position:absolute;left:2110;top:3376;width:24344;height:21667" coordorigin=",2304" coordsize="24343,21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">
                  <v:line id="直線コネクタ 4864" o:spid="_x0000_s1214" style="position:absolute;rotation:-90;visibility:visible;mso-wrap-style:square" from="14314,3110" to="14314,23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" strokecolor="windowText"/>
                  <v:rect id="正方形/長方形 4873" o:spid="_x0000_s1215" style="position:absolute;left:12789;top:10764;width:18441;height:466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" fillcolor="window" strokecolor="windowText">
                    <v:textbox inset="0,0,0,0">
                      <w:txbxContent>
                        <w:p w14:paraId="1EF2BD2E" w14:textId="77777777" w:rsidR="006A5267" w:rsidRPr="004B567F" w:rsidRDefault="006A5267" w:rsidP="005D372A">
                          <w:pPr>
                            <w:spacing w:line="240" w:lineRule="exact"/>
                            <w:jc w:val="center"/>
                            <w:rPr>
                              <w:sz w:val="16"/>
                              <w:szCs w:val="16"/>
                            </w:rPr>
                          </w:pPr>
                          <w:r w:rsidRPr="004B567F">
                            <w:rPr>
                              <w:rFonts w:asciiTheme="majorEastAsia" w:eastAsiaTheme="majorEastAsia" w:hAnsiTheme="majorEastAsia" w:hint="eastAsia"/>
                              <w:sz w:val="16"/>
                              <w:szCs w:val="16"/>
                            </w:rPr>
                            <w:t>支援要員</w:t>
                          </w:r>
                          <w:r w:rsidRPr="004B567F">
                            <w:rPr>
                              <w:rFonts w:hint="eastAsia"/>
                              <w:sz w:val="16"/>
                              <w:szCs w:val="16"/>
                            </w:rPr>
                            <w:t>【地震の場合のみ】</w:t>
                          </w:r>
                        </w:p>
                        <w:p w14:paraId="61503EB6" w14:textId="77777777" w:rsidR="006A5267" w:rsidRPr="004B567F" w:rsidRDefault="006A5267" w:rsidP="005D372A">
                          <w:pPr>
                            <w:spacing w:line="240" w:lineRule="exact"/>
                            <w:jc w:val="center"/>
                            <w:rPr>
                              <w:sz w:val="16"/>
                              <w:szCs w:val="16"/>
                            </w:rPr>
                          </w:pPr>
                          <w:r w:rsidRPr="004B567F">
                            <w:rPr>
                              <w:rFonts w:hint="eastAsia"/>
                              <w:sz w:val="16"/>
                              <w:szCs w:val="16"/>
                            </w:rPr>
                            <w:t>（緊急防災推進員）</w:t>
                          </w:r>
                        </w:p>
                      </w:txbxContent>
                    </v:textbox>
                  </v:rect>
                  <v:rect id="正方形/長方形 4875" o:spid="_x0000_s1216" style="position:absolute;left:-8227;top:10546;width:21616;height:516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" fillcolor="window" strokecolor="windowText">
                    <v:textbox inset="0,0,0,0">
                      <w:txbxContent>
                        <w:p w14:paraId="59B4852B" w14:textId="77777777" w:rsidR="006A5267" w:rsidRPr="004B567F" w:rsidRDefault="006A5267" w:rsidP="005D372A">
                          <w:pPr>
                            <w:spacing w:line="240" w:lineRule="exact"/>
                            <w:jc w:val="center"/>
                            <w:rPr>
                              <w:rFonts w:asciiTheme="majorEastAsia" w:eastAsiaTheme="majorEastAsia" w:hAnsiTheme="majorEastAsia"/>
                              <w:sz w:val="16"/>
                              <w:szCs w:val="16"/>
                            </w:rPr>
                          </w:pPr>
                          <w:r w:rsidRPr="004B567F">
                            <w:rPr>
                              <w:rFonts w:asciiTheme="majorEastAsia" w:eastAsiaTheme="majorEastAsia" w:hAnsiTheme="majorEastAsia" w:hint="eastAsia"/>
                              <w:sz w:val="16"/>
                              <w:szCs w:val="16"/>
                            </w:rPr>
                            <w:t>部長</w:t>
                          </w:r>
                        </w:p>
                        <w:p w14:paraId="7D65AAD8" w14:textId="77777777" w:rsidR="006A5267" w:rsidRPr="004B567F" w:rsidRDefault="006A5267" w:rsidP="009D611A">
                          <w:pPr>
                            <w:spacing w:line="240" w:lineRule="exact"/>
                            <w:jc w:val="center"/>
                            <w:rPr>
                              <w:sz w:val="16"/>
                              <w:szCs w:val="16"/>
                            </w:rPr>
                          </w:pPr>
                          <w:r w:rsidRPr="004B567F">
                            <w:rPr>
                              <w:rFonts w:hint="eastAsia"/>
                              <w:sz w:val="16"/>
                              <w:szCs w:val="16"/>
                            </w:rPr>
                            <w:t>（地域防災監、又は知事が指名した職員）</w:t>
                          </w:r>
                        </w:p>
                      </w:txbxContent>
                    </v:textbox>
                  </v:rect>
                  <v:rect id="正方形/長方形 4872" o:spid="_x0000_s1217" style="position:absolute;left:-1396;top:9575;width:21609;height:706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" fillcolor="window" strokecolor="windowText">
                    <v:textbox inset="0,0,0,0">
                      <w:txbxContent>
                        <w:p w14:paraId="0DF8EEAF" w14:textId="77777777" w:rsidR="006A5267" w:rsidRPr="004B567F" w:rsidRDefault="006A5267" w:rsidP="005D372A">
                          <w:pPr>
                            <w:spacing w:line="240" w:lineRule="exact"/>
                            <w:jc w:val="center"/>
                            <w:rPr>
                              <w:rFonts w:asciiTheme="majorEastAsia" w:eastAsiaTheme="majorEastAsia" w:hAnsiTheme="majorEastAsia"/>
                              <w:sz w:val="16"/>
                              <w:szCs w:val="16"/>
                            </w:rPr>
                          </w:pPr>
                          <w:r w:rsidRPr="004B567F">
                            <w:rPr>
                              <w:rFonts w:asciiTheme="majorEastAsia" w:eastAsiaTheme="majorEastAsia" w:hAnsiTheme="majorEastAsia" w:hint="eastAsia"/>
                              <w:sz w:val="16"/>
                              <w:szCs w:val="16"/>
                            </w:rPr>
                            <w:t>部員</w:t>
                          </w:r>
                        </w:p>
                        <w:p w14:paraId="335A7323" w14:textId="77777777" w:rsidR="006A5267" w:rsidRPr="004B567F" w:rsidRDefault="006A5267" w:rsidP="00AA30FD">
                          <w:pPr>
                            <w:spacing w:line="240" w:lineRule="exact"/>
                            <w:jc w:val="center"/>
                            <w:rPr>
                              <w:sz w:val="16"/>
                              <w:szCs w:val="16"/>
                            </w:rPr>
                          </w:pPr>
                          <w:r w:rsidRPr="004B567F">
                            <w:rPr>
                              <w:rFonts w:hint="eastAsia"/>
                              <w:sz w:val="16"/>
                              <w:szCs w:val="16"/>
                            </w:rPr>
                            <w:t>（土木事務所所管区域出先機関の長、</w:t>
                          </w:r>
                        </w:p>
                        <w:p w14:paraId="112ADFAA" w14:textId="3D56E5E2" w:rsidR="006A5267" w:rsidRPr="004B567F" w:rsidRDefault="006A5267" w:rsidP="009A1321">
                          <w:pPr>
                            <w:spacing w:line="240" w:lineRule="exact"/>
                            <w:jc w:val="center"/>
                            <w:rPr>
                              <w:sz w:val="16"/>
                              <w:szCs w:val="16"/>
                            </w:rPr>
                          </w:pPr>
                          <w:r w:rsidRPr="004B567F">
                            <w:rPr>
                              <w:rFonts w:hint="eastAsia"/>
                              <w:sz w:val="16"/>
                              <w:szCs w:val="16"/>
                            </w:rPr>
                            <w:t>又はその長が選出し、知事が指名した職員）</w:t>
                          </w:r>
                        </w:p>
                      </w:txbxContent>
                    </v:textbox>
                  </v:rect>
                  <v:rect id="正方形/長方形 4874" o:spid="_x0000_s1218" style="position:absolute;left:5467;top:10525;width:21652;height:523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" fillcolor="window" strokecolor="windowText">
                    <v:textbox inset="0,0,0,0">
                      <w:txbxContent>
                        <w:p w14:paraId="27FEFC2A" w14:textId="77777777" w:rsidR="006A5267" w:rsidRPr="004B567F" w:rsidRDefault="006A5267" w:rsidP="005D372A">
                          <w:pPr>
                            <w:spacing w:line="240" w:lineRule="exact"/>
                            <w:jc w:val="center"/>
                            <w:rPr>
                              <w:rFonts w:asciiTheme="majorEastAsia" w:eastAsiaTheme="majorEastAsia" w:hAnsiTheme="majorEastAsia"/>
                              <w:sz w:val="16"/>
                              <w:szCs w:val="16"/>
                            </w:rPr>
                          </w:pPr>
                          <w:r w:rsidRPr="004B567F">
                            <w:rPr>
                              <w:rFonts w:asciiTheme="majorEastAsia" w:eastAsiaTheme="majorEastAsia" w:hAnsiTheme="majorEastAsia" w:hint="eastAsia"/>
                              <w:sz w:val="16"/>
                              <w:szCs w:val="16"/>
                            </w:rPr>
                            <w:t>事務局員</w:t>
                          </w:r>
                        </w:p>
                        <w:p w14:paraId="71D19420" w14:textId="58FD42BB" w:rsidR="006A5267" w:rsidRPr="004B567F" w:rsidRDefault="006A5267" w:rsidP="00255775">
                          <w:pPr>
                            <w:spacing w:line="240" w:lineRule="exact"/>
                            <w:jc w:val="center"/>
                            <w:rPr>
                              <w:sz w:val="16"/>
                              <w:szCs w:val="16"/>
                            </w:rPr>
                          </w:pPr>
                          <w:r w:rsidRPr="004B567F">
                            <w:rPr>
                              <w:rFonts w:hint="eastAsia"/>
                              <w:sz w:val="16"/>
                              <w:szCs w:val="16"/>
                            </w:rPr>
                            <w:t>（土木事務所主査及び土木事務所所管区域</w:t>
                          </w:r>
                          <w:r w:rsidRPr="004B567F">
                            <w:rPr>
                              <w:sz w:val="16"/>
                              <w:szCs w:val="16"/>
                            </w:rPr>
                            <w:br/>
                          </w:r>
                          <w:r w:rsidRPr="004B567F">
                            <w:rPr>
                              <w:rFonts w:hint="eastAsia"/>
                              <w:sz w:val="16"/>
                              <w:szCs w:val="16"/>
                            </w:rPr>
                            <w:t>出先機関職員で知事が指名した職員）</w:t>
                          </w:r>
                        </w:p>
                      </w:txbxContent>
                    </v:textbox>
                  </v:rect>
                </v:group>
              </v:group>
            </w:pict>
          </mc:Fallback>
        </mc:AlternateContent>
      </w:r>
      <w:r w:rsidRPr="001D6D10">
        <w:rPr>
          <w:noProof/>
        </w:rPr>
        <mc:AlternateContent>
          <mc:Choice Requires="wps">
            <w:drawing>
              <wp:anchor distT="0" distB="0" distL="114300" distR="114300" simplePos="0" relativeHeight="253000704" behindDoc="0" locked="0" layoutInCell="1" allowOverlap="1" wp14:anchorId="690F42DE" wp14:editId="4206DBA6">
                <wp:simplePos x="0" y="0"/>
                <wp:positionH relativeFrom="column">
                  <wp:posOffset>1559560</wp:posOffset>
                </wp:positionH>
                <wp:positionV relativeFrom="paragraph">
                  <wp:posOffset>39370</wp:posOffset>
                </wp:positionV>
                <wp:extent cx="0" cy="740410"/>
                <wp:effectExtent l="19050" t="0" r="19050" b="2540"/>
                <wp:wrapNone/>
                <wp:docPr id="4902" name="直線コネクタ 4902"/>
                <wp:cNvGraphicFramePr/>
                <a:graphic xmlns:a="http://schemas.openxmlformats.org/drawingml/2006/main">
                  <a:graphicData uri="http://schemas.microsoft.com/office/word/2010/wordprocessingShape">
                    <wps:wsp>
                      <wps:cNvCnPr/>
                      <wps:spPr>
                        <a:xfrm>
                          <a:off x="0" y="0"/>
                          <a:ext cx="0" cy="740410"/>
                        </a:xfrm>
                        <a:prstGeom prst="line">
                          <a:avLst/>
                        </a:prstGeom>
                        <a:noFill/>
                        <a:ln w="38100" cap="flat" cmpd="dbl"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3A145E46" id="直線コネクタ 4902" o:spid="_x0000_s1026" style="position:absolute;left:0;text-align:left;z-index:25300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2.8pt,3.1pt" to="122.8pt,6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" strokecolor="windowText" strokeweight="3pt">
                <v:stroke linestyle="thinThin"/>
              </v:line>
            </w:pict>
          </mc:Fallback>
        </mc:AlternateContent>
      </w:r>
    </w:p>
    <w:p w14:paraId="6E0C8416" w14:textId="77777777" w:rsidR="005D372A" w:rsidRPr="001D6D10" w:rsidRDefault="005D372A" w:rsidP="005D372A"/>
    <w:p w14:paraId="71342FDC" w14:textId="77777777" w:rsidR="005D372A" w:rsidRPr="001D6D10" w:rsidRDefault="005D372A" w:rsidP="005D372A"/>
    <w:p w14:paraId="7A1CEC1A" w14:textId="77777777" w:rsidR="005D372A" w:rsidRPr="001D6D10" w:rsidRDefault="005D372A" w:rsidP="005D372A"/>
    <w:p w14:paraId="429A91EA" w14:textId="77777777" w:rsidR="005D372A" w:rsidRPr="001D6D10" w:rsidRDefault="005D372A" w:rsidP="005D372A">
      <w:r w:rsidRPr="001D6D10">
        <w:rPr>
          <w:rFonts w:hint="eastAsia"/>
          <w:noProof/>
        </w:rPr>
        <mc:AlternateContent>
          <mc:Choice Requires="wps">
            <w:drawing>
              <wp:anchor distT="0" distB="0" distL="114300" distR="114300" simplePos="0" relativeHeight="253027328" behindDoc="0" locked="0" layoutInCell="1" allowOverlap="1" wp14:anchorId="55A11BB2" wp14:editId="1C25354A">
                <wp:simplePos x="0" y="0"/>
                <wp:positionH relativeFrom="column">
                  <wp:posOffset>2875915</wp:posOffset>
                </wp:positionH>
                <wp:positionV relativeFrom="paragraph">
                  <wp:posOffset>8255</wp:posOffset>
                </wp:positionV>
                <wp:extent cx="307975" cy="2628900"/>
                <wp:effectExtent l="19050" t="0" r="15875" b="19050"/>
                <wp:wrapNone/>
                <wp:docPr id="4467" name="カギ線コネクタ 4467"/>
                <wp:cNvGraphicFramePr/>
                <a:graphic xmlns:a="http://schemas.openxmlformats.org/drawingml/2006/main">
                  <a:graphicData uri="http://schemas.microsoft.com/office/word/2010/wordprocessingShape">
                    <wps:wsp>
                      <wps:cNvCnPr/>
                      <wps:spPr>
                        <a:xfrm>
                          <a:off x="0" y="0"/>
                          <a:ext cx="307975" cy="2628900"/>
                        </a:xfrm>
                        <a:prstGeom prst="bentConnector3">
                          <a:avLst>
                            <a:gd name="adj1" fmla="val -2577"/>
                          </a:avLst>
                        </a:prstGeom>
                        <a:noFill/>
                        <a:ln w="9525" cap="flat" cmpd="sng" algn="ctr">
                          <a:solidFill>
                            <a:sysClr val="windowText" lastClr="000000"/>
                          </a:solidFill>
                          <a:prstDash val="solid"/>
                          <a:tailEnd type="none" w="sm" len="sm"/>
                        </a:ln>
                        <a:effectLst/>
                      </wps:spPr>
                      <wps:bodyPr/>
                    </wps:wsp>
                  </a:graphicData>
                </a:graphic>
              </wp:anchor>
            </w:drawing>
          </mc:Choice>
          <mc:Fallback>
            <w:pict>
              <v:shapetype w14:anchorId="494FA872"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4467" o:spid="_x0000_s1026" type="#_x0000_t34" style="position:absolute;left:0;text-align:left;margin-left:226.45pt;margin-top:.65pt;width:24.25pt;height:207pt;z-index:253027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" adj="-557" strokecolor="windowText">
                <v:stroke endarrowwidth="narrow" endarrowlength="short"/>
              </v:shape>
            </w:pict>
          </mc:Fallback>
        </mc:AlternateContent>
      </w:r>
      <w:r w:rsidRPr="001D6D10">
        <w:rPr>
          <w:rFonts w:hint="eastAsia"/>
          <w:noProof/>
        </w:rPr>
        <mc:AlternateContent>
          <mc:Choice Requires="wps">
            <w:drawing>
              <wp:anchor distT="0" distB="0" distL="114300" distR="114300" simplePos="0" relativeHeight="253012992" behindDoc="0" locked="0" layoutInCell="1" allowOverlap="1" wp14:anchorId="2B539EEE" wp14:editId="5A7A2462">
                <wp:simplePos x="0" y="0"/>
                <wp:positionH relativeFrom="column">
                  <wp:posOffset>2637791</wp:posOffset>
                </wp:positionH>
                <wp:positionV relativeFrom="paragraph">
                  <wp:posOffset>8255</wp:posOffset>
                </wp:positionV>
                <wp:extent cx="546100" cy="0"/>
                <wp:effectExtent l="0" t="0" r="25400" b="19050"/>
                <wp:wrapNone/>
                <wp:docPr id="4903" name="直線コネクタ 4903"/>
                <wp:cNvGraphicFramePr/>
                <a:graphic xmlns:a="http://schemas.openxmlformats.org/drawingml/2006/main">
                  <a:graphicData uri="http://schemas.microsoft.com/office/word/2010/wordprocessingShape">
                    <wps:wsp>
                      <wps:cNvCnPr/>
                      <wps:spPr>
                        <a:xfrm flipV="1">
                          <a:off x="0" y="0"/>
                          <a:ext cx="546100" cy="0"/>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FD41FA7" id="直線コネクタ 4903" o:spid="_x0000_s1026" style="position:absolute;left:0;text-align:left;flip:y;z-index:25301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7pt,.65pt" to="250.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" strokecolor="windowText" strokeweight=".5pt"/>
            </w:pict>
          </mc:Fallback>
        </mc:AlternateContent>
      </w:r>
    </w:p>
    <w:p w14:paraId="3EDC8A36" w14:textId="77777777" w:rsidR="005D372A" w:rsidRPr="001D6D10" w:rsidRDefault="005D372A" w:rsidP="005D372A"/>
    <w:p w14:paraId="2DAF090B" w14:textId="77777777" w:rsidR="005D372A" w:rsidRPr="001D6D10" w:rsidRDefault="005D372A" w:rsidP="005D372A">
      <w:r w:rsidRPr="001D6D10">
        <w:rPr>
          <w:noProof/>
        </w:rPr>
        <mc:AlternateContent>
          <mc:Choice Requires="wps">
            <w:drawing>
              <wp:anchor distT="0" distB="0" distL="114300" distR="114300" simplePos="0" relativeHeight="253020160" behindDoc="0" locked="0" layoutInCell="1" allowOverlap="1" wp14:anchorId="4D590ECA" wp14:editId="1AD2AEE7">
                <wp:simplePos x="0" y="0"/>
                <wp:positionH relativeFrom="column">
                  <wp:posOffset>1909749</wp:posOffset>
                </wp:positionH>
                <wp:positionV relativeFrom="paragraph">
                  <wp:posOffset>212090</wp:posOffset>
                </wp:positionV>
                <wp:extent cx="1299210" cy="218440"/>
                <wp:effectExtent l="6985" t="0" r="22225" b="22225"/>
                <wp:wrapNone/>
                <wp:docPr id="4904" name="正方形/長方形 4904"/>
                <wp:cNvGraphicFramePr/>
                <a:graphic xmlns:a="http://schemas.openxmlformats.org/drawingml/2006/main">
                  <a:graphicData uri="http://schemas.microsoft.com/office/word/2010/wordprocessingShape">
                    <wps:wsp>
                      <wps:cNvSpPr/>
                      <wps:spPr>
                        <a:xfrm rot="16200000">
                          <a:off x="0" y="0"/>
                          <a:ext cx="1299210" cy="218440"/>
                        </a:xfrm>
                        <a:prstGeom prst="rect">
                          <a:avLst/>
                        </a:prstGeom>
                        <a:solidFill>
                          <a:sysClr val="window" lastClr="FFFFFF"/>
                        </a:solidFill>
                        <a:ln w="9525" cap="flat" cmpd="sng" algn="ctr">
                          <a:solidFill>
                            <a:sysClr val="windowText" lastClr="000000"/>
                          </a:solidFill>
                          <a:prstDash val="dash"/>
                        </a:ln>
                        <a:effectLst/>
                      </wps:spPr>
                      <wps:txbx>
                        <w:txbxContent>
                          <w:p w14:paraId="1623E5F5" w14:textId="77777777" w:rsidR="006A5267" w:rsidRPr="001142F1" w:rsidRDefault="006A5267" w:rsidP="005D372A">
                            <w:pPr>
                              <w:jc w:val="center"/>
                              <w:rPr>
                                <w:color w:val="000000" w:themeColor="text1"/>
                                <w:sz w:val="18"/>
                              </w:rPr>
                            </w:pPr>
                            <w:r>
                              <w:rPr>
                                <w:rFonts w:hint="eastAsia"/>
                                <w:color w:val="000000" w:themeColor="text1"/>
                                <w:sz w:val="18"/>
                              </w:rPr>
                              <w:t>災害対策本部</w:t>
                            </w:r>
                            <w:r>
                              <w:rPr>
                                <w:color w:val="000000" w:themeColor="text1"/>
                                <w:sz w:val="18"/>
                              </w:rPr>
                              <w:t>事務局</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590ECA" id="正方形/長方形 4904" o:spid="_x0000_s1219" style="position:absolute;left:0;text-align:left;margin-left:150.35pt;margin-top:16.7pt;width:102.3pt;height:17.2pt;rotation:-90;z-index:25302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" fillcolor="window" strokecolor="windowText">
                <v:stroke dashstyle="dash"/>
                <v:textbox inset="0,0,0,0">
                  <w:txbxContent>
                    <w:p w14:paraId="1623E5F5" w14:textId="77777777" w:rsidR="006A5267" w:rsidRPr="001142F1" w:rsidRDefault="006A5267" w:rsidP="005D372A">
                      <w:pPr>
                        <w:jc w:val="center"/>
                        <w:rPr>
                          <w:color w:val="000000" w:themeColor="text1"/>
                          <w:sz w:val="18"/>
                        </w:rPr>
                      </w:pPr>
                      <w:r>
                        <w:rPr>
                          <w:rFonts w:hint="eastAsia"/>
                          <w:color w:val="000000" w:themeColor="text1"/>
                          <w:sz w:val="18"/>
                        </w:rPr>
                        <w:t>災害対策本部</w:t>
                      </w:r>
                      <w:r>
                        <w:rPr>
                          <w:color w:val="000000" w:themeColor="text1"/>
                          <w:sz w:val="18"/>
                        </w:rPr>
                        <w:t>事務局</w:t>
                      </w:r>
                    </w:p>
                  </w:txbxContent>
                </v:textbox>
              </v:rect>
            </w:pict>
          </mc:Fallback>
        </mc:AlternateContent>
      </w:r>
    </w:p>
    <w:p w14:paraId="2EFAB327" w14:textId="77777777" w:rsidR="005D372A" w:rsidRPr="001D6D10" w:rsidRDefault="005D372A" w:rsidP="005D372A"/>
    <w:p w14:paraId="62B7B5EF" w14:textId="77777777" w:rsidR="005D372A" w:rsidRPr="001D6D10" w:rsidRDefault="005D372A" w:rsidP="005D372A"/>
    <w:p w14:paraId="3CCB78B4" w14:textId="77777777" w:rsidR="005D372A" w:rsidRPr="001D6D10" w:rsidRDefault="005D372A" w:rsidP="005D372A"/>
    <w:p w14:paraId="64E253ED" w14:textId="77777777" w:rsidR="005D372A" w:rsidRPr="001D6D10" w:rsidRDefault="005D372A" w:rsidP="005D372A">
      <w:r w:rsidRPr="001D6D10">
        <w:rPr>
          <w:rFonts w:hint="eastAsia"/>
          <w:noProof/>
        </w:rPr>
        <mc:AlternateContent>
          <mc:Choice Requires="wps">
            <w:drawing>
              <wp:anchor distT="0" distB="0" distL="114300" distR="114300" simplePos="0" relativeHeight="253006848" behindDoc="0" locked="0" layoutInCell="1" allowOverlap="1" wp14:anchorId="4B81EA0D" wp14:editId="1F8C8B98">
                <wp:simplePos x="0" y="0"/>
                <wp:positionH relativeFrom="column">
                  <wp:posOffset>1620520</wp:posOffset>
                </wp:positionH>
                <wp:positionV relativeFrom="paragraph">
                  <wp:posOffset>4311</wp:posOffset>
                </wp:positionV>
                <wp:extent cx="397510" cy="1499870"/>
                <wp:effectExtent l="1270" t="0" r="22860" b="22860"/>
                <wp:wrapNone/>
                <wp:docPr id="4905" name="正方形/長方形 4905"/>
                <wp:cNvGraphicFramePr/>
                <a:graphic xmlns:a="http://schemas.openxmlformats.org/drawingml/2006/main">
                  <a:graphicData uri="http://schemas.microsoft.com/office/word/2010/wordprocessingShape">
                    <wps:wsp>
                      <wps:cNvSpPr/>
                      <wps:spPr>
                        <a:xfrm rot="16200000">
                          <a:off x="0" y="0"/>
                          <a:ext cx="397510" cy="1499870"/>
                        </a:xfrm>
                        <a:prstGeom prst="rect">
                          <a:avLst/>
                        </a:prstGeom>
                        <a:solidFill>
                          <a:sysClr val="window" lastClr="FFFFFF"/>
                        </a:solidFill>
                        <a:ln w="9525" cap="flat" cmpd="sng" algn="ctr">
                          <a:solidFill>
                            <a:sysClr val="windowText" lastClr="000000"/>
                          </a:solidFill>
                          <a:prstDash val="solid"/>
                        </a:ln>
                        <a:effectLst/>
                      </wps:spPr>
                      <wps:txbx>
                        <w:txbxContent>
                          <w:p w14:paraId="126FC86E" w14:textId="77777777" w:rsidR="006A5267" w:rsidRPr="0049553C" w:rsidRDefault="006A5267" w:rsidP="005D372A">
                            <w:pPr>
                              <w:spacing w:line="240" w:lineRule="exact"/>
                              <w:jc w:val="center"/>
                              <w:rPr>
                                <w:rFonts w:asciiTheme="majorEastAsia" w:eastAsiaTheme="majorEastAsia" w:hAnsiTheme="majorEastAsia"/>
                                <w:color w:val="000000" w:themeColor="text1"/>
                                <w:sz w:val="16"/>
                                <w:szCs w:val="16"/>
                              </w:rPr>
                            </w:pPr>
                            <w:r w:rsidRPr="0049553C">
                              <w:rPr>
                                <w:rFonts w:asciiTheme="majorEastAsia" w:eastAsiaTheme="majorEastAsia" w:hAnsiTheme="majorEastAsia" w:hint="eastAsia"/>
                                <w:color w:val="000000" w:themeColor="text1"/>
                                <w:sz w:val="16"/>
                                <w:szCs w:val="16"/>
                              </w:rPr>
                              <w:t>本部派遣員【リエゾン】</w:t>
                            </w:r>
                          </w:p>
                          <w:p w14:paraId="6568F09C" w14:textId="77777777" w:rsidR="006A5267" w:rsidRPr="006B2FD0" w:rsidRDefault="006A5267" w:rsidP="005D372A">
                            <w:pPr>
                              <w:spacing w:line="240" w:lineRule="exact"/>
                              <w:jc w:val="center"/>
                              <w:rPr>
                                <w:color w:val="000000" w:themeColor="text1"/>
                                <w:sz w:val="16"/>
                                <w:szCs w:val="16"/>
                              </w:rPr>
                            </w:pPr>
                            <w:r>
                              <w:rPr>
                                <w:rFonts w:hint="eastAsia"/>
                                <w:color w:val="000000" w:themeColor="text1"/>
                                <w:sz w:val="16"/>
                                <w:szCs w:val="16"/>
                              </w:rPr>
                              <w:t>（防災関係機関の職員等）</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81EA0D" id="正方形/長方形 4905" o:spid="_x0000_s1220" style="position:absolute;left:0;text-align:left;margin-left:127.6pt;margin-top:.35pt;width:31.3pt;height:118.1pt;rotation:-90;z-index:25300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" fillcolor="window" strokecolor="windowText">
                <v:textbox style="layout-flow:vertical-ideographic" inset="0,0,0,0">
                  <w:txbxContent>
                    <w:p w14:paraId="126FC86E" w14:textId="77777777" w:rsidR="006A5267" w:rsidRPr="0049553C" w:rsidRDefault="006A5267" w:rsidP="005D372A">
                      <w:pPr>
                        <w:spacing w:line="240" w:lineRule="exact"/>
                        <w:jc w:val="center"/>
                        <w:rPr>
                          <w:rFonts w:asciiTheme="majorEastAsia" w:eastAsiaTheme="majorEastAsia" w:hAnsiTheme="majorEastAsia"/>
                          <w:color w:val="000000" w:themeColor="text1"/>
                          <w:sz w:val="16"/>
                          <w:szCs w:val="16"/>
                        </w:rPr>
                      </w:pPr>
                      <w:r w:rsidRPr="0049553C">
                        <w:rPr>
                          <w:rFonts w:asciiTheme="majorEastAsia" w:eastAsiaTheme="majorEastAsia" w:hAnsiTheme="majorEastAsia" w:hint="eastAsia"/>
                          <w:color w:val="000000" w:themeColor="text1"/>
                          <w:sz w:val="16"/>
                          <w:szCs w:val="16"/>
                        </w:rPr>
                        <w:t>本部派遣員【リエゾン】</w:t>
                      </w:r>
                    </w:p>
                    <w:p w14:paraId="6568F09C" w14:textId="77777777" w:rsidR="006A5267" w:rsidRPr="006B2FD0" w:rsidRDefault="006A5267" w:rsidP="005D372A">
                      <w:pPr>
                        <w:spacing w:line="240" w:lineRule="exact"/>
                        <w:jc w:val="center"/>
                        <w:rPr>
                          <w:color w:val="000000" w:themeColor="text1"/>
                          <w:sz w:val="16"/>
                          <w:szCs w:val="16"/>
                        </w:rPr>
                      </w:pPr>
                      <w:r>
                        <w:rPr>
                          <w:rFonts w:hint="eastAsia"/>
                          <w:color w:val="000000" w:themeColor="text1"/>
                          <w:sz w:val="16"/>
                          <w:szCs w:val="16"/>
                        </w:rPr>
                        <w:t>（防災関係機関の職員等）</w:t>
                      </w:r>
                    </w:p>
                  </w:txbxContent>
                </v:textbox>
              </v:rect>
            </w:pict>
          </mc:Fallback>
        </mc:AlternateContent>
      </w:r>
      <w:r w:rsidRPr="001D6D10">
        <w:rPr>
          <w:noProof/>
        </w:rPr>
        <mc:AlternateContent>
          <mc:Choice Requires="wps">
            <w:drawing>
              <wp:anchor distT="0" distB="0" distL="114300" distR="114300" simplePos="0" relativeHeight="253016064" behindDoc="0" locked="0" layoutInCell="1" allowOverlap="1" wp14:anchorId="6D8419D7" wp14:editId="6DD3F81E">
                <wp:simplePos x="0" y="0"/>
                <wp:positionH relativeFrom="column">
                  <wp:posOffset>2569210</wp:posOffset>
                </wp:positionH>
                <wp:positionV relativeFrom="paragraph">
                  <wp:posOffset>54610</wp:posOffset>
                </wp:positionV>
                <wp:extent cx="0" cy="574675"/>
                <wp:effectExtent l="19050" t="0" r="19050" b="15875"/>
                <wp:wrapNone/>
                <wp:docPr id="4906" name="直線コネクタ 4906"/>
                <wp:cNvGraphicFramePr/>
                <a:graphic xmlns:a="http://schemas.openxmlformats.org/drawingml/2006/main">
                  <a:graphicData uri="http://schemas.microsoft.com/office/word/2010/wordprocessingShape">
                    <wps:wsp>
                      <wps:cNvCnPr/>
                      <wps:spPr>
                        <a:xfrm>
                          <a:off x="0" y="0"/>
                          <a:ext cx="0" cy="574675"/>
                        </a:xfrm>
                        <a:prstGeom prst="line">
                          <a:avLst/>
                        </a:prstGeom>
                        <a:noFill/>
                        <a:ln w="38100" cap="flat" cmpd="dbl"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09786EE0" id="直線コネクタ 4906" o:spid="_x0000_s1026" style="position:absolute;left:0;text-align:left;z-index:25301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2.3pt,4.3pt" to="202.3pt,4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" strokecolor="windowText" strokeweight="3pt">
                <v:stroke linestyle="thinThin"/>
              </v:line>
            </w:pict>
          </mc:Fallback>
        </mc:AlternateContent>
      </w:r>
    </w:p>
    <w:p w14:paraId="59BA9053" w14:textId="77777777" w:rsidR="005D372A" w:rsidRPr="001D6D10" w:rsidRDefault="005D372A" w:rsidP="005D372A">
      <w:r w:rsidRPr="001D6D10">
        <w:rPr>
          <w:noProof/>
        </w:rPr>
        <mc:AlternateContent>
          <mc:Choice Requires="wps">
            <w:drawing>
              <wp:anchor distT="0" distB="0" distL="114300" distR="114300" simplePos="0" relativeHeight="253019136" behindDoc="0" locked="0" layoutInCell="1" allowOverlap="1" wp14:anchorId="58E07A04" wp14:editId="77E2960C">
                <wp:simplePos x="0" y="0"/>
                <wp:positionH relativeFrom="column">
                  <wp:posOffset>1850390</wp:posOffset>
                </wp:positionH>
                <wp:positionV relativeFrom="paragraph">
                  <wp:posOffset>158434</wp:posOffset>
                </wp:positionV>
                <wp:extent cx="601345" cy="1488440"/>
                <wp:effectExtent l="13653" t="5397" r="2857" b="2858"/>
                <wp:wrapNone/>
                <wp:docPr id="4302" name="正方形/長方形 4302"/>
                <wp:cNvGraphicFramePr/>
                <a:graphic xmlns:a="http://schemas.openxmlformats.org/drawingml/2006/main">
                  <a:graphicData uri="http://schemas.microsoft.com/office/word/2010/wordprocessingShape">
                    <wps:wsp>
                      <wps:cNvSpPr/>
                      <wps:spPr>
                        <a:xfrm rot="16200000">
                          <a:off x="0" y="0"/>
                          <a:ext cx="601345" cy="1488440"/>
                        </a:xfrm>
                        <a:prstGeom prst="rect">
                          <a:avLst/>
                        </a:prstGeom>
                        <a:noFill/>
                        <a:ln w="9525" cap="flat" cmpd="sng" algn="ctr">
                          <a:noFill/>
                          <a:prstDash val="solid"/>
                        </a:ln>
                        <a:effectLst/>
                      </wps:spPr>
                      <wps:txbx>
                        <w:txbxContent>
                          <w:p w14:paraId="052E5F14" w14:textId="77777777" w:rsidR="006A5267" w:rsidRPr="0049553C" w:rsidRDefault="006A5267" w:rsidP="005D372A">
                            <w:pPr>
                              <w:rPr>
                                <w:rFonts w:asciiTheme="majorEastAsia" w:eastAsiaTheme="majorEastAsia" w:hAnsiTheme="majorEastAsia"/>
                                <w:color w:val="000000" w:themeColor="text1"/>
                                <w:sz w:val="16"/>
                                <w:szCs w:val="16"/>
                              </w:rPr>
                            </w:pPr>
                            <w:r>
                              <w:rPr>
                                <w:rFonts w:asciiTheme="majorEastAsia" w:eastAsiaTheme="majorEastAsia" w:hAnsiTheme="majorEastAsia" w:hint="eastAsia"/>
                                <w:color w:val="000000" w:themeColor="text1"/>
                                <w:sz w:val="16"/>
                                <w:szCs w:val="16"/>
                              </w:rPr>
                              <w:t>（必要に応じて派遣を要請）</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E07A04" id="正方形/長方形 4302" o:spid="_x0000_s1221" style="position:absolute;left:0;text-align:left;margin-left:145.7pt;margin-top:12.5pt;width:47.35pt;height:117.2pt;rotation:-90;z-index:25301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" filled="f" stroked="f">
                <v:textbox style="layout-flow:vertical-ideographic" inset="0,0,0,0">
                  <w:txbxContent>
                    <w:p w14:paraId="052E5F14" w14:textId="77777777" w:rsidR="006A5267" w:rsidRPr="0049553C" w:rsidRDefault="006A5267" w:rsidP="005D372A">
                      <w:pPr>
                        <w:rPr>
                          <w:rFonts w:asciiTheme="majorEastAsia" w:eastAsiaTheme="majorEastAsia" w:hAnsiTheme="majorEastAsia"/>
                          <w:color w:val="000000" w:themeColor="text1"/>
                          <w:sz w:val="16"/>
                          <w:szCs w:val="16"/>
                        </w:rPr>
                      </w:pPr>
                      <w:r>
                        <w:rPr>
                          <w:rFonts w:asciiTheme="majorEastAsia" w:eastAsiaTheme="majorEastAsia" w:hAnsiTheme="majorEastAsia" w:hint="eastAsia"/>
                          <w:color w:val="000000" w:themeColor="text1"/>
                          <w:sz w:val="16"/>
                          <w:szCs w:val="16"/>
                        </w:rPr>
                        <w:t>（必要に応じて派遣を要請）</w:t>
                      </w:r>
                    </w:p>
                  </w:txbxContent>
                </v:textbox>
              </v:rect>
            </w:pict>
          </mc:Fallback>
        </mc:AlternateContent>
      </w:r>
    </w:p>
    <w:p w14:paraId="653FA933" w14:textId="77777777" w:rsidR="005D372A" w:rsidRPr="001D6D10" w:rsidRDefault="005D372A" w:rsidP="005D372A"/>
    <w:p w14:paraId="564AFCB1" w14:textId="77777777" w:rsidR="005D372A" w:rsidRPr="001D6D10" w:rsidRDefault="005D372A" w:rsidP="005D372A"/>
    <w:p w14:paraId="15CCF31C" w14:textId="77777777" w:rsidR="005D372A" w:rsidRPr="001D6D10" w:rsidRDefault="005D372A" w:rsidP="005D372A">
      <w:r w:rsidRPr="001D6D10">
        <w:rPr>
          <w:rFonts w:hint="eastAsia"/>
          <w:noProof/>
        </w:rPr>
        <mc:AlternateContent>
          <mc:Choice Requires="wps">
            <w:drawing>
              <wp:anchor distT="0" distB="0" distL="114300" distR="114300" simplePos="0" relativeHeight="253026304" behindDoc="0" locked="0" layoutInCell="1" allowOverlap="1" wp14:anchorId="79B73960" wp14:editId="4AA35401">
                <wp:simplePos x="0" y="0"/>
                <wp:positionH relativeFrom="column">
                  <wp:posOffset>3382045</wp:posOffset>
                </wp:positionH>
                <wp:positionV relativeFrom="paragraph">
                  <wp:posOffset>3492</wp:posOffset>
                </wp:positionV>
                <wp:extent cx="397510" cy="750110"/>
                <wp:effectExtent l="0" t="4763" r="16828" b="16827"/>
                <wp:wrapNone/>
                <wp:docPr id="4466" name="正方形/長方形 4466"/>
                <wp:cNvGraphicFramePr/>
                <a:graphic xmlns:a="http://schemas.openxmlformats.org/drawingml/2006/main">
                  <a:graphicData uri="http://schemas.microsoft.com/office/word/2010/wordprocessingShape">
                    <wps:wsp>
                      <wps:cNvSpPr/>
                      <wps:spPr>
                        <a:xfrm rot="16200000">
                          <a:off x="0" y="0"/>
                          <a:ext cx="397510" cy="750110"/>
                        </a:xfrm>
                        <a:prstGeom prst="rect">
                          <a:avLst/>
                        </a:prstGeom>
                        <a:solidFill>
                          <a:sysClr val="window" lastClr="FFFFFF"/>
                        </a:solidFill>
                        <a:ln w="9525" cap="flat" cmpd="sng" algn="ctr">
                          <a:solidFill>
                            <a:sysClr val="windowText" lastClr="000000"/>
                          </a:solidFill>
                          <a:prstDash val="dash"/>
                        </a:ln>
                        <a:effectLst/>
                      </wps:spPr>
                      <wps:txbx>
                        <w:txbxContent>
                          <w:p w14:paraId="72B4ED1D" w14:textId="77777777" w:rsidR="006A5267" w:rsidRPr="00C42EDF" w:rsidRDefault="006A5267" w:rsidP="005D372A">
                            <w:pPr>
                              <w:spacing w:line="240" w:lineRule="exact"/>
                              <w:jc w:val="center"/>
                              <w:rPr>
                                <w:rFonts w:asciiTheme="majorEastAsia" w:eastAsiaTheme="majorEastAsia" w:hAnsiTheme="majorEastAsia"/>
                                <w:color w:val="000000" w:themeColor="text1"/>
                                <w:sz w:val="16"/>
                                <w:szCs w:val="16"/>
                              </w:rPr>
                            </w:pPr>
                            <w:r>
                              <w:rPr>
                                <w:rFonts w:asciiTheme="majorEastAsia" w:eastAsiaTheme="majorEastAsia" w:hAnsiTheme="majorEastAsia" w:hint="eastAsia"/>
                                <w:color w:val="000000" w:themeColor="text1"/>
                                <w:sz w:val="16"/>
                                <w:szCs w:val="16"/>
                              </w:rPr>
                              <w:t>水防</w:t>
                            </w:r>
                            <w:r>
                              <w:rPr>
                                <w:rFonts w:asciiTheme="majorEastAsia" w:eastAsiaTheme="majorEastAsia" w:hAnsiTheme="majorEastAsia"/>
                                <w:color w:val="000000" w:themeColor="text1"/>
                                <w:sz w:val="16"/>
                                <w:szCs w:val="16"/>
                              </w:rPr>
                              <w:t>本部</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B73960" id="正方形/長方形 4466" o:spid="_x0000_s1222" style="position:absolute;left:0;text-align:left;margin-left:266.3pt;margin-top:.25pt;width:31.3pt;height:59.05pt;rotation:-90;z-index:25302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" fillcolor="window" strokecolor="windowText">
                <v:stroke dashstyle="dash"/>
                <v:textbox style="layout-flow:vertical-ideographic" inset="0,0,0,0">
                  <w:txbxContent>
                    <w:p w14:paraId="72B4ED1D" w14:textId="77777777" w:rsidR="006A5267" w:rsidRPr="00C42EDF" w:rsidRDefault="006A5267" w:rsidP="005D372A">
                      <w:pPr>
                        <w:spacing w:line="240" w:lineRule="exact"/>
                        <w:jc w:val="center"/>
                        <w:rPr>
                          <w:rFonts w:asciiTheme="majorEastAsia" w:eastAsiaTheme="majorEastAsia" w:hAnsiTheme="majorEastAsia"/>
                          <w:color w:val="000000" w:themeColor="text1"/>
                          <w:sz w:val="16"/>
                          <w:szCs w:val="16"/>
                        </w:rPr>
                      </w:pPr>
                      <w:r>
                        <w:rPr>
                          <w:rFonts w:asciiTheme="majorEastAsia" w:eastAsiaTheme="majorEastAsia" w:hAnsiTheme="majorEastAsia" w:hint="eastAsia"/>
                          <w:color w:val="000000" w:themeColor="text1"/>
                          <w:sz w:val="16"/>
                          <w:szCs w:val="16"/>
                        </w:rPr>
                        <w:t>水防</w:t>
                      </w:r>
                      <w:r>
                        <w:rPr>
                          <w:rFonts w:asciiTheme="majorEastAsia" w:eastAsiaTheme="majorEastAsia" w:hAnsiTheme="majorEastAsia"/>
                          <w:color w:val="000000" w:themeColor="text1"/>
                          <w:sz w:val="16"/>
                          <w:szCs w:val="16"/>
                        </w:rPr>
                        <w:t>本部</w:t>
                      </w:r>
                    </w:p>
                  </w:txbxContent>
                </v:textbox>
              </v:rect>
            </w:pict>
          </mc:Fallback>
        </mc:AlternateContent>
      </w:r>
    </w:p>
    <w:p w14:paraId="729746B8" w14:textId="77777777" w:rsidR="005D372A" w:rsidRPr="001D6D10" w:rsidRDefault="005D372A" w:rsidP="005D372A">
      <w:pPr>
        <w:rPr>
          <w:rFonts w:ascii="ＭＳ ゴシック" w:eastAsia="ＭＳ ゴシック" w:hAnsi="ＭＳ ゴシック"/>
          <w:sz w:val="22"/>
          <w:szCs w:val="22"/>
        </w:rPr>
      </w:pPr>
    </w:p>
    <w:p w14:paraId="57A82469" w14:textId="426C8510" w:rsidR="005D372A" w:rsidRPr="001D6D10" w:rsidRDefault="005D372A" w:rsidP="005D372A">
      <w:pPr>
        <w:rPr>
          <w:sz w:val="18"/>
          <w:szCs w:val="18"/>
        </w:rPr>
      </w:pPr>
    </w:p>
    <w:tbl>
      <w:tblPr>
        <w:tblpPr w:leftFromText="142" w:rightFromText="142" w:horzAnchor="margin" w:tblpY="205"/>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536"/>
        <w:gridCol w:w="3415"/>
        <w:gridCol w:w="4549"/>
      </w:tblGrid>
      <w:tr w:rsidR="001D6D10" w:rsidRPr="001D6D10" w14:paraId="40F1CAC7" w14:textId="77777777" w:rsidTr="002264AA">
        <w:trPr>
          <w:trHeight w:hRule="exact" w:val="168"/>
        </w:trPr>
        <w:tc>
          <w:tcPr>
            <w:tcW w:w="536" w:type="dxa"/>
            <w:tcBorders>
              <w:top w:val="single" w:sz="4" w:space="0" w:color="auto"/>
              <w:left w:val="single" w:sz="4" w:space="0" w:color="auto"/>
              <w:bottom w:val="single" w:sz="4" w:space="0" w:color="auto"/>
              <w:right w:val="single" w:sz="4" w:space="0" w:color="auto"/>
            </w:tcBorders>
            <w:shd w:val="clear" w:color="auto" w:fill="F2F2F2"/>
            <w:vAlign w:val="center"/>
          </w:tcPr>
          <w:p w14:paraId="6889C687" w14:textId="77777777" w:rsidR="009800C7" w:rsidRPr="001D6D10" w:rsidRDefault="009800C7" w:rsidP="002264AA">
            <w:pPr>
              <w:spacing w:line="120" w:lineRule="exact"/>
              <w:jc w:val="center"/>
              <w:rPr>
                <w:rFonts w:ascii="ＭＳ 明朝"/>
                <w:b/>
                <w:sz w:val="12"/>
                <w:szCs w:val="12"/>
              </w:rPr>
            </w:pPr>
            <w:bookmarkStart w:id="60" w:name="_Toc122436883"/>
            <w:r w:rsidRPr="001D6D10">
              <w:rPr>
                <w:rFonts w:ascii="ＭＳ 明朝"/>
                <w:b/>
                <w:noProof/>
                <w:sz w:val="12"/>
                <w:szCs w:val="12"/>
              </w:rPr>
              <w:lastRenderedPageBreak/>
              <mc:AlternateContent>
                <mc:Choice Requires="wps">
                  <w:drawing>
                    <wp:anchor distT="0" distB="0" distL="114300" distR="114300" simplePos="0" relativeHeight="254166016" behindDoc="0" locked="0" layoutInCell="1" allowOverlap="1" wp14:anchorId="61830A90" wp14:editId="76DA77C3">
                      <wp:simplePos x="0" y="0"/>
                      <wp:positionH relativeFrom="column">
                        <wp:posOffset>1270</wp:posOffset>
                      </wp:positionH>
                      <wp:positionV relativeFrom="paragraph">
                        <wp:posOffset>-340360</wp:posOffset>
                      </wp:positionV>
                      <wp:extent cx="4832985" cy="260985"/>
                      <wp:effectExtent l="0" t="0" r="5715" b="5715"/>
                      <wp:wrapNone/>
                      <wp:docPr id="3779" name="正方形/長方形 3779"/>
                      <wp:cNvGraphicFramePr/>
                      <a:graphic xmlns:a="http://schemas.openxmlformats.org/drawingml/2006/main">
                        <a:graphicData uri="http://schemas.microsoft.com/office/word/2010/wordprocessingShape">
                          <wps:wsp>
                            <wps:cNvSpPr/>
                            <wps:spPr>
                              <a:xfrm>
                                <a:off x="0" y="0"/>
                                <a:ext cx="4832985" cy="260985"/>
                              </a:xfrm>
                              <a:prstGeom prst="rect">
                                <a:avLst/>
                              </a:prstGeom>
                              <a:solidFill>
                                <a:sysClr val="window" lastClr="FFFFFF"/>
                              </a:solidFill>
                              <a:ln w="9525" cap="flat" cmpd="sng" algn="ctr">
                                <a:noFill/>
                                <a:prstDash val="solid"/>
                              </a:ln>
                              <a:effectLst/>
                            </wps:spPr>
                            <wps:txbx>
                              <w:txbxContent>
                                <w:p w14:paraId="7A87463A" w14:textId="56BC2DC8" w:rsidR="006A5267" w:rsidRPr="004B567F" w:rsidRDefault="006A5267" w:rsidP="009800C7">
                                  <w:pPr>
                                    <w:jc w:val="left"/>
                                    <w:rPr>
                                      <w:sz w:val="16"/>
                                      <w:szCs w:val="16"/>
                                    </w:rPr>
                                  </w:pPr>
                                  <w:r w:rsidRPr="00B97A7F">
                                    <w:rPr>
                                      <w:rFonts w:hint="eastAsia"/>
                                      <w:sz w:val="16"/>
                                      <w:szCs w:val="16"/>
                                    </w:rPr>
                                    <w:t>別表３</w:t>
                                  </w:r>
                                  <w:r w:rsidRPr="00B97A7F">
                                    <w:rPr>
                                      <w:sz w:val="16"/>
                                      <w:szCs w:val="16"/>
                                    </w:rPr>
                                    <w:t xml:space="preserve">　</w:t>
                                  </w:r>
                                  <w:r w:rsidRPr="001633C8">
                                    <w:rPr>
                                      <w:sz w:val="16"/>
                                      <w:szCs w:val="16"/>
                                    </w:rPr>
                                    <w:t>大阪府防災会議委員名簿</w:t>
                                  </w:r>
                                  <w:r w:rsidRPr="001633C8">
                                    <w:rPr>
                                      <w:rFonts w:hint="eastAsia"/>
                                      <w:sz w:val="16"/>
                                      <w:szCs w:val="16"/>
                                    </w:rPr>
                                    <w:t>（令和</w:t>
                                  </w:r>
                                  <w:r w:rsidR="00C358AD" w:rsidRPr="001633C8">
                                    <w:rPr>
                                      <w:rFonts w:hint="eastAsia"/>
                                      <w:sz w:val="16"/>
                                      <w:szCs w:val="16"/>
                                    </w:rPr>
                                    <w:t>５</w:t>
                                  </w:r>
                                  <w:r w:rsidRPr="001633C8">
                                    <w:rPr>
                                      <w:rFonts w:hint="eastAsia"/>
                                      <w:sz w:val="16"/>
                                      <w:szCs w:val="16"/>
                                    </w:rPr>
                                    <w:t>年１</w:t>
                                  </w:r>
                                  <w:r w:rsidR="00C358AD" w:rsidRPr="001633C8">
                                    <w:rPr>
                                      <w:rFonts w:hint="eastAsia"/>
                                      <w:sz w:val="16"/>
                                      <w:szCs w:val="16"/>
                                    </w:rPr>
                                    <w:t>０</w:t>
                                  </w:r>
                                  <w:r w:rsidRPr="001633C8">
                                    <w:rPr>
                                      <w:rFonts w:hint="eastAsia"/>
                                      <w:sz w:val="16"/>
                                      <w:szCs w:val="16"/>
                                    </w:rPr>
                                    <w:t>月１日</w:t>
                                  </w:r>
                                  <w:r w:rsidRPr="001633C8">
                                    <w:rPr>
                                      <w:sz w:val="16"/>
                                      <w:szCs w:val="16"/>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830A90" id="正方形/長方形 3779" o:spid="_x0000_s1223" style="position:absolute;left:0;text-align:left;margin-left:.1pt;margin-top:-26.8pt;width:380.55pt;height:20.55pt;z-index:25416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" fillcolor="window" stroked="f">
                      <v:textbox inset="0,0,0,0">
                        <w:txbxContent>
                          <w:p w14:paraId="7A87463A" w14:textId="56BC2DC8" w:rsidR="006A5267" w:rsidRPr="004B567F" w:rsidRDefault="006A5267" w:rsidP="009800C7">
                            <w:pPr>
                              <w:jc w:val="left"/>
                              <w:rPr>
                                <w:sz w:val="16"/>
                                <w:szCs w:val="16"/>
                              </w:rPr>
                            </w:pPr>
                            <w:r w:rsidRPr="00B97A7F">
                              <w:rPr>
                                <w:rFonts w:hint="eastAsia"/>
                                <w:sz w:val="16"/>
                                <w:szCs w:val="16"/>
                              </w:rPr>
                              <w:t>別表３</w:t>
                            </w:r>
                            <w:r w:rsidRPr="00B97A7F">
                              <w:rPr>
                                <w:sz w:val="16"/>
                                <w:szCs w:val="16"/>
                              </w:rPr>
                              <w:t xml:space="preserve">　</w:t>
                            </w:r>
                            <w:r w:rsidRPr="001633C8">
                              <w:rPr>
                                <w:sz w:val="16"/>
                                <w:szCs w:val="16"/>
                              </w:rPr>
                              <w:t>大阪府防災会議委員名簿</w:t>
                            </w:r>
                            <w:r w:rsidRPr="001633C8">
                              <w:rPr>
                                <w:rFonts w:hint="eastAsia"/>
                                <w:sz w:val="16"/>
                                <w:szCs w:val="16"/>
                              </w:rPr>
                              <w:t>（令和</w:t>
                            </w:r>
                            <w:r w:rsidR="00C358AD" w:rsidRPr="001633C8">
                              <w:rPr>
                                <w:rFonts w:hint="eastAsia"/>
                                <w:sz w:val="16"/>
                                <w:szCs w:val="16"/>
                              </w:rPr>
                              <w:t>５</w:t>
                            </w:r>
                            <w:r w:rsidRPr="001633C8">
                              <w:rPr>
                                <w:rFonts w:hint="eastAsia"/>
                                <w:sz w:val="16"/>
                                <w:szCs w:val="16"/>
                              </w:rPr>
                              <w:t>年１</w:t>
                            </w:r>
                            <w:r w:rsidR="00C358AD" w:rsidRPr="001633C8">
                              <w:rPr>
                                <w:rFonts w:hint="eastAsia"/>
                                <w:sz w:val="16"/>
                                <w:szCs w:val="16"/>
                              </w:rPr>
                              <w:t>０</w:t>
                            </w:r>
                            <w:r w:rsidRPr="001633C8">
                              <w:rPr>
                                <w:rFonts w:hint="eastAsia"/>
                                <w:sz w:val="16"/>
                                <w:szCs w:val="16"/>
                              </w:rPr>
                              <w:t>月１日</w:t>
                            </w:r>
                            <w:r w:rsidRPr="001633C8">
                              <w:rPr>
                                <w:sz w:val="16"/>
                                <w:szCs w:val="16"/>
                              </w:rPr>
                              <w:t>）</w:t>
                            </w:r>
                          </w:p>
                        </w:txbxContent>
                      </v:textbox>
                    </v:rect>
                  </w:pict>
                </mc:Fallback>
              </mc:AlternateContent>
            </w:r>
          </w:p>
        </w:tc>
        <w:tc>
          <w:tcPr>
            <w:tcW w:w="341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89228F3" w14:textId="77777777" w:rsidR="009800C7" w:rsidRPr="001D6D10" w:rsidRDefault="009800C7" w:rsidP="002264AA">
            <w:pPr>
              <w:spacing w:line="120" w:lineRule="exact"/>
              <w:jc w:val="center"/>
              <w:rPr>
                <w:rFonts w:ascii="ＭＳ 明朝"/>
                <w:b/>
                <w:sz w:val="12"/>
                <w:szCs w:val="12"/>
              </w:rPr>
            </w:pPr>
            <w:r w:rsidRPr="001D6D10">
              <w:rPr>
                <w:rFonts w:ascii="ＭＳ 明朝" w:hint="eastAsia"/>
                <w:b/>
                <w:sz w:val="12"/>
                <w:szCs w:val="12"/>
              </w:rPr>
              <w:t>機関名</w:t>
            </w:r>
          </w:p>
        </w:tc>
        <w:tc>
          <w:tcPr>
            <w:tcW w:w="454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A39A813" w14:textId="77777777" w:rsidR="009800C7" w:rsidRPr="001D6D10" w:rsidRDefault="009800C7" w:rsidP="002264AA">
            <w:pPr>
              <w:spacing w:line="120" w:lineRule="exact"/>
              <w:jc w:val="center"/>
              <w:rPr>
                <w:rFonts w:ascii="ＭＳ 明朝"/>
                <w:b/>
                <w:sz w:val="12"/>
                <w:szCs w:val="12"/>
              </w:rPr>
            </w:pPr>
            <w:r w:rsidRPr="001D6D10">
              <w:rPr>
                <w:rFonts w:ascii="ＭＳ 明朝" w:hint="eastAsia"/>
                <w:b/>
                <w:sz w:val="12"/>
                <w:szCs w:val="12"/>
              </w:rPr>
              <w:t>委員</w:t>
            </w:r>
          </w:p>
        </w:tc>
      </w:tr>
      <w:tr w:rsidR="001D6D10" w:rsidRPr="001D6D10" w14:paraId="79043EC7" w14:textId="77777777" w:rsidTr="002264AA">
        <w:trPr>
          <w:trHeight w:hRule="exact" w:val="168"/>
        </w:trPr>
        <w:tc>
          <w:tcPr>
            <w:tcW w:w="536" w:type="dxa"/>
            <w:tcBorders>
              <w:top w:val="single" w:sz="4" w:space="0" w:color="auto"/>
              <w:left w:val="single" w:sz="4" w:space="0" w:color="auto"/>
              <w:bottom w:val="single" w:sz="4" w:space="0" w:color="auto"/>
              <w:right w:val="single" w:sz="4" w:space="0" w:color="auto"/>
            </w:tcBorders>
            <w:vAlign w:val="center"/>
          </w:tcPr>
          <w:p w14:paraId="16FD0106" w14:textId="77777777" w:rsidR="009800C7" w:rsidRPr="001D6D10" w:rsidRDefault="009800C7" w:rsidP="002264AA">
            <w:pPr>
              <w:spacing w:line="120" w:lineRule="exact"/>
              <w:rPr>
                <w:rFonts w:ascii="ＭＳ 明朝"/>
                <w:sz w:val="12"/>
                <w:szCs w:val="12"/>
              </w:rPr>
            </w:pPr>
          </w:p>
        </w:tc>
        <w:tc>
          <w:tcPr>
            <w:tcW w:w="3415" w:type="dxa"/>
            <w:tcBorders>
              <w:top w:val="single" w:sz="4" w:space="0" w:color="auto"/>
              <w:left w:val="single" w:sz="4" w:space="0" w:color="auto"/>
              <w:bottom w:val="single" w:sz="4" w:space="0" w:color="auto"/>
              <w:right w:val="single" w:sz="4" w:space="0" w:color="auto"/>
            </w:tcBorders>
            <w:vAlign w:val="center"/>
            <w:hideMark/>
          </w:tcPr>
          <w:p w14:paraId="031CF6A9"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会長</w:t>
            </w:r>
          </w:p>
        </w:tc>
        <w:tc>
          <w:tcPr>
            <w:tcW w:w="4549" w:type="dxa"/>
            <w:tcBorders>
              <w:top w:val="single" w:sz="4" w:space="0" w:color="auto"/>
              <w:left w:val="single" w:sz="4" w:space="0" w:color="auto"/>
              <w:bottom w:val="single" w:sz="4" w:space="0" w:color="auto"/>
              <w:right w:val="single" w:sz="4" w:space="0" w:color="auto"/>
            </w:tcBorders>
            <w:vAlign w:val="center"/>
            <w:hideMark/>
          </w:tcPr>
          <w:p w14:paraId="092F5CB5"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知事</w:t>
            </w:r>
          </w:p>
        </w:tc>
      </w:tr>
      <w:tr w:rsidR="001D6D10" w:rsidRPr="001D6D10" w14:paraId="705E450E" w14:textId="77777777" w:rsidTr="002264AA">
        <w:trPr>
          <w:trHeight w:hRule="exact" w:val="170"/>
        </w:trPr>
        <w:tc>
          <w:tcPr>
            <w:tcW w:w="536" w:type="dxa"/>
            <w:vMerge w:val="restart"/>
            <w:tcBorders>
              <w:top w:val="single" w:sz="4" w:space="0" w:color="auto"/>
              <w:left w:val="single" w:sz="4" w:space="0" w:color="auto"/>
              <w:right w:val="single" w:sz="4" w:space="0" w:color="auto"/>
            </w:tcBorders>
            <w:vAlign w:val="center"/>
            <w:hideMark/>
          </w:tcPr>
          <w:p w14:paraId="32E963E0"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1号</w:t>
            </w:r>
          </w:p>
        </w:tc>
        <w:tc>
          <w:tcPr>
            <w:tcW w:w="3415" w:type="dxa"/>
            <w:tcBorders>
              <w:top w:val="single" w:sz="4" w:space="0" w:color="auto"/>
              <w:left w:val="single" w:sz="4" w:space="0" w:color="auto"/>
              <w:bottom w:val="single" w:sz="4" w:space="0" w:color="auto"/>
              <w:right w:val="single" w:sz="4" w:space="0" w:color="auto"/>
            </w:tcBorders>
            <w:vAlign w:val="center"/>
            <w:hideMark/>
          </w:tcPr>
          <w:p w14:paraId="3EA96237"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近畿管区警察局</w:t>
            </w:r>
          </w:p>
        </w:tc>
        <w:tc>
          <w:tcPr>
            <w:tcW w:w="4549" w:type="dxa"/>
            <w:tcBorders>
              <w:top w:val="single" w:sz="4" w:space="0" w:color="auto"/>
              <w:left w:val="single" w:sz="4" w:space="0" w:color="auto"/>
              <w:bottom w:val="single" w:sz="4" w:space="0" w:color="auto"/>
              <w:right w:val="single" w:sz="4" w:space="0" w:color="auto"/>
            </w:tcBorders>
            <w:vAlign w:val="center"/>
            <w:hideMark/>
          </w:tcPr>
          <w:p w14:paraId="0329A9A8"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局長</w:t>
            </w:r>
          </w:p>
        </w:tc>
      </w:tr>
      <w:tr w:rsidR="001D6D10" w:rsidRPr="001D6D10" w14:paraId="717795E2" w14:textId="77777777" w:rsidTr="002264AA">
        <w:trPr>
          <w:trHeight w:hRule="exact" w:val="170"/>
        </w:trPr>
        <w:tc>
          <w:tcPr>
            <w:tcW w:w="536" w:type="dxa"/>
            <w:vMerge/>
            <w:tcBorders>
              <w:left w:val="single" w:sz="4" w:space="0" w:color="auto"/>
              <w:right w:val="single" w:sz="4" w:space="0" w:color="auto"/>
            </w:tcBorders>
            <w:vAlign w:val="center"/>
            <w:hideMark/>
          </w:tcPr>
          <w:p w14:paraId="6B8C1EAD" w14:textId="77777777" w:rsidR="009800C7" w:rsidRPr="001D6D10" w:rsidRDefault="009800C7" w:rsidP="002264AA">
            <w:pPr>
              <w:widowControl/>
              <w:jc w:val="left"/>
              <w:rPr>
                <w:rFonts w:ascii="ＭＳ 明朝"/>
                <w:sz w:val="12"/>
                <w:szCs w:val="12"/>
              </w:rPr>
            </w:pPr>
          </w:p>
        </w:tc>
        <w:tc>
          <w:tcPr>
            <w:tcW w:w="3415" w:type="dxa"/>
            <w:tcBorders>
              <w:top w:val="single" w:sz="4" w:space="0" w:color="auto"/>
              <w:left w:val="single" w:sz="4" w:space="0" w:color="auto"/>
              <w:bottom w:val="single" w:sz="4" w:space="0" w:color="auto"/>
              <w:right w:val="single" w:sz="4" w:space="0" w:color="auto"/>
            </w:tcBorders>
            <w:vAlign w:val="center"/>
            <w:hideMark/>
          </w:tcPr>
          <w:p w14:paraId="7981B5AD"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近畿総合通信局</w:t>
            </w:r>
          </w:p>
        </w:tc>
        <w:tc>
          <w:tcPr>
            <w:tcW w:w="4549" w:type="dxa"/>
            <w:tcBorders>
              <w:top w:val="single" w:sz="4" w:space="0" w:color="auto"/>
              <w:left w:val="single" w:sz="4" w:space="0" w:color="auto"/>
              <w:bottom w:val="single" w:sz="4" w:space="0" w:color="auto"/>
              <w:right w:val="single" w:sz="4" w:space="0" w:color="auto"/>
            </w:tcBorders>
            <w:vAlign w:val="center"/>
            <w:hideMark/>
          </w:tcPr>
          <w:p w14:paraId="00239E2B" w14:textId="77777777" w:rsidR="009800C7" w:rsidRPr="001D6D10" w:rsidRDefault="009800C7" w:rsidP="002264AA">
            <w:pPr>
              <w:spacing w:line="120" w:lineRule="exact"/>
              <w:rPr>
                <w:sz w:val="12"/>
                <w:szCs w:val="12"/>
              </w:rPr>
            </w:pPr>
            <w:r w:rsidRPr="001D6D10">
              <w:rPr>
                <w:rFonts w:hint="eastAsia"/>
                <w:sz w:val="12"/>
                <w:szCs w:val="12"/>
              </w:rPr>
              <w:t>局長</w:t>
            </w:r>
          </w:p>
        </w:tc>
      </w:tr>
      <w:tr w:rsidR="001D6D10" w:rsidRPr="001D6D10" w14:paraId="12CC7D41" w14:textId="77777777" w:rsidTr="002264AA">
        <w:trPr>
          <w:trHeight w:hRule="exact" w:val="170"/>
        </w:trPr>
        <w:tc>
          <w:tcPr>
            <w:tcW w:w="536" w:type="dxa"/>
            <w:vMerge/>
            <w:tcBorders>
              <w:left w:val="single" w:sz="4" w:space="0" w:color="auto"/>
              <w:right w:val="single" w:sz="4" w:space="0" w:color="auto"/>
            </w:tcBorders>
            <w:vAlign w:val="center"/>
            <w:hideMark/>
          </w:tcPr>
          <w:p w14:paraId="13BDFD23" w14:textId="77777777" w:rsidR="009800C7" w:rsidRPr="001D6D10" w:rsidRDefault="009800C7" w:rsidP="002264AA">
            <w:pPr>
              <w:widowControl/>
              <w:jc w:val="left"/>
              <w:rPr>
                <w:rFonts w:ascii="ＭＳ 明朝"/>
                <w:sz w:val="12"/>
                <w:szCs w:val="12"/>
              </w:rPr>
            </w:pPr>
          </w:p>
        </w:tc>
        <w:tc>
          <w:tcPr>
            <w:tcW w:w="3415" w:type="dxa"/>
            <w:tcBorders>
              <w:top w:val="single" w:sz="4" w:space="0" w:color="auto"/>
              <w:left w:val="single" w:sz="4" w:space="0" w:color="auto"/>
              <w:bottom w:val="single" w:sz="4" w:space="0" w:color="auto"/>
              <w:right w:val="single" w:sz="4" w:space="0" w:color="auto"/>
            </w:tcBorders>
            <w:vAlign w:val="center"/>
            <w:hideMark/>
          </w:tcPr>
          <w:p w14:paraId="7AA4D724"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近畿財務局</w:t>
            </w:r>
          </w:p>
        </w:tc>
        <w:tc>
          <w:tcPr>
            <w:tcW w:w="4549" w:type="dxa"/>
            <w:tcBorders>
              <w:top w:val="single" w:sz="4" w:space="0" w:color="auto"/>
              <w:left w:val="single" w:sz="4" w:space="0" w:color="auto"/>
              <w:bottom w:val="single" w:sz="4" w:space="0" w:color="auto"/>
              <w:right w:val="single" w:sz="4" w:space="0" w:color="auto"/>
            </w:tcBorders>
            <w:vAlign w:val="center"/>
            <w:hideMark/>
          </w:tcPr>
          <w:p w14:paraId="20DE7F75"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局長</w:t>
            </w:r>
          </w:p>
        </w:tc>
      </w:tr>
      <w:tr w:rsidR="001D6D10" w:rsidRPr="001D6D10" w14:paraId="0E18B7B2" w14:textId="77777777" w:rsidTr="002264AA">
        <w:trPr>
          <w:trHeight w:hRule="exact" w:val="170"/>
        </w:trPr>
        <w:tc>
          <w:tcPr>
            <w:tcW w:w="536" w:type="dxa"/>
            <w:vMerge/>
            <w:tcBorders>
              <w:left w:val="single" w:sz="4" w:space="0" w:color="auto"/>
              <w:right w:val="single" w:sz="4" w:space="0" w:color="auto"/>
            </w:tcBorders>
            <w:vAlign w:val="center"/>
            <w:hideMark/>
          </w:tcPr>
          <w:p w14:paraId="49EDE09C" w14:textId="77777777" w:rsidR="009800C7" w:rsidRPr="001D6D10" w:rsidRDefault="009800C7" w:rsidP="002264AA">
            <w:pPr>
              <w:widowControl/>
              <w:jc w:val="left"/>
              <w:rPr>
                <w:rFonts w:ascii="ＭＳ 明朝"/>
                <w:sz w:val="12"/>
                <w:szCs w:val="12"/>
              </w:rPr>
            </w:pPr>
          </w:p>
        </w:tc>
        <w:tc>
          <w:tcPr>
            <w:tcW w:w="3415" w:type="dxa"/>
            <w:tcBorders>
              <w:top w:val="single" w:sz="4" w:space="0" w:color="auto"/>
              <w:left w:val="single" w:sz="4" w:space="0" w:color="auto"/>
              <w:bottom w:val="single" w:sz="4" w:space="0" w:color="auto"/>
              <w:right w:val="single" w:sz="4" w:space="0" w:color="auto"/>
            </w:tcBorders>
            <w:vAlign w:val="center"/>
            <w:hideMark/>
          </w:tcPr>
          <w:p w14:paraId="45CE8AC7"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近畿厚生局</w:t>
            </w:r>
          </w:p>
        </w:tc>
        <w:tc>
          <w:tcPr>
            <w:tcW w:w="4549" w:type="dxa"/>
            <w:tcBorders>
              <w:top w:val="single" w:sz="4" w:space="0" w:color="auto"/>
              <w:left w:val="single" w:sz="4" w:space="0" w:color="auto"/>
              <w:bottom w:val="single" w:sz="4" w:space="0" w:color="auto"/>
              <w:right w:val="single" w:sz="4" w:space="0" w:color="auto"/>
            </w:tcBorders>
            <w:vAlign w:val="center"/>
            <w:hideMark/>
          </w:tcPr>
          <w:p w14:paraId="1FAEC06C" w14:textId="77777777" w:rsidR="009800C7" w:rsidRPr="001D6D10" w:rsidRDefault="009800C7" w:rsidP="002264AA">
            <w:pPr>
              <w:spacing w:line="120" w:lineRule="exact"/>
              <w:rPr>
                <w:sz w:val="12"/>
                <w:szCs w:val="12"/>
              </w:rPr>
            </w:pPr>
            <w:r w:rsidRPr="001D6D10">
              <w:rPr>
                <w:rFonts w:hint="eastAsia"/>
                <w:sz w:val="12"/>
                <w:szCs w:val="12"/>
              </w:rPr>
              <w:t>局長</w:t>
            </w:r>
          </w:p>
        </w:tc>
      </w:tr>
      <w:tr w:rsidR="001D6D10" w:rsidRPr="001D6D10" w14:paraId="0D93EE9B" w14:textId="77777777" w:rsidTr="002264AA">
        <w:trPr>
          <w:trHeight w:hRule="exact" w:val="170"/>
        </w:trPr>
        <w:tc>
          <w:tcPr>
            <w:tcW w:w="536" w:type="dxa"/>
            <w:vMerge/>
            <w:tcBorders>
              <w:left w:val="single" w:sz="4" w:space="0" w:color="auto"/>
              <w:right w:val="single" w:sz="4" w:space="0" w:color="auto"/>
            </w:tcBorders>
            <w:vAlign w:val="center"/>
            <w:hideMark/>
          </w:tcPr>
          <w:p w14:paraId="654BCD93" w14:textId="77777777" w:rsidR="009800C7" w:rsidRPr="001D6D10" w:rsidRDefault="009800C7" w:rsidP="002264AA">
            <w:pPr>
              <w:widowControl/>
              <w:jc w:val="left"/>
              <w:rPr>
                <w:rFonts w:ascii="ＭＳ 明朝"/>
                <w:sz w:val="12"/>
                <w:szCs w:val="12"/>
              </w:rPr>
            </w:pPr>
          </w:p>
        </w:tc>
        <w:tc>
          <w:tcPr>
            <w:tcW w:w="3415" w:type="dxa"/>
            <w:tcBorders>
              <w:top w:val="single" w:sz="4" w:space="0" w:color="auto"/>
              <w:left w:val="single" w:sz="4" w:space="0" w:color="auto"/>
              <w:bottom w:val="single" w:sz="4" w:space="0" w:color="auto"/>
              <w:right w:val="single" w:sz="4" w:space="0" w:color="auto"/>
            </w:tcBorders>
            <w:vAlign w:val="center"/>
            <w:hideMark/>
          </w:tcPr>
          <w:p w14:paraId="281A7D29"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大阪労働局</w:t>
            </w:r>
          </w:p>
        </w:tc>
        <w:tc>
          <w:tcPr>
            <w:tcW w:w="4549" w:type="dxa"/>
            <w:tcBorders>
              <w:top w:val="single" w:sz="4" w:space="0" w:color="auto"/>
              <w:left w:val="single" w:sz="4" w:space="0" w:color="auto"/>
              <w:bottom w:val="single" w:sz="4" w:space="0" w:color="auto"/>
              <w:right w:val="single" w:sz="4" w:space="0" w:color="auto"/>
            </w:tcBorders>
            <w:vAlign w:val="center"/>
            <w:hideMark/>
          </w:tcPr>
          <w:p w14:paraId="1B4051EF"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局長</w:t>
            </w:r>
          </w:p>
        </w:tc>
      </w:tr>
      <w:tr w:rsidR="001D6D10" w:rsidRPr="001D6D10" w14:paraId="55B6E026" w14:textId="77777777" w:rsidTr="002264AA">
        <w:trPr>
          <w:trHeight w:hRule="exact" w:val="170"/>
        </w:trPr>
        <w:tc>
          <w:tcPr>
            <w:tcW w:w="536" w:type="dxa"/>
            <w:vMerge/>
            <w:tcBorders>
              <w:left w:val="single" w:sz="4" w:space="0" w:color="auto"/>
              <w:right w:val="single" w:sz="4" w:space="0" w:color="auto"/>
            </w:tcBorders>
            <w:vAlign w:val="center"/>
            <w:hideMark/>
          </w:tcPr>
          <w:p w14:paraId="7F356D4C" w14:textId="77777777" w:rsidR="009800C7" w:rsidRPr="001D6D10" w:rsidRDefault="009800C7" w:rsidP="002264AA">
            <w:pPr>
              <w:widowControl/>
              <w:jc w:val="left"/>
              <w:rPr>
                <w:rFonts w:ascii="ＭＳ 明朝"/>
                <w:sz w:val="12"/>
                <w:szCs w:val="12"/>
              </w:rPr>
            </w:pPr>
          </w:p>
        </w:tc>
        <w:tc>
          <w:tcPr>
            <w:tcW w:w="3415" w:type="dxa"/>
            <w:vMerge w:val="restart"/>
            <w:tcBorders>
              <w:top w:val="single" w:sz="4" w:space="0" w:color="auto"/>
              <w:left w:val="single" w:sz="4" w:space="0" w:color="auto"/>
              <w:bottom w:val="single" w:sz="4" w:space="0" w:color="auto"/>
              <w:right w:val="single" w:sz="4" w:space="0" w:color="auto"/>
            </w:tcBorders>
            <w:vAlign w:val="center"/>
            <w:hideMark/>
          </w:tcPr>
          <w:p w14:paraId="3FAEF744"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近畿農政局</w:t>
            </w:r>
          </w:p>
        </w:tc>
        <w:tc>
          <w:tcPr>
            <w:tcW w:w="4549" w:type="dxa"/>
            <w:vMerge w:val="restart"/>
            <w:tcBorders>
              <w:top w:val="single" w:sz="4" w:space="0" w:color="auto"/>
              <w:left w:val="single" w:sz="4" w:space="0" w:color="auto"/>
              <w:bottom w:val="single" w:sz="4" w:space="0" w:color="auto"/>
              <w:right w:val="single" w:sz="4" w:space="0" w:color="auto"/>
            </w:tcBorders>
            <w:vAlign w:val="center"/>
            <w:hideMark/>
          </w:tcPr>
          <w:p w14:paraId="3650D2E1" w14:textId="77777777" w:rsidR="009800C7" w:rsidRPr="001D6D10" w:rsidRDefault="009800C7" w:rsidP="002264AA">
            <w:pPr>
              <w:spacing w:line="120" w:lineRule="exact"/>
              <w:rPr>
                <w:sz w:val="12"/>
                <w:szCs w:val="12"/>
              </w:rPr>
            </w:pPr>
            <w:r w:rsidRPr="001D6D10">
              <w:rPr>
                <w:rFonts w:hint="eastAsia"/>
                <w:sz w:val="12"/>
                <w:szCs w:val="12"/>
              </w:rPr>
              <w:t>局長</w:t>
            </w:r>
          </w:p>
        </w:tc>
      </w:tr>
      <w:tr w:rsidR="001D6D10" w:rsidRPr="001D6D10" w14:paraId="5DC97008" w14:textId="77777777" w:rsidTr="002365BE">
        <w:trPr>
          <w:trHeight w:hRule="exact" w:val="80"/>
        </w:trPr>
        <w:tc>
          <w:tcPr>
            <w:tcW w:w="536" w:type="dxa"/>
            <w:vMerge/>
            <w:tcBorders>
              <w:left w:val="single" w:sz="4" w:space="0" w:color="auto"/>
              <w:right w:val="single" w:sz="4" w:space="0" w:color="auto"/>
            </w:tcBorders>
            <w:vAlign w:val="center"/>
            <w:hideMark/>
          </w:tcPr>
          <w:p w14:paraId="63C1E68C" w14:textId="77777777" w:rsidR="009800C7" w:rsidRPr="001D6D10" w:rsidRDefault="009800C7" w:rsidP="002264AA">
            <w:pPr>
              <w:widowControl/>
              <w:jc w:val="left"/>
              <w:rPr>
                <w:rFonts w:ascii="ＭＳ 明朝"/>
                <w:sz w:val="12"/>
                <w:szCs w:val="12"/>
              </w:rPr>
            </w:pPr>
          </w:p>
        </w:tc>
        <w:tc>
          <w:tcPr>
            <w:tcW w:w="3415" w:type="dxa"/>
            <w:vMerge/>
            <w:tcBorders>
              <w:top w:val="single" w:sz="4" w:space="0" w:color="auto"/>
              <w:left w:val="single" w:sz="4" w:space="0" w:color="auto"/>
              <w:bottom w:val="single" w:sz="4" w:space="0" w:color="auto"/>
              <w:right w:val="single" w:sz="4" w:space="0" w:color="auto"/>
            </w:tcBorders>
            <w:vAlign w:val="center"/>
            <w:hideMark/>
          </w:tcPr>
          <w:p w14:paraId="20B67369" w14:textId="77777777" w:rsidR="009800C7" w:rsidRPr="001D6D10" w:rsidRDefault="009800C7" w:rsidP="002264AA">
            <w:pPr>
              <w:widowControl/>
              <w:jc w:val="left"/>
              <w:rPr>
                <w:rFonts w:ascii="ＭＳ 明朝"/>
                <w:sz w:val="12"/>
                <w:szCs w:val="12"/>
              </w:rPr>
            </w:pPr>
          </w:p>
        </w:tc>
        <w:tc>
          <w:tcPr>
            <w:tcW w:w="4549" w:type="dxa"/>
            <w:vMerge/>
            <w:tcBorders>
              <w:top w:val="single" w:sz="4" w:space="0" w:color="auto"/>
              <w:left w:val="single" w:sz="4" w:space="0" w:color="auto"/>
              <w:bottom w:val="single" w:sz="4" w:space="0" w:color="auto"/>
              <w:right w:val="single" w:sz="4" w:space="0" w:color="auto"/>
            </w:tcBorders>
            <w:vAlign w:val="center"/>
            <w:hideMark/>
          </w:tcPr>
          <w:p w14:paraId="127641DD" w14:textId="77777777" w:rsidR="009800C7" w:rsidRPr="001D6D10" w:rsidRDefault="009800C7" w:rsidP="002264AA">
            <w:pPr>
              <w:widowControl/>
              <w:jc w:val="left"/>
              <w:rPr>
                <w:sz w:val="12"/>
                <w:szCs w:val="12"/>
              </w:rPr>
            </w:pPr>
          </w:p>
        </w:tc>
      </w:tr>
      <w:tr w:rsidR="001D6D10" w:rsidRPr="001D6D10" w14:paraId="2FE67E3F" w14:textId="77777777" w:rsidTr="002264AA">
        <w:trPr>
          <w:trHeight w:hRule="exact" w:val="170"/>
        </w:trPr>
        <w:tc>
          <w:tcPr>
            <w:tcW w:w="536" w:type="dxa"/>
            <w:vMerge/>
            <w:tcBorders>
              <w:left w:val="single" w:sz="4" w:space="0" w:color="auto"/>
              <w:right w:val="single" w:sz="4" w:space="0" w:color="auto"/>
            </w:tcBorders>
            <w:vAlign w:val="center"/>
            <w:hideMark/>
          </w:tcPr>
          <w:p w14:paraId="13DBDE51" w14:textId="77777777" w:rsidR="009800C7" w:rsidRPr="001D6D10" w:rsidRDefault="009800C7" w:rsidP="002264AA">
            <w:pPr>
              <w:widowControl/>
              <w:jc w:val="left"/>
              <w:rPr>
                <w:rFonts w:ascii="ＭＳ 明朝"/>
                <w:sz w:val="12"/>
                <w:szCs w:val="12"/>
              </w:rPr>
            </w:pPr>
          </w:p>
        </w:tc>
        <w:tc>
          <w:tcPr>
            <w:tcW w:w="3415" w:type="dxa"/>
            <w:tcBorders>
              <w:top w:val="single" w:sz="4" w:space="0" w:color="auto"/>
              <w:left w:val="single" w:sz="4" w:space="0" w:color="auto"/>
              <w:bottom w:val="single" w:sz="4" w:space="0" w:color="auto"/>
              <w:right w:val="single" w:sz="4" w:space="0" w:color="auto"/>
            </w:tcBorders>
            <w:vAlign w:val="center"/>
            <w:hideMark/>
          </w:tcPr>
          <w:p w14:paraId="74EC831E"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近畿中国森林管理局</w:t>
            </w:r>
          </w:p>
        </w:tc>
        <w:tc>
          <w:tcPr>
            <w:tcW w:w="4549" w:type="dxa"/>
            <w:tcBorders>
              <w:top w:val="single" w:sz="4" w:space="0" w:color="auto"/>
              <w:left w:val="single" w:sz="4" w:space="0" w:color="auto"/>
              <w:bottom w:val="single" w:sz="4" w:space="0" w:color="auto"/>
              <w:right w:val="single" w:sz="4" w:space="0" w:color="auto"/>
            </w:tcBorders>
            <w:vAlign w:val="center"/>
            <w:hideMark/>
          </w:tcPr>
          <w:p w14:paraId="306F10DB" w14:textId="77777777" w:rsidR="009800C7" w:rsidRPr="001D6D10" w:rsidRDefault="009800C7" w:rsidP="002264AA">
            <w:pPr>
              <w:spacing w:line="120" w:lineRule="exact"/>
              <w:rPr>
                <w:sz w:val="12"/>
                <w:szCs w:val="12"/>
              </w:rPr>
            </w:pPr>
            <w:r w:rsidRPr="001D6D10">
              <w:rPr>
                <w:rFonts w:hint="eastAsia"/>
                <w:sz w:val="12"/>
                <w:szCs w:val="12"/>
              </w:rPr>
              <w:t>局長</w:t>
            </w:r>
          </w:p>
        </w:tc>
      </w:tr>
      <w:tr w:rsidR="001D6D10" w:rsidRPr="001D6D10" w14:paraId="22C50EFF" w14:textId="77777777" w:rsidTr="002264AA">
        <w:trPr>
          <w:trHeight w:hRule="exact" w:val="170"/>
        </w:trPr>
        <w:tc>
          <w:tcPr>
            <w:tcW w:w="536" w:type="dxa"/>
            <w:vMerge/>
            <w:tcBorders>
              <w:left w:val="single" w:sz="4" w:space="0" w:color="auto"/>
              <w:right w:val="single" w:sz="4" w:space="0" w:color="auto"/>
            </w:tcBorders>
            <w:vAlign w:val="center"/>
            <w:hideMark/>
          </w:tcPr>
          <w:p w14:paraId="388604D0" w14:textId="77777777" w:rsidR="009800C7" w:rsidRPr="001D6D10" w:rsidRDefault="009800C7" w:rsidP="002264AA">
            <w:pPr>
              <w:widowControl/>
              <w:jc w:val="left"/>
              <w:rPr>
                <w:rFonts w:ascii="ＭＳ 明朝"/>
                <w:sz w:val="12"/>
                <w:szCs w:val="12"/>
              </w:rPr>
            </w:pPr>
          </w:p>
        </w:tc>
        <w:tc>
          <w:tcPr>
            <w:tcW w:w="3415" w:type="dxa"/>
            <w:tcBorders>
              <w:top w:val="single" w:sz="4" w:space="0" w:color="auto"/>
              <w:left w:val="single" w:sz="4" w:space="0" w:color="auto"/>
              <w:bottom w:val="single" w:sz="4" w:space="0" w:color="auto"/>
              <w:right w:val="single" w:sz="4" w:space="0" w:color="auto"/>
            </w:tcBorders>
            <w:vAlign w:val="center"/>
            <w:hideMark/>
          </w:tcPr>
          <w:p w14:paraId="087375CF"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近畿経済産業局</w:t>
            </w:r>
          </w:p>
        </w:tc>
        <w:tc>
          <w:tcPr>
            <w:tcW w:w="4549" w:type="dxa"/>
            <w:tcBorders>
              <w:top w:val="single" w:sz="4" w:space="0" w:color="auto"/>
              <w:left w:val="single" w:sz="4" w:space="0" w:color="auto"/>
              <w:bottom w:val="single" w:sz="4" w:space="0" w:color="auto"/>
              <w:right w:val="single" w:sz="4" w:space="0" w:color="auto"/>
            </w:tcBorders>
            <w:vAlign w:val="center"/>
            <w:hideMark/>
          </w:tcPr>
          <w:p w14:paraId="507B3C4C"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局長</w:t>
            </w:r>
          </w:p>
        </w:tc>
      </w:tr>
      <w:tr w:rsidR="001D6D10" w:rsidRPr="001D6D10" w14:paraId="645F6BC2" w14:textId="77777777" w:rsidTr="002264AA">
        <w:trPr>
          <w:trHeight w:hRule="exact" w:val="170"/>
        </w:trPr>
        <w:tc>
          <w:tcPr>
            <w:tcW w:w="536" w:type="dxa"/>
            <w:vMerge/>
            <w:tcBorders>
              <w:left w:val="single" w:sz="4" w:space="0" w:color="auto"/>
              <w:right w:val="single" w:sz="4" w:space="0" w:color="auto"/>
            </w:tcBorders>
            <w:vAlign w:val="center"/>
            <w:hideMark/>
          </w:tcPr>
          <w:p w14:paraId="7CDD08E0" w14:textId="77777777" w:rsidR="009800C7" w:rsidRPr="001D6D10" w:rsidRDefault="009800C7" w:rsidP="002264AA">
            <w:pPr>
              <w:widowControl/>
              <w:jc w:val="left"/>
              <w:rPr>
                <w:rFonts w:ascii="ＭＳ 明朝"/>
                <w:sz w:val="12"/>
                <w:szCs w:val="12"/>
              </w:rPr>
            </w:pPr>
          </w:p>
        </w:tc>
        <w:tc>
          <w:tcPr>
            <w:tcW w:w="3415" w:type="dxa"/>
            <w:tcBorders>
              <w:top w:val="single" w:sz="4" w:space="0" w:color="auto"/>
              <w:left w:val="single" w:sz="4" w:space="0" w:color="auto"/>
              <w:bottom w:val="single" w:sz="4" w:space="0" w:color="auto"/>
              <w:right w:val="single" w:sz="4" w:space="0" w:color="auto"/>
            </w:tcBorders>
            <w:vAlign w:val="center"/>
            <w:hideMark/>
          </w:tcPr>
          <w:p w14:paraId="46AA7B13"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中部近畿産業保安監督部近畿支部</w:t>
            </w:r>
          </w:p>
        </w:tc>
        <w:tc>
          <w:tcPr>
            <w:tcW w:w="4549" w:type="dxa"/>
            <w:tcBorders>
              <w:top w:val="single" w:sz="4" w:space="0" w:color="auto"/>
              <w:left w:val="single" w:sz="4" w:space="0" w:color="auto"/>
              <w:bottom w:val="single" w:sz="4" w:space="0" w:color="auto"/>
              <w:right w:val="single" w:sz="4" w:space="0" w:color="auto"/>
            </w:tcBorders>
            <w:vAlign w:val="center"/>
            <w:hideMark/>
          </w:tcPr>
          <w:p w14:paraId="154071EE"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支部長</w:t>
            </w:r>
          </w:p>
        </w:tc>
      </w:tr>
      <w:tr w:rsidR="001D6D10" w:rsidRPr="001D6D10" w14:paraId="152A6DB2" w14:textId="77777777" w:rsidTr="002264AA">
        <w:trPr>
          <w:trHeight w:hRule="exact" w:val="170"/>
        </w:trPr>
        <w:tc>
          <w:tcPr>
            <w:tcW w:w="536" w:type="dxa"/>
            <w:vMerge/>
            <w:tcBorders>
              <w:left w:val="single" w:sz="4" w:space="0" w:color="auto"/>
              <w:right w:val="single" w:sz="4" w:space="0" w:color="auto"/>
            </w:tcBorders>
            <w:vAlign w:val="center"/>
            <w:hideMark/>
          </w:tcPr>
          <w:p w14:paraId="3BB5E970" w14:textId="77777777" w:rsidR="009800C7" w:rsidRPr="001D6D10" w:rsidRDefault="009800C7" w:rsidP="002264AA">
            <w:pPr>
              <w:widowControl/>
              <w:jc w:val="left"/>
              <w:rPr>
                <w:rFonts w:ascii="ＭＳ 明朝"/>
                <w:sz w:val="12"/>
                <w:szCs w:val="12"/>
              </w:rPr>
            </w:pPr>
          </w:p>
        </w:tc>
        <w:tc>
          <w:tcPr>
            <w:tcW w:w="3415" w:type="dxa"/>
            <w:vMerge w:val="restart"/>
            <w:tcBorders>
              <w:top w:val="single" w:sz="4" w:space="0" w:color="auto"/>
              <w:left w:val="single" w:sz="4" w:space="0" w:color="auto"/>
              <w:bottom w:val="single" w:sz="4" w:space="0" w:color="auto"/>
              <w:right w:val="single" w:sz="4" w:space="0" w:color="auto"/>
            </w:tcBorders>
            <w:vAlign w:val="center"/>
            <w:hideMark/>
          </w:tcPr>
          <w:p w14:paraId="4CC9401C"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近畿地方整備局</w:t>
            </w:r>
          </w:p>
        </w:tc>
        <w:tc>
          <w:tcPr>
            <w:tcW w:w="4549" w:type="dxa"/>
            <w:vMerge w:val="restart"/>
            <w:tcBorders>
              <w:top w:val="single" w:sz="4" w:space="0" w:color="auto"/>
              <w:left w:val="single" w:sz="4" w:space="0" w:color="auto"/>
              <w:bottom w:val="single" w:sz="4" w:space="0" w:color="auto"/>
              <w:right w:val="single" w:sz="4" w:space="0" w:color="auto"/>
            </w:tcBorders>
            <w:vAlign w:val="center"/>
            <w:hideMark/>
          </w:tcPr>
          <w:p w14:paraId="5FAD4484"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局長</w:t>
            </w:r>
          </w:p>
        </w:tc>
      </w:tr>
      <w:tr w:rsidR="001D6D10" w:rsidRPr="001D6D10" w14:paraId="59B56523" w14:textId="77777777" w:rsidTr="002365BE">
        <w:trPr>
          <w:trHeight w:hRule="exact" w:val="70"/>
        </w:trPr>
        <w:tc>
          <w:tcPr>
            <w:tcW w:w="536" w:type="dxa"/>
            <w:vMerge/>
            <w:tcBorders>
              <w:left w:val="single" w:sz="4" w:space="0" w:color="auto"/>
              <w:right w:val="single" w:sz="4" w:space="0" w:color="auto"/>
            </w:tcBorders>
            <w:vAlign w:val="center"/>
            <w:hideMark/>
          </w:tcPr>
          <w:p w14:paraId="17BF152A" w14:textId="77777777" w:rsidR="009800C7" w:rsidRPr="001D6D10" w:rsidRDefault="009800C7" w:rsidP="002264AA">
            <w:pPr>
              <w:widowControl/>
              <w:jc w:val="left"/>
              <w:rPr>
                <w:rFonts w:ascii="ＭＳ 明朝"/>
                <w:sz w:val="12"/>
                <w:szCs w:val="12"/>
              </w:rPr>
            </w:pPr>
          </w:p>
        </w:tc>
        <w:tc>
          <w:tcPr>
            <w:tcW w:w="3415" w:type="dxa"/>
            <w:vMerge/>
            <w:tcBorders>
              <w:top w:val="single" w:sz="4" w:space="0" w:color="auto"/>
              <w:left w:val="single" w:sz="4" w:space="0" w:color="auto"/>
              <w:bottom w:val="single" w:sz="4" w:space="0" w:color="auto"/>
              <w:right w:val="single" w:sz="4" w:space="0" w:color="auto"/>
            </w:tcBorders>
            <w:vAlign w:val="center"/>
            <w:hideMark/>
          </w:tcPr>
          <w:p w14:paraId="189BBB63" w14:textId="77777777" w:rsidR="009800C7" w:rsidRPr="001D6D10" w:rsidRDefault="009800C7" w:rsidP="002264AA">
            <w:pPr>
              <w:widowControl/>
              <w:jc w:val="left"/>
              <w:rPr>
                <w:rFonts w:ascii="ＭＳ 明朝"/>
                <w:sz w:val="12"/>
                <w:szCs w:val="12"/>
              </w:rPr>
            </w:pPr>
          </w:p>
        </w:tc>
        <w:tc>
          <w:tcPr>
            <w:tcW w:w="4549" w:type="dxa"/>
            <w:vMerge/>
            <w:tcBorders>
              <w:top w:val="single" w:sz="4" w:space="0" w:color="auto"/>
              <w:left w:val="single" w:sz="4" w:space="0" w:color="auto"/>
              <w:bottom w:val="single" w:sz="4" w:space="0" w:color="auto"/>
              <w:right w:val="single" w:sz="4" w:space="0" w:color="auto"/>
            </w:tcBorders>
            <w:vAlign w:val="center"/>
            <w:hideMark/>
          </w:tcPr>
          <w:p w14:paraId="29707140" w14:textId="77777777" w:rsidR="009800C7" w:rsidRPr="001D6D10" w:rsidRDefault="009800C7" w:rsidP="002264AA">
            <w:pPr>
              <w:widowControl/>
              <w:jc w:val="left"/>
              <w:rPr>
                <w:rFonts w:ascii="ＭＳ 明朝"/>
                <w:sz w:val="12"/>
                <w:szCs w:val="12"/>
              </w:rPr>
            </w:pPr>
          </w:p>
        </w:tc>
      </w:tr>
      <w:tr w:rsidR="001D6D10" w:rsidRPr="001D6D10" w14:paraId="3A635A9A" w14:textId="77777777" w:rsidTr="002264AA">
        <w:trPr>
          <w:trHeight w:hRule="exact" w:val="170"/>
        </w:trPr>
        <w:tc>
          <w:tcPr>
            <w:tcW w:w="536" w:type="dxa"/>
            <w:vMerge/>
            <w:tcBorders>
              <w:left w:val="single" w:sz="4" w:space="0" w:color="auto"/>
              <w:right w:val="single" w:sz="4" w:space="0" w:color="auto"/>
            </w:tcBorders>
            <w:vAlign w:val="center"/>
            <w:hideMark/>
          </w:tcPr>
          <w:p w14:paraId="1EF5D518" w14:textId="77777777" w:rsidR="009800C7" w:rsidRPr="001D6D10" w:rsidRDefault="009800C7" w:rsidP="002264AA">
            <w:pPr>
              <w:widowControl/>
              <w:jc w:val="left"/>
              <w:rPr>
                <w:rFonts w:ascii="ＭＳ 明朝"/>
                <w:sz w:val="12"/>
                <w:szCs w:val="12"/>
              </w:rPr>
            </w:pPr>
          </w:p>
        </w:tc>
        <w:tc>
          <w:tcPr>
            <w:tcW w:w="3415" w:type="dxa"/>
            <w:vMerge w:val="restart"/>
            <w:tcBorders>
              <w:top w:val="single" w:sz="4" w:space="0" w:color="auto"/>
              <w:left w:val="single" w:sz="4" w:space="0" w:color="auto"/>
              <w:bottom w:val="single" w:sz="4" w:space="0" w:color="auto"/>
              <w:right w:val="single" w:sz="4" w:space="0" w:color="auto"/>
            </w:tcBorders>
            <w:vAlign w:val="center"/>
            <w:hideMark/>
          </w:tcPr>
          <w:p w14:paraId="57FCCA57"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近畿運輸局</w:t>
            </w:r>
          </w:p>
        </w:tc>
        <w:tc>
          <w:tcPr>
            <w:tcW w:w="4549" w:type="dxa"/>
            <w:vMerge w:val="restart"/>
            <w:tcBorders>
              <w:top w:val="single" w:sz="4" w:space="0" w:color="auto"/>
              <w:left w:val="single" w:sz="4" w:space="0" w:color="auto"/>
              <w:bottom w:val="single" w:sz="4" w:space="0" w:color="auto"/>
              <w:right w:val="single" w:sz="4" w:space="0" w:color="auto"/>
            </w:tcBorders>
            <w:vAlign w:val="center"/>
            <w:hideMark/>
          </w:tcPr>
          <w:p w14:paraId="17EB5688"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局長</w:t>
            </w:r>
          </w:p>
        </w:tc>
      </w:tr>
      <w:tr w:rsidR="001D6D10" w:rsidRPr="001D6D10" w14:paraId="69BA8E36" w14:textId="77777777" w:rsidTr="002365BE">
        <w:trPr>
          <w:trHeight w:hRule="exact" w:val="70"/>
        </w:trPr>
        <w:tc>
          <w:tcPr>
            <w:tcW w:w="536" w:type="dxa"/>
            <w:vMerge/>
            <w:tcBorders>
              <w:left w:val="single" w:sz="4" w:space="0" w:color="auto"/>
              <w:right w:val="single" w:sz="4" w:space="0" w:color="auto"/>
            </w:tcBorders>
            <w:vAlign w:val="center"/>
            <w:hideMark/>
          </w:tcPr>
          <w:p w14:paraId="10978C75" w14:textId="77777777" w:rsidR="009800C7" w:rsidRPr="001D6D10" w:rsidRDefault="009800C7" w:rsidP="002264AA">
            <w:pPr>
              <w:widowControl/>
              <w:jc w:val="left"/>
              <w:rPr>
                <w:rFonts w:ascii="ＭＳ 明朝"/>
                <w:sz w:val="12"/>
                <w:szCs w:val="12"/>
              </w:rPr>
            </w:pPr>
          </w:p>
        </w:tc>
        <w:tc>
          <w:tcPr>
            <w:tcW w:w="3415" w:type="dxa"/>
            <w:vMerge/>
            <w:tcBorders>
              <w:top w:val="single" w:sz="4" w:space="0" w:color="auto"/>
              <w:left w:val="single" w:sz="4" w:space="0" w:color="auto"/>
              <w:bottom w:val="single" w:sz="4" w:space="0" w:color="auto"/>
              <w:right w:val="single" w:sz="4" w:space="0" w:color="auto"/>
            </w:tcBorders>
            <w:vAlign w:val="center"/>
            <w:hideMark/>
          </w:tcPr>
          <w:p w14:paraId="20F4150F" w14:textId="77777777" w:rsidR="009800C7" w:rsidRPr="001D6D10" w:rsidRDefault="009800C7" w:rsidP="002264AA">
            <w:pPr>
              <w:widowControl/>
              <w:jc w:val="left"/>
              <w:rPr>
                <w:rFonts w:ascii="ＭＳ 明朝"/>
                <w:sz w:val="12"/>
                <w:szCs w:val="12"/>
              </w:rPr>
            </w:pPr>
          </w:p>
        </w:tc>
        <w:tc>
          <w:tcPr>
            <w:tcW w:w="4549" w:type="dxa"/>
            <w:vMerge/>
            <w:tcBorders>
              <w:top w:val="single" w:sz="4" w:space="0" w:color="auto"/>
              <w:left w:val="single" w:sz="4" w:space="0" w:color="auto"/>
              <w:bottom w:val="single" w:sz="4" w:space="0" w:color="auto"/>
              <w:right w:val="single" w:sz="4" w:space="0" w:color="auto"/>
            </w:tcBorders>
            <w:vAlign w:val="center"/>
            <w:hideMark/>
          </w:tcPr>
          <w:p w14:paraId="4ED8AEE6" w14:textId="77777777" w:rsidR="009800C7" w:rsidRPr="001D6D10" w:rsidRDefault="009800C7" w:rsidP="002264AA">
            <w:pPr>
              <w:widowControl/>
              <w:jc w:val="left"/>
              <w:rPr>
                <w:rFonts w:ascii="ＭＳ 明朝"/>
                <w:sz w:val="12"/>
                <w:szCs w:val="12"/>
              </w:rPr>
            </w:pPr>
          </w:p>
        </w:tc>
      </w:tr>
      <w:tr w:rsidR="001D6D10" w:rsidRPr="001D6D10" w14:paraId="706309BB" w14:textId="77777777" w:rsidTr="002264AA">
        <w:trPr>
          <w:trHeight w:hRule="exact" w:val="170"/>
        </w:trPr>
        <w:tc>
          <w:tcPr>
            <w:tcW w:w="536" w:type="dxa"/>
            <w:vMerge/>
            <w:tcBorders>
              <w:left w:val="single" w:sz="4" w:space="0" w:color="auto"/>
              <w:right w:val="single" w:sz="4" w:space="0" w:color="auto"/>
            </w:tcBorders>
            <w:vAlign w:val="center"/>
            <w:hideMark/>
          </w:tcPr>
          <w:p w14:paraId="34EE9398" w14:textId="77777777" w:rsidR="009800C7" w:rsidRPr="001D6D10" w:rsidRDefault="009800C7" w:rsidP="002264AA">
            <w:pPr>
              <w:widowControl/>
              <w:jc w:val="left"/>
              <w:rPr>
                <w:rFonts w:ascii="ＭＳ 明朝"/>
                <w:sz w:val="12"/>
                <w:szCs w:val="12"/>
              </w:rPr>
            </w:pPr>
          </w:p>
        </w:tc>
        <w:tc>
          <w:tcPr>
            <w:tcW w:w="3415" w:type="dxa"/>
            <w:tcBorders>
              <w:top w:val="single" w:sz="4" w:space="0" w:color="auto"/>
              <w:left w:val="single" w:sz="4" w:space="0" w:color="auto"/>
              <w:bottom w:val="single" w:sz="4" w:space="0" w:color="auto"/>
              <w:right w:val="single" w:sz="4" w:space="0" w:color="auto"/>
            </w:tcBorders>
            <w:vAlign w:val="center"/>
            <w:hideMark/>
          </w:tcPr>
          <w:p w14:paraId="3FA1103A"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大阪航空局</w:t>
            </w:r>
          </w:p>
        </w:tc>
        <w:tc>
          <w:tcPr>
            <w:tcW w:w="4549" w:type="dxa"/>
            <w:tcBorders>
              <w:top w:val="single" w:sz="4" w:space="0" w:color="auto"/>
              <w:left w:val="single" w:sz="4" w:space="0" w:color="auto"/>
              <w:bottom w:val="single" w:sz="4" w:space="0" w:color="auto"/>
              <w:right w:val="single" w:sz="4" w:space="0" w:color="auto"/>
            </w:tcBorders>
            <w:vAlign w:val="center"/>
            <w:hideMark/>
          </w:tcPr>
          <w:p w14:paraId="20F84B07"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局長</w:t>
            </w:r>
          </w:p>
        </w:tc>
      </w:tr>
      <w:tr w:rsidR="001D6D10" w:rsidRPr="001D6D10" w14:paraId="33003C70" w14:textId="77777777" w:rsidTr="002264AA">
        <w:trPr>
          <w:trHeight w:hRule="exact" w:val="170"/>
        </w:trPr>
        <w:tc>
          <w:tcPr>
            <w:tcW w:w="536" w:type="dxa"/>
            <w:vMerge/>
            <w:tcBorders>
              <w:left w:val="single" w:sz="4" w:space="0" w:color="auto"/>
              <w:right w:val="single" w:sz="4" w:space="0" w:color="auto"/>
            </w:tcBorders>
            <w:vAlign w:val="center"/>
          </w:tcPr>
          <w:p w14:paraId="227941FF" w14:textId="77777777" w:rsidR="009800C7" w:rsidRPr="001D6D10" w:rsidRDefault="009800C7" w:rsidP="002264AA">
            <w:pPr>
              <w:widowControl/>
              <w:jc w:val="left"/>
              <w:rPr>
                <w:rFonts w:ascii="ＭＳ 明朝"/>
                <w:sz w:val="12"/>
                <w:szCs w:val="12"/>
              </w:rPr>
            </w:pPr>
          </w:p>
        </w:tc>
        <w:tc>
          <w:tcPr>
            <w:tcW w:w="3415" w:type="dxa"/>
            <w:tcBorders>
              <w:top w:val="single" w:sz="4" w:space="0" w:color="auto"/>
              <w:left w:val="single" w:sz="4" w:space="0" w:color="auto"/>
              <w:bottom w:val="single" w:sz="4" w:space="0" w:color="auto"/>
              <w:right w:val="single" w:sz="4" w:space="0" w:color="auto"/>
            </w:tcBorders>
            <w:vAlign w:val="center"/>
          </w:tcPr>
          <w:p w14:paraId="20E59F3E"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近畿地方測量部</w:t>
            </w:r>
          </w:p>
        </w:tc>
        <w:tc>
          <w:tcPr>
            <w:tcW w:w="4549" w:type="dxa"/>
            <w:tcBorders>
              <w:top w:val="single" w:sz="4" w:space="0" w:color="auto"/>
              <w:left w:val="single" w:sz="4" w:space="0" w:color="auto"/>
              <w:bottom w:val="single" w:sz="4" w:space="0" w:color="auto"/>
              <w:right w:val="single" w:sz="4" w:space="0" w:color="auto"/>
            </w:tcBorders>
            <w:vAlign w:val="center"/>
          </w:tcPr>
          <w:p w14:paraId="241ACB91"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部長</w:t>
            </w:r>
          </w:p>
        </w:tc>
      </w:tr>
      <w:tr w:rsidR="001D6D10" w:rsidRPr="001D6D10" w14:paraId="7E2F7BCF" w14:textId="77777777" w:rsidTr="002264AA">
        <w:trPr>
          <w:trHeight w:hRule="exact" w:val="170"/>
        </w:trPr>
        <w:tc>
          <w:tcPr>
            <w:tcW w:w="536" w:type="dxa"/>
            <w:vMerge/>
            <w:tcBorders>
              <w:left w:val="single" w:sz="4" w:space="0" w:color="auto"/>
              <w:right w:val="single" w:sz="4" w:space="0" w:color="auto"/>
            </w:tcBorders>
            <w:vAlign w:val="center"/>
            <w:hideMark/>
          </w:tcPr>
          <w:p w14:paraId="2B1B6875" w14:textId="77777777" w:rsidR="009800C7" w:rsidRPr="001D6D10" w:rsidRDefault="009800C7" w:rsidP="002264AA">
            <w:pPr>
              <w:widowControl/>
              <w:jc w:val="left"/>
              <w:rPr>
                <w:rFonts w:ascii="ＭＳ 明朝"/>
                <w:sz w:val="12"/>
                <w:szCs w:val="12"/>
              </w:rPr>
            </w:pPr>
          </w:p>
        </w:tc>
        <w:tc>
          <w:tcPr>
            <w:tcW w:w="3415" w:type="dxa"/>
            <w:tcBorders>
              <w:top w:val="single" w:sz="4" w:space="0" w:color="auto"/>
              <w:left w:val="single" w:sz="4" w:space="0" w:color="auto"/>
              <w:bottom w:val="single" w:sz="4" w:space="0" w:color="auto"/>
              <w:right w:val="single" w:sz="4" w:space="0" w:color="auto"/>
            </w:tcBorders>
            <w:vAlign w:val="center"/>
            <w:hideMark/>
          </w:tcPr>
          <w:p w14:paraId="55832D30"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大阪管区気象台</w:t>
            </w:r>
          </w:p>
        </w:tc>
        <w:tc>
          <w:tcPr>
            <w:tcW w:w="4549" w:type="dxa"/>
            <w:tcBorders>
              <w:top w:val="single" w:sz="4" w:space="0" w:color="auto"/>
              <w:left w:val="single" w:sz="4" w:space="0" w:color="auto"/>
              <w:bottom w:val="single" w:sz="4" w:space="0" w:color="auto"/>
              <w:right w:val="single" w:sz="4" w:space="0" w:color="auto"/>
            </w:tcBorders>
            <w:vAlign w:val="center"/>
            <w:hideMark/>
          </w:tcPr>
          <w:p w14:paraId="24697EBA"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台長</w:t>
            </w:r>
          </w:p>
        </w:tc>
      </w:tr>
      <w:tr w:rsidR="001D6D10" w:rsidRPr="001D6D10" w14:paraId="5965E45C" w14:textId="77777777" w:rsidTr="002264AA">
        <w:trPr>
          <w:trHeight w:hRule="exact" w:val="170"/>
        </w:trPr>
        <w:tc>
          <w:tcPr>
            <w:tcW w:w="536" w:type="dxa"/>
            <w:vMerge/>
            <w:tcBorders>
              <w:left w:val="single" w:sz="4" w:space="0" w:color="auto"/>
              <w:right w:val="single" w:sz="4" w:space="0" w:color="auto"/>
            </w:tcBorders>
            <w:vAlign w:val="center"/>
            <w:hideMark/>
          </w:tcPr>
          <w:p w14:paraId="7EADB705" w14:textId="77777777" w:rsidR="009800C7" w:rsidRPr="001D6D10" w:rsidRDefault="009800C7" w:rsidP="002264AA">
            <w:pPr>
              <w:widowControl/>
              <w:jc w:val="left"/>
              <w:rPr>
                <w:rFonts w:ascii="ＭＳ 明朝"/>
                <w:sz w:val="12"/>
                <w:szCs w:val="12"/>
              </w:rPr>
            </w:pPr>
          </w:p>
        </w:tc>
        <w:tc>
          <w:tcPr>
            <w:tcW w:w="3415" w:type="dxa"/>
            <w:tcBorders>
              <w:top w:val="single" w:sz="4" w:space="0" w:color="auto"/>
              <w:left w:val="single" w:sz="4" w:space="0" w:color="auto"/>
              <w:bottom w:val="nil"/>
              <w:right w:val="single" w:sz="4" w:space="0" w:color="auto"/>
            </w:tcBorders>
            <w:vAlign w:val="center"/>
            <w:hideMark/>
          </w:tcPr>
          <w:p w14:paraId="695340B6"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第五管区海上保安本部（大阪海上保安監部）</w:t>
            </w:r>
          </w:p>
        </w:tc>
        <w:tc>
          <w:tcPr>
            <w:tcW w:w="4549" w:type="dxa"/>
            <w:tcBorders>
              <w:top w:val="single" w:sz="4" w:space="0" w:color="auto"/>
              <w:left w:val="single" w:sz="4" w:space="0" w:color="auto"/>
              <w:bottom w:val="single" w:sz="4" w:space="0" w:color="auto"/>
              <w:right w:val="single" w:sz="4" w:space="0" w:color="auto"/>
            </w:tcBorders>
            <w:vAlign w:val="center"/>
            <w:hideMark/>
          </w:tcPr>
          <w:p w14:paraId="39E676BC"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監部長</w:t>
            </w:r>
          </w:p>
        </w:tc>
      </w:tr>
      <w:tr w:rsidR="001D6D10" w:rsidRPr="001D6D10" w14:paraId="0D102A75" w14:textId="77777777" w:rsidTr="002264AA">
        <w:trPr>
          <w:trHeight w:hRule="exact" w:val="170"/>
        </w:trPr>
        <w:tc>
          <w:tcPr>
            <w:tcW w:w="536" w:type="dxa"/>
            <w:vMerge/>
            <w:tcBorders>
              <w:left w:val="single" w:sz="4" w:space="0" w:color="auto"/>
              <w:right w:val="single" w:sz="4" w:space="0" w:color="auto"/>
            </w:tcBorders>
            <w:vAlign w:val="center"/>
            <w:hideMark/>
          </w:tcPr>
          <w:p w14:paraId="34F68400" w14:textId="77777777" w:rsidR="009800C7" w:rsidRPr="001D6D10" w:rsidRDefault="009800C7" w:rsidP="002264AA">
            <w:pPr>
              <w:widowControl/>
              <w:jc w:val="left"/>
              <w:rPr>
                <w:rFonts w:ascii="ＭＳ 明朝"/>
                <w:sz w:val="12"/>
                <w:szCs w:val="12"/>
              </w:rPr>
            </w:pPr>
          </w:p>
        </w:tc>
        <w:tc>
          <w:tcPr>
            <w:tcW w:w="3415" w:type="dxa"/>
            <w:tcBorders>
              <w:top w:val="single" w:sz="4" w:space="0" w:color="auto"/>
              <w:left w:val="single" w:sz="4" w:space="0" w:color="auto"/>
              <w:bottom w:val="single" w:sz="4" w:space="0" w:color="auto"/>
              <w:right w:val="single" w:sz="4" w:space="0" w:color="auto"/>
            </w:tcBorders>
            <w:vAlign w:val="center"/>
            <w:hideMark/>
          </w:tcPr>
          <w:p w14:paraId="7032C106"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近畿地方環境事務所</w:t>
            </w:r>
          </w:p>
        </w:tc>
        <w:tc>
          <w:tcPr>
            <w:tcW w:w="4549" w:type="dxa"/>
            <w:tcBorders>
              <w:top w:val="single" w:sz="4" w:space="0" w:color="auto"/>
              <w:left w:val="single" w:sz="4" w:space="0" w:color="auto"/>
              <w:bottom w:val="single" w:sz="4" w:space="0" w:color="auto"/>
              <w:right w:val="single" w:sz="4" w:space="0" w:color="auto"/>
            </w:tcBorders>
            <w:vAlign w:val="center"/>
            <w:hideMark/>
          </w:tcPr>
          <w:p w14:paraId="6623F8E4"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所長</w:t>
            </w:r>
          </w:p>
        </w:tc>
      </w:tr>
      <w:tr w:rsidR="001D6D10" w:rsidRPr="001D6D10" w14:paraId="7C7F4F32" w14:textId="77777777" w:rsidTr="002264AA">
        <w:trPr>
          <w:trHeight w:hRule="exact" w:val="170"/>
        </w:trPr>
        <w:tc>
          <w:tcPr>
            <w:tcW w:w="536" w:type="dxa"/>
            <w:vMerge/>
            <w:tcBorders>
              <w:left w:val="single" w:sz="4" w:space="0" w:color="auto"/>
              <w:bottom w:val="single" w:sz="4" w:space="0" w:color="auto"/>
              <w:right w:val="single" w:sz="4" w:space="0" w:color="auto"/>
            </w:tcBorders>
            <w:vAlign w:val="center"/>
          </w:tcPr>
          <w:p w14:paraId="403985FF" w14:textId="77777777" w:rsidR="009800C7" w:rsidRPr="001D6D10" w:rsidRDefault="009800C7" w:rsidP="002264AA">
            <w:pPr>
              <w:widowControl/>
              <w:jc w:val="left"/>
              <w:rPr>
                <w:rFonts w:ascii="ＭＳ 明朝"/>
                <w:sz w:val="12"/>
                <w:szCs w:val="12"/>
              </w:rPr>
            </w:pPr>
          </w:p>
        </w:tc>
        <w:tc>
          <w:tcPr>
            <w:tcW w:w="3415" w:type="dxa"/>
            <w:tcBorders>
              <w:top w:val="single" w:sz="4" w:space="0" w:color="auto"/>
              <w:left w:val="single" w:sz="4" w:space="0" w:color="auto"/>
              <w:bottom w:val="single" w:sz="4" w:space="0" w:color="auto"/>
              <w:right w:val="single" w:sz="4" w:space="0" w:color="auto"/>
            </w:tcBorders>
            <w:vAlign w:val="center"/>
          </w:tcPr>
          <w:p w14:paraId="79D66A04"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近畿中部防衛局</w:t>
            </w:r>
          </w:p>
        </w:tc>
        <w:tc>
          <w:tcPr>
            <w:tcW w:w="4549" w:type="dxa"/>
            <w:tcBorders>
              <w:top w:val="single" w:sz="4" w:space="0" w:color="auto"/>
              <w:left w:val="single" w:sz="4" w:space="0" w:color="auto"/>
              <w:bottom w:val="single" w:sz="4" w:space="0" w:color="auto"/>
              <w:right w:val="single" w:sz="4" w:space="0" w:color="auto"/>
            </w:tcBorders>
            <w:vAlign w:val="center"/>
          </w:tcPr>
          <w:p w14:paraId="31AE0840"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局長</w:t>
            </w:r>
          </w:p>
        </w:tc>
      </w:tr>
      <w:tr w:rsidR="001D6D10" w:rsidRPr="001D6D10" w14:paraId="4922128C" w14:textId="77777777" w:rsidTr="002264AA">
        <w:trPr>
          <w:trHeight w:hRule="exact" w:val="170"/>
        </w:trPr>
        <w:tc>
          <w:tcPr>
            <w:tcW w:w="536" w:type="dxa"/>
            <w:tcBorders>
              <w:top w:val="single" w:sz="4" w:space="0" w:color="auto"/>
              <w:left w:val="single" w:sz="4" w:space="0" w:color="auto"/>
              <w:bottom w:val="single" w:sz="4" w:space="0" w:color="auto"/>
              <w:right w:val="single" w:sz="4" w:space="0" w:color="auto"/>
            </w:tcBorders>
            <w:vAlign w:val="center"/>
            <w:hideMark/>
          </w:tcPr>
          <w:p w14:paraId="3B0E2A19"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2号</w:t>
            </w:r>
          </w:p>
        </w:tc>
        <w:tc>
          <w:tcPr>
            <w:tcW w:w="3415" w:type="dxa"/>
            <w:tcBorders>
              <w:top w:val="single" w:sz="4" w:space="0" w:color="auto"/>
              <w:left w:val="single" w:sz="4" w:space="0" w:color="auto"/>
              <w:bottom w:val="single" w:sz="4" w:space="0" w:color="auto"/>
              <w:right w:val="single" w:sz="4" w:space="0" w:color="auto"/>
            </w:tcBorders>
            <w:vAlign w:val="center"/>
            <w:hideMark/>
          </w:tcPr>
          <w:p w14:paraId="2971E184"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陸上自衛隊第3師団</w:t>
            </w:r>
          </w:p>
        </w:tc>
        <w:tc>
          <w:tcPr>
            <w:tcW w:w="4549" w:type="dxa"/>
            <w:tcBorders>
              <w:top w:val="single" w:sz="4" w:space="0" w:color="auto"/>
              <w:left w:val="single" w:sz="4" w:space="0" w:color="auto"/>
              <w:bottom w:val="single" w:sz="4" w:space="0" w:color="auto"/>
              <w:right w:val="single" w:sz="4" w:space="0" w:color="auto"/>
            </w:tcBorders>
            <w:vAlign w:val="center"/>
            <w:hideMark/>
          </w:tcPr>
          <w:p w14:paraId="10E55607"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師団長</w:t>
            </w:r>
          </w:p>
        </w:tc>
      </w:tr>
      <w:tr w:rsidR="001D6D10" w:rsidRPr="001D6D10" w14:paraId="558F36E3" w14:textId="77777777" w:rsidTr="002264AA">
        <w:trPr>
          <w:trHeight w:hRule="exact" w:val="170"/>
        </w:trPr>
        <w:tc>
          <w:tcPr>
            <w:tcW w:w="536" w:type="dxa"/>
            <w:tcBorders>
              <w:top w:val="single" w:sz="4" w:space="0" w:color="auto"/>
              <w:left w:val="single" w:sz="4" w:space="0" w:color="auto"/>
              <w:bottom w:val="single" w:sz="4" w:space="0" w:color="auto"/>
              <w:right w:val="single" w:sz="4" w:space="0" w:color="auto"/>
            </w:tcBorders>
            <w:vAlign w:val="center"/>
            <w:hideMark/>
          </w:tcPr>
          <w:p w14:paraId="3B2E740E"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3号</w:t>
            </w:r>
          </w:p>
        </w:tc>
        <w:tc>
          <w:tcPr>
            <w:tcW w:w="3415" w:type="dxa"/>
            <w:tcBorders>
              <w:top w:val="single" w:sz="4" w:space="0" w:color="auto"/>
              <w:left w:val="single" w:sz="4" w:space="0" w:color="auto"/>
              <w:bottom w:val="single" w:sz="4" w:space="0" w:color="auto"/>
              <w:right w:val="single" w:sz="4" w:space="0" w:color="auto"/>
            </w:tcBorders>
            <w:vAlign w:val="center"/>
            <w:hideMark/>
          </w:tcPr>
          <w:p w14:paraId="002705D8"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大阪府教育委員会</w:t>
            </w:r>
          </w:p>
        </w:tc>
        <w:tc>
          <w:tcPr>
            <w:tcW w:w="4549" w:type="dxa"/>
            <w:tcBorders>
              <w:top w:val="single" w:sz="4" w:space="0" w:color="auto"/>
              <w:left w:val="single" w:sz="4" w:space="0" w:color="auto"/>
              <w:bottom w:val="single" w:sz="4" w:space="0" w:color="auto"/>
              <w:right w:val="single" w:sz="4" w:space="0" w:color="auto"/>
            </w:tcBorders>
            <w:vAlign w:val="center"/>
            <w:hideMark/>
          </w:tcPr>
          <w:p w14:paraId="7417F141"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教育長</w:t>
            </w:r>
          </w:p>
        </w:tc>
      </w:tr>
      <w:tr w:rsidR="001D6D10" w:rsidRPr="001D6D10" w14:paraId="15732950" w14:textId="77777777" w:rsidTr="002264AA">
        <w:trPr>
          <w:trHeight w:hRule="exact" w:val="170"/>
        </w:trPr>
        <w:tc>
          <w:tcPr>
            <w:tcW w:w="536" w:type="dxa"/>
            <w:tcBorders>
              <w:top w:val="single" w:sz="4" w:space="0" w:color="auto"/>
              <w:left w:val="single" w:sz="4" w:space="0" w:color="auto"/>
              <w:bottom w:val="single" w:sz="4" w:space="0" w:color="auto"/>
              <w:right w:val="single" w:sz="4" w:space="0" w:color="auto"/>
            </w:tcBorders>
            <w:vAlign w:val="center"/>
            <w:hideMark/>
          </w:tcPr>
          <w:p w14:paraId="72397675"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4号</w:t>
            </w:r>
          </w:p>
        </w:tc>
        <w:tc>
          <w:tcPr>
            <w:tcW w:w="3415" w:type="dxa"/>
            <w:tcBorders>
              <w:top w:val="single" w:sz="4" w:space="0" w:color="auto"/>
              <w:left w:val="single" w:sz="4" w:space="0" w:color="auto"/>
              <w:bottom w:val="single" w:sz="4" w:space="0" w:color="auto"/>
              <w:right w:val="single" w:sz="4" w:space="0" w:color="auto"/>
            </w:tcBorders>
            <w:vAlign w:val="center"/>
            <w:hideMark/>
          </w:tcPr>
          <w:p w14:paraId="21825819"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大阪府警察本部</w:t>
            </w:r>
          </w:p>
        </w:tc>
        <w:tc>
          <w:tcPr>
            <w:tcW w:w="4549" w:type="dxa"/>
            <w:tcBorders>
              <w:top w:val="single" w:sz="4" w:space="0" w:color="auto"/>
              <w:left w:val="single" w:sz="4" w:space="0" w:color="auto"/>
              <w:bottom w:val="single" w:sz="4" w:space="0" w:color="auto"/>
              <w:right w:val="single" w:sz="4" w:space="0" w:color="auto"/>
            </w:tcBorders>
            <w:vAlign w:val="center"/>
            <w:hideMark/>
          </w:tcPr>
          <w:p w14:paraId="207A78A6"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本部長</w:t>
            </w:r>
          </w:p>
        </w:tc>
      </w:tr>
      <w:tr w:rsidR="001D6D10" w:rsidRPr="001D6D10" w14:paraId="3C3CC1CE" w14:textId="77777777" w:rsidTr="002264AA">
        <w:trPr>
          <w:trHeight w:hRule="exact" w:val="170"/>
        </w:trPr>
        <w:tc>
          <w:tcPr>
            <w:tcW w:w="536" w:type="dxa"/>
            <w:vMerge w:val="restart"/>
            <w:tcBorders>
              <w:top w:val="single" w:sz="4" w:space="0" w:color="auto"/>
              <w:left w:val="single" w:sz="4" w:space="0" w:color="auto"/>
              <w:bottom w:val="single" w:sz="4" w:space="0" w:color="auto"/>
              <w:right w:val="single" w:sz="4" w:space="0" w:color="auto"/>
            </w:tcBorders>
            <w:vAlign w:val="center"/>
            <w:hideMark/>
          </w:tcPr>
          <w:p w14:paraId="7E048D98"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5号</w:t>
            </w:r>
          </w:p>
        </w:tc>
        <w:tc>
          <w:tcPr>
            <w:tcW w:w="3415" w:type="dxa"/>
            <w:vMerge w:val="restart"/>
            <w:tcBorders>
              <w:top w:val="single" w:sz="4" w:space="0" w:color="auto"/>
              <w:left w:val="single" w:sz="4" w:space="0" w:color="auto"/>
              <w:bottom w:val="single" w:sz="4" w:space="0" w:color="auto"/>
              <w:right w:val="single" w:sz="4" w:space="0" w:color="auto"/>
            </w:tcBorders>
            <w:vAlign w:val="center"/>
            <w:hideMark/>
          </w:tcPr>
          <w:p w14:paraId="0FB8EE84"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大阪府</w:t>
            </w:r>
          </w:p>
        </w:tc>
        <w:tc>
          <w:tcPr>
            <w:tcW w:w="4549" w:type="dxa"/>
            <w:tcBorders>
              <w:top w:val="single" w:sz="4" w:space="0" w:color="auto"/>
              <w:left w:val="single" w:sz="4" w:space="0" w:color="auto"/>
              <w:bottom w:val="single" w:sz="4" w:space="0" w:color="auto"/>
              <w:right w:val="single" w:sz="4" w:space="0" w:color="auto"/>
            </w:tcBorders>
            <w:vAlign w:val="center"/>
            <w:hideMark/>
          </w:tcPr>
          <w:p w14:paraId="44A2FFD1"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副知事</w:t>
            </w:r>
          </w:p>
        </w:tc>
      </w:tr>
      <w:tr w:rsidR="001D6D10" w:rsidRPr="001D6D10" w14:paraId="64F884E1" w14:textId="77777777" w:rsidTr="002264AA">
        <w:trPr>
          <w:trHeight w:hRule="exact" w:val="170"/>
        </w:trPr>
        <w:tc>
          <w:tcPr>
            <w:tcW w:w="536" w:type="dxa"/>
            <w:vMerge/>
            <w:tcBorders>
              <w:top w:val="single" w:sz="4" w:space="0" w:color="auto"/>
              <w:left w:val="single" w:sz="4" w:space="0" w:color="auto"/>
              <w:bottom w:val="single" w:sz="4" w:space="0" w:color="auto"/>
              <w:right w:val="single" w:sz="4" w:space="0" w:color="auto"/>
            </w:tcBorders>
            <w:vAlign w:val="center"/>
            <w:hideMark/>
          </w:tcPr>
          <w:p w14:paraId="01E3BD41" w14:textId="77777777" w:rsidR="009800C7" w:rsidRPr="001D6D10" w:rsidRDefault="009800C7" w:rsidP="002264AA">
            <w:pPr>
              <w:widowControl/>
              <w:jc w:val="left"/>
              <w:rPr>
                <w:rFonts w:ascii="ＭＳ 明朝"/>
                <w:sz w:val="12"/>
                <w:szCs w:val="12"/>
              </w:rPr>
            </w:pPr>
          </w:p>
        </w:tc>
        <w:tc>
          <w:tcPr>
            <w:tcW w:w="3415" w:type="dxa"/>
            <w:vMerge/>
            <w:tcBorders>
              <w:top w:val="single" w:sz="4" w:space="0" w:color="auto"/>
              <w:left w:val="single" w:sz="4" w:space="0" w:color="auto"/>
              <w:bottom w:val="single" w:sz="4" w:space="0" w:color="auto"/>
              <w:right w:val="single" w:sz="4" w:space="0" w:color="auto"/>
            </w:tcBorders>
            <w:vAlign w:val="center"/>
            <w:hideMark/>
          </w:tcPr>
          <w:p w14:paraId="18E009AF" w14:textId="77777777" w:rsidR="009800C7" w:rsidRPr="001D6D10" w:rsidRDefault="009800C7" w:rsidP="002264AA">
            <w:pPr>
              <w:widowControl/>
              <w:jc w:val="left"/>
              <w:rPr>
                <w:rFonts w:ascii="ＭＳ 明朝"/>
                <w:sz w:val="12"/>
                <w:szCs w:val="12"/>
              </w:rPr>
            </w:pPr>
          </w:p>
        </w:tc>
        <w:tc>
          <w:tcPr>
            <w:tcW w:w="4549" w:type="dxa"/>
            <w:tcBorders>
              <w:left w:val="single" w:sz="4" w:space="0" w:color="auto"/>
              <w:right w:val="single" w:sz="4" w:space="0" w:color="auto"/>
            </w:tcBorders>
            <w:vAlign w:val="center"/>
          </w:tcPr>
          <w:p w14:paraId="65E0325A"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危機管理監</w:t>
            </w:r>
          </w:p>
        </w:tc>
      </w:tr>
      <w:tr w:rsidR="001D6D10" w:rsidRPr="001D6D10" w14:paraId="38FD28F3" w14:textId="77777777" w:rsidTr="002264AA">
        <w:trPr>
          <w:trHeight w:hRule="exact" w:val="170"/>
        </w:trPr>
        <w:tc>
          <w:tcPr>
            <w:tcW w:w="536" w:type="dxa"/>
            <w:vMerge/>
            <w:tcBorders>
              <w:top w:val="single" w:sz="4" w:space="0" w:color="auto"/>
              <w:left w:val="single" w:sz="4" w:space="0" w:color="auto"/>
              <w:bottom w:val="single" w:sz="4" w:space="0" w:color="auto"/>
              <w:right w:val="single" w:sz="4" w:space="0" w:color="auto"/>
            </w:tcBorders>
            <w:vAlign w:val="center"/>
            <w:hideMark/>
          </w:tcPr>
          <w:p w14:paraId="2D0E91F1" w14:textId="77777777" w:rsidR="009800C7" w:rsidRPr="001D6D10" w:rsidRDefault="009800C7" w:rsidP="002264AA">
            <w:pPr>
              <w:widowControl/>
              <w:jc w:val="left"/>
              <w:rPr>
                <w:rFonts w:ascii="ＭＳ 明朝"/>
                <w:sz w:val="12"/>
                <w:szCs w:val="12"/>
              </w:rPr>
            </w:pPr>
          </w:p>
        </w:tc>
        <w:tc>
          <w:tcPr>
            <w:tcW w:w="3415" w:type="dxa"/>
            <w:vMerge/>
            <w:tcBorders>
              <w:top w:val="single" w:sz="4" w:space="0" w:color="auto"/>
              <w:left w:val="single" w:sz="4" w:space="0" w:color="auto"/>
              <w:bottom w:val="single" w:sz="4" w:space="0" w:color="auto"/>
              <w:right w:val="single" w:sz="4" w:space="0" w:color="auto"/>
            </w:tcBorders>
            <w:vAlign w:val="center"/>
            <w:hideMark/>
          </w:tcPr>
          <w:p w14:paraId="23019B1A" w14:textId="77777777" w:rsidR="009800C7" w:rsidRPr="001D6D10" w:rsidRDefault="009800C7" w:rsidP="002264AA">
            <w:pPr>
              <w:widowControl/>
              <w:jc w:val="left"/>
              <w:rPr>
                <w:rFonts w:ascii="ＭＳ 明朝"/>
                <w:sz w:val="12"/>
                <w:szCs w:val="12"/>
              </w:rPr>
            </w:pPr>
          </w:p>
        </w:tc>
        <w:tc>
          <w:tcPr>
            <w:tcW w:w="4549" w:type="dxa"/>
            <w:tcBorders>
              <w:left w:val="single" w:sz="4" w:space="0" w:color="auto"/>
              <w:right w:val="single" w:sz="4" w:space="0" w:color="auto"/>
            </w:tcBorders>
            <w:vAlign w:val="center"/>
          </w:tcPr>
          <w:p w14:paraId="0FA7F20A"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都市整備部長</w:t>
            </w:r>
          </w:p>
        </w:tc>
      </w:tr>
      <w:tr w:rsidR="001D6D10" w:rsidRPr="001D6D10" w14:paraId="667442DB" w14:textId="77777777" w:rsidTr="002264AA">
        <w:trPr>
          <w:trHeight w:hRule="exact" w:val="170"/>
        </w:trPr>
        <w:tc>
          <w:tcPr>
            <w:tcW w:w="536" w:type="dxa"/>
            <w:vMerge w:val="restart"/>
            <w:tcBorders>
              <w:top w:val="single" w:sz="4" w:space="0" w:color="auto"/>
              <w:left w:val="single" w:sz="4" w:space="0" w:color="auto"/>
              <w:bottom w:val="single" w:sz="4" w:space="0" w:color="auto"/>
              <w:right w:val="single" w:sz="4" w:space="0" w:color="auto"/>
            </w:tcBorders>
            <w:vAlign w:val="center"/>
            <w:hideMark/>
          </w:tcPr>
          <w:p w14:paraId="6318B869"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6号</w:t>
            </w:r>
          </w:p>
        </w:tc>
        <w:tc>
          <w:tcPr>
            <w:tcW w:w="3415" w:type="dxa"/>
            <w:tcBorders>
              <w:top w:val="single" w:sz="4" w:space="0" w:color="auto"/>
              <w:left w:val="single" w:sz="4" w:space="0" w:color="auto"/>
              <w:bottom w:val="single" w:sz="4" w:space="0" w:color="auto"/>
              <w:right w:val="single" w:sz="4" w:space="0" w:color="auto"/>
            </w:tcBorders>
            <w:vAlign w:val="center"/>
            <w:hideMark/>
          </w:tcPr>
          <w:p w14:paraId="46676E95"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大阪市</w:t>
            </w:r>
          </w:p>
        </w:tc>
        <w:tc>
          <w:tcPr>
            <w:tcW w:w="4549" w:type="dxa"/>
            <w:tcBorders>
              <w:top w:val="single" w:sz="4" w:space="0" w:color="auto"/>
              <w:left w:val="single" w:sz="4" w:space="0" w:color="auto"/>
              <w:bottom w:val="single" w:sz="4" w:space="0" w:color="auto"/>
              <w:right w:val="single" w:sz="4" w:space="0" w:color="auto"/>
            </w:tcBorders>
            <w:vAlign w:val="center"/>
            <w:hideMark/>
          </w:tcPr>
          <w:p w14:paraId="090A2D30"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市長</w:t>
            </w:r>
          </w:p>
        </w:tc>
      </w:tr>
      <w:tr w:rsidR="001D6D10" w:rsidRPr="001D6D10" w14:paraId="61DB8717" w14:textId="77777777" w:rsidTr="002264AA">
        <w:trPr>
          <w:trHeight w:hRule="exact" w:val="170"/>
        </w:trPr>
        <w:tc>
          <w:tcPr>
            <w:tcW w:w="536" w:type="dxa"/>
            <w:vMerge/>
            <w:tcBorders>
              <w:top w:val="single" w:sz="4" w:space="0" w:color="auto"/>
              <w:left w:val="single" w:sz="4" w:space="0" w:color="auto"/>
              <w:bottom w:val="single" w:sz="4" w:space="0" w:color="auto"/>
              <w:right w:val="single" w:sz="4" w:space="0" w:color="auto"/>
            </w:tcBorders>
            <w:vAlign w:val="center"/>
            <w:hideMark/>
          </w:tcPr>
          <w:p w14:paraId="1535C326" w14:textId="77777777" w:rsidR="009800C7" w:rsidRPr="001D6D10" w:rsidRDefault="009800C7" w:rsidP="002264AA">
            <w:pPr>
              <w:widowControl/>
              <w:jc w:val="left"/>
              <w:rPr>
                <w:rFonts w:ascii="ＭＳ 明朝"/>
                <w:sz w:val="12"/>
                <w:szCs w:val="12"/>
              </w:rPr>
            </w:pPr>
          </w:p>
        </w:tc>
        <w:tc>
          <w:tcPr>
            <w:tcW w:w="3415" w:type="dxa"/>
            <w:tcBorders>
              <w:top w:val="single" w:sz="4" w:space="0" w:color="auto"/>
              <w:left w:val="single" w:sz="4" w:space="0" w:color="auto"/>
              <w:bottom w:val="single" w:sz="4" w:space="0" w:color="auto"/>
              <w:right w:val="single" w:sz="4" w:space="0" w:color="auto"/>
            </w:tcBorders>
            <w:vAlign w:val="center"/>
            <w:hideMark/>
          </w:tcPr>
          <w:p w14:paraId="4A8C3862"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堺市</w:t>
            </w:r>
          </w:p>
        </w:tc>
        <w:tc>
          <w:tcPr>
            <w:tcW w:w="4549" w:type="dxa"/>
            <w:tcBorders>
              <w:top w:val="single" w:sz="4" w:space="0" w:color="auto"/>
              <w:left w:val="single" w:sz="4" w:space="0" w:color="auto"/>
              <w:bottom w:val="single" w:sz="4" w:space="0" w:color="auto"/>
              <w:right w:val="single" w:sz="4" w:space="0" w:color="auto"/>
            </w:tcBorders>
            <w:vAlign w:val="center"/>
            <w:hideMark/>
          </w:tcPr>
          <w:p w14:paraId="005BEE8F"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市長</w:t>
            </w:r>
          </w:p>
        </w:tc>
      </w:tr>
      <w:tr w:rsidR="001D6D10" w:rsidRPr="001D6D10" w14:paraId="4A7FCE67" w14:textId="77777777" w:rsidTr="002264AA">
        <w:trPr>
          <w:trHeight w:hRule="exact" w:val="170"/>
        </w:trPr>
        <w:tc>
          <w:tcPr>
            <w:tcW w:w="536" w:type="dxa"/>
            <w:vMerge/>
            <w:tcBorders>
              <w:top w:val="single" w:sz="4" w:space="0" w:color="auto"/>
              <w:left w:val="single" w:sz="4" w:space="0" w:color="auto"/>
              <w:bottom w:val="single" w:sz="4" w:space="0" w:color="auto"/>
              <w:right w:val="single" w:sz="4" w:space="0" w:color="auto"/>
            </w:tcBorders>
            <w:vAlign w:val="center"/>
            <w:hideMark/>
          </w:tcPr>
          <w:p w14:paraId="3DDA5E77" w14:textId="77777777" w:rsidR="009800C7" w:rsidRPr="001D6D10" w:rsidRDefault="009800C7" w:rsidP="002264AA">
            <w:pPr>
              <w:widowControl/>
              <w:jc w:val="left"/>
              <w:rPr>
                <w:rFonts w:ascii="ＭＳ 明朝"/>
                <w:sz w:val="12"/>
                <w:szCs w:val="12"/>
              </w:rPr>
            </w:pPr>
          </w:p>
        </w:tc>
        <w:tc>
          <w:tcPr>
            <w:tcW w:w="3415" w:type="dxa"/>
            <w:tcBorders>
              <w:top w:val="single" w:sz="4" w:space="0" w:color="auto"/>
              <w:left w:val="single" w:sz="4" w:space="0" w:color="auto"/>
              <w:bottom w:val="single" w:sz="4" w:space="0" w:color="auto"/>
              <w:right w:val="single" w:sz="4" w:space="0" w:color="auto"/>
            </w:tcBorders>
            <w:vAlign w:val="center"/>
            <w:hideMark/>
          </w:tcPr>
          <w:p w14:paraId="7D66CCAD"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大阪府市長会</w:t>
            </w:r>
          </w:p>
        </w:tc>
        <w:tc>
          <w:tcPr>
            <w:tcW w:w="4549" w:type="dxa"/>
            <w:tcBorders>
              <w:top w:val="single" w:sz="4" w:space="0" w:color="auto"/>
              <w:left w:val="single" w:sz="4" w:space="0" w:color="auto"/>
              <w:bottom w:val="single" w:sz="4" w:space="0" w:color="auto"/>
              <w:right w:val="single" w:sz="4" w:space="0" w:color="auto"/>
            </w:tcBorders>
            <w:vAlign w:val="center"/>
            <w:hideMark/>
          </w:tcPr>
          <w:p w14:paraId="6BC6F3B1"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会長</w:t>
            </w:r>
          </w:p>
        </w:tc>
      </w:tr>
      <w:tr w:rsidR="001D6D10" w:rsidRPr="001D6D10" w14:paraId="39D064A5" w14:textId="77777777" w:rsidTr="002264AA">
        <w:trPr>
          <w:trHeight w:hRule="exact" w:val="170"/>
        </w:trPr>
        <w:tc>
          <w:tcPr>
            <w:tcW w:w="536" w:type="dxa"/>
            <w:vMerge/>
            <w:tcBorders>
              <w:top w:val="single" w:sz="4" w:space="0" w:color="auto"/>
              <w:left w:val="single" w:sz="4" w:space="0" w:color="auto"/>
              <w:bottom w:val="single" w:sz="4" w:space="0" w:color="auto"/>
              <w:right w:val="single" w:sz="4" w:space="0" w:color="auto"/>
            </w:tcBorders>
            <w:vAlign w:val="center"/>
            <w:hideMark/>
          </w:tcPr>
          <w:p w14:paraId="241E1E0F" w14:textId="77777777" w:rsidR="009800C7" w:rsidRPr="001D6D10" w:rsidRDefault="009800C7" w:rsidP="002264AA">
            <w:pPr>
              <w:widowControl/>
              <w:jc w:val="left"/>
              <w:rPr>
                <w:rFonts w:ascii="ＭＳ 明朝"/>
                <w:sz w:val="12"/>
                <w:szCs w:val="12"/>
              </w:rPr>
            </w:pPr>
          </w:p>
        </w:tc>
        <w:tc>
          <w:tcPr>
            <w:tcW w:w="3415" w:type="dxa"/>
            <w:tcBorders>
              <w:top w:val="single" w:sz="4" w:space="0" w:color="auto"/>
              <w:left w:val="single" w:sz="4" w:space="0" w:color="auto"/>
              <w:bottom w:val="single" w:sz="4" w:space="0" w:color="auto"/>
              <w:right w:val="single" w:sz="4" w:space="0" w:color="auto"/>
            </w:tcBorders>
            <w:vAlign w:val="center"/>
            <w:hideMark/>
          </w:tcPr>
          <w:p w14:paraId="3273FAB8"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大阪府町村長会</w:t>
            </w:r>
          </w:p>
        </w:tc>
        <w:tc>
          <w:tcPr>
            <w:tcW w:w="4549" w:type="dxa"/>
            <w:tcBorders>
              <w:top w:val="single" w:sz="4" w:space="0" w:color="auto"/>
              <w:left w:val="single" w:sz="4" w:space="0" w:color="auto"/>
              <w:bottom w:val="single" w:sz="4" w:space="0" w:color="auto"/>
              <w:right w:val="single" w:sz="4" w:space="0" w:color="auto"/>
            </w:tcBorders>
            <w:vAlign w:val="center"/>
            <w:hideMark/>
          </w:tcPr>
          <w:p w14:paraId="26663372"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会長</w:t>
            </w:r>
          </w:p>
        </w:tc>
      </w:tr>
      <w:tr w:rsidR="001D6D10" w:rsidRPr="001D6D10" w14:paraId="1E134D0D" w14:textId="77777777" w:rsidTr="002264AA">
        <w:trPr>
          <w:trHeight w:hRule="exact" w:val="170"/>
        </w:trPr>
        <w:tc>
          <w:tcPr>
            <w:tcW w:w="536" w:type="dxa"/>
            <w:vMerge/>
            <w:tcBorders>
              <w:top w:val="single" w:sz="4" w:space="0" w:color="auto"/>
              <w:left w:val="single" w:sz="4" w:space="0" w:color="auto"/>
              <w:bottom w:val="single" w:sz="4" w:space="0" w:color="auto"/>
              <w:right w:val="single" w:sz="4" w:space="0" w:color="auto"/>
            </w:tcBorders>
            <w:vAlign w:val="center"/>
            <w:hideMark/>
          </w:tcPr>
          <w:p w14:paraId="0AB1EBAE" w14:textId="77777777" w:rsidR="009800C7" w:rsidRPr="001D6D10" w:rsidRDefault="009800C7" w:rsidP="002264AA">
            <w:pPr>
              <w:widowControl/>
              <w:jc w:val="left"/>
              <w:rPr>
                <w:rFonts w:ascii="ＭＳ 明朝"/>
                <w:sz w:val="12"/>
                <w:szCs w:val="12"/>
              </w:rPr>
            </w:pPr>
          </w:p>
        </w:tc>
        <w:tc>
          <w:tcPr>
            <w:tcW w:w="3415" w:type="dxa"/>
            <w:tcBorders>
              <w:top w:val="single" w:sz="4" w:space="0" w:color="auto"/>
              <w:left w:val="single" w:sz="4" w:space="0" w:color="auto"/>
              <w:bottom w:val="single" w:sz="4" w:space="0" w:color="auto"/>
              <w:right w:val="single" w:sz="4" w:space="0" w:color="auto"/>
            </w:tcBorders>
            <w:vAlign w:val="center"/>
            <w:hideMark/>
          </w:tcPr>
          <w:p w14:paraId="66AB2E9A"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大阪市消防局</w:t>
            </w:r>
          </w:p>
        </w:tc>
        <w:tc>
          <w:tcPr>
            <w:tcW w:w="4549" w:type="dxa"/>
            <w:tcBorders>
              <w:top w:val="single" w:sz="4" w:space="0" w:color="auto"/>
              <w:left w:val="single" w:sz="4" w:space="0" w:color="auto"/>
              <w:bottom w:val="single" w:sz="4" w:space="0" w:color="auto"/>
              <w:right w:val="single" w:sz="4" w:space="0" w:color="auto"/>
            </w:tcBorders>
            <w:vAlign w:val="center"/>
            <w:hideMark/>
          </w:tcPr>
          <w:p w14:paraId="5027B338"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消防局長</w:t>
            </w:r>
          </w:p>
        </w:tc>
      </w:tr>
      <w:tr w:rsidR="001D6D10" w:rsidRPr="001D6D10" w14:paraId="4C3E08E3" w14:textId="77777777" w:rsidTr="002264AA">
        <w:trPr>
          <w:trHeight w:hRule="exact" w:val="170"/>
        </w:trPr>
        <w:tc>
          <w:tcPr>
            <w:tcW w:w="536" w:type="dxa"/>
            <w:vMerge/>
            <w:tcBorders>
              <w:top w:val="single" w:sz="4" w:space="0" w:color="auto"/>
              <w:left w:val="single" w:sz="4" w:space="0" w:color="auto"/>
              <w:bottom w:val="single" w:sz="4" w:space="0" w:color="auto"/>
              <w:right w:val="single" w:sz="4" w:space="0" w:color="auto"/>
            </w:tcBorders>
            <w:vAlign w:val="center"/>
            <w:hideMark/>
          </w:tcPr>
          <w:p w14:paraId="657FC02A" w14:textId="77777777" w:rsidR="009800C7" w:rsidRPr="001D6D10" w:rsidRDefault="009800C7" w:rsidP="002264AA">
            <w:pPr>
              <w:widowControl/>
              <w:jc w:val="left"/>
              <w:rPr>
                <w:rFonts w:ascii="ＭＳ 明朝"/>
                <w:sz w:val="12"/>
                <w:szCs w:val="12"/>
              </w:rPr>
            </w:pPr>
          </w:p>
        </w:tc>
        <w:tc>
          <w:tcPr>
            <w:tcW w:w="3415" w:type="dxa"/>
            <w:tcBorders>
              <w:top w:val="single" w:sz="4" w:space="0" w:color="auto"/>
              <w:left w:val="single" w:sz="4" w:space="0" w:color="auto"/>
              <w:bottom w:val="single" w:sz="4" w:space="0" w:color="auto"/>
              <w:right w:val="single" w:sz="4" w:space="0" w:color="auto"/>
            </w:tcBorders>
            <w:vAlign w:val="center"/>
            <w:hideMark/>
          </w:tcPr>
          <w:p w14:paraId="70FC004B"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堺市消防局</w:t>
            </w:r>
          </w:p>
        </w:tc>
        <w:tc>
          <w:tcPr>
            <w:tcW w:w="4549" w:type="dxa"/>
            <w:tcBorders>
              <w:top w:val="single" w:sz="4" w:space="0" w:color="auto"/>
              <w:left w:val="single" w:sz="4" w:space="0" w:color="auto"/>
              <w:bottom w:val="single" w:sz="4" w:space="0" w:color="auto"/>
              <w:right w:val="single" w:sz="4" w:space="0" w:color="auto"/>
            </w:tcBorders>
            <w:vAlign w:val="center"/>
            <w:hideMark/>
          </w:tcPr>
          <w:p w14:paraId="0EA432D0"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消防局長</w:t>
            </w:r>
          </w:p>
        </w:tc>
      </w:tr>
      <w:tr w:rsidR="001D6D10" w:rsidRPr="001D6D10" w14:paraId="5D9B1E20" w14:textId="77777777" w:rsidTr="002264AA">
        <w:trPr>
          <w:trHeight w:hRule="exact" w:val="170"/>
        </w:trPr>
        <w:tc>
          <w:tcPr>
            <w:tcW w:w="536" w:type="dxa"/>
            <w:vMerge w:val="restart"/>
            <w:tcBorders>
              <w:top w:val="single" w:sz="4" w:space="0" w:color="auto"/>
              <w:left w:val="single" w:sz="4" w:space="0" w:color="auto"/>
              <w:right w:val="single" w:sz="4" w:space="0" w:color="auto"/>
            </w:tcBorders>
            <w:vAlign w:val="center"/>
            <w:hideMark/>
          </w:tcPr>
          <w:p w14:paraId="02E7D691"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7号</w:t>
            </w:r>
          </w:p>
        </w:tc>
        <w:tc>
          <w:tcPr>
            <w:tcW w:w="3415" w:type="dxa"/>
            <w:tcBorders>
              <w:top w:val="single" w:sz="4" w:space="0" w:color="auto"/>
              <w:left w:val="single" w:sz="4" w:space="0" w:color="auto"/>
              <w:bottom w:val="single" w:sz="4" w:space="0" w:color="auto"/>
              <w:right w:val="single" w:sz="4" w:space="0" w:color="auto"/>
            </w:tcBorders>
            <w:vAlign w:val="center"/>
            <w:hideMark/>
          </w:tcPr>
          <w:p w14:paraId="131F33F2" w14:textId="77777777" w:rsidR="009800C7" w:rsidRPr="001D6D10" w:rsidRDefault="009800C7" w:rsidP="002264AA">
            <w:pPr>
              <w:spacing w:line="120" w:lineRule="exact"/>
              <w:rPr>
                <w:rFonts w:ascii="ＭＳ 明朝"/>
                <w:sz w:val="12"/>
                <w:szCs w:val="12"/>
              </w:rPr>
            </w:pPr>
            <w:r w:rsidRPr="001D6D10">
              <w:rPr>
                <w:rFonts w:ascii="ＭＳ 明朝" w:hAnsi="ＭＳ 明朝" w:hint="eastAsia"/>
                <w:sz w:val="12"/>
                <w:szCs w:val="12"/>
              </w:rPr>
              <w:t>独立行政法人水資源機構（関西・吉野川支社）</w:t>
            </w:r>
          </w:p>
        </w:tc>
        <w:tc>
          <w:tcPr>
            <w:tcW w:w="4549" w:type="dxa"/>
            <w:tcBorders>
              <w:top w:val="single" w:sz="4" w:space="0" w:color="auto"/>
              <w:left w:val="single" w:sz="4" w:space="0" w:color="auto"/>
              <w:bottom w:val="single" w:sz="4" w:space="0" w:color="auto"/>
              <w:right w:val="single" w:sz="4" w:space="0" w:color="auto"/>
            </w:tcBorders>
            <w:vAlign w:val="center"/>
            <w:hideMark/>
          </w:tcPr>
          <w:p w14:paraId="2F189865" w14:textId="77777777" w:rsidR="009800C7" w:rsidRPr="001D6D10" w:rsidRDefault="009800C7" w:rsidP="002264AA">
            <w:pPr>
              <w:spacing w:line="120" w:lineRule="exact"/>
              <w:rPr>
                <w:rFonts w:ascii="ＭＳ 明朝"/>
                <w:sz w:val="12"/>
                <w:szCs w:val="12"/>
              </w:rPr>
            </w:pPr>
            <w:r w:rsidRPr="001D6D10">
              <w:rPr>
                <w:rFonts w:ascii="ＭＳ 明朝" w:hAnsi="ＭＳ 明朝" w:hint="eastAsia"/>
                <w:sz w:val="12"/>
                <w:szCs w:val="12"/>
              </w:rPr>
              <w:t>支社長</w:t>
            </w:r>
          </w:p>
        </w:tc>
      </w:tr>
      <w:tr w:rsidR="001D6D10" w:rsidRPr="001D6D10" w14:paraId="55515E79" w14:textId="77777777" w:rsidTr="002264AA">
        <w:trPr>
          <w:trHeight w:hRule="exact" w:val="170"/>
        </w:trPr>
        <w:tc>
          <w:tcPr>
            <w:tcW w:w="536" w:type="dxa"/>
            <w:vMerge/>
            <w:tcBorders>
              <w:left w:val="single" w:sz="4" w:space="0" w:color="auto"/>
              <w:right w:val="single" w:sz="4" w:space="0" w:color="auto"/>
            </w:tcBorders>
            <w:vAlign w:val="center"/>
            <w:hideMark/>
          </w:tcPr>
          <w:p w14:paraId="22DF9DC0" w14:textId="77777777" w:rsidR="009800C7" w:rsidRPr="001D6D10" w:rsidRDefault="009800C7" w:rsidP="002264AA">
            <w:pPr>
              <w:widowControl/>
              <w:jc w:val="left"/>
              <w:rPr>
                <w:rFonts w:ascii="ＭＳ 明朝"/>
                <w:sz w:val="12"/>
                <w:szCs w:val="12"/>
              </w:rPr>
            </w:pPr>
          </w:p>
        </w:tc>
        <w:tc>
          <w:tcPr>
            <w:tcW w:w="3415" w:type="dxa"/>
            <w:tcBorders>
              <w:top w:val="single" w:sz="4" w:space="0" w:color="auto"/>
              <w:left w:val="single" w:sz="4" w:space="0" w:color="auto"/>
              <w:bottom w:val="single" w:sz="4" w:space="0" w:color="auto"/>
              <w:right w:val="single" w:sz="4" w:space="0" w:color="auto"/>
            </w:tcBorders>
            <w:vAlign w:val="center"/>
            <w:hideMark/>
          </w:tcPr>
          <w:p w14:paraId="77B38658" w14:textId="77777777" w:rsidR="009800C7" w:rsidRPr="001D6D10" w:rsidRDefault="009800C7" w:rsidP="002264AA">
            <w:pPr>
              <w:spacing w:line="120" w:lineRule="exact"/>
              <w:rPr>
                <w:rFonts w:ascii="ＭＳ 明朝"/>
                <w:sz w:val="12"/>
                <w:szCs w:val="12"/>
              </w:rPr>
            </w:pPr>
            <w:r w:rsidRPr="001D6D10">
              <w:rPr>
                <w:rFonts w:ascii="ＭＳ 明朝" w:hAnsi="ＭＳ 明朝" w:hint="eastAsia"/>
                <w:sz w:val="12"/>
                <w:szCs w:val="12"/>
              </w:rPr>
              <w:t>日本銀行（大阪支店）</w:t>
            </w:r>
          </w:p>
        </w:tc>
        <w:tc>
          <w:tcPr>
            <w:tcW w:w="4549" w:type="dxa"/>
            <w:tcBorders>
              <w:top w:val="single" w:sz="4" w:space="0" w:color="auto"/>
              <w:left w:val="single" w:sz="4" w:space="0" w:color="auto"/>
              <w:bottom w:val="single" w:sz="4" w:space="0" w:color="auto"/>
              <w:right w:val="single" w:sz="4" w:space="0" w:color="auto"/>
            </w:tcBorders>
            <w:vAlign w:val="center"/>
            <w:hideMark/>
          </w:tcPr>
          <w:p w14:paraId="3D35D5A1" w14:textId="77777777" w:rsidR="009800C7" w:rsidRPr="001D6D10" w:rsidRDefault="009800C7" w:rsidP="002264AA">
            <w:pPr>
              <w:spacing w:line="120" w:lineRule="exact"/>
              <w:rPr>
                <w:rFonts w:ascii="ＭＳ 明朝"/>
                <w:sz w:val="12"/>
                <w:szCs w:val="12"/>
              </w:rPr>
            </w:pPr>
            <w:r w:rsidRPr="001D6D10">
              <w:rPr>
                <w:rFonts w:ascii="ＭＳ 明朝" w:hAnsi="ＭＳ 明朝" w:hint="eastAsia"/>
                <w:sz w:val="12"/>
                <w:szCs w:val="12"/>
              </w:rPr>
              <w:t>理事・大阪支店長</w:t>
            </w:r>
          </w:p>
        </w:tc>
      </w:tr>
      <w:tr w:rsidR="001D6D10" w:rsidRPr="001D6D10" w14:paraId="0E61FFC7" w14:textId="77777777" w:rsidTr="002264AA">
        <w:trPr>
          <w:trHeight w:hRule="exact" w:val="170"/>
        </w:trPr>
        <w:tc>
          <w:tcPr>
            <w:tcW w:w="536" w:type="dxa"/>
            <w:vMerge/>
            <w:tcBorders>
              <w:left w:val="single" w:sz="4" w:space="0" w:color="auto"/>
              <w:right w:val="single" w:sz="4" w:space="0" w:color="auto"/>
            </w:tcBorders>
            <w:vAlign w:val="center"/>
            <w:hideMark/>
          </w:tcPr>
          <w:p w14:paraId="2DA231C2" w14:textId="77777777" w:rsidR="009800C7" w:rsidRPr="001D6D10" w:rsidRDefault="009800C7" w:rsidP="002264AA">
            <w:pPr>
              <w:widowControl/>
              <w:jc w:val="left"/>
              <w:rPr>
                <w:rFonts w:ascii="ＭＳ 明朝"/>
                <w:sz w:val="12"/>
                <w:szCs w:val="12"/>
              </w:rPr>
            </w:pPr>
          </w:p>
        </w:tc>
        <w:tc>
          <w:tcPr>
            <w:tcW w:w="3415" w:type="dxa"/>
            <w:tcBorders>
              <w:top w:val="single" w:sz="4" w:space="0" w:color="auto"/>
              <w:left w:val="single" w:sz="4" w:space="0" w:color="auto"/>
              <w:bottom w:val="single" w:sz="4" w:space="0" w:color="auto"/>
              <w:right w:val="single" w:sz="4" w:space="0" w:color="auto"/>
            </w:tcBorders>
            <w:vAlign w:val="center"/>
            <w:hideMark/>
          </w:tcPr>
          <w:p w14:paraId="425BA53C" w14:textId="77777777" w:rsidR="009800C7" w:rsidRPr="001D6D10" w:rsidRDefault="009800C7" w:rsidP="002264AA">
            <w:pPr>
              <w:spacing w:line="120" w:lineRule="exact"/>
              <w:rPr>
                <w:rFonts w:ascii="ＭＳ 明朝"/>
                <w:sz w:val="12"/>
                <w:szCs w:val="12"/>
              </w:rPr>
            </w:pPr>
            <w:r w:rsidRPr="001D6D10">
              <w:rPr>
                <w:rFonts w:ascii="ＭＳ 明朝" w:hAnsi="ＭＳ 明朝" w:hint="eastAsia"/>
                <w:sz w:val="12"/>
                <w:szCs w:val="12"/>
              </w:rPr>
              <w:t>日本赤十字社（大阪府支部）</w:t>
            </w:r>
          </w:p>
        </w:tc>
        <w:tc>
          <w:tcPr>
            <w:tcW w:w="4549" w:type="dxa"/>
            <w:tcBorders>
              <w:top w:val="single" w:sz="4" w:space="0" w:color="auto"/>
              <w:left w:val="single" w:sz="4" w:space="0" w:color="auto"/>
              <w:bottom w:val="single" w:sz="4" w:space="0" w:color="auto"/>
              <w:right w:val="single" w:sz="4" w:space="0" w:color="auto"/>
            </w:tcBorders>
            <w:vAlign w:val="center"/>
            <w:hideMark/>
          </w:tcPr>
          <w:p w14:paraId="50DECCC2" w14:textId="77777777" w:rsidR="009800C7" w:rsidRPr="001D6D10" w:rsidRDefault="009800C7" w:rsidP="002264AA">
            <w:pPr>
              <w:spacing w:line="120" w:lineRule="exact"/>
              <w:rPr>
                <w:rFonts w:ascii="ＭＳ 明朝"/>
                <w:sz w:val="12"/>
                <w:szCs w:val="12"/>
              </w:rPr>
            </w:pPr>
            <w:r w:rsidRPr="001D6D10">
              <w:rPr>
                <w:rFonts w:ascii="ＭＳ 明朝" w:hAnsi="ＭＳ 明朝" w:hint="eastAsia"/>
                <w:sz w:val="12"/>
                <w:szCs w:val="12"/>
              </w:rPr>
              <w:t>事務局長</w:t>
            </w:r>
          </w:p>
        </w:tc>
      </w:tr>
      <w:tr w:rsidR="001D6D10" w:rsidRPr="001D6D10" w14:paraId="26B5C7C3" w14:textId="77777777" w:rsidTr="002264AA">
        <w:trPr>
          <w:trHeight w:hRule="exact" w:val="170"/>
        </w:trPr>
        <w:tc>
          <w:tcPr>
            <w:tcW w:w="536" w:type="dxa"/>
            <w:vMerge/>
            <w:tcBorders>
              <w:left w:val="single" w:sz="4" w:space="0" w:color="auto"/>
              <w:right w:val="single" w:sz="4" w:space="0" w:color="auto"/>
            </w:tcBorders>
            <w:vAlign w:val="center"/>
            <w:hideMark/>
          </w:tcPr>
          <w:p w14:paraId="609E2BD7" w14:textId="77777777" w:rsidR="009800C7" w:rsidRPr="001D6D10" w:rsidRDefault="009800C7" w:rsidP="002264AA">
            <w:pPr>
              <w:widowControl/>
              <w:jc w:val="left"/>
              <w:rPr>
                <w:rFonts w:ascii="ＭＳ 明朝"/>
                <w:sz w:val="12"/>
                <w:szCs w:val="12"/>
              </w:rPr>
            </w:pPr>
          </w:p>
        </w:tc>
        <w:tc>
          <w:tcPr>
            <w:tcW w:w="3415" w:type="dxa"/>
            <w:tcBorders>
              <w:top w:val="single" w:sz="4" w:space="0" w:color="auto"/>
              <w:left w:val="single" w:sz="4" w:space="0" w:color="auto"/>
              <w:bottom w:val="single" w:sz="4" w:space="0" w:color="auto"/>
              <w:right w:val="single" w:sz="4" w:space="0" w:color="auto"/>
            </w:tcBorders>
            <w:vAlign w:val="center"/>
            <w:hideMark/>
          </w:tcPr>
          <w:p w14:paraId="2F04B9F0" w14:textId="77777777" w:rsidR="009800C7" w:rsidRPr="001D6D10" w:rsidRDefault="009800C7" w:rsidP="002264AA">
            <w:pPr>
              <w:spacing w:line="120" w:lineRule="exact"/>
              <w:rPr>
                <w:rFonts w:ascii="ＭＳ 明朝"/>
                <w:sz w:val="12"/>
                <w:szCs w:val="12"/>
              </w:rPr>
            </w:pPr>
            <w:r w:rsidRPr="001D6D10">
              <w:rPr>
                <w:rFonts w:ascii="ＭＳ 明朝" w:hAnsi="ＭＳ 明朝" w:hint="eastAsia"/>
                <w:sz w:val="12"/>
                <w:szCs w:val="12"/>
              </w:rPr>
              <w:t>日本放送協会（大阪放送局）</w:t>
            </w:r>
          </w:p>
        </w:tc>
        <w:tc>
          <w:tcPr>
            <w:tcW w:w="4549" w:type="dxa"/>
            <w:tcBorders>
              <w:top w:val="single" w:sz="4" w:space="0" w:color="auto"/>
              <w:left w:val="single" w:sz="4" w:space="0" w:color="auto"/>
              <w:bottom w:val="single" w:sz="4" w:space="0" w:color="auto"/>
              <w:right w:val="single" w:sz="4" w:space="0" w:color="auto"/>
            </w:tcBorders>
            <w:vAlign w:val="center"/>
            <w:hideMark/>
          </w:tcPr>
          <w:p w14:paraId="635DF611" w14:textId="77777777" w:rsidR="009800C7" w:rsidRPr="001D6D10" w:rsidRDefault="009800C7" w:rsidP="002264AA">
            <w:pPr>
              <w:spacing w:line="120" w:lineRule="exact"/>
              <w:rPr>
                <w:rFonts w:ascii="ＭＳ 明朝"/>
                <w:sz w:val="12"/>
                <w:szCs w:val="12"/>
              </w:rPr>
            </w:pPr>
            <w:r w:rsidRPr="001D6D10">
              <w:rPr>
                <w:rFonts w:ascii="ＭＳ 明朝" w:hAnsi="ＭＳ 明朝" w:hint="eastAsia"/>
                <w:sz w:val="12"/>
                <w:szCs w:val="12"/>
              </w:rPr>
              <w:t>専務理事　大阪放送局長</w:t>
            </w:r>
          </w:p>
        </w:tc>
      </w:tr>
      <w:tr w:rsidR="001D6D10" w:rsidRPr="001D6D10" w14:paraId="0A81026B" w14:textId="77777777" w:rsidTr="002264AA">
        <w:trPr>
          <w:trHeight w:hRule="exact" w:val="170"/>
        </w:trPr>
        <w:tc>
          <w:tcPr>
            <w:tcW w:w="536" w:type="dxa"/>
            <w:vMerge/>
            <w:tcBorders>
              <w:left w:val="single" w:sz="4" w:space="0" w:color="auto"/>
              <w:right w:val="single" w:sz="4" w:space="0" w:color="auto"/>
            </w:tcBorders>
            <w:vAlign w:val="center"/>
            <w:hideMark/>
          </w:tcPr>
          <w:p w14:paraId="26BD58A9" w14:textId="77777777" w:rsidR="009800C7" w:rsidRPr="001D6D10" w:rsidRDefault="009800C7" w:rsidP="002264AA">
            <w:pPr>
              <w:widowControl/>
              <w:jc w:val="left"/>
              <w:rPr>
                <w:rFonts w:ascii="ＭＳ 明朝"/>
                <w:sz w:val="12"/>
                <w:szCs w:val="12"/>
              </w:rPr>
            </w:pPr>
          </w:p>
        </w:tc>
        <w:tc>
          <w:tcPr>
            <w:tcW w:w="3415" w:type="dxa"/>
            <w:tcBorders>
              <w:top w:val="single" w:sz="4" w:space="0" w:color="auto"/>
              <w:left w:val="single" w:sz="4" w:space="0" w:color="auto"/>
              <w:bottom w:val="single" w:sz="4" w:space="0" w:color="auto"/>
              <w:right w:val="single" w:sz="4" w:space="0" w:color="auto"/>
            </w:tcBorders>
            <w:vAlign w:val="center"/>
            <w:hideMark/>
          </w:tcPr>
          <w:p w14:paraId="48FF168C" w14:textId="77777777" w:rsidR="009800C7" w:rsidRPr="001D6D10" w:rsidRDefault="009800C7" w:rsidP="002264AA">
            <w:pPr>
              <w:spacing w:line="120" w:lineRule="exact"/>
              <w:rPr>
                <w:rFonts w:ascii="ＭＳ 明朝"/>
                <w:sz w:val="12"/>
                <w:szCs w:val="12"/>
              </w:rPr>
            </w:pPr>
            <w:r w:rsidRPr="001D6D10">
              <w:rPr>
                <w:rFonts w:ascii="ＭＳ 明朝" w:hAnsi="ＭＳ 明朝" w:hint="eastAsia"/>
                <w:sz w:val="12"/>
                <w:szCs w:val="12"/>
              </w:rPr>
              <w:t>西日本高速道路株式会社（関西支社）</w:t>
            </w:r>
          </w:p>
        </w:tc>
        <w:tc>
          <w:tcPr>
            <w:tcW w:w="4549" w:type="dxa"/>
            <w:tcBorders>
              <w:top w:val="single" w:sz="4" w:space="0" w:color="auto"/>
              <w:left w:val="single" w:sz="4" w:space="0" w:color="auto"/>
              <w:bottom w:val="single" w:sz="4" w:space="0" w:color="auto"/>
              <w:right w:val="single" w:sz="4" w:space="0" w:color="auto"/>
            </w:tcBorders>
            <w:vAlign w:val="center"/>
            <w:hideMark/>
          </w:tcPr>
          <w:p w14:paraId="7D10D9D0" w14:textId="77777777" w:rsidR="009800C7" w:rsidRPr="001D6D10" w:rsidRDefault="009800C7" w:rsidP="002264AA">
            <w:pPr>
              <w:spacing w:line="120" w:lineRule="exact"/>
              <w:rPr>
                <w:rFonts w:ascii="ＭＳ 明朝"/>
                <w:sz w:val="12"/>
                <w:szCs w:val="12"/>
              </w:rPr>
            </w:pPr>
            <w:r w:rsidRPr="001D6D10">
              <w:rPr>
                <w:rFonts w:ascii="ＭＳ 明朝" w:hAnsi="ＭＳ 明朝" w:hint="eastAsia"/>
                <w:sz w:val="12"/>
                <w:szCs w:val="12"/>
              </w:rPr>
              <w:t>支社長</w:t>
            </w:r>
          </w:p>
        </w:tc>
      </w:tr>
      <w:tr w:rsidR="001D6D10" w:rsidRPr="001D6D10" w14:paraId="0A939D0A" w14:textId="77777777" w:rsidTr="002264AA">
        <w:trPr>
          <w:trHeight w:hRule="exact" w:val="170"/>
        </w:trPr>
        <w:tc>
          <w:tcPr>
            <w:tcW w:w="536" w:type="dxa"/>
            <w:vMerge/>
            <w:tcBorders>
              <w:left w:val="single" w:sz="4" w:space="0" w:color="auto"/>
              <w:right w:val="single" w:sz="4" w:space="0" w:color="auto"/>
            </w:tcBorders>
            <w:vAlign w:val="center"/>
            <w:hideMark/>
          </w:tcPr>
          <w:p w14:paraId="12466E1C" w14:textId="77777777" w:rsidR="009800C7" w:rsidRPr="001D6D10" w:rsidRDefault="009800C7" w:rsidP="002264AA">
            <w:pPr>
              <w:widowControl/>
              <w:jc w:val="left"/>
              <w:rPr>
                <w:rFonts w:ascii="ＭＳ 明朝"/>
                <w:sz w:val="12"/>
                <w:szCs w:val="12"/>
              </w:rPr>
            </w:pPr>
          </w:p>
        </w:tc>
        <w:tc>
          <w:tcPr>
            <w:tcW w:w="3415" w:type="dxa"/>
            <w:tcBorders>
              <w:top w:val="single" w:sz="4" w:space="0" w:color="auto"/>
              <w:left w:val="single" w:sz="4" w:space="0" w:color="auto"/>
              <w:bottom w:val="single" w:sz="4" w:space="0" w:color="auto"/>
              <w:right w:val="single" w:sz="4" w:space="0" w:color="auto"/>
            </w:tcBorders>
            <w:vAlign w:val="center"/>
            <w:hideMark/>
          </w:tcPr>
          <w:p w14:paraId="32FAD43B" w14:textId="77777777" w:rsidR="009800C7" w:rsidRPr="001D6D10" w:rsidRDefault="009800C7" w:rsidP="002264AA">
            <w:pPr>
              <w:spacing w:line="120" w:lineRule="exact"/>
              <w:rPr>
                <w:rFonts w:ascii="ＭＳ 明朝"/>
                <w:sz w:val="12"/>
                <w:szCs w:val="12"/>
              </w:rPr>
            </w:pPr>
            <w:r w:rsidRPr="001D6D10">
              <w:rPr>
                <w:rFonts w:ascii="ＭＳ 明朝" w:hAnsi="ＭＳ 明朝" w:hint="eastAsia"/>
                <w:sz w:val="12"/>
                <w:szCs w:val="12"/>
              </w:rPr>
              <w:t>阪神高速道路株式会社</w:t>
            </w:r>
          </w:p>
        </w:tc>
        <w:tc>
          <w:tcPr>
            <w:tcW w:w="4549" w:type="dxa"/>
            <w:tcBorders>
              <w:top w:val="single" w:sz="4" w:space="0" w:color="auto"/>
              <w:left w:val="single" w:sz="4" w:space="0" w:color="auto"/>
              <w:bottom w:val="single" w:sz="4" w:space="0" w:color="auto"/>
              <w:right w:val="single" w:sz="4" w:space="0" w:color="auto"/>
            </w:tcBorders>
            <w:vAlign w:val="center"/>
            <w:hideMark/>
          </w:tcPr>
          <w:p w14:paraId="5BACADC7" w14:textId="52310B8B" w:rsidR="009800C7" w:rsidRPr="001D6D10" w:rsidRDefault="00A70E18" w:rsidP="002264AA">
            <w:pPr>
              <w:spacing w:line="120" w:lineRule="exact"/>
              <w:rPr>
                <w:rFonts w:ascii="ＭＳ 明朝"/>
                <w:sz w:val="12"/>
                <w:szCs w:val="12"/>
              </w:rPr>
            </w:pPr>
            <w:r w:rsidRPr="001D6D10">
              <w:rPr>
                <w:rFonts w:ascii="ＭＳ 明朝" w:hAnsi="ＭＳ 明朝" w:hint="eastAsia"/>
                <w:sz w:val="12"/>
                <w:szCs w:val="12"/>
              </w:rPr>
              <w:t>取締役兼</w:t>
            </w:r>
            <w:r w:rsidR="009800C7" w:rsidRPr="001D6D10">
              <w:rPr>
                <w:rFonts w:ascii="ＭＳ 明朝" w:hAnsi="ＭＳ 明朝" w:hint="eastAsia"/>
                <w:sz w:val="12"/>
                <w:szCs w:val="12"/>
              </w:rPr>
              <w:t>執行役員</w:t>
            </w:r>
          </w:p>
        </w:tc>
      </w:tr>
      <w:tr w:rsidR="001D6D10" w:rsidRPr="001D6D10" w14:paraId="45010C3D" w14:textId="77777777" w:rsidTr="002264AA">
        <w:trPr>
          <w:trHeight w:hRule="exact" w:val="170"/>
        </w:trPr>
        <w:tc>
          <w:tcPr>
            <w:tcW w:w="536" w:type="dxa"/>
            <w:vMerge/>
            <w:tcBorders>
              <w:left w:val="single" w:sz="4" w:space="0" w:color="auto"/>
              <w:right w:val="single" w:sz="4" w:space="0" w:color="auto"/>
            </w:tcBorders>
            <w:vAlign w:val="center"/>
            <w:hideMark/>
          </w:tcPr>
          <w:p w14:paraId="5BFC31C4" w14:textId="77777777" w:rsidR="009800C7" w:rsidRPr="001D6D10" w:rsidRDefault="009800C7" w:rsidP="002264AA">
            <w:pPr>
              <w:widowControl/>
              <w:jc w:val="left"/>
              <w:rPr>
                <w:rFonts w:ascii="ＭＳ 明朝"/>
                <w:sz w:val="12"/>
                <w:szCs w:val="12"/>
              </w:rPr>
            </w:pPr>
          </w:p>
        </w:tc>
        <w:tc>
          <w:tcPr>
            <w:tcW w:w="3415" w:type="dxa"/>
            <w:tcBorders>
              <w:top w:val="single" w:sz="4" w:space="0" w:color="auto"/>
              <w:left w:val="single" w:sz="4" w:space="0" w:color="auto"/>
              <w:bottom w:val="single" w:sz="4" w:space="0" w:color="auto"/>
              <w:right w:val="single" w:sz="4" w:space="0" w:color="auto"/>
            </w:tcBorders>
            <w:vAlign w:val="center"/>
            <w:hideMark/>
          </w:tcPr>
          <w:p w14:paraId="750E21B0" w14:textId="77777777" w:rsidR="009800C7" w:rsidRPr="001D6D10" w:rsidRDefault="009800C7" w:rsidP="002264AA">
            <w:pPr>
              <w:spacing w:line="120" w:lineRule="exact"/>
              <w:rPr>
                <w:rFonts w:ascii="ＭＳ 明朝"/>
                <w:sz w:val="12"/>
                <w:szCs w:val="12"/>
              </w:rPr>
            </w:pPr>
            <w:r w:rsidRPr="001D6D10">
              <w:rPr>
                <w:rFonts w:ascii="ＭＳ 明朝" w:hAnsi="ＭＳ 明朝" w:hint="eastAsia"/>
                <w:sz w:val="12"/>
                <w:szCs w:val="12"/>
              </w:rPr>
              <w:t>新関西国際空港株式会社</w:t>
            </w:r>
          </w:p>
        </w:tc>
        <w:tc>
          <w:tcPr>
            <w:tcW w:w="4549" w:type="dxa"/>
            <w:tcBorders>
              <w:top w:val="single" w:sz="4" w:space="0" w:color="auto"/>
              <w:left w:val="single" w:sz="4" w:space="0" w:color="auto"/>
              <w:bottom w:val="single" w:sz="4" w:space="0" w:color="auto"/>
              <w:right w:val="single" w:sz="4" w:space="0" w:color="auto"/>
            </w:tcBorders>
            <w:vAlign w:val="center"/>
            <w:hideMark/>
          </w:tcPr>
          <w:p w14:paraId="3A2F55F3" w14:textId="77777777" w:rsidR="009800C7" w:rsidRPr="001D6D10" w:rsidRDefault="009800C7" w:rsidP="002264AA">
            <w:pPr>
              <w:spacing w:line="120" w:lineRule="exact"/>
              <w:rPr>
                <w:rFonts w:ascii="ＭＳ 明朝"/>
                <w:sz w:val="12"/>
                <w:szCs w:val="12"/>
              </w:rPr>
            </w:pPr>
            <w:r w:rsidRPr="001D6D10">
              <w:rPr>
                <w:rFonts w:ascii="ＭＳ 明朝" w:hAnsi="ＭＳ 明朝" w:hint="eastAsia"/>
                <w:sz w:val="12"/>
                <w:szCs w:val="12"/>
              </w:rPr>
              <w:t>総務部長</w:t>
            </w:r>
          </w:p>
        </w:tc>
      </w:tr>
      <w:tr w:rsidR="001D6D10" w:rsidRPr="001D6D10" w14:paraId="565B5FAF" w14:textId="77777777" w:rsidTr="002264AA">
        <w:trPr>
          <w:trHeight w:hRule="exact" w:val="170"/>
        </w:trPr>
        <w:tc>
          <w:tcPr>
            <w:tcW w:w="536" w:type="dxa"/>
            <w:vMerge/>
            <w:tcBorders>
              <w:left w:val="single" w:sz="4" w:space="0" w:color="auto"/>
              <w:right w:val="single" w:sz="4" w:space="0" w:color="auto"/>
            </w:tcBorders>
            <w:vAlign w:val="center"/>
            <w:hideMark/>
          </w:tcPr>
          <w:p w14:paraId="543F6C81" w14:textId="77777777" w:rsidR="009800C7" w:rsidRPr="001D6D10" w:rsidRDefault="009800C7" w:rsidP="002264AA">
            <w:pPr>
              <w:widowControl/>
              <w:jc w:val="left"/>
              <w:rPr>
                <w:rFonts w:ascii="ＭＳ 明朝"/>
                <w:sz w:val="12"/>
                <w:szCs w:val="12"/>
              </w:rPr>
            </w:pPr>
          </w:p>
        </w:tc>
        <w:tc>
          <w:tcPr>
            <w:tcW w:w="3415" w:type="dxa"/>
            <w:tcBorders>
              <w:top w:val="single" w:sz="4" w:space="0" w:color="auto"/>
              <w:left w:val="single" w:sz="4" w:space="0" w:color="auto"/>
              <w:bottom w:val="single" w:sz="4" w:space="0" w:color="auto"/>
              <w:right w:val="single" w:sz="4" w:space="0" w:color="auto"/>
            </w:tcBorders>
            <w:vAlign w:val="center"/>
            <w:hideMark/>
          </w:tcPr>
          <w:p w14:paraId="203283BB" w14:textId="77777777" w:rsidR="009800C7" w:rsidRPr="001D6D10" w:rsidRDefault="009800C7" w:rsidP="002264AA">
            <w:pPr>
              <w:spacing w:line="120" w:lineRule="exact"/>
              <w:rPr>
                <w:rFonts w:ascii="ＭＳ 明朝"/>
                <w:sz w:val="12"/>
                <w:szCs w:val="12"/>
              </w:rPr>
            </w:pPr>
            <w:r w:rsidRPr="001D6D10">
              <w:rPr>
                <w:rFonts w:ascii="ＭＳ 明朝" w:hAnsi="ＭＳ 明朝" w:hint="eastAsia"/>
                <w:sz w:val="12"/>
                <w:szCs w:val="12"/>
              </w:rPr>
              <w:t>西日本旅客鉄道株式会社（近畿統括本部阪奈支社）</w:t>
            </w:r>
          </w:p>
        </w:tc>
        <w:tc>
          <w:tcPr>
            <w:tcW w:w="4549" w:type="dxa"/>
            <w:tcBorders>
              <w:top w:val="single" w:sz="4" w:space="0" w:color="auto"/>
              <w:left w:val="single" w:sz="4" w:space="0" w:color="auto"/>
              <w:bottom w:val="single" w:sz="4" w:space="0" w:color="auto"/>
              <w:right w:val="single" w:sz="4" w:space="0" w:color="auto"/>
            </w:tcBorders>
            <w:vAlign w:val="center"/>
            <w:hideMark/>
          </w:tcPr>
          <w:p w14:paraId="4CF461DE" w14:textId="77777777" w:rsidR="009800C7" w:rsidRPr="001D6D10" w:rsidRDefault="009800C7" w:rsidP="002264AA">
            <w:pPr>
              <w:spacing w:line="120" w:lineRule="exact"/>
              <w:rPr>
                <w:rFonts w:ascii="ＭＳ 明朝"/>
                <w:sz w:val="12"/>
                <w:szCs w:val="12"/>
              </w:rPr>
            </w:pPr>
            <w:r w:rsidRPr="001D6D10">
              <w:rPr>
                <w:rFonts w:ascii="ＭＳ 明朝" w:hAnsi="ＭＳ 明朝" w:hint="eastAsia"/>
                <w:sz w:val="12"/>
                <w:szCs w:val="12"/>
              </w:rPr>
              <w:t>常務理事近畿統括本部　阪奈支社長</w:t>
            </w:r>
          </w:p>
        </w:tc>
      </w:tr>
      <w:tr w:rsidR="001D6D10" w:rsidRPr="001D6D10" w14:paraId="3C08676A" w14:textId="77777777" w:rsidTr="002264AA">
        <w:trPr>
          <w:trHeight w:hRule="exact" w:val="170"/>
        </w:trPr>
        <w:tc>
          <w:tcPr>
            <w:tcW w:w="536" w:type="dxa"/>
            <w:vMerge/>
            <w:tcBorders>
              <w:left w:val="single" w:sz="4" w:space="0" w:color="auto"/>
              <w:right w:val="single" w:sz="4" w:space="0" w:color="auto"/>
            </w:tcBorders>
            <w:vAlign w:val="center"/>
            <w:hideMark/>
          </w:tcPr>
          <w:p w14:paraId="0A7294D8" w14:textId="77777777" w:rsidR="009800C7" w:rsidRPr="001D6D10" w:rsidRDefault="009800C7" w:rsidP="002264AA">
            <w:pPr>
              <w:widowControl/>
              <w:jc w:val="left"/>
              <w:rPr>
                <w:rFonts w:ascii="ＭＳ 明朝"/>
                <w:sz w:val="12"/>
                <w:szCs w:val="12"/>
              </w:rPr>
            </w:pPr>
          </w:p>
        </w:tc>
        <w:tc>
          <w:tcPr>
            <w:tcW w:w="3415" w:type="dxa"/>
            <w:tcBorders>
              <w:top w:val="single" w:sz="4" w:space="0" w:color="auto"/>
              <w:left w:val="single" w:sz="4" w:space="0" w:color="auto"/>
              <w:bottom w:val="single" w:sz="4" w:space="0" w:color="auto"/>
              <w:right w:val="single" w:sz="4" w:space="0" w:color="auto"/>
            </w:tcBorders>
            <w:vAlign w:val="center"/>
            <w:hideMark/>
          </w:tcPr>
          <w:p w14:paraId="68C4D4E5" w14:textId="77777777" w:rsidR="009800C7" w:rsidRPr="001D6D10" w:rsidRDefault="009800C7" w:rsidP="002264AA">
            <w:pPr>
              <w:spacing w:line="120" w:lineRule="exact"/>
              <w:rPr>
                <w:rFonts w:ascii="ＭＳ 明朝"/>
                <w:sz w:val="12"/>
                <w:szCs w:val="12"/>
              </w:rPr>
            </w:pPr>
            <w:r w:rsidRPr="001D6D10">
              <w:rPr>
                <w:rFonts w:ascii="ＭＳ 明朝" w:hAnsi="ＭＳ 明朝" w:hint="eastAsia"/>
                <w:sz w:val="12"/>
                <w:szCs w:val="12"/>
              </w:rPr>
              <w:t>西日本電信電話株式会社（関西支店）</w:t>
            </w:r>
          </w:p>
        </w:tc>
        <w:tc>
          <w:tcPr>
            <w:tcW w:w="4549" w:type="dxa"/>
            <w:tcBorders>
              <w:top w:val="single" w:sz="4" w:space="0" w:color="auto"/>
              <w:left w:val="single" w:sz="4" w:space="0" w:color="auto"/>
              <w:bottom w:val="single" w:sz="4" w:space="0" w:color="auto"/>
              <w:right w:val="single" w:sz="4" w:space="0" w:color="auto"/>
            </w:tcBorders>
            <w:vAlign w:val="center"/>
            <w:hideMark/>
          </w:tcPr>
          <w:p w14:paraId="62283865" w14:textId="77777777" w:rsidR="009800C7" w:rsidRPr="001D6D10" w:rsidRDefault="009800C7" w:rsidP="002264AA">
            <w:pPr>
              <w:spacing w:line="120" w:lineRule="exact"/>
              <w:rPr>
                <w:rFonts w:ascii="ＭＳ 明朝"/>
                <w:sz w:val="12"/>
                <w:szCs w:val="12"/>
              </w:rPr>
            </w:pPr>
            <w:r w:rsidRPr="001D6D10">
              <w:rPr>
                <w:rFonts w:ascii="ＭＳ 明朝" w:hAnsi="ＭＳ 明朝" w:hint="eastAsia"/>
                <w:sz w:val="12"/>
                <w:szCs w:val="12"/>
              </w:rPr>
              <w:t>執行役員関西支店長</w:t>
            </w:r>
          </w:p>
        </w:tc>
      </w:tr>
      <w:tr w:rsidR="001D6D10" w:rsidRPr="001D6D10" w14:paraId="18780AB8" w14:textId="77777777" w:rsidTr="002264AA">
        <w:trPr>
          <w:trHeight w:hRule="exact" w:val="170"/>
        </w:trPr>
        <w:tc>
          <w:tcPr>
            <w:tcW w:w="536" w:type="dxa"/>
            <w:vMerge/>
            <w:tcBorders>
              <w:left w:val="single" w:sz="4" w:space="0" w:color="auto"/>
              <w:right w:val="single" w:sz="4" w:space="0" w:color="auto"/>
            </w:tcBorders>
            <w:vAlign w:val="center"/>
            <w:hideMark/>
          </w:tcPr>
          <w:p w14:paraId="2974167D" w14:textId="77777777" w:rsidR="009800C7" w:rsidRPr="001D6D10" w:rsidRDefault="009800C7" w:rsidP="002264AA">
            <w:pPr>
              <w:widowControl/>
              <w:jc w:val="left"/>
              <w:rPr>
                <w:rFonts w:ascii="ＭＳ 明朝"/>
                <w:sz w:val="12"/>
                <w:szCs w:val="12"/>
              </w:rPr>
            </w:pPr>
          </w:p>
        </w:tc>
        <w:tc>
          <w:tcPr>
            <w:tcW w:w="3415" w:type="dxa"/>
            <w:tcBorders>
              <w:top w:val="single" w:sz="4" w:space="0" w:color="auto"/>
              <w:left w:val="single" w:sz="4" w:space="0" w:color="auto"/>
              <w:bottom w:val="single" w:sz="4" w:space="0" w:color="auto"/>
              <w:right w:val="single" w:sz="4" w:space="0" w:color="auto"/>
            </w:tcBorders>
            <w:vAlign w:val="center"/>
            <w:hideMark/>
          </w:tcPr>
          <w:p w14:paraId="658F901A" w14:textId="77777777" w:rsidR="009800C7" w:rsidRPr="001D6D10" w:rsidRDefault="009800C7" w:rsidP="002264AA">
            <w:pPr>
              <w:spacing w:line="120" w:lineRule="exact"/>
              <w:rPr>
                <w:rFonts w:ascii="ＭＳ 明朝"/>
                <w:sz w:val="12"/>
                <w:szCs w:val="12"/>
              </w:rPr>
            </w:pPr>
            <w:r w:rsidRPr="001D6D10">
              <w:rPr>
                <w:rFonts w:ascii="ＭＳ 明朝" w:hAnsi="ＭＳ 明朝" w:hint="eastAsia"/>
                <w:sz w:val="12"/>
                <w:szCs w:val="12"/>
              </w:rPr>
              <w:t>日本郵便株式会社（近畿支社）</w:t>
            </w:r>
          </w:p>
        </w:tc>
        <w:tc>
          <w:tcPr>
            <w:tcW w:w="4549" w:type="dxa"/>
            <w:tcBorders>
              <w:top w:val="single" w:sz="4" w:space="0" w:color="auto"/>
              <w:left w:val="single" w:sz="4" w:space="0" w:color="auto"/>
              <w:bottom w:val="single" w:sz="4" w:space="0" w:color="auto"/>
              <w:right w:val="single" w:sz="4" w:space="0" w:color="auto"/>
            </w:tcBorders>
            <w:vAlign w:val="center"/>
            <w:hideMark/>
          </w:tcPr>
          <w:p w14:paraId="4F98155A" w14:textId="77777777" w:rsidR="009800C7" w:rsidRPr="001D6D10" w:rsidRDefault="009800C7" w:rsidP="002264AA">
            <w:pPr>
              <w:spacing w:line="120" w:lineRule="exact"/>
              <w:rPr>
                <w:rFonts w:ascii="ＭＳ 明朝"/>
                <w:sz w:val="12"/>
                <w:szCs w:val="12"/>
              </w:rPr>
            </w:pPr>
            <w:r w:rsidRPr="001D6D10">
              <w:rPr>
                <w:rFonts w:ascii="ＭＳ 明朝" w:hAnsi="ＭＳ 明朝" w:hint="eastAsia"/>
                <w:sz w:val="12"/>
                <w:szCs w:val="12"/>
              </w:rPr>
              <w:t>常務執行役員近畿支社長</w:t>
            </w:r>
          </w:p>
        </w:tc>
      </w:tr>
      <w:tr w:rsidR="001D6D10" w:rsidRPr="001D6D10" w14:paraId="0D54E303" w14:textId="77777777" w:rsidTr="0050558B">
        <w:trPr>
          <w:trHeight w:hRule="exact" w:val="216"/>
        </w:trPr>
        <w:tc>
          <w:tcPr>
            <w:tcW w:w="536" w:type="dxa"/>
            <w:vMerge/>
            <w:tcBorders>
              <w:left w:val="single" w:sz="4" w:space="0" w:color="auto"/>
              <w:right w:val="single" w:sz="4" w:space="0" w:color="auto"/>
            </w:tcBorders>
            <w:vAlign w:val="center"/>
            <w:hideMark/>
          </w:tcPr>
          <w:p w14:paraId="503FF355" w14:textId="77777777" w:rsidR="009800C7" w:rsidRPr="001D6D10" w:rsidRDefault="009800C7" w:rsidP="002264AA">
            <w:pPr>
              <w:widowControl/>
              <w:jc w:val="left"/>
              <w:rPr>
                <w:rFonts w:ascii="ＭＳ 明朝"/>
                <w:sz w:val="12"/>
                <w:szCs w:val="12"/>
              </w:rPr>
            </w:pPr>
          </w:p>
        </w:tc>
        <w:tc>
          <w:tcPr>
            <w:tcW w:w="3415" w:type="dxa"/>
            <w:tcBorders>
              <w:top w:val="single" w:sz="4" w:space="0" w:color="auto"/>
              <w:left w:val="single" w:sz="4" w:space="0" w:color="auto"/>
              <w:bottom w:val="single" w:sz="4" w:space="0" w:color="auto"/>
              <w:right w:val="single" w:sz="4" w:space="0" w:color="auto"/>
            </w:tcBorders>
            <w:vAlign w:val="center"/>
            <w:hideMark/>
          </w:tcPr>
          <w:p w14:paraId="4066F073" w14:textId="77777777" w:rsidR="009800C7" w:rsidRPr="001D6D10" w:rsidRDefault="009800C7" w:rsidP="002264AA">
            <w:pPr>
              <w:spacing w:line="120" w:lineRule="exact"/>
              <w:rPr>
                <w:rFonts w:ascii="ＭＳ 明朝"/>
                <w:sz w:val="12"/>
                <w:szCs w:val="12"/>
              </w:rPr>
            </w:pPr>
            <w:r w:rsidRPr="001D6D10">
              <w:rPr>
                <w:rFonts w:ascii="ＭＳ 明朝" w:hAnsi="ＭＳ 明朝" w:hint="eastAsia"/>
                <w:sz w:val="12"/>
                <w:szCs w:val="12"/>
              </w:rPr>
              <w:t>大阪ガスネットワーク株式会社</w:t>
            </w:r>
          </w:p>
        </w:tc>
        <w:tc>
          <w:tcPr>
            <w:tcW w:w="4549" w:type="dxa"/>
            <w:tcBorders>
              <w:top w:val="single" w:sz="4" w:space="0" w:color="auto"/>
              <w:left w:val="single" w:sz="4" w:space="0" w:color="auto"/>
              <w:bottom w:val="single" w:sz="4" w:space="0" w:color="auto"/>
              <w:right w:val="single" w:sz="4" w:space="0" w:color="auto"/>
            </w:tcBorders>
            <w:vAlign w:val="center"/>
            <w:hideMark/>
          </w:tcPr>
          <w:p w14:paraId="48234D2F" w14:textId="77777777" w:rsidR="009800C7" w:rsidRPr="001D6D10" w:rsidRDefault="009800C7" w:rsidP="002264AA">
            <w:pPr>
              <w:spacing w:line="120" w:lineRule="exact"/>
              <w:rPr>
                <w:rFonts w:ascii="ＭＳ 明朝"/>
                <w:sz w:val="12"/>
                <w:szCs w:val="12"/>
              </w:rPr>
            </w:pPr>
            <w:r w:rsidRPr="001D6D10">
              <w:rPr>
                <w:rFonts w:ascii="ＭＳ 明朝" w:hAnsi="ＭＳ 明朝" w:hint="eastAsia"/>
                <w:sz w:val="12"/>
                <w:szCs w:val="12"/>
              </w:rPr>
              <w:t>供給指令部長</w:t>
            </w:r>
          </w:p>
        </w:tc>
      </w:tr>
      <w:tr w:rsidR="001D6D10" w:rsidRPr="001D6D10" w14:paraId="0CDFD5D5" w14:textId="77777777" w:rsidTr="002365BE">
        <w:trPr>
          <w:trHeight w:hRule="exact" w:val="153"/>
        </w:trPr>
        <w:tc>
          <w:tcPr>
            <w:tcW w:w="536" w:type="dxa"/>
            <w:vMerge/>
            <w:tcBorders>
              <w:left w:val="single" w:sz="4" w:space="0" w:color="auto"/>
              <w:right w:val="single" w:sz="4" w:space="0" w:color="auto"/>
            </w:tcBorders>
            <w:vAlign w:val="center"/>
            <w:hideMark/>
          </w:tcPr>
          <w:p w14:paraId="0C95A2E4" w14:textId="77777777" w:rsidR="009800C7" w:rsidRPr="001D6D10" w:rsidRDefault="009800C7" w:rsidP="002264AA">
            <w:pPr>
              <w:widowControl/>
              <w:jc w:val="left"/>
              <w:rPr>
                <w:rFonts w:ascii="ＭＳ 明朝"/>
                <w:sz w:val="12"/>
                <w:szCs w:val="12"/>
              </w:rPr>
            </w:pPr>
          </w:p>
        </w:tc>
        <w:tc>
          <w:tcPr>
            <w:tcW w:w="3415" w:type="dxa"/>
            <w:tcBorders>
              <w:top w:val="single" w:sz="4" w:space="0" w:color="auto"/>
              <w:left w:val="single" w:sz="4" w:space="0" w:color="auto"/>
              <w:bottom w:val="single" w:sz="4" w:space="0" w:color="auto"/>
              <w:right w:val="single" w:sz="4" w:space="0" w:color="auto"/>
            </w:tcBorders>
            <w:vAlign w:val="center"/>
            <w:hideMark/>
          </w:tcPr>
          <w:p w14:paraId="6396AC2A" w14:textId="77777777" w:rsidR="009800C7" w:rsidRPr="001D6D10" w:rsidRDefault="009800C7" w:rsidP="002264AA">
            <w:pPr>
              <w:spacing w:line="120" w:lineRule="exact"/>
              <w:rPr>
                <w:rFonts w:ascii="ＭＳ 明朝"/>
                <w:sz w:val="12"/>
                <w:szCs w:val="12"/>
              </w:rPr>
            </w:pPr>
            <w:r w:rsidRPr="001D6D10">
              <w:rPr>
                <w:rFonts w:ascii="ＭＳ 明朝" w:hAnsi="ＭＳ 明朝" w:hint="eastAsia"/>
                <w:sz w:val="12"/>
                <w:szCs w:val="12"/>
              </w:rPr>
              <w:t>日本通運株式会社（大阪支店）</w:t>
            </w:r>
          </w:p>
        </w:tc>
        <w:tc>
          <w:tcPr>
            <w:tcW w:w="4549" w:type="dxa"/>
            <w:tcBorders>
              <w:top w:val="single" w:sz="4" w:space="0" w:color="auto"/>
              <w:left w:val="single" w:sz="4" w:space="0" w:color="auto"/>
              <w:bottom w:val="single" w:sz="4" w:space="0" w:color="auto"/>
              <w:right w:val="single" w:sz="4" w:space="0" w:color="auto"/>
            </w:tcBorders>
            <w:vAlign w:val="center"/>
            <w:hideMark/>
          </w:tcPr>
          <w:p w14:paraId="2657AEF6" w14:textId="77777777" w:rsidR="009800C7" w:rsidRPr="001D6D10" w:rsidRDefault="009800C7" w:rsidP="002264AA">
            <w:pPr>
              <w:spacing w:line="120" w:lineRule="exact"/>
              <w:rPr>
                <w:rFonts w:ascii="ＭＳ 明朝"/>
                <w:sz w:val="12"/>
                <w:szCs w:val="12"/>
              </w:rPr>
            </w:pPr>
            <w:r w:rsidRPr="001D6D10">
              <w:rPr>
                <w:rFonts w:ascii="ＭＳ 明朝" w:hAnsi="ＭＳ 明朝" w:hint="eastAsia"/>
                <w:sz w:val="12"/>
                <w:szCs w:val="12"/>
              </w:rPr>
              <w:t>部長</w:t>
            </w:r>
          </w:p>
        </w:tc>
      </w:tr>
      <w:tr w:rsidR="001D6D10" w:rsidRPr="001D6D10" w14:paraId="60AEE5D8" w14:textId="77777777" w:rsidTr="002365BE">
        <w:trPr>
          <w:trHeight w:hRule="exact" w:val="142"/>
        </w:trPr>
        <w:tc>
          <w:tcPr>
            <w:tcW w:w="536" w:type="dxa"/>
            <w:vMerge/>
            <w:tcBorders>
              <w:left w:val="single" w:sz="4" w:space="0" w:color="auto"/>
              <w:right w:val="single" w:sz="4" w:space="0" w:color="auto"/>
            </w:tcBorders>
            <w:vAlign w:val="center"/>
            <w:hideMark/>
          </w:tcPr>
          <w:p w14:paraId="021B0448" w14:textId="77777777" w:rsidR="009800C7" w:rsidRPr="001D6D10" w:rsidRDefault="009800C7" w:rsidP="002264AA">
            <w:pPr>
              <w:widowControl/>
              <w:jc w:val="left"/>
              <w:rPr>
                <w:rFonts w:ascii="ＭＳ 明朝"/>
                <w:sz w:val="12"/>
                <w:szCs w:val="12"/>
              </w:rPr>
            </w:pPr>
          </w:p>
        </w:tc>
        <w:tc>
          <w:tcPr>
            <w:tcW w:w="3415" w:type="dxa"/>
            <w:tcBorders>
              <w:top w:val="single" w:sz="4" w:space="0" w:color="auto"/>
              <w:left w:val="single" w:sz="4" w:space="0" w:color="auto"/>
              <w:bottom w:val="single" w:sz="4" w:space="0" w:color="auto"/>
              <w:right w:val="single" w:sz="4" w:space="0" w:color="auto"/>
            </w:tcBorders>
            <w:vAlign w:val="center"/>
            <w:hideMark/>
          </w:tcPr>
          <w:p w14:paraId="617FDE99" w14:textId="77777777" w:rsidR="009800C7" w:rsidRPr="001D6D10" w:rsidRDefault="009800C7" w:rsidP="002264AA">
            <w:pPr>
              <w:spacing w:line="120" w:lineRule="exact"/>
              <w:rPr>
                <w:rFonts w:ascii="ＭＳ 明朝"/>
                <w:sz w:val="12"/>
                <w:szCs w:val="12"/>
              </w:rPr>
            </w:pPr>
            <w:r w:rsidRPr="001D6D10">
              <w:rPr>
                <w:rFonts w:ascii="ＭＳ 明朝" w:hAnsi="ＭＳ 明朝" w:hint="eastAsia"/>
                <w:sz w:val="12"/>
                <w:szCs w:val="12"/>
              </w:rPr>
              <w:t>関西電力送配電株式会社</w:t>
            </w:r>
          </w:p>
        </w:tc>
        <w:tc>
          <w:tcPr>
            <w:tcW w:w="4549" w:type="dxa"/>
            <w:tcBorders>
              <w:top w:val="single" w:sz="4" w:space="0" w:color="auto"/>
              <w:left w:val="single" w:sz="4" w:space="0" w:color="auto"/>
              <w:bottom w:val="single" w:sz="4" w:space="0" w:color="auto"/>
              <w:right w:val="single" w:sz="4" w:space="0" w:color="auto"/>
            </w:tcBorders>
            <w:vAlign w:val="center"/>
            <w:hideMark/>
          </w:tcPr>
          <w:p w14:paraId="018B8661" w14:textId="77777777" w:rsidR="009800C7" w:rsidRPr="001D6D10" w:rsidRDefault="009800C7" w:rsidP="002264AA">
            <w:pPr>
              <w:spacing w:line="120" w:lineRule="exact"/>
              <w:rPr>
                <w:rFonts w:ascii="ＭＳ 明朝"/>
                <w:sz w:val="12"/>
                <w:szCs w:val="12"/>
              </w:rPr>
            </w:pPr>
            <w:r w:rsidRPr="001D6D10">
              <w:rPr>
                <w:rFonts w:ascii="ＭＳ 明朝" w:hAnsi="ＭＳ 明朝" w:hint="eastAsia"/>
                <w:sz w:val="12"/>
                <w:szCs w:val="12"/>
              </w:rPr>
              <w:t>地域コミュニケーション部長</w:t>
            </w:r>
          </w:p>
        </w:tc>
      </w:tr>
      <w:tr w:rsidR="001D6D10" w:rsidRPr="001D6D10" w14:paraId="03302964" w14:textId="77777777" w:rsidTr="002365BE">
        <w:trPr>
          <w:trHeight w:hRule="exact" w:val="147"/>
        </w:trPr>
        <w:tc>
          <w:tcPr>
            <w:tcW w:w="536" w:type="dxa"/>
            <w:vMerge/>
            <w:tcBorders>
              <w:left w:val="single" w:sz="4" w:space="0" w:color="auto"/>
              <w:right w:val="single" w:sz="4" w:space="0" w:color="auto"/>
            </w:tcBorders>
            <w:vAlign w:val="center"/>
            <w:hideMark/>
          </w:tcPr>
          <w:p w14:paraId="30B46890" w14:textId="77777777" w:rsidR="009800C7" w:rsidRPr="001D6D10" w:rsidRDefault="009800C7" w:rsidP="002264AA">
            <w:pPr>
              <w:widowControl/>
              <w:jc w:val="left"/>
              <w:rPr>
                <w:rFonts w:ascii="ＭＳ 明朝"/>
                <w:sz w:val="12"/>
                <w:szCs w:val="12"/>
              </w:rPr>
            </w:pPr>
          </w:p>
        </w:tc>
        <w:tc>
          <w:tcPr>
            <w:tcW w:w="3415" w:type="dxa"/>
            <w:tcBorders>
              <w:top w:val="single" w:sz="4" w:space="0" w:color="auto"/>
              <w:left w:val="single" w:sz="4" w:space="0" w:color="auto"/>
              <w:bottom w:val="single" w:sz="4" w:space="0" w:color="auto"/>
              <w:right w:val="single" w:sz="4" w:space="0" w:color="auto"/>
            </w:tcBorders>
            <w:vAlign w:val="center"/>
            <w:hideMark/>
          </w:tcPr>
          <w:p w14:paraId="141C1A22" w14:textId="77777777" w:rsidR="009800C7" w:rsidRPr="001D6D10" w:rsidRDefault="009800C7" w:rsidP="002264AA">
            <w:pPr>
              <w:spacing w:line="120" w:lineRule="exact"/>
              <w:rPr>
                <w:rFonts w:ascii="ＭＳ 明朝"/>
                <w:sz w:val="12"/>
                <w:szCs w:val="12"/>
              </w:rPr>
            </w:pPr>
            <w:r w:rsidRPr="001D6D10">
              <w:rPr>
                <w:rFonts w:ascii="ＭＳ 明朝" w:hAnsi="ＭＳ 明朝" w:hint="eastAsia"/>
                <w:sz w:val="12"/>
                <w:szCs w:val="12"/>
              </w:rPr>
              <w:t>ＫＤＤＩ株式会社（関西総支社）</w:t>
            </w:r>
          </w:p>
        </w:tc>
        <w:tc>
          <w:tcPr>
            <w:tcW w:w="4549" w:type="dxa"/>
            <w:tcBorders>
              <w:top w:val="single" w:sz="4" w:space="0" w:color="auto"/>
              <w:left w:val="single" w:sz="4" w:space="0" w:color="auto"/>
              <w:bottom w:val="single" w:sz="4" w:space="0" w:color="auto"/>
              <w:right w:val="single" w:sz="4" w:space="0" w:color="auto"/>
            </w:tcBorders>
            <w:vAlign w:val="center"/>
            <w:hideMark/>
          </w:tcPr>
          <w:p w14:paraId="15233836" w14:textId="77777777" w:rsidR="009800C7" w:rsidRPr="001D6D10" w:rsidRDefault="009800C7" w:rsidP="002264AA">
            <w:pPr>
              <w:spacing w:line="120" w:lineRule="exact"/>
              <w:rPr>
                <w:rFonts w:ascii="ＭＳ 明朝"/>
                <w:sz w:val="12"/>
                <w:szCs w:val="12"/>
              </w:rPr>
            </w:pPr>
            <w:r w:rsidRPr="001D6D10">
              <w:rPr>
                <w:rFonts w:ascii="ＭＳ 明朝" w:hAnsi="ＭＳ 明朝" w:hint="eastAsia"/>
                <w:sz w:val="12"/>
                <w:szCs w:val="12"/>
              </w:rPr>
              <w:t>関西総支社管理部長</w:t>
            </w:r>
          </w:p>
        </w:tc>
      </w:tr>
      <w:tr w:rsidR="001D6D10" w:rsidRPr="001D6D10" w14:paraId="77F8C095" w14:textId="77777777" w:rsidTr="002264AA">
        <w:trPr>
          <w:trHeight w:hRule="exact" w:val="168"/>
        </w:trPr>
        <w:tc>
          <w:tcPr>
            <w:tcW w:w="536" w:type="dxa"/>
            <w:vMerge/>
            <w:tcBorders>
              <w:left w:val="single" w:sz="4" w:space="0" w:color="auto"/>
              <w:right w:val="single" w:sz="4" w:space="0" w:color="auto"/>
            </w:tcBorders>
            <w:vAlign w:val="center"/>
            <w:hideMark/>
          </w:tcPr>
          <w:p w14:paraId="69B09686" w14:textId="77777777" w:rsidR="009800C7" w:rsidRPr="001D6D10" w:rsidRDefault="009800C7" w:rsidP="002264AA">
            <w:pPr>
              <w:widowControl/>
              <w:jc w:val="left"/>
              <w:rPr>
                <w:rFonts w:ascii="ＭＳ 明朝"/>
                <w:sz w:val="12"/>
                <w:szCs w:val="12"/>
              </w:rPr>
            </w:pPr>
          </w:p>
        </w:tc>
        <w:tc>
          <w:tcPr>
            <w:tcW w:w="3415" w:type="dxa"/>
            <w:tcBorders>
              <w:top w:val="single" w:sz="4" w:space="0" w:color="auto"/>
              <w:left w:val="single" w:sz="4" w:space="0" w:color="auto"/>
              <w:bottom w:val="single" w:sz="4" w:space="0" w:color="auto"/>
              <w:right w:val="single" w:sz="4" w:space="0" w:color="auto"/>
            </w:tcBorders>
            <w:vAlign w:val="center"/>
            <w:hideMark/>
          </w:tcPr>
          <w:p w14:paraId="368B9189" w14:textId="77777777" w:rsidR="009800C7" w:rsidRPr="001D6D10" w:rsidRDefault="009800C7" w:rsidP="002264AA">
            <w:pPr>
              <w:spacing w:line="120" w:lineRule="exact"/>
              <w:rPr>
                <w:rFonts w:ascii="ＭＳ 明朝"/>
                <w:sz w:val="12"/>
                <w:szCs w:val="12"/>
              </w:rPr>
            </w:pPr>
            <w:r w:rsidRPr="001D6D10">
              <w:rPr>
                <w:rFonts w:ascii="ＭＳ 明朝" w:hAnsi="ＭＳ 明朝" w:hint="eastAsia"/>
                <w:sz w:val="12"/>
                <w:szCs w:val="12"/>
              </w:rPr>
              <w:t>大阪府土地改良事業団体連合会</w:t>
            </w:r>
          </w:p>
        </w:tc>
        <w:tc>
          <w:tcPr>
            <w:tcW w:w="4549" w:type="dxa"/>
            <w:tcBorders>
              <w:top w:val="single" w:sz="4" w:space="0" w:color="auto"/>
              <w:left w:val="single" w:sz="4" w:space="0" w:color="auto"/>
              <w:bottom w:val="single" w:sz="4" w:space="0" w:color="auto"/>
              <w:right w:val="single" w:sz="4" w:space="0" w:color="auto"/>
            </w:tcBorders>
            <w:vAlign w:val="center"/>
            <w:hideMark/>
          </w:tcPr>
          <w:p w14:paraId="235B131B" w14:textId="77777777" w:rsidR="009800C7" w:rsidRPr="001D6D10" w:rsidRDefault="009800C7" w:rsidP="002264AA">
            <w:pPr>
              <w:spacing w:line="120" w:lineRule="exact"/>
              <w:rPr>
                <w:rFonts w:ascii="ＭＳ 明朝"/>
                <w:sz w:val="12"/>
                <w:szCs w:val="12"/>
              </w:rPr>
            </w:pPr>
            <w:r w:rsidRPr="001D6D10">
              <w:rPr>
                <w:rFonts w:ascii="ＭＳ 明朝" w:hAnsi="ＭＳ 明朝" w:hint="eastAsia"/>
                <w:sz w:val="12"/>
                <w:szCs w:val="12"/>
              </w:rPr>
              <w:t>会長</w:t>
            </w:r>
          </w:p>
        </w:tc>
      </w:tr>
      <w:tr w:rsidR="001D6D10" w:rsidRPr="001D6D10" w14:paraId="67A923B4" w14:textId="77777777" w:rsidTr="002264AA">
        <w:trPr>
          <w:trHeight w:hRule="exact" w:val="168"/>
        </w:trPr>
        <w:tc>
          <w:tcPr>
            <w:tcW w:w="536" w:type="dxa"/>
            <w:vMerge/>
            <w:tcBorders>
              <w:left w:val="single" w:sz="4" w:space="0" w:color="auto"/>
              <w:right w:val="single" w:sz="4" w:space="0" w:color="auto"/>
            </w:tcBorders>
            <w:vAlign w:val="center"/>
            <w:hideMark/>
          </w:tcPr>
          <w:p w14:paraId="1D0102CD" w14:textId="77777777" w:rsidR="009800C7" w:rsidRPr="001D6D10" w:rsidRDefault="009800C7" w:rsidP="002264AA">
            <w:pPr>
              <w:widowControl/>
              <w:jc w:val="left"/>
              <w:rPr>
                <w:rFonts w:ascii="ＭＳ 明朝"/>
                <w:sz w:val="12"/>
                <w:szCs w:val="12"/>
              </w:rPr>
            </w:pPr>
          </w:p>
        </w:tc>
        <w:tc>
          <w:tcPr>
            <w:tcW w:w="3415" w:type="dxa"/>
            <w:tcBorders>
              <w:top w:val="single" w:sz="4" w:space="0" w:color="auto"/>
              <w:left w:val="single" w:sz="4" w:space="0" w:color="auto"/>
              <w:bottom w:val="single" w:sz="4" w:space="0" w:color="auto"/>
              <w:right w:val="single" w:sz="4" w:space="0" w:color="auto"/>
            </w:tcBorders>
            <w:vAlign w:val="center"/>
            <w:hideMark/>
          </w:tcPr>
          <w:p w14:paraId="4AD530E3" w14:textId="77777777" w:rsidR="009800C7" w:rsidRPr="001D6D10" w:rsidRDefault="009800C7" w:rsidP="002264AA">
            <w:pPr>
              <w:spacing w:line="120" w:lineRule="exact"/>
              <w:rPr>
                <w:rFonts w:ascii="ＭＳ 明朝"/>
                <w:sz w:val="12"/>
                <w:szCs w:val="12"/>
              </w:rPr>
            </w:pPr>
            <w:r w:rsidRPr="001D6D10">
              <w:rPr>
                <w:rFonts w:ascii="ＭＳ 明朝" w:hAnsi="ＭＳ 明朝" w:hint="eastAsia"/>
                <w:sz w:val="12"/>
                <w:szCs w:val="12"/>
              </w:rPr>
              <w:t>関西鉄道協会</w:t>
            </w:r>
          </w:p>
        </w:tc>
        <w:tc>
          <w:tcPr>
            <w:tcW w:w="4549" w:type="dxa"/>
            <w:tcBorders>
              <w:top w:val="single" w:sz="4" w:space="0" w:color="auto"/>
              <w:left w:val="single" w:sz="4" w:space="0" w:color="auto"/>
              <w:bottom w:val="single" w:sz="4" w:space="0" w:color="auto"/>
              <w:right w:val="single" w:sz="4" w:space="0" w:color="auto"/>
            </w:tcBorders>
            <w:vAlign w:val="center"/>
            <w:hideMark/>
          </w:tcPr>
          <w:p w14:paraId="6FC15A11" w14:textId="77777777" w:rsidR="009800C7" w:rsidRPr="001D6D10" w:rsidRDefault="009800C7" w:rsidP="002264AA">
            <w:pPr>
              <w:spacing w:line="120" w:lineRule="exact"/>
              <w:rPr>
                <w:rFonts w:ascii="ＭＳ 明朝"/>
                <w:sz w:val="12"/>
                <w:szCs w:val="12"/>
              </w:rPr>
            </w:pPr>
            <w:r w:rsidRPr="001D6D10">
              <w:rPr>
                <w:rFonts w:ascii="ＭＳ 明朝" w:hAnsi="ＭＳ 明朝" w:hint="eastAsia"/>
                <w:sz w:val="12"/>
                <w:szCs w:val="12"/>
              </w:rPr>
              <w:t>専務理事</w:t>
            </w:r>
          </w:p>
        </w:tc>
      </w:tr>
      <w:tr w:rsidR="001D6D10" w:rsidRPr="001D6D10" w14:paraId="39DA13BB" w14:textId="77777777" w:rsidTr="002264AA">
        <w:trPr>
          <w:trHeight w:hRule="exact" w:val="168"/>
        </w:trPr>
        <w:tc>
          <w:tcPr>
            <w:tcW w:w="536" w:type="dxa"/>
            <w:vMerge/>
            <w:tcBorders>
              <w:left w:val="single" w:sz="4" w:space="0" w:color="auto"/>
              <w:right w:val="single" w:sz="4" w:space="0" w:color="auto"/>
            </w:tcBorders>
            <w:vAlign w:val="center"/>
            <w:hideMark/>
          </w:tcPr>
          <w:p w14:paraId="5ECB8F06" w14:textId="77777777" w:rsidR="009800C7" w:rsidRPr="001D6D10" w:rsidRDefault="009800C7" w:rsidP="002264AA">
            <w:pPr>
              <w:widowControl/>
              <w:jc w:val="left"/>
              <w:rPr>
                <w:rFonts w:ascii="ＭＳ 明朝"/>
                <w:sz w:val="12"/>
                <w:szCs w:val="12"/>
              </w:rPr>
            </w:pPr>
          </w:p>
        </w:tc>
        <w:tc>
          <w:tcPr>
            <w:tcW w:w="3415" w:type="dxa"/>
            <w:tcBorders>
              <w:top w:val="single" w:sz="4" w:space="0" w:color="auto"/>
              <w:left w:val="single" w:sz="4" w:space="0" w:color="auto"/>
              <w:bottom w:val="single" w:sz="4" w:space="0" w:color="auto"/>
              <w:right w:val="single" w:sz="4" w:space="0" w:color="auto"/>
            </w:tcBorders>
            <w:vAlign w:val="center"/>
            <w:hideMark/>
          </w:tcPr>
          <w:p w14:paraId="423AC2D4" w14:textId="77777777" w:rsidR="009800C7" w:rsidRPr="001D6D10" w:rsidRDefault="009800C7" w:rsidP="002264AA">
            <w:pPr>
              <w:spacing w:line="120" w:lineRule="exact"/>
              <w:rPr>
                <w:rFonts w:ascii="ＭＳ 明朝"/>
                <w:sz w:val="12"/>
                <w:szCs w:val="12"/>
              </w:rPr>
            </w:pPr>
            <w:r w:rsidRPr="001D6D10">
              <w:rPr>
                <w:rFonts w:ascii="ＭＳ 明朝" w:hAnsi="ＭＳ 明朝" w:hint="eastAsia"/>
                <w:sz w:val="12"/>
                <w:szCs w:val="12"/>
              </w:rPr>
              <w:t>一般社団法人大阪府医師会</w:t>
            </w:r>
          </w:p>
        </w:tc>
        <w:tc>
          <w:tcPr>
            <w:tcW w:w="4549" w:type="dxa"/>
            <w:tcBorders>
              <w:top w:val="single" w:sz="4" w:space="0" w:color="auto"/>
              <w:left w:val="single" w:sz="4" w:space="0" w:color="auto"/>
              <w:bottom w:val="single" w:sz="4" w:space="0" w:color="auto"/>
              <w:right w:val="single" w:sz="4" w:space="0" w:color="auto"/>
            </w:tcBorders>
            <w:vAlign w:val="center"/>
            <w:hideMark/>
          </w:tcPr>
          <w:p w14:paraId="63511D33" w14:textId="77777777" w:rsidR="009800C7" w:rsidRPr="001D6D10" w:rsidRDefault="009800C7" w:rsidP="002264AA">
            <w:pPr>
              <w:spacing w:line="120" w:lineRule="exact"/>
              <w:rPr>
                <w:rFonts w:ascii="ＭＳ 明朝"/>
                <w:sz w:val="12"/>
                <w:szCs w:val="12"/>
              </w:rPr>
            </w:pPr>
            <w:r w:rsidRPr="001D6D10">
              <w:rPr>
                <w:rFonts w:ascii="ＭＳ 明朝" w:hAnsi="ＭＳ 明朝" w:hint="eastAsia"/>
                <w:sz w:val="12"/>
                <w:szCs w:val="12"/>
              </w:rPr>
              <w:t>会長</w:t>
            </w:r>
          </w:p>
        </w:tc>
      </w:tr>
      <w:tr w:rsidR="001D6D10" w:rsidRPr="001D6D10" w14:paraId="44BBB411" w14:textId="77777777" w:rsidTr="002264AA">
        <w:trPr>
          <w:trHeight w:hRule="exact" w:val="168"/>
        </w:trPr>
        <w:tc>
          <w:tcPr>
            <w:tcW w:w="536" w:type="dxa"/>
            <w:vMerge/>
            <w:tcBorders>
              <w:left w:val="single" w:sz="4" w:space="0" w:color="auto"/>
              <w:right w:val="single" w:sz="4" w:space="0" w:color="auto"/>
            </w:tcBorders>
            <w:vAlign w:val="center"/>
            <w:hideMark/>
          </w:tcPr>
          <w:p w14:paraId="7E33BD7A" w14:textId="77777777" w:rsidR="009800C7" w:rsidRPr="001D6D10" w:rsidRDefault="009800C7" w:rsidP="002264AA">
            <w:pPr>
              <w:widowControl/>
              <w:jc w:val="left"/>
              <w:rPr>
                <w:rFonts w:ascii="ＭＳ 明朝"/>
                <w:sz w:val="12"/>
                <w:szCs w:val="12"/>
              </w:rPr>
            </w:pPr>
          </w:p>
        </w:tc>
        <w:tc>
          <w:tcPr>
            <w:tcW w:w="3415" w:type="dxa"/>
            <w:tcBorders>
              <w:top w:val="single" w:sz="4" w:space="0" w:color="auto"/>
              <w:left w:val="single" w:sz="4" w:space="0" w:color="auto"/>
              <w:bottom w:val="single" w:sz="4" w:space="0" w:color="auto"/>
              <w:right w:val="single" w:sz="4" w:space="0" w:color="auto"/>
            </w:tcBorders>
            <w:vAlign w:val="center"/>
            <w:hideMark/>
          </w:tcPr>
          <w:p w14:paraId="21F8FBA4" w14:textId="77777777" w:rsidR="009800C7" w:rsidRPr="001D6D10" w:rsidRDefault="009800C7" w:rsidP="002264AA">
            <w:pPr>
              <w:spacing w:line="120" w:lineRule="exact"/>
              <w:rPr>
                <w:rFonts w:ascii="ＭＳ 明朝"/>
                <w:sz w:val="12"/>
                <w:szCs w:val="12"/>
              </w:rPr>
            </w:pPr>
            <w:r w:rsidRPr="001D6D10">
              <w:rPr>
                <w:rFonts w:ascii="ＭＳ 明朝" w:hAnsi="ＭＳ 明朝" w:hint="eastAsia"/>
                <w:sz w:val="12"/>
                <w:szCs w:val="12"/>
              </w:rPr>
              <w:t>一般社団法人大阪府歯科医師会</w:t>
            </w:r>
          </w:p>
        </w:tc>
        <w:tc>
          <w:tcPr>
            <w:tcW w:w="4549" w:type="dxa"/>
            <w:tcBorders>
              <w:top w:val="single" w:sz="4" w:space="0" w:color="auto"/>
              <w:left w:val="single" w:sz="4" w:space="0" w:color="auto"/>
              <w:bottom w:val="single" w:sz="4" w:space="0" w:color="auto"/>
              <w:right w:val="single" w:sz="4" w:space="0" w:color="auto"/>
            </w:tcBorders>
            <w:vAlign w:val="center"/>
            <w:hideMark/>
          </w:tcPr>
          <w:p w14:paraId="67DA820A" w14:textId="77777777" w:rsidR="009800C7" w:rsidRPr="001D6D10" w:rsidRDefault="009800C7" w:rsidP="002264AA">
            <w:pPr>
              <w:spacing w:line="120" w:lineRule="exact"/>
              <w:rPr>
                <w:rFonts w:ascii="ＭＳ 明朝"/>
                <w:sz w:val="12"/>
                <w:szCs w:val="12"/>
              </w:rPr>
            </w:pPr>
            <w:r w:rsidRPr="001D6D10">
              <w:rPr>
                <w:rFonts w:ascii="ＭＳ 明朝" w:hAnsi="ＭＳ 明朝" w:hint="eastAsia"/>
                <w:sz w:val="12"/>
                <w:szCs w:val="12"/>
              </w:rPr>
              <w:t>会長</w:t>
            </w:r>
          </w:p>
        </w:tc>
      </w:tr>
      <w:tr w:rsidR="001D6D10" w:rsidRPr="001D6D10" w14:paraId="7CBB58FE" w14:textId="77777777" w:rsidTr="002264AA">
        <w:trPr>
          <w:trHeight w:hRule="exact" w:val="168"/>
        </w:trPr>
        <w:tc>
          <w:tcPr>
            <w:tcW w:w="536" w:type="dxa"/>
            <w:vMerge/>
            <w:tcBorders>
              <w:left w:val="single" w:sz="4" w:space="0" w:color="auto"/>
              <w:right w:val="single" w:sz="4" w:space="0" w:color="auto"/>
            </w:tcBorders>
            <w:vAlign w:val="center"/>
            <w:hideMark/>
          </w:tcPr>
          <w:p w14:paraId="6FF7C25F" w14:textId="77777777" w:rsidR="009800C7" w:rsidRPr="001D6D10" w:rsidRDefault="009800C7" w:rsidP="002264AA">
            <w:pPr>
              <w:widowControl/>
              <w:jc w:val="left"/>
              <w:rPr>
                <w:rFonts w:ascii="ＭＳ 明朝"/>
                <w:sz w:val="12"/>
                <w:szCs w:val="12"/>
              </w:rPr>
            </w:pPr>
          </w:p>
        </w:tc>
        <w:tc>
          <w:tcPr>
            <w:tcW w:w="3415" w:type="dxa"/>
            <w:tcBorders>
              <w:top w:val="single" w:sz="4" w:space="0" w:color="auto"/>
              <w:left w:val="single" w:sz="4" w:space="0" w:color="auto"/>
              <w:bottom w:val="single" w:sz="4" w:space="0" w:color="auto"/>
              <w:right w:val="single" w:sz="4" w:space="0" w:color="auto"/>
            </w:tcBorders>
            <w:vAlign w:val="center"/>
            <w:hideMark/>
          </w:tcPr>
          <w:p w14:paraId="0EE89A52" w14:textId="77777777" w:rsidR="009800C7" w:rsidRPr="001D6D10" w:rsidRDefault="009800C7" w:rsidP="002264AA">
            <w:pPr>
              <w:spacing w:line="120" w:lineRule="exact"/>
              <w:rPr>
                <w:rFonts w:ascii="ＭＳ 明朝"/>
                <w:sz w:val="12"/>
                <w:szCs w:val="12"/>
              </w:rPr>
            </w:pPr>
            <w:r w:rsidRPr="001D6D10">
              <w:rPr>
                <w:rFonts w:ascii="ＭＳ 明朝" w:hAnsi="ＭＳ 明朝" w:hint="eastAsia"/>
                <w:sz w:val="12"/>
                <w:szCs w:val="12"/>
              </w:rPr>
              <w:t>一般社団法人大阪府薬剤師会</w:t>
            </w:r>
          </w:p>
        </w:tc>
        <w:tc>
          <w:tcPr>
            <w:tcW w:w="4549" w:type="dxa"/>
            <w:tcBorders>
              <w:top w:val="single" w:sz="4" w:space="0" w:color="auto"/>
              <w:left w:val="single" w:sz="4" w:space="0" w:color="auto"/>
              <w:bottom w:val="single" w:sz="4" w:space="0" w:color="auto"/>
              <w:right w:val="single" w:sz="4" w:space="0" w:color="auto"/>
            </w:tcBorders>
            <w:vAlign w:val="center"/>
            <w:hideMark/>
          </w:tcPr>
          <w:p w14:paraId="0C74ED2C" w14:textId="77777777" w:rsidR="009800C7" w:rsidRPr="001D6D10" w:rsidRDefault="009800C7" w:rsidP="002264AA">
            <w:pPr>
              <w:spacing w:line="120" w:lineRule="exact"/>
              <w:rPr>
                <w:rFonts w:ascii="ＭＳ 明朝"/>
                <w:sz w:val="12"/>
                <w:szCs w:val="12"/>
              </w:rPr>
            </w:pPr>
            <w:r w:rsidRPr="001D6D10">
              <w:rPr>
                <w:rFonts w:ascii="ＭＳ 明朝" w:hAnsi="ＭＳ 明朝" w:hint="eastAsia"/>
                <w:sz w:val="12"/>
                <w:szCs w:val="12"/>
              </w:rPr>
              <w:t>会長</w:t>
            </w:r>
          </w:p>
        </w:tc>
      </w:tr>
      <w:tr w:rsidR="001D6D10" w:rsidRPr="001D6D10" w14:paraId="2CA27F78" w14:textId="77777777" w:rsidTr="002264AA">
        <w:trPr>
          <w:trHeight w:hRule="exact" w:val="168"/>
        </w:trPr>
        <w:tc>
          <w:tcPr>
            <w:tcW w:w="536" w:type="dxa"/>
            <w:vMerge/>
            <w:tcBorders>
              <w:left w:val="single" w:sz="4" w:space="0" w:color="auto"/>
              <w:right w:val="single" w:sz="4" w:space="0" w:color="auto"/>
            </w:tcBorders>
            <w:vAlign w:val="center"/>
            <w:hideMark/>
          </w:tcPr>
          <w:p w14:paraId="3A520854" w14:textId="77777777" w:rsidR="009800C7" w:rsidRPr="001D6D10" w:rsidRDefault="009800C7" w:rsidP="002264AA">
            <w:pPr>
              <w:widowControl/>
              <w:jc w:val="left"/>
              <w:rPr>
                <w:rFonts w:ascii="ＭＳ 明朝"/>
                <w:sz w:val="12"/>
                <w:szCs w:val="12"/>
              </w:rPr>
            </w:pPr>
          </w:p>
        </w:tc>
        <w:tc>
          <w:tcPr>
            <w:tcW w:w="3415" w:type="dxa"/>
            <w:tcBorders>
              <w:top w:val="single" w:sz="4" w:space="0" w:color="auto"/>
              <w:left w:val="single" w:sz="4" w:space="0" w:color="auto"/>
              <w:bottom w:val="single" w:sz="4" w:space="0" w:color="auto"/>
              <w:right w:val="single" w:sz="4" w:space="0" w:color="auto"/>
            </w:tcBorders>
            <w:vAlign w:val="center"/>
            <w:hideMark/>
          </w:tcPr>
          <w:p w14:paraId="78164253" w14:textId="77777777" w:rsidR="009800C7" w:rsidRPr="001D6D10" w:rsidRDefault="009800C7" w:rsidP="002264AA">
            <w:pPr>
              <w:spacing w:line="120" w:lineRule="exact"/>
              <w:rPr>
                <w:rFonts w:ascii="ＭＳ 明朝"/>
                <w:sz w:val="12"/>
                <w:szCs w:val="12"/>
              </w:rPr>
            </w:pPr>
            <w:r w:rsidRPr="001D6D10">
              <w:rPr>
                <w:rFonts w:ascii="ＭＳ 明朝" w:hAnsi="ＭＳ 明朝" w:hint="eastAsia"/>
                <w:sz w:val="12"/>
                <w:szCs w:val="12"/>
              </w:rPr>
              <w:t>公益財団法人大阪府消防協会</w:t>
            </w:r>
          </w:p>
        </w:tc>
        <w:tc>
          <w:tcPr>
            <w:tcW w:w="4549" w:type="dxa"/>
            <w:tcBorders>
              <w:top w:val="single" w:sz="4" w:space="0" w:color="auto"/>
              <w:left w:val="single" w:sz="4" w:space="0" w:color="auto"/>
              <w:bottom w:val="single" w:sz="4" w:space="0" w:color="auto"/>
              <w:right w:val="single" w:sz="4" w:space="0" w:color="auto"/>
            </w:tcBorders>
            <w:vAlign w:val="center"/>
            <w:hideMark/>
          </w:tcPr>
          <w:p w14:paraId="08FB52C2" w14:textId="77777777" w:rsidR="009800C7" w:rsidRPr="001D6D10" w:rsidRDefault="009800C7" w:rsidP="002264AA">
            <w:pPr>
              <w:spacing w:line="120" w:lineRule="exact"/>
              <w:rPr>
                <w:rFonts w:ascii="ＭＳ 明朝"/>
                <w:sz w:val="12"/>
                <w:szCs w:val="12"/>
              </w:rPr>
            </w:pPr>
            <w:r w:rsidRPr="001D6D10">
              <w:rPr>
                <w:rFonts w:ascii="ＭＳ 明朝" w:hAnsi="ＭＳ 明朝" w:hint="eastAsia"/>
                <w:sz w:val="12"/>
                <w:szCs w:val="12"/>
              </w:rPr>
              <w:t>会長</w:t>
            </w:r>
          </w:p>
        </w:tc>
      </w:tr>
      <w:tr w:rsidR="001D6D10" w:rsidRPr="001D6D10" w14:paraId="1F40CB98" w14:textId="77777777" w:rsidTr="002264AA">
        <w:trPr>
          <w:trHeight w:hRule="exact" w:val="168"/>
        </w:trPr>
        <w:tc>
          <w:tcPr>
            <w:tcW w:w="536" w:type="dxa"/>
            <w:vMerge/>
            <w:tcBorders>
              <w:left w:val="single" w:sz="4" w:space="0" w:color="auto"/>
              <w:right w:val="single" w:sz="4" w:space="0" w:color="auto"/>
            </w:tcBorders>
            <w:vAlign w:val="center"/>
            <w:hideMark/>
          </w:tcPr>
          <w:p w14:paraId="7100F1C3" w14:textId="77777777" w:rsidR="009800C7" w:rsidRPr="001D6D10" w:rsidRDefault="009800C7" w:rsidP="002264AA">
            <w:pPr>
              <w:widowControl/>
              <w:jc w:val="left"/>
              <w:rPr>
                <w:rFonts w:ascii="ＭＳ 明朝"/>
                <w:sz w:val="12"/>
                <w:szCs w:val="12"/>
              </w:rPr>
            </w:pPr>
          </w:p>
        </w:tc>
        <w:tc>
          <w:tcPr>
            <w:tcW w:w="3415" w:type="dxa"/>
            <w:tcBorders>
              <w:top w:val="single" w:sz="4" w:space="0" w:color="auto"/>
              <w:left w:val="single" w:sz="4" w:space="0" w:color="auto"/>
              <w:bottom w:val="single" w:sz="4" w:space="0" w:color="auto"/>
              <w:right w:val="single" w:sz="4" w:space="0" w:color="auto"/>
            </w:tcBorders>
            <w:vAlign w:val="center"/>
            <w:hideMark/>
          </w:tcPr>
          <w:p w14:paraId="4C47B781" w14:textId="4717744B" w:rsidR="009800C7" w:rsidRPr="001D6D10" w:rsidRDefault="00A70E18" w:rsidP="002264AA">
            <w:pPr>
              <w:spacing w:line="120" w:lineRule="exact"/>
              <w:rPr>
                <w:rFonts w:ascii="ＭＳ 明朝"/>
                <w:sz w:val="12"/>
                <w:szCs w:val="12"/>
              </w:rPr>
            </w:pPr>
            <w:r w:rsidRPr="001D6D10">
              <w:rPr>
                <w:rFonts w:ascii="ＭＳ 明朝" w:hAnsi="ＭＳ 明朝" w:hint="eastAsia"/>
                <w:sz w:val="12"/>
                <w:szCs w:val="12"/>
              </w:rPr>
              <w:t>株式会社毎日放送</w:t>
            </w:r>
          </w:p>
        </w:tc>
        <w:tc>
          <w:tcPr>
            <w:tcW w:w="4549" w:type="dxa"/>
            <w:tcBorders>
              <w:top w:val="single" w:sz="4" w:space="0" w:color="auto"/>
              <w:left w:val="single" w:sz="4" w:space="0" w:color="auto"/>
              <w:bottom w:val="single" w:sz="4" w:space="0" w:color="auto"/>
              <w:right w:val="single" w:sz="4" w:space="0" w:color="auto"/>
            </w:tcBorders>
            <w:vAlign w:val="center"/>
            <w:hideMark/>
          </w:tcPr>
          <w:p w14:paraId="7657BED4" w14:textId="3E75BFE3" w:rsidR="009800C7" w:rsidRPr="001D6D10" w:rsidRDefault="00A70E18" w:rsidP="002264AA">
            <w:pPr>
              <w:spacing w:line="120" w:lineRule="exact"/>
              <w:rPr>
                <w:rFonts w:ascii="ＭＳ 明朝"/>
                <w:sz w:val="12"/>
                <w:szCs w:val="12"/>
              </w:rPr>
            </w:pPr>
            <w:r w:rsidRPr="001D6D10">
              <w:rPr>
                <w:rFonts w:ascii="ＭＳ 明朝" w:hAnsi="ＭＳ 明朝" w:hint="eastAsia"/>
                <w:sz w:val="12"/>
                <w:szCs w:val="12"/>
              </w:rPr>
              <w:t>報道情報局長</w:t>
            </w:r>
          </w:p>
        </w:tc>
      </w:tr>
      <w:tr w:rsidR="001D6D10" w:rsidRPr="001D6D10" w14:paraId="1A21F444" w14:textId="77777777" w:rsidTr="002264AA">
        <w:trPr>
          <w:trHeight w:hRule="exact" w:val="168"/>
        </w:trPr>
        <w:tc>
          <w:tcPr>
            <w:tcW w:w="536" w:type="dxa"/>
            <w:vMerge/>
            <w:tcBorders>
              <w:left w:val="single" w:sz="4" w:space="0" w:color="auto"/>
              <w:right w:val="single" w:sz="4" w:space="0" w:color="auto"/>
            </w:tcBorders>
            <w:vAlign w:val="center"/>
            <w:hideMark/>
          </w:tcPr>
          <w:p w14:paraId="13CF545F" w14:textId="77777777" w:rsidR="009800C7" w:rsidRPr="001D6D10" w:rsidRDefault="009800C7" w:rsidP="002264AA">
            <w:pPr>
              <w:widowControl/>
              <w:jc w:val="left"/>
              <w:rPr>
                <w:rFonts w:ascii="ＭＳ 明朝"/>
                <w:sz w:val="12"/>
                <w:szCs w:val="12"/>
              </w:rPr>
            </w:pPr>
          </w:p>
        </w:tc>
        <w:tc>
          <w:tcPr>
            <w:tcW w:w="3415" w:type="dxa"/>
            <w:tcBorders>
              <w:top w:val="single" w:sz="4" w:space="0" w:color="auto"/>
              <w:left w:val="single" w:sz="4" w:space="0" w:color="auto"/>
              <w:bottom w:val="single" w:sz="4" w:space="0" w:color="auto"/>
              <w:right w:val="single" w:sz="4" w:space="0" w:color="auto"/>
            </w:tcBorders>
            <w:vAlign w:val="center"/>
            <w:hideMark/>
          </w:tcPr>
          <w:p w14:paraId="13E4854D" w14:textId="2899453F" w:rsidR="009800C7" w:rsidRPr="001D6D10" w:rsidRDefault="00A70E18" w:rsidP="002264AA">
            <w:pPr>
              <w:spacing w:line="120" w:lineRule="exact"/>
              <w:rPr>
                <w:rFonts w:ascii="ＭＳ 明朝"/>
                <w:sz w:val="12"/>
                <w:szCs w:val="12"/>
              </w:rPr>
            </w:pPr>
            <w:r w:rsidRPr="001D6D10">
              <w:rPr>
                <w:rFonts w:ascii="ＭＳ 明朝" w:hAnsi="ＭＳ 明朝" w:hint="eastAsia"/>
                <w:sz w:val="12"/>
                <w:szCs w:val="12"/>
              </w:rPr>
              <w:t>朝日放送ラジオ株式会社</w:t>
            </w:r>
          </w:p>
        </w:tc>
        <w:tc>
          <w:tcPr>
            <w:tcW w:w="4549" w:type="dxa"/>
            <w:tcBorders>
              <w:top w:val="single" w:sz="4" w:space="0" w:color="auto"/>
              <w:left w:val="single" w:sz="4" w:space="0" w:color="auto"/>
              <w:bottom w:val="single" w:sz="4" w:space="0" w:color="auto"/>
              <w:right w:val="single" w:sz="4" w:space="0" w:color="auto"/>
            </w:tcBorders>
            <w:vAlign w:val="center"/>
            <w:hideMark/>
          </w:tcPr>
          <w:p w14:paraId="40DA84B5" w14:textId="77777777" w:rsidR="009800C7" w:rsidRPr="001D6D10" w:rsidRDefault="009800C7" w:rsidP="002264AA">
            <w:pPr>
              <w:spacing w:line="120" w:lineRule="exact"/>
              <w:rPr>
                <w:rFonts w:ascii="ＭＳ 明朝"/>
                <w:sz w:val="12"/>
                <w:szCs w:val="12"/>
              </w:rPr>
            </w:pPr>
            <w:r w:rsidRPr="001D6D10">
              <w:rPr>
                <w:rFonts w:ascii="ＭＳ 明朝" w:hAnsi="ＭＳ 明朝" w:hint="eastAsia"/>
                <w:sz w:val="12"/>
                <w:szCs w:val="12"/>
              </w:rPr>
              <w:t>常務取締役</w:t>
            </w:r>
          </w:p>
        </w:tc>
      </w:tr>
      <w:tr w:rsidR="001D6D10" w:rsidRPr="001D6D10" w14:paraId="298A4FB5" w14:textId="77777777" w:rsidTr="002264AA">
        <w:trPr>
          <w:trHeight w:hRule="exact" w:val="168"/>
        </w:trPr>
        <w:tc>
          <w:tcPr>
            <w:tcW w:w="536" w:type="dxa"/>
            <w:vMerge/>
            <w:tcBorders>
              <w:left w:val="single" w:sz="4" w:space="0" w:color="auto"/>
              <w:right w:val="single" w:sz="4" w:space="0" w:color="auto"/>
            </w:tcBorders>
            <w:vAlign w:val="center"/>
            <w:hideMark/>
          </w:tcPr>
          <w:p w14:paraId="23A48662" w14:textId="77777777" w:rsidR="009800C7" w:rsidRPr="001D6D10" w:rsidRDefault="009800C7" w:rsidP="002264AA">
            <w:pPr>
              <w:widowControl/>
              <w:jc w:val="left"/>
              <w:rPr>
                <w:rFonts w:ascii="ＭＳ 明朝"/>
                <w:sz w:val="12"/>
                <w:szCs w:val="12"/>
              </w:rPr>
            </w:pPr>
          </w:p>
        </w:tc>
        <w:tc>
          <w:tcPr>
            <w:tcW w:w="3415" w:type="dxa"/>
            <w:tcBorders>
              <w:top w:val="single" w:sz="4" w:space="0" w:color="auto"/>
              <w:left w:val="single" w:sz="4" w:space="0" w:color="auto"/>
              <w:bottom w:val="single" w:sz="4" w:space="0" w:color="auto"/>
              <w:right w:val="single" w:sz="4" w:space="0" w:color="auto"/>
            </w:tcBorders>
            <w:vAlign w:val="center"/>
            <w:hideMark/>
          </w:tcPr>
          <w:p w14:paraId="79C4217C" w14:textId="77777777" w:rsidR="009800C7" w:rsidRPr="001D6D10" w:rsidRDefault="009800C7" w:rsidP="002264AA">
            <w:pPr>
              <w:spacing w:line="120" w:lineRule="exact"/>
              <w:rPr>
                <w:rFonts w:ascii="ＭＳ 明朝"/>
                <w:sz w:val="12"/>
                <w:szCs w:val="12"/>
              </w:rPr>
            </w:pPr>
            <w:r w:rsidRPr="001D6D10">
              <w:rPr>
                <w:rFonts w:ascii="ＭＳ 明朝" w:hAnsi="ＭＳ 明朝" w:hint="eastAsia"/>
                <w:sz w:val="12"/>
                <w:szCs w:val="12"/>
              </w:rPr>
              <w:t>一般社団法人大阪府トラック協会</w:t>
            </w:r>
          </w:p>
        </w:tc>
        <w:tc>
          <w:tcPr>
            <w:tcW w:w="4549" w:type="dxa"/>
            <w:tcBorders>
              <w:top w:val="single" w:sz="4" w:space="0" w:color="auto"/>
              <w:left w:val="single" w:sz="4" w:space="0" w:color="auto"/>
              <w:bottom w:val="single" w:sz="4" w:space="0" w:color="auto"/>
              <w:right w:val="single" w:sz="4" w:space="0" w:color="auto"/>
            </w:tcBorders>
            <w:vAlign w:val="center"/>
            <w:hideMark/>
          </w:tcPr>
          <w:p w14:paraId="7445819D" w14:textId="77777777" w:rsidR="009800C7" w:rsidRPr="001D6D10" w:rsidRDefault="009800C7" w:rsidP="002264AA">
            <w:pPr>
              <w:spacing w:line="120" w:lineRule="exact"/>
              <w:rPr>
                <w:rFonts w:ascii="ＭＳ 明朝"/>
                <w:sz w:val="12"/>
                <w:szCs w:val="12"/>
              </w:rPr>
            </w:pPr>
            <w:r w:rsidRPr="001D6D10">
              <w:rPr>
                <w:rFonts w:ascii="ＭＳ 明朝" w:hAnsi="ＭＳ 明朝" w:hint="eastAsia"/>
                <w:sz w:val="12"/>
                <w:szCs w:val="12"/>
              </w:rPr>
              <w:t>会長</w:t>
            </w:r>
          </w:p>
        </w:tc>
      </w:tr>
      <w:tr w:rsidR="001D6D10" w:rsidRPr="001D6D10" w14:paraId="01EA7C9A" w14:textId="77777777" w:rsidTr="002264AA">
        <w:trPr>
          <w:trHeight w:hRule="exact" w:val="168"/>
        </w:trPr>
        <w:tc>
          <w:tcPr>
            <w:tcW w:w="536" w:type="dxa"/>
            <w:vMerge/>
            <w:tcBorders>
              <w:left w:val="single" w:sz="4" w:space="0" w:color="auto"/>
              <w:right w:val="single" w:sz="4" w:space="0" w:color="auto"/>
            </w:tcBorders>
            <w:vAlign w:val="center"/>
            <w:hideMark/>
          </w:tcPr>
          <w:p w14:paraId="3A20AD58" w14:textId="77777777" w:rsidR="009800C7" w:rsidRPr="001D6D10" w:rsidRDefault="009800C7" w:rsidP="002264AA">
            <w:pPr>
              <w:widowControl/>
              <w:jc w:val="left"/>
              <w:rPr>
                <w:rFonts w:ascii="ＭＳ 明朝"/>
                <w:sz w:val="12"/>
                <w:szCs w:val="12"/>
              </w:rPr>
            </w:pPr>
          </w:p>
        </w:tc>
        <w:tc>
          <w:tcPr>
            <w:tcW w:w="3415" w:type="dxa"/>
            <w:tcBorders>
              <w:top w:val="single" w:sz="4" w:space="0" w:color="auto"/>
              <w:left w:val="single" w:sz="4" w:space="0" w:color="auto"/>
              <w:bottom w:val="single" w:sz="4" w:space="0" w:color="auto"/>
              <w:right w:val="single" w:sz="4" w:space="0" w:color="auto"/>
            </w:tcBorders>
            <w:vAlign w:val="center"/>
            <w:hideMark/>
          </w:tcPr>
          <w:p w14:paraId="12A6D39A" w14:textId="77777777" w:rsidR="009800C7" w:rsidRPr="001D6D10" w:rsidRDefault="009800C7" w:rsidP="002264AA">
            <w:pPr>
              <w:spacing w:line="120" w:lineRule="exact"/>
              <w:rPr>
                <w:rFonts w:ascii="ＭＳ 明朝"/>
                <w:sz w:val="12"/>
                <w:szCs w:val="12"/>
              </w:rPr>
            </w:pPr>
            <w:r w:rsidRPr="001D6D10">
              <w:rPr>
                <w:rFonts w:ascii="ＭＳ 明朝" w:hAnsi="ＭＳ 明朝" w:hint="eastAsia"/>
                <w:sz w:val="12"/>
                <w:szCs w:val="12"/>
              </w:rPr>
              <w:t>大阪広域水道企業団</w:t>
            </w:r>
          </w:p>
        </w:tc>
        <w:tc>
          <w:tcPr>
            <w:tcW w:w="4549" w:type="dxa"/>
            <w:tcBorders>
              <w:top w:val="single" w:sz="4" w:space="0" w:color="auto"/>
              <w:left w:val="single" w:sz="4" w:space="0" w:color="auto"/>
              <w:bottom w:val="single" w:sz="4" w:space="0" w:color="auto"/>
              <w:right w:val="single" w:sz="4" w:space="0" w:color="auto"/>
            </w:tcBorders>
            <w:vAlign w:val="center"/>
            <w:hideMark/>
          </w:tcPr>
          <w:p w14:paraId="25106B20" w14:textId="77777777" w:rsidR="009800C7" w:rsidRPr="001D6D10" w:rsidRDefault="009800C7" w:rsidP="002264AA">
            <w:pPr>
              <w:spacing w:line="120" w:lineRule="exact"/>
              <w:rPr>
                <w:rFonts w:ascii="ＭＳ 明朝"/>
                <w:sz w:val="12"/>
                <w:szCs w:val="12"/>
              </w:rPr>
            </w:pPr>
            <w:r w:rsidRPr="001D6D10">
              <w:rPr>
                <w:rFonts w:ascii="ＭＳ 明朝" w:hAnsi="ＭＳ 明朝" w:hint="eastAsia"/>
                <w:sz w:val="12"/>
                <w:szCs w:val="12"/>
              </w:rPr>
              <w:t>副企業長</w:t>
            </w:r>
          </w:p>
        </w:tc>
      </w:tr>
      <w:tr w:rsidR="001D6D10" w:rsidRPr="001D6D10" w14:paraId="49F07767" w14:textId="77777777" w:rsidTr="002264AA">
        <w:trPr>
          <w:trHeight w:hRule="exact" w:val="168"/>
        </w:trPr>
        <w:tc>
          <w:tcPr>
            <w:tcW w:w="536" w:type="dxa"/>
            <w:vMerge/>
            <w:tcBorders>
              <w:left w:val="single" w:sz="4" w:space="0" w:color="auto"/>
              <w:bottom w:val="single" w:sz="4" w:space="0" w:color="auto"/>
              <w:right w:val="single" w:sz="4" w:space="0" w:color="auto"/>
            </w:tcBorders>
            <w:vAlign w:val="center"/>
          </w:tcPr>
          <w:p w14:paraId="1BBAC87C" w14:textId="77777777" w:rsidR="009800C7" w:rsidRPr="001D6D10" w:rsidRDefault="009800C7" w:rsidP="002264AA">
            <w:pPr>
              <w:widowControl/>
              <w:jc w:val="left"/>
              <w:rPr>
                <w:rFonts w:ascii="ＭＳ 明朝"/>
                <w:sz w:val="12"/>
                <w:szCs w:val="12"/>
              </w:rPr>
            </w:pPr>
          </w:p>
        </w:tc>
        <w:tc>
          <w:tcPr>
            <w:tcW w:w="3415" w:type="dxa"/>
            <w:tcBorders>
              <w:top w:val="single" w:sz="4" w:space="0" w:color="auto"/>
              <w:left w:val="single" w:sz="4" w:space="0" w:color="auto"/>
              <w:bottom w:val="single" w:sz="4" w:space="0" w:color="auto"/>
              <w:right w:val="single" w:sz="4" w:space="0" w:color="auto"/>
            </w:tcBorders>
            <w:vAlign w:val="center"/>
          </w:tcPr>
          <w:p w14:paraId="67A9FACA" w14:textId="77777777" w:rsidR="009800C7" w:rsidRPr="001D6D10" w:rsidRDefault="009800C7" w:rsidP="002264AA">
            <w:pPr>
              <w:spacing w:line="120" w:lineRule="exact"/>
              <w:rPr>
                <w:rFonts w:ascii="ＭＳ 明朝"/>
                <w:sz w:val="12"/>
                <w:szCs w:val="12"/>
              </w:rPr>
            </w:pPr>
            <w:r w:rsidRPr="001D6D10">
              <w:rPr>
                <w:rFonts w:ascii="ＭＳ 明朝" w:hAnsi="ＭＳ 明朝" w:hint="eastAsia"/>
                <w:sz w:val="12"/>
                <w:szCs w:val="12"/>
              </w:rPr>
              <w:t>公益社団法人大阪府看護協会</w:t>
            </w:r>
          </w:p>
        </w:tc>
        <w:tc>
          <w:tcPr>
            <w:tcW w:w="4549" w:type="dxa"/>
            <w:tcBorders>
              <w:top w:val="single" w:sz="4" w:space="0" w:color="auto"/>
              <w:left w:val="single" w:sz="4" w:space="0" w:color="auto"/>
              <w:bottom w:val="single" w:sz="4" w:space="0" w:color="auto"/>
              <w:right w:val="single" w:sz="4" w:space="0" w:color="auto"/>
            </w:tcBorders>
            <w:vAlign w:val="center"/>
          </w:tcPr>
          <w:p w14:paraId="7F06FBA2" w14:textId="77777777" w:rsidR="009800C7" w:rsidRPr="001D6D10" w:rsidRDefault="009800C7" w:rsidP="002264AA">
            <w:pPr>
              <w:spacing w:line="120" w:lineRule="exact"/>
              <w:rPr>
                <w:rFonts w:ascii="ＭＳ 明朝"/>
                <w:sz w:val="12"/>
                <w:szCs w:val="12"/>
              </w:rPr>
            </w:pPr>
            <w:r w:rsidRPr="001D6D10">
              <w:rPr>
                <w:rFonts w:ascii="ＭＳ 明朝" w:hAnsi="ＭＳ 明朝" w:hint="eastAsia"/>
                <w:sz w:val="12"/>
                <w:szCs w:val="12"/>
              </w:rPr>
              <w:t>会長</w:t>
            </w:r>
          </w:p>
        </w:tc>
      </w:tr>
      <w:tr w:rsidR="001D6D10" w:rsidRPr="001D6D10" w14:paraId="510113A6" w14:textId="77777777" w:rsidTr="002264AA">
        <w:trPr>
          <w:trHeight w:hRule="exact" w:val="436"/>
        </w:trPr>
        <w:tc>
          <w:tcPr>
            <w:tcW w:w="536" w:type="dxa"/>
            <w:tcBorders>
              <w:top w:val="single" w:sz="4" w:space="0" w:color="auto"/>
              <w:left w:val="single" w:sz="4" w:space="0" w:color="auto"/>
              <w:right w:val="single" w:sz="4" w:space="0" w:color="auto"/>
            </w:tcBorders>
            <w:vAlign w:val="center"/>
            <w:hideMark/>
          </w:tcPr>
          <w:p w14:paraId="29218682"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8号</w:t>
            </w:r>
          </w:p>
        </w:tc>
        <w:tc>
          <w:tcPr>
            <w:tcW w:w="3415" w:type="dxa"/>
            <w:tcBorders>
              <w:top w:val="single" w:sz="4" w:space="0" w:color="auto"/>
              <w:left w:val="single" w:sz="4" w:space="0" w:color="auto"/>
              <w:bottom w:val="single" w:sz="4" w:space="0" w:color="auto"/>
              <w:right w:val="single" w:sz="4" w:space="0" w:color="auto"/>
            </w:tcBorders>
            <w:vAlign w:val="center"/>
            <w:hideMark/>
          </w:tcPr>
          <w:p w14:paraId="0631E5C6"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学識経験者</w:t>
            </w:r>
          </w:p>
        </w:tc>
        <w:tc>
          <w:tcPr>
            <w:tcW w:w="4549" w:type="dxa"/>
            <w:tcBorders>
              <w:top w:val="single" w:sz="4" w:space="0" w:color="auto"/>
              <w:left w:val="single" w:sz="4" w:space="0" w:color="auto"/>
              <w:bottom w:val="single" w:sz="4" w:space="0" w:color="auto"/>
              <w:right w:val="single" w:sz="4" w:space="0" w:color="auto"/>
            </w:tcBorders>
            <w:vAlign w:val="center"/>
          </w:tcPr>
          <w:p w14:paraId="4348876A" w14:textId="77777777" w:rsidR="009800C7" w:rsidRPr="001D6D10" w:rsidRDefault="009800C7" w:rsidP="002365BE">
            <w:pPr>
              <w:spacing w:line="120" w:lineRule="exact"/>
              <w:rPr>
                <w:rFonts w:ascii="ＭＳ 明朝"/>
                <w:sz w:val="10"/>
                <w:szCs w:val="10"/>
              </w:rPr>
            </w:pPr>
            <w:r w:rsidRPr="001D6D10">
              <w:rPr>
                <w:rFonts w:ascii="ＭＳ 明朝" w:hint="eastAsia"/>
                <w:sz w:val="10"/>
                <w:szCs w:val="10"/>
              </w:rPr>
              <w:t>関西大学社会安全研究センター長</w:t>
            </w:r>
          </w:p>
          <w:p w14:paraId="507FC6F9" w14:textId="77777777" w:rsidR="009800C7" w:rsidRPr="001D6D10" w:rsidRDefault="009800C7" w:rsidP="002365BE">
            <w:pPr>
              <w:spacing w:line="120" w:lineRule="exact"/>
              <w:rPr>
                <w:rFonts w:ascii="ＭＳ 明朝"/>
                <w:sz w:val="10"/>
                <w:szCs w:val="10"/>
              </w:rPr>
            </w:pPr>
            <w:r w:rsidRPr="001D6D10">
              <w:rPr>
                <w:rFonts w:ascii="ＭＳ 明朝" w:hint="eastAsia"/>
                <w:sz w:val="10"/>
                <w:szCs w:val="10"/>
              </w:rPr>
              <w:t>特別任命教授</w:t>
            </w:r>
          </w:p>
        </w:tc>
      </w:tr>
      <w:tr w:rsidR="001D6D10" w:rsidRPr="001D6D10" w14:paraId="701B0F29" w14:textId="77777777" w:rsidTr="002264AA">
        <w:trPr>
          <w:trHeight w:hRule="exact" w:val="428"/>
        </w:trPr>
        <w:tc>
          <w:tcPr>
            <w:tcW w:w="536" w:type="dxa"/>
            <w:tcBorders>
              <w:left w:val="single" w:sz="4" w:space="0" w:color="auto"/>
              <w:right w:val="single" w:sz="4" w:space="0" w:color="auto"/>
            </w:tcBorders>
            <w:vAlign w:val="center"/>
          </w:tcPr>
          <w:p w14:paraId="315BB54D" w14:textId="77777777" w:rsidR="009800C7" w:rsidRPr="001D6D10" w:rsidRDefault="009800C7" w:rsidP="002264AA">
            <w:pPr>
              <w:widowControl/>
              <w:jc w:val="left"/>
              <w:rPr>
                <w:rFonts w:ascii="ＭＳ 明朝"/>
                <w:sz w:val="12"/>
                <w:szCs w:val="12"/>
              </w:rPr>
            </w:pPr>
          </w:p>
        </w:tc>
        <w:tc>
          <w:tcPr>
            <w:tcW w:w="3415" w:type="dxa"/>
            <w:tcBorders>
              <w:top w:val="single" w:sz="4" w:space="0" w:color="auto"/>
              <w:left w:val="single" w:sz="4" w:space="0" w:color="auto"/>
              <w:bottom w:val="single" w:sz="4" w:space="0" w:color="auto"/>
              <w:right w:val="single" w:sz="4" w:space="0" w:color="auto"/>
            </w:tcBorders>
            <w:vAlign w:val="center"/>
          </w:tcPr>
          <w:p w14:paraId="26471754" w14:textId="77777777" w:rsidR="009800C7" w:rsidRPr="001D6D10" w:rsidRDefault="009800C7" w:rsidP="002264AA">
            <w:pPr>
              <w:spacing w:line="120" w:lineRule="exact"/>
              <w:rPr>
                <w:rFonts w:ascii="ＭＳ 明朝"/>
                <w:sz w:val="12"/>
                <w:szCs w:val="12"/>
              </w:rPr>
            </w:pPr>
          </w:p>
        </w:tc>
        <w:tc>
          <w:tcPr>
            <w:tcW w:w="4549" w:type="dxa"/>
            <w:tcBorders>
              <w:top w:val="single" w:sz="4" w:space="0" w:color="auto"/>
              <w:left w:val="single" w:sz="4" w:space="0" w:color="auto"/>
              <w:bottom w:val="single" w:sz="4" w:space="0" w:color="auto"/>
              <w:right w:val="single" w:sz="4" w:space="0" w:color="auto"/>
            </w:tcBorders>
            <w:vAlign w:val="center"/>
          </w:tcPr>
          <w:p w14:paraId="1056A884"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 xml:space="preserve">兵庫県立大学大学院　</w:t>
            </w:r>
          </w:p>
          <w:p w14:paraId="678B8FDD"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減災復興政策研究科　教授</w:t>
            </w:r>
          </w:p>
        </w:tc>
      </w:tr>
      <w:tr w:rsidR="001D6D10" w:rsidRPr="001D6D10" w14:paraId="51633659" w14:textId="77777777" w:rsidTr="002264AA">
        <w:trPr>
          <w:trHeight w:hRule="exact" w:val="420"/>
        </w:trPr>
        <w:tc>
          <w:tcPr>
            <w:tcW w:w="536" w:type="dxa"/>
            <w:tcBorders>
              <w:left w:val="single" w:sz="4" w:space="0" w:color="auto"/>
              <w:right w:val="single" w:sz="4" w:space="0" w:color="auto"/>
            </w:tcBorders>
            <w:vAlign w:val="center"/>
          </w:tcPr>
          <w:p w14:paraId="59219E17" w14:textId="77777777" w:rsidR="009800C7" w:rsidRPr="001D6D10" w:rsidRDefault="009800C7" w:rsidP="002264AA">
            <w:pPr>
              <w:widowControl/>
              <w:jc w:val="left"/>
              <w:rPr>
                <w:rFonts w:ascii="ＭＳ 明朝"/>
                <w:sz w:val="12"/>
                <w:szCs w:val="12"/>
              </w:rPr>
            </w:pPr>
          </w:p>
        </w:tc>
        <w:tc>
          <w:tcPr>
            <w:tcW w:w="3415" w:type="dxa"/>
            <w:tcBorders>
              <w:top w:val="single" w:sz="4" w:space="0" w:color="auto"/>
              <w:left w:val="single" w:sz="4" w:space="0" w:color="auto"/>
              <w:bottom w:val="single" w:sz="4" w:space="0" w:color="auto"/>
              <w:right w:val="single" w:sz="4" w:space="0" w:color="auto"/>
            </w:tcBorders>
            <w:vAlign w:val="center"/>
          </w:tcPr>
          <w:p w14:paraId="79BABE7B" w14:textId="77777777" w:rsidR="009800C7" w:rsidRPr="001D6D10" w:rsidRDefault="009800C7" w:rsidP="002264AA">
            <w:pPr>
              <w:spacing w:line="120" w:lineRule="exact"/>
              <w:rPr>
                <w:rFonts w:ascii="ＭＳ 明朝"/>
                <w:sz w:val="12"/>
                <w:szCs w:val="12"/>
              </w:rPr>
            </w:pPr>
          </w:p>
        </w:tc>
        <w:tc>
          <w:tcPr>
            <w:tcW w:w="4549" w:type="dxa"/>
            <w:tcBorders>
              <w:top w:val="single" w:sz="4" w:space="0" w:color="auto"/>
              <w:left w:val="single" w:sz="4" w:space="0" w:color="auto"/>
              <w:bottom w:val="single" w:sz="4" w:space="0" w:color="auto"/>
              <w:right w:val="single" w:sz="4" w:space="0" w:color="auto"/>
            </w:tcBorders>
            <w:vAlign w:val="center"/>
          </w:tcPr>
          <w:p w14:paraId="0C2A64A1"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大阪公立大学現代システム科学研究科客員研究員／神戸大学地域連携推進本部特命准教授</w:t>
            </w:r>
          </w:p>
        </w:tc>
      </w:tr>
      <w:tr w:rsidR="001D6D10" w:rsidRPr="001D6D10" w14:paraId="125DD733" w14:textId="77777777" w:rsidTr="002264AA">
        <w:trPr>
          <w:trHeight w:hRule="exact" w:val="420"/>
        </w:trPr>
        <w:tc>
          <w:tcPr>
            <w:tcW w:w="536" w:type="dxa"/>
            <w:tcBorders>
              <w:left w:val="single" w:sz="4" w:space="0" w:color="auto"/>
              <w:right w:val="single" w:sz="4" w:space="0" w:color="auto"/>
            </w:tcBorders>
            <w:vAlign w:val="center"/>
          </w:tcPr>
          <w:p w14:paraId="6628E792" w14:textId="77777777" w:rsidR="009800C7" w:rsidRPr="001D6D10" w:rsidRDefault="009800C7" w:rsidP="002264AA">
            <w:pPr>
              <w:widowControl/>
              <w:jc w:val="left"/>
              <w:rPr>
                <w:rFonts w:ascii="ＭＳ 明朝"/>
                <w:sz w:val="12"/>
                <w:szCs w:val="12"/>
              </w:rPr>
            </w:pPr>
          </w:p>
        </w:tc>
        <w:tc>
          <w:tcPr>
            <w:tcW w:w="3415" w:type="dxa"/>
            <w:tcBorders>
              <w:top w:val="single" w:sz="4" w:space="0" w:color="auto"/>
              <w:left w:val="single" w:sz="4" w:space="0" w:color="auto"/>
              <w:bottom w:val="single" w:sz="4" w:space="0" w:color="auto"/>
              <w:right w:val="single" w:sz="4" w:space="0" w:color="auto"/>
            </w:tcBorders>
            <w:vAlign w:val="center"/>
          </w:tcPr>
          <w:p w14:paraId="4A48B3D0" w14:textId="77777777" w:rsidR="009800C7" w:rsidRPr="001D6D10" w:rsidRDefault="009800C7" w:rsidP="002264AA">
            <w:pPr>
              <w:spacing w:line="120" w:lineRule="exact"/>
              <w:rPr>
                <w:rFonts w:ascii="ＭＳ 明朝"/>
                <w:sz w:val="12"/>
                <w:szCs w:val="12"/>
              </w:rPr>
            </w:pPr>
          </w:p>
        </w:tc>
        <w:tc>
          <w:tcPr>
            <w:tcW w:w="4549" w:type="dxa"/>
            <w:tcBorders>
              <w:top w:val="single" w:sz="4" w:space="0" w:color="auto"/>
              <w:left w:val="single" w:sz="4" w:space="0" w:color="auto"/>
              <w:bottom w:val="single" w:sz="4" w:space="0" w:color="auto"/>
              <w:right w:val="single" w:sz="4" w:space="0" w:color="auto"/>
            </w:tcBorders>
            <w:vAlign w:val="center"/>
          </w:tcPr>
          <w:p w14:paraId="6227225B"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神戸大学大学院　工学研究科　准教授</w:t>
            </w:r>
          </w:p>
        </w:tc>
      </w:tr>
      <w:tr w:rsidR="001D6D10" w:rsidRPr="001D6D10" w14:paraId="5AAAA7F2" w14:textId="77777777" w:rsidTr="002264AA">
        <w:trPr>
          <w:trHeight w:hRule="exact" w:val="420"/>
        </w:trPr>
        <w:tc>
          <w:tcPr>
            <w:tcW w:w="536" w:type="dxa"/>
            <w:tcBorders>
              <w:left w:val="single" w:sz="4" w:space="0" w:color="auto"/>
              <w:right w:val="single" w:sz="4" w:space="0" w:color="auto"/>
            </w:tcBorders>
            <w:vAlign w:val="center"/>
          </w:tcPr>
          <w:p w14:paraId="351586B6" w14:textId="77777777" w:rsidR="009800C7" w:rsidRPr="001D6D10" w:rsidRDefault="009800C7" w:rsidP="002264AA">
            <w:pPr>
              <w:widowControl/>
              <w:jc w:val="left"/>
              <w:rPr>
                <w:rFonts w:ascii="ＭＳ 明朝"/>
                <w:sz w:val="12"/>
                <w:szCs w:val="12"/>
              </w:rPr>
            </w:pPr>
          </w:p>
        </w:tc>
        <w:tc>
          <w:tcPr>
            <w:tcW w:w="3415" w:type="dxa"/>
            <w:tcBorders>
              <w:top w:val="single" w:sz="4" w:space="0" w:color="auto"/>
              <w:left w:val="single" w:sz="4" w:space="0" w:color="auto"/>
              <w:bottom w:val="single" w:sz="4" w:space="0" w:color="auto"/>
              <w:right w:val="single" w:sz="4" w:space="0" w:color="auto"/>
            </w:tcBorders>
            <w:vAlign w:val="center"/>
          </w:tcPr>
          <w:p w14:paraId="15DDBD06" w14:textId="77777777" w:rsidR="009800C7" w:rsidRPr="001D6D10" w:rsidRDefault="009800C7" w:rsidP="002264AA">
            <w:pPr>
              <w:spacing w:line="120" w:lineRule="exact"/>
              <w:rPr>
                <w:rFonts w:ascii="ＭＳ 明朝"/>
                <w:sz w:val="12"/>
                <w:szCs w:val="12"/>
              </w:rPr>
            </w:pPr>
          </w:p>
        </w:tc>
        <w:tc>
          <w:tcPr>
            <w:tcW w:w="4549" w:type="dxa"/>
            <w:tcBorders>
              <w:top w:val="single" w:sz="4" w:space="0" w:color="auto"/>
              <w:left w:val="single" w:sz="4" w:space="0" w:color="auto"/>
              <w:bottom w:val="single" w:sz="4" w:space="0" w:color="auto"/>
              <w:right w:val="single" w:sz="4" w:space="0" w:color="auto"/>
            </w:tcBorders>
            <w:vAlign w:val="center"/>
          </w:tcPr>
          <w:p w14:paraId="76A95EE6"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京都大学防災研究所　社会防災研究部門　准教授</w:t>
            </w:r>
          </w:p>
        </w:tc>
      </w:tr>
      <w:tr w:rsidR="001D6D10" w:rsidRPr="001D6D10" w14:paraId="11FADC41" w14:textId="77777777" w:rsidTr="002264AA">
        <w:trPr>
          <w:trHeight w:hRule="exact" w:val="420"/>
        </w:trPr>
        <w:tc>
          <w:tcPr>
            <w:tcW w:w="536" w:type="dxa"/>
            <w:tcBorders>
              <w:left w:val="single" w:sz="4" w:space="0" w:color="auto"/>
              <w:right w:val="single" w:sz="4" w:space="0" w:color="auto"/>
            </w:tcBorders>
            <w:vAlign w:val="center"/>
          </w:tcPr>
          <w:p w14:paraId="5FF9DBA2" w14:textId="77777777" w:rsidR="009800C7" w:rsidRPr="001D6D10" w:rsidRDefault="009800C7" w:rsidP="002264AA">
            <w:pPr>
              <w:widowControl/>
              <w:jc w:val="left"/>
              <w:rPr>
                <w:rFonts w:ascii="ＭＳ 明朝"/>
                <w:sz w:val="12"/>
                <w:szCs w:val="12"/>
              </w:rPr>
            </w:pPr>
          </w:p>
        </w:tc>
        <w:tc>
          <w:tcPr>
            <w:tcW w:w="3415" w:type="dxa"/>
            <w:tcBorders>
              <w:top w:val="single" w:sz="4" w:space="0" w:color="auto"/>
              <w:left w:val="single" w:sz="4" w:space="0" w:color="auto"/>
              <w:bottom w:val="single" w:sz="4" w:space="0" w:color="auto"/>
              <w:right w:val="single" w:sz="4" w:space="0" w:color="auto"/>
            </w:tcBorders>
            <w:vAlign w:val="center"/>
          </w:tcPr>
          <w:p w14:paraId="0F6BC533" w14:textId="77777777" w:rsidR="009800C7" w:rsidRPr="001D6D10" w:rsidRDefault="009800C7" w:rsidP="002264AA">
            <w:pPr>
              <w:spacing w:line="120" w:lineRule="exact"/>
              <w:rPr>
                <w:rFonts w:ascii="ＭＳ 明朝"/>
                <w:sz w:val="12"/>
                <w:szCs w:val="12"/>
              </w:rPr>
            </w:pPr>
          </w:p>
        </w:tc>
        <w:tc>
          <w:tcPr>
            <w:tcW w:w="4549" w:type="dxa"/>
            <w:tcBorders>
              <w:top w:val="single" w:sz="4" w:space="0" w:color="auto"/>
              <w:left w:val="single" w:sz="4" w:space="0" w:color="auto"/>
              <w:bottom w:val="single" w:sz="4" w:space="0" w:color="auto"/>
              <w:right w:val="single" w:sz="4" w:space="0" w:color="auto"/>
            </w:tcBorders>
            <w:vAlign w:val="center"/>
          </w:tcPr>
          <w:p w14:paraId="3478E5DB"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大阪府婦人防火クラブ連絡協議会</w:t>
            </w:r>
          </w:p>
          <w:p w14:paraId="1D16E278"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会長</w:t>
            </w:r>
          </w:p>
        </w:tc>
      </w:tr>
      <w:tr w:rsidR="001D6D10" w:rsidRPr="001D6D10" w14:paraId="50B03ACB" w14:textId="77777777" w:rsidTr="002264AA">
        <w:trPr>
          <w:trHeight w:hRule="exact" w:val="426"/>
        </w:trPr>
        <w:tc>
          <w:tcPr>
            <w:tcW w:w="536" w:type="dxa"/>
            <w:tcBorders>
              <w:left w:val="single" w:sz="4" w:space="0" w:color="auto"/>
              <w:right w:val="single" w:sz="4" w:space="0" w:color="auto"/>
            </w:tcBorders>
            <w:vAlign w:val="center"/>
            <w:hideMark/>
          </w:tcPr>
          <w:p w14:paraId="5FE0681A" w14:textId="77777777" w:rsidR="009800C7" w:rsidRPr="001D6D10" w:rsidRDefault="009800C7" w:rsidP="002264AA">
            <w:pPr>
              <w:widowControl/>
              <w:jc w:val="left"/>
              <w:rPr>
                <w:rFonts w:ascii="ＭＳ 明朝"/>
                <w:sz w:val="12"/>
                <w:szCs w:val="12"/>
              </w:rPr>
            </w:pPr>
          </w:p>
        </w:tc>
        <w:tc>
          <w:tcPr>
            <w:tcW w:w="3415" w:type="dxa"/>
            <w:tcBorders>
              <w:top w:val="single" w:sz="4" w:space="0" w:color="auto"/>
              <w:left w:val="single" w:sz="4" w:space="0" w:color="auto"/>
              <w:bottom w:val="single" w:sz="4" w:space="0" w:color="auto"/>
              <w:right w:val="single" w:sz="4" w:space="0" w:color="auto"/>
            </w:tcBorders>
            <w:vAlign w:val="center"/>
            <w:hideMark/>
          </w:tcPr>
          <w:p w14:paraId="3F069A04" w14:textId="77777777" w:rsidR="009800C7" w:rsidRPr="001D6D10" w:rsidRDefault="009800C7" w:rsidP="002264AA">
            <w:pPr>
              <w:spacing w:line="120" w:lineRule="exact"/>
              <w:rPr>
                <w:rFonts w:ascii="ＭＳ 明朝"/>
                <w:sz w:val="12"/>
                <w:szCs w:val="12"/>
              </w:rPr>
            </w:pPr>
          </w:p>
        </w:tc>
        <w:tc>
          <w:tcPr>
            <w:tcW w:w="4549" w:type="dxa"/>
            <w:tcBorders>
              <w:top w:val="single" w:sz="4" w:space="0" w:color="auto"/>
              <w:left w:val="single" w:sz="4" w:space="0" w:color="auto"/>
              <w:bottom w:val="single" w:sz="4" w:space="0" w:color="auto"/>
              <w:right w:val="single" w:sz="4" w:space="0" w:color="auto"/>
            </w:tcBorders>
            <w:vAlign w:val="center"/>
          </w:tcPr>
          <w:p w14:paraId="7B4F6CDB" w14:textId="77777777" w:rsidR="009800C7" w:rsidRPr="001D6D10" w:rsidRDefault="009800C7" w:rsidP="002264AA">
            <w:pPr>
              <w:spacing w:line="120" w:lineRule="exact"/>
              <w:rPr>
                <w:rFonts w:ascii="ＭＳ 明朝"/>
                <w:sz w:val="10"/>
                <w:szCs w:val="10"/>
              </w:rPr>
            </w:pPr>
            <w:r w:rsidRPr="001D6D10">
              <w:rPr>
                <w:rFonts w:ascii="ＭＳ 明朝" w:hint="eastAsia"/>
                <w:sz w:val="10"/>
                <w:szCs w:val="10"/>
              </w:rPr>
              <w:t>大阪府民生委員児童委員協議会連合会</w:t>
            </w:r>
          </w:p>
          <w:p w14:paraId="311012DB" w14:textId="77777777" w:rsidR="009800C7" w:rsidRPr="001D6D10" w:rsidRDefault="009800C7" w:rsidP="002264AA">
            <w:pPr>
              <w:spacing w:line="120" w:lineRule="exact"/>
              <w:rPr>
                <w:rFonts w:ascii="ＭＳ 明朝"/>
                <w:sz w:val="10"/>
                <w:szCs w:val="10"/>
              </w:rPr>
            </w:pPr>
            <w:r w:rsidRPr="001D6D10">
              <w:rPr>
                <w:rFonts w:ascii="ＭＳ 明朝" w:hint="eastAsia"/>
                <w:sz w:val="10"/>
                <w:szCs w:val="10"/>
              </w:rPr>
              <w:t>副会長</w:t>
            </w:r>
          </w:p>
        </w:tc>
      </w:tr>
      <w:tr w:rsidR="001D6D10" w:rsidRPr="001D6D10" w14:paraId="05CB1DB4" w14:textId="77777777" w:rsidTr="002264AA">
        <w:trPr>
          <w:trHeight w:hRule="exact" w:val="423"/>
        </w:trPr>
        <w:tc>
          <w:tcPr>
            <w:tcW w:w="536" w:type="dxa"/>
            <w:tcBorders>
              <w:left w:val="single" w:sz="4" w:space="0" w:color="auto"/>
              <w:bottom w:val="single" w:sz="4" w:space="0" w:color="auto"/>
              <w:right w:val="single" w:sz="4" w:space="0" w:color="auto"/>
            </w:tcBorders>
            <w:vAlign w:val="center"/>
          </w:tcPr>
          <w:p w14:paraId="13CC526B" w14:textId="77777777" w:rsidR="009800C7" w:rsidRPr="001D6D10" w:rsidRDefault="009800C7" w:rsidP="002264AA">
            <w:pPr>
              <w:widowControl/>
              <w:jc w:val="left"/>
              <w:rPr>
                <w:rFonts w:ascii="ＭＳ 明朝"/>
                <w:sz w:val="12"/>
                <w:szCs w:val="12"/>
              </w:rPr>
            </w:pPr>
          </w:p>
        </w:tc>
        <w:tc>
          <w:tcPr>
            <w:tcW w:w="3415" w:type="dxa"/>
            <w:tcBorders>
              <w:top w:val="single" w:sz="4" w:space="0" w:color="auto"/>
              <w:left w:val="single" w:sz="4" w:space="0" w:color="auto"/>
              <w:bottom w:val="single" w:sz="4" w:space="0" w:color="auto"/>
              <w:right w:val="single" w:sz="4" w:space="0" w:color="auto"/>
            </w:tcBorders>
            <w:vAlign w:val="center"/>
          </w:tcPr>
          <w:p w14:paraId="20829017" w14:textId="77777777" w:rsidR="009800C7" w:rsidRPr="001D6D10" w:rsidRDefault="009800C7" w:rsidP="002264AA">
            <w:pPr>
              <w:spacing w:line="120" w:lineRule="exact"/>
              <w:rPr>
                <w:rFonts w:ascii="ＭＳ 明朝"/>
                <w:sz w:val="12"/>
                <w:szCs w:val="12"/>
              </w:rPr>
            </w:pPr>
          </w:p>
        </w:tc>
        <w:tc>
          <w:tcPr>
            <w:tcW w:w="4549" w:type="dxa"/>
            <w:tcBorders>
              <w:top w:val="single" w:sz="4" w:space="0" w:color="auto"/>
              <w:left w:val="single" w:sz="4" w:space="0" w:color="auto"/>
              <w:bottom w:val="single" w:sz="4" w:space="0" w:color="auto"/>
              <w:right w:val="single" w:sz="4" w:space="0" w:color="auto"/>
            </w:tcBorders>
            <w:vAlign w:val="center"/>
          </w:tcPr>
          <w:p w14:paraId="4BDE8531" w14:textId="77777777" w:rsidR="009800C7" w:rsidRPr="001D6D10" w:rsidRDefault="009800C7" w:rsidP="002264AA">
            <w:pPr>
              <w:spacing w:line="120" w:lineRule="exact"/>
              <w:rPr>
                <w:rFonts w:ascii="ＭＳ 明朝"/>
                <w:sz w:val="12"/>
                <w:szCs w:val="12"/>
              </w:rPr>
            </w:pPr>
            <w:r w:rsidRPr="001D6D10">
              <w:rPr>
                <w:rFonts w:ascii="ＭＳ 明朝" w:hint="eastAsia"/>
                <w:sz w:val="12"/>
                <w:szCs w:val="12"/>
              </w:rPr>
              <w:t>大阪府女性消防団員連絡会議</w:t>
            </w:r>
          </w:p>
          <w:p w14:paraId="32A8838A" w14:textId="77777777" w:rsidR="009800C7" w:rsidRPr="001D6D10" w:rsidRDefault="009800C7" w:rsidP="002365BE">
            <w:pPr>
              <w:spacing w:line="120" w:lineRule="exact"/>
              <w:rPr>
                <w:rFonts w:ascii="ＭＳ 明朝"/>
                <w:sz w:val="12"/>
                <w:szCs w:val="12"/>
              </w:rPr>
            </w:pPr>
            <w:r w:rsidRPr="001D6D10">
              <w:rPr>
                <w:rFonts w:ascii="ＭＳ 明朝" w:hint="eastAsia"/>
                <w:sz w:val="10"/>
                <w:szCs w:val="10"/>
              </w:rPr>
              <w:t>代表幹事</w:t>
            </w:r>
          </w:p>
        </w:tc>
      </w:tr>
    </w:tbl>
    <w:p w14:paraId="5C3F2A53" w14:textId="77777777" w:rsidR="005D372A" w:rsidRPr="001D6D10" w:rsidRDefault="005D372A" w:rsidP="002879FF">
      <w:pPr>
        <w:pStyle w:val="4"/>
        <w:ind w:leftChars="189" w:left="399" w:firstLineChars="100" w:firstLine="181"/>
        <w:rPr>
          <w:rFonts w:ascii="ＭＳ ゴシック" w:eastAsia="ＭＳ ゴシック" w:hAnsi="ＭＳ ゴシック"/>
          <w:b w:val="0"/>
          <w:sz w:val="22"/>
          <w:szCs w:val="22"/>
          <w:u w:val="single"/>
        </w:rPr>
      </w:pPr>
      <w:bookmarkStart w:id="61" w:name="_Toc222486573"/>
      <w:bookmarkStart w:id="62" w:name="_Toc225158058"/>
      <w:r w:rsidRPr="001D6D10">
        <w:rPr>
          <w:rFonts w:hint="eastAsia"/>
          <w:b w:val="0"/>
          <w:noProof/>
          <w:sz w:val="18"/>
          <w:szCs w:val="18"/>
        </w:rPr>
        <w:lastRenderedPageBreak/>
        <mc:AlternateContent>
          <mc:Choice Requires="wps">
            <w:drawing>
              <wp:anchor distT="0" distB="0" distL="114300" distR="114300" simplePos="0" relativeHeight="253022208" behindDoc="0" locked="0" layoutInCell="1" allowOverlap="1" wp14:anchorId="59D0FB72" wp14:editId="36316608">
                <wp:simplePos x="0" y="0"/>
                <wp:positionH relativeFrom="margin">
                  <wp:align>left</wp:align>
                </wp:positionH>
                <wp:positionV relativeFrom="paragraph">
                  <wp:posOffset>-8637815</wp:posOffset>
                </wp:positionV>
                <wp:extent cx="4907915" cy="292100"/>
                <wp:effectExtent l="0" t="0" r="0" b="0"/>
                <wp:wrapNone/>
                <wp:docPr id="244" name="正方形/長方形 244"/>
                <wp:cNvGraphicFramePr/>
                <a:graphic xmlns:a="http://schemas.openxmlformats.org/drawingml/2006/main">
                  <a:graphicData uri="http://schemas.microsoft.com/office/word/2010/wordprocessingShape">
                    <wps:wsp>
                      <wps:cNvSpPr/>
                      <wps:spPr>
                        <a:xfrm>
                          <a:off x="0" y="0"/>
                          <a:ext cx="4907915" cy="292100"/>
                        </a:xfrm>
                        <a:prstGeom prst="rect">
                          <a:avLst/>
                        </a:prstGeom>
                        <a:noFill/>
                        <a:ln w="9525" cap="flat" cmpd="sng" algn="ctr">
                          <a:noFill/>
                          <a:prstDash val="solid"/>
                          <a:tailEnd type="triangle"/>
                        </a:ln>
                        <a:effectLst/>
                      </wps:spPr>
                      <wps:txbx>
                        <w:txbxContent>
                          <w:p w14:paraId="772B31DC" w14:textId="77777777" w:rsidR="006A5267" w:rsidRPr="00387AA3" w:rsidRDefault="006A5267" w:rsidP="005D372A">
                            <w:pPr>
                              <w:jc w:val="left"/>
                              <w:rPr>
                                <w:rFonts w:asciiTheme="minorEastAsia" w:eastAsiaTheme="minorEastAsia" w:hAnsiTheme="minorEastAsia"/>
                                <w:sz w:val="16"/>
                                <w:szCs w:val="16"/>
                              </w:rPr>
                            </w:pPr>
                            <w:r w:rsidRPr="00387AA3">
                              <w:rPr>
                                <w:rFonts w:asciiTheme="minorEastAsia" w:eastAsiaTheme="minorEastAsia" w:hAnsiTheme="minorEastAsia" w:hint="eastAsia"/>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別表３　大阪府防災会議委員・幹事会名簿（令和2年9月1日</w:t>
                            </w:r>
                            <w:r w:rsidRPr="00387AA3">
                              <w:rPr>
                                <w:rFonts w:asciiTheme="minorEastAsia" w:eastAsiaTheme="minorEastAsia" w:hAnsiTheme="minorEastAsia"/>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D0FB72" id="正方形/長方形 244" o:spid="_x0000_s1224" style="position:absolute;left:0;text-align:left;margin-left:0;margin-top:-680.15pt;width:386.45pt;height:23pt;z-index:2530222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" filled="f" stroked="f">
                <v:stroke endarrow="block"/>
                <v:textbox>
                  <w:txbxContent>
                    <w:p w14:paraId="772B31DC" w14:textId="77777777" w:rsidR="006A5267" w:rsidRPr="00387AA3" w:rsidRDefault="006A5267" w:rsidP="005D372A">
                      <w:pPr>
                        <w:jc w:val="left"/>
                        <w:rPr>
                          <w:rFonts w:asciiTheme="minorEastAsia" w:eastAsiaTheme="minorEastAsia" w:hAnsiTheme="minorEastAsia"/>
                          <w:sz w:val="16"/>
                          <w:szCs w:val="16"/>
                        </w:rPr>
                      </w:pPr>
                      <w:r w:rsidRPr="00387AA3">
                        <w:rPr>
                          <w:rFonts w:asciiTheme="minorEastAsia" w:eastAsiaTheme="minorEastAsia" w:hAnsiTheme="minorEastAsia" w:hint="eastAsia"/>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別表３　大阪府防災会議委員・幹事会名簿（令和2年9月1日</w:t>
                      </w:r>
                      <w:r w:rsidRPr="00387AA3">
                        <w:rPr>
                          <w:rFonts w:asciiTheme="minorEastAsia" w:eastAsiaTheme="minorEastAsia" w:hAnsiTheme="minorEastAsia"/>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w10:wrap anchorx="margin"/>
              </v:rect>
            </w:pict>
          </mc:Fallback>
        </mc:AlternateContent>
      </w:r>
      <w:r w:rsidRPr="001D6D10">
        <w:rPr>
          <w:rFonts w:ascii="ＭＳ ゴシック" w:eastAsia="ＭＳ ゴシック" w:hAnsi="ＭＳ ゴシック" w:hint="eastAsia"/>
          <w:b w:val="0"/>
          <w:sz w:val="22"/>
          <w:szCs w:val="22"/>
          <w:u w:val="single"/>
        </w:rPr>
        <w:t>５　地震発生時における災害対策本部等の事務局体制</w:t>
      </w:r>
      <w:bookmarkEnd w:id="60"/>
      <w:bookmarkEnd w:id="61"/>
      <w:bookmarkEnd w:id="62"/>
    </w:p>
    <w:p w14:paraId="7E47AB3C" w14:textId="2CCE86C9" w:rsidR="005D372A" w:rsidRPr="001D6D10" w:rsidRDefault="005D372A" w:rsidP="005D372A">
      <w:pPr>
        <w:adjustRightInd w:val="0"/>
        <w:snapToGrid w:val="0"/>
        <w:ind w:left="867" w:rightChars="-108" w:right="-228" w:hangingChars="392" w:hanging="867"/>
        <w:rPr>
          <w:rFonts w:ascii="ＭＳ 明朝" w:hAnsi="ＭＳ 明朝"/>
          <w:sz w:val="22"/>
          <w:szCs w:val="22"/>
        </w:rPr>
      </w:pPr>
      <w:r w:rsidRPr="001D6D10">
        <w:rPr>
          <w:rFonts w:ascii="ＭＳ 明朝" w:hAnsi="ＭＳ 明朝" w:hint="eastAsia"/>
          <w:sz w:val="22"/>
          <w:szCs w:val="22"/>
        </w:rPr>
        <w:t xml:space="preserve">          指令部長は、地震発生時には、指令部（非常１号配備）、警戒本部（非常２号配備）及び災対本部（非常３号配備）の運営を円滑に行うため、次表のとおり事務局職員を招集する。</w:t>
      </w:r>
    </w:p>
    <w:p w14:paraId="1E810B05" w14:textId="77777777" w:rsidR="005D372A" w:rsidRPr="001D6D10" w:rsidRDefault="005D372A" w:rsidP="005D372A">
      <w:pPr>
        <w:adjustRightInd w:val="0"/>
        <w:snapToGrid w:val="0"/>
        <w:ind w:left="867" w:rightChars="-108" w:right="-228" w:hangingChars="392" w:hanging="867"/>
        <w:rPr>
          <w:rFonts w:ascii="ＭＳ 明朝" w:hAnsi="ＭＳ 明朝"/>
          <w:sz w:val="22"/>
          <w:szCs w:val="22"/>
        </w:rPr>
      </w:pPr>
      <w:r w:rsidRPr="001D6D10">
        <w:rPr>
          <w:rFonts w:ascii="ＭＳ 明朝" w:hAnsi="ＭＳ 明朝" w:hint="eastAsia"/>
          <w:sz w:val="22"/>
          <w:szCs w:val="22"/>
        </w:rPr>
        <w:t xml:space="preserve">　　　　　なお、事務局体制については、時間経過によって変化する応急対策業務に柔軟に対応するため、フェーズごとに班体制の人員等を定める。</w:t>
      </w:r>
    </w:p>
    <w:p w14:paraId="579079C9" w14:textId="77777777" w:rsidR="005D372A" w:rsidRPr="001D6D10" w:rsidRDefault="005D372A" w:rsidP="005D372A">
      <w:pPr>
        <w:adjustRightInd w:val="0"/>
        <w:snapToGrid w:val="0"/>
        <w:ind w:leftChars="400" w:left="844" w:rightChars="-108" w:right="-228" w:firstLineChars="100" w:firstLine="221"/>
        <w:rPr>
          <w:rFonts w:ascii="ＭＳ 明朝" w:hAnsi="ＭＳ 明朝"/>
          <w:sz w:val="22"/>
          <w:szCs w:val="22"/>
        </w:rPr>
      </w:pPr>
      <w:r w:rsidRPr="001D6D10">
        <w:rPr>
          <w:rFonts w:ascii="ＭＳ 明朝" w:hAnsi="ＭＳ 明朝" w:hint="eastAsia"/>
          <w:sz w:val="22"/>
          <w:szCs w:val="22"/>
        </w:rPr>
        <w:t>また、指令部長は、必要に応じ、事務局職員の員数を増減することができるものとし、増員する場合は、災対本部各班から応援する職員を指名できるものとするほか、時間外に発災した場合は、不足する人員部分に緊急防災推進員を配置する。</w:t>
      </w:r>
    </w:p>
    <w:p w14:paraId="5C9CEBFC" w14:textId="77777777" w:rsidR="005D372A" w:rsidRPr="001D6D10" w:rsidRDefault="005D372A" w:rsidP="005D372A">
      <w:pPr>
        <w:adjustRightInd w:val="0"/>
        <w:snapToGrid w:val="0"/>
        <w:rPr>
          <w:rFonts w:ascii="ＭＳ 明朝" w:hAnsi="ＭＳ 明朝"/>
          <w:sz w:val="22"/>
          <w:szCs w:val="22"/>
        </w:rPr>
      </w:pPr>
    </w:p>
    <w:p w14:paraId="0B1605D5" w14:textId="77777777" w:rsidR="005D372A" w:rsidRPr="001D6D10" w:rsidRDefault="005D372A" w:rsidP="005D372A">
      <w:pPr>
        <w:adjustRightInd w:val="0"/>
        <w:snapToGrid w:val="0"/>
        <w:ind w:rightChars="-309" w:right="-652"/>
        <w:rPr>
          <w:rFonts w:ascii="ＭＳ 明朝" w:hAnsi="ＭＳ 明朝"/>
          <w:sz w:val="22"/>
          <w:szCs w:val="22"/>
        </w:rPr>
      </w:pPr>
      <w:r w:rsidRPr="001D6D10">
        <w:rPr>
          <w:rFonts w:ascii="ＭＳ ゴシック" w:eastAsia="ＭＳ ゴシック" w:hAnsi="ＭＳ ゴシック" w:hint="eastAsia"/>
          <w:b/>
        </w:rPr>
        <w:t>(1)第１フェーズ（発災後3時間まで）～第２フェーズ（発災後24時間まで）※時間は目安です。</w:t>
      </w:r>
    </w:p>
    <w:tbl>
      <w:tblPr>
        <w:tblW w:w="9012" w:type="dxa"/>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644"/>
        <w:gridCol w:w="7368"/>
      </w:tblGrid>
      <w:tr w:rsidR="005D372A" w:rsidRPr="001D6D10" w14:paraId="16AE3EDF" w14:textId="77777777" w:rsidTr="008B4B2B">
        <w:trPr>
          <w:trHeight w:val="705"/>
          <w:jc w:val="center"/>
        </w:trPr>
        <w:tc>
          <w:tcPr>
            <w:tcW w:w="1644"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66EA6357" w14:textId="77777777" w:rsidR="005D372A" w:rsidRPr="001D6D10" w:rsidRDefault="005D372A" w:rsidP="008B4B2B">
            <w:pPr>
              <w:adjustRightInd w:val="0"/>
              <w:snapToGrid w:val="0"/>
              <w:jc w:val="center"/>
              <w:rPr>
                <w:rFonts w:ascii="ＭＳ ゴシック" w:eastAsia="ＭＳ ゴシック" w:hAnsi="ＭＳ ゴシック"/>
                <w:b/>
                <w:sz w:val="28"/>
                <w:szCs w:val="28"/>
              </w:rPr>
            </w:pPr>
            <w:r w:rsidRPr="001D6D10">
              <w:rPr>
                <w:rFonts w:ascii="ＭＳ ゴシック" w:eastAsia="ＭＳ ゴシック" w:hAnsi="ＭＳ ゴシック" w:hint="eastAsia"/>
                <w:b/>
                <w:sz w:val="28"/>
                <w:szCs w:val="28"/>
              </w:rPr>
              <w:t>目　標</w:t>
            </w:r>
          </w:p>
        </w:tc>
        <w:tc>
          <w:tcPr>
            <w:tcW w:w="7368"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48F1EBD4" w14:textId="77777777" w:rsidR="005D372A" w:rsidRPr="001D6D10" w:rsidRDefault="005D372A" w:rsidP="008B4B2B">
            <w:pPr>
              <w:adjustRightInd w:val="0"/>
              <w:snapToGrid w:val="0"/>
              <w:ind w:firstLineChars="100" w:firstLine="212"/>
              <w:jc w:val="left"/>
              <w:rPr>
                <w:rFonts w:ascii="ＭＳ ゴシック" w:eastAsia="ＭＳ ゴシック" w:hAnsi="ＭＳ ゴシック"/>
                <w:b/>
              </w:rPr>
            </w:pPr>
            <w:r w:rsidRPr="001D6D10">
              <w:rPr>
                <w:rFonts w:ascii="ＭＳ ゴシック" w:eastAsia="ＭＳ ゴシック" w:hAnsi="ＭＳ ゴシック" w:hint="eastAsia"/>
                <w:b/>
              </w:rPr>
              <w:t>・迅速な体制確立と情報収集　・的確な府民への緊急情報の発信</w:t>
            </w:r>
          </w:p>
          <w:p w14:paraId="03F0FB16" w14:textId="77777777" w:rsidR="00AA40BC" w:rsidRPr="001D6D10" w:rsidRDefault="005D372A" w:rsidP="008B4B2B">
            <w:pPr>
              <w:adjustRightInd w:val="0"/>
              <w:snapToGrid w:val="0"/>
              <w:ind w:firstLineChars="100" w:firstLine="212"/>
              <w:jc w:val="left"/>
              <w:rPr>
                <w:rFonts w:ascii="ＭＳ ゴシック" w:eastAsia="ＭＳ ゴシック" w:hAnsi="ＭＳ ゴシック"/>
                <w:b/>
              </w:rPr>
            </w:pPr>
            <w:r w:rsidRPr="001D6D10">
              <w:rPr>
                <w:rFonts w:ascii="ＭＳ ゴシック" w:eastAsia="ＭＳ ゴシック" w:hAnsi="ＭＳ ゴシック" w:hint="eastAsia"/>
                <w:b/>
              </w:rPr>
              <w:t>・防災機関への速やかな応援要請　・全庁的な情報共有と対応方針の統</w:t>
            </w:r>
            <w:r w:rsidR="00AA40BC" w:rsidRPr="001D6D10">
              <w:rPr>
                <w:rFonts w:ascii="ＭＳ ゴシック" w:eastAsia="ＭＳ ゴシック" w:hAnsi="ＭＳ ゴシック" w:hint="eastAsia"/>
                <w:b/>
              </w:rPr>
              <w:t xml:space="preserve">　　　</w:t>
            </w:r>
          </w:p>
          <w:p w14:paraId="4EDD3104" w14:textId="77777777" w:rsidR="005D372A" w:rsidRPr="001D6D10" w:rsidRDefault="00AA40BC" w:rsidP="008B4B2B">
            <w:pPr>
              <w:adjustRightInd w:val="0"/>
              <w:snapToGrid w:val="0"/>
              <w:ind w:firstLineChars="100" w:firstLine="212"/>
              <w:jc w:val="left"/>
              <w:rPr>
                <w:rFonts w:ascii="ＭＳ ゴシック" w:eastAsia="ＭＳ ゴシック" w:hAnsi="ＭＳ ゴシック"/>
                <w:b/>
                <w:sz w:val="24"/>
              </w:rPr>
            </w:pPr>
            <w:r w:rsidRPr="001D6D10">
              <w:rPr>
                <w:rFonts w:ascii="ＭＳ ゴシック" w:eastAsia="ＭＳ ゴシック" w:hAnsi="ＭＳ ゴシック" w:hint="eastAsia"/>
                <w:b/>
              </w:rPr>
              <w:t xml:space="preserve">　</w:t>
            </w:r>
            <w:r w:rsidR="005D372A" w:rsidRPr="001D6D10">
              <w:rPr>
                <w:rFonts w:ascii="ＭＳ ゴシック" w:eastAsia="ＭＳ ゴシック" w:hAnsi="ＭＳ ゴシック" w:hint="eastAsia"/>
                <w:b/>
              </w:rPr>
              <w:t>一</w:t>
            </w:r>
          </w:p>
        </w:tc>
      </w:tr>
    </w:tbl>
    <w:p w14:paraId="35AEB160" w14:textId="77777777" w:rsidR="005D372A" w:rsidRPr="001D6D10" w:rsidRDefault="005D372A" w:rsidP="005D372A">
      <w:pPr>
        <w:adjustRightInd w:val="0"/>
        <w:snapToGrid w:val="0"/>
      </w:pPr>
    </w:p>
    <w:tbl>
      <w:tblPr>
        <w:tblW w:w="89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6"/>
        <w:gridCol w:w="4112"/>
        <w:gridCol w:w="1111"/>
        <w:gridCol w:w="1014"/>
        <w:gridCol w:w="992"/>
        <w:gridCol w:w="996"/>
      </w:tblGrid>
      <w:tr w:rsidR="001D6D10" w:rsidRPr="00E0548A" w14:paraId="32479738" w14:textId="77777777" w:rsidTr="006E52DA">
        <w:trPr>
          <w:trHeight w:val="285"/>
        </w:trPr>
        <w:tc>
          <w:tcPr>
            <w:tcW w:w="696"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09D78AD7" w14:textId="77777777" w:rsidR="00E5017E" w:rsidRPr="00E0548A" w:rsidRDefault="00E5017E" w:rsidP="008B4B2B">
            <w:pPr>
              <w:adjustRightInd w:val="0"/>
              <w:snapToGrid w:val="0"/>
              <w:spacing w:line="240" w:lineRule="exact"/>
              <w:jc w:val="center"/>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班</w:t>
            </w:r>
          </w:p>
        </w:tc>
        <w:tc>
          <w:tcPr>
            <w:tcW w:w="5223" w:type="dxa"/>
            <w:gridSpan w:val="2"/>
            <w:vMerge w:val="restart"/>
            <w:tcBorders>
              <w:top w:val="single" w:sz="4" w:space="0" w:color="auto"/>
              <w:left w:val="single" w:sz="4" w:space="0" w:color="auto"/>
              <w:right w:val="single" w:sz="4" w:space="0" w:color="auto"/>
            </w:tcBorders>
            <w:shd w:val="clear" w:color="auto" w:fill="F2F2F2"/>
            <w:vAlign w:val="center"/>
            <w:hideMark/>
          </w:tcPr>
          <w:p w14:paraId="2CF62137" w14:textId="77777777" w:rsidR="00E5017E" w:rsidRPr="00E0548A" w:rsidRDefault="00E5017E" w:rsidP="008B4B2B">
            <w:pPr>
              <w:adjustRightInd w:val="0"/>
              <w:snapToGrid w:val="0"/>
              <w:spacing w:line="240" w:lineRule="exact"/>
              <w:jc w:val="center"/>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主な業務項目</w:t>
            </w:r>
          </w:p>
        </w:tc>
        <w:tc>
          <w:tcPr>
            <w:tcW w:w="3002" w:type="dxa"/>
            <w:gridSpan w:val="3"/>
            <w:tcBorders>
              <w:top w:val="single" w:sz="4" w:space="0" w:color="auto"/>
              <w:left w:val="single" w:sz="4" w:space="0" w:color="auto"/>
              <w:right w:val="single" w:sz="4" w:space="0" w:color="auto"/>
            </w:tcBorders>
            <w:shd w:val="clear" w:color="auto" w:fill="F2F2F2"/>
            <w:vAlign w:val="center"/>
          </w:tcPr>
          <w:p w14:paraId="7964FCEA" w14:textId="77777777" w:rsidR="00E5017E" w:rsidRPr="00E0548A" w:rsidRDefault="00E5017E" w:rsidP="008B4B2B">
            <w:pPr>
              <w:adjustRightInd w:val="0"/>
              <w:snapToGrid w:val="0"/>
              <w:spacing w:line="240" w:lineRule="exact"/>
              <w:jc w:val="center"/>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構成員</w:t>
            </w:r>
          </w:p>
        </w:tc>
      </w:tr>
      <w:tr w:rsidR="001D6D10" w:rsidRPr="00E0548A" w14:paraId="521E1979" w14:textId="77777777" w:rsidTr="006E52DA">
        <w:trPr>
          <w:trHeight w:val="275"/>
        </w:trPr>
        <w:tc>
          <w:tcPr>
            <w:tcW w:w="696" w:type="dxa"/>
            <w:vMerge/>
            <w:tcBorders>
              <w:top w:val="single" w:sz="4" w:space="0" w:color="auto"/>
              <w:left w:val="single" w:sz="4" w:space="0" w:color="auto"/>
              <w:bottom w:val="single" w:sz="4" w:space="0" w:color="auto"/>
              <w:right w:val="single" w:sz="4" w:space="0" w:color="auto"/>
            </w:tcBorders>
            <w:shd w:val="clear" w:color="auto" w:fill="F2F2F2"/>
            <w:vAlign w:val="center"/>
            <w:hideMark/>
          </w:tcPr>
          <w:p w14:paraId="7F80FCB5" w14:textId="77777777" w:rsidR="00E5017E" w:rsidRPr="00E0548A" w:rsidRDefault="00E5017E" w:rsidP="008B4B2B">
            <w:pPr>
              <w:widowControl/>
              <w:adjustRightInd w:val="0"/>
              <w:snapToGrid w:val="0"/>
              <w:spacing w:line="240" w:lineRule="exact"/>
              <w:jc w:val="center"/>
              <w:rPr>
                <w:rFonts w:ascii="ＭＳ ゴシック" w:eastAsia="ＭＳ ゴシック" w:hAnsi="ＭＳ ゴシック"/>
                <w:w w:val="50"/>
                <w:sz w:val="18"/>
                <w:szCs w:val="18"/>
              </w:rPr>
            </w:pPr>
          </w:p>
        </w:tc>
        <w:tc>
          <w:tcPr>
            <w:tcW w:w="5223" w:type="dxa"/>
            <w:gridSpan w:val="2"/>
            <w:vMerge/>
            <w:tcBorders>
              <w:left w:val="single" w:sz="4" w:space="0" w:color="auto"/>
              <w:bottom w:val="single" w:sz="4" w:space="0" w:color="auto"/>
              <w:right w:val="single" w:sz="4" w:space="0" w:color="auto"/>
            </w:tcBorders>
            <w:shd w:val="clear" w:color="auto" w:fill="F2F2F2"/>
            <w:vAlign w:val="center"/>
            <w:hideMark/>
          </w:tcPr>
          <w:p w14:paraId="126BA2E5" w14:textId="77777777" w:rsidR="00E5017E" w:rsidRPr="00E0548A" w:rsidRDefault="00E5017E" w:rsidP="008B4B2B">
            <w:pPr>
              <w:widowControl/>
              <w:adjustRightInd w:val="0"/>
              <w:snapToGrid w:val="0"/>
              <w:spacing w:line="240" w:lineRule="exact"/>
              <w:jc w:val="left"/>
              <w:rPr>
                <w:rFonts w:ascii="ＭＳ ゴシック" w:eastAsia="ＭＳ ゴシック" w:hAnsi="ＭＳ ゴシック"/>
                <w:w w:val="50"/>
                <w:sz w:val="18"/>
                <w:szCs w:val="18"/>
              </w:rPr>
            </w:pPr>
          </w:p>
        </w:tc>
        <w:tc>
          <w:tcPr>
            <w:tcW w:w="101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654D779" w14:textId="77777777" w:rsidR="00E5017E" w:rsidRPr="00E0548A" w:rsidRDefault="00E5017E" w:rsidP="008B4B2B">
            <w:pPr>
              <w:adjustRightInd w:val="0"/>
              <w:snapToGrid w:val="0"/>
              <w:spacing w:line="240" w:lineRule="exact"/>
              <w:jc w:val="center"/>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非常1号（指令部）</w:t>
            </w: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FDB2435" w14:textId="77777777" w:rsidR="00E5017E" w:rsidRPr="00E0548A" w:rsidRDefault="00E5017E" w:rsidP="008B4B2B">
            <w:pPr>
              <w:adjustRightInd w:val="0"/>
              <w:snapToGrid w:val="0"/>
              <w:spacing w:line="240" w:lineRule="exact"/>
              <w:jc w:val="center"/>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非常2号（警戒本部）</w:t>
            </w:r>
          </w:p>
        </w:tc>
        <w:tc>
          <w:tcPr>
            <w:tcW w:w="9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508EAA2" w14:textId="77777777" w:rsidR="00E5017E" w:rsidRPr="00E0548A" w:rsidRDefault="00E5017E" w:rsidP="008B4B2B">
            <w:pPr>
              <w:adjustRightInd w:val="0"/>
              <w:snapToGrid w:val="0"/>
              <w:spacing w:line="240" w:lineRule="exact"/>
              <w:jc w:val="center"/>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非常3号（災対本部）</w:t>
            </w:r>
          </w:p>
        </w:tc>
      </w:tr>
      <w:tr w:rsidR="001D6D10" w:rsidRPr="00E0548A" w14:paraId="443A0EF9" w14:textId="77777777" w:rsidTr="006E52DA">
        <w:trPr>
          <w:trHeight w:val="623"/>
        </w:trPr>
        <w:tc>
          <w:tcPr>
            <w:tcW w:w="696" w:type="dxa"/>
            <w:vMerge w:val="restart"/>
            <w:tcBorders>
              <w:top w:val="single" w:sz="4" w:space="0" w:color="auto"/>
              <w:left w:val="single" w:sz="4" w:space="0" w:color="auto"/>
              <w:right w:val="single" w:sz="4" w:space="0" w:color="auto"/>
            </w:tcBorders>
            <w:shd w:val="clear" w:color="auto" w:fill="auto"/>
            <w:textDirection w:val="tbRlV"/>
            <w:vAlign w:val="center"/>
            <w:hideMark/>
          </w:tcPr>
          <w:p w14:paraId="67C421E1" w14:textId="77777777" w:rsidR="00E5017E" w:rsidRPr="00E0548A" w:rsidRDefault="00E5017E" w:rsidP="008B4B2B">
            <w:pPr>
              <w:adjustRightInd w:val="0"/>
              <w:snapToGrid w:val="0"/>
              <w:spacing w:line="240" w:lineRule="exact"/>
              <w:ind w:left="113" w:right="113"/>
              <w:jc w:val="center"/>
              <w:rPr>
                <w:rFonts w:ascii="ＭＳ ゴシック" w:eastAsia="ＭＳ ゴシック" w:hAnsi="ＭＳ ゴシック"/>
                <w:w w:val="50"/>
                <w:sz w:val="18"/>
                <w:szCs w:val="18"/>
              </w:rPr>
            </w:pPr>
            <w:r w:rsidRPr="00E0548A">
              <w:rPr>
                <w:rFonts w:ascii="ＭＳ ゴシック" w:eastAsia="ＭＳ ゴシック" w:hAnsi="ＭＳ ゴシック" w:hint="eastAsia"/>
                <w:spacing w:val="46"/>
                <w:kern w:val="0"/>
                <w:sz w:val="18"/>
                <w:szCs w:val="18"/>
                <w:fitText w:val="724" w:id="-1575691263"/>
              </w:rPr>
              <w:t>統括</w:t>
            </w:r>
            <w:r w:rsidRPr="00E0548A">
              <w:rPr>
                <w:rFonts w:ascii="ＭＳ ゴシック" w:eastAsia="ＭＳ ゴシック" w:hAnsi="ＭＳ ゴシック" w:hint="eastAsia"/>
                <w:kern w:val="0"/>
                <w:sz w:val="18"/>
                <w:szCs w:val="18"/>
                <w:fitText w:val="724" w:id="-1575691263"/>
              </w:rPr>
              <w:t>班</w:t>
            </w:r>
          </w:p>
        </w:tc>
        <w:tc>
          <w:tcPr>
            <w:tcW w:w="5223" w:type="dxa"/>
            <w:gridSpan w:val="2"/>
            <w:vMerge w:val="restart"/>
            <w:tcBorders>
              <w:top w:val="single" w:sz="4" w:space="0" w:color="auto"/>
              <w:left w:val="single" w:sz="4" w:space="0" w:color="auto"/>
              <w:right w:val="single" w:sz="4" w:space="0" w:color="auto"/>
            </w:tcBorders>
            <w:shd w:val="clear" w:color="auto" w:fill="auto"/>
            <w:vAlign w:val="center"/>
            <w:hideMark/>
          </w:tcPr>
          <w:p w14:paraId="6A54964B" w14:textId="77777777" w:rsidR="00E447A0" w:rsidRPr="00E0548A" w:rsidRDefault="00E447A0" w:rsidP="008B4B2B">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〇災害対策本部会議の資料及び報道提供資料作成</w:t>
            </w:r>
          </w:p>
          <w:p w14:paraId="4A16A81E" w14:textId="77777777" w:rsidR="00E447A0" w:rsidRPr="00E0548A" w:rsidRDefault="00E447A0" w:rsidP="008B4B2B">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〇先遣隊の編成及び指示</w:t>
            </w:r>
          </w:p>
          <w:p w14:paraId="623C5DD0" w14:textId="77777777" w:rsidR="00E447A0" w:rsidRPr="00E0548A" w:rsidRDefault="00E447A0" w:rsidP="008B4B2B">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〇先遣隊からの情報に基づき市町村への現地連絡員派遣編成内容を検討</w:t>
            </w:r>
          </w:p>
          <w:p w14:paraId="40E7E960" w14:textId="77777777" w:rsidR="00E5017E" w:rsidRPr="00E0548A" w:rsidRDefault="00E5017E" w:rsidP="008B4B2B">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○災害対策に関する基本方針の作成</w:t>
            </w:r>
          </w:p>
          <w:p w14:paraId="1BF0E889" w14:textId="77777777" w:rsidR="00E5017E" w:rsidRPr="00E0548A" w:rsidRDefault="00E5017E" w:rsidP="008B4B2B">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○情報の総合集約(事務局班長会議の主催)</w:t>
            </w:r>
          </w:p>
          <w:p w14:paraId="04158F63" w14:textId="77777777" w:rsidR="00E5017E" w:rsidRPr="00E0548A" w:rsidRDefault="00E5017E" w:rsidP="008B4B2B">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○対策に関する総合調整</w:t>
            </w:r>
          </w:p>
          <w:p w14:paraId="4A2A849C" w14:textId="77777777" w:rsidR="00E5017E" w:rsidRPr="00E0548A" w:rsidRDefault="00E5017E" w:rsidP="008B4B2B">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○事務局内の人員調整</w:t>
            </w:r>
          </w:p>
          <w:p w14:paraId="40522D20" w14:textId="77777777" w:rsidR="000940DF" w:rsidRPr="00E0548A" w:rsidRDefault="00E447A0" w:rsidP="000940DF">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〇国関係省庁情報連絡会議の開催（毎日夕方実施）</w:t>
            </w:r>
          </w:p>
          <w:p w14:paraId="0422B2B7" w14:textId="1EC9D737" w:rsidR="000940DF" w:rsidRPr="00E0548A" w:rsidRDefault="000940DF" w:rsidP="000940DF">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○リエゾン間の情報共有会議の開催</w:t>
            </w:r>
          </w:p>
          <w:p w14:paraId="7059C4AD" w14:textId="422EC888" w:rsidR="00E447A0" w:rsidRPr="00E0548A" w:rsidRDefault="00E447A0">
            <w:pPr>
              <w:adjustRightInd w:val="0"/>
              <w:snapToGrid w:val="0"/>
              <w:spacing w:line="240" w:lineRule="exact"/>
              <w:jc w:val="left"/>
              <w:rPr>
                <w:rFonts w:ascii="ＭＳ ゴシック" w:eastAsia="ＭＳ ゴシック" w:hAnsi="ＭＳ ゴシック"/>
                <w:w w:val="50"/>
                <w:sz w:val="18"/>
                <w:szCs w:val="18"/>
              </w:rPr>
            </w:pPr>
          </w:p>
        </w:tc>
        <w:tc>
          <w:tcPr>
            <w:tcW w:w="300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EDB17E9" w14:textId="77777777" w:rsidR="00E5017E" w:rsidRPr="00E0548A" w:rsidRDefault="00E5017E" w:rsidP="00D6130A">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危機管理監</w:t>
            </w:r>
          </w:p>
          <w:p w14:paraId="7631113F" w14:textId="77777777" w:rsidR="00E5017E" w:rsidRPr="00E0548A" w:rsidRDefault="00E5017E" w:rsidP="00D6130A">
            <w:pPr>
              <w:adjustRightInd w:val="0"/>
              <w:snapToGrid w:val="0"/>
              <w:spacing w:line="240" w:lineRule="exact"/>
              <w:ind w:firstLineChars="100" w:firstLine="91"/>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危機管理室長</w:t>
            </w:r>
          </w:p>
          <w:p w14:paraId="536F824A" w14:textId="77777777" w:rsidR="00E5017E" w:rsidRPr="00E0548A" w:rsidRDefault="00E5017E" w:rsidP="00D6130A">
            <w:pPr>
              <w:adjustRightInd w:val="0"/>
              <w:snapToGrid w:val="0"/>
              <w:spacing w:line="240" w:lineRule="exact"/>
              <w:ind w:firstLineChars="100" w:firstLine="91"/>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 xml:space="preserve">　危機管理センター長</w:t>
            </w:r>
          </w:p>
          <w:p w14:paraId="77E63A01" w14:textId="77777777" w:rsidR="00E5017E" w:rsidRPr="00E0548A" w:rsidRDefault="00E5017E" w:rsidP="00D6130A">
            <w:pPr>
              <w:adjustRightInd w:val="0"/>
              <w:snapToGrid w:val="0"/>
              <w:spacing w:line="240" w:lineRule="exact"/>
              <w:ind w:firstLineChars="200" w:firstLine="182"/>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消防保安課参</w:t>
            </w:r>
            <w:r w:rsidR="0056779E" w:rsidRPr="00E0548A">
              <w:rPr>
                <w:rFonts w:ascii="ＭＳ ゴシック" w:eastAsia="ＭＳ ゴシック" w:hAnsi="ＭＳ ゴシック" w:hint="eastAsia"/>
                <w:w w:val="50"/>
                <w:sz w:val="18"/>
                <w:szCs w:val="18"/>
              </w:rPr>
              <w:t>事</w:t>
            </w:r>
          </w:p>
          <w:p w14:paraId="564C327F" w14:textId="77777777" w:rsidR="00E5017E" w:rsidRPr="00E0548A" w:rsidRDefault="00E5017E" w:rsidP="008B4B2B">
            <w:pPr>
              <w:adjustRightInd w:val="0"/>
              <w:snapToGrid w:val="0"/>
              <w:spacing w:line="240" w:lineRule="exact"/>
              <w:ind w:firstLineChars="200" w:firstLine="182"/>
              <w:jc w:val="left"/>
              <w:rPr>
                <w:rFonts w:ascii="ＭＳ ゴシック" w:eastAsia="ＭＳ ゴシック" w:hAnsi="ＭＳ ゴシック"/>
                <w:w w:val="50"/>
                <w:sz w:val="18"/>
                <w:szCs w:val="18"/>
              </w:rPr>
            </w:pPr>
          </w:p>
        </w:tc>
      </w:tr>
      <w:tr w:rsidR="001D6D10" w:rsidRPr="00E0548A" w14:paraId="69CA5645" w14:textId="77777777" w:rsidTr="006E52DA">
        <w:trPr>
          <w:trHeight w:val="416"/>
        </w:trPr>
        <w:tc>
          <w:tcPr>
            <w:tcW w:w="696" w:type="dxa"/>
            <w:vMerge/>
            <w:tcBorders>
              <w:top w:val="single" w:sz="4" w:space="0" w:color="auto"/>
              <w:left w:val="single" w:sz="4" w:space="0" w:color="auto"/>
              <w:right w:val="single" w:sz="4" w:space="0" w:color="auto"/>
            </w:tcBorders>
            <w:shd w:val="clear" w:color="auto" w:fill="auto"/>
            <w:vAlign w:val="center"/>
          </w:tcPr>
          <w:p w14:paraId="025D4253" w14:textId="77777777" w:rsidR="00E5017E" w:rsidRPr="00E0548A" w:rsidRDefault="00E5017E" w:rsidP="008B4B2B">
            <w:pPr>
              <w:adjustRightInd w:val="0"/>
              <w:snapToGrid w:val="0"/>
              <w:spacing w:line="240" w:lineRule="exact"/>
              <w:jc w:val="center"/>
              <w:rPr>
                <w:rFonts w:ascii="ＭＳ ゴシック" w:eastAsia="ＭＳ ゴシック" w:hAnsi="ＭＳ ゴシック"/>
                <w:w w:val="50"/>
                <w:sz w:val="18"/>
                <w:szCs w:val="18"/>
              </w:rPr>
            </w:pPr>
          </w:p>
        </w:tc>
        <w:tc>
          <w:tcPr>
            <w:tcW w:w="5223" w:type="dxa"/>
            <w:gridSpan w:val="2"/>
            <w:vMerge/>
            <w:tcBorders>
              <w:left w:val="single" w:sz="4" w:space="0" w:color="auto"/>
              <w:bottom w:val="single" w:sz="4" w:space="0" w:color="auto"/>
              <w:right w:val="single" w:sz="4" w:space="0" w:color="auto"/>
            </w:tcBorders>
            <w:shd w:val="clear" w:color="auto" w:fill="auto"/>
            <w:vAlign w:val="center"/>
          </w:tcPr>
          <w:p w14:paraId="4EC611CA" w14:textId="77777777" w:rsidR="00E5017E" w:rsidRPr="00E0548A" w:rsidRDefault="00E5017E" w:rsidP="008B4B2B">
            <w:pPr>
              <w:adjustRightInd w:val="0"/>
              <w:snapToGrid w:val="0"/>
              <w:spacing w:line="240" w:lineRule="exact"/>
              <w:jc w:val="left"/>
              <w:rPr>
                <w:rFonts w:ascii="ＭＳ ゴシック" w:eastAsia="ＭＳ ゴシック" w:hAnsi="ＭＳ ゴシック"/>
                <w:w w:val="50"/>
                <w:sz w:val="18"/>
                <w:szCs w:val="18"/>
              </w:rPr>
            </w:pP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14:paraId="1FA54F99" w14:textId="77777777" w:rsidR="00E5017E" w:rsidRPr="00E0548A" w:rsidRDefault="00E5017E" w:rsidP="008B4B2B">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危機管理室（2名）</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3EB6990" w14:textId="77777777" w:rsidR="00E5017E" w:rsidRPr="00E0548A" w:rsidRDefault="00E5017E" w:rsidP="008B4B2B">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危機管理室（3名）</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193D9002" w14:textId="77777777" w:rsidR="00E5017E" w:rsidRPr="00E0548A" w:rsidRDefault="00E5017E" w:rsidP="008B4B2B">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危機管理室(3名)</w:t>
            </w:r>
          </w:p>
        </w:tc>
      </w:tr>
      <w:tr w:rsidR="001D6D10" w:rsidRPr="00E0548A" w14:paraId="22499EB6" w14:textId="77777777" w:rsidTr="006E52DA">
        <w:trPr>
          <w:trHeight w:val="629"/>
        </w:trPr>
        <w:tc>
          <w:tcPr>
            <w:tcW w:w="696" w:type="dxa"/>
            <w:vMerge w:val="restart"/>
            <w:tcBorders>
              <w:top w:val="single" w:sz="4" w:space="0" w:color="auto"/>
              <w:left w:val="single" w:sz="4" w:space="0" w:color="auto"/>
              <w:bottom w:val="single" w:sz="4" w:space="0" w:color="auto"/>
              <w:right w:val="single" w:sz="4" w:space="0" w:color="auto"/>
            </w:tcBorders>
            <w:shd w:val="clear" w:color="auto" w:fill="auto"/>
            <w:textDirection w:val="tbRlV"/>
            <w:vAlign w:val="center"/>
            <w:hideMark/>
          </w:tcPr>
          <w:p w14:paraId="125C8217" w14:textId="77777777" w:rsidR="00E5017E" w:rsidRPr="00E0548A" w:rsidRDefault="00E5017E" w:rsidP="00D6130A">
            <w:pPr>
              <w:adjustRightInd w:val="0"/>
              <w:snapToGrid w:val="0"/>
              <w:spacing w:line="240" w:lineRule="exact"/>
              <w:ind w:left="113" w:right="113"/>
              <w:jc w:val="center"/>
              <w:rPr>
                <w:rFonts w:ascii="ＭＳ ゴシック" w:eastAsia="ＭＳ ゴシック" w:hAnsi="ＭＳ ゴシック"/>
                <w:w w:val="50"/>
                <w:sz w:val="18"/>
                <w:szCs w:val="18"/>
              </w:rPr>
            </w:pPr>
            <w:r w:rsidRPr="00E0548A">
              <w:rPr>
                <w:rFonts w:ascii="ＭＳ ゴシック" w:eastAsia="ＭＳ ゴシック" w:hAnsi="ＭＳ ゴシック" w:hint="eastAsia"/>
                <w:spacing w:val="12"/>
                <w:kern w:val="0"/>
                <w:sz w:val="18"/>
                <w:szCs w:val="18"/>
                <w:fitText w:val="1224" w:id="-1954281984"/>
              </w:rPr>
              <w:t>総務・広報班</w:t>
            </w:r>
          </w:p>
        </w:tc>
        <w:tc>
          <w:tcPr>
            <w:tcW w:w="5223" w:type="dxa"/>
            <w:gridSpan w:val="2"/>
            <w:vMerge w:val="restart"/>
            <w:tcBorders>
              <w:top w:val="single" w:sz="4" w:space="0" w:color="auto"/>
              <w:left w:val="single" w:sz="4" w:space="0" w:color="auto"/>
              <w:right w:val="single" w:sz="4" w:space="0" w:color="auto"/>
            </w:tcBorders>
            <w:shd w:val="clear" w:color="auto" w:fill="auto"/>
            <w:vAlign w:val="center"/>
          </w:tcPr>
          <w:p w14:paraId="01F76ADA" w14:textId="77777777" w:rsidR="00E5017E" w:rsidRPr="00E0548A" w:rsidRDefault="00E5017E" w:rsidP="00D6130A">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○危機管理室職員及び緊急防災推進員の安否確認</w:t>
            </w:r>
          </w:p>
          <w:p w14:paraId="3B9DA33A" w14:textId="249A6D01" w:rsidR="00451F91" w:rsidRPr="00E0548A" w:rsidRDefault="00E5017E" w:rsidP="00D6130A">
            <w:pPr>
              <w:adjustRightInd w:val="0"/>
              <w:snapToGrid w:val="0"/>
              <w:spacing w:line="240" w:lineRule="exact"/>
              <w:ind w:left="91" w:hangingChars="100" w:hanging="91"/>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○庁内各部局との連絡調整</w:t>
            </w:r>
            <w:r w:rsidR="00451F91" w:rsidRPr="00E0548A">
              <w:rPr>
                <w:rFonts w:ascii="ＭＳ ゴシック" w:eastAsia="ＭＳ ゴシック" w:hAnsi="ＭＳ ゴシック" w:hint="eastAsia"/>
                <w:w w:val="50"/>
                <w:sz w:val="18"/>
                <w:szCs w:val="18"/>
              </w:rPr>
              <w:t>（副首都推進局、万博推進局含む）</w:t>
            </w:r>
          </w:p>
          <w:p w14:paraId="0BCACD0B" w14:textId="05D7BECB" w:rsidR="00E5017E" w:rsidRPr="00E0548A" w:rsidRDefault="00451F91" w:rsidP="00D6130A">
            <w:pPr>
              <w:adjustRightInd w:val="0"/>
              <w:snapToGrid w:val="0"/>
              <w:spacing w:line="240" w:lineRule="exact"/>
              <w:ind w:left="91" w:hangingChars="100" w:hanging="91"/>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w:t>
            </w:r>
            <w:r w:rsidR="00E5017E" w:rsidRPr="00E0548A">
              <w:rPr>
                <w:rFonts w:ascii="ＭＳ ゴシック" w:eastAsia="ＭＳ ゴシック" w:hAnsi="ＭＳ ゴシック" w:hint="eastAsia"/>
                <w:w w:val="50"/>
                <w:sz w:val="18"/>
                <w:szCs w:val="18"/>
              </w:rPr>
              <w:t>体制連絡、本部会議開催通知、BCP関連業務など)</w:t>
            </w:r>
          </w:p>
          <w:p w14:paraId="7E28DA0A" w14:textId="77777777" w:rsidR="00E5017E" w:rsidRPr="00E0548A" w:rsidRDefault="00E5017E" w:rsidP="00D6130A">
            <w:pPr>
              <w:adjustRightInd w:val="0"/>
              <w:snapToGrid w:val="0"/>
              <w:spacing w:line="240" w:lineRule="exact"/>
              <w:ind w:left="91" w:hangingChars="100" w:hanging="91"/>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○リエゾン派遣要請に関すること（庁内・関係機関）</w:t>
            </w:r>
          </w:p>
          <w:p w14:paraId="0041A791" w14:textId="77777777" w:rsidR="00E5017E" w:rsidRPr="00E0548A" w:rsidRDefault="00E5017E" w:rsidP="00D6130A">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○災対本部会議の準備・運営・会議録作成</w:t>
            </w:r>
          </w:p>
          <w:p w14:paraId="71C60644" w14:textId="77777777" w:rsidR="00E5017E" w:rsidRPr="00E0548A" w:rsidRDefault="00E5017E" w:rsidP="00D6130A">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○議会対応</w:t>
            </w:r>
          </w:p>
          <w:p w14:paraId="54EB5F6E" w14:textId="77777777" w:rsidR="00E5017E" w:rsidRPr="00E0548A" w:rsidRDefault="00E5017E" w:rsidP="00D6130A">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○事務局班長会議の決定事項の記録</w:t>
            </w:r>
          </w:p>
          <w:p w14:paraId="64B8E96F" w14:textId="77777777" w:rsidR="00E5017E" w:rsidRPr="00E0548A" w:rsidRDefault="00E5017E" w:rsidP="00D6130A">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○事務局、関係機関要員の執務環境対応</w:t>
            </w:r>
          </w:p>
          <w:p w14:paraId="24E02570" w14:textId="77777777" w:rsidR="00E5017E" w:rsidRPr="00E0548A" w:rsidRDefault="00E5017E" w:rsidP="00D6130A">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○文書管理</w:t>
            </w:r>
          </w:p>
          <w:p w14:paraId="4608F28F" w14:textId="77777777" w:rsidR="00E5017E" w:rsidRPr="00E0548A" w:rsidRDefault="00E5017E" w:rsidP="00D6130A">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○消防学校の被害状況確認</w:t>
            </w:r>
          </w:p>
          <w:p w14:paraId="604E2C9E" w14:textId="77777777" w:rsidR="00E5017E" w:rsidRPr="00E0548A" w:rsidRDefault="00E5017E" w:rsidP="00D6130A">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○知事緊急放送(マスコミ以外)対応※</w:t>
            </w:r>
          </w:p>
          <w:p w14:paraId="32128CFB" w14:textId="6F999552" w:rsidR="00E5017E" w:rsidRPr="00E0548A" w:rsidRDefault="00E5017E" w:rsidP="00D6130A">
            <w:pPr>
              <w:adjustRightInd w:val="0"/>
              <w:snapToGrid w:val="0"/>
              <w:spacing w:line="240" w:lineRule="exact"/>
              <w:ind w:left="91" w:hangingChars="100" w:hanging="91"/>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○府民向け広報の実施(府HP※、</w:t>
            </w:r>
            <w:r w:rsidR="00AB6FBD" w:rsidRPr="00E0548A">
              <w:rPr>
                <w:rFonts w:ascii="ＭＳ ゴシック" w:eastAsia="ＭＳ ゴシック" w:hAnsi="ＭＳ ゴシック" w:hint="eastAsia"/>
                <w:w w:val="50"/>
                <w:sz w:val="18"/>
                <w:szCs w:val="18"/>
              </w:rPr>
              <w:t>おおさか</w:t>
            </w:r>
            <w:r w:rsidRPr="00E0548A">
              <w:rPr>
                <w:rFonts w:ascii="ＭＳ ゴシック" w:eastAsia="ＭＳ ゴシック" w:hAnsi="ＭＳ ゴシック" w:hint="eastAsia"/>
                <w:w w:val="50"/>
                <w:sz w:val="18"/>
                <w:szCs w:val="18"/>
              </w:rPr>
              <w:t>防災ネットの更新、防災情報メール、その他SNS※の発信など)</w:t>
            </w:r>
          </w:p>
          <w:p w14:paraId="0CB73C06" w14:textId="04DC2165" w:rsidR="00E5017E" w:rsidRPr="00E0548A" w:rsidRDefault="00E5017E" w:rsidP="00D6130A">
            <w:pPr>
              <w:adjustRightInd w:val="0"/>
              <w:snapToGrid w:val="0"/>
              <w:spacing w:line="240" w:lineRule="exact"/>
              <w:jc w:val="left"/>
              <w:rPr>
                <w:rFonts w:ascii="ＭＳ ゴシック" w:eastAsia="ＭＳ ゴシック" w:hAnsi="ＭＳ ゴシック"/>
                <w:strike/>
                <w:w w:val="50"/>
                <w:sz w:val="18"/>
                <w:szCs w:val="18"/>
              </w:rPr>
            </w:pPr>
            <w:r w:rsidRPr="00E0548A">
              <w:rPr>
                <w:rFonts w:ascii="ＭＳ ゴシック" w:eastAsia="ＭＳ ゴシック" w:hAnsi="ＭＳ ゴシック" w:hint="eastAsia"/>
                <w:w w:val="50"/>
                <w:sz w:val="18"/>
                <w:szCs w:val="18"/>
              </w:rPr>
              <w:t>○府民からの問い合わせ対応</w:t>
            </w:r>
          </w:p>
          <w:p w14:paraId="6C86668D" w14:textId="77777777" w:rsidR="00E5017E" w:rsidRPr="00E0548A" w:rsidRDefault="00E5017E" w:rsidP="00D6130A">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○総務・広報班活動記録(画像、文書)作成</w:t>
            </w:r>
          </w:p>
          <w:p w14:paraId="7B192E26" w14:textId="77777777" w:rsidR="00E5017E" w:rsidRPr="00E0548A" w:rsidRDefault="00E5017E" w:rsidP="00D6130A">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w:t>
            </w:r>
            <w:r w:rsidR="00144675" w:rsidRPr="00E0548A">
              <w:rPr>
                <w:rFonts w:ascii="ＭＳ ゴシック" w:eastAsia="ＭＳ ゴシック" w:hAnsi="ＭＳ ゴシック" w:hint="eastAsia"/>
                <w:w w:val="50"/>
                <w:sz w:val="18"/>
                <w:szCs w:val="18"/>
              </w:rPr>
              <w:t>印は広報広聴課</w:t>
            </w:r>
            <w:r w:rsidRPr="00E0548A">
              <w:rPr>
                <w:rFonts w:ascii="ＭＳ ゴシック" w:eastAsia="ＭＳ ゴシック" w:hAnsi="ＭＳ ゴシック" w:hint="eastAsia"/>
                <w:w w:val="50"/>
                <w:sz w:val="18"/>
                <w:szCs w:val="18"/>
              </w:rPr>
              <w:t>と連携</w:t>
            </w:r>
          </w:p>
          <w:p w14:paraId="100C5C9F" w14:textId="77777777" w:rsidR="00E447A0" w:rsidRPr="00E0548A" w:rsidRDefault="00E447A0" w:rsidP="00D6130A">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〇災害モード宣言の発信情報広報</w:t>
            </w:r>
          </w:p>
          <w:p w14:paraId="4549FA22" w14:textId="77777777" w:rsidR="00E447A0" w:rsidRPr="00E0548A" w:rsidRDefault="00E447A0" w:rsidP="00D6130A">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〇住民の安否不明者情報の広報</w:t>
            </w:r>
          </w:p>
        </w:tc>
        <w:tc>
          <w:tcPr>
            <w:tcW w:w="3002" w:type="dxa"/>
            <w:gridSpan w:val="3"/>
            <w:tcBorders>
              <w:top w:val="single" w:sz="4" w:space="0" w:color="auto"/>
              <w:left w:val="single" w:sz="4" w:space="0" w:color="auto"/>
              <w:right w:val="single" w:sz="4" w:space="0" w:color="auto"/>
            </w:tcBorders>
            <w:shd w:val="clear" w:color="auto" w:fill="auto"/>
            <w:vAlign w:val="center"/>
          </w:tcPr>
          <w:p w14:paraId="420DB0EF" w14:textId="04BD24C2" w:rsidR="00F236FB" w:rsidRPr="00E0548A" w:rsidRDefault="00E5017E" w:rsidP="000D247D">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班長：消防保安課長　　副班長：</w:t>
            </w:r>
            <w:r w:rsidR="00F236FB" w:rsidRPr="00E0548A">
              <w:rPr>
                <w:rFonts w:ascii="ＭＳ ゴシック" w:eastAsia="ＭＳ ゴシック" w:hAnsi="ＭＳ ゴシック" w:hint="eastAsia"/>
                <w:w w:val="50"/>
                <w:sz w:val="18"/>
                <w:szCs w:val="18"/>
              </w:rPr>
              <w:t>防災企画課参事</w:t>
            </w:r>
          </w:p>
        </w:tc>
      </w:tr>
      <w:tr w:rsidR="001D6D10" w:rsidRPr="00E0548A" w14:paraId="1EAC1B65" w14:textId="77777777" w:rsidTr="006E52DA">
        <w:trPr>
          <w:trHeight w:val="1482"/>
        </w:trPr>
        <w:tc>
          <w:tcPr>
            <w:tcW w:w="69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D5A7671" w14:textId="77777777" w:rsidR="00E5017E" w:rsidRPr="00E0548A" w:rsidRDefault="00E5017E" w:rsidP="00D6130A">
            <w:pPr>
              <w:widowControl/>
              <w:adjustRightInd w:val="0"/>
              <w:snapToGrid w:val="0"/>
              <w:spacing w:line="240" w:lineRule="exact"/>
              <w:jc w:val="center"/>
              <w:rPr>
                <w:rFonts w:ascii="ＭＳ ゴシック" w:eastAsia="ＭＳ ゴシック" w:hAnsi="ＭＳ ゴシック"/>
                <w:w w:val="50"/>
                <w:sz w:val="18"/>
                <w:szCs w:val="18"/>
              </w:rPr>
            </w:pPr>
          </w:p>
        </w:tc>
        <w:tc>
          <w:tcPr>
            <w:tcW w:w="5223" w:type="dxa"/>
            <w:gridSpan w:val="2"/>
            <w:vMerge/>
            <w:tcBorders>
              <w:left w:val="single" w:sz="4" w:space="0" w:color="auto"/>
              <w:right w:val="single" w:sz="4" w:space="0" w:color="auto"/>
            </w:tcBorders>
            <w:shd w:val="clear" w:color="auto" w:fill="auto"/>
            <w:vAlign w:val="center"/>
          </w:tcPr>
          <w:p w14:paraId="127ED473" w14:textId="77777777" w:rsidR="00E5017E" w:rsidRPr="00E0548A" w:rsidRDefault="00E5017E" w:rsidP="00D6130A">
            <w:pPr>
              <w:widowControl/>
              <w:adjustRightInd w:val="0"/>
              <w:snapToGrid w:val="0"/>
              <w:spacing w:line="240" w:lineRule="exact"/>
              <w:jc w:val="left"/>
              <w:rPr>
                <w:rFonts w:ascii="ＭＳ ゴシック" w:eastAsia="ＭＳ ゴシック" w:hAnsi="ＭＳ ゴシック"/>
                <w:w w:val="50"/>
                <w:sz w:val="18"/>
                <w:szCs w:val="18"/>
              </w:rPr>
            </w:pPr>
          </w:p>
        </w:tc>
        <w:tc>
          <w:tcPr>
            <w:tcW w:w="1014" w:type="dxa"/>
            <w:vMerge w:val="restart"/>
            <w:tcBorders>
              <w:top w:val="single" w:sz="4" w:space="0" w:color="auto"/>
              <w:left w:val="single" w:sz="4" w:space="0" w:color="auto"/>
              <w:right w:val="single" w:sz="4" w:space="0" w:color="auto"/>
            </w:tcBorders>
            <w:shd w:val="clear" w:color="auto" w:fill="auto"/>
            <w:vAlign w:val="center"/>
          </w:tcPr>
          <w:p w14:paraId="26A8FBF2" w14:textId="77777777" w:rsidR="00E5017E" w:rsidRPr="00E0548A" w:rsidRDefault="00E5017E">
            <w:pPr>
              <w:adjustRightInd w:val="0"/>
              <w:snapToGrid w:val="0"/>
              <w:spacing w:line="240" w:lineRule="exact"/>
              <w:jc w:val="center"/>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危機管理室（</w:t>
            </w:r>
            <w:r w:rsidR="0027763C" w:rsidRPr="00E0548A">
              <w:rPr>
                <w:rFonts w:ascii="ＭＳ ゴシック" w:eastAsia="ＭＳ ゴシック" w:hAnsi="ＭＳ ゴシック" w:hint="eastAsia"/>
                <w:w w:val="50"/>
                <w:sz w:val="18"/>
                <w:szCs w:val="18"/>
              </w:rPr>
              <w:t>4</w:t>
            </w:r>
            <w:r w:rsidRPr="00E0548A">
              <w:rPr>
                <w:rFonts w:ascii="ＭＳ ゴシック" w:eastAsia="ＭＳ ゴシック" w:hAnsi="ＭＳ ゴシック" w:hint="eastAsia"/>
                <w:w w:val="50"/>
                <w:sz w:val="18"/>
                <w:szCs w:val="18"/>
              </w:rPr>
              <w:t>名）</w:t>
            </w:r>
          </w:p>
        </w:tc>
        <w:tc>
          <w:tcPr>
            <w:tcW w:w="992" w:type="dxa"/>
            <w:vMerge w:val="restart"/>
            <w:tcBorders>
              <w:top w:val="single" w:sz="4" w:space="0" w:color="auto"/>
              <w:left w:val="single" w:sz="4" w:space="0" w:color="auto"/>
              <w:right w:val="single" w:sz="4" w:space="0" w:color="auto"/>
            </w:tcBorders>
            <w:shd w:val="clear" w:color="auto" w:fill="auto"/>
            <w:vAlign w:val="center"/>
          </w:tcPr>
          <w:p w14:paraId="3BD64749" w14:textId="77777777" w:rsidR="00E5017E" w:rsidRPr="00E0548A" w:rsidRDefault="00E5017E" w:rsidP="00D6130A">
            <w:pPr>
              <w:adjustRightInd w:val="0"/>
              <w:snapToGrid w:val="0"/>
              <w:spacing w:line="240" w:lineRule="exact"/>
              <w:jc w:val="center"/>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危機管理室（6名）</w:t>
            </w:r>
          </w:p>
        </w:tc>
        <w:tc>
          <w:tcPr>
            <w:tcW w:w="996" w:type="dxa"/>
            <w:vMerge w:val="restart"/>
            <w:tcBorders>
              <w:top w:val="single" w:sz="4" w:space="0" w:color="auto"/>
              <w:left w:val="single" w:sz="4" w:space="0" w:color="auto"/>
              <w:right w:val="single" w:sz="4" w:space="0" w:color="auto"/>
            </w:tcBorders>
            <w:shd w:val="clear" w:color="auto" w:fill="auto"/>
            <w:vAlign w:val="center"/>
          </w:tcPr>
          <w:p w14:paraId="25C1575B" w14:textId="77777777" w:rsidR="00E5017E" w:rsidRPr="00E0548A" w:rsidRDefault="00E5017E" w:rsidP="00D6130A">
            <w:pPr>
              <w:adjustRightInd w:val="0"/>
              <w:snapToGrid w:val="0"/>
              <w:spacing w:line="240" w:lineRule="exact"/>
              <w:jc w:val="center"/>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危機管理室(9名)</w:t>
            </w:r>
          </w:p>
          <w:p w14:paraId="76A01024" w14:textId="77777777" w:rsidR="00F236FB" w:rsidRPr="00E0548A" w:rsidRDefault="00F236FB" w:rsidP="00D6130A">
            <w:pPr>
              <w:adjustRightInd w:val="0"/>
              <w:snapToGrid w:val="0"/>
              <w:spacing w:line="240" w:lineRule="exact"/>
              <w:jc w:val="center"/>
              <w:rPr>
                <w:rFonts w:ascii="ＭＳ ゴシック" w:eastAsia="ＭＳ ゴシック" w:hAnsi="ＭＳ ゴシック"/>
                <w:w w:val="50"/>
                <w:sz w:val="18"/>
                <w:szCs w:val="18"/>
              </w:rPr>
            </w:pPr>
          </w:p>
          <w:p w14:paraId="2679833A" w14:textId="7B6E29A6" w:rsidR="00F236FB" w:rsidRPr="00E0548A" w:rsidRDefault="00F236FB" w:rsidP="00A331D5">
            <w:pPr>
              <w:adjustRightInd w:val="0"/>
              <w:snapToGrid w:val="0"/>
              <w:spacing w:line="240" w:lineRule="exact"/>
              <w:jc w:val="center"/>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人事課（</w:t>
            </w:r>
            <w:r w:rsidR="00A331D5" w:rsidRPr="00E0548A">
              <w:rPr>
                <w:rFonts w:ascii="ＭＳ ゴシック" w:eastAsia="ＭＳ ゴシック" w:hAnsi="ＭＳ ゴシック" w:hint="eastAsia"/>
                <w:w w:val="50"/>
                <w:sz w:val="18"/>
                <w:szCs w:val="18"/>
              </w:rPr>
              <w:t>1</w:t>
            </w:r>
            <w:r w:rsidRPr="00E0548A">
              <w:rPr>
                <w:rFonts w:ascii="ＭＳ ゴシック" w:eastAsia="ＭＳ ゴシック" w:hAnsi="ＭＳ ゴシック" w:hint="eastAsia"/>
                <w:w w:val="50"/>
                <w:sz w:val="18"/>
                <w:szCs w:val="18"/>
              </w:rPr>
              <w:t>名）</w:t>
            </w:r>
          </w:p>
        </w:tc>
      </w:tr>
      <w:tr w:rsidR="001D6D10" w:rsidRPr="00E0548A" w14:paraId="7C2F5A8F" w14:textId="77777777" w:rsidTr="006E52DA">
        <w:trPr>
          <w:trHeight w:val="2551"/>
        </w:trPr>
        <w:tc>
          <w:tcPr>
            <w:tcW w:w="69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BA3A491" w14:textId="77777777" w:rsidR="00E5017E" w:rsidRPr="00E0548A" w:rsidRDefault="00E5017E" w:rsidP="00D6130A">
            <w:pPr>
              <w:widowControl/>
              <w:adjustRightInd w:val="0"/>
              <w:snapToGrid w:val="0"/>
              <w:spacing w:line="240" w:lineRule="exact"/>
              <w:jc w:val="center"/>
              <w:rPr>
                <w:rFonts w:ascii="ＭＳ ゴシック" w:eastAsia="ＭＳ ゴシック" w:hAnsi="ＭＳ ゴシック"/>
                <w:w w:val="50"/>
                <w:sz w:val="18"/>
                <w:szCs w:val="18"/>
              </w:rPr>
            </w:pPr>
          </w:p>
        </w:tc>
        <w:tc>
          <w:tcPr>
            <w:tcW w:w="5223" w:type="dxa"/>
            <w:gridSpan w:val="2"/>
            <w:vMerge/>
            <w:tcBorders>
              <w:left w:val="single" w:sz="4" w:space="0" w:color="auto"/>
              <w:bottom w:val="single" w:sz="4" w:space="0" w:color="auto"/>
              <w:right w:val="single" w:sz="4" w:space="0" w:color="auto"/>
            </w:tcBorders>
            <w:shd w:val="clear" w:color="auto" w:fill="auto"/>
            <w:vAlign w:val="center"/>
          </w:tcPr>
          <w:p w14:paraId="5FED3553" w14:textId="77777777" w:rsidR="00E5017E" w:rsidRPr="00E0548A" w:rsidRDefault="00E5017E" w:rsidP="00D6130A">
            <w:pPr>
              <w:adjustRightInd w:val="0"/>
              <w:snapToGrid w:val="0"/>
              <w:spacing w:line="240" w:lineRule="exact"/>
              <w:jc w:val="left"/>
              <w:rPr>
                <w:rFonts w:ascii="ＭＳ ゴシック" w:eastAsia="ＭＳ ゴシック" w:hAnsi="ＭＳ ゴシック"/>
                <w:w w:val="50"/>
                <w:sz w:val="18"/>
                <w:szCs w:val="18"/>
              </w:rPr>
            </w:pPr>
          </w:p>
        </w:tc>
        <w:tc>
          <w:tcPr>
            <w:tcW w:w="1014" w:type="dxa"/>
            <w:vMerge/>
            <w:tcBorders>
              <w:left w:val="single" w:sz="4" w:space="0" w:color="auto"/>
              <w:bottom w:val="single" w:sz="4" w:space="0" w:color="auto"/>
              <w:right w:val="single" w:sz="4" w:space="0" w:color="auto"/>
            </w:tcBorders>
            <w:shd w:val="clear" w:color="auto" w:fill="auto"/>
            <w:vAlign w:val="center"/>
          </w:tcPr>
          <w:p w14:paraId="2A23AB83" w14:textId="77777777" w:rsidR="00E5017E" w:rsidRPr="00E0548A" w:rsidRDefault="00E5017E" w:rsidP="00D6130A">
            <w:pPr>
              <w:adjustRightInd w:val="0"/>
              <w:snapToGrid w:val="0"/>
              <w:spacing w:line="240" w:lineRule="exact"/>
              <w:jc w:val="center"/>
              <w:rPr>
                <w:rFonts w:ascii="ＭＳ ゴシック" w:eastAsia="ＭＳ ゴシック" w:hAnsi="ＭＳ ゴシック"/>
                <w:w w:val="50"/>
                <w:sz w:val="18"/>
                <w:szCs w:val="18"/>
              </w:rPr>
            </w:pPr>
          </w:p>
        </w:tc>
        <w:tc>
          <w:tcPr>
            <w:tcW w:w="992" w:type="dxa"/>
            <w:vMerge/>
            <w:tcBorders>
              <w:left w:val="single" w:sz="4" w:space="0" w:color="auto"/>
              <w:bottom w:val="single" w:sz="4" w:space="0" w:color="auto"/>
              <w:right w:val="single" w:sz="4" w:space="0" w:color="auto"/>
            </w:tcBorders>
            <w:shd w:val="clear" w:color="auto" w:fill="auto"/>
            <w:vAlign w:val="center"/>
          </w:tcPr>
          <w:p w14:paraId="35778BD2" w14:textId="77777777" w:rsidR="00E5017E" w:rsidRPr="00E0548A" w:rsidRDefault="00E5017E" w:rsidP="00D6130A">
            <w:pPr>
              <w:adjustRightInd w:val="0"/>
              <w:snapToGrid w:val="0"/>
              <w:spacing w:line="240" w:lineRule="exact"/>
              <w:jc w:val="center"/>
              <w:rPr>
                <w:rFonts w:ascii="ＭＳ ゴシック" w:eastAsia="ＭＳ ゴシック" w:hAnsi="ＭＳ ゴシック"/>
                <w:w w:val="50"/>
                <w:sz w:val="18"/>
                <w:szCs w:val="18"/>
              </w:rPr>
            </w:pPr>
          </w:p>
        </w:tc>
        <w:tc>
          <w:tcPr>
            <w:tcW w:w="996" w:type="dxa"/>
            <w:vMerge/>
            <w:tcBorders>
              <w:left w:val="single" w:sz="4" w:space="0" w:color="auto"/>
              <w:bottom w:val="single" w:sz="4" w:space="0" w:color="auto"/>
              <w:right w:val="single" w:sz="4" w:space="0" w:color="auto"/>
            </w:tcBorders>
            <w:shd w:val="clear" w:color="auto" w:fill="auto"/>
            <w:vAlign w:val="center"/>
          </w:tcPr>
          <w:p w14:paraId="463BB8DA" w14:textId="77777777" w:rsidR="00E5017E" w:rsidRPr="00E0548A" w:rsidRDefault="00E5017E" w:rsidP="00D6130A">
            <w:pPr>
              <w:adjustRightInd w:val="0"/>
              <w:snapToGrid w:val="0"/>
              <w:spacing w:line="240" w:lineRule="exact"/>
              <w:jc w:val="center"/>
              <w:rPr>
                <w:rFonts w:ascii="ＭＳ ゴシック" w:eastAsia="ＭＳ ゴシック" w:hAnsi="ＭＳ ゴシック"/>
                <w:w w:val="50"/>
                <w:sz w:val="18"/>
                <w:szCs w:val="18"/>
              </w:rPr>
            </w:pPr>
          </w:p>
        </w:tc>
      </w:tr>
      <w:tr w:rsidR="001D6D10" w:rsidRPr="00E0548A" w14:paraId="47DC5030" w14:textId="77777777" w:rsidTr="006E52DA">
        <w:trPr>
          <w:cantSplit/>
          <w:trHeight w:val="541"/>
        </w:trPr>
        <w:tc>
          <w:tcPr>
            <w:tcW w:w="696" w:type="dxa"/>
            <w:vMerge w:val="restart"/>
            <w:tcBorders>
              <w:top w:val="single" w:sz="4" w:space="0" w:color="auto"/>
              <w:left w:val="single" w:sz="4" w:space="0" w:color="auto"/>
              <w:bottom w:val="single" w:sz="4" w:space="0" w:color="auto"/>
              <w:right w:val="single" w:sz="4" w:space="0" w:color="auto"/>
            </w:tcBorders>
            <w:shd w:val="clear" w:color="auto" w:fill="auto"/>
            <w:textDirection w:val="tbRlV"/>
            <w:vAlign w:val="center"/>
            <w:hideMark/>
          </w:tcPr>
          <w:p w14:paraId="3FB21836" w14:textId="77777777" w:rsidR="00E5017E" w:rsidRPr="00E0548A" w:rsidRDefault="00E5017E" w:rsidP="00D6130A">
            <w:pPr>
              <w:adjustRightInd w:val="0"/>
              <w:snapToGrid w:val="0"/>
              <w:spacing w:line="240" w:lineRule="exact"/>
              <w:ind w:left="113" w:right="113"/>
              <w:jc w:val="center"/>
              <w:rPr>
                <w:rFonts w:ascii="ＭＳ ゴシック" w:eastAsia="ＭＳ ゴシック" w:hAnsi="ＭＳ ゴシック"/>
                <w:w w:val="50"/>
                <w:sz w:val="18"/>
                <w:szCs w:val="18"/>
              </w:rPr>
            </w:pPr>
            <w:r w:rsidRPr="00E0548A">
              <w:rPr>
                <w:rFonts w:ascii="ＭＳ ゴシック" w:eastAsia="ＭＳ ゴシック" w:hAnsi="ＭＳ ゴシック" w:hint="eastAsia"/>
                <w:spacing w:val="48"/>
                <w:kern w:val="0"/>
                <w:sz w:val="18"/>
                <w:szCs w:val="18"/>
                <w:fitText w:val="760" w:id="-1954281983"/>
              </w:rPr>
              <w:t>報道</w:t>
            </w:r>
            <w:r w:rsidRPr="00E0548A">
              <w:rPr>
                <w:rFonts w:ascii="ＭＳ ゴシック" w:eastAsia="ＭＳ ゴシック" w:hAnsi="ＭＳ ゴシック" w:hint="eastAsia"/>
                <w:spacing w:val="12"/>
                <w:kern w:val="0"/>
                <w:sz w:val="18"/>
                <w:szCs w:val="18"/>
                <w:fitText w:val="760" w:id="-1954281983"/>
              </w:rPr>
              <w:t>班</w:t>
            </w:r>
          </w:p>
        </w:tc>
        <w:tc>
          <w:tcPr>
            <w:tcW w:w="5223" w:type="dxa"/>
            <w:gridSpan w:val="2"/>
            <w:vMerge w:val="restart"/>
            <w:tcBorders>
              <w:top w:val="single" w:sz="4" w:space="0" w:color="auto"/>
              <w:left w:val="single" w:sz="4" w:space="0" w:color="auto"/>
              <w:right w:val="single" w:sz="4" w:space="0" w:color="auto"/>
            </w:tcBorders>
            <w:shd w:val="clear" w:color="auto" w:fill="auto"/>
            <w:vAlign w:val="center"/>
          </w:tcPr>
          <w:p w14:paraId="2E5797A0" w14:textId="77777777" w:rsidR="00E5017E" w:rsidRPr="00E0548A" w:rsidRDefault="00E5017E" w:rsidP="00D6130A">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○報道機関への緊急放送要請の実施</w:t>
            </w:r>
          </w:p>
          <w:p w14:paraId="71609DF4" w14:textId="77777777" w:rsidR="00E447A0" w:rsidRPr="00E0548A" w:rsidRDefault="00E447A0" w:rsidP="00E447A0">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○報道機関対応</w:t>
            </w:r>
          </w:p>
          <w:p w14:paraId="229888C3" w14:textId="77777777" w:rsidR="00E5017E" w:rsidRPr="00E0548A" w:rsidRDefault="00E5017E" w:rsidP="00D6130A">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○プレスセンター開設・運営</w:t>
            </w:r>
          </w:p>
          <w:p w14:paraId="50C362B3" w14:textId="77777777" w:rsidR="00E5017E" w:rsidRPr="00E0548A" w:rsidRDefault="00E5017E" w:rsidP="00D6130A">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○報道班活動記録(画像、文書)作成</w:t>
            </w:r>
          </w:p>
          <w:p w14:paraId="72AE6044" w14:textId="77777777" w:rsidR="00E447A0" w:rsidRPr="00E0548A" w:rsidRDefault="00E447A0" w:rsidP="00D6130A">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〇被害情報の公表</w:t>
            </w:r>
          </w:p>
        </w:tc>
        <w:tc>
          <w:tcPr>
            <w:tcW w:w="3002" w:type="dxa"/>
            <w:gridSpan w:val="3"/>
            <w:tcBorders>
              <w:top w:val="single" w:sz="4" w:space="0" w:color="auto"/>
              <w:left w:val="single" w:sz="4" w:space="0" w:color="auto"/>
              <w:right w:val="single" w:sz="4" w:space="0" w:color="auto"/>
            </w:tcBorders>
            <w:shd w:val="clear" w:color="auto" w:fill="auto"/>
            <w:vAlign w:val="center"/>
          </w:tcPr>
          <w:p w14:paraId="26AFF87B" w14:textId="77777777" w:rsidR="00E5017E" w:rsidRPr="00E0548A" w:rsidRDefault="00E5017E" w:rsidP="00D6130A">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班長：防災企画課参事　　副班長：企画室政策課参事</w:t>
            </w:r>
          </w:p>
        </w:tc>
      </w:tr>
      <w:tr w:rsidR="001D6D10" w:rsidRPr="00E0548A" w14:paraId="7BBFBDFB" w14:textId="77777777" w:rsidTr="006E52DA">
        <w:trPr>
          <w:cantSplit/>
          <w:trHeight w:val="951"/>
        </w:trPr>
        <w:tc>
          <w:tcPr>
            <w:tcW w:w="69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9FD228B" w14:textId="77777777" w:rsidR="00E5017E" w:rsidRPr="00E0548A" w:rsidRDefault="00E5017E" w:rsidP="00D6130A">
            <w:pPr>
              <w:widowControl/>
              <w:adjustRightInd w:val="0"/>
              <w:snapToGrid w:val="0"/>
              <w:spacing w:line="240" w:lineRule="exact"/>
              <w:jc w:val="center"/>
              <w:rPr>
                <w:rFonts w:ascii="ＭＳ ゴシック" w:eastAsia="ＭＳ ゴシック" w:hAnsi="ＭＳ ゴシック"/>
                <w:w w:val="50"/>
                <w:sz w:val="18"/>
                <w:szCs w:val="18"/>
              </w:rPr>
            </w:pPr>
          </w:p>
        </w:tc>
        <w:tc>
          <w:tcPr>
            <w:tcW w:w="5223" w:type="dxa"/>
            <w:gridSpan w:val="2"/>
            <w:vMerge/>
            <w:tcBorders>
              <w:left w:val="single" w:sz="4" w:space="0" w:color="auto"/>
              <w:bottom w:val="single" w:sz="4" w:space="0" w:color="auto"/>
              <w:right w:val="single" w:sz="4" w:space="0" w:color="auto"/>
            </w:tcBorders>
            <w:shd w:val="clear" w:color="auto" w:fill="auto"/>
            <w:vAlign w:val="center"/>
          </w:tcPr>
          <w:p w14:paraId="2F2317EC" w14:textId="77777777" w:rsidR="00E5017E" w:rsidRPr="00E0548A" w:rsidRDefault="00E5017E" w:rsidP="00D6130A">
            <w:pPr>
              <w:widowControl/>
              <w:adjustRightInd w:val="0"/>
              <w:snapToGrid w:val="0"/>
              <w:spacing w:line="240" w:lineRule="exact"/>
              <w:jc w:val="left"/>
              <w:rPr>
                <w:rFonts w:ascii="ＭＳ ゴシック" w:eastAsia="ＭＳ ゴシック" w:hAnsi="ＭＳ ゴシック"/>
                <w:w w:val="50"/>
                <w:sz w:val="18"/>
                <w:szCs w:val="18"/>
              </w:rPr>
            </w:pP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598203" w14:textId="77777777" w:rsidR="00E5017E" w:rsidRPr="00E0548A" w:rsidRDefault="00E5017E" w:rsidP="00D6130A">
            <w:pPr>
              <w:adjustRightInd w:val="0"/>
              <w:snapToGrid w:val="0"/>
              <w:spacing w:line="240" w:lineRule="exact"/>
              <w:jc w:val="center"/>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企画室報道G(1名)</w:t>
            </w:r>
          </w:p>
          <w:p w14:paraId="34DD9FA8" w14:textId="77777777" w:rsidR="00E5017E" w:rsidRPr="00E0548A" w:rsidRDefault="00E5017E" w:rsidP="00D6130A">
            <w:pPr>
              <w:adjustRightInd w:val="0"/>
              <w:snapToGrid w:val="0"/>
              <w:spacing w:line="240" w:lineRule="exact"/>
              <w:jc w:val="center"/>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危機管理室（1名）</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42BF88" w14:textId="77777777" w:rsidR="00E5017E" w:rsidRPr="00E0548A" w:rsidRDefault="00E5017E" w:rsidP="00D6130A">
            <w:pPr>
              <w:adjustRightInd w:val="0"/>
              <w:snapToGrid w:val="0"/>
              <w:spacing w:line="240" w:lineRule="exact"/>
              <w:jc w:val="center"/>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企画室報道G(1名)</w:t>
            </w:r>
          </w:p>
          <w:p w14:paraId="5CBA9387" w14:textId="77777777" w:rsidR="00E5017E" w:rsidRPr="00E0548A" w:rsidRDefault="00E5017E" w:rsidP="00D6130A">
            <w:pPr>
              <w:adjustRightInd w:val="0"/>
              <w:snapToGrid w:val="0"/>
              <w:spacing w:line="240" w:lineRule="exact"/>
              <w:jc w:val="center"/>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危機管理室（1名）</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BA9B0C" w14:textId="77777777" w:rsidR="00E5017E" w:rsidRPr="00E0548A" w:rsidRDefault="00E5017E" w:rsidP="00D6130A">
            <w:pPr>
              <w:adjustRightInd w:val="0"/>
              <w:snapToGrid w:val="0"/>
              <w:spacing w:line="240" w:lineRule="exact"/>
              <w:jc w:val="center"/>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企画室報道G(1名)</w:t>
            </w:r>
          </w:p>
          <w:p w14:paraId="1DDB28FA" w14:textId="77777777" w:rsidR="00E5017E" w:rsidRPr="00E0548A" w:rsidRDefault="00E5017E" w:rsidP="00D6130A">
            <w:pPr>
              <w:adjustRightInd w:val="0"/>
              <w:snapToGrid w:val="0"/>
              <w:spacing w:line="240" w:lineRule="exact"/>
              <w:jc w:val="center"/>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危機管理室(2名)</w:t>
            </w:r>
          </w:p>
        </w:tc>
      </w:tr>
      <w:tr w:rsidR="001D6D10" w:rsidRPr="00E0548A" w14:paraId="1554A853" w14:textId="77777777" w:rsidTr="006E52DA">
        <w:trPr>
          <w:cantSplit/>
          <w:trHeight w:val="384"/>
        </w:trPr>
        <w:tc>
          <w:tcPr>
            <w:tcW w:w="696" w:type="dxa"/>
            <w:vMerge w:val="restart"/>
            <w:tcBorders>
              <w:top w:val="single" w:sz="4" w:space="0" w:color="auto"/>
              <w:left w:val="single" w:sz="4" w:space="0" w:color="auto"/>
              <w:right w:val="single" w:sz="4" w:space="0" w:color="auto"/>
            </w:tcBorders>
            <w:shd w:val="clear" w:color="auto" w:fill="auto"/>
            <w:textDirection w:val="tbRlV"/>
            <w:vAlign w:val="center"/>
            <w:hideMark/>
          </w:tcPr>
          <w:p w14:paraId="05E84B1C" w14:textId="77777777" w:rsidR="00E5017E" w:rsidRPr="00E0548A" w:rsidRDefault="00E5017E" w:rsidP="00D6130A">
            <w:pPr>
              <w:adjustRightInd w:val="0"/>
              <w:snapToGrid w:val="0"/>
              <w:spacing w:line="240" w:lineRule="exact"/>
              <w:ind w:left="113" w:right="113"/>
              <w:jc w:val="center"/>
              <w:rPr>
                <w:rFonts w:ascii="ＭＳ ゴシック" w:eastAsia="ＭＳ ゴシック" w:hAnsi="ＭＳ ゴシック"/>
                <w:w w:val="50"/>
                <w:sz w:val="18"/>
                <w:szCs w:val="18"/>
              </w:rPr>
            </w:pPr>
            <w:r w:rsidRPr="00E0548A">
              <w:rPr>
                <w:rFonts w:ascii="ＭＳ ゴシック" w:eastAsia="ＭＳ ゴシック" w:hAnsi="ＭＳ ゴシック" w:hint="eastAsia"/>
                <w:spacing w:val="86"/>
                <w:kern w:val="0"/>
                <w:sz w:val="18"/>
                <w:szCs w:val="18"/>
                <w:fitText w:val="884" w:id="-1954281982"/>
              </w:rPr>
              <w:lastRenderedPageBreak/>
              <w:t>情報</w:t>
            </w:r>
            <w:r w:rsidRPr="00E0548A">
              <w:rPr>
                <w:rFonts w:ascii="ＭＳ ゴシック" w:eastAsia="ＭＳ ゴシック" w:hAnsi="ＭＳ ゴシック" w:hint="eastAsia"/>
                <w:kern w:val="0"/>
                <w:sz w:val="18"/>
                <w:szCs w:val="18"/>
                <w:fitText w:val="884" w:id="-1954281982"/>
              </w:rPr>
              <w:t>班</w:t>
            </w:r>
          </w:p>
        </w:tc>
        <w:tc>
          <w:tcPr>
            <w:tcW w:w="5223" w:type="dxa"/>
            <w:gridSpan w:val="2"/>
            <w:vMerge w:val="restart"/>
            <w:tcBorders>
              <w:top w:val="single" w:sz="4" w:space="0" w:color="auto"/>
              <w:left w:val="single" w:sz="4" w:space="0" w:color="auto"/>
              <w:right w:val="single" w:sz="4" w:space="0" w:color="auto"/>
            </w:tcBorders>
            <w:shd w:val="clear" w:color="auto" w:fill="auto"/>
            <w:vAlign w:val="center"/>
          </w:tcPr>
          <w:p w14:paraId="3B962DA4" w14:textId="77777777" w:rsidR="00E5017E" w:rsidRPr="00E0548A" w:rsidRDefault="00E5017E" w:rsidP="00D6130A">
            <w:pPr>
              <w:adjustRightInd w:val="0"/>
              <w:snapToGrid w:val="0"/>
              <w:spacing w:line="240" w:lineRule="exact"/>
              <w:ind w:left="91" w:hangingChars="100" w:hanging="91"/>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○以下の被害情報等を収集・整理し、モニターやホワイトボードに記載(事務局内の情報共有)</w:t>
            </w:r>
          </w:p>
          <w:p w14:paraId="0B61B676" w14:textId="77777777" w:rsidR="00E5017E" w:rsidRPr="00E0548A" w:rsidRDefault="00E5017E" w:rsidP="00D6130A">
            <w:pPr>
              <w:adjustRightInd w:val="0"/>
              <w:snapToGrid w:val="0"/>
              <w:spacing w:line="240" w:lineRule="exact"/>
              <w:ind w:left="91" w:hangingChars="100" w:hanging="91"/>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①気象台情報(地震、津波、気象等)を収集・整理</w:t>
            </w:r>
          </w:p>
          <w:p w14:paraId="3EA18417" w14:textId="77777777" w:rsidR="00E5017E" w:rsidRPr="00E0548A" w:rsidRDefault="00E5017E" w:rsidP="00D6130A">
            <w:pPr>
              <w:adjustRightInd w:val="0"/>
              <w:snapToGrid w:val="0"/>
              <w:spacing w:line="240" w:lineRule="exact"/>
              <w:ind w:left="91" w:hangingChars="100" w:hanging="91"/>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②</w:t>
            </w:r>
            <w:r w:rsidRPr="00E0548A">
              <w:rPr>
                <w:rFonts w:ascii="ＭＳ ゴシック" w:eastAsia="ＭＳ ゴシック" w:hAnsi="ＭＳ ゴシック"/>
                <w:w w:val="50"/>
                <w:sz w:val="18"/>
                <w:szCs w:val="18"/>
              </w:rPr>
              <w:t xml:space="preserve"> </w:t>
            </w:r>
            <w:r w:rsidRPr="00E0548A">
              <w:rPr>
                <w:rFonts w:ascii="ＭＳ ゴシック" w:eastAsia="ＭＳ ゴシック" w:hAnsi="ＭＳ ゴシック" w:hint="eastAsia"/>
                <w:w w:val="50"/>
                <w:sz w:val="18"/>
                <w:szCs w:val="18"/>
              </w:rPr>
              <w:t>交通・ライフライン企業から被害情報等を収集・整理</w:t>
            </w:r>
          </w:p>
          <w:p w14:paraId="55553B2C" w14:textId="77777777" w:rsidR="00E5017E" w:rsidRPr="00E0548A" w:rsidRDefault="00E5017E" w:rsidP="00D6130A">
            <w:pPr>
              <w:adjustRightInd w:val="0"/>
              <w:snapToGrid w:val="0"/>
              <w:spacing w:line="240" w:lineRule="exact"/>
              <w:ind w:left="91" w:hangingChars="100" w:hanging="91"/>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③都市整備部や警察から道路被害情報を収集・整理</w:t>
            </w:r>
          </w:p>
          <w:p w14:paraId="41CBF880" w14:textId="77777777" w:rsidR="00E5017E" w:rsidRPr="00E0548A" w:rsidRDefault="00E5017E" w:rsidP="00D6130A">
            <w:pPr>
              <w:adjustRightInd w:val="0"/>
              <w:snapToGrid w:val="0"/>
              <w:spacing w:line="240" w:lineRule="exact"/>
              <w:ind w:left="91" w:hangingChars="100" w:hanging="91"/>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④市町村からO</w:t>
            </w:r>
            <w:r w:rsidRPr="00E0548A">
              <w:rPr>
                <w:rFonts w:ascii="ＭＳ ゴシック" w:eastAsia="ＭＳ ゴシック" w:hAnsi="ＭＳ ゴシック"/>
                <w:w w:val="50"/>
                <w:sz w:val="18"/>
                <w:szCs w:val="18"/>
              </w:rPr>
              <w:t>-</w:t>
            </w:r>
            <w:r w:rsidRPr="00E0548A">
              <w:rPr>
                <w:rFonts w:ascii="ＭＳ ゴシック" w:eastAsia="ＭＳ ゴシック" w:hAnsi="ＭＳ ゴシック" w:hint="eastAsia"/>
                <w:w w:val="50"/>
                <w:sz w:val="18"/>
                <w:szCs w:val="18"/>
              </w:rPr>
              <w:t>DISを通じて情報収集(避難情報の発令状況確認含む)</w:t>
            </w:r>
          </w:p>
          <w:p w14:paraId="49092775" w14:textId="031EEF53" w:rsidR="00E5017E" w:rsidRPr="00E0548A" w:rsidRDefault="00E5017E" w:rsidP="00D6130A">
            <w:pPr>
              <w:adjustRightInd w:val="0"/>
              <w:snapToGrid w:val="0"/>
              <w:spacing w:line="240" w:lineRule="exact"/>
              <w:ind w:leftChars="100" w:left="211"/>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注：O</w:t>
            </w:r>
            <w:r w:rsidR="00AB6FBD" w:rsidRPr="00E0548A">
              <w:rPr>
                <w:rFonts w:ascii="ＭＳ ゴシック" w:eastAsia="ＭＳ ゴシック" w:hAnsi="ＭＳ ゴシック"/>
                <w:w w:val="50"/>
                <w:sz w:val="18"/>
                <w:szCs w:val="18"/>
              </w:rPr>
              <w:t>-</w:t>
            </w:r>
            <w:r w:rsidRPr="00E0548A">
              <w:rPr>
                <w:rFonts w:ascii="ＭＳ ゴシック" w:eastAsia="ＭＳ ゴシック" w:hAnsi="ＭＳ ゴシック" w:hint="eastAsia"/>
                <w:w w:val="50"/>
                <w:sz w:val="18"/>
                <w:szCs w:val="18"/>
              </w:rPr>
              <w:t>DIS未入力の被害については、市町村に確認するとともにO</w:t>
            </w:r>
            <w:r w:rsidR="00AB6FBD" w:rsidRPr="00E0548A">
              <w:rPr>
                <w:rFonts w:ascii="ＭＳ ゴシック" w:eastAsia="ＭＳ ゴシック" w:hAnsi="ＭＳ ゴシック" w:hint="eastAsia"/>
                <w:w w:val="50"/>
                <w:sz w:val="18"/>
                <w:szCs w:val="18"/>
              </w:rPr>
              <w:t>-</w:t>
            </w:r>
            <w:r w:rsidRPr="00E0548A">
              <w:rPr>
                <w:rFonts w:ascii="ＭＳ ゴシック" w:eastAsia="ＭＳ ゴシック" w:hAnsi="ＭＳ ゴシック" w:hint="eastAsia"/>
                <w:w w:val="50"/>
                <w:sz w:val="18"/>
                <w:szCs w:val="18"/>
              </w:rPr>
              <w:t>DIS入力を促す</w:t>
            </w:r>
          </w:p>
          <w:p w14:paraId="7F3B8EFD" w14:textId="77777777" w:rsidR="00E5017E" w:rsidRPr="00E0548A" w:rsidRDefault="00E5017E" w:rsidP="00D6130A">
            <w:pPr>
              <w:adjustRightInd w:val="0"/>
              <w:snapToGrid w:val="0"/>
              <w:spacing w:line="240" w:lineRule="exact"/>
              <w:ind w:left="91" w:hangingChars="100" w:hanging="91"/>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⑤被害情報(TV・各機関等)を収集・整理</w:t>
            </w:r>
          </w:p>
          <w:p w14:paraId="2AE977CC" w14:textId="77777777" w:rsidR="00E5017E" w:rsidRPr="00E0548A" w:rsidRDefault="00E5017E" w:rsidP="00D6130A">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⑥ヘリテレ映像の収集・配信</w:t>
            </w:r>
          </w:p>
          <w:p w14:paraId="59A59890" w14:textId="77777777" w:rsidR="00E5017E" w:rsidRPr="00E0548A" w:rsidRDefault="00E5017E" w:rsidP="00D6130A">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⑦国、関西広域連合等の情報等を収集・整理 (対応の必要性を判断し対策班に引き継ぐ、状況地図を作成)</w:t>
            </w:r>
          </w:p>
          <w:p w14:paraId="40DAA2C8" w14:textId="77777777" w:rsidR="00E5017E" w:rsidRPr="00E0548A" w:rsidRDefault="00E5017E" w:rsidP="00D6130A">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○地震・津波等の情報や各種被害情報等を評価・分析し、被害の全体像を想定する。(被害想定及び地域防災計画担当が専任)</w:t>
            </w:r>
          </w:p>
          <w:p w14:paraId="1EA39DA9" w14:textId="77777777" w:rsidR="00E5017E" w:rsidRPr="00E0548A" w:rsidRDefault="00E5017E" w:rsidP="00D6130A">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○情報班活動記録(画像、文書)作成</w:t>
            </w:r>
          </w:p>
          <w:p w14:paraId="05E42F6B" w14:textId="77777777" w:rsidR="00E5017E" w:rsidRPr="00E0548A" w:rsidRDefault="00E5017E" w:rsidP="00D6130A">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※原子力災害が発生した場合は緊急時モニタリング体制等を設置する。(自然災害等との複合災害の場合は調整する。)</w:t>
            </w:r>
          </w:p>
          <w:p w14:paraId="1DFBD93D" w14:textId="77777777" w:rsidR="00E447A0" w:rsidRPr="00E0548A" w:rsidRDefault="00E447A0" w:rsidP="00D6130A">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〇住民の安否不明者情報の収集（府警、市町村）と、府警情報の市町村提供</w:t>
            </w:r>
          </w:p>
        </w:tc>
        <w:tc>
          <w:tcPr>
            <w:tcW w:w="3002" w:type="dxa"/>
            <w:gridSpan w:val="3"/>
            <w:tcBorders>
              <w:top w:val="single" w:sz="4" w:space="0" w:color="auto"/>
              <w:left w:val="single" w:sz="4" w:space="0" w:color="auto"/>
              <w:right w:val="single" w:sz="4" w:space="0" w:color="auto"/>
            </w:tcBorders>
            <w:shd w:val="clear" w:color="auto" w:fill="auto"/>
            <w:vAlign w:val="center"/>
          </w:tcPr>
          <w:p w14:paraId="61C9C9EE" w14:textId="77777777" w:rsidR="00E5017E" w:rsidRPr="00E0548A" w:rsidRDefault="00E5017E" w:rsidP="00D6130A">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班長：防災企画課長　　副班長：消防指導G長</w:t>
            </w:r>
          </w:p>
        </w:tc>
      </w:tr>
      <w:tr w:rsidR="001D6D10" w:rsidRPr="00E0548A" w14:paraId="307F10EA" w14:textId="77777777" w:rsidTr="006E52DA">
        <w:trPr>
          <w:cantSplit/>
          <w:trHeight w:val="1021"/>
        </w:trPr>
        <w:tc>
          <w:tcPr>
            <w:tcW w:w="696" w:type="dxa"/>
            <w:vMerge/>
            <w:tcBorders>
              <w:left w:val="single" w:sz="4" w:space="0" w:color="auto"/>
              <w:right w:val="single" w:sz="4" w:space="0" w:color="auto"/>
            </w:tcBorders>
            <w:shd w:val="clear" w:color="auto" w:fill="auto"/>
            <w:vAlign w:val="center"/>
            <w:hideMark/>
          </w:tcPr>
          <w:p w14:paraId="6BCA2B1A" w14:textId="77777777" w:rsidR="00E5017E" w:rsidRPr="00E0548A" w:rsidRDefault="00E5017E" w:rsidP="00D6130A">
            <w:pPr>
              <w:widowControl/>
              <w:adjustRightInd w:val="0"/>
              <w:snapToGrid w:val="0"/>
              <w:spacing w:line="240" w:lineRule="exact"/>
              <w:jc w:val="center"/>
              <w:rPr>
                <w:rFonts w:ascii="ＭＳ ゴシック" w:eastAsia="ＭＳ ゴシック" w:hAnsi="ＭＳ ゴシック"/>
                <w:w w:val="50"/>
                <w:sz w:val="18"/>
                <w:szCs w:val="18"/>
              </w:rPr>
            </w:pPr>
          </w:p>
        </w:tc>
        <w:tc>
          <w:tcPr>
            <w:tcW w:w="5223" w:type="dxa"/>
            <w:gridSpan w:val="2"/>
            <w:vMerge/>
            <w:tcBorders>
              <w:left w:val="single" w:sz="4" w:space="0" w:color="auto"/>
              <w:right w:val="single" w:sz="4" w:space="0" w:color="auto"/>
            </w:tcBorders>
            <w:shd w:val="clear" w:color="auto" w:fill="auto"/>
            <w:vAlign w:val="center"/>
          </w:tcPr>
          <w:p w14:paraId="45E47211" w14:textId="77777777" w:rsidR="00E5017E" w:rsidRPr="00E0548A" w:rsidRDefault="00E5017E" w:rsidP="00D6130A">
            <w:pPr>
              <w:widowControl/>
              <w:adjustRightInd w:val="0"/>
              <w:snapToGrid w:val="0"/>
              <w:spacing w:line="240" w:lineRule="exact"/>
              <w:jc w:val="left"/>
              <w:rPr>
                <w:rFonts w:ascii="ＭＳ ゴシック" w:eastAsia="ＭＳ ゴシック" w:hAnsi="ＭＳ ゴシック"/>
                <w:w w:val="50"/>
                <w:sz w:val="18"/>
                <w:szCs w:val="18"/>
              </w:rPr>
            </w:pPr>
          </w:p>
        </w:tc>
        <w:tc>
          <w:tcPr>
            <w:tcW w:w="1014" w:type="dxa"/>
            <w:vMerge w:val="restart"/>
            <w:tcBorders>
              <w:top w:val="single" w:sz="4" w:space="0" w:color="auto"/>
              <w:left w:val="single" w:sz="4" w:space="0" w:color="auto"/>
              <w:right w:val="single" w:sz="4" w:space="0" w:color="auto"/>
            </w:tcBorders>
            <w:shd w:val="clear" w:color="auto" w:fill="auto"/>
            <w:vAlign w:val="center"/>
          </w:tcPr>
          <w:p w14:paraId="67F8C61F" w14:textId="77777777" w:rsidR="00E5017E" w:rsidRPr="00E0548A" w:rsidRDefault="00E5017E">
            <w:pPr>
              <w:adjustRightInd w:val="0"/>
              <w:snapToGrid w:val="0"/>
              <w:spacing w:line="240" w:lineRule="exact"/>
              <w:jc w:val="center"/>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危機管理室（</w:t>
            </w:r>
            <w:r w:rsidR="0027763C" w:rsidRPr="00E0548A">
              <w:rPr>
                <w:rFonts w:ascii="ＭＳ ゴシック" w:eastAsia="ＭＳ ゴシック" w:hAnsi="ＭＳ ゴシック" w:hint="eastAsia"/>
                <w:w w:val="50"/>
                <w:sz w:val="18"/>
                <w:szCs w:val="18"/>
              </w:rPr>
              <w:t>6</w:t>
            </w:r>
            <w:r w:rsidRPr="00E0548A">
              <w:rPr>
                <w:rFonts w:ascii="ＭＳ ゴシック" w:eastAsia="ＭＳ ゴシック" w:hAnsi="ＭＳ ゴシック" w:hint="eastAsia"/>
                <w:w w:val="50"/>
                <w:sz w:val="18"/>
                <w:szCs w:val="18"/>
              </w:rPr>
              <w:t>名）</w:t>
            </w:r>
          </w:p>
        </w:tc>
        <w:tc>
          <w:tcPr>
            <w:tcW w:w="992" w:type="dxa"/>
            <w:vMerge w:val="restart"/>
            <w:tcBorders>
              <w:top w:val="single" w:sz="4" w:space="0" w:color="auto"/>
              <w:left w:val="single" w:sz="4" w:space="0" w:color="auto"/>
              <w:right w:val="single" w:sz="4" w:space="0" w:color="auto"/>
            </w:tcBorders>
            <w:shd w:val="clear" w:color="auto" w:fill="auto"/>
            <w:vAlign w:val="center"/>
          </w:tcPr>
          <w:p w14:paraId="4DD58C32" w14:textId="77777777" w:rsidR="00E5017E" w:rsidRPr="00E0548A" w:rsidRDefault="00E5017E" w:rsidP="00D6130A">
            <w:pPr>
              <w:adjustRightInd w:val="0"/>
              <w:snapToGrid w:val="0"/>
              <w:spacing w:line="240" w:lineRule="exact"/>
              <w:jc w:val="center"/>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危機管理室（10名）</w:t>
            </w:r>
          </w:p>
        </w:tc>
        <w:tc>
          <w:tcPr>
            <w:tcW w:w="996" w:type="dxa"/>
            <w:vMerge w:val="restart"/>
            <w:tcBorders>
              <w:top w:val="single" w:sz="4" w:space="0" w:color="auto"/>
              <w:left w:val="single" w:sz="4" w:space="0" w:color="auto"/>
              <w:right w:val="single" w:sz="4" w:space="0" w:color="auto"/>
            </w:tcBorders>
            <w:shd w:val="clear" w:color="auto" w:fill="auto"/>
            <w:vAlign w:val="center"/>
          </w:tcPr>
          <w:p w14:paraId="14703A73" w14:textId="77777777" w:rsidR="00E5017E" w:rsidRPr="00E0548A" w:rsidRDefault="00E5017E" w:rsidP="00D6130A">
            <w:pPr>
              <w:adjustRightInd w:val="0"/>
              <w:snapToGrid w:val="0"/>
              <w:spacing w:line="240" w:lineRule="exact"/>
              <w:jc w:val="center"/>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危機管理室(16名)</w:t>
            </w:r>
          </w:p>
        </w:tc>
      </w:tr>
      <w:tr w:rsidR="001D6D10" w:rsidRPr="00E0548A" w14:paraId="07F4D7E1" w14:textId="77777777" w:rsidTr="006E52DA">
        <w:trPr>
          <w:cantSplit/>
          <w:trHeight w:val="1103"/>
        </w:trPr>
        <w:tc>
          <w:tcPr>
            <w:tcW w:w="696" w:type="dxa"/>
            <w:vMerge/>
            <w:tcBorders>
              <w:left w:val="single" w:sz="4" w:space="0" w:color="auto"/>
              <w:right w:val="single" w:sz="4" w:space="0" w:color="auto"/>
            </w:tcBorders>
            <w:shd w:val="clear" w:color="auto" w:fill="auto"/>
            <w:vAlign w:val="center"/>
          </w:tcPr>
          <w:p w14:paraId="15B8B142" w14:textId="77777777" w:rsidR="00E5017E" w:rsidRPr="00E0548A" w:rsidRDefault="00E5017E" w:rsidP="00D6130A">
            <w:pPr>
              <w:widowControl/>
              <w:adjustRightInd w:val="0"/>
              <w:snapToGrid w:val="0"/>
              <w:spacing w:line="240" w:lineRule="exact"/>
              <w:jc w:val="center"/>
              <w:rPr>
                <w:rFonts w:ascii="ＭＳ ゴシック" w:eastAsia="ＭＳ ゴシック" w:hAnsi="ＭＳ ゴシック"/>
                <w:w w:val="50"/>
                <w:sz w:val="18"/>
                <w:szCs w:val="18"/>
              </w:rPr>
            </w:pPr>
          </w:p>
        </w:tc>
        <w:tc>
          <w:tcPr>
            <w:tcW w:w="5223" w:type="dxa"/>
            <w:gridSpan w:val="2"/>
            <w:vMerge/>
            <w:tcBorders>
              <w:left w:val="single" w:sz="4" w:space="0" w:color="auto"/>
              <w:right w:val="single" w:sz="4" w:space="0" w:color="auto"/>
            </w:tcBorders>
            <w:shd w:val="clear" w:color="auto" w:fill="auto"/>
            <w:vAlign w:val="center"/>
          </w:tcPr>
          <w:p w14:paraId="6974F90E" w14:textId="77777777" w:rsidR="00E5017E" w:rsidRPr="00E0548A" w:rsidRDefault="00E5017E" w:rsidP="00D6130A">
            <w:pPr>
              <w:widowControl/>
              <w:adjustRightInd w:val="0"/>
              <w:snapToGrid w:val="0"/>
              <w:spacing w:line="240" w:lineRule="exact"/>
              <w:jc w:val="left"/>
              <w:rPr>
                <w:rFonts w:ascii="ＭＳ ゴシック" w:eastAsia="ＭＳ ゴシック" w:hAnsi="ＭＳ ゴシック"/>
                <w:w w:val="50"/>
                <w:sz w:val="18"/>
                <w:szCs w:val="18"/>
              </w:rPr>
            </w:pPr>
          </w:p>
        </w:tc>
        <w:tc>
          <w:tcPr>
            <w:tcW w:w="1014" w:type="dxa"/>
            <w:vMerge/>
            <w:tcBorders>
              <w:left w:val="single" w:sz="4" w:space="0" w:color="auto"/>
              <w:right w:val="single" w:sz="4" w:space="0" w:color="auto"/>
            </w:tcBorders>
            <w:shd w:val="clear" w:color="auto" w:fill="auto"/>
            <w:vAlign w:val="center"/>
          </w:tcPr>
          <w:p w14:paraId="4783843F" w14:textId="77777777" w:rsidR="00E5017E" w:rsidRPr="00E0548A" w:rsidRDefault="00E5017E" w:rsidP="00D6130A">
            <w:pPr>
              <w:adjustRightInd w:val="0"/>
              <w:snapToGrid w:val="0"/>
              <w:spacing w:line="240" w:lineRule="exact"/>
              <w:jc w:val="center"/>
              <w:rPr>
                <w:rFonts w:ascii="ＭＳ ゴシック" w:eastAsia="ＭＳ ゴシック" w:hAnsi="ＭＳ ゴシック"/>
                <w:w w:val="50"/>
                <w:sz w:val="18"/>
                <w:szCs w:val="18"/>
              </w:rPr>
            </w:pPr>
          </w:p>
        </w:tc>
        <w:tc>
          <w:tcPr>
            <w:tcW w:w="992" w:type="dxa"/>
            <w:vMerge/>
            <w:tcBorders>
              <w:left w:val="single" w:sz="4" w:space="0" w:color="auto"/>
              <w:right w:val="single" w:sz="4" w:space="0" w:color="auto"/>
            </w:tcBorders>
            <w:shd w:val="clear" w:color="auto" w:fill="auto"/>
            <w:vAlign w:val="center"/>
          </w:tcPr>
          <w:p w14:paraId="1B754FE3" w14:textId="77777777" w:rsidR="00E5017E" w:rsidRPr="00E0548A" w:rsidRDefault="00E5017E" w:rsidP="00D6130A">
            <w:pPr>
              <w:adjustRightInd w:val="0"/>
              <w:snapToGrid w:val="0"/>
              <w:spacing w:line="240" w:lineRule="exact"/>
              <w:jc w:val="center"/>
              <w:rPr>
                <w:rFonts w:ascii="ＭＳ ゴシック" w:eastAsia="ＭＳ ゴシック" w:hAnsi="ＭＳ ゴシック"/>
                <w:w w:val="50"/>
                <w:sz w:val="18"/>
                <w:szCs w:val="18"/>
              </w:rPr>
            </w:pPr>
          </w:p>
        </w:tc>
        <w:tc>
          <w:tcPr>
            <w:tcW w:w="996" w:type="dxa"/>
            <w:vMerge/>
            <w:tcBorders>
              <w:left w:val="single" w:sz="4" w:space="0" w:color="auto"/>
              <w:right w:val="single" w:sz="4" w:space="0" w:color="auto"/>
            </w:tcBorders>
            <w:shd w:val="clear" w:color="auto" w:fill="auto"/>
            <w:vAlign w:val="center"/>
          </w:tcPr>
          <w:p w14:paraId="7E86799F" w14:textId="77777777" w:rsidR="00E5017E" w:rsidRPr="00E0548A" w:rsidRDefault="00E5017E" w:rsidP="00D6130A">
            <w:pPr>
              <w:adjustRightInd w:val="0"/>
              <w:snapToGrid w:val="0"/>
              <w:spacing w:line="240" w:lineRule="exact"/>
              <w:jc w:val="center"/>
              <w:rPr>
                <w:rFonts w:ascii="ＭＳ ゴシック" w:eastAsia="ＭＳ ゴシック" w:hAnsi="ＭＳ ゴシック"/>
                <w:w w:val="50"/>
                <w:sz w:val="18"/>
                <w:szCs w:val="18"/>
              </w:rPr>
            </w:pPr>
          </w:p>
        </w:tc>
      </w:tr>
      <w:tr w:rsidR="001D6D10" w:rsidRPr="00E0548A" w14:paraId="50443CEA" w14:textId="77777777" w:rsidTr="006E52DA">
        <w:trPr>
          <w:cantSplit/>
          <w:trHeight w:val="1242"/>
        </w:trPr>
        <w:tc>
          <w:tcPr>
            <w:tcW w:w="696" w:type="dxa"/>
            <w:vMerge/>
            <w:tcBorders>
              <w:left w:val="single" w:sz="4" w:space="0" w:color="auto"/>
              <w:right w:val="single" w:sz="4" w:space="0" w:color="auto"/>
            </w:tcBorders>
            <w:shd w:val="clear" w:color="auto" w:fill="auto"/>
            <w:vAlign w:val="center"/>
          </w:tcPr>
          <w:p w14:paraId="570A83D1" w14:textId="77777777" w:rsidR="00E5017E" w:rsidRPr="00E0548A" w:rsidRDefault="00E5017E" w:rsidP="00D6130A">
            <w:pPr>
              <w:widowControl/>
              <w:adjustRightInd w:val="0"/>
              <w:snapToGrid w:val="0"/>
              <w:spacing w:line="240" w:lineRule="exact"/>
              <w:jc w:val="center"/>
              <w:rPr>
                <w:rFonts w:ascii="ＭＳ ゴシック" w:eastAsia="ＭＳ ゴシック" w:hAnsi="ＭＳ ゴシック"/>
                <w:w w:val="50"/>
                <w:sz w:val="18"/>
                <w:szCs w:val="18"/>
              </w:rPr>
            </w:pPr>
          </w:p>
        </w:tc>
        <w:tc>
          <w:tcPr>
            <w:tcW w:w="5223" w:type="dxa"/>
            <w:gridSpan w:val="2"/>
            <w:vMerge/>
            <w:tcBorders>
              <w:left w:val="single" w:sz="4" w:space="0" w:color="auto"/>
              <w:bottom w:val="single" w:sz="4" w:space="0" w:color="auto"/>
              <w:right w:val="single" w:sz="4" w:space="0" w:color="auto"/>
            </w:tcBorders>
            <w:shd w:val="clear" w:color="auto" w:fill="auto"/>
            <w:vAlign w:val="center"/>
          </w:tcPr>
          <w:p w14:paraId="496FC1CA" w14:textId="77777777" w:rsidR="00E5017E" w:rsidRPr="00E0548A" w:rsidRDefault="00E5017E" w:rsidP="00D6130A">
            <w:pPr>
              <w:widowControl/>
              <w:adjustRightInd w:val="0"/>
              <w:snapToGrid w:val="0"/>
              <w:spacing w:line="240" w:lineRule="exact"/>
              <w:jc w:val="left"/>
              <w:rPr>
                <w:rFonts w:ascii="ＭＳ ゴシック" w:eastAsia="ＭＳ ゴシック" w:hAnsi="ＭＳ ゴシック"/>
                <w:w w:val="50"/>
                <w:sz w:val="18"/>
                <w:szCs w:val="18"/>
              </w:rPr>
            </w:pPr>
          </w:p>
        </w:tc>
        <w:tc>
          <w:tcPr>
            <w:tcW w:w="1014" w:type="dxa"/>
            <w:vMerge/>
            <w:tcBorders>
              <w:left w:val="single" w:sz="4" w:space="0" w:color="auto"/>
              <w:bottom w:val="single" w:sz="4" w:space="0" w:color="auto"/>
              <w:right w:val="single" w:sz="4" w:space="0" w:color="auto"/>
            </w:tcBorders>
            <w:shd w:val="clear" w:color="auto" w:fill="auto"/>
            <w:vAlign w:val="center"/>
          </w:tcPr>
          <w:p w14:paraId="5F6A4C8E" w14:textId="77777777" w:rsidR="00E5017E" w:rsidRPr="00E0548A" w:rsidRDefault="00E5017E" w:rsidP="00D6130A">
            <w:pPr>
              <w:adjustRightInd w:val="0"/>
              <w:snapToGrid w:val="0"/>
              <w:spacing w:line="240" w:lineRule="exact"/>
              <w:jc w:val="center"/>
              <w:rPr>
                <w:rFonts w:ascii="ＭＳ ゴシック" w:eastAsia="ＭＳ ゴシック" w:hAnsi="ＭＳ ゴシック"/>
                <w:w w:val="50"/>
                <w:sz w:val="18"/>
                <w:szCs w:val="18"/>
              </w:rPr>
            </w:pPr>
          </w:p>
        </w:tc>
        <w:tc>
          <w:tcPr>
            <w:tcW w:w="992" w:type="dxa"/>
            <w:vMerge/>
            <w:tcBorders>
              <w:left w:val="single" w:sz="4" w:space="0" w:color="auto"/>
              <w:bottom w:val="single" w:sz="4" w:space="0" w:color="auto"/>
              <w:right w:val="single" w:sz="4" w:space="0" w:color="auto"/>
            </w:tcBorders>
            <w:shd w:val="clear" w:color="auto" w:fill="auto"/>
            <w:vAlign w:val="center"/>
          </w:tcPr>
          <w:p w14:paraId="0C07CC30" w14:textId="77777777" w:rsidR="00E5017E" w:rsidRPr="00E0548A" w:rsidRDefault="00E5017E" w:rsidP="00D6130A">
            <w:pPr>
              <w:adjustRightInd w:val="0"/>
              <w:snapToGrid w:val="0"/>
              <w:spacing w:line="240" w:lineRule="exact"/>
              <w:jc w:val="center"/>
              <w:rPr>
                <w:rFonts w:ascii="ＭＳ ゴシック" w:eastAsia="ＭＳ ゴシック" w:hAnsi="ＭＳ ゴシック"/>
                <w:w w:val="50"/>
                <w:sz w:val="18"/>
                <w:szCs w:val="18"/>
              </w:rPr>
            </w:pPr>
          </w:p>
        </w:tc>
        <w:tc>
          <w:tcPr>
            <w:tcW w:w="996" w:type="dxa"/>
            <w:vMerge/>
            <w:tcBorders>
              <w:left w:val="single" w:sz="4" w:space="0" w:color="auto"/>
              <w:bottom w:val="single" w:sz="4" w:space="0" w:color="auto"/>
              <w:right w:val="single" w:sz="4" w:space="0" w:color="auto"/>
            </w:tcBorders>
            <w:shd w:val="clear" w:color="auto" w:fill="auto"/>
            <w:vAlign w:val="center"/>
          </w:tcPr>
          <w:p w14:paraId="223116CB" w14:textId="77777777" w:rsidR="00E5017E" w:rsidRPr="00E0548A" w:rsidRDefault="00E5017E" w:rsidP="00D6130A">
            <w:pPr>
              <w:adjustRightInd w:val="0"/>
              <w:snapToGrid w:val="0"/>
              <w:spacing w:line="240" w:lineRule="exact"/>
              <w:jc w:val="center"/>
              <w:rPr>
                <w:rFonts w:ascii="ＭＳ ゴシック" w:eastAsia="ＭＳ ゴシック" w:hAnsi="ＭＳ ゴシック"/>
                <w:w w:val="50"/>
                <w:sz w:val="18"/>
                <w:szCs w:val="18"/>
              </w:rPr>
            </w:pPr>
          </w:p>
        </w:tc>
      </w:tr>
      <w:tr w:rsidR="001D6D10" w:rsidRPr="00E0548A" w14:paraId="343CC28F" w14:textId="77777777" w:rsidTr="006E52DA">
        <w:trPr>
          <w:cantSplit/>
          <w:trHeight w:val="489"/>
        </w:trPr>
        <w:tc>
          <w:tcPr>
            <w:tcW w:w="696" w:type="dxa"/>
            <w:vMerge w:val="restart"/>
            <w:tcBorders>
              <w:top w:val="single" w:sz="4" w:space="0" w:color="auto"/>
              <w:left w:val="single" w:sz="4" w:space="0" w:color="auto"/>
              <w:bottom w:val="single" w:sz="4" w:space="0" w:color="auto"/>
              <w:right w:val="single" w:sz="4" w:space="0" w:color="auto"/>
            </w:tcBorders>
            <w:shd w:val="clear" w:color="auto" w:fill="auto"/>
            <w:textDirection w:val="tbRlV"/>
            <w:vAlign w:val="center"/>
            <w:hideMark/>
          </w:tcPr>
          <w:p w14:paraId="64E1CEAC" w14:textId="77777777" w:rsidR="00E5017E" w:rsidRPr="00E0548A" w:rsidRDefault="00E5017E" w:rsidP="00D6130A">
            <w:pPr>
              <w:adjustRightInd w:val="0"/>
              <w:snapToGrid w:val="0"/>
              <w:spacing w:line="240" w:lineRule="exact"/>
              <w:ind w:left="113" w:right="113"/>
              <w:jc w:val="center"/>
              <w:rPr>
                <w:rFonts w:ascii="ＭＳ ゴシック" w:eastAsia="ＭＳ ゴシック" w:hAnsi="ＭＳ ゴシック"/>
                <w:w w:val="50"/>
                <w:sz w:val="18"/>
                <w:szCs w:val="18"/>
              </w:rPr>
            </w:pPr>
            <w:r w:rsidRPr="00E0548A">
              <w:rPr>
                <w:rFonts w:ascii="ＭＳ ゴシック" w:eastAsia="ＭＳ ゴシック" w:hAnsi="ＭＳ ゴシック" w:hint="eastAsia"/>
                <w:kern w:val="0"/>
                <w:sz w:val="18"/>
                <w:szCs w:val="18"/>
              </w:rPr>
              <w:t>対　策　班</w:t>
            </w:r>
          </w:p>
        </w:tc>
        <w:tc>
          <w:tcPr>
            <w:tcW w:w="5223" w:type="dxa"/>
            <w:gridSpan w:val="2"/>
            <w:vMerge w:val="restart"/>
            <w:tcBorders>
              <w:top w:val="single" w:sz="4" w:space="0" w:color="auto"/>
              <w:left w:val="single" w:sz="4" w:space="0" w:color="auto"/>
              <w:right w:val="single" w:sz="4" w:space="0" w:color="auto"/>
            </w:tcBorders>
            <w:shd w:val="clear" w:color="auto" w:fill="auto"/>
            <w:vAlign w:val="center"/>
          </w:tcPr>
          <w:p w14:paraId="45C28B61" w14:textId="77777777" w:rsidR="00E7763B" w:rsidRPr="00E0548A" w:rsidRDefault="00E7763B" w:rsidP="00D6130A">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○被害情報等の収集伝達（国への報告）</w:t>
            </w:r>
          </w:p>
          <w:p w14:paraId="5369DB7C" w14:textId="77777777" w:rsidR="00E5017E" w:rsidRPr="00E0548A" w:rsidRDefault="00E5017E" w:rsidP="00D6130A">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○情報班より引き継いだ対応必要案件について、対策を検討し、対応する。</w:t>
            </w:r>
          </w:p>
          <w:p w14:paraId="1F15F652" w14:textId="77777777" w:rsidR="00E5017E" w:rsidRPr="00E0548A" w:rsidRDefault="00E5017E" w:rsidP="00D6130A">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○各地域連絡部との連絡調整・体制確認 (状況不明市町村の現状確認)(後方支援活動拠点の被害状況確認)</w:t>
            </w:r>
          </w:p>
          <w:p w14:paraId="28976C33" w14:textId="77777777" w:rsidR="00E5017E" w:rsidRPr="00E0548A" w:rsidRDefault="00E5017E" w:rsidP="00D6130A">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 xml:space="preserve">　○防災関係機関への応援要請・活動調整(広域防災連絡会議の設置・運営含む)</w:t>
            </w:r>
          </w:p>
          <w:p w14:paraId="541EB425" w14:textId="77777777" w:rsidR="00E5017E" w:rsidRPr="00E0548A" w:rsidRDefault="00E5017E" w:rsidP="00D6130A">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○庁内各部局・事務局各班等への指示(道路啓開、救助資器材調達など)</w:t>
            </w:r>
          </w:p>
          <w:p w14:paraId="38F1E48E" w14:textId="77777777" w:rsidR="00E5017E" w:rsidRPr="00E0548A" w:rsidRDefault="00E5017E" w:rsidP="00D6130A">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○緊急通行車両証の発行手続き</w:t>
            </w:r>
          </w:p>
          <w:p w14:paraId="32D9F1C1" w14:textId="77777777" w:rsidR="00E5017E" w:rsidRPr="00E0548A" w:rsidRDefault="00E5017E" w:rsidP="00D6130A">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○災害救助法適用に係る調整</w:t>
            </w:r>
            <w:r w:rsidR="00873744" w:rsidRPr="00E0548A">
              <w:rPr>
                <w:rFonts w:ascii="ＭＳ ゴシック" w:eastAsia="ＭＳ ゴシック" w:hAnsi="ＭＳ ゴシック" w:hint="eastAsia"/>
                <w:w w:val="50"/>
                <w:sz w:val="18"/>
                <w:szCs w:val="18"/>
              </w:rPr>
              <w:t>と適用及び告示（内閣府）※</w:t>
            </w:r>
            <w:r w:rsidR="00D91900" w:rsidRPr="00E0548A">
              <w:rPr>
                <w:rFonts w:ascii="ＭＳ ゴシック" w:eastAsia="ＭＳ ゴシック" w:hAnsi="ＭＳ ゴシック" w:hint="eastAsia"/>
                <w:w w:val="50"/>
                <w:sz w:val="18"/>
                <w:szCs w:val="18"/>
              </w:rPr>
              <w:t>専任</w:t>
            </w:r>
          </w:p>
          <w:p w14:paraId="6E1C4E9B" w14:textId="77777777" w:rsidR="00E5017E" w:rsidRPr="00E0548A" w:rsidRDefault="00E5017E" w:rsidP="00D6130A">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○物資担当(災害対策G備蓄等の担当を</w:t>
            </w:r>
            <w:r w:rsidR="00873744" w:rsidRPr="00E0548A">
              <w:rPr>
                <w:rFonts w:ascii="ＭＳ ゴシック" w:eastAsia="ＭＳ ゴシック" w:hAnsi="ＭＳ ゴシック" w:hint="eastAsia"/>
                <w:w w:val="50"/>
                <w:sz w:val="18"/>
                <w:szCs w:val="18"/>
              </w:rPr>
              <w:t>１名は</w:t>
            </w:r>
            <w:r w:rsidRPr="00E0548A">
              <w:rPr>
                <w:rFonts w:ascii="ＭＳ ゴシック" w:eastAsia="ＭＳ ゴシック" w:hAnsi="ＭＳ ゴシック" w:hint="eastAsia"/>
                <w:w w:val="50"/>
                <w:sz w:val="18"/>
                <w:szCs w:val="18"/>
              </w:rPr>
              <w:t>専任で指定)</w:t>
            </w:r>
          </w:p>
          <w:p w14:paraId="4F0073D0" w14:textId="77777777" w:rsidR="00E5017E" w:rsidRPr="00E0548A" w:rsidRDefault="00E5017E" w:rsidP="00D6130A">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・広域防災拠点の被害状況確認</w:t>
            </w:r>
          </w:p>
          <w:p w14:paraId="5F67D4CB" w14:textId="77777777" w:rsidR="00E5017E" w:rsidRPr="00E0548A" w:rsidRDefault="00E5017E" w:rsidP="00D6130A">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・プッシュ型支援の準備(輸送手段手配、支援量、市町村受入調整など)</w:t>
            </w:r>
          </w:p>
          <w:p w14:paraId="2D5B4E9B" w14:textId="77777777" w:rsidR="00E5017E" w:rsidRPr="00E0548A" w:rsidRDefault="00E5017E" w:rsidP="00D6130A">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・協定企業等の被害状況等確認</w:t>
            </w:r>
          </w:p>
          <w:p w14:paraId="22E36880" w14:textId="77777777" w:rsidR="00BC1D88" w:rsidRPr="00E0548A" w:rsidRDefault="00BC1D88" w:rsidP="00D6130A">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※広域防災拠点の現場対応は最低５名ずつは必要でより多く必要（他部局応援必須）</w:t>
            </w:r>
          </w:p>
          <w:p w14:paraId="092CC853" w14:textId="77777777" w:rsidR="00E5017E" w:rsidRPr="00E0548A" w:rsidRDefault="00E5017E" w:rsidP="00D6130A">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○危機管理センターの機器操作</w:t>
            </w:r>
          </w:p>
          <w:p w14:paraId="160DD91E" w14:textId="77777777" w:rsidR="00E5017E" w:rsidRPr="00E0548A" w:rsidRDefault="00E5017E" w:rsidP="00D6130A">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○防災行政無線、各種システムの運用</w:t>
            </w:r>
          </w:p>
          <w:p w14:paraId="2C4F19E2" w14:textId="77777777" w:rsidR="00E5017E" w:rsidRPr="00E0548A" w:rsidRDefault="00E5017E" w:rsidP="00D6130A">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○衛星通信車の運用</w:t>
            </w:r>
          </w:p>
          <w:p w14:paraId="71A0BF9A" w14:textId="77777777" w:rsidR="00E5017E" w:rsidRPr="00E0548A" w:rsidRDefault="00E5017E" w:rsidP="00D6130A">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○対策班活動記録(画像、文書)作成</w:t>
            </w:r>
          </w:p>
        </w:tc>
        <w:tc>
          <w:tcPr>
            <w:tcW w:w="3002" w:type="dxa"/>
            <w:gridSpan w:val="3"/>
            <w:tcBorders>
              <w:top w:val="single" w:sz="4" w:space="0" w:color="auto"/>
              <w:left w:val="single" w:sz="4" w:space="0" w:color="auto"/>
              <w:right w:val="single" w:sz="4" w:space="0" w:color="auto"/>
            </w:tcBorders>
            <w:shd w:val="clear" w:color="auto" w:fill="auto"/>
            <w:vAlign w:val="center"/>
          </w:tcPr>
          <w:p w14:paraId="3EE3623E" w14:textId="5EE88ABD" w:rsidR="00E5017E" w:rsidRPr="00E0548A" w:rsidRDefault="00E5017E" w:rsidP="00D6130A">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班長：災害対策課長　　副班長：災害対策課参事</w:t>
            </w:r>
            <w:r w:rsidR="00CB696B" w:rsidRPr="00E0548A">
              <w:rPr>
                <w:rFonts w:ascii="ＭＳ ゴシック" w:eastAsia="ＭＳ ゴシック" w:hAnsi="ＭＳ ゴシック" w:hint="eastAsia"/>
                <w:w w:val="50"/>
                <w:sz w:val="18"/>
                <w:szCs w:val="18"/>
              </w:rPr>
              <w:t>(</w:t>
            </w:r>
            <w:r w:rsidR="00DD4847" w:rsidRPr="00E0548A">
              <w:rPr>
                <w:rFonts w:ascii="ＭＳ ゴシック" w:eastAsia="ＭＳ ゴシック" w:hAnsi="ＭＳ ゴシック" w:hint="eastAsia"/>
                <w:w w:val="50"/>
                <w:sz w:val="18"/>
                <w:szCs w:val="18"/>
              </w:rPr>
              <w:t>1</w:t>
            </w:r>
            <w:r w:rsidR="00CB696B" w:rsidRPr="00E0548A">
              <w:rPr>
                <w:rFonts w:ascii="ＭＳ ゴシック" w:eastAsia="ＭＳ ゴシック" w:hAnsi="ＭＳ ゴシック" w:hint="eastAsia"/>
                <w:w w:val="50"/>
                <w:sz w:val="18"/>
                <w:szCs w:val="18"/>
              </w:rPr>
              <w:t>名</w:t>
            </w:r>
            <w:r w:rsidR="00CB696B" w:rsidRPr="00E0548A">
              <w:rPr>
                <w:rFonts w:ascii="ＭＳ ゴシック" w:eastAsia="ＭＳ ゴシック" w:hAnsi="ＭＳ ゴシック"/>
                <w:w w:val="50"/>
                <w:sz w:val="18"/>
                <w:szCs w:val="18"/>
              </w:rPr>
              <w:t>)</w:t>
            </w:r>
          </w:p>
        </w:tc>
      </w:tr>
      <w:tr w:rsidR="001D6D10" w:rsidRPr="00E0548A" w14:paraId="0F4837FB" w14:textId="77777777" w:rsidTr="006E52DA">
        <w:trPr>
          <w:cantSplit/>
          <w:trHeight w:val="1191"/>
        </w:trPr>
        <w:tc>
          <w:tcPr>
            <w:tcW w:w="69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A00C038" w14:textId="77777777" w:rsidR="00E5017E" w:rsidRPr="00E0548A" w:rsidRDefault="00E5017E" w:rsidP="00D6130A">
            <w:pPr>
              <w:widowControl/>
              <w:adjustRightInd w:val="0"/>
              <w:snapToGrid w:val="0"/>
              <w:spacing w:line="240" w:lineRule="exact"/>
              <w:jc w:val="left"/>
              <w:rPr>
                <w:rFonts w:ascii="ＭＳ ゴシック" w:eastAsia="ＭＳ ゴシック" w:hAnsi="ＭＳ ゴシック"/>
                <w:w w:val="50"/>
                <w:sz w:val="18"/>
                <w:szCs w:val="18"/>
              </w:rPr>
            </w:pPr>
          </w:p>
        </w:tc>
        <w:tc>
          <w:tcPr>
            <w:tcW w:w="5223" w:type="dxa"/>
            <w:gridSpan w:val="2"/>
            <w:vMerge/>
            <w:tcBorders>
              <w:left w:val="single" w:sz="4" w:space="0" w:color="auto"/>
              <w:right w:val="single" w:sz="4" w:space="0" w:color="auto"/>
            </w:tcBorders>
            <w:shd w:val="clear" w:color="auto" w:fill="auto"/>
            <w:vAlign w:val="center"/>
          </w:tcPr>
          <w:p w14:paraId="29DAD6C6" w14:textId="77777777" w:rsidR="00E5017E" w:rsidRPr="00E0548A" w:rsidRDefault="00E5017E" w:rsidP="00D6130A">
            <w:pPr>
              <w:widowControl/>
              <w:adjustRightInd w:val="0"/>
              <w:snapToGrid w:val="0"/>
              <w:spacing w:line="240" w:lineRule="exact"/>
              <w:jc w:val="left"/>
              <w:rPr>
                <w:rFonts w:ascii="ＭＳ ゴシック" w:eastAsia="ＭＳ ゴシック" w:hAnsi="ＭＳ ゴシック"/>
                <w:w w:val="50"/>
                <w:sz w:val="18"/>
                <w:szCs w:val="18"/>
              </w:rPr>
            </w:pPr>
          </w:p>
        </w:tc>
        <w:tc>
          <w:tcPr>
            <w:tcW w:w="1014" w:type="dxa"/>
            <w:vMerge w:val="restart"/>
            <w:tcBorders>
              <w:top w:val="single" w:sz="4" w:space="0" w:color="auto"/>
              <w:left w:val="single" w:sz="4" w:space="0" w:color="auto"/>
              <w:right w:val="single" w:sz="4" w:space="0" w:color="auto"/>
            </w:tcBorders>
            <w:shd w:val="clear" w:color="auto" w:fill="auto"/>
            <w:vAlign w:val="center"/>
          </w:tcPr>
          <w:p w14:paraId="4B6E26C5" w14:textId="77777777" w:rsidR="00E5017E" w:rsidRPr="00E0548A" w:rsidRDefault="00E5017E">
            <w:pPr>
              <w:adjustRightInd w:val="0"/>
              <w:snapToGrid w:val="0"/>
              <w:spacing w:line="240" w:lineRule="exact"/>
              <w:jc w:val="center"/>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危機管理室（</w:t>
            </w:r>
            <w:r w:rsidR="0027763C" w:rsidRPr="00E0548A">
              <w:rPr>
                <w:rFonts w:ascii="ＭＳ ゴシック" w:eastAsia="ＭＳ ゴシック" w:hAnsi="ＭＳ ゴシック" w:hint="eastAsia"/>
                <w:w w:val="50"/>
                <w:sz w:val="18"/>
                <w:szCs w:val="18"/>
              </w:rPr>
              <w:t>6</w:t>
            </w:r>
            <w:r w:rsidRPr="00E0548A">
              <w:rPr>
                <w:rFonts w:ascii="ＭＳ ゴシック" w:eastAsia="ＭＳ ゴシック" w:hAnsi="ＭＳ ゴシック" w:hint="eastAsia"/>
                <w:w w:val="50"/>
                <w:sz w:val="18"/>
                <w:szCs w:val="18"/>
              </w:rPr>
              <w:t>名）</w:t>
            </w:r>
          </w:p>
        </w:tc>
        <w:tc>
          <w:tcPr>
            <w:tcW w:w="992" w:type="dxa"/>
            <w:vMerge w:val="restart"/>
            <w:tcBorders>
              <w:top w:val="single" w:sz="4" w:space="0" w:color="auto"/>
              <w:left w:val="single" w:sz="4" w:space="0" w:color="auto"/>
              <w:right w:val="single" w:sz="4" w:space="0" w:color="auto"/>
            </w:tcBorders>
            <w:shd w:val="clear" w:color="auto" w:fill="auto"/>
            <w:vAlign w:val="center"/>
          </w:tcPr>
          <w:p w14:paraId="5BD24049" w14:textId="77777777" w:rsidR="00E5017E" w:rsidRPr="00E0548A" w:rsidRDefault="00E5017E" w:rsidP="00D6130A">
            <w:pPr>
              <w:adjustRightInd w:val="0"/>
              <w:snapToGrid w:val="0"/>
              <w:spacing w:line="240" w:lineRule="exact"/>
              <w:jc w:val="center"/>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危機管理室（18名）</w:t>
            </w:r>
          </w:p>
        </w:tc>
        <w:tc>
          <w:tcPr>
            <w:tcW w:w="996" w:type="dxa"/>
            <w:vMerge w:val="restart"/>
            <w:tcBorders>
              <w:top w:val="single" w:sz="4" w:space="0" w:color="auto"/>
              <w:left w:val="single" w:sz="4" w:space="0" w:color="auto"/>
              <w:right w:val="single" w:sz="4" w:space="0" w:color="auto"/>
            </w:tcBorders>
            <w:shd w:val="clear" w:color="auto" w:fill="auto"/>
            <w:vAlign w:val="center"/>
          </w:tcPr>
          <w:p w14:paraId="2BF91FDD" w14:textId="77777777" w:rsidR="00E5017E" w:rsidRPr="00E0548A" w:rsidRDefault="00E5017E" w:rsidP="00D6130A">
            <w:pPr>
              <w:adjustRightInd w:val="0"/>
              <w:snapToGrid w:val="0"/>
              <w:spacing w:line="240" w:lineRule="exact"/>
              <w:jc w:val="center"/>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危機管理室(21名)</w:t>
            </w:r>
          </w:p>
        </w:tc>
      </w:tr>
      <w:tr w:rsidR="001D6D10" w:rsidRPr="00E0548A" w14:paraId="602347E2" w14:textId="77777777" w:rsidTr="006E52DA">
        <w:trPr>
          <w:cantSplit/>
          <w:trHeight w:val="1124"/>
        </w:trPr>
        <w:tc>
          <w:tcPr>
            <w:tcW w:w="69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09851BA" w14:textId="77777777" w:rsidR="00E5017E" w:rsidRPr="00E0548A" w:rsidRDefault="00E5017E" w:rsidP="00D6130A">
            <w:pPr>
              <w:widowControl/>
              <w:adjustRightInd w:val="0"/>
              <w:snapToGrid w:val="0"/>
              <w:spacing w:line="240" w:lineRule="exact"/>
              <w:jc w:val="left"/>
              <w:rPr>
                <w:rFonts w:ascii="ＭＳ ゴシック" w:eastAsia="ＭＳ ゴシック" w:hAnsi="ＭＳ ゴシック"/>
                <w:w w:val="50"/>
                <w:sz w:val="18"/>
                <w:szCs w:val="18"/>
              </w:rPr>
            </w:pPr>
          </w:p>
        </w:tc>
        <w:tc>
          <w:tcPr>
            <w:tcW w:w="5223" w:type="dxa"/>
            <w:gridSpan w:val="2"/>
            <w:vMerge/>
            <w:tcBorders>
              <w:left w:val="single" w:sz="4" w:space="0" w:color="auto"/>
              <w:right w:val="single" w:sz="4" w:space="0" w:color="auto"/>
            </w:tcBorders>
            <w:shd w:val="clear" w:color="auto" w:fill="auto"/>
            <w:vAlign w:val="center"/>
          </w:tcPr>
          <w:p w14:paraId="4E843997" w14:textId="77777777" w:rsidR="00E5017E" w:rsidRPr="00E0548A" w:rsidRDefault="00E5017E" w:rsidP="00D6130A">
            <w:pPr>
              <w:adjustRightInd w:val="0"/>
              <w:snapToGrid w:val="0"/>
              <w:spacing w:line="240" w:lineRule="exact"/>
              <w:jc w:val="left"/>
              <w:rPr>
                <w:rFonts w:ascii="ＭＳ ゴシック" w:eastAsia="ＭＳ ゴシック" w:hAnsi="ＭＳ ゴシック"/>
                <w:w w:val="50"/>
                <w:sz w:val="18"/>
                <w:szCs w:val="18"/>
              </w:rPr>
            </w:pPr>
          </w:p>
        </w:tc>
        <w:tc>
          <w:tcPr>
            <w:tcW w:w="1014" w:type="dxa"/>
            <w:vMerge/>
            <w:tcBorders>
              <w:left w:val="single" w:sz="4" w:space="0" w:color="auto"/>
              <w:right w:val="single" w:sz="4" w:space="0" w:color="auto"/>
            </w:tcBorders>
            <w:shd w:val="clear" w:color="auto" w:fill="auto"/>
            <w:vAlign w:val="center"/>
          </w:tcPr>
          <w:p w14:paraId="41A23AB6" w14:textId="77777777" w:rsidR="00E5017E" w:rsidRPr="00E0548A" w:rsidRDefault="00E5017E" w:rsidP="00D6130A">
            <w:pPr>
              <w:adjustRightInd w:val="0"/>
              <w:snapToGrid w:val="0"/>
              <w:spacing w:line="240" w:lineRule="exact"/>
              <w:jc w:val="center"/>
              <w:rPr>
                <w:rFonts w:ascii="ＭＳ ゴシック" w:eastAsia="ＭＳ ゴシック" w:hAnsi="ＭＳ ゴシック"/>
                <w:w w:val="50"/>
                <w:sz w:val="18"/>
                <w:szCs w:val="18"/>
              </w:rPr>
            </w:pPr>
          </w:p>
        </w:tc>
        <w:tc>
          <w:tcPr>
            <w:tcW w:w="992" w:type="dxa"/>
            <w:vMerge/>
            <w:tcBorders>
              <w:left w:val="single" w:sz="4" w:space="0" w:color="auto"/>
              <w:right w:val="single" w:sz="4" w:space="0" w:color="auto"/>
            </w:tcBorders>
            <w:shd w:val="clear" w:color="auto" w:fill="auto"/>
            <w:vAlign w:val="center"/>
          </w:tcPr>
          <w:p w14:paraId="07B31E54" w14:textId="77777777" w:rsidR="00E5017E" w:rsidRPr="00E0548A" w:rsidRDefault="00E5017E" w:rsidP="00D6130A">
            <w:pPr>
              <w:adjustRightInd w:val="0"/>
              <w:snapToGrid w:val="0"/>
              <w:spacing w:line="240" w:lineRule="exact"/>
              <w:jc w:val="center"/>
              <w:rPr>
                <w:rFonts w:ascii="ＭＳ ゴシック" w:eastAsia="ＭＳ ゴシック" w:hAnsi="ＭＳ ゴシック"/>
                <w:w w:val="50"/>
                <w:sz w:val="18"/>
                <w:szCs w:val="18"/>
              </w:rPr>
            </w:pPr>
          </w:p>
        </w:tc>
        <w:tc>
          <w:tcPr>
            <w:tcW w:w="996" w:type="dxa"/>
            <w:vMerge/>
            <w:tcBorders>
              <w:left w:val="single" w:sz="4" w:space="0" w:color="auto"/>
              <w:right w:val="single" w:sz="4" w:space="0" w:color="auto"/>
            </w:tcBorders>
            <w:shd w:val="clear" w:color="auto" w:fill="auto"/>
            <w:vAlign w:val="center"/>
          </w:tcPr>
          <w:p w14:paraId="7D9F378E" w14:textId="77777777" w:rsidR="00E5017E" w:rsidRPr="00E0548A" w:rsidRDefault="00E5017E" w:rsidP="00D6130A">
            <w:pPr>
              <w:adjustRightInd w:val="0"/>
              <w:snapToGrid w:val="0"/>
              <w:spacing w:line="240" w:lineRule="exact"/>
              <w:jc w:val="center"/>
              <w:rPr>
                <w:rFonts w:ascii="ＭＳ ゴシック" w:eastAsia="ＭＳ ゴシック" w:hAnsi="ＭＳ ゴシック"/>
                <w:w w:val="50"/>
                <w:sz w:val="18"/>
                <w:szCs w:val="18"/>
              </w:rPr>
            </w:pPr>
          </w:p>
        </w:tc>
      </w:tr>
      <w:tr w:rsidR="001D6D10" w:rsidRPr="00E0548A" w14:paraId="48AA6546" w14:textId="77777777" w:rsidTr="006E52DA">
        <w:trPr>
          <w:cantSplit/>
          <w:trHeight w:val="1265"/>
        </w:trPr>
        <w:tc>
          <w:tcPr>
            <w:tcW w:w="69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4898856" w14:textId="77777777" w:rsidR="00E5017E" w:rsidRPr="00E0548A" w:rsidRDefault="00E5017E" w:rsidP="00D6130A">
            <w:pPr>
              <w:widowControl/>
              <w:adjustRightInd w:val="0"/>
              <w:snapToGrid w:val="0"/>
              <w:spacing w:line="240" w:lineRule="exact"/>
              <w:jc w:val="left"/>
              <w:rPr>
                <w:rFonts w:ascii="ＭＳ ゴシック" w:eastAsia="ＭＳ ゴシック" w:hAnsi="ＭＳ ゴシック"/>
                <w:w w:val="50"/>
                <w:sz w:val="18"/>
                <w:szCs w:val="18"/>
              </w:rPr>
            </w:pPr>
          </w:p>
        </w:tc>
        <w:tc>
          <w:tcPr>
            <w:tcW w:w="5223" w:type="dxa"/>
            <w:gridSpan w:val="2"/>
            <w:vMerge/>
            <w:tcBorders>
              <w:left w:val="single" w:sz="4" w:space="0" w:color="auto"/>
              <w:right w:val="single" w:sz="4" w:space="0" w:color="auto"/>
            </w:tcBorders>
            <w:shd w:val="clear" w:color="auto" w:fill="auto"/>
            <w:vAlign w:val="center"/>
          </w:tcPr>
          <w:p w14:paraId="6B401FE9" w14:textId="77777777" w:rsidR="00E5017E" w:rsidRPr="00E0548A" w:rsidRDefault="00E5017E" w:rsidP="00D6130A">
            <w:pPr>
              <w:adjustRightInd w:val="0"/>
              <w:snapToGrid w:val="0"/>
              <w:spacing w:line="240" w:lineRule="exact"/>
              <w:jc w:val="left"/>
              <w:rPr>
                <w:rFonts w:ascii="ＭＳ ゴシック" w:eastAsia="ＭＳ ゴシック" w:hAnsi="ＭＳ ゴシック"/>
                <w:w w:val="50"/>
                <w:sz w:val="18"/>
                <w:szCs w:val="18"/>
              </w:rPr>
            </w:pPr>
          </w:p>
        </w:tc>
        <w:tc>
          <w:tcPr>
            <w:tcW w:w="1014" w:type="dxa"/>
            <w:vMerge/>
            <w:tcBorders>
              <w:left w:val="single" w:sz="4" w:space="0" w:color="auto"/>
              <w:right w:val="single" w:sz="4" w:space="0" w:color="auto"/>
            </w:tcBorders>
            <w:shd w:val="clear" w:color="auto" w:fill="auto"/>
            <w:vAlign w:val="center"/>
          </w:tcPr>
          <w:p w14:paraId="1615113A" w14:textId="77777777" w:rsidR="00E5017E" w:rsidRPr="00E0548A" w:rsidRDefault="00E5017E" w:rsidP="00D6130A">
            <w:pPr>
              <w:adjustRightInd w:val="0"/>
              <w:snapToGrid w:val="0"/>
              <w:spacing w:line="240" w:lineRule="exact"/>
              <w:jc w:val="center"/>
              <w:rPr>
                <w:rFonts w:ascii="ＭＳ ゴシック" w:eastAsia="ＭＳ ゴシック" w:hAnsi="ＭＳ ゴシック"/>
                <w:w w:val="50"/>
                <w:sz w:val="18"/>
                <w:szCs w:val="18"/>
              </w:rPr>
            </w:pPr>
          </w:p>
        </w:tc>
        <w:tc>
          <w:tcPr>
            <w:tcW w:w="992" w:type="dxa"/>
            <w:vMerge/>
            <w:tcBorders>
              <w:left w:val="single" w:sz="4" w:space="0" w:color="auto"/>
              <w:right w:val="single" w:sz="4" w:space="0" w:color="auto"/>
            </w:tcBorders>
            <w:shd w:val="clear" w:color="auto" w:fill="auto"/>
            <w:vAlign w:val="center"/>
          </w:tcPr>
          <w:p w14:paraId="4142A0FB" w14:textId="77777777" w:rsidR="00E5017E" w:rsidRPr="00E0548A" w:rsidRDefault="00E5017E" w:rsidP="00D6130A">
            <w:pPr>
              <w:adjustRightInd w:val="0"/>
              <w:snapToGrid w:val="0"/>
              <w:spacing w:line="240" w:lineRule="exact"/>
              <w:jc w:val="center"/>
              <w:rPr>
                <w:rFonts w:ascii="ＭＳ ゴシック" w:eastAsia="ＭＳ ゴシック" w:hAnsi="ＭＳ ゴシック"/>
                <w:w w:val="50"/>
                <w:sz w:val="18"/>
                <w:szCs w:val="18"/>
              </w:rPr>
            </w:pPr>
          </w:p>
        </w:tc>
        <w:tc>
          <w:tcPr>
            <w:tcW w:w="996" w:type="dxa"/>
            <w:vMerge/>
            <w:tcBorders>
              <w:left w:val="single" w:sz="4" w:space="0" w:color="auto"/>
              <w:right w:val="single" w:sz="4" w:space="0" w:color="auto"/>
            </w:tcBorders>
            <w:shd w:val="clear" w:color="auto" w:fill="auto"/>
            <w:vAlign w:val="center"/>
          </w:tcPr>
          <w:p w14:paraId="34269EE4" w14:textId="77777777" w:rsidR="00E5017E" w:rsidRPr="00E0548A" w:rsidRDefault="00E5017E" w:rsidP="00D6130A">
            <w:pPr>
              <w:adjustRightInd w:val="0"/>
              <w:snapToGrid w:val="0"/>
              <w:spacing w:line="240" w:lineRule="exact"/>
              <w:jc w:val="center"/>
              <w:rPr>
                <w:rFonts w:ascii="ＭＳ ゴシック" w:eastAsia="ＭＳ ゴシック" w:hAnsi="ＭＳ ゴシック"/>
                <w:w w:val="50"/>
                <w:sz w:val="18"/>
                <w:szCs w:val="18"/>
              </w:rPr>
            </w:pPr>
          </w:p>
        </w:tc>
      </w:tr>
      <w:tr w:rsidR="001D6D10" w:rsidRPr="00E0548A" w14:paraId="3163D885" w14:textId="77777777" w:rsidTr="006E52DA">
        <w:trPr>
          <w:cantSplit/>
          <w:trHeight w:val="1555"/>
        </w:trPr>
        <w:tc>
          <w:tcPr>
            <w:tcW w:w="69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BFBFD1B" w14:textId="77777777" w:rsidR="00E5017E" w:rsidRPr="00E0548A" w:rsidRDefault="00E5017E" w:rsidP="00D6130A">
            <w:pPr>
              <w:widowControl/>
              <w:adjustRightInd w:val="0"/>
              <w:snapToGrid w:val="0"/>
              <w:spacing w:line="240" w:lineRule="exact"/>
              <w:jc w:val="left"/>
              <w:rPr>
                <w:rFonts w:ascii="ＭＳ ゴシック" w:eastAsia="ＭＳ ゴシック" w:hAnsi="ＭＳ ゴシック"/>
                <w:w w:val="50"/>
                <w:sz w:val="18"/>
                <w:szCs w:val="18"/>
              </w:rPr>
            </w:pPr>
          </w:p>
        </w:tc>
        <w:tc>
          <w:tcPr>
            <w:tcW w:w="52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29C403" w14:textId="77777777" w:rsidR="00E5017E" w:rsidRPr="00E0548A" w:rsidRDefault="00E5017E" w:rsidP="00D6130A">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○広域防災拠点の被害状況確認・報告(物資担当へ)</w:t>
            </w:r>
          </w:p>
          <w:p w14:paraId="66515A57" w14:textId="77777777" w:rsidR="00E5017E" w:rsidRPr="00E0548A" w:rsidRDefault="00E5017E" w:rsidP="00D6130A">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○緊急防災推進員の安否報告(総務・広報班へ)</w:t>
            </w:r>
          </w:p>
          <w:p w14:paraId="5A039EBC" w14:textId="602E2BDF" w:rsidR="00E5017E" w:rsidRPr="00E0548A" w:rsidRDefault="00E5017E" w:rsidP="00D6130A">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○広域防災拠点周辺アクセス道路の被害状況確認・報告</w:t>
            </w:r>
          </w:p>
          <w:p w14:paraId="57ED780C" w14:textId="2A4CF795" w:rsidR="00E5017E" w:rsidRPr="00E0548A" w:rsidRDefault="00E5017E" w:rsidP="00D6130A">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○プッシュ型支援の準備</w:t>
            </w:r>
          </w:p>
          <w:p w14:paraId="4C2357D3" w14:textId="77777777" w:rsidR="00E5017E" w:rsidRPr="00E0548A" w:rsidRDefault="00E5017E" w:rsidP="00D6130A">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○備蓄物資等の出在庫管理</w:t>
            </w:r>
            <w:r w:rsidR="00BC1D88" w:rsidRPr="00E0548A">
              <w:rPr>
                <w:rFonts w:ascii="ＭＳ ゴシック" w:eastAsia="ＭＳ ゴシック" w:hAnsi="ＭＳ ゴシック" w:hint="eastAsia"/>
                <w:w w:val="50"/>
                <w:sz w:val="18"/>
                <w:szCs w:val="18"/>
              </w:rPr>
              <w:t>のため、物流事業者に派遣要請と０時拠点の開設可否について確認</w:t>
            </w:r>
          </w:p>
          <w:p w14:paraId="02ED0FF9" w14:textId="77777777" w:rsidR="00BC1D88" w:rsidRPr="00E0548A" w:rsidRDefault="00BC1D88" w:rsidP="00D6130A">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〇府社会福祉協議会と府災害ボランティアセンターの設置についての協議および委託契約の締結準備</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14:paraId="5B8A8086" w14:textId="77777777" w:rsidR="00E5017E" w:rsidRPr="00E0548A" w:rsidRDefault="00E5017E" w:rsidP="00D6130A">
            <w:pPr>
              <w:adjustRightInd w:val="0"/>
              <w:snapToGrid w:val="0"/>
              <w:spacing w:line="240" w:lineRule="exact"/>
              <w:jc w:val="center"/>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危機管理室（3名）</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B716FF1" w14:textId="77777777" w:rsidR="00E5017E" w:rsidRPr="00E0548A" w:rsidRDefault="00E5017E" w:rsidP="00D6130A">
            <w:pPr>
              <w:adjustRightInd w:val="0"/>
              <w:snapToGrid w:val="0"/>
              <w:spacing w:line="240" w:lineRule="exact"/>
              <w:jc w:val="center"/>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危機管理室（3名）</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79E06A88" w14:textId="77777777" w:rsidR="00E5017E" w:rsidRPr="00E0548A" w:rsidRDefault="00E5017E" w:rsidP="00D6130A">
            <w:pPr>
              <w:adjustRightInd w:val="0"/>
              <w:snapToGrid w:val="0"/>
              <w:spacing w:line="240" w:lineRule="exact"/>
              <w:jc w:val="center"/>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危機管理室(3名)</w:t>
            </w:r>
          </w:p>
        </w:tc>
      </w:tr>
      <w:tr w:rsidR="001D6D10" w:rsidRPr="00E0548A" w14:paraId="49298F7B" w14:textId="77777777" w:rsidTr="006E52DA">
        <w:trPr>
          <w:cantSplit/>
          <w:trHeight w:val="3840"/>
        </w:trPr>
        <w:tc>
          <w:tcPr>
            <w:tcW w:w="696" w:type="dxa"/>
            <w:tcBorders>
              <w:top w:val="single" w:sz="4" w:space="0" w:color="auto"/>
              <w:left w:val="single" w:sz="4" w:space="0" w:color="auto"/>
              <w:right w:val="single" w:sz="4" w:space="0" w:color="auto"/>
            </w:tcBorders>
            <w:shd w:val="clear" w:color="auto" w:fill="auto"/>
            <w:textDirection w:val="tbRlV"/>
            <w:vAlign w:val="center"/>
          </w:tcPr>
          <w:p w14:paraId="5E763C8F" w14:textId="29645A37" w:rsidR="0027763C" w:rsidRPr="00E0548A" w:rsidRDefault="0027763C" w:rsidP="00D6130A">
            <w:pPr>
              <w:widowControl/>
              <w:adjustRightInd w:val="0"/>
              <w:snapToGrid w:val="0"/>
              <w:spacing w:line="240" w:lineRule="exact"/>
              <w:ind w:left="113" w:right="113"/>
              <w:jc w:val="center"/>
              <w:rPr>
                <w:rFonts w:ascii="ＭＳ ゴシック" w:eastAsia="ＭＳ ゴシック" w:hAnsi="ＭＳ ゴシック"/>
                <w:w w:val="50"/>
                <w:sz w:val="18"/>
                <w:szCs w:val="18"/>
              </w:rPr>
            </w:pPr>
            <w:r w:rsidRPr="00E0548A">
              <w:rPr>
                <w:rFonts w:ascii="ＭＳ ゴシック" w:eastAsia="ＭＳ ゴシック" w:hAnsi="ＭＳ ゴシック" w:hint="eastAsia"/>
                <w:kern w:val="0"/>
                <w:sz w:val="18"/>
                <w:szCs w:val="18"/>
              </w:rPr>
              <w:t>受援</w:t>
            </w:r>
            <w:r w:rsidR="00566AE8" w:rsidRPr="00E0548A">
              <w:rPr>
                <w:rFonts w:ascii="ＭＳ ゴシック" w:eastAsia="ＭＳ ゴシック" w:hAnsi="ＭＳ ゴシック" w:hint="eastAsia"/>
                <w:kern w:val="0"/>
                <w:sz w:val="18"/>
                <w:szCs w:val="18"/>
              </w:rPr>
              <w:t>・応援</w:t>
            </w:r>
            <w:r w:rsidRPr="00E0548A">
              <w:rPr>
                <w:rFonts w:ascii="ＭＳ ゴシック" w:eastAsia="ＭＳ ゴシック" w:hAnsi="ＭＳ ゴシック" w:hint="eastAsia"/>
                <w:kern w:val="0"/>
                <w:sz w:val="18"/>
                <w:szCs w:val="18"/>
              </w:rPr>
              <w:t>班</w:t>
            </w:r>
          </w:p>
        </w:tc>
        <w:tc>
          <w:tcPr>
            <w:tcW w:w="5223" w:type="dxa"/>
            <w:gridSpan w:val="2"/>
            <w:tcBorders>
              <w:top w:val="single" w:sz="4" w:space="0" w:color="auto"/>
              <w:left w:val="single" w:sz="4" w:space="0" w:color="auto"/>
              <w:right w:val="single" w:sz="4" w:space="0" w:color="auto"/>
            </w:tcBorders>
            <w:shd w:val="clear" w:color="auto" w:fill="auto"/>
          </w:tcPr>
          <w:p w14:paraId="78FE1668" w14:textId="77777777" w:rsidR="0027763C" w:rsidRPr="00E0548A" w:rsidRDefault="0027763C" w:rsidP="00D6130A">
            <w:pPr>
              <w:adjustRightInd w:val="0"/>
              <w:snapToGrid w:val="0"/>
              <w:spacing w:line="240" w:lineRule="exact"/>
              <w:rPr>
                <w:rFonts w:ascii="ＭＳ ゴシック" w:eastAsia="ＭＳ ゴシック" w:hAnsi="ＭＳ ゴシック"/>
                <w:w w:val="50"/>
                <w:sz w:val="18"/>
                <w:szCs w:val="18"/>
              </w:rPr>
            </w:pPr>
            <w:r w:rsidRPr="00E0548A">
              <w:rPr>
                <w:rFonts w:ascii="ＭＳ ゴシック" w:eastAsia="ＭＳ ゴシック" w:hAnsi="ＭＳ ゴシック" w:hint="eastAsia"/>
                <w:kern w:val="0"/>
                <w:sz w:val="18"/>
                <w:szCs w:val="18"/>
              </w:rPr>
              <w:t>（必要に応じて設置）</w:t>
            </w:r>
          </w:p>
          <w:p w14:paraId="46AE9987" w14:textId="77777777" w:rsidR="0027763C" w:rsidRPr="00E0548A" w:rsidRDefault="0027763C" w:rsidP="00D6130A">
            <w:pPr>
              <w:adjustRightInd w:val="0"/>
              <w:snapToGrid w:val="0"/>
              <w:spacing w:line="240" w:lineRule="exac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【市町村応援に関する事】</w:t>
            </w:r>
          </w:p>
          <w:p w14:paraId="3344B2BA" w14:textId="77777777" w:rsidR="0027763C" w:rsidRPr="00E0548A" w:rsidRDefault="0027763C" w:rsidP="00D6130A">
            <w:pPr>
              <w:adjustRightInd w:val="0"/>
              <w:snapToGrid w:val="0"/>
              <w:spacing w:line="240" w:lineRule="exact"/>
              <w:rPr>
                <w:rFonts w:ascii="ＭＳ ゴシック" w:eastAsia="ＭＳ ゴシック" w:hAnsi="ＭＳ ゴシック"/>
                <w:w w:val="50"/>
                <w:sz w:val="18"/>
                <w:szCs w:val="18"/>
              </w:rPr>
            </w:pPr>
          </w:p>
          <w:p w14:paraId="6D894583" w14:textId="77777777" w:rsidR="0027763C" w:rsidRPr="00E0548A" w:rsidRDefault="0027763C" w:rsidP="00D6130A">
            <w:pPr>
              <w:adjustRightInd w:val="0"/>
              <w:snapToGrid w:val="0"/>
              <w:spacing w:line="240" w:lineRule="exac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〇被災市町村の人的支援ニーズ掌握、応援内容の調整</w:t>
            </w:r>
          </w:p>
          <w:p w14:paraId="463C986B" w14:textId="401A2DD7" w:rsidR="0027763C" w:rsidRPr="00E0548A" w:rsidRDefault="0027763C" w:rsidP="00BC1D88">
            <w:pPr>
              <w:adjustRightInd w:val="0"/>
              <w:snapToGrid w:val="0"/>
              <w:spacing w:line="240" w:lineRule="exac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〇</w:t>
            </w:r>
            <w:r w:rsidR="0021667F" w:rsidRPr="00E0548A">
              <w:rPr>
                <w:rFonts w:ascii="ＭＳ ゴシック" w:eastAsia="ＭＳ ゴシック" w:hAnsi="ＭＳ ゴシック" w:hint="eastAsia"/>
                <w:w w:val="50"/>
                <w:sz w:val="18"/>
                <w:szCs w:val="18"/>
              </w:rPr>
              <w:t>企画厚生課・人事課</w:t>
            </w:r>
            <w:r w:rsidRPr="00E0548A">
              <w:rPr>
                <w:rFonts w:ascii="ＭＳ ゴシック" w:eastAsia="ＭＳ ゴシック" w:hAnsi="ＭＳ ゴシック" w:hint="eastAsia"/>
                <w:w w:val="50"/>
                <w:sz w:val="18"/>
                <w:szCs w:val="18"/>
              </w:rPr>
              <w:t>との調整（総務・企画Gと連携）</w:t>
            </w:r>
          </w:p>
          <w:p w14:paraId="1DB01505" w14:textId="77777777" w:rsidR="0027763C" w:rsidRPr="00E0548A" w:rsidRDefault="0027763C" w:rsidP="00BC1D88">
            <w:pPr>
              <w:adjustRightInd w:val="0"/>
              <w:snapToGrid w:val="0"/>
              <w:spacing w:line="240" w:lineRule="exac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〇庁内各部局及び非被災市町村から応援職員を徴募（総務・企画Gと連携）</w:t>
            </w:r>
          </w:p>
          <w:p w14:paraId="0723139F" w14:textId="77777777" w:rsidR="0027763C" w:rsidRPr="00E0548A" w:rsidRDefault="0027763C" w:rsidP="00BC1D88">
            <w:pPr>
              <w:adjustRightInd w:val="0"/>
              <w:snapToGrid w:val="0"/>
              <w:spacing w:line="240" w:lineRule="exac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〇市長会、町村長会との調整</w:t>
            </w:r>
          </w:p>
          <w:p w14:paraId="67B47414" w14:textId="77777777" w:rsidR="0027763C" w:rsidRPr="00E0548A" w:rsidRDefault="0027763C" w:rsidP="00BC1D88">
            <w:pPr>
              <w:adjustRightInd w:val="0"/>
              <w:snapToGrid w:val="0"/>
              <w:spacing w:line="240" w:lineRule="exac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〇市町村の被害状況を踏まえ、府域で対応不可の場合、総務省及び関西広域連合ブロック幹事県（兵庫県）に職員派遣要請（両者併せて実施）（対策班と連携）</w:t>
            </w:r>
          </w:p>
          <w:p w14:paraId="10D621BF" w14:textId="77777777" w:rsidR="0027763C" w:rsidRPr="00E0548A" w:rsidRDefault="0027763C" w:rsidP="00BC1D88">
            <w:pPr>
              <w:adjustRightInd w:val="0"/>
              <w:snapToGrid w:val="0"/>
              <w:spacing w:line="240" w:lineRule="exact"/>
              <w:rPr>
                <w:rFonts w:ascii="ＭＳ ゴシック" w:eastAsia="ＭＳ ゴシック" w:hAnsi="ＭＳ ゴシック"/>
                <w:w w:val="50"/>
                <w:sz w:val="18"/>
                <w:szCs w:val="18"/>
              </w:rPr>
            </w:pPr>
          </w:p>
          <w:p w14:paraId="01D9673F" w14:textId="77777777" w:rsidR="0027763C" w:rsidRPr="00E0548A" w:rsidRDefault="0027763C" w:rsidP="00BC1D88">
            <w:pPr>
              <w:adjustRightInd w:val="0"/>
              <w:snapToGrid w:val="0"/>
              <w:spacing w:line="240" w:lineRule="exac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【他府県等からの受援に関する事】</w:t>
            </w:r>
          </w:p>
          <w:p w14:paraId="0C5A7A9C" w14:textId="77777777" w:rsidR="0027763C" w:rsidRPr="00E0548A" w:rsidRDefault="0027763C" w:rsidP="00BC1D88">
            <w:pPr>
              <w:adjustRightInd w:val="0"/>
              <w:snapToGrid w:val="0"/>
              <w:spacing w:line="240" w:lineRule="exac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〇国関係機関の受入（自衛隊、各地方指定行政機関リエゾン）</w:t>
            </w:r>
          </w:p>
          <w:p w14:paraId="061E7849" w14:textId="77777777" w:rsidR="0027763C" w:rsidRPr="00E0548A" w:rsidRDefault="0027763C" w:rsidP="00BC1D88">
            <w:pPr>
              <w:adjustRightInd w:val="0"/>
              <w:snapToGrid w:val="0"/>
              <w:spacing w:line="240" w:lineRule="exac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〇国関係機関の受入（内閣府、総務省、TECFORCE、各地方指定行政機関リエゾン）</w:t>
            </w:r>
          </w:p>
          <w:p w14:paraId="59F9492C" w14:textId="77777777" w:rsidR="0027763C" w:rsidRPr="00E0548A" w:rsidRDefault="0027763C" w:rsidP="00BC1D88">
            <w:pPr>
              <w:adjustRightInd w:val="0"/>
              <w:snapToGrid w:val="0"/>
              <w:spacing w:line="240" w:lineRule="exac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〇国関係省庁情報連絡会議の準備及び記録（マスコミ非公開）</w:t>
            </w:r>
          </w:p>
          <w:p w14:paraId="4B790490" w14:textId="77777777" w:rsidR="0027763C" w:rsidRPr="00E0548A" w:rsidRDefault="0027763C" w:rsidP="00BC1D88">
            <w:pPr>
              <w:adjustRightInd w:val="0"/>
              <w:snapToGrid w:val="0"/>
              <w:spacing w:line="240" w:lineRule="exac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〇府社協、おおさか災害支援ネットワーク、JVOADとの連携準備（新別館北館４F職員会議室７・8）（対策班と連携）</w:t>
            </w:r>
          </w:p>
        </w:tc>
        <w:tc>
          <w:tcPr>
            <w:tcW w:w="1014" w:type="dxa"/>
            <w:tcBorders>
              <w:top w:val="single" w:sz="4" w:space="0" w:color="auto"/>
              <w:left w:val="single" w:sz="4" w:space="0" w:color="auto"/>
              <w:right w:val="single" w:sz="4" w:space="0" w:color="auto"/>
              <w:tl2br w:val="single" w:sz="4" w:space="0" w:color="auto"/>
            </w:tcBorders>
            <w:shd w:val="clear" w:color="auto" w:fill="auto"/>
            <w:vAlign w:val="center"/>
          </w:tcPr>
          <w:p w14:paraId="7CB0EA9D" w14:textId="77777777" w:rsidR="001361FC" w:rsidRPr="00E0548A" w:rsidRDefault="001361FC" w:rsidP="00CD0F4E">
            <w:pPr>
              <w:adjustRightInd w:val="0"/>
              <w:snapToGrid w:val="0"/>
              <w:spacing w:line="240" w:lineRule="exact"/>
              <w:rPr>
                <w:rFonts w:ascii="ＭＳ ゴシック" w:eastAsia="ＭＳ ゴシック" w:hAnsi="ＭＳ ゴシック"/>
                <w:w w:val="50"/>
                <w:sz w:val="18"/>
                <w:szCs w:val="18"/>
              </w:rPr>
            </w:pPr>
          </w:p>
        </w:tc>
        <w:tc>
          <w:tcPr>
            <w:tcW w:w="992" w:type="dxa"/>
            <w:tcBorders>
              <w:top w:val="single" w:sz="4" w:space="0" w:color="auto"/>
              <w:left w:val="single" w:sz="4" w:space="0" w:color="auto"/>
              <w:right w:val="single" w:sz="4" w:space="0" w:color="auto"/>
            </w:tcBorders>
            <w:shd w:val="clear" w:color="auto" w:fill="auto"/>
            <w:vAlign w:val="center"/>
          </w:tcPr>
          <w:p w14:paraId="2A25953A" w14:textId="77777777" w:rsidR="0027763C" w:rsidRPr="00E0548A" w:rsidRDefault="0027763C" w:rsidP="00D6130A">
            <w:pPr>
              <w:adjustRightInd w:val="0"/>
              <w:snapToGrid w:val="0"/>
              <w:spacing w:line="240" w:lineRule="exact"/>
              <w:jc w:val="center"/>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危機管理室（６名）</w:t>
            </w:r>
          </w:p>
          <w:p w14:paraId="7EDAA636" w14:textId="77777777" w:rsidR="0027763C" w:rsidRPr="00E0548A" w:rsidRDefault="0027763C" w:rsidP="00D6130A">
            <w:pPr>
              <w:adjustRightInd w:val="0"/>
              <w:snapToGrid w:val="0"/>
              <w:spacing w:line="240" w:lineRule="exact"/>
              <w:jc w:val="center"/>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（情報班・対策班から移動）</w:t>
            </w:r>
          </w:p>
        </w:tc>
        <w:tc>
          <w:tcPr>
            <w:tcW w:w="996" w:type="dxa"/>
            <w:tcBorders>
              <w:top w:val="single" w:sz="4" w:space="0" w:color="auto"/>
              <w:left w:val="single" w:sz="4" w:space="0" w:color="auto"/>
              <w:right w:val="single" w:sz="4" w:space="0" w:color="auto"/>
            </w:tcBorders>
            <w:shd w:val="clear" w:color="auto" w:fill="auto"/>
            <w:vAlign w:val="center"/>
          </w:tcPr>
          <w:p w14:paraId="25276526" w14:textId="77777777" w:rsidR="0027763C" w:rsidRPr="00E0548A" w:rsidRDefault="0027763C" w:rsidP="00D6130A">
            <w:pPr>
              <w:adjustRightInd w:val="0"/>
              <w:snapToGrid w:val="0"/>
              <w:spacing w:line="240" w:lineRule="exact"/>
              <w:jc w:val="center"/>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危機管理室（６名）</w:t>
            </w:r>
          </w:p>
          <w:p w14:paraId="73601C46" w14:textId="77777777" w:rsidR="0027763C" w:rsidRPr="00E0548A" w:rsidRDefault="0027763C" w:rsidP="00C65E07">
            <w:pPr>
              <w:adjustRightInd w:val="0"/>
              <w:snapToGrid w:val="0"/>
              <w:spacing w:line="240" w:lineRule="exact"/>
              <w:jc w:val="center"/>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（情報班・対策班から移動）</w:t>
            </w:r>
          </w:p>
        </w:tc>
      </w:tr>
      <w:tr w:rsidR="00676496" w:rsidRPr="00E0548A" w14:paraId="15CEECF4" w14:textId="77777777" w:rsidTr="00E0548A">
        <w:trPr>
          <w:cantSplit/>
          <w:trHeight w:val="720"/>
        </w:trPr>
        <w:tc>
          <w:tcPr>
            <w:tcW w:w="696" w:type="dxa"/>
            <w:vMerge w:val="restart"/>
            <w:tcBorders>
              <w:top w:val="single" w:sz="4" w:space="0" w:color="auto"/>
              <w:left w:val="single" w:sz="4" w:space="0" w:color="auto"/>
              <w:right w:val="single" w:sz="4" w:space="0" w:color="auto"/>
            </w:tcBorders>
            <w:shd w:val="clear" w:color="auto" w:fill="auto"/>
            <w:textDirection w:val="tbRlV"/>
            <w:vAlign w:val="center"/>
          </w:tcPr>
          <w:p w14:paraId="5A724ACF" w14:textId="77777777" w:rsidR="00676496" w:rsidRPr="00E0548A" w:rsidRDefault="00676496" w:rsidP="00676496">
            <w:pPr>
              <w:widowControl/>
              <w:adjustRightInd w:val="0"/>
              <w:snapToGrid w:val="0"/>
              <w:spacing w:line="240" w:lineRule="exact"/>
              <w:ind w:left="113" w:right="113"/>
              <w:jc w:val="center"/>
              <w:rPr>
                <w:rFonts w:ascii="ＭＳ ゴシック" w:eastAsia="ＭＳ ゴシック" w:hAnsi="ＭＳ ゴシック"/>
                <w:kern w:val="0"/>
                <w:sz w:val="18"/>
                <w:szCs w:val="18"/>
              </w:rPr>
            </w:pPr>
            <w:r w:rsidRPr="00E0548A">
              <w:rPr>
                <w:rFonts w:ascii="ＭＳ ゴシック" w:eastAsia="ＭＳ ゴシック" w:hAnsi="ＭＳ ゴシック" w:hint="eastAsia"/>
                <w:kern w:val="0"/>
                <w:sz w:val="18"/>
                <w:szCs w:val="18"/>
              </w:rPr>
              <w:lastRenderedPageBreak/>
              <w:t>原子力ＯＦＣ派遣</w:t>
            </w:r>
          </w:p>
        </w:tc>
        <w:tc>
          <w:tcPr>
            <w:tcW w:w="4112" w:type="dxa"/>
            <w:tcBorders>
              <w:top w:val="single" w:sz="4" w:space="0" w:color="auto"/>
              <w:left w:val="single" w:sz="4" w:space="0" w:color="auto"/>
              <w:bottom w:val="single" w:sz="4" w:space="0" w:color="auto"/>
              <w:right w:val="single" w:sz="4" w:space="0" w:color="auto"/>
            </w:tcBorders>
            <w:shd w:val="clear" w:color="auto" w:fill="auto"/>
            <w:vAlign w:val="center"/>
          </w:tcPr>
          <w:p w14:paraId="6AC04F8F" w14:textId="5008D6D5" w:rsidR="00676496" w:rsidRPr="00E0548A" w:rsidRDefault="00676496">
            <w:pPr>
              <w:adjustRightInd w:val="0"/>
              <w:snapToGrid w:val="0"/>
              <w:spacing w:line="240" w:lineRule="exac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20"/>
                <w:szCs w:val="20"/>
              </w:rPr>
              <w:t>※原子力規制委員会等より警戒事態事象発生の連絡があった場合</w:t>
            </w:r>
          </w:p>
        </w:tc>
        <w:tc>
          <w:tcPr>
            <w:tcW w:w="411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DCB281F" w14:textId="34298768" w:rsidR="00676496" w:rsidRPr="00E0548A" w:rsidRDefault="00676496" w:rsidP="00E0548A">
            <w:pPr>
              <w:adjustRightInd w:val="0"/>
              <w:snapToGrid w:val="0"/>
              <w:spacing w:line="240" w:lineRule="exac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20"/>
                <w:szCs w:val="20"/>
              </w:rPr>
              <w:t>危機管理室（２名）</w:t>
            </w:r>
          </w:p>
        </w:tc>
      </w:tr>
      <w:tr w:rsidR="00676496" w:rsidRPr="00E0548A" w14:paraId="487C9C74" w14:textId="77777777" w:rsidTr="00E0548A">
        <w:trPr>
          <w:cantSplit/>
          <w:trHeight w:val="720"/>
        </w:trPr>
        <w:tc>
          <w:tcPr>
            <w:tcW w:w="696" w:type="dxa"/>
            <w:vMerge/>
            <w:tcBorders>
              <w:left w:val="single" w:sz="4" w:space="0" w:color="auto"/>
              <w:bottom w:val="single" w:sz="4" w:space="0" w:color="auto"/>
              <w:right w:val="single" w:sz="4" w:space="0" w:color="auto"/>
            </w:tcBorders>
            <w:shd w:val="clear" w:color="auto" w:fill="auto"/>
            <w:textDirection w:val="tbRlV"/>
            <w:vAlign w:val="center"/>
          </w:tcPr>
          <w:p w14:paraId="43A812D6" w14:textId="77777777" w:rsidR="00676496" w:rsidRPr="00E0548A" w:rsidRDefault="00676496" w:rsidP="00676496">
            <w:pPr>
              <w:widowControl/>
              <w:adjustRightInd w:val="0"/>
              <w:snapToGrid w:val="0"/>
              <w:spacing w:line="240" w:lineRule="exact"/>
              <w:ind w:left="113" w:right="113"/>
              <w:jc w:val="center"/>
              <w:rPr>
                <w:rFonts w:ascii="ＭＳ ゴシック" w:eastAsia="ＭＳ ゴシック" w:hAnsi="ＭＳ ゴシック"/>
                <w:kern w:val="0"/>
                <w:sz w:val="18"/>
                <w:szCs w:val="18"/>
              </w:rPr>
            </w:pPr>
          </w:p>
        </w:tc>
        <w:tc>
          <w:tcPr>
            <w:tcW w:w="4112" w:type="dxa"/>
            <w:tcBorders>
              <w:top w:val="single" w:sz="4" w:space="0" w:color="auto"/>
              <w:left w:val="single" w:sz="4" w:space="0" w:color="auto"/>
              <w:bottom w:val="single" w:sz="4" w:space="0" w:color="auto"/>
              <w:right w:val="single" w:sz="4" w:space="0" w:color="auto"/>
            </w:tcBorders>
            <w:shd w:val="clear" w:color="auto" w:fill="auto"/>
            <w:vAlign w:val="center"/>
          </w:tcPr>
          <w:p w14:paraId="4FB74ADF" w14:textId="77777777" w:rsidR="00676496" w:rsidRPr="00E0548A" w:rsidRDefault="00676496" w:rsidP="00133D5B">
            <w:pPr>
              <w:adjustRightInd w:val="0"/>
              <w:snapToGrid w:val="0"/>
              <w:spacing w:line="240" w:lineRule="exact"/>
              <w:rPr>
                <w:rFonts w:ascii="ＭＳ ゴシック" w:eastAsia="ＭＳ ゴシック" w:hAnsi="ＭＳ ゴシック"/>
                <w:w w:val="50"/>
                <w:sz w:val="20"/>
                <w:szCs w:val="20"/>
              </w:rPr>
            </w:pPr>
            <w:r w:rsidRPr="00E0548A">
              <w:rPr>
                <w:rFonts w:ascii="ＭＳ ゴシック" w:eastAsia="ＭＳ ゴシック" w:hAnsi="ＭＳ ゴシック" w:hint="eastAsia"/>
                <w:w w:val="50"/>
                <w:sz w:val="20"/>
                <w:szCs w:val="20"/>
              </w:rPr>
              <w:t>※原子力事業者より施設敷地緊急事態の通報があった場合</w:t>
            </w:r>
          </w:p>
          <w:p w14:paraId="45C0249A" w14:textId="77777777" w:rsidR="00676496" w:rsidRPr="00E0548A" w:rsidRDefault="00676496" w:rsidP="00CB0BF4">
            <w:pPr>
              <w:adjustRightInd w:val="0"/>
              <w:snapToGrid w:val="0"/>
              <w:spacing w:line="240" w:lineRule="exact"/>
              <w:rPr>
                <w:rFonts w:ascii="ＭＳ ゴシック" w:eastAsia="ＭＳ ゴシック" w:hAnsi="ＭＳ ゴシック"/>
                <w:w w:val="50"/>
                <w:sz w:val="20"/>
                <w:szCs w:val="20"/>
              </w:rPr>
            </w:pPr>
            <w:r w:rsidRPr="00E0548A">
              <w:rPr>
                <w:rFonts w:ascii="ＭＳ ゴシック" w:eastAsia="ＭＳ ゴシック" w:hAnsi="ＭＳ ゴシック" w:hint="eastAsia"/>
                <w:w w:val="50"/>
                <w:sz w:val="20"/>
                <w:szCs w:val="20"/>
              </w:rPr>
              <w:t>※原子力緊急事態宣言が発出された場合　等</w:t>
            </w:r>
          </w:p>
          <w:p w14:paraId="51F38014" w14:textId="77490EBE" w:rsidR="00676496" w:rsidRPr="00E0548A" w:rsidRDefault="00676496">
            <w:pPr>
              <w:adjustRightInd w:val="0"/>
              <w:snapToGrid w:val="0"/>
              <w:spacing w:line="240" w:lineRule="exac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20"/>
                <w:szCs w:val="20"/>
              </w:rPr>
              <w:t>（状況に応じ派遣人数を調整）</w:t>
            </w:r>
          </w:p>
        </w:tc>
        <w:tc>
          <w:tcPr>
            <w:tcW w:w="411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1E77B94" w14:textId="2A3FE1CF" w:rsidR="00676496" w:rsidRPr="00E0548A" w:rsidRDefault="00676496">
            <w:pPr>
              <w:adjustRightInd w:val="0"/>
              <w:snapToGrid w:val="0"/>
              <w:spacing w:line="240" w:lineRule="exac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20"/>
                <w:szCs w:val="20"/>
              </w:rPr>
              <w:t>危機管理室（</w:t>
            </w:r>
            <w:r w:rsidRPr="00E0548A">
              <w:rPr>
                <w:rFonts w:ascii="ＭＳ ゴシック" w:eastAsia="ＭＳ ゴシック" w:hAnsi="ＭＳ ゴシック"/>
                <w:w w:val="50"/>
                <w:sz w:val="20"/>
                <w:szCs w:val="20"/>
              </w:rPr>
              <w:t>9名）</w:t>
            </w:r>
          </w:p>
        </w:tc>
      </w:tr>
      <w:tr w:rsidR="001D6D10" w:rsidRPr="00E0548A" w14:paraId="45810C62" w14:textId="77777777" w:rsidTr="006E52DA">
        <w:trPr>
          <w:cantSplit/>
          <w:trHeight w:val="1266"/>
        </w:trPr>
        <w:tc>
          <w:tcPr>
            <w:tcW w:w="696" w:type="dxa"/>
            <w:tcBorders>
              <w:top w:val="single" w:sz="4" w:space="0" w:color="auto"/>
              <w:left w:val="single" w:sz="4" w:space="0" w:color="auto"/>
              <w:bottom w:val="single" w:sz="4" w:space="0" w:color="auto"/>
              <w:right w:val="single" w:sz="4" w:space="0" w:color="auto"/>
            </w:tcBorders>
            <w:shd w:val="clear" w:color="auto" w:fill="auto"/>
            <w:textDirection w:val="tbRlV"/>
            <w:vAlign w:val="center"/>
          </w:tcPr>
          <w:p w14:paraId="3E650F41" w14:textId="77777777" w:rsidR="00535F76" w:rsidRPr="00E0548A" w:rsidRDefault="00535F76" w:rsidP="00535F76">
            <w:pPr>
              <w:adjustRightInd w:val="0"/>
              <w:snapToGrid w:val="0"/>
              <w:spacing w:line="240" w:lineRule="exact"/>
              <w:ind w:left="113" w:right="113"/>
              <w:jc w:val="center"/>
              <w:rPr>
                <w:rFonts w:ascii="ＭＳ ゴシック" w:eastAsia="ＭＳ ゴシック" w:hAnsi="ＭＳ ゴシック"/>
                <w:sz w:val="20"/>
                <w:szCs w:val="18"/>
              </w:rPr>
            </w:pPr>
            <w:r w:rsidRPr="00E0548A">
              <w:rPr>
                <w:rFonts w:ascii="ＭＳ ゴシック" w:eastAsia="ＭＳ ゴシック" w:hAnsi="ＭＳ ゴシック" w:hint="eastAsia"/>
                <w:sz w:val="18"/>
                <w:szCs w:val="18"/>
              </w:rPr>
              <w:t>石コン班</w:t>
            </w:r>
          </w:p>
        </w:tc>
        <w:tc>
          <w:tcPr>
            <w:tcW w:w="52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06F672" w14:textId="77777777" w:rsidR="00535F76" w:rsidRPr="00E0548A" w:rsidRDefault="00535F76" w:rsidP="00535F76">
            <w:pPr>
              <w:adjustRightInd w:val="0"/>
              <w:snapToGrid w:val="0"/>
              <w:spacing w:line="240" w:lineRule="exact"/>
              <w:jc w:val="left"/>
              <w:rPr>
                <w:rFonts w:ascii="ＭＳ ゴシック" w:eastAsia="ＭＳ ゴシック" w:hAnsi="ＭＳ ゴシック"/>
                <w:w w:val="50"/>
                <w:sz w:val="18"/>
                <w:szCs w:val="18"/>
              </w:rPr>
            </w:pPr>
          </w:p>
          <w:p w14:paraId="14295858" w14:textId="77777777" w:rsidR="00535F76" w:rsidRPr="00E0548A" w:rsidRDefault="00535F76" w:rsidP="00535F76">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〇石コンに係る情報収集後の分析</w:t>
            </w:r>
          </w:p>
          <w:p w14:paraId="112EF526" w14:textId="77777777" w:rsidR="00535F76" w:rsidRPr="00E0548A" w:rsidRDefault="00535F76" w:rsidP="00535F76">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〇石コンに係る対策・措置の詳細又は専門的事項に関する連絡調整</w:t>
            </w:r>
          </w:p>
        </w:tc>
        <w:tc>
          <w:tcPr>
            <w:tcW w:w="1014"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517F69BA" w14:textId="77777777" w:rsidR="00535F76" w:rsidRPr="00E0548A" w:rsidRDefault="00535F76" w:rsidP="00535F76">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危機管理室（3名）</w:t>
            </w:r>
          </w:p>
          <w:p w14:paraId="2007E3E2" w14:textId="77777777" w:rsidR="00535F76" w:rsidRPr="00E0548A" w:rsidRDefault="00535F76" w:rsidP="00535F76">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※兼務含む</w:t>
            </w:r>
          </w:p>
        </w:tc>
        <w:tc>
          <w:tcPr>
            <w:tcW w:w="992"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69BE0A60" w14:textId="77777777" w:rsidR="00535F76" w:rsidRPr="00E0548A" w:rsidRDefault="00535F76" w:rsidP="00535F76">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危機管理室（3名）</w:t>
            </w:r>
          </w:p>
          <w:p w14:paraId="3AA0E456" w14:textId="77777777" w:rsidR="00535F76" w:rsidRPr="00E0548A" w:rsidRDefault="00535F76" w:rsidP="00535F76">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※兼務含む</w:t>
            </w:r>
          </w:p>
        </w:tc>
        <w:tc>
          <w:tcPr>
            <w:tcW w:w="996"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49647A74" w14:textId="77777777" w:rsidR="00535F76" w:rsidRPr="00E0548A" w:rsidRDefault="00535F76" w:rsidP="00535F76">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危機管理室（5名）</w:t>
            </w:r>
          </w:p>
          <w:p w14:paraId="2EBA8B5C" w14:textId="77777777" w:rsidR="00535F76" w:rsidRPr="00E0548A" w:rsidRDefault="00535F76" w:rsidP="00535F76">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※兼務含む</w:t>
            </w:r>
          </w:p>
        </w:tc>
      </w:tr>
      <w:tr w:rsidR="006E52DA" w:rsidRPr="00E0548A" w14:paraId="7C3EDA6C" w14:textId="77777777" w:rsidTr="006E52DA">
        <w:trPr>
          <w:cantSplit/>
          <w:trHeight w:val="1266"/>
        </w:trPr>
        <w:tc>
          <w:tcPr>
            <w:tcW w:w="696" w:type="dxa"/>
            <w:tcBorders>
              <w:top w:val="single" w:sz="4" w:space="0" w:color="auto"/>
              <w:left w:val="single" w:sz="4" w:space="0" w:color="auto"/>
              <w:bottom w:val="single" w:sz="4" w:space="0" w:color="auto"/>
              <w:right w:val="single" w:sz="4" w:space="0" w:color="auto"/>
            </w:tcBorders>
            <w:shd w:val="clear" w:color="auto" w:fill="auto"/>
            <w:textDirection w:val="tbRlV"/>
            <w:vAlign w:val="center"/>
          </w:tcPr>
          <w:p w14:paraId="79F1BC20" w14:textId="209D498A" w:rsidR="006E52DA" w:rsidRPr="00E0548A" w:rsidRDefault="006E52DA" w:rsidP="006E52DA">
            <w:pPr>
              <w:adjustRightInd w:val="0"/>
              <w:snapToGrid w:val="0"/>
              <w:spacing w:line="240" w:lineRule="exact"/>
              <w:ind w:left="113" w:right="113"/>
              <w:jc w:val="center"/>
              <w:rPr>
                <w:rFonts w:ascii="ＭＳ ゴシック" w:eastAsia="ＭＳ ゴシック" w:hAnsi="ＭＳ ゴシック"/>
                <w:sz w:val="18"/>
                <w:szCs w:val="18"/>
              </w:rPr>
            </w:pPr>
            <w:r w:rsidRPr="00E0548A">
              <w:rPr>
                <w:rFonts w:asciiTheme="majorEastAsia" w:eastAsiaTheme="majorEastAsia" w:hAnsiTheme="majorEastAsia" w:hint="eastAsia"/>
                <w:sz w:val="18"/>
                <w:szCs w:val="18"/>
              </w:rPr>
              <w:t>消防応援活動調整本部</w:t>
            </w:r>
          </w:p>
        </w:tc>
        <w:tc>
          <w:tcPr>
            <w:tcW w:w="52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1AF884" w14:textId="77777777" w:rsidR="006E52DA" w:rsidRPr="00E0548A" w:rsidRDefault="006E52DA" w:rsidP="006E52DA">
            <w:pPr>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※消防応援活動調整本部（本部長：知事）を設置する場合</w:t>
            </w:r>
          </w:p>
          <w:p w14:paraId="1EBCC170" w14:textId="77777777" w:rsidR="006E52DA" w:rsidRPr="00E0548A" w:rsidRDefault="006E52DA" w:rsidP="006E52DA">
            <w:pPr>
              <w:spacing w:line="240" w:lineRule="exact"/>
              <w:ind w:firstLine="1"/>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・市町村の被害状況の収集</w:t>
            </w:r>
          </w:p>
          <w:p w14:paraId="4A55A53A" w14:textId="77777777" w:rsidR="006E52DA" w:rsidRPr="00E0548A" w:rsidRDefault="006E52DA" w:rsidP="006E52DA">
            <w:pPr>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・緊急消防援助隊府代表（大阪市消防局）との情報交換</w:t>
            </w:r>
          </w:p>
          <w:p w14:paraId="52B07D1B" w14:textId="77777777" w:rsidR="006E52DA" w:rsidRPr="00E0548A" w:rsidRDefault="006E52DA" w:rsidP="006E52DA">
            <w:pPr>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・緊急消防援助隊派遣要請判断に必要な情報の収集</w:t>
            </w:r>
          </w:p>
          <w:p w14:paraId="49CB20E5" w14:textId="57BC693F" w:rsidR="006E52DA" w:rsidRPr="00E0548A" w:rsidRDefault="006E52DA" w:rsidP="006E52DA">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・消防庁長官への府内被害状況の情報提供</w:t>
            </w:r>
          </w:p>
        </w:tc>
        <w:tc>
          <w:tcPr>
            <w:tcW w:w="1014"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721E7A10" w14:textId="77777777" w:rsidR="006E52DA" w:rsidRPr="00E0548A" w:rsidRDefault="006E52DA" w:rsidP="006E52DA">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危機管理室（3名）</w:t>
            </w:r>
          </w:p>
          <w:p w14:paraId="10B9C20B" w14:textId="163DB266" w:rsidR="006E52DA" w:rsidRPr="00E0548A" w:rsidRDefault="006E52DA" w:rsidP="006E52DA">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※兼務</w:t>
            </w:r>
          </w:p>
        </w:tc>
        <w:tc>
          <w:tcPr>
            <w:tcW w:w="992"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57F1ACD3" w14:textId="77777777" w:rsidR="006E52DA" w:rsidRPr="00E0548A" w:rsidRDefault="006E52DA" w:rsidP="006E52DA">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危機管理室（6名）</w:t>
            </w:r>
          </w:p>
          <w:p w14:paraId="4155D319" w14:textId="6D7FF636" w:rsidR="006E52DA" w:rsidRPr="00E0548A" w:rsidRDefault="006E52DA" w:rsidP="006E52DA">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※兼務</w:t>
            </w:r>
          </w:p>
        </w:tc>
        <w:tc>
          <w:tcPr>
            <w:tcW w:w="996" w:type="dxa"/>
            <w:tcBorders>
              <w:top w:val="single" w:sz="4" w:space="0" w:color="auto"/>
              <w:left w:val="single" w:sz="4" w:space="0" w:color="auto"/>
              <w:bottom w:val="single" w:sz="4" w:space="0" w:color="auto"/>
              <w:right w:val="single" w:sz="4" w:space="0" w:color="auto"/>
              <w:tl2br w:val="nil"/>
            </w:tcBorders>
            <w:shd w:val="clear" w:color="auto" w:fill="auto"/>
            <w:vAlign w:val="center"/>
          </w:tcPr>
          <w:p w14:paraId="61157478" w14:textId="77777777" w:rsidR="006E52DA" w:rsidRPr="00E0548A" w:rsidRDefault="006E52DA" w:rsidP="006E52DA">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危機管理室（1</w:t>
            </w:r>
            <w:r w:rsidRPr="00E0548A">
              <w:rPr>
                <w:rFonts w:ascii="ＭＳ ゴシック" w:eastAsia="ＭＳ ゴシック" w:hAnsi="ＭＳ ゴシック"/>
                <w:w w:val="50"/>
                <w:sz w:val="18"/>
                <w:szCs w:val="18"/>
              </w:rPr>
              <w:t>5名）</w:t>
            </w:r>
          </w:p>
          <w:p w14:paraId="14903B47" w14:textId="0F220D5E" w:rsidR="006E52DA" w:rsidRPr="00E0548A" w:rsidRDefault="006E52DA" w:rsidP="006E52DA">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※兼務</w:t>
            </w:r>
          </w:p>
        </w:tc>
      </w:tr>
      <w:tr w:rsidR="001D6D10" w:rsidRPr="001D6D10" w14:paraId="36A76BC5" w14:textId="77777777" w:rsidTr="006E52DA">
        <w:trPr>
          <w:cantSplit/>
          <w:trHeight w:val="272"/>
        </w:trPr>
        <w:tc>
          <w:tcPr>
            <w:tcW w:w="5919" w:type="dxa"/>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14:paraId="02C4DBC7" w14:textId="77777777" w:rsidR="00535F76" w:rsidRPr="00E0548A" w:rsidRDefault="00535F76" w:rsidP="00535F76">
            <w:pPr>
              <w:adjustRightInd w:val="0"/>
              <w:snapToGrid w:val="0"/>
              <w:spacing w:line="240" w:lineRule="exact"/>
              <w:ind w:firstLineChars="1000" w:firstLine="918"/>
              <w:rPr>
                <w:rFonts w:ascii="ＭＳ ゴシック" w:eastAsia="ＭＳ ゴシック" w:hAnsi="ＭＳ ゴシック"/>
                <w:b/>
                <w:w w:val="50"/>
                <w:sz w:val="18"/>
                <w:szCs w:val="18"/>
              </w:rPr>
            </w:pPr>
            <w:r w:rsidRPr="00E0548A">
              <w:rPr>
                <w:rFonts w:ascii="ＭＳ ゴシック" w:eastAsia="ＭＳ ゴシック" w:hAnsi="ＭＳ ゴシック" w:hint="eastAsia"/>
                <w:b/>
                <w:w w:val="50"/>
                <w:sz w:val="18"/>
                <w:szCs w:val="18"/>
              </w:rPr>
              <w:t>配備人員　計</w:t>
            </w:r>
          </w:p>
        </w:tc>
        <w:tc>
          <w:tcPr>
            <w:tcW w:w="101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5302268" w14:textId="66275292" w:rsidR="00535F76" w:rsidRPr="00E0548A" w:rsidRDefault="0078368D" w:rsidP="00535F76">
            <w:pPr>
              <w:adjustRightInd w:val="0"/>
              <w:snapToGrid w:val="0"/>
              <w:spacing w:line="240" w:lineRule="exact"/>
              <w:jc w:val="center"/>
              <w:rPr>
                <w:rFonts w:ascii="ＭＳ ゴシック" w:eastAsia="ＭＳ ゴシック" w:hAnsi="ＭＳ ゴシック"/>
                <w:b/>
                <w:w w:val="50"/>
                <w:sz w:val="18"/>
                <w:szCs w:val="18"/>
              </w:rPr>
            </w:pPr>
            <w:r w:rsidRPr="00E0548A">
              <w:rPr>
                <w:rFonts w:ascii="ＭＳ ゴシック" w:eastAsia="ＭＳ ゴシック" w:hAnsi="ＭＳ ゴシック" w:hint="eastAsia"/>
                <w:b/>
                <w:w w:val="50"/>
                <w:sz w:val="18"/>
                <w:szCs w:val="18"/>
              </w:rPr>
              <w:t>4</w:t>
            </w:r>
            <w:r w:rsidR="00DD4847" w:rsidRPr="00E0548A">
              <w:rPr>
                <w:rFonts w:ascii="ＭＳ ゴシック" w:eastAsia="ＭＳ ゴシック" w:hAnsi="ＭＳ ゴシック" w:hint="eastAsia"/>
                <w:b/>
                <w:w w:val="50"/>
                <w:sz w:val="18"/>
                <w:szCs w:val="18"/>
              </w:rPr>
              <w:t>0</w:t>
            </w:r>
            <w:r w:rsidR="00535F76" w:rsidRPr="00E0548A">
              <w:rPr>
                <w:rFonts w:ascii="ＭＳ ゴシック" w:eastAsia="ＭＳ ゴシック" w:hAnsi="ＭＳ ゴシック" w:hint="eastAsia"/>
                <w:b/>
                <w:w w:val="50"/>
                <w:sz w:val="18"/>
                <w:szCs w:val="18"/>
              </w:rPr>
              <w:t>名</w:t>
            </w:r>
          </w:p>
          <w:p w14:paraId="32A4C3B4" w14:textId="77777777" w:rsidR="00535F76" w:rsidRPr="00E0548A" w:rsidRDefault="00535F76" w:rsidP="00535F76">
            <w:pPr>
              <w:adjustRightInd w:val="0"/>
              <w:snapToGrid w:val="0"/>
              <w:spacing w:line="240" w:lineRule="exact"/>
              <w:jc w:val="center"/>
              <w:rPr>
                <w:rFonts w:ascii="ＭＳ ゴシック" w:eastAsia="ＭＳ ゴシック" w:hAnsi="ＭＳ ゴシック"/>
                <w:b/>
                <w:w w:val="50"/>
                <w:sz w:val="18"/>
                <w:szCs w:val="18"/>
              </w:rPr>
            </w:pPr>
            <w:r w:rsidRPr="00E0548A">
              <w:rPr>
                <w:rFonts w:ascii="ＭＳ ゴシック" w:eastAsia="ＭＳ ゴシック" w:hAnsi="ＭＳ ゴシック" w:hint="eastAsia"/>
                <w:b/>
                <w:w w:val="50"/>
                <w:sz w:val="16"/>
                <w:szCs w:val="18"/>
              </w:rPr>
              <w:t>(企画室報道Ｇ</w:t>
            </w:r>
            <w:r w:rsidRPr="00E0548A">
              <w:rPr>
                <w:rFonts w:ascii="ＭＳ ゴシック" w:eastAsia="ＭＳ ゴシック" w:hAnsi="ＭＳ ゴシック" w:hint="eastAsia"/>
                <w:w w:val="50"/>
                <w:sz w:val="18"/>
                <w:szCs w:val="18"/>
              </w:rPr>
              <w:t>2</w:t>
            </w:r>
            <w:r w:rsidRPr="00E0548A">
              <w:rPr>
                <w:rFonts w:ascii="ＭＳ ゴシック" w:eastAsia="ＭＳ ゴシック" w:hAnsi="ＭＳ ゴシック" w:hint="eastAsia"/>
                <w:b/>
                <w:w w:val="50"/>
                <w:sz w:val="16"/>
                <w:szCs w:val="18"/>
              </w:rPr>
              <w:t>名含む)</w:t>
            </w: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5F4ABA6" w14:textId="10681D5C" w:rsidR="00535F76" w:rsidRPr="00E0548A" w:rsidRDefault="00535F76" w:rsidP="00535F76">
            <w:pPr>
              <w:adjustRightInd w:val="0"/>
              <w:snapToGrid w:val="0"/>
              <w:spacing w:line="240" w:lineRule="exact"/>
              <w:jc w:val="center"/>
              <w:rPr>
                <w:rFonts w:ascii="ＭＳ ゴシック" w:eastAsia="ＭＳ ゴシック" w:hAnsi="ＭＳ ゴシック"/>
                <w:b/>
                <w:w w:val="50"/>
                <w:sz w:val="18"/>
                <w:szCs w:val="18"/>
              </w:rPr>
            </w:pPr>
            <w:r w:rsidRPr="00E0548A">
              <w:rPr>
                <w:rFonts w:ascii="ＭＳ ゴシック" w:eastAsia="ＭＳ ゴシック" w:hAnsi="ＭＳ ゴシック" w:hint="eastAsia"/>
                <w:b/>
                <w:w w:val="50"/>
                <w:sz w:val="18"/>
                <w:szCs w:val="18"/>
              </w:rPr>
              <w:t>5</w:t>
            </w:r>
            <w:r w:rsidR="00DD4847" w:rsidRPr="00E0548A">
              <w:rPr>
                <w:rFonts w:ascii="ＭＳ ゴシック" w:eastAsia="ＭＳ ゴシック" w:hAnsi="ＭＳ ゴシック" w:hint="eastAsia"/>
                <w:b/>
                <w:w w:val="50"/>
                <w:sz w:val="18"/>
                <w:szCs w:val="18"/>
              </w:rPr>
              <w:t>6</w:t>
            </w:r>
            <w:r w:rsidRPr="00E0548A">
              <w:rPr>
                <w:rFonts w:ascii="ＭＳ ゴシック" w:eastAsia="ＭＳ ゴシック" w:hAnsi="ＭＳ ゴシック" w:hint="eastAsia"/>
                <w:b/>
                <w:w w:val="50"/>
                <w:sz w:val="18"/>
                <w:szCs w:val="18"/>
              </w:rPr>
              <w:t>名</w:t>
            </w:r>
          </w:p>
          <w:p w14:paraId="466A08A6" w14:textId="77777777" w:rsidR="00535F76" w:rsidRPr="00E0548A" w:rsidRDefault="00535F76" w:rsidP="00535F76">
            <w:pPr>
              <w:adjustRightInd w:val="0"/>
              <w:snapToGrid w:val="0"/>
              <w:spacing w:line="240" w:lineRule="exact"/>
              <w:jc w:val="center"/>
              <w:rPr>
                <w:rFonts w:ascii="ＭＳ ゴシック" w:eastAsia="ＭＳ ゴシック" w:hAnsi="ＭＳ ゴシック"/>
                <w:b/>
                <w:w w:val="50"/>
                <w:sz w:val="18"/>
                <w:szCs w:val="18"/>
              </w:rPr>
            </w:pPr>
            <w:r w:rsidRPr="00E0548A">
              <w:rPr>
                <w:rFonts w:ascii="ＭＳ ゴシック" w:eastAsia="ＭＳ ゴシック" w:hAnsi="ＭＳ ゴシック" w:hint="eastAsia"/>
                <w:b/>
                <w:w w:val="50"/>
                <w:sz w:val="16"/>
                <w:szCs w:val="18"/>
              </w:rPr>
              <w:t>(企画室報道Ｇ</w:t>
            </w:r>
            <w:r w:rsidRPr="00E0548A">
              <w:rPr>
                <w:rFonts w:ascii="ＭＳ ゴシック" w:eastAsia="ＭＳ ゴシック" w:hAnsi="ＭＳ ゴシック" w:hint="eastAsia"/>
                <w:w w:val="50"/>
                <w:sz w:val="18"/>
                <w:szCs w:val="18"/>
              </w:rPr>
              <w:t>2</w:t>
            </w:r>
            <w:r w:rsidRPr="00E0548A">
              <w:rPr>
                <w:rFonts w:ascii="ＭＳ ゴシック" w:eastAsia="ＭＳ ゴシック" w:hAnsi="ＭＳ ゴシック" w:hint="eastAsia"/>
                <w:b/>
                <w:w w:val="50"/>
                <w:sz w:val="16"/>
                <w:szCs w:val="18"/>
              </w:rPr>
              <w:t>名含む)</w:t>
            </w:r>
          </w:p>
        </w:tc>
        <w:tc>
          <w:tcPr>
            <w:tcW w:w="9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CDAA031" w14:textId="3209EA6C" w:rsidR="00535F76" w:rsidRPr="00E0548A" w:rsidRDefault="00DD4847" w:rsidP="00535F76">
            <w:pPr>
              <w:adjustRightInd w:val="0"/>
              <w:snapToGrid w:val="0"/>
              <w:spacing w:line="240" w:lineRule="exact"/>
              <w:jc w:val="center"/>
              <w:rPr>
                <w:rFonts w:ascii="ＭＳ ゴシック" w:eastAsia="ＭＳ ゴシック" w:hAnsi="ＭＳ ゴシック"/>
                <w:b/>
                <w:w w:val="50"/>
                <w:sz w:val="18"/>
                <w:szCs w:val="18"/>
              </w:rPr>
            </w:pPr>
            <w:r w:rsidRPr="00E0548A">
              <w:rPr>
                <w:rFonts w:ascii="ＭＳ ゴシック" w:eastAsia="ＭＳ ゴシック" w:hAnsi="ＭＳ ゴシック" w:hint="eastAsia"/>
                <w:b/>
                <w:w w:val="50"/>
                <w:sz w:val="18"/>
                <w:szCs w:val="18"/>
              </w:rPr>
              <w:t>69</w:t>
            </w:r>
            <w:r w:rsidR="00535F76" w:rsidRPr="00E0548A">
              <w:rPr>
                <w:rFonts w:ascii="ＭＳ ゴシック" w:eastAsia="ＭＳ ゴシック" w:hAnsi="ＭＳ ゴシック" w:hint="eastAsia"/>
                <w:b/>
                <w:w w:val="50"/>
                <w:sz w:val="18"/>
                <w:szCs w:val="18"/>
              </w:rPr>
              <w:t>名</w:t>
            </w:r>
          </w:p>
          <w:p w14:paraId="3155E3D7" w14:textId="77777777" w:rsidR="0021667F" w:rsidRPr="00E0548A" w:rsidRDefault="00535F76" w:rsidP="00A331D5">
            <w:pPr>
              <w:adjustRightInd w:val="0"/>
              <w:snapToGrid w:val="0"/>
              <w:spacing w:line="240" w:lineRule="exact"/>
              <w:jc w:val="center"/>
              <w:rPr>
                <w:rFonts w:ascii="ＭＳ ゴシック" w:eastAsia="ＭＳ ゴシック" w:hAnsi="ＭＳ ゴシック"/>
                <w:b/>
                <w:w w:val="50"/>
                <w:sz w:val="16"/>
                <w:szCs w:val="18"/>
              </w:rPr>
            </w:pPr>
            <w:r w:rsidRPr="00E0548A">
              <w:rPr>
                <w:rFonts w:ascii="ＭＳ ゴシック" w:eastAsia="ＭＳ ゴシック" w:hAnsi="ＭＳ ゴシック" w:hint="eastAsia"/>
                <w:b/>
                <w:w w:val="50"/>
                <w:sz w:val="16"/>
                <w:szCs w:val="18"/>
              </w:rPr>
              <w:t>(企画室報道Ｇ</w:t>
            </w:r>
            <w:r w:rsidRPr="00E0548A">
              <w:rPr>
                <w:rFonts w:ascii="ＭＳ ゴシック" w:eastAsia="ＭＳ ゴシック" w:hAnsi="ＭＳ ゴシック" w:hint="eastAsia"/>
                <w:w w:val="50"/>
                <w:sz w:val="18"/>
                <w:szCs w:val="18"/>
              </w:rPr>
              <w:t>2</w:t>
            </w:r>
            <w:r w:rsidRPr="00E0548A">
              <w:rPr>
                <w:rFonts w:ascii="ＭＳ ゴシック" w:eastAsia="ＭＳ ゴシック" w:hAnsi="ＭＳ ゴシック" w:hint="eastAsia"/>
                <w:b/>
                <w:w w:val="50"/>
                <w:sz w:val="16"/>
                <w:szCs w:val="18"/>
              </w:rPr>
              <w:t>名</w:t>
            </w:r>
            <w:r w:rsidR="00F236FB" w:rsidRPr="00E0548A">
              <w:rPr>
                <w:rFonts w:ascii="ＭＳ ゴシック" w:eastAsia="ＭＳ ゴシック" w:hAnsi="ＭＳ ゴシック" w:hint="eastAsia"/>
                <w:b/>
                <w:w w:val="50"/>
                <w:sz w:val="16"/>
                <w:szCs w:val="18"/>
              </w:rPr>
              <w:t>、</w:t>
            </w:r>
          </w:p>
          <w:p w14:paraId="1A407A7A" w14:textId="0C6F9FE6" w:rsidR="00535F76" w:rsidRPr="001D6D10" w:rsidRDefault="00F236FB" w:rsidP="00A331D5">
            <w:pPr>
              <w:adjustRightInd w:val="0"/>
              <w:snapToGrid w:val="0"/>
              <w:spacing w:line="240" w:lineRule="exact"/>
              <w:jc w:val="center"/>
              <w:rPr>
                <w:rFonts w:ascii="ＭＳ ゴシック" w:eastAsia="ＭＳ ゴシック" w:hAnsi="ＭＳ ゴシック"/>
                <w:b/>
                <w:w w:val="50"/>
                <w:sz w:val="18"/>
                <w:szCs w:val="18"/>
              </w:rPr>
            </w:pPr>
            <w:r w:rsidRPr="00E0548A">
              <w:rPr>
                <w:rFonts w:ascii="ＭＳ ゴシック" w:eastAsia="ＭＳ ゴシック" w:hAnsi="ＭＳ ゴシック" w:hint="eastAsia"/>
                <w:b/>
                <w:w w:val="50"/>
                <w:sz w:val="16"/>
                <w:szCs w:val="18"/>
              </w:rPr>
              <w:t>人事課</w:t>
            </w:r>
            <w:r w:rsidR="00A331D5" w:rsidRPr="00E0548A">
              <w:rPr>
                <w:rFonts w:ascii="ＭＳ ゴシック" w:eastAsia="ＭＳ ゴシック" w:hAnsi="ＭＳ ゴシック" w:hint="eastAsia"/>
                <w:b/>
                <w:w w:val="50"/>
                <w:sz w:val="16"/>
                <w:szCs w:val="18"/>
              </w:rPr>
              <w:t>1</w:t>
            </w:r>
            <w:r w:rsidRPr="00E0548A">
              <w:rPr>
                <w:rFonts w:ascii="ＭＳ ゴシック" w:eastAsia="ＭＳ ゴシック" w:hAnsi="ＭＳ ゴシック" w:hint="eastAsia"/>
                <w:b/>
                <w:w w:val="50"/>
                <w:sz w:val="16"/>
                <w:szCs w:val="18"/>
              </w:rPr>
              <w:t>名</w:t>
            </w:r>
            <w:r w:rsidR="00535F76" w:rsidRPr="00E0548A">
              <w:rPr>
                <w:rFonts w:ascii="ＭＳ ゴシック" w:eastAsia="ＭＳ ゴシック" w:hAnsi="ＭＳ ゴシック" w:hint="eastAsia"/>
                <w:b/>
                <w:w w:val="50"/>
                <w:sz w:val="16"/>
                <w:szCs w:val="18"/>
              </w:rPr>
              <w:t>含む)</w:t>
            </w:r>
          </w:p>
        </w:tc>
      </w:tr>
    </w:tbl>
    <w:p w14:paraId="24C0A33B" w14:textId="77777777" w:rsidR="006E52DA" w:rsidRPr="00D705BF" w:rsidRDefault="006E52DA" w:rsidP="006E52DA">
      <w:pPr>
        <w:spacing w:line="240" w:lineRule="exact"/>
        <w:rPr>
          <w:rFonts w:asciiTheme="majorEastAsia" w:eastAsiaTheme="majorEastAsia" w:hAnsiTheme="majorEastAsia"/>
          <w:sz w:val="18"/>
          <w:szCs w:val="18"/>
        </w:rPr>
      </w:pPr>
      <w:bookmarkStart w:id="63" w:name="_Hlk193124499"/>
      <w:r w:rsidRPr="00D705BF">
        <w:rPr>
          <w:rFonts w:asciiTheme="majorEastAsia" w:eastAsiaTheme="majorEastAsia" w:hAnsiTheme="majorEastAsia" w:hint="eastAsia"/>
          <w:sz w:val="18"/>
          <w:szCs w:val="18"/>
        </w:rPr>
        <w:t>【他府県で災害が発生し、緊急消防援助隊大阪府大隊が出動する場合】</w:t>
      </w:r>
    </w:p>
    <w:p w14:paraId="015A051B" w14:textId="77777777" w:rsidR="006E52DA" w:rsidRPr="00D705BF" w:rsidRDefault="006E52DA" w:rsidP="006E52DA">
      <w:pPr>
        <w:adjustRightInd w:val="0"/>
        <w:snapToGrid w:val="0"/>
        <w:rPr>
          <w:rFonts w:asciiTheme="majorEastAsia" w:eastAsiaTheme="majorEastAsia" w:hAnsiTheme="majorEastAsia"/>
          <w:sz w:val="18"/>
          <w:szCs w:val="18"/>
        </w:rPr>
      </w:pPr>
      <w:r w:rsidRPr="00D705BF">
        <w:rPr>
          <w:rFonts w:asciiTheme="majorEastAsia" w:eastAsiaTheme="majorEastAsia" w:hAnsiTheme="majorEastAsia" w:hint="eastAsia"/>
          <w:sz w:val="18"/>
          <w:szCs w:val="18"/>
        </w:rPr>
        <w:t>室内に消防応援活動調整本部を設置し、消防保安課長、消防保安課参事、消防指導G員が従事する。</w:t>
      </w:r>
    </w:p>
    <w:p w14:paraId="4FDE290D" w14:textId="3B6A8AC2" w:rsidR="005D372A" w:rsidRPr="00D705BF" w:rsidRDefault="006E52DA" w:rsidP="006E52DA">
      <w:pPr>
        <w:adjustRightInd w:val="0"/>
        <w:snapToGrid w:val="0"/>
      </w:pPr>
      <w:r w:rsidRPr="00D705BF">
        <w:rPr>
          <w:rFonts w:asciiTheme="majorEastAsia" w:eastAsiaTheme="majorEastAsia" w:hAnsiTheme="majorEastAsia" w:hint="eastAsia"/>
          <w:sz w:val="18"/>
          <w:szCs w:val="18"/>
        </w:rPr>
        <w:t>また、必要に応じ消防保安課以外の課員も従事する場合がある。</w:t>
      </w:r>
      <w:bookmarkEnd w:id="63"/>
    </w:p>
    <w:p w14:paraId="18D9B250" w14:textId="77777777" w:rsidR="005D372A" w:rsidRPr="001D6D10" w:rsidRDefault="005D372A" w:rsidP="005D372A">
      <w:pPr>
        <w:adjustRightInd w:val="0"/>
        <w:snapToGrid w:val="0"/>
      </w:pPr>
    </w:p>
    <w:p w14:paraId="729A71B0" w14:textId="77777777" w:rsidR="005D372A" w:rsidRPr="001D6D10" w:rsidRDefault="005D372A" w:rsidP="005D372A">
      <w:pPr>
        <w:adjustRightInd w:val="0"/>
        <w:snapToGrid w:val="0"/>
      </w:pPr>
    </w:p>
    <w:p w14:paraId="2A0869D8" w14:textId="77777777" w:rsidR="005D372A" w:rsidRPr="001D6D10" w:rsidRDefault="005D372A" w:rsidP="005D372A">
      <w:pPr>
        <w:adjustRightInd w:val="0"/>
        <w:snapToGrid w:val="0"/>
      </w:pPr>
    </w:p>
    <w:p w14:paraId="1FD15584" w14:textId="77777777" w:rsidR="00015EE5" w:rsidRPr="001D6D10" w:rsidRDefault="00015EE5">
      <w:pPr>
        <w:widowControl/>
        <w:jc w:val="left"/>
      </w:pPr>
      <w:r w:rsidRPr="001D6D10">
        <w:br w:type="page"/>
      </w:r>
    </w:p>
    <w:p w14:paraId="3CCA7ED2" w14:textId="77777777" w:rsidR="005D372A" w:rsidRPr="001D6D10" w:rsidRDefault="005D372A" w:rsidP="005D372A">
      <w:pPr>
        <w:adjustRightInd w:val="0"/>
        <w:snapToGrid w:val="0"/>
        <w:rPr>
          <w:vanish/>
        </w:rPr>
      </w:pPr>
    </w:p>
    <w:p w14:paraId="3F701E46" w14:textId="77777777" w:rsidR="005D372A" w:rsidRPr="001D6D10" w:rsidRDefault="005D372A" w:rsidP="005D372A">
      <w:pPr>
        <w:adjustRightInd w:val="0"/>
        <w:snapToGrid w:val="0"/>
        <w:rPr>
          <w:rFonts w:ascii="ＭＳ ゴシック" w:eastAsia="ＭＳ ゴシック" w:hAnsi="ＭＳ ゴシック"/>
          <w:b/>
        </w:rPr>
      </w:pPr>
      <w:r w:rsidRPr="001D6D10">
        <w:rPr>
          <w:rFonts w:ascii="ＭＳ ゴシック" w:eastAsia="ＭＳ ゴシック" w:hAnsi="ＭＳ ゴシック" w:hint="eastAsia"/>
          <w:b/>
        </w:rPr>
        <w:t>(2)第３フェーズ（発災後72時間まで）※時間は目安です。</w:t>
      </w:r>
    </w:p>
    <w:tbl>
      <w:tblPr>
        <w:tblW w:w="9009" w:type="dxa"/>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638"/>
        <w:gridCol w:w="7371"/>
      </w:tblGrid>
      <w:tr w:rsidR="005D372A" w:rsidRPr="001D6D10" w14:paraId="50B244E5" w14:textId="77777777" w:rsidTr="008B4B2B">
        <w:trPr>
          <w:jc w:val="center"/>
        </w:trPr>
        <w:tc>
          <w:tcPr>
            <w:tcW w:w="1638"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4B46310E" w14:textId="77777777" w:rsidR="005D372A" w:rsidRPr="001D6D10" w:rsidRDefault="005D372A" w:rsidP="008B4B2B">
            <w:pPr>
              <w:adjustRightInd w:val="0"/>
              <w:snapToGrid w:val="0"/>
              <w:jc w:val="center"/>
              <w:rPr>
                <w:rFonts w:ascii="ＭＳ ゴシック" w:eastAsia="ＭＳ ゴシック" w:hAnsi="ＭＳ ゴシック"/>
                <w:b/>
                <w:sz w:val="28"/>
                <w:szCs w:val="28"/>
              </w:rPr>
            </w:pPr>
            <w:r w:rsidRPr="001D6D10">
              <w:rPr>
                <w:rFonts w:ascii="ＭＳ ゴシック" w:eastAsia="ＭＳ ゴシック" w:hAnsi="ＭＳ ゴシック" w:hint="eastAsia"/>
                <w:b/>
                <w:sz w:val="28"/>
                <w:szCs w:val="28"/>
              </w:rPr>
              <w:t>目　標</w:t>
            </w:r>
          </w:p>
        </w:tc>
        <w:tc>
          <w:tcPr>
            <w:tcW w:w="7371"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5ED4C6D1" w14:textId="77777777" w:rsidR="005D372A" w:rsidRPr="001D6D10" w:rsidRDefault="005D372A" w:rsidP="008B4B2B">
            <w:pPr>
              <w:adjustRightInd w:val="0"/>
              <w:snapToGrid w:val="0"/>
              <w:ind w:firstLineChars="100" w:firstLine="212"/>
              <w:jc w:val="left"/>
              <w:rPr>
                <w:rFonts w:ascii="ＭＳ ゴシック" w:eastAsia="ＭＳ ゴシック" w:hAnsi="ＭＳ ゴシック"/>
                <w:b/>
              </w:rPr>
            </w:pPr>
            <w:r w:rsidRPr="001D6D10">
              <w:rPr>
                <w:rFonts w:ascii="ＭＳ ゴシック" w:eastAsia="ＭＳ ゴシック" w:hAnsi="ＭＳ ゴシック" w:hint="eastAsia"/>
                <w:b/>
              </w:rPr>
              <w:t>・被災者の救出救助に全力を尽くす</w:t>
            </w:r>
          </w:p>
          <w:p w14:paraId="23DC2CE0" w14:textId="77777777" w:rsidR="005D372A" w:rsidRPr="001D6D10" w:rsidRDefault="005D372A" w:rsidP="008B4B2B">
            <w:pPr>
              <w:adjustRightInd w:val="0"/>
              <w:snapToGrid w:val="0"/>
              <w:ind w:firstLineChars="100" w:firstLine="212"/>
              <w:jc w:val="left"/>
              <w:rPr>
                <w:rFonts w:ascii="ＭＳ ゴシック" w:eastAsia="ＭＳ ゴシック" w:hAnsi="ＭＳ ゴシック"/>
                <w:b/>
                <w:sz w:val="24"/>
              </w:rPr>
            </w:pPr>
            <w:r w:rsidRPr="001D6D10">
              <w:rPr>
                <w:rFonts w:ascii="ＭＳ ゴシック" w:eastAsia="ＭＳ ゴシック" w:hAnsi="ＭＳ ゴシック" w:hint="eastAsia"/>
                <w:b/>
              </w:rPr>
              <w:t>・避難者への物資等の供給体制の確立</w:t>
            </w:r>
          </w:p>
        </w:tc>
      </w:tr>
    </w:tbl>
    <w:p w14:paraId="6209F5E2" w14:textId="77777777" w:rsidR="005D372A" w:rsidRPr="001D6D10" w:rsidRDefault="005D372A" w:rsidP="005D372A">
      <w:pPr>
        <w:adjustRightInd w:val="0"/>
        <w:snapToGrid w:val="0"/>
      </w:pPr>
    </w:p>
    <w:tbl>
      <w:tblPr>
        <w:tblW w:w="8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5072"/>
        <w:gridCol w:w="3150"/>
      </w:tblGrid>
      <w:tr w:rsidR="001D6D10" w:rsidRPr="00E0548A" w14:paraId="2DC033C6" w14:textId="77777777" w:rsidTr="006E52DA">
        <w:trPr>
          <w:trHeight w:val="200"/>
        </w:trPr>
        <w:tc>
          <w:tcPr>
            <w:tcW w:w="596"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332AC023" w14:textId="77777777" w:rsidR="00382C5E" w:rsidRPr="00E0548A" w:rsidRDefault="00382C5E" w:rsidP="008B4B2B">
            <w:pPr>
              <w:adjustRightInd w:val="0"/>
              <w:snapToGrid w:val="0"/>
              <w:spacing w:line="240" w:lineRule="exact"/>
              <w:jc w:val="center"/>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班</w:t>
            </w:r>
          </w:p>
        </w:tc>
        <w:tc>
          <w:tcPr>
            <w:tcW w:w="5072" w:type="dxa"/>
            <w:vMerge w:val="restart"/>
            <w:tcBorders>
              <w:top w:val="single" w:sz="4" w:space="0" w:color="auto"/>
              <w:left w:val="single" w:sz="4" w:space="0" w:color="auto"/>
              <w:right w:val="single" w:sz="4" w:space="0" w:color="auto"/>
            </w:tcBorders>
            <w:shd w:val="clear" w:color="auto" w:fill="F2F2F2"/>
            <w:vAlign w:val="center"/>
            <w:hideMark/>
          </w:tcPr>
          <w:p w14:paraId="0A19BAD0" w14:textId="77777777" w:rsidR="00382C5E" w:rsidRPr="00E0548A" w:rsidRDefault="00382C5E" w:rsidP="008B4B2B">
            <w:pPr>
              <w:adjustRightInd w:val="0"/>
              <w:snapToGrid w:val="0"/>
              <w:spacing w:line="240" w:lineRule="exact"/>
              <w:jc w:val="center"/>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主な業務項目</w:t>
            </w:r>
          </w:p>
        </w:tc>
        <w:tc>
          <w:tcPr>
            <w:tcW w:w="3150" w:type="dxa"/>
            <w:tcBorders>
              <w:top w:val="single" w:sz="4" w:space="0" w:color="auto"/>
              <w:left w:val="single" w:sz="4" w:space="0" w:color="auto"/>
              <w:right w:val="single" w:sz="4" w:space="0" w:color="auto"/>
            </w:tcBorders>
            <w:shd w:val="clear" w:color="auto" w:fill="F2F2F2"/>
            <w:vAlign w:val="center"/>
          </w:tcPr>
          <w:p w14:paraId="1820649A" w14:textId="77777777" w:rsidR="00382C5E" w:rsidRPr="00E0548A" w:rsidRDefault="00382C5E" w:rsidP="00382C5E">
            <w:pPr>
              <w:adjustRightInd w:val="0"/>
              <w:snapToGrid w:val="0"/>
              <w:spacing w:line="240" w:lineRule="exact"/>
              <w:jc w:val="center"/>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構成員</w:t>
            </w:r>
          </w:p>
        </w:tc>
      </w:tr>
      <w:tr w:rsidR="001D6D10" w:rsidRPr="00E0548A" w14:paraId="72E490CA" w14:textId="77777777" w:rsidTr="006E52DA">
        <w:trPr>
          <w:trHeight w:val="262"/>
        </w:trPr>
        <w:tc>
          <w:tcPr>
            <w:tcW w:w="596" w:type="dxa"/>
            <w:vMerge/>
            <w:tcBorders>
              <w:top w:val="single" w:sz="4" w:space="0" w:color="auto"/>
              <w:left w:val="single" w:sz="4" w:space="0" w:color="auto"/>
              <w:bottom w:val="single" w:sz="4" w:space="0" w:color="auto"/>
              <w:right w:val="single" w:sz="4" w:space="0" w:color="auto"/>
            </w:tcBorders>
            <w:shd w:val="clear" w:color="auto" w:fill="F2F2F2"/>
            <w:vAlign w:val="center"/>
            <w:hideMark/>
          </w:tcPr>
          <w:p w14:paraId="418F05E0" w14:textId="77777777" w:rsidR="00382C5E" w:rsidRPr="00E0548A" w:rsidRDefault="00382C5E" w:rsidP="008B4B2B">
            <w:pPr>
              <w:widowControl/>
              <w:adjustRightInd w:val="0"/>
              <w:snapToGrid w:val="0"/>
              <w:spacing w:line="240" w:lineRule="exact"/>
              <w:jc w:val="center"/>
              <w:rPr>
                <w:rFonts w:ascii="ＭＳ ゴシック" w:eastAsia="ＭＳ ゴシック" w:hAnsi="ＭＳ ゴシック"/>
                <w:w w:val="50"/>
                <w:sz w:val="18"/>
                <w:szCs w:val="18"/>
              </w:rPr>
            </w:pPr>
          </w:p>
        </w:tc>
        <w:tc>
          <w:tcPr>
            <w:tcW w:w="5072" w:type="dxa"/>
            <w:vMerge/>
            <w:tcBorders>
              <w:left w:val="single" w:sz="4" w:space="0" w:color="auto"/>
              <w:bottom w:val="single" w:sz="4" w:space="0" w:color="auto"/>
              <w:right w:val="single" w:sz="4" w:space="0" w:color="auto"/>
            </w:tcBorders>
            <w:shd w:val="clear" w:color="auto" w:fill="F2F2F2"/>
            <w:vAlign w:val="center"/>
            <w:hideMark/>
          </w:tcPr>
          <w:p w14:paraId="26E13F23" w14:textId="77777777" w:rsidR="00382C5E" w:rsidRPr="00E0548A" w:rsidRDefault="00382C5E" w:rsidP="008B4B2B">
            <w:pPr>
              <w:widowControl/>
              <w:adjustRightInd w:val="0"/>
              <w:snapToGrid w:val="0"/>
              <w:spacing w:line="240" w:lineRule="exact"/>
              <w:jc w:val="left"/>
              <w:rPr>
                <w:rFonts w:ascii="ＭＳ ゴシック" w:eastAsia="ＭＳ ゴシック" w:hAnsi="ＭＳ ゴシック"/>
                <w:w w:val="50"/>
                <w:sz w:val="18"/>
                <w:szCs w:val="18"/>
              </w:rPr>
            </w:pPr>
          </w:p>
        </w:tc>
        <w:tc>
          <w:tcPr>
            <w:tcW w:w="3150" w:type="dxa"/>
            <w:tcBorders>
              <w:top w:val="single" w:sz="4" w:space="0" w:color="auto"/>
              <w:left w:val="single" w:sz="4" w:space="0" w:color="auto"/>
              <w:bottom w:val="single" w:sz="4" w:space="0" w:color="auto"/>
              <w:right w:val="single" w:sz="4" w:space="0" w:color="auto"/>
            </w:tcBorders>
            <w:shd w:val="clear" w:color="auto" w:fill="F2F2F2"/>
            <w:vAlign w:val="center"/>
          </w:tcPr>
          <w:p w14:paraId="2A3FF69C" w14:textId="77777777" w:rsidR="00382C5E" w:rsidRPr="00E0548A" w:rsidRDefault="00382C5E" w:rsidP="008B4B2B">
            <w:pPr>
              <w:adjustRightInd w:val="0"/>
              <w:snapToGrid w:val="0"/>
              <w:spacing w:line="240" w:lineRule="exact"/>
              <w:jc w:val="center"/>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非常3号（災対本部）</w:t>
            </w:r>
          </w:p>
        </w:tc>
      </w:tr>
      <w:tr w:rsidR="001D6D10" w:rsidRPr="00E0548A" w14:paraId="38B121AC" w14:textId="77777777" w:rsidTr="006E52DA">
        <w:trPr>
          <w:trHeight w:val="629"/>
        </w:trPr>
        <w:tc>
          <w:tcPr>
            <w:tcW w:w="596" w:type="dxa"/>
            <w:vMerge w:val="restart"/>
            <w:tcBorders>
              <w:top w:val="single" w:sz="4" w:space="0" w:color="auto"/>
              <w:left w:val="single" w:sz="4" w:space="0" w:color="auto"/>
              <w:right w:val="single" w:sz="4" w:space="0" w:color="auto"/>
            </w:tcBorders>
            <w:shd w:val="clear" w:color="auto" w:fill="auto"/>
            <w:textDirection w:val="tbRlV"/>
            <w:vAlign w:val="center"/>
            <w:hideMark/>
          </w:tcPr>
          <w:p w14:paraId="45939895" w14:textId="383C7B4C" w:rsidR="00382C5E" w:rsidRPr="00E0548A" w:rsidRDefault="00382C5E" w:rsidP="004A45EB">
            <w:pPr>
              <w:widowControl/>
              <w:adjustRightInd w:val="0"/>
              <w:snapToGrid w:val="0"/>
              <w:spacing w:line="240" w:lineRule="exact"/>
              <w:ind w:left="113" w:right="113"/>
              <w:jc w:val="center"/>
              <w:rPr>
                <w:rFonts w:ascii="ＭＳ ゴシック" w:eastAsia="ＭＳ ゴシック" w:hAnsi="ＭＳ ゴシック"/>
                <w:w w:val="50"/>
                <w:sz w:val="18"/>
                <w:szCs w:val="18"/>
              </w:rPr>
            </w:pPr>
            <w:r w:rsidRPr="00E0548A">
              <w:rPr>
                <w:rFonts w:ascii="ＭＳ ゴシック" w:eastAsia="ＭＳ ゴシック" w:hAnsi="ＭＳ ゴシック" w:hint="eastAsia"/>
                <w:kern w:val="0"/>
                <w:sz w:val="18"/>
                <w:szCs w:val="18"/>
              </w:rPr>
              <w:t>統括</w:t>
            </w:r>
            <w:r w:rsidR="00BB63B3" w:rsidRPr="00E0548A">
              <w:rPr>
                <w:rFonts w:ascii="ＭＳ ゴシック" w:eastAsia="ＭＳ ゴシック" w:hAnsi="ＭＳ ゴシック" w:hint="eastAsia"/>
                <w:kern w:val="0"/>
                <w:sz w:val="18"/>
                <w:szCs w:val="18"/>
              </w:rPr>
              <w:t>班</w:t>
            </w:r>
          </w:p>
        </w:tc>
        <w:tc>
          <w:tcPr>
            <w:tcW w:w="5072" w:type="dxa"/>
            <w:vMerge w:val="restart"/>
            <w:tcBorders>
              <w:top w:val="single" w:sz="4" w:space="0" w:color="auto"/>
              <w:left w:val="single" w:sz="4" w:space="0" w:color="auto"/>
              <w:right w:val="single" w:sz="4" w:space="0" w:color="auto"/>
            </w:tcBorders>
            <w:shd w:val="clear" w:color="auto" w:fill="auto"/>
            <w:vAlign w:val="center"/>
            <w:hideMark/>
          </w:tcPr>
          <w:p w14:paraId="4A516811" w14:textId="77777777" w:rsidR="00DF1212" w:rsidRPr="00E0548A" w:rsidRDefault="00DF1212" w:rsidP="004A45EB">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○災害対策本部会議の資料および報道提供資料作成</w:t>
            </w:r>
          </w:p>
          <w:p w14:paraId="30122925" w14:textId="77777777" w:rsidR="00DF1212" w:rsidRPr="00E0548A" w:rsidRDefault="00DF1212" w:rsidP="004A45EB">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〇現地情報連絡員の派遣及び連絡・指示</w:t>
            </w:r>
          </w:p>
          <w:p w14:paraId="43C14988" w14:textId="77777777" w:rsidR="00DF1212" w:rsidRPr="00E0548A" w:rsidRDefault="00DF1212" w:rsidP="004A45EB">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〇国関係省庁情報連絡会議の開催（毎日夕方実施）</w:t>
            </w:r>
          </w:p>
          <w:p w14:paraId="692EBF1F" w14:textId="77777777" w:rsidR="00382C5E" w:rsidRPr="00E0548A" w:rsidRDefault="00382C5E" w:rsidP="004A45EB">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○情報の総合集約(事務局班長会議の主催)</w:t>
            </w:r>
          </w:p>
          <w:p w14:paraId="4166E480" w14:textId="77777777" w:rsidR="00382C5E" w:rsidRPr="00E0548A" w:rsidRDefault="00382C5E" w:rsidP="004A45EB">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○対策に関する総合調整</w:t>
            </w:r>
          </w:p>
          <w:p w14:paraId="43AD1896" w14:textId="77777777" w:rsidR="00382C5E" w:rsidRPr="00E0548A" w:rsidRDefault="00382C5E" w:rsidP="004A45EB">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○事務局班間の人員調整</w:t>
            </w:r>
          </w:p>
          <w:p w14:paraId="2358CCFB" w14:textId="7338BDF7" w:rsidR="00BB63B3" w:rsidRPr="00E0548A" w:rsidRDefault="00BB63B3" w:rsidP="004A45EB">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○リエゾン間の情報共有会議の開催</w:t>
            </w: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20BC81CB" w14:textId="77777777" w:rsidR="00382C5E" w:rsidRPr="00E0548A" w:rsidRDefault="00382C5E" w:rsidP="004A45EB">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危機管理監</w:t>
            </w:r>
          </w:p>
          <w:p w14:paraId="7ACBFC98" w14:textId="77777777" w:rsidR="00382C5E" w:rsidRPr="00E0548A" w:rsidRDefault="00382C5E" w:rsidP="004A45EB">
            <w:pPr>
              <w:adjustRightInd w:val="0"/>
              <w:snapToGrid w:val="0"/>
              <w:spacing w:line="240" w:lineRule="exact"/>
              <w:ind w:firstLineChars="100" w:firstLine="91"/>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危機管理室長</w:t>
            </w:r>
          </w:p>
          <w:p w14:paraId="7EA647BB" w14:textId="77777777" w:rsidR="00382C5E" w:rsidRPr="00E0548A" w:rsidRDefault="00382C5E" w:rsidP="004A45EB">
            <w:pPr>
              <w:adjustRightInd w:val="0"/>
              <w:snapToGrid w:val="0"/>
              <w:spacing w:line="240" w:lineRule="exact"/>
              <w:ind w:firstLineChars="100" w:firstLine="91"/>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 xml:space="preserve">　危機管理課センター長</w:t>
            </w:r>
          </w:p>
          <w:p w14:paraId="4C1ABC28" w14:textId="77777777" w:rsidR="007C5159" w:rsidRPr="00E0548A" w:rsidRDefault="007C5159" w:rsidP="004A45EB">
            <w:pPr>
              <w:adjustRightInd w:val="0"/>
              <w:snapToGrid w:val="0"/>
              <w:spacing w:line="240" w:lineRule="exact"/>
              <w:ind w:firstLineChars="100" w:firstLine="91"/>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 xml:space="preserve">　消防保安課参事</w:t>
            </w:r>
          </w:p>
        </w:tc>
      </w:tr>
      <w:tr w:rsidR="001D6D10" w:rsidRPr="00E0548A" w14:paraId="6359CFD7" w14:textId="77777777" w:rsidTr="006E52DA">
        <w:trPr>
          <w:trHeight w:val="186"/>
        </w:trPr>
        <w:tc>
          <w:tcPr>
            <w:tcW w:w="596" w:type="dxa"/>
            <w:vMerge/>
            <w:tcBorders>
              <w:top w:val="single" w:sz="4" w:space="0" w:color="auto"/>
              <w:left w:val="single" w:sz="4" w:space="0" w:color="auto"/>
              <w:right w:val="single" w:sz="4" w:space="0" w:color="auto"/>
            </w:tcBorders>
            <w:shd w:val="clear" w:color="auto" w:fill="auto"/>
            <w:vAlign w:val="center"/>
          </w:tcPr>
          <w:p w14:paraId="7E65A6D6" w14:textId="77777777" w:rsidR="00382C5E" w:rsidRPr="00E0548A" w:rsidRDefault="00382C5E" w:rsidP="004A45EB">
            <w:pPr>
              <w:adjustRightInd w:val="0"/>
              <w:snapToGrid w:val="0"/>
              <w:spacing w:line="240" w:lineRule="exact"/>
              <w:jc w:val="center"/>
              <w:rPr>
                <w:rFonts w:ascii="ＭＳ ゴシック" w:eastAsia="ＭＳ ゴシック" w:hAnsi="ＭＳ ゴシック"/>
                <w:w w:val="50"/>
                <w:sz w:val="18"/>
                <w:szCs w:val="18"/>
              </w:rPr>
            </w:pPr>
          </w:p>
        </w:tc>
        <w:tc>
          <w:tcPr>
            <w:tcW w:w="5072" w:type="dxa"/>
            <w:vMerge/>
            <w:tcBorders>
              <w:left w:val="single" w:sz="4" w:space="0" w:color="auto"/>
              <w:bottom w:val="single" w:sz="4" w:space="0" w:color="auto"/>
              <w:right w:val="single" w:sz="4" w:space="0" w:color="auto"/>
            </w:tcBorders>
            <w:shd w:val="clear" w:color="auto" w:fill="auto"/>
            <w:vAlign w:val="center"/>
          </w:tcPr>
          <w:p w14:paraId="1CBE5A67" w14:textId="77777777" w:rsidR="00382C5E" w:rsidRPr="00E0548A" w:rsidRDefault="00382C5E" w:rsidP="004A45EB">
            <w:pPr>
              <w:adjustRightInd w:val="0"/>
              <w:snapToGrid w:val="0"/>
              <w:spacing w:line="240" w:lineRule="exact"/>
              <w:jc w:val="left"/>
              <w:rPr>
                <w:rFonts w:ascii="ＭＳ ゴシック" w:eastAsia="ＭＳ ゴシック" w:hAnsi="ＭＳ ゴシック"/>
                <w:w w:val="50"/>
                <w:sz w:val="18"/>
                <w:szCs w:val="18"/>
              </w:rPr>
            </w:pP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4D9EE23B" w14:textId="77777777" w:rsidR="00382C5E" w:rsidRPr="00E0548A" w:rsidRDefault="00382C5E" w:rsidP="004A45EB">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危機管理室(2名)</w:t>
            </w:r>
          </w:p>
        </w:tc>
      </w:tr>
      <w:tr w:rsidR="001D6D10" w:rsidRPr="00E0548A" w14:paraId="30B670AA" w14:textId="77777777" w:rsidTr="006E52DA">
        <w:trPr>
          <w:trHeight w:val="418"/>
        </w:trPr>
        <w:tc>
          <w:tcPr>
            <w:tcW w:w="596" w:type="dxa"/>
            <w:vMerge w:val="restart"/>
            <w:tcBorders>
              <w:top w:val="single" w:sz="4" w:space="0" w:color="auto"/>
              <w:left w:val="single" w:sz="4" w:space="0" w:color="auto"/>
              <w:bottom w:val="single" w:sz="4" w:space="0" w:color="auto"/>
              <w:right w:val="single" w:sz="4" w:space="0" w:color="auto"/>
            </w:tcBorders>
            <w:shd w:val="clear" w:color="auto" w:fill="auto"/>
            <w:textDirection w:val="tbRlV"/>
            <w:vAlign w:val="center"/>
            <w:hideMark/>
          </w:tcPr>
          <w:p w14:paraId="07876637" w14:textId="77777777" w:rsidR="00382C5E" w:rsidRPr="00E0548A" w:rsidRDefault="00382C5E" w:rsidP="004A45EB">
            <w:pPr>
              <w:widowControl/>
              <w:adjustRightInd w:val="0"/>
              <w:snapToGrid w:val="0"/>
              <w:spacing w:line="240" w:lineRule="exact"/>
              <w:ind w:left="113" w:right="113"/>
              <w:jc w:val="center"/>
              <w:rPr>
                <w:rFonts w:ascii="ＭＳ ゴシック" w:eastAsia="ＭＳ ゴシック" w:hAnsi="ＭＳ ゴシック"/>
                <w:w w:val="50"/>
                <w:sz w:val="18"/>
                <w:szCs w:val="18"/>
              </w:rPr>
            </w:pPr>
            <w:r w:rsidRPr="00E0548A">
              <w:rPr>
                <w:rFonts w:ascii="ＭＳ ゴシック" w:eastAsia="ＭＳ ゴシック" w:hAnsi="ＭＳ ゴシック" w:hint="eastAsia"/>
                <w:kern w:val="0"/>
                <w:sz w:val="18"/>
                <w:szCs w:val="18"/>
              </w:rPr>
              <w:t>総務・広報班</w:t>
            </w:r>
          </w:p>
        </w:tc>
        <w:tc>
          <w:tcPr>
            <w:tcW w:w="5072" w:type="dxa"/>
            <w:vMerge w:val="restart"/>
            <w:tcBorders>
              <w:top w:val="single" w:sz="4" w:space="0" w:color="auto"/>
              <w:left w:val="single" w:sz="4" w:space="0" w:color="auto"/>
              <w:right w:val="single" w:sz="4" w:space="0" w:color="auto"/>
            </w:tcBorders>
            <w:shd w:val="clear" w:color="auto" w:fill="auto"/>
            <w:vAlign w:val="center"/>
          </w:tcPr>
          <w:p w14:paraId="7069102A" w14:textId="77777777" w:rsidR="00382C5E" w:rsidRPr="00E0548A" w:rsidRDefault="00382C5E" w:rsidP="004A45EB">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○危機管理室職員及び緊急防災推進員の安否確認</w:t>
            </w:r>
          </w:p>
          <w:p w14:paraId="6DA34749" w14:textId="0DEDA654" w:rsidR="00451F91" w:rsidRPr="00E0548A" w:rsidRDefault="00382C5E" w:rsidP="004A45EB">
            <w:pPr>
              <w:adjustRightInd w:val="0"/>
              <w:snapToGrid w:val="0"/>
              <w:spacing w:line="240" w:lineRule="exact"/>
              <w:ind w:left="91" w:hangingChars="100" w:hanging="91"/>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○庁内各部局との連絡調整</w:t>
            </w:r>
            <w:r w:rsidR="00451F91" w:rsidRPr="00E0548A">
              <w:rPr>
                <w:rFonts w:ascii="ＭＳ ゴシック" w:eastAsia="ＭＳ ゴシック" w:hAnsi="ＭＳ ゴシック" w:hint="eastAsia"/>
                <w:w w:val="50"/>
                <w:sz w:val="18"/>
                <w:szCs w:val="18"/>
              </w:rPr>
              <w:t>（副首都推進局、万博推進局含む）</w:t>
            </w:r>
          </w:p>
          <w:p w14:paraId="099E0057" w14:textId="30870486" w:rsidR="00382C5E" w:rsidRPr="00E0548A" w:rsidRDefault="00451F91" w:rsidP="004A45EB">
            <w:pPr>
              <w:adjustRightInd w:val="0"/>
              <w:snapToGrid w:val="0"/>
              <w:spacing w:line="240" w:lineRule="exact"/>
              <w:ind w:left="91" w:hangingChars="100" w:hanging="91"/>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w:t>
            </w:r>
            <w:r w:rsidR="00382C5E" w:rsidRPr="00E0548A">
              <w:rPr>
                <w:rFonts w:ascii="ＭＳ ゴシック" w:eastAsia="ＭＳ ゴシック" w:hAnsi="ＭＳ ゴシック" w:hint="eastAsia"/>
                <w:w w:val="50"/>
                <w:sz w:val="18"/>
                <w:szCs w:val="18"/>
              </w:rPr>
              <w:t>本部会議開催通知、BCP関連業務など</w:t>
            </w:r>
          </w:p>
          <w:p w14:paraId="0D7FBE6F" w14:textId="77777777" w:rsidR="00382C5E" w:rsidRPr="00E0548A" w:rsidRDefault="00382C5E" w:rsidP="004A45EB">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○災対本部会議の準備・運営・会議録作成</w:t>
            </w:r>
          </w:p>
          <w:p w14:paraId="78B95DF8" w14:textId="77777777" w:rsidR="00382C5E" w:rsidRPr="00E0548A" w:rsidRDefault="00382C5E" w:rsidP="004A45EB">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○事務局班長会議の決定事項の記録</w:t>
            </w:r>
          </w:p>
          <w:p w14:paraId="7A56F564" w14:textId="77777777" w:rsidR="00382C5E" w:rsidRPr="00E0548A" w:rsidRDefault="00382C5E" w:rsidP="004A45EB">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○視察(政府・議員等)対応</w:t>
            </w:r>
          </w:p>
          <w:p w14:paraId="7510F8BB" w14:textId="77777777" w:rsidR="00382C5E" w:rsidRPr="00E0548A" w:rsidRDefault="00382C5E" w:rsidP="004A45EB">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○事務局、関係機関要員の執務環境対応</w:t>
            </w:r>
          </w:p>
          <w:p w14:paraId="2723246F" w14:textId="77777777" w:rsidR="00382C5E" w:rsidRPr="00E0548A" w:rsidRDefault="00382C5E" w:rsidP="004A45EB">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○文書管理</w:t>
            </w:r>
          </w:p>
          <w:p w14:paraId="0A396B9A" w14:textId="77777777" w:rsidR="00382C5E" w:rsidRPr="00E0548A" w:rsidRDefault="00382C5E" w:rsidP="004A45EB">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○消防学校との連絡調整</w:t>
            </w:r>
          </w:p>
          <w:p w14:paraId="57E1AC0A" w14:textId="210CF03A" w:rsidR="00382C5E" w:rsidRPr="00E0548A" w:rsidRDefault="00382C5E" w:rsidP="004A45EB">
            <w:pPr>
              <w:adjustRightInd w:val="0"/>
              <w:snapToGrid w:val="0"/>
              <w:spacing w:line="240" w:lineRule="exact"/>
              <w:ind w:left="91" w:hangingChars="100" w:hanging="91"/>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○府民向け広報の実施(府HP※、</w:t>
            </w:r>
            <w:r w:rsidR="00AB6FBD" w:rsidRPr="00E0548A">
              <w:rPr>
                <w:rFonts w:ascii="ＭＳ ゴシック" w:eastAsia="ＭＳ ゴシック" w:hAnsi="ＭＳ ゴシック" w:hint="eastAsia"/>
                <w:w w:val="50"/>
                <w:sz w:val="18"/>
                <w:szCs w:val="18"/>
              </w:rPr>
              <w:t>おおさか</w:t>
            </w:r>
            <w:r w:rsidRPr="00E0548A">
              <w:rPr>
                <w:rFonts w:ascii="ＭＳ ゴシック" w:eastAsia="ＭＳ ゴシック" w:hAnsi="ＭＳ ゴシック" w:hint="eastAsia"/>
                <w:w w:val="50"/>
                <w:sz w:val="18"/>
                <w:szCs w:val="18"/>
              </w:rPr>
              <w:t>防災ネットの更新、防災情報メール、その他SNS※の発信など)</w:t>
            </w:r>
          </w:p>
          <w:p w14:paraId="0791E536" w14:textId="77777777" w:rsidR="00382C5E" w:rsidRPr="00E0548A" w:rsidRDefault="00382C5E" w:rsidP="004A45EB">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○災害時緊急相談電話窓口に関する調整(場所、設備、対応人員等)</w:t>
            </w:r>
          </w:p>
          <w:p w14:paraId="0312F979" w14:textId="77777777" w:rsidR="00382C5E" w:rsidRPr="00E0548A" w:rsidRDefault="00382C5E" w:rsidP="004A45EB">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○総務・広報班活動記録(画像、文書)作成</w:t>
            </w:r>
          </w:p>
          <w:p w14:paraId="09F95AEC" w14:textId="77777777" w:rsidR="00382C5E" w:rsidRPr="00E0548A" w:rsidRDefault="00382C5E" w:rsidP="004A45EB">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※印は</w:t>
            </w:r>
            <w:r w:rsidR="00144675" w:rsidRPr="00E0548A">
              <w:rPr>
                <w:rFonts w:ascii="ＭＳ ゴシック" w:eastAsia="ＭＳ ゴシック" w:hAnsi="ＭＳ ゴシック" w:hint="eastAsia"/>
                <w:w w:val="50"/>
                <w:sz w:val="18"/>
                <w:szCs w:val="18"/>
              </w:rPr>
              <w:t>広報広聴課</w:t>
            </w:r>
            <w:r w:rsidRPr="00E0548A">
              <w:rPr>
                <w:rFonts w:ascii="ＭＳ ゴシック" w:eastAsia="ＭＳ ゴシック" w:hAnsi="ＭＳ ゴシック" w:hint="eastAsia"/>
                <w:w w:val="50"/>
                <w:sz w:val="18"/>
                <w:szCs w:val="18"/>
              </w:rPr>
              <w:t>と連携</w:t>
            </w:r>
          </w:p>
          <w:p w14:paraId="3E21B98C" w14:textId="77777777" w:rsidR="00DF1212" w:rsidRPr="00E0548A" w:rsidRDefault="00DF1212" w:rsidP="004A45EB">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〇住民の安否不明者情報の広報</w:t>
            </w:r>
          </w:p>
        </w:tc>
        <w:tc>
          <w:tcPr>
            <w:tcW w:w="3150" w:type="dxa"/>
            <w:tcBorders>
              <w:top w:val="single" w:sz="4" w:space="0" w:color="auto"/>
              <w:left w:val="single" w:sz="4" w:space="0" w:color="auto"/>
              <w:right w:val="single" w:sz="4" w:space="0" w:color="auto"/>
            </w:tcBorders>
            <w:shd w:val="clear" w:color="auto" w:fill="auto"/>
            <w:vAlign w:val="center"/>
          </w:tcPr>
          <w:p w14:paraId="2ED807F8" w14:textId="5EB16A0E" w:rsidR="00382C5E" w:rsidRPr="00E0548A" w:rsidRDefault="00382C5E" w:rsidP="000D247D">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班長：消防保安課長　　副班長：</w:t>
            </w:r>
            <w:r w:rsidR="00F236FB" w:rsidRPr="00E0548A">
              <w:rPr>
                <w:rFonts w:ascii="ＭＳ ゴシック" w:eastAsia="ＭＳ ゴシック" w:hAnsi="ＭＳ ゴシック" w:hint="eastAsia"/>
                <w:w w:val="50"/>
                <w:sz w:val="18"/>
                <w:szCs w:val="18"/>
              </w:rPr>
              <w:t>防災企画課参事</w:t>
            </w:r>
          </w:p>
        </w:tc>
      </w:tr>
      <w:tr w:rsidR="001D6D10" w:rsidRPr="00E0548A" w14:paraId="206D47BF" w14:textId="77777777" w:rsidTr="006E52DA">
        <w:trPr>
          <w:trHeight w:val="1192"/>
        </w:trPr>
        <w:tc>
          <w:tcPr>
            <w:tcW w:w="59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20CECBE" w14:textId="77777777" w:rsidR="00382C5E" w:rsidRPr="00E0548A" w:rsidRDefault="00382C5E" w:rsidP="004A45EB">
            <w:pPr>
              <w:widowControl/>
              <w:adjustRightInd w:val="0"/>
              <w:snapToGrid w:val="0"/>
              <w:spacing w:line="240" w:lineRule="exact"/>
              <w:jc w:val="left"/>
              <w:rPr>
                <w:rFonts w:ascii="ＭＳ ゴシック" w:eastAsia="ＭＳ ゴシック" w:hAnsi="ＭＳ ゴシック"/>
                <w:w w:val="50"/>
                <w:sz w:val="18"/>
                <w:szCs w:val="18"/>
              </w:rPr>
            </w:pPr>
          </w:p>
        </w:tc>
        <w:tc>
          <w:tcPr>
            <w:tcW w:w="5072" w:type="dxa"/>
            <w:vMerge/>
            <w:tcBorders>
              <w:left w:val="single" w:sz="4" w:space="0" w:color="auto"/>
              <w:right w:val="single" w:sz="4" w:space="0" w:color="auto"/>
            </w:tcBorders>
            <w:shd w:val="clear" w:color="auto" w:fill="auto"/>
            <w:vAlign w:val="center"/>
          </w:tcPr>
          <w:p w14:paraId="24E31DB3" w14:textId="77777777" w:rsidR="00382C5E" w:rsidRPr="00E0548A" w:rsidRDefault="00382C5E" w:rsidP="004A45EB">
            <w:pPr>
              <w:widowControl/>
              <w:adjustRightInd w:val="0"/>
              <w:snapToGrid w:val="0"/>
              <w:spacing w:line="240" w:lineRule="exact"/>
              <w:jc w:val="left"/>
              <w:rPr>
                <w:rFonts w:ascii="ＭＳ ゴシック" w:eastAsia="ＭＳ ゴシック" w:hAnsi="ＭＳ ゴシック"/>
                <w:w w:val="50"/>
                <w:sz w:val="18"/>
                <w:szCs w:val="18"/>
              </w:rPr>
            </w:pPr>
          </w:p>
        </w:tc>
        <w:tc>
          <w:tcPr>
            <w:tcW w:w="3150" w:type="dxa"/>
            <w:vMerge w:val="restart"/>
            <w:tcBorders>
              <w:top w:val="single" w:sz="4" w:space="0" w:color="auto"/>
              <w:left w:val="single" w:sz="4" w:space="0" w:color="auto"/>
              <w:right w:val="single" w:sz="4" w:space="0" w:color="auto"/>
            </w:tcBorders>
            <w:shd w:val="clear" w:color="auto" w:fill="auto"/>
            <w:vAlign w:val="center"/>
          </w:tcPr>
          <w:p w14:paraId="52C0F92C" w14:textId="42407CB6" w:rsidR="00F236FB" w:rsidRPr="00E0548A" w:rsidRDefault="00382C5E" w:rsidP="00F236FB">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危機管理室(9名)</w:t>
            </w:r>
          </w:p>
          <w:p w14:paraId="5023EA6B" w14:textId="77777777" w:rsidR="00F236FB" w:rsidRPr="00E0548A" w:rsidRDefault="00F236FB" w:rsidP="00F236FB">
            <w:pPr>
              <w:adjustRightInd w:val="0"/>
              <w:snapToGrid w:val="0"/>
              <w:spacing w:line="240" w:lineRule="exact"/>
              <w:jc w:val="center"/>
              <w:rPr>
                <w:rFonts w:ascii="ＭＳ ゴシック" w:eastAsia="ＭＳ ゴシック" w:hAnsi="ＭＳ ゴシック"/>
                <w:w w:val="50"/>
                <w:sz w:val="18"/>
                <w:szCs w:val="18"/>
              </w:rPr>
            </w:pPr>
          </w:p>
          <w:p w14:paraId="37F72C5A" w14:textId="1E4F9D8E" w:rsidR="00F236FB" w:rsidRPr="00E0548A" w:rsidRDefault="0095254A" w:rsidP="00A331D5">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人事課</w:t>
            </w:r>
            <w:r w:rsidR="00F236FB" w:rsidRPr="00E0548A">
              <w:rPr>
                <w:rFonts w:ascii="ＭＳ ゴシック" w:eastAsia="ＭＳ ゴシック" w:hAnsi="ＭＳ ゴシック" w:hint="eastAsia"/>
                <w:w w:val="50"/>
                <w:sz w:val="18"/>
                <w:szCs w:val="18"/>
              </w:rPr>
              <w:t>（</w:t>
            </w:r>
            <w:r w:rsidR="00A331D5" w:rsidRPr="00E0548A">
              <w:rPr>
                <w:rFonts w:ascii="ＭＳ ゴシック" w:eastAsia="ＭＳ ゴシック" w:hAnsi="ＭＳ ゴシック" w:hint="eastAsia"/>
                <w:w w:val="50"/>
                <w:sz w:val="18"/>
                <w:szCs w:val="18"/>
              </w:rPr>
              <w:t>1</w:t>
            </w:r>
            <w:r w:rsidR="00F236FB" w:rsidRPr="00E0548A">
              <w:rPr>
                <w:rFonts w:ascii="ＭＳ ゴシック" w:eastAsia="ＭＳ ゴシック" w:hAnsi="ＭＳ ゴシック" w:hint="eastAsia"/>
                <w:w w:val="50"/>
                <w:sz w:val="18"/>
                <w:szCs w:val="18"/>
              </w:rPr>
              <w:t>名）</w:t>
            </w:r>
          </w:p>
        </w:tc>
      </w:tr>
      <w:tr w:rsidR="001D6D10" w:rsidRPr="00E0548A" w14:paraId="48F0AA69" w14:textId="77777777" w:rsidTr="006E52DA">
        <w:trPr>
          <w:trHeight w:val="1266"/>
        </w:trPr>
        <w:tc>
          <w:tcPr>
            <w:tcW w:w="59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B663611" w14:textId="77777777" w:rsidR="00382C5E" w:rsidRPr="00E0548A" w:rsidRDefault="00382C5E" w:rsidP="004A45EB">
            <w:pPr>
              <w:widowControl/>
              <w:adjustRightInd w:val="0"/>
              <w:snapToGrid w:val="0"/>
              <w:spacing w:line="240" w:lineRule="exact"/>
              <w:jc w:val="left"/>
              <w:rPr>
                <w:rFonts w:ascii="ＭＳ ゴシック" w:eastAsia="ＭＳ ゴシック" w:hAnsi="ＭＳ ゴシック"/>
                <w:w w:val="50"/>
                <w:sz w:val="18"/>
                <w:szCs w:val="18"/>
              </w:rPr>
            </w:pPr>
          </w:p>
        </w:tc>
        <w:tc>
          <w:tcPr>
            <w:tcW w:w="5072" w:type="dxa"/>
            <w:vMerge/>
            <w:tcBorders>
              <w:left w:val="single" w:sz="4" w:space="0" w:color="auto"/>
              <w:bottom w:val="single" w:sz="4" w:space="0" w:color="auto"/>
              <w:right w:val="single" w:sz="4" w:space="0" w:color="auto"/>
            </w:tcBorders>
            <w:shd w:val="clear" w:color="auto" w:fill="auto"/>
            <w:vAlign w:val="center"/>
          </w:tcPr>
          <w:p w14:paraId="3B34EF2F" w14:textId="77777777" w:rsidR="00382C5E" w:rsidRPr="00E0548A" w:rsidRDefault="00382C5E" w:rsidP="004A45EB">
            <w:pPr>
              <w:adjustRightInd w:val="0"/>
              <w:snapToGrid w:val="0"/>
              <w:spacing w:line="240" w:lineRule="exact"/>
              <w:jc w:val="left"/>
              <w:rPr>
                <w:rFonts w:ascii="ＭＳ ゴシック" w:eastAsia="ＭＳ ゴシック" w:hAnsi="ＭＳ ゴシック"/>
                <w:w w:val="50"/>
                <w:sz w:val="18"/>
                <w:szCs w:val="18"/>
              </w:rPr>
            </w:pPr>
          </w:p>
        </w:tc>
        <w:tc>
          <w:tcPr>
            <w:tcW w:w="3150" w:type="dxa"/>
            <w:vMerge/>
            <w:tcBorders>
              <w:left w:val="single" w:sz="4" w:space="0" w:color="auto"/>
              <w:bottom w:val="single" w:sz="4" w:space="0" w:color="auto"/>
              <w:right w:val="single" w:sz="4" w:space="0" w:color="auto"/>
            </w:tcBorders>
            <w:shd w:val="clear" w:color="auto" w:fill="auto"/>
            <w:vAlign w:val="center"/>
          </w:tcPr>
          <w:p w14:paraId="78C8C313" w14:textId="77777777" w:rsidR="00382C5E" w:rsidRPr="00E0548A" w:rsidRDefault="00382C5E" w:rsidP="004A45EB">
            <w:pPr>
              <w:adjustRightInd w:val="0"/>
              <w:snapToGrid w:val="0"/>
              <w:spacing w:line="240" w:lineRule="exact"/>
              <w:jc w:val="center"/>
              <w:rPr>
                <w:rFonts w:ascii="ＭＳ ゴシック" w:eastAsia="ＭＳ ゴシック" w:hAnsi="ＭＳ ゴシック"/>
                <w:w w:val="50"/>
                <w:sz w:val="18"/>
                <w:szCs w:val="18"/>
              </w:rPr>
            </w:pPr>
          </w:p>
        </w:tc>
      </w:tr>
      <w:tr w:rsidR="001D6D10" w:rsidRPr="00E0548A" w14:paraId="3240AED3" w14:textId="77777777" w:rsidTr="006E52DA">
        <w:trPr>
          <w:cantSplit/>
          <w:trHeight w:val="282"/>
        </w:trPr>
        <w:tc>
          <w:tcPr>
            <w:tcW w:w="596" w:type="dxa"/>
            <w:vMerge w:val="restart"/>
            <w:tcBorders>
              <w:top w:val="single" w:sz="4" w:space="0" w:color="auto"/>
              <w:left w:val="single" w:sz="4" w:space="0" w:color="auto"/>
              <w:bottom w:val="single" w:sz="4" w:space="0" w:color="auto"/>
              <w:right w:val="single" w:sz="4" w:space="0" w:color="auto"/>
            </w:tcBorders>
            <w:shd w:val="clear" w:color="auto" w:fill="auto"/>
            <w:textDirection w:val="tbRlV"/>
            <w:vAlign w:val="center"/>
            <w:hideMark/>
          </w:tcPr>
          <w:p w14:paraId="53C65762" w14:textId="77777777" w:rsidR="00382C5E" w:rsidRPr="00E0548A" w:rsidRDefault="00382C5E" w:rsidP="004A45EB">
            <w:pPr>
              <w:widowControl/>
              <w:adjustRightInd w:val="0"/>
              <w:snapToGrid w:val="0"/>
              <w:spacing w:line="240" w:lineRule="exact"/>
              <w:ind w:left="113" w:right="113"/>
              <w:jc w:val="center"/>
              <w:rPr>
                <w:rFonts w:ascii="ＭＳ ゴシック" w:eastAsia="ＭＳ ゴシック" w:hAnsi="ＭＳ ゴシック"/>
                <w:w w:val="50"/>
                <w:sz w:val="18"/>
                <w:szCs w:val="18"/>
              </w:rPr>
            </w:pPr>
            <w:r w:rsidRPr="00E0548A">
              <w:rPr>
                <w:rFonts w:ascii="ＭＳ ゴシック" w:eastAsia="ＭＳ ゴシック" w:hAnsi="ＭＳ ゴシック" w:hint="eastAsia"/>
                <w:kern w:val="0"/>
                <w:sz w:val="18"/>
                <w:szCs w:val="18"/>
              </w:rPr>
              <w:t>報道班</w:t>
            </w:r>
          </w:p>
        </w:tc>
        <w:tc>
          <w:tcPr>
            <w:tcW w:w="5072" w:type="dxa"/>
            <w:vMerge w:val="restart"/>
            <w:tcBorders>
              <w:top w:val="single" w:sz="4" w:space="0" w:color="auto"/>
              <w:left w:val="single" w:sz="4" w:space="0" w:color="auto"/>
              <w:right w:val="single" w:sz="4" w:space="0" w:color="auto"/>
            </w:tcBorders>
            <w:shd w:val="clear" w:color="auto" w:fill="auto"/>
            <w:vAlign w:val="center"/>
          </w:tcPr>
          <w:p w14:paraId="7B133140" w14:textId="77777777" w:rsidR="00DF1212" w:rsidRPr="00E0548A" w:rsidRDefault="00DF1212" w:rsidP="004A45EB">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〇被害情報の公表</w:t>
            </w:r>
          </w:p>
          <w:p w14:paraId="2A555E9C" w14:textId="77777777" w:rsidR="00382C5E" w:rsidRPr="00E0548A" w:rsidRDefault="00382C5E" w:rsidP="004A45EB">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○報道機関対応</w:t>
            </w:r>
          </w:p>
          <w:p w14:paraId="281B51FA" w14:textId="77777777" w:rsidR="00382C5E" w:rsidRPr="00E0548A" w:rsidRDefault="00382C5E" w:rsidP="004A45EB">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○プレスセンター運営</w:t>
            </w:r>
          </w:p>
          <w:p w14:paraId="3B24AC5A" w14:textId="77777777" w:rsidR="00382C5E" w:rsidRPr="00E0548A" w:rsidRDefault="00382C5E" w:rsidP="004A45EB">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○報道班活動記録(画像、文書)作成</w:t>
            </w:r>
          </w:p>
        </w:tc>
        <w:tc>
          <w:tcPr>
            <w:tcW w:w="3150" w:type="dxa"/>
            <w:tcBorders>
              <w:top w:val="single" w:sz="4" w:space="0" w:color="auto"/>
              <w:left w:val="single" w:sz="4" w:space="0" w:color="auto"/>
              <w:right w:val="single" w:sz="4" w:space="0" w:color="auto"/>
            </w:tcBorders>
            <w:shd w:val="clear" w:color="auto" w:fill="auto"/>
            <w:vAlign w:val="center"/>
          </w:tcPr>
          <w:p w14:paraId="08F4CBF2" w14:textId="77777777" w:rsidR="00382C5E" w:rsidRPr="00E0548A" w:rsidRDefault="00382C5E" w:rsidP="004A45EB">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班長：防災企画課参事　　副班長：企画室政策課参事（報道G長）</w:t>
            </w:r>
          </w:p>
        </w:tc>
      </w:tr>
      <w:tr w:rsidR="001D6D10" w:rsidRPr="00E0548A" w14:paraId="34D5DA09" w14:textId="77777777" w:rsidTr="006E52DA">
        <w:trPr>
          <w:cantSplit/>
          <w:trHeight w:val="60"/>
        </w:trPr>
        <w:tc>
          <w:tcPr>
            <w:tcW w:w="59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67F990F" w14:textId="77777777" w:rsidR="00382C5E" w:rsidRPr="00E0548A" w:rsidRDefault="00382C5E" w:rsidP="004A45EB">
            <w:pPr>
              <w:widowControl/>
              <w:adjustRightInd w:val="0"/>
              <w:snapToGrid w:val="0"/>
              <w:spacing w:line="240" w:lineRule="exact"/>
              <w:jc w:val="left"/>
              <w:rPr>
                <w:rFonts w:ascii="ＭＳ ゴシック" w:eastAsia="ＭＳ ゴシック" w:hAnsi="ＭＳ ゴシック"/>
                <w:w w:val="50"/>
                <w:sz w:val="18"/>
                <w:szCs w:val="18"/>
              </w:rPr>
            </w:pPr>
          </w:p>
        </w:tc>
        <w:tc>
          <w:tcPr>
            <w:tcW w:w="5072" w:type="dxa"/>
            <w:vMerge/>
            <w:tcBorders>
              <w:left w:val="single" w:sz="4" w:space="0" w:color="auto"/>
              <w:bottom w:val="single" w:sz="4" w:space="0" w:color="auto"/>
              <w:right w:val="single" w:sz="4" w:space="0" w:color="auto"/>
            </w:tcBorders>
            <w:shd w:val="clear" w:color="auto" w:fill="auto"/>
            <w:vAlign w:val="center"/>
          </w:tcPr>
          <w:p w14:paraId="181FCE6F" w14:textId="77777777" w:rsidR="00382C5E" w:rsidRPr="00E0548A" w:rsidRDefault="00382C5E" w:rsidP="004A45EB">
            <w:pPr>
              <w:widowControl/>
              <w:adjustRightInd w:val="0"/>
              <w:snapToGrid w:val="0"/>
              <w:spacing w:line="240" w:lineRule="exact"/>
              <w:jc w:val="left"/>
              <w:rPr>
                <w:rFonts w:ascii="ＭＳ ゴシック" w:eastAsia="ＭＳ ゴシック" w:hAnsi="ＭＳ ゴシック"/>
                <w:w w:val="50"/>
                <w:sz w:val="18"/>
                <w:szCs w:val="18"/>
              </w:rPr>
            </w:pP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173F4714" w14:textId="77777777" w:rsidR="00382C5E" w:rsidRPr="00E0548A" w:rsidRDefault="00382C5E" w:rsidP="00B35001">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企画室報道G(1名)</w:t>
            </w:r>
          </w:p>
          <w:p w14:paraId="71967A11" w14:textId="77777777" w:rsidR="00382C5E" w:rsidRPr="00E0548A" w:rsidRDefault="00382C5E" w:rsidP="00B35001">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危機管理室(3名)</w:t>
            </w:r>
          </w:p>
        </w:tc>
      </w:tr>
      <w:tr w:rsidR="001D6D10" w:rsidRPr="00E0548A" w14:paraId="41008FA5" w14:textId="77777777" w:rsidTr="006E52DA">
        <w:trPr>
          <w:cantSplit/>
          <w:trHeight w:val="408"/>
        </w:trPr>
        <w:tc>
          <w:tcPr>
            <w:tcW w:w="596" w:type="dxa"/>
            <w:vMerge w:val="restart"/>
            <w:tcBorders>
              <w:top w:val="single" w:sz="4" w:space="0" w:color="auto"/>
              <w:left w:val="single" w:sz="4" w:space="0" w:color="auto"/>
              <w:right w:val="single" w:sz="4" w:space="0" w:color="auto"/>
            </w:tcBorders>
            <w:shd w:val="clear" w:color="auto" w:fill="auto"/>
            <w:textDirection w:val="tbRlV"/>
            <w:vAlign w:val="center"/>
            <w:hideMark/>
          </w:tcPr>
          <w:p w14:paraId="0B1A487D" w14:textId="77777777" w:rsidR="00382C5E" w:rsidRPr="00E0548A" w:rsidRDefault="00382C5E" w:rsidP="00382C5E">
            <w:pPr>
              <w:widowControl/>
              <w:adjustRightInd w:val="0"/>
              <w:snapToGrid w:val="0"/>
              <w:spacing w:line="240" w:lineRule="exact"/>
              <w:ind w:left="113" w:right="113"/>
              <w:jc w:val="center"/>
              <w:rPr>
                <w:rFonts w:ascii="ＭＳ ゴシック" w:eastAsia="ＭＳ ゴシック" w:hAnsi="ＭＳ ゴシック"/>
                <w:w w:val="50"/>
                <w:sz w:val="18"/>
                <w:szCs w:val="18"/>
              </w:rPr>
            </w:pPr>
            <w:r w:rsidRPr="00E0548A">
              <w:rPr>
                <w:rFonts w:ascii="ＭＳ ゴシック" w:eastAsia="ＭＳ ゴシック" w:hAnsi="ＭＳ ゴシック" w:hint="eastAsia"/>
                <w:kern w:val="0"/>
                <w:sz w:val="18"/>
                <w:szCs w:val="18"/>
              </w:rPr>
              <w:t>情報班</w:t>
            </w:r>
          </w:p>
        </w:tc>
        <w:tc>
          <w:tcPr>
            <w:tcW w:w="5072" w:type="dxa"/>
            <w:vMerge w:val="restart"/>
            <w:tcBorders>
              <w:top w:val="single" w:sz="4" w:space="0" w:color="auto"/>
              <w:left w:val="single" w:sz="4" w:space="0" w:color="auto"/>
              <w:right w:val="single" w:sz="4" w:space="0" w:color="auto"/>
            </w:tcBorders>
            <w:shd w:val="clear" w:color="auto" w:fill="auto"/>
            <w:vAlign w:val="center"/>
          </w:tcPr>
          <w:p w14:paraId="0A5BA640" w14:textId="77777777" w:rsidR="00382C5E" w:rsidRPr="00E0548A" w:rsidRDefault="00382C5E" w:rsidP="00382C5E">
            <w:pPr>
              <w:adjustRightInd w:val="0"/>
              <w:snapToGrid w:val="0"/>
              <w:spacing w:line="240" w:lineRule="exact"/>
              <w:ind w:left="91" w:hangingChars="100" w:hanging="91"/>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○以下の被害情報等を収集・整理し、モニターやホワイトボードに記載(事務局内の情報共有)</w:t>
            </w:r>
          </w:p>
          <w:p w14:paraId="7905999F" w14:textId="77777777" w:rsidR="00382C5E" w:rsidRPr="00E0548A" w:rsidRDefault="00382C5E" w:rsidP="00382C5E">
            <w:pPr>
              <w:adjustRightInd w:val="0"/>
              <w:snapToGrid w:val="0"/>
              <w:spacing w:line="240" w:lineRule="exact"/>
              <w:ind w:left="91" w:hangingChars="100" w:hanging="91"/>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①気象台情報(地震、津波、気象等)を収集・整理</w:t>
            </w:r>
          </w:p>
          <w:p w14:paraId="66E367B0" w14:textId="77777777" w:rsidR="00382C5E" w:rsidRPr="00E0548A" w:rsidRDefault="00382C5E" w:rsidP="00382C5E">
            <w:pPr>
              <w:adjustRightInd w:val="0"/>
              <w:snapToGrid w:val="0"/>
              <w:spacing w:line="240" w:lineRule="exact"/>
              <w:ind w:left="91" w:hangingChars="100" w:hanging="91"/>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②</w:t>
            </w:r>
            <w:r w:rsidRPr="00E0548A">
              <w:rPr>
                <w:rFonts w:ascii="ＭＳ ゴシック" w:eastAsia="ＭＳ ゴシック" w:hAnsi="ＭＳ ゴシック"/>
                <w:w w:val="50"/>
                <w:sz w:val="18"/>
                <w:szCs w:val="18"/>
              </w:rPr>
              <w:t xml:space="preserve"> </w:t>
            </w:r>
            <w:r w:rsidRPr="00E0548A">
              <w:rPr>
                <w:rFonts w:ascii="ＭＳ ゴシック" w:eastAsia="ＭＳ ゴシック" w:hAnsi="ＭＳ ゴシック" w:hint="eastAsia"/>
                <w:w w:val="50"/>
                <w:sz w:val="18"/>
                <w:szCs w:val="18"/>
              </w:rPr>
              <w:t>交通・ライフライン企業から被害・復旧情報等を収集・整理</w:t>
            </w:r>
          </w:p>
          <w:p w14:paraId="3D0DBFC0" w14:textId="77777777" w:rsidR="00382C5E" w:rsidRPr="00E0548A" w:rsidRDefault="00382C5E" w:rsidP="00382C5E">
            <w:pPr>
              <w:adjustRightInd w:val="0"/>
              <w:snapToGrid w:val="0"/>
              <w:spacing w:line="240" w:lineRule="exact"/>
              <w:ind w:left="91" w:hangingChars="100" w:hanging="91"/>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③都市整備部や警察から道路被害・復旧情報を収集・整理</w:t>
            </w:r>
          </w:p>
          <w:p w14:paraId="53820968" w14:textId="77777777" w:rsidR="00382C5E" w:rsidRPr="00E0548A" w:rsidRDefault="00382C5E" w:rsidP="00382C5E">
            <w:pPr>
              <w:adjustRightInd w:val="0"/>
              <w:snapToGrid w:val="0"/>
              <w:spacing w:line="240" w:lineRule="exact"/>
              <w:ind w:left="91" w:hangingChars="100" w:hanging="91"/>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④市町村からO-DISを通じて情報収集</w:t>
            </w:r>
          </w:p>
          <w:p w14:paraId="3EAFC0C2" w14:textId="2FD6C84D" w:rsidR="00382C5E" w:rsidRPr="00E0548A" w:rsidRDefault="00382C5E" w:rsidP="00382C5E">
            <w:pPr>
              <w:adjustRightInd w:val="0"/>
              <w:snapToGrid w:val="0"/>
              <w:spacing w:line="240" w:lineRule="exact"/>
              <w:ind w:leftChars="100" w:left="211"/>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 xml:space="preserve">　注：O</w:t>
            </w:r>
            <w:r w:rsidR="00AB6FBD" w:rsidRPr="00E0548A">
              <w:rPr>
                <w:rFonts w:ascii="ＭＳ ゴシック" w:eastAsia="ＭＳ ゴシック" w:hAnsi="ＭＳ ゴシック" w:hint="eastAsia"/>
                <w:w w:val="50"/>
                <w:sz w:val="18"/>
                <w:szCs w:val="18"/>
              </w:rPr>
              <w:t>-</w:t>
            </w:r>
            <w:r w:rsidRPr="00E0548A">
              <w:rPr>
                <w:rFonts w:ascii="ＭＳ ゴシック" w:eastAsia="ＭＳ ゴシック" w:hAnsi="ＭＳ ゴシック" w:hint="eastAsia"/>
                <w:w w:val="50"/>
                <w:sz w:val="18"/>
                <w:szCs w:val="18"/>
              </w:rPr>
              <w:t>DIS未入力の被害については、市町村に確認するとともにO</w:t>
            </w:r>
            <w:r w:rsidR="00AB6FBD" w:rsidRPr="00E0548A">
              <w:rPr>
                <w:rFonts w:ascii="ＭＳ ゴシック" w:eastAsia="ＭＳ ゴシック" w:hAnsi="ＭＳ ゴシック" w:hint="eastAsia"/>
                <w:w w:val="50"/>
                <w:sz w:val="18"/>
                <w:szCs w:val="18"/>
              </w:rPr>
              <w:t>-</w:t>
            </w:r>
            <w:r w:rsidRPr="00E0548A">
              <w:rPr>
                <w:rFonts w:ascii="ＭＳ ゴシック" w:eastAsia="ＭＳ ゴシック" w:hAnsi="ＭＳ ゴシック" w:hint="eastAsia"/>
                <w:w w:val="50"/>
                <w:sz w:val="18"/>
                <w:szCs w:val="18"/>
              </w:rPr>
              <w:t>DIS入力を促す</w:t>
            </w:r>
          </w:p>
          <w:p w14:paraId="7782B47B" w14:textId="77777777" w:rsidR="00382C5E" w:rsidRPr="00E0548A" w:rsidRDefault="00382C5E" w:rsidP="00382C5E">
            <w:pPr>
              <w:adjustRightInd w:val="0"/>
              <w:snapToGrid w:val="0"/>
              <w:spacing w:line="240" w:lineRule="exact"/>
              <w:ind w:left="91" w:hangingChars="100" w:hanging="91"/>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⑤被害情報(TV・各機関等)を収集・整理</w:t>
            </w:r>
          </w:p>
          <w:p w14:paraId="6C52C300" w14:textId="77777777" w:rsidR="00382C5E" w:rsidRPr="00E0548A" w:rsidRDefault="00382C5E" w:rsidP="00382C5E">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⑥ヘリテレ映像の収集・配信</w:t>
            </w:r>
          </w:p>
          <w:p w14:paraId="3E0FBBA1" w14:textId="77777777" w:rsidR="00382C5E" w:rsidRPr="00E0548A" w:rsidRDefault="00382C5E" w:rsidP="00382C5E">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⑦国、関西広域連合等の情報等を収集・整理(対応の必要性を判断し対策班に引き継ぐ、状況地図を作成)</w:t>
            </w:r>
          </w:p>
          <w:p w14:paraId="7C9DE73A" w14:textId="77777777" w:rsidR="00382C5E" w:rsidRPr="00E0548A" w:rsidRDefault="00382C5E" w:rsidP="00382C5E">
            <w:pPr>
              <w:adjustRightInd w:val="0"/>
              <w:snapToGrid w:val="0"/>
              <w:spacing w:line="240" w:lineRule="exact"/>
              <w:ind w:left="91" w:hangingChars="100" w:hanging="91"/>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○被災者支援に関する情報(ニーズ等)を収集し、対策班に引き継ぐ</w:t>
            </w:r>
          </w:p>
          <w:p w14:paraId="50BC90CF" w14:textId="77777777" w:rsidR="00382C5E" w:rsidRPr="00E0548A" w:rsidRDefault="00382C5E" w:rsidP="00382C5E">
            <w:pPr>
              <w:adjustRightInd w:val="0"/>
              <w:snapToGrid w:val="0"/>
              <w:spacing w:line="240" w:lineRule="exact"/>
              <w:ind w:left="91" w:hangingChars="100" w:hanging="91"/>
              <w:jc w:val="left"/>
              <w:rPr>
                <w:rFonts w:ascii="ＭＳ ゴシック" w:eastAsia="ＭＳ ゴシック" w:hAnsi="ＭＳ ゴシック"/>
                <w:w w:val="50"/>
                <w:sz w:val="16"/>
                <w:szCs w:val="18"/>
              </w:rPr>
            </w:pPr>
            <w:r w:rsidRPr="00E0548A">
              <w:rPr>
                <w:rFonts w:ascii="ＭＳ ゴシック" w:eastAsia="ＭＳ ゴシック" w:hAnsi="ＭＳ ゴシック" w:hint="eastAsia"/>
                <w:w w:val="50"/>
                <w:sz w:val="18"/>
                <w:szCs w:val="18"/>
              </w:rPr>
              <w:t>○地震・津波等の情報や各種被害情報等を評価・分析し、被害の全体像を更新する。</w:t>
            </w:r>
            <w:r w:rsidRPr="00E0548A">
              <w:rPr>
                <w:rFonts w:ascii="ＭＳ ゴシック" w:eastAsia="ＭＳ ゴシック" w:hAnsi="ＭＳ ゴシック" w:hint="eastAsia"/>
                <w:w w:val="50"/>
                <w:sz w:val="16"/>
                <w:szCs w:val="18"/>
              </w:rPr>
              <w:t>(被害想定及び地域防災計画担当が専任)</w:t>
            </w:r>
          </w:p>
          <w:p w14:paraId="6D0C2F09" w14:textId="77777777" w:rsidR="00382C5E" w:rsidRPr="00E0548A" w:rsidRDefault="00382C5E" w:rsidP="00382C5E">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○情報班活動記録(画像、文書)作成</w:t>
            </w:r>
          </w:p>
          <w:p w14:paraId="0775644F" w14:textId="77777777" w:rsidR="00382C5E" w:rsidRPr="00E0548A" w:rsidRDefault="00382C5E" w:rsidP="00382C5E">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※原子力災害が発生した場合は緊急時モニタリング体制等を設置する。(自然災害等との複合災害の場合は調整する。)</w:t>
            </w:r>
          </w:p>
          <w:p w14:paraId="3D95DDE0" w14:textId="77777777" w:rsidR="009D1C01" w:rsidRPr="00E0548A" w:rsidRDefault="009D1C01" w:rsidP="00382C5E">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〇住民の安否不明者情報の収集（府警、市町村）と、府警情報の市町村提供</w:t>
            </w:r>
          </w:p>
        </w:tc>
        <w:tc>
          <w:tcPr>
            <w:tcW w:w="3150" w:type="dxa"/>
            <w:tcBorders>
              <w:top w:val="single" w:sz="4" w:space="0" w:color="auto"/>
              <w:left w:val="single" w:sz="4" w:space="0" w:color="auto"/>
              <w:right w:val="single" w:sz="4" w:space="0" w:color="auto"/>
            </w:tcBorders>
            <w:shd w:val="clear" w:color="auto" w:fill="auto"/>
            <w:vAlign w:val="center"/>
          </w:tcPr>
          <w:p w14:paraId="396DB68A" w14:textId="77777777" w:rsidR="00382C5E" w:rsidRPr="00E0548A" w:rsidRDefault="00382C5E" w:rsidP="00382C5E">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班長：防災企画課長　　副班長：消防指導G長</w:t>
            </w:r>
          </w:p>
        </w:tc>
      </w:tr>
      <w:tr w:rsidR="001D6D10" w:rsidRPr="00E0548A" w14:paraId="51084A06" w14:textId="77777777" w:rsidTr="006E52DA">
        <w:trPr>
          <w:cantSplit/>
          <w:trHeight w:val="919"/>
        </w:trPr>
        <w:tc>
          <w:tcPr>
            <w:tcW w:w="596" w:type="dxa"/>
            <w:vMerge/>
            <w:tcBorders>
              <w:left w:val="single" w:sz="4" w:space="0" w:color="auto"/>
              <w:right w:val="single" w:sz="4" w:space="0" w:color="auto"/>
            </w:tcBorders>
            <w:shd w:val="clear" w:color="auto" w:fill="auto"/>
            <w:vAlign w:val="center"/>
            <w:hideMark/>
          </w:tcPr>
          <w:p w14:paraId="4D9379AB" w14:textId="77777777" w:rsidR="00382C5E" w:rsidRPr="00E0548A" w:rsidRDefault="00382C5E" w:rsidP="00382C5E">
            <w:pPr>
              <w:widowControl/>
              <w:adjustRightInd w:val="0"/>
              <w:snapToGrid w:val="0"/>
              <w:spacing w:line="240" w:lineRule="exact"/>
              <w:jc w:val="left"/>
              <w:rPr>
                <w:rFonts w:ascii="ＭＳ ゴシック" w:eastAsia="ＭＳ ゴシック" w:hAnsi="ＭＳ ゴシック"/>
                <w:w w:val="50"/>
                <w:sz w:val="18"/>
                <w:szCs w:val="18"/>
              </w:rPr>
            </w:pPr>
          </w:p>
        </w:tc>
        <w:tc>
          <w:tcPr>
            <w:tcW w:w="5072" w:type="dxa"/>
            <w:vMerge/>
            <w:tcBorders>
              <w:left w:val="single" w:sz="4" w:space="0" w:color="auto"/>
              <w:right w:val="single" w:sz="4" w:space="0" w:color="auto"/>
            </w:tcBorders>
            <w:shd w:val="clear" w:color="auto" w:fill="auto"/>
            <w:vAlign w:val="center"/>
          </w:tcPr>
          <w:p w14:paraId="2DAF6EF6" w14:textId="77777777" w:rsidR="00382C5E" w:rsidRPr="00E0548A" w:rsidRDefault="00382C5E" w:rsidP="00382C5E">
            <w:pPr>
              <w:widowControl/>
              <w:adjustRightInd w:val="0"/>
              <w:snapToGrid w:val="0"/>
              <w:spacing w:line="240" w:lineRule="exact"/>
              <w:jc w:val="left"/>
              <w:rPr>
                <w:rFonts w:ascii="ＭＳ ゴシック" w:eastAsia="ＭＳ ゴシック" w:hAnsi="ＭＳ ゴシック"/>
                <w:w w:val="50"/>
                <w:sz w:val="18"/>
                <w:szCs w:val="18"/>
              </w:rPr>
            </w:pPr>
          </w:p>
        </w:tc>
        <w:tc>
          <w:tcPr>
            <w:tcW w:w="3150" w:type="dxa"/>
            <w:vMerge w:val="restart"/>
            <w:tcBorders>
              <w:top w:val="single" w:sz="4" w:space="0" w:color="auto"/>
              <w:left w:val="single" w:sz="4" w:space="0" w:color="auto"/>
              <w:right w:val="single" w:sz="4" w:space="0" w:color="auto"/>
            </w:tcBorders>
            <w:shd w:val="clear" w:color="auto" w:fill="auto"/>
            <w:vAlign w:val="center"/>
          </w:tcPr>
          <w:p w14:paraId="3E40A50A" w14:textId="77777777" w:rsidR="00382C5E" w:rsidRPr="00E0548A" w:rsidRDefault="00382C5E" w:rsidP="00B35001">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危機管理室(16名)</w:t>
            </w:r>
          </w:p>
        </w:tc>
      </w:tr>
      <w:tr w:rsidR="001D6D10" w:rsidRPr="00E0548A" w14:paraId="59EABE6B" w14:textId="77777777" w:rsidTr="006E52DA">
        <w:trPr>
          <w:cantSplit/>
          <w:trHeight w:val="989"/>
        </w:trPr>
        <w:tc>
          <w:tcPr>
            <w:tcW w:w="596" w:type="dxa"/>
            <w:vMerge/>
            <w:tcBorders>
              <w:left w:val="single" w:sz="4" w:space="0" w:color="auto"/>
              <w:right w:val="single" w:sz="4" w:space="0" w:color="auto"/>
            </w:tcBorders>
            <w:shd w:val="clear" w:color="auto" w:fill="auto"/>
            <w:vAlign w:val="center"/>
          </w:tcPr>
          <w:p w14:paraId="460C9668" w14:textId="77777777" w:rsidR="00382C5E" w:rsidRPr="00E0548A" w:rsidRDefault="00382C5E" w:rsidP="00382C5E">
            <w:pPr>
              <w:widowControl/>
              <w:adjustRightInd w:val="0"/>
              <w:snapToGrid w:val="0"/>
              <w:spacing w:line="240" w:lineRule="exact"/>
              <w:jc w:val="left"/>
              <w:rPr>
                <w:rFonts w:ascii="ＭＳ ゴシック" w:eastAsia="ＭＳ ゴシック" w:hAnsi="ＭＳ ゴシック"/>
                <w:w w:val="50"/>
                <w:sz w:val="18"/>
                <w:szCs w:val="18"/>
              </w:rPr>
            </w:pPr>
          </w:p>
        </w:tc>
        <w:tc>
          <w:tcPr>
            <w:tcW w:w="5072" w:type="dxa"/>
            <w:vMerge/>
            <w:tcBorders>
              <w:left w:val="single" w:sz="4" w:space="0" w:color="auto"/>
              <w:right w:val="single" w:sz="4" w:space="0" w:color="auto"/>
            </w:tcBorders>
            <w:shd w:val="clear" w:color="auto" w:fill="auto"/>
            <w:vAlign w:val="center"/>
          </w:tcPr>
          <w:p w14:paraId="6BF2DF88" w14:textId="77777777" w:rsidR="00382C5E" w:rsidRPr="00E0548A" w:rsidRDefault="00382C5E" w:rsidP="00382C5E">
            <w:pPr>
              <w:widowControl/>
              <w:adjustRightInd w:val="0"/>
              <w:snapToGrid w:val="0"/>
              <w:spacing w:line="240" w:lineRule="exact"/>
              <w:jc w:val="left"/>
              <w:rPr>
                <w:rFonts w:ascii="ＭＳ ゴシック" w:eastAsia="ＭＳ ゴシック" w:hAnsi="ＭＳ ゴシック"/>
                <w:w w:val="50"/>
                <w:sz w:val="18"/>
                <w:szCs w:val="18"/>
              </w:rPr>
            </w:pPr>
          </w:p>
        </w:tc>
        <w:tc>
          <w:tcPr>
            <w:tcW w:w="3150" w:type="dxa"/>
            <w:vMerge/>
            <w:tcBorders>
              <w:left w:val="single" w:sz="4" w:space="0" w:color="auto"/>
              <w:right w:val="single" w:sz="4" w:space="0" w:color="auto"/>
            </w:tcBorders>
            <w:shd w:val="clear" w:color="auto" w:fill="auto"/>
            <w:vAlign w:val="center"/>
          </w:tcPr>
          <w:p w14:paraId="5F7656BF" w14:textId="77777777" w:rsidR="00382C5E" w:rsidRPr="00E0548A" w:rsidRDefault="00382C5E" w:rsidP="00382C5E">
            <w:pPr>
              <w:adjustRightInd w:val="0"/>
              <w:snapToGrid w:val="0"/>
              <w:spacing w:line="240" w:lineRule="exact"/>
              <w:jc w:val="center"/>
              <w:rPr>
                <w:rFonts w:ascii="ＭＳ ゴシック" w:eastAsia="ＭＳ ゴシック" w:hAnsi="ＭＳ ゴシック"/>
                <w:w w:val="50"/>
                <w:sz w:val="18"/>
                <w:szCs w:val="18"/>
              </w:rPr>
            </w:pPr>
          </w:p>
        </w:tc>
      </w:tr>
      <w:tr w:rsidR="001D6D10" w:rsidRPr="00E0548A" w14:paraId="693CFE79" w14:textId="77777777" w:rsidTr="006E52DA">
        <w:trPr>
          <w:cantSplit/>
          <w:trHeight w:val="833"/>
        </w:trPr>
        <w:tc>
          <w:tcPr>
            <w:tcW w:w="596" w:type="dxa"/>
            <w:vMerge/>
            <w:tcBorders>
              <w:left w:val="single" w:sz="4" w:space="0" w:color="auto"/>
              <w:right w:val="single" w:sz="4" w:space="0" w:color="auto"/>
            </w:tcBorders>
            <w:shd w:val="clear" w:color="auto" w:fill="auto"/>
            <w:vAlign w:val="center"/>
          </w:tcPr>
          <w:p w14:paraId="1D97F154" w14:textId="77777777" w:rsidR="00382C5E" w:rsidRPr="00E0548A" w:rsidRDefault="00382C5E" w:rsidP="00382C5E">
            <w:pPr>
              <w:widowControl/>
              <w:adjustRightInd w:val="0"/>
              <w:snapToGrid w:val="0"/>
              <w:spacing w:line="240" w:lineRule="exact"/>
              <w:jc w:val="left"/>
              <w:rPr>
                <w:rFonts w:ascii="ＭＳ ゴシック" w:eastAsia="ＭＳ ゴシック" w:hAnsi="ＭＳ ゴシック"/>
                <w:w w:val="50"/>
                <w:sz w:val="18"/>
                <w:szCs w:val="18"/>
              </w:rPr>
            </w:pPr>
          </w:p>
        </w:tc>
        <w:tc>
          <w:tcPr>
            <w:tcW w:w="5072" w:type="dxa"/>
            <w:vMerge/>
            <w:tcBorders>
              <w:left w:val="single" w:sz="4" w:space="0" w:color="auto"/>
              <w:bottom w:val="single" w:sz="4" w:space="0" w:color="auto"/>
              <w:right w:val="single" w:sz="4" w:space="0" w:color="auto"/>
            </w:tcBorders>
            <w:shd w:val="clear" w:color="auto" w:fill="auto"/>
            <w:vAlign w:val="center"/>
          </w:tcPr>
          <w:p w14:paraId="6911F0EA" w14:textId="77777777" w:rsidR="00382C5E" w:rsidRPr="00E0548A" w:rsidRDefault="00382C5E" w:rsidP="00382C5E">
            <w:pPr>
              <w:widowControl/>
              <w:adjustRightInd w:val="0"/>
              <w:snapToGrid w:val="0"/>
              <w:spacing w:line="240" w:lineRule="exact"/>
              <w:jc w:val="left"/>
              <w:rPr>
                <w:rFonts w:ascii="ＭＳ ゴシック" w:eastAsia="ＭＳ ゴシック" w:hAnsi="ＭＳ ゴシック"/>
                <w:w w:val="50"/>
                <w:sz w:val="18"/>
                <w:szCs w:val="18"/>
              </w:rPr>
            </w:pPr>
          </w:p>
        </w:tc>
        <w:tc>
          <w:tcPr>
            <w:tcW w:w="3150" w:type="dxa"/>
            <w:vMerge/>
            <w:tcBorders>
              <w:left w:val="single" w:sz="4" w:space="0" w:color="auto"/>
              <w:bottom w:val="single" w:sz="4" w:space="0" w:color="auto"/>
              <w:right w:val="single" w:sz="4" w:space="0" w:color="auto"/>
            </w:tcBorders>
            <w:shd w:val="clear" w:color="auto" w:fill="auto"/>
            <w:vAlign w:val="center"/>
          </w:tcPr>
          <w:p w14:paraId="70543332" w14:textId="77777777" w:rsidR="00382C5E" w:rsidRPr="00E0548A" w:rsidRDefault="00382C5E" w:rsidP="00382C5E">
            <w:pPr>
              <w:adjustRightInd w:val="0"/>
              <w:snapToGrid w:val="0"/>
              <w:spacing w:line="240" w:lineRule="exact"/>
              <w:jc w:val="center"/>
              <w:rPr>
                <w:rFonts w:ascii="ＭＳ ゴシック" w:eastAsia="ＭＳ ゴシック" w:hAnsi="ＭＳ ゴシック"/>
                <w:w w:val="50"/>
                <w:sz w:val="18"/>
                <w:szCs w:val="18"/>
              </w:rPr>
            </w:pPr>
          </w:p>
        </w:tc>
      </w:tr>
      <w:tr w:rsidR="001D6D10" w:rsidRPr="00E0548A" w14:paraId="4302DAB9" w14:textId="77777777" w:rsidTr="006E52DA">
        <w:trPr>
          <w:cantSplit/>
          <w:trHeight w:val="845"/>
        </w:trPr>
        <w:tc>
          <w:tcPr>
            <w:tcW w:w="596" w:type="dxa"/>
            <w:vMerge w:val="restart"/>
            <w:tcBorders>
              <w:top w:val="single" w:sz="4" w:space="0" w:color="auto"/>
              <w:left w:val="single" w:sz="4" w:space="0" w:color="auto"/>
              <w:bottom w:val="single" w:sz="4" w:space="0" w:color="auto"/>
              <w:right w:val="single" w:sz="4" w:space="0" w:color="auto"/>
            </w:tcBorders>
            <w:shd w:val="clear" w:color="auto" w:fill="auto"/>
            <w:textDirection w:val="tbRlV"/>
            <w:vAlign w:val="center"/>
            <w:hideMark/>
          </w:tcPr>
          <w:p w14:paraId="63FB44CB" w14:textId="77777777" w:rsidR="00382C5E" w:rsidRPr="00E0548A" w:rsidRDefault="00382C5E" w:rsidP="00382C5E">
            <w:pPr>
              <w:widowControl/>
              <w:adjustRightInd w:val="0"/>
              <w:snapToGrid w:val="0"/>
              <w:spacing w:line="240" w:lineRule="exact"/>
              <w:ind w:left="113" w:right="113"/>
              <w:jc w:val="center"/>
              <w:rPr>
                <w:rFonts w:ascii="ＭＳ ゴシック" w:eastAsia="ＭＳ ゴシック" w:hAnsi="ＭＳ ゴシック"/>
                <w:w w:val="50"/>
                <w:sz w:val="18"/>
                <w:szCs w:val="18"/>
              </w:rPr>
            </w:pPr>
            <w:r w:rsidRPr="00E0548A">
              <w:rPr>
                <w:rFonts w:ascii="ＭＳ ゴシック" w:eastAsia="ＭＳ ゴシック" w:hAnsi="ＭＳ ゴシック" w:hint="eastAsia"/>
                <w:kern w:val="0"/>
                <w:sz w:val="18"/>
                <w:szCs w:val="18"/>
              </w:rPr>
              <w:t>対策班</w:t>
            </w:r>
          </w:p>
        </w:tc>
        <w:tc>
          <w:tcPr>
            <w:tcW w:w="5072" w:type="dxa"/>
            <w:vMerge w:val="restart"/>
            <w:tcBorders>
              <w:top w:val="single" w:sz="4" w:space="0" w:color="auto"/>
              <w:left w:val="single" w:sz="4" w:space="0" w:color="auto"/>
              <w:right w:val="single" w:sz="4" w:space="0" w:color="auto"/>
            </w:tcBorders>
            <w:shd w:val="clear" w:color="auto" w:fill="auto"/>
            <w:vAlign w:val="center"/>
          </w:tcPr>
          <w:p w14:paraId="398AFB9C" w14:textId="77777777" w:rsidR="00382C5E" w:rsidRPr="00E0548A" w:rsidRDefault="00382C5E" w:rsidP="00382C5E">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○情報班より引き継いだ対応必要案件について、対策を検討し、対応する。</w:t>
            </w:r>
          </w:p>
          <w:p w14:paraId="23E35DAD" w14:textId="77777777" w:rsidR="00382C5E" w:rsidRPr="00E0548A" w:rsidRDefault="00382C5E" w:rsidP="00382C5E">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○(出動している場合)先遣隊との連絡調整</w:t>
            </w:r>
          </w:p>
          <w:p w14:paraId="648D6CB1" w14:textId="77777777" w:rsidR="00382C5E" w:rsidRPr="00E0548A" w:rsidRDefault="00382C5E" w:rsidP="00382C5E">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○各地域連絡部との連絡調整</w:t>
            </w:r>
          </w:p>
          <w:p w14:paraId="208FC102" w14:textId="77777777" w:rsidR="00382C5E" w:rsidRPr="00E0548A" w:rsidRDefault="00382C5E" w:rsidP="00382C5E">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○防災関係機関との活動調整(広域防災連絡会議の運営含む)</w:t>
            </w:r>
          </w:p>
          <w:p w14:paraId="45EC231F" w14:textId="77777777" w:rsidR="00382C5E" w:rsidRPr="00E0548A" w:rsidRDefault="00382C5E" w:rsidP="00382C5E">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○庁内各部局・事務局各班等への指示(道路啓開、救助資器材調達など)</w:t>
            </w:r>
          </w:p>
          <w:p w14:paraId="0F0C3B59" w14:textId="77777777" w:rsidR="00382C5E" w:rsidRPr="00E0548A" w:rsidRDefault="00382C5E" w:rsidP="00382C5E">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○緊急通行車両証の発行手続き</w:t>
            </w:r>
          </w:p>
          <w:p w14:paraId="634D8C10" w14:textId="77777777" w:rsidR="00382C5E" w:rsidRPr="00E0548A" w:rsidRDefault="00382C5E" w:rsidP="00382C5E">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lastRenderedPageBreak/>
              <w:t>○災害救助法に係る調整</w:t>
            </w:r>
            <w:r w:rsidR="009D1C01" w:rsidRPr="00E0548A">
              <w:rPr>
                <w:rFonts w:ascii="ＭＳ ゴシック" w:eastAsia="ＭＳ ゴシック" w:hAnsi="ＭＳ ゴシック" w:hint="eastAsia"/>
                <w:w w:val="50"/>
                <w:sz w:val="18"/>
                <w:szCs w:val="18"/>
              </w:rPr>
              <w:t>（対象市町村の追加、内容・期間延長に関し内閣府との特別協議）</w:t>
            </w:r>
          </w:p>
          <w:p w14:paraId="31032DA3" w14:textId="77777777" w:rsidR="00382C5E" w:rsidRPr="00E0548A" w:rsidRDefault="00382C5E" w:rsidP="00382C5E">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○プッシュ型支援の実施(輸送手段手配、支援量、市町村受入調整など)</w:t>
            </w:r>
          </w:p>
          <w:p w14:paraId="61FA884D" w14:textId="77777777" w:rsidR="009D1C01" w:rsidRPr="00E0548A" w:rsidRDefault="009D1C01" w:rsidP="00382C5E">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※広域防災拠点の現場対応は最低5名ずつは必要でより多く必要（他部局応援必須）</w:t>
            </w:r>
          </w:p>
          <w:p w14:paraId="634BD3C1" w14:textId="77777777" w:rsidR="00382C5E" w:rsidRPr="00E0548A" w:rsidRDefault="00382C5E" w:rsidP="00382C5E">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○国等からの支援物資受入調整</w:t>
            </w:r>
          </w:p>
          <w:p w14:paraId="6F076E86" w14:textId="77777777" w:rsidR="00382C5E" w:rsidRPr="00E0548A" w:rsidRDefault="00382C5E" w:rsidP="00382C5E">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○協定企業(物流事業者)への支援要請(3拠点、災対本部への人員派遣)</w:t>
            </w:r>
          </w:p>
          <w:p w14:paraId="0B27FB9A" w14:textId="77777777" w:rsidR="00382C5E" w:rsidRPr="00E0548A" w:rsidRDefault="00382C5E" w:rsidP="00382C5E">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○情報班より引き継いだ被災者支援情報に基づき、対応する(協定企業等への支援要請,庁内各部局への物資等調達指示)</w:t>
            </w:r>
          </w:p>
          <w:p w14:paraId="17EBEC3C" w14:textId="77777777" w:rsidR="00382C5E" w:rsidRPr="00E0548A" w:rsidRDefault="00382C5E" w:rsidP="00382C5E">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○防災センターの機器操作</w:t>
            </w:r>
          </w:p>
          <w:p w14:paraId="50D2707E" w14:textId="77777777" w:rsidR="00382C5E" w:rsidRPr="00E0548A" w:rsidRDefault="00382C5E" w:rsidP="00382C5E">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○防災行政無線、各種システムの運用</w:t>
            </w:r>
          </w:p>
          <w:p w14:paraId="3432828B" w14:textId="77777777" w:rsidR="00382C5E" w:rsidRPr="00E0548A" w:rsidRDefault="00382C5E" w:rsidP="00382C5E">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○衛星通信車の運用</w:t>
            </w:r>
          </w:p>
          <w:p w14:paraId="10C6D023" w14:textId="77777777" w:rsidR="00382C5E" w:rsidRPr="00E0548A" w:rsidRDefault="00382C5E" w:rsidP="00382C5E">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○対策班活動記録(画像、文書)作成</w:t>
            </w:r>
          </w:p>
          <w:p w14:paraId="362B86B0" w14:textId="77777777" w:rsidR="009D1C01" w:rsidRPr="00E0548A" w:rsidRDefault="009D1C01" w:rsidP="009D1C01">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○府社会福祉協議会と府災害ボラン</w:t>
            </w:r>
            <w:r w:rsidR="000621DC" w:rsidRPr="00E0548A">
              <w:rPr>
                <w:rFonts w:ascii="ＭＳ ゴシック" w:eastAsia="ＭＳ ゴシック" w:hAnsi="ＭＳ ゴシック" w:hint="eastAsia"/>
                <w:w w:val="50"/>
                <w:sz w:val="18"/>
                <w:szCs w:val="18"/>
              </w:rPr>
              <w:t>ティアセンターの設置についての協議及び委託契約の締結</w:t>
            </w:r>
          </w:p>
          <w:p w14:paraId="3EDADBB7" w14:textId="3F6ED900" w:rsidR="009D1C01" w:rsidRPr="00E0548A" w:rsidRDefault="009D1C01" w:rsidP="009D1C01">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○府社協、おおさか災害支援ネットワーク、JVOAD及び内閣府との情報共有会議の開催（新別館北館４F職員会議室７・8）(受援</w:t>
            </w:r>
            <w:r w:rsidR="002448B5" w:rsidRPr="00E0548A">
              <w:rPr>
                <w:rFonts w:ascii="ＭＳ ゴシック" w:eastAsia="ＭＳ ゴシック" w:hAnsi="ＭＳ ゴシック" w:hint="eastAsia"/>
                <w:w w:val="50"/>
                <w:sz w:val="18"/>
                <w:szCs w:val="18"/>
              </w:rPr>
              <w:t>・応援</w:t>
            </w:r>
            <w:r w:rsidRPr="00E0548A">
              <w:rPr>
                <w:rFonts w:ascii="ＭＳ ゴシック" w:eastAsia="ＭＳ ゴシック" w:hAnsi="ＭＳ ゴシック" w:hint="eastAsia"/>
                <w:w w:val="50"/>
                <w:sz w:val="18"/>
                <w:szCs w:val="18"/>
              </w:rPr>
              <w:t>班と連携）</w:t>
            </w:r>
          </w:p>
        </w:tc>
        <w:tc>
          <w:tcPr>
            <w:tcW w:w="3150" w:type="dxa"/>
            <w:tcBorders>
              <w:top w:val="single" w:sz="4" w:space="0" w:color="auto"/>
              <w:left w:val="single" w:sz="4" w:space="0" w:color="auto"/>
              <w:right w:val="single" w:sz="4" w:space="0" w:color="auto"/>
            </w:tcBorders>
            <w:shd w:val="clear" w:color="auto" w:fill="auto"/>
            <w:vAlign w:val="center"/>
          </w:tcPr>
          <w:p w14:paraId="6D2BC3C9" w14:textId="79DBBEFC" w:rsidR="00382C5E" w:rsidRPr="00E0548A" w:rsidRDefault="00382C5E" w:rsidP="00382C5E">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lastRenderedPageBreak/>
              <w:t>班長：災害対策課長　　副班長：災害対策課参事</w:t>
            </w:r>
            <w:r w:rsidR="0078368D" w:rsidRPr="00E0548A">
              <w:rPr>
                <w:rFonts w:ascii="ＭＳ ゴシック" w:eastAsia="ＭＳ ゴシック" w:hAnsi="ＭＳ ゴシック" w:hint="eastAsia"/>
                <w:w w:val="50"/>
                <w:sz w:val="18"/>
                <w:szCs w:val="18"/>
              </w:rPr>
              <w:t>(</w:t>
            </w:r>
            <w:r w:rsidR="00DD4847" w:rsidRPr="00E0548A">
              <w:rPr>
                <w:rFonts w:ascii="ＭＳ ゴシック" w:eastAsia="ＭＳ ゴシック" w:hAnsi="ＭＳ ゴシック" w:hint="eastAsia"/>
                <w:w w:val="50"/>
                <w:sz w:val="18"/>
                <w:szCs w:val="18"/>
              </w:rPr>
              <w:t>1</w:t>
            </w:r>
            <w:r w:rsidR="0078368D" w:rsidRPr="00E0548A">
              <w:rPr>
                <w:rFonts w:ascii="ＭＳ ゴシック" w:eastAsia="ＭＳ ゴシック" w:hAnsi="ＭＳ ゴシック" w:hint="eastAsia"/>
                <w:w w:val="50"/>
                <w:sz w:val="18"/>
                <w:szCs w:val="18"/>
              </w:rPr>
              <w:t>名</w:t>
            </w:r>
            <w:r w:rsidR="0078368D" w:rsidRPr="00E0548A">
              <w:rPr>
                <w:rFonts w:ascii="ＭＳ ゴシック" w:eastAsia="ＭＳ ゴシック" w:hAnsi="ＭＳ ゴシック"/>
                <w:w w:val="50"/>
                <w:sz w:val="18"/>
                <w:szCs w:val="18"/>
              </w:rPr>
              <w:t>)</w:t>
            </w:r>
          </w:p>
        </w:tc>
      </w:tr>
      <w:tr w:rsidR="001D6D10" w:rsidRPr="00E0548A" w14:paraId="41DB81D0" w14:textId="77777777" w:rsidTr="006E52DA">
        <w:trPr>
          <w:cantSplit/>
          <w:trHeight w:val="821"/>
        </w:trPr>
        <w:tc>
          <w:tcPr>
            <w:tcW w:w="59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F8DC9D7" w14:textId="77777777" w:rsidR="00382C5E" w:rsidRPr="00E0548A" w:rsidRDefault="00382C5E" w:rsidP="00382C5E">
            <w:pPr>
              <w:widowControl/>
              <w:adjustRightInd w:val="0"/>
              <w:snapToGrid w:val="0"/>
              <w:spacing w:line="240" w:lineRule="exact"/>
              <w:jc w:val="left"/>
              <w:rPr>
                <w:rFonts w:ascii="ＭＳ ゴシック" w:eastAsia="ＭＳ ゴシック" w:hAnsi="ＭＳ ゴシック"/>
                <w:w w:val="50"/>
                <w:sz w:val="18"/>
                <w:szCs w:val="18"/>
              </w:rPr>
            </w:pPr>
          </w:p>
        </w:tc>
        <w:tc>
          <w:tcPr>
            <w:tcW w:w="5072" w:type="dxa"/>
            <w:vMerge/>
            <w:tcBorders>
              <w:left w:val="single" w:sz="4" w:space="0" w:color="auto"/>
              <w:right w:val="single" w:sz="4" w:space="0" w:color="auto"/>
            </w:tcBorders>
            <w:shd w:val="clear" w:color="auto" w:fill="auto"/>
            <w:vAlign w:val="center"/>
          </w:tcPr>
          <w:p w14:paraId="5D8526C1" w14:textId="77777777" w:rsidR="00382C5E" w:rsidRPr="00E0548A" w:rsidRDefault="00382C5E" w:rsidP="00382C5E">
            <w:pPr>
              <w:widowControl/>
              <w:adjustRightInd w:val="0"/>
              <w:snapToGrid w:val="0"/>
              <w:spacing w:line="240" w:lineRule="exact"/>
              <w:jc w:val="left"/>
              <w:rPr>
                <w:rFonts w:ascii="ＭＳ ゴシック" w:eastAsia="ＭＳ ゴシック" w:hAnsi="ＭＳ ゴシック"/>
                <w:w w:val="50"/>
                <w:sz w:val="18"/>
                <w:szCs w:val="18"/>
              </w:rPr>
            </w:pPr>
          </w:p>
        </w:tc>
        <w:tc>
          <w:tcPr>
            <w:tcW w:w="3150" w:type="dxa"/>
            <w:vMerge w:val="restart"/>
            <w:tcBorders>
              <w:top w:val="single" w:sz="4" w:space="0" w:color="auto"/>
              <w:left w:val="single" w:sz="4" w:space="0" w:color="auto"/>
              <w:right w:val="single" w:sz="4" w:space="0" w:color="auto"/>
            </w:tcBorders>
            <w:shd w:val="clear" w:color="auto" w:fill="auto"/>
            <w:vAlign w:val="center"/>
          </w:tcPr>
          <w:p w14:paraId="582C984C" w14:textId="77777777" w:rsidR="00382C5E" w:rsidRPr="00E0548A" w:rsidRDefault="00382C5E" w:rsidP="00B35001">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危機管理室(16名)</w:t>
            </w:r>
          </w:p>
        </w:tc>
      </w:tr>
      <w:tr w:rsidR="001D6D10" w:rsidRPr="00E0548A" w14:paraId="264B4679" w14:textId="77777777" w:rsidTr="006E52DA">
        <w:trPr>
          <w:cantSplit/>
          <w:trHeight w:val="1052"/>
        </w:trPr>
        <w:tc>
          <w:tcPr>
            <w:tcW w:w="59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D0FD91D" w14:textId="77777777" w:rsidR="00382C5E" w:rsidRPr="00E0548A" w:rsidRDefault="00382C5E" w:rsidP="00382C5E">
            <w:pPr>
              <w:widowControl/>
              <w:adjustRightInd w:val="0"/>
              <w:snapToGrid w:val="0"/>
              <w:spacing w:line="240" w:lineRule="exact"/>
              <w:jc w:val="left"/>
              <w:rPr>
                <w:rFonts w:ascii="ＭＳ ゴシック" w:eastAsia="ＭＳ ゴシック" w:hAnsi="ＭＳ ゴシック"/>
                <w:w w:val="50"/>
                <w:sz w:val="18"/>
                <w:szCs w:val="18"/>
              </w:rPr>
            </w:pPr>
          </w:p>
        </w:tc>
        <w:tc>
          <w:tcPr>
            <w:tcW w:w="5072" w:type="dxa"/>
            <w:vMerge/>
            <w:tcBorders>
              <w:left w:val="single" w:sz="4" w:space="0" w:color="auto"/>
              <w:right w:val="single" w:sz="4" w:space="0" w:color="auto"/>
            </w:tcBorders>
            <w:shd w:val="clear" w:color="auto" w:fill="auto"/>
            <w:vAlign w:val="center"/>
          </w:tcPr>
          <w:p w14:paraId="0408EB21" w14:textId="77777777" w:rsidR="00382C5E" w:rsidRPr="00E0548A" w:rsidRDefault="00382C5E" w:rsidP="00382C5E">
            <w:pPr>
              <w:adjustRightInd w:val="0"/>
              <w:snapToGrid w:val="0"/>
              <w:spacing w:line="240" w:lineRule="exact"/>
              <w:jc w:val="left"/>
              <w:rPr>
                <w:rFonts w:ascii="ＭＳ ゴシック" w:eastAsia="ＭＳ ゴシック" w:hAnsi="ＭＳ ゴシック"/>
                <w:w w:val="50"/>
                <w:sz w:val="18"/>
                <w:szCs w:val="18"/>
              </w:rPr>
            </w:pPr>
          </w:p>
        </w:tc>
        <w:tc>
          <w:tcPr>
            <w:tcW w:w="3150" w:type="dxa"/>
            <w:vMerge/>
            <w:tcBorders>
              <w:left w:val="single" w:sz="4" w:space="0" w:color="auto"/>
              <w:right w:val="single" w:sz="4" w:space="0" w:color="auto"/>
            </w:tcBorders>
            <w:shd w:val="clear" w:color="auto" w:fill="auto"/>
            <w:vAlign w:val="center"/>
          </w:tcPr>
          <w:p w14:paraId="6531104D" w14:textId="77777777" w:rsidR="00382C5E" w:rsidRPr="00E0548A" w:rsidRDefault="00382C5E" w:rsidP="00382C5E">
            <w:pPr>
              <w:adjustRightInd w:val="0"/>
              <w:snapToGrid w:val="0"/>
              <w:spacing w:line="240" w:lineRule="exact"/>
              <w:jc w:val="center"/>
              <w:rPr>
                <w:rFonts w:ascii="ＭＳ ゴシック" w:eastAsia="ＭＳ ゴシック" w:hAnsi="ＭＳ ゴシック"/>
                <w:w w:val="50"/>
                <w:sz w:val="18"/>
                <w:szCs w:val="18"/>
              </w:rPr>
            </w:pPr>
          </w:p>
        </w:tc>
      </w:tr>
      <w:tr w:rsidR="001D6D10" w:rsidRPr="00E0548A" w14:paraId="7A03C663" w14:textId="77777777" w:rsidTr="006E52DA">
        <w:trPr>
          <w:cantSplit/>
          <w:trHeight w:val="240"/>
        </w:trPr>
        <w:tc>
          <w:tcPr>
            <w:tcW w:w="5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0DB4409" w14:textId="77777777" w:rsidR="00382C5E" w:rsidRPr="00E0548A" w:rsidRDefault="00382C5E" w:rsidP="00382C5E">
            <w:pPr>
              <w:widowControl/>
              <w:adjustRightInd w:val="0"/>
              <w:snapToGrid w:val="0"/>
              <w:spacing w:line="240" w:lineRule="exact"/>
              <w:jc w:val="left"/>
              <w:rPr>
                <w:rFonts w:ascii="ＭＳ ゴシック" w:eastAsia="ＭＳ ゴシック" w:hAnsi="ＭＳ ゴシック"/>
                <w:w w:val="50"/>
                <w:sz w:val="18"/>
                <w:szCs w:val="18"/>
              </w:rPr>
            </w:pPr>
          </w:p>
        </w:tc>
        <w:tc>
          <w:tcPr>
            <w:tcW w:w="5072" w:type="dxa"/>
            <w:vMerge/>
            <w:tcBorders>
              <w:left w:val="single" w:sz="4" w:space="0" w:color="auto"/>
              <w:bottom w:val="single" w:sz="4" w:space="0" w:color="auto"/>
              <w:right w:val="single" w:sz="4" w:space="0" w:color="auto"/>
            </w:tcBorders>
            <w:shd w:val="clear" w:color="auto" w:fill="auto"/>
            <w:vAlign w:val="center"/>
          </w:tcPr>
          <w:p w14:paraId="66CDC9F6" w14:textId="77777777" w:rsidR="00382C5E" w:rsidRPr="00E0548A" w:rsidRDefault="00382C5E" w:rsidP="00382C5E">
            <w:pPr>
              <w:adjustRightInd w:val="0"/>
              <w:snapToGrid w:val="0"/>
              <w:spacing w:line="240" w:lineRule="exact"/>
              <w:jc w:val="left"/>
              <w:rPr>
                <w:rFonts w:ascii="ＭＳ ゴシック" w:eastAsia="ＭＳ ゴシック" w:hAnsi="ＭＳ ゴシック"/>
                <w:w w:val="50"/>
                <w:sz w:val="18"/>
                <w:szCs w:val="18"/>
              </w:rPr>
            </w:pPr>
          </w:p>
        </w:tc>
        <w:tc>
          <w:tcPr>
            <w:tcW w:w="3150" w:type="dxa"/>
            <w:vMerge/>
            <w:tcBorders>
              <w:left w:val="single" w:sz="4" w:space="0" w:color="auto"/>
              <w:bottom w:val="single" w:sz="4" w:space="0" w:color="auto"/>
              <w:right w:val="single" w:sz="4" w:space="0" w:color="auto"/>
            </w:tcBorders>
            <w:shd w:val="clear" w:color="auto" w:fill="auto"/>
            <w:vAlign w:val="center"/>
          </w:tcPr>
          <w:p w14:paraId="7FC9C126" w14:textId="77777777" w:rsidR="00382C5E" w:rsidRPr="00E0548A" w:rsidRDefault="00382C5E" w:rsidP="00382C5E">
            <w:pPr>
              <w:adjustRightInd w:val="0"/>
              <w:snapToGrid w:val="0"/>
              <w:spacing w:line="240" w:lineRule="exact"/>
              <w:jc w:val="center"/>
              <w:rPr>
                <w:rFonts w:ascii="ＭＳ ゴシック" w:eastAsia="ＭＳ ゴシック" w:hAnsi="ＭＳ ゴシック"/>
                <w:w w:val="50"/>
                <w:sz w:val="18"/>
                <w:szCs w:val="18"/>
              </w:rPr>
            </w:pPr>
          </w:p>
        </w:tc>
      </w:tr>
      <w:tr w:rsidR="001D6D10" w:rsidRPr="00E0548A" w14:paraId="310991C5" w14:textId="77777777" w:rsidTr="006E52DA">
        <w:trPr>
          <w:cantSplit/>
          <w:trHeight w:val="997"/>
        </w:trPr>
        <w:tc>
          <w:tcPr>
            <w:tcW w:w="596" w:type="dxa"/>
            <w:tcBorders>
              <w:top w:val="single" w:sz="4" w:space="0" w:color="auto"/>
              <w:left w:val="single" w:sz="4" w:space="0" w:color="auto"/>
              <w:bottom w:val="single" w:sz="4" w:space="0" w:color="auto"/>
              <w:right w:val="single" w:sz="4" w:space="0" w:color="auto"/>
            </w:tcBorders>
            <w:shd w:val="clear" w:color="auto" w:fill="auto"/>
            <w:textDirection w:val="tbRlV"/>
            <w:vAlign w:val="center"/>
          </w:tcPr>
          <w:p w14:paraId="7DDEC044" w14:textId="359A20E4" w:rsidR="00382C5E" w:rsidRPr="00E0548A" w:rsidRDefault="00382C5E" w:rsidP="00382C5E">
            <w:pPr>
              <w:widowControl/>
              <w:adjustRightInd w:val="0"/>
              <w:snapToGrid w:val="0"/>
              <w:spacing w:line="240" w:lineRule="exact"/>
              <w:ind w:left="113" w:right="113"/>
              <w:jc w:val="center"/>
              <w:rPr>
                <w:rFonts w:ascii="ＭＳ ゴシック" w:eastAsia="ＭＳ ゴシック" w:hAnsi="ＭＳ ゴシック"/>
                <w:w w:val="50"/>
                <w:sz w:val="18"/>
                <w:szCs w:val="18"/>
              </w:rPr>
            </w:pPr>
            <w:r w:rsidRPr="00E0548A">
              <w:rPr>
                <w:rFonts w:ascii="ＭＳ ゴシック" w:eastAsia="ＭＳ ゴシック" w:hAnsi="ＭＳ ゴシック" w:hint="eastAsia"/>
                <w:kern w:val="0"/>
                <w:sz w:val="18"/>
                <w:szCs w:val="18"/>
              </w:rPr>
              <w:t>受援</w:t>
            </w:r>
            <w:r w:rsidR="002448B5" w:rsidRPr="00E0548A">
              <w:rPr>
                <w:rFonts w:ascii="ＭＳ ゴシック" w:eastAsia="ＭＳ ゴシック" w:hAnsi="ＭＳ ゴシック" w:hint="eastAsia"/>
                <w:kern w:val="0"/>
                <w:sz w:val="18"/>
                <w:szCs w:val="18"/>
              </w:rPr>
              <w:t>・応援</w:t>
            </w:r>
            <w:r w:rsidRPr="00E0548A">
              <w:rPr>
                <w:rFonts w:ascii="ＭＳ ゴシック" w:eastAsia="ＭＳ ゴシック" w:hAnsi="ＭＳ ゴシック" w:hint="eastAsia"/>
                <w:kern w:val="0"/>
                <w:sz w:val="18"/>
                <w:szCs w:val="18"/>
              </w:rPr>
              <w:t>班</w:t>
            </w:r>
          </w:p>
        </w:tc>
        <w:tc>
          <w:tcPr>
            <w:tcW w:w="5072" w:type="dxa"/>
            <w:tcBorders>
              <w:top w:val="single" w:sz="4" w:space="0" w:color="auto"/>
              <w:left w:val="single" w:sz="4" w:space="0" w:color="auto"/>
              <w:bottom w:val="single" w:sz="4" w:space="0" w:color="auto"/>
              <w:right w:val="single" w:sz="4" w:space="0" w:color="auto"/>
            </w:tcBorders>
            <w:shd w:val="clear" w:color="auto" w:fill="auto"/>
          </w:tcPr>
          <w:p w14:paraId="6582FE17" w14:textId="77777777" w:rsidR="00382C5E" w:rsidRPr="00E0548A" w:rsidRDefault="00382C5E" w:rsidP="00382C5E">
            <w:pPr>
              <w:adjustRightInd w:val="0"/>
              <w:snapToGrid w:val="0"/>
              <w:spacing w:line="240" w:lineRule="exact"/>
              <w:rPr>
                <w:rFonts w:ascii="ＭＳ ゴシック" w:eastAsia="ＭＳ ゴシック" w:hAnsi="ＭＳ ゴシック"/>
                <w:w w:val="50"/>
                <w:sz w:val="18"/>
                <w:szCs w:val="18"/>
              </w:rPr>
            </w:pPr>
            <w:r w:rsidRPr="00E0548A">
              <w:rPr>
                <w:rFonts w:ascii="ＭＳ ゴシック" w:eastAsia="ＭＳ ゴシック" w:hAnsi="ＭＳ ゴシック" w:hint="eastAsia"/>
                <w:kern w:val="0"/>
                <w:sz w:val="18"/>
                <w:szCs w:val="18"/>
              </w:rPr>
              <w:t>（必要に応じて設置）</w:t>
            </w:r>
          </w:p>
          <w:p w14:paraId="6D5AAF44" w14:textId="77777777" w:rsidR="00873744" w:rsidRPr="00E0548A" w:rsidRDefault="00873744" w:rsidP="00382C5E">
            <w:pPr>
              <w:adjustRightInd w:val="0"/>
              <w:snapToGrid w:val="0"/>
              <w:spacing w:line="240" w:lineRule="exac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【市町村応援に関する事】</w:t>
            </w:r>
          </w:p>
          <w:p w14:paraId="4B02A7A8" w14:textId="77777777" w:rsidR="00382C5E" w:rsidRPr="00E0548A" w:rsidRDefault="00382C5E" w:rsidP="00382C5E">
            <w:pPr>
              <w:adjustRightInd w:val="0"/>
              <w:snapToGrid w:val="0"/>
              <w:spacing w:line="240" w:lineRule="exact"/>
              <w:rPr>
                <w:rFonts w:ascii="ＭＳ ゴシック" w:eastAsia="ＭＳ ゴシック" w:hAnsi="ＭＳ ゴシック"/>
                <w:w w:val="50"/>
                <w:sz w:val="18"/>
                <w:szCs w:val="18"/>
              </w:rPr>
            </w:pPr>
          </w:p>
          <w:p w14:paraId="3FE6BDDC" w14:textId="0664966A" w:rsidR="00873744" w:rsidRPr="00E0548A" w:rsidRDefault="00873744" w:rsidP="00873744">
            <w:pPr>
              <w:adjustRightInd w:val="0"/>
              <w:snapToGrid w:val="0"/>
              <w:spacing w:line="240" w:lineRule="exac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〇</w:t>
            </w:r>
            <w:r w:rsidR="0095254A" w:rsidRPr="00E0548A">
              <w:rPr>
                <w:rFonts w:ascii="ＭＳ ゴシック" w:eastAsia="ＭＳ ゴシック" w:hAnsi="ＭＳ ゴシック" w:hint="eastAsia"/>
                <w:w w:val="50"/>
                <w:sz w:val="18"/>
                <w:szCs w:val="18"/>
              </w:rPr>
              <w:t>企画厚生課・人事課</w:t>
            </w:r>
            <w:r w:rsidRPr="00E0548A">
              <w:rPr>
                <w:rFonts w:ascii="ＭＳ ゴシック" w:eastAsia="ＭＳ ゴシック" w:hAnsi="ＭＳ ゴシック" w:hint="eastAsia"/>
                <w:w w:val="50"/>
                <w:sz w:val="18"/>
                <w:szCs w:val="18"/>
              </w:rPr>
              <w:t>との調整（総務・企画Gと連携）</w:t>
            </w:r>
          </w:p>
          <w:p w14:paraId="120E74FF" w14:textId="77777777" w:rsidR="00873744" w:rsidRPr="00E0548A" w:rsidRDefault="00873744" w:rsidP="00873744">
            <w:pPr>
              <w:adjustRightInd w:val="0"/>
              <w:snapToGrid w:val="0"/>
              <w:spacing w:line="240" w:lineRule="exac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〇被災市町村のニーズ掌握、応援内容の調整</w:t>
            </w:r>
          </w:p>
          <w:p w14:paraId="4FAB0678" w14:textId="77777777" w:rsidR="00873744" w:rsidRPr="00E0548A" w:rsidRDefault="00873744" w:rsidP="00873744">
            <w:pPr>
              <w:adjustRightInd w:val="0"/>
              <w:snapToGrid w:val="0"/>
              <w:spacing w:line="240" w:lineRule="exac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〇庁内各部局及び非被災市町村から応援職員を徴募</w:t>
            </w:r>
          </w:p>
          <w:p w14:paraId="6F240D65" w14:textId="77777777" w:rsidR="00873744" w:rsidRPr="00E0548A" w:rsidRDefault="00873744" w:rsidP="00873744">
            <w:pPr>
              <w:adjustRightInd w:val="0"/>
              <w:snapToGrid w:val="0"/>
              <w:spacing w:line="240" w:lineRule="exac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〇市長会、町村長会との調整</w:t>
            </w:r>
          </w:p>
          <w:p w14:paraId="5522D9CB" w14:textId="77777777" w:rsidR="00873744" w:rsidRPr="00E0548A" w:rsidRDefault="00873744" w:rsidP="00873744">
            <w:pPr>
              <w:adjustRightInd w:val="0"/>
              <w:snapToGrid w:val="0"/>
              <w:spacing w:line="240" w:lineRule="exac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〇府庁職員・府内市町村・他府県からの応援職員派遣先の調整</w:t>
            </w:r>
          </w:p>
          <w:p w14:paraId="350A358F" w14:textId="77777777" w:rsidR="00873744" w:rsidRPr="00E0548A" w:rsidRDefault="00873744" w:rsidP="00873744">
            <w:pPr>
              <w:adjustRightInd w:val="0"/>
              <w:snapToGrid w:val="0"/>
              <w:spacing w:line="240" w:lineRule="exact"/>
              <w:rPr>
                <w:rFonts w:ascii="ＭＳ ゴシック" w:eastAsia="ＭＳ ゴシック" w:hAnsi="ＭＳ ゴシック"/>
                <w:w w:val="50"/>
                <w:sz w:val="18"/>
                <w:szCs w:val="18"/>
              </w:rPr>
            </w:pPr>
          </w:p>
          <w:p w14:paraId="63B58F9B" w14:textId="77777777" w:rsidR="00873744" w:rsidRPr="00E0548A" w:rsidRDefault="00873744" w:rsidP="00873744">
            <w:pPr>
              <w:adjustRightInd w:val="0"/>
              <w:snapToGrid w:val="0"/>
              <w:spacing w:line="240" w:lineRule="exac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【他府県等からの受援に関する事】</w:t>
            </w:r>
          </w:p>
          <w:p w14:paraId="47531349" w14:textId="77777777" w:rsidR="00873744" w:rsidRPr="00E0548A" w:rsidRDefault="00873744" w:rsidP="00873744">
            <w:pPr>
              <w:adjustRightInd w:val="0"/>
              <w:snapToGrid w:val="0"/>
              <w:spacing w:line="240" w:lineRule="exac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〇国関係機関の受入（内閣府、総務省、TECFORCE、各地方指定行政機関リエゾン）</w:t>
            </w:r>
          </w:p>
          <w:p w14:paraId="5917B986" w14:textId="77777777" w:rsidR="00873744" w:rsidRPr="00E0548A" w:rsidRDefault="00873744" w:rsidP="00873744">
            <w:pPr>
              <w:adjustRightInd w:val="0"/>
              <w:snapToGrid w:val="0"/>
              <w:spacing w:line="240" w:lineRule="exac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〇国関係省庁情報連絡会議の準備及び記録（マスコミ非公開）</w:t>
            </w:r>
          </w:p>
          <w:p w14:paraId="7E3539FE" w14:textId="77777777" w:rsidR="00873744" w:rsidRPr="00E0548A" w:rsidRDefault="00873744" w:rsidP="00873744">
            <w:pPr>
              <w:adjustRightInd w:val="0"/>
              <w:snapToGrid w:val="0"/>
              <w:spacing w:line="240" w:lineRule="exac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〇府社協、おおさか災害支援ネットワーク、JVOAD及び内閣府との情報共有会議の実施（新別館北館４F職員会議室７・8）（対策班と連携）</w:t>
            </w: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5AFED030" w14:textId="77777777" w:rsidR="00382C5E" w:rsidRPr="00E0548A" w:rsidRDefault="00382C5E" w:rsidP="00B35001">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危機管理室（６名）</w:t>
            </w:r>
          </w:p>
          <w:p w14:paraId="7C85B8A5" w14:textId="77777777" w:rsidR="00382C5E" w:rsidRPr="00E0548A" w:rsidRDefault="00382C5E" w:rsidP="00B35001">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（情報班・対策班から移動）</w:t>
            </w:r>
          </w:p>
        </w:tc>
      </w:tr>
      <w:tr w:rsidR="00676496" w:rsidRPr="00E0548A" w14:paraId="330EF0CD" w14:textId="77777777" w:rsidTr="00E0548A">
        <w:trPr>
          <w:cantSplit/>
          <w:trHeight w:val="720"/>
        </w:trPr>
        <w:tc>
          <w:tcPr>
            <w:tcW w:w="596" w:type="dxa"/>
            <w:vMerge w:val="restart"/>
            <w:tcBorders>
              <w:top w:val="single" w:sz="4" w:space="0" w:color="auto"/>
              <w:left w:val="single" w:sz="4" w:space="0" w:color="auto"/>
              <w:right w:val="single" w:sz="4" w:space="0" w:color="auto"/>
            </w:tcBorders>
            <w:shd w:val="clear" w:color="auto" w:fill="auto"/>
            <w:textDirection w:val="tbRlV"/>
            <w:vAlign w:val="center"/>
          </w:tcPr>
          <w:p w14:paraId="572A07E9" w14:textId="77777777" w:rsidR="00676496" w:rsidRPr="00E0548A" w:rsidRDefault="00676496" w:rsidP="00676496">
            <w:pPr>
              <w:widowControl/>
              <w:adjustRightInd w:val="0"/>
              <w:snapToGrid w:val="0"/>
              <w:spacing w:line="240" w:lineRule="exact"/>
              <w:ind w:left="113" w:right="113"/>
              <w:jc w:val="center"/>
              <w:rPr>
                <w:rFonts w:ascii="ＭＳ ゴシック" w:eastAsia="ＭＳ ゴシック" w:hAnsi="ＭＳ ゴシック"/>
                <w:kern w:val="0"/>
                <w:sz w:val="18"/>
                <w:szCs w:val="18"/>
              </w:rPr>
            </w:pPr>
            <w:r w:rsidRPr="00E0548A">
              <w:rPr>
                <w:rFonts w:ascii="ＭＳ ゴシック" w:eastAsia="ＭＳ ゴシック" w:hAnsi="ＭＳ ゴシック" w:hint="eastAsia"/>
                <w:kern w:val="0"/>
                <w:sz w:val="18"/>
                <w:szCs w:val="18"/>
              </w:rPr>
              <w:t>原子力ＯＦＣ派遣</w:t>
            </w:r>
          </w:p>
        </w:tc>
        <w:tc>
          <w:tcPr>
            <w:tcW w:w="5072" w:type="dxa"/>
            <w:tcBorders>
              <w:top w:val="single" w:sz="4" w:space="0" w:color="auto"/>
              <w:left w:val="single" w:sz="4" w:space="0" w:color="auto"/>
              <w:bottom w:val="single" w:sz="4" w:space="0" w:color="auto"/>
              <w:right w:val="single" w:sz="4" w:space="0" w:color="auto"/>
            </w:tcBorders>
            <w:shd w:val="clear" w:color="auto" w:fill="auto"/>
            <w:vAlign w:val="center"/>
          </w:tcPr>
          <w:p w14:paraId="5B466642" w14:textId="1D8310A9" w:rsidR="00676496" w:rsidRPr="00E0548A" w:rsidRDefault="00676496">
            <w:pPr>
              <w:adjustRightInd w:val="0"/>
              <w:snapToGrid w:val="0"/>
              <w:spacing w:line="240" w:lineRule="exac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20"/>
                <w:szCs w:val="20"/>
              </w:rPr>
              <w:t>※原子力規制委員会等より警戒事態事象発生の連絡があった場合</w:t>
            </w: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109EB192" w14:textId="07B63733" w:rsidR="00676496" w:rsidRPr="00E0548A" w:rsidRDefault="00676496" w:rsidP="00676496">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20"/>
                <w:szCs w:val="20"/>
              </w:rPr>
              <w:t>危機管理室（２名）</w:t>
            </w:r>
          </w:p>
        </w:tc>
      </w:tr>
      <w:tr w:rsidR="00676496" w:rsidRPr="00E0548A" w14:paraId="6B5FF146" w14:textId="77777777" w:rsidTr="00E0548A">
        <w:trPr>
          <w:cantSplit/>
          <w:trHeight w:val="720"/>
        </w:trPr>
        <w:tc>
          <w:tcPr>
            <w:tcW w:w="596" w:type="dxa"/>
            <w:vMerge/>
            <w:tcBorders>
              <w:left w:val="single" w:sz="4" w:space="0" w:color="auto"/>
              <w:bottom w:val="single" w:sz="4" w:space="0" w:color="auto"/>
              <w:right w:val="single" w:sz="4" w:space="0" w:color="auto"/>
            </w:tcBorders>
            <w:shd w:val="clear" w:color="auto" w:fill="auto"/>
            <w:textDirection w:val="tbRlV"/>
            <w:vAlign w:val="center"/>
          </w:tcPr>
          <w:p w14:paraId="60BCB29C" w14:textId="77777777" w:rsidR="00676496" w:rsidRPr="00E0548A" w:rsidRDefault="00676496" w:rsidP="00676496">
            <w:pPr>
              <w:widowControl/>
              <w:adjustRightInd w:val="0"/>
              <w:snapToGrid w:val="0"/>
              <w:spacing w:line="240" w:lineRule="exact"/>
              <w:ind w:left="113" w:right="113"/>
              <w:jc w:val="center"/>
              <w:rPr>
                <w:rFonts w:ascii="ＭＳ ゴシック" w:eastAsia="ＭＳ ゴシック" w:hAnsi="ＭＳ ゴシック"/>
                <w:kern w:val="0"/>
                <w:sz w:val="18"/>
                <w:szCs w:val="18"/>
              </w:rPr>
            </w:pPr>
          </w:p>
        </w:tc>
        <w:tc>
          <w:tcPr>
            <w:tcW w:w="5072" w:type="dxa"/>
            <w:tcBorders>
              <w:top w:val="single" w:sz="4" w:space="0" w:color="auto"/>
              <w:left w:val="single" w:sz="4" w:space="0" w:color="auto"/>
              <w:bottom w:val="single" w:sz="4" w:space="0" w:color="auto"/>
              <w:right w:val="single" w:sz="4" w:space="0" w:color="auto"/>
            </w:tcBorders>
            <w:shd w:val="clear" w:color="auto" w:fill="auto"/>
          </w:tcPr>
          <w:p w14:paraId="3A078E5E" w14:textId="77777777" w:rsidR="00676496" w:rsidRPr="00E0548A" w:rsidRDefault="00676496" w:rsidP="00676496">
            <w:pPr>
              <w:adjustRightInd w:val="0"/>
              <w:snapToGrid w:val="0"/>
              <w:spacing w:line="240" w:lineRule="exact"/>
              <w:rPr>
                <w:rFonts w:ascii="ＭＳ ゴシック" w:eastAsia="ＭＳ ゴシック" w:hAnsi="ＭＳ ゴシック"/>
                <w:w w:val="50"/>
                <w:sz w:val="20"/>
                <w:szCs w:val="20"/>
              </w:rPr>
            </w:pPr>
            <w:r w:rsidRPr="00E0548A">
              <w:rPr>
                <w:rFonts w:ascii="ＭＳ ゴシック" w:eastAsia="ＭＳ ゴシック" w:hAnsi="ＭＳ ゴシック" w:hint="eastAsia"/>
                <w:w w:val="50"/>
                <w:sz w:val="20"/>
                <w:szCs w:val="20"/>
              </w:rPr>
              <w:t>※原子力事業者より施設敷地緊急事態の通報があった場合</w:t>
            </w:r>
          </w:p>
          <w:p w14:paraId="4EED8F5A" w14:textId="77777777" w:rsidR="00676496" w:rsidRPr="00E0548A" w:rsidRDefault="00676496" w:rsidP="00676496">
            <w:pPr>
              <w:adjustRightInd w:val="0"/>
              <w:snapToGrid w:val="0"/>
              <w:spacing w:line="240" w:lineRule="exact"/>
              <w:rPr>
                <w:rFonts w:ascii="ＭＳ ゴシック" w:eastAsia="ＭＳ ゴシック" w:hAnsi="ＭＳ ゴシック"/>
                <w:w w:val="50"/>
                <w:sz w:val="20"/>
                <w:szCs w:val="20"/>
              </w:rPr>
            </w:pPr>
            <w:r w:rsidRPr="00E0548A">
              <w:rPr>
                <w:rFonts w:ascii="ＭＳ ゴシック" w:eastAsia="ＭＳ ゴシック" w:hAnsi="ＭＳ ゴシック" w:hint="eastAsia"/>
                <w:w w:val="50"/>
                <w:sz w:val="20"/>
                <w:szCs w:val="20"/>
              </w:rPr>
              <w:t>※原子力緊急事態宣言が発出された場合　等</w:t>
            </w:r>
          </w:p>
          <w:p w14:paraId="40371939" w14:textId="0AA15C6B" w:rsidR="00676496" w:rsidRPr="00E0548A" w:rsidRDefault="00676496" w:rsidP="00676496">
            <w:pPr>
              <w:adjustRightInd w:val="0"/>
              <w:snapToGrid w:val="0"/>
              <w:spacing w:line="240" w:lineRule="exac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20"/>
                <w:szCs w:val="20"/>
              </w:rPr>
              <w:t>（状況に応じ派遣人数を調整）</w:t>
            </w: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421CF140" w14:textId="1290591D" w:rsidR="00676496" w:rsidRPr="00E0548A" w:rsidRDefault="00676496" w:rsidP="00676496">
            <w:pPr>
              <w:adjustRightInd w:val="0"/>
              <w:snapToGrid w:val="0"/>
              <w:spacing w:line="240" w:lineRule="exact"/>
              <w:rPr>
                <w:rFonts w:ascii="ＭＳ ゴシック" w:eastAsia="ＭＳ ゴシック" w:hAnsi="ＭＳ ゴシック"/>
                <w:w w:val="50"/>
                <w:sz w:val="20"/>
                <w:szCs w:val="20"/>
              </w:rPr>
            </w:pPr>
            <w:r w:rsidRPr="00E0548A">
              <w:rPr>
                <w:rFonts w:ascii="ＭＳ ゴシック" w:eastAsia="ＭＳ ゴシック" w:hAnsi="ＭＳ ゴシック" w:hint="eastAsia"/>
                <w:w w:val="50"/>
                <w:sz w:val="20"/>
                <w:szCs w:val="20"/>
              </w:rPr>
              <w:t>危機管理室（</w:t>
            </w:r>
            <w:r w:rsidRPr="00E0548A">
              <w:rPr>
                <w:rFonts w:ascii="ＭＳ ゴシック" w:eastAsia="ＭＳ ゴシック" w:hAnsi="ＭＳ ゴシック"/>
                <w:w w:val="50"/>
                <w:sz w:val="20"/>
                <w:szCs w:val="20"/>
              </w:rPr>
              <w:t>9名）</w:t>
            </w:r>
          </w:p>
        </w:tc>
      </w:tr>
      <w:tr w:rsidR="001D6D10" w:rsidRPr="00E0548A" w14:paraId="2D9F6DA6" w14:textId="77777777" w:rsidTr="006E52DA">
        <w:trPr>
          <w:cantSplit/>
          <w:trHeight w:val="997"/>
        </w:trPr>
        <w:tc>
          <w:tcPr>
            <w:tcW w:w="596" w:type="dxa"/>
            <w:tcBorders>
              <w:top w:val="single" w:sz="4" w:space="0" w:color="auto"/>
              <w:left w:val="single" w:sz="4" w:space="0" w:color="auto"/>
              <w:bottom w:val="single" w:sz="4" w:space="0" w:color="auto"/>
              <w:right w:val="single" w:sz="4" w:space="0" w:color="auto"/>
            </w:tcBorders>
            <w:shd w:val="clear" w:color="auto" w:fill="auto"/>
            <w:textDirection w:val="tbRlV"/>
            <w:vAlign w:val="center"/>
          </w:tcPr>
          <w:p w14:paraId="5F38BC3E" w14:textId="77777777" w:rsidR="00E22F29" w:rsidRPr="00E0548A" w:rsidRDefault="00E22F29" w:rsidP="00E22F29">
            <w:pPr>
              <w:adjustRightInd w:val="0"/>
              <w:snapToGrid w:val="0"/>
              <w:spacing w:line="240" w:lineRule="exact"/>
              <w:ind w:left="113" w:right="113"/>
              <w:jc w:val="center"/>
              <w:rPr>
                <w:rFonts w:ascii="ＭＳ ゴシック" w:eastAsia="ＭＳ ゴシック" w:hAnsi="ＭＳ ゴシック"/>
                <w:sz w:val="20"/>
                <w:szCs w:val="18"/>
              </w:rPr>
            </w:pPr>
            <w:r w:rsidRPr="00E0548A">
              <w:rPr>
                <w:rFonts w:ascii="ＭＳ ゴシック" w:eastAsia="ＭＳ ゴシック" w:hAnsi="ＭＳ ゴシック" w:hint="eastAsia"/>
                <w:sz w:val="18"/>
                <w:szCs w:val="18"/>
              </w:rPr>
              <w:t>石コン班</w:t>
            </w:r>
          </w:p>
        </w:tc>
        <w:tc>
          <w:tcPr>
            <w:tcW w:w="5072" w:type="dxa"/>
            <w:tcBorders>
              <w:top w:val="single" w:sz="4" w:space="0" w:color="auto"/>
              <w:left w:val="single" w:sz="4" w:space="0" w:color="auto"/>
              <w:bottom w:val="single" w:sz="4" w:space="0" w:color="auto"/>
              <w:right w:val="single" w:sz="4" w:space="0" w:color="auto"/>
            </w:tcBorders>
            <w:shd w:val="clear" w:color="auto" w:fill="auto"/>
            <w:vAlign w:val="center"/>
          </w:tcPr>
          <w:p w14:paraId="2642AC8B" w14:textId="77777777" w:rsidR="00E22F29" w:rsidRPr="00E0548A" w:rsidRDefault="00E22F29" w:rsidP="00E22F29">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〇石コンに係る情報収集後の分析</w:t>
            </w:r>
          </w:p>
          <w:p w14:paraId="66E226BD" w14:textId="77777777" w:rsidR="00E22F29" w:rsidRPr="00E0548A" w:rsidRDefault="00E22F29" w:rsidP="00E22F29">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〇石コンに係る対策・措置の詳細又は専門的事項に関する連絡調整</w:t>
            </w: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0CF4FD20" w14:textId="77777777" w:rsidR="00E22F29" w:rsidRPr="00E0548A" w:rsidRDefault="00E22F29" w:rsidP="00E22F29">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危機管理室(5名)</w:t>
            </w:r>
          </w:p>
        </w:tc>
      </w:tr>
      <w:tr w:rsidR="006E52DA" w:rsidRPr="00E0548A" w14:paraId="5B225498" w14:textId="77777777" w:rsidTr="006E52DA">
        <w:trPr>
          <w:cantSplit/>
          <w:trHeight w:val="997"/>
        </w:trPr>
        <w:tc>
          <w:tcPr>
            <w:tcW w:w="596" w:type="dxa"/>
            <w:tcBorders>
              <w:top w:val="single" w:sz="4" w:space="0" w:color="auto"/>
              <w:left w:val="single" w:sz="4" w:space="0" w:color="auto"/>
              <w:bottom w:val="single" w:sz="4" w:space="0" w:color="auto"/>
              <w:right w:val="single" w:sz="4" w:space="0" w:color="auto"/>
            </w:tcBorders>
            <w:shd w:val="clear" w:color="auto" w:fill="auto"/>
            <w:textDirection w:val="tbRlV"/>
            <w:vAlign w:val="center"/>
          </w:tcPr>
          <w:p w14:paraId="1A696A41" w14:textId="4007EF1C" w:rsidR="006E52DA" w:rsidRPr="00E0548A" w:rsidRDefault="006E52DA" w:rsidP="006E52DA">
            <w:pPr>
              <w:adjustRightInd w:val="0"/>
              <w:snapToGrid w:val="0"/>
              <w:spacing w:line="240" w:lineRule="exact"/>
              <w:ind w:left="113" w:right="113"/>
              <w:jc w:val="center"/>
              <w:rPr>
                <w:rFonts w:ascii="ＭＳ ゴシック" w:eastAsia="ＭＳ ゴシック" w:hAnsi="ＭＳ ゴシック"/>
                <w:sz w:val="18"/>
                <w:szCs w:val="18"/>
              </w:rPr>
            </w:pPr>
            <w:r w:rsidRPr="00E0548A">
              <w:rPr>
                <w:rFonts w:asciiTheme="majorEastAsia" w:eastAsiaTheme="majorEastAsia" w:hAnsiTheme="majorEastAsia" w:hint="eastAsia"/>
                <w:sz w:val="18"/>
                <w:szCs w:val="18"/>
              </w:rPr>
              <w:t>消防応援活動調整本部</w:t>
            </w:r>
          </w:p>
        </w:tc>
        <w:tc>
          <w:tcPr>
            <w:tcW w:w="5072" w:type="dxa"/>
            <w:tcBorders>
              <w:top w:val="single" w:sz="4" w:space="0" w:color="auto"/>
              <w:left w:val="single" w:sz="4" w:space="0" w:color="auto"/>
              <w:bottom w:val="single" w:sz="4" w:space="0" w:color="auto"/>
              <w:right w:val="single" w:sz="4" w:space="0" w:color="auto"/>
            </w:tcBorders>
            <w:shd w:val="clear" w:color="auto" w:fill="auto"/>
            <w:vAlign w:val="center"/>
          </w:tcPr>
          <w:p w14:paraId="0B6CEBAD" w14:textId="77777777" w:rsidR="006E52DA" w:rsidRPr="00E0548A" w:rsidRDefault="006E52DA" w:rsidP="006E52DA">
            <w:pPr>
              <w:adjustRightInd w:val="0"/>
              <w:snapToGrid w:val="0"/>
              <w:spacing w:line="240" w:lineRule="exac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※消防応援活動調整本部（本部長：知事）を設置する場合</w:t>
            </w:r>
          </w:p>
          <w:p w14:paraId="6C9A11E7" w14:textId="77777777" w:rsidR="006E52DA" w:rsidRPr="00E0548A" w:rsidRDefault="006E52DA" w:rsidP="006E52DA">
            <w:pPr>
              <w:adjustRightInd w:val="0"/>
              <w:snapToGrid w:val="0"/>
              <w:spacing w:line="240" w:lineRule="exact"/>
              <w:ind w:firstLine="1"/>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・市町村の被害状況の収集</w:t>
            </w:r>
          </w:p>
          <w:p w14:paraId="6DADC4C0" w14:textId="77777777" w:rsidR="006E52DA" w:rsidRPr="00E0548A" w:rsidRDefault="006E52DA" w:rsidP="006E52DA">
            <w:pPr>
              <w:adjustRightInd w:val="0"/>
              <w:snapToGrid w:val="0"/>
              <w:spacing w:line="240" w:lineRule="exac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・緊急消防援助隊府代表（大阪市消防局）との情報交換</w:t>
            </w:r>
          </w:p>
          <w:p w14:paraId="3E61E114" w14:textId="77777777" w:rsidR="006E52DA" w:rsidRPr="00E0548A" w:rsidRDefault="006E52DA" w:rsidP="006E52DA">
            <w:pPr>
              <w:adjustRightInd w:val="0"/>
              <w:snapToGrid w:val="0"/>
              <w:spacing w:line="240" w:lineRule="exac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・緊急消防援助隊派遣要請判断に必要な情報の収集</w:t>
            </w:r>
          </w:p>
          <w:p w14:paraId="591E0106" w14:textId="4C048253" w:rsidR="006E52DA" w:rsidRPr="00E0548A" w:rsidRDefault="006E52DA" w:rsidP="006E52DA">
            <w:pPr>
              <w:adjustRightInd w:val="0"/>
              <w:snapToGrid w:val="0"/>
              <w:spacing w:line="240" w:lineRule="exac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・消防庁長官への府内被害状況の情報提供</w:t>
            </w: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64087D9F" w14:textId="77777777" w:rsidR="006E52DA" w:rsidRPr="00E0548A" w:rsidRDefault="006E52DA" w:rsidP="006E52DA">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危機管理室（1</w:t>
            </w:r>
            <w:r w:rsidRPr="00E0548A">
              <w:rPr>
                <w:rFonts w:ascii="ＭＳ ゴシック" w:eastAsia="ＭＳ ゴシック" w:hAnsi="ＭＳ ゴシック"/>
                <w:w w:val="50"/>
                <w:sz w:val="18"/>
                <w:szCs w:val="18"/>
              </w:rPr>
              <w:t>5名）</w:t>
            </w:r>
          </w:p>
          <w:p w14:paraId="6F1A32F8" w14:textId="34C823F0" w:rsidR="006E52DA" w:rsidRPr="00E0548A" w:rsidRDefault="006E52DA" w:rsidP="006E52DA">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※兼務</w:t>
            </w:r>
          </w:p>
        </w:tc>
      </w:tr>
      <w:tr w:rsidR="001D6D10" w:rsidRPr="001D6D10" w14:paraId="6D19033A" w14:textId="77777777" w:rsidTr="006E52DA">
        <w:trPr>
          <w:cantSplit/>
          <w:trHeight w:val="260"/>
        </w:trPr>
        <w:tc>
          <w:tcPr>
            <w:tcW w:w="5668"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583E358C" w14:textId="77777777" w:rsidR="00E22F29" w:rsidRPr="00E0548A" w:rsidRDefault="00E22F29" w:rsidP="00E22F29">
            <w:pPr>
              <w:adjustRightInd w:val="0"/>
              <w:snapToGrid w:val="0"/>
              <w:spacing w:line="240" w:lineRule="exact"/>
              <w:ind w:firstLineChars="1000" w:firstLine="918"/>
              <w:rPr>
                <w:rFonts w:ascii="ＭＳ ゴシック" w:eastAsia="ＭＳ ゴシック" w:hAnsi="ＭＳ ゴシック"/>
                <w:b/>
                <w:w w:val="50"/>
                <w:sz w:val="18"/>
                <w:szCs w:val="18"/>
              </w:rPr>
            </w:pPr>
            <w:r w:rsidRPr="00E0548A">
              <w:rPr>
                <w:rFonts w:ascii="ＭＳ ゴシック" w:eastAsia="ＭＳ ゴシック" w:hAnsi="ＭＳ ゴシック" w:hint="eastAsia"/>
                <w:b/>
                <w:w w:val="50"/>
                <w:sz w:val="18"/>
                <w:szCs w:val="18"/>
              </w:rPr>
              <w:t>配備人員　計</w:t>
            </w:r>
          </w:p>
        </w:tc>
        <w:tc>
          <w:tcPr>
            <w:tcW w:w="3150" w:type="dxa"/>
            <w:tcBorders>
              <w:top w:val="single" w:sz="4" w:space="0" w:color="auto"/>
              <w:left w:val="single" w:sz="4" w:space="0" w:color="auto"/>
              <w:bottom w:val="single" w:sz="4" w:space="0" w:color="auto"/>
              <w:right w:val="single" w:sz="4" w:space="0" w:color="auto"/>
            </w:tcBorders>
            <w:shd w:val="clear" w:color="auto" w:fill="F2F2F2"/>
            <w:vAlign w:val="center"/>
          </w:tcPr>
          <w:p w14:paraId="65991732" w14:textId="235D9C1A" w:rsidR="00E22F29" w:rsidRPr="00E0548A" w:rsidRDefault="00F236FB" w:rsidP="00DD4847">
            <w:pPr>
              <w:adjustRightInd w:val="0"/>
              <w:snapToGrid w:val="0"/>
              <w:spacing w:line="240" w:lineRule="exact"/>
              <w:jc w:val="center"/>
              <w:rPr>
                <w:rFonts w:ascii="ＭＳ ゴシック" w:eastAsia="ＭＳ ゴシック" w:hAnsi="ＭＳ ゴシック"/>
                <w:b/>
                <w:w w:val="50"/>
                <w:sz w:val="18"/>
                <w:szCs w:val="18"/>
              </w:rPr>
            </w:pPr>
            <w:r w:rsidRPr="00E0548A">
              <w:rPr>
                <w:rFonts w:ascii="ＭＳ ゴシック" w:eastAsia="ＭＳ ゴシック" w:hAnsi="ＭＳ ゴシック" w:hint="eastAsia"/>
                <w:b/>
                <w:w w:val="50"/>
                <w:sz w:val="18"/>
                <w:szCs w:val="18"/>
              </w:rPr>
              <w:t>7</w:t>
            </w:r>
            <w:r w:rsidR="00DD4847" w:rsidRPr="00E0548A">
              <w:rPr>
                <w:rFonts w:ascii="ＭＳ ゴシック" w:eastAsia="ＭＳ ゴシック" w:hAnsi="ＭＳ ゴシック" w:hint="eastAsia"/>
                <w:b/>
                <w:w w:val="50"/>
                <w:sz w:val="18"/>
                <w:szCs w:val="18"/>
              </w:rPr>
              <w:t>8</w:t>
            </w:r>
            <w:r w:rsidR="00E22F29" w:rsidRPr="00E0548A">
              <w:rPr>
                <w:rFonts w:ascii="ＭＳ ゴシック" w:eastAsia="ＭＳ ゴシック" w:hAnsi="ＭＳ ゴシック" w:hint="eastAsia"/>
                <w:b/>
                <w:w w:val="50"/>
                <w:sz w:val="18"/>
                <w:szCs w:val="18"/>
              </w:rPr>
              <w:t>名</w:t>
            </w:r>
          </w:p>
          <w:p w14:paraId="3D1BC31D" w14:textId="345ADC9D" w:rsidR="00E22F29" w:rsidRPr="001D6D10" w:rsidRDefault="00E22F29" w:rsidP="00A331D5">
            <w:pPr>
              <w:adjustRightInd w:val="0"/>
              <w:snapToGrid w:val="0"/>
              <w:spacing w:line="240" w:lineRule="exact"/>
              <w:jc w:val="center"/>
              <w:rPr>
                <w:rFonts w:ascii="ＭＳ ゴシック" w:eastAsia="ＭＳ ゴシック" w:hAnsi="ＭＳ ゴシック"/>
                <w:b/>
                <w:w w:val="50"/>
                <w:sz w:val="18"/>
                <w:szCs w:val="18"/>
              </w:rPr>
            </w:pPr>
            <w:r w:rsidRPr="00E0548A">
              <w:rPr>
                <w:rFonts w:ascii="ＭＳ ゴシック" w:eastAsia="ＭＳ ゴシック" w:hAnsi="ＭＳ ゴシック" w:hint="eastAsia"/>
                <w:b/>
                <w:w w:val="50"/>
                <w:sz w:val="18"/>
                <w:szCs w:val="18"/>
              </w:rPr>
              <w:t>(企画室報道Ｇ2名</w:t>
            </w:r>
            <w:r w:rsidR="00F236FB" w:rsidRPr="00E0548A">
              <w:rPr>
                <w:rFonts w:ascii="ＭＳ ゴシック" w:eastAsia="ＭＳ ゴシック" w:hAnsi="ＭＳ ゴシック" w:hint="eastAsia"/>
                <w:b/>
                <w:w w:val="50"/>
                <w:sz w:val="18"/>
                <w:szCs w:val="18"/>
              </w:rPr>
              <w:t>、</w:t>
            </w:r>
            <w:r w:rsidR="0095254A" w:rsidRPr="00E0548A">
              <w:rPr>
                <w:rFonts w:ascii="ＭＳ ゴシック" w:eastAsia="ＭＳ ゴシック" w:hAnsi="ＭＳ ゴシック" w:hint="eastAsia"/>
                <w:b/>
                <w:w w:val="50"/>
                <w:sz w:val="18"/>
                <w:szCs w:val="18"/>
              </w:rPr>
              <w:t>人事課</w:t>
            </w:r>
            <w:r w:rsidR="00A331D5" w:rsidRPr="00E0548A">
              <w:rPr>
                <w:rFonts w:ascii="ＭＳ ゴシック" w:eastAsia="ＭＳ ゴシック" w:hAnsi="ＭＳ ゴシック" w:hint="eastAsia"/>
                <w:b/>
                <w:w w:val="50"/>
                <w:sz w:val="18"/>
                <w:szCs w:val="18"/>
              </w:rPr>
              <w:t>1</w:t>
            </w:r>
            <w:r w:rsidR="00F236FB" w:rsidRPr="00E0548A">
              <w:rPr>
                <w:rFonts w:ascii="ＭＳ ゴシック" w:eastAsia="ＭＳ ゴシック" w:hAnsi="ＭＳ ゴシック" w:hint="eastAsia"/>
                <w:b/>
                <w:w w:val="50"/>
                <w:sz w:val="18"/>
                <w:szCs w:val="18"/>
              </w:rPr>
              <w:t>名</w:t>
            </w:r>
            <w:r w:rsidRPr="00E0548A">
              <w:rPr>
                <w:rFonts w:ascii="ＭＳ ゴシック" w:eastAsia="ＭＳ ゴシック" w:hAnsi="ＭＳ ゴシック" w:hint="eastAsia"/>
                <w:b/>
                <w:w w:val="50"/>
                <w:sz w:val="18"/>
                <w:szCs w:val="18"/>
              </w:rPr>
              <w:t>含む)</w:t>
            </w:r>
          </w:p>
        </w:tc>
      </w:tr>
    </w:tbl>
    <w:p w14:paraId="02D0B84D" w14:textId="77777777" w:rsidR="006E52DA" w:rsidRPr="00D705BF" w:rsidRDefault="006E52DA" w:rsidP="006E52DA">
      <w:pPr>
        <w:spacing w:line="240" w:lineRule="exact"/>
        <w:rPr>
          <w:rFonts w:asciiTheme="majorEastAsia" w:eastAsiaTheme="majorEastAsia" w:hAnsiTheme="majorEastAsia"/>
          <w:sz w:val="18"/>
          <w:szCs w:val="18"/>
        </w:rPr>
      </w:pPr>
      <w:bookmarkStart w:id="64" w:name="_Hlk193124546"/>
      <w:r w:rsidRPr="00D705BF">
        <w:rPr>
          <w:rFonts w:asciiTheme="majorEastAsia" w:eastAsiaTheme="majorEastAsia" w:hAnsiTheme="majorEastAsia" w:hint="eastAsia"/>
          <w:sz w:val="18"/>
          <w:szCs w:val="18"/>
        </w:rPr>
        <w:t>【他府県で災害が発生し、緊急消防援助隊大阪府大隊が出動する場合】</w:t>
      </w:r>
    </w:p>
    <w:p w14:paraId="00E9A615" w14:textId="77777777" w:rsidR="006E52DA" w:rsidRPr="00D705BF" w:rsidRDefault="006E52DA" w:rsidP="006E52DA">
      <w:pPr>
        <w:adjustRightInd w:val="0"/>
        <w:snapToGrid w:val="0"/>
        <w:rPr>
          <w:rFonts w:asciiTheme="majorEastAsia" w:eastAsiaTheme="majorEastAsia" w:hAnsiTheme="majorEastAsia"/>
          <w:sz w:val="18"/>
          <w:szCs w:val="18"/>
        </w:rPr>
      </w:pPr>
      <w:r w:rsidRPr="00D705BF">
        <w:rPr>
          <w:rFonts w:asciiTheme="majorEastAsia" w:eastAsiaTheme="majorEastAsia" w:hAnsiTheme="majorEastAsia" w:hint="eastAsia"/>
          <w:sz w:val="18"/>
          <w:szCs w:val="18"/>
        </w:rPr>
        <w:t>室内に消防応援活動調整本部を設置し、消防保安課長、消防保安課参事、消防指導G員が従事する。</w:t>
      </w:r>
    </w:p>
    <w:p w14:paraId="739DC426" w14:textId="2E57FF4B" w:rsidR="005D372A" w:rsidRPr="00D705BF" w:rsidRDefault="006E52DA" w:rsidP="006E52DA">
      <w:pPr>
        <w:adjustRightInd w:val="0"/>
        <w:snapToGrid w:val="0"/>
      </w:pPr>
      <w:r w:rsidRPr="00D705BF">
        <w:rPr>
          <w:rFonts w:asciiTheme="majorEastAsia" w:eastAsiaTheme="majorEastAsia" w:hAnsiTheme="majorEastAsia" w:hint="eastAsia"/>
          <w:sz w:val="18"/>
          <w:szCs w:val="18"/>
        </w:rPr>
        <w:t>また、必要に応じ消防保安課以外の課員も従事する場合がある。</w:t>
      </w:r>
      <w:bookmarkEnd w:id="64"/>
    </w:p>
    <w:p w14:paraId="067ADE38" w14:textId="77777777" w:rsidR="005D372A" w:rsidRPr="001D6D10" w:rsidRDefault="005D372A" w:rsidP="005D372A">
      <w:pPr>
        <w:adjustRightInd w:val="0"/>
        <w:snapToGrid w:val="0"/>
      </w:pPr>
    </w:p>
    <w:p w14:paraId="32ABB9ED" w14:textId="595B3E6F" w:rsidR="00610BB0" w:rsidRDefault="00610BB0">
      <w:pPr>
        <w:widowControl/>
        <w:jc w:val="left"/>
      </w:pPr>
      <w:r>
        <w:br w:type="page"/>
      </w:r>
    </w:p>
    <w:p w14:paraId="7BFA0804" w14:textId="77777777" w:rsidR="005D372A" w:rsidRPr="001D6D10" w:rsidRDefault="005D372A" w:rsidP="005D372A">
      <w:pPr>
        <w:adjustRightInd w:val="0"/>
        <w:snapToGrid w:val="0"/>
        <w:rPr>
          <w:vanish/>
        </w:rPr>
      </w:pPr>
    </w:p>
    <w:p w14:paraId="4212779E" w14:textId="77777777" w:rsidR="005D372A" w:rsidRPr="001D6D10" w:rsidRDefault="005D372A" w:rsidP="005D372A">
      <w:pPr>
        <w:adjustRightInd w:val="0"/>
        <w:snapToGrid w:val="0"/>
        <w:rPr>
          <w:vanish/>
        </w:rPr>
      </w:pPr>
    </w:p>
    <w:p w14:paraId="5983AD1B" w14:textId="77777777" w:rsidR="005D372A" w:rsidRPr="001D6D10" w:rsidRDefault="005D372A" w:rsidP="005D372A">
      <w:pPr>
        <w:adjustRightInd w:val="0"/>
        <w:snapToGrid w:val="0"/>
        <w:ind w:rightChars="-376" w:right="-794"/>
        <w:rPr>
          <w:rFonts w:ascii="ＭＳ ゴシック" w:eastAsia="ＭＳ ゴシック" w:hAnsi="ＭＳ ゴシック"/>
          <w:b/>
        </w:rPr>
      </w:pPr>
      <w:r w:rsidRPr="001D6D10">
        <w:rPr>
          <w:rFonts w:ascii="ＭＳ ゴシック" w:eastAsia="ＭＳ ゴシック" w:hAnsi="ＭＳ ゴシック" w:hint="eastAsia"/>
          <w:b/>
        </w:rPr>
        <w:t>(3)第４フェーズ（発災後1週間まで）～第６フェーズ（発災後1ヶ月まで） ※時間は目安です。</w:t>
      </w:r>
    </w:p>
    <w:tbl>
      <w:tblPr>
        <w:tblW w:w="9012" w:type="dxa"/>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644"/>
        <w:gridCol w:w="7368"/>
      </w:tblGrid>
      <w:tr w:rsidR="001D6D10" w:rsidRPr="001D6D10" w14:paraId="08FF2F72" w14:textId="77777777" w:rsidTr="008B4B2B">
        <w:trPr>
          <w:jc w:val="center"/>
        </w:trPr>
        <w:tc>
          <w:tcPr>
            <w:tcW w:w="1644"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2B94D44E" w14:textId="77777777" w:rsidR="005D372A" w:rsidRPr="001D6D10" w:rsidRDefault="005D372A" w:rsidP="008B4B2B">
            <w:pPr>
              <w:adjustRightInd w:val="0"/>
              <w:snapToGrid w:val="0"/>
              <w:jc w:val="center"/>
              <w:rPr>
                <w:rFonts w:ascii="ＭＳ ゴシック" w:eastAsia="ＭＳ ゴシック" w:hAnsi="ＭＳ ゴシック"/>
                <w:b/>
                <w:sz w:val="28"/>
                <w:szCs w:val="28"/>
              </w:rPr>
            </w:pPr>
            <w:r w:rsidRPr="001D6D10">
              <w:rPr>
                <w:rFonts w:ascii="ＭＳ ゴシック" w:eastAsia="ＭＳ ゴシック" w:hAnsi="ＭＳ ゴシック" w:hint="eastAsia"/>
                <w:b/>
                <w:sz w:val="28"/>
                <w:szCs w:val="28"/>
              </w:rPr>
              <w:t>目　標</w:t>
            </w:r>
          </w:p>
        </w:tc>
        <w:tc>
          <w:tcPr>
            <w:tcW w:w="7368"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07A1729B" w14:textId="77777777" w:rsidR="005D372A" w:rsidRPr="001D6D10" w:rsidRDefault="005D372A" w:rsidP="008B4B2B">
            <w:pPr>
              <w:adjustRightInd w:val="0"/>
              <w:snapToGrid w:val="0"/>
              <w:ind w:firstLineChars="100" w:firstLine="212"/>
              <w:jc w:val="left"/>
              <w:rPr>
                <w:rFonts w:ascii="ＭＳ ゴシック" w:eastAsia="ＭＳ ゴシック" w:hAnsi="ＭＳ ゴシック"/>
                <w:b/>
              </w:rPr>
            </w:pPr>
            <w:r w:rsidRPr="001D6D10">
              <w:rPr>
                <w:rFonts w:ascii="ＭＳ ゴシック" w:eastAsia="ＭＳ ゴシック" w:hAnsi="ＭＳ ゴシック" w:hint="eastAsia"/>
                <w:b/>
              </w:rPr>
              <w:t>・避難者のＱＯＬを確保する。</w:t>
            </w:r>
          </w:p>
          <w:p w14:paraId="57B6559C" w14:textId="77777777" w:rsidR="005D372A" w:rsidRPr="001D6D10" w:rsidRDefault="005D372A" w:rsidP="008B4B2B">
            <w:pPr>
              <w:adjustRightInd w:val="0"/>
              <w:snapToGrid w:val="0"/>
              <w:ind w:firstLineChars="100" w:firstLine="212"/>
              <w:jc w:val="left"/>
              <w:rPr>
                <w:rFonts w:ascii="ＭＳ ゴシック" w:eastAsia="ＭＳ ゴシック" w:hAnsi="ＭＳ ゴシック"/>
                <w:b/>
                <w:sz w:val="24"/>
              </w:rPr>
            </w:pPr>
            <w:r w:rsidRPr="001D6D10">
              <w:rPr>
                <w:rFonts w:ascii="ＭＳ ゴシック" w:eastAsia="ＭＳ ゴシック" w:hAnsi="ＭＳ ゴシック" w:hint="eastAsia"/>
                <w:b/>
              </w:rPr>
              <w:t>・復旧・復興に向けた体制の移行(応急対策の終了)</w:t>
            </w:r>
          </w:p>
        </w:tc>
      </w:tr>
    </w:tbl>
    <w:p w14:paraId="40CBDFDC" w14:textId="77777777" w:rsidR="005D372A" w:rsidRPr="001D6D10" w:rsidRDefault="005D372A" w:rsidP="005D372A">
      <w:pPr>
        <w:adjustRightInd w:val="0"/>
        <w:snapToGrid w:val="0"/>
        <w:rPr>
          <w:rFonts w:ascii="ＭＳ ゴシック" w:eastAsia="ＭＳ ゴシック" w:hAnsi="ＭＳ ゴシック"/>
          <w:b/>
        </w:rPr>
      </w:pPr>
      <w:r w:rsidRPr="001D6D10">
        <w:rPr>
          <w:rFonts w:ascii="ＭＳ ゴシック" w:eastAsia="ＭＳ ゴシック" w:hAnsi="ＭＳ ゴシック" w:hint="eastAsia"/>
          <w:b/>
        </w:rPr>
        <w:t>※可能であれば、第４フェーズよりローテーション勤務を取り入れる。</w:t>
      </w:r>
    </w:p>
    <w:p w14:paraId="6857E4A5" w14:textId="77777777" w:rsidR="005D372A" w:rsidRPr="001D6D10" w:rsidRDefault="005D372A" w:rsidP="005D372A">
      <w:pPr>
        <w:adjustRightInd w:val="0"/>
        <w:snapToGrid w:val="0"/>
        <w:rPr>
          <w:rFonts w:ascii="ＭＳ ゴシック" w:eastAsia="ＭＳ ゴシック" w:hAnsi="ＭＳ ゴシック"/>
          <w:b/>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5200"/>
        <w:gridCol w:w="3580"/>
      </w:tblGrid>
      <w:tr w:rsidR="001D6D10" w:rsidRPr="00E0548A" w14:paraId="65B5D11F" w14:textId="77777777" w:rsidTr="006E52DA">
        <w:trPr>
          <w:trHeight w:val="343"/>
        </w:trPr>
        <w:tc>
          <w:tcPr>
            <w:tcW w:w="576"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0EEB7319" w14:textId="77777777" w:rsidR="00495626" w:rsidRPr="00E0548A" w:rsidRDefault="00495626" w:rsidP="008B4B2B">
            <w:pPr>
              <w:adjustRightInd w:val="0"/>
              <w:snapToGrid w:val="0"/>
              <w:spacing w:line="240" w:lineRule="exact"/>
              <w:jc w:val="center"/>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班</w:t>
            </w:r>
          </w:p>
        </w:tc>
        <w:tc>
          <w:tcPr>
            <w:tcW w:w="5200" w:type="dxa"/>
            <w:vMerge w:val="restart"/>
            <w:tcBorders>
              <w:top w:val="single" w:sz="4" w:space="0" w:color="auto"/>
              <w:left w:val="single" w:sz="4" w:space="0" w:color="auto"/>
              <w:right w:val="single" w:sz="4" w:space="0" w:color="auto"/>
            </w:tcBorders>
            <w:shd w:val="clear" w:color="auto" w:fill="F2F2F2"/>
            <w:vAlign w:val="center"/>
            <w:hideMark/>
          </w:tcPr>
          <w:p w14:paraId="79AB41CC" w14:textId="77777777" w:rsidR="00495626" w:rsidRPr="00E0548A" w:rsidRDefault="00495626" w:rsidP="008B4B2B">
            <w:pPr>
              <w:adjustRightInd w:val="0"/>
              <w:snapToGrid w:val="0"/>
              <w:spacing w:line="240" w:lineRule="exact"/>
              <w:jc w:val="center"/>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主な業務項目</w:t>
            </w:r>
          </w:p>
        </w:tc>
        <w:tc>
          <w:tcPr>
            <w:tcW w:w="3580" w:type="dxa"/>
            <w:tcBorders>
              <w:top w:val="single" w:sz="4" w:space="0" w:color="auto"/>
              <w:left w:val="single" w:sz="4" w:space="0" w:color="auto"/>
              <w:right w:val="single" w:sz="4" w:space="0" w:color="auto"/>
            </w:tcBorders>
            <w:shd w:val="clear" w:color="auto" w:fill="F2F2F2"/>
            <w:vAlign w:val="center"/>
          </w:tcPr>
          <w:p w14:paraId="3A082665" w14:textId="77777777" w:rsidR="00495626" w:rsidRPr="00E0548A" w:rsidRDefault="00495626" w:rsidP="00C31F16">
            <w:pPr>
              <w:adjustRightInd w:val="0"/>
              <w:snapToGrid w:val="0"/>
              <w:spacing w:line="240" w:lineRule="exact"/>
              <w:jc w:val="center"/>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構成員</w:t>
            </w:r>
          </w:p>
        </w:tc>
      </w:tr>
      <w:tr w:rsidR="001D6D10" w:rsidRPr="00E0548A" w14:paraId="6A856833" w14:textId="77777777" w:rsidTr="006E52DA">
        <w:trPr>
          <w:trHeight w:val="423"/>
        </w:trPr>
        <w:tc>
          <w:tcPr>
            <w:tcW w:w="576" w:type="dxa"/>
            <w:vMerge/>
            <w:tcBorders>
              <w:top w:val="single" w:sz="4" w:space="0" w:color="auto"/>
              <w:left w:val="single" w:sz="4" w:space="0" w:color="auto"/>
              <w:bottom w:val="single" w:sz="4" w:space="0" w:color="auto"/>
              <w:right w:val="single" w:sz="4" w:space="0" w:color="auto"/>
            </w:tcBorders>
            <w:shd w:val="clear" w:color="auto" w:fill="F2F2F2"/>
            <w:vAlign w:val="center"/>
            <w:hideMark/>
          </w:tcPr>
          <w:p w14:paraId="0B2489B3" w14:textId="77777777" w:rsidR="00495626" w:rsidRPr="00E0548A" w:rsidRDefault="00495626" w:rsidP="008B4B2B">
            <w:pPr>
              <w:widowControl/>
              <w:adjustRightInd w:val="0"/>
              <w:snapToGrid w:val="0"/>
              <w:spacing w:line="240" w:lineRule="exact"/>
              <w:jc w:val="center"/>
              <w:rPr>
                <w:rFonts w:ascii="ＭＳ ゴシック" w:eastAsia="ＭＳ ゴシック" w:hAnsi="ＭＳ ゴシック"/>
                <w:w w:val="50"/>
                <w:sz w:val="18"/>
                <w:szCs w:val="18"/>
              </w:rPr>
            </w:pPr>
          </w:p>
        </w:tc>
        <w:tc>
          <w:tcPr>
            <w:tcW w:w="5200" w:type="dxa"/>
            <w:vMerge/>
            <w:tcBorders>
              <w:left w:val="single" w:sz="4" w:space="0" w:color="auto"/>
              <w:bottom w:val="single" w:sz="4" w:space="0" w:color="auto"/>
              <w:right w:val="single" w:sz="4" w:space="0" w:color="auto"/>
            </w:tcBorders>
            <w:shd w:val="clear" w:color="auto" w:fill="F2F2F2"/>
            <w:vAlign w:val="center"/>
            <w:hideMark/>
          </w:tcPr>
          <w:p w14:paraId="13C36009" w14:textId="77777777" w:rsidR="00495626" w:rsidRPr="00E0548A" w:rsidRDefault="00495626" w:rsidP="008B4B2B">
            <w:pPr>
              <w:widowControl/>
              <w:adjustRightInd w:val="0"/>
              <w:snapToGrid w:val="0"/>
              <w:spacing w:line="240" w:lineRule="exact"/>
              <w:jc w:val="left"/>
              <w:rPr>
                <w:rFonts w:ascii="ＭＳ ゴシック" w:eastAsia="ＭＳ ゴシック" w:hAnsi="ＭＳ ゴシック"/>
                <w:w w:val="50"/>
                <w:sz w:val="18"/>
                <w:szCs w:val="18"/>
              </w:rPr>
            </w:pPr>
          </w:p>
        </w:tc>
        <w:tc>
          <w:tcPr>
            <w:tcW w:w="3580" w:type="dxa"/>
            <w:tcBorders>
              <w:top w:val="single" w:sz="4" w:space="0" w:color="auto"/>
              <w:left w:val="single" w:sz="4" w:space="0" w:color="auto"/>
              <w:bottom w:val="single" w:sz="4" w:space="0" w:color="auto"/>
              <w:right w:val="single" w:sz="4" w:space="0" w:color="auto"/>
            </w:tcBorders>
            <w:shd w:val="clear" w:color="auto" w:fill="F2F2F2"/>
            <w:vAlign w:val="center"/>
          </w:tcPr>
          <w:p w14:paraId="49480219" w14:textId="77777777" w:rsidR="00495626" w:rsidRPr="00E0548A" w:rsidRDefault="00495626" w:rsidP="008B4B2B">
            <w:pPr>
              <w:adjustRightInd w:val="0"/>
              <w:snapToGrid w:val="0"/>
              <w:spacing w:line="240" w:lineRule="exact"/>
              <w:jc w:val="center"/>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非常3号（災対本部）</w:t>
            </w:r>
          </w:p>
        </w:tc>
      </w:tr>
      <w:tr w:rsidR="001D6D10" w:rsidRPr="00E0548A" w14:paraId="4AB0C771" w14:textId="77777777" w:rsidTr="006E52DA">
        <w:trPr>
          <w:trHeight w:val="693"/>
        </w:trPr>
        <w:tc>
          <w:tcPr>
            <w:tcW w:w="576" w:type="dxa"/>
            <w:vMerge w:val="restart"/>
            <w:tcBorders>
              <w:top w:val="single" w:sz="4" w:space="0" w:color="auto"/>
              <w:left w:val="single" w:sz="4" w:space="0" w:color="auto"/>
              <w:right w:val="single" w:sz="4" w:space="0" w:color="auto"/>
            </w:tcBorders>
            <w:shd w:val="clear" w:color="auto" w:fill="auto"/>
            <w:textDirection w:val="tbRlV"/>
            <w:vAlign w:val="center"/>
            <w:hideMark/>
          </w:tcPr>
          <w:p w14:paraId="1AFB54AE" w14:textId="74705EB0" w:rsidR="00724945" w:rsidRPr="00E0548A" w:rsidRDefault="00724945" w:rsidP="00B35001">
            <w:pPr>
              <w:widowControl/>
              <w:adjustRightInd w:val="0"/>
              <w:snapToGrid w:val="0"/>
              <w:spacing w:line="240" w:lineRule="exact"/>
              <w:ind w:left="113" w:right="113"/>
              <w:jc w:val="center"/>
              <w:rPr>
                <w:rFonts w:ascii="ＭＳ ゴシック" w:eastAsia="ＭＳ ゴシック" w:hAnsi="ＭＳ ゴシック"/>
                <w:w w:val="50"/>
                <w:sz w:val="18"/>
                <w:szCs w:val="18"/>
              </w:rPr>
            </w:pPr>
            <w:r w:rsidRPr="00E0548A">
              <w:rPr>
                <w:rFonts w:ascii="ＭＳ ゴシック" w:eastAsia="ＭＳ ゴシック" w:hAnsi="ＭＳ ゴシック" w:hint="eastAsia"/>
                <w:kern w:val="0"/>
                <w:sz w:val="18"/>
                <w:szCs w:val="18"/>
              </w:rPr>
              <w:t>統括</w:t>
            </w:r>
            <w:r w:rsidR="00BB63B3" w:rsidRPr="00E0548A">
              <w:rPr>
                <w:rFonts w:ascii="ＭＳ ゴシック" w:eastAsia="ＭＳ ゴシック" w:hAnsi="ＭＳ ゴシック" w:hint="eastAsia"/>
                <w:kern w:val="0"/>
                <w:sz w:val="18"/>
                <w:szCs w:val="18"/>
              </w:rPr>
              <w:t>班</w:t>
            </w:r>
          </w:p>
        </w:tc>
        <w:tc>
          <w:tcPr>
            <w:tcW w:w="5200" w:type="dxa"/>
            <w:vMerge w:val="restart"/>
            <w:tcBorders>
              <w:top w:val="single" w:sz="4" w:space="0" w:color="auto"/>
              <w:left w:val="single" w:sz="4" w:space="0" w:color="auto"/>
              <w:right w:val="single" w:sz="4" w:space="0" w:color="auto"/>
            </w:tcBorders>
            <w:shd w:val="clear" w:color="auto" w:fill="auto"/>
            <w:vAlign w:val="center"/>
            <w:hideMark/>
          </w:tcPr>
          <w:p w14:paraId="36EC5D1F" w14:textId="77777777" w:rsidR="00724945" w:rsidRPr="00E0548A" w:rsidRDefault="00724945" w:rsidP="00724945">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○災害対策本部会議の資料および報道提供資料作成</w:t>
            </w:r>
          </w:p>
          <w:p w14:paraId="24BD33CC" w14:textId="77777777" w:rsidR="00724945" w:rsidRPr="00E0548A" w:rsidRDefault="00724945" w:rsidP="00724945">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〇現地情報連絡員の派遣及び連絡・指示</w:t>
            </w:r>
          </w:p>
          <w:p w14:paraId="0978E22B" w14:textId="77777777" w:rsidR="00724945" w:rsidRPr="00E0548A" w:rsidRDefault="00724945" w:rsidP="00724945">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〇国関係省庁情報連絡会議の開催（毎日夕方実施）</w:t>
            </w:r>
          </w:p>
          <w:p w14:paraId="7D8942EA" w14:textId="77777777" w:rsidR="00724945" w:rsidRPr="00E0548A" w:rsidRDefault="00724945" w:rsidP="00724945">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○情報の総合集約(事務局班長会議の主催)</w:t>
            </w:r>
          </w:p>
          <w:p w14:paraId="15D90D29" w14:textId="77777777" w:rsidR="00724945" w:rsidRPr="00E0548A" w:rsidRDefault="00724945" w:rsidP="00724945">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○対策に関する総合調整</w:t>
            </w:r>
          </w:p>
          <w:p w14:paraId="33F05046" w14:textId="77777777" w:rsidR="00724945" w:rsidRPr="00E0548A" w:rsidRDefault="00724945" w:rsidP="00724945">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○事務局班間の人員調整</w:t>
            </w:r>
          </w:p>
          <w:p w14:paraId="42DAA500" w14:textId="08357B82" w:rsidR="00BB63B3" w:rsidRPr="00E0548A" w:rsidRDefault="00BB63B3" w:rsidP="00724945">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○リエゾン間の情報共有会議の開催</w:t>
            </w:r>
          </w:p>
        </w:tc>
        <w:tc>
          <w:tcPr>
            <w:tcW w:w="3580" w:type="dxa"/>
            <w:tcBorders>
              <w:top w:val="single" w:sz="4" w:space="0" w:color="auto"/>
              <w:left w:val="single" w:sz="4" w:space="0" w:color="auto"/>
              <w:bottom w:val="single" w:sz="4" w:space="0" w:color="auto"/>
              <w:right w:val="single" w:sz="4" w:space="0" w:color="auto"/>
            </w:tcBorders>
            <w:shd w:val="clear" w:color="auto" w:fill="auto"/>
            <w:vAlign w:val="center"/>
          </w:tcPr>
          <w:p w14:paraId="58F8D94D" w14:textId="77777777" w:rsidR="00724945" w:rsidRPr="00E0548A" w:rsidRDefault="00724945" w:rsidP="00724945">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危機管理監</w:t>
            </w:r>
          </w:p>
          <w:p w14:paraId="5DB532D1" w14:textId="77777777" w:rsidR="00724945" w:rsidRPr="00E0548A" w:rsidRDefault="00724945" w:rsidP="00724945">
            <w:pPr>
              <w:adjustRightInd w:val="0"/>
              <w:snapToGrid w:val="0"/>
              <w:spacing w:line="240" w:lineRule="exact"/>
              <w:ind w:firstLineChars="100" w:firstLine="91"/>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危機管理室長</w:t>
            </w:r>
          </w:p>
          <w:p w14:paraId="0B6B5F95" w14:textId="77777777" w:rsidR="00724945" w:rsidRPr="00E0548A" w:rsidRDefault="00724945" w:rsidP="00724945">
            <w:pPr>
              <w:adjustRightInd w:val="0"/>
              <w:snapToGrid w:val="0"/>
              <w:spacing w:line="240" w:lineRule="exact"/>
              <w:ind w:firstLineChars="200" w:firstLine="182"/>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危機管理センター長</w:t>
            </w:r>
          </w:p>
          <w:p w14:paraId="313EA0EF" w14:textId="77777777" w:rsidR="00724945" w:rsidRPr="00E0548A" w:rsidRDefault="00724945" w:rsidP="00724945">
            <w:pPr>
              <w:adjustRightInd w:val="0"/>
              <w:snapToGrid w:val="0"/>
              <w:spacing w:line="240" w:lineRule="exact"/>
              <w:ind w:firstLineChars="200" w:firstLine="182"/>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消防保安課参事</w:t>
            </w:r>
          </w:p>
        </w:tc>
      </w:tr>
      <w:tr w:rsidR="001D6D10" w:rsidRPr="00E0548A" w14:paraId="3975BC5D" w14:textId="77777777" w:rsidTr="006E52DA">
        <w:trPr>
          <w:trHeight w:val="403"/>
        </w:trPr>
        <w:tc>
          <w:tcPr>
            <w:tcW w:w="576" w:type="dxa"/>
            <w:vMerge/>
            <w:tcBorders>
              <w:top w:val="single" w:sz="4" w:space="0" w:color="auto"/>
              <w:left w:val="single" w:sz="4" w:space="0" w:color="auto"/>
              <w:right w:val="single" w:sz="4" w:space="0" w:color="auto"/>
            </w:tcBorders>
            <w:shd w:val="clear" w:color="auto" w:fill="auto"/>
            <w:vAlign w:val="center"/>
          </w:tcPr>
          <w:p w14:paraId="7AE012FD" w14:textId="77777777" w:rsidR="00724945" w:rsidRPr="00E0548A" w:rsidRDefault="00724945" w:rsidP="00C31F16">
            <w:pPr>
              <w:adjustRightInd w:val="0"/>
              <w:snapToGrid w:val="0"/>
              <w:spacing w:line="240" w:lineRule="exact"/>
              <w:jc w:val="center"/>
              <w:rPr>
                <w:rFonts w:ascii="ＭＳ ゴシック" w:eastAsia="ＭＳ ゴシック" w:hAnsi="ＭＳ ゴシック"/>
                <w:w w:val="50"/>
                <w:sz w:val="18"/>
                <w:szCs w:val="18"/>
              </w:rPr>
            </w:pPr>
          </w:p>
        </w:tc>
        <w:tc>
          <w:tcPr>
            <w:tcW w:w="5200" w:type="dxa"/>
            <w:vMerge/>
            <w:tcBorders>
              <w:left w:val="single" w:sz="4" w:space="0" w:color="auto"/>
              <w:right w:val="single" w:sz="4" w:space="0" w:color="auto"/>
            </w:tcBorders>
            <w:shd w:val="clear" w:color="auto" w:fill="auto"/>
            <w:vAlign w:val="center"/>
          </w:tcPr>
          <w:p w14:paraId="0145650E" w14:textId="77777777" w:rsidR="00724945" w:rsidRPr="00E0548A" w:rsidRDefault="00724945" w:rsidP="00C31F16">
            <w:pPr>
              <w:adjustRightInd w:val="0"/>
              <w:snapToGrid w:val="0"/>
              <w:spacing w:line="240" w:lineRule="exact"/>
              <w:jc w:val="left"/>
              <w:rPr>
                <w:rFonts w:ascii="ＭＳ ゴシック" w:eastAsia="ＭＳ ゴシック" w:hAnsi="ＭＳ ゴシック"/>
                <w:w w:val="50"/>
                <w:sz w:val="18"/>
                <w:szCs w:val="18"/>
              </w:rPr>
            </w:pPr>
          </w:p>
        </w:tc>
        <w:tc>
          <w:tcPr>
            <w:tcW w:w="3580" w:type="dxa"/>
            <w:tcBorders>
              <w:top w:val="single" w:sz="4" w:space="0" w:color="auto"/>
              <w:left w:val="single" w:sz="4" w:space="0" w:color="auto"/>
              <w:right w:val="single" w:sz="4" w:space="0" w:color="auto"/>
            </w:tcBorders>
            <w:shd w:val="clear" w:color="auto" w:fill="auto"/>
            <w:vAlign w:val="center"/>
          </w:tcPr>
          <w:p w14:paraId="5E42885A" w14:textId="77777777" w:rsidR="00724945" w:rsidRPr="00E0548A" w:rsidRDefault="00724945" w:rsidP="00C31F16">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危機管理室(1名)</w:t>
            </w:r>
          </w:p>
        </w:tc>
      </w:tr>
      <w:tr w:rsidR="001D6D10" w:rsidRPr="00E0548A" w14:paraId="2A65A3F0" w14:textId="77777777" w:rsidTr="006E52DA">
        <w:trPr>
          <w:trHeight w:val="420"/>
        </w:trPr>
        <w:tc>
          <w:tcPr>
            <w:tcW w:w="576" w:type="dxa"/>
            <w:vMerge w:val="restart"/>
            <w:tcBorders>
              <w:top w:val="single" w:sz="4" w:space="0" w:color="auto"/>
              <w:left w:val="single" w:sz="4" w:space="0" w:color="auto"/>
              <w:bottom w:val="single" w:sz="4" w:space="0" w:color="auto"/>
              <w:right w:val="single" w:sz="4" w:space="0" w:color="auto"/>
            </w:tcBorders>
            <w:shd w:val="clear" w:color="auto" w:fill="auto"/>
            <w:textDirection w:val="tbRlV"/>
            <w:vAlign w:val="center"/>
            <w:hideMark/>
          </w:tcPr>
          <w:p w14:paraId="74C80EA7" w14:textId="77777777" w:rsidR="00495626" w:rsidRPr="00E0548A" w:rsidRDefault="00495626" w:rsidP="00B35001">
            <w:pPr>
              <w:widowControl/>
              <w:adjustRightInd w:val="0"/>
              <w:snapToGrid w:val="0"/>
              <w:spacing w:line="240" w:lineRule="exact"/>
              <w:ind w:left="113" w:right="113"/>
              <w:jc w:val="center"/>
              <w:rPr>
                <w:rFonts w:ascii="ＭＳ ゴシック" w:eastAsia="ＭＳ ゴシック" w:hAnsi="ＭＳ ゴシック"/>
                <w:w w:val="50"/>
                <w:sz w:val="18"/>
                <w:szCs w:val="18"/>
              </w:rPr>
            </w:pPr>
            <w:r w:rsidRPr="00E0548A">
              <w:rPr>
                <w:rFonts w:ascii="ＭＳ ゴシック" w:eastAsia="ＭＳ ゴシック" w:hAnsi="ＭＳ ゴシック" w:hint="eastAsia"/>
                <w:kern w:val="0"/>
                <w:sz w:val="18"/>
                <w:szCs w:val="18"/>
              </w:rPr>
              <w:t>総務・広報班</w:t>
            </w:r>
          </w:p>
        </w:tc>
        <w:tc>
          <w:tcPr>
            <w:tcW w:w="5200" w:type="dxa"/>
            <w:vMerge w:val="restart"/>
            <w:tcBorders>
              <w:top w:val="single" w:sz="4" w:space="0" w:color="auto"/>
              <w:left w:val="single" w:sz="4" w:space="0" w:color="auto"/>
              <w:right w:val="single" w:sz="4" w:space="0" w:color="auto"/>
            </w:tcBorders>
            <w:shd w:val="clear" w:color="auto" w:fill="auto"/>
            <w:vAlign w:val="center"/>
          </w:tcPr>
          <w:p w14:paraId="39E718D3" w14:textId="77777777" w:rsidR="00495626" w:rsidRPr="00E0548A" w:rsidRDefault="00495626" w:rsidP="00C31F16">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○危機管理室職員及び緊急防災推進員の安否確認</w:t>
            </w:r>
          </w:p>
          <w:p w14:paraId="7035AA43" w14:textId="1E8AAFFD" w:rsidR="00451F91" w:rsidRPr="00E0548A" w:rsidRDefault="00495626" w:rsidP="00C31F16">
            <w:pPr>
              <w:adjustRightInd w:val="0"/>
              <w:snapToGrid w:val="0"/>
              <w:spacing w:line="240" w:lineRule="exact"/>
              <w:ind w:left="91" w:hangingChars="100" w:hanging="91"/>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○庁内各部局との連絡調整</w:t>
            </w:r>
            <w:r w:rsidR="00451F91" w:rsidRPr="00E0548A">
              <w:rPr>
                <w:rFonts w:ascii="ＭＳ ゴシック" w:eastAsia="ＭＳ ゴシック" w:hAnsi="ＭＳ ゴシック" w:hint="eastAsia"/>
                <w:w w:val="50"/>
                <w:sz w:val="18"/>
                <w:szCs w:val="18"/>
              </w:rPr>
              <w:t>（副首都推進局、万博推進局含む）</w:t>
            </w:r>
          </w:p>
          <w:p w14:paraId="71B02FBD" w14:textId="36B4E3F2" w:rsidR="00495626" w:rsidRPr="00E0548A" w:rsidRDefault="00451F91" w:rsidP="00C31F16">
            <w:pPr>
              <w:adjustRightInd w:val="0"/>
              <w:snapToGrid w:val="0"/>
              <w:spacing w:line="240" w:lineRule="exact"/>
              <w:ind w:left="91" w:hangingChars="100" w:hanging="91"/>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w:t>
            </w:r>
            <w:r w:rsidR="00495626" w:rsidRPr="00E0548A">
              <w:rPr>
                <w:rFonts w:ascii="ＭＳ ゴシック" w:eastAsia="ＭＳ ゴシック" w:hAnsi="ＭＳ ゴシック" w:hint="eastAsia"/>
                <w:w w:val="50"/>
                <w:sz w:val="18"/>
                <w:szCs w:val="18"/>
              </w:rPr>
              <w:t>本部会議開催通知、BCP関連業務など</w:t>
            </w:r>
          </w:p>
          <w:p w14:paraId="0F2464BE" w14:textId="77777777" w:rsidR="00495626" w:rsidRPr="00E0548A" w:rsidRDefault="00495626" w:rsidP="00C31F16">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○災対本部会議の準備・運営・会議録作成</w:t>
            </w:r>
          </w:p>
          <w:p w14:paraId="023982E7" w14:textId="77777777" w:rsidR="00495626" w:rsidRPr="00E0548A" w:rsidRDefault="00495626" w:rsidP="00C31F16">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○事務局班長会議の決定事項の記録</w:t>
            </w:r>
          </w:p>
          <w:p w14:paraId="735F7C08" w14:textId="77777777" w:rsidR="00495626" w:rsidRPr="00E0548A" w:rsidRDefault="00495626" w:rsidP="00C31F16">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○視察(政府・議員等)対応</w:t>
            </w:r>
          </w:p>
          <w:p w14:paraId="31262DE1" w14:textId="77777777" w:rsidR="00495626" w:rsidRPr="00E0548A" w:rsidRDefault="00495626" w:rsidP="00C31F16">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○事務局、関係機関要員の執務環境対応</w:t>
            </w:r>
          </w:p>
          <w:p w14:paraId="20BADB98" w14:textId="77777777" w:rsidR="00495626" w:rsidRPr="00E0548A" w:rsidRDefault="00495626" w:rsidP="00C31F16">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○文書管理</w:t>
            </w:r>
          </w:p>
          <w:p w14:paraId="3B871B4E" w14:textId="77777777" w:rsidR="00495626" w:rsidRPr="00E0548A" w:rsidRDefault="00495626" w:rsidP="00C31F16">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○消防学校との連絡調整</w:t>
            </w:r>
          </w:p>
          <w:p w14:paraId="492F44F2" w14:textId="77777777" w:rsidR="00495626" w:rsidRPr="00E0548A" w:rsidRDefault="00495626" w:rsidP="00C31F16">
            <w:pPr>
              <w:adjustRightInd w:val="0"/>
              <w:snapToGrid w:val="0"/>
              <w:spacing w:line="240" w:lineRule="exact"/>
              <w:ind w:left="91" w:hangingChars="100" w:hanging="91"/>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○府民向け広報の実施(府HP※、防災ネットの更新、防災情報メール、その他SNS※の発信など)</w:t>
            </w:r>
          </w:p>
          <w:p w14:paraId="3574C7F0" w14:textId="77777777" w:rsidR="00495626" w:rsidRPr="00E0548A" w:rsidRDefault="00495626" w:rsidP="00C31F16">
            <w:pPr>
              <w:adjustRightInd w:val="0"/>
              <w:snapToGrid w:val="0"/>
              <w:spacing w:line="240" w:lineRule="exact"/>
              <w:ind w:left="91" w:hangingChars="100" w:hanging="91"/>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○災害時緊急相談電話窓口に関する調整(場所、設備、対応人員等)</w:t>
            </w:r>
          </w:p>
          <w:p w14:paraId="5C271BBA" w14:textId="77777777" w:rsidR="00495626" w:rsidRPr="00E0548A" w:rsidRDefault="00495626" w:rsidP="00C31F16">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○総務・広報班活動記録(画像、文書)作成</w:t>
            </w:r>
          </w:p>
          <w:p w14:paraId="635F8ABB" w14:textId="77777777" w:rsidR="00495626" w:rsidRPr="00E0548A" w:rsidRDefault="00144675" w:rsidP="00C31F16">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※印は広報広聴課</w:t>
            </w:r>
            <w:r w:rsidR="00495626" w:rsidRPr="00E0548A">
              <w:rPr>
                <w:rFonts w:ascii="ＭＳ ゴシック" w:eastAsia="ＭＳ ゴシック" w:hAnsi="ＭＳ ゴシック" w:hint="eastAsia"/>
                <w:w w:val="50"/>
                <w:sz w:val="18"/>
                <w:szCs w:val="18"/>
              </w:rPr>
              <w:t>と連携</w:t>
            </w:r>
          </w:p>
          <w:p w14:paraId="635A11CE" w14:textId="77777777" w:rsidR="00724945" w:rsidRPr="00E0548A" w:rsidRDefault="00724945" w:rsidP="00C31F16">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〇住民の安否不明者情報の広報</w:t>
            </w:r>
          </w:p>
        </w:tc>
        <w:tc>
          <w:tcPr>
            <w:tcW w:w="3580" w:type="dxa"/>
            <w:tcBorders>
              <w:top w:val="single" w:sz="4" w:space="0" w:color="auto"/>
              <w:left w:val="single" w:sz="4" w:space="0" w:color="auto"/>
              <w:right w:val="single" w:sz="4" w:space="0" w:color="auto"/>
            </w:tcBorders>
            <w:shd w:val="clear" w:color="auto" w:fill="auto"/>
            <w:vAlign w:val="center"/>
          </w:tcPr>
          <w:p w14:paraId="1169FEEE" w14:textId="13E01E12" w:rsidR="00495626" w:rsidRPr="00E0548A" w:rsidRDefault="00495626" w:rsidP="000D247D">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班長：消防保安課長　　副班長：</w:t>
            </w:r>
            <w:r w:rsidR="00F236FB" w:rsidRPr="00E0548A">
              <w:rPr>
                <w:rFonts w:ascii="ＭＳ ゴシック" w:eastAsia="ＭＳ ゴシック" w:hAnsi="ＭＳ ゴシック" w:hint="eastAsia"/>
                <w:w w:val="50"/>
                <w:sz w:val="18"/>
                <w:szCs w:val="18"/>
              </w:rPr>
              <w:t>防災企画課参事</w:t>
            </w:r>
          </w:p>
        </w:tc>
      </w:tr>
      <w:tr w:rsidR="001D6D10" w:rsidRPr="00E0548A" w14:paraId="1844B5A3" w14:textId="77777777" w:rsidTr="006E52DA">
        <w:trPr>
          <w:trHeight w:val="1262"/>
        </w:trPr>
        <w:tc>
          <w:tcPr>
            <w:tcW w:w="5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4EFFDD" w14:textId="77777777" w:rsidR="00495626" w:rsidRPr="00E0548A" w:rsidRDefault="00495626" w:rsidP="00C31F16">
            <w:pPr>
              <w:widowControl/>
              <w:adjustRightInd w:val="0"/>
              <w:snapToGrid w:val="0"/>
              <w:spacing w:line="240" w:lineRule="exact"/>
              <w:jc w:val="left"/>
              <w:rPr>
                <w:rFonts w:ascii="ＭＳ ゴシック" w:eastAsia="ＭＳ ゴシック" w:hAnsi="ＭＳ ゴシック"/>
                <w:w w:val="50"/>
                <w:sz w:val="18"/>
                <w:szCs w:val="18"/>
              </w:rPr>
            </w:pPr>
          </w:p>
        </w:tc>
        <w:tc>
          <w:tcPr>
            <w:tcW w:w="5200" w:type="dxa"/>
            <w:vMerge/>
            <w:tcBorders>
              <w:left w:val="single" w:sz="4" w:space="0" w:color="auto"/>
              <w:right w:val="single" w:sz="4" w:space="0" w:color="auto"/>
            </w:tcBorders>
            <w:shd w:val="clear" w:color="auto" w:fill="auto"/>
            <w:vAlign w:val="center"/>
          </w:tcPr>
          <w:p w14:paraId="29BA7450" w14:textId="77777777" w:rsidR="00495626" w:rsidRPr="00E0548A" w:rsidRDefault="00495626" w:rsidP="00C31F16">
            <w:pPr>
              <w:widowControl/>
              <w:adjustRightInd w:val="0"/>
              <w:snapToGrid w:val="0"/>
              <w:spacing w:line="240" w:lineRule="exact"/>
              <w:jc w:val="left"/>
              <w:rPr>
                <w:rFonts w:ascii="ＭＳ ゴシック" w:eastAsia="ＭＳ ゴシック" w:hAnsi="ＭＳ ゴシック"/>
                <w:w w:val="50"/>
                <w:sz w:val="18"/>
                <w:szCs w:val="18"/>
              </w:rPr>
            </w:pPr>
          </w:p>
        </w:tc>
        <w:tc>
          <w:tcPr>
            <w:tcW w:w="3580" w:type="dxa"/>
            <w:vMerge w:val="restart"/>
            <w:tcBorders>
              <w:top w:val="single" w:sz="4" w:space="0" w:color="auto"/>
              <w:left w:val="single" w:sz="4" w:space="0" w:color="auto"/>
              <w:right w:val="single" w:sz="4" w:space="0" w:color="auto"/>
            </w:tcBorders>
            <w:shd w:val="clear" w:color="auto" w:fill="auto"/>
            <w:vAlign w:val="center"/>
          </w:tcPr>
          <w:p w14:paraId="2FF43693" w14:textId="77777777" w:rsidR="00495626" w:rsidRPr="00E0548A" w:rsidRDefault="00495626" w:rsidP="00B35001">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危機管理室(4名)</w:t>
            </w:r>
          </w:p>
          <w:p w14:paraId="4EA0E0E1" w14:textId="77777777" w:rsidR="00F236FB" w:rsidRPr="00E0548A" w:rsidRDefault="00F236FB" w:rsidP="00B35001">
            <w:pPr>
              <w:adjustRightInd w:val="0"/>
              <w:snapToGrid w:val="0"/>
              <w:spacing w:line="240" w:lineRule="exact"/>
              <w:jc w:val="left"/>
              <w:rPr>
                <w:rFonts w:ascii="ＭＳ ゴシック" w:eastAsia="ＭＳ ゴシック" w:hAnsi="ＭＳ ゴシック"/>
                <w:w w:val="50"/>
                <w:sz w:val="18"/>
                <w:szCs w:val="18"/>
              </w:rPr>
            </w:pPr>
          </w:p>
          <w:p w14:paraId="710CEF49" w14:textId="400C3BCE" w:rsidR="00F236FB" w:rsidRPr="00E0548A" w:rsidRDefault="0095254A" w:rsidP="00A331D5">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人事課</w:t>
            </w:r>
            <w:r w:rsidR="00F236FB" w:rsidRPr="00E0548A">
              <w:rPr>
                <w:rFonts w:ascii="ＭＳ ゴシック" w:eastAsia="ＭＳ ゴシック" w:hAnsi="ＭＳ ゴシック" w:hint="eastAsia"/>
                <w:w w:val="50"/>
                <w:sz w:val="18"/>
                <w:szCs w:val="18"/>
              </w:rPr>
              <w:t>（</w:t>
            </w:r>
            <w:r w:rsidR="00A331D5" w:rsidRPr="00E0548A">
              <w:rPr>
                <w:rFonts w:ascii="ＭＳ ゴシック" w:eastAsia="ＭＳ ゴシック" w:hAnsi="ＭＳ ゴシック" w:hint="eastAsia"/>
                <w:w w:val="50"/>
                <w:sz w:val="18"/>
                <w:szCs w:val="18"/>
              </w:rPr>
              <w:t>1</w:t>
            </w:r>
            <w:r w:rsidR="00F236FB" w:rsidRPr="00E0548A">
              <w:rPr>
                <w:rFonts w:ascii="ＭＳ ゴシック" w:eastAsia="ＭＳ ゴシック" w:hAnsi="ＭＳ ゴシック" w:hint="eastAsia"/>
                <w:w w:val="50"/>
                <w:sz w:val="18"/>
                <w:szCs w:val="18"/>
              </w:rPr>
              <w:t>名）</w:t>
            </w:r>
          </w:p>
        </w:tc>
      </w:tr>
      <w:tr w:rsidR="001D6D10" w:rsidRPr="00E0548A" w14:paraId="6C05AE90" w14:textId="77777777" w:rsidTr="006E52DA">
        <w:trPr>
          <w:trHeight w:val="1255"/>
        </w:trPr>
        <w:tc>
          <w:tcPr>
            <w:tcW w:w="5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EF8FA45" w14:textId="77777777" w:rsidR="00495626" w:rsidRPr="00E0548A" w:rsidRDefault="00495626" w:rsidP="00C31F16">
            <w:pPr>
              <w:widowControl/>
              <w:adjustRightInd w:val="0"/>
              <w:snapToGrid w:val="0"/>
              <w:spacing w:line="240" w:lineRule="exact"/>
              <w:jc w:val="left"/>
              <w:rPr>
                <w:rFonts w:ascii="ＭＳ ゴシック" w:eastAsia="ＭＳ ゴシック" w:hAnsi="ＭＳ ゴシック"/>
                <w:w w:val="50"/>
                <w:sz w:val="18"/>
                <w:szCs w:val="18"/>
              </w:rPr>
            </w:pPr>
          </w:p>
        </w:tc>
        <w:tc>
          <w:tcPr>
            <w:tcW w:w="5200" w:type="dxa"/>
            <w:vMerge/>
            <w:tcBorders>
              <w:left w:val="single" w:sz="4" w:space="0" w:color="auto"/>
              <w:bottom w:val="single" w:sz="4" w:space="0" w:color="auto"/>
              <w:right w:val="single" w:sz="4" w:space="0" w:color="auto"/>
            </w:tcBorders>
            <w:shd w:val="clear" w:color="auto" w:fill="auto"/>
            <w:vAlign w:val="center"/>
          </w:tcPr>
          <w:p w14:paraId="50A5EA8E" w14:textId="77777777" w:rsidR="00495626" w:rsidRPr="00E0548A" w:rsidRDefault="00495626" w:rsidP="00C31F16">
            <w:pPr>
              <w:adjustRightInd w:val="0"/>
              <w:snapToGrid w:val="0"/>
              <w:spacing w:line="240" w:lineRule="exact"/>
              <w:jc w:val="left"/>
              <w:rPr>
                <w:rFonts w:ascii="ＭＳ ゴシック" w:eastAsia="ＭＳ ゴシック" w:hAnsi="ＭＳ ゴシック"/>
                <w:w w:val="50"/>
                <w:sz w:val="18"/>
                <w:szCs w:val="18"/>
              </w:rPr>
            </w:pPr>
          </w:p>
        </w:tc>
        <w:tc>
          <w:tcPr>
            <w:tcW w:w="3580" w:type="dxa"/>
            <w:vMerge/>
            <w:tcBorders>
              <w:left w:val="single" w:sz="4" w:space="0" w:color="auto"/>
              <w:bottom w:val="single" w:sz="4" w:space="0" w:color="auto"/>
              <w:right w:val="single" w:sz="4" w:space="0" w:color="auto"/>
            </w:tcBorders>
            <w:shd w:val="clear" w:color="auto" w:fill="auto"/>
            <w:vAlign w:val="center"/>
          </w:tcPr>
          <w:p w14:paraId="082419FD" w14:textId="77777777" w:rsidR="00495626" w:rsidRPr="00E0548A" w:rsidRDefault="00495626" w:rsidP="00C31F16">
            <w:pPr>
              <w:adjustRightInd w:val="0"/>
              <w:snapToGrid w:val="0"/>
              <w:spacing w:line="240" w:lineRule="exact"/>
              <w:jc w:val="center"/>
              <w:rPr>
                <w:rFonts w:ascii="ＭＳ ゴシック" w:eastAsia="ＭＳ ゴシック" w:hAnsi="ＭＳ ゴシック"/>
                <w:w w:val="50"/>
                <w:sz w:val="18"/>
                <w:szCs w:val="18"/>
              </w:rPr>
            </w:pPr>
          </w:p>
        </w:tc>
      </w:tr>
      <w:tr w:rsidR="001D6D10" w:rsidRPr="00E0548A" w14:paraId="6C3F7367" w14:textId="77777777" w:rsidTr="006E52DA">
        <w:trPr>
          <w:cantSplit/>
          <w:trHeight w:val="447"/>
        </w:trPr>
        <w:tc>
          <w:tcPr>
            <w:tcW w:w="576" w:type="dxa"/>
            <w:vMerge w:val="restart"/>
            <w:tcBorders>
              <w:top w:val="single" w:sz="4" w:space="0" w:color="auto"/>
              <w:left w:val="single" w:sz="4" w:space="0" w:color="auto"/>
              <w:bottom w:val="single" w:sz="4" w:space="0" w:color="auto"/>
              <w:right w:val="single" w:sz="4" w:space="0" w:color="auto"/>
            </w:tcBorders>
            <w:shd w:val="clear" w:color="auto" w:fill="auto"/>
            <w:textDirection w:val="tbRlV"/>
            <w:vAlign w:val="center"/>
            <w:hideMark/>
          </w:tcPr>
          <w:p w14:paraId="3106B83C" w14:textId="77777777" w:rsidR="00495626" w:rsidRPr="00E0548A" w:rsidRDefault="00495626" w:rsidP="00B35001">
            <w:pPr>
              <w:widowControl/>
              <w:adjustRightInd w:val="0"/>
              <w:snapToGrid w:val="0"/>
              <w:spacing w:line="240" w:lineRule="exact"/>
              <w:ind w:left="113" w:right="113"/>
              <w:jc w:val="center"/>
              <w:rPr>
                <w:rFonts w:ascii="ＭＳ ゴシック" w:eastAsia="ＭＳ ゴシック" w:hAnsi="ＭＳ ゴシック"/>
                <w:w w:val="50"/>
                <w:sz w:val="18"/>
                <w:szCs w:val="18"/>
              </w:rPr>
            </w:pPr>
            <w:r w:rsidRPr="00E0548A">
              <w:rPr>
                <w:rFonts w:ascii="ＭＳ ゴシック" w:eastAsia="ＭＳ ゴシック" w:hAnsi="ＭＳ ゴシック" w:hint="eastAsia"/>
                <w:kern w:val="0"/>
                <w:sz w:val="18"/>
                <w:szCs w:val="18"/>
              </w:rPr>
              <w:t>報道班</w:t>
            </w:r>
          </w:p>
        </w:tc>
        <w:tc>
          <w:tcPr>
            <w:tcW w:w="5200" w:type="dxa"/>
            <w:vMerge w:val="restart"/>
            <w:tcBorders>
              <w:top w:val="single" w:sz="4" w:space="0" w:color="auto"/>
              <w:left w:val="single" w:sz="4" w:space="0" w:color="auto"/>
              <w:right w:val="single" w:sz="4" w:space="0" w:color="auto"/>
            </w:tcBorders>
            <w:shd w:val="clear" w:color="auto" w:fill="auto"/>
            <w:vAlign w:val="center"/>
          </w:tcPr>
          <w:p w14:paraId="69D69B41" w14:textId="77777777" w:rsidR="00495626" w:rsidRPr="00E0548A" w:rsidRDefault="00495626" w:rsidP="00495626">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○報道機関対応</w:t>
            </w:r>
          </w:p>
          <w:p w14:paraId="690EF510" w14:textId="77777777" w:rsidR="00495626" w:rsidRPr="00E0548A" w:rsidRDefault="00495626" w:rsidP="00495626">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○プレスセンター運営</w:t>
            </w:r>
          </w:p>
          <w:p w14:paraId="7DDC4897" w14:textId="77777777" w:rsidR="00495626" w:rsidRPr="00E0548A" w:rsidRDefault="00495626" w:rsidP="00495626">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○報道班活動記録(画像、文書)作成</w:t>
            </w:r>
          </w:p>
        </w:tc>
        <w:tc>
          <w:tcPr>
            <w:tcW w:w="3580" w:type="dxa"/>
            <w:tcBorders>
              <w:top w:val="single" w:sz="4" w:space="0" w:color="auto"/>
              <w:left w:val="single" w:sz="4" w:space="0" w:color="auto"/>
              <w:right w:val="single" w:sz="4" w:space="0" w:color="auto"/>
            </w:tcBorders>
            <w:shd w:val="clear" w:color="auto" w:fill="auto"/>
            <w:vAlign w:val="center"/>
          </w:tcPr>
          <w:p w14:paraId="06D9CAA3" w14:textId="77777777" w:rsidR="00495626" w:rsidRPr="00E0548A" w:rsidRDefault="00495626" w:rsidP="00495626">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班長：防災企画課参事　　副班長：企画室政策課参事（報道G長）</w:t>
            </w:r>
          </w:p>
        </w:tc>
      </w:tr>
      <w:tr w:rsidR="001D6D10" w:rsidRPr="00E0548A" w14:paraId="528B3E6F" w14:textId="77777777" w:rsidTr="006E52DA">
        <w:trPr>
          <w:cantSplit/>
          <w:trHeight w:val="500"/>
        </w:trPr>
        <w:tc>
          <w:tcPr>
            <w:tcW w:w="5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93B2C5B" w14:textId="77777777" w:rsidR="00495626" w:rsidRPr="00E0548A" w:rsidRDefault="00495626" w:rsidP="00495626">
            <w:pPr>
              <w:widowControl/>
              <w:adjustRightInd w:val="0"/>
              <w:snapToGrid w:val="0"/>
              <w:spacing w:line="240" w:lineRule="exact"/>
              <w:jc w:val="left"/>
              <w:rPr>
                <w:rFonts w:ascii="ＭＳ ゴシック" w:eastAsia="ＭＳ ゴシック" w:hAnsi="ＭＳ ゴシック"/>
                <w:w w:val="50"/>
                <w:sz w:val="18"/>
                <w:szCs w:val="18"/>
              </w:rPr>
            </w:pPr>
          </w:p>
        </w:tc>
        <w:tc>
          <w:tcPr>
            <w:tcW w:w="5200" w:type="dxa"/>
            <w:vMerge/>
            <w:tcBorders>
              <w:left w:val="single" w:sz="4" w:space="0" w:color="auto"/>
              <w:bottom w:val="single" w:sz="4" w:space="0" w:color="auto"/>
              <w:right w:val="single" w:sz="4" w:space="0" w:color="auto"/>
            </w:tcBorders>
            <w:shd w:val="clear" w:color="auto" w:fill="auto"/>
            <w:vAlign w:val="center"/>
          </w:tcPr>
          <w:p w14:paraId="4E21754D" w14:textId="77777777" w:rsidR="00495626" w:rsidRPr="00E0548A" w:rsidRDefault="00495626" w:rsidP="00495626">
            <w:pPr>
              <w:widowControl/>
              <w:adjustRightInd w:val="0"/>
              <w:snapToGrid w:val="0"/>
              <w:spacing w:line="240" w:lineRule="exact"/>
              <w:jc w:val="left"/>
              <w:rPr>
                <w:rFonts w:ascii="ＭＳ ゴシック" w:eastAsia="ＭＳ ゴシック" w:hAnsi="ＭＳ ゴシック"/>
                <w:w w:val="50"/>
                <w:sz w:val="18"/>
                <w:szCs w:val="18"/>
              </w:rPr>
            </w:pPr>
          </w:p>
        </w:tc>
        <w:tc>
          <w:tcPr>
            <w:tcW w:w="3580" w:type="dxa"/>
            <w:tcBorders>
              <w:top w:val="single" w:sz="4" w:space="0" w:color="auto"/>
              <w:left w:val="single" w:sz="4" w:space="0" w:color="auto"/>
              <w:bottom w:val="single" w:sz="4" w:space="0" w:color="auto"/>
              <w:right w:val="single" w:sz="4" w:space="0" w:color="auto"/>
            </w:tcBorders>
            <w:shd w:val="clear" w:color="auto" w:fill="auto"/>
            <w:vAlign w:val="center"/>
          </w:tcPr>
          <w:p w14:paraId="749DE76E" w14:textId="77777777" w:rsidR="00495626" w:rsidRPr="00E0548A" w:rsidRDefault="00495626" w:rsidP="00B35001">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企画室報道G(1名)</w:t>
            </w:r>
          </w:p>
          <w:p w14:paraId="68C46CB5" w14:textId="77777777" w:rsidR="00495626" w:rsidRPr="00E0548A" w:rsidRDefault="00495626" w:rsidP="00B35001">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危機管理室(1名)</w:t>
            </w:r>
          </w:p>
        </w:tc>
      </w:tr>
      <w:tr w:rsidR="001D6D10" w:rsidRPr="00E0548A" w14:paraId="21DCA92F" w14:textId="77777777" w:rsidTr="006E52DA">
        <w:trPr>
          <w:cantSplit/>
          <w:trHeight w:val="496"/>
        </w:trPr>
        <w:tc>
          <w:tcPr>
            <w:tcW w:w="576" w:type="dxa"/>
            <w:vMerge w:val="restart"/>
            <w:tcBorders>
              <w:top w:val="single" w:sz="4" w:space="0" w:color="auto"/>
              <w:left w:val="single" w:sz="4" w:space="0" w:color="auto"/>
              <w:right w:val="single" w:sz="4" w:space="0" w:color="auto"/>
            </w:tcBorders>
            <w:shd w:val="clear" w:color="auto" w:fill="auto"/>
            <w:textDirection w:val="tbRlV"/>
            <w:vAlign w:val="center"/>
            <w:hideMark/>
          </w:tcPr>
          <w:p w14:paraId="42E70AA1" w14:textId="77777777" w:rsidR="00495626" w:rsidRPr="00E0548A" w:rsidRDefault="00495626" w:rsidP="00B35001">
            <w:pPr>
              <w:widowControl/>
              <w:adjustRightInd w:val="0"/>
              <w:snapToGrid w:val="0"/>
              <w:spacing w:line="240" w:lineRule="exact"/>
              <w:ind w:left="113" w:right="113"/>
              <w:jc w:val="center"/>
              <w:rPr>
                <w:rFonts w:ascii="ＭＳ ゴシック" w:eastAsia="ＭＳ ゴシック" w:hAnsi="ＭＳ ゴシック"/>
                <w:w w:val="50"/>
                <w:sz w:val="18"/>
                <w:szCs w:val="18"/>
              </w:rPr>
            </w:pPr>
            <w:r w:rsidRPr="00E0548A">
              <w:rPr>
                <w:rFonts w:ascii="ＭＳ ゴシック" w:eastAsia="ＭＳ ゴシック" w:hAnsi="ＭＳ ゴシック" w:hint="eastAsia"/>
                <w:kern w:val="0"/>
                <w:sz w:val="18"/>
                <w:szCs w:val="18"/>
              </w:rPr>
              <w:t>情報班</w:t>
            </w:r>
          </w:p>
        </w:tc>
        <w:tc>
          <w:tcPr>
            <w:tcW w:w="5200" w:type="dxa"/>
            <w:vMerge w:val="restart"/>
            <w:tcBorders>
              <w:top w:val="single" w:sz="4" w:space="0" w:color="auto"/>
              <w:left w:val="single" w:sz="4" w:space="0" w:color="auto"/>
              <w:right w:val="single" w:sz="4" w:space="0" w:color="auto"/>
            </w:tcBorders>
            <w:shd w:val="clear" w:color="auto" w:fill="auto"/>
            <w:vAlign w:val="center"/>
          </w:tcPr>
          <w:p w14:paraId="348FA851" w14:textId="77777777" w:rsidR="00495626" w:rsidRPr="00E0548A" w:rsidRDefault="00495626" w:rsidP="00495626">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○被災者支援に関する情報(ニーズ等)を収集し、対策班に引き継ぐ</w:t>
            </w:r>
          </w:p>
          <w:p w14:paraId="0638FF80" w14:textId="77777777" w:rsidR="00495626" w:rsidRPr="00E0548A" w:rsidRDefault="00495626" w:rsidP="00495626">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○以下の被害情報等を収集・整理し、モニターやホワイトボードに記載(事務局内の情報共有)</w:t>
            </w:r>
          </w:p>
          <w:p w14:paraId="53AE7D55" w14:textId="77777777" w:rsidR="00495626" w:rsidRPr="00E0548A" w:rsidRDefault="00495626" w:rsidP="00495626">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①</w:t>
            </w:r>
            <w:r w:rsidRPr="00E0548A">
              <w:rPr>
                <w:rFonts w:ascii="ＭＳ ゴシック" w:eastAsia="ＭＳ ゴシック" w:hAnsi="ＭＳ ゴシック"/>
                <w:w w:val="50"/>
                <w:sz w:val="18"/>
                <w:szCs w:val="18"/>
              </w:rPr>
              <w:t xml:space="preserve"> </w:t>
            </w:r>
            <w:r w:rsidRPr="00E0548A">
              <w:rPr>
                <w:rFonts w:ascii="ＭＳ ゴシック" w:eastAsia="ＭＳ ゴシック" w:hAnsi="ＭＳ ゴシック" w:hint="eastAsia"/>
                <w:w w:val="50"/>
                <w:sz w:val="18"/>
                <w:szCs w:val="18"/>
              </w:rPr>
              <w:t>交通・ライフライン企業から復旧情報等を収集・整理</w:t>
            </w:r>
          </w:p>
          <w:p w14:paraId="680B09AE" w14:textId="77777777" w:rsidR="00495626" w:rsidRPr="00E0548A" w:rsidRDefault="00495626" w:rsidP="00495626">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②都市整備部や警察から道路復旧情報を収集・整理</w:t>
            </w:r>
          </w:p>
          <w:p w14:paraId="0A7F5652" w14:textId="77777777" w:rsidR="00495626" w:rsidRPr="00E0548A" w:rsidRDefault="00495626" w:rsidP="00495626">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③その他情報等を収集・整理</w:t>
            </w:r>
          </w:p>
          <w:p w14:paraId="521F2FCD" w14:textId="77777777" w:rsidR="00495626" w:rsidRPr="00E0548A" w:rsidRDefault="00495626" w:rsidP="00495626">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上記について、対応の必要性を判断し該当班に引き継ぐ</w:t>
            </w:r>
          </w:p>
          <w:p w14:paraId="1179A52A" w14:textId="77777777" w:rsidR="00495626" w:rsidRPr="00E0548A" w:rsidRDefault="00495626" w:rsidP="00495626">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○上記について、必要があれば状況地図を作成</w:t>
            </w:r>
          </w:p>
          <w:p w14:paraId="02C1FFFF" w14:textId="77777777" w:rsidR="00495626" w:rsidRPr="00E0548A" w:rsidRDefault="00495626" w:rsidP="00495626">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○各種情報等を評価・分析し、被害の全体像を更新する。(被害想定及び地域防災計画担当が専任)</w:t>
            </w:r>
          </w:p>
          <w:p w14:paraId="678694E7" w14:textId="77777777" w:rsidR="00495626" w:rsidRPr="00E0548A" w:rsidRDefault="00495626" w:rsidP="00495626">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○情報班活動記録(画像、文書)作成</w:t>
            </w:r>
          </w:p>
          <w:p w14:paraId="310B55C3" w14:textId="77777777" w:rsidR="00495626" w:rsidRPr="00E0548A" w:rsidRDefault="00495626" w:rsidP="00495626">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※原子力災害が発生した場合は緊急時モニタリング体制等を設置する。(自然災害等との複合災害の場合は調整する。)</w:t>
            </w:r>
          </w:p>
          <w:p w14:paraId="1AE5DD47" w14:textId="77777777" w:rsidR="00724945" w:rsidRPr="00E0548A" w:rsidRDefault="00724945" w:rsidP="00495626">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〇住民の安否不明者情報の収集（府警、市町村）と、府警情報の市町村提供</w:t>
            </w:r>
          </w:p>
        </w:tc>
        <w:tc>
          <w:tcPr>
            <w:tcW w:w="3580" w:type="dxa"/>
            <w:tcBorders>
              <w:top w:val="single" w:sz="4" w:space="0" w:color="auto"/>
              <w:left w:val="single" w:sz="4" w:space="0" w:color="auto"/>
              <w:right w:val="single" w:sz="4" w:space="0" w:color="auto"/>
            </w:tcBorders>
            <w:shd w:val="clear" w:color="auto" w:fill="auto"/>
            <w:vAlign w:val="center"/>
          </w:tcPr>
          <w:p w14:paraId="7F66B28C" w14:textId="77777777" w:rsidR="00495626" w:rsidRPr="00E0548A" w:rsidRDefault="00495626" w:rsidP="00495626">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班長：防災企画課長　　副班長：消防指導G長</w:t>
            </w:r>
          </w:p>
        </w:tc>
      </w:tr>
      <w:tr w:rsidR="001D6D10" w:rsidRPr="00E0548A" w14:paraId="2907668A" w14:textId="77777777" w:rsidTr="006E52DA">
        <w:trPr>
          <w:cantSplit/>
          <w:trHeight w:val="1903"/>
        </w:trPr>
        <w:tc>
          <w:tcPr>
            <w:tcW w:w="576" w:type="dxa"/>
            <w:vMerge/>
            <w:tcBorders>
              <w:left w:val="single" w:sz="4" w:space="0" w:color="auto"/>
              <w:right w:val="single" w:sz="4" w:space="0" w:color="auto"/>
            </w:tcBorders>
            <w:shd w:val="clear" w:color="auto" w:fill="auto"/>
            <w:vAlign w:val="center"/>
            <w:hideMark/>
          </w:tcPr>
          <w:p w14:paraId="29534186" w14:textId="77777777" w:rsidR="00495626" w:rsidRPr="00E0548A" w:rsidRDefault="00495626" w:rsidP="00495626">
            <w:pPr>
              <w:widowControl/>
              <w:adjustRightInd w:val="0"/>
              <w:snapToGrid w:val="0"/>
              <w:spacing w:line="240" w:lineRule="exact"/>
              <w:jc w:val="left"/>
              <w:rPr>
                <w:rFonts w:ascii="ＭＳ ゴシック" w:eastAsia="ＭＳ ゴシック" w:hAnsi="ＭＳ ゴシック"/>
                <w:w w:val="50"/>
                <w:sz w:val="18"/>
                <w:szCs w:val="18"/>
              </w:rPr>
            </w:pPr>
          </w:p>
        </w:tc>
        <w:tc>
          <w:tcPr>
            <w:tcW w:w="5200" w:type="dxa"/>
            <w:vMerge/>
            <w:tcBorders>
              <w:left w:val="single" w:sz="4" w:space="0" w:color="auto"/>
              <w:right w:val="single" w:sz="4" w:space="0" w:color="auto"/>
            </w:tcBorders>
            <w:shd w:val="clear" w:color="auto" w:fill="auto"/>
            <w:vAlign w:val="center"/>
          </w:tcPr>
          <w:p w14:paraId="7A057629" w14:textId="77777777" w:rsidR="00495626" w:rsidRPr="00E0548A" w:rsidRDefault="00495626" w:rsidP="00495626">
            <w:pPr>
              <w:widowControl/>
              <w:adjustRightInd w:val="0"/>
              <w:snapToGrid w:val="0"/>
              <w:spacing w:line="240" w:lineRule="exact"/>
              <w:jc w:val="left"/>
              <w:rPr>
                <w:rFonts w:ascii="ＭＳ ゴシック" w:eastAsia="ＭＳ ゴシック" w:hAnsi="ＭＳ ゴシック"/>
                <w:w w:val="50"/>
                <w:sz w:val="18"/>
                <w:szCs w:val="18"/>
              </w:rPr>
            </w:pPr>
          </w:p>
        </w:tc>
        <w:tc>
          <w:tcPr>
            <w:tcW w:w="3580" w:type="dxa"/>
            <w:tcBorders>
              <w:top w:val="single" w:sz="4" w:space="0" w:color="auto"/>
              <w:left w:val="single" w:sz="4" w:space="0" w:color="auto"/>
              <w:right w:val="single" w:sz="4" w:space="0" w:color="auto"/>
            </w:tcBorders>
            <w:shd w:val="clear" w:color="auto" w:fill="auto"/>
            <w:vAlign w:val="center"/>
          </w:tcPr>
          <w:p w14:paraId="3E9303D9" w14:textId="77777777" w:rsidR="00495626" w:rsidRPr="00E0548A" w:rsidRDefault="00495626" w:rsidP="00B35001">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危機管理室(5名)</w:t>
            </w:r>
          </w:p>
        </w:tc>
      </w:tr>
      <w:tr w:rsidR="001D6D10" w:rsidRPr="00E0548A" w14:paraId="1AC6EF60" w14:textId="77777777" w:rsidTr="006E52DA">
        <w:trPr>
          <w:cantSplit/>
          <w:trHeight w:val="496"/>
        </w:trPr>
        <w:tc>
          <w:tcPr>
            <w:tcW w:w="576" w:type="dxa"/>
            <w:vMerge w:val="restart"/>
            <w:tcBorders>
              <w:top w:val="single" w:sz="4" w:space="0" w:color="auto"/>
              <w:left w:val="single" w:sz="4" w:space="0" w:color="auto"/>
              <w:bottom w:val="single" w:sz="4" w:space="0" w:color="auto"/>
              <w:right w:val="single" w:sz="4" w:space="0" w:color="auto"/>
            </w:tcBorders>
            <w:shd w:val="clear" w:color="auto" w:fill="auto"/>
            <w:textDirection w:val="tbRlV"/>
            <w:vAlign w:val="center"/>
            <w:hideMark/>
          </w:tcPr>
          <w:p w14:paraId="1BF57348" w14:textId="77777777" w:rsidR="00495626" w:rsidRPr="00E0548A" w:rsidRDefault="00495626" w:rsidP="00B35001">
            <w:pPr>
              <w:widowControl/>
              <w:adjustRightInd w:val="0"/>
              <w:snapToGrid w:val="0"/>
              <w:spacing w:line="240" w:lineRule="exact"/>
              <w:ind w:left="113" w:right="113"/>
              <w:jc w:val="center"/>
              <w:rPr>
                <w:rFonts w:ascii="ＭＳ ゴシック" w:eastAsia="ＭＳ ゴシック" w:hAnsi="ＭＳ ゴシック"/>
                <w:w w:val="50"/>
                <w:sz w:val="18"/>
                <w:szCs w:val="18"/>
              </w:rPr>
            </w:pPr>
            <w:r w:rsidRPr="00E0548A">
              <w:rPr>
                <w:rFonts w:ascii="ＭＳ ゴシック" w:eastAsia="ＭＳ ゴシック" w:hAnsi="ＭＳ ゴシック" w:hint="eastAsia"/>
                <w:kern w:val="0"/>
                <w:sz w:val="18"/>
                <w:szCs w:val="18"/>
              </w:rPr>
              <w:t>対策班</w:t>
            </w:r>
          </w:p>
        </w:tc>
        <w:tc>
          <w:tcPr>
            <w:tcW w:w="5200" w:type="dxa"/>
            <w:vMerge w:val="restart"/>
            <w:tcBorders>
              <w:top w:val="single" w:sz="4" w:space="0" w:color="auto"/>
              <w:left w:val="single" w:sz="4" w:space="0" w:color="auto"/>
              <w:right w:val="single" w:sz="4" w:space="0" w:color="auto"/>
            </w:tcBorders>
            <w:shd w:val="clear" w:color="auto" w:fill="auto"/>
            <w:vAlign w:val="center"/>
          </w:tcPr>
          <w:p w14:paraId="32545F02" w14:textId="77777777" w:rsidR="00495626" w:rsidRPr="00E0548A" w:rsidRDefault="00495626" w:rsidP="00495626">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○被災市町村への支援(人員等)</w:t>
            </w:r>
          </w:p>
          <w:p w14:paraId="69CD9F00" w14:textId="77777777" w:rsidR="00495626" w:rsidRPr="00E0548A" w:rsidRDefault="00495626" w:rsidP="00495626">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○防災関係機関の活動調整(広域防災連絡会議の運営含む)</w:t>
            </w:r>
          </w:p>
          <w:p w14:paraId="1059A396" w14:textId="77777777" w:rsidR="00495626" w:rsidRPr="00E0548A" w:rsidRDefault="00495626" w:rsidP="00495626">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○食糧など日配品の配布計画作成</w:t>
            </w:r>
          </w:p>
          <w:p w14:paraId="59E56A23" w14:textId="77777777" w:rsidR="00495626" w:rsidRPr="00E0548A" w:rsidRDefault="00495626" w:rsidP="00495626">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○情報班より引き継いだ被災者支援情報に基づき、対応する</w:t>
            </w:r>
          </w:p>
          <w:p w14:paraId="5125A6D7" w14:textId="77777777" w:rsidR="00495626" w:rsidRPr="00E0548A" w:rsidRDefault="00495626" w:rsidP="00495626">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・国等への支援要請</w:t>
            </w:r>
          </w:p>
          <w:p w14:paraId="2C7E760D" w14:textId="77777777" w:rsidR="00495626" w:rsidRPr="00E0548A" w:rsidRDefault="00495626" w:rsidP="00495626">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lastRenderedPageBreak/>
              <w:t>・協定企業等への支援要請</w:t>
            </w:r>
          </w:p>
          <w:p w14:paraId="0A839270" w14:textId="77777777" w:rsidR="00495626" w:rsidRPr="00E0548A" w:rsidRDefault="00495626" w:rsidP="00495626">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・庁内各部局への対応指示(物資、健康相談、廃棄物処理など)</w:t>
            </w:r>
          </w:p>
          <w:p w14:paraId="749591A0" w14:textId="77777777" w:rsidR="00495626" w:rsidRPr="00E0548A" w:rsidRDefault="00495626" w:rsidP="00495626">
            <w:pPr>
              <w:adjustRightInd w:val="0"/>
              <w:snapToGrid w:val="0"/>
              <w:spacing w:line="240" w:lineRule="exact"/>
              <w:ind w:left="91" w:hangingChars="100" w:hanging="91"/>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○情報班より引き継いだ対応必要案件について、対策を検討し、対応する。</w:t>
            </w:r>
          </w:p>
          <w:p w14:paraId="29009725" w14:textId="77777777" w:rsidR="00495626" w:rsidRPr="00E0548A" w:rsidRDefault="00495626" w:rsidP="00495626">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○各地域連絡部との連絡調整</w:t>
            </w:r>
          </w:p>
          <w:p w14:paraId="16B32F33" w14:textId="77777777" w:rsidR="00495626" w:rsidRPr="00E0548A" w:rsidRDefault="00495626" w:rsidP="00495626">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○緊急通行車両証の発行手続き</w:t>
            </w:r>
          </w:p>
          <w:p w14:paraId="73267950" w14:textId="77777777" w:rsidR="00495626" w:rsidRPr="00E0548A" w:rsidRDefault="00495626" w:rsidP="00495626">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○災害救助法事務</w:t>
            </w:r>
            <w:r w:rsidR="00724945" w:rsidRPr="00E0548A">
              <w:rPr>
                <w:rFonts w:ascii="ＭＳ ゴシック" w:eastAsia="ＭＳ ゴシック" w:hAnsi="ＭＳ ゴシック" w:hint="eastAsia"/>
                <w:w w:val="50"/>
                <w:sz w:val="18"/>
                <w:szCs w:val="18"/>
              </w:rPr>
              <w:t>（対象市町村の追加、内容・期間延長に関し内閣府との特別協議）</w:t>
            </w:r>
          </w:p>
          <w:p w14:paraId="2608DE56" w14:textId="77777777" w:rsidR="00495626" w:rsidRPr="00E0548A" w:rsidRDefault="00495626" w:rsidP="00495626">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○防災センターの機器操作</w:t>
            </w:r>
          </w:p>
          <w:p w14:paraId="3D464EDA" w14:textId="77777777" w:rsidR="00495626" w:rsidRPr="00E0548A" w:rsidRDefault="00495626" w:rsidP="00495626">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○防災行政無線、各種システムの運用</w:t>
            </w:r>
          </w:p>
          <w:p w14:paraId="4D4BD138" w14:textId="77777777" w:rsidR="00495626" w:rsidRPr="00E0548A" w:rsidRDefault="00495626" w:rsidP="00495626">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○衛星通信車の運用</w:t>
            </w:r>
          </w:p>
          <w:p w14:paraId="70A62AE1" w14:textId="77777777" w:rsidR="00495626" w:rsidRPr="00E0548A" w:rsidRDefault="00495626" w:rsidP="00495626">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○対策班活動記録(画像、文書)作成</w:t>
            </w:r>
          </w:p>
          <w:p w14:paraId="31C7FC44" w14:textId="72BBB43A" w:rsidR="00724945" w:rsidRPr="00E0548A" w:rsidRDefault="00724945" w:rsidP="00724945">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○府社会福祉協議会と府災害ボランテ</w:t>
            </w:r>
            <w:r w:rsidR="000621DC" w:rsidRPr="00E0548A">
              <w:rPr>
                <w:rFonts w:ascii="ＭＳ ゴシック" w:eastAsia="ＭＳ ゴシック" w:hAnsi="ＭＳ ゴシック" w:hint="eastAsia"/>
                <w:w w:val="50"/>
                <w:sz w:val="18"/>
                <w:szCs w:val="18"/>
              </w:rPr>
              <w:t>ィアセンターにおける被災者支援の調整（受援</w:t>
            </w:r>
            <w:r w:rsidR="002448B5" w:rsidRPr="00E0548A">
              <w:rPr>
                <w:rFonts w:ascii="ＭＳ ゴシック" w:eastAsia="ＭＳ ゴシック" w:hAnsi="ＭＳ ゴシック" w:hint="eastAsia"/>
                <w:w w:val="50"/>
                <w:sz w:val="18"/>
                <w:szCs w:val="18"/>
              </w:rPr>
              <w:t>・応援</w:t>
            </w:r>
            <w:r w:rsidR="000621DC" w:rsidRPr="00E0548A">
              <w:rPr>
                <w:rFonts w:ascii="ＭＳ ゴシック" w:eastAsia="ＭＳ ゴシック" w:hAnsi="ＭＳ ゴシック" w:hint="eastAsia"/>
                <w:w w:val="50"/>
                <w:sz w:val="18"/>
                <w:szCs w:val="18"/>
              </w:rPr>
              <w:t>班と連携）</w:t>
            </w:r>
          </w:p>
          <w:p w14:paraId="6025805D" w14:textId="1DA50009" w:rsidR="00724945" w:rsidRPr="00E0548A" w:rsidRDefault="00724945" w:rsidP="00724945">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○府社協、おおさか災害支援ネットワーク、JVOAD及び内閣府との情報共有会議の開催（新別館北館４F職員会議室７・8）(受援</w:t>
            </w:r>
            <w:r w:rsidR="002448B5" w:rsidRPr="00E0548A">
              <w:rPr>
                <w:rFonts w:ascii="ＭＳ ゴシック" w:eastAsia="ＭＳ ゴシック" w:hAnsi="ＭＳ ゴシック" w:hint="eastAsia"/>
                <w:w w:val="50"/>
                <w:sz w:val="18"/>
                <w:szCs w:val="18"/>
              </w:rPr>
              <w:t>・応援</w:t>
            </w:r>
            <w:r w:rsidRPr="00E0548A">
              <w:rPr>
                <w:rFonts w:ascii="ＭＳ ゴシック" w:eastAsia="ＭＳ ゴシック" w:hAnsi="ＭＳ ゴシック" w:hint="eastAsia"/>
                <w:w w:val="50"/>
                <w:sz w:val="18"/>
                <w:szCs w:val="18"/>
              </w:rPr>
              <w:t>班と連携）</w:t>
            </w:r>
          </w:p>
        </w:tc>
        <w:tc>
          <w:tcPr>
            <w:tcW w:w="3580" w:type="dxa"/>
            <w:tcBorders>
              <w:top w:val="single" w:sz="4" w:space="0" w:color="auto"/>
              <w:left w:val="single" w:sz="4" w:space="0" w:color="auto"/>
              <w:right w:val="single" w:sz="4" w:space="0" w:color="auto"/>
            </w:tcBorders>
            <w:shd w:val="clear" w:color="auto" w:fill="auto"/>
            <w:vAlign w:val="center"/>
          </w:tcPr>
          <w:p w14:paraId="19BA4A73" w14:textId="01DDB281" w:rsidR="00495626" w:rsidRPr="00E0548A" w:rsidRDefault="00495626" w:rsidP="00495626">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lastRenderedPageBreak/>
              <w:t>班長：災害対策課長　　副班長：災害対策課参事</w:t>
            </w:r>
            <w:r w:rsidR="0078368D" w:rsidRPr="00E0548A">
              <w:rPr>
                <w:rFonts w:ascii="ＭＳ ゴシック" w:eastAsia="ＭＳ ゴシック" w:hAnsi="ＭＳ ゴシック" w:hint="eastAsia"/>
                <w:w w:val="50"/>
                <w:sz w:val="18"/>
                <w:szCs w:val="18"/>
              </w:rPr>
              <w:t>(</w:t>
            </w:r>
            <w:r w:rsidR="00DD4847" w:rsidRPr="00E0548A">
              <w:rPr>
                <w:rFonts w:ascii="ＭＳ ゴシック" w:eastAsia="ＭＳ ゴシック" w:hAnsi="ＭＳ ゴシック" w:hint="eastAsia"/>
                <w:w w:val="50"/>
                <w:sz w:val="18"/>
                <w:szCs w:val="18"/>
              </w:rPr>
              <w:t>1</w:t>
            </w:r>
            <w:r w:rsidR="0078368D" w:rsidRPr="00E0548A">
              <w:rPr>
                <w:rFonts w:ascii="ＭＳ ゴシック" w:eastAsia="ＭＳ ゴシック" w:hAnsi="ＭＳ ゴシック" w:hint="eastAsia"/>
                <w:w w:val="50"/>
                <w:sz w:val="18"/>
                <w:szCs w:val="18"/>
              </w:rPr>
              <w:t>名</w:t>
            </w:r>
            <w:r w:rsidR="0078368D" w:rsidRPr="00E0548A">
              <w:rPr>
                <w:rFonts w:ascii="ＭＳ ゴシック" w:eastAsia="ＭＳ ゴシック" w:hAnsi="ＭＳ ゴシック"/>
                <w:w w:val="50"/>
                <w:sz w:val="18"/>
                <w:szCs w:val="18"/>
              </w:rPr>
              <w:t>)</w:t>
            </w:r>
          </w:p>
        </w:tc>
      </w:tr>
      <w:tr w:rsidR="001D6D10" w:rsidRPr="00E0548A" w14:paraId="44087E1A" w14:textId="77777777" w:rsidTr="006E52DA">
        <w:trPr>
          <w:cantSplit/>
          <w:trHeight w:val="748"/>
        </w:trPr>
        <w:tc>
          <w:tcPr>
            <w:tcW w:w="5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CDA084B" w14:textId="77777777" w:rsidR="00495626" w:rsidRPr="00E0548A" w:rsidRDefault="00495626" w:rsidP="00495626">
            <w:pPr>
              <w:widowControl/>
              <w:adjustRightInd w:val="0"/>
              <w:snapToGrid w:val="0"/>
              <w:spacing w:line="240" w:lineRule="exact"/>
              <w:jc w:val="left"/>
              <w:rPr>
                <w:rFonts w:ascii="ＭＳ ゴシック" w:eastAsia="ＭＳ ゴシック" w:hAnsi="ＭＳ ゴシック"/>
                <w:w w:val="50"/>
                <w:sz w:val="18"/>
                <w:szCs w:val="18"/>
              </w:rPr>
            </w:pPr>
          </w:p>
        </w:tc>
        <w:tc>
          <w:tcPr>
            <w:tcW w:w="5200" w:type="dxa"/>
            <w:vMerge/>
            <w:tcBorders>
              <w:left w:val="single" w:sz="4" w:space="0" w:color="auto"/>
              <w:right w:val="single" w:sz="4" w:space="0" w:color="auto"/>
            </w:tcBorders>
            <w:shd w:val="clear" w:color="auto" w:fill="auto"/>
            <w:vAlign w:val="center"/>
          </w:tcPr>
          <w:p w14:paraId="337D1DF5" w14:textId="77777777" w:rsidR="00495626" w:rsidRPr="00E0548A" w:rsidRDefault="00495626" w:rsidP="00495626">
            <w:pPr>
              <w:widowControl/>
              <w:adjustRightInd w:val="0"/>
              <w:snapToGrid w:val="0"/>
              <w:spacing w:line="240" w:lineRule="exact"/>
              <w:jc w:val="left"/>
              <w:rPr>
                <w:rFonts w:ascii="ＭＳ ゴシック" w:eastAsia="ＭＳ ゴシック" w:hAnsi="ＭＳ ゴシック"/>
                <w:w w:val="50"/>
                <w:sz w:val="18"/>
                <w:szCs w:val="18"/>
              </w:rPr>
            </w:pPr>
          </w:p>
        </w:tc>
        <w:tc>
          <w:tcPr>
            <w:tcW w:w="3580" w:type="dxa"/>
            <w:vMerge w:val="restart"/>
            <w:tcBorders>
              <w:top w:val="single" w:sz="4" w:space="0" w:color="auto"/>
              <w:left w:val="single" w:sz="4" w:space="0" w:color="auto"/>
              <w:right w:val="single" w:sz="4" w:space="0" w:color="auto"/>
            </w:tcBorders>
            <w:shd w:val="clear" w:color="auto" w:fill="auto"/>
            <w:vAlign w:val="center"/>
          </w:tcPr>
          <w:p w14:paraId="61F30B61" w14:textId="77777777" w:rsidR="00495626" w:rsidRPr="00E0548A" w:rsidRDefault="00495626" w:rsidP="00B35001">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危機管理室(15名)</w:t>
            </w:r>
          </w:p>
        </w:tc>
      </w:tr>
      <w:tr w:rsidR="001D6D10" w:rsidRPr="00E0548A" w14:paraId="661D1107" w14:textId="77777777" w:rsidTr="006E52DA">
        <w:trPr>
          <w:cantSplit/>
          <w:trHeight w:val="1283"/>
        </w:trPr>
        <w:tc>
          <w:tcPr>
            <w:tcW w:w="5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4DA7A93" w14:textId="77777777" w:rsidR="00495626" w:rsidRPr="00E0548A" w:rsidRDefault="00495626" w:rsidP="00495626">
            <w:pPr>
              <w:widowControl/>
              <w:adjustRightInd w:val="0"/>
              <w:snapToGrid w:val="0"/>
              <w:spacing w:line="240" w:lineRule="exact"/>
              <w:jc w:val="left"/>
              <w:rPr>
                <w:rFonts w:ascii="ＭＳ ゴシック" w:eastAsia="ＭＳ ゴシック" w:hAnsi="ＭＳ ゴシック"/>
                <w:w w:val="50"/>
                <w:sz w:val="18"/>
                <w:szCs w:val="18"/>
              </w:rPr>
            </w:pPr>
          </w:p>
        </w:tc>
        <w:tc>
          <w:tcPr>
            <w:tcW w:w="5200" w:type="dxa"/>
            <w:vMerge/>
            <w:tcBorders>
              <w:left w:val="single" w:sz="4" w:space="0" w:color="auto"/>
              <w:right w:val="single" w:sz="4" w:space="0" w:color="auto"/>
            </w:tcBorders>
            <w:shd w:val="clear" w:color="auto" w:fill="auto"/>
            <w:vAlign w:val="center"/>
          </w:tcPr>
          <w:p w14:paraId="1C9D05B0" w14:textId="77777777" w:rsidR="00495626" w:rsidRPr="00E0548A" w:rsidRDefault="00495626" w:rsidP="00495626">
            <w:pPr>
              <w:adjustRightInd w:val="0"/>
              <w:snapToGrid w:val="0"/>
              <w:spacing w:line="240" w:lineRule="exact"/>
              <w:jc w:val="left"/>
              <w:rPr>
                <w:rFonts w:ascii="ＭＳ ゴシック" w:eastAsia="ＭＳ ゴシック" w:hAnsi="ＭＳ ゴシック"/>
                <w:w w:val="50"/>
                <w:sz w:val="18"/>
                <w:szCs w:val="18"/>
              </w:rPr>
            </w:pPr>
          </w:p>
        </w:tc>
        <w:tc>
          <w:tcPr>
            <w:tcW w:w="3580" w:type="dxa"/>
            <w:vMerge/>
            <w:tcBorders>
              <w:left w:val="single" w:sz="4" w:space="0" w:color="auto"/>
              <w:right w:val="single" w:sz="4" w:space="0" w:color="auto"/>
            </w:tcBorders>
            <w:shd w:val="clear" w:color="auto" w:fill="auto"/>
            <w:vAlign w:val="center"/>
          </w:tcPr>
          <w:p w14:paraId="4EEFF1D3" w14:textId="77777777" w:rsidR="00495626" w:rsidRPr="00E0548A" w:rsidRDefault="00495626" w:rsidP="00495626">
            <w:pPr>
              <w:adjustRightInd w:val="0"/>
              <w:snapToGrid w:val="0"/>
              <w:spacing w:line="240" w:lineRule="exact"/>
              <w:jc w:val="center"/>
              <w:rPr>
                <w:rFonts w:ascii="ＭＳ ゴシック" w:eastAsia="ＭＳ ゴシック" w:hAnsi="ＭＳ ゴシック"/>
                <w:w w:val="50"/>
                <w:sz w:val="18"/>
                <w:szCs w:val="18"/>
              </w:rPr>
            </w:pPr>
          </w:p>
        </w:tc>
      </w:tr>
      <w:tr w:rsidR="001D6D10" w:rsidRPr="00E0548A" w14:paraId="66BD0B63" w14:textId="77777777" w:rsidTr="006E52DA">
        <w:trPr>
          <w:cantSplit/>
          <w:trHeight w:val="1103"/>
        </w:trPr>
        <w:tc>
          <w:tcPr>
            <w:tcW w:w="5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4233088" w14:textId="77777777" w:rsidR="00495626" w:rsidRPr="00E0548A" w:rsidRDefault="00495626" w:rsidP="00495626">
            <w:pPr>
              <w:widowControl/>
              <w:adjustRightInd w:val="0"/>
              <w:snapToGrid w:val="0"/>
              <w:spacing w:line="240" w:lineRule="exact"/>
              <w:jc w:val="left"/>
              <w:rPr>
                <w:rFonts w:ascii="ＭＳ ゴシック" w:eastAsia="ＭＳ ゴシック" w:hAnsi="ＭＳ ゴシック"/>
                <w:w w:val="50"/>
                <w:sz w:val="18"/>
                <w:szCs w:val="18"/>
              </w:rPr>
            </w:pPr>
          </w:p>
        </w:tc>
        <w:tc>
          <w:tcPr>
            <w:tcW w:w="5200" w:type="dxa"/>
            <w:vMerge/>
            <w:tcBorders>
              <w:left w:val="single" w:sz="4" w:space="0" w:color="auto"/>
              <w:bottom w:val="single" w:sz="4" w:space="0" w:color="auto"/>
              <w:right w:val="single" w:sz="4" w:space="0" w:color="auto"/>
            </w:tcBorders>
            <w:shd w:val="clear" w:color="auto" w:fill="auto"/>
            <w:vAlign w:val="center"/>
          </w:tcPr>
          <w:p w14:paraId="550995F7" w14:textId="77777777" w:rsidR="00495626" w:rsidRPr="00E0548A" w:rsidRDefault="00495626" w:rsidP="00495626">
            <w:pPr>
              <w:adjustRightInd w:val="0"/>
              <w:snapToGrid w:val="0"/>
              <w:spacing w:line="240" w:lineRule="exact"/>
              <w:jc w:val="left"/>
              <w:rPr>
                <w:rFonts w:ascii="ＭＳ ゴシック" w:eastAsia="ＭＳ ゴシック" w:hAnsi="ＭＳ ゴシック"/>
                <w:w w:val="50"/>
                <w:sz w:val="18"/>
                <w:szCs w:val="18"/>
              </w:rPr>
            </w:pPr>
          </w:p>
        </w:tc>
        <w:tc>
          <w:tcPr>
            <w:tcW w:w="3580" w:type="dxa"/>
            <w:vMerge/>
            <w:tcBorders>
              <w:left w:val="single" w:sz="4" w:space="0" w:color="auto"/>
              <w:bottom w:val="single" w:sz="4" w:space="0" w:color="auto"/>
              <w:right w:val="single" w:sz="4" w:space="0" w:color="auto"/>
            </w:tcBorders>
            <w:shd w:val="clear" w:color="auto" w:fill="auto"/>
            <w:vAlign w:val="center"/>
          </w:tcPr>
          <w:p w14:paraId="6BCB0649" w14:textId="77777777" w:rsidR="00495626" w:rsidRPr="00E0548A" w:rsidRDefault="00495626" w:rsidP="00495626">
            <w:pPr>
              <w:adjustRightInd w:val="0"/>
              <w:snapToGrid w:val="0"/>
              <w:spacing w:line="240" w:lineRule="exact"/>
              <w:jc w:val="center"/>
              <w:rPr>
                <w:rFonts w:ascii="ＭＳ ゴシック" w:eastAsia="ＭＳ ゴシック" w:hAnsi="ＭＳ ゴシック"/>
                <w:w w:val="50"/>
                <w:sz w:val="18"/>
                <w:szCs w:val="18"/>
              </w:rPr>
            </w:pPr>
          </w:p>
        </w:tc>
      </w:tr>
      <w:tr w:rsidR="001D6D10" w:rsidRPr="00E0548A" w14:paraId="4750ABC8" w14:textId="77777777" w:rsidTr="006E52DA">
        <w:trPr>
          <w:cantSplit/>
          <w:trHeight w:val="526"/>
        </w:trPr>
        <w:tc>
          <w:tcPr>
            <w:tcW w:w="5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D6AD251" w14:textId="77777777" w:rsidR="00495626" w:rsidRPr="00E0548A" w:rsidRDefault="00495626" w:rsidP="00495626">
            <w:pPr>
              <w:widowControl/>
              <w:adjustRightInd w:val="0"/>
              <w:snapToGrid w:val="0"/>
              <w:spacing w:line="240" w:lineRule="exact"/>
              <w:jc w:val="left"/>
              <w:rPr>
                <w:rFonts w:ascii="ＭＳ ゴシック" w:eastAsia="ＭＳ ゴシック" w:hAnsi="ＭＳ ゴシック"/>
                <w:w w:val="50"/>
                <w:sz w:val="18"/>
                <w:szCs w:val="18"/>
              </w:rPr>
            </w:pPr>
          </w:p>
        </w:tc>
        <w:tc>
          <w:tcPr>
            <w:tcW w:w="5200" w:type="dxa"/>
            <w:tcBorders>
              <w:top w:val="single" w:sz="4" w:space="0" w:color="auto"/>
              <w:left w:val="single" w:sz="4" w:space="0" w:color="auto"/>
              <w:bottom w:val="single" w:sz="4" w:space="0" w:color="auto"/>
              <w:right w:val="single" w:sz="4" w:space="0" w:color="auto"/>
            </w:tcBorders>
            <w:shd w:val="clear" w:color="auto" w:fill="auto"/>
            <w:vAlign w:val="center"/>
          </w:tcPr>
          <w:p w14:paraId="06136936" w14:textId="77777777" w:rsidR="00495626" w:rsidRPr="00E0548A" w:rsidRDefault="00495626" w:rsidP="00495626">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○支援物資の検品入出庫調整(対策２Ｇと連携)</w:t>
            </w:r>
          </w:p>
          <w:p w14:paraId="31B7F2CB" w14:textId="77777777" w:rsidR="00495626" w:rsidRPr="00E0548A" w:rsidRDefault="00495626" w:rsidP="00495626">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○3拠点の運営(物流事業者、関係機関等との調整)</w:t>
            </w:r>
          </w:p>
        </w:tc>
        <w:tc>
          <w:tcPr>
            <w:tcW w:w="3580" w:type="dxa"/>
            <w:tcBorders>
              <w:top w:val="single" w:sz="4" w:space="0" w:color="auto"/>
              <w:left w:val="single" w:sz="4" w:space="0" w:color="auto"/>
              <w:bottom w:val="single" w:sz="4" w:space="0" w:color="auto"/>
              <w:right w:val="single" w:sz="4" w:space="0" w:color="auto"/>
            </w:tcBorders>
            <w:shd w:val="clear" w:color="auto" w:fill="auto"/>
            <w:vAlign w:val="center"/>
          </w:tcPr>
          <w:p w14:paraId="78EA15BB" w14:textId="77777777" w:rsidR="00495626" w:rsidRPr="00E0548A" w:rsidRDefault="00495626" w:rsidP="00B35001">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危機管理室(3名)</w:t>
            </w:r>
          </w:p>
        </w:tc>
      </w:tr>
      <w:tr w:rsidR="001D6D10" w:rsidRPr="00E0548A" w14:paraId="42AD4693" w14:textId="77777777" w:rsidTr="006E52DA">
        <w:trPr>
          <w:cantSplit/>
          <w:trHeight w:val="986"/>
        </w:trPr>
        <w:tc>
          <w:tcPr>
            <w:tcW w:w="576" w:type="dxa"/>
            <w:tcBorders>
              <w:top w:val="single" w:sz="4" w:space="0" w:color="auto"/>
              <w:left w:val="single" w:sz="4" w:space="0" w:color="auto"/>
              <w:bottom w:val="single" w:sz="4" w:space="0" w:color="auto"/>
              <w:right w:val="single" w:sz="4" w:space="0" w:color="auto"/>
            </w:tcBorders>
            <w:shd w:val="clear" w:color="auto" w:fill="auto"/>
            <w:textDirection w:val="tbRlV"/>
            <w:vAlign w:val="center"/>
          </w:tcPr>
          <w:p w14:paraId="7CDAF371" w14:textId="0EA295DB" w:rsidR="008D2399" w:rsidRPr="00E0548A" w:rsidRDefault="008D2399" w:rsidP="008D2399">
            <w:pPr>
              <w:widowControl/>
              <w:adjustRightInd w:val="0"/>
              <w:snapToGrid w:val="0"/>
              <w:spacing w:line="240" w:lineRule="exact"/>
              <w:ind w:left="113" w:right="113"/>
              <w:jc w:val="center"/>
              <w:rPr>
                <w:rFonts w:ascii="ＭＳ ゴシック" w:eastAsia="ＭＳ ゴシック" w:hAnsi="ＭＳ ゴシック"/>
                <w:w w:val="50"/>
                <w:sz w:val="18"/>
                <w:szCs w:val="18"/>
              </w:rPr>
            </w:pPr>
            <w:r w:rsidRPr="00E0548A">
              <w:rPr>
                <w:rFonts w:ascii="ＭＳ ゴシック" w:eastAsia="ＭＳ ゴシック" w:hAnsi="ＭＳ ゴシック" w:hint="eastAsia"/>
                <w:kern w:val="0"/>
                <w:sz w:val="18"/>
                <w:szCs w:val="18"/>
              </w:rPr>
              <w:t>受援</w:t>
            </w:r>
            <w:r w:rsidR="002448B5" w:rsidRPr="00E0548A">
              <w:rPr>
                <w:rFonts w:ascii="ＭＳ ゴシック" w:eastAsia="ＭＳ ゴシック" w:hAnsi="ＭＳ ゴシック" w:hint="eastAsia"/>
                <w:kern w:val="0"/>
                <w:sz w:val="18"/>
                <w:szCs w:val="18"/>
              </w:rPr>
              <w:t>・応援</w:t>
            </w:r>
            <w:r w:rsidRPr="00E0548A">
              <w:rPr>
                <w:rFonts w:ascii="ＭＳ ゴシック" w:eastAsia="ＭＳ ゴシック" w:hAnsi="ＭＳ ゴシック" w:hint="eastAsia"/>
                <w:kern w:val="0"/>
                <w:sz w:val="18"/>
                <w:szCs w:val="18"/>
              </w:rPr>
              <w:t>班</w:t>
            </w:r>
          </w:p>
        </w:tc>
        <w:tc>
          <w:tcPr>
            <w:tcW w:w="5200" w:type="dxa"/>
            <w:tcBorders>
              <w:top w:val="single" w:sz="4" w:space="0" w:color="auto"/>
              <w:left w:val="single" w:sz="4" w:space="0" w:color="auto"/>
              <w:bottom w:val="single" w:sz="4" w:space="0" w:color="auto"/>
              <w:right w:val="single" w:sz="4" w:space="0" w:color="auto"/>
            </w:tcBorders>
            <w:shd w:val="clear" w:color="auto" w:fill="auto"/>
          </w:tcPr>
          <w:p w14:paraId="76BA2371" w14:textId="77777777" w:rsidR="008D2399" w:rsidRPr="00E0548A" w:rsidRDefault="008D2399" w:rsidP="008D2399">
            <w:pPr>
              <w:adjustRightInd w:val="0"/>
              <w:snapToGrid w:val="0"/>
              <w:spacing w:line="240" w:lineRule="exact"/>
              <w:rPr>
                <w:rFonts w:ascii="ＭＳ ゴシック" w:eastAsia="ＭＳ ゴシック" w:hAnsi="ＭＳ ゴシック"/>
                <w:w w:val="50"/>
                <w:sz w:val="18"/>
                <w:szCs w:val="18"/>
              </w:rPr>
            </w:pPr>
            <w:r w:rsidRPr="00E0548A">
              <w:rPr>
                <w:rFonts w:ascii="ＭＳ ゴシック" w:eastAsia="ＭＳ ゴシック" w:hAnsi="ＭＳ ゴシック" w:hint="eastAsia"/>
                <w:kern w:val="0"/>
                <w:sz w:val="18"/>
                <w:szCs w:val="18"/>
              </w:rPr>
              <w:t>（必要に応じて設置）</w:t>
            </w:r>
          </w:p>
          <w:p w14:paraId="5DEEADBF" w14:textId="77777777" w:rsidR="008D2399" w:rsidRPr="00E0548A" w:rsidRDefault="008D2399" w:rsidP="008D2399">
            <w:pPr>
              <w:adjustRightInd w:val="0"/>
              <w:snapToGrid w:val="0"/>
              <w:spacing w:line="240" w:lineRule="exac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【市町村応援に関する事】</w:t>
            </w:r>
          </w:p>
          <w:p w14:paraId="288C506E" w14:textId="77777777" w:rsidR="008D2399" w:rsidRPr="00E0548A" w:rsidRDefault="008D2399" w:rsidP="008D2399">
            <w:pPr>
              <w:adjustRightInd w:val="0"/>
              <w:snapToGrid w:val="0"/>
              <w:spacing w:line="240" w:lineRule="exact"/>
              <w:rPr>
                <w:rFonts w:ascii="ＭＳ ゴシック" w:eastAsia="ＭＳ ゴシック" w:hAnsi="ＭＳ ゴシック"/>
                <w:w w:val="50"/>
                <w:sz w:val="18"/>
                <w:szCs w:val="18"/>
              </w:rPr>
            </w:pPr>
          </w:p>
          <w:p w14:paraId="29F64FD9" w14:textId="42B27D1D" w:rsidR="008D2399" w:rsidRPr="00E0548A" w:rsidRDefault="008D2399" w:rsidP="008D2399">
            <w:pPr>
              <w:adjustRightInd w:val="0"/>
              <w:snapToGrid w:val="0"/>
              <w:spacing w:line="240" w:lineRule="exac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〇</w:t>
            </w:r>
            <w:r w:rsidR="0095254A" w:rsidRPr="00E0548A">
              <w:rPr>
                <w:rFonts w:ascii="ＭＳ ゴシック" w:eastAsia="ＭＳ ゴシック" w:hAnsi="ＭＳ ゴシック" w:hint="eastAsia"/>
                <w:w w:val="50"/>
                <w:sz w:val="18"/>
                <w:szCs w:val="18"/>
              </w:rPr>
              <w:t>企画厚生課・人事課</w:t>
            </w:r>
            <w:r w:rsidRPr="00E0548A">
              <w:rPr>
                <w:rFonts w:ascii="ＭＳ ゴシック" w:eastAsia="ＭＳ ゴシック" w:hAnsi="ＭＳ ゴシック" w:hint="eastAsia"/>
                <w:w w:val="50"/>
                <w:sz w:val="18"/>
                <w:szCs w:val="18"/>
              </w:rPr>
              <w:t>との調整（総務・企画Gと連携）</w:t>
            </w:r>
          </w:p>
          <w:p w14:paraId="69620109" w14:textId="77777777" w:rsidR="008D2399" w:rsidRPr="00E0548A" w:rsidRDefault="008D2399" w:rsidP="008D2399">
            <w:pPr>
              <w:adjustRightInd w:val="0"/>
              <w:snapToGrid w:val="0"/>
              <w:spacing w:line="240" w:lineRule="exac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〇被災市町村のニーズ掌握、応援内容の調整</w:t>
            </w:r>
          </w:p>
          <w:p w14:paraId="6FCEA1DD" w14:textId="77777777" w:rsidR="008D2399" w:rsidRPr="00E0548A" w:rsidRDefault="008D2399" w:rsidP="008D2399">
            <w:pPr>
              <w:adjustRightInd w:val="0"/>
              <w:snapToGrid w:val="0"/>
              <w:spacing w:line="240" w:lineRule="exac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〇庁内各部局及び非被災市町村から応援職員を徴募</w:t>
            </w:r>
          </w:p>
          <w:p w14:paraId="65249531" w14:textId="77777777" w:rsidR="008D2399" w:rsidRPr="00E0548A" w:rsidRDefault="008D2399" w:rsidP="008D2399">
            <w:pPr>
              <w:adjustRightInd w:val="0"/>
              <w:snapToGrid w:val="0"/>
              <w:spacing w:line="240" w:lineRule="exac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〇市長会、町村長会との調整</w:t>
            </w:r>
          </w:p>
          <w:p w14:paraId="477C6705" w14:textId="77777777" w:rsidR="008D2399" w:rsidRPr="00E0548A" w:rsidRDefault="008D2399" w:rsidP="008D2399">
            <w:pPr>
              <w:adjustRightInd w:val="0"/>
              <w:snapToGrid w:val="0"/>
              <w:spacing w:line="240" w:lineRule="exac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〇府庁職員・府内市町村・他府県からの応援職員派遣先の調整</w:t>
            </w:r>
          </w:p>
          <w:p w14:paraId="0A890C14" w14:textId="77777777" w:rsidR="008D2399" w:rsidRPr="00E0548A" w:rsidRDefault="008D2399" w:rsidP="008D2399">
            <w:pPr>
              <w:adjustRightInd w:val="0"/>
              <w:snapToGrid w:val="0"/>
              <w:spacing w:line="240" w:lineRule="exact"/>
              <w:rPr>
                <w:rFonts w:ascii="ＭＳ ゴシック" w:eastAsia="ＭＳ ゴシック" w:hAnsi="ＭＳ ゴシック"/>
                <w:w w:val="50"/>
                <w:sz w:val="18"/>
                <w:szCs w:val="18"/>
              </w:rPr>
            </w:pPr>
          </w:p>
          <w:p w14:paraId="46A105E6" w14:textId="77777777" w:rsidR="008D2399" w:rsidRPr="00E0548A" w:rsidRDefault="008D2399" w:rsidP="008D2399">
            <w:pPr>
              <w:adjustRightInd w:val="0"/>
              <w:snapToGrid w:val="0"/>
              <w:spacing w:line="240" w:lineRule="exac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【他府県等からの受援に関する事】</w:t>
            </w:r>
          </w:p>
          <w:p w14:paraId="2A6C2FF5" w14:textId="77777777" w:rsidR="008D2399" w:rsidRPr="00E0548A" w:rsidRDefault="008D2399" w:rsidP="008D2399">
            <w:pPr>
              <w:adjustRightInd w:val="0"/>
              <w:snapToGrid w:val="0"/>
              <w:spacing w:line="240" w:lineRule="exac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〇国関係機関の受入（内閣府、総務省、TECFORCE、各地方指定行政機関リエゾン）</w:t>
            </w:r>
          </w:p>
          <w:p w14:paraId="137896F5" w14:textId="77777777" w:rsidR="008D2399" w:rsidRPr="00E0548A" w:rsidRDefault="008D2399" w:rsidP="008D2399">
            <w:pPr>
              <w:adjustRightInd w:val="0"/>
              <w:snapToGrid w:val="0"/>
              <w:spacing w:line="240" w:lineRule="exac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〇国関係省庁情報連絡会議の準備及び記録（マスコミ非公開）</w:t>
            </w:r>
          </w:p>
          <w:p w14:paraId="1443FD63" w14:textId="77777777" w:rsidR="008D2399" w:rsidRPr="00E0548A" w:rsidRDefault="008D2399" w:rsidP="008D2399">
            <w:pPr>
              <w:adjustRightInd w:val="0"/>
              <w:snapToGrid w:val="0"/>
              <w:spacing w:line="240" w:lineRule="exac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〇府社協、おおさか災害支援ネットワーク、JVOAD及び内閣府との情報共有会議の実施（新別館北館４F職員会議室７・8）（対策班と連携）</w:t>
            </w:r>
          </w:p>
        </w:tc>
        <w:tc>
          <w:tcPr>
            <w:tcW w:w="3580" w:type="dxa"/>
            <w:tcBorders>
              <w:top w:val="single" w:sz="4" w:space="0" w:color="auto"/>
              <w:left w:val="single" w:sz="4" w:space="0" w:color="auto"/>
              <w:bottom w:val="single" w:sz="4" w:space="0" w:color="auto"/>
              <w:right w:val="single" w:sz="4" w:space="0" w:color="auto"/>
            </w:tcBorders>
            <w:shd w:val="clear" w:color="auto" w:fill="auto"/>
            <w:vAlign w:val="center"/>
          </w:tcPr>
          <w:p w14:paraId="0F5C8447" w14:textId="77777777" w:rsidR="008D2399" w:rsidRPr="00E0548A" w:rsidRDefault="008D2399" w:rsidP="00B35001">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危機管理室（６名）</w:t>
            </w:r>
          </w:p>
          <w:p w14:paraId="6B4B4BF1" w14:textId="77777777" w:rsidR="008D2399" w:rsidRPr="00E0548A" w:rsidRDefault="008D2399" w:rsidP="00B35001">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（情報班・対策班から移動）</w:t>
            </w:r>
          </w:p>
        </w:tc>
      </w:tr>
      <w:tr w:rsidR="00676496" w:rsidRPr="00E0548A" w14:paraId="6113EAA4" w14:textId="77777777" w:rsidTr="00E0548A">
        <w:trPr>
          <w:cantSplit/>
          <w:trHeight w:val="720"/>
        </w:trPr>
        <w:tc>
          <w:tcPr>
            <w:tcW w:w="576" w:type="dxa"/>
            <w:vMerge w:val="restart"/>
            <w:tcBorders>
              <w:top w:val="single" w:sz="4" w:space="0" w:color="auto"/>
              <w:left w:val="single" w:sz="4" w:space="0" w:color="auto"/>
              <w:right w:val="single" w:sz="4" w:space="0" w:color="auto"/>
            </w:tcBorders>
            <w:shd w:val="clear" w:color="auto" w:fill="auto"/>
            <w:textDirection w:val="tbRlV"/>
            <w:vAlign w:val="center"/>
          </w:tcPr>
          <w:p w14:paraId="0C795025" w14:textId="15ED8ADD" w:rsidR="00676496" w:rsidRPr="00E0548A" w:rsidRDefault="00676496" w:rsidP="00676496">
            <w:pPr>
              <w:widowControl/>
              <w:adjustRightInd w:val="0"/>
              <w:snapToGrid w:val="0"/>
              <w:spacing w:line="240" w:lineRule="exact"/>
              <w:ind w:left="113" w:right="113"/>
              <w:jc w:val="center"/>
              <w:rPr>
                <w:rFonts w:ascii="ＭＳ ゴシック" w:eastAsia="ＭＳ ゴシック" w:hAnsi="ＭＳ ゴシック"/>
                <w:kern w:val="0"/>
                <w:sz w:val="18"/>
                <w:szCs w:val="18"/>
              </w:rPr>
            </w:pPr>
            <w:r w:rsidRPr="00E0548A">
              <w:rPr>
                <w:rFonts w:ascii="ＭＳ ゴシック" w:eastAsia="ＭＳ ゴシック" w:hAnsi="ＭＳ ゴシック" w:hint="eastAsia"/>
                <w:kern w:val="0"/>
                <w:sz w:val="20"/>
                <w:szCs w:val="20"/>
              </w:rPr>
              <w:t>原子力ＯＦＣ派遣</w:t>
            </w:r>
          </w:p>
        </w:tc>
        <w:tc>
          <w:tcPr>
            <w:tcW w:w="5200" w:type="dxa"/>
            <w:tcBorders>
              <w:top w:val="single" w:sz="4" w:space="0" w:color="auto"/>
              <w:left w:val="single" w:sz="4" w:space="0" w:color="auto"/>
              <w:bottom w:val="single" w:sz="4" w:space="0" w:color="auto"/>
              <w:right w:val="single" w:sz="4" w:space="0" w:color="auto"/>
            </w:tcBorders>
            <w:shd w:val="clear" w:color="auto" w:fill="auto"/>
          </w:tcPr>
          <w:p w14:paraId="733AA082" w14:textId="47A7BA2D" w:rsidR="00676496" w:rsidRPr="00E0548A" w:rsidRDefault="00676496" w:rsidP="00676496">
            <w:pPr>
              <w:adjustRightInd w:val="0"/>
              <w:snapToGrid w:val="0"/>
              <w:spacing w:line="240" w:lineRule="exac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20"/>
                <w:szCs w:val="20"/>
              </w:rPr>
              <w:t>※原子力</w:t>
            </w:r>
            <w:r w:rsidRPr="00E0548A">
              <w:rPr>
                <w:rFonts w:ascii="ＭＳ ゴシック" w:eastAsia="ＭＳ ゴシック" w:hAnsi="ＭＳ ゴシック" w:hint="eastAsia"/>
                <w:w w:val="50"/>
                <w:sz w:val="20"/>
                <w:szCs w:val="20"/>
                <w:u w:val="single"/>
              </w:rPr>
              <w:t>規制委員会等</w:t>
            </w:r>
            <w:r w:rsidRPr="00E0548A">
              <w:rPr>
                <w:rFonts w:ascii="ＭＳ ゴシック" w:eastAsia="ＭＳ ゴシック" w:hAnsi="ＭＳ ゴシック" w:hint="eastAsia"/>
                <w:w w:val="50"/>
                <w:sz w:val="20"/>
                <w:szCs w:val="20"/>
              </w:rPr>
              <w:t>より警戒事態事象発生の連絡があった場合</w:t>
            </w:r>
          </w:p>
        </w:tc>
        <w:tc>
          <w:tcPr>
            <w:tcW w:w="3580" w:type="dxa"/>
            <w:tcBorders>
              <w:top w:val="single" w:sz="4" w:space="0" w:color="auto"/>
              <w:left w:val="single" w:sz="4" w:space="0" w:color="auto"/>
              <w:bottom w:val="single" w:sz="4" w:space="0" w:color="auto"/>
              <w:right w:val="single" w:sz="4" w:space="0" w:color="auto"/>
            </w:tcBorders>
            <w:shd w:val="clear" w:color="auto" w:fill="auto"/>
            <w:vAlign w:val="center"/>
          </w:tcPr>
          <w:p w14:paraId="4C3D2727" w14:textId="584435C3" w:rsidR="00676496" w:rsidRPr="00E0548A" w:rsidRDefault="00676496" w:rsidP="00676496">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20"/>
                <w:szCs w:val="20"/>
                <w:u w:val="single"/>
              </w:rPr>
              <w:t>危機管理室（２名）</w:t>
            </w:r>
          </w:p>
        </w:tc>
      </w:tr>
      <w:tr w:rsidR="00676496" w:rsidRPr="00E0548A" w14:paraId="6376ABB0" w14:textId="77777777" w:rsidTr="00E0548A">
        <w:trPr>
          <w:cantSplit/>
          <w:trHeight w:val="720"/>
        </w:trPr>
        <w:tc>
          <w:tcPr>
            <w:tcW w:w="576" w:type="dxa"/>
            <w:vMerge/>
            <w:tcBorders>
              <w:left w:val="single" w:sz="4" w:space="0" w:color="auto"/>
              <w:bottom w:val="single" w:sz="4" w:space="0" w:color="auto"/>
              <w:right w:val="single" w:sz="4" w:space="0" w:color="auto"/>
            </w:tcBorders>
            <w:shd w:val="clear" w:color="auto" w:fill="auto"/>
            <w:textDirection w:val="tbRlV"/>
            <w:vAlign w:val="center"/>
          </w:tcPr>
          <w:p w14:paraId="640B09A1" w14:textId="77777777" w:rsidR="00676496" w:rsidRPr="00E0548A" w:rsidRDefault="00676496" w:rsidP="00676496">
            <w:pPr>
              <w:widowControl/>
              <w:adjustRightInd w:val="0"/>
              <w:snapToGrid w:val="0"/>
              <w:spacing w:line="240" w:lineRule="exact"/>
              <w:ind w:left="113" w:right="113"/>
              <w:jc w:val="center"/>
              <w:rPr>
                <w:rFonts w:ascii="ＭＳ ゴシック" w:eastAsia="ＭＳ ゴシック" w:hAnsi="ＭＳ ゴシック"/>
                <w:kern w:val="0"/>
                <w:sz w:val="18"/>
                <w:szCs w:val="18"/>
              </w:rPr>
            </w:pPr>
          </w:p>
        </w:tc>
        <w:tc>
          <w:tcPr>
            <w:tcW w:w="5200" w:type="dxa"/>
            <w:tcBorders>
              <w:top w:val="single" w:sz="4" w:space="0" w:color="auto"/>
              <w:left w:val="single" w:sz="4" w:space="0" w:color="auto"/>
              <w:bottom w:val="single" w:sz="4" w:space="0" w:color="auto"/>
              <w:right w:val="single" w:sz="4" w:space="0" w:color="auto"/>
            </w:tcBorders>
            <w:shd w:val="clear" w:color="auto" w:fill="auto"/>
          </w:tcPr>
          <w:p w14:paraId="52EF33B5" w14:textId="77777777" w:rsidR="00676496" w:rsidRPr="00E0548A" w:rsidRDefault="00676496" w:rsidP="00676496">
            <w:pPr>
              <w:adjustRightInd w:val="0"/>
              <w:snapToGrid w:val="0"/>
              <w:spacing w:line="240" w:lineRule="exact"/>
              <w:rPr>
                <w:rFonts w:ascii="ＭＳ ゴシック" w:eastAsia="ＭＳ ゴシック" w:hAnsi="ＭＳ ゴシック"/>
                <w:w w:val="50"/>
                <w:sz w:val="20"/>
                <w:szCs w:val="20"/>
              </w:rPr>
            </w:pPr>
            <w:r w:rsidRPr="00E0548A">
              <w:rPr>
                <w:rFonts w:ascii="ＭＳ ゴシック" w:eastAsia="ＭＳ ゴシック" w:hAnsi="ＭＳ ゴシック" w:hint="eastAsia"/>
                <w:w w:val="50"/>
                <w:sz w:val="20"/>
                <w:szCs w:val="20"/>
              </w:rPr>
              <w:t>※原子力事業者より</w:t>
            </w:r>
            <w:r w:rsidRPr="00E0548A">
              <w:rPr>
                <w:rFonts w:ascii="ＭＳ ゴシック" w:eastAsia="ＭＳ ゴシック" w:hAnsi="ＭＳ ゴシック" w:hint="eastAsia"/>
                <w:w w:val="50"/>
                <w:sz w:val="20"/>
                <w:szCs w:val="20"/>
                <w:u w:val="single"/>
              </w:rPr>
              <w:t>施設敷地緊急事態</w:t>
            </w:r>
            <w:r w:rsidRPr="00E0548A">
              <w:rPr>
                <w:rFonts w:ascii="ＭＳ ゴシック" w:eastAsia="ＭＳ ゴシック" w:hAnsi="ＭＳ ゴシック" w:hint="eastAsia"/>
                <w:w w:val="50"/>
                <w:sz w:val="20"/>
                <w:szCs w:val="20"/>
              </w:rPr>
              <w:t>の通報があった場合</w:t>
            </w:r>
          </w:p>
          <w:p w14:paraId="3D9F95B9" w14:textId="77777777" w:rsidR="00676496" w:rsidRPr="00E0548A" w:rsidRDefault="00676496" w:rsidP="00676496">
            <w:pPr>
              <w:adjustRightInd w:val="0"/>
              <w:snapToGrid w:val="0"/>
              <w:spacing w:line="240" w:lineRule="exact"/>
              <w:rPr>
                <w:rFonts w:ascii="ＭＳ ゴシック" w:eastAsia="ＭＳ ゴシック" w:hAnsi="ＭＳ ゴシック"/>
                <w:w w:val="50"/>
                <w:sz w:val="20"/>
                <w:szCs w:val="20"/>
              </w:rPr>
            </w:pPr>
            <w:r w:rsidRPr="00E0548A">
              <w:rPr>
                <w:rFonts w:ascii="ＭＳ ゴシック" w:eastAsia="ＭＳ ゴシック" w:hAnsi="ＭＳ ゴシック" w:hint="eastAsia"/>
                <w:w w:val="50"/>
                <w:sz w:val="20"/>
                <w:szCs w:val="20"/>
              </w:rPr>
              <w:t>※原子力緊急事態宣言が発出された場合　等</w:t>
            </w:r>
          </w:p>
          <w:p w14:paraId="313D810D" w14:textId="2E3FB46C" w:rsidR="00676496" w:rsidRPr="00E0548A" w:rsidRDefault="00676496" w:rsidP="00676496">
            <w:pPr>
              <w:adjustRightInd w:val="0"/>
              <w:snapToGrid w:val="0"/>
              <w:spacing w:line="240" w:lineRule="exac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20"/>
                <w:szCs w:val="20"/>
              </w:rPr>
              <w:t>（状況に応じ派遣人数を調整）</w:t>
            </w:r>
          </w:p>
        </w:tc>
        <w:tc>
          <w:tcPr>
            <w:tcW w:w="3580" w:type="dxa"/>
            <w:tcBorders>
              <w:top w:val="single" w:sz="4" w:space="0" w:color="auto"/>
              <w:left w:val="single" w:sz="4" w:space="0" w:color="auto"/>
              <w:bottom w:val="single" w:sz="4" w:space="0" w:color="auto"/>
              <w:right w:val="single" w:sz="4" w:space="0" w:color="auto"/>
            </w:tcBorders>
            <w:shd w:val="clear" w:color="auto" w:fill="auto"/>
            <w:vAlign w:val="center"/>
          </w:tcPr>
          <w:p w14:paraId="167D641F" w14:textId="5DD7E197" w:rsidR="00676496" w:rsidRPr="00E0548A" w:rsidRDefault="00676496" w:rsidP="00676496">
            <w:pPr>
              <w:adjustRightInd w:val="0"/>
              <w:snapToGrid w:val="0"/>
              <w:spacing w:line="240" w:lineRule="exact"/>
              <w:rPr>
                <w:rFonts w:ascii="ＭＳ ゴシック" w:eastAsia="ＭＳ ゴシック" w:hAnsi="ＭＳ ゴシック"/>
                <w:w w:val="50"/>
                <w:sz w:val="20"/>
                <w:szCs w:val="20"/>
                <w:u w:val="single"/>
              </w:rPr>
            </w:pPr>
            <w:r w:rsidRPr="00E0548A">
              <w:rPr>
                <w:rFonts w:ascii="ＭＳ ゴシック" w:eastAsia="ＭＳ ゴシック" w:hAnsi="ＭＳ ゴシック" w:hint="eastAsia"/>
                <w:w w:val="50"/>
                <w:sz w:val="20"/>
                <w:szCs w:val="20"/>
                <w:u w:val="single"/>
              </w:rPr>
              <w:t>危機管理室（</w:t>
            </w:r>
            <w:r w:rsidRPr="00E0548A">
              <w:rPr>
                <w:rFonts w:ascii="ＭＳ ゴシック" w:eastAsia="ＭＳ ゴシック" w:hAnsi="ＭＳ ゴシック"/>
                <w:w w:val="50"/>
                <w:sz w:val="20"/>
                <w:szCs w:val="20"/>
                <w:u w:val="single"/>
              </w:rPr>
              <w:t>9名）</w:t>
            </w:r>
          </w:p>
        </w:tc>
      </w:tr>
      <w:tr w:rsidR="001D6D10" w:rsidRPr="00E0548A" w14:paraId="351FD98E" w14:textId="77777777" w:rsidTr="006E52DA">
        <w:trPr>
          <w:cantSplit/>
          <w:trHeight w:val="986"/>
        </w:trPr>
        <w:tc>
          <w:tcPr>
            <w:tcW w:w="576" w:type="dxa"/>
            <w:tcBorders>
              <w:top w:val="single" w:sz="4" w:space="0" w:color="auto"/>
              <w:left w:val="single" w:sz="4" w:space="0" w:color="auto"/>
              <w:bottom w:val="single" w:sz="4" w:space="0" w:color="auto"/>
              <w:right w:val="single" w:sz="4" w:space="0" w:color="auto"/>
            </w:tcBorders>
            <w:shd w:val="clear" w:color="auto" w:fill="auto"/>
            <w:textDirection w:val="tbRlV"/>
            <w:vAlign w:val="center"/>
          </w:tcPr>
          <w:p w14:paraId="541D8FDC" w14:textId="77777777" w:rsidR="00724945" w:rsidRPr="00E0548A" w:rsidRDefault="00724945" w:rsidP="00724945">
            <w:pPr>
              <w:widowControl/>
              <w:adjustRightInd w:val="0"/>
              <w:snapToGrid w:val="0"/>
              <w:spacing w:line="240" w:lineRule="exact"/>
              <w:ind w:left="113" w:right="113"/>
              <w:jc w:val="center"/>
              <w:rPr>
                <w:rFonts w:ascii="ＭＳ ゴシック" w:eastAsia="ＭＳ ゴシック" w:hAnsi="ＭＳ ゴシック"/>
                <w:kern w:val="0"/>
                <w:sz w:val="18"/>
                <w:szCs w:val="18"/>
              </w:rPr>
            </w:pPr>
            <w:r w:rsidRPr="00E0548A">
              <w:rPr>
                <w:rFonts w:ascii="ＭＳ ゴシック" w:eastAsia="ＭＳ ゴシック" w:hAnsi="ＭＳ ゴシック" w:hint="eastAsia"/>
                <w:sz w:val="18"/>
                <w:szCs w:val="18"/>
              </w:rPr>
              <w:t>石コン班</w:t>
            </w:r>
          </w:p>
        </w:tc>
        <w:tc>
          <w:tcPr>
            <w:tcW w:w="5200" w:type="dxa"/>
            <w:tcBorders>
              <w:top w:val="single" w:sz="4" w:space="0" w:color="auto"/>
              <w:left w:val="single" w:sz="4" w:space="0" w:color="auto"/>
              <w:bottom w:val="single" w:sz="4" w:space="0" w:color="auto"/>
              <w:right w:val="single" w:sz="4" w:space="0" w:color="auto"/>
            </w:tcBorders>
            <w:shd w:val="clear" w:color="auto" w:fill="auto"/>
            <w:vAlign w:val="center"/>
          </w:tcPr>
          <w:p w14:paraId="0D24D58C" w14:textId="77777777" w:rsidR="00724945" w:rsidRPr="00E0548A" w:rsidRDefault="00724945" w:rsidP="00724945">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〇石コンに係る情報収集後の分析</w:t>
            </w:r>
          </w:p>
          <w:p w14:paraId="5921218B" w14:textId="77777777" w:rsidR="00724945" w:rsidRPr="00E0548A" w:rsidRDefault="00724945" w:rsidP="00724945">
            <w:pPr>
              <w:adjustRightInd w:val="0"/>
              <w:snapToGrid w:val="0"/>
              <w:spacing w:line="240" w:lineRule="exact"/>
              <w:rPr>
                <w:rFonts w:ascii="ＭＳ ゴシック" w:eastAsia="ＭＳ ゴシック" w:hAnsi="ＭＳ ゴシック"/>
                <w:kern w:val="0"/>
                <w:sz w:val="18"/>
                <w:szCs w:val="18"/>
              </w:rPr>
            </w:pPr>
            <w:r w:rsidRPr="00E0548A">
              <w:rPr>
                <w:rFonts w:ascii="ＭＳ ゴシック" w:eastAsia="ＭＳ ゴシック" w:hAnsi="ＭＳ ゴシック" w:hint="eastAsia"/>
                <w:w w:val="50"/>
                <w:sz w:val="18"/>
                <w:szCs w:val="18"/>
              </w:rPr>
              <w:t>〇石コンに係る対策・措置の詳細又は専門的事項に関する連絡調整</w:t>
            </w:r>
          </w:p>
        </w:tc>
        <w:tc>
          <w:tcPr>
            <w:tcW w:w="3580" w:type="dxa"/>
            <w:tcBorders>
              <w:top w:val="single" w:sz="4" w:space="0" w:color="auto"/>
              <w:left w:val="single" w:sz="4" w:space="0" w:color="auto"/>
              <w:bottom w:val="single" w:sz="4" w:space="0" w:color="auto"/>
              <w:right w:val="single" w:sz="4" w:space="0" w:color="auto"/>
            </w:tcBorders>
            <w:shd w:val="clear" w:color="auto" w:fill="auto"/>
            <w:vAlign w:val="center"/>
          </w:tcPr>
          <w:p w14:paraId="6710A87C" w14:textId="77777777" w:rsidR="00724945" w:rsidRPr="00E0548A" w:rsidRDefault="00724945" w:rsidP="00724945">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危機管理室(3名)</w:t>
            </w:r>
          </w:p>
          <w:p w14:paraId="051C98D5" w14:textId="77777777" w:rsidR="00724945" w:rsidRPr="00E0548A" w:rsidRDefault="00724945" w:rsidP="00724945">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※兼務含む</w:t>
            </w:r>
          </w:p>
        </w:tc>
      </w:tr>
      <w:tr w:rsidR="006E52DA" w:rsidRPr="00E0548A" w14:paraId="00B38311" w14:textId="77777777" w:rsidTr="006E52DA">
        <w:trPr>
          <w:cantSplit/>
          <w:trHeight w:val="986"/>
        </w:trPr>
        <w:tc>
          <w:tcPr>
            <w:tcW w:w="576" w:type="dxa"/>
            <w:tcBorders>
              <w:top w:val="single" w:sz="4" w:space="0" w:color="auto"/>
              <w:left w:val="single" w:sz="4" w:space="0" w:color="auto"/>
              <w:bottom w:val="single" w:sz="4" w:space="0" w:color="auto"/>
              <w:right w:val="single" w:sz="4" w:space="0" w:color="auto"/>
            </w:tcBorders>
            <w:shd w:val="clear" w:color="auto" w:fill="auto"/>
            <w:textDirection w:val="tbRlV"/>
            <w:vAlign w:val="center"/>
          </w:tcPr>
          <w:p w14:paraId="6C2BE9D6" w14:textId="74D70360" w:rsidR="006E52DA" w:rsidRPr="00E0548A" w:rsidRDefault="006E52DA" w:rsidP="006E52DA">
            <w:pPr>
              <w:widowControl/>
              <w:adjustRightInd w:val="0"/>
              <w:snapToGrid w:val="0"/>
              <w:spacing w:line="240" w:lineRule="exact"/>
              <w:ind w:left="113" w:right="113"/>
              <w:jc w:val="center"/>
              <w:rPr>
                <w:rFonts w:ascii="ＭＳ ゴシック" w:eastAsia="ＭＳ ゴシック" w:hAnsi="ＭＳ ゴシック"/>
                <w:sz w:val="18"/>
                <w:szCs w:val="18"/>
              </w:rPr>
            </w:pPr>
            <w:r w:rsidRPr="00E0548A">
              <w:rPr>
                <w:rFonts w:asciiTheme="majorEastAsia" w:eastAsiaTheme="majorEastAsia" w:hAnsiTheme="majorEastAsia" w:hint="eastAsia"/>
                <w:sz w:val="18"/>
                <w:szCs w:val="18"/>
              </w:rPr>
              <w:t>消防応援活動調整本部</w:t>
            </w:r>
          </w:p>
        </w:tc>
        <w:tc>
          <w:tcPr>
            <w:tcW w:w="5200" w:type="dxa"/>
            <w:tcBorders>
              <w:top w:val="single" w:sz="4" w:space="0" w:color="auto"/>
              <w:left w:val="single" w:sz="4" w:space="0" w:color="auto"/>
              <w:bottom w:val="single" w:sz="4" w:space="0" w:color="auto"/>
              <w:right w:val="single" w:sz="4" w:space="0" w:color="auto"/>
            </w:tcBorders>
            <w:shd w:val="clear" w:color="auto" w:fill="auto"/>
            <w:vAlign w:val="center"/>
          </w:tcPr>
          <w:p w14:paraId="77A96638" w14:textId="77777777" w:rsidR="006E52DA" w:rsidRPr="00E0548A" w:rsidRDefault="006E52DA" w:rsidP="009E1937">
            <w:pPr>
              <w:adjustRightInd w:val="0"/>
              <w:snapToGrid w:val="0"/>
              <w:spacing w:line="240" w:lineRule="exac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※消防応援活動調整本部（本部長：知事）を設置する場合</w:t>
            </w:r>
          </w:p>
          <w:p w14:paraId="38C3655C" w14:textId="77777777" w:rsidR="006E52DA" w:rsidRPr="00E0548A" w:rsidRDefault="006E52DA" w:rsidP="009E1937">
            <w:pPr>
              <w:adjustRightInd w:val="0"/>
              <w:snapToGrid w:val="0"/>
              <w:spacing w:line="240" w:lineRule="exact"/>
              <w:ind w:firstLine="1"/>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・市町村の被害状況の収集</w:t>
            </w:r>
          </w:p>
          <w:p w14:paraId="3B144D5E" w14:textId="77777777" w:rsidR="006E52DA" w:rsidRPr="00E0548A" w:rsidRDefault="006E52DA" w:rsidP="009E1937">
            <w:pPr>
              <w:adjustRightInd w:val="0"/>
              <w:snapToGrid w:val="0"/>
              <w:spacing w:line="240" w:lineRule="exac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・緊急消防援助隊府代表（大阪市消防局）との情報交換</w:t>
            </w:r>
          </w:p>
          <w:p w14:paraId="14E8EBEA" w14:textId="77777777" w:rsidR="006E52DA" w:rsidRPr="00E0548A" w:rsidRDefault="006E52DA" w:rsidP="009E1937">
            <w:pPr>
              <w:adjustRightInd w:val="0"/>
              <w:snapToGrid w:val="0"/>
              <w:spacing w:line="240" w:lineRule="exac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・緊急消防援助隊派遣要請判断に必要な情報の収集</w:t>
            </w:r>
          </w:p>
          <w:p w14:paraId="6BB69B5E" w14:textId="46AF1E8A" w:rsidR="006E52DA" w:rsidRPr="00E0548A" w:rsidRDefault="006E52DA" w:rsidP="009E1937">
            <w:pPr>
              <w:adjustRightInd w:val="0"/>
              <w:snapToGrid w:val="0"/>
              <w:spacing w:line="240" w:lineRule="exac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・消防庁長官への府内被害状況の情報提供</w:t>
            </w:r>
          </w:p>
        </w:tc>
        <w:tc>
          <w:tcPr>
            <w:tcW w:w="3580" w:type="dxa"/>
            <w:tcBorders>
              <w:top w:val="single" w:sz="4" w:space="0" w:color="auto"/>
              <w:left w:val="single" w:sz="4" w:space="0" w:color="auto"/>
              <w:bottom w:val="single" w:sz="4" w:space="0" w:color="auto"/>
              <w:right w:val="single" w:sz="4" w:space="0" w:color="auto"/>
            </w:tcBorders>
            <w:shd w:val="clear" w:color="auto" w:fill="auto"/>
            <w:vAlign w:val="center"/>
          </w:tcPr>
          <w:p w14:paraId="47336641" w14:textId="77777777" w:rsidR="006E52DA" w:rsidRPr="00E0548A" w:rsidRDefault="006E52DA" w:rsidP="006E52DA">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危機管理室（1</w:t>
            </w:r>
            <w:r w:rsidRPr="00E0548A">
              <w:rPr>
                <w:rFonts w:ascii="ＭＳ ゴシック" w:eastAsia="ＭＳ ゴシック" w:hAnsi="ＭＳ ゴシック"/>
                <w:w w:val="50"/>
                <w:sz w:val="18"/>
                <w:szCs w:val="18"/>
              </w:rPr>
              <w:t>5名）</w:t>
            </w:r>
          </w:p>
          <w:p w14:paraId="57736340" w14:textId="19E6A874" w:rsidR="006E52DA" w:rsidRPr="00E0548A" w:rsidRDefault="006E52DA" w:rsidP="006E52DA">
            <w:pPr>
              <w:adjustRightInd w:val="0"/>
              <w:snapToGrid w:val="0"/>
              <w:spacing w:line="240" w:lineRule="exact"/>
              <w:jc w:val="left"/>
              <w:rPr>
                <w:rFonts w:ascii="ＭＳ ゴシック" w:eastAsia="ＭＳ ゴシック" w:hAnsi="ＭＳ ゴシック"/>
                <w:w w:val="50"/>
                <w:sz w:val="18"/>
                <w:szCs w:val="18"/>
              </w:rPr>
            </w:pPr>
            <w:r w:rsidRPr="00E0548A">
              <w:rPr>
                <w:rFonts w:ascii="ＭＳ ゴシック" w:eastAsia="ＭＳ ゴシック" w:hAnsi="ＭＳ ゴシック" w:hint="eastAsia"/>
                <w:w w:val="50"/>
                <w:sz w:val="18"/>
                <w:szCs w:val="18"/>
              </w:rPr>
              <w:t>※兼務</w:t>
            </w:r>
          </w:p>
        </w:tc>
      </w:tr>
      <w:tr w:rsidR="001D6D10" w:rsidRPr="001D6D10" w14:paraId="0E431DC7" w14:textId="77777777" w:rsidTr="006E52DA">
        <w:trPr>
          <w:cantSplit/>
          <w:trHeight w:val="487"/>
        </w:trPr>
        <w:tc>
          <w:tcPr>
            <w:tcW w:w="5776"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21E9DC94" w14:textId="77777777" w:rsidR="00495626" w:rsidRPr="00E0548A" w:rsidRDefault="00495626" w:rsidP="00495626">
            <w:pPr>
              <w:adjustRightInd w:val="0"/>
              <w:snapToGrid w:val="0"/>
              <w:spacing w:line="240" w:lineRule="exact"/>
              <w:ind w:firstLineChars="1000" w:firstLine="918"/>
              <w:jc w:val="left"/>
              <w:rPr>
                <w:rFonts w:ascii="ＭＳ ゴシック" w:eastAsia="ＭＳ ゴシック" w:hAnsi="ＭＳ ゴシック"/>
                <w:b/>
                <w:w w:val="50"/>
                <w:sz w:val="18"/>
                <w:szCs w:val="18"/>
              </w:rPr>
            </w:pPr>
            <w:r w:rsidRPr="00E0548A">
              <w:rPr>
                <w:rFonts w:ascii="ＭＳ ゴシック" w:eastAsia="ＭＳ ゴシック" w:hAnsi="ＭＳ ゴシック" w:hint="eastAsia"/>
                <w:b/>
                <w:w w:val="50"/>
                <w:sz w:val="18"/>
                <w:szCs w:val="18"/>
              </w:rPr>
              <w:t>配備人員　計</w:t>
            </w:r>
          </w:p>
        </w:tc>
        <w:tc>
          <w:tcPr>
            <w:tcW w:w="3580" w:type="dxa"/>
            <w:tcBorders>
              <w:top w:val="single" w:sz="4" w:space="0" w:color="auto"/>
              <w:left w:val="single" w:sz="4" w:space="0" w:color="auto"/>
              <w:bottom w:val="single" w:sz="4" w:space="0" w:color="auto"/>
              <w:right w:val="single" w:sz="4" w:space="0" w:color="auto"/>
            </w:tcBorders>
            <w:shd w:val="clear" w:color="auto" w:fill="F2F2F2"/>
            <w:vAlign w:val="center"/>
          </w:tcPr>
          <w:p w14:paraId="23BFD1E4" w14:textId="5036F3FE" w:rsidR="00495626" w:rsidRPr="00E0548A" w:rsidRDefault="00F236FB" w:rsidP="00495626">
            <w:pPr>
              <w:adjustRightInd w:val="0"/>
              <w:snapToGrid w:val="0"/>
              <w:spacing w:line="240" w:lineRule="exact"/>
              <w:jc w:val="center"/>
              <w:rPr>
                <w:rFonts w:ascii="ＭＳ ゴシック" w:eastAsia="ＭＳ ゴシック" w:hAnsi="ＭＳ ゴシック"/>
                <w:b/>
                <w:w w:val="50"/>
                <w:sz w:val="18"/>
                <w:szCs w:val="18"/>
              </w:rPr>
            </w:pPr>
            <w:r w:rsidRPr="00E0548A">
              <w:rPr>
                <w:rFonts w:ascii="ＭＳ ゴシック" w:eastAsia="ＭＳ ゴシック" w:hAnsi="ＭＳ ゴシック"/>
                <w:b/>
                <w:w w:val="50"/>
                <w:sz w:val="18"/>
                <w:szCs w:val="18"/>
              </w:rPr>
              <w:t>4</w:t>
            </w:r>
            <w:r w:rsidR="00DD4847" w:rsidRPr="00E0548A">
              <w:rPr>
                <w:rFonts w:ascii="ＭＳ ゴシック" w:eastAsia="ＭＳ ゴシック" w:hAnsi="ＭＳ ゴシック" w:hint="eastAsia"/>
                <w:b/>
                <w:w w:val="50"/>
                <w:sz w:val="18"/>
                <w:szCs w:val="18"/>
              </w:rPr>
              <w:t>6</w:t>
            </w:r>
            <w:r w:rsidR="00495626" w:rsidRPr="00E0548A">
              <w:rPr>
                <w:rFonts w:ascii="ＭＳ ゴシック" w:eastAsia="ＭＳ ゴシック" w:hAnsi="ＭＳ ゴシック" w:hint="eastAsia"/>
                <w:b/>
                <w:w w:val="50"/>
                <w:sz w:val="18"/>
                <w:szCs w:val="18"/>
              </w:rPr>
              <w:t>名</w:t>
            </w:r>
          </w:p>
          <w:p w14:paraId="10E3CD2E" w14:textId="3618D74A" w:rsidR="00495626" w:rsidRPr="001D6D10" w:rsidRDefault="00495626" w:rsidP="00495626">
            <w:pPr>
              <w:adjustRightInd w:val="0"/>
              <w:snapToGrid w:val="0"/>
              <w:spacing w:line="240" w:lineRule="exact"/>
              <w:jc w:val="center"/>
              <w:rPr>
                <w:rFonts w:ascii="ＭＳ ゴシック" w:eastAsia="ＭＳ ゴシック" w:hAnsi="ＭＳ ゴシック"/>
                <w:b/>
                <w:w w:val="50"/>
                <w:sz w:val="18"/>
                <w:szCs w:val="18"/>
              </w:rPr>
            </w:pPr>
            <w:r w:rsidRPr="00E0548A">
              <w:rPr>
                <w:rFonts w:ascii="ＭＳ ゴシック" w:eastAsia="ＭＳ ゴシック" w:hAnsi="ＭＳ ゴシック" w:hint="eastAsia"/>
                <w:b/>
                <w:w w:val="50"/>
                <w:sz w:val="18"/>
                <w:szCs w:val="18"/>
              </w:rPr>
              <w:t>(企画室報道Ｇ</w:t>
            </w:r>
            <w:r w:rsidR="00F236FB" w:rsidRPr="00E0548A">
              <w:rPr>
                <w:rFonts w:ascii="ＭＳ ゴシック" w:eastAsia="ＭＳ ゴシック" w:hAnsi="ＭＳ ゴシック" w:hint="eastAsia"/>
                <w:b/>
                <w:w w:val="50"/>
                <w:sz w:val="18"/>
                <w:szCs w:val="18"/>
              </w:rPr>
              <w:t>、</w:t>
            </w:r>
            <w:r w:rsidR="0095254A" w:rsidRPr="00E0548A">
              <w:rPr>
                <w:rFonts w:ascii="ＭＳ ゴシック" w:eastAsia="ＭＳ ゴシック" w:hAnsi="ＭＳ ゴシック" w:hint="eastAsia"/>
                <w:w w:val="50"/>
                <w:sz w:val="18"/>
                <w:szCs w:val="18"/>
              </w:rPr>
              <w:t>人事課</w:t>
            </w:r>
            <w:r w:rsidRPr="00E0548A">
              <w:rPr>
                <w:rFonts w:ascii="ＭＳ ゴシック" w:eastAsia="ＭＳ ゴシック" w:hAnsi="ＭＳ ゴシック" w:hint="eastAsia"/>
                <w:b/>
                <w:w w:val="50"/>
                <w:sz w:val="18"/>
                <w:szCs w:val="18"/>
              </w:rPr>
              <w:t>含む)</w:t>
            </w:r>
          </w:p>
        </w:tc>
      </w:tr>
    </w:tbl>
    <w:p w14:paraId="22EB4BAB" w14:textId="77777777" w:rsidR="009E1937" w:rsidRPr="00CC53E1" w:rsidRDefault="006E52DA" w:rsidP="009E1937">
      <w:pPr>
        <w:spacing w:line="240" w:lineRule="exact"/>
        <w:rPr>
          <w:rFonts w:asciiTheme="majorEastAsia" w:eastAsiaTheme="majorEastAsia" w:hAnsiTheme="majorEastAsia"/>
          <w:sz w:val="18"/>
          <w:szCs w:val="18"/>
        </w:rPr>
      </w:pPr>
      <w:bookmarkStart w:id="65" w:name="_Hlk193124579"/>
      <w:r w:rsidRPr="00CC53E1">
        <w:rPr>
          <w:rFonts w:asciiTheme="majorEastAsia" w:eastAsiaTheme="majorEastAsia" w:hAnsiTheme="majorEastAsia" w:hint="eastAsia"/>
          <w:sz w:val="18"/>
          <w:szCs w:val="18"/>
        </w:rPr>
        <w:t>【他府県で災害が発生し、緊急消防援助隊大阪府大隊が出動する場合】</w:t>
      </w:r>
    </w:p>
    <w:p w14:paraId="2F5D90EC" w14:textId="4ABBD51B" w:rsidR="006E52DA" w:rsidRPr="00CC53E1" w:rsidRDefault="006E52DA" w:rsidP="009E1937">
      <w:pPr>
        <w:spacing w:line="240" w:lineRule="exact"/>
        <w:rPr>
          <w:rFonts w:asciiTheme="majorEastAsia" w:eastAsiaTheme="majorEastAsia" w:hAnsiTheme="majorEastAsia"/>
          <w:sz w:val="18"/>
          <w:szCs w:val="18"/>
        </w:rPr>
      </w:pPr>
      <w:r w:rsidRPr="00CC53E1">
        <w:rPr>
          <w:rFonts w:asciiTheme="majorEastAsia" w:eastAsiaTheme="majorEastAsia" w:hAnsiTheme="majorEastAsia" w:hint="eastAsia"/>
          <w:sz w:val="18"/>
          <w:szCs w:val="18"/>
        </w:rPr>
        <w:t>室内に消防応援活動調整本部を設置し、消防保安課長、消防保安課参事、消防指導G員が従事する。</w:t>
      </w:r>
    </w:p>
    <w:p w14:paraId="3FDA1A62" w14:textId="338D7A2A" w:rsidR="005D372A" w:rsidRPr="00CC53E1" w:rsidRDefault="006E52DA" w:rsidP="006E52DA">
      <w:pPr>
        <w:adjustRightInd w:val="0"/>
        <w:snapToGrid w:val="0"/>
        <w:rPr>
          <w:rFonts w:ascii="ＭＳ ゴシック" w:eastAsia="ＭＳ ゴシック" w:hAnsi="ＭＳ ゴシック"/>
          <w:b/>
        </w:rPr>
      </w:pPr>
      <w:r w:rsidRPr="00CC53E1">
        <w:rPr>
          <w:rFonts w:asciiTheme="majorEastAsia" w:eastAsiaTheme="majorEastAsia" w:hAnsiTheme="majorEastAsia" w:hint="eastAsia"/>
          <w:sz w:val="18"/>
          <w:szCs w:val="18"/>
        </w:rPr>
        <w:t>また、必要に応じ消防保安課以外の課員も従事する場合がある。</w:t>
      </w:r>
      <w:bookmarkEnd w:id="65"/>
    </w:p>
    <w:p w14:paraId="2D32F932" w14:textId="77777777" w:rsidR="005D372A" w:rsidRPr="009E1937" w:rsidRDefault="005D372A" w:rsidP="005D372A">
      <w:pPr>
        <w:adjustRightInd w:val="0"/>
        <w:snapToGrid w:val="0"/>
        <w:rPr>
          <w:rFonts w:ascii="ＭＳ ゴシック" w:eastAsia="ＭＳ ゴシック" w:hAnsi="ＭＳ ゴシック"/>
          <w:b/>
        </w:rPr>
      </w:pPr>
    </w:p>
    <w:p w14:paraId="178EB39B" w14:textId="77777777" w:rsidR="005D372A" w:rsidRPr="001D6D10" w:rsidRDefault="005D372A" w:rsidP="005D372A">
      <w:pPr>
        <w:adjustRightInd w:val="0"/>
        <w:snapToGrid w:val="0"/>
        <w:jc w:val="left"/>
        <w:rPr>
          <w:b/>
          <w:sz w:val="22"/>
          <w:szCs w:val="22"/>
        </w:rPr>
      </w:pPr>
      <w:r w:rsidRPr="001D6D10">
        <w:rPr>
          <w:rFonts w:ascii="ＭＳ ゴシック" w:eastAsia="ＭＳ ゴシック" w:hAnsi="ＭＳ ゴシック" w:hint="eastAsia"/>
        </w:rPr>
        <w:t>※危機管理監は、各フェーズ・各配備について、災害等事象の態様により、配備人員を増減することができる。</w:t>
      </w:r>
    </w:p>
    <w:p w14:paraId="588CFCE0" w14:textId="77777777" w:rsidR="005D372A" w:rsidRPr="001D6D10" w:rsidRDefault="005D372A" w:rsidP="00DA589E">
      <w:pPr>
        <w:pStyle w:val="ad"/>
        <w:wordWrap/>
        <w:overflowPunct w:val="0"/>
        <w:snapToGrid w:val="0"/>
        <w:spacing w:line="240" w:lineRule="auto"/>
        <w:ind w:firstLineChars="300" w:firstLine="663"/>
        <w:outlineLvl w:val="3"/>
        <w:rPr>
          <w:rFonts w:ascii="ＭＳ ゴシック" w:eastAsia="ＭＳ ゴシック" w:hAnsi="ＭＳ ゴシック"/>
          <w:u w:val="single"/>
        </w:rPr>
      </w:pPr>
      <w:r w:rsidRPr="001D6D10">
        <w:rPr>
          <w:rFonts w:ascii="ＭＳ ゴシック" w:eastAsia="ＭＳ ゴシック" w:hAnsi="ＭＳ ゴシック"/>
        </w:rPr>
        <w:br w:type="page"/>
      </w:r>
      <w:bookmarkStart w:id="66" w:name="_Toc122436884"/>
      <w:bookmarkStart w:id="67" w:name="_Toc222486574"/>
      <w:bookmarkStart w:id="68" w:name="_Toc225158059"/>
      <w:r w:rsidRPr="001D6D10">
        <w:rPr>
          <w:rFonts w:ascii="ＭＳ ゴシック" w:eastAsia="ＭＳ ゴシック" w:hAnsi="ＭＳ ゴシック" w:hint="eastAsia"/>
          <w:u w:val="single"/>
        </w:rPr>
        <w:lastRenderedPageBreak/>
        <w:t>６　災害対策本部各班の事務分掌</w:t>
      </w:r>
      <w:bookmarkEnd w:id="66"/>
      <w:bookmarkEnd w:id="67"/>
      <w:bookmarkEnd w:id="68"/>
    </w:p>
    <w:p w14:paraId="33CE06BA" w14:textId="1D9F92A4" w:rsidR="005D372A" w:rsidRPr="001D6D10" w:rsidRDefault="005D372A" w:rsidP="005D372A">
      <w:pPr>
        <w:pStyle w:val="ad"/>
        <w:wordWrap/>
        <w:overflowPunct w:val="0"/>
        <w:spacing w:line="240" w:lineRule="auto"/>
        <w:ind w:leftChars="300" w:left="633" w:rightChars="-175" w:right="-369" w:firstLineChars="100" w:firstLine="221"/>
      </w:pPr>
      <w:r w:rsidRPr="001D6D10">
        <w:rPr>
          <w:rFonts w:hint="eastAsia"/>
        </w:rPr>
        <w:t>災害対策本部設置時における各班の事務分掌は、大阪府処務規程（昭和２８年２月１日大阪府訓令第１号）及び大阪府教育</w:t>
      </w:r>
      <w:r w:rsidR="00032EB2" w:rsidRPr="001D6D10">
        <w:rPr>
          <w:rFonts w:hint="eastAsia"/>
        </w:rPr>
        <w:t>庁</w:t>
      </w:r>
      <w:r w:rsidRPr="001D6D10">
        <w:rPr>
          <w:rFonts w:hint="eastAsia"/>
        </w:rPr>
        <w:t>処務規程（昭和２９年６月２日大阪府教育委員会訓令第１号）の各課の分掌事務に係る応急対策の実施（被害の把握を含む）のほか、概ね次のとおりとする。</w:t>
      </w:r>
    </w:p>
    <w:p w14:paraId="01E4CFE3" w14:textId="77777777" w:rsidR="005D372A" w:rsidRPr="001D6D10" w:rsidRDefault="005D372A" w:rsidP="005D372A">
      <w:pPr>
        <w:pStyle w:val="ad"/>
        <w:wordWrap/>
        <w:overflowPunct w:val="0"/>
        <w:spacing w:line="240" w:lineRule="auto"/>
        <w:ind w:leftChars="300" w:left="633" w:rightChars="-376" w:right="-794"/>
      </w:pPr>
    </w:p>
    <w:tbl>
      <w:tblPr>
        <w:tblStyle w:val="ab"/>
        <w:tblW w:w="10632" w:type="dxa"/>
        <w:tblInd w:w="-885" w:type="dxa"/>
        <w:tblLayout w:type="fixed"/>
        <w:tblLook w:val="04A0" w:firstRow="1" w:lastRow="0" w:firstColumn="1" w:lastColumn="0" w:noHBand="0" w:noVBand="1"/>
      </w:tblPr>
      <w:tblGrid>
        <w:gridCol w:w="426"/>
        <w:gridCol w:w="1134"/>
        <w:gridCol w:w="1276"/>
        <w:gridCol w:w="1730"/>
        <w:gridCol w:w="6066"/>
      </w:tblGrid>
      <w:tr w:rsidR="001D6D10" w:rsidRPr="001D6D10" w14:paraId="39D06F40" w14:textId="77777777" w:rsidTr="005F51E1">
        <w:trPr>
          <w:tblHeader/>
        </w:trPr>
        <w:tc>
          <w:tcPr>
            <w:tcW w:w="426" w:type="dxa"/>
            <w:shd w:val="clear" w:color="auto" w:fill="F2F2F2" w:themeFill="background1" w:themeFillShade="F2"/>
          </w:tcPr>
          <w:p w14:paraId="4207E16D" w14:textId="77777777" w:rsidR="005D372A" w:rsidRPr="001D6D10" w:rsidRDefault="005D372A" w:rsidP="008B4B2B">
            <w:pPr>
              <w:spacing w:line="300" w:lineRule="exact"/>
            </w:pPr>
            <w:r w:rsidRPr="00E0548A">
              <w:rPr>
                <w:rFonts w:hint="eastAsia"/>
                <w:w w:val="50"/>
                <w:kern w:val="0"/>
                <w:fitText w:val="211" w:id="-1954281981"/>
              </w:rPr>
              <w:t>部名</w:t>
            </w:r>
          </w:p>
        </w:tc>
        <w:tc>
          <w:tcPr>
            <w:tcW w:w="1134" w:type="dxa"/>
            <w:shd w:val="clear" w:color="auto" w:fill="F2F2F2" w:themeFill="background1" w:themeFillShade="F2"/>
            <w:vAlign w:val="center"/>
          </w:tcPr>
          <w:p w14:paraId="435FE1A6" w14:textId="77777777" w:rsidR="005D372A" w:rsidRPr="001D6D10" w:rsidRDefault="005D372A" w:rsidP="008B4B2B">
            <w:pPr>
              <w:spacing w:line="300" w:lineRule="exact"/>
              <w:jc w:val="center"/>
            </w:pPr>
            <w:r w:rsidRPr="001D6D10">
              <w:rPr>
                <w:rFonts w:hint="eastAsia"/>
                <w:w w:val="80"/>
                <w:kern w:val="0"/>
                <w:fitText w:val="844" w:id="-1954281980"/>
              </w:rPr>
              <w:t>部長担当</w:t>
            </w:r>
            <w:r w:rsidRPr="001D6D10">
              <w:rPr>
                <w:rFonts w:hint="eastAsia"/>
                <w:spacing w:val="3"/>
                <w:w w:val="80"/>
                <w:kern w:val="0"/>
                <w:fitText w:val="844" w:id="-1954281980"/>
              </w:rPr>
              <w:t>職</w:t>
            </w:r>
          </w:p>
        </w:tc>
        <w:tc>
          <w:tcPr>
            <w:tcW w:w="1276" w:type="dxa"/>
            <w:shd w:val="clear" w:color="auto" w:fill="F2F2F2" w:themeFill="background1" w:themeFillShade="F2"/>
            <w:vAlign w:val="center"/>
          </w:tcPr>
          <w:p w14:paraId="50607FFC" w14:textId="77777777" w:rsidR="005D372A" w:rsidRPr="001D6D10" w:rsidRDefault="005D372A" w:rsidP="008B4B2B">
            <w:pPr>
              <w:spacing w:line="300" w:lineRule="exact"/>
              <w:jc w:val="center"/>
            </w:pPr>
            <w:r w:rsidRPr="001D6D10">
              <w:rPr>
                <w:rFonts w:hint="eastAsia"/>
              </w:rPr>
              <w:t>班　　名</w:t>
            </w:r>
          </w:p>
        </w:tc>
        <w:tc>
          <w:tcPr>
            <w:tcW w:w="1730" w:type="dxa"/>
            <w:shd w:val="clear" w:color="auto" w:fill="F2F2F2" w:themeFill="background1" w:themeFillShade="F2"/>
            <w:vAlign w:val="center"/>
          </w:tcPr>
          <w:p w14:paraId="211AC8DB" w14:textId="77777777" w:rsidR="005D372A" w:rsidRPr="001D6D10" w:rsidRDefault="005D372A" w:rsidP="008B4B2B">
            <w:pPr>
              <w:spacing w:line="300" w:lineRule="exact"/>
              <w:jc w:val="center"/>
            </w:pPr>
            <w:r w:rsidRPr="001D6D10">
              <w:rPr>
                <w:rFonts w:hint="eastAsia"/>
                <w:spacing w:val="14"/>
                <w:kern w:val="0"/>
                <w:fitText w:val="1161" w:id="-1954281979"/>
              </w:rPr>
              <w:t>班長担当</w:t>
            </w:r>
            <w:r w:rsidRPr="001D6D10">
              <w:rPr>
                <w:rFonts w:hint="eastAsia"/>
                <w:kern w:val="0"/>
                <w:fitText w:val="1161" w:id="-1954281979"/>
              </w:rPr>
              <w:t>職</w:t>
            </w:r>
          </w:p>
        </w:tc>
        <w:tc>
          <w:tcPr>
            <w:tcW w:w="6066" w:type="dxa"/>
            <w:shd w:val="clear" w:color="auto" w:fill="F2F2F2" w:themeFill="background1" w:themeFillShade="F2"/>
            <w:vAlign w:val="center"/>
          </w:tcPr>
          <w:p w14:paraId="1B983907" w14:textId="77777777" w:rsidR="005D372A" w:rsidRPr="001D6D10" w:rsidRDefault="005D372A" w:rsidP="008B4B2B">
            <w:pPr>
              <w:spacing w:line="300" w:lineRule="exact"/>
              <w:jc w:val="center"/>
            </w:pPr>
            <w:r w:rsidRPr="001D6D10">
              <w:rPr>
                <w:rFonts w:hint="eastAsia"/>
                <w:spacing w:val="177"/>
                <w:kern w:val="0"/>
                <w:fitText w:val="1899" w:id="-1954281978"/>
              </w:rPr>
              <w:t>事務分</w:t>
            </w:r>
            <w:r w:rsidRPr="001D6D10">
              <w:rPr>
                <w:rFonts w:hint="eastAsia"/>
                <w:spacing w:val="-1"/>
                <w:kern w:val="0"/>
                <w:fitText w:val="1899" w:id="-1954281978"/>
              </w:rPr>
              <w:t>掌</w:t>
            </w:r>
          </w:p>
        </w:tc>
      </w:tr>
      <w:tr w:rsidR="00610BB0" w:rsidRPr="001D6D10" w14:paraId="12F118FC" w14:textId="77777777" w:rsidTr="005F51E1">
        <w:tc>
          <w:tcPr>
            <w:tcW w:w="426" w:type="dxa"/>
            <w:vMerge w:val="restart"/>
          </w:tcPr>
          <w:p w14:paraId="0C48BC73" w14:textId="77777777" w:rsidR="00610BB0" w:rsidRPr="001D6D10" w:rsidRDefault="00610BB0" w:rsidP="008B4B2B">
            <w:pPr>
              <w:spacing w:line="340" w:lineRule="exact"/>
            </w:pPr>
            <w:r w:rsidRPr="001D6D10">
              <w:rPr>
                <w:rFonts w:hint="eastAsia"/>
              </w:rPr>
              <w:t>政策企画部</w:t>
            </w:r>
          </w:p>
        </w:tc>
        <w:tc>
          <w:tcPr>
            <w:tcW w:w="1134" w:type="dxa"/>
            <w:vMerge w:val="restart"/>
          </w:tcPr>
          <w:p w14:paraId="5D724538" w14:textId="77777777" w:rsidR="00610BB0" w:rsidRPr="001D6D10" w:rsidRDefault="00610BB0" w:rsidP="008B4B2B">
            <w:pPr>
              <w:spacing w:line="340" w:lineRule="exact"/>
            </w:pPr>
            <w:r w:rsidRPr="001D6D10">
              <w:rPr>
                <w:rFonts w:hint="eastAsia"/>
              </w:rPr>
              <w:t>政策企画</w:t>
            </w:r>
          </w:p>
          <w:p w14:paraId="03D64D17" w14:textId="77777777" w:rsidR="00610BB0" w:rsidRPr="001D6D10" w:rsidRDefault="00610BB0" w:rsidP="008B4B2B">
            <w:pPr>
              <w:spacing w:line="340" w:lineRule="exact"/>
            </w:pPr>
            <w:r w:rsidRPr="001D6D10">
              <w:rPr>
                <w:rFonts w:hint="eastAsia"/>
              </w:rPr>
              <w:t>部長</w:t>
            </w:r>
          </w:p>
        </w:tc>
        <w:tc>
          <w:tcPr>
            <w:tcW w:w="1276" w:type="dxa"/>
          </w:tcPr>
          <w:p w14:paraId="4F58135E" w14:textId="77777777" w:rsidR="00610BB0" w:rsidRPr="001D6D10" w:rsidRDefault="00610BB0" w:rsidP="008B4B2B">
            <w:pPr>
              <w:spacing w:line="340" w:lineRule="exact"/>
            </w:pPr>
            <w:r w:rsidRPr="001D6D10">
              <w:rPr>
                <w:rFonts w:hint="eastAsia"/>
              </w:rPr>
              <w:t>総務班</w:t>
            </w:r>
          </w:p>
        </w:tc>
        <w:tc>
          <w:tcPr>
            <w:tcW w:w="1730" w:type="dxa"/>
          </w:tcPr>
          <w:p w14:paraId="00EBD6D7" w14:textId="77777777" w:rsidR="00610BB0" w:rsidRPr="001D6D10" w:rsidRDefault="00610BB0" w:rsidP="008B4B2B">
            <w:pPr>
              <w:spacing w:line="340" w:lineRule="exact"/>
            </w:pPr>
            <w:r w:rsidRPr="001D6D10">
              <w:rPr>
                <w:rFonts w:hint="eastAsia"/>
              </w:rPr>
              <w:t>政策企画総務課長</w:t>
            </w:r>
          </w:p>
        </w:tc>
        <w:tc>
          <w:tcPr>
            <w:tcW w:w="6066" w:type="dxa"/>
          </w:tcPr>
          <w:p w14:paraId="729DB9D6" w14:textId="77777777" w:rsidR="00610BB0" w:rsidRPr="001D6D10" w:rsidRDefault="00610BB0" w:rsidP="008B4B2B">
            <w:pPr>
              <w:spacing w:line="340" w:lineRule="exact"/>
            </w:pPr>
            <w:r w:rsidRPr="001D6D10">
              <w:rPr>
                <w:rFonts w:hint="eastAsia"/>
              </w:rPr>
              <w:t>１ 防災・危機管理指令部に関すること。</w:t>
            </w:r>
          </w:p>
          <w:p w14:paraId="27EF4EBD" w14:textId="77777777" w:rsidR="00610BB0" w:rsidRPr="001D6D10" w:rsidRDefault="00610BB0" w:rsidP="008B4B2B">
            <w:pPr>
              <w:spacing w:line="340" w:lineRule="exact"/>
            </w:pPr>
            <w:r w:rsidRPr="001D6D10">
              <w:rPr>
                <w:rFonts w:hint="eastAsia"/>
              </w:rPr>
              <w:t>２ 部内の連絡調整に関すること。</w:t>
            </w:r>
          </w:p>
          <w:p w14:paraId="22AC81C1" w14:textId="77777777" w:rsidR="00610BB0" w:rsidRPr="001D6D10" w:rsidRDefault="00610BB0" w:rsidP="008B4B2B">
            <w:pPr>
              <w:spacing w:line="340" w:lineRule="exact"/>
              <w:ind w:left="81" w:hanging="81"/>
            </w:pPr>
            <w:r w:rsidRPr="001D6D10">
              <w:rPr>
                <w:rFonts w:hint="eastAsia"/>
              </w:rPr>
              <w:t>３ 部内の被害状況のとりまとめ及び本部への報告に関すること。</w:t>
            </w:r>
          </w:p>
          <w:p w14:paraId="4EFA7B77" w14:textId="77777777" w:rsidR="00610BB0" w:rsidRPr="001D6D10" w:rsidRDefault="00610BB0" w:rsidP="008B4B2B">
            <w:pPr>
              <w:spacing w:line="340" w:lineRule="exact"/>
              <w:ind w:left="81" w:hanging="81"/>
            </w:pPr>
            <w:r w:rsidRPr="001D6D10">
              <w:rPr>
                <w:rFonts w:hint="eastAsia"/>
              </w:rPr>
              <w:t>４ 国の機関、国会議員等の視察・調査の受入れに関すること。</w:t>
            </w:r>
          </w:p>
          <w:p w14:paraId="7A5F6077" w14:textId="77777777" w:rsidR="00610BB0" w:rsidRPr="001D6D10" w:rsidRDefault="00610BB0" w:rsidP="008B4B2B">
            <w:pPr>
              <w:spacing w:line="340" w:lineRule="exact"/>
              <w:ind w:left="81" w:hanging="81"/>
            </w:pPr>
            <w:r w:rsidRPr="001D6D10">
              <w:rPr>
                <w:rFonts w:hint="eastAsia"/>
              </w:rPr>
              <w:t>５ 災害等に関する国の動静把握に関すること。</w:t>
            </w:r>
          </w:p>
          <w:p w14:paraId="3804A613" w14:textId="77777777" w:rsidR="00610BB0" w:rsidRPr="001D6D10" w:rsidRDefault="00610BB0" w:rsidP="008B4B2B">
            <w:pPr>
              <w:spacing w:line="340" w:lineRule="exact"/>
              <w:ind w:left="106" w:hangingChars="50" w:hanging="106"/>
            </w:pPr>
            <w:r w:rsidRPr="001D6D10">
              <w:rPr>
                <w:rFonts w:hint="eastAsia"/>
              </w:rPr>
              <w:t>６ 災害等の復旧・復興事業計画の策定に関すること。</w:t>
            </w:r>
          </w:p>
          <w:p w14:paraId="2563EFA9" w14:textId="77777777" w:rsidR="00610BB0" w:rsidRPr="001D6D10" w:rsidRDefault="00610BB0" w:rsidP="008B4B2B">
            <w:pPr>
              <w:spacing w:line="340" w:lineRule="exact"/>
              <w:ind w:left="106" w:hangingChars="50" w:hanging="106"/>
            </w:pPr>
            <w:r w:rsidRPr="001D6D10">
              <w:rPr>
                <w:rFonts w:hint="eastAsia"/>
              </w:rPr>
              <w:t>７ 国に対する緊急要望に関すること。</w:t>
            </w:r>
          </w:p>
          <w:p w14:paraId="05EDE82F" w14:textId="77777777" w:rsidR="00610BB0" w:rsidRPr="001D6D10" w:rsidRDefault="00610BB0" w:rsidP="008B4B2B">
            <w:pPr>
              <w:spacing w:line="340" w:lineRule="exact"/>
              <w:ind w:left="106" w:hangingChars="50" w:hanging="106"/>
            </w:pPr>
            <w:r w:rsidRPr="001D6D10">
              <w:rPr>
                <w:rFonts w:hint="eastAsia"/>
              </w:rPr>
              <w:t>８ 災害対策本部へのリエゾンの派遣に関すること。</w:t>
            </w:r>
          </w:p>
        </w:tc>
      </w:tr>
      <w:tr w:rsidR="00610BB0" w:rsidRPr="001D6D10" w14:paraId="7870AD5D" w14:textId="77777777" w:rsidTr="005F51E1">
        <w:tc>
          <w:tcPr>
            <w:tcW w:w="426" w:type="dxa"/>
            <w:vMerge/>
          </w:tcPr>
          <w:p w14:paraId="46584115" w14:textId="77777777" w:rsidR="00610BB0" w:rsidRPr="001D6D10" w:rsidRDefault="00610BB0" w:rsidP="008B4B2B">
            <w:pPr>
              <w:pStyle w:val="ad"/>
              <w:wordWrap/>
              <w:overflowPunct w:val="0"/>
              <w:spacing w:line="240" w:lineRule="auto"/>
              <w:ind w:rightChars="-376" w:right="-794"/>
            </w:pPr>
          </w:p>
        </w:tc>
        <w:tc>
          <w:tcPr>
            <w:tcW w:w="1134" w:type="dxa"/>
            <w:vMerge/>
          </w:tcPr>
          <w:p w14:paraId="42C58BAF" w14:textId="77777777" w:rsidR="00610BB0" w:rsidRPr="001D6D10" w:rsidRDefault="00610BB0" w:rsidP="008B4B2B">
            <w:pPr>
              <w:pStyle w:val="ad"/>
              <w:wordWrap/>
              <w:overflowPunct w:val="0"/>
              <w:spacing w:line="240" w:lineRule="auto"/>
              <w:ind w:rightChars="-376" w:right="-794"/>
            </w:pPr>
          </w:p>
        </w:tc>
        <w:tc>
          <w:tcPr>
            <w:tcW w:w="1276" w:type="dxa"/>
          </w:tcPr>
          <w:p w14:paraId="2F8C963C" w14:textId="77777777" w:rsidR="00610BB0" w:rsidRPr="00E0548A" w:rsidRDefault="00610BB0" w:rsidP="008B4B2B">
            <w:pPr>
              <w:spacing w:line="340" w:lineRule="exact"/>
            </w:pPr>
            <w:r w:rsidRPr="00E0548A">
              <w:rPr>
                <w:rFonts w:hint="eastAsia"/>
              </w:rPr>
              <w:t>秘書班</w:t>
            </w:r>
          </w:p>
        </w:tc>
        <w:tc>
          <w:tcPr>
            <w:tcW w:w="1730" w:type="dxa"/>
          </w:tcPr>
          <w:p w14:paraId="3F6C5796" w14:textId="77777777" w:rsidR="00610BB0" w:rsidRPr="00E0548A" w:rsidRDefault="00610BB0" w:rsidP="008B4B2B">
            <w:pPr>
              <w:spacing w:line="340" w:lineRule="exact"/>
            </w:pPr>
            <w:r w:rsidRPr="00E0548A">
              <w:rPr>
                <w:rFonts w:hint="eastAsia"/>
              </w:rPr>
              <w:t>秘書課長</w:t>
            </w:r>
          </w:p>
        </w:tc>
        <w:tc>
          <w:tcPr>
            <w:tcW w:w="6066" w:type="dxa"/>
          </w:tcPr>
          <w:p w14:paraId="3A68DC86" w14:textId="77777777" w:rsidR="00610BB0" w:rsidRPr="00E0548A" w:rsidRDefault="00610BB0" w:rsidP="008B4B2B">
            <w:pPr>
              <w:spacing w:line="340" w:lineRule="exact"/>
              <w:ind w:left="81" w:hanging="81"/>
            </w:pPr>
            <w:r w:rsidRPr="00E0548A">
              <w:rPr>
                <w:rFonts w:hint="eastAsia"/>
              </w:rPr>
              <w:t>１ 本部長及び副本部長の秘書に関すること。</w:t>
            </w:r>
          </w:p>
          <w:p w14:paraId="63E0E202" w14:textId="77777777" w:rsidR="00610BB0" w:rsidRPr="00E0548A" w:rsidRDefault="00610BB0" w:rsidP="008B4B2B">
            <w:pPr>
              <w:spacing w:line="340" w:lineRule="exact"/>
            </w:pPr>
            <w:r w:rsidRPr="00E0548A">
              <w:rPr>
                <w:rFonts w:hint="eastAsia"/>
              </w:rPr>
              <w:t>２ 災害等の見舞に関すること。</w:t>
            </w:r>
          </w:p>
          <w:p w14:paraId="454B650E" w14:textId="77777777" w:rsidR="00610BB0" w:rsidRPr="00E0548A" w:rsidRDefault="00610BB0" w:rsidP="008B4B2B">
            <w:pPr>
              <w:spacing w:line="340" w:lineRule="exact"/>
              <w:ind w:left="81" w:hanging="81"/>
            </w:pPr>
            <w:r w:rsidRPr="00E0548A">
              <w:rPr>
                <w:rFonts w:hint="eastAsia"/>
              </w:rPr>
              <w:t>３ 本部長及び副本部長の災害等の視察に関すること。</w:t>
            </w:r>
          </w:p>
        </w:tc>
      </w:tr>
      <w:tr w:rsidR="00610BB0" w:rsidRPr="001D6D10" w14:paraId="5AFADF28" w14:textId="77777777" w:rsidTr="005F51E1">
        <w:tc>
          <w:tcPr>
            <w:tcW w:w="426" w:type="dxa"/>
            <w:vMerge/>
          </w:tcPr>
          <w:p w14:paraId="15B7BC7A" w14:textId="77777777" w:rsidR="00610BB0" w:rsidRPr="001D6D10" w:rsidRDefault="00610BB0" w:rsidP="008B4B2B">
            <w:pPr>
              <w:pStyle w:val="ad"/>
              <w:wordWrap/>
              <w:overflowPunct w:val="0"/>
              <w:spacing w:line="240" w:lineRule="auto"/>
              <w:ind w:rightChars="-376" w:right="-794"/>
            </w:pPr>
          </w:p>
        </w:tc>
        <w:tc>
          <w:tcPr>
            <w:tcW w:w="1134" w:type="dxa"/>
            <w:vMerge/>
          </w:tcPr>
          <w:p w14:paraId="44C6592E" w14:textId="77777777" w:rsidR="00610BB0" w:rsidRPr="001D6D10" w:rsidRDefault="00610BB0" w:rsidP="008B4B2B">
            <w:pPr>
              <w:pStyle w:val="ad"/>
              <w:wordWrap/>
              <w:overflowPunct w:val="0"/>
              <w:spacing w:line="240" w:lineRule="auto"/>
              <w:ind w:rightChars="-376" w:right="-794"/>
            </w:pPr>
          </w:p>
        </w:tc>
        <w:tc>
          <w:tcPr>
            <w:tcW w:w="1276" w:type="dxa"/>
          </w:tcPr>
          <w:p w14:paraId="085810C8" w14:textId="77777777" w:rsidR="00610BB0" w:rsidRPr="00E0548A" w:rsidRDefault="00610BB0" w:rsidP="008B4B2B">
            <w:pPr>
              <w:spacing w:line="340" w:lineRule="exact"/>
              <w:rPr>
                <w:szCs w:val="20"/>
              </w:rPr>
            </w:pPr>
            <w:r w:rsidRPr="00E0548A">
              <w:rPr>
                <w:rFonts w:hint="eastAsia"/>
                <w:szCs w:val="20"/>
              </w:rPr>
              <w:t>計画班</w:t>
            </w:r>
          </w:p>
        </w:tc>
        <w:tc>
          <w:tcPr>
            <w:tcW w:w="1730" w:type="dxa"/>
          </w:tcPr>
          <w:p w14:paraId="35887EAE" w14:textId="77777777" w:rsidR="00610BB0" w:rsidRPr="00E0548A" w:rsidRDefault="00610BB0" w:rsidP="008B4B2B">
            <w:pPr>
              <w:spacing w:line="340" w:lineRule="exact"/>
              <w:ind w:left="6" w:hangingChars="3" w:hanging="6"/>
              <w:rPr>
                <w:szCs w:val="20"/>
              </w:rPr>
            </w:pPr>
            <w:r w:rsidRPr="00E0548A">
              <w:rPr>
                <w:rFonts w:hint="eastAsia"/>
                <w:szCs w:val="20"/>
              </w:rPr>
              <w:t>企画室推進課長</w:t>
            </w:r>
          </w:p>
        </w:tc>
        <w:tc>
          <w:tcPr>
            <w:tcW w:w="6066" w:type="dxa"/>
          </w:tcPr>
          <w:p w14:paraId="5070B1A0" w14:textId="77777777" w:rsidR="00610BB0" w:rsidRPr="00E0548A" w:rsidRDefault="00610BB0" w:rsidP="008B4B2B">
            <w:pPr>
              <w:spacing w:line="340" w:lineRule="exact"/>
              <w:rPr>
                <w:szCs w:val="20"/>
              </w:rPr>
            </w:pPr>
            <w:r w:rsidRPr="00E0548A">
              <w:rPr>
                <w:rFonts w:hint="eastAsia"/>
                <w:szCs w:val="20"/>
              </w:rPr>
              <w:t>１ 復興対策本部に関すること。</w:t>
            </w:r>
          </w:p>
          <w:p w14:paraId="0E5B2DDB" w14:textId="77777777" w:rsidR="00610BB0" w:rsidRPr="00E0548A" w:rsidRDefault="00610BB0" w:rsidP="008B4B2B">
            <w:pPr>
              <w:spacing w:line="340" w:lineRule="exact"/>
              <w:rPr>
                <w:szCs w:val="20"/>
              </w:rPr>
            </w:pPr>
            <w:r w:rsidRPr="00E0548A">
              <w:rPr>
                <w:rFonts w:hint="eastAsia"/>
                <w:szCs w:val="20"/>
              </w:rPr>
              <w:t>２ 復興基本方針の策定に関すること。</w:t>
            </w:r>
          </w:p>
        </w:tc>
      </w:tr>
      <w:tr w:rsidR="00610BB0" w:rsidRPr="001D6D10" w14:paraId="3A761234" w14:textId="77777777" w:rsidTr="005F51E1">
        <w:tc>
          <w:tcPr>
            <w:tcW w:w="426" w:type="dxa"/>
            <w:vMerge/>
          </w:tcPr>
          <w:p w14:paraId="654FEF00" w14:textId="77777777" w:rsidR="00610BB0" w:rsidRPr="001D6D10" w:rsidRDefault="00610BB0" w:rsidP="008B4B2B">
            <w:pPr>
              <w:pStyle w:val="ad"/>
              <w:wordWrap/>
              <w:overflowPunct w:val="0"/>
              <w:spacing w:line="240" w:lineRule="auto"/>
              <w:ind w:rightChars="-376" w:right="-794"/>
            </w:pPr>
          </w:p>
        </w:tc>
        <w:tc>
          <w:tcPr>
            <w:tcW w:w="1134" w:type="dxa"/>
            <w:vMerge/>
          </w:tcPr>
          <w:p w14:paraId="4690BB4D" w14:textId="77777777" w:rsidR="00610BB0" w:rsidRPr="001D6D10" w:rsidRDefault="00610BB0" w:rsidP="008B4B2B">
            <w:pPr>
              <w:pStyle w:val="ad"/>
              <w:wordWrap/>
              <w:overflowPunct w:val="0"/>
              <w:spacing w:line="240" w:lineRule="auto"/>
              <w:ind w:rightChars="-376" w:right="-794"/>
            </w:pPr>
          </w:p>
        </w:tc>
        <w:tc>
          <w:tcPr>
            <w:tcW w:w="1276" w:type="dxa"/>
          </w:tcPr>
          <w:p w14:paraId="396E4CD1" w14:textId="6F68EF00" w:rsidR="00610BB0" w:rsidRPr="00E0548A" w:rsidRDefault="00610BB0" w:rsidP="008B4B2B">
            <w:pPr>
              <w:spacing w:line="340" w:lineRule="exact"/>
            </w:pPr>
            <w:r w:rsidRPr="00E0548A">
              <w:rPr>
                <w:rFonts w:hint="eastAsia"/>
              </w:rPr>
              <w:t>連携班</w:t>
            </w:r>
          </w:p>
        </w:tc>
        <w:tc>
          <w:tcPr>
            <w:tcW w:w="1730" w:type="dxa"/>
          </w:tcPr>
          <w:p w14:paraId="43C60AEF" w14:textId="14598990" w:rsidR="00610BB0" w:rsidRPr="00E0548A" w:rsidRDefault="00610BB0" w:rsidP="008B4B2B">
            <w:pPr>
              <w:spacing w:line="340" w:lineRule="exact"/>
            </w:pPr>
            <w:r w:rsidRPr="00E0548A">
              <w:rPr>
                <w:rFonts w:hint="eastAsia"/>
              </w:rPr>
              <w:t>企画室連携課長</w:t>
            </w:r>
          </w:p>
          <w:p w14:paraId="1F9E4972" w14:textId="77777777" w:rsidR="00610BB0" w:rsidRPr="00E0548A" w:rsidRDefault="00610BB0" w:rsidP="008B4B2B">
            <w:pPr>
              <w:spacing w:line="340" w:lineRule="exact"/>
            </w:pPr>
          </w:p>
        </w:tc>
        <w:tc>
          <w:tcPr>
            <w:tcW w:w="6066" w:type="dxa"/>
          </w:tcPr>
          <w:p w14:paraId="16744CFE" w14:textId="77777777" w:rsidR="00610BB0" w:rsidRPr="00E0548A" w:rsidRDefault="00610BB0" w:rsidP="008B4B2B">
            <w:pPr>
              <w:spacing w:line="340" w:lineRule="exact"/>
            </w:pPr>
            <w:r w:rsidRPr="00E0548A">
              <w:rPr>
                <w:rFonts w:hint="eastAsia"/>
              </w:rPr>
              <w:t>１ 防災・危機管理指令部に関すること。</w:t>
            </w:r>
          </w:p>
          <w:p w14:paraId="06BA770E" w14:textId="77777777" w:rsidR="00610BB0" w:rsidRPr="00E0548A" w:rsidRDefault="00610BB0" w:rsidP="008B4B2B">
            <w:pPr>
              <w:spacing w:line="340" w:lineRule="exact"/>
              <w:ind w:left="106" w:hangingChars="50" w:hanging="106"/>
            </w:pPr>
            <w:r w:rsidRPr="00E0548A">
              <w:rPr>
                <w:rFonts w:hint="eastAsia"/>
              </w:rPr>
              <w:t>２ 京大原子炉に係る</w:t>
            </w:r>
            <w:r w:rsidRPr="00E0548A">
              <w:rPr>
                <w:rFonts w:hint="eastAsia"/>
                <w:szCs w:val="20"/>
              </w:rPr>
              <w:t>原子炉問題審議会への連絡調整</w:t>
            </w:r>
            <w:r w:rsidRPr="00E0548A">
              <w:rPr>
                <w:rFonts w:hint="eastAsia"/>
              </w:rPr>
              <w:t>に関すること。</w:t>
            </w:r>
          </w:p>
        </w:tc>
      </w:tr>
      <w:tr w:rsidR="00610BB0" w:rsidRPr="001D6D10" w14:paraId="1F4F9707" w14:textId="77777777" w:rsidTr="005F51E1">
        <w:tc>
          <w:tcPr>
            <w:tcW w:w="426" w:type="dxa"/>
            <w:vMerge/>
          </w:tcPr>
          <w:p w14:paraId="5EA51E9E" w14:textId="77777777" w:rsidR="00610BB0" w:rsidRPr="001D6D10" w:rsidRDefault="00610BB0" w:rsidP="008B4B2B">
            <w:pPr>
              <w:pStyle w:val="ad"/>
              <w:wordWrap/>
              <w:overflowPunct w:val="0"/>
              <w:spacing w:line="240" w:lineRule="auto"/>
              <w:ind w:rightChars="-376" w:right="-794"/>
            </w:pPr>
          </w:p>
        </w:tc>
        <w:tc>
          <w:tcPr>
            <w:tcW w:w="1134" w:type="dxa"/>
            <w:vMerge/>
          </w:tcPr>
          <w:p w14:paraId="7F948968" w14:textId="77777777" w:rsidR="00610BB0" w:rsidRPr="001D6D10" w:rsidRDefault="00610BB0" w:rsidP="008B4B2B">
            <w:pPr>
              <w:pStyle w:val="ad"/>
              <w:wordWrap/>
              <w:overflowPunct w:val="0"/>
              <w:spacing w:line="240" w:lineRule="auto"/>
              <w:ind w:rightChars="-376" w:right="-794"/>
            </w:pPr>
          </w:p>
        </w:tc>
        <w:tc>
          <w:tcPr>
            <w:tcW w:w="1276" w:type="dxa"/>
          </w:tcPr>
          <w:p w14:paraId="00685E36" w14:textId="77777777" w:rsidR="00610BB0" w:rsidRPr="00E0548A" w:rsidRDefault="00610BB0" w:rsidP="008B4B2B">
            <w:pPr>
              <w:spacing w:line="340" w:lineRule="exact"/>
            </w:pPr>
            <w:r w:rsidRPr="00E0548A">
              <w:rPr>
                <w:rFonts w:hint="eastAsia"/>
              </w:rPr>
              <w:t>空港班</w:t>
            </w:r>
          </w:p>
        </w:tc>
        <w:tc>
          <w:tcPr>
            <w:tcW w:w="1730" w:type="dxa"/>
          </w:tcPr>
          <w:p w14:paraId="3EF2E1CF" w14:textId="77777777" w:rsidR="00610BB0" w:rsidRPr="00E0548A" w:rsidRDefault="00610BB0" w:rsidP="008B4B2B">
            <w:pPr>
              <w:spacing w:line="340" w:lineRule="exact"/>
            </w:pPr>
            <w:r w:rsidRPr="00E0548A">
              <w:rPr>
                <w:rFonts w:hint="eastAsia"/>
              </w:rPr>
              <w:t>成長戦略局空港政策担当課長</w:t>
            </w:r>
          </w:p>
        </w:tc>
        <w:tc>
          <w:tcPr>
            <w:tcW w:w="6066" w:type="dxa"/>
          </w:tcPr>
          <w:p w14:paraId="06CD91C7" w14:textId="77777777" w:rsidR="00610BB0" w:rsidRPr="00E0548A" w:rsidRDefault="00610BB0" w:rsidP="008B4B2B">
            <w:pPr>
              <w:spacing w:line="340" w:lineRule="exact"/>
              <w:ind w:left="76" w:hangingChars="36" w:hanging="76"/>
            </w:pPr>
            <w:r w:rsidRPr="00E0548A">
              <w:rPr>
                <w:rFonts w:hint="eastAsia"/>
              </w:rPr>
              <w:t>１ 防災・危機管理指令部に関すること。</w:t>
            </w:r>
          </w:p>
          <w:p w14:paraId="175E3D69" w14:textId="77777777" w:rsidR="00610BB0" w:rsidRPr="00E0548A" w:rsidRDefault="00610BB0" w:rsidP="008B4B2B">
            <w:pPr>
              <w:spacing w:line="340" w:lineRule="exact"/>
            </w:pPr>
            <w:r w:rsidRPr="00E0548A">
              <w:rPr>
                <w:rFonts w:hint="eastAsia"/>
              </w:rPr>
              <w:t>２ 航空災害対策に関すること。</w:t>
            </w:r>
          </w:p>
          <w:p w14:paraId="1566AEE0" w14:textId="77777777" w:rsidR="00610BB0" w:rsidRPr="00E0548A" w:rsidRDefault="00610BB0" w:rsidP="008B4B2B">
            <w:pPr>
              <w:spacing w:line="340" w:lineRule="exact"/>
              <w:ind w:left="112" w:hangingChars="53" w:hanging="112"/>
            </w:pPr>
            <w:r w:rsidRPr="00E0548A">
              <w:rPr>
                <w:rFonts w:hint="eastAsia"/>
              </w:rPr>
              <w:t>３ 空港施設（八尾空港を除く）の災害等に係る連絡調整に関すること。</w:t>
            </w:r>
          </w:p>
        </w:tc>
      </w:tr>
      <w:tr w:rsidR="00610BB0" w:rsidRPr="001D6D10" w14:paraId="08648261" w14:textId="77777777" w:rsidTr="005F51E1">
        <w:tc>
          <w:tcPr>
            <w:tcW w:w="426" w:type="dxa"/>
            <w:vMerge/>
          </w:tcPr>
          <w:p w14:paraId="4B619E3E" w14:textId="77777777" w:rsidR="00610BB0" w:rsidRPr="001D6D10" w:rsidRDefault="00610BB0" w:rsidP="008B4B2B">
            <w:pPr>
              <w:pStyle w:val="ad"/>
              <w:wordWrap/>
              <w:overflowPunct w:val="0"/>
              <w:spacing w:line="240" w:lineRule="auto"/>
              <w:ind w:rightChars="-376" w:right="-794"/>
            </w:pPr>
          </w:p>
        </w:tc>
        <w:tc>
          <w:tcPr>
            <w:tcW w:w="1134" w:type="dxa"/>
            <w:vMerge/>
          </w:tcPr>
          <w:p w14:paraId="7B007AED" w14:textId="77777777" w:rsidR="00610BB0" w:rsidRPr="001D6D10" w:rsidRDefault="00610BB0" w:rsidP="008B4B2B">
            <w:pPr>
              <w:pStyle w:val="ad"/>
              <w:wordWrap/>
              <w:overflowPunct w:val="0"/>
              <w:spacing w:line="240" w:lineRule="auto"/>
              <w:ind w:rightChars="-376" w:right="-794"/>
            </w:pPr>
          </w:p>
        </w:tc>
        <w:tc>
          <w:tcPr>
            <w:tcW w:w="1276" w:type="dxa"/>
          </w:tcPr>
          <w:p w14:paraId="5C78BE19" w14:textId="4BCF4BF7" w:rsidR="00610BB0" w:rsidRPr="00E0548A" w:rsidRDefault="00610BB0" w:rsidP="008B4B2B">
            <w:pPr>
              <w:spacing w:line="340" w:lineRule="exact"/>
            </w:pPr>
            <w:r w:rsidRPr="00E0548A">
              <w:rPr>
                <w:rFonts w:hint="eastAsia"/>
              </w:rPr>
              <w:t>報道班</w:t>
            </w:r>
          </w:p>
        </w:tc>
        <w:tc>
          <w:tcPr>
            <w:tcW w:w="1730" w:type="dxa"/>
          </w:tcPr>
          <w:p w14:paraId="1F21A36B" w14:textId="77777777" w:rsidR="00610BB0" w:rsidRPr="00E0548A" w:rsidRDefault="00610BB0" w:rsidP="008B4B2B">
            <w:pPr>
              <w:spacing w:line="340" w:lineRule="exact"/>
            </w:pPr>
            <w:r w:rsidRPr="00E0548A">
              <w:rPr>
                <w:rFonts w:hint="eastAsia"/>
              </w:rPr>
              <w:t>企画室</w:t>
            </w:r>
          </w:p>
          <w:p w14:paraId="68870DA5" w14:textId="77777777" w:rsidR="00610BB0" w:rsidRPr="00E0548A" w:rsidRDefault="00610BB0" w:rsidP="008B4B2B">
            <w:pPr>
              <w:spacing w:line="340" w:lineRule="exact"/>
            </w:pPr>
            <w:r w:rsidRPr="00E0548A">
              <w:rPr>
                <w:rFonts w:hint="eastAsia"/>
              </w:rPr>
              <w:t>政策課長</w:t>
            </w:r>
          </w:p>
        </w:tc>
        <w:tc>
          <w:tcPr>
            <w:tcW w:w="6066" w:type="dxa"/>
          </w:tcPr>
          <w:p w14:paraId="2023619D" w14:textId="6AA21034" w:rsidR="00610BB0" w:rsidRPr="00E0548A" w:rsidRDefault="00610BB0" w:rsidP="008B4B2B">
            <w:pPr>
              <w:spacing w:line="340" w:lineRule="exact"/>
            </w:pPr>
            <w:r w:rsidRPr="00E0548A">
              <w:rPr>
                <w:rFonts w:hint="eastAsia"/>
              </w:rPr>
              <w:t>１　報道機関との連絡調整に関すること</w:t>
            </w:r>
          </w:p>
        </w:tc>
      </w:tr>
      <w:tr w:rsidR="001D6D10" w:rsidRPr="001D6D10" w14:paraId="37FED75F" w14:textId="77777777" w:rsidTr="005F51E1">
        <w:tc>
          <w:tcPr>
            <w:tcW w:w="426" w:type="dxa"/>
            <w:vMerge w:val="restart"/>
            <w:textDirection w:val="tbRlV"/>
          </w:tcPr>
          <w:p w14:paraId="63C71CBB" w14:textId="77777777" w:rsidR="004C2586" w:rsidRPr="001D6D10" w:rsidRDefault="004C2586" w:rsidP="005F51E1">
            <w:pPr>
              <w:pStyle w:val="ad"/>
              <w:overflowPunct w:val="0"/>
              <w:spacing w:line="240" w:lineRule="auto"/>
              <w:ind w:left="113" w:rightChars="-376" w:right="-794"/>
              <w:rPr>
                <w:sz w:val="21"/>
              </w:rPr>
            </w:pPr>
            <w:r w:rsidRPr="001D6D10">
              <w:rPr>
                <w:rFonts w:hint="eastAsia"/>
                <w:sz w:val="21"/>
              </w:rPr>
              <w:t>総務部</w:t>
            </w:r>
          </w:p>
        </w:tc>
        <w:tc>
          <w:tcPr>
            <w:tcW w:w="1134" w:type="dxa"/>
            <w:vMerge w:val="restart"/>
          </w:tcPr>
          <w:p w14:paraId="68A611EA" w14:textId="77777777" w:rsidR="004C2586" w:rsidRPr="001D6D10" w:rsidRDefault="004C2586" w:rsidP="008B4B2B">
            <w:pPr>
              <w:pStyle w:val="ad"/>
              <w:overflowPunct w:val="0"/>
              <w:spacing w:line="240" w:lineRule="auto"/>
              <w:ind w:rightChars="-376" w:right="-794"/>
            </w:pPr>
            <w:r w:rsidRPr="001D6D10">
              <w:rPr>
                <w:rFonts w:hint="eastAsia"/>
                <w:sz w:val="21"/>
              </w:rPr>
              <w:t>総務部長</w:t>
            </w:r>
          </w:p>
        </w:tc>
        <w:tc>
          <w:tcPr>
            <w:tcW w:w="1276" w:type="dxa"/>
          </w:tcPr>
          <w:p w14:paraId="460A31FF" w14:textId="77777777" w:rsidR="004C2586" w:rsidRPr="001D6D10" w:rsidRDefault="004C2586" w:rsidP="008B4B2B">
            <w:pPr>
              <w:spacing w:line="340" w:lineRule="exact"/>
            </w:pPr>
            <w:r w:rsidRPr="001D6D10">
              <w:rPr>
                <w:rFonts w:hint="eastAsia"/>
              </w:rPr>
              <w:t>法務班</w:t>
            </w:r>
          </w:p>
        </w:tc>
        <w:tc>
          <w:tcPr>
            <w:tcW w:w="1730" w:type="dxa"/>
          </w:tcPr>
          <w:p w14:paraId="102CE45F" w14:textId="77777777" w:rsidR="004C2586" w:rsidRPr="001D6D10" w:rsidRDefault="004C2586" w:rsidP="008B4B2B">
            <w:pPr>
              <w:spacing w:line="340" w:lineRule="exact"/>
              <w:rPr>
                <w:w w:val="66"/>
                <w:szCs w:val="21"/>
              </w:rPr>
            </w:pPr>
            <w:r w:rsidRPr="001D6D10">
              <w:rPr>
                <w:rFonts w:hint="eastAsia"/>
              </w:rPr>
              <w:t>法務課長</w:t>
            </w:r>
          </w:p>
        </w:tc>
        <w:tc>
          <w:tcPr>
            <w:tcW w:w="6066" w:type="dxa"/>
          </w:tcPr>
          <w:p w14:paraId="2541D719" w14:textId="77777777" w:rsidR="004C2586" w:rsidRPr="001D6D10" w:rsidRDefault="004C2586" w:rsidP="008B4B2B">
            <w:pPr>
              <w:spacing w:line="340" w:lineRule="exact"/>
            </w:pPr>
            <w:r w:rsidRPr="001D6D10">
              <w:rPr>
                <w:rFonts w:hint="eastAsia"/>
              </w:rPr>
              <w:t>１ 防災・危機管理指令部に関すること。</w:t>
            </w:r>
          </w:p>
          <w:p w14:paraId="69E5919A" w14:textId="77777777" w:rsidR="004C2586" w:rsidRPr="001D6D10" w:rsidRDefault="004C2586" w:rsidP="008B4B2B">
            <w:pPr>
              <w:spacing w:line="340" w:lineRule="exact"/>
            </w:pPr>
            <w:r w:rsidRPr="001D6D10">
              <w:rPr>
                <w:rFonts w:hint="eastAsia"/>
              </w:rPr>
              <w:t>２ 部内各班の連絡調整に関すること。</w:t>
            </w:r>
          </w:p>
          <w:p w14:paraId="270FB1A4" w14:textId="77777777" w:rsidR="004C2586" w:rsidRPr="001D6D10" w:rsidRDefault="004C2586" w:rsidP="008B4B2B">
            <w:pPr>
              <w:spacing w:line="340" w:lineRule="exact"/>
              <w:ind w:left="81" w:hanging="81"/>
            </w:pPr>
            <w:r w:rsidRPr="001D6D10">
              <w:rPr>
                <w:rFonts w:hint="eastAsia"/>
              </w:rPr>
              <w:t>３ 部内各班の被害状況のとりまとめ及び本部への報告に関すること。</w:t>
            </w:r>
          </w:p>
          <w:p w14:paraId="201E9B40" w14:textId="77777777" w:rsidR="004C2586" w:rsidRPr="001D6D10" w:rsidRDefault="004C2586" w:rsidP="008B4B2B">
            <w:pPr>
              <w:spacing w:line="340" w:lineRule="exact"/>
              <w:ind w:left="79" w:hanging="79"/>
            </w:pPr>
            <w:r w:rsidRPr="001D6D10">
              <w:rPr>
                <w:rFonts w:hint="eastAsia"/>
              </w:rPr>
              <w:t>４ 災害等の復旧・復興事業計画の策定に関すること。</w:t>
            </w:r>
          </w:p>
          <w:p w14:paraId="5136A257" w14:textId="77777777" w:rsidR="004C2586" w:rsidRPr="001D6D10" w:rsidRDefault="004C2586" w:rsidP="008B4B2B">
            <w:pPr>
              <w:spacing w:line="340" w:lineRule="exact"/>
            </w:pPr>
            <w:r w:rsidRPr="001D6D10">
              <w:rPr>
                <w:rFonts w:hint="eastAsia"/>
              </w:rPr>
              <w:t>５ 災害対策本部へのリエゾンの派遣に関すること。</w:t>
            </w:r>
          </w:p>
        </w:tc>
      </w:tr>
      <w:tr w:rsidR="001D6D10" w:rsidRPr="001D6D10" w14:paraId="0D321809" w14:textId="77777777" w:rsidTr="005F51E1">
        <w:tc>
          <w:tcPr>
            <w:tcW w:w="426" w:type="dxa"/>
            <w:vMerge/>
          </w:tcPr>
          <w:p w14:paraId="46992357" w14:textId="77777777" w:rsidR="004C2586" w:rsidRPr="001D6D10" w:rsidRDefault="004C2586" w:rsidP="008B4B2B">
            <w:pPr>
              <w:pStyle w:val="ad"/>
              <w:overflowPunct w:val="0"/>
              <w:spacing w:line="240" w:lineRule="auto"/>
              <w:ind w:left="113" w:rightChars="-376" w:right="-794"/>
            </w:pPr>
          </w:p>
        </w:tc>
        <w:tc>
          <w:tcPr>
            <w:tcW w:w="1134" w:type="dxa"/>
            <w:vMerge/>
          </w:tcPr>
          <w:p w14:paraId="7BED938C" w14:textId="77777777" w:rsidR="004C2586" w:rsidRPr="001D6D10" w:rsidRDefault="004C2586" w:rsidP="008B4B2B">
            <w:pPr>
              <w:pStyle w:val="ad"/>
              <w:overflowPunct w:val="0"/>
              <w:spacing w:line="240" w:lineRule="auto"/>
              <w:ind w:rightChars="-376" w:right="-794"/>
            </w:pPr>
          </w:p>
        </w:tc>
        <w:tc>
          <w:tcPr>
            <w:tcW w:w="1276" w:type="dxa"/>
          </w:tcPr>
          <w:p w14:paraId="644264FB" w14:textId="77777777" w:rsidR="004C2586" w:rsidRPr="001D6D10" w:rsidRDefault="004C2586" w:rsidP="008B4B2B">
            <w:pPr>
              <w:spacing w:line="340" w:lineRule="exact"/>
            </w:pPr>
            <w:r w:rsidRPr="001D6D10">
              <w:rPr>
                <w:rFonts w:hint="eastAsia"/>
              </w:rPr>
              <w:t>人事企画</w:t>
            </w:r>
          </w:p>
          <w:p w14:paraId="6228EC97" w14:textId="77777777" w:rsidR="004C2586" w:rsidRPr="001D6D10" w:rsidRDefault="004C2586" w:rsidP="008B4B2B">
            <w:pPr>
              <w:spacing w:line="340" w:lineRule="exact"/>
              <w:rPr>
                <w:strike/>
              </w:rPr>
            </w:pPr>
            <w:r w:rsidRPr="001D6D10">
              <w:rPr>
                <w:rFonts w:hint="eastAsia"/>
              </w:rPr>
              <w:t>厚生班</w:t>
            </w:r>
          </w:p>
        </w:tc>
        <w:tc>
          <w:tcPr>
            <w:tcW w:w="1730" w:type="dxa"/>
          </w:tcPr>
          <w:p w14:paraId="1872B19B" w14:textId="77777777" w:rsidR="004C2586" w:rsidRPr="001D6D10" w:rsidRDefault="004C2586" w:rsidP="008B4B2B">
            <w:pPr>
              <w:spacing w:line="340" w:lineRule="exact"/>
              <w:rPr>
                <w:strike/>
                <w:szCs w:val="21"/>
              </w:rPr>
            </w:pPr>
            <w:r w:rsidRPr="001D6D10">
              <w:rPr>
                <w:rFonts w:hint="eastAsia"/>
              </w:rPr>
              <w:t>企画厚生課長</w:t>
            </w:r>
          </w:p>
        </w:tc>
        <w:tc>
          <w:tcPr>
            <w:tcW w:w="6066" w:type="dxa"/>
          </w:tcPr>
          <w:p w14:paraId="03143D90" w14:textId="77777777" w:rsidR="004C2586" w:rsidRPr="001D6D10" w:rsidRDefault="004C2586" w:rsidP="008B4B2B">
            <w:pPr>
              <w:spacing w:line="340" w:lineRule="exact"/>
              <w:ind w:left="81" w:hanging="81"/>
            </w:pPr>
            <w:r w:rsidRPr="001D6D10">
              <w:rPr>
                <w:rFonts w:hint="eastAsia"/>
              </w:rPr>
              <w:t>１ 災害等時における職員の服務に関すること。</w:t>
            </w:r>
          </w:p>
          <w:p w14:paraId="3A8A5DE8" w14:textId="77777777" w:rsidR="004C2586" w:rsidRPr="001D6D10" w:rsidRDefault="004C2586" w:rsidP="008B4B2B">
            <w:pPr>
              <w:spacing w:line="340" w:lineRule="exact"/>
            </w:pPr>
            <w:r w:rsidRPr="001D6D10">
              <w:rPr>
                <w:rFonts w:hint="eastAsia"/>
              </w:rPr>
              <w:t>２ 職員の</w:t>
            </w:r>
            <w:r w:rsidRPr="001D6D10">
              <w:rPr>
                <w:rFonts w:hAnsi="ＭＳ 明朝" w:hint="eastAsia"/>
              </w:rPr>
              <w:t>健康管理と安全確保</w:t>
            </w:r>
            <w:r w:rsidRPr="001D6D10">
              <w:rPr>
                <w:rFonts w:hint="eastAsia"/>
              </w:rPr>
              <w:t>に関すること。</w:t>
            </w:r>
          </w:p>
          <w:p w14:paraId="694167A5" w14:textId="77777777" w:rsidR="004C2586" w:rsidRPr="001D6D10" w:rsidRDefault="004C2586" w:rsidP="008B4B2B">
            <w:pPr>
              <w:spacing w:line="340" w:lineRule="exact"/>
              <w:rPr>
                <w:strike/>
              </w:rPr>
            </w:pPr>
            <w:r w:rsidRPr="001D6D10">
              <w:rPr>
                <w:rFonts w:hint="eastAsia"/>
              </w:rPr>
              <w:t>３ 職員の災害等の補償に関すること。</w:t>
            </w:r>
          </w:p>
        </w:tc>
      </w:tr>
      <w:tr w:rsidR="001D6D10" w:rsidRPr="001D6D10" w14:paraId="1454CDF1" w14:textId="77777777" w:rsidTr="005F51E1">
        <w:trPr>
          <w:cantSplit/>
          <w:trHeight w:val="1134"/>
        </w:trPr>
        <w:tc>
          <w:tcPr>
            <w:tcW w:w="426" w:type="dxa"/>
            <w:vMerge/>
            <w:textDirection w:val="tbRlV"/>
          </w:tcPr>
          <w:p w14:paraId="55D0C4BF" w14:textId="77777777" w:rsidR="004C2586" w:rsidRPr="001D6D10" w:rsidRDefault="004C2586" w:rsidP="008B4B2B">
            <w:pPr>
              <w:pStyle w:val="ad"/>
              <w:wordWrap/>
              <w:overflowPunct w:val="0"/>
              <w:spacing w:line="240" w:lineRule="auto"/>
              <w:ind w:left="113" w:rightChars="-376" w:right="-794"/>
              <w:rPr>
                <w:sz w:val="21"/>
              </w:rPr>
            </w:pPr>
          </w:p>
        </w:tc>
        <w:tc>
          <w:tcPr>
            <w:tcW w:w="1134" w:type="dxa"/>
            <w:vMerge/>
          </w:tcPr>
          <w:p w14:paraId="4518A50F" w14:textId="77777777" w:rsidR="004C2586" w:rsidRPr="001D6D10" w:rsidRDefault="004C2586" w:rsidP="008B4B2B">
            <w:pPr>
              <w:pStyle w:val="ad"/>
              <w:wordWrap/>
              <w:overflowPunct w:val="0"/>
              <w:spacing w:line="240" w:lineRule="auto"/>
              <w:ind w:rightChars="-376" w:right="-794"/>
              <w:rPr>
                <w:sz w:val="21"/>
              </w:rPr>
            </w:pPr>
          </w:p>
        </w:tc>
        <w:tc>
          <w:tcPr>
            <w:tcW w:w="1276" w:type="dxa"/>
          </w:tcPr>
          <w:p w14:paraId="5D8109D6" w14:textId="77777777" w:rsidR="004C2586" w:rsidRPr="001D6D10" w:rsidRDefault="004C2586" w:rsidP="008B4B2B">
            <w:pPr>
              <w:spacing w:line="340" w:lineRule="exact"/>
            </w:pPr>
            <w:r w:rsidRPr="001D6D10">
              <w:rPr>
                <w:rFonts w:hint="eastAsia"/>
              </w:rPr>
              <w:t>動員班</w:t>
            </w:r>
          </w:p>
        </w:tc>
        <w:tc>
          <w:tcPr>
            <w:tcW w:w="1730" w:type="dxa"/>
          </w:tcPr>
          <w:p w14:paraId="0E4DC7A3" w14:textId="77777777" w:rsidR="004C2586" w:rsidRPr="001D6D10" w:rsidRDefault="004C2586" w:rsidP="008B4B2B">
            <w:pPr>
              <w:spacing w:line="340" w:lineRule="exact"/>
            </w:pPr>
            <w:r w:rsidRPr="001D6D10">
              <w:rPr>
                <w:rFonts w:hint="eastAsia"/>
              </w:rPr>
              <w:t>人事課長</w:t>
            </w:r>
          </w:p>
        </w:tc>
        <w:tc>
          <w:tcPr>
            <w:tcW w:w="6066" w:type="dxa"/>
          </w:tcPr>
          <w:p w14:paraId="58F05DD4" w14:textId="77777777" w:rsidR="004C2586" w:rsidRPr="001D6D10" w:rsidRDefault="004C2586" w:rsidP="008B4B2B">
            <w:pPr>
              <w:spacing w:line="340" w:lineRule="exact"/>
            </w:pPr>
            <w:r w:rsidRPr="001D6D10">
              <w:rPr>
                <w:rFonts w:hint="eastAsia"/>
              </w:rPr>
              <w:t>１ 防災・危機管理指令部に関すること。</w:t>
            </w:r>
          </w:p>
          <w:p w14:paraId="184C6EE7" w14:textId="77777777" w:rsidR="004C2586" w:rsidRPr="001D6D10" w:rsidRDefault="004C2586" w:rsidP="008B4B2B">
            <w:pPr>
              <w:spacing w:line="340" w:lineRule="exact"/>
            </w:pPr>
            <w:r w:rsidRPr="001D6D10">
              <w:rPr>
                <w:rFonts w:hint="eastAsia"/>
              </w:rPr>
              <w:t>２ 職員の輸送計画に関すること。</w:t>
            </w:r>
          </w:p>
          <w:p w14:paraId="47474213" w14:textId="77777777" w:rsidR="004C2586" w:rsidRPr="001D6D10" w:rsidRDefault="004C2586" w:rsidP="008B4B2B">
            <w:pPr>
              <w:spacing w:line="340" w:lineRule="exact"/>
              <w:ind w:left="81" w:hanging="81"/>
            </w:pPr>
            <w:r w:rsidRPr="001D6D10">
              <w:rPr>
                <w:rFonts w:hint="eastAsia"/>
              </w:rPr>
              <w:t>３ 災害等時における市町村への職員派遣（地方自治法第252条の17に基づく派遣）に関すること。</w:t>
            </w:r>
          </w:p>
          <w:p w14:paraId="13BEA88C" w14:textId="77777777" w:rsidR="004C2586" w:rsidRPr="001D6D10" w:rsidRDefault="004C2586" w:rsidP="008B4B2B">
            <w:pPr>
              <w:spacing w:line="340" w:lineRule="exact"/>
              <w:ind w:left="79" w:hanging="79"/>
            </w:pPr>
            <w:r w:rsidRPr="001D6D10">
              <w:rPr>
                <w:rFonts w:hint="eastAsia"/>
              </w:rPr>
              <w:t>４ 職員、職員の家族及び住宅の安否の調査並びに対策に関すること。</w:t>
            </w:r>
          </w:p>
        </w:tc>
      </w:tr>
      <w:tr w:rsidR="001D6D10" w:rsidRPr="001D6D10" w14:paraId="1C57F249" w14:textId="77777777" w:rsidTr="005F51E1">
        <w:tc>
          <w:tcPr>
            <w:tcW w:w="426" w:type="dxa"/>
            <w:vMerge/>
          </w:tcPr>
          <w:p w14:paraId="146D4A2E" w14:textId="77777777" w:rsidR="004C2586" w:rsidRPr="001D6D10" w:rsidRDefault="004C2586" w:rsidP="008B4B2B">
            <w:pPr>
              <w:pStyle w:val="ad"/>
              <w:wordWrap/>
              <w:overflowPunct w:val="0"/>
              <w:spacing w:line="240" w:lineRule="auto"/>
              <w:ind w:rightChars="-376" w:right="-794"/>
            </w:pPr>
          </w:p>
        </w:tc>
        <w:tc>
          <w:tcPr>
            <w:tcW w:w="1134" w:type="dxa"/>
            <w:vMerge/>
          </w:tcPr>
          <w:p w14:paraId="3FC37FF5" w14:textId="77777777" w:rsidR="004C2586" w:rsidRPr="001D6D10" w:rsidRDefault="004C2586" w:rsidP="008B4B2B">
            <w:pPr>
              <w:pStyle w:val="ad"/>
              <w:wordWrap/>
              <w:overflowPunct w:val="0"/>
              <w:spacing w:line="240" w:lineRule="auto"/>
              <w:ind w:rightChars="-376" w:right="-794"/>
            </w:pPr>
          </w:p>
        </w:tc>
        <w:tc>
          <w:tcPr>
            <w:tcW w:w="1276" w:type="dxa"/>
          </w:tcPr>
          <w:p w14:paraId="4A10AB27" w14:textId="77777777" w:rsidR="004C2586" w:rsidRPr="001D6D10" w:rsidRDefault="004C2586" w:rsidP="008B4B2B">
            <w:pPr>
              <w:spacing w:line="340" w:lineRule="exact"/>
            </w:pPr>
            <w:r w:rsidRPr="001D6D10">
              <w:rPr>
                <w:rFonts w:hint="eastAsia"/>
              </w:rPr>
              <w:t>市町村班</w:t>
            </w:r>
          </w:p>
        </w:tc>
        <w:tc>
          <w:tcPr>
            <w:tcW w:w="1730" w:type="dxa"/>
          </w:tcPr>
          <w:p w14:paraId="7C82C624" w14:textId="77777777" w:rsidR="004C2586" w:rsidRPr="001D6D10" w:rsidRDefault="004C2586" w:rsidP="008B4B2B">
            <w:pPr>
              <w:spacing w:line="340" w:lineRule="exact"/>
            </w:pPr>
            <w:r w:rsidRPr="001D6D10">
              <w:rPr>
                <w:rFonts w:hint="eastAsia"/>
              </w:rPr>
              <w:t>市町村局</w:t>
            </w:r>
          </w:p>
          <w:p w14:paraId="3FF83E27" w14:textId="77777777" w:rsidR="004C2586" w:rsidRPr="001D6D10" w:rsidRDefault="004C2586" w:rsidP="008B4B2B">
            <w:pPr>
              <w:spacing w:line="340" w:lineRule="exact"/>
            </w:pPr>
            <w:r w:rsidRPr="001D6D10">
              <w:rPr>
                <w:rFonts w:hint="eastAsia"/>
              </w:rPr>
              <w:t>行政課長</w:t>
            </w:r>
          </w:p>
          <w:p w14:paraId="31752760" w14:textId="77777777" w:rsidR="004C2586" w:rsidRPr="001D6D10" w:rsidRDefault="004C2586" w:rsidP="008B4B2B">
            <w:pPr>
              <w:spacing w:line="340" w:lineRule="exact"/>
            </w:pPr>
            <w:r w:rsidRPr="001D6D10">
              <w:rPr>
                <w:rFonts w:hint="eastAsia"/>
              </w:rPr>
              <w:t>振興課長</w:t>
            </w:r>
          </w:p>
        </w:tc>
        <w:tc>
          <w:tcPr>
            <w:tcW w:w="6066" w:type="dxa"/>
          </w:tcPr>
          <w:p w14:paraId="7674531B" w14:textId="77777777" w:rsidR="004C2586" w:rsidRPr="001D6D10" w:rsidRDefault="004C2586" w:rsidP="008B4B2B">
            <w:pPr>
              <w:spacing w:line="340" w:lineRule="exact"/>
              <w:ind w:left="211" w:hangingChars="100" w:hanging="211"/>
            </w:pPr>
            <w:r w:rsidRPr="001D6D10">
              <w:rPr>
                <w:rFonts w:hint="eastAsia"/>
              </w:rPr>
              <w:t xml:space="preserve">１ </w:t>
            </w:r>
            <w:r w:rsidRPr="001D6D10">
              <w:rPr>
                <w:rFonts w:hint="eastAsia"/>
                <w:kern w:val="0"/>
              </w:rPr>
              <w:t>市町村の災害等の対策に係る起債に関すること。</w:t>
            </w:r>
          </w:p>
          <w:p w14:paraId="67A52CB7" w14:textId="77777777" w:rsidR="004C2586" w:rsidRPr="001D6D10" w:rsidRDefault="004C2586" w:rsidP="008B4B2B">
            <w:pPr>
              <w:spacing w:line="340" w:lineRule="exact"/>
              <w:ind w:left="112" w:hangingChars="53" w:hanging="112"/>
            </w:pPr>
            <w:r w:rsidRPr="001D6D10">
              <w:rPr>
                <w:rFonts w:hint="eastAsia"/>
              </w:rPr>
              <w:t>２ 災害等の融資及び被災者への市町村民税の減免措置等の指導に関すること。</w:t>
            </w:r>
          </w:p>
          <w:p w14:paraId="46B156B3" w14:textId="77777777" w:rsidR="004C2586" w:rsidRPr="001D6D10" w:rsidRDefault="004C2586" w:rsidP="008B4B2B">
            <w:pPr>
              <w:spacing w:line="340" w:lineRule="exact"/>
            </w:pPr>
            <w:r w:rsidRPr="001D6D10">
              <w:rPr>
                <w:rFonts w:hint="eastAsia"/>
              </w:rPr>
              <w:t>３ 市町村行政の応援に関すること。</w:t>
            </w:r>
          </w:p>
        </w:tc>
      </w:tr>
      <w:tr w:rsidR="001D6D10" w:rsidRPr="001D6D10" w14:paraId="4289E624" w14:textId="77777777" w:rsidTr="005F51E1">
        <w:tc>
          <w:tcPr>
            <w:tcW w:w="426" w:type="dxa"/>
            <w:vMerge/>
          </w:tcPr>
          <w:p w14:paraId="74F6AB84" w14:textId="77777777" w:rsidR="004C2586" w:rsidRPr="001D6D10" w:rsidRDefault="004C2586" w:rsidP="008B4B2B">
            <w:pPr>
              <w:pStyle w:val="ad"/>
              <w:wordWrap/>
              <w:overflowPunct w:val="0"/>
              <w:spacing w:line="240" w:lineRule="auto"/>
              <w:ind w:rightChars="-376" w:right="-794"/>
            </w:pPr>
          </w:p>
        </w:tc>
        <w:tc>
          <w:tcPr>
            <w:tcW w:w="1134" w:type="dxa"/>
            <w:vMerge/>
          </w:tcPr>
          <w:p w14:paraId="361ECE5B" w14:textId="77777777" w:rsidR="004C2586" w:rsidRPr="001D6D10" w:rsidRDefault="004C2586" w:rsidP="008B4B2B">
            <w:pPr>
              <w:pStyle w:val="ad"/>
              <w:wordWrap/>
              <w:overflowPunct w:val="0"/>
              <w:spacing w:line="240" w:lineRule="auto"/>
              <w:ind w:rightChars="-376" w:right="-794"/>
            </w:pPr>
          </w:p>
        </w:tc>
        <w:tc>
          <w:tcPr>
            <w:tcW w:w="1276" w:type="dxa"/>
          </w:tcPr>
          <w:p w14:paraId="56DF4602" w14:textId="77777777" w:rsidR="004C2586" w:rsidRPr="001D6D10" w:rsidRDefault="004C2586" w:rsidP="008B4B2B">
            <w:pPr>
              <w:spacing w:line="340" w:lineRule="exact"/>
            </w:pPr>
            <w:r w:rsidRPr="001D6D10">
              <w:rPr>
                <w:rFonts w:hint="eastAsia"/>
              </w:rPr>
              <w:t>庁舎管理班</w:t>
            </w:r>
          </w:p>
        </w:tc>
        <w:tc>
          <w:tcPr>
            <w:tcW w:w="1730" w:type="dxa"/>
          </w:tcPr>
          <w:p w14:paraId="4E8DA978" w14:textId="77777777" w:rsidR="004C2586" w:rsidRPr="001D6D10" w:rsidRDefault="004C2586" w:rsidP="008B4B2B">
            <w:pPr>
              <w:spacing w:line="340" w:lineRule="exact"/>
            </w:pPr>
            <w:r w:rsidRPr="001D6D10">
              <w:rPr>
                <w:rFonts w:hint="eastAsia"/>
              </w:rPr>
              <w:t>庁舎室庁舎管理課長</w:t>
            </w:r>
          </w:p>
        </w:tc>
        <w:tc>
          <w:tcPr>
            <w:tcW w:w="6066" w:type="dxa"/>
          </w:tcPr>
          <w:p w14:paraId="2BAB4C44" w14:textId="77777777" w:rsidR="004C2586" w:rsidRPr="001D6D10" w:rsidRDefault="004C2586" w:rsidP="008B4B2B">
            <w:pPr>
              <w:spacing w:line="340" w:lineRule="exact"/>
              <w:ind w:left="81" w:hanging="81"/>
            </w:pPr>
            <w:r w:rsidRPr="001D6D10">
              <w:rPr>
                <w:rFonts w:hint="eastAsia"/>
              </w:rPr>
              <w:t>１ 防災・危機管理指令部に関すること。</w:t>
            </w:r>
          </w:p>
          <w:p w14:paraId="6599A737" w14:textId="77777777" w:rsidR="004C2586" w:rsidRPr="001D6D10" w:rsidRDefault="004C2586" w:rsidP="008B4B2B">
            <w:pPr>
              <w:spacing w:line="340" w:lineRule="exact"/>
            </w:pPr>
            <w:r w:rsidRPr="001D6D10">
              <w:rPr>
                <w:rFonts w:hint="eastAsia"/>
              </w:rPr>
              <w:t>２ 庁舎の復旧対策に関すること。</w:t>
            </w:r>
          </w:p>
          <w:p w14:paraId="52B0D301" w14:textId="77777777" w:rsidR="004C2586" w:rsidRPr="001D6D10" w:rsidRDefault="004C2586" w:rsidP="008B4B2B">
            <w:pPr>
              <w:spacing w:line="340" w:lineRule="exact"/>
              <w:ind w:left="81" w:hanging="81"/>
            </w:pPr>
            <w:r w:rsidRPr="001D6D10">
              <w:rPr>
                <w:rFonts w:hint="eastAsia"/>
              </w:rPr>
              <w:t xml:space="preserve">３ </w:t>
            </w:r>
            <w:r w:rsidRPr="001D6D10">
              <w:rPr>
                <w:rFonts w:hint="eastAsia"/>
                <w:szCs w:val="21"/>
              </w:rPr>
              <w:t>庁用車両の確保に関すること。</w:t>
            </w:r>
          </w:p>
          <w:p w14:paraId="649BA806" w14:textId="77777777" w:rsidR="004C2586" w:rsidRPr="001D6D10" w:rsidRDefault="004C2586" w:rsidP="008B4B2B">
            <w:pPr>
              <w:spacing w:line="340" w:lineRule="exact"/>
              <w:ind w:left="106" w:hangingChars="50" w:hanging="106"/>
            </w:pPr>
            <w:r w:rsidRPr="001D6D10">
              <w:rPr>
                <w:rFonts w:hint="eastAsia"/>
              </w:rPr>
              <w:t>４ 庁舎への避難者等の対応に関すること。</w:t>
            </w:r>
          </w:p>
        </w:tc>
      </w:tr>
      <w:tr w:rsidR="001D6D10" w:rsidRPr="001D6D10" w14:paraId="0214ABE8" w14:textId="77777777" w:rsidTr="005F51E1">
        <w:tc>
          <w:tcPr>
            <w:tcW w:w="426" w:type="dxa"/>
            <w:vMerge/>
          </w:tcPr>
          <w:p w14:paraId="3F4EC580" w14:textId="77777777" w:rsidR="004C2586" w:rsidRPr="001D6D10" w:rsidRDefault="004C2586" w:rsidP="008B4B2B">
            <w:pPr>
              <w:pStyle w:val="ad"/>
              <w:wordWrap/>
              <w:overflowPunct w:val="0"/>
              <w:spacing w:line="240" w:lineRule="auto"/>
              <w:ind w:rightChars="-376" w:right="-794"/>
            </w:pPr>
          </w:p>
        </w:tc>
        <w:tc>
          <w:tcPr>
            <w:tcW w:w="1134" w:type="dxa"/>
            <w:vMerge/>
          </w:tcPr>
          <w:p w14:paraId="4BFB91D9" w14:textId="77777777" w:rsidR="004C2586" w:rsidRPr="001D6D10" w:rsidRDefault="004C2586" w:rsidP="008B4B2B">
            <w:pPr>
              <w:pStyle w:val="ad"/>
              <w:wordWrap/>
              <w:overflowPunct w:val="0"/>
              <w:spacing w:line="240" w:lineRule="auto"/>
              <w:ind w:rightChars="-376" w:right="-794"/>
            </w:pPr>
          </w:p>
        </w:tc>
        <w:tc>
          <w:tcPr>
            <w:tcW w:w="1276" w:type="dxa"/>
          </w:tcPr>
          <w:p w14:paraId="0D16FD37" w14:textId="77777777" w:rsidR="004C2586" w:rsidRPr="001D6D10" w:rsidRDefault="004C2586" w:rsidP="008B4B2B">
            <w:pPr>
              <w:spacing w:line="340" w:lineRule="exact"/>
            </w:pPr>
            <w:r w:rsidRPr="001D6D10">
              <w:rPr>
                <w:rFonts w:hint="eastAsia"/>
              </w:rPr>
              <w:t>応援第１班</w:t>
            </w:r>
          </w:p>
        </w:tc>
        <w:tc>
          <w:tcPr>
            <w:tcW w:w="1730" w:type="dxa"/>
          </w:tcPr>
          <w:p w14:paraId="0EC8DE07" w14:textId="77777777" w:rsidR="004C2586" w:rsidRPr="001D6D10" w:rsidRDefault="004C2586" w:rsidP="008B4B2B">
            <w:pPr>
              <w:spacing w:line="340" w:lineRule="exact"/>
            </w:pPr>
            <w:r w:rsidRPr="00CC53E1">
              <w:rPr>
                <w:rFonts w:hint="eastAsia"/>
                <w:spacing w:val="2"/>
                <w:w w:val="87"/>
                <w:kern w:val="0"/>
                <w:fitText w:val="1477" w:id="-1532154112"/>
              </w:rPr>
              <w:t>総務サービス課</w:t>
            </w:r>
            <w:r w:rsidRPr="00CC53E1">
              <w:rPr>
                <w:rFonts w:hint="eastAsia"/>
                <w:spacing w:val="-3"/>
                <w:w w:val="87"/>
                <w:kern w:val="0"/>
                <w:fitText w:val="1477" w:id="-1532154112"/>
              </w:rPr>
              <w:t>長</w:t>
            </w:r>
          </w:p>
        </w:tc>
        <w:tc>
          <w:tcPr>
            <w:tcW w:w="6066" w:type="dxa"/>
          </w:tcPr>
          <w:p w14:paraId="4AFA5ED3" w14:textId="77777777" w:rsidR="004C2586" w:rsidRPr="001D6D10" w:rsidRDefault="004C2586" w:rsidP="008B4B2B">
            <w:pPr>
              <w:spacing w:line="340" w:lineRule="exact"/>
              <w:ind w:left="81" w:hanging="81"/>
            </w:pPr>
            <w:r w:rsidRPr="001D6D10">
              <w:rPr>
                <w:rFonts w:hint="eastAsia"/>
              </w:rPr>
              <w:t>他の班の応援に関すること。</w:t>
            </w:r>
          </w:p>
        </w:tc>
      </w:tr>
      <w:tr w:rsidR="001D6D10" w:rsidRPr="001D6D10" w14:paraId="6AD834F2" w14:textId="77777777" w:rsidTr="005F51E1">
        <w:tc>
          <w:tcPr>
            <w:tcW w:w="426" w:type="dxa"/>
            <w:vMerge/>
          </w:tcPr>
          <w:p w14:paraId="6E13A24B" w14:textId="77777777" w:rsidR="004C2586" w:rsidRPr="001D6D10" w:rsidRDefault="004C2586" w:rsidP="008B4B2B">
            <w:pPr>
              <w:pStyle w:val="ad"/>
              <w:wordWrap/>
              <w:overflowPunct w:val="0"/>
              <w:spacing w:line="240" w:lineRule="auto"/>
              <w:ind w:rightChars="-376" w:right="-794"/>
            </w:pPr>
          </w:p>
        </w:tc>
        <w:tc>
          <w:tcPr>
            <w:tcW w:w="1134" w:type="dxa"/>
            <w:vMerge/>
          </w:tcPr>
          <w:p w14:paraId="02460E3D" w14:textId="77777777" w:rsidR="004C2586" w:rsidRPr="001D6D10" w:rsidRDefault="004C2586" w:rsidP="008B4B2B">
            <w:pPr>
              <w:pStyle w:val="ad"/>
              <w:wordWrap/>
              <w:overflowPunct w:val="0"/>
              <w:spacing w:line="240" w:lineRule="auto"/>
              <w:ind w:rightChars="-376" w:right="-794"/>
            </w:pPr>
          </w:p>
        </w:tc>
        <w:tc>
          <w:tcPr>
            <w:tcW w:w="1276" w:type="dxa"/>
          </w:tcPr>
          <w:p w14:paraId="549CEF6F" w14:textId="77777777" w:rsidR="004C2586" w:rsidRPr="001D6D10" w:rsidRDefault="004C2586" w:rsidP="008B4B2B">
            <w:pPr>
              <w:spacing w:line="340" w:lineRule="exact"/>
            </w:pPr>
            <w:r w:rsidRPr="001D6D10">
              <w:rPr>
                <w:rFonts w:hint="eastAsia"/>
              </w:rPr>
              <w:t>応援第２班</w:t>
            </w:r>
          </w:p>
        </w:tc>
        <w:tc>
          <w:tcPr>
            <w:tcW w:w="1730" w:type="dxa"/>
          </w:tcPr>
          <w:p w14:paraId="239A54CA" w14:textId="77777777" w:rsidR="004C2586" w:rsidRPr="001D6D10" w:rsidRDefault="004C2586" w:rsidP="008B4B2B">
            <w:pPr>
              <w:spacing w:line="340" w:lineRule="exact"/>
            </w:pPr>
            <w:r w:rsidRPr="001D6D10">
              <w:rPr>
                <w:rFonts w:hint="eastAsia"/>
              </w:rPr>
              <w:t>庁舎室庁舎整備課長</w:t>
            </w:r>
          </w:p>
        </w:tc>
        <w:tc>
          <w:tcPr>
            <w:tcW w:w="6066" w:type="dxa"/>
          </w:tcPr>
          <w:p w14:paraId="72B37D3B" w14:textId="77777777" w:rsidR="004C2586" w:rsidRPr="001D6D10" w:rsidRDefault="004C2586" w:rsidP="008B4B2B">
            <w:pPr>
              <w:spacing w:line="340" w:lineRule="exact"/>
            </w:pPr>
            <w:r w:rsidRPr="001D6D10">
              <w:rPr>
                <w:rFonts w:hint="eastAsia"/>
              </w:rPr>
              <w:t>他の班の応援に関すること。</w:t>
            </w:r>
          </w:p>
        </w:tc>
      </w:tr>
      <w:tr w:rsidR="001D6D10" w:rsidRPr="001D6D10" w14:paraId="1686CA59" w14:textId="77777777" w:rsidTr="005F51E1">
        <w:tc>
          <w:tcPr>
            <w:tcW w:w="426" w:type="dxa"/>
            <w:vMerge/>
          </w:tcPr>
          <w:p w14:paraId="03741324" w14:textId="77777777" w:rsidR="004C2586" w:rsidRPr="001D6D10" w:rsidRDefault="004C2586" w:rsidP="008B4B2B">
            <w:pPr>
              <w:pStyle w:val="ad"/>
              <w:wordWrap/>
              <w:overflowPunct w:val="0"/>
              <w:spacing w:line="240" w:lineRule="auto"/>
              <w:ind w:rightChars="-376" w:right="-794"/>
            </w:pPr>
          </w:p>
        </w:tc>
        <w:tc>
          <w:tcPr>
            <w:tcW w:w="1134" w:type="dxa"/>
            <w:vMerge/>
          </w:tcPr>
          <w:p w14:paraId="170EFCDC" w14:textId="77777777" w:rsidR="004C2586" w:rsidRPr="001D6D10" w:rsidRDefault="004C2586" w:rsidP="008B4B2B">
            <w:pPr>
              <w:pStyle w:val="ad"/>
              <w:wordWrap/>
              <w:overflowPunct w:val="0"/>
              <w:spacing w:line="240" w:lineRule="auto"/>
              <w:ind w:rightChars="-376" w:right="-794"/>
            </w:pPr>
          </w:p>
        </w:tc>
        <w:tc>
          <w:tcPr>
            <w:tcW w:w="1276" w:type="dxa"/>
          </w:tcPr>
          <w:p w14:paraId="350740EA" w14:textId="77777777" w:rsidR="004C2586" w:rsidRPr="001D6D10" w:rsidRDefault="004C2586" w:rsidP="008B4B2B">
            <w:pPr>
              <w:spacing w:line="340" w:lineRule="exact"/>
            </w:pPr>
            <w:r w:rsidRPr="001D6D10">
              <w:rPr>
                <w:rFonts w:hint="eastAsia"/>
              </w:rPr>
              <w:t>応援第３班</w:t>
            </w:r>
          </w:p>
        </w:tc>
        <w:tc>
          <w:tcPr>
            <w:tcW w:w="1730" w:type="dxa"/>
          </w:tcPr>
          <w:p w14:paraId="7252254D" w14:textId="77777777" w:rsidR="004C2586" w:rsidRPr="001D6D10" w:rsidRDefault="004C2586" w:rsidP="008B4B2B">
            <w:pPr>
              <w:spacing w:line="340" w:lineRule="exact"/>
            </w:pPr>
            <w:r w:rsidRPr="001D6D10">
              <w:rPr>
                <w:rFonts w:hint="eastAsia"/>
              </w:rPr>
              <w:t>統計課長</w:t>
            </w:r>
          </w:p>
        </w:tc>
        <w:tc>
          <w:tcPr>
            <w:tcW w:w="6066" w:type="dxa"/>
          </w:tcPr>
          <w:p w14:paraId="546DE213" w14:textId="77777777" w:rsidR="004C2586" w:rsidRPr="001D6D10" w:rsidRDefault="004C2586" w:rsidP="008B4B2B">
            <w:pPr>
              <w:spacing w:line="340" w:lineRule="exact"/>
            </w:pPr>
            <w:r w:rsidRPr="001D6D10">
              <w:rPr>
                <w:rFonts w:hint="eastAsia"/>
              </w:rPr>
              <w:t>他の班の応援に関すること。</w:t>
            </w:r>
          </w:p>
        </w:tc>
      </w:tr>
      <w:tr w:rsidR="001D6D10" w:rsidRPr="001D6D10" w14:paraId="3737FD74" w14:textId="77777777" w:rsidTr="005F51E1">
        <w:tc>
          <w:tcPr>
            <w:tcW w:w="426" w:type="dxa"/>
            <w:vMerge/>
          </w:tcPr>
          <w:p w14:paraId="4C0D6AD5" w14:textId="77777777" w:rsidR="004C2586" w:rsidRPr="001D6D10" w:rsidRDefault="004C2586" w:rsidP="008B4B2B">
            <w:pPr>
              <w:pStyle w:val="ad"/>
              <w:wordWrap/>
              <w:overflowPunct w:val="0"/>
              <w:spacing w:line="240" w:lineRule="auto"/>
              <w:ind w:rightChars="-376" w:right="-794"/>
            </w:pPr>
          </w:p>
        </w:tc>
        <w:tc>
          <w:tcPr>
            <w:tcW w:w="1134" w:type="dxa"/>
            <w:vMerge/>
          </w:tcPr>
          <w:p w14:paraId="39C8578E" w14:textId="77777777" w:rsidR="004C2586" w:rsidRPr="001D6D10" w:rsidRDefault="004C2586" w:rsidP="008B4B2B">
            <w:pPr>
              <w:pStyle w:val="ad"/>
              <w:wordWrap/>
              <w:overflowPunct w:val="0"/>
              <w:spacing w:line="240" w:lineRule="auto"/>
              <w:ind w:rightChars="-376" w:right="-794"/>
            </w:pPr>
          </w:p>
        </w:tc>
        <w:tc>
          <w:tcPr>
            <w:tcW w:w="1276" w:type="dxa"/>
          </w:tcPr>
          <w:p w14:paraId="55D3A4D2" w14:textId="77777777" w:rsidR="004C2586" w:rsidRPr="001D6D10" w:rsidRDefault="004C2586" w:rsidP="008B4B2B">
            <w:pPr>
              <w:spacing w:line="340" w:lineRule="exact"/>
            </w:pPr>
            <w:r w:rsidRPr="001D6D10">
              <w:rPr>
                <w:rFonts w:hint="eastAsia"/>
              </w:rPr>
              <w:t>応援第４班</w:t>
            </w:r>
          </w:p>
        </w:tc>
        <w:tc>
          <w:tcPr>
            <w:tcW w:w="1730" w:type="dxa"/>
          </w:tcPr>
          <w:p w14:paraId="3366FC02" w14:textId="77777777" w:rsidR="004C2586" w:rsidRPr="001D6D10" w:rsidRDefault="004C2586" w:rsidP="008B4B2B">
            <w:pPr>
              <w:spacing w:line="320" w:lineRule="exact"/>
            </w:pPr>
            <w:r w:rsidRPr="001D6D10">
              <w:rPr>
                <w:rFonts w:hint="eastAsia"/>
              </w:rPr>
              <w:t>契約局</w:t>
            </w:r>
          </w:p>
          <w:p w14:paraId="10DEABE6" w14:textId="77777777" w:rsidR="004C2586" w:rsidRPr="001D6D10" w:rsidRDefault="004C2586" w:rsidP="008B4B2B">
            <w:pPr>
              <w:spacing w:line="340" w:lineRule="exact"/>
            </w:pPr>
            <w:r w:rsidRPr="001D6D10">
              <w:rPr>
                <w:rFonts w:hint="eastAsia"/>
              </w:rPr>
              <w:t>総務委託物品課長</w:t>
            </w:r>
          </w:p>
        </w:tc>
        <w:tc>
          <w:tcPr>
            <w:tcW w:w="6066" w:type="dxa"/>
          </w:tcPr>
          <w:p w14:paraId="497561DB" w14:textId="77777777" w:rsidR="004C2586" w:rsidRPr="001D6D10" w:rsidRDefault="004C2586" w:rsidP="008B4B2B">
            <w:pPr>
              <w:spacing w:line="340" w:lineRule="exact"/>
            </w:pPr>
            <w:r w:rsidRPr="001D6D10">
              <w:rPr>
                <w:rFonts w:hint="eastAsia"/>
              </w:rPr>
              <w:t>他の班の応援に関すること。</w:t>
            </w:r>
          </w:p>
        </w:tc>
      </w:tr>
      <w:tr w:rsidR="001D6D10" w:rsidRPr="001D6D10" w14:paraId="4884BF93" w14:textId="77777777" w:rsidTr="005F51E1">
        <w:tc>
          <w:tcPr>
            <w:tcW w:w="426" w:type="dxa"/>
            <w:vMerge/>
          </w:tcPr>
          <w:p w14:paraId="7A031E62" w14:textId="77777777" w:rsidR="004C2586" w:rsidRPr="001D6D10" w:rsidRDefault="004C2586" w:rsidP="008B4B2B">
            <w:pPr>
              <w:pStyle w:val="ad"/>
              <w:wordWrap/>
              <w:overflowPunct w:val="0"/>
              <w:spacing w:line="240" w:lineRule="auto"/>
              <w:ind w:rightChars="-376" w:right="-794"/>
            </w:pPr>
          </w:p>
        </w:tc>
        <w:tc>
          <w:tcPr>
            <w:tcW w:w="1134" w:type="dxa"/>
            <w:vMerge/>
          </w:tcPr>
          <w:p w14:paraId="64B18E3C" w14:textId="77777777" w:rsidR="004C2586" w:rsidRPr="001D6D10" w:rsidRDefault="004C2586" w:rsidP="008B4B2B">
            <w:pPr>
              <w:pStyle w:val="ad"/>
              <w:wordWrap/>
              <w:overflowPunct w:val="0"/>
              <w:spacing w:line="240" w:lineRule="auto"/>
              <w:ind w:rightChars="-376" w:right="-794"/>
            </w:pPr>
          </w:p>
        </w:tc>
        <w:tc>
          <w:tcPr>
            <w:tcW w:w="1276" w:type="dxa"/>
          </w:tcPr>
          <w:p w14:paraId="0AAA7EB9" w14:textId="77777777" w:rsidR="004C2586" w:rsidRPr="001D6D10" w:rsidRDefault="004C2586" w:rsidP="008B4B2B">
            <w:pPr>
              <w:spacing w:line="340" w:lineRule="exact"/>
            </w:pPr>
            <w:r w:rsidRPr="001D6D10">
              <w:rPr>
                <w:rFonts w:hint="eastAsia"/>
              </w:rPr>
              <w:t>応援第５班</w:t>
            </w:r>
          </w:p>
        </w:tc>
        <w:tc>
          <w:tcPr>
            <w:tcW w:w="1730" w:type="dxa"/>
          </w:tcPr>
          <w:p w14:paraId="49CC3A66" w14:textId="77777777" w:rsidR="004C2586" w:rsidRPr="001D6D10" w:rsidRDefault="004C2586" w:rsidP="008B4B2B">
            <w:pPr>
              <w:spacing w:line="320" w:lineRule="exact"/>
            </w:pPr>
            <w:r w:rsidRPr="001D6D10">
              <w:rPr>
                <w:rFonts w:hint="eastAsia"/>
              </w:rPr>
              <w:t>契約局</w:t>
            </w:r>
          </w:p>
          <w:p w14:paraId="3AE947ED" w14:textId="77777777" w:rsidR="004C2586" w:rsidRPr="001D6D10" w:rsidRDefault="004C2586" w:rsidP="008B4B2B">
            <w:pPr>
              <w:spacing w:line="340" w:lineRule="exact"/>
            </w:pPr>
            <w:r w:rsidRPr="001D6D10">
              <w:rPr>
                <w:rFonts w:hint="eastAsia"/>
                <w:kern w:val="0"/>
              </w:rPr>
              <w:t>建設工事課長</w:t>
            </w:r>
          </w:p>
        </w:tc>
        <w:tc>
          <w:tcPr>
            <w:tcW w:w="6066" w:type="dxa"/>
          </w:tcPr>
          <w:p w14:paraId="22792604" w14:textId="77777777" w:rsidR="004C2586" w:rsidRPr="001D6D10" w:rsidRDefault="004C2586" w:rsidP="008B4B2B">
            <w:pPr>
              <w:spacing w:line="340" w:lineRule="exact"/>
            </w:pPr>
            <w:r w:rsidRPr="001D6D10">
              <w:rPr>
                <w:rFonts w:hint="eastAsia"/>
              </w:rPr>
              <w:t>他の班の応援に関すること。</w:t>
            </w:r>
          </w:p>
          <w:p w14:paraId="1CB435E8" w14:textId="77777777" w:rsidR="004C2586" w:rsidRPr="001D6D10" w:rsidRDefault="004C2586" w:rsidP="008B4B2B">
            <w:pPr>
              <w:spacing w:line="340" w:lineRule="exact"/>
            </w:pPr>
          </w:p>
        </w:tc>
      </w:tr>
      <w:tr w:rsidR="001D6D10" w:rsidRPr="001D6D10" w14:paraId="47F045C6" w14:textId="77777777" w:rsidTr="005F51E1">
        <w:tc>
          <w:tcPr>
            <w:tcW w:w="426" w:type="dxa"/>
            <w:vMerge w:val="restart"/>
            <w:textDirection w:val="tbRlV"/>
          </w:tcPr>
          <w:p w14:paraId="27B65062" w14:textId="77777777" w:rsidR="004C2586" w:rsidRPr="001D6D10" w:rsidRDefault="004C2586" w:rsidP="008B4B2B">
            <w:pPr>
              <w:spacing w:line="340" w:lineRule="exact"/>
              <w:ind w:left="113" w:right="113"/>
            </w:pPr>
            <w:bookmarkStart w:id="69" w:name="_Hlk190261523"/>
            <w:r w:rsidRPr="001D6D10">
              <w:rPr>
                <w:rFonts w:hint="eastAsia"/>
              </w:rPr>
              <w:t>財務部</w:t>
            </w:r>
          </w:p>
        </w:tc>
        <w:tc>
          <w:tcPr>
            <w:tcW w:w="1134" w:type="dxa"/>
            <w:vMerge w:val="restart"/>
          </w:tcPr>
          <w:p w14:paraId="18367B3F" w14:textId="77777777" w:rsidR="004C2586" w:rsidRPr="001D6D10" w:rsidRDefault="004C2586" w:rsidP="008B4B2B">
            <w:pPr>
              <w:pStyle w:val="ad"/>
              <w:overflowPunct w:val="0"/>
              <w:spacing w:line="240" w:lineRule="auto"/>
              <w:ind w:rightChars="-376" w:right="-794"/>
              <w:rPr>
                <w:sz w:val="21"/>
              </w:rPr>
            </w:pPr>
            <w:r w:rsidRPr="001D6D10">
              <w:rPr>
                <w:rFonts w:hint="eastAsia"/>
                <w:sz w:val="21"/>
              </w:rPr>
              <w:t>財務部長</w:t>
            </w:r>
          </w:p>
        </w:tc>
        <w:tc>
          <w:tcPr>
            <w:tcW w:w="1276" w:type="dxa"/>
          </w:tcPr>
          <w:p w14:paraId="7D22E9D6" w14:textId="77777777" w:rsidR="004C2586" w:rsidRPr="001D6D10" w:rsidRDefault="004C2586" w:rsidP="008B4B2B">
            <w:pPr>
              <w:spacing w:line="340" w:lineRule="exact"/>
            </w:pPr>
            <w:r w:rsidRPr="001D6D10">
              <w:rPr>
                <w:rFonts w:hint="eastAsia"/>
              </w:rPr>
              <w:t>財政班</w:t>
            </w:r>
          </w:p>
        </w:tc>
        <w:tc>
          <w:tcPr>
            <w:tcW w:w="1730" w:type="dxa"/>
          </w:tcPr>
          <w:p w14:paraId="3F71C1A9" w14:textId="77777777" w:rsidR="004C2586" w:rsidRPr="001D6D10" w:rsidRDefault="004C2586" w:rsidP="008B4B2B">
            <w:pPr>
              <w:spacing w:line="320" w:lineRule="exact"/>
              <w:rPr>
                <w:w w:val="80"/>
              </w:rPr>
            </w:pPr>
            <w:r w:rsidRPr="001D6D10">
              <w:rPr>
                <w:rFonts w:hint="eastAsia"/>
              </w:rPr>
              <w:t>財政課長</w:t>
            </w:r>
          </w:p>
        </w:tc>
        <w:tc>
          <w:tcPr>
            <w:tcW w:w="6066" w:type="dxa"/>
          </w:tcPr>
          <w:p w14:paraId="0A1F413F" w14:textId="77777777" w:rsidR="004C2586" w:rsidRPr="001D6D10" w:rsidRDefault="004C2586" w:rsidP="008B4B2B">
            <w:pPr>
              <w:spacing w:line="340" w:lineRule="exact"/>
            </w:pPr>
            <w:r w:rsidRPr="001D6D10">
              <w:rPr>
                <w:rFonts w:hint="eastAsia"/>
              </w:rPr>
              <w:t>１ 防災・危機管理指令部に関すること。</w:t>
            </w:r>
          </w:p>
          <w:p w14:paraId="6C16C0FC" w14:textId="77777777" w:rsidR="004C2586" w:rsidRPr="001D6D10" w:rsidRDefault="004C2586" w:rsidP="008B4B2B">
            <w:pPr>
              <w:spacing w:line="340" w:lineRule="exact"/>
            </w:pPr>
            <w:r w:rsidRPr="001D6D10">
              <w:rPr>
                <w:rFonts w:hint="eastAsia"/>
              </w:rPr>
              <w:t>２ 部内各班の連絡調整に関すること。</w:t>
            </w:r>
          </w:p>
          <w:p w14:paraId="3FF67F1B" w14:textId="77777777" w:rsidR="004C2586" w:rsidRPr="001D6D10" w:rsidRDefault="004C2586" w:rsidP="008B4B2B">
            <w:pPr>
              <w:spacing w:line="340" w:lineRule="exact"/>
              <w:ind w:left="81" w:hanging="81"/>
            </w:pPr>
            <w:r w:rsidRPr="001D6D10">
              <w:rPr>
                <w:rFonts w:hint="eastAsia"/>
              </w:rPr>
              <w:t>３ 部内各班の被害状況のとりまとめ及び本部への報告に関すること。</w:t>
            </w:r>
          </w:p>
          <w:p w14:paraId="6E76F683" w14:textId="77777777" w:rsidR="004C2586" w:rsidRPr="001D6D10" w:rsidRDefault="004C2586" w:rsidP="008B4B2B">
            <w:pPr>
              <w:spacing w:line="340" w:lineRule="exact"/>
              <w:ind w:left="79" w:hanging="79"/>
              <w:rPr>
                <w:szCs w:val="21"/>
              </w:rPr>
            </w:pPr>
            <w:r w:rsidRPr="001D6D10">
              <w:rPr>
                <w:rFonts w:hint="eastAsia"/>
                <w:szCs w:val="21"/>
              </w:rPr>
              <w:t>４ 災害等の対策関係予算その他財務に関すること。</w:t>
            </w:r>
          </w:p>
          <w:p w14:paraId="64DBF945" w14:textId="77777777" w:rsidR="004C2586" w:rsidRPr="001D6D10" w:rsidRDefault="004C2586" w:rsidP="008B4B2B">
            <w:pPr>
              <w:spacing w:line="340" w:lineRule="exact"/>
              <w:ind w:left="106" w:hangingChars="50" w:hanging="106"/>
              <w:rPr>
                <w:szCs w:val="21"/>
              </w:rPr>
            </w:pPr>
            <w:r w:rsidRPr="001D6D10">
              <w:rPr>
                <w:rFonts w:hint="eastAsia"/>
                <w:szCs w:val="21"/>
              </w:rPr>
              <w:t>５ 災害等の復旧・復興事業計画の策定に関すること。</w:t>
            </w:r>
          </w:p>
          <w:p w14:paraId="65F6CBAB" w14:textId="77777777" w:rsidR="004C2586" w:rsidRPr="001D6D10" w:rsidRDefault="004C2586" w:rsidP="008B4B2B">
            <w:pPr>
              <w:spacing w:line="340" w:lineRule="exact"/>
            </w:pPr>
            <w:r w:rsidRPr="001D6D10">
              <w:rPr>
                <w:rFonts w:hint="eastAsia"/>
                <w:szCs w:val="21"/>
              </w:rPr>
              <w:t>６ 災害対策本部へのリエゾンの派遣に関すること。</w:t>
            </w:r>
          </w:p>
        </w:tc>
      </w:tr>
      <w:tr w:rsidR="001D6D10" w:rsidRPr="001D6D10" w14:paraId="66B1456F" w14:textId="77777777" w:rsidTr="005F51E1">
        <w:tc>
          <w:tcPr>
            <w:tcW w:w="426" w:type="dxa"/>
            <w:vMerge/>
          </w:tcPr>
          <w:p w14:paraId="67B190EC" w14:textId="77777777" w:rsidR="004C2586" w:rsidRPr="001D6D10" w:rsidRDefault="004C2586" w:rsidP="008B4B2B">
            <w:pPr>
              <w:spacing w:line="340" w:lineRule="exact"/>
              <w:ind w:left="113" w:right="113"/>
            </w:pPr>
          </w:p>
        </w:tc>
        <w:tc>
          <w:tcPr>
            <w:tcW w:w="1134" w:type="dxa"/>
            <w:vMerge/>
          </w:tcPr>
          <w:p w14:paraId="22119F54" w14:textId="77777777" w:rsidR="004C2586" w:rsidRPr="001D6D10" w:rsidRDefault="004C2586" w:rsidP="008B4B2B">
            <w:pPr>
              <w:pStyle w:val="ad"/>
              <w:overflowPunct w:val="0"/>
              <w:spacing w:line="240" w:lineRule="auto"/>
              <w:ind w:rightChars="-376" w:right="-794"/>
            </w:pPr>
          </w:p>
        </w:tc>
        <w:tc>
          <w:tcPr>
            <w:tcW w:w="1276" w:type="dxa"/>
          </w:tcPr>
          <w:p w14:paraId="191A1B15" w14:textId="77777777" w:rsidR="004C2586" w:rsidRPr="001D6D10" w:rsidRDefault="004C2586" w:rsidP="008B4B2B">
            <w:pPr>
              <w:spacing w:line="340" w:lineRule="exact"/>
              <w:rPr>
                <w:w w:val="90"/>
              </w:rPr>
            </w:pPr>
            <w:r w:rsidRPr="001D6D10">
              <w:rPr>
                <w:rFonts w:hint="eastAsia"/>
              </w:rPr>
              <w:t>徴税対策班</w:t>
            </w:r>
          </w:p>
        </w:tc>
        <w:tc>
          <w:tcPr>
            <w:tcW w:w="1730" w:type="dxa"/>
          </w:tcPr>
          <w:p w14:paraId="198DA5A2" w14:textId="77777777" w:rsidR="004C2586" w:rsidRPr="001D6D10" w:rsidRDefault="004C2586" w:rsidP="008B4B2B">
            <w:pPr>
              <w:spacing w:line="340" w:lineRule="exact"/>
            </w:pPr>
            <w:r w:rsidRPr="001D6D10">
              <w:rPr>
                <w:rFonts w:hint="eastAsia"/>
              </w:rPr>
              <w:t>税務局</w:t>
            </w:r>
          </w:p>
          <w:p w14:paraId="6A1809BF" w14:textId="77777777" w:rsidR="004C2586" w:rsidRPr="001D6D10" w:rsidRDefault="004C2586" w:rsidP="008B4B2B">
            <w:pPr>
              <w:spacing w:line="340" w:lineRule="exact"/>
              <w:rPr>
                <w:w w:val="80"/>
              </w:rPr>
            </w:pPr>
            <w:r w:rsidRPr="001D6D10">
              <w:rPr>
                <w:rFonts w:hint="eastAsia"/>
              </w:rPr>
              <w:t>徴税対策課長</w:t>
            </w:r>
          </w:p>
        </w:tc>
        <w:tc>
          <w:tcPr>
            <w:tcW w:w="6066" w:type="dxa"/>
          </w:tcPr>
          <w:p w14:paraId="373AD2AF" w14:textId="77777777" w:rsidR="004C2586" w:rsidRPr="001D6D10" w:rsidRDefault="004C2586" w:rsidP="008B4B2B">
            <w:pPr>
              <w:spacing w:line="340" w:lineRule="exact"/>
            </w:pPr>
            <w:r w:rsidRPr="001D6D10">
              <w:rPr>
                <w:rFonts w:hint="eastAsia"/>
              </w:rPr>
              <w:t>災害等による府税の減免に関すること。</w:t>
            </w:r>
          </w:p>
        </w:tc>
      </w:tr>
      <w:tr w:rsidR="004A7CAA" w:rsidRPr="001D6D10" w14:paraId="370B6880" w14:textId="77777777" w:rsidTr="005F51E1">
        <w:tc>
          <w:tcPr>
            <w:tcW w:w="426" w:type="dxa"/>
            <w:vMerge/>
            <w:textDirection w:val="tbRlV"/>
          </w:tcPr>
          <w:p w14:paraId="64476179" w14:textId="77777777" w:rsidR="004A7CAA" w:rsidRPr="001D6D10" w:rsidRDefault="004A7CAA" w:rsidP="004A7CAA">
            <w:pPr>
              <w:spacing w:line="340" w:lineRule="exact"/>
              <w:ind w:left="113" w:right="113"/>
            </w:pPr>
          </w:p>
        </w:tc>
        <w:tc>
          <w:tcPr>
            <w:tcW w:w="1134" w:type="dxa"/>
            <w:vMerge/>
          </w:tcPr>
          <w:p w14:paraId="2173453D" w14:textId="77777777" w:rsidR="004A7CAA" w:rsidRPr="001D6D10" w:rsidRDefault="004A7CAA" w:rsidP="004A7CAA">
            <w:pPr>
              <w:pStyle w:val="ad"/>
              <w:wordWrap/>
              <w:overflowPunct w:val="0"/>
              <w:spacing w:line="240" w:lineRule="auto"/>
              <w:ind w:rightChars="-376" w:right="-794"/>
            </w:pPr>
          </w:p>
        </w:tc>
        <w:tc>
          <w:tcPr>
            <w:tcW w:w="1276" w:type="dxa"/>
          </w:tcPr>
          <w:p w14:paraId="5E33E650" w14:textId="6EC0D966" w:rsidR="004A7CAA" w:rsidRPr="00CC53E1" w:rsidRDefault="004A7CAA" w:rsidP="004A7CAA">
            <w:pPr>
              <w:spacing w:line="340" w:lineRule="exact"/>
            </w:pPr>
            <w:r w:rsidRPr="00CC53E1">
              <w:rPr>
                <w:rFonts w:hint="eastAsia"/>
              </w:rPr>
              <w:t>ICT班</w:t>
            </w:r>
          </w:p>
        </w:tc>
        <w:tc>
          <w:tcPr>
            <w:tcW w:w="1730" w:type="dxa"/>
          </w:tcPr>
          <w:p w14:paraId="08176AE6" w14:textId="42490B42" w:rsidR="004A7CAA" w:rsidRPr="00CC53E1" w:rsidRDefault="004A7CAA" w:rsidP="004A7CAA">
            <w:pPr>
              <w:spacing w:line="340" w:lineRule="exact"/>
            </w:pPr>
            <w:r w:rsidRPr="00CC53E1">
              <w:rPr>
                <w:rFonts w:hint="eastAsia"/>
                <w:sz w:val="18"/>
                <w:szCs w:val="21"/>
              </w:rPr>
              <w:t>行政</w:t>
            </w:r>
            <w:r w:rsidRPr="00CC53E1">
              <w:rPr>
                <w:sz w:val="18"/>
                <w:szCs w:val="21"/>
              </w:rPr>
              <w:t>ＤＸ</w:t>
            </w:r>
            <w:r w:rsidRPr="00CC53E1">
              <w:rPr>
                <w:rFonts w:hint="eastAsia"/>
                <w:sz w:val="18"/>
                <w:szCs w:val="21"/>
              </w:rPr>
              <w:t>企画課長</w:t>
            </w:r>
            <w:r w:rsidRPr="00CC53E1">
              <w:rPr>
                <w:rFonts w:hint="eastAsia"/>
                <w:sz w:val="18"/>
                <w:szCs w:val="21"/>
              </w:rPr>
              <w:br/>
              <w:t>行政ＤＸ推進課長</w:t>
            </w:r>
          </w:p>
        </w:tc>
        <w:tc>
          <w:tcPr>
            <w:tcW w:w="6066" w:type="dxa"/>
          </w:tcPr>
          <w:p w14:paraId="0A3FC496" w14:textId="77777777" w:rsidR="004A7CAA" w:rsidRPr="00CC53E1" w:rsidRDefault="004A7CAA" w:rsidP="004A7CAA">
            <w:pPr>
              <w:spacing w:line="0" w:lineRule="atLeast"/>
            </w:pPr>
            <w:r w:rsidRPr="00CC53E1">
              <w:rPr>
                <w:rFonts w:hint="eastAsia"/>
              </w:rPr>
              <w:t>１ 庁内ネットワーク・ICT基盤の復旧、応急整備に関する</w:t>
            </w:r>
          </w:p>
          <w:p w14:paraId="75429A55" w14:textId="04AD5FC5" w:rsidR="004A7CAA" w:rsidRPr="00CC53E1" w:rsidRDefault="004A7CAA" w:rsidP="004A7CAA">
            <w:pPr>
              <w:spacing w:line="0" w:lineRule="atLeast"/>
              <w:ind w:firstLineChars="150" w:firstLine="317"/>
            </w:pPr>
            <w:r w:rsidRPr="00CC53E1">
              <w:rPr>
                <w:rFonts w:hint="eastAsia"/>
              </w:rPr>
              <w:t>こと。</w:t>
            </w:r>
          </w:p>
          <w:p w14:paraId="056CB93F" w14:textId="1727AFFC" w:rsidR="004A7CAA" w:rsidRPr="00CC53E1" w:rsidRDefault="004A7CAA" w:rsidP="004A7CAA">
            <w:pPr>
              <w:spacing w:line="340" w:lineRule="exact"/>
              <w:ind w:left="106" w:hangingChars="50" w:hanging="106"/>
            </w:pPr>
            <w:r w:rsidRPr="00CC53E1">
              <w:rPr>
                <w:rFonts w:hint="eastAsia"/>
              </w:rPr>
              <w:t>２ 他の班の応援に関すること。</w:t>
            </w:r>
          </w:p>
        </w:tc>
      </w:tr>
      <w:tr w:rsidR="001D6D10" w:rsidRPr="001D6D10" w14:paraId="752D162B" w14:textId="77777777" w:rsidTr="005F51E1">
        <w:tc>
          <w:tcPr>
            <w:tcW w:w="426" w:type="dxa"/>
            <w:vMerge/>
            <w:textDirection w:val="tbRlV"/>
          </w:tcPr>
          <w:p w14:paraId="39C1A691" w14:textId="77777777" w:rsidR="004C2586" w:rsidRPr="001D6D10" w:rsidRDefault="004C2586" w:rsidP="008B4B2B">
            <w:pPr>
              <w:spacing w:line="340" w:lineRule="exact"/>
              <w:ind w:left="113" w:right="113"/>
            </w:pPr>
          </w:p>
        </w:tc>
        <w:tc>
          <w:tcPr>
            <w:tcW w:w="1134" w:type="dxa"/>
            <w:vMerge/>
          </w:tcPr>
          <w:p w14:paraId="551FCA16" w14:textId="77777777" w:rsidR="004C2586" w:rsidRPr="001D6D10" w:rsidRDefault="004C2586" w:rsidP="008B4B2B">
            <w:pPr>
              <w:pStyle w:val="ad"/>
              <w:wordWrap/>
              <w:overflowPunct w:val="0"/>
              <w:spacing w:line="240" w:lineRule="auto"/>
              <w:ind w:rightChars="-376" w:right="-794"/>
            </w:pPr>
          </w:p>
        </w:tc>
        <w:tc>
          <w:tcPr>
            <w:tcW w:w="1276" w:type="dxa"/>
          </w:tcPr>
          <w:p w14:paraId="3F989DC9" w14:textId="77777777" w:rsidR="004C2586" w:rsidRPr="001D6D10" w:rsidRDefault="004C2586" w:rsidP="008B4B2B">
            <w:pPr>
              <w:spacing w:line="340" w:lineRule="exact"/>
            </w:pPr>
            <w:r w:rsidRPr="001D6D10">
              <w:rPr>
                <w:rFonts w:hint="eastAsia"/>
              </w:rPr>
              <w:t>応援第１班</w:t>
            </w:r>
          </w:p>
        </w:tc>
        <w:tc>
          <w:tcPr>
            <w:tcW w:w="1730" w:type="dxa"/>
          </w:tcPr>
          <w:p w14:paraId="5CEA0228" w14:textId="77777777" w:rsidR="004C2586" w:rsidRPr="001D6D10" w:rsidRDefault="004C2586" w:rsidP="008B4B2B">
            <w:pPr>
              <w:spacing w:line="340" w:lineRule="exact"/>
            </w:pPr>
            <w:r w:rsidRPr="001D6D10">
              <w:rPr>
                <w:rFonts w:hint="eastAsia"/>
              </w:rPr>
              <w:t>行政経営課長</w:t>
            </w:r>
          </w:p>
        </w:tc>
        <w:tc>
          <w:tcPr>
            <w:tcW w:w="6066" w:type="dxa"/>
          </w:tcPr>
          <w:p w14:paraId="1861A614" w14:textId="77777777" w:rsidR="004C2586" w:rsidRPr="001D6D10" w:rsidRDefault="004C2586" w:rsidP="008B4B2B">
            <w:pPr>
              <w:spacing w:line="340" w:lineRule="exact"/>
              <w:ind w:left="106" w:hangingChars="50" w:hanging="106"/>
            </w:pPr>
            <w:r w:rsidRPr="001D6D10">
              <w:rPr>
                <w:rFonts w:hint="eastAsia"/>
              </w:rPr>
              <w:t>他の班の応援に関すること。</w:t>
            </w:r>
          </w:p>
        </w:tc>
      </w:tr>
      <w:tr w:rsidR="001D6D10" w:rsidRPr="001D6D10" w14:paraId="79BA06D8" w14:textId="77777777" w:rsidTr="005F51E1">
        <w:tc>
          <w:tcPr>
            <w:tcW w:w="426" w:type="dxa"/>
            <w:vMerge/>
          </w:tcPr>
          <w:p w14:paraId="5DB865B5" w14:textId="77777777" w:rsidR="004C2586" w:rsidRPr="001D6D10" w:rsidRDefault="004C2586" w:rsidP="008B4B2B">
            <w:pPr>
              <w:pStyle w:val="ad"/>
              <w:wordWrap/>
              <w:overflowPunct w:val="0"/>
              <w:spacing w:line="240" w:lineRule="auto"/>
              <w:ind w:rightChars="-376" w:right="-794"/>
            </w:pPr>
          </w:p>
        </w:tc>
        <w:tc>
          <w:tcPr>
            <w:tcW w:w="1134" w:type="dxa"/>
            <w:vMerge/>
          </w:tcPr>
          <w:p w14:paraId="0622B4C9" w14:textId="77777777" w:rsidR="004C2586" w:rsidRPr="001D6D10" w:rsidRDefault="004C2586" w:rsidP="008B4B2B">
            <w:pPr>
              <w:pStyle w:val="ad"/>
              <w:wordWrap/>
              <w:overflowPunct w:val="0"/>
              <w:spacing w:line="240" w:lineRule="auto"/>
              <w:ind w:rightChars="-376" w:right="-794"/>
            </w:pPr>
          </w:p>
        </w:tc>
        <w:tc>
          <w:tcPr>
            <w:tcW w:w="1276" w:type="dxa"/>
          </w:tcPr>
          <w:p w14:paraId="7C7E494D" w14:textId="77777777" w:rsidR="004C2586" w:rsidRPr="001D6D10" w:rsidRDefault="004C2586" w:rsidP="008B4B2B">
            <w:pPr>
              <w:spacing w:line="340" w:lineRule="exact"/>
            </w:pPr>
            <w:r w:rsidRPr="001D6D10">
              <w:rPr>
                <w:rFonts w:hint="eastAsia"/>
              </w:rPr>
              <w:t>応援第２班</w:t>
            </w:r>
          </w:p>
        </w:tc>
        <w:tc>
          <w:tcPr>
            <w:tcW w:w="1730" w:type="dxa"/>
          </w:tcPr>
          <w:p w14:paraId="13CEF75A" w14:textId="77777777" w:rsidR="004C2586" w:rsidRPr="001D6D10" w:rsidRDefault="004C2586" w:rsidP="008B4B2B">
            <w:pPr>
              <w:spacing w:line="340" w:lineRule="exact"/>
            </w:pPr>
            <w:r w:rsidRPr="001D6D10">
              <w:rPr>
                <w:rFonts w:hint="eastAsia"/>
              </w:rPr>
              <w:t>税務局税政課長</w:t>
            </w:r>
          </w:p>
        </w:tc>
        <w:tc>
          <w:tcPr>
            <w:tcW w:w="6066" w:type="dxa"/>
          </w:tcPr>
          <w:p w14:paraId="05F3EC39" w14:textId="77777777" w:rsidR="004C2586" w:rsidRPr="001D6D10" w:rsidRDefault="004C2586" w:rsidP="008B4B2B">
            <w:pPr>
              <w:spacing w:line="340" w:lineRule="exact"/>
            </w:pPr>
            <w:r w:rsidRPr="001D6D10">
              <w:rPr>
                <w:rFonts w:hint="eastAsia"/>
              </w:rPr>
              <w:t>他の班の応援に関すること。</w:t>
            </w:r>
          </w:p>
        </w:tc>
      </w:tr>
      <w:tr w:rsidR="001D6D10" w:rsidRPr="001D6D10" w14:paraId="634DA882" w14:textId="77777777" w:rsidTr="005F51E1">
        <w:tc>
          <w:tcPr>
            <w:tcW w:w="426" w:type="dxa"/>
            <w:vMerge/>
          </w:tcPr>
          <w:p w14:paraId="70A578E3" w14:textId="77777777" w:rsidR="004C2586" w:rsidRPr="001D6D10" w:rsidRDefault="004C2586" w:rsidP="008B4B2B">
            <w:pPr>
              <w:pStyle w:val="ad"/>
              <w:wordWrap/>
              <w:overflowPunct w:val="0"/>
              <w:spacing w:line="240" w:lineRule="auto"/>
              <w:ind w:rightChars="-376" w:right="-794"/>
            </w:pPr>
          </w:p>
        </w:tc>
        <w:tc>
          <w:tcPr>
            <w:tcW w:w="1134" w:type="dxa"/>
            <w:vMerge/>
          </w:tcPr>
          <w:p w14:paraId="171B9660" w14:textId="77777777" w:rsidR="004C2586" w:rsidRPr="001D6D10" w:rsidRDefault="004C2586" w:rsidP="008B4B2B">
            <w:pPr>
              <w:pStyle w:val="ad"/>
              <w:wordWrap/>
              <w:overflowPunct w:val="0"/>
              <w:spacing w:line="240" w:lineRule="auto"/>
              <w:ind w:rightChars="-376" w:right="-794"/>
            </w:pPr>
          </w:p>
        </w:tc>
        <w:tc>
          <w:tcPr>
            <w:tcW w:w="1276" w:type="dxa"/>
          </w:tcPr>
          <w:p w14:paraId="1864A8BC" w14:textId="77777777" w:rsidR="004C2586" w:rsidRPr="001D6D10" w:rsidRDefault="004C2586" w:rsidP="008B4B2B">
            <w:pPr>
              <w:spacing w:line="340" w:lineRule="exact"/>
            </w:pPr>
            <w:r w:rsidRPr="001D6D10">
              <w:rPr>
                <w:rFonts w:hint="eastAsia"/>
              </w:rPr>
              <w:t>応援第３班</w:t>
            </w:r>
          </w:p>
        </w:tc>
        <w:tc>
          <w:tcPr>
            <w:tcW w:w="1730" w:type="dxa"/>
          </w:tcPr>
          <w:p w14:paraId="68A9EF30" w14:textId="77777777" w:rsidR="004C2586" w:rsidRPr="001D6D10" w:rsidRDefault="004C2586" w:rsidP="008B4B2B">
            <w:pPr>
              <w:spacing w:line="340" w:lineRule="exact"/>
            </w:pPr>
            <w:r w:rsidRPr="001D6D10">
              <w:rPr>
                <w:rFonts w:hint="eastAsia"/>
              </w:rPr>
              <w:t>財産活用課長</w:t>
            </w:r>
          </w:p>
        </w:tc>
        <w:tc>
          <w:tcPr>
            <w:tcW w:w="6066" w:type="dxa"/>
          </w:tcPr>
          <w:p w14:paraId="5A49FBCC" w14:textId="77777777" w:rsidR="004C2586" w:rsidRPr="001D6D10" w:rsidRDefault="004C2586" w:rsidP="008B4B2B">
            <w:pPr>
              <w:spacing w:line="340" w:lineRule="exact"/>
            </w:pPr>
            <w:r w:rsidRPr="001D6D10">
              <w:rPr>
                <w:rFonts w:hint="eastAsia"/>
              </w:rPr>
              <w:t>他の班の応援に関すること。</w:t>
            </w:r>
          </w:p>
        </w:tc>
      </w:tr>
      <w:bookmarkEnd w:id="69"/>
      <w:tr w:rsidR="001D6D10" w:rsidRPr="001D6D10" w14:paraId="3F3042CA" w14:textId="77777777" w:rsidTr="005F51E1">
        <w:tc>
          <w:tcPr>
            <w:tcW w:w="426" w:type="dxa"/>
            <w:vMerge w:val="restart"/>
            <w:textDirection w:val="tbRlV"/>
          </w:tcPr>
          <w:p w14:paraId="3546768B" w14:textId="77777777" w:rsidR="004C2586" w:rsidRPr="001D6D10" w:rsidRDefault="004C2586" w:rsidP="004C2586">
            <w:pPr>
              <w:pStyle w:val="ad"/>
              <w:wordWrap/>
              <w:overflowPunct w:val="0"/>
              <w:spacing w:line="240" w:lineRule="auto"/>
              <w:ind w:left="113" w:rightChars="-376" w:right="-794"/>
              <w:rPr>
                <w:sz w:val="21"/>
              </w:rPr>
            </w:pPr>
            <w:r w:rsidRPr="001D6D10">
              <w:rPr>
                <w:rFonts w:hint="eastAsia"/>
                <w:sz w:val="21"/>
              </w:rPr>
              <w:lastRenderedPageBreak/>
              <w:t>スマートシティ戦略部</w:t>
            </w:r>
          </w:p>
          <w:p w14:paraId="6B3E7AE0" w14:textId="77777777" w:rsidR="004C2586" w:rsidRPr="001D6D10" w:rsidRDefault="004C2586" w:rsidP="004C2586">
            <w:pPr>
              <w:pStyle w:val="ad"/>
              <w:overflowPunct w:val="0"/>
              <w:spacing w:line="240" w:lineRule="auto"/>
              <w:ind w:left="113" w:rightChars="-376" w:right="-794"/>
              <w:rPr>
                <w:sz w:val="21"/>
              </w:rPr>
            </w:pPr>
            <w:r w:rsidRPr="001D6D10">
              <w:rPr>
                <w:rFonts w:hint="eastAsia"/>
                <w:sz w:val="21"/>
              </w:rPr>
              <w:t>スマートシティ戦略部</w:t>
            </w:r>
          </w:p>
        </w:tc>
        <w:tc>
          <w:tcPr>
            <w:tcW w:w="1134" w:type="dxa"/>
            <w:vMerge w:val="restart"/>
          </w:tcPr>
          <w:p w14:paraId="56FCCF0C" w14:textId="77777777" w:rsidR="004C2586" w:rsidRPr="001D6D10" w:rsidRDefault="004C2586" w:rsidP="004C2586">
            <w:pPr>
              <w:spacing w:line="340" w:lineRule="exact"/>
            </w:pPr>
            <w:r w:rsidRPr="001D6D10">
              <w:rPr>
                <w:rFonts w:hint="eastAsia"/>
              </w:rPr>
              <w:t>スマートシティ戦略部長</w:t>
            </w:r>
          </w:p>
        </w:tc>
        <w:tc>
          <w:tcPr>
            <w:tcW w:w="1276" w:type="dxa"/>
          </w:tcPr>
          <w:p w14:paraId="3B9FD9F3" w14:textId="77777777" w:rsidR="004C2586" w:rsidRPr="001D6D10" w:rsidRDefault="004C2586" w:rsidP="004C2586">
            <w:pPr>
              <w:spacing w:line="340" w:lineRule="exact"/>
            </w:pPr>
            <w:r w:rsidRPr="001D6D10">
              <w:rPr>
                <w:rFonts w:hint="eastAsia"/>
              </w:rPr>
              <w:t>スマートシティ戦略総務班</w:t>
            </w:r>
          </w:p>
        </w:tc>
        <w:tc>
          <w:tcPr>
            <w:tcW w:w="1730" w:type="dxa"/>
          </w:tcPr>
          <w:p w14:paraId="7E7909E7" w14:textId="77777777" w:rsidR="004C2586" w:rsidRPr="001D6D10" w:rsidRDefault="004C2586" w:rsidP="004C2586">
            <w:pPr>
              <w:spacing w:line="340" w:lineRule="exact"/>
            </w:pPr>
            <w:r w:rsidRPr="001D6D10">
              <w:rPr>
                <w:rFonts w:hint="eastAsia"/>
              </w:rPr>
              <w:t>スマートシティ戦略総務課長</w:t>
            </w:r>
          </w:p>
        </w:tc>
        <w:tc>
          <w:tcPr>
            <w:tcW w:w="6066" w:type="dxa"/>
          </w:tcPr>
          <w:p w14:paraId="047DDFD4" w14:textId="77777777" w:rsidR="004C2586" w:rsidRPr="001D6D10" w:rsidRDefault="004C2586" w:rsidP="004C2586">
            <w:pPr>
              <w:spacing w:line="340" w:lineRule="exact"/>
            </w:pPr>
            <w:r w:rsidRPr="001D6D10">
              <w:rPr>
                <w:rFonts w:hint="eastAsia"/>
              </w:rPr>
              <w:t>１ 防災・危機管理指令部に関すること。</w:t>
            </w:r>
          </w:p>
          <w:p w14:paraId="6C0073B2" w14:textId="77777777" w:rsidR="004C2586" w:rsidRPr="001D6D10" w:rsidRDefault="004C2586" w:rsidP="004C2586">
            <w:pPr>
              <w:spacing w:line="340" w:lineRule="exact"/>
            </w:pPr>
            <w:r w:rsidRPr="001D6D10">
              <w:rPr>
                <w:rFonts w:hint="eastAsia"/>
              </w:rPr>
              <w:t>２ 部内各班の連絡調整に関すること。</w:t>
            </w:r>
          </w:p>
          <w:p w14:paraId="68636FE5" w14:textId="77777777" w:rsidR="004C2586" w:rsidRPr="001D6D10" w:rsidRDefault="004C2586" w:rsidP="004C2586">
            <w:pPr>
              <w:spacing w:line="340" w:lineRule="exact"/>
            </w:pPr>
            <w:r w:rsidRPr="001D6D10">
              <w:rPr>
                <w:rFonts w:hint="eastAsia"/>
              </w:rPr>
              <w:t>３ 部内各班の被害状況のとりまとめ及び本部への報告に関すること。</w:t>
            </w:r>
          </w:p>
          <w:p w14:paraId="49C88453" w14:textId="77777777" w:rsidR="004C2586" w:rsidRPr="001D6D10" w:rsidRDefault="004C2586" w:rsidP="004C2586">
            <w:pPr>
              <w:spacing w:line="340" w:lineRule="exact"/>
            </w:pPr>
            <w:r w:rsidRPr="001D6D10">
              <w:rPr>
                <w:rFonts w:hint="eastAsia"/>
              </w:rPr>
              <w:t>４ 災害時の復旧･復興事業計画の策定に関すること。</w:t>
            </w:r>
          </w:p>
          <w:p w14:paraId="2C893FB7" w14:textId="77777777" w:rsidR="004C2586" w:rsidRPr="001D6D10" w:rsidRDefault="004C2586" w:rsidP="004C2586">
            <w:pPr>
              <w:spacing w:line="340" w:lineRule="exact"/>
            </w:pPr>
            <w:r w:rsidRPr="001D6D10">
              <w:rPr>
                <w:rFonts w:hint="eastAsia"/>
              </w:rPr>
              <w:t>５ 災害対策本部へのリエゾンの派遣に関すること。</w:t>
            </w:r>
          </w:p>
          <w:p w14:paraId="285E27F9" w14:textId="77777777" w:rsidR="004C2586" w:rsidRPr="001D6D10" w:rsidRDefault="004C2586" w:rsidP="004C2586">
            <w:pPr>
              <w:spacing w:line="340" w:lineRule="exact"/>
            </w:pPr>
            <w:r w:rsidRPr="001D6D10">
              <w:rPr>
                <w:rFonts w:hint="eastAsia"/>
              </w:rPr>
              <w:t>６ 他の班の応援に関すること。</w:t>
            </w:r>
          </w:p>
        </w:tc>
      </w:tr>
      <w:tr w:rsidR="00F53410" w:rsidRPr="001D6D10" w14:paraId="5919C8A2" w14:textId="77777777" w:rsidTr="005F51E1">
        <w:tc>
          <w:tcPr>
            <w:tcW w:w="426" w:type="dxa"/>
            <w:vMerge/>
          </w:tcPr>
          <w:p w14:paraId="397F163A" w14:textId="77777777" w:rsidR="00F53410" w:rsidRPr="001D6D10" w:rsidRDefault="00F53410" w:rsidP="00F53410">
            <w:pPr>
              <w:pStyle w:val="ad"/>
              <w:overflowPunct w:val="0"/>
              <w:spacing w:line="240" w:lineRule="auto"/>
              <w:ind w:left="113" w:rightChars="-376" w:right="-794"/>
            </w:pPr>
          </w:p>
        </w:tc>
        <w:tc>
          <w:tcPr>
            <w:tcW w:w="1134" w:type="dxa"/>
            <w:vMerge/>
          </w:tcPr>
          <w:p w14:paraId="5B84768D" w14:textId="77777777" w:rsidR="00F53410" w:rsidRPr="001D6D10" w:rsidRDefault="00F53410" w:rsidP="00F53410">
            <w:pPr>
              <w:spacing w:line="340" w:lineRule="exact"/>
            </w:pPr>
          </w:p>
        </w:tc>
        <w:tc>
          <w:tcPr>
            <w:tcW w:w="1276" w:type="dxa"/>
          </w:tcPr>
          <w:p w14:paraId="03C4E401" w14:textId="5402CBC8" w:rsidR="00F53410" w:rsidRPr="00CC53E1" w:rsidRDefault="00F53410" w:rsidP="00F53410">
            <w:pPr>
              <w:spacing w:line="340" w:lineRule="exact"/>
            </w:pPr>
            <w:r w:rsidRPr="00CC53E1">
              <w:rPr>
                <w:rFonts w:hint="eastAsia"/>
                <w:kern w:val="0"/>
                <w:szCs w:val="21"/>
              </w:rPr>
              <w:t>戦略企画班</w:t>
            </w:r>
          </w:p>
        </w:tc>
        <w:tc>
          <w:tcPr>
            <w:tcW w:w="1730" w:type="dxa"/>
          </w:tcPr>
          <w:p w14:paraId="52182DB8" w14:textId="77777777" w:rsidR="00F53410" w:rsidRPr="00CC53E1" w:rsidRDefault="00F53410" w:rsidP="00F53410">
            <w:pPr>
              <w:spacing w:line="340" w:lineRule="exact"/>
              <w:rPr>
                <w:kern w:val="0"/>
                <w:szCs w:val="21"/>
              </w:rPr>
            </w:pPr>
            <w:r w:rsidRPr="00CC53E1">
              <w:rPr>
                <w:rFonts w:hint="eastAsia"/>
                <w:kern w:val="0"/>
                <w:szCs w:val="21"/>
              </w:rPr>
              <w:t>戦略推進室</w:t>
            </w:r>
          </w:p>
          <w:p w14:paraId="336BB99B" w14:textId="049ECB62" w:rsidR="00F53410" w:rsidRPr="00CC53E1" w:rsidRDefault="00F53410" w:rsidP="00F53410">
            <w:pPr>
              <w:spacing w:line="340" w:lineRule="exact"/>
            </w:pPr>
            <w:r w:rsidRPr="00CC53E1">
              <w:rPr>
                <w:rFonts w:hint="eastAsia"/>
                <w:kern w:val="0"/>
                <w:szCs w:val="21"/>
              </w:rPr>
              <w:t>戦略企画課長</w:t>
            </w:r>
          </w:p>
        </w:tc>
        <w:tc>
          <w:tcPr>
            <w:tcW w:w="6066" w:type="dxa"/>
          </w:tcPr>
          <w:p w14:paraId="53E865F7" w14:textId="77777777" w:rsidR="00F53410" w:rsidRPr="00E0548A" w:rsidRDefault="00F53410" w:rsidP="00F53410">
            <w:pPr>
              <w:spacing w:line="340" w:lineRule="exact"/>
              <w:rPr>
                <w:kern w:val="0"/>
                <w:szCs w:val="21"/>
              </w:rPr>
            </w:pPr>
            <w:r w:rsidRPr="00E0548A">
              <w:rPr>
                <w:rFonts w:hint="eastAsia"/>
                <w:kern w:val="0"/>
                <w:szCs w:val="21"/>
              </w:rPr>
              <w:t>１ 大阪広域データ連携基盤（ORDEN）の復旧に関すること。</w:t>
            </w:r>
          </w:p>
          <w:p w14:paraId="3C4FB684" w14:textId="159C9F6E" w:rsidR="00F53410" w:rsidRPr="00E0548A" w:rsidRDefault="00F53410" w:rsidP="00F53410">
            <w:pPr>
              <w:spacing w:line="340" w:lineRule="exact"/>
            </w:pPr>
            <w:r w:rsidRPr="00E0548A">
              <w:rPr>
                <w:rFonts w:hint="eastAsia"/>
                <w:kern w:val="0"/>
                <w:szCs w:val="21"/>
              </w:rPr>
              <w:t>２　他の班の応援に関すること。</w:t>
            </w:r>
          </w:p>
        </w:tc>
      </w:tr>
      <w:tr w:rsidR="00F53410" w:rsidRPr="001D6D10" w14:paraId="1CF642FD" w14:textId="77777777" w:rsidTr="005F51E1">
        <w:trPr>
          <w:cantSplit/>
          <w:trHeight w:val="857"/>
        </w:trPr>
        <w:tc>
          <w:tcPr>
            <w:tcW w:w="426" w:type="dxa"/>
            <w:vMerge/>
            <w:textDirection w:val="tbRlV"/>
          </w:tcPr>
          <w:p w14:paraId="4D32D128" w14:textId="77777777" w:rsidR="00F53410" w:rsidRPr="001D6D10" w:rsidRDefault="00F53410" w:rsidP="00F53410">
            <w:pPr>
              <w:pStyle w:val="ad"/>
              <w:wordWrap/>
              <w:overflowPunct w:val="0"/>
              <w:spacing w:line="240" w:lineRule="auto"/>
              <w:ind w:left="113" w:rightChars="-376" w:right="-794"/>
              <w:rPr>
                <w:sz w:val="21"/>
              </w:rPr>
            </w:pPr>
          </w:p>
        </w:tc>
        <w:tc>
          <w:tcPr>
            <w:tcW w:w="1134" w:type="dxa"/>
            <w:vMerge/>
          </w:tcPr>
          <w:p w14:paraId="318ED15C" w14:textId="77777777" w:rsidR="00F53410" w:rsidRPr="001D6D10" w:rsidRDefault="00F53410" w:rsidP="00F53410">
            <w:pPr>
              <w:spacing w:line="340" w:lineRule="exact"/>
            </w:pPr>
          </w:p>
        </w:tc>
        <w:tc>
          <w:tcPr>
            <w:tcW w:w="1276" w:type="dxa"/>
          </w:tcPr>
          <w:p w14:paraId="4F028A7E" w14:textId="07D358E9" w:rsidR="00F53410" w:rsidRPr="00CC53E1" w:rsidRDefault="00F53410" w:rsidP="00F53410">
            <w:pPr>
              <w:spacing w:line="340" w:lineRule="exact"/>
            </w:pPr>
            <w:r w:rsidRPr="00CC53E1">
              <w:rPr>
                <w:rFonts w:hint="eastAsia"/>
                <w:kern w:val="0"/>
                <w:szCs w:val="21"/>
              </w:rPr>
              <w:t>地域戦略推進班</w:t>
            </w:r>
          </w:p>
        </w:tc>
        <w:tc>
          <w:tcPr>
            <w:tcW w:w="1730" w:type="dxa"/>
          </w:tcPr>
          <w:p w14:paraId="2F87D5F9" w14:textId="611EBBEA" w:rsidR="00F53410" w:rsidRPr="00CC53E1" w:rsidRDefault="00F53410" w:rsidP="00F53410">
            <w:pPr>
              <w:spacing w:line="340" w:lineRule="exact"/>
            </w:pPr>
            <w:r w:rsidRPr="00CC53E1">
              <w:rPr>
                <w:rFonts w:hint="eastAsia"/>
                <w:kern w:val="0"/>
                <w:szCs w:val="21"/>
              </w:rPr>
              <w:t>戦略推進室地域戦略推進課長</w:t>
            </w:r>
          </w:p>
        </w:tc>
        <w:tc>
          <w:tcPr>
            <w:tcW w:w="6066" w:type="dxa"/>
          </w:tcPr>
          <w:p w14:paraId="130A7742" w14:textId="2DC19003" w:rsidR="00F53410" w:rsidRPr="00E0548A" w:rsidRDefault="00F53410" w:rsidP="00F53410">
            <w:pPr>
              <w:spacing w:line="340" w:lineRule="exact"/>
              <w:rPr>
                <w:kern w:val="0"/>
                <w:szCs w:val="21"/>
              </w:rPr>
            </w:pPr>
            <w:r w:rsidRPr="00E0548A">
              <w:rPr>
                <w:rFonts w:hint="eastAsia"/>
                <w:kern w:val="0"/>
                <w:szCs w:val="21"/>
              </w:rPr>
              <w:t>１大阪版自治体情報セキュリティクラウドの復旧に関すること。</w:t>
            </w:r>
          </w:p>
          <w:p w14:paraId="6F33454B" w14:textId="138DE93C" w:rsidR="00F53410" w:rsidRPr="00E0548A" w:rsidRDefault="00F53410" w:rsidP="00F53410">
            <w:pPr>
              <w:spacing w:line="340" w:lineRule="exact"/>
            </w:pPr>
            <w:r w:rsidRPr="00E0548A">
              <w:rPr>
                <w:rFonts w:hint="eastAsia"/>
                <w:kern w:val="0"/>
                <w:szCs w:val="21"/>
              </w:rPr>
              <w:t>２ 他の班の応援に関すること。</w:t>
            </w:r>
          </w:p>
        </w:tc>
      </w:tr>
      <w:tr w:rsidR="00F53410" w:rsidRPr="001D6D10" w14:paraId="30B82587" w14:textId="77777777" w:rsidTr="005F51E1">
        <w:trPr>
          <w:cantSplit/>
          <w:trHeight w:val="840"/>
        </w:trPr>
        <w:tc>
          <w:tcPr>
            <w:tcW w:w="426" w:type="dxa"/>
            <w:vMerge/>
            <w:textDirection w:val="tbRlV"/>
          </w:tcPr>
          <w:p w14:paraId="2E749763" w14:textId="77777777" w:rsidR="00F53410" w:rsidRPr="001D6D10" w:rsidRDefault="00F53410" w:rsidP="00F53410">
            <w:pPr>
              <w:pStyle w:val="ad"/>
              <w:wordWrap/>
              <w:overflowPunct w:val="0"/>
              <w:spacing w:line="240" w:lineRule="auto"/>
              <w:ind w:left="113" w:rightChars="-376" w:right="-794"/>
              <w:rPr>
                <w:sz w:val="21"/>
              </w:rPr>
            </w:pPr>
          </w:p>
        </w:tc>
        <w:tc>
          <w:tcPr>
            <w:tcW w:w="1134" w:type="dxa"/>
            <w:vMerge/>
          </w:tcPr>
          <w:p w14:paraId="49E082A3" w14:textId="77777777" w:rsidR="00F53410" w:rsidRPr="001D6D10" w:rsidRDefault="00F53410" w:rsidP="00F53410">
            <w:pPr>
              <w:spacing w:line="340" w:lineRule="exact"/>
            </w:pPr>
          </w:p>
        </w:tc>
        <w:tc>
          <w:tcPr>
            <w:tcW w:w="1276" w:type="dxa"/>
          </w:tcPr>
          <w:p w14:paraId="4500809B" w14:textId="20B82CB7" w:rsidR="00F53410" w:rsidRPr="00CC53E1" w:rsidRDefault="00F53410" w:rsidP="00F53410">
            <w:pPr>
              <w:spacing w:line="340" w:lineRule="exact"/>
            </w:pPr>
            <w:r w:rsidRPr="00CC53E1">
              <w:rPr>
                <w:rFonts w:hint="eastAsia"/>
                <w:kern w:val="0"/>
                <w:szCs w:val="21"/>
              </w:rPr>
              <w:t>応援班</w:t>
            </w:r>
          </w:p>
        </w:tc>
        <w:tc>
          <w:tcPr>
            <w:tcW w:w="1730" w:type="dxa"/>
          </w:tcPr>
          <w:p w14:paraId="06C2CFA9" w14:textId="6E498B93" w:rsidR="00F53410" w:rsidRPr="00CC53E1" w:rsidRDefault="00F53410" w:rsidP="00F53410">
            <w:pPr>
              <w:spacing w:line="340" w:lineRule="exact"/>
            </w:pPr>
            <w:r w:rsidRPr="00CC53E1">
              <w:rPr>
                <w:rFonts w:hint="eastAsia"/>
                <w:kern w:val="0"/>
                <w:szCs w:val="21"/>
              </w:rPr>
              <w:t>特区推進課長</w:t>
            </w:r>
          </w:p>
        </w:tc>
        <w:tc>
          <w:tcPr>
            <w:tcW w:w="6066" w:type="dxa"/>
          </w:tcPr>
          <w:p w14:paraId="7AA540E9" w14:textId="3E9304AE" w:rsidR="00F53410" w:rsidRPr="00E0548A" w:rsidRDefault="00F53410" w:rsidP="00F53410">
            <w:pPr>
              <w:spacing w:line="340" w:lineRule="exact"/>
            </w:pPr>
            <w:r w:rsidRPr="00E0548A">
              <w:rPr>
                <w:rFonts w:hint="eastAsia"/>
                <w:kern w:val="0"/>
                <w:szCs w:val="21"/>
              </w:rPr>
              <w:t>１ 他の班の応援に関すること。</w:t>
            </w:r>
          </w:p>
        </w:tc>
      </w:tr>
      <w:tr w:rsidR="001D6D10" w:rsidRPr="001D6D10" w14:paraId="2176E182" w14:textId="77777777" w:rsidTr="005F51E1">
        <w:trPr>
          <w:cantSplit/>
          <w:trHeight w:val="1406"/>
        </w:trPr>
        <w:tc>
          <w:tcPr>
            <w:tcW w:w="426" w:type="dxa"/>
            <w:vMerge w:val="restart"/>
            <w:textDirection w:val="tbRlV"/>
          </w:tcPr>
          <w:p w14:paraId="238481B0" w14:textId="77777777" w:rsidR="004C2586" w:rsidRPr="001D6D10" w:rsidRDefault="004C2586" w:rsidP="004C2586">
            <w:pPr>
              <w:pStyle w:val="ad"/>
              <w:wordWrap/>
              <w:overflowPunct w:val="0"/>
              <w:spacing w:line="240" w:lineRule="auto"/>
              <w:ind w:left="113" w:rightChars="-376" w:right="-794"/>
              <w:rPr>
                <w:sz w:val="21"/>
              </w:rPr>
            </w:pPr>
            <w:r w:rsidRPr="001D6D10">
              <w:rPr>
                <w:rFonts w:hint="eastAsia"/>
                <w:sz w:val="21"/>
              </w:rPr>
              <w:t>府民文化部</w:t>
            </w:r>
          </w:p>
          <w:p w14:paraId="2D700804" w14:textId="77777777" w:rsidR="004C2586" w:rsidRPr="001D6D10" w:rsidRDefault="004C2586" w:rsidP="004C2586">
            <w:pPr>
              <w:pStyle w:val="ad"/>
              <w:overflowPunct w:val="0"/>
              <w:spacing w:line="240" w:lineRule="auto"/>
              <w:ind w:left="113" w:rightChars="-376" w:right="-794"/>
              <w:rPr>
                <w:sz w:val="21"/>
              </w:rPr>
            </w:pPr>
            <w:r w:rsidRPr="001D6D10">
              <w:rPr>
                <w:rFonts w:hint="eastAsia"/>
                <w:sz w:val="21"/>
              </w:rPr>
              <w:t>府民文化部</w:t>
            </w:r>
          </w:p>
        </w:tc>
        <w:tc>
          <w:tcPr>
            <w:tcW w:w="1134" w:type="dxa"/>
            <w:vMerge w:val="restart"/>
          </w:tcPr>
          <w:p w14:paraId="3DF05B71" w14:textId="77777777" w:rsidR="004C2586" w:rsidRPr="001D6D10" w:rsidRDefault="004C2586" w:rsidP="004C2586">
            <w:pPr>
              <w:spacing w:line="340" w:lineRule="exact"/>
            </w:pPr>
            <w:r w:rsidRPr="001D6D10">
              <w:rPr>
                <w:rFonts w:hint="eastAsia"/>
              </w:rPr>
              <w:t>府民文化</w:t>
            </w:r>
          </w:p>
          <w:p w14:paraId="48F0DDA9" w14:textId="77777777" w:rsidR="004C2586" w:rsidRPr="001D6D10" w:rsidRDefault="004C2586" w:rsidP="004C2586">
            <w:pPr>
              <w:spacing w:line="340" w:lineRule="exact"/>
            </w:pPr>
            <w:r w:rsidRPr="001D6D10">
              <w:rPr>
                <w:rFonts w:hint="eastAsia"/>
              </w:rPr>
              <w:t>部長</w:t>
            </w:r>
          </w:p>
          <w:p w14:paraId="5B746D8A" w14:textId="77777777" w:rsidR="004C2586" w:rsidRPr="001D6D10" w:rsidRDefault="004C2586" w:rsidP="004C2586">
            <w:pPr>
              <w:spacing w:line="340" w:lineRule="exact"/>
            </w:pPr>
          </w:p>
          <w:p w14:paraId="1C9B3C79" w14:textId="77777777" w:rsidR="004C2586" w:rsidRPr="001D6D10" w:rsidRDefault="004C2586" w:rsidP="004C2586">
            <w:pPr>
              <w:pStyle w:val="ad"/>
              <w:overflowPunct w:val="0"/>
              <w:spacing w:line="240" w:lineRule="auto"/>
              <w:ind w:rightChars="-376" w:right="-794"/>
            </w:pPr>
          </w:p>
        </w:tc>
        <w:tc>
          <w:tcPr>
            <w:tcW w:w="1276" w:type="dxa"/>
          </w:tcPr>
          <w:p w14:paraId="0A6BB2AB" w14:textId="77777777" w:rsidR="004C2586" w:rsidRPr="001D6D10" w:rsidRDefault="004C2586" w:rsidP="004C2586">
            <w:pPr>
              <w:spacing w:line="340" w:lineRule="exact"/>
            </w:pPr>
            <w:r w:rsidRPr="001D6D10">
              <w:rPr>
                <w:rFonts w:hint="eastAsia"/>
              </w:rPr>
              <w:t>府民文化</w:t>
            </w:r>
          </w:p>
          <w:p w14:paraId="60B21340" w14:textId="77777777" w:rsidR="004C2586" w:rsidRPr="001D6D10" w:rsidRDefault="004C2586" w:rsidP="004C2586">
            <w:pPr>
              <w:spacing w:line="340" w:lineRule="exact"/>
            </w:pPr>
            <w:r w:rsidRPr="001D6D10">
              <w:rPr>
                <w:rFonts w:hint="eastAsia"/>
              </w:rPr>
              <w:t>総務班</w:t>
            </w:r>
          </w:p>
        </w:tc>
        <w:tc>
          <w:tcPr>
            <w:tcW w:w="1730" w:type="dxa"/>
          </w:tcPr>
          <w:p w14:paraId="2A9962E1" w14:textId="77777777" w:rsidR="004C2586" w:rsidRPr="001D6D10" w:rsidRDefault="004C2586" w:rsidP="004C2586">
            <w:pPr>
              <w:spacing w:line="340" w:lineRule="exact"/>
              <w:rPr>
                <w:strike/>
              </w:rPr>
            </w:pPr>
            <w:r w:rsidRPr="001D6D10">
              <w:rPr>
                <w:rFonts w:hint="eastAsia"/>
              </w:rPr>
              <w:t>府民文化総務課長</w:t>
            </w:r>
          </w:p>
        </w:tc>
        <w:tc>
          <w:tcPr>
            <w:tcW w:w="6066" w:type="dxa"/>
          </w:tcPr>
          <w:p w14:paraId="59732967" w14:textId="77777777" w:rsidR="004C2586" w:rsidRPr="00E0548A" w:rsidRDefault="004C2586" w:rsidP="004C2586">
            <w:pPr>
              <w:spacing w:line="340" w:lineRule="exact"/>
            </w:pPr>
            <w:r w:rsidRPr="00E0548A">
              <w:rPr>
                <w:rFonts w:hint="eastAsia"/>
              </w:rPr>
              <w:t>１ 防災・危機管理指令部に関すること。</w:t>
            </w:r>
          </w:p>
          <w:p w14:paraId="32084230" w14:textId="77777777" w:rsidR="004C2586" w:rsidRPr="00E0548A" w:rsidRDefault="004C2586" w:rsidP="004C2586">
            <w:pPr>
              <w:spacing w:line="340" w:lineRule="exact"/>
            </w:pPr>
            <w:r w:rsidRPr="00E0548A">
              <w:rPr>
                <w:rFonts w:hint="eastAsia"/>
              </w:rPr>
              <w:t>２ 部内各班の連絡調整に関すること。</w:t>
            </w:r>
          </w:p>
          <w:p w14:paraId="01E00940" w14:textId="77777777" w:rsidR="004C2586" w:rsidRPr="00E0548A" w:rsidRDefault="004C2586" w:rsidP="004C2586">
            <w:pPr>
              <w:spacing w:line="340" w:lineRule="exact"/>
              <w:ind w:left="81" w:hanging="81"/>
            </w:pPr>
            <w:r w:rsidRPr="00E0548A">
              <w:rPr>
                <w:rFonts w:hint="eastAsia"/>
              </w:rPr>
              <w:t>３ 部内各班の被害状況のとりまとめ及び本部への報告に関すること。</w:t>
            </w:r>
          </w:p>
          <w:p w14:paraId="0ACF9F9D" w14:textId="77777777" w:rsidR="004C2586" w:rsidRPr="00E0548A" w:rsidRDefault="004C2586" w:rsidP="004C2586">
            <w:pPr>
              <w:spacing w:line="340" w:lineRule="exact"/>
              <w:ind w:left="81" w:hanging="81"/>
            </w:pPr>
            <w:r w:rsidRPr="00E0548A">
              <w:rPr>
                <w:rFonts w:hint="eastAsia"/>
              </w:rPr>
              <w:t xml:space="preserve">４ </w:t>
            </w:r>
            <w:r w:rsidRPr="00E0548A">
              <w:rPr>
                <w:rFonts w:hint="eastAsia"/>
                <w:szCs w:val="21"/>
              </w:rPr>
              <w:t>災害等の復旧・復興事業計画の策定に関すること。</w:t>
            </w:r>
          </w:p>
          <w:p w14:paraId="3FFE7FBA" w14:textId="15597A1F" w:rsidR="004C2586" w:rsidRPr="00E0548A" w:rsidRDefault="004C2586" w:rsidP="00240B27">
            <w:pPr>
              <w:spacing w:line="340" w:lineRule="exact"/>
              <w:ind w:left="81" w:hanging="81"/>
              <w:rPr>
                <w:szCs w:val="21"/>
              </w:rPr>
            </w:pPr>
            <w:r w:rsidRPr="00E0548A">
              <w:rPr>
                <w:rFonts w:hint="eastAsia"/>
              </w:rPr>
              <w:t xml:space="preserve">５ </w:t>
            </w:r>
            <w:r w:rsidRPr="00E0548A">
              <w:rPr>
                <w:rFonts w:hint="eastAsia"/>
                <w:szCs w:val="21"/>
              </w:rPr>
              <w:t>災害対策本部へのリエゾンの派遣に関すること。</w:t>
            </w:r>
          </w:p>
        </w:tc>
      </w:tr>
      <w:tr w:rsidR="001D6D10" w:rsidRPr="001D6D10" w14:paraId="13F204B7" w14:textId="77777777" w:rsidTr="005F51E1">
        <w:trPr>
          <w:cantSplit/>
          <w:trHeight w:val="538"/>
        </w:trPr>
        <w:tc>
          <w:tcPr>
            <w:tcW w:w="426" w:type="dxa"/>
            <w:vMerge/>
            <w:textDirection w:val="tbRlV"/>
          </w:tcPr>
          <w:p w14:paraId="68B5F105" w14:textId="77777777" w:rsidR="004C2586" w:rsidRPr="001D6D10" w:rsidRDefault="004C2586" w:rsidP="004C2586">
            <w:pPr>
              <w:pStyle w:val="ad"/>
              <w:overflowPunct w:val="0"/>
              <w:spacing w:line="240" w:lineRule="auto"/>
              <w:ind w:left="113" w:rightChars="-376" w:right="-794"/>
              <w:rPr>
                <w:sz w:val="21"/>
              </w:rPr>
            </w:pPr>
          </w:p>
        </w:tc>
        <w:tc>
          <w:tcPr>
            <w:tcW w:w="1134" w:type="dxa"/>
            <w:vMerge/>
          </w:tcPr>
          <w:p w14:paraId="26EC40E2" w14:textId="77777777" w:rsidR="004C2586" w:rsidRPr="001D6D10" w:rsidRDefault="004C2586" w:rsidP="004C2586">
            <w:pPr>
              <w:pStyle w:val="ad"/>
              <w:overflowPunct w:val="0"/>
              <w:spacing w:line="240" w:lineRule="auto"/>
              <w:ind w:rightChars="-376" w:right="-794"/>
            </w:pPr>
          </w:p>
        </w:tc>
        <w:tc>
          <w:tcPr>
            <w:tcW w:w="1276" w:type="dxa"/>
          </w:tcPr>
          <w:p w14:paraId="5081DF70" w14:textId="77777777" w:rsidR="004C2586" w:rsidRPr="001D6D10" w:rsidRDefault="004C2586" w:rsidP="004C2586">
            <w:pPr>
              <w:spacing w:line="340" w:lineRule="exact"/>
            </w:pPr>
            <w:r w:rsidRPr="001D6D10">
              <w:rPr>
                <w:rFonts w:hint="eastAsia"/>
              </w:rPr>
              <w:t>男女参画・府民協働班</w:t>
            </w:r>
          </w:p>
        </w:tc>
        <w:tc>
          <w:tcPr>
            <w:tcW w:w="1730" w:type="dxa"/>
          </w:tcPr>
          <w:p w14:paraId="2165B484" w14:textId="77777777" w:rsidR="004C2586" w:rsidRPr="001D6D10" w:rsidRDefault="004C2586" w:rsidP="004C2586">
            <w:pPr>
              <w:spacing w:line="340" w:lineRule="exact"/>
            </w:pPr>
            <w:r w:rsidRPr="001D6D10">
              <w:rPr>
                <w:rFonts w:hint="eastAsia"/>
              </w:rPr>
              <w:t>男女参画・</w:t>
            </w:r>
          </w:p>
          <w:p w14:paraId="55CAE3D9" w14:textId="77777777" w:rsidR="004C2586" w:rsidRPr="001D6D10" w:rsidRDefault="004C2586" w:rsidP="004C2586">
            <w:pPr>
              <w:spacing w:line="340" w:lineRule="exact"/>
              <w:rPr>
                <w:strike/>
              </w:rPr>
            </w:pPr>
            <w:r w:rsidRPr="001D6D10">
              <w:rPr>
                <w:rFonts w:hint="eastAsia"/>
              </w:rPr>
              <w:t>府民協働課長</w:t>
            </w:r>
          </w:p>
        </w:tc>
        <w:tc>
          <w:tcPr>
            <w:tcW w:w="6066" w:type="dxa"/>
          </w:tcPr>
          <w:p w14:paraId="6393E900" w14:textId="77777777" w:rsidR="004C2586" w:rsidRPr="00E0548A" w:rsidRDefault="004C2586" w:rsidP="004C2586">
            <w:pPr>
              <w:spacing w:line="340" w:lineRule="exact"/>
            </w:pPr>
            <w:r w:rsidRPr="00E0548A">
              <w:rPr>
                <w:rFonts w:hint="eastAsia"/>
              </w:rPr>
              <w:t>１ 応急物資の調達等に係る連絡調整に関すること。</w:t>
            </w:r>
          </w:p>
          <w:p w14:paraId="3C5E97CA" w14:textId="77777777" w:rsidR="004C2586" w:rsidRPr="00E0548A" w:rsidRDefault="004C2586" w:rsidP="004C2586">
            <w:pPr>
              <w:spacing w:line="340" w:lineRule="exact"/>
            </w:pPr>
            <w:r w:rsidRPr="00E0548A">
              <w:rPr>
                <w:rFonts w:hint="eastAsia"/>
              </w:rPr>
              <w:t>２ 男女共同参画施設の災害等に係る連絡調整に関すること。</w:t>
            </w:r>
          </w:p>
        </w:tc>
      </w:tr>
      <w:tr w:rsidR="001D6D10" w:rsidRPr="001D6D10" w14:paraId="56E1E44E" w14:textId="77777777" w:rsidTr="009078F5">
        <w:trPr>
          <w:cantSplit/>
          <w:trHeight w:val="1104"/>
        </w:trPr>
        <w:tc>
          <w:tcPr>
            <w:tcW w:w="426" w:type="dxa"/>
            <w:vMerge/>
            <w:textDirection w:val="tbRlV"/>
          </w:tcPr>
          <w:p w14:paraId="46AB9C46" w14:textId="77777777" w:rsidR="004C2586" w:rsidRPr="001D6D10" w:rsidRDefault="004C2586" w:rsidP="004C2586">
            <w:pPr>
              <w:pStyle w:val="ad"/>
              <w:overflowPunct w:val="0"/>
              <w:spacing w:line="240" w:lineRule="auto"/>
              <w:ind w:left="113" w:rightChars="-376" w:right="-794"/>
              <w:rPr>
                <w:sz w:val="21"/>
              </w:rPr>
            </w:pPr>
          </w:p>
        </w:tc>
        <w:tc>
          <w:tcPr>
            <w:tcW w:w="1134" w:type="dxa"/>
            <w:vMerge/>
          </w:tcPr>
          <w:p w14:paraId="40970152" w14:textId="77777777" w:rsidR="004C2586" w:rsidRPr="001D6D10" w:rsidRDefault="004C2586" w:rsidP="004C2586">
            <w:pPr>
              <w:pStyle w:val="ad"/>
              <w:overflowPunct w:val="0"/>
              <w:spacing w:line="240" w:lineRule="auto"/>
              <w:ind w:rightChars="-376" w:right="-794"/>
            </w:pPr>
          </w:p>
        </w:tc>
        <w:tc>
          <w:tcPr>
            <w:tcW w:w="1276" w:type="dxa"/>
          </w:tcPr>
          <w:p w14:paraId="7C1A8319" w14:textId="77777777" w:rsidR="004C2586" w:rsidRPr="001D6D10" w:rsidRDefault="004C2586" w:rsidP="004C2586">
            <w:pPr>
              <w:spacing w:line="340" w:lineRule="exact"/>
            </w:pPr>
            <w:r w:rsidRPr="001D6D10">
              <w:rPr>
                <w:rFonts w:hint="eastAsia"/>
              </w:rPr>
              <w:t>広報広聴班</w:t>
            </w:r>
          </w:p>
        </w:tc>
        <w:tc>
          <w:tcPr>
            <w:tcW w:w="1730" w:type="dxa"/>
          </w:tcPr>
          <w:p w14:paraId="20244DE5" w14:textId="77777777" w:rsidR="004C2586" w:rsidRPr="001D6D10" w:rsidRDefault="004C2586" w:rsidP="004C2586">
            <w:pPr>
              <w:spacing w:line="340" w:lineRule="exact"/>
            </w:pPr>
            <w:r w:rsidRPr="001D6D10">
              <w:rPr>
                <w:rFonts w:hint="eastAsia"/>
              </w:rPr>
              <w:t>府政情報室</w:t>
            </w:r>
          </w:p>
          <w:p w14:paraId="2BCD0EC1" w14:textId="77777777" w:rsidR="004C2586" w:rsidRPr="001D6D10" w:rsidRDefault="004C2586" w:rsidP="004C2586">
            <w:pPr>
              <w:spacing w:line="340" w:lineRule="exact"/>
            </w:pPr>
            <w:r w:rsidRPr="001D6D10">
              <w:rPr>
                <w:rFonts w:hint="eastAsia"/>
              </w:rPr>
              <w:t>広報広聴課長</w:t>
            </w:r>
          </w:p>
        </w:tc>
        <w:tc>
          <w:tcPr>
            <w:tcW w:w="6066" w:type="dxa"/>
          </w:tcPr>
          <w:p w14:paraId="74BBBD4E" w14:textId="77777777" w:rsidR="004C2586" w:rsidRPr="00E0548A" w:rsidRDefault="004C2586" w:rsidP="004C2586">
            <w:pPr>
              <w:spacing w:line="340" w:lineRule="exact"/>
              <w:ind w:left="106" w:hangingChars="50" w:hanging="106"/>
            </w:pPr>
            <w:r w:rsidRPr="00E0548A">
              <w:rPr>
                <w:rFonts w:hint="eastAsia"/>
              </w:rPr>
              <w:t>１ 府ホームページ等への情報掲載など災害時の緊急情報の提供等に関すること。</w:t>
            </w:r>
          </w:p>
          <w:p w14:paraId="5F44363E" w14:textId="1962D2C8" w:rsidR="004C2586" w:rsidRPr="00E0548A" w:rsidRDefault="004C2586" w:rsidP="009078F5">
            <w:pPr>
              <w:spacing w:line="340" w:lineRule="exact"/>
              <w:ind w:left="106" w:hangingChars="50" w:hanging="106"/>
            </w:pPr>
            <w:r w:rsidRPr="00E0548A">
              <w:rPr>
                <w:rFonts w:hint="eastAsia"/>
              </w:rPr>
              <w:t>２</w:t>
            </w:r>
            <w:r w:rsidR="009078F5" w:rsidRPr="00E0548A">
              <w:rPr>
                <w:rFonts w:hint="eastAsia"/>
              </w:rPr>
              <w:t xml:space="preserve"> 府民からの相談に関すること。</w:t>
            </w:r>
          </w:p>
        </w:tc>
      </w:tr>
      <w:tr w:rsidR="001D6D10" w:rsidRPr="001D6D10" w14:paraId="57BF6AB9" w14:textId="77777777" w:rsidTr="005F51E1">
        <w:tc>
          <w:tcPr>
            <w:tcW w:w="426" w:type="dxa"/>
            <w:vMerge/>
          </w:tcPr>
          <w:p w14:paraId="330060E0" w14:textId="77777777" w:rsidR="004C2586" w:rsidRPr="001D6D10" w:rsidRDefault="004C2586" w:rsidP="004C2586">
            <w:pPr>
              <w:pStyle w:val="ad"/>
              <w:overflowPunct w:val="0"/>
              <w:spacing w:line="240" w:lineRule="auto"/>
              <w:ind w:left="113" w:rightChars="-376" w:right="-794"/>
              <w:rPr>
                <w:sz w:val="21"/>
              </w:rPr>
            </w:pPr>
          </w:p>
        </w:tc>
        <w:tc>
          <w:tcPr>
            <w:tcW w:w="1134" w:type="dxa"/>
            <w:vMerge/>
          </w:tcPr>
          <w:p w14:paraId="3091315D" w14:textId="77777777" w:rsidR="004C2586" w:rsidRPr="001D6D10" w:rsidRDefault="004C2586" w:rsidP="004C2586">
            <w:pPr>
              <w:pStyle w:val="ad"/>
              <w:overflowPunct w:val="0"/>
              <w:spacing w:line="240" w:lineRule="auto"/>
              <w:ind w:rightChars="-376" w:right="-794"/>
            </w:pPr>
          </w:p>
        </w:tc>
        <w:tc>
          <w:tcPr>
            <w:tcW w:w="1276" w:type="dxa"/>
          </w:tcPr>
          <w:p w14:paraId="4D1F9B45" w14:textId="77777777" w:rsidR="004C2586" w:rsidRPr="001D6D10" w:rsidRDefault="004C2586" w:rsidP="004C2586">
            <w:pPr>
              <w:spacing w:line="340" w:lineRule="exact"/>
            </w:pPr>
            <w:r w:rsidRPr="001D6D10">
              <w:rPr>
                <w:rFonts w:hint="eastAsia"/>
              </w:rPr>
              <w:t>都市魅力</w:t>
            </w:r>
          </w:p>
          <w:p w14:paraId="509481C7" w14:textId="77777777" w:rsidR="004C2586" w:rsidRPr="001D6D10" w:rsidRDefault="004C2586" w:rsidP="004C2586">
            <w:pPr>
              <w:spacing w:line="340" w:lineRule="exact"/>
            </w:pPr>
            <w:r w:rsidRPr="001D6D10">
              <w:rPr>
                <w:rFonts w:hint="eastAsia"/>
              </w:rPr>
              <w:t>創造班</w:t>
            </w:r>
          </w:p>
        </w:tc>
        <w:tc>
          <w:tcPr>
            <w:tcW w:w="1730" w:type="dxa"/>
          </w:tcPr>
          <w:p w14:paraId="6C4395B8" w14:textId="77777777" w:rsidR="004C2586" w:rsidRPr="001D6D10" w:rsidRDefault="004C2586" w:rsidP="004C2586">
            <w:pPr>
              <w:spacing w:line="340" w:lineRule="exact"/>
              <w:rPr>
                <w:w w:val="90"/>
                <w:szCs w:val="21"/>
              </w:rPr>
            </w:pPr>
            <w:r w:rsidRPr="001D6D10">
              <w:rPr>
                <w:rFonts w:hint="eastAsia"/>
                <w:w w:val="90"/>
                <w:szCs w:val="21"/>
              </w:rPr>
              <w:t>都市魅力創造局</w:t>
            </w:r>
          </w:p>
          <w:p w14:paraId="77D3994B" w14:textId="77777777" w:rsidR="004C2586" w:rsidRPr="001D6D10" w:rsidRDefault="004C2586" w:rsidP="004C2586">
            <w:pPr>
              <w:spacing w:line="340" w:lineRule="exact"/>
              <w:rPr>
                <w:szCs w:val="21"/>
              </w:rPr>
            </w:pPr>
            <w:r w:rsidRPr="001D6D10">
              <w:rPr>
                <w:rFonts w:hint="eastAsia"/>
                <w:szCs w:val="21"/>
              </w:rPr>
              <w:t>企画・観光課長</w:t>
            </w:r>
          </w:p>
          <w:p w14:paraId="0BACD05B" w14:textId="77777777" w:rsidR="004C2586" w:rsidRPr="001D6D10" w:rsidRDefault="004C2586" w:rsidP="004C2586">
            <w:pPr>
              <w:spacing w:line="340" w:lineRule="exact"/>
              <w:rPr>
                <w:szCs w:val="21"/>
              </w:rPr>
            </w:pPr>
            <w:r w:rsidRPr="001D6D10">
              <w:rPr>
                <w:rFonts w:hint="eastAsia"/>
                <w:w w:val="70"/>
                <w:kern w:val="0"/>
                <w:szCs w:val="21"/>
                <w:fitText w:val="1330" w:id="-1954281977"/>
              </w:rPr>
              <w:t>魅力づくり推進課</w:t>
            </w:r>
            <w:r w:rsidRPr="001D6D10">
              <w:rPr>
                <w:rFonts w:hint="eastAsia"/>
                <w:spacing w:val="7"/>
                <w:w w:val="70"/>
                <w:kern w:val="0"/>
                <w:szCs w:val="21"/>
                <w:fitText w:val="1330" w:id="-1954281977"/>
              </w:rPr>
              <w:t>長</w:t>
            </w:r>
          </w:p>
          <w:p w14:paraId="7FC1DB24" w14:textId="77777777" w:rsidR="004C2586" w:rsidRPr="001D6D10" w:rsidRDefault="004C2586" w:rsidP="004C2586">
            <w:pPr>
              <w:spacing w:line="340" w:lineRule="exact"/>
            </w:pPr>
            <w:r w:rsidRPr="001D6D10">
              <w:rPr>
                <w:rFonts w:hint="eastAsia"/>
              </w:rPr>
              <w:t>国際課長</w:t>
            </w:r>
          </w:p>
        </w:tc>
        <w:tc>
          <w:tcPr>
            <w:tcW w:w="6066" w:type="dxa"/>
          </w:tcPr>
          <w:p w14:paraId="4B00FB19" w14:textId="7702B103" w:rsidR="004C2586" w:rsidRPr="00E0548A" w:rsidRDefault="004C2586" w:rsidP="004C2586">
            <w:pPr>
              <w:spacing w:line="340" w:lineRule="exact"/>
              <w:ind w:left="81" w:hanging="81"/>
            </w:pPr>
            <w:r w:rsidRPr="00E0548A">
              <w:rPr>
                <w:rFonts w:hint="eastAsia"/>
              </w:rPr>
              <w:t>１ 来阪中の</w:t>
            </w:r>
            <w:r w:rsidR="002D505B" w:rsidRPr="00E0548A">
              <w:rPr>
                <w:rFonts w:hint="eastAsia"/>
              </w:rPr>
              <w:t>招へい</w:t>
            </w:r>
            <w:r w:rsidRPr="00E0548A">
              <w:rPr>
                <w:rFonts w:hint="eastAsia"/>
              </w:rPr>
              <w:t>外国要人の安全確保に関すること。</w:t>
            </w:r>
          </w:p>
          <w:p w14:paraId="7FADD435" w14:textId="77777777" w:rsidR="004C2586" w:rsidRPr="00E0548A" w:rsidRDefault="004C2586" w:rsidP="004C2586">
            <w:pPr>
              <w:spacing w:line="340" w:lineRule="exact"/>
              <w:ind w:left="81" w:hanging="81"/>
            </w:pPr>
            <w:r w:rsidRPr="00E0548A">
              <w:rPr>
                <w:rFonts w:hint="eastAsia"/>
              </w:rPr>
              <w:t>２ 海外出張者一行への連絡に関すること。</w:t>
            </w:r>
          </w:p>
          <w:p w14:paraId="4AB2E532" w14:textId="77777777" w:rsidR="004C2586" w:rsidRPr="00E0548A" w:rsidRDefault="004C2586" w:rsidP="004C2586">
            <w:pPr>
              <w:spacing w:line="340" w:lineRule="exact"/>
              <w:ind w:left="81" w:hanging="81"/>
            </w:pPr>
            <w:r w:rsidRPr="00E0548A">
              <w:rPr>
                <w:rFonts w:hint="eastAsia"/>
              </w:rPr>
              <w:t>３ 外国政府関係機関等の連絡調整に関すること。</w:t>
            </w:r>
          </w:p>
          <w:p w14:paraId="4C0F9764" w14:textId="75BE809A" w:rsidR="004C2586" w:rsidRPr="00E0548A" w:rsidRDefault="004C2586" w:rsidP="004C2586">
            <w:pPr>
              <w:spacing w:line="340" w:lineRule="exact"/>
              <w:ind w:left="81" w:hanging="81"/>
            </w:pPr>
            <w:r w:rsidRPr="00E0548A">
              <w:rPr>
                <w:rFonts w:hint="eastAsia"/>
              </w:rPr>
              <w:t>４ 外国人の被災状況に関する情報</w:t>
            </w:r>
            <w:r w:rsidR="006F4F79" w:rsidRPr="00E0548A">
              <w:rPr>
                <w:rFonts w:hint="eastAsia"/>
              </w:rPr>
              <w:t>確認</w:t>
            </w:r>
            <w:r w:rsidRPr="00E0548A">
              <w:rPr>
                <w:rFonts w:hint="eastAsia"/>
              </w:rPr>
              <w:t>に関すること。</w:t>
            </w:r>
          </w:p>
          <w:p w14:paraId="0D2FA435" w14:textId="28589905" w:rsidR="004C2586" w:rsidRPr="00E0548A" w:rsidRDefault="004C2586" w:rsidP="004C2586">
            <w:pPr>
              <w:spacing w:line="340" w:lineRule="exact"/>
              <w:ind w:left="81" w:hanging="81"/>
            </w:pPr>
            <w:r w:rsidRPr="00E0548A">
              <w:rPr>
                <w:rFonts w:hint="eastAsia"/>
              </w:rPr>
              <w:t>５ 外国人が必要とする情報の</w:t>
            </w:r>
            <w:r w:rsidR="006F4F79" w:rsidRPr="00E0548A">
              <w:rPr>
                <w:rFonts w:hint="eastAsia"/>
              </w:rPr>
              <w:t>確認</w:t>
            </w:r>
            <w:r w:rsidRPr="00E0548A">
              <w:rPr>
                <w:rFonts w:hint="eastAsia"/>
              </w:rPr>
              <w:t>及び外国人に対する行政情報の提供に関すること。</w:t>
            </w:r>
          </w:p>
          <w:p w14:paraId="77BB46AA" w14:textId="77777777" w:rsidR="004C2586" w:rsidRPr="00E0548A" w:rsidRDefault="004C2586" w:rsidP="004C2586">
            <w:pPr>
              <w:spacing w:line="340" w:lineRule="exact"/>
            </w:pPr>
            <w:r w:rsidRPr="00E0548A">
              <w:rPr>
                <w:rFonts w:hint="eastAsia"/>
                <w:szCs w:val="21"/>
              </w:rPr>
              <w:t>６</w:t>
            </w:r>
            <w:r w:rsidRPr="00E0548A">
              <w:rPr>
                <w:rFonts w:hint="eastAsia"/>
              </w:rPr>
              <w:t xml:space="preserve"> 海外からの支援団の活動支援の調整に関すること。</w:t>
            </w:r>
          </w:p>
          <w:p w14:paraId="6692D78C" w14:textId="77777777" w:rsidR="004C2586" w:rsidRPr="00E0548A" w:rsidRDefault="004C2586" w:rsidP="004C2586">
            <w:pPr>
              <w:spacing w:line="340" w:lineRule="exact"/>
            </w:pPr>
            <w:r w:rsidRPr="00E0548A">
              <w:rPr>
                <w:rFonts w:hint="eastAsia"/>
              </w:rPr>
              <w:t>７ 通訳・翻訳業務の支援要請への対応に関すること。</w:t>
            </w:r>
          </w:p>
          <w:p w14:paraId="2A64165D" w14:textId="77777777" w:rsidR="004C2586" w:rsidRPr="00E0548A" w:rsidRDefault="004C2586" w:rsidP="004C2586">
            <w:pPr>
              <w:spacing w:line="340" w:lineRule="exact"/>
              <w:rPr>
                <w:szCs w:val="21"/>
              </w:rPr>
            </w:pPr>
            <w:r w:rsidRPr="00E0548A">
              <w:rPr>
                <w:rFonts w:hint="eastAsia"/>
                <w:szCs w:val="21"/>
              </w:rPr>
              <w:t>８ 所管施設の災害等に係る連絡調整に関すること。</w:t>
            </w:r>
          </w:p>
          <w:p w14:paraId="5CBAB4F7" w14:textId="77777777" w:rsidR="004C2586" w:rsidRPr="00E0548A" w:rsidRDefault="004C2586" w:rsidP="004C2586">
            <w:pPr>
              <w:spacing w:line="320" w:lineRule="exact"/>
              <w:ind w:left="81" w:hanging="81"/>
              <w:rPr>
                <w:rFonts w:hAnsi="ＭＳ 明朝" w:cs="Meiryo UI"/>
                <w:szCs w:val="21"/>
              </w:rPr>
            </w:pPr>
            <w:r w:rsidRPr="00E0548A">
              <w:rPr>
                <w:rFonts w:hAnsi="ＭＳ 明朝" w:cs="Meiryo UI" w:hint="eastAsia"/>
                <w:szCs w:val="21"/>
              </w:rPr>
              <w:t>９ 災害対策本部へのリエゾンの派遣に関すること。</w:t>
            </w:r>
          </w:p>
          <w:p w14:paraId="01BD5701" w14:textId="77777777" w:rsidR="004C2586" w:rsidRPr="00E0548A" w:rsidRDefault="004C2586" w:rsidP="005F51E1">
            <w:pPr>
              <w:spacing w:line="320" w:lineRule="exact"/>
              <w:ind w:left="81" w:hanging="81"/>
            </w:pPr>
            <w:r w:rsidRPr="00E0548A">
              <w:rPr>
                <w:rFonts w:hAnsi="ＭＳ 明朝" w:cs="Meiryo UI" w:hint="eastAsia"/>
                <w:szCs w:val="21"/>
              </w:rPr>
              <w:t>10 大阪府国際交流財団と連携した多言語支援センター設置、外国人支援に関する調整に関すること。</w:t>
            </w:r>
          </w:p>
        </w:tc>
      </w:tr>
      <w:tr w:rsidR="001D6D10" w:rsidRPr="001D6D10" w14:paraId="10AFC839" w14:textId="77777777" w:rsidTr="005F51E1">
        <w:tc>
          <w:tcPr>
            <w:tcW w:w="426" w:type="dxa"/>
            <w:vMerge/>
          </w:tcPr>
          <w:p w14:paraId="656E1F3D" w14:textId="77777777" w:rsidR="004C2586" w:rsidRPr="001D6D10" w:rsidRDefault="004C2586" w:rsidP="004C2586">
            <w:pPr>
              <w:pStyle w:val="ad"/>
              <w:overflowPunct w:val="0"/>
              <w:spacing w:line="240" w:lineRule="auto"/>
              <w:ind w:left="113" w:rightChars="-376" w:right="-794"/>
            </w:pPr>
          </w:p>
        </w:tc>
        <w:tc>
          <w:tcPr>
            <w:tcW w:w="1134" w:type="dxa"/>
            <w:vMerge/>
          </w:tcPr>
          <w:p w14:paraId="4CB14472" w14:textId="77777777" w:rsidR="004C2586" w:rsidRPr="001D6D10" w:rsidRDefault="004C2586" w:rsidP="004C2586">
            <w:pPr>
              <w:pStyle w:val="ad"/>
              <w:overflowPunct w:val="0"/>
              <w:spacing w:line="240" w:lineRule="auto"/>
              <w:ind w:rightChars="-376" w:right="-794"/>
            </w:pPr>
          </w:p>
        </w:tc>
        <w:tc>
          <w:tcPr>
            <w:tcW w:w="1276" w:type="dxa"/>
          </w:tcPr>
          <w:p w14:paraId="479BA8B9" w14:textId="77777777" w:rsidR="004C2586" w:rsidRPr="001D6D10" w:rsidRDefault="004C2586" w:rsidP="004C2586">
            <w:pPr>
              <w:spacing w:line="320" w:lineRule="exact"/>
              <w:rPr>
                <w:rFonts w:hAnsi="ＭＳ 明朝" w:cs="Meiryo UI"/>
                <w:szCs w:val="21"/>
              </w:rPr>
            </w:pPr>
            <w:r w:rsidRPr="001D6D10">
              <w:rPr>
                <w:rFonts w:hAnsi="ＭＳ 明朝" w:cs="Meiryo UI" w:hint="eastAsia"/>
                <w:szCs w:val="21"/>
              </w:rPr>
              <w:t>文化・</w:t>
            </w:r>
          </w:p>
          <w:p w14:paraId="39A49CD8" w14:textId="77777777" w:rsidR="004C2586" w:rsidRPr="001D6D10" w:rsidRDefault="004C2586" w:rsidP="004C2586">
            <w:pPr>
              <w:spacing w:line="340" w:lineRule="exact"/>
            </w:pPr>
            <w:r w:rsidRPr="001D6D10">
              <w:rPr>
                <w:rFonts w:hAnsi="ＭＳ 明朝" w:cs="Meiryo UI" w:hint="eastAsia"/>
                <w:szCs w:val="21"/>
              </w:rPr>
              <w:t>ｽﾎﾟｰﾂ班</w:t>
            </w:r>
          </w:p>
        </w:tc>
        <w:tc>
          <w:tcPr>
            <w:tcW w:w="1730" w:type="dxa"/>
          </w:tcPr>
          <w:p w14:paraId="7B21E9ED" w14:textId="77777777" w:rsidR="004C2586" w:rsidRPr="001D6D10" w:rsidRDefault="004C2586" w:rsidP="004C2586">
            <w:pPr>
              <w:spacing w:line="320" w:lineRule="exact"/>
              <w:rPr>
                <w:rFonts w:hAnsi="ＭＳ 明朝" w:cs="Meiryo UI"/>
                <w:szCs w:val="21"/>
              </w:rPr>
            </w:pPr>
            <w:r w:rsidRPr="001D6D10">
              <w:rPr>
                <w:rFonts w:hAnsi="ＭＳ 明朝" w:cs="Meiryo UI" w:hint="eastAsia"/>
                <w:szCs w:val="21"/>
              </w:rPr>
              <w:t>文化・ｽﾎﾟｰﾂ室</w:t>
            </w:r>
          </w:p>
          <w:p w14:paraId="5F1812AC" w14:textId="77777777" w:rsidR="004C2586" w:rsidRPr="001D6D10" w:rsidRDefault="004C2586" w:rsidP="004C2586">
            <w:pPr>
              <w:spacing w:line="340" w:lineRule="exact"/>
              <w:rPr>
                <w:w w:val="90"/>
              </w:rPr>
            </w:pPr>
            <w:r w:rsidRPr="001D6D10">
              <w:rPr>
                <w:rFonts w:hAnsi="ＭＳ 明朝" w:cs="Meiryo UI" w:hint="eastAsia"/>
                <w:szCs w:val="21"/>
              </w:rPr>
              <w:t>文化課長</w:t>
            </w:r>
          </w:p>
        </w:tc>
        <w:tc>
          <w:tcPr>
            <w:tcW w:w="6066" w:type="dxa"/>
          </w:tcPr>
          <w:p w14:paraId="399127C7" w14:textId="77777777" w:rsidR="004C2586" w:rsidRPr="001D6D10" w:rsidRDefault="004C2586" w:rsidP="004C2586">
            <w:pPr>
              <w:spacing w:line="340" w:lineRule="exact"/>
            </w:pPr>
            <w:r w:rsidRPr="001D6D10">
              <w:rPr>
                <w:rFonts w:hAnsi="ＭＳ 明朝" w:cs="Meiryo UI" w:hint="eastAsia"/>
                <w:szCs w:val="21"/>
              </w:rPr>
              <w:t>所管施設の災害等に係る連絡調整に関すること。</w:t>
            </w:r>
          </w:p>
        </w:tc>
      </w:tr>
      <w:tr w:rsidR="001D6D10" w:rsidRPr="001D6D10" w14:paraId="5B534BE7" w14:textId="77777777" w:rsidTr="005F51E1">
        <w:trPr>
          <w:cantSplit/>
          <w:trHeight w:val="527"/>
        </w:trPr>
        <w:tc>
          <w:tcPr>
            <w:tcW w:w="426" w:type="dxa"/>
            <w:vMerge/>
            <w:textDirection w:val="tbRlV"/>
          </w:tcPr>
          <w:p w14:paraId="42A0FEC2" w14:textId="77777777" w:rsidR="004C2586" w:rsidRPr="001D6D10" w:rsidRDefault="004C2586" w:rsidP="004C2586">
            <w:pPr>
              <w:pStyle w:val="ad"/>
              <w:wordWrap/>
              <w:overflowPunct w:val="0"/>
              <w:spacing w:line="240" w:lineRule="auto"/>
              <w:ind w:left="113" w:rightChars="-376" w:right="-794"/>
            </w:pPr>
          </w:p>
        </w:tc>
        <w:tc>
          <w:tcPr>
            <w:tcW w:w="1134" w:type="dxa"/>
            <w:vMerge/>
          </w:tcPr>
          <w:p w14:paraId="355A4054" w14:textId="77777777" w:rsidR="004C2586" w:rsidRPr="001D6D10" w:rsidRDefault="004C2586" w:rsidP="004C2586">
            <w:pPr>
              <w:pStyle w:val="ad"/>
              <w:wordWrap/>
              <w:overflowPunct w:val="0"/>
              <w:spacing w:line="240" w:lineRule="auto"/>
              <w:ind w:rightChars="-376" w:right="-794"/>
            </w:pPr>
          </w:p>
        </w:tc>
        <w:tc>
          <w:tcPr>
            <w:tcW w:w="1276" w:type="dxa"/>
          </w:tcPr>
          <w:p w14:paraId="6262A6E9" w14:textId="77777777" w:rsidR="004C2586" w:rsidRPr="001D6D10" w:rsidRDefault="004C2586" w:rsidP="004C2586">
            <w:pPr>
              <w:spacing w:line="340" w:lineRule="exact"/>
            </w:pPr>
            <w:r w:rsidRPr="001D6D10">
              <w:rPr>
                <w:rFonts w:hint="eastAsia"/>
              </w:rPr>
              <w:t>消費生活班</w:t>
            </w:r>
          </w:p>
        </w:tc>
        <w:tc>
          <w:tcPr>
            <w:tcW w:w="1730" w:type="dxa"/>
          </w:tcPr>
          <w:p w14:paraId="7DAA3506" w14:textId="77777777" w:rsidR="004C2586" w:rsidRPr="001D6D10" w:rsidRDefault="004C2586" w:rsidP="004C2586">
            <w:pPr>
              <w:spacing w:line="340" w:lineRule="exact"/>
              <w:rPr>
                <w:szCs w:val="21"/>
              </w:rPr>
            </w:pPr>
            <w:r w:rsidRPr="001D6D10">
              <w:rPr>
                <w:rFonts w:hint="eastAsia"/>
              </w:rPr>
              <w:t>消費生活ｾﾝﾀｰ</w:t>
            </w:r>
          </w:p>
        </w:tc>
        <w:tc>
          <w:tcPr>
            <w:tcW w:w="6066" w:type="dxa"/>
          </w:tcPr>
          <w:p w14:paraId="05C1151A" w14:textId="77777777" w:rsidR="004C2586" w:rsidRPr="001D6D10" w:rsidRDefault="004C2586" w:rsidP="004C2586">
            <w:pPr>
              <w:spacing w:line="340" w:lineRule="exact"/>
              <w:rPr>
                <w:szCs w:val="21"/>
              </w:rPr>
            </w:pPr>
            <w:r w:rsidRPr="001D6D10">
              <w:rPr>
                <w:rFonts w:hint="eastAsia"/>
              </w:rPr>
              <w:t>物価の安定に関すること。</w:t>
            </w:r>
          </w:p>
        </w:tc>
      </w:tr>
      <w:tr w:rsidR="001D6D10" w:rsidRPr="001D6D10" w14:paraId="2755DF50" w14:textId="77777777" w:rsidTr="005F51E1">
        <w:tc>
          <w:tcPr>
            <w:tcW w:w="426" w:type="dxa"/>
            <w:vMerge/>
          </w:tcPr>
          <w:p w14:paraId="2593C55F" w14:textId="77777777" w:rsidR="004C2586" w:rsidRPr="001D6D10" w:rsidRDefault="004C2586" w:rsidP="004C2586">
            <w:pPr>
              <w:pStyle w:val="ad"/>
              <w:wordWrap/>
              <w:overflowPunct w:val="0"/>
              <w:spacing w:line="240" w:lineRule="auto"/>
              <w:ind w:rightChars="-376" w:right="-794"/>
            </w:pPr>
          </w:p>
        </w:tc>
        <w:tc>
          <w:tcPr>
            <w:tcW w:w="1134" w:type="dxa"/>
            <w:vMerge/>
          </w:tcPr>
          <w:p w14:paraId="310788EE" w14:textId="77777777" w:rsidR="004C2586" w:rsidRPr="001D6D10" w:rsidRDefault="004C2586" w:rsidP="004C2586">
            <w:pPr>
              <w:pStyle w:val="ad"/>
              <w:wordWrap/>
              <w:overflowPunct w:val="0"/>
              <w:spacing w:line="240" w:lineRule="auto"/>
              <w:ind w:rightChars="-376" w:right="-794"/>
            </w:pPr>
          </w:p>
        </w:tc>
        <w:tc>
          <w:tcPr>
            <w:tcW w:w="1276" w:type="dxa"/>
          </w:tcPr>
          <w:p w14:paraId="091CEDE1" w14:textId="77777777" w:rsidR="004C2586" w:rsidRPr="001D6D10" w:rsidRDefault="004C2586" w:rsidP="004C2586">
            <w:pPr>
              <w:spacing w:line="320" w:lineRule="exact"/>
              <w:rPr>
                <w:rFonts w:hAnsi="ＭＳ 明朝" w:cs="Meiryo UI"/>
                <w:szCs w:val="21"/>
              </w:rPr>
            </w:pPr>
            <w:r w:rsidRPr="001D6D10">
              <w:rPr>
                <w:rFonts w:hint="eastAsia"/>
              </w:rPr>
              <w:t>応援第１班</w:t>
            </w:r>
          </w:p>
        </w:tc>
        <w:tc>
          <w:tcPr>
            <w:tcW w:w="1730" w:type="dxa"/>
          </w:tcPr>
          <w:p w14:paraId="35DE74EE" w14:textId="77777777" w:rsidR="004C2586" w:rsidRPr="001D6D10" w:rsidRDefault="004C2586" w:rsidP="004C2586">
            <w:pPr>
              <w:spacing w:line="340" w:lineRule="exact"/>
            </w:pPr>
            <w:r w:rsidRPr="001D6D10">
              <w:rPr>
                <w:rFonts w:hint="eastAsia"/>
              </w:rPr>
              <w:t>人権局</w:t>
            </w:r>
          </w:p>
          <w:p w14:paraId="32389E09" w14:textId="77777777" w:rsidR="004C2586" w:rsidRPr="001D6D10" w:rsidRDefault="004C2586" w:rsidP="004C2586">
            <w:pPr>
              <w:spacing w:line="320" w:lineRule="exact"/>
              <w:rPr>
                <w:rFonts w:hAnsi="ＭＳ 明朝" w:cs="Meiryo UI"/>
                <w:szCs w:val="21"/>
              </w:rPr>
            </w:pPr>
            <w:r w:rsidRPr="001D6D10">
              <w:rPr>
                <w:rFonts w:hint="eastAsia"/>
              </w:rPr>
              <w:t>人権企画課長</w:t>
            </w:r>
          </w:p>
        </w:tc>
        <w:tc>
          <w:tcPr>
            <w:tcW w:w="6066" w:type="dxa"/>
          </w:tcPr>
          <w:p w14:paraId="4113955D" w14:textId="77777777" w:rsidR="004C2586" w:rsidRPr="001D6D10" w:rsidRDefault="004C2586" w:rsidP="004C2586">
            <w:pPr>
              <w:spacing w:line="340" w:lineRule="exact"/>
              <w:ind w:left="81" w:hanging="81"/>
            </w:pPr>
            <w:r w:rsidRPr="001D6D10">
              <w:rPr>
                <w:rFonts w:hint="eastAsia"/>
              </w:rPr>
              <w:t>他の班の応援に関すること。</w:t>
            </w:r>
          </w:p>
        </w:tc>
      </w:tr>
      <w:tr w:rsidR="001D6D10" w:rsidRPr="001D6D10" w14:paraId="4124CD24" w14:textId="77777777" w:rsidTr="005F51E1">
        <w:tc>
          <w:tcPr>
            <w:tcW w:w="426" w:type="dxa"/>
            <w:vMerge/>
          </w:tcPr>
          <w:p w14:paraId="2464C154" w14:textId="77777777" w:rsidR="004C2586" w:rsidRPr="001D6D10" w:rsidRDefault="004C2586" w:rsidP="004C2586">
            <w:pPr>
              <w:pStyle w:val="ad"/>
              <w:wordWrap/>
              <w:overflowPunct w:val="0"/>
              <w:spacing w:line="240" w:lineRule="auto"/>
              <w:ind w:rightChars="-376" w:right="-794"/>
            </w:pPr>
          </w:p>
        </w:tc>
        <w:tc>
          <w:tcPr>
            <w:tcW w:w="1134" w:type="dxa"/>
            <w:vMerge/>
          </w:tcPr>
          <w:p w14:paraId="48596F02" w14:textId="77777777" w:rsidR="004C2586" w:rsidRPr="001D6D10" w:rsidRDefault="004C2586" w:rsidP="004C2586">
            <w:pPr>
              <w:pStyle w:val="ad"/>
              <w:wordWrap/>
              <w:overflowPunct w:val="0"/>
              <w:spacing w:line="240" w:lineRule="auto"/>
              <w:ind w:rightChars="-376" w:right="-794"/>
            </w:pPr>
          </w:p>
        </w:tc>
        <w:tc>
          <w:tcPr>
            <w:tcW w:w="1276" w:type="dxa"/>
          </w:tcPr>
          <w:p w14:paraId="2A04821C" w14:textId="77777777" w:rsidR="004C2586" w:rsidRPr="001D6D10" w:rsidRDefault="004C2586" w:rsidP="004C2586">
            <w:pPr>
              <w:spacing w:line="340" w:lineRule="exact"/>
            </w:pPr>
            <w:r w:rsidRPr="001D6D10">
              <w:rPr>
                <w:rFonts w:hint="eastAsia"/>
              </w:rPr>
              <w:t>応援第２班</w:t>
            </w:r>
          </w:p>
        </w:tc>
        <w:tc>
          <w:tcPr>
            <w:tcW w:w="1730" w:type="dxa"/>
          </w:tcPr>
          <w:p w14:paraId="0A00329C" w14:textId="77777777" w:rsidR="004C2586" w:rsidRPr="001D6D10" w:rsidRDefault="004C2586" w:rsidP="004C2586">
            <w:pPr>
              <w:spacing w:line="340" w:lineRule="exact"/>
            </w:pPr>
            <w:r w:rsidRPr="001D6D10">
              <w:rPr>
                <w:rFonts w:hint="eastAsia"/>
              </w:rPr>
              <w:t>人権局</w:t>
            </w:r>
          </w:p>
          <w:p w14:paraId="44A23442" w14:textId="77777777" w:rsidR="004C2586" w:rsidRPr="001D6D10" w:rsidRDefault="004C2586" w:rsidP="004C2586">
            <w:pPr>
              <w:spacing w:line="340" w:lineRule="exact"/>
              <w:rPr>
                <w:w w:val="90"/>
                <w:szCs w:val="21"/>
              </w:rPr>
            </w:pPr>
            <w:r w:rsidRPr="001D6D10">
              <w:rPr>
                <w:rFonts w:hint="eastAsia"/>
              </w:rPr>
              <w:t>人権擁護課長</w:t>
            </w:r>
          </w:p>
        </w:tc>
        <w:tc>
          <w:tcPr>
            <w:tcW w:w="6066" w:type="dxa"/>
          </w:tcPr>
          <w:p w14:paraId="1DBB9A8D" w14:textId="77777777" w:rsidR="004C2586" w:rsidRPr="001D6D10" w:rsidRDefault="004C2586" w:rsidP="004C2586">
            <w:pPr>
              <w:spacing w:line="340" w:lineRule="exact"/>
              <w:ind w:left="81" w:hanging="81"/>
            </w:pPr>
            <w:r w:rsidRPr="001D6D10">
              <w:rPr>
                <w:rFonts w:hint="eastAsia"/>
              </w:rPr>
              <w:t>他の班の応援に関すること。</w:t>
            </w:r>
          </w:p>
        </w:tc>
      </w:tr>
      <w:tr w:rsidR="001D6D10" w:rsidRPr="001D6D10" w14:paraId="6B84AFE3" w14:textId="77777777" w:rsidTr="005F51E1">
        <w:tc>
          <w:tcPr>
            <w:tcW w:w="426" w:type="dxa"/>
            <w:vMerge/>
          </w:tcPr>
          <w:p w14:paraId="3BDEC794" w14:textId="77777777" w:rsidR="004C2586" w:rsidRPr="001D6D10" w:rsidRDefault="004C2586" w:rsidP="004C2586">
            <w:pPr>
              <w:pStyle w:val="ad"/>
              <w:wordWrap/>
              <w:overflowPunct w:val="0"/>
              <w:spacing w:line="240" w:lineRule="auto"/>
              <w:ind w:rightChars="-376" w:right="-794"/>
            </w:pPr>
          </w:p>
        </w:tc>
        <w:tc>
          <w:tcPr>
            <w:tcW w:w="1134" w:type="dxa"/>
            <w:vMerge/>
          </w:tcPr>
          <w:p w14:paraId="6C9B4903" w14:textId="77777777" w:rsidR="004C2586" w:rsidRPr="001D6D10" w:rsidRDefault="004C2586" w:rsidP="004C2586">
            <w:pPr>
              <w:pStyle w:val="ad"/>
              <w:wordWrap/>
              <w:overflowPunct w:val="0"/>
              <w:spacing w:line="240" w:lineRule="auto"/>
              <w:ind w:rightChars="-376" w:right="-794"/>
            </w:pPr>
          </w:p>
        </w:tc>
        <w:tc>
          <w:tcPr>
            <w:tcW w:w="1276" w:type="dxa"/>
          </w:tcPr>
          <w:p w14:paraId="1C4CE689" w14:textId="77777777" w:rsidR="004C2586" w:rsidRPr="001D6D10" w:rsidRDefault="004C2586" w:rsidP="004C2586">
            <w:pPr>
              <w:spacing w:line="340" w:lineRule="exact"/>
            </w:pPr>
            <w:r w:rsidRPr="001D6D10">
              <w:rPr>
                <w:rFonts w:hint="eastAsia"/>
              </w:rPr>
              <w:t>応援第３班</w:t>
            </w:r>
          </w:p>
        </w:tc>
        <w:tc>
          <w:tcPr>
            <w:tcW w:w="1730" w:type="dxa"/>
          </w:tcPr>
          <w:p w14:paraId="4D34E5B8" w14:textId="77777777" w:rsidR="004C2586" w:rsidRPr="001D6D10" w:rsidRDefault="004C2586" w:rsidP="004C2586">
            <w:pPr>
              <w:spacing w:line="340" w:lineRule="exact"/>
            </w:pPr>
            <w:r w:rsidRPr="001D6D10">
              <w:rPr>
                <w:rFonts w:hint="eastAsia"/>
              </w:rPr>
              <w:t>府政情報室</w:t>
            </w:r>
          </w:p>
          <w:p w14:paraId="015D966B" w14:textId="77777777" w:rsidR="004C2586" w:rsidRPr="001D6D10" w:rsidRDefault="004C2586" w:rsidP="004C2586">
            <w:pPr>
              <w:spacing w:line="340" w:lineRule="exact"/>
            </w:pPr>
            <w:r w:rsidRPr="001D6D10">
              <w:rPr>
                <w:rFonts w:hint="eastAsia"/>
              </w:rPr>
              <w:t>情報公開課長</w:t>
            </w:r>
          </w:p>
        </w:tc>
        <w:tc>
          <w:tcPr>
            <w:tcW w:w="6066" w:type="dxa"/>
          </w:tcPr>
          <w:p w14:paraId="7E6040CA" w14:textId="77777777" w:rsidR="004C2586" w:rsidRPr="001D6D10" w:rsidRDefault="004C2586" w:rsidP="004C2586">
            <w:pPr>
              <w:spacing w:line="340" w:lineRule="exact"/>
            </w:pPr>
            <w:r w:rsidRPr="001D6D10">
              <w:rPr>
                <w:rFonts w:hint="eastAsia"/>
              </w:rPr>
              <w:t>他の班の応援に関すること。</w:t>
            </w:r>
          </w:p>
          <w:p w14:paraId="4DA26EE2" w14:textId="77777777" w:rsidR="004C2586" w:rsidRPr="001D6D10" w:rsidRDefault="004C2586" w:rsidP="004C2586">
            <w:pPr>
              <w:spacing w:line="340" w:lineRule="exact"/>
            </w:pPr>
          </w:p>
        </w:tc>
      </w:tr>
      <w:tr w:rsidR="001D6D10" w:rsidRPr="001D6D10" w14:paraId="4E97612D" w14:textId="77777777" w:rsidTr="005F51E1">
        <w:tc>
          <w:tcPr>
            <w:tcW w:w="426" w:type="dxa"/>
            <w:vMerge/>
          </w:tcPr>
          <w:p w14:paraId="5C5C84DC" w14:textId="77777777" w:rsidR="004C2586" w:rsidRPr="001D6D10" w:rsidRDefault="004C2586" w:rsidP="004C2586">
            <w:pPr>
              <w:pStyle w:val="ad"/>
              <w:wordWrap/>
              <w:overflowPunct w:val="0"/>
              <w:spacing w:line="240" w:lineRule="auto"/>
              <w:ind w:rightChars="-376" w:right="-794"/>
            </w:pPr>
          </w:p>
        </w:tc>
        <w:tc>
          <w:tcPr>
            <w:tcW w:w="1134" w:type="dxa"/>
            <w:vMerge/>
          </w:tcPr>
          <w:p w14:paraId="6461CD40" w14:textId="77777777" w:rsidR="004C2586" w:rsidRPr="001D6D10" w:rsidRDefault="004C2586" w:rsidP="004C2586">
            <w:pPr>
              <w:pStyle w:val="ad"/>
              <w:wordWrap/>
              <w:overflowPunct w:val="0"/>
              <w:spacing w:line="240" w:lineRule="auto"/>
              <w:ind w:rightChars="-376" w:right="-794"/>
            </w:pPr>
          </w:p>
        </w:tc>
        <w:tc>
          <w:tcPr>
            <w:tcW w:w="1276" w:type="dxa"/>
          </w:tcPr>
          <w:p w14:paraId="170C0E95" w14:textId="77777777" w:rsidR="004C2586" w:rsidRPr="001D6D10" w:rsidRDefault="004C2586" w:rsidP="004C2586">
            <w:pPr>
              <w:spacing w:line="340" w:lineRule="exact"/>
            </w:pPr>
            <w:r w:rsidRPr="001D6D10">
              <w:rPr>
                <w:rFonts w:hAnsi="ＭＳ 明朝" w:cs="Meiryo UI" w:hint="eastAsia"/>
                <w:szCs w:val="21"/>
              </w:rPr>
              <w:t>応援第４班</w:t>
            </w:r>
          </w:p>
        </w:tc>
        <w:tc>
          <w:tcPr>
            <w:tcW w:w="1730" w:type="dxa"/>
          </w:tcPr>
          <w:p w14:paraId="4498270C" w14:textId="77777777" w:rsidR="004C2586" w:rsidRPr="001D6D10" w:rsidRDefault="004C2586" w:rsidP="004C2586">
            <w:pPr>
              <w:spacing w:line="320" w:lineRule="exact"/>
              <w:rPr>
                <w:rFonts w:hAnsi="ＭＳ 明朝" w:cs="Meiryo UI"/>
                <w:szCs w:val="21"/>
              </w:rPr>
            </w:pPr>
            <w:r w:rsidRPr="001D6D10">
              <w:rPr>
                <w:rFonts w:hAnsi="ＭＳ 明朝" w:cs="Meiryo UI" w:hint="eastAsia"/>
                <w:szCs w:val="21"/>
              </w:rPr>
              <w:t>文化・ｽﾎﾟｰﾂ室</w:t>
            </w:r>
          </w:p>
          <w:p w14:paraId="1C1EC4B0" w14:textId="77777777" w:rsidR="004C2586" w:rsidRPr="001D6D10" w:rsidRDefault="004C2586" w:rsidP="004C2586">
            <w:pPr>
              <w:spacing w:line="340" w:lineRule="exact"/>
            </w:pPr>
            <w:r w:rsidRPr="001D6D10">
              <w:rPr>
                <w:rFonts w:hAnsi="ＭＳ 明朝" w:cs="Meiryo UI" w:hint="eastAsia"/>
                <w:szCs w:val="21"/>
              </w:rPr>
              <w:t>ｽﾎﾟｰﾂ振興課長</w:t>
            </w:r>
          </w:p>
        </w:tc>
        <w:tc>
          <w:tcPr>
            <w:tcW w:w="6066" w:type="dxa"/>
          </w:tcPr>
          <w:p w14:paraId="636C58CB" w14:textId="77777777" w:rsidR="004C2586" w:rsidRPr="001D6D10" w:rsidRDefault="004C2586" w:rsidP="004C2586">
            <w:pPr>
              <w:spacing w:line="340" w:lineRule="exact"/>
            </w:pPr>
            <w:r w:rsidRPr="001D6D10">
              <w:rPr>
                <w:rFonts w:hAnsi="ＭＳ 明朝" w:cs="Meiryo UI" w:hint="eastAsia"/>
                <w:szCs w:val="21"/>
              </w:rPr>
              <w:t>他の班の応援に関すること。</w:t>
            </w:r>
          </w:p>
        </w:tc>
      </w:tr>
      <w:tr w:rsidR="001D6D10" w:rsidRPr="001D6D10" w14:paraId="4A368267" w14:textId="77777777" w:rsidTr="005F51E1">
        <w:tc>
          <w:tcPr>
            <w:tcW w:w="426" w:type="dxa"/>
            <w:vMerge w:val="restart"/>
            <w:textDirection w:val="tbRlV"/>
          </w:tcPr>
          <w:p w14:paraId="2077D7BD" w14:textId="77777777" w:rsidR="004C2586" w:rsidRPr="001D6D10" w:rsidRDefault="004C2586" w:rsidP="004C2586">
            <w:pPr>
              <w:pStyle w:val="ad"/>
              <w:wordWrap/>
              <w:overflowPunct w:val="0"/>
              <w:spacing w:line="240" w:lineRule="auto"/>
              <w:ind w:left="113" w:rightChars="-376" w:right="-794"/>
            </w:pPr>
            <w:r w:rsidRPr="001D6D10">
              <w:rPr>
                <w:rFonts w:hint="eastAsia"/>
              </w:rPr>
              <w:t>ＩＲ推進局</w:t>
            </w:r>
          </w:p>
        </w:tc>
        <w:tc>
          <w:tcPr>
            <w:tcW w:w="1134" w:type="dxa"/>
            <w:vMerge w:val="restart"/>
          </w:tcPr>
          <w:p w14:paraId="309C1FB7" w14:textId="77777777" w:rsidR="004C2586" w:rsidRPr="001D6D10" w:rsidRDefault="004C2586" w:rsidP="004C2586">
            <w:pPr>
              <w:pStyle w:val="ad"/>
              <w:wordWrap/>
              <w:overflowPunct w:val="0"/>
              <w:spacing w:line="240" w:lineRule="auto"/>
            </w:pPr>
            <w:r w:rsidRPr="001D6D10">
              <w:rPr>
                <w:rFonts w:hAnsi="ＭＳ 明朝" w:hint="eastAsia"/>
                <w:sz w:val="20"/>
                <w:szCs w:val="20"/>
              </w:rPr>
              <w:t>ＩＲ推進局長</w:t>
            </w:r>
          </w:p>
        </w:tc>
        <w:tc>
          <w:tcPr>
            <w:tcW w:w="1276" w:type="dxa"/>
          </w:tcPr>
          <w:p w14:paraId="70796FD7" w14:textId="77777777" w:rsidR="004C2586" w:rsidRPr="001D6D10" w:rsidRDefault="004C2586" w:rsidP="004C2586">
            <w:pPr>
              <w:spacing w:line="340" w:lineRule="exact"/>
            </w:pPr>
            <w:r w:rsidRPr="001D6D10">
              <w:rPr>
                <w:rFonts w:hAnsi="ＭＳ 明朝" w:hint="eastAsia"/>
                <w:kern w:val="0"/>
                <w:sz w:val="20"/>
                <w:szCs w:val="20"/>
              </w:rPr>
              <w:t>企画班</w:t>
            </w:r>
          </w:p>
        </w:tc>
        <w:tc>
          <w:tcPr>
            <w:tcW w:w="1730" w:type="dxa"/>
          </w:tcPr>
          <w:p w14:paraId="7DC48C6E" w14:textId="77777777" w:rsidR="004C2586" w:rsidRPr="001D6D10" w:rsidRDefault="004C2586" w:rsidP="004C2586">
            <w:pPr>
              <w:spacing w:line="340" w:lineRule="exact"/>
            </w:pPr>
            <w:r w:rsidRPr="001D6D10">
              <w:rPr>
                <w:rFonts w:hAnsi="ＭＳ 明朝" w:hint="eastAsia"/>
                <w:kern w:val="0"/>
                <w:sz w:val="20"/>
                <w:szCs w:val="20"/>
              </w:rPr>
              <w:t>企画課長</w:t>
            </w:r>
          </w:p>
        </w:tc>
        <w:tc>
          <w:tcPr>
            <w:tcW w:w="6066" w:type="dxa"/>
          </w:tcPr>
          <w:p w14:paraId="784C4594" w14:textId="77777777" w:rsidR="004C2586" w:rsidRPr="001D6D10" w:rsidRDefault="004C2586" w:rsidP="004C2586">
            <w:pPr>
              <w:spacing w:line="320" w:lineRule="exact"/>
              <w:rPr>
                <w:rFonts w:hAnsi="ＭＳ 明朝"/>
                <w:sz w:val="20"/>
                <w:szCs w:val="20"/>
              </w:rPr>
            </w:pPr>
            <w:r w:rsidRPr="001D6D10">
              <w:rPr>
                <w:rFonts w:hAnsi="ＭＳ 明朝" w:hint="eastAsia"/>
                <w:sz w:val="20"/>
                <w:szCs w:val="20"/>
              </w:rPr>
              <w:t>１ 防災・危機管理指令部に関すること。</w:t>
            </w:r>
          </w:p>
          <w:p w14:paraId="21163514" w14:textId="77777777" w:rsidR="004C2586" w:rsidRPr="001D6D10" w:rsidRDefault="004C2586" w:rsidP="004C2586">
            <w:pPr>
              <w:spacing w:line="320" w:lineRule="exact"/>
              <w:rPr>
                <w:rFonts w:hAnsi="ＭＳ 明朝"/>
                <w:sz w:val="20"/>
                <w:szCs w:val="20"/>
              </w:rPr>
            </w:pPr>
            <w:r w:rsidRPr="001D6D10">
              <w:rPr>
                <w:rFonts w:hAnsi="ＭＳ 明朝" w:hint="eastAsia"/>
                <w:sz w:val="20"/>
                <w:szCs w:val="20"/>
              </w:rPr>
              <w:t>２ 局内各班の連絡調整に関すること。</w:t>
            </w:r>
          </w:p>
          <w:p w14:paraId="6BFF12E9" w14:textId="77777777" w:rsidR="004C2586" w:rsidRPr="001D6D10" w:rsidRDefault="004C2586" w:rsidP="004C2586">
            <w:pPr>
              <w:spacing w:line="320" w:lineRule="exact"/>
              <w:ind w:left="81" w:hanging="81"/>
              <w:rPr>
                <w:rFonts w:hAnsi="ＭＳ 明朝"/>
                <w:sz w:val="20"/>
                <w:szCs w:val="20"/>
              </w:rPr>
            </w:pPr>
            <w:r w:rsidRPr="001D6D10">
              <w:rPr>
                <w:rFonts w:hAnsi="ＭＳ 明朝" w:hint="eastAsia"/>
                <w:sz w:val="20"/>
                <w:szCs w:val="20"/>
              </w:rPr>
              <w:t>３ 局内各班の被害状況のとりまとめ及び本部への報告に関すること。</w:t>
            </w:r>
          </w:p>
          <w:p w14:paraId="33855BE6" w14:textId="77777777" w:rsidR="004C2586" w:rsidRPr="001D6D10" w:rsidRDefault="004C2586" w:rsidP="004C2586">
            <w:pPr>
              <w:spacing w:line="320" w:lineRule="exact"/>
              <w:ind w:left="95" w:hangingChars="50" w:hanging="95"/>
              <w:rPr>
                <w:rFonts w:hAnsi="ＭＳ 明朝"/>
                <w:spacing w:val="-6"/>
                <w:sz w:val="20"/>
                <w:szCs w:val="20"/>
              </w:rPr>
            </w:pPr>
            <w:r w:rsidRPr="001D6D10">
              <w:rPr>
                <w:rFonts w:hAnsi="ＭＳ 明朝" w:hint="eastAsia"/>
                <w:spacing w:val="-6"/>
                <w:sz w:val="20"/>
                <w:szCs w:val="20"/>
              </w:rPr>
              <w:t>４ 災害時の復旧･復興事業計画の策定に関すること。</w:t>
            </w:r>
          </w:p>
          <w:p w14:paraId="1E2345B9" w14:textId="77777777" w:rsidR="004C2586" w:rsidRPr="001D6D10" w:rsidRDefault="004C2586" w:rsidP="004C2586">
            <w:pPr>
              <w:spacing w:line="340" w:lineRule="exact"/>
            </w:pPr>
            <w:r w:rsidRPr="001D6D10">
              <w:rPr>
                <w:rFonts w:hAnsi="ＭＳ 明朝" w:hint="eastAsia"/>
                <w:sz w:val="20"/>
                <w:szCs w:val="20"/>
              </w:rPr>
              <w:t>５ 災害対策本部</w:t>
            </w:r>
            <w:r w:rsidRPr="001D6D10">
              <w:rPr>
                <w:rFonts w:hAnsi="ＭＳ 明朝" w:hint="eastAsia"/>
                <w:snapToGrid w:val="0"/>
                <w:spacing w:val="-12"/>
                <w:kern w:val="0"/>
                <w:sz w:val="20"/>
                <w:szCs w:val="20"/>
              </w:rPr>
              <w:t>へのリエゾンの派遣に関すること。</w:t>
            </w:r>
          </w:p>
        </w:tc>
      </w:tr>
      <w:tr w:rsidR="001D6D10" w:rsidRPr="001D6D10" w14:paraId="3B4F87CF" w14:textId="77777777" w:rsidTr="005F51E1">
        <w:tc>
          <w:tcPr>
            <w:tcW w:w="426" w:type="dxa"/>
            <w:vMerge/>
          </w:tcPr>
          <w:p w14:paraId="28358C1A" w14:textId="77777777" w:rsidR="004C2586" w:rsidRPr="001D6D10" w:rsidRDefault="004C2586" w:rsidP="004C2586">
            <w:pPr>
              <w:pStyle w:val="ad"/>
              <w:wordWrap/>
              <w:overflowPunct w:val="0"/>
              <w:spacing w:line="240" w:lineRule="auto"/>
              <w:ind w:rightChars="-376" w:right="-794"/>
            </w:pPr>
          </w:p>
        </w:tc>
        <w:tc>
          <w:tcPr>
            <w:tcW w:w="1134" w:type="dxa"/>
            <w:vMerge/>
          </w:tcPr>
          <w:p w14:paraId="294C7D64" w14:textId="77777777" w:rsidR="004C2586" w:rsidRPr="001D6D10" w:rsidRDefault="004C2586" w:rsidP="004C2586">
            <w:pPr>
              <w:pStyle w:val="ad"/>
              <w:wordWrap/>
              <w:overflowPunct w:val="0"/>
              <w:spacing w:line="240" w:lineRule="auto"/>
              <w:ind w:rightChars="-376" w:right="-794"/>
            </w:pPr>
          </w:p>
        </w:tc>
        <w:tc>
          <w:tcPr>
            <w:tcW w:w="1276" w:type="dxa"/>
          </w:tcPr>
          <w:p w14:paraId="767324CA" w14:textId="77777777" w:rsidR="004C2586" w:rsidRPr="001D6D10" w:rsidRDefault="004C2586" w:rsidP="004C2586">
            <w:pPr>
              <w:spacing w:line="320" w:lineRule="exact"/>
              <w:rPr>
                <w:rFonts w:hAnsi="ＭＳ 明朝" w:cs="Meiryo UI"/>
                <w:szCs w:val="21"/>
              </w:rPr>
            </w:pPr>
            <w:r w:rsidRPr="001D6D10">
              <w:rPr>
                <w:rFonts w:hAnsi="ＭＳ 明朝" w:hint="eastAsia"/>
                <w:kern w:val="0"/>
                <w:sz w:val="20"/>
                <w:szCs w:val="20"/>
              </w:rPr>
              <w:t>推進班</w:t>
            </w:r>
          </w:p>
        </w:tc>
        <w:tc>
          <w:tcPr>
            <w:tcW w:w="1730" w:type="dxa"/>
          </w:tcPr>
          <w:p w14:paraId="3A5753D1" w14:textId="77777777" w:rsidR="004C2586" w:rsidRPr="001D6D10" w:rsidRDefault="004C2586" w:rsidP="004C2586">
            <w:pPr>
              <w:spacing w:line="320" w:lineRule="exact"/>
              <w:rPr>
                <w:rFonts w:hAnsi="ＭＳ 明朝" w:cs="Meiryo UI"/>
                <w:szCs w:val="21"/>
              </w:rPr>
            </w:pPr>
            <w:r w:rsidRPr="001D6D10">
              <w:rPr>
                <w:rFonts w:hAnsi="ＭＳ 明朝" w:hint="eastAsia"/>
                <w:kern w:val="0"/>
                <w:sz w:val="20"/>
                <w:szCs w:val="20"/>
              </w:rPr>
              <w:t>推進課長</w:t>
            </w:r>
          </w:p>
        </w:tc>
        <w:tc>
          <w:tcPr>
            <w:tcW w:w="6066" w:type="dxa"/>
          </w:tcPr>
          <w:p w14:paraId="43374B46" w14:textId="77777777" w:rsidR="004C2586" w:rsidRPr="001D6D10" w:rsidRDefault="004C2586" w:rsidP="004C2586">
            <w:pPr>
              <w:spacing w:line="320" w:lineRule="exact"/>
              <w:rPr>
                <w:rFonts w:hAnsi="ＭＳ 明朝" w:cs="Meiryo UI"/>
                <w:szCs w:val="21"/>
              </w:rPr>
            </w:pPr>
            <w:r w:rsidRPr="001D6D10">
              <w:rPr>
                <w:rFonts w:hAnsi="ＭＳ 明朝" w:hint="eastAsia"/>
                <w:sz w:val="20"/>
                <w:szCs w:val="20"/>
              </w:rPr>
              <w:t>他の班の応援に関すること。</w:t>
            </w:r>
          </w:p>
        </w:tc>
      </w:tr>
      <w:tr w:rsidR="00610BB0" w:rsidRPr="001D6D10" w14:paraId="152DA4D1" w14:textId="77777777" w:rsidTr="005F51E1">
        <w:trPr>
          <w:cantSplit/>
          <w:trHeight w:val="1134"/>
        </w:trPr>
        <w:tc>
          <w:tcPr>
            <w:tcW w:w="426" w:type="dxa"/>
            <w:vMerge w:val="restart"/>
            <w:textDirection w:val="tbRlV"/>
          </w:tcPr>
          <w:p w14:paraId="7519DFB2" w14:textId="77777777" w:rsidR="00610BB0" w:rsidRPr="001D6D10" w:rsidRDefault="00610BB0" w:rsidP="004C2586">
            <w:pPr>
              <w:pStyle w:val="ad"/>
              <w:wordWrap/>
              <w:overflowPunct w:val="0"/>
              <w:spacing w:line="240" w:lineRule="auto"/>
              <w:ind w:left="113" w:rightChars="-376" w:right="-794"/>
            </w:pPr>
            <w:bookmarkStart w:id="70" w:name="_Hlk190266945"/>
            <w:r w:rsidRPr="001D6D10">
              <w:rPr>
                <w:rFonts w:hint="eastAsia"/>
                <w:sz w:val="21"/>
              </w:rPr>
              <w:t>福祉部</w:t>
            </w:r>
          </w:p>
          <w:p w14:paraId="7CA7A526" w14:textId="77777777" w:rsidR="00610BB0" w:rsidRPr="001D6D10" w:rsidRDefault="00610BB0" w:rsidP="004C2586">
            <w:pPr>
              <w:pStyle w:val="ad"/>
              <w:wordWrap/>
              <w:overflowPunct w:val="0"/>
              <w:spacing w:line="240" w:lineRule="auto"/>
              <w:ind w:left="113" w:rightChars="-319" w:right="-673"/>
              <w:rPr>
                <w:sz w:val="21"/>
              </w:rPr>
            </w:pPr>
            <w:r w:rsidRPr="001D6D10">
              <w:rPr>
                <w:rFonts w:hint="eastAsia"/>
                <w:sz w:val="21"/>
              </w:rPr>
              <w:t>福祉部</w:t>
            </w:r>
          </w:p>
          <w:p w14:paraId="46779BD0" w14:textId="77777777" w:rsidR="00610BB0" w:rsidRPr="001D6D10" w:rsidRDefault="00610BB0" w:rsidP="004C2586">
            <w:pPr>
              <w:pStyle w:val="ad"/>
              <w:wordWrap/>
              <w:overflowPunct w:val="0"/>
              <w:spacing w:line="240" w:lineRule="auto"/>
              <w:ind w:left="113" w:rightChars="-319" w:right="-673"/>
              <w:rPr>
                <w:sz w:val="21"/>
              </w:rPr>
            </w:pPr>
          </w:p>
          <w:p w14:paraId="75A161E3" w14:textId="77777777" w:rsidR="00610BB0" w:rsidRPr="001D6D10" w:rsidRDefault="00610BB0" w:rsidP="004C2586">
            <w:pPr>
              <w:pStyle w:val="ad"/>
              <w:wordWrap/>
              <w:overflowPunct w:val="0"/>
              <w:spacing w:line="240" w:lineRule="auto"/>
              <w:ind w:left="113" w:rightChars="-319" w:right="-673"/>
              <w:rPr>
                <w:sz w:val="21"/>
              </w:rPr>
            </w:pPr>
          </w:p>
          <w:p w14:paraId="4B352DD0" w14:textId="77777777" w:rsidR="00610BB0" w:rsidRPr="001D6D10" w:rsidRDefault="00610BB0" w:rsidP="004C2586">
            <w:pPr>
              <w:pStyle w:val="ad"/>
              <w:overflowPunct w:val="0"/>
              <w:spacing w:line="240" w:lineRule="auto"/>
              <w:ind w:left="113" w:rightChars="-319" w:right="-673"/>
            </w:pPr>
          </w:p>
        </w:tc>
        <w:tc>
          <w:tcPr>
            <w:tcW w:w="1134" w:type="dxa"/>
            <w:vMerge w:val="restart"/>
          </w:tcPr>
          <w:p w14:paraId="522B5137" w14:textId="77777777" w:rsidR="00610BB0" w:rsidRPr="001D6D10" w:rsidRDefault="00610BB0" w:rsidP="00EA0D64">
            <w:pPr>
              <w:pStyle w:val="ad"/>
              <w:wordWrap/>
              <w:overflowPunct w:val="0"/>
              <w:spacing w:line="240" w:lineRule="auto"/>
            </w:pPr>
            <w:r w:rsidRPr="001D6D10">
              <w:rPr>
                <w:rFonts w:hint="eastAsia"/>
                <w:sz w:val="21"/>
              </w:rPr>
              <w:t>福祉部長</w:t>
            </w:r>
          </w:p>
        </w:tc>
        <w:tc>
          <w:tcPr>
            <w:tcW w:w="1276" w:type="dxa"/>
          </w:tcPr>
          <w:p w14:paraId="62D77DD9" w14:textId="77777777" w:rsidR="00610BB0" w:rsidRPr="001D6D10" w:rsidRDefault="00610BB0" w:rsidP="004C2586">
            <w:pPr>
              <w:spacing w:line="320" w:lineRule="exact"/>
              <w:ind w:leftChars="-20" w:left="-41" w:hanging="1"/>
              <w:rPr>
                <w:rFonts w:hAnsi="ＭＳ 明朝"/>
                <w:kern w:val="0"/>
                <w:sz w:val="20"/>
                <w:szCs w:val="20"/>
              </w:rPr>
            </w:pPr>
            <w:r w:rsidRPr="001D6D10">
              <w:rPr>
                <w:rFonts w:hint="eastAsia"/>
              </w:rPr>
              <w:t>福祉総務班</w:t>
            </w:r>
          </w:p>
        </w:tc>
        <w:tc>
          <w:tcPr>
            <w:tcW w:w="1730" w:type="dxa"/>
          </w:tcPr>
          <w:p w14:paraId="0003E9FE" w14:textId="77777777" w:rsidR="00610BB0" w:rsidRPr="001D6D10" w:rsidRDefault="00610BB0" w:rsidP="004C2586">
            <w:pPr>
              <w:spacing w:line="300" w:lineRule="exact"/>
              <w:ind w:leftChars="-20" w:left="-42"/>
              <w:rPr>
                <w:rFonts w:hAnsi="ＭＳ 明朝"/>
                <w:kern w:val="0"/>
                <w:sz w:val="20"/>
                <w:szCs w:val="20"/>
              </w:rPr>
            </w:pPr>
            <w:r w:rsidRPr="001D6D10">
              <w:rPr>
                <w:rFonts w:hint="eastAsia"/>
              </w:rPr>
              <w:t>福祉総務課長</w:t>
            </w:r>
          </w:p>
        </w:tc>
        <w:tc>
          <w:tcPr>
            <w:tcW w:w="6066" w:type="dxa"/>
          </w:tcPr>
          <w:p w14:paraId="313467ED" w14:textId="77777777" w:rsidR="00610BB0" w:rsidRPr="001D6D10" w:rsidRDefault="00610BB0" w:rsidP="004C2586">
            <w:pPr>
              <w:spacing w:line="340" w:lineRule="exact"/>
              <w:ind w:left="61" w:hangingChars="29" w:hanging="61"/>
            </w:pPr>
            <w:r w:rsidRPr="001D6D10">
              <w:rPr>
                <w:rFonts w:hint="eastAsia"/>
              </w:rPr>
              <w:t>１ 防災・危機管理指令部に関すること。</w:t>
            </w:r>
          </w:p>
          <w:p w14:paraId="4283C0D9" w14:textId="77777777" w:rsidR="00610BB0" w:rsidRPr="001D6D10" w:rsidRDefault="00610BB0" w:rsidP="004C2586">
            <w:pPr>
              <w:spacing w:line="340" w:lineRule="exact"/>
            </w:pPr>
            <w:r w:rsidRPr="001D6D10">
              <w:rPr>
                <w:rFonts w:hint="eastAsia"/>
              </w:rPr>
              <w:t>２ 部内各班の連絡調整に関すること。</w:t>
            </w:r>
          </w:p>
          <w:p w14:paraId="538A0CA6" w14:textId="77777777" w:rsidR="00610BB0" w:rsidRPr="001D6D10" w:rsidRDefault="00610BB0" w:rsidP="004C2586">
            <w:pPr>
              <w:spacing w:line="340" w:lineRule="exact"/>
              <w:ind w:left="81" w:hanging="81"/>
            </w:pPr>
            <w:r w:rsidRPr="001D6D10">
              <w:rPr>
                <w:rFonts w:hint="eastAsia"/>
              </w:rPr>
              <w:t>３ 部内各班の被害状況のとりまとめ及び本部への報告に関すること。</w:t>
            </w:r>
          </w:p>
          <w:p w14:paraId="72142D4B" w14:textId="77777777" w:rsidR="00610BB0" w:rsidRPr="001D6D10" w:rsidRDefault="00610BB0" w:rsidP="004C2586">
            <w:pPr>
              <w:spacing w:line="340" w:lineRule="exact"/>
              <w:ind w:left="81" w:hanging="81"/>
            </w:pPr>
            <w:r w:rsidRPr="001D6D10">
              <w:rPr>
                <w:rFonts w:hint="eastAsia"/>
              </w:rPr>
              <w:t>４ 緊急的福祉サービス提供活動の企画調整に関すること。</w:t>
            </w:r>
          </w:p>
          <w:p w14:paraId="0B1A9328" w14:textId="77777777" w:rsidR="00610BB0" w:rsidRPr="001D6D10" w:rsidRDefault="00610BB0" w:rsidP="004C2586">
            <w:pPr>
              <w:spacing w:line="340" w:lineRule="exact"/>
              <w:ind w:left="81" w:hanging="81"/>
            </w:pPr>
            <w:r w:rsidRPr="001D6D10">
              <w:rPr>
                <w:rFonts w:hint="eastAsia"/>
              </w:rPr>
              <w:t>５ 義援金に関すること。</w:t>
            </w:r>
          </w:p>
          <w:p w14:paraId="158C1138" w14:textId="77777777" w:rsidR="00610BB0" w:rsidRPr="001D6D10" w:rsidRDefault="00610BB0" w:rsidP="004C2586">
            <w:pPr>
              <w:spacing w:line="340" w:lineRule="exact"/>
              <w:ind w:left="106" w:hangingChars="50" w:hanging="106"/>
              <w:rPr>
                <w:szCs w:val="21"/>
              </w:rPr>
            </w:pPr>
            <w:r w:rsidRPr="001D6D10">
              <w:rPr>
                <w:rFonts w:hint="eastAsia"/>
                <w:szCs w:val="21"/>
              </w:rPr>
              <w:t>６ 災害等の復旧・復興事業計画の策定に関すること。</w:t>
            </w:r>
          </w:p>
          <w:p w14:paraId="4297D69B" w14:textId="77777777" w:rsidR="00610BB0" w:rsidRDefault="00610BB0" w:rsidP="004C2586">
            <w:pPr>
              <w:spacing w:line="320" w:lineRule="exact"/>
              <w:ind w:left="106" w:hangingChars="50" w:hanging="106"/>
              <w:rPr>
                <w:szCs w:val="21"/>
              </w:rPr>
            </w:pPr>
            <w:r w:rsidRPr="001D6D10">
              <w:rPr>
                <w:rFonts w:hint="eastAsia"/>
                <w:szCs w:val="21"/>
              </w:rPr>
              <w:t>７ 災害対策本部へのリエゾンの派遣に関すること。</w:t>
            </w:r>
          </w:p>
          <w:p w14:paraId="397D40D9" w14:textId="01AAC252" w:rsidR="00610BB0" w:rsidRPr="00CC53E1" w:rsidRDefault="00610BB0" w:rsidP="004C2586">
            <w:pPr>
              <w:spacing w:line="320" w:lineRule="exact"/>
              <w:ind w:left="106" w:hangingChars="50" w:hanging="106"/>
              <w:rPr>
                <w:rFonts w:hAnsi="ＭＳ 明朝"/>
                <w:snapToGrid w:val="0"/>
                <w:spacing w:val="-12"/>
                <w:kern w:val="0"/>
                <w:sz w:val="20"/>
                <w:szCs w:val="20"/>
              </w:rPr>
            </w:pPr>
            <w:r w:rsidRPr="00CC53E1">
              <w:rPr>
                <w:rFonts w:hint="eastAsia"/>
                <w:szCs w:val="21"/>
              </w:rPr>
              <w:t>８ 福祉調整本部の総括に関すること。</w:t>
            </w:r>
          </w:p>
        </w:tc>
      </w:tr>
      <w:tr w:rsidR="00610BB0" w:rsidRPr="001D6D10" w14:paraId="092A4A06" w14:textId="77777777" w:rsidTr="005F51E1">
        <w:tc>
          <w:tcPr>
            <w:tcW w:w="426" w:type="dxa"/>
            <w:vMerge/>
          </w:tcPr>
          <w:p w14:paraId="1318B38E" w14:textId="77777777" w:rsidR="00610BB0" w:rsidRPr="001D6D10" w:rsidRDefault="00610BB0" w:rsidP="004C2586">
            <w:pPr>
              <w:pStyle w:val="ad"/>
              <w:overflowPunct w:val="0"/>
              <w:spacing w:line="240" w:lineRule="auto"/>
              <w:ind w:left="113" w:rightChars="-319" w:right="-673"/>
            </w:pPr>
          </w:p>
        </w:tc>
        <w:tc>
          <w:tcPr>
            <w:tcW w:w="1134" w:type="dxa"/>
            <w:vMerge/>
          </w:tcPr>
          <w:p w14:paraId="35AD08F5" w14:textId="77777777" w:rsidR="00610BB0" w:rsidRPr="001D6D10" w:rsidRDefault="00610BB0" w:rsidP="004C2586">
            <w:pPr>
              <w:pStyle w:val="ad"/>
              <w:overflowPunct w:val="0"/>
              <w:spacing w:line="240" w:lineRule="auto"/>
              <w:ind w:rightChars="-376" w:right="-794"/>
            </w:pPr>
          </w:p>
        </w:tc>
        <w:tc>
          <w:tcPr>
            <w:tcW w:w="1276" w:type="dxa"/>
          </w:tcPr>
          <w:p w14:paraId="4A3D6596" w14:textId="77777777" w:rsidR="00610BB0" w:rsidRPr="001D6D10" w:rsidRDefault="00610BB0" w:rsidP="004C2586">
            <w:pPr>
              <w:spacing w:line="320" w:lineRule="exact"/>
              <w:rPr>
                <w:rFonts w:hAnsi="ＭＳ 明朝" w:cs="Meiryo UI"/>
                <w:szCs w:val="21"/>
              </w:rPr>
            </w:pPr>
            <w:r w:rsidRPr="001D6D10">
              <w:rPr>
                <w:rFonts w:hint="eastAsia"/>
              </w:rPr>
              <w:t>地域福祉班</w:t>
            </w:r>
          </w:p>
        </w:tc>
        <w:tc>
          <w:tcPr>
            <w:tcW w:w="1730" w:type="dxa"/>
          </w:tcPr>
          <w:p w14:paraId="306F0961" w14:textId="77777777" w:rsidR="00610BB0" w:rsidRPr="001D6D10" w:rsidRDefault="00610BB0" w:rsidP="004C2586">
            <w:pPr>
              <w:spacing w:line="340" w:lineRule="exact"/>
              <w:rPr>
                <w:w w:val="90"/>
                <w:szCs w:val="21"/>
              </w:rPr>
            </w:pPr>
            <w:r w:rsidRPr="001D6D10">
              <w:rPr>
                <w:rFonts w:hint="eastAsia"/>
                <w:w w:val="90"/>
                <w:szCs w:val="21"/>
              </w:rPr>
              <w:t>地域福祉推進室</w:t>
            </w:r>
          </w:p>
          <w:p w14:paraId="2EC79892" w14:textId="77777777" w:rsidR="00610BB0" w:rsidRPr="001D6D10" w:rsidRDefault="00610BB0" w:rsidP="004C2586">
            <w:pPr>
              <w:spacing w:line="320" w:lineRule="exact"/>
              <w:rPr>
                <w:rFonts w:hAnsi="ＭＳ 明朝" w:cs="Meiryo UI"/>
                <w:szCs w:val="21"/>
              </w:rPr>
            </w:pPr>
            <w:r w:rsidRPr="001D6D10">
              <w:rPr>
                <w:rFonts w:hint="eastAsia"/>
              </w:rPr>
              <w:t>地域福祉課長</w:t>
            </w:r>
          </w:p>
        </w:tc>
        <w:tc>
          <w:tcPr>
            <w:tcW w:w="6066" w:type="dxa"/>
          </w:tcPr>
          <w:p w14:paraId="3A34D3B5" w14:textId="77777777" w:rsidR="00610BB0" w:rsidRPr="001D6D10" w:rsidRDefault="00610BB0" w:rsidP="004C2586">
            <w:pPr>
              <w:spacing w:line="340" w:lineRule="exact"/>
              <w:ind w:left="81" w:hanging="81"/>
            </w:pPr>
            <w:r w:rsidRPr="001D6D10">
              <w:rPr>
                <w:rFonts w:hint="eastAsia"/>
              </w:rPr>
              <w:t>１ 大阪府社会福祉協議会等との連絡・調整に関すること。</w:t>
            </w:r>
          </w:p>
          <w:p w14:paraId="17AAA936" w14:textId="77777777" w:rsidR="00610BB0" w:rsidRPr="001D6D10" w:rsidRDefault="00610BB0" w:rsidP="004C2586">
            <w:pPr>
              <w:spacing w:line="320" w:lineRule="exact"/>
              <w:rPr>
                <w:rFonts w:hAnsi="ＭＳ 明朝" w:cs="Meiryo UI"/>
                <w:szCs w:val="21"/>
              </w:rPr>
            </w:pPr>
            <w:r w:rsidRPr="001D6D10">
              <w:rPr>
                <w:rFonts w:hint="eastAsia"/>
              </w:rPr>
              <w:t>２</w:t>
            </w:r>
            <w:r w:rsidRPr="001D6D10">
              <w:t xml:space="preserve"> </w:t>
            </w:r>
            <w:r w:rsidRPr="001D6D10">
              <w:rPr>
                <w:rFonts w:hint="eastAsia"/>
              </w:rPr>
              <w:t>大阪府災害派遣福祉チーム（大阪ＤＷＡＴ）に関すること。</w:t>
            </w:r>
          </w:p>
        </w:tc>
      </w:tr>
      <w:tr w:rsidR="00610BB0" w:rsidRPr="001D6D10" w14:paraId="766D3ED7" w14:textId="77777777" w:rsidTr="005F51E1">
        <w:trPr>
          <w:cantSplit/>
          <w:trHeight w:val="841"/>
        </w:trPr>
        <w:tc>
          <w:tcPr>
            <w:tcW w:w="426" w:type="dxa"/>
            <w:vMerge/>
            <w:textDirection w:val="tbRlV"/>
          </w:tcPr>
          <w:p w14:paraId="36666DA5" w14:textId="77777777" w:rsidR="00610BB0" w:rsidRPr="001D6D10" w:rsidRDefault="00610BB0" w:rsidP="004C2586">
            <w:pPr>
              <w:pStyle w:val="ad"/>
              <w:wordWrap/>
              <w:overflowPunct w:val="0"/>
              <w:spacing w:line="240" w:lineRule="auto"/>
              <w:ind w:left="113" w:rightChars="-319" w:right="-673"/>
            </w:pPr>
          </w:p>
        </w:tc>
        <w:tc>
          <w:tcPr>
            <w:tcW w:w="1134" w:type="dxa"/>
            <w:vMerge/>
          </w:tcPr>
          <w:p w14:paraId="128925E4" w14:textId="77777777" w:rsidR="00610BB0" w:rsidRPr="001D6D10" w:rsidRDefault="00610BB0" w:rsidP="004C2586">
            <w:pPr>
              <w:pStyle w:val="ad"/>
              <w:wordWrap/>
              <w:overflowPunct w:val="0"/>
              <w:spacing w:line="240" w:lineRule="auto"/>
              <w:ind w:rightChars="-376" w:right="-794"/>
            </w:pPr>
          </w:p>
        </w:tc>
        <w:tc>
          <w:tcPr>
            <w:tcW w:w="1276" w:type="dxa"/>
          </w:tcPr>
          <w:p w14:paraId="327F523A" w14:textId="77777777" w:rsidR="00610BB0" w:rsidRPr="001D6D10" w:rsidRDefault="00610BB0" w:rsidP="004C2586">
            <w:pPr>
              <w:spacing w:line="340" w:lineRule="exact"/>
            </w:pPr>
            <w:r w:rsidRPr="001D6D10">
              <w:rPr>
                <w:rFonts w:hint="eastAsia"/>
                <w:kern w:val="0"/>
              </w:rPr>
              <w:t>障がい福祉企画</w:t>
            </w:r>
            <w:r w:rsidRPr="001D6D10">
              <w:rPr>
                <w:rFonts w:hint="eastAsia"/>
              </w:rPr>
              <w:t>班</w:t>
            </w:r>
          </w:p>
        </w:tc>
        <w:tc>
          <w:tcPr>
            <w:tcW w:w="1730" w:type="dxa"/>
          </w:tcPr>
          <w:p w14:paraId="59824FF6" w14:textId="77777777" w:rsidR="00610BB0" w:rsidRPr="001D6D10" w:rsidRDefault="00610BB0" w:rsidP="004C2586">
            <w:pPr>
              <w:spacing w:line="340" w:lineRule="exact"/>
            </w:pPr>
            <w:r w:rsidRPr="001D6D10">
              <w:rPr>
                <w:rFonts w:hint="eastAsia"/>
                <w:kern w:val="0"/>
                <w:szCs w:val="21"/>
              </w:rPr>
              <w:t>障がい福祉室</w:t>
            </w:r>
            <w:r w:rsidRPr="001D6D10">
              <w:rPr>
                <w:rFonts w:hint="eastAsia"/>
                <w:w w:val="78"/>
                <w:kern w:val="0"/>
                <w:szCs w:val="21"/>
                <w:fitText w:val="1477" w:id="-1954281976"/>
              </w:rPr>
              <w:t>障がい福祉企画</w:t>
            </w:r>
            <w:r w:rsidRPr="001D6D10">
              <w:rPr>
                <w:rFonts w:hint="eastAsia"/>
                <w:w w:val="78"/>
                <w:fitText w:val="1477" w:id="-1954281976"/>
              </w:rPr>
              <w:t>課</w:t>
            </w:r>
            <w:r w:rsidRPr="001D6D10">
              <w:rPr>
                <w:rFonts w:hint="eastAsia"/>
                <w:spacing w:val="7"/>
                <w:w w:val="78"/>
                <w:fitText w:val="1477" w:id="-1954281976"/>
              </w:rPr>
              <w:t>長</w:t>
            </w:r>
          </w:p>
        </w:tc>
        <w:tc>
          <w:tcPr>
            <w:tcW w:w="6066" w:type="dxa"/>
          </w:tcPr>
          <w:p w14:paraId="774288D9" w14:textId="77777777" w:rsidR="00610BB0" w:rsidRPr="001D6D10" w:rsidRDefault="00610BB0" w:rsidP="004C2586">
            <w:pPr>
              <w:spacing w:line="340" w:lineRule="exact"/>
              <w:ind w:left="7" w:hanging="7"/>
            </w:pPr>
            <w:r w:rsidRPr="001D6D10">
              <w:rPr>
                <w:rFonts w:hint="eastAsia"/>
              </w:rPr>
              <w:t>障がい者の避難に関する市町村等への支援に関すること。</w:t>
            </w:r>
          </w:p>
          <w:p w14:paraId="4E88F008" w14:textId="77777777" w:rsidR="00610BB0" w:rsidRPr="001D6D10" w:rsidRDefault="00610BB0" w:rsidP="004C2586">
            <w:pPr>
              <w:spacing w:line="340" w:lineRule="exact"/>
              <w:ind w:left="106" w:hangingChars="50" w:hanging="106"/>
            </w:pPr>
          </w:p>
        </w:tc>
      </w:tr>
      <w:tr w:rsidR="00610BB0" w:rsidRPr="001D6D10" w14:paraId="449AD9F6" w14:textId="77777777" w:rsidTr="005F51E1">
        <w:trPr>
          <w:cantSplit/>
          <w:trHeight w:val="689"/>
        </w:trPr>
        <w:tc>
          <w:tcPr>
            <w:tcW w:w="426" w:type="dxa"/>
            <w:vMerge/>
            <w:textDirection w:val="tbRlV"/>
          </w:tcPr>
          <w:p w14:paraId="5810B970" w14:textId="77777777" w:rsidR="00610BB0" w:rsidRPr="001D6D10" w:rsidRDefault="00610BB0" w:rsidP="004C2586">
            <w:pPr>
              <w:pStyle w:val="ad"/>
              <w:wordWrap/>
              <w:overflowPunct w:val="0"/>
              <w:spacing w:line="240" w:lineRule="auto"/>
              <w:ind w:left="113" w:rightChars="-319" w:right="-673"/>
            </w:pPr>
          </w:p>
        </w:tc>
        <w:tc>
          <w:tcPr>
            <w:tcW w:w="1134" w:type="dxa"/>
            <w:vMerge/>
          </w:tcPr>
          <w:p w14:paraId="14A6D6EE" w14:textId="77777777" w:rsidR="00610BB0" w:rsidRPr="001D6D10" w:rsidRDefault="00610BB0" w:rsidP="004C2586">
            <w:pPr>
              <w:pStyle w:val="ad"/>
              <w:wordWrap/>
              <w:overflowPunct w:val="0"/>
              <w:spacing w:line="240" w:lineRule="auto"/>
              <w:ind w:rightChars="-376" w:right="-794"/>
            </w:pPr>
          </w:p>
        </w:tc>
        <w:tc>
          <w:tcPr>
            <w:tcW w:w="1276" w:type="dxa"/>
          </w:tcPr>
          <w:p w14:paraId="5F9028BF" w14:textId="77777777" w:rsidR="00610BB0" w:rsidRPr="001D6D10" w:rsidRDefault="00610BB0" w:rsidP="004C2586">
            <w:pPr>
              <w:spacing w:line="340" w:lineRule="exact"/>
            </w:pPr>
            <w:r w:rsidRPr="001D6D10">
              <w:rPr>
                <w:rFonts w:hint="eastAsia"/>
                <w:kern w:val="0"/>
              </w:rPr>
              <w:t>障がい福祉</w:t>
            </w:r>
            <w:r w:rsidRPr="001D6D10">
              <w:rPr>
                <w:rFonts w:hint="eastAsia"/>
              </w:rPr>
              <w:t>自立支援班</w:t>
            </w:r>
          </w:p>
        </w:tc>
        <w:tc>
          <w:tcPr>
            <w:tcW w:w="1730" w:type="dxa"/>
          </w:tcPr>
          <w:p w14:paraId="387821BF" w14:textId="77777777" w:rsidR="00610BB0" w:rsidRPr="001D6D10" w:rsidRDefault="00610BB0" w:rsidP="004C2586">
            <w:pPr>
              <w:spacing w:line="340" w:lineRule="exact"/>
            </w:pPr>
            <w:r w:rsidRPr="001D6D10">
              <w:rPr>
                <w:rFonts w:hint="eastAsia"/>
                <w:kern w:val="0"/>
              </w:rPr>
              <w:t>障がい福祉室</w:t>
            </w:r>
            <w:r w:rsidRPr="001D6D10">
              <w:rPr>
                <w:rFonts w:hint="eastAsia"/>
              </w:rPr>
              <w:t>自立支援課長</w:t>
            </w:r>
          </w:p>
        </w:tc>
        <w:tc>
          <w:tcPr>
            <w:tcW w:w="6066" w:type="dxa"/>
          </w:tcPr>
          <w:p w14:paraId="73B3679D" w14:textId="77777777" w:rsidR="00610BB0" w:rsidRPr="001D6D10" w:rsidRDefault="00610BB0" w:rsidP="004C2586">
            <w:pPr>
              <w:spacing w:line="340" w:lineRule="exact"/>
              <w:rPr>
                <w:strike/>
              </w:rPr>
            </w:pPr>
            <w:r w:rsidRPr="001D6D10">
              <w:rPr>
                <w:rFonts w:hint="eastAsia"/>
              </w:rPr>
              <w:t>障がい者の避難に関する市町村等への支援に関すること。</w:t>
            </w:r>
          </w:p>
        </w:tc>
      </w:tr>
      <w:tr w:rsidR="00610BB0" w:rsidRPr="001D6D10" w14:paraId="29E0C66C" w14:textId="77777777" w:rsidTr="005F51E1">
        <w:tc>
          <w:tcPr>
            <w:tcW w:w="426" w:type="dxa"/>
            <w:vMerge/>
          </w:tcPr>
          <w:p w14:paraId="03A889D0" w14:textId="77777777" w:rsidR="00610BB0" w:rsidRPr="001D6D10" w:rsidRDefault="00610BB0" w:rsidP="004C2586">
            <w:pPr>
              <w:pStyle w:val="ad"/>
              <w:wordWrap/>
              <w:overflowPunct w:val="0"/>
              <w:spacing w:line="240" w:lineRule="auto"/>
              <w:ind w:rightChars="-376" w:right="-794"/>
            </w:pPr>
          </w:p>
        </w:tc>
        <w:tc>
          <w:tcPr>
            <w:tcW w:w="1134" w:type="dxa"/>
            <w:vMerge/>
          </w:tcPr>
          <w:p w14:paraId="73BBA310" w14:textId="77777777" w:rsidR="00610BB0" w:rsidRPr="001D6D10" w:rsidRDefault="00610BB0" w:rsidP="004C2586">
            <w:pPr>
              <w:pStyle w:val="ad"/>
              <w:wordWrap/>
              <w:overflowPunct w:val="0"/>
              <w:spacing w:line="240" w:lineRule="auto"/>
              <w:ind w:rightChars="-376" w:right="-794"/>
            </w:pPr>
          </w:p>
        </w:tc>
        <w:tc>
          <w:tcPr>
            <w:tcW w:w="1276" w:type="dxa"/>
          </w:tcPr>
          <w:p w14:paraId="006B86FD" w14:textId="77777777" w:rsidR="00610BB0" w:rsidRPr="001D6D10" w:rsidRDefault="00610BB0" w:rsidP="004C2586">
            <w:pPr>
              <w:spacing w:line="340" w:lineRule="exact"/>
            </w:pPr>
            <w:r w:rsidRPr="001D6D10">
              <w:rPr>
                <w:rFonts w:hint="eastAsia"/>
                <w:kern w:val="0"/>
              </w:rPr>
              <w:t>障がい福祉</w:t>
            </w:r>
            <w:r w:rsidRPr="001D6D10">
              <w:rPr>
                <w:rFonts w:hint="eastAsia"/>
                <w:w w:val="71"/>
                <w:kern w:val="0"/>
                <w:fitText w:val="1055" w:id="-1954281975"/>
              </w:rPr>
              <w:t>地域生活支援</w:t>
            </w:r>
            <w:r w:rsidRPr="001D6D10">
              <w:rPr>
                <w:rFonts w:hint="eastAsia"/>
                <w:spacing w:val="10"/>
                <w:w w:val="71"/>
                <w:kern w:val="0"/>
                <w:fitText w:val="1055" w:id="-1954281975"/>
              </w:rPr>
              <w:t>班</w:t>
            </w:r>
          </w:p>
        </w:tc>
        <w:tc>
          <w:tcPr>
            <w:tcW w:w="1730" w:type="dxa"/>
          </w:tcPr>
          <w:p w14:paraId="38265A39" w14:textId="77777777" w:rsidR="00610BB0" w:rsidRPr="001D6D10" w:rsidRDefault="00610BB0" w:rsidP="004C2586">
            <w:pPr>
              <w:spacing w:line="340" w:lineRule="exact"/>
            </w:pPr>
            <w:r w:rsidRPr="001D6D10">
              <w:rPr>
                <w:rFonts w:hint="eastAsia"/>
                <w:kern w:val="0"/>
              </w:rPr>
              <w:t>障がい福祉室</w:t>
            </w:r>
            <w:r w:rsidRPr="001D6D10">
              <w:rPr>
                <w:rFonts w:hint="eastAsia"/>
                <w:w w:val="87"/>
                <w:kern w:val="0"/>
                <w:fitText w:val="1477" w:id="-1954281974"/>
              </w:rPr>
              <w:t>地域生活支援課</w:t>
            </w:r>
            <w:r w:rsidRPr="001D6D10">
              <w:rPr>
                <w:rFonts w:hint="eastAsia"/>
                <w:spacing w:val="8"/>
                <w:w w:val="87"/>
                <w:kern w:val="0"/>
                <w:fitText w:val="1477" w:id="-1954281974"/>
              </w:rPr>
              <w:t>長</w:t>
            </w:r>
          </w:p>
        </w:tc>
        <w:tc>
          <w:tcPr>
            <w:tcW w:w="6066" w:type="dxa"/>
          </w:tcPr>
          <w:p w14:paraId="32600D08" w14:textId="77777777" w:rsidR="00610BB0" w:rsidRPr="001D6D10" w:rsidRDefault="00610BB0" w:rsidP="004C2586">
            <w:pPr>
              <w:spacing w:line="340" w:lineRule="exact"/>
              <w:ind w:left="7" w:hanging="7"/>
            </w:pPr>
            <w:r w:rsidRPr="001D6D10">
              <w:rPr>
                <w:rFonts w:hint="eastAsia"/>
              </w:rPr>
              <w:t>障がい者の避難に関する市町村等への支援に関すること。</w:t>
            </w:r>
          </w:p>
        </w:tc>
      </w:tr>
      <w:tr w:rsidR="00610BB0" w:rsidRPr="001D6D10" w14:paraId="2767495D" w14:textId="77777777" w:rsidTr="005F51E1">
        <w:tc>
          <w:tcPr>
            <w:tcW w:w="426" w:type="dxa"/>
            <w:vMerge/>
          </w:tcPr>
          <w:p w14:paraId="2F28E0E5" w14:textId="77777777" w:rsidR="00610BB0" w:rsidRPr="001D6D10" w:rsidRDefault="00610BB0" w:rsidP="004C2586">
            <w:pPr>
              <w:pStyle w:val="ad"/>
              <w:wordWrap/>
              <w:overflowPunct w:val="0"/>
              <w:spacing w:line="240" w:lineRule="auto"/>
              <w:ind w:rightChars="-376" w:right="-794"/>
            </w:pPr>
          </w:p>
        </w:tc>
        <w:tc>
          <w:tcPr>
            <w:tcW w:w="1134" w:type="dxa"/>
            <w:vMerge/>
          </w:tcPr>
          <w:p w14:paraId="4E488BDB" w14:textId="77777777" w:rsidR="00610BB0" w:rsidRPr="001D6D10" w:rsidRDefault="00610BB0" w:rsidP="004C2586">
            <w:pPr>
              <w:pStyle w:val="ad"/>
              <w:wordWrap/>
              <w:overflowPunct w:val="0"/>
              <w:spacing w:line="240" w:lineRule="auto"/>
              <w:ind w:rightChars="-376" w:right="-794"/>
            </w:pPr>
          </w:p>
        </w:tc>
        <w:tc>
          <w:tcPr>
            <w:tcW w:w="1276" w:type="dxa"/>
          </w:tcPr>
          <w:p w14:paraId="502A2228" w14:textId="77777777" w:rsidR="00610BB0" w:rsidRPr="001D6D10" w:rsidRDefault="00610BB0" w:rsidP="004C2586">
            <w:pPr>
              <w:spacing w:line="340" w:lineRule="exact"/>
            </w:pPr>
            <w:r w:rsidRPr="001D6D10">
              <w:rPr>
                <w:rFonts w:hint="eastAsia"/>
                <w:kern w:val="0"/>
              </w:rPr>
              <w:t>障がい福祉</w:t>
            </w:r>
            <w:r w:rsidRPr="00E0548A">
              <w:rPr>
                <w:rFonts w:hint="eastAsia"/>
                <w:spacing w:val="3"/>
                <w:w w:val="71"/>
                <w:kern w:val="0"/>
                <w:fitText w:val="1055" w:id="-1954281973"/>
              </w:rPr>
              <w:t>生活基盤推進</w:t>
            </w:r>
            <w:r w:rsidRPr="00E0548A">
              <w:rPr>
                <w:rFonts w:hint="eastAsia"/>
                <w:spacing w:val="-7"/>
                <w:w w:val="71"/>
                <w:fitText w:val="1055" w:id="-1954281973"/>
              </w:rPr>
              <w:t>班</w:t>
            </w:r>
          </w:p>
        </w:tc>
        <w:tc>
          <w:tcPr>
            <w:tcW w:w="1730" w:type="dxa"/>
          </w:tcPr>
          <w:p w14:paraId="7B6D2AF3" w14:textId="77777777" w:rsidR="00610BB0" w:rsidRPr="001D6D10" w:rsidRDefault="00610BB0" w:rsidP="004C2586">
            <w:pPr>
              <w:spacing w:line="340" w:lineRule="exact"/>
            </w:pPr>
            <w:r w:rsidRPr="001D6D10">
              <w:rPr>
                <w:rFonts w:hint="eastAsia"/>
                <w:kern w:val="0"/>
              </w:rPr>
              <w:t>障がい福祉室</w:t>
            </w:r>
            <w:r w:rsidRPr="001D6D10">
              <w:rPr>
                <w:rFonts w:hint="eastAsia"/>
                <w:w w:val="87"/>
                <w:kern w:val="0"/>
                <w:fitText w:val="1477" w:id="-1954281972"/>
              </w:rPr>
              <w:t>生活基盤推進</w:t>
            </w:r>
            <w:r w:rsidRPr="001D6D10">
              <w:rPr>
                <w:rFonts w:hint="eastAsia"/>
                <w:w w:val="87"/>
                <w:fitText w:val="1477" w:id="-1954281972"/>
              </w:rPr>
              <w:t>課</w:t>
            </w:r>
            <w:r w:rsidRPr="001D6D10">
              <w:rPr>
                <w:rFonts w:hint="eastAsia"/>
                <w:spacing w:val="10"/>
                <w:w w:val="87"/>
                <w:fitText w:val="1477" w:id="-1954281972"/>
              </w:rPr>
              <w:t>長</w:t>
            </w:r>
          </w:p>
        </w:tc>
        <w:tc>
          <w:tcPr>
            <w:tcW w:w="6066" w:type="dxa"/>
          </w:tcPr>
          <w:p w14:paraId="2615A4FD" w14:textId="77777777" w:rsidR="00610BB0" w:rsidRPr="001D6D10" w:rsidRDefault="00610BB0" w:rsidP="004C2586">
            <w:pPr>
              <w:spacing w:line="340" w:lineRule="exact"/>
              <w:ind w:left="7" w:hanging="7"/>
            </w:pPr>
            <w:r w:rsidRPr="001D6D10">
              <w:rPr>
                <w:rFonts w:hint="eastAsia"/>
              </w:rPr>
              <w:t>障がい者施設の災害等の対策に係る連絡調整に関すること。</w:t>
            </w:r>
          </w:p>
        </w:tc>
      </w:tr>
      <w:tr w:rsidR="00610BB0" w:rsidRPr="001D6D10" w14:paraId="4DBCEEEB" w14:textId="77777777" w:rsidTr="005F51E1">
        <w:tc>
          <w:tcPr>
            <w:tcW w:w="426" w:type="dxa"/>
            <w:vMerge/>
          </w:tcPr>
          <w:p w14:paraId="40764B41" w14:textId="77777777" w:rsidR="00610BB0" w:rsidRPr="001D6D10" w:rsidRDefault="00610BB0" w:rsidP="004C2586">
            <w:pPr>
              <w:pStyle w:val="ad"/>
              <w:wordWrap/>
              <w:overflowPunct w:val="0"/>
              <w:spacing w:line="240" w:lineRule="auto"/>
              <w:ind w:rightChars="-376" w:right="-794"/>
            </w:pPr>
          </w:p>
        </w:tc>
        <w:tc>
          <w:tcPr>
            <w:tcW w:w="1134" w:type="dxa"/>
            <w:vMerge/>
          </w:tcPr>
          <w:p w14:paraId="1531C79F" w14:textId="77777777" w:rsidR="00610BB0" w:rsidRPr="001D6D10" w:rsidRDefault="00610BB0" w:rsidP="004C2586">
            <w:pPr>
              <w:pStyle w:val="ad"/>
              <w:wordWrap/>
              <w:overflowPunct w:val="0"/>
              <w:spacing w:line="240" w:lineRule="auto"/>
              <w:ind w:rightChars="-376" w:right="-794"/>
            </w:pPr>
          </w:p>
        </w:tc>
        <w:tc>
          <w:tcPr>
            <w:tcW w:w="1276" w:type="dxa"/>
          </w:tcPr>
          <w:p w14:paraId="31C3CB6C" w14:textId="77777777" w:rsidR="00610BB0" w:rsidRPr="00E0548A" w:rsidRDefault="00610BB0" w:rsidP="004C2586">
            <w:pPr>
              <w:spacing w:line="340" w:lineRule="exact"/>
            </w:pPr>
            <w:r w:rsidRPr="00E0548A">
              <w:rPr>
                <w:rFonts w:hint="eastAsia"/>
              </w:rPr>
              <w:t>介護支援班</w:t>
            </w:r>
          </w:p>
        </w:tc>
        <w:tc>
          <w:tcPr>
            <w:tcW w:w="1730" w:type="dxa"/>
          </w:tcPr>
          <w:p w14:paraId="3F5FAB9A" w14:textId="77777777" w:rsidR="00610BB0" w:rsidRPr="00E0548A" w:rsidRDefault="00610BB0" w:rsidP="004C2586">
            <w:pPr>
              <w:spacing w:line="340" w:lineRule="exact"/>
            </w:pPr>
            <w:r w:rsidRPr="00E0548A">
              <w:rPr>
                <w:rFonts w:hint="eastAsia"/>
              </w:rPr>
              <w:t>高齢介護室</w:t>
            </w:r>
          </w:p>
          <w:p w14:paraId="544703B8" w14:textId="77777777" w:rsidR="00610BB0" w:rsidRPr="00E0548A" w:rsidRDefault="00610BB0" w:rsidP="004C2586">
            <w:pPr>
              <w:spacing w:line="340" w:lineRule="exact"/>
            </w:pPr>
            <w:r w:rsidRPr="00E0548A">
              <w:rPr>
                <w:rFonts w:hint="eastAsia"/>
              </w:rPr>
              <w:t>介護支援課長</w:t>
            </w:r>
          </w:p>
        </w:tc>
        <w:tc>
          <w:tcPr>
            <w:tcW w:w="6066" w:type="dxa"/>
          </w:tcPr>
          <w:p w14:paraId="43667C57" w14:textId="77777777" w:rsidR="00610BB0" w:rsidRPr="00E0548A" w:rsidRDefault="00610BB0" w:rsidP="004C2586">
            <w:pPr>
              <w:spacing w:line="340" w:lineRule="exact"/>
              <w:ind w:left="7" w:hanging="7"/>
            </w:pPr>
            <w:r w:rsidRPr="00E0548A">
              <w:rPr>
                <w:rFonts w:hint="eastAsia"/>
              </w:rPr>
              <w:t>高齢者の避難に関する市町村支援に関すること。</w:t>
            </w:r>
          </w:p>
        </w:tc>
      </w:tr>
      <w:tr w:rsidR="00610BB0" w:rsidRPr="001D6D10" w14:paraId="1DFD428A" w14:textId="77777777" w:rsidTr="005F51E1">
        <w:tc>
          <w:tcPr>
            <w:tcW w:w="426" w:type="dxa"/>
            <w:vMerge/>
          </w:tcPr>
          <w:p w14:paraId="64269AFD" w14:textId="77777777" w:rsidR="00610BB0" w:rsidRPr="001D6D10" w:rsidRDefault="00610BB0" w:rsidP="004C2586">
            <w:pPr>
              <w:pStyle w:val="ad"/>
              <w:wordWrap/>
              <w:overflowPunct w:val="0"/>
              <w:spacing w:line="240" w:lineRule="auto"/>
              <w:ind w:rightChars="-376" w:right="-794"/>
            </w:pPr>
          </w:p>
        </w:tc>
        <w:tc>
          <w:tcPr>
            <w:tcW w:w="1134" w:type="dxa"/>
            <w:vMerge/>
          </w:tcPr>
          <w:p w14:paraId="3814D226" w14:textId="77777777" w:rsidR="00610BB0" w:rsidRPr="001D6D10" w:rsidRDefault="00610BB0" w:rsidP="004C2586">
            <w:pPr>
              <w:pStyle w:val="ad"/>
              <w:wordWrap/>
              <w:overflowPunct w:val="0"/>
              <w:spacing w:line="240" w:lineRule="auto"/>
              <w:ind w:rightChars="-376" w:right="-794"/>
            </w:pPr>
          </w:p>
        </w:tc>
        <w:tc>
          <w:tcPr>
            <w:tcW w:w="1276" w:type="dxa"/>
          </w:tcPr>
          <w:p w14:paraId="11CEC769" w14:textId="77777777" w:rsidR="00610BB0" w:rsidRPr="00E0548A" w:rsidRDefault="00610BB0" w:rsidP="004C2586">
            <w:pPr>
              <w:spacing w:line="340" w:lineRule="exact"/>
            </w:pPr>
            <w:r w:rsidRPr="00E0548A">
              <w:rPr>
                <w:rFonts w:hint="eastAsia"/>
              </w:rPr>
              <w:t>高齢介護</w:t>
            </w:r>
          </w:p>
          <w:p w14:paraId="44C4C52F" w14:textId="77777777" w:rsidR="00610BB0" w:rsidRPr="00E0548A" w:rsidRDefault="00610BB0" w:rsidP="004C2586">
            <w:pPr>
              <w:spacing w:line="340" w:lineRule="exact"/>
              <w:rPr>
                <w:kern w:val="0"/>
              </w:rPr>
            </w:pPr>
            <w:r w:rsidRPr="00E0548A">
              <w:rPr>
                <w:rFonts w:hint="eastAsia"/>
              </w:rPr>
              <w:t>事業者班</w:t>
            </w:r>
          </w:p>
        </w:tc>
        <w:tc>
          <w:tcPr>
            <w:tcW w:w="1730" w:type="dxa"/>
          </w:tcPr>
          <w:p w14:paraId="4BCD8533" w14:textId="77777777" w:rsidR="00610BB0" w:rsidRPr="00E0548A" w:rsidRDefault="00610BB0" w:rsidP="004C2586">
            <w:pPr>
              <w:spacing w:line="340" w:lineRule="exact"/>
            </w:pPr>
            <w:r w:rsidRPr="00E0548A">
              <w:rPr>
                <w:rFonts w:hint="eastAsia"/>
              </w:rPr>
              <w:t>高齢介護室</w:t>
            </w:r>
          </w:p>
          <w:p w14:paraId="267BC94D" w14:textId="77777777" w:rsidR="00610BB0" w:rsidRPr="00E0548A" w:rsidRDefault="00610BB0" w:rsidP="004C2586">
            <w:pPr>
              <w:spacing w:line="340" w:lineRule="exact"/>
              <w:rPr>
                <w:kern w:val="0"/>
              </w:rPr>
            </w:pPr>
            <w:r w:rsidRPr="00E0548A">
              <w:rPr>
                <w:rFonts w:hint="eastAsia"/>
                <w:w w:val="86"/>
                <w:kern w:val="0"/>
                <w:sz w:val="20"/>
                <w:szCs w:val="20"/>
                <w:fitText w:val="1206" w:id="-1954281971"/>
              </w:rPr>
              <w:t>介護事業者課</w:t>
            </w:r>
            <w:r w:rsidRPr="00E0548A">
              <w:rPr>
                <w:rFonts w:hint="eastAsia"/>
                <w:spacing w:val="1"/>
                <w:w w:val="86"/>
                <w:kern w:val="0"/>
                <w:sz w:val="20"/>
                <w:szCs w:val="20"/>
                <w:fitText w:val="1206" w:id="-1954281971"/>
              </w:rPr>
              <w:t>長</w:t>
            </w:r>
          </w:p>
        </w:tc>
        <w:tc>
          <w:tcPr>
            <w:tcW w:w="6066" w:type="dxa"/>
          </w:tcPr>
          <w:p w14:paraId="75E6454B" w14:textId="063055EE" w:rsidR="00610BB0" w:rsidRPr="00E0548A" w:rsidRDefault="00610BB0" w:rsidP="004C2586">
            <w:pPr>
              <w:spacing w:line="340" w:lineRule="exact"/>
            </w:pPr>
            <w:r w:rsidRPr="00E0548A">
              <w:rPr>
                <w:rFonts w:hint="eastAsia"/>
              </w:rPr>
              <w:t>高齢者施設等の災害等の対策に係る連絡調整に関すること。</w:t>
            </w:r>
          </w:p>
        </w:tc>
      </w:tr>
      <w:tr w:rsidR="00610BB0" w:rsidRPr="001D6D10" w14:paraId="629EF37F" w14:textId="77777777" w:rsidTr="005F51E1">
        <w:tc>
          <w:tcPr>
            <w:tcW w:w="426" w:type="dxa"/>
            <w:vMerge/>
          </w:tcPr>
          <w:p w14:paraId="1264E7E1" w14:textId="77777777" w:rsidR="00610BB0" w:rsidRPr="001D6D10" w:rsidRDefault="00610BB0" w:rsidP="004C2586">
            <w:pPr>
              <w:pStyle w:val="ad"/>
              <w:wordWrap/>
              <w:overflowPunct w:val="0"/>
              <w:spacing w:line="240" w:lineRule="auto"/>
              <w:ind w:rightChars="-376" w:right="-794"/>
            </w:pPr>
          </w:p>
        </w:tc>
        <w:tc>
          <w:tcPr>
            <w:tcW w:w="1134" w:type="dxa"/>
            <w:vMerge/>
          </w:tcPr>
          <w:p w14:paraId="44205DB5" w14:textId="77777777" w:rsidR="00610BB0" w:rsidRPr="001D6D10" w:rsidRDefault="00610BB0" w:rsidP="004C2586">
            <w:pPr>
              <w:pStyle w:val="ad"/>
              <w:wordWrap/>
              <w:overflowPunct w:val="0"/>
              <w:spacing w:line="240" w:lineRule="auto"/>
              <w:ind w:rightChars="-376" w:right="-794"/>
            </w:pPr>
          </w:p>
        </w:tc>
        <w:tc>
          <w:tcPr>
            <w:tcW w:w="1276" w:type="dxa"/>
          </w:tcPr>
          <w:p w14:paraId="28B7C0B9" w14:textId="6EDB4916" w:rsidR="00610BB0" w:rsidRPr="00E0548A" w:rsidRDefault="00610BB0" w:rsidP="004C2586">
            <w:pPr>
              <w:spacing w:line="340" w:lineRule="exact"/>
            </w:pPr>
            <w:r w:rsidRPr="00E0548A">
              <w:rPr>
                <w:rFonts w:hint="eastAsia"/>
              </w:rPr>
              <w:t>子ども家庭企画班</w:t>
            </w:r>
          </w:p>
        </w:tc>
        <w:tc>
          <w:tcPr>
            <w:tcW w:w="1730" w:type="dxa"/>
          </w:tcPr>
          <w:p w14:paraId="23CF92E7" w14:textId="77777777" w:rsidR="00610BB0" w:rsidRPr="00E0548A" w:rsidRDefault="00610BB0" w:rsidP="008C36F6">
            <w:pPr>
              <w:spacing w:line="340" w:lineRule="exact"/>
              <w:rPr>
                <w:w w:val="66"/>
                <w:szCs w:val="21"/>
              </w:rPr>
            </w:pPr>
            <w:r w:rsidRPr="00E0548A">
              <w:rPr>
                <w:rFonts w:hint="eastAsia"/>
                <w:w w:val="66"/>
                <w:szCs w:val="21"/>
              </w:rPr>
              <w:t>子ども家庭局</w:t>
            </w:r>
          </w:p>
          <w:p w14:paraId="2C693620" w14:textId="6D437ADC" w:rsidR="00610BB0" w:rsidRPr="00E0548A" w:rsidRDefault="00610BB0" w:rsidP="008C36F6">
            <w:pPr>
              <w:spacing w:line="340" w:lineRule="exact"/>
              <w:rPr>
                <w:w w:val="66"/>
                <w:szCs w:val="21"/>
              </w:rPr>
            </w:pPr>
            <w:r w:rsidRPr="00E0548A">
              <w:rPr>
                <w:rFonts w:hint="eastAsia"/>
                <w:w w:val="66"/>
                <w:szCs w:val="21"/>
              </w:rPr>
              <w:t>子ども家庭企画課</w:t>
            </w:r>
          </w:p>
        </w:tc>
        <w:tc>
          <w:tcPr>
            <w:tcW w:w="6066" w:type="dxa"/>
          </w:tcPr>
          <w:p w14:paraId="5B4E36F3" w14:textId="60B63E9C" w:rsidR="00610BB0" w:rsidRPr="00E0548A" w:rsidRDefault="00610BB0" w:rsidP="004C2586">
            <w:pPr>
              <w:spacing w:line="340" w:lineRule="exact"/>
            </w:pPr>
            <w:r w:rsidRPr="00E0548A">
              <w:rPr>
                <w:rFonts w:hint="eastAsia"/>
              </w:rPr>
              <w:t>子どもの避難に関する市町村等への支援に関すること。</w:t>
            </w:r>
          </w:p>
        </w:tc>
      </w:tr>
      <w:bookmarkEnd w:id="70"/>
      <w:tr w:rsidR="00610BB0" w:rsidRPr="001D6D10" w14:paraId="00B0B312" w14:textId="77777777" w:rsidTr="005F51E1">
        <w:tc>
          <w:tcPr>
            <w:tcW w:w="426" w:type="dxa"/>
            <w:vMerge/>
          </w:tcPr>
          <w:p w14:paraId="17EE5804" w14:textId="77777777" w:rsidR="00610BB0" w:rsidRPr="001D6D10" w:rsidRDefault="00610BB0" w:rsidP="004C2586">
            <w:pPr>
              <w:pStyle w:val="ad"/>
              <w:wordWrap/>
              <w:overflowPunct w:val="0"/>
              <w:spacing w:line="240" w:lineRule="auto"/>
              <w:ind w:rightChars="-376" w:right="-794"/>
            </w:pPr>
          </w:p>
        </w:tc>
        <w:tc>
          <w:tcPr>
            <w:tcW w:w="1134" w:type="dxa"/>
            <w:vMerge/>
          </w:tcPr>
          <w:p w14:paraId="2DB3478E" w14:textId="77777777" w:rsidR="00610BB0" w:rsidRPr="001D6D10" w:rsidRDefault="00610BB0" w:rsidP="004C2586">
            <w:pPr>
              <w:pStyle w:val="ad"/>
              <w:wordWrap/>
              <w:overflowPunct w:val="0"/>
              <w:spacing w:line="240" w:lineRule="auto"/>
              <w:ind w:rightChars="-376" w:right="-794"/>
            </w:pPr>
          </w:p>
        </w:tc>
        <w:tc>
          <w:tcPr>
            <w:tcW w:w="1276" w:type="dxa"/>
          </w:tcPr>
          <w:p w14:paraId="51CCCB9B" w14:textId="03F4F67F" w:rsidR="00610BB0" w:rsidRPr="00E0548A" w:rsidRDefault="00610BB0" w:rsidP="004C2586">
            <w:pPr>
              <w:spacing w:line="340" w:lineRule="exact"/>
            </w:pPr>
            <w:r w:rsidRPr="00E0548A">
              <w:rPr>
                <w:rFonts w:hint="eastAsia"/>
              </w:rPr>
              <w:t>青少年班</w:t>
            </w:r>
          </w:p>
        </w:tc>
        <w:tc>
          <w:tcPr>
            <w:tcW w:w="1730" w:type="dxa"/>
          </w:tcPr>
          <w:p w14:paraId="67A10FF2" w14:textId="77777777" w:rsidR="00610BB0" w:rsidRPr="00E0548A" w:rsidRDefault="00610BB0" w:rsidP="004C2586">
            <w:pPr>
              <w:spacing w:line="340" w:lineRule="exact"/>
              <w:rPr>
                <w:w w:val="66"/>
                <w:szCs w:val="21"/>
              </w:rPr>
            </w:pPr>
            <w:r w:rsidRPr="00E0548A">
              <w:rPr>
                <w:rFonts w:hint="eastAsia"/>
                <w:w w:val="66"/>
                <w:szCs w:val="21"/>
              </w:rPr>
              <w:t>子ども家庭局</w:t>
            </w:r>
          </w:p>
          <w:p w14:paraId="34207B59" w14:textId="7DF40119" w:rsidR="00610BB0" w:rsidRPr="00E0548A" w:rsidRDefault="00610BB0" w:rsidP="004C2586">
            <w:pPr>
              <w:spacing w:line="340" w:lineRule="exact"/>
            </w:pPr>
            <w:r w:rsidRPr="00E0548A">
              <w:rPr>
                <w:rFonts w:hint="eastAsia"/>
                <w:szCs w:val="21"/>
              </w:rPr>
              <w:t>青少年支援課長</w:t>
            </w:r>
          </w:p>
        </w:tc>
        <w:tc>
          <w:tcPr>
            <w:tcW w:w="6066" w:type="dxa"/>
          </w:tcPr>
          <w:p w14:paraId="5D28C8EA" w14:textId="3EE23640" w:rsidR="00610BB0" w:rsidRPr="00E0548A" w:rsidRDefault="00610BB0" w:rsidP="004C2586">
            <w:pPr>
              <w:spacing w:line="340" w:lineRule="exact"/>
            </w:pPr>
            <w:r w:rsidRPr="00E0548A">
              <w:rPr>
                <w:rFonts w:hint="eastAsia"/>
              </w:rPr>
              <w:t>青少年施設の災害等に係る連絡調整に関すること。</w:t>
            </w:r>
          </w:p>
        </w:tc>
      </w:tr>
      <w:tr w:rsidR="00610BB0" w:rsidRPr="001D6D10" w14:paraId="5F5F800D" w14:textId="77777777" w:rsidTr="005F51E1">
        <w:tc>
          <w:tcPr>
            <w:tcW w:w="426" w:type="dxa"/>
            <w:vMerge/>
          </w:tcPr>
          <w:p w14:paraId="15D268E6" w14:textId="77777777" w:rsidR="00610BB0" w:rsidRPr="001D6D10" w:rsidRDefault="00610BB0" w:rsidP="004C2586">
            <w:pPr>
              <w:pStyle w:val="ad"/>
              <w:wordWrap/>
              <w:overflowPunct w:val="0"/>
              <w:spacing w:line="240" w:lineRule="auto"/>
              <w:ind w:rightChars="-376" w:right="-794"/>
            </w:pPr>
          </w:p>
        </w:tc>
        <w:tc>
          <w:tcPr>
            <w:tcW w:w="1134" w:type="dxa"/>
            <w:vMerge/>
          </w:tcPr>
          <w:p w14:paraId="440EEB3D" w14:textId="77777777" w:rsidR="00610BB0" w:rsidRPr="001D6D10" w:rsidRDefault="00610BB0" w:rsidP="004C2586">
            <w:pPr>
              <w:pStyle w:val="ad"/>
              <w:wordWrap/>
              <w:overflowPunct w:val="0"/>
              <w:spacing w:line="240" w:lineRule="auto"/>
              <w:ind w:rightChars="-376" w:right="-794"/>
            </w:pPr>
          </w:p>
        </w:tc>
        <w:tc>
          <w:tcPr>
            <w:tcW w:w="1276" w:type="dxa"/>
          </w:tcPr>
          <w:p w14:paraId="0B636488" w14:textId="6F3BDC45" w:rsidR="00610BB0" w:rsidRPr="00E0548A" w:rsidRDefault="00610BB0" w:rsidP="004C2586">
            <w:pPr>
              <w:spacing w:line="340" w:lineRule="exact"/>
            </w:pPr>
            <w:r w:rsidRPr="00E0548A">
              <w:rPr>
                <w:rFonts w:hint="eastAsia"/>
              </w:rPr>
              <w:t>子育て支援班</w:t>
            </w:r>
          </w:p>
        </w:tc>
        <w:tc>
          <w:tcPr>
            <w:tcW w:w="1730" w:type="dxa"/>
          </w:tcPr>
          <w:p w14:paraId="147A44BB" w14:textId="77777777" w:rsidR="00610BB0" w:rsidRPr="00E0548A" w:rsidRDefault="00610BB0" w:rsidP="008C36F6">
            <w:pPr>
              <w:spacing w:line="340" w:lineRule="exact"/>
            </w:pPr>
            <w:r w:rsidRPr="00E0548A">
              <w:rPr>
                <w:rFonts w:hint="eastAsia"/>
              </w:rPr>
              <w:t>子ども家庭局</w:t>
            </w:r>
          </w:p>
          <w:p w14:paraId="5024B3F3" w14:textId="31AB7714" w:rsidR="00610BB0" w:rsidRPr="00E0548A" w:rsidRDefault="00610BB0" w:rsidP="004C2586">
            <w:pPr>
              <w:spacing w:line="340" w:lineRule="exact"/>
              <w:rPr>
                <w:sz w:val="20"/>
                <w:szCs w:val="20"/>
              </w:rPr>
            </w:pPr>
            <w:r w:rsidRPr="00E0548A">
              <w:rPr>
                <w:rFonts w:hint="eastAsia"/>
                <w:kern w:val="0"/>
                <w:fitText w:val="1477" w:id="-1954281970"/>
              </w:rPr>
              <w:t>子育て支援課長</w:t>
            </w:r>
          </w:p>
        </w:tc>
        <w:tc>
          <w:tcPr>
            <w:tcW w:w="6066" w:type="dxa"/>
          </w:tcPr>
          <w:p w14:paraId="2B18541C" w14:textId="25065536" w:rsidR="00610BB0" w:rsidRPr="00E0548A" w:rsidRDefault="00610BB0" w:rsidP="004C2586">
            <w:pPr>
              <w:spacing w:line="340" w:lineRule="exact"/>
            </w:pPr>
            <w:r w:rsidRPr="00E0548A">
              <w:rPr>
                <w:rFonts w:hint="eastAsia"/>
              </w:rPr>
              <w:t>保育所・児童養護施設等の災害等の対策に係る連絡調整に関すること。</w:t>
            </w:r>
          </w:p>
        </w:tc>
      </w:tr>
      <w:tr w:rsidR="00610BB0" w:rsidRPr="001D6D10" w14:paraId="4C4F7126" w14:textId="77777777" w:rsidTr="005F51E1">
        <w:tc>
          <w:tcPr>
            <w:tcW w:w="426" w:type="dxa"/>
            <w:vMerge/>
          </w:tcPr>
          <w:p w14:paraId="16ECEA2A" w14:textId="77777777" w:rsidR="00610BB0" w:rsidRPr="001D6D10" w:rsidRDefault="00610BB0" w:rsidP="004C2586">
            <w:pPr>
              <w:pStyle w:val="ad"/>
              <w:wordWrap/>
              <w:overflowPunct w:val="0"/>
              <w:spacing w:line="240" w:lineRule="auto"/>
              <w:ind w:rightChars="-376" w:right="-794"/>
            </w:pPr>
          </w:p>
        </w:tc>
        <w:tc>
          <w:tcPr>
            <w:tcW w:w="1134" w:type="dxa"/>
            <w:vMerge/>
          </w:tcPr>
          <w:p w14:paraId="19E018DD" w14:textId="77777777" w:rsidR="00610BB0" w:rsidRPr="001D6D10" w:rsidRDefault="00610BB0" w:rsidP="004C2586">
            <w:pPr>
              <w:pStyle w:val="ad"/>
              <w:wordWrap/>
              <w:overflowPunct w:val="0"/>
              <w:spacing w:line="240" w:lineRule="auto"/>
              <w:ind w:rightChars="-376" w:right="-794"/>
            </w:pPr>
          </w:p>
        </w:tc>
        <w:tc>
          <w:tcPr>
            <w:tcW w:w="1276" w:type="dxa"/>
          </w:tcPr>
          <w:p w14:paraId="45269453" w14:textId="07826506" w:rsidR="00610BB0" w:rsidRPr="00E0548A" w:rsidRDefault="00610BB0" w:rsidP="004C2586">
            <w:pPr>
              <w:spacing w:line="340" w:lineRule="exact"/>
            </w:pPr>
            <w:r w:rsidRPr="00E0548A">
              <w:rPr>
                <w:rFonts w:hint="eastAsia"/>
              </w:rPr>
              <w:t>家庭支援班</w:t>
            </w:r>
          </w:p>
        </w:tc>
        <w:tc>
          <w:tcPr>
            <w:tcW w:w="1730" w:type="dxa"/>
          </w:tcPr>
          <w:p w14:paraId="1B365229" w14:textId="77777777" w:rsidR="00610BB0" w:rsidRPr="00E0548A" w:rsidRDefault="00610BB0" w:rsidP="008C36F6">
            <w:pPr>
              <w:spacing w:line="340" w:lineRule="exact"/>
            </w:pPr>
            <w:r w:rsidRPr="00E0548A">
              <w:rPr>
                <w:rFonts w:hint="eastAsia"/>
              </w:rPr>
              <w:t>子ども家庭局</w:t>
            </w:r>
          </w:p>
          <w:p w14:paraId="74151D46" w14:textId="0DFA9E54" w:rsidR="00610BB0" w:rsidRPr="00E0548A" w:rsidRDefault="00610BB0" w:rsidP="008C36F6">
            <w:pPr>
              <w:spacing w:line="340" w:lineRule="exact"/>
            </w:pPr>
            <w:r w:rsidRPr="00E0548A">
              <w:rPr>
                <w:rFonts w:hint="eastAsia"/>
              </w:rPr>
              <w:t>家庭支援課長</w:t>
            </w:r>
          </w:p>
        </w:tc>
        <w:tc>
          <w:tcPr>
            <w:tcW w:w="6066" w:type="dxa"/>
          </w:tcPr>
          <w:p w14:paraId="69110090" w14:textId="034401EE" w:rsidR="00610BB0" w:rsidRPr="00E0548A" w:rsidRDefault="00610BB0" w:rsidP="004C2586">
            <w:pPr>
              <w:spacing w:line="340" w:lineRule="exact"/>
            </w:pPr>
            <w:r w:rsidRPr="00E0548A">
              <w:rPr>
                <w:rFonts w:hint="eastAsia"/>
              </w:rPr>
              <w:t>児童養護施設等の災害等の対策に係る連絡調整に関すること。</w:t>
            </w:r>
          </w:p>
        </w:tc>
      </w:tr>
      <w:tr w:rsidR="00610BB0" w:rsidRPr="001D6D10" w14:paraId="4FC5CD9C" w14:textId="77777777" w:rsidTr="005F51E1">
        <w:tc>
          <w:tcPr>
            <w:tcW w:w="426" w:type="dxa"/>
            <w:vMerge/>
          </w:tcPr>
          <w:p w14:paraId="4278777F" w14:textId="77777777" w:rsidR="00610BB0" w:rsidRPr="001D6D10" w:rsidRDefault="00610BB0" w:rsidP="008C36F6">
            <w:pPr>
              <w:pStyle w:val="ad"/>
              <w:wordWrap/>
              <w:overflowPunct w:val="0"/>
              <w:spacing w:line="240" w:lineRule="auto"/>
              <w:ind w:rightChars="-376" w:right="-794"/>
            </w:pPr>
          </w:p>
        </w:tc>
        <w:tc>
          <w:tcPr>
            <w:tcW w:w="1134" w:type="dxa"/>
            <w:vMerge/>
          </w:tcPr>
          <w:p w14:paraId="228D1915" w14:textId="77777777" w:rsidR="00610BB0" w:rsidRPr="001D6D10" w:rsidRDefault="00610BB0" w:rsidP="008C36F6">
            <w:pPr>
              <w:pStyle w:val="ad"/>
              <w:wordWrap/>
              <w:overflowPunct w:val="0"/>
              <w:spacing w:line="240" w:lineRule="auto"/>
              <w:ind w:rightChars="-376" w:right="-794"/>
            </w:pPr>
          </w:p>
        </w:tc>
        <w:tc>
          <w:tcPr>
            <w:tcW w:w="1276" w:type="dxa"/>
          </w:tcPr>
          <w:p w14:paraId="1A07FB38" w14:textId="36FA6706" w:rsidR="00610BB0" w:rsidRPr="00E0548A" w:rsidRDefault="00610BB0" w:rsidP="008C36F6">
            <w:pPr>
              <w:spacing w:line="340" w:lineRule="exact"/>
            </w:pPr>
            <w:r w:rsidRPr="00E0548A">
              <w:rPr>
                <w:rFonts w:hint="eastAsia"/>
              </w:rPr>
              <w:t>応援第１班</w:t>
            </w:r>
          </w:p>
        </w:tc>
        <w:tc>
          <w:tcPr>
            <w:tcW w:w="1730" w:type="dxa"/>
          </w:tcPr>
          <w:p w14:paraId="3F3D5CD9" w14:textId="5777DB6C" w:rsidR="00610BB0" w:rsidRPr="00E0548A" w:rsidRDefault="00610BB0" w:rsidP="008C36F6">
            <w:pPr>
              <w:spacing w:line="340" w:lineRule="exact"/>
              <w:rPr>
                <w:w w:val="66"/>
                <w:szCs w:val="21"/>
              </w:rPr>
            </w:pPr>
            <w:r w:rsidRPr="00E0548A">
              <w:rPr>
                <w:rFonts w:hint="eastAsia"/>
                <w:spacing w:val="1"/>
                <w:kern w:val="0"/>
                <w:fitText w:val="1477" w:id="-1954281969"/>
              </w:rPr>
              <w:t>地</w:t>
            </w:r>
            <w:r w:rsidRPr="00E0548A">
              <w:rPr>
                <w:rFonts w:hint="eastAsia"/>
                <w:kern w:val="0"/>
                <w:fitText w:val="1477" w:id="-1954281969"/>
              </w:rPr>
              <w:t>域福祉推進室</w:t>
            </w:r>
            <w:r w:rsidRPr="00E0548A">
              <w:rPr>
                <w:rFonts w:hint="eastAsia"/>
              </w:rPr>
              <w:t>社会援護課長</w:t>
            </w:r>
          </w:p>
        </w:tc>
        <w:tc>
          <w:tcPr>
            <w:tcW w:w="6066" w:type="dxa"/>
          </w:tcPr>
          <w:p w14:paraId="567BF761" w14:textId="77777777" w:rsidR="00610BB0" w:rsidRPr="00E0548A" w:rsidRDefault="00610BB0" w:rsidP="008C36F6">
            <w:pPr>
              <w:spacing w:line="340" w:lineRule="exact"/>
            </w:pPr>
            <w:r w:rsidRPr="00E0548A">
              <w:rPr>
                <w:rFonts w:hint="eastAsia"/>
              </w:rPr>
              <w:t>他の班の応援に関すること。</w:t>
            </w:r>
          </w:p>
          <w:p w14:paraId="301FD1F1" w14:textId="2C29B11A" w:rsidR="00610BB0" w:rsidRPr="00E0548A" w:rsidRDefault="00610BB0" w:rsidP="008C36F6">
            <w:pPr>
              <w:spacing w:line="340" w:lineRule="exact"/>
            </w:pPr>
          </w:p>
        </w:tc>
      </w:tr>
      <w:tr w:rsidR="00610BB0" w:rsidRPr="001D6D10" w14:paraId="0F39DDD1" w14:textId="77777777" w:rsidTr="005F51E1">
        <w:tc>
          <w:tcPr>
            <w:tcW w:w="426" w:type="dxa"/>
            <w:vMerge/>
          </w:tcPr>
          <w:p w14:paraId="6DC0504E" w14:textId="77777777" w:rsidR="00610BB0" w:rsidRPr="001D6D10" w:rsidRDefault="00610BB0" w:rsidP="008C36F6">
            <w:pPr>
              <w:pStyle w:val="ad"/>
              <w:wordWrap/>
              <w:overflowPunct w:val="0"/>
              <w:spacing w:line="240" w:lineRule="auto"/>
              <w:ind w:rightChars="-376" w:right="-794"/>
            </w:pPr>
          </w:p>
        </w:tc>
        <w:tc>
          <w:tcPr>
            <w:tcW w:w="1134" w:type="dxa"/>
            <w:vMerge/>
          </w:tcPr>
          <w:p w14:paraId="05D5BB86" w14:textId="77777777" w:rsidR="00610BB0" w:rsidRPr="001D6D10" w:rsidRDefault="00610BB0" w:rsidP="008C36F6">
            <w:pPr>
              <w:pStyle w:val="ad"/>
              <w:wordWrap/>
              <w:overflowPunct w:val="0"/>
              <w:spacing w:line="240" w:lineRule="auto"/>
              <w:ind w:rightChars="-376" w:right="-794"/>
            </w:pPr>
          </w:p>
        </w:tc>
        <w:tc>
          <w:tcPr>
            <w:tcW w:w="1276" w:type="dxa"/>
          </w:tcPr>
          <w:p w14:paraId="7387A877" w14:textId="3B05AFB2" w:rsidR="00610BB0" w:rsidRPr="00E0548A" w:rsidRDefault="00610BB0" w:rsidP="008C36F6">
            <w:pPr>
              <w:spacing w:line="340" w:lineRule="exact"/>
            </w:pPr>
            <w:r w:rsidRPr="00E0548A">
              <w:rPr>
                <w:rFonts w:hint="eastAsia"/>
              </w:rPr>
              <w:t>応援第２班</w:t>
            </w:r>
          </w:p>
        </w:tc>
        <w:tc>
          <w:tcPr>
            <w:tcW w:w="1730" w:type="dxa"/>
          </w:tcPr>
          <w:p w14:paraId="70E6BD16" w14:textId="77777777" w:rsidR="00610BB0" w:rsidRPr="00E0548A" w:rsidRDefault="00610BB0" w:rsidP="008C36F6">
            <w:pPr>
              <w:spacing w:line="340" w:lineRule="exact"/>
              <w:rPr>
                <w:kern w:val="0"/>
              </w:rPr>
            </w:pPr>
            <w:r w:rsidRPr="00E0548A">
              <w:rPr>
                <w:rFonts w:hint="eastAsia"/>
                <w:spacing w:val="1"/>
                <w:kern w:val="0"/>
                <w:fitText w:val="1477" w:id="-1954281968"/>
              </w:rPr>
              <w:t>地</w:t>
            </w:r>
            <w:r w:rsidRPr="00E0548A">
              <w:rPr>
                <w:rFonts w:hint="eastAsia"/>
                <w:kern w:val="0"/>
                <w:fitText w:val="1477" w:id="-1954281968"/>
              </w:rPr>
              <w:t>域福祉推進室</w:t>
            </w:r>
            <w:r w:rsidRPr="00E0548A">
              <w:rPr>
                <w:rFonts w:hint="eastAsia"/>
                <w:kern w:val="0"/>
              </w:rPr>
              <w:t>福祉人材・</w:t>
            </w:r>
          </w:p>
          <w:p w14:paraId="3656E48D" w14:textId="5EF0D978" w:rsidR="00610BB0" w:rsidRPr="00E0548A" w:rsidRDefault="00610BB0" w:rsidP="008C36F6">
            <w:pPr>
              <w:spacing w:line="340" w:lineRule="exact"/>
              <w:rPr>
                <w:kern w:val="0"/>
              </w:rPr>
            </w:pPr>
            <w:r w:rsidRPr="00E0548A">
              <w:rPr>
                <w:rFonts w:hint="eastAsia"/>
                <w:kern w:val="0"/>
              </w:rPr>
              <w:t>法人指導</w:t>
            </w:r>
            <w:r w:rsidRPr="00E0548A">
              <w:rPr>
                <w:rFonts w:hint="eastAsia"/>
              </w:rPr>
              <w:t>課長</w:t>
            </w:r>
          </w:p>
        </w:tc>
        <w:tc>
          <w:tcPr>
            <w:tcW w:w="6066" w:type="dxa"/>
          </w:tcPr>
          <w:p w14:paraId="6E7B6761" w14:textId="58D3C0C3" w:rsidR="00610BB0" w:rsidRPr="00E0548A" w:rsidRDefault="00610BB0" w:rsidP="008C36F6">
            <w:pPr>
              <w:spacing w:line="340" w:lineRule="exact"/>
            </w:pPr>
            <w:r w:rsidRPr="00E0548A">
              <w:rPr>
                <w:rFonts w:hint="eastAsia"/>
              </w:rPr>
              <w:t>他の班の応援に関すること。</w:t>
            </w:r>
          </w:p>
        </w:tc>
      </w:tr>
      <w:tr w:rsidR="00610BB0" w:rsidRPr="001D6D10" w14:paraId="75715AD5" w14:textId="77777777" w:rsidTr="00610BB0">
        <w:tc>
          <w:tcPr>
            <w:tcW w:w="426" w:type="dxa"/>
            <w:vMerge w:val="restart"/>
            <w:textDirection w:val="tbRlV"/>
          </w:tcPr>
          <w:p w14:paraId="0DC7B73C" w14:textId="31BAEDCC" w:rsidR="00610BB0" w:rsidRPr="001D6D10" w:rsidRDefault="00610BB0" w:rsidP="008C36F6">
            <w:pPr>
              <w:pStyle w:val="ad"/>
              <w:overflowPunct w:val="0"/>
              <w:spacing w:line="240" w:lineRule="auto"/>
              <w:ind w:left="113" w:rightChars="-376" w:right="-794"/>
            </w:pPr>
            <w:r w:rsidRPr="001D6D10">
              <w:rPr>
                <w:rFonts w:hint="eastAsia"/>
                <w:sz w:val="21"/>
              </w:rPr>
              <w:t>健康医療部</w:t>
            </w:r>
          </w:p>
        </w:tc>
        <w:tc>
          <w:tcPr>
            <w:tcW w:w="1134" w:type="dxa"/>
            <w:vMerge w:val="restart"/>
          </w:tcPr>
          <w:p w14:paraId="41CD302B" w14:textId="087EA724" w:rsidR="00610BB0" w:rsidRPr="001D6D10" w:rsidRDefault="00610BB0" w:rsidP="008C36F6">
            <w:pPr>
              <w:pStyle w:val="ad"/>
              <w:overflowPunct w:val="0"/>
              <w:spacing w:line="240" w:lineRule="auto"/>
            </w:pPr>
            <w:r w:rsidRPr="001D6D10">
              <w:rPr>
                <w:rFonts w:hint="eastAsia"/>
                <w:sz w:val="21"/>
              </w:rPr>
              <w:t>健康医療部長</w:t>
            </w:r>
          </w:p>
        </w:tc>
        <w:tc>
          <w:tcPr>
            <w:tcW w:w="1276" w:type="dxa"/>
          </w:tcPr>
          <w:p w14:paraId="5F78A21E" w14:textId="77777777" w:rsidR="00610BB0" w:rsidRPr="00E0548A" w:rsidRDefault="00610BB0" w:rsidP="008C36F6">
            <w:pPr>
              <w:spacing w:line="340" w:lineRule="exact"/>
            </w:pPr>
            <w:r w:rsidRPr="00E0548A">
              <w:rPr>
                <w:rFonts w:hint="eastAsia"/>
              </w:rPr>
              <w:t>健康医療</w:t>
            </w:r>
          </w:p>
          <w:p w14:paraId="77BDC460" w14:textId="31F04579" w:rsidR="00610BB0" w:rsidRPr="00E0548A" w:rsidRDefault="00610BB0" w:rsidP="008C36F6">
            <w:pPr>
              <w:spacing w:line="340" w:lineRule="exact"/>
            </w:pPr>
            <w:r w:rsidRPr="00E0548A">
              <w:rPr>
                <w:rFonts w:hint="eastAsia"/>
              </w:rPr>
              <w:t>総務班</w:t>
            </w:r>
          </w:p>
        </w:tc>
        <w:tc>
          <w:tcPr>
            <w:tcW w:w="1730" w:type="dxa"/>
          </w:tcPr>
          <w:p w14:paraId="1DA854F0" w14:textId="77777777" w:rsidR="00610BB0" w:rsidRPr="00E0548A" w:rsidRDefault="00610BB0" w:rsidP="008C36F6">
            <w:pPr>
              <w:spacing w:line="340" w:lineRule="exact"/>
            </w:pPr>
            <w:r w:rsidRPr="00E0548A">
              <w:rPr>
                <w:rFonts w:hint="eastAsia"/>
              </w:rPr>
              <w:t>健康医療総務</w:t>
            </w:r>
          </w:p>
          <w:p w14:paraId="5AF81396" w14:textId="5DCF33FB" w:rsidR="00610BB0" w:rsidRPr="00E0548A" w:rsidRDefault="00610BB0" w:rsidP="008C36F6">
            <w:pPr>
              <w:spacing w:line="340" w:lineRule="exact"/>
            </w:pPr>
            <w:r w:rsidRPr="00E0548A">
              <w:rPr>
                <w:rFonts w:hint="eastAsia"/>
              </w:rPr>
              <w:t>課長</w:t>
            </w:r>
          </w:p>
        </w:tc>
        <w:tc>
          <w:tcPr>
            <w:tcW w:w="6066" w:type="dxa"/>
          </w:tcPr>
          <w:p w14:paraId="2B511097" w14:textId="77777777" w:rsidR="00610BB0" w:rsidRPr="00E0548A" w:rsidRDefault="00610BB0" w:rsidP="008C36F6">
            <w:pPr>
              <w:spacing w:line="340" w:lineRule="exact"/>
              <w:ind w:left="61" w:hangingChars="29" w:hanging="61"/>
            </w:pPr>
            <w:r w:rsidRPr="00E0548A">
              <w:rPr>
                <w:rFonts w:hint="eastAsia"/>
              </w:rPr>
              <w:t>１ 防災・危機管理指令部に関すること。</w:t>
            </w:r>
          </w:p>
          <w:p w14:paraId="5FF63351" w14:textId="77777777" w:rsidR="00610BB0" w:rsidRPr="00E0548A" w:rsidRDefault="00610BB0" w:rsidP="008C36F6">
            <w:pPr>
              <w:spacing w:line="340" w:lineRule="exact"/>
            </w:pPr>
            <w:r w:rsidRPr="00E0548A">
              <w:rPr>
                <w:rFonts w:hint="eastAsia"/>
              </w:rPr>
              <w:t>２ 部内各班の連絡調整に関すること。</w:t>
            </w:r>
          </w:p>
          <w:p w14:paraId="031B88B1" w14:textId="77777777" w:rsidR="00610BB0" w:rsidRPr="00E0548A" w:rsidRDefault="00610BB0" w:rsidP="008C36F6">
            <w:pPr>
              <w:spacing w:line="340" w:lineRule="exact"/>
              <w:ind w:left="81" w:hanging="81"/>
            </w:pPr>
            <w:r w:rsidRPr="00E0548A">
              <w:rPr>
                <w:rFonts w:hint="eastAsia"/>
              </w:rPr>
              <w:t>３ 部内各班の被害状況のとりまとめ及び本部への報告に関すること。</w:t>
            </w:r>
          </w:p>
          <w:p w14:paraId="52578EBE" w14:textId="77777777" w:rsidR="00610BB0" w:rsidRPr="00E0548A" w:rsidRDefault="00610BB0" w:rsidP="008C36F6">
            <w:pPr>
              <w:spacing w:line="340" w:lineRule="exact"/>
              <w:ind w:left="81" w:hanging="81"/>
            </w:pPr>
            <w:r w:rsidRPr="00E0548A">
              <w:rPr>
                <w:rFonts w:hint="eastAsia"/>
              </w:rPr>
              <w:t xml:space="preserve">４ </w:t>
            </w:r>
            <w:r w:rsidRPr="00E0548A">
              <w:rPr>
                <w:rFonts w:hint="eastAsia"/>
                <w:szCs w:val="21"/>
              </w:rPr>
              <w:t>災害等の復旧・復興事業計画の策定に関すること。</w:t>
            </w:r>
          </w:p>
          <w:p w14:paraId="040C01D2" w14:textId="77777777" w:rsidR="00610BB0" w:rsidRPr="00E0548A" w:rsidRDefault="00610BB0" w:rsidP="008C36F6">
            <w:pPr>
              <w:spacing w:line="340" w:lineRule="exact"/>
              <w:ind w:left="81" w:hanging="81"/>
              <w:rPr>
                <w:szCs w:val="21"/>
              </w:rPr>
            </w:pPr>
            <w:r w:rsidRPr="00E0548A">
              <w:rPr>
                <w:rFonts w:hint="eastAsia"/>
              </w:rPr>
              <w:t xml:space="preserve">５ </w:t>
            </w:r>
            <w:r w:rsidRPr="00E0548A">
              <w:rPr>
                <w:rFonts w:hint="eastAsia"/>
                <w:szCs w:val="21"/>
              </w:rPr>
              <w:t>災害対策本部へのリエゾンの派遣に関すること。</w:t>
            </w:r>
          </w:p>
          <w:p w14:paraId="5BAE83E5" w14:textId="77777777" w:rsidR="00610BB0" w:rsidRPr="00E0548A" w:rsidRDefault="00610BB0" w:rsidP="008C36F6">
            <w:pPr>
              <w:spacing w:line="340" w:lineRule="exact"/>
              <w:ind w:left="81" w:hanging="81"/>
              <w:rPr>
                <w:szCs w:val="21"/>
              </w:rPr>
            </w:pPr>
            <w:r w:rsidRPr="00E0548A">
              <w:rPr>
                <w:rFonts w:hint="eastAsia"/>
                <w:szCs w:val="21"/>
              </w:rPr>
              <w:t>６ 保健医療調整本部の総括に関すること。</w:t>
            </w:r>
          </w:p>
          <w:p w14:paraId="5106C148" w14:textId="77777777" w:rsidR="00610BB0" w:rsidRPr="00E0548A" w:rsidRDefault="00610BB0" w:rsidP="008C36F6">
            <w:pPr>
              <w:spacing w:line="340" w:lineRule="exact"/>
              <w:ind w:left="81" w:hanging="81"/>
              <w:rPr>
                <w:szCs w:val="21"/>
              </w:rPr>
            </w:pPr>
            <w:r w:rsidRPr="00E0548A">
              <w:rPr>
                <w:rFonts w:hint="eastAsia"/>
                <w:szCs w:val="21"/>
              </w:rPr>
              <w:t>７ 保健所との連絡調整に関すること。</w:t>
            </w:r>
          </w:p>
          <w:p w14:paraId="0B31BFE0" w14:textId="77777777" w:rsidR="00610BB0" w:rsidRPr="00E0548A" w:rsidRDefault="00610BB0" w:rsidP="008C36F6">
            <w:pPr>
              <w:spacing w:line="340" w:lineRule="exact"/>
              <w:ind w:left="81" w:hanging="81"/>
              <w:rPr>
                <w:szCs w:val="21"/>
              </w:rPr>
            </w:pPr>
            <w:r w:rsidRPr="00E0548A">
              <w:rPr>
                <w:rFonts w:hint="eastAsia"/>
                <w:szCs w:val="21"/>
              </w:rPr>
              <w:t>８ ＤＨＥＡＴ（災害時健康危機管理支援チーム）に関すること。</w:t>
            </w:r>
          </w:p>
          <w:p w14:paraId="7A143CE7" w14:textId="14DB2A00" w:rsidR="00610BB0" w:rsidRPr="00E0548A" w:rsidRDefault="00610BB0" w:rsidP="008C36F6">
            <w:pPr>
              <w:spacing w:line="340" w:lineRule="exact"/>
            </w:pPr>
            <w:r w:rsidRPr="00E0548A">
              <w:rPr>
                <w:rFonts w:hint="eastAsia"/>
                <w:szCs w:val="21"/>
              </w:rPr>
              <w:t>９ 保健医療活動チーム（</w:t>
            </w:r>
            <w:r w:rsidR="000C2D8F" w:rsidRPr="00E0548A">
              <w:rPr>
                <w:rFonts w:hint="eastAsia"/>
                <w:szCs w:val="21"/>
              </w:rPr>
              <w:t>保健師等</w:t>
            </w:r>
            <w:r w:rsidRPr="00E0548A">
              <w:rPr>
                <w:rFonts w:hint="eastAsia"/>
                <w:szCs w:val="21"/>
              </w:rPr>
              <w:t>チーム）に関すること。</w:t>
            </w:r>
          </w:p>
        </w:tc>
      </w:tr>
      <w:tr w:rsidR="00610BB0" w:rsidRPr="001D6D10" w14:paraId="4124E030" w14:textId="77777777" w:rsidTr="005F51E1">
        <w:tc>
          <w:tcPr>
            <w:tcW w:w="426" w:type="dxa"/>
            <w:vMerge/>
            <w:textDirection w:val="tbRlV"/>
          </w:tcPr>
          <w:p w14:paraId="18B69365" w14:textId="5BAA5CE7" w:rsidR="00610BB0" w:rsidRPr="001D6D10" w:rsidRDefault="00610BB0" w:rsidP="008C36F6">
            <w:pPr>
              <w:pStyle w:val="ad"/>
              <w:wordWrap/>
              <w:overflowPunct w:val="0"/>
              <w:spacing w:line="240" w:lineRule="auto"/>
              <w:ind w:left="113" w:rightChars="-376" w:right="-794"/>
              <w:rPr>
                <w:sz w:val="21"/>
              </w:rPr>
            </w:pPr>
          </w:p>
        </w:tc>
        <w:tc>
          <w:tcPr>
            <w:tcW w:w="1134" w:type="dxa"/>
            <w:vMerge/>
          </w:tcPr>
          <w:p w14:paraId="2F414077" w14:textId="5E65F541" w:rsidR="00610BB0" w:rsidRPr="001D6D10" w:rsidRDefault="00610BB0" w:rsidP="008C36F6">
            <w:pPr>
              <w:pStyle w:val="ad"/>
              <w:overflowPunct w:val="0"/>
              <w:spacing w:line="240" w:lineRule="auto"/>
            </w:pPr>
          </w:p>
        </w:tc>
        <w:tc>
          <w:tcPr>
            <w:tcW w:w="1276" w:type="dxa"/>
          </w:tcPr>
          <w:p w14:paraId="086585D4" w14:textId="41A1858A" w:rsidR="00610BB0" w:rsidRPr="00E0548A" w:rsidRDefault="00610BB0" w:rsidP="008C36F6">
            <w:pPr>
              <w:spacing w:line="340" w:lineRule="exact"/>
            </w:pPr>
            <w:r w:rsidRPr="00E0548A">
              <w:rPr>
                <w:rFonts w:hAnsi="ＭＳ 明朝" w:hint="eastAsia"/>
              </w:rPr>
              <w:t>保健医療班</w:t>
            </w:r>
          </w:p>
        </w:tc>
        <w:tc>
          <w:tcPr>
            <w:tcW w:w="1730" w:type="dxa"/>
          </w:tcPr>
          <w:p w14:paraId="727AF97B" w14:textId="77777777" w:rsidR="00610BB0" w:rsidRPr="00E0548A" w:rsidRDefault="00610BB0" w:rsidP="008C36F6">
            <w:pPr>
              <w:spacing w:line="300" w:lineRule="exact"/>
              <w:rPr>
                <w:rFonts w:hAnsi="ＭＳ 明朝"/>
              </w:rPr>
            </w:pPr>
            <w:r w:rsidRPr="00E0548A">
              <w:rPr>
                <w:rFonts w:hAnsi="ＭＳ 明朝" w:hint="eastAsia"/>
              </w:rPr>
              <w:t>保健医療室</w:t>
            </w:r>
          </w:p>
          <w:p w14:paraId="5ABB6FE9" w14:textId="72C1CEE7" w:rsidR="00610BB0" w:rsidRPr="00E0548A" w:rsidRDefault="00610BB0" w:rsidP="008C36F6">
            <w:pPr>
              <w:spacing w:line="340" w:lineRule="exact"/>
              <w:rPr>
                <w:kern w:val="0"/>
              </w:rPr>
            </w:pPr>
            <w:r w:rsidRPr="00E0548A">
              <w:rPr>
                <w:rFonts w:hAnsi="ＭＳ 明朝" w:hint="eastAsia"/>
                <w:w w:val="87"/>
                <w:kern w:val="0"/>
                <w:fitText w:val="1477" w:id="-1532173056"/>
              </w:rPr>
              <w:t>保健医療企画課</w:t>
            </w:r>
            <w:r w:rsidRPr="00E0548A">
              <w:rPr>
                <w:rFonts w:hAnsi="ＭＳ 明朝" w:hint="eastAsia"/>
                <w:spacing w:val="10"/>
                <w:w w:val="87"/>
                <w:kern w:val="0"/>
                <w:fitText w:val="1477" w:id="-1532173056"/>
              </w:rPr>
              <w:t>長</w:t>
            </w:r>
          </w:p>
        </w:tc>
        <w:tc>
          <w:tcPr>
            <w:tcW w:w="6066" w:type="dxa"/>
          </w:tcPr>
          <w:p w14:paraId="6DAB1FA9" w14:textId="77777777" w:rsidR="00610BB0" w:rsidRPr="00E0548A" w:rsidRDefault="00610BB0" w:rsidP="008C36F6">
            <w:pPr>
              <w:spacing w:line="340" w:lineRule="exact"/>
              <w:rPr>
                <w:rFonts w:hAnsi="ＭＳ 明朝"/>
              </w:rPr>
            </w:pPr>
            <w:r w:rsidRPr="00E0548A">
              <w:rPr>
                <w:rFonts w:hAnsi="ＭＳ 明朝" w:hint="eastAsia"/>
              </w:rPr>
              <w:t>１ 関係機関への情報伝達に関すること。</w:t>
            </w:r>
          </w:p>
          <w:p w14:paraId="58EA9805" w14:textId="77777777" w:rsidR="00610BB0" w:rsidRPr="00E0548A" w:rsidRDefault="00610BB0" w:rsidP="008C36F6">
            <w:pPr>
              <w:spacing w:line="340" w:lineRule="exact"/>
              <w:rPr>
                <w:rFonts w:hAnsi="ＭＳ 明朝"/>
              </w:rPr>
            </w:pPr>
            <w:r w:rsidRPr="00E0548A">
              <w:rPr>
                <w:rFonts w:hAnsi="ＭＳ 明朝" w:hint="eastAsia"/>
              </w:rPr>
              <w:t>２ 府立病院機構との連絡調整に関すること。</w:t>
            </w:r>
          </w:p>
          <w:p w14:paraId="47A93361" w14:textId="3AD6DAF2" w:rsidR="00610BB0" w:rsidRPr="00E0548A" w:rsidRDefault="00610BB0" w:rsidP="008C36F6">
            <w:pPr>
              <w:spacing w:line="340" w:lineRule="exact"/>
            </w:pPr>
            <w:r w:rsidRPr="00E0548A">
              <w:rPr>
                <w:rFonts w:hAnsi="ＭＳ 明朝" w:hint="eastAsia"/>
              </w:rPr>
              <w:t>３ 監察医事務所に関すること。</w:t>
            </w:r>
          </w:p>
        </w:tc>
      </w:tr>
      <w:tr w:rsidR="00610BB0" w:rsidRPr="001D6D10" w14:paraId="3DA012F8" w14:textId="77777777" w:rsidTr="005F51E1">
        <w:tc>
          <w:tcPr>
            <w:tcW w:w="426" w:type="dxa"/>
            <w:vMerge/>
          </w:tcPr>
          <w:p w14:paraId="3EB96402" w14:textId="77777777" w:rsidR="00610BB0" w:rsidRPr="001D6D10" w:rsidRDefault="00610BB0" w:rsidP="008C36F6">
            <w:pPr>
              <w:pStyle w:val="ad"/>
              <w:wordWrap/>
              <w:overflowPunct w:val="0"/>
              <w:spacing w:line="240" w:lineRule="auto"/>
              <w:ind w:rightChars="-376" w:right="-794"/>
            </w:pPr>
          </w:p>
        </w:tc>
        <w:tc>
          <w:tcPr>
            <w:tcW w:w="1134" w:type="dxa"/>
            <w:vMerge/>
          </w:tcPr>
          <w:p w14:paraId="693E8102" w14:textId="77777777" w:rsidR="00610BB0" w:rsidRPr="001D6D10" w:rsidRDefault="00610BB0" w:rsidP="008C36F6">
            <w:pPr>
              <w:pStyle w:val="ad"/>
              <w:overflowPunct w:val="0"/>
              <w:spacing w:line="240" w:lineRule="auto"/>
            </w:pPr>
          </w:p>
        </w:tc>
        <w:tc>
          <w:tcPr>
            <w:tcW w:w="1276" w:type="dxa"/>
          </w:tcPr>
          <w:p w14:paraId="1DE8133A" w14:textId="3FBB7C39" w:rsidR="00610BB0" w:rsidRPr="00E0548A" w:rsidRDefault="00610BB0" w:rsidP="008C36F6">
            <w:pPr>
              <w:spacing w:line="340" w:lineRule="exact"/>
            </w:pPr>
            <w:r w:rsidRPr="00E0548A">
              <w:rPr>
                <w:rFonts w:hAnsi="ＭＳ 明朝" w:hint="eastAsia"/>
              </w:rPr>
              <w:t>医療対策班</w:t>
            </w:r>
          </w:p>
        </w:tc>
        <w:tc>
          <w:tcPr>
            <w:tcW w:w="1730" w:type="dxa"/>
          </w:tcPr>
          <w:p w14:paraId="16F8629D" w14:textId="77777777" w:rsidR="00610BB0" w:rsidRPr="00E0548A" w:rsidRDefault="00610BB0" w:rsidP="008C36F6">
            <w:pPr>
              <w:spacing w:line="300" w:lineRule="exact"/>
              <w:rPr>
                <w:rFonts w:hAnsi="ＭＳ 明朝"/>
              </w:rPr>
            </w:pPr>
            <w:r w:rsidRPr="00E0548A">
              <w:rPr>
                <w:rFonts w:hAnsi="ＭＳ 明朝" w:hint="eastAsia"/>
              </w:rPr>
              <w:t>保健医療室</w:t>
            </w:r>
          </w:p>
          <w:p w14:paraId="214CD9DF" w14:textId="36E6F6AD" w:rsidR="00610BB0" w:rsidRPr="00E0548A" w:rsidRDefault="00610BB0" w:rsidP="008C36F6">
            <w:pPr>
              <w:spacing w:line="340" w:lineRule="exact"/>
            </w:pPr>
            <w:r w:rsidRPr="00E0548A">
              <w:rPr>
                <w:rFonts w:hAnsi="ＭＳ 明朝" w:hint="eastAsia"/>
                <w:szCs w:val="22"/>
              </w:rPr>
              <w:t>医療・感染症対策課長</w:t>
            </w:r>
          </w:p>
        </w:tc>
        <w:tc>
          <w:tcPr>
            <w:tcW w:w="6066" w:type="dxa"/>
          </w:tcPr>
          <w:p w14:paraId="0FD9FAA8" w14:textId="77777777" w:rsidR="00610BB0" w:rsidRPr="00E0548A" w:rsidRDefault="00610BB0" w:rsidP="008C36F6">
            <w:pPr>
              <w:spacing w:line="340" w:lineRule="exact"/>
              <w:rPr>
                <w:rFonts w:hAnsi="ＭＳ 明朝"/>
              </w:rPr>
            </w:pPr>
            <w:r w:rsidRPr="00E0548A">
              <w:rPr>
                <w:rFonts w:hAnsi="ＭＳ 明朝" w:hint="eastAsia"/>
              </w:rPr>
              <w:t>１ 防災・危機管理指令部に関すること。</w:t>
            </w:r>
          </w:p>
          <w:p w14:paraId="3871AE03" w14:textId="77777777" w:rsidR="00610BB0" w:rsidRPr="00E0548A" w:rsidRDefault="00610BB0" w:rsidP="008C36F6">
            <w:pPr>
              <w:spacing w:line="340" w:lineRule="exact"/>
              <w:rPr>
                <w:rFonts w:hAnsi="ＭＳ 明朝"/>
              </w:rPr>
            </w:pPr>
            <w:r w:rsidRPr="00E0548A">
              <w:rPr>
                <w:rFonts w:hAnsi="ＭＳ 明朝" w:hint="eastAsia"/>
              </w:rPr>
              <w:t>２ 広域災害救急医療情報システム（ＥＭＩＳ）に関すること。</w:t>
            </w:r>
          </w:p>
          <w:p w14:paraId="7C2D7EA8" w14:textId="77777777" w:rsidR="00610BB0" w:rsidRPr="00E0548A" w:rsidRDefault="00610BB0" w:rsidP="008C36F6">
            <w:pPr>
              <w:spacing w:line="340" w:lineRule="exact"/>
              <w:ind w:left="186" w:hangingChars="88" w:hanging="186"/>
              <w:rPr>
                <w:rFonts w:hAnsi="ＭＳ 明朝"/>
              </w:rPr>
            </w:pPr>
            <w:r w:rsidRPr="00E0548A">
              <w:rPr>
                <w:rFonts w:hAnsi="ＭＳ 明朝" w:hint="eastAsia"/>
              </w:rPr>
              <w:t>３ ＤＭＡＴ調整本部、ＤＭＡＴ活動拠点本部及びＳＣＵ本部に関すること。</w:t>
            </w:r>
          </w:p>
          <w:p w14:paraId="7860DD80" w14:textId="77777777" w:rsidR="00610BB0" w:rsidRPr="00E0548A" w:rsidRDefault="00610BB0" w:rsidP="008C36F6">
            <w:pPr>
              <w:spacing w:line="340" w:lineRule="exact"/>
              <w:ind w:left="186" w:hangingChars="88" w:hanging="186"/>
              <w:rPr>
                <w:rFonts w:hAnsi="ＭＳ 明朝"/>
              </w:rPr>
            </w:pPr>
            <w:r w:rsidRPr="00E0548A">
              <w:rPr>
                <w:rFonts w:hAnsi="ＭＳ 明朝" w:hint="eastAsia"/>
              </w:rPr>
              <w:t>４ 保健医療活動チーム（他班に属するものを除く）に関すること。</w:t>
            </w:r>
          </w:p>
          <w:p w14:paraId="371E7C0D" w14:textId="77777777" w:rsidR="00610BB0" w:rsidRPr="00E0548A" w:rsidRDefault="00610BB0" w:rsidP="008C36F6">
            <w:pPr>
              <w:spacing w:line="340" w:lineRule="exact"/>
              <w:ind w:left="81" w:hanging="81"/>
              <w:rPr>
                <w:rFonts w:hAnsi="ＭＳ 明朝"/>
              </w:rPr>
            </w:pPr>
            <w:r w:rsidRPr="00E0548A">
              <w:rPr>
                <w:rFonts w:hAnsi="ＭＳ 明朝" w:hint="eastAsia"/>
              </w:rPr>
              <w:t>５ 救急医療情報センターに関すること。</w:t>
            </w:r>
          </w:p>
          <w:p w14:paraId="2789BEA3" w14:textId="77777777" w:rsidR="00610BB0" w:rsidRPr="00E0548A" w:rsidRDefault="00610BB0" w:rsidP="008C36F6">
            <w:pPr>
              <w:spacing w:line="340" w:lineRule="exact"/>
              <w:ind w:left="81" w:hanging="81"/>
              <w:rPr>
                <w:rFonts w:hAnsi="ＭＳ 明朝"/>
              </w:rPr>
            </w:pPr>
            <w:r w:rsidRPr="00E0548A">
              <w:rPr>
                <w:rFonts w:hAnsi="ＭＳ 明朝" w:hint="eastAsia"/>
              </w:rPr>
              <w:lastRenderedPageBreak/>
              <w:t>６ 血液製剤の調達斡旋に関すること。</w:t>
            </w:r>
          </w:p>
          <w:p w14:paraId="6A634ABB" w14:textId="77777777" w:rsidR="00610BB0" w:rsidRPr="00E0548A" w:rsidRDefault="00610BB0" w:rsidP="008C36F6">
            <w:pPr>
              <w:spacing w:line="340" w:lineRule="exact"/>
              <w:ind w:left="81" w:hanging="81"/>
              <w:rPr>
                <w:rFonts w:hAnsi="ＭＳ 明朝"/>
              </w:rPr>
            </w:pPr>
            <w:r w:rsidRPr="00E0548A">
              <w:rPr>
                <w:rFonts w:hAnsi="ＭＳ 明朝" w:hint="eastAsia"/>
              </w:rPr>
              <w:t>７ 関係機関への情報伝達に関すること。</w:t>
            </w:r>
          </w:p>
          <w:p w14:paraId="033FB219" w14:textId="7E36C7C3" w:rsidR="00610BB0" w:rsidRPr="00E0548A" w:rsidRDefault="00610BB0" w:rsidP="008C36F6">
            <w:pPr>
              <w:spacing w:line="340" w:lineRule="exact"/>
            </w:pPr>
            <w:r w:rsidRPr="00E0548A">
              <w:rPr>
                <w:rFonts w:hAnsi="ＭＳ 明朝" w:hint="eastAsia"/>
              </w:rPr>
              <w:t>８ 赤十字標章等の交付・管理に関すること。</w:t>
            </w:r>
          </w:p>
        </w:tc>
      </w:tr>
      <w:tr w:rsidR="00610BB0" w:rsidRPr="001D6D10" w14:paraId="0801CF5C" w14:textId="77777777" w:rsidTr="005F51E1">
        <w:trPr>
          <w:cantSplit/>
          <w:trHeight w:val="1134"/>
        </w:trPr>
        <w:tc>
          <w:tcPr>
            <w:tcW w:w="426" w:type="dxa"/>
            <w:vMerge/>
            <w:textDirection w:val="tbRlV"/>
          </w:tcPr>
          <w:p w14:paraId="41047C2D" w14:textId="77777777" w:rsidR="00610BB0" w:rsidRPr="001D6D10" w:rsidRDefault="00610BB0" w:rsidP="008C36F6">
            <w:pPr>
              <w:pStyle w:val="ad"/>
              <w:wordWrap/>
              <w:overflowPunct w:val="0"/>
              <w:spacing w:line="240" w:lineRule="auto"/>
              <w:ind w:left="113" w:rightChars="-376" w:right="-794"/>
              <w:rPr>
                <w:sz w:val="21"/>
              </w:rPr>
            </w:pPr>
          </w:p>
        </w:tc>
        <w:tc>
          <w:tcPr>
            <w:tcW w:w="1134" w:type="dxa"/>
            <w:vMerge/>
          </w:tcPr>
          <w:p w14:paraId="641CB126" w14:textId="77777777" w:rsidR="00610BB0" w:rsidRPr="001D6D10" w:rsidRDefault="00610BB0" w:rsidP="008C36F6">
            <w:pPr>
              <w:pStyle w:val="ad"/>
              <w:wordWrap/>
              <w:overflowPunct w:val="0"/>
              <w:spacing w:line="240" w:lineRule="auto"/>
              <w:rPr>
                <w:sz w:val="21"/>
              </w:rPr>
            </w:pPr>
          </w:p>
        </w:tc>
        <w:tc>
          <w:tcPr>
            <w:tcW w:w="1276" w:type="dxa"/>
          </w:tcPr>
          <w:p w14:paraId="3BC4E0BD" w14:textId="429CF6BD" w:rsidR="00610BB0" w:rsidRPr="00E0548A" w:rsidRDefault="00610BB0" w:rsidP="008C36F6">
            <w:pPr>
              <w:spacing w:line="340" w:lineRule="exact"/>
            </w:pPr>
            <w:r w:rsidRPr="00E0548A">
              <w:rPr>
                <w:rFonts w:hAnsi="ＭＳ 明朝" w:hint="eastAsia"/>
              </w:rPr>
              <w:t>感染症対策班</w:t>
            </w:r>
          </w:p>
        </w:tc>
        <w:tc>
          <w:tcPr>
            <w:tcW w:w="1730" w:type="dxa"/>
          </w:tcPr>
          <w:p w14:paraId="4D8F4CA6" w14:textId="77777777" w:rsidR="00610BB0" w:rsidRPr="00E0548A" w:rsidRDefault="00610BB0" w:rsidP="008C36F6">
            <w:pPr>
              <w:spacing w:line="300" w:lineRule="exact"/>
              <w:rPr>
                <w:rFonts w:hAnsi="ＭＳ 明朝"/>
              </w:rPr>
            </w:pPr>
            <w:r w:rsidRPr="00E0548A">
              <w:rPr>
                <w:rFonts w:hAnsi="ＭＳ 明朝" w:hint="eastAsia"/>
              </w:rPr>
              <w:t>保健医療室</w:t>
            </w:r>
          </w:p>
          <w:p w14:paraId="7924239D" w14:textId="7B697D91" w:rsidR="00610BB0" w:rsidRPr="00E0548A" w:rsidRDefault="00610BB0" w:rsidP="008C36F6">
            <w:pPr>
              <w:spacing w:line="340" w:lineRule="exact"/>
            </w:pPr>
            <w:r w:rsidRPr="00E0548A">
              <w:rPr>
                <w:rFonts w:hAnsi="ＭＳ 明朝" w:hint="eastAsia"/>
              </w:rPr>
              <w:t>医療・感染症対策課長</w:t>
            </w:r>
          </w:p>
        </w:tc>
        <w:tc>
          <w:tcPr>
            <w:tcW w:w="6066" w:type="dxa"/>
          </w:tcPr>
          <w:p w14:paraId="27A5357D" w14:textId="38ECBC4F" w:rsidR="00610BB0" w:rsidRPr="00E0548A" w:rsidRDefault="00610BB0" w:rsidP="008C36F6">
            <w:pPr>
              <w:spacing w:line="340" w:lineRule="exact"/>
              <w:ind w:left="81" w:hanging="81"/>
            </w:pPr>
            <w:r w:rsidRPr="00E0548A">
              <w:rPr>
                <w:rFonts w:hAnsi="ＭＳ 明朝" w:hint="eastAsia"/>
              </w:rPr>
              <w:t>１ 感染症の発生防止に関すること。</w:t>
            </w:r>
          </w:p>
        </w:tc>
      </w:tr>
      <w:tr w:rsidR="00610BB0" w:rsidRPr="001D6D10" w14:paraId="64DB80A2" w14:textId="77777777" w:rsidTr="005F51E1">
        <w:trPr>
          <w:cantSplit/>
          <w:trHeight w:val="1134"/>
        </w:trPr>
        <w:tc>
          <w:tcPr>
            <w:tcW w:w="426" w:type="dxa"/>
            <w:vMerge/>
            <w:textDirection w:val="tbRlV"/>
          </w:tcPr>
          <w:p w14:paraId="487CB2D2" w14:textId="77777777" w:rsidR="00610BB0" w:rsidRPr="001D6D10" w:rsidRDefault="00610BB0" w:rsidP="008C36F6">
            <w:pPr>
              <w:pStyle w:val="ad"/>
              <w:wordWrap/>
              <w:overflowPunct w:val="0"/>
              <w:spacing w:line="240" w:lineRule="auto"/>
              <w:ind w:left="113" w:rightChars="-376" w:right="-794"/>
              <w:rPr>
                <w:sz w:val="21"/>
              </w:rPr>
            </w:pPr>
          </w:p>
        </w:tc>
        <w:tc>
          <w:tcPr>
            <w:tcW w:w="1134" w:type="dxa"/>
            <w:vMerge/>
          </w:tcPr>
          <w:p w14:paraId="72E4F72E" w14:textId="77777777" w:rsidR="00610BB0" w:rsidRPr="001D6D10" w:rsidRDefault="00610BB0" w:rsidP="008C36F6">
            <w:pPr>
              <w:pStyle w:val="ad"/>
              <w:wordWrap/>
              <w:overflowPunct w:val="0"/>
              <w:spacing w:line="240" w:lineRule="auto"/>
              <w:rPr>
                <w:sz w:val="21"/>
              </w:rPr>
            </w:pPr>
          </w:p>
        </w:tc>
        <w:tc>
          <w:tcPr>
            <w:tcW w:w="1276" w:type="dxa"/>
          </w:tcPr>
          <w:p w14:paraId="54EB9832" w14:textId="5ABF81F9" w:rsidR="00610BB0" w:rsidRPr="00E0548A" w:rsidRDefault="00610BB0" w:rsidP="008C36F6">
            <w:pPr>
              <w:spacing w:line="300" w:lineRule="exact"/>
              <w:rPr>
                <w:rFonts w:hAnsi="ＭＳ 明朝"/>
              </w:rPr>
            </w:pPr>
            <w:r w:rsidRPr="00E0548A">
              <w:rPr>
                <w:rFonts w:hAnsi="ＭＳ 明朝" w:hint="eastAsia"/>
              </w:rPr>
              <w:t>地域保健班</w:t>
            </w:r>
          </w:p>
        </w:tc>
        <w:tc>
          <w:tcPr>
            <w:tcW w:w="1730" w:type="dxa"/>
          </w:tcPr>
          <w:p w14:paraId="54E98972" w14:textId="77777777" w:rsidR="00610BB0" w:rsidRPr="00E0548A" w:rsidRDefault="00610BB0" w:rsidP="008C36F6">
            <w:pPr>
              <w:spacing w:line="300" w:lineRule="exact"/>
              <w:rPr>
                <w:rFonts w:hAnsi="ＭＳ 明朝"/>
              </w:rPr>
            </w:pPr>
            <w:r w:rsidRPr="00E0548A">
              <w:rPr>
                <w:rFonts w:hAnsi="ＭＳ 明朝" w:hint="eastAsia"/>
              </w:rPr>
              <w:t>保健医療室</w:t>
            </w:r>
          </w:p>
          <w:p w14:paraId="79981B8B" w14:textId="1E4AC557" w:rsidR="00610BB0" w:rsidRPr="00E0548A" w:rsidRDefault="00610BB0" w:rsidP="008C36F6">
            <w:pPr>
              <w:spacing w:line="300" w:lineRule="exact"/>
              <w:rPr>
                <w:rFonts w:hAnsi="ＭＳ 明朝"/>
              </w:rPr>
            </w:pPr>
            <w:r w:rsidRPr="00E0548A">
              <w:rPr>
                <w:rFonts w:hAnsi="ＭＳ 明朝" w:hint="eastAsia"/>
              </w:rPr>
              <w:t>地域保健課長</w:t>
            </w:r>
          </w:p>
        </w:tc>
        <w:tc>
          <w:tcPr>
            <w:tcW w:w="6066" w:type="dxa"/>
          </w:tcPr>
          <w:p w14:paraId="3DC55FFB" w14:textId="77777777" w:rsidR="00610BB0" w:rsidRPr="00E0548A" w:rsidRDefault="00610BB0" w:rsidP="008C36F6">
            <w:pPr>
              <w:spacing w:line="340" w:lineRule="exact"/>
              <w:ind w:left="186" w:hangingChars="88" w:hanging="186"/>
              <w:rPr>
                <w:rFonts w:hAnsi="ＭＳ 明朝"/>
              </w:rPr>
            </w:pPr>
            <w:r w:rsidRPr="00E0548A">
              <w:rPr>
                <w:rFonts w:hAnsi="ＭＳ 明朝" w:hint="eastAsia"/>
              </w:rPr>
              <w:t>１ 保健医療活動チーム(災害派遣精神医療チーム)に関すること。</w:t>
            </w:r>
          </w:p>
          <w:p w14:paraId="57FFF719" w14:textId="77777777" w:rsidR="00610BB0" w:rsidRPr="00E0548A" w:rsidRDefault="00610BB0" w:rsidP="008C36F6">
            <w:pPr>
              <w:spacing w:line="340" w:lineRule="exact"/>
              <w:ind w:left="186" w:hangingChars="88" w:hanging="186"/>
              <w:rPr>
                <w:rFonts w:hAnsi="ＭＳ 明朝"/>
              </w:rPr>
            </w:pPr>
            <w:r w:rsidRPr="00E0548A">
              <w:rPr>
                <w:rFonts w:hAnsi="ＭＳ 明朝" w:hint="eastAsia"/>
              </w:rPr>
              <w:t>２ 専門医療（人工透析、小児周産期、難病）に関すること。</w:t>
            </w:r>
          </w:p>
          <w:p w14:paraId="5B65A0ED" w14:textId="11B76EE6" w:rsidR="00610BB0" w:rsidRPr="00E0548A" w:rsidRDefault="00610BB0" w:rsidP="008C36F6">
            <w:pPr>
              <w:spacing w:line="340" w:lineRule="exact"/>
              <w:rPr>
                <w:rFonts w:hAnsi="ＭＳ 明朝"/>
              </w:rPr>
            </w:pPr>
            <w:r w:rsidRPr="00E0548A">
              <w:rPr>
                <w:rFonts w:hAnsi="ＭＳ 明朝" w:hint="eastAsia"/>
              </w:rPr>
              <w:t>３ 関係機関への情報伝達に関すること。</w:t>
            </w:r>
          </w:p>
        </w:tc>
      </w:tr>
      <w:tr w:rsidR="00610BB0" w:rsidRPr="001D6D10" w14:paraId="1EE2B463" w14:textId="77777777" w:rsidTr="005F51E1">
        <w:trPr>
          <w:cantSplit/>
          <w:trHeight w:val="1530"/>
        </w:trPr>
        <w:tc>
          <w:tcPr>
            <w:tcW w:w="426" w:type="dxa"/>
            <w:vMerge/>
            <w:textDirection w:val="tbRlV"/>
          </w:tcPr>
          <w:p w14:paraId="53E2AD34" w14:textId="77777777" w:rsidR="00610BB0" w:rsidRPr="001D6D10" w:rsidRDefault="00610BB0" w:rsidP="008C36F6">
            <w:pPr>
              <w:pStyle w:val="ad"/>
              <w:wordWrap/>
              <w:overflowPunct w:val="0"/>
              <w:spacing w:line="240" w:lineRule="auto"/>
              <w:ind w:left="113" w:rightChars="-376" w:right="-794"/>
            </w:pPr>
          </w:p>
        </w:tc>
        <w:tc>
          <w:tcPr>
            <w:tcW w:w="1134" w:type="dxa"/>
            <w:vMerge/>
          </w:tcPr>
          <w:p w14:paraId="3A1B8260" w14:textId="77777777" w:rsidR="00610BB0" w:rsidRPr="001D6D10" w:rsidRDefault="00610BB0" w:rsidP="008C36F6">
            <w:pPr>
              <w:pStyle w:val="ad"/>
              <w:wordWrap/>
              <w:overflowPunct w:val="0"/>
              <w:spacing w:line="240" w:lineRule="auto"/>
              <w:ind w:rightChars="-376" w:right="-794"/>
            </w:pPr>
          </w:p>
        </w:tc>
        <w:tc>
          <w:tcPr>
            <w:tcW w:w="1276" w:type="dxa"/>
          </w:tcPr>
          <w:p w14:paraId="4C657896" w14:textId="63D395CF" w:rsidR="00610BB0" w:rsidRPr="001D6D10" w:rsidRDefault="00610BB0" w:rsidP="008C36F6">
            <w:pPr>
              <w:spacing w:line="300" w:lineRule="exact"/>
              <w:rPr>
                <w:rFonts w:hAnsi="ＭＳ 明朝"/>
              </w:rPr>
            </w:pPr>
            <w:r w:rsidRPr="001D6D10">
              <w:rPr>
                <w:rFonts w:hAnsi="ＭＳ 明朝" w:hint="eastAsia"/>
              </w:rPr>
              <w:t>健康づくり班</w:t>
            </w:r>
          </w:p>
        </w:tc>
        <w:tc>
          <w:tcPr>
            <w:tcW w:w="1730" w:type="dxa"/>
          </w:tcPr>
          <w:p w14:paraId="3F72A335" w14:textId="77777777" w:rsidR="00610BB0" w:rsidRPr="001D6D10" w:rsidRDefault="00610BB0" w:rsidP="008C36F6">
            <w:pPr>
              <w:spacing w:line="300" w:lineRule="exact"/>
              <w:rPr>
                <w:rFonts w:hAnsi="ＭＳ 明朝"/>
              </w:rPr>
            </w:pPr>
            <w:r w:rsidRPr="001D6D10">
              <w:rPr>
                <w:rFonts w:hAnsi="ＭＳ 明朝" w:hint="eastAsia"/>
              </w:rPr>
              <w:t>健康推進室</w:t>
            </w:r>
          </w:p>
          <w:p w14:paraId="248D34D3" w14:textId="2BEC0CCF" w:rsidR="00610BB0" w:rsidRPr="001D6D10" w:rsidRDefault="00610BB0" w:rsidP="008C36F6">
            <w:pPr>
              <w:spacing w:line="300" w:lineRule="exact"/>
              <w:rPr>
                <w:rFonts w:hAnsi="ＭＳ 明朝"/>
              </w:rPr>
            </w:pPr>
            <w:r w:rsidRPr="001D6D10">
              <w:rPr>
                <w:rFonts w:hAnsi="ＭＳ 明朝" w:hint="eastAsia"/>
                <w:kern w:val="0"/>
                <w:fitText w:val="1477" w:id="-1954281984"/>
              </w:rPr>
              <w:t>健康づくり課長</w:t>
            </w:r>
          </w:p>
        </w:tc>
        <w:tc>
          <w:tcPr>
            <w:tcW w:w="6066" w:type="dxa"/>
          </w:tcPr>
          <w:p w14:paraId="30EB1015" w14:textId="77777777" w:rsidR="00610BB0" w:rsidRPr="001D6D10" w:rsidRDefault="00610BB0" w:rsidP="008C36F6">
            <w:pPr>
              <w:spacing w:line="340" w:lineRule="exact"/>
              <w:ind w:left="186" w:hangingChars="88" w:hanging="186"/>
              <w:rPr>
                <w:rFonts w:hAnsi="ＭＳ 明朝"/>
              </w:rPr>
            </w:pPr>
            <w:r w:rsidRPr="001D6D10">
              <w:rPr>
                <w:rFonts w:hAnsi="ＭＳ 明朝" w:hint="eastAsia"/>
              </w:rPr>
              <w:t xml:space="preserve">１ 保健医療活動チーム（歯科医療班（ＪＤＡＴ）、管理栄養士チーム）に関すること。 </w:t>
            </w:r>
          </w:p>
          <w:p w14:paraId="30649CDE" w14:textId="44D4D311" w:rsidR="00610BB0" w:rsidRPr="001D6D10" w:rsidRDefault="00610BB0" w:rsidP="008C36F6">
            <w:pPr>
              <w:spacing w:line="340" w:lineRule="exact"/>
              <w:ind w:left="186" w:hangingChars="88" w:hanging="186"/>
              <w:rPr>
                <w:rFonts w:hAnsi="ＭＳ 明朝"/>
              </w:rPr>
            </w:pPr>
            <w:r w:rsidRPr="001D6D10">
              <w:rPr>
                <w:rFonts w:hAnsi="ＭＳ 明朝" w:hint="eastAsia"/>
              </w:rPr>
              <w:t>２ 関係機関への情報伝達に関すること。</w:t>
            </w:r>
          </w:p>
        </w:tc>
      </w:tr>
      <w:tr w:rsidR="00610BB0" w:rsidRPr="001D6D10" w14:paraId="425B23DC" w14:textId="77777777" w:rsidTr="005F51E1">
        <w:trPr>
          <w:cantSplit/>
          <w:trHeight w:val="538"/>
        </w:trPr>
        <w:tc>
          <w:tcPr>
            <w:tcW w:w="426" w:type="dxa"/>
            <w:vMerge/>
            <w:textDirection w:val="tbRlV"/>
          </w:tcPr>
          <w:p w14:paraId="7A2EF53B" w14:textId="77777777" w:rsidR="00610BB0" w:rsidRPr="001D6D10" w:rsidRDefault="00610BB0" w:rsidP="008C36F6">
            <w:pPr>
              <w:pStyle w:val="ad"/>
              <w:wordWrap/>
              <w:overflowPunct w:val="0"/>
              <w:spacing w:line="240" w:lineRule="auto"/>
              <w:ind w:left="113" w:rightChars="-376" w:right="-794"/>
            </w:pPr>
          </w:p>
        </w:tc>
        <w:tc>
          <w:tcPr>
            <w:tcW w:w="1134" w:type="dxa"/>
            <w:vMerge/>
          </w:tcPr>
          <w:p w14:paraId="7682CC45" w14:textId="77777777" w:rsidR="00610BB0" w:rsidRPr="001D6D10" w:rsidRDefault="00610BB0" w:rsidP="008C36F6">
            <w:pPr>
              <w:pStyle w:val="ad"/>
              <w:wordWrap/>
              <w:overflowPunct w:val="0"/>
              <w:spacing w:line="240" w:lineRule="auto"/>
              <w:ind w:rightChars="-376" w:right="-794"/>
            </w:pPr>
          </w:p>
        </w:tc>
        <w:tc>
          <w:tcPr>
            <w:tcW w:w="1276" w:type="dxa"/>
          </w:tcPr>
          <w:p w14:paraId="12E36C61" w14:textId="4DD2E4D8" w:rsidR="00610BB0" w:rsidRPr="001D6D10" w:rsidRDefault="00610BB0" w:rsidP="008C36F6">
            <w:pPr>
              <w:spacing w:line="300" w:lineRule="exact"/>
              <w:rPr>
                <w:rFonts w:hAnsi="ＭＳ 明朝"/>
              </w:rPr>
            </w:pPr>
            <w:r w:rsidRPr="001D6D10">
              <w:rPr>
                <w:rFonts w:hAnsi="ＭＳ 明朝" w:hint="eastAsia"/>
              </w:rPr>
              <w:t>国民健康保険班</w:t>
            </w:r>
          </w:p>
        </w:tc>
        <w:tc>
          <w:tcPr>
            <w:tcW w:w="1730" w:type="dxa"/>
          </w:tcPr>
          <w:p w14:paraId="1AB35962" w14:textId="77777777" w:rsidR="00610BB0" w:rsidRPr="001D6D10" w:rsidRDefault="00610BB0" w:rsidP="008C36F6">
            <w:pPr>
              <w:spacing w:line="300" w:lineRule="exact"/>
              <w:rPr>
                <w:rFonts w:hAnsi="ＭＳ 明朝"/>
              </w:rPr>
            </w:pPr>
            <w:r w:rsidRPr="001D6D10">
              <w:rPr>
                <w:rFonts w:hAnsi="ＭＳ 明朝" w:hint="eastAsia"/>
              </w:rPr>
              <w:t>健康推進室</w:t>
            </w:r>
          </w:p>
          <w:p w14:paraId="4EB3D0FB" w14:textId="6D78B29B" w:rsidR="00610BB0" w:rsidRPr="001D6D10" w:rsidRDefault="00610BB0" w:rsidP="008C36F6">
            <w:pPr>
              <w:spacing w:line="300" w:lineRule="exact"/>
              <w:rPr>
                <w:rFonts w:hAnsi="ＭＳ 明朝"/>
              </w:rPr>
            </w:pPr>
            <w:r w:rsidRPr="001D6D10">
              <w:rPr>
                <w:rFonts w:hAnsi="ＭＳ 明朝" w:hint="eastAsia"/>
                <w:spacing w:val="2"/>
                <w:w w:val="87"/>
                <w:kern w:val="0"/>
                <w:fitText w:val="1477" w:id="-1532154368"/>
              </w:rPr>
              <w:t>国民健康保険課</w:t>
            </w:r>
            <w:r w:rsidRPr="001D6D10">
              <w:rPr>
                <w:rFonts w:hAnsi="ＭＳ 明朝" w:hint="eastAsia"/>
                <w:spacing w:val="-3"/>
                <w:w w:val="87"/>
                <w:kern w:val="0"/>
                <w:fitText w:val="1477" w:id="-1532154368"/>
              </w:rPr>
              <w:t>長</w:t>
            </w:r>
          </w:p>
        </w:tc>
        <w:tc>
          <w:tcPr>
            <w:tcW w:w="6066" w:type="dxa"/>
          </w:tcPr>
          <w:p w14:paraId="34051749" w14:textId="325BA6A2" w:rsidR="00610BB0" w:rsidRPr="001D6D10" w:rsidRDefault="00610BB0" w:rsidP="008C36F6">
            <w:pPr>
              <w:spacing w:line="340" w:lineRule="exact"/>
              <w:ind w:left="186" w:hangingChars="88" w:hanging="186"/>
              <w:rPr>
                <w:rFonts w:hAnsi="ＭＳ 明朝"/>
              </w:rPr>
            </w:pPr>
            <w:r w:rsidRPr="001D6D10">
              <w:rPr>
                <w:rFonts w:hAnsi="ＭＳ 明朝" w:hint="eastAsia"/>
              </w:rPr>
              <w:t>市町村等が行う国民健康保険事業の連絡調整に関すること。</w:t>
            </w:r>
          </w:p>
        </w:tc>
      </w:tr>
      <w:tr w:rsidR="00610BB0" w:rsidRPr="001D6D10" w14:paraId="78BDDF3B" w14:textId="77777777" w:rsidTr="005F51E1">
        <w:trPr>
          <w:cantSplit/>
          <w:trHeight w:val="1134"/>
        </w:trPr>
        <w:tc>
          <w:tcPr>
            <w:tcW w:w="426" w:type="dxa"/>
            <w:vMerge/>
            <w:textDirection w:val="tbRlV"/>
          </w:tcPr>
          <w:p w14:paraId="3D7B8EAE" w14:textId="77777777" w:rsidR="00610BB0" w:rsidRPr="001D6D10" w:rsidRDefault="00610BB0" w:rsidP="008C36F6">
            <w:pPr>
              <w:pStyle w:val="ad"/>
              <w:wordWrap/>
              <w:overflowPunct w:val="0"/>
              <w:spacing w:line="240" w:lineRule="auto"/>
              <w:ind w:left="113" w:rightChars="-376" w:right="-794"/>
            </w:pPr>
          </w:p>
        </w:tc>
        <w:tc>
          <w:tcPr>
            <w:tcW w:w="1134" w:type="dxa"/>
            <w:vMerge/>
          </w:tcPr>
          <w:p w14:paraId="481D884B" w14:textId="77777777" w:rsidR="00610BB0" w:rsidRPr="001D6D10" w:rsidRDefault="00610BB0" w:rsidP="008C36F6">
            <w:pPr>
              <w:pStyle w:val="ad"/>
              <w:wordWrap/>
              <w:overflowPunct w:val="0"/>
              <w:spacing w:line="240" w:lineRule="auto"/>
              <w:ind w:rightChars="-376" w:right="-794"/>
            </w:pPr>
          </w:p>
        </w:tc>
        <w:tc>
          <w:tcPr>
            <w:tcW w:w="1276" w:type="dxa"/>
          </w:tcPr>
          <w:p w14:paraId="30029258" w14:textId="08DBA2FC" w:rsidR="00610BB0" w:rsidRPr="001D6D10" w:rsidRDefault="00610BB0" w:rsidP="008C36F6">
            <w:pPr>
              <w:spacing w:line="300" w:lineRule="exact"/>
              <w:rPr>
                <w:rFonts w:hAnsi="ＭＳ 明朝"/>
              </w:rPr>
            </w:pPr>
            <w:r w:rsidRPr="001D6D10">
              <w:rPr>
                <w:rFonts w:hAnsi="ＭＳ 明朝" w:hint="eastAsia"/>
              </w:rPr>
              <w:t>環境衛生班</w:t>
            </w:r>
          </w:p>
        </w:tc>
        <w:tc>
          <w:tcPr>
            <w:tcW w:w="1730" w:type="dxa"/>
          </w:tcPr>
          <w:p w14:paraId="724759CB" w14:textId="77777777" w:rsidR="00610BB0" w:rsidRPr="001D6D10" w:rsidRDefault="00610BB0" w:rsidP="008C36F6">
            <w:pPr>
              <w:spacing w:line="300" w:lineRule="exact"/>
              <w:rPr>
                <w:rFonts w:hAnsi="ＭＳ 明朝"/>
              </w:rPr>
            </w:pPr>
            <w:r w:rsidRPr="001D6D10">
              <w:rPr>
                <w:rFonts w:hAnsi="ＭＳ 明朝" w:hint="eastAsia"/>
              </w:rPr>
              <w:t xml:space="preserve">生活衛生室 </w:t>
            </w:r>
          </w:p>
          <w:p w14:paraId="53B7E10C" w14:textId="364CA2D4" w:rsidR="00610BB0" w:rsidRPr="001D6D10" w:rsidRDefault="00610BB0" w:rsidP="008C36F6">
            <w:pPr>
              <w:spacing w:line="300" w:lineRule="exact"/>
              <w:rPr>
                <w:rFonts w:hAnsi="ＭＳ 明朝"/>
                <w:kern w:val="0"/>
              </w:rPr>
            </w:pPr>
            <w:r w:rsidRPr="001D6D10">
              <w:rPr>
                <w:rFonts w:hAnsi="ＭＳ 明朝" w:hint="eastAsia"/>
              </w:rPr>
              <w:t>環境衛生課長</w:t>
            </w:r>
          </w:p>
        </w:tc>
        <w:tc>
          <w:tcPr>
            <w:tcW w:w="6066" w:type="dxa"/>
          </w:tcPr>
          <w:p w14:paraId="2C490A7E" w14:textId="77777777" w:rsidR="00610BB0" w:rsidRPr="001D6D10" w:rsidRDefault="00610BB0" w:rsidP="008C36F6">
            <w:pPr>
              <w:spacing w:line="340" w:lineRule="exact"/>
              <w:ind w:left="106" w:hangingChars="50" w:hanging="106"/>
              <w:rPr>
                <w:rFonts w:hAnsi="ＭＳ 明朝"/>
              </w:rPr>
            </w:pPr>
            <w:r w:rsidRPr="001D6D10">
              <w:rPr>
                <w:rFonts w:hAnsi="ＭＳ 明朝" w:hint="eastAsia"/>
              </w:rPr>
              <w:t>１ 大阪府水道災害調整本部に関すること。</w:t>
            </w:r>
          </w:p>
          <w:p w14:paraId="092450BA" w14:textId="77777777" w:rsidR="00610BB0" w:rsidRPr="001D6D10" w:rsidRDefault="00610BB0" w:rsidP="008C36F6">
            <w:pPr>
              <w:spacing w:line="340" w:lineRule="exact"/>
              <w:ind w:left="106" w:hangingChars="50" w:hanging="106"/>
              <w:rPr>
                <w:rFonts w:hAnsi="ＭＳ 明朝"/>
              </w:rPr>
            </w:pPr>
            <w:r w:rsidRPr="001D6D10">
              <w:rPr>
                <w:rFonts w:hAnsi="ＭＳ 明朝" w:hint="eastAsia"/>
              </w:rPr>
              <w:t>２ 大阪広域水道企業団及びその他水道関係機関との連絡調整に関すること。</w:t>
            </w:r>
          </w:p>
          <w:p w14:paraId="5139B7F3" w14:textId="77777777" w:rsidR="00610BB0" w:rsidRPr="001D6D10" w:rsidRDefault="00610BB0" w:rsidP="008C36F6">
            <w:pPr>
              <w:spacing w:line="340" w:lineRule="exact"/>
              <w:ind w:left="106" w:hangingChars="50" w:hanging="106"/>
              <w:rPr>
                <w:rFonts w:hAnsi="ＭＳ 明朝"/>
              </w:rPr>
            </w:pPr>
            <w:r w:rsidRPr="001D6D10">
              <w:rPr>
                <w:rFonts w:hAnsi="ＭＳ 明朝" w:hint="eastAsia"/>
              </w:rPr>
              <w:t>３ 水質検査等の措置の要請に関すること。</w:t>
            </w:r>
          </w:p>
          <w:p w14:paraId="2E52D0F3" w14:textId="77777777" w:rsidR="00610BB0" w:rsidRPr="001D6D10" w:rsidRDefault="00610BB0" w:rsidP="008C36F6">
            <w:pPr>
              <w:spacing w:line="340" w:lineRule="exact"/>
              <w:ind w:left="106" w:hangingChars="50" w:hanging="106"/>
              <w:rPr>
                <w:rFonts w:hAnsi="ＭＳ 明朝"/>
              </w:rPr>
            </w:pPr>
            <w:r w:rsidRPr="001D6D10">
              <w:rPr>
                <w:rFonts w:hAnsi="ＭＳ 明朝" w:hint="eastAsia"/>
              </w:rPr>
              <w:t>４ 水質に関する情報収集及び連絡調整に関すること。</w:t>
            </w:r>
          </w:p>
          <w:p w14:paraId="3A26D4CB" w14:textId="77777777" w:rsidR="00610BB0" w:rsidRPr="001D6D10" w:rsidRDefault="00610BB0" w:rsidP="008C36F6">
            <w:pPr>
              <w:spacing w:line="340" w:lineRule="exact"/>
              <w:ind w:left="106" w:hangingChars="50" w:hanging="106"/>
              <w:rPr>
                <w:rFonts w:hAnsi="ＭＳ 明朝"/>
              </w:rPr>
            </w:pPr>
            <w:r w:rsidRPr="001D6D10">
              <w:rPr>
                <w:rFonts w:hAnsi="ＭＳ 明朝" w:hint="eastAsia"/>
              </w:rPr>
              <w:t>５ 給水資機材の調達斡旋に関すること。</w:t>
            </w:r>
          </w:p>
          <w:p w14:paraId="7EBE3367" w14:textId="77777777" w:rsidR="00610BB0" w:rsidRPr="001D6D10" w:rsidRDefault="00610BB0" w:rsidP="008C36F6">
            <w:pPr>
              <w:spacing w:line="340" w:lineRule="exact"/>
              <w:ind w:left="106" w:hangingChars="50" w:hanging="106"/>
              <w:rPr>
                <w:rFonts w:hAnsi="ＭＳ 明朝"/>
              </w:rPr>
            </w:pPr>
            <w:r w:rsidRPr="001D6D10">
              <w:rPr>
                <w:rFonts w:hAnsi="ＭＳ 明朝" w:hint="eastAsia"/>
              </w:rPr>
              <w:t>６ 水道施設における被害・復旧状況の情報収集に関すること。</w:t>
            </w:r>
          </w:p>
          <w:p w14:paraId="61C6F771" w14:textId="77777777" w:rsidR="00610BB0" w:rsidRPr="001D6D10" w:rsidRDefault="00610BB0" w:rsidP="008C36F6">
            <w:pPr>
              <w:spacing w:line="340" w:lineRule="exact"/>
              <w:ind w:left="106" w:hangingChars="50" w:hanging="106"/>
              <w:rPr>
                <w:rFonts w:hAnsi="ＭＳ 明朝"/>
              </w:rPr>
            </w:pPr>
            <w:r w:rsidRPr="001D6D10">
              <w:rPr>
                <w:rFonts w:hAnsi="ＭＳ 明朝" w:hint="eastAsia"/>
              </w:rPr>
              <w:t>７ 水道の広域応援の要請に関すること。</w:t>
            </w:r>
          </w:p>
          <w:p w14:paraId="290FA22A" w14:textId="77777777" w:rsidR="00610BB0" w:rsidRPr="001D6D10" w:rsidRDefault="00610BB0" w:rsidP="008C36F6">
            <w:pPr>
              <w:spacing w:line="340" w:lineRule="exact"/>
              <w:ind w:left="106" w:hangingChars="50" w:hanging="106"/>
              <w:rPr>
                <w:rFonts w:hAnsi="ＭＳ 明朝"/>
              </w:rPr>
            </w:pPr>
            <w:r w:rsidRPr="001D6D10">
              <w:rPr>
                <w:rFonts w:hAnsi="ＭＳ 明朝" w:hint="eastAsia"/>
              </w:rPr>
              <w:t>８ 給水活動の実施に関すること。</w:t>
            </w:r>
          </w:p>
          <w:p w14:paraId="57CCDF40" w14:textId="77777777" w:rsidR="00610BB0" w:rsidRPr="001D6D10" w:rsidRDefault="00610BB0" w:rsidP="008C36F6">
            <w:pPr>
              <w:spacing w:line="340" w:lineRule="exact"/>
              <w:ind w:left="106" w:hangingChars="50" w:hanging="106"/>
              <w:rPr>
                <w:rFonts w:hAnsi="ＭＳ 明朝"/>
              </w:rPr>
            </w:pPr>
            <w:r w:rsidRPr="001D6D10">
              <w:rPr>
                <w:rFonts w:hAnsi="ＭＳ 明朝" w:hint="eastAsia"/>
              </w:rPr>
              <w:t>９ 水道施設の復旧対策に関すること。</w:t>
            </w:r>
          </w:p>
          <w:p w14:paraId="699D8AB7" w14:textId="77777777" w:rsidR="00610BB0" w:rsidRPr="001D6D10" w:rsidRDefault="00610BB0" w:rsidP="008C36F6">
            <w:pPr>
              <w:spacing w:line="340" w:lineRule="exact"/>
              <w:ind w:left="106" w:hangingChars="50" w:hanging="106"/>
              <w:rPr>
                <w:rFonts w:hAnsi="ＭＳ 明朝"/>
              </w:rPr>
            </w:pPr>
            <w:r w:rsidRPr="001D6D10">
              <w:rPr>
                <w:rFonts w:hAnsi="ＭＳ 明朝" w:hint="eastAsia"/>
              </w:rPr>
              <w:t>10 そ族昆虫の駆除指導に関すること。</w:t>
            </w:r>
          </w:p>
          <w:p w14:paraId="5BDF80F8" w14:textId="77777777" w:rsidR="00610BB0" w:rsidRPr="001D6D10" w:rsidRDefault="00610BB0" w:rsidP="008C36F6">
            <w:pPr>
              <w:spacing w:line="340" w:lineRule="exact"/>
              <w:ind w:left="106" w:hangingChars="50" w:hanging="106"/>
              <w:rPr>
                <w:rFonts w:hAnsi="ＭＳ 明朝"/>
              </w:rPr>
            </w:pPr>
            <w:r w:rsidRPr="001D6D10">
              <w:rPr>
                <w:rFonts w:hAnsi="ＭＳ 明朝" w:hint="eastAsia"/>
              </w:rPr>
              <w:t>11 広域火葬計画に基づく応援要請に関すること。</w:t>
            </w:r>
          </w:p>
          <w:p w14:paraId="50416B4A" w14:textId="286398EA" w:rsidR="00610BB0" w:rsidRPr="001D6D10" w:rsidRDefault="00610BB0" w:rsidP="008C36F6">
            <w:pPr>
              <w:spacing w:line="340" w:lineRule="exact"/>
              <w:rPr>
                <w:rFonts w:hAnsi="ＭＳ 明朝"/>
              </w:rPr>
            </w:pPr>
            <w:r w:rsidRPr="001D6D10">
              <w:rPr>
                <w:rFonts w:hAnsi="ＭＳ 明朝" w:hint="eastAsia"/>
              </w:rPr>
              <w:t>12 し尿の適正処理に関すること。</w:t>
            </w:r>
          </w:p>
        </w:tc>
      </w:tr>
      <w:tr w:rsidR="00610BB0" w:rsidRPr="001D6D10" w14:paraId="4E188838" w14:textId="77777777" w:rsidTr="005F51E1">
        <w:trPr>
          <w:cantSplit/>
          <w:trHeight w:val="1134"/>
        </w:trPr>
        <w:tc>
          <w:tcPr>
            <w:tcW w:w="426" w:type="dxa"/>
            <w:vMerge/>
            <w:textDirection w:val="tbRlV"/>
          </w:tcPr>
          <w:p w14:paraId="2729C31C" w14:textId="77777777" w:rsidR="00610BB0" w:rsidRPr="001D6D10" w:rsidRDefault="00610BB0" w:rsidP="008C36F6">
            <w:pPr>
              <w:pStyle w:val="ad"/>
              <w:wordWrap/>
              <w:overflowPunct w:val="0"/>
              <w:spacing w:line="240" w:lineRule="auto"/>
              <w:ind w:left="113" w:rightChars="-376" w:right="-794"/>
            </w:pPr>
          </w:p>
        </w:tc>
        <w:tc>
          <w:tcPr>
            <w:tcW w:w="1134" w:type="dxa"/>
            <w:vMerge/>
          </w:tcPr>
          <w:p w14:paraId="082ED993" w14:textId="77777777" w:rsidR="00610BB0" w:rsidRPr="001D6D10" w:rsidRDefault="00610BB0" w:rsidP="008C36F6">
            <w:pPr>
              <w:pStyle w:val="ad"/>
              <w:wordWrap/>
              <w:overflowPunct w:val="0"/>
              <w:spacing w:line="240" w:lineRule="auto"/>
              <w:ind w:rightChars="-376" w:right="-794"/>
            </w:pPr>
          </w:p>
        </w:tc>
        <w:tc>
          <w:tcPr>
            <w:tcW w:w="1276" w:type="dxa"/>
          </w:tcPr>
          <w:p w14:paraId="085D8C0F" w14:textId="3BB367EA" w:rsidR="00610BB0" w:rsidRPr="001D6D10" w:rsidRDefault="00610BB0" w:rsidP="008C36F6">
            <w:pPr>
              <w:spacing w:line="300" w:lineRule="exact"/>
              <w:rPr>
                <w:rFonts w:hAnsi="ＭＳ 明朝"/>
              </w:rPr>
            </w:pPr>
            <w:r w:rsidRPr="001D6D10">
              <w:rPr>
                <w:rFonts w:hAnsi="ＭＳ 明朝" w:hint="eastAsia"/>
              </w:rPr>
              <w:t>薬務班</w:t>
            </w:r>
          </w:p>
        </w:tc>
        <w:tc>
          <w:tcPr>
            <w:tcW w:w="1730" w:type="dxa"/>
          </w:tcPr>
          <w:p w14:paraId="40F3BD23" w14:textId="77777777" w:rsidR="00610BB0" w:rsidRPr="001D6D10" w:rsidRDefault="00610BB0" w:rsidP="008C36F6">
            <w:pPr>
              <w:spacing w:line="300" w:lineRule="exact"/>
              <w:rPr>
                <w:rFonts w:hAnsi="ＭＳ 明朝"/>
              </w:rPr>
            </w:pPr>
            <w:r w:rsidRPr="001D6D10">
              <w:rPr>
                <w:rFonts w:hAnsi="ＭＳ 明朝" w:hint="eastAsia"/>
              </w:rPr>
              <w:t>生活衛生室</w:t>
            </w:r>
          </w:p>
          <w:p w14:paraId="405B891C" w14:textId="61ABCB25" w:rsidR="00610BB0" w:rsidRPr="001D6D10" w:rsidRDefault="00610BB0" w:rsidP="008C36F6">
            <w:pPr>
              <w:spacing w:line="300" w:lineRule="exact"/>
              <w:rPr>
                <w:rFonts w:hAnsi="ＭＳ 明朝"/>
              </w:rPr>
            </w:pPr>
            <w:r w:rsidRPr="001D6D10">
              <w:rPr>
                <w:rFonts w:hAnsi="ＭＳ 明朝" w:hint="eastAsia"/>
              </w:rPr>
              <w:t>薬務課長</w:t>
            </w:r>
          </w:p>
        </w:tc>
        <w:tc>
          <w:tcPr>
            <w:tcW w:w="6066" w:type="dxa"/>
          </w:tcPr>
          <w:p w14:paraId="25BC4D5F" w14:textId="77777777" w:rsidR="00610BB0" w:rsidRPr="001D6D10" w:rsidRDefault="00610BB0" w:rsidP="008C36F6">
            <w:pPr>
              <w:spacing w:line="340" w:lineRule="exact"/>
              <w:ind w:left="106" w:hangingChars="50" w:hanging="106"/>
              <w:rPr>
                <w:rFonts w:hAnsi="ＭＳ 明朝"/>
              </w:rPr>
            </w:pPr>
            <w:r w:rsidRPr="001D6D10">
              <w:rPr>
                <w:rFonts w:hAnsi="ＭＳ 明朝" w:hint="eastAsia"/>
              </w:rPr>
              <w:t>１ 医薬品、衛生材料及び医療用消耗品・資機材の調達斡旋に関すること。</w:t>
            </w:r>
          </w:p>
          <w:p w14:paraId="43F10D54" w14:textId="77777777" w:rsidR="00610BB0" w:rsidRPr="001D6D10" w:rsidRDefault="00610BB0" w:rsidP="008C36F6">
            <w:pPr>
              <w:spacing w:line="340" w:lineRule="exact"/>
              <w:rPr>
                <w:rFonts w:hAnsi="ＭＳ 明朝"/>
              </w:rPr>
            </w:pPr>
            <w:r w:rsidRPr="001D6D10">
              <w:rPr>
                <w:rFonts w:hAnsi="ＭＳ 明朝" w:hint="eastAsia"/>
              </w:rPr>
              <w:t>２ 保健医療活動チーム（薬剤師チーム）に関すること。</w:t>
            </w:r>
          </w:p>
          <w:p w14:paraId="119924DD" w14:textId="77777777" w:rsidR="00610BB0" w:rsidRPr="001D6D10" w:rsidRDefault="00610BB0" w:rsidP="008C36F6">
            <w:pPr>
              <w:spacing w:line="340" w:lineRule="exact"/>
              <w:rPr>
                <w:rFonts w:hAnsi="ＭＳ 明朝"/>
              </w:rPr>
            </w:pPr>
            <w:r w:rsidRPr="001D6D10">
              <w:rPr>
                <w:rFonts w:hAnsi="ＭＳ 明朝" w:hint="eastAsia"/>
              </w:rPr>
              <w:t>３ 毒物劇物に関すること。</w:t>
            </w:r>
          </w:p>
          <w:p w14:paraId="2F8CF826" w14:textId="3B27E17E" w:rsidR="00610BB0" w:rsidRPr="001D6D10" w:rsidRDefault="00610BB0" w:rsidP="008C36F6">
            <w:pPr>
              <w:spacing w:line="340" w:lineRule="exact"/>
              <w:ind w:left="81" w:hanging="81"/>
              <w:rPr>
                <w:rFonts w:hAnsi="ＭＳ 明朝"/>
              </w:rPr>
            </w:pPr>
            <w:r w:rsidRPr="001D6D10">
              <w:rPr>
                <w:rFonts w:hAnsi="ＭＳ 明朝" w:hint="eastAsia"/>
              </w:rPr>
              <w:t>４ 関係機関への情報伝達に関すること。</w:t>
            </w:r>
          </w:p>
        </w:tc>
      </w:tr>
      <w:tr w:rsidR="00610BB0" w:rsidRPr="001D6D10" w14:paraId="0E6B7806" w14:textId="77777777" w:rsidTr="005F51E1">
        <w:trPr>
          <w:cantSplit/>
          <w:trHeight w:val="1134"/>
        </w:trPr>
        <w:tc>
          <w:tcPr>
            <w:tcW w:w="426" w:type="dxa"/>
            <w:vMerge/>
            <w:textDirection w:val="tbRlV"/>
          </w:tcPr>
          <w:p w14:paraId="1E2EB1F3" w14:textId="77777777" w:rsidR="00610BB0" w:rsidRPr="001D6D10" w:rsidRDefault="00610BB0" w:rsidP="008C36F6">
            <w:pPr>
              <w:pStyle w:val="ad"/>
              <w:wordWrap/>
              <w:overflowPunct w:val="0"/>
              <w:spacing w:line="240" w:lineRule="auto"/>
              <w:ind w:left="113" w:rightChars="-376" w:right="-794"/>
            </w:pPr>
          </w:p>
        </w:tc>
        <w:tc>
          <w:tcPr>
            <w:tcW w:w="1134" w:type="dxa"/>
            <w:vMerge/>
          </w:tcPr>
          <w:p w14:paraId="006D7672" w14:textId="77777777" w:rsidR="00610BB0" w:rsidRPr="001D6D10" w:rsidRDefault="00610BB0" w:rsidP="008C36F6">
            <w:pPr>
              <w:pStyle w:val="ad"/>
              <w:wordWrap/>
              <w:overflowPunct w:val="0"/>
              <w:spacing w:line="240" w:lineRule="auto"/>
              <w:ind w:rightChars="-376" w:right="-794"/>
            </w:pPr>
          </w:p>
        </w:tc>
        <w:tc>
          <w:tcPr>
            <w:tcW w:w="1276" w:type="dxa"/>
          </w:tcPr>
          <w:p w14:paraId="6A985636" w14:textId="77777777" w:rsidR="00610BB0" w:rsidRPr="001D6D10" w:rsidRDefault="00610BB0" w:rsidP="008C36F6">
            <w:pPr>
              <w:spacing w:line="300" w:lineRule="exact"/>
              <w:rPr>
                <w:rFonts w:hAnsi="ＭＳ 明朝"/>
              </w:rPr>
            </w:pPr>
            <w:r w:rsidRPr="001D6D10">
              <w:rPr>
                <w:rFonts w:hAnsi="ＭＳ 明朝" w:hint="eastAsia"/>
              </w:rPr>
              <w:t>食の安全</w:t>
            </w:r>
          </w:p>
          <w:p w14:paraId="0265AB9D" w14:textId="713034D9" w:rsidR="00610BB0" w:rsidRPr="001D6D10" w:rsidRDefault="00610BB0" w:rsidP="008C36F6">
            <w:pPr>
              <w:spacing w:line="300" w:lineRule="exact"/>
              <w:rPr>
                <w:rFonts w:hAnsi="ＭＳ 明朝"/>
              </w:rPr>
            </w:pPr>
            <w:r w:rsidRPr="001D6D10">
              <w:rPr>
                <w:rFonts w:hAnsi="ＭＳ 明朝" w:hint="eastAsia"/>
              </w:rPr>
              <w:t>推進班</w:t>
            </w:r>
          </w:p>
        </w:tc>
        <w:tc>
          <w:tcPr>
            <w:tcW w:w="1730" w:type="dxa"/>
          </w:tcPr>
          <w:p w14:paraId="7CCBF903" w14:textId="77777777" w:rsidR="00610BB0" w:rsidRPr="001D6D10" w:rsidRDefault="00610BB0" w:rsidP="008C36F6">
            <w:pPr>
              <w:spacing w:line="300" w:lineRule="exact"/>
              <w:rPr>
                <w:rFonts w:hAnsi="ＭＳ 明朝"/>
              </w:rPr>
            </w:pPr>
            <w:r w:rsidRPr="001D6D10">
              <w:rPr>
                <w:rFonts w:hAnsi="ＭＳ 明朝" w:hint="eastAsia"/>
              </w:rPr>
              <w:t>生活衛生室</w:t>
            </w:r>
          </w:p>
          <w:p w14:paraId="5F4B0480" w14:textId="381CDF3A" w:rsidR="00610BB0" w:rsidRPr="001D6D10" w:rsidRDefault="00610BB0" w:rsidP="008C36F6">
            <w:pPr>
              <w:spacing w:line="300" w:lineRule="exact"/>
              <w:rPr>
                <w:rFonts w:hAnsi="ＭＳ 明朝"/>
              </w:rPr>
            </w:pPr>
            <w:r w:rsidRPr="001D6D10">
              <w:rPr>
                <w:rFonts w:hAnsi="ＭＳ 明朝" w:hint="eastAsia"/>
                <w:w w:val="87"/>
                <w:kern w:val="0"/>
                <w:fitText w:val="1477" w:id="-1532153855"/>
              </w:rPr>
              <w:t>食の安全推進課</w:t>
            </w:r>
            <w:r w:rsidRPr="001D6D10">
              <w:rPr>
                <w:rFonts w:hAnsi="ＭＳ 明朝" w:hint="eastAsia"/>
                <w:spacing w:val="10"/>
                <w:w w:val="87"/>
                <w:kern w:val="0"/>
                <w:fitText w:val="1477" w:id="-1532153855"/>
              </w:rPr>
              <w:t>長</w:t>
            </w:r>
          </w:p>
        </w:tc>
        <w:tc>
          <w:tcPr>
            <w:tcW w:w="6066" w:type="dxa"/>
          </w:tcPr>
          <w:p w14:paraId="63B901BB" w14:textId="77777777" w:rsidR="00610BB0" w:rsidRPr="001D6D10" w:rsidRDefault="00610BB0" w:rsidP="008C36F6">
            <w:pPr>
              <w:spacing w:line="340" w:lineRule="exact"/>
              <w:rPr>
                <w:rFonts w:hAnsi="ＭＳ 明朝"/>
              </w:rPr>
            </w:pPr>
            <w:r w:rsidRPr="001D6D10">
              <w:rPr>
                <w:rFonts w:hAnsi="ＭＳ 明朝" w:hint="eastAsia"/>
              </w:rPr>
              <w:t>１ 粉乳の調達斡旋に関すること。</w:t>
            </w:r>
          </w:p>
          <w:p w14:paraId="4B844850" w14:textId="77777777" w:rsidR="00610BB0" w:rsidRPr="001D6D10" w:rsidRDefault="00610BB0" w:rsidP="008C36F6">
            <w:pPr>
              <w:spacing w:line="340" w:lineRule="exact"/>
              <w:rPr>
                <w:rFonts w:hAnsi="ＭＳ 明朝"/>
              </w:rPr>
            </w:pPr>
            <w:r w:rsidRPr="001D6D10">
              <w:rPr>
                <w:rFonts w:hAnsi="ＭＳ 明朝" w:hint="eastAsia"/>
              </w:rPr>
              <w:t>２ 食品衛生の確保に関すること。</w:t>
            </w:r>
          </w:p>
          <w:p w14:paraId="7BB29E2F" w14:textId="2CD6F5B0" w:rsidR="00610BB0" w:rsidRPr="001D6D10" w:rsidRDefault="00610BB0" w:rsidP="008C36F6">
            <w:pPr>
              <w:spacing w:line="340" w:lineRule="exact"/>
              <w:ind w:left="106" w:hangingChars="50" w:hanging="106"/>
              <w:rPr>
                <w:rFonts w:hAnsi="ＭＳ 明朝"/>
              </w:rPr>
            </w:pPr>
            <w:r w:rsidRPr="001D6D10">
              <w:rPr>
                <w:rFonts w:hAnsi="ＭＳ 明朝" w:hint="eastAsia"/>
              </w:rPr>
              <w:t>３ 食品による健康危害事案に関すること。</w:t>
            </w:r>
          </w:p>
        </w:tc>
      </w:tr>
      <w:tr w:rsidR="005E05D8" w:rsidRPr="001D6D10" w14:paraId="38ED1481" w14:textId="77777777" w:rsidTr="005F51E1">
        <w:trPr>
          <w:cantSplit/>
          <w:trHeight w:val="1134"/>
        </w:trPr>
        <w:tc>
          <w:tcPr>
            <w:tcW w:w="426" w:type="dxa"/>
            <w:vMerge w:val="restart"/>
            <w:textDirection w:val="tbRlV"/>
          </w:tcPr>
          <w:p w14:paraId="462F026E" w14:textId="77777777" w:rsidR="005E05D8" w:rsidRPr="001D6D10" w:rsidRDefault="005E05D8" w:rsidP="008C36F6">
            <w:pPr>
              <w:pStyle w:val="ad"/>
              <w:wordWrap/>
              <w:overflowPunct w:val="0"/>
              <w:spacing w:line="240" w:lineRule="auto"/>
              <w:ind w:left="113" w:rightChars="-376" w:right="-794"/>
              <w:rPr>
                <w:sz w:val="21"/>
              </w:rPr>
            </w:pPr>
            <w:r w:rsidRPr="001D6D10">
              <w:rPr>
                <w:rFonts w:hAnsi="ＭＳ 明朝" w:hint="eastAsia"/>
              </w:rPr>
              <w:lastRenderedPageBreak/>
              <w:t>商工労働部</w:t>
            </w:r>
          </w:p>
          <w:p w14:paraId="4BE836E6" w14:textId="147D1486" w:rsidR="005E05D8" w:rsidRPr="001D6D10" w:rsidRDefault="005E05D8" w:rsidP="008C36F6">
            <w:pPr>
              <w:pStyle w:val="ad"/>
              <w:overflowPunct w:val="0"/>
              <w:spacing w:line="240" w:lineRule="auto"/>
              <w:ind w:left="113" w:rightChars="-376" w:right="-794"/>
            </w:pPr>
            <w:r w:rsidRPr="001D6D10">
              <w:rPr>
                <w:rFonts w:hAnsi="ＭＳ 明朝" w:hint="eastAsia"/>
              </w:rPr>
              <w:t>商工労働部</w:t>
            </w:r>
          </w:p>
        </w:tc>
        <w:tc>
          <w:tcPr>
            <w:tcW w:w="1134" w:type="dxa"/>
            <w:vMerge w:val="restart"/>
          </w:tcPr>
          <w:p w14:paraId="2628399D" w14:textId="77777777" w:rsidR="005E05D8" w:rsidRPr="001D6D10" w:rsidRDefault="005E05D8" w:rsidP="008C36F6">
            <w:pPr>
              <w:spacing w:line="300" w:lineRule="exact"/>
              <w:rPr>
                <w:rFonts w:hAnsi="ＭＳ 明朝"/>
              </w:rPr>
            </w:pPr>
            <w:r w:rsidRPr="001D6D10">
              <w:rPr>
                <w:rFonts w:hAnsi="ＭＳ 明朝" w:hint="eastAsia"/>
              </w:rPr>
              <w:t>商工労働</w:t>
            </w:r>
          </w:p>
          <w:p w14:paraId="703715B9" w14:textId="77777777" w:rsidR="005E05D8" w:rsidRPr="001D6D10" w:rsidRDefault="005E05D8" w:rsidP="008C36F6">
            <w:pPr>
              <w:pStyle w:val="ad"/>
              <w:wordWrap/>
              <w:overflowPunct w:val="0"/>
              <w:spacing w:line="240" w:lineRule="auto"/>
              <w:ind w:rightChars="-376" w:right="-794"/>
              <w:rPr>
                <w:sz w:val="21"/>
              </w:rPr>
            </w:pPr>
            <w:r w:rsidRPr="001D6D10">
              <w:rPr>
                <w:rFonts w:hAnsi="ＭＳ 明朝" w:hint="eastAsia"/>
              </w:rPr>
              <w:t>部長</w:t>
            </w:r>
          </w:p>
          <w:p w14:paraId="268F02A7" w14:textId="77777777" w:rsidR="005E05D8" w:rsidRPr="001D6D10" w:rsidRDefault="005E05D8" w:rsidP="008C36F6">
            <w:pPr>
              <w:spacing w:line="300" w:lineRule="exact"/>
            </w:pPr>
          </w:p>
        </w:tc>
        <w:tc>
          <w:tcPr>
            <w:tcW w:w="1276" w:type="dxa"/>
          </w:tcPr>
          <w:p w14:paraId="7A575AB1" w14:textId="77777777" w:rsidR="005E05D8" w:rsidRPr="001D6D10" w:rsidRDefault="005E05D8" w:rsidP="008C36F6">
            <w:pPr>
              <w:spacing w:line="340" w:lineRule="exact"/>
            </w:pPr>
            <w:r w:rsidRPr="001D6D10">
              <w:rPr>
                <w:rFonts w:hint="eastAsia"/>
              </w:rPr>
              <w:t>商工労働</w:t>
            </w:r>
          </w:p>
          <w:p w14:paraId="6CD76213" w14:textId="043F252D" w:rsidR="005E05D8" w:rsidRPr="001D6D10" w:rsidRDefault="005E05D8" w:rsidP="008C36F6">
            <w:pPr>
              <w:spacing w:line="300" w:lineRule="exact"/>
              <w:rPr>
                <w:rFonts w:hAnsi="ＭＳ 明朝"/>
              </w:rPr>
            </w:pPr>
            <w:r w:rsidRPr="001D6D10">
              <w:rPr>
                <w:rFonts w:hint="eastAsia"/>
              </w:rPr>
              <w:t>総務班</w:t>
            </w:r>
          </w:p>
        </w:tc>
        <w:tc>
          <w:tcPr>
            <w:tcW w:w="1730" w:type="dxa"/>
          </w:tcPr>
          <w:p w14:paraId="5BEF990F" w14:textId="627A4F3D" w:rsidR="005E05D8" w:rsidRPr="001D6D10" w:rsidRDefault="005E05D8" w:rsidP="008C36F6">
            <w:pPr>
              <w:spacing w:line="300" w:lineRule="exact"/>
              <w:rPr>
                <w:rFonts w:hAnsi="ＭＳ 明朝"/>
              </w:rPr>
            </w:pPr>
            <w:r w:rsidRPr="00E0548A">
              <w:rPr>
                <w:rFonts w:hint="eastAsia"/>
                <w:kern w:val="0"/>
              </w:rPr>
              <w:t>商工労働総務課長</w:t>
            </w:r>
          </w:p>
        </w:tc>
        <w:tc>
          <w:tcPr>
            <w:tcW w:w="6066" w:type="dxa"/>
          </w:tcPr>
          <w:p w14:paraId="45809A04" w14:textId="77777777" w:rsidR="005E05D8" w:rsidRPr="001D6D10" w:rsidRDefault="005E05D8" w:rsidP="008C36F6">
            <w:pPr>
              <w:spacing w:line="340" w:lineRule="exact"/>
            </w:pPr>
            <w:r w:rsidRPr="001D6D10">
              <w:rPr>
                <w:rFonts w:hint="eastAsia"/>
              </w:rPr>
              <w:t>１ 防災・危機管理指令部に関すること。</w:t>
            </w:r>
          </w:p>
          <w:p w14:paraId="71A169EF" w14:textId="77777777" w:rsidR="005E05D8" w:rsidRPr="001D6D10" w:rsidRDefault="005E05D8" w:rsidP="008C36F6">
            <w:pPr>
              <w:spacing w:line="340" w:lineRule="exact"/>
            </w:pPr>
            <w:r w:rsidRPr="001D6D10">
              <w:rPr>
                <w:rFonts w:hint="eastAsia"/>
              </w:rPr>
              <w:t>２ 部内各班の連絡調整に関すること。</w:t>
            </w:r>
          </w:p>
          <w:p w14:paraId="5869F7E6" w14:textId="77777777" w:rsidR="005E05D8" w:rsidRPr="001D6D10" w:rsidRDefault="005E05D8" w:rsidP="008C36F6">
            <w:pPr>
              <w:spacing w:line="340" w:lineRule="exact"/>
              <w:ind w:left="81" w:hanging="81"/>
            </w:pPr>
            <w:r w:rsidRPr="001D6D10">
              <w:rPr>
                <w:rFonts w:hint="eastAsia"/>
              </w:rPr>
              <w:t>３ 部内各班の被害状況のとりまとめ及び本部への報告に関すること。</w:t>
            </w:r>
          </w:p>
          <w:p w14:paraId="745818FB" w14:textId="77777777" w:rsidR="005E05D8" w:rsidRPr="001D6D10" w:rsidRDefault="005E05D8" w:rsidP="008C36F6">
            <w:pPr>
              <w:spacing w:line="340" w:lineRule="exact"/>
            </w:pPr>
            <w:r w:rsidRPr="001D6D10">
              <w:rPr>
                <w:rFonts w:hint="eastAsia"/>
              </w:rPr>
              <w:t>４ 関係団体との連絡調整に関すること。</w:t>
            </w:r>
          </w:p>
          <w:p w14:paraId="72C33AA2" w14:textId="77777777" w:rsidR="005E05D8" w:rsidRPr="001D6D10" w:rsidRDefault="005E05D8" w:rsidP="008C36F6">
            <w:pPr>
              <w:spacing w:line="340" w:lineRule="exact"/>
              <w:ind w:left="81" w:hanging="81"/>
              <w:rPr>
                <w:sz w:val="19"/>
                <w:szCs w:val="19"/>
              </w:rPr>
            </w:pPr>
            <w:r w:rsidRPr="001D6D10">
              <w:rPr>
                <w:rFonts w:hint="eastAsia"/>
              </w:rPr>
              <w:t xml:space="preserve">５ </w:t>
            </w:r>
            <w:r w:rsidRPr="001D6D10">
              <w:rPr>
                <w:rFonts w:hint="eastAsia"/>
                <w:szCs w:val="21"/>
              </w:rPr>
              <w:t>災害等の復旧・復興事業計画の策定に関すること。</w:t>
            </w:r>
          </w:p>
          <w:p w14:paraId="5D12E521" w14:textId="46AD56F5" w:rsidR="005E05D8" w:rsidRPr="001D6D10" w:rsidRDefault="005E05D8" w:rsidP="008C36F6">
            <w:pPr>
              <w:spacing w:line="340" w:lineRule="exact"/>
              <w:ind w:left="106" w:hangingChars="50" w:hanging="106"/>
              <w:rPr>
                <w:rFonts w:hAnsi="ＭＳ 明朝"/>
              </w:rPr>
            </w:pPr>
            <w:r w:rsidRPr="001D6D10">
              <w:rPr>
                <w:rFonts w:hint="eastAsia"/>
              </w:rPr>
              <w:t xml:space="preserve">６ </w:t>
            </w:r>
            <w:r w:rsidRPr="001D6D10">
              <w:rPr>
                <w:rFonts w:hint="eastAsia"/>
                <w:szCs w:val="21"/>
              </w:rPr>
              <w:t>災害対策本部へのリエゾンの派遣に関すること。</w:t>
            </w:r>
          </w:p>
        </w:tc>
      </w:tr>
      <w:tr w:rsidR="005E05D8" w:rsidRPr="001D6D10" w14:paraId="23344FFB" w14:textId="77777777" w:rsidTr="005F51E1">
        <w:trPr>
          <w:cantSplit/>
          <w:trHeight w:val="1134"/>
        </w:trPr>
        <w:tc>
          <w:tcPr>
            <w:tcW w:w="426" w:type="dxa"/>
            <w:vMerge/>
            <w:textDirection w:val="tbRlV"/>
          </w:tcPr>
          <w:p w14:paraId="63A648C6" w14:textId="06A01414" w:rsidR="005E05D8" w:rsidRPr="001D6D10" w:rsidRDefault="005E05D8" w:rsidP="008C36F6">
            <w:pPr>
              <w:pStyle w:val="ad"/>
              <w:overflowPunct w:val="0"/>
              <w:spacing w:line="240" w:lineRule="auto"/>
              <w:ind w:left="113" w:rightChars="-376" w:right="-794"/>
            </w:pPr>
          </w:p>
        </w:tc>
        <w:tc>
          <w:tcPr>
            <w:tcW w:w="1134" w:type="dxa"/>
            <w:vMerge/>
          </w:tcPr>
          <w:p w14:paraId="1306B599" w14:textId="77777777" w:rsidR="005E05D8" w:rsidRPr="001D6D10" w:rsidRDefault="005E05D8" w:rsidP="008C36F6">
            <w:pPr>
              <w:spacing w:line="300" w:lineRule="exact"/>
            </w:pPr>
          </w:p>
        </w:tc>
        <w:tc>
          <w:tcPr>
            <w:tcW w:w="1276" w:type="dxa"/>
          </w:tcPr>
          <w:p w14:paraId="3360A1DE" w14:textId="767019CC" w:rsidR="005E05D8" w:rsidRPr="001D6D10" w:rsidRDefault="005E05D8" w:rsidP="008C36F6">
            <w:pPr>
              <w:spacing w:line="300" w:lineRule="exact"/>
              <w:rPr>
                <w:rFonts w:hAnsi="ＭＳ 明朝"/>
              </w:rPr>
            </w:pPr>
            <w:r w:rsidRPr="001D6D10">
              <w:rPr>
                <w:rFonts w:hint="eastAsia"/>
              </w:rPr>
              <w:t>経営支援班</w:t>
            </w:r>
          </w:p>
        </w:tc>
        <w:tc>
          <w:tcPr>
            <w:tcW w:w="1730" w:type="dxa"/>
          </w:tcPr>
          <w:p w14:paraId="55237E00" w14:textId="77777777" w:rsidR="005E05D8" w:rsidRPr="001D6D10" w:rsidRDefault="005E05D8" w:rsidP="008C36F6">
            <w:pPr>
              <w:spacing w:line="340" w:lineRule="exact"/>
              <w:rPr>
                <w:sz w:val="20"/>
                <w:szCs w:val="20"/>
              </w:rPr>
            </w:pPr>
            <w:r w:rsidRPr="001D6D10">
              <w:rPr>
                <w:rFonts w:hint="eastAsia"/>
                <w:sz w:val="20"/>
                <w:szCs w:val="20"/>
              </w:rPr>
              <w:t>中小企業支援室</w:t>
            </w:r>
          </w:p>
          <w:p w14:paraId="1D2E90C6" w14:textId="4DA5AD40" w:rsidR="005E05D8" w:rsidRPr="001D6D10" w:rsidRDefault="005E05D8" w:rsidP="008C36F6">
            <w:pPr>
              <w:spacing w:line="300" w:lineRule="exact"/>
              <w:rPr>
                <w:rFonts w:hAnsi="ＭＳ 明朝"/>
              </w:rPr>
            </w:pPr>
            <w:r w:rsidRPr="001D6D10">
              <w:rPr>
                <w:rFonts w:hint="eastAsia"/>
              </w:rPr>
              <w:t>経営支援課長</w:t>
            </w:r>
          </w:p>
        </w:tc>
        <w:tc>
          <w:tcPr>
            <w:tcW w:w="6066" w:type="dxa"/>
          </w:tcPr>
          <w:p w14:paraId="0A84C989" w14:textId="2385D21D" w:rsidR="005E05D8" w:rsidRPr="001D6D10" w:rsidRDefault="005E05D8" w:rsidP="008C36F6">
            <w:pPr>
              <w:spacing w:line="340" w:lineRule="exact"/>
              <w:ind w:left="81" w:hanging="81"/>
              <w:rPr>
                <w:rFonts w:hAnsi="ＭＳ 明朝"/>
              </w:rPr>
            </w:pPr>
            <w:r w:rsidRPr="001D6D10">
              <w:rPr>
                <w:rFonts w:hint="eastAsia"/>
              </w:rPr>
              <w:t>中小企業の経営支援機関等との連絡調整に関すること。</w:t>
            </w:r>
          </w:p>
        </w:tc>
      </w:tr>
      <w:tr w:rsidR="005E05D8" w:rsidRPr="001D6D10" w14:paraId="14AF2752" w14:textId="77777777" w:rsidTr="002E0FD9">
        <w:trPr>
          <w:cantSplit/>
          <w:trHeight w:val="775"/>
        </w:trPr>
        <w:tc>
          <w:tcPr>
            <w:tcW w:w="426" w:type="dxa"/>
            <w:vMerge/>
            <w:textDirection w:val="tbRlV"/>
          </w:tcPr>
          <w:p w14:paraId="28ED2767" w14:textId="77777777" w:rsidR="005E05D8" w:rsidRPr="001D6D10" w:rsidRDefault="005E05D8" w:rsidP="008C36F6">
            <w:pPr>
              <w:pStyle w:val="ad"/>
              <w:overflowPunct w:val="0"/>
              <w:spacing w:line="240" w:lineRule="auto"/>
              <w:ind w:left="113" w:rightChars="-376" w:right="-794"/>
            </w:pPr>
          </w:p>
        </w:tc>
        <w:tc>
          <w:tcPr>
            <w:tcW w:w="1134" w:type="dxa"/>
            <w:vMerge/>
          </w:tcPr>
          <w:p w14:paraId="2D0D5E61" w14:textId="77777777" w:rsidR="005E05D8" w:rsidRPr="001D6D10" w:rsidRDefault="005E05D8" w:rsidP="008C36F6">
            <w:pPr>
              <w:spacing w:line="300" w:lineRule="exact"/>
            </w:pPr>
          </w:p>
        </w:tc>
        <w:tc>
          <w:tcPr>
            <w:tcW w:w="1276" w:type="dxa"/>
          </w:tcPr>
          <w:p w14:paraId="74EA7F69" w14:textId="58B1E546" w:rsidR="005E05D8" w:rsidRPr="001D6D10" w:rsidRDefault="005E05D8" w:rsidP="008C36F6">
            <w:pPr>
              <w:spacing w:line="300" w:lineRule="exact"/>
              <w:rPr>
                <w:rFonts w:hAnsi="ＭＳ 明朝"/>
              </w:rPr>
            </w:pPr>
            <w:r w:rsidRPr="001D6D10">
              <w:rPr>
                <w:rFonts w:hint="eastAsia"/>
              </w:rPr>
              <w:t>商業振興班</w:t>
            </w:r>
          </w:p>
        </w:tc>
        <w:tc>
          <w:tcPr>
            <w:tcW w:w="1730" w:type="dxa"/>
          </w:tcPr>
          <w:p w14:paraId="4113AFE4" w14:textId="77777777" w:rsidR="005E05D8" w:rsidRPr="001D6D10" w:rsidRDefault="005E05D8" w:rsidP="008C36F6">
            <w:pPr>
              <w:spacing w:line="340" w:lineRule="exact"/>
              <w:rPr>
                <w:kern w:val="0"/>
              </w:rPr>
            </w:pPr>
            <w:r w:rsidRPr="001D6D10">
              <w:rPr>
                <w:rFonts w:hint="eastAsia"/>
                <w:sz w:val="20"/>
                <w:szCs w:val="20"/>
              </w:rPr>
              <w:t>中小企業支援室</w:t>
            </w:r>
          </w:p>
          <w:p w14:paraId="619E95C1" w14:textId="2B4F8C48" w:rsidR="005E05D8" w:rsidRPr="001D6D10" w:rsidRDefault="005E05D8" w:rsidP="008C36F6">
            <w:pPr>
              <w:spacing w:line="300" w:lineRule="exact"/>
              <w:rPr>
                <w:rFonts w:hAnsi="ＭＳ 明朝"/>
              </w:rPr>
            </w:pPr>
            <w:r w:rsidRPr="001D6D10">
              <w:rPr>
                <w:rFonts w:hint="eastAsia"/>
                <w:kern w:val="0"/>
              </w:rPr>
              <w:t>商業</w:t>
            </w:r>
            <w:r w:rsidRPr="00080EB7">
              <w:rPr>
                <w:rFonts w:hint="eastAsia"/>
                <w:kern w:val="0"/>
              </w:rPr>
              <w:t>振興</w:t>
            </w:r>
            <w:r w:rsidRPr="001D6D10">
              <w:rPr>
                <w:rFonts w:hint="eastAsia"/>
                <w:kern w:val="0"/>
              </w:rPr>
              <w:t>課長</w:t>
            </w:r>
          </w:p>
        </w:tc>
        <w:tc>
          <w:tcPr>
            <w:tcW w:w="6066" w:type="dxa"/>
          </w:tcPr>
          <w:p w14:paraId="201201C2" w14:textId="77777777" w:rsidR="005E05D8" w:rsidRPr="00080EB7" w:rsidRDefault="005E05D8" w:rsidP="008C36F6">
            <w:pPr>
              <w:spacing w:line="340" w:lineRule="exact"/>
              <w:ind w:left="81" w:hanging="81"/>
              <w:rPr>
                <w:szCs w:val="21"/>
              </w:rPr>
            </w:pPr>
            <w:r w:rsidRPr="00080EB7">
              <w:rPr>
                <w:rFonts w:hint="eastAsia"/>
                <w:szCs w:val="21"/>
              </w:rPr>
              <w:t>１　緊急物資（生活必需品）の調達斡旋に関すること</w:t>
            </w:r>
          </w:p>
          <w:p w14:paraId="1BE3FEB5" w14:textId="6DDA2B1E" w:rsidR="005E05D8" w:rsidRPr="001D6D10" w:rsidRDefault="005E05D8" w:rsidP="008C36F6">
            <w:pPr>
              <w:spacing w:line="340" w:lineRule="exact"/>
              <w:rPr>
                <w:rFonts w:hAnsi="ＭＳ 明朝"/>
              </w:rPr>
            </w:pPr>
            <w:r w:rsidRPr="00080EB7">
              <w:rPr>
                <w:rFonts w:hint="eastAsia"/>
                <w:szCs w:val="21"/>
              </w:rPr>
              <w:t>２　応急建築資材の調達斡旋に関すること</w:t>
            </w:r>
          </w:p>
        </w:tc>
      </w:tr>
      <w:tr w:rsidR="005E05D8" w:rsidRPr="001D6D10" w14:paraId="7C2F2C85" w14:textId="77777777" w:rsidTr="005F51E1">
        <w:trPr>
          <w:cantSplit/>
          <w:trHeight w:val="1134"/>
        </w:trPr>
        <w:tc>
          <w:tcPr>
            <w:tcW w:w="426" w:type="dxa"/>
            <w:vMerge/>
            <w:textDirection w:val="tbRlV"/>
          </w:tcPr>
          <w:p w14:paraId="1E8425CB" w14:textId="77777777" w:rsidR="005E05D8" w:rsidRPr="001D6D10" w:rsidRDefault="005E05D8" w:rsidP="008C36F6">
            <w:pPr>
              <w:pStyle w:val="ad"/>
              <w:overflowPunct w:val="0"/>
              <w:spacing w:line="240" w:lineRule="auto"/>
              <w:ind w:left="113" w:rightChars="-376" w:right="-794"/>
              <w:rPr>
                <w:sz w:val="21"/>
              </w:rPr>
            </w:pPr>
          </w:p>
        </w:tc>
        <w:tc>
          <w:tcPr>
            <w:tcW w:w="1134" w:type="dxa"/>
            <w:vMerge/>
          </w:tcPr>
          <w:p w14:paraId="4EAAAEA4" w14:textId="77777777" w:rsidR="005E05D8" w:rsidRPr="001D6D10" w:rsidRDefault="005E05D8" w:rsidP="008C36F6">
            <w:pPr>
              <w:spacing w:line="300" w:lineRule="exact"/>
              <w:rPr>
                <w:rFonts w:hAnsi="ＭＳ 明朝"/>
                <w:sz w:val="20"/>
              </w:rPr>
            </w:pPr>
          </w:p>
        </w:tc>
        <w:tc>
          <w:tcPr>
            <w:tcW w:w="1276" w:type="dxa"/>
          </w:tcPr>
          <w:p w14:paraId="6DEF389B" w14:textId="77777777" w:rsidR="005E05D8" w:rsidRPr="001D6D10" w:rsidRDefault="005E05D8" w:rsidP="008C36F6">
            <w:pPr>
              <w:spacing w:line="340" w:lineRule="exact"/>
            </w:pPr>
            <w:r w:rsidRPr="001D6D10">
              <w:rPr>
                <w:rFonts w:hint="eastAsia"/>
              </w:rPr>
              <w:t>ものづくり</w:t>
            </w:r>
          </w:p>
          <w:p w14:paraId="04FAB7E0" w14:textId="0D5B9057" w:rsidR="005E05D8" w:rsidRPr="001D6D10" w:rsidRDefault="005E05D8" w:rsidP="008C36F6">
            <w:pPr>
              <w:spacing w:line="340" w:lineRule="exact"/>
            </w:pPr>
            <w:r w:rsidRPr="001D6D10">
              <w:rPr>
                <w:rFonts w:hint="eastAsia"/>
              </w:rPr>
              <w:t>支援班</w:t>
            </w:r>
          </w:p>
        </w:tc>
        <w:tc>
          <w:tcPr>
            <w:tcW w:w="1730" w:type="dxa"/>
          </w:tcPr>
          <w:p w14:paraId="4EAE0DA4" w14:textId="77777777" w:rsidR="005E05D8" w:rsidRPr="001D6D10" w:rsidRDefault="005E05D8" w:rsidP="008C36F6">
            <w:pPr>
              <w:spacing w:line="340" w:lineRule="exact"/>
              <w:rPr>
                <w:sz w:val="20"/>
                <w:szCs w:val="20"/>
              </w:rPr>
            </w:pPr>
            <w:r w:rsidRPr="001D6D10">
              <w:rPr>
                <w:rFonts w:hint="eastAsia"/>
                <w:sz w:val="20"/>
                <w:szCs w:val="20"/>
              </w:rPr>
              <w:t>中小企業支援室</w:t>
            </w:r>
          </w:p>
          <w:p w14:paraId="6630C709" w14:textId="064E2E10" w:rsidR="005E05D8" w:rsidRPr="001D6D10" w:rsidRDefault="005E05D8" w:rsidP="008C36F6">
            <w:pPr>
              <w:spacing w:line="340" w:lineRule="exact"/>
              <w:rPr>
                <w:sz w:val="20"/>
                <w:szCs w:val="20"/>
              </w:rPr>
            </w:pPr>
            <w:r w:rsidRPr="001D6D10">
              <w:rPr>
                <w:rFonts w:hint="eastAsia"/>
                <w:spacing w:val="3"/>
                <w:w w:val="66"/>
                <w:kern w:val="0"/>
                <w:fitText w:val="1266" w:id="-1541151231"/>
              </w:rPr>
              <w:t>ものづくり支援課</w:t>
            </w:r>
            <w:r w:rsidRPr="001D6D10">
              <w:rPr>
                <w:rFonts w:hint="eastAsia"/>
                <w:spacing w:val="-11"/>
                <w:w w:val="66"/>
                <w:kern w:val="0"/>
                <w:fitText w:val="1266" w:id="-1541151231"/>
              </w:rPr>
              <w:t>長</w:t>
            </w:r>
          </w:p>
        </w:tc>
        <w:tc>
          <w:tcPr>
            <w:tcW w:w="6066" w:type="dxa"/>
          </w:tcPr>
          <w:p w14:paraId="2C70E6BC" w14:textId="77777777" w:rsidR="005E05D8" w:rsidRPr="001D6D10" w:rsidRDefault="005E05D8" w:rsidP="008C36F6">
            <w:pPr>
              <w:spacing w:line="340" w:lineRule="exact"/>
              <w:ind w:left="81" w:hanging="81"/>
              <w:rPr>
                <w:szCs w:val="21"/>
              </w:rPr>
            </w:pPr>
            <w:r w:rsidRPr="001D6D10">
              <w:rPr>
                <w:rFonts w:hint="eastAsia"/>
              </w:rPr>
              <w:t xml:space="preserve">１ </w:t>
            </w:r>
            <w:r w:rsidRPr="001D6D10">
              <w:rPr>
                <w:rFonts w:hint="eastAsia"/>
                <w:szCs w:val="21"/>
              </w:rPr>
              <w:t>緊急物資（生活必需品）の調達斡旋に関すること。</w:t>
            </w:r>
          </w:p>
          <w:p w14:paraId="451971CA" w14:textId="02508861" w:rsidR="005E05D8" w:rsidRPr="00080EB7" w:rsidRDefault="005E05D8" w:rsidP="008C36F6">
            <w:pPr>
              <w:spacing w:line="340" w:lineRule="exact"/>
              <w:ind w:left="81" w:hanging="81"/>
            </w:pPr>
            <w:r w:rsidRPr="001D6D10">
              <w:rPr>
                <w:rFonts w:hint="eastAsia"/>
              </w:rPr>
              <w:t>２ 不正計量監視に関すること。</w:t>
            </w:r>
          </w:p>
        </w:tc>
      </w:tr>
      <w:tr w:rsidR="005E05D8" w:rsidRPr="001D6D10" w14:paraId="528F7679" w14:textId="77777777" w:rsidTr="005F51E1">
        <w:trPr>
          <w:cantSplit/>
          <w:trHeight w:val="1134"/>
        </w:trPr>
        <w:tc>
          <w:tcPr>
            <w:tcW w:w="426" w:type="dxa"/>
            <w:vMerge/>
            <w:textDirection w:val="tbRlV"/>
          </w:tcPr>
          <w:p w14:paraId="38CBD7DD" w14:textId="77777777" w:rsidR="005E05D8" w:rsidRPr="001D6D10" w:rsidRDefault="005E05D8" w:rsidP="008C36F6">
            <w:pPr>
              <w:pStyle w:val="ad"/>
              <w:overflowPunct w:val="0"/>
              <w:spacing w:line="240" w:lineRule="auto"/>
              <w:ind w:left="113" w:rightChars="-376" w:right="-794"/>
              <w:rPr>
                <w:sz w:val="21"/>
              </w:rPr>
            </w:pPr>
          </w:p>
        </w:tc>
        <w:tc>
          <w:tcPr>
            <w:tcW w:w="1134" w:type="dxa"/>
            <w:vMerge/>
          </w:tcPr>
          <w:p w14:paraId="7F250256" w14:textId="77777777" w:rsidR="005E05D8" w:rsidRPr="001D6D10" w:rsidRDefault="005E05D8" w:rsidP="008C36F6">
            <w:pPr>
              <w:pStyle w:val="ad"/>
              <w:overflowPunct w:val="0"/>
              <w:spacing w:line="240" w:lineRule="auto"/>
              <w:ind w:rightChars="-376" w:right="-794"/>
              <w:rPr>
                <w:sz w:val="21"/>
              </w:rPr>
            </w:pPr>
          </w:p>
        </w:tc>
        <w:tc>
          <w:tcPr>
            <w:tcW w:w="1276" w:type="dxa"/>
          </w:tcPr>
          <w:p w14:paraId="705289A3" w14:textId="3A8CA9B1" w:rsidR="005E05D8" w:rsidRPr="001D6D10" w:rsidRDefault="005E05D8" w:rsidP="008C36F6">
            <w:pPr>
              <w:spacing w:line="340" w:lineRule="exact"/>
            </w:pPr>
            <w:r w:rsidRPr="001D6D10">
              <w:rPr>
                <w:rFonts w:hint="eastAsia"/>
              </w:rPr>
              <w:t>金融班</w:t>
            </w:r>
          </w:p>
        </w:tc>
        <w:tc>
          <w:tcPr>
            <w:tcW w:w="1730" w:type="dxa"/>
          </w:tcPr>
          <w:p w14:paraId="39A1DE92" w14:textId="77777777" w:rsidR="005E05D8" w:rsidRPr="00080EB7" w:rsidRDefault="005E05D8" w:rsidP="008C36F6">
            <w:pPr>
              <w:spacing w:line="340" w:lineRule="exact"/>
              <w:rPr>
                <w:sz w:val="20"/>
                <w:szCs w:val="20"/>
              </w:rPr>
            </w:pPr>
            <w:r w:rsidRPr="00080EB7">
              <w:rPr>
                <w:rFonts w:hint="eastAsia"/>
                <w:sz w:val="20"/>
                <w:szCs w:val="20"/>
              </w:rPr>
              <w:t>中小企業支援室</w:t>
            </w:r>
          </w:p>
          <w:p w14:paraId="5C1B2D19" w14:textId="11E44861" w:rsidR="005E05D8" w:rsidRPr="001D6D10" w:rsidRDefault="005E05D8" w:rsidP="008C36F6">
            <w:pPr>
              <w:spacing w:line="380" w:lineRule="exact"/>
            </w:pPr>
            <w:r w:rsidRPr="00080EB7">
              <w:rPr>
                <w:rFonts w:hint="eastAsia"/>
              </w:rPr>
              <w:t>金融課長</w:t>
            </w:r>
          </w:p>
        </w:tc>
        <w:tc>
          <w:tcPr>
            <w:tcW w:w="6066" w:type="dxa"/>
          </w:tcPr>
          <w:p w14:paraId="5D42464A" w14:textId="4E987849" w:rsidR="005E05D8" w:rsidRPr="001D6D10" w:rsidRDefault="005E05D8" w:rsidP="008C36F6">
            <w:pPr>
              <w:spacing w:line="340" w:lineRule="exact"/>
            </w:pPr>
            <w:r w:rsidRPr="001D6D10">
              <w:rPr>
                <w:rFonts w:hint="eastAsia"/>
              </w:rPr>
              <w:t>中小企業の災害復旧等を支援するための融資制度に関すること。</w:t>
            </w:r>
          </w:p>
        </w:tc>
      </w:tr>
      <w:tr w:rsidR="005E05D8" w:rsidRPr="001D6D10" w14:paraId="4398895A" w14:textId="77777777" w:rsidTr="002E0FD9">
        <w:trPr>
          <w:cantSplit/>
          <w:trHeight w:val="680"/>
        </w:trPr>
        <w:tc>
          <w:tcPr>
            <w:tcW w:w="426" w:type="dxa"/>
            <w:vMerge/>
            <w:textDirection w:val="tbRlV"/>
          </w:tcPr>
          <w:p w14:paraId="64C0E7E1" w14:textId="77777777" w:rsidR="005E05D8" w:rsidRPr="001D6D10" w:rsidRDefault="005E05D8" w:rsidP="008C36F6">
            <w:pPr>
              <w:pStyle w:val="ad"/>
              <w:overflowPunct w:val="0"/>
              <w:spacing w:line="240" w:lineRule="auto"/>
              <w:ind w:left="113" w:rightChars="-376" w:right="-794"/>
              <w:rPr>
                <w:sz w:val="21"/>
              </w:rPr>
            </w:pPr>
          </w:p>
        </w:tc>
        <w:tc>
          <w:tcPr>
            <w:tcW w:w="1134" w:type="dxa"/>
            <w:vMerge/>
          </w:tcPr>
          <w:p w14:paraId="578CA078" w14:textId="77777777" w:rsidR="005E05D8" w:rsidRPr="001D6D10" w:rsidRDefault="005E05D8" w:rsidP="008C36F6">
            <w:pPr>
              <w:pStyle w:val="ad"/>
              <w:overflowPunct w:val="0"/>
              <w:spacing w:line="240" w:lineRule="auto"/>
              <w:ind w:rightChars="-376" w:right="-794"/>
              <w:rPr>
                <w:sz w:val="21"/>
              </w:rPr>
            </w:pPr>
          </w:p>
        </w:tc>
        <w:tc>
          <w:tcPr>
            <w:tcW w:w="1276" w:type="dxa"/>
          </w:tcPr>
          <w:p w14:paraId="48F4ED7D" w14:textId="4BF49378" w:rsidR="005E05D8" w:rsidRPr="001D6D10" w:rsidRDefault="005E05D8" w:rsidP="008C36F6">
            <w:pPr>
              <w:spacing w:line="340" w:lineRule="exact"/>
            </w:pPr>
            <w:r w:rsidRPr="00080EB7">
              <w:rPr>
                <w:rFonts w:hint="eastAsia"/>
                <w:szCs w:val="21"/>
              </w:rPr>
              <w:t>労働環境班</w:t>
            </w:r>
          </w:p>
        </w:tc>
        <w:tc>
          <w:tcPr>
            <w:tcW w:w="1730" w:type="dxa"/>
          </w:tcPr>
          <w:p w14:paraId="69D37C1D" w14:textId="77777777" w:rsidR="005E05D8" w:rsidRPr="001D6D10" w:rsidRDefault="005E05D8" w:rsidP="008C36F6">
            <w:pPr>
              <w:spacing w:line="340" w:lineRule="exact"/>
            </w:pPr>
            <w:r w:rsidRPr="001D6D10">
              <w:rPr>
                <w:rFonts w:hint="eastAsia"/>
              </w:rPr>
              <w:t>雇用推進室</w:t>
            </w:r>
          </w:p>
          <w:p w14:paraId="7747C2B4" w14:textId="714D5BBF" w:rsidR="005E05D8" w:rsidRPr="001D6D10" w:rsidRDefault="005E05D8" w:rsidP="008C36F6">
            <w:pPr>
              <w:spacing w:line="340" w:lineRule="exact"/>
            </w:pPr>
            <w:r w:rsidRPr="001D6D10">
              <w:rPr>
                <w:rFonts w:hint="eastAsia"/>
              </w:rPr>
              <w:t>労働環境課長</w:t>
            </w:r>
          </w:p>
        </w:tc>
        <w:tc>
          <w:tcPr>
            <w:tcW w:w="6066" w:type="dxa"/>
          </w:tcPr>
          <w:p w14:paraId="19B157AE" w14:textId="77777777" w:rsidR="005E05D8" w:rsidRPr="001D6D10" w:rsidRDefault="005E05D8" w:rsidP="008C36F6">
            <w:pPr>
              <w:spacing w:line="340" w:lineRule="exact"/>
              <w:ind w:left="81" w:hanging="81"/>
            </w:pPr>
            <w:r w:rsidRPr="001D6D10">
              <w:rPr>
                <w:rFonts w:hint="eastAsia"/>
              </w:rPr>
              <w:t>１ 就労状況の把握と雇用の確保に関すること。</w:t>
            </w:r>
          </w:p>
          <w:p w14:paraId="437D6C1A" w14:textId="77777777" w:rsidR="005E05D8" w:rsidRPr="001D6D10" w:rsidRDefault="005E05D8" w:rsidP="008C36F6">
            <w:pPr>
              <w:spacing w:line="340" w:lineRule="exact"/>
              <w:ind w:left="81" w:hanging="81"/>
            </w:pPr>
            <w:r w:rsidRPr="001D6D10">
              <w:rPr>
                <w:rFonts w:hint="eastAsia"/>
              </w:rPr>
              <w:t>２ 大阪労働局との連絡調整に関すること。</w:t>
            </w:r>
          </w:p>
          <w:p w14:paraId="17055B9E" w14:textId="3DA8FCA2" w:rsidR="005E05D8" w:rsidRPr="001D6D10" w:rsidRDefault="005E05D8" w:rsidP="008C36F6">
            <w:pPr>
              <w:spacing w:line="340" w:lineRule="exact"/>
              <w:ind w:left="81" w:hanging="81"/>
            </w:pPr>
            <w:r w:rsidRPr="001D6D10">
              <w:rPr>
                <w:rFonts w:hint="eastAsia"/>
              </w:rPr>
              <w:t>３ （公財）西成労働福祉センターとの連絡調整に関すること。</w:t>
            </w:r>
          </w:p>
        </w:tc>
      </w:tr>
      <w:tr w:rsidR="005E05D8" w:rsidRPr="001D6D10" w14:paraId="56CBF094" w14:textId="77777777" w:rsidTr="005F51E1">
        <w:trPr>
          <w:cantSplit/>
          <w:trHeight w:val="1134"/>
        </w:trPr>
        <w:tc>
          <w:tcPr>
            <w:tcW w:w="426" w:type="dxa"/>
            <w:vMerge/>
            <w:textDirection w:val="tbRlV"/>
          </w:tcPr>
          <w:p w14:paraId="4DDA0A13" w14:textId="77777777" w:rsidR="005E05D8" w:rsidRPr="001D6D10" w:rsidRDefault="005E05D8" w:rsidP="008C36F6">
            <w:pPr>
              <w:pStyle w:val="ad"/>
              <w:overflowPunct w:val="0"/>
              <w:spacing w:line="240" w:lineRule="auto"/>
              <w:ind w:left="113" w:rightChars="-376" w:right="-794"/>
              <w:rPr>
                <w:sz w:val="21"/>
              </w:rPr>
            </w:pPr>
          </w:p>
        </w:tc>
        <w:tc>
          <w:tcPr>
            <w:tcW w:w="1134" w:type="dxa"/>
            <w:vMerge/>
          </w:tcPr>
          <w:p w14:paraId="40C16693" w14:textId="77777777" w:rsidR="005E05D8" w:rsidRPr="001D6D10" w:rsidRDefault="005E05D8" w:rsidP="008C36F6">
            <w:pPr>
              <w:pStyle w:val="ad"/>
              <w:overflowPunct w:val="0"/>
              <w:spacing w:line="240" w:lineRule="auto"/>
              <w:ind w:rightChars="-376" w:right="-794"/>
              <w:rPr>
                <w:sz w:val="21"/>
              </w:rPr>
            </w:pPr>
          </w:p>
        </w:tc>
        <w:tc>
          <w:tcPr>
            <w:tcW w:w="1276" w:type="dxa"/>
          </w:tcPr>
          <w:p w14:paraId="5688EFEA" w14:textId="2A713039" w:rsidR="005E05D8" w:rsidRPr="00080EB7" w:rsidRDefault="005E05D8" w:rsidP="008C36F6">
            <w:pPr>
              <w:spacing w:line="340" w:lineRule="exact"/>
              <w:rPr>
                <w:szCs w:val="21"/>
              </w:rPr>
            </w:pPr>
            <w:r w:rsidRPr="00080EB7">
              <w:rPr>
                <w:rFonts w:hint="eastAsia"/>
                <w:szCs w:val="21"/>
              </w:rPr>
              <w:t>就業促進班</w:t>
            </w:r>
          </w:p>
        </w:tc>
        <w:tc>
          <w:tcPr>
            <w:tcW w:w="1730" w:type="dxa"/>
          </w:tcPr>
          <w:p w14:paraId="5152F8F0" w14:textId="77777777" w:rsidR="005E05D8" w:rsidRPr="001D6D10" w:rsidRDefault="005E05D8" w:rsidP="008C36F6">
            <w:pPr>
              <w:spacing w:line="340" w:lineRule="exact"/>
            </w:pPr>
            <w:r w:rsidRPr="001D6D10">
              <w:rPr>
                <w:rFonts w:hint="eastAsia"/>
              </w:rPr>
              <w:t>雇用推進室</w:t>
            </w:r>
          </w:p>
          <w:p w14:paraId="75B4E391" w14:textId="7724E7E6" w:rsidR="005E05D8" w:rsidRPr="001D6D10" w:rsidRDefault="005E05D8" w:rsidP="008C36F6">
            <w:pPr>
              <w:spacing w:line="340" w:lineRule="exact"/>
            </w:pPr>
            <w:r w:rsidRPr="001D6D10">
              <w:rPr>
                <w:rFonts w:hint="eastAsia"/>
              </w:rPr>
              <w:t>就業促進課長</w:t>
            </w:r>
          </w:p>
        </w:tc>
        <w:tc>
          <w:tcPr>
            <w:tcW w:w="6066" w:type="dxa"/>
          </w:tcPr>
          <w:p w14:paraId="2AF27A16" w14:textId="77777777" w:rsidR="005E05D8" w:rsidRPr="001D6D10" w:rsidRDefault="005E05D8" w:rsidP="008C36F6">
            <w:pPr>
              <w:spacing w:line="340" w:lineRule="exact"/>
            </w:pPr>
            <w:r w:rsidRPr="001D6D10">
              <w:rPr>
                <w:rFonts w:hint="eastAsia"/>
              </w:rPr>
              <w:t>OSAKAしごとフィールドに関すること。</w:t>
            </w:r>
          </w:p>
          <w:p w14:paraId="6F92336E" w14:textId="5DE16527" w:rsidR="005E05D8" w:rsidRPr="001D6D10" w:rsidRDefault="005E05D8" w:rsidP="008C36F6">
            <w:pPr>
              <w:spacing w:line="340" w:lineRule="exact"/>
              <w:ind w:left="81" w:hanging="81"/>
            </w:pPr>
          </w:p>
        </w:tc>
      </w:tr>
      <w:tr w:rsidR="005E05D8" w:rsidRPr="001D6D10" w14:paraId="0E50186C" w14:textId="77777777" w:rsidTr="005F51E1">
        <w:tc>
          <w:tcPr>
            <w:tcW w:w="426" w:type="dxa"/>
            <w:vMerge/>
          </w:tcPr>
          <w:p w14:paraId="68D95413" w14:textId="77777777" w:rsidR="005E05D8" w:rsidRPr="001D6D10" w:rsidRDefault="005E05D8" w:rsidP="008C36F6">
            <w:pPr>
              <w:pStyle w:val="ad"/>
              <w:overflowPunct w:val="0"/>
              <w:spacing w:line="240" w:lineRule="auto"/>
              <w:ind w:left="113" w:rightChars="-376" w:right="-794"/>
            </w:pPr>
          </w:p>
        </w:tc>
        <w:tc>
          <w:tcPr>
            <w:tcW w:w="1134" w:type="dxa"/>
            <w:vMerge/>
          </w:tcPr>
          <w:p w14:paraId="747B55D5" w14:textId="77777777" w:rsidR="005E05D8" w:rsidRPr="001D6D10" w:rsidRDefault="005E05D8" w:rsidP="008C36F6">
            <w:pPr>
              <w:pStyle w:val="ad"/>
              <w:overflowPunct w:val="0"/>
              <w:spacing w:line="240" w:lineRule="auto"/>
              <w:ind w:rightChars="-376" w:right="-794"/>
            </w:pPr>
          </w:p>
        </w:tc>
        <w:tc>
          <w:tcPr>
            <w:tcW w:w="1276" w:type="dxa"/>
          </w:tcPr>
          <w:p w14:paraId="3A98D307" w14:textId="167229C5" w:rsidR="005E05D8" w:rsidRPr="00080EB7" w:rsidRDefault="005E05D8" w:rsidP="008C36F6">
            <w:pPr>
              <w:spacing w:line="340" w:lineRule="exact"/>
              <w:rPr>
                <w:szCs w:val="21"/>
              </w:rPr>
            </w:pPr>
            <w:r w:rsidRPr="001D6D10">
              <w:rPr>
                <w:rFonts w:hint="eastAsia"/>
              </w:rPr>
              <w:t>人材育成班</w:t>
            </w:r>
          </w:p>
        </w:tc>
        <w:tc>
          <w:tcPr>
            <w:tcW w:w="1730" w:type="dxa"/>
          </w:tcPr>
          <w:p w14:paraId="40D00EFB" w14:textId="77777777" w:rsidR="005E05D8" w:rsidRPr="001D6D10" w:rsidRDefault="005E05D8" w:rsidP="008C36F6">
            <w:pPr>
              <w:spacing w:line="340" w:lineRule="exact"/>
            </w:pPr>
            <w:r w:rsidRPr="001D6D10">
              <w:rPr>
                <w:rFonts w:hint="eastAsia"/>
              </w:rPr>
              <w:t>雇用推進室</w:t>
            </w:r>
          </w:p>
          <w:p w14:paraId="3EACA155" w14:textId="08DB950B" w:rsidR="005E05D8" w:rsidRPr="001D6D10" w:rsidRDefault="005E05D8" w:rsidP="008C36F6">
            <w:pPr>
              <w:spacing w:line="340" w:lineRule="exact"/>
            </w:pPr>
            <w:r w:rsidRPr="001D6D10">
              <w:rPr>
                <w:rFonts w:hint="eastAsia"/>
              </w:rPr>
              <w:t>人材育成課長</w:t>
            </w:r>
          </w:p>
        </w:tc>
        <w:tc>
          <w:tcPr>
            <w:tcW w:w="6066" w:type="dxa"/>
          </w:tcPr>
          <w:p w14:paraId="03D7F148" w14:textId="6AF18303" w:rsidR="005E05D8" w:rsidRPr="001D6D10" w:rsidRDefault="005E05D8" w:rsidP="008C36F6">
            <w:pPr>
              <w:spacing w:line="340" w:lineRule="exact"/>
            </w:pPr>
            <w:r w:rsidRPr="001D6D10">
              <w:rPr>
                <w:rFonts w:hint="eastAsia"/>
                <w:szCs w:val="21"/>
              </w:rPr>
              <w:t>大阪府立高等職業技術専門校及び大阪障害者職業能力開発校の生徒の避難その他の対策に関すること。</w:t>
            </w:r>
          </w:p>
        </w:tc>
      </w:tr>
      <w:tr w:rsidR="005E05D8" w:rsidRPr="001D6D10" w14:paraId="700D548B" w14:textId="77777777" w:rsidTr="005F51E1">
        <w:tc>
          <w:tcPr>
            <w:tcW w:w="426" w:type="dxa"/>
            <w:vMerge/>
          </w:tcPr>
          <w:p w14:paraId="31C5A2BB" w14:textId="77777777" w:rsidR="005E05D8" w:rsidRPr="001D6D10" w:rsidRDefault="005E05D8" w:rsidP="008C36F6">
            <w:pPr>
              <w:pStyle w:val="ad"/>
              <w:overflowPunct w:val="0"/>
              <w:spacing w:line="240" w:lineRule="auto"/>
              <w:ind w:left="113" w:rightChars="-376" w:right="-794"/>
            </w:pPr>
          </w:p>
        </w:tc>
        <w:tc>
          <w:tcPr>
            <w:tcW w:w="1134" w:type="dxa"/>
            <w:vMerge/>
          </w:tcPr>
          <w:p w14:paraId="06009BF4" w14:textId="77777777" w:rsidR="005E05D8" w:rsidRPr="001D6D10" w:rsidRDefault="005E05D8" w:rsidP="008C36F6">
            <w:pPr>
              <w:pStyle w:val="ad"/>
              <w:overflowPunct w:val="0"/>
              <w:spacing w:line="240" w:lineRule="auto"/>
              <w:ind w:rightChars="-376" w:right="-794"/>
            </w:pPr>
          </w:p>
        </w:tc>
        <w:tc>
          <w:tcPr>
            <w:tcW w:w="1276" w:type="dxa"/>
          </w:tcPr>
          <w:p w14:paraId="606BA612" w14:textId="6D7B3269" w:rsidR="005E05D8" w:rsidRPr="001D6D10" w:rsidRDefault="005E05D8" w:rsidP="008C36F6">
            <w:pPr>
              <w:spacing w:line="340" w:lineRule="exact"/>
            </w:pPr>
            <w:r w:rsidRPr="001D6D10">
              <w:rPr>
                <w:rFonts w:hint="eastAsia"/>
              </w:rPr>
              <w:t>応援第１班</w:t>
            </w:r>
          </w:p>
        </w:tc>
        <w:tc>
          <w:tcPr>
            <w:tcW w:w="1730" w:type="dxa"/>
          </w:tcPr>
          <w:p w14:paraId="6EFFE2B2" w14:textId="77777777" w:rsidR="005E05D8" w:rsidRPr="001D6D10" w:rsidRDefault="005E05D8" w:rsidP="008C36F6">
            <w:pPr>
              <w:spacing w:line="340" w:lineRule="exact"/>
              <w:rPr>
                <w:sz w:val="20"/>
                <w:szCs w:val="20"/>
              </w:rPr>
            </w:pPr>
            <w:r w:rsidRPr="001D6D10">
              <w:rPr>
                <w:rFonts w:hint="eastAsia"/>
                <w:sz w:val="20"/>
                <w:szCs w:val="20"/>
              </w:rPr>
              <w:t>成長産業振興室</w:t>
            </w:r>
          </w:p>
          <w:p w14:paraId="4AE0DBC4" w14:textId="69A8BE19" w:rsidR="005E05D8" w:rsidRPr="001D6D10" w:rsidRDefault="005E05D8" w:rsidP="008C36F6">
            <w:pPr>
              <w:spacing w:line="340" w:lineRule="exact"/>
            </w:pPr>
            <w:r w:rsidRPr="001D6D10">
              <w:rPr>
                <w:rFonts w:hint="eastAsia"/>
                <w:sz w:val="20"/>
                <w:szCs w:val="20"/>
              </w:rPr>
              <w:t>産業創造課長</w:t>
            </w:r>
          </w:p>
        </w:tc>
        <w:tc>
          <w:tcPr>
            <w:tcW w:w="6066" w:type="dxa"/>
          </w:tcPr>
          <w:p w14:paraId="2F5BCE7D" w14:textId="35A3F1B7" w:rsidR="005E05D8" w:rsidRPr="001D6D10" w:rsidRDefault="005E05D8" w:rsidP="008C36F6">
            <w:pPr>
              <w:spacing w:line="340" w:lineRule="exact"/>
              <w:ind w:left="81" w:hanging="81"/>
            </w:pPr>
            <w:r w:rsidRPr="001D6D10">
              <w:rPr>
                <w:rFonts w:hint="eastAsia"/>
              </w:rPr>
              <w:t>他の班の応援に関すること。</w:t>
            </w:r>
          </w:p>
        </w:tc>
      </w:tr>
      <w:tr w:rsidR="005E05D8" w:rsidRPr="001D6D10" w14:paraId="084D2D88" w14:textId="77777777" w:rsidTr="005F51E1">
        <w:tc>
          <w:tcPr>
            <w:tcW w:w="426" w:type="dxa"/>
            <w:vMerge/>
          </w:tcPr>
          <w:p w14:paraId="4A714F1B" w14:textId="77777777" w:rsidR="005E05D8" w:rsidRPr="001D6D10" w:rsidRDefault="005E05D8" w:rsidP="008C36F6">
            <w:pPr>
              <w:pStyle w:val="ad"/>
              <w:overflowPunct w:val="0"/>
              <w:spacing w:line="240" w:lineRule="auto"/>
              <w:ind w:left="113" w:rightChars="-376" w:right="-794"/>
            </w:pPr>
          </w:p>
        </w:tc>
        <w:tc>
          <w:tcPr>
            <w:tcW w:w="1134" w:type="dxa"/>
            <w:vMerge/>
          </w:tcPr>
          <w:p w14:paraId="77F4AD53" w14:textId="77777777" w:rsidR="005E05D8" w:rsidRPr="001D6D10" w:rsidRDefault="005E05D8" w:rsidP="008C36F6">
            <w:pPr>
              <w:pStyle w:val="ad"/>
              <w:overflowPunct w:val="0"/>
              <w:spacing w:line="240" w:lineRule="auto"/>
              <w:ind w:rightChars="-376" w:right="-794"/>
            </w:pPr>
          </w:p>
        </w:tc>
        <w:tc>
          <w:tcPr>
            <w:tcW w:w="1276" w:type="dxa"/>
          </w:tcPr>
          <w:p w14:paraId="00AA4649" w14:textId="64F82E2C" w:rsidR="005E05D8" w:rsidRPr="001D6D10" w:rsidRDefault="005E05D8" w:rsidP="008C36F6">
            <w:pPr>
              <w:spacing w:line="340" w:lineRule="exact"/>
            </w:pPr>
            <w:r w:rsidRPr="001D6D10">
              <w:rPr>
                <w:rFonts w:hint="eastAsia"/>
              </w:rPr>
              <w:t>応援第２班</w:t>
            </w:r>
          </w:p>
        </w:tc>
        <w:tc>
          <w:tcPr>
            <w:tcW w:w="1730" w:type="dxa"/>
          </w:tcPr>
          <w:p w14:paraId="288987AB" w14:textId="77777777" w:rsidR="005E05D8" w:rsidRPr="001D6D10" w:rsidRDefault="005E05D8" w:rsidP="008C36F6">
            <w:pPr>
              <w:spacing w:line="340" w:lineRule="exact"/>
              <w:rPr>
                <w:sz w:val="20"/>
                <w:szCs w:val="20"/>
              </w:rPr>
            </w:pPr>
            <w:r w:rsidRPr="001D6D10">
              <w:rPr>
                <w:rFonts w:hint="eastAsia"/>
                <w:sz w:val="20"/>
                <w:szCs w:val="20"/>
              </w:rPr>
              <w:t>成長産業振興室</w:t>
            </w:r>
          </w:p>
          <w:p w14:paraId="6C541E8C" w14:textId="3F2677EC" w:rsidR="005E05D8" w:rsidRPr="001D6D10" w:rsidRDefault="005E05D8" w:rsidP="008C36F6">
            <w:pPr>
              <w:spacing w:line="340" w:lineRule="exact"/>
              <w:rPr>
                <w:sz w:val="20"/>
                <w:szCs w:val="20"/>
              </w:rPr>
            </w:pPr>
            <w:r w:rsidRPr="001D6D10">
              <w:rPr>
                <w:rFonts w:hint="eastAsia"/>
                <w:spacing w:val="3"/>
                <w:w w:val="72"/>
                <w:kern w:val="0"/>
                <w:fitText w:val="1386" w:id="-1283667452"/>
              </w:rPr>
              <w:t>国際ビジネス・ス</w:t>
            </w:r>
            <w:r w:rsidRPr="001D6D10">
              <w:rPr>
                <w:rFonts w:hint="eastAsia"/>
                <w:spacing w:val="-10"/>
                <w:w w:val="72"/>
                <w:kern w:val="0"/>
                <w:fitText w:val="1386" w:id="-1283667452"/>
              </w:rPr>
              <w:t>タ</w:t>
            </w:r>
            <w:r w:rsidRPr="001D6D10">
              <w:rPr>
                <w:w w:val="72"/>
                <w:kern w:val="0"/>
              </w:rPr>
              <w:br/>
            </w:r>
            <w:r w:rsidRPr="00BA64B8">
              <w:rPr>
                <w:rFonts w:hint="eastAsia"/>
                <w:spacing w:val="2"/>
                <w:w w:val="72"/>
                <w:kern w:val="0"/>
                <w:fitText w:val="1378" w:id="-1283667451"/>
              </w:rPr>
              <w:t>ートアップ支援課</w:t>
            </w:r>
            <w:r w:rsidRPr="00BA64B8">
              <w:rPr>
                <w:rFonts w:hint="eastAsia"/>
                <w:spacing w:val="-6"/>
                <w:w w:val="72"/>
                <w:kern w:val="0"/>
                <w:fitText w:val="1378" w:id="-1283667451"/>
              </w:rPr>
              <w:t>長</w:t>
            </w:r>
          </w:p>
        </w:tc>
        <w:tc>
          <w:tcPr>
            <w:tcW w:w="6066" w:type="dxa"/>
          </w:tcPr>
          <w:p w14:paraId="68EA970B" w14:textId="77777777" w:rsidR="005E05D8" w:rsidRPr="001D6D10" w:rsidRDefault="005E05D8" w:rsidP="008C36F6">
            <w:pPr>
              <w:spacing w:line="340" w:lineRule="exact"/>
            </w:pPr>
            <w:r w:rsidRPr="001D6D10">
              <w:rPr>
                <w:rFonts w:hint="eastAsia"/>
              </w:rPr>
              <w:t>１ 他の班の応援に関すること。</w:t>
            </w:r>
          </w:p>
          <w:p w14:paraId="7224C958" w14:textId="0AB18121" w:rsidR="005E05D8" w:rsidRPr="001D6D10" w:rsidRDefault="005E05D8" w:rsidP="008C36F6">
            <w:pPr>
              <w:spacing w:line="340" w:lineRule="exact"/>
            </w:pPr>
            <w:r w:rsidRPr="001D6D10">
              <w:rPr>
                <w:rFonts w:hint="eastAsia"/>
              </w:rPr>
              <w:t>２ 立地企業等との連絡調整に関すること。</w:t>
            </w:r>
          </w:p>
        </w:tc>
      </w:tr>
      <w:tr w:rsidR="005E05D8" w:rsidRPr="001D6D10" w14:paraId="386F4A03" w14:textId="77777777" w:rsidTr="005F51E1">
        <w:tc>
          <w:tcPr>
            <w:tcW w:w="426" w:type="dxa"/>
            <w:vMerge/>
            <w:textDirection w:val="tbRlV"/>
          </w:tcPr>
          <w:p w14:paraId="13D877ED" w14:textId="77777777" w:rsidR="005E05D8" w:rsidRPr="001D6D10" w:rsidRDefault="005E05D8" w:rsidP="008C36F6">
            <w:pPr>
              <w:pStyle w:val="ad"/>
              <w:overflowPunct w:val="0"/>
              <w:spacing w:line="240" w:lineRule="auto"/>
              <w:ind w:left="113" w:rightChars="-376" w:right="-794"/>
              <w:rPr>
                <w:sz w:val="21"/>
              </w:rPr>
            </w:pPr>
          </w:p>
        </w:tc>
        <w:tc>
          <w:tcPr>
            <w:tcW w:w="1134" w:type="dxa"/>
            <w:vMerge/>
          </w:tcPr>
          <w:p w14:paraId="727D7771" w14:textId="77777777" w:rsidR="005E05D8" w:rsidRPr="001D6D10" w:rsidRDefault="005E05D8" w:rsidP="008C36F6">
            <w:pPr>
              <w:pStyle w:val="ad"/>
              <w:overflowPunct w:val="0"/>
              <w:spacing w:line="240" w:lineRule="auto"/>
              <w:ind w:rightChars="-376" w:right="-794"/>
              <w:rPr>
                <w:sz w:val="21"/>
              </w:rPr>
            </w:pPr>
          </w:p>
        </w:tc>
        <w:tc>
          <w:tcPr>
            <w:tcW w:w="1276" w:type="dxa"/>
          </w:tcPr>
          <w:p w14:paraId="525C1AAB" w14:textId="3D5C3B07" w:rsidR="005E05D8" w:rsidRPr="001D6D10" w:rsidRDefault="005E05D8" w:rsidP="008C36F6">
            <w:pPr>
              <w:spacing w:line="340" w:lineRule="exact"/>
            </w:pPr>
            <w:r w:rsidRPr="001D6D10">
              <w:rPr>
                <w:rFonts w:hint="eastAsia"/>
              </w:rPr>
              <w:t>応援第３班</w:t>
            </w:r>
          </w:p>
        </w:tc>
        <w:tc>
          <w:tcPr>
            <w:tcW w:w="1730" w:type="dxa"/>
          </w:tcPr>
          <w:p w14:paraId="477976F7" w14:textId="77777777" w:rsidR="005E05D8" w:rsidRPr="001D6D10" w:rsidRDefault="005E05D8" w:rsidP="008C36F6">
            <w:pPr>
              <w:spacing w:line="340" w:lineRule="exact"/>
              <w:rPr>
                <w:sz w:val="20"/>
                <w:szCs w:val="20"/>
              </w:rPr>
            </w:pPr>
            <w:r w:rsidRPr="00BA64B8">
              <w:rPr>
                <w:rFonts w:hint="eastAsia"/>
                <w:w w:val="86"/>
                <w:kern w:val="0"/>
                <w:sz w:val="20"/>
                <w:szCs w:val="20"/>
                <w:fitText w:val="1206" w:id="-1954281979"/>
              </w:rPr>
              <w:t>成長産業振興室</w:t>
            </w:r>
          </w:p>
          <w:p w14:paraId="3DAF8D86" w14:textId="19D5C251" w:rsidR="005E05D8" w:rsidRPr="001D6D10" w:rsidRDefault="005E05D8" w:rsidP="008C36F6">
            <w:pPr>
              <w:spacing w:line="340" w:lineRule="exact"/>
            </w:pPr>
            <w:r w:rsidRPr="00E91725">
              <w:rPr>
                <w:rFonts w:hint="eastAsia"/>
                <w:spacing w:val="3"/>
                <w:w w:val="58"/>
                <w:kern w:val="0"/>
                <w:fitText w:val="1477" w:id="-1954281978"/>
              </w:rPr>
              <w:t>ライフサイエンス産業課</w:t>
            </w:r>
            <w:r w:rsidRPr="00E91725">
              <w:rPr>
                <w:rFonts w:hint="eastAsia"/>
                <w:spacing w:val="-14"/>
                <w:w w:val="58"/>
                <w:kern w:val="0"/>
                <w:fitText w:val="1477" w:id="-1954281978"/>
              </w:rPr>
              <w:t>長</w:t>
            </w:r>
          </w:p>
        </w:tc>
        <w:tc>
          <w:tcPr>
            <w:tcW w:w="6066" w:type="dxa"/>
          </w:tcPr>
          <w:p w14:paraId="7ACED6AA" w14:textId="77777777" w:rsidR="005E05D8" w:rsidRPr="001D6D10" w:rsidRDefault="005E05D8" w:rsidP="008C36F6">
            <w:pPr>
              <w:spacing w:line="340" w:lineRule="exact"/>
              <w:ind w:left="81" w:hanging="81"/>
            </w:pPr>
            <w:r w:rsidRPr="001D6D10">
              <w:rPr>
                <w:rFonts w:hint="eastAsia"/>
              </w:rPr>
              <w:t>１　他の班の応援に関すること。</w:t>
            </w:r>
          </w:p>
          <w:p w14:paraId="13D04838" w14:textId="6C0E27B3" w:rsidR="005E05D8" w:rsidRPr="001D6D10" w:rsidRDefault="005E05D8" w:rsidP="008C36F6">
            <w:pPr>
              <w:spacing w:line="340" w:lineRule="exact"/>
              <w:rPr>
                <w:szCs w:val="21"/>
              </w:rPr>
            </w:pPr>
            <w:r w:rsidRPr="001D6D10">
              <w:rPr>
                <w:rFonts w:hint="eastAsia"/>
              </w:rPr>
              <w:t xml:space="preserve">２　</w:t>
            </w:r>
            <w:r w:rsidRPr="001D6D10">
              <w:rPr>
                <w:rFonts w:hint="eastAsia"/>
                <w:kern w:val="0"/>
              </w:rPr>
              <w:t>立地企業等との連絡調整に関すること。</w:t>
            </w:r>
          </w:p>
        </w:tc>
      </w:tr>
      <w:tr w:rsidR="005E05D8" w:rsidRPr="001D6D10" w14:paraId="6EBDF750" w14:textId="77777777" w:rsidTr="005F51E1">
        <w:tc>
          <w:tcPr>
            <w:tcW w:w="426" w:type="dxa"/>
            <w:vMerge/>
            <w:textDirection w:val="tbRlV"/>
          </w:tcPr>
          <w:p w14:paraId="2A2637ED" w14:textId="77777777" w:rsidR="005E05D8" w:rsidRPr="001D6D10" w:rsidRDefault="005E05D8" w:rsidP="008C36F6">
            <w:pPr>
              <w:pStyle w:val="ad"/>
              <w:wordWrap/>
              <w:overflowPunct w:val="0"/>
              <w:spacing w:line="240" w:lineRule="auto"/>
              <w:ind w:left="113" w:rightChars="-376" w:right="-794"/>
              <w:rPr>
                <w:sz w:val="21"/>
              </w:rPr>
            </w:pPr>
          </w:p>
        </w:tc>
        <w:tc>
          <w:tcPr>
            <w:tcW w:w="1134" w:type="dxa"/>
            <w:vMerge/>
          </w:tcPr>
          <w:p w14:paraId="173C3905" w14:textId="77777777" w:rsidR="005E05D8" w:rsidRPr="001D6D10" w:rsidRDefault="005E05D8" w:rsidP="008C36F6">
            <w:pPr>
              <w:pStyle w:val="ad"/>
              <w:wordWrap/>
              <w:overflowPunct w:val="0"/>
              <w:spacing w:line="240" w:lineRule="auto"/>
              <w:ind w:rightChars="-376" w:right="-794"/>
              <w:rPr>
                <w:sz w:val="21"/>
              </w:rPr>
            </w:pPr>
          </w:p>
        </w:tc>
        <w:tc>
          <w:tcPr>
            <w:tcW w:w="1276" w:type="dxa"/>
          </w:tcPr>
          <w:p w14:paraId="7C6437F3" w14:textId="412F1891" w:rsidR="005E05D8" w:rsidRPr="001D6D10" w:rsidRDefault="005E05D8" w:rsidP="008C36F6">
            <w:pPr>
              <w:spacing w:line="340" w:lineRule="exact"/>
            </w:pPr>
            <w:r w:rsidRPr="00080EB7">
              <w:rPr>
                <w:rFonts w:hint="eastAsia"/>
                <w:szCs w:val="21"/>
              </w:rPr>
              <w:t>応援第４班</w:t>
            </w:r>
          </w:p>
        </w:tc>
        <w:tc>
          <w:tcPr>
            <w:tcW w:w="1730" w:type="dxa"/>
          </w:tcPr>
          <w:p w14:paraId="2BC35BE4" w14:textId="70BF53A0" w:rsidR="005E05D8" w:rsidRPr="001D6D10" w:rsidRDefault="005E05D8" w:rsidP="008C36F6">
            <w:pPr>
              <w:spacing w:line="340" w:lineRule="exact"/>
              <w:rPr>
                <w:kern w:val="0"/>
                <w:sz w:val="20"/>
                <w:szCs w:val="20"/>
              </w:rPr>
            </w:pPr>
            <w:r w:rsidRPr="00080EB7">
              <w:rPr>
                <w:rFonts w:hint="eastAsia"/>
                <w:w w:val="80"/>
                <w:kern w:val="0"/>
                <w:szCs w:val="21"/>
                <w:fitText w:val="1350" w:id="-744846336"/>
              </w:rPr>
              <w:t>労働委員会事務</w:t>
            </w:r>
            <w:r w:rsidRPr="00080EB7">
              <w:rPr>
                <w:rFonts w:hint="eastAsia"/>
                <w:spacing w:val="5"/>
                <w:w w:val="80"/>
                <w:kern w:val="0"/>
                <w:szCs w:val="21"/>
                <w:fitText w:val="1350" w:id="-744846336"/>
              </w:rPr>
              <w:t>局</w:t>
            </w:r>
          </w:p>
        </w:tc>
        <w:tc>
          <w:tcPr>
            <w:tcW w:w="6066" w:type="dxa"/>
          </w:tcPr>
          <w:p w14:paraId="00A901FD" w14:textId="279F2B37" w:rsidR="005E05D8" w:rsidRPr="001D6D10" w:rsidRDefault="005E05D8" w:rsidP="008C36F6">
            <w:pPr>
              <w:spacing w:line="340" w:lineRule="exact"/>
              <w:ind w:left="81" w:hanging="81"/>
            </w:pPr>
            <w:r w:rsidRPr="00080EB7">
              <w:rPr>
                <w:rFonts w:hint="eastAsia"/>
                <w:szCs w:val="21"/>
              </w:rPr>
              <w:t>他の班の応援に関すること</w:t>
            </w:r>
          </w:p>
        </w:tc>
      </w:tr>
    </w:tbl>
    <w:p w14:paraId="0C33101C" w14:textId="77777777" w:rsidR="005E05D8" w:rsidRDefault="005E05D8">
      <w:r>
        <w:br w:type="page"/>
      </w:r>
    </w:p>
    <w:tbl>
      <w:tblPr>
        <w:tblStyle w:val="ab"/>
        <w:tblW w:w="10632" w:type="dxa"/>
        <w:tblInd w:w="-885" w:type="dxa"/>
        <w:tblLayout w:type="fixed"/>
        <w:tblLook w:val="04A0" w:firstRow="1" w:lastRow="0" w:firstColumn="1" w:lastColumn="0" w:noHBand="0" w:noVBand="1"/>
      </w:tblPr>
      <w:tblGrid>
        <w:gridCol w:w="426"/>
        <w:gridCol w:w="1134"/>
        <w:gridCol w:w="1276"/>
        <w:gridCol w:w="1730"/>
        <w:gridCol w:w="6066"/>
      </w:tblGrid>
      <w:tr w:rsidR="005E05D8" w:rsidRPr="001D6D10" w14:paraId="593A0BF2" w14:textId="77777777" w:rsidTr="005F51E1">
        <w:tc>
          <w:tcPr>
            <w:tcW w:w="426" w:type="dxa"/>
            <w:vMerge w:val="restart"/>
            <w:textDirection w:val="tbRlV"/>
          </w:tcPr>
          <w:p w14:paraId="20771B60" w14:textId="432F6499" w:rsidR="005E05D8" w:rsidRPr="001D6D10" w:rsidRDefault="005E05D8" w:rsidP="008C36F6">
            <w:pPr>
              <w:spacing w:line="340" w:lineRule="exact"/>
            </w:pPr>
            <w:r w:rsidRPr="001D6D10">
              <w:rPr>
                <w:rFonts w:hint="eastAsia"/>
              </w:rPr>
              <w:lastRenderedPageBreak/>
              <w:t>環境農林水産部</w:t>
            </w:r>
          </w:p>
        </w:tc>
        <w:tc>
          <w:tcPr>
            <w:tcW w:w="1134" w:type="dxa"/>
            <w:vMerge w:val="restart"/>
          </w:tcPr>
          <w:p w14:paraId="0826B84B" w14:textId="77777777" w:rsidR="005E05D8" w:rsidRPr="001D6D10" w:rsidRDefault="005E05D8" w:rsidP="008C36F6">
            <w:pPr>
              <w:spacing w:line="340" w:lineRule="exact"/>
            </w:pPr>
            <w:r w:rsidRPr="001D6D10">
              <w:rPr>
                <w:rFonts w:hint="eastAsia"/>
              </w:rPr>
              <w:t>環境農林</w:t>
            </w:r>
          </w:p>
          <w:p w14:paraId="5078BE75" w14:textId="77777777" w:rsidR="005E05D8" w:rsidRPr="001D6D10" w:rsidRDefault="005E05D8" w:rsidP="008C36F6">
            <w:pPr>
              <w:pStyle w:val="ad"/>
              <w:wordWrap/>
              <w:overflowPunct w:val="0"/>
              <w:spacing w:line="240" w:lineRule="auto"/>
              <w:ind w:rightChars="-376" w:right="-794"/>
            </w:pPr>
            <w:r w:rsidRPr="001D6D10">
              <w:rPr>
                <w:rFonts w:hint="eastAsia"/>
              </w:rPr>
              <w:t>水産部長</w:t>
            </w:r>
          </w:p>
          <w:p w14:paraId="1461F3E4" w14:textId="77777777" w:rsidR="005E05D8" w:rsidRPr="001D6D10" w:rsidRDefault="005E05D8" w:rsidP="008C36F6">
            <w:pPr>
              <w:spacing w:line="340" w:lineRule="exact"/>
            </w:pPr>
          </w:p>
        </w:tc>
        <w:tc>
          <w:tcPr>
            <w:tcW w:w="1276" w:type="dxa"/>
          </w:tcPr>
          <w:p w14:paraId="41DE62AD" w14:textId="77777777" w:rsidR="005E05D8" w:rsidRPr="001D6D10" w:rsidRDefault="005E05D8" w:rsidP="008C36F6">
            <w:pPr>
              <w:spacing w:line="340" w:lineRule="exact"/>
            </w:pPr>
            <w:r w:rsidRPr="001D6D10">
              <w:rPr>
                <w:rFonts w:hint="eastAsia"/>
              </w:rPr>
              <w:t>環境農林</w:t>
            </w:r>
          </w:p>
          <w:p w14:paraId="0CD62648" w14:textId="0B7C5766" w:rsidR="005E05D8" w:rsidRPr="00080EB7" w:rsidRDefault="005E05D8" w:rsidP="008C36F6">
            <w:pPr>
              <w:spacing w:line="340" w:lineRule="exact"/>
              <w:rPr>
                <w:szCs w:val="21"/>
              </w:rPr>
            </w:pPr>
            <w:r w:rsidRPr="001D6D10">
              <w:rPr>
                <w:rFonts w:hint="eastAsia"/>
              </w:rPr>
              <w:t>水産総務班</w:t>
            </w:r>
          </w:p>
        </w:tc>
        <w:tc>
          <w:tcPr>
            <w:tcW w:w="1730" w:type="dxa"/>
          </w:tcPr>
          <w:p w14:paraId="57131C9E" w14:textId="77777777" w:rsidR="005E05D8" w:rsidRPr="001D6D10" w:rsidRDefault="005E05D8" w:rsidP="008C36F6">
            <w:pPr>
              <w:spacing w:line="340" w:lineRule="exact"/>
            </w:pPr>
            <w:r w:rsidRPr="001D6D10">
              <w:rPr>
                <w:rFonts w:hint="eastAsia"/>
              </w:rPr>
              <w:t>環境農林水産</w:t>
            </w:r>
          </w:p>
          <w:p w14:paraId="7847CDB1" w14:textId="133DC5E6" w:rsidR="005E05D8" w:rsidRPr="00080EB7" w:rsidRDefault="005E05D8" w:rsidP="008C36F6">
            <w:pPr>
              <w:spacing w:line="340" w:lineRule="exact"/>
              <w:rPr>
                <w:szCs w:val="21"/>
              </w:rPr>
            </w:pPr>
            <w:r w:rsidRPr="001D6D10">
              <w:rPr>
                <w:rFonts w:hint="eastAsia"/>
              </w:rPr>
              <w:t>総務課長</w:t>
            </w:r>
          </w:p>
        </w:tc>
        <w:tc>
          <w:tcPr>
            <w:tcW w:w="6066" w:type="dxa"/>
          </w:tcPr>
          <w:p w14:paraId="2C9A4F8C" w14:textId="77777777" w:rsidR="005E05D8" w:rsidRPr="001D6D10" w:rsidRDefault="005E05D8" w:rsidP="008C36F6">
            <w:pPr>
              <w:spacing w:line="340" w:lineRule="exact"/>
              <w:ind w:left="81" w:hanging="81"/>
            </w:pPr>
            <w:r w:rsidRPr="001D6D10">
              <w:rPr>
                <w:rFonts w:hint="eastAsia"/>
              </w:rPr>
              <w:t>１ 防災・危機管理指令部に関すること。</w:t>
            </w:r>
          </w:p>
          <w:p w14:paraId="36EA6648" w14:textId="77777777" w:rsidR="005E05D8" w:rsidRPr="001D6D10" w:rsidRDefault="005E05D8" w:rsidP="008C36F6">
            <w:pPr>
              <w:spacing w:line="340" w:lineRule="exact"/>
              <w:ind w:left="81" w:hanging="81"/>
            </w:pPr>
            <w:r w:rsidRPr="001D6D10">
              <w:rPr>
                <w:rFonts w:hint="eastAsia"/>
              </w:rPr>
              <w:t>２ 部内各班の連絡調整に関すること。</w:t>
            </w:r>
          </w:p>
          <w:p w14:paraId="5962A961" w14:textId="77777777" w:rsidR="005E05D8" w:rsidRPr="001D6D10" w:rsidRDefault="005E05D8" w:rsidP="008C36F6">
            <w:pPr>
              <w:spacing w:line="340" w:lineRule="exact"/>
              <w:ind w:left="81" w:hanging="81"/>
            </w:pPr>
            <w:r w:rsidRPr="001D6D10">
              <w:rPr>
                <w:rFonts w:hint="eastAsia"/>
              </w:rPr>
              <w:t>３ 部内各班の被害状況のとりまとめ及び本部への報告に関すること。</w:t>
            </w:r>
          </w:p>
          <w:p w14:paraId="3908C42F" w14:textId="77777777" w:rsidR="005E05D8" w:rsidRPr="001D6D10" w:rsidRDefault="005E05D8" w:rsidP="008C36F6">
            <w:pPr>
              <w:spacing w:line="340" w:lineRule="exact"/>
              <w:ind w:left="81" w:hanging="81"/>
              <w:rPr>
                <w:szCs w:val="21"/>
              </w:rPr>
            </w:pPr>
            <w:r w:rsidRPr="001D6D10">
              <w:rPr>
                <w:rFonts w:hint="eastAsia"/>
              </w:rPr>
              <w:t xml:space="preserve">４ </w:t>
            </w:r>
            <w:r w:rsidRPr="001D6D10">
              <w:rPr>
                <w:rFonts w:hint="eastAsia"/>
                <w:szCs w:val="21"/>
              </w:rPr>
              <w:t>災害等の復旧・復興事業計画の策定に関すること。</w:t>
            </w:r>
          </w:p>
          <w:p w14:paraId="205AFFAA" w14:textId="77777777" w:rsidR="005E05D8" w:rsidRPr="001D6D10" w:rsidRDefault="005E05D8" w:rsidP="008C36F6">
            <w:pPr>
              <w:spacing w:line="340" w:lineRule="exact"/>
              <w:rPr>
                <w:szCs w:val="21"/>
              </w:rPr>
            </w:pPr>
            <w:r w:rsidRPr="001D6D10">
              <w:rPr>
                <w:rFonts w:hint="eastAsia"/>
                <w:szCs w:val="21"/>
              </w:rPr>
              <w:t>５ 災害対策本部へのリエゾンの派遣に関すること。</w:t>
            </w:r>
          </w:p>
          <w:p w14:paraId="3B161540" w14:textId="5E0EE643" w:rsidR="005E05D8" w:rsidRPr="00080EB7" w:rsidRDefault="005E05D8" w:rsidP="008C36F6">
            <w:pPr>
              <w:spacing w:line="340" w:lineRule="exact"/>
              <w:rPr>
                <w:szCs w:val="21"/>
              </w:rPr>
            </w:pPr>
            <w:r w:rsidRPr="001D6D10">
              <w:rPr>
                <w:rFonts w:hint="eastAsia"/>
              </w:rPr>
              <w:t>６ 被災農林、漁業者に対する災害等の融資に関すること。</w:t>
            </w:r>
          </w:p>
        </w:tc>
      </w:tr>
      <w:tr w:rsidR="005E05D8" w:rsidRPr="001D6D10" w14:paraId="1DDE8023" w14:textId="77777777" w:rsidTr="005F51E1">
        <w:tc>
          <w:tcPr>
            <w:tcW w:w="426" w:type="dxa"/>
            <w:vMerge/>
          </w:tcPr>
          <w:p w14:paraId="22E918A2" w14:textId="29EDAA5B" w:rsidR="005E05D8" w:rsidRPr="001D6D10" w:rsidRDefault="005E05D8" w:rsidP="008C36F6">
            <w:pPr>
              <w:spacing w:line="340" w:lineRule="exact"/>
            </w:pPr>
          </w:p>
        </w:tc>
        <w:tc>
          <w:tcPr>
            <w:tcW w:w="1134" w:type="dxa"/>
            <w:vMerge/>
          </w:tcPr>
          <w:p w14:paraId="2CDF5838" w14:textId="77777777" w:rsidR="005E05D8" w:rsidRPr="001D6D10" w:rsidRDefault="005E05D8" w:rsidP="008C36F6">
            <w:pPr>
              <w:spacing w:line="340" w:lineRule="exact"/>
            </w:pPr>
          </w:p>
        </w:tc>
        <w:tc>
          <w:tcPr>
            <w:tcW w:w="1276" w:type="dxa"/>
          </w:tcPr>
          <w:p w14:paraId="5E7EEFD3" w14:textId="4CD3F3D6" w:rsidR="005E05D8" w:rsidRPr="001D6D10" w:rsidRDefault="005E05D8" w:rsidP="008C36F6">
            <w:pPr>
              <w:spacing w:line="340" w:lineRule="exact"/>
            </w:pPr>
            <w:r w:rsidRPr="001D6D10">
              <w:rPr>
                <w:rFonts w:hint="eastAsia"/>
              </w:rPr>
              <w:t>みどり企画班</w:t>
            </w:r>
          </w:p>
        </w:tc>
        <w:tc>
          <w:tcPr>
            <w:tcW w:w="1730" w:type="dxa"/>
          </w:tcPr>
          <w:p w14:paraId="426EAA0A" w14:textId="77777777" w:rsidR="005E05D8" w:rsidRPr="001D6D10" w:rsidRDefault="005E05D8" w:rsidP="008C36F6">
            <w:pPr>
              <w:spacing w:line="340" w:lineRule="exact"/>
            </w:pPr>
            <w:r w:rsidRPr="001D6D10">
              <w:rPr>
                <w:rFonts w:hint="eastAsia"/>
                <w:kern w:val="0"/>
              </w:rPr>
              <w:t>みどり推進室</w:t>
            </w:r>
          </w:p>
          <w:p w14:paraId="5010F177" w14:textId="2A7E0D16" w:rsidR="005E05D8" w:rsidRPr="001D6D10" w:rsidRDefault="005E05D8" w:rsidP="008C36F6">
            <w:pPr>
              <w:spacing w:line="340" w:lineRule="exact"/>
              <w:rPr>
                <w:kern w:val="0"/>
              </w:rPr>
            </w:pPr>
            <w:r w:rsidRPr="001D6D10">
              <w:rPr>
                <w:rFonts w:hint="eastAsia"/>
                <w:kern w:val="0"/>
                <w:sz w:val="20"/>
                <w:szCs w:val="20"/>
              </w:rPr>
              <w:t>みどり企画課長</w:t>
            </w:r>
          </w:p>
        </w:tc>
        <w:tc>
          <w:tcPr>
            <w:tcW w:w="6066" w:type="dxa"/>
          </w:tcPr>
          <w:p w14:paraId="749808DE" w14:textId="77777777" w:rsidR="005E05D8" w:rsidRPr="001D6D10" w:rsidRDefault="005E05D8" w:rsidP="008C36F6">
            <w:pPr>
              <w:spacing w:line="340" w:lineRule="exact"/>
              <w:ind w:left="81" w:hanging="81"/>
            </w:pPr>
            <w:r w:rsidRPr="001D6D10">
              <w:rPr>
                <w:rFonts w:hint="eastAsia"/>
              </w:rPr>
              <w:t>１ 防災・危機管理指令部に関すること。</w:t>
            </w:r>
          </w:p>
          <w:p w14:paraId="7C5D2EEF" w14:textId="07992609" w:rsidR="005E05D8" w:rsidRPr="001D6D10" w:rsidRDefault="005E05D8" w:rsidP="008C36F6">
            <w:pPr>
              <w:spacing w:line="340" w:lineRule="exact"/>
            </w:pPr>
            <w:r w:rsidRPr="001D6D10">
              <w:rPr>
                <w:rFonts w:hint="eastAsia"/>
              </w:rPr>
              <w:t>２ 自然公園関係施設等の被害状況の情報収集に関すること。</w:t>
            </w:r>
          </w:p>
        </w:tc>
      </w:tr>
      <w:tr w:rsidR="005E05D8" w:rsidRPr="001D6D10" w14:paraId="626CD0EB" w14:textId="77777777" w:rsidTr="005F51E1">
        <w:tc>
          <w:tcPr>
            <w:tcW w:w="426" w:type="dxa"/>
            <w:vMerge/>
          </w:tcPr>
          <w:p w14:paraId="2A10B3F3" w14:textId="77777777" w:rsidR="005E05D8" w:rsidRPr="001D6D10" w:rsidRDefault="005E05D8" w:rsidP="008C36F6">
            <w:pPr>
              <w:pStyle w:val="ad"/>
              <w:overflowPunct w:val="0"/>
              <w:spacing w:line="240" w:lineRule="auto"/>
              <w:ind w:rightChars="-376" w:right="-794"/>
            </w:pPr>
          </w:p>
        </w:tc>
        <w:tc>
          <w:tcPr>
            <w:tcW w:w="1134" w:type="dxa"/>
            <w:vMerge/>
          </w:tcPr>
          <w:p w14:paraId="5DD43529" w14:textId="77777777" w:rsidR="005E05D8" w:rsidRPr="001D6D10" w:rsidRDefault="005E05D8" w:rsidP="008C36F6">
            <w:pPr>
              <w:spacing w:line="340" w:lineRule="exact"/>
            </w:pPr>
          </w:p>
        </w:tc>
        <w:tc>
          <w:tcPr>
            <w:tcW w:w="1276" w:type="dxa"/>
          </w:tcPr>
          <w:p w14:paraId="31085577" w14:textId="68D411FC" w:rsidR="005E05D8" w:rsidRPr="001D6D10" w:rsidRDefault="005E05D8" w:rsidP="008C36F6">
            <w:pPr>
              <w:spacing w:line="340" w:lineRule="exact"/>
            </w:pPr>
            <w:r w:rsidRPr="001D6D10">
              <w:rPr>
                <w:rFonts w:hint="eastAsia"/>
              </w:rPr>
              <w:t>森づくり班</w:t>
            </w:r>
          </w:p>
        </w:tc>
        <w:tc>
          <w:tcPr>
            <w:tcW w:w="1730" w:type="dxa"/>
          </w:tcPr>
          <w:p w14:paraId="12811419" w14:textId="77777777" w:rsidR="005E05D8" w:rsidRPr="001D6D10" w:rsidRDefault="005E05D8" w:rsidP="008C36F6">
            <w:pPr>
              <w:spacing w:line="340" w:lineRule="exact"/>
              <w:rPr>
                <w:kern w:val="0"/>
              </w:rPr>
            </w:pPr>
            <w:r w:rsidRPr="001D6D10">
              <w:rPr>
                <w:rFonts w:hint="eastAsia"/>
                <w:kern w:val="0"/>
              </w:rPr>
              <w:t>みどり推進室</w:t>
            </w:r>
          </w:p>
          <w:p w14:paraId="116457C7" w14:textId="7CECCA56" w:rsidR="005E05D8" w:rsidRPr="001D6D10" w:rsidRDefault="005E05D8" w:rsidP="008C36F6">
            <w:pPr>
              <w:spacing w:line="340" w:lineRule="exact"/>
            </w:pPr>
            <w:r w:rsidRPr="001D6D10">
              <w:rPr>
                <w:rFonts w:hint="eastAsia"/>
                <w:kern w:val="0"/>
              </w:rPr>
              <w:t>森づくり課長</w:t>
            </w:r>
          </w:p>
        </w:tc>
        <w:tc>
          <w:tcPr>
            <w:tcW w:w="6066" w:type="dxa"/>
          </w:tcPr>
          <w:p w14:paraId="66C5A96F" w14:textId="77777777" w:rsidR="005E05D8" w:rsidRPr="001D6D10" w:rsidRDefault="005E05D8" w:rsidP="008C36F6">
            <w:pPr>
              <w:spacing w:line="340" w:lineRule="exact"/>
              <w:ind w:left="81" w:hanging="81"/>
            </w:pPr>
            <w:r w:rsidRPr="001D6D10">
              <w:rPr>
                <w:rFonts w:hint="eastAsia"/>
              </w:rPr>
              <w:t>１ 防災・危機管理指令部に関すること。</w:t>
            </w:r>
          </w:p>
          <w:p w14:paraId="4801F9AA" w14:textId="77777777" w:rsidR="005E05D8" w:rsidRPr="001D6D10" w:rsidRDefault="005E05D8" w:rsidP="008C36F6">
            <w:pPr>
              <w:spacing w:line="340" w:lineRule="exact"/>
              <w:ind w:left="81" w:hanging="81"/>
            </w:pPr>
            <w:r w:rsidRPr="001D6D10">
              <w:rPr>
                <w:rFonts w:hint="eastAsia"/>
              </w:rPr>
              <w:t>２ 林野火災、山地災害、地すべり、山くずれ等に関する情報収集に関すること。</w:t>
            </w:r>
          </w:p>
          <w:p w14:paraId="0ED3CFA5" w14:textId="77777777" w:rsidR="005E05D8" w:rsidRPr="001D6D10" w:rsidRDefault="005E05D8" w:rsidP="008C36F6">
            <w:pPr>
              <w:spacing w:line="340" w:lineRule="exact"/>
              <w:ind w:left="81" w:hanging="81"/>
            </w:pPr>
            <w:r w:rsidRPr="001D6D10">
              <w:rPr>
                <w:rFonts w:hint="eastAsia"/>
              </w:rPr>
              <w:t xml:space="preserve">３ </w:t>
            </w:r>
            <w:r w:rsidRPr="001D6D10">
              <w:rPr>
                <w:rFonts w:hint="eastAsia"/>
                <w:szCs w:val="21"/>
              </w:rPr>
              <w:t>近畿中国森林管理局への情報伝達に関すること。</w:t>
            </w:r>
          </w:p>
          <w:p w14:paraId="7168F430" w14:textId="6ED19B18" w:rsidR="005E05D8" w:rsidRPr="001D6D10" w:rsidRDefault="005E05D8" w:rsidP="008C36F6">
            <w:pPr>
              <w:spacing w:line="340" w:lineRule="exact"/>
              <w:ind w:left="81" w:hanging="81"/>
            </w:pPr>
            <w:r w:rsidRPr="001D6D10">
              <w:rPr>
                <w:rFonts w:hint="eastAsia"/>
              </w:rPr>
              <w:t>４ 木材の調達斡旋に関すること。</w:t>
            </w:r>
          </w:p>
        </w:tc>
      </w:tr>
      <w:tr w:rsidR="005E05D8" w:rsidRPr="001D6D10" w14:paraId="782FC012" w14:textId="77777777" w:rsidTr="005F51E1">
        <w:tc>
          <w:tcPr>
            <w:tcW w:w="426" w:type="dxa"/>
            <w:vMerge/>
          </w:tcPr>
          <w:p w14:paraId="0397AE67" w14:textId="77777777" w:rsidR="005E05D8" w:rsidRPr="001D6D10" w:rsidRDefault="005E05D8" w:rsidP="008C36F6">
            <w:pPr>
              <w:pStyle w:val="ad"/>
              <w:overflowPunct w:val="0"/>
              <w:spacing w:line="240" w:lineRule="auto"/>
              <w:ind w:rightChars="-376" w:right="-794"/>
            </w:pPr>
          </w:p>
        </w:tc>
        <w:tc>
          <w:tcPr>
            <w:tcW w:w="1134" w:type="dxa"/>
            <w:vMerge/>
          </w:tcPr>
          <w:p w14:paraId="6D0A4F86" w14:textId="77777777" w:rsidR="005E05D8" w:rsidRPr="001D6D10" w:rsidRDefault="005E05D8" w:rsidP="008C36F6">
            <w:pPr>
              <w:pStyle w:val="ad"/>
              <w:overflowPunct w:val="0"/>
              <w:spacing w:line="240" w:lineRule="auto"/>
              <w:ind w:rightChars="-376" w:right="-794"/>
            </w:pPr>
          </w:p>
        </w:tc>
        <w:tc>
          <w:tcPr>
            <w:tcW w:w="1276" w:type="dxa"/>
          </w:tcPr>
          <w:p w14:paraId="3F99CB08" w14:textId="4D2821B9" w:rsidR="005E05D8" w:rsidRPr="001D6D10" w:rsidRDefault="005E05D8" w:rsidP="008C36F6">
            <w:pPr>
              <w:spacing w:line="340" w:lineRule="exact"/>
            </w:pPr>
            <w:r w:rsidRPr="001D6D10">
              <w:rPr>
                <w:rFonts w:hint="eastAsia"/>
              </w:rPr>
              <w:t>資源循環班</w:t>
            </w:r>
          </w:p>
        </w:tc>
        <w:tc>
          <w:tcPr>
            <w:tcW w:w="1730" w:type="dxa"/>
          </w:tcPr>
          <w:p w14:paraId="5390E19D" w14:textId="77777777" w:rsidR="005E05D8" w:rsidRPr="001D6D10" w:rsidRDefault="005E05D8" w:rsidP="008C36F6">
            <w:pPr>
              <w:spacing w:line="340" w:lineRule="exact"/>
            </w:pPr>
            <w:r w:rsidRPr="001D6D10">
              <w:rPr>
                <w:rFonts w:hint="eastAsia"/>
                <w:w w:val="87"/>
                <w:kern w:val="0"/>
                <w:fitText w:val="1477" w:id="-1954281977"/>
              </w:rPr>
              <w:t>循環型社会推進</w:t>
            </w:r>
            <w:r w:rsidRPr="001D6D10">
              <w:rPr>
                <w:rFonts w:hint="eastAsia"/>
                <w:spacing w:val="8"/>
                <w:w w:val="87"/>
                <w:kern w:val="0"/>
                <w:fitText w:val="1477" w:id="-1954281977"/>
              </w:rPr>
              <w:t>室</w:t>
            </w:r>
          </w:p>
          <w:p w14:paraId="71529698" w14:textId="782C37CC" w:rsidR="005E05D8" w:rsidRPr="001D6D10" w:rsidRDefault="005E05D8" w:rsidP="008C36F6">
            <w:pPr>
              <w:spacing w:line="340" w:lineRule="exact"/>
            </w:pPr>
            <w:r w:rsidRPr="001D6D10">
              <w:rPr>
                <w:rFonts w:hint="eastAsia"/>
              </w:rPr>
              <w:t>資源循環課長</w:t>
            </w:r>
          </w:p>
        </w:tc>
        <w:tc>
          <w:tcPr>
            <w:tcW w:w="6066" w:type="dxa"/>
          </w:tcPr>
          <w:p w14:paraId="77D17FEA" w14:textId="77777777" w:rsidR="005E05D8" w:rsidRPr="001D6D10" w:rsidRDefault="005E05D8" w:rsidP="008C36F6">
            <w:pPr>
              <w:spacing w:line="340" w:lineRule="exact"/>
              <w:ind w:left="81" w:hanging="81"/>
            </w:pPr>
            <w:r w:rsidRPr="001D6D10">
              <w:rPr>
                <w:rFonts w:hint="eastAsia"/>
              </w:rPr>
              <w:t>１ 市町村の廃棄物処理施設の稼働見込みの把握に関すること。</w:t>
            </w:r>
          </w:p>
          <w:p w14:paraId="3B253722" w14:textId="77777777" w:rsidR="005E05D8" w:rsidRPr="001D6D10" w:rsidRDefault="005E05D8" w:rsidP="008C36F6">
            <w:pPr>
              <w:spacing w:line="340" w:lineRule="exact"/>
              <w:ind w:left="81" w:hanging="81"/>
            </w:pPr>
            <w:r w:rsidRPr="001D6D10">
              <w:rPr>
                <w:rFonts w:hint="eastAsia"/>
              </w:rPr>
              <w:t>２ 市町村の廃棄物処理施設の復旧対策に関すること。</w:t>
            </w:r>
          </w:p>
          <w:p w14:paraId="1DC0E866" w14:textId="77777777" w:rsidR="005E05D8" w:rsidRPr="001D6D10" w:rsidRDefault="005E05D8" w:rsidP="008C36F6">
            <w:pPr>
              <w:spacing w:line="340" w:lineRule="exact"/>
              <w:ind w:left="81" w:hanging="81"/>
            </w:pPr>
            <w:r w:rsidRPr="001D6D10">
              <w:rPr>
                <w:rFonts w:hint="eastAsia"/>
              </w:rPr>
              <w:t>３ 損壊家屋等の災害廃棄物の把握と処理の状況に関すること。</w:t>
            </w:r>
          </w:p>
          <w:p w14:paraId="2CBD609A" w14:textId="0CA04AC1" w:rsidR="005E05D8" w:rsidRPr="001D6D10" w:rsidRDefault="005E05D8" w:rsidP="008C36F6">
            <w:pPr>
              <w:spacing w:line="340" w:lineRule="exact"/>
            </w:pPr>
            <w:r w:rsidRPr="001D6D10">
              <w:rPr>
                <w:rFonts w:hint="eastAsia"/>
              </w:rPr>
              <w:t>４ 災害廃棄物の広域処理に関すること。</w:t>
            </w:r>
          </w:p>
        </w:tc>
      </w:tr>
      <w:tr w:rsidR="005E05D8" w:rsidRPr="001D6D10" w14:paraId="5B07D7D1" w14:textId="77777777" w:rsidTr="005F51E1">
        <w:tc>
          <w:tcPr>
            <w:tcW w:w="426" w:type="dxa"/>
            <w:vMerge/>
          </w:tcPr>
          <w:p w14:paraId="5AE8615B" w14:textId="77777777" w:rsidR="005E05D8" w:rsidRPr="001D6D10" w:rsidRDefault="005E05D8" w:rsidP="008C36F6">
            <w:pPr>
              <w:pStyle w:val="ad"/>
              <w:overflowPunct w:val="0"/>
              <w:spacing w:line="240" w:lineRule="auto"/>
              <w:ind w:rightChars="-376" w:right="-794"/>
            </w:pPr>
          </w:p>
        </w:tc>
        <w:tc>
          <w:tcPr>
            <w:tcW w:w="1134" w:type="dxa"/>
            <w:vMerge/>
          </w:tcPr>
          <w:p w14:paraId="1FEBD2C7" w14:textId="77777777" w:rsidR="005E05D8" w:rsidRPr="001D6D10" w:rsidRDefault="005E05D8" w:rsidP="008C36F6">
            <w:pPr>
              <w:pStyle w:val="ad"/>
              <w:overflowPunct w:val="0"/>
              <w:spacing w:line="240" w:lineRule="auto"/>
              <w:ind w:rightChars="-376" w:right="-794"/>
            </w:pPr>
          </w:p>
        </w:tc>
        <w:tc>
          <w:tcPr>
            <w:tcW w:w="1276" w:type="dxa"/>
          </w:tcPr>
          <w:p w14:paraId="1C8F1895" w14:textId="77777777" w:rsidR="005E05D8" w:rsidRPr="001D6D10" w:rsidRDefault="005E05D8" w:rsidP="008C36F6">
            <w:pPr>
              <w:spacing w:line="340" w:lineRule="exact"/>
            </w:pPr>
            <w:r w:rsidRPr="001D6D10">
              <w:rPr>
                <w:rFonts w:hint="eastAsia"/>
              </w:rPr>
              <w:t>産業廃棄物</w:t>
            </w:r>
          </w:p>
          <w:p w14:paraId="3501D34B" w14:textId="38AED316" w:rsidR="005E05D8" w:rsidRPr="001D6D10" w:rsidRDefault="005E05D8" w:rsidP="008C36F6">
            <w:pPr>
              <w:spacing w:line="340" w:lineRule="exact"/>
            </w:pPr>
            <w:r w:rsidRPr="001D6D10">
              <w:rPr>
                <w:rFonts w:hint="eastAsia"/>
              </w:rPr>
              <w:t>指導班</w:t>
            </w:r>
          </w:p>
        </w:tc>
        <w:tc>
          <w:tcPr>
            <w:tcW w:w="1730" w:type="dxa"/>
          </w:tcPr>
          <w:p w14:paraId="668D9069" w14:textId="55A6F825" w:rsidR="005E05D8" w:rsidRPr="001D6D10" w:rsidRDefault="005E05D8" w:rsidP="008C36F6">
            <w:pPr>
              <w:spacing w:line="340" w:lineRule="exact"/>
              <w:rPr>
                <w:sz w:val="20"/>
                <w:szCs w:val="20"/>
              </w:rPr>
            </w:pPr>
            <w:r w:rsidRPr="001D6D10">
              <w:rPr>
                <w:rFonts w:hint="eastAsia"/>
                <w:w w:val="87"/>
                <w:kern w:val="0"/>
                <w:fitText w:val="1477" w:id="-1954281976"/>
              </w:rPr>
              <w:t>循環型社会推進</w:t>
            </w:r>
            <w:r w:rsidRPr="001D6D10">
              <w:rPr>
                <w:rFonts w:hint="eastAsia"/>
                <w:spacing w:val="8"/>
                <w:w w:val="87"/>
                <w:kern w:val="0"/>
                <w:fitText w:val="1477" w:id="-1954281976"/>
              </w:rPr>
              <w:t>室</w:t>
            </w:r>
            <w:r w:rsidRPr="001D6D10">
              <w:rPr>
                <w:rFonts w:hint="eastAsia"/>
                <w:w w:val="78"/>
                <w:kern w:val="0"/>
                <w:fitText w:val="1477" w:id="-1954281975"/>
              </w:rPr>
              <w:t>産業廃棄物指導</w:t>
            </w:r>
            <w:r w:rsidRPr="001D6D10">
              <w:rPr>
                <w:rFonts w:hint="eastAsia"/>
                <w:w w:val="78"/>
                <w:fitText w:val="1477" w:id="-1954281975"/>
              </w:rPr>
              <w:t>課</w:t>
            </w:r>
            <w:r w:rsidRPr="001D6D10">
              <w:rPr>
                <w:rFonts w:hint="eastAsia"/>
                <w:spacing w:val="7"/>
                <w:w w:val="78"/>
                <w:fitText w:val="1477" w:id="-1954281975"/>
              </w:rPr>
              <w:t>長</w:t>
            </w:r>
          </w:p>
        </w:tc>
        <w:tc>
          <w:tcPr>
            <w:tcW w:w="6066" w:type="dxa"/>
          </w:tcPr>
          <w:p w14:paraId="3A50D52E" w14:textId="77777777" w:rsidR="005E05D8" w:rsidRPr="001D6D10" w:rsidRDefault="005E05D8" w:rsidP="008C36F6">
            <w:pPr>
              <w:spacing w:line="340" w:lineRule="exact"/>
              <w:ind w:left="81" w:hanging="81"/>
            </w:pPr>
            <w:r w:rsidRPr="001D6D10">
              <w:rPr>
                <w:rFonts w:hint="eastAsia"/>
              </w:rPr>
              <w:t>１ ＰＣＢの周辺環境への拡散・漏洩の情報収集に関すること。</w:t>
            </w:r>
          </w:p>
          <w:p w14:paraId="7994C2F3" w14:textId="4A0F1F2D" w:rsidR="005E05D8" w:rsidRPr="001D6D10" w:rsidRDefault="005E05D8" w:rsidP="008C36F6">
            <w:pPr>
              <w:spacing w:line="340" w:lineRule="exact"/>
              <w:ind w:left="106" w:hangingChars="50" w:hanging="106"/>
            </w:pPr>
            <w:r w:rsidRPr="001D6D10">
              <w:rPr>
                <w:rFonts w:hint="eastAsia"/>
              </w:rPr>
              <w:t>２ 資源循環班の応援に関すること。</w:t>
            </w:r>
          </w:p>
        </w:tc>
      </w:tr>
      <w:tr w:rsidR="005E05D8" w:rsidRPr="001D6D10" w14:paraId="2B57E3CC" w14:textId="77777777" w:rsidTr="00A579BB">
        <w:trPr>
          <w:trHeight w:val="680"/>
        </w:trPr>
        <w:tc>
          <w:tcPr>
            <w:tcW w:w="426" w:type="dxa"/>
            <w:vMerge/>
          </w:tcPr>
          <w:p w14:paraId="56EF4A5C" w14:textId="77777777" w:rsidR="005E05D8" w:rsidRPr="001D6D10" w:rsidRDefault="005E05D8" w:rsidP="008C36F6">
            <w:pPr>
              <w:pStyle w:val="ad"/>
              <w:overflowPunct w:val="0"/>
              <w:spacing w:line="240" w:lineRule="auto"/>
              <w:ind w:rightChars="-376" w:right="-794"/>
            </w:pPr>
            <w:bookmarkStart w:id="71" w:name="_Hlk224154060"/>
          </w:p>
        </w:tc>
        <w:tc>
          <w:tcPr>
            <w:tcW w:w="1134" w:type="dxa"/>
            <w:vMerge/>
          </w:tcPr>
          <w:p w14:paraId="350498AB" w14:textId="77777777" w:rsidR="005E05D8" w:rsidRPr="001D6D10" w:rsidRDefault="005E05D8" w:rsidP="008C36F6">
            <w:pPr>
              <w:pStyle w:val="ad"/>
              <w:overflowPunct w:val="0"/>
              <w:spacing w:line="240" w:lineRule="auto"/>
              <w:ind w:rightChars="-376" w:right="-794"/>
            </w:pPr>
          </w:p>
        </w:tc>
        <w:tc>
          <w:tcPr>
            <w:tcW w:w="1276" w:type="dxa"/>
          </w:tcPr>
          <w:p w14:paraId="19FDC72A" w14:textId="4B8A2657" w:rsidR="005E05D8" w:rsidRPr="001D6D10" w:rsidRDefault="005E05D8" w:rsidP="008C36F6">
            <w:pPr>
              <w:spacing w:line="340" w:lineRule="exact"/>
            </w:pPr>
            <w:r w:rsidRPr="001D6D10">
              <w:rPr>
                <w:rFonts w:hint="eastAsia"/>
              </w:rPr>
              <w:t>事業所指導班</w:t>
            </w:r>
          </w:p>
        </w:tc>
        <w:tc>
          <w:tcPr>
            <w:tcW w:w="1730" w:type="dxa"/>
          </w:tcPr>
          <w:p w14:paraId="73F685FD" w14:textId="77777777" w:rsidR="005E05D8" w:rsidRPr="001D6D10" w:rsidRDefault="005E05D8" w:rsidP="008C36F6">
            <w:pPr>
              <w:spacing w:line="340" w:lineRule="exact"/>
            </w:pPr>
            <w:r w:rsidRPr="001D6D10">
              <w:rPr>
                <w:rFonts w:hint="eastAsia"/>
              </w:rPr>
              <w:t>環境管理室</w:t>
            </w:r>
          </w:p>
          <w:p w14:paraId="37CE526D" w14:textId="537F1F77" w:rsidR="005E05D8" w:rsidRPr="001D6D10" w:rsidRDefault="005E05D8" w:rsidP="008C36F6">
            <w:pPr>
              <w:spacing w:line="340" w:lineRule="exact"/>
              <w:rPr>
                <w:kern w:val="0"/>
              </w:rPr>
            </w:pPr>
            <w:r w:rsidRPr="001D6D10">
              <w:rPr>
                <w:rFonts w:hint="eastAsia"/>
                <w:kern w:val="0"/>
                <w:fitText w:val="1477" w:id="-1954281974"/>
              </w:rPr>
              <w:t>事業所指導課長</w:t>
            </w:r>
          </w:p>
        </w:tc>
        <w:tc>
          <w:tcPr>
            <w:tcW w:w="6066" w:type="dxa"/>
          </w:tcPr>
          <w:p w14:paraId="0B887DBC" w14:textId="559218EC" w:rsidR="005E05D8" w:rsidRPr="001D6D10" w:rsidRDefault="005E05D8" w:rsidP="008C36F6">
            <w:pPr>
              <w:spacing w:line="340" w:lineRule="exact"/>
              <w:ind w:left="211" w:hangingChars="100" w:hanging="211"/>
            </w:pPr>
            <w:r w:rsidRPr="00080EB7">
              <w:rPr>
                <w:rFonts w:hint="eastAsia"/>
              </w:rPr>
              <w:t>１</w:t>
            </w:r>
            <w:r w:rsidRPr="001D6D10">
              <w:rPr>
                <w:rFonts w:hint="eastAsia"/>
              </w:rPr>
              <w:t xml:space="preserve">　化学物質取扱事業者における緊急事態の発生時の措置に関すること。</w:t>
            </w:r>
          </w:p>
          <w:p w14:paraId="1A6838CE" w14:textId="0E4C4421" w:rsidR="005E05D8" w:rsidRPr="001D6D10" w:rsidRDefault="005E05D8" w:rsidP="008C36F6">
            <w:pPr>
              <w:spacing w:line="340" w:lineRule="exact"/>
              <w:ind w:left="81" w:hanging="81"/>
            </w:pPr>
            <w:r w:rsidRPr="00080EB7">
              <w:rPr>
                <w:rFonts w:hint="eastAsia"/>
              </w:rPr>
              <w:t>２</w:t>
            </w:r>
            <w:r w:rsidRPr="001D6D10">
              <w:rPr>
                <w:rFonts w:hint="eastAsia"/>
              </w:rPr>
              <w:t xml:space="preserve">　石綿等有害物質の周辺環境への拡散・漏洩の情報収集に関すること。</w:t>
            </w:r>
          </w:p>
        </w:tc>
      </w:tr>
      <w:bookmarkEnd w:id="71"/>
      <w:tr w:rsidR="005E05D8" w:rsidRPr="001D6D10" w14:paraId="57122A44" w14:textId="77777777" w:rsidTr="005F51E1">
        <w:tc>
          <w:tcPr>
            <w:tcW w:w="426" w:type="dxa"/>
            <w:vMerge/>
          </w:tcPr>
          <w:p w14:paraId="65CAC77C" w14:textId="77777777" w:rsidR="005E05D8" w:rsidRPr="001D6D10" w:rsidRDefault="005E05D8" w:rsidP="008C36F6">
            <w:pPr>
              <w:pStyle w:val="ad"/>
              <w:overflowPunct w:val="0"/>
              <w:spacing w:line="240" w:lineRule="auto"/>
              <w:ind w:rightChars="-376" w:right="-794"/>
            </w:pPr>
          </w:p>
        </w:tc>
        <w:tc>
          <w:tcPr>
            <w:tcW w:w="1134" w:type="dxa"/>
            <w:vMerge/>
          </w:tcPr>
          <w:p w14:paraId="2F53D559" w14:textId="77777777" w:rsidR="005E05D8" w:rsidRPr="001D6D10" w:rsidRDefault="005E05D8" w:rsidP="008C36F6">
            <w:pPr>
              <w:pStyle w:val="ad"/>
              <w:overflowPunct w:val="0"/>
              <w:spacing w:line="240" w:lineRule="auto"/>
              <w:ind w:rightChars="-376" w:right="-794"/>
            </w:pPr>
          </w:p>
        </w:tc>
        <w:tc>
          <w:tcPr>
            <w:tcW w:w="1276" w:type="dxa"/>
          </w:tcPr>
          <w:p w14:paraId="3E2C8BB4" w14:textId="5620391D" w:rsidR="005E05D8" w:rsidRPr="001D6D10" w:rsidRDefault="005E05D8" w:rsidP="008C36F6">
            <w:pPr>
              <w:spacing w:line="340" w:lineRule="exact"/>
            </w:pPr>
            <w:r w:rsidRPr="001D6D10">
              <w:rPr>
                <w:rFonts w:hint="eastAsia"/>
              </w:rPr>
              <w:t>農政推進班</w:t>
            </w:r>
          </w:p>
        </w:tc>
        <w:tc>
          <w:tcPr>
            <w:tcW w:w="1730" w:type="dxa"/>
          </w:tcPr>
          <w:p w14:paraId="6EAF3977" w14:textId="77777777" w:rsidR="005E05D8" w:rsidRPr="001D6D10" w:rsidRDefault="005E05D8" w:rsidP="008C36F6">
            <w:pPr>
              <w:spacing w:line="340" w:lineRule="exact"/>
            </w:pPr>
            <w:r w:rsidRPr="001D6D10">
              <w:rPr>
                <w:rFonts w:hint="eastAsia"/>
              </w:rPr>
              <w:t>農政室</w:t>
            </w:r>
          </w:p>
          <w:p w14:paraId="47BFD267" w14:textId="533C881C" w:rsidR="005E05D8" w:rsidRPr="001D6D10" w:rsidRDefault="005E05D8" w:rsidP="008C36F6">
            <w:pPr>
              <w:spacing w:line="340" w:lineRule="exact"/>
              <w:rPr>
                <w:kern w:val="0"/>
              </w:rPr>
            </w:pPr>
            <w:r w:rsidRPr="001D6D10">
              <w:rPr>
                <w:rFonts w:hint="eastAsia"/>
              </w:rPr>
              <w:t>推進課長</w:t>
            </w:r>
          </w:p>
        </w:tc>
        <w:tc>
          <w:tcPr>
            <w:tcW w:w="6066" w:type="dxa"/>
          </w:tcPr>
          <w:p w14:paraId="7BDB5E6A" w14:textId="77777777" w:rsidR="005E05D8" w:rsidRPr="001D6D10" w:rsidRDefault="005E05D8" w:rsidP="008C36F6">
            <w:pPr>
              <w:spacing w:line="340" w:lineRule="exact"/>
              <w:ind w:left="81" w:hanging="81"/>
            </w:pPr>
            <w:r w:rsidRPr="001D6D10">
              <w:rPr>
                <w:rFonts w:hint="eastAsia"/>
              </w:rPr>
              <w:t>１ 防災・危機管理指令部に関すること。</w:t>
            </w:r>
          </w:p>
          <w:p w14:paraId="29C1F17C" w14:textId="77777777" w:rsidR="005E05D8" w:rsidRPr="001D6D10" w:rsidRDefault="005E05D8" w:rsidP="008C36F6">
            <w:pPr>
              <w:spacing w:line="340" w:lineRule="exact"/>
              <w:ind w:left="81" w:hanging="81"/>
            </w:pPr>
            <w:r w:rsidRPr="001D6D10">
              <w:rPr>
                <w:rFonts w:hint="eastAsia"/>
              </w:rPr>
              <w:t>２ 種子等の調達斡旋に関すること。</w:t>
            </w:r>
          </w:p>
          <w:p w14:paraId="1059E7F5" w14:textId="77777777" w:rsidR="005E05D8" w:rsidRPr="001D6D10" w:rsidRDefault="005E05D8" w:rsidP="008C36F6">
            <w:pPr>
              <w:spacing w:line="340" w:lineRule="exact"/>
              <w:ind w:left="81" w:hanging="81"/>
            </w:pPr>
            <w:r w:rsidRPr="001D6D10">
              <w:rPr>
                <w:rFonts w:hint="eastAsia"/>
              </w:rPr>
              <w:t>３ 農作物病害虫の防除に関すること。</w:t>
            </w:r>
          </w:p>
          <w:p w14:paraId="59F99691" w14:textId="64246789" w:rsidR="005E05D8" w:rsidRPr="001D6D10" w:rsidRDefault="005E05D8" w:rsidP="008C36F6">
            <w:pPr>
              <w:spacing w:line="340" w:lineRule="exact"/>
              <w:ind w:left="211" w:hangingChars="100" w:hanging="211"/>
            </w:pPr>
            <w:r w:rsidRPr="001D6D10">
              <w:rPr>
                <w:rFonts w:hint="eastAsia"/>
              </w:rPr>
              <w:t>４ 農産物の復旧対策の指導に関すること。</w:t>
            </w:r>
          </w:p>
        </w:tc>
      </w:tr>
      <w:tr w:rsidR="005E05D8" w:rsidRPr="001D6D10" w14:paraId="30CC5FCC" w14:textId="77777777" w:rsidTr="005F51E1">
        <w:tc>
          <w:tcPr>
            <w:tcW w:w="426" w:type="dxa"/>
            <w:vMerge/>
          </w:tcPr>
          <w:p w14:paraId="6EEC5AA0" w14:textId="77777777" w:rsidR="005E05D8" w:rsidRPr="001D6D10" w:rsidRDefault="005E05D8" w:rsidP="008C36F6">
            <w:pPr>
              <w:pStyle w:val="ad"/>
              <w:overflowPunct w:val="0"/>
              <w:spacing w:line="240" w:lineRule="auto"/>
              <w:ind w:rightChars="-376" w:right="-794"/>
            </w:pPr>
          </w:p>
        </w:tc>
        <w:tc>
          <w:tcPr>
            <w:tcW w:w="1134" w:type="dxa"/>
            <w:vMerge/>
          </w:tcPr>
          <w:p w14:paraId="7C5DA9DA" w14:textId="77777777" w:rsidR="005E05D8" w:rsidRPr="001D6D10" w:rsidRDefault="005E05D8" w:rsidP="008C36F6">
            <w:pPr>
              <w:pStyle w:val="ad"/>
              <w:overflowPunct w:val="0"/>
              <w:spacing w:line="240" w:lineRule="auto"/>
              <w:ind w:rightChars="-376" w:right="-794"/>
            </w:pPr>
          </w:p>
        </w:tc>
        <w:tc>
          <w:tcPr>
            <w:tcW w:w="1276" w:type="dxa"/>
          </w:tcPr>
          <w:p w14:paraId="304A089B" w14:textId="47862919" w:rsidR="005E05D8" w:rsidRPr="001D6D10" w:rsidRDefault="005E05D8" w:rsidP="008C36F6">
            <w:pPr>
              <w:spacing w:line="340" w:lineRule="exact"/>
            </w:pPr>
            <w:r w:rsidRPr="001D6D10">
              <w:rPr>
                <w:rFonts w:hint="eastAsia"/>
              </w:rPr>
              <w:t>農政整備班</w:t>
            </w:r>
          </w:p>
        </w:tc>
        <w:tc>
          <w:tcPr>
            <w:tcW w:w="1730" w:type="dxa"/>
          </w:tcPr>
          <w:p w14:paraId="32AD550B" w14:textId="77777777" w:rsidR="005E05D8" w:rsidRPr="001D6D10" w:rsidRDefault="005E05D8" w:rsidP="008C36F6">
            <w:pPr>
              <w:spacing w:line="340" w:lineRule="exact"/>
            </w:pPr>
            <w:r w:rsidRPr="001D6D10">
              <w:rPr>
                <w:rFonts w:hint="eastAsia"/>
              </w:rPr>
              <w:t>農政室</w:t>
            </w:r>
          </w:p>
          <w:p w14:paraId="5B989633" w14:textId="3EA46854" w:rsidR="005E05D8" w:rsidRPr="001D6D10" w:rsidRDefault="005E05D8" w:rsidP="008C36F6">
            <w:pPr>
              <w:spacing w:line="340" w:lineRule="exact"/>
              <w:rPr>
                <w:kern w:val="0"/>
              </w:rPr>
            </w:pPr>
            <w:r w:rsidRPr="001D6D10">
              <w:rPr>
                <w:rFonts w:hint="eastAsia"/>
              </w:rPr>
              <w:t>整備課長</w:t>
            </w:r>
          </w:p>
        </w:tc>
        <w:tc>
          <w:tcPr>
            <w:tcW w:w="6066" w:type="dxa"/>
          </w:tcPr>
          <w:p w14:paraId="63472C13" w14:textId="77777777" w:rsidR="005E05D8" w:rsidRPr="001D6D10" w:rsidRDefault="005E05D8" w:rsidP="008C36F6">
            <w:pPr>
              <w:spacing w:line="340" w:lineRule="exact"/>
              <w:ind w:left="81" w:hanging="81"/>
            </w:pPr>
            <w:r w:rsidRPr="001D6D10">
              <w:rPr>
                <w:rFonts w:hint="eastAsia"/>
              </w:rPr>
              <w:t>１ 防災・危機管理指令部に関すること。</w:t>
            </w:r>
          </w:p>
          <w:p w14:paraId="3C72B257" w14:textId="77777777" w:rsidR="005E05D8" w:rsidRPr="001D6D10" w:rsidRDefault="005E05D8" w:rsidP="008C36F6">
            <w:pPr>
              <w:spacing w:line="340" w:lineRule="exact"/>
              <w:ind w:left="81" w:hanging="81"/>
            </w:pPr>
            <w:r w:rsidRPr="001D6D10">
              <w:rPr>
                <w:rFonts w:hint="eastAsia"/>
              </w:rPr>
              <w:t>２ 近畿農政局との連絡調整に関すること。</w:t>
            </w:r>
          </w:p>
          <w:p w14:paraId="17307A7E" w14:textId="77777777" w:rsidR="005E05D8" w:rsidRPr="001D6D10" w:rsidRDefault="005E05D8" w:rsidP="008C36F6">
            <w:pPr>
              <w:spacing w:line="340" w:lineRule="exact"/>
              <w:ind w:left="81" w:hanging="81"/>
            </w:pPr>
            <w:r w:rsidRPr="001D6D10">
              <w:rPr>
                <w:rFonts w:hint="eastAsia"/>
              </w:rPr>
              <w:t>３ ため池水防活動に関すること。</w:t>
            </w:r>
          </w:p>
          <w:p w14:paraId="39D7E0CE" w14:textId="77777777" w:rsidR="005E05D8" w:rsidRPr="001D6D10" w:rsidRDefault="005E05D8" w:rsidP="008C36F6">
            <w:pPr>
              <w:spacing w:line="340" w:lineRule="exact"/>
              <w:ind w:left="81" w:hanging="81"/>
            </w:pPr>
            <w:r w:rsidRPr="001D6D10">
              <w:rPr>
                <w:rFonts w:hint="eastAsia"/>
              </w:rPr>
              <w:t>４ 農地及び農業用施設の被害情報収集に関すること。</w:t>
            </w:r>
          </w:p>
          <w:p w14:paraId="29D81F0C" w14:textId="77777777" w:rsidR="005E05D8" w:rsidRPr="001D6D10" w:rsidRDefault="005E05D8" w:rsidP="008C36F6">
            <w:pPr>
              <w:spacing w:line="340" w:lineRule="exact"/>
              <w:ind w:left="81" w:hanging="81"/>
            </w:pPr>
            <w:r w:rsidRPr="001D6D10">
              <w:rPr>
                <w:rFonts w:hint="eastAsia"/>
              </w:rPr>
              <w:t>５ 関係機関との連絡調整に関すること。</w:t>
            </w:r>
          </w:p>
          <w:p w14:paraId="632BCB86" w14:textId="77777777" w:rsidR="005E05D8" w:rsidRPr="001D6D10" w:rsidRDefault="005E05D8" w:rsidP="008C36F6">
            <w:pPr>
              <w:spacing w:line="340" w:lineRule="exact"/>
              <w:ind w:left="81" w:hanging="81"/>
            </w:pPr>
            <w:r w:rsidRPr="001D6D10">
              <w:rPr>
                <w:rFonts w:hint="eastAsia"/>
              </w:rPr>
              <w:t>６ 水防資機材の調達斡旋に関すること。</w:t>
            </w:r>
          </w:p>
          <w:p w14:paraId="2557B520" w14:textId="222BCE6A" w:rsidR="005E05D8" w:rsidRPr="001D6D10" w:rsidRDefault="005E05D8" w:rsidP="008C36F6">
            <w:pPr>
              <w:spacing w:line="340" w:lineRule="exact"/>
              <w:ind w:left="81" w:hanging="81"/>
            </w:pPr>
            <w:r w:rsidRPr="001D6D10">
              <w:rPr>
                <w:rFonts w:hint="eastAsia"/>
              </w:rPr>
              <w:t>７ 水防施設の復旧対策に関すること。</w:t>
            </w:r>
          </w:p>
        </w:tc>
      </w:tr>
    </w:tbl>
    <w:p w14:paraId="2B3F5B2F" w14:textId="77777777" w:rsidR="005E05D8" w:rsidRDefault="005E05D8">
      <w:r>
        <w:br w:type="page"/>
      </w:r>
    </w:p>
    <w:tbl>
      <w:tblPr>
        <w:tblStyle w:val="ab"/>
        <w:tblW w:w="10632" w:type="dxa"/>
        <w:tblInd w:w="-885" w:type="dxa"/>
        <w:tblLayout w:type="fixed"/>
        <w:tblLook w:val="04A0" w:firstRow="1" w:lastRow="0" w:firstColumn="1" w:lastColumn="0" w:noHBand="0" w:noVBand="1"/>
      </w:tblPr>
      <w:tblGrid>
        <w:gridCol w:w="426"/>
        <w:gridCol w:w="1134"/>
        <w:gridCol w:w="1276"/>
        <w:gridCol w:w="1730"/>
        <w:gridCol w:w="6066"/>
      </w:tblGrid>
      <w:tr w:rsidR="005E05D8" w:rsidRPr="001D6D10" w14:paraId="5BE30D4A" w14:textId="77777777" w:rsidTr="005F51E1">
        <w:tc>
          <w:tcPr>
            <w:tcW w:w="426" w:type="dxa"/>
            <w:vMerge w:val="restart"/>
          </w:tcPr>
          <w:p w14:paraId="2B83E06A" w14:textId="1DFDC370" w:rsidR="005E05D8" w:rsidRPr="001D6D10" w:rsidRDefault="005E05D8" w:rsidP="008C36F6">
            <w:pPr>
              <w:pStyle w:val="ad"/>
              <w:overflowPunct w:val="0"/>
              <w:spacing w:line="240" w:lineRule="auto"/>
              <w:ind w:rightChars="-376" w:right="-794"/>
            </w:pPr>
          </w:p>
        </w:tc>
        <w:tc>
          <w:tcPr>
            <w:tcW w:w="1134" w:type="dxa"/>
            <w:vMerge w:val="restart"/>
          </w:tcPr>
          <w:p w14:paraId="7D450B09" w14:textId="77777777" w:rsidR="005E05D8" w:rsidRPr="001D6D10" w:rsidRDefault="005E05D8" w:rsidP="008C36F6">
            <w:pPr>
              <w:pStyle w:val="ad"/>
              <w:overflowPunct w:val="0"/>
              <w:spacing w:line="240" w:lineRule="auto"/>
              <w:ind w:rightChars="-376" w:right="-794"/>
            </w:pPr>
          </w:p>
        </w:tc>
        <w:tc>
          <w:tcPr>
            <w:tcW w:w="1276" w:type="dxa"/>
          </w:tcPr>
          <w:p w14:paraId="5CC551E0" w14:textId="1335914E" w:rsidR="005E05D8" w:rsidRPr="001D6D10" w:rsidRDefault="005E05D8" w:rsidP="008C36F6">
            <w:pPr>
              <w:spacing w:line="340" w:lineRule="exact"/>
            </w:pPr>
            <w:r w:rsidRPr="001D6D10">
              <w:rPr>
                <w:rFonts w:hint="eastAsia"/>
              </w:rPr>
              <w:t>流通対策班</w:t>
            </w:r>
          </w:p>
        </w:tc>
        <w:tc>
          <w:tcPr>
            <w:tcW w:w="1730" w:type="dxa"/>
          </w:tcPr>
          <w:p w14:paraId="61BECE44" w14:textId="77777777" w:rsidR="005E05D8" w:rsidRPr="001D6D10" w:rsidRDefault="005E05D8" w:rsidP="008C36F6">
            <w:pPr>
              <w:spacing w:line="340" w:lineRule="exact"/>
            </w:pPr>
            <w:r w:rsidRPr="001D6D10">
              <w:rPr>
                <w:rFonts w:hint="eastAsia"/>
              </w:rPr>
              <w:t>流通対策室</w:t>
            </w:r>
          </w:p>
          <w:p w14:paraId="562DD25E" w14:textId="6FFC010F" w:rsidR="005E05D8" w:rsidRPr="001D6D10" w:rsidRDefault="005E05D8" w:rsidP="008C36F6">
            <w:pPr>
              <w:spacing w:line="380" w:lineRule="exact"/>
            </w:pPr>
            <w:r w:rsidRPr="001D6D10">
              <w:rPr>
                <w:rFonts w:hint="eastAsia"/>
              </w:rPr>
              <w:t>市場・検査指導課長</w:t>
            </w:r>
          </w:p>
        </w:tc>
        <w:tc>
          <w:tcPr>
            <w:tcW w:w="6066" w:type="dxa"/>
          </w:tcPr>
          <w:p w14:paraId="6972FD8E" w14:textId="77777777" w:rsidR="005E05D8" w:rsidRPr="001D6D10" w:rsidRDefault="005E05D8" w:rsidP="008C36F6">
            <w:pPr>
              <w:spacing w:line="340" w:lineRule="exact"/>
              <w:ind w:left="81" w:hanging="81"/>
            </w:pPr>
            <w:r w:rsidRPr="001D6D10">
              <w:rPr>
                <w:rFonts w:hint="eastAsia"/>
              </w:rPr>
              <w:t>１ 関係機関への情報伝達に関すること。</w:t>
            </w:r>
          </w:p>
          <w:p w14:paraId="7B762E50" w14:textId="77777777" w:rsidR="005E05D8" w:rsidRPr="00E0548A" w:rsidRDefault="005E05D8" w:rsidP="008C36F6">
            <w:pPr>
              <w:spacing w:line="340" w:lineRule="exact"/>
              <w:ind w:left="81" w:hanging="81"/>
            </w:pPr>
            <w:r w:rsidRPr="001D6D10">
              <w:rPr>
                <w:rFonts w:hint="eastAsia"/>
              </w:rPr>
              <w:t>２ 食料（</w:t>
            </w:r>
            <w:r w:rsidRPr="00E0548A">
              <w:rPr>
                <w:rFonts w:hint="eastAsia"/>
              </w:rPr>
              <w:t>米穀、副食品）の調達斡旋に関すること。</w:t>
            </w:r>
          </w:p>
          <w:p w14:paraId="7FDBAB52" w14:textId="218223A2" w:rsidR="005E05D8" w:rsidRPr="00E0548A" w:rsidRDefault="005E05D8" w:rsidP="008C36F6">
            <w:pPr>
              <w:spacing w:line="340" w:lineRule="exact"/>
              <w:ind w:left="81" w:hanging="81"/>
            </w:pPr>
            <w:r w:rsidRPr="00E0548A">
              <w:rPr>
                <w:rFonts w:hint="eastAsia"/>
              </w:rPr>
              <w:t>３ 生鮮食料品の供給を確保するための協力要請に関すること。</w:t>
            </w:r>
          </w:p>
          <w:p w14:paraId="04C6DB98" w14:textId="29485729" w:rsidR="005E05D8" w:rsidRPr="001D6D10" w:rsidRDefault="005E05D8" w:rsidP="008C36F6">
            <w:pPr>
              <w:spacing w:line="340" w:lineRule="exact"/>
            </w:pPr>
            <w:r w:rsidRPr="00E0548A">
              <w:rPr>
                <w:rFonts w:hint="eastAsia"/>
              </w:rPr>
              <w:t>４ 中央卸売市場の活動把握に関すること。</w:t>
            </w:r>
          </w:p>
        </w:tc>
      </w:tr>
      <w:tr w:rsidR="005E05D8" w:rsidRPr="001D6D10" w14:paraId="6F053EFB" w14:textId="77777777" w:rsidTr="005F51E1">
        <w:tc>
          <w:tcPr>
            <w:tcW w:w="426" w:type="dxa"/>
            <w:vMerge/>
          </w:tcPr>
          <w:p w14:paraId="3081BD21" w14:textId="77777777" w:rsidR="005E05D8" w:rsidRPr="001D6D10" w:rsidRDefault="005E05D8" w:rsidP="008C36F6">
            <w:pPr>
              <w:pStyle w:val="ad"/>
              <w:wordWrap/>
              <w:overflowPunct w:val="0"/>
              <w:spacing w:line="240" w:lineRule="auto"/>
              <w:ind w:rightChars="-376" w:right="-794"/>
            </w:pPr>
          </w:p>
        </w:tc>
        <w:tc>
          <w:tcPr>
            <w:tcW w:w="1134" w:type="dxa"/>
            <w:vMerge/>
          </w:tcPr>
          <w:p w14:paraId="7C416E61" w14:textId="77777777" w:rsidR="005E05D8" w:rsidRPr="001D6D10" w:rsidRDefault="005E05D8" w:rsidP="008C36F6">
            <w:pPr>
              <w:pStyle w:val="ad"/>
              <w:wordWrap/>
              <w:overflowPunct w:val="0"/>
              <w:spacing w:line="240" w:lineRule="auto"/>
              <w:ind w:rightChars="-376" w:right="-794"/>
              <w:rPr>
                <w:sz w:val="21"/>
              </w:rPr>
            </w:pPr>
          </w:p>
        </w:tc>
        <w:tc>
          <w:tcPr>
            <w:tcW w:w="1276" w:type="dxa"/>
          </w:tcPr>
          <w:p w14:paraId="753485CE" w14:textId="7B40F031" w:rsidR="005E05D8" w:rsidRPr="001D6D10" w:rsidRDefault="005E05D8" w:rsidP="008C36F6">
            <w:pPr>
              <w:spacing w:line="340" w:lineRule="exact"/>
            </w:pPr>
            <w:r w:rsidRPr="001D6D10">
              <w:rPr>
                <w:rFonts w:hint="eastAsia"/>
              </w:rPr>
              <w:t>水産班</w:t>
            </w:r>
          </w:p>
        </w:tc>
        <w:tc>
          <w:tcPr>
            <w:tcW w:w="1730" w:type="dxa"/>
          </w:tcPr>
          <w:p w14:paraId="7AFE38BA" w14:textId="3F344E86" w:rsidR="005E05D8" w:rsidRPr="001D6D10" w:rsidRDefault="005E05D8" w:rsidP="008C36F6">
            <w:pPr>
              <w:spacing w:line="340" w:lineRule="exact"/>
            </w:pPr>
            <w:r w:rsidRPr="001D6D10">
              <w:rPr>
                <w:rFonts w:hint="eastAsia"/>
              </w:rPr>
              <w:t>水産課長</w:t>
            </w:r>
          </w:p>
        </w:tc>
        <w:tc>
          <w:tcPr>
            <w:tcW w:w="6066" w:type="dxa"/>
          </w:tcPr>
          <w:p w14:paraId="468BB116" w14:textId="77777777" w:rsidR="005E05D8" w:rsidRPr="001D6D10" w:rsidRDefault="005E05D8" w:rsidP="008C36F6">
            <w:pPr>
              <w:spacing w:line="340" w:lineRule="exact"/>
              <w:ind w:left="81" w:hanging="81"/>
            </w:pPr>
            <w:r w:rsidRPr="001D6D10">
              <w:rPr>
                <w:rFonts w:hint="eastAsia"/>
              </w:rPr>
              <w:t>１ 防災・危機管理指令部に関すること。</w:t>
            </w:r>
          </w:p>
          <w:p w14:paraId="781578E6" w14:textId="77777777" w:rsidR="005E05D8" w:rsidRPr="001D6D10" w:rsidRDefault="005E05D8" w:rsidP="008C36F6">
            <w:pPr>
              <w:spacing w:line="340" w:lineRule="exact"/>
            </w:pPr>
            <w:r w:rsidRPr="001D6D10">
              <w:rPr>
                <w:rFonts w:hint="eastAsia"/>
              </w:rPr>
              <w:t>２ 海上災害対策に関すること。</w:t>
            </w:r>
          </w:p>
          <w:p w14:paraId="6ACBFC93" w14:textId="77777777" w:rsidR="005E05D8" w:rsidRPr="001D6D10" w:rsidRDefault="005E05D8" w:rsidP="008C36F6">
            <w:pPr>
              <w:spacing w:line="340" w:lineRule="exact"/>
            </w:pPr>
            <w:r w:rsidRPr="001D6D10">
              <w:rPr>
                <w:rFonts w:hint="eastAsia"/>
              </w:rPr>
              <w:t>３ 関係機関への情報伝達に関すること。</w:t>
            </w:r>
          </w:p>
          <w:p w14:paraId="2EA57855" w14:textId="77777777" w:rsidR="005E05D8" w:rsidRPr="001D6D10" w:rsidRDefault="005E05D8" w:rsidP="008C36F6">
            <w:pPr>
              <w:spacing w:line="340" w:lineRule="exact"/>
              <w:ind w:left="61" w:hangingChars="29" w:hanging="61"/>
            </w:pPr>
            <w:r w:rsidRPr="001D6D10">
              <w:rPr>
                <w:rFonts w:hint="eastAsia"/>
              </w:rPr>
              <w:t>４ 漁港における船舶等の避難対策に関すること。</w:t>
            </w:r>
          </w:p>
          <w:p w14:paraId="37E1DDC2" w14:textId="1D062222" w:rsidR="005E05D8" w:rsidRPr="001D6D10" w:rsidRDefault="005E05D8" w:rsidP="008C36F6">
            <w:pPr>
              <w:spacing w:line="340" w:lineRule="exact"/>
              <w:ind w:left="81" w:hanging="81"/>
            </w:pPr>
            <w:r w:rsidRPr="001D6D10">
              <w:rPr>
                <w:rFonts w:hint="eastAsia"/>
              </w:rPr>
              <w:t>５ 保有船舶の確保に関すること。</w:t>
            </w:r>
          </w:p>
        </w:tc>
      </w:tr>
      <w:tr w:rsidR="005E05D8" w:rsidRPr="001D6D10" w14:paraId="081D0E8F" w14:textId="77777777" w:rsidTr="005F51E1">
        <w:tc>
          <w:tcPr>
            <w:tcW w:w="426" w:type="dxa"/>
            <w:vMerge/>
          </w:tcPr>
          <w:p w14:paraId="374E056A" w14:textId="77777777" w:rsidR="005E05D8" w:rsidRPr="001D6D10" w:rsidRDefault="005E05D8" w:rsidP="008C36F6">
            <w:pPr>
              <w:pStyle w:val="ad"/>
              <w:wordWrap/>
              <w:overflowPunct w:val="0"/>
              <w:spacing w:line="240" w:lineRule="auto"/>
              <w:ind w:rightChars="-376" w:right="-794"/>
            </w:pPr>
          </w:p>
        </w:tc>
        <w:tc>
          <w:tcPr>
            <w:tcW w:w="1134" w:type="dxa"/>
            <w:vMerge/>
          </w:tcPr>
          <w:p w14:paraId="47329271" w14:textId="77777777" w:rsidR="005E05D8" w:rsidRPr="001D6D10" w:rsidRDefault="005E05D8" w:rsidP="008C36F6">
            <w:pPr>
              <w:pStyle w:val="ad"/>
              <w:wordWrap/>
              <w:overflowPunct w:val="0"/>
              <w:spacing w:line="240" w:lineRule="auto"/>
              <w:ind w:rightChars="-376" w:right="-794"/>
              <w:rPr>
                <w:sz w:val="21"/>
              </w:rPr>
            </w:pPr>
          </w:p>
        </w:tc>
        <w:tc>
          <w:tcPr>
            <w:tcW w:w="1276" w:type="dxa"/>
          </w:tcPr>
          <w:p w14:paraId="453F95B6" w14:textId="77777777" w:rsidR="005E05D8" w:rsidRPr="001D6D10" w:rsidRDefault="005E05D8" w:rsidP="008C36F6">
            <w:pPr>
              <w:spacing w:line="340" w:lineRule="exact"/>
            </w:pPr>
            <w:r w:rsidRPr="001D6D10">
              <w:rPr>
                <w:rFonts w:hint="eastAsia"/>
              </w:rPr>
              <w:t>動物愛護</w:t>
            </w:r>
          </w:p>
          <w:p w14:paraId="7A28D835" w14:textId="335F4321" w:rsidR="005E05D8" w:rsidRPr="001D6D10" w:rsidRDefault="005E05D8" w:rsidP="008C36F6">
            <w:pPr>
              <w:spacing w:line="340" w:lineRule="exact"/>
            </w:pPr>
            <w:r w:rsidRPr="001D6D10">
              <w:rPr>
                <w:rFonts w:hint="eastAsia"/>
              </w:rPr>
              <w:t>畜産班</w:t>
            </w:r>
          </w:p>
        </w:tc>
        <w:tc>
          <w:tcPr>
            <w:tcW w:w="1730" w:type="dxa"/>
          </w:tcPr>
          <w:p w14:paraId="3C586D11" w14:textId="77777777" w:rsidR="005E05D8" w:rsidRPr="001D6D10" w:rsidRDefault="005E05D8" w:rsidP="008C36F6">
            <w:pPr>
              <w:spacing w:line="340" w:lineRule="exact"/>
            </w:pPr>
            <w:r w:rsidRPr="001D6D10">
              <w:rPr>
                <w:rFonts w:hint="eastAsia"/>
              </w:rPr>
              <w:t>動物愛護畜産</w:t>
            </w:r>
          </w:p>
          <w:p w14:paraId="0BFB5D52" w14:textId="275CFE44" w:rsidR="005E05D8" w:rsidRPr="001D6D10" w:rsidRDefault="005E05D8" w:rsidP="008C36F6">
            <w:pPr>
              <w:spacing w:line="340" w:lineRule="exact"/>
            </w:pPr>
            <w:r w:rsidRPr="001D6D10">
              <w:rPr>
                <w:rFonts w:hint="eastAsia"/>
              </w:rPr>
              <w:t>課長</w:t>
            </w:r>
          </w:p>
        </w:tc>
        <w:tc>
          <w:tcPr>
            <w:tcW w:w="6066" w:type="dxa"/>
          </w:tcPr>
          <w:p w14:paraId="6F5A981B" w14:textId="77777777" w:rsidR="005E05D8" w:rsidRPr="001D6D10" w:rsidRDefault="005E05D8" w:rsidP="008C36F6">
            <w:pPr>
              <w:spacing w:line="340" w:lineRule="exact"/>
              <w:ind w:leftChars="1" w:left="270" w:hangingChars="127" w:hanging="268"/>
            </w:pPr>
            <w:r w:rsidRPr="001D6D10">
              <w:rPr>
                <w:rFonts w:hint="eastAsia"/>
              </w:rPr>
              <w:t>１ 災害時等動物救護本部の設置、運営開始に関すること</w:t>
            </w:r>
          </w:p>
          <w:p w14:paraId="018A34A8" w14:textId="77777777" w:rsidR="005E05D8" w:rsidRPr="001D6D10" w:rsidRDefault="005E05D8" w:rsidP="008C36F6">
            <w:pPr>
              <w:spacing w:line="340" w:lineRule="exact"/>
              <w:ind w:leftChars="1" w:left="270" w:hangingChars="127" w:hanging="268"/>
              <w:rPr>
                <w:sz w:val="19"/>
                <w:szCs w:val="19"/>
              </w:rPr>
            </w:pPr>
            <w:r w:rsidRPr="001D6D10">
              <w:rPr>
                <w:rFonts w:hint="eastAsia"/>
              </w:rPr>
              <w:t xml:space="preserve">２ </w:t>
            </w:r>
            <w:r w:rsidRPr="001D6D10">
              <w:rPr>
                <w:rFonts w:hint="eastAsia"/>
                <w:szCs w:val="21"/>
              </w:rPr>
              <w:t>特定動物の飼養保管施設の安全確認に関すること。</w:t>
            </w:r>
          </w:p>
          <w:p w14:paraId="2E12B36D" w14:textId="77777777" w:rsidR="005E05D8" w:rsidRPr="001D6D10" w:rsidRDefault="005E05D8" w:rsidP="008C36F6">
            <w:pPr>
              <w:pStyle w:val="a0"/>
              <w:spacing w:line="320" w:lineRule="exact"/>
              <w:ind w:left="211" w:hangingChars="100" w:hanging="211"/>
            </w:pPr>
            <w:r w:rsidRPr="001D6D10">
              <w:rPr>
                <w:rFonts w:hint="eastAsia"/>
              </w:rPr>
              <w:t>３ 被災動物等の保護・収容等に関すること。</w:t>
            </w:r>
          </w:p>
          <w:p w14:paraId="1E7A1E63" w14:textId="77777777" w:rsidR="005E05D8" w:rsidRPr="001D6D10" w:rsidRDefault="005E05D8" w:rsidP="008C36F6">
            <w:pPr>
              <w:spacing w:line="340" w:lineRule="exact"/>
              <w:ind w:leftChars="1" w:left="59" w:hangingChars="27" w:hanging="57"/>
            </w:pPr>
            <w:r w:rsidRPr="001D6D10">
              <w:rPr>
                <w:rFonts w:hint="eastAsia"/>
              </w:rPr>
              <w:t>４ 家畜飼料等の調達斡旋に関すること。</w:t>
            </w:r>
          </w:p>
          <w:p w14:paraId="4DEC8D60" w14:textId="77777777" w:rsidR="005E05D8" w:rsidRPr="001D6D10" w:rsidRDefault="005E05D8" w:rsidP="008C36F6">
            <w:pPr>
              <w:tabs>
                <w:tab w:val="left" w:pos="279"/>
              </w:tabs>
              <w:spacing w:line="340" w:lineRule="exact"/>
              <w:ind w:leftChars="1" w:left="59" w:hangingChars="27" w:hanging="57"/>
            </w:pPr>
            <w:r w:rsidRPr="001D6D10">
              <w:rPr>
                <w:rFonts w:hint="eastAsia"/>
              </w:rPr>
              <w:t>５ 家畜伝染病の予防とまん延防止に関すること。</w:t>
            </w:r>
          </w:p>
          <w:p w14:paraId="2EFF02D9" w14:textId="06F87010" w:rsidR="005E05D8" w:rsidRPr="001D6D10" w:rsidRDefault="005E05D8" w:rsidP="008C36F6">
            <w:pPr>
              <w:spacing w:line="340" w:lineRule="exact"/>
              <w:ind w:left="81" w:hanging="81"/>
            </w:pPr>
            <w:r w:rsidRPr="001D6D10">
              <w:rPr>
                <w:rFonts w:hint="eastAsia"/>
              </w:rPr>
              <w:t>６ 畜産物の復旧対策の指導に関すること。</w:t>
            </w:r>
          </w:p>
        </w:tc>
      </w:tr>
      <w:tr w:rsidR="005E05D8" w:rsidRPr="001D6D10" w14:paraId="7CE426B7" w14:textId="77777777" w:rsidTr="005F51E1">
        <w:tc>
          <w:tcPr>
            <w:tcW w:w="426" w:type="dxa"/>
            <w:vMerge/>
          </w:tcPr>
          <w:p w14:paraId="5DC4419D" w14:textId="77777777" w:rsidR="005E05D8" w:rsidRPr="001D6D10" w:rsidRDefault="005E05D8" w:rsidP="008C36F6">
            <w:pPr>
              <w:pStyle w:val="ad"/>
              <w:wordWrap/>
              <w:overflowPunct w:val="0"/>
              <w:spacing w:line="240" w:lineRule="auto"/>
              <w:ind w:rightChars="-376" w:right="-794"/>
            </w:pPr>
          </w:p>
        </w:tc>
        <w:tc>
          <w:tcPr>
            <w:tcW w:w="1134" w:type="dxa"/>
            <w:vMerge/>
          </w:tcPr>
          <w:p w14:paraId="4D1610AE" w14:textId="77777777" w:rsidR="005E05D8" w:rsidRPr="001D6D10" w:rsidRDefault="005E05D8" w:rsidP="008C36F6">
            <w:pPr>
              <w:pStyle w:val="ad"/>
              <w:wordWrap/>
              <w:overflowPunct w:val="0"/>
              <w:spacing w:line="240" w:lineRule="auto"/>
              <w:ind w:rightChars="-376" w:right="-794"/>
              <w:rPr>
                <w:sz w:val="21"/>
              </w:rPr>
            </w:pPr>
          </w:p>
        </w:tc>
        <w:tc>
          <w:tcPr>
            <w:tcW w:w="1276" w:type="dxa"/>
          </w:tcPr>
          <w:p w14:paraId="01B1144F" w14:textId="1E9469E1" w:rsidR="005E05D8" w:rsidRPr="001D6D10" w:rsidRDefault="005E05D8" w:rsidP="008C36F6">
            <w:pPr>
              <w:spacing w:line="340" w:lineRule="exact"/>
            </w:pPr>
            <w:r w:rsidRPr="001D6D10">
              <w:rPr>
                <w:rFonts w:hint="eastAsia"/>
              </w:rPr>
              <w:t>応援第１班</w:t>
            </w:r>
          </w:p>
        </w:tc>
        <w:tc>
          <w:tcPr>
            <w:tcW w:w="1730" w:type="dxa"/>
          </w:tcPr>
          <w:p w14:paraId="1420DC32" w14:textId="4CD35DA4" w:rsidR="005E05D8" w:rsidRPr="001D6D10" w:rsidRDefault="005E05D8" w:rsidP="008C36F6">
            <w:pPr>
              <w:spacing w:line="340" w:lineRule="exact"/>
            </w:pPr>
            <w:r w:rsidRPr="001D6D10">
              <w:rPr>
                <w:rFonts w:hint="eastAsia"/>
              </w:rPr>
              <w:t>脱炭素・エネルギー政策課長</w:t>
            </w:r>
          </w:p>
        </w:tc>
        <w:tc>
          <w:tcPr>
            <w:tcW w:w="6066" w:type="dxa"/>
          </w:tcPr>
          <w:p w14:paraId="45B64790" w14:textId="44FC6A00" w:rsidR="005E05D8" w:rsidRPr="001D6D10" w:rsidRDefault="005E05D8" w:rsidP="008C36F6">
            <w:pPr>
              <w:spacing w:line="340" w:lineRule="exact"/>
              <w:ind w:left="81" w:hanging="81"/>
            </w:pPr>
            <w:r w:rsidRPr="001D6D10">
              <w:rPr>
                <w:rFonts w:hint="eastAsia"/>
              </w:rPr>
              <w:t>他の班の応援に関すること。</w:t>
            </w:r>
          </w:p>
        </w:tc>
      </w:tr>
      <w:tr w:rsidR="005E05D8" w:rsidRPr="001D6D10" w14:paraId="4BDEA70F" w14:textId="77777777" w:rsidTr="00A579BB">
        <w:trPr>
          <w:trHeight w:val="755"/>
        </w:trPr>
        <w:tc>
          <w:tcPr>
            <w:tcW w:w="426" w:type="dxa"/>
            <w:vMerge/>
          </w:tcPr>
          <w:p w14:paraId="57AE3EA7" w14:textId="77777777" w:rsidR="005E05D8" w:rsidRPr="001D6D10" w:rsidRDefault="005E05D8" w:rsidP="008C36F6">
            <w:pPr>
              <w:pStyle w:val="ad"/>
              <w:wordWrap/>
              <w:overflowPunct w:val="0"/>
              <w:spacing w:line="240" w:lineRule="auto"/>
              <w:ind w:rightChars="-376" w:right="-794"/>
            </w:pPr>
          </w:p>
        </w:tc>
        <w:tc>
          <w:tcPr>
            <w:tcW w:w="1134" w:type="dxa"/>
            <w:vMerge/>
          </w:tcPr>
          <w:p w14:paraId="52A67664" w14:textId="77777777" w:rsidR="005E05D8" w:rsidRPr="001D6D10" w:rsidRDefault="005E05D8" w:rsidP="008C36F6">
            <w:pPr>
              <w:pStyle w:val="ad"/>
              <w:wordWrap/>
              <w:overflowPunct w:val="0"/>
              <w:spacing w:line="240" w:lineRule="auto"/>
              <w:ind w:rightChars="-376" w:right="-794"/>
              <w:rPr>
                <w:sz w:val="21"/>
              </w:rPr>
            </w:pPr>
          </w:p>
        </w:tc>
        <w:tc>
          <w:tcPr>
            <w:tcW w:w="1276" w:type="dxa"/>
          </w:tcPr>
          <w:p w14:paraId="5718BF7B" w14:textId="74509850" w:rsidR="005E05D8" w:rsidRPr="001D6D10" w:rsidRDefault="005E05D8" w:rsidP="008C36F6">
            <w:pPr>
              <w:spacing w:line="340" w:lineRule="exact"/>
            </w:pPr>
            <w:r w:rsidRPr="001D6D10">
              <w:rPr>
                <w:rFonts w:hint="eastAsia"/>
              </w:rPr>
              <w:t>応援第２班</w:t>
            </w:r>
          </w:p>
        </w:tc>
        <w:tc>
          <w:tcPr>
            <w:tcW w:w="1730" w:type="dxa"/>
          </w:tcPr>
          <w:p w14:paraId="645DA1B1" w14:textId="77777777" w:rsidR="005E05D8" w:rsidRPr="001D6D10" w:rsidRDefault="005E05D8" w:rsidP="008C36F6">
            <w:pPr>
              <w:spacing w:line="340" w:lineRule="exact"/>
            </w:pPr>
            <w:r w:rsidRPr="001D6D10">
              <w:rPr>
                <w:rFonts w:hint="eastAsia"/>
              </w:rPr>
              <w:t>環境管理室</w:t>
            </w:r>
          </w:p>
          <w:p w14:paraId="6B76B3C3" w14:textId="7710F3D7" w:rsidR="005E05D8" w:rsidRPr="001D6D10" w:rsidRDefault="005E05D8" w:rsidP="008C36F6">
            <w:pPr>
              <w:spacing w:line="340" w:lineRule="exact"/>
            </w:pPr>
            <w:r w:rsidRPr="001D6D10">
              <w:rPr>
                <w:rFonts w:hint="eastAsia"/>
              </w:rPr>
              <w:t>環境保全課長</w:t>
            </w:r>
          </w:p>
        </w:tc>
        <w:tc>
          <w:tcPr>
            <w:tcW w:w="6066" w:type="dxa"/>
          </w:tcPr>
          <w:p w14:paraId="7C891715" w14:textId="77777777" w:rsidR="005E05D8" w:rsidRPr="001D6D10" w:rsidRDefault="005E05D8" w:rsidP="008C36F6">
            <w:pPr>
              <w:spacing w:line="340" w:lineRule="exact"/>
              <w:ind w:leftChars="1" w:left="59" w:hangingChars="27" w:hanging="57"/>
            </w:pPr>
            <w:r w:rsidRPr="001D6D10">
              <w:rPr>
                <w:rFonts w:hint="eastAsia"/>
              </w:rPr>
              <w:t>他の班の応援に関すること。</w:t>
            </w:r>
          </w:p>
          <w:p w14:paraId="43DB3720" w14:textId="60677890" w:rsidR="005E05D8" w:rsidRPr="001D6D10" w:rsidRDefault="005E05D8" w:rsidP="008C36F6">
            <w:pPr>
              <w:spacing w:line="340" w:lineRule="exact"/>
            </w:pPr>
          </w:p>
        </w:tc>
      </w:tr>
      <w:tr w:rsidR="005E05D8" w:rsidRPr="001D6D10" w14:paraId="7A04A09D" w14:textId="77777777" w:rsidTr="005F51E1">
        <w:tc>
          <w:tcPr>
            <w:tcW w:w="426" w:type="dxa"/>
            <w:vMerge/>
          </w:tcPr>
          <w:p w14:paraId="37BBBB86" w14:textId="77777777" w:rsidR="005E05D8" w:rsidRPr="001D6D10" w:rsidRDefault="005E05D8" w:rsidP="008C36F6">
            <w:pPr>
              <w:pStyle w:val="ad"/>
              <w:wordWrap/>
              <w:overflowPunct w:val="0"/>
              <w:spacing w:line="240" w:lineRule="auto"/>
              <w:ind w:rightChars="-376" w:right="-794"/>
            </w:pPr>
          </w:p>
        </w:tc>
        <w:tc>
          <w:tcPr>
            <w:tcW w:w="1134" w:type="dxa"/>
            <w:vMerge/>
          </w:tcPr>
          <w:p w14:paraId="3815CBB0" w14:textId="77777777" w:rsidR="005E05D8" w:rsidRPr="001D6D10" w:rsidRDefault="005E05D8" w:rsidP="008C36F6">
            <w:pPr>
              <w:pStyle w:val="ad"/>
              <w:wordWrap/>
              <w:overflowPunct w:val="0"/>
              <w:spacing w:line="240" w:lineRule="auto"/>
              <w:ind w:rightChars="-376" w:right="-794"/>
              <w:rPr>
                <w:sz w:val="21"/>
              </w:rPr>
            </w:pPr>
          </w:p>
        </w:tc>
        <w:tc>
          <w:tcPr>
            <w:tcW w:w="1276" w:type="dxa"/>
          </w:tcPr>
          <w:p w14:paraId="3733E7C5" w14:textId="7B37A7C8" w:rsidR="005E05D8" w:rsidRPr="001D6D10" w:rsidRDefault="005E05D8" w:rsidP="008C36F6">
            <w:pPr>
              <w:spacing w:line="340" w:lineRule="exact"/>
            </w:pPr>
            <w:r w:rsidRPr="001D6D10">
              <w:rPr>
                <w:rFonts w:hint="eastAsia"/>
              </w:rPr>
              <w:t>応援第３班</w:t>
            </w:r>
          </w:p>
        </w:tc>
        <w:tc>
          <w:tcPr>
            <w:tcW w:w="1730" w:type="dxa"/>
          </w:tcPr>
          <w:p w14:paraId="480A2715" w14:textId="77777777" w:rsidR="005E05D8" w:rsidRPr="001D6D10" w:rsidRDefault="005E05D8" w:rsidP="008C36F6">
            <w:pPr>
              <w:spacing w:line="340" w:lineRule="exact"/>
            </w:pPr>
            <w:r w:rsidRPr="001D6D10">
              <w:rPr>
                <w:rFonts w:hint="eastAsia"/>
              </w:rPr>
              <w:t>流通対策室</w:t>
            </w:r>
          </w:p>
          <w:p w14:paraId="4356E6F1" w14:textId="488A1BB5" w:rsidR="005E05D8" w:rsidRPr="001D6D10" w:rsidRDefault="005E05D8" w:rsidP="008C36F6">
            <w:pPr>
              <w:spacing w:line="340" w:lineRule="exact"/>
            </w:pPr>
            <w:r w:rsidRPr="001D6D10">
              <w:rPr>
                <w:rFonts w:hint="eastAsia"/>
              </w:rPr>
              <w:t>ブランド戦略推進課長</w:t>
            </w:r>
          </w:p>
        </w:tc>
        <w:tc>
          <w:tcPr>
            <w:tcW w:w="6066" w:type="dxa"/>
          </w:tcPr>
          <w:p w14:paraId="0EC0157A" w14:textId="7555C8BD" w:rsidR="005E05D8" w:rsidRPr="001D6D10" w:rsidRDefault="005E05D8" w:rsidP="008C36F6">
            <w:pPr>
              <w:spacing w:line="340" w:lineRule="exact"/>
            </w:pPr>
            <w:r w:rsidRPr="001D6D10">
              <w:rPr>
                <w:rFonts w:hint="eastAsia"/>
              </w:rPr>
              <w:t>他の班の応援に関すること</w:t>
            </w:r>
          </w:p>
        </w:tc>
      </w:tr>
    </w:tbl>
    <w:p w14:paraId="644DB293" w14:textId="77777777" w:rsidR="005E05D8" w:rsidRDefault="005E05D8">
      <w:r>
        <w:br w:type="page"/>
      </w:r>
    </w:p>
    <w:tbl>
      <w:tblPr>
        <w:tblStyle w:val="ab"/>
        <w:tblW w:w="10632" w:type="dxa"/>
        <w:tblInd w:w="-885" w:type="dxa"/>
        <w:tblLayout w:type="fixed"/>
        <w:tblLook w:val="04A0" w:firstRow="1" w:lastRow="0" w:firstColumn="1" w:lastColumn="0" w:noHBand="0" w:noVBand="1"/>
      </w:tblPr>
      <w:tblGrid>
        <w:gridCol w:w="426"/>
        <w:gridCol w:w="1134"/>
        <w:gridCol w:w="1276"/>
        <w:gridCol w:w="1730"/>
        <w:gridCol w:w="6066"/>
      </w:tblGrid>
      <w:tr w:rsidR="005E05D8" w:rsidRPr="001D6D10" w14:paraId="5EC461DD" w14:textId="77777777" w:rsidTr="00E0548A">
        <w:trPr>
          <w:trHeight w:val="963"/>
        </w:trPr>
        <w:tc>
          <w:tcPr>
            <w:tcW w:w="426" w:type="dxa"/>
            <w:vMerge w:val="restart"/>
            <w:textDirection w:val="tbRlV"/>
          </w:tcPr>
          <w:p w14:paraId="5EB300D8" w14:textId="613FB69E" w:rsidR="005E05D8" w:rsidRPr="001D6D10" w:rsidRDefault="005E05D8" w:rsidP="008C36F6">
            <w:pPr>
              <w:pStyle w:val="ad"/>
              <w:wordWrap/>
              <w:overflowPunct w:val="0"/>
              <w:spacing w:line="240" w:lineRule="auto"/>
              <w:ind w:left="113" w:rightChars="-376" w:right="-794"/>
            </w:pPr>
            <w:r w:rsidRPr="001D6D10">
              <w:rPr>
                <w:rFonts w:hint="eastAsia"/>
              </w:rPr>
              <w:lastRenderedPageBreak/>
              <w:t>都市整備部</w:t>
            </w:r>
          </w:p>
          <w:p w14:paraId="143443B3" w14:textId="77777777" w:rsidR="005E05D8" w:rsidRPr="001D6D10" w:rsidRDefault="005E05D8" w:rsidP="008C36F6">
            <w:pPr>
              <w:pStyle w:val="ad"/>
              <w:overflowPunct w:val="0"/>
              <w:spacing w:line="240" w:lineRule="auto"/>
              <w:ind w:left="113" w:rightChars="-376" w:right="-794"/>
            </w:pPr>
            <w:r w:rsidRPr="001D6D10">
              <w:rPr>
                <w:rFonts w:hint="eastAsia"/>
              </w:rPr>
              <w:t>都市整備部</w:t>
            </w:r>
          </w:p>
          <w:p w14:paraId="3415ECB7" w14:textId="77777777" w:rsidR="005E05D8" w:rsidRPr="001D6D10" w:rsidRDefault="005E05D8" w:rsidP="008C36F6">
            <w:pPr>
              <w:pStyle w:val="ad"/>
              <w:wordWrap/>
              <w:overflowPunct w:val="0"/>
              <w:spacing w:line="240" w:lineRule="auto"/>
              <w:ind w:left="113" w:rightChars="-376" w:right="-794"/>
            </w:pPr>
            <w:r w:rsidRPr="001D6D10">
              <w:rPr>
                <w:rFonts w:hint="eastAsia"/>
              </w:rPr>
              <w:t>都市整備部</w:t>
            </w:r>
          </w:p>
          <w:p w14:paraId="6DF48C76" w14:textId="4826F548" w:rsidR="005E05D8" w:rsidRPr="001D6D10" w:rsidRDefault="005E05D8" w:rsidP="008C36F6">
            <w:pPr>
              <w:pStyle w:val="ad"/>
              <w:overflowPunct w:val="0"/>
              <w:spacing w:line="240" w:lineRule="auto"/>
              <w:ind w:left="113" w:rightChars="-376" w:right="-794"/>
            </w:pPr>
            <w:r w:rsidRPr="001D6D10">
              <w:rPr>
                <w:rFonts w:hint="eastAsia"/>
              </w:rPr>
              <w:t>都市整備部</w:t>
            </w:r>
          </w:p>
        </w:tc>
        <w:tc>
          <w:tcPr>
            <w:tcW w:w="1134" w:type="dxa"/>
            <w:vMerge w:val="restart"/>
          </w:tcPr>
          <w:p w14:paraId="3A7295E3" w14:textId="77777777" w:rsidR="005E05D8" w:rsidRPr="001D6D10" w:rsidRDefault="005E05D8" w:rsidP="008C36F6">
            <w:pPr>
              <w:pStyle w:val="ad"/>
              <w:wordWrap/>
              <w:overflowPunct w:val="0"/>
              <w:spacing w:line="240" w:lineRule="auto"/>
              <w:ind w:rightChars="-376" w:right="-794"/>
              <w:rPr>
                <w:sz w:val="21"/>
              </w:rPr>
            </w:pPr>
            <w:r w:rsidRPr="001D6D10">
              <w:rPr>
                <w:rFonts w:hint="eastAsia"/>
                <w:sz w:val="21"/>
              </w:rPr>
              <w:t>都市整備</w:t>
            </w:r>
          </w:p>
          <w:p w14:paraId="59BD7E55" w14:textId="58ECE59A" w:rsidR="005E05D8" w:rsidRPr="001D6D10" w:rsidRDefault="005E05D8" w:rsidP="008C36F6">
            <w:pPr>
              <w:pStyle w:val="ad"/>
              <w:overflowPunct w:val="0"/>
              <w:spacing w:line="240" w:lineRule="auto"/>
              <w:ind w:rightChars="-376" w:right="-794"/>
              <w:rPr>
                <w:sz w:val="21"/>
              </w:rPr>
            </w:pPr>
            <w:r w:rsidRPr="001D6D10">
              <w:rPr>
                <w:rFonts w:hint="eastAsia"/>
                <w:sz w:val="21"/>
              </w:rPr>
              <w:t>部長</w:t>
            </w:r>
          </w:p>
        </w:tc>
        <w:tc>
          <w:tcPr>
            <w:tcW w:w="1276" w:type="dxa"/>
          </w:tcPr>
          <w:p w14:paraId="493C1800" w14:textId="77777777" w:rsidR="005E05D8" w:rsidRPr="001D6D10" w:rsidRDefault="005E05D8" w:rsidP="008C36F6">
            <w:pPr>
              <w:spacing w:line="340" w:lineRule="exact"/>
            </w:pPr>
            <w:r w:rsidRPr="001D6D10">
              <w:rPr>
                <w:rFonts w:hint="eastAsia"/>
              </w:rPr>
              <w:t>都市整備総務班</w:t>
            </w:r>
          </w:p>
          <w:p w14:paraId="2171870D" w14:textId="77777777" w:rsidR="005E05D8" w:rsidRPr="001D6D10" w:rsidRDefault="005E05D8" w:rsidP="008C36F6">
            <w:pPr>
              <w:spacing w:line="340" w:lineRule="exact"/>
            </w:pPr>
            <w:r w:rsidRPr="001D6D10">
              <w:rPr>
                <w:rFonts w:hint="eastAsia"/>
              </w:rPr>
              <w:t>部震災対策本部事務局班</w:t>
            </w:r>
          </w:p>
          <w:p w14:paraId="55A45945" w14:textId="1B56C967" w:rsidR="005E05D8" w:rsidRPr="001D6D10" w:rsidRDefault="005E05D8" w:rsidP="008C36F6">
            <w:pPr>
              <w:spacing w:line="340" w:lineRule="exact"/>
            </w:pPr>
            <w:r w:rsidRPr="001D6D10">
              <w:rPr>
                <w:rFonts w:hint="eastAsia"/>
              </w:rPr>
              <w:t>※（水防時は水防本部）</w:t>
            </w:r>
          </w:p>
        </w:tc>
        <w:tc>
          <w:tcPr>
            <w:tcW w:w="1730" w:type="dxa"/>
          </w:tcPr>
          <w:p w14:paraId="249CEF9A" w14:textId="77777777" w:rsidR="005E05D8" w:rsidRPr="001D6D10" w:rsidRDefault="005E05D8" w:rsidP="008C36F6">
            <w:pPr>
              <w:spacing w:line="340" w:lineRule="exact"/>
              <w:rPr>
                <w:szCs w:val="21"/>
              </w:rPr>
            </w:pPr>
            <w:r w:rsidRPr="001D6D10">
              <w:rPr>
                <w:rFonts w:hint="eastAsia"/>
                <w:spacing w:val="2"/>
                <w:w w:val="94"/>
                <w:kern w:val="0"/>
                <w:szCs w:val="21"/>
                <w:fitText w:val="1583" w:id="-1283628285"/>
              </w:rPr>
              <w:t>都市整備総務課</w:t>
            </w:r>
            <w:r w:rsidRPr="001D6D10">
              <w:rPr>
                <w:rFonts w:hint="eastAsia"/>
                <w:spacing w:val="-6"/>
                <w:w w:val="94"/>
                <w:kern w:val="0"/>
                <w:szCs w:val="21"/>
                <w:fitText w:val="1583" w:id="-1283628285"/>
              </w:rPr>
              <w:t>長</w:t>
            </w:r>
          </w:p>
          <w:p w14:paraId="33A0BB17" w14:textId="77777777" w:rsidR="005E05D8" w:rsidRPr="001D6D10" w:rsidRDefault="005E05D8" w:rsidP="008C36F6">
            <w:pPr>
              <w:spacing w:line="340" w:lineRule="exact"/>
            </w:pPr>
            <w:r w:rsidRPr="001D6D10">
              <w:rPr>
                <w:rFonts w:hint="eastAsia"/>
              </w:rPr>
              <w:t>事業調整室</w:t>
            </w:r>
          </w:p>
          <w:p w14:paraId="38363A85" w14:textId="77777777" w:rsidR="005E05D8" w:rsidRPr="001D6D10" w:rsidRDefault="005E05D8" w:rsidP="008C36F6">
            <w:pPr>
              <w:spacing w:line="340" w:lineRule="exact"/>
            </w:pPr>
            <w:r w:rsidRPr="001D6D10">
              <w:rPr>
                <w:rFonts w:hint="eastAsia"/>
              </w:rPr>
              <w:t>事業企画課長</w:t>
            </w:r>
          </w:p>
          <w:p w14:paraId="1D019678" w14:textId="136FE001" w:rsidR="005E05D8" w:rsidRPr="001D6D10" w:rsidRDefault="005E05D8" w:rsidP="008C36F6">
            <w:pPr>
              <w:spacing w:line="340" w:lineRule="exact"/>
            </w:pPr>
            <w:r w:rsidRPr="001D6D10">
              <w:rPr>
                <w:rFonts w:hint="eastAsia"/>
              </w:rPr>
              <w:t>技術管理課長</w:t>
            </w:r>
          </w:p>
        </w:tc>
        <w:tc>
          <w:tcPr>
            <w:tcW w:w="6066" w:type="dxa"/>
          </w:tcPr>
          <w:p w14:paraId="5202A1C0" w14:textId="77777777" w:rsidR="005E05D8" w:rsidRPr="001D6D10" w:rsidRDefault="005E05D8" w:rsidP="008C36F6">
            <w:pPr>
              <w:spacing w:line="340" w:lineRule="exact"/>
            </w:pPr>
            <w:r w:rsidRPr="001D6D10">
              <w:rPr>
                <w:rFonts w:hint="eastAsia"/>
              </w:rPr>
              <w:t>１ 防災・危機管理指令部に関すること。</w:t>
            </w:r>
          </w:p>
          <w:p w14:paraId="4A042E32" w14:textId="77777777" w:rsidR="005E05D8" w:rsidRPr="001D6D10" w:rsidRDefault="005E05D8" w:rsidP="008C36F6">
            <w:pPr>
              <w:spacing w:line="340" w:lineRule="exact"/>
            </w:pPr>
            <w:r w:rsidRPr="001D6D10">
              <w:rPr>
                <w:rFonts w:hint="eastAsia"/>
              </w:rPr>
              <w:t>２ 部内各班の連絡調整に関すること。</w:t>
            </w:r>
          </w:p>
          <w:p w14:paraId="1D6D2023" w14:textId="77777777" w:rsidR="005E05D8" w:rsidRPr="001D6D10" w:rsidRDefault="005E05D8" w:rsidP="00E0548A">
            <w:pPr>
              <w:spacing w:line="340" w:lineRule="exact"/>
              <w:ind w:left="211" w:hangingChars="100" w:hanging="211"/>
            </w:pPr>
            <w:r w:rsidRPr="001D6D10">
              <w:rPr>
                <w:rFonts w:hint="eastAsia"/>
              </w:rPr>
              <w:t>３ 部内各班の被害状況のとりまとめ及び本部への報告に関すること。</w:t>
            </w:r>
          </w:p>
          <w:p w14:paraId="7E76AEBC" w14:textId="189DC530" w:rsidR="005E05D8" w:rsidRPr="001D6D10" w:rsidRDefault="00916BEF" w:rsidP="008C36F6">
            <w:pPr>
              <w:spacing w:line="340" w:lineRule="exact"/>
            </w:pPr>
            <w:r>
              <w:rPr>
                <w:rFonts w:hint="eastAsia"/>
              </w:rPr>
              <w:t>４</w:t>
            </w:r>
            <w:r w:rsidR="005E05D8" w:rsidRPr="001D6D10">
              <w:rPr>
                <w:rFonts w:hint="eastAsia"/>
              </w:rPr>
              <w:t xml:space="preserve"> 関係機関との連絡調整に関すること。</w:t>
            </w:r>
          </w:p>
          <w:p w14:paraId="2A1A6233" w14:textId="77A272EA" w:rsidR="005E05D8" w:rsidRPr="001D6D10" w:rsidRDefault="00916BEF" w:rsidP="008C36F6">
            <w:pPr>
              <w:spacing w:line="340" w:lineRule="exact"/>
            </w:pPr>
            <w:r>
              <w:rPr>
                <w:rFonts w:hint="eastAsia"/>
              </w:rPr>
              <w:t>５</w:t>
            </w:r>
            <w:r w:rsidR="005E05D8" w:rsidRPr="001D6D10">
              <w:rPr>
                <w:rFonts w:hint="eastAsia"/>
              </w:rPr>
              <w:t xml:space="preserve"> 土木復旧工事用資機材、技術者の調達斡旋に関すること。</w:t>
            </w:r>
          </w:p>
          <w:p w14:paraId="51361AC3" w14:textId="2E1F68DB" w:rsidR="005E05D8" w:rsidRPr="001D6D10" w:rsidRDefault="00916BEF" w:rsidP="008C36F6">
            <w:pPr>
              <w:spacing w:line="340" w:lineRule="exact"/>
            </w:pPr>
            <w:r>
              <w:rPr>
                <w:rFonts w:hint="eastAsia"/>
              </w:rPr>
              <w:t>６</w:t>
            </w:r>
            <w:r w:rsidR="005E05D8" w:rsidRPr="001D6D10">
              <w:rPr>
                <w:rFonts w:hint="eastAsia"/>
              </w:rPr>
              <w:t xml:space="preserve"> 災害対策本部へのリエゾンの派遣に関すること。</w:t>
            </w:r>
          </w:p>
          <w:p w14:paraId="23AD9BAF" w14:textId="06065821" w:rsidR="005E05D8" w:rsidRPr="001D6D10" w:rsidRDefault="00916BEF" w:rsidP="008C36F6">
            <w:pPr>
              <w:spacing w:line="340" w:lineRule="exact"/>
            </w:pPr>
            <w:r>
              <w:rPr>
                <w:rFonts w:hint="eastAsia"/>
              </w:rPr>
              <w:t>７</w:t>
            </w:r>
            <w:r w:rsidR="005E05D8" w:rsidRPr="001D6D10">
              <w:rPr>
                <w:rFonts w:hint="eastAsia"/>
              </w:rPr>
              <w:t xml:space="preserve"> 水防本部に関すること。</w:t>
            </w:r>
          </w:p>
          <w:p w14:paraId="563A512E" w14:textId="3C6F90CD" w:rsidR="005E05D8" w:rsidRPr="001D6D10" w:rsidRDefault="00916BEF" w:rsidP="008C36F6">
            <w:pPr>
              <w:spacing w:line="340" w:lineRule="exact"/>
            </w:pPr>
            <w:r>
              <w:rPr>
                <w:rFonts w:hint="eastAsia"/>
              </w:rPr>
              <w:t>８</w:t>
            </w:r>
            <w:r w:rsidR="005E05D8" w:rsidRPr="001D6D10">
              <w:rPr>
                <w:rFonts w:hint="eastAsia"/>
              </w:rPr>
              <w:t xml:space="preserve"> 水防対策要員の確保に関すること。</w:t>
            </w:r>
          </w:p>
          <w:p w14:paraId="60F62A5F" w14:textId="1F12E5C3" w:rsidR="005E05D8" w:rsidRPr="001D6D10" w:rsidRDefault="00916BEF" w:rsidP="008C36F6">
            <w:pPr>
              <w:spacing w:line="340" w:lineRule="exact"/>
              <w:ind w:leftChars="1" w:left="59" w:hangingChars="27" w:hanging="57"/>
            </w:pPr>
            <w:r>
              <w:rPr>
                <w:rFonts w:hint="eastAsia"/>
              </w:rPr>
              <w:t>９</w:t>
            </w:r>
            <w:r w:rsidR="005E05D8" w:rsidRPr="001D6D10">
              <w:rPr>
                <w:rFonts w:hint="eastAsia"/>
              </w:rPr>
              <w:t xml:space="preserve"> 水防資機材等の調達斡旋に関すること。</w:t>
            </w:r>
          </w:p>
        </w:tc>
      </w:tr>
      <w:tr w:rsidR="005E05D8" w:rsidRPr="001D6D10" w14:paraId="6C4E5324" w14:textId="77777777" w:rsidTr="005C4F02">
        <w:trPr>
          <w:trHeight w:val="3331"/>
        </w:trPr>
        <w:tc>
          <w:tcPr>
            <w:tcW w:w="426" w:type="dxa"/>
            <w:vMerge/>
            <w:textDirection w:val="tbRlV"/>
          </w:tcPr>
          <w:p w14:paraId="78FFB6F3" w14:textId="7F28E3AB" w:rsidR="005E05D8" w:rsidRPr="001D6D10" w:rsidRDefault="005E05D8" w:rsidP="008C36F6">
            <w:pPr>
              <w:pStyle w:val="ad"/>
              <w:overflowPunct w:val="0"/>
              <w:spacing w:line="240" w:lineRule="auto"/>
              <w:ind w:left="113" w:rightChars="-376" w:right="-794"/>
            </w:pPr>
          </w:p>
        </w:tc>
        <w:tc>
          <w:tcPr>
            <w:tcW w:w="1134" w:type="dxa"/>
            <w:vMerge/>
          </w:tcPr>
          <w:p w14:paraId="676B3790" w14:textId="65E9190B" w:rsidR="005E05D8" w:rsidRPr="001D6D10" w:rsidRDefault="005E05D8" w:rsidP="008C36F6">
            <w:pPr>
              <w:pStyle w:val="ad"/>
              <w:overflowPunct w:val="0"/>
              <w:spacing w:line="240" w:lineRule="auto"/>
              <w:ind w:rightChars="-376" w:right="-794"/>
              <w:rPr>
                <w:sz w:val="21"/>
              </w:rPr>
            </w:pPr>
          </w:p>
        </w:tc>
        <w:tc>
          <w:tcPr>
            <w:tcW w:w="1276" w:type="dxa"/>
          </w:tcPr>
          <w:p w14:paraId="173F73DE" w14:textId="4101E909" w:rsidR="005E05D8" w:rsidRPr="001D6D10" w:rsidRDefault="005E05D8" w:rsidP="008C36F6">
            <w:pPr>
              <w:spacing w:line="340" w:lineRule="exact"/>
            </w:pPr>
            <w:r w:rsidRPr="001D6D10">
              <w:rPr>
                <w:rFonts w:hint="eastAsia"/>
                <w:sz w:val="20"/>
                <w:szCs w:val="20"/>
              </w:rPr>
              <w:t>都市防災班</w:t>
            </w:r>
          </w:p>
        </w:tc>
        <w:tc>
          <w:tcPr>
            <w:tcW w:w="1730" w:type="dxa"/>
          </w:tcPr>
          <w:p w14:paraId="53DACCA8" w14:textId="77777777" w:rsidR="005E05D8" w:rsidRPr="001D6D10" w:rsidRDefault="005E05D8" w:rsidP="008C36F6">
            <w:pPr>
              <w:spacing w:line="340" w:lineRule="exact"/>
            </w:pPr>
            <w:r w:rsidRPr="001D6D10">
              <w:rPr>
                <w:rFonts w:hint="eastAsia"/>
              </w:rPr>
              <w:t>事業調整室</w:t>
            </w:r>
          </w:p>
          <w:p w14:paraId="784CDC58" w14:textId="0BEA2114" w:rsidR="005E05D8" w:rsidRPr="001D6D10" w:rsidRDefault="005E05D8" w:rsidP="008C36F6">
            <w:pPr>
              <w:spacing w:line="340" w:lineRule="exact"/>
            </w:pPr>
            <w:r w:rsidRPr="001D6D10">
              <w:rPr>
                <w:rFonts w:hint="eastAsia"/>
              </w:rPr>
              <w:t>都市防災課長</w:t>
            </w:r>
          </w:p>
        </w:tc>
        <w:tc>
          <w:tcPr>
            <w:tcW w:w="6066" w:type="dxa"/>
          </w:tcPr>
          <w:p w14:paraId="16E76FCE" w14:textId="77777777" w:rsidR="005E05D8" w:rsidRPr="001D6D10" w:rsidRDefault="005E05D8" w:rsidP="008C36F6">
            <w:pPr>
              <w:spacing w:line="340" w:lineRule="exact"/>
              <w:rPr>
                <w:sz w:val="20"/>
                <w:szCs w:val="20"/>
              </w:rPr>
            </w:pPr>
            <w:r w:rsidRPr="001D6D10">
              <w:rPr>
                <w:rFonts w:hint="eastAsia"/>
                <w:sz w:val="20"/>
                <w:szCs w:val="20"/>
              </w:rPr>
              <w:t>１</w:t>
            </w:r>
            <w:r w:rsidRPr="001D6D10">
              <w:rPr>
                <w:rFonts w:asciiTheme="minorEastAsia" w:hAnsiTheme="minorEastAsia" w:hint="eastAsia"/>
                <w:sz w:val="20"/>
                <w:szCs w:val="20"/>
              </w:rPr>
              <w:t>被災市町村の住宅・建築物及び密集市街地</w:t>
            </w:r>
            <w:r w:rsidRPr="001D6D10">
              <w:rPr>
                <w:rFonts w:hint="eastAsia"/>
                <w:sz w:val="20"/>
                <w:szCs w:val="20"/>
              </w:rPr>
              <w:t>の被害状況の確認。</w:t>
            </w:r>
          </w:p>
          <w:p w14:paraId="47B8E65C" w14:textId="77777777" w:rsidR="005E05D8" w:rsidRPr="001D6D10" w:rsidRDefault="005E05D8" w:rsidP="008C36F6">
            <w:pPr>
              <w:spacing w:line="340" w:lineRule="exact"/>
              <w:ind w:left="101" w:hangingChars="50" w:hanging="101"/>
              <w:rPr>
                <w:sz w:val="20"/>
                <w:szCs w:val="20"/>
              </w:rPr>
            </w:pPr>
            <w:r w:rsidRPr="001D6D10">
              <w:rPr>
                <w:rFonts w:hint="eastAsia"/>
                <w:sz w:val="20"/>
                <w:szCs w:val="20"/>
              </w:rPr>
              <w:t>２ 被災建築物応急危険度判定に関すること（府現地災害対策本部が設置された場合など、支援本部が特に必要と認めた場合、被災市町村への職員派遣及び現地災害対策本部との連携のため判定支援チームを派遣）。</w:t>
            </w:r>
          </w:p>
          <w:p w14:paraId="44EA51BB" w14:textId="07D5379B" w:rsidR="005E05D8" w:rsidRPr="001D6D10" w:rsidRDefault="005E05D8" w:rsidP="008C36F6">
            <w:pPr>
              <w:spacing w:line="340" w:lineRule="exact"/>
            </w:pPr>
            <w:r w:rsidRPr="001D6D10">
              <w:rPr>
                <w:rFonts w:hint="eastAsia"/>
                <w:sz w:val="20"/>
                <w:szCs w:val="20"/>
              </w:rPr>
              <w:t>３ 被災宅地危険度判定に関すること</w:t>
            </w:r>
            <w:r w:rsidR="00916BEF">
              <w:rPr>
                <w:rFonts w:hint="eastAsia"/>
                <w:sz w:val="20"/>
                <w:szCs w:val="20"/>
              </w:rPr>
              <w:t>。</w:t>
            </w:r>
          </w:p>
        </w:tc>
      </w:tr>
      <w:tr w:rsidR="005E05D8" w:rsidRPr="001D6D10" w14:paraId="394A830C" w14:textId="77777777" w:rsidTr="005F51E1">
        <w:trPr>
          <w:cantSplit/>
          <w:trHeight w:val="1134"/>
        </w:trPr>
        <w:tc>
          <w:tcPr>
            <w:tcW w:w="426" w:type="dxa"/>
            <w:vMerge/>
            <w:textDirection w:val="tbRlV"/>
          </w:tcPr>
          <w:p w14:paraId="6E73CEE4" w14:textId="77777777" w:rsidR="005E05D8" w:rsidRPr="001D6D10" w:rsidRDefault="005E05D8" w:rsidP="008C36F6">
            <w:pPr>
              <w:pStyle w:val="ad"/>
              <w:overflowPunct w:val="0"/>
              <w:spacing w:line="240" w:lineRule="auto"/>
              <w:ind w:left="113" w:rightChars="-376" w:right="-794"/>
            </w:pPr>
          </w:p>
        </w:tc>
        <w:tc>
          <w:tcPr>
            <w:tcW w:w="1134" w:type="dxa"/>
            <w:vMerge/>
          </w:tcPr>
          <w:p w14:paraId="6BD4FC3C" w14:textId="77777777" w:rsidR="005E05D8" w:rsidRPr="001D6D10" w:rsidRDefault="005E05D8" w:rsidP="008C36F6">
            <w:pPr>
              <w:pStyle w:val="ad"/>
              <w:wordWrap/>
              <w:overflowPunct w:val="0"/>
              <w:spacing w:line="240" w:lineRule="auto"/>
              <w:ind w:rightChars="-376" w:right="-794"/>
              <w:rPr>
                <w:sz w:val="21"/>
              </w:rPr>
            </w:pPr>
          </w:p>
        </w:tc>
        <w:tc>
          <w:tcPr>
            <w:tcW w:w="1276" w:type="dxa"/>
          </w:tcPr>
          <w:p w14:paraId="1F0C9901" w14:textId="77777777" w:rsidR="005E05D8" w:rsidRPr="001D6D10" w:rsidRDefault="005E05D8" w:rsidP="008C36F6">
            <w:pPr>
              <w:spacing w:line="340" w:lineRule="exact"/>
              <w:rPr>
                <w:dstrike/>
              </w:rPr>
            </w:pPr>
            <w:r w:rsidRPr="001D6D10">
              <w:rPr>
                <w:rFonts w:hint="eastAsia"/>
              </w:rPr>
              <w:t>公園班</w:t>
            </w:r>
          </w:p>
          <w:p w14:paraId="41567C2D" w14:textId="77777777" w:rsidR="005E05D8" w:rsidRPr="001D6D10" w:rsidRDefault="005E05D8" w:rsidP="008C36F6">
            <w:pPr>
              <w:spacing w:line="340" w:lineRule="exact"/>
              <w:rPr>
                <w:dstrike/>
              </w:rPr>
            </w:pPr>
          </w:p>
          <w:p w14:paraId="2DE6A8C2" w14:textId="77777777" w:rsidR="005E05D8" w:rsidRPr="001D6D10" w:rsidRDefault="005E05D8" w:rsidP="008C36F6">
            <w:pPr>
              <w:spacing w:line="340" w:lineRule="exact"/>
              <w:rPr>
                <w:dstrike/>
              </w:rPr>
            </w:pPr>
          </w:p>
          <w:p w14:paraId="64DD69EE" w14:textId="55D67328" w:rsidR="005E05D8" w:rsidRPr="001D6D10" w:rsidRDefault="005E05D8" w:rsidP="008C36F6">
            <w:pPr>
              <w:spacing w:line="340" w:lineRule="exact"/>
            </w:pPr>
          </w:p>
        </w:tc>
        <w:tc>
          <w:tcPr>
            <w:tcW w:w="1730" w:type="dxa"/>
          </w:tcPr>
          <w:p w14:paraId="2EF1BD8B" w14:textId="5DBA21E4" w:rsidR="005E05D8" w:rsidRPr="001D6D10" w:rsidRDefault="005E05D8" w:rsidP="008C36F6">
            <w:pPr>
              <w:spacing w:line="340" w:lineRule="exact"/>
            </w:pPr>
            <w:r w:rsidRPr="001D6D10">
              <w:rPr>
                <w:rFonts w:hint="eastAsia"/>
              </w:rPr>
              <w:t>公園課長</w:t>
            </w:r>
          </w:p>
        </w:tc>
        <w:tc>
          <w:tcPr>
            <w:tcW w:w="6066" w:type="dxa"/>
          </w:tcPr>
          <w:p w14:paraId="1802FB66" w14:textId="77777777" w:rsidR="005E05D8" w:rsidRPr="001D6D10" w:rsidRDefault="005E05D8" w:rsidP="008C36F6">
            <w:pPr>
              <w:spacing w:line="340" w:lineRule="exact"/>
            </w:pPr>
            <w:r w:rsidRPr="001D6D10">
              <w:rPr>
                <w:rFonts w:hint="eastAsia"/>
              </w:rPr>
              <w:t>１ 関係機関との連絡調整に関すること。</w:t>
            </w:r>
          </w:p>
          <w:p w14:paraId="457326BC" w14:textId="77777777" w:rsidR="005E05D8" w:rsidRPr="001D6D10" w:rsidRDefault="005E05D8" w:rsidP="008C36F6">
            <w:pPr>
              <w:spacing w:line="340" w:lineRule="exact"/>
            </w:pPr>
            <w:r w:rsidRPr="001D6D10">
              <w:rPr>
                <w:rFonts w:hint="eastAsia"/>
              </w:rPr>
              <w:t>２ 避難地の安全性確保に関すること。</w:t>
            </w:r>
          </w:p>
          <w:p w14:paraId="6DA1DA5A" w14:textId="77777777" w:rsidR="005E05D8" w:rsidRPr="001D6D10" w:rsidRDefault="005E05D8" w:rsidP="008C36F6">
            <w:pPr>
              <w:spacing w:line="340" w:lineRule="exact"/>
            </w:pPr>
            <w:r w:rsidRPr="001D6D10">
              <w:rPr>
                <w:rFonts w:hint="eastAsia"/>
              </w:rPr>
              <w:t>３ 後方支援活動拠点の確保に関すること。</w:t>
            </w:r>
          </w:p>
          <w:p w14:paraId="3775B26B" w14:textId="7542A9A6" w:rsidR="005E05D8" w:rsidRPr="001D6D10" w:rsidRDefault="005E05D8" w:rsidP="008C36F6">
            <w:pPr>
              <w:spacing w:line="340" w:lineRule="exact"/>
              <w:rPr>
                <w:szCs w:val="21"/>
              </w:rPr>
            </w:pPr>
            <w:r w:rsidRPr="001D6D10">
              <w:rPr>
                <w:rFonts w:hint="eastAsia"/>
              </w:rPr>
              <w:t>４ 公園施設の復旧対策に関すること。</w:t>
            </w:r>
          </w:p>
        </w:tc>
      </w:tr>
      <w:tr w:rsidR="005E05D8" w:rsidRPr="001D6D10" w14:paraId="1DD1A957" w14:textId="77777777" w:rsidTr="005F51E1">
        <w:tc>
          <w:tcPr>
            <w:tcW w:w="426" w:type="dxa"/>
            <w:vMerge/>
            <w:textDirection w:val="tbRlV"/>
          </w:tcPr>
          <w:p w14:paraId="7A922478" w14:textId="77777777" w:rsidR="005E05D8" w:rsidRPr="001D6D10" w:rsidRDefault="005E05D8" w:rsidP="008C36F6">
            <w:pPr>
              <w:pStyle w:val="ad"/>
              <w:wordWrap/>
              <w:overflowPunct w:val="0"/>
              <w:spacing w:line="240" w:lineRule="auto"/>
              <w:ind w:left="113" w:rightChars="-376" w:right="-794"/>
            </w:pPr>
          </w:p>
        </w:tc>
        <w:tc>
          <w:tcPr>
            <w:tcW w:w="1134" w:type="dxa"/>
            <w:vMerge/>
          </w:tcPr>
          <w:p w14:paraId="538E09E0" w14:textId="77777777" w:rsidR="005E05D8" w:rsidRPr="001D6D10" w:rsidRDefault="005E05D8" w:rsidP="008C36F6">
            <w:pPr>
              <w:pStyle w:val="ad"/>
              <w:wordWrap/>
              <w:overflowPunct w:val="0"/>
              <w:spacing w:line="240" w:lineRule="auto"/>
              <w:ind w:rightChars="-376" w:right="-794"/>
            </w:pPr>
          </w:p>
        </w:tc>
        <w:tc>
          <w:tcPr>
            <w:tcW w:w="1276" w:type="dxa"/>
          </w:tcPr>
          <w:p w14:paraId="7387D217" w14:textId="1973485B" w:rsidR="005E05D8" w:rsidRPr="001D6D10" w:rsidRDefault="005E05D8" w:rsidP="008C36F6">
            <w:pPr>
              <w:spacing w:line="340" w:lineRule="exact"/>
            </w:pPr>
            <w:r w:rsidRPr="001D6D10">
              <w:rPr>
                <w:rFonts w:hint="eastAsia"/>
              </w:rPr>
              <w:t>交通道路班</w:t>
            </w:r>
          </w:p>
        </w:tc>
        <w:tc>
          <w:tcPr>
            <w:tcW w:w="1730" w:type="dxa"/>
          </w:tcPr>
          <w:p w14:paraId="301BB1A9" w14:textId="77777777" w:rsidR="005E05D8" w:rsidRPr="001D6D10" w:rsidRDefault="005E05D8" w:rsidP="008C36F6">
            <w:pPr>
              <w:spacing w:line="340" w:lineRule="exact"/>
            </w:pPr>
            <w:r w:rsidRPr="001D6D10">
              <w:rPr>
                <w:rFonts w:hint="eastAsia"/>
              </w:rPr>
              <w:t>道路室</w:t>
            </w:r>
          </w:p>
          <w:p w14:paraId="317B78BC" w14:textId="77777777" w:rsidR="005E05D8" w:rsidRPr="001D6D10" w:rsidRDefault="005E05D8" w:rsidP="008C36F6">
            <w:pPr>
              <w:spacing w:line="340" w:lineRule="exact"/>
            </w:pPr>
            <w:r w:rsidRPr="001D6D10">
              <w:rPr>
                <w:rFonts w:hint="eastAsia"/>
              </w:rPr>
              <w:t>道路整備課長</w:t>
            </w:r>
          </w:p>
          <w:p w14:paraId="68D3A40E" w14:textId="77777777" w:rsidR="005E05D8" w:rsidRPr="001D6D10" w:rsidRDefault="005E05D8" w:rsidP="008C36F6">
            <w:pPr>
              <w:spacing w:line="340" w:lineRule="exact"/>
            </w:pPr>
            <w:r w:rsidRPr="001D6D10">
              <w:rPr>
                <w:rFonts w:hint="eastAsia"/>
              </w:rPr>
              <w:t>道路環境課長</w:t>
            </w:r>
          </w:p>
          <w:p w14:paraId="1A498C2C" w14:textId="77777777" w:rsidR="005E05D8" w:rsidRPr="001D6D10" w:rsidRDefault="005E05D8" w:rsidP="008C36F6">
            <w:pPr>
              <w:spacing w:line="340" w:lineRule="exact"/>
            </w:pPr>
            <w:r w:rsidRPr="001D6D10">
              <w:rPr>
                <w:rFonts w:hint="eastAsia"/>
              </w:rPr>
              <w:t>交通戦略室</w:t>
            </w:r>
          </w:p>
          <w:p w14:paraId="12933AB8" w14:textId="77777777" w:rsidR="005E05D8" w:rsidRPr="001D6D10" w:rsidRDefault="005E05D8" w:rsidP="008C36F6">
            <w:pPr>
              <w:spacing w:line="340" w:lineRule="exact"/>
            </w:pPr>
            <w:r w:rsidRPr="001D6D10">
              <w:rPr>
                <w:rFonts w:hint="eastAsia"/>
              </w:rPr>
              <w:t>交通計画課長</w:t>
            </w:r>
          </w:p>
          <w:p w14:paraId="3C93BF41" w14:textId="35406A4E" w:rsidR="005E05D8" w:rsidRPr="001D6D10" w:rsidRDefault="005E05D8" w:rsidP="008C36F6">
            <w:pPr>
              <w:spacing w:line="340" w:lineRule="exact"/>
            </w:pPr>
            <w:r w:rsidRPr="001D6D10">
              <w:rPr>
                <w:rFonts w:hint="eastAsia"/>
              </w:rPr>
              <w:t>鉄道推進課長</w:t>
            </w:r>
          </w:p>
        </w:tc>
        <w:tc>
          <w:tcPr>
            <w:tcW w:w="6066" w:type="dxa"/>
          </w:tcPr>
          <w:p w14:paraId="07BFB505" w14:textId="77777777" w:rsidR="005E05D8" w:rsidRPr="001D6D10" w:rsidRDefault="005E05D8" w:rsidP="008C36F6">
            <w:pPr>
              <w:spacing w:line="340" w:lineRule="exact"/>
            </w:pPr>
            <w:r w:rsidRPr="001D6D10">
              <w:rPr>
                <w:rFonts w:hint="eastAsia"/>
              </w:rPr>
              <w:t>１ 防災・危機管理指令部に関すること。</w:t>
            </w:r>
          </w:p>
          <w:p w14:paraId="609035DE" w14:textId="77777777" w:rsidR="005E05D8" w:rsidRPr="001D6D10" w:rsidRDefault="005E05D8" w:rsidP="008C36F6">
            <w:pPr>
              <w:spacing w:line="340" w:lineRule="exact"/>
            </w:pPr>
            <w:r w:rsidRPr="001D6D10">
              <w:rPr>
                <w:rFonts w:hint="eastAsia"/>
              </w:rPr>
              <w:t>２ 関係機関との連絡調整に関すること。</w:t>
            </w:r>
          </w:p>
          <w:p w14:paraId="176F6733" w14:textId="77777777" w:rsidR="005E05D8" w:rsidRPr="001D6D10" w:rsidRDefault="005E05D8" w:rsidP="008C36F6">
            <w:pPr>
              <w:spacing w:line="340" w:lineRule="exact"/>
            </w:pPr>
            <w:r w:rsidRPr="001D6D10">
              <w:rPr>
                <w:rFonts w:hint="eastAsia"/>
              </w:rPr>
              <w:t>３ 道路災害等対策に関すること。</w:t>
            </w:r>
          </w:p>
          <w:p w14:paraId="27D6C6C0" w14:textId="77777777" w:rsidR="005E05D8" w:rsidRPr="001D6D10" w:rsidRDefault="005E05D8" w:rsidP="008C36F6">
            <w:pPr>
              <w:spacing w:line="340" w:lineRule="exact"/>
            </w:pPr>
            <w:r w:rsidRPr="001D6D10">
              <w:rPr>
                <w:rFonts w:hint="eastAsia"/>
              </w:rPr>
              <w:t>４ 道路交通の確保に関すること。</w:t>
            </w:r>
          </w:p>
          <w:p w14:paraId="75938891" w14:textId="77777777" w:rsidR="005E05D8" w:rsidRPr="001D6D10" w:rsidRDefault="005E05D8" w:rsidP="008C36F6">
            <w:pPr>
              <w:spacing w:line="340" w:lineRule="exact"/>
            </w:pPr>
            <w:r w:rsidRPr="001D6D10">
              <w:rPr>
                <w:rFonts w:hint="eastAsia"/>
              </w:rPr>
              <w:t>５ 道路橋梁の障害物の除去に関すること。</w:t>
            </w:r>
          </w:p>
          <w:p w14:paraId="37EB1431" w14:textId="77777777" w:rsidR="005E05D8" w:rsidRPr="001D6D10" w:rsidRDefault="005E05D8" w:rsidP="008C36F6">
            <w:pPr>
              <w:spacing w:line="340" w:lineRule="exact"/>
            </w:pPr>
            <w:r w:rsidRPr="001D6D10">
              <w:rPr>
                <w:rFonts w:hint="eastAsia"/>
              </w:rPr>
              <w:t>６ 道路橋梁の復旧対策に関すること。</w:t>
            </w:r>
          </w:p>
          <w:p w14:paraId="39196202" w14:textId="50727CD5" w:rsidR="005E05D8" w:rsidRPr="001D6D10" w:rsidRDefault="005E05D8" w:rsidP="008C36F6">
            <w:pPr>
              <w:spacing w:line="380" w:lineRule="exact"/>
            </w:pPr>
            <w:r w:rsidRPr="001D6D10">
              <w:rPr>
                <w:rFonts w:hint="eastAsia"/>
              </w:rPr>
              <w:t>７ 鉄軌道の災害等に係る連絡調整に関すること。</w:t>
            </w:r>
          </w:p>
        </w:tc>
      </w:tr>
      <w:tr w:rsidR="005E05D8" w:rsidRPr="001D6D10" w14:paraId="700ED737" w14:textId="77777777" w:rsidTr="005F51E1">
        <w:tc>
          <w:tcPr>
            <w:tcW w:w="426" w:type="dxa"/>
            <w:vMerge/>
            <w:textDirection w:val="tbRlV"/>
          </w:tcPr>
          <w:p w14:paraId="0F5A3471" w14:textId="77777777" w:rsidR="005E05D8" w:rsidRPr="001D6D10" w:rsidRDefault="005E05D8" w:rsidP="008C36F6">
            <w:pPr>
              <w:pStyle w:val="ad"/>
              <w:wordWrap/>
              <w:overflowPunct w:val="0"/>
              <w:spacing w:line="240" w:lineRule="auto"/>
              <w:ind w:left="113" w:rightChars="-376" w:right="-794"/>
            </w:pPr>
          </w:p>
        </w:tc>
        <w:tc>
          <w:tcPr>
            <w:tcW w:w="1134" w:type="dxa"/>
            <w:vMerge/>
          </w:tcPr>
          <w:p w14:paraId="129A919E" w14:textId="77777777" w:rsidR="005E05D8" w:rsidRPr="001D6D10" w:rsidRDefault="005E05D8" w:rsidP="008C36F6">
            <w:pPr>
              <w:pStyle w:val="ad"/>
              <w:wordWrap/>
              <w:overflowPunct w:val="0"/>
              <w:spacing w:line="240" w:lineRule="auto"/>
              <w:ind w:rightChars="-376" w:right="-794"/>
            </w:pPr>
          </w:p>
        </w:tc>
        <w:tc>
          <w:tcPr>
            <w:tcW w:w="1276" w:type="dxa"/>
          </w:tcPr>
          <w:p w14:paraId="4ED12793" w14:textId="5450B424" w:rsidR="005E05D8" w:rsidRPr="001D6D10" w:rsidRDefault="005E05D8" w:rsidP="008C36F6">
            <w:pPr>
              <w:spacing w:line="340" w:lineRule="exact"/>
            </w:pPr>
            <w:r w:rsidRPr="001D6D10">
              <w:rPr>
                <w:rFonts w:hint="eastAsia"/>
              </w:rPr>
              <w:t>河川班</w:t>
            </w:r>
          </w:p>
        </w:tc>
        <w:tc>
          <w:tcPr>
            <w:tcW w:w="1730" w:type="dxa"/>
          </w:tcPr>
          <w:p w14:paraId="3DEC1903" w14:textId="77777777" w:rsidR="005E05D8" w:rsidRPr="001D6D10" w:rsidRDefault="005E05D8" w:rsidP="008C36F6">
            <w:pPr>
              <w:spacing w:line="340" w:lineRule="exact"/>
            </w:pPr>
            <w:r w:rsidRPr="001D6D10">
              <w:rPr>
                <w:rFonts w:hint="eastAsia"/>
              </w:rPr>
              <w:t>河川室</w:t>
            </w:r>
          </w:p>
          <w:p w14:paraId="258864DA" w14:textId="77777777" w:rsidR="005E05D8" w:rsidRPr="001D6D10" w:rsidRDefault="005E05D8" w:rsidP="008C36F6">
            <w:pPr>
              <w:spacing w:line="340" w:lineRule="exact"/>
            </w:pPr>
            <w:r w:rsidRPr="001D6D10">
              <w:rPr>
                <w:rFonts w:hint="eastAsia"/>
              </w:rPr>
              <w:t>河川整備課長</w:t>
            </w:r>
          </w:p>
          <w:p w14:paraId="57B0D819" w14:textId="7C91D416" w:rsidR="005E05D8" w:rsidRPr="001D6D10" w:rsidRDefault="005E05D8" w:rsidP="008C36F6">
            <w:pPr>
              <w:spacing w:line="340" w:lineRule="exact"/>
            </w:pPr>
            <w:r w:rsidRPr="001D6D10">
              <w:rPr>
                <w:rFonts w:hint="eastAsia"/>
              </w:rPr>
              <w:t>河川環境課長</w:t>
            </w:r>
          </w:p>
        </w:tc>
        <w:tc>
          <w:tcPr>
            <w:tcW w:w="6066" w:type="dxa"/>
          </w:tcPr>
          <w:p w14:paraId="7E234D27" w14:textId="77777777" w:rsidR="005E05D8" w:rsidRPr="001D6D10" w:rsidRDefault="005E05D8" w:rsidP="008C36F6">
            <w:pPr>
              <w:spacing w:line="340" w:lineRule="exact"/>
            </w:pPr>
            <w:r w:rsidRPr="001D6D10">
              <w:rPr>
                <w:rFonts w:hint="eastAsia"/>
              </w:rPr>
              <w:t>１ 防災・危機管理指令部に関すること。</w:t>
            </w:r>
          </w:p>
          <w:p w14:paraId="2B53D365" w14:textId="77777777" w:rsidR="005E05D8" w:rsidRPr="001D6D10" w:rsidRDefault="005E05D8" w:rsidP="008C36F6">
            <w:pPr>
              <w:spacing w:line="340" w:lineRule="exact"/>
            </w:pPr>
            <w:r w:rsidRPr="001D6D10">
              <w:rPr>
                <w:rFonts w:hint="eastAsia"/>
              </w:rPr>
              <w:t>２ 関係機関との連絡調整に関すること。</w:t>
            </w:r>
          </w:p>
          <w:p w14:paraId="49E1A33B" w14:textId="77777777" w:rsidR="005E05D8" w:rsidRPr="001D6D10" w:rsidRDefault="005E05D8" w:rsidP="008C36F6">
            <w:pPr>
              <w:spacing w:line="340" w:lineRule="exact"/>
            </w:pPr>
            <w:r w:rsidRPr="001D6D10">
              <w:rPr>
                <w:rFonts w:hint="eastAsia"/>
              </w:rPr>
              <w:t>３ 河川の障害物の除去に関すること。</w:t>
            </w:r>
          </w:p>
          <w:p w14:paraId="703FEA98" w14:textId="77777777" w:rsidR="005E05D8" w:rsidRPr="001D6D10" w:rsidRDefault="005E05D8" w:rsidP="008C36F6">
            <w:pPr>
              <w:spacing w:line="340" w:lineRule="exact"/>
            </w:pPr>
            <w:r w:rsidRPr="001D6D10">
              <w:rPr>
                <w:rFonts w:hint="eastAsia"/>
              </w:rPr>
              <w:t>４ 河川施設の復旧対策に関すること。</w:t>
            </w:r>
          </w:p>
          <w:p w14:paraId="5F17B317" w14:textId="77777777" w:rsidR="005E05D8" w:rsidRPr="001D6D10" w:rsidRDefault="005E05D8" w:rsidP="008C36F6">
            <w:pPr>
              <w:spacing w:line="340" w:lineRule="exact"/>
            </w:pPr>
            <w:r w:rsidRPr="001D6D10">
              <w:rPr>
                <w:rFonts w:hint="eastAsia"/>
              </w:rPr>
              <w:t>５ 土砂災害の復旧対策に関すること。</w:t>
            </w:r>
          </w:p>
          <w:p w14:paraId="2B3E6C86" w14:textId="77777777" w:rsidR="005E05D8" w:rsidRPr="001D6D10" w:rsidRDefault="005E05D8" w:rsidP="008C36F6">
            <w:pPr>
              <w:spacing w:line="340" w:lineRule="exact"/>
            </w:pPr>
            <w:r w:rsidRPr="001D6D10">
              <w:rPr>
                <w:rFonts w:hint="eastAsia"/>
              </w:rPr>
              <w:t>６ ダム砂防施設の復旧対策に関すること。</w:t>
            </w:r>
          </w:p>
          <w:p w14:paraId="14D60B20" w14:textId="77777777" w:rsidR="005E05D8" w:rsidRPr="001D6D10" w:rsidRDefault="005E05D8" w:rsidP="008C36F6">
            <w:pPr>
              <w:spacing w:line="340" w:lineRule="exact"/>
            </w:pPr>
            <w:r w:rsidRPr="001D6D10">
              <w:rPr>
                <w:rFonts w:hint="eastAsia"/>
              </w:rPr>
              <w:t>７ 砂防ボランティアに関すること。</w:t>
            </w:r>
          </w:p>
          <w:p w14:paraId="5C98E179" w14:textId="7275982C" w:rsidR="005E05D8" w:rsidRPr="001D6D10" w:rsidRDefault="005E05D8" w:rsidP="008C36F6">
            <w:pPr>
              <w:spacing w:line="340" w:lineRule="exact"/>
              <w:rPr>
                <w:szCs w:val="21"/>
              </w:rPr>
            </w:pPr>
            <w:r w:rsidRPr="001D6D10">
              <w:rPr>
                <w:rFonts w:hint="eastAsia"/>
              </w:rPr>
              <w:t>８ 水防活動に関すること。</w:t>
            </w:r>
          </w:p>
        </w:tc>
      </w:tr>
      <w:tr w:rsidR="005E05D8" w:rsidRPr="001D6D10" w14:paraId="6CAA0DE8" w14:textId="77777777" w:rsidTr="005F51E1">
        <w:tc>
          <w:tcPr>
            <w:tcW w:w="426" w:type="dxa"/>
            <w:vMerge/>
          </w:tcPr>
          <w:p w14:paraId="04634747" w14:textId="77777777" w:rsidR="005E05D8" w:rsidRPr="001D6D10" w:rsidRDefault="005E05D8" w:rsidP="008C36F6">
            <w:pPr>
              <w:pStyle w:val="ad"/>
              <w:wordWrap/>
              <w:overflowPunct w:val="0"/>
              <w:spacing w:line="240" w:lineRule="auto"/>
              <w:ind w:rightChars="-376" w:right="-794"/>
            </w:pPr>
          </w:p>
        </w:tc>
        <w:tc>
          <w:tcPr>
            <w:tcW w:w="1134" w:type="dxa"/>
            <w:vMerge/>
          </w:tcPr>
          <w:p w14:paraId="6FB230A7" w14:textId="77777777" w:rsidR="005E05D8" w:rsidRPr="001D6D10" w:rsidRDefault="005E05D8" w:rsidP="008C36F6">
            <w:pPr>
              <w:pStyle w:val="ad"/>
              <w:wordWrap/>
              <w:overflowPunct w:val="0"/>
              <w:spacing w:line="240" w:lineRule="auto"/>
              <w:ind w:rightChars="-376" w:right="-794"/>
            </w:pPr>
          </w:p>
        </w:tc>
        <w:tc>
          <w:tcPr>
            <w:tcW w:w="1276" w:type="dxa"/>
          </w:tcPr>
          <w:p w14:paraId="714BB363" w14:textId="77777777" w:rsidR="005E05D8" w:rsidRPr="001D6D10" w:rsidRDefault="005E05D8" w:rsidP="008C36F6">
            <w:pPr>
              <w:spacing w:line="340" w:lineRule="exact"/>
            </w:pPr>
            <w:r w:rsidRPr="001D6D10">
              <w:rPr>
                <w:rFonts w:hint="eastAsia"/>
              </w:rPr>
              <w:t>下水道班</w:t>
            </w:r>
          </w:p>
          <w:p w14:paraId="220169E9" w14:textId="245BD01D" w:rsidR="005E05D8" w:rsidRPr="001D6D10" w:rsidRDefault="005E05D8" w:rsidP="008C36F6">
            <w:pPr>
              <w:spacing w:line="340" w:lineRule="exact"/>
              <w:rPr>
                <w:dstrike/>
              </w:rPr>
            </w:pPr>
          </w:p>
        </w:tc>
        <w:tc>
          <w:tcPr>
            <w:tcW w:w="1730" w:type="dxa"/>
          </w:tcPr>
          <w:p w14:paraId="776E5043" w14:textId="77777777" w:rsidR="005E05D8" w:rsidRPr="001D6D10" w:rsidRDefault="005E05D8" w:rsidP="008C36F6">
            <w:pPr>
              <w:spacing w:line="340" w:lineRule="exact"/>
            </w:pPr>
            <w:r w:rsidRPr="001D6D10">
              <w:rPr>
                <w:rFonts w:hint="eastAsia"/>
              </w:rPr>
              <w:t>下水道室</w:t>
            </w:r>
          </w:p>
          <w:p w14:paraId="5E0A1EAA" w14:textId="77777777" w:rsidR="005E05D8" w:rsidRPr="001D6D10" w:rsidRDefault="005E05D8" w:rsidP="008C36F6">
            <w:pPr>
              <w:spacing w:line="340" w:lineRule="exact"/>
            </w:pPr>
            <w:r w:rsidRPr="001D6D10">
              <w:rPr>
                <w:rFonts w:hint="eastAsia"/>
              </w:rPr>
              <w:t>経営企画課長</w:t>
            </w:r>
          </w:p>
          <w:p w14:paraId="34DA66A9" w14:textId="45473F71" w:rsidR="005E05D8" w:rsidRPr="001D6D10" w:rsidRDefault="005E05D8" w:rsidP="008C36F6">
            <w:pPr>
              <w:spacing w:line="340" w:lineRule="exact"/>
              <w:rPr>
                <w:dstrike/>
              </w:rPr>
            </w:pPr>
            <w:r w:rsidRPr="001D6D10">
              <w:rPr>
                <w:rFonts w:hint="eastAsia"/>
              </w:rPr>
              <w:t>事業課長</w:t>
            </w:r>
          </w:p>
        </w:tc>
        <w:tc>
          <w:tcPr>
            <w:tcW w:w="6066" w:type="dxa"/>
          </w:tcPr>
          <w:p w14:paraId="5FE1FE79" w14:textId="77777777" w:rsidR="005E05D8" w:rsidRPr="001D6D10" w:rsidRDefault="005E05D8" w:rsidP="008C36F6">
            <w:pPr>
              <w:spacing w:line="340" w:lineRule="exact"/>
            </w:pPr>
            <w:r w:rsidRPr="001D6D10">
              <w:rPr>
                <w:rFonts w:hint="eastAsia"/>
              </w:rPr>
              <w:t>１ 関係機関との連絡調整に関すること。</w:t>
            </w:r>
          </w:p>
          <w:p w14:paraId="7BEC5367" w14:textId="77777777" w:rsidR="005E05D8" w:rsidRPr="001D6D10" w:rsidRDefault="005E05D8" w:rsidP="008C36F6">
            <w:pPr>
              <w:spacing w:line="340" w:lineRule="exact"/>
            </w:pPr>
            <w:r w:rsidRPr="001D6D10">
              <w:rPr>
                <w:rFonts w:hint="eastAsia"/>
              </w:rPr>
              <w:t>２ 下水道の障害物の除去に関すること。</w:t>
            </w:r>
          </w:p>
          <w:p w14:paraId="34488264" w14:textId="77777777" w:rsidR="005E05D8" w:rsidRPr="001D6D10" w:rsidRDefault="005E05D8" w:rsidP="008C36F6">
            <w:pPr>
              <w:spacing w:line="340" w:lineRule="exact"/>
            </w:pPr>
            <w:r w:rsidRPr="001D6D10">
              <w:rPr>
                <w:rFonts w:hint="eastAsia"/>
              </w:rPr>
              <w:t>３ 下水道施設の復旧対策に関すること。</w:t>
            </w:r>
          </w:p>
          <w:p w14:paraId="5CBF066D" w14:textId="77777777" w:rsidR="005E05D8" w:rsidRPr="001D6D10" w:rsidRDefault="005E05D8" w:rsidP="008C36F6">
            <w:pPr>
              <w:spacing w:line="340" w:lineRule="exact"/>
              <w:ind w:left="211" w:hangingChars="100" w:hanging="211"/>
            </w:pPr>
            <w:r w:rsidRPr="001D6D10">
              <w:rPr>
                <w:rFonts w:hint="eastAsia"/>
              </w:rPr>
              <w:t>４ 「下水道災害時近畿ブロック支援に関する申し合わせ」に関すること。</w:t>
            </w:r>
          </w:p>
          <w:p w14:paraId="659DAAB0" w14:textId="5959AA2A" w:rsidR="005E05D8" w:rsidRPr="001D6D10" w:rsidRDefault="005E05D8" w:rsidP="008C36F6">
            <w:pPr>
              <w:spacing w:line="380" w:lineRule="exact"/>
              <w:rPr>
                <w:dstrike/>
              </w:rPr>
            </w:pPr>
          </w:p>
        </w:tc>
      </w:tr>
      <w:tr w:rsidR="005E05D8" w:rsidRPr="001D6D10" w14:paraId="31010589" w14:textId="77777777" w:rsidTr="005F51E1">
        <w:tc>
          <w:tcPr>
            <w:tcW w:w="426" w:type="dxa"/>
            <w:vMerge/>
          </w:tcPr>
          <w:p w14:paraId="52E47F22" w14:textId="77777777" w:rsidR="005E05D8" w:rsidRPr="001D6D10" w:rsidRDefault="005E05D8" w:rsidP="008C36F6">
            <w:pPr>
              <w:pStyle w:val="ad"/>
              <w:wordWrap/>
              <w:overflowPunct w:val="0"/>
              <w:spacing w:line="240" w:lineRule="auto"/>
              <w:ind w:rightChars="-376" w:right="-794"/>
            </w:pPr>
          </w:p>
        </w:tc>
        <w:tc>
          <w:tcPr>
            <w:tcW w:w="1134" w:type="dxa"/>
            <w:vMerge/>
          </w:tcPr>
          <w:p w14:paraId="22EE0CF3" w14:textId="77777777" w:rsidR="005E05D8" w:rsidRPr="001D6D10" w:rsidRDefault="005E05D8" w:rsidP="008C36F6">
            <w:pPr>
              <w:pStyle w:val="ad"/>
              <w:wordWrap/>
              <w:overflowPunct w:val="0"/>
              <w:spacing w:line="240" w:lineRule="auto"/>
              <w:ind w:rightChars="-376" w:right="-794"/>
            </w:pPr>
          </w:p>
        </w:tc>
        <w:tc>
          <w:tcPr>
            <w:tcW w:w="1276" w:type="dxa"/>
          </w:tcPr>
          <w:p w14:paraId="6AB5DD5F" w14:textId="2766641B" w:rsidR="005E05D8" w:rsidRPr="001D6D10" w:rsidRDefault="005E05D8" w:rsidP="008C36F6">
            <w:pPr>
              <w:spacing w:line="340" w:lineRule="exact"/>
            </w:pPr>
            <w:r w:rsidRPr="001D6D10">
              <w:rPr>
                <w:rFonts w:hint="eastAsia"/>
              </w:rPr>
              <w:t>応援班</w:t>
            </w:r>
          </w:p>
        </w:tc>
        <w:tc>
          <w:tcPr>
            <w:tcW w:w="1730" w:type="dxa"/>
          </w:tcPr>
          <w:p w14:paraId="47B2CFA9" w14:textId="153A6A15" w:rsidR="005E05D8" w:rsidRPr="001D6D10" w:rsidRDefault="005E05D8" w:rsidP="008C36F6">
            <w:pPr>
              <w:spacing w:line="340" w:lineRule="exact"/>
            </w:pPr>
            <w:r w:rsidRPr="001D6D10">
              <w:rPr>
                <w:rFonts w:hint="eastAsia"/>
              </w:rPr>
              <w:t>用地課長</w:t>
            </w:r>
          </w:p>
        </w:tc>
        <w:tc>
          <w:tcPr>
            <w:tcW w:w="6066" w:type="dxa"/>
          </w:tcPr>
          <w:p w14:paraId="7D0470D5" w14:textId="77777777" w:rsidR="005E05D8" w:rsidRPr="001D6D10" w:rsidRDefault="005E05D8" w:rsidP="008C36F6">
            <w:pPr>
              <w:spacing w:line="340" w:lineRule="exact"/>
            </w:pPr>
            <w:r w:rsidRPr="001D6D10">
              <w:rPr>
                <w:rFonts w:hint="eastAsia"/>
              </w:rPr>
              <w:t>他の班の応援に関すること。</w:t>
            </w:r>
          </w:p>
          <w:p w14:paraId="726F4041" w14:textId="77777777" w:rsidR="005E05D8" w:rsidRPr="001D6D10" w:rsidRDefault="005E05D8" w:rsidP="008C36F6">
            <w:pPr>
              <w:spacing w:line="340" w:lineRule="exact"/>
              <w:ind w:left="211" w:hangingChars="100" w:hanging="211"/>
            </w:pPr>
          </w:p>
        </w:tc>
      </w:tr>
      <w:tr w:rsidR="005E05D8" w:rsidRPr="001D6D10" w14:paraId="385371CF" w14:textId="77777777" w:rsidTr="005F51E1">
        <w:tc>
          <w:tcPr>
            <w:tcW w:w="426" w:type="dxa"/>
            <w:vMerge/>
          </w:tcPr>
          <w:p w14:paraId="0F3E1F6E" w14:textId="77777777" w:rsidR="005E05D8" w:rsidRPr="001D6D10" w:rsidRDefault="005E05D8" w:rsidP="008C36F6">
            <w:pPr>
              <w:pStyle w:val="ad"/>
              <w:wordWrap/>
              <w:overflowPunct w:val="0"/>
              <w:spacing w:line="240" w:lineRule="auto"/>
              <w:ind w:rightChars="-376" w:right="-794"/>
            </w:pPr>
          </w:p>
        </w:tc>
        <w:tc>
          <w:tcPr>
            <w:tcW w:w="1134" w:type="dxa"/>
            <w:vMerge/>
          </w:tcPr>
          <w:p w14:paraId="5D487D73" w14:textId="77777777" w:rsidR="005E05D8" w:rsidRPr="001D6D10" w:rsidRDefault="005E05D8" w:rsidP="008C36F6">
            <w:pPr>
              <w:pStyle w:val="ad"/>
              <w:wordWrap/>
              <w:overflowPunct w:val="0"/>
              <w:spacing w:line="240" w:lineRule="auto"/>
              <w:ind w:rightChars="-376" w:right="-794"/>
            </w:pPr>
          </w:p>
        </w:tc>
        <w:tc>
          <w:tcPr>
            <w:tcW w:w="1276" w:type="dxa"/>
          </w:tcPr>
          <w:p w14:paraId="41019159" w14:textId="216BF85E" w:rsidR="005E05D8" w:rsidRPr="001D6D10" w:rsidRDefault="005E05D8" w:rsidP="008C36F6">
            <w:pPr>
              <w:spacing w:line="340" w:lineRule="exact"/>
            </w:pPr>
            <w:r w:rsidRPr="001D6D10">
              <w:rPr>
                <w:rFonts w:hint="eastAsia"/>
                <w:sz w:val="20"/>
                <w:szCs w:val="20"/>
              </w:rPr>
              <w:t>居住企画班</w:t>
            </w:r>
          </w:p>
        </w:tc>
        <w:tc>
          <w:tcPr>
            <w:tcW w:w="1730" w:type="dxa"/>
          </w:tcPr>
          <w:p w14:paraId="6C9E85BF" w14:textId="77777777" w:rsidR="005E05D8" w:rsidRPr="001D6D10" w:rsidRDefault="005E05D8" w:rsidP="008C36F6">
            <w:pPr>
              <w:spacing w:line="340" w:lineRule="exact"/>
            </w:pPr>
            <w:r w:rsidRPr="001D6D10">
              <w:rPr>
                <w:rFonts w:hint="eastAsia"/>
              </w:rPr>
              <w:t>住宅建築局</w:t>
            </w:r>
          </w:p>
          <w:p w14:paraId="187DEBDF" w14:textId="77777777" w:rsidR="005E05D8" w:rsidRPr="001D6D10" w:rsidRDefault="005E05D8" w:rsidP="008C36F6">
            <w:pPr>
              <w:spacing w:line="340" w:lineRule="exact"/>
            </w:pPr>
            <w:r w:rsidRPr="001D6D10">
              <w:rPr>
                <w:rFonts w:hint="eastAsia"/>
              </w:rPr>
              <w:t>居住企画課長</w:t>
            </w:r>
          </w:p>
          <w:p w14:paraId="7431E4BC" w14:textId="31CE8AAD" w:rsidR="005E05D8" w:rsidRPr="001D6D10" w:rsidRDefault="005E05D8" w:rsidP="008C36F6">
            <w:pPr>
              <w:spacing w:line="340" w:lineRule="exact"/>
            </w:pPr>
            <w:r w:rsidRPr="001D6D10">
              <w:rPr>
                <w:rFonts w:hint="eastAsia"/>
              </w:rPr>
              <w:t>建築環境課長</w:t>
            </w:r>
          </w:p>
        </w:tc>
        <w:tc>
          <w:tcPr>
            <w:tcW w:w="6066" w:type="dxa"/>
          </w:tcPr>
          <w:p w14:paraId="5BAADF52" w14:textId="77777777" w:rsidR="005E05D8" w:rsidRPr="001D6D10" w:rsidRDefault="005E05D8" w:rsidP="008C36F6">
            <w:pPr>
              <w:spacing w:line="340" w:lineRule="exact"/>
              <w:rPr>
                <w:sz w:val="20"/>
                <w:szCs w:val="20"/>
              </w:rPr>
            </w:pPr>
            <w:r w:rsidRPr="001D6D10">
              <w:rPr>
                <w:rFonts w:hint="eastAsia"/>
                <w:sz w:val="20"/>
                <w:szCs w:val="20"/>
              </w:rPr>
              <w:t>１ 府住宅供給公社、都市再生機構、市町村の被害状況調査。</w:t>
            </w:r>
          </w:p>
          <w:p w14:paraId="454629C6" w14:textId="77777777" w:rsidR="005E05D8" w:rsidRPr="001D6D10" w:rsidRDefault="005E05D8" w:rsidP="008C36F6">
            <w:pPr>
              <w:spacing w:line="340" w:lineRule="exact"/>
              <w:ind w:left="101" w:hangingChars="50" w:hanging="101"/>
              <w:rPr>
                <w:sz w:val="20"/>
                <w:szCs w:val="20"/>
              </w:rPr>
            </w:pPr>
            <w:r w:rsidRPr="001D6D10">
              <w:rPr>
                <w:rFonts w:hint="eastAsia"/>
                <w:sz w:val="20"/>
                <w:szCs w:val="20"/>
              </w:rPr>
              <w:t>２ 府住宅供給公社、都市再生機構、市町村、近隣府県公営住宅の空家に関する情報提供の依頼。</w:t>
            </w:r>
          </w:p>
          <w:p w14:paraId="2FBD7ABB" w14:textId="77777777" w:rsidR="005E05D8" w:rsidRPr="001D6D10" w:rsidRDefault="005E05D8" w:rsidP="008C36F6">
            <w:pPr>
              <w:spacing w:line="340" w:lineRule="exact"/>
              <w:ind w:left="101" w:hangingChars="50" w:hanging="101"/>
              <w:rPr>
                <w:sz w:val="20"/>
                <w:szCs w:val="20"/>
              </w:rPr>
            </w:pPr>
            <w:r w:rsidRPr="001D6D10">
              <w:rPr>
                <w:rFonts w:hint="eastAsia"/>
                <w:sz w:val="20"/>
                <w:szCs w:val="20"/>
              </w:rPr>
              <w:t>３ 大規模な災害の被災地における借地借家に関する特別措置法の適用手続き。</w:t>
            </w:r>
          </w:p>
          <w:p w14:paraId="131A1DB2" w14:textId="77777777" w:rsidR="005E05D8" w:rsidRPr="001D6D10" w:rsidRDefault="005E05D8" w:rsidP="008C36F6">
            <w:pPr>
              <w:spacing w:line="340" w:lineRule="exact"/>
              <w:rPr>
                <w:sz w:val="20"/>
                <w:szCs w:val="20"/>
              </w:rPr>
            </w:pPr>
            <w:r w:rsidRPr="001D6D10">
              <w:rPr>
                <w:rFonts w:hint="eastAsia"/>
                <w:sz w:val="20"/>
                <w:szCs w:val="20"/>
              </w:rPr>
              <w:t>４ 住宅貸主団体等に関する被災者の保護措置に関する依頼。</w:t>
            </w:r>
          </w:p>
          <w:p w14:paraId="6BF1ED42" w14:textId="77777777" w:rsidR="005E05D8" w:rsidRPr="001D6D10" w:rsidRDefault="005E05D8" w:rsidP="008C36F6">
            <w:pPr>
              <w:spacing w:line="340" w:lineRule="exact"/>
              <w:rPr>
                <w:sz w:val="20"/>
                <w:szCs w:val="20"/>
              </w:rPr>
            </w:pPr>
            <w:r w:rsidRPr="001D6D10">
              <w:rPr>
                <w:rFonts w:hint="eastAsia"/>
                <w:sz w:val="20"/>
                <w:szCs w:val="20"/>
              </w:rPr>
              <w:t>５ 「住まい情報提供室」の設置。</w:t>
            </w:r>
          </w:p>
          <w:p w14:paraId="3B27F4A3" w14:textId="77777777" w:rsidR="005E05D8" w:rsidRPr="001D6D10" w:rsidRDefault="005E05D8" w:rsidP="008C36F6">
            <w:pPr>
              <w:spacing w:line="340" w:lineRule="exact"/>
              <w:rPr>
                <w:sz w:val="20"/>
                <w:szCs w:val="20"/>
              </w:rPr>
            </w:pPr>
            <w:r w:rsidRPr="001D6D10">
              <w:rPr>
                <w:rFonts w:hint="eastAsia"/>
                <w:sz w:val="20"/>
                <w:szCs w:val="20"/>
              </w:rPr>
              <w:t>６ 住まいのケア・専門家チームの組成。</w:t>
            </w:r>
          </w:p>
          <w:p w14:paraId="42E07774" w14:textId="77777777" w:rsidR="005E05D8" w:rsidRPr="001D6D10" w:rsidRDefault="005E05D8" w:rsidP="008C36F6">
            <w:pPr>
              <w:spacing w:line="340" w:lineRule="exact"/>
            </w:pPr>
          </w:p>
        </w:tc>
      </w:tr>
      <w:tr w:rsidR="005E05D8" w:rsidRPr="001D6D10" w14:paraId="205A6B38" w14:textId="77777777" w:rsidTr="005F51E1">
        <w:trPr>
          <w:trHeight w:val="2013"/>
        </w:trPr>
        <w:tc>
          <w:tcPr>
            <w:tcW w:w="426" w:type="dxa"/>
            <w:vMerge/>
          </w:tcPr>
          <w:p w14:paraId="7441F5C7" w14:textId="77777777" w:rsidR="005E05D8" w:rsidRPr="001D6D10" w:rsidRDefault="005E05D8" w:rsidP="008C36F6">
            <w:pPr>
              <w:pStyle w:val="ad"/>
              <w:wordWrap/>
              <w:overflowPunct w:val="0"/>
              <w:spacing w:line="240" w:lineRule="auto"/>
              <w:ind w:rightChars="-376" w:right="-794"/>
            </w:pPr>
          </w:p>
        </w:tc>
        <w:tc>
          <w:tcPr>
            <w:tcW w:w="1134" w:type="dxa"/>
            <w:vMerge/>
          </w:tcPr>
          <w:p w14:paraId="217EBC7F" w14:textId="77777777" w:rsidR="005E05D8" w:rsidRPr="001D6D10" w:rsidRDefault="005E05D8" w:rsidP="008C36F6">
            <w:pPr>
              <w:pStyle w:val="ad"/>
              <w:wordWrap/>
              <w:overflowPunct w:val="0"/>
              <w:spacing w:line="240" w:lineRule="auto"/>
              <w:ind w:rightChars="-376" w:right="-794"/>
            </w:pPr>
          </w:p>
        </w:tc>
        <w:tc>
          <w:tcPr>
            <w:tcW w:w="1276" w:type="dxa"/>
          </w:tcPr>
          <w:p w14:paraId="16120884" w14:textId="7E1F0453" w:rsidR="005E05D8" w:rsidRPr="001D6D10" w:rsidRDefault="005E05D8" w:rsidP="008C36F6">
            <w:pPr>
              <w:spacing w:line="340" w:lineRule="exact"/>
            </w:pPr>
            <w:r w:rsidRPr="001D6D10">
              <w:rPr>
                <w:rFonts w:hint="eastAsia"/>
                <w:sz w:val="20"/>
                <w:szCs w:val="20"/>
              </w:rPr>
              <w:t>建築指導班</w:t>
            </w:r>
          </w:p>
        </w:tc>
        <w:tc>
          <w:tcPr>
            <w:tcW w:w="1730" w:type="dxa"/>
          </w:tcPr>
          <w:p w14:paraId="1F43EB78" w14:textId="77777777" w:rsidR="005E05D8" w:rsidRPr="001D6D10" w:rsidRDefault="005E05D8" w:rsidP="008C36F6">
            <w:pPr>
              <w:spacing w:line="340" w:lineRule="exact"/>
            </w:pPr>
            <w:r w:rsidRPr="001D6D10">
              <w:rPr>
                <w:rFonts w:hint="eastAsia"/>
              </w:rPr>
              <w:t>建築指導室</w:t>
            </w:r>
          </w:p>
          <w:p w14:paraId="0BAD0C80" w14:textId="77777777" w:rsidR="005E05D8" w:rsidRPr="001D6D10" w:rsidRDefault="005E05D8" w:rsidP="008C36F6">
            <w:pPr>
              <w:spacing w:line="340" w:lineRule="exact"/>
            </w:pPr>
            <w:r w:rsidRPr="001D6D10">
              <w:rPr>
                <w:rFonts w:hint="eastAsia"/>
              </w:rPr>
              <w:t>建築指導課長</w:t>
            </w:r>
          </w:p>
          <w:p w14:paraId="08C53CEE" w14:textId="77777777" w:rsidR="005E05D8" w:rsidRPr="001D6D10" w:rsidRDefault="005E05D8" w:rsidP="008C36F6">
            <w:pPr>
              <w:spacing w:line="340" w:lineRule="exact"/>
            </w:pPr>
            <w:r w:rsidRPr="001D6D10">
              <w:rPr>
                <w:rFonts w:hint="eastAsia"/>
              </w:rPr>
              <w:t>建築安全課長</w:t>
            </w:r>
          </w:p>
          <w:p w14:paraId="2474CC1A" w14:textId="11BF334E" w:rsidR="005E05D8" w:rsidRPr="001D6D10" w:rsidRDefault="005E05D8" w:rsidP="008C36F6">
            <w:pPr>
              <w:spacing w:line="340" w:lineRule="exact"/>
            </w:pPr>
            <w:r w:rsidRPr="001D6D10">
              <w:rPr>
                <w:rFonts w:hint="eastAsia"/>
              </w:rPr>
              <w:t>建築振興課長</w:t>
            </w:r>
          </w:p>
        </w:tc>
        <w:tc>
          <w:tcPr>
            <w:tcW w:w="6066" w:type="dxa"/>
          </w:tcPr>
          <w:p w14:paraId="6F1FFDB1" w14:textId="77777777" w:rsidR="005E05D8" w:rsidRPr="001D6D10" w:rsidRDefault="005E05D8" w:rsidP="008C36F6">
            <w:pPr>
              <w:spacing w:line="340" w:lineRule="exact"/>
              <w:rPr>
                <w:sz w:val="20"/>
                <w:szCs w:val="20"/>
              </w:rPr>
            </w:pPr>
            <w:r w:rsidRPr="001D6D10">
              <w:rPr>
                <w:rFonts w:hint="eastAsia"/>
                <w:sz w:val="20"/>
                <w:szCs w:val="20"/>
              </w:rPr>
              <w:t>１ 建築基準法による建築制限等。</w:t>
            </w:r>
          </w:p>
          <w:p w14:paraId="39545EA5" w14:textId="77777777" w:rsidR="005E05D8" w:rsidRPr="001D6D10" w:rsidRDefault="005E05D8" w:rsidP="008C36F6">
            <w:pPr>
              <w:spacing w:line="340" w:lineRule="exact"/>
              <w:rPr>
                <w:sz w:val="20"/>
                <w:szCs w:val="20"/>
              </w:rPr>
            </w:pPr>
            <w:r w:rsidRPr="001D6D10">
              <w:rPr>
                <w:rFonts w:hint="eastAsia"/>
                <w:sz w:val="20"/>
                <w:szCs w:val="20"/>
              </w:rPr>
              <w:t>２ 宅地被害（擁壁崩壊、がけ崩れ等）状況調査の実施。</w:t>
            </w:r>
          </w:p>
          <w:p w14:paraId="74BFB6C8" w14:textId="77777777" w:rsidR="005E05D8" w:rsidRPr="001D6D10" w:rsidRDefault="005E05D8" w:rsidP="008C36F6">
            <w:pPr>
              <w:spacing w:line="340" w:lineRule="exact"/>
              <w:rPr>
                <w:sz w:val="20"/>
                <w:szCs w:val="20"/>
              </w:rPr>
            </w:pPr>
            <w:r w:rsidRPr="001D6D10">
              <w:rPr>
                <w:rFonts w:hint="eastAsia"/>
                <w:sz w:val="20"/>
                <w:szCs w:val="20"/>
              </w:rPr>
              <w:t>３ 現地調査班の編成、現地調査の実施。</w:t>
            </w:r>
          </w:p>
          <w:p w14:paraId="79D4047F" w14:textId="77777777" w:rsidR="005E05D8" w:rsidRPr="001D6D10" w:rsidRDefault="005E05D8" w:rsidP="008C36F6">
            <w:pPr>
              <w:spacing w:line="340" w:lineRule="exact"/>
              <w:ind w:left="101" w:hangingChars="50" w:hanging="101"/>
              <w:rPr>
                <w:sz w:val="20"/>
                <w:szCs w:val="20"/>
              </w:rPr>
            </w:pPr>
            <w:r w:rsidRPr="001D6D10">
              <w:rPr>
                <w:rFonts w:hint="eastAsia"/>
                <w:sz w:val="20"/>
                <w:szCs w:val="20"/>
              </w:rPr>
              <w:t>４ 被災宅地造成地の復旧対策と二次災害発生の軽減及び防止措置の指示。</w:t>
            </w:r>
          </w:p>
          <w:p w14:paraId="55BD876D" w14:textId="77777777" w:rsidR="005E05D8" w:rsidRPr="001D6D10" w:rsidRDefault="005E05D8" w:rsidP="008C36F6">
            <w:pPr>
              <w:spacing w:line="340" w:lineRule="exact"/>
              <w:rPr>
                <w:sz w:val="20"/>
                <w:szCs w:val="20"/>
              </w:rPr>
            </w:pPr>
            <w:r w:rsidRPr="001D6D10">
              <w:rPr>
                <w:rFonts w:hint="eastAsia"/>
                <w:sz w:val="20"/>
                <w:szCs w:val="20"/>
              </w:rPr>
              <w:t>５ 上記業務に関して市町村、国、関係機関、開発者、情報提供者等との連絡、調整。</w:t>
            </w:r>
          </w:p>
          <w:p w14:paraId="63015436" w14:textId="77777777" w:rsidR="005E05D8" w:rsidRPr="001D6D10" w:rsidRDefault="005E05D8" w:rsidP="008C36F6">
            <w:pPr>
              <w:spacing w:line="340" w:lineRule="exact"/>
              <w:rPr>
                <w:sz w:val="20"/>
                <w:szCs w:val="20"/>
              </w:rPr>
            </w:pPr>
            <w:r w:rsidRPr="001D6D10">
              <w:rPr>
                <w:rFonts w:hint="eastAsia"/>
                <w:sz w:val="20"/>
                <w:szCs w:val="20"/>
              </w:rPr>
              <w:t>６ 「災害時民間賃貸住宅借上制度」の運用及び協力団体との調整。</w:t>
            </w:r>
          </w:p>
          <w:p w14:paraId="212EED82" w14:textId="77777777" w:rsidR="005E05D8" w:rsidRPr="001D6D10" w:rsidRDefault="005E05D8" w:rsidP="008C36F6">
            <w:pPr>
              <w:spacing w:line="340" w:lineRule="exact"/>
              <w:rPr>
                <w:sz w:val="20"/>
                <w:szCs w:val="20"/>
              </w:rPr>
            </w:pPr>
          </w:p>
        </w:tc>
      </w:tr>
      <w:tr w:rsidR="005E05D8" w:rsidRPr="001D6D10" w14:paraId="01921931" w14:textId="77777777" w:rsidTr="005F51E1">
        <w:trPr>
          <w:trHeight w:val="580"/>
        </w:trPr>
        <w:tc>
          <w:tcPr>
            <w:tcW w:w="426" w:type="dxa"/>
            <w:vMerge/>
          </w:tcPr>
          <w:p w14:paraId="47D018C3" w14:textId="77777777" w:rsidR="005E05D8" w:rsidRPr="001D6D10" w:rsidRDefault="005E05D8" w:rsidP="008C36F6">
            <w:pPr>
              <w:pStyle w:val="ad"/>
              <w:wordWrap/>
              <w:overflowPunct w:val="0"/>
              <w:spacing w:line="240" w:lineRule="auto"/>
              <w:ind w:rightChars="-376" w:right="-794"/>
            </w:pPr>
          </w:p>
        </w:tc>
        <w:tc>
          <w:tcPr>
            <w:tcW w:w="1134" w:type="dxa"/>
            <w:vMerge/>
          </w:tcPr>
          <w:p w14:paraId="1552CD61" w14:textId="77777777" w:rsidR="005E05D8" w:rsidRPr="001D6D10" w:rsidRDefault="005E05D8" w:rsidP="008C36F6">
            <w:pPr>
              <w:pStyle w:val="ad"/>
              <w:wordWrap/>
              <w:overflowPunct w:val="0"/>
              <w:spacing w:line="240" w:lineRule="auto"/>
              <w:ind w:rightChars="-376" w:right="-794"/>
            </w:pPr>
          </w:p>
        </w:tc>
        <w:tc>
          <w:tcPr>
            <w:tcW w:w="1276" w:type="dxa"/>
          </w:tcPr>
          <w:p w14:paraId="249DC23B" w14:textId="721E6932" w:rsidR="005E05D8" w:rsidRPr="001D6D10" w:rsidRDefault="005E05D8" w:rsidP="008C36F6">
            <w:pPr>
              <w:spacing w:line="340" w:lineRule="exact"/>
            </w:pPr>
            <w:r w:rsidRPr="001D6D10">
              <w:rPr>
                <w:rFonts w:hint="eastAsia"/>
                <w:sz w:val="20"/>
                <w:szCs w:val="20"/>
              </w:rPr>
              <w:t>住宅経営班</w:t>
            </w:r>
          </w:p>
        </w:tc>
        <w:tc>
          <w:tcPr>
            <w:tcW w:w="1730" w:type="dxa"/>
          </w:tcPr>
          <w:p w14:paraId="60F97B11" w14:textId="77777777" w:rsidR="005E05D8" w:rsidRPr="001D6D10" w:rsidRDefault="005E05D8" w:rsidP="008C36F6">
            <w:pPr>
              <w:spacing w:line="340" w:lineRule="exact"/>
              <w:rPr>
                <w:sz w:val="20"/>
                <w:szCs w:val="20"/>
              </w:rPr>
            </w:pPr>
            <w:r w:rsidRPr="001D6D10">
              <w:rPr>
                <w:rFonts w:hint="eastAsia"/>
                <w:sz w:val="20"/>
                <w:szCs w:val="20"/>
              </w:rPr>
              <w:t>住宅経営室</w:t>
            </w:r>
          </w:p>
          <w:p w14:paraId="5DF33682" w14:textId="77777777" w:rsidR="005E05D8" w:rsidRPr="001D6D10" w:rsidRDefault="005E05D8" w:rsidP="008C36F6">
            <w:pPr>
              <w:spacing w:line="340" w:lineRule="exact"/>
              <w:rPr>
                <w:sz w:val="20"/>
                <w:szCs w:val="20"/>
              </w:rPr>
            </w:pPr>
            <w:r w:rsidRPr="001D6D10">
              <w:rPr>
                <w:rFonts w:hint="eastAsia"/>
                <w:sz w:val="20"/>
                <w:szCs w:val="20"/>
              </w:rPr>
              <w:t>経営管理課長</w:t>
            </w:r>
          </w:p>
          <w:p w14:paraId="567EF251" w14:textId="77777777" w:rsidR="005E05D8" w:rsidRPr="001D6D10" w:rsidRDefault="005E05D8" w:rsidP="008C36F6">
            <w:pPr>
              <w:spacing w:line="340" w:lineRule="exact"/>
              <w:rPr>
                <w:sz w:val="20"/>
                <w:szCs w:val="20"/>
              </w:rPr>
            </w:pPr>
            <w:r w:rsidRPr="001D6D10">
              <w:rPr>
                <w:rFonts w:hint="eastAsia"/>
                <w:sz w:val="20"/>
                <w:szCs w:val="20"/>
              </w:rPr>
              <w:t>住宅整備課長</w:t>
            </w:r>
          </w:p>
          <w:p w14:paraId="067EC8BA" w14:textId="5F22E624" w:rsidR="005E05D8" w:rsidRPr="001D6D10" w:rsidRDefault="005E05D8" w:rsidP="008C36F6">
            <w:pPr>
              <w:spacing w:line="340" w:lineRule="exact"/>
            </w:pPr>
            <w:r w:rsidRPr="001D6D10">
              <w:rPr>
                <w:rFonts w:hint="eastAsia"/>
                <w:sz w:val="20"/>
                <w:szCs w:val="20"/>
              </w:rPr>
              <w:t>施設保全課長</w:t>
            </w:r>
          </w:p>
        </w:tc>
        <w:tc>
          <w:tcPr>
            <w:tcW w:w="6066" w:type="dxa"/>
          </w:tcPr>
          <w:p w14:paraId="58E3CF50" w14:textId="77777777" w:rsidR="005E05D8" w:rsidRPr="001D6D10" w:rsidRDefault="005E05D8" w:rsidP="008C36F6">
            <w:pPr>
              <w:spacing w:line="340" w:lineRule="exact"/>
              <w:rPr>
                <w:sz w:val="20"/>
                <w:szCs w:val="20"/>
              </w:rPr>
            </w:pPr>
            <w:r w:rsidRPr="001D6D10">
              <w:rPr>
                <w:rFonts w:hint="eastAsia"/>
                <w:sz w:val="20"/>
                <w:szCs w:val="20"/>
              </w:rPr>
              <w:t>１ 府営住宅の被害状況等の確認、復旧対策。</w:t>
            </w:r>
          </w:p>
          <w:p w14:paraId="369520E8" w14:textId="77777777" w:rsidR="005E05D8" w:rsidRPr="001D6D10" w:rsidRDefault="005E05D8" w:rsidP="008C36F6">
            <w:pPr>
              <w:spacing w:line="340" w:lineRule="exact"/>
              <w:rPr>
                <w:sz w:val="20"/>
                <w:szCs w:val="20"/>
              </w:rPr>
            </w:pPr>
            <w:r w:rsidRPr="001D6D10">
              <w:rPr>
                <w:rFonts w:hint="eastAsia"/>
                <w:sz w:val="20"/>
                <w:szCs w:val="20"/>
              </w:rPr>
              <w:t>２ 府営住宅の空家情報のリストアップ。</w:t>
            </w:r>
          </w:p>
          <w:p w14:paraId="121C2CE4" w14:textId="77777777" w:rsidR="005E05D8" w:rsidRPr="001D6D10" w:rsidRDefault="005E05D8" w:rsidP="008C36F6">
            <w:pPr>
              <w:spacing w:line="340" w:lineRule="exact"/>
              <w:rPr>
                <w:sz w:val="20"/>
                <w:szCs w:val="20"/>
              </w:rPr>
            </w:pPr>
            <w:r w:rsidRPr="001D6D10">
              <w:rPr>
                <w:rFonts w:hint="eastAsia"/>
                <w:sz w:val="20"/>
                <w:szCs w:val="20"/>
              </w:rPr>
              <w:t>３ プレハブ建築協会等への協力要請。</w:t>
            </w:r>
          </w:p>
          <w:p w14:paraId="5DF2DAAD" w14:textId="77777777" w:rsidR="005E05D8" w:rsidRPr="001D6D10" w:rsidRDefault="005E05D8" w:rsidP="008C36F6">
            <w:pPr>
              <w:spacing w:line="340" w:lineRule="exact"/>
              <w:rPr>
                <w:sz w:val="20"/>
                <w:szCs w:val="20"/>
              </w:rPr>
            </w:pPr>
            <w:r w:rsidRPr="001D6D10">
              <w:rPr>
                <w:rFonts w:hint="eastAsia"/>
                <w:sz w:val="20"/>
                <w:szCs w:val="20"/>
              </w:rPr>
              <w:t>４ 応急仮設住宅建設用地の現地調査・建設協議・提供</w:t>
            </w:r>
          </w:p>
          <w:p w14:paraId="48BC135C" w14:textId="77777777" w:rsidR="005E05D8" w:rsidRPr="001D6D10" w:rsidRDefault="005E05D8" w:rsidP="008C36F6">
            <w:pPr>
              <w:spacing w:line="340" w:lineRule="exact"/>
              <w:rPr>
                <w:sz w:val="20"/>
                <w:szCs w:val="20"/>
              </w:rPr>
            </w:pPr>
            <w:r w:rsidRPr="001D6D10">
              <w:rPr>
                <w:rFonts w:hint="eastAsia"/>
                <w:sz w:val="20"/>
                <w:szCs w:val="20"/>
              </w:rPr>
              <w:t>５ 工事現場等の状況確認・応急処置等</w:t>
            </w:r>
          </w:p>
          <w:p w14:paraId="564A75B2" w14:textId="77777777" w:rsidR="005E05D8" w:rsidRPr="001D6D10" w:rsidRDefault="005E05D8" w:rsidP="008C36F6">
            <w:pPr>
              <w:spacing w:line="340" w:lineRule="exact"/>
            </w:pPr>
          </w:p>
        </w:tc>
      </w:tr>
      <w:tr w:rsidR="005E05D8" w:rsidRPr="001D6D10" w14:paraId="5C8C29EE" w14:textId="77777777" w:rsidTr="005F51E1">
        <w:trPr>
          <w:trHeight w:val="580"/>
        </w:trPr>
        <w:tc>
          <w:tcPr>
            <w:tcW w:w="426" w:type="dxa"/>
            <w:vMerge/>
          </w:tcPr>
          <w:p w14:paraId="5CDD1303" w14:textId="77777777" w:rsidR="005E05D8" w:rsidRPr="001D6D10" w:rsidRDefault="005E05D8" w:rsidP="008C36F6">
            <w:pPr>
              <w:pStyle w:val="ad"/>
              <w:wordWrap/>
              <w:overflowPunct w:val="0"/>
              <w:spacing w:line="240" w:lineRule="auto"/>
              <w:ind w:rightChars="-376" w:right="-794"/>
            </w:pPr>
          </w:p>
        </w:tc>
        <w:tc>
          <w:tcPr>
            <w:tcW w:w="1134" w:type="dxa"/>
            <w:vMerge/>
          </w:tcPr>
          <w:p w14:paraId="282F4C5C" w14:textId="77777777" w:rsidR="005E05D8" w:rsidRPr="001D6D10" w:rsidRDefault="005E05D8" w:rsidP="008C36F6">
            <w:pPr>
              <w:pStyle w:val="ad"/>
              <w:wordWrap/>
              <w:overflowPunct w:val="0"/>
              <w:spacing w:line="240" w:lineRule="auto"/>
              <w:ind w:rightChars="-376" w:right="-794"/>
            </w:pPr>
          </w:p>
        </w:tc>
        <w:tc>
          <w:tcPr>
            <w:tcW w:w="1276" w:type="dxa"/>
          </w:tcPr>
          <w:p w14:paraId="39912470" w14:textId="0D400024" w:rsidR="005E05D8" w:rsidRPr="001D6D10" w:rsidRDefault="005E05D8" w:rsidP="008C36F6">
            <w:pPr>
              <w:spacing w:line="340" w:lineRule="exact"/>
              <w:rPr>
                <w:sz w:val="20"/>
                <w:szCs w:val="20"/>
              </w:rPr>
            </w:pPr>
            <w:r w:rsidRPr="001D6D10">
              <w:rPr>
                <w:rFonts w:hint="eastAsia"/>
                <w:sz w:val="20"/>
                <w:szCs w:val="20"/>
              </w:rPr>
              <w:t>公共建築班</w:t>
            </w:r>
          </w:p>
        </w:tc>
        <w:tc>
          <w:tcPr>
            <w:tcW w:w="1730" w:type="dxa"/>
          </w:tcPr>
          <w:p w14:paraId="4887859E" w14:textId="77777777" w:rsidR="005E05D8" w:rsidRPr="001D6D10" w:rsidRDefault="005E05D8" w:rsidP="008C36F6">
            <w:pPr>
              <w:spacing w:line="340" w:lineRule="exact"/>
              <w:rPr>
                <w:sz w:val="20"/>
                <w:szCs w:val="20"/>
              </w:rPr>
            </w:pPr>
            <w:r w:rsidRPr="001D6D10">
              <w:rPr>
                <w:rFonts w:hint="eastAsia"/>
                <w:sz w:val="20"/>
                <w:szCs w:val="20"/>
              </w:rPr>
              <w:t>公共建築室</w:t>
            </w:r>
          </w:p>
          <w:p w14:paraId="121DE487" w14:textId="77777777" w:rsidR="005E05D8" w:rsidRPr="001D6D10" w:rsidRDefault="005E05D8" w:rsidP="008C36F6">
            <w:pPr>
              <w:spacing w:line="340" w:lineRule="exact"/>
              <w:rPr>
                <w:sz w:val="20"/>
                <w:szCs w:val="20"/>
              </w:rPr>
            </w:pPr>
            <w:r w:rsidRPr="001D6D10">
              <w:rPr>
                <w:rFonts w:hint="eastAsia"/>
                <w:sz w:val="20"/>
                <w:szCs w:val="20"/>
              </w:rPr>
              <w:t>計画課長</w:t>
            </w:r>
          </w:p>
          <w:p w14:paraId="1FD4D8A0" w14:textId="77777777" w:rsidR="005E05D8" w:rsidRPr="001D6D10" w:rsidRDefault="005E05D8" w:rsidP="008C36F6">
            <w:pPr>
              <w:spacing w:line="340" w:lineRule="exact"/>
              <w:rPr>
                <w:sz w:val="20"/>
                <w:szCs w:val="20"/>
              </w:rPr>
            </w:pPr>
            <w:r w:rsidRPr="001D6D10">
              <w:rPr>
                <w:rFonts w:hint="eastAsia"/>
                <w:sz w:val="20"/>
                <w:szCs w:val="20"/>
              </w:rPr>
              <w:t>一般建築課長</w:t>
            </w:r>
          </w:p>
          <w:p w14:paraId="438733D6" w14:textId="77777777" w:rsidR="005E05D8" w:rsidRPr="001D6D10" w:rsidRDefault="005E05D8" w:rsidP="008C36F6">
            <w:pPr>
              <w:spacing w:line="340" w:lineRule="exact"/>
              <w:rPr>
                <w:sz w:val="20"/>
                <w:szCs w:val="20"/>
              </w:rPr>
            </w:pPr>
            <w:r w:rsidRPr="001D6D10">
              <w:rPr>
                <w:rFonts w:hint="eastAsia"/>
                <w:sz w:val="20"/>
                <w:szCs w:val="20"/>
              </w:rPr>
              <w:t>住宅建築課長</w:t>
            </w:r>
          </w:p>
          <w:p w14:paraId="1D4FBB4D" w14:textId="34DC7E0C" w:rsidR="005E05D8" w:rsidRPr="001D6D10" w:rsidRDefault="005E05D8" w:rsidP="008C36F6">
            <w:pPr>
              <w:spacing w:line="340" w:lineRule="exact"/>
            </w:pPr>
            <w:r w:rsidRPr="001D6D10">
              <w:rPr>
                <w:rFonts w:hint="eastAsia"/>
                <w:sz w:val="20"/>
                <w:szCs w:val="20"/>
              </w:rPr>
              <w:t>設備課長</w:t>
            </w:r>
          </w:p>
        </w:tc>
        <w:tc>
          <w:tcPr>
            <w:tcW w:w="6066" w:type="dxa"/>
          </w:tcPr>
          <w:p w14:paraId="09DC5C04" w14:textId="77777777" w:rsidR="005E05D8" w:rsidRPr="001D6D10" w:rsidRDefault="005E05D8" w:rsidP="008C36F6">
            <w:pPr>
              <w:spacing w:line="340" w:lineRule="exact"/>
              <w:rPr>
                <w:sz w:val="20"/>
                <w:szCs w:val="20"/>
              </w:rPr>
            </w:pPr>
            <w:r w:rsidRPr="001D6D10">
              <w:rPr>
                <w:rFonts w:hint="eastAsia"/>
                <w:sz w:val="20"/>
                <w:szCs w:val="20"/>
              </w:rPr>
              <w:t>１ 保全対象施設の被害状況の情報収集及び現地確認。</w:t>
            </w:r>
          </w:p>
          <w:p w14:paraId="65C2CE22" w14:textId="77777777" w:rsidR="005E05D8" w:rsidRPr="001D6D10" w:rsidRDefault="005E05D8" w:rsidP="008C36F6">
            <w:pPr>
              <w:spacing w:line="340" w:lineRule="exact"/>
              <w:rPr>
                <w:sz w:val="20"/>
                <w:szCs w:val="20"/>
              </w:rPr>
            </w:pPr>
            <w:r w:rsidRPr="001D6D10">
              <w:rPr>
                <w:rFonts w:hint="eastAsia"/>
                <w:sz w:val="20"/>
                <w:szCs w:val="20"/>
              </w:rPr>
              <w:t>２ 工事現場の被害状況の情報収集、復旧対策。</w:t>
            </w:r>
          </w:p>
          <w:p w14:paraId="7D6ACF88" w14:textId="77777777" w:rsidR="005E05D8" w:rsidRPr="001D6D10" w:rsidRDefault="005E05D8" w:rsidP="008C36F6">
            <w:pPr>
              <w:spacing w:line="340" w:lineRule="exact"/>
              <w:rPr>
                <w:sz w:val="20"/>
                <w:szCs w:val="20"/>
              </w:rPr>
            </w:pPr>
            <w:r w:rsidRPr="001D6D10">
              <w:rPr>
                <w:rFonts w:hint="eastAsia"/>
                <w:sz w:val="20"/>
                <w:szCs w:val="20"/>
              </w:rPr>
              <w:t>３ 災害救助法による住宅の応急修理及び生活支障物の除去。</w:t>
            </w:r>
          </w:p>
          <w:p w14:paraId="57C931E6" w14:textId="77777777" w:rsidR="005E05D8" w:rsidRPr="001D6D10" w:rsidRDefault="005E05D8" w:rsidP="008C36F6">
            <w:pPr>
              <w:spacing w:line="340" w:lineRule="exact"/>
            </w:pPr>
          </w:p>
        </w:tc>
      </w:tr>
      <w:tr w:rsidR="001C0B83" w:rsidRPr="001D6D10" w14:paraId="5D65C573" w14:textId="77777777" w:rsidTr="00D34E82">
        <w:trPr>
          <w:trHeight w:val="1388"/>
        </w:trPr>
        <w:tc>
          <w:tcPr>
            <w:tcW w:w="426" w:type="dxa"/>
            <w:vMerge w:val="restart"/>
            <w:textDirection w:val="tbRlV"/>
          </w:tcPr>
          <w:p w14:paraId="08318673" w14:textId="1EB2CAB9" w:rsidR="001C0B83" w:rsidRPr="001D6D10" w:rsidRDefault="001C0B83" w:rsidP="008C36F6">
            <w:pPr>
              <w:pStyle w:val="ad"/>
              <w:overflowPunct w:val="0"/>
              <w:spacing w:line="240" w:lineRule="auto"/>
              <w:ind w:left="113" w:rightChars="-376" w:right="-794"/>
            </w:pPr>
            <w:r w:rsidRPr="001D6D10">
              <w:rPr>
                <w:rFonts w:hint="eastAsia"/>
              </w:rPr>
              <w:lastRenderedPageBreak/>
              <w:t>大阪都市計画局</w:t>
            </w:r>
          </w:p>
        </w:tc>
        <w:tc>
          <w:tcPr>
            <w:tcW w:w="1134" w:type="dxa"/>
            <w:vMerge w:val="restart"/>
          </w:tcPr>
          <w:p w14:paraId="35B0E131" w14:textId="77777777" w:rsidR="001C0B83" w:rsidRPr="001D6D10" w:rsidRDefault="001C0B83" w:rsidP="008C36F6">
            <w:pPr>
              <w:pStyle w:val="ad"/>
              <w:overflowPunct w:val="0"/>
              <w:ind w:rightChars="-376" w:right="-794"/>
            </w:pPr>
            <w:r w:rsidRPr="001D6D10">
              <w:rPr>
                <w:rFonts w:hint="eastAsia"/>
              </w:rPr>
              <w:t>大阪都市</w:t>
            </w:r>
          </w:p>
          <w:p w14:paraId="6EFFAE56" w14:textId="5DBBDA2F" w:rsidR="001C0B83" w:rsidRPr="001D6D10" w:rsidRDefault="001C0B83" w:rsidP="008C36F6">
            <w:pPr>
              <w:pStyle w:val="ad"/>
              <w:overflowPunct w:val="0"/>
              <w:spacing w:line="240" w:lineRule="auto"/>
              <w:ind w:rightChars="-376" w:right="-794"/>
            </w:pPr>
            <w:r w:rsidRPr="001D6D10">
              <w:rPr>
                <w:rFonts w:hint="eastAsia"/>
              </w:rPr>
              <w:t>計画局長</w:t>
            </w:r>
          </w:p>
        </w:tc>
        <w:tc>
          <w:tcPr>
            <w:tcW w:w="1276" w:type="dxa"/>
            <w:tcBorders>
              <w:top w:val="single" w:sz="4" w:space="0" w:color="auto"/>
              <w:left w:val="single" w:sz="4" w:space="0" w:color="auto"/>
              <w:bottom w:val="single" w:sz="4" w:space="0" w:color="auto"/>
              <w:right w:val="single" w:sz="4" w:space="0" w:color="auto"/>
            </w:tcBorders>
          </w:tcPr>
          <w:p w14:paraId="61CFFACC" w14:textId="2CFB71A2" w:rsidR="001C0B83" w:rsidRPr="001D6D10" w:rsidRDefault="001C0B83" w:rsidP="008C36F6">
            <w:pPr>
              <w:spacing w:line="340" w:lineRule="exact"/>
              <w:rPr>
                <w:sz w:val="20"/>
                <w:szCs w:val="20"/>
              </w:rPr>
            </w:pPr>
            <w:r w:rsidRPr="001D6D10">
              <w:rPr>
                <w:rFonts w:hint="eastAsia"/>
              </w:rPr>
              <w:t>計画推進班</w:t>
            </w:r>
          </w:p>
        </w:tc>
        <w:tc>
          <w:tcPr>
            <w:tcW w:w="1730" w:type="dxa"/>
            <w:tcBorders>
              <w:top w:val="single" w:sz="4" w:space="0" w:color="auto"/>
              <w:left w:val="single" w:sz="4" w:space="0" w:color="auto"/>
              <w:bottom w:val="single" w:sz="4" w:space="0" w:color="auto"/>
              <w:right w:val="single" w:sz="4" w:space="0" w:color="auto"/>
            </w:tcBorders>
          </w:tcPr>
          <w:p w14:paraId="3B3FE7DD" w14:textId="77777777" w:rsidR="001C0B83" w:rsidRPr="001D6D10" w:rsidRDefault="001C0B83" w:rsidP="008C36F6">
            <w:pPr>
              <w:spacing w:line="340" w:lineRule="exact"/>
            </w:pPr>
            <w:r w:rsidRPr="001D6D10">
              <w:rPr>
                <w:rFonts w:hint="eastAsia"/>
              </w:rPr>
              <w:t>計画推進室</w:t>
            </w:r>
          </w:p>
          <w:p w14:paraId="1DAEE334" w14:textId="77777777" w:rsidR="001C0B83" w:rsidRPr="001D6D10" w:rsidRDefault="001C0B83" w:rsidP="008C36F6">
            <w:pPr>
              <w:spacing w:line="340" w:lineRule="exact"/>
            </w:pPr>
            <w:r w:rsidRPr="001D6D10">
              <w:rPr>
                <w:rFonts w:hint="eastAsia"/>
              </w:rPr>
              <w:t>総務企画課長</w:t>
            </w:r>
          </w:p>
          <w:p w14:paraId="60827DD8" w14:textId="594EF42B" w:rsidR="001C0B83" w:rsidRPr="001D6D10" w:rsidRDefault="001C0B83" w:rsidP="008C36F6">
            <w:pPr>
              <w:spacing w:line="340" w:lineRule="exact"/>
              <w:rPr>
                <w:sz w:val="20"/>
                <w:szCs w:val="20"/>
              </w:rPr>
            </w:pPr>
            <w:r w:rsidRPr="001D6D10">
              <w:rPr>
                <w:rFonts w:hint="eastAsia"/>
              </w:rPr>
              <w:t>計画調整課長</w:t>
            </w:r>
          </w:p>
        </w:tc>
        <w:tc>
          <w:tcPr>
            <w:tcW w:w="6066" w:type="dxa"/>
            <w:tcBorders>
              <w:top w:val="single" w:sz="4" w:space="0" w:color="auto"/>
              <w:left w:val="single" w:sz="4" w:space="0" w:color="auto"/>
              <w:bottom w:val="single" w:sz="4" w:space="0" w:color="auto"/>
              <w:right w:val="single" w:sz="4" w:space="0" w:color="auto"/>
            </w:tcBorders>
          </w:tcPr>
          <w:p w14:paraId="44F9EAE4" w14:textId="77777777" w:rsidR="001C0B83" w:rsidRPr="001D6D10" w:rsidRDefault="001C0B83" w:rsidP="008C36F6">
            <w:pPr>
              <w:spacing w:line="380" w:lineRule="exact"/>
              <w:rPr>
                <w:szCs w:val="21"/>
              </w:rPr>
            </w:pPr>
            <w:r w:rsidRPr="001D6D10">
              <w:rPr>
                <w:rFonts w:hint="eastAsia"/>
                <w:szCs w:val="21"/>
              </w:rPr>
              <w:t>１</w:t>
            </w:r>
            <w:r w:rsidRPr="001D6D10">
              <w:rPr>
                <w:szCs w:val="21"/>
              </w:rPr>
              <w:t xml:space="preserve"> </w:t>
            </w:r>
            <w:r w:rsidRPr="001D6D10">
              <w:rPr>
                <w:rFonts w:hint="eastAsia"/>
                <w:szCs w:val="21"/>
              </w:rPr>
              <w:t>防災・危機管理指令部に関すること。</w:t>
            </w:r>
          </w:p>
          <w:p w14:paraId="42B4FB6E" w14:textId="77777777" w:rsidR="001C0B83" w:rsidRPr="001D6D10" w:rsidRDefault="001C0B83" w:rsidP="008C36F6">
            <w:pPr>
              <w:spacing w:line="380" w:lineRule="exact"/>
              <w:rPr>
                <w:szCs w:val="21"/>
              </w:rPr>
            </w:pPr>
            <w:r w:rsidRPr="001D6D10">
              <w:rPr>
                <w:rFonts w:hint="eastAsia"/>
                <w:szCs w:val="21"/>
              </w:rPr>
              <w:t>２</w:t>
            </w:r>
            <w:r w:rsidRPr="001D6D10">
              <w:rPr>
                <w:szCs w:val="21"/>
              </w:rPr>
              <w:t xml:space="preserve"> </w:t>
            </w:r>
            <w:r w:rsidRPr="001D6D10">
              <w:rPr>
                <w:rFonts w:hint="eastAsia"/>
                <w:szCs w:val="21"/>
              </w:rPr>
              <w:t>局内各班の連絡調整に関すること。</w:t>
            </w:r>
          </w:p>
          <w:p w14:paraId="341E7331" w14:textId="77777777" w:rsidR="001C0B83" w:rsidRPr="001D6D10" w:rsidRDefault="001C0B83" w:rsidP="008C36F6">
            <w:pPr>
              <w:spacing w:line="380" w:lineRule="exact"/>
              <w:rPr>
                <w:szCs w:val="21"/>
              </w:rPr>
            </w:pPr>
            <w:r w:rsidRPr="001D6D10">
              <w:rPr>
                <w:rFonts w:hint="eastAsia"/>
                <w:szCs w:val="21"/>
              </w:rPr>
              <w:t>３</w:t>
            </w:r>
            <w:r w:rsidRPr="001D6D10">
              <w:rPr>
                <w:szCs w:val="21"/>
              </w:rPr>
              <w:t xml:space="preserve"> </w:t>
            </w:r>
            <w:r w:rsidRPr="001D6D10">
              <w:rPr>
                <w:rFonts w:hint="eastAsia"/>
                <w:szCs w:val="21"/>
              </w:rPr>
              <w:t>関係機関との連絡調整に関すること。</w:t>
            </w:r>
          </w:p>
          <w:p w14:paraId="64132814" w14:textId="330522C9" w:rsidR="00916BEF" w:rsidRPr="001D6D10" w:rsidRDefault="001C0B83" w:rsidP="008C36F6">
            <w:pPr>
              <w:spacing w:line="380" w:lineRule="exact"/>
              <w:rPr>
                <w:szCs w:val="21"/>
              </w:rPr>
            </w:pPr>
            <w:r w:rsidRPr="001D6D10">
              <w:rPr>
                <w:rFonts w:hint="eastAsia"/>
                <w:szCs w:val="21"/>
              </w:rPr>
              <w:t>４</w:t>
            </w:r>
            <w:r w:rsidRPr="001D6D10">
              <w:rPr>
                <w:szCs w:val="21"/>
              </w:rPr>
              <w:t xml:space="preserve"> </w:t>
            </w:r>
            <w:r w:rsidRPr="001D6D10">
              <w:rPr>
                <w:rFonts w:hint="eastAsia"/>
                <w:szCs w:val="21"/>
              </w:rPr>
              <w:t>災害対策本部へのリエゾンの派遣に関すること。</w:t>
            </w:r>
          </w:p>
          <w:p w14:paraId="2525F687" w14:textId="671454A8" w:rsidR="001C0B83" w:rsidRPr="001D6D10" w:rsidRDefault="00916BEF" w:rsidP="00E0548A">
            <w:pPr>
              <w:spacing w:line="380" w:lineRule="exact"/>
              <w:ind w:left="173" w:hangingChars="82" w:hanging="173"/>
              <w:rPr>
                <w:szCs w:val="21"/>
              </w:rPr>
            </w:pPr>
            <w:r>
              <w:rPr>
                <w:rFonts w:hint="eastAsia"/>
                <w:szCs w:val="21"/>
              </w:rPr>
              <w:t xml:space="preserve">５ </w:t>
            </w:r>
            <w:r w:rsidR="001C0B83" w:rsidRPr="001D6D10">
              <w:rPr>
                <w:rFonts w:hint="eastAsia"/>
                <w:szCs w:val="21"/>
              </w:rPr>
              <w:t>局内各班の被害状況のとりまとめ及び本部への報告に関すること</w:t>
            </w:r>
          </w:p>
          <w:p w14:paraId="3C6F5BF4" w14:textId="12E43AD9" w:rsidR="001C0B83" w:rsidRPr="001D6D10" w:rsidRDefault="001C0B83" w:rsidP="008C36F6">
            <w:pPr>
              <w:spacing w:line="340" w:lineRule="exact"/>
              <w:rPr>
                <w:szCs w:val="21"/>
              </w:rPr>
            </w:pPr>
            <w:r w:rsidRPr="001D6D10">
              <w:rPr>
                <w:rFonts w:hint="eastAsia"/>
                <w:szCs w:val="21"/>
              </w:rPr>
              <w:t>６</w:t>
            </w:r>
            <w:r w:rsidR="00916BEF">
              <w:rPr>
                <w:rFonts w:hint="eastAsia"/>
                <w:szCs w:val="21"/>
              </w:rPr>
              <w:t xml:space="preserve"> </w:t>
            </w:r>
            <w:r w:rsidRPr="001D6D10">
              <w:rPr>
                <w:rFonts w:hint="eastAsia"/>
                <w:szCs w:val="21"/>
              </w:rPr>
              <w:t>各所属及び現地調査等の応援</w:t>
            </w:r>
          </w:p>
          <w:p w14:paraId="486ECAC5" w14:textId="58B24596" w:rsidR="001C0B83" w:rsidRPr="001D6D10" w:rsidRDefault="001C0B83" w:rsidP="008C36F6">
            <w:pPr>
              <w:spacing w:line="340" w:lineRule="exact"/>
            </w:pPr>
            <w:r w:rsidRPr="001D6D10">
              <w:rPr>
                <w:rFonts w:hint="eastAsia"/>
                <w:szCs w:val="21"/>
              </w:rPr>
              <w:t>７</w:t>
            </w:r>
            <w:r w:rsidR="00916BEF">
              <w:rPr>
                <w:rFonts w:hint="eastAsia"/>
                <w:szCs w:val="21"/>
              </w:rPr>
              <w:t xml:space="preserve"> </w:t>
            </w:r>
            <w:r w:rsidRPr="001D6D10">
              <w:rPr>
                <w:rFonts w:hint="eastAsia"/>
                <w:szCs w:val="21"/>
              </w:rPr>
              <w:t>復興計画の策定に関すること</w:t>
            </w:r>
          </w:p>
        </w:tc>
      </w:tr>
      <w:tr w:rsidR="001C0B83" w:rsidRPr="001D6D10" w14:paraId="1E40029B" w14:textId="77777777" w:rsidTr="002E0FD9">
        <w:trPr>
          <w:trHeight w:val="580"/>
        </w:trPr>
        <w:tc>
          <w:tcPr>
            <w:tcW w:w="426" w:type="dxa"/>
            <w:vMerge/>
            <w:textDirection w:val="tbRlV"/>
          </w:tcPr>
          <w:p w14:paraId="2454BD79" w14:textId="16C856B3" w:rsidR="001C0B83" w:rsidRPr="001D6D10" w:rsidRDefault="001C0B83" w:rsidP="008C36F6">
            <w:pPr>
              <w:pStyle w:val="ad"/>
              <w:wordWrap/>
              <w:overflowPunct w:val="0"/>
              <w:spacing w:line="240" w:lineRule="auto"/>
              <w:ind w:left="113" w:rightChars="-376" w:right="-794"/>
            </w:pPr>
          </w:p>
        </w:tc>
        <w:tc>
          <w:tcPr>
            <w:tcW w:w="1134" w:type="dxa"/>
            <w:vMerge/>
          </w:tcPr>
          <w:p w14:paraId="23142D95" w14:textId="368F620A" w:rsidR="001C0B83" w:rsidRPr="001D6D10" w:rsidRDefault="001C0B83" w:rsidP="008C36F6">
            <w:pPr>
              <w:pStyle w:val="ad"/>
              <w:wordWrap/>
              <w:overflowPunct w:val="0"/>
              <w:spacing w:line="240" w:lineRule="auto"/>
              <w:ind w:rightChars="-376" w:right="-794"/>
            </w:pPr>
          </w:p>
        </w:tc>
        <w:tc>
          <w:tcPr>
            <w:tcW w:w="1276" w:type="dxa"/>
            <w:tcBorders>
              <w:top w:val="single" w:sz="4" w:space="0" w:color="auto"/>
              <w:left w:val="single" w:sz="4" w:space="0" w:color="auto"/>
              <w:bottom w:val="single" w:sz="4" w:space="0" w:color="auto"/>
              <w:right w:val="single" w:sz="4" w:space="0" w:color="auto"/>
            </w:tcBorders>
          </w:tcPr>
          <w:p w14:paraId="58257A87" w14:textId="6D292BF7" w:rsidR="001C0B83" w:rsidRPr="001D6D10" w:rsidRDefault="001C0B83" w:rsidP="008C36F6">
            <w:pPr>
              <w:spacing w:line="340" w:lineRule="exact"/>
              <w:rPr>
                <w:sz w:val="20"/>
                <w:szCs w:val="20"/>
              </w:rPr>
            </w:pPr>
            <w:r w:rsidRPr="001D6D10">
              <w:rPr>
                <w:rFonts w:hint="eastAsia"/>
              </w:rPr>
              <w:t>拠点開発班</w:t>
            </w:r>
          </w:p>
        </w:tc>
        <w:tc>
          <w:tcPr>
            <w:tcW w:w="1730" w:type="dxa"/>
            <w:tcBorders>
              <w:top w:val="single" w:sz="4" w:space="0" w:color="auto"/>
              <w:left w:val="single" w:sz="4" w:space="0" w:color="auto"/>
              <w:bottom w:val="single" w:sz="4" w:space="0" w:color="auto"/>
              <w:right w:val="single" w:sz="4" w:space="0" w:color="auto"/>
            </w:tcBorders>
          </w:tcPr>
          <w:p w14:paraId="16474EF0" w14:textId="77777777" w:rsidR="001C0B83" w:rsidRPr="001D6D10" w:rsidRDefault="001C0B83" w:rsidP="008C36F6">
            <w:pPr>
              <w:spacing w:line="340" w:lineRule="exact"/>
            </w:pPr>
            <w:r w:rsidRPr="001D6D10">
              <w:rPr>
                <w:rFonts w:hint="eastAsia"/>
              </w:rPr>
              <w:t>拠点開発室</w:t>
            </w:r>
          </w:p>
          <w:p w14:paraId="48AC10EC" w14:textId="77777777" w:rsidR="001C0B83" w:rsidRPr="001D6D10" w:rsidRDefault="001C0B83" w:rsidP="008C36F6">
            <w:pPr>
              <w:spacing w:line="340" w:lineRule="exact"/>
            </w:pPr>
            <w:r w:rsidRPr="001D6D10">
              <w:rPr>
                <w:rFonts w:hint="eastAsia"/>
                <w:w w:val="87"/>
                <w:kern w:val="0"/>
                <w:fitText w:val="1477" w:id="-1532152575"/>
              </w:rPr>
              <w:t>広域拠点開発課</w:t>
            </w:r>
            <w:r w:rsidRPr="001D6D10">
              <w:rPr>
                <w:rFonts w:hint="eastAsia"/>
                <w:spacing w:val="10"/>
                <w:w w:val="87"/>
                <w:kern w:val="0"/>
                <w:fitText w:val="1477" w:id="-1532152575"/>
              </w:rPr>
              <w:t>長</w:t>
            </w:r>
          </w:p>
          <w:p w14:paraId="0C120F5F" w14:textId="77777777" w:rsidR="001C0B83" w:rsidRPr="001D6D10" w:rsidRDefault="001C0B83" w:rsidP="008C36F6">
            <w:pPr>
              <w:spacing w:line="340" w:lineRule="exact"/>
            </w:pPr>
            <w:r w:rsidRPr="001D6D10">
              <w:rPr>
                <w:rFonts w:hint="eastAsia"/>
                <w:w w:val="87"/>
                <w:kern w:val="0"/>
                <w:fitText w:val="1477" w:id="-1532152576"/>
              </w:rPr>
              <w:t>戦略拠点開発課</w:t>
            </w:r>
            <w:r w:rsidRPr="001D6D10">
              <w:rPr>
                <w:rFonts w:hint="eastAsia"/>
                <w:spacing w:val="10"/>
                <w:w w:val="87"/>
                <w:kern w:val="0"/>
                <w:fitText w:val="1477" w:id="-1532152576"/>
              </w:rPr>
              <w:t>長</w:t>
            </w:r>
          </w:p>
          <w:p w14:paraId="2BE456A0" w14:textId="77777777" w:rsidR="001C0B83" w:rsidRPr="001D6D10" w:rsidRDefault="001C0B83" w:rsidP="008C36F6">
            <w:pPr>
              <w:spacing w:line="340" w:lineRule="exact"/>
            </w:pPr>
            <w:r w:rsidRPr="001D6D10">
              <w:rPr>
                <w:rFonts w:hint="eastAsia"/>
              </w:rPr>
              <w:t>タウン推進課長</w:t>
            </w:r>
          </w:p>
          <w:p w14:paraId="1B469CCA" w14:textId="5F88984B" w:rsidR="001C0B83" w:rsidRPr="001D6D10" w:rsidRDefault="001C0B83" w:rsidP="008C36F6">
            <w:pPr>
              <w:spacing w:line="340" w:lineRule="exact"/>
            </w:pPr>
          </w:p>
        </w:tc>
        <w:tc>
          <w:tcPr>
            <w:tcW w:w="6066" w:type="dxa"/>
            <w:tcBorders>
              <w:top w:val="single" w:sz="4" w:space="0" w:color="auto"/>
              <w:left w:val="single" w:sz="4" w:space="0" w:color="auto"/>
              <w:bottom w:val="single" w:sz="4" w:space="0" w:color="auto"/>
              <w:right w:val="single" w:sz="4" w:space="0" w:color="auto"/>
            </w:tcBorders>
          </w:tcPr>
          <w:p w14:paraId="219BCE90" w14:textId="77777777" w:rsidR="001C0B83" w:rsidRPr="001D6D10" w:rsidRDefault="001C0B83" w:rsidP="008C36F6">
            <w:pPr>
              <w:spacing w:line="380" w:lineRule="exact"/>
              <w:rPr>
                <w:szCs w:val="21"/>
              </w:rPr>
            </w:pPr>
            <w:r w:rsidRPr="001D6D10">
              <w:rPr>
                <w:rFonts w:hint="eastAsia"/>
                <w:szCs w:val="21"/>
              </w:rPr>
              <w:t>１</w:t>
            </w:r>
            <w:r w:rsidRPr="001D6D10">
              <w:rPr>
                <w:szCs w:val="21"/>
              </w:rPr>
              <w:t xml:space="preserve"> </w:t>
            </w:r>
            <w:r w:rsidRPr="001D6D10">
              <w:rPr>
                <w:rFonts w:hint="eastAsia"/>
                <w:szCs w:val="21"/>
              </w:rPr>
              <w:t>各所属及び現地調査等の応援</w:t>
            </w:r>
          </w:p>
          <w:p w14:paraId="2319578A" w14:textId="71502115" w:rsidR="001C0B83" w:rsidRPr="001D6D10" w:rsidRDefault="001C0B83" w:rsidP="008C36F6">
            <w:pPr>
              <w:spacing w:line="340" w:lineRule="exact"/>
            </w:pPr>
            <w:r w:rsidRPr="001D6D10">
              <w:rPr>
                <w:rFonts w:hint="eastAsia"/>
                <w:szCs w:val="21"/>
              </w:rPr>
              <w:t>２</w:t>
            </w:r>
            <w:r w:rsidRPr="001D6D10">
              <w:rPr>
                <w:szCs w:val="21"/>
              </w:rPr>
              <w:t xml:space="preserve"> </w:t>
            </w:r>
            <w:r w:rsidRPr="001D6D10">
              <w:rPr>
                <w:rFonts w:hint="eastAsia"/>
                <w:szCs w:val="21"/>
              </w:rPr>
              <w:t>所管施設の被害状況の確認及び被災状況に応じた応急対策（拠点開発課・タウン推進課）</w:t>
            </w:r>
          </w:p>
        </w:tc>
      </w:tr>
      <w:tr w:rsidR="00033310" w:rsidRPr="001D6D10" w14:paraId="6B7A536E" w14:textId="77777777" w:rsidTr="00E0548A">
        <w:trPr>
          <w:trHeight w:val="580"/>
        </w:trPr>
        <w:tc>
          <w:tcPr>
            <w:tcW w:w="426" w:type="dxa"/>
            <w:textDirection w:val="tbRlV"/>
          </w:tcPr>
          <w:p w14:paraId="18B0B400" w14:textId="228D443E" w:rsidR="00033310" w:rsidRPr="001D6D10" w:rsidRDefault="00033310" w:rsidP="00033310">
            <w:pPr>
              <w:pStyle w:val="ad"/>
              <w:wordWrap/>
              <w:overflowPunct w:val="0"/>
              <w:spacing w:line="240" w:lineRule="auto"/>
              <w:ind w:rightChars="-376" w:right="-794"/>
            </w:pPr>
            <w:r w:rsidRPr="001D6D10">
              <w:rPr>
                <w:rFonts w:hint="eastAsia"/>
              </w:rPr>
              <w:t>大阪港湾局</w:t>
            </w:r>
          </w:p>
        </w:tc>
        <w:tc>
          <w:tcPr>
            <w:tcW w:w="1134" w:type="dxa"/>
          </w:tcPr>
          <w:p w14:paraId="207FD1B2" w14:textId="77777777" w:rsidR="00033310" w:rsidRPr="001D6D10" w:rsidRDefault="00033310" w:rsidP="00033310">
            <w:pPr>
              <w:pStyle w:val="ad"/>
              <w:overflowPunct w:val="0"/>
              <w:ind w:rightChars="-376" w:right="-794"/>
              <w:rPr>
                <w:sz w:val="21"/>
              </w:rPr>
            </w:pPr>
            <w:r w:rsidRPr="001D6D10">
              <w:rPr>
                <w:rFonts w:hint="eastAsia"/>
                <w:sz w:val="21"/>
              </w:rPr>
              <w:t>大阪港湾</w:t>
            </w:r>
          </w:p>
          <w:p w14:paraId="4DF6269C" w14:textId="629C64F7" w:rsidR="00033310" w:rsidRPr="001D6D10" w:rsidRDefault="00033310" w:rsidP="00033310">
            <w:pPr>
              <w:pStyle w:val="ad"/>
              <w:wordWrap/>
              <w:overflowPunct w:val="0"/>
              <w:spacing w:line="240" w:lineRule="auto"/>
              <w:ind w:rightChars="-376" w:right="-794"/>
            </w:pPr>
            <w:r w:rsidRPr="001D6D10">
              <w:rPr>
                <w:rFonts w:hint="eastAsia"/>
                <w:sz w:val="21"/>
              </w:rPr>
              <w:t>局長</w:t>
            </w:r>
          </w:p>
        </w:tc>
        <w:tc>
          <w:tcPr>
            <w:tcW w:w="1276" w:type="dxa"/>
          </w:tcPr>
          <w:p w14:paraId="77341ADE" w14:textId="138A45D1" w:rsidR="00033310" w:rsidRPr="001D6D10" w:rsidRDefault="00033310" w:rsidP="00033310">
            <w:pPr>
              <w:spacing w:line="340" w:lineRule="exact"/>
              <w:rPr>
                <w:sz w:val="20"/>
                <w:szCs w:val="20"/>
              </w:rPr>
            </w:pPr>
            <w:r w:rsidRPr="001D6D10">
              <w:rPr>
                <w:rFonts w:hint="eastAsia"/>
              </w:rPr>
              <w:t>大阪港湾班</w:t>
            </w:r>
          </w:p>
        </w:tc>
        <w:tc>
          <w:tcPr>
            <w:tcW w:w="1730" w:type="dxa"/>
          </w:tcPr>
          <w:p w14:paraId="3AA52936" w14:textId="77777777" w:rsidR="00033310" w:rsidRPr="001D6D10" w:rsidRDefault="00033310" w:rsidP="00033310">
            <w:pPr>
              <w:spacing w:line="340" w:lineRule="exact"/>
            </w:pPr>
            <w:r w:rsidRPr="001D6D10">
              <w:rPr>
                <w:rFonts w:hint="eastAsia"/>
              </w:rPr>
              <w:t>企画調整担当部長</w:t>
            </w:r>
          </w:p>
          <w:p w14:paraId="6D2ABEA0" w14:textId="77777777" w:rsidR="00033310" w:rsidRPr="001D6D10" w:rsidRDefault="00033310" w:rsidP="00033310">
            <w:pPr>
              <w:spacing w:line="340" w:lineRule="exact"/>
            </w:pPr>
            <w:r w:rsidRPr="001D6D10">
              <w:rPr>
                <w:rFonts w:hint="eastAsia"/>
              </w:rPr>
              <w:t>利用促進担当部長</w:t>
            </w:r>
          </w:p>
          <w:p w14:paraId="1BE0014E" w14:textId="77777777" w:rsidR="00033310" w:rsidRPr="001D6D10" w:rsidRDefault="00033310" w:rsidP="00033310">
            <w:pPr>
              <w:spacing w:line="340" w:lineRule="exact"/>
            </w:pPr>
            <w:r w:rsidRPr="001D6D10">
              <w:rPr>
                <w:rFonts w:hint="eastAsia"/>
              </w:rPr>
              <w:t>泉州港湾・海岸部長</w:t>
            </w:r>
          </w:p>
          <w:p w14:paraId="47FC6290" w14:textId="77777777" w:rsidR="00033310" w:rsidRPr="001D6D10" w:rsidRDefault="00033310" w:rsidP="00033310">
            <w:pPr>
              <w:spacing w:line="340" w:lineRule="exact"/>
            </w:pPr>
          </w:p>
        </w:tc>
        <w:tc>
          <w:tcPr>
            <w:tcW w:w="6066" w:type="dxa"/>
          </w:tcPr>
          <w:p w14:paraId="15323369" w14:textId="77777777" w:rsidR="00033310" w:rsidRPr="001D6D10" w:rsidRDefault="00033310" w:rsidP="00033310">
            <w:pPr>
              <w:spacing w:line="380" w:lineRule="exact"/>
              <w:rPr>
                <w:szCs w:val="21"/>
              </w:rPr>
            </w:pPr>
            <w:r w:rsidRPr="001D6D10">
              <w:rPr>
                <w:rFonts w:hint="eastAsia"/>
                <w:szCs w:val="21"/>
              </w:rPr>
              <w:t>１ 防災・危機管理指令部に関すること。</w:t>
            </w:r>
          </w:p>
          <w:p w14:paraId="41EAF007" w14:textId="77777777" w:rsidR="00033310" w:rsidRPr="001D6D10" w:rsidRDefault="00033310" w:rsidP="00033310">
            <w:pPr>
              <w:spacing w:line="340" w:lineRule="exact"/>
              <w:rPr>
                <w:szCs w:val="21"/>
              </w:rPr>
            </w:pPr>
            <w:r w:rsidRPr="001D6D10">
              <w:rPr>
                <w:rFonts w:hint="eastAsia"/>
                <w:szCs w:val="21"/>
              </w:rPr>
              <w:t xml:space="preserve">２ 関係機関との連絡調整に関すること。 </w:t>
            </w:r>
          </w:p>
          <w:p w14:paraId="6CB8B2B1" w14:textId="1200907E" w:rsidR="00916BEF" w:rsidRPr="001D6D10" w:rsidRDefault="00033310" w:rsidP="00033310">
            <w:pPr>
              <w:spacing w:line="340" w:lineRule="exact"/>
              <w:rPr>
                <w:szCs w:val="21"/>
              </w:rPr>
            </w:pPr>
            <w:r w:rsidRPr="001D6D10">
              <w:rPr>
                <w:rFonts w:hint="eastAsia"/>
                <w:szCs w:val="21"/>
              </w:rPr>
              <w:t>３ 海上災害等対策に関すること。</w:t>
            </w:r>
          </w:p>
          <w:p w14:paraId="42D02C56" w14:textId="3AB3F4FC" w:rsidR="00033310" w:rsidRPr="001D6D10" w:rsidRDefault="00916BEF" w:rsidP="00033310">
            <w:pPr>
              <w:spacing w:line="340" w:lineRule="exact"/>
              <w:rPr>
                <w:szCs w:val="21"/>
              </w:rPr>
            </w:pPr>
            <w:r>
              <w:rPr>
                <w:rFonts w:hint="eastAsia"/>
                <w:szCs w:val="21"/>
              </w:rPr>
              <w:t>４</w:t>
            </w:r>
            <w:r w:rsidR="00033310" w:rsidRPr="001D6D10">
              <w:rPr>
                <w:rFonts w:hint="eastAsia"/>
                <w:szCs w:val="21"/>
              </w:rPr>
              <w:t xml:space="preserve"> 海上輸送路の確保に関すること。</w:t>
            </w:r>
          </w:p>
          <w:p w14:paraId="4741B2F0" w14:textId="77777777" w:rsidR="00033310" w:rsidRPr="001D6D10" w:rsidRDefault="00033310" w:rsidP="00033310">
            <w:pPr>
              <w:spacing w:line="340" w:lineRule="exact"/>
              <w:ind w:left="91" w:hangingChars="43" w:hanging="91"/>
              <w:rPr>
                <w:szCs w:val="21"/>
              </w:rPr>
            </w:pPr>
            <w:r w:rsidRPr="001D6D10">
              <w:rPr>
                <w:rFonts w:hint="eastAsia"/>
                <w:szCs w:val="21"/>
              </w:rPr>
              <w:t>５ 港湾における船舶避難等の海難防止対策に関すること。</w:t>
            </w:r>
          </w:p>
          <w:p w14:paraId="3E7A76E8" w14:textId="77777777" w:rsidR="00033310" w:rsidRPr="001D6D10" w:rsidRDefault="00033310" w:rsidP="00033310">
            <w:pPr>
              <w:spacing w:line="340" w:lineRule="exact"/>
              <w:ind w:left="106" w:hangingChars="50" w:hanging="106"/>
              <w:rPr>
                <w:szCs w:val="21"/>
              </w:rPr>
            </w:pPr>
            <w:r w:rsidRPr="001D6D10">
              <w:rPr>
                <w:rFonts w:hint="eastAsia"/>
                <w:szCs w:val="21"/>
              </w:rPr>
              <w:t>６ 港湾施設、海岸保全施設の復旧対策に関すること。</w:t>
            </w:r>
          </w:p>
          <w:p w14:paraId="7B307453" w14:textId="77777777" w:rsidR="00033310" w:rsidRPr="001D6D10" w:rsidRDefault="00033310" w:rsidP="00033310">
            <w:pPr>
              <w:spacing w:line="340" w:lineRule="exact"/>
              <w:rPr>
                <w:szCs w:val="21"/>
              </w:rPr>
            </w:pPr>
            <w:r w:rsidRPr="001D6D10">
              <w:rPr>
                <w:rFonts w:hint="eastAsia"/>
                <w:szCs w:val="21"/>
              </w:rPr>
              <w:t>７ 保有船舶の確保に関すること。</w:t>
            </w:r>
          </w:p>
          <w:p w14:paraId="0ABC0E39" w14:textId="0CEB9063" w:rsidR="00033310" w:rsidRPr="001D6D10" w:rsidRDefault="00033310" w:rsidP="00033310">
            <w:pPr>
              <w:spacing w:line="340" w:lineRule="exact"/>
            </w:pPr>
            <w:r w:rsidRPr="001D6D10">
              <w:rPr>
                <w:rFonts w:hint="eastAsia"/>
                <w:szCs w:val="21"/>
              </w:rPr>
              <w:t>８ 貯木対策の状況把握に関すること。</w:t>
            </w:r>
          </w:p>
        </w:tc>
      </w:tr>
      <w:tr w:rsidR="00033310" w:rsidRPr="001D6D10" w14:paraId="3D0041B5" w14:textId="77777777" w:rsidTr="005F51E1">
        <w:tc>
          <w:tcPr>
            <w:tcW w:w="426" w:type="dxa"/>
            <w:textDirection w:val="tbRlV"/>
          </w:tcPr>
          <w:p w14:paraId="4EDFA20A" w14:textId="24CA3EC4" w:rsidR="00033310" w:rsidRPr="001D6D10" w:rsidRDefault="00033310" w:rsidP="00033310">
            <w:pPr>
              <w:pStyle w:val="ad"/>
              <w:wordWrap/>
              <w:overflowPunct w:val="0"/>
              <w:spacing w:line="240" w:lineRule="auto"/>
              <w:ind w:left="113" w:rightChars="-376" w:right="-794"/>
            </w:pPr>
            <w:r w:rsidRPr="001D6D10">
              <w:rPr>
                <w:rFonts w:hint="eastAsia"/>
              </w:rPr>
              <w:t>会計局</w:t>
            </w:r>
          </w:p>
        </w:tc>
        <w:tc>
          <w:tcPr>
            <w:tcW w:w="1134" w:type="dxa"/>
          </w:tcPr>
          <w:p w14:paraId="7717767D" w14:textId="265FE397" w:rsidR="00033310" w:rsidRPr="001D6D10" w:rsidRDefault="00033310" w:rsidP="00033310">
            <w:pPr>
              <w:pStyle w:val="ad"/>
              <w:wordWrap/>
              <w:overflowPunct w:val="0"/>
              <w:spacing w:line="240" w:lineRule="auto"/>
              <w:ind w:rightChars="-376" w:right="-794"/>
              <w:rPr>
                <w:sz w:val="21"/>
              </w:rPr>
            </w:pPr>
            <w:r w:rsidRPr="001D6D10">
              <w:rPr>
                <w:rFonts w:hint="eastAsia"/>
              </w:rPr>
              <w:t>会計管理者</w:t>
            </w:r>
          </w:p>
        </w:tc>
        <w:tc>
          <w:tcPr>
            <w:tcW w:w="1276" w:type="dxa"/>
          </w:tcPr>
          <w:p w14:paraId="5A298887" w14:textId="09AA0ADD" w:rsidR="00033310" w:rsidRPr="001D6D10" w:rsidRDefault="00033310" w:rsidP="00033310">
            <w:pPr>
              <w:spacing w:line="340" w:lineRule="exact"/>
            </w:pPr>
            <w:r w:rsidRPr="001D6D10">
              <w:rPr>
                <w:rFonts w:hint="eastAsia"/>
              </w:rPr>
              <w:t>会計班</w:t>
            </w:r>
          </w:p>
        </w:tc>
        <w:tc>
          <w:tcPr>
            <w:tcW w:w="1730" w:type="dxa"/>
          </w:tcPr>
          <w:p w14:paraId="5B6F7269" w14:textId="77777777" w:rsidR="00033310" w:rsidRPr="001D6D10" w:rsidRDefault="00033310" w:rsidP="00033310">
            <w:pPr>
              <w:spacing w:line="340" w:lineRule="exact"/>
            </w:pPr>
            <w:r w:rsidRPr="001D6D10">
              <w:rPr>
                <w:rFonts w:hint="eastAsia"/>
              </w:rPr>
              <w:t>会計局</w:t>
            </w:r>
          </w:p>
          <w:p w14:paraId="5D8513D7" w14:textId="77777777" w:rsidR="00033310" w:rsidRPr="001D6D10" w:rsidRDefault="00033310" w:rsidP="00033310">
            <w:pPr>
              <w:spacing w:line="340" w:lineRule="exact"/>
            </w:pPr>
            <w:r w:rsidRPr="001D6D10">
              <w:rPr>
                <w:rFonts w:hint="eastAsia"/>
              </w:rPr>
              <w:t>会計総務課長</w:t>
            </w:r>
          </w:p>
          <w:p w14:paraId="4F4562F2" w14:textId="5556F5F2" w:rsidR="00033310" w:rsidRPr="001D6D10" w:rsidRDefault="00033310" w:rsidP="00033310">
            <w:pPr>
              <w:spacing w:line="340" w:lineRule="exact"/>
            </w:pPr>
            <w:r w:rsidRPr="001D6D10">
              <w:rPr>
                <w:rFonts w:hint="eastAsia"/>
              </w:rPr>
              <w:t>会計指導課長</w:t>
            </w:r>
          </w:p>
        </w:tc>
        <w:tc>
          <w:tcPr>
            <w:tcW w:w="6066" w:type="dxa"/>
          </w:tcPr>
          <w:p w14:paraId="48762141" w14:textId="77777777" w:rsidR="00033310" w:rsidRPr="001D6D10" w:rsidRDefault="00033310" w:rsidP="00033310">
            <w:pPr>
              <w:spacing w:line="340" w:lineRule="exact"/>
            </w:pPr>
            <w:r w:rsidRPr="001D6D10">
              <w:rPr>
                <w:rFonts w:hint="eastAsia"/>
              </w:rPr>
              <w:t>１ 防災・危機管理指令部に関すること。</w:t>
            </w:r>
          </w:p>
          <w:p w14:paraId="76E6A037" w14:textId="77777777" w:rsidR="00033310" w:rsidRPr="001D6D10" w:rsidRDefault="00033310" w:rsidP="00033310">
            <w:pPr>
              <w:spacing w:line="340" w:lineRule="exact"/>
            </w:pPr>
            <w:r w:rsidRPr="001D6D10">
              <w:rPr>
                <w:rFonts w:hint="eastAsia"/>
              </w:rPr>
              <w:t>２ 部内の連絡調整に関すること。</w:t>
            </w:r>
          </w:p>
          <w:p w14:paraId="089D4383" w14:textId="77777777" w:rsidR="00033310" w:rsidRPr="001D6D10" w:rsidRDefault="00033310" w:rsidP="00E0548A">
            <w:pPr>
              <w:spacing w:line="340" w:lineRule="exact"/>
              <w:ind w:left="272" w:hangingChars="129" w:hanging="272"/>
            </w:pPr>
            <w:r w:rsidRPr="001D6D10">
              <w:rPr>
                <w:rFonts w:hint="eastAsia"/>
              </w:rPr>
              <w:t>３ 部内の被害状況のとりまとめ及び本部への報告に関すること。</w:t>
            </w:r>
          </w:p>
          <w:p w14:paraId="1433B0DD" w14:textId="77777777" w:rsidR="00033310" w:rsidRPr="001D6D10" w:rsidRDefault="00033310" w:rsidP="00033310">
            <w:pPr>
              <w:spacing w:line="340" w:lineRule="exact"/>
              <w:ind w:left="61" w:hangingChars="29" w:hanging="61"/>
            </w:pPr>
            <w:r w:rsidRPr="001D6D10">
              <w:rPr>
                <w:rFonts w:hint="eastAsia"/>
              </w:rPr>
              <w:t>４ 緊急時の財務処理に関すること。</w:t>
            </w:r>
          </w:p>
          <w:p w14:paraId="1E14D193" w14:textId="77777777" w:rsidR="00033310" w:rsidRPr="001D6D10" w:rsidRDefault="00033310" w:rsidP="00033310">
            <w:pPr>
              <w:spacing w:line="340" w:lineRule="exact"/>
            </w:pPr>
            <w:r w:rsidRPr="001D6D10">
              <w:rPr>
                <w:rFonts w:hint="eastAsia"/>
              </w:rPr>
              <w:t>５ 他の班の応援に関すること。</w:t>
            </w:r>
          </w:p>
          <w:p w14:paraId="2EA9A3DE" w14:textId="1FB8AC3A" w:rsidR="00033310" w:rsidRPr="001D6D10" w:rsidRDefault="00033310" w:rsidP="00033310">
            <w:pPr>
              <w:spacing w:line="340" w:lineRule="exact"/>
              <w:rPr>
                <w:szCs w:val="21"/>
              </w:rPr>
            </w:pPr>
            <w:r w:rsidRPr="001D6D10">
              <w:rPr>
                <w:rFonts w:hint="eastAsia"/>
              </w:rPr>
              <w:t xml:space="preserve">６ </w:t>
            </w:r>
            <w:r w:rsidRPr="001D6D10">
              <w:rPr>
                <w:rFonts w:hint="eastAsia"/>
                <w:szCs w:val="21"/>
              </w:rPr>
              <w:t>災害対策本部へのリエゾンの派遣に関すること。</w:t>
            </w:r>
          </w:p>
        </w:tc>
      </w:tr>
      <w:tr w:rsidR="001C0B83" w:rsidRPr="001D6D10" w14:paraId="50720D89" w14:textId="77777777" w:rsidTr="005F51E1">
        <w:tc>
          <w:tcPr>
            <w:tcW w:w="426" w:type="dxa"/>
            <w:vMerge w:val="restart"/>
            <w:textDirection w:val="tbRlV"/>
          </w:tcPr>
          <w:p w14:paraId="2D2400C5" w14:textId="47AAD359" w:rsidR="001C0B83" w:rsidRPr="001D6D10" w:rsidRDefault="001C0B83" w:rsidP="00033310">
            <w:pPr>
              <w:pStyle w:val="ad"/>
              <w:wordWrap/>
              <w:overflowPunct w:val="0"/>
              <w:spacing w:line="240" w:lineRule="auto"/>
              <w:ind w:left="113" w:rightChars="-376" w:right="-794"/>
            </w:pPr>
            <w:r w:rsidRPr="001D6D10">
              <w:rPr>
                <w:rFonts w:hint="eastAsia"/>
                <w:sz w:val="21"/>
                <w:szCs w:val="21"/>
              </w:rPr>
              <w:t>教育庁</w:t>
            </w:r>
          </w:p>
          <w:p w14:paraId="49D04664" w14:textId="77777777" w:rsidR="001C0B83" w:rsidRDefault="001C0B83" w:rsidP="00033310">
            <w:pPr>
              <w:pStyle w:val="ad"/>
              <w:overflowPunct w:val="0"/>
              <w:spacing w:line="240" w:lineRule="auto"/>
              <w:ind w:left="113" w:rightChars="-376" w:right="-794"/>
              <w:rPr>
                <w:sz w:val="21"/>
                <w:szCs w:val="21"/>
              </w:rPr>
            </w:pPr>
            <w:r w:rsidRPr="001D6D10">
              <w:rPr>
                <w:rFonts w:hint="eastAsia"/>
                <w:sz w:val="21"/>
                <w:szCs w:val="21"/>
              </w:rPr>
              <w:t>教育庁</w:t>
            </w:r>
          </w:p>
          <w:p w14:paraId="4DE59039" w14:textId="4CE35F6A" w:rsidR="001C0B83" w:rsidRPr="001D6D10" w:rsidRDefault="001C0B83" w:rsidP="00033310">
            <w:pPr>
              <w:pStyle w:val="ad"/>
              <w:overflowPunct w:val="0"/>
              <w:spacing w:line="240" w:lineRule="auto"/>
              <w:ind w:left="113" w:rightChars="-376" w:right="-794"/>
            </w:pPr>
          </w:p>
        </w:tc>
        <w:tc>
          <w:tcPr>
            <w:tcW w:w="1134" w:type="dxa"/>
            <w:vMerge w:val="restart"/>
          </w:tcPr>
          <w:p w14:paraId="6366378B" w14:textId="77777777" w:rsidR="001C0B83" w:rsidRPr="001D6D10" w:rsidRDefault="001C0B83" w:rsidP="00033310">
            <w:pPr>
              <w:pStyle w:val="ad"/>
              <w:wordWrap/>
              <w:overflowPunct w:val="0"/>
              <w:spacing w:line="240" w:lineRule="auto"/>
              <w:ind w:rightChars="-376" w:right="-794"/>
              <w:rPr>
                <w:sz w:val="21"/>
                <w:szCs w:val="21"/>
              </w:rPr>
            </w:pPr>
            <w:r w:rsidRPr="001D6D10">
              <w:rPr>
                <w:rFonts w:hint="eastAsia"/>
                <w:sz w:val="21"/>
                <w:szCs w:val="21"/>
              </w:rPr>
              <w:t>教育長</w:t>
            </w:r>
          </w:p>
          <w:p w14:paraId="7ADAC1E1" w14:textId="7843FDA2" w:rsidR="001C0B83" w:rsidRPr="001D6D10" w:rsidRDefault="001C0B83" w:rsidP="00E0548A">
            <w:pPr>
              <w:pStyle w:val="ad"/>
              <w:wordWrap/>
              <w:overflowPunct w:val="0"/>
              <w:spacing w:line="240" w:lineRule="auto"/>
              <w:ind w:rightChars="-376" w:right="-794"/>
            </w:pPr>
          </w:p>
        </w:tc>
        <w:tc>
          <w:tcPr>
            <w:tcW w:w="1276" w:type="dxa"/>
          </w:tcPr>
          <w:p w14:paraId="33947732" w14:textId="77777777" w:rsidR="001C0B83" w:rsidRPr="001D6D10" w:rsidRDefault="001C0B83" w:rsidP="00033310">
            <w:pPr>
              <w:spacing w:line="340" w:lineRule="exact"/>
            </w:pPr>
            <w:r w:rsidRPr="001D6D10">
              <w:rPr>
                <w:rFonts w:hint="eastAsia"/>
              </w:rPr>
              <w:t>教育総務</w:t>
            </w:r>
          </w:p>
          <w:p w14:paraId="354CD983" w14:textId="61AD76C1" w:rsidR="001C0B83" w:rsidRPr="001D6D10" w:rsidRDefault="001C0B83" w:rsidP="00033310">
            <w:pPr>
              <w:spacing w:line="340" w:lineRule="exact"/>
              <w:rPr>
                <w:sz w:val="20"/>
                <w:szCs w:val="20"/>
              </w:rPr>
            </w:pPr>
            <w:r w:rsidRPr="001D6D10">
              <w:rPr>
                <w:rFonts w:hint="eastAsia"/>
              </w:rPr>
              <w:t>企画班</w:t>
            </w:r>
          </w:p>
        </w:tc>
        <w:tc>
          <w:tcPr>
            <w:tcW w:w="1730" w:type="dxa"/>
          </w:tcPr>
          <w:p w14:paraId="7EDBC8AC" w14:textId="79B1C4E0" w:rsidR="001C0B83" w:rsidRPr="001D6D10" w:rsidRDefault="001C0B83" w:rsidP="00033310">
            <w:pPr>
              <w:spacing w:line="340" w:lineRule="exact"/>
              <w:rPr>
                <w:sz w:val="20"/>
                <w:szCs w:val="20"/>
              </w:rPr>
            </w:pPr>
            <w:r w:rsidRPr="001D6D10">
              <w:rPr>
                <w:rFonts w:hint="eastAsia"/>
              </w:rPr>
              <w:t>教育総務企画課長</w:t>
            </w:r>
          </w:p>
        </w:tc>
        <w:tc>
          <w:tcPr>
            <w:tcW w:w="6066" w:type="dxa"/>
          </w:tcPr>
          <w:p w14:paraId="6AF18F7A" w14:textId="77777777" w:rsidR="001C0B83" w:rsidRPr="001D6D10" w:rsidRDefault="001C0B83" w:rsidP="00033310">
            <w:pPr>
              <w:spacing w:line="360" w:lineRule="exact"/>
            </w:pPr>
            <w:r w:rsidRPr="001D6D10">
              <w:rPr>
                <w:rFonts w:hint="eastAsia"/>
              </w:rPr>
              <w:t>１ 防災・危機管理指令部に関すること。</w:t>
            </w:r>
          </w:p>
          <w:p w14:paraId="501A2113" w14:textId="77777777" w:rsidR="001C0B83" w:rsidRPr="001D6D10" w:rsidRDefault="001C0B83" w:rsidP="00033310">
            <w:pPr>
              <w:spacing w:line="360" w:lineRule="exact"/>
            </w:pPr>
            <w:r w:rsidRPr="001D6D10">
              <w:rPr>
                <w:rFonts w:hint="eastAsia"/>
              </w:rPr>
              <w:t>２ 部内各班の連絡調整に関すること。</w:t>
            </w:r>
          </w:p>
          <w:p w14:paraId="1573A328" w14:textId="77777777" w:rsidR="001C0B83" w:rsidRPr="001D6D10" w:rsidRDefault="001C0B83" w:rsidP="00E0548A">
            <w:pPr>
              <w:spacing w:line="360" w:lineRule="exact"/>
              <w:ind w:left="272" w:hangingChars="129" w:hanging="272"/>
            </w:pPr>
            <w:r w:rsidRPr="001D6D10">
              <w:rPr>
                <w:rFonts w:hint="eastAsia"/>
              </w:rPr>
              <w:t>３ 部内各班の被害状況のとりまとめ及び本部への報告に関すること。</w:t>
            </w:r>
          </w:p>
          <w:p w14:paraId="1046F36D" w14:textId="77777777" w:rsidR="001C0B83" w:rsidRPr="001D6D10" w:rsidRDefault="001C0B83" w:rsidP="00033310">
            <w:pPr>
              <w:spacing w:line="380" w:lineRule="exact"/>
            </w:pPr>
            <w:r w:rsidRPr="001D6D10">
              <w:rPr>
                <w:rFonts w:hint="eastAsia"/>
              </w:rPr>
              <w:t xml:space="preserve">４ </w:t>
            </w:r>
            <w:r w:rsidRPr="001D6D10">
              <w:rPr>
                <w:rFonts w:hint="eastAsia"/>
                <w:szCs w:val="21"/>
              </w:rPr>
              <w:t>災害等の復旧・復興事業計画の策定に関すること。</w:t>
            </w:r>
          </w:p>
          <w:p w14:paraId="0CF5516D" w14:textId="77777777" w:rsidR="001C0B83" w:rsidRPr="001D6D10" w:rsidRDefault="001C0B83" w:rsidP="00033310">
            <w:pPr>
              <w:spacing w:line="340" w:lineRule="exact"/>
              <w:rPr>
                <w:szCs w:val="21"/>
              </w:rPr>
            </w:pPr>
            <w:r w:rsidRPr="001D6D10">
              <w:rPr>
                <w:rFonts w:hint="eastAsia"/>
              </w:rPr>
              <w:t xml:space="preserve">５ </w:t>
            </w:r>
            <w:r w:rsidRPr="001D6D10">
              <w:rPr>
                <w:rFonts w:hint="eastAsia"/>
                <w:szCs w:val="21"/>
              </w:rPr>
              <w:t>災害対策本部へのリエゾンの派遣に関すること。</w:t>
            </w:r>
          </w:p>
          <w:p w14:paraId="349B9A0F" w14:textId="33DAC62E" w:rsidR="001C0B83" w:rsidRPr="001D6D10" w:rsidRDefault="001C0B83" w:rsidP="00033310">
            <w:pPr>
              <w:spacing w:line="340" w:lineRule="exact"/>
              <w:rPr>
                <w:szCs w:val="21"/>
              </w:rPr>
            </w:pPr>
          </w:p>
        </w:tc>
      </w:tr>
      <w:tr w:rsidR="001C0B83" w:rsidRPr="001D6D10" w14:paraId="5538B9E2" w14:textId="77777777" w:rsidTr="005F51E1">
        <w:tc>
          <w:tcPr>
            <w:tcW w:w="426" w:type="dxa"/>
            <w:vMerge/>
            <w:textDirection w:val="tbRlV"/>
          </w:tcPr>
          <w:p w14:paraId="427E23AD" w14:textId="0F077BC5" w:rsidR="001C0B83" w:rsidRPr="001D6D10" w:rsidRDefault="001C0B83" w:rsidP="00033310">
            <w:pPr>
              <w:pStyle w:val="ad"/>
              <w:overflowPunct w:val="0"/>
              <w:spacing w:line="240" w:lineRule="auto"/>
              <w:ind w:left="113" w:rightChars="-376" w:right="-794"/>
            </w:pPr>
          </w:p>
        </w:tc>
        <w:tc>
          <w:tcPr>
            <w:tcW w:w="1134" w:type="dxa"/>
            <w:vMerge/>
          </w:tcPr>
          <w:p w14:paraId="2A28AA21" w14:textId="77777777" w:rsidR="001C0B83" w:rsidRPr="001D6D10" w:rsidRDefault="001C0B83" w:rsidP="00033310">
            <w:pPr>
              <w:pStyle w:val="ad"/>
              <w:overflowPunct w:val="0"/>
              <w:spacing w:line="240" w:lineRule="auto"/>
              <w:ind w:rightChars="-376" w:right="-794"/>
            </w:pPr>
          </w:p>
        </w:tc>
        <w:tc>
          <w:tcPr>
            <w:tcW w:w="1276" w:type="dxa"/>
          </w:tcPr>
          <w:p w14:paraId="7CAEE4D2" w14:textId="77777777" w:rsidR="001C0B83" w:rsidRPr="00D57EB4" w:rsidRDefault="001C0B83" w:rsidP="00033310">
            <w:pPr>
              <w:spacing w:line="340" w:lineRule="exact"/>
              <w:rPr>
                <w:szCs w:val="21"/>
              </w:rPr>
            </w:pPr>
            <w:r w:rsidRPr="00D57EB4">
              <w:rPr>
                <w:rFonts w:hint="eastAsia"/>
                <w:szCs w:val="21"/>
              </w:rPr>
              <w:t>教育振興</w:t>
            </w:r>
          </w:p>
          <w:p w14:paraId="09885773" w14:textId="5C8D479F" w:rsidR="001C0B83" w:rsidRPr="001D6D10" w:rsidRDefault="001C0B83" w:rsidP="00033310">
            <w:pPr>
              <w:spacing w:line="340" w:lineRule="exact"/>
              <w:rPr>
                <w:sz w:val="20"/>
                <w:szCs w:val="20"/>
              </w:rPr>
            </w:pPr>
            <w:r w:rsidRPr="00D57EB4">
              <w:rPr>
                <w:rFonts w:hint="eastAsia"/>
                <w:szCs w:val="21"/>
              </w:rPr>
              <w:t>高校改革班</w:t>
            </w:r>
          </w:p>
        </w:tc>
        <w:tc>
          <w:tcPr>
            <w:tcW w:w="1730" w:type="dxa"/>
          </w:tcPr>
          <w:p w14:paraId="5A657EA7" w14:textId="77777777" w:rsidR="001C0B83" w:rsidRPr="00D57EB4" w:rsidRDefault="001C0B83" w:rsidP="00033310">
            <w:pPr>
              <w:spacing w:line="340" w:lineRule="exact"/>
              <w:rPr>
                <w:szCs w:val="21"/>
              </w:rPr>
            </w:pPr>
            <w:r w:rsidRPr="00D57EB4">
              <w:rPr>
                <w:rFonts w:hint="eastAsia"/>
                <w:szCs w:val="21"/>
              </w:rPr>
              <w:t>教育振興室</w:t>
            </w:r>
          </w:p>
          <w:p w14:paraId="4E8F9B09" w14:textId="02B8A0AB" w:rsidR="001C0B83" w:rsidRPr="001D6D10" w:rsidRDefault="001C0B83" w:rsidP="00033310">
            <w:pPr>
              <w:spacing w:line="340" w:lineRule="exact"/>
              <w:rPr>
                <w:sz w:val="20"/>
                <w:szCs w:val="20"/>
              </w:rPr>
            </w:pPr>
            <w:r w:rsidRPr="00D57EB4">
              <w:rPr>
                <w:rFonts w:hint="eastAsia"/>
                <w:szCs w:val="21"/>
              </w:rPr>
              <w:t>高校改革課長</w:t>
            </w:r>
          </w:p>
        </w:tc>
        <w:tc>
          <w:tcPr>
            <w:tcW w:w="6066" w:type="dxa"/>
          </w:tcPr>
          <w:p w14:paraId="7FF864FB" w14:textId="77777777" w:rsidR="001C0B83" w:rsidRPr="001D6D10" w:rsidRDefault="001C0B83" w:rsidP="00033310">
            <w:pPr>
              <w:spacing w:line="360" w:lineRule="exact"/>
              <w:ind w:left="61" w:hangingChars="29" w:hanging="61"/>
            </w:pPr>
            <w:r w:rsidRPr="001D6D10">
              <w:rPr>
                <w:rFonts w:hint="eastAsia"/>
              </w:rPr>
              <w:t>１ 生徒の避難その他の対策に関すること。</w:t>
            </w:r>
          </w:p>
          <w:p w14:paraId="7746FF79" w14:textId="77777777" w:rsidR="001C0B83" w:rsidRPr="001D6D10" w:rsidRDefault="001C0B83" w:rsidP="00033310">
            <w:pPr>
              <w:spacing w:line="360" w:lineRule="exact"/>
            </w:pPr>
            <w:r w:rsidRPr="001D6D10">
              <w:rPr>
                <w:rFonts w:hint="eastAsia"/>
              </w:rPr>
              <w:t>２ 応急教育に関すること。</w:t>
            </w:r>
          </w:p>
          <w:p w14:paraId="4D65CB65" w14:textId="1F5221F5" w:rsidR="001C0B83" w:rsidRPr="001D6D10" w:rsidRDefault="001C0B83" w:rsidP="00846DA2">
            <w:pPr>
              <w:spacing w:line="340" w:lineRule="exact"/>
              <w:rPr>
                <w:sz w:val="20"/>
                <w:szCs w:val="20"/>
              </w:rPr>
            </w:pPr>
            <w:r w:rsidRPr="001D6D10">
              <w:rPr>
                <w:rFonts w:hint="eastAsia"/>
              </w:rPr>
              <w:t>３ 教科書等の供給に関すること。</w:t>
            </w:r>
          </w:p>
        </w:tc>
      </w:tr>
      <w:tr w:rsidR="001C0B83" w:rsidRPr="001D6D10" w14:paraId="13B46B9E" w14:textId="77777777" w:rsidTr="005F51E1">
        <w:trPr>
          <w:cantSplit/>
          <w:trHeight w:val="1134"/>
        </w:trPr>
        <w:tc>
          <w:tcPr>
            <w:tcW w:w="426" w:type="dxa"/>
            <w:vMerge/>
            <w:textDirection w:val="tbRlV"/>
          </w:tcPr>
          <w:p w14:paraId="7FDDBE60" w14:textId="77777777" w:rsidR="001C0B83" w:rsidRPr="001D6D10" w:rsidRDefault="001C0B83" w:rsidP="00033310">
            <w:pPr>
              <w:pStyle w:val="ad"/>
              <w:overflowPunct w:val="0"/>
              <w:spacing w:line="240" w:lineRule="auto"/>
              <w:ind w:left="113" w:rightChars="-376" w:right="-794"/>
            </w:pPr>
          </w:p>
        </w:tc>
        <w:tc>
          <w:tcPr>
            <w:tcW w:w="1134" w:type="dxa"/>
            <w:vMerge/>
          </w:tcPr>
          <w:p w14:paraId="78DD584A" w14:textId="77777777" w:rsidR="001C0B83" w:rsidRPr="001D6D10" w:rsidRDefault="001C0B83" w:rsidP="00033310">
            <w:pPr>
              <w:pStyle w:val="ad"/>
              <w:overflowPunct w:val="0"/>
              <w:spacing w:line="240" w:lineRule="auto"/>
              <w:ind w:rightChars="-376" w:right="-794"/>
            </w:pPr>
          </w:p>
        </w:tc>
        <w:tc>
          <w:tcPr>
            <w:tcW w:w="1276" w:type="dxa"/>
          </w:tcPr>
          <w:p w14:paraId="5A3D0D08" w14:textId="77777777" w:rsidR="001C0B83" w:rsidRPr="001D6D10" w:rsidRDefault="001C0B83" w:rsidP="00033310">
            <w:pPr>
              <w:spacing w:line="340" w:lineRule="exact"/>
            </w:pPr>
            <w:r w:rsidRPr="001D6D10">
              <w:rPr>
                <w:rFonts w:hint="eastAsia"/>
              </w:rPr>
              <w:t>教育振興</w:t>
            </w:r>
          </w:p>
          <w:p w14:paraId="5E9112FB" w14:textId="7329D6E7" w:rsidR="001C0B83" w:rsidRPr="00D57EB4" w:rsidRDefault="001C0B83" w:rsidP="00033310">
            <w:pPr>
              <w:spacing w:line="340" w:lineRule="exact"/>
              <w:rPr>
                <w:szCs w:val="21"/>
              </w:rPr>
            </w:pPr>
            <w:r w:rsidRPr="001D6D10">
              <w:rPr>
                <w:rFonts w:hint="eastAsia"/>
              </w:rPr>
              <w:t>高等学校班</w:t>
            </w:r>
          </w:p>
        </w:tc>
        <w:tc>
          <w:tcPr>
            <w:tcW w:w="1730" w:type="dxa"/>
          </w:tcPr>
          <w:p w14:paraId="021C8BE1" w14:textId="77777777" w:rsidR="001C0B83" w:rsidRPr="001D6D10" w:rsidRDefault="001C0B83" w:rsidP="00033310">
            <w:pPr>
              <w:spacing w:line="340" w:lineRule="exact"/>
            </w:pPr>
            <w:r w:rsidRPr="001D6D10">
              <w:rPr>
                <w:rFonts w:hint="eastAsia"/>
              </w:rPr>
              <w:t>教育振興室</w:t>
            </w:r>
          </w:p>
          <w:p w14:paraId="7E920A03" w14:textId="1C2EEEA3" w:rsidR="001C0B83" w:rsidRPr="00D57EB4" w:rsidRDefault="001C0B83" w:rsidP="00033310">
            <w:pPr>
              <w:spacing w:line="340" w:lineRule="exact"/>
              <w:rPr>
                <w:szCs w:val="21"/>
              </w:rPr>
            </w:pPr>
            <w:r w:rsidRPr="001D6D10">
              <w:rPr>
                <w:rFonts w:hint="eastAsia"/>
              </w:rPr>
              <w:t>高等学校課長</w:t>
            </w:r>
          </w:p>
        </w:tc>
        <w:tc>
          <w:tcPr>
            <w:tcW w:w="6066" w:type="dxa"/>
          </w:tcPr>
          <w:p w14:paraId="4F85AA06" w14:textId="77777777" w:rsidR="001C0B83" w:rsidRPr="001D6D10" w:rsidRDefault="001C0B83" w:rsidP="00033310">
            <w:pPr>
              <w:spacing w:line="360" w:lineRule="exact"/>
              <w:ind w:left="61" w:hangingChars="29" w:hanging="61"/>
            </w:pPr>
            <w:r w:rsidRPr="001D6D10">
              <w:rPr>
                <w:rFonts w:hint="eastAsia"/>
              </w:rPr>
              <w:t>１ 生徒の避難その他の対策に関すること。</w:t>
            </w:r>
          </w:p>
          <w:p w14:paraId="55D88B9C" w14:textId="77777777" w:rsidR="001C0B83" w:rsidRPr="001D6D10" w:rsidRDefault="001C0B83" w:rsidP="00033310">
            <w:pPr>
              <w:spacing w:line="360" w:lineRule="exact"/>
            </w:pPr>
            <w:r w:rsidRPr="001D6D10">
              <w:rPr>
                <w:rFonts w:hint="eastAsia"/>
              </w:rPr>
              <w:t>２ 応急教育に関すること。</w:t>
            </w:r>
          </w:p>
          <w:p w14:paraId="6F70BAEF" w14:textId="77777777" w:rsidR="001C0B83" w:rsidRPr="001D6D10" w:rsidRDefault="001C0B83" w:rsidP="00033310">
            <w:pPr>
              <w:spacing w:line="340" w:lineRule="exact"/>
            </w:pPr>
            <w:r w:rsidRPr="001D6D10">
              <w:rPr>
                <w:rFonts w:hint="eastAsia"/>
              </w:rPr>
              <w:t>３ 教科書等の供給に関すること。</w:t>
            </w:r>
          </w:p>
          <w:p w14:paraId="43970555" w14:textId="6D31BFB3" w:rsidR="001C0B83" w:rsidRPr="001D6D10" w:rsidRDefault="001C0B83" w:rsidP="00033310">
            <w:pPr>
              <w:spacing w:line="340" w:lineRule="exact"/>
            </w:pPr>
          </w:p>
        </w:tc>
      </w:tr>
      <w:tr w:rsidR="001C0B83" w:rsidRPr="001D6D10" w14:paraId="22EC6F23" w14:textId="77777777" w:rsidTr="005F51E1">
        <w:trPr>
          <w:cantSplit/>
          <w:trHeight w:val="1134"/>
        </w:trPr>
        <w:tc>
          <w:tcPr>
            <w:tcW w:w="426" w:type="dxa"/>
            <w:vMerge/>
            <w:textDirection w:val="tbRlV"/>
          </w:tcPr>
          <w:p w14:paraId="7C3FE4EB" w14:textId="77777777" w:rsidR="001C0B83" w:rsidRPr="001D6D10" w:rsidRDefault="001C0B83" w:rsidP="00033310">
            <w:pPr>
              <w:pStyle w:val="ad"/>
              <w:overflowPunct w:val="0"/>
              <w:spacing w:line="240" w:lineRule="auto"/>
              <w:ind w:left="113" w:rightChars="-376" w:right="-794"/>
            </w:pPr>
          </w:p>
        </w:tc>
        <w:tc>
          <w:tcPr>
            <w:tcW w:w="1134" w:type="dxa"/>
            <w:vMerge/>
          </w:tcPr>
          <w:p w14:paraId="3A3E1910" w14:textId="77777777" w:rsidR="001C0B83" w:rsidRPr="001D6D10" w:rsidRDefault="001C0B83" w:rsidP="00033310">
            <w:pPr>
              <w:pStyle w:val="ad"/>
              <w:overflowPunct w:val="0"/>
              <w:spacing w:line="240" w:lineRule="auto"/>
              <w:ind w:rightChars="-376" w:right="-794"/>
            </w:pPr>
          </w:p>
        </w:tc>
        <w:tc>
          <w:tcPr>
            <w:tcW w:w="1276" w:type="dxa"/>
          </w:tcPr>
          <w:p w14:paraId="3542C7BA" w14:textId="77777777" w:rsidR="001C0B83" w:rsidRPr="001D6D10" w:rsidRDefault="001C0B83" w:rsidP="00033310">
            <w:pPr>
              <w:spacing w:line="340" w:lineRule="exact"/>
            </w:pPr>
            <w:r w:rsidRPr="001D6D10">
              <w:rPr>
                <w:rFonts w:hint="eastAsia"/>
              </w:rPr>
              <w:t>教育振興</w:t>
            </w:r>
          </w:p>
          <w:p w14:paraId="6A497E7B" w14:textId="5DF506E1" w:rsidR="001C0B83" w:rsidRPr="001D6D10" w:rsidRDefault="001C0B83" w:rsidP="00033310">
            <w:pPr>
              <w:spacing w:line="340" w:lineRule="exact"/>
            </w:pPr>
            <w:r w:rsidRPr="001D6D10">
              <w:rPr>
                <w:rFonts w:hint="eastAsia"/>
              </w:rPr>
              <w:t>支援教育班</w:t>
            </w:r>
          </w:p>
        </w:tc>
        <w:tc>
          <w:tcPr>
            <w:tcW w:w="1730" w:type="dxa"/>
          </w:tcPr>
          <w:p w14:paraId="0DE12EB6" w14:textId="77777777" w:rsidR="001C0B83" w:rsidRPr="001D6D10" w:rsidRDefault="001C0B83" w:rsidP="00033310">
            <w:pPr>
              <w:spacing w:line="340" w:lineRule="exact"/>
            </w:pPr>
            <w:r w:rsidRPr="001D6D10">
              <w:rPr>
                <w:rFonts w:hint="eastAsia"/>
              </w:rPr>
              <w:t>教育振興室</w:t>
            </w:r>
          </w:p>
          <w:p w14:paraId="53ED6512" w14:textId="12C9B058" w:rsidR="001C0B83" w:rsidRPr="001D6D10" w:rsidRDefault="001C0B83" w:rsidP="00033310">
            <w:pPr>
              <w:spacing w:line="340" w:lineRule="exact"/>
            </w:pPr>
            <w:r w:rsidRPr="001D6D10">
              <w:rPr>
                <w:rFonts w:hint="eastAsia"/>
              </w:rPr>
              <w:t>支援教育課長</w:t>
            </w:r>
          </w:p>
        </w:tc>
        <w:tc>
          <w:tcPr>
            <w:tcW w:w="6066" w:type="dxa"/>
          </w:tcPr>
          <w:p w14:paraId="5E7EEA99" w14:textId="77777777" w:rsidR="001C0B83" w:rsidRPr="001D6D10" w:rsidRDefault="001C0B83" w:rsidP="00033310">
            <w:pPr>
              <w:spacing w:line="360" w:lineRule="exact"/>
              <w:ind w:left="61" w:hangingChars="29" w:hanging="61"/>
              <w:rPr>
                <w:szCs w:val="21"/>
              </w:rPr>
            </w:pPr>
            <w:r w:rsidRPr="001D6D10">
              <w:rPr>
                <w:rFonts w:hint="eastAsia"/>
              </w:rPr>
              <w:t xml:space="preserve">１ </w:t>
            </w:r>
            <w:r w:rsidRPr="001D6D10">
              <w:rPr>
                <w:rFonts w:hint="eastAsia"/>
                <w:szCs w:val="21"/>
              </w:rPr>
              <w:t>幼児児童生徒の避難その他の対策に関すること。</w:t>
            </w:r>
          </w:p>
          <w:p w14:paraId="45FAC620" w14:textId="77777777" w:rsidR="001C0B83" w:rsidRPr="001D6D10" w:rsidRDefault="001C0B83" w:rsidP="00033310">
            <w:pPr>
              <w:spacing w:line="360" w:lineRule="exact"/>
            </w:pPr>
            <w:r w:rsidRPr="001D6D10">
              <w:rPr>
                <w:rFonts w:hint="eastAsia"/>
              </w:rPr>
              <w:t>２ 応急教育に関すること。</w:t>
            </w:r>
          </w:p>
          <w:p w14:paraId="408F8B99" w14:textId="77777777" w:rsidR="001C0B83" w:rsidRPr="001D6D10" w:rsidRDefault="001C0B83" w:rsidP="00033310">
            <w:pPr>
              <w:spacing w:line="340" w:lineRule="exact"/>
              <w:ind w:left="81" w:hanging="81"/>
            </w:pPr>
            <w:r w:rsidRPr="001D6D10">
              <w:rPr>
                <w:rFonts w:hint="eastAsia"/>
              </w:rPr>
              <w:t>３ 教科書等の供給に関すること。</w:t>
            </w:r>
          </w:p>
          <w:p w14:paraId="391CDA38" w14:textId="77777777" w:rsidR="001C0B83" w:rsidRPr="001D6D10" w:rsidRDefault="001C0B83" w:rsidP="00033310">
            <w:pPr>
              <w:spacing w:line="340" w:lineRule="exact"/>
            </w:pPr>
          </w:p>
        </w:tc>
      </w:tr>
      <w:tr w:rsidR="001C0B83" w:rsidRPr="001D6D10" w14:paraId="7787A4B3" w14:textId="77777777" w:rsidTr="005F51E1">
        <w:trPr>
          <w:cantSplit/>
          <w:trHeight w:val="1134"/>
        </w:trPr>
        <w:tc>
          <w:tcPr>
            <w:tcW w:w="426" w:type="dxa"/>
            <w:vMerge/>
            <w:textDirection w:val="tbRlV"/>
          </w:tcPr>
          <w:p w14:paraId="63704E8E" w14:textId="77777777" w:rsidR="001C0B83" w:rsidRPr="001D6D10" w:rsidRDefault="001C0B83" w:rsidP="00033310">
            <w:pPr>
              <w:pStyle w:val="ad"/>
              <w:wordWrap/>
              <w:overflowPunct w:val="0"/>
              <w:spacing w:line="240" w:lineRule="auto"/>
              <w:ind w:left="113" w:rightChars="-376" w:right="-794"/>
              <w:rPr>
                <w:sz w:val="21"/>
                <w:szCs w:val="21"/>
              </w:rPr>
            </w:pPr>
          </w:p>
        </w:tc>
        <w:tc>
          <w:tcPr>
            <w:tcW w:w="1134" w:type="dxa"/>
            <w:vMerge/>
          </w:tcPr>
          <w:p w14:paraId="66828A4E" w14:textId="77777777" w:rsidR="001C0B83" w:rsidRPr="001D6D10" w:rsidRDefault="001C0B83" w:rsidP="00033310">
            <w:pPr>
              <w:pStyle w:val="ad"/>
              <w:overflowPunct w:val="0"/>
              <w:spacing w:line="240" w:lineRule="auto"/>
              <w:ind w:rightChars="-376" w:right="-794"/>
              <w:rPr>
                <w:sz w:val="21"/>
                <w:szCs w:val="21"/>
              </w:rPr>
            </w:pPr>
          </w:p>
        </w:tc>
        <w:tc>
          <w:tcPr>
            <w:tcW w:w="1276" w:type="dxa"/>
          </w:tcPr>
          <w:p w14:paraId="2455C1CA" w14:textId="77777777" w:rsidR="001C0B83" w:rsidRPr="001D6D10" w:rsidRDefault="001C0B83" w:rsidP="00033310">
            <w:pPr>
              <w:spacing w:line="340" w:lineRule="exact"/>
            </w:pPr>
            <w:r w:rsidRPr="001D6D10">
              <w:rPr>
                <w:rFonts w:hint="eastAsia"/>
              </w:rPr>
              <w:t>教育振興</w:t>
            </w:r>
          </w:p>
          <w:p w14:paraId="6D1306E7" w14:textId="08F82FA3" w:rsidR="001C0B83" w:rsidRPr="001D6D10" w:rsidRDefault="001C0B83" w:rsidP="00033310">
            <w:pPr>
              <w:spacing w:line="340" w:lineRule="exact"/>
            </w:pPr>
            <w:r w:rsidRPr="001D6D10">
              <w:rPr>
                <w:rFonts w:hint="eastAsia"/>
              </w:rPr>
              <w:t>保健体育班</w:t>
            </w:r>
          </w:p>
        </w:tc>
        <w:tc>
          <w:tcPr>
            <w:tcW w:w="1730" w:type="dxa"/>
          </w:tcPr>
          <w:p w14:paraId="52836CFF" w14:textId="77777777" w:rsidR="001C0B83" w:rsidRPr="001D6D10" w:rsidRDefault="001C0B83" w:rsidP="00033310">
            <w:pPr>
              <w:spacing w:line="340" w:lineRule="exact"/>
            </w:pPr>
            <w:r w:rsidRPr="001D6D10">
              <w:rPr>
                <w:rFonts w:hint="eastAsia"/>
              </w:rPr>
              <w:t>教育振興室</w:t>
            </w:r>
          </w:p>
          <w:p w14:paraId="3158AAAD" w14:textId="16F94EA7" w:rsidR="001C0B83" w:rsidRPr="001D6D10" w:rsidRDefault="001C0B83" w:rsidP="00033310">
            <w:pPr>
              <w:spacing w:line="340" w:lineRule="exact"/>
            </w:pPr>
            <w:r w:rsidRPr="001D6D10">
              <w:rPr>
                <w:rFonts w:hint="eastAsia"/>
              </w:rPr>
              <w:t>保健体育課長</w:t>
            </w:r>
          </w:p>
        </w:tc>
        <w:tc>
          <w:tcPr>
            <w:tcW w:w="6066" w:type="dxa"/>
          </w:tcPr>
          <w:p w14:paraId="754B123D" w14:textId="77777777" w:rsidR="001C0B83" w:rsidRPr="001D6D10" w:rsidRDefault="001C0B83" w:rsidP="00033310">
            <w:pPr>
              <w:spacing w:line="360" w:lineRule="exact"/>
            </w:pPr>
            <w:r w:rsidRPr="001D6D10">
              <w:rPr>
                <w:rFonts w:hint="eastAsia"/>
              </w:rPr>
              <w:t>１ 幼児児童生徒の安全確保に関すること。</w:t>
            </w:r>
          </w:p>
          <w:p w14:paraId="5C07A97E" w14:textId="77777777" w:rsidR="001C0B83" w:rsidRPr="001D6D10" w:rsidRDefault="001C0B83" w:rsidP="00033310">
            <w:pPr>
              <w:spacing w:line="360" w:lineRule="exact"/>
            </w:pPr>
            <w:r w:rsidRPr="001D6D10">
              <w:rPr>
                <w:rFonts w:hint="eastAsia"/>
              </w:rPr>
              <w:t>２ 学校給食の実施状況の把握に関すること。</w:t>
            </w:r>
          </w:p>
          <w:p w14:paraId="2CFE2004" w14:textId="77777777" w:rsidR="001C0B83" w:rsidRPr="001D6D10" w:rsidRDefault="001C0B83" w:rsidP="00033310">
            <w:pPr>
              <w:spacing w:line="380" w:lineRule="exact"/>
              <w:ind w:left="61" w:hangingChars="29" w:hanging="61"/>
            </w:pPr>
            <w:r w:rsidRPr="001D6D10">
              <w:rPr>
                <w:rFonts w:hint="eastAsia"/>
              </w:rPr>
              <w:t>３ 学校給食の応急措置に関すること。</w:t>
            </w:r>
          </w:p>
          <w:p w14:paraId="2E330D08" w14:textId="77777777" w:rsidR="001C0B83" w:rsidRPr="001D6D10" w:rsidRDefault="001C0B83" w:rsidP="00033310">
            <w:pPr>
              <w:spacing w:line="340" w:lineRule="exact"/>
              <w:ind w:left="81" w:hanging="81"/>
              <w:rPr>
                <w:szCs w:val="21"/>
              </w:rPr>
            </w:pPr>
          </w:p>
        </w:tc>
      </w:tr>
      <w:tr w:rsidR="001C0B83" w:rsidRPr="001D6D10" w14:paraId="7570EE35" w14:textId="77777777" w:rsidTr="005F51E1">
        <w:tc>
          <w:tcPr>
            <w:tcW w:w="426" w:type="dxa"/>
            <w:vMerge/>
            <w:textDirection w:val="tbRlV"/>
          </w:tcPr>
          <w:p w14:paraId="29C65B18" w14:textId="77777777" w:rsidR="001C0B83" w:rsidRPr="001D6D10" w:rsidRDefault="001C0B83" w:rsidP="00033310">
            <w:pPr>
              <w:pStyle w:val="ad"/>
              <w:wordWrap/>
              <w:overflowPunct w:val="0"/>
              <w:spacing w:line="240" w:lineRule="auto"/>
              <w:ind w:left="113" w:rightChars="-376" w:right="-794"/>
            </w:pPr>
          </w:p>
        </w:tc>
        <w:tc>
          <w:tcPr>
            <w:tcW w:w="1134" w:type="dxa"/>
            <w:vMerge/>
          </w:tcPr>
          <w:p w14:paraId="39A16922" w14:textId="77777777" w:rsidR="001C0B83" w:rsidRPr="001D6D10" w:rsidRDefault="001C0B83" w:rsidP="00033310">
            <w:pPr>
              <w:pStyle w:val="ad"/>
              <w:wordWrap/>
              <w:overflowPunct w:val="0"/>
              <w:spacing w:line="240" w:lineRule="auto"/>
              <w:ind w:rightChars="-376" w:right="-794"/>
            </w:pPr>
          </w:p>
        </w:tc>
        <w:tc>
          <w:tcPr>
            <w:tcW w:w="1276" w:type="dxa"/>
          </w:tcPr>
          <w:p w14:paraId="595000CB" w14:textId="3B5FC205" w:rsidR="001C0B83" w:rsidRPr="001D6D10" w:rsidRDefault="001C0B83" w:rsidP="00033310">
            <w:pPr>
              <w:spacing w:line="340" w:lineRule="exact"/>
            </w:pPr>
            <w:r w:rsidRPr="001D6D10">
              <w:rPr>
                <w:rFonts w:hint="eastAsia"/>
              </w:rPr>
              <w:t>市町村教育小中学校班</w:t>
            </w:r>
          </w:p>
        </w:tc>
        <w:tc>
          <w:tcPr>
            <w:tcW w:w="1730" w:type="dxa"/>
          </w:tcPr>
          <w:p w14:paraId="00055EED" w14:textId="77777777" w:rsidR="001C0B83" w:rsidRPr="001D6D10" w:rsidRDefault="001C0B83" w:rsidP="00033310">
            <w:pPr>
              <w:spacing w:line="340" w:lineRule="exact"/>
            </w:pPr>
            <w:r w:rsidRPr="001D6D10">
              <w:rPr>
                <w:rFonts w:hint="eastAsia"/>
              </w:rPr>
              <w:t>市町村教育室</w:t>
            </w:r>
          </w:p>
          <w:p w14:paraId="18DD698A" w14:textId="69175B19" w:rsidR="001C0B83" w:rsidRPr="001D6D10" w:rsidRDefault="001C0B83" w:rsidP="00033310">
            <w:pPr>
              <w:spacing w:line="340" w:lineRule="exact"/>
            </w:pPr>
            <w:r w:rsidRPr="001D6D10">
              <w:rPr>
                <w:rFonts w:hint="eastAsia"/>
              </w:rPr>
              <w:t>小中学校課長</w:t>
            </w:r>
          </w:p>
        </w:tc>
        <w:tc>
          <w:tcPr>
            <w:tcW w:w="6066" w:type="dxa"/>
          </w:tcPr>
          <w:p w14:paraId="400EC658" w14:textId="77777777" w:rsidR="001C0B83" w:rsidRPr="001D6D10" w:rsidRDefault="001C0B83" w:rsidP="00033310">
            <w:pPr>
              <w:spacing w:line="360" w:lineRule="exact"/>
            </w:pPr>
            <w:r w:rsidRPr="001D6D10">
              <w:rPr>
                <w:rFonts w:hint="eastAsia"/>
              </w:rPr>
              <w:t>１ 児童生徒の避難その他の対策に関すること。</w:t>
            </w:r>
          </w:p>
          <w:p w14:paraId="11DBF3C4" w14:textId="77777777" w:rsidR="001C0B83" w:rsidRPr="001D6D10" w:rsidRDefault="001C0B83" w:rsidP="00033310">
            <w:pPr>
              <w:spacing w:line="360" w:lineRule="exact"/>
            </w:pPr>
            <w:r w:rsidRPr="001D6D10">
              <w:rPr>
                <w:rFonts w:hint="eastAsia"/>
              </w:rPr>
              <w:t>２ 応急教育に関すること。</w:t>
            </w:r>
          </w:p>
          <w:p w14:paraId="3E2358DB" w14:textId="77777777" w:rsidR="001C0B83" w:rsidRPr="001D6D10" w:rsidRDefault="001C0B83" w:rsidP="00033310">
            <w:pPr>
              <w:spacing w:line="360" w:lineRule="exact"/>
            </w:pPr>
            <w:r w:rsidRPr="001D6D10">
              <w:rPr>
                <w:rFonts w:hint="eastAsia"/>
              </w:rPr>
              <w:t>３ 教科書等の供給に関すること。</w:t>
            </w:r>
          </w:p>
          <w:p w14:paraId="434627C8" w14:textId="77777777" w:rsidR="001C0B83" w:rsidRPr="001D6D10" w:rsidRDefault="001C0B83" w:rsidP="00033310">
            <w:pPr>
              <w:spacing w:line="380" w:lineRule="exact"/>
              <w:ind w:left="61" w:hangingChars="29" w:hanging="61"/>
            </w:pPr>
          </w:p>
        </w:tc>
      </w:tr>
      <w:tr w:rsidR="001C0B83" w:rsidRPr="001D6D10" w14:paraId="0C1DFF7A" w14:textId="77777777" w:rsidTr="005F51E1">
        <w:tc>
          <w:tcPr>
            <w:tcW w:w="426" w:type="dxa"/>
            <w:vMerge/>
          </w:tcPr>
          <w:p w14:paraId="086F5D32" w14:textId="77777777" w:rsidR="001C0B83" w:rsidRPr="001D6D10" w:rsidRDefault="001C0B83" w:rsidP="00033310">
            <w:pPr>
              <w:pStyle w:val="ad"/>
              <w:wordWrap/>
              <w:overflowPunct w:val="0"/>
              <w:spacing w:line="240" w:lineRule="auto"/>
              <w:ind w:rightChars="-376" w:right="-794"/>
            </w:pPr>
          </w:p>
        </w:tc>
        <w:tc>
          <w:tcPr>
            <w:tcW w:w="1134" w:type="dxa"/>
            <w:vMerge/>
          </w:tcPr>
          <w:p w14:paraId="3356F70B" w14:textId="77777777" w:rsidR="001C0B83" w:rsidRPr="001D6D10" w:rsidRDefault="001C0B83" w:rsidP="00033310">
            <w:pPr>
              <w:pStyle w:val="ad"/>
              <w:wordWrap/>
              <w:overflowPunct w:val="0"/>
              <w:spacing w:line="240" w:lineRule="auto"/>
              <w:ind w:rightChars="-376" w:right="-794"/>
            </w:pPr>
          </w:p>
        </w:tc>
        <w:tc>
          <w:tcPr>
            <w:tcW w:w="1276" w:type="dxa"/>
          </w:tcPr>
          <w:p w14:paraId="4A96DFB2" w14:textId="77777777" w:rsidR="001C0B83" w:rsidRPr="001D6D10" w:rsidRDefault="001C0B83" w:rsidP="00033310">
            <w:pPr>
              <w:spacing w:line="340" w:lineRule="exact"/>
            </w:pPr>
            <w:r w:rsidRPr="001D6D10">
              <w:rPr>
                <w:rFonts w:hint="eastAsia"/>
              </w:rPr>
              <w:t>教職員</w:t>
            </w:r>
          </w:p>
          <w:p w14:paraId="2A503D76" w14:textId="191079EC" w:rsidR="001C0B83" w:rsidRPr="001D6D10" w:rsidRDefault="001C0B83" w:rsidP="00033310">
            <w:pPr>
              <w:spacing w:line="340" w:lineRule="exact"/>
            </w:pPr>
            <w:r w:rsidRPr="001D6D10">
              <w:rPr>
                <w:rFonts w:hint="eastAsia"/>
              </w:rPr>
              <w:t>企画班</w:t>
            </w:r>
          </w:p>
        </w:tc>
        <w:tc>
          <w:tcPr>
            <w:tcW w:w="1730" w:type="dxa"/>
          </w:tcPr>
          <w:p w14:paraId="3C5DB6E7" w14:textId="77777777" w:rsidR="001C0B83" w:rsidRPr="001D6D10" w:rsidRDefault="001C0B83" w:rsidP="00033310">
            <w:pPr>
              <w:spacing w:line="340" w:lineRule="exact"/>
            </w:pPr>
            <w:r w:rsidRPr="001D6D10">
              <w:rPr>
                <w:rFonts w:hint="eastAsia"/>
              </w:rPr>
              <w:t>教職員室</w:t>
            </w:r>
          </w:p>
          <w:p w14:paraId="723E88F1" w14:textId="77777777" w:rsidR="001C0B83" w:rsidRPr="001D6D10" w:rsidRDefault="001C0B83" w:rsidP="00033310">
            <w:pPr>
              <w:spacing w:line="340" w:lineRule="exact"/>
              <w:rPr>
                <w:kern w:val="0"/>
              </w:rPr>
            </w:pPr>
            <w:r w:rsidRPr="001D6D10">
              <w:rPr>
                <w:rFonts w:hint="eastAsia"/>
                <w:kern w:val="0"/>
                <w:fitText w:val="1477" w:id="-1954281973"/>
              </w:rPr>
              <w:t>教職員企画課長</w:t>
            </w:r>
          </w:p>
          <w:p w14:paraId="718D3711" w14:textId="28220670" w:rsidR="001C0B83" w:rsidRPr="001D6D10" w:rsidRDefault="001C0B83" w:rsidP="00033310">
            <w:pPr>
              <w:spacing w:line="340" w:lineRule="exact"/>
            </w:pPr>
          </w:p>
        </w:tc>
        <w:tc>
          <w:tcPr>
            <w:tcW w:w="6066" w:type="dxa"/>
          </w:tcPr>
          <w:p w14:paraId="58C15671" w14:textId="64187B43" w:rsidR="001C0B83" w:rsidRPr="001D6D10" w:rsidRDefault="001C0B83" w:rsidP="00033310">
            <w:pPr>
              <w:spacing w:line="360" w:lineRule="exact"/>
            </w:pPr>
            <w:r w:rsidRPr="001D6D10">
              <w:rPr>
                <w:rFonts w:hint="eastAsia"/>
              </w:rPr>
              <w:t>教職員の被害状況の把握に関すること。</w:t>
            </w:r>
          </w:p>
        </w:tc>
      </w:tr>
      <w:tr w:rsidR="001C0B83" w:rsidRPr="001D6D10" w14:paraId="083AC228" w14:textId="77777777" w:rsidTr="005F51E1">
        <w:tc>
          <w:tcPr>
            <w:tcW w:w="426" w:type="dxa"/>
            <w:vMerge/>
          </w:tcPr>
          <w:p w14:paraId="75DE974D" w14:textId="77777777" w:rsidR="001C0B83" w:rsidRPr="001D6D10" w:rsidRDefault="001C0B83" w:rsidP="00033310">
            <w:pPr>
              <w:pStyle w:val="ad"/>
              <w:wordWrap/>
              <w:overflowPunct w:val="0"/>
              <w:spacing w:line="240" w:lineRule="auto"/>
              <w:ind w:rightChars="-376" w:right="-794"/>
            </w:pPr>
          </w:p>
        </w:tc>
        <w:tc>
          <w:tcPr>
            <w:tcW w:w="1134" w:type="dxa"/>
            <w:vMerge/>
          </w:tcPr>
          <w:p w14:paraId="775F56B6" w14:textId="77777777" w:rsidR="001C0B83" w:rsidRPr="001D6D10" w:rsidRDefault="001C0B83" w:rsidP="00033310">
            <w:pPr>
              <w:pStyle w:val="ad"/>
              <w:wordWrap/>
              <w:overflowPunct w:val="0"/>
              <w:spacing w:line="240" w:lineRule="auto"/>
              <w:ind w:rightChars="-376" w:right="-794"/>
            </w:pPr>
          </w:p>
        </w:tc>
        <w:tc>
          <w:tcPr>
            <w:tcW w:w="1276" w:type="dxa"/>
          </w:tcPr>
          <w:p w14:paraId="49550596" w14:textId="77777777" w:rsidR="001C0B83" w:rsidRPr="001D6D10" w:rsidRDefault="001C0B83" w:rsidP="00033310">
            <w:pPr>
              <w:spacing w:line="340" w:lineRule="exact"/>
            </w:pPr>
            <w:r w:rsidRPr="001D6D10">
              <w:rPr>
                <w:rFonts w:hint="eastAsia"/>
              </w:rPr>
              <w:t>教職員</w:t>
            </w:r>
          </w:p>
          <w:p w14:paraId="37F02120" w14:textId="5DC42DDF" w:rsidR="001C0B83" w:rsidRPr="001D6D10" w:rsidRDefault="001C0B83" w:rsidP="00033310">
            <w:pPr>
              <w:spacing w:line="340" w:lineRule="exact"/>
            </w:pPr>
            <w:r w:rsidRPr="001D6D10">
              <w:rPr>
                <w:rFonts w:hint="eastAsia"/>
              </w:rPr>
              <w:t>人事班</w:t>
            </w:r>
          </w:p>
        </w:tc>
        <w:tc>
          <w:tcPr>
            <w:tcW w:w="1730" w:type="dxa"/>
          </w:tcPr>
          <w:p w14:paraId="4A20B0CF" w14:textId="77777777" w:rsidR="001C0B83" w:rsidRPr="001D6D10" w:rsidRDefault="001C0B83" w:rsidP="00033310">
            <w:pPr>
              <w:spacing w:line="340" w:lineRule="exact"/>
            </w:pPr>
            <w:r w:rsidRPr="001D6D10">
              <w:rPr>
                <w:rFonts w:hint="eastAsia"/>
              </w:rPr>
              <w:t>教職員室</w:t>
            </w:r>
          </w:p>
          <w:p w14:paraId="1C0539AA" w14:textId="632BC525" w:rsidR="001C0B83" w:rsidRPr="001D6D10" w:rsidRDefault="001C0B83" w:rsidP="00033310">
            <w:pPr>
              <w:spacing w:line="340" w:lineRule="exact"/>
            </w:pPr>
            <w:r w:rsidRPr="001D6D10">
              <w:rPr>
                <w:rFonts w:hint="eastAsia"/>
                <w:kern w:val="0"/>
                <w:fitText w:val="1477" w:id="-1954281972"/>
              </w:rPr>
              <w:t>教職員人事課長</w:t>
            </w:r>
          </w:p>
        </w:tc>
        <w:tc>
          <w:tcPr>
            <w:tcW w:w="6066" w:type="dxa"/>
          </w:tcPr>
          <w:p w14:paraId="593BE428" w14:textId="77777777" w:rsidR="001C0B83" w:rsidRPr="001D6D10" w:rsidRDefault="001C0B83" w:rsidP="00033310">
            <w:pPr>
              <w:spacing w:line="360" w:lineRule="exact"/>
            </w:pPr>
            <w:r w:rsidRPr="001D6D10">
              <w:rPr>
                <w:rFonts w:hint="eastAsia"/>
              </w:rPr>
              <w:t>１ 教職員の被害状況の把握に関すること。</w:t>
            </w:r>
          </w:p>
          <w:p w14:paraId="69ACBC07" w14:textId="77777777" w:rsidR="001C0B83" w:rsidRPr="001D6D10" w:rsidRDefault="001C0B83" w:rsidP="00033310">
            <w:pPr>
              <w:spacing w:line="360" w:lineRule="exact"/>
            </w:pPr>
            <w:r w:rsidRPr="001D6D10">
              <w:rPr>
                <w:rFonts w:hint="eastAsia"/>
              </w:rPr>
              <w:t>２ 教職員の補充対策に関すること。</w:t>
            </w:r>
          </w:p>
          <w:p w14:paraId="0F81F904" w14:textId="21371561" w:rsidR="001C0B83" w:rsidRPr="001D6D10" w:rsidRDefault="001C0B83" w:rsidP="00033310">
            <w:pPr>
              <w:spacing w:line="360" w:lineRule="exact"/>
              <w:ind w:left="106" w:hangingChars="50" w:hanging="106"/>
            </w:pPr>
          </w:p>
        </w:tc>
      </w:tr>
      <w:tr w:rsidR="001C0B83" w:rsidRPr="001D6D10" w14:paraId="50885049" w14:textId="77777777" w:rsidTr="005F51E1">
        <w:tc>
          <w:tcPr>
            <w:tcW w:w="426" w:type="dxa"/>
            <w:vMerge/>
          </w:tcPr>
          <w:p w14:paraId="513738BE" w14:textId="77777777" w:rsidR="001C0B83" w:rsidRPr="001D6D10" w:rsidRDefault="001C0B83" w:rsidP="00033310">
            <w:pPr>
              <w:pStyle w:val="ad"/>
              <w:wordWrap/>
              <w:overflowPunct w:val="0"/>
              <w:spacing w:line="240" w:lineRule="auto"/>
              <w:ind w:rightChars="-376" w:right="-794"/>
            </w:pPr>
          </w:p>
        </w:tc>
        <w:tc>
          <w:tcPr>
            <w:tcW w:w="1134" w:type="dxa"/>
            <w:vMerge/>
          </w:tcPr>
          <w:p w14:paraId="4E88C46A" w14:textId="77777777" w:rsidR="001C0B83" w:rsidRPr="001D6D10" w:rsidRDefault="001C0B83" w:rsidP="00033310">
            <w:pPr>
              <w:pStyle w:val="ad"/>
              <w:wordWrap/>
              <w:overflowPunct w:val="0"/>
              <w:spacing w:line="240" w:lineRule="auto"/>
              <w:ind w:rightChars="-376" w:right="-794"/>
            </w:pPr>
          </w:p>
        </w:tc>
        <w:tc>
          <w:tcPr>
            <w:tcW w:w="1276" w:type="dxa"/>
          </w:tcPr>
          <w:p w14:paraId="4707799D" w14:textId="77777777" w:rsidR="001C0B83" w:rsidRPr="001D6D10" w:rsidRDefault="001C0B83" w:rsidP="00033310">
            <w:pPr>
              <w:spacing w:line="340" w:lineRule="exact"/>
            </w:pPr>
            <w:r w:rsidRPr="001D6D10">
              <w:rPr>
                <w:rFonts w:hint="eastAsia"/>
              </w:rPr>
              <w:t>教職員</w:t>
            </w:r>
          </w:p>
          <w:p w14:paraId="14F5EA1D" w14:textId="04D14BD6" w:rsidR="001C0B83" w:rsidRPr="001D6D10" w:rsidRDefault="001C0B83" w:rsidP="00033310">
            <w:pPr>
              <w:spacing w:line="340" w:lineRule="exact"/>
            </w:pPr>
            <w:r w:rsidRPr="001D6D10">
              <w:rPr>
                <w:rFonts w:hint="eastAsia"/>
              </w:rPr>
              <w:t>福利班</w:t>
            </w:r>
          </w:p>
        </w:tc>
        <w:tc>
          <w:tcPr>
            <w:tcW w:w="1730" w:type="dxa"/>
          </w:tcPr>
          <w:p w14:paraId="63DBEC66" w14:textId="77777777" w:rsidR="001C0B83" w:rsidRPr="001D6D10" w:rsidRDefault="001C0B83" w:rsidP="00033310">
            <w:pPr>
              <w:spacing w:line="340" w:lineRule="exact"/>
            </w:pPr>
            <w:r w:rsidRPr="001D6D10">
              <w:rPr>
                <w:rFonts w:hint="eastAsia"/>
              </w:rPr>
              <w:t>教職員室</w:t>
            </w:r>
          </w:p>
          <w:p w14:paraId="110B58B2" w14:textId="0708EDE2" w:rsidR="001C0B83" w:rsidRPr="001D6D10" w:rsidRDefault="001C0B83" w:rsidP="00033310">
            <w:pPr>
              <w:spacing w:line="340" w:lineRule="exact"/>
            </w:pPr>
            <w:r w:rsidRPr="001D6D10">
              <w:rPr>
                <w:rFonts w:hint="eastAsia"/>
              </w:rPr>
              <w:t>福利課長</w:t>
            </w:r>
          </w:p>
        </w:tc>
        <w:tc>
          <w:tcPr>
            <w:tcW w:w="6066" w:type="dxa"/>
          </w:tcPr>
          <w:p w14:paraId="7C9AAEFF" w14:textId="77777777" w:rsidR="001C0B83" w:rsidRPr="001D6D10" w:rsidRDefault="001C0B83" w:rsidP="00033310">
            <w:pPr>
              <w:spacing w:line="300" w:lineRule="exact"/>
            </w:pPr>
            <w:r w:rsidRPr="001D6D10">
              <w:rPr>
                <w:rFonts w:hint="eastAsia"/>
              </w:rPr>
              <w:t>災害等の対策のための要請に係る教職員互助組合及び共済組合との連絡調整に関すること。</w:t>
            </w:r>
          </w:p>
          <w:p w14:paraId="54836A0D" w14:textId="77777777" w:rsidR="001C0B83" w:rsidRPr="001D6D10" w:rsidRDefault="001C0B83" w:rsidP="00033310">
            <w:pPr>
              <w:spacing w:line="360" w:lineRule="exact"/>
            </w:pPr>
          </w:p>
        </w:tc>
      </w:tr>
      <w:tr w:rsidR="001C0B83" w:rsidRPr="001D6D10" w14:paraId="04418FED" w14:textId="77777777" w:rsidTr="005F51E1">
        <w:tc>
          <w:tcPr>
            <w:tcW w:w="426" w:type="dxa"/>
            <w:vMerge/>
          </w:tcPr>
          <w:p w14:paraId="187CD903" w14:textId="77777777" w:rsidR="001C0B83" w:rsidRPr="001D6D10" w:rsidRDefault="001C0B83" w:rsidP="00033310">
            <w:pPr>
              <w:pStyle w:val="ad"/>
              <w:wordWrap/>
              <w:overflowPunct w:val="0"/>
              <w:spacing w:line="240" w:lineRule="auto"/>
              <w:ind w:rightChars="-376" w:right="-794"/>
            </w:pPr>
          </w:p>
        </w:tc>
        <w:tc>
          <w:tcPr>
            <w:tcW w:w="1134" w:type="dxa"/>
            <w:vMerge/>
          </w:tcPr>
          <w:p w14:paraId="089E0F6D" w14:textId="77777777" w:rsidR="001C0B83" w:rsidRPr="001D6D10" w:rsidRDefault="001C0B83" w:rsidP="00033310">
            <w:pPr>
              <w:pStyle w:val="ad"/>
              <w:wordWrap/>
              <w:overflowPunct w:val="0"/>
              <w:spacing w:line="240" w:lineRule="auto"/>
              <w:ind w:rightChars="-376" w:right="-794"/>
            </w:pPr>
          </w:p>
        </w:tc>
        <w:tc>
          <w:tcPr>
            <w:tcW w:w="1276" w:type="dxa"/>
          </w:tcPr>
          <w:p w14:paraId="69ABBBBF" w14:textId="6DDA26B3" w:rsidR="001C0B83" w:rsidRPr="001D6D10" w:rsidRDefault="001C0B83" w:rsidP="00033310">
            <w:pPr>
              <w:spacing w:line="300" w:lineRule="exact"/>
              <w:jc w:val="left"/>
            </w:pPr>
            <w:r w:rsidRPr="001D6D10">
              <w:rPr>
                <w:rFonts w:hint="eastAsia"/>
              </w:rPr>
              <w:t>施設財務班</w:t>
            </w:r>
          </w:p>
        </w:tc>
        <w:tc>
          <w:tcPr>
            <w:tcW w:w="1730" w:type="dxa"/>
          </w:tcPr>
          <w:p w14:paraId="68A4F7DC" w14:textId="07132A31" w:rsidR="001C0B83" w:rsidRPr="001D6D10" w:rsidRDefault="001C0B83" w:rsidP="00033310">
            <w:pPr>
              <w:spacing w:line="340" w:lineRule="exact"/>
            </w:pPr>
            <w:r w:rsidRPr="001D6D10">
              <w:rPr>
                <w:rFonts w:hint="eastAsia"/>
              </w:rPr>
              <w:t>施設財務課長</w:t>
            </w:r>
          </w:p>
        </w:tc>
        <w:tc>
          <w:tcPr>
            <w:tcW w:w="6066" w:type="dxa"/>
          </w:tcPr>
          <w:p w14:paraId="05464BB5" w14:textId="77777777" w:rsidR="001C0B83" w:rsidRPr="001D6D10" w:rsidRDefault="001C0B83" w:rsidP="00033310">
            <w:pPr>
              <w:spacing w:line="340" w:lineRule="exact"/>
            </w:pPr>
            <w:r w:rsidRPr="001D6D10">
              <w:rPr>
                <w:rFonts w:hint="eastAsia"/>
              </w:rPr>
              <w:t xml:space="preserve">１ 公立学校施設の復旧対策に関すること。　</w:t>
            </w:r>
          </w:p>
          <w:p w14:paraId="74D3112E" w14:textId="77777777" w:rsidR="001C0B83" w:rsidRPr="001D6D10" w:rsidRDefault="001C0B83" w:rsidP="00033310">
            <w:pPr>
              <w:spacing w:line="360" w:lineRule="exact"/>
              <w:rPr>
                <w:kern w:val="0"/>
              </w:rPr>
            </w:pPr>
            <w:r w:rsidRPr="001D6D10">
              <w:rPr>
                <w:rFonts w:hint="eastAsia"/>
              </w:rPr>
              <w:t xml:space="preserve">２ </w:t>
            </w:r>
            <w:r w:rsidRPr="001D6D10">
              <w:rPr>
                <w:rFonts w:hint="eastAsia"/>
                <w:kern w:val="0"/>
              </w:rPr>
              <w:t>府立学校の物品等の復旧対策に関すること。</w:t>
            </w:r>
          </w:p>
          <w:p w14:paraId="06765257" w14:textId="77777777" w:rsidR="001C0B83" w:rsidRPr="001D6D10" w:rsidRDefault="001C0B83" w:rsidP="00033310">
            <w:pPr>
              <w:spacing w:line="300" w:lineRule="exact"/>
            </w:pPr>
          </w:p>
        </w:tc>
      </w:tr>
      <w:tr w:rsidR="001C0B83" w:rsidRPr="001D6D10" w14:paraId="24A5AD0E" w14:textId="77777777" w:rsidTr="005F51E1">
        <w:tc>
          <w:tcPr>
            <w:tcW w:w="426" w:type="dxa"/>
            <w:vMerge/>
          </w:tcPr>
          <w:p w14:paraId="623B330A" w14:textId="77777777" w:rsidR="001C0B83" w:rsidRPr="001D6D10" w:rsidRDefault="001C0B83" w:rsidP="00033310">
            <w:pPr>
              <w:pStyle w:val="ad"/>
              <w:wordWrap/>
              <w:overflowPunct w:val="0"/>
              <w:spacing w:line="240" w:lineRule="auto"/>
              <w:ind w:rightChars="-376" w:right="-794"/>
            </w:pPr>
          </w:p>
        </w:tc>
        <w:tc>
          <w:tcPr>
            <w:tcW w:w="1134" w:type="dxa"/>
            <w:vMerge/>
          </w:tcPr>
          <w:p w14:paraId="1421EC77" w14:textId="77777777" w:rsidR="001C0B83" w:rsidRPr="001D6D10" w:rsidRDefault="001C0B83" w:rsidP="00033310">
            <w:pPr>
              <w:pStyle w:val="ad"/>
              <w:wordWrap/>
              <w:overflowPunct w:val="0"/>
              <w:spacing w:line="240" w:lineRule="auto"/>
              <w:ind w:rightChars="-376" w:right="-794"/>
            </w:pPr>
          </w:p>
        </w:tc>
        <w:tc>
          <w:tcPr>
            <w:tcW w:w="1276" w:type="dxa"/>
          </w:tcPr>
          <w:p w14:paraId="74793EEF" w14:textId="1D2EA1BB" w:rsidR="001C0B83" w:rsidRPr="001D6D10" w:rsidRDefault="001C0B83" w:rsidP="00033310">
            <w:pPr>
              <w:spacing w:line="340" w:lineRule="exact"/>
            </w:pPr>
            <w:r w:rsidRPr="001D6D10">
              <w:rPr>
                <w:rFonts w:hint="eastAsia"/>
                <w:sz w:val="17"/>
                <w:szCs w:val="17"/>
              </w:rPr>
              <w:t>文化財保護班</w:t>
            </w:r>
          </w:p>
        </w:tc>
        <w:tc>
          <w:tcPr>
            <w:tcW w:w="1730" w:type="dxa"/>
          </w:tcPr>
          <w:p w14:paraId="7D1026B2" w14:textId="77777777" w:rsidR="001C0B83" w:rsidRPr="001D6D10" w:rsidRDefault="001C0B83" w:rsidP="00033310">
            <w:pPr>
              <w:spacing w:line="340" w:lineRule="exact"/>
              <w:rPr>
                <w:sz w:val="20"/>
                <w:szCs w:val="20"/>
              </w:rPr>
            </w:pPr>
            <w:r w:rsidRPr="001D6D10">
              <w:rPr>
                <w:rFonts w:hint="eastAsia"/>
                <w:sz w:val="20"/>
                <w:szCs w:val="20"/>
              </w:rPr>
              <w:t>文化財保護課長</w:t>
            </w:r>
          </w:p>
          <w:p w14:paraId="6A704F62" w14:textId="20FF4BEA" w:rsidR="001C0B83" w:rsidRPr="001D6D10" w:rsidRDefault="001C0B83" w:rsidP="00033310">
            <w:pPr>
              <w:spacing w:line="340" w:lineRule="exact"/>
            </w:pPr>
          </w:p>
        </w:tc>
        <w:tc>
          <w:tcPr>
            <w:tcW w:w="6066" w:type="dxa"/>
          </w:tcPr>
          <w:p w14:paraId="5AFFDBF2" w14:textId="6FA980EF" w:rsidR="001C0B83" w:rsidRPr="001D6D10" w:rsidRDefault="001C0B83" w:rsidP="00033310">
            <w:pPr>
              <w:spacing w:line="360" w:lineRule="exact"/>
            </w:pPr>
            <w:r w:rsidRPr="001D6D10">
              <w:rPr>
                <w:rFonts w:hint="eastAsia"/>
              </w:rPr>
              <w:t>文化財の保護に関すること。</w:t>
            </w:r>
          </w:p>
        </w:tc>
      </w:tr>
      <w:tr w:rsidR="001C0B83" w:rsidRPr="001D6D10" w14:paraId="42A69DF6" w14:textId="77777777" w:rsidTr="005F51E1">
        <w:tc>
          <w:tcPr>
            <w:tcW w:w="426" w:type="dxa"/>
            <w:vMerge/>
          </w:tcPr>
          <w:p w14:paraId="02ECB946" w14:textId="77777777" w:rsidR="001C0B83" w:rsidRPr="001D6D10" w:rsidRDefault="001C0B83" w:rsidP="00033310">
            <w:pPr>
              <w:pStyle w:val="ad"/>
              <w:wordWrap/>
              <w:overflowPunct w:val="0"/>
              <w:spacing w:line="240" w:lineRule="auto"/>
              <w:ind w:rightChars="-376" w:right="-794"/>
            </w:pPr>
          </w:p>
        </w:tc>
        <w:tc>
          <w:tcPr>
            <w:tcW w:w="1134" w:type="dxa"/>
            <w:vMerge/>
          </w:tcPr>
          <w:p w14:paraId="4E8C54F9" w14:textId="77777777" w:rsidR="001C0B83" w:rsidRPr="001D6D10" w:rsidRDefault="001C0B83" w:rsidP="00033310">
            <w:pPr>
              <w:pStyle w:val="ad"/>
              <w:wordWrap/>
              <w:overflowPunct w:val="0"/>
              <w:spacing w:line="240" w:lineRule="auto"/>
              <w:ind w:rightChars="-376" w:right="-794"/>
            </w:pPr>
          </w:p>
        </w:tc>
        <w:tc>
          <w:tcPr>
            <w:tcW w:w="1276" w:type="dxa"/>
          </w:tcPr>
          <w:p w14:paraId="78A4A42E" w14:textId="07856C67" w:rsidR="001C0B83" w:rsidRPr="001D6D10" w:rsidRDefault="001C0B83" w:rsidP="00033310">
            <w:pPr>
              <w:spacing w:line="340" w:lineRule="exact"/>
            </w:pPr>
            <w:r w:rsidRPr="001D6D10">
              <w:rPr>
                <w:rFonts w:hint="eastAsia"/>
              </w:rPr>
              <w:t>私学班</w:t>
            </w:r>
          </w:p>
        </w:tc>
        <w:tc>
          <w:tcPr>
            <w:tcW w:w="1730" w:type="dxa"/>
          </w:tcPr>
          <w:p w14:paraId="06D423C2" w14:textId="249C523C" w:rsidR="001C0B83" w:rsidRPr="001D6D10" w:rsidRDefault="001C0B83" w:rsidP="00033310">
            <w:pPr>
              <w:spacing w:line="340" w:lineRule="exact"/>
            </w:pPr>
            <w:r w:rsidRPr="001D6D10">
              <w:rPr>
                <w:rFonts w:hint="eastAsia"/>
              </w:rPr>
              <w:t>私学課長</w:t>
            </w:r>
          </w:p>
        </w:tc>
        <w:tc>
          <w:tcPr>
            <w:tcW w:w="6066" w:type="dxa"/>
          </w:tcPr>
          <w:p w14:paraId="00093828" w14:textId="77777777" w:rsidR="001C0B83" w:rsidRPr="001D6D10" w:rsidRDefault="001C0B83" w:rsidP="00033310">
            <w:pPr>
              <w:spacing w:line="340" w:lineRule="exact"/>
              <w:jc w:val="left"/>
            </w:pPr>
            <w:r w:rsidRPr="001D6D10">
              <w:rPr>
                <w:rFonts w:hint="eastAsia"/>
              </w:rPr>
              <w:t>私立学校の災害等の対策に係る連絡調整に関すること。</w:t>
            </w:r>
          </w:p>
          <w:p w14:paraId="136C73E4" w14:textId="1C0B7EB9" w:rsidR="001C0B83" w:rsidRPr="001D6D10" w:rsidRDefault="001C0B83" w:rsidP="00033310">
            <w:pPr>
              <w:spacing w:line="360" w:lineRule="exact"/>
              <w:ind w:left="15" w:hangingChars="7" w:hanging="15"/>
            </w:pPr>
          </w:p>
        </w:tc>
      </w:tr>
      <w:tr w:rsidR="001C0B83" w:rsidRPr="001D6D10" w14:paraId="15E5063C" w14:textId="77777777" w:rsidTr="005F51E1">
        <w:tc>
          <w:tcPr>
            <w:tcW w:w="426" w:type="dxa"/>
            <w:vMerge/>
          </w:tcPr>
          <w:p w14:paraId="0D06BFAF" w14:textId="77777777" w:rsidR="001C0B83" w:rsidRPr="001D6D10" w:rsidRDefault="001C0B83" w:rsidP="00033310">
            <w:pPr>
              <w:pStyle w:val="ad"/>
              <w:wordWrap/>
              <w:overflowPunct w:val="0"/>
              <w:spacing w:line="240" w:lineRule="auto"/>
              <w:ind w:rightChars="-376" w:right="-794"/>
            </w:pPr>
          </w:p>
        </w:tc>
        <w:tc>
          <w:tcPr>
            <w:tcW w:w="1134" w:type="dxa"/>
            <w:vMerge/>
          </w:tcPr>
          <w:p w14:paraId="56F463D4" w14:textId="77777777" w:rsidR="001C0B83" w:rsidRPr="001D6D10" w:rsidRDefault="001C0B83" w:rsidP="00033310">
            <w:pPr>
              <w:pStyle w:val="ad"/>
              <w:wordWrap/>
              <w:overflowPunct w:val="0"/>
              <w:spacing w:line="240" w:lineRule="auto"/>
              <w:ind w:rightChars="-376" w:right="-794"/>
            </w:pPr>
          </w:p>
        </w:tc>
        <w:tc>
          <w:tcPr>
            <w:tcW w:w="1276" w:type="dxa"/>
          </w:tcPr>
          <w:p w14:paraId="78A6B240" w14:textId="551DBD4C" w:rsidR="001C0B83" w:rsidRPr="001D6D10" w:rsidRDefault="001C0B83" w:rsidP="00033310">
            <w:pPr>
              <w:spacing w:line="340" w:lineRule="exact"/>
            </w:pPr>
            <w:r w:rsidRPr="001D6D10">
              <w:rPr>
                <w:rFonts w:hint="eastAsia"/>
              </w:rPr>
              <w:t>応援第１班</w:t>
            </w:r>
          </w:p>
        </w:tc>
        <w:tc>
          <w:tcPr>
            <w:tcW w:w="1730" w:type="dxa"/>
          </w:tcPr>
          <w:p w14:paraId="56896AB5" w14:textId="77777777" w:rsidR="001C0B83" w:rsidRPr="001D6D10" w:rsidRDefault="001C0B83" w:rsidP="00033310">
            <w:pPr>
              <w:spacing w:line="340" w:lineRule="exact"/>
              <w:jc w:val="left"/>
              <w:rPr>
                <w:w w:val="87"/>
                <w:kern w:val="0"/>
                <w:szCs w:val="21"/>
              </w:rPr>
            </w:pPr>
            <w:r w:rsidRPr="001D6D10">
              <w:rPr>
                <w:rFonts w:hint="eastAsia"/>
                <w:kern w:val="0"/>
                <w:szCs w:val="21"/>
              </w:rPr>
              <w:t>人権教育</w:t>
            </w:r>
          </w:p>
          <w:p w14:paraId="2E113338" w14:textId="70CF9511" w:rsidR="001C0B83" w:rsidRPr="001D6D10" w:rsidRDefault="001C0B83" w:rsidP="00033310">
            <w:pPr>
              <w:spacing w:line="340" w:lineRule="exact"/>
            </w:pPr>
            <w:r w:rsidRPr="001D6D10">
              <w:rPr>
                <w:rFonts w:hint="eastAsia"/>
                <w:kern w:val="0"/>
                <w:szCs w:val="21"/>
              </w:rPr>
              <w:t>企画課長</w:t>
            </w:r>
          </w:p>
        </w:tc>
        <w:tc>
          <w:tcPr>
            <w:tcW w:w="6066" w:type="dxa"/>
          </w:tcPr>
          <w:p w14:paraId="7FFFDD98" w14:textId="66969BEB" w:rsidR="001C0B83" w:rsidRPr="001D6D10" w:rsidRDefault="001C0B83" w:rsidP="00033310">
            <w:pPr>
              <w:spacing w:line="340" w:lineRule="exact"/>
              <w:jc w:val="left"/>
            </w:pPr>
            <w:r w:rsidRPr="001D6D10">
              <w:rPr>
                <w:rFonts w:hint="eastAsia"/>
              </w:rPr>
              <w:t>他の班の応援に関すること。</w:t>
            </w:r>
          </w:p>
        </w:tc>
      </w:tr>
      <w:tr w:rsidR="001C0B83" w:rsidRPr="001D6D10" w14:paraId="641F76F8" w14:textId="77777777" w:rsidTr="00A579BB">
        <w:trPr>
          <w:trHeight w:val="934"/>
        </w:trPr>
        <w:tc>
          <w:tcPr>
            <w:tcW w:w="426" w:type="dxa"/>
            <w:vMerge/>
          </w:tcPr>
          <w:p w14:paraId="0E2CE293" w14:textId="77777777" w:rsidR="001C0B83" w:rsidRPr="001D6D10" w:rsidRDefault="001C0B83" w:rsidP="00033310">
            <w:pPr>
              <w:pStyle w:val="ad"/>
              <w:wordWrap/>
              <w:overflowPunct w:val="0"/>
              <w:spacing w:line="240" w:lineRule="auto"/>
              <w:ind w:rightChars="-376" w:right="-794"/>
            </w:pPr>
          </w:p>
        </w:tc>
        <w:tc>
          <w:tcPr>
            <w:tcW w:w="1134" w:type="dxa"/>
            <w:vMerge/>
          </w:tcPr>
          <w:p w14:paraId="6AFCCC69" w14:textId="77777777" w:rsidR="001C0B83" w:rsidRPr="001D6D10" w:rsidRDefault="001C0B83" w:rsidP="00033310">
            <w:pPr>
              <w:pStyle w:val="ad"/>
              <w:wordWrap/>
              <w:overflowPunct w:val="0"/>
              <w:spacing w:line="240" w:lineRule="auto"/>
              <w:ind w:rightChars="-376" w:right="-794"/>
            </w:pPr>
          </w:p>
        </w:tc>
        <w:tc>
          <w:tcPr>
            <w:tcW w:w="1276" w:type="dxa"/>
          </w:tcPr>
          <w:p w14:paraId="7F3ABC05" w14:textId="0271AA41" w:rsidR="001C0B83" w:rsidRPr="001D6D10" w:rsidRDefault="001C0B83" w:rsidP="00033310">
            <w:pPr>
              <w:spacing w:line="340" w:lineRule="exact"/>
              <w:rPr>
                <w:sz w:val="17"/>
                <w:szCs w:val="17"/>
              </w:rPr>
            </w:pPr>
            <w:r w:rsidRPr="001D6D10">
              <w:rPr>
                <w:rFonts w:hint="eastAsia"/>
              </w:rPr>
              <w:t>応援第</w:t>
            </w:r>
            <w:r w:rsidRPr="00D57EB4">
              <w:rPr>
                <w:rFonts w:hint="eastAsia"/>
              </w:rPr>
              <w:t>２</w:t>
            </w:r>
            <w:r w:rsidRPr="001D6D10">
              <w:rPr>
                <w:rFonts w:hint="eastAsia"/>
              </w:rPr>
              <w:t>班</w:t>
            </w:r>
          </w:p>
        </w:tc>
        <w:tc>
          <w:tcPr>
            <w:tcW w:w="1730" w:type="dxa"/>
          </w:tcPr>
          <w:p w14:paraId="73EE7D51" w14:textId="77777777" w:rsidR="001C0B83" w:rsidRPr="001D6D10" w:rsidRDefault="001C0B83" w:rsidP="00033310">
            <w:pPr>
              <w:spacing w:line="340" w:lineRule="exact"/>
              <w:rPr>
                <w:sz w:val="20"/>
                <w:szCs w:val="20"/>
              </w:rPr>
            </w:pPr>
            <w:r w:rsidRPr="001D6D10">
              <w:rPr>
                <w:rFonts w:hint="eastAsia"/>
                <w:sz w:val="20"/>
                <w:szCs w:val="20"/>
              </w:rPr>
              <w:t>市町村教育室</w:t>
            </w:r>
          </w:p>
          <w:p w14:paraId="0033A508" w14:textId="2CED8694" w:rsidR="001C0B83" w:rsidRPr="001D6D10" w:rsidRDefault="001C0B83" w:rsidP="00E0548A">
            <w:pPr>
              <w:spacing w:line="340" w:lineRule="exact"/>
              <w:jc w:val="left"/>
              <w:rPr>
                <w:sz w:val="20"/>
                <w:szCs w:val="20"/>
              </w:rPr>
            </w:pPr>
            <w:r w:rsidRPr="001D6D10">
              <w:rPr>
                <w:rFonts w:hint="eastAsia"/>
                <w:kern w:val="0"/>
                <w:szCs w:val="21"/>
              </w:rPr>
              <w:t>地域教育振興課長</w:t>
            </w:r>
          </w:p>
        </w:tc>
        <w:tc>
          <w:tcPr>
            <w:tcW w:w="6066" w:type="dxa"/>
          </w:tcPr>
          <w:p w14:paraId="584EDA74" w14:textId="60A92EC3" w:rsidR="001C0B83" w:rsidRPr="001D6D10" w:rsidRDefault="001C0B83" w:rsidP="00033310">
            <w:pPr>
              <w:spacing w:line="360" w:lineRule="exact"/>
            </w:pPr>
            <w:r w:rsidRPr="001D6D10">
              <w:rPr>
                <w:rFonts w:hint="eastAsia"/>
              </w:rPr>
              <w:t>他の班の応援に関すること。</w:t>
            </w:r>
          </w:p>
        </w:tc>
      </w:tr>
    </w:tbl>
    <w:p w14:paraId="0FA787CB" w14:textId="77777777" w:rsidR="001C0B83" w:rsidRDefault="001C0B83">
      <w:r>
        <w:br w:type="page"/>
      </w:r>
    </w:p>
    <w:tbl>
      <w:tblPr>
        <w:tblStyle w:val="ab"/>
        <w:tblW w:w="10632" w:type="dxa"/>
        <w:tblInd w:w="-885" w:type="dxa"/>
        <w:tblLayout w:type="fixed"/>
        <w:tblLook w:val="04A0" w:firstRow="1" w:lastRow="0" w:firstColumn="1" w:lastColumn="0" w:noHBand="0" w:noVBand="1"/>
      </w:tblPr>
      <w:tblGrid>
        <w:gridCol w:w="426"/>
        <w:gridCol w:w="1134"/>
        <w:gridCol w:w="1276"/>
        <w:gridCol w:w="1730"/>
        <w:gridCol w:w="6066"/>
      </w:tblGrid>
      <w:tr w:rsidR="001C0B83" w:rsidRPr="001D6D10" w14:paraId="24D7C0C2" w14:textId="77777777" w:rsidTr="005F51E1">
        <w:tc>
          <w:tcPr>
            <w:tcW w:w="426" w:type="dxa"/>
          </w:tcPr>
          <w:p w14:paraId="019C1CB1" w14:textId="4300C58D" w:rsidR="001C0B83" w:rsidRPr="001D6D10" w:rsidRDefault="001C0B83" w:rsidP="00033310">
            <w:pPr>
              <w:pStyle w:val="ad"/>
              <w:wordWrap/>
              <w:overflowPunct w:val="0"/>
              <w:spacing w:line="240" w:lineRule="auto"/>
              <w:ind w:rightChars="-376" w:right="-794"/>
            </w:pPr>
          </w:p>
        </w:tc>
        <w:tc>
          <w:tcPr>
            <w:tcW w:w="1134" w:type="dxa"/>
          </w:tcPr>
          <w:p w14:paraId="5D0570DD" w14:textId="77777777" w:rsidR="001C0B83" w:rsidRPr="001D6D10" w:rsidRDefault="001C0B83" w:rsidP="00033310">
            <w:pPr>
              <w:pStyle w:val="ad"/>
              <w:wordWrap/>
              <w:overflowPunct w:val="0"/>
              <w:spacing w:line="240" w:lineRule="auto"/>
              <w:ind w:rightChars="-376" w:right="-794"/>
            </w:pPr>
          </w:p>
        </w:tc>
        <w:tc>
          <w:tcPr>
            <w:tcW w:w="1276" w:type="dxa"/>
          </w:tcPr>
          <w:p w14:paraId="34C7C1D4" w14:textId="58B52C8D" w:rsidR="001C0B83" w:rsidRPr="001D6D10" w:rsidRDefault="001C0B83" w:rsidP="00033310">
            <w:pPr>
              <w:spacing w:line="340" w:lineRule="exact"/>
            </w:pPr>
            <w:r w:rsidRPr="001D6D10">
              <w:rPr>
                <w:rFonts w:hint="eastAsia"/>
              </w:rPr>
              <w:t>応援第</w:t>
            </w:r>
            <w:r w:rsidRPr="00D57EB4">
              <w:rPr>
                <w:rFonts w:hint="eastAsia"/>
              </w:rPr>
              <w:t>３</w:t>
            </w:r>
            <w:r w:rsidRPr="001D6D10">
              <w:rPr>
                <w:rFonts w:hint="eastAsia"/>
              </w:rPr>
              <w:t>班</w:t>
            </w:r>
          </w:p>
        </w:tc>
        <w:tc>
          <w:tcPr>
            <w:tcW w:w="1730" w:type="dxa"/>
          </w:tcPr>
          <w:p w14:paraId="3F21431F" w14:textId="397AFC28" w:rsidR="001C0B83" w:rsidRPr="001D6D10" w:rsidRDefault="001C0B83" w:rsidP="00033310">
            <w:pPr>
              <w:spacing w:line="340" w:lineRule="exact"/>
              <w:jc w:val="left"/>
              <w:rPr>
                <w:szCs w:val="21"/>
              </w:rPr>
            </w:pPr>
            <w:r w:rsidRPr="001D6D10">
              <w:rPr>
                <w:rFonts w:hint="eastAsia"/>
              </w:rPr>
              <w:t>学校総務サービス課長</w:t>
            </w:r>
          </w:p>
        </w:tc>
        <w:tc>
          <w:tcPr>
            <w:tcW w:w="6066" w:type="dxa"/>
          </w:tcPr>
          <w:p w14:paraId="7A18CF5B" w14:textId="2F6B7901" w:rsidR="001C0B83" w:rsidRPr="001D6D10" w:rsidRDefault="001C0B83" w:rsidP="00033310">
            <w:pPr>
              <w:spacing w:line="340" w:lineRule="exact"/>
            </w:pPr>
            <w:r w:rsidRPr="001D6D10">
              <w:rPr>
                <w:rFonts w:hint="eastAsia"/>
              </w:rPr>
              <w:t>他の班の応援に関すること。</w:t>
            </w:r>
          </w:p>
        </w:tc>
      </w:tr>
      <w:tr w:rsidR="00033310" w:rsidRPr="001D6D10" w14:paraId="30B0911F" w14:textId="77777777" w:rsidTr="00E0548A">
        <w:trPr>
          <w:cantSplit/>
          <w:trHeight w:val="1564"/>
        </w:trPr>
        <w:tc>
          <w:tcPr>
            <w:tcW w:w="426" w:type="dxa"/>
            <w:textDirection w:val="tbRlV"/>
          </w:tcPr>
          <w:p w14:paraId="040A9F22" w14:textId="7F119C5A" w:rsidR="00033310" w:rsidRPr="001D6D10" w:rsidRDefault="001C0B83" w:rsidP="00E0548A">
            <w:pPr>
              <w:pStyle w:val="ad"/>
              <w:wordWrap/>
              <w:overflowPunct w:val="0"/>
              <w:spacing w:line="240" w:lineRule="auto"/>
              <w:ind w:left="113" w:rightChars="-376" w:right="-794"/>
            </w:pPr>
            <w:r w:rsidRPr="001D6D10">
              <w:rPr>
                <w:rFonts w:hint="eastAsia"/>
              </w:rPr>
              <w:t>大阪府警察</w:t>
            </w:r>
          </w:p>
        </w:tc>
        <w:tc>
          <w:tcPr>
            <w:tcW w:w="1134" w:type="dxa"/>
          </w:tcPr>
          <w:p w14:paraId="30730BC1" w14:textId="77777777" w:rsidR="001C0B83" w:rsidRPr="001D6D10" w:rsidRDefault="001C0B83" w:rsidP="001C0B83">
            <w:pPr>
              <w:spacing w:line="340" w:lineRule="exact"/>
            </w:pPr>
            <w:r w:rsidRPr="001D6D10">
              <w:rPr>
                <w:rFonts w:hint="eastAsia"/>
              </w:rPr>
              <w:t>副本部長</w:t>
            </w:r>
          </w:p>
          <w:p w14:paraId="268787DC" w14:textId="77777777" w:rsidR="00033310" w:rsidRPr="001D6D10" w:rsidRDefault="00033310" w:rsidP="00033310">
            <w:pPr>
              <w:pStyle w:val="ad"/>
              <w:wordWrap/>
              <w:overflowPunct w:val="0"/>
              <w:spacing w:line="240" w:lineRule="auto"/>
              <w:ind w:rightChars="-376" w:right="-794"/>
            </w:pPr>
          </w:p>
        </w:tc>
        <w:tc>
          <w:tcPr>
            <w:tcW w:w="1276" w:type="dxa"/>
          </w:tcPr>
          <w:p w14:paraId="3873D8B7" w14:textId="33D8A7DA" w:rsidR="00033310" w:rsidRPr="001D6D10" w:rsidRDefault="00033310" w:rsidP="00033310">
            <w:pPr>
              <w:spacing w:line="340" w:lineRule="exact"/>
            </w:pPr>
            <w:r w:rsidRPr="001D6D10">
              <w:rPr>
                <w:rFonts w:hint="eastAsia"/>
              </w:rPr>
              <w:t>警察班</w:t>
            </w:r>
          </w:p>
        </w:tc>
        <w:tc>
          <w:tcPr>
            <w:tcW w:w="1730" w:type="dxa"/>
          </w:tcPr>
          <w:p w14:paraId="746B82E1" w14:textId="7E65334F" w:rsidR="00033310" w:rsidRPr="00CC0C2D" w:rsidRDefault="00033310" w:rsidP="00033310">
            <w:pPr>
              <w:spacing w:line="340" w:lineRule="exact"/>
            </w:pPr>
            <w:r w:rsidRPr="001D6D10">
              <w:rPr>
                <w:rFonts w:hint="eastAsia"/>
              </w:rPr>
              <w:t>警備第二課長</w:t>
            </w:r>
          </w:p>
        </w:tc>
        <w:tc>
          <w:tcPr>
            <w:tcW w:w="6066" w:type="dxa"/>
          </w:tcPr>
          <w:p w14:paraId="2212AFBE" w14:textId="77777777" w:rsidR="00033310" w:rsidRPr="001D6D10" w:rsidRDefault="00033310" w:rsidP="00033310">
            <w:pPr>
              <w:spacing w:line="340" w:lineRule="exact"/>
              <w:ind w:left="57" w:hangingChars="27" w:hanging="57"/>
            </w:pPr>
            <w:r w:rsidRPr="001D6D10">
              <w:rPr>
                <w:rFonts w:hint="eastAsia"/>
              </w:rPr>
              <w:t>１ 警察の実施する対策の本部長への報告に関すること。</w:t>
            </w:r>
          </w:p>
          <w:p w14:paraId="5B88F875" w14:textId="41ECC7D1" w:rsidR="00033310" w:rsidRPr="001D6D10" w:rsidRDefault="00033310" w:rsidP="00033310">
            <w:pPr>
              <w:spacing w:line="340" w:lineRule="exact"/>
            </w:pPr>
            <w:r w:rsidRPr="001D6D10">
              <w:rPr>
                <w:rFonts w:hint="eastAsia"/>
              </w:rPr>
              <w:t>２ 関係部局との連絡調整に関すること。</w:t>
            </w:r>
          </w:p>
        </w:tc>
      </w:tr>
      <w:tr w:rsidR="001C0B83" w:rsidRPr="001D6D10" w14:paraId="7791F9A7" w14:textId="77777777" w:rsidTr="005F51E1">
        <w:tc>
          <w:tcPr>
            <w:tcW w:w="426" w:type="dxa"/>
            <w:vMerge w:val="restart"/>
          </w:tcPr>
          <w:p w14:paraId="00BC2C54" w14:textId="01FEF534" w:rsidR="001C0B83" w:rsidRPr="001D6D10" w:rsidRDefault="001C0B83" w:rsidP="00982E6E">
            <w:pPr>
              <w:spacing w:line="340" w:lineRule="exact"/>
            </w:pPr>
            <w:r w:rsidRPr="001D6D10">
              <w:rPr>
                <w:rFonts w:hint="eastAsia"/>
              </w:rPr>
              <w:t>協力第一部</w:t>
            </w:r>
          </w:p>
        </w:tc>
        <w:tc>
          <w:tcPr>
            <w:tcW w:w="1134" w:type="dxa"/>
            <w:vMerge w:val="restart"/>
          </w:tcPr>
          <w:p w14:paraId="0A5B9CF7" w14:textId="77777777" w:rsidR="001C0B83" w:rsidRPr="001D6D10" w:rsidRDefault="001C0B83" w:rsidP="00846DA2">
            <w:pPr>
              <w:spacing w:line="340" w:lineRule="exact"/>
            </w:pPr>
          </w:p>
        </w:tc>
        <w:tc>
          <w:tcPr>
            <w:tcW w:w="1276" w:type="dxa"/>
          </w:tcPr>
          <w:p w14:paraId="77A1642D" w14:textId="1320523E" w:rsidR="001C0B83" w:rsidRPr="001D6D10" w:rsidRDefault="001C0B83" w:rsidP="00033310">
            <w:pPr>
              <w:spacing w:line="340" w:lineRule="exact"/>
            </w:pPr>
            <w:r w:rsidRPr="001D6D10">
              <w:rPr>
                <w:rFonts w:hint="eastAsia"/>
              </w:rPr>
              <w:t>議会総務班</w:t>
            </w:r>
          </w:p>
        </w:tc>
        <w:tc>
          <w:tcPr>
            <w:tcW w:w="1730" w:type="dxa"/>
          </w:tcPr>
          <w:p w14:paraId="43668828" w14:textId="77777777" w:rsidR="001C0B83" w:rsidRPr="001D6D10" w:rsidRDefault="001C0B83" w:rsidP="00033310">
            <w:pPr>
              <w:spacing w:line="340" w:lineRule="exact"/>
            </w:pPr>
            <w:r w:rsidRPr="001D6D10">
              <w:rPr>
                <w:rFonts w:hint="eastAsia"/>
              </w:rPr>
              <w:t>議会事務局</w:t>
            </w:r>
          </w:p>
          <w:p w14:paraId="058D1840" w14:textId="4F82411E" w:rsidR="001C0B83" w:rsidRPr="001D6D10" w:rsidRDefault="001C0B83" w:rsidP="00033310">
            <w:pPr>
              <w:spacing w:line="340" w:lineRule="exact"/>
              <w:rPr>
                <w:szCs w:val="21"/>
              </w:rPr>
            </w:pPr>
            <w:r w:rsidRPr="001D6D10">
              <w:rPr>
                <w:rFonts w:hint="eastAsia"/>
              </w:rPr>
              <w:t>総務課長</w:t>
            </w:r>
          </w:p>
        </w:tc>
        <w:tc>
          <w:tcPr>
            <w:tcW w:w="6066" w:type="dxa"/>
          </w:tcPr>
          <w:p w14:paraId="1D405D5F" w14:textId="77777777" w:rsidR="001C0B83" w:rsidRPr="001D6D10" w:rsidRDefault="001C0B83" w:rsidP="00E0548A">
            <w:pPr>
              <w:spacing w:line="340" w:lineRule="exact"/>
              <w:ind w:left="268" w:hangingChars="127" w:hanging="268"/>
            </w:pPr>
            <w:r w:rsidRPr="001D6D10">
              <w:rPr>
                <w:rFonts w:hint="eastAsia"/>
              </w:rPr>
              <w:t>１ 災害対策本部等他の部・班の応援に係る連絡調整に関すること。</w:t>
            </w:r>
          </w:p>
          <w:p w14:paraId="2D678625" w14:textId="494AD77C" w:rsidR="001C0B83" w:rsidRPr="001D6D10" w:rsidRDefault="001C0B83" w:rsidP="00E0548A">
            <w:pPr>
              <w:spacing w:line="340" w:lineRule="exact"/>
              <w:ind w:left="211" w:hangingChars="100" w:hanging="211"/>
            </w:pPr>
            <w:r w:rsidRPr="001D6D10">
              <w:rPr>
                <w:rFonts w:hint="eastAsia"/>
              </w:rPr>
              <w:t>２ 災害対策本部等他の部・班の応援に係る事務局内調整に関すること。</w:t>
            </w:r>
          </w:p>
        </w:tc>
      </w:tr>
      <w:tr w:rsidR="001C0B83" w:rsidRPr="001D6D10" w14:paraId="411AB3A3" w14:textId="77777777" w:rsidTr="005F51E1">
        <w:tc>
          <w:tcPr>
            <w:tcW w:w="426" w:type="dxa"/>
            <w:vMerge/>
          </w:tcPr>
          <w:p w14:paraId="36236F0F" w14:textId="7451C84D" w:rsidR="001C0B83" w:rsidRPr="001D6D10" w:rsidRDefault="001C0B83" w:rsidP="00033310">
            <w:pPr>
              <w:spacing w:line="340" w:lineRule="exact"/>
            </w:pPr>
          </w:p>
        </w:tc>
        <w:tc>
          <w:tcPr>
            <w:tcW w:w="1134" w:type="dxa"/>
            <w:vMerge/>
          </w:tcPr>
          <w:p w14:paraId="086861CD" w14:textId="77777777" w:rsidR="001C0B83" w:rsidRPr="001D6D10" w:rsidRDefault="001C0B83" w:rsidP="00033310">
            <w:pPr>
              <w:spacing w:line="340" w:lineRule="exact"/>
            </w:pPr>
          </w:p>
        </w:tc>
        <w:tc>
          <w:tcPr>
            <w:tcW w:w="1276" w:type="dxa"/>
          </w:tcPr>
          <w:p w14:paraId="53C7EE04" w14:textId="77777777" w:rsidR="001C0B83" w:rsidRPr="001D6D10" w:rsidRDefault="001C0B83" w:rsidP="00033310">
            <w:pPr>
              <w:spacing w:line="340" w:lineRule="exact"/>
            </w:pPr>
            <w:r w:rsidRPr="001D6D10">
              <w:rPr>
                <w:rFonts w:hint="eastAsia"/>
              </w:rPr>
              <w:t>議会応援</w:t>
            </w:r>
          </w:p>
          <w:p w14:paraId="277CB6A9" w14:textId="38030311" w:rsidR="001C0B83" w:rsidRPr="001D6D10" w:rsidRDefault="001C0B83" w:rsidP="00033310">
            <w:pPr>
              <w:spacing w:line="340" w:lineRule="exact"/>
            </w:pPr>
            <w:r w:rsidRPr="001D6D10">
              <w:rPr>
                <w:rFonts w:hint="eastAsia"/>
              </w:rPr>
              <w:t>第１班</w:t>
            </w:r>
          </w:p>
        </w:tc>
        <w:tc>
          <w:tcPr>
            <w:tcW w:w="1730" w:type="dxa"/>
          </w:tcPr>
          <w:p w14:paraId="2AED6226" w14:textId="77777777" w:rsidR="001C0B83" w:rsidRPr="001D6D10" w:rsidRDefault="001C0B83" w:rsidP="00033310">
            <w:pPr>
              <w:spacing w:line="340" w:lineRule="exact"/>
            </w:pPr>
            <w:r w:rsidRPr="001D6D10">
              <w:rPr>
                <w:rFonts w:hint="eastAsia"/>
              </w:rPr>
              <w:t>議会事務局</w:t>
            </w:r>
          </w:p>
          <w:p w14:paraId="00134CAA" w14:textId="6FDB27D0" w:rsidR="001C0B83" w:rsidRPr="001D6D10" w:rsidRDefault="001C0B83" w:rsidP="00033310">
            <w:pPr>
              <w:spacing w:line="340" w:lineRule="exact"/>
            </w:pPr>
            <w:r w:rsidRPr="001D6D10">
              <w:rPr>
                <w:rFonts w:hint="eastAsia"/>
              </w:rPr>
              <w:t>議事課長</w:t>
            </w:r>
          </w:p>
        </w:tc>
        <w:tc>
          <w:tcPr>
            <w:tcW w:w="6066" w:type="dxa"/>
          </w:tcPr>
          <w:p w14:paraId="21EDF69D" w14:textId="40C4EB54" w:rsidR="001C0B83" w:rsidRPr="001D6D10" w:rsidRDefault="001C0B83" w:rsidP="00033310">
            <w:pPr>
              <w:spacing w:line="340" w:lineRule="exact"/>
            </w:pPr>
            <w:r w:rsidRPr="001D6D10">
              <w:rPr>
                <w:rFonts w:hint="eastAsia"/>
              </w:rPr>
              <w:t>災害対策本部等他の部・班の応援に関すること。</w:t>
            </w:r>
          </w:p>
        </w:tc>
      </w:tr>
      <w:tr w:rsidR="001C0B83" w:rsidRPr="001D6D10" w14:paraId="009F22A2" w14:textId="77777777" w:rsidTr="005C4F02">
        <w:trPr>
          <w:trHeight w:val="790"/>
        </w:trPr>
        <w:tc>
          <w:tcPr>
            <w:tcW w:w="426" w:type="dxa"/>
            <w:vMerge/>
          </w:tcPr>
          <w:p w14:paraId="386A3C72" w14:textId="77777777" w:rsidR="001C0B83" w:rsidRPr="001D6D10" w:rsidRDefault="001C0B83" w:rsidP="00033310">
            <w:pPr>
              <w:spacing w:line="340" w:lineRule="exact"/>
            </w:pPr>
          </w:p>
        </w:tc>
        <w:tc>
          <w:tcPr>
            <w:tcW w:w="1134" w:type="dxa"/>
            <w:vMerge/>
          </w:tcPr>
          <w:p w14:paraId="5E9DBF26" w14:textId="77777777" w:rsidR="001C0B83" w:rsidRPr="001D6D10" w:rsidRDefault="001C0B83" w:rsidP="00033310">
            <w:pPr>
              <w:spacing w:line="340" w:lineRule="exact"/>
            </w:pPr>
          </w:p>
        </w:tc>
        <w:tc>
          <w:tcPr>
            <w:tcW w:w="1276" w:type="dxa"/>
          </w:tcPr>
          <w:p w14:paraId="4C023CFF" w14:textId="77777777" w:rsidR="001C0B83" w:rsidRPr="001D6D10" w:rsidRDefault="001C0B83" w:rsidP="00033310">
            <w:pPr>
              <w:spacing w:line="340" w:lineRule="exact"/>
            </w:pPr>
            <w:r w:rsidRPr="001D6D10">
              <w:rPr>
                <w:rFonts w:hint="eastAsia"/>
              </w:rPr>
              <w:t>議会応援</w:t>
            </w:r>
          </w:p>
          <w:p w14:paraId="779FF669" w14:textId="0CEADF40" w:rsidR="001C0B83" w:rsidRPr="001D6D10" w:rsidRDefault="001C0B83" w:rsidP="00033310">
            <w:pPr>
              <w:spacing w:line="340" w:lineRule="exact"/>
            </w:pPr>
            <w:r w:rsidRPr="001D6D10">
              <w:rPr>
                <w:rFonts w:hint="eastAsia"/>
              </w:rPr>
              <w:t>第２班</w:t>
            </w:r>
          </w:p>
        </w:tc>
        <w:tc>
          <w:tcPr>
            <w:tcW w:w="1730" w:type="dxa"/>
          </w:tcPr>
          <w:p w14:paraId="3035089E" w14:textId="77777777" w:rsidR="001C0B83" w:rsidRPr="001D6D10" w:rsidRDefault="001C0B83" w:rsidP="00033310">
            <w:pPr>
              <w:spacing w:line="340" w:lineRule="exact"/>
            </w:pPr>
            <w:r w:rsidRPr="001D6D10">
              <w:rPr>
                <w:rFonts w:hint="eastAsia"/>
              </w:rPr>
              <w:t>議会事務局</w:t>
            </w:r>
          </w:p>
          <w:p w14:paraId="46D9A364" w14:textId="7D98717B" w:rsidR="001C0B83" w:rsidRPr="001D6D10" w:rsidRDefault="001C0B83" w:rsidP="00033310">
            <w:pPr>
              <w:spacing w:line="340" w:lineRule="exact"/>
            </w:pPr>
            <w:r w:rsidRPr="001D6D10">
              <w:rPr>
                <w:rFonts w:hint="eastAsia"/>
              </w:rPr>
              <w:t>調査課長</w:t>
            </w:r>
          </w:p>
        </w:tc>
        <w:tc>
          <w:tcPr>
            <w:tcW w:w="6066" w:type="dxa"/>
          </w:tcPr>
          <w:p w14:paraId="265E097F" w14:textId="1867557E" w:rsidR="001C0B83" w:rsidRPr="001D6D10" w:rsidRDefault="001C0B83" w:rsidP="00033310">
            <w:pPr>
              <w:spacing w:line="340" w:lineRule="exact"/>
            </w:pPr>
            <w:r w:rsidRPr="001D6D10">
              <w:rPr>
                <w:rFonts w:hint="eastAsia"/>
              </w:rPr>
              <w:t>災害対策本部等他の部・班の応援に関すること。</w:t>
            </w:r>
          </w:p>
        </w:tc>
      </w:tr>
      <w:tr w:rsidR="00846DA2" w:rsidRPr="001D6D10" w14:paraId="2D1413C4" w14:textId="77777777" w:rsidTr="005F51E1">
        <w:tc>
          <w:tcPr>
            <w:tcW w:w="426" w:type="dxa"/>
            <w:vMerge w:val="restart"/>
          </w:tcPr>
          <w:p w14:paraId="74005DFD" w14:textId="5764A149" w:rsidR="00846DA2" w:rsidRPr="001D6D10" w:rsidRDefault="00846DA2" w:rsidP="00033310">
            <w:pPr>
              <w:spacing w:line="340" w:lineRule="exact"/>
            </w:pPr>
            <w:r w:rsidRPr="001D6D10">
              <w:rPr>
                <w:rFonts w:hint="eastAsia"/>
              </w:rPr>
              <w:t>協力第二部</w:t>
            </w:r>
          </w:p>
        </w:tc>
        <w:tc>
          <w:tcPr>
            <w:tcW w:w="1134" w:type="dxa"/>
            <w:vMerge w:val="restart"/>
          </w:tcPr>
          <w:p w14:paraId="4D22BB81" w14:textId="77777777" w:rsidR="00846DA2" w:rsidRPr="001D6D10" w:rsidRDefault="00846DA2" w:rsidP="00033310">
            <w:pPr>
              <w:spacing w:line="340" w:lineRule="exact"/>
            </w:pPr>
          </w:p>
        </w:tc>
        <w:tc>
          <w:tcPr>
            <w:tcW w:w="1276" w:type="dxa"/>
          </w:tcPr>
          <w:p w14:paraId="787E7759" w14:textId="0381E793" w:rsidR="00846DA2" w:rsidRPr="001D6D10" w:rsidRDefault="00846DA2" w:rsidP="00033310">
            <w:pPr>
              <w:spacing w:line="340" w:lineRule="exact"/>
            </w:pPr>
            <w:r w:rsidRPr="001D6D10">
              <w:rPr>
                <w:rFonts w:hint="eastAsia"/>
              </w:rPr>
              <w:t>監査総務班</w:t>
            </w:r>
          </w:p>
        </w:tc>
        <w:tc>
          <w:tcPr>
            <w:tcW w:w="1730" w:type="dxa"/>
          </w:tcPr>
          <w:p w14:paraId="1F6BFD35" w14:textId="1D36F9D7" w:rsidR="00846DA2" w:rsidRPr="001D6D10" w:rsidRDefault="00846DA2" w:rsidP="00033310">
            <w:pPr>
              <w:spacing w:line="340" w:lineRule="exact"/>
            </w:pPr>
            <w:r w:rsidRPr="001D6D10">
              <w:rPr>
                <w:rFonts w:hint="eastAsia"/>
              </w:rPr>
              <w:t>総務課長</w:t>
            </w:r>
          </w:p>
        </w:tc>
        <w:tc>
          <w:tcPr>
            <w:tcW w:w="6066" w:type="dxa"/>
          </w:tcPr>
          <w:p w14:paraId="72DC1FB8" w14:textId="77777777" w:rsidR="00846DA2" w:rsidRPr="001D6D10" w:rsidRDefault="00846DA2" w:rsidP="00E0548A">
            <w:pPr>
              <w:spacing w:line="340" w:lineRule="exact"/>
              <w:ind w:left="268" w:hangingChars="127" w:hanging="268"/>
            </w:pPr>
            <w:r w:rsidRPr="001D6D10">
              <w:rPr>
                <w:rFonts w:hint="eastAsia"/>
              </w:rPr>
              <w:t>１ 災害対策本部等他の部・班の応援に係る連絡調整に関すること。</w:t>
            </w:r>
          </w:p>
          <w:p w14:paraId="0CDD9E71" w14:textId="01B9D3BA" w:rsidR="00846DA2" w:rsidRPr="001D6D10" w:rsidRDefault="00846DA2" w:rsidP="00E0548A">
            <w:pPr>
              <w:spacing w:line="340" w:lineRule="exact"/>
              <w:ind w:left="268" w:hangingChars="127" w:hanging="268"/>
            </w:pPr>
            <w:r w:rsidRPr="001D6D10">
              <w:rPr>
                <w:rFonts w:hint="eastAsia"/>
              </w:rPr>
              <w:t>２ 災害対策本部等他の部・班の応援に係る事務局内調整に関すること。</w:t>
            </w:r>
          </w:p>
        </w:tc>
      </w:tr>
      <w:tr w:rsidR="00846DA2" w:rsidRPr="001D6D10" w14:paraId="1F86B351" w14:textId="77777777" w:rsidTr="005F51E1">
        <w:tc>
          <w:tcPr>
            <w:tcW w:w="426" w:type="dxa"/>
            <w:vMerge/>
          </w:tcPr>
          <w:p w14:paraId="76472150" w14:textId="70F73978" w:rsidR="00846DA2" w:rsidRPr="001D6D10" w:rsidRDefault="00846DA2" w:rsidP="00033310">
            <w:pPr>
              <w:spacing w:line="340" w:lineRule="exact"/>
            </w:pPr>
          </w:p>
        </w:tc>
        <w:tc>
          <w:tcPr>
            <w:tcW w:w="1134" w:type="dxa"/>
            <w:vMerge/>
          </w:tcPr>
          <w:p w14:paraId="21D5F579" w14:textId="77777777" w:rsidR="00846DA2" w:rsidRPr="001D6D10" w:rsidRDefault="00846DA2" w:rsidP="00033310">
            <w:pPr>
              <w:spacing w:line="340" w:lineRule="exact"/>
            </w:pPr>
          </w:p>
        </w:tc>
        <w:tc>
          <w:tcPr>
            <w:tcW w:w="1276" w:type="dxa"/>
          </w:tcPr>
          <w:p w14:paraId="2836DCBB" w14:textId="7831A5AF" w:rsidR="00846DA2" w:rsidRPr="001D6D10" w:rsidRDefault="00846DA2" w:rsidP="00033310">
            <w:pPr>
              <w:spacing w:line="340" w:lineRule="exact"/>
            </w:pPr>
            <w:r w:rsidRPr="001D6D10">
              <w:rPr>
                <w:rFonts w:hint="eastAsia"/>
              </w:rPr>
              <w:t>監査応援班</w:t>
            </w:r>
          </w:p>
        </w:tc>
        <w:tc>
          <w:tcPr>
            <w:tcW w:w="1730" w:type="dxa"/>
          </w:tcPr>
          <w:p w14:paraId="5BBEA722" w14:textId="6BA3465A" w:rsidR="00846DA2" w:rsidRPr="001D6D10" w:rsidRDefault="00846DA2" w:rsidP="00033310">
            <w:pPr>
              <w:spacing w:line="340" w:lineRule="exact"/>
            </w:pPr>
            <w:r w:rsidRPr="001D6D10">
              <w:rPr>
                <w:rFonts w:hint="eastAsia"/>
              </w:rPr>
              <w:t>監査課長</w:t>
            </w:r>
          </w:p>
        </w:tc>
        <w:tc>
          <w:tcPr>
            <w:tcW w:w="6066" w:type="dxa"/>
          </w:tcPr>
          <w:p w14:paraId="7D4D74CC" w14:textId="261F9908" w:rsidR="00846DA2" w:rsidRPr="001D6D10" w:rsidRDefault="00846DA2" w:rsidP="00033310">
            <w:pPr>
              <w:spacing w:line="340" w:lineRule="exact"/>
              <w:ind w:left="57" w:hangingChars="27" w:hanging="57"/>
            </w:pPr>
            <w:r w:rsidRPr="001D6D10">
              <w:rPr>
                <w:rFonts w:hint="eastAsia"/>
              </w:rPr>
              <w:t>災害対策本部等他の部・班の応援に関すること。</w:t>
            </w:r>
          </w:p>
        </w:tc>
      </w:tr>
      <w:tr w:rsidR="00846DA2" w:rsidRPr="001D6D10" w14:paraId="38D412DD" w14:textId="77777777" w:rsidTr="005F51E1">
        <w:tc>
          <w:tcPr>
            <w:tcW w:w="426" w:type="dxa"/>
            <w:vMerge w:val="restart"/>
          </w:tcPr>
          <w:p w14:paraId="0D99F1FC" w14:textId="03A5B61C" w:rsidR="00846DA2" w:rsidRPr="001D6D10" w:rsidRDefault="00846DA2" w:rsidP="00033310">
            <w:pPr>
              <w:spacing w:line="340" w:lineRule="exact"/>
            </w:pPr>
            <w:r w:rsidRPr="001D6D10">
              <w:rPr>
                <w:rFonts w:hint="eastAsia"/>
              </w:rPr>
              <w:t>協力第三部</w:t>
            </w:r>
          </w:p>
        </w:tc>
        <w:tc>
          <w:tcPr>
            <w:tcW w:w="1134" w:type="dxa"/>
            <w:vMerge w:val="restart"/>
          </w:tcPr>
          <w:p w14:paraId="65E515EE" w14:textId="77777777" w:rsidR="00846DA2" w:rsidRPr="001D6D10" w:rsidRDefault="00846DA2" w:rsidP="00033310">
            <w:pPr>
              <w:spacing w:line="340" w:lineRule="exact"/>
            </w:pPr>
          </w:p>
        </w:tc>
        <w:tc>
          <w:tcPr>
            <w:tcW w:w="1276" w:type="dxa"/>
          </w:tcPr>
          <w:p w14:paraId="20872CF2" w14:textId="6AA29E2A" w:rsidR="00846DA2" w:rsidRPr="001D6D10" w:rsidRDefault="00846DA2" w:rsidP="00033310">
            <w:pPr>
              <w:spacing w:line="340" w:lineRule="exact"/>
            </w:pPr>
            <w:r w:rsidRPr="001D6D10">
              <w:rPr>
                <w:rFonts w:hint="eastAsia"/>
              </w:rPr>
              <w:t>任用審査班</w:t>
            </w:r>
          </w:p>
        </w:tc>
        <w:tc>
          <w:tcPr>
            <w:tcW w:w="1730" w:type="dxa"/>
          </w:tcPr>
          <w:p w14:paraId="7CD3FF73" w14:textId="784C10E6" w:rsidR="00846DA2" w:rsidRPr="001D6D10" w:rsidRDefault="00846DA2" w:rsidP="00033310">
            <w:pPr>
              <w:spacing w:line="340" w:lineRule="exact"/>
            </w:pPr>
            <w:r w:rsidRPr="001D6D10">
              <w:rPr>
                <w:rFonts w:hint="eastAsia"/>
              </w:rPr>
              <w:t>任用審査課長</w:t>
            </w:r>
          </w:p>
        </w:tc>
        <w:tc>
          <w:tcPr>
            <w:tcW w:w="6066" w:type="dxa"/>
          </w:tcPr>
          <w:p w14:paraId="1158BDB6" w14:textId="77777777" w:rsidR="00846DA2" w:rsidRPr="001D6D10" w:rsidRDefault="00846DA2" w:rsidP="00E0548A">
            <w:pPr>
              <w:spacing w:line="340" w:lineRule="exact"/>
              <w:ind w:left="268" w:hangingChars="127" w:hanging="268"/>
            </w:pPr>
            <w:r w:rsidRPr="001D6D10">
              <w:rPr>
                <w:rFonts w:hint="eastAsia"/>
              </w:rPr>
              <w:t>１ 災害対策本部等他の部・班の応援に係る連絡調整に関すること。</w:t>
            </w:r>
          </w:p>
          <w:p w14:paraId="6BFBE02D" w14:textId="1472AA50" w:rsidR="00846DA2" w:rsidRPr="001D6D10" w:rsidRDefault="00846DA2" w:rsidP="00E0548A">
            <w:pPr>
              <w:spacing w:line="340" w:lineRule="exact"/>
              <w:ind w:left="268" w:hangingChars="127" w:hanging="268"/>
            </w:pPr>
            <w:r w:rsidRPr="001D6D10">
              <w:rPr>
                <w:rFonts w:hint="eastAsia"/>
              </w:rPr>
              <w:t>２ 災害対策本部等他の部・班の応援に係る事務局内調整に関すること。</w:t>
            </w:r>
          </w:p>
        </w:tc>
      </w:tr>
      <w:tr w:rsidR="00846DA2" w:rsidRPr="001D6D10" w14:paraId="11CB9220" w14:textId="77777777" w:rsidTr="005F51E1">
        <w:tc>
          <w:tcPr>
            <w:tcW w:w="426" w:type="dxa"/>
            <w:vMerge/>
          </w:tcPr>
          <w:p w14:paraId="3AE46D25" w14:textId="6DCA4428" w:rsidR="00846DA2" w:rsidRPr="001D6D10" w:rsidRDefault="00846DA2" w:rsidP="00033310">
            <w:pPr>
              <w:spacing w:line="340" w:lineRule="exact"/>
            </w:pPr>
          </w:p>
        </w:tc>
        <w:tc>
          <w:tcPr>
            <w:tcW w:w="1134" w:type="dxa"/>
            <w:vMerge/>
          </w:tcPr>
          <w:p w14:paraId="683BFB82" w14:textId="77777777" w:rsidR="00846DA2" w:rsidRPr="001D6D10" w:rsidRDefault="00846DA2" w:rsidP="00033310">
            <w:pPr>
              <w:spacing w:line="340" w:lineRule="exact"/>
            </w:pPr>
          </w:p>
        </w:tc>
        <w:tc>
          <w:tcPr>
            <w:tcW w:w="1276" w:type="dxa"/>
          </w:tcPr>
          <w:p w14:paraId="602C869D" w14:textId="2B9D08F5" w:rsidR="00846DA2" w:rsidRPr="001D6D10" w:rsidRDefault="00846DA2" w:rsidP="00033310">
            <w:pPr>
              <w:spacing w:line="340" w:lineRule="exact"/>
            </w:pPr>
            <w:r w:rsidRPr="001D6D10">
              <w:rPr>
                <w:rFonts w:hint="eastAsia"/>
              </w:rPr>
              <w:t>人事委員会応援班</w:t>
            </w:r>
          </w:p>
        </w:tc>
        <w:tc>
          <w:tcPr>
            <w:tcW w:w="1730" w:type="dxa"/>
          </w:tcPr>
          <w:p w14:paraId="27350D74" w14:textId="7B0CDBCB" w:rsidR="00846DA2" w:rsidRPr="001D6D10" w:rsidRDefault="00846DA2" w:rsidP="00033310">
            <w:pPr>
              <w:spacing w:line="340" w:lineRule="exact"/>
            </w:pPr>
            <w:r w:rsidRPr="001D6D10">
              <w:rPr>
                <w:rFonts w:hint="eastAsia"/>
              </w:rPr>
              <w:t>給与課長</w:t>
            </w:r>
          </w:p>
        </w:tc>
        <w:tc>
          <w:tcPr>
            <w:tcW w:w="6066" w:type="dxa"/>
          </w:tcPr>
          <w:p w14:paraId="145EBED4" w14:textId="6D71B912" w:rsidR="00846DA2" w:rsidRPr="001D6D10" w:rsidRDefault="00846DA2" w:rsidP="00033310">
            <w:pPr>
              <w:spacing w:line="340" w:lineRule="exact"/>
              <w:ind w:left="57" w:hangingChars="27" w:hanging="57"/>
            </w:pPr>
            <w:r w:rsidRPr="001D6D10">
              <w:rPr>
                <w:rFonts w:hint="eastAsia"/>
              </w:rPr>
              <w:t>災害対策本部等他の部・班の応援に関すること。</w:t>
            </w:r>
          </w:p>
        </w:tc>
      </w:tr>
      <w:tr w:rsidR="00846DA2" w:rsidRPr="001D6D10" w14:paraId="562B6B04" w14:textId="77777777" w:rsidTr="005F51E1">
        <w:tc>
          <w:tcPr>
            <w:tcW w:w="426" w:type="dxa"/>
            <w:vMerge w:val="restart"/>
          </w:tcPr>
          <w:p w14:paraId="49B19790" w14:textId="6CB427FF" w:rsidR="00846DA2" w:rsidRPr="001D6D10" w:rsidRDefault="00846DA2" w:rsidP="00033310">
            <w:pPr>
              <w:spacing w:line="340" w:lineRule="exact"/>
            </w:pPr>
            <w:r w:rsidRPr="001D6D10">
              <w:rPr>
                <w:rFonts w:hint="eastAsia"/>
              </w:rPr>
              <w:t>協力第四部</w:t>
            </w:r>
          </w:p>
        </w:tc>
        <w:tc>
          <w:tcPr>
            <w:tcW w:w="1134" w:type="dxa"/>
            <w:vMerge w:val="restart"/>
          </w:tcPr>
          <w:p w14:paraId="49512C4B" w14:textId="77777777" w:rsidR="00846DA2" w:rsidRPr="001D6D10" w:rsidRDefault="00846DA2" w:rsidP="00033310">
            <w:pPr>
              <w:spacing w:line="340" w:lineRule="exact"/>
            </w:pPr>
          </w:p>
          <w:p w14:paraId="3D104328" w14:textId="77777777" w:rsidR="00846DA2" w:rsidRPr="001D6D10" w:rsidRDefault="00846DA2" w:rsidP="00033310">
            <w:pPr>
              <w:spacing w:line="340" w:lineRule="exact"/>
            </w:pPr>
          </w:p>
        </w:tc>
        <w:tc>
          <w:tcPr>
            <w:tcW w:w="1276" w:type="dxa"/>
          </w:tcPr>
          <w:p w14:paraId="33ED3930" w14:textId="2DD22516" w:rsidR="00846DA2" w:rsidRPr="001D6D10" w:rsidRDefault="00846DA2" w:rsidP="00033310">
            <w:pPr>
              <w:spacing w:line="340" w:lineRule="exact"/>
            </w:pPr>
            <w:r w:rsidRPr="001D6D10">
              <w:rPr>
                <w:rFonts w:hint="eastAsia"/>
              </w:rPr>
              <w:t>総務調整班</w:t>
            </w:r>
          </w:p>
        </w:tc>
        <w:tc>
          <w:tcPr>
            <w:tcW w:w="1730" w:type="dxa"/>
          </w:tcPr>
          <w:p w14:paraId="2EB7B03E" w14:textId="0E87EA2F" w:rsidR="00846DA2" w:rsidRPr="001D6D10" w:rsidRDefault="00846DA2" w:rsidP="00033310">
            <w:pPr>
              <w:spacing w:line="340" w:lineRule="exact"/>
            </w:pPr>
            <w:r w:rsidRPr="001D6D10">
              <w:rPr>
                <w:rFonts w:hint="eastAsia"/>
              </w:rPr>
              <w:t>総務調整課長</w:t>
            </w:r>
          </w:p>
        </w:tc>
        <w:tc>
          <w:tcPr>
            <w:tcW w:w="6066" w:type="dxa"/>
          </w:tcPr>
          <w:p w14:paraId="3930CDE8" w14:textId="77777777" w:rsidR="00846DA2" w:rsidRPr="001D6D10" w:rsidRDefault="00846DA2" w:rsidP="00E0548A">
            <w:pPr>
              <w:spacing w:line="340" w:lineRule="exact"/>
              <w:ind w:left="268" w:hangingChars="127" w:hanging="268"/>
            </w:pPr>
            <w:r w:rsidRPr="001D6D10">
              <w:rPr>
                <w:rFonts w:hint="eastAsia"/>
              </w:rPr>
              <w:t>１ 災害対策本部等他の部・班の応援に係る連絡調整に関すること。</w:t>
            </w:r>
          </w:p>
          <w:p w14:paraId="57F11124" w14:textId="20582150" w:rsidR="00846DA2" w:rsidRPr="001D6D10" w:rsidRDefault="00846DA2" w:rsidP="00E0548A">
            <w:pPr>
              <w:spacing w:line="340" w:lineRule="exact"/>
              <w:ind w:left="268" w:hangingChars="127" w:hanging="268"/>
            </w:pPr>
            <w:r w:rsidRPr="001D6D10">
              <w:rPr>
                <w:rFonts w:hint="eastAsia"/>
              </w:rPr>
              <w:t>２ 災害対策本部等他の部・班の応援に係る事務局内調整に関すること。</w:t>
            </w:r>
          </w:p>
        </w:tc>
      </w:tr>
      <w:tr w:rsidR="00846DA2" w:rsidRPr="001D6D10" w14:paraId="17C025A5" w14:textId="77777777" w:rsidTr="00E0548A">
        <w:trPr>
          <w:trHeight w:val="1048"/>
        </w:trPr>
        <w:tc>
          <w:tcPr>
            <w:tcW w:w="426" w:type="dxa"/>
            <w:vMerge/>
          </w:tcPr>
          <w:p w14:paraId="5AB56998" w14:textId="32867E9D" w:rsidR="00846DA2" w:rsidRPr="001D6D10" w:rsidRDefault="00846DA2" w:rsidP="00033310">
            <w:pPr>
              <w:spacing w:line="340" w:lineRule="exact"/>
            </w:pPr>
          </w:p>
        </w:tc>
        <w:tc>
          <w:tcPr>
            <w:tcW w:w="1134" w:type="dxa"/>
            <w:vMerge/>
          </w:tcPr>
          <w:p w14:paraId="40732CC2" w14:textId="77777777" w:rsidR="00846DA2" w:rsidRPr="001D6D10" w:rsidRDefault="00846DA2" w:rsidP="00033310">
            <w:pPr>
              <w:spacing w:line="340" w:lineRule="exact"/>
            </w:pPr>
          </w:p>
        </w:tc>
        <w:tc>
          <w:tcPr>
            <w:tcW w:w="1276" w:type="dxa"/>
          </w:tcPr>
          <w:p w14:paraId="1D88DE21" w14:textId="3499D858" w:rsidR="00846DA2" w:rsidRPr="001D6D10" w:rsidRDefault="00846DA2" w:rsidP="00033310">
            <w:pPr>
              <w:spacing w:line="340" w:lineRule="exact"/>
            </w:pPr>
            <w:r w:rsidRPr="001D6D10">
              <w:rPr>
                <w:rFonts w:hint="eastAsia"/>
              </w:rPr>
              <w:t>労働委員会応援班</w:t>
            </w:r>
          </w:p>
        </w:tc>
        <w:tc>
          <w:tcPr>
            <w:tcW w:w="1730" w:type="dxa"/>
          </w:tcPr>
          <w:p w14:paraId="26BE4EB0" w14:textId="5A61F20F" w:rsidR="00846DA2" w:rsidRPr="001D6D10" w:rsidRDefault="00846DA2" w:rsidP="00033310">
            <w:pPr>
              <w:spacing w:line="340" w:lineRule="exact"/>
            </w:pPr>
            <w:r w:rsidRPr="001D6D10">
              <w:rPr>
                <w:rFonts w:hint="eastAsia"/>
              </w:rPr>
              <w:t>審査課長</w:t>
            </w:r>
          </w:p>
        </w:tc>
        <w:tc>
          <w:tcPr>
            <w:tcW w:w="6066" w:type="dxa"/>
          </w:tcPr>
          <w:p w14:paraId="6591719B" w14:textId="04A3DF7C" w:rsidR="00846DA2" w:rsidRPr="001D6D10" w:rsidRDefault="00846DA2" w:rsidP="00033310">
            <w:pPr>
              <w:spacing w:line="340" w:lineRule="exact"/>
              <w:ind w:left="57" w:hangingChars="27" w:hanging="57"/>
            </w:pPr>
            <w:r w:rsidRPr="001D6D10">
              <w:rPr>
                <w:rFonts w:hint="eastAsia"/>
              </w:rPr>
              <w:t>災害対策本部等他の部・班の応援に関すること。</w:t>
            </w:r>
          </w:p>
        </w:tc>
      </w:tr>
      <w:tr w:rsidR="00846DA2" w:rsidRPr="001D6D10" w14:paraId="72202E39" w14:textId="77777777" w:rsidTr="005F51E1">
        <w:tc>
          <w:tcPr>
            <w:tcW w:w="426" w:type="dxa"/>
          </w:tcPr>
          <w:p w14:paraId="4170F8B8" w14:textId="1A295FB8" w:rsidR="00846DA2" w:rsidRPr="001D6D10" w:rsidRDefault="00846DA2" w:rsidP="00846DA2">
            <w:pPr>
              <w:spacing w:line="340" w:lineRule="exact"/>
            </w:pPr>
            <w:r w:rsidRPr="001D6D10">
              <w:rPr>
                <w:rFonts w:hint="eastAsia"/>
              </w:rPr>
              <w:t>協力第五部</w:t>
            </w:r>
          </w:p>
        </w:tc>
        <w:tc>
          <w:tcPr>
            <w:tcW w:w="1134" w:type="dxa"/>
          </w:tcPr>
          <w:p w14:paraId="26027327" w14:textId="77777777" w:rsidR="00846DA2" w:rsidRPr="001D6D10" w:rsidRDefault="00846DA2" w:rsidP="00846DA2">
            <w:pPr>
              <w:spacing w:line="340" w:lineRule="exact"/>
            </w:pPr>
          </w:p>
        </w:tc>
        <w:tc>
          <w:tcPr>
            <w:tcW w:w="1276" w:type="dxa"/>
          </w:tcPr>
          <w:p w14:paraId="47085D82" w14:textId="1D808E13" w:rsidR="00846DA2" w:rsidRPr="001D6D10" w:rsidRDefault="00846DA2" w:rsidP="00846DA2">
            <w:pPr>
              <w:spacing w:line="340" w:lineRule="exact"/>
            </w:pPr>
            <w:r w:rsidRPr="001D6D10">
              <w:rPr>
                <w:rFonts w:hint="eastAsia"/>
              </w:rPr>
              <w:t>収用委員会班</w:t>
            </w:r>
          </w:p>
        </w:tc>
        <w:tc>
          <w:tcPr>
            <w:tcW w:w="1730" w:type="dxa"/>
          </w:tcPr>
          <w:p w14:paraId="26F822DD" w14:textId="470EC9B7" w:rsidR="00846DA2" w:rsidRPr="001D6D10" w:rsidRDefault="00846DA2" w:rsidP="00846DA2">
            <w:pPr>
              <w:spacing w:line="340" w:lineRule="exact"/>
            </w:pPr>
            <w:r w:rsidRPr="001D6D10">
              <w:rPr>
                <w:rFonts w:hint="eastAsia"/>
              </w:rPr>
              <w:t>収用委員会事務局次長</w:t>
            </w:r>
          </w:p>
        </w:tc>
        <w:tc>
          <w:tcPr>
            <w:tcW w:w="6066" w:type="dxa"/>
          </w:tcPr>
          <w:p w14:paraId="1FC05339" w14:textId="77777777" w:rsidR="00846DA2" w:rsidRPr="001D6D10" w:rsidRDefault="00846DA2" w:rsidP="00E0548A">
            <w:pPr>
              <w:spacing w:line="340" w:lineRule="exact"/>
              <w:ind w:left="268" w:hangingChars="127" w:hanging="268"/>
            </w:pPr>
            <w:r w:rsidRPr="001D6D10">
              <w:rPr>
                <w:rFonts w:hint="eastAsia"/>
              </w:rPr>
              <w:t>１ 災害対策本部等他の部・班の応援に係る連絡調整に関すること。</w:t>
            </w:r>
          </w:p>
          <w:p w14:paraId="185E3B93" w14:textId="30456423" w:rsidR="00846DA2" w:rsidRPr="001D6D10" w:rsidRDefault="00846DA2" w:rsidP="00846DA2">
            <w:pPr>
              <w:spacing w:line="340" w:lineRule="exact"/>
              <w:ind w:left="57" w:hangingChars="27" w:hanging="57"/>
            </w:pPr>
            <w:r w:rsidRPr="001D6D10">
              <w:rPr>
                <w:rFonts w:hint="eastAsia"/>
              </w:rPr>
              <w:t>２ 災害対策本部等他の部・班の応援に関すること。</w:t>
            </w:r>
          </w:p>
        </w:tc>
      </w:tr>
    </w:tbl>
    <w:p w14:paraId="46A60929" w14:textId="77777777" w:rsidR="004C2586" w:rsidRPr="001D6D10" w:rsidRDefault="004C2586" w:rsidP="005D372A">
      <w:pPr>
        <w:rPr>
          <w:vanish/>
        </w:rPr>
      </w:pPr>
    </w:p>
    <w:tbl>
      <w:tblPr>
        <w:tblW w:w="0" w:type="auto"/>
        <w:tblInd w:w="-916" w:type="dxa"/>
        <w:tblBorders>
          <w:top w:val="single" w:sz="4" w:space="0" w:color="auto"/>
        </w:tblBorders>
        <w:tblCellMar>
          <w:left w:w="99" w:type="dxa"/>
          <w:right w:w="99" w:type="dxa"/>
        </w:tblCellMar>
        <w:tblLook w:val="0000" w:firstRow="0" w:lastRow="0" w:firstColumn="0" w:lastColumn="0" w:noHBand="0" w:noVBand="0"/>
      </w:tblPr>
      <w:tblGrid>
        <w:gridCol w:w="1845"/>
      </w:tblGrid>
      <w:tr w:rsidR="001D6D10" w:rsidRPr="001D6D10" w14:paraId="05DF5F52" w14:textId="77777777" w:rsidTr="004C2586">
        <w:trPr>
          <w:trHeight w:val="100"/>
          <w:hidden/>
        </w:trPr>
        <w:tc>
          <w:tcPr>
            <w:tcW w:w="1845" w:type="dxa"/>
          </w:tcPr>
          <w:p w14:paraId="6ABA3DBD" w14:textId="77777777" w:rsidR="004C2586" w:rsidRPr="001D6D10" w:rsidRDefault="004C2586" w:rsidP="005D372A">
            <w:pPr>
              <w:rPr>
                <w:vanish/>
              </w:rPr>
            </w:pPr>
          </w:p>
        </w:tc>
      </w:tr>
    </w:tbl>
    <w:p w14:paraId="6558703A" w14:textId="77777777" w:rsidR="005D372A" w:rsidRPr="001D6D10" w:rsidRDefault="005D372A" w:rsidP="005D372A">
      <w:pPr>
        <w:rPr>
          <w:vanish/>
        </w:rPr>
      </w:pPr>
      <w:r w:rsidRPr="001D6D10">
        <w:rPr>
          <w:noProof/>
          <w:vanish/>
        </w:rPr>
        <w:drawing>
          <wp:inline distT="0" distB="0" distL="0" distR="0" wp14:anchorId="7E1E83E1" wp14:editId="202413DB">
            <wp:extent cx="2749550" cy="1828800"/>
            <wp:effectExtent l="0" t="0" r="0" b="0"/>
            <wp:docPr id="5" name="オブジェクト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CD65E0E" w14:textId="77777777" w:rsidR="005D372A" w:rsidRPr="001D6D10" w:rsidRDefault="005D372A" w:rsidP="005D372A">
      <w:pPr>
        <w:rPr>
          <w:vanish/>
        </w:rPr>
      </w:pPr>
    </w:p>
    <w:p w14:paraId="16E2F1AA" w14:textId="77777777" w:rsidR="005D372A" w:rsidRPr="001D6D10" w:rsidRDefault="005D372A" w:rsidP="005D372A">
      <w:pPr>
        <w:spacing w:line="20" w:lineRule="exact"/>
      </w:pPr>
      <w:r w:rsidRPr="001D6D10">
        <w:br w:type="page"/>
      </w:r>
    </w:p>
    <w:p w14:paraId="1B5DD18A" w14:textId="77777777" w:rsidR="005D372A" w:rsidRPr="001D6D10" w:rsidRDefault="00D51CF4" w:rsidP="00D1363A">
      <w:pPr>
        <w:pStyle w:val="4"/>
        <w:ind w:left="844"/>
        <w:rPr>
          <w:rFonts w:ascii="ＭＳ ゴシック" w:eastAsia="ＭＳ ゴシック" w:hAnsi="ＭＳ ゴシック"/>
          <w:b w:val="0"/>
          <w:sz w:val="22"/>
          <w:szCs w:val="22"/>
          <w:u w:val="single"/>
        </w:rPr>
      </w:pPr>
      <w:bookmarkStart w:id="72" w:name="_Toc122436885"/>
      <w:bookmarkStart w:id="73" w:name="_Toc222486575"/>
      <w:bookmarkStart w:id="74" w:name="_Toc225158060"/>
      <w:r w:rsidRPr="001D6D10">
        <w:rPr>
          <w:rFonts w:ascii="ＭＳ ゴシック" w:eastAsia="ＭＳ ゴシック" w:hAnsi="ＭＳ ゴシック" w:hint="eastAsia"/>
          <w:b w:val="0"/>
          <w:sz w:val="22"/>
          <w:szCs w:val="22"/>
          <w:u w:val="single"/>
        </w:rPr>
        <w:lastRenderedPageBreak/>
        <w:t xml:space="preserve">７　</w:t>
      </w:r>
      <w:r w:rsidR="005D372A" w:rsidRPr="001D6D10">
        <w:rPr>
          <w:rFonts w:ascii="ＭＳ ゴシック" w:eastAsia="ＭＳ ゴシック" w:hAnsi="ＭＳ ゴシック" w:hint="eastAsia"/>
          <w:b w:val="0"/>
          <w:sz w:val="22"/>
          <w:szCs w:val="22"/>
          <w:u w:val="single"/>
        </w:rPr>
        <w:t>各部局の応急対策業務等</w:t>
      </w:r>
      <w:bookmarkEnd w:id="72"/>
      <w:bookmarkEnd w:id="73"/>
      <w:bookmarkEnd w:id="74"/>
    </w:p>
    <w:p w14:paraId="793C593F" w14:textId="77777777" w:rsidR="005D372A" w:rsidRPr="001D6D10" w:rsidRDefault="005D372A" w:rsidP="005D372A">
      <w:pPr>
        <w:ind w:firstLineChars="350" w:firstLine="774"/>
        <w:rPr>
          <w:rFonts w:ascii="ＭＳ 明朝" w:hAnsi="ＭＳ 明朝"/>
          <w:sz w:val="22"/>
          <w:szCs w:val="22"/>
        </w:rPr>
      </w:pPr>
      <w:r w:rsidRPr="001D6D10">
        <w:rPr>
          <w:rFonts w:ascii="ＭＳ 明朝" w:hAnsi="ＭＳ 明朝" w:hint="eastAsia"/>
          <w:sz w:val="22"/>
          <w:szCs w:val="22"/>
        </w:rPr>
        <w:t>(1)基本姿勢</w:t>
      </w:r>
    </w:p>
    <w:p w14:paraId="1B38B5FB" w14:textId="77777777" w:rsidR="005D372A" w:rsidRPr="001D6D10" w:rsidRDefault="005D372A" w:rsidP="005D372A">
      <w:pPr>
        <w:ind w:leftChars="100" w:left="211" w:rightChars="-270" w:right="-570" w:firstLineChars="308" w:firstLine="684"/>
        <w:rPr>
          <w:rFonts w:ascii="ＭＳ 明朝" w:hAnsi="ＭＳ 明朝"/>
          <w:b/>
          <w:sz w:val="22"/>
          <w:szCs w:val="22"/>
        </w:rPr>
      </w:pPr>
      <w:r w:rsidRPr="001D6D10">
        <w:rPr>
          <w:rFonts w:ascii="ＭＳ 明朝" w:hAnsi="ＭＳ 明朝" w:hint="eastAsia"/>
          <w:b/>
          <w:sz w:val="22"/>
          <w:szCs w:val="22"/>
        </w:rPr>
        <w:t>◎職員の安全を確認、要員を確保しつつ、全庁挙げた災害応急対策活動を開始する。</w:t>
      </w:r>
    </w:p>
    <w:p w14:paraId="69AA2DD5" w14:textId="77777777" w:rsidR="005D372A" w:rsidRPr="001D6D10" w:rsidRDefault="005D372A" w:rsidP="005D372A">
      <w:pPr>
        <w:ind w:firstLineChars="403" w:firstLine="894"/>
        <w:rPr>
          <w:rFonts w:ascii="ＭＳ 明朝" w:hAnsi="ＭＳ 明朝"/>
          <w:b/>
          <w:sz w:val="22"/>
          <w:szCs w:val="22"/>
        </w:rPr>
      </w:pPr>
      <w:r w:rsidRPr="001D6D10">
        <w:rPr>
          <w:rFonts w:ascii="ＭＳ 明朝" w:hAnsi="ＭＳ 明朝" w:hint="eastAsia"/>
          <w:b/>
          <w:sz w:val="22"/>
          <w:szCs w:val="22"/>
        </w:rPr>
        <w:t>◎発災後３日までは人命救助に関する業務を最優先する。</w:t>
      </w:r>
    </w:p>
    <w:p w14:paraId="40AD2171" w14:textId="77777777" w:rsidR="005D372A" w:rsidRPr="001D6D10" w:rsidRDefault="005D372A" w:rsidP="005D372A">
      <w:pPr>
        <w:ind w:leftChars="100" w:left="211" w:rightChars="-675" w:right="-1425" w:firstLineChars="314" w:firstLine="697"/>
        <w:rPr>
          <w:rFonts w:ascii="ＭＳ 明朝" w:hAnsi="ＭＳ 明朝"/>
          <w:b/>
          <w:sz w:val="22"/>
          <w:szCs w:val="22"/>
        </w:rPr>
      </w:pPr>
      <w:r w:rsidRPr="001D6D10">
        <w:rPr>
          <w:rFonts w:ascii="ＭＳ 明朝" w:hAnsi="ＭＳ 明朝" w:hint="eastAsia"/>
          <w:b/>
          <w:sz w:val="22"/>
          <w:szCs w:val="22"/>
        </w:rPr>
        <w:t>◎全職員は、災害対策本部の指揮の下「自分がやらねば、誰がやる」の精神で活動する。</w:t>
      </w:r>
    </w:p>
    <w:p w14:paraId="4CE8B674" w14:textId="77777777" w:rsidR="005D372A" w:rsidRPr="001D6D10" w:rsidRDefault="005D372A" w:rsidP="005D372A">
      <w:pPr>
        <w:ind w:firstLineChars="350" w:firstLine="774"/>
        <w:rPr>
          <w:rFonts w:ascii="ＭＳ 明朝" w:hAnsi="ＭＳ 明朝"/>
          <w:sz w:val="22"/>
          <w:szCs w:val="22"/>
        </w:rPr>
      </w:pPr>
      <w:r w:rsidRPr="001D6D10">
        <w:rPr>
          <w:rFonts w:ascii="ＭＳ 明朝" w:hAnsi="ＭＳ 明朝" w:hint="eastAsia"/>
          <w:sz w:val="22"/>
          <w:szCs w:val="22"/>
        </w:rPr>
        <w:t>(2)定義</w:t>
      </w:r>
    </w:p>
    <w:p w14:paraId="16AC6825" w14:textId="77777777" w:rsidR="005D372A" w:rsidRPr="001D6D10" w:rsidRDefault="005D372A" w:rsidP="005D372A">
      <w:pPr>
        <w:ind w:leftChars="400" w:left="844" w:rightChars="-41" w:right="-87" w:firstLineChars="100" w:firstLine="221"/>
        <w:rPr>
          <w:rFonts w:ascii="ＭＳ 明朝" w:hAnsi="ＭＳ 明朝"/>
          <w:sz w:val="22"/>
          <w:szCs w:val="22"/>
        </w:rPr>
      </w:pPr>
      <w:r w:rsidRPr="001D6D10">
        <w:rPr>
          <w:rFonts w:ascii="ＭＳ 明朝" w:hAnsi="ＭＳ 明朝" w:hint="eastAsia"/>
          <w:sz w:val="22"/>
          <w:szCs w:val="22"/>
        </w:rPr>
        <w:t>災害応急対策業務とは、災害が発生し、又は発生する恐れがある場合において、府の総力をもって関係機関と連携し、府民の人命確保を最優先に行うものである。</w:t>
      </w:r>
    </w:p>
    <w:p w14:paraId="6F240B69" w14:textId="77777777" w:rsidR="005D372A" w:rsidRPr="001D6D10" w:rsidRDefault="005D372A" w:rsidP="005D372A">
      <w:pPr>
        <w:ind w:left="884" w:rightChars="-41" w:right="-87" w:hangingChars="400" w:hanging="884"/>
        <w:rPr>
          <w:rFonts w:ascii="ＭＳ 明朝" w:hAnsi="ＭＳ 明朝"/>
          <w:sz w:val="22"/>
          <w:szCs w:val="22"/>
        </w:rPr>
      </w:pPr>
      <w:r w:rsidRPr="001D6D10">
        <w:rPr>
          <w:rFonts w:ascii="ＭＳ 明朝" w:hAnsi="ＭＳ 明朝" w:hint="eastAsia"/>
          <w:sz w:val="22"/>
          <w:szCs w:val="22"/>
        </w:rPr>
        <w:t xml:space="preserve">　　      また、被災者の気持ちに寄り添うことを基本に、きめ細やかな対応により、次の災害復旧・復興段階に繋げるまでの府民生活を支援する業務をいう。</w:t>
      </w:r>
    </w:p>
    <w:p w14:paraId="54D6AF48" w14:textId="77777777" w:rsidR="005D372A" w:rsidRPr="001D6D10" w:rsidRDefault="005D372A" w:rsidP="005D372A">
      <w:pPr>
        <w:ind w:firstLineChars="350" w:firstLine="774"/>
        <w:rPr>
          <w:rFonts w:ascii="ＭＳ 明朝" w:hAnsi="ＭＳ 明朝"/>
          <w:sz w:val="22"/>
          <w:szCs w:val="22"/>
        </w:rPr>
      </w:pPr>
      <w:r w:rsidRPr="001D6D10">
        <w:rPr>
          <w:rFonts w:ascii="ＭＳ 明朝" w:hAnsi="ＭＳ 明朝" w:hint="eastAsia"/>
          <w:sz w:val="22"/>
          <w:szCs w:val="22"/>
        </w:rPr>
        <w:t>(3)応急対策業務の実施期間の設定</w:t>
      </w:r>
    </w:p>
    <w:p w14:paraId="4B0F4BFA" w14:textId="77777777" w:rsidR="005D372A" w:rsidRPr="001D6D10" w:rsidRDefault="005D372A" w:rsidP="005D372A">
      <w:pPr>
        <w:ind w:left="221" w:hangingChars="100" w:hanging="221"/>
        <w:rPr>
          <w:rFonts w:ascii="ＭＳ 明朝" w:hAnsi="ＭＳ 明朝"/>
          <w:sz w:val="22"/>
          <w:szCs w:val="22"/>
        </w:rPr>
      </w:pPr>
      <w:r w:rsidRPr="001D6D10">
        <w:rPr>
          <w:rFonts w:ascii="ＭＳ ゴシック" w:eastAsia="ＭＳ ゴシック" w:hAnsi="ＭＳ ゴシック" w:hint="eastAsia"/>
          <w:sz w:val="22"/>
          <w:szCs w:val="22"/>
        </w:rPr>
        <w:t xml:space="preserve">　 　　　 </w:t>
      </w:r>
      <w:r w:rsidRPr="001D6D10">
        <w:rPr>
          <w:rFonts w:ascii="ＭＳ 明朝" w:hAnsi="ＭＳ 明朝" w:hint="eastAsia"/>
          <w:sz w:val="22"/>
          <w:szCs w:val="22"/>
        </w:rPr>
        <w:t>本要領では、災害発生後１ヵ月間を対象期間の目安とする。</w:t>
      </w:r>
    </w:p>
    <w:p w14:paraId="24E28219" w14:textId="77777777" w:rsidR="005D372A" w:rsidRPr="001D6D10" w:rsidRDefault="005D372A" w:rsidP="005D372A">
      <w:pPr>
        <w:ind w:leftChars="100" w:left="211" w:firstLineChars="400" w:firstLine="884"/>
        <w:rPr>
          <w:rFonts w:ascii="ＭＳ 明朝" w:hAnsi="ＭＳ 明朝"/>
          <w:sz w:val="22"/>
          <w:szCs w:val="22"/>
        </w:rPr>
      </w:pPr>
      <w:r w:rsidRPr="001D6D10">
        <w:rPr>
          <w:rFonts w:ascii="ＭＳ 明朝" w:hAnsi="ＭＳ 明朝" w:hint="eastAsia"/>
          <w:sz w:val="22"/>
          <w:szCs w:val="22"/>
        </w:rPr>
        <w:t>その時間区分について、以下の</w:t>
      </w:r>
      <w:r w:rsidR="00D91900" w:rsidRPr="001D6D10">
        <w:rPr>
          <w:rFonts w:ascii="ＭＳ 明朝" w:hAnsi="ＭＳ 明朝" w:hint="eastAsia"/>
          <w:sz w:val="22"/>
          <w:szCs w:val="22"/>
        </w:rPr>
        <w:t>１</w:t>
      </w:r>
      <w:r w:rsidRPr="001D6D10">
        <w:rPr>
          <w:rFonts w:ascii="ＭＳ 明朝" w:hAnsi="ＭＳ 明朝" w:hint="eastAsia"/>
          <w:sz w:val="22"/>
          <w:szCs w:val="22"/>
        </w:rPr>
        <w:t>～６フェーズに分ける。</w:t>
      </w:r>
    </w:p>
    <w:tbl>
      <w:tblPr>
        <w:tblpPr w:leftFromText="142" w:rightFromText="142" w:vertAnchor="text" w:tblpXSpec="center" w:tblpY="1"/>
        <w:tblOverlap w:val="neve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2376"/>
        <w:gridCol w:w="5953"/>
      </w:tblGrid>
      <w:tr w:rsidR="001D6D10" w:rsidRPr="001D6D10" w14:paraId="570050E2" w14:textId="77777777" w:rsidTr="008B4B2B">
        <w:trPr>
          <w:jc w:val="center"/>
        </w:trPr>
        <w:tc>
          <w:tcPr>
            <w:tcW w:w="1560" w:type="dxa"/>
            <w:tcBorders>
              <w:bottom w:val="single" w:sz="4" w:space="0" w:color="auto"/>
            </w:tcBorders>
            <w:shd w:val="clear" w:color="auto" w:fill="BFBFBF"/>
          </w:tcPr>
          <w:p w14:paraId="20A5CF7A" w14:textId="77777777" w:rsidR="005D372A" w:rsidRPr="001D6D10" w:rsidRDefault="005D372A" w:rsidP="008B4B2B">
            <w:pPr>
              <w:jc w:val="center"/>
              <w:rPr>
                <w:rFonts w:ascii="ＭＳ 明朝" w:hAnsi="ＭＳ 明朝"/>
                <w:sz w:val="22"/>
                <w:szCs w:val="22"/>
              </w:rPr>
            </w:pPr>
            <w:r w:rsidRPr="001D6D10">
              <w:rPr>
                <w:rFonts w:ascii="ＭＳ 明朝" w:hAnsi="ＭＳ 明朝" w:hint="eastAsia"/>
                <w:sz w:val="22"/>
                <w:szCs w:val="22"/>
              </w:rPr>
              <w:t>フェーズ</w:t>
            </w:r>
          </w:p>
        </w:tc>
        <w:tc>
          <w:tcPr>
            <w:tcW w:w="2376" w:type="dxa"/>
            <w:tcBorders>
              <w:bottom w:val="single" w:sz="4" w:space="0" w:color="auto"/>
            </w:tcBorders>
            <w:shd w:val="clear" w:color="auto" w:fill="BFBFBF"/>
          </w:tcPr>
          <w:p w14:paraId="14153F5C" w14:textId="77777777" w:rsidR="005D372A" w:rsidRPr="001D6D10" w:rsidRDefault="005D372A" w:rsidP="008B4B2B">
            <w:pPr>
              <w:jc w:val="center"/>
              <w:rPr>
                <w:rFonts w:ascii="ＭＳ 明朝" w:hAnsi="ＭＳ 明朝"/>
                <w:sz w:val="22"/>
                <w:szCs w:val="22"/>
              </w:rPr>
            </w:pPr>
            <w:r w:rsidRPr="001D6D10">
              <w:rPr>
                <w:rFonts w:ascii="ＭＳ 明朝" w:hAnsi="ＭＳ 明朝" w:hint="eastAsia"/>
                <w:sz w:val="22"/>
                <w:szCs w:val="22"/>
              </w:rPr>
              <w:t>時間区分</w:t>
            </w:r>
          </w:p>
        </w:tc>
        <w:tc>
          <w:tcPr>
            <w:tcW w:w="5953" w:type="dxa"/>
            <w:tcBorders>
              <w:bottom w:val="single" w:sz="4" w:space="0" w:color="auto"/>
            </w:tcBorders>
            <w:shd w:val="clear" w:color="auto" w:fill="BFBFBF"/>
          </w:tcPr>
          <w:p w14:paraId="0E2C5D34" w14:textId="77777777" w:rsidR="005D372A" w:rsidRPr="001D6D10" w:rsidRDefault="005D372A" w:rsidP="008B4B2B">
            <w:pPr>
              <w:jc w:val="center"/>
              <w:rPr>
                <w:rFonts w:ascii="ＭＳ 明朝" w:hAnsi="ＭＳ 明朝"/>
                <w:sz w:val="22"/>
                <w:szCs w:val="22"/>
              </w:rPr>
            </w:pPr>
            <w:r w:rsidRPr="001D6D10">
              <w:rPr>
                <w:rFonts w:ascii="ＭＳ 明朝" w:hAnsi="ＭＳ 明朝" w:hint="eastAsia"/>
                <w:sz w:val="22"/>
                <w:szCs w:val="22"/>
              </w:rPr>
              <w:t>考え方</w:t>
            </w:r>
          </w:p>
        </w:tc>
      </w:tr>
      <w:tr w:rsidR="001D6D10" w:rsidRPr="001D6D10" w14:paraId="6FF7B41D" w14:textId="77777777" w:rsidTr="008B4B2B">
        <w:trPr>
          <w:jc w:val="center"/>
        </w:trPr>
        <w:tc>
          <w:tcPr>
            <w:tcW w:w="1560" w:type="dxa"/>
            <w:shd w:val="clear" w:color="auto" w:fill="auto"/>
          </w:tcPr>
          <w:p w14:paraId="422BC265" w14:textId="77777777" w:rsidR="005D372A" w:rsidRPr="001D6D10" w:rsidRDefault="005D372A" w:rsidP="008B4B2B">
            <w:pPr>
              <w:rPr>
                <w:rFonts w:ascii="ＭＳ 明朝" w:hAnsi="ＭＳ 明朝"/>
                <w:sz w:val="22"/>
                <w:szCs w:val="22"/>
              </w:rPr>
            </w:pPr>
            <w:r w:rsidRPr="001D6D10">
              <w:rPr>
                <w:rFonts w:ascii="ＭＳ 明朝" w:hAnsi="ＭＳ 明朝" w:hint="eastAsia"/>
                <w:sz w:val="22"/>
                <w:szCs w:val="22"/>
              </w:rPr>
              <w:t>第１フェーズ</w:t>
            </w:r>
          </w:p>
        </w:tc>
        <w:tc>
          <w:tcPr>
            <w:tcW w:w="2376" w:type="dxa"/>
            <w:shd w:val="clear" w:color="auto" w:fill="auto"/>
          </w:tcPr>
          <w:p w14:paraId="23CD83CB" w14:textId="77777777" w:rsidR="005D372A" w:rsidRPr="001D6D10" w:rsidRDefault="005D372A" w:rsidP="008B4B2B">
            <w:pPr>
              <w:rPr>
                <w:rFonts w:ascii="ＭＳ 明朝" w:hAnsi="ＭＳ 明朝"/>
                <w:sz w:val="22"/>
                <w:szCs w:val="22"/>
              </w:rPr>
            </w:pPr>
            <w:r w:rsidRPr="001D6D10">
              <w:rPr>
                <w:rFonts w:ascii="ＭＳ 明朝" w:hAnsi="ＭＳ 明朝" w:hint="eastAsia"/>
                <w:sz w:val="22"/>
                <w:szCs w:val="22"/>
              </w:rPr>
              <w:t>災害発生から</w:t>
            </w:r>
          </w:p>
          <w:p w14:paraId="1E45DA31" w14:textId="77777777" w:rsidR="005D372A" w:rsidRPr="001D6D10" w:rsidRDefault="005D372A" w:rsidP="008B4B2B">
            <w:pPr>
              <w:rPr>
                <w:rFonts w:ascii="ＭＳ 明朝" w:hAnsi="ＭＳ 明朝"/>
                <w:sz w:val="22"/>
                <w:szCs w:val="22"/>
              </w:rPr>
            </w:pPr>
            <w:r w:rsidRPr="001D6D10">
              <w:rPr>
                <w:rFonts w:ascii="ＭＳ 明朝" w:hAnsi="ＭＳ 明朝" w:hint="eastAsia"/>
                <w:sz w:val="22"/>
                <w:szCs w:val="22"/>
              </w:rPr>
              <w:t>発災後３時間まで</w:t>
            </w:r>
          </w:p>
        </w:tc>
        <w:tc>
          <w:tcPr>
            <w:tcW w:w="5953" w:type="dxa"/>
            <w:shd w:val="clear" w:color="auto" w:fill="auto"/>
          </w:tcPr>
          <w:p w14:paraId="78D03C4D" w14:textId="77777777" w:rsidR="005D372A" w:rsidRPr="001D6D10" w:rsidRDefault="005D372A" w:rsidP="008B4B2B">
            <w:pPr>
              <w:ind w:firstLineChars="100" w:firstLine="221"/>
              <w:rPr>
                <w:rFonts w:ascii="ＭＳ 明朝" w:hAnsi="ＭＳ 明朝"/>
                <w:sz w:val="22"/>
                <w:szCs w:val="22"/>
              </w:rPr>
            </w:pPr>
            <w:r w:rsidRPr="001D6D10">
              <w:rPr>
                <w:rFonts w:ascii="ＭＳ 明朝" w:hAnsi="ＭＳ 明朝" w:hint="eastAsia"/>
                <w:sz w:val="22"/>
                <w:szCs w:val="22"/>
              </w:rPr>
              <w:t>発災後、迅速な体制の確立とともに、府民に対し避難情報など緊急情報の確実な発出と、応援機関に対する速やかな救助要請の伝達などを最優先する。</w:t>
            </w:r>
          </w:p>
          <w:p w14:paraId="67A64025" w14:textId="77777777" w:rsidR="005D372A" w:rsidRPr="001D6D10" w:rsidRDefault="005D372A" w:rsidP="008B4B2B">
            <w:pPr>
              <w:ind w:firstLineChars="100" w:firstLine="221"/>
              <w:rPr>
                <w:rFonts w:ascii="ＭＳ 明朝" w:hAnsi="ＭＳ 明朝"/>
                <w:sz w:val="22"/>
                <w:szCs w:val="22"/>
              </w:rPr>
            </w:pPr>
            <w:r w:rsidRPr="001D6D10">
              <w:rPr>
                <w:rFonts w:ascii="ＭＳ 明朝" w:hAnsi="ＭＳ 明朝" w:hint="eastAsia"/>
                <w:sz w:val="22"/>
                <w:szCs w:val="22"/>
              </w:rPr>
              <w:t>また、災害対策本部会議を通じて、全庁の情報共有と対応方針の統一を図る。</w:t>
            </w:r>
          </w:p>
        </w:tc>
      </w:tr>
      <w:tr w:rsidR="001D6D10" w:rsidRPr="001D6D10" w14:paraId="01089824" w14:textId="77777777" w:rsidTr="008B4B2B">
        <w:trPr>
          <w:jc w:val="center"/>
        </w:trPr>
        <w:tc>
          <w:tcPr>
            <w:tcW w:w="1560" w:type="dxa"/>
            <w:shd w:val="clear" w:color="auto" w:fill="auto"/>
          </w:tcPr>
          <w:p w14:paraId="0CC5B33A" w14:textId="77777777" w:rsidR="005D372A" w:rsidRPr="001D6D10" w:rsidRDefault="005D372A" w:rsidP="008B4B2B">
            <w:pPr>
              <w:rPr>
                <w:rFonts w:ascii="ＭＳ 明朝" w:hAnsi="ＭＳ 明朝"/>
                <w:sz w:val="22"/>
                <w:szCs w:val="22"/>
              </w:rPr>
            </w:pPr>
            <w:r w:rsidRPr="001D6D10">
              <w:rPr>
                <w:rFonts w:ascii="ＭＳ 明朝" w:hAnsi="ＭＳ 明朝" w:hint="eastAsia"/>
                <w:sz w:val="22"/>
                <w:szCs w:val="22"/>
              </w:rPr>
              <w:t>第２フェーズ</w:t>
            </w:r>
          </w:p>
        </w:tc>
        <w:tc>
          <w:tcPr>
            <w:tcW w:w="2376" w:type="dxa"/>
            <w:shd w:val="clear" w:color="auto" w:fill="auto"/>
          </w:tcPr>
          <w:p w14:paraId="177960C2" w14:textId="77777777" w:rsidR="005D372A" w:rsidRPr="001D6D10" w:rsidRDefault="005D372A" w:rsidP="008B4B2B">
            <w:pPr>
              <w:rPr>
                <w:rFonts w:ascii="ＭＳ 明朝" w:hAnsi="ＭＳ 明朝"/>
                <w:sz w:val="22"/>
                <w:szCs w:val="22"/>
              </w:rPr>
            </w:pPr>
            <w:r w:rsidRPr="001D6D10">
              <w:rPr>
                <w:rFonts w:ascii="ＭＳ 明朝" w:hAnsi="ＭＳ 明朝" w:hint="eastAsia"/>
                <w:sz w:val="22"/>
                <w:szCs w:val="22"/>
              </w:rPr>
              <w:t>発災後２４時間</w:t>
            </w:r>
          </w:p>
          <w:p w14:paraId="2681BE28" w14:textId="77777777" w:rsidR="005D372A" w:rsidRPr="001D6D10" w:rsidRDefault="005D372A" w:rsidP="008B4B2B">
            <w:pPr>
              <w:rPr>
                <w:rFonts w:ascii="ＭＳ 明朝" w:hAnsi="ＭＳ 明朝"/>
                <w:sz w:val="22"/>
                <w:szCs w:val="22"/>
              </w:rPr>
            </w:pPr>
            <w:r w:rsidRPr="001D6D10">
              <w:rPr>
                <w:rFonts w:ascii="ＭＳ 明朝" w:hAnsi="ＭＳ 明朝" w:hint="eastAsia"/>
                <w:sz w:val="22"/>
                <w:szCs w:val="22"/>
              </w:rPr>
              <w:t>まで</w:t>
            </w:r>
          </w:p>
        </w:tc>
        <w:tc>
          <w:tcPr>
            <w:tcW w:w="5953" w:type="dxa"/>
            <w:shd w:val="clear" w:color="auto" w:fill="auto"/>
          </w:tcPr>
          <w:p w14:paraId="5A68C98A" w14:textId="77777777" w:rsidR="005D372A" w:rsidRPr="001D6D10" w:rsidRDefault="005D372A" w:rsidP="008B4B2B">
            <w:pPr>
              <w:ind w:firstLineChars="100" w:firstLine="221"/>
              <w:rPr>
                <w:rFonts w:ascii="ＭＳ 明朝" w:hAnsi="ＭＳ 明朝"/>
                <w:sz w:val="22"/>
                <w:szCs w:val="22"/>
              </w:rPr>
            </w:pPr>
            <w:r w:rsidRPr="001D6D10">
              <w:rPr>
                <w:rFonts w:ascii="ＭＳ 明朝" w:hAnsi="ＭＳ 明朝" w:hint="eastAsia"/>
                <w:sz w:val="22"/>
                <w:szCs w:val="22"/>
              </w:rPr>
              <w:t>迅速かつ円滑な救出・救助活動を行うため、人命確保を最優先した被害情報の収集と各機関への提供及び交通路等の確保と二次災害を防ぐ活動を実施する。</w:t>
            </w:r>
          </w:p>
        </w:tc>
      </w:tr>
      <w:tr w:rsidR="001D6D10" w:rsidRPr="001D6D10" w14:paraId="2FA58DDB" w14:textId="77777777" w:rsidTr="008B4B2B">
        <w:trPr>
          <w:jc w:val="center"/>
        </w:trPr>
        <w:tc>
          <w:tcPr>
            <w:tcW w:w="1560" w:type="dxa"/>
            <w:shd w:val="clear" w:color="auto" w:fill="auto"/>
          </w:tcPr>
          <w:p w14:paraId="41C14ADC" w14:textId="77777777" w:rsidR="005D372A" w:rsidRPr="001D6D10" w:rsidRDefault="005D372A" w:rsidP="008B4B2B">
            <w:pPr>
              <w:rPr>
                <w:rFonts w:ascii="ＭＳ 明朝" w:hAnsi="ＭＳ 明朝"/>
                <w:sz w:val="22"/>
                <w:szCs w:val="22"/>
              </w:rPr>
            </w:pPr>
            <w:r w:rsidRPr="001D6D10">
              <w:rPr>
                <w:rFonts w:ascii="ＭＳ 明朝" w:hAnsi="ＭＳ 明朝" w:hint="eastAsia"/>
                <w:sz w:val="22"/>
                <w:szCs w:val="22"/>
              </w:rPr>
              <w:t>第３フェーズ</w:t>
            </w:r>
          </w:p>
        </w:tc>
        <w:tc>
          <w:tcPr>
            <w:tcW w:w="2376" w:type="dxa"/>
            <w:shd w:val="clear" w:color="auto" w:fill="auto"/>
          </w:tcPr>
          <w:p w14:paraId="2F61B317" w14:textId="77777777" w:rsidR="005D372A" w:rsidRPr="001D6D10" w:rsidRDefault="005D372A" w:rsidP="008B4B2B">
            <w:pPr>
              <w:rPr>
                <w:rFonts w:ascii="ＭＳ 明朝" w:hAnsi="ＭＳ 明朝"/>
                <w:sz w:val="22"/>
                <w:szCs w:val="22"/>
              </w:rPr>
            </w:pPr>
            <w:r w:rsidRPr="001D6D10">
              <w:rPr>
                <w:rFonts w:ascii="ＭＳ 明朝" w:hAnsi="ＭＳ 明朝" w:hint="eastAsia"/>
                <w:sz w:val="22"/>
                <w:szCs w:val="22"/>
              </w:rPr>
              <w:t>発災後７２時間</w:t>
            </w:r>
          </w:p>
          <w:p w14:paraId="52203E24" w14:textId="77777777" w:rsidR="005D372A" w:rsidRPr="001D6D10" w:rsidRDefault="005D372A" w:rsidP="008B4B2B">
            <w:pPr>
              <w:rPr>
                <w:rFonts w:ascii="ＭＳ 明朝" w:hAnsi="ＭＳ 明朝"/>
                <w:sz w:val="22"/>
                <w:szCs w:val="22"/>
              </w:rPr>
            </w:pPr>
            <w:r w:rsidRPr="001D6D10">
              <w:rPr>
                <w:rFonts w:ascii="ＭＳ 明朝" w:hAnsi="ＭＳ 明朝" w:hint="eastAsia"/>
                <w:sz w:val="22"/>
                <w:szCs w:val="22"/>
              </w:rPr>
              <w:t>まで</w:t>
            </w:r>
          </w:p>
        </w:tc>
        <w:tc>
          <w:tcPr>
            <w:tcW w:w="5953" w:type="dxa"/>
            <w:shd w:val="clear" w:color="auto" w:fill="auto"/>
          </w:tcPr>
          <w:p w14:paraId="39FCBB2D" w14:textId="77777777" w:rsidR="005D372A" w:rsidRPr="001D6D10" w:rsidRDefault="005D372A" w:rsidP="008B4B2B">
            <w:pPr>
              <w:ind w:firstLineChars="100" w:firstLine="221"/>
              <w:rPr>
                <w:rFonts w:ascii="ＭＳ 明朝" w:hAnsi="ＭＳ 明朝"/>
                <w:sz w:val="22"/>
                <w:szCs w:val="22"/>
              </w:rPr>
            </w:pPr>
            <w:r w:rsidRPr="001D6D10">
              <w:rPr>
                <w:rFonts w:ascii="ＭＳ 明朝" w:hAnsi="ＭＳ 明朝" w:hint="eastAsia"/>
                <w:sz w:val="22"/>
                <w:szCs w:val="22"/>
              </w:rPr>
              <w:t>発災後７２時間が経過すると生存率が急激に低下するため、確保しうるマンパワーを人命確保にかかわる業務に最大限投入する。</w:t>
            </w:r>
          </w:p>
        </w:tc>
      </w:tr>
      <w:tr w:rsidR="001D6D10" w:rsidRPr="001D6D10" w14:paraId="239B72E6" w14:textId="77777777" w:rsidTr="008B4B2B">
        <w:trPr>
          <w:jc w:val="center"/>
        </w:trPr>
        <w:tc>
          <w:tcPr>
            <w:tcW w:w="1560" w:type="dxa"/>
            <w:shd w:val="clear" w:color="auto" w:fill="auto"/>
          </w:tcPr>
          <w:p w14:paraId="7D3FE299" w14:textId="77777777" w:rsidR="005D372A" w:rsidRPr="001D6D10" w:rsidRDefault="005D372A" w:rsidP="008B4B2B">
            <w:pPr>
              <w:rPr>
                <w:rFonts w:ascii="ＭＳ 明朝" w:hAnsi="ＭＳ 明朝"/>
                <w:sz w:val="22"/>
                <w:szCs w:val="22"/>
              </w:rPr>
            </w:pPr>
            <w:r w:rsidRPr="001D6D10">
              <w:rPr>
                <w:rFonts w:ascii="ＭＳ 明朝" w:hAnsi="ＭＳ 明朝" w:hint="eastAsia"/>
                <w:sz w:val="22"/>
                <w:szCs w:val="22"/>
              </w:rPr>
              <w:t>第４フェーズ</w:t>
            </w:r>
          </w:p>
        </w:tc>
        <w:tc>
          <w:tcPr>
            <w:tcW w:w="2376" w:type="dxa"/>
            <w:shd w:val="clear" w:color="auto" w:fill="auto"/>
          </w:tcPr>
          <w:p w14:paraId="16E4F1D5" w14:textId="77777777" w:rsidR="005D372A" w:rsidRPr="001D6D10" w:rsidRDefault="005D372A" w:rsidP="008B4B2B">
            <w:pPr>
              <w:rPr>
                <w:rFonts w:ascii="ＭＳ 明朝" w:hAnsi="ＭＳ 明朝"/>
                <w:sz w:val="22"/>
                <w:szCs w:val="22"/>
              </w:rPr>
            </w:pPr>
            <w:r w:rsidRPr="001D6D10">
              <w:rPr>
                <w:rFonts w:ascii="ＭＳ 明朝" w:hAnsi="ＭＳ 明朝" w:hint="eastAsia"/>
                <w:sz w:val="22"/>
                <w:szCs w:val="22"/>
              </w:rPr>
              <w:t>発災後１週間まで</w:t>
            </w:r>
          </w:p>
        </w:tc>
        <w:tc>
          <w:tcPr>
            <w:tcW w:w="5953" w:type="dxa"/>
            <w:shd w:val="clear" w:color="auto" w:fill="auto"/>
          </w:tcPr>
          <w:p w14:paraId="681E41BB" w14:textId="77777777" w:rsidR="005D372A" w:rsidRPr="001D6D10" w:rsidRDefault="005D372A" w:rsidP="008B4B2B">
            <w:pPr>
              <w:ind w:firstLineChars="100" w:firstLine="221"/>
              <w:rPr>
                <w:rFonts w:ascii="ＭＳ 明朝" w:hAnsi="ＭＳ 明朝"/>
                <w:sz w:val="22"/>
                <w:szCs w:val="22"/>
              </w:rPr>
            </w:pPr>
            <w:r w:rsidRPr="001D6D10">
              <w:rPr>
                <w:rFonts w:ascii="ＭＳ 明朝" w:hAnsi="ＭＳ 明朝" w:hint="eastAsia"/>
                <w:sz w:val="22"/>
                <w:szCs w:val="22"/>
              </w:rPr>
              <w:t>避難者は発災直後のショック状態を脱しつつも、多様なニーズの発生が予測される。</w:t>
            </w:r>
          </w:p>
          <w:p w14:paraId="6BCC9C77" w14:textId="77777777" w:rsidR="005D372A" w:rsidRPr="001D6D10" w:rsidRDefault="005D372A" w:rsidP="008B4B2B">
            <w:pPr>
              <w:ind w:firstLineChars="100" w:firstLine="221"/>
              <w:rPr>
                <w:rFonts w:ascii="ＭＳ 明朝" w:hAnsi="ＭＳ 明朝"/>
                <w:sz w:val="22"/>
                <w:szCs w:val="22"/>
              </w:rPr>
            </w:pPr>
            <w:r w:rsidRPr="001D6D10">
              <w:rPr>
                <w:rFonts w:ascii="ＭＳ 明朝" w:hAnsi="ＭＳ 明朝" w:hint="eastAsia"/>
                <w:sz w:val="22"/>
                <w:szCs w:val="22"/>
              </w:rPr>
              <w:t>避難者のＱＯＬ確保を優先業務とする。</w:t>
            </w:r>
          </w:p>
        </w:tc>
      </w:tr>
      <w:tr w:rsidR="001D6D10" w:rsidRPr="001D6D10" w14:paraId="58F47049" w14:textId="77777777" w:rsidTr="008B4B2B">
        <w:trPr>
          <w:jc w:val="center"/>
        </w:trPr>
        <w:tc>
          <w:tcPr>
            <w:tcW w:w="1560" w:type="dxa"/>
            <w:shd w:val="clear" w:color="auto" w:fill="auto"/>
          </w:tcPr>
          <w:p w14:paraId="1D93AA2A" w14:textId="77777777" w:rsidR="005D372A" w:rsidRPr="001D6D10" w:rsidRDefault="005D372A" w:rsidP="008B4B2B">
            <w:pPr>
              <w:rPr>
                <w:rFonts w:ascii="ＭＳ 明朝" w:hAnsi="ＭＳ 明朝"/>
                <w:sz w:val="22"/>
                <w:szCs w:val="22"/>
              </w:rPr>
            </w:pPr>
            <w:r w:rsidRPr="001D6D10">
              <w:rPr>
                <w:rFonts w:ascii="ＭＳ 明朝" w:hAnsi="ＭＳ 明朝" w:hint="eastAsia"/>
                <w:sz w:val="22"/>
                <w:szCs w:val="22"/>
              </w:rPr>
              <w:t>第５フェーズ</w:t>
            </w:r>
          </w:p>
        </w:tc>
        <w:tc>
          <w:tcPr>
            <w:tcW w:w="2376" w:type="dxa"/>
            <w:shd w:val="clear" w:color="auto" w:fill="auto"/>
          </w:tcPr>
          <w:p w14:paraId="44F3C11C" w14:textId="77777777" w:rsidR="005D372A" w:rsidRPr="001D6D10" w:rsidRDefault="005D372A" w:rsidP="008B4B2B">
            <w:pPr>
              <w:rPr>
                <w:rFonts w:ascii="ＭＳ 明朝" w:hAnsi="ＭＳ 明朝"/>
                <w:sz w:val="22"/>
                <w:szCs w:val="22"/>
              </w:rPr>
            </w:pPr>
            <w:r w:rsidRPr="001D6D10">
              <w:rPr>
                <w:rFonts w:ascii="ＭＳ 明朝" w:hAnsi="ＭＳ 明朝" w:hint="eastAsia"/>
                <w:sz w:val="22"/>
                <w:szCs w:val="22"/>
              </w:rPr>
              <w:t>発災後２週間まで</w:t>
            </w:r>
          </w:p>
        </w:tc>
        <w:tc>
          <w:tcPr>
            <w:tcW w:w="5953" w:type="dxa"/>
            <w:shd w:val="clear" w:color="auto" w:fill="auto"/>
          </w:tcPr>
          <w:p w14:paraId="56441D52" w14:textId="77777777" w:rsidR="005D372A" w:rsidRPr="001D6D10" w:rsidRDefault="005D372A" w:rsidP="008B4B2B">
            <w:pPr>
              <w:ind w:firstLineChars="100" w:firstLine="221"/>
              <w:rPr>
                <w:rFonts w:ascii="ＭＳ 明朝" w:hAnsi="ＭＳ 明朝"/>
                <w:sz w:val="22"/>
                <w:szCs w:val="22"/>
              </w:rPr>
            </w:pPr>
            <w:r w:rsidRPr="001D6D10">
              <w:rPr>
                <w:rFonts w:ascii="ＭＳ 明朝" w:hAnsi="ＭＳ 明朝" w:hint="eastAsia"/>
                <w:sz w:val="22"/>
                <w:szCs w:val="22"/>
              </w:rPr>
              <w:t>ライフラインなど社会フローシステムの復旧が始まり、府民は生活の再建を意識し行動し始める。</w:t>
            </w:r>
          </w:p>
          <w:p w14:paraId="0E25BDF1" w14:textId="77777777" w:rsidR="005D372A" w:rsidRPr="001D6D10" w:rsidRDefault="005D372A" w:rsidP="008B4B2B">
            <w:pPr>
              <w:ind w:firstLineChars="100" w:firstLine="221"/>
              <w:rPr>
                <w:rFonts w:ascii="ＭＳ 明朝" w:hAnsi="ＭＳ 明朝"/>
                <w:sz w:val="22"/>
                <w:szCs w:val="22"/>
              </w:rPr>
            </w:pPr>
            <w:r w:rsidRPr="001D6D10">
              <w:rPr>
                <w:rFonts w:ascii="ＭＳ 明朝" w:hAnsi="ＭＳ 明朝" w:hint="eastAsia"/>
                <w:sz w:val="22"/>
                <w:szCs w:val="22"/>
              </w:rPr>
              <w:t>避難者のＱＯＬを優先しつつ、生活再建に向けた動きを開始する。</w:t>
            </w:r>
          </w:p>
        </w:tc>
      </w:tr>
      <w:tr w:rsidR="001D6D10" w:rsidRPr="001D6D10" w14:paraId="2BB76172" w14:textId="77777777" w:rsidTr="008B4B2B">
        <w:trPr>
          <w:trHeight w:val="1024"/>
          <w:jc w:val="center"/>
        </w:trPr>
        <w:tc>
          <w:tcPr>
            <w:tcW w:w="1560" w:type="dxa"/>
            <w:shd w:val="clear" w:color="auto" w:fill="auto"/>
          </w:tcPr>
          <w:p w14:paraId="34848107" w14:textId="77777777" w:rsidR="005D372A" w:rsidRPr="001D6D10" w:rsidRDefault="005D372A" w:rsidP="008B4B2B">
            <w:pPr>
              <w:rPr>
                <w:rFonts w:ascii="ＭＳ 明朝" w:hAnsi="ＭＳ 明朝"/>
                <w:sz w:val="22"/>
                <w:szCs w:val="22"/>
              </w:rPr>
            </w:pPr>
            <w:r w:rsidRPr="001D6D10">
              <w:rPr>
                <w:rFonts w:ascii="ＭＳ 明朝" w:hAnsi="ＭＳ 明朝" w:hint="eastAsia"/>
                <w:sz w:val="22"/>
                <w:szCs w:val="22"/>
              </w:rPr>
              <w:t>第６フェーズ</w:t>
            </w:r>
          </w:p>
        </w:tc>
        <w:tc>
          <w:tcPr>
            <w:tcW w:w="2376" w:type="dxa"/>
            <w:shd w:val="clear" w:color="auto" w:fill="auto"/>
          </w:tcPr>
          <w:p w14:paraId="5A56C195" w14:textId="77777777" w:rsidR="005D372A" w:rsidRPr="001D6D10" w:rsidRDefault="005D372A" w:rsidP="008B4B2B">
            <w:pPr>
              <w:rPr>
                <w:rFonts w:ascii="ＭＳ 明朝" w:hAnsi="ＭＳ 明朝"/>
                <w:sz w:val="22"/>
                <w:szCs w:val="22"/>
              </w:rPr>
            </w:pPr>
            <w:r w:rsidRPr="001D6D10">
              <w:rPr>
                <w:rFonts w:ascii="ＭＳ 明朝" w:hAnsi="ＭＳ 明朝" w:hint="eastAsia"/>
                <w:sz w:val="22"/>
                <w:szCs w:val="22"/>
              </w:rPr>
              <w:t>発災後１ヶ月まで</w:t>
            </w:r>
          </w:p>
        </w:tc>
        <w:tc>
          <w:tcPr>
            <w:tcW w:w="5953" w:type="dxa"/>
            <w:shd w:val="clear" w:color="auto" w:fill="auto"/>
          </w:tcPr>
          <w:p w14:paraId="4D4D5B60" w14:textId="77777777" w:rsidR="005D372A" w:rsidRPr="001D6D10" w:rsidRDefault="005D372A" w:rsidP="008B4B2B">
            <w:pPr>
              <w:ind w:firstLineChars="100" w:firstLine="221"/>
              <w:rPr>
                <w:rFonts w:ascii="ＭＳ 明朝" w:hAnsi="ＭＳ 明朝"/>
                <w:sz w:val="22"/>
                <w:szCs w:val="22"/>
              </w:rPr>
            </w:pPr>
            <w:r w:rsidRPr="001D6D10">
              <w:rPr>
                <w:rFonts w:ascii="ＭＳ 明朝" w:hAnsi="ＭＳ 明朝" w:hint="eastAsia"/>
                <w:sz w:val="22"/>
                <w:szCs w:val="22"/>
              </w:rPr>
              <w:t>災害発生後の非常体制から復旧・復興に向けた体制に変更する時期となる。応急対策業務は概ねこの時期までに完了させる。以降、中長期的視野で復旧・復興を進めていく。</w:t>
            </w:r>
          </w:p>
        </w:tc>
      </w:tr>
    </w:tbl>
    <w:p w14:paraId="2162E477" w14:textId="1821B227" w:rsidR="0052327E" w:rsidRPr="002C01FF" w:rsidRDefault="00C90DAF" w:rsidP="0052327E">
      <w:pPr>
        <w:ind w:leftChars="470" w:left="992" w:rightChars="-41" w:right="-87" w:firstLineChars="50" w:firstLine="111"/>
        <w:rPr>
          <w:rFonts w:ascii="ＭＳ 明朝" w:hAnsi="ＭＳ 明朝"/>
          <w:sz w:val="22"/>
          <w:szCs w:val="22"/>
        </w:rPr>
      </w:pPr>
      <w:r w:rsidRPr="002C01FF">
        <w:rPr>
          <w:rFonts w:ascii="ＭＳ 明朝" w:hAnsi="ＭＳ 明朝" w:hint="eastAsia"/>
          <w:sz w:val="22"/>
          <w:szCs w:val="22"/>
        </w:rPr>
        <w:t>また、災害が発生する可能性が相対的に高まっている南海トラフ地震臨時情報が発表された場合の対応についても整理する。</w:t>
      </w:r>
    </w:p>
    <w:p w14:paraId="1C3088FB" w14:textId="77777777" w:rsidR="005D372A" w:rsidRPr="001D6D10" w:rsidRDefault="005D372A" w:rsidP="005D372A">
      <w:pPr>
        <w:rPr>
          <w:rFonts w:ascii="ＭＳ 明朝" w:hAnsi="ＭＳ 明朝"/>
          <w:sz w:val="22"/>
          <w:szCs w:val="22"/>
        </w:rPr>
      </w:pPr>
      <w:r w:rsidRPr="001D6D10">
        <w:rPr>
          <w:rFonts w:ascii="ＭＳ ゴシック" w:eastAsia="ＭＳ ゴシック" w:hAnsi="ＭＳ ゴシック" w:hint="eastAsia"/>
          <w:sz w:val="24"/>
        </w:rPr>
        <w:lastRenderedPageBreak/>
        <w:t xml:space="preserve">　</w:t>
      </w:r>
      <w:r w:rsidRPr="001D6D10">
        <w:rPr>
          <w:rFonts w:ascii="ＭＳ 明朝" w:hAnsi="ＭＳ 明朝" w:hint="eastAsia"/>
          <w:sz w:val="22"/>
          <w:szCs w:val="22"/>
        </w:rPr>
        <w:t>(4)各部局の主な応急対策業務</w:t>
      </w:r>
    </w:p>
    <w:p w14:paraId="0D03B943" w14:textId="77777777" w:rsidR="005D372A" w:rsidRPr="001D6D10" w:rsidRDefault="005D372A" w:rsidP="005D372A">
      <w:pPr>
        <w:ind w:firstLineChars="650" w:firstLine="1437"/>
        <w:rPr>
          <w:rFonts w:ascii="ＭＳ 明朝" w:hAnsi="ＭＳ 明朝"/>
          <w:sz w:val="22"/>
          <w:szCs w:val="22"/>
        </w:rPr>
      </w:pPr>
      <w:r w:rsidRPr="001D6D10">
        <w:rPr>
          <w:rFonts w:ascii="ＭＳ 明朝" w:hAnsi="ＭＳ 明朝" w:hint="eastAsia"/>
          <w:sz w:val="22"/>
          <w:szCs w:val="22"/>
        </w:rPr>
        <w:t>※時間は目安であり、状況に応じて、臨機応変に対応する。</w:t>
      </w:r>
    </w:p>
    <w:p w14:paraId="62E6FC08" w14:textId="2693BCBF" w:rsidR="005D372A" w:rsidRDefault="005D372A" w:rsidP="005D372A">
      <w:pPr>
        <w:pStyle w:val="af4"/>
        <w:ind w:leftChars="0" w:left="0"/>
        <w:rPr>
          <w:rFonts w:ascii="ＭＳ ゴシック" w:eastAsia="ＭＳ ゴシック" w:hAnsi="ＭＳ ゴシック"/>
          <w:szCs w:val="21"/>
        </w:rPr>
      </w:pPr>
      <w:r w:rsidRPr="001D6D10">
        <w:rPr>
          <w:rFonts w:ascii="ＭＳ ゴシック" w:eastAsia="ＭＳ ゴシック" w:hAnsi="ＭＳ ゴシック" w:hint="eastAsia"/>
          <w:szCs w:val="21"/>
        </w:rPr>
        <w:t>①災害対策本部事務局（危機管理室ほか）</w:t>
      </w:r>
    </w:p>
    <w:p w14:paraId="0CBCBC50" w14:textId="36A5615A" w:rsidR="0024403D" w:rsidRPr="002C01FF" w:rsidRDefault="00D7249D" w:rsidP="005D372A">
      <w:pPr>
        <w:pStyle w:val="af4"/>
        <w:ind w:leftChars="0" w:left="0"/>
        <w:rPr>
          <w:rFonts w:ascii="ＭＳ ゴシック" w:eastAsia="ＭＳ ゴシック" w:hAnsi="ＭＳ ゴシック"/>
          <w:szCs w:val="21"/>
        </w:rPr>
      </w:pPr>
      <w:r w:rsidRPr="002C01FF">
        <w:rPr>
          <w:rFonts w:ascii="ＭＳ ゴシック" w:eastAsia="ＭＳ ゴシック" w:hAnsi="ＭＳ ゴシック" w:hint="eastAsia"/>
          <w:szCs w:val="21"/>
        </w:rPr>
        <w:t>＜</w:t>
      </w:r>
      <w:r w:rsidR="00DB5FFC" w:rsidRPr="002C01FF">
        <w:rPr>
          <w:rFonts w:ascii="ＭＳ ゴシック" w:eastAsia="ＭＳ ゴシック" w:hAnsi="ＭＳ ゴシック" w:hint="eastAsia"/>
          <w:szCs w:val="21"/>
        </w:rPr>
        <w:t>災害発生時</w:t>
      </w:r>
      <w:r w:rsidRPr="002C01FF">
        <w:rPr>
          <w:rFonts w:ascii="ＭＳ ゴシック" w:eastAsia="ＭＳ ゴシック" w:hAnsi="ＭＳ ゴシック" w:hint="eastAsia"/>
          <w:szCs w:val="21"/>
        </w:rPr>
        <w:t>＞</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7334"/>
      </w:tblGrid>
      <w:tr w:rsidR="001D6D10" w:rsidRPr="001D6D10" w14:paraId="3650CAA0" w14:textId="77777777" w:rsidTr="008B4B2B">
        <w:trPr>
          <w:jc w:val="center"/>
        </w:trPr>
        <w:tc>
          <w:tcPr>
            <w:tcW w:w="1500" w:type="dxa"/>
            <w:tcBorders>
              <w:bottom w:val="single" w:sz="4" w:space="0" w:color="auto"/>
            </w:tcBorders>
            <w:shd w:val="clear" w:color="auto" w:fill="BFBFBF"/>
          </w:tcPr>
          <w:p w14:paraId="525F9DB1" w14:textId="77777777" w:rsidR="005D372A" w:rsidRPr="001D6D10" w:rsidRDefault="005D372A" w:rsidP="008B4B2B">
            <w:pPr>
              <w:jc w:val="center"/>
              <w:rPr>
                <w:rFonts w:ascii="ＭＳ 明朝" w:hAnsi="ＭＳ 明朝"/>
                <w:szCs w:val="21"/>
              </w:rPr>
            </w:pPr>
            <w:r w:rsidRPr="001D6D10">
              <w:rPr>
                <w:rFonts w:ascii="ＭＳ 明朝" w:hAnsi="ＭＳ 明朝" w:hint="eastAsia"/>
                <w:szCs w:val="21"/>
              </w:rPr>
              <w:t>フェーズ</w:t>
            </w:r>
          </w:p>
        </w:tc>
        <w:tc>
          <w:tcPr>
            <w:tcW w:w="7334" w:type="dxa"/>
            <w:tcBorders>
              <w:bottom w:val="single" w:sz="4" w:space="0" w:color="auto"/>
            </w:tcBorders>
            <w:shd w:val="clear" w:color="auto" w:fill="BFBFBF"/>
          </w:tcPr>
          <w:p w14:paraId="39316086" w14:textId="77777777" w:rsidR="005D372A" w:rsidRPr="001D6D10" w:rsidRDefault="005D372A" w:rsidP="008B4B2B">
            <w:pPr>
              <w:jc w:val="center"/>
              <w:rPr>
                <w:rFonts w:ascii="ＭＳ 明朝" w:hAnsi="ＭＳ 明朝"/>
                <w:szCs w:val="21"/>
              </w:rPr>
            </w:pPr>
            <w:r w:rsidRPr="001D6D10">
              <w:rPr>
                <w:rFonts w:ascii="ＭＳ 明朝" w:hAnsi="ＭＳ 明朝" w:hint="eastAsia"/>
                <w:szCs w:val="21"/>
              </w:rPr>
              <w:t>主な応急対策業務</w:t>
            </w:r>
          </w:p>
        </w:tc>
      </w:tr>
      <w:tr w:rsidR="001D6D10" w:rsidRPr="001D6D10" w14:paraId="0854C562" w14:textId="77777777" w:rsidTr="008B4B2B">
        <w:trPr>
          <w:jc w:val="center"/>
        </w:trPr>
        <w:tc>
          <w:tcPr>
            <w:tcW w:w="1500" w:type="dxa"/>
            <w:shd w:val="clear" w:color="auto" w:fill="auto"/>
          </w:tcPr>
          <w:p w14:paraId="547A1CB6" w14:textId="77777777" w:rsidR="005D372A" w:rsidRPr="001D6D10" w:rsidRDefault="005D372A" w:rsidP="008B4B2B">
            <w:pPr>
              <w:rPr>
                <w:rFonts w:ascii="ＭＳ 明朝" w:hAnsi="ＭＳ 明朝"/>
                <w:szCs w:val="21"/>
              </w:rPr>
            </w:pPr>
            <w:r w:rsidRPr="001D6D10">
              <w:rPr>
                <w:rFonts w:ascii="ＭＳ 明朝" w:hAnsi="ＭＳ 明朝" w:hint="eastAsia"/>
                <w:szCs w:val="21"/>
              </w:rPr>
              <w:t>第1フェーズ</w:t>
            </w:r>
          </w:p>
          <w:p w14:paraId="6BAC61FC" w14:textId="77777777" w:rsidR="005D372A" w:rsidRPr="001D6D10" w:rsidRDefault="005D372A" w:rsidP="008B4B2B">
            <w:pPr>
              <w:rPr>
                <w:rFonts w:ascii="ＭＳ 明朝" w:hAnsi="ＭＳ 明朝"/>
                <w:szCs w:val="21"/>
              </w:rPr>
            </w:pPr>
            <w:r w:rsidRPr="001D6D10">
              <w:rPr>
                <w:rFonts w:ascii="ＭＳ 明朝" w:hAnsi="ＭＳ 明朝" w:hint="eastAsia"/>
                <w:szCs w:val="21"/>
              </w:rPr>
              <w:t>(3時間まで)</w:t>
            </w:r>
          </w:p>
          <w:p w14:paraId="4F37E1A7" w14:textId="77777777" w:rsidR="005D372A" w:rsidRPr="001D6D10" w:rsidRDefault="005D372A" w:rsidP="008B4B2B">
            <w:pPr>
              <w:rPr>
                <w:rFonts w:ascii="ＭＳ 明朝" w:hAnsi="ＭＳ 明朝"/>
                <w:szCs w:val="21"/>
              </w:rPr>
            </w:pPr>
          </w:p>
        </w:tc>
        <w:tc>
          <w:tcPr>
            <w:tcW w:w="7334" w:type="dxa"/>
            <w:shd w:val="clear" w:color="auto" w:fill="auto"/>
          </w:tcPr>
          <w:p w14:paraId="2DD8AD18" w14:textId="77777777" w:rsidR="005D372A" w:rsidRPr="001D6D10" w:rsidRDefault="005D372A" w:rsidP="002642D1">
            <w:pPr>
              <w:ind w:left="211" w:hangingChars="100" w:hanging="211"/>
              <w:rPr>
                <w:rFonts w:ascii="ＭＳ 明朝" w:hAnsi="ＭＳ 明朝"/>
                <w:szCs w:val="21"/>
              </w:rPr>
            </w:pPr>
            <w:r w:rsidRPr="001D6D10">
              <w:rPr>
                <w:rFonts w:ascii="ＭＳ 明朝" w:hAnsi="ＭＳ 明朝" w:hint="eastAsia"/>
                <w:szCs w:val="21"/>
              </w:rPr>
              <w:t>○初動対応、体制の確立(自動設置以外の場合、各部連絡責任者を通じて連絡)</w:t>
            </w:r>
          </w:p>
          <w:p w14:paraId="6C753AFF" w14:textId="77777777" w:rsidR="005D372A" w:rsidRPr="001D6D10" w:rsidRDefault="005D372A" w:rsidP="008B4B2B">
            <w:pPr>
              <w:rPr>
                <w:rFonts w:ascii="ＭＳ 明朝" w:hAnsi="ＭＳ 明朝"/>
                <w:szCs w:val="21"/>
              </w:rPr>
            </w:pPr>
            <w:r w:rsidRPr="001D6D10">
              <w:rPr>
                <w:rFonts w:ascii="ＭＳ 明朝" w:hAnsi="ＭＳ 明朝" w:hint="eastAsia"/>
                <w:szCs w:val="21"/>
              </w:rPr>
              <w:t>○災害対策本部・地域連絡部の設置、運営開始</w:t>
            </w:r>
          </w:p>
          <w:p w14:paraId="68653B33" w14:textId="77777777" w:rsidR="005D372A" w:rsidRPr="001D6D10" w:rsidRDefault="005D372A" w:rsidP="008B4B2B">
            <w:pPr>
              <w:rPr>
                <w:rFonts w:ascii="ＭＳ 明朝" w:hAnsi="ＭＳ 明朝"/>
                <w:szCs w:val="21"/>
              </w:rPr>
            </w:pPr>
            <w:r w:rsidRPr="001D6D10">
              <w:rPr>
                <w:rFonts w:ascii="ＭＳ 明朝" w:hAnsi="ＭＳ 明朝" w:hint="eastAsia"/>
                <w:szCs w:val="21"/>
              </w:rPr>
              <w:t>○各地域連絡部、各市町村との連絡調整</w:t>
            </w:r>
          </w:p>
          <w:p w14:paraId="0E9D0965" w14:textId="77777777" w:rsidR="005D372A" w:rsidRPr="001D6D10" w:rsidRDefault="005D372A" w:rsidP="008B4B2B">
            <w:pPr>
              <w:rPr>
                <w:rFonts w:ascii="ＭＳ 明朝" w:hAnsi="ＭＳ 明朝"/>
                <w:szCs w:val="21"/>
              </w:rPr>
            </w:pPr>
            <w:r w:rsidRPr="001D6D10">
              <w:rPr>
                <w:rFonts w:ascii="ＭＳ 明朝" w:hAnsi="ＭＳ 明朝" w:hint="eastAsia"/>
                <w:szCs w:val="21"/>
              </w:rPr>
              <w:t>○避難情報等の発出確認、伝達</w:t>
            </w:r>
          </w:p>
          <w:p w14:paraId="397E1074" w14:textId="77777777" w:rsidR="005D372A" w:rsidRPr="001D6D10" w:rsidRDefault="005D372A" w:rsidP="008B4B2B">
            <w:pPr>
              <w:rPr>
                <w:rFonts w:ascii="ＭＳ 明朝" w:hAnsi="ＭＳ 明朝"/>
                <w:szCs w:val="21"/>
              </w:rPr>
            </w:pPr>
            <w:r w:rsidRPr="001D6D10">
              <w:rPr>
                <w:rFonts w:ascii="ＭＳ 明朝" w:hAnsi="ＭＳ 明朝" w:hint="eastAsia"/>
                <w:szCs w:val="21"/>
              </w:rPr>
              <w:t>○被害情報の収集・分析、状況地図の作成</w:t>
            </w:r>
          </w:p>
          <w:p w14:paraId="344A04CA" w14:textId="77777777" w:rsidR="005D372A" w:rsidRPr="001D6D10" w:rsidRDefault="005D372A" w:rsidP="008B4B2B">
            <w:pPr>
              <w:rPr>
                <w:rFonts w:ascii="ＭＳ 明朝" w:hAnsi="ＭＳ 明朝"/>
                <w:szCs w:val="21"/>
              </w:rPr>
            </w:pPr>
            <w:r w:rsidRPr="001D6D10">
              <w:rPr>
                <w:rFonts w:ascii="ＭＳ 明朝" w:hAnsi="ＭＳ 明朝" w:hint="eastAsia"/>
                <w:szCs w:val="21"/>
              </w:rPr>
              <w:t>○自衛隊、緊急消防援助隊等防災関係機関への派遣要請</w:t>
            </w:r>
          </w:p>
          <w:p w14:paraId="16A67A46" w14:textId="77777777" w:rsidR="005D372A" w:rsidRPr="001D6D10" w:rsidRDefault="005D372A" w:rsidP="008B4B2B">
            <w:pPr>
              <w:rPr>
                <w:rFonts w:ascii="ＭＳ 明朝" w:hAnsi="ＭＳ 明朝"/>
                <w:szCs w:val="21"/>
              </w:rPr>
            </w:pPr>
            <w:r w:rsidRPr="001D6D10">
              <w:rPr>
                <w:rFonts w:ascii="ＭＳ 明朝" w:hAnsi="ＭＳ 明朝" w:hint="eastAsia"/>
                <w:szCs w:val="21"/>
              </w:rPr>
              <w:t>○プレスセンター開設（報道発表開始）</w:t>
            </w:r>
          </w:p>
          <w:p w14:paraId="0BAD8E73" w14:textId="77777777" w:rsidR="005D372A" w:rsidRPr="001D6D10" w:rsidRDefault="005D372A" w:rsidP="008B4B2B">
            <w:pPr>
              <w:rPr>
                <w:rFonts w:ascii="ＭＳ 明朝" w:hAnsi="ＭＳ 明朝"/>
                <w:szCs w:val="21"/>
              </w:rPr>
            </w:pPr>
            <w:r w:rsidRPr="001D6D10">
              <w:rPr>
                <w:rFonts w:ascii="ＭＳ 明朝" w:hAnsi="ＭＳ 明朝" w:hint="eastAsia"/>
                <w:szCs w:val="21"/>
              </w:rPr>
              <w:t>○府民向け広報の開始（知事メッセージなど）</w:t>
            </w:r>
          </w:p>
          <w:p w14:paraId="1C3E7C0A" w14:textId="77777777" w:rsidR="005D372A" w:rsidRPr="001D6D10" w:rsidRDefault="005D372A" w:rsidP="008B4B2B">
            <w:pPr>
              <w:rPr>
                <w:rFonts w:ascii="ＭＳ 明朝" w:hAnsi="ＭＳ 明朝"/>
                <w:szCs w:val="21"/>
              </w:rPr>
            </w:pPr>
            <w:r w:rsidRPr="001D6D10">
              <w:rPr>
                <w:rFonts w:ascii="ＭＳ 明朝" w:hAnsi="ＭＳ 明朝" w:hint="eastAsia"/>
                <w:szCs w:val="21"/>
              </w:rPr>
              <w:t>○災害応急対策の検討、○関西広域連合、国等との連絡調整</w:t>
            </w:r>
          </w:p>
          <w:p w14:paraId="24295032" w14:textId="77777777" w:rsidR="005D372A" w:rsidRPr="001D6D10" w:rsidRDefault="005D372A" w:rsidP="008B4B2B">
            <w:pPr>
              <w:rPr>
                <w:rFonts w:ascii="ＭＳ 明朝" w:hAnsi="ＭＳ 明朝"/>
                <w:szCs w:val="21"/>
              </w:rPr>
            </w:pPr>
            <w:r w:rsidRPr="001D6D10">
              <w:rPr>
                <w:rFonts w:ascii="ＭＳ 明朝" w:hAnsi="ＭＳ 明朝" w:hint="eastAsia"/>
                <w:szCs w:val="21"/>
              </w:rPr>
              <w:t>○災害救助法の適用、○庁内各部局との連絡調整（ＢＣＰ関連業務など）</w:t>
            </w:r>
          </w:p>
          <w:p w14:paraId="5FF6495B" w14:textId="77777777" w:rsidR="005D372A" w:rsidRPr="001D6D10" w:rsidRDefault="005D372A" w:rsidP="008B4B2B">
            <w:pPr>
              <w:rPr>
                <w:rFonts w:ascii="ＭＳ 明朝" w:hAnsi="ＭＳ 明朝"/>
                <w:szCs w:val="21"/>
              </w:rPr>
            </w:pPr>
            <w:r w:rsidRPr="001D6D10">
              <w:rPr>
                <w:rFonts w:ascii="ＭＳ 明朝" w:hAnsi="ＭＳ 明朝" w:hint="eastAsia"/>
                <w:szCs w:val="21"/>
              </w:rPr>
              <w:t>○消防学校の被害状況の確認、○職員・来庁者の救助・搬送【各所属】</w:t>
            </w:r>
          </w:p>
          <w:p w14:paraId="066914EF" w14:textId="77777777" w:rsidR="005D372A" w:rsidRPr="001D6D10" w:rsidRDefault="005D372A" w:rsidP="008B4B2B">
            <w:pPr>
              <w:rPr>
                <w:rFonts w:ascii="ＭＳ 明朝" w:hAnsi="ＭＳ 明朝"/>
                <w:szCs w:val="21"/>
              </w:rPr>
            </w:pPr>
            <w:r w:rsidRPr="001D6D10">
              <w:rPr>
                <w:rFonts w:ascii="ＭＳ 明朝" w:hAnsi="ＭＳ 明朝" w:hint="eastAsia"/>
                <w:szCs w:val="21"/>
              </w:rPr>
              <w:t>〇先遣隊及び現地情報連絡員（リエゾン）の派遣の検討</w:t>
            </w:r>
          </w:p>
        </w:tc>
      </w:tr>
      <w:tr w:rsidR="001D6D10" w:rsidRPr="001D6D10" w14:paraId="0AB0E1D2" w14:textId="77777777" w:rsidTr="008B4B2B">
        <w:trPr>
          <w:jc w:val="center"/>
        </w:trPr>
        <w:tc>
          <w:tcPr>
            <w:tcW w:w="1500" w:type="dxa"/>
            <w:shd w:val="clear" w:color="auto" w:fill="auto"/>
          </w:tcPr>
          <w:p w14:paraId="3724E8B0" w14:textId="77777777" w:rsidR="005D372A" w:rsidRPr="001D6D10" w:rsidRDefault="005D372A" w:rsidP="008B4B2B">
            <w:pPr>
              <w:rPr>
                <w:rFonts w:ascii="ＭＳ 明朝" w:hAnsi="ＭＳ 明朝"/>
                <w:szCs w:val="21"/>
              </w:rPr>
            </w:pPr>
            <w:r w:rsidRPr="001D6D10">
              <w:rPr>
                <w:rFonts w:ascii="ＭＳ 明朝" w:hAnsi="ＭＳ 明朝" w:hint="eastAsia"/>
                <w:szCs w:val="21"/>
              </w:rPr>
              <w:t>第2フェーズ</w:t>
            </w:r>
          </w:p>
          <w:p w14:paraId="1DFF8899" w14:textId="77777777" w:rsidR="005D372A" w:rsidRPr="001D6D10" w:rsidRDefault="005D372A" w:rsidP="008B4B2B">
            <w:pPr>
              <w:rPr>
                <w:rFonts w:ascii="ＭＳ 明朝" w:hAnsi="ＭＳ 明朝"/>
                <w:szCs w:val="21"/>
              </w:rPr>
            </w:pPr>
            <w:r w:rsidRPr="001D6D10">
              <w:rPr>
                <w:rFonts w:ascii="ＭＳ 明朝" w:hAnsi="ＭＳ 明朝" w:hint="eastAsia"/>
                <w:szCs w:val="21"/>
              </w:rPr>
              <w:t>(24時間まで)</w:t>
            </w:r>
          </w:p>
        </w:tc>
        <w:tc>
          <w:tcPr>
            <w:tcW w:w="7334" w:type="dxa"/>
            <w:shd w:val="clear" w:color="auto" w:fill="auto"/>
          </w:tcPr>
          <w:p w14:paraId="6F281532" w14:textId="77777777" w:rsidR="005D372A" w:rsidRPr="001D6D10" w:rsidRDefault="005D372A" w:rsidP="008B4B2B">
            <w:pPr>
              <w:rPr>
                <w:rFonts w:ascii="ＭＳ 明朝" w:hAnsi="ＭＳ 明朝"/>
                <w:szCs w:val="21"/>
              </w:rPr>
            </w:pPr>
            <w:r w:rsidRPr="001D6D10">
              <w:rPr>
                <w:rFonts w:ascii="ＭＳ 明朝" w:hAnsi="ＭＳ 明朝" w:hint="eastAsia"/>
                <w:szCs w:val="21"/>
              </w:rPr>
              <w:t>○救出・救助及び被害情報の収集・整理</w:t>
            </w:r>
          </w:p>
          <w:p w14:paraId="6FC2012B" w14:textId="77777777" w:rsidR="005D372A" w:rsidRPr="001D6D10" w:rsidRDefault="005D372A" w:rsidP="008B4B2B">
            <w:pPr>
              <w:rPr>
                <w:rFonts w:ascii="ＭＳ 明朝" w:hAnsi="ＭＳ 明朝"/>
                <w:szCs w:val="21"/>
              </w:rPr>
            </w:pPr>
            <w:r w:rsidRPr="001D6D10">
              <w:rPr>
                <w:rFonts w:ascii="ＭＳ 明朝" w:hAnsi="ＭＳ 明朝" w:hint="eastAsia"/>
                <w:szCs w:val="21"/>
              </w:rPr>
              <w:t>○広域防災連絡会議の設置</w:t>
            </w:r>
          </w:p>
          <w:p w14:paraId="769A2628" w14:textId="704566A4" w:rsidR="005D372A" w:rsidRPr="001D6D10" w:rsidRDefault="005D372A" w:rsidP="008B4B2B">
            <w:pPr>
              <w:rPr>
                <w:rFonts w:ascii="ＭＳ 明朝" w:hAnsi="ＭＳ 明朝"/>
                <w:szCs w:val="21"/>
              </w:rPr>
            </w:pPr>
            <w:r w:rsidRPr="001D6D10">
              <w:rPr>
                <w:rFonts w:ascii="ＭＳ 明朝" w:hAnsi="ＭＳ 明朝" w:hint="eastAsia"/>
                <w:szCs w:val="21"/>
              </w:rPr>
              <w:t>○広域防災拠点、後方支援活動拠点の運営開始</w:t>
            </w:r>
          </w:p>
          <w:p w14:paraId="317F9006" w14:textId="7288F28E" w:rsidR="001A3FC3" w:rsidRPr="001D6D10" w:rsidRDefault="001A3FC3" w:rsidP="008B4B2B">
            <w:pPr>
              <w:rPr>
                <w:rFonts w:ascii="ＭＳ 明朝" w:hAnsi="ＭＳ 明朝"/>
                <w:szCs w:val="21"/>
              </w:rPr>
            </w:pPr>
            <w:r w:rsidRPr="001D6D10">
              <w:rPr>
                <w:rFonts w:ascii="ＭＳ 明朝" w:hAnsi="ＭＳ 明朝" w:hint="eastAsia"/>
                <w:szCs w:val="21"/>
              </w:rPr>
              <w:t>○支援物資の調達開始</w:t>
            </w:r>
          </w:p>
          <w:p w14:paraId="3BA1B3A0" w14:textId="56C21FA8" w:rsidR="001A3FC3" w:rsidRPr="001D6D10" w:rsidRDefault="001A3FC3" w:rsidP="008B4B2B">
            <w:pPr>
              <w:rPr>
                <w:rFonts w:ascii="ＭＳ 明朝" w:hAnsi="ＭＳ 明朝"/>
                <w:szCs w:val="21"/>
              </w:rPr>
            </w:pPr>
            <w:r w:rsidRPr="001D6D10">
              <w:rPr>
                <w:rFonts w:ascii="ＭＳ 明朝" w:hAnsi="ＭＳ 明朝" w:hint="eastAsia"/>
                <w:szCs w:val="21"/>
              </w:rPr>
              <w:t>○備蓄物資の拠出開始</w:t>
            </w:r>
          </w:p>
          <w:p w14:paraId="00B3BEF1" w14:textId="12B6C385" w:rsidR="007D79F6" w:rsidRPr="001D6D10" w:rsidRDefault="007D79F6" w:rsidP="008B4B2B">
            <w:pPr>
              <w:rPr>
                <w:rFonts w:ascii="ＭＳ 明朝" w:hAnsi="ＭＳ 明朝"/>
                <w:szCs w:val="21"/>
              </w:rPr>
            </w:pPr>
            <w:r w:rsidRPr="001D6D10">
              <w:rPr>
                <w:rFonts w:ascii="ＭＳ 明朝" w:hAnsi="ＭＳ 明朝" w:hint="eastAsia"/>
                <w:szCs w:val="21"/>
              </w:rPr>
              <w:t>○緊急通行車両確認標章交付業務</w:t>
            </w:r>
          </w:p>
        </w:tc>
      </w:tr>
      <w:tr w:rsidR="001D6D10" w:rsidRPr="001D6D10" w14:paraId="22C40F54" w14:textId="77777777" w:rsidTr="008B4B2B">
        <w:trPr>
          <w:jc w:val="center"/>
        </w:trPr>
        <w:tc>
          <w:tcPr>
            <w:tcW w:w="1500" w:type="dxa"/>
            <w:shd w:val="clear" w:color="auto" w:fill="auto"/>
          </w:tcPr>
          <w:p w14:paraId="3ED3E698" w14:textId="77777777" w:rsidR="005D372A" w:rsidRPr="001D6D10" w:rsidRDefault="005D372A" w:rsidP="008B4B2B">
            <w:pPr>
              <w:rPr>
                <w:rFonts w:ascii="ＭＳ 明朝" w:hAnsi="ＭＳ 明朝"/>
                <w:szCs w:val="21"/>
              </w:rPr>
            </w:pPr>
            <w:r w:rsidRPr="001D6D10">
              <w:rPr>
                <w:rFonts w:ascii="ＭＳ 明朝" w:hAnsi="ＭＳ 明朝" w:hint="eastAsia"/>
                <w:szCs w:val="21"/>
              </w:rPr>
              <w:t>第3フェーズ</w:t>
            </w:r>
          </w:p>
          <w:p w14:paraId="62422820" w14:textId="77777777" w:rsidR="005D372A" w:rsidRPr="001D6D10" w:rsidRDefault="005D372A" w:rsidP="008B4B2B">
            <w:pPr>
              <w:rPr>
                <w:rFonts w:ascii="ＭＳ 明朝" w:hAnsi="ＭＳ 明朝"/>
                <w:szCs w:val="21"/>
              </w:rPr>
            </w:pPr>
            <w:r w:rsidRPr="001D6D10">
              <w:rPr>
                <w:rFonts w:ascii="ＭＳ 明朝" w:hAnsi="ＭＳ 明朝" w:hint="eastAsia"/>
                <w:szCs w:val="21"/>
              </w:rPr>
              <w:t>(72時間まで)</w:t>
            </w:r>
          </w:p>
          <w:p w14:paraId="1F0A4020" w14:textId="77777777" w:rsidR="005D372A" w:rsidRPr="001D6D10" w:rsidRDefault="005D372A" w:rsidP="008B4B2B">
            <w:pPr>
              <w:rPr>
                <w:rFonts w:ascii="ＭＳ 明朝" w:hAnsi="ＭＳ 明朝"/>
                <w:szCs w:val="21"/>
              </w:rPr>
            </w:pPr>
          </w:p>
        </w:tc>
        <w:tc>
          <w:tcPr>
            <w:tcW w:w="7334" w:type="dxa"/>
            <w:shd w:val="clear" w:color="auto" w:fill="auto"/>
          </w:tcPr>
          <w:p w14:paraId="19D885CD" w14:textId="77777777" w:rsidR="00916BEF" w:rsidRDefault="005D372A" w:rsidP="008B4B2B">
            <w:pPr>
              <w:rPr>
                <w:rFonts w:ascii="ＭＳ 明朝" w:hAnsi="ＭＳ 明朝"/>
                <w:szCs w:val="21"/>
              </w:rPr>
            </w:pPr>
            <w:r w:rsidRPr="001D6D10">
              <w:rPr>
                <w:rFonts w:ascii="ＭＳ 明朝" w:hAnsi="ＭＳ 明朝" w:hint="eastAsia"/>
                <w:szCs w:val="21"/>
              </w:rPr>
              <w:t>○機能喪失市町村への支援開始</w:t>
            </w:r>
          </w:p>
          <w:p w14:paraId="674ABFB3" w14:textId="16BF5D27" w:rsidR="005D372A" w:rsidRPr="001D6D10" w:rsidRDefault="005D372A" w:rsidP="008B4B2B">
            <w:pPr>
              <w:rPr>
                <w:rFonts w:ascii="ＭＳ 明朝" w:hAnsi="ＭＳ 明朝"/>
                <w:szCs w:val="21"/>
              </w:rPr>
            </w:pPr>
            <w:r w:rsidRPr="001D6D10">
              <w:rPr>
                <w:rFonts w:ascii="ＭＳ 明朝" w:hAnsi="ＭＳ 明朝" w:hint="eastAsia"/>
                <w:szCs w:val="21"/>
              </w:rPr>
              <w:t>○災害時緊急相談電話窓口の設置</w:t>
            </w:r>
          </w:p>
          <w:p w14:paraId="39A91915" w14:textId="0ACE383C" w:rsidR="005D372A" w:rsidRPr="001D6D10" w:rsidRDefault="005D372A" w:rsidP="008B4B2B">
            <w:pPr>
              <w:rPr>
                <w:rFonts w:ascii="ＭＳ 明朝" w:hAnsi="ＭＳ 明朝"/>
                <w:szCs w:val="21"/>
              </w:rPr>
            </w:pPr>
            <w:r w:rsidRPr="001D6D10">
              <w:rPr>
                <w:rFonts w:ascii="ＭＳ 明朝" w:hAnsi="ＭＳ 明朝" w:hint="eastAsia"/>
                <w:szCs w:val="21"/>
              </w:rPr>
              <w:t>○被災者支援に関する情報収集</w:t>
            </w:r>
          </w:p>
          <w:p w14:paraId="2734196A" w14:textId="77777777" w:rsidR="00D91900" w:rsidRPr="001D6D10" w:rsidRDefault="00D91900" w:rsidP="002642D1">
            <w:pPr>
              <w:ind w:left="422" w:hangingChars="200" w:hanging="422"/>
              <w:rPr>
                <w:rFonts w:ascii="ＭＳ 明朝" w:hAnsi="ＭＳ 明朝"/>
                <w:szCs w:val="21"/>
              </w:rPr>
            </w:pPr>
            <w:r w:rsidRPr="001D6D10">
              <w:rPr>
                <w:rFonts w:ascii="ＭＳ 明朝" w:hAnsi="ＭＳ 明朝" w:hint="eastAsia"/>
                <w:szCs w:val="21"/>
              </w:rPr>
              <w:t xml:space="preserve">　※安否不明者等の氏名等とりまとめ・救助機関（自衛隊・警察等）へ情報提供（可能な限り早期に）</w:t>
            </w:r>
          </w:p>
          <w:p w14:paraId="14BFC8BC" w14:textId="79373A3D" w:rsidR="005D372A" w:rsidRPr="001D6D10" w:rsidRDefault="005D372A" w:rsidP="008B4B2B">
            <w:pPr>
              <w:rPr>
                <w:rFonts w:ascii="ＭＳ 明朝" w:hAnsi="ＭＳ 明朝"/>
                <w:szCs w:val="21"/>
              </w:rPr>
            </w:pPr>
            <w:r w:rsidRPr="001D6D10">
              <w:rPr>
                <w:rFonts w:ascii="ＭＳ 明朝" w:hAnsi="ＭＳ 明朝" w:hint="eastAsia"/>
                <w:szCs w:val="21"/>
              </w:rPr>
              <w:t>○被災地域への物資輸送調整開始(安定供給に向けて)</w:t>
            </w:r>
          </w:p>
          <w:p w14:paraId="1C8483E1" w14:textId="03906E49" w:rsidR="005D372A" w:rsidRPr="001D6D10" w:rsidRDefault="005D372A" w:rsidP="008B4B2B">
            <w:pPr>
              <w:rPr>
                <w:rFonts w:ascii="ＭＳ 明朝" w:hAnsi="ＭＳ 明朝"/>
                <w:szCs w:val="21"/>
              </w:rPr>
            </w:pPr>
            <w:r w:rsidRPr="001D6D10">
              <w:rPr>
                <w:rFonts w:ascii="ＭＳ 明朝" w:hAnsi="ＭＳ 明朝" w:hint="eastAsia"/>
                <w:szCs w:val="21"/>
              </w:rPr>
              <w:t>○救援物資の受入れ開始</w:t>
            </w:r>
          </w:p>
        </w:tc>
      </w:tr>
      <w:tr w:rsidR="001D6D10" w:rsidRPr="001D6D10" w14:paraId="5ECCB4B0" w14:textId="77777777" w:rsidTr="008B4B2B">
        <w:trPr>
          <w:jc w:val="center"/>
        </w:trPr>
        <w:tc>
          <w:tcPr>
            <w:tcW w:w="1500" w:type="dxa"/>
            <w:shd w:val="clear" w:color="auto" w:fill="auto"/>
          </w:tcPr>
          <w:p w14:paraId="568CD305" w14:textId="77777777" w:rsidR="005D372A" w:rsidRPr="001D6D10" w:rsidRDefault="005D372A" w:rsidP="008B4B2B">
            <w:pPr>
              <w:rPr>
                <w:rFonts w:ascii="ＭＳ 明朝" w:hAnsi="ＭＳ 明朝"/>
                <w:szCs w:val="21"/>
              </w:rPr>
            </w:pPr>
            <w:r w:rsidRPr="001D6D10">
              <w:rPr>
                <w:rFonts w:ascii="ＭＳ 明朝" w:hAnsi="ＭＳ 明朝" w:hint="eastAsia"/>
                <w:szCs w:val="21"/>
              </w:rPr>
              <w:t>第4フェーズ</w:t>
            </w:r>
          </w:p>
          <w:p w14:paraId="738847EC" w14:textId="77777777" w:rsidR="005D372A" w:rsidRPr="001D6D10" w:rsidRDefault="005D372A" w:rsidP="008B4B2B">
            <w:pPr>
              <w:rPr>
                <w:rFonts w:ascii="ＭＳ 明朝" w:hAnsi="ＭＳ 明朝"/>
                <w:szCs w:val="21"/>
              </w:rPr>
            </w:pPr>
            <w:r w:rsidRPr="001D6D10">
              <w:rPr>
                <w:rFonts w:ascii="ＭＳ 明朝" w:hAnsi="ＭＳ 明朝" w:hint="eastAsia"/>
                <w:szCs w:val="21"/>
              </w:rPr>
              <w:t>(1週間まで)</w:t>
            </w:r>
          </w:p>
        </w:tc>
        <w:tc>
          <w:tcPr>
            <w:tcW w:w="7334" w:type="dxa"/>
            <w:shd w:val="clear" w:color="auto" w:fill="auto"/>
          </w:tcPr>
          <w:p w14:paraId="4E3C1228" w14:textId="77777777" w:rsidR="005D372A" w:rsidRPr="001D6D10" w:rsidRDefault="005D372A" w:rsidP="008B4B2B">
            <w:pPr>
              <w:rPr>
                <w:rFonts w:ascii="ＭＳ 明朝" w:hAnsi="ＭＳ 明朝"/>
                <w:szCs w:val="21"/>
              </w:rPr>
            </w:pPr>
            <w:r w:rsidRPr="001D6D10">
              <w:rPr>
                <w:rFonts w:ascii="ＭＳ 明朝" w:hAnsi="ＭＳ 明朝" w:hint="eastAsia"/>
                <w:szCs w:val="21"/>
              </w:rPr>
              <w:t>○被害及び被災者状況の収集・整理</w:t>
            </w:r>
          </w:p>
          <w:p w14:paraId="7191783F" w14:textId="77777777" w:rsidR="005D372A" w:rsidRPr="001D6D10" w:rsidRDefault="005D372A" w:rsidP="008B4B2B">
            <w:pPr>
              <w:rPr>
                <w:rFonts w:ascii="ＭＳ 明朝" w:hAnsi="ＭＳ 明朝"/>
                <w:szCs w:val="21"/>
              </w:rPr>
            </w:pPr>
            <w:r w:rsidRPr="001D6D10">
              <w:rPr>
                <w:rFonts w:ascii="ＭＳ 明朝" w:hAnsi="ＭＳ 明朝" w:hint="eastAsia"/>
                <w:szCs w:val="21"/>
              </w:rPr>
              <w:t>○ボランティア活動に係る支援（災害派遣等従事車両の証明書発行など）</w:t>
            </w:r>
          </w:p>
          <w:p w14:paraId="74BF026B" w14:textId="77777777" w:rsidR="005D372A" w:rsidRPr="001D6D10" w:rsidRDefault="005D372A" w:rsidP="008B4B2B">
            <w:pPr>
              <w:rPr>
                <w:rFonts w:ascii="ＭＳ 明朝" w:hAnsi="ＭＳ 明朝"/>
                <w:szCs w:val="21"/>
              </w:rPr>
            </w:pPr>
            <w:r w:rsidRPr="001D6D10">
              <w:rPr>
                <w:rFonts w:ascii="ＭＳ 明朝" w:hAnsi="ＭＳ 明朝" w:hint="eastAsia"/>
                <w:szCs w:val="21"/>
              </w:rPr>
              <w:t>○被災者支援に係る総合調整（応急仮設住宅の建設調整など）</w:t>
            </w:r>
          </w:p>
        </w:tc>
      </w:tr>
      <w:tr w:rsidR="001D6D10" w:rsidRPr="001D6D10" w14:paraId="0093FEB6" w14:textId="77777777" w:rsidTr="008B4B2B">
        <w:trPr>
          <w:jc w:val="center"/>
        </w:trPr>
        <w:tc>
          <w:tcPr>
            <w:tcW w:w="1500" w:type="dxa"/>
            <w:shd w:val="clear" w:color="auto" w:fill="auto"/>
          </w:tcPr>
          <w:p w14:paraId="6E3C9A7A" w14:textId="77777777" w:rsidR="005D372A" w:rsidRPr="001D6D10" w:rsidRDefault="005D372A" w:rsidP="008B4B2B">
            <w:pPr>
              <w:rPr>
                <w:rFonts w:ascii="ＭＳ 明朝" w:hAnsi="ＭＳ 明朝"/>
                <w:szCs w:val="21"/>
              </w:rPr>
            </w:pPr>
            <w:r w:rsidRPr="001D6D10">
              <w:rPr>
                <w:rFonts w:ascii="ＭＳ 明朝" w:hAnsi="ＭＳ 明朝" w:hint="eastAsia"/>
                <w:szCs w:val="21"/>
              </w:rPr>
              <w:t>第5フェーズ</w:t>
            </w:r>
          </w:p>
          <w:p w14:paraId="25FF32A8" w14:textId="77777777" w:rsidR="005D372A" w:rsidRPr="001D6D10" w:rsidRDefault="005D372A" w:rsidP="008B4B2B">
            <w:pPr>
              <w:rPr>
                <w:rFonts w:ascii="ＭＳ 明朝" w:hAnsi="ＭＳ 明朝"/>
                <w:szCs w:val="21"/>
              </w:rPr>
            </w:pPr>
            <w:r w:rsidRPr="001D6D10">
              <w:rPr>
                <w:rFonts w:ascii="ＭＳ 明朝" w:hAnsi="ＭＳ 明朝" w:hint="eastAsia"/>
                <w:szCs w:val="21"/>
              </w:rPr>
              <w:t>(2週間まで)</w:t>
            </w:r>
          </w:p>
        </w:tc>
        <w:tc>
          <w:tcPr>
            <w:tcW w:w="7334" w:type="dxa"/>
            <w:shd w:val="clear" w:color="auto" w:fill="auto"/>
          </w:tcPr>
          <w:p w14:paraId="4A472615" w14:textId="77777777" w:rsidR="005D372A" w:rsidRPr="001D6D10" w:rsidRDefault="005D372A" w:rsidP="008B4B2B">
            <w:pPr>
              <w:rPr>
                <w:rFonts w:ascii="ＭＳ 明朝" w:hAnsi="ＭＳ 明朝"/>
                <w:szCs w:val="21"/>
              </w:rPr>
            </w:pPr>
            <w:r w:rsidRPr="001D6D10">
              <w:rPr>
                <w:rFonts w:ascii="ＭＳ 明朝" w:hAnsi="ＭＳ 明朝" w:hint="eastAsia"/>
                <w:szCs w:val="21"/>
              </w:rPr>
              <w:t>○応急復旧活動に係る総合調整(インフラ復旧、災害廃棄物の広域処理など)</w:t>
            </w:r>
          </w:p>
          <w:p w14:paraId="268CBF4F" w14:textId="77777777" w:rsidR="005D372A" w:rsidRPr="001D6D10" w:rsidRDefault="005D372A" w:rsidP="008B4B2B">
            <w:pPr>
              <w:rPr>
                <w:rFonts w:ascii="ＭＳ 明朝" w:hAnsi="ＭＳ 明朝"/>
                <w:szCs w:val="21"/>
              </w:rPr>
            </w:pPr>
          </w:p>
        </w:tc>
      </w:tr>
      <w:tr w:rsidR="001D6D10" w:rsidRPr="001D6D10" w14:paraId="3FA0050B" w14:textId="77777777" w:rsidTr="008B4B2B">
        <w:trPr>
          <w:jc w:val="center"/>
        </w:trPr>
        <w:tc>
          <w:tcPr>
            <w:tcW w:w="1500" w:type="dxa"/>
            <w:shd w:val="clear" w:color="auto" w:fill="auto"/>
          </w:tcPr>
          <w:p w14:paraId="489F4AC2" w14:textId="77777777" w:rsidR="005D372A" w:rsidRPr="001D6D10" w:rsidRDefault="005D372A" w:rsidP="008B4B2B">
            <w:pPr>
              <w:rPr>
                <w:rFonts w:ascii="ＭＳ 明朝" w:hAnsi="ＭＳ 明朝"/>
                <w:szCs w:val="21"/>
              </w:rPr>
            </w:pPr>
            <w:r w:rsidRPr="001D6D10">
              <w:rPr>
                <w:rFonts w:ascii="ＭＳ 明朝" w:hAnsi="ＭＳ 明朝" w:hint="eastAsia"/>
                <w:szCs w:val="21"/>
              </w:rPr>
              <w:t>第6フェーズ</w:t>
            </w:r>
          </w:p>
          <w:p w14:paraId="2203C8A0" w14:textId="77777777" w:rsidR="005D372A" w:rsidRPr="001D6D10" w:rsidRDefault="005D372A" w:rsidP="008B4B2B">
            <w:pPr>
              <w:rPr>
                <w:rFonts w:ascii="ＭＳ 明朝" w:hAnsi="ＭＳ 明朝"/>
                <w:szCs w:val="21"/>
              </w:rPr>
            </w:pPr>
            <w:r w:rsidRPr="001D6D10">
              <w:rPr>
                <w:rFonts w:ascii="ＭＳ 明朝" w:hAnsi="ＭＳ 明朝" w:hint="eastAsia"/>
                <w:szCs w:val="21"/>
              </w:rPr>
              <w:lastRenderedPageBreak/>
              <w:t>(1ヶ月まで)</w:t>
            </w:r>
          </w:p>
        </w:tc>
        <w:tc>
          <w:tcPr>
            <w:tcW w:w="7334" w:type="dxa"/>
            <w:shd w:val="clear" w:color="auto" w:fill="auto"/>
          </w:tcPr>
          <w:p w14:paraId="06346065" w14:textId="77777777" w:rsidR="005D372A" w:rsidRPr="001D6D10" w:rsidRDefault="005D372A" w:rsidP="008B4B2B">
            <w:pPr>
              <w:rPr>
                <w:rFonts w:ascii="ＭＳ 明朝" w:hAnsi="ＭＳ 明朝"/>
                <w:szCs w:val="21"/>
              </w:rPr>
            </w:pPr>
            <w:r w:rsidRPr="001D6D10">
              <w:rPr>
                <w:rFonts w:ascii="ＭＳ 明朝" w:hAnsi="ＭＳ 明朝" w:hint="eastAsia"/>
                <w:szCs w:val="21"/>
              </w:rPr>
              <w:lastRenderedPageBreak/>
              <w:t>○被災者生活再建支援金等の支給等</w:t>
            </w:r>
          </w:p>
          <w:p w14:paraId="2262B3FF" w14:textId="77777777" w:rsidR="005D372A" w:rsidRPr="001D6D10" w:rsidRDefault="005D372A" w:rsidP="008B4B2B">
            <w:pPr>
              <w:rPr>
                <w:rFonts w:ascii="ＭＳ 明朝" w:hAnsi="ＭＳ 明朝"/>
                <w:szCs w:val="21"/>
              </w:rPr>
            </w:pPr>
            <w:r w:rsidRPr="001D6D10">
              <w:rPr>
                <w:rFonts w:ascii="ＭＳ 明朝" w:hAnsi="ＭＳ 明朝" w:hint="eastAsia"/>
                <w:szCs w:val="21"/>
              </w:rPr>
              <w:lastRenderedPageBreak/>
              <w:t>○消防学校の応急復旧</w:t>
            </w:r>
          </w:p>
        </w:tc>
      </w:tr>
    </w:tbl>
    <w:p w14:paraId="78EE54CE" w14:textId="77777777" w:rsidR="005D372A" w:rsidRPr="001D6D10" w:rsidRDefault="005D372A" w:rsidP="005D372A">
      <w:pPr>
        <w:rPr>
          <w:rFonts w:ascii="ＭＳ 明朝" w:hAnsi="ＭＳ 明朝"/>
          <w:szCs w:val="21"/>
        </w:rPr>
      </w:pPr>
      <w:r w:rsidRPr="001D6D10">
        <w:rPr>
          <w:rFonts w:ascii="ＭＳ 明朝" w:hAnsi="ＭＳ 明朝" w:hint="eastAsia"/>
          <w:szCs w:val="21"/>
        </w:rPr>
        <w:lastRenderedPageBreak/>
        <w:t>※主な所管施設：消防学校</w:t>
      </w:r>
    </w:p>
    <w:p w14:paraId="6A384C8F" w14:textId="77777777" w:rsidR="005D372A" w:rsidRPr="00E0548A" w:rsidRDefault="005D372A" w:rsidP="005D372A">
      <w:pPr>
        <w:rPr>
          <w:rFonts w:ascii="ＭＳ 明朝" w:hAnsi="ＭＳ 明朝"/>
          <w:szCs w:val="21"/>
        </w:rPr>
      </w:pPr>
      <w:r w:rsidRPr="001D6D10">
        <w:rPr>
          <w:rFonts w:ascii="ＭＳ ゴシック" w:eastAsia="ＭＳ ゴシック" w:hAnsi="ＭＳ ゴシック" w:hint="eastAsia"/>
          <w:sz w:val="22"/>
          <w:szCs w:val="22"/>
        </w:rPr>
        <w:t xml:space="preserve">　　　</w:t>
      </w:r>
      <w:r w:rsidRPr="001D6D10">
        <w:rPr>
          <w:rFonts w:ascii="ＭＳ 明朝" w:hAnsi="ＭＳ 明朝" w:hint="eastAsia"/>
          <w:szCs w:val="21"/>
        </w:rPr>
        <w:t>関係機関</w:t>
      </w:r>
      <w:r w:rsidRPr="00E0548A">
        <w:rPr>
          <w:rFonts w:ascii="ＭＳ 明朝" w:hAnsi="ＭＳ 明朝" w:hint="eastAsia"/>
          <w:szCs w:val="21"/>
        </w:rPr>
        <w:t>：自衛隊、消防、警察など防災関係機関</w:t>
      </w:r>
    </w:p>
    <w:p w14:paraId="0CDDEF2E" w14:textId="1DF96E2C" w:rsidR="005D372A" w:rsidRPr="00E0548A" w:rsidRDefault="005D372A" w:rsidP="005D372A">
      <w:pPr>
        <w:rPr>
          <w:rFonts w:ascii="ＭＳ 明朝" w:hAnsi="ＭＳ 明朝"/>
          <w:szCs w:val="21"/>
        </w:rPr>
      </w:pPr>
      <w:r w:rsidRPr="00E0548A">
        <w:rPr>
          <w:rFonts w:ascii="ＭＳ 明朝" w:hAnsi="ＭＳ 明朝" w:hint="eastAsia"/>
          <w:szCs w:val="21"/>
        </w:rPr>
        <w:t xml:space="preserve">　　　システム：大阪</w:t>
      </w:r>
      <w:r w:rsidR="00AB6FBD" w:rsidRPr="00E0548A">
        <w:rPr>
          <w:rFonts w:ascii="ＭＳ 明朝" w:hAnsi="ＭＳ 明朝" w:hint="eastAsia"/>
          <w:szCs w:val="21"/>
        </w:rPr>
        <w:t>府</w:t>
      </w:r>
      <w:r w:rsidRPr="00E0548A">
        <w:rPr>
          <w:rFonts w:ascii="ＭＳ 明朝" w:hAnsi="ＭＳ 明朝" w:hint="eastAsia"/>
          <w:szCs w:val="21"/>
        </w:rPr>
        <w:t>防災情報システム</w:t>
      </w:r>
    </w:p>
    <w:p w14:paraId="06971D91" w14:textId="4F22C5CB" w:rsidR="00A75B2A" w:rsidRPr="00E0548A" w:rsidRDefault="00A75B2A" w:rsidP="00A75B2A">
      <w:pPr>
        <w:rPr>
          <w:rFonts w:ascii="ＭＳ 明朝" w:hAnsi="ＭＳ 明朝"/>
          <w:szCs w:val="21"/>
        </w:rPr>
      </w:pPr>
    </w:p>
    <w:p w14:paraId="040AE9EC" w14:textId="77777777" w:rsidR="00E144D7" w:rsidRPr="00E0548A" w:rsidRDefault="00E144D7" w:rsidP="00A75B2A">
      <w:pPr>
        <w:rPr>
          <w:rFonts w:ascii="ＭＳ 明朝" w:hAnsi="ＭＳ 明朝"/>
          <w:szCs w:val="21"/>
        </w:rPr>
      </w:pPr>
    </w:p>
    <w:p w14:paraId="6E55F7AC" w14:textId="77777777" w:rsidR="00A75B2A" w:rsidRPr="00E0548A" w:rsidRDefault="00A75B2A" w:rsidP="00A75B2A">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t>＜南海トラフ地震臨時情報（巨大地震警戒）発表時＞</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7334"/>
      </w:tblGrid>
      <w:tr w:rsidR="00E0548A" w:rsidRPr="00E0548A" w14:paraId="472F98BA" w14:textId="77777777" w:rsidTr="008C78D9">
        <w:trPr>
          <w:jc w:val="center"/>
        </w:trPr>
        <w:tc>
          <w:tcPr>
            <w:tcW w:w="1500" w:type="dxa"/>
            <w:tcBorders>
              <w:bottom w:val="single" w:sz="4" w:space="0" w:color="auto"/>
            </w:tcBorders>
            <w:shd w:val="clear" w:color="auto" w:fill="BFBFBF"/>
          </w:tcPr>
          <w:p w14:paraId="730B83EF" w14:textId="77777777" w:rsidR="00A75B2A" w:rsidRPr="00E0548A" w:rsidRDefault="00A75B2A" w:rsidP="008C78D9">
            <w:pPr>
              <w:jc w:val="center"/>
              <w:rPr>
                <w:rFonts w:ascii="ＭＳ 明朝" w:hAnsi="ＭＳ 明朝"/>
                <w:szCs w:val="21"/>
              </w:rPr>
            </w:pPr>
            <w:r w:rsidRPr="00E0548A">
              <w:rPr>
                <w:rFonts w:ascii="ＭＳ 明朝" w:hAnsi="ＭＳ 明朝" w:hint="eastAsia"/>
                <w:szCs w:val="21"/>
              </w:rPr>
              <w:t>臨時情報</w:t>
            </w:r>
          </w:p>
        </w:tc>
        <w:tc>
          <w:tcPr>
            <w:tcW w:w="7334" w:type="dxa"/>
            <w:tcBorders>
              <w:bottom w:val="single" w:sz="4" w:space="0" w:color="auto"/>
            </w:tcBorders>
            <w:shd w:val="clear" w:color="auto" w:fill="BFBFBF"/>
          </w:tcPr>
          <w:p w14:paraId="1BD14ACF" w14:textId="77777777" w:rsidR="00A75B2A" w:rsidRPr="00E0548A" w:rsidRDefault="00A75B2A" w:rsidP="008C78D9">
            <w:pPr>
              <w:jc w:val="center"/>
              <w:rPr>
                <w:rFonts w:ascii="ＭＳ 明朝" w:hAnsi="ＭＳ 明朝"/>
                <w:szCs w:val="21"/>
              </w:rPr>
            </w:pPr>
            <w:r w:rsidRPr="00E0548A">
              <w:rPr>
                <w:rFonts w:ascii="ＭＳ 明朝" w:hAnsi="ＭＳ 明朝" w:hint="eastAsia"/>
                <w:szCs w:val="21"/>
              </w:rPr>
              <w:t>主な応急対策業務</w:t>
            </w:r>
          </w:p>
        </w:tc>
      </w:tr>
      <w:tr w:rsidR="00E0548A" w:rsidRPr="00E0548A" w14:paraId="2A773B18" w14:textId="77777777" w:rsidTr="008C78D9">
        <w:trPr>
          <w:jc w:val="center"/>
        </w:trPr>
        <w:tc>
          <w:tcPr>
            <w:tcW w:w="1500" w:type="dxa"/>
            <w:shd w:val="clear" w:color="auto" w:fill="auto"/>
          </w:tcPr>
          <w:p w14:paraId="0802F3E3" w14:textId="77777777" w:rsidR="00A75B2A" w:rsidRPr="00E0548A" w:rsidRDefault="00A75B2A" w:rsidP="008C78D9">
            <w:pPr>
              <w:rPr>
                <w:rFonts w:ascii="ＭＳ 明朝" w:hAnsi="ＭＳ 明朝"/>
                <w:szCs w:val="21"/>
              </w:rPr>
            </w:pPr>
            <w:r w:rsidRPr="00E0548A">
              <w:rPr>
                <w:rFonts w:ascii="ＭＳ 明朝" w:hAnsi="ＭＳ 明朝" w:hint="eastAsia"/>
                <w:szCs w:val="21"/>
              </w:rPr>
              <w:t>巨大地震警戒</w:t>
            </w:r>
          </w:p>
        </w:tc>
        <w:tc>
          <w:tcPr>
            <w:tcW w:w="7334" w:type="dxa"/>
            <w:shd w:val="clear" w:color="auto" w:fill="auto"/>
          </w:tcPr>
          <w:p w14:paraId="7452F68C" w14:textId="77777777" w:rsidR="00A75B2A" w:rsidRPr="00E0548A" w:rsidRDefault="00A75B2A" w:rsidP="008C78D9">
            <w:pPr>
              <w:rPr>
                <w:rFonts w:ascii="ＭＳ 明朝" w:hAnsi="ＭＳ 明朝"/>
                <w:szCs w:val="21"/>
              </w:rPr>
            </w:pPr>
            <w:r w:rsidRPr="00E0548A">
              <w:rPr>
                <w:rFonts w:ascii="ＭＳ 明朝" w:hAnsi="ＭＳ 明朝" w:hint="eastAsia"/>
                <w:szCs w:val="21"/>
              </w:rPr>
              <w:t>○災害警戒本部の設置、運営開始</w:t>
            </w:r>
          </w:p>
          <w:p w14:paraId="5CB0DC24" w14:textId="3030BAD5" w:rsidR="00D428EF" w:rsidRPr="00E0548A" w:rsidRDefault="00D428EF" w:rsidP="008C78D9">
            <w:pPr>
              <w:rPr>
                <w:rFonts w:ascii="ＭＳ 明朝" w:hAnsi="ＭＳ 明朝"/>
                <w:szCs w:val="21"/>
              </w:rPr>
            </w:pPr>
            <w:r w:rsidRPr="00E0548A">
              <w:rPr>
                <w:rFonts w:ascii="ＭＳ 明朝" w:hAnsi="ＭＳ 明朝" w:hint="eastAsia"/>
                <w:szCs w:val="21"/>
              </w:rPr>
              <w:t>○各種情報の収集・整理</w:t>
            </w:r>
          </w:p>
          <w:p w14:paraId="10C953CB" w14:textId="77777777" w:rsidR="00FB370B" w:rsidRPr="00E0548A" w:rsidRDefault="00A75B2A" w:rsidP="008C78D9">
            <w:pPr>
              <w:rPr>
                <w:rFonts w:ascii="ＭＳ 明朝" w:hAnsi="ＭＳ 明朝"/>
                <w:szCs w:val="21"/>
              </w:rPr>
            </w:pPr>
            <w:r w:rsidRPr="00E0548A">
              <w:rPr>
                <w:rFonts w:ascii="ＭＳ 明朝" w:hAnsi="ＭＳ 明朝" w:hint="eastAsia"/>
                <w:szCs w:val="21"/>
              </w:rPr>
              <w:t>○各市町村との連絡調整</w:t>
            </w:r>
            <w:r w:rsidR="00FB370B" w:rsidRPr="00E0548A">
              <w:rPr>
                <w:rFonts w:ascii="ＭＳ 明朝" w:hAnsi="ＭＳ 明朝" w:hint="eastAsia"/>
                <w:szCs w:val="21"/>
              </w:rPr>
              <w:t>（備えの再確認と住民等への周知など）</w:t>
            </w:r>
          </w:p>
          <w:p w14:paraId="1D37517F" w14:textId="0E1D300E" w:rsidR="00A75B2A" w:rsidRPr="00E0548A" w:rsidRDefault="00A75B2A" w:rsidP="008C78D9">
            <w:pPr>
              <w:rPr>
                <w:rFonts w:ascii="ＭＳ 明朝" w:hAnsi="ＭＳ 明朝"/>
                <w:szCs w:val="21"/>
              </w:rPr>
            </w:pPr>
            <w:r w:rsidRPr="00E0548A">
              <w:rPr>
                <w:rFonts w:ascii="ＭＳ 明朝" w:hAnsi="ＭＳ 明朝" w:hint="eastAsia"/>
                <w:szCs w:val="21"/>
              </w:rPr>
              <w:t>○府民向け広報の開始（府民へのメッセージなど）</w:t>
            </w:r>
          </w:p>
          <w:p w14:paraId="6E3E2756" w14:textId="77777777" w:rsidR="00A75B2A" w:rsidRPr="00E0548A" w:rsidRDefault="00A75B2A" w:rsidP="008C78D9">
            <w:pPr>
              <w:rPr>
                <w:rFonts w:ascii="ＭＳ 明朝" w:hAnsi="ＭＳ 明朝"/>
                <w:szCs w:val="21"/>
              </w:rPr>
            </w:pPr>
            <w:r w:rsidRPr="00E0548A">
              <w:rPr>
                <w:rFonts w:ascii="ＭＳ 明朝" w:hAnsi="ＭＳ 明朝" w:hint="eastAsia"/>
                <w:szCs w:val="21"/>
              </w:rPr>
              <w:t>○関西広域連合、国等との連絡調整</w:t>
            </w:r>
          </w:p>
          <w:p w14:paraId="617802E7" w14:textId="4B328F7C" w:rsidR="00A75B2A" w:rsidRPr="00E0548A" w:rsidRDefault="00A75B2A" w:rsidP="008C78D9">
            <w:pPr>
              <w:rPr>
                <w:rFonts w:ascii="ＭＳ 明朝" w:hAnsi="ＭＳ 明朝"/>
                <w:szCs w:val="21"/>
              </w:rPr>
            </w:pPr>
            <w:r w:rsidRPr="00E0548A">
              <w:rPr>
                <w:rFonts w:ascii="ＭＳ 明朝" w:hAnsi="ＭＳ 明朝" w:hint="eastAsia"/>
                <w:szCs w:val="21"/>
              </w:rPr>
              <w:t>○庁内各部局との連絡調整（ＢＣＰ関連業務、備えの再確認の依頼など）</w:t>
            </w:r>
          </w:p>
          <w:p w14:paraId="6DB763FB" w14:textId="7E559181" w:rsidR="00D428EF" w:rsidRPr="00E0548A" w:rsidRDefault="00D428EF" w:rsidP="008C78D9">
            <w:pPr>
              <w:rPr>
                <w:rFonts w:ascii="ＭＳ 明朝" w:hAnsi="ＭＳ 明朝"/>
                <w:szCs w:val="21"/>
              </w:rPr>
            </w:pPr>
            <w:r w:rsidRPr="00E0548A">
              <w:rPr>
                <w:rFonts w:ascii="ＭＳ 明朝" w:hAnsi="ＭＳ 明朝" w:hint="eastAsia"/>
                <w:szCs w:val="21"/>
              </w:rPr>
              <w:t>○防災協定企業や関係機関との備えや準備の</w:t>
            </w:r>
            <w:r w:rsidR="00486C74" w:rsidRPr="00E0548A">
              <w:rPr>
                <w:rFonts w:ascii="ＭＳ 明朝" w:hAnsi="ＭＳ 明朝" w:hint="eastAsia"/>
                <w:szCs w:val="21"/>
              </w:rPr>
              <w:t>再</w:t>
            </w:r>
            <w:r w:rsidRPr="00E0548A">
              <w:rPr>
                <w:rFonts w:ascii="ＭＳ 明朝" w:hAnsi="ＭＳ 明朝" w:hint="eastAsia"/>
                <w:szCs w:val="21"/>
              </w:rPr>
              <w:t>確認</w:t>
            </w:r>
          </w:p>
          <w:p w14:paraId="2F592F98" w14:textId="77777777" w:rsidR="004E79AB" w:rsidRPr="00E0548A" w:rsidRDefault="004E79AB" w:rsidP="004E79AB">
            <w:pPr>
              <w:rPr>
                <w:rFonts w:ascii="ＭＳ 明朝" w:hAnsi="ＭＳ 明朝"/>
                <w:szCs w:val="21"/>
              </w:rPr>
            </w:pPr>
            <w:r w:rsidRPr="00E0548A">
              <w:rPr>
                <w:rFonts w:ascii="ＭＳ 明朝" w:hAnsi="ＭＳ 明朝" w:hint="eastAsia"/>
                <w:szCs w:val="21"/>
              </w:rPr>
              <w:t>○所管施設や備蓄物資の確認</w:t>
            </w:r>
          </w:p>
          <w:p w14:paraId="2EA3D92C" w14:textId="77777777" w:rsidR="002D68DC" w:rsidRPr="00E0548A" w:rsidRDefault="002D68DC" w:rsidP="002D68DC">
            <w:pPr>
              <w:rPr>
                <w:rFonts w:ascii="ＭＳ 明朝" w:hAnsi="ＭＳ 明朝"/>
                <w:szCs w:val="21"/>
              </w:rPr>
            </w:pPr>
            <w:r w:rsidRPr="00E0548A">
              <w:rPr>
                <w:rFonts w:ascii="ＭＳ 明朝" w:hAnsi="ＭＳ 明朝" w:hint="eastAsia"/>
                <w:szCs w:val="21"/>
              </w:rPr>
              <w:t>○所管イベントの開催可否の判断【各所管所属】</w:t>
            </w:r>
          </w:p>
          <w:p w14:paraId="691B2E5F" w14:textId="77777777" w:rsidR="00497116" w:rsidRPr="00E0548A" w:rsidRDefault="00A75B2A" w:rsidP="00E236A3">
            <w:pPr>
              <w:ind w:left="211" w:hangingChars="100" w:hanging="211"/>
              <w:rPr>
                <w:rFonts w:ascii="ＭＳ 明朝" w:hAnsi="ＭＳ 明朝"/>
              </w:rPr>
            </w:pPr>
            <w:r w:rsidRPr="00E0548A">
              <w:rPr>
                <w:rFonts w:ascii="ＭＳ 明朝" w:hAnsi="ＭＳ 明朝" w:hint="eastAsia"/>
                <w:szCs w:val="21"/>
              </w:rPr>
              <w:t>○</w:t>
            </w:r>
            <w:r w:rsidR="00C15398" w:rsidRPr="00E0548A">
              <w:rPr>
                <w:rFonts w:ascii="ＭＳ 明朝" w:hAnsi="ＭＳ 明朝" w:hint="eastAsia"/>
              </w:rPr>
              <w:t>地震発災後、応急対策業務（第１フェーズ）を速やかに実施できる準備</w:t>
            </w:r>
          </w:p>
          <w:p w14:paraId="54145113" w14:textId="47642CE5" w:rsidR="00A75B2A" w:rsidRPr="00E0548A" w:rsidRDefault="00C15398" w:rsidP="00497116">
            <w:pPr>
              <w:ind w:leftChars="100" w:left="211"/>
              <w:rPr>
                <w:rFonts w:ascii="ＭＳ 明朝" w:hAnsi="ＭＳ 明朝"/>
                <w:szCs w:val="21"/>
              </w:rPr>
            </w:pPr>
            <w:r w:rsidRPr="00E0548A">
              <w:rPr>
                <w:rFonts w:ascii="ＭＳ 明朝" w:hAnsi="ＭＳ 明朝" w:hint="eastAsia"/>
              </w:rPr>
              <w:t>体制を維持</w:t>
            </w:r>
          </w:p>
        </w:tc>
      </w:tr>
    </w:tbl>
    <w:p w14:paraId="3B22BE7E" w14:textId="77777777" w:rsidR="00A75B2A" w:rsidRPr="00E0548A" w:rsidRDefault="00A75B2A" w:rsidP="00A75B2A">
      <w:pPr>
        <w:rPr>
          <w:rFonts w:ascii="ＭＳ 明朝" w:hAnsi="ＭＳ 明朝"/>
          <w:szCs w:val="21"/>
        </w:rPr>
      </w:pPr>
      <w:r w:rsidRPr="00E0548A">
        <w:rPr>
          <w:rFonts w:ascii="ＭＳ 明朝" w:hAnsi="ＭＳ 明朝" w:hint="eastAsia"/>
          <w:szCs w:val="21"/>
        </w:rPr>
        <w:t>「南海トラフ地震臨時情報（巨大地震警戒）」が発表され、「巨大地震警戒対応期間」（１週間）が経過した際は、「巨大地震注意対応期間」へ移行。</w:t>
      </w:r>
    </w:p>
    <w:p w14:paraId="3EF2B925" w14:textId="77777777" w:rsidR="00A75B2A" w:rsidRPr="00E0548A" w:rsidRDefault="00A75B2A" w:rsidP="00A75B2A">
      <w:pPr>
        <w:rPr>
          <w:rFonts w:ascii="ＭＳ 明朝" w:hAnsi="ＭＳ 明朝"/>
          <w:szCs w:val="21"/>
        </w:rPr>
      </w:pPr>
    </w:p>
    <w:p w14:paraId="00B5A453" w14:textId="4386FBE8" w:rsidR="00A75B2A" w:rsidRPr="00E0548A" w:rsidRDefault="00A75B2A" w:rsidP="00A75B2A">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t>＜南海トラフ地震臨時情報（巨大地震注意）発表時</w:t>
      </w:r>
      <w:r w:rsidR="002F25B5" w:rsidRPr="00E0548A">
        <w:rPr>
          <w:rFonts w:ascii="ＭＳ ゴシック" w:eastAsia="ＭＳ ゴシック" w:hAnsi="ＭＳ ゴシック" w:hint="eastAsia"/>
          <w:szCs w:val="21"/>
        </w:rPr>
        <w:t>（</w:t>
      </w:r>
      <w:r w:rsidR="002F25B5" w:rsidRPr="00E0548A">
        <w:rPr>
          <w:rFonts w:ascii="ＭＳ 明朝" w:hAnsi="ＭＳ 明朝" w:hint="eastAsia"/>
          <w:szCs w:val="21"/>
        </w:rPr>
        <w:t>巨大地震警戒からの移行時を含む</w:t>
      </w:r>
      <w:r w:rsidR="002F25B5" w:rsidRPr="00E0548A">
        <w:rPr>
          <w:rFonts w:ascii="ＭＳ ゴシック" w:eastAsia="ＭＳ ゴシック" w:hAnsi="ＭＳ ゴシック" w:hint="eastAsia"/>
          <w:szCs w:val="21"/>
        </w:rPr>
        <w:t>）</w:t>
      </w:r>
      <w:r w:rsidRPr="00E0548A">
        <w:rPr>
          <w:rFonts w:ascii="ＭＳ ゴシック" w:eastAsia="ＭＳ ゴシック" w:hAnsi="ＭＳ ゴシック" w:hint="eastAsia"/>
          <w:szCs w:val="21"/>
        </w:rPr>
        <w:t>＞</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7334"/>
      </w:tblGrid>
      <w:tr w:rsidR="00E0548A" w:rsidRPr="00E0548A" w14:paraId="7D8B85A3" w14:textId="77777777" w:rsidTr="008C78D9">
        <w:trPr>
          <w:jc w:val="center"/>
        </w:trPr>
        <w:tc>
          <w:tcPr>
            <w:tcW w:w="1500" w:type="dxa"/>
            <w:tcBorders>
              <w:bottom w:val="single" w:sz="4" w:space="0" w:color="auto"/>
            </w:tcBorders>
            <w:shd w:val="clear" w:color="auto" w:fill="BFBFBF"/>
          </w:tcPr>
          <w:p w14:paraId="536DBC7F" w14:textId="77777777" w:rsidR="00A75B2A" w:rsidRPr="00E0548A" w:rsidRDefault="00A75B2A" w:rsidP="008C78D9">
            <w:pPr>
              <w:jc w:val="center"/>
              <w:rPr>
                <w:rFonts w:ascii="ＭＳ 明朝" w:hAnsi="ＭＳ 明朝"/>
                <w:szCs w:val="21"/>
              </w:rPr>
            </w:pPr>
            <w:r w:rsidRPr="00E0548A">
              <w:rPr>
                <w:rFonts w:ascii="ＭＳ 明朝" w:hAnsi="ＭＳ 明朝" w:hint="eastAsia"/>
                <w:szCs w:val="21"/>
              </w:rPr>
              <w:t>臨時情報</w:t>
            </w:r>
          </w:p>
        </w:tc>
        <w:tc>
          <w:tcPr>
            <w:tcW w:w="7334" w:type="dxa"/>
            <w:tcBorders>
              <w:bottom w:val="single" w:sz="4" w:space="0" w:color="auto"/>
            </w:tcBorders>
            <w:shd w:val="clear" w:color="auto" w:fill="BFBFBF"/>
          </w:tcPr>
          <w:p w14:paraId="33E544C2" w14:textId="77777777" w:rsidR="00A75B2A" w:rsidRPr="00E0548A" w:rsidRDefault="00A75B2A" w:rsidP="008C78D9">
            <w:pPr>
              <w:jc w:val="center"/>
              <w:rPr>
                <w:rFonts w:ascii="ＭＳ 明朝" w:hAnsi="ＭＳ 明朝"/>
                <w:szCs w:val="21"/>
              </w:rPr>
            </w:pPr>
            <w:r w:rsidRPr="00E0548A">
              <w:rPr>
                <w:rFonts w:ascii="ＭＳ 明朝" w:hAnsi="ＭＳ 明朝" w:hint="eastAsia"/>
                <w:szCs w:val="21"/>
              </w:rPr>
              <w:t>主な応急対策業務</w:t>
            </w:r>
          </w:p>
        </w:tc>
      </w:tr>
      <w:tr w:rsidR="00E0548A" w:rsidRPr="00E0548A" w14:paraId="1AA8228F" w14:textId="77777777" w:rsidTr="008C78D9">
        <w:trPr>
          <w:jc w:val="center"/>
        </w:trPr>
        <w:tc>
          <w:tcPr>
            <w:tcW w:w="1500" w:type="dxa"/>
            <w:shd w:val="clear" w:color="auto" w:fill="auto"/>
          </w:tcPr>
          <w:p w14:paraId="6C92C323" w14:textId="77777777" w:rsidR="00A75B2A" w:rsidRPr="00E0548A" w:rsidRDefault="00A75B2A" w:rsidP="008C78D9">
            <w:pPr>
              <w:rPr>
                <w:rFonts w:ascii="ＭＳ 明朝" w:hAnsi="ＭＳ 明朝"/>
                <w:szCs w:val="21"/>
              </w:rPr>
            </w:pPr>
            <w:r w:rsidRPr="00E0548A">
              <w:rPr>
                <w:rFonts w:ascii="ＭＳ 明朝" w:hAnsi="ＭＳ 明朝" w:hint="eastAsia"/>
                <w:szCs w:val="21"/>
              </w:rPr>
              <w:t>巨大地震注意</w:t>
            </w:r>
          </w:p>
        </w:tc>
        <w:tc>
          <w:tcPr>
            <w:tcW w:w="7334" w:type="dxa"/>
            <w:shd w:val="clear" w:color="auto" w:fill="auto"/>
          </w:tcPr>
          <w:p w14:paraId="5554F88B" w14:textId="693E592F" w:rsidR="00A75B2A" w:rsidRPr="00E0548A" w:rsidRDefault="00A75B2A" w:rsidP="008C78D9">
            <w:pPr>
              <w:rPr>
                <w:rFonts w:ascii="ＭＳ 明朝" w:hAnsi="ＭＳ 明朝"/>
                <w:szCs w:val="21"/>
              </w:rPr>
            </w:pPr>
            <w:r w:rsidRPr="00E0548A">
              <w:rPr>
                <w:rFonts w:ascii="ＭＳ 明朝" w:hAnsi="ＭＳ 明朝" w:hint="eastAsia"/>
                <w:szCs w:val="21"/>
              </w:rPr>
              <w:t>○防災・危機管理指令部の設置、運営開始</w:t>
            </w:r>
          </w:p>
          <w:p w14:paraId="7BC7142B" w14:textId="77777777" w:rsidR="00E236A3" w:rsidRPr="00E0548A" w:rsidRDefault="00E236A3" w:rsidP="00E236A3">
            <w:pPr>
              <w:rPr>
                <w:rFonts w:ascii="ＭＳ 明朝" w:hAnsi="ＭＳ 明朝"/>
                <w:szCs w:val="21"/>
              </w:rPr>
            </w:pPr>
            <w:r w:rsidRPr="00E0548A">
              <w:rPr>
                <w:rFonts w:ascii="ＭＳ 明朝" w:hAnsi="ＭＳ 明朝" w:hint="eastAsia"/>
                <w:szCs w:val="21"/>
              </w:rPr>
              <w:t>○各種情報の収集・整理</w:t>
            </w:r>
          </w:p>
          <w:p w14:paraId="37CFDCD0" w14:textId="22B39703" w:rsidR="00A75B2A" w:rsidRPr="00E0548A" w:rsidRDefault="00A75B2A" w:rsidP="008C78D9">
            <w:pPr>
              <w:rPr>
                <w:rFonts w:ascii="ＭＳ 明朝" w:hAnsi="ＭＳ 明朝"/>
                <w:szCs w:val="21"/>
              </w:rPr>
            </w:pPr>
            <w:r w:rsidRPr="00E0548A">
              <w:rPr>
                <w:rFonts w:ascii="ＭＳ 明朝" w:hAnsi="ＭＳ 明朝" w:hint="eastAsia"/>
                <w:szCs w:val="21"/>
              </w:rPr>
              <w:t>○各市町村との連絡調整</w:t>
            </w:r>
            <w:r w:rsidR="00FB370B" w:rsidRPr="00E0548A">
              <w:rPr>
                <w:rFonts w:ascii="ＭＳ 明朝" w:hAnsi="ＭＳ 明朝" w:hint="eastAsia"/>
                <w:szCs w:val="21"/>
              </w:rPr>
              <w:t>（備えの再確認と住民等への周知など）</w:t>
            </w:r>
          </w:p>
          <w:p w14:paraId="3C56FC1E" w14:textId="77777777" w:rsidR="00A75B2A" w:rsidRPr="00E0548A" w:rsidRDefault="00A75B2A" w:rsidP="008C78D9">
            <w:pPr>
              <w:rPr>
                <w:rFonts w:ascii="ＭＳ 明朝" w:hAnsi="ＭＳ 明朝"/>
                <w:szCs w:val="21"/>
              </w:rPr>
            </w:pPr>
            <w:r w:rsidRPr="00E0548A">
              <w:rPr>
                <w:rFonts w:ascii="ＭＳ 明朝" w:hAnsi="ＭＳ 明朝" w:hint="eastAsia"/>
                <w:szCs w:val="21"/>
              </w:rPr>
              <w:t>○府民向け広報の開始（府民へのメッセージなど）</w:t>
            </w:r>
          </w:p>
          <w:p w14:paraId="7012DB98" w14:textId="77777777" w:rsidR="00A75B2A" w:rsidRPr="00E0548A" w:rsidRDefault="00A75B2A" w:rsidP="008C78D9">
            <w:pPr>
              <w:rPr>
                <w:rFonts w:ascii="ＭＳ 明朝" w:hAnsi="ＭＳ 明朝"/>
                <w:szCs w:val="21"/>
              </w:rPr>
            </w:pPr>
            <w:r w:rsidRPr="00E0548A">
              <w:rPr>
                <w:rFonts w:ascii="ＭＳ 明朝" w:hAnsi="ＭＳ 明朝" w:hint="eastAsia"/>
                <w:szCs w:val="21"/>
              </w:rPr>
              <w:t>○関西広域連合、国等との連絡調整</w:t>
            </w:r>
          </w:p>
          <w:p w14:paraId="1E7F481D" w14:textId="4F97788F" w:rsidR="00A75B2A" w:rsidRPr="00E0548A" w:rsidRDefault="00A75B2A" w:rsidP="008C78D9">
            <w:pPr>
              <w:rPr>
                <w:rFonts w:ascii="ＭＳ 明朝" w:hAnsi="ＭＳ 明朝"/>
                <w:szCs w:val="21"/>
              </w:rPr>
            </w:pPr>
            <w:r w:rsidRPr="00E0548A">
              <w:rPr>
                <w:rFonts w:ascii="ＭＳ 明朝" w:hAnsi="ＭＳ 明朝" w:hint="eastAsia"/>
                <w:szCs w:val="21"/>
              </w:rPr>
              <w:t>○庁内各部局との連絡調整（ＢＣＰ関連業務、備えの再確認の依頼など）</w:t>
            </w:r>
          </w:p>
          <w:p w14:paraId="6A31D193" w14:textId="5DA57F04" w:rsidR="00D428EF" w:rsidRPr="00E0548A" w:rsidRDefault="00D428EF" w:rsidP="00D428EF">
            <w:pPr>
              <w:rPr>
                <w:rFonts w:ascii="ＭＳ 明朝" w:hAnsi="ＭＳ 明朝"/>
                <w:szCs w:val="21"/>
              </w:rPr>
            </w:pPr>
            <w:r w:rsidRPr="00E0548A">
              <w:rPr>
                <w:rFonts w:ascii="ＭＳ 明朝" w:hAnsi="ＭＳ 明朝" w:hint="eastAsia"/>
                <w:szCs w:val="21"/>
              </w:rPr>
              <w:t>○防災協定企業や関係機関との備えや準備の</w:t>
            </w:r>
            <w:r w:rsidR="00E236A3" w:rsidRPr="00E0548A">
              <w:rPr>
                <w:rFonts w:ascii="ＭＳ 明朝" w:hAnsi="ＭＳ 明朝" w:hint="eastAsia"/>
                <w:szCs w:val="21"/>
              </w:rPr>
              <w:t>再</w:t>
            </w:r>
            <w:r w:rsidRPr="00E0548A">
              <w:rPr>
                <w:rFonts w:ascii="ＭＳ 明朝" w:hAnsi="ＭＳ 明朝" w:hint="eastAsia"/>
                <w:szCs w:val="21"/>
              </w:rPr>
              <w:t>確認</w:t>
            </w:r>
          </w:p>
          <w:p w14:paraId="769B8C94" w14:textId="77777777" w:rsidR="004E79AB" w:rsidRPr="00E0548A" w:rsidRDefault="004E79AB" w:rsidP="004E79AB">
            <w:pPr>
              <w:rPr>
                <w:rFonts w:ascii="ＭＳ 明朝" w:hAnsi="ＭＳ 明朝"/>
                <w:szCs w:val="21"/>
              </w:rPr>
            </w:pPr>
            <w:r w:rsidRPr="00E0548A">
              <w:rPr>
                <w:rFonts w:ascii="ＭＳ 明朝" w:hAnsi="ＭＳ 明朝" w:hint="eastAsia"/>
                <w:szCs w:val="21"/>
              </w:rPr>
              <w:t>○所管施設や備蓄物資の確認</w:t>
            </w:r>
          </w:p>
          <w:p w14:paraId="13FE379C" w14:textId="77777777" w:rsidR="00A75B2A" w:rsidRPr="00E0548A" w:rsidRDefault="00A75B2A" w:rsidP="008C78D9">
            <w:pPr>
              <w:rPr>
                <w:rFonts w:ascii="ＭＳ 明朝" w:hAnsi="ＭＳ 明朝"/>
                <w:szCs w:val="21"/>
              </w:rPr>
            </w:pPr>
            <w:r w:rsidRPr="00E0548A">
              <w:rPr>
                <w:rFonts w:ascii="ＭＳ 明朝" w:hAnsi="ＭＳ 明朝" w:hint="eastAsia"/>
                <w:szCs w:val="21"/>
              </w:rPr>
              <w:t>○地震発災に備えた情報連絡体制の維持</w:t>
            </w:r>
          </w:p>
        </w:tc>
      </w:tr>
    </w:tbl>
    <w:p w14:paraId="3F4274FB" w14:textId="77777777" w:rsidR="00A75B2A" w:rsidRPr="00E0548A" w:rsidRDefault="00A75B2A" w:rsidP="00A75B2A">
      <w:pPr>
        <w:rPr>
          <w:rFonts w:ascii="ＭＳ 明朝" w:hAnsi="ＭＳ 明朝"/>
          <w:szCs w:val="21"/>
        </w:rPr>
      </w:pPr>
    </w:p>
    <w:p w14:paraId="66027D49" w14:textId="45AA12F2" w:rsidR="005A4299" w:rsidRPr="00E0548A" w:rsidRDefault="005A4299" w:rsidP="005A4299">
      <w:pPr>
        <w:ind w:firstLineChars="100" w:firstLine="211"/>
        <w:rPr>
          <w:rFonts w:ascii="ＭＳ 明朝" w:hAnsi="ＭＳ 明朝"/>
          <w:szCs w:val="21"/>
        </w:rPr>
      </w:pPr>
      <w:r w:rsidRPr="00E0548A">
        <w:rPr>
          <w:rFonts w:ascii="ＭＳ 明朝" w:hAnsi="ＭＳ 明朝" w:hint="eastAsia"/>
          <w:szCs w:val="21"/>
        </w:rPr>
        <w:t>なお、南海トラフ地震臨時情報（巨大地震警戒及び注意）発表時の主な所管施設等については、前述する＜災害発生時＞</w:t>
      </w:r>
      <w:r w:rsidR="00C23AC1" w:rsidRPr="00E0548A">
        <w:rPr>
          <w:rFonts w:ascii="ＭＳ 明朝" w:hAnsi="ＭＳ 明朝" w:hint="eastAsia"/>
          <w:szCs w:val="21"/>
        </w:rPr>
        <w:t>に</w:t>
      </w:r>
      <w:r w:rsidRPr="00E0548A">
        <w:rPr>
          <w:rFonts w:ascii="ＭＳ 明朝" w:hAnsi="ＭＳ 明朝" w:hint="eastAsia"/>
          <w:szCs w:val="21"/>
        </w:rPr>
        <w:t>記載</w:t>
      </w:r>
      <w:r w:rsidR="00C23AC1" w:rsidRPr="00E0548A">
        <w:rPr>
          <w:rFonts w:ascii="ＭＳ 明朝" w:hAnsi="ＭＳ 明朝" w:hint="eastAsia"/>
          <w:szCs w:val="21"/>
        </w:rPr>
        <w:t>する内容</w:t>
      </w:r>
      <w:r w:rsidRPr="00E0548A">
        <w:rPr>
          <w:rFonts w:ascii="ＭＳ 明朝" w:hAnsi="ＭＳ 明朝" w:hint="eastAsia"/>
          <w:szCs w:val="21"/>
        </w:rPr>
        <w:t>と同じ。</w:t>
      </w:r>
    </w:p>
    <w:p w14:paraId="3548B489" w14:textId="4142C1DD" w:rsidR="00A65584" w:rsidRPr="00E0548A" w:rsidRDefault="00A65584" w:rsidP="005D372A">
      <w:pPr>
        <w:rPr>
          <w:rFonts w:ascii="ＭＳ 明朝" w:hAnsi="ＭＳ 明朝"/>
          <w:szCs w:val="21"/>
        </w:rPr>
      </w:pPr>
    </w:p>
    <w:p w14:paraId="6021872F" w14:textId="714027C3" w:rsidR="00A65584" w:rsidRPr="00E0548A" w:rsidRDefault="00A65584" w:rsidP="005D372A">
      <w:pPr>
        <w:rPr>
          <w:rFonts w:ascii="ＭＳ 明朝" w:hAnsi="ＭＳ 明朝"/>
          <w:szCs w:val="21"/>
        </w:rPr>
      </w:pPr>
    </w:p>
    <w:p w14:paraId="454263D1" w14:textId="77777777" w:rsidR="00E236A3" w:rsidRPr="00E0548A" w:rsidRDefault="00E236A3" w:rsidP="005D372A">
      <w:pPr>
        <w:rPr>
          <w:rFonts w:ascii="ＭＳ 明朝" w:hAnsi="ＭＳ 明朝"/>
          <w:szCs w:val="21"/>
        </w:rPr>
      </w:pPr>
    </w:p>
    <w:p w14:paraId="392D7A66" w14:textId="237B2513" w:rsidR="005D372A" w:rsidRPr="00E0548A" w:rsidRDefault="005D372A" w:rsidP="005D372A">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t>②政策企画部</w:t>
      </w:r>
    </w:p>
    <w:p w14:paraId="594C82E8" w14:textId="77777777" w:rsidR="002C01FF" w:rsidRPr="00E0548A" w:rsidRDefault="002C01FF" w:rsidP="002C01FF">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t>＜災害発生時＞</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7176"/>
      </w:tblGrid>
      <w:tr w:rsidR="00E0548A" w:rsidRPr="00E0548A" w14:paraId="25E16CB3" w14:textId="77777777" w:rsidTr="008B4B2B">
        <w:trPr>
          <w:jc w:val="center"/>
        </w:trPr>
        <w:tc>
          <w:tcPr>
            <w:tcW w:w="1526" w:type="dxa"/>
            <w:shd w:val="clear" w:color="auto" w:fill="BFBFBF"/>
          </w:tcPr>
          <w:p w14:paraId="20BD67DC" w14:textId="77777777" w:rsidR="005D372A" w:rsidRPr="00E0548A" w:rsidRDefault="005D372A" w:rsidP="008B4B2B">
            <w:pPr>
              <w:jc w:val="center"/>
              <w:rPr>
                <w:rFonts w:ascii="ＭＳ 明朝" w:hAnsi="ＭＳ 明朝"/>
                <w:szCs w:val="21"/>
              </w:rPr>
            </w:pPr>
            <w:r w:rsidRPr="00E0548A">
              <w:rPr>
                <w:rFonts w:ascii="ＭＳ 明朝" w:hAnsi="ＭＳ 明朝" w:hint="eastAsia"/>
                <w:szCs w:val="21"/>
              </w:rPr>
              <w:t>フェーズ</w:t>
            </w:r>
          </w:p>
        </w:tc>
        <w:tc>
          <w:tcPr>
            <w:tcW w:w="7176" w:type="dxa"/>
            <w:shd w:val="clear" w:color="auto" w:fill="BFBFBF"/>
          </w:tcPr>
          <w:p w14:paraId="1D461D5E" w14:textId="77777777" w:rsidR="005D372A" w:rsidRPr="00E0548A" w:rsidRDefault="005D372A" w:rsidP="008B4B2B">
            <w:pPr>
              <w:jc w:val="center"/>
              <w:rPr>
                <w:rFonts w:ascii="ＭＳ 明朝" w:hAnsi="ＭＳ 明朝"/>
                <w:szCs w:val="21"/>
              </w:rPr>
            </w:pPr>
            <w:r w:rsidRPr="00E0548A">
              <w:rPr>
                <w:rFonts w:ascii="ＭＳ 明朝" w:hAnsi="ＭＳ 明朝" w:hint="eastAsia"/>
                <w:szCs w:val="21"/>
              </w:rPr>
              <w:t>主な応急対策業務</w:t>
            </w:r>
          </w:p>
        </w:tc>
      </w:tr>
      <w:tr w:rsidR="00E0548A" w:rsidRPr="00E0548A" w14:paraId="5A3E47B2" w14:textId="77777777" w:rsidTr="008B4B2B">
        <w:trPr>
          <w:jc w:val="center"/>
        </w:trPr>
        <w:tc>
          <w:tcPr>
            <w:tcW w:w="1526" w:type="dxa"/>
            <w:shd w:val="clear" w:color="auto" w:fill="auto"/>
          </w:tcPr>
          <w:p w14:paraId="5413E8CA" w14:textId="77777777" w:rsidR="005D372A" w:rsidRPr="00E0548A" w:rsidRDefault="005D372A" w:rsidP="008B4B2B">
            <w:pPr>
              <w:rPr>
                <w:rFonts w:ascii="ＭＳ 明朝" w:hAnsi="ＭＳ 明朝"/>
                <w:szCs w:val="21"/>
              </w:rPr>
            </w:pPr>
            <w:r w:rsidRPr="00E0548A">
              <w:rPr>
                <w:rFonts w:ascii="ＭＳ 明朝" w:hAnsi="ＭＳ 明朝" w:hint="eastAsia"/>
                <w:szCs w:val="21"/>
              </w:rPr>
              <w:t>第1フェーズ</w:t>
            </w:r>
          </w:p>
          <w:p w14:paraId="1AD67E74" w14:textId="77777777" w:rsidR="005D372A" w:rsidRPr="00E0548A" w:rsidRDefault="005D372A" w:rsidP="008B4B2B">
            <w:pPr>
              <w:rPr>
                <w:rFonts w:ascii="ＭＳ 明朝" w:hAnsi="ＭＳ 明朝"/>
                <w:szCs w:val="21"/>
              </w:rPr>
            </w:pPr>
            <w:r w:rsidRPr="00E0548A">
              <w:rPr>
                <w:rFonts w:ascii="ＭＳ 明朝" w:hAnsi="ＭＳ 明朝" w:hint="eastAsia"/>
                <w:szCs w:val="21"/>
              </w:rPr>
              <w:t>(3時間まで)</w:t>
            </w:r>
          </w:p>
          <w:p w14:paraId="31BDDF4A" w14:textId="77777777" w:rsidR="005D372A" w:rsidRPr="00E0548A" w:rsidRDefault="005D372A" w:rsidP="008B4B2B">
            <w:pPr>
              <w:rPr>
                <w:rFonts w:ascii="ＭＳ 明朝" w:hAnsi="ＭＳ 明朝"/>
                <w:szCs w:val="21"/>
              </w:rPr>
            </w:pPr>
          </w:p>
        </w:tc>
        <w:tc>
          <w:tcPr>
            <w:tcW w:w="7176" w:type="dxa"/>
            <w:shd w:val="clear" w:color="auto" w:fill="auto"/>
          </w:tcPr>
          <w:p w14:paraId="5C2BE7BB" w14:textId="662E4481" w:rsidR="005D372A" w:rsidRPr="00E0548A" w:rsidRDefault="005D372A" w:rsidP="008B4B2B">
            <w:pPr>
              <w:rPr>
                <w:rFonts w:ascii="ＭＳ 明朝" w:hAnsi="ＭＳ 明朝"/>
                <w:szCs w:val="21"/>
              </w:rPr>
            </w:pPr>
            <w:r w:rsidRPr="00E0548A">
              <w:rPr>
                <w:rFonts w:ascii="ＭＳ 明朝" w:hAnsi="ＭＳ 明朝" w:hint="eastAsia"/>
                <w:szCs w:val="21"/>
              </w:rPr>
              <w:t>○初動対応、体制の確立</w:t>
            </w:r>
            <w:r w:rsidR="005E1DD6" w:rsidRPr="00E0548A">
              <w:rPr>
                <w:rFonts w:ascii="ＭＳ 明朝" w:hAnsi="ＭＳ 明朝" w:hint="eastAsia"/>
                <w:szCs w:val="21"/>
              </w:rPr>
              <w:t>【各所属】</w:t>
            </w:r>
          </w:p>
          <w:p w14:paraId="1B65E693" w14:textId="77777777" w:rsidR="005D372A" w:rsidRPr="00E0548A" w:rsidRDefault="005D372A" w:rsidP="008B4B2B">
            <w:pPr>
              <w:rPr>
                <w:rFonts w:ascii="ＭＳ 明朝" w:hAnsi="ＭＳ 明朝"/>
                <w:szCs w:val="21"/>
              </w:rPr>
            </w:pPr>
            <w:r w:rsidRPr="00E0548A">
              <w:rPr>
                <w:rFonts w:ascii="ＭＳ 明朝" w:hAnsi="ＭＳ 明朝" w:hint="eastAsia"/>
                <w:szCs w:val="21"/>
              </w:rPr>
              <w:t>○所管施設の利用者の安全確認【各所管所属】</w:t>
            </w:r>
          </w:p>
          <w:p w14:paraId="2F4B4F9F" w14:textId="3DB655F1" w:rsidR="005D372A" w:rsidRPr="00E0548A" w:rsidRDefault="005D372A" w:rsidP="008B4B2B">
            <w:pPr>
              <w:rPr>
                <w:rFonts w:ascii="ＭＳ 明朝" w:hAnsi="ＭＳ 明朝"/>
                <w:szCs w:val="21"/>
              </w:rPr>
            </w:pPr>
            <w:r w:rsidRPr="00E0548A">
              <w:rPr>
                <w:rFonts w:ascii="ＭＳ 明朝" w:hAnsi="ＭＳ 明朝" w:hint="eastAsia"/>
                <w:szCs w:val="21"/>
              </w:rPr>
              <w:t>○部内職員の安否確認と参集状況の把握、報告【政企総務</w:t>
            </w:r>
            <w:r w:rsidR="005E1DD6" w:rsidRPr="00E0548A">
              <w:rPr>
                <w:rFonts w:ascii="ＭＳ 明朝" w:hAnsi="ＭＳ 明朝" w:hint="eastAsia"/>
                <w:szCs w:val="21"/>
              </w:rPr>
              <w:t>課</w:t>
            </w:r>
            <w:r w:rsidRPr="00E0548A">
              <w:rPr>
                <w:rFonts w:ascii="ＭＳ 明朝" w:hAnsi="ＭＳ 明朝" w:hint="eastAsia"/>
                <w:szCs w:val="21"/>
              </w:rPr>
              <w:t>】</w:t>
            </w:r>
          </w:p>
          <w:p w14:paraId="773A65C5" w14:textId="2838D8AB" w:rsidR="005D372A" w:rsidRPr="00E0548A" w:rsidRDefault="005D372A" w:rsidP="008B4B2B">
            <w:pPr>
              <w:rPr>
                <w:rFonts w:ascii="ＭＳ 明朝" w:hAnsi="ＭＳ 明朝"/>
                <w:szCs w:val="21"/>
              </w:rPr>
            </w:pPr>
            <w:r w:rsidRPr="00E0548A">
              <w:rPr>
                <w:rFonts w:ascii="ＭＳ 明朝" w:hAnsi="ＭＳ 明朝" w:hint="eastAsia"/>
                <w:szCs w:val="21"/>
              </w:rPr>
              <w:t>○部内及び関係機関からの情報収集及び連絡調整【政企総務</w:t>
            </w:r>
            <w:r w:rsidR="005E1DD6" w:rsidRPr="00E0548A">
              <w:rPr>
                <w:rFonts w:ascii="ＭＳ 明朝" w:hAnsi="ＭＳ 明朝" w:hint="eastAsia"/>
                <w:szCs w:val="21"/>
              </w:rPr>
              <w:t>課</w:t>
            </w:r>
            <w:r w:rsidRPr="00E0548A">
              <w:rPr>
                <w:rFonts w:ascii="ＭＳ 明朝" w:hAnsi="ＭＳ 明朝" w:hint="eastAsia"/>
                <w:szCs w:val="21"/>
              </w:rPr>
              <w:t>】</w:t>
            </w:r>
          </w:p>
          <w:p w14:paraId="165F1CB2" w14:textId="464DC1D0" w:rsidR="005D372A" w:rsidRPr="00E0548A" w:rsidRDefault="005D372A" w:rsidP="008B4B2B">
            <w:pPr>
              <w:rPr>
                <w:rFonts w:ascii="ＭＳ 明朝" w:hAnsi="ＭＳ 明朝"/>
                <w:szCs w:val="21"/>
              </w:rPr>
            </w:pPr>
            <w:r w:rsidRPr="00E0548A">
              <w:rPr>
                <w:rFonts w:ascii="ＭＳ 明朝" w:hAnsi="ＭＳ 明朝" w:hint="eastAsia"/>
                <w:szCs w:val="21"/>
              </w:rPr>
              <w:t>○災害対策本部へのリエゾン派遣【政企総務</w:t>
            </w:r>
            <w:r w:rsidR="005E1DD6" w:rsidRPr="00E0548A">
              <w:rPr>
                <w:rFonts w:ascii="ＭＳ 明朝" w:hAnsi="ＭＳ 明朝" w:hint="eastAsia"/>
                <w:szCs w:val="21"/>
              </w:rPr>
              <w:t>課</w:t>
            </w:r>
            <w:r w:rsidRPr="00E0548A">
              <w:rPr>
                <w:rFonts w:ascii="ＭＳ 明朝" w:hAnsi="ＭＳ 明朝" w:hint="eastAsia"/>
                <w:szCs w:val="21"/>
              </w:rPr>
              <w:t>】</w:t>
            </w:r>
          </w:p>
          <w:p w14:paraId="59DCA251" w14:textId="6B2CF1A3" w:rsidR="005D372A" w:rsidRPr="00E0548A" w:rsidRDefault="005D372A" w:rsidP="008B4B2B">
            <w:pPr>
              <w:rPr>
                <w:rFonts w:ascii="ＭＳ 明朝" w:hAnsi="ＭＳ 明朝"/>
                <w:szCs w:val="21"/>
              </w:rPr>
            </w:pPr>
            <w:r w:rsidRPr="00E0548A">
              <w:rPr>
                <w:rFonts w:ascii="ＭＳ 明朝" w:hAnsi="ＭＳ 明朝" w:hint="eastAsia"/>
                <w:szCs w:val="21"/>
              </w:rPr>
              <w:t>○知事・副知事の登庁手配(庁外の場合)【秘書</w:t>
            </w:r>
            <w:r w:rsidR="005E1DD6" w:rsidRPr="00E0548A">
              <w:rPr>
                <w:rFonts w:ascii="ＭＳ 明朝" w:hAnsi="ＭＳ 明朝" w:hint="eastAsia"/>
                <w:szCs w:val="21"/>
              </w:rPr>
              <w:t>課</w:t>
            </w:r>
            <w:r w:rsidRPr="00E0548A">
              <w:rPr>
                <w:rFonts w:ascii="ＭＳ 明朝" w:hAnsi="ＭＳ 明朝" w:hint="eastAsia"/>
                <w:szCs w:val="21"/>
              </w:rPr>
              <w:t>】</w:t>
            </w:r>
          </w:p>
          <w:p w14:paraId="004BEC79" w14:textId="77777777" w:rsidR="005D372A" w:rsidRPr="00E0548A" w:rsidRDefault="005D372A" w:rsidP="008B4B2B">
            <w:pPr>
              <w:rPr>
                <w:rFonts w:ascii="ＭＳ 明朝" w:hAnsi="ＭＳ 明朝"/>
                <w:szCs w:val="21"/>
              </w:rPr>
            </w:pPr>
            <w:r w:rsidRPr="00E0548A">
              <w:rPr>
                <w:rFonts w:ascii="ＭＳ 明朝" w:hAnsi="ＭＳ 明朝" w:hint="eastAsia"/>
                <w:szCs w:val="21"/>
              </w:rPr>
              <w:t>○災害対策本部事務局報道班業務【企画室】</w:t>
            </w:r>
          </w:p>
          <w:p w14:paraId="7BBB98C6" w14:textId="774D1B16" w:rsidR="005D372A" w:rsidRPr="00E0548A" w:rsidRDefault="005E1DD6" w:rsidP="008B4B2B">
            <w:pPr>
              <w:rPr>
                <w:rFonts w:ascii="ＭＳ 明朝" w:hAnsi="ＭＳ 明朝"/>
                <w:szCs w:val="21"/>
              </w:rPr>
            </w:pPr>
            <w:r w:rsidRPr="00E0548A">
              <w:rPr>
                <w:rFonts w:ascii="ＭＳ 明朝" w:hAnsi="ＭＳ 明朝" w:hint="eastAsia"/>
                <w:szCs w:val="21"/>
              </w:rPr>
              <w:t>○空港の被害状況の把握【成長戦略局</w:t>
            </w:r>
            <w:r w:rsidR="005D372A" w:rsidRPr="00E0548A">
              <w:rPr>
                <w:rFonts w:ascii="ＭＳ 明朝" w:hAnsi="ＭＳ 明朝" w:hint="eastAsia"/>
                <w:szCs w:val="21"/>
              </w:rPr>
              <w:t>】</w:t>
            </w:r>
          </w:p>
          <w:p w14:paraId="66E0D452" w14:textId="77777777" w:rsidR="005D372A" w:rsidRPr="00E0548A" w:rsidRDefault="005D372A" w:rsidP="008B4B2B">
            <w:pPr>
              <w:rPr>
                <w:rFonts w:ascii="ＭＳ 明朝" w:hAnsi="ＭＳ 明朝"/>
                <w:szCs w:val="21"/>
              </w:rPr>
            </w:pPr>
            <w:r w:rsidRPr="00E0548A">
              <w:rPr>
                <w:rFonts w:ascii="ＭＳ 明朝" w:hAnsi="ＭＳ 明朝" w:hint="eastAsia"/>
                <w:szCs w:val="21"/>
              </w:rPr>
              <w:t>○職員・来庁者の救助・搬送【各所属】</w:t>
            </w:r>
          </w:p>
        </w:tc>
      </w:tr>
      <w:tr w:rsidR="00E0548A" w:rsidRPr="00E0548A" w14:paraId="256DF914" w14:textId="77777777" w:rsidTr="008B4B2B">
        <w:trPr>
          <w:jc w:val="center"/>
        </w:trPr>
        <w:tc>
          <w:tcPr>
            <w:tcW w:w="1526" w:type="dxa"/>
            <w:shd w:val="clear" w:color="auto" w:fill="auto"/>
          </w:tcPr>
          <w:p w14:paraId="225165D0" w14:textId="77777777" w:rsidR="005D372A" w:rsidRPr="00E0548A" w:rsidRDefault="005D372A" w:rsidP="008B4B2B">
            <w:pPr>
              <w:rPr>
                <w:rFonts w:ascii="ＭＳ 明朝" w:hAnsi="ＭＳ 明朝"/>
                <w:szCs w:val="21"/>
              </w:rPr>
            </w:pPr>
            <w:r w:rsidRPr="00E0548A">
              <w:rPr>
                <w:rFonts w:ascii="ＭＳ 明朝" w:hAnsi="ＭＳ 明朝" w:hint="eastAsia"/>
                <w:szCs w:val="21"/>
              </w:rPr>
              <w:t>第2フェーズ</w:t>
            </w:r>
          </w:p>
          <w:p w14:paraId="27BB907D" w14:textId="77777777" w:rsidR="005D372A" w:rsidRPr="00E0548A" w:rsidRDefault="005D372A" w:rsidP="008B4B2B">
            <w:pPr>
              <w:rPr>
                <w:rFonts w:ascii="ＭＳ 明朝" w:hAnsi="ＭＳ 明朝"/>
                <w:szCs w:val="21"/>
              </w:rPr>
            </w:pPr>
            <w:r w:rsidRPr="00E0548A">
              <w:rPr>
                <w:rFonts w:ascii="ＭＳ 明朝" w:hAnsi="ＭＳ 明朝" w:hint="eastAsia"/>
                <w:szCs w:val="21"/>
              </w:rPr>
              <w:t>(24時間まで)</w:t>
            </w:r>
          </w:p>
        </w:tc>
        <w:tc>
          <w:tcPr>
            <w:tcW w:w="7176" w:type="dxa"/>
            <w:shd w:val="clear" w:color="auto" w:fill="auto"/>
          </w:tcPr>
          <w:p w14:paraId="61A2E087" w14:textId="1FF71917" w:rsidR="005D372A" w:rsidRPr="00E0548A" w:rsidRDefault="005D372A" w:rsidP="008B4B2B">
            <w:pPr>
              <w:ind w:left="211" w:hangingChars="100" w:hanging="211"/>
              <w:rPr>
                <w:rFonts w:ascii="ＭＳ 明朝" w:hAnsi="ＭＳ 明朝"/>
                <w:szCs w:val="21"/>
              </w:rPr>
            </w:pPr>
            <w:r w:rsidRPr="00E0548A">
              <w:rPr>
                <w:rFonts w:ascii="ＭＳ 明朝" w:hAnsi="ＭＳ 明朝" w:hint="eastAsia"/>
                <w:szCs w:val="21"/>
              </w:rPr>
              <w:t>○所管施設の被害状況の把握【政企総務</w:t>
            </w:r>
            <w:r w:rsidR="005E1DD6" w:rsidRPr="00E0548A">
              <w:rPr>
                <w:rFonts w:ascii="ＭＳ 明朝" w:hAnsi="ＭＳ 明朝" w:hint="eastAsia"/>
                <w:szCs w:val="21"/>
              </w:rPr>
              <w:t>課</w:t>
            </w:r>
            <w:r w:rsidRPr="00E0548A">
              <w:rPr>
                <w:rFonts w:ascii="ＭＳ 明朝" w:hAnsi="ＭＳ 明朝" w:hint="eastAsia"/>
                <w:szCs w:val="21"/>
              </w:rPr>
              <w:t>】、報告及び二次災害防止対策の実施【各所管所属】</w:t>
            </w:r>
          </w:p>
          <w:p w14:paraId="408C8212" w14:textId="439A6BE2" w:rsidR="005D372A" w:rsidRPr="00E0548A" w:rsidRDefault="005D372A" w:rsidP="008B4B2B">
            <w:pPr>
              <w:rPr>
                <w:rFonts w:ascii="ＭＳ 明朝" w:hAnsi="ＭＳ 明朝"/>
                <w:szCs w:val="21"/>
              </w:rPr>
            </w:pPr>
            <w:r w:rsidRPr="00E0548A">
              <w:rPr>
                <w:rFonts w:ascii="ＭＳ 明朝" w:hAnsi="ＭＳ 明朝" w:hint="eastAsia"/>
                <w:szCs w:val="21"/>
              </w:rPr>
              <w:t>○知事・副知事の日程等に係る連絡調整【秘書</w:t>
            </w:r>
            <w:r w:rsidR="005E1DD6" w:rsidRPr="00E0548A">
              <w:rPr>
                <w:rFonts w:ascii="ＭＳ 明朝" w:hAnsi="ＭＳ 明朝" w:hint="eastAsia"/>
                <w:szCs w:val="21"/>
              </w:rPr>
              <w:t>課</w:t>
            </w:r>
            <w:r w:rsidRPr="00E0548A">
              <w:rPr>
                <w:rFonts w:ascii="ＭＳ 明朝" w:hAnsi="ＭＳ 明朝" w:hint="eastAsia"/>
                <w:szCs w:val="21"/>
              </w:rPr>
              <w:t>】</w:t>
            </w:r>
          </w:p>
          <w:p w14:paraId="6966BD03" w14:textId="248CCCCD" w:rsidR="005D372A" w:rsidRPr="00E0548A" w:rsidRDefault="005D372A" w:rsidP="00B35001">
            <w:pPr>
              <w:rPr>
                <w:rFonts w:ascii="ＭＳ 明朝" w:hAnsi="ＭＳ 明朝"/>
                <w:szCs w:val="21"/>
              </w:rPr>
            </w:pPr>
            <w:r w:rsidRPr="00E0548A">
              <w:rPr>
                <w:rFonts w:ascii="ＭＳ 明朝" w:hAnsi="ＭＳ 明朝" w:hint="eastAsia"/>
                <w:szCs w:val="21"/>
              </w:rPr>
              <w:t>○</w:t>
            </w:r>
            <w:r w:rsidR="005E1DD6" w:rsidRPr="00E0548A">
              <w:rPr>
                <w:rFonts w:ascii="ＭＳ 明朝" w:hAnsi="ＭＳ 明朝" w:hint="eastAsia"/>
                <w:szCs w:val="21"/>
              </w:rPr>
              <w:t>空港の被害状況の把握【成長戦略局</w:t>
            </w:r>
            <w:r w:rsidRPr="00E0548A">
              <w:rPr>
                <w:rFonts w:ascii="ＭＳ 明朝" w:hAnsi="ＭＳ 明朝" w:hint="eastAsia"/>
                <w:szCs w:val="21"/>
              </w:rPr>
              <w:t>】</w:t>
            </w:r>
          </w:p>
        </w:tc>
      </w:tr>
      <w:tr w:rsidR="00E0548A" w:rsidRPr="00E0548A" w14:paraId="496EF2FA" w14:textId="77777777" w:rsidTr="008B4B2B">
        <w:trPr>
          <w:jc w:val="center"/>
        </w:trPr>
        <w:tc>
          <w:tcPr>
            <w:tcW w:w="1526" w:type="dxa"/>
            <w:shd w:val="clear" w:color="auto" w:fill="auto"/>
          </w:tcPr>
          <w:p w14:paraId="06F937B4" w14:textId="77777777" w:rsidR="005D372A" w:rsidRPr="00E0548A" w:rsidRDefault="005D372A" w:rsidP="008B4B2B">
            <w:pPr>
              <w:rPr>
                <w:rFonts w:ascii="ＭＳ 明朝" w:hAnsi="ＭＳ 明朝"/>
                <w:szCs w:val="21"/>
              </w:rPr>
            </w:pPr>
            <w:r w:rsidRPr="00E0548A">
              <w:rPr>
                <w:rFonts w:ascii="ＭＳ 明朝" w:hAnsi="ＭＳ 明朝" w:hint="eastAsia"/>
                <w:szCs w:val="21"/>
              </w:rPr>
              <w:t>第3フェーズ</w:t>
            </w:r>
          </w:p>
          <w:p w14:paraId="21DABA27" w14:textId="77777777" w:rsidR="005D372A" w:rsidRPr="00E0548A" w:rsidRDefault="005D372A" w:rsidP="008B4B2B">
            <w:pPr>
              <w:rPr>
                <w:rFonts w:ascii="ＭＳ 明朝" w:hAnsi="ＭＳ 明朝"/>
                <w:szCs w:val="21"/>
              </w:rPr>
            </w:pPr>
            <w:r w:rsidRPr="00E0548A">
              <w:rPr>
                <w:rFonts w:ascii="ＭＳ 明朝" w:hAnsi="ＭＳ 明朝" w:hint="eastAsia"/>
                <w:szCs w:val="21"/>
              </w:rPr>
              <w:t>(72時間まで)</w:t>
            </w:r>
          </w:p>
        </w:tc>
        <w:tc>
          <w:tcPr>
            <w:tcW w:w="7176" w:type="dxa"/>
            <w:shd w:val="clear" w:color="auto" w:fill="auto"/>
          </w:tcPr>
          <w:p w14:paraId="5F2421C3" w14:textId="45A00244" w:rsidR="005D372A" w:rsidRPr="00E0548A" w:rsidRDefault="005D372A" w:rsidP="008B4B2B">
            <w:pPr>
              <w:rPr>
                <w:rFonts w:ascii="ＭＳ 明朝" w:hAnsi="ＭＳ 明朝"/>
                <w:szCs w:val="21"/>
              </w:rPr>
            </w:pPr>
            <w:r w:rsidRPr="00E0548A">
              <w:rPr>
                <w:rFonts w:ascii="ＭＳ 明朝" w:hAnsi="ＭＳ 明朝" w:hint="eastAsia"/>
                <w:szCs w:val="21"/>
              </w:rPr>
              <w:t>○国への緊急要望の取りまとめ【政企総務</w:t>
            </w:r>
            <w:r w:rsidR="005E1DD6" w:rsidRPr="00E0548A">
              <w:rPr>
                <w:rFonts w:ascii="ＭＳ 明朝" w:hAnsi="ＭＳ 明朝" w:hint="eastAsia"/>
                <w:szCs w:val="21"/>
              </w:rPr>
              <w:t>課</w:t>
            </w:r>
            <w:r w:rsidRPr="00E0548A">
              <w:rPr>
                <w:rFonts w:ascii="ＭＳ 明朝" w:hAnsi="ＭＳ 明朝" w:hint="eastAsia"/>
                <w:szCs w:val="21"/>
              </w:rPr>
              <w:t>】</w:t>
            </w:r>
          </w:p>
          <w:p w14:paraId="08302D81" w14:textId="1BC781E9" w:rsidR="005D372A" w:rsidRPr="00E0548A" w:rsidRDefault="005D372A" w:rsidP="008B4B2B">
            <w:r w:rsidRPr="00E0548A">
              <w:rPr>
                <w:rFonts w:hint="eastAsia"/>
              </w:rPr>
              <w:t>○知事・副知事の災害の見舞及び視察等に係る連絡調整【秘書</w:t>
            </w:r>
            <w:r w:rsidR="005E1DD6" w:rsidRPr="00E0548A">
              <w:rPr>
                <w:rFonts w:hint="eastAsia"/>
              </w:rPr>
              <w:t>課</w:t>
            </w:r>
            <w:r w:rsidRPr="00E0548A">
              <w:rPr>
                <w:rFonts w:hint="eastAsia"/>
              </w:rPr>
              <w:t>】</w:t>
            </w:r>
          </w:p>
          <w:p w14:paraId="3B4E6469" w14:textId="7AE5845D" w:rsidR="005D372A" w:rsidRPr="00E0548A" w:rsidRDefault="005D372A" w:rsidP="008B4B2B">
            <w:pPr>
              <w:rPr>
                <w:rFonts w:ascii="ＭＳ 明朝" w:hAnsi="ＭＳ 明朝"/>
                <w:szCs w:val="21"/>
              </w:rPr>
            </w:pPr>
            <w:r w:rsidRPr="00E0548A">
              <w:rPr>
                <w:rFonts w:hint="eastAsia"/>
              </w:rPr>
              <w:t>○原子力災害</w:t>
            </w:r>
            <w:r w:rsidR="00D90277" w:rsidRPr="00E0548A">
              <w:rPr>
                <w:rFonts w:hint="eastAsia"/>
              </w:rPr>
              <w:t>の状況について、大阪府原子炉問題審議会委員への情報提供【企画室</w:t>
            </w:r>
            <w:r w:rsidRPr="00E0548A">
              <w:rPr>
                <w:rFonts w:hint="eastAsia"/>
              </w:rPr>
              <w:t>】</w:t>
            </w:r>
          </w:p>
        </w:tc>
      </w:tr>
      <w:tr w:rsidR="00E0548A" w:rsidRPr="00E0548A" w14:paraId="42170013" w14:textId="77777777" w:rsidTr="008B4B2B">
        <w:trPr>
          <w:jc w:val="center"/>
        </w:trPr>
        <w:tc>
          <w:tcPr>
            <w:tcW w:w="1526" w:type="dxa"/>
            <w:shd w:val="clear" w:color="auto" w:fill="auto"/>
          </w:tcPr>
          <w:p w14:paraId="406C2AB3" w14:textId="77777777" w:rsidR="005D372A" w:rsidRPr="00E0548A" w:rsidRDefault="005D372A" w:rsidP="008B4B2B">
            <w:pPr>
              <w:rPr>
                <w:rFonts w:ascii="ＭＳ 明朝" w:hAnsi="ＭＳ 明朝"/>
                <w:szCs w:val="21"/>
              </w:rPr>
            </w:pPr>
            <w:r w:rsidRPr="00E0548A">
              <w:rPr>
                <w:rFonts w:ascii="ＭＳ 明朝" w:hAnsi="ＭＳ 明朝" w:hint="eastAsia"/>
                <w:szCs w:val="21"/>
              </w:rPr>
              <w:t>第4フェーズ</w:t>
            </w:r>
          </w:p>
          <w:p w14:paraId="10AEF29E" w14:textId="77777777" w:rsidR="005D372A" w:rsidRPr="00E0548A" w:rsidRDefault="005D372A" w:rsidP="008B4B2B">
            <w:pPr>
              <w:rPr>
                <w:rFonts w:ascii="ＭＳ 明朝" w:hAnsi="ＭＳ 明朝"/>
                <w:szCs w:val="21"/>
              </w:rPr>
            </w:pPr>
            <w:r w:rsidRPr="00E0548A">
              <w:rPr>
                <w:rFonts w:ascii="ＭＳ 明朝" w:hAnsi="ＭＳ 明朝" w:hint="eastAsia"/>
                <w:szCs w:val="21"/>
              </w:rPr>
              <w:t>(1週間まで)</w:t>
            </w:r>
          </w:p>
        </w:tc>
        <w:tc>
          <w:tcPr>
            <w:tcW w:w="7176" w:type="dxa"/>
            <w:shd w:val="clear" w:color="auto" w:fill="auto"/>
          </w:tcPr>
          <w:p w14:paraId="229E45DB" w14:textId="760DC8A1" w:rsidR="005D372A" w:rsidRPr="00E0548A" w:rsidRDefault="005D372A" w:rsidP="008B4B2B">
            <w:pPr>
              <w:rPr>
                <w:rFonts w:ascii="ＭＳ 明朝" w:hAnsi="ＭＳ 明朝"/>
                <w:szCs w:val="21"/>
              </w:rPr>
            </w:pPr>
            <w:r w:rsidRPr="00E0548A">
              <w:rPr>
                <w:rFonts w:ascii="ＭＳ 明朝" w:hAnsi="ＭＳ 明朝" w:hint="eastAsia"/>
                <w:szCs w:val="21"/>
              </w:rPr>
              <w:t>○</w:t>
            </w:r>
            <w:r w:rsidR="005E1DD6" w:rsidRPr="00E0548A">
              <w:rPr>
                <w:rFonts w:ascii="ＭＳ 明朝" w:hAnsi="ＭＳ 明朝" w:hint="eastAsia"/>
                <w:szCs w:val="21"/>
              </w:rPr>
              <w:t>国会議員の視察</w:t>
            </w:r>
            <w:r w:rsidRPr="00E0548A">
              <w:rPr>
                <w:rFonts w:ascii="ＭＳ 明朝" w:hAnsi="ＭＳ 明朝" w:hint="eastAsia"/>
                <w:szCs w:val="21"/>
              </w:rPr>
              <w:t>等に関する調整【政企総務</w:t>
            </w:r>
            <w:r w:rsidR="005E1DD6" w:rsidRPr="00E0548A">
              <w:rPr>
                <w:rFonts w:ascii="ＭＳ 明朝" w:hAnsi="ＭＳ 明朝" w:hint="eastAsia"/>
                <w:szCs w:val="21"/>
              </w:rPr>
              <w:t>課</w:t>
            </w:r>
            <w:r w:rsidRPr="00E0548A">
              <w:rPr>
                <w:rFonts w:ascii="ＭＳ 明朝" w:hAnsi="ＭＳ 明朝" w:hint="eastAsia"/>
                <w:szCs w:val="21"/>
              </w:rPr>
              <w:t>】</w:t>
            </w:r>
          </w:p>
          <w:p w14:paraId="2CEAADB7" w14:textId="77777777" w:rsidR="005D372A" w:rsidRPr="00E0548A" w:rsidRDefault="005D372A" w:rsidP="008B4B2B">
            <w:pPr>
              <w:rPr>
                <w:rFonts w:ascii="ＭＳ 明朝" w:hAnsi="ＭＳ 明朝"/>
                <w:szCs w:val="21"/>
              </w:rPr>
            </w:pPr>
            <w:r w:rsidRPr="00E0548A">
              <w:rPr>
                <w:rFonts w:ascii="ＭＳ 明朝" w:hAnsi="ＭＳ 明朝" w:hint="eastAsia"/>
                <w:szCs w:val="21"/>
              </w:rPr>
              <w:t>○復興対策本部の設置準備（災害復興対策）【企画室】</w:t>
            </w:r>
          </w:p>
        </w:tc>
      </w:tr>
      <w:tr w:rsidR="00E0548A" w:rsidRPr="00E0548A" w14:paraId="34ED3015" w14:textId="77777777" w:rsidTr="008B4B2B">
        <w:trPr>
          <w:jc w:val="center"/>
        </w:trPr>
        <w:tc>
          <w:tcPr>
            <w:tcW w:w="1526" w:type="dxa"/>
            <w:shd w:val="clear" w:color="auto" w:fill="auto"/>
          </w:tcPr>
          <w:p w14:paraId="076AB465" w14:textId="77777777" w:rsidR="005D372A" w:rsidRPr="00E0548A" w:rsidRDefault="005D372A" w:rsidP="008B4B2B">
            <w:pPr>
              <w:rPr>
                <w:rFonts w:ascii="ＭＳ 明朝" w:hAnsi="ＭＳ 明朝"/>
                <w:szCs w:val="21"/>
              </w:rPr>
            </w:pPr>
            <w:r w:rsidRPr="00E0548A">
              <w:rPr>
                <w:rFonts w:ascii="ＭＳ 明朝" w:hAnsi="ＭＳ 明朝" w:hint="eastAsia"/>
                <w:szCs w:val="21"/>
              </w:rPr>
              <w:t>第5フェーズ</w:t>
            </w:r>
          </w:p>
          <w:p w14:paraId="239731DA" w14:textId="77777777" w:rsidR="005D372A" w:rsidRPr="00E0548A" w:rsidRDefault="005D372A" w:rsidP="008B4B2B">
            <w:pPr>
              <w:rPr>
                <w:rFonts w:ascii="ＭＳ 明朝" w:hAnsi="ＭＳ 明朝"/>
                <w:szCs w:val="21"/>
              </w:rPr>
            </w:pPr>
            <w:r w:rsidRPr="00E0548A">
              <w:rPr>
                <w:rFonts w:ascii="ＭＳ 明朝" w:hAnsi="ＭＳ 明朝" w:hint="eastAsia"/>
                <w:szCs w:val="21"/>
              </w:rPr>
              <w:t>(2週間まで)</w:t>
            </w:r>
          </w:p>
        </w:tc>
        <w:tc>
          <w:tcPr>
            <w:tcW w:w="7176" w:type="dxa"/>
            <w:shd w:val="clear" w:color="auto" w:fill="auto"/>
          </w:tcPr>
          <w:p w14:paraId="7A6043A5" w14:textId="77777777" w:rsidR="005D372A" w:rsidRPr="00E0548A" w:rsidRDefault="005D372A" w:rsidP="008B4B2B">
            <w:pPr>
              <w:ind w:left="211" w:hangingChars="100" w:hanging="211"/>
              <w:rPr>
                <w:rFonts w:ascii="ＭＳ 明朝" w:hAnsi="ＭＳ 明朝"/>
                <w:szCs w:val="21"/>
              </w:rPr>
            </w:pPr>
            <w:r w:rsidRPr="00E0548A">
              <w:rPr>
                <w:rFonts w:ascii="ＭＳ 明朝" w:hAnsi="ＭＳ 明朝" w:hint="eastAsia"/>
                <w:szCs w:val="21"/>
              </w:rPr>
              <w:t>○被災所管施設の応急復旧（当該施設において応急的に業務を再開するために実施する措置のことをいう。本格的な復旧作業の前段階。）開始</w:t>
            </w:r>
          </w:p>
          <w:p w14:paraId="5A100DC5" w14:textId="77777777" w:rsidR="005D372A" w:rsidRPr="00E0548A" w:rsidRDefault="005D372A" w:rsidP="008B4B2B">
            <w:pPr>
              <w:rPr>
                <w:rFonts w:ascii="ＭＳ 明朝" w:hAnsi="ＭＳ 明朝"/>
                <w:szCs w:val="21"/>
              </w:rPr>
            </w:pPr>
            <w:r w:rsidRPr="00E0548A">
              <w:rPr>
                <w:rFonts w:ascii="ＭＳ 明朝" w:hAnsi="ＭＳ 明朝" w:hint="eastAsia"/>
                <w:szCs w:val="21"/>
              </w:rPr>
              <w:t>○復興対策本部の設置（災害復興対策）【企画室】</w:t>
            </w:r>
          </w:p>
        </w:tc>
      </w:tr>
      <w:tr w:rsidR="00E0548A" w:rsidRPr="00E0548A" w14:paraId="57B283B8" w14:textId="77777777" w:rsidTr="008B4B2B">
        <w:trPr>
          <w:jc w:val="center"/>
        </w:trPr>
        <w:tc>
          <w:tcPr>
            <w:tcW w:w="1526" w:type="dxa"/>
            <w:shd w:val="clear" w:color="auto" w:fill="auto"/>
          </w:tcPr>
          <w:p w14:paraId="0A5A7697" w14:textId="77777777" w:rsidR="005D372A" w:rsidRPr="00E0548A" w:rsidRDefault="005D372A" w:rsidP="008B4B2B">
            <w:pPr>
              <w:rPr>
                <w:rFonts w:ascii="ＭＳ 明朝" w:hAnsi="ＭＳ 明朝"/>
                <w:szCs w:val="21"/>
              </w:rPr>
            </w:pPr>
            <w:r w:rsidRPr="00E0548A">
              <w:rPr>
                <w:rFonts w:ascii="ＭＳ 明朝" w:hAnsi="ＭＳ 明朝" w:hint="eastAsia"/>
                <w:szCs w:val="21"/>
              </w:rPr>
              <w:t>第6フェーズ</w:t>
            </w:r>
          </w:p>
          <w:p w14:paraId="4B8433FB" w14:textId="77777777" w:rsidR="005D372A" w:rsidRPr="00E0548A" w:rsidRDefault="005D372A" w:rsidP="008B4B2B">
            <w:pPr>
              <w:rPr>
                <w:rFonts w:ascii="ＭＳ 明朝" w:hAnsi="ＭＳ 明朝"/>
                <w:szCs w:val="21"/>
              </w:rPr>
            </w:pPr>
            <w:r w:rsidRPr="00E0548A">
              <w:rPr>
                <w:rFonts w:ascii="ＭＳ 明朝" w:hAnsi="ＭＳ 明朝" w:hint="eastAsia"/>
                <w:szCs w:val="21"/>
              </w:rPr>
              <w:t>(1ヶ月まで)</w:t>
            </w:r>
          </w:p>
        </w:tc>
        <w:tc>
          <w:tcPr>
            <w:tcW w:w="7176" w:type="dxa"/>
            <w:shd w:val="clear" w:color="auto" w:fill="auto"/>
          </w:tcPr>
          <w:p w14:paraId="29CAF5B5" w14:textId="77777777" w:rsidR="005D372A" w:rsidRPr="00E0548A" w:rsidRDefault="005D372A" w:rsidP="008B4B2B">
            <w:pPr>
              <w:rPr>
                <w:rFonts w:ascii="ＭＳ ゴシック" w:eastAsia="ＭＳ ゴシック" w:hAnsi="ＭＳ ゴシック"/>
                <w:szCs w:val="21"/>
              </w:rPr>
            </w:pPr>
            <w:r w:rsidRPr="00E0548A">
              <w:rPr>
                <w:rFonts w:ascii="ＭＳ 明朝" w:hAnsi="ＭＳ 明朝" w:hint="eastAsia"/>
                <w:szCs w:val="21"/>
              </w:rPr>
              <w:t>○被災所管施設の応急復旧</w:t>
            </w:r>
          </w:p>
          <w:p w14:paraId="6A40EC34" w14:textId="77777777" w:rsidR="005D372A" w:rsidRPr="00E0548A" w:rsidRDefault="005D372A" w:rsidP="008B4B2B">
            <w:pPr>
              <w:rPr>
                <w:rFonts w:ascii="ＭＳ 明朝" w:hAnsi="ＭＳ 明朝"/>
                <w:szCs w:val="21"/>
              </w:rPr>
            </w:pPr>
            <w:r w:rsidRPr="00E0548A">
              <w:rPr>
                <w:rFonts w:ascii="ＭＳ 明朝" w:hAnsi="ＭＳ 明朝" w:hint="eastAsia"/>
                <w:szCs w:val="21"/>
              </w:rPr>
              <w:t>○復興基本方針の策定（災害復興対策）【企画室】</w:t>
            </w:r>
          </w:p>
        </w:tc>
      </w:tr>
    </w:tbl>
    <w:p w14:paraId="76741B35" w14:textId="67F03A2C" w:rsidR="005D372A" w:rsidRPr="00E0548A" w:rsidRDefault="005E1DD6" w:rsidP="005D372A">
      <w:pPr>
        <w:rPr>
          <w:rFonts w:ascii="ＭＳ 明朝" w:hAnsi="ＭＳ 明朝"/>
          <w:szCs w:val="21"/>
        </w:rPr>
      </w:pPr>
      <w:r w:rsidRPr="00E0548A">
        <w:rPr>
          <w:rFonts w:ascii="ＭＳ 明朝" w:hAnsi="ＭＳ 明朝" w:hint="eastAsia"/>
          <w:szCs w:val="21"/>
        </w:rPr>
        <w:t>※主な所管施設：東京事務所</w:t>
      </w:r>
    </w:p>
    <w:p w14:paraId="5F44B9A3" w14:textId="4EBD7EE1" w:rsidR="005D372A" w:rsidRPr="00E0548A" w:rsidRDefault="005D372A" w:rsidP="005D372A">
      <w:pPr>
        <w:ind w:firstLineChars="300" w:firstLine="633"/>
        <w:rPr>
          <w:rFonts w:ascii="ＭＳ 明朝" w:hAnsi="ＭＳ 明朝"/>
          <w:szCs w:val="21"/>
        </w:rPr>
      </w:pPr>
      <w:r w:rsidRPr="00E0548A">
        <w:rPr>
          <w:rFonts w:ascii="ＭＳ 明朝" w:hAnsi="ＭＳ 明朝" w:hint="eastAsia"/>
          <w:szCs w:val="21"/>
        </w:rPr>
        <w:t>関係機関：空港（関西国際・大阪国際）</w:t>
      </w:r>
      <w:r w:rsidR="005E1DD6" w:rsidRPr="00E0548A">
        <w:rPr>
          <w:rFonts w:ascii="ＭＳ 明朝" w:hAnsi="ＭＳ 明朝" w:hint="eastAsia"/>
          <w:szCs w:val="21"/>
        </w:rPr>
        <w:t>、多奈川地区多目的公園、</w:t>
      </w:r>
    </w:p>
    <w:p w14:paraId="56B94D03" w14:textId="0037DA00" w:rsidR="005E1DD6" w:rsidRPr="00E0548A" w:rsidRDefault="005E1DD6" w:rsidP="005D372A">
      <w:pPr>
        <w:ind w:firstLineChars="300" w:firstLine="633"/>
        <w:rPr>
          <w:rFonts w:ascii="ＭＳ 明朝" w:hAnsi="ＭＳ 明朝"/>
          <w:szCs w:val="21"/>
        </w:rPr>
      </w:pPr>
      <w:r w:rsidRPr="00E0548A">
        <w:rPr>
          <w:rFonts w:ascii="ＭＳ 明朝" w:hAnsi="ＭＳ 明朝" w:hint="eastAsia"/>
          <w:szCs w:val="21"/>
        </w:rPr>
        <w:t xml:space="preserve">　　　　　京都大学複合原子力科学研究所原子炉</w:t>
      </w:r>
    </w:p>
    <w:p w14:paraId="700D70F0" w14:textId="4EB28FF0" w:rsidR="00F2568A" w:rsidRPr="00E0548A" w:rsidRDefault="00F2568A" w:rsidP="00F2568A">
      <w:pPr>
        <w:rPr>
          <w:rFonts w:ascii="ＭＳ 明朝" w:hAnsi="ＭＳ 明朝"/>
          <w:szCs w:val="21"/>
        </w:rPr>
      </w:pPr>
    </w:p>
    <w:p w14:paraId="3348C1A1" w14:textId="0939165B" w:rsidR="00F2568A" w:rsidRPr="00E0548A" w:rsidRDefault="00F2568A" w:rsidP="00F2568A">
      <w:pPr>
        <w:rPr>
          <w:rFonts w:ascii="ＭＳ 明朝" w:hAnsi="ＭＳ 明朝"/>
          <w:szCs w:val="21"/>
        </w:rPr>
      </w:pPr>
    </w:p>
    <w:p w14:paraId="6E1B64DE" w14:textId="77777777" w:rsidR="00F2568A" w:rsidRPr="00E0548A" w:rsidRDefault="00F2568A" w:rsidP="00F2568A">
      <w:pPr>
        <w:rPr>
          <w:rFonts w:ascii="ＭＳ 明朝" w:hAnsi="ＭＳ 明朝"/>
          <w:szCs w:val="21"/>
        </w:rPr>
      </w:pPr>
    </w:p>
    <w:p w14:paraId="57C98CC2" w14:textId="77777777" w:rsidR="00DE55B0" w:rsidRPr="00E0548A" w:rsidRDefault="00DE55B0">
      <w:pPr>
        <w:widowControl/>
        <w:jc w:val="left"/>
        <w:rPr>
          <w:rFonts w:ascii="ＭＳ ゴシック" w:eastAsia="ＭＳ ゴシック" w:hAnsi="ＭＳ ゴシック"/>
          <w:szCs w:val="21"/>
        </w:rPr>
      </w:pPr>
      <w:r w:rsidRPr="00E0548A">
        <w:rPr>
          <w:rFonts w:ascii="ＭＳ ゴシック" w:eastAsia="ＭＳ ゴシック" w:hAnsi="ＭＳ ゴシック"/>
          <w:szCs w:val="21"/>
        </w:rPr>
        <w:br w:type="page"/>
      </w:r>
    </w:p>
    <w:p w14:paraId="46515D24" w14:textId="2C33BC3F" w:rsidR="00F2568A" w:rsidRPr="00E0548A" w:rsidRDefault="00F2568A" w:rsidP="00F2568A">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lastRenderedPageBreak/>
        <w:t>＜南海トラフ地震臨時情報（巨大地震警戒）発表時＞</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7334"/>
      </w:tblGrid>
      <w:tr w:rsidR="00E0548A" w:rsidRPr="00E0548A" w14:paraId="100653BA" w14:textId="77777777" w:rsidTr="008C78D9">
        <w:trPr>
          <w:jc w:val="center"/>
        </w:trPr>
        <w:tc>
          <w:tcPr>
            <w:tcW w:w="1500" w:type="dxa"/>
            <w:tcBorders>
              <w:bottom w:val="single" w:sz="4" w:space="0" w:color="auto"/>
            </w:tcBorders>
            <w:shd w:val="clear" w:color="auto" w:fill="BFBFBF"/>
          </w:tcPr>
          <w:p w14:paraId="3A6EF9FB" w14:textId="77777777" w:rsidR="00F2568A" w:rsidRPr="00E0548A" w:rsidRDefault="00F2568A" w:rsidP="008C78D9">
            <w:pPr>
              <w:jc w:val="center"/>
              <w:rPr>
                <w:rFonts w:ascii="ＭＳ 明朝" w:hAnsi="ＭＳ 明朝"/>
                <w:szCs w:val="21"/>
              </w:rPr>
            </w:pPr>
            <w:r w:rsidRPr="00E0548A">
              <w:rPr>
                <w:rFonts w:ascii="ＭＳ 明朝" w:hAnsi="ＭＳ 明朝" w:hint="eastAsia"/>
                <w:szCs w:val="21"/>
              </w:rPr>
              <w:t>臨時情報</w:t>
            </w:r>
          </w:p>
        </w:tc>
        <w:tc>
          <w:tcPr>
            <w:tcW w:w="7334" w:type="dxa"/>
            <w:tcBorders>
              <w:bottom w:val="single" w:sz="4" w:space="0" w:color="auto"/>
            </w:tcBorders>
            <w:shd w:val="clear" w:color="auto" w:fill="BFBFBF"/>
          </w:tcPr>
          <w:p w14:paraId="4E78EC19" w14:textId="77777777" w:rsidR="00F2568A" w:rsidRPr="00E0548A" w:rsidRDefault="00F2568A" w:rsidP="008C78D9">
            <w:pPr>
              <w:jc w:val="center"/>
              <w:rPr>
                <w:rFonts w:ascii="ＭＳ 明朝" w:hAnsi="ＭＳ 明朝"/>
                <w:szCs w:val="21"/>
              </w:rPr>
            </w:pPr>
            <w:r w:rsidRPr="00E0548A">
              <w:rPr>
                <w:rFonts w:ascii="ＭＳ 明朝" w:hAnsi="ＭＳ 明朝" w:hint="eastAsia"/>
                <w:szCs w:val="21"/>
              </w:rPr>
              <w:t>主な応急対策業務</w:t>
            </w:r>
          </w:p>
        </w:tc>
      </w:tr>
      <w:tr w:rsidR="00E0548A" w:rsidRPr="00E0548A" w14:paraId="713D0006" w14:textId="77777777" w:rsidTr="008C78D9">
        <w:trPr>
          <w:jc w:val="center"/>
        </w:trPr>
        <w:tc>
          <w:tcPr>
            <w:tcW w:w="1500" w:type="dxa"/>
            <w:shd w:val="clear" w:color="auto" w:fill="auto"/>
          </w:tcPr>
          <w:p w14:paraId="5DC6B579" w14:textId="77777777" w:rsidR="00F2568A" w:rsidRPr="00E0548A" w:rsidRDefault="00F2568A" w:rsidP="008C78D9">
            <w:pPr>
              <w:rPr>
                <w:rFonts w:ascii="ＭＳ 明朝" w:hAnsi="ＭＳ 明朝"/>
                <w:szCs w:val="21"/>
              </w:rPr>
            </w:pPr>
            <w:r w:rsidRPr="00E0548A">
              <w:rPr>
                <w:rFonts w:ascii="ＭＳ 明朝" w:hAnsi="ＭＳ 明朝" w:hint="eastAsia"/>
                <w:szCs w:val="21"/>
              </w:rPr>
              <w:t>巨大地震警戒</w:t>
            </w:r>
          </w:p>
        </w:tc>
        <w:tc>
          <w:tcPr>
            <w:tcW w:w="7334" w:type="dxa"/>
            <w:shd w:val="clear" w:color="auto" w:fill="auto"/>
          </w:tcPr>
          <w:p w14:paraId="1F72633A" w14:textId="77777777" w:rsidR="00497116" w:rsidRPr="00E0548A" w:rsidRDefault="00FA1FD5" w:rsidP="003F2E38">
            <w:pPr>
              <w:ind w:left="211" w:hangingChars="100" w:hanging="211"/>
              <w:rPr>
                <w:rFonts w:ascii="ＭＳ 明朝" w:hAnsi="ＭＳ 明朝"/>
              </w:rPr>
            </w:pPr>
            <w:r w:rsidRPr="00E0548A">
              <w:rPr>
                <w:rFonts w:ascii="ＭＳ 明朝" w:hAnsi="ＭＳ 明朝" w:hint="eastAsia"/>
              </w:rPr>
              <w:t>○</w:t>
            </w:r>
            <w:r w:rsidR="003F2E38" w:rsidRPr="00E0548A">
              <w:rPr>
                <w:rFonts w:ascii="ＭＳ 明朝" w:hAnsi="ＭＳ 明朝" w:hint="eastAsia"/>
              </w:rPr>
              <w:t>地震発災後、応急対策業務（第１フェーズ）を速やかに実施できる準備</w:t>
            </w:r>
          </w:p>
          <w:p w14:paraId="45D244E5" w14:textId="266C2FCC" w:rsidR="00FA1FD5" w:rsidRPr="00E0548A" w:rsidRDefault="003F2E38" w:rsidP="00497116">
            <w:pPr>
              <w:ind w:leftChars="100" w:left="211"/>
              <w:rPr>
                <w:rFonts w:ascii="ＭＳ 明朝" w:hAnsi="ＭＳ 明朝"/>
                <w:szCs w:val="22"/>
              </w:rPr>
            </w:pPr>
            <w:r w:rsidRPr="00E0548A">
              <w:rPr>
                <w:rFonts w:ascii="ＭＳ 明朝" w:hAnsi="ＭＳ 明朝" w:hint="eastAsia"/>
              </w:rPr>
              <w:t>体制を維持</w:t>
            </w:r>
          </w:p>
          <w:p w14:paraId="2EA9E5B3" w14:textId="77777777" w:rsidR="00FA1FD5" w:rsidRPr="00E0548A" w:rsidRDefault="00FA1FD5" w:rsidP="00FA1FD5">
            <w:pPr>
              <w:rPr>
                <w:rFonts w:ascii="ＭＳ 明朝" w:hAnsi="ＭＳ 明朝"/>
              </w:rPr>
            </w:pPr>
            <w:r w:rsidRPr="00E0548A">
              <w:rPr>
                <w:rFonts w:ascii="ＭＳ 明朝" w:hAnsi="ＭＳ 明朝" w:hint="eastAsia"/>
              </w:rPr>
              <w:t>○部局内の発災時の体制（BCP）の確認</w:t>
            </w:r>
          </w:p>
          <w:p w14:paraId="46DDDC11" w14:textId="77777777" w:rsidR="00FA1FD5" w:rsidRPr="00E0548A" w:rsidRDefault="00FA1FD5" w:rsidP="00FA1FD5">
            <w:pPr>
              <w:rPr>
                <w:rFonts w:ascii="ＭＳ 明朝" w:hAnsi="ＭＳ 明朝"/>
              </w:rPr>
            </w:pPr>
            <w:r w:rsidRPr="00E0548A">
              <w:rPr>
                <w:rFonts w:ascii="ＭＳ 明朝" w:hAnsi="ＭＳ 明朝" w:hint="eastAsia"/>
              </w:rPr>
              <w:t>○巨大地震に備えた体制整備、備え等の再確認</w:t>
            </w:r>
          </w:p>
          <w:p w14:paraId="4850626D" w14:textId="5AC19E90" w:rsidR="00FA1FD5" w:rsidRPr="00E0548A" w:rsidRDefault="00FA1FD5" w:rsidP="00FA1FD5">
            <w:pPr>
              <w:ind w:firstLineChars="100" w:firstLine="211"/>
              <w:rPr>
                <w:rFonts w:ascii="ＭＳ 明朝" w:hAnsi="ＭＳ 明朝"/>
              </w:rPr>
            </w:pPr>
            <w:r w:rsidRPr="00E0548A">
              <w:rPr>
                <w:rFonts w:ascii="ＭＳ 明朝" w:hAnsi="ＭＳ 明朝" w:hint="eastAsia"/>
              </w:rPr>
              <w:t>・空港（関西国際・大阪国際）</w:t>
            </w:r>
          </w:p>
          <w:p w14:paraId="4EDCB8CD" w14:textId="77777777" w:rsidR="00FA1FD5" w:rsidRPr="00E0548A" w:rsidRDefault="00FA1FD5" w:rsidP="00FA1FD5">
            <w:pPr>
              <w:ind w:firstLineChars="100" w:firstLine="211"/>
              <w:rPr>
                <w:rFonts w:ascii="ＭＳ 明朝" w:hAnsi="ＭＳ 明朝"/>
              </w:rPr>
            </w:pPr>
            <w:r w:rsidRPr="00E0548A">
              <w:rPr>
                <w:rFonts w:ascii="ＭＳ 明朝" w:hAnsi="ＭＳ 明朝" w:hint="eastAsia"/>
              </w:rPr>
              <w:t>・多奈川地区多目的公園</w:t>
            </w:r>
          </w:p>
          <w:p w14:paraId="04AA7C13" w14:textId="77777777" w:rsidR="00FA1FD5" w:rsidRPr="00E0548A" w:rsidRDefault="00FA1FD5" w:rsidP="00FA1FD5">
            <w:pPr>
              <w:ind w:firstLineChars="100" w:firstLine="211"/>
              <w:rPr>
                <w:rFonts w:ascii="ＭＳ 明朝" w:hAnsi="ＭＳ 明朝"/>
              </w:rPr>
            </w:pPr>
            <w:r w:rsidRPr="00E0548A">
              <w:rPr>
                <w:rFonts w:ascii="ＭＳ 明朝" w:hAnsi="ＭＳ 明朝" w:hint="eastAsia"/>
              </w:rPr>
              <w:t>・京都大学複合原子力科学研究所原子炉</w:t>
            </w:r>
          </w:p>
          <w:p w14:paraId="1B669216" w14:textId="77777777" w:rsidR="00FA1FD5" w:rsidRPr="00E0548A" w:rsidRDefault="00FA1FD5" w:rsidP="00FA1FD5">
            <w:pPr>
              <w:ind w:left="211" w:hangingChars="100" w:hanging="211"/>
              <w:rPr>
                <w:rFonts w:ascii="ＭＳ 明朝" w:hAnsi="ＭＳ 明朝"/>
              </w:rPr>
            </w:pPr>
            <w:r w:rsidRPr="00E0548A">
              <w:rPr>
                <w:rFonts w:ascii="ＭＳ 明朝" w:hAnsi="ＭＳ 明朝" w:hint="eastAsia"/>
              </w:rPr>
              <w:t>〇知事・副知事の日程等に係る連絡調整</w:t>
            </w:r>
          </w:p>
          <w:p w14:paraId="1DF5940A" w14:textId="6E3F11E4" w:rsidR="00482F84" w:rsidRPr="00E0548A" w:rsidRDefault="00FA1FD5" w:rsidP="00FA1FD5">
            <w:pPr>
              <w:rPr>
                <w:rFonts w:ascii="ＭＳ 明朝" w:hAnsi="ＭＳ 明朝"/>
              </w:rPr>
            </w:pPr>
            <w:r w:rsidRPr="00E0548A">
              <w:rPr>
                <w:rFonts w:ascii="ＭＳ 明朝" w:hAnsi="ＭＳ 明朝" w:hint="eastAsia"/>
              </w:rPr>
              <w:t>○所管イベントの開催可否の判断</w:t>
            </w:r>
          </w:p>
        </w:tc>
      </w:tr>
    </w:tbl>
    <w:p w14:paraId="4C36CF74" w14:textId="77777777" w:rsidR="00F2568A" w:rsidRPr="00E0548A" w:rsidRDefault="00F2568A" w:rsidP="00F2568A">
      <w:pPr>
        <w:rPr>
          <w:rFonts w:ascii="ＭＳ 明朝" w:hAnsi="ＭＳ 明朝"/>
          <w:szCs w:val="21"/>
        </w:rPr>
      </w:pPr>
      <w:r w:rsidRPr="00E0548A">
        <w:rPr>
          <w:rFonts w:ascii="ＭＳ 明朝" w:hAnsi="ＭＳ 明朝" w:hint="eastAsia"/>
          <w:szCs w:val="21"/>
        </w:rPr>
        <w:t>「南海トラフ地震臨時情報（巨大地震警戒）」が発表され、「巨大地震警戒対応期間」（１週間）が経過した際は、「巨大地震注意対応期間」へ移行。</w:t>
      </w:r>
    </w:p>
    <w:p w14:paraId="6DC176EB" w14:textId="77777777" w:rsidR="00F2568A" w:rsidRPr="00E0548A" w:rsidRDefault="00F2568A" w:rsidP="00F2568A">
      <w:pPr>
        <w:rPr>
          <w:rFonts w:ascii="ＭＳ 明朝" w:hAnsi="ＭＳ 明朝"/>
          <w:szCs w:val="21"/>
        </w:rPr>
      </w:pPr>
    </w:p>
    <w:p w14:paraId="31FC1726" w14:textId="0E8BE4EB" w:rsidR="00F2568A" w:rsidRPr="00E0548A" w:rsidRDefault="00F2568A" w:rsidP="00F2568A">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t>＜南海トラフ地震臨時情報（巨大地震注意）発表時</w:t>
      </w:r>
      <w:r w:rsidR="002F25B5" w:rsidRPr="00E0548A">
        <w:rPr>
          <w:rFonts w:ascii="ＭＳ ゴシック" w:eastAsia="ＭＳ ゴシック" w:hAnsi="ＭＳ ゴシック" w:hint="eastAsia"/>
          <w:szCs w:val="21"/>
        </w:rPr>
        <w:t>（</w:t>
      </w:r>
      <w:r w:rsidR="002F25B5" w:rsidRPr="00E0548A">
        <w:rPr>
          <w:rFonts w:ascii="ＭＳ 明朝" w:hAnsi="ＭＳ 明朝" w:hint="eastAsia"/>
          <w:szCs w:val="21"/>
        </w:rPr>
        <w:t>巨大地震警戒からの移行時を含む</w:t>
      </w:r>
      <w:r w:rsidR="002F25B5" w:rsidRPr="00E0548A">
        <w:rPr>
          <w:rFonts w:ascii="ＭＳ ゴシック" w:eastAsia="ＭＳ ゴシック" w:hAnsi="ＭＳ ゴシック" w:hint="eastAsia"/>
          <w:szCs w:val="21"/>
        </w:rPr>
        <w:t>）</w:t>
      </w:r>
      <w:r w:rsidRPr="00E0548A">
        <w:rPr>
          <w:rFonts w:ascii="ＭＳ ゴシック" w:eastAsia="ＭＳ ゴシック" w:hAnsi="ＭＳ ゴシック" w:hint="eastAsia"/>
          <w:szCs w:val="21"/>
        </w:rPr>
        <w:t>＞</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7334"/>
      </w:tblGrid>
      <w:tr w:rsidR="00E0548A" w:rsidRPr="00E0548A" w14:paraId="326013BB" w14:textId="77777777" w:rsidTr="008C78D9">
        <w:trPr>
          <w:jc w:val="center"/>
        </w:trPr>
        <w:tc>
          <w:tcPr>
            <w:tcW w:w="1500" w:type="dxa"/>
            <w:tcBorders>
              <w:bottom w:val="single" w:sz="4" w:space="0" w:color="auto"/>
            </w:tcBorders>
            <w:shd w:val="clear" w:color="auto" w:fill="BFBFBF"/>
          </w:tcPr>
          <w:p w14:paraId="2F10D75C" w14:textId="77777777" w:rsidR="00F2568A" w:rsidRPr="00E0548A" w:rsidRDefault="00F2568A" w:rsidP="008C78D9">
            <w:pPr>
              <w:jc w:val="center"/>
              <w:rPr>
                <w:rFonts w:ascii="ＭＳ 明朝" w:hAnsi="ＭＳ 明朝"/>
                <w:szCs w:val="21"/>
              </w:rPr>
            </w:pPr>
            <w:r w:rsidRPr="00E0548A">
              <w:rPr>
                <w:rFonts w:ascii="ＭＳ 明朝" w:hAnsi="ＭＳ 明朝" w:hint="eastAsia"/>
                <w:szCs w:val="21"/>
              </w:rPr>
              <w:t>臨時情報</w:t>
            </w:r>
          </w:p>
        </w:tc>
        <w:tc>
          <w:tcPr>
            <w:tcW w:w="7334" w:type="dxa"/>
            <w:tcBorders>
              <w:bottom w:val="single" w:sz="4" w:space="0" w:color="auto"/>
            </w:tcBorders>
            <w:shd w:val="clear" w:color="auto" w:fill="BFBFBF"/>
          </w:tcPr>
          <w:p w14:paraId="3422B3FF" w14:textId="77777777" w:rsidR="00F2568A" w:rsidRPr="00E0548A" w:rsidRDefault="00F2568A" w:rsidP="008C78D9">
            <w:pPr>
              <w:jc w:val="center"/>
              <w:rPr>
                <w:rFonts w:ascii="ＭＳ 明朝" w:hAnsi="ＭＳ 明朝"/>
                <w:szCs w:val="21"/>
              </w:rPr>
            </w:pPr>
            <w:r w:rsidRPr="00E0548A">
              <w:rPr>
                <w:rFonts w:ascii="ＭＳ 明朝" w:hAnsi="ＭＳ 明朝" w:hint="eastAsia"/>
                <w:szCs w:val="21"/>
              </w:rPr>
              <w:t>主な応急対策業務</w:t>
            </w:r>
          </w:p>
        </w:tc>
      </w:tr>
      <w:tr w:rsidR="00E0548A" w:rsidRPr="00E0548A" w14:paraId="5D8D9642" w14:textId="77777777" w:rsidTr="008C78D9">
        <w:trPr>
          <w:jc w:val="center"/>
        </w:trPr>
        <w:tc>
          <w:tcPr>
            <w:tcW w:w="1500" w:type="dxa"/>
            <w:shd w:val="clear" w:color="auto" w:fill="auto"/>
          </w:tcPr>
          <w:p w14:paraId="2AE1BB76" w14:textId="77777777" w:rsidR="00F2568A" w:rsidRPr="00E0548A" w:rsidRDefault="00F2568A" w:rsidP="008C78D9">
            <w:pPr>
              <w:rPr>
                <w:rFonts w:ascii="ＭＳ 明朝" w:hAnsi="ＭＳ 明朝"/>
                <w:szCs w:val="21"/>
              </w:rPr>
            </w:pPr>
            <w:r w:rsidRPr="00E0548A">
              <w:rPr>
                <w:rFonts w:ascii="ＭＳ 明朝" w:hAnsi="ＭＳ 明朝" w:hint="eastAsia"/>
                <w:szCs w:val="21"/>
              </w:rPr>
              <w:t>巨大地震注意</w:t>
            </w:r>
          </w:p>
        </w:tc>
        <w:tc>
          <w:tcPr>
            <w:tcW w:w="7334" w:type="dxa"/>
            <w:shd w:val="clear" w:color="auto" w:fill="auto"/>
          </w:tcPr>
          <w:p w14:paraId="68BEA51C" w14:textId="07C791F7" w:rsidR="00FA1FD5" w:rsidRPr="00E0548A" w:rsidRDefault="00FA1FD5" w:rsidP="00FA1FD5">
            <w:pPr>
              <w:rPr>
                <w:rFonts w:ascii="ＭＳ 明朝" w:hAnsi="ＭＳ 明朝"/>
                <w:szCs w:val="21"/>
              </w:rPr>
            </w:pPr>
            <w:r w:rsidRPr="00E0548A">
              <w:rPr>
                <w:rFonts w:ascii="ＭＳ 明朝" w:hAnsi="ＭＳ 明朝" w:hint="eastAsia"/>
                <w:szCs w:val="21"/>
              </w:rPr>
              <w:t>○地震発災に備えた情報連絡体制の</w:t>
            </w:r>
            <w:r w:rsidR="002642D1" w:rsidRPr="00E0548A">
              <w:rPr>
                <w:rFonts w:ascii="ＭＳ 明朝" w:hAnsi="ＭＳ 明朝" w:hint="eastAsia"/>
                <w:szCs w:val="21"/>
              </w:rPr>
              <w:t>維持</w:t>
            </w:r>
          </w:p>
          <w:p w14:paraId="74D11270" w14:textId="77777777" w:rsidR="00FA1FD5" w:rsidRPr="00E0548A" w:rsidRDefault="00FA1FD5" w:rsidP="00FA1FD5">
            <w:pPr>
              <w:rPr>
                <w:rFonts w:ascii="ＭＳ 明朝" w:hAnsi="ＭＳ 明朝"/>
                <w:szCs w:val="21"/>
              </w:rPr>
            </w:pPr>
            <w:r w:rsidRPr="00E0548A">
              <w:rPr>
                <w:rFonts w:ascii="ＭＳ 明朝" w:hAnsi="ＭＳ 明朝" w:hint="eastAsia"/>
                <w:szCs w:val="21"/>
              </w:rPr>
              <w:t>○部局内の発災時の体制（BCP）の確認</w:t>
            </w:r>
          </w:p>
          <w:p w14:paraId="13BD48C7" w14:textId="77777777" w:rsidR="00FA1FD5" w:rsidRPr="00E0548A" w:rsidRDefault="00FA1FD5" w:rsidP="00FA1FD5">
            <w:pPr>
              <w:rPr>
                <w:rFonts w:ascii="ＭＳ 明朝" w:hAnsi="ＭＳ 明朝"/>
                <w:szCs w:val="21"/>
              </w:rPr>
            </w:pPr>
            <w:r w:rsidRPr="00E0548A">
              <w:rPr>
                <w:rFonts w:ascii="ＭＳ 明朝" w:hAnsi="ＭＳ 明朝" w:hint="eastAsia"/>
                <w:szCs w:val="21"/>
              </w:rPr>
              <w:t>○巨大地震に備えた体制整備、備え等の再確認</w:t>
            </w:r>
          </w:p>
          <w:p w14:paraId="45C8257D" w14:textId="77777777" w:rsidR="00FA1FD5" w:rsidRPr="00E0548A" w:rsidRDefault="00FA1FD5" w:rsidP="00FA1FD5">
            <w:pPr>
              <w:ind w:firstLineChars="100" w:firstLine="211"/>
              <w:rPr>
                <w:rFonts w:ascii="ＭＳ 明朝" w:hAnsi="ＭＳ 明朝"/>
                <w:szCs w:val="21"/>
              </w:rPr>
            </w:pPr>
            <w:r w:rsidRPr="00E0548A">
              <w:rPr>
                <w:rFonts w:ascii="ＭＳ 明朝" w:hAnsi="ＭＳ 明朝" w:hint="eastAsia"/>
                <w:szCs w:val="21"/>
              </w:rPr>
              <w:t>・空港（関西国際・大阪国際）</w:t>
            </w:r>
          </w:p>
          <w:p w14:paraId="3244C686" w14:textId="77777777" w:rsidR="00FA1FD5" w:rsidRPr="00E0548A" w:rsidRDefault="00FA1FD5" w:rsidP="00FA1FD5">
            <w:pPr>
              <w:ind w:firstLineChars="100" w:firstLine="211"/>
              <w:rPr>
                <w:rFonts w:ascii="ＭＳ 明朝" w:hAnsi="ＭＳ 明朝"/>
                <w:szCs w:val="21"/>
              </w:rPr>
            </w:pPr>
            <w:r w:rsidRPr="00E0548A">
              <w:rPr>
                <w:rFonts w:ascii="ＭＳ 明朝" w:hAnsi="ＭＳ 明朝" w:hint="eastAsia"/>
                <w:szCs w:val="21"/>
              </w:rPr>
              <w:t>・多奈川地区多目的公園</w:t>
            </w:r>
          </w:p>
          <w:p w14:paraId="4100FA42" w14:textId="1380D87A" w:rsidR="00482F84" w:rsidRPr="00E0548A" w:rsidRDefault="00FA1FD5" w:rsidP="00FA1FD5">
            <w:pPr>
              <w:ind w:firstLineChars="100" w:firstLine="211"/>
              <w:rPr>
                <w:rFonts w:ascii="ＭＳ 明朝" w:hAnsi="ＭＳ 明朝"/>
                <w:szCs w:val="21"/>
              </w:rPr>
            </w:pPr>
            <w:r w:rsidRPr="00E0548A">
              <w:rPr>
                <w:rFonts w:ascii="ＭＳ 明朝" w:hAnsi="ＭＳ 明朝" w:hint="eastAsia"/>
                <w:szCs w:val="21"/>
              </w:rPr>
              <w:t>・京都大学複合原子力科学研究所原子炉</w:t>
            </w:r>
          </w:p>
        </w:tc>
      </w:tr>
    </w:tbl>
    <w:p w14:paraId="1BCA4B7A" w14:textId="77777777" w:rsidR="00F2568A" w:rsidRPr="00E0548A" w:rsidRDefault="00F2568A" w:rsidP="00F2568A">
      <w:pPr>
        <w:rPr>
          <w:rFonts w:ascii="ＭＳ 明朝" w:hAnsi="ＭＳ 明朝"/>
          <w:szCs w:val="21"/>
        </w:rPr>
      </w:pPr>
    </w:p>
    <w:p w14:paraId="2399A060" w14:textId="77777777" w:rsidR="005A4299" w:rsidRPr="00E0548A" w:rsidRDefault="005A4299" w:rsidP="005A4299">
      <w:pPr>
        <w:ind w:firstLineChars="100" w:firstLine="211"/>
        <w:rPr>
          <w:rFonts w:ascii="ＭＳ 明朝" w:hAnsi="ＭＳ 明朝"/>
          <w:szCs w:val="21"/>
        </w:rPr>
      </w:pPr>
      <w:r w:rsidRPr="00E0548A">
        <w:rPr>
          <w:rFonts w:ascii="ＭＳ 明朝" w:hAnsi="ＭＳ 明朝" w:hint="eastAsia"/>
          <w:szCs w:val="21"/>
        </w:rPr>
        <w:t>なお、南海トラフ地震臨時情報（巨大地震警戒及び注意）発表時の主な所管施設等については、前述する＜災害発生時＞に記載する内容と同様。</w:t>
      </w:r>
    </w:p>
    <w:p w14:paraId="15FA6C64" w14:textId="6D311A29" w:rsidR="00D93C38" w:rsidRPr="00E0548A" w:rsidRDefault="00D93C38">
      <w:pPr>
        <w:widowControl/>
        <w:jc w:val="left"/>
        <w:rPr>
          <w:rFonts w:ascii="ＭＳ ゴシック" w:eastAsia="ＭＳ ゴシック" w:hAnsi="ＭＳ ゴシック"/>
          <w:sz w:val="22"/>
          <w:szCs w:val="22"/>
        </w:rPr>
      </w:pPr>
      <w:r w:rsidRPr="00E0548A">
        <w:rPr>
          <w:rFonts w:ascii="ＭＳ ゴシック" w:eastAsia="ＭＳ ゴシック" w:hAnsi="ＭＳ ゴシック"/>
          <w:sz w:val="22"/>
          <w:szCs w:val="22"/>
        </w:rPr>
        <w:br w:type="page"/>
      </w:r>
    </w:p>
    <w:p w14:paraId="325D7DA3" w14:textId="088A3B2F" w:rsidR="008B4B2B" w:rsidRPr="00E0548A" w:rsidRDefault="008B4B2B" w:rsidP="008B4B2B">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lastRenderedPageBreak/>
        <w:t>③総務部</w:t>
      </w:r>
    </w:p>
    <w:p w14:paraId="3C2BEEDA" w14:textId="77777777" w:rsidR="002C01FF" w:rsidRPr="00E0548A" w:rsidRDefault="002C01FF" w:rsidP="002C01FF">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t>＜災害発生時＞</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7176"/>
      </w:tblGrid>
      <w:tr w:rsidR="00E0548A" w:rsidRPr="00E0548A" w14:paraId="58927FAB" w14:textId="77777777" w:rsidTr="008B4B2B">
        <w:trPr>
          <w:jc w:val="center"/>
        </w:trPr>
        <w:tc>
          <w:tcPr>
            <w:tcW w:w="1526" w:type="dxa"/>
            <w:shd w:val="clear" w:color="auto" w:fill="BFBFBF"/>
          </w:tcPr>
          <w:p w14:paraId="47A99E5F" w14:textId="77777777" w:rsidR="008B4B2B" w:rsidRPr="00E0548A" w:rsidRDefault="008B4B2B" w:rsidP="008B4B2B">
            <w:pPr>
              <w:jc w:val="center"/>
              <w:rPr>
                <w:rFonts w:ascii="ＭＳ 明朝" w:hAnsi="ＭＳ 明朝"/>
                <w:szCs w:val="21"/>
              </w:rPr>
            </w:pPr>
            <w:r w:rsidRPr="00E0548A">
              <w:rPr>
                <w:rFonts w:ascii="ＭＳ 明朝" w:hAnsi="ＭＳ 明朝" w:hint="eastAsia"/>
                <w:szCs w:val="21"/>
              </w:rPr>
              <w:t>フェーズ</w:t>
            </w:r>
          </w:p>
        </w:tc>
        <w:tc>
          <w:tcPr>
            <w:tcW w:w="7176" w:type="dxa"/>
            <w:shd w:val="clear" w:color="auto" w:fill="BFBFBF"/>
          </w:tcPr>
          <w:p w14:paraId="512D7947" w14:textId="77777777" w:rsidR="008B4B2B" w:rsidRPr="00E0548A" w:rsidRDefault="008B4B2B" w:rsidP="008B4B2B">
            <w:pPr>
              <w:jc w:val="center"/>
              <w:rPr>
                <w:rFonts w:ascii="ＭＳ 明朝" w:hAnsi="ＭＳ 明朝"/>
                <w:szCs w:val="21"/>
              </w:rPr>
            </w:pPr>
            <w:r w:rsidRPr="00E0548A">
              <w:rPr>
                <w:rFonts w:ascii="ＭＳ 明朝" w:hAnsi="ＭＳ 明朝" w:hint="eastAsia"/>
                <w:szCs w:val="21"/>
              </w:rPr>
              <w:t>主な応急対策業務</w:t>
            </w:r>
          </w:p>
        </w:tc>
      </w:tr>
      <w:tr w:rsidR="00E0548A" w:rsidRPr="00E0548A" w14:paraId="45837DAD" w14:textId="77777777" w:rsidTr="008B4B2B">
        <w:trPr>
          <w:jc w:val="center"/>
        </w:trPr>
        <w:tc>
          <w:tcPr>
            <w:tcW w:w="1526" w:type="dxa"/>
            <w:shd w:val="clear" w:color="auto" w:fill="auto"/>
          </w:tcPr>
          <w:p w14:paraId="0738AC06" w14:textId="77777777" w:rsidR="008B4B2B" w:rsidRPr="00E0548A" w:rsidRDefault="008B4B2B" w:rsidP="008B4B2B">
            <w:pPr>
              <w:rPr>
                <w:rFonts w:ascii="ＭＳ 明朝" w:hAnsi="ＭＳ 明朝"/>
                <w:szCs w:val="21"/>
              </w:rPr>
            </w:pPr>
            <w:r w:rsidRPr="00E0548A">
              <w:rPr>
                <w:rFonts w:ascii="ＭＳ 明朝" w:hAnsi="ＭＳ 明朝" w:hint="eastAsia"/>
                <w:szCs w:val="21"/>
              </w:rPr>
              <w:t>第1フェーズ</w:t>
            </w:r>
          </w:p>
          <w:p w14:paraId="242C210C" w14:textId="77777777" w:rsidR="008B4B2B" w:rsidRPr="00E0548A" w:rsidRDefault="008B4B2B" w:rsidP="008B4B2B">
            <w:pPr>
              <w:rPr>
                <w:rFonts w:ascii="ＭＳ 明朝" w:hAnsi="ＭＳ 明朝"/>
                <w:szCs w:val="21"/>
              </w:rPr>
            </w:pPr>
            <w:r w:rsidRPr="00E0548A">
              <w:rPr>
                <w:rFonts w:ascii="ＭＳ 明朝" w:hAnsi="ＭＳ 明朝" w:hint="eastAsia"/>
                <w:szCs w:val="21"/>
              </w:rPr>
              <w:t>(3時間まで)</w:t>
            </w:r>
          </w:p>
          <w:p w14:paraId="4BFC8C0C" w14:textId="77777777" w:rsidR="008B4B2B" w:rsidRPr="00E0548A" w:rsidRDefault="008B4B2B" w:rsidP="008B4B2B">
            <w:pPr>
              <w:rPr>
                <w:rFonts w:ascii="ＭＳ 明朝" w:hAnsi="ＭＳ 明朝"/>
                <w:szCs w:val="21"/>
              </w:rPr>
            </w:pPr>
          </w:p>
        </w:tc>
        <w:tc>
          <w:tcPr>
            <w:tcW w:w="7176" w:type="dxa"/>
            <w:shd w:val="clear" w:color="auto" w:fill="auto"/>
          </w:tcPr>
          <w:p w14:paraId="32957529" w14:textId="77777777" w:rsidR="008B4B2B" w:rsidRPr="00E0548A" w:rsidRDefault="008B4B2B" w:rsidP="008B4B2B">
            <w:pPr>
              <w:rPr>
                <w:rFonts w:ascii="ＭＳ 明朝" w:hAnsi="ＭＳ 明朝"/>
                <w:szCs w:val="21"/>
              </w:rPr>
            </w:pPr>
            <w:r w:rsidRPr="00E0548A">
              <w:rPr>
                <w:rFonts w:ascii="ＭＳ 明朝" w:hAnsi="ＭＳ 明朝" w:hint="eastAsia"/>
                <w:szCs w:val="21"/>
              </w:rPr>
              <w:t>○初動対応、体制の確立</w:t>
            </w:r>
          </w:p>
          <w:p w14:paraId="2ABC86B4" w14:textId="77777777" w:rsidR="008B4B2B" w:rsidRPr="00E0548A" w:rsidRDefault="008B4B2B" w:rsidP="008B4B2B">
            <w:pPr>
              <w:rPr>
                <w:rFonts w:ascii="ＭＳ 明朝" w:hAnsi="ＭＳ 明朝"/>
                <w:szCs w:val="21"/>
              </w:rPr>
            </w:pPr>
            <w:r w:rsidRPr="00E0548A">
              <w:rPr>
                <w:rFonts w:ascii="ＭＳ 明朝" w:hAnsi="ＭＳ 明朝" w:hint="eastAsia"/>
                <w:szCs w:val="21"/>
              </w:rPr>
              <w:t>○所管施設（大手前・咲洲庁舎など）の利用者の安全確認【各所管所属】</w:t>
            </w:r>
          </w:p>
          <w:p w14:paraId="1D8874F2" w14:textId="77777777" w:rsidR="008B4B2B" w:rsidRPr="00E0548A" w:rsidRDefault="008B4B2B" w:rsidP="008B4B2B">
            <w:pPr>
              <w:rPr>
                <w:rFonts w:ascii="ＭＳ 明朝" w:hAnsi="ＭＳ 明朝"/>
                <w:szCs w:val="21"/>
              </w:rPr>
            </w:pPr>
            <w:r w:rsidRPr="00E0548A">
              <w:rPr>
                <w:rFonts w:ascii="ＭＳ 明朝" w:hAnsi="ＭＳ 明朝" w:hint="eastAsia"/>
                <w:szCs w:val="21"/>
              </w:rPr>
              <w:t>○部内職員の安否確認と参集状況の把握、報告【法務課】</w:t>
            </w:r>
          </w:p>
          <w:p w14:paraId="16FB1B51" w14:textId="77777777" w:rsidR="008B4B2B" w:rsidRPr="00E0548A" w:rsidRDefault="008B4B2B" w:rsidP="008B4B2B">
            <w:pPr>
              <w:rPr>
                <w:rFonts w:ascii="ＭＳ 明朝" w:hAnsi="ＭＳ 明朝"/>
                <w:szCs w:val="21"/>
              </w:rPr>
            </w:pPr>
            <w:r w:rsidRPr="00E0548A">
              <w:rPr>
                <w:rFonts w:ascii="ＭＳ 明朝" w:hAnsi="ＭＳ 明朝" w:hint="eastAsia"/>
                <w:szCs w:val="21"/>
              </w:rPr>
              <w:t>○部内及び関係機関からの情報収集及び連絡調整【法務課】</w:t>
            </w:r>
          </w:p>
          <w:p w14:paraId="3A53BD21" w14:textId="77777777" w:rsidR="008B4B2B" w:rsidRPr="00E0548A" w:rsidRDefault="008B4B2B" w:rsidP="008B4B2B">
            <w:pPr>
              <w:rPr>
                <w:rFonts w:ascii="ＭＳ 明朝" w:hAnsi="ＭＳ 明朝"/>
                <w:szCs w:val="21"/>
              </w:rPr>
            </w:pPr>
            <w:r w:rsidRPr="00E0548A">
              <w:rPr>
                <w:rFonts w:ascii="ＭＳ 明朝" w:hAnsi="ＭＳ 明朝" w:hint="eastAsia"/>
                <w:szCs w:val="21"/>
              </w:rPr>
              <w:t>○職員・来庁者の避難誘導【庁舎管理課】</w:t>
            </w:r>
          </w:p>
          <w:p w14:paraId="398B7880" w14:textId="77777777" w:rsidR="008B4B2B" w:rsidRPr="00E0548A" w:rsidRDefault="008B4B2B" w:rsidP="008B4B2B">
            <w:pPr>
              <w:ind w:left="211" w:hangingChars="100" w:hanging="211"/>
              <w:rPr>
                <w:rFonts w:ascii="ＭＳ 明朝" w:hAnsi="ＭＳ 明朝"/>
                <w:szCs w:val="21"/>
              </w:rPr>
            </w:pPr>
            <w:r w:rsidRPr="00E0548A">
              <w:rPr>
                <w:rFonts w:ascii="ＭＳ 明朝" w:hAnsi="ＭＳ 明朝" w:hint="eastAsia"/>
                <w:szCs w:val="21"/>
              </w:rPr>
              <w:t>○庁舎及び電気・電話・ガス・給排水・エレベーター等設備の防災保全措置【庁舎管理課】</w:t>
            </w:r>
          </w:p>
          <w:p w14:paraId="369A945A" w14:textId="77777777" w:rsidR="008B4B2B" w:rsidRPr="00E0548A" w:rsidRDefault="008B4B2B" w:rsidP="008B4B2B">
            <w:pPr>
              <w:rPr>
                <w:rFonts w:ascii="ＭＳ 明朝" w:hAnsi="ＭＳ 明朝"/>
                <w:szCs w:val="21"/>
              </w:rPr>
            </w:pPr>
            <w:r w:rsidRPr="00E0548A">
              <w:rPr>
                <w:rFonts w:ascii="ＭＳ 明朝" w:hAnsi="ＭＳ 明朝" w:hint="eastAsia"/>
                <w:szCs w:val="21"/>
              </w:rPr>
              <w:t>○庁用車両の確保【庁舎管理課】</w:t>
            </w:r>
          </w:p>
          <w:p w14:paraId="633A0FF8" w14:textId="77777777" w:rsidR="008B4B2B" w:rsidRPr="00E0548A" w:rsidRDefault="008B4B2B" w:rsidP="008B4B2B">
            <w:pPr>
              <w:rPr>
                <w:rFonts w:ascii="ＭＳ 明朝" w:hAnsi="ＭＳ 明朝"/>
                <w:szCs w:val="21"/>
              </w:rPr>
            </w:pPr>
            <w:r w:rsidRPr="00E0548A">
              <w:rPr>
                <w:rFonts w:ascii="ＭＳ 明朝" w:hAnsi="ＭＳ 明朝" w:hint="eastAsia"/>
                <w:szCs w:val="21"/>
              </w:rPr>
              <w:t>○職員・来庁者の救助・搬送【各所属】</w:t>
            </w:r>
          </w:p>
        </w:tc>
      </w:tr>
      <w:tr w:rsidR="00E0548A" w:rsidRPr="00E0548A" w14:paraId="2CA5F2AE" w14:textId="77777777" w:rsidTr="008B4B2B">
        <w:trPr>
          <w:jc w:val="center"/>
        </w:trPr>
        <w:tc>
          <w:tcPr>
            <w:tcW w:w="1526" w:type="dxa"/>
            <w:shd w:val="clear" w:color="auto" w:fill="auto"/>
          </w:tcPr>
          <w:p w14:paraId="607934DB" w14:textId="77777777" w:rsidR="008B4B2B" w:rsidRPr="00E0548A" w:rsidRDefault="008B4B2B" w:rsidP="008B4B2B">
            <w:pPr>
              <w:rPr>
                <w:rFonts w:ascii="ＭＳ 明朝" w:hAnsi="ＭＳ 明朝"/>
                <w:szCs w:val="21"/>
              </w:rPr>
            </w:pPr>
            <w:r w:rsidRPr="00E0548A">
              <w:rPr>
                <w:rFonts w:ascii="ＭＳ 明朝" w:hAnsi="ＭＳ 明朝" w:hint="eastAsia"/>
                <w:szCs w:val="21"/>
              </w:rPr>
              <w:t>第2フェーズ</w:t>
            </w:r>
          </w:p>
          <w:p w14:paraId="24ED9BB0" w14:textId="77777777" w:rsidR="008B4B2B" w:rsidRPr="00E0548A" w:rsidRDefault="008B4B2B" w:rsidP="008B4B2B">
            <w:pPr>
              <w:rPr>
                <w:rFonts w:ascii="ＭＳ 明朝" w:hAnsi="ＭＳ 明朝"/>
                <w:szCs w:val="21"/>
              </w:rPr>
            </w:pPr>
            <w:r w:rsidRPr="00E0548A">
              <w:rPr>
                <w:rFonts w:ascii="ＭＳ 明朝" w:hAnsi="ＭＳ 明朝" w:hint="eastAsia"/>
                <w:szCs w:val="21"/>
              </w:rPr>
              <w:t>(24時間まで)</w:t>
            </w:r>
          </w:p>
          <w:p w14:paraId="4A7A7884" w14:textId="77777777" w:rsidR="008B4B2B" w:rsidRPr="00E0548A" w:rsidRDefault="008B4B2B" w:rsidP="008B4B2B">
            <w:pPr>
              <w:rPr>
                <w:rFonts w:ascii="ＭＳ 明朝" w:hAnsi="ＭＳ 明朝"/>
                <w:szCs w:val="21"/>
              </w:rPr>
            </w:pPr>
          </w:p>
        </w:tc>
        <w:tc>
          <w:tcPr>
            <w:tcW w:w="7176" w:type="dxa"/>
            <w:shd w:val="clear" w:color="auto" w:fill="auto"/>
          </w:tcPr>
          <w:p w14:paraId="576E4807" w14:textId="77777777" w:rsidR="008B4B2B" w:rsidRPr="00E0548A" w:rsidRDefault="008B4B2B" w:rsidP="008B4B2B">
            <w:pPr>
              <w:rPr>
                <w:rFonts w:ascii="ＭＳ 明朝" w:hAnsi="ＭＳ 明朝"/>
                <w:szCs w:val="21"/>
              </w:rPr>
            </w:pPr>
            <w:r w:rsidRPr="00E0548A">
              <w:rPr>
                <w:rFonts w:ascii="ＭＳ 明朝" w:hAnsi="ＭＳ 明朝" w:hint="eastAsia"/>
                <w:szCs w:val="21"/>
              </w:rPr>
              <w:t>○所管施設の被害状況の把握【法務】、報告及び二次災害防止対策の実施</w:t>
            </w:r>
          </w:p>
          <w:p w14:paraId="3CCE19D9" w14:textId="77777777" w:rsidR="008B4B2B" w:rsidRPr="00E0548A" w:rsidRDefault="008B4B2B" w:rsidP="008B4B2B">
            <w:pPr>
              <w:rPr>
                <w:rFonts w:ascii="ＭＳ 明朝" w:hAnsi="ＭＳ 明朝"/>
                <w:szCs w:val="21"/>
              </w:rPr>
            </w:pPr>
            <w:r w:rsidRPr="00E0548A">
              <w:rPr>
                <w:rFonts w:ascii="ＭＳ 明朝" w:hAnsi="ＭＳ 明朝" w:hint="eastAsia"/>
                <w:szCs w:val="21"/>
              </w:rPr>
              <w:t>【各所管所属】</w:t>
            </w:r>
          </w:p>
          <w:p w14:paraId="49C2637C" w14:textId="77777777" w:rsidR="008B4B2B" w:rsidRPr="00E0548A" w:rsidRDefault="008B4B2B" w:rsidP="008B4B2B">
            <w:pPr>
              <w:rPr>
                <w:rFonts w:ascii="ＭＳ 明朝" w:hAnsi="ＭＳ 明朝"/>
                <w:szCs w:val="21"/>
              </w:rPr>
            </w:pPr>
            <w:r w:rsidRPr="00E0548A">
              <w:rPr>
                <w:rFonts w:ascii="ＭＳ 明朝" w:hAnsi="ＭＳ 明朝" w:hint="eastAsia"/>
                <w:szCs w:val="21"/>
              </w:rPr>
              <w:t>○全職員の安否確認、輸送計画の策定等【人事課】</w:t>
            </w:r>
          </w:p>
          <w:p w14:paraId="416F7B17" w14:textId="77777777" w:rsidR="008B4B2B" w:rsidRPr="00E0548A" w:rsidRDefault="008B4B2B" w:rsidP="008B4B2B">
            <w:pPr>
              <w:rPr>
                <w:rFonts w:ascii="ＭＳ 明朝" w:hAnsi="ＭＳ 明朝"/>
                <w:szCs w:val="21"/>
              </w:rPr>
            </w:pPr>
            <w:r w:rsidRPr="00E0548A">
              <w:rPr>
                <w:rFonts w:ascii="ＭＳ 明朝" w:hAnsi="ＭＳ 明朝" w:hint="eastAsia"/>
                <w:szCs w:val="21"/>
              </w:rPr>
              <w:t>○負傷者（職員・来庁者）対応【企画厚生課】</w:t>
            </w:r>
          </w:p>
          <w:p w14:paraId="6CD20289" w14:textId="77777777" w:rsidR="008B4B2B" w:rsidRPr="00E0548A" w:rsidRDefault="008B4B2B" w:rsidP="008B4B2B">
            <w:pPr>
              <w:rPr>
                <w:rFonts w:ascii="ＭＳ 明朝" w:hAnsi="ＭＳ 明朝"/>
                <w:szCs w:val="21"/>
              </w:rPr>
            </w:pPr>
            <w:r w:rsidRPr="00E0548A">
              <w:rPr>
                <w:rFonts w:ascii="ＭＳ 明朝" w:hAnsi="ＭＳ 明朝" w:hint="eastAsia"/>
                <w:szCs w:val="21"/>
              </w:rPr>
              <w:t>○大手前・咲洲庁舎の応急復旧開始【庁舎管理課】</w:t>
            </w:r>
          </w:p>
          <w:p w14:paraId="4FB83229" w14:textId="77777777" w:rsidR="008B4B2B" w:rsidRPr="00E0548A" w:rsidRDefault="008B4B2B" w:rsidP="008B4B2B">
            <w:pPr>
              <w:rPr>
                <w:rFonts w:ascii="ＭＳ 明朝" w:hAnsi="ＭＳ 明朝"/>
                <w:szCs w:val="21"/>
              </w:rPr>
            </w:pPr>
            <w:r w:rsidRPr="00E0548A">
              <w:rPr>
                <w:rFonts w:ascii="ＭＳ 明朝" w:hAnsi="ＭＳ 明朝" w:hint="eastAsia"/>
                <w:szCs w:val="21"/>
              </w:rPr>
              <w:t>○代替執務スペースの確保【庁舎管理課】</w:t>
            </w:r>
          </w:p>
          <w:p w14:paraId="68693A6A" w14:textId="05F23345" w:rsidR="008B4B2B" w:rsidRPr="00E0548A" w:rsidRDefault="008B4B2B" w:rsidP="008B4B2B">
            <w:pPr>
              <w:rPr>
                <w:rFonts w:ascii="ＭＳ 明朝" w:hAnsi="ＭＳ 明朝"/>
                <w:szCs w:val="21"/>
              </w:rPr>
            </w:pPr>
            <w:r w:rsidRPr="00E0548A">
              <w:rPr>
                <w:rFonts w:ascii="ＭＳ 明朝" w:hAnsi="ＭＳ 明朝" w:hint="eastAsia"/>
                <w:szCs w:val="21"/>
              </w:rPr>
              <w:t>○</w:t>
            </w:r>
            <w:r w:rsidR="00F2228B" w:rsidRPr="00E0548A">
              <w:rPr>
                <w:rFonts w:ascii="ＭＳ 明朝" w:hAnsi="ＭＳ 明朝" w:hint="eastAsia"/>
                <w:szCs w:val="21"/>
              </w:rPr>
              <w:t>電子契約</w:t>
            </w:r>
            <w:r w:rsidRPr="00E0548A">
              <w:rPr>
                <w:rFonts w:ascii="ＭＳ 明朝" w:hAnsi="ＭＳ 明朝" w:hint="eastAsia"/>
                <w:szCs w:val="21"/>
              </w:rPr>
              <w:t>システムの状況確認等【契約局】</w:t>
            </w:r>
          </w:p>
          <w:p w14:paraId="27F2E773" w14:textId="77777777" w:rsidR="008B4B2B" w:rsidRPr="00E0548A" w:rsidRDefault="008B4B2B" w:rsidP="00B35001">
            <w:pPr>
              <w:rPr>
                <w:rFonts w:ascii="ＭＳ 明朝" w:hAnsi="ＭＳ 明朝"/>
                <w:szCs w:val="21"/>
              </w:rPr>
            </w:pPr>
            <w:r w:rsidRPr="00E0548A">
              <w:rPr>
                <w:rFonts w:ascii="ＭＳ 明朝" w:hAnsi="ＭＳ 明朝" w:hint="eastAsia"/>
                <w:szCs w:val="21"/>
              </w:rPr>
              <w:t>〇</w:t>
            </w:r>
            <w:r w:rsidRPr="00E0548A">
              <w:rPr>
                <w:rFonts w:hint="eastAsia"/>
              </w:rPr>
              <w:t>住基ネットの状況確認等【市町村</w:t>
            </w:r>
            <w:r w:rsidR="00F456DE" w:rsidRPr="00E0548A">
              <w:rPr>
                <w:rFonts w:hint="eastAsia"/>
              </w:rPr>
              <w:t>局</w:t>
            </w:r>
            <w:r w:rsidRPr="00E0548A">
              <w:rPr>
                <w:rFonts w:hint="eastAsia"/>
              </w:rPr>
              <w:t>】</w:t>
            </w:r>
          </w:p>
        </w:tc>
      </w:tr>
      <w:tr w:rsidR="00E0548A" w:rsidRPr="00E0548A" w14:paraId="4000C6EE" w14:textId="77777777" w:rsidTr="008B4B2B">
        <w:trPr>
          <w:jc w:val="center"/>
        </w:trPr>
        <w:tc>
          <w:tcPr>
            <w:tcW w:w="1526" w:type="dxa"/>
            <w:shd w:val="clear" w:color="auto" w:fill="auto"/>
          </w:tcPr>
          <w:p w14:paraId="755BD71F" w14:textId="77777777" w:rsidR="008B4B2B" w:rsidRPr="00E0548A" w:rsidRDefault="008B4B2B" w:rsidP="008B4B2B">
            <w:pPr>
              <w:rPr>
                <w:rFonts w:ascii="ＭＳ 明朝" w:hAnsi="ＭＳ 明朝"/>
                <w:szCs w:val="21"/>
              </w:rPr>
            </w:pPr>
            <w:r w:rsidRPr="00E0548A">
              <w:rPr>
                <w:rFonts w:ascii="ＭＳ 明朝" w:hAnsi="ＭＳ 明朝" w:hint="eastAsia"/>
                <w:szCs w:val="21"/>
              </w:rPr>
              <w:t>第3フェーズ</w:t>
            </w:r>
          </w:p>
          <w:p w14:paraId="5F58BF43" w14:textId="77777777" w:rsidR="008B4B2B" w:rsidRPr="00E0548A" w:rsidRDefault="008B4B2B" w:rsidP="008B4B2B">
            <w:pPr>
              <w:rPr>
                <w:rFonts w:ascii="ＭＳ 明朝" w:hAnsi="ＭＳ 明朝"/>
                <w:szCs w:val="21"/>
              </w:rPr>
            </w:pPr>
            <w:r w:rsidRPr="00E0548A">
              <w:rPr>
                <w:rFonts w:ascii="ＭＳ 明朝" w:hAnsi="ＭＳ 明朝" w:hint="eastAsia"/>
                <w:szCs w:val="21"/>
              </w:rPr>
              <w:t>(72時間まで)</w:t>
            </w:r>
          </w:p>
        </w:tc>
        <w:tc>
          <w:tcPr>
            <w:tcW w:w="7176" w:type="dxa"/>
            <w:shd w:val="clear" w:color="auto" w:fill="auto"/>
          </w:tcPr>
          <w:p w14:paraId="6AAE690B" w14:textId="77777777" w:rsidR="008B4B2B" w:rsidRPr="00E0548A" w:rsidRDefault="008B4B2B" w:rsidP="008B4B2B">
            <w:pPr>
              <w:rPr>
                <w:rFonts w:ascii="ＭＳ 明朝" w:hAnsi="ＭＳ 明朝"/>
                <w:b/>
                <w:szCs w:val="21"/>
              </w:rPr>
            </w:pPr>
            <w:r w:rsidRPr="00E0548A">
              <w:rPr>
                <w:rFonts w:ascii="ＭＳ 明朝" w:hAnsi="ＭＳ 明朝" w:hint="eastAsia"/>
                <w:szCs w:val="21"/>
              </w:rPr>
              <w:t>○職員の健康管理と安全確保【企画厚生課】</w:t>
            </w:r>
          </w:p>
        </w:tc>
      </w:tr>
      <w:tr w:rsidR="00E0548A" w:rsidRPr="00E0548A" w14:paraId="00CBC44E" w14:textId="77777777" w:rsidTr="008B4B2B">
        <w:trPr>
          <w:jc w:val="center"/>
        </w:trPr>
        <w:tc>
          <w:tcPr>
            <w:tcW w:w="1526" w:type="dxa"/>
            <w:shd w:val="clear" w:color="auto" w:fill="auto"/>
          </w:tcPr>
          <w:p w14:paraId="78DC5C91" w14:textId="77777777" w:rsidR="008B4B2B" w:rsidRPr="00E0548A" w:rsidRDefault="008B4B2B" w:rsidP="008B4B2B">
            <w:pPr>
              <w:rPr>
                <w:rFonts w:ascii="ＭＳ 明朝" w:hAnsi="ＭＳ 明朝"/>
                <w:szCs w:val="21"/>
              </w:rPr>
            </w:pPr>
            <w:r w:rsidRPr="00E0548A">
              <w:rPr>
                <w:rFonts w:ascii="ＭＳ 明朝" w:hAnsi="ＭＳ 明朝" w:hint="eastAsia"/>
                <w:szCs w:val="21"/>
              </w:rPr>
              <w:t>第4フェーズ</w:t>
            </w:r>
          </w:p>
          <w:p w14:paraId="38D82B26" w14:textId="77777777" w:rsidR="008B4B2B" w:rsidRPr="00E0548A" w:rsidRDefault="008B4B2B" w:rsidP="008B4B2B">
            <w:pPr>
              <w:rPr>
                <w:rFonts w:ascii="ＭＳ 明朝" w:hAnsi="ＭＳ 明朝"/>
                <w:szCs w:val="21"/>
              </w:rPr>
            </w:pPr>
            <w:r w:rsidRPr="00E0548A">
              <w:rPr>
                <w:rFonts w:ascii="ＭＳ 明朝" w:hAnsi="ＭＳ 明朝" w:hint="eastAsia"/>
                <w:szCs w:val="21"/>
              </w:rPr>
              <w:t>(1週間まで)</w:t>
            </w:r>
          </w:p>
        </w:tc>
        <w:tc>
          <w:tcPr>
            <w:tcW w:w="7176" w:type="dxa"/>
            <w:shd w:val="clear" w:color="auto" w:fill="auto"/>
          </w:tcPr>
          <w:p w14:paraId="57FC300A" w14:textId="77777777" w:rsidR="008B4B2B" w:rsidRPr="00E0548A" w:rsidRDefault="008B4B2B" w:rsidP="00B35001">
            <w:pPr>
              <w:rPr>
                <w:rFonts w:ascii="ＭＳ 明朝" w:hAnsi="ＭＳ 明朝"/>
                <w:szCs w:val="21"/>
              </w:rPr>
            </w:pPr>
            <w:r w:rsidRPr="00E0548A">
              <w:rPr>
                <w:rFonts w:ascii="ＭＳ 明朝" w:hAnsi="ＭＳ 明朝" w:hint="eastAsia"/>
                <w:szCs w:val="21"/>
              </w:rPr>
              <w:t>○被災市町村支援に関する調整開始（職員派遣</w:t>
            </w:r>
            <w:r w:rsidRPr="00E0548A">
              <w:rPr>
                <w:rFonts w:hint="eastAsia"/>
              </w:rPr>
              <w:t>（地方自治法第</w:t>
            </w:r>
            <w:r w:rsidRPr="00E0548A">
              <w:rPr>
                <w:rFonts w:hint="eastAsia"/>
              </w:rPr>
              <w:t>252</w:t>
            </w:r>
            <w:r w:rsidRPr="00E0548A">
              <w:rPr>
                <w:rFonts w:hint="eastAsia"/>
              </w:rPr>
              <w:t>条の</w:t>
            </w:r>
            <w:r w:rsidRPr="00E0548A">
              <w:rPr>
                <w:rFonts w:hint="eastAsia"/>
              </w:rPr>
              <w:t>17</w:t>
            </w:r>
            <w:r w:rsidRPr="00E0548A">
              <w:rPr>
                <w:rFonts w:hint="eastAsia"/>
              </w:rPr>
              <w:t>に基づく派遣）</w:t>
            </w:r>
            <w:r w:rsidRPr="00E0548A">
              <w:rPr>
                <w:rFonts w:ascii="ＭＳ 明朝" w:hAnsi="ＭＳ 明朝" w:hint="eastAsia"/>
                <w:szCs w:val="21"/>
              </w:rPr>
              <w:t>、行財政相談等）【人事課・市町村</w:t>
            </w:r>
            <w:r w:rsidR="00F456DE" w:rsidRPr="00E0548A">
              <w:rPr>
                <w:rFonts w:ascii="ＭＳ 明朝" w:hAnsi="ＭＳ 明朝" w:hint="eastAsia"/>
                <w:szCs w:val="21"/>
              </w:rPr>
              <w:t>局</w:t>
            </w:r>
            <w:r w:rsidRPr="00E0548A">
              <w:rPr>
                <w:rFonts w:ascii="ＭＳ 明朝" w:hAnsi="ＭＳ 明朝" w:hint="eastAsia"/>
                <w:szCs w:val="21"/>
              </w:rPr>
              <w:t>】</w:t>
            </w:r>
          </w:p>
        </w:tc>
      </w:tr>
      <w:tr w:rsidR="00E0548A" w:rsidRPr="00E0548A" w14:paraId="40C2A935" w14:textId="77777777" w:rsidTr="008B4B2B">
        <w:trPr>
          <w:jc w:val="center"/>
        </w:trPr>
        <w:tc>
          <w:tcPr>
            <w:tcW w:w="1526" w:type="dxa"/>
            <w:shd w:val="clear" w:color="auto" w:fill="auto"/>
          </w:tcPr>
          <w:p w14:paraId="2436A18E" w14:textId="77777777" w:rsidR="008B4B2B" w:rsidRPr="00E0548A" w:rsidRDefault="008B4B2B" w:rsidP="008B4B2B">
            <w:pPr>
              <w:rPr>
                <w:rFonts w:ascii="ＭＳ 明朝" w:hAnsi="ＭＳ 明朝"/>
                <w:szCs w:val="21"/>
              </w:rPr>
            </w:pPr>
            <w:r w:rsidRPr="00E0548A">
              <w:rPr>
                <w:rFonts w:ascii="ＭＳ 明朝" w:hAnsi="ＭＳ 明朝" w:hint="eastAsia"/>
                <w:szCs w:val="21"/>
              </w:rPr>
              <w:t>第5フェーズ</w:t>
            </w:r>
          </w:p>
          <w:p w14:paraId="5EE0876C" w14:textId="77777777" w:rsidR="008B4B2B" w:rsidRPr="00E0548A" w:rsidRDefault="008B4B2B" w:rsidP="008B4B2B">
            <w:pPr>
              <w:rPr>
                <w:rFonts w:ascii="ＭＳ 明朝" w:hAnsi="ＭＳ 明朝"/>
                <w:szCs w:val="21"/>
              </w:rPr>
            </w:pPr>
            <w:r w:rsidRPr="00E0548A">
              <w:rPr>
                <w:rFonts w:ascii="ＭＳ 明朝" w:hAnsi="ＭＳ 明朝" w:hint="eastAsia"/>
                <w:szCs w:val="21"/>
              </w:rPr>
              <w:t>(2週間まで)</w:t>
            </w:r>
          </w:p>
        </w:tc>
        <w:tc>
          <w:tcPr>
            <w:tcW w:w="7176" w:type="dxa"/>
            <w:shd w:val="clear" w:color="auto" w:fill="auto"/>
          </w:tcPr>
          <w:p w14:paraId="66B82079" w14:textId="77777777" w:rsidR="008B4B2B" w:rsidRPr="00E0548A" w:rsidRDefault="008B4B2B" w:rsidP="008B4B2B">
            <w:pPr>
              <w:ind w:left="211" w:hangingChars="100" w:hanging="211"/>
              <w:rPr>
                <w:rFonts w:ascii="ＭＳ 明朝" w:hAnsi="ＭＳ 明朝"/>
                <w:szCs w:val="21"/>
              </w:rPr>
            </w:pPr>
            <w:r w:rsidRPr="00E0548A">
              <w:rPr>
                <w:rFonts w:ascii="ＭＳ 明朝" w:hAnsi="ＭＳ 明朝" w:hint="eastAsia"/>
                <w:szCs w:val="21"/>
              </w:rPr>
              <w:t>○被災所管施設の応急復旧（当該施設において応急的に業務を再開するために実施する措置のことをいう。本格的な復旧作業の前段階。）開始</w:t>
            </w:r>
          </w:p>
        </w:tc>
      </w:tr>
      <w:tr w:rsidR="00E0548A" w:rsidRPr="00E0548A" w14:paraId="0C18C945" w14:textId="77777777" w:rsidTr="008B4B2B">
        <w:trPr>
          <w:jc w:val="center"/>
        </w:trPr>
        <w:tc>
          <w:tcPr>
            <w:tcW w:w="1526" w:type="dxa"/>
            <w:shd w:val="clear" w:color="auto" w:fill="auto"/>
          </w:tcPr>
          <w:p w14:paraId="06E23BA3" w14:textId="77777777" w:rsidR="008B4B2B" w:rsidRPr="00E0548A" w:rsidRDefault="008B4B2B" w:rsidP="008B4B2B">
            <w:pPr>
              <w:rPr>
                <w:rFonts w:ascii="ＭＳ 明朝" w:hAnsi="ＭＳ 明朝"/>
                <w:szCs w:val="21"/>
              </w:rPr>
            </w:pPr>
            <w:r w:rsidRPr="00E0548A">
              <w:rPr>
                <w:rFonts w:ascii="ＭＳ 明朝" w:hAnsi="ＭＳ 明朝" w:hint="eastAsia"/>
                <w:szCs w:val="21"/>
              </w:rPr>
              <w:t>第6フェーズ</w:t>
            </w:r>
          </w:p>
          <w:p w14:paraId="3016867A" w14:textId="77777777" w:rsidR="008B4B2B" w:rsidRPr="00E0548A" w:rsidRDefault="008B4B2B" w:rsidP="008B4B2B">
            <w:pPr>
              <w:rPr>
                <w:rFonts w:ascii="ＭＳ 明朝" w:hAnsi="ＭＳ 明朝"/>
                <w:szCs w:val="21"/>
              </w:rPr>
            </w:pPr>
            <w:r w:rsidRPr="00E0548A">
              <w:rPr>
                <w:rFonts w:ascii="ＭＳ 明朝" w:hAnsi="ＭＳ 明朝" w:hint="eastAsia"/>
                <w:szCs w:val="21"/>
              </w:rPr>
              <w:t>(1ヶ月まで)</w:t>
            </w:r>
          </w:p>
        </w:tc>
        <w:tc>
          <w:tcPr>
            <w:tcW w:w="7176" w:type="dxa"/>
            <w:shd w:val="clear" w:color="auto" w:fill="auto"/>
          </w:tcPr>
          <w:p w14:paraId="6B31BAE1" w14:textId="77777777" w:rsidR="008B4B2B" w:rsidRPr="00E0548A" w:rsidRDefault="008B4B2B" w:rsidP="008B4B2B">
            <w:pPr>
              <w:rPr>
                <w:rFonts w:ascii="ＭＳ ゴシック" w:eastAsia="ＭＳ ゴシック" w:hAnsi="ＭＳ ゴシック"/>
                <w:szCs w:val="21"/>
              </w:rPr>
            </w:pPr>
            <w:r w:rsidRPr="00E0548A">
              <w:rPr>
                <w:rFonts w:ascii="ＭＳ 明朝" w:hAnsi="ＭＳ 明朝" w:hint="eastAsia"/>
                <w:szCs w:val="21"/>
              </w:rPr>
              <w:t>○被災所管施設の応急復旧</w:t>
            </w:r>
          </w:p>
          <w:p w14:paraId="6DDB2B4B" w14:textId="77777777" w:rsidR="008B4B2B" w:rsidRPr="00E0548A" w:rsidRDefault="008B4B2B" w:rsidP="008B4B2B">
            <w:pPr>
              <w:rPr>
                <w:rFonts w:ascii="ＭＳ ゴシック" w:eastAsia="ＭＳ ゴシック" w:hAnsi="ＭＳ ゴシック"/>
                <w:szCs w:val="21"/>
              </w:rPr>
            </w:pPr>
          </w:p>
        </w:tc>
      </w:tr>
    </w:tbl>
    <w:p w14:paraId="2DEE1AA2" w14:textId="77777777" w:rsidR="008B4B2B" w:rsidRPr="00E0548A" w:rsidRDefault="008B4B2B" w:rsidP="008B4B2B">
      <w:pPr>
        <w:rPr>
          <w:rFonts w:ascii="ＭＳ 明朝" w:hAnsi="ＭＳ 明朝"/>
          <w:szCs w:val="21"/>
        </w:rPr>
      </w:pPr>
      <w:r w:rsidRPr="00E0548A">
        <w:rPr>
          <w:rFonts w:ascii="ＭＳ 明朝" w:hAnsi="ＭＳ 明朝" w:hint="eastAsia"/>
          <w:szCs w:val="21"/>
        </w:rPr>
        <w:t>※主な所管施設：大手前庁舎（本館・別館・分館６号館・新別館）、咲洲庁舎</w:t>
      </w:r>
    </w:p>
    <w:p w14:paraId="22808608" w14:textId="77777777" w:rsidR="008B4B2B" w:rsidRPr="00E0548A" w:rsidRDefault="008B4B2B" w:rsidP="008B4B2B">
      <w:pPr>
        <w:ind w:leftChars="300" w:left="1900" w:hangingChars="600" w:hanging="1267"/>
        <w:rPr>
          <w:rFonts w:ascii="ＭＳ 明朝" w:hAnsi="ＭＳ 明朝"/>
          <w:szCs w:val="21"/>
        </w:rPr>
      </w:pPr>
      <w:r w:rsidRPr="00E0548A">
        <w:rPr>
          <w:rFonts w:ascii="ＭＳ 明朝" w:hAnsi="ＭＳ 明朝" w:hint="eastAsia"/>
          <w:szCs w:val="21"/>
        </w:rPr>
        <w:t>システム：総務事務システム、住基ネット、電子調達（入札）システム</w:t>
      </w:r>
    </w:p>
    <w:p w14:paraId="526F07C7" w14:textId="2DB72FC0" w:rsidR="00D93C38" w:rsidRPr="00E0548A" w:rsidRDefault="00D93C38">
      <w:pPr>
        <w:widowControl/>
        <w:jc w:val="left"/>
        <w:rPr>
          <w:rFonts w:ascii="ＭＳ ゴシック" w:eastAsia="ＭＳ ゴシック" w:hAnsi="ＭＳ ゴシック"/>
          <w:sz w:val="22"/>
          <w:szCs w:val="22"/>
        </w:rPr>
      </w:pPr>
      <w:r w:rsidRPr="00E0548A">
        <w:rPr>
          <w:rFonts w:ascii="ＭＳ ゴシック" w:eastAsia="ＭＳ ゴシック" w:hAnsi="ＭＳ ゴシック"/>
          <w:sz w:val="22"/>
          <w:szCs w:val="22"/>
        </w:rPr>
        <w:br w:type="page"/>
      </w:r>
    </w:p>
    <w:p w14:paraId="7A450C72" w14:textId="77777777" w:rsidR="00F2568A" w:rsidRPr="00E0548A" w:rsidRDefault="00F2568A" w:rsidP="00F2568A">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lastRenderedPageBreak/>
        <w:t>＜南海トラフ地震臨時情報（巨大地震警戒）発表時＞</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7334"/>
      </w:tblGrid>
      <w:tr w:rsidR="00E0548A" w:rsidRPr="00E0548A" w14:paraId="67AFCD30" w14:textId="77777777" w:rsidTr="008C78D9">
        <w:trPr>
          <w:jc w:val="center"/>
        </w:trPr>
        <w:tc>
          <w:tcPr>
            <w:tcW w:w="1500" w:type="dxa"/>
            <w:tcBorders>
              <w:bottom w:val="single" w:sz="4" w:space="0" w:color="auto"/>
            </w:tcBorders>
            <w:shd w:val="clear" w:color="auto" w:fill="BFBFBF"/>
          </w:tcPr>
          <w:p w14:paraId="45FB69E6" w14:textId="77777777" w:rsidR="00F2568A" w:rsidRPr="00E0548A" w:rsidRDefault="00F2568A" w:rsidP="008C78D9">
            <w:pPr>
              <w:jc w:val="center"/>
              <w:rPr>
                <w:rFonts w:ascii="ＭＳ 明朝" w:hAnsi="ＭＳ 明朝"/>
                <w:szCs w:val="21"/>
              </w:rPr>
            </w:pPr>
            <w:r w:rsidRPr="00E0548A">
              <w:rPr>
                <w:rFonts w:ascii="ＭＳ 明朝" w:hAnsi="ＭＳ 明朝" w:hint="eastAsia"/>
                <w:szCs w:val="21"/>
              </w:rPr>
              <w:t>臨時情報</w:t>
            </w:r>
          </w:p>
        </w:tc>
        <w:tc>
          <w:tcPr>
            <w:tcW w:w="7334" w:type="dxa"/>
            <w:tcBorders>
              <w:bottom w:val="single" w:sz="4" w:space="0" w:color="auto"/>
            </w:tcBorders>
            <w:shd w:val="clear" w:color="auto" w:fill="BFBFBF"/>
          </w:tcPr>
          <w:p w14:paraId="591A7964" w14:textId="77777777" w:rsidR="00F2568A" w:rsidRPr="00E0548A" w:rsidRDefault="00F2568A" w:rsidP="008C78D9">
            <w:pPr>
              <w:jc w:val="center"/>
              <w:rPr>
                <w:rFonts w:ascii="ＭＳ 明朝" w:hAnsi="ＭＳ 明朝"/>
                <w:szCs w:val="21"/>
              </w:rPr>
            </w:pPr>
            <w:r w:rsidRPr="00E0548A">
              <w:rPr>
                <w:rFonts w:ascii="ＭＳ 明朝" w:hAnsi="ＭＳ 明朝" w:hint="eastAsia"/>
                <w:szCs w:val="21"/>
              </w:rPr>
              <w:t>主な応急対策業務</w:t>
            </w:r>
          </w:p>
        </w:tc>
      </w:tr>
      <w:tr w:rsidR="00E0548A" w:rsidRPr="00E0548A" w14:paraId="6D98139D" w14:textId="77777777" w:rsidTr="008C78D9">
        <w:trPr>
          <w:jc w:val="center"/>
        </w:trPr>
        <w:tc>
          <w:tcPr>
            <w:tcW w:w="1500" w:type="dxa"/>
            <w:shd w:val="clear" w:color="auto" w:fill="auto"/>
          </w:tcPr>
          <w:p w14:paraId="5E5F9ECD" w14:textId="77777777" w:rsidR="00F2568A" w:rsidRPr="00E0548A" w:rsidRDefault="00F2568A" w:rsidP="008C78D9">
            <w:pPr>
              <w:rPr>
                <w:rFonts w:ascii="ＭＳ 明朝" w:hAnsi="ＭＳ 明朝"/>
                <w:szCs w:val="21"/>
              </w:rPr>
            </w:pPr>
            <w:r w:rsidRPr="00E0548A">
              <w:rPr>
                <w:rFonts w:ascii="ＭＳ 明朝" w:hAnsi="ＭＳ 明朝" w:hint="eastAsia"/>
                <w:szCs w:val="21"/>
              </w:rPr>
              <w:t>巨大地震警戒</w:t>
            </w:r>
          </w:p>
        </w:tc>
        <w:tc>
          <w:tcPr>
            <w:tcW w:w="7334" w:type="dxa"/>
            <w:shd w:val="clear" w:color="auto" w:fill="auto"/>
          </w:tcPr>
          <w:p w14:paraId="779E430B" w14:textId="77777777" w:rsidR="00FA1FD5" w:rsidRPr="00E0548A" w:rsidRDefault="00FA1FD5" w:rsidP="00FA1FD5">
            <w:pPr>
              <w:ind w:left="211" w:hangingChars="100" w:hanging="211"/>
              <w:rPr>
                <w:rFonts w:ascii="ＭＳ 明朝" w:hAnsi="ＭＳ 明朝"/>
              </w:rPr>
            </w:pPr>
            <w:r w:rsidRPr="00E0548A">
              <w:rPr>
                <w:rFonts w:ascii="ＭＳ 明朝" w:hAnsi="ＭＳ 明朝" w:hint="eastAsia"/>
              </w:rPr>
              <w:t>○地震発災後、応急対策業務（第１フェーズ）を速やかに実施できる準備</w:t>
            </w:r>
          </w:p>
          <w:p w14:paraId="0D7EEC0B" w14:textId="77777777" w:rsidR="00FA1FD5" w:rsidRPr="00E0548A" w:rsidRDefault="00FA1FD5" w:rsidP="00FA1FD5">
            <w:pPr>
              <w:ind w:leftChars="100" w:left="211"/>
              <w:rPr>
                <w:rFonts w:ascii="ＭＳ 明朝" w:hAnsi="ＭＳ 明朝"/>
              </w:rPr>
            </w:pPr>
            <w:r w:rsidRPr="00E0548A">
              <w:rPr>
                <w:rFonts w:ascii="ＭＳ 明朝" w:hAnsi="ＭＳ 明朝" w:hint="eastAsia"/>
              </w:rPr>
              <w:t>体制を維持</w:t>
            </w:r>
          </w:p>
          <w:p w14:paraId="59321CF7" w14:textId="77777777" w:rsidR="00FA1FD5" w:rsidRPr="00E0548A" w:rsidRDefault="00FA1FD5" w:rsidP="00FA1FD5">
            <w:pPr>
              <w:rPr>
                <w:rFonts w:ascii="ＭＳ 明朝" w:hAnsi="ＭＳ 明朝"/>
              </w:rPr>
            </w:pPr>
            <w:r w:rsidRPr="00E0548A">
              <w:rPr>
                <w:rFonts w:ascii="ＭＳ 明朝" w:hAnsi="ＭＳ 明朝" w:hint="eastAsia"/>
              </w:rPr>
              <w:t>○部内及び関係機関からの情報収集・整理及び連絡調整【法務課】</w:t>
            </w:r>
          </w:p>
          <w:p w14:paraId="5E5253BF" w14:textId="77777777" w:rsidR="00282663" w:rsidRPr="00E0548A" w:rsidRDefault="00FA1FD5" w:rsidP="00282663">
            <w:pPr>
              <w:rPr>
                <w:rFonts w:ascii="ＭＳ 明朝" w:hAnsi="ＭＳ 明朝"/>
              </w:rPr>
            </w:pPr>
            <w:r w:rsidRPr="00E0548A">
              <w:rPr>
                <w:rFonts w:ascii="ＭＳ 明朝" w:hAnsi="ＭＳ 明朝" w:hint="eastAsia"/>
              </w:rPr>
              <w:t>○工事等所管検査の実施可否の判断【契約局】</w:t>
            </w:r>
          </w:p>
          <w:p w14:paraId="1951AE4A" w14:textId="1763A1E1" w:rsidR="003130B5" w:rsidRPr="00E0548A" w:rsidRDefault="003130B5" w:rsidP="00282663">
            <w:pPr>
              <w:rPr>
                <w:rFonts w:ascii="ＭＳ 明朝" w:hAnsi="ＭＳ 明朝"/>
                <w:szCs w:val="21"/>
              </w:rPr>
            </w:pPr>
            <w:r w:rsidRPr="00E0548A">
              <w:rPr>
                <w:rFonts w:ascii="ＭＳ 明朝" w:hAnsi="ＭＳ 明朝" w:hint="eastAsia"/>
              </w:rPr>
              <w:t>○公用車等の点検・給油【各所管所属】</w:t>
            </w:r>
          </w:p>
        </w:tc>
      </w:tr>
    </w:tbl>
    <w:p w14:paraId="7E3559DA" w14:textId="77777777" w:rsidR="00F2568A" w:rsidRPr="00E0548A" w:rsidRDefault="00F2568A" w:rsidP="00F2568A">
      <w:pPr>
        <w:rPr>
          <w:rFonts w:ascii="ＭＳ 明朝" w:hAnsi="ＭＳ 明朝"/>
          <w:szCs w:val="21"/>
        </w:rPr>
      </w:pPr>
      <w:r w:rsidRPr="00E0548A">
        <w:rPr>
          <w:rFonts w:ascii="ＭＳ 明朝" w:hAnsi="ＭＳ 明朝" w:hint="eastAsia"/>
          <w:szCs w:val="21"/>
        </w:rPr>
        <w:t>「南海トラフ地震臨時情報（巨大地震警戒）」が発表され、「巨大地震警戒対応期間」（１週間）が経過した際は、「巨大地震注意対応期間」へ移行。</w:t>
      </w:r>
    </w:p>
    <w:p w14:paraId="5FC50F15" w14:textId="77777777" w:rsidR="00F2568A" w:rsidRPr="00E0548A" w:rsidRDefault="00F2568A" w:rsidP="00F2568A">
      <w:pPr>
        <w:rPr>
          <w:rFonts w:ascii="ＭＳ 明朝" w:hAnsi="ＭＳ 明朝"/>
          <w:szCs w:val="21"/>
        </w:rPr>
      </w:pPr>
    </w:p>
    <w:p w14:paraId="25E08175" w14:textId="2FAD57E6" w:rsidR="00F2568A" w:rsidRPr="00E0548A" w:rsidRDefault="00F2568A" w:rsidP="00F2568A">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t>＜南海トラフ地震臨時情報（巨大地震注意）発表時</w:t>
      </w:r>
      <w:r w:rsidR="002F25B5" w:rsidRPr="00E0548A">
        <w:rPr>
          <w:rFonts w:ascii="ＭＳ ゴシック" w:eastAsia="ＭＳ ゴシック" w:hAnsi="ＭＳ ゴシック" w:hint="eastAsia"/>
          <w:szCs w:val="21"/>
        </w:rPr>
        <w:t>（</w:t>
      </w:r>
      <w:r w:rsidR="002F25B5" w:rsidRPr="00E0548A">
        <w:rPr>
          <w:rFonts w:ascii="ＭＳ 明朝" w:hAnsi="ＭＳ 明朝" w:hint="eastAsia"/>
          <w:szCs w:val="21"/>
        </w:rPr>
        <w:t>巨大地震警戒からの移行時を含む</w:t>
      </w:r>
      <w:r w:rsidR="002F25B5" w:rsidRPr="00E0548A">
        <w:rPr>
          <w:rFonts w:ascii="ＭＳ ゴシック" w:eastAsia="ＭＳ ゴシック" w:hAnsi="ＭＳ ゴシック" w:hint="eastAsia"/>
          <w:szCs w:val="21"/>
        </w:rPr>
        <w:t>）</w:t>
      </w:r>
      <w:r w:rsidRPr="00E0548A">
        <w:rPr>
          <w:rFonts w:ascii="ＭＳ ゴシック" w:eastAsia="ＭＳ ゴシック" w:hAnsi="ＭＳ ゴシック" w:hint="eastAsia"/>
          <w:szCs w:val="21"/>
        </w:rPr>
        <w:t>＞</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7334"/>
      </w:tblGrid>
      <w:tr w:rsidR="00E0548A" w:rsidRPr="00E0548A" w14:paraId="7983E07E" w14:textId="77777777" w:rsidTr="008C78D9">
        <w:trPr>
          <w:jc w:val="center"/>
        </w:trPr>
        <w:tc>
          <w:tcPr>
            <w:tcW w:w="1500" w:type="dxa"/>
            <w:tcBorders>
              <w:bottom w:val="single" w:sz="4" w:space="0" w:color="auto"/>
            </w:tcBorders>
            <w:shd w:val="clear" w:color="auto" w:fill="BFBFBF"/>
          </w:tcPr>
          <w:p w14:paraId="30D31D67" w14:textId="77777777" w:rsidR="00F2568A" w:rsidRPr="00E0548A" w:rsidRDefault="00F2568A" w:rsidP="008C78D9">
            <w:pPr>
              <w:jc w:val="center"/>
              <w:rPr>
                <w:rFonts w:ascii="ＭＳ 明朝" w:hAnsi="ＭＳ 明朝"/>
                <w:szCs w:val="21"/>
              </w:rPr>
            </w:pPr>
            <w:r w:rsidRPr="00E0548A">
              <w:rPr>
                <w:rFonts w:ascii="ＭＳ 明朝" w:hAnsi="ＭＳ 明朝" w:hint="eastAsia"/>
                <w:szCs w:val="21"/>
              </w:rPr>
              <w:t>臨時情報</w:t>
            </w:r>
          </w:p>
        </w:tc>
        <w:tc>
          <w:tcPr>
            <w:tcW w:w="7334" w:type="dxa"/>
            <w:tcBorders>
              <w:bottom w:val="single" w:sz="4" w:space="0" w:color="auto"/>
            </w:tcBorders>
            <w:shd w:val="clear" w:color="auto" w:fill="BFBFBF"/>
          </w:tcPr>
          <w:p w14:paraId="2E1BBF3A" w14:textId="77777777" w:rsidR="00F2568A" w:rsidRPr="00E0548A" w:rsidRDefault="00F2568A" w:rsidP="008C78D9">
            <w:pPr>
              <w:jc w:val="center"/>
              <w:rPr>
                <w:rFonts w:ascii="ＭＳ 明朝" w:hAnsi="ＭＳ 明朝"/>
                <w:szCs w:val="21"/>
              </w:rPr>
            </w:pPr>
            <w:r w:rsidRPr="00E0548A">
              <w:rPr>
                <w:rFonts w:ascii="ＭＳ 明朝" w:hAnsi="ＭＳ 明朝" w:hint="eastAsia"/>
                <w:szCs w:val="21"/>
              </w:rPr>
              <w:t>主な応急対策業務</w:t>
            </w:r>
          </w:p>
        </w:tc>
      </w:tr>
      <w:tr w:rsidR="00E0548A" w:rsidRPr="00E0548A" w14:paraId="7830EF97" w14:textId="77777777" w:rsidTr="008C78D9">
        <w:trPr>
          <w:jc w:val="center"/>
        </w:trPr>
        <w:tc>
          <w:tcPr>
            <w:tcW w:w="1500" w:type="dxa"/>
            <w:shd w:val="clear" w:color="auto" w:fill="auto"/>
          </w:tcPr>
          <w:p w14:paraId="53484C77" w14:textId="77777777" w:rsidR="00F2568A" w:rsidRPr="00E0548A" w:rsidRDefault="00F2568A" w:rsidP="008C78D9">
            <w:pPr>
              <w:rPr>
                <w:rFonts w:ascii="ＭＳ 明朝" w:hAnsi="ＭＳ 明朝"/>
                <w:szCs w:val="21"/>
              </w:rPr>
            </w:pPr>
            <w:r w:rsidRPr="00E0548A">
              <w:rPr>
                <w:rFonts w:ascii="ＭＳ 明朝" w:hAnsi="ＭＳ 明朝" w:hint="eastAsia"/>
                <w:szCs w:val="21"/>
              </w:rPr>
              <w:t>巨大地震注意</w:t>
            </w:r>
          </w:p>
        </w:tc>
        <w:tc>
          <w:tcPr>
            <w:tcW w:w="7334" w:type="dxa"/>
            <w:shd w:val="clear" w:color="auto" w:fill="auto"/>
          </w:tcPr>
          <w:p w14:paraId="21AFCE1B" w14:textId="77777777" w:rsidR="00FA1FD5" w:rsidRPr="00E0548A" w:rsidRDefault="00FA1FD5" w:rsidP="00FA1FD5">
            <w:pPr>
              <w:rPr>
                <w:rFonts w:ascii="ＭＳ 明朝" w:hAnsi="ＭＳ 明朝"/>
                <w:szCs w:val="21"/>
              </w:rPr>
            </w:pPr>
            <w:r w:rsidRPr="00E0548A">
              <w:rPr>
                <w:rFonts w:ascii="ＭＳ 明朝" w:hAnsi="ＭＳ 明朝" w:hint="eastAsia"/>
                <w:szCs w:val="21"/>
              </w:rPr>
              <w:t>○地震発災に備えた情報連絡体制の維持</w:t>
            </w:r>
          </w:p>
          <w:p w14:paraId="7433F62A" w14:textId="77777777" w:rsidR="00282663" w:rsidRPr="00E0548A" w:rsidRDefault="00FA1FD5" w:rsidP="00282663">
            <w:pPr>
              <w:rPr>
                <w:rFonts w:ascii="ＭＳ 明朝" w:hAnsi="ＭＳ 明朝"/>
                <w:kern w:val="0"/>
                <w:szCs w:val="21"/>
              </w:rPr>
            </w:pPr>
            <w:r w:rsidRPr="00E0548A">
              <w:rPr>
                <w:rFonts w:ascii="ＭＳ 明朝" w:hAnsi="ＭＳ 明朝" w:hint="eastAsia"/>
                <w:kern w:val="0"/>
                <w:szCs w:val="21"/>
              </w:rPr>
              <w:t>○部内及び関係機関からの情報収集・整理及び連絡調整【法務課】</w:t>
            </w:r>
          </w:p>
          <w:p w14:paraId="005FD9BE" w14:textId="0877A2A5" w:rsidR="003130B5" w:rsidRPr="00E0548A" w:rsidRDefault="003130B5" w:rsidP="00282663">
            <w:pPr>
              <w:rPr>
                <w:rFonts w:ascii="ＭＳ 明朝" w:hAnsi="ＭＳ 明朝"/>
                <w:szCs w:val="21"/>
              </w:rPr>
            </w:pPr>
            <w:r w:rsidRPr="00E0548A">
              <w:rPr>
                <w:rFonts w:ascii="ＭＳ 明朝" w:hAnsi="ＭＳ 明朝" w:hint="eastAsia"/>
              </w:rPr>
              <w:t>○公用車等の点検・給油【各所管所属】</w:t>
            </w:r>
          </w:p>
        </w:tc>
      </w:tr>
    </w:tbl>
    <w:p w14:paraId="08645C16" w14:textId="77777777" w:rsidR="00F2568A" w:rsidRPr="00E0548A" w:rsidRDefault="00F2568A" w:rsidP="00F2568A">
      <w:pPr>
        <w:rPr>
          <w:rFonts w:ascii="ＭＳ 明朝" w:hAnsi="ＭＳ 明朝"/>
          <w:szCs w:val="21"/>
        </w:rPr>
      </w:pPr>
    </w:p>
    <w:p w14:paraId="480679A5" w14:textId="77777777" w:rsidR="005A4299" w:rsidRPr="00E0548A" w:rsidRDefault="005A4299" w:rsidP="005A4299">
      <w:pPr>
        <w:ind w:firstLineChars="100" w:firstLine="211"/>
        <w:rPr>
          <w:rFonts w:ascii="ＭＳ 明朝" w:hAnsi="ＭＳ 明朝"/>
          <w:szCs w:val="21"/>
        </w:rPr>
      </w:pPr>
      <w:r w:rsidRPr="00E0548A">
        <w:rPr>
          <w:rFonts w:ascii="ＭＳ 明朝" w:hAnsi="ＭＳ 明朝" w:hint="eastAsia"/>
          <w:szCs w:val="21"/>
        </w:rPr>
        <w:t>なお、南海トラフ地震臨時情報（巨大地震警戒及び注意）発表時の主な所管施設等については、前述する＜災害発生時＞に記載する内容と同様。</w:t>
      </w:r>
    </w:p>
    <w:p w14:paraId="73A77F52" w14:textId="77777777" w:rsidR="008B4B2B" w:rsidRPr="00E0548A" w:rsidRDefault="008B4B2B" w:rsidP="008B4B2B">
      <w:pPr>
        <w:rPr>
          <w:rFonts w:ascii="ＭＳ ゴシック" w:eastAsia="ＭＳ ゴシック" w:hAnsi="ＭＳ ゴシック"/>
          <w:sz w:val="22"/>
          <w:szCs w:val="22"/>
        </w:rPr>
      </w:pPr>
    </w:p>
    <w:p w14:paraId="1F6688CF" w14:textId="77777777" w:rsidR="00282663" w:rsidRPr="00E0548A" w:rsidRDefault="00282663" w:rsidP="008B4B2B">
      <w:pPr>
        <w:rPr>
          <w:rFonts w:ascii="ＭＳ ゴシック" w:eastAsia="ＭＳ ゴシック" w:hAnsi="ＭＳ ゴシック"/>
          <w:sz w:val="22"/>
          <w:szCs w:val="22"/>
        </w:rPr>
      </w:pPr>
    </w:p>
    <w:p w14:paraId="42584F29" w14:textId="77777777" w:rsidR="00D93C38" w:rsidRPr="00E0548A" w:rsidRDefault="00D93C38">
      <w:pPr>
        <w:widowControl/>
        <w:jc w:val="left"/>
        <w:rPr>
          <w:rFonts w:ascii="ＭＳ ゴシック" w:eastAsia="ＭＳ ゴシック" w:hAnsi="ＭＳ ゴシック"/>
          <w:szCs w:val="21"/>
        </w:rPr>
      </w:pPr>
      <w:r w:rsidRPr="00E0548A">
        <w:rPr>
          <w:rFonts w:ascii="ＭＳ ゴシック" w:eastAsia="ＭＳ ゴシック" w:hAnsi="ＭＳ ゴシック"/>
          <w:szCs w:val="21"/>
        </w:rPr>
        <w:br w:type="page"/>
      </w:r>
    </w:p>
    <w:p w14:paraId="3F993B0D" w14:textId="601FE31A" w:rsidR="008B4B2B" w:rsidRPr="00E0548A" w:rsidRDefault="008B4B2B" w:rsidP="008B4B2B">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lastRenderedPageBreak/>
        <w:t>④財務部</w:t>
      </w:r>
    </w:p>
    <w:p w14:paraId="79673283" w14:textId="77777777" w:rsidR="002C01FF" w:rsidRPr="00E0548A" w:rsidRDefault="002C01FF" w:rsidP="002C01FF">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t>＜災害発生時＞</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7176"/>
      </w:tblGrid>
      <w:tr w:rsidR="00E0548A" w:rsidRPr="00E0548A" w14:paraId="370143F7" w14:textId="77777777" w:rsidTr="008B4B2B">
        <w:trPr>
          <w:jc w:val="center"/>
        </w:trPr>
        <w:tc>
          <w:tcPr>
            <w:tcW w:w="1526" w:type="dxa"/>
            <w:shd w:val="clear" w:color="auto" w:fill="BFBFBF"/>
          </w:tcPr>
          <w:p w14:paraId="747B448D" w14:textId="77777777" w:rsidR="008B4B2B" w:rsidRPr="00E0548A" w:rsidRDefault="008B4B2B" w:rsidP="008B4B2B">
            <w:pPr>
              <w:jc w:val="center"/>
              <w:rPr>
                <w:rFonts w:ascii="ＭＳ 明朝" w:hAnsi="ＭＳ 明朝"/>
                <w:szCs w:val="21"/>
              </w:rPr>
            </w:pPr>
            <w:r w:rsidRPr="00E0548A">
              <w:rPr>
                <w:rFonts w:ascii="ＭＳ 明朝" w:hAnsi="ＭＳ 明朝" w:hint="eastAsia"/>
                <w:szCs w:val="21"/>
              </w:rPr>
              <w:t>フェーズ</w:t>
            </w:r>
          </w:p>
        </w:tc>
        <w:tc>
          <w:tcPr>
            <w:tcW w:w="7176" w:type="dxa"/>
            <w:shd w:val="clear" w:color="auto" w:fill="BFBFBF"/>
          </w:tcPr>
          <w:p w14:paraId="3801C577" w14:textId="77777777" w:rsidR="008B4B2B" w:rsidRPr="00E0548A" w:rsidRDefault="008B4B2B" w:rsidP="008B4B2B">
            <w:pPr>
              <w:jc w:val="center"/>
              <w:rPr>
                <w:rFonts w:ascii="ＭＳ 明朝" w:hAnsi="ＭＳ 明朝"/>
                <w:szCs w:val="21"/>
              </w:rPr>
            </w:pPr>
            <w:r w:rsidRPr="00E0548A">
              <w:rPr>
                <w:rFonts w:ascii="ＭＳ 明朝" w:hAnsi="ＭＳ 明朝" w:hint="eastAsia"/>
                <w:szCs w:val="21"/>
              </w:rPr>
              <w:t>主な応急対策業務</w:t>
            </w:r>
          </w:p>
        </w:tc>
      </w:tr>
      <w:tr w:rsidR="00E0548A" w:rsidRPr="00E0548A" w14:paraId="60B0D62F" w14:textId="77777777" w:rsidTr="008B4B2B">
        <w:trPr>
          <w:jc w:val="center"/>
        </w:trPr>
        <w:tc>
          <w:tcPr>
            <w:tcW w:w="1526" w:type="dxa"/>
            <w:shd w:val="clear" w:color="auto" w:fill="auto"/>
          </w:tcPr>
          <w:p w14:paraId="46993D7C" w14:textId="77777777" w:rsidR="00667831" w:rsidRPr="00E0548A" w:rsidRDefault="00667831" w:rsidP="00667831">
            <w:pPr>
              <w:rPr>
                <w:rFonts w:ascii="ＭＳ 明朝" w:hAnsi="ＭＳ 明朝"/>
                <w:szCs w:val="21"/>
              </w:rPr>
            </w:pPr>
            <w:r w:rsidRPr="00E0548A">
              <w:rPr>
                <w:rFonts w:ascii="ＭＳ 明朝" w:hAnsi="ＭＳ 明朝" w:hint="eastAsia"/>
                <w:szCs w:val="21"/>
              </w:rPr>
              <w:t>第1フェーズ</w:t>
            </w:r>
          </w:p>
          <w:p w14:paraId="7FD8A751" w14:textId="77777777" w:rsidR="00667831" w:rsidRPr="00E0548A" w:rsidRDefault="00667831" w:rsidP="00667831">
            <w:pPr>
              <w:rPr>
                <w:rFonts w:ascii="ＭＳ 明朝" w:hAnsi="ＭＳ 明朝"/>
                <w:szCs w:val="21"/>
              </w:rPr>
            </w:pPr>
            <w:r w:rsidRPr="00E0548A">
              <w:rPr>
                <w:rFonts w:ascii="ＭＳ 明朝" w:hAnsi="ＭＳ 明朝" w:hint="eastAsia"/>
                <w:szCs w:val="21"/>
              </w:rPr>
              <w:t>(3時間まで)</w:t>
            </w:r>
          </w:p>
          <w:p w14:paraId="3597D67F" w14:textId="77777777" w:rsidR="00667831" w:rsidRPr="00E0548A" w:rsidRDefault="00667831" w:rsidP="00667831">
            <w:pPr>
              <w:rPr>
                <w:rFonts w:ascii="ＭＳ 明朝" w:hAnsi="ＭＳ 明朝"/>
                <w:szCs w:val="21"/>
              </w:rPr>
            </w:pPr>
          </w:p>
        </w:tc>
        <w:tc>
          <w:tcPr>
            <w:tcW w:w="7176" w:type="dxa"/>
            <w:shd w:val="clear" w:color="auto" w:fill="auto"/>
          </w:tcPr>
          <w:p w14:paraId="3785F98F" w14:textId="77777777" w:rsidR="00667831" w:rsidRPr="00E0548A" w:rsidRDefault="00667831" w:rsidP="00667831">
            <w:pPr>
              <w:rPr>
                <w:rFonts w:ascii="ＭＳ 明朝" w:hAnsi="ＭＳ 明朝"/>
                <w:szCs w:val="21"/>
              </w:rPr>
            </w:pPr>
            <w:r w:rsidRPr="00E0548A">
              <w:rPr>
                <w:rFonts w:ascii="ＭＳ 明朝" w:hAnsi="ＭＳ 明朝" w:hint="eastAsia"/>
                <w:szCs w:val="21"/>
              </w:rPr>
              <w:t>○初動対応、体制の確立</w:t>
            </w:r>
          </w:p>
          <w:p w14:paraId="29C3C269" w14:textId="77777777" w:rsidR="00667831" w:rsidRPr="00E0548A" w:rsidRDefault="00667831" w:rsidP="00667831">
            <w:pPr>
              <w:rPr>
                <w:rFonts w:ascii="ＭＳ 明朝" w:hAnsi="ＭＳ 明朝"/>
                <w:szCs w:val="21"/>
              </w:rPr>
            </w:pPr>
            <w:r w:rsidRPr="00E0548A">
              <w:rPr>
                <w:rFonts w:ascii="ＭＳ 明朝" w:hAnsi="ＭＳ 明朝" w:hint="eastAsia"/>
                <w:szCs w:val="21"/>
              </w:rPr>
              <w:t>○所管施設（府税事務所など）の利用者の安全確認【税務局】</w:t>
            </w:r>
          </w:p>
          <w:p w14:paraId="5605F95B" w14:textId="77777777" w:rsidR="00667831" w:rsidRPr="00E0548A" w:rsidRDefault="00667831" w:rsidP="00667831">
            <w:pPr>
              <w:rPr>
                <w:rFonts w:ascii="ＭＳ 明朝" w:hAnsi="ＭＳ 明朝"/>
                <w:szCs w:val="21"/>
              </w:rPr>
            </w:pPr>
            <w:r w:rsidRPr="00E0548A">
              <w:rPr>
                <w:rFonts w:ascii="ＭＳ 明朝" w:hAnsi="ＭＳ 明朝" w:hint="eastAsia"/>
                <w:szCs w:val="21"/>
              </w:rPr>
              <w:t>○部内職員の安否確認と参集状況の把握、報告【財政】</w:t>
            </w:r>
          </w:p>
          <w:p w14:paraId="3E3BEF47" w14:textId="77777777" w:rsidR="00667831" w:rsidRPr="00E0548A" w:rsidRDefault="00667831" w:rsidP="00667831">
            <w:pPr>
              <w:rPr>
                <w:rFonts w:ascii="ＭＳ 明朝" w:hAnsi="ＭＳ 明朝"/>
                <w:szCs w:val="21"/>
              </w:rPr>
            </w:pPr>
            <w:r w:rsidRPr="00E0548A">
              <w:rPr>
                <w:rFonts w:ascii="ＭＳ 明朝" w:hAnsi="ＭＳ 明朝" w:hint="eastAsia"/>
                <w:szCs w:val="21"/>
              </w:rPr>
              <w:t>○部内及び関係機関からの情報収集及び連絡調整【財政】</w:t>
            </w:r>
          </w:p>
          <w:p w14:paraId="1C573AC1" w14:textId="46656940" w:rsidR="00667831" w:rsidRPr="00E0548A" w:rsidRDefault="00667831" w:rsidP="00667831">
            <w:pPr>
              <w:ind w:left="211" w:hangingChars="100" w:hanging="211"/>
              <w:rPr>
                <w:rFonts w:ascii="ＭＳ 明朝" w:hAnsi="ＭＳ 明朝"/>
                <w:szCs w:val="21"/>
              </w:rPr>
            </w:pPr>
            <w:r w:rsidRPr="00E0548A">
              <w:rPr>
                <w:rFonts w:ascii="ＭＳ 明朝" w:hAnsi="ＭＳ 明朝" w:hint="eastAsia"/>
                <w:szCs w:val="21"/>
              </w:rPr>
              <w:t>○庁内ネットワーク回線、</w:t>
            </w:r>
            <w:r w:rsidR="00CB0BF4" w:rsidRPr="00E0548A">
              <w:rPr>
                <w:rFonts w:ascii="ＭＳ 明朝" w:hAnsi="ＭＳ 明朝" w:hint="eastAsia"/>
                <w:szCs w:val="21"/>
              </w:rPr>
              <w:t>職員端末基本サービス（認証・メール・インターネット等）</w:t>
            </w:r>
            <w:r w:rsidRPr="00E0548A">
              <w:rPr>
                <w:rFonts w:ascii="ＭＳ 明朝" w:hAnsi="ＭＳ 明朝" w:hint="eastAsia"/>
                <w:szCs w:val="21"/>
              </w:rPr>
              <w:t>、所管システム等の被害状況確認【行政DX企画課・行政DX推進課】</w:t>
            </w:r>
          </w:p>
          <w:p w14:paraId="7B03ED3A" w14:textId="5975CE49" w:rsidR="00667831" w:rsidRPr="00E0548A" w:rsidRDefault="00667831" w:rsidP="00667831">
            <w:pPr>
              <w:rPr>
                <w:rFonts w:ascii="ＭＳ 明朝" w:hAnsi="ＭＳ 明朝"/>
                <w:szCs w:val="21"/>
              </w:rPr>
            </w:pPr>
            <w:r w:rsidRPr="00E0548A">
              <w:rPr>
                <w:rFonts w:ascii="ＭＳ 明朝" w:hAnsi="ＭＳ 明朝" w:hint="eastAsia"/>
                <w:szCs w:val="21"/>
              </w:rPr>
              <w:t>○職員・来庁者の救助・搬送【各所属】</w:t>
            </w:r>
          </w:p>
        </w:tc>
      </w:tr>
      <w:tr w:rsidR="00E0548A" w:rsidRPr="00E0548A" w14:paraId="524FBFAA" w14:textId="77777777" w:rsidTr="008B4B2B">
        <w:trPr>
          <w:jc w:val="center"/>
        </w:trPr>
        <w:tc>
          <w:tcPr>
            <w:tcW w:w="1526" w:type="dxa"/>
            <w:shd w:val="clear" w:color="auto" w:fill="auto"/>
          </w:tcPr>
          <w:p w14:paraId="7B15BCAF" w14:textId="77777777" w:rsidR="008B4B2B" w:rsidRPr="00E0548A" w:rsidRDefault="008B4B2B" w:rsidP="008B4B2B">
            <w:pPr>
              <w:rPr>
                <w:rFonts w:ascii="ＭＳ 明朝" w:hAnsi="ＭＳ 明朝"/>
                <w:szCs w:val="21"/>
              </w:rPr>
            </w:pPr>
            <w:r w:rsidRPr="00E0548A">
              <w:rPr>
                <w:rFonts w:ascii="ＭＳ 明朝" w:hAnsi="ＭＳ 明朝" w:hint="eastAsia"/>
                <w:szCs w:val="21"/>
              </w:rPr>
              <w:t>第2フェーズ</w:t>
            </w:r>
          </w:p>
          <w:p w14:paraId="0BF49032" w14:textId="77777777" w:rsidR="008B4B2B" w:rsidRPr="00E0548A" w:rsidRDefault="008B4B2B" w:rsidP="008B4B2B">
            <w:pPr>
              <w:rPr>
                <w:rFonts w:ascii="ＭＳ 明朝" w:hAnsi="ＭＳ 明朝"/>
                <w:szCs w:val="21"/>
              </w:rPr>
            </w:pPr>
            <w:r w:rsidRPr="00E0548A">
              <w:rPr>
                <w:rFonts w:ascii="ＭＳ 明朝" w:hAnsi="ＭＳ 明朝" w:hint="eastAsia"/>
                <w:szCs w:val="21"/>
              </w:rPr>
              <w:t>(24時間まで)</w:t>
            </w:r>
          </w:p>
        </w:tc>
        <w:tc>
          <w:tcPr>
            <w:tcW w:w="7176" w:type="dxa"/>
            <w:shd w:val="clear" w:color="auto" w:fill="auto"/>
          </w:tcPr>
          <w:p w14:paraId="68D35E32" w14:textId="77777777" w:rsidR="00667831" w:rsidRPr="00E0548A" w:rsidRDefault="00667831" w:rsidP="00667831">
            <w:pPr>
              <w:ind w:left="211" w:hangingChars="100" w:hanging="211"/>
              <w:rPr>
                <w:rFonts w:ascii="ＭＳ 明朝" w:hAnsi="ＭＳ 明朝"/>
                <w:szCs w:val="21"/>
              </w:rPr>
            </w:pPr>
            <w:r w:rsidRPr="00E0548A">
              <w:rPr>
                <w:rFonts w:ascii="ＭＳ 明朝" w:hAnsi="ＭＳ 明朝" w:hint="eastAsia"/>
                <w:szCs w:val="21"/>
              </w:rPr>
              <w:t>○所管施設</w:t>
            </w:r>
            <w:r w:rsidRPr="00E0548A">
              <w:rPr>
                <w:rFonts w:ascii="ＭＳ 明朝" w:hAnsi="ＭＳ 明朝" w:hint="eastAsia"/>
                <w:kern w:val="0"/>
                <w:szCs w:val="21"/>
              </w:rPr>
              <w:t>・システム等</w:t>
            </w:r>
            <w:r w:rsidRPr="00E0548A">
              <w:rPr>
                <w:rFonts w:ascii="ＭＳ 明朝" w:hAnsi="ＭＳ 明朝" w:hint="eastAsia"/>
                <w:szCs w:val="21"/>
              </w:rPr>
              <w:t>の被害状況の把握【財政】、報告及び二次災害防止対策の実施【各所管所属】</w:t>
            </w:r>
          </w:p>
          <w:p w14:paraId="34FBAEC5" w14:textId="77777777" w:rsidR="00667831" w:rsidRPr="00E0548A" w:rsidRDefault="00667831" w:rsidP="00667831">
            <w:pPr>
              <w:rPr>
                <w:rFonts w:ascii="ＭＳ 明朝" w:hAnsi="ＭＳ 明朝"/>
                <w:szCs w:val="21"/>
              </w:rPr>
            </w:pPr>
            <w:r w:rsidRPr="00E0548A">
              <w:rPr>
                <w:rFonts w:ascii="ＭＳ 明朝" w:hAnsi="ＭＳ 明朝" w:hint="eastAsia"/>
                <w:szCs w:val="21"/>
              </w:rPr>
              <w:t>○庁内情報基盤システムの復旧（障害対応）又は代替手段の確保</w:t>
            </w:r>
          </w:p>
          <w:p w14:paraId="404C8324" w14:textId="2031E3C5" w:rsidR="008B4B2B" w:rsidRPr="00E0548A" w:rsidRDefault="00667831" w:rsidP="00667831">
            <w:pPr>
              <w:ind w:firstLineChars="100" w:firstLine="211"/>
              <w:rPr>
                <w:rFonts w:ascii="ＭＳ 明朝" w:hAnsi="ＭＳ 明朝"/>
                <w:szCs w:val="21"/>
              </w:rPr>
            </w:pPr>
            <w:r w:rsidRPr="00E0548A">
              <w:rPr>
                <w:rFonts w:ascii="ＭＳ 明朝" w:hAnsi="ＭＳ 明朝" w:hint="eastAsia"/>
                <w:kern w:val="0"/>
                <w:szCs w:val="21"/>
              </w:rPr>
              <w:t>【行政ＤＸ推進課】</w:t>
            </w:r>
          </w:p>
        </w:tc>
      </w:tr>
      <w:tr w:rsidR="00E0548A" w:rsidRPr="00E0548A" w14:paraId="7CD9A3F5" w14:textId="77777777" w:rsidTr="008B4B2B">
        <w:trPr>
          <w:jc w:val="center"/>
        </w:trPr>
        <w:tc>
          <w:tcPr>
            <w:tcW w:w="1526" w:type="dxa"/>
            <w:shd w:val="clear" w:color="auto" w:fill="auto"/>
          </w:tcPr>
          <w:p w14:paraId="5878B074" w14:textId="77777777" w:rsidR="008B4B2B" w:rsidRPr="00E0548A" w:rsidRDefault="008B4B2B" w:rsidP="008B4B2B">
            <w:pPr>
              <w:rPr>
                <w:rFonts w:ascii="ＭＳ 明朝" w:hAnsi="ＭＳ 明朝"/>
                <w:szCs w:val="21"/>
              </w:rPr>
            </w:pPr>
            <w:r w:rsidRPr="00E0548A">
              <w:rPr>
                <w:rFonts w:ascii="ＭＳ 明朝" w:hAnsi="ＭＳ 明朝" w:hint="eastAsia"/>
                <w:szCs w:val="21"/>
              </w:rPr>
              <w:t>第3フェーズ</w:t>
            </w:r>
          </w:p>
          <w:p w14:paraId="291627DC" w14:textId="77777777" w:rsidR="008B4B2B" w:rsidRPr="00E0548A" w:rsidRDefault="008B4B2B" w:rsidP="008B4B2B">
            <w:pPr>
              <w:rPr>
                <w:rFonts w:ascii="ＭＳ 明朝" w:hAnsi="ＭＳ 明朝"/>
                <w:szCs w:val="21"/>
              </w:rPr>
            </w:pPr>
            <w:r w:rsidRPr="00E0548A">
              <w:rPr>
                <w:rFonts w:ascii="ＭＳ 明朝" w:hAnsi="ＭＳ 明朝" w:hint="eastAsia"/>
                <w:szCs w:val="21"/>
              </w:rPr>
              <w:t>(72時間まで)</w:t>
            </w:r>
          </w:p>
        </w:tc>
        <w:tc>
          <w:tcPr>
            <w:tcW w:w="7176" w:type="dxa"/>
            <w:shd w:val="clear" w:color="auto" w:fill="auto"/>
          </w:tcPr>
          <w:p w14:paraId="5203F4F8" w14:textId="77777777" w:rsidR="008B4B2B" w:rsidRPr="00E0548A" w:rsidRDefault="008B4B2B" w:rsidP="008B4B2B">
            <w:pPr>
              <w:rPr>
                <w:rFonts w:ascii="ＭＳ 明朝" w:hAnsi="ＭＳ 明朝"/>
                <w:strike/>
                <w:szCs w:val="21"/>
              </w:rPr>
            </w:pPr>
          </w:p>
        </w:tc>
      </w:tr>
      <w:tr w:rsidR="00E0548A" w:rsidRPr="00E0548A" w14:paraId="7406ADC4" w14:textId="77777777" w:rsidTr="008B4B2B">
        <w:trPr>
          <w:jc w:val="center"/>
        </w:trPr>
        <w:tc>
          <w:tcPr>
            <w:tcW w:w="1526" w:type="dxa"/>
            <w:shd w:val="clear" w:color="auto" w:fill="auto"/>
          </w:tcPr>
          <w:p w14:paraId="4473F45A" w14:textId="77777777" w:rsidR="008B4B2B" w:rsidRPr="00E0548A" w:rsidRDefault="008B4B2B" w:rsidP="008B4B2B">
            <w:pPr>
              <w:rPr>
                <w:rFonts w:ascii="ＭＳ 明朝" w:hAnsi="ＭＳ 明朝"/>
                <w:szCs w:val="21"/>
              </w:rPr>
            </w:pPr>
            <w:r w:rsidRPr="00E0548A">
              <w:rPr>
                <w:rFonts w:ascii="ＭＳ 明朝" w:hAnsi="ＭＳ 明朝" w:hint="eastAsia"/>
                <w:szCs w:val="21"/>
              </w:rPr>
              <w:t>第4フェーズ</w:t>
            </w:r>
          </w:p>
          <w:p w14:paraId="2F71EE66" w14:textId="77777777" w:rsidR="008B4B2B" w:rsidRPr="00E0548A" w:rsidRDefault="008B4B2B" w:rsidP="008B4B2B">
            <w:pPr>
              <w:rPr>
                <w:rFonts w:ascii="ＭＳ 明朝" w:hAnsi="ＭＳ 明朝"/>
                <w:szCs w:val="21"/>
              </w:rPr>
            </w:pPr>
            <w:r w:rsidRPr="00E0548A">
              <w:rPr>
                <w:rFonts w:ascii="ＭＳ 明朝" w:hAnsi="ＭＳ 明朝" w:hint="eastAsia"/>
                <w:szCs w:val="21"/>
              </w:rPr>
              <w:t>(1週間まで)</w:t>
            </w:r>
          </w:p>
        </w:tc>
        <w:tc>
          <w:tcPr>
            <w:tcW w:w="7176" w:type="dxa"/>
            <w:shd w:val="clear" w:color="auto" w:fill="auto"/>
          </w:tcPr>
          <w:p w14:paraId="40D38064" w14:textId="77777777" w:rsidR="008B4B2B" w:rsidRPr="00E0548A" w:rsidRDefault="008B4B2B" w:rsidP="008B4B2B">
            <w:pPr>
              <w:rPr>
                <w:rFonts w:ascii="ＭＳ 明朝" w:hAnsi="ＭＳ 明朝"/>
                <w:szCs w:val="21"/>
              </w:rPr>
            </w:pPr>
            <w:r w:rsidRPr="00E0548A">
              <w:rPr>
                <w:rFonts w:ascii="ＭＳ 明朝" w:hAnsi="ＭＳ 明朝" w:hint="eastAsia"/>
                <w:szCs w:val="21"/>
              </w:rPr>
              <w:t>○災害関連予算の執行協議調整開始【財政】</w:t>
            </w:r>
          </w:p>
          <w:p w14:paraId="0CF16528" w14:textId="77777777" w:rsidR="008B4B2B" w:rsidRPr="00E0548A" w:rsidRDefault="008B4B2B" w:rsidP="008B4B2B">
            <w:pPr>
              <w:rPr>
                <w:rFonts w:ascii="ＭＳ 明朝" w:hAnsi="ＭＳ 明朝"/>
                <w:szCs w:val="21"/>
              </w:rPr>
            </w:pPr>
            <w:r w:rsidRPr="00E0548A">
              <w:rPr>
                <w:rFonts w:ascii="ＭＳ 明朝" w:hAnsi="ＭＳ 明朝" w:hint="eastAsia"/>
                <w:szCs w:val="21"/>
              </w:rPr>
              <w:t>○所管施設（管理物件）の仮復旧開始【財産活用】</w:t>
            </w:r>
          </w:p>
          <w:p w14:paraId="23C2676E" w14:textId="77777777" w:rsidR="008B4B2B" w:rsidRPr="00E0548A" w:rsidRDefault="008B4B2B" w:rsidP="008B4B2B">
            <w:pPr>
              <w:rPr>
                <w:rFonts w:ascii="ＭＳ 明朝" w:hAnsi="ＭＳ 明朝"/>
                <w:szCs w:val="21"/>
              </w:rPr>
            </w:pPr>
            <w:r w:rsidRPr="00E0548A">
              <w:rPr>
                <w:rFonts w:ascii="ＭＳ 明朝" w:hAnsi="ＭＳ 明朝" w:hint="eastAsia"/>
                <w:szCs w:val="21"/>
              </w:rPr>
              <w:t>○税務情報システムの被害状況の把握及び復旧活動の開始【税務局】</w:t>
            </w:r>
          </w:p>
        </w:tc>
      </w:tr>
      <w:tr w:rsidR="00E0548A" w:rsidRPr="00E0548A" w14:paraId="650CC508" w14:textId="77777777" w:rsidTr="008B4B2B">
        <w:trPr>
          <w:jc w:val="center"/>
        </w:trPr>
        <w:tc>
          <w:tcPr>
            <w:tcW w:w="1526" w:type="dxa"/>
            <w:shd w:val="clear" w:color="auto" w:fill="auto"/>
          </w:tcPr>
          <w:p w14:paraId="3F452AFE" w14:textId="77777777" w:rsidR="008B4B2B" w:rsidRPr="00E0548A" w:rsidRDefault="008B4B2B" w:rsidP="008B4B2B">
            <w:pPr>
              <w:rPr>
                <w:rFonts w:ascii="ＭＳ 明朝" w:hAnsi="ＭＳ 明朝"/>
                <w:szCs w:val="21"/>
              </w:rPr>
            </w:pPr>
            <w:r w:rsidRPr="00E0548A">
              <w:rPr>
                <w:rFonts w:ascii="ＭＳ 明朝" w:hAnsi="ＭＳ 明朝" w:hint="eastAsia"/>
                <w:szCs w:val="21"/>
              </w:rPr>
              <w:t>第5フェーズ</w:t>
            </w:r>
          </w:p>
          <w:p w14:paraId="5B8F369A" w14:textId="77777777" w:rsidR="008B4B2B" w:rsidRPr="00E0548A" w:rsidRDefault="008B4B2B" w:rsidP="008B4B2B">
            <w:pPr>
              <w:rPr>
                <w:rFonts w:ascii="ＭＳ 明朝" w:hAnsi="ＭＳ 明朝"/>
                <w:szCs w:val="21"/>
              </w:rPr>
            </w:pPr>
            <w:r w:rsidRPr="00E0548A">
              <w:rPr>
                <w:rFonts w:ascii="ＭＳ 明朝" w:hAnsi="ＭＳ 明朝" w:hint="eastAsia"/>
                <w:szCs w:val="21"/>
              </w:rPr>
              <w:t>(2週間まで)</w:t>
            </w:r>
          </w:p>
        </w:tc>
        <w:tc>
          <w:tcPr>
            <w:tcW w:w="7176" w:type="dxa"/>
            <w:shd w:val="clear" w:color="auto" w:fill="auto"/>
          </w:tcPr>
          <w:p w14:paraId="202E941B" w14:textId="530CD095" w:rsidR="008B4B2B" w:rsidRPr="00E0548A" w:rsidRDefault="008B4B2B" w:rsidP="008B4B2B">
            <w:pPr>
              <w:ind w:left="211" w:hangingChars="100" w:hanging="211"/>
              <w:rPr>
                <w:rFonts w:ascii="ＭＳ 明朝" w:hAnsi="ＭＳ 明朝"/>
                <w:szCs w:val="21"/>
              </w:rPr>
            </w:pPr>
            <w:r w:rsidRPr="00E0548A">
              <w:rPr>
                <w:rFonts w:ascii="ＭＳ 明朝" w:hAnsi="ＭＳ 明朝" w:hint="eastAsia"/>
                <w:szCs w:val="21"/>
              </w:rPr>
              <w:t>○被災所管施設</w:t>
            </w:r>
            <w:r w:rsidR="00667831" w:rsidRPr="00E0548A">
              <w:rPr>
                <w:rFonts w:ascii="ＭＳ 明朝" w:hAnsi="ＭＳ 明朝" w:hint="eastAsia"/>
                <w:kern w:val="0"/>
                <w:szCs w:val="21"/>
              </w:rPr>
              <w:t>・システム等</w:t>
            </w:r>
            <w:r w:rsidRPr="00E0548A">
              <w:rPr>
                <w:rFonts w:ascii="ＭＳ 明朝" w:hAnsi="ＭＳ 明朝" w:hint="eastAsia"/>
                <w:szCs w:val="21"/>
              </w:rPr>
              <w:t>の応急復旧（当該施設において応急的に業務を再開するために実施する措置のことをいう。本格的な復旧作業の前段階。）開始</w:t>
            </w:r>
          </w:p>
          <w:p w14:paraId="35F48156" w14:textId="77777777" w:rsidR="008B4B2B" w:rsidRPr="00E0548A" w:rsidRDefault="008B4B2B" w:rsidP="008B4B2B">
            <w:pPr>
              <w:rPr>
                <w:rFonts w:ascii="ＭＳ 明朝" w:hAnsi="ＭＳ 明朝"/>
                <w:szCs w:val="21"/>
              </w:rPr>
            </w:pPr>
            <w:r w:rsidRPr="00E0548A">
              <w:rPr>
                <w:rFonts w:ascii="ＭＳ 明朝" w:hAnsi="ＭＳ 明朝" w:hint="eastAsia"/>
                <w:szCs w:val="21"/>
              </w:rPr>
              <w:t>○府税の減免措置の決定、広報【税務局】</w:t>
            </w:r>
          </w:p>
          <w:p w14:paraId="00129C8F" w14:textId="77777777" w:rsidR="008B4B2B" w:rsidRPr="00E0548A" w:rsidRDefault="008B4B2B" w:rsidP="008B4B2B">
            <w:pPr>
              <w:rPr>
                <w:rFonts w:ascii="ＭＳ 明朝" w:hAnsi="ＭＳ 明朝"/>
                <w:szCs w:val="21"/>
              </w:rPr>
            </w:pPr>
            <w:r w:rsidRPr="00E0548A">
              <w:rPr>
                <w:rFonts w:ascii="ＭＳ 明朝" w:hAnsi="ＭＳ 明朝" w:hint="eastAsia"/>
                <w:szCs w:val="21"/>
              </w:rPr>
              <w:t>○税務情報システムの仮復旧【税務局】</w:t>
            </w:r>
          </w:p>
        </w:tc>
      </w:tr>
      <w:tr w:rsidR="00E0548A" w:rsidRPr="00E0548A" w14:paraId="49ABEE4C" w14:textId="77777777" w:rsidTr="008B4B2B">
        <w:trPr>
          <w:jc w:val="center"/>
        </w:trPr>
        <w:tc>
          <w:tcPr>
            <w:tcW w:w="1526" w:type="dxa"/>
            <w:shd w:val="clear" w:color="auto" w:fill="auto"/>
          </w:tcPr>
          <w:p w14:paraId="35EFAEC2" w14:textId="77777777" w:rsidR="008B4B2B" w:rsidRPr="00E0548A" w:rsidRDefault="008B4B2B" w:rsidP="008B4B2B">
            <w:pPr>
              <w:rPr>
                <w:rFonts w:ascii="ＭＳ 明朝" w:hAnsi="ＭＳ 明朝"/>
                <w:szCs w:val="21"/>
              </w:rPr>
            </w:pPr>
            <w:r w:rsidRPr="00E0548A">
              <w:rPr>
                <w:rFonts w:ascii="ＭＳ 明朝" w:hAnsi="ＭＳ 明朝" w:hint="eastAsia"/>
                <w:szCs w:val="21"/>
              </w:rPr>
              <w:t>第6フェーズ</w:t>
            </w:r>
          </w:p>
          <w:p w14:paraId="47100A57" w14:textId="77777777" w:rsidR="008B4B2B" w:rsidRPr="00E0548A" w:rsidRDefault="008B4B2B" w:rsidP="008B4B2B">
            <w:pPr>
              <w:rPr>
                <w:rFonts w:ascii="ＭＳ 明朝" w:hAnsi="ＭＳ 明朝"/>
                <w:szCs w:val="21"/>
              </w:rPr>
            </w:pPr>
            <w:r w:rsidRPr="00E0548A">
              <w:rPr>
                <w:rFonts w:ascii="ＭＳ 明朝" w:hAnsi="ＭＳ 明朝" w:hint="eastAsia"/>
                <w:szCs w:val="21"/>
              </w:rPr>
              <w:t>(1ヶ月まで)</w:t>
            </w:r>
          </w:p>
        </w:tc>
        <w:tc>
          <w:tcPr>
            <w:tcW w:w="7176" w:type="dxa"/>
            <w:shd w:val="clear" w:color="auto" w:fill="auto"/>
          </w:tcPr>
          <w:p w14:paraId="4D69787B" w14:textId="77777777" w:rsidR="008B4B2B" w:rsidRPr="00E0548A" w:rsidRDefault="008B4B2B" w:rsidP="008B4B2B">
            <w:pPr>
              <w:rPr>
                <w:rFonts w:ascii="ＭＳ ゴシック" w:eastAsia="ＭＳ ゴシック" w:hAnsi="ＭＳ ゴシック"/>
                <w:szCs w:val="21"/>
              </w:rPr>
            </w:pPr>
            <w:r w:rsidRPr="00E0548A">
              <w:rPr>
                <w:rFonts w:ascii="ＭＳ 明朝" w:hAnsi="ＭＳ 明朝" w:hint="eastAsia"/>
                <w:szCs w:val="21"/>
              </w:rPr>
              <w:t>○被災所管施設の応急復旧</w:t>
            </w:r>
          </w:p>
          <w:p w14:paraId="623FEE75" w14:textId="77777777" w:rsidR="008B4B2B" w:rsidRPr="00E0548A" w:rsidRDefault="008B4B2B" w:rsidP="008B4B2B">
            <w:pPr>
              <w:rPr>
                <w:rFonts w:ascii="ＭＳ ゴシック" w:eastAsia="ＭＳ ゴシック" w:hAnsi="ＭＳ ゴシック"/>
                <w:szCs w:val="21"/>
              </w:rPr>
            </w:pPr>
            <w:r w:rsidRPr="00E0548A">
              <w:rPr>
                <w:rFonts w:ascii="ＭＳ 明朝" w:hAnsi="ＭＳ 明朝" w:hint="eastAsia"/>
                <w:szCs w:val="21"/>
              </w:rPr>
              <w:t>○税務情報システムの本格復旧【税務局】</w:t>
            </w:r>
          </w:p>
        </w:tc>
      </w:tr>
    </w:tbl>
    <w:p w14:paraId="28FDA56D" w14:textId="77777777" w:rsidR="00667831" w:rsidRPr="00E0548A" w:rsidRDefault="008B4B2B" w:rsidP="00667831">
      <w:pPr>
        <w:rPr>
          <w:rFonts w:ascii="ＭＳ 明朝" w:hAnsi="ＭＳ 明朝"/>
          <w:szCs w:val="21"/>
        </w:rPr>
      </w:pPr>
      <w:r w:rsidRPr="00E0548A">
        <w:rPr>
          <w:rFonts w:ascii="ＭＳ 明朝" w:hAnsi="ＭＳ 明朝" w:hint="eastAsia"/>
          <w:szCs w:val="21"/>
        </w:rPr>
        <w:t>※主な所管施設：</w:t>
      </w:r>
      <w:r w:rsidR="00667831" w:rsidRPr="00E0548A">
        <w:rPr>
          <w:rFonts w:ascii="ＭＳ 明朝" w:hAnsi="ＭＳ 明朝" w:hint="eastAsia"/>
          <w:szCs w:val="21"/>
        </w:rPr>
        <w:t>なにわ北府税事務所、夕陽丘庁舎、三島府民センタービル、</w:t>
      </w:r>
    </w:p>
    <w:p w14:paraId="25C0052A" w14:textId="77777777" w:rsidR="00667831" w:rsidRPr="00E0548A" w:rsidRDefault="00667831" w:rsidP="00667831">
      <w:pPr>
        <w:ind w:firstLineChars="800" w:firstLine="1689"/>
        <w:rPr>
          <w:rFonts w:ascii="ＭＳ 明朝" w:hAnsi="ＭＳ 明朝"/>
          <w:szCs w:val="21"/>
        </w:rPr>
      </w:pPr>
      <w:r w:rsidRPr="00E0548A">
        <w:rPr>
          <w:rFonts w:ascii="ＭＳ 明朝" w:hAnsi="ＭＳ 明朝" w:hint="eastAsia"/>
          <w:szCs w:val="21"/>
        </w:rPr>
        <w:t>豊能府税事務所、泉北府税事務所、泉南府民センタービル、</w:t>
      </w:r>
    </w:p>
    <w:p w14:paraId="5292E96F" w14:textId="77777777" w:rsidR="00667831" w:rsidRPr="00E0548A" w:rsidRDefault="00667831" w:rsidP="00667831">
      <w:pPr>
        <w:ind w:firstLineChars="800" w:firstLine="1689"/>
        <w:rPr>
          <w:rFonts w:ascii="ＭＳ 明朝" w:hAnsi="ＭＳ 明朝"/>
          <w:szCs w:val="21"/>
        </w:rPr>
      </w:pPr>
      <w:r w:rsidRPr="00E0548A">
        <w:rPr>
          <w:rFonts w:ascii="ＭＳ 明朝" w:hAnsi="ＭＳ 明朝" w:hint="eastAsia"/>
          <w:szCs w:val="21"/>
        </w:rPr>
        <w:t>南河内府民センタービル、中河内府税事務所、北河内府民センター、</w:t>
      </w:r>
    </w:p>
    <w:p w14:paraId="6912249C" w14:textId="77777777" w:rsidR="00667831" w:rsidRPr="00E0548A" w:rsidRDefault="00667831" w:rsidP="00667831">
      <w:pPr>
        <w:ind w:firstLineChars="800" w:firstLine="1689"/>
        <w:rPr>
          <w:rFonts w:ascii="ＭＳ 明朝" w:hAnsi="ＭＳ 明朝"/>
          <w:szCs w:val="21"/>
        </w:rPr>
      </w:pPr>
      <w:r w:rsidRPr="00E0548A">
        <w:rPr>
          <w:rFonts w:ascii="ＭＳ 明朝" w:hAnsi="ＭＳ 明朝" w:hint="eastAsia"/>
          <w:szCs w:val="21"/>
        </w:rPr>
        <w:t xml:space="preserve">大阪自動車税事務所和泉分室、大阪自動車税事務所なにわ分室 </w:t>
      </w:r>
    </w:p>
    <w:p w14:paraId="781353FA" w14:textId="77777777" w:rsidR="00667831" w:rsidRPr="00E0548A" w:rsidRDefault="00667831" w:rsidP="00667831">
      <w:pPr>
        <w:rPr>
          <w:rFonts w:ascii="ＭＳ 明朝" w:hAnsi="ＭＳ 明朝"/>
          <w:szCs w:val="21"/>
        </w:rPr>
      </w:pPr>
      <w:r w:rsidRPr="00E0548A">
        <w:rPr>
          <w:rFonts w:ascii="ＭＳ 明朝" w:hAnsi="ＭＳ 明朝" w:hint="eastAsia"/>
          <w:szCs w:val="21"/>
        </w:rPr>
        <w:t xml:space="preserve">　　　システム：庁内情報基盤システム【行政DX推進課】、税務情報システム</w:t>
      </w:r>
    </w:p>
    <w:p w14:paraId="76C1D5A7" w14:textId="18899FD3" w:rsidR="008B4B2B" w:rsidRPr="00E0548A" w:rsidRDefault="008B4B2B" w:rsidP="00667831">
      <w:pPr>
        <w:rPr>
          <w:rFonts w:ascii="ＭＳ 明朝" w:hAnsi="ＭＳ 明朝"/>
          <w:szCs w:val="21"/>
        </w:rPr>
      </w:pPr>
    </w:p>
    <w:p w14:paraId="686DC56C" w14:textId="7950EB02" w:rsidR="00B63B25" w:rsidRPr="00E0548A" w:rsidRDefault="00B63B25">
      <w:pPr>
        <w:widowControl/>
        <w:jc w:val="left"/>
        <w:rPr>
          <w:rFonts w:ascii="ＭＳ 明朝" w:hAnsi="ＭＳ 明朝"/>
          <w:szCs w:val="21"/>
        </w:rPr>
      </w:pPr>
      <w:r w:rsidRPr="00E0548A">
        <w:rPr>
          <w:rFonts w:ascii="ＭＳ 明朝" w:hAnsi="ＭＳ 明朝"/>
          <w:szCs w:val="21"/>
        </w:rPr>
        <w:br w:type="page"/>
      </w:r>
    </w:p>
    <w:p w14:paraId="01FE334C" w14:textId="77777777" w:rsidR="00F2568A" w:rsidRPr="00E0548A" w:rsidRDefault="00F2568A" w:rsidP="00F2568A">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lastRenderedPageBreak/>
        <w:t>＜南海トラフ地震臨時情報（巨大地震警戒）発表時＞</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7334"/>
      </w:tblGrid>
      <w:tr w:rsidR="00E0548A" w:rsidRPr="00E0548A" w14:paraId="5EDF8708" w14:textId="77777777" w:rsidTr="008C78D9">
        <w:trPr>
          <w:jc w:val="center"/>
        </w:trPr>
        <w:tc>
          <w:tcPr>
            <w:tcW w:w="1500" w:type="dxa"/>
            <w:tcBorders>
              <w:bottom w:val="single" w:sz="4" w:space="0" w:color="auto"/>
            </w:tcBorders>
            <w:shd w:val="clear" w:color="auto" w:fill="BFBFBF"/>
          </w:tcPr>
          <w:p w14:paraId="10028AFB" w14:textId="77777777" w:rsidR="00F2568A" w:rsidRPr="00E0548A" w:rsidRDefault="00F2568A" w:rsidP="008C78D9">
            <w:pPr>
              <w:jc w:val="center"/>
              <w:rPr>
                <w:rFonts w:ascii="ＭＳ 明朝" w:hAnsi="ＭＳ 明朝"/>
                <w:szCs w:val="21"/>
              </w:rPr>
            </w:pPr>
            <w:r w:rsidRPr="00E0548A">
              <w:rPr>
                <w:rFonts w:ascii="ＭＳ 明朝" w:hAnsi="ＭＳ 明朝" w:hint="eastAsia"/>
                <w:szCs w:val="21"/>
              </w:rPr>
              <w:t>臨時情報</w:t>
            </w:r>
          </w:p>
        </w:tc>
        <w:tc>
          <w:tcPr>
            <w:tcW w:w="7334" w:type="dxa"/>
            <w:tcBorders>
              <w:bottom w:val="single" w:sz="4" w:space="0" w:color="auto"/>
            </w:tcBorders>
            <w:shd w:val="clear" w:color="auto" w:fill="BFBFBF"/>
          </w:tcPr>
          <w:p w14:paraId="4C9A84A5" w14:textId="77777777" w:rsidR="00F2568A" w:rsidRPr="00E0548A" w:rsidRDefault="00F2568A" w:rsidP="008C78D9">
            <w:pPr>
              <w:jc w:val="center"/>
              <w:rPr>
                <w:rFonts w:ascii="ＭＳ 明朝" w:hAnsi="ＭＳ 明朝"/>
                <w:szCs w:val="21"/>
              </w:rPr>
            </w:pPr>
            <w:r w:rsidRPr="00E0548A">
              <w:rPr>
                <w:rFonts w:ascii="ＭＳ 明朝" w:hAnsi="ＭＳ 明朝" w:hint="eastAsia"/>
                <w:szCs w:val="21"/>
              </w:rPr>
              <w:t>主な応急対策業務</w:t>
            </w:r>
          </w:p>
        </w:tc>
      </w:tr>
      <w:tr w:rsidR="00E0548A" w:rsidRPr="00E0548A" w14:paraId="2A15291B" w14:textId="77777777" w:rsidTr="008C78D9">
        <w:trPr>
          <w:jc w:val="center"/>
        </w:trPr>
        <w:tc>
          <w:tcPr>
            <w:tcW w:w="1500" w:type="dxa"/>
            <w:shd w:val="clear" w:color="auto" w:fill="auto"/>
          </w:tcPr>
          <w:p w14:paraId="404C169F" w14:textId="77777777" w:rsidR="00F2568A" w:rsidRPr="00E0548A" w:rsidRDefault="00F2568A" w:rsidP="008C78D9">
            <w:pPr>
              <w:rPr>
                <w:rFonts w:ascii="ＭＳ 明朝" w:hAnsi="ＭＳ 明朝"/>
                <w:szCs w:val="21"/>
              </w:rPr>
            </w:pPr>
            <w:r w:rsidRPr="00E0548A">
              <w:rPr>
                <w:rFonts w:ascii="ＭＳ 明朝" w:hAnsi="ＭＳ 明朝" w:hint="eastAsia"/>
                <w:szCs w:val="21"/>
              </w:rPr>
              <w:t>巨大地震警戒</w:t>
            </w:r>
          </w:p>
        </w:tc>
        <w:tc>
          <w:tcPr>
            <w:tcW w:w="7334" w:type="dxa"/>
            <w:shd w:val="clear" w:color="auto" w:fill="auto"/>
          </w:tcPr>
          <w:p w14:paraId="39513C73" w14:textId="77777777" w:rsidR="0055353D" w:rsidRPr="00E0548A" w:rsidRDefault="0055353D" w:rsidP="0055353D">
            <w:pPr>
              <w:rPr>
                <w:rFonts w:ascii="ＭＳ 明朝" w:hAnsi="ＭＳ 明朝"/>
              </w:rPr>
            </w:pPr>
            <w:r w:rsidRPr="00E0548A">
              <w:rPr>
                <w:rFonts w:ascii="ＭＳ 明朝" w:hAnsi="ＭＳ 明朝" w:hint="eastAsia"/>
              </w:rPr>
              <w:t>○地震発災後、応急対策業務（第１フェーズ）を速やかに実施できる準備</w:t>
            </w:r>
          </w:p>
          <w:p w14:paraId="7C88EAD4" w14:textId="77777777" w:rsidR="0055353D" w:rsidRPr="00E0548A" w:rsidRDefault="0055353D" w:rsidP="0055353D">
            <w:pPr>
              <w:ind w:firstLineChars="100" w:firstLine="211"/>
              <w:rPr>
                <w:rFonts w:ascii="ＭＳ 明朝" w:hAnsi="ＭＳ 明朝"/>
              </w:rPr>
            </w:pPr>
            <w:r w:rsidRPr="00E0548A">
              <w:rPr>
                <w:rFonts w:ascii="ＭＳ 明朝" w:hAnsi="ＭＳ 明朝" w:hint="eastAsia"/>
              </w:rPr>
              <w:t>体制を維持</w:t>
            </w:r>
          </w:p>
          <w:p w14:paraId="2BA5CC2A" w14:textId="77777777" w:rsidR="0055353D" w:rsidRPr="00E0548A" w:rsidRDefault="0055353D" w:rsidP="0055353D">
            <w:pPr>
              <w:rPr>
                <w:rFonts w:ascii="ＭＳ 明朝" w:hAnsi="ＭＳ 明朝"/>
              </w:rPr>
            </w:pPr>
            <w:r w:rsidRPr="00E0548A">
              <w:rPr>
                <w:rFonts w:ascii="ＭＳ 明朝" w:hAnsi="ＭＳ 明朝" w:hint="eastAsia"/>
              </w:rPr>
              <w:t>○部内及び関係機関からの情報収集・整理及び連絡調整【財政課】</w:t>
            </w:r>
          </w:p>
          <w:p w14:paraId="1296388F" w14:textId="77777777" w:rsidR="0055353D" w:rsidRPr="00E0548A" w:rsidRDefault="0055353D" w:rsidP="0055353D">
            <w:pPr>
              <w:rPr>
                <w:rFonts w:ascii="ＭＳ 明朝" w:hAnsi="ＭＳ 明朝"/>
              </w:rPr>
            </w:pPr>
            <w:r w:rsidRPr="00E0548A">
              <w:rPr>
                <w:rFonts w:ascii="ＭＳ 明朝" w:hAnsi="ＭＳ 明朝" w:hint="eastAsia"/>
              </w:rPr>
              <w:t>○所管施設（府税事務所など）との連絡調整【税務局】</w:t>
            </w:r>
          </w:p>
          <w:p w14:paraId="28047C80" w14:textId="77777777" w:rsidR="0055353D" w:rsidRPr="00E0548A" w:rsidRDefault="0055353D" w:rsidP="0055353D">
            <w:pPr>
              <w:rPr>
                <w:rFonts w:ascii="ＭＳ 明朝" w:hAnsi="ＭＳ 明朝"/>
              </w:rPr>
            </w:pPr>
            <w:r w:rsidRPr="00E0548A">
              <w:rPr>
                <w:rFonts w:ascii="ＭＳ 明朝" w:hAnsi="ＭＳ 明朝" w:hint="eastAsia"/>
              </w:rPr>
              <w:t>○所管施設（府税事務所など）の避難経路等の確認【税務局】</w:t>
            </w:r>
          </w:p>
          <w:p w14:paraId="4F28F6F7" w14:textId="77777777" w:rsidR="0055353D" w:rsidRPr="00E0548A" w:rsidRDefault="0055353D" w:rsidP="0055353D">
            <w:pPr>
              <w:rPr>
                <w:rFonts w:ascii="ＭＳ 明朝" w:hAnsi="ＭＳ 明朝"/>
              </w:rPr>
            </w:pPr>
            <w:r w:rsidRPr="00E0548A">
              <w:rPr>
                <w:rFonts w:ascii="ＭＳ 明朝" w:hAnsi="ＭＳ 明朝" w:hint="eastAsia"/>
              </w:rPr>
              <w:t>○関係機関との備えや準備の再確認【各所管所属】</w:t>
            </w:r>
          </w:p>
          <w:p w14:paraId="719751F8" w14:textId="77777777" w:rsidR="0055353D" w:rsidRPr="00E0548A" w:rsidRDefault="0055353D" w:rsidP="0055353D">
            <w:pPr>
              <w:rPr>
                <w:rFonts w:ascii="ＭＳ 明朝" w:hAnsi="ＭＳ 明朝"/>
              </w:rPr>
            </w:pPr>
            <w:r w:rsidRPr="00E0548A">
              <w:rPr>
                <w:rFonts w:ascii="ＭＳ 明朝" w:hAnsi="ＭＳ 明朝" w:hint="eastAsia"/>
              </w:rPr>
              <w:t>○所管イベントの開催可否の判断【各所管所属】</w:t>
            </w:r>
          </w:p>
          <w:p w14:paraId="55309B0B" w14:textId="77777777" w:rsidR="0055353D" w:rsidRPr="00E0548A" w:rsidRDefault="0055353D" w:rsidP="0055353D">
            <w:pPr>
              <w:rPr>
                <w:rFonts w:ascii="ＭＳ 明朝" w:hAnsi="ＭＳ 明朝"/>
              </w:rPr>
            </w:pPr>
            <w:r w:rsidRPr="00E0548A">
              <w:rPr>
                <w:rFonts w:ascii="ＭＳ 明朝" w:hAnsi="ＭＳ 明朝" w:hint="eastAsia"/>
              </w:rPr>
              <w:t>○所管施設（府税事務所など）及び電気・電話・ガス・給排水・エレベーター等設備の防災保全措置【税務局】</w:t>
            </w:r>
          </w:p>
          <w:p w14:paraId="44B8C9E4" w14:textId="77777777" w:rsidR="0055353D" w:rsidRPr="00E0548A" w:rsidRDefault="0055353D" w:rsidP="0055353D">
            <w:pPr>
              <w:rPr>
                <w:rFonts w:ascii="ＭＳ 明朝" w:hAnsi="ＭＳ 明朝"/>
              </w:rPr>
            </w:pPr>
            <w:r w:rsidRPr="00E0548A">
              <w:rPr>
                <w:rFonts w:ascii="ＭＳ 明朝" w:hAnsi="ＭＳ 明朝" w:hint="eastAsia"/>
              </w:rPr>
              <w:t>○各種システムの運用方法の確認等【各所管所属】</w:t>
            </w:r>
          </w:p>
          <w:p w14:paraId="17F4EC2D" w14:textId="77974077" w:rsidR="00F2568A" w:rsidRPr="00E0548A" w:rsidRDefault="0055353D" w:rsidP="0055353D">
            <w:pPr>
              <w:rPr>
                <w:rFonts w:ascii="ＭＳ 明朝" w:hAnsi="ＭＳ 明朝"/>
                <w:szCs w:val="21"/>
              </w:rPr>
            </w:pPr>
            <w:r w:rsidRPr="00E0548A">
              <w:rPr>
                <w:rFonts w:ascii="ＭＳ 明朝" w:hAnsi="ＭＳ 明朝" w:hint="eastAsia"/>
              </w:rPr>
              <w:t>○庁内情報基盤システム障害時の対応確認【DX推進課】</w:t>
            </w:r>
          </w:p>
        </w:tc>
      </w:tr>
    </w:tbl>
    <w:p w14:paraId="08D6B17A" w14:textId="77777777" w:rsidR="00F2568A" w:rsidRPr="00E0548A" w:rsidRDefault="00F2568A" w:rsidP="00F2568A">
      <w:pPr>
        <w:rPr>
          <w:rFonts w:ascii="ＭＳ 明朝" w:hAnsi="ＭＳ 明朝"/>
          <w:szCs w:val="21"/>
        </w:rPr>
      </w:pPr>
      <w:r w:rsidRPr="00E0548A">
        <w:rPr>
          <w:rFonts w:ascii="ＭＳ 明朝" w:hAnsi="ＭＳ 明朝" w:hint="eastAsia"/>
          <w:szCs w:val="21"/>
        </w:rPr>
        <w:t>「南海トラフ地震臨時情報（巨大地震警戒）」が発表され、「巨大地震警戒対応期間」（１週間）が経過した際は、「巨大地震注意対応期間」へ移行。</w:t>
      </w:r>
    </w:p>
    <w:p w14:paraId="2F633F6E" w14:textId="77777777" w:rsidR="00F2568A" w:rsidRPr="00E0548A" w:rsidRDefault="00F2568A" w:rsidP="00F2568A">
      <w:pPr>
        <w:rPr>
          <w:rFonts w:ascii="ＭＳ 明朝" w:hAnsi="ＭＳ 明朝"/>
          <w:szCs w:val="21"/>
        </w:rPr>
      </w:pPr>
    </w:p>
    <w:p w14:paraId="0D853BF3" w14:textId="6FBA8853" w:rsidR="00F2568A" w:rsidRPr="00E0548A" w:rsidRDefault="00F2568A" w:rsidP="00F2568A">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t>＜南海トラフ地震臨時情報（巨大地震注意）発表時</w:t>
      </w:r>
      <w:r w:rsidR="002F25B5" w:rsidRPr="00E0548A">
        <w:rPr>
          <w:rFonts w:ascii="ＭＳ ゴシック" w:eastAsia="ＭＳ ゴシック" w:hAnsi="ＭＳ ゴシック" w:hint="eastAsia"/>
          <w:szCs w:val="21"/>
        </w:rPr>
        <w:t>（</w:t>
      </w:r>
      <w:r w:rsidR="002F25B5" w:rsidRPr="00E0548A">
        <w:rPr>
          <w:rFonts w:ascii="ＭＳ 明朝" w:hAnsi="ＭＳ 明朝" w:hint="eastAsia"/>
          <w:szCs w:val="21"/>
        </w:rPr>
        <w:t>巨大地震警戒からの移行時を含む</w:t>
      </w:r>
      <w:r w:rsidR="002F25B5" w:rsidRPr="00E0548A">
        <w:rPr>
          <w:rFonts w:ascii="ＭＳ ゴシック" w:eastAsia="ＭＳ ゴシック" w:hAnsi="ＭＳ ゴシック" w:hint="eastAsia"/>
          <w:szCs w:val="21"/>
        </w:rPr>
        <w:t>）</w:t>
      </w:r>
      <w:r w:rsidRPr="00E0548A">
        <w:rPr>
          <w:rFonts w:ascii="ＭＳ ゴシック" w:eastAsia="ＭＳ ゴシック" w:hAnsi="ＭＳ ゴシック" w:hint="eastAsia"/>
          <w:szCs w:val="21"/>
        </w:rPr>
        <w:t>＞</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7334"/>
      </w:tblGrid>
      <w:tr w:rsidR="00E0548A" w:rsidRPr="00E0548A" w14:paraId="25A3A81F" w14:textId="77777777" w:rsidTr="008C78D9">
        <w:trPr>
          <w:jc w:val="center"/>
        </w:trPr>
        <w:tc>
          <w:tcPr>
            <w:tcW w:w="1500" w:type="dxa"/>
            <w:tcBorders>
              <w:bottom w:val="single" w:sz="4" w:space="0" w:color="auto"/>
            </w:tcBorders>
            <w:shd w:val="clear" w:color="auto" w:fill="BFBFBF"/>
          </w:tcPr>
          <w:p w14:paraId="4B599CB6" w14:textId="77777777" w:rsidR="00F2568A" w:rsidRPr="00E0548A" w:rsidRDefault="00F2568A" w:rsidP="008C78D9">
            <w:pPr>
              <w:jc w:val="center"/>
              <w:rPr>
                <w:rFonts w:ascii="ＭＳ 明朝" w:hAnsi="ＭＳ 明朝"/>
                <w:szCs w:val="21"/>
              </w:rPr>
            </w:pPr>
            <w:r w:rsidRPr="00E0548A">
              <w:rPr>
                <w:rFonts w:ascii="ＭＳ 明朝" w:hAnsi="ＭＳ 明朝" w:hint="eastAsia"/>
                <w:szCs w:val="21"/>
              </w:rPr>
              <w:t>臨時情報</w:t>
            </w:r>
          </w:p>
        </w:tc>
        <w:tc>
          <w:tcPr>
            <w:tcW w:w="7334" w:type="dxa"/>
            <w:tcBorders>
              <w:bottom w:val="single" w:sz="4" w:space="0" w:color="auto"/>
            </w:tcBorders>
            <w:shd w:val="clear" w:color="auto" w:fill="BFBFBF"/>
          </w:tcPr>
          <w:p w14:paraId="47DDDE3D" w14:textId="77777777" w:rsidR="00F2568A" w:rsidRPr="00E0548A" w:rsidRDefault="00F2568A" w:rsidP="008C78D9">
            <w:pPr>
              <w:jc w:val="center"/>
              <w:rPr>
                <w:rFonts w:ascii="ＭＳ 明朝" w:hAnsi="ＭＳ 明朝"/>
                <w:szCs w:val="21"/>
              </w:rPr>
            </w:pPr>
            <w:r w:rsidRPr="00E0548A">
              <w:rPr>
                <w:rFonts w:ascii="ＭＳ 明朝" w:hAnsi="ＭＳ 明朝" w:hint="eastAsia"/>
                <w:szCs w:val="21"/>
              </w:rPr>
              <w:t>主な応急対策業務</w:t>
            </w:r>
          </w:p>
        </w:tc>
      </w:tr>
      <w:tr w:rsidR="00E0548A" w:rsidRPr="00E0548A" w14:paraId="738354BD" w14:textId="77777777" w:rsidTr="008C78D9">
        <w:trPr>
          <w:jc w:val="center"/>
        </w:trPr>
        <w:tc>
          <w:tcPr>
            <w:tcW w:w="1500" w:type="dxa"/>
            <w:shd w:val="clear" w:color="auto" w:fill="auto"/>
          </w:tcPr>
          <w:p w14:paraId="12757E90" w14:textId="77777777" w:rsidR="00F2568A" w:rsidRPr="00E0548A" w:rsidRDefault="00F2568A" w:rsidP="008C78D9">
            <w:pPr>
              <w:rPr>
                <w:rFonts w:ascii="ＭＳ 明朝" w:hAnsi="ＭＳ 明朝"/>
                <w:szCs w:val="21"/>
              </w:rPr>
            </w:pPr>
            <w:r w:rsidRPr="00E0548A">
              <w:rPr>
                <w:rFonts w:ascii="ＭＳ 明朝" w:hAnsi="ＭＳ 明朝" w:hint="eastAsia"/>
                <w:szCs w:val="21"/>
              </w:rPr>
              <w:t>巨大地震注意</w:t>
            </w:r>
          </w:p>
        </w:tc>
        <w:tc>
          <w:tcPr>
            <w:tcW w:w="7334" w:type="dxa"/>
            <w:shd w:val="clear" w:color="auto" w:fill="auto"/>
          </w:tcPr>
          <w:p w14:paraId="44001C14" w14:textId="77777777" w:rsidR="0055353D" w:rsidRPr="00E0548A" w:rsidRDefault="0055353D" w:rsidP="0055353D">
            <w:pPr>
              <w:rPr>
                <w:rFonts w:ascii="ＭＳ 明朝" w:hAnsi="ＭＳ 明朝"/>
              </w:rPr>
            </w:pPr>
            <w:r w:rsidRPr="00E0548A">
              <w:rPr>
                <w:rFonts w:ascii="ＭＳ 明朝" w:hAnsi="ＭＳ 明朝" w:hint="eastAsia"/>
              </w:rPr>
              <w:t>○地震発災に備えた情報連絡体制の維持</w:t>
            </w:r>
          </w:p>
          <w:p w14:paraId="5342112B" w14:textId="77777777" w:rsidR="0055353D" w:rsidRPr="00E0548A" w:rsidRDefault="0055353D" w:rsidP="0055353D">
            <w:pPr>
              <w:rPr>
                <w:rFonts w:ascii="ＭＳ 明朝" w:hAnsi="ＭＳ 明朝"/>
              </w:rPr>
            </w:pPr>
            <w:r w:rsidRPr="00E0548A">
              <w:rPr>
                <w:rFonts w:ascii="ＭＳ 明朝" w:hAnsi="ＭＳ 明朝" w:hint="eastAsia"/>
              </w:rPr>
              <w:t>○部内及び関係機関からの情報収集・整理及び連絡調整【財政課】</w:t>
            </w:r>
          </w:p>
          <w:p w14:paraId="289979A9" w14:textId="77777777" w:rsidR="0055353D" w:rsidRPr="00E0548A" w:rsidRDefault="0055353D" w:rsidP="0055353D">
            <w:pPr>
              <w:rPr>
                <w:rFonts w:ascii="ＭＳ 明朝" w:hAnsi="ＭＳ 明朝"/>
              </w:rPr>
            </w:pPr>
            <w:r w:rsidRPr="00E0548A">
              <w:rPr>
                <w:rFonts w:ascii="ＭＳ 明朝" w:hAnsi="ＭＳ 明朝" w:hint="eastAsia"/>
              </w:rPr>
              <w:t>○所管施設（府税事務所など）との連絡調整【税務局】</w:t>
            </w:r>
          </w:p>
          <w:p w14:paraId="22DD1679" w14:textId="77777777" w:rsidR="0055353D" w:rsidRPr="00E0548A" w:rsidRDefault="0055353D" w:rsidP="0055353D">
            <w:pPr>
              <w:rPr>
                <w:rFonts w:ascii="ＭＳ 明朝" w:hAnsi="ＭＳ 明朝"/>
              </w:rPr>
            </w:pPr>
            <w:r w:rsidRPr="00E0548A">
              <w:rPr>
                <w:rFonts w:ascii="ＭＳ 明朝" w:hAnsi="ＭＳ 明朝" w:hint="eastAsia"/>
              </w:rPr>
              <w:t>○所管施設（府税事務所など）の避難経路等の確認【税務局】</w:t>
            </w:r>
          </w:p>
          <w:p w14:paraId="16B3DDC7" w14:textId="77777777" w:rsidR="0055353D" w:rsidRPr="00E0548A" w:rsidRDefault="0055353D" w:rsidP="0055353D">
            <w:pPr>
              <w:rPr>
                <w:rFonts w:ascii="ＭＳ 明朝" w:hAnsi="ＭＳ 明朝"/>
              </w:rPr>
            </w:pPr>
            <w:r w:rsidRPr="00E0548A">
              <w:rPr>
                <w:rFonts w:ascii="ＭＳ 明朝" w:hAnsi="ＭＳ 明朝" w:hint="eastAsia"/>
              </w:rPr>
              <w:t>○関係機関との備えや準備の再確認【各所管所属】</w:t>
            </w:r>
          </w:p>
          <w:p w14:paraId="0D4FC927" w14:textId="77777777" w:rsidR="0055353D" w:rsidRPr="00E0548A" w:rsidRDefault="0055353D" w:rsidP="0055353D">
            <w:pPr>
              <w:rPr>
                <w:rFonts w:ascii="ＭＳ 明朝" w:hAnsi="ＭＳ 明朝"/>
              </w:rPr>
            </w:pPr>
            <w:r w:rsidRPr="00E0548A">
              <w:rPr>
                <w:rFonts w:ascii="ＭＳ 明朝" w:hAnsi="ＭＳ 明朝" w:hint="eastAsia"/>
              </w:rPr>
              <w:t>○所管施設（府税事務所など）及び電気・電話・ガス・給排水・エレベー</w:t>
            </w:r>
          </w:p>
          <w:p w14:paraId="48E496F0" w14:textId="77777777" w:rsidR="0055353D" w:rsidRPr="00E0548A" w:rsidRDefault="0055353D" w:rsidP="0055353D">
            <w:pPr>
              <w:ind w:firstLineChars="100" w:firstLine="211"/>
              <w:rPr>
                <w:rFonts w:ascii="ＭＳ 明朝" w:hAnsi="ＭＳ 明朝"/>
              </w:rPr>
            </w:pPr>
            <w:r w:rsidRPr="00E0548A">
              <w:rPr>
                <w:rFonts w:ascii="ＭＳ 明朝" w:hAnsi="ＭＳ 明朝" w:hint="eastAsia"/>
              </w:rPr>
              <w:t>ター等設備の防災保全措置【税務局】</w:t>
            </w:r>
          </w:p>
          <w:p w14:paraId="047F50C1" w14:textId="77777777" w:rsidR="0055353D" w:rsidRPr="00E0548A" w:rsidRDefault="0055353D" w:rsidP="0055353D">
            <w:pPr>
              <w:rPr>
                <w:rFonts w:ascii="ＭＳ 明朝" w:hAnsi="ＭＳ 明朝"/>
              </w:rPr>
            </w:pPr>
            <w:r w:rsidRPr="00E0548A">
              <w:rPr>
                <w:rFonts w:ascii="ＭＳ 明朝" w:hAnsi="ＭＳ 明朝" w:hint="eastAsia"/>
              </w:rPr>
              <w:t>○各種システムの運用方法の確認等【各所管所属】</w:t>
            </w:r>
          </w:p>
          <w:p w14:paraId="684328DB" w14:textId="04334556" w:rsidR="00F2568A" w:rsidRPr="00E0548A" w:rsidRDefault="0055353D" w:rsidP="0055353D">
            <w:pPr>
              <w:rPr>
                <w:rFonts w:ascii="ＭＳ 明朝" w:hAnsi="ＭＳ 明朝"/>
                <w:szCs w:val="21"/>
              </w:rPr>
            </w:pPr>
            <w:r w:rsidRPr="00E0548A">
              <w:rPr>
                <w:rFonts w:ascii="ＭＳ 明朝" w:hAnsi="ＭＳ 明朝" w:hint="eastAsia"/>
              </w:rPr>
              <w:t>○庁内情報基盤システム障害時の対応確認【DX推進課】</w:t>
            </w:r>
          </w:p>
        </w:tc>
      </w:tr>
    </w:tbl>
    <w:p w14:paraId="1056C82E" w14:textId="77777777" w:rsidR="00F2568A" w:rsidRPr="00E0548A" w:rsidRDefault="00F2568A" w:rsidP="00F2568A">
      <w:pPr>
        <w:rPr>
          <w:rFonts w:ascii="ＭＳ 明朝" w:hAnsi="ＭＳ 明朝"/>
          <w:szCs w:val="21"/>
        </w:rPr>
      </w:pPr>
    </w:p>
    <w:p w14:paraId="05E532EB" w14:textId="77777777" w:rsidR="005A4299" w:rsidRPr="00E0548A" w:rsidRDefault="005A4299" w:rsidP="005A4299">
      <w:pPr>
        <w:ind w:firstLineChars="100" w:firstLine="211"/>
        <w:rPr>
          <w:rFonts w:ascii="ＭＳ 明朝" w:hAnsi="ＭＳ 明朝"/>
          <w:szCs w:val="21"/>
        </w:rPr>
      </w:pPr>
      <w:r w:rsidRPr="00E0548A">
        <w:rPr>
          <w:rFonts w:ascii="ＭＳ 明朝" w:hAnsi="ＭＳ 明朝" w:hint="eastAsia"/>
          <w:szCs w:val="21"/>
        </w:rPr>
        <w:t>なお、南海トラフ地震臨時情報（巨大地震警戒及び注意）発表時の主な所管施設等については、前述する＜災害発生時＞に記載する内容と同様。</w:t>
      </w:r>
    </w:p>
    <w:p w14:paraId="70D9806B" w14:textId="77777777" w:rsidR="008B4B2B" w:rsidRPr="00E0548A" w:rsidRDefault="008B4B2B" w:rsidP="008B4B2B">
      <w:pPr>
        <w:rPr>
          <w:rFonts w:ascii="ＭＳ 明朝" w:hAnsi="ＭＳ 明朝"/>
          <w:szCs w:val="21"/>
        </w:rPr>
      </w:pPr>
    </w:p>
    <w:p w14:paraId="55D6AD7A" w14:textId="3DF7B37B" w:rsidR="0036645A" w:rsidRPr="00E0548A" w:rsidRDefault="0036645A" w:rsidP="008B4B2B">
      <w:pPr>
        <w:rPr>
          <w:rFonts w:ascii="ＭＳ 明朝" w:hAnsi="ＭＳ 明朝"/>
          <w:szCs w:val="21"/>
        </w:rPr>
      </w:pPr>
    </w:p>
    <w:p w14:paraId="62AD5B36" w14:textId="5164B886" w:rsidR="00D93C38" w:rsidRPr="00E0548A" w:rsidRDefault="00D93C38">
      <w:pPr>
        <w:widowControl/>
        <w:jc w:val="left"/>
        <w:rPr>
          <w:rFonts w:ascii="ＭＳ 明朝" w:hAnsi="ＭＳ 明朝"/>
          <w:szCs w:val="21"/>
        </w:rPr>
      </w:pPr>
      <w:r w:rsidRPr="00E0548A">
        <w:rPr>
          <w:rFonts w:ascii="ＭＳ 明朝" w:hAnsi="ＭＳ 明朝"/>
          <w:szCs w:val="21"/>
        </w:rPr>
        <w:br w:type="page"/>
      </w:r>
    </w:p>
    <w:p w14:paraId="222ABDC6" w14:textId="2F4A4E2D" w:rsidR="008B4B2B" w:rsidRPr="00E0548A" w:rsidRDefault="008B4B2B" w:rsidP="008B4B2B">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lastRenderedPageBreak/>
        <w:t>⑤スマートシティ戦略部</w:t>
      </w:r>
    </w:p>
    <w:p w14:paraId="1A66A454" w14:textId="77777777" w:rsidR="002C01FF" w:rsidRPr="00E0548A" w:rsidRDefault="002C01FF" w:rsidP="002C01FF">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t>＜災害発生時＞</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7176"/>
      </w:tblGrid>
      <w:tr w:rsidR="00E0548A" w:rsidRPr="00E0548A" w14:paraId="6EAD1F60" w14:textId="77777777" w:rsidTr="008B4B2B">
        <w:trPr>
          <w:jc w:val="center"/>
        </w:trPr>
        <w:tc>
          <w:tcPr>
            <w:tcW w:w="1526" w:type="dxa"/>
            <w:shd w:val="clear" w:color="auto" w:fill="BFBFBF"/>
          </w:tcPr>
          <w:p w14:paraId="5CBF100C" w14:textId="77777777" w:rsidR="008B4B2B" w:rsidRPr="00E0548A" w:rsidRDefault="008B4B2B" w:rsidP="008B4B2B">
            <w:pPr>
              <w:jc w:val="center"/>
              <w:rPr>
                <w:rFonts w:ascii="ＭＳ 明朝" w:hAnsi="ＭＳ 明朝"/>
                <w:szCs w:val="21"/>
              </w:rPr>
            </w:pPr>
            <w:r w:rsidRPr="00E0548A">
              <w:rPr>
                <w:rFonts w:ascii="ＭＳ 明朝" w:hAnsi="ＭＳ 明朝" w:hint="eastAsia"/>
                <w:szCs w:val="21"/>
              </w:rPr>
              <w:t>フェーズ</w:t>
            </w:r>
          </w:p>
        </w:tc>
        <w:tc>
          <w:tcPr>
            <w:tcW w:w="7176" w:type="dxa"/>
            <w:shd w:val="clear" w:color="auto" w:fill="BFBFBF"/>
          </w:tcPr>
          <w:p w14:paraId="28D78243" w14:textId="77777777" w:rsidR="008B4B2B" w:rsidRPr="00E0548A" w:rsidRDefault="008B4B2B" w:rsidP="008B4B2B">
            <w:pPr>
              <w:jc w:val="center"/>
              <w:rPr>
                <w:rFonts w:ascii="ＭＳ 明朝" w:hAnsi="ＭＳ 明朝"/>
                <w:szCs w:val="21"/>
              </w:rPr>
            </w:pPr>
            <w:r w:rsidRPr="00E0548A">
              <w:rPr>
                <w:rFonts w:ascii="ＭＳ 明朝" w:hAnsi="ＭＳ 明朝" w:hint="eastAsia"/>
                <w:szCs w:val="21"/>
              </w:rPr>
              <w:t>主な応急対策業務</w:t>
            </w:r>
          </w:p>
        </w:tc>
      </w:tr>
      <w:tr w:rsidR="00E0548A" w:rsidRPr="00E0548A" w14:paraId="558C9EBD" w14:textId="77777777" w:rsidTr="008B4B2B">
        <w:trPr>
          <w:jc w:val="center"/>
        </w:trPr>
        <w:tc>
          <w:tcPr>
            <w:tcW w:w="1526" w:type="dxa"/>
            <w:shd w:val="clear" w:color="auto" w:fill="auto"/>
          </w:tcPr>
          <w:p w14:paraId="02999A51" w14:textId="77777777" w:rsidR="000537F9" w:rsidRPr="00E0548A" w:rsidRDefault="000537F9" w:rsidP="000537F9">
            <w:pPr>
              <w:rPr>
                <w:rFonts w:ascii="ＭＳ 明朝" w:hAnsi="ＭＳ 明朝"/>
                <w:szCs w:val="21"/>
              </w:rPr>
            </w:pPr>
            <w:r w:rsidRPr="00E0548A">
              <w:rPr>
                <w:rFonts w:ascii="ＭＳ 明朝" w:hAnsi="ＭＳ 明朝" w:hint="eastAsia"/>
                <w:szCs w:val="21"/>
              </w:rPr>
              <w:t>第</w:t>
            </w:r>
            <w:r w:rsidRPr="00E0548A">
              <w:rPr>
                <w:rFonts w:ascii="ＭＳ 明朝" w:hAnsi="ＭＳ 明朝"/>
                <w:szCs w:val="21"/>
              </w:rPr>
              <w:t>1フェーズ</w:t>
            </w:r>
          </w:p>
          <w:p w14:paraId="59C1D364" w14:textId="77777777" w:rsidR="000537F9" w:rsidRPr="00E0548A" w:rsidRDefault="000537F9" w:rsidP="000537F9">
            <w:pPr>
              <w:rPr>
                <w:rFonts w:ascii="ＭＳ 明朝" w:hAnsi="ＭＳ 明朝"/>
                <w:szCs w:val="21"/>
              </w:rPr>
            </w:pPr>
            <w:r w:rsidRPr="00E0548A">
              <w:rPr>
                <w:rFonts w:ascii="ＭＳ 明朝" w:hAnsi="ＭＳ 明朝"/>
                <w:szCs w:val="21"/>
              </w:rPr>
              <w:t>(3時間まで)</w:t>
            </w:r>
          </w:p>
          <w:p w14:paraId="7BD7857C" w14:textId="77777777" w:rsidR="000537F9" w:rsidRPr="00E0548A" w:rsidRDefault="000537F9" w:rsidP="000537F9">
            <w:pPr>
              <w:rPr>
                <w:rFonts w:ascii="ＭＳ 明朝" w:hAnsi="ＭＳ 明朝"/>
                <w:szCs w:val="21"/>
              </w:rPr>
            </w:pPr>
          </w:p>
        </w:tc>
        <w:tc>
          <w:tcPr>
            <w:tcW w:w="7176" w:type="dxa"/>
            <w:shd w:val="clear" w:color="auto" w:fill="auto"/>
          </w:tcPr>
          <w:p w14:paraId="17E167BC" w14:textId="77777777" w:rsidR="000537F9" w:rsidRPr="00E0548A" w:rsidRDefault="000537F9" w:rsidP="000537F9">
            <w:pPr>
              <w:rPr>
                <w:rFonts w:ascii="ＭＳ 明朝" w:hAnsi="ＭＳ 明朝"/>
                <w:szCs w:val="21"/>
              </w:rPr>
            </w:pPr>
            <w:r w:rsidRPr="00E0548A">
              <w:rPr>
                <w:rFonts w:ascii="ＭＳ 明朝" w:hAnsi="ＭＳ 明朝" w:hint="eastAsia"/>
                <w:szCs w:val="21"/>
              </w:rPr>
              <w:t>○初動対応、体制の確立</w:t>
            </w:r>
          </w:p>
          <w:p w14:paraId="718ECCB1" w14:textId="77777777" w:rsidR="00032017" w:rsidRPr="00E0548A" w:rsidRDefault="000537F9" w:rsidP="000537F9">
            <w:pPr>
              <w:ind w:firstLine="1"/>
              <w:rPr>
                <w:rFonts w:ascii="ＭＳ 明朝" w:hAnsi="ＭＳ 明朝"/>
                <w:szCs w:val="21"/>
              </w:rPr>
            </w:pPr>
            <w:r w:rsidRPr="00E0548A">
              <w:rPr>
                <w:rFonts w:ascii="ＭＳ 明朝" w:hAnsi="ＭＳ 明朝" w:hint="eastAsia"/>
                <w:szCs w:val="21"/>
              </w:rPr>
              <w:t>○部内職員の安否確認と参集状況の把握、報告</w:t>
            </w:r>
          </w:p>
          <w:p w14:paraId="3D554813" w14:textId="7ED94DE9" w:rsidR="000537F9" w:rsidRPr="00E0548A" w:rsidRDefault="000537F9" w:rsidP="00032017">
            <w:pPr>
              <w:ind w:firstLineChars="100" w:firstLine="211"/>
              <w:rPr>
                <w:rFonts w:ascii="ＭＳ 明朝" w:hAnsi="ＭＳ 明朝"/>
                <w:szCs w:val="21"/>
              </w:rPr>
            </w:pPr>
            <w:r w:rsidRPr="00E0548A">
              <w:rPr>
                <w:rFonts w:ascii="ＭＳ 明朝" w:hAnsi="ＭＳ 明朝" w:hint="eastAsia"/>
                <w:szCs w:val="21"/>
              </w:rPr>
              <w:t>【スマートシティ戦略総務課】</w:t>
            </w:r>
          </w:p>
          <w:p w14:paraId="1E2B96DB" w14:textId="77777777" w:rsidR="00032017" w:rsidRPr="00E0548A" w:rsidRDefault="000537F9" w:rsidP="000537F9">
            <w:pPr>
              <w:rPr>
                <w:rFonts w:ascii="ＭＳ 明朝" w:hAnsi="ＭＳ 明朝"/>
                <w:szCs w:val="21"/>
              </w:rPr>
            </w:pPr>
            <w:r w:rsidRPr="00E0548A">
              <w:rPr>
                <w:rFonts w:ascii="ＭＳ 明朝" w:hAnsi="ＭＳ 明朝" w:hint="eastAsia"/>
                <w:szCs w:val="21"/>
              </w:rPr>
              <w:t>○部内及び関係機関からの情報収集及び連絡調整</w:t>
            </w:r>
          </w:p>
          <w:p w14:paraId="0BBAE443" w14:textId="0E4F959E" w:rsidR="000537F9" w:rsidRPr="00E0548A" w:rsidRDefault="000537F9" w:rsidP="00032017">
            <w:pPr>
              <w:ind w:firstLineChars="100" w:firstLine="211"/>
              <w:rPr>
                <w:rFonts w:ascii="ＭＳ 明朝" w:hAnsi="ＭＳ 明朝"/>
                <w:szCs w:val="21"/>
              </w:rPr>
            </w:pPr>
            <w:r w:rsidRPr="00E0548A">
              <w:rPr>
                <w:rFonts w:ascii="ＭＳ 明朝" w:hAnsi="ＭＳ 明朝" w:hint="eastAsia"/>
                <w:szCs w:val="21"/>
              </w:rPr>
              <w:t>【スマートシティ戦略総務課】</w:t>
            </w:r>
          </w:p>
          <w:p w14:paraId="1BD38C46" w14:textId="77777777" w:rsidR="000537F9" w:rsidRPr="00E0548A" w:rsidRDefault="000537F9" w:rsidP="000537F9">
            <w:pPr>
              <w:ind w:left="211" w:hangingChars="100" w:hanging="211"/>
              <w:rPr>
                <w:rFonts w:ascii="ＭＳ 明朝" w:hAnsi="ＭＳ 明朝"/>
                <w:szCs w:val="21"/>
              </w:rPr>
            </w:pPr>
            <w:r w:rsidRPr="00E0548A">
              <w:rPr>
                <w:rFonts w:ascii="ＭＳ 明朝" w:hAnsi="ＭＳ 明朝" w:hint="eastAsia"/>
                <w:szCs w:val="21"/>
              </w:rPr>
              <w:t>○所管システム等の被害状況確認【各所管所属】</w:t>
            </w:r>
          </w:p>
          <w:p w14:paraId="1939B2CA" w14:textId="1DB91A2C" w:rsidR="000537F9" w:rsidRPr="00E0548A" w:rsidRDefault="000537F9" w:rsidP="000537F9">
            <w:pPr>
              <w:rPr>
                <w:rFonts w:ascii="ＭＳ 明朝" w:hAnsi="ＭＳ 明朝"/>
                <w:szCs w:val="21"/>
              </w:rPr>
            </w:pPr>
            <w:r w:rsidRPr="00E0548A">
              <w:rPr>
                <w:rFonts w:ascii="ＭＳ 明朝" w:hAnsi="ＭＳ 明朝" w:hint="eastAsia"/>
                <w:szCs w:val="21"/>
              </w:rPr>
              <w:t>○職員・来庁者の救助・搬送【各所属】</w:t>
            </w:r>
          </w:p>
        </w:tc>
      </w:tr>
      <w:tr w:rsidR="00E0548A" w:rsidRPr="00E0548A" w14:paraId="720E4945" w14:textId="77777777" w:rsidTr="008B4B2B">
        <w:trPr>
          <w:jc w:val="center"/>
        </w:trPr>
        <w:tc>
          <w:tcPr>
            <w:tcW w:w="1526" w:type="dxa"/>
            <w:shd w:val="clear" w:color="auto" w:fill="auto"/>
          </w:tcPr>
          <w:p w14:paraId="0EB28AB6" w14:textId="77777777" w:rsidR="000537F9" w:rsidRPr="00E0548A" w:rsidRDefault="000537F9" w:rsidP="000537F9">
            <w:pPr>
              <w:rPr>
                <w:rFonts w:ascii="ＭＳ 明朝" w:hAnsi="ＭＳ 明朝"/>
                <w:szCs w:val="21"/>
              </w:rPr>
            </w:pPr>
            <w:r w:rsidRPr="00E0548A">
              <w:rPr>
                <w:rFonts w:ascii="ＭＳ 明朝" w:hAnsi="ＭＳ 明朝" w:hint="eastAsia"/>
                <w:szCs w:val="21"/>
              </w:rPr>
              <w:t>第</w:t>
            </w:r>
            <w:r w:rsidRPr="00E0548A">
              <w:rPr>
                <w:rFonts w:ascii="ＭＳ 明朝" w:hAnsi="ＭＳ 明朝"/>
                <w:szCs w:val="21"/>
              </w:rPr>
              <w:t>2フェーズ</w:t>
            </w:r>
          </w:p>
          <w:p w14:paraId="7280179E" w14:textId="77777777" w:rsidR="000537F9" w:rsidRPr="00E0548A" w:rsidRDefault="000537F9" w:rsidP="000537F9">
            <w:pPr>
              <w:rPr>
                <w:rFonts w:ascii="ＭＳ 明朝" w:hAnsi="ＭＳ 明朝"/>
                <w:szCs w:val="21"/>
              </w:rPr>
            </w:pPr>
            <w:r w:rsidRPr="00E0548A">
              <w:rPr>
                <w:rFonts w:ascii="ＭＳ 明朝" w:hAnsi="ＭＳ 明朝"/>
                <w:szCs w:val="21"/>
              </w:rPr>
              <w:t>(24時間まで)</w:t>
            </w:r>
          </w:p>
          <w:p w14:paraId="37170EBF" w14:textId="77777777" w:rsidR="000537F9" w:rsidRPr="00E0548A" w:rsidRDefault="000537F9" w:rsidP="000537F9">
            <w:pPr>
              <w:rPr>
                <w:rFonts w:ascii="ＭＳ 明朝" w:hAnsi="ＭＳ 明朝"/>
                <w:szCs w:val="21"/>
              </w:rPr>
            </w:pPr>
          </w:p>
        </w:tc>
        <w:tc>
          <w:tcPr>
            <w:tcW w:w="7176" w:type="dxa"/>
            <w:shd w:val="clear" w:color="auto" w:fill="auto"/>
          </w:tcPr>
          <w:p w14:paraId="47DB3005" w14:textId="67B6817E" w:rsidR="000537F9" w:rsidRPr="00E0548A" w:rsidRDefault="000537F9" w:rsidP="00032017">
            <w:pPr>
              <w:ind w:left="211" w:hangingChars="100" w:hanging="211"/>
              <w:rPr>
                <w:rFonts w:ascii="ＭＳ 明朝" w:hAnsi="ＭＳ 明朝"/>
                <w:szCs w:val="21"/>
              </w:rPr>
            </w:pPr>
            <w:r w:rsidRPr="00E0548A">
              <w:rPr>
                <w:rFonts w:ascii="ＭＳ 明朝" w:hAnsi="ＭＳ 明朝" w:hint="eastAsia"/>
                <w:szCs w:val="21"/>
              </w:rPr>
              <w:t>○所管システム等の被害状況の把握【スマートシティ戦略総務課】、報告</w:t>
            </w:r>
            <w:r w:rsidR="00032017" w:rsidRPr="00E0548A">
              <w:rPr>
                <w:rFonts w:ascii="ＭＳ 明朝" w:hAnsi="ＭＳ 明朝" w:hint="eastAsia"/>
                <w:szCs w:val="21"/>
              </w:rPr>
              <w:t xml:space="preserve">　</w:t>
            </w:r>
            <w:r w:rsidRPr="00E0548A">
              <w:rPr>
                <w:rFonts w:ascii="ＭＳ 明朝" w:hAnsi="ＭＳ 明朝" w:hint="eastAsia"/>
                <w:szCs w:val="21"/>
              </w:rPr>
              <w:t>及び二次災害防止対策の実施【各所管所属】</w:t>
            </w:r>
          </w:p>
          <w:p w14:paraId="3ECE186B" w14:textId="77777777" w:rsidR="000537F9" w:rsidRPr="00E0548A" w:rsidRDefault="000537F9" w:rsidP="000537F9">
            <w:pPr>
              <w:rPr>
                <w:rFonts w:ascii="ＭＳ 明朝" w:eastAsiaTheme="minorEastAsia" w:hAnsi="ＭＳ 明朝"/>
                <w:szCs w:val="21"/>
              </w:rPr>
            </w:pPr>
            <w:r w:rsidRPr="00E0548A">
              <w:rPr>
                <w:rFonts w:ascii="ＭＳ 明朝" w:hAnsi="ＭＳ 明朝" w:hint="eastAsia"/>
                <w:szCs w:val="21"/>
              </w:rPr>
              <w:t>○ＯＲＤＥＮの応急復旧（障害対応）【戦略推進室戦略企画課】</w:t>
            </w:r>
          </w:p>
          <w:p w14:paraId="708442AA" w14:textId="6B41F295" w:rsidR="00032017" w:rsidRPr="00E0548A" w:rsidRDefault="000537F9" w:rsidP="00032017">
            <w:pPr>
              <w:ind w:left="211" w:hangingChars="100" w:hanging="211"/>
              <w:rPr>
                <w:rFonts w:ascii="ＭＳ 明朝" w:hAnsi="ＭＳ 明朝"/>
                <w:kern w:val="0"/>
                <w:szCs w:val="21"/>
              </w:rPr>
            </w:pPr>
            <w:r w:rsidRPr="00E0548A">
              <w:rPr>
                <w:rFonts w:ascii="ＭＳ 明朝" w:hAnsi="ＭＳ 明朝" w:hint="eastAsia"/>
                <w:kern w:val="0"/>
                <w:szCs w:val="21"/>
              </w:rPr>
              <w:t>○大阪版自治体情報セキュリティクラウドの応急復旧</w:t>
            </w:r>
            <w:r w:rsidRPr="00E0548A">
              <w:rPr>
                <w:rFonts w:ascii="ＭＳ 明朝" w:hAnsi="ＭＳ 明朝"/>
                <w:kern w:val="0"/>
                <w:szCs w:val="21"/>
              </w:rPr>
              <w:t>(障害対応)</w:t>
            </w:r>
          </w:p>
          <w:p w14:paraId="51A996E2" w14:textId="7E61298F" w:rsidR="000537F9" w:rsidRPr="00E0548A" w:rsidRDefault="000537F9" w:rsidP="00032017">
            <w:pPr>
              <w:ind w:leftChars="100" w:left="211"/>
              <w:rPr>
                <w:rFonts w:ascii="ＭＳ 明朝" w:hAnsi="ＭＳ 明朝"/>
                <w:szCs w:val="21"/>
              </w:rPr>
            </w:pPr>
            <w:r w:rsidRPr="00E0548A">
              <w:rPr>
                <w:rFonts w:ascii="ＭＳ 明朝" w:hAnsi="ＭＳ 明朝" w:hint="eastAsia"/>
                <w:kern w:val="0"/>
                <w:szCs w:val="21"/>
              </w:rPr>
              <w:t>【戦略推進室地域戦略推進課】</w:t>
            </w:r>
          </w:p>
        </w:tc>
      </w:tr>
      <w:tr w:rsidR="00E0548A" w:rsidRPr="00E0548A" w14:paraId="725B5CCD" w14:textId="77777777" w:rsidTr="008B4B2B">
        <w:trPr>
          <w:jc w:val="center"/>
        </w:trPr>
        <w:tc>
          <w:tcPr>
            <w:tcW w:w="1526" w:type="dxa"/>
            <w:shd w:val="clear" w:color="auto" w:fill="auto"/>
          </w:tcPr>
          <w:p w14:paraId="291DCEDC" w14:textId="77777777" w:rsidR="000537F9" w:rsidRPr="00E0548A" w:rsidRDefault="000537F9" w:rsidP="000537F9">
            <w:pPr>
              <w:rPr>
                <w:rFonts w:ascii="ＭＳ 明朝" w:hAnsi="ＭＳ 明朝"/>
                <w:szCs w:val="21"/>
              </w:rPr>
            </w:pPr>
            <w:r w:rsidRPr="00E0548A">
              <w:rPr>
                <w:rFonts w:ascii="ＭＳ 明朝" w:hAnsi="ＭＳ 明朝" w:hint="eastAsia"/>
                <w:szCs w:val="21"/>
              </w:rPr>
              <w:t>第</w:t>
            </w:r>
            <w:r w:rsidRPr="00E0548A">
              <w:rPr>
                <w:rFonts w:ascii="ＭＳ 明朝" w:hAnsi="ＭＳ 明朝"/>
                <w:szCs w:val="21"/>
              </w:rPr>
              <w:t>3フェーズ</w:t>
            </w:r>
          </w:p>
          <w:p w14:paraId="77958BE2" w14:textId="77777777" w:rsidR="000537F9" w:rsidRPr="00E0548A" w:rsidRDefault="000537F9" w:rsidP="000537F9">
            <w:pPr>
              <w:rPr>
                <w:rFonts w:ascii="ＭＳ 明朝" w:hAnsi="ＭＳ 明朝"/>
                <w:szCs w:val="21"/>
              </w:rPr>
            </w:pPr>
            <w:r w:rsidRPr="00E0548A">
              <w:rPr>
                <w:rFonts w:ascii="ＭＳ 明朝" w:hAnsi="ＭＳ 明朝"/>
                <w:szCs w:val="21"/>
              </w:rPr>
              <w:t>(72時間まで)</w:t>
            </w:r>
          </w:p>
        </w:tc>
        <w:tc>
          <w:tcPr>
            <w:tcW w:w="7176" w:type="dxa"/>
            <w:shd w:val="clear" w:color="auto" w:fill="auto"/>
          </w:tcPr>
          <w:p w14:paraId="3F24659F" w14:textId="77777777" w:rsidR="000537F9" w:rsidRPr="00E0548A" w:rsidRDefault="000537F9" w:rsidP="000537F9">
            <w:pPr>
              <w:rPr>
                <w:rFonts w:ascii="ＭＳ 明朝" w:hAnsi="ＭＳ 明朝"/>
                <w:b/>
                <w:szCs w:val="21"/>
              </w:rPr>
            </w:pPr>
          </w:p>
        </w:tc>
      </w:tr>
      <w:tr w:rsidR="00E0548A" w:rsidRPr="00E0548A" w14:paraId="0DB5235A" w14:textId="77777777" w:rsidTr="008B4B2B">
        <w:trPr>
          <w:jc w:val="center"/>
        </w:trPr>
        <w:tc>
          <w:tcPr>
            <w:tcW w:w="1526" w:type="dxa"/>
            <w:shd w:val="clear" w:color="auto" w:fill="auto"/>
          </w:tcPr>
          <w:p w14:paraId="36040EB9" w14:textId="77777777" w:rsidR="000537F9" w:rsidRPr="00E0548A" w:rsidRDefault="000537F9" w:rsidP="000537F9">
            <w:pPr>
              <w:rPr>
                <w:rFonts w:ascii="ＭＳ 明朝" w:hAnsi="ＭＳ 明朝"/>
                <w:szCs w:val="21"/>
              </w:rPr>
            </w:pPr>
            <w:r w:rsidRPr="00E0548A">
              <w:rPr>
                <w:rFonts w:ascii="ＭＳ 明朝" w:hAnsi="ＭＳ 明朝" w:hint="eastAsia"/>
                <w:szCs w:val="21"/>
              </w:rPr>
              <w:t>第</w:t>
            </w:r>
            <w:r w:rsidRPr="00E0548A">
              <w:rPr>
                <w:rFonts w:ascii="ＭＳ 明朝" w:hAnsi="ＭＳ 明朝"/>
                <w:szCs w:val="21"/>
              </w:rPr>
              <w:t>4フェーズ</w:t>
            </w:r>
          </w:p>
          <w:p w14:paraId="54B59890" w14:textId="77777777" w:rsidR="000537F9" w:rsidRPr="00E0548A" w:rsidRDefault="000537F9" w:rsidP="000537F9">
            <w:pPr>
              <w:rPr>
                <w:rFonts w:ascii="ＭＳ 明朝" w:hAnsi="ＭＳ 明朝"/>
                <w:szCs w:val="21"/>
              </w:rPr>
            </w:pPr>
            <w:r w:rsidRPr="00E0548A">
              <w:rPr>
                <w:rFonts w:ascii="ＭＳ 明朝" w:hAnsi="ＭＳ 明朝"/>
                <w:szCs w:val="21"/>
              </w:rPr>
              <w:t>(1週間まで)</w:t>
            </w:r>
          </w:p>
        </w:tc>
        <w:tc>
          <w:tcPr>
            <w:tcW w:w="7176" w:type="dxa"/>
            <w:shd w:val="clear" w:color="auto" w:fill="auto"/>
          </w:tcPr>
          <w:p w14:paraId="55AA9F7B" w14:textId="77777777" w:rsidR="000537F9" w:rsidRPr="00E0548A" w:rsidRDefault="000537F9" w:rsidP="000537F9">
            <w:pPr>
              <w:rPr>
                <w:rFonts w:ascii="ＭＳ 明朝" w:hAnsi="ＭＳ 明朝"/>
                <w:szCs w:val="21"/>
              </w:rPr>
            </w:pPr>
          </w:p>
        </w:tc>
      </w:tr>
      <w:tr w:rsidR="00E0548A" w:rsidRPr="00E0548A" w14:paraId="28540862" w14:textId="77777777" w:rsidTr="008B4B2B">
        <w:trPr>
          <w:jc w:val="center"/>
        </w:trPr>
        <w:tc>
          <w:tcPr>
            <w:tcW w:w="1526" w:type="dxa"/>
            <w:shd w:val="clear" w:color="auto" w:fill="auto"/>
          </w:tcPr>
          <w:p w14:paraId="7919FC39" w14:textId="77777777" w:rsidR="000537F9" w:rsidRPr="00E0548A" w:rsidRDefault="000537F9" w:rsidP="000537F9">
            <w:pPr>
              <w:rPr>
                <w:rFonts w:ascii="ＭＳ 明朝" w:hAnsi="ＭＳ 明朝"/>
                <w:szCs w:val="21"/>
              </w:rPr>
            </w:pPr>
            <w:r w:rsidRPr="00E0548A">
              <w:rPr>
                <w:rFonts w:ascii="ＭＳ 明朝" w:hAnsi="ＭＳ 明朝" w:hint="eastAsia"/>
                <w:szCs w:val="21"/>
              </w:rPr>
              <w:t>第</w:t>
            </w:r>
            <w:r w:rsidRPr="00E0548A">
              <w:rPr>
                <w:rFonts w:ascii="ＭＳ 明朝" w:hAnsi="ＭＳ 明朝"/>
                <w:szCs w:val="21"/>
              </w:rPr>
              <w:t>5フェーズ</w:t>
            </w:r>
          </w:p>
          <w:p w14:paraId="74EE1050" w14:textId="77777777" w:rsidR="000537F9" w:rsidRPr="00E0548A" w:rsidRDefault="000537F9" w:rsidP="000537F9">
            <w:pPr>
              <w:rPr>
                <w:rFonts w:ascii="ＭＳ 明朝" w:hAnsi="ＭＳ 明朝"/>
                <w:szCs w:val="21"/>
              </w:rPr>
            </w:pPr>
            <w:r w:rsidRPr="00E0548A">
              <w:rPr>
                <w:rFonts w:ascii="ＭＳ 明朝" w:hAnsi="ＭＳ 明朝"/>
                <w:szCs w:val="21"/>
              </w:rPr>
              <w:t>(2週間まで)</w:t>
            </w:r>
          </w:p>
        </w:tc>
        <w:tc>
          <w:tcPr>
            <w:tcW w:w="7176" w:type="dxa"/>
            <w:shd w:val="clear" w:color="auto" w:fill="auto"/>
          </w:tcPr>
          <w:p w14:paraId="6BF4C5C5" w14:textId="66F063D3" w:rsidR="000537F9" w:rsidRPr="00E0548A" w:rsidRDefault="000537F9" w:rsidP="000537F9">
            <w:pPr>
              <w:ind w:left="211" w:hangingChars="100" w:hanging="211"/>
              <w:rPr>
                <w:rFonts w:ascii="ＭＳ 明朝" w:hAnsi="ＭＳ 明朝"/>
                <w:szCs w:val="21"/>
              </w:rPr>
            </w:pPr>
            <w:r w:rsidRPr="00E0548A">
              <w:rPr>
                <w:rFonts w:ascii="ＭＳ 明朝" w:hAnsi="ＭＳ 明朝" w:hint="eastAsia"/>
                <w:szCs w:val="21"/>
              </w:rPr>
              <w:t>○被災所管システム等の復旧</w:t>
            </w:r>
          </w:p>
        </w:tc>
      </w:tr>
      <w:tr w:rsidR="00E0548A" w:rsidRPr="00E0548A" w14:paraId="2CC25EB8" w14:textId="77777777" w:rsidTr="008B4B2B">
        <w:trPr>
          <w:jc w:val="center"/>
        </w:trPr>
        <w:tc>
          <w:tcPr>
            <w:tcW w:w="1526" w:type="dxa"/>
            <w:shd w:val="clear" w:color="auto" w:fill="auto"/>
          </w:tcPr>
          <w:p w14:paraId="3AD26E25" w14:textId="77777777" w:rsidR="000537F9" w:rsidRPr="00E0548A" w:rsidRDefault="000537F9" w:rsidP="000537F9">
            <w:pPr>
              <w:rPr>
                <w:rFonts w:ascii="ＭＳ 明朝" w:hAnsi="ＭＳ 明朝"/>
                <w:szCs w:val="21"/>
              </w:rPr>
            </w:pPr>
            <w:r w:rsidRPr="00E0548A">
              <w:rPr>
                <w:rFonts w:ascii="ＭＳ 明朝" w:hAnsi="ＭＳ 明朝" w:hint="eastAsia"/>
                <w:szCs w:val="21"/>
              </w:rPr>
              <w:t>第</w:t>
            </w:r>
            <w:r w:rsidRPr="00E0548A">
              <w:rPr>
                <w:rFonts w:ascii="ＭＳ 明朝" w:hAnsi="ＭＳ 明朝"/>
                <w:szCs w:val="21"/>
              </w:rPr>
              <w:t>6フェーズ</w:t>
            </w:r>
          </w:p>
          <w:p w14:paraId="35D8536A" w14:textId="77777777" w:rsidR="000537F9" w:rsidRPr="00E0548A" w:rsidRDefault="000537F9" w:rsidP="000537F9">
            <w:pPr>
              <w:rPr>
                <w:rFonts w:ascii="ＭＳ 明朝" w:hAnsi="ＭＳ 明朝"/>
                <w:szCs w:val="21"/>
              </w:rPr>
            </w:pPr>
            <w:r w:rsidRPr="00E0548A">
              <w:rPr>
                <w:rFonts w:ascii="ＭＳ 明朝" w:hAnsi="ＭＳ 明朝"/>
                <w:szCs w:val="21"/>
              </w:rPr>
              <w:t>(1ヶ月まで)</w:t>
            </w:r>
          </w:p>
        </w:tc>
        <w:tc>
          <w:tcPr>
            <w:tcW w:w="7176" w:type="dxa"/>
            <w:shd w:val="clear" w:color="auto" w:fill="auto"/>
          </w:tcPr>
          <w:p w14:paraId="2F32848C" w14:textId="4BE6944C" w:rsidR="000537F9" w:rsidRPr="00E0548A" w:rsidRDefault="000537F9" w:rsidP="000537F9">
            <w:pPr>
              <w:rPr>
                <w:rFonts w:ascii="ＭＳ 明朝" w:hAnsi="ＭＳ 明朝"/>
                <w:szCs w:val="21"/>
              </w:rPr>
            </w:pPr>
          </w:p>
          <w:p w14:paraId="1FEEF1E3" w14:textId="77777777" w:rsidR="000537F9" w:rsidRPr="00E0548A" w:rsidRDefault="000537F9" w:rsidP="000537F9">
            <w:pPr>
              <w:rPr>
                <w:rFonts w:ascii="ＭＳ ゴシック" w:eastAsia="ＭＳ ゴシック" w:hAnsi="ＭＳ ゴシック"/>
                <w:szCs w:val="21"/>
              </w:rPr>
            </w:pPr>
          </w:p>
        </w:tc>
      </w:tr>
    </w:tbl>
    <w:p w14:paraId="3AAFE57C" w14:textId="26545D2E" w:rsidR="008B4B2B" w:rsidRPr="00E0548A" w:rsidRDefault="008B4B2B" w:rsidP="000537F9">
      <w:pPr>
        <w:rPr>
          <w:rFonts w:ascii="ＭＳ ゴシック" w:eastAsia="ＭＳ ゴシック" w:hAnsi="ＭＳ ゴシック"/>
          <w:szCs w:val="21"/>
        </w:rPr>
      </w:pPr>
      <w:r w:rsidRPr="00E0548A">
        <w:rPr>
          <w:rFonts w:ascii="ＭＳ 明朝" w:hAnsi="ＭＳ 明朝" w:hint="eastAsia"/>
          <w:szCs w:val="21"/>
        </w:rPr>
        <w:t>※システム：</w:t>
      </w:r>
      <w:r w:rsidR="000537F9" w:rsidRPr="00E0548A">
        <w:rPr>
          <w:rFonts w:ascii="ＭＳ 明朝" w:hAnsi="ＭＳ 明朝" w:hint="eastAsia"/>
          <w:kern w:val="0"/>
          <w:szCs w:val="21"/>
        </w:rPr>
        <w:t>セキュリティクラウド、ＯＲＤＥＮ</w:t>
      </w:r>
    </w:p>
    <w:p w14:paraId="0143B9C8" w14:textId="77777777" w:rsidR="00E530F4" w:rsidRPr="00E0548A" w:rsidRDefault="00E530F4" w:rsidP="008B4B2B">
      <w:pPr>
        <w:pStyle w:val="af4"/>
        <w:ind w:leftChars="0" w:left="0"/>
        <w:rPr>
          <w:rFonts w:ascii="ＭＳ ゴシック" w:eastAsia="ＭＳ ゴシック" w:hAnsi="ＭＳ ゴシック"/>
          <w:szCs w:val="21"/>
        </w:rPr>
      </w:pPr>
    </w:p>
    <w:p w14:paraId="1C7FE1DF" w14:textId="77777777" w:rsidR="00D93C38" w:rsidRPr="00E0548A" w:rsidRDefault="00D93C38">
      <w:pPr>
        <w:widowControl/>
        <w:jc w:val="left"/>
        <w:rPr>
          <w:rFonts w:ascii="ＭＳ ゴシック" w:eastAsia="ＭＳ ゴシック" w:hAnsi="ＭＳ ゴシック"/>
          <w:szCs w:val="21"/>
        </w:rPr>
      </w:pPr>
      <w:r w:rsidRPr="00E0548A">
        <w:rPr>
          <w:rFonts w:ascii="ＭＳ ゴシック" w:eastAsia="ＭＳ ゴシック" w:hAnsi="ＭＳ ゴシック"/>
          <w:szCs w:val="21"/>
        </w:rPr>
        <w:br w:type="page"/>
      </w:r>
    </w:p>
    <w:p w14:paraId="26FD86FF" w14:textId="0586B950" w:rsidR="007650CC" w:rsidRPr="00E0548A" w:rsidRDefault="007650CC" w:rsidP="007650CC">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lastRenderedPageBreak/>
        <w:t>＜南海トラフ地震臨時情報（巨大地震警戒）発表時＞</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7334"/>
      </w:tblGrid>
      <w:tr w:rsidR="00E0548A" w:rsidRPr="00E0548A" w14:paraId="6B598FB0" w14:textId="77777777" w:rsidTr="008C78D9">
        <w:trPr>
          <w:jc w:val="center"/>
        </w:trPr>
        <w:tc>
          <w:tcPr>
            <w:tcW w:w="1500" w:type="dxa"/>
            <w:tcBorders>
              <w:bottom w:val="single" w:sz="4" w:space="0" w:color="auto"/>
            </w:tcBorders>
            <w:shd w:val="clear" w:color="auto" w:fill="BFBFBF"/>
          </w:tcPr>
          <w:p w14:paraId="67309A22" w14:textId="77777777" w:rsidR="007650CC" w:rsidRPr="00E0548A" w:rsidRDefault="007650CC" w:rsidP="008C78D9">
            <w:pPr>
              <w:jc w:val="center"/>
              <w:rPr>
                <w:rFonts w:ascii="ＭＳ 明朝" w:hAnsi="ＭＳ 明朝"/>
                <w:szCs w:val="21"/>
              </w:rPr>
            </w:pPr>
            <w:r w:rsidRPr="00E0548A">
              <w:rPr>
                <w:rFonts w:ascii="ＭＳ 明朝" w:hAnsi="ＭＳ 明朝" w:hint="eastAsia"/>
                <w:szCs w:val="21"/>
              </w:rPr>
              <w:t>臨時情報</w:t>
            </w:r>
          </w:p>
        </w:tc>
        <w:tc>
          <w:tcPr>
            <w:tcW w:w="7334" w:type="dxa"/>
            <w:tcBorders>
              <w:bottom w:val="single" w:sz="4" w:space="0" w:color="auto"/>
            </w:tcBorders>
            <w:shd w:val="clear" w:color="auto" w:fill="BFBFBF"/>
          </w:tcPr>
          <w:p w14:paraId="4E95FEB7" w14:textId="77777777" w:rsidR="007650CC" w:rsidRPr="00E0548A" w:rsidRDefault="007650CC" w:rsidP="008C78D9">
            <w:pPr>
              <w:jc w:val="center"/>
              <w:rPr>
                <w:rFonts w:ascii="ＭＳ 明朝" w:hAnsi="ＭＳ 明朝"/>
                <w:szCs w:val="21"/>
              </w:rPr>
            </w:pPr>
            <w:r w:rsidRPr="00E0548A">
              <w:rPr>
                <w:rFonts w:ascii="ＭＳ 明朝" w:hAnsi="ＭＳ 明朝" w:hint="eastAsia"/>
                <w:szCs w:val="21"/>
              </w:rPr>
              <w:t>主な応急対策業務</w:t>
            </w:r>
          </w:p>
        </w:tc>
      </w:tr>
      <w:tr w:rsidR="00E0548A" w:rsidRPr="00E0548A" w14:paraId="5177DA71" w14:textId="77777777" w:rsidTr="008C78D9">
        <w:trPr>
          <w:jc w:val="center"/>
        </w:trPr>
        <w:tc>
          <w:tcPr>
            <w:tcW w:w="1500" w:type="dxa"/>
            <w:shd w:val="clear" w:color="auto" w:fill="auto"/>
          </w:tcPr>
          <w:p w14:paraId="65EA51A4" w14:textId="77777777" w:rsidR="007650CC" w:rsidRPr="00E0548A" w:rsidRDefault="007650CC" w:rsidP="008C78D9">
            <w:pPr>
              <w:rPr>
                <w:rFonts w:ascii="ＭＳ 明朝" w:hAnsi="ＭＳ 明朝"/>
                <w:szCs w:val="21"/>
              </w:rPr>
            </w:pPr>
            <w:r w:rsidRPr="00E0548A">
              <w:rPr>
                <w:rFonts w:ascii="ＭＳ 明朝" w:hAnsi="ＭＳ 明朝" w:hint="eastAsia"/>
                <w:szCs w:val="21"/>
              </w:rPr>
              <w:t>巨大地震警戒</w:t>
            </w:r>
          </w:p>
        </w:tc>
        <w:tc>
          <w:tcPr>
            <w:tcW w:w="7334" w:type="dxa"/>
            <w:shd w:val="clear" w:color="auto" w:fill="auto"/>
          </w:tcPr>
          <w:p w14:paraId="7891A9DF" w14:textId="77777777" w:rsidR="005321CA" w:rsidRPr="00E0548A" w:rsidRDefault="005321CA" w:rsidP="005321CA">
            <w:pPr>
              <w:rPr>
                <w:rFonts w:ascii="ＭＳ 明朝" w:hAnsi="ＭＳ 明朝"/>
              </w:rPr>
            </w:pPr>
            <w:r w:rsidRPr="00E0548A">
              <w:rPr>
                <w:rFonts w:ascii="ＭＳ 明朝" w:hAnsi="ＭＳ 明朝" w:hint="eastAsia"/>
              </w:rPr>
              <w:t>○地震発災後、応急対策業務（第１フェーズ）を速やかに実施できる準備</w:t>
            </w:r>
          </w:p>
          <w:p w14:paraId="072ED7B6" w14:textId="77777777" w:rsidR="005321CA" w:rsidRPr="00E0548A" w:rsidRDefault="005321CA" w:rsidP="005321CA">
            <w:pPr>
              <w:ind w:firstLineChars="100" w:firstLine="211"/>
              <w:rPr>
                <w:rFonts w:ascii="ＭＳ 明朝" w:hAnsi="ＭＳ 明朝"/>
              </w:rPr>
            </w:pPr>
            <w:r w:rsidRPr="00E0548A">
              <w:rPr>
                <w:rFonts w:ascii="ＭＳ 明朝" w:hAnsi="ＭＳ 明朝" w:hint="eastAsia"/>
              </w:rPr>
              <w:t>体制を維持</w:t>
            </w:r>
          </w:p>
          <w:p w14:paraId="2B1612CC" w14:textId="77777777" w:rsidR="005321CA" w:rsidRPr="00E0548A" w:rsidRDefault="005321CA" w:rsidP="005321CA">
            <w:pPr>
              <w:rPr>
                <w:rFonts w:ascii="ＭＳ 明朝" w:hAnsi="ＭＳ 明朝"/>
              </w:rPr>
            </w:pPr>
            <w:r w:rsidRPr="00E0548A">
              <w:rPr>
                <w:rFonts w:ascii="ＭＳ 明朝" w:hAnsi="ＭＳ 明朝" w:hint="eastAsia"/>
              </w:rPr>
              <w:t>○部内及び関係機関からの情報収集・整理及び連絡調整</w:t>
            </w:r>
          </w:p>
          <w:p w14:paraId="08DBE000" w14:textId="77777777" w:rsidR="005321CA" w:rsidRPr="00E0548A" w:rsidRDefault="005321CA" w:rsidP="005321CA">
            <w:pPr>
              <w:ind w:firstLineChars="100" w:firstLine="211"/>
              <w:rPr>
                <w:rFonts w:ascii="ＭＳ 明朝" w:hAnsi="ＭＳ 明朝"/>
              </w:rPr>
            </w:pPr>
            <w:r w:rsidRPr="00E0548A">
              <w:rPr>
                <w:rFonts w:ascii="ＭＳ 明朝" w:hAnsi="ＭＳ 明朝" w:hint="eastAsia"/>
              </w:rPr>
              <w:t>【スマートシティ戦略総務課】</w:t>
            </w:r>
          </w:p>
          <w:p w14:paraId="762D02D7" w14:textId="77777777" w:rsidR="005321CA" w:rsidRPr="00E0548A" w:rsidRDefault="005321CA" w:rsidP="005321CA">
            <w:pPr>
              <w:rPr>
                <w:rFonts w:ascii="ＭＳ 明朝" w:hAnsi="ＭＳ 明朝"/>
              </w:rPr>
            </w:pPr>
            <w:r w:rsidRPr="00E0548A">
              <w:rPr>
                <w:rFonts w:ascii="ＭＳ 明朝" w:hAnsi="ＭＳ 明朝" w:hint="eastAsia"/>
              </w:rPr>
              <w:t>○所管イベントの開催可否の判断【各所管所属】</w:t>
            </w:r>
          </w:p>
          <w:p w14:paraId="715127FC" w14:textId="4DA28FB8" w:rsidR="007650CC" w:rsidRPr="00E0548A" w:rsidRDefault="005321CA" w:rsidP="005321CA">
            <w:pPr>
              <w:ind w:left="211" w:hangingChars="100" w:hanging="211"/>
              <w:rPr>
                <w:rFonts w:ascii="ＭＳ 明朝" w:hAnsi="ＭＳ 明朝"/>
                <w:szCs w:val="21"/>
              </w:rPr>
            </w:pPr>
            <w:r w:rsidRPr="00E0548A">
              <w:rPr>
                <w:rFonts w:ascii="ＭＳ 明朝" w:hAnsi="ＭＳ 明朝" w:hint="eastAsia"/>
              </w:rPr>
              <w:t>○各種システムの運用方法の確認等【各所管所属】</w:t>
            </w:r>
          </w:p>
        </w:tc>
      </w:tr>
    </w:tbl>
    <w:p w14:paraId="7E041077" w14:textId="77777777" w:rsidR="007650CC" w:rsidRPr="00E0548A" w:rsidRDefault="007650CC" w:rsidP="007650CC">
      <w:pPr>
        <w:rPr>
          <w:rFonts w:ascii="ＭＳ 明朝" w:hAnsi="ＭＳ 明朝"/>
          <w:szCs w:val="21"/>
        </w:rPr>
      </w:pPr>
      <w:r w:rsidRPr="00E0548A">
        <w:rPr>
          <w:rFonts w:ascii="ＭＳ 明朝" w:hAnsi="ＭＳ 明朝" w:hint="eastAsia"/>
          <w:szCs w:val="21"/>
        </w:rPr>
        <w:t>「南海トラフ地震臨時情報（巨大地震警戒）」が発表され、「巨大地震警戒対応期間」（１週間）が経過した際は、「巨大地震注意対応期間」へ移行。</w:t>
      </w:r>
    </w:p>
    <w:p w14:paraId="7CF8A940" w14:textId="77777777" w:rsidR="007650CC" w:rsidRPr="00E0548A" w:rsidRDefault="007650CC" w:rsidP="007650CC">
      <w:pPr>
        <w:rPr>
          <w:rFonts w:ascii="ＭＳ 明朝" w:hAnsi="ＭＳ 明朝"/>
          <w:szCs w:val="21"/>
        </w:rPr>
      </w:pPr>
    </w:p>
    <w:p w14:paraId="6A81FE8C" w14:textId="187B11CC" w:rsidR="007650CC" w:rsidRPr="00E0548A" w:rsidRDefault="007650CC" w:rsidP="007650CC">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t>＜南海トラフ地震臨時情報（巨大地震注意）発表時</w:t>
      </w:r>
      <w:r w:rsidR="002F25B5" w:rsidRPr="00E0548A">
        <w:rPr>
          <w:rFonts w:ascii="ＭＳ ゴシック" w:eastAsia="ＭＳ ゴシック" w:hAnsi="ＭＳ ゴシック" w:hint="eastAsia"/>
          <w:szCs w:val="21"/>
        </w:rPr>
        <w:t>（</w:t>
      </w:r>
      <w:r w:rsidR="002F25B5" w:rsidRPr="00E0548A">
        <w:rPr>
          <w:rFonts w:ascii="ＭＳ 明朝" w:hAnsi="ＭＳ 明朝" w:hint="eastAsia"/>
          <w:szCs w:val="21"/>
        </w:rPr>
        <w:t>巨大地震警戒からの移行時を含む</w:t>
      </w:r>
      <w:r w:rsidR="002F25B5" w:rsidRPr="00E0548A">
        <w:rPr>
          <w:rFonts w:ascii="ＭＳ ゴシック" w:eastAsia="ＭＳ ゴシック" w:hAnsi="ＭＳ ゴシック" w:hint="eastAsia"/>
          <w:szCs w:val="21"/>
        </w:rPr>
        <w:t>）</w:t>
      </w:r>
      <w:r w:rsidRPr="00E0548A">
        <w:rPr>
          <w:rFonts w:ascii="ＭＳ ゴシック" w:eastAsia="ＭＳ ゴシック" w:hAnsi="ＭＳ ゴシック" w:hint="eastAsia"/>
          <w:szCs w:val="21"/>
        </w:rPr>
        <w:t>＞</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7334"/>
      </w:tblGrid>
      <w:tr w:rsidR="00E0548A" w:rsidRPr="00E0548A" w14:paraId="462CF96F" w14:textId="77777777" w:rsidTr="008C78D9">
        <w:trPr>
          <w:jc w:val="center"/>
        </w:trPr>
        <w:tc>
          <w:tcPr>
            <w:tcW w:w="1500" w:type="dxa"/>
            <w:tcBorders>
              <w:bottom w:val="single" w:sz="4" w:space="0" w:color="auto"/>
            </w:tcBorders>
            <w:shd w:val="clear" w:color="auto" w:fill="BFBFBF"/>
          </w:tcPr>
          <w:p w14:paraId="180F3C45" w14:textId="77777777" w:rsidR="007650CC" w:rsidRPr="00E0548A" w:rsidRDefault="007650CC" w:rsidP="008C78D9">
            <w:pPr>
              <w:jc w:val="center"/>
              <w:rPr>
                <w:rFonts w:ascii="ＭＳ 明朝" w:hAnsi="ＭＳ 明朝"/>
                <w:szCs w:val="21"/>
              </w:rPr>
            </w:pPr>
            <w:r w:rsidRPr="00E0548A">
              <w:rPr>
                <w:rFonts w:ascii="ＭＳ 明朝" w:hAnsi="ＭＳ 明朝" w:hint="eastAsia"/>
                <w:szCs w:val="21"/>
              </w:rPr>
              <w:t>臨時情報</w:t>
            </w:r>
          </w:p>
        </w:tc>
        <w:tc>
          <w:tcPr>
            <w:tcW w:w="7334" w:type="dxa"/>
            <w:tcBorders>
              <w:bottom w:val="single" w:sz="4" w:space="0" w:color="auto"/>
            </w:tcBorders>
            <w:shd w:val="clear" w:color="auto" w:fill="BFBFBF"/>
          </w:tcPr>
          <w:p w14:paraId="1B87DCC4" w14:textId="77777777" w:rsidR="007650CC" w:rsidRPr="00E0548A" w:rsidRDefault="007650CC" w:rsidP="008C78D9">
            <w:pPr>
              <w:jc w:val="center"/>
              <w:rPr>
                <w:rFonts w:ascii="ＭＳ 明朝" w:hAnsi="ＭＳ 明朝"/>
                <w:szCs w:val="21"/>
              </w:rPr>
            </w:pPr>
            <w:r w:rsidRPr="00E0548A">
              <w:rPr>
                <w:rFonts w:ascii="ＭＳ 明朝" w:hAnsi="ＭＳ 明朝" w:hint="eastAsia"/>
                <w:szCs w:val="21"/>
              </w:rPr>
              <w:t>主な応急対策業務</w:t>
            </w:r>
          </w:p>
        </w:tc>
      </w:tr>
      <w:tr w:rsidR="00E0548A" w:rsidRPr="00E0548A" w14:paraId="65DEBC6C" w14:textId="77777777" w:rsidTr="008C78D9">
        <w:trPr>
          <w:jc w:val="center"/>
        </w:trPr>
        <w:tc>
          <w:tcPr>
            <w:tcW w:w="1500" w:type="dxa"/>
            <w:shd w:val="clear" w:color="auto" w:fill="auto"/>
          </w:tcPr>
          <w:p w14:paraId="4669F3EF" w14:textId="77777777" w:rsidR="007650CC" w:rsidRPr="00E0548A" w:rsidRDefault="007650CC" w:rsidP="008C78D9">
            <w:pPr>
              <w:rPr>
                <w:rFonts w:ascii="ＭＳ 明朝" w:hAnsi="ＭＳ 明朝"/>
                <w:szCs w:val="21"/>
              </w:rPr>
            </w:pPr>
            <w:r w:rsidRPr="00E0548A">
              <w:rPr>
                <w:rFonts w:ascii="ＭＳ 明朝" w:hAnsi="ＭＳ 明朝" w:hint="eastAsia"/>
                <w:szCs w:val="21"/>
              </w:rPr>
              <w:t>巨大地震注意</w:t>
            </w:r>
          </w:p>
        </w:tc>
        <w:tc>
          <w:tcPr>
            <w:tcW w:w="7334" w:type="dxa"/>
            <w:shd w:val="clear" w:color="auto" w:fill="auto"/>
          </w:tcPr>
          <w:p w14:paraId="4081ADF5" w14:textId="77777777" w:rsidR="005321CA" w:rsidRPr="00E0548A" w:rsidRDefault="005321CA" w:rsidP="005321CA">
            <w:pPr>
              <w:rPr>
                <w:rFonts w:ascii="ＭＳ 明朝" w:hAnsi="ＭＳ 明朝"/>
              </w:rPr>
            </w:pPr>
            <w:r w:rsidRPr="00E0548A">
              <w:rPr>
                <w:rFonts w:ascii="ＭＳ 明朝" w:hAnsi="ＭＳ 明朝" w:hint="eastAsia"/>
              </w:rPr>
              <w:t>○地震発災に備えた情報連絡体制の維持</w:t>
            </w:r>
          </w:p>
          <w:p w14:paraId="49FB5A42" w14:textId="77777777" w:rsidR="005321CA" w:rsidRPr="00E0548A" w:rsidRDefault="005321CA" w:rsidP="005321CA">
            <w:pPr>
              <w:rPr>
                <w:rFonts w:ascii="ＭＳ 明朝" w:hAnsi="ＭＳ 明朝"/>
              </w:rPr>
            </w:pPr>
            <w:r w:rsidRPr="00E0548A">
              <w:rPr>
                <w:rFonts w:ascii="ＭＳ 明朝" w:hAnsi="ＭＳ 明朝" w:hint="eastAsia"/>
              </w:rPr>
              <w:t>○部内及び関係機関からの情報収集・整理及び連絡調整</w:t>
            </w:r>
          </w:p>
          <w:p w14:paraId="4AC2700A" w14:textId="77777777" w:rsidR="005321CA" w:rsidRPr="00E0548A" w:rsidRDefault="005321CA" w:rsidP="005321CA">
            <w:pPr>
              <w:ind w:firstLineChars="100" w:firstLine="211"/>
              <w:rPr>
                <w:rFonts w:ascii="ＭＳ 明朝" w:hAnsi="ＭＳ 明朝"/>
              </w:rPr>
            </w:pPr>
            <w:r w:rsidRPr="00E0548A">
              <w:rPr>
                <w:rFonts w:ascii="ＭＳ 明朝" w:hAnsi="ＭＳ 明朝" w:hint="eastAsia"/>
              </w:rPr>
              <w:t>【スマートシティ戦略総務課】</w:t>
            </w:r>
          </w:p>
          <w:p w14:paraId="5C5938A3" w14:textId="47BBBE36" w:rsidR="007650CC" w:rsidRPr="00E0548A" w:rsidRDefault="005321CA" w:rsidP="005321CA">
            <w:pPr>
              <w:ind w:left="211" w:hangingChars="100" w:hanging="211"/>
              <w:rPr>
                <w:rFonts w:ascii="ＭＳ 明朝" w:hAnsi="ＭＳ 明朝"/>
                <w:szCs w:val="21"/>
              </w:rPr>
            </w:pPr>
            <w:r w:rsidRPr="00E0548A">
              <w:rPr>
                <w:rFonts w:ascii="ＭＳ 明朝" w:hAnsi="ＭＳ 明朝" w:hint="eastAsia"/>
              </w:rPr>
              <w:t>○各種システムの運用方法の確認等【各所管所属】</w:t>
            </w:r>
          </w:p>
        </w:tc>
      </w:tr>
    </w:tbl>
    <w:p w14:paraId="2CEF7B10" w14:textId="77777777" w:rsidR="007650CC" w:rsidRPr="00E0548A" w:rsidRDefault="007650CC" w:rsidP="007650CC">
      <w:pPr>
        <w:rPr>
          <w:rFonts w:ascii="ＭＳ 明朝" w:hAnsi="ＭＳ 明朝"/>
          <w:szCs w:val="21"/>
        </w:rPr>
      </w:pPr>
    </w:p>
    <w:p w14:paraId="51354491" w14:textId="77777777" w:rsidR="001A7D09" w:rsidRPr="00E0548A" w:rsidRDefault="001A7D09" w:rsidP="001A7D09">
      <w:pPr>
        <w:ind w:firstLineChars="100" w:firstLine="211"/>
        <w:rPr>
          <w:rFonts w:ascii="ＭＳ 明朝" w:hAnsi="ＭＳ 明朝"/>
          <w:szCs w:val="21"/>
        </w:rPr>
      </w:pPr>
      <w:r w:rsidRPr="00E0548A">
        <w:rPr>
          <w:rFonts w:ascii="ＭＳ 明朝" w:hAnsi="ＭＳ 明朝" w:hint="eastAsia"/>
          <w:szCs w:val="21"/>
        </w:rPr>
        <w:t>なお、南海トラフ地震臨時情報（巨大地震警戒及び注意）発表時の主な所管施設等については、前述する＜災害発生時＞に記載する内容と同様。</w:t>
      </w:r>
    </w:p>
    <w:p w14:paraId="3CFEC6E5" w14:textId="77777777" w:rsidR="0036645A" w:rsidRPr="00E0548A" w:rsidRDefault="0036645A" w:rsidP="008B4B2B">
      <w:pPr>
        <w:rPr>
          <w:rFonts w:ascii="ＭＳ ゴシック" w:eastAsia="ＭＳ ゴシック" w:hAnsi="ＭＳ ゴシック"/>
          <w:sz w:val="22"/>
          <w:szCs w:val="22"/>
        </w:rPr>
      </w:pPr>
    </w:p>
    <w:p w14:paraId="7B92C73E" w14:textId="77777777" w:rsidR="00D93C38" w:rsidRPr="00E0548A" w:rsidRDefault="00D93C38">
      <w:pPr>
        <w:widowControl/>
        <w:jc w:val="left"/>
        <w:rPr>
          <w:rFonts w:ascii="ＭＳ ゴシック" w:eastAsia="ＭＳ ゴシック" w:hAnsi="ＭＳ ゴシック"/>
          <w:szCs w:val="21"/>
        </w:rPr>
      </w:pPr>
      <w:r w:rsidRPr="00E0548A">
        <w:rPr>
          <w:rFonts w:ascii="ＭＳ ゴシック" w:eastAsia="ＭＳ ゴシック" w:hAnsi="ＭＳ ゴシック"/>
          <w:szCs w:val="21"/>
        </w:rPr>
        <w:br w:type="page"/>
      </w:r>
    </w:p>
    <w:p w14:paraId="28E330DC" w14:textId="6280A04E" w:rsidR="008B4B2B" w:rsidRPr="00E0548A" w:rsidRDefault="008B4B2B" w:rsidP="008B4B2B">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lastRenderedPageBreak/>
        <w:t>⑥府民文化部</w:t>
      </w:r>
    </w:p>
    <w:p w14:paraId="135BBA02" w14:textId="77777777" w:rsidR="002C01FF" w:rsidRPr="00E0548A" w:rsidRDefault="002C01FF" w:rsidP="002C01FF">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t>＜災害発生時＞</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7176"/>
      </w:tblGrid>
      <w:tr w:rsidR="00E0548A" w:rsidRPr="00E0548A" w14:paraId="7973DA6B" w14:textId="77777777" w:rsidTr="008B4B2B">
        <w:trPr>
          <w:jc w:val="center"/>
        </w:trPr>
        <w:tc>
          <w:tcPr>
            <w:tcW w:w="1526" w:type="dxa"/>
            <w:shd w:val="clear" w:color="auto" w:fill="BFBFBF"/>
          </w:tcPr>
          <w:p w14:paraId="2ED62A29" w14:textId="77777777" w:rsidR="008B4B2B" w:rsidRPr="00E0548A" w:rsidRDefault="008B4B2B" w:rsidP="008B4B2B">
            <w:pPr>
              <w:jc w:val="center"/>
              <w:rPr>
                <w:rFonts w:ascii="ＭＳ 明朝" w:hAnsi="ＭＳ 明朝"/>
                <w:szCs w:val="21"/>
              </w:rPr>
            </w:pPr>
            <w:r w:rsidRPr="00E0548A">
              <w:rPr>
                <w:rFonts w:ascii="ＭＳ 明朝" w:hAnsi="ＭＳ 明朝" w:hint="eastAsia"/>
                <w:szCs w:val="21"/>
              </w:rPr>
              <w:t>フェーズ</w:t>
            </w:r>
          </w:p>
        </w:tc>
        <w:tc>
          <w:tcPr>
            <w:tcW w:w="7176" w:type="dxa"/>
            <w:shd w:val="clear" w:color="auto" w:fill="BFBFBF"/>
          </w:tcPr>
          <w:p w14:paraId="691C303F" w14:textId="77777777" w:rsidR="008B4B2B" w:rsidRPr="00E0548A" w:rsidRDefault="008B4B2B" w:rsidP="008B4B2B">
            <w:pPr>
              <w:jc w:val="center"/>
              <w:rPr>
                <w:rFonts w:ascii="ＭＳ 明朝" w:hAnsi="ＭＳ 明朝"/>
                <w:szCs w:val="21"/>
              </w:rPr>
            </w:pPr>
            <w:r w:rsidRPr="00E0548A">
              <w:rPr>
                <w:rFonts w:ascii="ＭＳ 明朝" w:hAnsi="ＭＳ 明朝" w:hint="eastAsia"/>
                <w:szCs w:val="21"/>
              </w:rPr>
              <w:t>主な応急対策業務</w:t>
            </w:r>
          </w:p>
        </w:tc>
      </w:tr>
      <w:tr w:rsidR="00E0548A" w:rsidRPr="00E0548A" w14:paraId="2092D159" w14:textId="77777777" w:rsidTr="008B4B2B">
        <w:trPr>
          <w:jc w:val="center"/>
        </w:trPr>
        <w:tc>
          <w:tcPr>
            <w:tcW w:w="1526" w:type="dxa"/>
            <w:shd w:val="clear" w:color="auto" w:fill="auto"/>
          </w:tcPr>
          <w:p w14:paraId="6C8F2C89" w14:textId="77777777" w:rsidR="008B4B2B" w:rsidRPr="00E0548A" w:rsidRDefault="008B4B2B" w:rsidP="008B4B2B">
            <w:pPr>
              <w:rPr>
                <w:rFonts w:ascii="ＭＳ 明朝" w:hAnsi="ＭＳ 明朝"/>
                <w:szCs w:val="21"/>
              </w:rPr>
            </w:pPr>
            <w:r w:rsidRPr="00E0548A">
              <w:rPr>
                <w:rFonts w:ascii="ＭＳ 明朝" w:hAnsi="ＭＳ 明朝" w:hint="eastAsia"/>
                <w:szCs w:val="21"/>
              </w:rPr>
              <w:t>第1フェーズ</w:t>
            </w:r>
          </w:p>
          <w:p w14:paraId="4BAC72BD" w14:textId="77777777" w:rsidR="008B4B2B" w:rsidRPr="00E0548A" w:rsidRDefault="008B4B2B" w:rsidP="008B4B2B">
            <w:pPr>
              <w:rPr>
                <w:rFonts w:ascii="ＭＳ 明朝" w:hAnsi="ＭＳ 明朝"/>
                <w:szCs w:val="21"/>
              </w:rPr>
            </w:pPr>
            <w:r w:rsidRPr="00E0548A">
              <w:rPr>
                <w:rFonts w:ascii="ＭＳ 明朝" w:hAnsi="ＭＳ 明朝" w:hint="eastAsia"/>
                <w:szCs w:val="21"/>
              </w:rPr>
              <w:t>(3時間まで)</w:t>
            </w:r>
          </w:p>
          <w:p w14:paraId="31BA96F3" w14:textId="77777777" w:rsidR="008B4B2B" w:rsidRPr="00E0548A" w:rsidRDefault="008B4B2B" w:rsidP="008B4B2B">
            <w:pPr>
              <w:rPr>
                <w:rFonts w:ascii="ＭＳ 明朝" w:hAnsi="ＭＳ 明朝"/>
                <w:szCs w:val="21"/>
              </w:rPr>
            </w:pPr>
          </w:p>
        </w:tc>
        <w:tc>
          <w:tcPr>
            <w:tcW w:w="7176" w:type="dxa"/>
            <w:shd w:val="clear" w:color="auto" w:fill="auto"/>
          </w:tcPr>
          <w:p w14:paraId="5E3DBD65" w14:textId="77777777" w:rsidR="008B4B2B" w:rsidRPr="00E0548A" w:rsidRDefault="008B4B2B" w:rsidP="008B4B2B">
            <w:pPr>
              <w:rPr>
                <w:rFonts w:ascii="ＭＳ 明朝" w:hAnsi="ＭＳ 明朝"/>
                <w:szCs w:val="21"/>
              </w:rPr>
            </w:pPr>
            <w:r w:rsidRPr="00E0548A">
              <w:rPr>
                <w:rFonts w:ascii="ＭＳ 明朝" w:hAnsi="ＭＳ 明朝" w:hint="eastAsia"/>
                <w:szCs w:val="21"/>
              </w:rPr>
              <w:t>○初動対応、体制の確立</w:t>
            </w:r>
          </w:p>
          <w:p w14:paraId="0197B2B9" w14:textId="77777777" w:rsidR="008B4B2B" w:rsidRPr="00E0548A" w:rsidRDefault="008B4B2B" w:rsidP="008B4B2B">
            <w:pPr>
              <w:rPr>
                <w:rFonts w:ascii="ＭＳ 明朝" w:hAnsi="ＭＳ 明朝"/>
                <w:szCs w:val="21"/>
              </w:rPr>
            </w:pPr>
            <w:r w:rsidRPr="00E0548A">
              <w:rPr>
                <w:rFonts w:ascii="ＭＳ 明朝" w:hAnsi="ＭＳ 明朝" w:hint="eastAsia"/>
                <w:szCs w:val="21"/>
              </w:rPr>
              <w:t>○所管施設（パスポートセンターなど）の利用者の安全確認【各所管所属】</w:t>
            </w:r>
          </w:p>
          <w:p w14:paraId="33B00D51" w14:textId="77777777" w:rsidR="008B4B2B" w:rsidRPr="00E0548A" w:rsidRDefault="008B4B2B" w:rsidP="008B4B2B">
            <w:pPr>
              <w:rPr>
                <w:rFonts w:ascii="ＭＳ 明朝" w:hAnsi="ＭＳ 明朝"/>
                <w:szCs w:val="21"/>
              </w:rPr>
            </w:pPr>
            <w:r w:rsidRPr="00E0548A">
              <w:rPr>
                <w:rFonts w:ascii="ＭＳ 明朝" w:hAnsi="ＭＳ 明朝" w:hint="eastAsia"/>
                <w:szCs w:val="21"/>
              </w:rPr>
              <w:t>○部内職員の安否確認と参集状況の把握、報告【府文総務】</w:t>
            </w:r>
          </w:p>
          <w:p w14:paraId="03FBB96B" w14:textId="77777777" w:rsidR="008B4B2B" w:rsidRPr="00E0548A" w:rsidRDefault="008B4B2B" w:rsidP="008B4B2B">
            <w:pPr>
              <w:rPr>
                <w:rFonts w:ascii="ＭＳ 明朝" w:hAnsi="ＭＳ 明朝"/>
                <w:szCs w:val="21"/>
              </w:rPr>
            </w:pPr>
            <w:r w:rsidRPr="00E0548A">
              <w:rPr>
                <w:rFonts w:ascii="ＭＳ 明朝" w:hAnsi="ＭＳ 明朝" w:hint="eastAsia"/>
                <w:szCs w:val="21"/>
              </w:rPr>
              <w:t>○部内及び関係機関からの情報収集及び連絡調整【府文総務】</w:t>
            </w:r>
          </w:p>
          <w:p w14:paraId="6B04E671" w14:textId="77777777" w:rsidR="008B4B2B" w:rsidRPr="00E0548A" w:rsidRDefault="008B4B2B" w:rsidP="008B4B2B">
            <w:pPr>
              <w:rPr>
                <w:rFonts w:ascii="ＭＳ 明朝" w:hAnsi="ＭＳ 明朝"/>
                <w:szCs w:val="21"/>
              </w:rPr>
            </w:pPr>
            <w:r w:rsidRPr="00E0548A">
              <w:rPr>
                <w:rFonts w:ascii="ＭＳ 明朝" w:hAnsi="ＭＳ 明朝" w:hint="eastAsia"/>
                <w:szCs w:val="21"/>
              </w:rPr>
              <w:t>○</w:t>
            </w:r>
            <w:r w:rsidRPr="00E0548A">
              <w:rPr>
                <w:rFonts w:ascii="ＭＳ 明朝" w:hAnsi="ＭＳ 明朝" w:cs="Meiryo UI" w:hint="eastAsia"/>
                <w:snapToGrid w:val="0"/>
                <w:kern w:val="0"/>
                <w:szCs w:val="21"/>
              </w:rPr>
              <w:t>災害対策本部と連携した</w:t>
            </w:r>
            <w:r w:rsidR="006C04DB" w:rsidRPr="00E0548A">
              <w:rPr>
                <w:rFonts w:ascii="ＭＳ 明朝" w:hAnsi="ＭＳ 明朝" w:hint="eastAsia"/>
                <w:szCs w:val="21"/>
              </w:rPr>
              <w:t>府ＨＰなどを使った広報開始【広報広聴</w:t>
            </w:r>
            <w:r w:rsidRPr="00E0548A">
              <w:rPr>
                <w:rFonts w:ascii="ＭＳ 明朝" w:hAnsi="ＭＳ 明朝" w:hint="eastAsia"/>
                <w:szCs w:val="21"/>
              </w:rPr>
              <w:t>】</w:t>
            </w:r>
          </w:p>
          <w:p w14:paraId="360977D2" w14:textId="0534879A" w:rsidR="008B4B2B" w:rsidRPr="00E0548A" w:rsidRDefault="008B4B2B" w:rsidP="008B4B2B">
            <w:pPr>
              <w:spacing w:line="320" w:lineRule="exact"/>
              <w:rPr>
                <w:rFonts w:ascii="ＭＳ 明朝" w:hAnsi="ＭＳ 明朝" w:cs="Meiryo UI"/>
                <w:snapToGrid w:val="0"/>
                <w:kern w:val="0"/>
                <w:szCs w:val="21"/>
              </w:rPr>
            </w:pPr>
            <w:r w:rsidRPr="00E0548A">
              <w:rPr>
                <w:rFonts w:ascii="ＭＳ 明朝" w:hAnsi="ＭＳ 明朝" w:cs="Meiryo UI" w:hint="eastAsia"/>
                <w:snapToGrid w:val="0"/>
                <w:kern w:val="0"/>
                <w:szCs w:val="21"/>
              </w:rPr>
              <w:t>○大阪観光局の災害対策に係る連絡調整 【企画観光】</w:t>
            </w:r>
          </w:p>
          <w:p w14:paraId="0BC84029" w14:textId="79B8B859" w:rsidR="005321CA" w:rsidRPr="00E0548A" w:rsidRDefault="005321CA" w:rsidP="005321CA">
            <w:pPr>
              <w:spacing w:line="320" w:lineRule="exact"/>
              <w:rPr>
                <w:rFonts w:ascii="ＭＳ 明朝" w:hAnsi="ＭＳ 明朝" w:cs="Meiryo UI"/>
                <w:snapToGrid w:val="0"/>
                <w:kern w:val="0"/>
                <w:szCs w:val="21"/>
              </w:rPr>
            </w:pPr>
            <w:r w:rsidRPr="00E0548A">
              <w:rPr>
                <w:rFonts w:ascii="ＭＳ 明朝" w:hAnsi="ＭＳ 明朝" w:cs="Meiryo UI" w:hint="eastAsia"/>
                <w:snapToGrid w:val="0"/>
                <w:kern w:val="0"/>
                <w:szCs w:val="21"/>
              </w:rPr>
              <w:t>○来阪中の</w:t>
            </w:r>
            <w:r w:rsidR="00AE2F19" w:rsidRPr="00E0548A">
              <w:rPr>
                <w:rFonts w:ascii="ＭＳ 明朝" w:hAnsi="ＭＳ 明朝" w:cs="Meiryo UI" w:hint="eastAsia"/>
                <w:snapToGrid w:val="0"/>
                <w:kern w:val="0"/>
                <w:szCs w:val="21"/>
              </w:rPr>
              <w:t>招へい</w:t>
            </w:r>
            <w:r w:rsidRPr="00E0548A">
              <w:rPr>
                <w:rFonts w:ascii="ＭＳ 明朝" w:hAnsi="ＭＳ 明朝" w:cs="Meiryo UI" w:hint="eastAsia"/>
                <w:snapToGrid w:val="0"/>
                <w:kern w:val="0"/>
                <w:szCs w:val="21"/>
              </w:rPr>
              <w:t>外国要人の災害対策に係る連絡調整 【国際】</w:t>
            </w:r>
          </w:p>
          <w:p w14:paraId="3E852E76" w14:textId="7B3079E1" w:rsidR="00AE2F19" w:rsidRPr="00E0548A" w:rsidRDefault="00AE2F19" w:rsidP="00E0548A">
            <w:pPr>
              <w:spacing w:line="320" w:lineRule="exact"/>
              <w:ind w:left="211" w:hangingChars="100" w:hanging="211"/>
              <w:rPr>
                <w:rFonts w:ascii="ＭＳ 明朝" w:hAnsi="ＭＳ 明朝" w:cs="Meiryo UI"/>
                <w:snapToGrid w:val="0"/>
                <w:kern w:val="0"/>
                <w:szCs w:val="21"/>
              </w:rPr>
            </w:pPr>
            <w:r w:rsidRPr="00E0548A">
              <w:rPr>
                <w:rFonts w:ascii="ＭＳ 明朝" w:hAnsi="ＭＳ 明朝" w:cs="Meiryo UI" w:hint="eastAsia"/>
                <w:snapToGrid w:val="0"/>
                <w:kern w:val="0"/>
                <w:szCs w:val="21"/>
              </w:rPr>
              <w:t>○外国人が必要とする情報の把握・共有および外国人に対する行政情報の提供</w:t>
            </w:r>
            <w:r w:rsidRPr="00E0548A">
              <w:rPr>
                <w:rFonts w:ascii="ＭＳ 明朝" w:hAnsi="ＭＳ 明朝" w:cs="Meiryo UI"/>
                <w:snapToGrid w:val="0"/>
                <w:kern w:val="0"/>
                <w:szCs w:val="21"/>
              </w:rPr>
              <w:t xml:space="preserve"> </w:t>
            </w:r>
            <w:r w:rsidRPr="00E0548A">
              <w:rPr>
                <w:rFonts w:ascii="ＭＳ 明朝" w:hAnsi="ＭＳ 明朝" w:cs="Meiryo UI" w:hint="eastAsia"/>
                <w:snapToGrid w:val="0"/>
                <w:kern w:val="0"/>
                <w:szCs w:val="21"/>
              </w:rPr>
              <w:t>【国際】</w:t>
            </w:r>
          </w:p>
          <w:p w14:paraId="1C5221F7" w14:textId="77777777" w:rsidR="005321CA" w:rsidRPr="00E0548A" w:rsidRDefault="005321CA" w:rsidP="005321CA">
            <w:pPr>
              <w:spacing w:line="320" w:lineRule="exact"/>
              <w:rPr>
                <w:rFonts w:ascii="ＭＳ 明朝" w:hAnsi="ＭＳ 明朝" w:cs="Meiryo UI"/>
                <w:snapToGrid w:val="0"/>
                <w:kern w:val="0"/>
                <w:szCs w:val="21"/>
              </w:rPr>
            </w:pPr>
            <w:r w:rsidRPr="00E0548A">
              <w:rPr>
                <w:rFonts w:ascii="ＭＳ 明朝" w:hAnsi="ＭＳ 明朝" w:cs="Meiryo UI" w:hint="eastAsia"/>
                <w:snapToGrid w:val="0"/>
                <w:kern w:val="0"/>
                <w:szCs w:val="21"/>
              </w:rPr>
              <w:t>○海外出張者一行への連絡 【各所属】</w:t>
            </w:r>
          </w:p>
          <w:p w14:paraId="0D175E02" w14:textId="6E95BE75" w:rsidR="008B4B2B" w:rsidRPr="00E0548A" w:rsidRDefault="008B4B2B" w:rsidP="008B4B2B">
            <w:pPr>
              <w:tabs>
                <w:tab w:val="left" w:pos="5340"/>
              </w:tabs>
              <w:spacing w:line="320" w:lineRule="exact"/>
              <w:rPr>
                <w:rFonts w:ascii="ＭＳ 明朝" w:hAnsi="ＭＳ 明朝" w:cs="Meiryo UI"/>
                <w:snapToGrid w:val="0"/>
                <w:kern w:val="0"/>
                <w:szCs w:val="21"/>
              </w:rPr>
            </w:pPr>
            <w:r w:rsidRPr="00E0548A">
              <w:rPr>
                <w:rFonts w:ascii="ＭＳ 明朝" w:hAnsi="ＭＳ 明朝" w:cs="Meiryo UI" w:hint="eastAsia"/>
                <w:snapToGrid w:val="0"/>
                <w:kern w:val="0"/>
                <w:szCs w:val="21"/>
              </w:rPr>
              <w:t xml:space="preserve">○災害対策本部へのリエゾン派遣 </w:t>
            </w:r>
            <w:r w:rsidR="006C04DB" w:rsidRPr="00E0548A">
              <w:rPr>
                <w:rFonts w:ascii="ＭＳ 明朝" w:hAnsi="ＭＳ 明朝" w:cs="Meiryo UI" w:hint="eastAsia"/>
                <w:snapToGrid w:val="0"/>
                <w:kern w:val="0"/>
                <w:szCs w:val="21"/>
              </w:rPr>
              <w:t>【広報広聴</w:t>
            </w:r>
            <w:r w:rsidRPr="00E0548A">
              <w:rPr>
                <w:rFonts w:ascii="ＭＳ 明朝" w:hAnsi="ＭＳ 明朝" w:cs="Meiryo UI" w:hint="eastAsia"/>
                <w:snapToGrid w:val="0"/>
                <w:kern w:val="0"/>
                <w:szCs w:val="21"/>
              </w:rPr>
              <w:t>・国際】</w:t>
            </w:r>
            <w:r w:rsidRPr="00E0548A">
              <w:rPr>
                <w:rFonts w:ascii="ＭＳ 明朝" w:hAnsi="ＭＳ 明朝" w:cs="Meiryo UI"/>
                <w:snapToGrid w:val="0"/>
                <w:kern w:val="0"/>
                <w:szCs w:val="21"/>
              </w:rPr>
              <w:tab/>
            </w:r>
          </w:p>
          <w:p w14:paraId="547E31D1" w14:textId="01B87F0D" w:rsidR="008B4B2B" w:rsidRPr="00E0548A" w:rsidRDefault="008B4B2B" w:rsidP="008B4B2B">
            <w:pPr>
              <w:spacing w:line="320" w:lineRule="exact"/>
              <w:ind w:left="211" w:hangingChars="100" w:hanging="211"/>
              <w:rPr>
                <w:rFonts w:ascii="ＭＳ 明朝" w:hAnsi="ＭＳ 明朝" w:cs="Meiryo UI"/>
                <w:snapToGrid w:val="0"/>
                <w:kern w:val="0"/>
                <w:szCs w:val="21"/>
              </w:rPr>
            </w:pPr>
            <w:r w:rsidRPr="00E0548A">
              <w:rPr>
                <w:rFonts w:ascii="ＭＳ 明朝" w:hAnsi="ＭＳ 明朝" w:cs="Meiryo UI" w:hint="eastAsia"/>
                <w:snapToGrid w:val="0"/>
                <w:kern w:val="0"/>
                <w:szCs w:val="21"/>
              </w:rPr>
              <w:t>○大阪府国際交流財団と連携した多言語支援センター設置、外国人支援に関する調整 【国際】</w:t>
            </w:r>
          </w:p>
          <w:p w14:paraId="0849F685" w14:textId="1DEEC29B" w:rsidR="008B4B2B" w:rsidRPr="00E0548A" w:rsidRDefault="008B4B2B" w:rsidP="008B4B2B">
            <w:pPr>
              <w:ind w:left="211" w:hangingChars="100" w:hanging="211"/>
              <w:rPr>
                <w:rFonts w:ascii="ＭＳ 明朝" w:hAnsi="ＭＳ 明朝" w:cs="Meiryo UI"/>
                <w:snapToGrid w:val="0"/>
                <w:kern w:val="0"/>
                <w:szCs w:val="21"/>
              </w:rPr>
            </w:pPr>
            <w:r w:rsidRPr="00E0548A">
              <w:rPr>
                <w:rFonts w:ascii="ＭＳ 明朝" w:hAnsi="ＭＳ 明朝" w:cs="Meiryo UI" w:hint="eastAsia"/>
                <w:snapToGrid w:val="0"/>
                <w:kern w:val="0"/>
                <w:szCs w:val="21"/>
              </w:rPr>
              <w:t>○北部広域</w:t>
            </w:r>
            <w:r w:rsidR="00373564" w:rsidRPr="00E0548A">
              <w:rPr>
                <w:rFonts w:ascii="ＭＳ 明朝" w:hAnsi="ＭＳ 明朝" w:cs="Meiryo UI" w:hint="eastAsia"/>
                <w:snapToGrid w:val="0"/>
                <w:kern w:val="0"/>
                <w:szCs w:val="21"/>
              </w:rPr>
              <w:t>防災</w:t>
            </w:r>
            <w:r w:rsidRPr="00E0548A">
              <w:rPr>
                <w:rFonts w:ascii="ＭＳ 明朝" w:hAnsi="ＭＳ 明朝" w:cs="Meiryo UI" w:hint="eastAsia"/>
                <w:snapToGrid w:val="0"/>
                <w:kern w:val="0"/>
                <w:szCs w:val="21"/>
              </w:rPr>
              <w:t>拠点、後方支援活動拠点使用可否状況の把握と災害対策本部への報告 【万博】</w:t>
            </w:r>
          </w:p>
          <w:p w14:paraId="18830CC2" w14:textId="77777777" w:rsidR="001255D8" w:rsidRPr="00E0548A" w:rsidRDefault="008B4B2B" w:rsidP="001255D8">
            <w:pPr>
              <w:rPr>
                <w:rFonts w:ascii="ＭＳ 明朝" w:hAnsi="ＭＳ 明朝"/>
                <w:szCs w:val="21"/>
              </w:rPr>
            </w:pPr>
            <w:r w:rsidRPr="00E0548A">
              <w:rPr>
                <w:rFonts w:ascii="ＭＳ 明朝" w:hAnsi="ＭＳ 明朝" w:hint="eastAsia"/>
                <w:szCs w:val="21"/>
              </w:rPr>
              <w:t>○職員・来庁者の救助・搬送【各所属】</w:t>
            </w:r>
          </w:p>
          <w:p w14:paraId="768D2A0B" w14:textId="77777777" w:rsidR="001255D8" w:rsidRPr="00E0548A" w:rsidRDefault="001255D8" w:rsidP="001255D8">
            <w:pPr>
              <w:ind w:left="106" w:hangingChars="50" w:hanging="106"/>
              <w:rPr>
                <w:rFonts w:ascii="ＭＳ 明朝" w:hAnsi="ＭＳ 明朝"/>
                <w:szCs w:val="21"/>
              </w:rPr>
            </w:pPr>
            <w:r w:rsidRPr="00E0548A">
              <w:rPr>
                <w:rFonts w:ascii="ＭＳ 明朝" w:hAnsi="ＭＳ 明朝" w:hint="eastAsia"/>
                <w:szCs w:val="21"/>
              </w:rPr>
              <w:t>○</w:t>
            </w:r>
            <w:r w:rsidRPr="00E0548A">
              <w:rPr>
                <w:rFonts w:hint="eastAsia"/>
              </w:rPr>
              <w:t>災害時における旅行者の受入れ等に関する協定書に基づく市町村との連絡調整【企画観光】</w:t>
            </w:r>
          </w:p>
        </w:tc>
      </w:tr>
      <w:tr w:rsidR="00E0548A" w:rsidRPr="00E0548A" w14:paraId="5D49023A" w14:textId="77777777" w:rsidTr="008B4B2B">
        <w:trPr>
          <w:jc w:val="center"/>
        </w:trPr>
        <w:tc>
          <w:tcPr>
            <w:tcW w:w="1526" w:type="dxa"/>
            <w:shd w:val="clear" w:color="auto" w:fill="auto"/>
          </w:tcPr>
          <w:p w14:paraId="3B7605CB" w14:textId="77777777" w:rsidR="008B4B2B" w:rsidRPr="00E0548A" w:rsidRDefault="008B4B2B" w:rsidP="008B4B2B">
            <w:pPr>
              <w:rPr>
                <w:rFonts w:ascii="ＭＳ 明朝" w:hAnsi="ＭＳ 明朝"/>
                <w:szCs w:val="21"/>
              </w:rPr>
            </w:pPr>
            <w:r w:rsidRPr="00E0548A">
              <w:rPr>
                <w:rFonts w:ascii="ＭＳ 明朝" w:hAnsi="ＭＳ 明朝" w:hint="eastAsia"/>
                <w:szCs w:val="21"/>
              </w:rPr>
              <w:t>第2フェーズ</w:t>
            </w:r>
          </w:p>
          <w:p w14:paraId="39C91B02" w14:textId="77777777" w:rsidR="008B4B2B" w:rsidRPr="00E0548A" w:rsidRDefault="008B4B2B" w:rsidP="008B4B2B">
            <w:pPr>
              <w:rPr>
                <w:rFonts w:ascii="ＭＳ 明朝" w:hAnsi="ＭＳ 明朝"/>
                <w:szCs w:val="21"/>
              </w:rPr>
            </w:pPr>
            <w:r w:rsidRPr="00E0548A">
              <w:rPr>
                <w:rFonts w:ascii="ＭＳ 明朝" w:hAnsi="ＭＳ 明朝" w:hint="eastAsia"/>
                <w:szCs w:val="21"/>
              </w:rPr>
              <w:t>(24時間まで)</w:t>
            </w:r>
          </w:p>
          <w:p w14:paraId="731DE288" w14:textId="77777777" w:rsidR="008B4B2B" w:rsidRPr="00E0548A" w:rsidRDefault="008B4B2B" w:rsidP="008B4B2B">
            <w:pPr>
              <w:rPr>
                <w:rFonts w:ascii="ＭＳ 明朝" w:hAnsi="ＭＳ 明朝"/>
                <w:szCs w:val="21"/>
              </w:rPr>
            </w:pPr>
          </w:p>
        </w:tc>
        <w:tc>
          <w:tcPr>
            <w:tcW w:w="7176" w:type="dxa"/>
            <w:shd w:val="clear" w:color="auto" w:fill="auto"/>
          </w:tcPr>
          <w:p w14:paraId="5C886E32" w14:textId="77777777" w:rsidR="008B4B2B" w:rsidRPr="00E0548A" w:rsidRDefault="008B4B2B" w:rsidP="008B4B2B">
            <w:pPr>
              <w:ind w:left="211" w:hangingChars="100" w:hanging="211"/>
              <w:rPr>
                <w:rFonts w:ascii="ＭＳ 明朝" w:hAnsi="ＭＳ 明朝"/>
                <w:szCs w:val="21"/>
              </w:rPr>
            </w:pPr>
            <w:r w:rsidRPr="00E0548A">
              <w:rPr>
                <w:rFonts w:ascii="ＭＳ 明朝" w:hAnsi="ＭＳ 明朝" w:hint="eastAsia"/>
                <w:szCs w:val="21"/>
              </w:rPr>
              <w:t>○所管施設の被害状況の把握【府文総務】、報告及び二次災害防止対策の実施【各所管所属】</w:t>
            </w:r>
          </w:p>
          <w:p w14:paraId="78F8587D" w14:textId="77777777" w:rsidR="008B4B2B" w:rsidRPr="00E0548A" w:rsidRDefault="008B4B2B" w:rsidP="008B4B2B">
            <w:pPr>
              <w:rPr>
                <w:rFonts w:ascii="ＭＳ 明朝" w:hAnsi="ＭＳ 明朝"/>
                <w:szCs w:val="21"/>
              </w:rPr>
            </w:pPr>
            <w:r w:rsidRPr="00E0548A">
              <w:rPr>
                <w:rFonts w:ascii="ＭＳ 明朝" w:hAnsi="ＭＳ 明朝" w:hint="eastAsia"/>
                <w:szCs w:val="21"/>
              </w:rPr>
              <w:t>○部内外からの要請等に関する調整 【府文総務】</w:t>
            </w:r>
          </w:p>
          <w:p w14:paraId="28A17181" w14:textId="77777777" w:rsidR="008B4B2B" w:rsidRPr="00E0548A" w:rsidRDefault="008B4B2B" w:rsidP="008B4B2B">
            <w:pPr>
              <w:rPr>
                <w:rFonts w:ascii="ＭＳ 明朝" w:hAnsi="ＭＳ 明朝"/>
                <w:szCs w:val="21"/>
              </w:rPr>
            </w:pPr>
            <w:r w:rsidRPr="00E0548A">
              <w:rPr>
                <w:rFonts w:ascii="ＭＳ 明朝" w:hAnsi="ＭＳ 明朝" w:hint="eastAsia"/>
                <w:szCs w:val="21"/>
              </w:rPr>
              <w:t>○応急生活物資の調達、安定供給及び情報収集・提供等に係る連絡調整</w:t>
            </w:r>
          </w:p>
          <w:p w14:paraId="548C25BF" w14:textId="77777777" w:rsidR="008B4B2B" w:rsidRPr="00E0548A" w:rsidRDefault="008B4B2B" w:rsidP="008B4B2B">
            <w:pPr>
              <w:ind w:firstLineChars="100" w:firstLine="211"/>
              <w:rPr>
                <w:rFonts w:ascii="ＭＳ 明朝" w:hAnsi="ＭＳ 明朝"/>
                <w:szCs w:val="21"/>
              </w:rPr>
            </w:pPr>
            <w:r w:rsidRPr="00E0548A">
              <w:rPr>
                <w:rFonts w:ascii="ＭＳ 明朝" w:hAnsi="ＭＳ 明朝" w:hint="eastAsia"/>
                <w:szCs w:val="21"/>
              </w:rPr>
              <w:t>【男女府民】</w:t>
            </w:r>
          </w:p>
          <w:p w14:paraId="1F90FFF5" w14:textId="77777777" w:rsidR="008B4B2B" w:rsidRPr="00E0548A" w:rsidRDefault="008B4B2B" w:rsidP="008B4B2B">
            <w:pPr>
              <w:rPr>
                <w:rFonts w:ascii="ＭＳ 明朝" w:hAnsi="ＭＳ 明朝"/>
                <w:szCs w:val="21"/>
              </w:rPr>
            </w:pPr>
            <w:r w:rsidRPr="00E0548A">
              <w:rPr>
                <w:rFonts w:ascii="ＭＳ 明朝" w:hAnsi="ＭＳ 明朝" w:hint="eastAsia"/>
                <w:szCs w:val="21"/>
              </w:rPr>
              <w:t>○大阪観光局の災害対策に係る連絡調整 【企画観光】</w:t>
            </w:r>
          </w:p>
          <w:p w14:paraId="18B81F3E" w14:textId="77777777" w:rsidR="008B4B2B" w:rsidRPr="00E0548A" w:rsidRDefault="008B4B2B" w:rsidP="008B4B2B">
            <w:pPr>
              <w:rPr>
                <w:rFonts w:ascii="ＭＳ 明朝" w:hAnsi="ＭＳ 明朝"/>
                <w:szCs w:val="21"/>
              </w:rPr>
            </w:pPr>
            <w:r w:rsidRPr="00E0548A">
              <w:rPr>
                <w:rFonts w:ascii="ＭＳ 明朝" w:hAnsi="ＭＳ 明朝" w:hint="eastAsia"/>
                <w:szCs w:val="21"/>
              </w:rPr>
              <w:t>○外国政府関係機関等との連絡調整【国際】</w:t>
            </w:r>
          </w:p>
          <w:p w14:paraId="6A933AB4" w14:textId="430979B4" w:rsidR="008B4B2B" w:rsidRPr="00E0548A" w:rsidRDefault="008B4B2B" w:rsidP="008B4B2B">
            <w:pPr>
              <w:ind w:left="211" w:hangingChars="100" w:hanging="211"/>
              <w:rPr>
                <w:rFonts w:ascii="ＭＳ 明朝" w:hAnsi="ＭＳ 明朝"/>
                <w:szCs w:val="21"/>
              </w:rPr>
            </w:pPr>
            <w:r w:rsidRPr="00E0548A">
              <w:rPr>
                <w:rFonts w:ascii="ＭＳ 明朝" w:hAnsi="ＭＳ 明朝" w:hint="eastAsia"/>
                <w:szCs w:val="21"/>
              </w:rPr>
              <w:t>○行政文書管理</w:t>
            </w:r>
            <w:r w:rsidR="006C04DB" w:rsidRPr="00E0548A">
              <w:rPr>
                <w:rFonts w:ascii="ＭＳ 明朝" w:hAnsi="ＭＳ 明朝" w:hint="eastAsia"/>
                <w:szCs w:val="21"/>
              </w:rPr>
              <w:t>システムの状況確認、復旧（障害対応）又は代替手段の周知【情報公開</w:t>
            </w:r>
            <w:r w:rsidRPr="00E0548A">
              <w:rPr>
                <w:rFonts w:ascii="ＭＳ 明朝" w:hAnsi="ＭＳ 明朝" w:hint="eastAsia"/>
                <w:szCs w:val="21"/>
              </w:rPr>
              <w:t>】</w:t>
            </w:r>
          </w:p>
          <w:p w14:paraId="5D8EC921" w14:textId="37F546DA" w:rsidR="00427EAB" w:rsidRPr="00E0548A" w:rsidRDefault="00427EAB" w:rsidP="008B4B2B">
            <w:pPr>
              <w:ind w:left="211" w:hangingChars="100" w:hanging="211"/>
              <w:rPr>
                <w:rFonts w:ascii="ＭＳ 明朝" w:hAnsi="ＭＳ 明朝"/>
                <w:szCs w:val="21"/>
              </w:rPr>
            </w:pPr>
            <w:r w:rsidRPr="00E0548A">
              <w:rPr>
                <w:rFonts w:ascii="ＭＳ 明朝" w:hAnsi="ＭＳ 明朝" w:hint="eastAsia"/>
                <w:szCs w:val="21"/>
              </w:rPr>
              <w:t>○外国人が必要とする情報の把握・共有および外国人に対する行政情報の提供</w:t>
            </w:r>
            <w:r w:rsidRPr="00E0548A">
              <w:rPr>
                <w:rFonts w:ascii="ＭＳ 明朝" w:hAnsi="ＭＳ 明朝"/>
                <w:szCs w:val="21"/>
              </w:rPr>
              <w:t xml:space="preserve"> </w:t>
            </w:r>
            <w:r w:rsidRPr="00E0548A">
              <w:rPr>
                <w:rFonts w:ascii="ＭＳ 明朝" w:hAnsi="ＭＳ 明朝" w:hint="eastAsia"/>
                <w:szCs w:val="21"/>
              </w:rPr>
              <w:t>【国際】</w:t>
            </w:r>
          </w:p>
          <w:p w14:paraId="2D3FF989" w14:textId="6BAC8694" w:rsidR="008B4B2B" w:rsidRPr="00E0548A" w:rsidRDefault="008B4B2B" w:rsidP="008B4B2B">
            <w:pPr>
              <w:spacing w:line="320" w:lineRule="exact"/>
              <w:rPr>
                <w:rFonts w:ascii="ＭＳ 明朝" w:hAnsi="ＭＳ 明朝" w:cs="Meiryo UI"/>
                <w:snapToGrid w:val="0"/>
                <w:kern w:val="0"/>
                <w:szCs w:val="20"/>
              </w:rPr>
            </w:pPr>
            <w:r w:rsidRPr="00E0548A">
              <w:rPr>
                <w:rFonts w:ascii="ＭＳ 明朝" w:hAnsi="ＭＳ 明朝" w:cs="Meiryo UI" w:hint="eastAsia"/>
                <w:snapToGrid w:val="0"/>
                <w:kern w:val="0"/>
                <w:szCs w:val="20"/>
              </w:rPr>
              <w:t>○通訳・翻訳業務の支援要請への対応 【国際】</w:t>
            </w:r>
          </w:p>
          <w:p w14:paraId="0A54D710" w14:textId="54B3DD8A" w:rsidR="008B4B2B" w:rsidRPr="00E0548A" w:rsidRDefault="008B4B2B" w:rsidP="008B4B2B">
            <w:pPr>
              <w:spacing w:line="320" w:lineRule="exact"/>
              <w:rPr>
                <w:rFonts w:ascii="ＭＳ 明朝" w:hAnsi="ＭＳ 明朝" w:cs="Meiryo UI"/>
                <w:snapToGrid w:val="0"/>
                <w:kern w:val="0"/>
                <w:szCs w:val="20"/>
              </w:rPr>
            </w:pPr>
            <w:r w:rsidRPr="00E0548A">
              <w:rPr>
                <w:rFonts w:ascii="ＭＳ 明朝" w:hAnsi="ＭＳ 明朝" w:cs="Meiryo UI" w:hint="eastAsia"/>
                <w:snapToGrid w:val="0"/>
                <w:kern w:val="0"/>
                <w:szCs w:val="20"/>
              </w:rPr>
              <w:t xml:space="preserve">○災害対策本部へのリエゾン派遣 </w:t>
            </w:r>
            <w:r w:rsidR="006C04DB" w:rsidRPr="00E0548A">
              <w:rPr>
                <w:rFonts w:ascii="ＭＳ 明朝" w:hAnsi="ＭＳ 明朝" w:cs="Meiryo UI" w:hint="eastAsia"/>
                <w:snapToGrid w:val="0"/>
                <w:kern w:val="0"/>
                <w:szCs w:val="20"/>
              </w:rPr>
              <w:t>【広報広聴</w:t>
            </w:r>
            <w:r w:rsidRPr="00E0548A">
              <w:rPr>
                <w:rFonts w:ascii="ＭＳ 明朝" w:hAnsi="ＭＳ 明朝" w:cs="Meiryo UI" w:hint="eastAsia"/>
                <w:snapToGrid w:val="0"/>
                <w:kern w:val="0"/>
                <w:szCs w:val="20"/>
              </w:rPr>
              <w:t>・国際】</w:t>
            </w:r>
          </w:p>
          <w:p w14:paraId="73CB2F91" w14:textId="1346E80E" w:rsidR="008B4B2B" w:rsidRPr="00E0548A" w:rsidRDefault="008B4B2B" w:rsidP="008B4B2B">
            <w:pPr>
              <w:spacing w:line="320" w:lineRule="exact"/>
              <w:ind w:left="211" w:hangingChars="100" w:hanging="211"/>
              <w:rPr>
                <w:rFonts w:ascii="ＭＳ 明朝" w:hAnsi="ＭＳ 明朝" w:cs="Meiryo UI"/>
                <w:snapToGrid w:val="0"/>
                <w:kern w:val="0"/>
                <w:szCs w:val="20"/>
              </w:rPr>
            </w:pPr>
            <w:r w:rsidRPr="00E0548A">
              <w:rPr>
                <w:rFonts w:ascii="ＭＳ 明朝" w:hAnsi="ＭＳ 明朝" w:cs="Meiryo UI" w:hint="eastAsia"/>
                <w:snapToGrid w:val="0"/>
                <w:kern w:val="0"/>
                <w:szCs w:val="20"/>
              </w:rPr>
              <w:t>○大阪府国際交流財団と連携した多言語支援センター設置、外国人支援に関する調整 【国際】</w:t>
            </w:r>
          </w:p>
          <w:p w14:paraId="54ECB4B4" w14:textId="22410A4C" w:rsidR="008B4B2B" w:rsidRPr="00E0548A" w:rsidRDefault="008B4B2B" w:rsidP="008B4B2B">
            <w:pPr>
              <w:spacing w:line="320" w:lineRule="exact"/>
              <w:rPr>
                <w:rFonts w:ascii="ＭＳ 明朝" w:hAnsi="ＭＳ 明朝" w:cs="Meiryo UI"/>
                <w:snapToGrid w:val="0"/>
                <w:kern w:val="0"/>
                <w:szCs w:val="20"/>
              </w:rPr>
            </w:pPr>
            <w:r w:rsidRPr="00E0548A">
              <w:rPr>
                <w:rFonts w:ascii="ＭＳ 明朝" w:hAnsi="ＭＳ 明朝" w:cs="Meiryo UI" w:hint="eastAsia"/>
                <w:snapToGrid w:val="0"/>
                <w:kern w:val="0"/>
                <w:szCs w:val="20"/>
              </w:rPr>
              <w:t>○消費者庁及び国民生活センター等との連絡調整 【消費】</w:t>
            </w:r>
          </w:p>
          <w:p w14:paraId="17DD2DF1" w14:textId="3434DBB4" w:rsidR="008B4B2B" w:rsidRPr="00E0548A" w:rsidRDefault="008B4B2B" w:rsidP="008B4B2B">
            <w:pPr>
              <w:spacing w:line="320" w:lineRule="exact"/>
              <w:rPr>
                <w:rFonts w:ascii="ＭＳ 明朝" w:hAnsi="ＭＳ 明朝" w:cs="Meiryo UI"/>
                <w:snapToGrid w:val="0"/>
                <w:kern w:val="0"/>
                <w:szCs w:val="20"/>
              </w:rPr>
            </w:pPr>
            <w:r w:rsidRPr="00E0548A">
              <w:rPr>
                <w:rFonts w:ascii="ＭＳ 明朝" w:hAnsi="ＭＳ 明朝" w:cs="Meiryo UI" w:hint="eastAsia"/>
                <w:snapToGrid w:val="0"/>
                <w:kern w:val="0"/>
                <w:szCs w:val="20"/>
              </w:rPr>
              <w:t>○災害に便乗した悪質商法に対する注意喚起の情報提供 【消費】</w:t>
            </w:r>
          </w:p>
          <w:p w14:paraId="1B383425" w14:textId="6ADD56EA" w:rsidR="008B4B2B" w:rsidRPr="00E0548A" w:rsidRDefault="008B4B2B" w:rsidP="008B4B2B">
            <w:pPr>
              <w:spacing w:line="320" w:lineRule="exact"/>
              <w:rPr>
                <w:rFonts w:ascii="ＭＳ 明朝" w:hAnsi="ＭＳ 明朝" w:cs="Meiryo UI"/>
                <w:snapToGrid w:val="0"/>
                <w:kern w:val="0"/>
                <w:szCs w:val="20"/>
              </w:rPr>
            </w:pPr>
            <w:r w:rsidRPr="00E0548A">
              <w:rPr>
                <w:rFonts w:ascii="ＭＳ 明朝" w:hAnsi="ＭＳ 明朝" w:cs="Meiryo UI" w:hint="eastAsia"/>
                <w:snapToGrid w:val="0"/>
                <w:kern w:val="0"/>
                <w:szCs w:val="20"/>
              </w:rPr>
              <w:t>○避難所開設情報の掲示や園内放送等による避難者への連絡 【万博】</w:t>
            </w:r>
          </w:p>
          <w:p w14:paraId="56352EC1" w14:textId="485C36A2" w:rsidR="008B4B2B" w:rsidRPr="00E0548A" w:rsidRDefault="008B4B2B" w:rsidP="008B4B2B">
            <w:pPr>
              <w:spacing w:line="320" w:lineRule="exact"/>
              <w:ind w:left="211" w:hangingChars="100" w:hanging="211"/>
              <w:rPr>
                <w:rFonts w:ascii="ＭＳ 明朝" w:hAnsi="ＭＳ 明朝" w:cs="Meiryo UI"/>
                <w:snapToGrid w:val="0"/>
                <w:kern w:val="0"/>
                <w:szCs w:val="20"/>
              </w:rPr>
            </w:pPr>
            <w:r w:rsidRPr="00E0548A">
              <w:rPr>
                <w:rFonts w:ascii="ＭＳ 明朝" w:hAnsi="ＭＳ 明朝" w:cs="Meiryo UI" w:hint="eastAsia"/>
                <w:snapToGrid w:val="0"/>
                <w:kern w:val="0"/>
                <w:szCs w:val="20"/>
              </w:rPr>
              <w:lastRenderedPageBreak/>
              <w:t>○広域避難場所の安全確保、後方支援活動拠点の受入れ開始及び北部広域防災拠点の支援 【万博】</w:t>
            </w:r>
          </w:p>
          <w:p w14:paraId="514F8E9C" w14:textId="14A8C6C9" w:rsidR="008B4B2B" w:rsidRPr="00E0548A" w:rsidRDefault="008B4B2B" w:rsidP="008B4B2B">
            <w:pPr>
              <w:rPr>
                <w:rFonts w:ascii="ＭＳ 明朝" w:hAnsi="ＭＳ 明朝" w:cs="Meiryo UI"/>
                <w:snapToGrid w:val="0"/>
                <w:kern w:val="0"/>
                <w:szCs w:val="20"/>
              </w:rPr>
            </w:pPr>
            <w:r w:rsidRPr="00E0548A">
              <w:rPr>
                <w:rFonts w:ascii="ＭＳ 明朝" w:hAnsi="ＭＳ 明朝" w:cs="Meiryo UI" w:hint="eastAsia"/>
                <w:snapToGrid w:val="0"/>
                <w:kern w:val="0"/>
                <w:szCs w:val="20"/>
              </w:rPr>
              <w:t>○外務省等との連絡調整 【パス】</w:t>
            </w:r>
          </w:p>
          <w:p w14:paraId="741ED11C" w14:textId="77777777" w:rsidR="008B4B2B" w:rsidRPr="00E0548A" w:rsidRDefault="001255D8" w:rsidP="0036645A">
            <w:pPr>
              <w:ind w:left="211" w:hangingChars="100" w:hanging="211"/>
              <w:rPr>
                <w:rFonts w:ascii="ＭＳ 明朝" w:hAnsi="ＭＳ 明朝" w:cs="Meiryo UI"/>
                <w:snapToGrid w:val="0"/>
                <w:spacing w:val="-14"/>
                <w:kern w:val="0"/>
                <w:szCs w:val="20"/>
              </w:rPr>
            </w:pPr>
            <w:r w:rsidRPr="00E0548A">
              <w:rPr>
                <w:rFonts w:ascii="ＭＳ 明朝" w:hAnsi="ＭＳ 明朝" w:hint="eastAsia"/>
                <w:szCs w:val="21"/>
              </w:rPr>
              <w:t>○</w:t>
            </w:r>
            <w:r w:rsidRPr="00E0548A">
              <w:rPr>
                <w:rFonts w:hint="eastAsia"/>
              </w:rPr>
              <w:t>災害時における旅行者の受入れ等に関する協定書に基づく市町村との連絡調整【企画観光】</w:t>
            </w:r>
          </w:p>
        </w:tc>
      </w:tr>
      <w:tr w:rsidR="00E0548A" w:rsidRPr="00E0548A" w14:paraId="18AE2C2C" w14:textId="77777777" w:rsidTr="008B4B2B">
        <w:trPr>
          <w:jc w:val="center"/>
        </w:trPr>
        <w:tc>
          <w:tcPr>
            <w:tcW w:w="1526" w:type="dxa"/>
            <w:shd w:val="clear" w:color="auto" w:fill="auto"/>
          </w:tcPr>
          <w:p w14:paraId="54E74A01" w14:textId="77777777" w:rsidR="008B4B2B" w:rsidRPr="00E0548A" w:rsidRDefault="008B4B2B" w:rsidP="008B4B2B">
            <w:pPr>
              <w:rPr>
                <w:rFonts w:ascii="ＭＳ 明朝" w:hAnsi="ＭＳ 明朝"/>
                <w:szCs w:val="21"/>
              </w:rPr>
            </w:pPr>
            <w:r w:rsidRPr="00E0548A">
              <w:rPr>
                <w:rFonts w:ascii="ＭＳ 明朝" w:hAnsi="ＭＳ 明朝" w:hint="eastAsia"/>
                <w:szCs w:val="21"/>
              </w:rPr>
              <w:lastRenderedPageBreak/>
              <w:t>第3フェーズ</w:t>
            </w:r>
          </w:p>
          <w:p w14:paraId="480EE786" w14:textId="77777777" w:rsidR="008B4B2B" w:rsidRPr="00E0548A" w:rsidRDefault="008B4B2B" w:rsidP="008B4B2B">
            <w:pPr>
              <w:rPr>
                <w:rFonts w:ascii="ＭＳ 明朝" w:hAnsi="ＭＳ 明朝"/>
                <w:szCs w:val="21"/>
              </w:rPr>
            </w:pPr>
            <w:r w:rsidRPr="00E0548A">
              <w:rPr>
                <w:rFonts w:ascii="ＭＳ 明朝" w:hAnsi="ＭＳ 明朝" w:hint="eastAsia"/>
                <w:szCs w:val="21"/>
              </w:rPr>
              <w:t>(72時間まで)</w:t>
            </w:r>
          </w:p>
        </w:tc>
        <w:tc>
          <w:tcPr>
            <w:tcW w:w="7176" w:type="dxa"/>
            <w:shd w:val="clear" w:color="auto" w:fill="auto"/>
          </w:tcPr>
          <w:p w14:paraId="7ED4CD60" w14:textId="77777777" w:rsidR="008B4B2B" w:rsidRPr="00E0548A" w:rsidRDefault="008B4B2B" w:rsidP="008B4B2B">
            <w:pPr>
              <w:spacing w:line="320" w:lineRule="exact"/>
              <w:rPr>
                <w:rFonts w:ascii="ＭＳ 明朝" w:hAnsi="ＭＳ 明朝" w:cs="Meiryo UI"/>
                <w:snapToGrid w:val="0"/>
                <w:kern w:val="0"/>
                <w:szCs w:val="20"/>
              </w:rPr>
            </w:pPr>
            <w:r w:rsidRPr="00E0548A">
              <w:rPr>
                <w:rFonts w:ascii="ＭＳ 明朝" w:hAnsi="ＭＳ 明朝" w:cs="Meiryo UI" w:hint="eastAsia"/>
                <w:snapToGrid w:val="0"/>
                <w:kern w:val="0"/>
                <w:szCs w:val="20"/>
              </w:rPr>
              <w:t>○部内外からの要請等に関する調整 【府文総務】</w:t>
            </w:r>
          </w:p>
          <w:p w14:paraId="44D7E9F0" w14:textId="77777777" w:rsidR="008B4B2B" w:rsidRPr="00E0548A" w:rsidRDefault="008B4B2B" w:rsidP="008B4B2B">
            <w:pPr>
              <w:spacing w:line="320" w:lineRule="exact"/>
              <w:rPr>
                <w:rFonts w:ascii="ＭＳ 明朝" w:hAnsi="ＭＳ 明朝" w:cs="Meiryo UI"/>
                <w:snapToGrid w:val="0"/>
                <w:kern w:val="0"/>
                <w:szCs w:val="20"/>
              </w:rPr>
            </w:pPr>
            <w:r w:rsidRPr="00E0548A">
              <w:rPr>
                <w:rFonts w:ascii="ＭＳ 明朝" w:hAnsi="ＭＳ 明朝" w:cs="Meiryo UI" w:hint="eastAsia"/>
                <w:snapToGrid w:val="0"/>
                <w:kern w:val="0"/>
                <w:szCs w:val="20"/>
              </w:rPr>
              <w:t>○大阪観光局の災害対策に係る連絡調整 【企画観光】</w:t>
            </w:r>
          </w:p>
          <w:p w14:paraId="2A368504" w14:textId="0D878694" w:rsidR="008B4B2B" w:rsidRPr="00E0548A" w:rsidRDefault="008B4B2B" w:rsidP="008B4B2B">
            <w:pPr>
              <w:spacing w:line="320" w:lineRule="exact"/>
              <w:rPr>
                <w:rFonts w:ascii="ＭＳ 明朝" w:hAnsi="ＭＳ 明朝" w:cs="Meiryo UI"/>
                <w:snapToGrid w:val="0"/>
                <w:kern w:val="0"/>
                <w:szCs w:val="20"/>
              </w:rPr>
            </w:pPr>
            <w:r w:rsidRPr="00E0548A">
              <w:rPr>
                <w:rFonts w:ascii="ＭＳ 明朝" w:hAnsi="ＭＳ 明朝" w:cs="Meiryo UI" w:hint="eastAsia"/>
                <w:snapToGrid w:val="0"/>
                <w:kern w:val="0"/>
                <w:szCs w:val="20"/>
              </w:rPr>
              <w:t>○外国人の被災状況に関する情報</w:t>
            </w:r>
            <w:r w:rsidR="00427EAB" w:rsidRPr="00E0548A">
              <w:rPr>
                <w:rFonts w:ascii="ＭＳ 明朝" w:hAnsi="ＭＳ 明朝" w:cs="Meiryo UI" w:hint="eastAsia"/>
                <w:snapToGrid w:val="0"/>
                <w:kern w:val="0"/>
                <w:szCs w:val="20"/>
              </w:rPr>
              <w:t>確認</w:t>
            </w:r>
            <w:r w:rsidRPr="00E0548A">
              <w:rPr>
                <w:rFonts w:ascii="ＭＳ 明朝" w:hAnsi="ＭＳ 明朝" w:cs="Meiryo UI" w:hint="eastAsia"/>
                <w:snapToGrid w:val="0"/>
                <w:kern w:val="0"/>
                <w:szCs w:val="20"/>
              </w:rPr>
              <w:t xml:space="preserve"> 【国際】</w:t>
            </w:r>
          </w:p>
          <w:p w14:paraId="0899A25A" w14:textId="23429F94" w:rsidR="008B4B2B" w:rsidRPr="00E0548A" w:rsidRDefault="008B4B2B" w:rsidP="008B4B2B">
            <w:pPr>
              <w:spacing w:line="320" w:lineRule="exact"/>
              <w:rPr>
                <w:rFonts w:ascii="ＭＳ 明朝" w:hAnsi="ＭＳ 明朝" w:cs="Meiryo UI"/>
                <w:snapToGrid w:val="0"/>
                <w:kern w:val="0"/>
                <w:szCs w:val="20"/>
              </w:rPr>
            </w:pPr>
            <w:r w:rsidRPr="00E0548A">
              <w:rPr>
                <w:rFonts w:ascii="ＭＳ 明朝" w:hAnsi="ＭＳ 明朝" w:cs="Meiryo UI" w:hint="eastAsia"/>
                <w:snapToGrid w:val="0"/>
                <w:kern w:val="0"/>
                <w:szCs w:val="20"/>
              </w:rPr>
              <w:t>○</w:t>
            </w:r>
            <w:r w:rsidRPr="00E0548A">
              <w:rPr>
                <w:rFonts w:ascii="ＭＳ 明朝" w:hAnsi="ＭＳ 明朝" w:cs="Meiryo UI" w:hint="eastAsia"/>
                <w:snapToGrid w:val="0"/>
                <w:spacing w:val="-10"/>
                <w:kern w:val="0"/>
                <w:szCs w:val="20"/>
              </w:rPr>
              <w:t>外国人が必要とする情報の</w:t>
            </w:r>
            <w:r w:rsidR="00427EAB" w:rsidRPr="00E0548A">
              <w:rPr>
                <w:rFonts w:ascii="ＭＳ 明朝" w:hAnsi="ＭＳ 明朝" w:cs="Meiryo UI" w:hint="eastAsia"/>
                <w:snapToGrid w:val="0"/>
                <w:spacing w:val="-10"/>
                <w:kern w:val="0"/>
                <w:szCs w:val="20"/>
              </w:rPr>
              <w:t>確認</w:t>
            </w:r>
            <w:r w:rsidRPr="00E0548A">
              <w:rPr>
                <w:rFonts w:ascii="ＭＳ 明朝" w:hAnsi="ＭＳ 明朝" w:cs="Meiryo UI" w:hint="eastAsia"/>
                <w:snapToGrid w:val="0"/>
                <w:spacing w:val="-10"/>
                <w:kern w:val="0"/>
                <w:szCs w:val="20"/>
              </w:rPr>
              <w:t>および外国人に対する行政情報の提供</w:t>
            </w:r>
            <w:r w:rsidRPr="00E0548A">
              <w:rPr>
                <w:rFonts w:ascii="ＭＳ 明朝" w:hAnsi="ＭＳ 明朝" w:cs="Meiryo UI" w:hint="eastAsia"/>
                <w:snapToGrid w:val="0"/>
                <w:kern w:val="0"/>
                <w:szCs w:val="20"/>
              </w:rPr>
              <w:t xml:space="preserve"> 【国際】</w:t>
            </w:r>
          </w:p>
          <w:p w14:paraId="08F61D82" w14:textId="77777777" w:rsidR="008B4B2B" w:rsidRPr="00E0548A" w:rsidRDefault="008B4B2B" w:rsidP="008B4B2B">
            <w:pPr>
              <w:spacing w:line="320" w:lineRule="exact"/>
              <w:rPr>
                <w:rFonts w:ascii="ＭＳ 明朝" w:hAnsi="ＭＳ 明朝" w:cs="Meiryo UI"/>
                <w:snapToGrid w:val="0"/>
                <w:kern w:val="0"/>
                <w:szCs w:val="20"/>
              </w:rPr>
            </w:pPr>
            <w:r w:rsidRPr="00E0548A">
              <w:rPr>
                <w:rFonts w:ascii="ＭＳ 明朝" w:hAnsi="ＭＳ 明朝" w:cs="Meiryo UI" w:hint="eastAsia"/>
                <w:snapToGrid w:val="0"/>
                <w:kern w:val="0"/>
                <w:szCs w:val="20"/>
              </w:rPr>
              <w:t>○海外からの支援団の活動支援の調整 【国際】</w:t>
            </w:r>
          </w:p>
          <w:p w14:paraId="64D6AA4A" w14:textId="77777777" w:rsidR="008B4B2B" w:rsidRPr="00E0548A" w:rsidRDefault="008B4B2B" w:rsidP="008B4B2B">
            <w:pPr>
              <w:spacing w:line="320" w:lineRule="exact"/>
              <w:rPr>
                <w:rFonts w:ascii="ＭＳ 明朝" w:hAnsi="ＭＳ 明朝" w:cs="Meiryo UI"/>
                <w:snapToGrid w:val="0"/>
                <w:kern w:val="0"/>
                <w:szCs w:val="20"/>
              </w:rPr>
            </w:pPr>
            <w:r w:rsidRPr="00E0548A">
              <w:rPr>
                <w:rFonts w:ascii="ＭＳ 明朝" w:hAnsi="ＭＳ 明朝" w:cs="Meiryo UI" w:hint="eastAsia"/>
                <w:snapToGrid w:val="0"/>
                <w:kern w:val="0"/>
                <w:szCs w:val="20"/>
              </w:rPr>
              <w:t>○通訳・翻訳業務の支援要請への対応 【国際】</w:t>
            </w:r>
          </w:p>
          <w:p w14:paraId="1A4FBD37" w14:textId="77777777" w:rsidR="008B4B2B" w:rsidRPr="00E0548A" w:rsidRDefault="008B4B2B" w:rsidP="008B4B2B">
            <w:pPr>
              <w:spacing w:line="320" w:lineRule="exact"/>
              <w:rPr>
                <w:rFonts w:ascii="ＭＳ 明朝" w:hAnsi="ＭＳ 明朝" w:cs="Meiryo UI"/>
                <w:snapToGrid w:val="0"/>
                <w:kern w:val="0"/>
                <w:szCs w:val="20"/>
              </w:rPr>
            </w:pPr>
            <w:r w:rsidRPr="00E0548A">
              <w:rPr>
                <w:rFonts w:ascii="ＭＳ 明朝" w:hAnsi="ＭＳ 明朝" w:cs="Meiryo UI" w:hint="eastAsia"/>
                <w:snapToGrid w:val="0"/>
                <w:kern w:val="0"/>
                <w:szCs w:val="20"/>
              </w:rPr>
              <w:t>○災害対策本部へのリエゾン派遣 【</w:t>
            </w:r>
            <w:r w:rsidR="006C04DB" w:rsidRPr="00E0548A">
              <w:rPr>
                <w:rFonts w:ascii="ＭＳ 明朝" w:hAnsi="ＭＳ 明朝" w:cs="Meiryo UI" w:hint="eastAsia"/>
                <w:snapToGrid w:val="0"/>
                <w:kern w:val="0"/>
                <w:szCs w:val="20"/>
              </w:rPr>
              <w:t>広報広聴</w:t>
            </w:r>
            <w:r w:rsidRPr="00E0548A">
              <w:rPr>
                <w:rFonts w:ascii="ＭＳ 明朝" w:hAnsi="ＭＳ 明朝" w:cs="Meiryo UI" w:hint="eastAsia"/>
                <w:snapToGrid w:val="0"/>
                <w:kern w:val="0"/>
                <w:szCs w:val="20"/>
              </w:rPr>
              <w:t>・国際】</w:t>
            </w:r>
          </w:p>
          <w:p w14:paraId="001AA2C7" w14:textId="77777777" w:rsidR="008B4B2B" w:rsidRPr="00E0548A" w:rsidRDefault="008B4B2B" w:rsidP="008B4B2B">
            <w:pPr>
              <w:spacing w:line="320" w:lineRule="exact"/>
              <w:ind w:left="211" w:hangingChars="100" w:hanging="211"/>
              <w:rPr>
                <w:rFonts w:ascii="ＭＳ 明朝" w:hAnsi="ＭＳ 明朝" w:cs="Meiryo UI"/>
                <w:snapToGrid w:val="0"/>
                <w:kern w:val="0"/>
                <w:szCs w:val="20"/>
              </w:rPr>
            </w:pPr>
            <w:r w:rsidRPr="00E0548A">
              <w:rPr>
                <w:rFonts w:ascii="ＭＳ 明朝" w:hAnsi="ＭＳ 明朝" w:cs="Meiryo UI" w:hint="eastAsia"/>
                <w:snapToGrid w:val="0"/>
                <w:kern w:val="0"/>
                <w:szCs w:val="20"/>
              </w:rPr>
              <w:t>○大阪府国際交流財団と連携した多言語支援センター設置、外国人支援に関する調整 【国際】</w:t>
            </w:r>
          </w:p>
          <w:p w14:paraId="18E35DD3" w14:textId="77777777" w:rsidR="008B4B2B" w:rsidRPr="00E0548A" w:rsidRDefault="008B4B2B" w:rsidP="008B4B2B">
            <w:pPr>
              <w:spacing w:line="320" w:lineRule="exact"/>
              <w:ind w:left="211" w:hangingChars="100" w:hanging="211"/>
              <w:rPr>
                <w:rFonts w:ascii="ＭＳ 明朝" w:hAnsi="ＭＳ 明朝" w:cs="Meiryo UI"/>
                <w:snapToGrid w:val="0"/>
                <w:kern w:val="0"/>
                <w:szCs w:val="20"/>
              </w:rPr>
            </w:pPr>
            <w:r w:rsidRPr="00E0548A">
              <w:rPr>
                <w:rFonts w:ascii="ＭＳ 明朝" w:hAnsi="ＭＳ 明朝" w:cs="Meiryo UI" w:hint="eastAsia"/>
                <w:snapToGrid w:val="0"/>
                <w:kern w:val="0"/>
                <w:szCs w:val="20"/>
              </w:rPr>
              <w:t>○物価関連二法及び消費者保護条例に基づく生活関連物資に関する情報提供 【消費】</w:t>
            </w:r>
          </w:p>
          <w:p w14:paraId="65931D9A" w14:textId="77777777" w:rsidR="008B4B2B" w:rsidRPr="00E0548A" w:rsidRDefault="008B4B2B" w:rsidP="008B4B2B">
            <w:pPr>
              <w:spacing w:line="320" w:lineRule="exact"/>
              <w:rPr>
                <w:rFonts w:ascii="ＭＳ 明朝" w:hAnsi="ＭＳ 明朝" w:cs="Meiryo UI"/>
                <w:snapToGrid w:val="0"/>
                <w:kern w:val="0"/>
                <w:szCs w:val="20"/>
              </w:rPr>
            </w:pPr>
            <w:r w:rsidRPr="00E0548A">
              <w:rPr>
                <w:rFonts w:ascii="ＭＳ 明朝" w:hAnsi="ＭＳ 明朝" w:cs="Meiryo UI" w:hint="eastAsia"/>
                <w:snapToGrid w:val="0"/>
                <w:kern w:val="0"/>
                <w:szCs w:val="20"/>
              </w:rPr>
              <w:t>○災害に便乗した悪質商法に対する注意喚起の情報提供 【消費】</w:t>
            </w:r>
          </w:p>
          <w:p w14:paraId="57E37CC2" w14:textId="77777777" w:rsidR="008B4B2B" w:rsidRPr="00E0548A" w:rsidRDefault="008B4B2B" w:rsidP="008B4B2B">
            <w:pPr>
              <w:spacing w:line="320" w:lineRule="exact"/>
              <w:rPr>
                <w:rFonts w:ascii="ＭＳ 明朝" w:hAnsi="ＭＳ 明朝" w:cs="Meiryo UI"/>
                <w:snapToGrid w:val="0"/>
                <w:kern w:val="0"/>
                <w:szCs w:val="20"/>
              </w:rPr>
            </w:pPr>
            <w:r w:rsidRPr="00E0548A">
              <w:rPr>
                <w:rFonts w:ascii="ＭＳ 明朝" w:hAnsi="ＭＳ 明朝" w:cs="Meiryo UI" w:hint="eastAsia"/>
                <w:snapToGrid w:val="0"/>
                <w:kern w:val="0"/>
                <w:szCs w:val="20"/>
              </w:rPr>
              <w:t>○北部広域防災拠点、後方支援活動拠点の受入れ、支援 【万博】</w:t>
            </w:r>
          </w:p>
          <w:p w14:paraId="4D360C65" w14:textId="77777777" w:rsidR="008B4B2B" w:rsidRPr="00E0548A" w:rsidRDefault="008B4B2B" w:rsidP="008B4B2B">
            <w:pPr>
              <w:rPr>
                <w:rFonts w:ascii="ＭＳ 明朝" w:hAnsi="ＭＳ 明朝" w:cs="Meiryo UI"/>
                <w:snapToGrid w:val="0"/>
                <w:kern w:val="0"/>
                <w:szCs w:val="20"/>
              </w:rPr>
            </w:pPr>
            <w:r w:rsidRPr="00E0548A">
              <w:rPr>
                <w:rFonts w:ascii="ＭＳ 明朝" w:hAnsi="ＭＳ 明朝" w:cs="Meiryo UI" w:hint="eastAsia"/>
                <w:snapToGrid w:val="0"/>
                <w:kern w:val="0"/>
                <w:szCs w:val="20"/>
              </w:rPr>
              <w:t>○被災所管施設の応急復旧必要箇所の把握と関係者調整 【万博】</w:t>
            </w:r>
          </w:p>
          <w:p w14:paraId="2D866A71" w14:textId="77777777" w:rsidR="001255D8" w:rsidRPr="00E0548A" w:rsidRDefault="001255D8" w:rsidP="0036645A">
            <w:pPr>
              <w:spacing w:line="320" w:lineRule="exact"/>
              <w:ind w:left="211" w:hangingChars="100" w:hanging="211"/>
              <w:rPr>
                <w:rFonts w:ascii="ＭＳ 明朝" w:hAnsi="ＭＳ 明朝"/>
                <w:szCs w:val="21"/>
              </w:rPr>
            </w:pPr>
            <w:r w:rsidRPr="00E0548A">
              <w:rPr>
                <w:rFonts w:ascii="ＭＳ 明朝" w:hAnsi="ＭＳ 明朝" w:hint="eastAsia"/>
                <w:szCs w:val="21"/>
              </w:rPr>
              <w:t>○</w:t>
            </w:r>
            <w:r w:rsidRPr="00E0548A">
              <w:rPr>
                <w:rFonts w:hint="eastAsia"/>
              </w:rPr>
              <w:t>災害時における旅行者の受入れ等に関する協定書に基づく市町村との連絡調整【企画観光】</w:t>
            </w:r>
          </w:p>
        </w:tc>
      </w:tr>
      <w:tr w:rsidR="00E0548A" w:rsidRPr="00E0548A" w14:paraId="6D56B654" w14:textId="77777777" w:rsidTr="008B4B2B">
        <w:trPr>
          <w:jc w:val="center"/>
        </w:trPr>
        <w:tc>
          <w:tcPr>
            <w:tcW w:w="1526" w:type="dxa"/>
            <w:shd w:val="clear" w:color="auto" w:fill="auto"/>
          </w:tcPr>
          <w:p w14:paraId="6CE15385" w14:textId="77777777" w:rsidR="008B4B2B" w:rsidRPr="00E0548A" w:rsidRDefault="008B4B2B" w:rsidP="008B4B2B">
            <w:pPr>
              <w:rPr>
                <w:rFonts w:ascii="ＭＳ 明朝" w:hAnsi="ＭＳ 明朝"/>
                <w:szCs w:val="21"/>
              </w:rPr>
            </w:pPr>
            <w:r w:rsidRPr="00E0548A">
              <w:rPr>
                <w:rFonts w:ascii="ＭＳ 明朝" w:hAnsi="ＭＳ 明朝" w:hint="eastAsia"/>
                <w:szCs w:val="21"/>
              </w:rPr>
              <w:t>第4フェーズ</w:t>
            </w:r>
          </w:p>
          <w:p w14:paraId="1B4E16B8" w14:textId="77777777" w:rsidR="008B4B2B" w:rsidRPr="00E0548A" w:rsidRDefault="008B4B2B" w:rsidP="008B4B2B">
            <w:pPr>
              <w:rPr>
                <w:rFonts w:ascii="ＭＳ 明朝" w:hAnsi="ＭＳ 明朝"/>
                <w:szCs w:val="21"/>
              </w:rPr>
            </w:pPr>
            <w:r w:rsidRPr="00E0548A">
              <w:rPr>
                <w:rFonts w:ascii="ＭＳ 明朝" w:hAnsi="ＭＳ 明朝" w:hint="eastAsia"/>
                <w:szCs w:val="21"/>
              </w:rPr>
              <w:t>(1週間まで)</w:t>
            </w:r>
          </w:p>
        </w:tc>
        <w:tc>
          <w:tcPr>
            <w:tcW w:w="7176" w:type="dxa"/>
            <w:shd w:val="clear" w:color="auto" w:fill="auto"/>
          </w:tcPr>
          <w:p w14:paraId="1DCA5EFF" w14:textId="77777777" w:rsidR="008B4B2B" w:rsidRPr="00E0548A" w:rsidRDefault="008B4B2B" w:rsidP="008B4B2B">
            <w:pPr>
              <w:spacing w:line="320" w:lineRule="exact"/>
              <w:rPr>
                <w:rFonts w:ascii="ＭＳ 明朝" w:hAnsi="ＭＳ 明朝" w:cs="Meiryo UI"/>
                <w:snapToGrid w:val="0"/>
                <w:kern w:val="0"/>
                <w:szCs w:val="20"/>
              </w:rPr>
            </w:pPr>
            <w:r w:rsidRPr="00E0548A">
              <w:rPr>
                <w:rFonts w:ascii="ＭＳ 明朝" w:hAnsi="ＭＳ 明朝" w:cs="Meiryo UI" w:hint="eastAsia"/>
                <w:snapToGrid w:val="0"/>
                <w:kern w:val="0"/>
                <w:szCs w:val="20"/>
              </w:rPr>
              <w:t>○部内外からの要請等に関する調整 【府文総務】</w:t>
            </w:r>
          </w:p>
          <w:p w14:paraId="77AB216B" w14:textId="59D5E2E5" w:rsidR="008B4B2B" w:rsidRPr="00E0548A" w:rsidRDefault="008B4B2B" w:rsidP="008B4B2B">
            <w:pPr>
              <w:spacing w:line="320" w:lineRule="exact"/>
              <w:rPr>
                <w:rFonts w:ascii="ＭＳ 明朝" w:hAnsi="ＭＳ 明朝" w:cs="Meiryo UI"/>
                <w:snapToGrid w:val="0"/>
                <w:kern w:val="0"/>
                <w:szCs w:val="20"/>
              </w:rPr>
            </w:pPr>
            <w:r w:rsidRPr="00E0548A">
              <w:rPr>
                <w:rFonts w:ascii="ＭＳ 明朝" w:hAnsi="ＭＳ 明朝" w:cs="Meiryo UI" w:hint="eastAsia"/>
                <w:snapToGrid w:val="0"/>
                <w:kern w:val="0"/>
                <w:szCs w:val="20"/>
              </w:rPr>
              <w:t>○大阪観光局の災害対策に係る連絡調整 【企画観光】</w:t>
            </w:r>
          </w:p>
          <w:p w14:paraId="7D6E5463" w14:textId="6D5D33F6" w:rsidR="00427EAB" w:rsidRPr="00E0548A" w:rsidRDefault="00427EAB" w:rsidP="00E0548A">
            <w:pPr>
              <w:spacing w:line="320" w:lineRule="exact"/>
              <w:ind w:left="211" w:hangingChars="100" w:hanging="211"/>
              <w:rPr>
                <w:rFonts w:ascii="ＭＳ 明朝" w:hAnsi="ＭＳ 明朝" w:cs="Meiryo UI"/>
                <w:snapToGrid w:val="0"/>
                <w:kern w:val="0"/>
                <w:szCs w:val="20"/>
              </w:rPr>
            </w:pPr>
            <w:r w:rsidRPr="00E0548A">
              <w:rPr>
                <w:rFonts w:ascii="ＭＳ 明朝" w:hAnsi="ＭＳ 明朝" w:cs="Meiryo UI" w:hint="eastAsia"/>
                <w:snapToGrid w:val="0"/>
                <w:kern w:val="0"/>
                <w:szCs w:val="20"/>
              </w:rPr>
              <w:t>○外国人が必要とする情報の把握・共有および外国人に対する行政情報の提供</w:t>
            </w:r>
            <w:r w:rsidRPr="00E0548A">
              <w:rPr>
                <w:rFonts w:ascii="ＭＳ 明朝" w:hAnsi="ＭＳ 明朝" w:cs="Meiryo UI"/>
                <w:snapToGrid w:val="0"/>
                <w:kern w:val="0"/>
                <w:szCs w:val="20"/>
              </w:rPr>
              <w:t xml:space="preserve"> </w:t>
            </w:r>
            <w:r w:rsidRPr="00E0548A">
              <w:rPr>
                <w:rFonts w:ascii="ＭＳ 明朝" w:hAnsi="ＭＳ 明朝" w:cs="Meiryo UI" w:hint="eastAsia"/>
                <w:snapToGrid w:val="0"/>
                <w:kern w:val="0"/>
                <w:szCs w:val="20"/>
              </w:rPr>
              <w:t>【国際】</w:t>
            </w:r>
          </w:p>
          <w:p w14:paraId="2B9F5F2D" w14:textId="62FA8388" w:rsidR="00427EAB" w:rsidRPr="00E0548A" w:rsidRDefault="00427EAB" w:rsidP="008B4B2B">
            <w:pPr>
              <w:spacing w:line="320" w:lineRule="exact"/>
              <w:rPr>
                <w:rFonts w:ascii="ＭＳ 明朝" w:hAnsi="ＭＳ 明朝" w:cs="Meiryo UI"/>
                <w:snapToGrid w:val="0"/>
                <w:kern w:val="0"/>
                <w:szCs w:val="20"/>
              </w:rPr>
            </w:pPr>
            <w:r w:rsidRPr="00E0548A">
              <w:rPr>
                <w:rFonts w:ascii="ＭＳ 明朝" w:hAnsi="ＭＳ 明朝" w:cs="Meiryo UI" w:hint="eastAsia"/>
                <w:snapToGrid w:val="0"/>
                <w:kern w:val="0"/>
                <w:szCs w:val="20"/>
              </w:rPr>
              <w:t>○通訳・翻訳業務の支援要請への対応</w:t>
            </w:r>
            <w:r w:rsidRPr="00E0548A">
              <w:rPr>
                <w:rFonts w:ascii="ＭＳ 明朝" w:hAnsi="ＭＳ 明朝" w:cs="Meiryo UI"/>
                <w:snapToGrid w:val="0"/>
                <w:kern w:val="0"/>
                <w:szCs w:val="20"/>
              </w:rPr>
              <w:t xml:space="preserve"> </w:t>
            </w:r>
            <w:r w:rsidRPr="00E0548A">
              <w:rPr>
                <w:rFonts w:ascii="ＭＳ 明朝" w:hAnsi="ＭＳ 明朝" w:cs="Meiryo UI" w:hint="eastAsia"/>
                <w:snapToGrid w:val="0"/>
                <w:kern w:val="0"/>
                <w:szCs w:val="20"/>
              </w:rPr>
              <w:t>【国際】</w:t>
            </w:r>
          </w:p>
          <w:p w14:paraId="7B2DFC54" w14:textId="77777777" w:rsidR="008B4B2B" w:rsidRPr="00E0548A" w:rsidRDefault="008B4B2B" w:rsidP="008B4B2B">
            <w:pPr>
              <w:spacing w:line="320" w:lineRule="exact"/>
              <w:rPr>
                <w:rFonts w:ascii="ＭＳ 明朝" w:hAnsi="ＭＳ 明朝" w:cs="Meiryo UI"/>
                <w:snapToGrid w:val="0"/>
                <w:kern w:val="0"/>
                <w:szCs w:val="20"/>
              </w:rPr>
            </w:pPr>
            <w:r w:rsidRPr="00E0548A">
              <w:rPr>
                <w:rFonts w:ascii="ＭＳ 明朝" w:hAnsi="ＭＳ 明朝" w:cs="Meiryo UI" w:hint="eastAsia"/>
                <w:snapToGrid w:val="0"/>
                <w:kern w:val="0"/>
                <w:szCs w:val="20"/>
              </w:rPr>
              <w:t xml:space="preserve">○災害対策本部へのリエゾン派遣 </w:t>
            </w:r>
            <w:r w:rsidR="006C04DB" w:rsidRPr="00E0548A">
              <w:rPr>
                <w:rFonts w:ascii="ＭＳ 明朝" w:hAnsi="ＭＳ 明朝" w:cs="Meiryo UI" w:hint="eastAsia"/>
                <w:snapToGrid w:val="0"/>
                <w:kern w:val="0"/>
                <w:szCs w:val="20"/>
              </w:rPr>
              <w:t>【広報広聴</w:t>
            </w:r>
            <w:r w:rsidRPr="00E0548A">
              <w:rPr>
                <w:rFonts w:ascii="ＭＳ 明朝" w:hAnsi="ＭＳ 明朝" w:cs="Meiryo UI" w:hint="eastAsia"/>
                <w:snapToGrid w:val="0"/>
                <w:kern w:val="0"/>
                <w:szCs w:val="20"/>
              </w:rPr>
              <w:t>・国際】</w:t>
            </w:r>
          </w:p>
          <w:p w14:paraId="2E362977" w14:textId="77777777" w:rsidR="008B4B2B" w:rsidRPr="00E0548A" w:rsidRDefault="008B4B2B" w:rsidP="008B4B2B">
            <w:pPr>
              <w:spacing w:line="320" w:lineRule="exact"/>
              <w:ind w:left="211" w:hangingChars="100" w:hanging="211"/>
              <w:rPr>
                <w:rFonts w:ascii="ＭＳ 明朝" w:hAnsi="ＭＳ 明朝" w:cs="Meiryo UI"/>
                <w:snapToGrid w:val="0"/>
                <w:kern w:val="0"/>
                <w:szCs w:val="20"/>
              </w:rPr>
            </w:pPr>
            <w:r w:rsidRPr="00E0548A">
              <w:rPr>
                <w:rFonts w:ascii="ＭＳ 明朝" w:hAnsi="ＭＳ 明朝" w:cs="Meiryo UI" w:hint="eastAsia"/>
                <w:snapToGrid w:val="0"/>
                <w:kern w:val="0"/>
                <w:szCs w:val="20"/>
              </w:rPr>
              <w:t>○大阪府国際交流財団と連携した多言語支援センター設置、外国人支援に関する調整 【国際】</w:t>
            </w:r>
          </w:p>
          <w:p w14:paraId="6EE172F3" w14:textId="77777777" w:rsidR="008B4B2B" w:rsidRPr="00E0548A" w:rsidRDefault="008B4B2B" w:rsidP="008B4B2B">
            <w:pPr>
              <w:spacing w:line="320" w:lineRule="exact"/>
              <w:rPr>
                <w:rFonts w:ascii="ＭＳ 明朝" w:hAnsi="ＭＳ 明朝" w:cs="Meiryo UI"/>
                <w:snapToGrid w:val="0"/>
                <w:kern w:val="0"/>
                <w:szCs w:val="20"/>
              </w:rPr>
            </w:pPr>
            <w:r w:rsidRPr="00E0548A">
              <w:rPr>
                <w:rFonts w:ascii="ＭＳ 明朝" w:hAnsi="ＭＳ 明朝" w:cs="Meiryo UI" w:hint="eastAsia"/>
                <w:snapToGrid w:val="0"/>
                <w:kern w:val="0"/>
                <w:szCs w:val="20"/>
              </w:rPr>
              <w:t>○</w:t>
            </w:r>
            <w:r w:rsidRPr="00E0548A">
              <w:rPr>
                <w:rFonts w:ascii="ＭＳ 明朝" w:hAnsi="ＭＳ 明朝" w:cs="Meiryo UI" w:hint="eastAsia"/>
                <w:snapToGrid w:val="0"/>
                <w:spacing w:val="-10"/>
                <w:kern w:val="0"/>
                <w:szCs w:val="20"/>
              </w:rPr>
              <w:t>被災所管施設の応急復旧必要箇所の対応状況の確認と関係者調整</w:t>
            </w:r>
            <w:r w:rsidRPr="00E0548A">
              <w:rPr>
                <w:rFonts w:ascii="ＭＳ 明朝" w:hAnsi="ＭＳ 明朝" w:cs="Meiryo UI" w:hint="eastAsia"/>
                <w:snapToGrid w:val="0"/>
                <w:kern w:val="0"/>
                <w:szCs w:val="20"/>
              </w:rPr>
              <w:t>【万博】</w:t>
            </w:r>
          </w:p>
          <w:p w14:paraId="5A03C15F" w14:textId="77777777" w:rsidR="008B4B2B" w:rsidRPr="00E0548A" w:rsidRDefault="008B4B2B" w:rsidP="008B4B2B">
            <w:pPr>
              <w:spacing w:line="320" w:lineRule="exact"/>
              <w:ind w:left="211" w:hangingChars="100" w:hanging="211"/>
              <w:rPr>
                <w:rFonts w:ascii="ＭＳ 明朝" w:hAnsi="ＭＳ 明朝" w:cs="Meiryo UI"/>
                <w:snapToGrid w:val="0"/>
                <w:kern w:val="0"/>
                <w:szCs w:val="20"/>
              </w:rPr>
            </w:pPr>
            <w:r w:rsidRPr="00E0548A">
              <w:rPr>
                <w:rFonts w:ascii="ＭＳ 明朝" w:hAnsi="ＭＳ 明朝" w:cs="Meiryo UI" w:hint="eastAsia"/>
                <w:snapToGrid w:val="0"/>
                <w:kern w:val="0"/>
                <w:szCs w:val="20"/>
              </w:rPr>
              <w:t>○物価関連二法及び消費者保護条例に基づく生活関連物資に関する情報提供 【消費】</w:t>
            </w:r>
          </w:p>
          <w:p w14:paraId="5D1E4555" w14:textId="77777777" w:rsidR="008B4B2B" w:rsidRPr="00E0548A" w:rsidRDefault="008B4B2B" w:rsidP="008B4B2B">
            <w:pPr>
              <w:rPr>
                <w:rFonts w:ascii="ＭＳ 明朝" w:hAnsi="ＭＳ 明朝"/>
                <w:szCs w:val="21"/>
              </w:rPr>
            </w:pPr>
            <w:r w:rsidRPr="00E0548A">
              <w:rPr>
                <w:rFonts w:ascii="ＭＳ 明朝" w:hAnsi="ＭＳ 明朝" w:cs="Meiryo UI" w:hint="eastAsia"/>
                <w:snapToGrid w:val="0"/>
                <w:kern w:val="0"/>
                <w:szCs w:val="20"/>
              </w:rPr>
              <w:t>○災害に便乗した悪質商法に対する注意喚起の情報提供 【消費】</w:t>
            </w:r>
          </w:p>
        </w:tc>
      </w:tr>
      <w:tr w:rsidR="00E0548A" w:rsidRPr="00E0548A" w14:paraId="1767E727" w14:textId="77777777" w:rsidTr="008B4B2B">
        <w:trPr>
          <w:jc w:val="center"/>
        </w:trPr>
        <w:tc>
          <w:tcPr>
            <w:tcW w:w="1526" w:type="dxa"/>
            <w:shd w:val="clear" w:color="auto" w:fill="auto"/>
          </w:tcPr>
          <w:p w14:paraId="329D964C" w14:textId="77777777" w:rsidR="008B4B2B" w:rsidRPr="00E0548A" w:rsidRDefault="008B4B2B" w:rsidP="008B4B2B">
            <w:pPr>
              <w:rPr>
                <w:rFonts w:ascii="ＭＳ 明朝" w:hAnsi="ＭＳ 明朝"/>
                <w:szCs w:val="21"/>
              </w:rPr>
            </w:pPr>
            <w:r w:rsidRPr="00E0548A">
              <w:rPr>
                <w:rFonts w:ascii="ＭＳ 明朝" w:hAnsi="ＭＳ 明朝" w:hint="eastAsia"/>
                <w:szCs w:val="21"/>
              </w:rPr>
              <w:t>第5フェーズ</w:t>
            </w:r>
          </w:p>
          <w:p w14:paraId="629BBD18" w14:textId="77777777" w:rsidR="008B4B2B" w:rsidRPr="00E0548A" w:rsidRDefault="008B4B2B" w:rsidP="008B4B2B">
            <w:pPr>
              <w:rPr>
                <w:rFonts w:ascii="ＭＳ 明朝" w:hAnsi="ＭＳ 明朝"/>
                <w:szCs w:val="21"/>
              </w:rPr>
            </w:pPr>
            <w:r w:rsidRPr="00E0548A">
              <w:rPr>
                <w:rFonts w:ascii="ＭＳ 明朝" w:hAnsi="ＭＳ 明朝" w:hint="eastAsia"/>
                <w:szCs w:val="21"/>
              </w:rPr>
              <w:t>(2週間まで)</w:t>
            </w:r>
          </w:p>
        </w:tc>
        <w:tc>
          <w:tcPr>
            <w:tcW w:w="7176" w:type="dxa"/>
            <w:shd w:val="clear" w:color="auto" w:fill="auto"/>
          </w:tcPr>
          <w:p w14:paraId="0BB2399C" w14:textId="77777777" w:rsidR="008B4B2B" w:rsidRPr="00E0548A" w:rsidRDefault="008B4B2B" w:rsidP="008B4B2B">
            <w:pPr>
              <w:ind w:left="211" w:hangingChars="100" w:hanging="211"/>
              <w:rPr>
                <w:rFonts w:ascii="ＭＳ 明朝" w:hAnsi="ＭＳ 明朝"/>
                <w:szCs w:val="21"/>
              </w:rPr>
            </w:pPr>
            <w:r w:rsidRPr="00E0548A">
              <w:rPr>
                <w:rFonts w:ascii="ＭＳ 明朝" w:hAnsi="ＭＳ 明朝" w:hint="eastAsia"/>
                <w:szCs w:val="21"/>
              </w:rPr>
              <w:t>○被災所管施設の応急復旧（当該施設において応急的に業務を再開するために実施する措置のことをいう。本格的な復旧作業の前段階。）開始</w:t>
            </w:r>
          </w:p>
          <w:p w14:paraId="4F58BAC3" w14:textId="77777777" w:rsidR="008B4B2B" w:rsidRPr="00E0548A" w:rsidRDefault="008B4B2B" w:rsidP="008B4B2B">
            <w:pPr>
              <w:spacing w:line="320" w:lineRule="exact"/>
              <w:rPr>
                <w:rFonts w:ascii="ＭＳ 明朝" w:hAnsi="ＭＳ 明朝" w:cs="Meiryo UI"/>
                <w:snapToGrid w:val="0"/>
                <w:kern w:val="0"/>
                <w:szCs w:val="20"/>
              </w:rPr>
            </w:pPr>
            <w:r w:rsidRPr="00E0548A">
              <w:rPr>
                <w:rFonts w:ascii="ＭＳ 明朝" w:hAnsi="ＭＳ 明朝" w:cs="Meiryo UI" w:hint="eastAsia"/>
                <w:snapToGrid w:val="0"/>
                <w:kern w:val="0"/>
                <w:szCs w:val="20"/>
              </w:rPr>
              <w:t>○大阪観光局の災害対策に係る連絡調整 【企画観光】</w:t>
            </w:r>
          </w:p>
          <w:p w14:paraId="1A01A14F" w14:textId="77777777" w:rsidR="008B4B2B" w:rsidRPr="00E0548A" w:rsidRDefault="008B4B2B" w:rsidP="008B4B2B">
            <w:pPr>
              <w:spacing w:line="320" w:lineRule="exact"/>
              <w:ind w:left="211" w:hangingChars="100" w:hanging="211"/>
              <w:rPr>
                <w:rFonts w:ascii="ＭＳ 明朝" w:hAnsi="ＭＳ 明朝" w:cs="Meiryo UI"/>
                <w:snapToGrid w:val="0"/>
                <w:kern w:val="0"/>
                <w:szCs w:val="20"/>
              </w:rPr>
            </w:pPr>
            <w:r w:rsidRPr="00E0548A">
              <w:rPr>
                <w:rFonts w:ascii="ＭＳ 明朝" w:hAnsi="ＭＳ 明朝" w:cs="Meiryo UI" w:hint="eastAsia"/>
                <w:snapToGrid w:val="0"/>
                <w:kern w:val="0"/>
                <w:szCs w:val="20"/>
              </w:rPr>
              <w:t>○物価関連二法及び消費者保護条例に基づく生活関連物資に関する情報提供 【消費】</w:t>
            </w:r>
          </w:p>
          <w:p w14:paraId="4B961EB4" w14:textId="77777777" w:rsidR="008B4B2B" w:rsidRPr="00E0548A" w:rsidRDefault="008B4B2B" w:rsidP="008B4B2B">
            <w:pPr>
              <w:spacing w:line="320" w:lineRule="exact"/>
              <w:rPr>
                <w:rFonts w:ascii="ＭＳ 明朝" w:hAnsi="ＭＳ 明朝" w:cs="Meiryo UI"/>
                <w:snapToGrid w:val="0"/>
                <w:kern w:val="0"/>
                <w:szCs w:val="20"/>
              </w:rPr>
            </w:pPr>
            <w:r w:rsidRPr="00E0548A">
              <w:rPr>
                <w:rFonts w:ascii="ＭＳ 明朝" w:hAnsi="ＭＳ 明朝" w:cs="Meiryo UI" w:hint="eastAsia"/>
                <w:snapToGrid w:val="0"/>
                <w:kern w:val="0"/>
                <w:szCs w:val="20"/>
              </w:rPr>
              <w:t>○災害に便乗した悪質商法に対する注意喚起の情報提供 【消費】</w:t>
            </w:r>
          </w:p>
          <w:p w14:paraId="5924B269" w14:textId="77777777" w:rsidR="008B4B2B" w:rsidRPr="00E0548A" w:rsidRDefault="008B4B2B" w:rsidP="008B4B2B">
            <w:pPr>
              <w:spacing w:line="320" w:lineRule="exact"/>
              <w:rPr>
                <w:rFonts w:ascii="ＭＳ 明朝" w:hAnsi="ＭＳ 明朝" w:cs="Meiryo UI"/>
                <w:snapToGrid w:val="0"/>
                <w:kern w:val="0"/>
                <w:szCs w:val="20"/>
              </w:rPr>
            </w:pPr>
            <w:r w:rsidRPr="00E0548A">
              <w:rPr>
                <w:rFonts w:ascii="ＭＳ 明朝" w:hAnsi="ＭＳ 明朝" w:cs="Meiryo UI" w:hint="eastAsia"/>
                <w:snapToGrid w:val="0"/>
                <w:kern w:val="0"/>
                <w:szCs w:val="20"/>
              </w:rPr>
              <w:t xml:space="preserve">○災害対策本部へのリエゾン派遣 </w:t>
            </w:r>
            <w:r w:rsidR="006C04DB" w:rsidRPr="00E0548A">
              <w:rPr>
                <w:rFonts w:ascii="ＭＳ 明朝" w:hAnsi="ＭＳ 明朝" w:cs="Meiryo UI" w:hint="eastAsia"/>
                <w:snapToGrid w:val="0"/>
                <w:kern w:val="0"/>
                <w:szCs w:val="20"/>
              </w:rPr>
              <w:t>【広報広聴</w:t>
            </w:r>
            <w:r w:rsidRPr="00E0548A">
              <w:rPr>
                <w:rFonts w:ascii="ＭＳ 明朝" w:hAnsi="ＭＳ 明朝" w:cs="Meiryo UI" w:hint="eastAsia"/>
                <w:snapToGrid w:val="0"/>
                <w:kern w:val="0"/>
                <w:szCs w:val="20"/>
              </w:rPr>
              <w:t>・国際】</w:t>
            </w:r>
          </w:p>
          <w:p w14:paraId="6FDD49DF" w14:textId="77777777" w:rsidR="008B4B2B" w:rsidRPr="00E0548A" w:rsidRDefault="008B4B2B" w:rsidP="008B4B2B">
            <w:pPr>
              <w:ind w:left="211" w:hangingChars="100" w:hanging="211"/>
              <w:rPr>
                <w:rFonts w:ascii="ＭＳ 明朝" w:hAnsi="ＭＳ 明朝"/>
                <w:szCs w:val="21"/>
              </w:rPr>
            </w:pPr>
            <w:r w:rsidRPr="00E0548A">
              <w:rPr>
                <w:rFonts w:ascii="ＭＳ 明朝" w:hAnsi="ＭＳ 明朝" w:cs="Meiryo UI" w:hint="eastAsia"/>
                <w:snapToGrid w:val="0"/>
                <w:kern w:val="0"/>
                <w:szCs w:val="20"/>
              </w:rPr>
              <w:t>○大阪府国際交流財団と連携した多言語支援センター設置、外国人支援に</w:t>
            </w:r>
            <w:r w:rsidRPr="00E0548A">
              <w:rPr>
                <w:rFonts w:ascii="ＭＳ 明朝" w:hAnsi="ＭＳ 明朝" w:cs="Meiryo UI" w:hint="eastAsia"/>
                <w:snapToGrid w:val="0"/>
                <w:kern w:val="0"/>
                <w:szCs w:val="20"/>
              </w:rPr>
              <w:lastRenderedPageBreak/>
              <w:t>関する調整 【国際】</w:t>
            </w:r>
          </w:p>
        </w:tc>
      </w:tr>
      <w:tr w:rsidR="00E0548A" w:rsidRPr="00E0548A" w14:paraId="27822142" w14:textId="77777777" w:rsidTr="008B4B2B">
        <w:trPr>
          <w:jc w:val="center"/>
        </w:trPr>
        <w:tc>
          <w:tcPr>
            <w:tcW w:w="1526" w:type="dxa"/>
            <w:shd w:val="clear" w:color="auto" w:fill="auto"/>
          </w:tcPr>
          <w:p w14:paraId="081B6F74" w14:textId="77777777" w:rsidR="008B4B2B" w:rsidRPr="00E0548A" w:rsidRDefault="008B4B2B" w:rsidP="008B4B2B">
            <w:pPr>
              <w:rPr>
                <w:rFonts w:ascii="ＭＳ 明朝" w:hAnsi="ＭＳ 明朝"/>
                <w:szCs w:val="21"/>
              </w:rPr>
            </w:pPr>
            <w:r w:rsidRPr="00E0548A">
              <w:rPr>
                <w:rFonts w:ascii="ＭＳ 明朝" w:hAnsi="ＭＳ 明朝" w:hint="eastAsia"/>
                <w:szCs w:val="21"/>
              </w:rPr>
              <w:lastRenderedPageBreak/>
              <w:t>第6フェーズ</w:t>
            </w:r>
          </w:p>
          <w:p w14:paraId="1F8F7608" w14:textId="77777777" w:rsidR="008B4B2B" w:rsidRPr="00E0548A" w:rsidRDefault="008B4B2B" w:rsidP="008B4B2B">
            <w:pPr>
              <w:rPr>
                <w:rFonts w:ascii="ＭＳ 明朝" w:hAnsi="ＭＳ 明朝"/>
                <w:szCs w:val="21"/>
              </w:rPr>
            </w:pPr>
            <w:r w:rsidRPr="00E0548A">
              <w:rPr>
                <w:rFonts w:ascii="ＭＳ 明朝" w:hAnsi="ＭＳ 明朝" w:hint="eastAsia"/>
                <w:szCs w:val="21"/>
              </w:rPr>
              <w:t>(1ヶ月まで)</w:t>
            </w:r>
          </w:p>
        </w:tc>
        <w:tc>
          <w:tcPr>
            <w:tcW w:w="7176" w:type="dxa"/>
            <w:shd w:val="clear" w:color="auto" w:fill="auto"/>
          </w:tcPr>
          <w:p w14:paraId="5DAFCFEB" w14:textId="77777777" w:rsidR="008B4B2B" w:rsidRPr="00E0548A" w:rsidRDefault="008B4B2B" w:rsidP="008B4B2B">
            <w:pPr>
              <w:rPr>
                <w:rFonts w:ascii="ＭＳ ゴシック" w:eastAsia="ＭＳ ゴシック" w:hAnsi="ＭＳ ゴシック"/>
                <w:szCs w:val="21"/>
              </w:rPr>
            </w:pPr>
            <w:r w:rsidRPr="00E0548A">
              <w:rPr>
                <w:rFonts w:ascii="ＭＳ 明朝" w:hAnsi="ＭＳ 明朝" w:hint="eastAsia"/>
                <w:szCs w:val="21"/>
              </w:rPr>
              <w:t>○被災所管施設の応急復旧</w:t>
            </w:r>
          </w:p>
          <w:p w14:paraId="3CC8615C" w14:textId="77777777" w:rsidR="008B4B2B" w:rsidRPr="00E0548A" w:rsidRDefault="008B4B2B" w:rsidP="008B4B2B">
            <w:pPr>
              <w:spacing w:line="320" w:lineRule="exact"/>
              <w:rPr>
                <w:rFonts w:ascii="ＭＳ 明朝" w:hAnsi="ＭＳ 明朝" w:cs="Meiryo UI"/>
                <w:snapToGrid w:val="0"/>
                <w:kern w:val="0"/>
                <w:szCs w:val="20"/>
              </w:rPr>
            </w:pPr>
            <w:r w:rsidRPr="00E0548A">
              <w:rPr>
                <w:rFonts w:ascii="ＭＳ 明朝" w:hAnsi="ＭＳ 明朝" w:cs="Meiryo UI" w:hint="eastAsia"/>
                <w:snapToGrid w:val="0"/>
                <w:kern w:val="0"/>
                <w:szCs w:val="20"/>
              </w:rPr>
              <w:t>○大阪観光局の災害対策に係る連絡調整 【企画観光】</w:t>
            </w:r>
          </w:p>
          <w:p w14:paraId="6E4BCAFB" w14:textId="77777777" w:rsidR="008B4B2B" w:rsidRPr="00E0548A" w:rsidRDefault="008B4B2B" w:rsidP="008B4B2B">
            <w:pPr>
              <w:spacing w:line="320" w:lineRule="exact"/>
              <w:ind w:left="211" w:hangingChars="100" w:hanging="211"/>
              <w:rPr>
                <w:rFonts w:ascii="ＭＳ 明朝" w:hAnsi="ＭＳ 明朝" w:cs="Meiryo UI"/>
                <w:snapToGrid w:val="0"/>
                <w:kern w:val="0"/>
                <w:szCs w:val="20"/>
              </w:rPr>
            </w:pPr>
            <w:r w:rsidRPr="00E0548A">
              <w:rPr>
                <w:rFonts w:ascii="ＭＳ 明朝" w:hAnsi="ＭＳ 明朝" w:cs="Meiryo UI" w:hint="eastAsia"/>
                <w:snapToGrid w:val="0"/>
                <w:kern w:val="0"/>
                <w:szCs w:val="20"/>
              </w:rPr>
              <w:t>○物価関連二法及び消費者保護条例に基づく生活関連物資に関する情報提供 【消費】</w:t>
            </w:r>
          </w:p>
          <w:p w14:paraId="6CB6E0BD" w14:textId="77777777" w:rsidR="008B4B2B" w:rsidRPr="00E0548A" w:rsidRDefault="008B4B2B" w:rsidP="008B4B2B">
            <w:pPr>
              <w:spacing w:line="320" w:lineRule="exact"/>
              <w:rPr>
                <w:rFonts w:ascii="ＭＳ 明朝" w:hAnsi="ＭＳ 明朝" w:cs="Meiryo UI"/>
                <w:snapToGrid w:val="0"/>
                <w:kern w:val="0"/>
                <w:szCs w:val="20"/>
              </w:rPr>
            </w:pPr>
            <w:r w:rsidRPr="00E0548A">
              <w:rPr>
                <w:rFonts w:ascii="ＭＳ 明朝" w:hAnsi="ＭＳ 明朝" w:cs="Meiryo UI" w:hint="eastAsia"/>
                <w:snapToGrid w:val="0"/>
                <w:kern w:val="0"/>
                <w:szCs w:val="20"/>
              </w:rPr>
              <w:t>○災害に便乗した悪質商法に対する注意喚起の情報提供 【消費】</w:t>
            </w:r>
          </w:p>
          <w:p w14:paraId="3ED89FAE" w14:textId="77777777" w:rsidR="008B4B2B" w:rsidRPr="00E0548A" w:rsidRDefault="008B4B2B" w:rsidP="008B4B2B">
            <w:pPr>
              <w:spacing w:line="320" w:lineRule="exact"/>
              <w:rPr>
                <w:rFonts w:ascii="ＭＳ 明朝" w:hAnsi="ＭＳ 明朝" w:cs="Meiryo UI"/>
                <w:snapToGrid w:val="0"/>
                <w:kern w:val="0"/>
                <w:szCs w:val="20"/>
              </w:rPr>
            </w:pPr>
            <w:r w:rsidRPr="00E0548A">
              <w:rPr>
                <w:rFonts w:ascii="ＭＳ 明朝" w:hAnsi="ＭＳ 明朝" w:cs="Meiryo UI" w:hint="eastAsia"/>
                <w:snapToGrid w:val="0"/>
                <w:kern w:val="0"/>
                <w:szCs w:val="20"/>
              </w:rPr>
              <w:t xml:space="preserve">○災害対策本部へのリエゾン派遣 </w:t>
            </w:r>
            <w:r w:rsidR="006C04DB" w:rsidRPr="00E0548A">
              <w:rPr>
                <w:rFonts w:ascii="ＭＳ 明朝" w:hAnsi="ＭＳ 明朝" w:cs="Meiryo UI" w:hint="eastAsia"/>
                <w:snapToGrid w:val="0"/>
                <w:kern w:val="0"/>
                <w:szCs w:val="20"/>
              </w:rPr>
              <w:t>【広報広聴</w:t>
            </w:r>
            <w:r w:rsidRPr="00E0548A">
              <w:rPr>
                <w:rFonts w:ascii="ＭＳ 明朝" w:hAnsi="ＭＳ 明朝" w:cs="Meiryo UI" w:hint="eastAsia"/>
                <w:snapToGrid w:val="0"/>
                <w:kern w:val="0"/>
                <w:szCs w:val="20"/>
              </w:rPr>
              <w:t>・国際】</w:t>
            </w:r>
          </w:p>
          <w:p w14:paraId="1772BB24" w14:textId="77777777" w:rsidR="008B4B2B" w:rsidRPr="00E0548A" w:rsidRDefault="008B4B2B" w:rsidP="008B4B2B">
            <w:pPr>
              <w:ind w:left="211" w:hangingChars="100" w:hanging="211"/>
              <w:rPr>
                <w:rFonts w:ascii="ＭＳ ゴシック" w:eastAsia="ＭＳ ゴシック" w:hAnsi="ＭＳ ゴシック"/>
                <w:szCs w:val="21"/>
              </w:rPr>
            </w:pPr>
            <w:r w:rsidRPr="00E0548A">
              <w:rPr>
                <w:rFonts w:ascii="ＭＳ 明朝" w:hAnsi="ＭＳ 明朝" w:cs="Meiryo UI" w:hint="eastAsia"/>
                <w:snapToGrid w:val="0"/>
                <w:kern w:val="0"/>
                <w:szCs w:val="20"/>
              </w:rPr>
              <w:t>○大阪府国際交流財団と連携した多言語支援センター設置、外国人支援に関する調整 【国際】</w:t>
            </w:r>
          </w:p>
        </w:tc>
      </w:tr>
    </w:tbl>
    <w:p w14:paraId="464297E6" w14:textId="77777777" w:rsidR="008B4B2B" w:rsidRPr="00E0548A" w:rsidRDefault="008B4B2B" w:rsidP="008B4B2B">
      <w:pPr>
        <w:ind w:left="1689" w:hangingChars="800" w:hanging="1689"/>
        <w:rPr>
          <w:rFonts w:ascii="ＭＳ 明朝" w:hAnsi="ＭＳ 明朝"/>
          <w:szCs w:val="21"/>
        </w:rPr>
      </w:pPr>
      <w:r w:rsidRPr="00E0548A">
        <w:rPr>
          <w:rFonts w:ascii="ＭＳ 明朝" w:hAnsi="ＭＳ 明朝" w:hint="eastAsia"/>
          <w:szCs w:val="21"/>
        </w:rPr>
        <w:t>※主な所管施設：消費生活センター、日本万国博覧会記念公園、パスポートセンター、</w:t>
      </w:r>
    </w:p>
    <w:p w14:paraId="03CA31DE" w14:textId="77777777" w:rsidR="008B4B2B" w:rsidRPr="00E0548A" w:rsidRDefault="008B4B2B" w:rsidP="008B4B2B">
      <w:pPr>
        <w:ind w:leftChars="800" w:left="1689"/>
        <w:rPr>
          <w:rFonts w:ascii="ＭＳ 明朝" w:hAnsi="ＭＳ 明朝"/>
          <w:szCs w:val="21"/>
        </w:rPr>
      </w:pPr>
      <w:r w:rsidRPr="00E0548A">
        <w:rPr>
          <w:rFonts w:ascii="ＭＳ 明朝" w:hAnsi="ＭＳ 明朝" w:hint="eastAsia"/>
          <w:szCs w:val="21"/>
        </w:rPr>
        <w:t>男女共同参画・青少年センター、大阪国際会議場、文化施設（上方</w:t>
      </w:r>
      <w:r w:rsidRPr="00E0548A">
        <w:rPr>
          <w:rFonts w:ascii="ＭＳ 明朝" w:hAnsi="ＭＳ 明朝" w:cs="Meiryo UI" w:hint="eastAsia"/>
          <w:szCs w:val="21"/>
        </w:rPr>
        <w:t>演芸資料館</w:t>
      </w:r>
      <w:r w:rsidRPr="00E0548A">
        <w:rPr>
          <w:rFonts w:ascii="ＭＳ 明朝" w:hAnsi="ＭＳ 明朝" w:hint="eastAsia"/>
          <w:szCs w:val="21"/>
        </w:rPr>
        <w:t>等）</w:t>
      </w:r>
    </w:p>
    <w:p w14:paraId="7EE7C6EB" w14:textId="09C579B4" w:rsidR="008B4B2B" w:rsidRPr="00E0548A" w:rsidRDefault="006074DC" w:rsidP="008B4B2B">
      <w:pPr>
        <w:ind w:firstLineChars="300" w:firstLine="633"/>
        <w:rPr>
          <w:rFonts w:ascii="ＭＳ 明朝" w:hAnsi="ＭＳ 明朝"/>
          <w:szCs w:val="21"/>
        </w:rPr>
      </w:pPr>
      <w:r w:rsidRPr="00E0548A">
        <w:rPr>
          <w:rFonts w:ascii="ＭＳ 明朝" w:hAnsi="ＭＳ 明朝" w:hint="eastAsia"/>
          <w:szCs w:val="21"/>
        </w:rPr>
        <w:t>関係機関：</w:t>
      </w:r>
      <w:r w:rsidR="008B4B2B" w:rsidRPr="00E0548A">
        <w:rPr>
          <w:rFonts w:ascii="ＭＳ 明朝" w:hAnsi="ＭＳ 明朝" w:cs="Meiryo UI" w:hint="eastAsia"/>
          <w:szCs w:val="21"/>
        </w:rPr>
        <w:t>大阪国際平和センター</w:t>
      </w:r>
      <w:r w:rsidR="008B4B2B" w:rsidRPr="00E0548A">
        <w:rPr>
          <w:rFonts w:ascii="ＭＳ 明朝" w:hAnsi="ＭＳ 明朝" w:hint="eastAsia"/>
          <w:szCs w:val="21"/>
        </w:rPr>
        <w:t>、</w:t>
      </w:r>
      <w:r w:rsidR="001255D8" w:rsidRPr="00E0548A">
        <w:rPr>
          <w:rFonts w:ascii="ＭＳ 明朝" w:hAnsi="ＭＳ 明朝" w:hint="eastAsia"/>
          <w:szCs w:val="21"/>
        </w:rPr>
        <w:t>外務省、</w:t>
      </w:r>
      <w:r w:rsidR="008B4B2B" w:rsidRPr="00E0548A">
        <w:rPr>
          <w:rFonts w:ascii="ＭＳ 明朝" w:hAnsi="ＭＳ 明朝" w:hint="eastAsia"/>
          <w:szCs w:val="21"/>
        </w:rPr>
        <w:t>外国政府</w:t>
      </w:r>
    </w:p>
    <w:p w14:paraId="1FD0E087" w14:textId="416B4F7C" w:rsidR="008B4B2B" w:rsidRPr="00E0548A" w:rsidRDefault="008B4B2B" w:rsidP="009078F5">
      <w:pPr>
        <w:rPr>
          <w:rFonts w:ascii="ＭＳ 明朝" w:hAnsi="ＭＳ 明朝"/>
          <w:szCs w:val="21"/>
        </w:rPr>
      </w:pPr>
      <w:r w:rsidRPr="00E0548A">
        <w:rPr>
          <w:rFonts w:ascii="ＭＳ 明朝" w:hAnsi="ＭＳ 明朝" w:hint="eastAsia"/>
          <w:szCs w:val="21"/>
        </w:rPr>
        <w:t xml:space="preserve">　　　システム：府Ｗｅｂサイト管理システム、行政文書管理システム</w:t>
      </w:r>
    </w:p>
    <w:p w14:paraId="678E4FA7" w14:textId="77777777" w:rsidR="00E530F4" w:rsidRPr="00E0548A" w:rsidRDefault="00E530F4" w:rsidP="007650CC">
      <w:pPr>
        <w:pStyle w:val="af4"/>
        <w:ind w:leftChars="0" w:left="0"/>
        <w:rPr>
          <w:rFonts w:ascii="ＭＳ ゴシック" w:eastAsia="ＭＳ ゴシック" w:hAnsi="ＭＳ ゴシック"/>
          <w:szCs w:val="21"/>
        </w:rPr>
      </w:pPr>
    </w:p>
    <w:p w14:paraId="26DB1AA4" w14:textId="53D45BDB" w:rsidR="007650CC" w:rsidRPr="00E0548A" w:rsidRDefault="007650CC" w:rsidP="007650CC">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t>＜南海トラフ地震臨時情報（巨大地震警戒）発表時＞</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7334"/>
      </w:tblGrid>
      <w:tr w:rsidR="00E0548A" w:rsidRPr="00E0548A" w14:paraId="106682A0" w14:textId="77777777" w:rsidTr="008C78D9">
        <w:trPr>
          <w:jc w:val="center"/>
        </w:trPr>
        <w:tc>
          <w:tcPr>
            <w:tcW w:w="1500" w:type="dxa"/>
            <w:tcBorders>
              <w:bottom w:val="single" w:sz="4" w:space="0" w:color="auto"/>
            </w:tcBorders>
            <w:shd w:val="clear" w:color="auto" w:fill="BFBFBF"/>
          </w:tcPr>
          <w:p w14:paraId="3E99C172" w14:textId="77777777" w:rsidR="007650CC" w:rsidRPr="00E0548A" w:rsidRDefault="007650CC" w:rsidP="008C78D9">
            <w:pPr>
              <w:jc w:val="center"/>
              <w:rPr>
                <w:rFonts w:ascii="ＭＳ 明朝" w:hAnsi="ＭＳ 明朝"/>
                <w:szCs w:val="21"/>
              </w:rPr>
            </w:pPr>
            <w:r w:rsidRPr="00E0548A">
              <w:rPr>
                <w:rFonts w:ascii="ＭＳ 明朝" w:hAnsi="ＭＳ 明朝" w:hint="eastAsia"/>
                <w:szCs w:val="21"/>
              </w:rPr>
              <w:t>臨時情報</w:t>
            </w:r>
          </w:p>
        </w:tc>
        <w:tc>
          <w:tcPr>
            <w:tcW w:w="7334" w:type="dxa"/>
            <w:tcBorders>
              <w:bottom w:val="single" w:sz="4" w:space="0" w:color="auto"/>
            </w:tcBorders>
            <w:shd w:val="clear" w:color="auto" w:fill="BFBFBF"/>
          </w:tcPr>
          <w:p w14:paraId="2B9F1146" w14:textId="77777777" w:rsidR="007650CC" w:rsidRPr="00E0548A" w:rsidRDefault="007650CC" w:rsidP="008C78D9">
            <w:pPr>
              <w:jc w:val="center"/>
              <w:rPr>
                <w:rFonts w:ascii="ＭＳ 明朝" w:hAnsi="ＭＳ 明朝"/>
                <w:szCs w:val="21"/>
              </w:rPr>
            </w:pPr>
            <w:r w:rsidRPr="00E0548A">
              <w:rPr>
                <w:rFonts w:ascii="ＭＳ 明朝" w:hAnsi="ＭＳ 明朝" w:hint="eastAsia"/>
                <w:szCs w:val="21"/>
              </w:rPr>
              <w:t>主な応急対策業務</w:t>
            </w:r>
          </w:p>
        </w:tc>
      </w:tr>
      <w:tr w:rsidR="00E0548A" w:rsidRPr="00E0548A" w14:paraId="0DEB535F" w14:textId="77777777" w:rsidTr="008C78D9">
        <w:trPr>
          <w:jc w:val="center"/>
        </w:trPr>
        <w:tc>
          <w:tcPr>
            <w:tcW w:w="1500" w:type="dxa"/>
            <w:shd w:val="clear" w:color="auto" w:fill="auto"/>
          </w:tcPr>
          <w:p w14:paraId="47ADDF95" w14:textId="77777777" w:rsidR="007650CC" w:rsidRPr="00E0548A" w:rsidRDefault="007650CC" w:rsidP="008C78D9">
            <w:pPr>
              <w:rPr>
                <w:rFonts w:ascii="ＭＳ 明朝" w:hAnsi="ＭＳ 明朝"/>
                <w:szCs w:val="21"/>
              </w:rPr>
            </w:pPr>
            <w:r w:rsidRPr="00E0548A">
              <w:rPr>
                <w:rFonts w:ascii="ＭＳ 明朝" w:hAnsi="ＭＳ 明朝" w:hint="eastAsia"/>
                <w:szCs w:val="21"/>
              </w:rPr>
              <w:t>巨大地震警戒</w:t>
            </w:r>
          </w:p>
        </w:tc>
        <w:tc>
          <w:tcPr>
            <w:tcW w:w="7334" w:type="dxa"/>
            <w:shd w:val="clear" w:color="auto" w:fill="auto"/>
          </w:tcPr>
          <w:p w14:paraId="66CF3533" w14:textId="77777777" w:rsidR="00BF3FE2" w:rsidRPr="00E0548A" w:rsidRDefault="00BF3FE2" w:rsidP="00BF3FE2">
            <w:pPr>
              <w:rPr>
                <w:rFonts w:ascii="ＭＳ 明朝" w:hAnsi="ＭＳ 明朝"/>
              </w:rPr>
            </w:pPr>
            <w:r w:rsidRPr="00E0548A">
              <w:rPr>
                <w:rFonts w:ascii="ＭＳ 明朝" w:hAnsi="ＭＳ 明朝" w:hint="eastAsia"/>
              </w:rPr>
              <w:t>○地震発災後、応急対策業務（第１フェーズ）を速やかに実施できる準備</w:t>
            </w:r>
          </w:p>
          <w:p w14:paraId="3638D2D9" w14:textId="77777777" w:rsidR="00BF3FE2" w:rsidRPr="00E0548A" w:rsidRDefault="00BF3FE2" w:rsidP="00BF3FE2">
            <w:pPr>
              <w:ind w:firstLineChars="100" w:firstLine="211"/>
              <w:rPr>
                <w:rFonts w:ascii="ＭＳ 明朝" w:hAnsi="ＭＳ 明朝"/>
              </w:rPr>
            </w:pPr>
            <w:r w:rsidRPr="00E0548A">
              <w:rPr>
                <w:rFonts w:ascii="ＭＳ 明朝" w:hAnsi="ＭＳ 明朝" w:hint="eastAsia"/>
              </w:rPr>
              <w:t>体制を維持</w:t>
            </w:r>
          </w:p>
          <w:p w14:paraId="169A4E5F" w14:textId="77777777" w:rsidR="007F681D" w:rsidRPr="00E0548A" w:rsidRDefault="007F681D" w:rsidP="007F681D">
            <w:pPr>
              <w:rPr>
                <w:rFonts w:ascii="ＭＳ 明朝" w:hAnsi="ＭＳ 明朝"/>
              </w:rPr>
            </w:pPr>
            <w:r w:rsidRPr="00E0548A">
              <w:rPr>
                <w:rFonts w:ascii="ＭＳ 明朝" w:hAnsi="ＭＳ 明朝" w:hint="eastAsia"/>
              </w:rPr>
              <w:t>○所管イベントの開催可否の判断【各所管所属】</w:t>
            </w:r>
          </w:p>
          <w:p w14:paraId="3CFDA932" w14:textId="77777777" w:rsidR="00BF3FE2" w:rsidRPr="00E0548A" w:rsidRDefault="00BF3FE2" w:rsidP="00BF3FE2">
            <w:pPr>
              <w:rPr>
                <w:rFonts w:ascii="ＭＳ 明朝" w:hAnsi="ＭＳ 明朝"/>
              </w:rPr>
            </w:pPr>
            <w:r w:rsidRPr="00E0548A">
              <w:rPr>
                <w:rFonts w:ascii="ＭＳ 明朝" w:hAnsi="ＭＳ 明朝" w:hint="eastAsia"/>
              </w:rPr>
              <w:t>○公用車等の点検・給油【万博】</w:t>
            </w:r>
          </w:p>
          <w:p w14:paraId="6A50BF40" w14:textId="77777777" w:rsidR="00BF3FE2" w:rsidRPr="00E0548A" w:rsidRDefault="00BF3FE2" w:rsidP="00BF3FE2">
            <w:pPr>
              <w:rPr>
                <w:rFonts w:ascii="ＭＳ 明朝" w:hAnsi="ＭＳ 明朝"/>
              </w:rPr>
            </w:pPr>
            <w:r w:rsidRPr="00E0548A">
              <w:rPr>
                <w:rFonts w:ascii="ＭＳ 明朝" w:hAnsi="ＭＳ 明朝" w:hint="eastAsia"/>
              </w:rPr>
              <w:t>○各種システムの運用方法の確認等【万博】</w:t>
            </w:r>
          </w:p>
          <w:p w14:paraId="088914B0" w14:textId="48918220" w:rsidR="007650CC" w:rsidRPr="00E0548A" w:rsidRDefault="00BF3FE2" w:rsidP="00BF3FE2">
            <w:pPr>
              <w:spacing w:line="320" w:lineRule="exact"/>
              <w:ind w:left="211" w:hangingChars="100" w:hanging="211"/>
              <w:rPr>
                <w:rFonts w:ascii="ＭＳ 明朝" w:hAnsi="ＭＳ 明朝"/>
                <w:szCs w:val="21"/>
              </w:rPr>
            </w:pPr>
            <w:r w:rsidRPr="00E0548A">
              <w:rPr>
                <w:rFonts w:ascii="ＭＳ 明朝" w:hAnsi="ＭＳ 明朝" w:hint="eastAsia"/>
              </w:rPr>
              <w:t>○北部広域防災拠点、後方支援活動拠点の点検準備等【万博】</w:t>
            </w:r>
          </w:p>
        </w:tc>
      </w:tr>
    </w:tbl>
    <w:p w14:paraId="17EA162B" w14:textId="77777777" w:rsidR="007650CC" w:rsidRPr="00E0548A" w:rsidRDefault="007650CC" w:rsidP="007650CC">
      <w:pPr>
        <w:rPr>
          <w:rFonts w:ascii="ＭＳ 明朝" w:hAnsi="ＭＳ 明朝"/>
          <w:szCs w:val="21"/>
        </w:rPr>
      </w:pPr>
      <w:r w:rsidRPr="00E0548A">
        <w:rPr>
          <w:rFonts w:ascii="ＭＳ 明朝" w:hAnsi="ＭＳ 明朝" w:hint="eastAsia"/>
          <w:szCs w:val="21"/>
        </w:rPr>
        <w:t>「南海トラフ地震臨時情報（巨大地震警戒）」が発表され、「巨大地震警戒対応期間」（１週間）が経過した際は、「巨大地震注意対応期間」へ移行。</w:t>
      </w:r>
    </w:p>
    <w:p w14:paraId="0A611B02" w14:textId="77777777" w:rsidR="007650CC" w:rsidRPr="00E0548A" w:rsidRDefault="007650CC" w:rsidP="007650CC">
      <w:pPr>
        <w:rPr>
          <w:rFonts w:ascii="ＭＳ 明朝" w:hAnsi="ＭＳ 明朝"/>
          <w:szCs w:val="21"/>
        </w:rPr>
      </w:pPr>
    </w:p>
    <w:p w14:paraId="4A55D5B9" w14:textId="0320C74F" w:rsidR="007650CC" w:rsidRPr="00E0548A" w:rsidRDefault="007650CC" w:rsidP="007650CC">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t>＜南海トラフ地震臨時情報（巨大地震注意）発表時</w:t>
      </w:r>
      <w:r w:rsidR="002F25B5" w:rsidRPr="00E0548A">
        <w:rPr>
          <w:rFonts w:ascii="ＭＳ ゴシック" w:eastAsia="ＭＳ ゴシック" w:hAnsi="ＭＳ ゴシック" w:hint="eastAsia"/>
          <w:szCs w:val="21"/>
        </w:rPr>
        <w:t>（</w:t>
      </w:r>
      <w:r w:rsidR="002F25B5" w:rsidRPr="00E0548A">
        <w:rPr>
          <w:rFonts w:ascii="ＭＳ 明朝" w:hAnsi="ＭＳ 明朝" w:hint="eastAsia"/>
          <w:szCs w:val="21"/>
        </w:rPr>
        <w:t>巨大地震警戒からの移行時を含む</w:t>
      </w:r>
      <w:r w:rsidR="002F25B5" w:rsidRPr="00E0548A">
        <w:rPr>
          <w:rFonts w:ascii="ＭＳ ゴシック" w:eastAsia="ＭＳ ゴシック" w:hAnsi="ＭＳ ゴシック" w:hint="eastAsia"/>
          <w:szCs w:val="21"/>
        </w:rPr>
        <w:t>）</w:t>
      </w:r>
      <w:r w:rsidRPr="00E0548A">
        <w:rPr>
          <w:rFonts w:ascii="ＭＳ ゴシック" w:eastAsia="ＭＳ ゴシック" w:hAnsi="ＭＳ ゴシック" w:hint="eastAsia"/>
          <w:szCs w:val="21"/>
        </w:rPr>
        <w:t>＞</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7334"/>
      </w:tblGrid>
      <w:tr w:rsidR="00E0548A" w:rsidRPr="00E0548A" w14:paraId="2A862942" w14:textId="77777777" w:rsidTr="008C78D9">
        <w:trPr>
          <w:jc w:val="center"/>
        </w:trPr>
        <w:tc>
          <w:tcPr>
            <w:tcW w:w="1500" w:type="dxa"/>
            <w:tcBorders>
              <w:bottom w:val="single" w:sz="4" w:space="0" w:color="auto"/>
            </w:tcBorders>
            <w:shd w:val="clear" w:color="auto" w:fill="BFBFBF"/>
          </w:tcPr>
          <w:p w14:paraId="59F4E44F" w14:textId="77777777" w:rsidR="007650CC" w:rsidRPr="00E0548A" w:rsidRDefault="007650CC" w:rsidP="008C78D9">
            <w:pPr>
              <w:jc w:val="center"/>
              <w:rPr>
                <w:rFonts w:ascii="ＭＳ 明朝" w:hAnsi="ＭＳ 明朝"/>
                <w:szCs w:val="21"/>
              </w:rPr>
            </w:pPr>
            <w:r w:rsidRPr="00E0548A">
              <w:rPr>
                <w:rFonts w:ascii="ＭＳ 明朝" w:hAnsi="ＭＳ 明朝" w:hint="eastAsia"/>
                <w:szCs w:val="21"/>
              </w:rPr>
              <w:t>臨時情報</w:t>
            </w:r>
          </w:p>
        </w:tc>
        <w:tc>
          <w:tcPr>
            <w:tcW w:w="7334" w:type="dxa"/>
            <w:tcBorders>
              <w:bottom w:val="single" w:sz="4" w:space="0" w:color="auto"/>
            </w:tcBorders>
            <w:shd w:val="clear" w:color="auto" w:fill="BFBFBF"/>
          </w:tcPr>
          <w:p w14:paraId="22E79D31" w14:textId="77777777" w:rsidR="007650CC" w:rsidRPr="00E0548A" w:rsidRDefault="007650CC" w:rsidP="008C78D9">
            <w:pPr>
              <w:jc w:val="center"/>
              <w:rPr>
                <w:rFonts w:ascii="ＭＳ 明朝" w:hAnsi="ＭＳ 明朝"/>
                <w:szCs w:val="21"/>
              </w:rPr>
            </w:pPr>
            <w:r w:rsidRPr="00E0548A">
              <w:rPr>
                <w:rFonts w:ascii="ＭＳ 明朝" w:hAnsi="ＭＳ 明朝" w:hint="eastAsia"/>
                <w:szCs w:val="21"/>
              </w:rPr>
              <w:t>主な応急対策業務</w:t>
            </w:r>
          </w:p>
        </w:tc>
      </w:tr>
      <w:tr w:rsidR="00E0548A" w:rsidRPr="00E0548A" w14:paraId="02462EA2" w14:textId="77777777" w:rsidTr="008C78D9">
        <w:trPr>
          <w:jc w:val="center"/>
        </w:trPr>
        <w:tc>
          <w:tcPr>
            <w:tcW w:w="1500" w:type="dxa"/>
            <w:shd w:val="clear" w:color="auto" w:fill="auto"/>
          </w:tcPr>
          <w:p w14:paraId="77E99540" w14:textId="77777777" w:rsidR="007650CC" w:rsidRPr="00E0548A" w:rsidRDefault="007650CC" w:rsidP="008C78D9">
            <w:pPr>
              <w:rPr>
                <w:rFonts w:ascii="ＭＳ 明朝" w:hAnsi="ＭＳ 明朝"/>
                <w:szCs w:val="21"/>
              </w:rPr>
            </w:pPr>
            <w:r w:rsidRPr="00E0548A">
              <w:rPr>
                <w:rFonts w:ascii="ＭＳ 明朝" w:hAnsi="ＭＳ 明朝" w:hint="eastAsia"/>
                <w:szCs w:val="21"/>
              </w:rPr>
              <w:t>巨大地震注意</w:t>
            </w:r>
          </w:p>
        </w:tc>
        <w:tc>
          <w:tcPr>
            <w:tcW w:w="7334" w:type="dxa"/>
            <w:shd w:val="clear" w:color="auto" w:fill="auto"/>
          </w:tcPr>
          <w:p w14:paraId="704C98E7" w14:textId="77777777" w:rsidR="00BF3FE2" w:rsidRPr="00E0548A" w:rsidRDefault="00BF3FE2" w:rsidP="00BF3FE2">
            <w:pPr>
              <w:rPr>
                <w:rFonts w:ascii="ＭＳ 明朝" w:hAnsi="ＭＳ 明朝"/>
              </w:rPr>
            </w:pPr>
            <w:r w:rsidRPr="00E0548A">
              <w:rPr>
                <w:rFonts w:ascii="ＭＳ 明朝" w:hAnsi="ＭＳ 明朝" w:hint="eastAsia"/>
              </w:rPr>
              <w:t>○地震発災に備えた情報連絡体制の維持</w:t>
            </w:r>
          </w:p>
          <w:p w14:paraId="4592BF44" w14:textId="77777777" w:rsidR="00BF3FE2" w:rsidRPr="00E0548A" w:rsidRDefault="00BF3FE2" w:rsidP="00BF3FE2">
            <w:pPr>
              <w:rPr>
                <w:rFonts w:ascii="ＭＳ 明朝" w:hAnsi="ＭＳ 明朝"/>
              </w:rPr>
            </w:pPr>
            <w:r w:rsidRPr="00E0548A">
              <w:rPr>
                <w:rFonts w:ascii="ＭＳ 明朝" w:hAnsi="ＭＳ 明朝" w:hint="eastAsia"/>
              </w:rPr>
              <w:t>○公用車等の点検・給油【万博】</w:t>
            </w:r>
          </w:p>
          <w:p w14:paraId="29C07C88" w14:textId="77777777" w:rsidR="00BF3FE2" w:rsidRPr="00E0548A" w:rsidRDefault="00BF3FE2" w:rsidP="00BF3FE2">
            <w:pPr>
              <w:rPr>
                <w:rFonts w:ascii="ＭＳ 明朝" w:hAnsi="ＭＳ 明朝"/>
              </w:rPr>
            </w:pPr>
            <w:r w:rsidRPr="00E0548A">
              <w:rPr>
                <w:rFonts w:ascii="ＭＳ 明朝" w:hAnsi="ＭＳ 明朝" w:hint="eastAsia"/>
              </w:rPr>
              <w:t>○各種システムの運用方法の確認等【万博】</w:t>
            </w:r>
          </w:p>
          <w:p w14:paraId="1FC2766E" w14:textId="2451B7FA" w:rsidR="00FB2BB1" w:rsidRPr="00E0548A" w:rsidRDefault="00BF3FE2" w:rsidP="00BF3FE2">
            <w:pPr>
              <w:rPr>
                <w:rFonts w:ascii="ＭＳ 明朝" w:hAnsi="ＭＳ 明朝"/>
                <w:szCs w:val="21"/>
              </w:rPr>
            </w:pPr>
            <w:r w:rsidRPr="00E0548A">
              <w:rPr>
                <w:rFonts w:ascii="ＭＳ 明朝" w:hAnsi="ＭＳ 明朝" w:hint="eastAsia"/>
              </w:rPr>
              <w:t>○北部広域防災拠点、後方支援活動拠点の点検準備等【万博】</w:t>
            </w:r>
          </w:p>
        </w:tc>
      </w:tr>
    </w:tbl>
    <w:p w14:paraId="5977BA11" w14:textId="77777777" w:rsidR="007650CC" w:rsidRPr="00E0548A" w:rsidRDefault="007650CC" w:rsidP="007650CC">
      <w:pPr>
        <w:rPr>
          <w:rFonts w:ascii="ＭＳ 明朝" w:hAnsi="ＭＳ 明朝"/>
          <w:szCs w:val="21"/>
        </w:rPr>
      </w:pPr>
    </w:p>
    <w:p w14:paraId="5C94568D" w14:textId="77777777" w:rsidR="00BD6692" w:rsidRPr="00E0548A" w:rsidRDefault="00BD6692" w:rsidP="00BD6692">
      <w:pPr>
        <w:ind w:firstLineChars="100" w:firstLine="211"/>
        <w:rPr>
          <w:rFonts w:ascii="ＭＳ 明朝" w:hAnsi="ＭＳ 明朝"/>
          <w:szCs w:val="21"/>
        </w:rPr>
      </w:pPr>
      <w:r w:rsidRPr="00E0548A">
        <w:rPr>
          <w:rFonts w:ascii="ＭＳ 明朝" w:hAnsi="ＭＳ 明朝" w:hint="eastAsia"/>
          <w:szCs w:val="21"/>
        </w:rPr>
        <w:t>なお、南海トラフ地震臨時情報（巨大地震警戒及び注意）発表時の主な所管施設等については、前述する＜災害発生時＞に記載する内容と同様。</w:t>
      </w:r>
    </w:p>
    <w:p w14:paraId="4CD51D8A" w14:textId="77777777" w:rsidR="007650CC" w:rsidRPr="00E0548A" w:rsidRDefault="007650CC" w:rsidP="009078F5">
      <w:pPr>
        <w:rPr>
          <w:rFonts w:ascii="ＭＳ 明朝" w:hAnsi="ＭＳ 明朝"/>
          <w:szCs w:val="21"/>
        </w:rPr>
      </w:pPr>
    </w:p>
    <w:p w14:paraId="2B4259D6" w14:textId="77777777" w:rsidR="00D95C46" w:rsidRPr="00E0548A" w:rsidRDefault="00D95C46">
      <w:pPr>
        <w:widowControl/>
        <w:jc w:val="left"/>
        <w:rPr>
          <w:rFonts w:ascii="ＭＳ 明朝" w:hAnsi="ＭＳ 明朝"/>
          <w:szCs w:val="21"/>
        </w:rPr>
      </w:pPr>
      <w:r w:rsidRPr="00E0548A">
        <w:rPr>
          <w:rFonts w:ascii="ＭＳ 明朝" w:hAnsi="ＭＳ 明朝"/>
          <w:szCs w:val="21"/>
        </w:rPr>
        <w:br w:type="page"/>
      </w:r>
    </w:p>
    <w:p w14:paraId="2B7D2276" w14:textId="53B51D88" w:rsidR="008B4B2B" w:rsidRPr="00E0548A" w:rsidRDefault="008B4B2B" w:rsidP="008B4B2B">
      <w:pPr>
        <w:rPr>
          <w:rFonts w:ascii="ＭＳ ゴシック" w:eastAsia="ＭＳ ゴシック" w:hAnsi="ＭＳ ゴシック"/>
          <w:szCs w:val="21"/>
        </w:rPr>
      </w:pPr>
      <w:r w:rsidRPr="00E0548A">
        <w:rPr>
          <w:rFonts w:ascii="ＭＳ ゴシック" w:eastAsia="ＭＳ ゴシック" w:hAnsi="ＭＳ ゴシック" w:hint="eastAsia"/>
          <w:szCs w:val="21"/>
        </w:rPr>
        <w:lastRenderedPageBreak/>
        <w:t>⑦ＩＲ推進局</w:t>
      </w:r>
    </w:p>
    <w:p w14:paraId="0DABEBFF" w14:textId="77777777" w:rsidR="002C01FF" w:rsidRPr="00E0548A" w:rsidRDefault="002C01FF" w:rsidP="002C01FF">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t>＜災害発生時＞</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7176"/>
      </w:tblGrid>
      <w:tr w:rsidR="00E0548A" w:rsidRPr="00E0548A" w14:paraId="130CF514" w14:textId="77777777" w:rsidTr="008B4B2B">
        <w:trPr>
          <w:jc w:val="center"/>
        </w:trPr>
        <w:tc>
          <w:tcPr>
            <w:tcW w:w="1526" w:type="dxa"/>
            <w:shd w:val="clear" w:color="auto" w:fill="BFBFBF"/>
          </w:tcPr>
          <w:p w14:paraId="7A9FD9C9" w14:textId="77777777" w:rsidR="008B4B2B" w:rsidRPr="00E0548A" w:rsidRDefault="008B4B2B" w:rsidP="008B4B2B">
            <w:pPr>
              <w:jc w:val="center"/>
              <w:rPr>
                <w:rFonts w:ascii="ＭＳ 明朝" w:hAnsi="ＭＳ 明朝"/>
                <w:szCs w:val="21"/>
              </w:rPr>
            </w:pPr>
            <w:r w:rsidRPr="00E0548A">
              <w:rPr>
                <w:rFonts w:ascii="ＭＳ 明朝" w:hAnsi="ＭＳ 明朝" w:hint="eastAsia"/>
                <w:szCs w:val="21"/>
              </w:rPr>
              <w:t>フェーズ</w:t>
            </w:r>
          </w:p>
        </w:tc>
        <w:tc>
          <w:tcPr>
            <w:tcW w:w="7176" w:type="dxa"/>
            <w:shd w:val="clear" w:color="auto" w:fill="BFBFBF"/>
          </w:tcPr>
          <w:p w14:paraId="6172FAD0" w14:textId="77777777" w:rsidR="008B4B2B" w:rsidRPr="00E0548A" w:rsidRDefault="008B4B2B" w:rsidP="008B4B2B">
            <w:pPr>
              <w:jc w:val="center"/>
              <w:rPr>
                <w:rFonts w:ascii="ＭＳ 明朝" w:hAnsi="ＭＳ 明朝"/>
                <w:szCs w:val="21"/>
              </w:rPr>
            </w:pPr>
            <w:r w:rsidRPr="00E0548A">
              <w:rPr>
                <w:rFonts w:ascii="ＭＳ 明朝" w:hAnsi="ＭＳ 明朝" w:hint="eastAsia"/>
                <w:szCs w:val="21"/>
              </w:rPr>
              <w:t>主な応急対策業務</w:t>
            </w:r>
          </w:p>
        </w:tc>
      </w:tr>
      <w:tr w:rsidR="00E0548A" w:rsidRPr="00E0548A" w14:paraId="35D6F6C6" w14:textId="77777777" w:rsidTr="008B4B2B">
        <w:trPr>
          <w:jc w:val="center"/>
        </w:trPr>
        <w:tc>
          <w:tcPr>
            <w:tcW w:w="1526" w:type="dxa"/>
            <w:shd w:val="clear" w:color="auto" w:fill="auto"/>
          </w:tcPr>
          <w:p w14:paraId="7322A8E0" w14:textId="77777777" w:rsidR="008B4B2B" w:rsidRPr="00E0548A" w:rsidRDefault="008B4B2B" w:rsidP="008B4B2B">
            <w:pPr>
              <w:rPr>
                <w:rFonts w:ascii="ＭＳ 明朝" w:hAnsi="ＭＳ 明朝"/>
                <w:szCs w:val="21"/>
              </w:rPr>
            </w:pPr>
            <w:r w:rsidRPr="00E0548A">
              <w:rPr>
                <w:rFonts w:ascii="ＭＳ 明朝" w:hAnsi="ＭＳ 明朝" w:hint="eastAsia"/>
                <w:szCs w:val="21"/>
              </w:rPr>
              <w:t>第1フェーズ</w:t>
            </w:r>
          </w:p>
          <w:p w14:paraId="13B58473" w14:textId="77777777" w:rsidR="008B4B2B" w:rsidRPr="00E0548A" w:rsidRDefault="008B4B2B" w:rsidP="008B4B2B">
            <w:pPr>
              <w:rPr>
                <w:rFonts w:ascii="ＭＳ 明朝" w:hAnsi="ＭＳ 明朝"/>
                <w:szCs w:val="21"/>
              </w:rPr>
            </w:pPr>
            <w:r w:rsidRPr="00E0548A">
              <w:rPr>
                <w:rFonts w:ascii="ＭＳ 明朝" w:hAnsi="ＭＳ 明朝" w:hint="eastAsia"/>
                <w:szCs w:val="21"/>
              </w:rPr>
              <w:t>(3時間まで)</w:t>
            </w:r>
          </w:p>
          <w:p w14:paraId="35A6F8FC" w14:textId="77777777" w:rsidR="008B4B2B" w:rsidRPr="00E0548A" w:rsidRDefault="008B4B2B" w:rsidP="008B4B2B">
            <w:pPr>
              <w:rPr>
                <w:rFonts w:ascii="ＭＳ 明朝" w:hAnsi="ＭＳ 明朝"/>
                <w:szCs w:val="21"/>
              </w:rPr>
            </w:pPr>
          </w:p>
        </w:tc>
        <w:tc>
          <w:tcPr>
            <w:tcW w:w="7176" w:type="dxa"/>
            <w:shd w:val="clear" w:color="auto" w:fill="auto"/>
          </w:tcPr>
          <w:p w14:paraId="61AAA0C7" w14:textId="77777777" w:rsidR="008B4B2B" w:rsidRPr="00E0548A" w:rsidRDefault="008B4B2B" w:rsidP="008B4B2B">
            <w:pPr>
              <w:rPr>
                <w:rFonts w:ascii="ＭＳ 明朝" w:hAnsi="ＭＳ 明朝"/>
                <w:szCs w:val="21"/>
              </w:rPr>
            </w:pPr>
            <w:r w:rsidRPr="00E0548A">
              <w:rPr>
                <w:rFonts w:ascii="ＭＳ 明朝" w:hAnsi="ＭＳ 明朝" w:hint="eastAsia"/>
                <w:szCs w:val="21"/>
              </w:rPr>
              <w:t>○初動対応、体制の確立</w:t>
            </w:r>
          </w:p>
          <w:p w14:paraId="69E6EC33" w14:textId="77777777" w:rsidR="008B4B2B" w:rsidRPr="00E0548A" w:rsidRDefault="008B4B2B" w:rsidP="008B4B2B">
            <w:pPr>
              <w:ind w:firstLine="1"/>
              <w:rPr>
                <w:rFonts w:ascii="ＭＳ 明朝" w:hAnsi="ＭＳ 明朝"/>
                <w:szCs w:val="21"/>
              </w:rPr>
            </w:pPr>
            <w:r w:rsidRPr="00E0548A">
              <w:rPr>
                <w:rFonts w:ascii="ＭＳ 明朝" w:hAnsi="ＭＳ 明朝" w:hint="eastAsia"/>
                <w:szCs w:val="21"/>
              </w:rPr>
              <w:t>○局内職員の安否確認と参集状況の把握、報告【企画課】</w:t>
            </w:r>
          </w:p>
          <w:p w14:paraId="7F637868" w14:textId="77777777" w:rsidR="008B4B2B" w:rsidRPr="00E0548A" w:rsidRDefault="008B4B2B" w:rsidP="008B4B2B">
            <w:pPr>
              <w:rPr>
                <w:rFonts w:ascii="ＭＳ 明朝" w:hAnsi="ＭＳ 明朝"/>
                <w:szCs w:val="21"/>
              </w:rPr>
            </w:pPr>
            <w:r w:rsidRPr="00E0548A">
              <w:rPr>
                <w:rFonts w:ascii="ＭＳ 明朝" w:hAnsi="ＭＳ 明朝" w:hint="eastAsia"/>
                <w:szCs w:val="21"/>
              </w:rPr>
              <w:t>○職員・来庁者の救助・搬送【各所属】</w:t>
            </w:r>
          </w:p>
          <w:p w14:paraId="5B004EAC" w14:textId="6FDFC9B4" w:rsidR="00BF3FE2" w:rsidRPr="00E0548A" w:rsidRDefault="00BF3FE2" w:rsidP="008B4B2B">
            <w:pPr>
              <w:rPr>
                <w:rFonts w:ascii="ＭＳ 明朝" w:hAnsi="ＭＳ 明朝"/>
                <w:szCs w:val="21"/>
              </w:rPr>
            </w:pPr>
            <w:r w:rsidRPr="00E0548A">
              <w:rPr>
                <w:rFonts w:ascii="ＭＳ 明朝" w:hAnsi="ＭＳ 明朝" w:hint="eastAsia"/>
                <w:kern w:val="0"/>
                <w:szCs w:val="21"/>
              </w:rPr>
              <w:t>○関係機関からの情報収集・整理及び連絡調整【各所属】</w:t>
            </w:r>
          </w:p>
        </w:tc>
      </w:tr>
      <w:tr w:rsidR="00E0548A" w:rsidRPr="00E0548A" w14:paraId="7593D9AC" w14:textId="77777777" w:rsidTr="008B4B2B">
        <w:trPr>
          <w:jc w:val="center"/>
        </w:trPr>
        <w:tc>
          <w:tcPr>
            <w:tcW w:w="1526" w:type="dxa"/>
            <w:shd w:val="clear" w:color="auto" w:fill="auto"/>
          </w:tcPr>
          <w:p w14:paraId="12C5DF0D" w14:textId="77777777" w:rsidR="008B4B2B" w:rsidRPr="00E0548A" w:rsidRDefault="008B4B2B" w:rsidP="008B4B2B">
            <w:pPr>
              <w:rPr>
                <w:rFonts w:ascii="ＭＳ 明朝" w:hAnsi="ＭＳ 明朝"/>
                <w:szCs w:val="21"/>
              </w:rPr>
            </w:pPr>
            <w:r w:rsidRPr="00E0548A">
              <w:rPr>
                <w:rFonts w:ascii="ＭＳ 明朝" w:hAnsi="ＭＳ 明朝" w:hint="eastAsia"/>
                <w:szCs w:val="21"/>
              </w:rPr>
              <w:t>第2フェーズ</w:t>
            </w:r>
          </w:p>
          <w:p w14:paraId="4C0AB663" w14:textId="77777777" w:rsidR="008B4B2B" w:rsidRPr="00E0548A" w:rsidRDefault="008B4B2B" w:rsidP="008B4B2B">
            <w:pPr>
              <w:rPr>
                <w:rFonts w:ascii="ＭＳ 明朝" w:hAnsi="ＭＳ 明朝"/>
                <w:szCs w:val="21"/>
              </w:rPr>
            </w:pPr>
            <w:r w:rsidRPr="00E0548A">
              <w:rPr>
                <w:rFonts w:ascii="ＭＳ 明朝" w:hAnsi="ＭＳ 明朝" w:hint="eastAsia"/>
                <w:szCs w:val="21"/>
              </w:rPr>
              <w:t>(24時間まで)</w:t>
            </w:r>
          </w:p>
        </w:tc>
        <w:tc>
          <w:tcPr>
            <w:tcW w:w="7176" w:type="dxa"/>
            <w:shd w:val="clear" w:color="auto" w:fill="auto"/>
          </w:tcPr>
          <w:p w14:paraId="7B40447A" w14:textId="77777777" w:rsidR="008B4B2B" w:rsidRPr="00E0548A" w:rsidRDefault="008B4B2B" w:rsidP="008B4B2B">
            <w:pPr>
              <w:rPr>
                <w:rFonts w:ascii="ＭＳ 明朝" w:hAnsi="ＭＳ 明朝"/>
                <w:szCs w:val="21"/>
              </w:rPr>
            </w:pPr>
            <w:r w:rsidRPr="00E0548A">
              <w:rPr>
                <w:rFonts w:ascii="ＭＳ 明朝" w:hAnsi="ＭＳ 明朝" w:hint="eastAsia"/>
                <w:szCs w:val="21"/>
              </w:rPr>
              <w:t>○所管施設の被害状況の把握、報告及び二次災害防止対策の実施【企画課】</w:t>
            </w:r>
          </w:p>
          <w:p w14:paraId="5203C470" w14:textId="4A2C00AB" w:rsidR="00BF3FE2" w:rsidRPr="00E0548A" w:rsidRDefault="00BF3FE2" w:rsidP="008B4B2B">
            <w:pPr>
              <w:rPr>
                <w:rFonts w:ascii="ＭＳ 明朝" w:hAnsi="ＭＳ 明朝"/>
                <w:szCs w:val="21"/>
              </w:rPr>
            </w:pPr>
            <w:r w:rsidRPr="00E0548A">
              <w:rPr>
                <w:rFonts w:ascii="ＭＳ 明朝" w:hAnsi="ＭＳ 明朝" w:hint="eastAsia"/>
                <w:kern w:val="0"/>
                <w:szCs w:val="21"/>
              </w:rPr>
              <w:t>○関係機関の被害状況の把握、報告及び二次災害防止対策の確認【各所属】</w:t>
            </w:r>
          </w:p>
        </w:tc>
      </w:tr>
      <w:tr w:rsidR="00E0548A" w:rsidRPr="00E0548A" w14:paraId="6C1A1968" w14:textId="77777777" w:rsidTr="008B4B2B">
        <w:trPr>
          <w:jc w:val="center"/>
        </w:trPr>
        <w:tc>
          <w:tcPr>
            <w:tcW w:w="1526" w:type="dxa"/>
            <w:shd w:val="clear" w:color="auto" w:fill="auto"/>
          </w:tcPr>
          <w:p w14:paraId="44128548" w14:textId="77777777" w:rsidR="008B4B2B" w:rsidRPr="00E0548A" w:rsidRDefault="008B4B2B" w:rsidP="008B4B2B">
            <w:pPr>
              <w:rPr>
                <w:rFonts w:ascii="ＭＳ 明朝" w:hAnsi="ＭＳ 明朝"/>
                <w:szCs w:val="21"/>
              </w:rPr>
            </w:pPr>
            <w:r w:rsidRPr="00E0548A">
              <w:rPr>
                <w:rFonts w:ascii="ＭＳ 明朝" w:hAnsi="ＭＳ 明朝" w:hint="eastAsia"/>
                <w:szCs w:val="21"/>
              </w:rPr>
              <w:t>第3フェーズ</w:t>
            </w:r>
          </w:p>
          <w:p w14:paraId="15900748" w14:textId="77777777" w:rsidR="008B4B2B" w:rsidRPr="00E0548A" w:rsidRDefault="008B4B2B" w:rsidP="008B4B2B">
            <w:pPr>
              <w:rPr>
                <w:rFonts w:ascii="ＭＳ 明朝" w:hAnsi="ＭＳ 明朝"/>
                <w:szCs w:val="21"/>
              </w:rPr>
            </w:pPr>
            <w:r w:rsidRPr="00E0548A">
              <w:rPr>
                <w:rFonts w:ascii="ＭＳ 明朝" w:hAnsi="ＭＳ 明朝" w:hint="eastAsia"/>
                <w:szCs w:val="21"/>
              </w:rPr>
              <w:t>(72時間まで)</w:t>
            </w:r>
          </w:p>
        </w:tc>
        <w:tc>
          <w:tcPr>
            <w:tcW w:w="7176" w:type="dxa"/>
            <w:shd w:val="clear" w:color="auto" w:fill="auto"/>
          </w:tcPr>
          <w:p w14:paraId="51740CC1" w14:textId="77777777" w:rsidR="008B4B2B" w:rsidRPr="00E0548A" w:rsidRDefault="008B4B2B" w:rsidP="008B4B2B">
            <w:pPr>
              <w:rPr>
                <w:rFonts w:ascii="ＭＳ 明朝" w:hAnsi="ＭＳ 明朝"/>
                <w:szCs w:val="21"/>
              </w:rPr>
            </w:pPr>
          </w:p>
        </w:tc>
      </w:tr>
      <w:tr w:rsidR="00E0548A" w:rsidRPr="00E0548A" w14:paraId="0A334AFD" w14:textId="77777777" w:rsidTr="008B4B2B">
        <w:trPr>
          <w:jc w:val="center"/>
        </w:trPr>
        <w:tc>
          <w:tcPr>
            <w:tcW w:w="1526" w:type="dxa"/>
            <w:shd w:val="clear" w:color="auto" w:fill="auto"/>
          </w:tcPr>
          <w:p w14:paraId="404DAE0E" w14:textId="77777777" w:rsidR="008B4B2B" w:rsidRPr="00E0548A" w:rsidRDefault="008B4B2B" w:rsidP="008B4B2B">
            <w:pPr>
              <w:rPr>
                <w:rFonts w:ascii="ＭＳ 明朝" w:hAnsi="ＭＳ 明朝"/>
                <w:szCs w:val="21"/>
              </w:rPr>
            </w:pPr>
            <w:r w:rsidRPr="00E0548A">
              <w:rPr>
                <w:rFonts w:ascii="ＭＳ 明朝" w:hAnsi="ＭＳ 明朝" w:hint="eastAsia"/>
                <w:szCs w:val="21"/>
              </w:rPr>
              <w:t>第4フェーズ</w:t>
            </w:r>
          </w:p>
          <w:p w14:paraId="7F1B31EA" w14:textId="77777777" w:rsidR="008B4B2B" w:rsidRPr="00E0548A" w:rsidRDefault="008B4B2B" w:rsidP="008B4B2B">
            <w:pPr>
              <w:rPr>
                <w:rFonts w:ascii="ＭＳ 明朝" w:hAnsi="ＭＳ 明朝"/>
                <w:szCs w:val="21"/>
              </w:rPr>
            </w:pPr>
            <w:r w:rsidRPr="00E0548A">
              <w:rPr>
                <w:rFonts w:ascii="ＭＳ 明朝" w:hAnsi="ＭＳ 明朝" w:hint="eastAsia"/>
                <w:szCs w:val="21"/>
              </w:rPr>
              <w:t>(1週間まで)</w:t>
            </w:r>
          </w:p>
        </w:tc>
        <w:tc>
          <w:tcPr>
            <w:tcW w:w="7176" w:type="dxa"/>
            <w:shd w:val="clear" w:color="auto" w:fill="auto"/>
          </w:tcPr>
          <w:p w14:paraId="5156CE40" w14:textId="77777777" w:rsidR="008B4B2B" w:rsidRPr="00E0548A" w:rsidRDefault="008B4B2B" w:rsidP="008B4B2B">
            <w:pPr>
              <w:rPr>
                <w:rFonts w:ascii="ＭＳ 明朝" w:hAnsi="ＭＳ 明朝"/>
                <w:szCs w:val="21"/>
              </w:rPr>
            </w:pPr>
          </w:p>
        </w:tc>
      </w:tr>
      <w:tr w:rsidR="00E0548A" w:rsidRPr="00E0548A" w14:paraId="04DA388A" w14:textId="77777777" w:rsidTr="008B4B2B">
        <w:trPr>
          <w:jc w:val="center"/>
        </w:trPr>
        <w:tc>
          <w:tcPr>
            <w:tcW w:w="1526" w:type="dxa"/>
            <w:shd w:val="clear" w:color="auto" w:fill="auto"/>
          </w:tcPr>
          <w:p w14:paraId="6CD0884D" w14:textId="77777777" w:rsidR="008B4B2B" w:rsidRPr="00E0548A" w:rsidRDefault="008B4B2B" w:rsidP="008B4B2B">
            <w:pPr>
              <w:rPr>
                <w:rFonts w:ascii="ＭＳ 明朝" w:hAnsi="ＭＳ 明朝"/>
                <w:szCs w:val="21"/>
              </w:rPr>
            </w:pPr>
            <w:r w:rsidRPr="00E0548A">
              <w:rPr>
                <w:rFonts w:ascii="ＭＳ 明朝" w:hAnsi="ＭＳ 明朝" w:hint="eastAsia"/>
                <w:szCs w:val="21"/>
              </w:rPr>
              <w:t>第5フェーズ</w:t>
            </w:r>
          </w:p>
          <w:p w14:paraId="1709DB40" w14:textId="77777777" w:rsidR="008B4B2B" w:rsidRPr="00E0548A" w:rsidRDefault="008B4B2B" w:rsidP="008B4B2B">
            <w:pPr>
              <w:rPr>
                <w:rFonts w:ascii="ＭＳ 明朝" w:hAnsi="ＭＳ 明朝"/>
                <w:szCs w:val="21"/>
              </w:rPr>
            </w:pPr>
            <w:r w:rsidRPr="00E0548A">
              <w:rPr>
                <w:rFonts w:ascii="ＭＳ 明朝" w:hAnsi="ＭＳ 明朝" w:hint="eastAsia"/>
                <w:szCs w:val="21"/>
              </w:rPr>
              <w:t>(2週間まで)</w:t>
            </w:r>
          </w:p>
        </w:tc>
        <w:tc>
          <w:tcPr>
            <w:tcW w:w="7176" w:type="dxa"/>
            <w:shd w:val="clear" w:color="auto" w:fill="auto"/>
          </w:tcPr>
          <w:p w14:paraId="702CE1AA" w14:textId="77777777" w:rsidR="008B4B2B" w:rsidRPr="00E0548A" w:rsidRDefault="008B4B2B" w:rsidP="008B4B2B">
            <w:pPr>
              <w:ind w:left="211" w:hangingChars="100" w:hanging="211"/>
              <w:rPr>
                <w:rFonts w:ascii="ＭＳ 明朝" w:hAnsi="ＭＳ 明朝"/>
                <w:szCs w:val="21"/>
              </w:rPr>
            </w:pPr>
            <w:r w:rsidRPr="00E0548A">
              <w:rPr>
                <w:rFonts w:ascii="ＭＳ 明朝" w:hAnsi="ＭＳ 明朝" w:hint="eastAsia"/>
                <w:szCs w:val="21"/>
              </w:rPr>
              <w:t>○被災所管施設の応急復旧（当該施設において応急的に業務を再開するために実施する措置のことをいう。本格的な復旧作業の前段階。）開始</w:t>
            </w:r>
          </w:p>
        </w:tc>
      </w:tr>
      <w:tr w:rsidR="00E0548A" w:rsidRPr="00E0548A" w14:paraId="5D54FBC8" w14:textId="77777777" w:rsidTr="008B4B2B">
        <w:trPr>
          <w:jc w:val="center"/>
        </w:trPr>
        <w:tc>
          <w:tcPr>
            <w:tcW w:w="1526" w:type="dxa"/>
            <w:shd w:val="clear" w:color="auto" w:fill="auto"/>
          </w:tcPr>
          <w:p w14:paraId="42B7AA53" w14:textId="77777777" w:rsidR="008B4B2B" w:rsidRPr="00E0548A" w:rsidRDefault="008B4B2B" w:rsidP="008B4B2B">
            <w:pPr>
              <w:rPr>
                <w:rFonts w:ascii="ＭＳ 明朝" w:hAnsi="ＭＳ 明朝"/>
                <w:szCs w:val="21"/>
              </w:rPr>
            </w:pPr>
            <w:r w:rsidRPr="00E0548A">
              <w:rPr>
                <w:rFonts w:ascii="ＭＳ 明朝" w:hAnsi="ＭＳ 明朝" w:hint="eastAsia"/>
                <w:szCs w:val="21"/>
              </w:rPr>
              <w:t>第6フェーズ</w:t>
            </w:r>
          </w:p>
          <w:p w14:paraId="1B0E01BB" w14:textId="77777777" w:rsidR="008B4B2B" w:rsidRPr="00E0548A" w:rsidRDefault="008B4B2B" w:rsidP="008B4B2B">
            <w:pPr>
              <w:rPr>
                <w:rFonts w:ascii="ＭＳ 明朝" w:hAnsi="ＭＳ 明朝"/>
                <w:szCs w:val="21"/>
              </w:rPr>
            </w:pPr>
            <w:r w:rsidRPr="00E0548A">
              <w:rPr>
                <w:rFonts w:ascii="ＭＳ 明朝" w:hAnsi="ＭＳ 明朝" w:hint="eastAsia"/>
                <w:szCs w:val="21"/>
              </w:rPr>
              <w:t>(1ヶ月まで)</w:t>
            </w:r>
          </w:p>
        </w:tc>
        <w:tc>
          <w:tcPr>
            <w:tcW w:w="7176" w:type="dxa"/>
            <w:shd w:val="clear" w:color="auto" w:fill="auto"/>
          </w:tcPr>
          <w:p w14:paraId="036512AB" w14:textId="77777777" w:rsidR="008B4B2B" w:rsidRPr="00E0548A" w:rsidRDefault="008B4B2B" w:rsidP="008B4B2B">
            <w:pPr>
              <w:rPr>
                <w:rFonts w:ascii="ＭＳ ゴシック" w:eastAsia="ＭＳ ゴシック" w:hAnsi="ＭＳ ゴシック"/>
                <w:szCs w:val="21"/>
              </w:rPr>
            </w:pPr>
            <w:r w:rsidRPr="00E0548A">
              <w:rPr>
                <w:rFonts w:ascii="ＭＳ 明朝" w:hAnsi="ＭＳ 明朝" w:hint="eastAsia"/>
                <w:szCs w:val="21"/>
              </w:rPr>
              <w:t>○被災所管施設の応急復旧</w:t>
            </w:r>
          </w:p>
          <w:p w14:paraId="5789D248" w14:textId="77777777" w:rsidR="008B4B2B" w:rsidRPr="00E0548A" w:rsidRDefault="008B4B2B" w:rsidP="008B4B2B">
            <w:pPr>
              <w:rPr>
                <w:rFonts w:ascii="ＭＳ ゴシック" w:eastAsia="ＭＳ ゴシック" w:hAnsi="ＭＳ ゴシック"/>
                <w:szCs w:val="21"/>
              </w:rPr>
            </w:pPr>
          </w:p>
        </w:tc>
      </w:tr>
    </w:tbl>
    <w:p w14:paraId="204C0984" w14:textId="3FEAC2D2" w:rsidR="008B4B2B" w:rsidRPr="00E0548A" w:rsidRDefault="008B4B2B" w:rsidP="008B4B2B">
      <w:pPr>
        <w:rPr>
          <w:rFonts w:ascii="ＭＳ ゴシック" w:eastAsia="ＭＳ ゴシック" w:hAnsi="ＭＳ ゴシック"/>
          <w:sz w:val="22"/>
          <w:szCs w:val="22"/>
        </w:rPr>
      </w:pPr>
    </w:p>
    <w:p w14:paraId="2C40DB1E" w14:textId="77777777" w:rsidR="00E144D7" w:rsidRPr="00E0548A" w:rsidRDefault="00E144D7" w:rsidP="008B4B2B">
      <w:pPr>
        <w:rPr>
          <w:rFonts w:ascii="ＭＳ ゴシック" w:eastAsia="ＭＳ ゴシック" w:hAnsi="ＭＳ ゴシック"/>
          <w:sz w:val="22"/>
          <w:szCs w:val="22"/>
        </w:rPr>
      </w:pPr>
    </w:p>
    <w:p w14:paraId="366AF4C4" w14:textId="77777777" w:rsidR="007650CC" w:rsidRPr="00E0548A" w:rsidRDefault="007650CC" w:rsidP="007650CC">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t>＜南海トラフ地震臨時情報（巨大地震警戒）発表時＞</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7334"/>
      </w:tblGrid>
      <w:tr w:rsidR="00E0548A" w:rsidRPr="00E0548A" w14:paraId="4B5CA6EA" w14:textId="77777777" w:rsidTr="008C78D9">
        <w:trPr>
          <w:jc w:val="center"/>
        </w:trPr>
        <w:tc>
          <w:tcPr>
            <w:tcW w:w="1500" w:type="dxa"/>
            <w:tcBorders>
              <w:bottom w:val="single" w:sz="4" w:space="0" w:color="auto"/>
            </w:tcBorders>
            <w:shd w:val="clear" w:color="auto" w:fill="BFBFBF"/>
          </w:tcPr>
          <w:p w14:paraId="403CD699" w14:textId="77777777" w:rsidR="007650CC" w:rsidRPr="00E0548A" w:rsidRDefault="007650CC" w:rsidP="008C78D9">
            <w:pPr>
              <w:jc w:val="center"/>
              <w:rPr>
                <w:rFonts w:ascii="ＭＳ 明朝" w:hAnsi="ＭＳ 明朝"/>
                <w:szCs w:val="21"/>
              </w:rPr>
            </w:pPr>
            <w:r w:rsidRPr="00E0548A">
              <w:rPr>
                <w:rFonts w:ascii="ＭＳ 明朝" w:hAnsi="ＭＳ 明朝" w:hint="eastAsia"/>
                <w:szCs w:val="21"/>
              </w:rPr>
              <w:t>臨時情報</w:t>
            </w:r>
          </w:p>
        </w:tc>
        <w:tc>
          <w:tcPr>
            <w:tcW w:w="7334" w:type="dxa"/>
            <w:tcBorders>
              <w:bottom w:val="single" w:sz="4" w:space="0" w:color="auto"/>
            </w:tcBorders>
            <w:shd w:val="clear" w:color="auto" w:fill="BFBFBF"/>
          </w:tcPr>
          <w:p w14:paraId="79018BC9" w14:textId="77777777" w:rsidR="007650CC" w:rsidRPr="00E0548A" w:rsidRDefault="007650CC" w:rsidP="008C78D9">
            <w:pPr>
              <w:jc w:val="center"/>
              <w:rPr>
                <w:rFonts w:ascii="ＭＳ 明朝" w:hAnsi="ＭＳ 明朝"/>
                <w:szCs w:val="21"/>
              </w:rPr>
            </w:pPr>
            <w:r w:rsidRPr="00E0548A">
              <w:rPr>
                <w:rFonts w:ascii="ＭＳ 明朝" w:hAnsi="ＭＳ 明朝" w:hint="eastAsia"/>
                <w:szCs w:val="21"/>
              </w:rPr>
              <w:t>主な応急対策業務</w:t>
            </w:r>
          </w:p>
        </w:tc>
      </w:tr>
      <w:tr w:rsidR="00E0548A" w:rsidRPr="00E0548A" w14:paraId="75D720A2" w14:textId="77777777" w:rsidTr="008C78D9">
        <w:trPr>
          <w:jc w:val="center"/>
        </w:trPr>
        <w:tc>
          <w:tcPr>
            <w:tcW w:w="1500" w:type="dxa"/>
            <w:shd w:val="clear" w:color="auto" w:fill="auto"/>
          </w:tcPr>
          <w:p w14:paraId="3C7C3374" w14:textId="77777777" w:rsidR="007650CC" w:rsidRPr="00E0548A" w:rsidRDefault="007650CC" w:rsidP="008C78D9">
            <w:pPr>
              <w:rPr>
                <w:rFonts w:ascii="ＭＳ 明朝" w:hAnsi="ＭＳ 明朝"/>
                <w:szCs w:val="21"/>
              </w:rPr>
            </w:pPr>
            <w:r w:rsidRPr="00E0548A">
              <w:rPr>
                <w:rFonts w:ascii="ＭＳ 明朝" w:hAnsi="ＭＳ 明朝" w:hint="eastAsia"/>
                <w:szCs w:val="21"/>
              </w:rPr>
              <w:t>巨大地震警戒</w:t>
            </w:r>
          </w:p>
        </w:tc>
        <w:tc>
          <w:tcPr>
            <w:tcW w:w="7334" w:type="dxa"/>
            <w:shd w:val="clear" w:color="auto" w:fill="auto"/>
          </w:tcPr>
          <w:p w14:paraId="55584457" w14:textId="77777777" w:rsidR="00E80E18" w:rsidRPr="00E0548A" w:rsidRDefault="00E80E18" w:rsidP="00E80E18">
            <w:pPr>
              <w:rPr>
                <w:rFonts w:ascii="ＭＳ 明朝" w:hAnsi="ＭＳ 明朝"/>
              </w:rPr>
            </w:pPr>
            <w:r w:rsidRPr="00E0548A">
              <w:rPr>
                <w:rFonts w:ascii="ＭＳ 明朝" w:hAnsi="ＭＳ 明朝" w:hint="eastAsia"/>
              </w:rPr>
              <w:t>○地震発災後、応急対策業務（第１フェーズ）を速やかに実施できる準備</w:t>
            </w:r>
          </w:p>
          <w:p w14:paraId="3642B052" w14:textId="77777777" w:rsidR="00E80E18" w:rsidRPr="00E0548A" w:rsidRDefault="00E80E18" w:rsidP="00E80E18">
            <w:pPr>
              <w:ind w:firstLineChars="100" w:firstLine="211"/>
              <w:rPr>
                <w:rFonts w:ascii="ＭＳ 明朝" w:hAnsi="ＭＳ 明朝"/>
              </w:rPr>
            </w:pPr>
            <w:r w:rsidRPr="00E0548A">
              <w:rPr>
                <w:rFonts w:ascii="ＭＳ 明朝" w:hAnsi="ＭＳ 明朝" w:hint="eastAsia"/>
              </w:rPr>
              <w:t>体制を維持【各所属】</w:t>
            </w:r>
          </w:p>
          <w:p w14:paraId="37731727" w14:textId="77777777" w:rsidR="00E80E18" w:rsidRPr="00E0548A" w:rsidRDefault="00E80E18" w:rsidP="00E80E18">
            <w:pPr>
              <w:rPr>
                <w:rFonts w:ascii="ＭＳ 明朝" w:hAnsi="ＭＳ 明朝"/>
              </w:rPr>
            </w:pPr>
            <w:r w:rsidRPr="00E0548A">
              <w:rPr>
                <w:rFonts w:ascii="ＭＳ 明朝" w:hAnsi="ＭＳ 明朝" w:hint="eastAsia"/>
              </w:rPr>
              <w:t>○局内及び関係機関からの情報収集・整理及び連絡調整【各所属】</w:t>
            </w:r>
          </w:p>
          <w:p w14:paraId="554BF315" w14:textId="77777777" w:rsidR="00E80E18" w:rsidRPr="00E0548A" w:rsidRDefault="00E80E18" w:rsidP="00E80E18">
            <w:pPr>
              <w:rPr>
                <w:rFonts w:ascii="ＭＳ 明朝" w:hAnsi="ＭＳ 明朝"/>
              </w:rPr>
            </w:pPr>
            <w:r w:rsidRPr="00E0548A">
              <w:rPr>
                <w:rFonts w:ascii="ＭＳ 明朝" w:hAnsi="ＭＳ 明朝" w:hint="eastAsia"/>
              </w:rPr>
              <w:t>○所管施設との連絡調整【企画課】</w:t>
            </w:r>
          </w:p>
          <w:p w14:paraId="7F017449" w14:textId="2D770A3B" w:rsidR="00FB2BB1" w:rsidRPr="00E0548A" w:rsidRDefault="00E80E18" w:rsidP="00E80E18">
            <w:pPr>
              <w:ind w:left="211" w:hangingChars="100" w:hanging="211"/>
              <w:rPr>
                <w:rFonts w:ascii="ＭＳ 明朝" w:hAnsi="ＭＳ 明朝"/>
                <w:szCs w:val="21"/>
              </w:rPr>
            </w:pPr>
            <w:r w:rsidRPr="00E0548A">
              <w:rPr>
                <w:rFonts w:ascii="ＭＳ 明朝" w:hAnsi="ＭＳ 明朝" w:hint="eastAsia"/>
              </w:rPr>
              <w:t>○所管施設の避難経路等の確認【企画課】</w:t>
            </w:r>
          </w:p>
        </w:tc>
      </w:tr>
    </w:tbl>
    <w:p w14:paraId="590BDA77" w14:textId="77777777" w:rsidR="007650CC" w:rsidRPr="00E0548A" w:rsidRDefault="007650CC" w:rsidP="007650CC">
      <w:pPr>
        <w:rPr>
          <w:rFonts w:ascii="ＭＳ 明朝" w:hAnsi="ＭＳ 明朝"/>
          <w:szCs w:val="21"/>
        </w:rPr>
      </w:pPr>
      <w:r w:rsidRPr="00E0548A">
        <w:rPr>
          <w:rFonts w:ascii="ＭＳ 明朝" w:hAnsi="ＭＳ 明朝" w:hint="eastAsia"/>
          <w:szCs w:val="21"/>
        </w:rPr>
        <w:t>「南海トラフ地震臨時情報（巨大地震警戒）」が発表され、「巨大地震警戒対応期間」（１週間）が経過した際は、「巨大地震注意対応期間」へ移行。</w:t>
      </w:r>
    </w:p>
    <w:p w14:paraId="36C8EB8F" w14:textId="77777777" w:rsidR="007650CC" w:rsidRPr="00E0548A" w:rsidRDefault="007650CC" w:rsidP="007650CC">
      <w:pPr>
        <w:rPr>
          <w:rFonts w:ascii="ＭＳ 明朝" w:hAnsi="ＭＳ 明朝"/>
          <w:szCs w:val="21"/>
        </w:rPr>
      </w:pPr>
    </w:p>
    <w:p w14:paraId="5501AF1B" w14:textId="31E8B770" w:rsidR="007650CC" w:rsidRPr="00E0548A" w:rsidRDefault="007650CC" w:rsidP="007650CC">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t>＜南海トラフ地震臨時情報（巨大地震注意）発表時</w:t>
      </w:r>
      <w:r w:rsidR="002F25B5" w:rsidRPr="00E0548A">
        <w:rPr>
          <w:rFonts w:ascii="ＭＳ ゴシック" w:eastAsia="ＭＳ ゴシック" w:hAnsi="ＭＳ ゴシック" w:hint="eastAsia"/>
          <w:szCs w:val="21"/>
        </w:rPr>
        <w:t>（</w:t>
      </w:r>
      <w:r w:rsidR="002F25B5" w:rsidRPr="00E0548A">
        <w:rPr>
          <w:rFonts w:ascii="ＭＳ 明朝" w:hAnsi="ＭＳ 明朝" w:hint="eastAsia"/>
          <w:szCs w:val="21"/>
        </w:rPr>
        <w:t>巨大地震警戒からの移行時を含む</w:t>
      </w:r>
      <w:r w:rsidR="002F25B5" w:rsidRPr="00E0548A">
        <w:rPr>
          <w:rFonts w:ascii="ＭＳ ゴシック" w:eastAsia="ＭＳ ゴシック" w:hAnsi="ＭＳ ゴシック" w:hint="eastAsia"/>
          <w:szCs w:val="21"/>
        </w:rPr>
        <w:t>）</w:t>
      </w:r>
      <w:r w:rsidRPr="00E0548A">
        <w:rPr>
          <w:rFonts w:ascii="ＭＳ ゴシック" w:eastAsia="ＭＳ ゴシック" w:hAnsi="ＭＳ ゴシック" w:hint="eastAsia"/>
          <w:szCs w:val="21"/>
        </w:rPr>
        <w:t>＞</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7334"/>
      </w:tblGrid>
      <w:tr w:rsidR="00E0548A" w:rsidRPr="00E0548A" w14:paraId="2818140E" w14:textId="77777777" w:rsidTr="008C78D9">
        <w:trPr>
          <w:jc w:val="center"/>
        </w:trPr>
        <w:tc>
          <w:tcPr>
            <w:tcW w:w="1500" w:type="dxa"/>
            <w:tcBorders>
              <w:bottom w:val="single" w:sz="4" w:space="0" w:color="auto"/>
            </w:tcBorders>
            <w:shd w:val="clear" w:color="auto" w:fill="BFBFBF"/>
          </w:tcPr>
          <w:p w14:paraId="3CA776B3" w14:textId="77777777" w:rsidR="007650CC" w:rsidRPr="00E0548A" w:rsidRDefault="007650CC" w:rsidP="008C78D9">
            <w:pPr>
              <w:jc w:val="center"/>
              <w:rPr>
                <w:rFonts w:ascii="ＭＳ 明朝" w:hAnsi="ＭＳ 明朝"/>
                <w:szCs w:val="21"/>
              </w:rPr>
            </w:pPr>
            <w:r w:rsidRPr="00E0548A">
              <w:rPr>
                <w:rFonts w:ascii="ＭＳ 明朝" w:hAnsi="ＭＳ 明朝" w:hint="eastAsia"/>
                <w:szCs w:val="21"/>
              </w:rPr>
              <w:t>臨時情報</w:t>
            </w:r>
          </w:p>
        </w:tc>
        <w:tc>
          <w:tcPr>
            <w:tcW w:w="7334" w:type="dxa"/>
            <w:tcBorders>
              <w:bottom w:val="single" w:sz="4" w:space="0" w:color="auto"/>
            </w:tcBorders>
            <w:shd w:val="clear" w:color="auto" w:fill="BFBFBF"/>
          </w:tcPr>
          <w:p w14:paraId="7F818D56" w14:textId="77777777" w:rsidR="007650CC" w:rsidRPr="00E0548A" w:rsidRDefault="007650CC" w:rsidP="008C78D9">
            <w:pPr>
              <w:jc w:val="center"/>
              <w:rPr>
                <w:rFonts w:ascii="ＭＳ 明朝" w:hAnsi="ＭＳ 明朝"/>
                <w:szCs w:val="21"/>
              </w:rPr>
            </w:pPr>
            <w:r w:rsidRPr="00E0548A">
              <w:rPr>
                <w:rFonts w:ascii="ＭＳ 明朝" w:hAnsi="ＭＳ 明朝" w:hint="eastAsia"/>
                <w:szCs w:val="21"/>
              </w:rPr>
              <w:t>主な応急対策業務</w:t>
            </w:r>
          </w:p>
        </w:tc>
      </w:tr>
      <w:tr w:rsidR="00E0548A" w:rsidRPr="00E0548A" w14:paraId="3BD6A0FC" w14:textId="77777777" w:rsidTr="008C78D9">
        <w:trPr>
          <w:jc w:val="center"/>
        </w:trPr>
        <w:tc>
          <w:tcPr>
            <w:tcW w:w="1500" w:type="dxa"/>
            <w:shd w:val="clear" w:color="auto" w:fill="auto"/>
          </w:tcPr>
          <w:p w14:paraId="3EC621A5" w14:textId="77777777" w:rsidR="007650CC" w:rsidRPr="00E0548A" w:rsidRDefault="007650CC" w:rsidP="008C78D9">
            <w:pPr>
              <w:rPr>
                <w:rFonts w:ascii="ＭＳ 明朝" w:hAnsi="ＭＳ 明朝"/>
                <w:szCs w:val="21"/>
              </w:rPr>
            </w:pPr>
            <w:r w:rsidRPr="00E0548A">
              <w:rPr>
                <w:rFonts w:ascii="ＭＳ 明朝" w:hAnsi="ＭＳ 明朝" w:hint="eastAsia"/>
                <w:szCs w:val="21"/>
              </w:rPr>
              <w:t>巨大地震注意</w:t>
            </w:r>
          </w:p>
        </w:tc>
        <w:tc>
          <w:tcPr>
            <w:tcW w:w="7334" w:type="dxa"/>
            <w:shd w:val="clear" w:color="auto" w:fill="auto"/>
          </w:tcPr>
          <w:p w14:paraId="0B8D52DE" w14:textId="2146C51D" w:rsidR="00E80E18" w:rsidRPr="00E0548A" w:rsidRDefault="00E80E18" w:rsidP="00E80E18">
            <w:pPr>
              <w:rPr>
                <w:rFonts w:ascii="ＭＳ 明朝" w:hAnsi="ＭＳ 明朝"/>
                <w:szCs w:val="22"/>
              </w:rPr>
            </w:pPr>
            <w:r w:rsidRPr="00E0548A">
              <w:rPr>
                <w:rFonts w:ascii="ＭＳ 明朝" w:hAnsi="ＭＳ 明朝" w:hint="eastAsia"/>
              </w:rPr>
              <w:t>○地震発災に備えた情報連絡体制の</w:t>
            </w:r>
            <w:r w:rsidR="00AF7B73" w:rsidRPr="00E0548A">
              <w:rPr>
                <w:rFonts w:ascii="ＭＳ 明朝" w:hAnsi="ＭＳ 明朝" w:hint="eastAsia"/>
              </w:rPr>
              <w:t>維持【各所属】</w:t>
            </w:r>
          </w:p>
          <w:p w14:paraId="47B0D1DC" w14:textId="77777777" w:rsidR="00E80E18" w:rsidRPr="00E0548A" w:rsidRDefault="00E80E18" w:rsidP="00E80E18">
            <w:pPr>
              <w:rPr>
                <w:rFonts w:ascii="ＭＳ 明朝" w:hAnsi="ＭＳ 明朝"/>
              </w:rPr>
            </w:pPr>
            <w:r w:rsidRPr="00E0548A">
              <w:rPr>
                <w:rFonts w:ascii="ＭＳ 明朝" w:hAnsi="ＭＳ 明朝" w:hint="eastAsia"/>
              </w:rPr>
              <w:t>○局内及び関係機関からの情報収集・整理及び連絡調整【各所属】</w:t>
            </w:r>
          </w:p>
          <w:p w14:paraId="656FBC23" w14:textId="77777777" w:rsidR="00E80E18" w:rsidRPr="00E0548A" w:rsidRDefault="00E80E18" w:rsidP="00E80E18">
            <w:pPr>
              <w:rPr>
                <w:rFonts w:ascii="ＭＳ 明朝" w:hAnsi="ＭＳ 明朝"/>
              </w:rPr>
            </w:pPr>
            <w:r w:rsidRPr="00E0548A">
              <w:rPr>
                <w:rFonts w:ascii="ＭＳ 明朝" w:hAnsi="ＭＳ 明朝" w:hint="eastAsia"/>
              </w:rPr>
              <w:t>○所管施設との連絡調整【企画課】</w:t>
            </w:r>
          </w:p>
          <w:p w14:paraId="51F19464" w14:textId="1B759DCF" w:rsidR="007650CC" w:rsidRPr="00E0548A" w:rsidRDefault="00E80E18" w:rsidP="00E80E18">
            <w:pPr>
              <w:rPr>
                <w:rFonts w:ascii="ＭＳ 明朝" w:hAnsi="ＭＳ 明朝"/>
                <w:szCs w:val="21"/>
              </w:rPr>
            </w:pPr>
            <w:r w:rsidRPr="00E0548A">
              <w:rPr>
                <w:rFonts w:ascii="ＭＳ 明朝" w:hAnsi="ＭＳ 明朝" w:hint="eastAsia"/>
              </w:rPr>
              <w:t>○所管施設の避難経路等の確認【企画課】</w:t>
            </w:r>
          </w:p>
        </w:tc>
      </w:tr>
    </w:tbl>
    <w:p w14:paraId="68F7434F" w14:textId="77777777" w:rsidR="008B4B2B" w:rsidRPr="00E0548A" w:rsidRDefault="008B4B2B" w:rsidP="008B4B2B">
      <w:pPr>
        <w:rPr>
          <w:rFonts w:ascii="ＭＳ ゴシック" w:eastAsia="ＭＳ ゴシック" w:hAnsi="ＭＳ ゴシック"/>
          <w:sz w:val="22"/>
          <w:szCs w:val="22"/>
        </w:rPr>
      </w:pPr>
    </w:p>
    <w:p w14:paraId="1160E479" w14:textId="77777777" w:rsidR="00D95C46" w:rsidRPr="00E0548A" w:rsidRDefault="00D95C46">
      <w:pPr>
        <w:widowControl/>
        <w:jc w:val="left"/>
        <w:rPr>
          <w:rFonts w:ascii="ＭＳ ゴシック" w:eastAsia="ＭＳ ゴシック" w:hAnsi="ＭＳ ゴシック"/>
          <w:szCs w:val="21"/>
        </w:rPr>
      </w:pPr>
      <w:r w:rsidRPr="00E0548A">
        <w:rPr>
          <w:rFonts w:ascii="ＭＳ ゴシック" w:eastAsia="ＭＳ ゴシック" w:hAnsi="ＭＳ ゴシック"/>
          <w:szCs w:val="21"/>
        </w:rPr>
        <w:br w:type="page"/>
      </w:r>
    </w:p>
    <w:p w14:paraId="4D299EF1" w14:textId="5141FBAF" w:rsidR="008B4B2B" w:rsidRPr="00E0548A" w:rsidRDefault="008B4B2B" w:rsidP="008B4B2B">
      <w:pPr>
        <w:widowControl/>
        <w:jc w:val="left"/>
        <w:rPr>
          <w:rFonts w:ascii="ＭＳ ゴシック" w:eastAsia="ＭＳ ゴシック" w:hAnsi="ＭＳ ゴシック"/>
          <w:szCs w:val="21"/>
        </w:rPr>
      </w:pPr>
      <w:r w:rsidRPr="00E0548A">
        <w:rPr>
          <w:rFonts w:ascii="ＭＳ ゴシック" w:eastAsia="ＭＳ ゴシック" w:hAnsi="ＭＳ ゴシック" w:hint="eastAsia"/>
          <w:szCs w:val="21"/>
        </w:rPr>
        <w:lastRenderedPageBreak/>
        <w:t>⑧福祉部</w:t>
      </w:r>
    </w:p>
    <w:p w14:paraId="0BA68E1A" w14:textId="77777777" w:rsidR="002C01FF" w:rsidRPr="00E0548A" w:rsidRDefault="002C01FF" w:rsidP="002C01FF">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t>＜災害発生時＞</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7176"/>
      </w:tblGrid>
      <w:tr w:rsidR="00E0548A" w:rsidRPr="00E0548A" w14:paraId="711D6661" w14:textId="77777777" w:rsidTr="008B4B2B">
        <w:trPr>
          <w:jc w:val="center"/>
        </w:trPr>
        <w:tc>
          <w:tcPr>
            <w:tcW w:w="1526" w:type="dxa"/>
            <w:shd w:val="clear" w:color="auto" w:fill="BFBFBF"/>
          </w:tcPr>
          <w:p w14:paraId="50C36B1A" w14:textId="77777777" w:rsidR="008B4B2B" w:rsidRPr="00E0548A" w:rsidRDefault="008B4B2B" w:rsidP="008B4B2B">
            <w:pPr>
              <w:jc w:val="center"/>
              <w:rPr>
                <w:rFonts w:ascii="ＭＳ 明朝" w:hAnsi="ＭＳ 明朝"/>
                <w:szCs w:val="21"/>
              </w:rPr>
            </w:pPr>
            <w:r w:rsidRPr="00E0548A">
              <w:rPr>
                <w:rFonts w:ascii="ＭＳ 明朝" w:hAnsi="ＭＳ 明朝" w:hint="eastAsia"/>
                <w:szCs w:val="21"/>
              </w:rPr>
              <w:t>フェーズ</w:t>
            </w:r>
          </w:p>
        </w:tc>
        <w:tc>
          <w:tcPr>
            <w:tcW w:w="7176" w:type="dxa"/>
            <w:shd w:val="clear" w:color="auto" w:fill="BFBFBF"/>
          </w:tcPr>
          <w:p w14:paraId="73F09F55" w14:textId="77777777" w:rsidR="008B4B2B" w:rsidRPr="00E0548A" w:rsidRDefault="008B4B2B" w:rsidP="008B4B2B">
            <w:pPr>
              <w:jc w:val="center"/>
              <w:rPr>
                <w:rFonts w:ascii="ＭＳ 明朝" w:hAnsi="ＭＳ 明朝"/>
                <w:szCs w:val="21"/>
              </w:rPr>
            </w:pPr>
            <w:r w:rsidRPr="00E0548A">
              <w:rPr>
                <w:rFonts w:ascii="ＭＳ 明朝" w:hAnsi="ＭＳ 明朝" w:hint="eastAsia"/>
                <w:szCs w:val="21"/>
              </w:rPr>
              <w:t>主な応急対策業務</w:t>
            </w:r>
          </w:p>
        </w:tc>
      </w:tr>
      <w:tr w:rsidR="00E0548A" w:rsidRPr="00E0548A" w14:paraId="6ACA0CC9" w14:textId="77777777" w:rsidTr="008B4B2B">
        <w:trPr>
          <w:jc w:val="center"/>
        </w:trPr>
        <w:tc>
          <w:tcPr>
            <w:tcW w:w="1526" w:type="dxa"/>
            <w:shd w:val="clear" w:color="auto" w:fill="auto"/>
          </w:tcPr>
          <w:p w14:paraId="0FED83AA" w14:textId="77777777" w:rsidR="008B4B2B" w:rsidRPr="00E0548A" w:rsidRDefault="008B4B2B" w:rsidP="008B4B2B">
            <w:pPr>
              <w:rPr>
                <w:rFonts w:ascii="ＭＳ 明朝" w:hAnsi="ＭＳ 明朝"/>
                <w:szCs w:val="21"/>
              </w:rPr>
            </w:pPr>
            <w:r w:rsidRPr="00E0548A">
              <w:rPr>
                <w:rFonts w:ascii="ＭＳ 明朝" w:hAnsi="ＭＳ 明朝" w:hint="eastAsia"/>
                <w:szCs w:val="21"/>
              </w:rPr>
              <w:t>第1フェーズ</w:t>
            </w:r>
          </w:p>
          <w:p w14:paraId="25E0BDF1" w14:textId="77777777" w:rsidR="008B4B2B" w:rsidRPr="00E0548A" w:rsidRDefault="008B4B2B" w:rsidP="008B4B2B">
            <w:pPr>
              <w:rPr>
                <w:rFonts w:ascii="ＭＳ 明朝" w:hAnsi="ＭＳ 明朝"/>
                <w:szCs w:val="21"/>
              </w:rPr>
            </w:pPr>
            <w:r w:rsidRPr="00E0548A">
              <w:rPr>
                <w:rFonts w:ascii="ＭＳ 明朝" w:hAnsi="ＭＳ 明朝" w:hint="eastAsia"/>
                <w:szCs w:val="21"/>
              </w:rPr>
              <w:t>(3時間まで)</w:t>
            </w:r>
          </w:p>
          <w:p w14:paraId="39E38E55" w14:textId="77777777" w:rsidR="008B4B2B" w:rsidRPr="00E0548A" w:rsidRDefault="008B4B2B" w:rsidP="008B4B2B">
            <w:pPr>
              <w:rPr>
                <w:rFonts w:ascii="ＭＳ 明朝" w:hAnsi="ＭＳ 明朝"/>
                <w:szCs w:val="21"/>
              </w:rPr>
            </w:pPr>
          </w:p>
        </w:tc>
        <w:tc>
          <w:tcPr>
            <w:tcW w:w="7176" w:type="dxa"/>
            <w:shd w:val="clear" w:color="auto" w:fill="auto"/>
          </w:tcPr>
          <w:p w14:paraId="69D82D2A" w14:textId="77777777" w:rsidR="008B4B2B" w:rsidRPr="00E0548A" w:rsidRDefault="008B4B2B" w:rsidP="008B4B2B">
            <w:pPr>
              <w:rPr>
                <w:rFonts w:ascii="ＭＳ 明朝" w:hAnsi="ＭＳ 明朝"/>
                <w:szCs w:val="21"/>
              </w:rPr>
            </w:pPr>
            <w:r w:rsidRPr="00E0548A">
              <w:rPr>
                <w:rFonts w:ascii="ＭＳ 明朝" w:hAnsi="ＭＳ 明朝" w:hint="eastAsia"/>
                <w:szCs w:val="21"/>
              </w:rPr>
              <w:t>○初動対応、体制の確立</w:t>
            </w:r>
          </w:p>
          <w:p w14:paraId="25499FBE" w14:textId="77777777" w:rsidR="008B4B2B" w:rsidRPr="00E0548A" w:rsidRDefault="008B4B2B" w:rsidP="008B4B2B">
            <w:pPr>
              <w:rPr>
                <w:rFonts w:ascii="ＭＳ 明朝" w:hAnsi="ＭＳ 明朝"/>
                <w:szCs w:val="21"/>
              </w:rPr>
            </w:pPr>
            <w:r w:rsidRPr="00E0548A">
              <w:rPr>
                <w:rFonts w:ascii="ＭＳ 明朝" w:hAnsi="ＭＳ 明朝" w:hint="eastAsia"/>
                <w:szCs w:val="21"/>
              </w:rPr>
              <w:t>○所管施設（修徳学院など）の利用者の安全確認【各所管所属】</w:t>
            </w:r>
          </w:p>
          <w:p w14:paraId="1481FCB1" w14:textId="77777777" w:rsidR="008B4B2B" w:rsidRPr="00E0548A" w:rsidRDefault="008B4B2B" w:rsidP="008B4B2B">
            <w:pPr>
              <w:rPr>
                <w:rFonts w:ascii="ＭＳ 明朝" w:hAnsi="ＭＳ 明朝"/>
                <w:szCs w:val="21"/>
              </w:rPr>
            </w:pPr>
            <w:r w:rsidRPr="00E0548A">
              <w:rPr>
                <w:rFonts w:ascii="ＭＳ 明朝" w:hAnsi="ＭＳ 明朝" w:hint="eastAsia"/>
                <w:szCs w:val="21"/>
              </w:rPr>
              <w:t>○部内職員の安否確認と参集状況の把握、報告【福祉総務】</w:t>
            </w:r>
          </w:p>
          <w:p w14:paraId="59C7BC69" w14:textId="77777777" w:rsidR="008B4B2B" w:rsidRPr="00E0548A" w:rsidRDefault="008B4B2B" w:rsidP="008B4B2B">
            <w:pPr>
              <w:rPr>
                <w:rFonts w:ascii="ＭＳ 明朝" w:hAnsi="ＭＳ 明朝"/>
                <w:szCs w:val="21"/>
              </w:rPr>
            </w:pPr>
            <w:r w:rsidRPr="00E0548A">
              <w:rPr>
                <w:rFonts w:ascii="ＭＳ 明朝" w:hAnsi="ＭＳ 明朝" w:hint="eastAsia"/>
                <w:szCs w:val="21"/>
              </w:rPr>
              <w:t>○部内及び関係機関からの情報収集及び連絡調整【福祉総務】</w:t>
            </w:r>
          </w:p>
          <w:p w14:paraId="205F6B15" w14:textId="77777777" w:rsidR="008B4B2B" w:rsidRPr="00E0548A" w:rsidRDefault="008B4B2B" w:rsidP="008B4B2B">
            <w:pPr>
              <w:rPr>
                <w:rFonts w:ascii="ＭＳ 明朝" w:hAnsi="ＭＳ 明朝"/>
                <w:szCs w:val="21"/>
              </w:rPr>
            </w:pPr>
            <w:r w:rsidRPr="00E0548A">
              <w:rPr>
                <w:rFonts w:ascii="ＭＳ 明朝" w:hAnsi="ＭＳ 明朝" w:hint="eastAsia"/>
                <w:szCs w:val="21"/>
              </w:rPr>
              <w:t>○職員・来庁者の救助・搬送【各所属】</w:t>
            </w:r>
          </w:p>
          <w:p w14:paraId="5E93E521" w14:textId="079BCA17" w:rsidR="00E006EB" w:rsidRPr="00E0548A" w:rsidRDefault="00E006EB" w:rsidP="008B4B2B">
            <w:pPr>
              <w:rPr>
                <w:rFonts w:ascii="ＭＳ 明朝" w:hAnsi="ＭＳ 明朝"/>
                <w:szCs w:val="21"/>
              </w:rPr>
            </w:pPr>
            <w:r w:rsidRPr="00E0548A">
              <w:rPr>
                <w:rFonts w:ascii="ＭＳ 明朝" w:hAnsi="ＭＳ 明朝" w:hint="eastAsia"/>
                <w:szCs w:val="21"/>
              </w:rPr>
              <w:t>〇福祉調整本部の設置</w:t>
            </w:r>
          </w:p>
        </w:tc>
      </w:tr>
      <w:tr w:rsidR="00E0548A" w:rsidRPr="00E0548A" w14:paraId="567C78CA" w14:textId="77777777" w:rsidTr="008B4B2B">
        <w:trPr>
          <w:jc w:val="center"/>
        </w:trPr>
        <w:tc>
          <w:tcPr>
            <w:tcW w:w="1526" w:type="dxa"/>
            <w:shd w:val="clear" w:color="auto" w:fill="auto"/>
          </w:tcPr>
          <w:p w14:paraId="64596724" w14:textId="77777777" w:rsidR="008B4B2B" w:rsidRPr="00E0548A" w:rsidRDefault="008B4B2B" w:rsidP="008B4B2B">
            <w:pPr>
              <w:rPr>
                <w:rFonts w:ascii="ＭＳ 明朝" w:hAnsi="ＭＳ 明朝"/>
                <w:szCs w:val="21"/>
              </w:rPr>
            </w:pPr>
            <w:r w:rsidRPr="00E0548A">
              <w:rPr>
                <w:rFonts w:ascii="ＭＳ 明朝" w:hAnsi="ＭＳ 明朝" w:hint="eastAsia"/>
                <w:szCs w:val="21"/>
              </w:rPr>
              <w:t>第2フェーズ</w:t>
            </w:r>
          </w:p>
          <w:p w14:paraId="54D6AE1D" w14:textId="77777777" w:rsidR="008B4B2B" w:rsidRPr="00E0548A" w:rsidRDefault="008B4B2B" w:rsidP="008B4B2B">
            <w:pPr>
              <w:rPr>
                <w:rFonts w:ascii="ＭＳ 明朝" w:hAnsi="ＭＳ 明朝"/>
                <w:szCs w:val="21"/>
              </w:rPr>
            </w:pPr>
            <w:r w:rsidRPr="00E0548A">
              <w:rPr>
                <w:rFonts w:ascii="ＭＳ 明朝" w:hAnsi="ＭＳ 明朝" w:hint="eastAsia"/>
                <w:szCs w:val="21"/>
              </w:rPr>
              <w:t>(24時間まで)</w:t>
            </w:r>
          </w:p>
          <w:p w14:paraId="4AE266CD" w14:textId="77777777" w:rsidR="008B4B2B" w:rsidRPr="00E0548A" w:rsidRDefault="008B4B2B" w:rsidP="008B4B2B">
            <w:pPr>
              <w:rPr>
                <w:rFonts w:ascii="ＭＳ 明朝" w:hAnsi="ＭＳ 明朝"/>
                <w:szCs w:val="21"/>
              </w:rPr>
            </w:pPr>
          </w:p>
        </w:tc>
        <w:tc>
          <w:tcPr>
            <w:tcW w:w="7176" w:type="dxa"/>
            <w:shd w:val="clear" w:color="auto" w:fill="auto"/>
          </w:tcPr>
          <w:p w14:paraId="6A8E9F43" w14:textId="77777777" w:rsidR="008B4B2B" w:rsidRPr="00E0548A" w:rsidRDefault="008B4B2B" w:rsidP="008B4B2B">
            <w:pPr>
              <w:ind w:left="211" w:hangingChars="100" w:hanging="211"/>
              <w:rPr>
                <w:rFonts w:ascii="ＭＳ 明朝" w:hAnsi="ＭＳ 明朝"/>
                <w:szCs w:val="21"/>
              </w:rPr>
            </w:pPr>
            <w:r w:rsidRPr="00E0548A">
              <w:rPr>
                <w:rFonts w:ascii="ＭＳ 明朝" w:hAnsi="ＭＳ 明朝" w:hint="eastAsia"/>
                <w:szCs w:val="21"/>
              </w:rPr>
              <w:t>○所管施設の被害状況の把握【福祉総務】、報告及び二次災害防止対策の実施【各所管所属】</w:t>
            </w:r>
          </w:p>
          <w:p w14:paraId="7C80B08B" w14:textId="260FF6B8" w:rsidR="008B4B2B" w:rsidRPr="00E0548A" w:rsidRDefault="008B4B2B" w:rsidP="008B4B2B">
            <w:pPr>
              <w:rPr>
                <w:rFonts w:ascii="ＭＳ 明朝" w:hAnsi="ＭＳ 明朝"/>
                <w:szCs w:val="21"/>
              </w:rPr>
            </w:pPr>
            <w:r w:rsidRPr="00E0548A">
              <w:rPr>
                <w:rFonts w:ascii="ＭＳ 明朝" w:hAnsi="ＭＳ 明朝" w:hint="eastAsia"/>
                <w:szCs w:val="21"/>
              </w:rPr>
              <w:t>○災害福祉支援ネットワーク</w:t>
            </w:r>
            <w:r w:rsidR="00FB40E4" w:rsidRPr="00E0548A">
              <w:rPr>
                <w:rFonts w:ascii="ＭＳ 明朝" w:hAnsi="ＭＳ 明朝" w:hint="eastAsia"/>
                <w:szCs w:val="21"/>
              </w:rPr>
              <w:t>運用</w:t>
            </w:r>
            <w:r w:rsidRPr="00E0548A">
              <w:rPr>
                <w:rFonts w:ascii="ＭＳ 明朝" w:hAnsi="ＭＳ 明朝" w:hint="eastAsia"/>
                <w:szCs w:val="21"/>
              </w:rPr>
              <w:t>開始、ＤＷＡＴ本部設置【地域福祉】</w:t>
            </w:r>
          </w:p>
          <w:p w14:paraId="0BF87A67" w14:textId="77777777" w:rsidR="008B4B2B" w:rsidRPr="00E0548A" w:rsidRDefault="008B4B2B" w:rsidP="008B4B2B">
            <w:pPr>
              <w:ind w:left="211" w:hangingChars="100" w:hanging="211"/>
              <w:rPr>
                <w:rFonts w:ascii="ＭＳ 明朝" w:hAnsi="ＭＳ 明朝"/>
                <w:szCs w:val="21"/>
              </w:rPr>
            </w:pPr>
            <w:r w:rsidRPr="00E0548A">
              <w:rPr>
                <w:rFonts w:ascii="ＭＳ 明朝" w:hAnsi="ＭＳ 明朝" w:hint="eastAsia"/>
                <w:szCs w:val="21"/>
              </w:rPr>
              <w:t>○社会福祉施設など（保育所・児童養護施設・高齢者施設・障がい者施設など）の被害状況の把握など【福祉総務及び各所管所属】</w:t>
            </w:r>
          </w:p>
        </w:tc>
      </w:tr>
      <w:tr w:rsidR="00E0548A" w:rsidRPr="00E0548A" w14:paraId="5D7FB136" w14:textId="77777777" w:rsidTr="008B4B2B">
        <w:trPr>
          <w:jc w:val="center"/>
        </w:trPr>
        <w:tc>
          <w:tcPr>
            <w:tcW w:w="1526" w:type="dxa"/>
            <w:shd w:val="clear" w:color="auto" w:fill="auto"/>
          </w:tcPr>
          <w:p w14:paraId="0032C024" w14:textId="77777777" w:rsidR="008B4B2B" w:rsidRPr="00E0548A" w:rsidRDefault="008B4B2B" w:rsidP="008B4B2B">
            <w:pPr>
              <w:rPr>
                <w:rFonts w:ascii="ＭＳ 明朝" w:hAnsi="ＭＳ 明朝"/>
                <w:szCs w:val="21"/>
              </w:rPr>
            </w:pPr>
            <w:r w:rsidRPr="00E0548A">
              <w:rPr>
                <w:rFonts w:ascii="ＭＳ 明朝" w:hAnsi="ＭＳ 明朝" w:hint="eastAsia"/>
                <w:szCs w:val="21"/>
              </w:rPr>
              <w:t>第3フェーズ</w:t>
            </w:r>
          </w:p>
          <w:p w14:paraId="3601E7FD" w14:textId="77777777" w:rsidR="008B4B2B" w:rsidRPr="00E0548A" w:rsidRDefault="008B4B2B" w:rsidP="008B4B2B">
            <w:pPr>
              <w:rPr>
                <w:rFonts w:ascii="ＭＳ 明朝" w:hAnsi="ＭＳ 明朝"/>
                <w:szCs w:val="21"/>
              </w:rPr>
            </w:pPr>
            <w:r w:rsidRPr="00E0548A">
              <w:rPr>
                <w:rFonts w:ascii="ＭＳ 明朝" w:hAnsi="ＭＳ 明朝" w:hint="eastAsia"/>
                <w:szCs w:val="21"/>
              </w:rPr>
              <w:t>(72時間まで)</w:t>
            </w:r>
          </w:p>
        </w:tc>
        <w:tc>
          <w:tcPr>
            <w:tcW w:w="7176" w:type="dxa"/>
            <w:shd w:val="clear" w:color="auto" w:fill="auto"/>
          </w:tcPr>
          <w:p w14:paraId="022DB69F" w14:textId="77777777" w:rsidR="008B4B2B" w:rsidRPr="00E0548A" w:rsidRDefault="008B4B2B" w:rsidP="007650CC">
            <w:pPr>
              <w:ind w:left="211" w:hangingChars="100" w:hanging="211"/>
              <w:rPr>
                <w:rFonts w:ascii="ＭＳ 明朝" w:hAnsi="ＭＳ 明朝"/>
                <w:szCs w:val="21"/>
              </w:rPr>
            </w:pPr>
            <w:r w:rsidRPr="00E0548A">
              <w:rPr>
                <w:rFonts w:ascii="ＭＳ 明朝" w:hAnsi="ＭＳ 明朝" w:hint="eastAsia"/>
                <w:szCs w:val="21"/>
              </w:rPr>
              <w:t>○義援金（府で配分するものに限る）に関する庁内及び外部機関との調整等開始【福祉総務】</w:t>
            </w:r>
          </w:p>
          <w:p w14:paraId="2EC3AE3B" w14:textId="77777777" w:rsidR="008B4B2B" w:rsidRPr="00E0548A" w:rsidRDefault="008B4B2B" w:rsidP="008B4B2B">
            <w:pPr>
              <w:rPr>
                <w:rFonts w:ascii="ＭＳ 明朝" w:hAnsi="ＭＳ 明朝"/>
                <w:szCs w:val="21"/>
              </w:rPr>
            </w:pPr>
            <w:r w:rsidRPr="00E0548A">
              <w:rPr>
                <w:rFonts w:ascii="ＭＳ 明朝" w:hAnsi="ＭＳ 明朝" w:hint="eastAsia"/>
                <w:szCs w:val="21"/>
              </w:rPr>
              <w:t>○福祉ニーズの把握、支援開始【各所管所属】</w:t>
            </w:r>
          </w:p>
          <w:p w14:paraId="0CA314AB" w14:textId="4D78C403" w:rsidR="00E006EB" w:rsidRPr="00E0548A" w:rsidRDefault="008B4B2B" w:rsidP="003E0341">
            <w:pPr>
              <w:ind w:left="344" w:hangingChars="163" w:hanging="344"/>
              <w:rPr>
                <w:rFonts w:ascii="ＭＳ 明朝" w:hAnsi="ＭＳ 明朝"/>
                <w:szCs w:val="21"/>
              </w:rPr>
            </w:pPr>
            <w:r w:rsidRPr="00E0548A">
              <w:rPr>
                <w:rFonts w:ascii="ＭＳ 明朝" w:hAnsi="ＭＳ 明朝" w:hint="eastAsia"/>
                <w:szCs w:val="21"/>
              </w:rPr>
              <w:t xml:space="preserve">　</w:t>
            </w:r>
            <w:r w:rsidR="00E006EB" w:rsidRPr="00E0548A">
              <w:rPr>
                <w:rFonts w:ascii="ＭＳ 明朝" w:hAnsi="ＭＳ 明朝" w:hint="eastAsia"/>
                <w:szCs w:val="21"/>
              </w:rPr>
              <w:t>‣災害福祉支援ネットワーク等を活用した人的支援（ＤＷＡＴ派遣</w:t>
            </w:r>
            <w:r w:rsidR="00FB40E4" w:rsidRPr="00E0548A">
              <w:rPr>
                <w:rFonts w:ascii="ＭＳ 明朝" w:hAnsi="ＭＳ 明朝" w:hint="eastAsia"/>
                <w:szCs w:val="21"/>
              </w:rPr>
              <w:t>調整開始</w:t>
            </w:r>
            <w:r w:rsidR="003E0341" w:rsidRPr="00E0548A">
              <w:rPr>
                <w:rFonts w:ascii="ＭＳ 明朝" w:hAnsi="ＭＳ 明朝" w:hint="eastAsia"/>
                <w:szCs w:val="21"/>
              </w:rPr>
              <w:t>等</w:t>
            </w:r>
            <w:r w:rsidR="00E006EB" w:rsidRPr="00E0548A">
              <w:rPr>
                <w:rFonts w:ascii="ＭＳ 明朝" w:hAnsi="ＭＳ 明朝" w:hint="eastAsia"/>
                <w:szCs w:val="21"/>
              </w:rPr>
              <w:t>）</w:t>
            </w:r>
          </w:p>
          <w:p w14:paraId="28F40CA7" w14:textId="686400E7" w:rsidR="008B4B2B" w:rsidRPr="00E0548A" w:rsidRDefault="008B4B2B" w:rsidP="008B4B2B">
            <w:pPr>
              <w:rPr>
                <w:rFonts w:ascii="ＭＳ 明朝" w:hAnsi="ＭＳ 明朝"/>
                <w:szCs w:val="21"/>
              </w:rPr>
            </w:pPr>
            <w:r w:rsidRPr="00E0548A">
              <w:rPr>
                <w:rFonts w:ascii="ＭＳ 明朝" w:hAnsi="ＭＳ 明朝" w:hint="eastAsia"/>
                <w:szCs w:val="21"/>
              </w:rPr>
              <w:t xml:space="preserve">　‣被災児童のこころのケア</w:t>
            </w:r>
          </w:p>
          <w:p w14:paraId="35962E6C" w14:textId="77777777" w:rsidR="008B4B2B" w:rsidRPr="00E0548A" w:rsidRDefault="008B4B2B" w:rsidP="008B4B2B">
            <w:pPr>
              <w:rPr>
                <w:rFonts w:ascii="ＭＳ 明朝" w:hAnsi="ＭＳ 明朝"/>
                <w:szCs w:val="21"/>
              </w:rPr>
            </w:pPr>
            <w:r w:rsidRPr="00E0548A">
              <w:rPr>
                <w:rFonts w:ascii="ＭＳ 明朝" w:hAnsi="ＭＳ 明朝" w:hint="eastAsia"/>
                <w:szCs w:val="21"/>
              </w:rPr>
              <w:t xml:space="preserve">　‣要支援者等に係る生活再建支援策検討</w:t>
            </w:r>
          </w:p>
        </w:tc>
      </w:tr>
      <w:tr w:rsidR="00E0548A" w:rsidRPr="00E0548A" w14:paraId="1CF5740E" w14:textId="77777777" w:rsidTr="008B4B2B">
        <w:trPr>
          <w:jc w:val="center"/>
        </w:trPr>
        <w:tc>
          <w:tcPr>
            <w:tcW w:w="1526" w:type="dxa"/>
            <w:shd w:val="clear" w:color="auto" w:fill="auto"/>
          </w:tcPr>
          <w:p w14:paraId="06BE4581" w14:textId="77777777" w:rsidR="008B4B2B" w:rsidRPr="00E0548A" w:rsidRDefault="008B4B2B" w:rsidP="008B4B2B">
            <w:pPr>
              <w:rPr>
                <w:rFonts w:ascii="ＭＳ 明朝" w:hAnsi="ＭＳ 明朝"/>
                <w:szCs w:val="21"/>
              </w:rPr>
            </w:pPr>
            <w:r w:rsidRPr="00E0548A">
              <w:rPr>
                <w:rFonts w:ascii="ＭＳ 明朝" w:hAnsi="ＭＳ 明朝" w:hint="eastAsia"/>
                <w:szCs w:val="21"/>
              </w:rPr>
              <w:t>第4フェーズ</w:t>
            </w:r>
          </w:p>
          <w:p w14:paraId="4C7D1405" w14:textId="77777777" w:rsidR="008B4B2B" w:rsidRPr="00E0548A" w:rsidRDefault="008B4B2B" w:rsidP="008B4B2B">
            <w:pPr>
              <w:rPr>
                <w:rFonts w:ascii="ＭＳ 明朝" w:hAnsi="ＭＳ 明朝"/>
                <w:strike/>
                <w:szCs w:val="21"/>
              </w:rPr>
            </w:pPr>
            <w:r w:rsidRPr="00E0548A">
              <w:rPr>
                <w:rFonts w:ascii="ＭＳ 明朝" w:hAnsi="ＭＳ 明朝" w:hint="eastAsia"/>
                <w:szCs w:val="21"/>
              </w:rPr>
              <w:t>(1週間まで)</w:t>
            </w:r>
          </w:p>
        </w:tc>
        <w:tc>
          <w:tcPr>
            <w:tcW w:w="7176" w:type="dxa"/>
            <w:shd w:val="clear" w:color="auto" w:fill="auto"/>
          </w:tcPr>
          <w:p w14:paraId="7575D975" w14:textId="77777777" w:rsidR="008B4B2B" w:rsidRPr="00E0548A" w:rsidRDefault="008B4B2B" w:rsidP="008B4B2B">
            <w:pPr>
              <w:rPr>
                <w:rFonts w:ascii="ＭＳ 明朝" w:hAnsi="ＭＳ 明朝"/>
                <w:szCs w:val="21"/>
              </w:rPr>
            </w:pPr>
            <w:r w:rsidRPr="00E0548A">
              <w:rPr>
                <w:rFonts w:ascii="ＭＳ 明朝" w:hAnsi="ＭＳ 明朝" w:hint="eastAsia"/>
                <w:szCs w:val="21"/>
              </w:rPr>
              <w:t>○被災者向けの緊急貸付（生活福祉資金貸付制度）対応【地域福祉】</w:t>
            </w:r>
          </w:p>
          <w:p w14:paraId="1AB666D8" w14:textId="77777777" w:rsidR="008B4B2B" w:rsidRPr="00E0548A" w:rsidRDefault="008B4B2B" w:rsidP="008B4B2B">
            <w:pPr>
              <w:rPr>
                <w:rFonts w:ascii="ＭＳ 明朝" w:hAnsi="ＭＳ 明朝"/>
                <w:szCs w:val="21"/>
              </w:rPr>
            </w:pPr>
            <w:r w:rsidRPr="00E0548A">
              <w:rPr>
                <w:rFonts w:ascii="ＭＳ 明朝" w:hAnsi="ＭＳ 明朝" w:hint="eastAsia"/>
                <w:szCs w:val="21"/>
              </w:rPr>
              <w:t>○ＤＷＡＴによる一般避難所での福祉支援活動開始</w:t>
            </w:r>
          </w:p>
          <w:p w14:paraId="62943E24" w14:textId="77777777" w:rsidR="00FB40E4" w:rsidRPr="00E0548A" w:rsidRDefault="00FB40E4" w:rsidP="00FB40E4">
            <w:pPr>
              <w:rPr>
                <w:rFonts w:ascii="ＭＳ 明朝" w:hAnsi="ＭＳ 明朝"/>
                <w:szCs w:val="21"/>
              </w:rPr>
            </w:pPr>
            <w:r w:rsidRPr="00E0548A">
              <w:rPr>
                <w:rFonts w:ascii="ＭＳ 明朝" w:hAnsi="ＭＳ 明朝" w:hint="eastAsia"/>
                <w:szCs w:val="21"/>
              </w:rPr>
              <w:t>〇市町村からの介護職員等の応援に関するニーズの収集【各所管所属】</w:t>
            </w:r>
          </w:p>
          <w:p w14:paraId="45244EF2" w14:textId="6C20C477" w:rsidR="00FB40E4" w:rsidRPr="00E0548A" w:rsidRDefault="00FB40E4" w:rsidP="00FB40E4">
            <w:pPr>
              <w:rPr>
                <w:rFonts w:ascii="ＭＳ 明朝" w:hAnsi="ＭＳ 明朝"/>
                <w:szCs w:val="21"/>
              </w:rPr>
            </w:pPr>
            <w:r w:rsidRPr="00E0548A">
              <w:rPr>
                <w:rFonts w:ascii="ＭＳ 明朝" w:hAnsi="ＭＳ 明朝" w:hint="eastAsia"/>
                <w:szCs w:val="21"/>
              </w:rPr>
              <w:t>〇関係団体等へ応援派遣依頼要請を実施</w:t>
            </w:r>
          </w:p>
        </w:tc>
      </w:tr>
      <w:tr w:rsidR="00E0548A" w:rsidRPr="00E0548A" w14:paraId="116DD3BE" w14:textId="77777777" w:rsidTr="008B4B2B">
        <w:trPr>
          <w:jc w:val="center"/>
        </w:trPr>
        <w:tc>
          <w:tcPr>
            <w:tcW w:w="1526" w:type="dxa"/>
            <w:shd w:val="clear" w:color="auto" w:fill="auto"/>
          </w:tcPr>
          <w:p w14:paraId="0F720445" w14:textId="77777777" w:rsidR="008B4B2B" w:rsidRPr="00E0548A" w:rsidRDefault="008B4B2B" w:rsidP="008B4B2B">
            <w:pPr>
              <w:rPr>
                <w:rFonts w:ascii="ＭＳ 明朝" w:hAnsi="ＭＳ 明朝"/>
                <w:szCs w:val="21"/>
              </w:rPr>
            </w:pPr>
            <w:r w:rsidRPr="00E0548A">
              <w:rPr>
                <w:rFonts w:ascii="ＭＳ 明朝" w:hAnsi="ＭＳ 明朝" w:hint="eastAsia"/>
                <w:szCs w:val="21"/>
              </w:rPr>
              <w:t>第5フェーズ</w:t>
            </w:r>
          </w:p>
          <w:p w14:paraId="241A93F9" w14:textId="77777777" w:rsidR="008B4B2B" w:rsidRPr="00E0548A" w:rsidRDefault="008B4B2B" w:rsidP="008B4B2B">
            <w:pPr>
              <w:rPr>
                <w:rFonts w:ascii="ＭＳ 明朝" w:hAnsi="ＭＳ 明朝"/>
                <w:szCs w:val="21"/>
              </w:rPr>
            </w:pPr>
            <w:r w:rsidRPr="00E0548A">
              <w:rPr>
                <w:rFonts w:ascii="ＭＳ 明朝" w:hAnsi="ＭＳ 明朝" w:hint="eastAsia"/>
                <w:szCs w:val="21"/>
              </w:rPr>
              <w:t>(2週間まで)</w:t>
            </w:r>
          </w:p>
        </w:tc>
        <w:tc>
          <w:tcPr>
            <w:tcW w:w="7176" w:type="dxa"/>
            <w:shd w:val="clear" w:color="auto" w:fill="auto"/>
          </w:tcPr>
          <w:p w14:paraId="616B0A79" w14:textId="77777777" w:rsidR="008B4B2B" w:rsidRPr="00E0548A" w:rsidRDefault="008B4B2B" w:rsidP="008B4B2B">
            <w:pPr>
              <w:ind w:left="211" w:hangingChars="100" w:hanging="211"/>
              <w:rPr>
                <w:rFonts w:ascii="ＭＳ 明朝" w:hAnsi="ＭＳ 明朝"/>
                <w:szCs w:val="21"/>
              </w:rPr>
            </w:pPr>
            <w:r w:rsidRPr="00E0548A">
              <w:rPr>
                <w:rFonts w:ascii="ＭＳ 明朝" w:hAnsi="ＭＳ 明朝" w:hint="eastAsia"/>
                <w:szCs w:val="21"/>
              </w:rPr>
              <w:t>○被災所管施設の応急復旧（当該施設において応急的に業務を再開するために実施する措置のことをいう。本格的な復旧作業の前段階。）開始</w:t>
            </w:r>
          </w:p>
          <w:p w14:paraId="2AAB872F" w14:textId="627DA895" w:rsidR="00FB40E4" w:rsidRPr="00E0548A" w:rsidRDefault="00FB40E4" w:rsidP="008B4B2B">
            <w:pPr>
              <w:ind w:left="211" w:hangingChars="100" w:hanging="211"/>
              <w:rPr>
                <w:rFonts w:ascii="ＭＳ 明朝" w:hAnsi="ＭＳ 明朝"/>
                <w:szCs w:val="21"/>
              </w:rPr>
            </w:pPr>
            <w:r w:rsidRPr="00E0548A">
              <w:rPr>
                <w:rFonts w:ascii="ＭＳ 明朝" w:hAnsi="ＭＳ 明朝" w:hint="eastAsia"/>
                <w:szCs w:val="21"/>
              </w:rPr>
              <w:t>〇社会福祉施設等入所者等に関する調整の開始</w:t>
            </w:r>
          </w:p>
        </w:tc>
      </w:tr>
      <w:tr w:rsidR="00E0548A" w:rsidRPr="00E0548A" w14:paraId="612CA3E4" w14:textId="77777777" w:rsidTr="008B4B2B">
        <w:trPr>
          <w:jc w:val="center"/>
        </w:trPr>
        <w:tc>
          <w:tcPr>
            <w:tcW w:w="1526" w:type="dxa"/>
            <w:shd w:val="clear" w:color="auto" w:fill="auto"/>
          </w:tcPr>
          <w:p w14:paraId="3D60E64F" w14:textId="77777777" w:rsidR="008B4B2B" w:rsidRPr="00E0548A" w:rsidRDefault="008B4B2B" w:rsidP="008B4B2B">
            <w:pPr>
              <w:rPr>
                <w:rFonts w:ascii="ＭＳ 明朝" w:hAnsi="ＭＳ 明朝"/>
                <w:szCs w:val="21"/>
              </w:rPr>
            </w:pPr>
            <w:r w:rsidRPr="00E0548A">
              <w:rPr>
                <w:rFonts w:ascii="ＭＳ 明朝" w:hAnsi="ＭＳ 明朝" w:hint="eastAsia"/>
                <w:szCs w:val="21"/>
              </w:rPr>
              <w:t>第6フェーズ</w:t>
            </w:r>
          </w:p>
          <w:p w14:paraId="497026B6" w14:textId="77777777" w:rsidR="008B4B2B" w:rsidRPr="00E0548A" w:rsidRDefault="008B4B2B" w:rsidP="008B4B2B">
            <w:pPr>
              <w:rPr>
                <w:rFonts w:ascii="ＭＳ 明朝" w:hAnsi="ＭＳ 明朝"/>
                <w:szCs w:val="21"/>
              </w:rPr>
            </w:pPr>
            <w:r w:rsidRPr="00E0548A">
              <w:rPr>
                <w:rFonts w:ascii="ＭＳ 明朝" w:hAnsi="ＭＳ 明朝" w:hint="eastAsia"/>
                <w:szCs w:val="21"/>
              </w:rPr>
              <w:t>(1ヶ月まで)</w:t>
            </w:r>
          </w:p>
        </w:tc>
        <w:tc>
          <w:tcPr>
            <w:tcW w:w="7176" w:type="dxa"/>
            <w:shd w:val="clear" w:color="auto" w:fill="auto"/>
          </w:tcPr>
          <w:p w14:paraId="6E89EEEE" w14:textId="77777777" w:rsidR="008B4B2B" w:rsidRPr="00E0548A" w:rsidRDefault="008B4B2B" w:rsidP="008B4B2B">
            <w:pPr>
              <w:rPr>
                <w:rFonts w:ascii="ＭＳ ゴシック" w:eastAsia="ＭＳ ゴシック" w:hAnsi="ＭＳ ゴシック"/>
                <w:szCs w:val="21"/>
              </w:rPr>
            </w:pPr>
            <w:r w:rsidRPr="00E0548A">
              <w:rPr>
                <w:rFonts w:ascii="ＭＳ 明朝" w:hAnsi="ＭＳ 明朝" w:hint="eastAsia"/>
                <w:szCs w:val="21"/>
              </w:rPr>
              <w:t>○被災所管施設の応急復旧</w:t>
            </w:r>
          </w:p>
          <w:p w14:paraId="3C9FFFFF" w14:textId="77777777" w:rsidR="008B4B2B" w:rsidRPr="00E0548A" w:rsidRDefault="008B4B2B" w:rsidP="008B4B2B">
            <w:pPr>
              <w:rPr>
                <w:rFonts w:ascii="ＭＳ ゴシック" w:eastAsia="ＭＳ ゴシック" w:hAnsi="ＭＳ ゴシック"/>
                <w:szCs w:val="21"/>
              </w:rPr>
            </w:pPr>
          </w:p>
        </w:tc>
      </w:tr>
    </w:tbl>
    <w:p w14:paraId="08983BE5" w14:textId="40F350BB" w:rsidR="008B4B2B" w:rsidRPr="00E0548A" w:rsidRDefault="008B4B2B" w:rsidP="008B4B2B">
      <w:pPr>
        <w:ind w:left="1689" w:hangingChars="800" w:hanging="1689"/>
        <w:rPr>
          <w:rFonts w:ascii="ＭＳ 明朝" w:hAnsi="ＭＳ 明朝"/>
          <w:szCs w:val="21"/>
        </w:rPr>
      </w:pPr>
      <w:r w:rsidRPr="00E0548A">
        <w:rPr>
          <w:rFonts w:ascii="ＭＳ 明朝" w:hAnsi="ＭＳ 明朝" w:hint="eastAsia"/>
          <w:szCs w:val="21"/>
        </w:rPr>
        <w:t>※主な所管施設：修徳学院、子どもライフサポートセンター、砂川厚生福祉センター</w:t>
      </w:r>
      <w:r w:rsidR="008C36F6" w:rsidRPr="00E0548A">
        <w:rPr>
          <w:rFonts w:ascii="ＭＳ 明朝" w:hAnsi="ＭＳ 明朝" w:hint="eastAsia"/>
          <w:szCs w:val="21"/>
        </w:rPr>
        <w:t>やこんごう福祉センター</w:t>
      </w:r>
      <w:r w:rsidRPr="00E0548A">
        <w:rPr>
          <w:rFonts w:ascii="ＭＳ 明朝" w:hAnsi="ＭＳ 明朝" w:hint="eastAsia"/>
          <w:szCs w:val="21"/>
        </w:rPr>
        <w:t>など</w:t>
      </w:r>
    </w:p>
    <w:p w14:paraId="533E8067" w14:textId="77777777" w:rsidR="008B4B2B" w:rsidRPr="00E0548A" w:rsidRDefault="008B4B2B" w:rsidP="008B4B2B">
      <w:pPr>
        <w:rPr>
          <w:rFonts w:ascii="ＭＳ ゴシック" w:eastAsia="ＭＳ ゴシック" w:hAnsi="ＭＳ ゴシック"/>
          <w:szCs w:val="21"/>
        </w:rPr>
      </w:pPr>
      <w:r w:rsidRPr="00E0548A">
        <w:rPr>
          <w:rFonts w:ascii="ＭＳ 明朝" w:hAnsi="ＭＳ 明朝" w:hint="eastAsia"/>
          <w:szCs w:val="21"/>
        </w:rPr>
        <w:t>関係機関：市町村、社会福祉施設（保育所・児童養護施設・高齢者施設・障がい者施設など）</w:t>
      </w:r>
    </w:p>
    <w:p w14:paraId="1FD0E2CF" w14:textId="0EE141C5" w:rsidR="008B4B2B" w:rsidRPr="00E0548A" w:rsidRDefault="008B4B2B" w:rsidP="008B4B2B">
      <w:pPr>
        <w:rPr>
          <w:rFonts w:ascii="ＭＳ 明朝" w:hAnsi="ＭＳ 明朝"/>
          <w:szCs w:val="21"/>
        </w:rPr>
      </w:pPr>
    </w:p>
    <w:p w14:paraId="6430131F" w14:textId="77777777" w:rsidR="007650CC" w:rsidRPr="00E0548A" w:rsidRDefault="007650CC" w:rsidP="008B4B2B">
      <w:pPr>
        <w:rPr>
          <w:rFonts w:ascii="ＭＳ 明朝" w:hAnsi="ＭＳ 明朝"/>
          <w:szCs w:val="21"/>
        </w:rPr>
      </w:pPr>
    </w:p>
    <w:p w14:paraId="67EB04E3" w14:textId="77777777" w:rsidR="00D93C38" w:rsidRPr="00E0548A" w:rsidRDefault="00D93C38">
      <w:pPr>
        <w:widowControl/>
        <w:jc w:val="left"/>
        <w:rPr>
          <w:rFonts w:ascii="ＭＳ ゴシック" w:eastAsia="ＭＳ ゴシック" w:hAnsi="ＭＳ ゴシック"/>
          <w:szCs w:val="21"/>
        </w:rPr>
      </w:pPr>
      <w:r w:rsidRPr="00E0548A">
        <w:rPr>
          <w:rFonts w:ascii="ＭＳ ゴシック" w:eastAsia="ＭＳ ゴシック" w:hAnsi="ＭＳ ゴシック"/>
          <w:szCs w:val="21"/>
        </w:rPr>
        <w:br w:type="page"/>
      </w:r>
    </w:p>
    <w:p w14:paraId="1C3131D8" w14:textId="5F8AB913" w:rsidR="007650CC" w:rsidRPr="00E0548A" w:rsidRDefault="007650CC" w:rsidP="007650CC">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lastRenderedPageBreak/>
        <w:t>＜南海トラフ地震臨時情報（巨大地震警戒）発表時＞</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7334"/>
      </w:tblGrid>
      <w:tr w:rsidR="00E0548A" w:rsidRPr="00E0548A" w14:paraId="737B7AA5" w14:textId="77777777" w:rsidTr="008C78D9">
        <w:trPr>
          <w:jc w:val="center"/>
        </w:trPr>
        <w:tc>
          <w:tcPr>
            <w:tcW w:w="1500" w:type="dxa"/>
            <w:tcBorders>
              <w:bottom w:val="single" w:sz="4" w:space="0" w:color="auto"/>
            </w:tcBorders>
            <w:shd w:val="clear" w:color="auto" w:fill="BFBFBF"/>
          </w:tcPr>
          <w:p w14:paraId="2651FA85" w14:textId="77777777" w:rsidR="007650CC" w:rsidRPr="00E0548A" w:rsidRDefault="007650CC" w:rsidP="008C78D9">
            <w:pPr>
              <w:jc w:val="center"/>
              <w:rPr>
                <w:rFonts w:ascii="ＭＳ 明朝" w:hAnsi="ＭＳ 明朝"/>
                <w:szCs w:val="21"/>
              </w:rPr>
            </w:pPr>
            <w:r w:rsidRPr="00E0548A">
              <w:rPr>
                <w:rFonts w:ascii="ＭＳ 明朝" w:hAnsi="ＭＳ 明朝" w:hint="eastAsia"/>
                <w:szCs w:val="21"/>
              </w:rPr>
              <w:t>臨時情報</w:t>
            </w:r>
          </w:p>
        </w:tc>
        <w:tc>
          <w:tcPr>
            <w:tcW w:w="7334" w:type="dxa"/>
            <w:tcBorders>
              <w:bottom w:val="single" w:sz="4" w:space="0" w:color="auto"/>
            </w:tcBorders>
            <w:shd w:val="clear" w:color="auto" w:fill="BFBFBF"/>
          </w:tcPr>
          <w:p w14:paraId="32048BFF" w14:textId="77777777" w:rsidR="007650CC" w:rsidRPr="00E0548A" w:rsidRDefault="007650CC" w:rsidP="008C78D9">
            <w:pPr>
              <w:jc w:val="center"/>
              <w:rPr>
                <w:rFonts w:ascii="ＭＳ 明朝" w:hAnsi="ＭＳ 明朝"/>
                <w:szCs w:val="21"/>
              </w:rPr>
            </w:pPr>
            <w:r w:rsidRPr="00E0548A">
              <w:rPr>
                <w:rFonts w:ascii="ＭＳ 明朝" w:hAnsi="ＭＳ 明朝" w:hint="eastAsia"/>
                <w:szCs w:val="21"/>
              </w:rPr>
              <w:t>主な応急対策業務</w:t>
            </w:r>
          </w:p>
        </w:tc>
      </w:tr>
      <w:tr w:rsidR="00E0548A" w:rsidRPr="00E0548A" w14:paraId="71508038" w14:textId="77777777" w:rsidTr="008C78D9">
        <w:trPr>
          <w:jc w:val="center"/>
        </w:trPr>
        <w:tc>
          <w:tcPr>
            <w:tcW w:w="1500" w:type="dxa"/>
            <w:shd w:val="clear" w:color="auto" w:fill="auto"/>
          </w:tcPr>
          <w:p w14:paraId="631CF0F1" w14:textId="77777777" w:rsidR="007650CC" w:rsidRPr="00E0548A" w:rsidRDefault="007650CC" w:rsidP="008C78D9">
            <w:pPr>
              <w:rPr>
                <w:rFonts w:ascii="ＭＳ 明朝" w:hAnsi="ＭＳ 明朝"/>
                <w:szCs w:val="21"/>
              </w:rPr>
            </w:pPr>
            <w:r w:rsidRPr="00E0548A">
              <w:rPr>
                <w:rFonts w:ascii="ＭＳ 明朝" w:hAnsi="ＭＳ 明朝" w:hint="eastAsia"/>
                <w:szCs w:val="21"/>
              </w:rPr>
              <w:t>巨大地震警戒</w:t>
            </w:r>
          </w:p>
        </w:tc>
        <w:tc>
          <w:tcPr>
            <w:tcW w:w="7334" w:type="dxa"/>
            <w:shd w:val="clear" w:color="auto" w:fill="auto"/>
          </w:tcPr>
          <w:p w14:paraId="48C673A1" w14:textId="77777777" w:rsidR="001E79A3" w:rsidRPr="00E0548A" w:rsidRDefault="001E79A3" w:rsidP="001E79A3">
            <w:pPr>
              <w:rPr>
                <w:rFonts w:ascii="ＭＳ 明朝" w:hAnsi="ＭＳ 明朝"/>
              </w:rPr>
            </w:pPr>
            <w:r w:rsidRPr="00E0548A">
              <w:rPr>
                <w:rFonts w:ascii="ＭＳ 明朝" w:hAnsi="ＭＳ 明朝" w:hint="eastAsia"/>
              </w:rPr>
              <w:t>○地震発災後、応急対策業務（第１フェーズ）を速やかに実施できる準備</w:t>
            </w:r>
          </w:p>
          <w:p w14:paraId="49A88F12" w14:textId="77777777" w:rsidR="001E79A3" w:rsidRPr="00E0548A" w:rsidRDefault="001E79A3" w:rsidP="000F0846">
            <w:pPr>
              <w:ind w:firstLineChars="100" w:firstLine="211"/>
              <w:rPr>
                <w:rFonts w:ascii="ＭＳ 明朝" w:hAnsi="ＭＳ 明朝"/>
              </w:rPr>
            </w:pPr>
            <w:r w:rsidRPr="00E0548A">
              <w:rPr>
                <w:rFonts w:ascii="ＭＳ 明朝" w:hAnsi="ＭＳ 明朝" w:hint="eastAsia"/>
              </w:rPr>
              <w:t>体制を維持</w:t>
            </w:r>
          </w:p>
          <w:p w14:paraId="5430DABC" w14:textId="66619BF2" w:rsidR="001E79A3" w:rsidRPr="00E0548A" w:rsidRDefault="001E79A3" w:rsidP="001E79A3">
            <w:pPr>
              <w:rPr>
                <w:rFonts w:ascii="ＭＳ 明朝" w:hAnsi="ＭＳ 明朝"/>
              </w:rPr>
            </w:pPr>
            <w:r w:rsidRPr="00E0548A">
              <w:rPr>
                <w:rFonts w:ascii="ＭＳ 明朝" w:hAnsi="ＭＳ 明朝" w:hint="eastAsia"/>
              </w:rPr>
              <w:t>○社会福祉施設など（保育所・児童養護施設・高齢者施設・障がい者施設</w:t>
            </w:r>
          </w:p>
          <w:p w14:paraId="63FCB8F5" w14:textId="2CC1D428" w:rsidR="00FB2BB1" w:rsidRPr="00E0548A" w:rsidRDefault="001E79A3" w:rsidP="001E79A3">
            <w:pPr>
              <w:rPr>
                <w:rFonts w:ascii="ＭＳ 明朝" w:hAnsi="ＭＳ 明朝"/>
                <w:szCs w:val="21"/>
              </w:rPr>
            </w:pPr>
            <w:r w:rsidRPr="00E0548A">
              <w:rPr>
                <w:rFonts w:ascii="ＭＳ 明朝" w:hAnsi="ＭＳ 明朝" w:hint="eastAsia"/>
              </w:rPr>
              <w:t>など）への注意喚起と備えの再確認依頼など</w:t>
            </w:r>
          </w:p>
        </w:tc>
      </w:tr>
    </w:tbl>
    <w:p w14:paraId="3853CFCB" w14:textId="77777777" w:rsidR="007650CC" w:rsidRPr="00E0548A" w:rsidRDefault="007650CC" w:rsidP="007650CC">
      <w:pPr>
        <w:rPr>
          <w:rFonts w:ascii="ＭＳ 明朝" w:hAnsi="ＭＳ 明朝"/>
          <w:szCs w:val="21"/>
        </w:rPr>
      </w:pPr>
      <w:r w:rsidRPr="00E0548A">
        <w:rPr>
          <w:rFonts w:ascii="ＭＳ 明朝" w:hAnsi="ＭＳ 明朝" w:hint="eastAsia"/>
          <w:szCs w:val="21"/>
        </w:rPr>
        <w:t>「南海トラフ地震臨時情報（巨大地震警戒）」が発表され、「巨大地震警戒対応期間」（１週間）が経過した際は、「巨大地震注意対応期間」へ移行。</w:t>
      </w:r>
    </w:p>
    <w:p w14:paraId="02576482" w14:textId="77777777" w:rsidR="007650CC" w:rsidRPr="00E0548A" w:rsidRDefault="007650CC" w:rsidP="007650CC">
      <w:pPr>
        <w:rPr>
          <w:rFonts w:ascii="ＭＳ 明朝" w:hAnsi="ＭＳ 明朝"/>
          <w:szCs w:val="21"/>
        </w:rPr>
      </w:pPr>
    </w:p>
    <w:p w14:paraId="6DB786D2" w14:textId="45A43039" w:rsidR="007650CC" w:rsidRPr="00E0548A" w:rsidRDefault="007650CC" w:rsidP="007650CC">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t>＜南海トラフ地震臨時情報（巨大地震注意）発表時</w:t>
      </w:r>
      <w:r w:rsidR="002F25B5" w:rsidRPr="00E0548A">
        <w:rPr>
          <w:rFonts w:ascii="ＭＳ ゴシック" w:eastAsia="ＭＳ ゴシック" w:hAnsi="ＭＳ ゴシック" w:hint="eastAsia"/>
          <w:szCs w:val="21"/>
        </w:rPr>
        <w:t>（</w:t>
      </w:r>
      <w:r w:rsidR="002F25B5" w:rsidRPr="00E0548A">
        <w:rPr>
          <w:rFonts w:ascii="ＭＳ 明朝" w:hAnsi="ＭＳ 明朝" w:hint="eastAsia"/>
          <w:szCs w:val="21"/>
        </w:rPr>
        <w:t>巨大地震警戒からの移行時を含む</w:t>
      </w:r>
      <w:r w:rsidR="002F25B5" w:rsidRPr="00E0548A">
        <w:rPr>
          <w:rFonts w:ascii="ＭＳ ゴシック" w:eastAsia="ＭＳ ゴシック" w:hAnsi="ＭＳ ゴシック" w:hint="eastAsia"/>
          <w:szCs w:val="21"/>
        </w:rPr>
        <w:t>）</w:t>
      </w:r>
      <w:r w:rsidRPr="00E0548A">
        <w:rPr>
          <w:rFonts w:ascii="ＭＳ ゴシック" w:eastAsia="ＭＳ ゴシック" w:hAnsi="ＭＳ ゴシック" w:hint="eastAsia"/>
          <w:szCs w:val="21"/>
        </w:rPr>
        <w:t>＞</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7334"/>
      </w:tblGrid>
      <w:tr w:rsidR="00E0548A" w:rsidRPr="00E0548A" w14:paraId="3C131C91" w14:textId="77777777" w:rsidTr="008C78D9">
        <w:trPr>
          <w:jc w:val="center"/>
        </w:trPr>
        <w:tc>
          <w:tcPr>
            <w:tcW w:w="1500" w:type="dxa"/>
            <w:tcBorders>
              <w:bottom w:val="single" w:sz="4" w:space="0" w:color="auto"/>
            </w:tcBorders>
            <w:shd w:val="clear" w:color="auto" w:fill="BFBFBF"/>
          </w:tcPr>
          <w:p w14:paraId="34BC1DF4" w14:textId="77777777" w:rsidR="007650CC" w:rsidRPr="00E0548A" w:rsidRDefault="007650CC" w:rsidP="008C78D9">
            <w:pPr>
              <w:jc w:val="center"/>
              <w:rPr>
                <w:rFonts w:ascii="ＭＳ 明朝" w:hAnsi="ＭＳ 明朝"/>
                <w:szCs w:val="21"/>
              </w:rPr>
            </w:pPr>
            <w:r w:rsidRPr="00E0548A">
              <w:rPr>
                <w:rFonts w:ascii="ＭＳ 明朝" w:hAnsi="ＭＳ 明朝" w:hint="eastAsia"/>
                <w:szCs w:val="21"/>
              </w:rPr>
              <w:t>臨時情報</w:t>
            </w:r>
          </w:p>
        </w:tc>
        <w:tc>
          <w:tcPr>
            <w:tcW w:w="7334" w:type="dxa"/>
            <w:tcBorders>
              <w:bottom w:val="single" w:sz="4" w:space="0" w:color="auto"/>
            </w:tcBorders>
            <w:shd w:val="clear" w:color="auto" w:fill="BFBFBF"/>
          </w:tcPr>
          <w:p w14:paraId="2FD5E731" w14:textId="77777777" w:rsidR="007650CC" w:rsidRPr="00E0548A" w:rsidRDefault="007650CC" w:rsidP="008C78D9">
            <w:pPr>
              <w:jc w:val="center"/>
              <w:rPr>
                <w:rFonts w:ascii="ＭＳ 明朝" w:hAnsi="ＭＳ 明朝"/>
                <w:szCs w:val="21"/>
              </w:rPr>
            </w:pPr>
            <w:r w:rsidRPr="00E0548A">
              <w:rPr>
                <w:rFonts w:ascii="ＭＳ 明朝" w:hAnsi="ＭＳ 明朝" w:hint="eastAsia"/>
                <w:szCs w:val="21"/>
              </w:rPr>
              <w:t>主な応急対策業務</w:t>
            </w:r>
          </w:p>
        </w:tc>
      </w:tr>
      <w:tr w:rsidR="00E0548A" w:rsidRPr="00E0548A" w14:paraId="2715541C" w14:textId="77777777" w:rsidTr="008C78D9">
        <w:trPr>
          <w:jc w:val="center"/>
        </w:trPr>
        <w:tc>
          <w:tcPr>
            <w:tcW w:w="1500" w:type="dxa"/>
            <w:shd w:val="clear" w:color="auto" w:fill="auto"/>
          </w:tcPr>
          <w:p w14:paraId="443BB161" w14:textId="77777777" w:rsidR="007650CC" w:rsidRPr="00E0548A" w:rsidRDefault="007650CC" w:rsidP="008C78D9">
            <w:pPr>
              <w:rPr>
                <w:rFonts w:ascii="ＭＳ 明朝" w:hAnsi="ＭＳ 明朝"/>
                <w:szCs w:val="21"/>
              </w:rPr>
            </w:pPr>
            <w:r w:rsidRPr="00E0548A">
              <w:rPr>
                <w:rFonts w:ascii="ＭＳ 明朝" w:hAnsi="ＭＳ 明朝" w:hint="eastAsia"/>
                <w:szCs w:val="21"/>
              </w:rPr>
              <w:t>巨大地震注意</w:t>
            </w:r>
          </w:p>
        </w:tc>
        <w:tc>
          <w:tcPr>
            <w:tcW w:w="7334" w:type="dxa"/>
            <w:shd w:val="clear" w:color="auto" w:fill="auto"/>
          </w:tcPr>
          <w:p w14:paraId="447655AC" w14:textId="6975E1D7" w:rsidR="003E0341" w:rsidRPr="00E0548A" w:rsidRDefault="001E79A3" w:rsidP="001E79A3">
            <w:pPr>
              <w:rPr>
                <w:rFonts w:ascii="ＭＳ 明朝" w:hAnsi="ＭＳ 明朝"/>
              </w:rPr>
            </w:pPr>
            <w:r w:rsidRPr="00E0548A">
              <w:rPr>
                <w:rFonts w:ascii="ＭＳ 明朝" w:hAnsi="ＭＳ 明朝" w:hint="eastAsia"/>
              </w:rPr>
              <w:t>○地震発災に備えた情報連絡体制の</w:t>
            </w:r>
            <w:r w:rsidR="003E0341" w:rsidRPr="00E0548A">
              <w:rPr>
                <w:rFonts w:ascii="ＭＳ 明朝" w:hAnsi="ＭＳ 明朝" w:hint="eastAsia"/>
              </w:rPr>
              <w:t>維持</w:t>
            </w:r>
          </w:p>
          <w:p w14:paraId="3F966658" w14:textId="77777777" w:rsidR="001E79A3" w:rsidRPr="00E0548A" w:rsidRDefault="001E79A3" w:rsidP="001E79A3">
            <w:pPr>
              <w:rPr>
                <w:rFonts w:ascii="ＭＳ 明朝" w:hAnsi="ＭＳ 明朝"/>
              </w:rPr>
            </w:pPr>
            <w:r w:rsidRPr="00E0548A">
              <w:rPr>
                <w:rFonts w:ascii="ＭＳ 明朝" w:hAnsi="ＭＳ 明朝" w:hint="eastAsia"/>
              </w:rPr>
              <w:t>○社会福祉施設など（保育所・児童養護施設・高齢者施設・障がい者施設</w:t>
            </w:r>
          </w:p>
          <w:p w14:paraId="5727A5ED" w14:textId="1982EF45" w:rsidR="007650CC" w:rsidRPr="00E0548A" w:rsidRDefault="001E79A3" w:rsidP="001E79A3">
            <w:pPr>
              <w:rPr>
                <w:rFonts w:ascii="ＭＳ 明朝" w:hAnsi="ＭＳ 明朝"/>
                <w:szCs w:val="21"/>
              </w:rPr>
            </w:pPr>
            <w:r w:rsidRPr="00E0548A">
              <w:rPr>
                <w:rFonts w:ascii="ＭＳ 明朝" w:hAnsi="ＭＳ 明朝" w:hint="eastAsia"/>
              </w:rPr>
              <w:t>など）への注意喚起と備えの再確認依頼など</w:t>
            </w:r>
          </w:p>
        </w:tc>
      </w:tr>
    </w:tbl>
    <w:p w14:paraId="784875EF" w14:textId="77777777" w:rsidR="007650CC" w:rsidRPr="00E0548A" w:rsidRDefault="007650CC" w:rsidP="007650CC">
      <w:pPr>
        <w:rPr>
          <w:rFonts w:ascii="ＭＳ 明朝" w:hAnsi="ＭＳ 明朝"/>
          <w:szCs w:val="21"/>
        </w:rPr>
      </w:pPr>
    </w:p>
    <w:p w14:paraId="54572D91" w14:textId="77777777" w:rsidR="00BD6692" w:rsidRPr="00E0548A" w:rsidRDefault="00BD6692" w:rsidP="00BD6692">
      <w:pPr>
        <w:ind w:firstLineChars="100" w:firstLine="211"/>
        <w:rPr>
          <w:rFonts w:ascii="ＭＳ 明朝" w:hAnsi="ＭＳ 明朝"/>
          <w:szCs w:val="21"/>
        </w:rPr>
      </w:pPr>
      <w:r w:rsidRPr="00E0548A">
        <w:rPr>
          <w:rFonts w:ascii="ＭＳ 明朝" w:hAnsi="ＭＳ 明朝" w:hint="eastAsia"/>
          <w:szCs w:val="21"/>
        </w:rPr>
        <w:t>なお、南海トラフ地震臨時情報（巨大地震警戒及び注意）発表時の主な所管施設等については、前述する＜災害発生時＞に記載する内容と同様。</w:t>
      </w:r>
    </w:p>
    <w:p w14:paraId="2B99EE8D" w14:textId="77777777" w:rsidR="008B4B2B" w:rsidRPr="00E0548A" w:rsidRDefault="008B4B2B" w:rsidP="008B4B2B">
      <w:pPr>
        <w:rPr>
          <w:rFonts w:ascii="ＭＳ ゴシック" w:eastAsia="ＭＳ ゴシック" w:hAnsi="ＭＳ ゴシック"/>
          <w:sz w:val="22"/>
          <w:szCs w:val="22"/>
        </w:rPr>
      </w:pPr>
    </w:p>
    <w:p w14:paraId="4B615869" w14:textId="77777777" w:rsidR="008B4B2B" w:rsidRPr="00E0548A" w:rsidRDefault="008B4B2B" w:rsidP="008B4B2B">
      <w:pPr>
        <w:rPr>
          <w:rFonts w:ascii="ＭＳ ゴシック" w:eastAsia="ＭＳ ゴシック" w:hAnsi="ＭＳ ゴシック"/>
          <w:sz w:val="22"/>
          <w:szCs w:val="22"/>
        </w:rPr>
      </w:pPr>
    </w:p>
    <w:p w14:paraId="70898F08" w14:textId="1CF83999" w:rsidR="00D93C38" w:rsidRPr="00E0548A" w:rsidRDefault="00D93C38">
      <w:pPr>
        <w:widowControl/>
        <w:jc w:val="left"/>
        <w:rPr>
          <w:rFonts w:ascii="ＭＳ ゴシック" w:eastAsia="ＭＳ ゴシック" w:hAnsi="ＭＳ ゴシック"/>
          <w:sz w:val="22"/>
          <w:szCs w:val="22"/>
        </w:rPr>
      </w:pPr>
      <w:r w:rsidRPr="00E0548A">
        <w:rPr>
          <w:rFonts w:ascii="ＭＳ ゴシック" w:eastAsia="ＭＳ ゴシック" w:hAnsi="ＭＳ ゴシック"/>
          <w:sz w:val="22"/>
          <w:szCs w:val="22"/>
        </w:rPr>
        <w:br w:type="page"/>
      </w:r>
    </w:p>
    <w:p w14:paraId="03D91FFF" w14:textId="0F182985" w:rsidR="008B4B2B" w:rsidRPr="00E0548A" w:rsidRDefault="008B4B2B" w:rsidP="008B4B2B">
      <w:pPr>
        <w:rPr>
          <w:rFonts w:ascii="ＭＳ ゴシック" w:eastAsia="ＭＳ ゴシック" w:hAnsi="ＭＳ ゴシック"/>
          <w:szCs w:val="21"/>
        </w:rPr>
      </w:pPr>
      <w:r w:rsidRPr="00E0548A">
        <w:rPr>
          <w:rFonts w:ascii="ＭＳ ゴシック" w:eastAsia="ＭＳ ゴシック" w:hAnsi="ＭＳ ゴシック" w:hint="eastAsia"/>
          <w:szCs w:val="21"/>
        </w:rPr>
        <w:lastRenderedPageBreak/>
        <w:t>⑨健康医療部</w:t>
      </w:r>
    </w:p>
    <w:p w14:paraId="60FFC31A" w14:textId="78318512" w:rsidR="007650CC" w:rsidRPr="00E0548A" w:rsidRDefault="002C01FF" w:rsidP="002C01FF">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t>＜災害発生時＞</w:t>
      </w:r>
    </w:p>
    <w:tbl>
      <w:tblPr>
        <w:tblpPr w:leftFromText="142" w:rightFromText="142" w:vertAnchor="text" w:tblpXSpec="center" w:tblpY="1"/>
        <w:tblOverlap w:val="never"/>
        <w:tblW w:w="87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2"/>
        <w:gridCol w:w="7287"/>
      </w:tblGrid>
      <w:tr w:rsidR="00E0548A" w:rsidRPr="00E0548A" w14:paraId="7A0A4113" w14:textId="77777777" w:rsidTr="007650CC">
        <w:trPr>
          <w:jc w:val="center"/>
        </w:trPr>
        <w:tc>
          <w:tcPr>
            <w:tcW w:w="1512" w:type="dxa"/>
            <w:shd w:val="clear" w:color="auto" w:fill="BFBFBF"/>
          </w:tcPr>
          <w:p w14:paraId="3BAD2805" w14:textId="77777777" w:rsidR="008B4B2B" w:rsidRPr="00E0548A" w:rsidRDefault="008B4B2B" w:rsidP="008B4B2B">
            <w:pPr>
              <w:jc w:val="center"/>
              <w:rPr>
                <w:rFonts w:ascii="ＭＳ 明朝" w:hAnsi="ＭＳ 明朝"/>
                <w:szCs w:val="21"/>
              </w:rPr>
            </w:pPr>
            <w:r w:rsidRPr="00E0548A">
              <w:rPr>
                <w:rFonts w:ascii="ＭＳ 明朝" w:hAnsi="ＭＳ 明朝" w:hint="eastAsia"/>
                <w:szCs w:val="21"/>
              </w:rPr>
              <w:t>フェーズ</w:t>
            </w:r>
          </w:p>
        </w:tc>
        <w:tc>
          <w:tcPr>
            <w:tcW w:w="7287" w:type="dxa"/>
            <w:shd w:val="clear" w:color="auto" w:fill="BFBFBF"/>
          </w:tcPr>
          <w:p w14:paraId="7CE50BFF" w14:textId="77777777" w:rsidR="008B4B2B" w:rsidRPr="00E0548A" w:rsidRDefault="008B4B2B" w:rsidP="008B4B2B">
            <w:pPr>
              <w:jc w:val="center"/>
              <w:rPr>
                <w:rFonts w:ascii="ＭＳ 明朝" w:hAnsi="ＭＳ 明朝"/>
                <w:szCs w:val="21"/>
              </w:rPr>
            </w:pPr>
            <w:r w:rsidRPr="00E0548A">
              <w:rPr>
                <w:rFonts w:ascii="ＭＳ 明朝" w:hAnsi="ＭＳ 明朝" w:hint="eastAsia"/>
                <w:szCs w:val="21"/>
              </w:rPr>
              <w:t>主な応急対策業務</w:t>
            </w:r>
          </w:p>
        </w:tc>
      </w:tr>
      <w:tr w:rsidR="00E0548A" w:rsidRPr="00E0548A" w14:paraId="304B8424" w14:textId="77777777" w:rsidTr="007650CC">
        <w:trPr>
          <w:jc w:val="center"/>
        </w:trPr>
        <w:tc>
          <w:tcPr>
            <w:tcW w:w="1512" w:type="dxa"/>
            <w:shd w:val="clear" w:color="auto" w:fill="auto"/>
          </w:tcPr>
          <w:p w14:paraId="766F7773" w14:textId="77777777" w:rsidR="008B4B2B" w:rsidRPr="00E0548A" w:rsidRDefault="008B4B2B" w:rsidP="008B4B2B">
            <w:pPr>
              <w:rPr>
                <w:rFonts w:ascii="ＭＳ 明朝" w:hAnsi="ＭＳ 明朝"/>
                <w:szCs w:val="21"/>
              </w:rPr>
            </w:pPr>
            <w:r w:rsidRPr="00E0548A">
              <w:rPr>
                <w:rFonts w:ascii="ＭＳ 明朝" w:hAnsi="ＭＳ 明朝" w:hint="eastAsia"/>
                <w:szCs w:val="21"/>
              </w:rPr>
              <w:t>第1フェーズ</w:t>
            </w:r>
          </w:p>
          <w:p w14:paraId="2D46793B" w14:textId="77777777" w:rsidR="008B4B2B" w:rsidRPr="00E0548A" w:rsidRDefault="008B4B2B" w:rsidP="008B4B2B">
            <w:pPr>
              <w:rPr>
                <w:rFonts w:ascii="ＭＳ 明朝" w:hAnsi="ＭＳ 明朝"/>
                <w:szCs w:val="21"/>
              </w:rPr>
            </w:pPr>
            <w:r w:rsidRPr="00E0548A">
              <w:rPr>
                <w:rFonts w:ascii="ＭＳ 明朝" w:hAnsi="ＭＳ 明朝" w:hint="eastAsia"/>
                <w:szCs w:val="21"/>
              </w:rPr>
              <w:t>(3時間まで)</w:t>
            </w:r>
          </w:p>
          <w:p w14:paraId="03A5890E" w14:textId="77777777" w:rsidR="008B4B2B" w:rsidRPr="00E0548A" w:rsidRDefault="008B4B2B" w:rsidP="008B4B2B">
            <w:pPr>
              <w:rPr>
                <w:rFonts w:ascii="ＭＳ 明朝" w:hAnsi="ＭＳ 明朝"/>
                <w:szCs w:val="21"/>
              </w:rPr>
            </w:pPr>
          </w:p>
        </w:tc>
        <w:tc>
          <w:tcPr>
            <w:tcW w:w="7287" w:type="dxa"/>
            <w:shd w:val="clear" w:color="auto" w:fill="auto"/>
          </w:tcPr>
          <w:p w14:paraId="00878F8B" w14:textId="77777777" w:rsidR="008B4B2B" w:rsidRPr="00E0548A" w:rsidRDefault="008B4B2B" w:rsidP="008B4B2B">
            <w:pPr>
              <w:rPr>
                <w:rFonts w:ascii="ＭＳ 明朝" w:hAnsi="ＭＳ 明朝"/>
                <w:szCs w:val="21"/>
              </w:rPr>
            </w:pPr>
            <w:r w:rsidRPr="00E0548A">
              <w:rPr>
                <w:rFonts w:ascii="ＭＳ 明朝" w:hAnsi="ＭＳ 明朝" w:hint="eastAsia"/>
                <w:szCs w:val="21"/>
              </w:rPr>
              <w:t>○初動対応、体制の確立</w:t>
            </w:r>
          </w:p>
          <w:p w14:paraId="6B9A7679" w14:textId="77777777" w:rsidR="008B4B2B" w:rsidRPr="00E0548A" w:rsidRDefault="008B4B2B" w:rsidP="008B4B2B">
            <w:pPr>
              <w:rPr>
                <w:rFonts w:ascii="ＭＳ 明朝" w:hAnsi="ＭＳ 明朝"/>
                <w:szCs w:val="21"/>
              </w:rPr>
            </w:pPr>
            <w:r w:rsidRPr="00E0548A">
              <w:rPr>
                <w:rFonts w:ascii="ＭＳ 明朝" w:hAnsi="ＭＳ 明朝" w:hint="eastAsia"/>
                <w:szCs w:val="21"/>
              </w:rPr>
              <w:t>○所管施設（保健所など）の利用者の安全確認【各所管所属】</w:t>
            </w:r>
          </w:p>
          <w:p w14:paraId="1FBFFBE4" w14:textId="77777777" w:rsidR="008B4B2B" w:rsidRPr="00E0548A" w:rsidRDefault="008B4B2B" w:rsidP="008B4B2B">
            <w:pPr>
              <w:rPr>
                <w:rFonts w:ascii="ＭＳ 明朝" w:hAnsi="ＭＳ 明朝"/>
                <w:szCs w:val="21"/>
              </w:rPr>
            </w:pPr>
            <w:r w:rsidRPr="00E0548A">
              <w:rPr>
                <w:rFonts w:ascii="ＭＳ 明朝" w:hAnsi="ＭＳ 明朝" w:hint="eastAsia"/>
                <w:szCs w:val="21"/>
              </w:rPr>
              <w:t>○部内職員の安否確認と参集状況の把握【健医総務】</w:t>
            </w:r>
          </w:p>
          <w:p w14:paraId="232F297B" w14:textId="77777777" w:rsidR="008B4B2B" w:rsidRPr="00E0548A" w:rsidRDefault="008B4B2B" w:rsidP="008B4B2B">
            <w:pPr>
              <w:rPr>
                <w:rFonts w:ascii="ＭＳ 明朝" w:hAnsi="ＭＳ 明朝"/>
                <w:szCs w:val="21"/>
              </w:rPr>
            </w:pPr>
            <w:r w:rsidRPr="00E0548A">
              <w:rPr>
                <w:rFonts w:ascii="ＭＳ 明朝" w:hAnsi="ＭＳ 明朝" w:hint="eastAsia"/>
                <w:szCs w:val="21"/>
              </w:rPr>
              <w:t>○部内及び関係機関からの情報収集及び連絡調整【健医総務】</w:t>
            </w:r>
          </w:p>
          <w:p w14:paraId="63570A61" w14:textId="77777777" w:rsidR="008B4B2B" w:rsidRPr="00E0548A" w:rsidRDefault="008B4B2B" w:rsidP="008B4B2B">
            <w:pPr>
              <w:ind w:left="211" w:hangingChars="100" w:hanging="211"/>
              <w:rPr>
                <w:rFonts w:ascii="ＭＳ 明朝" w:hAnsi="ＭＳ 明朝"/>
                <w:szCs w:val="21"/>
              </w:rPr>
            </w:pPr>
            <w:r w:rsidRPr="00E0548A">
              <w:rPr>
                <w:rFonts w:ascii="ＭＳ 明朝" w:hAnsi="ＭＳ 明朝" w:hint="eastAsia"/>
                <w:szCs w:val="21"/>
              </w:rPr>
              <w:t>○保健医療調整本部、保健所保健医療調整本部、ＤＭＡＴ調整本部、ＤＭＡＴ活動拠点本部、ＤＰＡＴ調整本部の設置、運営開始【健医総務、医療対策、地域保健】</w:t>
            </w:r>
          </w:p>
          <w:p w14:paraId="1D361C02" w14:textId="77777777" w:rsidR="008B4B2B" w:rsidRPr="00E0548A" w:rsidRDefault="008B4B2B" w:rsidP="008B4B2B">
            <w:pPr>
              <w:ind w:left="245" w:hangingChars="116" w:hanging="245"/>
              <w:rPr>
                <w:rFonts w:ascii="ＭＳ 明朝" w:hAnsi="ＭＳ 明朝"/>
                <w:szCs w:val="21"/>
              </w:rPr>
            </w:pPr>
            <w:r w:rsidRPr="00E0548A">
              <w:rPr>
                <w:rFonts w:ascii="ＭＳ 明朝" w:hAnsi="ＭＳ 明朝" w:hint="eastAsia"/>
                <w:szCs w:val="21"/>
              </w:rPr>
              <w:t>○災害拠点病院、救急病院（二次・三次機関）及び一般病院の被害状況の把握及び連絡調整【医療対策】</w:t>
            </w:r>
          </w:p>
          <w:p w14:paraId="3FDD3A5D" w14:textId="77777777" w:rsidR="008B4B2B" w:rsidRPr="00E0548A" w:rsidRDefault="008B4B2B" w:rsidP="008B4B2B">
            <w:pPr>
              <w:ind w:left="245" w:hangingChars="116" w:hanging="245"/>
              <w:rPr>
                <w:rFonts w:ascii="ＭＳ 明朝" w:hAnsi="ＭＳ 明朝"/>
                <w:szCs w:val="21"/>
              </w:rPr>
            </w:pPr>
            <w:r w:rsidRPr="00E0548A">
              <w:rPr>
                <w:rFonts w:ascii="ＭＳ 明朝" w:hAnsi="ＭＳ 明朝" w:hint="eastAsia"/>
                <w:szCs w:val="21"/>
              </w:rPr>
              <w:t>○関係施設等の被害状況の把握【各所管所属】</w:t>
            </w:r>
          </w:p>
          <w:p w14:paraId="2514E01F" w14:textId="77777777" w:rsidR="008B4B2B" w:rsidRPr="00E0548A" w:rsidRDefault="008B4B2B" w:rsidP="008B4B2B">
            <w:pPr>
              <w:rPr>
                <w:rFonts w:ascii="ＭＳ 明朝" w:hAnsi="ＭＳ 明朝"/>
                <w:szCs w:val="21"/>
              </w:rPr>
            </w:pPr>
            <w:r w:rsidRPr="00E0548A">
              <w:rPr>
                <w:rFonts w:ascii="ＭＳ 明朝" w:hAnsi="ＭＳ 明朝" w:hint="eastAsia"/>
                <w:szCs w:val="21"/>
              </w:rPr>
              <w:t>○保健医療活動チーム及びドクターヘリの派遣調整開始【各所管所属】</w:t>
            </w:r>
          </w:p>
          <w:p w14:paraId="2CE6D30A" w14:textId="01172E51" w:rsidR="008B4B2B" w:rsidRPr="00E0548A" w:rsidRDefault="008B4B2B" w:rsidP="007435F7">
            <w:pPr>
              <w:ind w:left="211" w:hangingChars="100" w:hanging="211"/>
              <w:rPr>
                <w:rFonts w:ascii="ＭＳ 明朝" w:hAnsi="ＭＳ 明朝"/>
                <w:szCs w:val="21"/>
              </w:rPr>
            </w:pPr>
            <w:r w:rsidRPr="00E0548A">
              <w:rPr>
                <w:rFonts w:ascii="ＭＳ 明朝" w:hAnsi="ＭＳ 明朝" w:hint="eastAsia"/>
                <w:szCs w:val="21"/>
              </w:rPr>
              <w:t>○災害時透析リエゾン、災害時小児周産期リエゾン</w:t>
            </w:r>
            <w:r w:rsidR="002A07A1" w:rsidRPr="00E0548A">
              <w:rPr>
                <w:rFonts w:ascii="ＭＳ 明朝" w:hAnsi="ＭＳ 明朝" w:hint="eastAsia"/>
                <w:szCs w:val="21"/>
              </w:rPr>
              <w:t>、災害医療コーディネーター(難病)活動</w:t>
            </w:r>
            <w:r w:rsidRPr="00E0548A">
              <w:rPr>
                <w:rFonts w:ascii="ＭＳ 明朝" w:hAnsi="ＭＳ 明朝" w:hint="eastAsia"/>
                <w:szCs w:val="21"/>
              </w:rPr>
              <w:t>の開始【地域保健】</w:t>
            </w:r>
          </w:p>
          <w:p w14:paraId="25ED51E5" w14:textId="77777777" w:rsidR="008B4B2B" w:rsidRPr="00E0548A" w:rsidRDefault="008B4B2B" w:rsidP="008B4B2B">
            <w:pPr>
              <w:ind w:left="211" w:hangingChars="100" w:hanging="211"/>
              <w:rPr>
                <w:rFonts w:ascii="ＭＳ 明朝" w:hAnsi="ＭＳ 明朝"/>
                <w:szCs w:val="21"/>
              </w:rPr>
            </w:pPr>
            <w:r w:rsidRPr="00E0548A">
              <w:rPr>
                <w:rFonts w:ascii="ＭＳ 明朝" w:hAnsi="ＭＳ 明朝" w:hint="eastAsia"/>
                <w:szCs w:val="21"/>
              </w:rPr>
              <w:t>○毒物・劇物の漏洩事故の情報収集【薬務】</w:t>
            </w:r>
          </w:p>
          <w:p w14:paraId="61AC7684" w14:textId="4A3D95EC" w:rsidR="008B4B2B" w:rsidRPr="00E0548A" w:rsidRDefault="008B4B2B" w:rsidP="008B4B2B">
            <w:pPr>
              <w:ind w:left="211" w:hangingChars="100" w:hanging="211"/>
              <w:rPr>
                <w:rFonts w:ascii="ＭＳ 明朝" w:hAnsi="ＭＳ 明朝"/>
                <w:szCs w:val="21"/>
              </w:rPr>
            </w:pPr>
            <w:r w:rsidRPr="00E0548A">
              <w:rPr>
                <w:rFonts w:ascii="ＭＳ 明朝" w:hAnsi="ＭＳ 明朝" w:hint="eastAsia"/>
                <w:szCs w:val="21"/>
              </w:rPr>
              <w:t>○</w:t>
            </w:r>
            <w:r w:rsidRPr="00E0548A">
              <w:rPr>
                <w:rFonts w:asciiTheme="minorEastAsia" w:hAnsiTheme="minorEastAsia" w:cs="Meiryo UI" w:hint="eastAsia"/>
              </w:rPr>
              <w:t>大阪府水道災害調整本部の設置</w:t>
            </w:r>
            <w:r w:rsidR="00FE3E73" w:rsidRPr="00E0548A">
              <w:rPr>
                <w:rFonts w:ascii="ＭＳ 明朝" w:hAnsi="ＭＳ 明朝" w:hint="eastAsia"/>
                <w:szCs w:val="21"/>
              </w:rPr>
              <w:t>（被害状況の把握、日本水道協会大阪府支部による応急給水・復旧の応援要請等の情報収集、国・他府県等との連絡調整など）【環境衛生】</w:t>
            </w:r>
            <w:r w:rsidRPr="00E0548A">
              <w:rPr>
                <w:rFonts w:ascii="ＭＳ 明朝" w:hAnsi="ＭＳ 明朝" w:hint="eastAsia"/>
                <w:szCs w:val="21"/>
              </w:rPr>
              <w:t>○職員・来庁者の救助・搬送【各所属】</w:t>
            </w:r>
          </w:p>
        </w:tc>
      </w:tr>
      <w:tr w:rsidR="00E0548A" w:rsidRPr="00E0548A" w14:paraId="361E26D1" w14:textId="77777777" w:rsidTr="007650CC">
        <w:trPr>
          <w:jc w:val="center"/>
        </w:trPr>
        <w:tc>
          <w:tcPr>
            <w:tcW w:w="1512" w:type="dxa"/>
            <w:shd w:val="clear" w:color="auto" w:fill="auto"/>
          </w:tcPr>
          <w:p w14:paraId="5C1918EA" w14:textId="77777777" w:rsidR="008B4B2B" w:rsidRPr="00E0548A" w:rsidRDefault="008B4B2B" w:rsidP="008B4B2B">
            <w:pPr>
              <w:rPr>
                <w:rFonts w:ascii="ＭＳ 明朝" w:hAnsi="ＭＳ 明朝"/>
                <w:szCs w:val="21"/>
              </w:rPr>
            </w:pPr>
            <w:r w:rsidRPr="00E0548A">
              <w:rPr>
                <w:rFonts w:ascii="ＭＳ 明朝" w:hAnsi="ＭＳ 明朝" w:hint="eastAsia"/>
                <w:szCs w:val="21"/>
              </w:rPr>
              <w:t>第2フェーズ</w:t>
            </w:r>
          </w:p>
          <w:p w14:paraId="49DDBFEB" w14:textId="77777777" w:rsidR="008B4B2B" w:rsidRPr="00E0548A" w:rsidRDefault="008B4B2B" w:rsidP="008B4B2B">
            <w:pPr>
              <w:rPr>
                <w:rFonts w:ascii="ＭＳ 明朝" w:hAnsi="ＭＳ 明朝"/>
                <w:szCs w:val="21"/>
              </w:rPr>
            </w:pPr>
            <w:r w:rsidRPr="00E0548A">
              <w:rPr>
                <w:rFonts w:ascii="ＭＳ 明朝" w:hAnsi="ＭＳ 明朝" w:hint="eastAsia"/>
                <w:szCs w:val="21"/>
              </w:rPr>
              <w:t>(24時間まで)</w:t>
            </w:r>
          </w:p>
          <w:p w14:paraId="5B187E53" w14:textId="77777777" w:rsidR="008B4B2B" w:rsidRPr="00E0548A" w:rsidRDefault="008B4B2B" w:rsidP="008B4B2B">
            <w:pPr>
              <w:rPr>
                <w:rFonts w:ascii="ＭＳ 明朝" w:hAnsi="ＭＳ 明朝"/>
                <w:szCs w:val="21"/>
              </w:rPr>
            </w:pPr>
          </w:p>
        </w:tc>
        <w:tc>
          <w:tcPr>
            <w:tcW w:w="7287" w:type="dxa"/>
            <w:shd w:val="clear" w:color="auto" w:fill="auto"/>
          </w:tcPr>
          <w:p w14:paraId="55B31BD4" w14:textId="6B91C934" w:rsidR="008B4B2B" w:rsidRPr="00E0548A" w:rsidRDefault="008B4B2B" w:rsidP="007435F7">
            <w:pPr>
              <w:ind w:left="211" w:hangingChars="100" w:hanging="211"/>
              <w:rPr>
                <w:rFonts w:ascii="ＭＳ 明朝" w:hAnsi="ＭＳ 明朝"/>
                <w:szCs w:val="21"/>
              </w:rPr>
            </w:pPr>
            <w:r w:rsidRPr="00E0548A">
              <w:rPr>
                <w:rFonts w:ascii="ＭＳ 明朝" w:hAnsi="ＭＳ 明朝" w:hint="eastAsia"/>
                <w:szCs w:val="21"/>
              </w:rPr>
              <w:t>○所管施設の被害状況の把握【健医総務】、報告及び二次災害防止対策の</w:t>
            </w:r>
            <w:r w:rsidR="007435F7" w:rsidRPr="00E0548A">
              <w:rPr>
                <w:rFonts w:ascii="ＭＳ 明朝" w:hAnsi="ＭＳ 明朝" w:hint="eastAsia"/>
                <w:szCs w:val="21"/>
              </w:rPr>
              <w:t xml:space="preserve">　</w:t>
            </w:r>
            <w:r w:rsidRPr="00E0548A">
              <w:rPr>
                <w:rFonts w:ascii="ＭＳ 明朝" w:hAnsi="ＭＳ 明朝" w:hint="eastAsia"/>
                <w:szCs w:val="21"/>
              </w:rPr>
              <w:t>実施</w:t>
            </w:r>
          </w:p>
          <w:p w14:paraId="533F8083" w14:textId="77777777" w:rsidR="008B4B2B" w:rsidRPr="00E0548A" w:rsidRDefault="008B4B2B" w:rsidP="008B4B2B">
            <w:pPr>
              <w:rPr>
                <w:rFonts w:ascii="ＭＳ 明朝" w:hAnsi="ＭＳ 明朝"/>
                <w:szCs w:val="21"/>
              </w:rPr>
            </w:pPr>
            <w:r w:rsidRPr="00E0548A">
              <w:rPr>
                <w:rFonts w:ascii="ＭＳ 明朝" w:hAnsi="ＭＳ 明朝" w:hint="eastAsia"/>
                <w:szCs w:val="21"/>
              </w:rPr>
              <w:t>【各所管所属】</w:t>
            </w:r>
          </w:p>
          <w:p w14:paraId="4631FC07" w14:textId="77777777" w:rsidR="008B4B2B" w:rsidRPr="00E0548A" w:rsidRDefault="008B4B2B" w:rsidP="008B4B2B">
            <w:pPr>
              <w:rPr>
                <w:rFonts w:ascii="ＭＳ 明朝" w:hAnsi="ＭＳ 明朝"/>
                <w:szCs w:val="21"/>
              </w:rPr>
            </w:pPr>
            <w:r w:rsidRPr="00E0548A">
              <w:rPr>
                <w:rFonts w:ascii="ＭＳ 明朝" w:hAnsi="ＭＳ 明朝" w:hint="eastAsia"/>
                <w:szCs w:val="21"/>
              </w:rPr>
              <w:t>○保健医療調整本部における後方医療活動の調整開始【各所管所属】</w:t>
            </w:r>
          </w:p>
          <w:p w14:paraId="069E7B9A" w14:textId="2C1D7AD9" w:rsidR="008B4B2B" w:rsidRPr="00E0548A" w:rsidRDefault="008B4B2B" w:rsidP="008B4B2B">
            <w:pPr>
              <w:ind w:left="211" w:hangingChars="100" w:hanging="211"/>
              <w:rPr>
                <w:rFonts w:ascii="ＭＳ 明朝" w:hAnsi="ＭＳ 明朝"/>
                <w:szCs w:val="21"/>
              </w:rPr>
            </w:pPr>
            <w:r w:rsidRPr="00E0548A">
              <w:rPr>
                <w:rFonts w:ascii="ＭＳ 明朝" w:hAnsi="ＭＳ 明朝" w:hint="eastAsia"/>
                <w:szCs w:val="21"/>
              </w:rPr>
              <w:t>○災害時医薬品等確保供給体制の確保及び輸血用血液の状況把握(搬送体制を含む)【医療対策・薬務】</w:t>
            </w:r>
          </w:p>
          <w:p w14:paraId="1E2C3D71" w14:textId="77777777" w:rsidR="00FE3E73" w:rsidRPr="00E0548A" w:rsidRDefault="00FE3E73" w:rsidP="00FE3E73">
            <w:pPr>
              <w:ind w:left="211" w:hangingChars="100" w:hanging="211"/>
              <w:rPr>
                <w:rFonts w:ascii="ＭＳ 明朝" w:hAnsi="ＭＳ 明朝"/>
                <w:szCs w:val="21"/>
              </w:rPr>
            </w:pPr>
            <w:r w:rsidRPr="00E0548A">
              <w:rPr>
                <w:rFonts w:ascii="ＭＳ 明朝" w:hAnsi="ＭＳ 明朝" w:hint="eastAsia"/>
                <w:szCs w:val="21"/>
              </w:rPr>
              <w:t>○府外ＤＨＥＡＴ先遣隊の受入調整開始【健医総務】</w:t>
            </w:r>
          </w:p>
          <w:p w14:paraId="08F87B5F" w14:textId="7E660BA0" w:rsidR="008B4B2B" w:rsidRPr="00E0548A" w:rsidRDefault="008B4B2B" w:rsidP="008B4B2B">
            <w:pPr>
              <w:rPr>
                <w:rFonts w:ascii="ＭＳ 明朝" w:hAnsi="ＭＳ 明朝"/>
                <w:szCs w:val="21"/>
              </w:rPr>
            </w:pPr>
            <w:r w:rsidRPr="00E0548A">
              <w:rPr>
                <w:rFonts w:ascii="ＭＳ 明朝" w:hAnsi="ＭＳ 明朝" w:hint="eastAsia"/>
                <w:szCs w:val="21"/>
              </w:rPr>
              <w:t>○</w:t>
            </w:r>
            <w:r w:rsidR="00E33EB1" w:rsidRPr="00E0548A">
              <w:rPr>
                <w:rFonts w:ascii="ＭＳ 明朝" w:hAnsi="ＭＳ 明朝" w:hint="eastAsia"/>
                <w:szCs w:val="21"/>
              </w:rPr>
              <w:t>府内</w:t>
            </w:r>
            <w:r w:rsidRPr="00E0548A">
              <w:rPr>
                <w:rFonts w:ascii="ＭＳ 明朝" w:hAnsi="ＭＳ 明朝" w:hint="eastAsia"/>
                <w:szCs w:val="21"/>
              </w:rPr>
              <w:t>ＤＨＥＡＴ</w:t>
            </w:r>
            <w:r w:rsidR="00E33EB1" w:rsidRPr="00E0548A">
              <w:rPr>
                <w:rFonts w:ascii="ＭＳ 明朝" w:hAnsi="ＭＳ 明朝" w:hint="eastAsia"/>
                <w:szCs w:val="21"/>
              </w:rPr>
              <w:t>・公衆衛生チーム</w:t>
            </w:r>
            <w:r w:rsidRPr="00E0548A">
              <w:rPr>
                <w:rFonts w:ascii="ＭＳ 明朝" w:hAnsi="ＭＳ 明朝" w:hint="eastAsia"/>
                <w:szCs w:val="21"/>
              </w:rPr>
              <w:t>の派遣調整開始【健医総務】</w:t>
            </w:r>
          </w:p>
          <w:p w14:paraId="3FA1965F" w14:textId="77777777" w:rsidR="008B4B2B" w:rsidRPr="00E0548A" w:rsidRDefault="008B4B2B" w:rsidP="008B4B2B">
            <w:pPr>
              <w:rPr>
                <w:rFonts w:ascii="ＭＳ 明朝" w:hAnsi="ＭＳ 明朝"/>
                <w:szCs w:val="21"/>
              </w:rPr>
            </w:pPr>
            <w:r w:rsidRPr="00E0548A">
              <w:rPr>
                <w:rFonts w:ascii="ＭＳ 明朝" w:hAnsi="ＭＳ 明朝" w:hint="eastAsia"/>
                <w:szCs w:val="21"/>
              </w:rPr>
              <w:t>〇国民健康保険事業に係る国への対応要請開始【国民健康保険】</w:t>
            </w:r>
          </w:p>
          <w:p w14:paraId="35129075" w14:textId="77777777" w:rsidR="008B4B2B" w:rsidRPr="00E0548A" w:rsidRDefault="008B4B2B" w:rsidP="008B4B2B">
            <w:pPr>
              <w:rPr>
                <w:rFonts w:ascii="ＭＳ 明朝" w:hAnsi="ＭＳ 明朝"/>
                <w:szCs w:val="21"/>
              </w:rPr>
            </w:pPr>
            <w:r w:rsidRPr="00E0548A">
              <w:rPr>
                <w:rFonts w:ascii="ＭＳ 明朝" w:hAnsi="ＭＳ 明朝" w:hint="eastAsia"/>
                <w:szCs w:val="21"/>
              </w:rPr>
              <w:t>○粉ミルクの供出開始【食の安全】</w:t>
            </w:r>
          </w:p>
          <w:p w14:paraId="243C9918" w14:textId="77777777" w:rsidR="008B4B2B" w:rsidRPr="00E0548A" w:rsidRDefault="008B4B2B" w:rsidP="008B4B2B">
            <w:pPr>
              <w:rPr>
                <w:rFonts w:ascii="ＭＳ 明朝" w:hAnsi="ＭＳ 明朝"/>
                <w:szCs w:val="21"/>
              </w:rPr>
            </w:pPr>
            <w:r w:rsidRPr="00E0548A">
              <w:rPr>
                <w:rFonts w:ascii="ＭＳ 明朝" w:hAnsi="ＭＳ 明朝" w:hint="eastAsia"/>
                <w:szCs w:val="21"/>
              </w:rPr>
              <w:t>○生活用水の確保に係る情報収集（災害時協力井戸関係）【環境衛生】</w:t>
            </w:r>
          </w:p>
          <w:p w14:paraId="7AB2B452" w14:textId="77777777" w:rsidR="008B4B2B" w:rsidRPr="00E0548A" w:rsidRDefault="008B4B2B" w:rsidP="008B4B2B">
            <w:pPr>
              <w:ind w:left="211" w:hangingChars="100" w:hanging="211"/>
              <w:rPr>
                <w:rFonts w:ascii="ＭＳ 明朝" w:hAnsi="ＭＳ 明朝"/>
                <w:szCs w:val="21"/>
              </w:rPr>
            </w:pPr>
            <w:r w:rsidRPr="00E0548A">
              <w:rPr>
                <w:rFonts w:ascii="ＭＳ 明朝" w:hAnsi="ＭＳ 明朝" w:hint="eastAsia"/>
                <w:szCs w:val="21"/>
              </w:rPr>
              <w:t>○し尿処理施設の被害状況の把握及び収集運搬・処理に係る応援調整【環境衛生】</w:t>
            </w:r>
          </w:p>
          <w:p w14:paraId="43C9F739" w14:textId="3AA92338" w:rsidR="00D90277" w:rsidRPr="00E0548A" w:rsidRDefault="00D90277" w:rsidP="00D90277">
            <w:pPr>
              <w:rPr>
                <w:rFonts w:ascii="ＭＳ 明朝" w:hAnsi="ＭＳ 明朝"/>
                <w:szCs w:val="21"/>
              </w:rPr>
            </w:pPr>
            <w:r w:rsidRPr="00E0548A">
              <w:rPr>
                <w:rFonts w:ascii="ＭＳ 明朝" w:hAnsi="ＭＳ 明朝" w:hint="eastAsia"/>
                <w:szCs w:val="21"/>
              </w:rPr>
              <w:t>○感染症の発生状況及び動向に係る情報収集【感染症対策】</w:t>
            </w:r>
          </w:p>
        </w:tc>
      </w:tr>
      <w:tr w:rsidR="00E0548A" w:rsidRPr="00E0548A" w14:paraId="474D726F" w14:textId="77777777" w:rsidTr="007650CC">
        <w:trPr>
          <w:jc w:val="center"/>
        </w:trPr>
        <w:tc>
          <w:tcPr>
            <w:tcW w:w="1512" w:type="dxa"/>
            <w:shd w:val="clear" w:color="auto" w:fill="auto"/>
          </w:tcPr>
          <w:p w14:paraId="3DC3E2FD" w14:textId="77777777" w:rsidR="008B4B2B" w:rsidRPr="00E0548A" w:rsidRDefault="008B4B2B" w:rsidP="008B4B2B">
            <w:pPr>
              <w:rPr>
                <w:rFonts w:ascii="ＭＳ 明朝" w:hAnsi="ＭＳ 明朝"/>
                <w:szCs w:val="21"/>
              </w:rPr>
            </w:pPr>
            <w:r w:rsidRPr="00E0548A">
              <w:rPr>
                <w:rFonts w:ascii="ＭＳ 明朝" w:hAnsi="ＭＳ 明朝" w:hint="eastAsia"/>
                <w:szCs w:val="21"/>
              </w:rPr>
              <w:t>第3フェーズ</w:t>
            </w:r>
          </w:p>
          <w:p w14:paraId="1EE7CD31" w14:textId="77777777" w:rsidR="008B4B2B" w:rsidRPr="00E0548A" w:rsidRDefault="008B4B2B" w:rsidP="008B4B2B">
            <w:pPr>
              <w:rPr>
                <w:rFonts w:ascii="ＭＳ 明朝" w:hAnsi="ＭＳ 明朝"/>
                <w:szCs w:val="21"/>
              </w:rPr>
            </w:pPr>
            <w:r w:rsidRPr="00E0548A">
              <w:rPr>
                <w:rFonts w:ascii="ＭＳ 明朝" w:hAnsi="ＭＳ 明朝" w:hint="eastAsia"/>
                <w:szCs w:val="21"/>
              </w:rPr>
              <w:t>(72時間まで)</w:t>
            </w:r>
          </w:p>
        </w:tc>
        <w:tc>
          <w:tcPr>
            <w:tcW w:w="7287" w:type="dxa"/>
            <w:shd w:val="clear" w:color="auto" w:fill="auto"/>
          </w:tcPr>
          <w:p w14:paraId="363C2DA8" w14:textId="77777777" w:rsidR="007435F7" w:rsidRPr="00E0548A" w:rsidRDefault="008B4B2B" w:rsidP="008B4B2B">
            <w:pPr>
              <w:rPr>
                <w:rFonts w:ascii="ＭＳ 明朝" w:hAnsi="ＭＳ 明朝"/>
                <w:szCs w:val="21"/>
              </w:rPr>
            </w:pPr>
            <w:r w:rsidRPr="00E0548A">
              <w:rPr>
                <w:rFonts w:ascii="ＭＳ 明朝" w:hAnsi="ＭＳ 明朝" w:hint="eastAsia"/>
                <w:szCs w:val="21"/>
              </w:rPr>
              <w:t>○</w:t>
            </w:r>
            <w:r w:rsidR="00E33EB1" w:rsidRPr="00E0548A">
              <w:rPr>
                <w:rFonts w:ascii="ＭＳ 明朝" w:hAnsi="ＭＳ 明朝" w:hint="eastAsia"/>
                <w:szCs w:val="21"/>
              </w:rPr>
              <w:t>府内</w:t>
            </w:r>
            <w:r w:rsidRPr="00E0548A">
              <w:rPr>
                <w:rFonts w:ascii="ＭＳ 明朝" w:hAnsi="ＭＳ 明朝" w:hint="eastAsia"/>
                <w:szCs w:val="21"/>
              </w:rPr>
              <w:t>ＤＨＥＡＴ</w:t>
            </w:r>
            <w:r w:rsidR="00E33EB1" w:rsidRPr="00E0548A">
              <w:rPr>
                <w:rFonts w:ascii="ＭＳ 明朝" w:hAnsi="ＭＳ 明朝" w:hint="eastAsia"/>
                <w:szCs w:val="21"/>
              </w:rPr>
              <w:t>・公衆衛生チーム</w:t>
            </w:r>
            <w:r w:rsidRPr="00E0548A">
              <w:rPr>
                <w:rFonts w:ascii="ＭＳ 明朝" w:hAnsi="ＭＳ 明朝" w:hint="eastAsia"/>
                <w:szCs w:val="21"/>
              </w:rPr>
              <w:t>及びこころの健康相談等の活動開始</w:t>
            </w:r>
          </w:p>
          <w:p w14:paraId="3DB79D01" w14:textId="234F59FE" w:rsidR="008B4B2B" w:rsidRPr="00E0548A" w:rsidRDefault="008B4B2B" w:rsidP="007435F7">
            <w:pPr>
              <w:ind w:firstLineChars="100" w:firstLine="211"/>
              <w:rPr>
                <w:rFonts w:ascii="ＭＳ 明朝" w:hAnsi="ＭＳ 明朝"/>
                <w:szCs w:val="21"/>
              </w:rPr>
            </w:pPr>
            <w:r w:rsidRPr="00E0548A">
              <w:rPr>
                <w:rFonts w:ascii="ＭＳ 明朝" w:hAnsi="ＭＳ 明朝" w:hint="eastAsia"/>
                <w:szCs w:val="21"/>
              </w:rPr>
              <w:t>【健医総務、地域保健】</w:t>
            </w:r>
          </w:p>
          <w:p w14:paraId="406E5F86" w14:textId="490C7E5A" w:rsidR="00E33EB1" w:rsidRPr="00E0548A" w:rsidRDefault="002A07A1" w:rsidP="008B4B2B">
            <w:pPr>
              <w:rPr>
                <w:rFonts w:ascii="ＭＳ 明朝" w:hAnsi="ＭＳ 明朝"/>
                <w:szCs w:val="21"/>
              </w:rPr>
            </w:pPr>
            <w:r w:rsidRPr="00E0548A">
              <w:rPr>
                <w:rFonts w:ascii="ＭＳ 明朝" w:hAnsi="ＭＳ 明朝" w:hint="eastAsia"/>
                <w:szCs w:val="21"/>
              </w:rPr>
              <w:t>○府外ＤＨＥＡＴ・公衆衛生チームの派遣依頼調整開始【健医総務】</w:t>
            </w:r>
          </w:p>
          <w:p w14:paraId="480EFEC9" w14:textId="77777777" w:rsidR="008B4B2B" w:rsidRPr="00E0548A" w:rsidRDefault="008B4B2B" w:rsidP="008B4B2B">
            <w:pPr>
              <w:rPr>
                <w:rFonts w:ascii="ＭＳ 明朝" w:hAnsi="ＭＳ 明朝"/>
                <w:szCs w:val="21"/>
              </w:rPr>
            </w:pPr>
            <w:r w:rsidRPr="00E0548A">
              <w:rPr>
                <w:rFonts w:ascii="ＭＳ 明朝" w:hAnsi="ＭＳ 明朝" w:hint="eastAsia"/>
                <w:szCs w:val="21"/>
              </w:rPr>
              <w:lastRenderedPageBreak/>
              <w:t>〇ＳＣＵ本部の設置、運営開始【医療対策】</w:t>
            </w:r>
          </w:p>
          <w:p w14:paraId="0251538B" w14:textId="2401B97B" w:rsidR="008B4B2B" w:rsidRPr="00E0548A" w:rsidRDefault="008B4B2B" w:rsidP="008B4B2B">
            <w:pPr>
              <w:rPr>
                <w:rFonts w:ascii="ＭＳ 明朝" w:hAnsi="ＭＳ 明朝"/>
                <w:szCs w:val="21"/>
              </w:rPr>
            </w:pPr>
            <w:r w:rsidRPr="00E0548A">
              <w:rPr>
                <w:rFonts w:ascii="ＭＳ 明朝" w:hAnsi="ＭＳ 明朝" w:hint="eastAsia"/>
                <w:szCs w:val="21"/>
              </w:rPr>
              <w:t>○国有ワクチン供給体制の把握【感染症対策】</w:t>
            </w:r>
          </w:p>
          <w:p w14:paraId="2F47231F" w14:textId="77777777" w:rsidR="007435F7" w:rsidRPr="00E0548A" w:rsidRDefault="008B4B2B" w:rsidP="008B4B2B">
            <w:pPr>
              <w:rPr>
                <w:rFonts w:ascii="ＭＳ 明朝" w:hAnsi="ＭＳ 明朝"/>
                <w:szCs w:val="21"/>
              </w:rPr>
            </w:pPr>
            <w:r w:rsidRPr="00E0548A">
              <w:rPr>
                <w:rFonts w:ascii="ＭＳ 明朝" w:hAnsi="ＭＳ 明朝" w:hint="eastAsia"/>
                <w:szCs w:val="21"/>
              </w:rPr>
              <w:t>○感染症指定医療機関（結核指定医療機関を含む）等との連絡調整</w:t>
            </w:r>
          </w:p>
          <w:p w14:paraId="04FEABE7" w14:textId="28EA1436" w:rsidR="008B4B2B" w:rsidRPr="00E0548A" w:rsidRDefault="008B4B2B" w:rsidP="007435F7">
            <w:pPr>
              <w:ind w:firstLineChars="100" w:firstLine="211"/>
              <w:rPr>
                <w:rFonts w:ascii="ＭＳ 明朝" w:hAnsi="ＭＳ 明朝"/>
                <w:szCs w:val="21"/>
              </w:rPr>
            </w:pPr>
            <w:r w:rsidRPr="00E0548A">
              <w:rPr>
                <w:rFonts w:ascii="ＭＳ 明朝" w:hAnsi="ＭＳ 明朝" w:hint="eastAsia"/>
                <w:szCs w:val="21"/>
              </w:rPr>
              <w:t>【感染症対策】</w:t>
            </w:r>
          </w:p>
          <w:p w14:paraId="46A47B66" w14:textId="77777777" w:rsidR="007435F7" w:rsidRPr="00E0548A" w:rsidRDefault="008B4B2B" w:rsidP="008B4B2B">
            <w:pPr>
              <w:rPr>
                <w:rFonts w:ascii="ＭＳ 明朝" w:hAnsi="ＭＳ 明朝"/>
                <w:szCs w:val="21"/>
              </w:rPr>
            </w:pPr>
            <w:r w:rsidRPr="00E0548A">
              <w:rPr>
                <w:rFonts w:ascii="ＭＳ 明朝" w:hAnsi="ＭＳ 明朝" w:hint="eastAsia"/>
                <w:szCs w:val="21"/>
              </w:rPr>
              <w:t>○</w:t>
            </w:r>
            <w:r w:rsidR="000A2340" w:rsidRPr="00E0548A">
              <w:rPr>
                <w:rFonts w:ascii="ＭＳ 明朝" w:hAnsi="ＭＳ 明朝" w:hint="eastAsia"/>
                <w:szCs w:val="21"/>
              </w:rPr>
              <w:t>食品製造施設・流通拠点・</w:t>
            </w:r>
            <w:r w:rsidRPr="00E0548A">
              <w:rPr>
                <w:rFonts w:ascii="ＭＳ 明朝" w:hAnsi="ＭＳ 明朝" w:hint="eastAsia"/>
                <w:szCs w:val="21"/>
              </w:rPr>
              <w:t>避難所その他の臨時食事提供施設等の衛生監視</w:t>
            </w:r>
          </w:p>
          <w:p w14:paraId="39157D6F" w14:textId="571B1FEC" w:rsidR="008B4B2B" w:rsidRPr="00E0548A" w:rsidRDefault="008B4B2B" w:rsidP="007435F7">
            <w:pPr>
              <w:ind w:firstLineChars="100" w:firstLine="211"/>
              <w:rPr>
                <w:rFonts w:ascii="ＭＳ 明朝" w:hAnsi="ＭＳ 明朝"/>
                <w:szCs w:val="21"/>
              </w:rPr>
            </w:pPr>
            <w:r w:rsidRPr="00E0548A">
              <w:rPr>
                <w:rFonts w:ascii="ＭＳ 明朝" w:hAnsi="ＭＳ 明朝" w:hint="eastAsia"/>
                <w:szCs w:val="21"/>
              </w:rPr>
              <w:t>【食の安全】</w:t>
            </w:r>
          </w:p>
          <w:p w14:paraId="0879E4DC" w14:textId="77777777" w:rsidR="008B4B2B" w:rsidRPr="00E0548A" w:rsidRDefault="008B4B2B" w:rsidP="008B4B2B">
            <w:pPr>
              <w:rPr>
                <w:rFonts w:ascii="ＭＳ 明朝" w:hAnsi="ＭＳ 明朝"/>
                <w:szCs w:val="21"/>
              </w:rPr>
            </w:pPr>
            <w:r w:rsidRPr="00E0548A">
              <w:rPr>
                <w:rFonts w:ascii="ＭＳ 明朝" w:hAnsi="ＭＳ 明朝" w:hint="eastAsia"/>
                <w:szCs w:val="21"/>
              </w:rPr>
              <w:t>○広域火葬計画等に基づく支援調整開始【環境衛生課】</w:t>
            </w:r>
          </w:p>
        </w:tc>
      </w:tr>
      <w:tr w:rsidR="00E0548A" w:rsidRPr="00E0548A" w14:paraId="39E9DBA3" w14:textId="77777777" w:rsidTr="007650CC">
        <w:trPr>
          <w:jc w:val="center"/>
        </w:trPr>
        <w:tc>
          <w:tcPr>
            <w:tcW w:w="1512" w:type="dxa"/>
            <w:shd w:val="clear" w:color="auto" w:fill="auto"/>
          </w:tcPr>
          <w:p w14:paraId="012BF41B" w14:textId="77777777" w:rsidR="008B4B2B" w:rsidRPr="00E0548A" w:rsidRDefault="008B4B2B" w:rsidP="008B4B2B">
            <w:pPr>
              <w:rPr>
                <w:rFonts w:ascii="ＭＳ 明朝" w:hAnsi="ＭＳ 明朝"/>
                <w:szCs w:val="21"/>
              </w:rPr>
            </w:pPr>
            <w:r w:rsidRPr="00E0548A">
              <w:rPr>
                <w:rFonts w:ascii="ＭＳ 明朝" w:hAnsi="ＭＳ 明朝" w:hint="eastAsia"/>
                <w:szCs w:val="21"/>
              </w:rPr>
              <w:lastRenderedPageBreak/>
              <w:t>第4フェーズ</w:t>
            </w:r>
          </w:p>
          <w:p w14:paraId="0E4052E1" w14:textId="77777777" w:rsidR="008B4B2B" w:rsidRPr="00E0548A" w:rsidRDefault="008B4B2B" w:rsidP="008B4B2B">
            <w:pPr>
              <w:rPr>
                <w:rFonts w:ascii="ＭＳ 明朝" w:hAnsi="ＭＳ 明朝"/>
                <w:szCs w:val="21"/>
              </w:rPr>
            </w:pPr>
            <w:r w:rsidRPr="00E0548A">
              <w:rPr>
                <w:rFonts w:ascii="ＭＳ 明朝" w:hAnsi="ＭＳ 明朝" w:hint="eastAsia"/>
                <w:szCs w:val="21"/>
              </w:rPr>
              <w:t>(1週間まで)</w:t>
            </w:r>
          </w:p>
        </w:tc>
        <w:tc>
          <w:tcPr>
            <w:tcW w:w="7287" w:type="dxa"/>
            <w:shd w:val="clear" w:color="auto" w:fill="auto"/>
          </w:tcPr>
          <w:p w14:paraId="54B83584" w14:textId="516CDA58" w:rsidR="008B4B2B" w:rsidRPr="00E0548A" w:rsidRDefault="008B4B2B" w:rsidP="008B4B2B">
            <w:pPr>
              <w:rPr>
                <w:rFonts w:ascii="ＭＳ 明朝" w:hAnsi="ＭＳ 明朝"/>
                <w:szCs w:val="21"/>
              </w:rPr>
            </w:pPr>
            <w:r w:rsidRPr="00E0548A">
              <w:rPr>
                <w:rFonts w:ascii="ＭＳ 明朝" w:hAnsi="ＭＳ 明朝" w:hint="eastAsia"/>
                <w:szCs w:val="21"/>
              </w:rPr>
              <w:t>○</w:t>
            </w:r>
            <w:r w:rsidR="00491F31" w:rsidRPr="00E0548A">
              <w:rPr>
                <w:rFonts w:ascii="ＭＳ 明朝" w:hAnsi="ＭＳ 明朝" w:hint="eastAsia"/>
                <w:szCs w:val="21"/>
              </w:rPr>
              <w:t>災害</w:t>
            </w:r>
            <w:r w:rsidR="00E90883" w:rsidRPr="00E0548A">
              <w:rPr>
                <w:rFonts w:ascii="ＭＳ 明朝" w:hAnsi="ＭＳ 明朝" w:hint="eastAsia"/>
                <w:szCs w:val="21"/>
              </w:rPr>
              <w:t>支援</w:t>
            </w:r>
            <w:r w:rsidR="00491F31" w:rsidRPr="00E0548A">
              <w:rPr>
                <w:rFonts w:ascii="ＭＳ 明朝" w:hAnsi="ＭＳ 明朝" w:hint="eastAsia"/>
                <w:szCs w:val="21"/>
              </w:rPr>
              <w:t>ナース</w:t>
            </w:r>
            <w:r w:rsidRPr="00E0548A">
              <w:rPr>
                <w:rFonts w:ascii="ＭＳ 明朝" w:hAnsi="ＭＳ 明朝" w:hint="eastAsia"/>
                <w:szCs w:val="21"/>
              </w:rPr>
              <w:t>による医療救護活動の開始【医療対策】</w:t>
            </w:r>
          </w:p>
        </w:tc>
      </w:tr>
      <w:tr w:rsidR="00E0548A" w:rsidRPr="00E0548A" w14:paraId="0EBFA397" w14:textId="77777777" w:rsidTr="007650CC">
        <w:trPr>
          <w:jc w:val="center"/>
        </w:trPr>
        <w:tc>
          <w:tcPr>
            <w:tcW w:w="1512" w:type="dxa"/>
            <w:shd w:val="clear" w:color="auto" w:fill="auto"/>
          </w:tcPr>
          <w:p w14:paraId="5B9BD3BB" w14:textId="77777777" w:rsidR="008B4B2B" w:rsidRPr="00E0548A" w:rsidRDefault="008B4B2B" w:rsidP="008B4B2B">
            <w:pPr>
              <w:rPr>
                <w:rFonts w:ascii="ＭＳ 明朝" w:hAnsi="ＭＳ 明朝"/>
                <w:szCs w:val="21"/>
              </w:rPr>
            </w:pPr>
            <w:r w:rsidRPr="00E0548A">
              <w:rPr>
                <w:rFonts w:ascii="ＭＳ 明朝" w:hAnsi="ＭＳ 明朝" w:hint="eastAsia"/>
                <w:szCs w:val="21"/>
              </w:rPr>
              <w:t>第5フェーズ</w:t>
            </w:r>
          </w:p>
          <w:p w14:paraId="04168CC5" w14:textId="77777777" w:rsidR="008B4B2B" w:rsidRPr="00E0548A" w:rsidRDefault="008B4B2B" w:rsidP="008B4B2B">
            <w:pPr>
              <w:rPr>
                <w:rFonts w:ascii="ＭＳ 明朝" w:hAnsi="ＭＳ 明朝"/>
                <w:szCs w:val="21"/>
              </w:rPr>
            </w:pPr>
            <w:r w:rsidRPr="00E0548A">
              <w:rPr>
                <w:rFonts w:ascii="ＭＳ 明朝" w:hAnsi="ＭＳ 明朝" w:hint="eastAsia"/>
                <w:szCs w:val="21"/>
              </w:rPr>
              <w:t>(2週間まで)</w:t>
            </w:r>
          </w:p>
        </w:tc>
        <w:tc>
          <w:tcPr>
            <w:tcW w:w="7287" w:type="dxa"/>
            <w:shd w:val="clear" w:color="auto" w:fill="auto"/>
          </w:tcPr>
          <w:p w14:paraId="70232141" w14:textId="77777777" w:rsidR="008B4B2B" w:rsidRPr="00E0548A" w:rsidRDefault="008B4B2B" w:rsidP="008B4B2B">
            <w:pPr>
              <w:ind w:left="211" w:hangingChars="100" w:hanging="211"/>
              <w:rPr>
                <w:rFonts w:ascii="ＭＳ 明朝" w:hAnsi="ＭＳ 明朝"/>
                <w:szCs w:val="21"/>
              </w:rPr>
            </w:pPr>
            <w:r w:rsidRPr="00E0548A">
              <w:rPr>
                <w:rFonts w:ascii="ＭＳ 明朝" w:hAnsi="ＭＳ 明朝" w:hint="eastAsia"/>
                <w:szCs w:val="21"/>
              </w:rPr>
              <w:t>○被災所管施設の応急復旧（当該施設において応急的に業務を再開するために実施する措置のことをいう。本格的な復旧作業の前段階。）開始</w:t>
            </w:r>
          </w:p>
        </w:tc>
      </w:tr>
      <w:tr w:rsidR="00E0548A" w:rsidRPr="00E0548A" w14:paraId="262D6E25" w14:textId="77777777" w:rsidTr="007650CC">
        <w:trPr>
          <w:jc w:val="center"/>
        </w:trPr>
        <w:tc>
          <w:tcPr>
            <w:tcW w:w="1512" w:type="dxa"/>
            <w:shd w:val="clear" w:color="auto" w:fill="auto"/>
          </w:tcPr>
          <w:p w14:paraId="68F39DC3" w14:textId="77777777" w:rsidR="008B4B2B" w:rsidRPr="00E0548A" w:rsidRDefault="008B4B2B" w:rsidP="008B4B2B">
            <w:pPr>
              <w:rPr>
                <w:rFonts w:ascii="ＭＳ 明朝" w:hAnsi="ＭＳ 明朝"/>
                <w:szCs w:val="21"/>
              </w:rPr>
            </w:pPr>
            <w:r w:rsidRPr="00E0548A">
              <w:rPr>
                <w:rFonts w:ascii="ＭＳ 明朝" w:hAnsi="ＭＳ 明朝" w:hint="eastAsia"/>
                <w:szCs w:val="21"/>
              </w:rPr>
              <w:t>第6フェーズ</w:t>
            </w:r>
          </w:p>
          <w:p w14:paraId="64F82DBC" w14:textId="77777777" w:rsidR="008B4B2B" w:rsidRPr="00E0548A" w:rsidRDefault="008B4B2B" w:rsidP="008B4B2B">
            <w:pPr>
              <w:rPr>
                <w:rFonts w:ascii="ＭＳ 明朝" w:hAnsi="ＭＳ 明朝"/>
                <w:szCs w:val="21"/>
              </w:rPr>
            </w:pPr>
            <w:r w:rsidRPr="00E0548A">
              <w:rPr>
                <w:rFonts w:ascii="ＭＳ 明朝" w:hAnsi="ＭＳ 明朝" w:hint="eastAsia"/>
                <w:szCs w:val="21"/>
              </w:rPr>
              <w:t>(1ヶ月まで)</w:t>
            </w:r>
          </w:p>
        </w:tc>
        <w:tc>
          <w:tcPr>
            <w:tcW w:w="7287" w:type="dxa"/>
            <w:shd w:val="clear" w:color="auto" w:fill="auto"/>
          </w:tcPr>
          <w:p w14:paraId="1FFF74B8" w14:textId="77777777" w:rsidR="008B4B2B" w:rsidRPr="00E0548A" w:rsidRDefault="008B4B2B" w:rsidP="008B4B2B">
            <w:pPr>
              <w:rPr>
                <w:rFonts w:ascii="ＭＳ ゴシック" w:eastAsia="ＭＳ ゴシック" w:hAnsi="ＭＳ ゴシック"/>
                <w:szCs w:val="21"/>
              </w:rPr>
            </w:pPr>
            <w:r w:rsidRPr="00E0548A">
              <w:rPr>
                <w:rFonts w:ascii="ＭＳ 明朝" w:hAnsi="ＭＳ 明朝" w:hint="eastAsia"/>
                <w:szCs w:val="21"/>
              </w:rPr>
              <w:t>○被災所管施設の応急復旧</w:t>
            </w:r>
          </w:p>
        </w:tc>
      </w:tr>
    </w:tbl>
    <w:p w14:paraId="37E736DE" w14:textId="77777777" w:rsidR="008B4B2B" w:rsidRPr="00E0548A" w:rsidRDefault="008B4B2B" w:rsidP="008B4B2B">
      <w:pPr>
        <w:ind w:left="1689" w:hangingChars="800" w:hanging="1689"/>
        <w:rPr>
          <w:rFonts w:ascii="ＭＳ 明朝" w:hAnsi="ＭＳ 明朝"/>
          <w:szCs w:val="21"/>
        </w:rPr>
      </w:pPr>
      <w:r w:rsidRPr="00E0548A">
        <w:rPr>
          <w:rFonts w:ascii="ＭＳ 明朝" w:hAnsi="ＭＳ 明朝" w:hint="eastAsia"/>
          <w:szCs w:val="21"/>
        </w:rPr>
        <w:t>※主な所管施設：保健所、こころの健康総合センター</w:t>
      </w:r>
    </w:p>
    <w:p w14:paraId="3C30A9AE" w14:textId="77777777" w:rsidR="008B4B2B" w:rsidRPr="00E0548A" w:rsidRDefault="008B4B2B" w:rsidP="008B4B2B">
      <w:pPr>
        <w:ind w:firstLineChars="300" w:firstLine="633"/>
        <w:rPr>
          <w:rFonts w:ascii="ＭＳ 明朝" w:hAnsi="ＭＳ 明朝"/>
          <w:szCs w:val="21"/>
        </w:rPr>
      </w:pPr>
      <w:r w:rsidRPr="00E0548A">
        <w:rPr>
          <w:rFonts w:ascii="ＭＳ 明朝" w:hAnsi="ＭＳ 明朝" w:hint="eastAsia"/>
          <w:szCs w:val="21"/>
        </w:rPr>
        <w:t>関係機関：災害拠点病院、特定診療災害医療センター、大阪府医師会、</w:t>
      </w:r>
    </w:p>
    <w:p w14:paraId="31EA598B" w14:textId="77777777" w:rsidR="008B4B2B" w:rsidRPr="00E0548A" w:rsidRDefault="008B4B2B" w:rsidP="008B4B2B">
      <w:pPr>
        <w:ind w:firstLineChars="800" w:firstLine="1689"/>
        <w:rPr>
          <w:rFonts w:ascii="ＭＳ 明朝" w:hAnsi="ＭＳ 明朝"/>
          <w:szCs w:val="21"/>
        </w:rPr>
      </w:pPr>
      <w:r w:rsidRPr="00E0548A">
        <w:rPr>
          <w:rFonts w:ascii="ＭＳ 明朝" w:hAnsi="ＭＳ 明朝" w:hint="eastAsia"/>
          <w:szCs w:val="21"/>
        </w:rPr>
        <w:t>大阪府歯科医師会、大阪府薬剤師会、大阪府看護協会</w:t>
      </w:r>
    </w:p>
    <w:p w14:paraId="067A0177" w14:textId="77777777" w:rsidR="008B4B2B" w:rsidRPr="00E0548A" w:rsidRDefault="008B4B2B" w:rsidP="008B4B2B">
      <w:pPr>
        <w:ind w:firstLineChars="800" w:firstLine="1689"/>
        <w:rPr>
          <w:rFonts w:ascii="ＭＳ 明朝" w:hAnsi="ＭＳ 明朝"/>
          <w:szCs w:val="21"/>
        </w:rPr>
      </w:pPr>
      <w:r w:rsidRPr="00E0548A">
        <w:rPr>
          <w:rFonts w:ascii="ＭＳ 明朝" w:hAnsi="ＭＳ 明朝" w:hint="eastAsia"/>
          <w:szCs w:val="21"/>
        </w:rPr>
        <w:t>大阪府訪問看護ステーション協会</w:t>
      </w:r>
    </w:p>
    <w:p w14:paraId="1196EF26" w14:textId="77777777" w:rsidR="008B4B2B" w:rsidRPr="00E0548A" w:rsidRDefault="008B4B2B" w:rsidP="008B4B2B">
      <w:pPr>
        <w:ind w:firstLineChars="800" w:firstLine="1689"/>
        <w:rPr>
          <w:rFonts w:ascii="ＭＳ 明朝" w:hAnsi="ＭＳ 明朝"/>
          <w:szCs w:val="21"/>
        </w:rPr>
      </w:pPr>
      <w:r w:rsidRPr="00E0548A">
        <w:rPr>
          <w:rFonts w:ascii="ＭＳ 明朝" w:hAnsi="ＭＳ 明朝" w:hint="eastAsia"/>
          <w:szCs w:val="21"/>
        </w:rPr>
        <w:t>日本赤十字社大阪府支部など医療関係機関</w:t>
      </w:r>
    </w:p>
    <w:p w14:paraId="66615221" w14:textId="77777777" w:rsidR="008B4B2B" w:rsidRPr="00E0548A" w:rsidRDefault="008B4B2B" w:rsidP="008B4B2B">
      <w:pPr>
        <w:rPr>
          <w:rFonts w:ascii="ＭＳ 明朝" w:hAnsi="ＭＳ 明朝"/>
          <w:szCs w:val="21"/>
        </w:rPr>
      </w:pPr>
      <w:r w:rsidRPr="00E0548A">
        <w:rPr>
          <w:rFonts w:ascii="ＭＳ 明朝" w:hAnsi="ＭＳ 明朝" w:hint="eastAsia"/>
          <w:szCs w:val="21"/>
        </w:rPr>
        <w:t xml:space="preserve">　　　システム：広域災害救急医療情報システム、大阪府救急・災害医療情報システム、</w:t>
      </w:r>
    </w:p>
    <w:p w14:paraId="3E98A736" w14:textId="268B4E2C" w:rsidR="008B4B2B" w:rsidRPr="00E0548A" w:rsidRDefault="008B4B2B" w:rsidP="008B4B2B">
      <w:pPr>
        <w:rPr>
          <w:rFonts w:ascii="ＭＳ 明朝" w:hAnsi="ＭＳ 明朝"/>
          <w:szCs w:val="21"/>
        </w:rPr>
      </w:pPr>
      <w:r w:rsidRPr="00E0548A">
        <w:rPr>
          <w:rFonts w:ascii="ＭＳ 明朝" w:hAnsi="ＭＳ 明朝" w:hint="eastAsia"/>
          <w:szCs w:val="21"/>
        </w:rPr>
        <w:t xml:space="preserve">　　　　　　　　医療機関情報システム</w:t>
      </w:r>
      <w:r w:rsidR="00491F31" w:rsidRPr="00E0548A">
        <w:rPr>
          <w:rFonts w:ascii="ＭＳ 明朝" w:hAnsi="ＭＳ 明朝" w:hint="eastAsia"/>
          <w:szCs w:val="21"/>
        </w:rPr>
        <w:t>、保健所現状報告システム</w:t>
      </w:r>
    </w:p>
    <w:p w14:paraId="311AEE02" w14:textId="7E5CC59D" w:rsidR="00D93C38" w:rsidRPr="00E0548A" w:rsidRDefault="00D93C38">
      <w:pPr>
        <w:widowControl/>
        <w:jc w:val="left"/>
        <w:rPr>
          <w:rFonts w:ascii="ＭＳ ゴシック" w:eastAsia="ＭＳ ゴシック" w:hAnsi="ＭＳ ゴシック"/>
          <w:szCs w:val="21"/>
        </w:rPr>
      </w:pPr>
    </w:p>
    <w:p w14:paraId="3CF4EFA4" w14:textId="4BC71FC7" w:rsidR="007650CC" w:rsidRPr="00E0548A" w:rsidRDefault="007650CC" w:rsidP="007650CC">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t>＜南海トラフ地震臨時情報（巨大地震警戒）発表時＞</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7334"/>
      </w:tblGrid>
      <w:tr w:rsidR="00E0548A" w:rsidRPr="00E0548A" w14:paraId="1FDC7E20" w14:textId="77777777" w:rsidTr="008C78D9">
        <w:trPr>
          <w:jc w:val="center"/>
        </w:trPr>
        <w:tc>
          <w:tcPr>
            <w:tcW w:w="1500" w:type="dxa"/>
            <w:tcBorders>
              <w:bottom w:val="single" w:sz="4" w:space="0" w:color="auto"/>
            </w:tcBorders>
            <w:shd w:val="clear" w:color="auto" w:fill="BFBFBF"/>
          </w:tcPr>
          <w:p w14:paraId="1B9A45BD" w14:textId="77777777" w:rsidR="007650CC" w:rsidRPr="00E0548A" w:rsidRDefault="007650CC" w:rsidP="008C78D9">
            <w:pPr>
              <w:jc w:val="center"/>
              <w:rPr>
                <w:rFonts w:ascii="ＭＳ 明朝" w:hAnsi="ＭＳ 明朝"/>
                <w:szCs w:val="21"/>
              </w:rPr>
            </w:pPr>
            <w:r w:rsidRPr="00E0548A">
              <w:rPr>
                <w:rFonts w:ascii="ＭＳ 明朝" w:hAnsi="ＭＳ 明朝" w:hint="eastAsia"/>
                <w:szCs w:val="21"/>
              </w:rPr>
              <w:t>臨時情報</w:t>
            </w:r>
          </w:p>
        </w:tc>
        <w:tc>
          <w:tcPr>
            <w:tcW w:w="7334" w:type="dxa"/>
            <w:tcBorders>
              <w:bottom w:val="single" w:sz="4" w:space="0" w:color="auto"/>
            </w:tcBorders>
            <w:shd w:val="clear" w:color="auto" w:fill="BFBFBF"/>
          </w:tcPr>
          <w:p w14:paraId="0872315D" w14:textId="77777777" w:rsidR="007650CC" w:rsidRPr="00E0548A" w:rsidRDefault="007650CC" w:rsidP="008C78D9">
            <w:pPr>
              <w:jc w:val="center"/>
              <w:rPr>
                <w:rFonts w:ascii="ＭＳ 明朝" w:hAnsi="ＭＳ 明朝"/>
                <w:szCs w:val="21"/>
              </w:rPr>
            </w:pPr>
            <w:r w:rsidRPr="00E0548A">
              <w:rPr>
                <w:rFonts w:ascii="ＭＳ 明朝" w:hAnsi="ＭＳ 明朝" w:hint="eastAsia"/>
                <w:szCs w:val="21"/>
              </w:rPr>
              <w:t>主な応急対策業務</w:t>
            </w:r>
          </w:p>
        </w:tc>
      </w:tr>
      <w:tr w:rsidR="00E0548A" w:rsidRPr="00E0548A" w14:paraId="0C5E4B5E" w14:textId="77777777" w:rsidTr="008C78D9">
        <w:trPr>
          <w:jc w:val="center"/>
        </w:trPr>
        <w:tc>
          <w:tcPr>
            <w:tcW w:w="1500" w:type="dxa"/>
            <w:shd w:val="clear" w:color="auto" w:fill="auto"/>
          </w:tcPr>
          <w:p w14:paraId="68DF5416" w14:textId="77777777" w:rsidR="007650CC" w:rsidRPr="00E0548A" w:rsidRDefault="007650CC" w:rsidP="008C78D9">
            <w:pPr>
              <w:rPr>
                <w:rFonts w:ascii="ＭＳ 明朝" w:hAnsi="ＭＳ 明朝"/>
                <w:szCs w:val="21"/>
              </w:rPr>
            </w:pPr>
            <w:r w:rsidRPr="00E0548A">
              <w:rPr>
                <w:rFonts w:ascii="ＭＳ 明朝" w:hAnsi="ＭＳ 明朝" w:hint="eastAsia"/>
                <w:szCs w:val="21"/>
              </w:rPr>
              <w:t>巨大地震警戒</w:t>
            </w:r>
          </w:p>
        </w:tc>
        <w:tc>
          <w:tcPr>
            <w:tcW w:w="7334" w:type="dxa"/>
            <w:shd w:val="clear" w:color="auto" w:fill="auto"/>
          </w:tcPr>
          <w:p w14:paraId="0711E3CF" w14:textId="77777777" w:rsidR="00776EA2" w:rsidRPr="00E0548A" w:rsidRDefault="00776EA2" w:rsidP="00776EA2">
            <w:pPr>
              <w:rPr>
                <w:rFonts w:ascii="ＭＳ 明朝" w:hAnsi="ＭＳ 明朝"/>
              </w:rPr>
            </w:pPr>
            <w:r w:rsidRPr="00E0548A">
              <w:rPr>
                <w:rFonts w:ascii="ＭＳ 明朝" w:hAnsi="ＭＳ 明朝" w:hint="eastAsia"/>
              </w:rPr>
              <w:t>○地震発災後、応急対策業務（第１フェーズ）を速やかに実施できる準備</w:t>
            </w:r>
          </w:p>
          <w:p w14:paraId="545D39A4" w14:textId="77777777" w:rsidR="00776EA2" w:rsidRPr="00E0548A" w:rsidRDefault="00776EA2" w:rsidP="00776EA2">
            <w:pPr>
              <w:ind w:firstLineChars="100" w:firstLine="211"/>
              <w:rPr>
                <w:rFonts w:ascii="ＭＳ 明朝" w:hAnsi="ＭＳ 明朝"/>
              </w:rPr>
            </w:pPr>
            <w:r w:rsidRPr="00E0548A">
              <w:rPr>
                <w:rFonts w:ascii="ＭＳ 明朝" w:hAnsi="ＭＳ 明朝" w:hint="eastAsia"/>
              </w:rPr>
              <w:t>体制を維持</w:t>
            </w:r>
          </w:p>
          <w:p w14:paraId="17792052" w14:textId="77777777" w:rsidR="00776EA2" w:rsidRPr="00E0548A" w:rsidRDefault="00776EA2" w:rsidP="00776EA2">
            <w:pPr>
              <w:rPr>
                <w:rFonts w:ascii="ＭＳ 明朝" w:hAnsi="ＭＳ 明朝"/>
              </w:rPr>
            </w:pPr>
            <w:r w:rsidRPr="00E0548A">
              <w:rPr>
                <w:rFonts w:ascii="ＭＳ 明朝" w:hAnsi="ＭＳ 明朝" w:hint="eastAsia"/>
              </w:rPr>
              <w:t>○本庁各課、出先機関の発災時の体制（BCP）の確認、危険個所の点検確認</w:t>
            </w:r>
          </w:p>
          <w:p w14:paraId="1CD9B82B" w14:textId="77777777" w:rsidR="00776EA2" w:rsidRPr="00E0548A" w:rsidRDefault="00776EA2" w:rsidP="00776EA2">
            <w:pPr>
              <w:rPr>
                <w:rFonts w:ascii="ＭＳ 明朝" w:hAnsi="ＭＳ 明朝"/>
              </w:rPr>
            </w:pPr>
            <w:r w:rsidRPr="00E0548A">
              <w:rPr>
                <w:rFonts w:ascii="ＭＳ 明朝" w:hAnsi="ＭＳ 明朝" w:hint="eastAsia"/>
              </w:rPr>
              <w:t>○巨大地震に備えた体制整備の再確認などの連絡調整、注意喚起など</w:t>
            </w:r>
          </w:p>
          <w:p w14:paraId="677AFCF2" w14:textId="77777777" w:rsidR="00776EA2" w:rsidRPr="00E0548A" w:rsidRDefault="00776EA2" w:rsidP="00776EA2">
            <w:pPr>
              <w:ind w:leftChars="100" w:left="422" w:hangingChars="100" w:hanging="211"/>
              <w:rPr>
                <w:rFonts w:ascii="ＭＳ 明朝" w:hAnsi="ＭＳ 明朝"/>
              </w:rPr>
            </w:pPr>
            <w:r w:rsidRPr="00E0548A">
              <w:rPr>
                <w:rFonts w:ascii="ＭＳ 明朝" w:hAnsi="ＭＳ 明朝" w:hint="eastAsia"/>
              </w:rPr>
              <w:t>①部所管施設（保健所、こころの健康総合センター、監察医事務所、府立病院機構、大阪健康安全基盤研究所等）</w:t>
            </w:r>
          </w:p>
          <w:p w14:paraId="7446BA02" w14:textId="77777777" w:rsidR="00776EA2" w:rsidRPr="00E0548A" w:rsidRDefault="00776EA2" w:rsidP="00776EA2">
            <w:pPr>
              <w:ind w:firstLineChars="100" w:firstLine="211"/>
              <w:rPr>
                <w:rFonts w:ascii="ＭＳ 明朝" w:hAnsi="ＭＳ 明朝"/>
              </w:rPr>
            </w:pPr>
            <w:r w:rsidRPr="00E0548A">
              <w:rPr>
                <w:rFonts w:ascii="ＭＳ 明朝" w:hAnsi="ＭＳ 明朝" w:hint="eastAsia"/>
              </w:rPr>
              <w:t>②医療機関（病院等）</w:t>
            </w:r>
          </w:p>
          <w:p w14:paraId="585AE6B8" w14:textId="77777777" w:rsidR="00776EA2" w:rsidRPr="00E0548A" w:rsidRDefault="00776EA2" w:rsidP="00776EA2">
            <w:pPr>
              <w:ind w:firstLineChars="100" w:firstLine="211"/>
              <w:rPr>
                <w:rFonts w:ascii="ＭＳ 明朝" w:hAnsi="ＭＳ 明朝"/>
              </w:rPr>
            </w:pPr>
            <w:r w:rsidRPr="00E0548A">
              <w:rPr>
                <w:rFonts w:ascii="ＭＳ 明朝" w:hAnsi="ＭＳ 明朝" w:hint="eastAsia"/>
              </w:rPr>
              <w:t>③医療関係団体（３師会、病院関係、看護関係、その他関係団体等）</w:t>
            </w:r>
          </w:p>
          <w:p w14:paraId="325214C2" w14:textId="77777777" w:rsidR="00776EA2" w:rsidRPr="00E0548A" w:rsidRDefault="00776EA2" w:rsidP="00776EA2">
            <w:pPr>
              <w:ind w:firstLineChars="100" w:firstLine="211"/>
              <w:rPr>
                <w:rFonts w:ascii="ＭＳ 明朝" w:hAnsi="ＭＳ 明朝"/>
              </w:rPr>
            </w:pPr>
            <w:r w:rsidRPr="00E0548A">
              <w:rPr>
                <w:rFonts w:ascii="ＭＳ 明朝" w:hAnsi="ＭＳ 明朝" w:hint="eastAsia"/>
              </w:rPr>
              <w:t>④衛生関係団体（宿泊関係、海水浴場関係、各市町村担当部局等）</w:t>
            </w:r>
          </w:p>
          <w:p w14:paraId="11F3303E" w14:textId="77777777" w:rsidR="00776EA2" w:rsidRPr="00E0548A" w:rsidRDefault="00776EA2" w:rsidP="00776EA2">
            <w:pPr>
              <w:ind w:firstLineChars="100" w:firstLine="211"/>
              <w:rPr>
                <w:rFonts w:ascii="ＭＳ 明朝" w:hAnsi="ＭＳ 明朝"/>
              </w:rPr>
            </w:pPr>
            <w:r w:rsidRPr="00E0548A">
              <w:rPr>
                <w:rFonts w:ascii="ＭＳ 明朝" w:hAnsi="ＭＳ 明朝" w:hint="eastAsia"/>
              </w:rPr>
              <w:t>⑤全水道事業体</w:t>
            </w:r>
          </w:p>
          <w:p w14:paraId="398E853A" w14:textId="77777777" w:rsidR="00776EA2" w:rsidRPr="00E0548A" w:rsidRDefault="00776EA2" w:rsidP="00776EA2">
            <w:pPr>
              <w:rPr>
                <w:rFonts w:ascii="ＭＳ 明朝" w:hAnsi="ＭＳ 明朝"/>
              </w:rPr>
            </w:pPr>
            <w:r w:rsidRPr="00E0548A">
              <w:rPr>
                <w:rFonts w:ascii="ＭＳ 明朝" w:hAnsi="ＭＳ 明朝" w:hint="eastAsia"/>
              </w:rPr>
              <w:t>〔注意喚起事項〕</w:t>
            </w:r>
          </w:p>
          <w:p w14:paraId="2B99DF95" w14:textId="77777777" w:rsidR="00776EA2" w:rsidRPr="00E0548A" w:rsidRDefault="00776EA2" w:rsidP="00776EA2">
            <w:pPr>
              <w:ind w:leftChars="100" w:left="422" w:hangingChars="100" w:hanging="211"/>
              <w:rPr>
                <w:rFonts w:ascii="ＭＳ 明朝" w:hAnsi="ＭＳ 明朝"/>
              </w:rPr>
            </w:pPr>
            <w:r w:rsidRPr="00E0548A">
              <w:rPr>
                <w:rFonts w:ascii="ＭＳ 明朝" w:hAnsi="ＭＳ 明朝" w:hint="eastAsia"/>
              </w:rPr>
              <w:t>・災害対応マニュアルや事業継続計画（BCP）に基づく対応や行政・関係機関との連絡方法等の確認、食料・水・医療資材等の非常用物資確保など、</w:t>
            </w:r>
          </w:p>
          <w:p w14:paraId="492324FB" w14:textId="77777777" w:rsidR="00776EA2" w:rsidRPr="00E0548A" w:rsidRDefault="00776EA2" w:rsidP="00776EA2">
            <w:pPr>
              <w:ind w:firstLineChars="100" w:firstLine="211"/>
              <w:rPr>
                <w:rFonts w:ascii="ＭＳ 明朝" w:hAnsi="ＭＳ 明朝"/>
              </w:rPr>
            </w:pPr>
            <w:r w:rsidRPr="00E0548A">
              <w:rPr>
                <w:rFonts w:ascii="ＭＳ 明朝" w:hAnsi="ＭＳ 明朝" w:hint="eastAsia"/>
              </w:rPr>
              <w:t xml:space="preserve">　災害発生に備えた必要な準備、体制等の整備</w:t>
            </w:r>
          </w:p>
          <w:p w14:paraId="644E8075" w14:textId="4F181862" w:rsidR="00776EA2" w:rsidRPr="00E0548A" w:rsidRDefault="00776EA2" w:rsidP="00776EA2">
            <w:pPr>
              <w:rPr>
                <w:rFonts w:ascii="ＭＳ 明朝" w:hAnsi="ＭＳ 明朝"/>
              </w:rPr>
            </w:pPr>
            <w:r w:rsidRPr="00E0548A">
              <w:rPr>
                <w:rFonts w:ascii="ＭＳ 明朝" w:hAnsi="ＭＳ 明朝" w:hint="eastAsia"/>
              </w:rPr>
              <w:lastRenderedPageBreak/>
              <w:t>○災害派遣医療チーム（DMAT）等、各</w:t>
            </w:r>
            <w:r w:rsidR="00B10205" w:rsidRPr="00E0548A">
              <w:rPr>
                <w:rFonts w:ascii="ＭＳ 明朝" w:hAnsi="ＭＳ 明朝" w:hint="eastAsia"/>
              </w:rPr>
              <w:t>保健</w:t>
            </w:r>
            <w:r w:rsidRPr="00E0548A">
              <w:rPr>
                <w:rFonts w:ascii="ＭＳ 明朝" w:hAnsi="ＭＳ 明朝" w:hint="eastAsia"/>
              </w:rPr>
              <w:t>医療活動チームにおける対応準備</w:t>
            </w:r>
          </w:p>
          <w:p w14:paraId="32A2E916" w14:textId="77777777" w:rsidR="00776EA2" w:rsidRPr="00E0548A" w:rsidRDefault="00776EA2" w:rsidP="00776EA2">
            <w:pPr>
              <w:rPr>
                <w:rFonts w:ascii="ＭＳ 明朝" w:hAnsi="ＭＳ 明朝"/>
              </w:rPr>
            </w:pPr>
            <w:r w:rsidRPr="00E0548A">
              <w:rPr>
                <w:rFonts w:ascii="ＭＳ 明朝" w:hAnsi="ＭＳ 明朝" w:hint="eastAsia"/>
              </w:rPr>
              <w:t>○航空搬送拠点臨時医療施設（SCU）の設置準備</w:t>
            </w:r>
          </w:p>
          <w:p w14:paraId="2ED4D001" w14:textId="77777777" w:rsidR="00776EA2" w:rsidRPr="00E0548A" w:rsidRDefault="00776EA2" w:rsidP="00776EA2">
            <w:pPr>
              <w:rPr>
                <w:rFonts w:ascii="ＭＳ 明朝" w:hAnsi="ＭＳ 明朝"/>
              </w:rPr>
            </w:pPr>
            <w:r w:rsidRPr="00E0548A">
              <w:rPr>
                <w:rFonts w:ascii="ＭＳ 明朝" w:hAnsi="ＭＳ 明朝" w:hint="eastAsia"/>
              </w:rPr>
              <w:t>○訪問看護ステーションにおける設置STの簡易発電機等の対応準備等</w:t>
            </w:r>
          </w:p>
          <w:p w14:paraId="615170B9" w14:textId="353C7621" w:rsidR="00FB2BB1" w:rsidRPr="00E0548A" w:rsidRDefault="00776EA2" w:rsidP="00776EA2">
            <w:pPr>
              <w:rPr>
                <w:rFonts w:ascii="ＭＳ 明朝" w:hAnsi="ＭＳ 明朝"/>
                <w:szCs w:val="21"/>
              </w:rPr>
            </w:pPr>
            <w:r w:rsidRPr="00E0548A">
              <w:rPr>
                <w:rFonts w:ascii="ＭＳ 明朝" w:hAnsi="ＭＳ 明朝" w:hint="eastAsia"/>
              </w:rPr>
              <w:t>○在宅患者（難病患者、慢性疾患児）への対応準備等</w:t>
            </w:r>
          </w:p>
        </w:tc>
      </w:tr>
    </w:tbl>
    <w:p w14:paraId="187E06AE" w14:textId="77777777" w:rsidR="007650CC" w:rsidRPr="00E0548A" w:rsidRDefault="007650CC" w:rsidP="007650CC">
      <w:pPr>
        <w:rPr>
          <w:rFonts w:ascii="ＭＳ 明朝" w:hAnsi="ＭＳ 明朝"/>
          <w:szCs w:val="21"/>
        </w:rPr>
      </w:pPr>
      <w:r w:rsidRPr="00E0548A">
        <w:rPr>
          <w:rFonts w:ascii="ＭＳ 明朝" w:hAnsi="ＭＳ 明朝" w:hint="eastAsia"/>
          <w:szCs w:val="21"/>
        </w:rPr>
        <w:lastRenderedPageBreak/>
        <w:t>「南海トラフ地震臨時情報（巨大地震警戒）」が発表され、「巨大地震警戒対応期間」（１週間）が経過した際は、「巨大地震注意対応期間」へ移行。</w:t>
      </w:r>
    </w:p>
    <w:p w14:paraId="4877F553" w14:textId="77777777" w:rsidR="00A61028" w:rsidRPr="00E0548A" w:rsidRDefault="00A61028" w:rsidP="007650CC">
      <w:pPr>
        <w:rPr>
          <w:rFonts w:ascii="ＭＳ 明朝" w:hAnsi="ＭＳ 明朝"/>
          <w:szCs w:val="21"/>
        </w:rPr>
      </w:pPr>
    </w:p>
    <w:p w14:paraId="7960B157" w14:textId="729E2C8B" w:rsidR="007650CC" w:rsidRPr="00E0548A" w:rsidRDefault="007650CC" w:rsidP="007650CC">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t>＜南海トラフ地震臨時情報（巨大地震注意）発表時</w:t>
      </w:r>
      <w:r w:rsidR="002F25B5" w:rsidRPr="00E0548A">
        <w:rPr>
          <w:rFonts w:ascii="ＭＳ ゴシック" w:eastAsia="ＭＳ ゴシック" w:hAnsi="ＭＳ ゴシック" w:hint="eastAsia"/>
          <w:szCs w:val="21"/>
        </w:rPr>
        <w:t>（</w:t>
      </w:r>
      <w:r w:rsidR="002F25B5" w:rsidRPr="00E0548A">
        <w:rPr>
          <w:rFonts w:ascii="ＭＳ 明朝" w:hAnsi="ＭＳ 明朝" w:hint="eastAsia"/>
          <w:szCs w:val="21"/>
        </w:rPr>
        <w:t>巨大地震警戒からの移行時を含む</w:t>
      </w:r>
      <w:r w:rsidR="002F25B5" w:rsidRPr="00E0548A">
        <w:rPr>
          <w:rFonts w:ascii="ＭＳ ゴシック" w:eastAsia="ＭＳ ゴシック" w:hAnsi="ＭＳ ゴシック" w:hint="eastAsia"/>
          <w:szCs w:val="21"/>
        </w:rPr>
        <w:t>）</w:t>
      </w:r>
      <w:r w:rsidRPr="00E0548A">
        <w:rPr>
          <w:rFonts w:ascii="ＭＳ ゴシック" w:eastAsia="ＭＳ ゴシック" w:hAnsi="ＭＳ ゴシック" w:hint="eastAsia"/>
          <w:szCs w:val="21"/>
        </w:rPr>
        <w:t>＞</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7334"/>
      </w:tblGrid>
      <w:tr w:rsidR="00E0548A" w:rsidRPr="00E0548A" w14:paraId="3AC2654E" w14:textId="77777777" w:rsidTr="008C78D9">
        <w:trPr>
          <w:jc w:val="center"/>
        </w:trPr>
        <w:tc>
          <w:tcPr>
            <w:tcW w:w="1500" w:type="dxa"/>
            <w:tcBorders>
              <w:bottom w:val="single" w:sz="4" w:space="0" w:color="auto"/>
            </w:tcBorders>
            <w:shd w:val="clear" w:color="auto" w:fill="BFBFBF"/>
          </w:tcPr>
          <w:p w14:paraId="0D804175" w14:textId="77777777" w:rsidR="007650CC" w:rsidRPr="00E0548A" w:rsidRDefault="007650CC" w:rsidP="008C78D9">
            <w:pPr>
              <w:jc w:val="center"/>
              <w:rPr>
                <w:rFonts w:ascii="ＭＳ 明朝" w:hAnsi="ＭＳ 明朝"/>
                <w:szCs w:val="21"/>
              </w:rPr>
            </w:pPr>
            <w:r w:rsidRPr="00E0548A">
              <w:rPr>
                <w:rFonts w:ascii="ＭＳ 明朝" w:hAnsi="ＭＳ 明朝" w:hint="eastAsia"/>
                <w:szCs w:val="21"/>
              </w:rPr>
              <w:t>臨時情報</w:t>
            </w:r>
          </w:p>
        </w:tc>
        <w:tc>
          <w:tcPr>
            <w:tcW w:w="7334" w:type="dxa"/>
            <w:tcBorders>
              <w:bottom w:val="single" w:sz="4" w:space="0" w:color="auto"/>
            </w:tcBorders>
            <w:shd w:val="clear" w:color="auto" w:fill="BFBFBF"/>
          </w:tcPr>
          <w:p w14:paraId="0C5BD9E2" w14:textId="77777777" w:rsidR="007650CC" w:rsidRPr="00E0548A" w:rsidRDefault="007650CC" w:rsidP="008C78D9">
            <w:pPr>
              <w:jc w:val="center"/>
              <w:rPr>
                <w:rFonts w:ascii="ＭＳ 明朝" w:hAnsi="ＭＳ 明朝"/>
                <w:szCs w:val="21"/>
              </w:rPr>
            </w:pPr>
            <w:r w:rsidRPr="00E0548A">
              <w:rPr>
                <w:rFonts w:ascii="ＭＳ 明朝" w:hAnsi="ＭＳ 明朝" w:hint="eastAsia"/>
                <w:szCs w:val="21"/>
              </w:rPr>
              <w:t>主な応急対策業務</w:t>
            </w:r>
          </w:p>
        </w:tc>
      </w:tr>
      <w:tr w:rsidR="00E0548A" w:rsidRPr="00E0548A" w14:paraId="6AAA8A12" w14:textId="77777777" w:rsidTr="008C78D9">
        <w:trPr>
          <w:jc w:val="center"/>
        </w:trPr>
        <w:tc>
          <w:tcPr>
            <w:tcW w:w="1500" w:type="dxa"/>
            <w:shd w:val="clear" w:color="auto" w:fill="auto"/>
          </w:tcPr>
          <w:p w14:paraId="4EB52FA3" w14:textId="77777777" w:rsidR="007650CC" w:rsidRPr="00E0548A" w:rsidRDefault="007650CC" w:rsidP="008C78D9">
            <w:pPr>
              <w:rPr>
                <w:rFonts w:ascii="ＭＳ 明朝" w:hAnsi="ＭＳ 明朝"/>
                <w:szCs w:val="21"/>
              </w:rPr>
            </w:pPr>
            <w:r w:rsidRPr="00E0548A">
              <w:rPr>
                <w:rFonts w:ascii="ＭＳ 明朝" w:hAnsi="ＭＳ 明朝" w:hint="eastAsia"/>
                <w:szCs w:val="21"/>
              </w:rPr>
              <w:t>巨大地震注意</w:t>
            </w:r>
          </w:p>
        </w:tc>
        <w:tc>
          <w:tcPr>
            <w:tcW w:w="7334" w:type="dxa"/>
            <w:shd w:val="clear" w:color="auto" w:fill="auto"/>
          </w:tcPr>
          <w:p w14:paraId="2703CE01" w14:textId="77777777" w:rsidR="00FE3E73" w:rsidRPr="00E0548A" w:rsidRDefault="00FE3E73" w:rsidP="00FE3E73">
            <w:pPr>
              <w:rPr>
                <w:rFonts w:ascii="ＭＳ 明朝" w:hAnsi="ＭＳ 明朝"/>
              </w:rPr>
            </w:pPr>
            <w:r w:rsidRPr="00E0548A">
              <w:rPr>
                <w:rFonts w:ascii="ＭＳ 明朝" w:hAnsi="ＭＳ 明朝" w:hint="eastAsia"/>
              </w:rPr>
              <w:t>○地震発災に備えた情報連絡体制の維持</w:t>
            </w:r>
          </w:p>
          <w:p w14:paraId="5802B1F0" w14:textId="77777777" w:rsidR="00FE3E73" w:rsidRPr="00E0548A" w:rsidRDefault="00FE3E73" w:rsidP="00FE3E73">
            <w:pPr>
              <w:rPr>
                <w:rFonts w:ascii="ＭＳ 明朝" w:hAnsi="ＭＳ 明朝"/>
              </w:rPr>
            </w:pPr>
            <w:r w:rsidRPr="00E0548A">
              <w:rPr>
                <w:rFonts w:ascii="ＭＳ 明朝" w:hAnsi="ＭＳ 明朝" w:hint="eastAsia"/>
              </w:rPr>
              <w:t>○本庁各課、出先機関の発災時の体制（BCP）の確認、危険個所の点検確認</w:t>
            </w:r>
          </w:p>
          <w:p w14:paraId="7A711927" w14:textId="77777777" w:rsidR="00FE3E73" w:rsidRPr="00E0548A" w:rsidRDefault="00FE3E73" w:rsidP="00FE3E73">
            <w:pPr>
              <w:rPr>
                <w:rFonts w:ascii="ＭＳ 明朝" w:hAnsi="ＭＳ 明朝"/>
              </w:rPr>
            </w:pPr>
            <w:r w:rsidRPr="00E0548A">
              <w:rPr>
                <w:rFonts w:ascii="ＭＳ 明朝" w:hAnsi="ＭＳ 明朝" w:hint="eastAsia"/>
              </w:rPr>
              <w:t>○巨大地震に備えた体制整備の再確認などの連絡調整、注意喚起など</w:t>
            </w:r>
          </w:p>
          <w:p w14:paraId="5FDEEC9F" w14:textId="77777777" w:rsidR="00FE3E73" w:rsidRPr="00E0548A" w:rsidRDefault="00FE3E73" w:rsidP="00FE3E73">
            <w:pPr>
              <w:ind w:leftChars="100" w:left="422" w:hangingChars="100" w:hanging="211"/>
              <w:rPr>
                <w:rFonts w:ascii="ＭＳ 明朝" w:hAnsi="ＭＳ 明朝"/>
              </w:rPr>
            </w:pPr>
            <w:r w:rsidRPr="00E0548A">
              <w:rPr>
                <w:rFonts w:ascii="ＭＳ 明朝" w:hAnsi="ＭＳ 明朝" w:hint="eastAsia"/>
              </w:rPr>
              <w:t>①部所管施設（保健所、こころの健康総合センター、監察医事務所、府立病院機構、大阪健康安全基盤研究所等）</w:t>
            </w:r>
          </w:p>
          <w:p w14:paraId="0628688E" w14:textId="77777777" w:rsidR="00FE3E73" w:rsidRPr="00E0548A" w:rsidRDefault="00FE3E73" w:rsidP="00FE3E73">
            <w:pPr>
              <w:ind w:firstLineChars="100" w:firstLine="211"/>
              <w:rPr>
                <w:rFonts w:ascii="ＭＳ 明朝" w:hAnsi="ＭＳ 明朝"/>
              </w:rPr>
            </w:pPr>
            <w:r w:rsidRPr="00E0548A">
              <w:rPr>
                <w:rFonts w:ascii="ＭＳ 明朝" w:hAnsi="ＭＳ 明朝" w:hint="eastAsia"/>
              </w:rPr>
              <w:t>②医療機関（病院等）</w:t>
            </w:r>
          </w:p>
          <w:p w14:paraId="573FCC6D" w14:textId="77777777" w:rsidR="00FE3E73" w:rsidRPr="00E0548A" w:rsidRDefault="00FE3E73" w:rsidP="00FE3E73">
            <w:pPr>
              <w:ind w:firstLineChars="100" w:firstLine="211"/>
              <w:rPr>
                <w:rFonts w:ascii="ＭＳ 明朝" w:hAnsi="ＭＳ 明朝"/>
              </w:rPr>
            </w:pPr>
            <w:r w:rsidRPr="00E0548A">
              <w:rPr>
                <w:rFonts w:ascii="ＭＳ 明朝" w:hAnsi="ＭＳ 明朝" w:hint="eastAsia"/>
              </w:rPr>
              <w:t>③医療関係団体（３師会、病院関係、看護関係、その他関係団体等）</w:t>
            </w:r>
          </w:p>
          <w:p w14:paraId="45925E52" w14:textId="77777777" w:rsidR="00FE3E73" w:rsidRPr="00E0548A" w:rsidRDefault="00FE3E73" w:rsidP="00FE3E73">
            <w:pPr>
              <w:ind w:firstLineChars="100" w:firstLine="211"/>
              <w:rPr>
                <w:rFonts w:ascii="ＭＳ 明朝" w:hAnsi="ＭＳ 明朝"/>
              </w:rPr>
            </w:pPr>
            <w:r w:rsidRPr="00E0548A">
              <w:rPr>
                <w:rFonts w:ascii="ＭＳ 明朝" w:hAnsi="ＭＳ 明朝" w:hint="eastAsia"/>
              </w:rPr>
              <w:t>④衛生関係団体（宿泊関係、海水浴場関係、各市町村担当部局等）</w:t>
            </w:r>
          </w:p>
          <w:p w14:paraId="1B3938C6" w14:textId="77777777" w:rsidR="00FE3E73" w:rsidRPr="00E0548A" w:rsidRDefault="00FE3E73" w:rsidP="00FE3E73">
            <w:pPr>
              <w:ind w:firstLineChars="100" w:firstLine="211"/>
              <w:rPr>
                <w:rFonts w:ascii="ＭＳ 明朝" w:hAnsi="ＭＳ 明朝"/>
              </w:rPr>
            </w:pPr>
            <w:r w:rsidRPr="00E0548A">
              <w:rPr>
                <w:rFonts w:ascii="ＭＳ 明朝" w:hAnsi="ＭＳ 明朝" w:hint="eastAsia"/>
              </w:rPr>
              <w:t>⑤全水道事業体</w:t>
            </w:r>
          </w:p>
          <w:p w14:paraId="7D43B441" w14:textId="77777777" w:rsidR="00FE3E73" w:rsidRPr="00E0548A" w:rsidRDefault="00FE3E73" w:rsidP="00FE3E73">
            <w:pPr>
              <w:rPr>
                <w:rFonts w:ascii="ＭＳ 明朝" w:hAnsi="ＭＳ 明朝"/>
              </w:rPr>
            </w:pPr>
            <w:r w:rsidRPr="00E0548A">
              <w:rPr>
                <w:rFonts w:ascii="ＭＳ 明朝" w:hAnsi="ＭＳ 明朝" w:hint="eastAsia"/>
              </w:rPr>
              <w:t>〔注意喚起事項〕</w:t>
            </w:r>
          </w:p>
          <w:p w14:paraId="296727E3" w14:textId="77777777" w:rsidR="00FE3E73" w:rsidRPr="00E0548A" w:rsidRDefault="00FE3E73" w:rsidP="00FE3E73">
            <w:pPr>
              <w:ind w:leftChars="100" w:left="422" w:hangingChars="100" w:hanging="211"/>
              <w:rPr>
                <w:rFonts w:ascii="ＭＳ 明朝" w:hAnsi="ＭＳ 明朝"/>
              </w:rPr>
            </w:pPr>
            <w:r w:rsidRPr="00E0548A">
              <w:rPr>
                <w:rFonts w:ascii="ＭＳ 明朝" w:hAnsi="ＭＳ 明朝" w:hint="eastAsia"/>
              </w:rPr>
              <w:t>・災害対応マニュアルや事業継続計画（BCP）に基づく対応や行政・関係機関との連絡方法等の確認、食料・水・医療資材等の非常用物資確保など、災害発生に備えた必要な準備、体制等の整備</w:t>
            </w:r>
          </w:p>
          <w:p w14:paraId="7571F61F" w14:textId="77777777" w:rsidR="00FE3E73" w:rsidRPr="00E0548A" w:rsidRDefault="00FE3E73" w:rsidP="00FE3E73">
            <w:pPr>
              <w:rPr>
                <w:rFonts w:ascii="ＭＳ 明朝" w:hAnsi="ＭＳ 明朝"/>
              </w:rPr>
            </w:pPr>
            <w:r w:rsidRPr="00E0548A">
              <w:rPr>
                <w:rFonts w:ascii="ＭＳ 明朝" w:hAnsi="ＭＳ 明朝" w:hint="eastAsia"/>
              </w:rPr>
              <w:t>○災害派遣医療チーム（DMAT）等、各保健医療活動チームにおける対応準備</w:t>
            </w:r>
          </w:p>
          <w:p w14:paraId="2FFBE81E" w14:textId="77777777" w:rsidR="00FE3E73" w:rsidRPr="00E0548A" w:rsidRDefault="00FE3E73" w:rsidP="00FE3E73">
            <w:pPr>
              <w:rPr>
                <w:rFonts w:ascii="ＭＳ 明朝" w:hAnsi="ＭＳ 明朝"/>
              </w:rPr>
            </w:pPr>
            <w:r w:rsidRPr="00E0548A">
              <w:rPr>
                <w:rFonts w:ascii="ＭＳ 明朝" w:hAnsi="ＭＳ 明朝" w:hint="eastAsia"/>
              </w:rPr>
              <w:t>○航空搬送拠点臨時医療施設（SCU）の設置準備</w:t>
            </w:r>
          </w:p>
          <w:p w14:paraId="6E048D41" w14:textId="77777777" w:rsidR="00FE3E73" w:rsidRPr="00E0548A" w:rsidRDefault="00FE3E73" w:rsidP="00FE3E73">
            <w:pPr>
              <w:rPr>
                <w:rFonts w:ascii="ＭＳ 明朝" w:hAnsi="ＭＳ 明朝"/>
              </w:rPr>
            </w:pPr>
            <w:r w:rsidRPr="00E0548A">
              <w:rPr>
                <w:rFonts w:ascii="ＭＳ 明朝" w:hAnsi="ＭＳ 明朝" w:hint="eastAsia"/>
              </w:rPr>
              <w:t>○訪問看護ステーションにおける設置STの簡易発電機等の対応準備等</w:t>
            </w:r>
          </w:p>
          <w:p w14:paraId="3FABE5F5" w14:textId="77777777" w:rsidR="00FE3E73" w:rsidRPr="00E0548A" w:rsidRDefault="00FE3E73" w:rsidP="00FE3E73">
            <w:pPr>
              <w:rPr>
                <w:rFonts w:ascii="ＭＳ 明朝" w:hAnsi="ＭＳ 明朝"/>
              </w:rPr>
            </w:pPr>
            <w:r w:rsidRPr="00E0548A">
              <w:rPr>
                <w:rFonts w:ascii="ＭＳ 明朝" w:hAnsi="ＭＳ 明朝" w:hint="eastAsia"/>
              </w:rPr>
              <w:t>○在宅患者（難病患者、慢性疾患児）への対応準備等</w:t>
            </w:r>
          </w:p>
          <w:p w14:paraId="04772A9D" w14:textId="40A1BED9" w:rsidR="007650CC" w:rsidRPr="00E0548A" w:rsidRDefault="00FE3E73" w:rsidP="00FE3E73">
            <w:pPr>
              <w:rPr>
                <w:rFonts w:ascii="ＭＳ 明朝" w:hAnsi="ＭＳ 明朝"/>
                <w:szCs w:val="21"/>
              </w:rPr>
            </w:pPr>
            <w:r w:rsidRPr="00E0548A">
              <w:rPr>
                <w:rFonts w:ascii="ＭＳ 明朝" w:hAnsi="ＭＳ 明朝" w:hint="eastAsia"/>
              </w:rPr>
              <w:t>【巨大地震警戒から巨大地震注意へ変わった場合においては、必要に応じて上記の応急対応業務を実施する。】</w:t>
            </w:r>
          </w:p>
        </w:tc>
      </w:tr>
    </w:tbl>
    <w:p w14:paraId="683A27E2" w14:textId="77777777" w:rsidR="007C2917" w:rsidRPr="00E0548A" w:rsidRDefault="007C2917" w:rsidP="008B4B2B">
      <w:pPr>
        <w:rPr>
          <w:rFonts w:ascii="ＭＳ ゴシック" w:eastAsia="ＭＳ ゴシック" w:hAnsi="ＭＳ ゴシック"/>
          <w:szCs w:val="21"/>
        </w:rPr>
      </w:pPr>
    </w:p>
    <w:p w14:paraId="2F7BF96E" w14:textId="77777777" w:rsidR="00BD6692" w:rsidRPr="00E0548A" w:rsidRDefault="00BD6692" w:rsidP="00BD6692">
      <w:pPr>
        <w:ind w:firstLineChars="100" w:firstLine="211"/>
        <w:rPr>
          <w:rFonts w:ascii="ＭＳ 明朝" w:hAnsi="ＭＳ 明朝"/>
          <w:szCs w:val="21"/>
        </w:rPr>
      </w:pPr>
      <w:r w:rsidRPr="00E0548A">
        <w:rPr>
          <w:rFonts w:ascii="ＭＳ 明朝" w:hAnsi="ＭＳ 明朝" w:hint="eastAsia"/>
          <w:szCs w:val="21"/>
        </w:rPr>
        <w:t>なお、南海トラフ地震臨時情報（巨大地震警戒及び注意）発表時の主な所管施設等については、前述する＜災害発生時＞に記載する内容と同様。</w:t>
      </w:r>
    </w:p>
    <w:p w14:paraId="6BE58315" w14:textId="77777777" w:rsidR="007C2917" w:rsidRPr="00E0548A" w:rsidRDefault="007C2917" w:rsidP="008B4B2B">
      <w:pPr>
        <w:rPr>
          <w:rFonts w:ascii="ＭＳ ゴシック" w:eastAsia="ＭＳ ゴシック" w:hAnsi="ＭＳ ゴシック"/>
          <w:szCs w:val="21"/>
        </w:rPr>
      </w:pPr>
    </w:p>
    <w:p w14:paraId="544A01B3" w14:textId="77777777" w:rsidR="00D93C38" w:rsidRPr="00E0548A" w:rsidRDefault="00D93C38">
      <w:pPr>
        <w:widowControl/>
        <w:jc w:val="left"/>
        <w:rPr>
          <w:rFonts w:ascii="ＭＳ ゴシック" w:eastAsia="ＭＳ ゴシック" w:hAnsi="ＭＳ ゴシック"/>
          <w:szCs w:val="21"/>
        </w:rPr>
      </w:pPr>
      <w:r w:rsidRPr="00E0548A">
        <w:rPr>
          <w:rFonts w:ascii="ＭＳ ゴシック" w:eastAsia="ＭＳ ゴシック" w:hAnsi="ＭＳ ゴシック"/>
          <w:szCs w:val="21"/>
        </w:rPr>
        <w:br w:type="page"/>
      </w:r>
    </w:p>
    <w:p w14:paraId="1CAA4FA8" w14:textId="7FBEC2F4" w:rsidR="008B4B2B" w:rsidRPr="00E0548A" w:rsidRDefault="008B4B2B" w:rsidP="008B4B2B">
      <w:pPr>
        <w:rPr>
          <w:rFonts w:ascii="ＭＳ ゴシック" w:eastAsia="ＭＳ ゴシック" w:hAnsi="ＭＳ ゴシック"/>
          <w:szCs w:val="21"/>
        </w:rPr>
      </w:pPr>
      <w:r w:rsidRPr="00E0548A">
        <w:rPr>
          <w:rFonts w:ascii="ＭＳ ゴシック" w:eastAsia="ＭＳ ゴシック" w:hAnsi="ＭＳ ゴシック" w:hint="eastAsia"/>
          <w:szCs w:val="21"/>
        </w:rPr>
        <w:lastRenderedPageBreak/>
        <w:t>⑩商工労働部</w:t>
      </w:r>
    </w:p>
    <w:p w14:paraId="57367623" w14:textId="77777777" w:rsidR="002C01FF" w:rsidRPr="00E0548A" w:rsidRDefault="002C01FF" w:rsidP="002C01FF">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t>＜災害発生時＞</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7176"/>
      </w:tblGrid>
      <w:tr w:rsidR="00E0548A" w:rsidRPr="00E0548A" w14:paraId="46C1F632" w14:textId="77777777" w:rsidTr="008B4B2B">
        <w:trPr>
          <w:jc w:val="center"/>
        </w:trPr>
        <w:tc>
          <w:tcPr>
            <w:tcW w:w="1526" w:type="dxa"/>
            <w:shd w:val="clear" w:color="auto" w:fill="BFBFBF"/>
          </w:tcPr>
          <w:p w14:paraId="4CBE94B5" w14:textId="77777777" w:rsidR="008B4B2B" w:rsidRPr="00E0548A" w:rsidRDefault="008B4B2B" w:rsidP="008B4B2B">
            <w:pPr>
              <w:jc w:val="center"/>
              <w:rPr>
                <w:rFonts w:ascii="ＭＳ 明朝" w:hAnsi="ＭＳ 明朝"/>
                <w:szCs w:val="21"/>
              </w:rPr>
            </w:pPr>
            <w:r w:rsidRPr="00E0548A">
              <w:rPr>
                <w:rFonts w:ascii="ＭＳ 明朝" w:hAnsi="ＭＳ 明朝" w:hint="eastAsia"/>
                <w:szCs w:val="21"/>
              </w:rPr>
              <w:t>フェーズ</w:t>
            </w:r>
          </w:p>
        </w:tc>
        <w:tc>
          <w:tcPr>
            <w:tcW w:w="7176" w:type="dxa"/>
            <w:shd w:val="clear" w:color="auto" w:fill="BFBFBF"/>
          </w:tcPr>
          <w:p w14:paraId="465BB1D4" w14:textId="77777777" w:rsidR="008B4B2B" w:rsidRPr="00E0548A" w:rsidRDefault="008B4B2B" w:rsidP="008B4B2B">
            <w:pPr>
              <w:jc w:val="center"/>
              <w:rPr>
                <w:rFonts w:ascii="ＭＳ 明朝" w:hAnsi="ＭＳ 明朝"/>
                <w:szCs w:val="21"/>
              </w:rPr>
            </w:pPr>
            <w:r w:rsidRPr="00E0548A">
              <w:rPr>
                <w:rFonts w:ascii="ＭＳ 明朝" w:hAnsi="ＭＳ 明朝" w:hint="eastAsia"/>
                <w:szCs w:val="21"/>
              </w:rPr>
              <w:t>主な応急対策業務</w:t>
            </w:r>
          </w:p>
        </w:tc>
      </w:tr>
      <w:tr w:rsidR="00E0548A" w:rsidRPr="00E0548A" w14:paraId="2DC6C361" w14:textId="77777777" w:rsidTr="008B4B2B">
        <w:trPr>
          <w:jc w:val="center"/>
        </w:trPr>
        <w:tc>
          <w:tcPr>
            <w:tcW w:w="1526" w:type="dxa"/>
            <w:shd w:val="clear" w:color="auto" w:fill="auto"/>
          </w:tcPr>
          <w:p w14:paraId="1A0EB063" w14:textId="77777777" w:rsidR="008B4B2B" w:rsidRPr="00E0548A" w:rsidRDefault="008B4B2B" w:rsidP="008B4B2B">
            <w:pPr>
              <w:rPr>
                <w:rFonts w:ascii="ＭＳ 明朝" w:hAnsi="ＭＳ 明朝"/>
                <w:szCs w:val="21"/>
              </w:rPr>
            </w:pPr>
            <w:r w:rsidRPr="00E0548A">
              <w:rPr>
                <w:rFonts w:ascii="ＭＳ 明朝" w:hAnsi="ＭＳ 明朝" w:hint="eastAsia"/>
                <w:szCs w:val="21"/>
              </w:rPr>
              <w:t>第1フェーズ</w:t>
            </w:r>
          </w:p>
          <w:p w14:paraId="40917FBC" w14:textId="77777777" w:rsidR="008B4B2B" w:rsidRPr="00E0548A" w:rsidRDefault="008B4B2B" w:rsidP="008B4B2B">
            <w:pPr>
              <w:rPr>
                <w:rFonts w:ascii="ＭＳ 明朝" w:hAnsi="ＭＳ 明朝"/>
                <w:szCs w:val="21"/>
              </w:rPr>
            </w:pPr>
            <w:r w:rsidRPr="00E0548A">
              <w:rPr>
                <w:rFonts w:ascii="ＭＳ 明朝" w:hAnsi="ＭＳ 明朝" w:hint="eastAsia"/>
                <w:szCs w:val="21"/>
              </w:rPr>
              <w:t>(3時間まで)</w:t>
            </w:r>
          </w:p>
          <w:p w14:paraId="28DE2ADC" w14:textId="77777777" w:rsidR="008B4B2B" w:rsidRPr="00E0548A" w:rsidRDefault="008B4B2B" w:rsidP="008B4B2B">
            <w:pPr>
              <w:rPr>
                <w:rFonts w:ascii="ＭＳ 明朝" w:hAnsi="ＭＳ 明朝"/>
                <w:szCs w:val="21"/>
              </w:rPr>
            </w:pPr>
          </w:p>
        </w:tc>
        <w:tc>
          <w:tcPr>
            <w:tcW w:w="7176" w:type="dxa"/>
            <w:shd w:val="clear" w:color="auto" w:fill="auto"/>
          </w:tcPr>
          <w:p w14:paraId="6E1F1269" w14:textId="77777777" w:rsidR="008B4B2B" w:rsidRPr="00E0548A" w:rsidRDefault="008B4B2B" w:rsidP="008B4B2B">
            <w:pPr>
              <w:rPr>
                <w:rFonts w:ascii="ＭＳ 明朝" w:hAnsi="ＭＳ 明朝"/>
                <w:szCs w:val="21"/>
              </w:rPr>
            </w:pPr>
            <w:r w:rsidRPr="00E0548A">
              <w:rPr>
                <w:rFonts w:ascii="ＭＳ 明朝" w:hAnsi="ＭＳ 明朝" w:hint="eastAsia"/>
                <w:szCs w:val="21"/>
              </w:rPr>
              <w:t>○初動対応、体制の確立</w:t>
            </w:r>
          </w:p>
          <w:p w14:paraId="391233D7" w14:textId="77777777" w:rsidR="008B4B2B" w:rsidRPr="00E0548A" w:rsidRDefault="008B4B2B" w:rsidP="008B4B2B">
            <w:pPr>
              <w:rPr>
                <w:rFonts w:ascii="ＭＳ 明朝" w:hAnsi="ＭＳ 明朝"/>
                <w:szCs w:val="21"/>
              </w:rPr>
            </w:pPr>
            <w:r w:rsidRPr="00E0548A">
              <w:rPr>
                <w:rFonts w:ascii="ＭＳ 明朝" w:hAnsi="ＭＳ 明朝" w:hint="eastAsia"/>
                <w:szCs w:val="21"/>
              </w:rPr>
              <w:t>○所管施設（技専校など）の利用者の安全確認【各所管所属】</w:t>
            </w:r>
          </w:p>
          <w:p w14:paraId="0A5B95F3" w14:textId="77777777" w:rsidR="008B4B2B" w:rsidRPr="00E0548A" w:rsidRDefault="008B4B2B" w:rsidP="008B4B2B">
            <w:pPr>
              <w:rPr>
                <w:rFonts w:ascii="ＭＳ 明朝" w:hAnsi="ＭＳ 明朝"/>
                <w:szCs w:val="21"/>
              </w:rPr>
            </w:pPr>
            <w:r w:rsidRPr="00E0548A">
              <w:rPr>
                <w:rFonts w:ascii="ＭＳ 明朝" w:hAnsi="ＭＳ 明朝" w:hint="eastAsia"/>
                <w:szCs w:val="21"/>
              </w:rPr>
              <w:t xml:space="preserve">　（生徒の被災状況の把握を含む）</w:t>
            </w:r>
          </w:p>
          <w:p w14:paraId="769452C2" w14:textId="77777777" w:rsidR="008B4B2B" w:rsidRPr="00E0548A" w:rsidRDefault="008B4B2B" w:rsidP="008B4B2B">
            <w:pPr>
              <w:rPr>
                <w:rFonts w:ascii="ＭＳ 明朝" w:hAnsi="ＭＳ 明朝"/>
                <w:szCs w:val="21"/>
              </w:rPr>
            </w:pPr>
            <w:r w:rsidRPr="00E0548A">
              <w:rPr>
                <w:rFonts w:ascii="ＭＳ 明朝" w:hAnsi="ＭＳ 明朝" w:hint="eastAsia"/>
                <w:szCs w:val="21"/>
              </w:rPr>
              <w:t>○部内職員の安否確認と参集状況の把握、報告【商労総務】</w:t>
            </w:r>
          </w:p>
          <w:p w14:paraId="3337C142" w14:textId="77777777" w:rsidR="008B4B2B" w:rsidRPr="00E0548A" w:rsidRDefault="008B4B2B" w:rsidP="008B4B2B">
            <w:pPr>
              <w:rPr>
                <w:rFonts w:ascii="ＭＳ 明朝" w:hAnsi="ＭＳ 明朝"/>
                <w:szCs w:val="21"/>
              </w:rPr>
            </w:pPr>
            <w:r w:rsidRPr="00E0548A">
              <w:rPr>
                <w:rFonts w:ascii="ＭＳ 明朝" w:hAnsi="ＭＳ 明朝" w:hint="eastAsia"/>
                <w:szCs w:val="21"/>
              </w:rPr>
              <w:t>○部内及び関係機関からの情報収集及び連絡調整【商労総務】</w:t>
            </w:r>
          </w:p>
          <w:p w14:paraId="7CFDC04A" w14:textId="77777777" w:rsidR="008B4B2B" w:rsidRPr="00E0548A" w:rsidRDefault="008B4B2B" w:rsidP="008B4B2B">
            <w:pPr>
              <w:rPr>
                <w:rFonts w:ascii="ＭＳ 明朝" w:hAnsi="ＭＳ 明朝"/>
                <w:szCs w:val="21"/>
              </w:rPr>
            </w:pPr>
            <w:r w:rsidRPr="00E0548A">
              <w:rPr>
                <w:rFonts w:ascii="ＭＳ 明朝" w:hAnsi="ＭＳ 明朝" w:hint="eastAsia"/>
                <w:szCs w:val="21"/>
              </w:rPr>
              <w:t>○職員・来庁者の救助・搬送【各所属】</w:t>
            </w:r>
          </w:p>
        </w:tc>
      </w:tr>
      <w:tr w:rsidR="00E0548A" w:rsidRPr="00E0548A" w14:paraId="071C80C7" w14:textId="77777777" w:rsidTr="008B4B2B">
        <w:trPr>
          <w:jc w:val="center"/>
        </w:trPr>
        <w:tc>
          <w:tcPr>
            <w:tcW w:w="1526" w:type="dxa"/>
            <w:shd w:val="clear" w:color="auto" w:fill="auto"/>
          </w:tcPr>
          <w:p w14:paraId="3D423AAD" w14:textId="77777777" w:rsidR="008B4B2B" w:rsidRPr="00E0548A" w:rsidRDefault="008B4B2B" w:rsidP="008B4B2B">
            <w:pPr>
              <w:rPr>
                <w:rFonts w:ascii="ＭＳ 明朝" w:hAnsi="ＭＳ 明朝"/>
                <w:szCs w:val="21"/>
              </w:rPr>
            </w:pPr>
            <w:r w:rsidRPr="00E0548A">
              <w:rPr>
                <w:rFonts w:ascii="ＭＳ 明朝" w:hAnsi="ＭＳ 明朝" w:hint="eastAsia"/>
                <w:szCs w:val="21"/>
              </w:rPr>
              <w:t>第2フェーズ</w:t>
            </w:r>
          </w:p>
          <w:p w14:paraId="30D1E1E7" w14:textId="77777777" w:rsidR="008B4B2B" w:rsidRPr="00E0548A" w:rsidRDefault="008B4B2B" w:rsidP="008B4B2B">
            <w:pPr>
              <w:rPr>
                <w:rFonts w:ascii="ＭＳ 明朝" w:hAnsi="ＭＳ 明朝"/>
                <w:szCs w:val="21"/>
              </w:rPr>
            </w:pPr>
            <w:r w:rsidRPr="00E0548A">
              <w:rPr>
                <w:rFonts w:ascii="ＭＳ 明朝" w:hAnsi="ＭＳ 明朝" w:hint="eastAsia"/>
                <w:szCs w:val="21"/>
              </w:rPr>
              <w:t>(24時間まで)</w:t>
            </w:r>
          </w:p>
          <w:p w14:paraId="7ED439B3" w14:textId="77777777" w:rsidR="008B4B2B" w:rsidRPr="00E0548A" w:rsidRDefault="008B4B2B" w:rsidP="008B4B2B">
            <w:pPr>
              <w:rPr>
                <w:rFonts w:ascii="ＭＳ 明朝" w:hAnsi="ＭＳ 明朝"/>
                <w:szCs w:val="21"/>
              </w:rPr>
            </w:pPr>
          </w:p>
        </w:tc>
        <w:tc>
          <w:tcPr>
            <w:tcW w:w="7176" w:type="dxa"/>
            <w:shd w:val="clear" w:color="auto" w:fill="auto"/>
          </w:tcPr>
          <w:p w14:paraId="2EB67F9D" w14:textId="77777777" w:rsidR="008B4B2B" w:rsidRPr="00E0548A" w:rsidRDefault="008B4B2B" w:rsidP="008B4B2B">
            <w:pPr>
              <w:ind w:left="211" w:hangingChars="100" w:hanging="211"/>
              <w:rPr>
                <w:rFonts w:ascii="ＭＳ 明朝" w:hAnsi="ＭＳ 明朝"/>
                <w:szCs w:val="21"/>
              </w:rPr>
            </w:pPr>
            <w:r w:rsidRPr="00E0548A">
              <w:rPr>
                <w:rFonts w:ascii="ＭＳ 明朝" w:hAnsi="ＭＳ 明朝" w:hint="eastAsia"/>
                <w:szCs w:val="21"/>
              </w:rPr>
              <w:t>○所管施設の被害状況の把握【商労総務】、報告及び二次災害防止対策の実施【各所管所属】</w:t>
            </w:r>
          </w:p>
          <w:p w14:paraId="2A4A7FFB" w14:textId="77777777" w:rsidR="008B4B2B" w:rsidRPr="00E0548A" w:rsidRDefault="008B4B2B" w:rsidP="008B4B2B">
            <w:pPr>
              <w:rPr>
                <w:rFonts w:ascii="ＭＳ 明朝" w:hAnsi="ＭＳ 明朝"/>
                <w:szCs w:val="21"/>
              </w:rPr>
            </w:pPr>
            <w:r w:rsidRPr="00E0548A">
              <w:rPr>
                <w:rFonts w:ascii="ＭＳ 明朝" w:hAnsi="ＭＳ 明朝" w:hint="eastAsia"/>
                <w:szCs w:val="21"/>
              </w:rPr>
              <w:t>○関係機関・団体等を通じた企業の被害状況等の情報収集【各所管所属】</w:t>
            </w:r>
          </w:p>
        </w:tc>
      </w:tr>
      <w:tr w:rsidR="00E0548A" w:rsidRPr="00E0548A" w14:paraId="5B68E116" w14:textId="77777777" w:rsidTr="008B4B2B">
        <w:trPr>
          <w:jc w:val="center"/>
        </w:trPr>
        <w:tc>
          <w:tcPr>
            <w:tcW w:w="1526" w:type="dxa"/>
            <w:shd w:val="clear" w:color="auto" w:fill="auto"/>
          </w:tcPr>
          <w:p w14:paraId="6B84F56F" w14:textId="77777777" w:rsidR="008B4B2B" w:rsidRPr="00E0548A" w:rsidRDefault="008B4B2B" w:rsidP="008B4B2B">
            <w:pPr>
              <w:rPr>
                <w:rFonts w:ascii="ＭＳ 明朝" w:hAnsi="ＭＳ 明朝"/>
                <w:szCs w:val="21"/>
              </w:rPr>
            </w:pPr>
            <w:r w:rsidRPr="00E0548A">
              <w:rPr>
                <w:rFonts w:ascii="ＭＳ 明朝" w:hAnsi="ＭＳ 明朝" w:hint="eastAsia"/>
                <w:szCs w:val="21"/>
              </w:rPr>
              <w:t>第3フェーズ</w:t>
            </w:r>
          </w:p>
          <w:p w14:paraId="66C8846E" w14:textId="77777777" w:rsidR="008B4B2B" w:rsidRPr="00E0548A" w:rsidRDefault="008B4B2B" w:rsidP="008B4B2B">
            <w:pPr>
              <w:rPr>
                <w:rFonts w:ascii="ＭＳ 明朝" w:hAnsi="ＭＳ 明朝"/>
                <w:szCs w:val="21"/>
              </w:rPr>
            </w:pPr>
            <w:r w:rsidRPr="00E0548A">
              <w:rPr>
                <w:rFonts w:ascii="ＭＳ 明朝" w:hAnsi="ＭＳ 明朝" w:hint="eastAsia"/>
                <w:szCs w:val="21"/>
              </w:rPr>
              <w:t>(72時間まで)</w:t>
            </w:r>
          </w:p>
        </w:tc>
        <w:tc>
          <w:tcPr>
            <w:tcW w:w="7176" w:type="dxa"/>
            <w:shd w:val="clear" w:color="auto" w:fill="auto"/>
          </w:tcPr>
          <w:p w14:paraId="358D5963" w14:textId="591F5EE0" w:rsidR="008B4B2B" w:rsidRPr="00E0548A" w:rsidRDefault="008B4B2B" w:rsidP="008B4B2B">
            <w:pPr>
              <w:ind w:left="211" w:hangingChars="100" w:hanging="211"/>
              <w:rPr>
                <w:rFonts w:ascii="ＭＳ 明朝" w:hAnsi="ＭＳ 明朝"/>
                <w:szCs w:val="21"/>
              </w:rPr>
            </w:pPr>
            <w:r w:rsidRPr="00E0548A">
              <w:rPr>
                <w:rFonts w:ascii="ＭＳ 明朝" w:hAnsi="ＭＳ 明朝" w:hint="eastAsia"/>
                <w:szCs w:val="21"/>
              </w:rPr>
              <w:t>○緊急物資(生活必需品)の調達斡旋【中小企業支援室（</w:t>
            </w:r>
            <w:r w:rsidR="007A386B" w:rsidRPr="00E0548A">
              <w:rPr>
                <w:rFonts w:ascii="ＭＳ 明朝" w:hAnsi="ＭＳ 明朝" w:hint="eastAsia"/>
                <w:szCs w:val="21"/>
              </w:rPr>
              <w:t>商業振興</w:t>
            </w:r>
            <w:r w:rsidRPr="00E0548A">
              <w:rPr>
                <w:rFonts w:ascii="ＭＳ 明朝" w:hAnsi="ＭＳ 明朝" w:hint="eastAsia"/>
                <w:szCs w:val="21"/>
              </w:rPr>
              <w:t>・ものづくり支援）</w:t>
            </w:r>
          </w:p>
          <w:p w14:paraId="0AAAF440" w14:textId="77777777" w:rsidR="008B4B2B" w:rsidRPr="00E0548A" w:rsidRDefault="008B4B2B" w:rsidP="008B4B2B">
            <w:pPr>
              <w:rPr>
                <w:rFonts w:ascii="ＭＳ 明朝" w:hAnsi="ＭＳ 明朝"/>
                <w:szCs w:val="21"/>
              </w:rPr>
            </w:pPr>
            <w:r w:rsidRPr="00E0548A">
              <w:rPr>
                <w:rFonts w:ascii="ＭＳ 明朝" w:hAnsi="ＭＳ 明朝" w:hint="eastAsia"/>
                <w:szCs w:val="21"/>
              </w:rPr>
              <w:t>○中小企業の災害関連相談の実施【中小企業支援室】</w:t>
            </w:r>
          </w:p>
        </w:tc>
      </w:tr>
      <w:tr w:rsidR="00E0548A" w:rsidRPr="00E0548A" w14:paraId="66F2ED8A" w14:textId="77777777" w:rsidTr="008B4B2B">
        <w:trPr>
          <w:jc w:val="center"/>
        </w:trPr>
        <w:tc>
          <w:tcPr>
            <w:tcW w:w="1526" w:type="dxa"/>
            <w:shd w:val="clear" w:color="auto" w:fill="auto"/>
          </w:tcPr>
          <w:p w14:paraId="618FFEC7" w14:textId="77777777" w:rsidR="008B4B2B" w:rsidRPr="00E0548A" w:rsidRDefault="008B4B2B" w:rsidP="008B4B2B">
            <w:pPr>
              <w:rPr>
                <w:rFonts w:ascii="ＭＳ 明朝" w:hAnsi="ＭＳ 明朝"/>
                <w:szCs w:val="21"/>
              </w:rPr>
            </w:pPr>
            <w:r w:rsidRPr="00E0548A">
              <w:rPr>
                <w:rFonts w:ascii="ＭＳ 明朝" w:hAnsi="ＭＳ 明朝" w:hint="eastAsia"/>
                <w:szCs w:val="21"/>
              </w:rPr>
              <w:t>第4フェーズ</w:t>
            </w:r>
          </w:p>
          <w:p w14:paraId="6C2E06CF" w14:textId="77777777" w:rsidR="008B4B2B" w:rsidRPr="00E0548A" w:rsidRDefault="008B4B2B" w:rsidP="008B4B2B">
            <w:pPr>
              <w:rPr>
                <w:rFonts w:ascii="ＭＳ 明朝" w:hAnsi="ＭＳ 明朝"/>
                <w:szCs w:val="21"/>
              </w:rPr>
            </w:pPr>
            <w:r w:rsidRPr="00E0548A">
              <w:rPr>
                <w:rFonts w:ascii="ＭＳ 明朝" w:hAnsi="ＭＳ 明朝" w:hint="eastAsia"/>
                <w:szCs w:val="21"/>
              </w:rPr>
              <w:t>(1週間まで)</w:t>
            </w:r>
          </w:p>
        </w:tc>
        <w:tc>
          <w:tcPr>
            <w:tcW w:w="7176" w:type="dxa"/>
            <w:shd w:val="clear" w:color="auto" w:fill="auto"/>
          </w:tcPr>
          <w:p w14:paraId="5B376C5C" w14:textId="77777777" w:rsidR="006E367C" w:rsidRPr="00E0548A" w:rsidRDefault="006E367C" w:rsidP="006E367C">
            <w:pPr>
              <w:rPr>
                <w:rFonts w:ascii="ＭＳ 明朝" w:hAnsi="ＭＳ 明朝"/>
                <w:szCs w:val="21"/>
              </w:rPr>
            </w:pPr>
            <w:r w:rsidRPr="00E0548A">
              <w:rPr>
                <w:rFonts w:ascii="ＭＳ 明朝" w:hAnsi="ＭＳ 明朝" w:hint="eastAsia"/>
                <w:szCs w:val="21"/>
              </w:rPr>
              <w:t>○中小企業の災害復旧等を支援するための融資制度の調整（国の動向に</w:t>
            </w:r>
          </w:p>
          <w:p w14:paraId="3CC83054" w14:textId="58013596" w:rsidR="008B4B2B" w:rsidRPr="00E0548A" w:rsidRDefault="006E367C" w:rsidP="006E367C">
            <w:pPr>
              <w:rPr>
                <w:rFonts w:ascii="ＭＳ 明朝" w:hAnsi="ＭＳ 明朝"/>
                <w:szCs w:val="21"/>
              </w:rPr>
            </w:pPr>
            <w:r w:rsidRPr="00E0548A">
              <w:rPr>
                <w:rFonts w:ascii="ＭＳ 明朝" w:hAnsi="ＭＳ 明朝" w:hint="eastAsia"/>
                <w:szCs w:val="21"/>
              </w:rPr>
              <w:t>より変動）【金融】</w:t>
            </w:r>
            <w:r w:rsidR="00BE6325" w:rsidRPr="00E0548A">
              <w:rPr>
                <w:rFonts w:ascii="ＭＳ 明朝" w:hAnsi="ＭＳ 明朝" w:hint="eastAsia"/>
                <w:szCs w:val="21"/>
              </w:rPr>
              <w:t xml:space="preserve">　　　　　　　　　　　　　　　　　　　　　　　　　　　　　　　　　　　　　　　　　　　　　　　　　　　　　　　　　　　</w:t>
            </w:r>
          </w:p>
        </w:tc>
      </w:tr>
      <w:tr w:rsidR="00E0548A" w:rsidRPr="00E0548A" w14:paraId="415FFC51" w14:textId="77777777" w:rsidTr="008B4B2B">
        <w:trPr>
          <w:jc w:val="center"/>
        </w:trPr>
        <w:tc>
          <w:tcPr>
            <w:tcW w:w="1526" w:type="dxa"/>
            <w:shd w:val="clear" w:color="auto" w:fill="auto"/>
          </w:tcPr>
          <w:p w14:paraId="108FBDF9" w14:textId="77777777" w:rsidR="008B4B2B" w:rsidRPr="00E0548A" w:rsidRDefault="008B4B2B" w:rsidP="008B4B2B">
            <w:pPr>
              <w:rPr>
                <w:rFonts w:ascii="ＭＳ 明朝" w:hAnsi="ＭＳ 明朝"/>
                <w:szCs w:val="21"/>
              </w:rPr>
            </w:pPr>
            <w:r w:rsidRPr="00E0548A">
              <w:rPr>
                <w:rFonts w:ascii="ＭＳ 明朝" w:hAnsi="ＭＳ 明朝" w:hint="eastAsia"/>
                <w:szCs w:val="21"/>
              </w:rPr>
              <w:t>第5フェーズ</w:t>
            </w:r>
          </w:p>
          <w:p w14:paraId="7577B014" w14:textId="77777777" w:rsidR="008B4B2B" w:rsidRPr="00E0548A" w:rsidRDefault="008B4B2B" w:rsidP="008B4B2B">
            <w:pPr>
              <w:rPr>
                <w:rFonts w:ascii="ＭＳ 明朝" w:hAnsi="ＭＳ 明朝"/>
                <w:szCs w:val="21"/>
              </w:rPr>
            </w:pPr>
            <w:r w:rsidRPr="00E0548A">
              <w:rPr>
                <w:rFonts w:ascii="ＭＳ 明朝" w:hAnsi="ＭＳ 明朝" w:hint="eastAsia"/>
                <w:szCs w:val="21"/>
              </w:rPr>
              <w:t>(2週間まで)</w:t>
            </w:r>
          </w:p>
        </w:tc>
        <w:tc>
          <w:tcPr>
            <w:tcW w:w="7176" w:type="dxa"/>
            <w:shd w:val="clear" w:color="auto" w:fill="auto"/>
          </w:tcPr>
          <w:p w14:paraId="68207CC8" w14:textId="05B3E9D8" w:rsidR="008B4B2B" w:rsidRPr="00E0548A" w:rsidRDefault="008B4B2B" w:rsidP="006E367C">
            <w:pPr>
              <w:ind w:left="211" w:hangingChars="100" w:hanging="211"/>
              <w:rPr>
                <w:rFonts w:ascii="ＭＳ ゴシック" w:eastAsia="ＭＳ ゴシック" w:hAnsi="ＭＳ ゴシック"/>
                <w:szCs w:val="21"/>
              </w:rPr>
            </w:pPr>
            <w:r w:rsidRPr="00E0548A">
              <w:rPr>
                <w:rFonts w:ascii="ＭＳ 明朝" w:hAnsi="ＭＳ 明朝" w:hint="eastAsia"/>
                <w:szCs w:val="21"/>
              </w:rPr>
              <w:t>○被災所管施設の応急復旧（当該施設において応急的に業務を再開するために実施する措置のことをいう。本格的な復旧作業の前段階。）開始</w:t>
            </w:r>
            <w:r w:rsidR="00760DB5" w:rsidRPr="00E0548A">
              <w:rPr>
                <w:rFonts w:ascii="ＭＳ 明朝" w:hAnsi="ＭＳ 明朝" w:hint="eastAsia"/>
                <w:szCs w:val="21"/>
              </w:rPr>
              <w:t>【各所管所属】</w:t>
            </w:r>
          </w:p>
        </w:tc>
      </w:tr>
      <w:tr w:rsidR="00E0548A" w:rsidRPr="00E0548A" w14:paraId="52D0396B" w14:textId="77777777" w:rsidTr="008B4B2B">
        <w:trPr>
          <w:jc w:val="center"/>
        </w:trPr>
        <w:tc>
          <w:tcPr>
            <w:tcW w:w="1526" w:type="dxa"/>
            <w:shd w:val="clear" w:color="auto" w:fill="auto"/>
          </w:tcPr>
          <w:p w14:paraId="1A5F8C57" w14:textId="77777777" w:rsidR="008B4B2B" w:rsidRPr="00E0548A" w:rsidRDefault="008B4B2B" w:rsidP="008B4B2B">
            <w:pPr>
              <w:rPr>
                <w:rFonts w:ascii="ＭＳ 明朝" w:hAnsi="ＭＳ 明朝"/>
                <w:szCs w:val="21"/>
              </w:rPr>
            </w:pPr>
            <w:r w:rsidRPr="00E0548A">
              <w:rPr>
                <w:rFonts w:ascii="ＭＳ 明朝" w:hAnsi="ＭＳ 明朝" w:hint="eastAsia"/>
                <w:szCs w:val="21"/>
              </w:rPr>
              <w:t>第6フェーズ</w:t>
            </w:r>
          </w:p>
          <w:p w14:paraId="5E97A212" w14:textId="77777777" w:rsidR="008B4B2B" w:rsidRPr="00E0548A" w:rsidRDefault="008B4B2B" w:rsidP="008B4B2B">
            <w:pPr>
              <w:rPr>
                <w:rFonts w:ascii="ＭＳ 明朝" w:hAnsi="ＭＳ 明朝"/>
                <w:szCs w:val="21"/>
              </w:rPr>
            </w:pPr>
            <w:r w:rsidRPr="00E0548A">
              <w:rPr>
                <w:rFonts w:ascii="ＭＳ 明朝" w:hAnsi="ＭＳ 明朝" w:hint="eastAsia"/>
                <w:szCs w:val="21"/>
              </w:rPr>
              <w:t>(1ヶ月まで)</w:t>
            </w:r>
          </w:p>
        </w:tc>
        <w:tc>
          <w:tcPr>
            <w:tcW w:w="7176" w:type="dxa"/>
            <w:shd w:val="clear" w:color="auto" w:fill="auto"/>
          </w:tcPr>
          <w:p w14:paraId="7A317CC7" w14:textId="77777777" w:rsidR="008B4B2B" w:rsidRPr="00E0548A" w:rsidRDefault="008B4B2B" w:rsidP="008B4B2B">
            <w:pPr>
              <w:rPr>
                <w:rFonts w:ascii="ＭＳ 明朝" w:hAnsi="ＭＳ 明朝"/>
                <w:szCs w:val="21"/>
              </w:rPr>
            </w:pPr>
            <w:r w:rsidRPr="00E0548A">
              <w:rPr>
                <w:rFonts w:ascii="ＭＳ 明朝" w:hAnsi="ＭＳ 明朝" w:hint="eastAsia"/>
                <w:szCs w:val="21"/>
              </w:rPr>
              <w:t>○被災所管施設の応急復旧</w:t>
            </w:r>
          </w:p>
          <w:p w14:paraId="578CE23E" w14:textId="4171B09B" w:rsidR="008B4B2B" w:rsidRPr="00E0548A" w:rsidRDefault="008B4B2B" w:rsidP="008B4B2B">
            <w:pPr>
              <w:rPr>
                <w:rFonts w:ascii="ＭＳ 明朝" w:hAnsi="ＭＳ 明朝"/>
                <w:szCs w:val="21"/>
              </w:rPr>
            </w:pPr>
            <w:r w:rsidRPr="00E0548A">
              <w:rPr>
                <w:rFonts w:ascii="ＭＳ 明朝" w:hAnsi="ＭＳ 明朝" w:hint="eastAsia"/>
                <w:szCs w:val="21"/>
              </w:rPr>
              <w:t>○被災者の就職支援の実施（国の措置・動向により変動）【</w:t>
            </w:r>
            <w:r w:rsidR="00760DB5" w:rsidRPr="00E0548A">
              <w:rPr>
                <w:rFonts w:ascii="ＭＳ 明朝" w:hAnsi="ＭＳ 明朝" w:hint="eastAsia"/>
                <w:szCs w:val="21"/>
              </w:rPr>
              <w:t>労働環境</w:t>
            </w:r>
            <w:r w:rsidRPr="00E0548A">
              <w:rPr>
                <w:rFonts w:ascii="ＭＳ 明朝" w:hAnsi="ＭＳ 明朝" w:hint="eastAsia"/>
                <w:szCs w:val="21"/>
              </w:rPr>
              <w:t>】</w:t>
            </w:r>
          </w:p>
        </w:tc>
      </w:tr>
    </w:tbl>
    <w:p w14:paraId="19378FFF" w14:textId="0C88A410" w:rsidR="008B4B2B" w:rsidRPr="00E0548A" w:rsidRDefault="008B4B2B" w:rsidP="008B4B2B">
      <w:pPr>
        <w:ind w:left="1689" w:hangingChars="800" w:hanging="1689"/>
        <w:rPr>
          <w:rFonts w:ascii="ＭＳ 明朝" w:hAnsi="ＭＳ 明朝"/>
          <w:szCs w:val="21"/>
        </w:rPr>
      </w:pPr>
      <w:r w:rsidRPr="00E0548A">
        <w:rPr>
          <w:rFonts w:ascii="ＭＳ 明朝" w:hAnsi="ＭＳ 明朝" w:hint="eastAsia"/>
          <w:szCs w:val="21"/>
        </w:rPr>
        <w:t>※主な所管施設：技専校</w:t>
      </w:r>
      <w:r w:rsidR="005B4EFE" w:rsidRPr="00E0548A">
        <w:rPr>
          <w:rFonts w:ascii="ＭＳ 明朝" w:hAnsi="ＭＳ 明朝" w:hint="eastAsia"/>
          <w:szCs w:val="21"/>
        </w:rPr>
        <w:t>等</w:t>
      </w:r>
      <w:r w:rsidRPr="00E0548A">
        <w:rPr>
          <w:rFonts w:ascii="ＭＳ 明朝" w:hAnsi="ＭＳ 明朝" w:hint="eastAsia"/>
          <w:szCs w:val="21"/>
        </w:rPr>
        <w:t>、計量検定所</w:t>
      </w:r>
      <w:r w:rsidR="006E367C" w:rsidRPr="00E0548A">
        <w:rPr>
          <w:rFonts w:ascii="ＭＳ 明朝" w:hAnsi="ＭＳ 明朝" w:hint="eastAsia"/>
          <w:szCs w:val="21"/>
        </w:rPr>
        <w:t>、労働センター</w:t>
      </w:r>
    </w:p>
    <w:p w14:paraId="039BE01D" w14:textId="79446E6F" w:rsidR="008B4B2B" w:rsidRPr="00E0548A" w:rsidRDefault="008B4B2B" w:rsidP="008B4B2B">
      <w:pPr>
        <w:ind w:leftChars="300" w:left="1688" w:hangingChars="500" w:hanging="1055"/>
        <w:rPr>
          <w:rFonts w:ascii="ＭＳ 明朝" w:hAnsi="ＭＳ 明朝"/>
          <w:szCs w:val="21"/>
        </w:rPr>
      </w:pPr>
      <w:r w:rsidRPr="00E0548A">
        <w:rPr>
          <w:rFonts w:ascii="ＭＳ 明朝" w:hAnsi="ＭＳ 明朝" w:hint="eastAsia"/>
          <w:szCs w:val="21"/>
        </w:rPr>
        <w:t>関係機関：近畿経済産業局、</w:t>
      </w:r>
      <w:r w:rsidR="005B4EFE" w:rsidRPr="00E0548A">
        <w:rPr>
          <w:rFonts w:ascii="ＭＳ 明朝" w:hAnsi="ＭＳ 明朝" w:hint="eastAsia"/>
          <w:szCs w:val="21"/>
        </w:rPr>
        <w:t>大阪労働局、各市町村、</w:t>
      </w:r>
      <w:r w:rsidRPr="00E0548A">
        <w:rPr>
          <w:rFonts w:ascii="ＭＳ 明朝" w:hAnsi="ＭＳ 明朝" w:hint="eastAsia"/>
          <w:szCs w:val="21"/>
        </w:rPr>
        <w:t>商工会・商工会議所等の中小企業支援機関、金融機関、立地企業</w:t>
      </w:r>
    </w:p>
    <w:p w14:paraId="57AF8144" w14:textId="77777777" w:rsidR="00FB2BB1" w:rsidRPr="00E0548A" w:rsidRDefault="00FB2BB1" w:rsidP="008B4B2B">
      <w:pPr>
        <w:rPr>
          <w:rFonts w:ascii="ＭＳ 明朝" w:hAnsi="ＭＳ 明朝"/>
          <w:szCs w:val="21"/>
        </w:rPr>
      </w:pPr>
    </w:p>
    <w:p w14:paraId="6BAF90EF" w14:textId="77777777" w:rsidR="00D93C38" w:rsidRPr="00E0548A" w:rsidRDefault="00D93C38">
      <w:pPr>
        <w:widowControl/>
        <w:jc w:val="left"/>
        <w:rPr>
          <w:rFonts w:ascii="ＭＳ ゴシック" w:eastAsia="ＭＳ ゴシック" w:hAnsi="ＭＳ ゴシック"/>
          <w:szCs w:val="21"/>
        </w:rPr>
      </w:pPr>
      <w:r w:rsidRPr="00E0548A">
        <w:rPr>
          <w:rFonts w:ascii="ＭＳ ゴシック" w:eastAsia="ＭＳ ゴシック" w:hAnsi="ＭＳ ゴシック"/>
          <w:szCs w:val="21"/>
        </w:rPr>
        <w:br w:type="page"/>
      </w:r>
    </w:p>
    <w:p w14:paraId="6D1BF5FC" w14:textId="3B66A408" w:rsidR="007650CC" w:rsidRPr="00E0548A" w:rsidRDefault="007650CC" w:rsidP="007650CC">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lastRenderedPageBreak/>
        <w:t>＜南海トラフ地震臨時情報（巨大地震警戒）発表時＞</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7334"/>
      </w:tblGrid>
      <w:tr w:rsidR="00E0548A" w:rsidRPr="00E0548A" w14:paraId="5E3F7212" w14:textId="77777777" w:rsidTr="008C78D9">
        <w:trPr>
          <w:jc w:val="center"/>
        </w:trPr>
        <w:tc>
          <w:tcPr>
            <w:tcW w:w="1500" w:type="dxa"/>
            <w:tcBorders>
              <w:bottom w:val="single" w:sz="4" w:space="0" w:color="auto"/>
            </w:tcBorders>
            <w:shd w:val="clear" w:color="auto" w:fill="BFBFBF"/>
          </w:tcPr>
          <w:p w14:paraId="64B8A4D4" w14:textId="77777777" w:rsidR="007650CC" w:rsidRPr="00E0548A" w:rsidRDefault="007650CC" w:rsidP="008C78D9">
            <w:pPr>
              <w:jc w:val="center"/>
              <w:rPr>
                <w:rFonts w:ascii="ＭＳ 明朝" w:hAnsi="ＭＳ 明朝"/>
                <w:szCs w:val="21"/>
              </w:rPr>
            </w:pPr>
            <w:r w:rsidRPr="00E0548A">
              <w:rPr>
                <w:rFonts w:ascii="ＭＳ 明朝" w:hAnsi="ＭＳ 明朝" w:hint="eastAsia"/>
                <w:szCs w:val="21"/>
              </w:rPr>
              <w:t>臨時情報</w:t>
            </w:r>
          </w:p>
        </w:tc>
        <w:tc>
          <w:tcPr>
            <w:tcW w:w="7334" w:type="dxa"/>
            <w:tcBorders>
              <w:bottom w:val="single" w:sz="4" w:space="0" w:color="auto"/>
            </w:tcBorders>
            <w:shd w:val="clear" w:color="auto" w:fill="BFBFBF"/>
          </w:tcPr>
          <w:p w14:paraId="1A984298" w14:textId="77777777" w:rsidR="007650CC" w:rsidRPr="00E0548A" w:rsidRDefault="007650CC" w:rsidP="008C78D9">
            <w:pPr>
              <w:jc w:val="center"/>
              <w:rPr>
                <w:rFonts w:ascii="ＭＳ 明朝" w:hAnsi="ＭＳ 明朝"/>
                <w:szCs w:val="21"/>
              </w:rPr>
            </w:pPr>
            <w:r w:rsidRPr="00E0548A">
              <w:rPr>
                <w:rFonts w:ascii="ＭＳ 明朝" w:hAnsi="ＭＳ 明朝" w:hint="eastAsia"/>
                <w:szCs w:val="21"/>
              </w:rPr>
              <w:t>主な応急対策業務</w:t>
            </w:r>
          </w:p>
        </w:tc>
      </w:tr>
      <w:tr w:rsidR="00E0548A" w:rsidRPr="00E0548A" w14:paraId="1379C83A" w14:textId="77777777" w:rsidTr="008C78D9">
        <w:trPr>
          <w:jc w:val="center"/>
        </w:trPr>
        <w:tc>
          <w:tcPr>
            <w:tcW w:w="1500" w:type="dxa"/>
            <w:shd w:val="clear" w:color="auto" w:fill="auto"/>
          </w:tcPr>
          <w:p w14:paraId="430806DD" w14:textId="77777777" w:rsidR="007650CC" w:rsidRPr="00E0548A" w:rsidRDefault="007650CC" w:rsidP="008C78D9">
            <w:pPr>
              <w:rPr>
                <w:rFonts w:ascii="ＭＳ 明朝" w:hAnsi="ＭＳ 明朝"/>
                <w:szCs w:val="21"/>
              </w:rPr>
            </w:pPr>
            <w:r w:rsidRPr="00E0548A">
              <w:rPr>
                <w:rFonts w:ascii="ＭＳ 明朝" w:hAnsi="ＭＳ 明朝" w:hint="eastAsia"/>
                <w:szCs w:val="21"/>
              </w:rPr>
              <w:t>巨大地震警戒</w:t>
            </w:r>
          </w:p>
        </w:tc>
        <w:tc>
          <w:tcPr>
            <w:tcW w:w="7334" w:type="dxa"/>
            <w:shd w:val="clear" w:color="auto" w:fill="auto"/>
          </w:tcPr>
          <w:p w14:paraId="3811666A" w14:textId="77777777" w:rsidR="00FF0509" w:rsidRPr="00E0548A" w:rsidRDefault="00FF0509" w:rsidP="00FF0509">
            <w:pPr>
              <w:rPr>
                <w:rFonts w:ascii="ＭＳ 明朝" w:hAnsi="ＭＳ 明朝"/>
              </w:rPr>
            </w:pPr>
            <w:r w:rsidRPr="00E0548A">
              <w:rPr>
                <w:rFonts w:ascii="ＭＳ 明朝" w:hAnsi="ＭＳ 明朝" w:hint="eastAsia"/>
              </w:rPr>
              <w:t>○地震発災後、応急対策業務（第１フェーズ）を速やかに実施できる準備</w:t>
            </w:r>
          </w:p>
          <w:p w14:paraId="0E92B79E" w14:textId="77777777" w:rsidR="00FF0509" w:rsidRPr="00E0548A" w:rsidRDefault="00FF0509" w:rsidP="00FF0509">
            <w:pPr>
              <w:ind w:firstLineChars="100" w:firstLine="211"/>
              <w:rPr>
                <w:rFonts w:ascii="ＭＳ 明朝" w:hAnsi="ＭＳ 明朝"/>
              </w:rPr>
            </w:pPr>
            <w:r w:rsidRPr="00E0548A">
              <w:rPr>
                <w:rFonts w:ascii="ＭＳ 明朝" w:hAnsi="ＭＳ 明朝" w:hint="eastAsia"/>
              </w:rPr>
              <w:t>体制を維持</w:t>
            </w:r>
          </w:p>
          <w:p w14:paraId="2D9AEA56" w14:textId="77777777" w:rsidR="00FF0509" w:rsidRPr="00E0548A" w:rsidRDefault="00FF0509" w:rsidP="00FF0509">
            <w:pPr>
              <w:rPr>
                <w:rFonts w:ascii="ＭＳ 明朝" w:hAnsi="ＭＳ 明朝"/>
              </w:rPr>
            </w:pPr>
            <w:r w:rsidRPr="00E0548A">
              <w:rPr>
                <w:rFonts w:ascii="ＭＳ 明朝" w:hAnsi="ＭＳ 明朝" w:hint="eastAsia"/>
              </w:rPr>
              <w:t>○部（局）内及び関係機関からの情報収集・整理及び連絡調整</w:t>
            </w:r>
          </w:p>
          <w:p w14:paraId="2B1CB917" w14:textId="72CC1DD0" w:rsidR="00FF0509" w:rsidRPr="00E0548A" w:rsidRDefault="00FF0509" w:rsidP="00FF0509">
            <w:pPr>
              <w:ind w:left="211" w:hangingChars="100" w:hanging="211"/>
              <w:rPr>
                <w:rFonts w:ascii="ＭＳ 明朝" w:hAnsi="ＭＳ 明朝"/>
              </w:rPr>
            </w:pPr>
            <w:r w:rsidRPr="00E0548A">
              <w:rPr>
                <w:rFonts w:ascii="ＭＳ 明朝" w:hAnsi="ＭＳ 明朝" w:hint="eastAsia"/>
              </w:rPr>
              <w:t>○所管施設との連絡調整</w:t>
            </w:r>
            <w:r w:rsidR="005B4EFE" w:rsidRPr="00E0548A">
              <w:rPr>
                <w:rFonts w:ascii="ＭＳ 明朝" w:hAnsi="ＭＳ 明朝" w:hint="eastAsia"/>
              </w:rPr>
              <w:t>【各所管所属】</w:t>
            </w:r>
          </w:p>
          <w:p w14:paraId="07F564A7" w14:textId="14F94AD3" w:rsidR="00FF0509" w:rsidRPr="00E0548A" w:rsidRDefault="00FF0509" w:rsidP="00FF0509">
            <w:pPr>
              <w:rPr>
                <w:rFonts w:ascii="ＭＳ 明朝" w:hAnsi="ＭＳ 明朝"/>
              </w:rPr>
            </w:pPr>
            <w:r w:rsidRPr="00E0548A">
              <w:rPr>
                <w:rFonts w:ascii="ＭＳ 明朝" w:hAnsi="ＭＳ 明朝" w:hint="eastAsia"/>
              </w:rPr>
              <w:t>○所管施設の避難経路等の確認</w:t>
            </w:r>
            <w:r w:rsidR="005B4EFE" w:rsidRPr="00E0548A">
              <w:rPr>
                <w:rFonts w:ascii="ＭＳ 明朝" w:hAnsi="ＭＳ 明朝" w:hint="eastAsia"/>
              </w:rPr>
              <w:t>【各所管所属】</w:t>
            </w:r>
          </w:p>
          <w:p w14:paraId="6C22FE1B" w14:textId="6ECC78A6" w:rsidR="00FF0509" w:rsidRPr="00E0548A" w:rsidRDefault="00FF0509" w:rsidP="00FF0509">
            <w:pPr>
              <w:rPr>
                <w:rFonts w:ascii="ＭＳ 明朝" w:hAnsi="ＭＳ 明朝"/>
              </w:rPr>
            </w:pPr>
            <w:r w:rsidRPr="00E0548A">
              <w:rPr>
                <w:rFonts w:ascii="ＭＳ 明朝" w:hAnsi="ＭＳ 明朝" w:hint="eastAsia"/>
              </w:rPr>
              <w:t>○所管施設の休館・休校等の判断</w:t>
            </w:r>
            <w:r w:rsidR="005B4EFE" w:rsidRPr="00E0548A">
              <w:rPr>
                <w:rFonts w:ascii="ＭＳ 明朝" w:hAnsi="ＭＳ 明朝" w:hint="eastAsia"/>
              </w:rPr>
              <w:t>【各所管所属】</w:t>
            </w:r>
          </w:p>
          <w:p w14:paraId="157B4ECB" w14:textId="34410AF2" w:rsidR="00FF0509" w:rsidRPr="00E0548A" w:rsidRDefault="00FF0509" w:rsidP="00FF0509">
            <w:pPr>
              <w:rPr>
                <w:rFonts w:ascii="ＭＳ 明朝" w:hAnsi="ＭＳ 明朝"/>
              </w:rPr>
            </w:pPr>
            <w:r w:rsidRPr="00E0548A">
              <w:rPr>
                <w:rFonts w:ascii="ＭＳ 明朝" w:hAnsi="ＭＳ 明朝" w:hint="eastAsia"/>
              </w:rPr>
              <w:t>○防災協定企業や関係機関との備えや準備の再確認</w:t>
            </w:r>
            <w:r w:rsidR="005B4EFE" w:rsidRPr="00E0548A">
              <w:rPr>
                <w:rFonts w:ascii="ＭＳ 明朝" w:hAnsi="ＭＳ 明朝" w:hint="eastAsia"/>
              </w:rPr>
              <w:t>【各所管所属】</w:t>
            </w:r>
          </w:p>
          <w:p w14:paraId="368A7453" w14:textId="49176D64" w:rsidR="00FF0509" w:rsidRPr="00E0548A" w:rsidRDefault="00FF0509" w:rsidP="00FF0509">
            <w:pPr>
              <w:rPr>
                <w:rFonts w:ascii="ＭＳ 明朝" w:hAnsi="ＭＳ 明朝"/>
              </w:rPr>
            </w:pPr>
            <w:r w:rsidRPr="00E0548A">
              <w:rPr>
                <w:rFonts w:ascii="ＭＳ 明朝" w:hAnsi="ＭＳ 明朝" w:hint="eastAsia"/>
              </w:rPr>
              <w:t>○所管イベントの開催可否の判断</w:t>
            </w:r>
            <w:r w:rsidR="005B4EFE" w:rsidRPr="00E0548A">
              <w:rPr>
                <w:rFonts w:ascii="ＭＳ 明朝" w:hAnsi="ＭＳ 明朝" w:hint="eastAsia"/>
              </w:rPr>
              <w:t>【各所管所属】</w:t>
            </w:r>
          </w:p>
          <w:p w14:paraId="789D5EED" w14:textId="632FB364" w:rsidR="00FF0509" w:rsidRPr="00E0548A" w:rsidRDefault="00FF0509" w:rsidP="00FF0509">
            <w:pPr>
              <w:rPr>
                <w:rFonts w:ascii="ＭＳ 明朝" w:hAnsi="ＭＳ 明朝"/>
              </w:rPr>
            </w:pPr>
            <w:r w:rsidRPr="00E0548A">
              <w:rPr>
                <w:rFonts w:ascii="ＭＳ 明朝" w:hAnsi="ＭＳ 明朝" w:hint="eastAsia"/>
              </w:rPr>
              <w:t>○公用車等の点検・給油（充電、充填）</w:t>
            </w:r>
            <w:r w:rsidR="005B4EFE" w:rsidRPr="00E0548A">
              <w:rPr>
                <w:rFonts w:ascii="ＭＳ 明朝" w:hAnsi="ＭＳ 明朝" w:hint="eastAsia"/>
              </w:rPr>
              <w:t>【各所管所属】</w:t>
            </w:r>
          </w:p>
          <w:p w14:paraId="484FB4F1" w14:textId="41C2D216" w:rsidR="00FF0509" w:rsidRPr="00E0548A" w:rsidRDefault="00FF0509" w:rsidP="00FF0509">
            <w:pPr>
              <w:rPr>
                <w:rFonts w:ascii="ＭＳ 明朝" w:hAnsi="ＭＳ 明朝"/>
              </w:rPr>
            </w:pPr>
            <w:r w:rsidRPr="00E0548A">
              <w:rPr>
                <w:rFonts w:ascii="ＭＳ 明朝" w:hAnsi="ＭＳ 明朝" w:hint="eastAsia"/>
              </w:rPr>
              <w:t>○各種システムの運用方法の確認等</w:t>
            </w:r>
            <w:r w:rsidR="005B4EFE" w:rsidRPr="00E0548A">
              <w:rPr>
                <w:rFonts w:ascii="ＭＳ 明朝" w:hAnsi="ＭＳ 明朝" w:hint="eastAsia"/>
              </w:rPr>
              <w:t>【各所管所属】</w:t>
            </w:r>
          </w:p>
          <w:p w14:paraId="34DD4B5B" w14:textId="080FD826" w:rsidR="00FF0509" w:rsidRPr="00E0548A" w:rsidRDefault="00FF0509" w:rsidP="00FF0509">
            <w:pPr>
              <w:rPr>
                <w:rFonts w:ascii="ＭＳ 明朝" w:hAnsi="ＭＳ 明朝"/>
              </w:rPr>
            </w:pPr>
            <w:r w:rsidRPr="00E0548A">
              <w:rPr>
                <w:rFonts w:ascii="ＭＳ 明朝" w:hAnsi="ＭＳ 明朝" w:hint="eastAsia"/>
              </w:rPr>
              <w:t>○防災協定企業等との連絡体制の確保</w:t>
            </w:r>
            <w:r w:rsidR="005B4EFE" w:rsidRPr="00E0548A">
              <w:rPr>
                <w:rFonts w:ascii="ＭＳ 明朝" w:hAnsi="ＭＳ 明朝" w:hint="eastAsia"/>
              </w:rPr>
              <w:t>【商業振興・ものづくり支援】</w:t>
            </w:r>
          </w:p>
          <w:p w14:paraId="28A0B8AD" w14:textId="77777777" w:rsidR="00FF0509" w:rsidRPr="00E0548A" w:rsidRDefault="00FF0509" w:rsidP="00FF0509">
            <w:pPr>
              <w:rPr>
                <w:rFonts w:ascii="ＭＳ 明朝" w:hAnsi="ＭＳ 明朝"/>
                <w:szCs w:val="21"/>
              </w:rPr>
            </w:pPr>
            <w:r w:rsidRPr="00E0548A">
              <w:rPr>
                <w:rFonts w:ascii="ＭＳ 明朝" w:hAnsi="ＭＳ 明朝" w:hint="eastAsia"/>
              </w:rPr>
              <w:t>○</w:t>
            </w:r>
            <w:r w:rsidRPr="00E0548A">
              <w:rPr>
                <w:rFonts w:ascii="ＭＳ 明朝" w:hAnsi="ＭＳ 明朝" w:hint="eastAsia"/>
                <w:szCs w:val="21"/>
              </w:rPr>
              <w:t>発注工事現場の安全確保及び継続可否の判断【各所管所属】</w:t>
            </w:r>
          </w:p>
          <w:p w14:paraId="54CE9011" w14:textId="031D1288" w:rsidR="007650CC" w:rsidRPr="00E0548A" w:rsidRDefault="00FF0509" w:rsidP="00FF0509">
            <w:pPr>
              <w:rPr>
                <w:rFonts w:ascii="ＭＳ 明朝" w:hAnsi="ＭＳ 明朝"/>
                <w:szCs w:val="21"/>
              </w:rPr>
            </w:pPr>
            <w:r w:rsidRPr="00E0548A">
              <w:rPr>
                <w:rFonts w:ascii="ＭＳ 明朝" w:hAnsi="ＭＳ 明朝" w:hint="eastAsia"/>
              </w:rPr>
              <w:t>○海外事務所・海外出張者一行への連絡</w:t>
            </w:r>
            <w:r w:rsidR="005B4EFE" w:rsidRPr="00E0548A">
              <w:rPr>
                <w:rFonts w:ascii="ＭＳ 明朝" w:hAnsi="ＭＳ 明朝" w:hint="eastAsia"/>
              </w:rPr>
              <w:t>【国際ビジネス】</w:t>
            </w:r>
          </w:p>
        </w:tc>
      </w:tr>
    </w:tbl>
    <w:p w14:paraId="420309B3" w14:textId="77777777" w:rsidR="007650CC" w:rsidRPr="00E0548A" w:rsidRDefault="007650CC" w:rsidP="007650CC">
      <w:pPr>
        <w:rPr>
          <w:rFonts w:ascii="ＭＳ 明朝" w:hAnsi="ＭＳ 明朝"/>
          <w:szCs w:val="21"/>
        </w:rPr>
      </w:pPr>
      <w:r w:rsidRPr="00E0548A">
        <w:rPr>
          <w:rFonts w:ascii="ＭＳ 明朝" w:hAnsi="ＭＳ 明朝" w:hint="eastAsia"/>
          <w:szCs w:val="21"/>
        </w:rPr>
        <w:t>「南海トラフ地震臨時情報（巨大地震警戒）」が発表され、「巨大地震警戒対応期間」（１週間）が経過した際は、「巨大地震注意対応期間」へ移行。</w:t>
      </w:r>
    </w:p>
    <w:p w14:paraId="1A2D0826" w14:textId="4C9E5A2B" w:rsidR="007650CC" w:rsidRPr="00E0548A" w:rsidRDefault="007650CC" w:rsidP="007650CC">
      <w:pPr>
        <w:rPr>
          <w:rFonts w:ascii="ＭＳ 明朝" w:hAnsi="ＭＳ 明朝"/>
          <w:szCs w:val="21"/>
        </w:rPr>
      </w:pPr>
    </w:p>
    <w:p w14:paraId="71F5FE95" w14:textId="77777777" w:rsidR="007650CC" w:rsidRPr="00E0548A" w:rsidRDefault="007650CC" w:rsidP="007650CC">
      <w:pPr>
        <w:rPr>
          <w:rFonts w:ascii="ＭＳ 明朝" w:hAnsi="ＭＳ 明朝"/>
          <w:szCs w:val="21"/>
        </w:rPr>
      </w:pPr>
    </w:p>
    <w:p w14:paraId="247D0AF4" w14:textId="26CD5C1D" w:rsidR="007650CC" w:rsidRPr="00E0548A" w:rsidRDefault="007650CC" w:rsidP="007650CC">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t>＜南海トラフ地震臨時情報（巨大地震注意）発表時</w:t>
      </w:r>
      <w:r w:rsidR="002F25B5" w:rsidRPr="00E0548A">
        <w:rPr>
          <w:rFonts w:ascii="ＭＳ ゴシック" w:eastAsia="ＭＳ ゴシック" w:hAnsi="ＭＳ ゴシック" w:hint="eastAsia"/>
          <w:szCs w:val="21"/>
        </w:rPr>
        <w:t>（</w:t>
      </w:r>
      <w:r w:rsidR="002F25B5" w:rsidRPr="00E0548A">
        <w:rPr>
          <w:rFonts w:ascii="ＭＳ 明朝" w:hAnsi="ＭＳ 明朝" w:hint="eastAsia"/>
          <w:szCs w:val="21"/>
        </w:rPr>
        <w:t>巨大地震警戒からの移行時を含む</w:t>
      </w:r>
      <w:r w:rsidR="002F25B5" w:rsidRPr="00E0548A">
        <w:rPr>
          <w:rFonts w:ascii="ＭＳ ゴシック" w:eastAsia="ＭＳ ゴシック" w:hAnsi="ＭＳ ゴシック" w:hint="eastAsia"/>
          <w:szCs w:val="21"/>
        </w:rPr>
        <w:t>）</w:t>
      </w:r>
      <w:r w:rsidRPr="00E0548A">
        <w:rPr>
          <w:rFonts w:ascii="ＭＳ ゴシック" w:eastAsia="ＭＳ ゴシック" w:hAnsi="ＭＳ ゴシック" w:hint="eastAsia"/>
          <w:szCs w:val="21"/>
        </w:rPr>
        <w:t>＞</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7334"/>
      </w:tblGrid>
      <w:tr w:rsidR="00E0548A" w:rsidRPr="00E0548A" w14:paraId="0B5F743F" w14:textId="77777777" w:rsidTr="008C78D9">
        <w:trPr>
          <w:jc w:val="center"/>
        </w:trPr>
        <w:tc>
          <w:tcPr>
            <w:tcW w:w="1500" w:type="dxa"/>
            <w:tcBorders>
              <w:bottom w:val="single" w:sz="4" w:space="0" w:color="auto"/>
            </w:tcBorders>
            <w:shd w:val="clear" w:color="auto" w:fill="BFBFBF"/>
          </w:tcPr>
          <w:p w14:paraId="6C19F2A1" w14:textId="77777777" w:rsidR="007650CC" w:rsidRPr="00E0548A" w:rsidRDefault="007650CC" w:rsidP="008C78D9">
            <w:pPr>
              <w:jc w:val="center"/>
              <w:rPr>
                <w:rFonts w:ascii="ＭＳ 明朝" w:hAnsi="ＭＳ 明朝"/>
                <w:szCs w:val="21"/>
              </w:rPr>
            </w:pPr>
            <w:r w:rsidRPr="00E0548A">
              <w:rPr>
                <w:rFonts w:ascii="ＭＳ 明朝" w:hAnsi="ＭＳ 明朝" w:hint="eastAsia"/>
                <w:szCs w:val="21"/>
              </w:rPr>
              <w:t>臨時情報</w:t>
            </w:r>
          </w:p>
        </w:tc>
        <w:tc>
          <w:tcPr>
            <w:tcW w:w="7334" w:type="dxa"/>
            <w:tcBorders>
              <w:bottom w:val="single" w:sz="4" w:space="0" w:color="auto"/>
            </w:tcBorders>
            <w:shd w:val="clear" w:color="auto" w:fill="BFBFBF"/>
          </w:tcPr>
          <w:p w14:paraId="3A7DE8F9" w14:textId="77777777" w:rsidR="007650CC" w:rsidRPr="00E0548A" w:rsidRDefault="007650CC" w:rsidP="008C78D9">
            <w:pPr>
              <w:jc w:val="center"/>
              <w:rPr>
                <w:rFonts w:ascii="ＭＳ 明朝" w:hAnsi="ＭＳ 明朝"/>
                <w:szCs w:val="21"/>
              </w:rPr>
            </w:pPr>
            <w:r w:rsidRPr="00E0548A">
              <w:rPr>
                <w:rFonts w:ascii="ＭＳ 明朝" w:hAnsi="ＭＳ 明朝" w:hint="eastAsia"/>
                <w:szCs w:val="21"/>
              </w:rPr>
              <w:t>主な応急対策業務</w:t>
            </w:r>
          </w:p>
        </w:tc>
      </w:tr>
      <w:tr w:rsidR="00E0548A" w:rsidRPr="00E0548A" w14:paraId="469A75AF" w14:textId="77777777" w:rsidTr="008C78D9">
        <w:trPr>
          <w:jc w:val="center"/>
        </w:trPr>
        <w:tc>
          <w:tcPr>
            <w:tcW w:w="1500" w:type="dxa"/>
            <w:shd w:val="clear" w:color="auto" w:fill="auto"/>
          </w:tcPr>
          <w:p w14:paraId="67FB5BEB" w14:textId="77777777" w:rsidR="007650CC" w:rsidRPr="00E0548A" w:rsidRDefault="007650CC" w:rsidP="008C78D9">
            <w:pPr>
              <w:rPr>
                <w:rFonts w:ascii="ＭＳ 明朝" w:hAnsi="ＭＳ 明朝"/>
                <w:szCs w:val="21"/>
              </w:rPr>
            </w:pPr>
            <w:r w:rsidRPr="00E0548A">
              <w:rPr>
                <w:rFonts w:ascii="ＭＳ 明朝" w:hAnsi="ＭＳ 明朝" w:hint="eastAsia"/>
                <w:szCs w:val="21"/>
              </w:rPr>
              <w:t>巨大地震注意</w:t>
            </w:r>
          </w:p>
        </w:tc>
        <w:tc>
          <w:tcPr>
            <w:tcW w:w="7334" w:type="dxa"/>
            <w:shd w:val="clear" w:color="auto" w:fill="auto"/>
          </w:tcPr>
          <w:p w14:paraId="6A46B90B" w14:textId="77777777" w:rsidR="00FF0509" w:rsidRPr="00E0548A" w:rsidRDefault="00FF0509" w:rsidP="00FF0509">
            <w:pPr>
              <w:rPr>
                <w:rFonts w:ascii="ＭＳ 明朝" w:hAnsi="ＭＳ 明朝"/>
              </w:rPr>
            </w:pPr>
            <w:r w:rsidRPr="00E0548A">
              <w:rPr>
                <w:rFonts w:ascii="ＭＳ 明朝" w:hAnsi="ＭＳ 明朝" w:hint="eastAsia"/>
              </w:rPr>
              <w:t>○地震発災に備えた情報連絡体制の維持</w:t>
            </w:r>
          </w:p>
          <w:p w14:paraId="3635CC37" w14:textId="77777777" w:rsidR="00FF0509" w:rsidRPr="00E0548A" w:rsidRDefault="00FF0509" w:rsidP="00FF0509">
            <w:pPr>
              <w:rPr>
                <w:rFonts w:ascii="ＭＳ 明朝" w:hAnsi="ＭＳ 明朝"/>
              </w:rPr>
            </w:pPr>
            <w:r w:rsidRPr="00E0548A">
              <w:rPr>
                <w:rFonts w:ascii="ＭＳ 明朝" w:hAnsi="ＭＳ 明朝" w:hint="eastAsia"/>
              </w:rPr>
              <w:t>○部（局）内及び関係機関からの情報収集・整理及び連絡調整</w:t>
            </w:r>
          </w:p>
          <w:p w14:paraId="48E81F10" w14:textId="1BA09812" w:rsidR="00FF0509" w:rsidRPr="00E0548A" w:rsidRDefault="00FF0509" w:rsidP="00FF0509">
            <w:pPr>
              <w:ind w:left="211" w:hangingChars="100" w:hanging="211"/>
              <w:rPr>
                <w:rFonts w:ascii="ＭＳ 明朝" w:hAnsi="ＭＳ 明朝"/>
              </w:rPr>
            </w:pPr>
            <w:r w:rsidRPr="00E0548A">
              <w:rPr>
                <w:rFonts w:ascii="ＭＳ 明朝" w:hAnsi="ＭＳ 明朝" w:hint="eastAsia"/>
              </w:rPr>
              <w:t>○所管施設との連絡調整</w:t>
            </w:r>
            <w:r w:rsidR="005B4EFE" w:rsidRPr="00E0548A">
              <w:rPr>
                <w:rFonts w:ascii="ＭＳ 明朝" w:hAnsi="ＭＳ 明朝" w:hint="eastAsia"/>
              </w:rPr>
              <w:t>【各所管所属】</w:t>
            </w:r>
          </w:p>
          <w:p w14:paraId="0BFC94CA" w14:textId="50D73A0E" w:rsidR="00FF0509" w:rsidRPr="00E0548A" w:rsidRDefault="00FF0509" w:rsidP="00FF0509">
            <w:pPr>
              <w:rPr>
                <w:rFonts w:ascii="ＭＳ 明朝" w:hAnsi="ＭＳ 明朝"/>
              </w:rPr>
            </w:pPr>
            <w:r w:rsidRPr="00E0548A">
              <w:rPr>
                <w:rFonts w:ascii="ＭＳ 明朝" w:hAnsi="ＭＳ 明朝" w:hint="eastAsia"/>
              </w:rPr>
              <w:t>○所管施設の避難経路等の確認</w:t>
            </w:r>
            <w:r w:rsidR="005B4EFE" w:rsidRPr="00E0548A">
              <w:rPr>
                <w:rFonts w:ascii="ＭＳ 明朝" w:hAnsi="ＭＳ 明朝" w:hint="eastAsia"/>
              </w:rPr>
              <w:t>【各所管所属】</w:t>
            </w:r>
          </w:p>
          <w:p w14:paraId="73E4B30A" w14:textId="619C5C9A" w:rsidR="00FF0509" w:rsidRPr="00E0548A" w:rsidRDefault="00FF0509" w:rsidP="00FF0509">
            <w:pPr>
              <w:rPr>
                <w:rFonts w:ascii="ＭＳ 明朝" w:hAnsi="ＭＳ 明朝"/>
              </w:rPr>
            </w:pPr>
            <w:r w:rsidRPr="00E0548A">
              <w:rPr>
                <w:rFonts w:ascii="ＭＳ 明朝" w:hAnsi="ＭＳ 明朝" w:hint="eastAsia"/>
              </w:rPr>
              <w:t>○防災協定企業や関係機関との備えや準備の再確認</w:t>
            </w:r>
            <w:r w:rsidR="005B4EFE" w:rsidRPr="00E0548A">
              <w:rPr>
                <w:rFonts w:ascii="ＭＳ 明朝" w:hAnsi="ＭＳ 明朝" w:hint="eastAsia"/>
              </w:rPr>
              <w:t>【各所管所属】</w:t>
            </w:r>
          </w:p>
          <w:p w14:paraId="27B5868A" w14:textId="46996792" w:rsidR="00FF0509" w:rsidRPr="00E0548A" w:rsidRDefault="00FF0509" w:rsidP="00FF0509">
            <w:pPr>
              <w:rPr>
                <w:rFonts w:ascii="ＭＳ 明朝" w:hAnsi="ＭＳ 明朝"/>
              </w:rPr>
            </w:pPr>
            <w:r w:rsidRPr="00E0548A">
              <w:rPr>
                <w:rFonts w:ascii="ＭＳ 明朝" w:hAnsi="ＭＳ 明朝" w:hint="eastAsia"/>
              </w:rPr>
              <w:t>○公用車等の点検・給油（充電、充填）</w:t>
            </w:r>
            <w:r w:rsidR="005B4EFE" w:rsidRPr="00E0548A">
              <w:rPr>
                <w:rFonts w:ascii="ＭＳ 明朝" w:hAnsi="ＭＳ 明朝" w:hint="eastAsia"/>
              </w:rPr>
              <w:t>【各所管所属】</w:t>
            </w:r>
          </w:p>
          <w:p w14:paraId="79F71201" w14:textId="50D5A9D6" w:rsidR="00FF0509" w:rsidRPr="00E0548A" w:rsidRDefault="00FF0509" w:rsidP="00FF0509">
            <w:pPr>
              <w:rPr>
                <w:rFonts w:ascii="ＭＳ 明朝" w:hAnsi="ＭＳ 明朝"/>
              </w:rPr>
            </w:pPr>
            <w:r w:rsidRPr="00E0548A">
              <w:rPr>
                <w:rFonts w:ascii="ＭＳ 明朝" w:hAnsi="ＭＳ 明朝" w:hint="eastAsia"/>
              </w:rPr>
              <w:t>○各種システムの運用方法の確認等</w:t>
            </w:r>
            <w:r w:rsidR="005B4EFE" w:rsidRPr="00E0548A">
              <w:rPr>
                <w:rFonts w:ascii="ＭＳ 明朝" w:hAnsi="ＭＳ 明朝" w:hint="eastAsia"/>
              </w:rPr>
              <w:t>【各所管所属】</w:t>
            </w:r>
          </w:p>
          <w:p w14:paraId="167AA135" w14:textId="48E6DE95" w:rsidR="00FF0509" w:rsidRPr="00E0548A" w:rsidRDefault="00FF0509" w:rsidP="00FF0509">
            <w:pPr>
              <w:rPr>
                <w:rFonts w:ascii="ＭＳ 明朝" w:hAnsi="ＭＳ 明朝"/>
              </w:rPr>
            </w:pPr>
            <w:r w:rsidRPr="00E0548A">
              <w:rPr>
                <w:rFonts w:ascii="ＭＳ 明朝" w:hAnsi="ＭＳ 明朝" w:hint="eastAsia"/>
              </w:rPr>
              <w:t>○防災協定企業等との連絡体制の確保</w:t>
            </w:r>
            <w:r w:rsidR="005B4EFE" w:rsidRPr="00E0548A">
              <w:rPr>
                <w:rFonts w:ascii="ＭＳ 明朝" w:hAnsi="ＭＳ 明朝" w:hint="eastAsia"/>
              </w:rPr>
              <w:t>【商業振興・ものづくり支援】</w:t>
            </w:r>
          </w:p>
          <w:p w14:paraId="79873702" w14:textId="77777777" w:rsidR="00FF0509" w:rsidRPr="00E0548A" w:rsidRDefault="00FF0509" w:rsidP="00FF0509">
            <w:pPr>
              <w:rPr>
                <w:rFonts w:ascii="ＭＳ 明朝" w:hAnsi="ＭＳ 明朝"/>
              </w:rPr>
            </w:pPr>
            <w:r w:rsidRPr="00E0548A">
              <w:rPr>
                <w:rFonts w:ascii="ＭＳ 明朝" w:hAnsi="ＭＳ 明朝" w:hint="eastAsia"/>
              </w:rPr>
              <w:t>○発注工事現場の安全確保【各所管所属】</w:t>
            </w:r>
          </w:p>
          <w:p w14:paraId="52B360EE" w14:textId="3AE82C3E" w:rsidR="007650CC" w:rsidRPr="00E0548A" w:rsidRDefault="00FF0509" w:rsidP="00FF0509">
            <w:pPr>
              <w:rPr>
                <w:rFonts w:ascii="ＭＳ 明朝" w:hAnsi="ＭＳ 明朝"/>
                <w:szCs w:val="21"/>
              </w:rPr>
            </w:pPr>
            <w:r w:rsidRPr="00E0548A">
              <w:rPr>
                <w:rFonts w:ascii="ＭＳ 明朝" w:hAnsi="ＭＳ 明朝" w:hint="eastAsia"/>
              </w:rPr>
              <w:t>○海外事務所・海外出張者一行への連絡</w:t>
            </w:r>
            <w:r w:rsidR="005B4EFE" w:rsidRPr="00E0548A">
              <w:rPr>
                <w:rFonts w:ascii="ＭＳ 明朝" w:hAnsi="ＭＳ 明朝" w:hint="eastAsia"/>
              </w:rPr>
              <w:t>【国際ビジネス】</w:t>
            </w:r>
          </w:p>
        </w:tc>
      </w:tr>
    </w:tbl>
    <w:p w14:paraId="2EA191A4" w14:textId="77777777" w:rsidR="007650CC" w:rsidRPr="00E0548A" w:rsidRDefault="007650CC" w:rsidP="007650CC">
      <w:pPr>
        <w:rPr>
          <w:rFonts w:ascii="ＭＳ 明朝" w:hAnsi="ＭＳ 明朝"/>
          <w:szCs w:val="21"/>
        </w:rPr>
      </w:pPr>
    </w:p>
    <w:p w14:paraId="421CBE10" w14:textId="77777777" w:rsidR="00BD6692" w:rsidRPr="00E0548A" w:rsidRDefault="00BD6692" w:rsidP="00BD6692">
      <w:pPr>
        <w:ind w:firstLineChars="100" w:firstLine="211"/>
        <w:rPr>
          <w:rFonts w:ascii="ＭＳ 明朝" w:hAnsi="ＭＳ 明朝"/>
          <w:szCs w:val="21"/>
        </w:rPr>
      </w:pPr>
      <w:r w:rsidRPr="00E0548A">
        <w:rPr>
          <w:rFonts w:ascii="ＭＳ 明朝" w:hAnsi="ＭＳ 明朝" w:hint="eastAsia"/>
          <w:szCs w:val="21"/>
        </w:rPr>
        <w:t>なお、南海トラフ地震臨時情報（巨大地震警戒及び注意）発表時の主な所管施設等については、前述する＜災害発生時＞に記載する内容と同様。</w:t>
      </w:r>
    </w:p>
    <w:p w14:paraId="02171D46" w14:textId="0D28679D" w:rsidR="008B4B2B" w:rsidRPr="00E0548A" w:rsidRDefault="008B4B2B" w:rsidP="008B4B2B">
      <w:pPr>
        <w:rPr>
          <w:rFonts w:ascii="ＭＳ 明朝" w:hAnsi="ＭＳ 明朝"/>
          <w:szCs w:val="21"/>
        </w:rPr>
      </w:pPr>
    </w:p>
    <w:p w14:paraId="0B784AAB" w14:textId="77777777" w:rsidR="00D93C38" w:rsidRPr="00E0548A" w:rsidRDefault="00D93C38">
      <w:pPr>
        <w:widowControl/>
        <w:jc w:val="left"/>
        <w:rPr>
          <w:rFonts w:ascii="ＭＳ ゴシック" w:eastAsia="ＭＳ ゴシック" w:hAnsi="ＭＳ ゴシック"/>
          <w:szCs w:val="21"/>
        </w:rPr>
      </w:pPr>
      <w:r w:rsidRPr="00E0548A">
        <w:rPr>
          <w:rFonts w:ascii="ＭＳ ゴシック" w:eastAsia="ＭＳ ゴシック" w:hAnsi="ＭＳ ゴシック"/>
          <w:szCs w:val="21"/>
        </w:rPr>
        <w:br w:type="page"/>
      </w:r>
    </w:p>
    <w:p w14:paraId="43B0AAF1" w14:textId="5FBA5C6A" w:rsidR="008B4B2B" w:rsidRPr="00E0548A" w:rsidRDefault="008B4B2B" w:rsidP="008B4B2B">
      <w:pPr>
        <w:rPr>
          <w:rFonts w:ascii="ＭＳ ゴシック" w:eastAsia="ＭＳ ゴシック" w:hAnsi="ＭＳ ゴシック"/>
          <w:szCs w:val="21"/>
        </w:rPr>
      </w:pPr>
      <w:r w:rsidRPr="00E0548A">
        <w:rPr>
          <w:rFonts w:ascii="ＭＳ ゴシック" w:eastAsia="ＭＳ ゴシック" w:hAnsi="ＭＳ ゴシック" w:hint="eastAsia"/>
          <w:szCs w:val="21"/>
        </w:rPr>
        <w:lastRenderedPageBreak/>
        <w:t>⑪環境農林水産部</w:t>
      </w:r>
    </w:p>
    <w:p w14:paraId="5D8964B1" w14:textId="77777777" w:rsidR="002C01FF" w:rsidRPr="00E0548A" w:rsidRDefault="002C01FF" w:rsidP="002C01FF">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t>＜災害発生時＞</w:t>
      </w:r>
    </w:p>
    <w:tbl>
      <w:tblPr>
        <w:tblpPr w:leftFromText="142" w:rightFromText="142"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9"/>
        <w:gridCol w:w="7353"/>
      </w:tblGrid>
      <w:tr w:rsidR="00E0548A" w:rsidRPr="00E0548A" w14:paraId="13FC9CCA" w14:textId="77777777" w:rsidTr="007650CC">
        <w:trPr>
          <w:jc w:val="center"/>
        </w:trPr>
        <w:tc>
          <w:tcPr>
            <w:tcW w:w="1549" w:type="dxa"/>
            <w:shd w:val="clear" w:color="auto" w:fill="BFBFBF"/>
          </w:tcPr>
          <w:p w14:paraId="6B9AB0FF" w14:textId="77777777" w:rsidR="008B4B2B" w:rsidRPr="00E0548A" w:rsidRDefault="008B4B2B" w:rsidP="008B4B2B">
            <w:pPr>
              <w:jc w:val="center"/>
              <w:rPr>
                <w:rFonts w:ascii="ＭＳ 明朝" w:hAnsi="ＭＳ 明朝"/>
                <w:szCs w:val="21"/>
              </w:rPr>
            </w:pPr>
            <w:r w:rsidRPr="00E0548A">
              <w:rPr>
                <w:rFonts w:ascii="ＭＳ 明朝" w:hAnsi="ＭＳ 明朝" w:hint="eastAsia"/>
                <w:szCs w:val="21"/>
              </w:rPr>
              <w:t>フェーズ</w:t>
            </w:r>
          </w:p>
        </w:tc>
        <w:tc>
          <w:tcPr>
            <w:tcW w:w="7353" w:type="dxa"/>
            <w:shd w:val="clear" w:color="auto" w:fill="BFBFBF"/>
          </w:tcPr>
          <w:p w14:paraId="2885117C" w14:textId="77777777" w:rsidR="008B4B2B" w:rsidRPr="00E0548A" w:rsidRDefault="008B4B2B" w:rsidP="008B4B2B">
            <w:pPr>
              <w:jc w:val="center"/>
              <w:rPr>
                <w:rFonts w:ascii="ＭＳ 明朝" w:hAnsi="ＭＳ 明朝"/>
                <w:szCs w:val="21"/>
              </w:rPr>
            </w:pPr>
            <w:r w:rsidRPr="00E0548A">
              <w:rPr>
                <w:rFonts w:ascii="ＭＳ 明朝" w:hAnsi="ＭＳ 明朝" w:hint="eastAsia"/>
                <w:szCs w:val="21"/>
              </w:rPr>
              <w:t>主な応急対策業務</w:t>
            </w:r>
          </w:p>
        </w:tc>
      </w:tr>
      <w:tr w:rsidR="00E0548A" w:rsidRPr="00E0548A" w14:paraId="4353D039" w14:textId="77777777" w:rsidTr="007650CC">
        <w:trPr>
          <w:jc w:val="center"/>
        </w:trPr>
        <w:tc>
          <w:tcPr>
            <w:tcW w:w="1549" w:type="dxa"/>
            <w:shd w:val="clear" w:color="auto" w:fill="auto"/>
          </w:tcPr>
          <w:p w14:paraId="5D17A395" w14:textId="77777777" w:rsidR="008B4B2B" w:rsidRPr="00E0548A" w:rsidRDefault="008B4B2B" w:rsidP="008B4B2B">
            <w:pPr>
              <w:rPr>
                <w:rFonts w:ascii="ＭＳ 明朝" w:hAnsi="ＭＳ 明朝"/>
                <w:szCs w:val="21"/>
              </w:rPr>
            </w:pPr>
            <w:r w:rsidRPr="00E0548A">
              <w:rPr>
                <w:rFonts w:ascii="ＭＳ 明朝" w:hAnsi="ＭＳ 明朝" w:hint="eastAsia"/>
                <w:szCs w:val="21"/>
              </w:rPr>
              <w:t>第1フェーズ</w:t>
            </w:r>
          </w:p>
          <w:p w14:paraId="6EEB7FCA" w14:textId="77777777" w:rsidR="008B4B2B" w:rsidRPr="00E0548A" w:rsidRDefault="008B4B2B" w:rsidP="008B4B2B">
            <w:pPr>
              <w:rPr>
                <w:rFonts w:ascii="ＭＳ 明朝" w:hAnsi="ＭＳ 明朝"/>
                <w:szCs w:val="21"/>
              </w:rPr>
            </w:pPr>
            <w:r w:rsidRPr="00E0548A">
              <w:rPr>
                <w:rFonts w:ascii="ＭＳ 明朝" w:hAnsi="ＭＳ 明朝" w:hint="eastAsia"/>
                <w:szCs w:val="21"/>
              </w:rPr>
              <w:t>(3時間まで)</w:t>
            </w:r>
          </w:p>
          <w:p w14:paraId="5B926177" w14:textId="77777777" w:rsidR="008B4B2B" w:rsidRPr="00E0548A" w:rsidRDefault="008B4B2B" w:rsidP="008B4B2B">
            <w:pPr>
              <w:rPr>
                <w:rFonts w:ascii="ＭＳ 明朝" w:hAnsi="ＭＳ 明朝"/>
                <w:szCs w:val="21"/>
              </w:rPr>
            </w:pPr>
          </w:p>
        </w:tc>
        <w:tc>
          <w:tcPr>
            <w:tcW w:w="7353" w:type="dxa"/>
            <w:shd w:val="clear" w:color="auto" w:fill="auto"/>
          </w:tcPr>
          <w:p w14:paraId="19B20074" w14:textId="77777777" w:rsidR="008B4B2B" w:rsidRPr="00E0548A" w:rsidRDefault="008B4B2B" w:rsidP="008B4B2B">
            <w:pPr>
              <w:rPr>
                <w:rFonts w:ascii="ＭＳ 明朝" w:hAnsi="ＭＳ 明朝"/>
                <w:szCs w:val="21"/>
              </w:rPr>
            </w:pPr>
            <w:r w:rsidRPr="00E0548A">
              <w:rPr>
                <w:rFonts w:ascii="ＭＳ 明朝" w:hAnsi="ＭＳ 明朝" w:hint="eastAsia"/>
                <w:szCs w:val="21"/>
              </w:rPr>
              <w:t>○初動対応、体制の確立</w:t>
            </w:r>
          </w:p>
          <w:p w14:paraId="78BC0303" w14:textId="77777777" w:rsidR="00FD30FC" w:rsidRPr="00E0548A" w:rsidRDefault="008B4B2B" w:rsidP="007650CC">
            <w:pPr>
              <w:ind w:left="211" w:hangingChars="100" w:hanging="211"/>
              <w:rPr>
                <w:rFonts w:ascii="ＭＳ 明朝" w:hAnsi="ＭＳ 明朝"/>
                <w:szCs w:val="21"/>
              </w:rPr>
            </w:pPr>
            <w:r w:rsidRPr="00E0548A">
              <w:rPr>
                <w:rFonts w:ascii="ＭＳ 明朝" w:hAnsi="ＭＳ 明朝" w:hint="eastAsia"/>
                <w:szCs w:val="21"/>
              </w:rPr>
              <w:t>○所管施設（中央卸売市場、自然公園など）の利用者の安全確認</w:t>
            </w:r>
          </w:p>
          <w:p w14:paraId="5CC81D08" w14:textId="2DF7065E" w:rsidR="008B4B2B" w:rsidRPr="00E0548A" w:rsidRDefault="008B4B2B" w:rsidP="00FD30FC">
            <w:pPr>
              <w:ind w:leftChars="100" w:left="211"/>
              <w:rPr>
                <w:rFonts w:ascii="ＭＳ 明朝" w:hAnsi="ＭＳ 明朝"/>
                <w:szCs w:val="21"/>
              </w:rPr>
            </w:pPr>
            <w:r w:rsidRPr="00E0548A">
              <w:rPr>
                <w:rFonts w:ascii="ＭＳ 明朝" w:hAnsi="ＭＳ 明朝" w:hint="eastAsia"/>
                <w:szCs w:val="21"/>
              </w:rPr>
              <w:t>【各所管所属】</w:t>
            </w:r>
          </w:p>
          <w:p w14:paraId="040EB345" w14:textId="77777777" w:rsidR="008B4B2B" w:rsidRPr="00E0548A" w:rsidRDefault="008B4B2B" w:rsidP="008B4B2B">
            <w:pPr>
              <w:rPr>
                <w:rFonts w:ascii="ＭＳ 明朝" w:hAnsi="ＭＳ 明朝"/>
                <w:szCs w:val="21"/>
              </w:rPr>
            </w:pPr>
            <w:r w:rsidRPr="00E0548A">
              <w:rPr>
                <w:rFonts w:ascii="ＭＳ 明朝" w:hAnsi="ＭＳ 明朝" w:hint="eastAsia"/>
                <w:szCs w:val="21"/>
              </w:rPr>
              <w:t>○部内職員の安否確認と参集状況の把握、報告【環農総務】</w:t>
            </w:r>
          </w:p>
          <w:p w14:paraId="43001F1B" w14:textId="7AF6A667" w:rsidR="008B4B2B" w:rsidRPr="00E0548A" w:rsidRDefault="008B4B2B" w:rsidP="008B4B2B">
            <w:pPr>
              <w:rPr>
                <w:rFonts w:ascii="ＭＳ 明朝" w:hAnsi="ＭＳ 明朝"/>
                <w:szCs w:val="21"/>
              </w:rPr>
            </w:pPr>
            <w:r w:rsidRPr="00E0548A">
              <w:rPr>
                <w:rFonts w:ascii="ＭＳ 明朝" w:hAnsi="ＭＳ 明朝" w:hint="eastAsia"/>
                <w:szCs w:val="21"/>
              </w:rPr>
              <w:t>○部内及び関係機関からの情報収集及び連絡調整【</w:t>
            </w:r>
            <w:r w:rsidR="00AC146C" w:rsidRPr="00E0548A">
              <w:rPr>
                <w:rFonts w:ascii="ＭＳ 明朝" w:hAnsi="ＭＳ 明朝" w:hint="eastAsia"/>
                <w:szCs w:val="21"/>
              </w:rPr>
              <w:t>各所管所属</w:t>
            </w:r>
            <w:r w:rsidRPr="00E0548A">
              <w:rPr>
                <w:rFonts w:ascii="ＭＳ 明朝" w:hAnsi="ＭＳ 明朝" w:hint="eastAsia"/>
                <w:szCs w:val="21"/>
              </w:rPr>
              <w:t>】</w:t>
            </w:r>
          </w:p>
          <w:p w14:paraId="1EE88278" w14:textId="77777777" w:rsidR="008B4B2B" w:rsidRPr="00E0548A" w:rsidRDefault="008B4B2B" w:rsidP="008B4B2B">
            <w:pPr>
              <w:rPr>
                <w:rFonts w:ascii="ＭＳ 明朝" w:hAnsi="ＭＳ 明朝"/>
                <w:szCs w:val="21"/>
              </w:rPr>
            </w:pPr>
            <w:r w:rsidRPr="00E0548A">
              <w:rPr>
                <w:rFonts w:ascii="ＭＳ 明朝" w:hAnsi="ＭＳ 明朝" w:hint="eastAsia"/>
                <w:szCs w:val="21"/>
              </w:rPr>
              <w:t>○職員・来庁者の救助・搬送【各所属】</w:t>
            </w:r>
          </w:p>
          <w:p w14:paraId="76B61BC2" w14:textId="2F259B74" w:rsidR="009C2D53" w:rsidRPr="00E0548A" w:rsidRDefault="009C2D53" w:rsidP="008B4B2B">
            <w:pPr>
              <w:rPr>
                <w:rFonts w:ascii="ＭＳ 明朝" w:hAnsi="ＭＳ 明朝"/>
                <w:szCs w:val="21"/>
              </w:rPr>
            </w:pPr>
            <w:r w:rsidRPr="00E0548A">
              <w:rPr>
                <w:rFonts w:ascii="ＭＳ 明朝" w:hAnsi="ＭＳ 明朝" w:hint="eastAsia"/>
                <w:szCs w:val="21"/>
              </w:rPr>
              <w:t>〇災害時等動物救護本部の設置、運営開始【動物愛護】</w:t>
            </w:r>
          </w:p>
        </w:tc>
      </w:tr>
      <w:tr w:rsidR="00E0548A" w:rsidRPr="00E0548A" w14:paraId="02BA39EC" w14:textId="77777777" w:rsidTr="007650CC">
        <w:trPr>
          <w:jc w:val="center"/>
        </w:trPr>
        <w:tc>
          <w:tcPr>
            <w:tcW w:w="1549" w:type="dxa"/>
            <w:shd w:val="clear" w:color="auto" w:fill="auto"/>
          </w:tcPr>
          <w:p w14:paraId="0167E02B" w14:textId="77777777" w:rsidR="008B4B2B" w:rsidRPr="00E0548A" w:rsidRDefault="008B4B2B" w:rsidP="008B4B2B">
            <w:pPr>
              <w:rPr>
                <w:rFonts w:ascii="ＭＳ 明朝" w:hAnsi="ＭＳ 明朝"/>
                <w:szCs w:val="21"/>
              </w:rPr>
            </w:pPr>
            <w:r w:rsidRPr="00E0548A">
              <w:rPr>
                <w:rFonts w:ascii="ＭＳ 明朝" w:hAnsi="ＭＳ 明朝" w:hint="eastAsia"/>
                <w:szCs w:val="21"/>
              </w:rPr>
              <w:t>第2フェーズ</w:t>
            </w:r>
          </w:p>
          <w:p w14:paraId="090F93B6" w14:textId="77777777" w:rsidR="008B4B2B" w:rsidRPr="00E0548A" w:rsidRDefault="008B4B2B" w:rsidP="008B4B2B">
            <w:pPr>
              <w:rPr>
                <w:rFonts w:ascii="ＭＳ 明朝" w:hAnsi="ＭＳ 明朝"/>
                <w:szCs w:val="21"/>
              </w:rPr>
            </w:pPr>
            <w:r w:rsidRPr="00E0548A">
              <w:rPr>
                <w:rFonts w:ascii="ＭＳ 明朝" w:hAnsi="ＭＳ 明朝" w:hint="eastAsia"/>
                <w:szCs w:val="21"/>
              </w:rPr>
              <w:t>(24時間まで)</w:t>
            </w:r>
          </w:p>
          <w:p w14:paraId="35A2688A" w14:textId="77777777" w:rsidR="008B4B2B" w:rsidRPr="00E0548A" w:rsidRDefault="008B4B2B" w:rsidP="008B4B2B">
            <w:pPr>
              <w:rPr>
                <w:rFonts w:ascii="ＭＳ 明朝" w:hAnsi="ＭＳ 明朝"/>
                <w:szCs w:val="21"/>
              </w:rPr>
            </w:pPr>
          </w:p>
        </w:tc>
        <w:tc>
          <w:tcPr>
            <w:tcW w:w="7353" w:type="dxa"/>
            <w:shd w:val="clear" w:color="auto" w:fill="auto"/>
          </w:tcPr>
          <w:p w14:paraId="329136AF" w14:textId="635AC2A3" w:rsidR="008B4B2B" w:rsidRPr="00E0548A" w:rsidRDefault="008B4B2B" w:rsidP="008B4B2B">
            <w:pPr>
              <w:ind w:left="211" w:hangingChars="100" w:hanging="211"/>
              <w:rPr>
                <w:rFonts w:ascii="ＭＳ 明朝" w:hAnsi="ＭＳ 明朝"/>
                <w:szCs w:val="21"/>
              </w:rPr>
            </w:pPr>
            <w:r w:rsidRPr="00E0548A">
              <w:rPr>
                <w:rFonts w:ascii="ＭＳ 明朝" w:hAnsi="ＭＳ 明朝" w:hint="eastAsia"/>
                <w:szCs w:val="21"/>
              </w:rPr>
              <w:t>○所管施設（廃棄物処分場・ため池等農業用施設・漁港施設など）の被害状況の把握【環農総務】</w:t>
            </w:r>
          </w:p>
          <w:p w14:paraId="4708AB18" w14:textId="5ACBCD8F" w:rsidR="00AC146C" w:rsidRPr="00E0548A" w:rsidRDefault="00AC146C" w:rsidP="008B4B2B">
            <w:pPr>
              <w:ind w:left="211" w:hangingChars="100" w:hanging="211"/>
              <w:rPr>
                <w:rFonts w:ascii="ＭＳ 明朝" w:hAnsi="ＭＳ 明朝"/>
                <w:szCs w:val="21"/>
              </w:rPr>
            </w:pPr>
            <w:r w:rsidRPr="00E0548A">
              <w:rPr>
                <w:rFonts w:ascii="ＭＳ 明朝" w:hAnsi="ＭＳ 明朝" w:hint="eastAsia"/>
                <w:szCs w:val="21"/>
              </w:rPr>
              <w:t>○所管施設の報告及び二次災害防止対策の実施【各所管所属】</w:t>
            </w:r>
          </w:p>
          <w:p w14:paraId="07EBB0BE" w14:textId="77777777" w:rsidR="008B4B2B" w:rsidRPr="00E0548A" w:rsidRDefault="008B4B2B" w:rsidP="008B4B2B">
            <w:pPr>
              <w:rPr>
                <w:rFonts w:ascii="ＭＳ 明朝" w:hAnsi="ＭＳ 明朝"/>
                <w:szCs w:val="21"/>
              </w:rPr>
            </w:pPr>
            <w:r w:rsidRPr="00E0548A">
              <w:rPr>
                <w:rFonts w:ascii="ＭＳ 明朝" w:hAnsi="ＭＳ 明朝" w:hint="eastAsia"/>
                <w:szCs w:val="21"/>
              </w:rPr>
              <w:t>○林野火災、山地災害、地すべり、山崩れ等に関する情報収集【各所管所属】</w:t>
            </w:r>
          </w:p>
          <w:p w14:paraId="5FCC7323" w14:textId="2BE9E5EC" w:rsidR="00FD30FC" w:rsidRPr="00E0548A" w:rsidRDefault="00FD30FC" w:rsidP="00FD30FC">
            <w:pPr>
              <w:rPr>
                <w:rFonts w:ascii="ＭＳ 明朝" w:hAnsi="ＭＳ 明朝"/>
                <w:szCs w:val="21"/>
              </w:rPr>
            </w:pPr>
            <w:r w:rsidRPr="00E0548A">
              <w:rPr>
                <w:rFonts w:ascii="ＭＳ 明朝" w:hAnsi="ＭＳ 明朝" w:hint="eastAsia"/>
                <w:szCs w:val="21"/>
              </w:rPr>
              <w:t>○施工中の石綿除去作業に関する情報収集【</w:t>
            </w:r>
            <w:r w:rsidR="00A335EF" w:rsidRPr="00E0548A">
              <w:rPr>
                <w:rFonts w:ascii="ＭＳ 明朝" w:hAnsi="ＭＳ 明朝" w:hint="eastAsia"/>
                <w:szCs w:val="21"/>
              </w:rPr>
              <w:t>環境管理室</w:t>
            </w:r>
            <w:r w:rsidRPr="00E0548A">
              <w:rPr>
                <w:rFonts w:ascii="ＭＳ 明朝" w:hAnsi="ＭＳ 明朝" w:hint="eastAsia"/>
                <w:szCs w:val="21"/>
              </w:rPr>
              <w:t>】</w:t>
            </w:r>
          </w:p>
          <w:p w14:paraId="1F7A6216" w14:textId="77777777" w:rsidR="008B4B2B" w:rsidRPr="00E0548A" w:rsidRDefault="008B4B2B" w:rsidP="008B4B2B">
            <w:pPr>
              <w:rPr>
                <w:rFonts w:ascii="ＭＳ 明朝" w:hAnsi="ＭＳ 明朝"/>
                <w:szCs w:val="21"/>
              </w:rPr>
            </w:pPr>
            <w:r w:rsidRPr="00E0548A">
              <w:rPr>
                <w:rFonts w:ascii="ＭＳ 明朝" w:hAnsi="ＭＳ 明朝" w:hint="eastAsia"/>
                <w:szCs w:val="21"/>
              </w:rPr>
              <w:t>○市町村の廃棄物処理施設の被害状況の把握【資源循環】</w:t>
            </w:r>
          </w:p>
          <w:p w14:paraId="3511B0D9" w14:textId="287783AE" w:rsidR="008B4B2B" w:rsidRPr="00E0548A" w:rsidRDefault="007A01F4" w:rsidP="008B4B2B">
            <w:pPr>
              <w:rPr>
                <w:rFonts w:ascii="ＭＳ 明朝" w:hAnsi="ＭＳ 明朝"/>
                <w:szCs w:val="21"/>
              </w:rPr>
            </w:pPr>
            <w:r w:rsidRPr="00E0548A">
              <w:rPr>
                <w:rFonts w:ascii="ＭＳ 明朝" w:hAnsi="ＭＳ 明朝" w:hint="eastAsia"/>
                <w:szCs w:val="21"/>
              </w:rPr>
              <w:t>○食料（米穀・副食品）の調達斡旋開始</w:t>
            </w:r>
            <w:r w:rsidRPr="00E0548A">
              <w:rPr>
                <w:rFonts w:hint="eastAsia"/>
              </w:rPr>
              <w:t>【市場・検査指導】</w:t>
            </w:r>
          </w:p>
        </w:tc>
      </w:tr>
      <w:tr w:rsidR="00E0548A" w:rsidRPr="00E0548A" w14:paraId="1717E414" w14:textId="77777777" w:rsidTr="007650CC">
        <w:trPr>
          <w:jc w:val="center"/>
        </w:trPr>
        <w:tc>
          <w:tcPr>
            <w:tcW w:w="1549" w:type="dxa"/>
            <w:shd w:val="clear" w:color="auto" w:fill="auto"/>
          </w:tcPr>
          <w:p w14:paraId="3D4CB1FB" w14:textId="77777777" w:rsidR="008B4B2B" w:rsidRPr="00E0548A" w:rsidRDefault="008B4B2B" w:rsidP="008B4B2B">
            <w:pPr>
              <w:rPr>
                <w:rFonts w:ascii="ＭＳ 明朝" w:hAnsi="ＭＳ 明朝"/>
                <w:szCs w:val="21"/>
              </w:rPr>
            </w:pPr>
            <w:r w:rsidRPr="00E0548A">
              <w:rPr>
                <w:rFonts w:ascii="ＭＳ 明朝" w:hAnsi="ＭＳ 明朝" w:hint="eastAsia"/>
                <w:szCs w:val="21"/>
              </w:rPr>
              <w:t>第3フェーズ</w:t>
            </w:r>
          </w:p>
          <w:p w14:paraId="4254BA36" w14:textId="77777777" w:rsidR="008B4B2B" w:rsidRPr="00E0548A" w:rsidRDefault="008B4B2B" w:rsidP="008B4B2B">
            <w:pPr>
              <w:rPr>
                <w:rFonts w:ascii="ＭＳ 明朝" w:hAnsi="ＭＳ 明朝"/>
                <w:szCs w:val="21"/>
              </w:rPr>
            </w:pPr>
            <w:r w:rsidRPr="00E0548A">
              <w:rPr>
                <w:rFonts w:ascii="ＭＳ 明朝" w:hAnsi="ＭＳ 明朝" w:hint="eastAsia"/>
                <w:szCs w:val="21"/>
              </w:rPr>
              <w:t>(72時間まで)</w:t>
            </w:r>
          </w:p>
        </w:tc>
        <w:tc>
          <w:tcPr>
            <w:tcW w:w="7353" w:type="dxa"/>
            <w:shd w:val="clear" w:color="auto" w:fill="auto"/>
          </w:tcPr>
          <w:p w14:paraId="1F4A0E51" w14:textId="47264821" w:rsidR="00FD30FC" w:rsidRPr="00E0548A" w:rsidRDefault="008B4B2B" w:rsidP="007650CC">
            <w:pPr>
              <w:ind w:left="211" w:hangingChars="100" w:hanging="211"/>
              <w:rPr>
                <w:rFonts w:ascii="ＭＳ 明朝" w:hAnsi="ＭＳ 明朝"/>
                <w:szCs w:val="21"/>
              </w:rPr>
            </w:pPr>
            <w:r w:rsidRPr="00E0548A">
              <w:rPr>
                <w:rFonts w:ascii="ＭＳ 明朝" w:hAnsi="ＭＳ 明朝" w:hint="eastAsia"/>
                <w:szCs w:val="21"/>
              </w:rPr>
              <w:t>○被災市町村のごみ</w:t>
            </w:r>
            <w:r w:rsidR="00AC146C" w:rsidRPr="00E0548A">
              <w:rPr>
                <w:rFonts w:ascii="ＭＳ 明朝" w:hAnsi="ＭＳ 明朝" w:hint="eastAsia"/>
                <w:szCs w:val="21"/>
              </w:rPr>
              <w:t>の適正処理にかかる</w:t>
            </w:r>
            <w:r w:rsidRPr="00E0548A">
              <w:rPr>
                <w:rFonts w:ascii="ＭＳ 明朝" w:hAnsi="ＭＳ 明朝" w:hint="eastAsia"/>
                <w:szCs w:val="21"/>
              </w:rPr>
              <w:t>他市町村と</w:t>
            </w:r>
            <w:r w:rsidR="00AC146C" w:rsidRPr="00E0548A">
              <w:rPr>
                <w:rFonts w:ascii="ＭＳ 明朝" w:hAnsi="ＭＳ 明朝" w:hint="eastAsia"/>
                <w:szCs w:val="21"/>
              </w:rPr>
              <w:t>の</w:t>
            </w:r>
            <w:r w:rsidRPr="00E0548A">
              <w:rPr>
                <w:rFonts w:ascii="ＭＳ 明朝" w:hAnsi="ＭＳ 明朝" w:hint="eastAsia"/>
                <w:szCs w:val="21"/>
              </w:rPr>
              <w:t>調整</w:t>
            </w:r>
          </w:p>
          <w:p w14:paraId="477873CC" w14:textId="62778C31" w:rsidR="008B4B2B" w:rsidRPr="00E0548A" w:rsidRDefault="008B4B2B" w:rsidP="00FD30FC">
            <w:pPr>
              <w:ind w:leftChars="100" w:left="211"/>
              <w:rPr>
                <w:rFonts w:ascii="ＭＳ 明朝" w:hAnsi="ＭＳ 明朝"/>
                <w:szCs w:val="21"/>
              </w:rPr>
            </w:pPr>
            <w:r w:rsidRPr="00E0548A">
              <w:rPr>
                <w:rFonts w:ascii="ＭＳ 明朝" w:hAnsi="ＭＳ 明朝" w:hint="eastAsia"/>
                <w:szCs w:val="21"/>
              </w:rPr>
              <w:t>【資源循環】</w:t>
            </w:r>
          </w:p>
          <w:p w14:paraId="72FF2C34" w14:textId="77777777" w:rsidR="008B4B2B" w:rsidRPr="00E0548A" w:rsidRDefault="008B4B2B" w:rsidP="008B4B2B">
            <w:pPr>
              <w:ind w:left="211" w:hangingChars="100" w:hanging="211"/>
              <w:rPr>
                <w:rFonts w:ascii="ＭＳ 明朝" w:hAnsi="ＭＳ 明朝"/>
                <w:szCs w:val="21"/>
              </w:rPr>
            </w:pPr>
            <w:r w:rsidRPr="00E0548A">
              <w:rPr>
                <w:rFonts w:ascii="ＭＳ 明朝" w:hAnsi="ＭＳ 明朝" w:hint="eastAsia"/>
                <w:szCs w:val="21"/>
              </w:rPr>
              <w:t>○家畜飼料等の調達斡旋、家畜伝染病の予防とまん延防止、死亡畜の適正処理の実施、被災動物の保護・収容等【動物愛護】</w:t>
            </w:r>
          </w:p>
          <w:p w14:paraId="424FB197" w14:textId="22A9F913" w:rsidR="008B4B2B" w:rsidRPr="00E0548A" w:rsidRDefault="008B4B2B" w:rsidP="008B4B2B">
            <w:pPr>
              <w:rPr>
                <w:rFonts w:ascii="ＭＳ 明朝" w:hAnsi="ＭＳ 明朝"/>
                <w:szCs w:val="21"/>
              </w:rPr>
            </w:pPr>
            <w:r w:rsidRPr="00E0548A">
              <w:rPr>
                <w:rFonts w:ascii="ＭＳ 明朝" w:hAnsi="ＭＳ 明朝" w:hint="eastAsia"/>
                <w:szCs w:val="21"/>
              </w:rPr>
              <w:t>○化学物質取扱事業者における緊急事態の発生時の措置【</w:t>
            </w:r>
            <w:r w:rsidR="003B45F1" w:rsidRPr="00E0548A">
              <w:rPr>
                <w:rFonts w:ascii="ＭＳ 明朝" w:hAnsi="ＭＳ 明朝" w:hint="eastAsia"/>
                <w:szCs w:val="21"/>
              </w:rPr>
              <w:t>環境管理室</w:t>
            </w:r>
            <w:r w:rsidRPr="00E0548A">
              <w:rPr>
                <w:rFonts w:ascii="ＭＳ 明朝" w:hAnsi="ＭＳ 明朝" w:hint="eastAsia"/>
                <w:szCs w:val="21"/>
              </w:rPr>
              <w:t>】</w:t>
            </w:r>
          </w:p>
          <w:p w14:paraId="54E10FA8" w14:textId="77777777" w:rsidR="00FD30FC" w:rsidRPr="00E0548A" w:rsidRDefault="008B4B2B" w:rsidP="007650CC">
            <w:pPr>
              <w:ind w:left="211" w:hangingChars="100" w:hanging="211"/>
              <w:rPr>
                <w:rFonts w:ascii="ＭＳ 明朝" w:hAnsi="ＭＳ 明朝"/>
                <w:szCs w:val="21"/>
              </w:rPr>
            </w:pPr>
            <w:r w:rsidRPr="00E0548A">
              <w:rPr>
                <w:rFonts w:ascii="ＭＳ 明朝" w:hAnsi="ＭＳ 明朝" w:hint="eastAsia"/>
                <w:szCs w:val="21"/>
              </w:rPr>
              <w:t>○各事業者が保管するＰＣＢ廃棄物漏洩事故発生時の措置</w:t>
            </w:r>
          </w:p>
          <w:p w14:paraId="065CBA83" w14:textId="7713FD15" w:rsidR="008B4B2B" w:rsidRPr="00E0548A" w:rsidRDefault="008B4B2B" w:rsidP="00FD30FC">
            <w:pPr>
              <w:ind w:leftChars="100" w:left="211"/>
              <w:rPr>
                <w:rFonts w:ascii="ＭＳ 明朝" w:hAnsi="ＭＳ 明朝"/>
                <w:szCs w:val="21"/>
              </w:rPr>
            </w:pPr>
            <w:r w:rsidRPr="00E0548A">
              <w:rPr>
                <w:rFonts w:ascii="ＭＳ 明朝" w:hAnsi="ＭＳ 明朝" w:hint="eastAsia"/>
                <w:szCs w:val="21"/>
              </w:rPr>
              <w:t>【産業廃棄物指導】</w:t>
            </w:r>
          </w:p>
          <w:p w14:paraId="2E6BE019" w14:textId="3249BA7A" w:rsidR="008B4B2B" w:rsidRPr="00E0548A" w:rsidRDefault="007A01F4" w:rsidP="008B4B2B">
            <w:pPr>
              <w:rPr>
                <w:rFonts w:ascii="ＭＳ 明朝" w:hAnsi="ＭＳ 明朝"/>
                <w:szCs w:val="21"/>
              </w:rPr>
            </w:pPr>
            <w:r w:rsidRPr="00E0548A">
              <w:rPr>
                <w:rFonts w:ascii="ＭＳ 明朝" w:hAnsi="ＭＳ 明朝" w:hint="eastAsia"/>
                <w:szCs w:val="21"/>
              </w:rPr>
              <w:t>○災害救助用食料備蓄関係団体等への供給要請</w:t>
            </w:r>
            <w:r w:rsidRPr="00E0548A">
              <w:rPr>
                <w:rFonts w:hint="eastAsia"/>
              </w:rPr>
              <w:t>【市場・検査指導】</w:t>
            </w:r>
          </w:p>
          <w:p w14:paraId="7B80F4DF" w14:textId="6DC514A2" w:rsidR="008B4B2B" w:rsidRPr="00E0548A" w:rsidRDefault="007A01F4" w:rsidP="008B4B2B">
            <w:pPr>
              <w:rPr>
                <w:rFonts w:ascii="ＭＳ 明朝" w:hAnsi="ＭＳ 明朝"/>
                <w:szCs w:val="21"/>
              </w:rPr>
            </w:pPr>
            <w:r w:rsidRPr="00E0548A">
              <w:rPr>
                <w:rFonts w:ascii="ＭＳ 明朝" w:hAnsi="ＭＳ 明朝" w:hint="eastAsia"/>
                <w:szCs w:val="21"/>
              </w:rPr>
              <w:t>○市町村からの食</w:t>
            </w:r>
            <w:r w:rsidR="00AC146C" w:rsidRPr="00E0548A">
              <w:rPr>
                <w:rFonts w:ascii="ＭＳ 明朝" w:hAnsi="ＭＳ 明朝" w:hint="eastAsia"/>
                <w:szCs w:val="21"/>
              </w:rPr>
              <w:t>料</w:t>
            </w:r>
            <w:r w:rsidRPr="00E0548A">
              <w:rPr>
                <w:rFonts w:ascii="ＭＳ 明朝" w:hAnsi="ＭＳ 明朝" w:hint="eastAsia"/>
                <w:szCs w:val="21"/>
              </w:rPr>
              <w:t>（精米等）要請に対する緊急引渡</w:t>
            </w:r>
            <w:r w:rsidRPr="00E0548A">
              <w:rPr>
                <w:rFonts w:hint="eastAsia"/>
              </w:rPr>
              <w:t>【市場・検査指導】</w:t>
            </w:r>
          </w:p>
          <w:p w14:paraId="1D3F0E64" w14:textId="3CB576AD" w:rsidR="008B4B2B" w:rsidRPr="00E0548A" w:rsidRDefault="007A01F4" w:rsidP="00E0548A">
            <w:pPr>
              <w:ind w:left="211" w:hangingChars="100" w:hanging="211"/>
              <w:rPr>
                <w:rFonts w:ascii="ＭＳ 明朝" w:hAnsi="ＭＳ 明朝"/>
                <w:szCs w:val="21"/>
              </w:rPr>
            </w:pPr>
            <w:r w:rsidRPr="00E0548A">
              <w:rPr>
                <w:rFonts w:ascii="ＭＳ 明朝" w:hAnsi="ＭＳ 明朝" w:hint="eastAsia"/>
                <w:szCs w:val="21"/>
              </w:rPr>
              <w:t>○生鮮食料品の</w:t>
            </w:r>
            <w:r w:rsidR="00AC146C" w:rsidRPr="00E0548A">
              <w:rPr>
                <w:rFonts w:ascii="ＭＳ 明朝" w:hAnsi="ＭＳ 明朝" w:hint="eastAsia"/>
                <w:szCs w:val="21"/>
              </w:rPr>
              <w:t>供給を確保するため生鮮食料品関係業者に協力を要請</w:t>
            </w:r>
            <w:r w:rsidRPr="00E0548A">
              <w:rPr>
                <w:rFonts w:hint="eastAsia"/>
              </w:rPr>
              <w:t>【市場・検査指導】</w:t>
            </w:r>
          </w:p>
        </w:tc>
      </w:tr>
      <w:tr w:rsidR="00E0548A" w:rsidRPr="00E0548A" w14:paraId="6EB09DFA" w14:textId="77777777" w:rsidTr="007650CC">
        <w:trPr>
          <w:jc w:val="center"/>
        </w:trPr>
        <w:tc>
          <w:tcPr>
            <w:tcW w:w="1549" w:type="dxa"/>
            <w:shd w:val="clear" w:color="auto" w:fill="auto"/>
          </w:tcPr>
          <w:p w14:paraId="0A958D44" w14:textId="77777777" w:rsidR="008B4B2B" w:rsidRPr="00E0548A" w:rsidRDefault="008B4B2B" w:rsidP="008B4B2B">
            <w:pPr>
              <w:rPr>
                <w:rFonts w:ascii="ＭＳ 明朝" w:hAnsi="ＭＳ 明朝"/>
                <w:szCs w:val="21"/>
              </w:rPr>
            </w:pPr>
            <w:r w:rsidRPr="00E0548A">
              <w:rPr>
                <w:rFonts w:ascii="ＭＳ 明朝" w:hAnsi="ＭＳ 明朝" w:hint="eastAsia"/>
                <w:szCs w:val="21"/>
              </w:rPr>
              <w:t>第4フェーズ</w:t>
            </w:r>
          </w:p>
          <w:p w14:paraId="26590D72" w14:textId="77777777" w:rsidR="008B4B2B" w:rsidRPr="00E0548A" w:rsidRDefault="008B4B2B" w:rsidP="008B4B2B">
            <w:pPr>
              <w:rPr>
                <w:rFonts w:ascii="ＭＳ 明朝" w:hAnsi="ＭＳ 明朝"/>
                <w:szCs w:val="21"/>
              </w:rPr>
            </w:pPr>
            <w:r w:rsidRPr="00E0548A">
              <w:rPr>
                <w:rFonts w:ascii="ＭＳ 明朝" w:hAnsi="ＭＳ 明朝" w:hint="eastAsia"/>
                <w:szCs w:val="21"/>
              </w:rPr>
              <w:t>(1週間まで)</w:t>
            </w:r>
          </w:p>
        </w:tc>
        <w:tc>
          <w:tcPr>
            <w:tcW w:w="7353" w:type="dxa"/>
            <w:shd w:val="clear" w:color="auto" w:fill="auto"/>
          </w:tcPr>
          <w:p w14:paraId="1973BFA7" w14:textId="62AC6E79" w:rsidR="00FD30FC" w:rsidRPr="00E0548A" w:rsidRDefault="008B4B2B" w:rsidP="007650CC">
            <w:pPr>
              <w:ind w:left="211" w:hangingChars="100" w:hanging="211"/>
              <w:rPr>
                <w:rFonts w:ascii="ＭＳ 明朝" w:hAnsi="ＭＳ 明朝"/>
                <w:szCs w:val="21"/>
              </w:rPr>
            </w:pPr>
            <w:r w:rsidRPr="00E0548A">
              <w:rPr>
                <w:rFonts w:ascii="ＭＳ 明朝" w:hAnsi="ＭＳ 明朝" w:hint="eastAsia"/>
                <w:szCs w:val="21"/>
              </w:rPr>
              <w:t>○災害廃棄物等の発生状況と処理施設の余力等に</w:t>
            </w:r>
            <w:r w:rsidR="00B55AF6" w:rsidRPr="00E0548A">
              <w:rPr>
                <w:rFonts w:ascii="ＭＳ 明朝" w:hAnsi="ＭＳ 明朝" w:hint="eastAsia"/>
                <w:szCs w:val="21"/>
              </w:rPr>
              <w:t>かかる</w:t>
            </w:r>
          </w:p>
          <w:p w14:paraId="3506F2EB" w14:textId="592271C7" w:rsidR="008B4B2B" w:rsidRPr="00E0548A" w:rsidRDefault="008B4B2B" w:rsidP="00FD30FC">
            <w:pPr>
              <w:ind w:leftChars="100" w:left="211"/>
              <w:rPr>
                <w:rFonts w:ascii="ＭＳ 明朝" w:hAnsi="ＭＳ 明朝"/>
                <w:szCs w:val="21"/>
              </w:rPr>
            </w:pPr>
            <w:r w:rsidRPr="00E0548A">
              <w:rPr>
                <w:rFonts w:ascii="ＭＳ 明朝" w:hAnsi="ＭＳ 明朝" w:hint="eastAsia"/>
                <w:szCs w:val="21"/>
              </w:rPr>
              <w:t>情報収集【資源循環】</w:t>
            </w:r>
          </w:p>
          <w:p w14:paraId="66A1F7E9" w14:textId="0C17159E" w:rsidR="008B4B2B" w:rsidRPr="00E0548A" w:rsidRDefault="00FD30FC" w:rsidP="008B4B2B">
            <w:pPr>
              <w:rPr>
                <w:rFonts w:ascii="ＭＳ 明朝" w:hAnsi="ＭＳ 明朝"/>
                <w:szCs w:val="21"/>
              </w:rPr>
            </w:pPr>
            <w:r w:rsidRPr="00E0548A">
              <w:rPr>
                <w:rFonts w:ascii="ＭＳ 明朝" w:hAnsi="ＭＳ 明朝" w:hint="eastAsia"/>
                <w:kern w:val="0"/>
                <w:szCs w:val="21"/>
              </w:rPr>
              <w:t>○石綿露出状況の確認及び</w:t>
            </w:r>
            <w:r w:rsidR="00A335EF" w:rsidRPr="00E0548A">
              <w:rPr>
                <w:rFonts w:ascii="ＭＳ 明朝" w:hAnsi="ＭＳ 明朝" w:hint="eastAsia"/>
                <w:kern w:val="0"/>
                <w:szCs w:val="21"/>
              </w:rPr>
              <w:t>環境測定等の</w:t>
            </w:r>
            <w:r w:rsidRPr="00E0548A">
              <w:rPr>
                <w:rFonts w:ascii="ＭＳ 明朝" w:hAnsi="ＭＳ 明朝" w:hint="eastAsia"/>
                <w:kern w:val="0"/>
                <w:szCs w:val="21"/>
              </w:rPr>
              <w:t>対応【</w:t>
            </w:r>
            <w:r w:rsidR="003B45F1" w:rsidRPr="00E0548A">
              <w:rPr>
                <w:rFonts w:ascii="ＭＳ 明朝" w:hAnsi="ＭＳ 明朝" w:hint="eastAsia"/>
                <w:kern w:val="0"/>
                <w:szCs w:val="21"/>
              </w:rPr>
              <w:t>環境管理室</w:t>
            </w:r>
            <w:r w:rsidRPr="00E0548A">
              <w:rPr>
                <w:rFonts w:ascii="ＭＳ 明朝" w:hAnsi="ＭＳ 明朝" w:hint="eastAsia"/>
                <w:kern w:val="0"/>
                <w:szCs w:val="21"/>
              </w:rPr>
              <w:t>】</w:t>
            </w:r>
          </w:p>
        </w:tc>
      </w:tr>
      <w:tr w:rsidR="00E0548A" w:rsidRPr="00E0548A" w14:paraId="3489B9ED" w14:textId="77777777" w:rsidTr="007650CC">
        <w:trPr>
          <w:jc w:val="center"/>
        </w:trPr>
        <w:tc>
          <w:tcPr>
            <w:tcW w:w="1549" w:type="dxa"/>
            <w:shd w:val="clear" w:color="auto" w:fill="auto"/>
          </w:tcPr>
          <w:p w14:paraId="08A97516" w14:textId="77777777" w:rsidR="008B4B2B" w:rsidRPr="00E0548A" w:rsidRDefault="008B4B2B" w:rsidP="008B4B2B">
            <w:pPr>
              <w:rPr>
                <w:rFonts w:ascii="ＭＳ 明朝" w:hAnsi="ＭＳ 明朝"/>
                <w:szCs w:val="21"/>
              </w:rPr>
            </w:pPr>
            <w:r w:rsidRPr="00E0548A">
              <w:rPr>
                <w:rFonts w:ascii="ＭＳ 明朝" w:hAnsi="ＭＳ 明朝" w:hint="eastAsia"/>
                <w:szCs w:val="21"/>
              </w:rPr>
              <w:t>第5フェーズ</w:t>
            </w:r>
          </w:p>
          <w:p w14:paraId="67FD8ACE" w14:textId="77777777" w:rsidR="008B4B2B" w:rsidRPr="00E0548A" w:rsidRDefault="008B4B2B" w:rsidP="008B4B2B">
            <w:pPr>
              <w:rPr>
                <w:rFonts w:ascii="ＭＳ 明朝" w:hAnsi="ＭＳ 明朝"/>
                <w:szCs w:val="21"/>
              </w:rPr>
            </w:pPr>
            <w:r w:rsidRPr="00E0548A">
              <w:rPr>
                <w:rFonts w:ascii="ＭＳ 明朝" w:hAnsi="ＭＳ 明朝" w:hint="eastAsia"/>
                <w:szCs w:val="21"/>
              </w:rPr>
              <w:t>(2週間まで)</w:t>
            </w:r>
          </w:p>
        </w:tc>
        <w:tc>
          <w:tcPr>
            <w:tcW w:w="7353" w:type="dxa"/>
            <w:shd w:val="clear" w:color="auto" w:fill="auto"/>
          </w:tcPr>
          <w:p w14:paraId="16E4829C" w14:textId="77777777" w:rsidR="00B55AF6" w:rsidRPr="00E0548A" w:rsidRDefault="00B55AF6" w:rsidP="00B55AF6">
            <w:pPr>
              <w:ind w:left="211" w:hangingChars="100" w:hanging="211"/>
              <w:rPr>
                <w:rFonts w:ascii="ＭＳ 明朝" w:hAnsi="ＭＳ 明朝"/>
                <w:szCs w:val="21"/>
              </w:rPr>
            </w:pPr>
            <w:r w:rsidRPr="00E0548A">
              <w:rPr>
                <w:rFonts w:ascii="ＭＳ 明朝" w:hAnsi="ＭＳ 明朝" w:hint="eastAsia"/>
                <w:szCs w:val="21"/>
              </w:rPr>
              <w:t>○被災所管施設の応急復旧（当該施設において応急的に業務を再開するために実施する措置のことをいう。本格的な復旧作業の前段階。）開始【各所管所属】</w:t>
            </w:r>
          </w:p>
          <w:p w14:paraId="47341801" w14:textId="2CB5486D" w:rsidR="008B4B2B" w:rsidRPr="00E0548A" w:rsidRDefault="00B55AF6" w:rsidP="00E0548A">
            <w:pPr>
              <w:rPr>
                <w:rFonts w:ascii="ＭＳ 明朝" w:hAnsi="ＭＳ 明朝"/>
                <w:szCs w:val="21"/>
              </w:rPr>
            </w:pPr>
            <w:r w:rsidRPr="00E0548A">
              <w:rPr>
                <w:rFonts w:ascii="ＭＳ 明朝" w:hAnsi="ＭＳ 明朝" w:hint="eastAsia"/>
                <w:szCs w:val="21"/>
              </w:rPr>
              <w:t>○災害廃棄物等の処理にかかる支援等の調整【資源循環】</w:t>
            </w:r>
          </w:p>
        </w:tc>
      </w:tr>
      <w:tr w:rsidR="00E0548A" w:rsidRPr="00E0548A" w14:paraId="78B784FF" w14:textId="77777777" w:rsidTr="007650CC">
        <w:trPr>
          <w:jc w:val="center"/>
        </w:trPr>
        <w:tc>
          <w:tcPr>
            <w:tcW w:w="1549" w:type="dxa"/>
            <w:shd w:val="clear" w:color="auto" w:fill="auto"/>
          </w:tcPr>
          <w:p w14:paraId="22AE9197" w14:textId="77777777" w:rsidR="008B4B2B" w:rsidRPr="00E0548A" w:rsidRDefault="008B4B2B" w:rsidP="008B4B2B">
            <w:pPr>
              <w:rPr>
                <w:rFonts w:ascii="ＭＳ 明朝" w:hAnsi="ＭＳ 明朝"/>
                <w:szCs w:val="21"/>
              </w:rPr>
            </w:pPr>
            <w:r w:rsidRPr="00E0548A">
              <w:rPr>
                <w:rFonts w:ascii="ＭＳ 明朝" w:hAnsi="ＭＳ 明朝" w:hint="eastAsia"/>
                <w:szCs w:val="21"/>
              </w:rPr>
              <w:t>第6フェーズ</w:t>
            </w:r>
          </w:p>
          <w:p w14:paraId="1E141531" w14:textId="77777777" w:rsidR="008B4B2B" w:rsidRPr="00E0548A" w:rsidRDefault="008B4B2B" w:rsidP="008B4B2B">
            <w:pPr>
              <w:rPr>
                <w:rFonts w:ascii="ＭＳ 明朝" w:hAnsi="ＭＳ 明朝"/>
                <w:szCs w:val="21"/>
              </w:rPr>
            </w:pPr>
            <w:r w:rsidRPr="00E0548A">
              <w:rPr>
                <w:rFonts w:ascii="ＭＳ 明朝" w:hAnsi="ＭＳ 明朝" w:hint="eastAsia"/>
                <w:szCs w:val="21"/>
              </w:rPr>
              <w:t>(1ヶ月まで)</w:t>
            </w:r>
          </w:p>
          <w:p w14:paraId="037DA949" w14:textId="77777777" w:rsidR="008B4B2B" w:rsidRPr="00E0548A" w:rsidRDefault="008B4B2B" w:rsidP="008B4B2B">
            <w:pPr>
              <w:rPr>
                <w:rFonts w:ascii="ＭＳ 明朝" w:hAnsi="ＭＳ 明朝"/>
                <w:szCs w:val="21"/>
              </w:rPr>
            </w:pPr>
          </w:p>
        </w:tc>
        <w:tc>
          <w:tcPr>
            <w:tcW w:w="7353" w:type="dxa"/>
            <w:shd w:val="clear" w:color="auto" w:fill="auto"/>
          </w:tcPr>
          <w:p w14:paraId="06D3F6A4" w14:textId="7655F1E6" w:rsidR="008B4B2B" w:rsidRPr="00E0548A" w:rsidRDefault="008B4B2B" w:rsidP="008B4B2B">
            <w:pPr>
              <w:rPr>
                <w:rFonts w:ascii="ＭＳ ゴシック" w:eastAsia="ＭＳ ゴシック" w:hAnsi="ＭＳ ゴシック"/>
                <w:szCs w:val="21"/>
              </w:rPr>
            </w:pPr>
            <w:r w:rsidRPr="00E0548A">
              <w:rPr>
                <w:rFonts w:ascii="ＭＳ 明朝" w:hAnsi="ＭＳ 明朝" w:hint="eastAsia"/>
                <w:szCs w:val="21"/>
              </w:rPr>
              <w:lastRenderedPageBreak/>
              <w:t>○被災所管施設の応急復旧</w:t>
            </w:r>
            <w:r w:rsidR="00B55AF6" w:rsidRPr="00E0548A">
              <w:rPr>
                <w:rFonts w:ascii="ＭＳ 明朝" w:hAnsi="ＭＳ 明朝" w:hint="eastAsia"/>
                <w:szCs w:val="21"/>
              </w:rPr>
              <w:t>【各所管所属】</w:t>
            </w:r>
          </w:p>
          <w:p w14:paraId="0CA9AFFF" w14:textId="77777777" w:rsidR="008B4B2B" w:rsidRPr="00E0548A" w:rsidRDefault="008B4B2B" w:rsidP="008B4B2B">
            <w:pPr>
              <w:rPr>
                <w:rFonts w:ascii="ＭＳ 明朝" w:hAnsi="ＭＳ 明朝"/>
                <w:szCs w:val="21"/>
              </w:rPr>
            </w:pPr>
            <w:r w:rsidRPr="00E0548A">
              <w:rPr>
                <w:rFonts w:ascii="ＭＳ 明朝" w:hAnsi="ＭＳ 明朝" w:hint="eastAsia"/>
                <w:szCs w:val="21"/>
              </w:rPr>
              <w:t>○災害廃棄物等処理の実行計画等着手【資源循環】</w:t>
            </w:r>
          </w:p>
          <w:p w14:paraId="4618BCC4" w14:textId="703C7BCB" w:rsidR="00FD30FC" w:rsidRPr="00E0548A" w:rsidRDefault="00FD30FC" w:rsidP="00FD30FC">
            <w:pPr>
              <w:rPr>
                <w:rFonts w:ascii="ＭＳ 明朝" w:hAnsi="ＭＳ 明朝"/>
                <w:szCs w:val="21"/>
              </w:rPr>
            </w:pPr>
            <w:r w:rsidRPr="00E0548A">
              <w:rPr>
                <w:rFonts w:ascii="ＭＳ 明朝" w:hAnsi="ＭＳ 明朝" w:hint="eastAsia"/>
                <w:szCs w:val="21"/>
              </w:rPr>
              <w:lastRenderedPageBreak/>
              <w:t>○解体等工事の石綿飛散防止【</w:t>
            </w:r>
            <w:r w:rsidR="003B45F1" w:rsidRPr="00E0548A">
              <w:rPr>
                <w:rFonts w:ascii="ＭＳ 明朝" w:hAnsi="ＭＳ 明朝" w:hint="eastAsia"/>
                <w:szCs w:val="21"/>
              </w:rPr>
              <w:t>環境管理室</w:t>
            </w:r>
            <w:r w:rsidRPr="00E0548A">
              <w:rPr>
                <w:rFonts w:ascii="ＭＳ 明朝" w:hAnsi="ＭＳ 明朝" w:hint="eastAsia"/>
                <w:szCs w:val="21"/>
              </w:rPr>
              <w:t>】</w:t>
            </w:r>
          </w:p>
          <w:p w14:paraId="557CDEE7" w14:textId="77777777" w:rsidR="008B4B2B" w:rsidRPr="00E0548A" w:rsidRDefault="008B4B2B" w:rsidP="008B4B2B">
            <w:pPr>
              <w:rPr>
                <w:rFonts w:ascii="ＭＳ 明朝" w:hAnsi="ＭＳ 明朝"/>
                <w:szCs w:val="21"/>
              </w:rPr>
            </w:pPr>
            <w:r w:rsidRPr="00E0548A">
              <w:rPr>
                <w:rFonts w:ascii="ＭＳ 明朝" w:hAnsi="ＭＳ 明朝" w:hint="eastAsia"/>
                <w:szCs w:val="21"/>
              </w:rPr>
              <w:t>○応急仮設住宅用木材の調達斡旋開始【森づくり】</w:t>
            </w:r>
          </w:p>
          <w:p w14:paraId="3280227B" w14:textId="77777777" w:rsidR="008B4B2B" w:rsidRPr="00E0548A" w:rsidRDefault="008B4B2B" w:rsidP="008B4B2B">
            <w:pPr>
              <w:rPr>
                <w:rFonts w:ascii="ＭＳ 明朝" w:hAnsi="ＭＳ 明朝"/>
                <w:szCs w:val="21"/>
              </w:rPr>
            </w:pPr>
            <w:r w:rsidRPr="00E0548A">
              <w:rPr>
                <w:rFonts w:ascii="ＭＳ 明朝" w:hAnsi="ＭＳ 明朝" w:hint="eastAsia"/>
                <w:szCs w:val="21"/>
              </w:rPr>
              <w:t>○被災農林水産業者の経営支援に係る相談対応【各所管所属】</w:t>
            </w:r>
          </w:p>
        </w:tc>
      </w:tr>
    </w:tbl>
    <w:p w14:paraId="42395FEA" w14:textId="77777777" w:rsidR="00CE1FFC" w:rsidRPr="00E0548A" w:rsidRDefault="008B4B2B" w:rsidP="00CE1FFC">
      <w:pPr>
        <w:ind w:left="1689" w:hangingChars="800" w:hanging="1689"/>
        <w:rPr>
          <w:rFonts w:ascii="ＭＳ 明朝" w:hAnsi="ＭＳ 明朝"/>
          <w:szCs w:val="21"/>
        </w:rPr>
      </w:pPr>
      <w:r w:rsidRPr="00E0548A">
        <w:rPr>
          <w:rFonts w:ascii="ＭＳ 明朝" w:hAnsi="ＭＳ 明朝" w:hint="eastAsia"/>
          <w:szCs w:val="21"/>
        </w:rPr>
        <w:lastRenderedPageBreak/>
        <w:t>※主な所管施設：</w:t>
      </w:r>
      <w:r w:rsidR="004F0226" w:rsidRPr="00E0548A">
        <w:rPr>
          <w:rFonts w:ascii="ＭＳ 明朝" w:hAnsi="ＭＳ 明朝" w:hint="eastAsia"/>
          <w:szCs w:val="21"/>
        </w:rPr>
        <w:t>中央卸売市場、農と緑の総合事務所、滝畑ダム、家畜保健衛生所、</w:t>
      </w:r>
    </w:p>
    <w:p w14:paraId="55C1CC83" w14:textId="77777777" w:rsidR="00CE1FFC" w:rsidRPr="00E0548A" w:rsidRDefault="004F0226" w:rsidP="00CE1FFC">
      <w:pPr>
        <w:ind w:leftChars="800" w:left="1689"/>
        <w:rPr>
          <w:rFonts w:ascii="ＭＳ 明朝" w:hAnsi="ＭＳ 明朝"/>
          <w:szCs w:val="21"/>
        </w:rPr>
      </w:pPr>
      <w:r w:rsidRPr="00E0548A">
        <w:rPr>
          <w:rFonts w:ascii="ＭＳ 明朝" w:hAnsi="ＭＳ 明朝" w:hint="eastAsia"/>
          <w:szCs w:val="21"/>
        </w:rPr>
        <w:t>動物愛護管理センター、各漁港施設、花の文化園、府立農業公園、</w:t>
      </w:r>
    </w:p>
    <w:p w14:paraId="65DCDE07" w14:textId="77777777" w:rsidR="00CE1FFC" w:rsidRPr="00E0548A" w:rsidRDefault="004F0226" w:rsidP="00CE1FFC">
      <w:pPr>
        <w:ind w:leftChars="800" w:left="1689"/>
        <w:rPr>
          <w:rFonts w:ascii="ＭＳ 明朝" w:hAnsi="ＭＳ 明朝"/>
          <w:kern w:val="0"/>
          <w:szCs w:val="21"/>
        </w:rPr>
      </w:pPr>
      <w:r w:rsidRPr="00E0548A">
        <w:rPr>
          <w:rFonts w:ascii="ＭＳ 明朝" w:hAnsi="ＭＳ 明朝" w:hint="eastAsia"/>
          <w:szCs w:val="21"/>
        </w:rPr>
        <w:t>自然公園施設、堺7-3区、フェニックス、</w:t>
      </w:r>
      <w:r w:rsidRPr="00E0548A">
        <w:rPr>
          <w:rFonts w:ascii="ＭＳ 明朝" w:hAnsi="ＭＳ 明朝" w:hint="eastAsia"/>
          <w:kern w:val="0"/>
          <w:szCs w:val="21"/>
        </w:rPr>
        <w:t>北大阪流通業務団地充填所、</w:t>
      </w:r>
    </w:p>
    <w:p w14:paraId="09098EEF" w14:textId="3569D872" w:rsidR="004F0226" w:rsidRPr="00E0548A" w:rsidRDefault="004F0226" w:rsidP="00CE1FFC">
      <w:pPr>
        <w:ind w:leftChars="800" w:left="1689"/>
        <w:rPr>
          <w:rFonts w:ascii="ＭＳ 明朝" w:hAnsi="ＭＳ 明朝"/>
          <w:kern w:val="0"/>
          <w:szCs w:val="21"/>
        </w:rPr>
      </w:pPr>
      <w:r w:rsidRPr="00E0548A">
        <w:rPr>
          <w:rFonts w:ascii="ＭＳ 明朝" w:hAnsi="ＭＳ 明朝" w:hint="eastAsia"/>
          <w:kern w:val="0"/>
          <w:szCs w:val="21"/>
        </w:rPr>
        <w:t>保管PCB廃棄物、（地独）環境農林水産総合研究所</w:t>
      </w:r>
    </w:p>
    <w:p w14:paraId="38A14F94" w14:textId="1F76A328" w:rsidR="00CE1FFC" w:rsidRPr="00E0548A" w:rsidRDefault="00CE1FFC" w:rsidP="00CE1FFC">
      <w:pPr>
        <w:ind w:firstLineChars="300" w:firstLine="633"/>
        <w:rPr>
          <w:rFonts w:ascii="ＭＳ 明朝" w:hAnsi="ＭＳ 明朝"/>
          <w:szCs w:val="21"/>
        </w:rPr>
      </w:pPr>
      <w:r w:rsidRPr="00E0548A">
        <w:rPr>
          <w:rFonts w:ascii="ＭＳ 明朝" w:hAnsi="ＭＳ 明朝" w:hint="eastAsia"/>
          <w:szCs w:val="21"/>
        </w:rPr>
        <w:t>関係機関：各施設指定管理者、大阪府漁業協同組合連合会、各漁協（内水面を含む）</w:t>
      </w:r>
    </w:p>
    <w:p w14:paraId="1EA369B3" w14:textId="77777777" w:rsidR="008968EE" w:rsidRPr="00E0548A" w:rsidRDefault="008968EE" w:rsidP="008B4B2B">
      <w:pPr>
        <w:ind w:firstLineChars="300" w:firstLine="543"/>
        <w:rPr>
          <w:rFonts w:ascii="ＭＳ 明朝" w:hAnsi="ＭＳ 明朝"/>
          <w:sz w:val="18"/>
          <w:szCs w:val="18"/>
        </w:rPr>
      </w:pPr>
    </w:p>
    <w:p w14:paraId="72947BB7" w14:textId="77777777" w:rsidR="007650CC" w:rsidRPr="00E0548A" w:rsidRDefault="007650CC" w:rsidP="007650CC">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t>＜南海トラフ地震臨時情報（巨大地震警戒）発表時＞</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7334"/>
      </w:tblGrid>
      <w:tr w:rsidR="00E0548A" w:rsidRPr="00E0548A" w14:paraId="072B52E5" w14:textId="77777777" w:rsidTr="008C78D9">
        <w:trPr>
          <w:jc w:val="center"/>
        </w:trPr>
        <w:tc>
          <w:tcPr>
            <w:tcW w:w="1500" w:type="dxa"/>
            <w:tcBorders>
              <w:bottom w:val="single" w:sz="4" w:space="0" w:color="auto"/>
            </w:tcBorders>
            <w:shd w:val="clear" w:color="auto" w:fill="BFBFBF"/>
          </w:tcPr>
          <w:p w14:paraId="455B0C19" w14:textId="77777777" w:rsidR="007650CC" w:rsidRPr="00E0548A" w:rsidRDefault="007650CC" w:rsidP="008C78D9">
            <w:pPr>
              <w:jc w:val="center"/>
              <w:rPr>
                <w:rFonts w:ascii="ＭＳ 明朝" w:hAnsi="ＭＳ 明朝"/>
                <w:szCs w:val="21"/>
              </w:rPr>
            </w:pPr>
            <w:r w:rsidRPr="00E0548A">
              <w:rPr>
                <w:rFonts w:ascii="ＭＳ 明朝" w:hAnsi="ＭＳ 明朝" w:hint="eastAsia"/>
                <w:szCs w:val="21"/>
              </w:rPr>
              <w:t>臨時情報</w:t>
            </w:r>
          </w:p>
        </w:tc>
        <w:tc>
          <w:tcPr>
            <w:tcW w:w="7334" w:type="dxa"/>
            <w:tcBorders>
              <w:bottom w:val="single" w:sz="4" w:space="0" w:color="auto"/>
            </w:tcBorders>
            <w:shd w:val="clear" w:color="auto" w:fill="BFBFBF"/>
          </w:tcPr>
          <w:p w14:paraId="50EBF538" w14:textId="77777777" w:rsidR="007650CC" w:rsidRPr="00E0548A" w:rsidRDefault="007650CC" w:rsidP="008C78D9">
            <w:pPr>
              <w:jc w:val="center"/>
              <w:rPr>
                <w:rFonts w:ascii="ＭＳ 明朝" w:hAnsi="ＭＳ 明朝"/>
                <w:szCs w:val="21"/>
              </w:rPr>
            </w:pPr>
            <w:r w:rsidRPr="00E0548A">
              <w:rPr>
                <w:rFonts w:ascii="ＭＳ 明朝" w:hAnsi="ＭＳ 明朝" w:hint="eastAsia"/>
                <w:szCs w:val="21"/>
              </w:rPr>
              <w:t>主な応急対策業務</w:t>
            </w:r>
          </w:p>
        </w:tc>
      </w:tr>
      <w:tr w:rsidR="00E0548A" w:rsidRPr="00E0548A" w14:paraId="3C248C33" w14:textId="77777777" w:rsidTr="008C78D9">
        <w:trPr>
          <w:jc w:val="center"/>
        </w:trPr>
        <w:tc>
          <w:tcPr>
            <w:tcW w:w="1500" w:type="dxa"/>
            <w:shd w:val="clear" w:color="auto" w:fill="auto"/>
          </w:tcPr>
          <w:p w14:paraId="2417BDBC" w14:textId="77777777" w:rsidR="007650CC" w:rsidRPr="00E0548A" w:rsidRDefault="007650CC" w:rsidP="008C78D9">
            <w:pPr>
              <w:rPr>
                <w:rFonts w:ascii="ＭＳ 明朝" w:hAnsi="ＭＳ 明朝"/>
                <w:szCs w:val="21"/>
              </w:rPr>
            </w:pPr>
            <w:r w:rsidRPr="00E0548A">
              <w:rPr>
                <w:rFonts w:ascii="ＭＳ 明朝" w:hAnsi="ＭＳ 明朝" w:hint="eastAsia"/>
                <w:szCs w:val="21"/>
              </w:rPr>
              <w:t>巨大地震警戒</w:t>
            </w:r>
          </w:p>
        </w:tc>
        <w:tc>
          <w:tcPr>
            <w:tcW w:w="7334" w:type="dxa"/>
            <w:shd w:val="clear" w:color="auto" w:fill="auto"/>
          </w:tcPr>
          <w:p w14:paraId="6C783A89" w14:textId="77777777" w:rsidR="00CE1FFC" w:rsidRPr="00E0548A" w:rsidRDefault="00CE1FFC" w:rsidP="00CE1FFC">
            <w:pPr>
              <w:rPr>
                <w:rFonts w:ascii="ＭＳ 明朝" w:hAnsi="ＭＳ 明朝"/>
              </w:rPr>
            </w:pPr>
            <w:r w:rsidRPr="00E0548A">
              <w:rPr>
                <w:rFonts w:ascii="ＭＳ 明朝" w:hAnsi="ＭＳ 明朝" w:hint="eastAsia"/>
              </w:rPr>
              <w:t>○地震発災後、応急対策業務（第１フェーズ）を速やかに実施できる準備</w:t>
            </w:r>
          </w:p>
          <w:p w14:paraId="5B6A8763" w14:textId="77777777" w:rsidR="00CE1FFC" w:rsidRPr="00E0548A" w:rsidRDefault="00CE1FFC" w:rsidP="00CE1FFC">
            <w:pPr>
              <w:ind w:firstLineChars="100" w:firstLine="211"/>
              <w:rPr>
                <w:rFonts w:ascii="ＭＳ 明朝" w:hAnsi="ＭＳ 明朝"/>
              </w:rPr>
            </w:pPr>
            <w:r w:rsidRPr="00E0548A">
              <w:rPr>
                <w:rFonts w:ascii="ＭＳ 明朝" w:hAnsi="ＭＳ 明朝" w:hint="eastAsia"/>
              </w:rPr>
              <w:t>体制を維持</w:t>
            </w:r>
          </w:p>
          <w:p w14:paraId="20D8D747" w14:textId="77777777" w:rsidR="00CE1FFC" w:rsidRPr="00E0548A" w:rsidRDefault="00CE1FFC" w:rsidP="00CE1FFC">
            <w:pPr>
              <w:ind w:left="211" w:hangingChars="100" w:hanging="211"/>
              <w:rPr>
                <w:rFonts w:ascii="ＭＳ 明朝" w:hAnsi="ＭＳ 明朝"/>
              </w:rPr>
            </w:pPr>
            <w:r w:rsidRPr="00E0548A">
              <w:rPr>
                <w:rFonts w:ascii="ＭＳ 明朝" w:hAnsi="ＭＳ 明朝" w:hint="eastAsia"/>
              </w:rPr>
              <w:t>○発災時初動マニュアル等の確認、連絡・配備体制の確認、備蓄等の確認 等）【各所管所属】</w:t>
            </w:r>
          </w:p>
          <w:p w14:paraId="39C7915D" w14:textId="77777777" w:rsidR="00CE1FFC" w:rsidRPr="00E0548A" w:rsidRDefault="00CE1FFC" w:rsidP="00CE1FFC">
            <w:pPr>
              <w:rPr>
                <w:rFonts w:ascii="ＭＳ 明朝" w:hAnsi="ＭＳ 明朝"/>
              </w:rPr>
            </w:pPr>
            <w:r w:rsidRPr="00E0548A">
              <w:rPr>
                <w:rFonts w:ascii="ＭＳ 明朝" w:hAnsi="ＭＳ 明朝" w:hint="eastAsia"/>
              </w:rPr>
              <w:t>○資機材（水防資材等）の点検、確認【各農緑事務所】</w:t>
            </w:r>
          </w:p>
          <w:p w14:paraId="38207D12" w14:textId="77777777" w:rsidR="00CE1FFC" w:rsidRPr="00E0548A" w:rsidRDefault="00CE1FFC" w:rsidP="00CE1FFC">
            <w:pPr>
              <w:rPr>
                <w:rFonts w:ascii="ＭＳ 明朝" w:hAnsi="ＭＳ 明朝"/>
              </w:rPr>
            </w:pPr>
            <w:r w:rsidRPr="00E0548A">
              <w:rPr>
                <w:rFonts w:ascii="ＭＳ 明朝" w:hAnsi="ＭＳ 明朝" w:hint="eastAsia"/>
              </w:rPr>
              <w:t>○部内及び関係機関からの情報収集・整理及び連絡調整【各所管所属】</w:t>
            </w:r>
          </w:p>
          <w:p w14:paraId="516ADEAD" w14:textId="77777777" w:rsidR="00CE1FFC" w:rsidRPr="00E0548A" w:rsidRDefault="00CE1FFC" w:rsidP="00CE1FFC">
            <w:pPr>
              <w:rPr>
                <w:rFonts w:ascii="ＭＳ 明朝" w:hAnsi="ＭＳ 明朝"/>
              </w:rPr>
            </w:pPr>
            <w:r w:rsidRPr="00E0548A">
              <w:rPr>
                <w:rFonts w:ascii="ＭＳ 明朝" w:hAnsi="ＭＳ 明朝" w:hint="eastAsia"/>
              </w:rPr>
              <w:t>（市町村・関係機関等への注意喚起、備えや準備の再確認 等）</w:t>
            </w:r>
          </w:p>
          <w:p w14:paraId="0BED6319" w14:textId="77777777" w:rsidR="00CE1FFC" w:rsidRPr="00E0548A" w:rsidRDefault="00CE1FFC" w:rsidP="00CE1FFC">
            <w:pPr>
              <w:rPr>
                <w:rFonts w:ascii="ＭＳ 明朝" w:hAnsi="ＭＳ 明朝"/>
              </w:rPr>
            </w:pPr>
            <w:r w:rsidRPr="00E0548A">
              <w:rPr>
                <w:rFonts w:ascii="ＭＳ 明朝" w:hAnsi="ＭＳ 明朝" w:hint="eastAsia"/>
              </w:rPr>
              <w:t>○所管施設との連絡調整【各所管所属】</w:t>
            </w:r>
          </w:p>
          <w:p w14:paraId="2CFF7E2A" w14:textId="77777777" w:rsidR="00CE1FFC" w:rsidRPr="00E0548A" w:rsidRDefault="00CE1FFC" w:rsidP="00CE1FFC">
            <w:pPr>
              <w:rPr>
                <w:rFonts w:ascii="ＭＳ 明朝" w:hAnsi="ＭＳ 明朝"/>
              </w:rPr>
            </w:pPr>
            <w:r w:rsidRPr="00E0548A">
              <w:rPr>
                <w:rFonts w:ascii="ＭＳ 明朝" w:hAnsi="ＭＳ 明朝" w:hint="eastAsia"/>
              </w:rPr>
              <w:t>○所管施設（自然公園等）の避難経路等の確認【各所管所属】</w:t>
            </w:r>
          </w:p>
          <w:p w14:paraId="6097E10E" w14:textId="77777777" w:rsidR="00CE1FFC" w:rsidRPr="00E0548A" w:rsidRDefault="00CE1FFC" w:rsidP="00CE1FFC">
            <w:pPr>
              <w:rPr>
                <w:rFonts w:ascii="ＭＳ 明朝" w:hAnsi="ＭＳ 明朝"/>
              </w:rPr>
            </w:pPr>
            <w:r w:rsidRPr="00E0548A">
              <w:rPr>
                <w:rFonts w:ascii="ＭＳ 明朝" w:hAnsi="ＭＳ 明朝" w:hint="eastAsia"/>
              </w:rPr>
              <w:t>○防災協定企業等の備えや準備の再確認と連絡体制の確保【各所管所属】</w:t>
            </w:r>
          </w:p>
          <w:p w14:paraId="3DA1C116" w14:textId="77777777" w:rsidR="00CE1FFC" w:rsidRPr="00E0548A" w:rsidRDefault="00CE1FFC" w:rsidP="00CE1FFC">
            <w:pPr>
              <w:rPr>
                <w:rFonts w:ascii="ＭＳ 明朝" w:hAnsi="ＭＳ 明朝"/>
              </w:rPr>
            </w:pPr>
            <w:r w:rsidRPr="00E0548A">
              <w:rPr>
                <w:rFonts w:ascii="ＭＳ 明朝" w:hAnsi="ＭＳ 明朝" w:hint="eastAsia"/>
              </w:rPr>
              <w:t>○所管イベントの開催可否の判断【各所管所属】</w:t>
            </w:r>
          </w:p>
          <w:p w14:paraId="01792B28" w14:textId="77777777" w:rsidR="00CE1FFC" w:rsidRPr="00E0548A" w:rsidRDefault="00CE1FFC" w:rsidP="00CE1FFC">
            <w:pPr>
              <w:ind w:left="211" w:hangingChars="100" w:hanging="211"/>
              <w:rPr>
                <w:rFonts w:ascii="ＭＳ 明朝" w:hAnsi="ＭＳ 明朝"/>
              </w:rPr>
            </w:pPr>
            <w:r w:rsidRPr="00E0548A">
              <w:rPr>
                <w:rFonts w:ascii="ＭＳ 明朝" w:hAnsi="ＭＳ 明朝" w:hint="eastAsia"/>
              </w:rPr>
              <w:t>○庁舎及び電気・電話・ガス・給排水・エレベーター等設備の防災保全措置【施設管理所属】</w:t>
            </w:r>
          </w:p>
          <w:p w14:paraId="20795FEC" w14:textId="77777777" w:rsidR="00CE1FFC" w:rsidRPr="00E0548A" w:rsidRDefault="00CE1FFC" w:rsidP="00CE1FFC">
            <w:pPr>
              <w:ind w:left="211" w:hangingChars="100" w:hanging="211"/>
              <w:rPr>
                <w:rFonts w:ascii="ＭＳ 明朝" w:hAnsi="ＭＳ 明朝"/>
              </w:rPr>
            </w:pPr>
            <w:r w:rsidRPr="00E0548A">
              <w:rPr>
                <w:rFonts w:ascii="ＭＳ 明朝" w:hAnsi="ＭＳ 明朝" w:hint="eastAsia"/>
              </w:rPr>
              <w:t>○公用車等の点検・給油【各所管所属】</w:t>
            </w:r>
          </w:p>
          <w:p w14:paraId="6B6191A9" w14:textId="77777777" w:rsidR="00CE1FFC" w:rsidRPr="00E0548A" w:rsidRDefault="00CE1FFC" w:rsidP="00CE1FFC">
            <w:pPr>
              <w:rPr>
                <w:rFonts w:ascii="ＭＳ 明朝" w:hAnsi="ＭＳ 明朝"/>
              </w:rPr>
            </w:pPr>
            <w:r w:rsidRPr="00E0548A">
              <w:rPr>
                <w:rFonts w:ascii="ＭＳ 明朝" w:hAnsi="ＭＳ 明朝" w:hint="eastAsia"/>
              </w:rPr>
              <w:t>○各種システムの運用方法の確認等【各所管所属】</w:t>
            </w:r>
          </w:p>
          <w:p w14:paraId="191DFD31" w14:textId="77777777" w:rsidR="00CE1FFC" w:rsidRPr="00E0548A" w:rsidRDefault="00CE1FFC" w:rsidP="00CE1FFC">
            <w:pPr>
              <w:rPr>
                <w:rFonts w:ascii="ＭＳ 明朝" w:hAnsi="ＭＳ 明朝"/>
              </w:rPr>
            </w:pPr>
            <w:r w:rsidRPr="00E0548A">
              <w:rPr>
                <w:rFonts w:ascii="ＭＳ 明朝" w:hAnsi="ＭＳ 明朝" w:hint="eastAsia"/>
              </w:rPr>
              <w:t>○防災上重要な施設（津波防御施設・ため池等）の確認・点検【各所管所属】</w:t>
            </w:r>
          </w:p>
          <w:p w14:paraId="2E86F52D" w14:textId="77777777" w:rsidR="00CE1FFC" w:rsidRPr="00E0548A" w:rsidRDefault="00CE1FFC" w:rsidP="00CE1FFC">
            <w:pPr>
              <w:rPr>
                <w:rFonts w:ascii="ＭＳ 明朝" w:hAnsi="ＭＳ 明朝"/>
              </w:rPr>
            </w:pPr>
            <w:r w:rsidRPr="00E0548A">
              <w:rPr>
                <w:rFonts w:ascii="ＭＳ 明朝" w:hAnsi="ＭＳ 明朝" w:hint="eastAsia"/>
              </w:rPr>
              <w:t>○危険個所の確認・パトロール【各農緑事務所】</w:t>
            </w:r>
          </w:p>
          <w:p w14:paraId="0A7897EB" w14:textId="3C0B9A55" w:rsidR="00CE1FFC" w:rsidRPr="00E0548A" w:rsidRDefault="00CE1FFC" w:rsidP="00CE1FFC">
            <w:pPr>
              <w:rPr>
                <w:rFonts w:ascii="ＭＳ 明朝" w:hAnsi="ＭＳ 明朝"/>
              </w:rPr>
            </w:pPr>
            <w:r w:rsidRPr="00E0548A">
              <w:rPr>
                <w:rFonts w:ascii="ＭＳ 明朝" w:hAnsi="ＭＳ 明朝" w:hint="eastAsia"/>
              </w:rPr>
              <w:t>○発注工事</w:t>
            </w:r>
            <w:r w:rsidR="009E3501" w:rsidRPr="00E0548A">
              <w:rPr>
                <w:rFonts w:ascii="ＭＳ 明朝" w:hAnsi="ＭＳ 明朝" w:hint="eastAsia"/>
              </w:rPr>
              <w:t>現場</w:t>
            </w:r>
            <w:r w:rsidRPr="00E0548A">
              <w:rPr>
                <w:rFonts w:ascii="ＭＳ 明朝" w:hAnsi="ＭＳ 明朝" w:hint="eastAsia"/>
              </w:rPr>
              <w:t>の安全</w:t>
            </w:r>
            <w:r w:rsidR="009E3501" w:rsidRPr="00E0548A">
              <w:rPr>
                <w:rFonts w:ascii="ＭＳ 明朝" w:hAnsi="ＭＳ 明朝" w:hint="eastAsia"/>
              </w:rPr>
              <w:t>確保</w:t>
            </w:r>
            <w:r w:rsidRPr="00E0548A">
              <w:rPr>
                <w:rFonts w:ascii="ＭＳ 明朝" w:hAnsi="ＭＳ 明朝" w:hint="eastAsia"/>
              </w:rPr>
              <w:t>及び継続可否の判断【各所管所属】</w:t>
            </w:r>
          </w:p>
          <w:p w14:paraId="04CCB410" w14:textId="4F68BA4F" w:rsidR="00FB2BB1" w:rsidRPr="00E0548A" w:rsidRDefault="00CE1FFC" w:rsidP="00CE1FFC">
            <w:pPr>
              <w:ind w:left="211" w:hangingChars="100" w:hanging="211"/>
              <w:rPr>
                <w:rFonts w:ascii="ＭＳ 明朝" w:hAnsi="ＭＳ 明朝"/>
                <w:szCs w:val="21"/>
              </w:rPr>
            </w:pPr>
            <w:r w:rsidRPr="00E0548A">
              <w:rPr>
                <w:rFonts w:ascii="ＭＳ 明朝" w:hAnsi="ＭＳ 明朝" w:hint="eastAsia"/>
              </w:rPr>
              <w:t>○海外出張者一行への連絡 【各所管所属】</w:t>
            </w:r>
          </w:p>
        </w:tc>
      </w:tr>
    </w:tbl>
    <w:p w14:paraId="612357D1" w14:textId="3357045B" w:rsidR="007650CC" w:rsidRPr="00E0548A" w:rsidRDefault="007650CC" w:rsidP="007650CC">
      <w:pPr>
        <w:rPr>
          <w:rFonts w:ascii="ＭＳ 明朝" w:hAnsi="ＭＳ 明朝"/>
          <w:szCs w:val="21"/>
        </w:rPr>
      </w:pPr>
      <w:r w:rsidRPr="00E0548A">
        <w:rPr>
          <w:rFonts w:ascii="ＭＳ 明朝" w:hAnsi="ＭＳ 明朝" w:hint="eastAsia"/>
          <w:szCs w:val="21"/>
        </w:rPr>
        <w:t>「南海トラフ地震臨時情報（巨大地震警戒）」が発表され、「巨大地震警戒対応期間」（１週間）が経過した際は、「巨大地震注意対応期間」へ移行。</w:t>
      </w:r>
    </w:p>
    <w:p w14:paraId="2C4EF0C0" w14:textId="5B27C603" w:rsidR="00D93C38" w:rsidRPr="00E0548A" w:rsidRDefault="00D93C38">
      <w:pPr>
        <w:widowControl/>
        <w:jc w:val="left"/>
        <w:rPr>
          <w:rFonts w:ascii="ＭＳ 明朝" w:hAnsi="ＭＳ 明朝"/>
          <w:szCs w:val="21"/>
        </w:rPr>
      </w:pPr>
      <w:r w:rsidRPr="00E0548A">
        <w:rPr>
          <w:rFonts w:ascii="ＭＳ 明朝" w:hAnsi="ＭＳ 明朝"/>
          <w:szCs w:val="21"/>
        </w:rPr>
        <w:br w:type="page"/>
      </w:r>
    </w:p>
    <w:p w14:paraId="5115D665" w14:textId="73DE33B4" w:rsidR="007650CC" w:rsidRPr="00E0548A" w:rsidRDefault="007650CC" w:rsidP="007650CC">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lastRenderedPageBreak/>
        <w:t>＜南海トラフ地震臨時情報（巨大地震注意）発表時</w:t>
      </w:r>
      <w:r w:rsidR="002F25B5" w:rsidRPr="00E0548A">
        <w:rPr>
          <w:rFonts w:ascii="ＭＳ ゴシック" w:eastAsia="ＭＳ ゴシック" w:hAnsi="ＭＳ ゴシック" w:hint="eastAsia"/>
          <w:szCs w:val="21"/>
        </w:rPr>
        <w:t>（</w:t>
      </w:r>
      <w:r w:rsidR="002F25B5" w:rsidRPr="00E0548A">
        <w:rPr>
          <w:rFonts w:ascii="ＭＳ 明朝" w:hAnsi="ＭＳ 明朝" w:hint="eastAsia"/>
          <w:szCs w:val="21"/>
        </w:rPr>
        <w:t>巨大地震警戒からの移行時を含む</w:t>
      </w:r>
      <w:r w:rsidR="002F25B5" w:rsidRPr="00E0548A">
        <w:rPr>
          <w:rFonts w:ascii="ＭＳ ゴシック" w:eastAsia="ＭＳ ゴシック" w:hAnsi="ＭＳ ゴシック" w:hint="eastAsia"/>
          <w:szCs w:val="21"/>
        </w:rPr>
        <w:t>）</w:t>
      </w:r>
      <w:r w:rsidRPr="00E0548A">
        <w:rPr>
          <w:rFonts w:ascii="ＭＳ ゴシック" w:eastAsia="ＭＳ ゴシック" w:hAnsi="ＭＳ ゴシック" w:hint="eastAsia"/>
          <w:szCs w:val="21"/>
        </w:rPr>
        <w:t>＞</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7334"/>
      </w:tblGrid>
      <w:tr w:rsidR="00E0548A" w:rsidRPr="00E0548A" w14:paraId="6DC2C335" w14:textId="77777777" w:rsidTr="008C78D9">
        <w:trPr>
          <w:jc w:val="center"/>
        </w:trPr>
        <w:tc>
          <w:tcPr>
            <w:tcW w:w="1500" w:type="dxa"/>
            <w:tcBorders>
              <w:bottom w:val="single" w:sz="4" w:space="0" w:color="auto"/>
            </w:tcBorders>
            <w:shd w:val="clear" w:color="auto" w:fill="BFBFBF"/>
          </w:tcPr>
          <w:p w14:paraId="4DCEC88B" w14:textId="77777777" w:rsidR="007650CC" w:rsidRPr="00E0548A" w:rsidRDefault="007650CC" w:rsidP="008C78D9">
            <w:pPr>
              <w:jc w:val="center"/>
              <w:rPr>
                <w:rFonts w:ascii="ＭＳ 明朝" w:hAnsi="ＭＳ 明朝"/>
                <w:szCs w:val="21"/>
              </w:rPr>
            </w:pPr>
            <w:r w:rsidRPr="00E0548A">
              <w:rPr>
                <w:rFonts w:ascii="ＭＳ 明朝" w:hAnsi="ＭＳ 明朝" w:hint="eastAsia"/>
                <w:szCs w:val="21"/>
              </w:rPr>
              <w:t>臨時情報</w:t>
            </w:r>
          </w:p>
        </w:tc>
        <w:tc>
          <w:tcPr>
            <w:tcW w:w="7334" w:type="dxa"/>
            <w:tcBorders>
              <w:bottom w:val="single" w:sz="4" w:space="0" w:color="auto"/>
            </w:tcBorders>
            <w:shd w:val="clear" w:color="auto" w:fill="BFBFBF"/>
          </w:tcPr>
          <w:p w14:paraId="10F04CE6" w14:textId="77777777" w:rsidR="007650CC" w:rsidRPr="00E0548A" w:rsidRDefault="007650CC" w:rsidP="008C78D9">
            <w:pPr>
              <w:jc w:val="center"/>
              <w:rPr>
                <w:rFonts w:ascii="ＭＳ 明朝" w:hAnsi="ＭＳ 明朝"/>
                <w:szCs w:val="21"/>
              </w:rPr>
            </w:pPr>
            <w:r w:rsidRPr="00E0548A">
              <w:rPr>
                <w:rFonts w:ascii="ＭＳ 明朝" w:hAnsi="ＭＳ 明朝" w:hint="eastAsia"/>
                <w:szCs w:val="21"/>
              </w:rPr>
              <w:t>主な応急対策業務</w:t>
            </w:r>
          </w:p>
        </w:tc>
      </w:tr>
      <w:tr w:rsidR="00E0548A" w:rsidRPr="00E0548A" w14:paraId="4AC25B4D" w14:textId="77777777" w:rsidTr="008C78D9">
        <w:trPr>
          <w:jc w:val="center"/>
        </w:trPr>
        <w:tc>
          <w:tcPr>
            <w:tcW w:w="1500" w:type="dxa"/>
            <w:shd w:val="clear" w:color="auto" w:fill="auto"/>
          </w:tcPr>
          <w:p w14:paraId="63C7B62C" w14:textId="77777777" w:rsidR="007650CC" w:rsidRPr="00E0548A" w:rsidRDefault="007650CC" w:rsidP="008C78D9">
            <w:pPr>
              <w:rPr>
                <w:rFonts w:ascii="ＭＳ 明朝" w:hAnsi="ＭＳ 明朝"/>
                <w:szCs w:val="21"/>
              </w:rPr>
            </w:pPr>
            <w:r w:rsidRPr="00E0548A">
              <w:rPr>
                <w:rFonts w:ascii="ＭＳ 明朝" w:hAnsi="ＭＳ 明朝" w:hint="eastAsia"/>
                <w:szCs w:val="21"/>
              </w:rPr>
              <w:t>巨大地震注意</w:t>
            </w:r>
          </w:p>
        </w:tc>
        <w:tc>
          <w:tcPr>
            <w:tcW w:w="7334" w:type="dxa"/>
            <w:shd w:val="clear" w:color="auto" w:fill="auto"/>
          </w:tcPr>
          <w:p w14:paraId="0BAB18C6" w14:textId="77777777" w:rsidR="00CE1FFC" w:rsidRPr="00E0548A" w:rsidRDefault="00CE1FFC" w:rsidP="00CE1FFC">
            <w:pPr>
              <w:ind w:left="211" w:hangingChars="100" w:hanging="211"/>
              <w:rPr>
                <w:rFonts w:ascii="ＭＳ 明朝" w:hAnsi="ＭＳ 明朝"/>
              </w:rPr>
            </w:pPr>
            <w:r w:rsidRPr="00E0548A">
              <w:rPr>
                <w:rFonts w:ascii="ＭＳ 明朝" w:hAnsi="ＭＳ 明朝" w:hint="eastAsia"/>
              </w:rPr>
              <w:t>○地震発災に備えた情報連絡体制の維持</w:t>
            </w:r>
          </w:p>
          <w:p w14:paraId="3DE20A4B" w14:textId="77777777" w:rsidR="00CE1FFC" w:rsidRPr="00E0548A" w:rsidRDefault="00CE1FFC" w:rsidP="00CE1FFC">
            <w:pPr>
              <w:ind w:left="211" w:hangingChars="100" w:hanging="211"/>
              <w:rPr>
                <w:rFonts w:ascii="ＭＳ 明朝" w:hAnsi="ＭＳ 明朝"/>
              </w:rPr>
            </w:pPr>
            <w:r w:rsidRPr="00E0548A">
              <w:rPr>
                <w:rFonts w:ascii="ＭＳ 明朝" w:hAnsi="ＭＳ 明朝" w:hint="eastAsia"/>
              </w:rPr>
              <w:t>○発災時初動マニュアル等の確認、連絡・配備体制の確認、備蓄等の確認 等）【各所管所属】</w:t>
            </w:r>
          </w:p>
          <w:p w14:paraId="23B1B916" w14:textId="77777777" w:rsidR="00CE1FFC" w:rsidRPr="00E0548A" w:rsidRDefault="00CE1FFC" w:rsidP="00CE1FFC">
            <w:pPr>
              <w:rPr>
                <w:rFonts w:ascii="ＭＳ 明朝" w:hAnsi="ＭＳ 明朝"/>
              </w:rPr>
            </w:pPr>
            <w:r w:rsidRPr="00E0548A">
              <w:rPr>
                <w:rFonts w:ascii="ＭＳ 明朝" w:hAnsi="ＭＳ 明朝" w:hint="eastAsia"/>
              </w:rPr>
              <w:t>○資機材（水防資材等）の点検、確認【各農緑事務所】</w:t>
            </w:r>
          </w:p>
          <w:p w14:paraId="741652A9" w14:textId="77777777" w:rsidR="00CE1FFC" w:rsidRPr="00E0548A" w:rsidRDefault="00CE1FFC" w:rsidP="00CE1FFC">
            <w:pPr>
              <w:rPr>
                <w:rFonts w:ascii="ＭＳ 明朝" w:hAnsi="ＭＳ 明朝"/>
              </w:rPr>
            </w:pPr>
            <w:r w:rsidRPr="00E0548A">
              <w:rPr>
                <w:rFonts w:ascii="ＭＳ 明朝" w:hAnsi="ＭＳ 明朝" w:hint="eastAsia"/>
              </w:rPr>
              <w:t>○部内及び関係機関からの情報収集・整理及び連絡調整【各所管所属】</w:t>
            </w:r>
          </w:p>
          <w:p w14:paraId="176E1D26" w14:textId="77777777" w:rsidR="00CE1FFC" w:rsidRPr="00E0548A" w:rsidRDefault="00CE1FFC" w:rsidP="00CE1FFC">
            <w:pPr>
              <w:rPr>
                <w:rFonts w:ascii="ＭＳ 明朝" w:hAnsi="ＭＳ 明朝"/>
              </w:rPr>
            </w:pPr>
            <w:r w:rsidRPr="00E0548A">
              <w:rPr>
                <w:rFonts w:ascii="ＭＳ 明朝" w:hAnsi="ＭＳ 明朝" w:hint="eastAsia"/>
              </w:rPr>
              <w:t>（市町村・関係機関等への注意喚起、備えや準備の再確認 等）</w:t>
            </w:r>
          </w:p>
          <w:p w14:paraId="7661091A" w14:textId="77777777" w:rsidR="00CE1FFC" w:rsidRPr="00E0548A" w:rsidRDefault="00CE1FFC" w:rsidP="00CE1FFC">
            <w:pPr>
              <w:rPr>
                <w:rFonts w:ascii="ＭＳ 明朝" w:hAnsi="ＭＳ 明朝"/>
              </w:rPr>
            </w:pPr>
            <w:r w:rsidRPr="00E0548A">
              <w:rPr>
                <w:rFonts w:ascii="ＭＳ 明朝" w:hAnsi="ＭＳ 明朝" w:hint="eastAsia"/>
              </w:rPr>
              <w:t>○所管施設との連絡調整【各所管所属】</w:t>
            </w:r>
          </w:p>
          <w:p w14:paraId="03A72389" w14:textId="77777777" w:rsidR="00CE1FFC" w:rsidRPr="00E0548A" w:rsidRDefault="00CE1FFC" w:rsidP="00CE1FFC">
            <w:pPr>
              <w:rPr>
                <w:rFonts w:ascii="ＭＳ 明朝" w:hAnsi="ＭＳ 明朝"/>
              </w:rPr>
            </w:pPr>
            <w:r w:rsidRPr="00E0548A">
              <w:rPr>
                <w:rFonts w:ascii="ＭＳ 明朝" w:hAnsi="ＭＳ 明朝" w:hint="eastAsia"/>
              </w:rPr>
              <w:t>○所管施設（自然公園等）の避難経路等の確認【各所管所属】</w:t>
            </w:r>
          </w:p>
          <w:p w14:paraId="3E0AE043" w14:textId="77777777" w:rsidR="00CE1FFC" w:rsidRPr="00E0548A" w:rsidRDefault="00CE1FFC" w:rsidP="00CE1FFC">
            <w:pPr>
              <w:rPr>
                <w:rFonts w:ascii="ＭＳ 明朝" w:hAnsi="ＭＳ 明朝"/>
              </w:rPr>
            </w:pPr>
            <w:r w:rsidRPr="00E0548A">
              <w:rPr>
                <w:rFonts w:ascii="ＭＳ 明朝" w:hAnsi="ＭＳ 明朝" w:hint="eastAsia"/>
              </w:rPr>
              <w:t>○防災協定企業等の備えや準備の再確認と連絡体制の確保【各所管所属】</w:t>
            </w:r>
          </w:p>
          <w:p w14:paraId="424A4B99" w14:textId="77777777" w:rsidR="00CE1FFC" w:rsidRPr="00E0548A" w:rsidRDefault="00CE1FFC" w:rsidP="00CE1FFC">
            <w:pPr>
              <w:rPr>
                <w:rFonts w:ascii="ＭＳ 明朝" w:hAnsi="ＭＳ 明朝"/>
              </w:rPr>
            </w:pPr>
            <w:r w:rsidRPr="00E0548A">
              <w:rPr>
                <w:rFonts w:ascii="ＭＳ 明朝" w:hAnsi="ＭＳ 明朝" w:hint="eastAsia"/>
              </w:rPr>
              <w:t>○所管イベントの開催時の避難経路・安全対策確認【各所管所属】</w:t>
            </w:r>
          </w:p>
          <w:p w14:paraId="3742FD95" w14:textId="77777777" w:rsidR="00CE1FFC" w:rsidRPr="00E0548A" w:rsidRDefault="00CE1FFC" w:rsidP="00CE1FFC">
            <w:pPr>
              <w:ind w:left="211" w:hangingChars="100" w:hanging="211"/>
              <w:rPr>
                <w:rFonts w:ascii="ＭＳ 明朝" w:hAnsi="ＭＳ 明朝"/>
              </w:rPr>
            </w:pPr>
            <w:r w:rsidRPr="00E0548A">
              <w:rPr>
                <w:rFonts w:ascii="ＭＳ 明朝" w:hAnsi="ＭＳ 明朝" w:hint="eastAsia"/>
              </w:rPr>
              <w:t>○庁舎及び電気・電話・ガス・給排水・エレベーター等設備の防災保全措置【施設管理所属】</w:t>
            </w:r>
          </w:p>
          <w:p w14:paraId="2006FE2B" w14:textId="77777777" w:rsidR="00CE1FFC" w:rsidRPr="00E0548A" w:rsidRDefault="00CE1FFC" w:rsidP="00CE1FFC">
            <w:pPr>
              <w:ind w:left="211" w:hangingChars="100" w:hanging="211"/>
              <w:rPr>
                <w:rFonts w:ascii="ＭＳ 明朝" w:hAnsi="ＭＳ 明朝"/>
              </w:rPr>
            </w:pPr>
            <w:r w:rsidRPr="00E0548A">
              <w:rPr>
                <w:rFonts w:ascii="ＭＳ 明朝" w:hAnsi="ＭＳ 明朝" w:hint="eastAsia"/>
              </w:rPr>
              <w:t>○公用車等の点検・給油【各所管所属】</w:t>
            </w:r>
          </w:p>
          <w:p w14:paraId="47518493" w14:textId="77777777" w:rsidR="00CE1FFC" w:rsidRPr="00E0548A" w:rsidRDefault="00CE1FFC" w:rsidP="00CE1FFC">
            <w:pPr>
              <w:rPr>
                <w:rFonts w:ascii="ＭＳ 明朝" w:hAnsi="ＭＳ 明朝"/>
              </w:rPr>
            </w:pPr>
            <w:r w:rsidRPr="00E0548A">
              <w:rPr>
                <w:rFonts w:ascii="ＭＳ 明朝" w:hAnsi="ＭＳ 明朝" w:hint="eastAsia"/>
              </w:rPr>
              <w:t>○各種システムの運用方法の確認等【各所管所属】</w:t>
            </w:r>
          </w:p>
          <w:p w14:paraId="1D57C3C9" w14:textId="77777777" w:rsidR="00CE1FFC" w:rsidRPr="00E0548A" w:rsidRDefault="00CE1FFC" w:rsidP="00CE1FFC">
            <w:pPr>
              <w:rPr>
                <w:rFonts w:ascii="ＭＳ 明朝" w:hAnsi="ＭＳ 明朝"/>
              </w:rPr>
            </w:pPr>
            <w:r w:rsidRPr="00E0548A">
              <w:rPr>
                <w:rFonts w:ascii="ＭＳ 明朝" w:hAnsi="ＭＳ 明朝" w:hint="eastAsia"/>
              </w:rPr>
              <w:t>○防災上重要な施設（津波防御施設・ため池等）の確認・点検【各所管所属】</w:t>
            </w:r>
          </w:p>
          <w:p w14:paraId="4AFEBB54" w14:textId="77777777" w:rsidR="00CE1FFC" w:rsidRPr="00E0548A" w:rsidRDefault="00CE1FFC" w:rsidP="00CE1FFC">
            <w:pPr>
              <w:rPr>
                <w:rFonts w:ascii="ＭＳ 明朝" w:hAnsi="ＭＳ 明朝"/>
              </w:rPr>
            </w:pPr>
            <w:r w:rsidRPr="00E0548A">
              <w:rPr>
                <w:rFonts w:ascii="ＭＳ 明朝" w:hAnsi="ＭＳ 明朝" w:hint="eastAsia"/>
              </w:rPr>
              <w:t>○危険個所の確認・パトロール【各農緑事務所】</w:t>
            </w:r>
          </w:p>
          <w:p w14:paraId="29656008" w14:textId="53BB8E1D" w:rsidR="00CE1FFC" w:rsidRPr="00E0548A" w:rsidRDefault="00CE1FFC" w:rsidP="00CE1FFC">
            <w:pPr>
              <w:rPr>
                <w:rFonts w:ascii="ＭＳ 明朝" w:hAnsi="ＭＳ 明朝"/>
              </w:rPr>
            </w:pPr>
            <w:r w:rsidRPr="00E0548A">
              <w:rPr>
                <w:rFonts w:ascii="ＭＳ 明朝" w:hAnsi="ＭＳ 明朝" w:hint="eastAsia"/>
              </w:rPr>
              <w:t>○発注工事</w:t>
            </w:r>
            <w:r w:rsidR="009E3501" w:rsidRPr="00E0548A">
              <w:rPr>
                <w:rFonts w:ascii="ＭＳ 明朝" w:hAnsi="ＭＳ 明朝" w:hint="eastAsia"/>
              </w:rPr>
              <w:t>現場</w:t>
            </w:r>
            <w:r w:rsidRPr="00E0548A">
              <w:rPr>
                <w:rFonts w:ascii="ＭＳ 明朝" w:hAnsi="ＭＳ 明朝" w:hint="eastAsia"/>
              </w:rPr>
              <w:t>の</w:t>
            </w:r>
            <w:r w:rsidR="009E3501" w:rsidRPr="00E0548A">
              <w:rPr>
                <w:rFonts w:ascii="ＭＳ 明朝" w:hAnsi="ＭＳ 明朝" w:hint="eastAsia"/>
              </w:rPr>
              <w:t>安全確保</w:t>
            </w:r>
            <w:r w:rsidRPr="00E0548A">
              <w:rPr>
                <w:rFonts w:ascii="ＭＳ 明朝" w:hAnsi="ＭＳ 明朝" w:hint="eastAsia"/>
              </w:rPr>
              <w:t>【各所管所属】</w:t>
            </w:r>
          </w:p>
          <w:p w14:paraId="6B3AD320" w14:textId="3121D691" w:rsidR="000C3CFA" w:rsidRPr="00E0548A" w:rsidRDefault="00CE1FFC" w:rsidP="00CE1FFC">
            <w:pPr>
              <w:rPr>
                <w:rFonts w:ascii="ＭＳ 明朝" w:hAnsi="ＭＳ 明朝"/>
                <w:szCs w:val="21"/>
              </w:rPr>
            </w:pPr>
            <w:r w:rsidRPr="00E0548A">
              <w:rPr>
                <w:rFonts w:ascii="ＭＳ 明朝" w:hAnsi="ＭＳ 明朝" w:hint="eastAsia"/>
                <w:kern w:val="0"/>
              </w:rPr>
              <w:t>○海外出張者一行への連絡 【各所管所属】</w:t>
            </w:r>
          </w:p>
        </w:tc>
      </w:tr>
    </w:tbl>
    <w:p w14:paraId="17A8893E" w14:textId="77777777" w:rsidR="00CE1FFC" w:rsidRPr="00E0548A" w:rsidRDefault="00CE1FFC" w:rsidP="007650CC">
      <w:pPr>
        <w:rPr>
          <w:rFonts w:ascii="ＭＳ 明朝" w:hAnsi="ＭＳ 明朝"/>
          <w:szCs w:val="21"/>
        </w:rPr>
      </w:pPr>
    </w:p>
    <w:p w14:paraId="1D356960" w14:textId="00855F60" w:rsidR="007650CC" w:rsidRPr="00E0548A" w:rsidRDefault="00CE1FFC" w:rsidP="007650CC">
      <w:pPr>
        <w:rPr>
          <w:rFonts w:ascii="ＭＳ 明朝" w:hAnsi="ＭＳ 明朝"/>
          <w:szCs w:val="21"/>
        </w:rPr>
      </w:pPr>
      <w:r w:rsidRPr="00E0548A">
        <w:rPr>
          <w:rFonts w:ascii="ＭＳ 明朝" w:hAnsi="ＭＳ 明朝" w:hint="eastAsia"/>
          <w:szCs w:val="21"/>
        </w:rPr>
        <w:t>なお、南海トラフ地震臨時情報（巨大地震警戒及び注意）発表時の主な所管施設等については、前述する＜災害発生時＞に記載する内容と同様。</w:t>
      </w:r>
    </w:p>
    <w:p w14:paraId="04C8BE57" w14:textId="25183788" w:rsidR="007650CC" w:rsidRPr="00E0548A" w:rsidRDefault="007650CC" w:rsidP="008B4B2B">
      <w:pPr>
        <w:ind w:firstLineChars="300" w:firstLine="543"/>
        <w:rPr>
          <w:rFonts w:ascii="ＭＳ 明朝" w:hAnsi="ＭＳ 明朝"/>
          <w:sz w:val="18"/>
          <w:szCs w:val="18"/>
        </w:rPr>
      </w:pPr>
    </w:p>
    <w:p w14:paraId="2D1723F7" w14:textId="060AA453" w:rsidR="007650CC" w:rsidRPr="00E0548A" w:rsidRDefault="007650CC" w:rsidP="008B4B2B">
      <w:pPr>
        <w:ind w:firstLineChars="300" w:firstLine="543"/>
        <w:rPr>
          <w:rFonts w:ascii="ＭＳ 明朝" w:hAnsi="ＭＳ 明朝"/>
          <w:sz w:val="18"/>
          <w:szCs w:val="18"/>
        </w:rPr>
      </w:pPr>
    </w:p>
    <w:p w14:paraId="614EB06F" w14:textId="22D37994" w:rsidR="000C3CFA" w:rsidRPr="00E0548A" w:rsidRDefault="000C3CFA" w:rsidP="008B4B2B">
      <w:pPr>
        <w:ind w:firstLineChars="300" w:firstLine="543"/>
        <w:rPr>
          <w:rFonts w:ascii="ＭＳ 明朝" w:hAnsi="ＭＳ 明朝"/>
          <w:sz w:val="18"/>
          <w:szCs w:val="18"/>
        </w:rPr>
      </w:pPr>
    </w:p>
    <w:p w14:paraId="1F71AC30" w14:textId="77777777" w:rsidR="00D93C38" w:rsidRPr="00E0548A" w:rsidRDefault="00D93C38">
      <w:pPr>
        <w:widowControl/>
        <w:jc w:val="left"/>
        <w:rPr>
          <w:rFonts w:ascii="ＭＳ ゴシック" w:eastAsia="ＭＳ ゴシック" w:hAnsi="ＭＳ ゴシック"/>
          <w:szCs w:val="21"/>
        </w:rPr>
      </w:pPr>
      <w:r w:rsidRPr="00E0548A">
        <w:rPr>
          <w:rFonts w:ascii="ＭＳ ゴシック" w:eastAsia="ＭＳ ゴシック" w:hAnsi="ＭＳ ゴシック"/>
          <w:szCs w:val="21"/>
        </w:rPr>
        <w:br w:type="page"/>
      </w:r>
    </w:p>
    <w:p w14:paraId="51BAA854" w14:textId="1894CC63" w:rsidR="008B4B2B" w:rsidRPr="00E0548A" w:rsidRDefault="008B4B2B" w:rsidP="008B4B2B">
      <w:pPr>
        <w:rPr>
          <w:rFonts w:ascii="ＭＳ ゴシック" w:eastAsia="ＭＳ ゴシック" w:hAnsi="ＭＳ ゴシック"/>
          <w:szCs w:val="21"/>
        </w:rPr>
      </w:pPr>
      <w:r w:rsidRPr="00E0548A">
        <w:rPr>
          <w:rFonts w:ascii="ＭＳ ゴシック" w:eastAsia="ＭＳ ゴシック" w:hAnsi="ＭＳ ゴシック" w:hint="eastAsia"/>
          <w:szCs w:val="21"/>
        </w:rPr>
        <w:lastRenderedPageBreak/>
        <w:t>⑫都市整備部</w:t>
      </w:r>
    </w:p>
    <w:p w14:paraId="4C3F7BA8" w14:textId="77777777" w:rsidR="002C01FF" w:rsidRPr="00E0548A" w:rsidRDefault="002C01FF" w:rsidP="002C01FF">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t>＜災害発生時＞</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8"/>
        <w:gridCol w:w="7316"/>
      </w:tblGrid>
      <w:tr w:rsidR="00E0548A" w:rsidRPr="00E0548A" w14:paraId="737D0A79" w14:textId="77777777" w:rsidTr="008B4B2B">
        <w:trPr>
          <w:jc w:val="center"/>
        </w:trPr>
        <w:tc>
          <w:tcPr>
            <w:tcW w:w="1518" w:type="dxa"/>
            <w:shd w:val="clear" w:color="auto" w:fill="BFBFBF"/>
          </w:tcPr>
          <w:p w14:paraId="00D870B7" w14:textId="77777777" w:rsidR="008B4B2B" w:rsidRPr="00E0548A" w:rsidRDefault="008B4B2B" w:rsidP="008B4B2B">
            <w:pPr>
              <w:jc w:val="center"/>
              <w:rPr>
                <w:rFonts w:ascii="ＭＳ 明朝" w:hAnsi="ＭＳ 明朝"/>
                <w:szCs w:val="21"/>
              </w:rPr>
            </w:pPr>
            <w:r w:rsidRPr="00E0548A">
              <w:rPr>
                <w:rFonts w:ascii="ＭＳ 明朝" w:hAnsi="ＭＳ 明朝" w:hint="eastAsia"/>
                <w:szCs w:val="21"/>
              </w:rPr>
              <w:t>フェーズ</w:t>
            </w:r>
          </w:p>
        </w:tc>
        <w:tc>
          <w:tcPr>
            <w:tcW w:w="7316" w:type="dxa"/>
            <w:shd w:val="clear" w:color="auto" w:fill="BFBFBF"/>
          </w:tcPr>
          <w:p w14:paraId="0A68D9ED" w14:textId="77777777" w:rsidR="008B4B2B" w:rsidRPr="00E0548A" w:rsidRDefault="008B4B2B" w:rsidP="008B4B2B">
            <w:pPr>
              <w:jc w:val="center"/>
              <w:rPr>
                <w:rFonts w:ascii="ＭＳ 明朝" w:hAnsi="ＭＳ 明朝"/>
                <w:szCs w:val="21"/>
              </w:rPr>
            </w:pPr>
            <w:r w:rsidRPr="00E0548A">
              <w:rPr>
                <w:rFonts w:ascii="ＭＳ 明朝" w:hAnsi="ＭＳ 明朝" w:hint="eastAsia"/>
                <w:szCs w:val="21"/>
              </w:rPr>
              <w:t>主な応急対策業務</w:t>
            </w:r>
          </w:p>
        </w:tc>
      </w:tr>
      <w:tr w:rsidR="00E0548A" w:rsidRPr="00E0548A" w14:paraId="17D06D43" w14:textId="77777777" w:rsidTr="008B4B2B">
        <w:trPr>
          <w:jc w:val="center"/>
        </w:trPr>
        <w:tc>
          <w:tcPr>
            <w:tcW w:w="1518" w:type="dxa"/>
            <w:shd w:val="clear" w:color="auto" w:fill="auto"/>
          </w:tcPr>
          <w:p w14:paraId="1F07C433" w14:textId="77777777" w:rsidR="008B4B2B" w:rsidRPr="00E0548A" w:rsidRDefault="008B4B2B" w:rsidP="008B4B2B">
            <w:pPr>
              <w:rPr>
                <w:rFonts w:ascii="ＭＳ 明朝" w:hAnsi="ＭＳ 明朝"/>
                <w:szCs w:val="21"/>
              </w:rPr>
            </w:pPr>
            <w:r w:rsidRPr="00E0548A">
              <w:rPr>
                <w:rFonts w:ascii="ＭＳ 明朝" w:hAnsi="ＭＳ 明朝" w:hint="eastAsia"/>
                <w:szCs w:val="21"/>
              </w:rPr>
              <w:t>第1フェーズ</w:t>
            </w:r>
          </w:p>
          <w:p w14:paraId="07FE9A8B" w14:textId="77777777" w:rsidR="008B4B2B" w:rsidRPr="00E0548A" w:rsidRDefault="008B4B2B" w:rsidP="008B4B2B">
            <w:pPr>
              <w:rPr>
                <w:rFonts w:ascii="ＭＳ 明朝" w:hAnsi="ＭＳ 明朝"/>
                <w:szCs w:val="21"/>
              </w:rPr>
            </w:pPr>
            <w:r w:rsidRPr="00E0548A">
              <w:rPr>
                <w:rFonts w:ascii="ＭＳ 明朝" w:hAnsi="ＭＳ 明朝" w:hint="eastAsia"/>
                <w:szCs w:val="21"/>
              </w:rPr>
              <w:t>(3時間まで)</w:t>
            </w:r>
          </w:p>
          <w:p w14:paraId="4D7B7AF2" w14:textId="77777777" w:rsidR="008B4B2B" w:rsidRPr="00E0548A" w:rsidRDefault="008B4B2B" w:rsidP="008B4B2B">
            <w:pPr>
              <w:rPr>
                <w:rFonts w:ascii="ＭＳ 明朝" w:hAnsi="ＭＳ 明朝"/>
                <w:szCs w:val="21"/>
              </w:rPr>
            </w:pPr>
          </w:p>
        </w:tc>
        <w:tc>
          <w:tcPr>
            <w:tcW w:w="7316" w:type="dxa"/>
            <w:shd w:val="clear" w:color="auto" w:fill="auto"/>
          </w:tcPr>
          <w:p w14:paraId="15287573" w14:textId="77777777" w:rsidR="008B4B2B" w:rsidRPr="00E0548A" w:rsidRDefault="008B4B2B" w:rsidP="008B4B2B">
            <w:pPr>
              <w:rPr>
                <w:rFonts w:ascii="ＭＳ 明朝" w:hAnsi="ＭＳ 明朝"/>
                <w:szCs w:val="21"/>
              </w:rPr>
            </w:pPr>
            <w:r w:rsidRPr="00E0548A">
              <w:rPr>
                <w:rFonts w:ascii="ＭＳ 明朝" w:hAnsi="ＭＳ 明朝" w:hint="eastAsia"/>
                <w:szCs w:val="21"/>
              </w:rPr>
              <w:t>○初動対応、体制の確立</w:t>
            </w:r>
          </w:p>
          <w:p w14:paraId="4C2E86F5" w14:textId="77777777" w:rsidR="008B4B2B" w:rsidRPr="00E0548A" w:rsidRDefault="008B4B2B" w:rsidP="008B4B2B">
            <w:pPr>
              <w:rPr>
                <w:rFonts w:ascii="ＭＳ 明朝" w:hAnsi="ＭＳ 明朝"/>
                <w:szCs w:val="21"/>
              </w:rPr>
            </w:pPr>
            <w:r w:rsidRPr="00E0548A">
              <w:rPr>
                <w:rFonts w:ascii="ＭＳ 明朝" w:hAnsi="ＭＳ 明朝" w:hint="eastAsia"/>
                <w:szCs w:val="21"/>
              </w:rPr>
              <w:t>○水門・鉄扉等の閉鎖確認(津波の場合)</w:t>
            </w:r>
          </w:p>
          <w:p w14:paraId="5786CC7B" w14:textId="77777777" w:rsidR="00D02441" w:rsidRPr="00E0548A" w:rsidRDefault="008B4B2B" w:rsidP="008B4B2B">
            <w:pPr>
              <w:rPr>
                <w:rFonts w:ascii="ＭＳ 明朝" w:hAnsi="ＭＳ 明朝"/>
                <w:szCs w:val="21"/>
              </w:rPr>
            </w:pPr>
            <w:r w:rsidRPr="00E0548A">
              <w:rPr>
                <w:rFonts w:ascii="ＭＳ 明朝" w:hAnsi="ＭＳ 明朝" w:hint="eastAsia"/>
                <w:szCs w:val="21"/>
              </w:rPr>
              <w:t>○所管施設</w:t>
            </w:r>
            <w:r w:rsidR="00D02441" w:rsidRPr="00E0548A">
              <w:rPr>
                <w:rFonts w:ascii="ＭＳ 明朝" w:hAnsi="ＭＳ 明朝" w:hint="eastAsia"/>
                <w:szCs w:val="21"/>
              </w:rPr>
              <w:t>（府営公園・府営住宅など）及び施設利用者</w:t>
            </w:r>
            <w:r w:rsidR="00D22D4F" w:rsidRPr="00E0548A">
              <w:rPr>
                <w:rFonts w:ascii="ＭＳ 明朝" w:hAnsi="ＭＳ 明朝" w:hint="eastAsia"/>
                <w:szCs w:val="21"/>
              </w:rPr>
              <w:t>等</w:t>
            </w:r>
            <w:r w:rsidRPr="00E0548A">
              <w:rPr>
                <w:rFonts w:ascii="ＭＳ 明朝" w:hAnsi="ＭＳ 明朝" w:hint="eastAsia"/>
                <w:szCs w:val="21"/>
              </w:rPr>
              <w:t>の安全確認</w:t>
            </w:r>
          </w:p>
          <w:p w14:paraId="2FFC381A" w14:textId="2183C770" w:rsidR="008B4B2B" w:rsidRPr="00E0548A" w:rsidRDefault="008B4B2B" w:rsidP="00D02441">
            <w:pPr>
              <w:ind w:firstLineChars="100" w:firstLine="211"/>
              <w:rPr>
                <w:rFonts w:ascii="ＭＳ 明朝" w:hAnsi="ＭＳ 明朝"/>
                <w:szCs w:val="21"/>
              </w:rPr>
            </w:pPr>
            <w:r w:rsidRPr="00E0548A">
              <w:rPr>
                <w:rFonts w:ascii="ＭＳ 明朝" w:hAnsi="ＭＳ 明朝" w:hint="eastAsia"/>
                <w:szCs w:val="21"/>
              </w:rPr>
              <w:t>【各所管所属】</w:t>
            </w:r>
          </w:p>
          <w:p w14:paraId="7A0101C7" w14:textId="77777777" w:rsidR="008B4B2B" w:rsidRPr="00E0548A" w:rsidRDefault="008B4B2B" w:rsidP="008B4B2B">
            <w:pPr>
              <w:rPr>
                <w:rFonts w:ascii="ＭＳ 明朝" w:hAnsi="ＭＳ 明朝"/>
                <w:szCs w:val="21"/>
              </w:rPr>
            </w:pPr>
            <w:r w:rsidRPr="00E0548A">
              <w:rPr>
                <w:rFonts w:ascii="ＭＳ 明朝" w:hAnsi="ＭＳ 明朝" w:hint="eastAsia"/>
                <w:szCs w:val="21"/>
              </w:rPr>
              <w:t>○部内職員の安否確認と参集状況の把握【都整総務】</w:t>
            </w:r>
          </w:p>
          <w:p w14:paraId="13AE2250" w14:textId="15E141A3" w:rsidR="008B4B2B" w:rsidRPr="00E0548A" w:rsidRDefault="00D02441" w:rsidP="008B4B2B">
            <w:pPr>
              <w:rPr>
                <w:rFonts w:ascii="ＭＳ 明朝" w:hAnsi="ＭＳ 明朝"/>
                <w:szCs w:val="21"/>
              </w:rPr>
            </w:pPr>
            <w:r w:rsidRPr="00E0548A">
              <w:rPr>
                <w:rFonts w:ascii="ＭＳ 明朝" w:hAnsi="ＭＳ 明朝" w:hint="eastAsia"/>
                <w:szCs w:val="21"/>
              </w:rPr>
              <w:t>○部内及び関係機関からの情報収集及び連絡調整【各所管所属</w:t>
            </w:r>
            <w:r w:rsidR="008B4B2B" w:rsidRPr="00E0548A">
              <w:rPr>
                <w:rFonts w:ascii="ＭＳ 明朝" w:hAnsi="ＭＳ 明朝" w:hint="eastAsia"/>
                <w:szCs w:val="21"/>
              </w:rPr>
              <w:t>】</w:t>
            </w:r>
          </w:p>
          <w:p w14:paraId="1A6703A6" w14:textId="706480BD" w:rsidR="008B4B2B" w:rsidRPr="00E0548A" w:rsidRDefault="008B4B2B" w:rsidP="008B4B2B">
            <w:pPr>
              <w:rPr>
                <w:rFonts w:ascii="ＭＳ 明朝" w:hAnsi="ＭＳ 明朝"/>
                <w:szCs w:val="21"/>
              </w:rPr>
            </w:pPr>
            <w:r w:rsidRPr="00E0548A">
              <w:rPr>
                <w:rFonts w:ascii="ＭＳ 明朝" w:hAnsi="ＭＳ 明朝" w:hint="eastAsia"/>
                <w:szCs w:val="21"/>
              </w:rPr>
              <w:t>○ダム臨時点検のとりまとめ（</w:t>
            </w:r>
            <w:r w:rsidR="00D02441" w:rsidRPr="00E0548A">
              <w:rPr>
                <w:rFonts w:ascii="ＭＳ 明朝" w:hAnsi="ＭＳ 明朝" w:hint="eastAsia"/>
                <w:szCs w:val="21"/>
              </w:rPr>
              <w:t>箕面川ダム、狭山池ダム</w:t>
            </w:r>
            <w:r w:rsidRPr="00E0548A">
              <w:rPr>
                <w:rFonts w:ascii="ＭＳ 明朝" w:hAnsi="ＭＳ 明朝" w:hint="eastAsia"/>
                <w:szCs w:val="21"/>
              </w:rPr>
              <w:t>、安威川ダム）</w:t>
            </w:r>
          </w:p>
          <w:p w14:paraId="7D03ADB3" w14:textId="77777777" w:rsidR="008B4B2B" w:rsidRPr="00E0548A" w:rsidRDefault="008B4B2B" w:rsidP="008B4B2B">
            <w:pPr>
              <w:ind w:firstLineChars="100" w:firstLine="211"/>
              <w:rPr>
                <w:rFonts w:ascii="ＭＳ 明朝" w:hAnsi="ＭＳ 明朝"/>
                <w:szCs w:val="21"/>
              </w:rPr>
            </w:pPr>
            <w:r w:rsidRPr="00E0548A">
              <w:rPr>
                <w:rFonts w:ascii="ＭＳ 明朝" w:hAnsi="ＭＳ 明朝" w:hint="eastAsia"/>
                <w:szCs w:val="21"/>
              </w:rPr>
              <w:t>【各所管所属】</w:t>
            </w:r>
          </w:p>
          <w:p w14:paraId="112BA74A" w14:textId="77777777" w:rsidR="008B4B2B" w:rsidRPr="00E0548A" w:rsidRDefault="008B4B2B" w:rsidP="008B4B2B">
            <w:pPr>
              <w:rPr>
                <w:rFonts w:ascii="ＭＳ 明朝" w:hAnsi="ＭＳ 明朝"/>
                <w:szCs w:val="21"/>
              </w:rPr>
            </w:pPr>
            <w:r w:rsidRPr="00E0548A">
              <w:rPr>
                <w:rFonts w:ascii="ＭＳ 明朝" w:hAnsi="ＭＳ 明朝" w:hint="eastAsia"/>
                <w:szCs w:val="21"/>
              </w:rPr>
              <w:t>○職員・来庁者の救助・搬送【各所属】</w:t>
            </w:r>
          </w:p>
          <w:p w14:paraId="52BD6DB7" w14:textId="77777777" w:rsidR="00172952" w:rsidRPr="00E0548A" w:rsidRDefault="00172952" w:rsidP="00B35001">
            <w:pPr>
              <w:rPr>
                <w:rFonts w:ascii="ＭＳ 明朝" w:hAnsi="ＭＳ 明朝"/>
                <w:szCs w:val="21"/>
              </w:rPr>
            </w:pPr>
            <w:r w:rsidRPr="00E0548A">
              <w:rPr>
                <w:rFonts w:ascii="ＭＳ 明朝" w:hAnsi="ＭＳ 明朝" w:hint="eastAsia"/>
                <w:szCs w:val="21"/>
              </w:rPr>
              <w:t>○被災建築物応急危険度判定支援本部の設置、運営開始</w:t>
            </w:r>
            <w:r w:rsidR="00D22D4F" w:rsidRPr="00E0548A">
              <w:rPr>
                <w:rFonts w:ascii="ＭＳ 明朝" w:hAnsi="ＭＳ 明朝" w:hint="eastAsia"/>
                <w:szCs w:val="21"/>
              </w:rPr>
              <w:t>【</w:t>
            </w:r>
            <w:r w:rsidR="004411E1" w:rsidRPr="00E0548A">
              <w:rPr>
                <w:rFonts w:ascii="ＭＳ 明朝" w:hAnsi="ＭＳ 明朝" w:hint="eastAsia"/>
                <w:szCs w:val="21"/>
              </w:rPr>
              <w:t>事業調整室</w:t>
            </w:r>
            <w:r w:rsidRPr="00E0548A">
              <w:rPr>
                <w:rFonts w:ascii="ＭＳ 明朝" w:hAnsi="ＭＳ 明朝" w:hint="eastAsia"/>
                <w:szCs w:val="21"/>
              </w:rPr>
              <w:t>】</w:t>
            </w:r>
          </w:p>
          <w:p w14:paraId="4826E949" w14:textId="77777777" w:rsidR="00D22D4F" w:rsidRPr="00E0548A" w:rsidRDefault="00D22D4F" w:rsidP="00B35001">
            <w:pPr>
              <w:ind w:left="209" w:hangingChars="99" w:hanging="209"/>
              <w:rPr>
                <w:rFonts w:ascii="ＭＳ 明朝" w:hAnsi="ＭＳ 明朝"/>
                <w:szCs w:val="21"/>
              </w:rPr>
            </w:pPr>
            <w:r w:rsidRPr="00E0548A">
              <w:rPr>
                <w:rFonts w:ascii="ＭＳ 明朝" w:hAnsi="ＭＳ 明朝" w:hint="eastAsia"/>
                <w:szCs w:val="21"/>
              </w:rPr>
              <w:t>○大阪府災害時</w:t>
            </w:r>
            <w:r w:rsidR="00544D37" w:rsidRPr="00E0548A">
              <w:rPr>
                <w:rFonts w:ascii="ＭＳ 明朝" w:hAnsi="ＭＳ 明朝" w:hint="eastAsia"/>
                <w:szCs w:val="21"/>
              </w:rPr>
              <w:t>民間賃貸住宅借上制度に係る協定団体との連絡体制の確保【建築指導室</w:t>
            </w:r>
            <w:r w:rsidRPr="00E0548A">
              <w:rPr>
                <w:rFonts w:ascii="ＭＳ 明朝" w:hAnsi="ＭＳ 明朝" w:hint="eastAsia"/>
                <w:szCs w:val="21"/>
              </w:rPr>
              <w:t>】</w:t>
            </w:r>
          </w:p>
        </w:tc>
      </w:tr>
      <w:tr w:rsidR="00E0548A" w:rsidRPr="00E0548A" w14:paraId="5303A99A" w14:textId="77777777" w:rsidTr="008B4B2B">
        <w:trPr>
          <w:jc w:val="center"/>
        </w:trPr>
        <w:tc>
          <w:tcPr>
            <w:tcW w:w="1518" w:type="dxa"/>
            <w:shd w:val="clear" w:color="auto" w:fill="auto"/>
          </w:tcPr>
          <w:p w14:paraId="31FC71B7" w14:textId="77777777" w:rsidR="008B4B2B" w:rsidRPr="00E0548A" w:rsidRDefault="008B4B2B" w:rsidP="008B4B2B">
            <w:pPr>
              <w:rPr>
                <w:rFonts w:ascii="ＭＳ 明朝" w:hAnsi="ＭＳ 明朝"/>
                <w:szCs w:val="21"/>
              </w:rPr>
            </w:pPr>
            <w:r w:rsidRPr="00E0548A">
              <w:rPr>
                <w:rFonts w:ascii="ＭＳ 明朝" w:hAnsi="ＭＳ 明朝" w:hint="eastAsia"/>
                <w:szCs w:val="21"/>
              </w:rPr>
              <w:t>第2フェーズ</w:t>
            </w:r>
          </w:p>
          <w:p w14:paraId="3CA3532C" w14:textId="77777777" w:rsidR="008B4B2B" w:rsidRPr="00E0548A" w:rsidRDefault="008B4B2B" w:rsidP="008B4B2B">
            <w:pPr>
              <w:rPr>
                <w:rFonts w:ascii="ＭＳ 明朝" w:hAnsi="ＭＳ 明朝"/>
                <w:szCs w:val="21"/>
              </w:rPr>
            </w:pPr>
            <w:r w:rsidRPr="00E0548A">
              <w:rPr>
                <w:rFonts w:ascii="ＭＳ 明朝" w:hAnsi="ＭＳ 明朝" w:hint="eastAsia"/>
                <w:szCs w:val="21"/>
              </w:rPr>
              <w:t>(24時間まで)</w:t>
            </w:r>
          </w:p>
          <w:p w14:paraId="60BA82B8" w14:textId="77777777" w:rsidR="008B4B2B" w:rsidRPr="00E0548A" w:rsidRDefault="008B4B2B" w:rsidP="008B4B2B">
            <w:pPr>
              <w:rPr>
                <w:rFonts w:ascii="ＭＳ 明朝" w:hAnsi="ＭＳ 明朝"/>
                <w:szCs w:val="21"/>
              </w:rPr>
            </w:pPr>
          </w:p>
        </w:tc>
        <w:tc>
          <w:tcPr>
            <w:tcW w:w="7316" w:type="dxa"/>
            <w:shd w:val="clear" w:color="auto" w:fill="auto"/>
          </w:tcPr>
          <w:p w14:paraId="6E35AE79" w14:textId="77777777" w:rsidR="008B4B2B" w:rsidRPr="00E0548A" w:rsidRDefault="008B4B2B" w:rsidP="008B4B2B">
            <w:pPr>
              <w:ind w:left="211" w:hangingChars="100" w:hanging="211"/>
              <w:rPr>
                <w:rFonts w:ascii="ＭＳ 明朝" w:hAnsi="ＭＳ 明朝"/>
                <w:szCs w:val="21"/>
              </w:rPr>
            </w:pPr>
            <w:r w:rsidRPr="00E0548A">
              <w:rPr>
                <w:rFonts w:ascii="ＭＳ 明朝" w:hAnsi="ＭＳ 明朝" w:hint="eastAsia"/>
                <w:szCs w:val="21"/>
              </w:rPr>
              <w:t>○所管施設及び国・市町村等の関係施設（道路・河川等）の内、府民生活に重要なものの被害状況の把握とその他の施設の被害状況のとりまとめ</w:t>
            </w:r>
          </w:p>
          <w:p w14:paraId="1C734BCC" w14:textId="77777777" w:rsidR="008B4B2B" w:rsidRPr="00E0548A" w:rsidRDefault="008B4B2B" w:rsidP="008B4B2B">
            <w:pPr>
              <w:ind w:firstLineChars="100" w:firstLine="211"/>
              <w:rPr>
                <w:rFonts w:ascii="ＭＳ 明朝" w:hAnsi="ＭＳ 明朝"/>
                <w:szCs w:val="21"/>
              </w:rPr>
            </w:pPr>
            <w:r w:rsidRPr="00E0548A">
              <w:rPr>
                <w:rFonts w:ascii="ＭＳ 明朝" w:hAnsi="ＭＳ 明朝" w:hint="eastAsia"/>
                <w:szCs w:val="21"/>
              </w:rPr>
              <w:t>【事業</w:t>
            </w:r>
            <w:r w:rsidR="005A20B7" w:rsidRPr="00E0548A">
              <w:rPr>
                <w:rFonts w:ascii="ＭＳ 明朝" w:hAnsi="ＭＳ 明朝" w:hint="eastAsia"/>
                <w:szCs w:val="21"/>
              </w:rPr>
              <w:t>調整</w:t>
            </w:r>
            <w:r w:rsidRPr="00E0548A">
              <w:rPr>
                <w:rFonts w:ascii="ＭＳ 明朝" w:hAnsi="ＭＳ 明朝" w:hint="eastAsia"/>
                <w:szCs w:val="21"/>
              </w:rPr>
              <w:t>室】</w:t>
            </w:r>
          </w:p>
          <w:p w14:paraId="0E2FA40F" w14:textId="691A012B" w:rsidR="008B4B2B" w:rsidRPr="00E0548A" w:rsidRDefault="008B4B2B" w:rsidP="008B4B2B">
            <w:pPr>
              <w:rPr>
                <w:rFonts w:ascii="ＭＳ 明朝" w:hAnsi="ＭＳ 明朝"/>
                <w:szCs w:val="21"/>
              </w:rPr>
            </w:pPr>
            <w:r w:rsidRPr="00E0548A">
              <w:rPr>
                <w:rFonts w:ascii="ＭＳ 明朝" w:hAnsi="ＭＳ 明朝" w:hint="eastAsia"/>
                <w:szCs w:val="21"/>
              </w:rPr>
              <w:t>○</w:t>
            </w:r>
            <w:r w:rsidR="00D577B9" w:rsidRPr="00E0548A">
              <w:rPr>
                <w:rFonts w:ascii="ＭＳ 明朝" w:hAnsi="ＭＳ 明朝" w:hint="eastAsia"/>
                <w:szCs w:val="21"/>
              </w:rPr>
              <w:t>所管施設等の</w:t>
            </w:r>
            <w:r w:rsidRPr="00E0548A">
              <w:rPr>
                <w:rFonts w:ascii="ＭＳ 明朝" w:hAnsi="ＭＳ 明朝" w:hint="eastAsia"/>
                <w:szCs w:val="21"/>
              </w:rPr>
              <w:t>被害報告及び二次災害防止対策の実施【各所管所属】</w:t>
            </w:r>
          </w:p>
          <w:p w14:paraId="54B589D9" w14:textId="77777777" w:rsidR="008B4B2B" w:rsidRPr="00E0548A" w:rsidRDefault="008B4B2B" w:rsidP="008B4B2B">
            <w:pPr>
              <w:rPr>
                <w:rFonts w:ascii="ＭＳ 明朝" w:hAnsi="ＭＳ 明朝"/>
                <w:szCs w:val="21"/>
              </w:rPr>
            </w:pPr>
            <w:r w:rsidRPr="00E0548A">
              <w:rPr>
                <w:rFonts w:ascii="ＭＳ 明朝" w:hAnsi="ＭＳ 明朝" w:hint="eastAsia"/>
                <w:szCs w:val="21"/>
              </w:rPr>
              <w:t>○公共交通の運行状況</w:t>
            </w:r>
            <w:r w:rsidR="000102DF" w:rsidRPr="00E0548A">
              <w:rPr>
                <w:rFonts w:ascii="ＭＳ 明朝" w:hAnsi="ＭＳ 明朝" w:hint="eastAsia"/>
                <w:szCs w:val="21"/>
              </w:rPr>
              <w:t>・踏切遮断状況</w:t>
            </w:r>
            <w:r w:rsidRPr="00E0548A">
              <w:rPr>
                <w:rFonts w:ascii="ＭＳ 明朝" w:hAnsi="ＭＳ 明朝" w:hint="eastAsia"/>
                <w:szCs w:val="21"/>
              </w:rPr>
              <w:t>の情報収集【交通</w:t>
            </w:r>
            <w:r w:rsidR="00E6472E" w:rsidRPr="00E0548A">
              <w:rPr>
                <w:rFonts w:ascii="ＭＳ 明朝" w:hAnsi="ＭＳ 明朝" w:hint="eastAsia"/>
                <w:szCs w:val="21"/>
              </w:rPr>
              <w:t>戦略</w:t>
            </w:r>
            <w:r w:rsidRPr="00E0548A">
              <w:rPr>
                <w:rFonts w:ascii="ＭＳ 明朝" w:hAnsi="ＭＳ 明朝" w:hint="eastAsia"/>
                <w:szCs w:val="21"/>
              </w:rPr>
              <w:t>室】</w:t>
            </w:r>
          </w:p>
          <w:p w14:paraId="758597B0" w14:textId="7D6263D1" w:rsidR="008B4B2B" w:rsidRPr="00E0548A" w:rsidRDefault="005C4F02" w:rsidP="005C4F02">
            <w:pPr>
              <w:rPr>
                <w:rFonts w:ascii="ＭＳ 明朝" w:hAnsi="ＭＳ 明朝"/>
                <w:szCs w:val="21"/>
              </w:rPr>
            </w:pPr>
            <w:r w:rsidRPr="00E0548A">
              <w:rPr>
                <w:rFonts w:ascii="ＭＳ 明朝" w:hAnsi="ＭＳ 明朝" w:hint="eastAsia"/>
                <w:szCs w:val="21"/>
              </w:rPr>
              <w:t>○広域緊急交通路の</w:t>
            </w:r>
            <w:r w:rsidR="008B4B2B" w:rsidRPr="00E0548A">
              <w:rPr>
                <w:rFonts w:ascii="ＭＳ 明朝" w:hAnsi="ＭＳ 明朝" w:hint="eastAsia"/>
                <w:szCs w:val="21"/>
              </w:rPr>
              <w:t>道路啓開作業の開始【道路室】</w:t>
            </w:r>
          </w:p>
          <w:p w14:paraId="21193E24" w14:textId="77777777" w:rsidR="008B4B2B" w:rsidRPr="00E0548A" w:rsidRDefault="008B4B2B" w:rsidP="008B4B2B">
            <w:pPr>
              <w:rPr>
                <w:rFonts w:ascii="ＭＳ 明朝" w:hAnsi="ＭＳ 明朝"/>
                <w:szCs w:val="21"/>
              </w:rPr>
            </w:pPr>
            <w:r w:rsidRPr="00E0548A">
              <w:rPr>
                <w:rFonts w:ascii="ＭＳ 明朝" w:hAnsi="ＭＳ 明朝" w:hint="eastAsia"/>
                <w:szCs w:val="21"/>
              </w:rPr>
              <w:t>○道路交通確保に要する建設業界との応援等に係る連絡調整【各所管所属】</w:t>
            </w:r>
          </w:p>
          <w:p w14:paraId="6071A0A6" w14:textId="77777777" w:rsidR="008B4B2B" w:rsidRPr="00E0548A" w:rsidRDefault="008B4B2B" w:rsidP="008B4B2B">
            <w:pPr>
              <w:rPr>
                <w:rFonts w:ascii="ＭＳ 明朝" w:hAnsi="ＭＳ 明朝"/>
                <w:szCs w:val="21"/>
              </w:rPr>
            </w:pPr>
            <w:r w:rsidRPr="00E0548A">
              <w:rPr>
                <w:rFonts w:ascii="ＭＳ 明朝" w:hAnsi="ＭＳ 明朝" w:hint="eastAsia"/>
                <w:szCs w:val="21"/>
              </w:rPr>
              <w:t>○広域避難場所の安全性確保及び後方支援活動拠点の受入れ準備開始</w:t>
            </w:r>
          </w:p>
          <w:p w14:paraId="022CFBA4" w14:textId="77777777" w:rsidR="008B4B2B" w:rsidRPr="00E0548A" w:rsidRDefault="008B4B2B" w:rsidP="008B4B2B">
            <w:pPr>
              <w:ind w:firstLineChars="100" w:firstLine="211"/>
              <w:rPr>
                <w:rFonts w:ascii="ＭＳ 明朝" w:hAnsi="ＭＳ 明朝"/>
                <w:szCs w:val="21"/>
              </w:rPr>
            </w:pPr>
            <w:r w:rsidRPr="00E0548A">
              <w:rPr>
                <w:rFonts w:ascii="ＭＳ 明朝" w:hAnsi="ＭＳ 明朝" w:hint="eastAsia"/>
                <w:szCs w:val="21"/>
              </w:rPr>
              <w:t>【</w:t>
            </w:r>
            <w:r w:rsidR="00B57B9A" w:rsidRPr="00E0548A">
              <w:rPr>
                <w:rFonts w:ascii="ＭＳ 明朝" w:hAnsi="ＭＳ 明朝" w:hint="eastAsia"/>
                <w:szCs w:val="21"/>
              </w:rPr>
              <w:t>公園課</w:t>
            </w:r>
            <w:r w:rsidRPr="00E0548A">
              <w:rPr>
                <w:rFonts w:ascii="ＭＳ 明朝" w:hAnsi="ＭＳ 明朝" w:hint="eastAsia"/>
                <w:szCs w:val="21"/>
              </w:rPr>
              <w:t>】</w:t>
            </w:r>
          </w:p>
          <w:p w14:paraId="12BE754F" w14:textId="77777777" w:rsidR="008B4B2B" w:rsidRPr="00E0548A" w:rsidRDefault="008B4B2B" w:rsidP="008B4B2B">
            <w:pPr>
              <w:rPr>
                <w:rFonts w:ascii="ＭＳ 明朝" w:hAnsi="ＭＳ 明朝"/>
                <w:szCs w:val="21"/>
              </w:rPr>
            </w:pPr>
            <w:r w:rsidRPr="00E0548A">
              <w:rPr>
                <w:rFonts w:ascii="ＭＳ 明朝" w:hAnsi="ＭＳ 明朝" w:hint="eastAsia"/>
                <w:szCs w:val="21"/>
              </w:rPr>
              <w:t>○災害時情報基盤（水防災ｼｽﾃﾑ・土砂災害等ｼｽﾃﾑ）の状況把握【河川室】</w:t>
            </w:r>
          </w:p>
          <w:p w14:paraId="2FA70A0E" w14:textId="7EF69E3D" w:rsidR="00D22D4F" w:rsidRPr="00E0548A" w:rsidRDefault="00D577B9" w:rsidP="00B35001">
            <w:pPr>
              <w:ind w:left="209" w:hangingChars="99" w:hanging="209"/>
              <w:rPr>
                <w:rFonts w:ascii="ＭＳ 明朝" w:hAnsi="ＭＳ 明朝"/>
                <w:szCs w:val="21"/>
              </w:rPr>
            </w:pPr>
            <w:r w:rsidRPr="00E0548A">
              <w:rPr>
                <w:rFonts w:ascii="ＭＳ 明朝" w:hAnsi="ＭＳ 明朝" w:hint="eastAsia"/>
                <w:szCs w:val="21"/>
              </w:rPr>
              <w:t>〇大阪府</w:t>
            </w:r>
            <w:r w:rsidR="003C5F7F" w:rsidRPr="00E0548A">
              <w:rPr>
                <w:rFonts w:ascii="ＭＳ 明朝" w:hAnsi="ＭＳ 明朝" w:hint="eastAsia"/>
                <w:szCs w:val="21"/>
              </w:rPr>
              <w:t>住宅供給公社</w:t>
            </w:r>
            <w:r w:rsidR="00D22D4F" w:rsidRPr="00E0548A">
              <w:rPr>
                <w:rFonts w:ascii="ＭＳ 明朝" w:hAnsi="ＭＳ 明朝" w:hint="eastAsia"/>
                <w:szCs w:val="21"/>
              </w:rPr>
              <w:t>、都</w:t>
            </w:r>
            <w:r w:rsidR="003C5F7F" w:rsidRPr="00E0548A">
              <w:rPr>
                <w:rFonts w:ascii="ＭＳ 明朝" w:hAnsi="ＭＳ 明朝" w:hint="eastAsia"/>
                <w:szCs w:val="21"/>
              </w:rPr>
              <w:t>市再生機構住宅</w:t>
            </w:r>
            <w:r w:rsidR="00D22D4F" w:rsidRPr="00E0548A">
              <w:rPr>
                <w:rFonts w:ascii="ＭＳ 明朝" w:hAnsi="ＭＳ 明朝" w:hint="eastAsia"/>
                <w:szCs w:val="21"/>
              </w:rPr>
              <w:t>、市町営住宅の被害状況及び提供可能空家に関する情報収集【居住企画課】</w:t>
            </w:r>
          </w:p>
          <w:p w14:paraId="363987F7" w14:textId="72B881EA" w:rsidR="00D22D4F" w:rsidRPr="00E0548A" w:rsidRDefault="00D22D4F" w:rsidP="00B35001">
            <w:pPr>
              <w:rPr>
                <w:rFonts w:ascii="ＭＳ 明朝" w:hAnsi="ＭＳ 明朝"/>
                <w:szCs w:val="21"/>
              </w:rPr>
            </w:pPr>
            <w:r w:rsidRPr="00E0548A">
              <w:rPr>
                <w:rFonts w:ascii="ＭＳ 明朝" w:hAnsi="ＭＳ 明朝" w:hint="eastAsia"/>
                <w:szCs w:val="21"/>
              </w:rPr>
              <w:t>○被災宅地危険度判定支援本部の設置、運営開始【</w:t>
            </w:r>
            <w:r w:rsidR="006E6F1E" w:rsidRPr="00E0548A">
              <w:rPr>
                <w:rFonts w:ascii="ＭＳ 明朝" w:hAnsi="ＭＳ 明朝" w:hint="eastAsia"/>
                <w:szCs w:val="21"/>
              </w:rPr>
              <w:t>事業調整室</w:t>
            </w:r>
            <w:r w:rsidRPr="00E0548A">
              <w:rPr>
                <w:rFonts w:ascii="ＭＳ 明朝" w:hAnsi="ＭＳ 明朝" w:hint="eastAsia"/>
                <w:szCs w:val="21"/>
              </w:rPr>
              <w:t>】</w:t>
            </w:r>
          </w:p>
          <w:p w14:paraId="5821D024" w14:textId="77777777" w:rsidR="00D22D4F" w:rsidRPr="00E0548A" w:rsidRDefault="00D22D4F" w:rsidP="00D22D4F">
            <w:pPr>
              <w:rPr>
                <w:rFonts w:ascii="ＭＳ 明朝" w:hAnsi="ＭＳ 明朝"/>
                <w:szCs w:val="21"/>
              </w:rPr>
            </w:pPr>
            <w:r w:rsidRPr="00E0548A">
              <w:rPr>
                <w:rFonts w:ascii="ＭＳ 明朝" w:hAnsi="ＭＳ 明朝" w:hint="eastAsia"/>
                <w:szCs w:val="21"/>
              </w:rPr>
              <w:t>○応急仮設建築物に対する規制緩和区域指定の検討開始【建築指導室】</w:t>
            </w:r>
          </w:p>
          <w:p w14:paraId="243AE4E0" w14:textId="77777777" w:rsidR="00D22D4F" w:rsidRPr="00E0548A" w:rsidRDefault="00D22D4F" w:rsidP="00D22D4F">
            <w:pPr>
              <w:rPr>
                <w:rFonts w:ascii="ＭＳ 明朝" w:hAnsi="ＭＳ 明朝"/>
                <w:szCs w:val="21"/>
              </w:rPr>
            </w:pPr>
            <w:r w:rsidRPr="00E0548A">
              <w:rPr>
                <w:rFonts w:ascii="ＭＳ 明朝" w:hAnsi="ＭＳ 明朝" w:hint="eastAsia"/>
                <w:szCs w:val="21"/>
              </w:rPr>
              <w:t>○府営住宅の供給可能戸数の把握・リストアップ【住宅経営室】</w:t>
            </w:r>
          </w:p>
          <w:p w14:paraId="026B1928" w14:textId="77777777" w:rsidR="00D22D4F" w:rsidRPr="00E0548A" w:rsidRDefault="00D22D4F" w:rsidP="00B35001">
            <w:pPr>
              <w:ind w:left="209" w:hangingChars="99" w:hanging="209"/>
              <w:rPr>
                <w:rFonts w:ascii="ＭＳ 明朝" w:hAnsi="ＭＳ 明朝"/>
                <w:szCs w:val="21"/>
              </w:rPr>
            </w:pPr>
            <w:r w:rsidRPr="00E0548A">
              <w:rPr>
                <w:rFonts w:ascii="ＭＳ 明朝" w:hAnsi="ＭＳ 明朝" w:hint="eastAsia"/>
                <w:szCs w:val="21"/>
              </w:rPr>
              <w:t>〇プレハブ建築協会等への建設型仮設住宅供給準備要請及び建設可能戸数確認【住宅経営室】</w:t>
            </w:r>
          </w:p>
          <w:p w14:paraId="0CC06651" w14:textId="77777777" w:rsidR="003C5F7F" w:rsidRPr="00E0548A" w:rsidRDefault="005A20B7" w:rsidP="00544D37">
            <w:pPr>
              <w:ind w:left="209" w:hangingChars="99" w:hanging="209"/>
              <w:rPr>
                <w:rFonts w:ascii="ＭＳ 明朝" w:hAnsi="ＭＳ 明朝"/>
                <w:szCs w:val="21"/>
              </w:rPr>
            </w:pPr>
            <w:r w:rsidRPr="00E0548A">
              <w:rPr>
                <w:rFonts w:ascii="ＭＳ 明朝" w:hAnsi="ＭＳ 明朝" w:hint="eastAsia"/>
                <w:szCs w:val="21"/>
              </w:rPr>
              <w:t>〇庁内関係課から</w:t>
            </w:r>
            <w:r w:rsidR="003C5F7F" w:rsidRPr="00E0548A">
              <w:rPr>
                <w:rFonts w:ascii="ＭＳ 明朝" w:hAnsi="ＭＳ 明朝" w:hint="eastAsia"/>
                <w:szCs w:val="21"/>
              </w:rPr>
              <w:t>応急仮設住宅の供給に関する</w:t>
            </w:r>
            <w:r w:rsidRPr="00E0548A">
              <w:rPr>
                <w:rFonts w:ascii="ＭＳ 明朝" w:hAnsi="ＭＳ 明朝" w:hint="eastAsia"/>
                <w:szCs w:val="21"/>
              </w:rPr>
              <w:t>府内被害情報を収集</w:t>
            </w:r>
          </w:p>
          <w:p w14:paraId="61B0B459" w14:textId="0C073D1E" w:rsidR="005A20B7" w:rsidRPr="00E0548A" w:rsidRDefault="005A20B7" w:rsidP="003C5F7F">
            <w:pPr>
              <w:ind w:left="209"/>
              <w:rPr>
                <w:rFonts w:ascii="ＭＳ 明朝" w:hAnsi="ＭＳ 明朝"/>
                <w:szCs w:val="21"/>
              </w:rPr>
            </w:pPr>
            <w:r w:rsidRPr="00E0548A">
              <w:rPr>
                <w:rFonts w:ascii="ＭＳ 明朝" w:hAnsi="ＭＳ 明朝" w:hint="eastAsia"/>
                <w:szCs w:val="21"/>
              </w:rPr>
              <w:t>【</w:t>
            </w:r>
            <w:r w:rsidR="00544D37" w:rsidRPr="00E0548A">
              <w:rPr>
                <w:rFonts w:ascii="ＭＳ 明朝" w:hAnsi="ＭＳ 明朝" w:hint="eastAsia"/>
                <w:szCs w:val="21"/>
              </w:rPr>
              <w:t>建築指導室</w:t>
            </w:r>
            <w:r w:rsidRPr="00E0548A">
              <w:rPr>
                <w:rFonts w:ascii="ＭＳ 明朝" w:hAnsi="ＭＳ 明朝" w:hint="eastAsia"/>
                <w:szCs w:val="21"/>
              </w:rPr>
              <w:t>】</w:t>
            </w:r>
          </w:p>
        </w:tc>
      </w:tr>
      <w:tr w:rsidR="00E0548A" w:rsidRPr="00E0548A" w14:paraId="22D61A51" w14:textId="77777777" w:rsidTr="008B4B2B">
        <w:trPr>
          <w:jc w:val="center"/>
        </w:trPr>
        <w:tc>
          <w:tcPr>
            <w:tcW w:w="1518" w:type="dxa"/>
            <w:shd w:val="clear" w:color="auto" w:fill="auto"/>
          </w:tcPr>
          <w:p w14:paraId="4E8E5FAC" w14:textId="77777777" w:rsidR="008B4B2B" w:rsidRPr="00E0548A" w:rsidRDefault="008B4B2B" w:rsidP="008B4B2B">
            <w:pPr>
              <w:rPr>
                <w:rFonts w:ascii="ＭＳ 明朝" w:hAnsi="ＭＳ 明朝"/>
                <w:szCs w:val="21"/>
              </w:rPr>
            </w:pPr>
            <w:r w:rsidRPr="00E0548A">
              <w:rPr>
                <w:rFonts w:ascii="ＭＳ 明朝" w:hAnsi="ＭＳ 明朝" w:hint="eastAsia"/>
                <w:szCs w:val="21"/>
              </w:rPr>
              <w:t>第3フェーズ</w:t>
            </w:r>
          </w:p>
          <w:p w14:paraId="46F92472" w14:textId="77777777" w:rsidR="008B4B2B" w:rsidRPr="00E0548A" w:rsidRDefault="008B4B2B" w:rsidP="008B4B2B">
            <w:pPr>
              <w:rPr>
                <w:rFonts w:ascii="ＭＳ 明朝" w:hAnsi="ＭＳ 明朝"/>
                <w:szCs w:val="21"/>
              </w:rPr>
            </w:pPr>
            <w:r w:rsidRPr="00E0548A">
              <w:rPr>
                <w:rFonts w:ascii="ＭＳ 明朝" w:hAnsi="ＭＳ 明朝" w:hint="eastAsia"/>
                <w:szCs w:val="21"/>
              </w:rPr>
              <w:t>(72時間まで)</w:t>
            </w:r>
          </w:p>
        </w:tc>
        <w:tc>
          <w:tcPr>
            <w:tcW w:w="7316" w:type="dxa"/>
            <w:shd w:val="clear" w:color="auto" w:fill="auto"/>
          </w:tcPr>
          <w:p w14:paraId="5EF816E2" w14:textId="63618E58" w:rsidR="008B4B2B" w:rsidRPr="00E0548A" w:rsidRDefault="008B4B2B" w:rsidP="008B4B2B">
            <w:pPr>
              <w:rPr>
                <w:rFonts w:ascii="ＭＳ 明朝" w:hAnsi="ＭＳ 明朝"/>
                <w:szCs w:val="21"/>
              </w:rPr>
            </w:pPr>
            <w:r w:rsidRPr="00E0548A">
              <w:rPr>
                <w:rFonts w:ascii="ＭＳ 明朝" w:hAnsi="ＭＳ 明朝" w:hint="eastAsia"/>
                <w:szCs w:val="21"/>
              </w:rPr>
              <w:t>○他府県及び建設業界との応援等に係る連絡調整【事業</w:t>
            </w:r>
            <w:r w:rsidR="00C011F2" w:rsidRPr="00E0548A">
              <w:rPr>
                <w:rFonts w:ascii="ＭＳ 明朝" w:hAnsi="ＭＳ 明朝" w:hint="eastAsia"/>
                <w:szCs w:val="21"/>
              </w:rPr>
              <w:t>調整</w:t>
            </w:r>
            <w:r w:rsidRPr="00E0548A">
              <w:rPr>
                <w:rFonts w:ascii="ＭＳ 明朝" w:hAnsi="ＭＳ 明朝" w:hint="eastAsia"/>
                <w:szCs w:val="21"/>
              </w:rPr>
              <w:t>室】</w:t>
            </w:r>
          </w:p>
          <w:p w14:paraId="309EABB9" w14:textId="67963037" w:rsidR="005C4F02" w:rsidRPr="00E0548A" w:rsidRDefault="005C4F02" w:rsidP="008B4B2B">
            <w:pPr>
              <w:rPr>
                <w:rFonts w:ascii="ＭＳ 明朝" w:hAnsi="ＭＳ 明朝"/>
                <w:szCs w:val="21"/>
              </w:rPr>
            </w:pPr>
            <w:r w:rsidRPr="00E0548A">
              <w:rPr>
                <w:rFonts w:ascii="ＭＳ 明朝" w:hAnsi="ＭＳ 明朝" w:hint="eastAsia"/>
                <w:szCs w:val="21"/>
              </w:rPr>
              <w:t>○高速道路、広域緊急交通路（重点14</w:t>
            </w:r>
            <w:r w:rsidR="00851AB0" w:rsidRPr="00E0548A">
              <w:rPr>
                <w:rFonts w:ascii="ＭＳ 明朝" w:hAnsi="ＭＳ 明朝" w:hint="eastAsia"/>
                <w:szCs w:val="21"/>
              </w:rPr>
              <w:t>路線）及び</w:t>
            </w:r>
            <w:r w:rsidRPr="00E0548A">
              <w:rPr>
                <w:rFonts w:ascii="ＭＳ 明朝" w:hAnsi="ＭＳ 明朝" w:hint="eastAsia"/>
                <w:szCs w:val="21"/>
              </w:rPr>
              <w:t>必要なアクセス道路の道路啓開作業完了【道路室】</w:t>
            </w:r>
          </w:p>
          <w:p w14:paraId="6E92C466" w14:textId="72148BC5" w:rsidR="008B4B2B" w:rsidRPr="00E0548A" w:rsidRDefault="008B4B2B" w:rsidP="008B4B2B">
            <w:pPr>
              <w:rPr>
                <w:rFonts w:ascii="ＭＳ 明朝" w:hAnsi="ＭＳ 明朝"/>
                <w:szCs w:val="21"/>
              </w:rPr>
            </w:pPr>
            <w:r w:rsidRPr="00E0548A">
              <w:rPr>
                <w:rFonts w:ascii="ＭＳ 明朝" w:hAnsi="ＭＳ 明朝" w:hint="eastAsia"/>
                <w:szCs w:val="21"/>
              </w:rPr>
              <w:lastRenderedPageBreak/>
              <w:t>○所管施設の</w:t>
            </w:r>
            <w:r w:rsidR="00EE3043" w:rsidRPr="00E0548A">
              <w:rPr>
                <w:rFonts w:ascii="ＭＳ 明朝" w:hAnsi="ＭＳ 明朝" w:hint="eastAsia"/>
                <w:szCs w:val="21"/>
              </w:rPr>
              <w:t>緊急・</w:t>
            </w:r>
            <w:r w:rsidRPr="00E0548A">
              <w:rPr>
                <w:rFonts w:ascii="ＭＳ 明朝" w:hAnsi="ＭＳ 明朝" w:hint="eastAsia"/>
                <w:szCs w:val="21"/>
              </w:rPr>
              <w:t>応急復旧必要箇所の把握と関係者調整</w:t>
            </w:r>
            <w:r w:rsidR="00EE3043" w:rsidRPr="00E0548A">
              <w:rPr>
                <w:rFonts w:ascii="ＭＳ 明朝" w:hAnsi="ＭＳ 明朝" w:hint="eastAsia"/>
                <w:szCs w:val="21"/>
              </w:rPr>
              <w:t>、対策工事の実施（以降、順次対応）</w:t>
            </w:r>
            <w:r w:rsidRPr="00E0548A">
              <w:rPr>
                <w:rFonts w:ascii="ＭＳ 明朝" w:hAnsi="ＭＳ 明朝" w:hint="eastAsia"/>
                <w:szCs w:val="21"/>
              </w:rPr>
              <w:t>【各所管所属】</w:t>
            </w:r>
          </w:p>
          <w:p w14:paraId="0F857744" w14:textId="77777777" w:rsidR="008B4B2B" w:rsidRPr="00E0548A" w:rsidRDefault="008B4B2B" w:rsidP="008B4B2B">
            <w:pPr>
              <w:rPr>
                <w:rFonts w:ascii="ＭＳ 明朝" w:hAnsi="ＭＳ 明朝"/>
                <w:szCs w:val="21"/>
              </w:rPr>
            </w:pPr>
            <w:r w:rsidRPr="00E0548A">
              <w:rPr>
                <w:rFonts w:ascii="ＭＳ 明朝" w:hAnsi="ＭＳ 明朝" w:hint="eastAsia"/>
                <w:szCs w:val="21"/>
              </w:rPr>
              <w:t>○土砂災害緊急調査のとりまとめ【各所管所属】</w:t>
            </w:r>
          </w:p>
          <w:p w14:paraId="0E3D2913" w14:textId="77777777" w:rsidR="005A20B7" w:rsidRPr="00E0548A" w:rsidRDefault="005A20B7" w:rsidP="008B4B2B">
            <w:pPr>
              <w:rPr>
                <w:rFonts w:ascii="ＭＳ 明朝" w:hAnsi="ＭＳ 明朝"/>
                <w:szCs w:val="21"/>
              </w:rPr>
            </w:pPr>
            <w:r w:rsidRPr="00E0548A">
              <w:rPr>
                <w:rFonts w:ascii="ＭＳ 明朝" w:hAnsi="ＭＳ 明朝" w:hint="eastAsia"/>
                <w:szCs w:val="21"/>
              </w:rPr>
              <w:t>○府内外提供可能住宅の空家情報の収集【居住企画課、住宅経営室】</w:t>
            </w:r>
          </w:p>
          <w:p w14:paraId="2977978F" w14:textId="77777777" w:rsidR="005A20B7" w:rsidRPr="00E0548A" w:rsidRDefault="005A20B7" w:rsidP="005A20B7">
            <w:pPr>
              <w:ind w:left="211" w:hangingChars="100" w:hanging="211"/>
              <w:rPr>
                <w:rFonts w:ascii="ＭＳ 明朝" w:hAnsi="ＭＳ 明朝"/>
                <w:szCs w:val="21"/>
              </w:rPr>
            </w:pPr>
            <w:r w:rsidRPr="00E0548A">
              <w:rPr>
                <w:rFonts w:ascii="ＭＳ 明朝" w:hAnsi="ＭＳ 明朝" w:hint="eastAsia"/>
                <w:szCs w:val="21"/>
              </w:rPr>
              <w:t>○保全対象施設現地確認及び技術協力【公共建築室】</w:t>
            </w:r>
          </w:p>
          <w:p w14:paraId="6BFE2243" w14:textId="77777777" w:rsidR="005A20B7" w:rsidRPr="00E0548A" w:rsidRDefault="008E6331" w:rsidP="005A20B7">
            <w:pPr>
              <w:ind w:left="211" w:hangingChars="100" w:hanging="211"/>
              <w:rPr>
                <w:rFonts w:ascii="ＭＳ 明朝" w:hAnsi="ＭＳ 明朝"/>
                <w:szCs w:val="21"/>
              </w:rPr>
            </w:pPr>
            <w:r w:rsidRPr="00E0548A">
              <w:rPr>
                <w:rFonts w:ascii="ＭＳ 明朝" w:hAnsi="ＭＳ 明朝" w:hint="eastAsia"/>
                <w:szCs w:val="21"/>
              </w:rPr>
              <w:t>○大阪府災害時民間賃貸住宅借上制度の運用調整【建築指導室</w:t>
            </w:r>
            <w:r w:rsidR="005A20B7" w:rsidRPr="00E0548A">
              <w:rPr>
                <w:rFonts w:ascii="ＭＳ 明朝" w:hAnsi="ＭＳ 明朝" w:hint="eastAsia"/>
                <w:szCs w:val="21"/>
              </w:rPr>
              <w:t>】</w:t>
            </w:r>
          </w:p>
          <w:p w14:paraId="0F7551F7" w14:textId="77777777" w:rsidR="005A20B7" w:rsidRPr="00E0548A" w:rsidRDefault="005A20B7" w:rsidP="005A20B7">
            <w:pPr>
              <w:rPr>
                <w:rFonts w:ascii="ＭＳ 明朝" w:hAnsi="ＭＳ 明朝"/>
                <w:szCs w:val="21"/>
              </w:rPr>
            </w:pPr>
            <w:r w:rsidRPr="00E0548A">
              <w:rPr>
                <w:rFonts w:ascii="ＭＳ 明朝" w:hAnsi="ＭＳ 明朝" w:hint="eastAsia"/>
                <w:szCs w:val="21"/>
              </w:rPr>
              <w:t>〇プレハブ建築協会等への応急仮設住宅建設要請【住宅経営室】</w:t>
            </w:r>
          </w:p>
        </w:tc>
      </w:tr>
      <w:tr w:rsidR="00E0548A" w:rsidRPr="00E0548A" w14:paraId="627FE32B" w14:textId="77777777" w:rsidTr="008B4B2B">
        <w:trPr>
          <w:jc w:val="center"/>
        </w:trPr>
        <w:tc>
          <w:tcPr>
            <w:tcW w:w="1518" w:type="dxa"/>
            <w:shd w:val="clear" w:color="auto" w:fill="auto"/>
          </w:tcPr>
          <w:p w14:paraId="0ABC6800" w14:textId="77777777" w:rsidR="008B4B2B" w:rsidRPr="00E0548A" w:rsidRDefault="008B4B2B" w:rsidP="008B4B2B">
            <w:pPr>
              <w:rPr>
                <w:rFonts w:ascii="ＭＳ 明朝" w:hAnsi="ＭＳ 明朝"/>
                <w:szCs w:val="21"/>
              </w:rPr>
            </w:pPr>
            <w:r w:rsidRPr="00E0548A">
              <w:rPr>
                <w:rFonts w:ascii="ＭＳ 明朝" w:hAnsi="ＭＳ 明朝" w:hint="eastAsia"/>
                <w:szCs w:val="21"/>
              </w:rPr>
              <w:lastRenderedPageBreak/>
              <w:t>第4フェーズ</w:t>
            </w:r>
          </w:p>
          <w:p w14:paraId="78EE81EB" w14:textId="77777777" w:rsidR="008B4B2B" w:rsidRPr="00E0548A" w:rsidRDefault="008B4B2B" w:rsidP="008B4B2B">
            <w:pPr>
              <w:rPr>
                <w:rFonts w:ascii="ＭＳ 明朝" w:hAnsi="ＭＳ 明朝"/>
                <w:szCs w:val="21"/>
              </w:rPr>
            </w:pPr>
            <w:r w:rsidRPr="00E0548A">
              <w:rPr>
                <w:rFonts w:ascii="ＭＳ 明朝" w:hAnsi="ＭＳ 明朝" w:hint="eastAsia"/>
                <w:szCs w:val="21"/>
              </w:rPr>
              <w:t>(1週間まで)</w:t>
            </w:r>
          </w:p>
        </w:tc>
        <w:tc>
          <w:tcPr>
            <w:tcW w:w="7316" w:type="dxa"/>
            <w:shd w:val="clear" w:color="auto" w:fill="auto"/>
          </w:tcPr>
          <w:p w14:paraId="70FAFDDE" w14:textId="7739DB1B" w:rsidR="008B4B2B" w:rsidRPr="00E0548A" w:rsidRDefault="008B4B2B" w:rsidP="00E0548A">
            <w:bookmarkStart w:id="75" w:name="_Toc122427279"/>
            <w:bookmarkStart w:id="76" w:name="_Toc122436886"/>
            <w:bookmarkStart w:id="77" w:name="_Toc122455778"/>
            <w:bookmarkStart w:id="78" w:name="_Toc125650492"/>
            <w:bookmarkStart w:id="79" w:name="_Toc127992648"/>
            <w:bookmarkStart w:id="80" w:name="_Toc127993484"/>
            <w:bookmarkStart w:id="81" w:name="_Toc129279957"/>
            <w:bookmarkStart w:id="82" w:name="_Toc130394766"/>
            <w:r w:rsidRPr="00E0548A">
              <w:rPr>
                <w:rFonts w:hint="eastAsia"/>
              </w:rPr>
              <w:t>○所管施設の応急復旧必要箇所の対応状況の確認と関係者調整</w:t>
            </w:r>
            <w:bookmarkEnd w:id="75"/>
            <w:bookmarkEnd w:id="76"/>
            <w:bookmarkEnd w:id="77"/>
            <w:bookmarkEnd w:id="78"/>
            <w:bookmarkEnd w:id="79"/>
            <w:bookmarkEnd w:id="80"/>
            <w:bookmarkEnd w:id="81"/>
            <w:bookmarkEnd w:id="82"/>
          </w:p>
          <w:p w14:paraId="67EA2442" w14:textId="4DA4BCEB" w:rsidR="008B4B2B" w:rsidRPr="00E0548A" w:rsidRDefault="008B4B2B" w:rsidP="00E0548A">
            <w:bookmarkStart w:id="83" w:name="_Toc122427280"/>
            <w:bookmarkStart w:id="84" w:name="_Toc122436887"/>
            <w:bookmarkStart w:id="85" w:name="_Toc122455779"/>
            <w:bookmarkStart w:id="86" w:name="_Toc125650493"/>
            <w:bookmarkStart w:id="87" w:name="_Toc127992649"/>
            <w:bookmarkStart w:id="88" w:name="_Toc127993485"/>
            <w:bookmarkStart w:id="89" w:name="_Toc129279958"/>
            <w:bookmarkStart w:id="90" w:name="_Toc130394767"/>
            <w:r w:rsidRPr="00E0548A">
              <w:rPr>
                <w:rFonts w:hint="eastAsia"/>
              </w:rPr>
              <w:t>【各所管所属】</w:t>
            </w:r>
            <w:bookmarkEnd w:id="83"/>
            <w:bookmarkEnd w:id="84"/>
            <w:bookmarkEnd w:id="85"/>
            <w:bookmarkEnd w:id="86"/>
            <w:bookmarkEnd w:id="87"/>
            <w:bookmarkEnd w:id="88"/>
            <w:bookmarkEnd w:id="89"/>
            <w:bookmarkEnd w:id="90"/>
          </w:p>
          <w:p w14:paraId="1C7DE680" w14:textId="77777777" w:rsidR="005A20B7" w:rsidRPr="00E0548A" w:rsidRDefault="005A20B7" w:rsidP="005A20B7">
            <w:pPr>
              <w:ind w:left="211" w:hangingChars="100" w:hanging="211"/>
              <w:rPr>
                <w:rFonts w:ascii="ＭＳ 明朝" w:hAnsi="ＭＳ 明朝"/>
                <w:szCs w:val="21"/>
              </w:rPr>
            </w:pPr>
            <w:r w:rsidRPr="00E0548A">
              <w:rPr>
                <w:rFonts w:ascii="ＭＳ 明朝" w:hAnsi="ＭＳ 明朝" w:hint="eastAsia"/>
                <w:szCs w:val="21"/>
              </w:rPr>
              <w:t>○住まい情報提供室の設置・運営開始【居住企画課】</w:t>
            </w:r>
          </w:p>
          <w:p w14:paraId="25006CE8" w14:textId="77777777" w:rsidR="005A20B7" w:rsidRPr="00E0548A" w:rsidRDefault="005A20B7" w:rsidP="005A20B7">
            <w:pPr>
              <w:rPr>
                <w:rFonts w:ascii="ＭＳ 明朝" w:hAnsi="ＭＳ 明朝"/>
                <w:szCs w:val="21"/>
              </w:rPr>
            </w:pPr>
            <w:r w:rsidRPr="00E0548A">
              <w:rPr>
                <w:rFonts w:ascii="ＭＳ 明朝" w:hAnsi="ＭＳ 明朝" w:hint="eastAsia"/>
                <w:szCs w:val="21"/>
              </w:rPr>
              <w:t>○応急仮設住宅建設用地の現地調査等及び建設協議【住宅経営室】</w:t>
            </w:r>
          </w:p>
          <w:p w14:paraId="1C5EC0CC" w14:textId="77777777" w:rsidR="005A20B7" w:rsidRPr="00E0548A" w:rsidRDefault="005A20B7" w:rsidP="00B35001">
            <w:pPr>
              <w:ind w:left="209" w:hangingChars="99" w:hanging="209"/>
              <w:rPr>
                <w:rFonts w:ascii="ＭＳ 明朝" w:hAnsi="ＭＳ 明朝"/>
                <w:szCs w:val="21"/>
              </w:rPr>
            </w:pPr>
            <w:r w:rsidRPr="00E0548A">
              <w:rPr>
                <w:rFonts w:ascii="ＭＳ 明朝" w:hAnsi="ＭＳ 明朝" w:hint="eastAsia"/>
                <w:szCs w:val="21"/>
              </w:rPr>
              <w:t>○必要に応じ応急仮設建築物に対する規制緩和の区域指定（告示）、被災市街地の建築制限区域の指定の情報収集（大阪都市計画局計画推進室と連携）【建築指導室】</w:t>
            </w:r>
          </w:p>
          <w:p w14:paraId="7A1714A4" w14:textId="77777777" w:rsidR="005A20B7" w:rsidRPr="00E0548A" w:rsidRDefault="005A20B7" w:rsidP="00B35001">
            <w:pPr>
              <w:ind w:left="209" w:hangingChars="99" w:hanging="209"/>
            </w:pPr>
            <w:r w:rsidRPr="00E0548A">
              <w:rPr>
                <w:rFonts w:ascii="ＭＳ 明朝" w:hAnsi="ＭＳ 明朝" w:hint="eastAsia"/>
                <w:szCs w:val="21"/>
              </w:rPr>
              <w:t>○大阪府災害時民間賃貸住宅借上制度に係る入居条件等を決定し、</w:t>
            </w:r>
            <w:r w:rsidR="008E6331" w:rsidRPr="00E0548A">
              <w:rPr>
                <w:rFonts w:ascii="ＭＳ 明朝" w:hAnsi="ＭＳ 明朝" w:hint="eastAsia"/>
                <w:szCs w:val="21"/>
              </w:rPr>
              <w:t>市町村に制度マニュアルを周知及び、協定団体に協力要請【建築指導室</w:t>
            </w:r>
            <w:r w:rsidRPr="00E0548A">
              <w:rPr>
                <w:rFonts w:ascii="ＭＳ 明朝" w:hAnsi="ＭＳ 明朝" w:hint="eastAsia"/>
                <w:szCs w:val="21"/>
              </w:rPr>
              <w:t>】</w:t>
            </w:r>
          </w:p>
        </w:tc>
      </w:tr>
      <w:tr w:rsidR="00E0548A" w:rsidRPr="00E0548A" w14:paraId="43E32EEB" w14:textId="77777777" w:rsidTr="008B4B2B">
        <w:trPr>
          <w:jc w:val="center"/>
        </w:trPr>
        <w:tc>
          <w:tcPr>
            <w:tcW w:w="1518" w:type="dxa"/>
            <w:shd w:val="clear" w:color="auto" w:fill="auto"/>
          </w:tcPr>
          <w:p w14:paraId="5F3AD1BE" w14:textId="77777777" w:rsidR="008B4B2B" w:rsidRPr="00E0548A" w:rsidRDefault="008B4B2B" w:rsidP="008B4B2B">
            <w:pPr>
              <w:rPr>
                <w:rFonts w:ascii="ＭＳ 明朝" w:hAnsi="ＭＳ 明朝"/>
                <w:szCs w:val="21"/>
              </w:rPr>
            </w:pPr>
            <w:r w:rsidRPr="00E0548A">
              <w:rPr>
                <w:rFonts w:ascii="ＭＳ 明朝" w:hAnsi="ＭＳ 明朝" w:hint="eastAsia"/>
                <w:szCs w:val="21"/>
              </w:rPr>
              <w:t>第5フェーズ</w:t>
            </w:r>
          </w:p>
          <w:p w14:paraId="6E8D6027" w14:textId="77777777" w:rsidR="008B4B2B" w:rsidRPr="00E0548A" w:rsidRDefault="008B4B2B" w:rsidP="008B4B2B">
            <w:pPr>
              <w:rPr>
                <w:rFonts w:ascii="ＭＳ 明朝" w:hAnsi="ＭＳ 明朝"/>
                <w:szCs w:val="21"/>
              </w:rPr>
            </w:pPr>
            <w:r w:rsidRPr="00E0548A">
              <w:rPr>
                <w:rFonts w:ascii="ＭＳ 明朝" w:hAnsi="ＭＳ 明朝" w:hint="eastAsia"/>
                <w:szCs w:val="21"/>
              </w:rPr>
              <w:t>(2週間まで)</w:t>
            </w:r>
          </w:p>
        </w:tc>
        <w:tc>
          <w:tcPr>
            <w:tcW w:w="7316" w:type="dxa"/>
            <w:shd w:val="clear" w:color="auto" w:fill="auto"/>
          </w:tcPr>
          <w:p w14:paraId="40AEBB38" w14:textId="3D1D1E6B" w:rsidR="008B4B2B" w:rsidRPr="00E0548A" w:rsidRDefault="008B4B2B" w:rsidP="008B4B2B">
            <w:pPr>
              <w:ind w:left="211" w:hangingChars="100" w:hanging="211"/>
              <w:rPr>
                <w:rFonts w:ascii="ＭＳ 明朝" w:hAnsi="ＭＳ 明朝"/>
                <w:szCs w:val="21"/>
              </w:rPr>
            </w:pPr>
            <w:r w:rsidRPr="00E0548A">
              <w:rPr>
                <w:rFonts w:ascii="ＭＳ 明朝" w:hAnsi="ＭＳ 明朝" w:hint="eastAsia"/>
                <w:szCs w:val="21"/>
              </w:rPr>
              <w:t>○被災所管施設の応急復旧（当該施設において応急的に業務を再開するために実施する措置のことをいう。本格的な復旧作業の前段階。）開始</w:t>
            </w:r>
            <w:r w:rsidR="00EE3043" w:rsidRPr="00E0548A">
              <w:rPr>
                <w:rFonts w:ascii="ＭＳ 明朝" w:hAnsi="ＭＳ 明朝" w:hint="eastAsia"/>
                <w:szCs w:val="21"/>
              </w:rPr>
              <w:t>【各所管所属】</w:t>
            </w:r>
          </w:p>
          <w:p w14:paraId="0A512159" w14:textId="77777777" w:rsidR="008B4B2B" w:rsidRPr="00E0548A" w:rsidRDefault="008B4B2B" w:rsidP="008B4B2B">
            <w:pPr>
              <w:rPr>
                <w:rFonts w:ascii="ＭＳ 明朝" w:hAnsi="ＭＳ 明朝"/>
                <w:szCs w:val="21"/>
              </w:rPr>
            </w:pPr>
            <w:r w:rsidRPr="00E0548A">
              <w:rPr>
                <w:rFonts w:ascii="ＭＳ 明朝" w:hAnsi="ＭＳ 明朝" w:hint="eastAsia"/>
                <w:szCs w:val="21"/>
              </w:rPr>
              <w:t>○災害時情報基盤（水防災システム・土砂災害等システム）の復旧【河川室】</w:t>
            </w:r>
          </w:p>
          <w:p w14:paraId="65790A2D" w14:textId="77777777" w:rsidR="005A20B7" w:rsidRPr="00E0548A" w:rsidRDefault="005A20B7" w:rsidP="005A20B7">
            <w:pPr>
              <w:rPr>
                <w:rFonts w:ascii="ＭＳ 明朝" w:hAnsi="ＭＳ 明朝"/>
                <w:dstrike/>
                <w:szCs w:val="21"/>
              </w:rPr>
            </w:pPr>
            <w:r w:rsidRPr="00E0548A">
              <w:rPr>
                <w:rFonts w:ascii="ＭＳ 明朝" w:hAnsi="ＭＳ 明朝" w:hint="eastAsia"/>
                <w:szCs w:val="21"/>
              </w:rPr>
              <w:t>○</w:t>
            </w:r>
            <w:r w:rsidRPr="00E0548A">
              <w:rPr>
                <w:rFonts w:ascii="ＭＳ 明朝" w:hAnsi="ＭＳ 明朝" w:hint="eastAsia"/>
                <w:kern w:val="0"/>
                <w:szCs w:val="21"/>
              </w:rPr>
              <w:t>被災住宅の応急修理等の実施へ向けての調整開始</w:t>
            </w:r>
            <w:r w:rsidRPr="00E0548A">
              <w:rPr>
                <w:rFonts w:ascii="ＭＳ 明朝" w:hAnsi="ＭＳ 明朝" w:hint="eastAsia"/>
                <w:szCs w:val="21"/>
              </w:rPr>
              <w:t>【公共建築室】</w:t>
            </w:r>
          </w:p>
          <w:p w14:paraId="6F885F0C" w14:textId="6F4D21E1" w:rsidR="008B4B2B" w:rsidRPr="00E0548A" w:rsidRDefault="00EE3043" w:rsidP="005A20B7">
            <w:pPr>
              <w:rPr>
                <w:rFonts w:ascii="ＭＳ 明朝" w:hAnsi="ＭＳ 明朝"/>
                <w:szCs w:val="21"/>
              </w:rPr>
            </w:pPr>
            <w:r w:rsidRPr="00E0548A">
              <w:rPr>
                <w:rFonts w:ascii="ＭＳ 明朝" w:hAnsi="ＭＳ 明朝" w:hint="eastAsia"/>
                <w:szCs w:val="21"/>
              </w:rPr>
              <w:t>○被災市街地の</w:t>
            </w:r>
            <w:r w:rsidR="005A20B7" w:rsidRPr="00E0548A">
              <w:rPr>
                <w:rFonts w:ascii="ＭＳ 明朝" w:hAnsi="ＭＳ 明朝" w:hint="eastAsia"/>
                <w:szCs w:val="21"/>
              </w:rPr>
              <w:t>建築制限</w:t>
            </w:r>
            <w:r w:rsidRPr="00E0548A">
              <w:rPr>
                <w:rFonts w:ascii="ＭＳ 明朝" w:hAnsi="ＭＳ 明朝" w:hint="eastAsia"/>
                <w:szCs w:val="21"/>
              </w:rPr>
              <w:t>・禁止の</w:t>
            </w:r>
            <w:r w:rsidR="005A20B7" w:rsidRPr="00E0548A">
              <w:rPr>
                <w:rFonts w:ascii="ＭＳ 明朝" w:hAnsi="ＭＳ 明朝" w:hint="eastAsia"/>
                <w:szCs w:val="21"/>
              </w:rPr>
              <w:t>区域指定（告示）【建築指導室】</w:t>
            </w:r>
          </w:p>
          <w:p w14:paraId="5DB3557B" w14:textId="77777777" w:rsidR="008B4B2B" w:rsidRPr="00E0548A" w:rsidRDefault="00C011F2" w:rsidP="00B35001">
            <w:pPr>
              <w:ind w:left="209" w:hangingChars="99" w:hanging="209"/>
              <w:rPr>
                <w:rFonts w:ascii="ＭＳ 明朝" w:hAnsi="ＭＳ 明朝"/>
                <w:szCs w:val="21"/>
              </w:rPr>
            </w:pPr>
            <w:r w:rsidRPr="00E0548A">
              <w:rPr>
                <w:rFonts w:ascii="ＭＳ 明朝" w:hAnsi="ＭＳ 明朝" w:hint="eastAsia"/>
                <w:szCs w:val="21"/>
              </w:rPr>
              <w:t>○大阪府災害時民間</w:t>
            </w:r>
            <w:r w:rsidR="008E6331" w:rsidRPr="00E0548A">
              <w:rPr>
                <w:rFonts w:ascii="ＭＳ 明朝" w:hAnsi="ＭＳ 明朝" w:hint="eastAsia"/>
                <w:szCs w:val="21"/>
              </w:rPr>
              <w:t>賃貸住宅借上制度に係る市町村相談窓口の運用支援を開始【建築指導室</w:t>
            </w:r>
            <w:r w:rsidRPr="00E0548A">
              <w:rPr>
                <w:rFonts w:ascii="ＭＳ 明朝" w:hAnsi="ＭＳ 明朝" w:hint="eastAsia"/>
                <w:szCs w:val="21"/>
              </w:rPr>
              <w:t>】</w:t>
            </w:r>
          </w:p>
        </w:tc>
      </w:tr>
      <w:tr w:rsidR="00E0548A" w:rsidRPr="00E0548A" w14:paraId="64B8B96E" w14:textId="77777777" w:rsidTr="008B4B2B">
        <w:trPr>
          <w:jc w:val="center"/>
        </w:trPr>
        <w:tc>
          <w:tcPr>
            <w:tcW w:w="1518" w:type="dxa"/>
            <w:shd w:val="clear" w:color="auto" w:fill="auto"/>
          </w:tcPr>
          <w:p w14:paraId="7D8BC209" w14:textId="77777777" w:rsidR="008B4B2B" w:rsidRPr="00E0548A" w:rsidRDefault="008B4B2B" w:rsidP="008B4B2B">
            <w:pPr>
              <w:rPr>
                <w:rFonts w:ascii="ＭＳ 明朝" w:hAnsi="ＭＳ 明朝"/>
                <w:szCs w:val="21"/>
              </w:rPr>
            </w:pPr>
            <w:r w:rsidRPr="00E0548A">
              <w:rPr>
                <w:rFonts w:ascii="ＭＳ 明朝" w:hAnsi="ＭＳ 明朝" w:hint="eastAsia"/>
                <w:szCs w:val="21"/>
              </w:rPr>
              <w:t>第6フェーズ</w:t>
            </w:r>
          </w:p>
          <w:p w14:paraId="759FDD36" w14:textId="77777777" w:rsidR="008B4B2B" w:rsidRPr="00E0548A" w:rsidRDefault="008B4B2B" w:rsidP="008B4B2B">
            <w:pPr>
              <w:rPr>
                <w:rFonts w:ascii="ＭＳ 明朝" w:hAnsi="ＭＳ 明朝"/>
                <w:szCs w:val="21"/>
              </w:rPr>
            </w:pPr>
            <w:r w:rsidRPr="00E0548A">
              <w:rPr>
                <w:rFonts w:ascii="ＭＳ 明朝" w:hAnsi="ＭＳ 明朝" w:hint="eastAsia"/>
                <w:szCs w:val="21"/>
              </w:rPr>
              <w:t>(1ヶ月まで)</w:t>
            </w:r>
          </w:p>
        </w:tc>
        <w:tc>
          <w:tcPr>
            <w:tcW w:w="7316" w:type="dxa"/>
            <w:shd w:val="clear" w:color="auto" w:fill="auto"/>
          </w:tcPr>
          <w:p w14:paraId="10F649E5" w14:textId="77777777" w:rsidR="008B4B2B" w:rsidRPr="00E0548A" w:rsidRDefault="008B4B2B" w:rsidP="008B4B2B">
            <w:pPr>
              <w:rPr>
                <w:rFonts w:ascii="ＭＳ 明朝" w:hAnsi="ＭＳ 明朝"/>
                <w:szCs w:val="21"/>
              </w:rPr>
            </w:pPr>
            <w:r w:rsidRPr="00E0548A">
              <w:rPr>
                <w:rFonts w:ascii="ＭＳ 明朝" w:hAnsi="ＭＳ 明朝" w:hint="eastAsia"/>
                <w:szCs w:val="21"/>
              </w:rPr>
              <w:t>○被災所管施設の応急復旧</w:t>
            </w:r>
            <w:r w:rsidR="00C011F2" w:rsidRPr="00E0548A">
              <w:rPr>
                <w:rFonts w:ascii="ＭＳ 明朝" w:hAnsi="ＭＳ 明朝" w:hint="eastAsia"/>
                <w:szCs w:val="21"/>
              </w:rPr>
              <w:t>【各所管所属】</w:t>
            </w:r>
          </w:p>
          <w:p w14:paraId="537D919C" w14:textId="77777777" w:rsidR="00C011F2" w:rsidRPr="00E0548A" w:rsidRDefault="00C011F2" w:rsidP="00C011F2">
            <w:pPr>
              <w:rPr>
                <w:rFonts w:ascii="ＭＳ 明朝" w:hAnsi="ＭＳ 明朝"/>
                <w:szCs w:val="21"/>
              </w:rPr>
            </w:pPr>
            <w:r w:rsidRPr="00E0548A">
              <w:rPr>
                <w:rFonts w:ascii="ＭＳ 明朝" w:hAnsi="ＭＳ 明朝" w:hint="eastAsia"/>
                <w:szCs w:val="21"/>
              </w:rPr>
              <w:t>○住まいのケア・専門家チームの組成【居住企画課】</w:t>
            </w:r>
          </w:p>
          <w:p w14:paraId="1347E916" w14:textId="77777777" w:rsidR="00C011F2" w:rsidRPr="00E0548A" w:rsidRDefault="00C011F2" w:rsidP="00C011F2">
            <w:pPr>
              <w:rPr>
                <w:rFonts w:ascii="ＭＳ 明朝" w:hAnsi="ＭＳ 明朝"/>
                <w:szCs w:val="21"/>
              </w:rPr>
            </w:pPr>
            <w:r w:rsidRPr="00E0548A">
              <w:rPr>
                <w:rFonts w:ascii="ＭＳ 明朝" w:hAnsi="ＭＳ 明朝" w:hint="eastAsia"/>
                <w:szCs w:val="21"/>
              </w:rPr>
              <w:t>○応急仮設住宅の着工（20日以内）【住宅経営室】</w:t>
            </w:r>
          </w:p>
          <w:p w14:paraId="48C5BB8C" w14:textId="77777777" w:rsidR="005A20B7" w:rsidRPr="00E0548A" w:rsidRDefault="00C011F2" w:rsidP="008E6331">
            <w:pPr>
              <w:ind w:left="209" w:hangingChars="99" w:hanging="209"/>
              <w:rPr>
                <w:rFonts w:ascii="ＭＳ 明朝" w:hAnsi="ＭＳ 明朝"/>
                <w:szCs w:val="21"/>
              </w:rPr>
            </w:pPr>
            <w:r w:rsidRPr="00E0548A">
              <w:rPr>
                <w:rFonts w:ascii="ＭＳ 明朝" w:hAnsi="ＭＳ 明朝" w:hint="eastAsia"/>
                <w:szCs w:val="21"/>
              </w:rPr>
              <w:t>○大阪府災害時民間賃貸住宅借上制度に係る申込書類を審査、賃貸借契約の締結及び、家賃等</w:t>
            </w:r>
            <w:r w:rsidR="008E6331" w:rsidRPr="00E0548A">
              <w:rPr>
                <w:rFonts w:ascii="ＭＳ 明朝" w:hAnsi="ＭＳ 明朝" w:hint="eastAsia"/>
                <w:szCs w:val="21"/>
              </w:rPr>
              <w:t>支払【建築指導室</w:t>
            </w:r>
            <w:r w:rsidRPr="00E0548A">
              <w:rPr>
                <w:rFonts w:ascii="ＭＳ 明朝" w:hAnsi="ＭＳ 明朝" w:hint="eastAsia"/>
                <w:szCs w:val="21"/>
              </w:rPr>
              <w:t>】</w:t>
            </w:r>
          </w:p>
        </w:tc>
      </w:tr>
    </w:tbl>
    <w:p w14:paraId="56AFD60E" w14:textId="77777777" w:rsidR="008968EE" w:rsidRPr="00E0548A" w:rsidRDefault="008B4B2B" w:rsidP="008B4B2B">
      <w:pPr>
        <w:ind w:left="1689" w:hangingChars="800" w:hanging="1689"/>
        <w:rPr>
          <w:rFonts w:ascii="ＭＳ 明朝" w:hAnsi="ＭＳ 明朝"/>
          <w:szCs w:val="21"/>
        </w:rPr>
      </w:pPr>
      <w:r w:rsidRPr="00E0548A">
        <w:rPr>
          <w:rFonts w:ascii="ＭＳ 明朝" w:hAnsi="ＭＳ 明朝" w:hint="eastAsia"/>
          <w:szCs w:val="21"/>
        </w:rPr>
        <w:t>※主な所管施設：府道、一級河川（指定区間）・二級河川、流域下水道、府営公園、</w:t>
      </w:r>
    </w:p>
    <w:p w14:paraId="1DAEAD6B" w14:textId="3F4860A1" w:rsidR="008B4B2B" w:rsidRPr="00E0548A" w:rsidRDefault="008B4B2B" w:rsidP="008968EE">
      <w:pPr>
        <w:ind w:leftChars="800" w:left="1689"/>
        <w:rPr>
          <w:rFonts w:ascii="ＭＳ 明朝" w:hAnsi="ＭＳ 明朝"/>
          <w:szCs w:val="21"/>
        </w:rPr>
      </w:pPr>
      <w:r w:rsidRPr="00E0548A">
        <w:rPr>
          <w:rFonts w:ascii="ＭＳ 明朝" w:hAnsi="ＭＳ 明朝" w:hint="eastAsia"/>
          <w:szCs w:val="21"/>
        </w:rPr>
        <w:t>土木事務所等、</w:t>
      </w:r>
      <w:r w:rsidR="00EE3043" w:rsidRPr="00E0548A">
        <w:rPr>
          <w:rFonts w:ascii="ＭＳ 明朝" w:hAnsi="ＭＳ 明朝" w:hint="eastAsia"/>
          <w:szCs w:val="21"/>
        </w:rPr>
        <w:t>府営住宅等</w:t>
      </w:r>
    </w:p>
    <w:p w14:paraId="513FB065" w14:textId="3AF15B86" w:rsidR="008B4B2B" w:rsidRPr="00E0548A" w:rsidRDefault="008B4B2B" w:rsidP="008B4B2B">
      <w:pPr>
        <w:ind w:firstLineChars="300" w:firstLine="633"/>
        <w:rPr>
          <w:rFonts w:ascii="ＭＳ 明朝" w:hAnsi="ＭＳ 明朝"/>
          <w:szCs w:val="21"/>
        </w:rPr>
      </w:pPr>
      <w:r w:rsidRPr="00E0548A">
        <w:rPr>
          <w:rFonts w:ascii="ＭＳ 明朝" w:hAnsi="ＭＳ 明朝" w:hint="eastAsia"/>
          <w:szCs w:val="21"/>
        </w:rPr>
        <w:t>関係機関：国、他府県、警察、消防、自衛隊、建設業界</w:t>
      </w:r>
    </w:p>
    <w:p w14:paraId="135EFA52" w14:textId="77777777" w:rsidR="008B4B2B" w:rsidRPr="00E0548A" w:rsidRDefault="008B4B2B" w:rsidP="008B4B2B">
      <w:pPr>
        <w:rPr>
          <w:rFonts w:ascii="ＭＳ 明朝" w:hAnsi="ＭＳ 明朝"/>
          <w:szCs w:val="21"/>
        </w:rPr>
      </w:pPr>
      <w:r w:rsidRPr="00E0548A">
        <w:rPr>
          <w:rFonts w:ascii="ＭＳ 明朝" w:hAnsi="ＭＳ 明朝" w:hint="eastAsia"/>
          <w:szCs w:val="21"/>
        </w:rPr>
        <w:t xml:space="preserve">　　　システム：水防災システム・土砂災害等システム、建設ＣＡＬＳシステム</w:t>
      </w:r>
    </w:p>
    <w:p w14:paraId="1B8535A7" w14:textId="77777777" w:rsidR="007650CC" w:rsidRPr="00E0548A" w:rsidRDefault="007650CC">
      <w:pPr>
        <w:widowControl/>
        <w:jc w:val="left"/>
        <w:rPr>
          <w:rFonts w:ascii="ＭＳ ゴシック" w:eastAsia="ＭＳ ゴシック" w:hAnsi="ＭＳ ゴシック"/>
          <w:szCs w:val="21"/>
        </w:rPr>
      </w:pPr>
    </w:p>
    <w:p w14:paraId="564419C1" w14:textId="77777777" w:rsidR="00D93C38" w:rsidRPr="00E0548A" w:rsidRDefault="00D93C38">
      <w:pPr>
        <w:widowControl/>
        <w:jc w:val="left"/>
        <w:rPr>
          <w:rFonts w:ascii="ＭＳ ゴシック" w:eastAsia="ＭＳ ゴシック" w:hAnsi="ＭＳ ゴシック"/>
          <w:szCs w:val="21"/>
        </w:rPr>
      </w:pPr>
      <w:r w:rsidRPr="00E0548A">
        <w:rPr>
          <w:rFonts w:ascii="ＭＳ ゴシック" w:eastAsia="ＭＳ ゴシック" w:hAnsi="ＭＳ ゴシック"/>
          <w:szCs w:val="21"/>
        </w:rPr>
        <w:br w:type="page"/>
      </w:r>
    </w:p>
    <w:p w14:paraId="60680E06" w14:textId="66E76615" w:rsidR="007650CC" w:rsidRPr="00E0548A" w:rsidRDefault="007650CC" w:rsidP="007650CC">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lastRenderedPageBreak/>
        <w:t>＜南海トラフ地震臨時情報（巨大地震警戒）発表時＞</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7334"/>
      </w:tblGrid>
      <w:tr w:rsidR="00E0548A" w:rsidRPr="00E0548A" w14:paraId="6F07FE6B" w14:textId="77777777" w:rsidTr="008C78D9">
        <w:trPr>
          <w:jc w:val="center"/>
        </w:trPr>
        <w:tc>
          <w:tcPr>
            <w:tcW w:w="1500" w:type="dxa"/>
            <w:tcBorders>
              <w:bottom w:val="single" w:sz="4" w:space="0" w:color="auto"/>
            </w:tcBorders>
            <w:shd w:val="clear" w:color="auto" w:fill="BFBFBF"/>
          </w:tcPr>
          <w:p w14:paraId="12EEEB87" w14:textId="77777777" w:rsidR="007650CC" w:rsidRPr="00E0548A" w:rsidRDefault="007650CC" w:rsidP="008C78D9">
            <w:pPr>
              <w:jc w:val="center"/>
              <w:rPr>
                <w:rFonts w:ascii="ＭＳ 明朝" w:hAnsi="ＭＳ 明朝"/>
                <w:szCs w:val="21"/>
              </w:rPr>
            </w:pPr>
            <w:r w:rsidRPr="00E0548A">
              <w:rPr>
                <w:rFonts w:ascii="ＭＳ 明朝" w:hAnsi="ＭＳ 明朝" w:hint="eastAsia"/>
                <w:szCs w:val="21"/>
              </w:rPr>
              <w:t>臨時情報</w:t>
            </w:r>
          </w:p>
        </w:tc>
        <w:tc>
          <w:tcPr>
            <w:tcW w:w="7334" w:type="dxa"/>
            <w:tcBorders>
              <w:bottom w:val="single" w:sz="4" w:space="0" w:color="auto"/>
            </w:tcBorders>
            <w:shd w:val="clear" w:color="auto" w:fill="BFBFBF"/>
          </w:tcPr>
          <w:p w14:paraId="72CE4A5E" w14:textId="77777777" w:rsidR="007650CC" w:rsidRPr="00E0548A" w:rsidRDefault="007650CC" w:rsidP="008C78D9">
            <w:pPr>
              <w:jc w:val="center"/>
              <w:rPr>
                <w:rFonts w:ascii="ＭＳ 明朝" w:hAnsi="ＭＳ 明朝"/>
                <w:szCs w:val="21"/>
              </w:rPr>
            </w:pPr>
            <w:r w:rsidRPr="00E0548A">
              <w:rPr>
                <w:rFonts w:ascii="ＭＳ 明朝" w:hAnsi="ＭＳ 明朝" w:hint="eastAsia"/>
                <w:szCs w:val="21"/>
              </w:rPr>
              <w:t>主な応急対策業務</w:t>
            </w:r>
          </w:p>
        </w:tc>
      </w:tr>
      <w:tr w:rsidR="00E0548A" w:rsidRPr="00E0548A" w14:paraId="34570CEA" w14:textId="77777777" w:rsidTr="008C78D9">
        <w:trPr>
          <w:jc w:val="center"/>
        </w:trPr>
        <w:tc>
          <w:tcPr>
            <w:tcW w:w="1500" w:type="dxa"/>
            <w:shd w:val="clear" w:color="auto" w:fill="auto"/>
          </w:tcPr>
          <w:p w14:paraId="20B83BE5" w14:textId="77777777" w:rsidR="007650CC" w:rsidRPr="00E0548A" w:rsidRDefault="007650CC" w:rsidP="008C78D9">
            <w:pPr>
              <w:rPr>
                <w:rFonts w:ascii="ＭＳ 明朝" w:hAnsi="ＭＳ 明朝"/>
                <w:szCs w:val="21"/>
              </w:rPr>
            </w:pPr>
            <w:r w:rsidRPr="00E0548A">
              <w:rPr>
                <w:rFonts w:ascii="ＭＳ 明朝" w:hAnsi="ＭＳ 明朝" w:hint="eastAsia"/>
                <w:szCs w:val="21"/>
              </w:rPr>
              <w:t>巨大地震警戒</w:t>
            </w:r>
          </w:p>
        </w:tc>
        <w:tc>
          <w:tcPr>
            <w:tcW w:w="7334" w:type="dxa"/>
            <w:shd w:val="clear" w:color="auto" w:fill="auto"/>
          </w:tcPr>
          <w:p w14:paraId="72D70770" w14:textId="77777777" w:rsidR="00806707" w:rsidRPr="00E0548A" w:rsidRDefault="00806707" w:rsidP="00806707">
            <w:pPr>
              <w:rPr>
                <w:rFonts w:ascii="ＭＳ 明朝" w:hAnsi="ＭＳ 明朝"/>
              </w:rPr>
            </w:pPr>
            <w:r w:rsidRPr="00E0548A">
              <w:rPr>
                <w:rFonts w:ascii="ＭＳ 明朝" w:hAnsi="ＭＳ 明朝" w:hint="eastAsia"/>
              </w:rPr>
              <w:t>○地震発災後、応急対策業務（第１フェーズ）を速やかに実施できる準備</w:t>
            </w:r>
          </w:p>
          <w:p w14:paraId="3E45510B" w14:textId="77777777" w:rsidR="00806707" w:rsidRPr="00E0548A" w:rsidRDefault="00806707" w:rsidP="00806707">
            <w:pPr>
              <w:ind w:firstLineChars="100" w:firstLine="211"/>
              <w:rPr>
                <w:rFonts w:ascii="ＭＳ 明朝" w:hAnsi="ＭＳ 明朝"/>
              </w:rPr>
            </w:pPr>
            <w:r w:rsidRPr="00E0548A">
              <w:rPr>
                <w:rFonts w:ascii="ＭＳ 明朝" w:hAnsi="ＭＳ 明朝" w:hint="eastAsia"/>
              </w:rPr>
              <w:t>体制を維持</w:t>
            </w:r>
          </w:p>
          <w:p w14:paraId="26292B1B" w14:textId="77777777" w:rsidR="00791F9B" w:rsidRPr="00E0548A" w:rsidRDefault="00791F9B" w:rsidP="00791F9B">
            <w:pPr>
              <w:ind w:left="211" w:hangingChars="100" w:hanging="211"/>
              <w:rPr>
                <w:rFonts w:ascii="ＭＳ 明朝" w:hAnsi="ＭＳ 明朝"/>
                <w:szCs w:val="21"/>
              </w:rPr>
            </w:pPr>
            <w:r w:rsidRPr="00E0548A">
              <w:rPr>
                <w:rFonts w:ascii="ＭＳ 明朝" w:hAnsi="ＭＳ 明朝" w:hint="eastAsia"/>
              </w:rPr>
              <w:t>○初動マニュアル等の確認</w:t>
            </w:r>
            <w:r w:rsidRPr="00E0548A">
              <w:rPr>
                <w:rFonts w:ascii="ＭＳ 明朝" w:hAnsi="ＭＳ 明朝" w:hint="eastAsia"/>
                <w:szCs w:val="21"/>
              </w:rPr>
              <w:t>【各所管所属】</w:t>
            </w:r>
          </w:p>
          <w:p w14:paraId="146782DA" w14:textId="77777777" w:rsidR="00791F9B" w:rsidRPr="00E0548A" w:rsidRDefault="00791F9B" w:rsidP="00791F9B">
            <w:pPr>
              <w:ind w:left="211" w:hangingChars="100" w:hanging="211"/>
              <w:rPr>
                <w:rFonts w:ascii="ＭＳ 明朝" w:hAnsi="ＭＳ 明朝"/>
                <w:szCs w:val="21"/>
              </w:rPr>
            </w:pPr>
            <w:r w:rsidRPr="00E0548A">
              <w:rPr>
                <w:rFonts w:ascii="ＭＳ 明朝" w:hAnsi="ＭＳ 明朝" w:hint="eastAsia"/>
              </w:rPr>
              <w:t>○職員との連絡体制等防災体制の確認</w:t>
            </w:r>
            <w:r w:rsidRPr="00E0548A">
              <w:rPr>
                <w:rFonts w:ascii="ＭＳ 明朝" w:hAnsi="ＭＳ 明朝" w:hint="eastAsia"/>
                <w:szCs w:val="21"/>
              </w:rPr>
              <w:t>【各所管所属】</w:t>
            </w:r>
          </w:p>
          <w:p w14:paraId="6213A914" w14:textId="77777777" w:rsidR="00791F9B" w:rsidRPr="00E0548A" w:rsidRDefault="00791F9B" w:rsidP="00791F9B">
            <w:pPr>
              <w:ind w:left="211" w:hangingChars="100" w:hanging="211"/>
              <w:rPr>
                <w:rFonts w:ascii="ＭＳ 明朝" w:hAnsi="ＭＳ 明朝"/>
                <w:szCs w:val="22"/>
              </w:rPr>
            </w:pPr>
            <w:r w:rsidRPr="00E0548A">
              <w:rPr>
                <w:rFonts w:ascii="ＭＳ 明朝" w:hAnsi="ＭＳ 明朝" w:hint="eastAsia"/>
              </w:rPr>
              <w:t>○津波防御施設（水門・鉄扉）等、防災上重要な施設の確認・点検</w:t>
            </w:r>
          </w:p>
          <w:p w14:paraId="274A53D6" w14:textId="77777777" w:rsidR="00791F9B" w:rsidRPr="00E0548A" w:rsidRDefault="00791F9B" w:rsidP="00791F9B">
            <w:pPr>
              <w:ind w:left="211" w:hangingChars="100" w:hanging="211"/>
              <w:rPr>
                <w:rFonts w:ascii="ＭＳ 明朝" w:hAnsi="ＭＳ 明朝"/>
              </w:rPr>
            </w:pPr>
            <w:r w:rsidRPr="00E0548A">
              <w:rPr>
                <w:rFonts w:ascii="ＭＳ 明朝" w:hAnsi="ＭＳ 明朝" w:hint="eastAsia"/>
              </w:rPr>
              <w:t>○道路啓開体制の確認</w:t>
            </w:r>
          </w:p>
          <w:p w14:paraId="697EFDF9" w14:textId="77777777" w:rsidR="00791F9B" w:rsidRPr="00E0548A" w:rsidRDefault="00791F9B" w:rsidP="00791F9B">
            <w:pPr>
              <w:ind w:left="211" w:hangingChars="100" w:hanging="211"/>
              <w:rPr>
                <w:rFonts w:ascii="ＭＳ 明朝" w:hAnsi="ＭＳ 明朝"/>
              </w:rPr>
            </w:pPr>
            <w:r w:rsidRPr="00E0548A">
              <w:rPr>
                <w:rFonts w:ascii="ＭＳ 明朝" w:hAnsi="ＭＳ 明朝" w:hint="eastAsia"/>
                <w:szCs w:val="21"/>
              </w:rPr>
              <w:t>○部（局）内及び関係機関（防災協定企業・防災ボランティア・ライフライン・鉄道事業者等）との連絡体制の確認【各所管所属】</w:t>
            </w:r>
          </w:p>
          <w:p w14:paraId="47E2335D" w14:textId="77777777" w:rsidR="00791F9B" w:rsidRPr="00E0548A" w:rsidRDefault="00791F9B" w:rsidP="00791F9B">
            <w:pPr>
              <w:rPr>
                <w:rFonts w:ascii="ＭＳ 明朝" w:hAnsi="ＭＳ 明朝"/>
                <w:szCs w:val="21"/>
              </w:rPr>
            </w:pPr>
            <w:r w:rsidRPr="00E0548A">
              <w:rPr>
                <w:rFonts w:ascii="ＭＳ 明朝" w:hAnsi="ＭＳ 明朝" w:hint="eastAsia"/>
                <w:szCs w:val="21"/>
              </w:rPr>
              <w:t>○発注工事現場の安全確保及び継続可否の判断【各所管所属】</w:t>
            </w:r>
          </w:p>
          <w:p w14:paraId="4BD964EE" w14:textId="77777777" w:rsidR="00791F9B" w:rsidRPr="00E0548A" w:rsidRDefault="00791F9B" w:rsidP="00791F9B">
            <w:pPr>
              <w:ind w:left="211" w:hangingChars="100" w:hanging="211"/>
              <w:rPr>
                <w:rFonts w:ascii="ＭＳ 明朝" w:hAnsi="ＭＳ 明朝"/>
                <w:szCs w:val="21"/>
              </w:rPr>
            </w:pPr>
            <w:r w:rsidRPr="00E0548A">
              <w:rPr>
                <w:rFonts w:ascii="ＭＳ 明朝" w:hAnsi="ＭＳ 明朝" w:hint="eastAsia"/>
                <w:szCs w:val="21"/>
              </w:rPr>
              <w:t>○所管施設（府営公園・狭山池博物館・府営住宅等）の避難経路、誘導手法等の確認【各所管所属】</w:t>
            </w:r>
          </w:p>
          <w:p w14:paraId="6E01D8BF" w14:textId="77777777" w:rsidR="00791F9B" w:rsidRPr="00E0548A" w:rsidRDefault="00791F9B" w:rsidP="00791F9B">
            <w:pPr>
              <w:ind w:left="211" w:hangingChars="100" w:hanging="211"/>
              <w:rPr>
                <w:rFonts w:ascii="ＭＳ 明朝" w:hAnsi="ＭＳ 明朝"/>
                <w:szCs w:val="21"/>
              </w:rPr>
            </w:pPr>
            <w:r w:rsidRPr="00E0548A">
              <w:rPr>
                <w:rFonts w:ascii="ＭＳ 明朝" w:hAnsi="ＭＳ 明朝" w:hint="eastAsia"/>
                <w:szCs w:val="21"/>
              </w:rPr>
              <w:t>○所管イベントの開催可否の判断</w:t>
            </w:r>
          </w:p>
          <w:p w14:paraId="14F273F4" w14:textId="2FB4BC43" w:rsidR="007650CC" w:rsidRPr="00E0548A" w:rsidRDefault="00791F9B" w:rsidP="00791F9B">
            <w:pPr>
              <w:ind w:left="211" w:hangingChars="100" w:hanging="211"/>
              <w:rPr>
                <w:rFonts w:ascii="ＭＳ 明朝" w:hAnsi="ＭＳ 明朝"/>
                <w:szCs w:val="21"/>
              </w:rPr>
            </w:pPr>
            <w:r w:rsidRPr="00E0548A">
              <w:rPr>
                <w:rFonts w:ascii="ＭＳ 明朝" w:hAnsi="ＭＳ 明朝" w:hint="eastAsia"/>
                <w:kern w:val="0"/>
                <w:szCs w:val="21"/>
              </w:rPr>
              <w:t>○道路・府営公園等施設利用者（イベント参加者）の情報提供及び安全確認【各所管所属】</w:t>
            </w:r>
          </w:p>
        </w:tc>
      </w:tr>
    </w:tbl>
    <w:p w14:paraId="0A974C78" w14:textId="77777777" w:rsidR="007650CC" w:rsidRPr="00E0548A" w:rsidRDefault="007650CC" w:rsidP="007650CC">
      <w:pPr>
        <w:rPr>
          <w:rFonts w:ascii="ＭＳ 明朝" w:hAnsi="ＭＳ 明朝"/>
          <w:szCs w:val="21"/>
        </w:rPr>
      </w:pPr>
      <w:r w:rsidRPr="00E0548A">
        <w:rPr>
          <w:rFonts w:ascii="ＭＳ 明朝" w:hAnsi="ＭＳ 明朝" w:hint="eastAsia"/>
          <w:szCs w:val="21"/>
        </w:rPr>
        <w:t>「南海トラフ地震臨時情報（巨大地震警戒）」が発表され、「巨大地震警戒対応期間」（１週間）が経過した際は、「巨大地震注意対応期間」へ移行。</w:t>
      </w:r>
    </w:p>
    <w:p w14:paraId="695D5ACD" w14:textId="77777777" w:rsidR="007650CC" w:rsidRPr="00E0548A" w:rsidRDefault="007650CC" w:rsidP="007650CC">
      <w:pPr>
        <w:rPr>
          <w:rFonts w:ascii="ＭＳ 明朝" w:hAnsi="ＭＳ 明朝"/>
          <w:szCs w:val="21"/>
        </w:rPr>
      </w:pPr>
    </w:p>
    <w:p w14:paraId="3D71680E" w14:textId="111DDA41" w:rsidR="007650CC" w:rsidRPr="00E0548A" w:rsidRDefault="007650CC" w:rsidP="007650CC">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t>＜南海トラフ地震臨時情報（巨大地震注意）発表時</w:t>
      </w:r>
      <w:r w:rsidR="002F25B5" w:rsidRPr="00E0548A">
        <w:rPr>
          <w:rFonts w:ascii="ＭＳ ゴシック" w:eastAsia="ＭＳ ゴシック" w:hAnsi="ＭＳ ゴシック" w:hint="eastAsia"/>
          <w:szCs w:val="21"/>
        </w:rPr>
        <w:t>（</w:t>
      </w:r>
      <w:r w:rsidR="002F25B5" w:rsidRPr="00E0548A">
        <w:rPr>
          <w:rFonts w:ascii="ＭＳ 明朝" w:hAnsi="ＭＳ 明朝" w:hint="eastAsia"/>
          <w:szCs w:val="21"/>
        </w:rPr>
        <w:t>巨大地震警戒からの移行時を含む</w:t>
      </w:r>
      <w:r w:rsidR="002F25B5" w:rsidRPr="00E0548A">
        <w:rPr>
          <w:rFonts w:ascii="ＭＳ ゴシック" w:eastAsia="ＭＳ ゴシック" w:hAnsi="ＭＳ ゴシック" w:hint="eastAsia"/>
          <w:szCs w:val="21"/>
        </w:rPr>
        <w:t>）</w:t>
      </w:r>
      <w:r w:rsidRPr="00E0548A">
        <w:rPr>
          <w:rFonts w:ascii="ＭＳ ゴシック" w:eastAsia="ＭＳ ゴシック" w:hAnsi="ＭＳ ゴシック" w:hint="eastAsia"/>
          <w:szCs w:val="21"/>
        </w:rPr>
        <w:t>＞</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7334"/>
      </w:tblGrid>
      <w:tr w:rsidR="00E0548A" w:rsidRPr="00E0548A" w14:paraId="39E381E2" w14:textId="77777777" w:rsidTr="008C78D9">
        <w:trPr>
          <w:jc w:val="center"/>
        </w:trPr>
        <w:tc>
          <w:tcPr>
            <w:tcW w:w="1500" w:type="dxa"/>
            <w:tcBorders>
              <w:bottom w:val="single" w:sz="4" w:space="0" w:color="auto"/>
            </w:tcBorders>
            <w:shd w:val="clear" w:color="auto" w:fill="BFBFBF"/>
          </w:tcPr>
          <w:p w14:paraId="42B1A50C" w14:textId="77777777" w:rsidR="007650CC" w:rsidRPr="00E0548A" w:rsidRDefault="007650CC" w:rsidP="008C78D9">
            <w:pPr>
              <w:jc w:val="center"/>
              <w:rPr>
                <w:rFonts w:ascii="ＭＳ 明朝" w:hAnsi="ＭＳ 明朝"/>
                <w:szCs w:val="21"/>
              </w:rPr>
            </w:pPr>
            <w:r w:rsidRPr="00E0548A">
              <w:rPr>
                <w:rFonts w:ascii="ＭＳ 明朝" w:hAnsi="ＭＳ 明朝" w:hint="eastAsia"/>
                <w:szCs w:val="21"/>
              </w:rPr>
              <w:t>臨時情報</w:t>
            </w:r>
          </w:p>
        </w:tc>
        <w:tc>
          <w:tcPr>
            <w:tcW w:w="7334" w:type="dxa"/>
            <w:tcBorders>
              <w:bottom w:val="single" w:sz="4" w:space="0" w:color="auto"/>
            </w:tcBorders>
            <w:shd w:val="clear" w:color="auto" w:fill="BFBFBF"/>
          </w:tcPr>
          <w:p w14:paraId="34158D89" w14:textId="77777777" w:rsidR="007650CC" w:rsidRPr="00E0548A" w:rsidRDefault="007650CC" w:rsidP="008C78D9">
            <w:pPr>
              <w:jc w:val="center"/>
              <w:rPr>
                <w:rFonts w:ascii="ＭＳ 明朝" w:hAnsi="ＭＳ 明朝"/>
                <w:szCs w:val="21"/>
              </w:rPr>
            </w:pPr>
            <w:r w:rsidRPr="00E0548A">
              <w:rPr>
                <w:rFonts w:ascii="ＭＳ 明朝" w:hAnsi="ＭＳ 明朝" w:hint="eastAsia"/>
                <w:szCs w:val="21"/>
              </w:rPr>
              <w:t>主な応急対策業務</w:t>
            </w:r>
          </w:p>
        </w:tc>
      </w:tr>
      <w:tr w:rsidR="00E0548A" w:rsidRPr="00E0548A" w14:paraId="3AF82E82" w14:textId="77777777" w:rsidTr="008C78D9">
        <w:trPr>
          <w:jc w:val="center"/>
        </w:trPr>
        <w:tc>
          <w:tcPr>
            <w:tcW w:w="1500" w:type="dxa"/>
            <w:shd w:val="clear" w:color="auto" w:fill="auto"/>
          </w:tcPr>
          <w:p w14:paraId="67FA8F05" w14:textId="77777777" w:rsidR="007650CC" w:rsidRPr="00E0548A" w:rsidRDefault="007650CC" w:rsidP="008C78D9">
            <w:pPr>
              <w:rPr>
                <w:rFonts w:ascii="ＭＳ 明朝" w:hAnsi="ＭＳ 明朝"/>
                <w:szCs w:val="21"/>
              </w:rPr>
            </w:pPr>
            <w:r w:rsidRPr="00E0548A">
              <w:rPr>
                <w:rFonts w:ascii="ＭＳ 明朝" w:hAnsi="ＭＳ 明朝" w:hint="eastAsia"/>
                <w:szCs w:val="21"/>
              </w:rPr>
              <w:t>巨大地震注意</w:t>
            </w:r>
          </w:p>
        </w:tc>
        <w:tc>
          <w:tcPr>
            <w:tcW w:w="7334" w:type="dxa"/>
            <w:shd w:val="clear" w:color="auto" w:fill="auto"/>
          </w:tcPr>
          <w:p w14:paraId="21B33B77" w14:textId="7DB428FA" w:rsidR="00791F9B" w:rsidRPr="00E0548A" w:rsidRDefault="00791F9B" w:rsidP="00791F9B">
            <w:pPr>
              <w:rPr>
                <w:rFonts w:ascii="ＭＳ 明朝" w:hAnsi="ＭＳ 明朝"/>
                <w:szCs w:val="21"/>
              </w:rPr>
            </w:pPr>
            <w:r w:rsidRPr="00E0548A">
              <w:rPr>
                <w:rFonts w:ascii="ＭＳ 明朝" w:hAnsi="ＭＳ 明朝" w:hint="eastAsia"/>
                <w:szCs w:val="21"/>
              </w:rPr>
              <w:t>○地震発災に備えた情報連絡体制の</w:t>
            </w:r>
            <w:r w:rsidR="00806707" w:rsidRPr="00E0548A">
              <w:rPr>
                <w:rFonts w:ascii="ＭＳ 明朝" w:hAnsi="ＭＳ 明朝" w:hint="eastAsia"/>
                <w:szCs w:val="21"/>
              </w:rPr>
              <w:t>維持</w:t>
            </w:r>
          </w:p>
          <w:p w14:paraId="73FD0C02" w14:textId="77777777" w:rsidR="00791F9B" w:rsidRPr="00E0548A" w:rsidRDefault="00791F9B" w:rsidP="00791F9B">
            <w:pPr>
              <w:rPr>
                <w:rFonts w:ascii="ＭＳ 明朝" w:hAnsi="ＭＳ 明朝"/>
                <w:szCs w:val="21"/>
              </w:rPr>
            </w:pPr>
            <w:r w:rsidRPr="00E0548A">
              <w:rPr>
                <w:rFonts w:ascii="ＭＳ 明朝" w:hAnsi="ＭＳ 明朝" w:hint="eastAsia"/>
                <w:szCs w:val="21"/>
              </w:rPr>
              <w:t>○初動マニュアル等の確認【各所管所属】</w:t>
            </w:r>
          </w:p>
          <w:p w14:paraId="4DC2A961" w14:textId="77777777" w:rsidR="00791F9B" w:rsidRPr="00E0548A" w:rsidRDefault="00791F9B" w:rsidP="00791F9B">
            <w:pPr>
              <w:rPr>
                <w:rFonts w:ascii="ＭＳ 明朝" w:hAnsi="ＭＳ 明朝"/>
                <w:szCs w:val="21"/>
              </w:rPr>
            </w:pPr>
            <w:r w:rsidRPr="00E0548A">
              <w:rPr>
                <w:rFonts w:ascii="ＭＳ 明朝" w:hAnsi="ＭＳ 明朝" w:hint="eastAsia"/>
                <w:szCs w:val="21"/>
              </w:rPr>
              <w:t>○職員との連絡体制等防災体制の確認【各所管所属】</w:t>
            </w:r>
          </w:p>
          <w:p w14:paraId="3FE8C36F" w14:textId="77777777" w:rsidR="00791F9B" w:rsidRPr="00E0548A" w:rsidRDefault="00791F9B" w:rsidP="00791F9B">
            <w:pPr>
              <w:rPr>
                <w:rFonts w:ascii="ＭＳ 明朝" w:hAnsi="ＭＳ 明朝"/>
                <w:szCs w:val="21"/>
              </w:rPr>
            </w:pPr>
            <w:r w:rsidRPr="00E0548A">
              <w:rPr>
                <w:rFonts w:ascii="ＭＳ 明朝" w:hAnsi="ＭＳ 明朝" w:hint="eastAsia"/>
                <w:szCs w:val="21"/>
              </w:rPr>
              <w:t>○津波防御施設（水門・鉄扉）等、防災上重要な施設の確認・点検</w:t>
            </w:r>
          </w:p>
          <w:p w14:paraId="5F9E40F4" w14:textId="77777777" w:rsidR="00791F9B" w:rsidRPr="00E0548A" w:rsidRDefault="00791F9B" w:rsidP="00791F9B">
            <w:pPr>
              <w:rPr>
                <w:rFonts w:ascii="ＭＳ 明朝" w:hAnsi="ＭＳ 明朝"/>
                <w:szCs w:val="21"/>
              </w:rPr>
            </w:pPr>
            <w:r w:rsidRPr="00E0548A">
              <w:rPr>
                <w:rFonts w:ascii="ＭＳ 明朝" w:hAnsi="ＭＳ 明朝" w:hint="eastAsia"/>
                <w:szCs w:val="21"/>
              </w:rPr>
              <w:t>○道路啓開体制の確認</w:t>
            </w:r>
          </w:p>
          <w:p w14:paraId="552EC35B" w14:textId="77777777" w:rsidR="00791F9B" w:rsidRPr="00E0548A" w:rsidRDefault="00791F9B" w:rsidP="00E30F0B">
            <w:pPr>
              <w:ind w:left="211" w:hangingChars="100" w:hanging="211"/>
              <w:rPr>
                <w:rFonts w:ascii="ＭＳ 明朝" w:hAnsi="ＭＳ 明朝"/>
                <w:szCs w:val="21"/>
              </w:rPr>
            </w:pPr>
            <w:r w:rsidRPr="00E0548A">
              <w:rPr>
                <w:rFonts w:ascii="ＭＳ 明朝" w:hAnsi="ＭＳ 明朝" w:hint="eastAsia"/>
                <w:szCs w:val="21"/>
              </w:rPr>
              <w:t>○部（局）内及び関係機関（防災協定企業・防災ボランティア・ライフライン・鉄道事業者等）との連絡体制の確認【各所管所属】</w:t>
            </w:r>
          </w:p>
          <w:p w14:paraId="7E09576A" w14:textId="77777777" w:rsidR="00791F9B" w:rsidRPr="00E0548A" w:rsidRDefault="00791F9B" w:rsidP="00791F9B">
            <w:pPr>
              <w:rPr>
                <w:rFonts w:ascii="ＭＳ 明朝" w:hAnsi="ＭＳ 明朝"/>
                <w:szCs w:val="21"/>
              </w:rPr>
            </w:pPr>
            <w:r w:rsidRPr="00E0548A">
              <w:rPr>
                <w:rFonts w:ascii="ＭＳ 明朝" w:hAnsi="ＭＳ 明朝" w:hint="eastAsia"/>
                <w:szCs w:val="21"/>
              </w:rPr>
              <w:t>○発注工事現場の安全確保【各所管所属】</w:t>
            </w:r>
          </w:p>
          <w:p w14:paraId="476B8A26" w14:textId="77777777" w:rsidR="00791F9B" w:rsidRPr="00E0548A" w:rsidRDefault="00791F9B" w:rsidP="00E30F0B">
            <w:pPr>
              <w:ind w:left="211" w:hangingChars="100" w:hanging="211"/>
              <w:rPr>
                <w:rFonts w:ascii="ＭＳ 明朝" w:hAnsi="ＭＳ 明朝"/>
                <w:szCs w:val="21"/>
              </w:rPr>
            </w:pPr>
            <w:r w:rsidRPr="00E0548A">
              <w:rPr>
                <w:rFonts w:ascii="ＭＳ 明朝" w:hAnsi="ＭＳ 明朝" w:hint="eastAsia"/>
                <w:szCs w:val="21"/>
              </w:rPr>
              <w:t>○所管施設（府営公園・狭山池博物館・府営住宅等）の避難経路、誘導手法等の確認【各所管所属】</w:t>
            </w:r>
          </w:p>
          <w:p w14:paraId="78D2684C" w14:textId="039FAB66" w:rsidR="007650CC" w:rsidRPr="00E0548A" w:rsidRDefault="00791F9B" w:rsidP="00E30F0B">
            <w:pPr>
              <w:ind w:left="211" w:hangingChars="100" w:hanging="211"/>
              <w:rPr>
                <w:rFonts w:ascii="ＭＳ 明朝" w:hAnsi="ＭＳ 明朝"/>
                <w:szCs w:val="21"/>
              </w:rPr>
            </w:pPr>
            <w:r w:rsidRPr="00E0548A">
              <w:rPr>
                <w:rFonts w:ascii="ＭＳ 明朝" w:hAnsi="ＭＳ 明朝" w:hint="eastAsia"/>
                <w:szCs w:val="21"/>
              </w:rPr>
              <w:t>○道路・府営公園等施設利用者（イベント参加者）の情報提供及び安全確認【各所管所属】</w:t>
            </w:r>
          </w:p>
        </w:tc>
      </w:tr>
    </w:tbl>
    <w:p w14:paraId="5E1D17A7" w14:textId="40BF5655" w:rsidR="007650CC" w:rsidRPr="00E0548A" w:rsidRDefault="007650CC" w:rsidP="007650CC">
      <w:pPr>
        <w:rPr>
          <w:rFonts w:ascii="ＭＳ 明朝" w:hAnsi="ＭＳ 明朝"/>
          <w:szCs w:val="21"/>
        </w:rPr>
      </w:pPr>
    </w:p>
    <w:p w14:paraId="0222CC03" w14:textId="77777777" w:rsidR="00BD6692" w:rsidRPr="00E0548A" w:rsidRDefault="00BD6692" w:rsidP="00BD6692">
      <w:pPr>
        <w:ind w:firstLineChars="100" w:firstLine="211"/>
        <w:rPr>
          <w:rFonts w:ascii="ＭＳ 明朝" w:hAnsi="ＭＳ 明朝"/>
          <w:szCs w:val="21"/>
        </w:rPr>
      </w:pPr>
      <w:r w:rsidRPr="00E0548A">
        <w:rPr>
          <w:rFonts w:ascii="ＭＳ 明朝" w:hAnsi="ＭＳ 明朝" w:hint="eastAsia"/>
          <w:szCs w:val="21"/>
        </w:rPr>
        <w:t>なお、南海トラフ地震臨時情報（巨大地震警戒及び注意）発表時の主な所管施設等については、前述する＜災害発生時＞に記載する内容と同様。</w:t>
      </w:r>
    </w:p>
    <w:p w14:paraId="0410C78B" w14:textId="3E85511A" w:rsidR="00D95C46" w:rsidRPr="00E0548A" w:rsidRDefault="00D95C46">
      <w:pPr>
        <w:widowControl/>
        <w:jc w:val="left"/>
        <w:rPr>
          <w:rFonts w:ascii="ＭＳ ゴシック" w:eastAsia="ＭＳ ゴシック" w:hAnsi="ＭＳ ゴシック"/>
          <w:szCs w:val="21"/>
        </w:rPr>
      </w:pPr>
      <w:r w:rsidRPr="00E0548A">
        <w:rPr>
          <w:rFonts w:ascii="ＭＳ ゴシック" w:eastAsia="ＭＳ ゴシック" w:hAnsi="ＭＳ ゴシック"/>
          <w:szCs w:val="21"/>
        </w:rPr>
        <w:br w:type="page"/>
      </w:r>
    </w:p>
    <w:p w14:paraId="12C3BF92" w14:textId="1D214720" w:rsidR="00D225BB" w:rsidRPr="00E0548A" w:rsidRDefault="00D225BB" w:rsidP="00D225BB">
      <w:pPr>
        <w:rPr>
          <w:rFonts w:ascii="ＭＳ ゴシック" w:eastAsia="ＭＳ ゴシック" w:hAnsi="ＭＳ ゴシック"/>
          <w:szCs w:val="21"/>
        </w:rPr>
      </w:pPr>
      <w:r w:rsidRPr="00E0548A">
        <w:rPr>
          <w:rFonts w:ascii="ＭＳ ゴシック" w:eastAsia="ＭＳ ゴシック" w:hAnsi="ＭＳ ゴシック" w:hint="eastAsia"/>
          <w:szCs w:val="21"/>
        </w:rPr>
        <w:lastRenderedPageBreak/>
        <w:t>⑬大阪都市計画局</w:t>
      </w:r>
    </w:p>
    <w:p w14:paraId="1C0D8EC2" w14:textId="77777777" w:rsidR="002C01FF" w:rsidRPr="00E0548A" w:rsidRDefault="002C01FF" w:rsidP="002C01FF">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t>＜災害発生時＞</w:t>
      </w:r>
    </w:p>
    <w:tbl>
      <w:tblPr>
        <w:tblpPr w:leftFromText="142" w:rightFromText="142"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8"/>
        <w:gridCol w:w="7316"/>
      </w:tblGrid>
      <w:tr w:rsidR="00E0548A" w:rsidRPr="00E0548A" w14:paraId="69D8BE18" w14:textId="77777777" w:rsidTr="00D225BB">
        <w:tc>
          <w:tcPr>
            <w:tcW w:w="1518" w:type="dxa"/>
            <w:tcBorders>
              <w:top w:val="single" w:sz="4" w:space="0" w:color="auto"/>
              <w:left w:val="single" w:sz="4" w:space="0" w:color="auto"/>
              <w:bottom w:val="single" w:sz="4" w:space="0" w:color="auto"/>
              <w:right w:val="single" w:sz="4" w:space="0" w:color="auto"/>
            </w:tcBorders>
            <w:shd w:val="clear" w:color="auto" w:fill="BFBFBF"/>
            <w:hideMark/>
          </w:tcPr>
          <w:p w14:paraId="7A98ED9F" w14:textId="77777777" w:rsidR="00D225BB" w:rsidRPr="00E0548A" w:rsidRDefault="00D225BB">
            <w:pPr>
              <w:jc w:val="center"/>
              <w:rPr>
                <w:rFonts w:ascii="ＭＳ 明朝" w:hAnsi="ＭＳ 明朝"/>
                <w:szCs w:val="21"/>
              </w:rPr>
            </w:pPr>
            <w:r w:rsidRPr="00E0548A">
              <w:rPr>
                <w:rFonts w:ascii="ＭＳ 明朝" w:hAnsi="ＭＳ 明朝" w:hint="eastAsia"/>
                <w:szCs w:val="21"/>
              </w:rPr>
              <w:t>フェーズ</w:t>
            </w:r>
          </w:p>
        </w:tc>
        <w:tc>
          <w:tcPr>
            <w:tcW w:w="7316" w:type="dxa"/>
            <w:tcBorders>
              <w:top w:val="single" w:sz="4" w:space="0" w:color="auto"/>
              <w:left w:val="single" w:sz="4" w:space="0" w:color="auto"/>
              <w:bottom w:val="single" w:sz="4" w:space="0" w:color="auto"/>
              <w:right w:val="single" w:sz="4" w:space="0" w:color="auto"/>
            </w:tcBorders>
            <w:shd w:val="clear" w:color="auto" w:fill="BFBFBF"/>
            <w:hideMark/>
          </w:tcPr>
          <w:p w14:paraId="57E0E5B2" w14:textId="77777777" w:rsidR="00D225BB" w:rsidRPr="00E0548A" w:rsidRDefault="00D225BB">
            <w:pPr>
              <w:jc w:val="center"/>
              <w:rPr>
                <w:rFonts w:ascii="ＭＳ 明朝" w:hAnsi="ＭＳ 明朝"/>
                <w:szCs w:val="21"/>
              </w:rPr>
            </w:pPr>
            <w:r w:rsidRPr="00E0548A">
              <w:rPr>
                <w:rFonts w:ascii="ＭＳ 明朝" w:hAnsi="ＭＳ 明朝" w:hint="eastAsia"/>
                <w:szCs w:val="21"/>
              </w:rPr>
              <w:t>主な応急対策業務</w:t>
            </w:r>
          </w:p>
        </w:tc>
      </w:tr>
      <w:tr w:rsidR="00E0548A" w:rsidRPr="00E0548A" w14:paraId="19BDD081" w14:textId="77777777" w:rsidTr="00D225BB">
        <w:tc>
          <w:tcPr>
            <w:tcW w:w="1518" w:type="dxa"/>
            <w:tcBorders>
              <w:top w:val="single" w:sz="4" w:space="0" w:color="auto"/>
              <w:left w:val="single" w:sz="4" w:space="0" w:color="auto"/>
              <w:bottom w:val="single" w:sz="4" w:space="0" w:color="auto"/>
              <w:right w:val="single" w:sz="4" w:space="0" w:color="auto"/>
            </w:tcBorders>
          </w:tcPr>
          <w:p w14:paraId="3B019628" w14:textId="77777777" w:rsidR="00D225BB" w:rsidRPr="00E0548A" w:rsidRDefault="00D225BB">
            <w:pPr>
              <w:rPr>
                <w:rFonts w:ascii="ＭＳ 明朝" w:hAnsi="ＭＳ 明朝"/>
                <w:szCs w:val="21"/>
              </w:rPr>
            </w:pPr>
            <w:r w:rsidRPr="00E0548A">
              <w:rPr>
                <w:rFonts w:ascii="ＭＳ 明朝" w:hAnsi="ＭＳ 明朝" w:hint="eastAsia"/>
                <w:szCs w:val="21"/>
              </w:rPr>
              <w:t>第</w:t>
            </w:r>
            <w:r w:rsidRPr="00E0548A">
              <w:rPr>
                <w:rFonts w:ascii="ＭＳ 明朝" w:hAnsi="ＭＳ 明朝"/>
                <w:szCs w:val="21"/>
              </w:rPr>
              <w:t>1フェーズ</w:t>
            </w:r>
          </w:p>
          <w:p w14:paraId="46EA448A" w14:textId="77777777" w:rsidR="00D225BB" w:rsidRPr="00E0548A" w:rsidRDefault="00D225BB">
            <w:pPr>
              <w:rPr>
                <w:rFonts w:ascii="ＭＳ 明朝" w:hAnsi="ＭＳ 明朝"/>
                <w:szCs w:val="21"/>
              </w:rPr>
            </w:pPr>
            <w:r w:rsidRPr="00E0548A">
              <w:rPr>
                <w:rFonts w:ascii="ＭＳ 明朝" w:hAnsi="ＭＳ 明朝"/>
                <w:szCs w:val="21"/>
              </w:rPr>
              <w:t>(3時間まで)</w:t>
            </w:r>
          </w:p>
          <w:p w14:paraId="24542AF7" w14:textId="77777777" w:rsidR="00D225BB" w:rsidRPr="00E0548A" w:rsidRDefault="00D225BB">
            <w:pPr>
              <w:rPr>
                <w:rFonts w:ascii="ＭＳ 明朝" w:hAnsi="ＭＳ 明朝"/>
                <w:szCs w:val="21"/>
              </w:rPr>
            </w:pPr>
          </w:p>
        </w:tc>
        <w:tc>
          <w:tcPr>
            <w:tcW w:w="7316" w:type="dxa"/>
            <w:tcBorders>
              <w:top w:val="single" w:sz="4" w:space="0" w:color="auto"/>
              <w:left w:val="single" w:sz="4" w:space="0" w:color="auto"/>
              <w:bottom w:val="single" w:sz="4" w:space="0" w:color="auto"/>
              <w:right w:val="single" w:sz="4" w:space="0" w:color="auto"/>
            </w:tcBorders>
            <w:hideMark/>
          </w:tcPr>
          <w:p w14:paraId="4C010E7C" w14:textId="77777777" w:rsidR="00D225BB" w:rsidRPr="00E0548A" w:rsidRDefault="00D225BB">
            <w:pPr>
              <w:rPr>
                <w:rFonts w:ascii="ＭＳ 明朝" w:hAnsi="ＭＳ 明朝"/>
                <w:szCs w:val="21"/>
              </w:rPr>
            </w:pPr>
            <w:r w:rsidRPr="00E0548A">
              <w:rPr>
                <w:rFonts w:ascii="ＭＳ 明朝" w:hAnsi="ＭＳ 明朝" w:hint="eastAsia"/>
                <w:szCs w:val="21"/>
              </w:rPr>
              <w:t>○初動対応、体制の確立</w:t>
            </w:r>
          </w:p>
          <w:p w14:paraId="5F959332" w14:textId="77777777" w:rsidR="00D225BB" w:rsidRPr="00E0548A" w:rsidRDefault="00D225BB">
            <w:pPr>
              <w:rPr>
                <w:rFonts w:ascii="ＭＳ 明朝" w:hAnsi="ＭＳ 明朝"/>
                <w:szCs w:val="21"/>
              </w:rPr>
            </w:pPr>
            <w:r w:rsidRPr="00E0548A">
              <w:rPr>
                <w:rFonts w:ascii="ＭＳ 明朝" w:hAnsi="ＭＳ 明朝" w:hint="eastAsia"/>
                <w:szCs w:val="21"/>
              </w:rPr>
              <w:t>○職員・来庁者の救助・搬送【各所属】</w:t>
            </w:r>
          </w:p>
          <w:p w14:paraId="083CD170" w14:textId="77777777" w:rsidR="00D225BB" w:rsidRPr="00E0548A" w:rsidRDefault="00D225BB">
            <w:pPr>
              <w:rPr>
                <w:rFonts w:ascii="ＭＳ 明朝" w:hAnsi="ＭＳ 明朝"/>
                <w:szCs w:val="21"/>
              </w:rPr>
            </w:pPr>
            <w:r w:rsidRPr="00E0548A">
              <w:rPr>
                <w:rFonts w:ascii="ＭＳ 明朝" w:hAnsi="ＭＳ 明朝" w:hint="eastAsia"/>
                <w:szCs w:val="21"/>
              </w:rPr>
              <w:t>○局内職員の安否確認と参集状況の把握【局総務企画課】</w:t>
            </w:r>
          </w:p>
          <w:p w14:paraId="203B7B39" w14:textId="77777777" w:rsidR="00D225BB" w:rsidRPr="00E0548A" w:rsidRDefault="00D225BB">
            <w:pPr>
              <w:rPr>
                <w:rFonts w:ascii="ＭＳ 明朝" w:hAnsi="ＭＳ 明朝"/>
                <w:szCs w:val="21"/>
              </w:rPr>
            </w:pPr>
            <w:r w:rsidRPr="00E0548A">
              <w:rPr>
                <w:rFonts w:ascii="ＭＳ 明朝" w:hAnsi="ＭＳ 明朝" w:hint="eastAsia"/>
                <w:szCs w:val="21"/>
              </w:rPr>
              <w:t>○所管施設・工事現場等の安全確認【各所管施設】</w:t>
            </w:r>
          </w:p>
          <w:p w14:paraId="24F302C4" w14:textId="77777777" w:rsidR="00D225BB" w:rsidRPr="00E0548A" w:rsidRDefault="00D225BB">
            <w:pPr>
              <w:rPr>
                <w:rFonts w:ascii="ＭＳ 明朝" w:hAnsi="ＭＳ 明朝"/>
                <w:szCs w:val="21"/>
              </w:rPr>
            </w:pPr>
            <w:r w:rsidRPr="00E0548A">
              <w:rPr>
                <w:rFonts w:ascii="ＭＳ 明朝" w:hAnsi="ＭＳ 明朝" w:hint="eastAsia"/>
                <w:szCs w:val="21"/>
              </w:rPr>
              <w:t>○局内及び関係機関からの情報収集及び連絡調整</w:t>
            </w:r>
          </w:p>
        </w:tc>
      </w:tr>
      <w:tr w:rsidR="00E0548A" w:rsidRPr="00E0548A" w14:paraId="6931AD1D" w14:textId="77777777" w:rsidTr="00D225BB">
        <w:tc>
          <w:tcPr>
            <w:tcW w:w="1518" w:type="dxa"/>
            <w:tcBorders>
              <w:top w:val="single" w:sz="4" w:space="0" w:color="auto"/>
              <w:left w:val="single" w:sz="4" w:space="0" w:color="auto"/>
              <w:bottom w:val="single" w:sz="4" w:space="0" w:color="auto"/>
              <w:right w:val="single" w:sz="4" w:space="0" w:color="auto"/>
            </w:tcBorders>
          </w:tcPr>
          <w:p w14:paraId="21F49A4A" w14:textId="77777777" w:rsidR="00D225BB" w:rsidRPr="00E0548A" w:rsidRDefault="00D225BB">
            <w:pPr>
              <w:rPr>
                <w:rFonts w:ascii="ＭＳ 明朝" w:hAnsi="ＭＳ 明朝"/>
                <w:szCs w:val="21"/>
              </w:rPr>
            </w:pPr>
            <w:r w:rsidRPr="00E0548A">
              <w:rPr>
                <w:rFonts w:ascii="ＭＳ 明朝" w:hAnsi="ＭＳ 明朝" w:hint="eastAsia"/>
                <w:szCs w:val="21"/>
              </w:rPr>
              <w:t>第</w:t>
            </w:r>
            <w:r w:rsidRPr="00E0548A">
              <w:rPr>
                <w:rFonts w:ascii="ＭＳ 明朝" w:hAnsi="ＭＳ 明朝"/>
                <w:szCs w:val="21"/>
              </w:rPr>
              <w:t>2フェーズ</w:t>
            </w:r>
          </w:p>
          <w:p w14:paraId="3FCFCFEA" w14:textId="77777777" w:rsidR="00D225BB" w:rsidRPr="00E0548A" w:rsidRDefault="00D225BB">
            <w:pPr>
              <w:rPr>
                <w:rFonts w:ascii="ＭＳ 明朝" w:hAnsi="ＭＳ 明朝"/>
                <w:szCs w:val="21"/>
              </w:rPr>
            </w:pPr>
            <w:r w:rsidRPr="00E0548A">
              <w:rPr>
                <w:rFonts w:ascii="ＭＳ 明朝" w:hAnsi="ＭＳ 明朝"/>
                <w:szCs w:val="21"/>
              </w:rPr>
              <w:t>(24時間まで)</w:t>
            </w:r>
          </w:p>
          <w:p w14:paraId="22682557" w14:textId="77777777" w:rsidR="00D225BB" w:rsidRPr="00E0548A" w:rsidRDefault="00D225BB">
            <w:pPr>
              <w:rPr>
                <w:rFonts w:ascii="ＭＳ 明朝" w:hAnsi="ＭＳ 明朝"/>
                <w:szCs w:val="21"/>
              </w:rPr>
            </w:pPr>
          </w:p>
        </w:tc>
        <w:tc>
          <w:tcPr>
            <w:tcW w:w="7316" w:type="dxa"/>
            <w:tcBorders>
              <w:top w:val="single" w:sz="4" w:space="0" w:color="auto"/>
              <w:left w:val="single" w:sz="4" w:space="0" w:color="auto"/>
              <w:bottom w:val="single" w:sz="4" w:space="0" w:color="auto"/>
              <w:right w:val="single" w:sz="4" w:space="0" w:color="auto"/>
            </w:tcBorders>
            <w:hideMark/>
          </w:tcPr>
          <w:p w14:paraId="106D5293" w14:textId="77777777" w:rsidR="00D225BB" w:rsidRPr="00E0548A" w:rsidRDefault="00D225BB">
            <w:pPr>
              <w:ind w:left="211" w:hangingChars="100" w:hanging="211"/>
              <w:rPr>
                <w:rFonts w:ascii="ＭＳ 明朝" w:hAnsi="ＭＳ 明朝"/>
                <w:szCs w:val="21"/>
              </w:rPr>
            </w:pPr>
            <w:r w:rsidRPr="00E0548A">
              <w:rPr>
                <w:rFonts w:ascii="ＭＳ 明朝" w:hAnsi="ＭＳ 明朝" w:hint="eastAsia"/>
                <w:szCs w:val="21"/>
              </w:rPr>
              <w:t>○所管施設の被害状況の把握【局総務企画課】</w:t>
            </w:r>
          </w:p>
          <w:p w14:paraId="4D058E52" w14:textId="77777777" w:rsidR="00D225BB" w:rsidRPr="00E0548A" w:rsidRDefault="00D225BB">
            <w:pPr>
              <w:rPr>
                <w:rFonts w:ascii="ＭＳ 明朝" w:hAnsi="ＭＳ 明朝"/>
                <w:szCs w:val="21"/>
              </w:rPr>
            </w:pPr>
            <w:r w:rsidRPr="00E0548A">
              <w:rPr>
                <w:rFonts w:ascii="ＭＳ 明朝" w:hAnsi="ＭＳ 明朝" w:hint="eastAsia"/>
                <w:szCs w:val="21"/>
              </w:rPr>
              <w:t>○現地調査確認、被害報告及び二次災害防止対策の実施【各所管所属】</w:t>
            </w:r>
          </w:p>
        </w:tc>
      </w:tr>
      <w:tr w:rsidR="00E0548A" w:rsidRPr="00E0548A" w14:paraId="166F65AF" w14:textId="77777777" w:rsidTr="00D225BB">
        <w:tc>
          <w:tcPr>
            <w:tcW w:w="1518" w:type="dxa"/>
            <w:tcBorders>
              <w:top w:val="single" w:sz="4" w:space="0" w:color="auto"/>
              <w:left w:val="single" w:sz="4" w:space="0" w:color="auto"/>
              <w:bottom w:val="single" w:sz="4" w:space="0" w:color="auto"/>
              <w:right w:val="single" w:sz="4" w:space="0" w:color="auto"/>
            </w:tcBorders>
            <w:hideMark/>
          </w:tcPr>
          <w:p w14:paraId="31CB1CC2" w14:textId="77777777" w:rsidR="00D225BB" w:rsidRPr="00E0548A" w:rsidRDefault="00D225BB">
            <w:pPr>
              <w:rPr>
                <w:rFonts w:ascii="ＭＳ 明朝" w:hAnsi="ＭＳ 明朝"/>
                <w:szCs w:val="21"/>
              </w:rPr>
            </w:pPr>
            <w:r w:rsidRPr="00E0548A">
              <w:rPr>
                <w:rFonts w:ascii="ＭＳ 明朝" w:hAnsi="ＭＳ 明朝" w:hint="eastAsia"/>
                <w:szCs w:val="21"/>
              </w:rPr>
              <w:t>第</w:t>
            </w:r>
            <w:r w:rsidRPr="00E0548A">
              <w:rPr>
                <w:rFonts w:ascii="ＭＳ 明朝" w:hAnsi="ＭＳ 明朝"/>
                <w:szCs w:val="21"/>
              </w:rPr>
              <w:t>3フェーズ</w:t>
            </w:r>
          </w:p>
          <w:p w14:paraId="581B158B" w14:textId="77777777" w:rsidR="00D225BB" w:rsidRPr="00E0548A" w:rsidRDefault="00D225BB">
            <w:pPr>
              <w:rPr>
                <w:rFonts w:ascii="ＭＳ 明朝" w:hAnsi="ＭＳ 明朝"/>
                <w:szCs w:val="21"/>
              </w:rPr>
            </w:pPr>
            <w:r w:rsidRPr="00E0548A">
              <w:rPr>
                <w:rFonts w:ascii="ＭＳ 明朝" w:hAnsi="ＭＳ 明朝"/>
                <w:szCs w:val="21"/>
              </w:rPr>
              <w:t>(72時間まで)</w:t>
            </w:r>
          </w:p>
        </w:tc>
        <w:tc>
          <w:tcPr>
            <w:tcW w:w="7316" w:type="dxa"/>
            <w:tcBorders>
              <w:top w:val="single" w:sz="4" w:space="0" w:color="auto"/>
              <w:left w:val="single" w:sz="4" w:space="0" w:color="auto"/>
              <w:bottom w:val="single" w:sz="4" w:space="0" w:color="auto"/>
              <w:right w:val="single" w:sz="4" w:space="0" w:color="auto"/>
            </w:tcBorders>
          </w:tcPr>
          <w:p w14:paraId="221651E3" w14:textId="77777777" w:rsidR="00D225BB" w:rsidRPr="00E0548A" w:rsidRDefault="00D225BB">
            <w:pPr>
              <w:rPr>
                <w:rFonts w:ascii="ＭＳ 明朝" w:hAnsi="ＭＳ 明朝"/>
                <w:szCs w:val="21"/>
              </w:rPr>
            </w:pPr>
            <w:r w:rsidRPr="00E0548A">
              <w:rPr>
                <w:rFonts w:ascii="ＭＳ 明朝" w:hAnsi="ＭＳ 明朝" w:hint="eastAsia"/>
                <w:szCs w:val="21"/>
              </w:rPr>
              <w:t>○所管施設・工事現場等の復旧対策【各所管所属】</w:t>
            </w:r>
          </w:p>
          <w:p w14:paraId="4D502384" w14:textId="77777777" w:rsidR="00D225BB" w:rsidRPr="00E0548A" w:rsidRDefault="00D225BB">
            <w:pPr>
              <w:rPr>
                <w:rFonts w:ascii="ＭＳ 明朝" w:hAnsi="ＭＳ 明朝"/>
                <w:strike/>
                <w:szCs w:val="21"/>
              </w:rPr>
            </w:pPr>
          </w:p>
        </w:tc>
      </w:tr>
      <w:tr w:rsidR="00E0548A" w:rsidRPr="00E0548A" w14:paraId="715530D8" w14:textId="77777777" w:rsidTr="00D225BB">
        <w:tc>
          <w:tcPr>
            <w:tcW w:w="1518" w:type="dxa"/>
            <w:tcBorders>
              <w:top w:val="single" w:sz="4" w:space="0" w:color="auto"/>
              <w:left w:val="single" w:sz="4" w:space="0" w:color="auto"/>
              <w:bottom w:val="single" w:sz="4" w:space="0" w:color="auto"/>
              <w:right w:val="single" w:sz="4" w:space="0" w:color="auto"/>
            </w:tcBorders>
            <w:hideMark/>
          </w:tcPr>
          <w:p w14:paraId="4A9C9F2C" w14:textId="77777777" w:rsidR="00D225BB" w:rsidRPr="00E0548A" w:rsidRDefault="00D225BB">
            <w:pPr>
              <w:rPr>
                <w:rFonts w:ascii="ＭＳ 明朝" w:hAnsi="ＭＳ 明朝"/>
                <w:szCs w:val="21"/>
              </w:rPr>
            </w:pPr>
            <w:r w:rsidRPr="00E0548A">
              <w:rPr>
                <w:rFonts w:ascii="ＭＳ 明朝" w:hAnsi="ＭＳ 明朝" w:hint="eastAsia"/>
                <w:szCs w:val="21"/>
              </w:rPr>
              <w:t>第</w:t>
            </w:r>
            <w:r w:rsidRPr="00E0548A">
              <w:rPr>
                <w:rFonts w:ascii="ＭＳ 明朝" w:hAnsi="ＭＳ 明朝"/>
                <w:szCs w:val="21"/>
              </w:rPr>
              <w:t>4フェーズ</w:t>
            </w:r>
          </w:p>
          <w:p w14:paraId="75934874" w14:textId="77777777" w:rsidR="00D225BB" w:rsidRPr="00E0548A" w:rsidRDefault="00D225BB">
            <w:pPr>
              <w:rPr>
                <w:rFonts w:ascii="ＭＳ 明朝" w:hAnsi="ＭＳ 明朝"/>
                <w:szCs w:val="21"/>
              </w:rPr>
            </w:pPr>
            <w:r w:rsidRPr="00E0548A">
              <w:rPr>
                <w:rFonts w:ascii="ＭＳ 明朝" w:hAnsi="ＭＳ 明朝"/>
                <w:szCs w:val="21"/>
              </w:rPr>
              <w:t>(1週間まで)</w:t>
            </w:r>
          </w:p>
        </w:tc>
        <w:tc>
          <w:tcPr>
            <w:tcW w:w="7316" w:type="dxa"/>
            <w:tcBorders>
              <w:top w:val="single" w:sz="4" w:space="0" w:color="auto"/>
              <w:left w:val="single" w:sz="4" w:space="0" w:color="auto"/>
              <w:bottom w:val="single" w:sz="4" w:space="0" w:color="auto"/>
              <w:right w:val="single" w:sz="4" w:space="0" w:color="auto"/>
            </w:tcBorders>
            <w:hideMark/>
          </w:tcPr>
          <w:p w14:paraId="2E4F7271" w14:textId="480B099C" w:rsidR="00D225BB" w:rsidRPr="00E0548A" w:rsidRDefault="00D225BB" w:rsidP="00E0548A">
            <w:bookmarkStart w:id="91" w:name="_Toc122427281"/>
            <w:bookmarkStart w:id="92" w:name="_Toc122436888"/>
            <w:bookmarkStart w:id="93" w:name="_Toc122455780"/>
            <w:bookmarkStart w:id="94" w:name="_Toc125650494"/>
            <w:bookmarkStart w:id="95" w:name="_Toc127992650"/>
            <w:bookmarkStart w:id="96" w:name="_Toc127993486"/>
            <w:bookmarkStart w:id="97" w:name="_Toc129279959"/>
            <w:bookmarkStart w:id="98" w:name="_Toc130394768"/>
            <w:r w:rsidRPr="00E0548A">
              <w:rPr>
                <w:rFonts w:hint="eastAsia"/>
              </w:rPr>
              <w:t>○所管施設の応急復旧必要箇所の対応状況の確認と関係者調整</w:t>
            </w:r>
            <w:bookmarkEnd w:id="91"/>
            <w:bookmarkEnd w:id="92"/>
            <w:bookmarkEnd w:id="93"/>
            <w:bookmarkEnd w:id="94"/>
            <w:bookmarkEnd w:id="95"/>
            <w:bookmarkEnd w:id="96"/>
            <w:bookmarkEnd w:id="97"/>
            <w:bookmarkEnd w:id="98"/>
          </w:p>
          <w:p w14:paraId="38E62CE5" w14:textId="3B676C19" w:rsidR="00D225BB" w:rsidRPr="00E0548A" w:rsidRDefault="00D225BB" w:rsidP="00E0548A">
            <w:bookmarkStart w:id="99" w:name="_Toc122427282"/>
            <w:bookmarkStart w:id="100" w:name="_Toc122436889"/>
            <w:bookmarkStart w:id="101" w:name="_Toc122455781"/>
            <w:bookmarkStart w:id="102" w:name="_Toc125650495"/>
            <w:bookmarkStart w:id="103" w:name="_Toc127992651"/>
            <w:bookmarkStart w:id="104" w:name="_Toc127993487"/>
            <w:bookmarkStart w:id="105" w:name="_Toc129279960"/>
            <w:bookmarkStart w:id="106" w:name="_Toc130394769"/>
            <w:r w:rsidRPr="00E0548A">
              <w:rPr>
                <w:rFonts w:hint="eastAsia"/>
              </w:rPr>
              <w:t>【各所管所属】</w:t>
            </w:r>
            <w:bookmarkEnd w:id="99"/>
            <w:bookmarkEnd w:id="100"/>
            <w:bookmarkEnd w:id="101"/>
            <w:bookmarkEnd w:id="102"/>
            <w:bookmarkEnd w:id="103"/>
            <w:bookmarkEnd w:id="104"/>
            <w:bookmarkEnd w:id="105"/>
            <w:bookmarkEnd w:id="106"/>
          </w:p>
        </w:tc>
      </w:tr>
      <w:tr w:rsidR="00E0548A" w:rsidRPr="00E0548A" w14:paraId="5F31EE3F" w14:textId="77777777" w:rsidTr="00D225BB">
        <w:tc>
          <w:tcPr>
            <w:tcW w:w="1518" w:type="dxa"/>
            <w:tcBorders>
              <w:top w:val="single" w:sz="4" w:space="0" w:color="auto"/>
              <w:left w:val="single" w:sz="4" w:space="0" w:color="auto"/>
              <w:bottom w:val="single" w:sz="4" w:space="0" w:color="auto"/>
              <w:right w:val="single" w:sz="4" w:space="0" w:color="auto"/>
            </w:tcBorders>
            <w:hideMark/>
          </w:tcPr>
          <w:p w14:paraId="6C3FBEA2" w14:textId="77777777" w:rsidR="00D225BB" w:rsidRPr="00E0548A" w:rsidRDefault="00D225BB">
            <w:pPr>
              <w:rPr>
                <w:rFonts w:ascii="ＭＳ 明朝" w:hAnsi="ＭＳ 明朝"/>
                <w:szCs w:val="21"/>
              </w:rPr>
            </w:pPr>
            <w:r w:rsidRPr="00E0548A">
              <w:rPr>
                <w:rFonts w:ascii="ＭＳ 明朝" w:hAnsi="ＭＳ 明朝" w:hint="eastAsia"/>
                <w:szCs w:val="21"/>
              </w:rPr>
              <w:t>第</w:t>
            </w:r>
            <w:r w:rsidRPr="00E0548A">
              <w:rPr>
                <w:rFonts w:ascii="ＭＳ 明朝" w:hAnsi="ＭＳ 明朝"/>
                <w:szCs w:val="21"/>
              </w:rPr>
              <w:t>5フェーズ</w:t>
            </w:r>
          </w:p>
          <w:p w14:paraId="648149E8" w14:textId="77777777" w:rsidR="00D225BB" w:rsidRPr="00E0548A" w:rsidRDefault="00D225BB">
            <w:pPr>
              <w:rPr>
                <w:rFonts w:ascii="ＭＳ 明朝" w:hAnsi="ＭＳ 明朝"/>
                <w:szCs w:val="21"/>
              </w:rPr>
            </w:pPr>
            <w:r w:rsidRPr="00E0548A">
              <w:rPr>
                <w:rFonts w:ascii="ＭＳ 明朝" w:hAnsi="ＭＳ 明朝"/>
                <w:szCs w:val="21"/>
              </w:rPr>
              <w:t>(2週間まで)</w:t>
            </w:r>
          </w:p>
        </w:tc>
        <w:tc>
          <w:tcPr>
            <w:tcW w:w="7316" w:type="dxa"/>
            <w:tcBorders>
              <w:top w:val="single" w:sz="4" w:space="0" w:color="auto"/>
              <w:left w:val="single" w:sz="4" w:space="0" w:color="auto"/>
              <w:bottom w:val="single" w:sz="4" w:space="0" w:color="auto"/>
              <w:right w:val="single" w:sz="4" w:space="0" w:color="auto"/>
            </w:tcBorders>
          </w:tcPr>
          <w:p w14:paraId="4EFD2944" w14:textId="77777777" w:rsidR="00D225BB" w:rsidRPr="00E0548A" w:rsidRDefault="00D225BB">
            <w:pPr>
              <w:ind w:left="211" w:hangingChars="100" w:hanging="211"/>
              <w:rPr>
                <w:rFonts w:ascii="ＭＳ 明朝" w:hAnsi="ＭＳ 明朝"/>
                <w:szCs w:val="21"/>
              </w:rPr>
            </w:pPr>
            <w:r w:rsidRPr="00E0548A">
              <w:rPr>
                <w:rFonts w:ascii="ＭＳ 明朝" w:hAnsi="ＭＳ 明朝" w:hint="eastAsia"/>
                <w:szCs w:val="21"/>
              </w:rPr>
              <w:t>○被災所管施設の応急復旧（当該施設において応急的に業務を再開するために実施する措置のことをいう。本格的な復旧作業の前段階。）開始</w:t>
            </w:r>
          </w:p>
          <w:p w14:paraId="6124E354" w14:textId="77777777" w:rsidR="00D225BB" w:rsidRPr="00E0548A" w:rsidRDefault="00D225BB">
            <w:pPr>
              <w:rPr>
                <w:rFonts w:ascii="ＭＳ 明朝" w:hAnsi="ＭＳ 明朝"/>
                <w:szCs w:val="21"/>
              </w:rPr>
            </w:pPr>
          </w:p>
        </w:tc>
      </w:tr>
      <w:tr w:rsidR="00E0548A" w:rsidRPr="00E0548A" w14:paraId="6ED532F0" w14:textId="77777777" w:rsidTr="00D225BB">
        <w:tc>
          <w:tcPr>
            <w:tcW w:w="1518" w:type="dxa"/>
            <w:tcBorders>
              <w:top w:val="single" w:sz="4" w:space="0" w:color="auto"/>
              <w:left w:val="single" w:sz="4" w:space="0" w:color="auto"/>
              <w:bottom w:val="single" w:sz="4" w:space="0" w:color="auto"/>
              <w:right w:val="single" w:sz="4" w:space="0" w:color="auto"/>
            </w:tcBorders>
            <w:hideMark/>
          </w:tcPr>
          <w:p w14:paraId="198DD3D6" w14:textId="77777777" w:rsidR="00D225BB" w:rsidRPr="00E0548A" w:rsidRDefault="00D225BB">
            <w:pPr>
              <w:rPr>
                <w:rFonts w:ascii="ＭＳ 明朝" w:hAnsi="ＭＳ 明朝"/>
                <w:szCs w:val="21"/>
              </w:rPr>
            </w:pPr>
            <w:r w:rsidRPr="00E0548A">
              <w:rPr>
                <w:rFonts w:ascii="ＭＳ 明朝" w:hAnsi="ＭＳ 明朝" w:hint="eastAsia"/>
                <w:szCs w:val="21"/>
              </w:rPr>
              <w:t>第</w:t>
            </w:r>
            <w:r w:rsidRPr="00E0548A">
              <w:rPr>
                <w:rFonts w:ascii="ＭＳ 明朝" w:hAnsi="ＭＳ 明朝"/>
                <w:szCs w:val="21"/>
              </w:rPr>
              <w:t>6フェーズ</w:t>
            </w:r>
          </w:p>
          <w:p w14:paraId="71047043" w14:textId="77777777" w:rsidR="00D225BB" w:rsidRPr="00E0548A" w:rsidRDefault="00D225BB">
            <w:pPr>
              <w:rPr>
                <w:rFonts w:ascii="ＭＳ 明朝" w:hAnsi="ＭＳ 明朝"/>
                <w:szCs w:val="21"/>
              </w:rPr>
            </w:pPr>
            <w:r w:rsidRPr="00E0548A">
              <w:rPr>
                <w:rFonts w:ascii="ＭＳ 明朝" w:hAnsi="ＭＳ 明朝"/>
                <w:szCs w:val="21"/>
              </w:rPr>
              <w:t>(1ヶ月まで)</w:t>
            </w:r>
          </w:p>
        </w:tc>
        <w:tc>
          <w:tcPr>
            <w:tcW w:w="7316" w:type="dxa"/>
            <w:tcBorders>
              <w:top w:val="single" w:sz="4" w:space="0" w:color="auto"/>
              <w:left w:val="single" w:sz="4" w:space="0" w:color="auto"/>
              <w:bottom w:val="single" w:sz="4" w:space="0" w:color="auto"/>
              <w:right w:val="single" w:sz="4" w:space="0" w:color="auto"/>
            </w:tcBorders>
            <w:hideMark/>
          </w:tcPr>
          <w:p w14:paraId="5253AB08" w14:textId="77777777" w:rsidR="00D225BB" w:rsidRPr="00E0548A" w:rsidRDefault="00D225BB">
            <w:pPr>
              <w:rPr>
                <w:rFonts w:ascii="ＭＳ 明朝" w:hAnsi="ＭＳ 明朝"/>
                <w:szCs w:val="21"/>
              </w:rPr>
            </w:pPr>
            <w:r w:rsidRPr="00E0548A">
              <w:rPr>
                <w:rFonts w:ascii="ＭＳ 明朝" w:hAnsi="ＭＳ 明朝" w:hint="eastAsia"/>
                <w:szCs w:val="21"/>
              </w:rPr>
              <w:t>○被災所管施設の応急復旧【各所管所属】</w:t>
            </w:r>
          </w:p>
        </w:tc>
      </w:tr>
    </w:tbl>
    <w:p w14:paraId="041003A6" w14:textId="77777777" w:rsidR="00D225BB" w:rsidRPr="00E0548A" w:rsidRDefault="00D225BB" w:rsidP="00D225BB">
      <w:pPr>
        <w:ind w:left="1449" w:hangingChars="800" w:hanging="1449"/>
        <w:rPr>
          <w:rFonts w:ascii="ＭＳ 明朝" w:hAnsi="ＭＳ 明朝"/>
          <w:sz w:val="18"/>
          <w:szCs w:val="18"/>
        </w:rPr>
      </w:pPr>
      <w:r w:rsidRPr="00E0548A">
        <w:rPr>
          <w:rFonts w:ascii="ＭＳ 明朝" w:hAnsi="ＭＳ 明朝" w:hint="eastAsia"/>
          <w:sz w:val="18"/>
          <w:szCs w:val="18"/>
        </w:rPr>
        <w:t>※主な所管施設：箕面森町・彩都・りんくうタウン等</w:t>
      </w:r>
    </w:p>
    <w:p w14:paraId="75689E7D" w14:textId="609FEA0F" w:rsidR="00C76090" w:rsidRPr="00E0548A" w:rsidRDefault="00C76090">
      <w:pPr>
        <w:widowControl/>
        <w:jc w:val="left"/>
        <w:rPr>
          <w:rFonts w:ascii="ＭＳ 明朝" w:hAnsi="ＭＳ 明朝"/>
          <w:sz w:val="18"/>
          <w:szCs w:val="18"/>
        </w:rPr>
      </w:pPr>
      <w:r w:rsidRPr="00E0548A">
        <w:rPr>
          <w:rFonts w:ascii="ＭＳ 明朝" w:hAnsi="ＭＳ 明朝"/>
          <w:sz w:val="18"/>
          <w:szCs w:val="18"/>
        </w:rPr>
        <w:br w:type="page"/>
      </w:r>
    </w:p>
    <w:p w14:paraId="18279AE8" w14:textId="77777777" w:rsidR="00605F6F" w:rsidRPr="00E0548A" w:rsidRDefault="00605F6F" w:rsidP="00605F6F">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lastRenderedPageBreak/>
        <w:t>＜南海トラフ地震臨時情報（巨大地震警戒）発表時＞</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7334"/>
      </w:tblGrid>
      <w:tr w:rsidR="00E0548A" w:rsidRPr="00E0548A" w14:paraId="4B87D848" w14:textId="77777777" w:rsidTr="008079C8">
        <w:trPr>
          <w:jc w:val="center"/>
        </w:trPr>
        <w:tc>
          <w:tcPr>
            <w:tcW w:w="1500" w:type="dxa"/>
            <w:tcBorders>
              <w:bottom w:val="single" w:sz="4" w:space="0" w:color="auto"/>
            </w:tcBorders>
            <w:shd w:val="clear" w:color="auto" w:fill="BFBFBF"/>
          </w:tcPr>
          <w:p w14:paraId="426E7B84" w14:textId="77777777" w:rsidR="00605F6F" w:rsidRPr="00E0548A" w:rsidRDefault="00605F6F" w:rsidP="008079C8">
            <w:pPr>
              <w:jc w:val="center"/>
              <w:rPr>
                <w:rFonts w:ascii="ＭＳ 明朝" w:hAnsi="ＭＳ 明朝"/>
                <w:szCs w:val="21"/>
              </w:rPr>
            </w:pPr>
            <w:r w:rsidRPr="00E0548A">
              <w:rPr>
                <w:rFonts w:ascii="ＭＳ 明朝" w:hAnsi="ＭＳ 明朝" w:hint="eastAsia"/>
                <w:szCs w:val="21"/>
              </w:rPr>
              <w:t>臨時情報</w:t>
            </w:r>
          </w:p>
        </w:tc>
        <w:tc>
          <w:tcPr>
            <w:tcW w:w="7334" w:type="dxa"/>
            <w:tcBorders>
              <w:bottom w:val="single" w:sz="4" w:space="0" w:color="auto"/>
            </w:tcBorders>
            <w:shd w:val="clear" w:color="auto" w:fill="BFBFBF"/>
          </w:tcPr>
          <w:p w14:paraId="23854A80" w14:textId="77777777" w:rsidR="00605F6F" w:rsidRPr="00E0548A" w:rsidRDefault="00605F6F" w:rsidP="008079C8">
            <w:pPr>
              <w:jc w:val="center"/>
              <w:rPr>
                <w:rFonts w:ascii="ＭＳ 明朝" w:hAnsi="ＭＳ 明朝"/>
                <w:szCs w:val="21"/>
              </w:rPr>
            </w:pPr>
            <w:r w:rsidRPr="00E0548A">
              <w:rPr>
                <w:rFonts w:ascii="ＭＳ 明朝" w:hAnsi="ＭＳ 明朝" w:hint="eastAsia"/>
                <w:szCs w:val="21"/>
              </w:rPr>
              <w:t>主な応急対策業務</w:t>
            </w:r>
          </w:p>
        </w:tc>
      </w:tr>
      <w:tr w:rsidR="00E0548A" w:rsidRPr="00E0548A" w14:paraId="5024CF18" w14:textId="77777777" w:rsidTr="008079C8">
        <w:trPr>
          <w:jc w:val="center"/>
        </w:trPr>
        <w:tc>
          <w:tcPr>
            <w:tcW w:w="1500" w:type="dxa"/>
            <w:shd w:val="clear" w:color="auto" w:fill="auto"/>
          </w:tcPr>
          <w:p w14:paraId="35811C72" w14:textId="77777777" w:rsidR="00605F6F" w:rsidRPr="00E0548A" w:rsidRDefault="00605F6F" w:rsidP="008079C8">
            <w:pPr>
              <w:rPr>
                <w:rFonts w:ascii="ＭＳ 明朝" w:hAnsi="ＭＳ 明朝"/>
                <w:szCs w:val="21"/>
              </w:rPr>
            </w:pPr>
            <w:r w:rsidRPr="00E0548A">
              <w:rPr>
                <w:rFonts w:ascii="ＭＳ 明朝" w:hAnsi="ＭＳ 明朝" w:hint="eastAsia"/>
                <w:szCs w:val="21"/>
              </w:rPr>
              <w:t>巨大地震警戒</w:t>
            </w:r>
          </w:p>
        </w:tc>
        <w:tc>
          <w:tcPr>
            <w:tcW w:w="7334" w:type="dxa"/>
            <w:shd w:val="clear" w:color="auto" w:fill="auto"/>
          </w:tcPr>
          <w:p w14:paraId="269FEA93" w14:textId="77777777" w:rsidR="00835994" w:rsidRPr="00E0548A" w:rsidRDefault="00835994" w:rsidP="00835994">
            <w:pPr>
              <w:rPr>
                <w:rFonts w:ascii="ＭＳ 明朝" w:hAnsi="ＭＳ 明朝"/>
              </w:rPr>
            </w:pPr>
            <w:r w:rsidRPr="00E0548A">
              <w:rPr>
                <w:rFonts w:ascii="ＭＳ 明朝" w:hAnsi="ＭＳ 明朝" w:hint="eastAsia"/>
              </w:rPr>
              <w:t>○局内職員への周知及び初動マニュアル等の確認</w:t>
            </w:r>
          </w:p>
          <w:p w14:paraId="5FF6BF6D" w14:textId="77777777" w:rsidR="00835994" w:rsidRPr="00E0548A" w:rsidRDefault="00835994" w:rsidP="00835994">
            <w:pPr>
              <w:rPr>
                <w:rFonts w:ascii="ＭＳ 明朝" w:hAnsi="ＭＳ 明朝"/>
              </w:rPr>
            </w:pPr>
            <w:r w:rsidRPr="00E0548A">
              <w:rPr>
                <w:rFonts w:ascii="ＭＳ 明朝" w:hAnsi="ＭＳ 明朝" w:hint="eastAsia"/>
              </w:rPr>
              <w:t>○庁内関係部局との連絡調整</w:t>
            </w:r>
          </w:p>
          <w:p w14:paraId="181AA805" w14:textId="77777777" w:rsidR="00835994" w:rsidRPr="00E0548A" w:rsidRDefault="00835994" w:rsidP="00835994">
            <w:pPr>
              <w:rPr>
                <w:rFonts w:ascii="ＭＳ 明朝" w:hAnsi="ＭＳ 明朝"/>
              </w:rPr>
            </w:pPr>
            <w:r w:rsidRPr="00E0548A">
              <w:rPr>
                <w:rFonts w:ascii="ＭＳ 明朝" w:hAnsi="ＭＳ 明朝" w:hint="eastAsia"/>
              </w:rPr>
              <w:t>○公用車の給油、資機材等の確認</w:t>
            </w:r>
          </w:p>
          <w:p w14:paraId="51AC7F1D" w14:textId="77777777" w:rsidR="00835994" w:rsidRPr="00E0548A" w:rsidRDefault="00835994" w:rsidP="00835994">
            <w:pPr>
              <w:rPr>
                <w:rFonts w:ascii="ＭＳ 明朝" w:hAnsi="ＭＳ 明朝"/>
              </w:rPr>
            </w:pPr>
            <w:r w:rsidRPr="00E0548A">
              <w:rPr>
                <w:rFonts w:ascii="ＭＳ 明朝" w:hAnsi="ＭＳ 明朝" w:hint="eastAsia"/>
              </w:rPr>
              <w:t>○所管イベントの開催可否の判断</w:t>
            </w:r>
          </w:p>
          <w:p w14:paraId="61955752" w14:textId="77777777" w:rsidR="00835994" w:rsidRPr="00E0548A" w:rsidRDefault="00835994" w:rsidP="00835994">
            <w:pPr>
              <w:rPr>
                <w:rFonts w:ascii="ＭＳ 明朝" w:hAnsi="ＭＳ 明朝"/>
              </w:rPr>
            </w:pPr>
            <w:r w:rsidRPr="00E0548A">
              <w:rPr>
                <w:rFonts w:ascii="ＭＳ 明朝" w:hAnsi="ＭＳ 明朝" w:hint="eastAsia"/>
              </w:rPr>
              <w:t>○地震発災後、応急対策業務（第１フェーズ）を速やかに実施できる準備</w:t>
            </w:r>
          </w:p>
          <w:p w14:paraId="5A88E0CC" w14:textId="20F70A31" w:rsidR="00605F6F" w:rsidRPr="00E0548A" w:rsidRDefault="00835994" w:rsidP="00835994">
            <w:pPr>
              <w:ind w:leftChars="100" w:left="211"/>
              <w:rPr>
                <w:rFonts w:ascii="ＭＳ 明朝" w:hAnsi="ＭＳ 明朝"/>
                <w:szCs w:val="21"/>
              </w:rPr>
            </w:pPr>
            <w:r w:rsidRPr="00E0548A">
              <w:rPr>
                <w:rFonts w:ascii="ＭＳ 明朝" w:hAnsi="ＭＳ 明朝" w:hint="eastAsia"/>
              </w:rPr>
              <w:t>体制を維持</w:t>
            </w:r>
          </w:p>
        </w:tc>
      </w:tr>
    </w:tbl>
    <w:p w14:paraId="2F29B585" w14:textId="77777777" w:rsidR="00605F6F" w:rsidRPr="00E0548A" w:rsidRDefault="00605F6F" w:rsidP="00605F6F">
      <w:pPr>
        <w:rPr>
          <w:rFonts w:ascii="ＭＳ 明朝" w:hAnsi="ＭＳ 明朝"/>
          <w:szCs w:val="21"/>
        </w:rPr>
      </w:pPr>
      <w:r w:rsidRPr="00E0548A">
        <w:rPr>
          <w:rFonts w:ascii="ＭＳ 明朝" w:hAnsi="ＭＳ 明朝" w:hint="eastAsia"/>
          <w:szCs w:val="21"/>
        </w:rPr>
        <w:t>「南海トラフ地震臨時情報（巨大地震警戒）」が発表され、「巨大地震警戒対応期間」（１週間）が経過した際は、「巨大地震注意対応期間」へ移行。</w:t>
      </w:r>
    </w:p>
    <w:p w14:paraId="6E257512" w14:textId="77777777" w:rsidR="00605F6F" w:rsidRPr="00E0548A" w:rsidRDefault="00605F6F" w:rsidP="00605F6F">
      <w:pPr>
        <w:rPr>
          <w:rFonts w:ascii="ＭＳ 明朝" w:hAnsi="ＭＳ 明朝"/>
          <w:szCs w:val="21"/>
        </w:rPr>
      </w:pPr>
    </w:p>
    <w:p w14:paraId="2E0937DD" w14:textId="77777777" w:rsidR="00605F6F" w:rsidRPr="00E0548A" w:rsidRDefault="00605F6F" w:rsidP="00605F6F">
      <w:pPr>
        <w:rPr>
          <w:rFonts w:ascii="ＭＳ 明朝" w:hAnsi="ＭＳ 明朝"/>
          <w:szCs w:val="21"/>
        </w:rPr>
      </w:pPr>
    </w:p>
    <w:p w14:paraId="32B0EABC" w14:textId="77777777" w:rsidR="00605F6F" w:rsidRPr="00E0548A" w:rsidRDefault="00605F6F" w:rsidP="00605F6F">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t>＜南海トラフ地震臨時情報（巨大地震注意）発表時（</w:t>
      </w:r>
      <w:r w:rsidRPr="00E0548A">
        <w:rPr>
          <w:rFonts w:ascii="ＭＳ 明朝" w:hAnsi="ＭＳ 明朝" w:hint="eastAsia"/>
          <w:szCs w:val="21"/>
        </w:rPr>
        <w:t>巨大地震警戒からの移行時を含む</w:t>
      </w:r>
      <w:r w:rsidRPr="00E0548A">
        <w:rPr>
          <w:rFonts w:ascii="ＭＳ ゴシック" w:eastAsia="ＭＳ ゴシック" w:hAnsi="ＭＳ ゴシック" w:hint="eastAsia"/>
          <w:szCs w:val="21"/>
        </w:rPr>
        <w:t>）＞</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7334"/>
      </w:tblGrid>
      <w:tr w:rsidR="00E0548A" w:rsidRPr="00E0548A" w14:paraId="038FE485" w14:textId="77777777" w:rsidTr="008079C8">
        <w:trPr>
          <w:jc w:val="center"/>
        </w:trPr>
        <w:tc>
          <w:tcPr>
            <w:tcW w:w="1500" w:type="dxa"/>
            <w:tcBorders>
              <w:bottom w:val="single" w:sz="4" w:space="0" w:color="auto"/>
            </w:tcBorders>
            <w:shd w:val="clear" w:color="auto" w:fill="BFBFBF"/>
          </w:tcPr>
          <w:p w14:paraId="4829F2C8" w14:textId="77777777" w:rsidR="00605F6F" w:rsidRPr="00E0548A" w:rsidRDefault="00605F6F" w:rsidP="008079C8">
            <w:pPr>
              <w:jc w:val="center"/>
              <w:rPr>
                <w:rFonts w:ascii="ＭＳ 明朝" w:hAnsi="ＭＳ 明朝"/>
                <w:szCs w:val="21"/>
              </w:rPr>
            </w:pPr>
            <w:r w:rsidRPr="00E0548A">
              <w:rPr>
                <w:rFonts w:ascii="ＭＳ 明朝" w:hAnsi="ＭＳ 明朝" w:hint="eastAsia"/>
                <w:szCs w:val="21"/>
              </w:rPr>
              <w:t>臨時情報</w:t>
            </w:r>
          </w:p>
        </w:tc>
        <w:tc>
          <w:tcPr>
            <w:tcW w:w="7334" w:type="dxa"/>
            <w:tcBorders>
              <w:bottom w:val="single" w:sz="4" w:space="0" w:color="auto"/>
            </w:tcBorders>
            <w:shd w:val="clear" w:color="auto" w:fill="BFBFBF"/>
          </w:tcPr>
          <w:p w14:paraId="0C53BD3F" w14:textId="77777777" w:rsidR="00605F6F" w:rsidRPr="00E0548A" w:rsidRDefault="00605F6F" w:rsidP="008079C8">
            <w:pPr>
              <w:jc w:val="center"/>
              <w:rPr>
                <w:rFonts w:ascii="ＭＳ 明朝" w:hAnsi="ＭＳ 明朝"/>
                <w:szCs w:val="21"/>
              </w:rPr>
            </w:pPr>
            <w:r w:rsidRPr="00E0548A">
              <w:rPr>
                <w:rFonts w:ascii="ＭＳ 明朝" w:hAnsi="ＭＳ 明朝" w:hint="eastAsia"/>
                <w:szCs w:val="21"/>
              </w:rPr>
              <w:t>主な応急対策業務</w:t>
            </w:r>
          </w:p>
        </w:tc>
      </w:tr>
      <w:tr w:rsidR="00E0548A" w:rsidRPr="00E0548A" w14:paraId="59F50210" w14:textId="77777777" w:rsidTr="008079C8">
        <w:trPr>
          <w:jc w:val="center"/>
        </w:trPr>
        <w:tc>
          <w:tcPr>
            <w:tcW w:w="1500" w:type="dxa"/>
            <w:shd w:val="clear" w:color="auto" w:fill="auto"/>
          </w:tcPr>
          <w:p w14:paraId="423E727F" w14:textId="77777777" w:rsidR="00605F6F" w:rsidRPr="00E0548A" w:rsidRDefault="00605F6F" w:rsidP="008079C8">
            <w:pPr>
              <w:rPr>
                <w:rFonts w:ascii="ＭＳ 明朝" w:hAnsi="ＭＳ 明朝"/>
                <w:szCs w:val="21"/>
              </w:rPr>
            </w:pPr>
            <w:r w:rsidRPr="00E0548A">
              <w:rPr>
                <w:rFonts w:ascii="ＭＳ 明朝" w:hAnsi="ＭＳ 明朝" w:hint="eastAsia"/>
                <w:szCs w:val="21"/>
              </w:rPr>
              <w:t>巨大地震注意</w:t>
            </w:r>
          </w:p>
        </w:tc>
        <w:tc>
          <w:tcPr>
            <w:tcW w:w="7334" w:type="dxa"/>
            <w:shd w:val="clear" w:color="auto" w:fill="auto"/>
          </w:tcPr>
          <w:p w14:paraId="404F7CE9" w14:textId="77777777" w:rsidR="00835994" w:rsidRPr="00E0548A" w:rsidRDefault="00835994" w:rsidP="00835994">
            <w:pPr>
              <w:rPr>
                <w:rFonts w:ascii="ＭＳ 明朝" w:hAnsi="ＭＳ 明朝"/>
              </w:rPr>
            </w:pPr>
            <w:r w:rsidRPr="00E0548A">
              <w:rPr>
                <w:rFonts w:ascii="ＭＳ 明朝" w:hAnsi="ＭＳ 明朝" w:hint="eastAsia"/>
              </w:rPr>
              <w:t>○局内職員への周知及び初動マニュアル等の確認</w:t>
            </w:r>
          </w:p>
          <w:p w14:paraId="4477CBB0" w14:textId="77777777" w:rsidR="00835994" w:rsidRPr="00E0548A" w:rsidRDefault="00835994" w:rsidP="00835994">
            <w:pPr>
              <w:rPr>
                <w:rFonts w:ascii="ＭＳ 明朝" w:hAnsi="ＭＳ 明朝"/>
              </w:rPr>
            </w:pPr>
            <w:r w:rsidRPr="00E0548A">
              <w:rPr>
                <w:rFonts w:ascii="ＭＳ 明朝" w:hAnsi="ＭＳ 明朝" w:hint="eastAsia"/>
              </w:rPr>
              <w:t>○庁内関係部局との連絡調整</w:t>
            </w:r>
          </w:p>
          <w:p w14:paraId="42CDFEFF" w14:textId="77777777" w:rsidR="00835994" w:rsidRPr="00E0548A" w:rsidRDefault="00835994" w:rsidP="00835994">
            <w:pPr>
              <w:rPr>
                <w:rFonts w:ascii="ＭＳ 明朝" w:hAnsi="ＭＳ 明朝"/>
              </w:rPr>
            </w:pPr>
            <w:r w:rsidRPr="00E0548A">
              <w:rPr>
                <w:rFonts w:ascii="ＭＳ 明朝" w:hAnsi="ＭＳ 明朝" w:hint="eastAsia"/>
              </w:rPr>
              <w:t>○公用車の給油、資機材等の確認</w:t>
            </w:r>
          </w:p>
          <w:p w14:paraId="73BC513A" w14:textId="77777777" w:rsidR="00835994" w:rsidRPr="00E0548A" w:rsidRDefault="00835994" w:rsidP="00835994">
            <w:pPr>
              <w:rPr>
                <w:rFonts w:ascii="ＭＳ 明朝" w:hAnsi="ＭＳ 明朝"/>
              </w:rPr>
            </w:pPr>
            <w:r w:rsidRPr="00E0548A">
              <w:rPr>
                <w:rFonts w:ascii="ＭＳ 明朝" w:hAnsi="ＭＳ 明朝" w:hint="eastAsia"/>
              </w:rPr>
              <w:t>○所管イベントの開催可否の判断</w:t>
            </w:r>
          </w:p>
          <w:p w14:paraId="769F57B7" w14:textId="46B36862" w:rsidR="00605F6F" w:rsidRPr="00E0548A" w:rsidRDefault="00835994" w:rsidP="00835994">
            <w:pPr>
              <w:rPr>
                <w:rFonts w:ascii="ＭＳ 明朝" w:hAnsi="ＭＳ 明朝"/>
                <w:szCs w:val="21"/>
              </w:rPr>
            </w:pPr>
            <w:r w:rsidRPr="00E0548A">
              <w:rPr>
                <w:rFonts w:ascii="ＭＳ 明朝" w:hAnsi="ＭＳ 明朝" w:hint="eastAsia"/>
                <w:szCs w:val="21"/>
              </w:rPr>
              <w:t>○地震発災に備えた情報連絡体制の維持</w:t>
            </w:r>
          </w:p>
        </w:tc>
      </w:tr>
    </w:tbl>
    <w:p w14:paraId="275CFFF3" w14:textId="77777777" w:rsidR="00605F6F" w:rsidRPr="00E0548A" w:rsidRDefault="00605F6F" w:rsidP="00605F6F">
      <w:pPr>
        <w:rPr>
          <w:rFonts w:ascii="ＭＳ 明朝" w:hAnsi="ＭＳ 明朝"/>
          <w:szCs w:val="21"/>
        </w:rPr>
      </w:pPr>
    </w:p>
    <w:p w14:paraId="35D3C27A" w14:textId="77777777" w:rsidR="00605F6F" w:rsidRPr="00E0548A" w:rsidRDefault="00605F6F" w:rsidP="00605F6F">
      <w:pPr>
        <w:ind w:firstLineChars="100" w:firstLine="211"/>
        <w:rPr>
          <w:rFonts w:ascii="ＭＳ 明朝" w:hAnsi="ＭＳ 明朝"/>
          <w:szCs w:val="21"/>
        </w:rPr>
      </w:pPr>
      <w:r w:rsidRPr="00E0548A">
        <w:rPr>
          <w:rFonts w:ascii="ＭＳ 明朝" w:hAnsi="ＭＳ 明朝" w:hint="eastAsia"/>
          <w:szCs w:val="21"/>
        </w:rPr>
        <w:t>なお、南海トラフ地震臨時情報（巨大地震警戒及び注意）発表時の主な所管施設等については、前述する＜災害発生時＞に記載する内容と同様。</w:t>
      </w:r>
    </w:p>
    <w:p w14:paraId="4995218A" w14:textId="77777777" w:rsidR="00D95C46" w:rsidRPr="00E0548A" w:rsidRDefault="00D95C46">
      <w:pPr>
        <w:widowControl/>
        <w:jc w:val="left"/>
        <w:rPr>
          <w:rFonts w:ascii="ＭＳ ゴシック" w:eastAsia="ＭＳ ゴシック" w:hAnsi="ＭＳ ゴシック"/>
          <w:szCs w:val="21"/>
        </w:rPr>
      </w:pPr>
      <w:r w:rsidRPr="00E0548A">
        <w:rPr>
          <w:rFonts w:ascii="ＭＳ ゴシック" w:eastAsia="ＭＳ ゴシック" w:hAnsi="ＭＳ ゴシック"/>
          <w:szCs w:val="21"/>
        </w:rPr>
        <w:br w:type="page"/>
      </w:r>
    </w:p>
    <w:p w14:paraId="793475FC" w14:textId="26499E3A" w:rsidR="008B4B2B" w:rsidRPr="00E0548A" w:rsidRDefault="00D225BB" w:rsidP="008B4B2B">
      <w:pPr>
        <w:rPr>
          <w:rFonts w:ascii="ＭＳ ゴシック" w:eastAsia="ＭＳ ゴシック" w:hAnsi="ＭＳ ゴシック"/>
          <w:szCs w:val="21"/>
        </w:rPr>
      </w:pPr>
      <w:r w:rsidRPr="00E0548A">
        <w:rPr>
          <w:rFonts w:ascii="ＭＳ ゴシック" w:eastAsia="ＭＳ ゴシック" w:hAnsi="ＭＳ ゴシック" w:hint="eastAsia"/>
          <w:szCs w:val="21"/>
        </w:rPr>
        <w:lastRenderedPageBreak/>
        <w:t>⑭</w:t>
      </w:r>
      <w:r w:rsidR="008B4B2B" w:rsidRPr="00E0548A">
        <w:rPr>
          <w:rFonts w:ascii="ＭＳ ゴシック" w:eastAsia="ＭＳ ゴシック" w:hAnsi="ＭＳ ゴシック" w:hint="eastAsia"/>
          <w:szCs w:val="21"/>
        </w:rPr>
        <w:t>大阪港湾局</w:t>
      </w:r>
    </w:p>
    <w:p w14:paraId="280DA631" w14:textId="77777777" w:rsidR="002C01FF" w:rsidRPr="00E0548A" w:rsidRDefault="002C01FF" w:rsidP="002C01FF">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t>＜災害発生時＞</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8"/>
        <w:gridCol w:w="7316"/>
      </w:tblGrid>
      <w:tr w:rsidR="00E0548A" w:rsidRPr="00E0548A" w14:paraId="6DB873B9" w14:textId="77777777" w:rsidTr="008B4B2B">
        <w:trPr>
          <w:jc w:val="center"/>
        </w:trPr>
        <w:tc>
          <w:tcPr>
            <w:tcW w:w="1518" w:type="dxa"/>
            <w:shd w:val="clear" w:color="auto" w:fill="BFBFBF"/>
          </w:tcPr>
          <w:p w14:paraId="6C9F2FFE" w14:textId="77777777" w:rsidR="008B4B2B" w:rsidRPr="00E0548A" w:rsidRDefault="008B4B2B" w:rsidP="008B4B2B">
            <w:pPr>
              <w:jc w:val="center"/>
              <w:rPr>
                <w:rFonts w:ascii="ＭＳ 明朝" w:hAnsi="ＭＳ 明朝"/>
                <w:szCs w:val="21"/>
              </w:rPr>
            </w:pPr>
            <w:r w:rsidRPr="00E0548A">
              <w:rPr>
                <w:rFonts w:ascii="ＭＳ 明朝" w:hAnsi="ＭＳ 明朝" w:hint="eastAsia"/>
                <w:szCs w:val="21"/>
              </w:rPr>
              <w:t>フェーズ</w:t>
            </w:r>
          </w:p>
        </w:tc>
        <w:tc>
          <w:tcPr>
            <w:tcW w:w="7316" w:type="dxa"/>
            <w:shd w:val="clear" w:color="auto" w:fill="BFBFBF"/>
          </w:tcPr>
          <w:p w14:paraId="32010F65" w14:textId="77777777" w:rsidR="008B4B2B" w:rsidRPr="00E0548A" w:rsidRDefault="008B4B2B" w:rsidP="008B4B2B">
            <w:pPr>
              <w:jc w:val="center"/>
              <w:rPr>
                <w:rFonts w:ascii="ＭＳ 明朝" w:hAnsi="ＭＳ 明朝"/>
                <w:szCs w:val="21"/>
              </w:rPr>
            </w:pPr>
            <w:r w:rsidRPr="00E0548A">
              <w:rPr>
                <w:rFonts w:ascii="ＭＳ 明朝" w:hAnsi="ＭＳ 明朝" w:hint="eastAsia"/>
                <w:szCs w:val="21"/>
              </w:rPr>
              <w:t>主な応急対策業務</w:t>
            </w:r>
          </w:p>
        </w:tc>
      </w:tr>
      <w:tr w:rsidR="00E0548A" w:rsidRPr="00E0548A" w14:paraId="15E76DF2" w14:textId="77777777" w:rsidTr="008B4B2B">
        <w:trPr>
          <w:jc w:val="center"/>
        </w:trPr>
        <w:tc>
          <w:tcPr>
            <w:tcW w:w="1518" w:type="dxa"/>
            <w:shd w:val="clear" w:color="auto" w:fill="auto"/>
          </w:tcPr>
          <w:p w14:paraId="583C7ED6" w14:textId="77777777" w:rsidR="008B4B2B" w:rsidRPr="00E0548A" w:rsidRDefault="008B4B2B" w:rsidP="008B4B2B">
            <w:pPr>
              <w:rPr>
                <w:rFonts w:ascii="ＭＳ 明朝" w:hAnsi="ＭＳ 明朝"/>
                <w:szCs w:val="21"/>
              </w:rPr>
            </w:pPr>
            <w:r w:rsidRPr="00E0548A">
              <w:rPr>
                <w:rFonts w:ascii="ＭＳ 明朝" w:hAnsi="ＭＳ 明朝" w:hint="eastAsia"/>
                <w:szCs w:val="21"/>
              </w:rPr>
              <w:t>第1フェーズ</w:t>
            </w:r>
          </w:p>
          <w:p w14:paraId="23DAB0AF" w14:textId="77777777" w:rsidR="008B4B2B" w:rsidRPr="00E0548A" w:rsidRDefault="008B4B2B" w:rsidP="008B4B2B">
            <w:pPr>
              <w:rPr>
                <w:rFonts w:ascii="ＭＳ 明朝" w:hAnsi="ＭＳ 明朝"/>
                <w:szCs w:val="21"/>
              </w:rPr>
            </w:pPr>
            <w:r w:rsidRPr="00E0548A">
              <w:rPr>
                <w:rFonts w:ascii="ＭＳ 明朝" w:hAnsi="ＭＳ 明朝" w:hint="eastAsia"/>
                <w:szCs w:val="21"/>
              </w:rPr>
              <w:t>(3時間まで)</w:t>
            </w:r>
          </w:p>
          <w:p w14:paraId="17B8F45B" w14:textId="77777777" w:rsidR="008B4B2B" w:rsidRPr="00E0548A" w:rsidRDefault="008B4B2B" w:rsidP="008B4B2B">
            <w:pPr>
              <w:rPr>
                <w:rFonts w:ascii="ＭＳ 明朝" w:hAnsi="ＭＳ 明朝"/>
                <w:szCs w:val="21"/>
              </w:rPr>
            </w:pPr>
          </w:p>
        </w:tc>
        <w:tc>
          <w:tcPr>
            <w:tcW w:w="7316" w:type="dxa"/>
            <w:shd w:val="clear" w:color="auto" w:fill="auto"/>
          </w:tcPr>
          <w:p w14:paraId="2D83052D" w14:textId="77777777" w:rsidR="008B4B2B" w:rsidRPr="00E0548A" w:rsidRDefault="008B4B2B" w:rsidP="008B4B2B">
            <w:pPr>
              <w:rPr>
                <w:rFonts w:ascii="ＭＳ 明朝" w:hAnsi="ＭＳ 明朝"/>
                <w:szCs w:val="21"/>
              </w:rPr>
            </w:pPr>
            <w:r w:rsidRPr="00E0548A">
              <w:rPr>
                <w:rFonts w:ascii="ＭＳ 明朝" w:hAnsi="ＭＳ 明朝" w:hint="eastAsia"/>
                <w:szCs w:val="21"/>
              </w:rPr>
              <w:t>○初動対応、体制の確立</w:t>
            </w:r>
          </w:p>
          <w:p w14:paraId="166A5914" w14:textId="77777777" w:rsidR="008B4B2B" w:rsidRPr="00E0548A" w:rsidRDefault="008B4B2B" w:rsidP="008B4B2B">
            <w:pPr>
              <w:rPr>
                <w:rFonts w:ascii="ＭＳ 明朝" w:hAnsi="ＭＳ 明朝"/>
                <w:szCs w:val="21"/>
              </w:rPr>
            </w:pPr>
            <w:r w:rsidRPr="00E0548A">
              <w:rPr>
                <w:rFonts w:ascii="ＭＳ 明朝" w:hAnsi="ＭＳ 明朝" w:hint="eastAsia"/>
                <w:szCs w:val="21"/>
              </w:rPr>
              <w:t>○水門・鉄扉等の閉鎖確認</w:t>
            </w:r>
          </w:p>
          <w:p w14:paraId="08E823EB" w14:textId="77777777" w:rsidR="008B4B2B" w:rsidRPr="00E0548A" w:rsidRDefault="008B4B2B" w:rsidP="008B4B2B">
            <w:pPr>
              <w:rPr>
                <w:rFonts w:ascii="ＭＳ 明朝" w:hAnsi="ＭＳ 明朝"/>
                <w:szCs w:val="21"/>
              </w:rPr>
            </w:pPr>
            <w:r w:rsidRPr="00E0548A">
              <w:rPr>
                <w:rFonts w:ascii="ＭＳ 明朝" w:hAnsi="ＭＳ 明朝" w:hint="eastAsia"/>
                <w:szCs w:val="21"/>
              </w:rPr>
              <w:t>○職員の安否確認と参集状況の把握</w:t>
            </w:r>
          </w:p>
          <w:p w14:paraId="4CB6A511" w14:textId="77777777" w:rsidR="008B4B2B" w:rsidRPr="00E0548A" w:rsidRDefault="008B4B2B" w:rsidP="008B4B2B">
            <w:pPr>
              <w:rPr>
                <w:rFonts w:ascii="ＭＳ 明朝" w:hAnsi="ＭＳ 明朝"/>
                <w:szCs w:val="21"/>
              </w:rPr>
            </w:pPr>
            <w:r w:rsidRPr="00E0548A">
              <w:rPr>
                <w:rFonts w:ascii="ＭＳ 明朝" w:hAnsi="ＭＳ 明朝" w:hint="eastAsia"/>
                <w:szCs w:val="21"/>
              </w:rPr>
              <w:t>○情報収集と連絡調整</w:t>
            </w:r>
          </w:p>
        </w:tc>
      </w:tr>
      <w:tr w:rsidR="00E0548A" w:rsidRPr="00E0548A" w14:paraId="68813F34" w14:textId="77777777" w:rsidTr="008B4B2B">
        <w:trPr>
          <w:jc w:val="center"/>
        </w:trPr>
        <w:tc>
          <w:tcPr>
            <w:tcW w:w="1518" w:type="dxa"/>
            <w:shd w:val="clear" w:color="auto" w:fill="auto"/>
          </w:tcPr>
          <w:p w14:paraId="6A719E8D" w14:textId="77777777" w:rsidR="008B4B2B" w:rsidRPr="00E0548A" w:rsidRDefault="008B4B2B" w:rsidP="008B4B2B">
            <w:pPr>
              <w:rPr>
                <w:rFonts w:ascii="ＭＳ 明朝" w:hAnsi="ＭＳ 明朝"/>
                <w:szCs w:val="21"/>
              </w:rPr>
            </w:pPr>
            <w:r w:rsidRPr="00E0548A">
              <w:rPr>
                <w:rFonts w:ascii="ＭＳ 明朝" w:hAnsi="ＭＳ 明朝" w:hint="eastAsia"/>
                <w:szCs w:val="21"/>
              </w:rPr>
              <w:t>第2フェーズ</w:t>
            </w:r>
          </w:p>
          <w:p w14:paraId="23DC658F" w14:textId="77777777" w:rsidR="008B4B2B" w:rsidRPr="00E0548A" w:rsidRDefault="008B4B2B" w:rsidP="008B4B2B">
            <w:pPr>
              <w:rPr>
                <w:rFonts w:ascii="ＭＳ 明朝" w:hAnsi="ＭＳ 明朝"/>
                <w:szCs w:val="21"/>
              </w:rPr>
            </w:pPr>
            <w:r w:rsidRPr="00E0548A">
              <w:rPr>
                <w:rFonts w:ascii="ＭＳ 明朝" w:hAnsi="ＭＳ 明朝" w:hint="eastAsia"/>
                <w:szCs w:val="21"/>
              </w:rPr>
              <w:t>(24時間まで)</w:t>
            </w:r>
          </w:p>
          <w:p w14:paraId="5930ECB9" w14:textId="77777777" w:rsidR="008B4B2B" w:rsidRPr="00E0548A" w:rsidRDefault="008B4B2B" w:rsidP="008B4B2B">
            <w:pPr>
              <w:rPr>
                <w:rFonts w:ascii="ＭＳ 明朝" w:hAnsi="ＭＳ 明朝"/>
                <w:szCs w:val="21"/>
              </w:rPr>
            </w:pPr>
          </w:p>
        </w:tc>
        <w:tc>
          <w:tcPr>
            <w:tcW w:w="7316" w:type="dxa"/>
            <w:shd w:val="clear" w:color="auto" w:fill="auto"/>
          </w:tcPr>
          <w:p w14:paraId="44F663E0" w14:textId="77777777" w:rsidR="008B4B2B" w:rsidRPr="00E0548A" w:rsidRDefault="008B4B2B" w:rsidP="008B4B2B">
            <w:pPr>
              <w:ind w:left="211" w:hangingChars="100" w:hanging="211"/>
              <w:rPr>
                <w:rFonts w:ascii="ＭＳ 明朝" w:hAnsi="ＭＳ 明朝"/>
                <w:szCs w:val="21"/>
              </w:rPr>
            </w:pPr>
            <w:r w:rsidRPr="00E0548A">
              <w:rPr>
                <w:rFonts w:ascii="ＭＳ 明朝" w:hAnsi="ＭＳ 明朝" w:hint="eastAsia"/>
                <w:szCs w:val="21"/>
              </w:rPr>
              <w:t>○堺２区基幹的広域防災拠点の国直轄管理に関する連絡調整</w:t>
            </w:r>
          </w:p>
          <w:p w14:paraId="3B626D14" w14:textId="77777777" w:rsidR="008B4B2B" w:rsidRPr="00E0548A" w:rsidRDefault="008B4B2B" w:rsidP="008B4B2B">
            <w:pPr>
              <w:ind w:left="211" w:hangingChars="100" w:hanging="211"/>
              <w:rPr>
                <w:rFonts w:ascii="ＭＳ 明朝" w:hAnsi="ＭＳ 明朝"/>
                <w:szCs w:val="21"/>
              </w:rPr>
            </w:pPr>
            <w:r w:rsidRPr="00E0548A">
              <w:rPr>
                <w:rFonts w:ascii="ＭＳ 明朝" w:hAnsi="ＭＳ 明朝" w:hint="eastAsia"/>
                <w:szCs w:val="21"/>
              </w:rPr>
              <w:t>○所管施設の被害状況の把握及び報告</w:t>
            </w:r>
          </w:p>
          <w:p w14:paraId="49FF76E6" w14:textId="77777777" w:rsidR="008B4B2B" w:rsidRPr="00E0548A" w:rsidRDefault="008B4B2B" w:rsidP="008B4B2B">
            <w:pPr>
              <w:ind w:left="211" w:hangingChars="100" w:hanging="211"/>
              <w:rPr>
                <w:rFonts w:ascii="ＭＳ 明朝" w:hAnsi="ＭＳ 明朝"/>
                <w:szCs w:val="21"/>
              </w:rPr>
            </w:pPr>
            <w:r w:rsidRPr="00E0548A">
              <w:rPr>
                <w:rFonts w:ascii="ＭＳ 明朝" w:hAnsi="ＭＳ 明朝" w:hint="eastAsia"/>
                <w:szCs w:val="21"/>
              </w:rPr>
              <w:t>○耐震強化岸壁及び接続道路の使用に向けた準備開始</w:t>
            </w:r>
          </w:p>
        </w:tc>
      </w:tr>
      <w:tr w:rsidR="00E0548A" w:rsidRPr="00E0548A" w14:paraId="52CC83BD" w14:textId="77777777" w:rsidTr="008B4B2B">
        <w:trPr>
          <w:jc w:val="center"/>
        </w:trPr>
        <w:tc>
          <w:tcPr>
            <w:tcW w:w="1518" w:type="dxa"/>
            <w:shd w:val="clear" w:color="auto" w:fill="auto"/>
          </w:tcPr>
          <w:p w14:paraId="41628C13" w14:textId="77777777" w:rsidR="008B4B2B" w:rsidRPr="00E0548A" w:rsidRDefault="008B4B2B" w:rsidP="008B4B2B">
            <w:pPr>
              <w:rPr>
                <w:rFonts w:ascii="ＭＳ 明朝" w:hAnsi="ＭＳ 明朝"/>
                <w:szCs w:val="21"/>
              </w:rPr>
            </w:pPr>
            <w:r w:rsidRPr="00E0548A">
              <w:rPr>
                <w:rFonts w:ascii="ＭＳ 明朝" w:hAnsi="ＭＳ 明朝" w:hint="eastAsia"/>
                <w:szCs w:val="21"/>
              </w:rPr>
              <w:t>第3フェーズ</w:t>
            </w:r>
          </w:p>
          <w:p w14:paraId="7CA49B1A" w14:textId="77777777" w:rsidR="008B4B2B" w:rsidRPr="00E0548A" w:rsidRDefault="008B4B2B" w:rsidP="008B4B2B">
            <w:pPr>
              <w:rPr>
                <w:rFonts w:ascii="ＭＳ 明朝" w:hAnsi="ＭＳ 明朝"/>
                <w:szCs w:val="21"/>
              </w:rPr>
            </w:pPr>
            <w:r w:rsidRPr="00E0548A">
              <w:rPr>
                <w:rFonts w:ascii="ＭＳ 明朝" w:hAnsi="ＭＳ 明朝" w:hint="eastAsia"/>
                <w:szCs w:val="21"/>
              </w:rPr>
              <w:t>(72時間まで)</w:t>
            </w:r>
          </w:p>
        </w:tc>
        <w:tc>
          <w:tcPr>
            <w:tcW w:w="7316" w:type="dxa"/>
            <w:shd w:val="clear" w:color="auto" w:fill="auto"/>
          </w:tcPr>
          <w:p w14:paraId="51DF2B5B" w14:textId="77777777" w:rsidR="008B4B2B" w:rsidRPr="00E0548A" w:rsidRDefault="008B4B2B" w:rsidP="008B4B2B">
            <w:pPr>
              <w:rPr>
                <w:rFonts w:ascii="ＭＳ 明朝" w:hAnsi="ＭＳ 明朝"/>
                <w:szCs w:val="21"/>
              </w:rPr>
            </w:pPr>
            <w:r w:rsidRPr="00E0548A">
              <w:rPr>
                <w:rFonts w:ascii="ＭＳ 明朝" w:hAnsi="ＭＳ 明朝" w:hint="eastAsia"/>
                <w:szCs w:val="21"/>
              </w:rPr>
              <w:t>○堺２区防災拠点への航路啓開及び道路啓開等の連絡調整</w:t>
            </w:r>
          </w:p>
          <w:p w14:paraId="798F2616" w14:textId="77777777" w:rsidR="008B4B2B" w:rsidRPr="00E0548A" w:rsidRDefault="008B4B2B" w:rsidP="008B4B2B">
            <w:pPr>
              <w:rPr>
                <w:rFonts w:ascii="ＭＳ 明朝" w:hAnsi="ＭＳ 明朝"/>
                <w:szCs w:val="21"/>
              </w:rPr>
            </w:pPr>
            <w:r w:rsidRPr="00E0548A">
              <w:rPr>
                <w:rFonts w:ascii="ＭＳ 明朝" w:hAnsi="ＭＳ 明朝" w:hint="eastAsia"/>
                <w:szCs w:val="21"/>
              </w:rPr>
              <w:t>○所管施設の応急復旧必要箇所の把握と関係者調整</w:t>
            </w:r>
          </w:p>
          <w:p w14:paraId="03B506A4" w14:textId="77777777" w:rsidR="008B4B2B" w:rsidRPr="00E0548A" w:rsidRDefault="008B4B2B" w:rsidP="008B4B2B">
            <w:pPr>
              <w:rPr>
                <w:rFonts w:ascii="ＭＳ 明朝" w:hAnsi="ＭＳ 明朝"/>
                <w:szCs w:val="21"/>
              </w:rPr>
            </w:pPr>
            <w:r w:rsidRPr="00E0548A">
              <w:rPr>
                <w:rFonts w:ascii="ＭＳ 明朝" w:hAnsi="ＭＳ 明朝" w:hint="eastAsia"/>
                <w:szCs w:val="21"/>
              </w:rPr>
              <w:t>○他府県、防災協定先との調査・復旧作業に係る連絡調整</w:t>
            </w:r>
          </w:p>
        </w:tc>
      </w:tr>
      <w:tr w:rsidR="00E0548A" w:rsidRPr="00E0548A" w14:paraId="150EF4E4" w14:textId="77777777" w:rsidTr="008B4B2B">
        <w:trPr>
          <w:jc w:val="center"/>
        </w:trPr>
        <w:tc>
          <w:tcPr>
            <w:tcW w:w="1518" w:type="dxa"/>
            <w:shd w:val="clear" w:color="auto" w:fill="auto"/>
          </w:tcPr>
          <w:p w14:paraId="0AE6D26A" w14:textId="77777777" w:rsidR="008B4B2B" w:rsidRPr="00E0548A" w:rsidRDefault="008B4B2B" w:rsidP="008B4B2B">
            <w:pPr>
              <w:rPr>
                <w:rFonts w:ascii="ＭＳ 明朝" w:hAnsi="ＭＳ 明朝"/>
                <w:szCs w:val="21"/>
              </w:rPr>
            </w:pPr>
            <w:r w:rsidRPr="00E0548A">
              <w:rPr>
                <w:rFonts w:ascii="ＭＳ 明朝" w:hAnsi="ＭＳ 明朝" w:hint="eastAsia"/>
                <w:szCs w:val="21"/>
              </w:rPr>
              <w:t>第4フェーズ</w:t>
            </w:r>
          </w:p>
          <w:p w14:paraId="5422DD6F" w14:textId="77777777" w:rsidR="008B4B2B" w:rsidRPr="00E0548A" w:rsidRDefault="008B4B2B" w:rsidP="008B4B2B">
            <w:pPr>
              <w:rPr>
                <w:rFonts w:ascii="ＭＳ 明朝" w:hAnsi="ＭＳ 明朝"/>
                <w:szCs w:val="21"/>
              </w:rPr>
            </w:pPr>
            <w:r w:rsidRPr="00E0548A">
              <w:rPr>
                <w:rFonts w:ascii="ＭＳ 明朝" w:hAnsi="ＭＳ 明朝" w:hint="eastAsia"/>
                <w:szCs w:val="21"/>
              </w:rPr>
              <w:t>(1週間まで)</w:t>
            </w:r>
          </w:p>
        </w:tc>
        <w:tc>
          <w:tcPr>
            <w:tcW w:w="7316" w:type="dxa"/>
            <w:shd w:val="clear" w:color="auto" w:fill="auto"/>
          </w:tcPr>
          <w:p w14:paraId="5895DC9D" w14:textId="77777777" w:rsidR="008B4B2B" w:rsidRPr="00E0548A" w:rsidRDefault="008B4B2B" w:rsidP="00E0548A">
            <w:bookmarkStart w:id="107" w:name="_Toc122427283"/>
            <w:bookmarkStart w:id="108" w:name="_Toc122436890"/>
            <w:bookmarkStart w:id="109" w:name="_Toc122455782"/>
            <w:bookmarkStart w:id="110" w:name="_Toc125650496"/>
            <w:bookmarkStart w:id="111" w:name="_Toc127992652"/>
            <w:bookmarkStart w:id="112" w:name="_Toc127993488"/>
            <w:bookmarkStart w:id="113" w:name="_Toc129279961"/>
            <w:bookmarkStart w:id="114" w:name="_Toc130394770"/>
            <w:r w:rsidRPr="00E0548A">
              <w:rPr>
                <w:rFonts w:hint="eastAsia"/>
              </w:rPr>
              <w:t>○耐震強化岸壁やエネルギー関連施設への航路泊地を測量し、異常箇所の</w:t>
            </w:r>
            <w:bookmarkEnd w:id="107"/>
            <w:bookmarkEnd w:id="108"/>
            <w:bookmarkEnd w:id="109"/>
            <w:bookmarkEnd w:id="110"/>
            <w:bookmarkEnd w:id="111"/>
            <w:bookmarkEnd w:id="112"/>
            <w:bookmarkEnd w:id="113"/>
            <w:bookmarkEnd w:id="114"/>
            <w:r w:rsidRPr="00E0548A">
              <w:t xml:space="preserve">  </w:t>
            </w:r>
          </w:p>
          <w:p w14:paraId="083D6574" w14:textId="6A2E147E" w:rsidR="008B4B2B" w:rsidRPr="00E0548A" w:rsidRDefault="008B4B2B" w:rsidP="00E0548A">
            <w:r w:rsidRPr="00E0548A">
              <w:t xml:space="preserve">  </w:t>
            </w:r>
            <w:bookmarkStart w:id="115" w:name="_Toc122427284"/>
            <w:bookmarkStart w:id="116" w:name="_Toc122436891"/>
            <w:bookmarkStart w:id="117" w:name="_Toc122455783"/>
            <w:bookmarkStart w:id="118" w:name="_Toc125650497"/>
            <w:bookmarkStart w:id="119" w:name="_Toc127992653"/>
            <w:bookmarkStart w:id="120" w:name="_Toc127993489"/>
            <w:bookmarkStart w:id="121" w:name="_Toc129279962"/>
            <w:bookmarkStart w:id="122" w:name="_Toc130394771"/>
            <w:r w:rsidRPr="00E0548A">
              <w:rPr>
                <w:rFonts w:hint="eastAsia"/>
              </w:rPr>
              <w:t>把握・明示及び啓開</w:t>
            </w:r>
            <w:bookmarkEnd w:id="115"/>
            <w:bookmarkEnd w:id="116"/>
            <w:bookmarkEnd w:id="117"/>
            <w:bookmarkEnd w:id="118"/>
            <w:bookmarkEnd w:id="119"/>
            <w:bookmarkEnd w:id="120"/>
            <w:bookmarkEnd w:id="121"/>
            <w:bookmarkEnd w:id="122"/>
          </w:p>
          <w:p w14:paraId="3669D4A1" w14:textId="6E9B0BA8" w:rsidR="008B4B2B" w:rsidRPr="00E0548A" w:rsidRDefault="008B4B2B" w:rsidP="00E0548A">
            <w:bookmarkStart w:id="123" w:name="_Toc122427285"/>
            <w:bookmarkStart w:id="124" w:name="_Toc122436892"/>
            <w:bookmarkStart w:id="125" w:name="_Toc122455784"/>
            <w:bookmarkStart w:id="126" w:name="_Toc125650498"/>
            <w:bookmarkStart w:id="127" w:name="_Toc127992654"/>
            <w:bookmarkStart w:id="128" w:name="_Toc127993490"/>
            <w:bookmarkStart w:id="129" w:name="_Toc129279963"/>
            <w:bookmarkStart w:id="130" w:name="_Toc130394772"/>
            <w:r w:rsidRPr="00E0548A">
              <w:rPr>
                <w:rFonts w:hint="eastAsia"/>
              </w:rPr>
              <w:t>○上記施設への接続道路の啓開</w:t>
            </w:r>
            <w:bookmarkEnd w:id="123"/>
            <w:bookmarkEnd w:id="124"/>
            <w:bookmarkEnd w:id="125"/>
            <w:bookmarkEnd w:id="126"/>
            <w:bookmarkEnd w:id="127"/>
            <w:bookmarkEnd w:id="128"/>
            <w:bookmarkEnd w:id="129"/>
            <w:bookmarkEnd w:id="130"/>
          </w:p>
        </w:tc>
      </w:tr>
      <w:tr w:rsidR="00E0548A" w:rsidRPr="00E0548A" w14:paraId="6B3E9CA7" w14:textId="77777777" w:rsidTr="008B4B2B">
        <w:trPr>
          <w:jc w:val="center"/>
        </w:trPr>
        <w:tc>
          <w:tcPr>
            <w:tcW w:w="1518" w:type="dxa"/>
            <w:shd w:val="clear" w:color="auto" w:fill="auto"/>
          </w:tcPr>
          <w:p w14:paraId="79D57E7B" w14:textId="77777777" w:rsidR="008B4B2B" w:rsidRPr="00E0548A" w:rsidRDefault="008B4B2B" w:rsidP="008B4B2B">
            <w:pPr>
              <w:rPr>
                <w:rFonts w:ascii="ＭＳ 明朝" w:hAnsi="ＭＳ 明朝"/>
                <w:szCs w:val="21"/>
              </w:rPr>
            </w:pPr>
            <w:r w:rsidRPr="00E0548A">
              <w:rPr>
                <w:rFonts w:ascii="ＭＳ 明朝" w:hAnsi="ＭＳ 明朝" w:hint="eastAsia"/>
                <w:szCs w:val="21"/>
              </w:rPr>
              <w:t>第5フェーズ</w:t>
            </w:r>
          </w:p>
          <w:p w14:paraId="0E62229B" w14:textId="77777777" w:rsidR="008B4B2B" w:rsidRPr="00E0548A" w:rsidRDefault="008B4B2B" w:rsidP="008B4B2B">
            <w:pPr>
              <w:rPr>
                <w:rFonts w:ascii="ＭＳ 明朝" w:hAnsi="ＭＳ 明朝"/>
                <w:szCs w:val="21"/>
              </w:rPr>
            </w:pPr>
            <w:r w:rsidRPr="00E0548A">
              <w:rPr>
                <w:rFonts w:ascii="ＭＳ 明朝" w:hAnsi="ＭＳ 明朝" w:hint="eastAsia"/>
                <w:szCs w:val="21"/>
              </w:rPr>
              <w:t>(2週間まで)</w:t>
            </w:r>
          </w:p>
        </w:tc>
        <w:tc>
          <w:tcPr>
            <w:tcW w:w="7316" w:type="dxa"/>
            <w:shd w:val="clear" w:color="auto" w:fill="auto"/>
          </w:tcPr>
          <w:p w14:paraId="65D659C4" w14:textId="77777777" w:rsidR="008B4B2B" w:rsidRPr="00E0548A" w:rsidRDefault="008B4B2B" w:rsidP="008B4B2B">
            <w:pPr>
              <w:ind w:left="211" w:hangingChars="100" w:hanging="211"/>
              <w:rPr>
                <w:rFonts w:ascii="ＭＳ 明朝" w:hAnsi="ＭＳ 明朝"/>
                <w:szCs w:val="21"/>
              </w:rPr>
            </w:pPr>
            <w:r w:rsidRPr="00E0548A">
              <w:rPr>
                <w:rFonts w:ascii="ＭＳ 明朝" w:hAnsi="ＭＳ 明朝" w:hint="eastAsia"/>
                <w:szCs w:val="21"/>
              </w:rPr>
              <w:t>○被災施設の応急復旧（当該施設において応急的に業務を再開するために実施する措置のことをいう。本格的な復旧作業の前段階）開始</w:t>
            </w:r>
          </w:p>
        </w:tc>
      </w:tr>
      <w:tr w:rsidR="00E0548A" w:rsidRPr="00E0548A" w14:paraId="23372986" w14:textId="77777777" w:rsidTr="008B4B2B">
        <w:trPr>
          <w:jc w:val="center"/>
        </w:trPr>
        <w:tc>
          <w:tcPr>
            <w:tcW w:w="1518" w:type="dxa"/>
            <w:shd w:val="clear" w:color="auto" w:fill="auto"/>
          </w:tcPr>
          <w:p w14:paraId="5C0C9473" w14:textId="77777777" w:rsidR="008B4B2B" w:rsidRPr="00E0548A" w:rsidRDefault="008B4B2B" w:rsidP="008B4B2B">
            <w:pPr>
              <w:rPr>
                <w:rFonts w:ascii="ＭＳ 明朝" w:hAnsi="ＭＳ 明朝"/>
                <w:szCs w:val="21"/>
              </w:rPr>
            </w:pPr>
            <w:r w:rsidRPr="00E0548A">
              <w:rPr>
                <w:rFonts w:ascii="ＭＳ 明朝" w:hAnsi="ＭＳ 明朝" w:hint="eastAsia"/>
                <w:szCs w:val="21"/>
              </w:rPr>
              <w:t>第6フェーズ</w:t>
            </w:r>
          </w:p>
          <w:p w14:paraId="69A7DB43" w14:textId="77777777" w:rsidR="008B4B2B" w:rsidRPr="00E0548A" w:rsidRDefault="008B4B2B" w:rsidP="008B4B2B">
            <w:pPr>
              <w:rPr>
                <w:rFonts w:ascii="ＭＳ 明朝" w:hAnsi="ＭＳ 明朝"/>
                <w:szCs w:val="21"/>
              </w:rPr>
            </w:pPr>
            <w:r w:rsidRPr="00E0548A">
              <w:rPr>
                <w:rFonts w:ascii="ＭＳ 明朝" w:hAnsi="ＭＳ 明朝" w:hint="eastAsia"/>
                <w:szCs w:val="21"/>
              </w:rPr>
              <w:t>(1ヶ月まで)</w:t>
            </w:r>
          </w:p>
        </w:tc>
        <w:tc>
          <w:tcPr>
            <w:tcW w:w="7316" w:type="dxa"/>
            <w:shd w:val="clear" w:color="auto" w:fill="auto"/>
          </w:tcPr>
          <w:p w14:paraId="67939139" w14:textId="77777777" w:rsidR="008B4B2B" w:rsidRPr="00E0548A" w:rsidRDefault="008B4B2B" w:rsidP="008B4B2B">
            <w:pPr>
              <w:rPr>
                <w:rFonts w:ascii="ＭＳ 明朝" w:hAnsi="ＭＳ 明朝"/>
                <w:szCs w:val="21"/>
              </w:rPr>
            </w:pPr>
            <w:r w:rsidRPr="00E0548A">
              <w:rPr>
                <w:rFonts w:ascii="ＭＳ 明朝" w:hAnsi="ＭＳ 明朝" w:hint="eastAsia"/>
                <w:szCs w:val="21"/>
              </w:rPr>
              <w:t>○被災施設の応急復旧</w:t>
            </w:r>
          </w:p>
        </w:tc>
      </w:tr>
    </w:tbl>
    <w:p w14:paraId="1640D026" w14:textId="77777777" w:rsidR="008B4B2B" w:rsidRPr="00E0548A" w:rsidRDefault="008B4B2B" w:rsidP="008B4B2B">
      <w:pPr>
        <w:rPr>
          <w:rFonts w:ascii="ＭＳ 明朝" w:hAnsi="ＭＳ 明朝"/>
          <w:szCs w:val="21"/>
        </w:rPr>
      </w:pPr>
      <w:r w:rsidRPr="00E0548A">
        <w:rPr>
          <w:rFonts w:ascii="ＭＳ 明朝" w:hAnsi="ＭＳ 明朝" w:hint="eastAsia"/>
          <w:szCs w:val="21"/>
        </w:rPr>
        <w:t>※主な所管施設：府が管理する港湾、</w:t>
      </w:r>
      <w:r w:rsidRPr="00E0548A">
        <w:rPr>
          <w:rFonts w:hint="eastAsia"/>
          <w:kern w:val="0"/>
        </w:rPr>
        <w:t>海岸施設</w:t>
      </w:r>
    </w:p>
    <w:p w14:paraId="4F7E0CCF" w14:textId="77777777" w:rsidR="008B4B2B" w:rsidRPr="00E0548A" w:rsidRDefault="008B4B2B" w:rsidP="006F21D1">
      <w:pPr>
        <w:ind w:firstLineChars="300" w:firstLine="633"/>
        <w:rPr>
          <w:rFonts w:ascii="ＭＳ 明朝" w:hAnsi="ＭＳ 明朝"/>
          <w:szCs w:val="21"/>
        </w:rPr>
      </w:pPr>
      <w:r w:rsidRPr="00E0548A">
        <w:rPr>
          <w:rFonts w:ascii="ＭＳ 明朝" w:hAnsi="ＭＳ 明朝" w:hint="eastAsia"/>
          <w:szCs w:val="21"/>
        </w:rPr>
        <w:t>関係機関：国、他府県、警察、消防、自衛隊、建設業界</w:t>
      </w:r>
    </w:p>
    <w:p w14:paraId="31BE3439" w14:textId="77777777" w:rsidR="008B4B2B" w:rsidRPr="00E0548A" w:rsidRDefault="008B4B2B" w:rsidP="006F21D1">
      <w:pPr>
        <w:ind w:firstLineChars="300" w:firstLine="633"/>
        <w:rPr>
          <w:rFonts w:ascii="ＭＳ 明朝" w:hAnsi="ＭＳ 明朝"/>
          <w:szCs w:val="21"/>
        </w:rPr>
      </w:pPr>
      <w:r w:rsidRPr="00E0548A">
        <w:rPr>
          <w:rFonts w:ascii="ＭＳ 明朝" w:hAnsi="ＭＳ 明朝" w:hint="eastAsia"/>
          <w:szCs w:val="21"/>
        </w:rPr>
        <w:t>システム：水防災システム、建設ＣＡＬＳシステム</w:t>
      </w:r>
    </w:p>
    <w:p w14:paraId="68E62C12" w14:textId="6D093777" w:rsidR="00D93C38" w:rsidRPr="00E0548A" w:rsidRDefault="00D93C38">
      <w:pPr>
        <w:widowControl/>
        <w:jc w:val="left"/>
        <w:rPr>
          <w:rFonts w:ascii="ＭＳ 明朝" w:hAnsi="ＭＳ 明朝"/>
          <w:szCs w:val="21"/>
        </w:rPr>
      </w:pPr>
      <w:r w:rsidRPr="00E0548A">
        <w:rPr>
          <w:rFonts w:ascii="ＭＳ 明朝" w:hAnsi="ＭＳ 明朝"/>
          <w:szCs w:val="21"/>
        </w:rPr>
        <w:br w:type="page"/>
      </w:r>
    </w:p>
    <w:p w14:paraId="5C0AED47" w14:textId="77777777" w:rsidR="007650CC" w:rsidRPr="00E0548A" w:rsidRDefault="007650CC" w:rsidP="007650CC">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lastRenderedPageBreak/>
        <w:t>＜南海トラフ地震臨時情報（巨大地震警戒）発表時＞</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7334"/>
      </w:tblGrid>
      <w:tr w:rsidR="00E0548A" w:rsidRPr="00E0548A" w14:paraId="2C462634" w14:textId="77777777" w:rsidTr="008C78D9">
        <w:trPr>
          <w:jc w:val="center"/>
        </w:trPr>
        <w:tc>
          <w:tcPr>
            <w:tcW w:w="1500" w:type="dxa"/>
            <w:tcBorders>
              <w:bottom w:val="single" w:sz="4" w:space="0" w:color="auto"/>
            </w:tcBorders>
            <w:shd w:val="clear" w:color="auto" w:fill="BFBFBF"/>
          </w:tcPr>
          <w:p w14:paraId="2A3DA59F" w14:textId="77777777" w:rsidR="007650CC" w:rsidRPr="00E0548A" w:rsidRDefault="007650CC" w:rsidP="008C78D9">
            <w:pPr>
              <w:jc w:val="center"/>
              <w:rPr>
                <w:rFonts w:ascii="ＭＳ 明朝" w:hAnsi="ＭＳ 明朝"/>
                <w:szCs w:val="21"/>
              </w:rPr>
            </w:pPr>
            <w:r w:rsidRPr="00E0548A">
              <w:rPr>
                <w:rFonts w:ascii="ＭＳ 明朝" w:hAnsi="ＭＳ 明朝" w:hint="eastAsia"/>
                <w:szCs w:val="21"/>
              </w:rPr>
              <w:t>臨時情報</w:t>
            </w:r>
          </w:p>
        </w:tc>
        <w:tc>
          <w:tcPr>
            <w:tcW w:w="7334" w:type="dxa"/>
            <w:tcBorders>
              <w:bottom w:val="single" w:sz="4" w:space="0" w:color="auto"/>
            </w:tcBorders>
            <w:shd w:val="clear" w:color="auto" w:fill="BFBFBF"/>
          </w:tcPr>
          <w:p w14:paraId="1A077CA9" w14:textId="77777777" w:rsidR="007650CC" w:rsidRPr="00E0548A" w:rsidRDefault="007650CC" w:rsidP="008C78D9">
            <w:pPr>
              <w:jc w:val="center"/>
              <w:rPr>
                <w:rFonts w:ascii="ＭＳ 明朝" w:hAnsi="ＭＳ 明朝"/>
                <w:szCs w:val="21"/>
              </w:rPr>
            </w:pPr>
            <w:r w:rsidRPr="00E0548A">
              <w:rPr>
                <w:rFonts w:ascii="ＭＳ 明朝" w:hAnsi="ＭＳ 明朝" w:hint="eastAsia"/>
                <w:szCs w:val="21"/>
              </w:rPr>
              <w:t>主な応急対策業務</w:t>
            </w:r>
          </w:p>
        </w:tc>
      </w:tr>
      <w:tr w:rsidR="00E0548A" w:rsidRPr="00E0548A" w14:paraId="7AC4B7DF" w14:textId="77777777" w:rsidTr="008C78D9">
        <w:trPr>
          <w:jc w:val="center"/>
        </w:trPr>
        <w:tc>
          <w:tcPr>
            <w:tcW w:w="1500" w:type="dxa"/>
            <w:shd w:val="clear" w:color="auto" w:fill="auto"/>
          </w:tcPr>
          <w:p w14:paraId="1A346552" w14:textId="77777777" w:rsidR="007650CC" w:rsidRPr="00E0548A" w:rsidRDefault="007650CC" w:rsidP="008C78D9">
            <w:pPr>
              <w:rPr>
                <w:rFonts w:ascii="ＭＳ 明朝" w:hAnsi="ＭＳ 明朝"/>
                <w:szCs w:val="21"/>
              </w:rPr>
            </w:pPr>
            <w:r w:rsidRPr="00E0548A">
              <w:rPr>
                <w:rFonts w:ascii="ＭＳ 明朝" w:hAnsi="ＭＳ 明朝" w:hint="eastAsia"/>
                <w:szCs w:val="21"/>
              </w:rPr>
              <w:t>巨大地震警戒</w:t>
            </w:r>
          </w:p>
        </w:tc>
        <w:tc>
          <w:tcPr>
            <w:tcW w:w="7334" w:type="dxa"/>
            <w:shd w:val="clear" w:color="auto" w:fill="auto"/>
          </w:tcPr>
          <w:p w14:paraId="74096037" w14:textId="77777777" w:rsidR="00CA5F03" w:rsidRPr="00E0548A" w:rsidRDefault="00CA5F03" w:rsidP="00CA5F03">
            <w:pPr>
              <w:ind w:left="211" w:hangingChars="100" w:hanging="211"/>
              <w:rPr>
                <w:rFonts w:ascii="ＭＳ 明朝" w:hAnsi="ＭＳ 明朝"/>
                <w:szCs w:val="21"/>
              </w:rPr>
            </w:pPr>
            <w:r w:rsidRPr="00E0548A">
              <w:rPr>
                <w:rFonts w:ascii="ＭＳ 明朝" w:hAnsi="ＭＳ 明朝" w:hint="eastAsia"/>
                <w:szCs w:val="21"/>
              </w:rPr>
              <w:t>○地震発災後、応急対策業務（第１フェーズ）を速やかに実施できる準備</w:t>
            </w:r>
          </w:p>
          <w:p w14:paraId="26BD1D23" w14:textId="77777777" w:rsidR="00CA5F03" w:rsidRPr="00E0548A" w:rsidRDefault="00CA5F03" w:rsidP="00CA5F03">
            <w:pPr>
              <w:ind w:leftChars="100" w:left="211"/>
              <w:rPr>
                <w:rFonts w:ascii="ＭＳ 明朝" w:hAnsi="ＭＳ 明朝"/>
                <w:szCs w:val="21"/>
              </w:rPr>
            </w:pPr>
            <w:r w:rsidRPr="00E0548A">
              <w:rPr>
                <w:rFonts w:ascii="ＭＳ 明朝" w:hAnsi="ＭＳ 明朝" w:hint="eastAsia"/>
                <w:szCs w:val="21"/>
              </w:rPr>
              <w:t>体制を維持</w:t>
            </w:r>
          </w:p>
          <w:p w14:paraId="401384A2" w14:textId="77777777" w:rsidR="00CA5F03" w:rsidRPr="00E0548A" w:rsidRDefault="00CA5F03" w:rsidP="00CA5F03">
            <w:pPr>
              <w:ind w:left="211" w:hangingChars="100" w:hanging="211"/>
              <w:rPr>
                <w:rFonts w:ascii="ＭＳ 明朝" w:hAnsi="ＭＳ 明朝"/>
                <w:szCs w:val="21"/>
              </w:rPr>
            </w:pPr>
            <w:r w:rsidRPr="00E0548A">
              <w:rPr>
                <w:rFonts w:ascii="ＭＳ 明朝" w:hAnsi="ＭＳ 明朝" w:hint="eastAsia"/>
                <w:szCs w:val="21"/>
              </w:rPr>
              <w:t>○初動マニュアル等の確認</w:t>
            </w:r>
          </w:p>
          <w:p w14:paraId="47D4082D" w14:textId="77777777" w:rsidR="00CA5F03" w:rsidRPr="00E0548A" w:rsidRDefault="00CA5F03" w:rsidP="00CA5F03">
            <w:pPr>
              <w:ind w:left="211" w:hangingChars="100" w:hanging="211"/>
              <w:rPr>
                <w:rFonts w:ascii="ＭＳ 明朝" w:hAnsi="ＭＳ 明朝"/>
                <w:szCs w:val="21"/>
              </w:rPr>
            </w:pPr>
            <w:r w:rsidRPr="00E0548A">
              <w:rPr>
                <w:rFonts w:ascii="ＭＳ 明朝" w:hAnsi="ＭＳ 明朝" w:hint="eastAsia"/>
                <w:szCs w:val="21"/>
              </w:rPr>
              <w:t>○職員との連絡体制等防災体制の確認</w:t>
            </w:r>
          </w:p>
          <w:p w14:paraId="2C4A9192" w14:textId="77777777" w:rsidR="00CA5F03" w:rsidRPr="00E0548A" w:rsidRDefault="00CA5F03" w:rsidP="00CA5F03">
            <w:pPr>
              <w:ind w:left="211" w:hangingChars="100" w:hanging="211"/>
              <w:rPr>
                <w:rFonts w:ascii="ＭＳ 明朝" w:hAnsi="ＭＳ 明朝"/>
                <w:szCs w:val="21"/>
              </w:rPr>
            </w:pPr>
            <w:r w:rsidRPr="00E0548A">
              <w:rPr>
                <w:rFonts w:ascii="ＭＳ 明朝" w:hAnsi="ＭＳ 明朝" w:hint="eastAsia"/>
                <w:szCs w:val="21"/>
              </w:rPr>
              <w:t>○津波防御施設（水門・鉄扉等）、防災上重要な施設の確認・点検</w:t>
            </w:r>
          </w:p>
          <w:p w14:paraId="43BF651B" w14:textId="77777777" w:rsidR="00CA5F03" w:rsidRPr="00E0548A" w:rsidRDefault="00CA5F03" w:rsidP="00CA5F03">
            <w:pPr>
              <w:ind w:left="211" w:hangingChars="100" w:hanging="211"/>
              <w:rPr>
                <w:rFonts w:ascii="ＭＳ 明朝" w:hAnsi="ＭＳ 明朝"/>
                <w:szCs w:val="21"/>
              </w:rPr>
            </w:pPr>
            <w:r w:rsidRPr="00E0548A">
              <w:rPr>
                <w:rFonts w:ascii="ＭＳ 明朝" w:hAnsi="ＭＳ 明朝" w:hint="eastAsia"/>
                <w:szCs w:val="21"/>
              </w:rPr>
              <w:t>○庁内関係部局及び関係機関（国、沿岸市町等）との連絡調整</w:t>
            </w:r>
          </w:p>
          <w:p w14:paraId="20969933" w14:textId="77777777" w:rsidR="00CA5F03" w:rsidRPr="00E0548A" w:rsidRDefault="00CA5F03" w:rsidP="00CA5F03">
            <w:pPr>
              <w:ind w:left="211" w:hangingChars="100" w:hanging="211"/>
              <w:rPr>
                <w:rFonts w:ascii="ＭＳ 明朝" w:hAnsi="ＭＳ 明朝"/>
                <w:szCs w:val="21"/>
              </w:rPr>
            </w:pPr>
            <w:r w:rsidRPr="00E0548A">
              <w:rPr>
                <w:rFonts w:ascii="ＭＳ 明朝" w:hAnsi="ＭＳ 明朝" w:hint="eastAsia"/>
                <w:szCs w:val="21"/>
              </w:rPr>
              <w:t>○発注工事現場の安全確保及び継続可否の判断</w:t>
            </w:r>
          </w:p>
          <w:p w14:paraId="4C7FEB94" w14:textId="77777777" w:rsidR="00CA5F03" w:rsidRPr="00E0548A" w:rsidRDefault="00CA5F03" w:rsidP="00CA5F03">
            <w:pPr>
              <w:ind w:left="211" w:hangingChars="100" w:hanging="211"/>
              <w:rPr>
                <w:rFonts w:ascii="ＭＳ 明朝" w:hAnsi="ＭＳ 明朝"/>
                <w:szCs w:val="21"/>
              </w:rPr>
            </w:pPr>
            <w:r w:rsidRPr="00E0548A">
              <w:rPr>
                <w:rFonts w:ascii="ＭＳ 明朝" w:hAnsi="ＭＳ 明朝" w:hint="eastAsia"/>
                <w:szCs w:val="21"/>
              </w:rPr>
              <w:t>○公用車の給油、資機材等の確認</w:t>
            </w:r>
          </w:p>
          <w:p w14:paraId="627D737E" w14:textId="77777777" w:rsidR="00CA5F03" w:rsidRPr="00E0548A" w:rsidRDefault="00CA5F03" w:rsidP="00CA5F03">
            <w:pPr>
              <w:ind w:left="211" w:hangingChars="100" w:hanging="211"/>
              <w:rPr>
                <w:rFonts w:ascii="ＭＳ 明朝" w:hAnsi="ＭＳ 明朝"/>
                <w:szCs w:val="21"/>
              </w:rPr>
            </w:pPr>
            <w:r w:rsidRPr="00E0548A">
              <w:rPr>
                <w:rFonts w:ascii="ＭＳ 明朝" w:hAnsi="ＭＳ 明朝" w:hint="eastAsia"/>
                <w:szCs w:val="21"/>
              </w:rPr>
              <w:t>○所管イベントの開催可否の判断</w:t>
            </w:r>
          </w:p>
          <w:p w14:paraId="39B89F51" w14:textId="01C483BE" w:rsidR="000C3CFA" w:rsidRPr="00E0548A" w:rsidRDefault="00CA5F03" w:rsidP="00CA5F03">
            <w:pPr>
              <w:ind w:left="211" w:hangingChars="100" w:hanging="211"/>
            </w:pPr>
            <w:r w:rsidRPr="00E0548A">
              <w:rPr>
                <w:rFonts w:ascii="ＭＳ 明朝" w:hAnsi="ＭＳ 明朝" w:hint="eastAsia"/>
                <w:szCs w:val="21"/>
              </w:rPr>
              <w:t>○港湾利用者等への注意喚起と備えの再確認</w:t>
            </w:r>
          </w:p>
        </w:tc>
      </w:tr>
    </w:tbl>
    <w:p w14:paraId="67CED0DB" w14:textId="77777777" w:rsidR="007650CC" w:rsidRPr="00E0548A" w:rsidRDefault="007650CC" w:rsidP="007650CC">
      <w:pPr>
        <w:rPr>
          <w:rFonts w:ascii="ＭＳ 明朝" w:hAnsi="ＭＳ 明朝"/>
          <w:szCs w:val="21"/>
        </w:rPr>
      </w:pPr>
      <w:r w:rsidRPr="00E0548A">
        <w:rPr>
          <w:rFonts w:ascii="ＭＳ 明朝" w:hAnsi="ＭＳ 明朝" w:hint="eastAsia"/>
          <w:szCs w:val="21"/>
        </w:rPr>
        <w:t>「南海トラフ地震臨時情報（巨大地震警戒）」が発表され、「巨大地震警戒対応期間」（１週間）が経過した際は、「巨大地震注意対応期間」へ移行。</w:t>
      </w:r>
    </w:p>
    <w:p w14:paraId="1DA5ACA6" w14:textId="77777777" w:rsidR="007650CC" w:rsidRPr="00E0548A" w:rsidRDefault="007650CC" w:rsidP="007650CC">
      <w:pPr>
        <w:rPr>
          <w:rFonts w:ascii="ＭＳ 明朝" w:hAnsi="ＭＳ 明朝"/>
          <w:szCs w:val="21"/>
        </w:rPr>
      </w:pPr>
    </w:p>
    <w:p w14:paraId="28E8C5F6" w14:textId="564003CD" w:rsidR="007650CC" w:rsidRPr="00E0548A" w:rsidRDefault="007650CC" w:rsidP="007650CC">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t>＜南海トラフ地震臨時情報（巨大地震注意）発表時</w:t>
      </w:r>
      <w:r w:rsidR="002F25B5" w:rsidRPr="00E0548A">
        <w:rPr>
          <w:rFonts w:ascii="ＭＳ ゴシック" w:eastAsia="ＭＳ ゴシック" w:hAnsi="ＭＳ ゴシック" w:hint="eastAsia"/>
          <w:szCs w:val="21"/>
        </w:rPr>
        <w:t>（</w:t>
      </w:r>
      <w:r w:rsidR="002F25B5" w:rsidRPr="00E0548A">
        <w:rPr>
          <w:rFonts w:ascii="ＭＳ 明朝" w:hAnsi="ＭＳ 明朝" w:hint="eastAsia"/>
          <w:szCs w:val="21"/>
        </w:rPr>
        <w:t>巨大地震警戒からの移行時を含む</w:t>
      </w:r>
      <w:r w:rsidR="002F25B5" w:rsidRPr="00E0548A">
        <w:rPr>
          <w:rFonts w:ascii="ＭＳ ゴシック" w:eastAsia="ＭＳ ゴシック" w:hAnsi="ＭＳ ゴシック" w:hint="eastAsia"/>
          <w:szCs w:val="21"/>
        </w:rPr>
        <w:t>）</w:t>
      </w:r>
      <w:r w:rsidRPr="00E0548A">
        <w:rPr>
          <w:rFonts w:ascii="ＭＳ ゴシック" w:eastAsia="ＭＳ ゴシック" w:hAnsi="ＭＳ ゴシック" w:hint="eastAsia"/>
          <w:szCs w:val="21"/>
        </w:rPr>
        <w:t>＞</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7334"/>
      </w:tblGrid>
      <w:tr w:rsidR="00E0548A" w:rsidRPr="00E0548A" w14:paraId="4CC2AC53" w14:textId="77777777" w:rsidTr="008C78D9">
        <w:trPr>
          <w:jc w:val="center"/>
        </w:trPr>
        <w:tc>
          <w:tcPr>
            <w:tcW w:w="1500" w:type="dxa"/>
            <w:tcBorders>
              <w:bottom w:val="single" w:sz="4" w:space="0" w:color="auto"/>
            </w:tcBorders>
            <w:shd w:val="clear" w:color="auto" w:fill="BFBFBF"/>
          </w:tcPr>
          <w:p w14:paraId="04FF3CAC" w14:textId="77777777" w:rsidR="007650CC" w:rsidRPr="00E0548A" w:rsidRDefault="007650CC" w:rsidP="008C78D9">
            <w:pPr>
              <w:jc w:val="center"/>
              <w:rPr>
                <w:rFonts w:ascii="ＭＳ 明朝" w:hAnsi="ＭＳ 明朝"/>
                <w:szCs w:val="21"/>
              </w:rPr>
            </w:pPr>
            <w:r w:rsidRPr="00E0548A">
              <w:rPr>
                <w:rFonts w:ascii="ＭＳ 明朝" w:hAnsi="ＭＳ 明朝" w:hint="eastAsia"/>
                <w:szCs w:val="21"/>
              </w:rPr>
              <w:t>臨時情報</w:t>
            </w:r>
          </w:p>
        </w:tc>
        <w:tc>
          <w:tcPr>
            <w:tcW w:w="7334" w:type="dxa"/>
            <w:tcBorders>
              <w:bottom w:val="single" w:sz="4" w:space="0" w:color="auto"/>
            </w:tcBorders>
            <w:shd w:val="clear" w:color="auto" w:fill="BFBFBF"/>
          </w:tcPr>
          <w:p w14:paraId="4EC73ED7" w14:textId="77777777" w:rsidR="007650CC" w:rsidRPr="00E0548A" w:rsidRDefault="007650CC" w:rsidP="008C78D9">
            <w:pPr>
              <w:jc w:val="center"/>
              <w:rPr>
                <w:rFonts w:ascii="ＭＳ 明朝" w:hAnsi="ＭＳ 明朝"/>
                <w:szCs w:val="21"/>
              </w:rPr>
            </w:pPr>
            <w:r w:rsidRPr="00E0548A">
              <w:rPr>
                <w:rFonts w:ascii="ＭＳ 明朝" w:hAnsi="ＭＳ 明朝" w:hint="eastAsia"/>
                <w:szCs w:val="21"/>
              </w:rPr>
              <w:t>主な応急対策業務</w:t>
            </w:r>
          </w:p>
        </w:tc>
      </w:tr>
      <w:tr w:rsidR="00E0548A" w:rsidRPr="00E0548A" w14:paraId="551188C3" w14:textId="77777777" w:rsidTr="008C78D9">
        <w:trPr>
          <w:jc w:val="center"/>
        </w:trPr>
        <w:tc>
          <w:tcPr>
            <w:tcW w:w="1500" w:type="dxa"/>
            <w:shd w:val="clear" w:color="auto" w:fill="auto"/>
          </w:tcPr>
          <w:p w14:paraId="6359CD68" w14:textId="77777777" w:rsidR="007650CC" w:rsidRPr="00E0548A" w:rsidRDefault="007650CC" w:rsidP="008C78D9">
            <w:pPr>
              <w:rPr>
                <w:rFonts w:ascii="ＭＳ 明朝" w:hAnsi="ＭＳ 明朝"/>
                <w:szCs w:val="21"/>
              </w:rPr>
            </w:pPr>
            <w:r w:rsidRPr="00E0548A">
              <w:rPr>
                <w:rFonts w:ascii="ＭＳ 明朝" w:hAnsi="ＭＳ 明朝" w:hint="eastAsia"/>
                <w:szCs w:val="21"/>
              </w:rPr>
              <w:t>巨大地震注意</w:t>
            </w:r>
          </w:p>
        </w:tc>
        <w:tc>
          <w:tcPr>
            <w:tcW w:w="7334" w:type="dxa"/>
            <w:shd w:val="clear" w:color="auto" w:fill="auto"/>
          </w:tcPr>
          <w:p w14:paraId="70C4809B" w14:textId="77777777" w:rsidR="00CA5F03" w:rsidRPr="00E0548A" w:rsidRDefault="00CA5F03" w:rsidP="00CA5F03">
            <w:pPr>
              <w:rPr>
                <w:rFonts w:ascii="ＭＳ 明朝" w:hAnsi="ＭＳ 明朝"/>
              </w:rPr>
            </w:pPr>
            <w:r w:rsidRPr="00E0548A">
              <w:rPr>
                <w:rFonts w:ascii="ＭＳ 明朝" w:hAnsi="ＭＳ 明朝" w:hint="eastAsia"/>
              </w:rPr>
              <w:t>○地震発災に備えた情報連絡体制の維持</w:t>
            </w:r>
          </w:p>
          <w:p w14:paraId="3D86B5CA" w14:textId="77777777" w:rsidR="00CA5F03" w:rsidRPr="00E0548A" w:rsidRDefault="00CA5F03" w:rsidP="00CA5F03">
            <w:pPr>
              <w:rPr>
                <w:rFonts w:ascii="ＭＳ 明朝" w:hAnsi="ＭＳ 明朝"/>
              </w:rPr>
            </w:pPr>
            <w:r w:rsidRPr="00E0548A">
              <w:rPr>
                <w:rFonts w:ascii="ＭＳ 明朝" w:hAnsi="ＭＳ 明朝" w:hint="eastAsia"/>
              </w:rPr>
              <w:t>○初動マニュアル等の確認</w:t>
            </w:r>
          </w:p>
          <w:p w14:paraId="73F8ED68" w14:textId="77777777" w:rsidR="00CA5F03" w:rsidRPr="00E0548A" w:rsidRDefault="00CA5F03" w:rsidP="00CA5F03">
            <w:pPr>
              <w:rPr>
                <w:rFonts w:ascii="ＭＳ 明朝" w:hAnsi="ＭＳ 明朝"/>
              </w:rPr>
            </w:pPr>
            <w:r w:rsidRPr="00E0548A">
              <w:rPr>
                <w:rFonts w:ascii="ＭＳ 明朝" w:hAnsi="ＭＳ 明朝" w:hint="eastAsia"/>
              </w:rPr>
              <w:t>○職員との連絡体制等防災体制の確認</w:t>
            </w:r>
          </w:p>
          <w:p w14:paraId="2FB8A59E" w14:textId="77777777" w:rsidR="00CA5F03" w:rsidRPr="00E0548A" w:rsidRDefault="00CA5F03" w:rsidP="00CA5F03">
            <w:pPr>
              <w:rPr>
                <w:rFonts w:ascii="ＭＳ 明朝" w:hAnsi="ＭＳ 明朝"/>
              </w:rPr>
            </w:pPr>
            <w:r w:rsidRPr="00E0548A">
              <w:rPr>
                <w:rFonts w:ascii="ＭＳ 明朝" w:hAnsi="ＭＳ 明朝" w:hint="eastAsia"/>
              </w:rPr>
              <w:t>○津波防御施設（水門・鉄扉等）、防災上重要な施設の確認・点検</w:t>
            </w:r>
          </w:p>
          <w:p w14:paraId="59B67B88" w14:textId="77777777" w:rsidR="00CA5F03" w:rsidRPr="00E0548A" w:rsidRDefault="00CA5F03" w:rsidP="00CA5F03">
            <w:pPr>
              <w:rPr>
                <w:rFonts w:ascii="ＭＳ 明朝" w:hAnsi="ＭＳ 明朝"/>
              </w:rPr>
            </w:pPr>
            <w:r w:rsidRPr="00E0548A">
              <w:rPr>
                <w:rFonts w:ascii="ＭＳ 明朝" w:hAnsi="ＭＳ 明朝" w:hint="eastAsia"/>
              </w:rPr>
              <w:t>○庁内関係部局及び関係機関（国、沿岸市町等）との連絡調整</w:t>
            </w:r>
          </w:p>
          <w:p w14:paraId="48AE0824" w14:textId="77777777" w:rsidR="00CA5F03" w:rsidRPr="00E0548A" w:rsidRDefault="00CA5F03" w:rsidP="00CA5F03">
            <w:pPr>
              <w:rPr>
                <w:rFonts w:ascii="ＭＳ 明朝" w:hAnsi="ＭＳ 明朝"/>
              </w:rPr>
            </w:pPr>
            <w:r w:rsidRPr="00E0548A">
              <w:rPr>
                <w:rFonts w:ascii="ＭＳ 明朝" w:hAnsi="ＭＳ 明朝" w:hint="eastAsia"/>
              </w:rPr>
              <w:t>○発注工事現場の安全確保</w:t>
            </w:r>
          </w:p>
          <w:p w14:paraId="577B30F5" w14:textId="77777777" w:rsidR="00CA5F03" w:rsidRPr="00E0548A" w:rsidRDefault="00CA5F03" w:rsidP="00CA5F03">
            <w:pPr>
              <w:rPr>
                <w:rFonts w:ascii="ＭＳ 明朝" w:hAnsi="ＭＳ 明朝"/>
              </w:rPr>
            </w:pPr>
            <w:r w:rsidRPr="00E0548A">
              <w:rPr>
                <w:rFonts w:ascii="ＭＳ 明朝" w:hAnsi="ＭＳ 明朝" w:hint="eastAsia"/>
              </w:rPr>
              <w:t>○公用車の給油、資機材等の確認</w:t>
            </w:r>
          </w:p>
          <w:p w14:paraId="7A3B6EAB" w14:textId="2C1205B7" w:rsidR="007650CC" w:rsidRPr="00E0548A" w:rsidRDefault="00CA5F03" w:rsidP="00CA5F03">
            <w:pPr>
              <w:rPr>
                <w:rFonts w:ascii="ＭＳ 明朝" w:hAnsi="ＭＳ 明朝"/>
                <w:szCs w:val="21"/>
              </w:rPr>
            </w:pPr>
            <w:r w:rsidRPr="00E0548A">
              <w:rPr>
                <w:rFonts w:ascii="ＭＳ 明朝" w:hAnsi="ＭＳ 明朝" w:hint="eastAsia"/>
              </w:rPr>
              <w:t>○港湾利用者等への注意喚起と備えの再確認</w:t>
            </w:r>
          </w:p>
        </w:tc>
      </w:tr>
    </w:tbl>
    <w:p w14:paraId="1CB87762" w14:textId="77777777" w:rsidR="007650CC" w:rsidRPr="00E0548A" w:rsidRDefault="007650CC" w:rsidP="007650CC">
      <w:pPr>
        <w:rPr>
          <w:rFonts w:ascii="ＭＳ 明朝" w:hAnsi="ＭＳ 明朝"/>
          <w:szCs w:val="21"/>
        </w:rPr>
      </w:pPr>
    </w:p>
    <w:p w14:paraId="3F04113C" w14:textId="77777777" w:rsidR="00BD6692" w:rsidRPr="00E0548A" w:rsidRDefault="00BD6692" w:rsidP="00BD6692">
      <w:pPr>
        <w:ind w:firstLineChars="100" w:firstLine="211"/>
        <w:rPr>
          <w:rFonts w:ascii="ＭＳ 明朝" w:hAnsi="ＭＳ 明朝"/>
          <w:szCs w:val="21"/>
        </w:rPr>
      </w:pPr>
      <w:r w:rsidRPr="00E0548A">
        <w:rPr>
          <w:rFonts w:ascii="ＭＳ 明朝" w:hAnsi="ＭＳ 明朝" w:hint="eastAsia"/>
          <w:szCs w:val="21"/>
        </w:rPr>
        <w:t>なお、南海トラフ地震臨時情報（巨大地震警戒及び注意）発表時の主な所管施設等については、前述する＜災害発生時＞に記載する内容と同様。</w:t>
      </w:r>
    </w:p>
    <w:p w14:paraId="6135A5AC" w14:textId="77777777" w:rsidR="008B4B2B" w:rsidRPr="00E0548A" w:rsidRDefault="008B4B2B" w:rsidP="008B4B2B">
      <w:pPr>
        <w:rPr>
          <w:rFonts w:ascii="ＭＳ 明朝" w:hAnsi="ＭＳ 明朝"/>
          <w:szCs w:val="21"/>
        </w:rPr>
      </w:pPr>
    </w:p>
    <w:p w14:paraId="6221B058" w14:textId="6BDB2A70" w:rsidR="00D93C38" w:rsidRPr="00E0548A" w:rsidRDefault="00D93C38">
      <w:pPr>
        <w:widowControl/>
        <w:jc w:val="left"/>
        <w:rPr>
          <w:rFonts w:ascii="ＭＳ 明朝" w:hAnsi="ＭＳ 明朝"/>
          <w:szCs w:val="21"/>
        </w:rPr>
      </w:pPr>
      <w:r w:rsidRPr="00E0548A">
        <w:rPr>
          <w:rFonts w:ascii="ＭＳ 明朝" w:hAnsi="ＭＳ 明朝"/>
          <w:szCs w:val="21"/>
        </w:rPr>
        <w:br w:type="page"/>
      </w:r>
    </w:p>
    <w:p w14:paraId="735C7EF6" w14:textId="77DD0E94" w:rsidR="008B4B2B" w:rsidRPr="00E0548A" w:rsidRDefault="008372F9" w:rsidP="008B4B2B">
      <w:pPr>
        <w:rPr>
          <w:rFonts w:ascii="ＭＳ ゴシック" w:eastAsia="ＭＳ ゴシック" w:hAnsi="ＭＳ ゴシック"/>
          <w:szCs w:val="21"/>
        </w:rPr>
      </w:pPr>
      <w:r w:rsidRPr="00E0548A">
        <w:rPr>
          <w:rFonts w:ascii="ＭＳ ゴシック" w:eastAsia="ＭＳ ゴシック" w:hAnsi="ＭＳ ゴシック" w:hint="eastAsia"/>
          <w:szCs w:val="21"/>
        </w:rPr>
        <w:lastRenderedPageBreak/>
        <w:t>⑮</w:t>
      </w:r>
      <w:r w:rsidR="008B4B2B" w:rsidRPr="00E0548A">
        <w:rPr>
          <w:rFonts w:ascii="ＭＳ ゴシック" w:eastAsia="ＭＳ ゴシック" w:hAnsi="ＭＳ ゴシック" w:hint="eastAsia"/>
          <w:szCs w:val="21"/>
        </w:rPr>
        <w:t>会計局</w:t>
      </w:r>
    </w:p>
    <w:p w14:paraId="6BE6A360" w14:textId="77777777" w:rsidR="002C01FF" w:rsidRPr="00E0548A" w:rsidRDefault="002C01FF" w:rsidP="002C01FF">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t>＜災害発生時＞</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7176"/>
      </w:tblGrid>
      <w:tr w:rsidR="00E0548A" w:rsidRPr="00E0548A" w14:paraId="3EB42DAA" w14:textId="77777777" w:rsidTr="008B4B2B">
        <w:trPr>
          <w:jc w:val="center"/>
        </w:trPr>
        <w:tc>
          <w:tcPr>
            <w:tcW w:w="1526" w:type="dxa"/>
            <w:shd w:val="clear" w:color="auto" w:fill="BFBFBF"/>
          </w:tcPr>
          <w:p w14:paraId="3E7FAAEA" w14:textId="77777777" w:rsidR="008B4B2B" w:rsidRPr="00E0548A" w:rsidRDefault="008B4B2B" w:rsidP="008B4B2B">
            <w:pPr>
              <w:jc w:val="center"/>
              <w:rPr>
                <w:rFonts w:ascii="ＭＳ 明朝" w:hAnsi="ＭＳ 明朝"/>
                <w:szCs w:val="21"/>
              </w:rPr>
            </w:pPr>
            <w:r w:rsidRPr="00E0548A">
              <w:rPr>
                <w:rFonts w:ascii="ＭＳ 明朝" w:hAnsi="ＭＳ 明朝" w:hint="eastAsia"/>
                <w:szCs w:val="21"/>
              </w:rPr>
              <w:t>フェーズ</w:t>
            </w:r>
          </w:p>
        </w:tc>
        <w:tc>
          <w:tcPr>
            <w:tcW w:w="7176" w:type="dxa"/>
            <w:shd w:val="clear" w:color="auto" w:fill="BFBFBF"/>
          </w:tcPr>
          <w:p w14:paraId="42CC9D1D" w14:textId="77777777" w:rsidR="008B4B2B" w:rsidRPr="00E0548A" w:rsidRDefault="008B4B2B" w:rsidP="008B4B2B">
            <w:pPr>
              <w:jc w:val="center"/>
              <w:rPr>
                <w:rFonts w:ascii="ＭＳ 明朝" w:hAnsi="ＭＳ 明朝"/>
                <w:szCs w:val="21"/>
              </w:rPr>
            </w:pPr>
            <w:r w:rsidRPr="00E0548A">
              <w:rPr>
                <w:rFonts w:ascii="ＭＳ 明朝" w:hAnsi="ＭＳ 明朝" w:hint="eastAsia"/>
                <w:szCs w:val="21"/>
              </w:rPr>
              <w:t>主な応急対策業務</w:t>
            </w:r>
          </w:p>
        </w:tc>
      </w:tr>
      <w:tr w:rsidR="00E0548A" w:rsidRPr="00E0548A" w14:paraId="716841F9" w14:textId="77777777" w:rsidTr="008B4B2B">
        <w:trPr>
          <w:jc w:val="center"/>
        </w:trPr>
        <w:tc>
          <w:tcPr>
            <w:tcW w:w="1526" w:type="dxa"/>
            <w:shd w:val="clear" w:color="auto" w:fill="auto"/>
          </w:tcPr>
          <w:p w14:paraId="21489B37" w14:textId="77777777" w:rsidR="008B4B2B" w:rsidRPr="00E0548A" w:rsidRDefault="008B4B2B" w:rsidP="008B4B2B">
            <w:pPr>
              <w:rPr>
                <w:rFonts w:ascii="ＭＳ 明朝" w:hAnsi="ＭＳ 明朝"/>
                <w:szCs w:val="21"/>
              </w:rPr>
            </w:pPr>
            <w:r w:rsidRPr="00E0548A">
              <w:rPr>
                <w:rFonts w:ascii="ＭＳ 明朝" w:hAnsi="ＭＳ 明朝" w:hint="eastAsia"/>
                <w:szCs w:val="21"/>
              </w:rPr>
              <w:t>第1フェーズ</w:t>
            </w:r>
          </w:p>
          <w:p w14:paraId="79775941" w14:textId="77777777" w:rsidR="008B4B2B" w:rsidRPr="00E0548A" w:rsidRDefault="008B4B2B" w:rsidP="008B4B2B">
            <w:pPr>
              <w:rPr>
                <w:rFonts w:ascii="ＭＳ 明朝" w:hAnsi="ＭＳ 明朝"/>
                <w:szCs w:val="21"/>
              </w:rPr>
            </w:pPr>
            <w:r w:rsidRPr="00E0548A">
              <w:rPr>
                <w:rFonts w:ascii="ＭＳ 明朝" w:hAnsi="ＭＳ 明朝" w:hint="eastAsia"/>
                <w:szCs w:val="21"/>
              </w:rPr>
              <w:t>(3時間まで)</w:t>
            </w:r>
          </w:p>
          <w:p w14:paraId="72A80F5E" w14:textId="77777777" w:rsidR="008B4B2B" w:rsidRPr="00E0548A" w:rsidRDefault="008B4B2B" w:rsidP="008B4B2B">
            <w:pPr>
              <w:rPr>
                <w:rFonts w:ascii="ＭＳ 明朝" w:hAnsi="ＭＳ 明朝"/>
                <w:szCs w:val="21"/>
              </w:rPr>
            </w:pPr>
          </w:p>
        </w:tc>
        <w:tc>
          <w:tcPr>
            <w:tcW w:w="7176" w:type="dxa"/>
            <w:shd w:val="clear" w:color="auto" w:fill="auto"/>
          </w:tcPr>
          <w:p w14:paraId="3462739F" w14:textId="77777777" w:rsidR="008B4B2B" w:rsidRPr="00E0548A" w:rsidRDefault="008B4B2B" w:rsidP="008B4B2B">
            <w:pPr>
              <w:rPr>
                <w:rFonts w:ascii="ＭＳ 明朝" w:hAnsi="ＭＳ 明朝"/>
                <w:szCs w:val="21"/>
              </w:rPr>
            </w:pPr>
            <w:r w:rsidRPr="00E0548A">
              <w:rPr>
                <w:rFonts w:ascii="ＭＳ 明朝" w:hAnsi="ＭＳ 明朝" w:hint="eastAsia"/>
                <w:szCs w:val="21"/>
              </w:rPr>
              <w:t>○初動対応、体制の確立</w:t>
            </w:r>
          </w:p>
          <w:p w14:paraId="3FFA78F2" w14:textId="77777777" w:rsidR="008B4B2B" w:rsidRPr="00E0548A" w:rsidRDefault="008B4B2B" w:rsidP="008B4B2B">
            <w:pPr>
              <w:rPr>
                <w:rFonts w:ascii="ＭＳ 明朝" w:hAnsi="ＭＳ 明朝"/>
                <w:szCs w:val="21"/>
              </w:rPr>
            </w:pPr>
            <w:r w:rsidRPr="00E0548A">
              <w:rPr>
                <w:rFonts w:ascii="ＭＳ 明朝" w:hAnsi="ＭＳ 明朝" w:hint="eastAsia"/>
                <w:szCs w:val="21"/>
              </w:rPr>
              <w:t>○局内職員の安否確認と参集状況の把握、報告【会計総務】</w:t>
            </w:r>
          </w:p>
          <w:p w14:paraId="06FEC21F" w14:textId="77777777" w:rsidR="008B4B2B" w:rsidRPr="00E0548A" w:rsidRDefault="008B4B2B" w:rsidP="008B4B2B">
            <w:pPr>
              <w:rPr>
                <w:rFonts w:ascii="ＭＳ 明朝" w:hAnsi="ＭＳ 明朝"/>
                <w:szCs w:val="21"/>
              </w:rPr>
            </w:pPr>
            <w:r w:rsidRPr="00E0548A">
              <w:rPr>
                <w:rFonts w:ascii="ＭＳ 明朝" w:hAnsi="ＭＳ 明朝" w:hint="eastAsia"/>
                <w:szCs w:val="21"/>
              </w:rPr>
              <w:t>○局内及び関係機関からの情報収集及び連絡調整【会計総務】</w:t>
            </w:r>
          </w:p>
          <w:p w14:paraId="7669C971" w14:textId="77777777" w:rsidR="008B4B2B" w:rsidRPr="00E0548A" w:rsidRDefault="008B4B2B" w:rsidP="008B4B2B">
            <w:pPr>
              <w:rPr>
                <w:rFonts w:ascii="ＭＳ 明朝" w:hAnsi="ＭＳ 明朝"/>
                <w:szCs w:val="21"/>
              </w:rPr>
            </w:pPr>
            <w:r w:rsidRPr="00E0548A">
              <w:rPr>
                <w:rFonts w:ascii="ＭＳ 明朝" w:hAnsi="ＭＳ 明朝" w:hint="eastAsia"/>
                <w:szCs w:val="21"/>
              </w:rPr>
              <w:t>○財務会計（府費）システムの稼働状況確認・復旧等【会計総務】</w:t>
            </w:r>
          </w:p>
          <w:p w14:paraId="5361FE5E" w14:textId="77777777" w:rsidR="008B4B2B" w:rsidRPr="00E0548A" w:rsidRDefault="008B4B2B" w:rsidP="008B4B2B">
            <w:pPr>
              <w:rPr>
                <w:rFonts w:ascii="ＭＳ 明朝" w:hAnsi="ＭＳ 明朝"/>
                <w:szCs w:val="21"/>
              </w:rPr>
            </w:pPr>
            <w:r w:rsidRPr="00E0548A">
              <w:rPr>
                <w:rFonts w:ascii="ＭＳ 明朝" w:hAnsi="ＭＳ 明朝" w:hint="eastAsia"/>
                <w:szCs w:val="21"/>
              </w:rPr>
              <w:t>○職員・来庁者の救助・搬送【各所属】</w:t>
            </w:r>
          </w:p>
        </w:tc>
      </w:tr>
      <w:tr w:rsidR="00E0548A" w:rsidRPr="00E0548A" w14:paraId="5391FF3C" w14:textId="77777777" w:rsidTr="008B4B2B">
        <w:trPr>
          <w:jc w:val="center"/>
        </w:trPr>
        <w:tc>
          <w:tcPr>
            <w:tcW w:w="1526" w:type="dxa"/>
            <w:shd w:val="clear" w:color="auto" w:fill="auto"/>
          </w:tcPr>
          <w:p w14:paraId="47B7E7E4" w14:textId="77777777" w:rsidR="008B4B2B" w:rsidRPr="00E0548A" w:rsidRDefault="008B4B2B" w:rsidP="008B4B2B">
            <w:pPr>
              <w:rPr>
                <w:rFonts w:ascii="ＭＳ 明朝" w:hAnsi="ＭＳ 明朝"/>
                <w:szCs w:val="21"/>
              </w:rPr>
            </w:pPr>
            <w:r w:rsidRPr="00E0548A">
              <w:rPr>
                <w:rFonts w:ascii="ＭＳ 明朝" w:hAnsi="ＭＳ 明朝" w:hint="eastAsia"/>
                <w:szCs w:val="21"/>
              </w:rPr>
              <w:t>第2フェーズ</w:t>
            </w:r>
          </w:p>
          <w:p w14:paraId="7547E82C" w14:textId="77777777" w:rsidR="008B4B2B" w:rsidRPr="00E0548A" w:rsidRDefault="008B4B2B" w:rsidP="008B4B2B">
            <w:pPr>
              <w:rPr>
                <w:rFonts w:ascii="ＭＳ 明朝" w:hAnsi="ＭＳ 明朝"/>
                <w:szCs w:val="21"/>
              </w:rPr>
            </w:pPr>
            <w:r w:rsidRPr="00E0548A">
              <w:rPr>
                <w:rFonts w:ascii="ＭＳ 明朝" w:hAnsi="ＭＳ 明朝" w:hint="eastAsia"/>
                <w:szCs w:val="21"/>
              </w:rPr>
              <w:t>(24時間まで)</w:t>
            </w:r>
          </w:p>
        </w:tc>
        <w:tc>
          <w:tcPr>
            <w:tcW w:w="7176" w:type="dxa"/>
            <w:shd w:val="clear" w:color="auto" w:fill="auto"/>
          </w:tcPr>
          <w:p w14:paraId="62A2D1B9" w14:textId="77777777" w:rsidR="008B4B2B" w:rsidRPr="00E0548A" w:rsidRDefault="008B4B2B" w:rsidP="008B4B2B">
            <w:pPr>
              <w:ind w:left="211" w:hangingChars="100" w:hanging="211"/>
              <w:rPr>
                <w:rFonts w:ascii="ＭＳ 明朝" w:hAnsi="ＭＳ 明朝"/>
                <w:szCs w:val="21"/>
              </w:rPr>
            </w:pPr>
            <w:r w:rsidRPr="00E0548A">
              <w:rPr>
                <w:rFonts w:ascii="ＭＳ 明朝" w:hAnsi="ＭＳ 明朝" w:hint="eastAsia"/>
                <w:szCs w:val="21"/>
              </w:rPr>
              <w:t>○所管施設の被害状況の把握【会計総務】、報告及び二次災害防止対策の実施</w:t>
            </w:r>
          </w:p>
          <w:p w14:paraId="1B549C39" w14:textId="77777777" w:rsidR="008B4B2B" w:rsidRPr="00E0548A" w:rsidRDefault="008B4B2B" w:rsidP="008B4B2B">
            <w:pPr>
              <w:rPr>
                <w:rFonts w:ascii="ＭＳ 明朝" w:hAnsi="ＭＳ 明朝"/>
                <w:szCs w:val="21"/>
              </w:rPr>
            </w:pPr>
            <w:r w:rsidRPr="00E0548A">
              <w:rPr>
                <w:rFonts w:ascii="ＭＳ 明朝" w:hAnsi="ＭＳ 明朝" w:hint="eastAsia"/>
                <w:szCs w:val="21"/>
              </w:rPr>
              <w:t>○指定（収納）代理金融機関との連絡調整・被災状況の把握【会計総務】</w:t>
            </w:r>
          </w:p>
          <w:p w14:paraId="17F9ED68" w14:textId="77777777" w:rsidR="008B4B2B" w:rsidRPr="00E0548A" w:rsidRDefault="008B4B2B" w:rsidP="008B4B2B">
            <w:pPr>
              <w:rPr>
                <w:rFonts w:ascii="ＭＳ 明朝" w:hAnsi="ＭＳ 明朝"/>
                <w:szCs w:val="21"/>
              </w:rPr>
            </w:pPr>
            <w:r w:rsidRPr="00E0548A">
              <w:rPr>
                <w:rFonts w:ascii="ＭＳ 明朝" w:hAnsi="ＭＳ 明朝" w:hint="eastAsia"/>
                <w:szCs w:val="21"/>
              </w:rPr>
              <w:t>○官庁会計（国費）システムの動作環境の確保等【会計総務】</w:t>
            </w:r>
          </w:p>
          <w:p w14:paraId="6A15792F" w14:textId="77777777" w:rsidR="008B4B2B" w:rsidRPr="00E0548A" w:rsidRDefault="008B4B2B" w:rsidP="008B4B2B">
            <w:pPr>
              <w:rPr>
                <w:rFonts w:ascii="ＭＳ 明朝" w:hAnsi="ＭＳ 明朝"/>
                <w:szCs w:val="21"/>
              </w:rPr>
            </w:pPr>
            <w:r w:rsidRPr="00E0548A">
              <w:rPr>
                <w:rFonts w:ascii="ＭＳ 明朝" w:hAnsi="ＭＳ 明朝" w:hint="eastAsia"/>
                <w:szCs w:val="21"/>
              </w:rPr>
              <w:t>○府費の支払（緊急を要するもの）に関すること【会計総務】</w:t>
            </w:r>
          </w:p>
          <w:p w14:paraId="54D6E813" w14:textId="77777777" w:rsidR="008B4B2B" w:rsidRPr="00E0548A" w:rsidRDefault="008B4B2B" w:rsidP="008B4B2B">
            <w:pPr>
              <w:rPr>
                <w:rFonts w:ascii="ＭＳ 明朝" w:hAnsi="ＭＳ 明朝"/>
                <w:szCs w:val="21"/>
              </w:rPr>
            </w:pPr>
            <w:r w:rsidRPr="00E0548A">
              <w:rPr>
                <w:rFonts w:ascii="ＭＳ 明朝" w:hAnsi="ＭＳ 明朝" w:hint="eastAsia"/>
                <w:szCs w:val="21"/>
              </w:rPr>
              <w:t>○小口支払基金の機関保有限度額の協議【会計指導】</w:t>
            </w:r>
          </w:p>
        </w:tc>
      </w:tr>
      <w:tr w:rsidR="00E0548A" w:rsidRPr="00E0548A" w14:paraId="2AD6EFF5" w14:textId="77777777" w:rsidTr="008B4B2B">
        <w:trPr>
          <w:jc w:val="center"/>
        </w:trPr>
        <w:tc>
          <w:tcPr>
            <w:tcW w:w="1526" w:type="dxa"/>
            <w:shd w:val="clear" w:color="auto" w:fill="auto"/>
          </w:tcPr>
          <w:p w14:paraId="22F994F0" w14:textId="77777777" w:rsidR="008B4B2B" w:rsidRPr="00E0548A" w:rsidRDefault="008B4B2B" w:rsidP="008B4B2B">
            <w:pPr>
              <w:rPr>
                <w:rFonts w:ascii="ＭＳ 明朝" w:hAnsi="ＭＳ 明朝"/>
                <w:szCs w:val="21"/>
              </w:rPr>
            </w:pPr>
            <w:r w:rsidRPr="00E0548A">
              <w:rPr>
                <w:rFonts w:ascii="ＭＳ 明朝" w:hAnsi="ＭＳ 明朝" w:hint="eastAsia"/>
                <w:szCs w:val="21"/>
              </w:rPr>
              <w:t>第3フェーズ</w:t>
            </w:r>
          </w:p>
          <w:p w14:paraId="5BD3837E" w14:textId="77777777" w:rsidR="008B4B2B" w:rsidRPr="00E0548A" w:rsidRDefault="008B4B2B" w:rsidP="008B4B2B">
            <w:pPr>
              <w:rPr>
                <w:rFonts w:ascii="ＭＳ 明朝" w:hAnsi="ＭＳ 明朝"/>
                <w:szCs w:val="21"/>
              </w:rPr>
            </w:pPr>
            <w:r w:rsidRPr="00E0548A">
              <w:rPr>
                <w:rFonts w:ascii="ＭＳ 明朝" w:hAnsi="ＭＳ 明朝" w:hint="eastAsia"/>
                <w:szCs w:val="21"/>
              </w:rPr>
              <w:t>(72時間まで)</w:t>
            </w:r>
          </w:p>
        </w:tc>
        <w:tc>
          <w:tcPr>
            <w:tcW w:w="7176" w:type="dxa"/>
            <w:shd w:val="clear" w:color="auto" w:fill="auto"/>
          </w:tcPr>
          <w:p w14:paraId="5C685D7A" w14:textId="77777777" w:rsidR="008B4B2B" w:rsidRPr="00E0548A" w:rsidRDefault="008B4B2B" w:rsidP="008B4B2B">
            <w:pPr>
              <w:rPr>
                <w:rFonts w:ascii="ＭＳ 明朝" w:hAnsi="ＭＳ 明朝"/>
                <w:strike/>
                <w:szCs w:val="21"/>
              </w:rPr>
            </w:pPr>
          </w:p>
        </w:tc>
      </w:tr>
      <w:tr w:rsidR="00E0548A" w:rsidRPr="00E0548A" w14:paraId="0C3DA1CA" w14:textId="77777777" w:rsidTr="008B4B2B">
        <w:trPr>
          <w:jc w:val="center"/>
        </w:trPr>
        <w:tc>
          <w:tcPr>
            <w:tcW w:w="1526" w:type="dxa"/>
            <w:shd w:val="clear" w:color="auto" w:fill="auto"/>
          </w:tcPr>
          <w:p w14:paraId="12C04D4B" w14:textId="77777777" w:rsidR="008B4B2B" w:rsidRPr="00E0548A" w:rsidRDefault="008B4B2B" w:rsidP="008B4B2B">
            <w:pPr>
              <w:rPr>
                <w:rFonts w:ascii="ＭＳ 明朝" w:hAnsi="ＭＳ 明朝"/>
                <w:szCs w:val="21"/>
              </w:rPr>
            </w:pPr>
            <w:r w:rsidRPr="00E0548A">
              <w:rPr>
                <w:rFonts w:ascii="ＭＳ 明朝" w:hAnsi="ＭＳ 明朝" w:hint="eastAsia"/>
                <w:szCs w:val="21"/>
              </w:rPr>
              <w:t>第4フェーズ</w:t>
            </w:r>
          </w:p>
          <w:p w14:paraId="7661EE11" w14:textId="77777777" w:rsidR="008B4B2B" w:rsidRPr="00E0548A" w:rsidRDefault="008B4B2B" w:rsidP="008B4B2B">
            <w:pPr>
              <w:rPr>
                <w:rFonts w:ascii="ＭＳ 明朝" w:hAnsi="ＭＳ 明朝"/>
                <w:szCs w:val="21"/>
              </w:rPr>
            </w:pPr>
            <w:r w:rsidRPr="00E0548A">
              <w:rPr>
                <w:rFonts w:ascii="ＭＳ 明朝" w:hAnsi="ＭＳ 明朝" w:hint="eastAsia"/>
                <w:szCs w:val="21"/>
              </w:rPr>
              <w:t>(1週間まで)</w:t>
            </w:r>
          </w:p>
        </w:tc>
        <w:tc>
          <w:tcPr>
            <w:tcW w:w="7176" w:type="dxa"/>
            <w:shd w:val="clear" w:color="auto" w:fill="auto"/>
          </w:tcPr>
          <w:p w14:paraId="25F6E861" w14:textId="77777777" w:rsidR="008B4B2B" w:rsidRPr="00E0548A" w:rsidRDefault="008B4B2B" w:rsidP="008B4B2B">
            <w:pPr>
              <w:rPr>
                <w:rFonts w:ascii="ＭＳ 明朝" w:hAnsi="ＭＳ 明朝"/>
                <w:szCs w:val="21"/>
              </w:rPr>
            </w:pPr>
          </w:p>
        </w:tc>
      </w:tr>
      <w:tr w:rsidR="00E0548A" w:rsidRPr="00E0548A" w14:paraId="2C2FEA0C" w14:textId="77777777" w:rsidTr="008B4B2B">
        <w:trPr>
          <w:jc w:val="center"/>
        </w:trPr>
        <w:tc>
          <w:tcPr>
            <w:tcW w:w="1526" w:type="dxa"/>
            <w:shd w:val="clear" w:color="auto" w:fill="auto"/>
          </w:tcPr>
          <w:p w14:paraId="33747FFA" w14:textId="77777777" w:rsidR="008B4B2B" w:rsidRPr="00E0548A" w:rsidRDefault="008B4B2B" w:rsidP="008B4B2B">
            <w:pPr>
              <w:rPr>
                <w:rFonts w:ascii="ＭＳ 明朝" w:hAnsi="ＭＳ 明朝"/>
                <w:szCs w:val="21"/>
              </w:rPr>
            </w:pPr>
            <w:r w:rsidRPr="00E0548A">
              <w:rPr>
                <w:rFonts w:ascii="ＭＳ 明朝" w:hAnsi="ＭＳ 明朝" w:hint="eastAsia"/>
                <w:szCs w:val="21"/>
              </w:rPr>
              <w:t>第5フェーズ</w:t>
            </w:r>
          </w:p>
          <w:p w14:paraId="175E5923" w14:textId="77777777" w:rsidR="008B4B2B" w:rsidRPr="00E0548A" w:rsidRDefault="008B4B2B" w:rsidP="008B4B2B">
            <w:pPr>
              <w:rPr>
                <w:rFonts w:ascii="ＭＳ 明朝" w:hAnsi="ＭＳ 明朝"/>
                <w:szCs w:val="21"/>
              </w:rPr>
            </w:pPr>
            <w:r w:rsidRPr="00E0548A">
              <w:rPr>
                <w:rFonts w:ascii="ＭＳ 明朝" w:hAnsi="ＭＳ 明朝" w:hint="eastAsia"/>
                <w:szCs w:val="21"/>
              </w:rPr>
              <w:t>(2週間まで)</w:t>
            </w:r>
          </w:p>
        </w:tc>
        <w:tc>
          <w:tcPr>
            <w:tcW w:w="7176" w:type="dxa"/>
            <w:shd w:val="clear" w:color="auto" w:fill="auto"/>
          </w:tcPr>
          <w:p w14:paraId="198E59DA" w14:textId="77777777" w:rsidR="008B4B2B" w:rsidRPr="00E0548A" w:rsidRDefault="008B4B2B" w:rsidP="008B4B2B">
            <w:pPr>
              <w:rPr>
                <w:rFonts w:ascii="ＭＳ 明朝" w:hAnsi="ＭＳ 明朝"/>
                <w:szCs w:val="21"/>
              </w:rPr>
            </w:pPr>
            <w:r w:rsidRPr="00E0548A">
              <w:rPr>
                <w:rFonts w:ascii="ＭＳ 明朝" w:hAnsi="ＭＳ 明朝" w:hint="eastAsia"/>
                <w:szCs w:val="21"/>
              </w:rPr>
              <w:t>○被災所管施設の応急復旧（当該施設において応急的に業務を再開する</w:t>
            </w:r>
          </w:p>
          <w:p w14:paraId="0519B446" w14:textId="77777777" w:rsidR="008B4B2B" w:rsidRPr="00E0548A" w:rsidRDefault="008B4B2B" w:rsidP="008B4B2B">
            <w:pPr>
              <w:rPr>
                <w:rFonts w:ascii="ＭＳ 明朝" w:hAnsi="ＭＳ 明朝"/>
                <w:szCs w:val="21"/>
              </w:rPr>
            </w:pPr>
            <w:r w:rsidRPr="00E0548A">
              <w:rPr>
                <w:rFonts w:ascii="ＭＳ 明朝" w:hAnsi="ＭＳ 明朝" w:hint="eastAsia"/>
                <w:szCs w:val="21"/>
              </w:rPr>
              <w:t>ために実施する措置のことをいう。本格的な復旧作業の前段階。）開始</w:t>
            </w:r>
          </w:p>
          <w:p w14:paraId="46259E1F" w14:textId="77777777" w:rsidR="008B4B2B" w:rsidRPr="00E0548A" w:rsidRDefault="008B4B2B" w:rsidP="008B4B2B">
            <w:pPr>
              <w:rPr>
                <w:rFonts w:ascii="ＭＳ 明朝" w:hAnsi="ＭＳ 明朝"/>
                <w:szCs w:val="21"/>
              </w:rPr>
            </w:pPr>
            <w:r w:rsidRPr="00E0548A">
              <w:rPr>
                <w:rFonts w:ascii="ＭＳ 明朝" w:hAnsi="ＭＳ 明朝" w:hint="eastAsia"/>
                <w:szCs w:val="21"/>
              </w:rPr>
              <w:t>○各システムの定時運用【会計総務】</w:t>
            </w:r>
          </w:p>
        </w:tc>
      </w:tr>
      <w:tr w:rsidR="00E0548A" w:rsidRPr="00E0548A" w14:paraId="6DFB65E6" w14:textId="77777777" w:rsidTr="008B4B2B">
        <w:trPr>
          <w:jc w:val="center"/>
        </w:trPr>
        <w:tc>
          <w:tcPr>
            <w:tcW w:w="1526" w:type="dxa"/>
            <w:shd w:val="clear" w:color="auto" w:fill="auto"/>
          </w:tcPr>
          <w:p w14:paraId="45329F95" w14:textId="77777777" w:rsidR="008B4B2B" w:rsidRPr="00E0548A" w:rsidRDefault="008B4B2B" w:rsidP="008B4B2B">
            <w:pPr>
              <w:rPr>
                <w:rFonts w:ascii="ＭＳ 明朝" w:hAnsi="ＭＳ 明朝"/>
                <w:szCs w:val="21"/>
              </w:rPr>
            </w:pPr>
            <w:r w:rsidRPr="00E0548A">
              <w:rPr>
                <w:rFonts w:ascii="ＭＳ 明朝" w:hAnsi="ＭＳ 明朝" w:hint="eastAsia"/>
                <w:szCs w:val="21"/>
              </w:rPr>
              <w:t>第6フェーズ</w:t>
            </w:r>
          </w:p>
          <w:p w14:paraId="4220ED12" w14:textId="77777777" w:rsidR="008B4B2B" w:rsidRPr="00E0548A" w:rsidRDefault="008B4B2B" w:rsidP="008B4B2B">
            <w:pPr>
              <w:rPr>
                <w:rFonts w:ascii="ＭＳ 明朝" w:hAnsi="ＭＳ 明朝"/>
                <w:szCs w:val="21"/>
              </w:rPr>
            </w:pPr>
            <w:r w:rsidRPr="00E0548A">
              <w:rPr>
                <w:rFonts w:ascii="ＭＳ 明朝" w:hAnsi="ＭＳ 明朝" w:hint="eastAsia"/>
                <w:szCs w:val="21"/>
              </w:rPr>
              <w:t>(1ヶ月まで)</w:t>
            </w:r>
          </w:p>
        </w:tc>
        <w:tc>
          <w:tcPr>
            <w:tcW w:w="7176" w:type="dxa"/>
            <w:shd w:val="clear" w:color="auto" w:fill="auto"/>
          </w:tcPr>
          <w:p w14:paraId="0433B27F" w14:textId="77777777" w:rsidR="008B4B2B" w:rsidRPr="00E0548A" w:rsidRDefault="008B4B2B" w:rsidP="008B4B2B">
            <w:pPr>
              <w:rPr>
                <w:rFonts w:ascii="ＭＳ 明朝" w:hAnsi="ＭＳ 明朝"/>
                <w:szCs w:val="21"/>
              </w:rPr>
            </w:pPr>
            <w:r w:rsidRPr="00E0548A">
              <w:rPr>
                <w:rFonts w:ascii="ＭＳ 明朝" w:hAnsi="ＭＳ 明朝" w:hint="eastAsia"/>
                <w:szCs w:val="21"/>
              </w:rPr>
              <w:t>○被災所管施設の応急復旧</w:t>
            </w:r>
          </w:p>
          <w:p w14:paraId="4E535547" w14:textId="77777777" w:rsidR="008B4B2B" w:rsidRPr="00E0548A" w:rsidRDefault="008B4B2B" w:rsidP="008B4B2B">
            <w:pPr>
              <w:rPr>
                <w:rFonts w:ascii="ＭＳ 明朝" w:hAnsi="ＭＳ 明朝"/>
                <w:szCs w:val="21"/>
              </w:rPr>
            </w:pPr>
          </w:p>
        </w:tc>
      </w:tr>
    </w:tbl>
    <w:p w14:paraId="671F6DB7" w14:textId="45574884" w:rsidR="006F21D1" w:rsidRPr="00E0548A" w:rsidRDefault="006F21D1" w:rsidP="006F21D1">
      <w:pPr>
        <w:rPr>
          <w:rFonts w:ascii="ＭＳ ゴシック" w:eastAsia="ＭＳ ゴシック" w:hAnsi="ＭＳ ゴシック"/>
          <w:sz w:val="22"/>
          <w:szCs w:val="22"/>
        </w:rPr>
      </w:pPr>
      <w:r w:rsidRPr="00E0548A">
        <w:rPr>
          <w:rFonts w:ascii="ＭＳ 明朝" w:hAnsi="ＭＳ 明朝" w:hint="eastAsia"/>
          <w:szCs w:val="21"/>
        </w:rPr>
        <w:t>※主な所管施設：手数料収納窓口（本館・別館・咲洲庁舎）</w:t>
      </w:r>
    </w:p>
    <w:p w14:paraId="608111FA" w14:textId="77777777" w:rsidR="008B4B2B" w:rsidRPr="00E0548A" w:rsidRDefault="008B4B2B" w:rsidP="006F21D1">
      <w:pPr>
        <w:ind w:firstLineChars="300" w:firstLine="633"/>
        <w:rPr>
          <w:rFonts w:ascii="ＭＳ 明朝" w:hAnsi="ＭＳ 明朝"/>
          <w:szCs w:val="21"/>
        </w:rPr>
      </w:pPr>
      <w:r w:rsidRPr="00E0548A">
        <w:rPr>
          <w:rFonts w:ascii="ＭＳ 明朝" w:hAnsi="ＭＳ 明朝" w:hint="eastAsia"/>
          <w:szCs w:val="21"/>
        </w:rPr>
        <w:t>関係機関：指定金融機関</w:t>
      </w:r>
    </w:p>
    <w:p w14:paraId="529B938A" w14:textId="73CE3F6C" w:rsidR="008B4B2B" w:rsidRPr="00E0548A" w:rsidRDefault="008B4B2B" w:rsidP="008B4B2B">
      <w:pPr>
        <w:rPr>
          <w:rFonts w:ascii="ＭＳ 明朝" w:hAnsi="ＭＳ 明朝"/>
          <w:szCs w:val="21"/>
        </w:rPr>
      </w:pPr>
      <w:r w:rsidRPr="00E0548A">
        <w:rPr>
          <w:rFonts w:ascii="ＭＳ 明朝" w:hAnsi="ＭＳ 明朝" w:hint="eastAsia"/>
          <w:szCs w:val="21"/>
        </w:rPr>
        <w:t xml:space="preserve">   </w:t>
      </w:r>
      <w:r w:rsidR="006F21D1" w:rsidRPr="00E0548A">
        <w:rPr>
          <w:rFonts w:ascii="ＭＳ 明朝" w:hAnsi="ＭＳ 明朝"/>
          <w:szCs w:val="21"/>
        </w:rPr>
        <w:t xml:space="preserve">   </w:t>
      </w:r>
      <w:r w:rsidRPr="00E0548A">
        <w:rPr>
          <w:rFonts w:ascii="ＭＳ 明朝" w:hAnsi="ＭＳ 明朝" w:hint="eastAsia"/>
          <w:szCs w:val="21"/>
        </w:rPr>
        <w:t>システム：財務会計システム、官庁会計システム</w:t>
      </w:r>
    </w:p>
    <w:p w14:paraId="3577E84E" w14:textId="29195D44" w:rsidR="008B4B2B" w:rsidRPr="00E0548A" w:rsidRDefault="008B4B2B" w:rsidP="008B4B2B">
      <w:pPr>
        <w:rPr>
          <w:rFonts w:ascii="ＭＳ ゴシック" w:eastAsia="ＭＳ ゴシック" w:hAnsi="ＭＳ ゴシック"/>
          <w:sz w:val="22"/>
          <w:szCs w:val="22"/>
        </w:rPr>
      </w:pPr>
    </w:p>
    <w:p w14:paraId="4D1BC861" w14:textId="0BF1E737" w:rsidR="00D93C38" w:rsidRPr="00E0548A" w:rsidRDefault="00D93C38">
      <w:pPr>
        <w:widowControl/>
        <w:jc w:val="left"/>
        <w:rPr>
          <w:rFonts w:ascii="ＭＳ ゴシック" w:eastAsia="ＭＳ ゴシック" w:hAnsi="ＭＳ ゴシック"/>
          <w:sz w:val="22"/>
          <w:szCs w:val="22"/>
        </w:rPr>
      </w:pPr>
      <w:r w:rsidRPr="00E0548A">
        <w:rPr>
          <w:rFonts w:ascii="ＭＳ ゴシック" w:eastAsia="ＭＳ ゴシック" w:hAnsi="ＭＳ ゴシック"/>
          <w:sz w:val="22"/>
        </w:rPr>
        <w:br w:type="page"/>
      </w:r>
    </w:p>
    <w:p w14:paraId="046842C4" w14:textId="77777777" w:rsidR="007650CC" w:rsidRPr="00E0548A" w:rsidRDefault="007650CC" w:rsidP="007650CC">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lastRenderedPageBreak/>
        <w:t>＜南海トラフ地震臨時情報（巨大地震警戒）発表時＞</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7334"/>
      </w:tblGrid>
      <w:tr w:rsidR="00E0548A" w:rsidRPr="00E0548A" w14:paraId="2A9E2865" w14:textId="77777777" w:rsidTr="008C78D9">
        <w:trPr>
          <w:jc w:val="center"/>
        </w:trPr>
        <w:tc>
          <w:tcPr>
            <w:tcW w:w="1500" w:type="dxa"/>
            <w:tcBorders>
              <w:bottom w:val="single" w:sz="4" w:space="0" w:color="auto"/>
            </w:tcBorders>
            <w:shd w:val="clear" w:color="auto" w:fill="BFBFBF"/>
          </w:tcPr>
          <w:p w14:paraId="2ED603D7" w14:textId="77777777" w:rsidR="007650CC" w:rsidRPr="00E0548A" w:rsidRDefault="007650CC" w:rsidP="008C78D9">
            <w:pPr>
              <w:jc w:val="center"/>
              <w:rPr>
                <w:rFonts w:ascii="ＭＳ 明朝" w:hAnsi="ＭＳ 明朝"/>
                <w:szCs w:val="21"/>
              </w:rPr>
            </w:pPr>
            <w:r w:rsidRPr="00E0548A">
              <w:rPr>
                <w:rFonts w:ascii="ＭＳ 明朝" w:hAnsi="ＭＳ 明朝" w:hint="eastAsia"/>
                <w:szCs w:val="21"/>
              </w:rPr>
              <w:t>臨時情報</w:t>
            </w:r>
          </w:p>
        </w:tc>
        <w:tc>
          <w:tcPr>
            <w:tcW w:w="7334" w:type="dxa"/>
            <w:tcBorders>
              <w:bottom w:val="single" w:sz="4" w:space="0" w:color="auto"/>
            </w:tcBorders>
            <w:shd w:val="clear" w:color="auto" w:fill="BFBFBF"/>
          </w:tcPr>
          <w:p w14:paraId="635E1024" w14:textId="77777777" w:rsidR="007650CC" w:rsidRPr="00E0548A" w:rsidRDefault="007650CC" w:rsidP="008C78D9">
            <w:pPr>
              <w:jc w:val="center"/>
              <w:rPr>
                <w:rFonts w:ascii="ＭＳ 明朝" w:hAnsi="ＭＳ 明朝"/>
                <w:szCs w:val="21"/>
              </w:rPr>
            </w:pPr>
            <w:r w:rsidRPr="00E0548A">
              <w:rPr>
                <w:rFonts w:ascii="ＭＳ 明朝" w:hAnsi="ＭＳ 明朝" w:hint="eastAsia"/>
                <w:szCs w:val="21"/>
              </w:rPr>
              <w:t>主な応急対策業務</w:t>
            </w:r>
          </w:p>
        </w:tc>
      </w:tr>
      <w:tr w:rsidR="00E0548A" w:rsidRPr="00E0548A" w14:paraId="3D07A1B6" w14:textId="77777777" w:rsidTr="008C78D9">
        <w:trPr>
          <w:jc w:val="center"/>
        </w:trPr>
        <w:tc>
          <w:tcPr>
            <w:tcW w:w="1500" w:type="dxa"/>
            <w:shd w:val="clear" w:color="auto" w:fill="auto"/>
          </w:tcPr>
          <w:p w14:paraId="10807313" w14:textId="77777777" w:rsidR="007650CC" w:rsidRPr="00E0548A" w:rsidRDefault="007650CC" w:rsidP="008C78D9">
            <w:pPr>
              <w:rPr>
                <w:rFonts w:ascii="ＭＳ 明朝" w:hAnsi="ＭＳ 明朝"/>
                <w:szCs w:val="21"/>
              </w:rPr>
            </w:pPr>
            <w:r w:rsidRPr="00E0548A">
              <w:rPr>
                <w:rFonts w:ascii="ＭＳ 明朝" w:hAnsi="ＭＳ 明朝" w:hint="eastAsia"/>
                <w:szCs w:val="21"/>
              </w:rPr>
              <w:t>巨大地震警戒</w:t>
            </w:r>
          </w:p>
        </w:tc>
        <w:tc>
          <w:tcPr>
            <w:tcW w:w="7334" w:type="dxa"/>
            <w:shd w:val="clear" w:color="auto" w:fill="auto"/>
          </w:tcPr>
          <w:p w14:paraId="3B0E7295" w14:textId="77777777" w:rsidR="006F21D1" w:rsidRPr="00E0548A" w:rsidRDefault="006F21D1" w:rsidP="006F21D1">
            <w:pPr>
              <w:rPr>
                <w:rFonts w:ascii="ＭＳ 明朝" w:hAnsi="ＭＳ 明朝"/>
              </w:rPr>
            </w:pPr>
            <w:r w:rsidRPr="00E0548A">
              <w:rPr>
                <w:rFonts w:ascii="ＭＳ 明朝" w:hAnsi="ＭＳ 明朝" w:hint="eastAsia"/>
              </w:rPr>
              <w:t>○地震発災後、応急対策業務（第１フェーズ）を速やかに実施できる準備</w:t>
            </w:r>
          </w:p>
          <w:p w14:paraId="344E8592" w14:textId="77777777" w:rsidR="006F21D1" w:rsidRPr="00E0548A" w:rsidRDefault="006F21D1" w:rsidP="006F21D1">
            <w:pPr>
              <w:ind w:firstLineChars="100" w:firstLine="211"/>
              <w:rPr>
                <w:rFonts w:ascii="ＭＳ 明朝" w:hAnsi="ＭＳ 明朝"/>
              </w:rPr>
            </w:pPr>
            <w:r w:rsidRPr="00E0548A">
              <w:rPr>
                <w:rFonts w:ascii="ＭＳ 明朝" w:hAnsi="ＭＳ 明朝" w:hint="eastAsia"/>
              </w:rPr>
              <w:t>体制を維持</w:t>
            </w:r>
          </w:p>
          <w:p w14:paraId="4366F88C" w14:textId="77777777" w:rsidR="006F21D1" w:rsidRPr="00E0548A" w:rsidRDefault="006F21D1" w:rsidP="006F21D1">
            <w:pPr>
              <w:rPr>
                <w:rFonts w:ascii="ＭＳ 明朝" w:hAnsi="ＭＳ 明朝"/>
              </w:rPr>
            </w:pPr>
            <w:r w:rsidRPr="00E0548A">
              <w:rPr>
                <w:rFonts w:ascii="ＭＳ 明朝" w:hAnsi="ＭＳ 明朝" w:hint="eastAsia"/>
              </w:rPr>
              <w:t>○局内及び関係機関からの情報収集・整理及び連絡調整【会計総務】</w:t>
            </w:r>
          </w:p>
          <w:p w14:paraId="6059E9C6" w14:textId="77777777" w:rsidR="006F21D1" w:rsidRPr="00E0548A" w:rsidRDefault="006F21D1" w:rsidP="006F21D1">
            <w:pPr>
              <w:rPr>
                <w:rFonts w:ascii="ＭＳ 明朝" w:hAnsi="ＭＳ 明朝"/>
              </w:rPr>
            </w:pPr>
            <w:r w:rsidRPr="00E0548A">
              <w:rPr>
                <w:rFonts w:ascii="ＭＳ 明朝" w:hAnsi="ＭＳ 明朝" w:hint="eastAsia"/>
              </w:rPr>
              <w:t>○所管施設との連絡調整・避難経路等の確認【会計総務】</w:t>
            </w:r>
          </w:p>
          <w:p w14:paraId="746A45BD" w14:textId="77777777" w:rsidR="006F21D1" w:rsidRPr="00E0548A" w:rsidRDefault="006F21D1" w:rsidP="006F21D1">
            <w:pPr>
              <w:rPr>
                <w:rFonts w:ascii="ＭＳ 明朝" w:hAnsi="ＭＳ 明朝"/>
              </w:rPr>
            </w:pPr>
            <w:r w:rsidRPr="00E0548A">
              <w:rPr>
                <w:rFonts w:ascii="ＭＳ 明朝" w:hAnsi="ＭＳ 明朝" w:hint="eastAsia"/>
              </w:rPr>
              <w:t>○関係機関との備え・連絡体制等の再確認【会計総務】</w:t>
            </w:r>
          </w:p>
          <w:p w14:paraId="2C026AAF" w14:textId="77777777" w:rsidR="006F21D1" w:rsidRPr="00E0548A" w:rsidRDefault="006F21D1" w:rsidP="006F21D1">
            <w:pPr>
              <w:rPr>
                <w:rFonts w:ascii="ＭＳ 明朝" w:hAnsi="ＭＳ 明朝"/>
              </w:rPr>
            </w:pPr>
            <w:r w:rsidRPr="00E0548A">
              <w:rPr>
                <w:rFonts w:ascii="ＭＳ 明朝" w:hAnsi="ＭＳ 明朝" w:hint="eastAsia"/>
              </w:rPr>
              <w:t>○財務会計（府費）システム及び官庁会計（国費）システムの運用方法の</w:t>
            </w:r>
          </w:p>
          <w:p w14:paraId="5B2F34C0" w14:textId="0046FF9D" w:rsidR="000C3CFA" w:rsidRPr="00E0548A" w:rsidRDefault="006F21D1" w:rsidP="006F21D1">
            <w:pPr>
              <w:rPr>
                <w:rFonts w:ascii="ＭＳ 明朝" w:hAnsi="ＭＳ 明朝"/>
                <w:szCs w:val="21"/>
              </w:rPr>
            </w:pPr>
            <w:r w:rsidRPr="00E0548A">
              <w:rPr>
                <w:rFonts w:ascii="ＭＳ 明朝" w:hAnsi="ＭＳ 明朝" w:hint="eastAsia"/>
              </w:rPr>
              <w:t>確認等【会計総務】</w:t>
            </w:r>
          </w:p>
        </w:tc>
      </w:tr>
    </w:tbl>
    <w:p w14:paraId="68D39589" w14:textId="77777777" w:rsidR="007650CC" w:rsidRPr="00E0548A" w:rsidRDefault="007650CC" w:rsidP="007650CC">
      <w:pPr>
        <w:rPr>
          <w:rFonts w:ascii="ＭＳ 明朝" w:hAnsi="ＭＳ 明朝"/>
          <w:szCs w:val="21"/>
        </w:rPr>
      </w:pPr>
      <w:r w:rsidRPr="00E0548A">
        <w:rPr>
          <w:rFonts w:ascii="ＭＳ 明朝" w:hAnsi="ＭＳ 明朝" w:hint="eastAsia"/>
          <w:szCs w:val="21"/>
        </w:rPr>
        <w:t>「南海トラフ地震臨時情報（巨大地震警戒）」が発表され、「巨大地震警戒対応期間」（１週間）が経過した際は、「巨大地震注意対応期間」へ移行。</w:t>
      </w:r>
    </w:p>
    <w:p w14:paraId="47756CB4" w14:textId="2EF8FF93" w:rsidR="007650CC" w:rsidRPr="00E0548A" w:rsidRDefault="007650CC" w:rsidP="007650CC">
      <w:pPr>
        <w:rPr>
          <w:rFonts w:ascii="ＭＳ 明朝" w:hAnsi="ＭＳ 明朝"/>
          <w:szCs w:val="21"/>
        </w:rPr>
      </w:pPr>
    </w:p>
    <w:p w14:paraId="1D6BB710" w14:textId="55F0EE96" w:rsidR="007650CC" w:rsidRPr="00E0548A" w:rsidRDefault="007650CC" w:rsidP="007650CC">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t>＜南海トラフ地震臨時情報（巨大地震注意）発表時</w:t>
      </w:r>
      <w:r w:rsidR="002F25B5" w:rsidRPr="00E0548A">
        <w:rPr>
          <w:rFonts w:ascii="ＭＳ ゴシック" w:eastAsia="ＭＳ ゴシック" w:hAnsi="ＭＳ ゴシック" w:hint="eastAsia"/>
          <w:szCs w:val="21"/>
        </w:rPr>
        <w:t>（</w:t>
      </w:r>
      <w:r w:rsidR="002F25B5" w:rsidRPr="00E0548A">
        <w:rPr>
          <w:rFonts w:ascii="ＭＳ 明朝" w:hAnsi="ＭＳ 明朝" w:hint="eastAsia"/>
          <w:szCs w:val="21"/>
        </w:rPr>
        <w:t>巨大地震警戒からの移行時を含む</w:t>
      </w:r>
      <w:r w:rsidR="002F25B5" w:rsidRPr="00E0548A">
        <w:rPr>
          <w:rFonts w:ascii="ＭＳ ゴシック" w:eastAsia="ＭＳ ゴシック" w:hAnsi="ＭＳ ゴシック" w:hint="eastAsia"/>
          <w:szCs w:val="21"/>
        </w:rPr>
        <w:t>）</w:t>
      </w:r>
      <w:r w:rsidRPr="00E0548A">
        <w:rPr>
          <w:rFonts w:ascii="ＭＳ ゴシック" w:eastAsia="ＭＳ ゴシック" w:hAnsi="ＭＳ ゴシック" w:hint="eastAsia"/>
          <w:szCs w:val="21"/>
        </w:rPr>
        <w:t>＞</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7334"/>
      </w:tblGrid>
      <w:tr w:rsidR="00E0548A" w:rsidRPr="00E0548A" w14:paraId="34825016" w14:textId="77777777" w:rsidTr="008C78D9">
        <w:trPr>
          <w:jc w:val="center"/>
        </w:trPr>
        <w:tc>
          <w:tcPr>
            <w:tcW w:w="1500" w:type="dxa"/>
            <w:tcBorders>
              <w:bottom w:val="single" w:sz="4" w:space="0" w:color="auto"/>
            </w:tcBorders>
            <w:shd w:val="clear" w:color="auto" w:fill="BFBFBF"/>
          </w:tcPr>
          <w:p w14:paraId="485AB050" w14:textId="77777777" w:rsidR="007650CC" w:rsidRPr="00E0548A" w:rsidRDefault="007650CC" w:rsidP="008C78D9">
            <w:pPr>
              <w:jc w:val="center"/>
              <w:rPr>
                <w:rFonts w:ascii="ＭＳ 明朝" w:hAnsi="ＭＳ 明朝"/>
                <w:szCs w:val="21"/>
              </w:rPr>
            </w:pPr>
            <w:r w:rsidRPr="00E0548A">
              <w:rPr>
                <w:rFonts w:ascii="ＭＳ 明朝" w:hAnsi="ＭＳ 明朝" w:hint="eastAsia"/>
                <w:szCs w:val="21"/>
              </w:rPr>
              <w:t>臨時情報</w:t>
            </w:r>
          </w:p>
        </w:tc>
        <w:tc>
          <w:tcPr>
            <w:tcW w:w="7334" w:type="dxa"/>
            <w:tcBorders>
              <w:bottom w:val="single" w:sz="4" w:space="0" w:color="auto"/>
            </w:tcBorders>
            <w:shd w:val="clear" w:color="auto" w:fill="BFBFBF"/>
          </w:tcPr>
          <w:p w14:paraId="5A2ABC2F" w14:textId="77777777" w:rsidR="007650CC" w:rsidRPr="00E0548A" w:rsidRDefault="007650CC" w:rsidP="008C78D9">
            <w:pPr>
              <w:jc w:val="center"/>
              <w:rPr>
                <w:rFonts w:ascii="ＭＳ 明朝" w:hAnsi="ＭＳ 明朝"/>
                <w:szCs w:val="21"/>
              </w:rPr>
            </w:pPr>
            <w:r w:rsidRPr="00E0548A">
              <w:rPr>
                <w:rFonts w:ascii="ＭＳ 明朝" w:hAnsi="ＭＳ 明朝" w:hint="eastAsia"/>
                <w:szCs w:val="21"/>
              </w:rPr>
              <w:t>主な応急対策業務</w:t>
            </w:r>
          </w:p>
        </w:tc>
      </w:tr>
      <w:tr w:rsidR="00E0548A" w:rsidRPr="00E0548A" w14:paraId="77922F59" w14:textId="77777777" w:rsidTr="008C78D9">
        <w:trPr>
          <w:jc w:val="center"/>
        </w:trPr>
        <w:tc>
          <w:tcPr>
            <w:tcW w:w="1500" w:type="dxa"/>
            <w:shd w:val="clear" w:color="auto" w:fill="auto"/>
          </w:tcPr>
          <w:p w14:paraId="06471CE2" w14:textId="77777777" w:rsidR="007650CC" w:rsidRPr="00E0548A" w:rsidRDefault="007650CC" w:rsidP="008C78D9">
            <w:pPr>
              <w:rPr>
                <w:rFonts w:ascii="ＭＳ 明朝" w:hAnsi="ＭＳ 明朝"/>
                <w:szCs w:val="21"/>
              </w:rPr>
            </w:pPr>
            <w:r w:rsidRPr="00E0548A">
              <w:rPr>
                <w:rFonts w:ascii="ＭＳ 明朝" w:hAnsi="ＭＳ 明朝" w:hint="eastAsia"/>
                <w:szCs w:val="21"/>
              </w:rPr>
              <w:t>巨大地震注意</w:t>
            </w:r>
          </w:p>
        </w:tc>
        <w:tc>
          <w:tcPr>
            <w:tcW w:w="7334" w:type="dxa"/>
            <w:shd w:val="clear" w:color="auto" w:fill="auto"/>
          </w:tcPr>
          <w:p w14:paraId="4F91E5E6" w14:textId="77777777" w:rsidR="006F21D1" w:rsidRPr="00E0548A" w:rsidRDefault="006F21D1" w:rsidP="006F21D1">
            <w:pPr>
              <w:rPr>
                <w:rFonts w:ascii="ＭＳ 明朝" w:hAnsi="ＭＳ 明朝"/>
              </w:rPr>
            </w:pPr>
            <w:r w:rsidRPr="00E0548A">
              <w:rPr>
                <w:rFonts w:ascii="ＭＳ 明朝" w:hAnsi="ＭＳ 明朝" w:hint="eastAsia"/>
              </w:rPr>
              <w:t>○地震発災に備えた情報連絡体制の維持</w:t>
            </w:r>
          </w:p>
          <w:p w14:paraId="2B2D8DA2" w14:textId="77777777" w:rsidR="006F21D1" w:rsidRPr="00E0548A" w:rsidRDefault="006F21D1" w:rsidP="006F21D1">
            <w:pPr>
              <w:rPr>
                <w:rFonts w:ascii="ＭＳ 明朝" w:hAnsi="ＭＳ 明朝"/>
              </w:rPr>
            </w:pPr>
            <w:r w:rsidRPr="00E0548A">
              <w:rPr>
                <w:rFonts w:ascii="ＭＳ 明朝" w:hAnsi="ＭＳ 明朝" w:hint="eastAsia"/>
              </w:rPr>
              <w:t>○局内及び関係機関からの情報収集・整理及び連絡調整【会計総務】</w:t>
            </w:r>
          </w:p>
          <w:p w14:paraId="0D9F5AF8" w14:textId="77777777" w:rsidR="006F21D1" w:rsidRPr="00E0548A" w:rsidRDefault="006F21D1" w:rsidP="006F21D1">
            <w:pPr>
              <w:rPr>
                <w:rFonts w:ascii="ＭＳ 明朝" w:hAnsi="ＭＳ 明朝"/>
              </w:rPr>
            </w:pPr>
            <w:r w:rsidRPr="00E0548A">
              <w:rPr>
                <w:rFonts w:ascii="ＭＳ 明朝" w:hAnsi="ＭＳ 明朝" w:hint="eastAsia"/>
              </w:rPr>
              <w:t>○所管施設との連絡調整・避難経路等の確認【会計総務】</w:t>
            </w:r>
          </w:p>
          <w:p w14:paraId="35718AC6" w14:textId="77777777" w:rsidR="006F21D1" w:rsidRPr="00E0548A" w:rsidRDefault="006F21D1" w:rsidP="006F21D1">
            <w:pPr>
              <w:rPr>
                <w:rFonts w:ascii="ＭＳ 明朝" w:hAnsi="ＭＳ 明朝"/>
              </w:rPr>
            </w:pPr>
            <w:r w:rsidRPr="00E0548A">
              <w:rPr>
                <w:rFonts w:ascii="ＭＳ 明朝" w:hAnsi="ＭＳ 明朝" w:hint="eastAsia"/>
              </w:rPr>
              <w:t>○関係機関との備え・連絡体制等の再確認【会計総務】</w:t>
            </w:r>
          </w:p>
          <w:p w14:paraId="5FE5ADFC" w14:textId="77777777" w:rsidR="006F21D1" w:rsidRPr="00E0548A" w:rsidRDefault="006F21D1" w:rsidP="006F21D1">
            <w:pPr>
              <w:rPr>
                <w:rFonts w:ascii="ＭＳ 明朝" w:hAnsi="ＭＳ 明朝"/>
              </w:rPr>
            </w:pPr>
            <w:r w:rsidRPr="00E0548A">
              <w:rPr>
                <w:rFonts w:ascii="ＭＳ 明朝" w:hAnsi="ＭＳ 明朝" w:hint="eastAsia"/>
              </w:rPr>
              <w:t>○財務会計（府費）システム及び官庁会計（国費）システムの運用方法の</w:t>
            </w:r>
          </w:p>
          <w:p w14:paraId="6507CEB7" w14:textId="4A985D3B" w:rsidR="00F4017A" w:rsidRPr="00E0548A" w:rsidRDefault="006F21D1" w:rsidP="006F21D1">
            <w:pPr>
              <w:rPr>
                <w:rFonts w:ascii="ＭＳ 明朝" w:hAnsi="ＭＳ 明朝"/>
                <w:szCs w:val="21"/>
              </w:rPr>
            </w:pPr>
            <w:r w:rsidRPr="00E0548A">
              <w:rPr>
                <w:rFonts w:ascii="ＭＳ 明朝" w:hAnsi="ＭＳ 明朝" w:hint="eastAsia"/>
              </w:rPr>
              <w:t>確認等【会計総務】</w:t>
            </w:r>
          </w:p>
        </w:tc>
      </w:tr>
    </w:tbl>
    <w:p w14:paraId="3E2F669D" w14:textId="77777777" w:rsidR="007650CC" w:rsidRPr="00E0548A" w:rsidRDefault="007650CC" w:rsidP="007650CC">
      <w:pPr>
        <w:rPr>
          <w:rFonts w:ascii="ＭＳ 明朝" w:hAnsi="ＭＳ 明朝"/>
          <w:szCs w:val="21"/>
        </w:rPr>
      </w:pPr>
    </w:p>
    <w:p w14:paraId="1A16052A" w14:textId="77777777" w:rsidR="00BD6692" w:rsidRPr="00E0548A" w:rsidRDefault="00BD6692" w:rsidP="00BD6692">
      <w:pPr>
        <w:ind w:firstLineChars="100" w:firstLine="211"/>
        <w:rPr>
          <w:rFonts w:ascii="ＭＳ 明朝" w:hAnsi="ＭＳ 明朝"/>
          <w:szCs w:val="21"/>
        </w:rPr>
      </w:pPr>
      <w:r w:rsidRPr="00E0548A">
        <w:rPr>
          <w:rFonts w:ascii="ＭＳ 明朝" w:hAnsi="ＭＳ 明朝" w:hint="eastAsia"/>
          <w:szCs w:val="21"/>
        </w:rPr>
        <w:t>なお、南海トラフ地震臨時情報（巨大地震警戒及び注意）発表時の主な所管施設等については、前述する＜災害発生時＞に記載する内容と同様。</w:t>
      </w:r>
    </w:p>
    <w:p w14:paraId="5417C3A3" w14:textId="77777777" w:rsidR="008B4B2B" w:rsidRPr="00E0548A" w:rsidRDefault="008B4B2B" w:rsidP="008B4B2B">
      <w:pPr>
        <w:rPr>
          <w:rFonts w:ascii="ＭＳ ゴシック" w:eastAsia="ＭＳ ゴシック" w:hAnsi="ＭＳ ゴシック"/>
          <w:szCs w:val="21"/>
        </w:rPr>
      </w:pPr>
    </w:p>
    <w:p w14:paraId="2EB9331C" w14:textId="736FC9DC" w:rsidR="00D93C38" w:rsidRPr="00E0548A" w:rsidRDefault="00D93C38">
      <w:pPr>
        <w:widowControl/>
        <w:jc w:val="left"/>
        <w:rPr>
          <w:rFonts w:ascii="ＭＳ ゴシック" w:eastAsia="ＭＳ ゴシック" w:hAnsi="ＭＳ ゴシック"/>
          <w:szCs w:val="21"/>
        </w:rPr>
      </w:pPr>
      <w:r w:rsidRPr="00E0548A">
        <w:rPr>
          <w:rFonts w:ascii="ＭＳ ゴシック" w:eastAsia="ＭＳ ゴシック" w:hAnsi="ＭＳ ゴシック"/>
          <w:szCs w:val="21"/>
        </w:rPr>
        <w:br w:type="page"/>
      </w:r>
    </w:p>
    <w:p w14:paraId="1DFD548D" w14:textId="7ED81B5D" w:rsidR="008B4B2B" w:rsidRPr="00E0548A" w:rsidRDefault="008372F9" w:rsidP="008B4B2B">
      <w:pPr>
        <w:rPr>
          <w:rFonts w:ascii="ＭＳ ゴシック" w:eastAsia="ＭＳ ゴシック" w:hAnsi="ＭＳ ゴシック"/>
          <w:szCs w:val="21"/>
        </w:rPr>
      </w:pPr>
      <w:r w:rsidRPr="00E0548A">
        <w:rPr>
          <w:rFonts w:ascii="ＭＳ ゴシック" w:eastAsia="ＭＳ ゴシック" w:hAnsi="ＭＳ ゴシック" w:hint="eastAsia"/>
          <w:szCs w:val="21"/>
        </w:rPr>
        <w:lastRenderedPageBreak/>
        <w:t>⑯</w:t>
      </w:r>
      <w:r w:rsidR="008B4B2B" w:rsidRPr="00E0548A">
        <w:rPr>
          <w:rFonts w:ascii="ＭＳ ゴシック" w:eastAsia="ＭＳ ゴシック" w:hAnsi="ＭＳ ゴシック" w:hint="eastAsia"/>
          <w:szCs w:val="21"/>
        </w:rPr>
        <w:t>教育庁</w:t>
      </w:r>
    </w:p>
    <w:p w14:paraId="1E9AD49A" w14:textId="77777777" w:rsidR="002C01FF" w:rsidRPr="00E0548A" w:rsidRDefault="002C01FF" w:rsidP="002C01FF">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t>＜災害発生時＞</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7176"/>
      </w:tblGrid>
      <w:tr w:rsidR="00E0548A" w:rsidRPr="00E0548A" w14:paraId="7D685164" w14:textId="77777777" w:rsidTr="008B4B2B">
        <w:trPr>
          <w:jc w:val="center"/>
        </w:trPr>
        <w:tc>
          <w:tcPr>
            <w:tcW w:w="1526" w:type="dxa"/>
            <w:shd w:val="clear" w:color="auto" w:fill="BFBFBF"/>
          </w:tcPr>
          <w:p w14:paraId="1AA165BD" w14:textId="77777777" w:rsidR="008B4B2B" w:rsidRPr="00E0548A" w:rsidRDefault="008B4B2B" w:rsidP="008B4B2B">
            <w:pPr>
              <w:jc w:val="center"/>
              <w:rPr>
                <w:rFonts w:ascii="ＭＳ 明朝" w:hAnsi="ＭＳ 明朝"/>
                <w:szCs w:val="21"/>
              </w:rPr>
            </w:pPr>
            <w:r w:rsidRPr="00E0548A">
              <w:rPr>
                <w:rFonts w:ascii="ＭＳ 明朝" w:hAnsi="ＭＳ 明朝" w:hint="eastAsia"/>
                <w:szCs w:val="21"/>
              </w:rPr>
              <w:t>フェーズ</w:t>
            </w:r>
          </w:p>
        </w:tc>
        <w:tc>
          <w:tcPr>
            <w:tcW w:w="7176" w:type="dxa"/>
            <w:shd w:val="clear" w:color="auto" w:fill="BFBFBF"/>
          </w:tcPr>
          <w:p w14:paraId="3CC8C632" w14:textId="77777777" w:rsidR="008B4B2B" w:rsidRPr="00E0548A" w:rsidRDefault="008B4B2B" w:rsidP="008B4B2B">
            <w:pPr>
              <w:jc w:val="center"/>
              <w:rPr>
                <w:rFonts w:ascii="ＭＳ 明朝" w:hAnsi="ＭＳ 明朝"/>
                <w:szCs w:val="21"/>
              </w:rPr>
            </w:pPr>
            <w:r w:rsidRPr="00E0548A">
              <w:rPr>
                <w:rFonts w:ascii="ＭＳ 明朝" w:hAnsi="ＭＳ 明朝" w:hint="eastAsia"/>
                <w:szCs w:val="21"/>
              </w:rPr>
              <w:t>主な応急対策業務</w:t>
            </w:r>
          </w:p>
        </w:tc>
      </w:tr>
      <w:tr w:rsidR="00E0548A" w:rsidRPr="00E0548A" w14:paraId="66BD2DBE" w14:textId="77777777" w:rsidTr="00252C7D">
        <w:trPr>
          <w:trHeight w:val="2746"/>
          <w:jc w:val="center"/>
        </w:trPr>
        <w:tc>
          <w:tcPr>
            <w:tcW w:w="1526" w:type="dxa"/>
            <w:shd w:val="clear" w:color="auto" w:fill="auto"/>
          </w:tcPr>
          <w:p w14:paraId="26075261" w14:textId="77777777" w:rsidR="008B4B2B" w:rsidRPr="00E0548A" w:rsidRDefault="008B4B2B" w:rsidP="008B4B2B">
            <w:pPr>
              <w:rPr>
                <w:rFonts w:ascii="ＭＳ 明朝" w:hAnsi="ＭＳ 明朝"/>
                <w:szCs w:val="21"/>
              </w:rPr>
            </w:pPr>
            <w:r w:rsidRPr="00E0548A">
              <w:rPr>
                <w:rFonts w:ascii="ＭＳ 明朝" w:hAnsi="ＭＳ 明朝" w:hint="eastAsia"/>
                <w:szCs w:val="21"/>
              </w:rPr>
              <w:t>第1フェーズ</w:t>
            </w:r>
          </w:p>
          <w:p w14:paraId="01F02032" w14:textId="77777777" w:rsidR="008B4B2B" w:rsidRPr="00E0548A" w:rsidRDefault="008B4B2B" w:rsidP="008B4B2B">
            <w:pPr>
              <w:rPr>
                <w:rFonts w:ascii="ＭＳ 明朝" w:hAnsi="ＭＳ 明朝"/>
                <w:szCs w:val="21"/>
              </w:rPr>
            </w:pPr>
            <w:r w:rsidRPr="00E0548A">
              <w:rPr>
                <w:rFonts w:ascii="ＭＳ 明朝" w:hAnsi="ＭＳ 明朝" w:hint="eastAsia"/>
                <w:szCs w:val="21"/>
              </w:rPr>
              <w:t>(3時間まで)</w:t>
            </w:r>
          </w:p>
          <w:p w14:paraId="740FC02E" w14:textId="77777777" w:rsidR="008B4B2B" w:rsidRPr="00E0548A" w:rsidRDefault="008B4B2B" w:rsidP="008B4B2B">
            <w:pPr>
              <w:rPr>
                <w:rFonts w:ascii="ＭＳ 明朝" w:hAnsi="ＭＳ 明朝"/>
                <w:szCs w:val="21"/>
              </w:rPr>
            </w:pPr>
          </w:p>
        </w:tc>
        <w:tc>
          <w:tcPr>
            <w:tcW w:w="7176" w:type="dxa"/>
            <w:shd w:val="clear" w:color="auto" w:fill="auto"/>
          </w:tcPr>
          <w:p w14:paraId="573D220D" w14:textId="77777777" w:rsidR="00252C7D" w:rsidRPr="00E0548A" w:rsidRDefault="00252C7D" w:rsidP="00252C7D">
            <w:pPr>
              <w:rPr>
                <w:rFonts w:ascii="ＭＳ 明朝" w:hAnsi="ＭＳ 明朝"/>
                <w:szCs w:val="21"/>
              </w:rPr>
            </w:pPr>
            <w:r w:rsidRPr="00E0548A">
              <w:rPr>
                <w:rFonts w:ascii="ＭＳ 明朝" w:hAnsi="ＭＳ 明朝" w:hint="eastAsia"/>
                <w:szCs w:val="21"/>
              </w:rPr>
              <w:t>○初動対応、体制の確立</w:t>
            </w:r>
          </w:p>
          <w:p w14:paraId="5F502762" w14:textId="77777777" w:rsidR="00252C7D" w:rsidRPr="00E0548A" w:rsidRDefault="00252C7D" w:rsidP="00252C7D">
            <w:pPr>
              <w:rPr>
                <w:rFonts w:ascii="ＭＳ 明朝" w:hAnsi="ＭＳ 明朝"/>
                <w:szCs w:val="21"/>
              </w:rPr>
            </w:pPr>
            <w:r w:rsidRPr="00E0548A">
              <w:rPr>
                <w:rFonts w:ascii="ＭＳ 明朝" w:hAnsi="ＭＳ 明朝" w:hint="eastAsia"/>
                <w:szCs w:val="21"/>
              </w:rPr>
              <w:t>○管理下における所管施設（府立学校等）の利用者の安全確認</w:t>
            </w:r>
          </w:p>
          <w:p w14:paraId="2103D290" w14:textId="77777777" w:rsidR="00252C7D" w:rsidRPr="00E0548A" w:rsidRDefault="00252C7D" w:rsidP="00252C7D">
            <w:pPr>
              <w:ind w:firstLineChars="100" w:firstLine="211"/>
              <w:rPr>
                <w:rFonts w:ascii="ＭＳ 明朝" w:hAnsi="ＭＳ 明朝"/>
                <w:szCs w:val="21"/>
              </w:rPr>
            </w:pPr>
            <w:r w:rsidRPr="00E0548A">
              <w:rPr>
                <w:rFonts w:ascii="ＭＳ 明朝" w:hAnsi="ＭＳ 明朝" w:hint="eastAsia"/>
                <w:szCs w:val="21"/>
              </w:rPr>
              <w:t>【各所管所属】（幼児児童生徒、教職員の被災状況の把握を含む。）</w:t>
            </w:r>
          </w:p>
          <w:p w14:paraId="2AB1B0BC" w14:textId="77777777" w:rsidR="00252C7D" w:rsidRPr="00E0548A" w:rsidRDefault="00252C7D" w:rsidP="00252C7D">
            <w:pPr>
              <w:rPr>
                <w:rFonts w:ascii="ＭＳ 明朝" w:hAnsi="ＭＳ 明朝"/>
                <w:szCs w:val="21"/>
              </w:rPr>
            </w:pPr>
            <w:r w:rsidRPr="00E0548A">
              <w:rPr>
                <w:rFonts w:ascii="ＭＳ 明朝" w:hAnsi="ＭＳ 明朝" w:hint="eastAsia"/>
                <w:szCs w:val="21"/>
              </w:rPr>
              <w:t>○教育庁内職員の安否状況及び執務室の被害状況の集約</w:t>
            </w:r>
          </w:p>
          <w:p w14:paraId="7DD5EEA4" w14:textId="77777777" w:rsidR="00252C7D" w:rsidRPr="00E0548A" w:rsidRDefault="00252C7D" w:rsidP="00252C7D">
            <w:pPr>
              <w:ind w:firstLineChars="100" w:firstLine="211"/>
              <w:rPr>
                <w:rFonts w:ascii="ＭＳ 明朝" w:hAnsi="ＭＳ 明朝"/>
                <w:szCs w:val="21"/>
              </w:rPr>
            </w:pPr>
            <w:r w:rsidRPr="00E0548A">
              <w:rPr>
                <w:rFonts w:ascii="ＭＳ 明朝" w:hAnsi="ＭＳ 明朝" w:hint="eastAsia"/>
                <w:szCs w:val="21"/>
              </w:rPr>
              <w:t>【教育総務企画課】</w:t>
            </w:r>
          </w:p>
          <w:p w14:paraId="1330FB53" w14:textId="77777777" w:rsidR="00252C7D" w:rsidRPr="00E0548A" w:rsidRDefault="00252C7D" w:rsidP="00252C7D">
            <w:pPr>
              <w:rPr>
                <w:rFonts w:ascii="ＭＳ 明朝" w:hAnsi="ＭＳ 明朝"/>
                <w:szCs w:val="21"/>
              </w:rPr>
            </w:pPr>
            <w:r w:rsidRPr="00E0548A">
              <w:rPr>
                <w:rFonts w:ascii="ＭＳ 明朝" w:hAnsi="ＭＳ 明朝" w:hint="eastAsia"/>
                <w:szCs w:val="21"/>
              </w:rPr>
              <w:t>○教育庁内及び関係機関からの情報収集及び連絡調整</w:t>
            </w:r>
          </w:p>
          <w:p w14:paraId="59264870" w14:textId="77777777" w:rsidR="00252C7D" w:rsidRPr="00E0548A" w:rsidRDefault="00252C7D" w:rsidP="00252C7D">
            <w:pPr>
              <w:ind w:firstLineChars="100" w:firstLine="211"/>
              <w:rPr>
                <w:rFonts w:ascii="ＭＳ 明朝" w:hAnsi="ＭＳ 明朝"/>
                <w:szCs w:val="21"/>
              </w:rPr>
            </w:pPr>
            <w:r w:rsidRPr="00E0548A">
              <w:rPr>
                <w:rFonts w:ascii="ＭＳ 明朝" w:hAnsi="ＭＳ 明朝" w:hint="eastAsia"/>
                <w:szCs w:val="21"/>
              </w:rPr>
              <w:t>【教育総務企画課】</w:t>
            </w:r>
          </w:p>
          <w:p w14:paraId="7385954A" w14:textId="2CB5CDC0" w:rsidR="008B4B2B" w:rsidRPr="00E0548A" w:rsidRDefault="00252C7D" w:rsidP="00252C7D">
            <w:pPr>
              <w:rPr>
                <w:rFonts w:ascii="ＭＳ 明朝" w:hAnsi="ＭＳ 明朝"/>
                <w:szCs w:val="21"/>
              </w:rPr>
            </w:pPr>
            <w:r w:rsidRPr="00E0548A">
              <w:rPr>
                <w:rFonts w:ascii="ＭＳ 明朝" w:hAnsi="ＭＳ 明朝" w:hint="eastAsia"/>
                <w:szCs w:val="21"/>
              </w:rPr>
              <w:t>○職員・来庁者の救助・搬送【各所属】</w:t>
            </w:r>
          </w:p>
        </w:tc>
      </w:tr>
      <w:tr w:rsidR="00E0548A" w:rsidRPr="00E0548A" w14:paraId="5F8D7261" w14:textId="77777777" w:rsidTr="008B4B2B">
        <w:trPr>
          <w:trHeight w:val="2396"/>
          <w:jc w:val="center"/>
        </w:trPr>
        <w:tc>
          <w:tcPr>
            <w:tcW w:w="1526" w:type="dxa"/>
            <w:shd w:val="clear" w:color="auto" w:fill="auto"/>
          </w:tcPr>
          <w:p w14:paraId="0290C797" w14:textId="77777777" w:rsidR="008B4B2B" w:rsidRPr="00E0548A" w:rsidRDefault="008B4B2B" w:rsidP="008B4B2B">
            <w:pPr>
              <w:rPr>
                <w:rFonts w:ascii="ＭＳ 明朝" w:hAnsi="ＭＳ 明朝"/>
                <w:szCs w:val="21"/>
              </w:rPr>
            </w:pPr>
            <w:r w:rsidRPr="00E0548A">
              <w:rPr>
                <w:rFonts w:ascii="ＭＳ 明朝" w:hAnsi="ＭＳ 明朝" w:hint="eastAsia"/>
                <w:szCs w:val="21"/>
              </w:rPr>
              <w:t>第2フェーズ</w:t>
            </w:r>
          </w:p>
          <w:p w14:paraId="07459F1C" w14:textId="77777777" w:rsidR="008B4B2B" w:rsidRPr="00E0548A" w:rsidRDefault="008B4B2B" w:rsidP="008B4B2B">
            <w:pPr>
              <w:rPr>
                <w:rFonts w:ascii="ＭＳ 明朝" w:hAnsi="ＭＳ 明朝"/>
                <w:szCs w:val="21"/>
              </w:rPr>
            </w:pPr>
            <w:r w:rsidRPr="00E0548A">
              <w:rPr>
                <w:rFonts w:ascii="ＭＳ 明朝" w:hAnsi="ＭＳ 明朝" w:hint="eastAsia"/>
                <w:szCs w:val="21"/>
              </w:rPr>
              <w:t>(24時間まで)</w:t>
            </w:r>
          </w:p>
          <w:p w14:paraId="14F5B1F2" w14:textId="77777777" w:rsidR="008B4B2B" w:rsidRPr="00E0548A" w:rsidRDefault="008B4B2B" w:rsidP="008B4B2B">
            <w:pPr>
              <w:rPr>
                <w:rFonts w:ascii="ＭＳ 明朝" w:hAnsi="ＭＳ 明朝"/>
                <w:szCs w:val="21"/>
              </w:rPr>
            </w:pPr>
          </w:p>
        </w:tc>
        <w:tc>
          <w:tcPr>
            <w:tcW w:w="7176" w:type="dxa"/>
            <w:shd w:val="clear" w:color="auto" w:fill="auto"/>
          </w:tcPr>
          <w:p w14:paraId="173EDF15" w14:textId="77777777" w:rsidR="00252C7D" w:rsidRPr="00E0548A" w:rsidRDefault="00252C7D" w:rsidP="00252C7D">
            <w:pPr>
              <w:ind w:left="211" w:hangingChars="100" w:hanging="211"/>
              <w:rPr>
                <w:rFonts w:ascii="ＭＳ 明朝" w:hAnsi="ＭＳ 明朝"/>
                <w:szCs w:val="21"/>
              </w:rPr>
            </w:pPr>
            <w:r w:rsidRPr="00E0548A">
              <w:rPr>
                <w:rFonts w:ascii="ＭＳ 明朝" w:hAnsi="ＭＳ 明朝" w:hint="eastAsia"/>
                <w:szCs w:val="21"/>
              </w:rPr>
              <w:t>○所管施設の被害状況の把握【教育総務企画課】、報告及び二次災害防止対策の実施【各所管所属】</w:t>
            </w:r>
          </w:p>
          <w:p w14:paraId="6200E5C5" w14:textId="77777777" w:rsidR="00252C7D" w:rsidRPr="00E0548A" w:rsidRDefault="00252C7D" w:rsidP="00252C7D">
            <w:pPr>
              <w:rPr>
                <w:rFonts w:ascii="ＭＳ 明朝" w:hAnsi="ＭＳ 明朝"/>
                <w:szCs w:val="21"/>
              </w:rPr>
            </w:pPr>
            <w:r w:rsidRPr="00E0548A">
              <w:rPr>
                <w:rFonts w:ascii="ＭＳ 明朝" w:hAnsi="ＭＳ 明朝" w:hint="eastAsia"/>
                <w:szCs w:val="21"/>
              </w:rPr>
              <w:t>○府立学校の避難所運営状況の把握【各所管所属】</w:t>
            </w:r>
          </w:p>
          <w:p w14:paraId="577B98CC" w14:textId="77777777" w:rsidR="00252C7D" w:rsidRPr="00E0548A" w:rsidRDefault="00252C7D" w:rsidP="00252C7D">
            <w:pPr>
              <w:rPr>
                <w:rFonts w:ascii="ＭＳ 明朝" w:hAnsi="ＭＳ 明朝"/>
                <w:szCs w:val="21"/>
              </w:rPr>
            </w:pPr>
            <w:r w:rsidRPr="00E0548A">
              <w:rPr>
                <w:rFonts w:ascii="ＭＳ 明朝" w:hAnsi="ＭＳ 明朝" w:hint="eastAsia"/>
                <w:szCs w:val="21"/>
              </w:rPr>
              <w:t>○管理外における幼児児童生徒の安全確認【各所管所属】</w:t>
            </w:r>
          </w:p>
          <w:p w14:paraId="3BA1A8F8" w14:textId="77777777" w:rsidR="00252C7D" w:rsidRPr="00E0548A" w:rsidRDefault="00252C7D" w:rsidP="00252C7D">
            <w:pPr>
              <w:spacing w:line="330" w:lineRule="exact"/>
              <w:ind w:left="211" w:hangingChars="100" w:hanging="211"/>
              <w:rPr>
                <w:rFonts w:ascii="ＭＳ 明朝" w:hAnsi="ＭＳ 明朝"/>
                <w:szCs w:val="21"/>
              </w:rPr>
            </w:pPr>
            <w:r w:rsidRPr="00E0548A">
              <w:rPr>
                <w:rFonts w:ascii="ＭＳ 明朝" w:hAnsi="ＭＳ 明朝" w:hint="eastAsia"/>
                <w:szCs w:val="21"/>
              </w:rPr>
              <w:t>○府立学校施設の２次災害防止等緊急対策の実施【施設財務課】</w:t>
            </w:r>
          </w:p>
          <w:p w14:paraId="43DC0A49" w14:textId="77777777" w:rsidR="00252C7D" w:rsidRPr="00E0548A" w:rsidRDefault="00252C7D" w:rsidP="00252C7D">
            <w:pPr>
              <w:rPr>
                <w:rFonts w:ascii="ＭＳ 明朝" w:hAnsi="ＭＳ 明朝"/>
                <w:szCs w:val="21"/>
              </w:rPr>
            </w:pPr>
            <w:r w:rsidRPr="00E0548A">
              <w:rPr>
                <w:rFonts w:ascii="ＭＳ 明朝" w:hAnsi="ＭＳ 明朝" w:hint="eastAsia"/>
                <w:szCs w:val="21"/>
              </w:rPr>
              <w:t>○市町村立学校園の被害状況の把握【小中学校課、施設財務課】</w:t>
            </w:r>
          </w:p>
          <w:p w14:paraId="67771C81" w14:textId="6B836457" w:rsidR="008B4B2B" w:rsidRPr="00E0548A" w:rsidRDefault="00252C7D" w:rsidP="00252C7D">
            <w:pPr>
              <w:rPr>
                <w:rFonts w:ascii="ＭＳ 明朝" w:hAnsi="ＭＳ 明朝"/>
                <w:szCs w:val="21"/>
              </w:rPr>
            </w:pPr>
            <w:r w:rsidRPr="00E0548A">
              <w:rPr>
                <w:rFonts w:ascii="ＭＳ 明朝" w:hAnsi="ＭＳ 明朝" w:hint="eastAsia"/>
                <w:szCs w:val="21"/>
              </w:rPr>
              <w:t>○私立学校の被害状況等の情報収集【私学課】</w:t>
            </w:r>
          </w:p>
        </w:tc>
      </w:tr>
      <w:tr w:rsidR="00E0548A" w:rsidRPr="00E0548A" w14:paraId="4143A041" w14:textId="77777777" w:rsidTr="008B4B2B">
        <w:trPr>
          <w:jc w:val="center"/>
        </w:trPr>
        <w:tc>
          <w:tcPr>
            <w:tcW w:w="1526" w:type="dxa"/>
            <w:shd w:val="clear" w:color="auto" w:fill="auto"/>
          </w:tcPr>
          <w:p w14:paraId="5069D432" w14:textId="77777777" w:rsidR="008B4B2B" w:rsidRPr="00E0548A" w:rsidRDefault="008B4B2B" w:rsidP="008B4B2B">
            <w:pPr>
              <w:rPr>
                <w:rFonts w:ascii="ＭＳ 明朝" w:hAnsi="ＭＳ 明朝"/>
                <w:szCs w:val="21"/>
              </w:rPr>
            </w:pPr>
            <w:r w:rsidRPr="00E0548A">
              <w:rPr>
                <w:rFonts w:ascii="ＭＳ 明朝" w:hAnsi="ＭＳ 明朝" w:hint="eastAsia"/>
                <w:szCs w:val="21"/>
              </w:rPr>
              <w:t>第3フェーズ</w:t>
            </w:r>
          </w:p>
          <w:p w14:paraId="06FE5DA8" w14:textId="77777777" w:rsidR="008B4B2B" w:rsidRPr="00E0548A" w:rsidRDefault="008B4B2B" w:rsidP="008B4B2B">
            <w:pPr>
              <w:rPr>
                <w:rFonts w:ascii="ＭＳ 明朝" w:hAnsi="ＭＳ 明朝"/>
                <w:szCs w:val="21"/>
              </w:rPr>
            </w:pPr>
            <w:r w:rsidRPr="00E0548A">
              <w:rPr>
                <w:rFonts w:ascii="ＭＳ 明朝" w:hAnsi="ＭＳ 明朝" w:hint="eastAsia"/>
                <w:szCs w:val="21"/>
              </w:rPr>
              <w:t>(72時間まで)</w:t>
            </w:r>
          </w:p>
        </w:tc>
        <w:tc>
          <w:tcPr>
            <w:tcW w:w="7176" w:type="dxa"/>
            <w:shd w:val="clear" w:color="auto" w:fill="auto"/>
          </w:tcPr>
          <w:p w14:paraId="675BA130" w14:textId="77777777" w:rsidR="008B4B2B" w:rsidRPr="00E0548A" w:rsidRDefault="008B4B2B" w:rsidP="008B4B2B">
            <w:pPr>
              <w:rPr>
                <w:rFonts w:ascii="ＭＳ 明朝" w:hAnsi="ＭＳ 明朝"/>
                <w:szCs w:val="21"/>
              </w:rPr>
            </w:pPr>
          </w:p>
        </w:tc>
      </w:tr>
      <w:tr w:rsidR="00E0548A" w:rsidRPr="00E0548A" w14:paraId="24F8389B" w14:textId="77777777" w:rsidTr="00252C7D">
        <w:trPr>
          <w:trHeight w:val="1061"/>
          <w:jc w:val="center"/>
        </w:trPr>
        <w:tc>
          <w:tcPr>
            <w:tcW w:w="1526" w:type="dxa"/>
            <w:shd w:val="clear" w:color="auto" w:fill="auto"/>
          </w:tcPr>
          <w:p w14:paraId="5A67B414" w14:textId="77777777" w:rsidR="00CC0C2D" w:rsidRPr="00E0548A" w:rsidRDefault="00CC0C2D" w:rsidP="00CC0C2D">
            <w:pPr>
              <w:rPr>
                <w:rFonts w:ascii="ＭＳ 明朝" w:hAnsi="ＭＳ 明朝"/>
                <w:szCs w:val="21"/>
              </w:rPr>
            </w:pPr>
            <w:r w:rsidRPr="00E0548A">
              <w:rPr>
                <w:rFonts w:ascii="ＭＳ 明朝" w:hAnsi="ＭＳ 明朝" w:hint="eastAsia"/>
                <w:szCs w:val="21"/>
              </w:rPr>
              <w:t>第4フェーズ</w:t>
            </w:r>
          </w:p>
          <w:p w14:paraId="577454A2" w14:textId="77777777" w:rsidR="00CC0C2D" w:rsidRPr="00E0548A" w:rsidRDefault="00CC0C2D" w:rsidP="00CC0C2D">
            <w:pPr>
              <w:rPr>
                <w:rFonts w:ascii="ＭＳ 明朝" w:hAnsi="ＭＳ 明朝"/>
                <w:szCs w:val="21"/>
              </w:rPr>
            </w:pPr>
            <w:r w:rsidRPr="00E0548A">
              <w:rPr>
                <w:rFonts w:ascii="ＭＳ 明朝" w:hAnsi="ＭＳ 明朝" w:hint="eastAsia"/>
                <w:szCs w:val="21"/>
              </w:rPr>
              <w:t>(1週間まで)</w:t>
            </w:r>
          </w:p>
        </w:tc>
        <w:tc>
          <w:tcPr>
            <w:tcW w:w="7176" w:type="dxa"/>
            <w:shd w:val="clear" w:color="auto" w:fill="auto"/>
          </w:tcPr>
          <w:p w14:paraId="445097F8" w14:textId="77777777" w:rsidR="00CC0C2D" w:rsidRPr="00E0548A" w:rsidRDefault="00CC0C2D" w:rsidP="00CC0C2D">
            <w:pPr>
              <w:spacing w:line="330" w:lineRule="exact"/>
              <w:rPr>
                <w:rFonts w:ascii="ＭＳ 明朝" w:hAnsi="ＭＳ 明朝"/>
                <w:szCs w:val="21"/>
              </w:rPr>
            </w:pPr>
            <w:r w:rsidRPr="00E0548A">
              <w:rPr>
                <w:rFonts w:ascii="ＭＳ 明朝" w:hAnsi="ＭＳ 明朝" w:hint="eastAsia"/>
                <w:szCs w:val="21"/>
              </w:rPr>
              <w:t>○文部科学省に対する緊急要望【教育総務企画課】</w:t>
            </w:r>
          </w:p>
          <w:p w14:paraId="62E2CD19" w14:textId="77777777" w:rsidR="00CC0C2D" w:rsidRPr="00E0548A" w:rsidRDefault="00CC0C2D" w:rsidP="00CC0C2D">
            <w:pPr>
              <w:rPr>
                <w:rFonts w:ascii="ＭＳ 明朝" w:hAnsi="ＭＳ 明朝"/>
                <w:szCs w:val="21"/>
              </w:rPr>
            </w:pPr>
            <w:r w:rsidRPr="00E0548A">
              <w:rPr>
                <w:rFonts w:ascii="ＭＳ 明朝" w:hAnsi="ＭＳ 明朝" w:hint="eastAsia"/>
                <w:szCs w:val="21"/>
              </w:rPr>
              <w:t>○被災幼児児童生徒の他府県等への受け入れ要請等</w:t>
            </w:r>
          </w:p>
          <w:p w14:paraId="080AE4CD" w14:textId="31E32747" w:rsidR="00CC0C2D" w:rsidRPr="00E0548A" w:rsidRDefault="00CC0C2D" w:rsidP="00CC0C2D">
            <w:pPr>
              <w:ind w:firstLineChars="100" w:firstLine="211"/>
              <w:rPr>
                <w:rFonts w:ascii="ＭＳ 明朝" w:hAnsi="ＭＳ 明朝"/>
                <w:szCs w:val="21"/>
              </w:rPr>
            </w:pPr>
            <w:r w:rsidRPr="00E0548A">
              <w:rPr>
                <w:rFonts w:ascii="ＭＳ 明朝" w:hAnsi="ＭＳ 明朝" w:hint="eastAsia"/>
                <w:szCs w:val="21"/>
              </w:rPr>
              <w:t>【高校改革課、高等学校課、支援教育課、小中学校課】</w:t>
            </w:r>
          </w:p>
        </w:tc>
      </w:tr>
      <w:tr w:rsidR="00E0548A" w:rsidRPr="00E0548A" w14:paraId="5BF76FFF" w14:textId="77777777" w:rsidTr="008B4B2B">
        <w:trPr>
          <w:jc w:val="center"/>
        </w:trPr>
        <w:tc>
          <w:tcPr>
            <w:tcW w:w="1526" w:type="dxa"/>
            <w:shd w:val="clear" w:color="auto" w:fill="auto"/>
          </w:tcPr>
          <w:p w14:paraId="61A06B9F" w14:textId="77777777" w:rsidR="00CC0C2D" w:rsidRPr="00E0548A" w:rsidRDefault="00CC0C2D" w:rsidP="00CC0C2D">
            <w:pPr>
              <w:rPr>
                <w:rFonts w:ascii="ＭＳ 明朝" w:hAnsi="ＭＳ 明朝"/>
                <w:szCs w:val="21"/>
              </w:rPr>
            </w:pPr>
            <w:r w:rsidRPr="00E0548A">
              <w:rPr>
                <w:rFonts w:ascii="ＭＳ 明朝" w:hAnsi="ＭＳ 明朝" w:hint="eastAsia"/>
                <w:szCs w:val="21"/>
              </w:rPr>
              <w:t>第5フェーズ</w:t>
            </w:r>
          </w:p>
          <w:p w14:paraId="624DA061" w14:textId="77777777" w:rsidR="00CC0C2D" w:rsidRPr="00E0548A" w:rsidRDefault="00CC0C2D" w:rsidP="00CC0C2D">
            <w:pPr>
              <w:rPr>
                <w:rFonts w:ascii="ＭＳ 明朝" w:hAnsi="ＭＳ 明朝"/>
                <w:szCs w:val="21"/>
              </w:rPr>
            </w:pPr>
            <w:r w:rsidRPr="00E0548A">
              <w:rPr>
                <w:rFonts w:ascii="ＭＳ 明朝" w:hAnsi="ＭＳ 明朝" w:hint="eastAsia"/>
                <w:szCs w:val="21"/>
              </w:rPr>
              <w:t>(2週間まで)</w:t>
            </w:r>
          </w:p>
          <w:p w14:paraId="570E9F79" w14:textId="77777777" w:rsidR="00CC0C2D" w:rsidRPr="00E0548A" w:rsidRDefault="00CC0C2D" w:rsidP="00CC0C2D">
            <w:pPr>
              <w:rPr>
                <w:rFonts w:ascii="ＭＳ 明朝" w:hAnsi="ＭＳ 明朝"/>
                <w:szCs w:val="21"/>
              </w:rPr>
            </w:pPr>
          </w:p>
        </w:tc>
        <w:tc>
          <w:tcPr>
            <w:tcW w:w="7176" w:type="dxa"/>
            <w:shd w:val="clear" w:color="auto" w:fill="auto"/>
          </w:tcPr>
          <w:p w14:paraId="64D0BE02" w14:textId="77777777" w:rsidR="00CC0C2D" w:rsidRPr="00E0548A" w:rsidRDefault="00CC0C2D" w:rsidP="00CC0C2D">
            <w:pPr>
              <w:rPr>
                <w:rFonts w:ascii="ＭＳ 明朝" w:hAnsi="ＭＳ 明朝"/>
                <w:szCs w:val="21"/>
              </w:rPr>
            </w:pPr>
            <w:r w:rsidRPr="00E0548A">
              <w:rPr>
                <w:rFonts w:ascii="ＭＳ 明朝" w:hAnsi="ＭＳ 明朝" w:hint="eastAsia"/>
                <w:szCs w:val="21"/>
              </w:rPr>
              <w:t>○被災所管施設の応急復旧（当該施設において応急的に業務を再開する</w:t>
            </w:r>
          </w:p>
          <w:p w14:paraId="37163F26" w14:textId="77777777" w:rsidR="00CC0C2D" w:rsidRPr="00E0548A" w:rsidRDefault="00CC0C2D" w:rsidP="00CC0C2D">
            <w:pPr>
              <w:ind w:firstLineChars="100" w:firstLine="211"/>
              <w:rPr>
                <w:rFonts w:ascii="ＭＳ ゴシック" w:eastAsia="ＭＳ ゴシック" w:hAnsi="ＭＳ ゴシック"/>
                <w:szCs w:val="21"/>
              </w:rPr>
            </w:pPr>
            <w:r w:rsidRPr="00E0548A">
              <w:rPr>
                <w:rFonts w:ascii="ＭＳ 明朝" w:hAnsi="ＭＳ 明朝" w:hint="eastAsia"/>
                <w:szCs w:val="21"/>
              </w:rPr>
              <w:t>ために実施する措置のことをいう。本格的な復旧作業の前段階。）開始</w:t>
            </w:r>
          </w:p>
          <w:p w14:paraId="6B816846" w14:textId="77777777" w:rsidR="00CC0C2D" w:rsidRPr="00E0548A" w:rsidRDefault="00CC0C2D" w:rsidP="00CC0C2D">
            <w:pPr>
              <w:spacing w:line="330" w:lineRule="exact"/>
              <w:ind w:left="211" w:hangingChars="100" w:hanging="211"/>
              <w:rPr>
                <w:rFonts w:ascii="ＭＳ 明朝" w:hAnsi="ＭＳ 明朝"/>
                <w:szCs w:val="21"/>
              </w:rPr>
            </w:pPr>
            <w:r w:rsidRPr="00E0548A">
              <w:rPr>
                <w:rFonts w:ascii="ＭＳ 明朝" w:hAnsi="ＭＳ 明朝" w:hint="eastAsia"/>
                <w:szCs w:val="21"/>
              </w:rPr>
              <w:t>○教育活動再開に向けた連絡調整（教科書、教材、教職員の確保等）</w:t>
            </w:r>
          </w:p>
          <w:p w14:paraId="5E8A2C9B" w14:textId="77777777" w:rsidR="00CC0C2D" w:rsidRPr="00E0548A" w:rsidRDefault="00CC0C2D" w:rsidP="00CC0C2D">
            <w:pPr>
              <w:spacing w:line="330" w:lineRule="exact"/>
              <w:ind w:leftChars="100" w:left="422" w:hangingChars="100" w:hanging="211"/>
              <w:rPr>
                <w:rFonts w:ascii="ＭＳ 明朝" w:hAnsi="ＭＳ 明朝"/>
                <w:szCs w:val="21"/>
              </w:rPr>
            </w:pPr>
            <w:r w:rsidRPr="00E0548A">
              <w:rPr>
                <w:rFonts w:ascii="ＭＳ 明朝" w:hAnsi="ＭＳ 明朝" w:hint="eastAsia"/>
                <w:szCs w:val="21"/>
              </w:rPr>
              <w:t>【高校改革課、高等学校課、支援教育課、小中学校課、教職員室、施設財務課】</w:t>
            </w:r>
          </w:p>
          <w:p w14:paraId="75DE14CA" w14:textId="77777777" w:rsidR="00CC0C2D" w:rsidRPr="00E0548A" w:rsidRDefault="00CC0C2D" w:rsidP="00CC0C2D">
            <w:pPr>
              <w:rPr>
                <w:rFonts w:ascii="ＭＳ 明朝" w:hAnsi="ＭＳ 明朝"/>
                <w:szCs w:val="21"/>
              </w:rPr>
            </w:pPr>
            <w:r w:rsidRPr="00E0548A">
              <w:rPr>
                <w:rFonts w:ascii="ＭＳ 明朝" w:hAnsi="ＭＳ 明朝" w:hint="eastAsia"/>
                <w:szCs w:val="21"/>
              </w:rPr>
              <w:t>○給食設備等の安全確認、衛生管理【保健体育課】</w:t>
            </w:r>
          </w:p>
          <w:p w14:paraId="63D08B75" w14:textId="77777777" w:rsidR="00CC0C2D" w:rsidRPr="00E0548A" w:rsidRDefault="00CC0C2D" w:rsidP="00CC0C2D">
            <w:pPr>
              <w:rPr>
                <w:rFonts w:ascii="ＭＳ 明朝" w:hAnsi="ＭＳ 明朝"/>
                <w:szCs w:val="21"/>
              </w:rPr>
            </w:pPr>
            <w:r w:rsidRPr="00E0548A">
              <w:rPr>
                <w:rFonts w:ascii="ＭＳ 明朝" w:hAnsi="ＭＳ 明朝" w:hint="eastAsia"/>
                <w:szCs w:val="21"/>
              </w:rPr>
              <w:t>○文化財の被害状況の把握、対応【文化財保護課】</w:t>
            </w:r>
          </w:p>
          <w:p w14:paraId="5282EDEE" w14:textId="77777777" w:rsidR="00CC0C2D" w:rsidRPr="00E0548A" w:rsidRDefault="00CC0C2D" w:rsidP="00CC0C2D">
            <w:pPr>
              <w:spacing w:line="330" w:lineRule="exact"/>
              <w:rPr>
                <w:rFonts w:ascii="ＭＳ 明朝" w:hAnsi="ＭＳ 明朝"/>
                <w:szCs w:val="21"/>
              </w:rPr>
            </w:pPr>
            <w:r w:rsidRPr="00E0548A">
              <w:rPr>
                <w:rFonts w:ascii="ＭＳ 明朝" w:hAnsi="ＭＳ 明朝" w:hint="eastAsia"/>
                <w:szCs w:val="21"/>
              </w:rPr>
              <w:t>○文化財発掘調査現場・文化財収蔵庫等の被害状況の把握、2次災害防止対策の実施【文化財保護課】</w:t>
            </w:r>
          </w:p>
          <w:p w14:paraId="03EEA8EB" w14:textId="77777777" w:rsidR="00CC0C2D" w:rsidRPr="00E0548A" w:rsidRDefault="00CC0C2D" w:rsidP="00CC0C2D">
            <w:pPr>
              <w:spacing w:line="330" w:lineRule="exact"/>
              <w:ind w:left="211" w:hangingChars="100" w:hanging="211"/>
              <w:rPr>
                <w:rFonts w:ascii="ＭＳ 明朝" w:hAnsi="ＭＳ 明朝"/>
                <w:szCs w:val="21"/>
              </w:rPr>
            </w:pPr>
            <w:r w:rsidRPr="00E0548A">
              <w:rPr>
                <w:rFonts w:ascii="ＭＳ 明朝" w:hAnsi="ＭＳ 明朝" w:hint="eastAsia"/>
                <w:szCs w:val="21"/>
              </w:rPr>
              <w:t>○幼児児童生徒の心のケア</w:t>
            </w:r>
          </w:p>
          <w:p w14:paraId="75D2F099" w14:textId="77777777" w:rsidR="00CC0C2D" w:rsidRPr="00E0548A" w:rsidRDefault="00CC0C2D" w:rsidP="00CC0C2D">
            <w:pPr>
              <w:spacing w:line="330" w:lineRule="exact"/>
              <w:ind w:leftChars="100" w:left="211"/>
              <w:rPr>
                <w:rFonts w:ascii="ＭＳ 明朝" w:hAnsi="ＭＳ 明朝"/>
                <w:szCs w:val="21"/>
              </w:rPr>
            </w:pPr>
            <w:r w:rsidRPr="00E0548A">
              <w:rPr>
                <w:rFonts w:ascii="ＭＳ 明朝" w:hAnsi="ＭＳ 明朝" w:hint="eastAsia"/>
                <w:szCs w:val="21"/>
              </w:rPr>
              <w:t>【高校改革課、高等学校課、支援教育課、小中学校課】</w:t>
            </w:r>
          </w:p>
          <w:p w14:paraId="38650462" w14:textId="77777777" w:rsidR="00CC0C2D" w:rsidRPr="00E0548A" w:rsidRDefault="00CC0C2D" w:rsidP="00CC0C2D">
            <w:pPr>
              <w:spacing w:line="330" w:lineRule="exact"/>
              <w:ind w:leftChars="100" w:left="211"/>
              <w:rPr>
                <w:rFonts w:ascii="ＭＳ 明朝" w:hAnsi="ＭＳ 明朝"/>
                <w:szCs w:val="21"/>
              </w:rPr>
            </w:pPr>
            <w:r w:rsidRPr="00E0548A">
              <w:rPr>
                <w:rFonts w:ascii="ＭＳ 明朝" w:hAnsi="ＭＳ 明朝" w:hint="eastAsia"/>
                <w:szCs w:val="21"/>
              </w:rPr>
              <w:t>（スクールカウンセラー・ソーシャルワーカーの緊急派遣等）</w:t>
            </w:r>
          </w:p>
          <w:p w14:paraId="16660589" w14:textId="6C233E64" w:rsidR="00CC0C2D" w:rsidRPr="00E0548A" w:rsidRDefault="00CC0C2D" w:rsidP="00CC0C2D">
            <w:pPr>
              <w:ind w:leftChars="100" w:left="211"/>
              <w:rPr>
                <w:rFonts w:ascii="ＭＳ 明朝" w:hAnsi="ＭＳ 明朝"/>
                <w:szCs w:val="21"/>
              </w:rPr>
            </w:pPr>
            <w:r w:rsidRPr="00E0548A">
              <w:rPr>
                <w:rFonts w:ascii="ＭＳ 明朝" w:hAnsi="ＭＳ 明朝" w:hint="eastAsia"/>
                <w:szCs w:val="21"/>
              </w:rPr>
              <w:t>【</w:t>
            </w:r>
            <w:r w:rsidRPr="00E0548A">
              <w:rPr>
                <w:rFonts w:ascii="ＭＳ 明朝" w:hAnsi="ＭＳ 明朝" w:hint="eastAsia"/>
              </w:rPr>
              <w:t>高等学校課、支援教育課、小中学校課</w:t>
            </w:r>
            <w:r w:rsidRPr="00E0548A">
              <w:rPr>
                <w:rFonts w:ascii="ＭＳ 明朝" w:hAnsi="ＭＳ 明朝" w:hint="eastAsia"/>
                <w:szCs w:val="21"/>
              </w:rPr>
              <w:t>】</w:t>
            </w:r>
          </w:p>
          <w:p w14:paraId="2CC9FCE4" w14:textId="62EF1BC1" w:rsidR="00CC0C2D" w:rsidRPr="00E0548A" w:rsidRDefault="00CC0C2D" w:rsidP="00CC0C2D">
            <w:pPr>
              <w:rPr>
                <w:rFonts w:ascii="ＭＳ 明朝" w:hAnsi="ＭＳ 明朝"/>
                <w:szCs w:val="21"/>
              </w:rPr>
            </w:pPr>
            <w:r w:rsidRPr="00E0548A">
              <w:rPr>
                <w:rFonts w:ascii="ＭＳ 明朝" w:hAnsi="ＭＳ 明朝" w:hint="eastAsia"/>
                <w:szCs w:val="21"/>
              </w:rPr>
              <w:t>○就学援助等に関する措置【支援教育課、施設財務課】</w:t>
            </w:r>
          </w:p>
        </w:tc>
      </w:tr>
      <w:tr w:rsidR="00E0548A" w:rsidRPr="00E0548A" w14:paraId="05957BE6" w14:textId="77777777" w:rsidTr="00252C7D">
        <w:trPr>
          <w:trHeight w:val="1122"/>
          <w:jc w:val="center"/>
        </w:trPr>
        <w:tc>
          <w:tcPr>
            <w:tcW w:w="1526" w:type="dxa"/>
            <w:shd w:val="clear" w:color="auto" w:fill="auto"/>
          </w:tcPr>
          <w:p w14:paraId="3E907A2E" w14:textId="77777777" w:rsidR="008B4B2B" w:rsidRPr="00E0548A" w:rsidRDefault="008B4B2B" w:rsidP="008B4B2B">
            <w:pPr>
              <w:rPr>
                <w:rFonts w:ascii="ＭＳ 明朝" w:hAnsi="ＭＳ 明朝"/>
                <w:szCs w:val="21"/>
              </w:rPr>
            </w:pPr>
            <w:r w:rsidRPr="00E0548A">
              <w:rPr>
                <w:rFonts w:ascii="ＭＳ 明朝" w:hAnsi="ＭＳ 明朝" w:hint="eastAsia"/>
                <w:szCs w:val="21"/>
              </w:rPr>
              <w:lastRenderedPageBreak/>
              <w:t>第6フェーズ</w:t>
            </w:r>
          </w:p>
          <w:p w14:paraId="47AC09CE" w14:textId="77777777" w:rsidR="008B4B2B" w:rsidRPr="00E0548A" w:rsidRDefault="008B4B2B" w:rsidP="008B4B2B">
            <w:pPr>
              <w:rPr>
                <w:rFonts w:ascii="ＭＳ 明朝" w:hAnsi="ＭＳ 明朝"/>
                <w:szCs w:val="21"/>
              </w:rPr>
            </w:pPr>
            <w:r w:rsidRPr="00E0548A">
              <w:rPr>
                <w:rFonts w:ascii="ＭＳ 明朝" w:hAnsi="ＭＳ 明朝" w:hint="eastAsia"/>
                <w:szCs w:val="21"/>
              </w:rPr>
              <w:t>(1ヶ月まで)</w:t>
            </w:r>
          </w:p>
          <w:p w14:paraId="2E010E89" w14:textId="77777777" w:rsidR="008B4B2B" w:rsidRPr="00E0548A" w:rsidRDefault="008B4B2B" w:rsidP="008B4B2B">
            <w:pPr>
              <w:rPr>
                <w:rFonts w:ascii="ＭＳ 明朝" w:hAnsi="ＭＳ 明朝"/>
                <w:szCs w:val="21"/>
              </w:rPr>
            </w:pPr>
          </w:p>
        </w:tc>
        <w:tc>
          <w:tcPr>
            <w:tcW w:w="7176" w:type="dxa"/>
            <w:shd w:val="clear" w:color="auto" w:fill="auto"/>
          </w:tcPr>
          <w:p w14:paraId="79976A6B" w14:textId="77777777" w:rsidR="008B4B2B" w:rsidRPr="00E0548A" w:rsidRDefault="008B4B2B" w:rsidP="008B4B2B">
            <w:pPr>
              <w:rPr>
                <w:rFonts w:ascii="ＭＳ ゴシック" w:eastAsia="ＭＳ ゴシック" w:hAnsi="ＭＳ ゴシック"/>
                <w:szCs w:val="21"/>
              </w:rPr>
            </w:pPr>
            <w:r w:rsidRPr="00E0548A">
              <w:rPr>
                <w:rFonts w:ascii="ＭＳ 明朝" w:hAnsi="ＭＳ 明朝" w:hint="eastAsia"/>
                <w:szCs w:val="21"/>
              </w:rPr>
              <w:t>○被災所管施設の応急復旧【各所管所属】</w:t>
            </w:r>
          </w:p>
          <w:p w14:paraId="40DA841B" w14:textId="77777777" w:rsidR="008B4B2B" w:rsidRPr="00E0548A" w:rsidRDefault="008B4B2B" w:rsidP="008B4B2B">
            <w:pPr>
              <w:rPr>
                <w:rFonts w:ascii="ＭＳ 明朝" w:hAnsi="ＭＳ 明朝"/>
                <w:szCs w:val="21"/>
              </w:rPr>
            </w:pPr>
            <w:r w:rsidRPr="00E0548A">
              <w:rPr>
                <w:rFonts w:ascii="ＭＳ 明朝" w:hAnsi="ＭＳ 明朝" w:hint="eastAsia"/>
                <w:szCs w:val="21"/>
              </w:rPr>
              <w:t>○給食業務の再開【保健体育課】</w:t>
            </w:r>
          </w:p>
          <w:p w14:paraId="1A0AD5C1" w14:textId="77777777" w:rsidR="008B4B2B" w:rsidRPr="00E0548A" w:rsidRDefault="008B4B2B" w:rsidP="008B4B2B">
            <w:pPr>
              <w:rPr>
                <w:rFonts w:ascii="ＭＳ 明朝" w:hAnsi="ＭＳ 明朝"/>
                <w:szCs w:val="21"/>
              </w:rPr>
            </w:pPr>
            <w:r w:rsidRPr="00E0548A">
              <w:rPr>
                <w:rFonts w:ascii="ＭＳ 明朝" w:hAnsi="ＭＳ 明朝" w:hint="eastAsia"/>
                <w:szCs w:val="21"/>
              </w:rPr>
              <w:t>○被災で他府県へ転出した幼児児童生徒の進路指導に関する連絡調整</w:t>
            </w:r>
          </w:p>
          <w:p w14:paraId="2CB70DB4" w14:textId="77777777" w:rsidR="008B4B2B" w:rsidRPr="00E0548A" w:rsidRDefault="008B4B2B" w:rsidP="008B4B2B">
            <w:pPr>
              <w:rPr>
                <w:rFonts w:ascii="ＭＳ 明朝" w:hAnsi="ＭＳ 明朝"/>
                <w:szCs w:val="21"/>
              </w:rPr>
            </w:pPr>
            <w:r w:rsidRPr="00E0548A">
              <w:rPr>
                <w:rFonts w:ascii="ＭＳ 明朝" w:hAnsi="ＭＳ 明朝" w:hint="eastAsia"/>
                <w:szCs w:val="21"/>
              </w:rPr>
              <w:t>【</w:t>
            </w:r>
            <w:r w:rsidRPr="00E0548A">
              <w:rPr>
                <w:rFonts w:ascii="ＭＳ 明朝" w:hAnsi="ＭＳ 明朝" w:hint="eastAsia"/>
              </w:rPr>
              <w:t>支援教育課、小中学校課</w:t>
            </w:r>
            <w:r w:rsidRPr="00E0548A">
              <w:rPr>
                <w:rFonts w:ascii="ＭＳ 明朝" w:hAnsi="ＭＳ 明朝" w:hint="eastAsia"/>
                <w:szCs w:val="21"/>
              </w:rPr>
              <w:t>】</w:t>
            </w:r>
          </w:p>
        </w:tc>
      </w:tr>
    </w:tbl>
    <w:p w14:paraId="52BEE14C" w14:textId="5A819F27" w:rsidR="008B4B2B" w:rsidRPr="00E0548A" w:rsidRDefault="008B4B2B" w:rsidP="008B4B2B">
      <w:pPr>
        <w:ind w:left="1689" w:hangingChars="800" w:hanging="1689"/>
        <w:rPr>
          <w:rFonts w:ascii="ＭＳ 明朝" w:hAnsi="ＭＳ 明朝"/>
          <w:szCs w:val="21"/>
        </w:rPr>
      </w:pPr>
      <w:r w:rsidRPr="00E0548A">
        <w:rPr>
          <w:rFonts w:ascii="ＭＳ 明朝" w:hAnsi="ＭＳ 明朝" w:hint="eastAsia"/>
          <w:szCs w:val="21"/>
        </w:rPr>
        <w:t>※主な所管施設：</w:t>
      </w:r>
      <w:r w:rsidR="00252C7D" w:rsidRPr="00E0548A">
        <w:rPr>
          <w:rFonts w:asciiTheme="minorEastAsia" w:eastAsiaTheme="minorEastAsia" w:hAnsiTheme="minorEastAsia" w:hint="eastAsia"/>
          <w:szCs w:val="21"/>
        </w:rPr>
        <w:t>体育会館、臨海スポーツセンター、漕艇センター、門真スポーツセンター、府立図書館、府立少年自然の家、教育センター、弥生文化博物館、近つ飛鳥博物館、近つ飛鳥風土記の丘、文化財調査事務所</w:t>
      </w:r>
      <w:r w:rsidR="00252C7D" w:rsidRPr="00E0548A">
        <w:rPr>
          <w:rFonts w:ascii="ＭＳ 明朝" w:hAnsi="ＭＳ 明朝"/>
          <w:szCs w:val="21"/>
        </w:rPr>
        <w:t xml:space="preserve"> </w:t>
      </w:r>
    </w:p>
    <w:p w14:paraId="7FD60A08" w14:textId="77777777" w:rsidR="008B4B2B" w:rsidRPr="00E0548A" w:rsidRDefault="008B4B2B" w:rsidP="008B4B2B">
      <w:pPr>
        <w:rPr>
          <w:rFonts w:ascii="ＭＳ 明朝" w:hAnsi="ＭＳ 明朝"/>
          <w:szCs w:val="21"/>
        </w:rPr>
      </w:pPr>
      <w:r w:rsidRPr="00E0548A">
        <w:rPr>
          <w:rFonts w:ascii="ＭＳ 明朝" w:hAnsi="ＭＳ 明朝" w:hint="eastAsia"/>
          <w:szCs w:val="21"/>
        </w:rPr>
        <w:t xml:space="preserve">      システム：学校総務サービスシステム</w:t>
      </w:r>
    </w:p>
    <w:p w14:paraId="514BC48C" w14:textId="77777777" w:rsidR="008B4B2B" w:rsidRPr="00E0548A" w:rsidRDefault="008B4B2B" w:rsidP="008B4B2B">
      <w:pPr>
        <w:ind w:leftChars="400" w:left="844"/>
        <w:rPr>
          <w:rFonts w:ascii="ＭＳ 明朝" w:hAnsi="ＭＳ 明朝"/>
          <w:sz w:val="18"/>
          <w:szCs w:val="21"/>
        </w:rPr>
      </w:pPr>
      <w:r w:rsidRPr="00E0548A">
        <w:rPr>
          <w:rFonts w:ascii="ＭＳ 明朝" w:hAnsi="ＭＳ 明朝" w:hint="eastAsia"/>
          <w:sz w:val="18"/>
          <w:szCs w:val="21"/>
        </w:rPr>
        <w:t xml:space="preserve">        ※学校における防災教育の手引き（改訂版）～大阪の子どもたちを災害から守るために～</w:t>
      </w:r>
    </w:p>
    <w:p w14:paraId="62C02193" w14:textId="4D54F0D1" w:rsidR="008B4B2B" w:rsidRPr="00E0548A" w:rsidRDefault="008B4B2B" w:rsidP="008B4B2B">
      <w:pPr>
        <w:widowControl/>
        <w:ind w:leftChars="400" w:left="844"/>
        <w:jc w:val="left"/>
        <w:rPr>
          <w:rFonts w:ascii="ＭＳ 明朝" w:hAnsi="ＭＳ 明朝"/>
          <w:sz w:val="18"/>
          <w:szCs w:val="21"/>
        </w:rPr>
      </w:pPr>
      <w:r w:rsidRPr="00E0548A">
        <w:rPr>
          <w:rFonts w:ascii="ＭＳ 明朝" w:hAnsi="ＭＳ 明朝" w:hint="eastAsia"/>
          <w:sz w:val="18"/>
          <w:szCs w:val="21"/>
        </w:rPr>
        <w:t xml:space="preserve">　        大阪府教育委員会　令和元年6月改訂も参照</w:t>
      </w:r>
    </w:p>
    <w:p w14:paraId="4EA754CC" w14:textId="4F2A077C" w:rsidR="007661FD" w:rsidRPr="00E0548A" w:rsidRDefault="007661FD" w:rsidP="008B4B2B">
      <w:pPr>
        <w:widowControl/>
        <w:ind w:leftChars="400" w:left="844"/>
        <w:jc w:val="left"/>
        <w:rPr>
          <w:rFonts w:ascii="ＭＳ 明朝" w:hAnsi="ＭＳ 明朝"/>
          <w:sz w:val="18"/>
          <w:szCs w:val="21"/>
        </w:rPr>
      </w:pPr>
    </w:p>
    <w:p w14:paraId="1A6DFEFC" w14:textId="77777777" w:rsidR="00E144D7" w:rsidRPr="00E0548A" w:rsidRDefault="00E144D7" w:rsidP="008B4B2B">
      <w:pPr>
        <w:widowControl/>
        <w:ind w:leftChars="400" w:left="844"/>
        <w:jc w:val="left"/>
        <w:rPr>
          <w:rFonts w:ascii="ＭＳ 明朝" w:hAnsi="ＭＳ 明朝"/>
          <w:sz w:val="18"/>
          <w:szCs w:val="21"/>
        </w:rPr>
      </w:pPr>
    </w:p>
    <w:p w14:paraId="1EED87EA" w14:textId="77777777" w:rsidR="007661FD" w:rsidRPr="00E0548A" w:rsidRDefault="007661FD" w:rsidP="007661FD">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t>＜南海トラフ地震臨時情報（巨大地震警戒）発表時＞</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7334"/>
      </w:tblGrid>
      <w:tr w:rsidR="00E0548A" w:rsidRPr="00E0548A" w14:paraId="5B6485C8" w14:textId="77777777" w:rsidTr="008C78D9">
        <w:trPr>
          <w:jc w:val="center"/>
        </w:trPr>
        <w:tc>
          <w:tcPr>
            <w:tcW w:w="1500" w:type="dxa"/>
            <w:tcBorders>
              <w:bottom w:val="single" w:sz="4" w:space="0" w:color="auto"/>
            </w:tcBorders>
            <w:shd w:val="clear" w:color="auto" w:fill="BFBFBF"/>
          </w:tcPr>
          <w:p w14:paraId="1983F001" w14:textId="77777777" w:rsidR="007661FD" w:rsidRPr="00E0548A" w:rsidRDefault="007661FD" w:rsidP="008C78D9">
            <w:pPr>
              <w:jc w:val="center"/>
              <w:rPr>
                <w:rFonts w:ascii="ＭＳ 明朝" w:hAnsi="ＭＳ 明朝"/>
                <w:szCs w:val="21"/>
              </w:rPr>
            </w:pPr>
            <w:r w:rsidRPr="00E0548A">
              <w:rPr>
                <w:rFonts w:ascii="ＭＳ 明朝" w:hAnsi="ＭＳ 明朝" w:hint="eastAsia"/>
                <w:szCs w:val="21"/>
              </w:rPr>
              <w:t>臨時情報</w:t>
            </w:r>
          </w:p>
        </w:tc>
        <w:tc>
          <w:tcPr>
            <w:tcW w:w="7334" w:type="dxa"/>
            <w:tcBorders>
              <w:bottom w:val="single" w:sz="4" w:space="0" w:color="auto"/>
            </w:tcBorders>
            <w:shd w:val="clear" w:color="auto" w:fill="BFBFBF"/>
          </w:tcPr>
          <w:p w14:paraId="759B2197" w14:textId="77777777" w:rsidR="007661FD" w:rsidRPr="00E0548A" w:rsidRDefault="007661FD" w:rsidP="008C78D9">
            <w:pPr>
              <w:jc w:val="center"/>
              <w:rPr>
                <w:rFonts w:ascii="ＭＳ 明朝" w:hAnsi="ＭＳ 明朝"/>
                <w:szCs w:val="21"/>
              </w:rPr>
            </w:pPr>
            <w:r w:rsidRPr="00E0548A">
              <w:rPr>
                <w:rFonts w:ascii="ＭＳ 明朝" w:hAnsi="ＭＳ 明朝" w:hint="eastAsia"/>
                <w:szCs w:val="21"/>
              </w:rPr>
              <w:t>主な応急対策業務</w:t>
            </w:r>
          </w:p>
        </w:tc>
      </w:tr>
      <w:tr w:rsidR="00E0548A" w:rsidRPr="00E0548A" w14:paraId="6D00B892" w14:textId="77777777" w:rsidTr="008C78D9">
        <w:trPr>
          <w:jc w:val="center"/>
        </w:trPr>
        <w:tc>
          <w:tcPr>
            <w:tcW w:w="1500" w:type="dxa"/>
            <w:shd w:val="clear" w:color="auto" w:fill="auto"/>
          </w:tcPr>
          <w:p w14:paraId="3A6D2119" w14:textId="77777777" w:rsidR="007661FD" w:rsidRPr="00E0548A" w:rsidRDefault="007661FD" w:rsidP="008C78D9">
            <w:pPr>
              <w:rPr>
                <w:rFonts w:ascii="ＭＳ 明朝" w:hAnsi="ＭＳ 明朝"/>
                <w:szCs w:val="21"/>
              </w:rPr>
            </w:pPr>
            <w:r w:rsidRPr="00E0548A">
              <w:rPr>
                <w:rFonts w:ascii="ＭＳ 明朝" w:hAnsi="ＭＳ 明朝" w:hint="eastAsia"/>
                <w:szCs w:val="21"/>
              </w:rPr>
              <w:t>巨大地震警戒</w:t>
            </w:r>
          </w:p>
        </w:tc>
        <w:tc>
          <w:tcPr>
            <w:tcW w:w="7334" w:type="dxa"/>
            <w:shd w:val="clear" w:color="auto" w:fill="auto"/>
          </w:tcPr>
          <w:p w14:paraId="4D01C2C6" w14:textId="77777777" w:rsidR="006F21D1" w:rsidRPr="00E0548A" w:rsidRDefault="006F21D1" w:rsidP="006F21D1">
            <w:pPr>
              <w:rPr>
                <w:rFonts w:ascii="ＭＳ 明朝" w:hAnsi="ＭＳ 明朝"/>
              </w:rPr>
            </w:pPr>
            <w:r w:rsidRPr="00E0548A">
              <w:rPr>
                <w:rFonts w:ascii="ＭＳ 明朝" w:hAnsi="ＭＳ 明朝" w:hint="eastAsia"/>
              </w:rPr>
              <w:t>○地震発災後、応急対策業務（第１フェーズ）を速やかに実施できる準備</w:t>
            </w:r>
          </w:p>
          <w:p w14:paraId="579A02EA" w14:textId="77777777" w:rsidR="006F21D1" w:rsidRPr="00E0548A" w:rsidRDefault="006F21D1" w:rsidP="006F21D1">
            <w:pPr>
              <w:ind w:firstLineChars="100" w:firstLine="211"/>
              <w:rPr>
                <w:rFonts w:ascii="ＭＳ 明朝" w:hAnsi="ＭＳ 明朝"/>
              </w:rPr>
            </w:pPr>
            <w:r w:rsidRPr="00E0548A">
              <w:rPr>
                <w:rFonts w:ascii="ＭＳ 明朝" w:hAnsi="ＭＳ 明朝" w:hint="eastAsia"/>
              </w:rPr>
              <w:t>体制を維持</w:t>
            </w:r>
          </w:p>
          <w:p w14:paraId="4A6EB4CE" w14:textId="77777777" w:rsidR="006F21D1" w:rsidRPr="00E0548A" w:rsidRDefault="006F21D1" w:rsidP="006F21D1">
            <w:pPr>
              <w:rPr>
                <w:rFonts w:ascii="ＭＳ 明朝" w:hAnsi="ＭＳ 明朝"/>
              </w:rPr>
            </w:pPr>
            <w:r w:rsidRPr="00E0548A">
              <w:rPr>
                <w:rFonts w:ascii="ＭＳ 明朝" w:hAnsi="ＭＳ 明朝" w:hint="eastAsia"/>
              </w:rPr>
              <w:t>○休校並びに学校行事の開催可否の判断</w:t>
            </w:r>
          </w:p>
          <w:p w14:paraId="141B2EF6" w14:textId="77777777" w:rsidR="006F21D1" w:rsidRPr="00E0548A" w:rsidRDefault="006F21D1" w:rsidP="006F21D1">
            <w:pPr>
              <w:rPr>
                <w:rFonts w:ascii="ＭＳ 明朝" w:hAnsi="ＭＳ 明朝"/>
              </w:rPr>
            </w:pPr>
            <w:r w:rsidRPr="00E0548A">
              <w:rPr>
                <w:rFonts w:ascii="ＭＳ 明朝" w:hAnsi="ＭＳ 明朝" w:hint="eastAsia"/>
              </w:rPr>
              <w:t>○部（局）内及び関係機関からの情報収集・整理及び連絡調整【各所管所属】</w:t>
            </w:r>
          </w:p>
          <w:p w14:paraId="71E54AF6" w14:textId="77777777" w:rsidR="006F21D1" w:rsidRPr="00E0548A" w:rsidRDefault="006F21D1" w:rsidP="006F21D1">
            <w:pPr>
              <w:rPr>
                <w:rFonts w:ascii="ＭＳ 明朝" w:hAnsi="ＭＳ 明朝"/>
              </w:rPr>
            </w:pPr>
            <w:r w:rsidRPr="00E0548A">
              <w:rPr>
                <w:rFonts w:ascii="ＭＳ 明朝" w:hAnsi="ＭＳ 明朝" w:hint="eastAsia"/>
              </w:rPr>
              <w:t>○所管施設との連絡調整【各所管所属】</w:t>
            </w:r>
          </w:p>
          <w:p w14:paraId="6A48C7E1" w14:textId="77777777" w:rsidR="007661FD" w:rsidRPr="00E0548A" w:rsidRDefault="006F21D1" w:rsidP="006F21D1">
            <w:pPr>
              <w:ind w:left="211" w:hangingChars="100" w:hanging="211"/>
              <w:rPr>
                <w:rFonts w:ascii="ＭＳ 明朝" w:hAnsi="ＭＳ 明朝"/>
              </w:rPr>
            </w:pPr>
            <w:r w:rsidRPr="00E0548A">
              <w:rPr>
                <w:rFonts w:ascii="ＭＳ 明朝" w:hAnsi="ＭＳ 明朝" w:hint="eastAsia"/>
              </w:rPr>
              <w:t>○所管施設（学校等）の避難経路等の確認【各所管所属】</w:t>
            </w:r>
          </w:p>
          <w:p w14:paraId="7FFB7692" w14:textId="0528E233" w:rsidR="002D3A42" w:rsidRPr="00E0548A" w:rsidRDefault="002D3A42" w:rsidP="006F21D1">
            <w:pPr>
              <w:ind w:left="211" w:hangingChars="100" w:hanging="211"/>
              <w:rPr>
                <w:rFonts w:ascii="ＭＳ 明朝" w:hAnsi="ＭＳ 明朝"/>
                <w:szCs w:val="21"/>
              </w:rPr>
            </w:pPr>
            <w:r w:rsidRPr="00E0548A">
              <w:rPr>
                <w:rFonts w:hint="eastAsia"/>
                <w:kern w:val="0"/>
              </w:rPr>
              <w:t>○所管イベントの開催可否の判断【各所管所属】</w:t>
            </w:r>
          </w:p>
        </w:tc>
      </w:tr>
    </w:tbl>
    <w:p w14:paraId="4FB5AADB" w14:textId="77777777" w:rsidR="007661FD" w:rsidRPr="00E0548A" w:rsidRDefault="007661FD" w:rsidP="007661FD">
      <w:pPr>
        <w:rPr>
          <w:rFonts w:ascii="ＭＳ 明朝" w:hAnsi="ＭＳ 明朝"/>
          <w:szCs w:val="21"/>
        </w:rPr>
      </w:pPr>
      <w:r w:rsidRPr="00E0548A">
        <w:rPr>
          <w:rFonts w:ascii="ＭＳ 明朝" w:hAnsi="ＭＳ 明朝" w:hint="eastAsia"/>
          <w:szCs w:val="21"/>
        </w:rPr>
        <w:t>「南海トラフ地震臨時情報（巨大地震警戒）」が発表され、「巨大地震警戒対応期間」（１週間）が経過した際は、「巨大地震注意対応期間」へ移行。</w:t>
      </w:r>
    </w:p>
    <w:p w14:paraId="07686A1B" w14:textId="77777777" w:rsidR="007661FD" w:rsidRPr="00E0548A" w:rsidRDefault="007661FD" w:rsidP="007661FD">
      <w:pPr>
        <w:rPr>
          <w:rFonts w:ascii="ＭＳ 明朝" w:hAnsi="ＭＳ 明朝"/>
          <w:szCs w:val="21"/>
        </w:rPr>
      </w:pPr>
    </w:p>
    <w:p w14:paraId="4BBB396B" w14:textId="4469E5F8" w:rsidR="007661FD" w:rsidRPr="00E0548A" w:rsidRDefault="007661FD" w:rsidP="007661FD">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t>＜南海トラフ地震臨時情報（巨大地震注意）発表時</w:t>
      </w:r>
      <w:r w:rsidR="002F25B5" w:rsidRPr="00E0548A">
        <w:rPr>
          <w:rFonts w:ascii="ＭＳ ゴシック" w:eastAsia="ＭＳ ゴシック" w:hAnsi="ＭＳ ゴシック" w:hint="eastAsia"/>
          <w:szCs w:val="21"/>
        </w:rPr>
        <w:t>（</w:t>
      </w:r>
      <w:r w:rsidR="002F25B5" w:rsidRPr="00E0548A">
        <w:rPr>
          <w:rFonts w:ascii="ＭＳ 明朝" w:hAnsi="ＭＳ 明朝" w:hint="eastAsia"/>
          <w:szCs w:val="21"/>
        </w:rPr>
        <w:t>巨大地震警戒からの移行時を含む</w:t>
      </w:r>
      <w:r w:rsidR="002F25B5" w:rsidRPr="00E0548A">
        <w:rPr>
          <w:rFonts w:ascii="ＭＳ ゴシック" w:eastAsia="ＭＳ ゴシック" w:hAnsi="ＭＳ ゴシック" w:hint="eastAsia"/>
          <w:szCs w:val="21"/>
        </w:rPr>
        <w:t>）</w:t>
      </w:r>
      <w:r w:rsidRPr="00E0548A">
        <w:rPr>
          <w:rFonts w:ascii="ＭＳ ゴシック" w:eastAsia="ＭＳ ゴシック" w:hAnsi="ＭＳ ゴシック" w:hint="eastAsia"/>
          <w:szCs w:val="21"/>
        </w:rPr>
        <w:t>＞</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7334"/>
      </w:tblGrid>
      <w:tr w:rsidR="00E0548A" w:rsidRPr="00E0548A" w14:paraId="7CB4A4BB" w14:textId="77777777" w:rsidTr="008C78D9">
        <w:trPr>
          <w:jc w:val="center"/>
        </w:trPr>
        <w:tc>
          <w:tcPr>
            <w:tcW w:w="1500" w:type="dxa"/>
            <w:tcBorders>
              <w:bottom w:val="single" w:sz="4" w:space="0" w:color="auto"/>
            </w:tcBorders>
            <w:shd w:val="clear" w:color="auto" w:fill="BFBFBF"/>
          </w:tcPr>
          <w:p w14:paraId="68968CC5" w14:textId="77777777" w:rsidR="007661FD" w:rsidRPr="00E0548A" w:rsidRDefault="007661FD" w:rsidP="008C78D9">
            <w:pPr>
              <w:jc w:val="center"/>
              <w:rPr>
                <w:rFonts w:ascii="ＭＳ 明朝" w:hAnsi="ＭＳ 明朝"/>
                <w:szCs w:val="21"/>
              </w:rPr>
            </w:pPr>
            <w:r w:rsidRPr="00E0548A">
              <w:rPr>
                <w:rFonts w:ascii="ＭＳ 明朝" w:hAnsi="ＭＳ 明朝" w:hint="eastAsia"/>
                <w:szCs w:val="21"/>
              </w:rPr>
              <w:t>臨時情報</w:t>
            </w:r>
          </w:p>
        </w:tc>
        <w:tc>
          <w:tcPr>
            <w:tcW w:w="7334" w:type="dxa"/>
            <w:tcBorders>
              <w:bottom w:val="single" w:sz="4" w:space="0" w:color="auto"/>
            </w:tcBorders>
            <w:shd w:val="clear" w:color="auto" w:fill="BFBFBF"/>
          </w:tcPr>
          <w:p w14:paraId="72A345AB" w14:textId="77777777" w:rsidR="007661FD" w:rsidRPr="00E0548A" w:rsidRDefault="007661FD" w:rsidP="008C78D9">
            <w:pPr>
              <w:jc w:val="center"/>
              <w:rPr>
                <w:rFonts w:ascii="ＭＳ 明朝" w:hAnsi="ＭＳ 明朝"/>
                <w:szCs w:val="21"/>
              </w:rPr>
            </w:pPr>
            <w:r w:rsidRPr="00E0548A">
              <w:rPr>
                <w:rFonts w:ascii="ＭＳ 明朝" w:hAnsi="ＭＳ 明朝" w:hint="eastAsia"/>
                <w:szCs w:val="21"/>
              </w:rPr>
              <w:t>主な応急対策業務</w:t>
            </w:r>
          </w:p>
        </w:tc>
      </w:tr>
      <w:tr w:rsidR="00E0548A" w:rsidRPr="00E0548A" w14:paraId="7713C9AD" w14:textId="77777777" w:rsidTr="008C78D9">
        <w:trPr>
          <w:jc w:val="center"/>
        </w:trPr>
        <w:tc>
          <w:tcPr>
            <w:tcW w:w="1500" w:type="dxa"/>
            <w:shd w:val="clear" w:color="auto" w:fill="auto"/>
          </w:tcPr>
          <w:p w14:paraId="3920A4A0" w14:textId="77777777" w:rsidR="007661FD" w:rsidRPr="00E0548A" w:rsidRDefault="007661FD" w:rsidP="008C78D9">
            <w:pPr>
              <w:rPr>
                <w:rFonts w:ascii="ＭＳ 明朝" w:hAnsi="ＭＳ 明朝"/>
                <w:szCs w:val="21"/>
              </w:rPr>
            </w:pPr>
            <w:r w:rsidRPr="00E0548A">
              <w:rPr>
                <w:rFonts w:ascii="ＭＳ 明朝" w:hAnsi="ＭＳ 明朝" w:hint="eastAsia"/>
                <w:szCs w:val="21"/>
              </w:rPr>
              <w:t>巨大地震注意</w:t>
            </w:r>
          </w:p>
        </w:tc>
        <w:tc>
          <w:tcPr>
            <w:tcW w:w="7334" w:type="dxa"/>
            <w:shd w:val="clear" w:color="auto" w:fill="auto"/>
          </w:tcPr>
          <w:p w14:paraId="32916692" w14:textId="77777777" w:rsidR="006F21D1" w:rsidRPr="00E0548A" w:rsidRDefault="006F21D1" w:rsidP="006F21D1">
            <w:pPr>
              <w:rPr>
                <w:rFonts w:ascii="ＭＳ 明朝" w:hAnsi="ＭＳ 明朝"/>
              </w:rPr>
            </w:pPr>
            <w:r w:rsidRPr="00E0548A">
              <w:rPr>
                <w:rFonts w:ascii="ＭＳ 明朝" w:hAnsi="ＭＳ 明朝" w:hint="eastAsia"/>
              </w:rPr>
              <w:t>○地震発災に備えた情報連絡体制の維持</w:t>
            </w:r>
          </w:p>
          <w:p w14:paraId="0F18B480" w14:textId="77777777" w:rsidR="006F21D1" w:rsidRPr="00E0548A" w:rsidRDefault="006F21D1" w:rsidP="006F21D1">
            <w:pPr>
              <w:rPr>
                <w:rFonts w:ascii="ＭＳ 明朝" w:hAnsi="ＭＳ 明朝"/>
              </w:rPr>
            </w:pPr>
            <w:r w:rsidRPr="00E0548A">
              <w:rPr>
                <w:rFonts w:ascii="ＭＳ 明朝" w:hAnsi="ＭＳ 明朝" w:hint="eastAsia"/>
              </w:rPr>
              <w:t>○部（局）内及び関係機関からの情報収集・整理及び連絡調整【各所管所属】○所管施設との連絡調整【各所管所属】</w:t>
            </w:r>
          </w:p>
          <w:p w14:paraId="750F0833" w14:textId="77777777" w:rsidR="000C3CFA" w:rsidRPr="00E0548A" w:rsidRDefault="006F21D1" w:rsidP="006F21D1">
            <w:pPr>
              <w:rPr>
                <w:rFonts w:ascii="ＭＳ 明朝" w:hAnsi="ＭＳ 明朝"/>
              </w:rPr>
            </w:pPr>
            <w:r w:rsidRPr="00E0548A">
              <w:rPr>
                <w:rFonts w:ascii="ＭＳ 明朝" w:hAnsi="ＭＳ 明朝" w:hint="eastAsia"/>
              </w:rPr>
              <w:t>○所管施設（学校等）の避難経路等の確認【各所管所属】</w:t>
            </w:r>
          </w:p>
          <w:p w14:paraId="23185223" w14:textId="5CBA7400" w:rsidR="002D3A42" w:rsidRPr="00E0548A" w:rsidRDefault="002D3A42" w:rsidP="006F21D1">
            <w:pPr>
              <w:rPr>
                <w:rFonts w:ascii="ＭＳ 明朝" w:hAnsi="ＭＳ 明朝"/>
                <w:szCs w:val="21"/>
              </w:rPr>
            </w:pPr>
            <w:r w:rsidRPr="00E0548A">
              <w:rPr>
                <w:rFonts w:hint="eastAsia"/>
                <w:kern w:val="0"/>
              </w:rPr>
              <w:t>○所管イベントの開催可否の判断【各所管所属】</w:t>
            </w:r>
          </w:p>
        </w:tc>
      </w:tr>
    </w:tbl>
    <w:p w14:paraId="4D2CDE32" w14:textId="3FFB8B1E" w:rsidR="007661FD" w:rsidRPr="00E0548A" w:rsidRDefault="007661FD" w:rsidP="007661FD">
      <w:pPr>
        <w:rPr>
          <w:rFonts w:ascii="ＭＳ 明朝" w:hAnsi="ＭＳ 明朝"/>
          <w:szCs w:val="21"/>
        </w:rPr>
      </w:pPr>
    </w:p>
    <w:p w14:paraId="59D0D1FB" w14:textId="77777777" w:rsidR="00BD6692" w:rsidRPr="00E0548A" w:rsidRDefault="00BD6692" w:rsidP="00BD6692">
      <w:pPr>
        <w:ind w:firstLineChars="100" w:firstLine="211"/>
        <w:rPr>
          <w:rFonts w:ascii="ＭＳ 明朝" w:hAnsi="ＭＳ 明朝"/>
          <w:szCs w:val="21"/>
        </w:rPr>
      </w:pPr>
      <w:r w:rsidRPr="00E0548A">
        <w:rPr>
          <w:rFonts w:ascii="ＭＳ 明朝" w:hAnsi="ＭＳ 明朝" w:hint="eastAsia"/>
          <w:szCs w:val="21"/>
        </w:rPr>
        <w:t>なお、南海トラフ地震臨時情報（巨大地震警戒及び注意）発表時の主な所管施設等については、前述する＜災害発生時＞に記載する内容と同様。</w:t>
      </w:r>
    </w:p>
    <w:p w14:paraId="24E5DC1E" w14:textId="77777777" w:rsidR="008B4B2B" w:rsidRPr="00E0548A" w:rsidRDefault="008B4B2B" w:rsidP="007661FD">
      <w:pPr>
        <w:widowControl/>
        <w:jc w:val="left"/>
        <w:rPr>
          <w:rFonts w:ascii="ＭＳ 明朝" w:hAnsi="ＭＳ 明朝"/>
          <w:sz w:val="18"/>
          <w:szCs w:val="21"/>
        </w:rPr>
      </w:pPr>
    </w:p>
    <w:p w14:paraId="213A427E" w14:textId="77777777" w:rsidR="008B4B2B" w:rsidRPr="00E0548A" w:rsidRDefault="008B4B2B" w:rsidP="008B4B2B">
      <w:pPr>
        <w:widowControl/>
        <w:ind w:leftChars="400" w:left="844"/>
        <w:jc w:val="left"/>
        <w:rPr>
          <w:rFonts w:ascii="ＭＳ 明朝" w:hAnsi="ＭＳ 明朝"/>
          <w:sz w:val="18"/>
          <w:szCs w:val="21"/>
        </w:rPr>
      </w:pPr>
    </w:p>
    <w:p w14:paraId="53159C36" w14:textId="046CEBE8" w:rsidR="008B4B2B" w:rsidRPr="00E0548A" w:rsidRDefault="008B4B2B" w:rsidP="008B4B2B">
      <w:pPr>
        <w:widowControl/>
        <w:ind w:leftChars="400" w:left="844"/>
        <w:jc w:val="left"/>
        <w:rPr>
          <w:rFonts w:ascii="ＭＳ 明朝" w:hAnsi="ＭＳ 明朝"/>
          <w:sz w:val="18"/>
          <w:szCs w:val="21"/>
        </w:rPr>
      </w:pPr>
    </w:p>
    <w:p w14:paraId="7F16A58C" w14:textId="3B126C41" w:rsidR="008B4B2B" w:rsidRPr="00E0548A" w:rsidRDefault="008372F9" w:rsidP="00D95C46">
      <w:pPr>
        <w:widowControl/>
        <w:jc w:val="left"/>
        <w:rPr>
          <w:rFonts w:ascii="ＭＳ ゴシック" w:eastAsia="ＭＳ ゴシック" w:hAnsi="ＭＳ ゴシック"/>
          <w:szCs w:val="21"/>
        </w:rPr>
      </w:pPr>
      <w:r w:rsidRPr="00E0548A">
        <w:rPr>
          <w:rFonts w:ascii="ＭＳ ゴシック" w:eastAsia="ＭＳ ゴシック" w:hAnsi="ＭＳ ゴシック" w:hint="eastAsia"/>
          <w:szCs w:val="21"/>
        </w:rPr>
        <w:lastRenderedPageBreak/>
        <w:t>⑰</w:t>
      </w:r>
      <w:r w:rsidR="008B4B2B" w:rsidRPr="00E0548A">
        <w:rPr>
          <w:rFonts w:ascii="ＭＳ ゴシック" w:eastAsia="ＭＳ ゴシック" w:hAnsi="ＭＳ ゴシック" w:hint="eastAsia"/>
          <w:szCs w:val="21"/>
        </w:rPr>
        <w:t>議会事務局</w:t>
      </w:r>
    </w:p>
    <w:p w14:paraId="4D35AC4E" w14:textId="77777777" w:rsidR="002C01FF" w:rsidRPr="00E0548A" w:rsidRDefault="002C01FF" w:rsidP="002C01FF">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t>＜災害発生時＞</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7176"/>
      </w:tblGrid>
      <w:tr w:rsidR="00E0548A" w:rsidRPr="00E0548A" w14:paraId="24484C87" w14:textId="77777777" w:rsidTr="008B4B2B">
        <w:trPr>
          <w:jc w:val="center"/>
        </w:trPr>
        <w:tc>
          <w:tcPr>
            <w:tcW w:w="1526" w:type="dxa"/>
            <w:shd w:val="clear" w:color="auto" w:fill="BFBFBF"/>
          </w:tcPr>
          <w:p w14:paraId="22D9D536" w14:textId="77777777" w:rsidR="008B4B2B" w:rsidRPr="00E0548A" w:rsidRDefault="008B4B2B" w:rsidP="008B4B2B">
            <w:pPr>
              <w:jc w:val="center"/>
              <w:rPr>
                <w:rFonts w:ascii="ＭＳ 明朝" w:hAnsi="ＭＳ 明朝"/>
                <w:szCs w:val="21"/>
              </w:rPr>
            </w:pPr>
            <w:r w:rsidRPr="00E0548A">
              <w:rPr>
                <w:rFonts w:ascii="ＭＳ 明朝" w:hAnsi="ＭＳ 明朝" w:hint="eastAsia"/>
                <w:szCs w:val="21"/>
              </w:rPr>
              <w:t>フェーズ</w:t>
            </w:r>
          </w:p>
        </w:tc>
        <w:tc>
          <w:tcPr>
            <w:tcW w:w="7176" w:type="dxa"/>
            <w:shd w:val="clear" w:color="auto" w:fill="BFBFBF"/>
          </w:tcPr>
          <w:p w14:paraId="19D53B15" w14:textId="77777777" w:rsidR="008B4B2B" w:rsidRPr="00E0548A" w:rsidRDefault="008B4B2B" w:rsidP="008B4B2B">
            <w:pPr>
              <w:jc w:val="center"/>
              <w:rPr>
                <w:rFonts w:ascii="ＭＳ 明朝" w:hAnsi="ＭＳ 明朝"/>
                <w:szCs w:val="21"/>
              </w:rPr>
            </w:pPr>
            <w:r w:rsidRPr="00E0548A">
              <w:rPr>
                <w:rFonts w:ascii="ＭＳ 明朝" w:hAnsi="ＭＳ 明朝" w:hint="eastAsia"/>
                <w:szCs w:val="21"/>
              </w:rPr>
              <w:t>主な応急対策業務</w:t>
            </w:r>
          </w:p>
        </w:tc>
      </w:tr>
      <w:tr w:rsidR="00E0548A" w:rsidRPr="00E0548A" w14:paraId="169E1C64" w14:textId="77777777" w:rsidTr="008B4B2B">
        <w:trPr>
          <w:jc w:val="center"/>
        </w:trPr>
        <w:tc>
          <w:tcPr>
            <w:tcW w:w="1526" w:type="dxa"/>
            <w:shd w:val="clear" w:color="auto" w:fill="auto"/>
          </w:tcPr>
          <w:p w14:paraId="04AC9DDB" w14:textId="77777777" w:rsidR="008B4B2B" w:rsidRPr="00E0548A" w:rsidRDefault="008B4B2B" w:rsidP="008B4B2B">
            <w:pPr>
              <w:rPr>
                <w:rFonts w:ascii="ＭＳ 明朝" w:hAnsi="ＭＳ 明朝"/>
                <w:szCs w:val="21"/>
              </w:rPr>
            </w:pPr>
            <w:r w:rsidRPr="00E0548A">
              <w:rPr>
                <w:rFonts w:ascii="ＭＳ 明朝" w:hAnsi="ＭＳ 明朝" w:hint="eastAsia"/>
                <w:szCs w:val="21"/>
              </w:rPr>
              <w:t>第1フェーズ</w:t>
            </w:r>
          </w:p>
          <w:p w14:paraId="6D30809F" w14:textId="77777777" w:rsidR="008B4B2B" w:rsidRPr="00E0548A" w:rsidRDefault="008B4B2B" w:rsidP="008B4B2B">
            <w:pPr>
              <w:rPr>
                <w:rFonts w:ascii="ＭＳ 明朝" w:hAnsi="ＭＳ 明朝"/>
                <w:szCs w:val="21"/>
              </w:rPr>
            </w:pPr>
            <w:r w:rsidRPr="00E0548A">
              <w:rPr>
                <w:rFonts w:ascii="ＭＳ 明朝" w:hAnsi="ＭＳ 明朝" w:hint="eastAsia"/>
                <w:szCs w:val="21"/>
              </w:rPr>
              <w:t>(3時間まで)</w:t>
            </w:r>
          </w:p>
          <w:p w14:paraId="78C33816" w14:textId="77777777" w:rsidR="008B4B2B" w:rsidRPr="00E0548A" w:rsidRDefault="008B4B2B" w:rsidP="008B4B2B">
            <w:pPr>
              <w:rPr>
                <w:rFonts w:ascii="ＭＳ 明朝" w:hAnsi="ＭＳ 明朝"/>
                <w:szCs w:val="21"/>
              </w:rPr>
            </w:pPr>
          </w:p>
        </w:tc>
        <w:tc>
          <w:tcPr>
            <w:tcW w:w="7176" w:type="dxa"/>
            <w:shd w:val="clear" w:color="auto" w:fill="auto"/>
          </w:tcPr>
          <w:p w14:paraId="744BAC95" w14:textId="77777777" w:rsidR="008B4B2B" w:rsidRPr="00E0548A" w:rsidRDefault="008B4B2B" w:rsidP="008B4B2B">
            <w:pPr>
              <w:rPr>
                <w:rFonts w:ascii="ＭＳ 明朝" w:hAnsi="ＭＳ 明朝"/>
                <w:szCs w:val="21"/>
              </w:rPr>
            </w:pPr>
            <w:r w:rsidRPr="00E0548A">
              <w:rPr>
                <w:rFonts w:ascii="ＭＳ 明朝" w:hAnsi="ＭＳ 明朝" w:hint="eastAsia"/>
                <w:szCs w:val="21"/>
              </w:rPr>
              <w:t>○初動対応、体制の確立</w:t>
            </w:r>
          </w:p>
          <w:p w14:paraId="1628D56E" w14:textId="77777777" w:rsidR="008B4B2B" w:rsidRPr="00E0548A" w:rsidRDefault="008B4B2B" w:rsidP="008B4B2B">
            <w:pPr>
              <w:rPr>
                <w:rFonts w:ascii="ＭＳ 明朝" w:hAnsi="ＭＳ 明朝"/>
                <w:szCs w:val="21"/>
              </w:rPr>
            </w:pPr>
            <w:r w:rsidRPr="00E0548A">
              <w:rPr>
                <w:rFonts w:ascii="ＭＳ 明朝" w:hAnsi="ＭＳ 明朝" w:hint="eastAsia"/>
                <w:szCs w:val="21"/>
              </w:rPr>
              <w:t>○事務局内職員の安否確認と参集状況の把握、報告【議会総務】</w:t>
            </w:r>
          </w:p>
          <w:p w14:paraId="379095D5" w14:textId="77777777" w:rsidR="008B4B2B" w:rsidRPr="00E0548A" w:rsidRDefault="008B4B2B" w:rsidP="008B4B2B">
            <w:pPr>
              <w:rPr>
                <w:rFonts w:ascii="ＭＳ 明朝" w:hAnsi="ＭＳ 明朝"/>
                <w:szCs w:val="21"/>
              </w:rPr>
            </w:pPr>
            <w:r w:rsidRPr="00E0548A">
              <w:rPr>
                <w:rFonts w:ascii="ＭＳ 明朝" w:hAnsi="ＭＳ 明朝" w:hint="eastAsia"/>
                <w:szCs w:val="21"/>
              </w:rPr>
              <w:t>○府議会議員の安否確認【議会総務】</w:t>
            </w:r>
          </w:p>
          <w:p w14:paraId="40D0E10C" w14:textId="77777777" w:rsidR="008B4B2B" w:rsidRPr="00E0548A" w:rsidRDefault="008B4B2B" w:rsidP="008B4B2B">
            <w:pPr>
              <w:rPr>
                <w:rFonts w:ascii="ＭＳ 明朝" w:hAnsi="ＭＳ 明朝"/>
                <w:szCs w:val="21"/>
              </w:rPr>
            </w:pPr>
            <w:r w:rsidRPr="00E0548A">
              <w:rPr>
                <w:rFonts w:ascii="ＭＳ 明朝" w:hAnsi="ＭＳ 明朝" w:hint="eastAsia"/>
                <w:szCs w:val="21"/>
              </w:rPr>
              <w:t>○事務局内及び関係機関からの情報収集及び連絡調整【議会総務】</w:t>
            </w:r>
          </w:p>
          <w:p w14:paraId="28566CF1" w14:textId="77777777" w:rsidR="008B4B2B" w:rsidRPr="00E0548A" w:rsidRDefault="008B4B2B" w:rsidP="008B4B2B">
            <w:pPr>
              <w:rPr>
                <w:rFonts w:ascii="ＭＳ 明朝" w:hAnsi="ＭＳ 明朝"/>
                <w:szCs w:val="21"/>
              </w:rPr>
            </w:pPr>
            <w:r w:rsidRPr="00E0548A">
              <w:rPr>
                <w:rFonts w:ascii="ＭＳ 明朝" w:hAnsi="ＭＳ 明朝" w:hint="eastAsia"/>
                <w:szCs w:val="21"/>
              </w:rPr>
              <w:t>○職員・来庁者の救助・搬送【各所属】</w:t>
            </w:r>
          </w:p>
        </w:tc>
      </w:tr>
      <w:tr w:rsidR="00E0548A" w:rsidRPr="00E0548A" w14:paraId="7AE79C3F" w14:textId="77777777" w:rsidTr="008B4B2B">
        <w:trPr>
          <w:jc w:val="center"/>
        </w:trPr>
        <w:tc>
          <w:tcPr>
            <w:tcW w:w="1526" w:type="dxa"/>
            <w:shd w:val="clear" w:color="auto" w:fill="auto"/>
          </w:tcPr>
          <w:p w14:paraId="4AB3DCB4" w14:textId="77777777" w:rsidR="008B4B2B" w:rsidRPr="00E0548A" w:rsidRDefault="008B4B2B" w:rsidP="008B4B2B">
            <w:pPr>
              <w:rPr>
                <w:rFonts w:ascii="ＭＳ 明朝" w:hAnsi="ＭＳ 明朝"/>
                <w:szCs w:val="21"/>
              </w:rPr>
            </w:pPr>
            <w:r w:rsidRPr="00E0548A">
              <w:rPr>
                <w:rFonts w:ascii="ＭＳ 明朝" w:hAnsi="ＭＳ 明朝" w:hint="eastAsia"/>
                <w:szCs w:val="21"/>
              </w:rPr>
              <w:t>第2フェーズ</w:t>
            </w:r>
          </w:p>
          <w:p w14:paraId="7126BDF4" w14:textId="77777777" w:rsidR="008B4B2B" w:rsidRPr="00E0548A" w:rsidRDefault="008B4B2B" w:rsidP="008B4B2B">
            <w:pPr>
              <w:rPr>
                <w:rFonts w:ascii="ＭＳ 明朝" w:hAnsi="ＭＳ 明朝"/>
                <w:szCs w:val="21"/>
              </w:rPr>
            </w:pPr>
            <w:r w:rsidRPr="00E0548A">
              <w:rPr>
                <w:rFonts w:ascii="ＭＳ 明朝" w:hAnsi="ＭＳ 明朝" w:hint="eastAsia"/>
                <w:szCs w:val="21"/>
              </w:rPr>
              <w:t>(24時間まで)</w:t>
            </w:r>
          </w:p>
        </w:tc>
        <w:tc>
          <w:tcPr>
            <w:tcW w:w="7176" w:type="dxa"/>
            <w:shd w:val="clear" w:color="auto" w:fill="auto"/>
          </w:tcPr>
          <w:p w14:paraId="76522E4D" w14:textId="77777777" w:rsidR="008B4B2B" w:rsidRPr="00E0548A" w:rsidRDefault="008B4B2B" w:rsidP="008B4B2B">
            <w:pPr>
              <w:ind w:left="211" w:hangingChars="100" w:hanging="211"/>
              <w:rPr>
                <w:rFonts w:ascii="ＭＳ 明朝" w:hAnsi="ＭＳ 明朝"/>
                <w:szCs w:val="21"/>
              </w:rPr>
            </w:pPr>
            <w:r w:rsidRPr="00E0548A">
              <w:rPr>
                <w:rFonts w:ascii="ＭＳ 明朝" w:hAnsi="ＭＳ 明朝" w:hint="eastAsia"/>
                <w:szCs w:val="21"/>
              </w:rPr>
              <w:t>○所管施設の被害状況の把握【議会総務】、報告及び二次災害防止対策の実施</w:t>
            </w:r>
          </w:p>
          <w:p w14:paraId="49C73922" w14:textId="77777777" w:rsidR="008B4B2B" w:rsidRPr="00E0548A" w:rsidRDefault="008B4B2B" w:rsidP="008B4B2B">
            <w:pPr>
              <w:rPr>
                <w:rFonts w:ascii="ＭＳ 明朝" w:hAnsi="ＭＳ 明朝"/>
                <w:szCs w:val="21"/>
              </w:rPr>
            </w:pPr>
            <w:r w:rsidRPr="00E0548A">
              <w:rPr>
                <w:rFonts w:ascii="ＭＳ 明朝" w:hAnsi="ＭＳ 明朝" w:hint="eastAsia"/>
                <w:szCs w:val="21"/>
              </w:rPr>
              <w:t>○府議会議員への情報提供等開始【議会総務】</w:t>
            </w:r>
          </w:p>
        </w:tc>
      </w:tr>
      <w:tr w:rsidR="00E0548A" w:rsidRPr="00E0548A" w14:paraId="7A9DB0D3" w14:textId="77777777" w:rsidTr="008B4B2B">
        <w:trPr>
          <w:jc w:val="center"/>
        </w:trPr>
        <w:tc>
          <w:tcPr>
            <w:tcW w:w="1526" w:type="dxa"/>
            <w:shd w:val="clear" w:color="auto" w:fill="auto"/>
          </w:tcPr>
          <w:p w14:paraId="2262275B" w14:textId="77777777" w:rsidR="008B4B2B" w:rsidRPr="00E0548A" w:rsidRDefault="008B4B2B" w:rsidP="008B4B2B">
            <w:pPr>
              <w:rPr>
                <w:rFonts w:ascii="ＭＳ 明朝" w:hAnsi="ＭＳ 明朝"/>
                <w:szCs w:val="21"/>
              </w:rPr>
            </w:pPr>
            <w:r w:rsidRPr="00E0548A">
              <w:rPr>
                <w:rFonts w:ascii="ＭＳ 明朝" w:hAnsi="ＭＳ 明朝" w:hint="eastAsia"/>
                <w:szCs w:val="21"/>
              </w:rPr>
              <w:t>第3フェーズ</w:t>
            </w:r>
          </w:p>
          <w:p w14:paraId="2A8C9B50" w14:textId="77777777" w:rsidR="008B4B2B" w:rsidRPr="00E0548A" w:rsidRDefault="008B4B2B" w:rsidP="008B4B2B">
            <w:pPr>
              <w:rPr>
                <w:rFonts w:ascii="ＭＳ 明朝" w:hAnsi="ＭＳ 明朝"/>
                <w:szCs w:val="21"/>
              </w:rPr>
            </w:pPr>
            <w:r w:rsidRPr="00E0548A">
              <w:rPr>
                <w:rFonts w:ascii="ＭＳ 明朝" w:hAnsi="ＭＳ 明朝" w:hint="eastAsia"/>
                <w:szCs w:val="21"/>
              </w:rPr>
              <w:t>(72時間まで)</w:t>
            </w:r>
          </w:p>
        </w:tc>
        <w:tc>
          <w:tcPr>
            <w:tcW w:w="7176" w:type="dxa"/>
            <w:shd w:val="clear" w:color="auto" w:fill="auto"/>
          </w:tcPr>
          <w:p w14:paraId="6F2F09F3" w14:textId="77777777" w:rsidR="008B4B2B" w:rsidRPr="00E0548A" w:rsidRDefault="008B4B2B" w:rsidP="008B4B2B">
            <w:pPr>
              <w:rPr>
                <w:rFonts w:ascii="ＭＳ 明朝" w:hAnsi="ＭＳ 明朝"/>
                <w:szCs w:val="21"/>
              </w:rPr>
            </w:pPr>
          </w:p>
        </w:tc>
      </w:tr>
      <w:tr w:rsidR="00E0548A" w:rsidRPr="00E0548A" w14:paraId="4A6CEDDA" w14:textId="77777777" w:rsidTr="008B4B2B">
        <w:trPr>
          <w:jc w:val="center"/>
        </w:trPr>
        <w:tc>
          <w:tcPr>
            <w:tcW w:w="1526" w:type="dxa"/>
            <w:shd w:val="clear" w:color="auto" w:fill="auto"/>
          </w:tcPr>
          <w:p w14:paraId="0E95911B" w14:textId="77777777" w:rsidR="008B4B2B" w:rsidRPr="00E0548A" w:rsidRDefault="008B4B2B" w:rsidP="008B4B2B">
            <w:pPr>
              <w:rPr>
                <w:rFonts w:ascii="ＭＳ 明朝" w:hAnsi="ＭＳ 明朝"/>
                <w:szCs w:val="21"/>
              </w:rPr>
            </w:pPr>
            <w:r w:rsidRPr="00E0548A">
              <w:rPr>
                <w:rFonts w:ascii="ＭＳ 明朝" w:hAnsi="ＭＳ 明朝" w:hint="eastAsia"/>
                <w:szCs w:val="21"/>
              </w:rPr>
              <w:t>第4フェーズ</w:t>
            </w:r>
          </w:p>
          <w:p w14:paraId="1AEC756E" w14:textId="77777777" w:rsidR="008B4B2B" w:rsidRPr="00E0548A" w:rsidRDefault="008B4B2B" w:rsidP="008B4B2B">
            <w:pPr>
              <w:rPr>
                <w:rFonts w:ascii="ＭＳ 明朝" w:hAnsi="ＭＳ 明朝"/>
                <w:szCs w:val="21"/>
              </w:rPr>
            </w:pPr>
            <w:r w:rsidRPr="00E0548A">
              <w:rPr>
                <w:rFonts w:ascii="ＭＳ 明朝" w:hAnsi="ＭＳ 明朝" w:hint="eastAsia"/>
                <w:szCs w:val="21"/>
              </w:rPr>
              <w:t>(1週間まで)</w:t>
            </w:r>
          </w:p>
        </w:tc>
        <w:tc>
          <w:tcPr>
            <w:tcW w:w="7176" w:type="dxa"/>
            <w:shd w:val="clear" w:color="auto" w:fill="auto"/>
          </w:tcPr>
          <w:p w14:paraId="7C61AE69" w14:textId="77777777" w:rsidR="008B4B2B" w:rsidRPr="00E0548A" w:rsidRDefault="008B4B2B" w:rsidP="008B4B2B">
            <w:pPr>
              <w:rPr>
                <w:rFonts w:ascii="ＭＳ 明朝" w:hAnsi="ＭＳ 明朝"/>
                <w:strike/>
                <w:szCs w:val="21"/>
              </w:rPr>
            </w:pPr>
          </w:p>
        </w:tc>
      </w:tr>
      <w:tr w:rsidR="00E0548A" w:rsidRPr="00E0548A" w14:paraId="7E01CE6B" w14:textId="77777777" w:rsidTr="008B4B2B">
        <w:trPr>
          <w:jc w:val="center"/>
        </w:trPr>
        <w:tc>
          <w:tcPr>
            <w:tcW w:w="1526" w:type="dxa"/>
            <w:shd w:val="clear" w:color="auto" w:fill="auto"/>
          </w:tcPr>
          <w:p w14:paraId="4FED99D6" w14:textId="77777777" w:rsidR="008B4B2B" w:rsidRPr="00E0548A" w:rsidRDefault="008B4B2B" w:rsidP="008B4B2B">
            <w:pPr>
              <w:rPr>
                <w:rFonts w:ascii="ＭＳ 明朝" w:hAnsi="ＭＳ 明朝"/>
                <w:szCs w:val="21"/>
              </w:rPr>
            </w:pPr>
            <w:r w:rsidRPr="00E0548A">
              <w:rPr>
                <w:rFonts w:ascii="ＭＳ 明朝" w:hAnsi="ＭＳ 明朝" w:hint="eastAsia"/>
                <w:szCs w:val="21"/>
              </w:rPr>
              <w:t>第5フェーズ</w:t>
            </w:r>
          </w:p>
          <w:p w14:paraId="6933982E" w14:textId="77777777" w:rsidR="008B4B2B" w:rsidRPr="00E0548A" w:rsidRDefault="008B4B2B" w:rsidP="008B4B2B">
            <w:pPr>
              <w:rPr>
                <w:rFonts w:ascii="ＭＳ 明朝" w:hAnsi="ＭＳ 明朝"/>
                <w:szCs w:val="21"/>
              </w:rPr>
            </w:pPr>
            <w:r w:rsidRPr="00E0548A">
              <w:rPr>
                <w:rFonts w:ascii="ＭＳ 明朝" w:hAnsi="ＭＳ 明朝" w:hint="eastAsia"/>
                <w:szCs w:val="21"/>
              </w:rPr>
              <w:t>(2週間まで)</w:t>
            </w:r>
          </w:p>
        </w:tc>
        <w:tc>
          <w:tcPr>
            <w:tcW w:w="7176" w:type="dxa"/>
            <w:shd w:val="clear" w:color="auto" w:fill="auto"/>
          </w:tcPr>
          <w:p w14:paraId="7B621D0F" w14:textId="77777777" w:rsidR="008B4B2B" w:rsidRPr="00E0548A" w:rsidRDefault="008B4B2B" w:rsidP="008B4B2B">
            <w:pPr>
              <w:ind w:left="211" w:hangingChars="100" w:hanging="211"/>
              <w:rPr>
                <w:rFonts w:ascii="ＭＳ 明朝" w:hAnsi="ＭＳ 明朝"/>
                <w:szCs w:val="21"/>
              </w:rPr>
            </w:pPr>
            <w:r w:rsidRPr="00E0548A">
              <w:rPr>
                <w:rFonts w:ascii="ＭＳ 明朝" w:hAnsi="ＭＳ 明朝" w:hint="eastAsia"/>
                <w:szCs w:val="21"/>
              </w:rPr>
              <w:t>○被災所管施設の応急復旧（当該施設において応急的に業務を再開するために実施する措置のことをいう。本格的な復旧作業の前段階。）開始</w:t>
            </w:r>
          </w:p>
        </w:tc>
      </w:tr>
      <w:tr w:rsidR="00E0548A" w:rsidRPr="00E0548A" w14:paraId="66EDCB9B" w14:textId="77777777" w:rsidTr="008B4B2B">
        <w:trPr>
          <w:jc w:val="center"/>
        </w:trPr>
        <w:tc>
          <w:tcPr>
            <w:tcW w:w="1526" w:type="dxa"/>
            <w:shd w:val="clear" w:color="auto" w:fill="auto"/>
          </w:tcPr>
          <w:p w14:paraId="2658D662" w14:textId="77777777" w:rsidR="008B4B2B" w:rsidRPr="00E0548A" w:rsidRDefault="008B4B2B" w:rsidP="008B4B2B">
            <w:pPr>
              <w:rPr>
                <w:rFonts w:ascii="ＭＳ 明朝" w:hAnsi="ＭＳ 明朝"/>
                <w:szCs w:val="21"/>
              </w:rPr>
            </w:pPr>
            <w:r w:rsidRPr="00E0548A">
              <w:rPr>
                <w:rFonts w:ascii="ＭＳ 明朝" w:hAnsi="ＭＳ 明朝" w:hint="eastAsia"/>
                <w:szCs w:val="21"/>
              </w:rPr>
              <w:t>第6フェーズ</w:t>
            </w:r>
          </w:p>
          <w:p w14:paraId="39253CA7" w14:textId="77777777" w:rsidR="008B4B2B" w:rsidRPr="00E0548A" w:rsidRDefault="008B4B2B" w:rsidP="008B4B2B">
            <w:pPr>
              <w:rPr>
                <w:rFonts w:ascii="ＭＳ 明朝" w:hAnsi="ＭＳ 明朝"/>
                <w:szCs w:val="21"/>
              </w:rPr>
            </w:pPr>
            <w:r w:rsidRPr="00E0548A">
              <w:rPr>
                <w:rFonts w:ascii="ＭＳ 明朝" w:hAnsi="ＭＳ 明朝" w:hint="eastAsia"/>
                <w:szCs w:val="21"/>
              </w:rPr>
              <w:t>(1ヶ月まで)</w:t>
            </w:r>
          </w:p>
        </w:tc>
        <w:tc>
          <w:tcPr>
            <w:tcW w:w="7176" w:type="dxa"/>
            <w:shd w:val="clear" w:color="auto" w:fill="auto"/>
          </w:tcPr>
          <w:p w14:paraId="64949E58" w14:textId="77777777" w:rsidR="008B4B2B" w:rsidRPr="00E0548A" w:rsidRDefault="008B4B2B" w:rsidP="008B4B2B">
            <w:pPr>
              <w:rPr>
                <w:rFonts w:ascii="ＭＳ ゴシック" w:eastAsia="ＭＳ ゴシック" w:hAnsi="ＭＳ ゴシック"/>
                <w:szCs w:val="21"/>
              </w:rPr>
            </w:pPr>
            <w:r w:rsidRPr="00E0548A">
              <w:rPr>
                <w:rFonts w:ascii="ＭＳ 明朝" w:hAnsi="ＭＳ 明朝" w:hint="eastAsia"/>
                <w:szCs w:val="21"/>
              </w:rPr>
              <w:t>○被災所管施設の応急復旧</w:t>
            </w:r>
          </w:p>
          <w:p w14:paraId="348B8158" w14:textId="77777777" w:rsidR="008B4B2B" w:rsidRPr="00E0548A" w:rsidRDefault="008B4B2B" w:rsidP="008B4B2B">
            <w:pPr>
              <w:rPr>
                <w:rFonts w:ascii="ＭＳ ゴシック" w:eastAsia="ＭＳ ゴシック" w:hAnsi="ＭＳ ゴシック"/>
                <w:szCs w:val="21"/>
              </w:rPr>
            </w:pPr>
          </w:p>
        </w:tc>
      </w:tr>
    </w:tbl>
    <w:p w14:paraId="4BA8F3D1" w14:textId="1CFEFDBB" w:rsidR="008B4B2B" w:rsidRPr="00E0548A" w:rsidRDefault="008B4B2B" w:rsidP="008B4B2B">
      <w:pPr>
        <w:rPr>
          <w:rFonts w:ascii="ＭＳ 明朝" w:hAnsi="ＭＳ 明朝"/>
          <w:szCs w:val="21"/>
        </w:rPr>
      </w:pPr>
    </w:p>
    <w:p w14:paraId="7D58B523" w14:textId="77777777" w:rsidR="00E144D7" w:rsidRPr="00E0548A" w:rsidRDefault="00E144D7" w:rsidP="008B4B2B">
      <w:pPr>
        <w:rPr>
          <w:rFonts w:ascii="ＭＳ 明朝" w:hAnsi="ＭＳ 明朝"/>
          <w:szCs w:val="21"/>
        </w:rPr>
      </w:pPr>
    </w:p>
    <w:p w14:paraId="59F72278" w14:textId="77777777" w:rsidR="007661FD" w:rsidRPr="00E0548A" w:rsidRDefault="007661FD" w:rsidP="007661FD">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t>＜南海トラフ地震臨時情報（巨大地震警戒）発表時＞</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7334"/>
      </w:tblGrid>
      <w:tr w:rsidR="00E0548A" w:rsidRPr="00E0548A" w14:paraId="295B4AD9" w14:textId="77777777" w:rsidTr="008C78D9">
        <w:trPr>
          <w:jc w:val="center"/>
        </w:trPr>
        <w:tc>
          <w:tcPr>
            <w:tcW w:w="1500" w:type="dxa"/>
            <w:tcBorders>
              <w:bottom w:val="single" w:sz="4" w:space="0" w:color="auto"/>
            </w:tcBorders>
            <w:shd w:val="clear" w:color="auto" w:fill="BFBFBF"/>
          </w:tcPr>
          <w:p w14:paraId="78F240BD" w14:textId="77777777" w:rsidR="007661FD" w:rsidRPr="00E0548A" w:rsidRDefault="007661FD" w:rsidP="008C78D9">
            <w:pPr>
              <w:jc w:val="center"/>
              <w:rPr>
                <w:rFonts w:ascii="ＭＳ 明朝" w:hAnsi="ＭＳ 明朝"/>
                <w:szCs w:val="21"/>
              </w:rPr>
            </w:pPr>
            <w:r w:rsidRPr="00E0548A">
              <w:rPr>
                <w:rFonts w:ascii="ＭＳ 明朝" w:hAnsi="ＭＳ 明朝" w:hint="eastAsia"/>
                <w:szCs w:val="21"/>
              </w:rPr>
              <w:t>臨時情報</w:t>
            </w:r>
          </w:p>
        </w:tc>
        <w:tc>
          <w:tcPr>
            <w:tcW w:w="7334" w:type="dxa"/>
            <w:tcBorders>
              <w:bottom w:val="single" w:sz="4" w:space="0" w:color="auto"/>
            </w:tcBorders>
            <w:shd w:val="clear" w:color="auto" w:fill="BFBFBF"/>
          </w:tcPr>
          <w:p w14:paraId="00AA8920" w14:textId="77777777" w:rsidR="007661FD" w:rsidRPr="00E0548A" w:rsidRDefault="007661FD" w:rsidP="008C78D9">
            <w:pPr>
              <w:jc w:val="center"/>
              <w:rPr>
                <w:rFonts w:ascii="ＭＳ 明朝" w:hAnsi="ＭＳ 明朝"/>
                <w:szCs w:val="21"/>
              </w:rPr>
            </w:pPr>
            <w:r w:rsidRPr="00E0548A">
              <w:rPr>
                <w:rFonts w:ascii="ＭＳ 明朝" w:hAnsi="ＭＳ 明朝" w:hint="eastAsia"/>
                <w:szCs w:val="21"/>
              </w:rPr>
              <w:t>主な応急対策業務</w:t>
            </w:r>
          </w:p>
        </w:tc>
      </w:tr>
      <w:tr w:rsidR="00E0548A" w:rsidRPr="00E0548A" w14:paraId="7E330A9F" w14:textId="77777777" w:rsidTr="008C78D9">
        <w:trPr>
          <w:jc w:val="center"/>
        </w:trPr>
        <w:tc>
          <w:tcPr>
            <w:tcW w:w="1500" w:type="dxa"/>
            <w:shd w:val="clear" w:color="auto" w:fill="auto"/>
          </w:tcPr>
          <w:p w14:paraId="2E531F7B" w14:textId="77777777" w:rsidR="007661FD" w:rsidRPr="00E0548A" w:rsidRDefault="007661FD" w:rsidP="008C78D9">
            <w:pPr>
              <w:rPr>
                <w:rFonts w:ascii="ＭＳ 明朝" w:hAnsi="ＭＳ 明朝"/>
                <w:szCs w:val="21"/>
              </w:rPr>
            </w:pPr>
            <w:r w:rsidRPr="00E0548A">
              <w:rPr>
                <w:rFonts w:ascii="ＭＳ 明朝" w:hAnsi="ＭＳ 明朝" w:hint="eastAsia"/>
                <w:szCs w:val="21"/>
              </w:rPr>
              <w:t>巨大地震警戒</w:t>
            </w:r>
          </w:p>
        </w:tc>
        <w:tc>
          <w:tcPr>
            <w:tcW w:w="7334" w:type="dxa"/>
            <w:shd w:val="clear" w:color="auto" w:fill="auto"/>
          </w:tcPr>
          <w:p w14:paraId="377BCABF" w14:textId="77777777" w:rsidR="002D3A42" w:rsidRPr="00E0548A" w:rsidRDefault="002D3A42" w:rsidP="002D3A42">
            <w:pPr>
              <w:rPr>
                <w:rFonts w:ascii="ＭＳ 明朝" w:hAnsi="ＭＳ 明朝"/>
              </w:rPr>
            </w:pPr>
            <w:r w:rsidRPr="00E0548A">
              <w:rPr>
                <w:rFonts w:ascii="ＭＳ 明朝" w:hAnsi="ＭＳ 明朝" w:hint="eastAsia"/>
              </w:rPr>
              <w:t>○地震発災後、応急対策業務（第１フェーズ）を速やかに実施できる準備</w:t>
            </w:r>
          </w:p>
          <w:p w14:paraId="231DC340" w14:textId="77777777" w:rsidR="002D3A42" w:rsidRPr="00E0548A" w:rsidRDefault="002D3A42" w:rsidP="002D3A42">
            <w:pPr>
              <w:ind w:firstLineChars="100" w:firstLine="211"/>
              <w:rPr>
                <w:rFonts w:ascii="ＭＳ 明朝" w:hAnsi="ＭＳ 明朝"/>
              </w:rPr>
            </w:pPr>
            <w:r w:rsidRPr="00E0548A">
              <w:rPr>
                <w:rFonts w:ascii="ＭＳ 明朝" w:hAnsi="ＭＳ 明朝" w:hint="eastAsia"/>
              </w:rPr>
              <w:t>体制を維持</w:t>
            </w:r>
          </w:p>
          <w:p w14:paraId="3EBD45FF" w14:textId="0896DFA5" w:rsidR="00E144D7" w:rsidRPr="00E0548A" w:rsidRDefault="002D3A42" w:rsidP="002D3A42">
            <w:pPr>
              <w:ind w:left="211" w:hangingChars="100" w:hanging="211"/>
              <w:rPr>
                <w:rFonts w:ascii="ＭＳ 明朝" w:hAnsi="ＭＳ 明朝"/>
                <w:szCs w:val="21"/>
              </w:rPr>
            </w:pPr>
            <w:r w:rsidRPr="00E0548A">
              <w:rPr>
                <w:rFonts w:ascii="ＭＳ 明朝" w:hAnsi="ＭＳ 明朝" w:hint="eastAsia"/>
              </w:rPr>
              <w:t>○部（局）内及び関係機関からの情報収集・整理及び連絡調整【各所管所属】</w:t>
            </w:r>
          </w:p>
        </w:tc>
      </w:tr>
    </w:tbl>
    <w:p w14:paraId="072B5E71" w14:textId="77777777" w:rsidR="007661FD" w:rsidRPr="00E0548A" w:rsidRDefault="007661FD" w:rsidP="007661FD">
      <w:pPr>
        <w:rPr>
          <w:rFonts w:ascii="ＭＳ 明朝" w:hAnsi="ＭＳ 明朝"/>
          <w:szCs w:val="21"/>
        </w:rPr>
      </w:pPr>
      <w:r w:rsidRPr="00E0548A">
        <w:rPr>
          <w:rFonts w:ascii="ＭＳ 明朝" w:hAnsi="ＭＳ 明朝" w:hint="eastAsia"/>
          <w:szCs w:val="21"/>
        </w:rPr>
        <w:t>「南海トラフ地震臨時情報（巨大地震警戒）」が発表され、「巨大地震警戒対応期間」（１週間）が経過した際は、「巨大地震注意対応期間」へ移行。</w:t>
      </w:r>
    </w:p>
    <w:p w14:paraId="25D2BF16" w14:textId="77777777" w:rsidR="007661FD" w:rsidRPr="00E0548A" w:rsidRDefault="007661FD" w:rsidP="007661FD">
      <w:pPr>
        <w:rPr>
          <w:rFonts w:ascii="ＭＳ 明朝" w:hAnsi="ＭＳ 明朝"/>
          <w:szCs w:val="21"/>
        </w:rPr>
      </w:pPr>
    </w:p>
    <w:p w14:paraId="20F98503" w14:textId="4619E348" w:rsidR="007661FD" w:rsidRPr="00E0548A" w:rsidRDefault="007661FD" w:rsidP="007661FD">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t>＜南海トラフ地震臨時情報（巨大地震注意）発表時</w:t>
      </w:r>
      <w:r w:rsidR="002F25B5" w:rsidRPr="00E0548A">
        <w:rPr>
          <w:rFonts w:ascii="ＭＳ ゴシック" w:eastAsia="ＭＳ ゴシック" w:hAnsi="ＭＳ ゴシック" w:hint="eastAsia"/>
          <w:szCs w:val="21"/>
        </w:rPr>
        <w:t>（</w:t>
      </w:r>
      <w:r w:rsidR="002F25B5" w:rsidRPr="00E0548A">
        <w:rPr>
          <w:rFonts w:ascii="ＭＳ 明朝" w:hAnsi="ＭＳ 明朝" w:hint="eastAsia"/>
          <w:szCs w:val="21"/>
        </w:rPr>
        <w:t>巨大地震警戒からの移行時を含む</w:t>
      </w:r>
      <w:r w:rsidR="002F25B5" w:rsidRPr="00E0548A">
        <w:rPr>
          <w:rFonts w:ascii="ＭＳ ゴシック" w:eastAsia="ＭＳ ゴシック" w:hAnsi="ＭＳ ゴシック" w:hint="eastAsia"/>
          <w:szCs w:val="21"/>
        </w:rPr>
        <w:t>）</w:t>
      </w:r>
      <w:r w:rsidRPr="00E0548A">
        <w:rPr>
          <w:rFonts w:ascii="ＭＳ ゴシック" w:eastAsia="ＭＳ ゴシック" w:hAnsi="ＭＳ ゴシック" w:hint="eastAsia"/>
          <w:szCs w:val="21"/>
        </w:rPr>
        <w:t>＞</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7334"/>
      </w:tblGrid>
      <w:tr w:rsidR="00E0548A" w:rsidRPr="00E0548A" w14:paraId="094E556C" w14:textId="77777777" w:rsidTr="008C78D9">
        <w:trPr>
          <w:jc w:val="center"/>
        </w:trPr>
        <w:tc>
          <w:tcPr>
            <w:tcW w:w="1500" w:type="dxa"/>
            <w:tcBorders>
              <w:bottom w:val="single" w:sz="4" w:space="0" w:color="auto"/>
            </w:tcBorders>
            <w:shd w:val="clear" w:color="auto" w:fill="BFBFBF"/>
          </w:tcPr>
          <w:p w14:paraId="1F708BA6" w14:textId="77777777" w:rsidR="007661FD" w:rsidRPr="00E0548A" w:rsidRDefault="007661FD" w:rsidP="008C78D9">
            <w:pPr>
              <w:jc w:val="center"/>
              <w:rPr>
                <w:rFonts w:ascii="ＭＳ 明朝" w:hAnsi="ＭＳ 明朝"/>
                <w:szCs w:val="21"/>
              </w:rPr>
            </w:pPr>
            <w:r w:rsidRPr="00E0548A">
              <w:rPr>
                <w:rFonts w:ascii="ＭＳ 明朝" w:hAnsi="ＭＳ 明朝" w:hint="eastAsia"/>
                <w:szCs w:val="21"/>
              </w:rPr>
              <w:t>臨時情報</w:t>
            </w:r>
          </w:p>
        </w:tc>
        <w:tc>
          <w:tcPr>
            <w:tcW w:w="7334" w:type="dxa"/>
            <w:tcBorders>
              <w:bottom w:val="single" w:sz="4" w:space="0" w:color="auto"/>
            </w:tcBorders>
            <w:shd w:val="clear" w:color="auto" w:fill="BFBFBF"/>
          </w:tcPr>
          <w:p w14:paraId="3BAA24B0" w14:textId="77777777" w:rsidR="007661FD" w:rsidRPr="00E0548A" w:rsidRDefault="007661FD" w:rsidP="008C78D9">
            <w:pPr>
              <w:jc w:val="center"/>
              <w:rPr>
                <w:rFonts w:ascii="ＭＳ 明朝" w:hAnsi="ＭＳ 明朝"/>
                <w:szCs w:val="21"/>
              </w:rPr>
            </w:pPr>
            <w:r w:rsidRPr="00E0548A">
              <w:rPr>
                <w:rFonts w:ascii="ＭＳ 明朝" w:hAnsi="ＭＳ 明朝" w:hint="eastAsia"/>
                <w:szCs w:val="21"/>
              </w:rPr>
              <w:t>主な応急対策業務</w:t>
            </w:r>
          </w:p>
        </w:tc>
      </w:tr>
      <w:tr w:rsidR="00E0548A" w:rsidRPr="00E0548A" w14:paraId="3A54C04E" w14:textId="77777777" w:rsidTr="008C78D9">
        <w:trPr>
          <w:jc w:val="center"/>
        </w:trPr>
        <w:tc>
          <w:tcPr>
            <w:tcW w:w="1500" w:type="dxa"/>
            <w:shd w:val="clear" w:color="auto" w:fill="auto"/>
          </w:tcPr>
          <w:p w14:paraId="1D2FCFC7" w14:textId="77777777" w:rsidR="007661FD" w:rsidRPr="00E0548A" w:rsidRDefault="007661FD" w:rsidP="008C78D9">
            <w:pPr>
              <w:rPr>
                <w:rFonts w:ascii="ＭＳ 明朝" w:hAnsi="ＭＳ 明朝"/>
                <w:szCs w:val="21"/>
              </w:rPr>
            </w:pPr>
            <w:r w:rsidRPr="00E0548A">
              <w:rPr>
                <w:rFonts w:ascii="ＭＳ 明朝" w:hAnsi="ＭＳ 明朝" w:hint="eastAsia"/>
                <w:szCs w:val="21"/>
              </w:rPr>
              <w:t>巨大地震注意</w:t>
            </w:r>
          </w:p>
        </w:tc>
        <w:tc>
          <w:tcPr>
            <w:tcW w:w="7334" w:type="dxa"/>
            <w:shd w:val="clear" w:color="auto" w:fill="auto"/>
          </w:tcPr>
          <w:p w14:paraId="02B3D846" w14:textId="77777777" w:rsidR="002D3A42" w:rsidRPr="00E0548A" w:rsidRDefault="002D3A42" w:rsidP="002D3A42">
            <w:pPr>
              <w:rPr>
                <w:rFonts w:ascii="ＭＳ 明朝" w:hAnsi="ＭＳ 明朝"/>
              </w:rPr>
            </w:pPr>
            <w:r w:rsidRPr="00E0548A">
              <w:rPr>
                <w:rFonts w:ascii="ＭＳ 明朝" w:hAnsi="ＭＳ 明朝" w:hint="eastAsia"/>
              </w:rPr>
              <w:t>○地震発災に備えた情報連絡体制の維持</w:t>
            </w:r>
          </w:p>
          <w:p w14:paraId="38F8C2C5" w14:textId="487CB066" w:rsidR="004E2486" w:rsidRPr="00E0548A" w:rsidRDefault="002D3A42" w:rsidP="002D3A42">
            <w:pPr>
              <w:rPr>
                <w:rFonts w:ascii="ＭＳ 明朝" w:hAnsi="ＭＳ 明朝"/>
                <w:szCs w:val="21"/>
              </w:rPr>
            </w:pPr>
            <w:r w:rsidRPr="00E0548A">
              <w:rPr>
                <w:rFonts w:ascii="ＭＳ 明朝" w:hAnsi="ＭＳ 明朝" w:hint="eastAsia"/>
              </w:rPr>
              <w:t>○部（局）内及び関係機関からの情報収集・整理及び連絡調整【各所管所属】</w:t>
            </w:r>
          </w:p>
        </w:tc>
      </w:tr>
    </w:tbl>
    <w:p w14:paraId="606247C7" w14:textId="090B94B5" w:rsidR="007661FD" w:rsidRPr="00E0548A" w:rsidRDefault="007661FD" w:rsidP="007661FD">
      <w:pPr>
        <w:rPr>
          <w:rFonts w:ascii="ＭＳ 明朝" w:hAnsi="ＭＳ 明朝"/>
          <w:szCs w:val="21"/>
        </w:rPr>
      </w:pPr>
    </w:p>
    <w:p w14:paraId="1C54A971" w14:textId="77777777" w:rsidR="002D3A42" w:rsidRPr="00E0548A" w:rsidRDefault="002D3A42" w:rsidP="007661FD">
      <w:pPr>
        <w:rPr>
          <w:rFonts w:ascii="ＭＳ 明朝" w:hAnsi="ＭＳ 明朝"/>
          <w:szCs w:val="21"/>
        </w:rPr>
      </w:pPr>
    </w:p>
    <w:p w14:paraId="6A7A6FA6" w14:textId="761A2618" w:rsidR="00E144D7" w:rsidRPr="00E0548A" w:rsidRDefault="00E144D7" w:rsidP="007661FD">
      <w:pPr>
        <w:rPr>
          <w:rFonts w:ascii="ＭＳ 明朝" w:hAnsi="ＭＳ 明朝"/>
          <w:szCs w:val="21"/>
        </w:rPr>
      </w:pPr>
    </w:p>
    <w:p w14:paraId="64344B0C" w14:textId="77777777" w:rsidR="00E144D7" w:rsidRPr="00E0548A" w:rsidRDefault="00E144D7" w:rsidP="007661FD">
      <w:pPr>
        <w:rPr>
          <w:rFonts w:ascii="ＭＳ 明朝" w:hAnsi="ＭＳ 明朝"/>
          <w:szCs w:val="21"/>
        </w:rPr>
      </w:pPr>
    </w:p>
    <w:p w14:paraId="5BB54A64" w14:textId="35687629" w:rsidR="008B4B2B" w:rsidRPr="00E0548A" w:rsidRDefault="008372F9" w:rsidP="008B4B2B">
      <w:pPr>
        <w:rPr>
          <w:rFonts w:ascii="ＭＳ ゴシック" w:eastAsia="ＭＳ ゴシック" w:hAnsi="ＭＳ ゴシック"/>
          <w:szCs w:val="21"/>
        </w:rPr>
      </w:pPr>
      <w:r w:rsidRPr="00E0548A">
        <w:rPr>
          <w:rFonts w:ascii="ＭＳ ゴシック" w:eastAsia="ＭＳ ゴシック" w:hAnsi="ＭＳ ゴシック" w:hint="eastAsia"/>
          <w:szCs w:val="21"/>
        </w:rPr>
        <w:lastRenderedPageBreak/>
        <w:t>⑱</w:t>
      </w:r>
      <w:r w:rsidR="008B4B2B" w:rsidRPr="00E0548A">
        <w:rPr>
          <w:rFonts w:ascii="ＭＳ ゴシック" w:eastAsia="ＭＳ ゴシック" w:hAnsi="ＭＳ ゴシック" w:hint="eastAsia"/>
          <w:szCs w:val="21"/>
        </w:rPr>
        <w:t>監査委員事務局</w:t>
      </w:r>
    </w:p>
    <w:p w14:paraId="18A91DCE" w14:textId="77777777" w:rsidR="002C01FF" w:rsidRPr="00E0548A" w:rsidRDefault="002C01FF" w:rsidP="002C01FF">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t>＜災害発生時＞</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7176"/>
      </w:tblGrid>
      <w:tr w:rsidR="00E0548A" w:rsidRPr="00E0548A" w14:paraId="75CCFF2C" w14:textId="77777777" w:rsidTr="008B4B2B">
        <w:trPr>
          <w:jc w:val="center"/>
        </w:trPr>
        <w:tc>
          <w:tcPr>
            <w:tcW w:w="1526" w:type="dxa"/>
            <w:shd w:val="clear" w:color="auto" w:fill="BFBFBF"/>
          </w:tcPr>
          <w:p w14:paraId="54F3CA4D" w14:textId="77777777" w:rsidR="008B4B2B" w:rsidRPr="00E0548A" w:rsidRDefault="008B4B2B" w:rsidP="008B4B2B">
            <w:pPr>
              <w:jc w:val="center"/>
              <w:rPr>
                <w:rFonts w:ascii="ＭＳ 明朝" w:hAnsi="ＭＳ 明朝"/>
                <w:szCs w:val="21"/>
              </w:rPr>
            </w:pPr>
            <w:r w:rsidRPr="00E0548A">
              <w:rPr>
                <w:rFonts w:ascii="ＭＳ 明朝" w:hAnsi="ＭＳ 明朝" w:hint="eastAsia"/>
                <w:szCs w:val="21"/>
              </w:rPr>
              <w:t>フェーズ</w:t>
            </w:r>
          </w:p>
        </w:tc>
        <w:tc>
          <w:tcPr>
            <w:tcW w:w="7176" w:type="dxa"/>
            <w:shd w:val="clear" w:color="auto" w:fill="BFBFBF"/>
          </w:tcPr>
          <w:p w14:paraId="27A4BBFF" w14:textId="77777777" w:rsidR="008B4B2B" w:rsidRPr="00E0548A" w:rsidRDefault="008B4B2B" w:rsidP="008B4B2B">
            <w:pPr>
              <w:jc w:val="center"/>
              <w:rPr>
                <w:rFonts w:ascii="ＭＳ 明朝" w:hAnsi="ＭＳ 明朝"/>
                <w:szCs w:val="21"/>
              </w:rPr>
            </w:pPr>
            <w:r w:rsidRPr="00E0548A">
              <w:rPr>
                <w:rFonts w:ascii="ＭＳ 明朝" w:hAnsi="ＭＳ 明朝" w:hint="eastAsia"/>
                <w:szCs w:val="21"/>
              </w:rPr>
              <w:t>主な応急対策業務</w:t>
            </w:r>
          </w:p>
        </w:tc>
      </w:tr>
      <w:tr w:rsidR="00E0548A" w:rsidRPr="00E0548A" w14:paraId="30689AE5" w14:textId="77777777" w:rsidTr="008B4B2B">
        <w:trPr>
          <w:jc w:val="center"/>
        </w:trPr>
        <w:tc>
          <w:tcPr>
            <w:tcW w:w="1526" w:type="dxa"/>
            <w:shd w:val="clear" w:color="auto" w:fill="auto"/>
          </w:tcPr>
          <w:p w14:paraId="54663D82" w14:textId="77777777" w:rsidR="008B4B2B" w:rsidRPr="00E0548A" w:rsidRDefault="008B4B2B" w:rsidP="008B4B2B">
            <w:pPr>
              <w:rPr>
                <w:rFonts w:ascii="ＭＳ 明朝" w:hAnsi="ＭＳ 明朝"/>
                <w:szCs w:val="21"/>
              </w:rPr>
            </w:pPr>
            <w:r w:rsidRPr="00E0548A">
              <w:rPr>
                <w:rFonts w:ascii="ＭＳ 明朝" w:hAnsi="ＭＳ 明朝" w:hint="eastAsia"/>
                <w:szCs w:val="21"/>
              </w:rPr>
              <w:t>第1フェーズ</w:t>
            </w:r>
          </w:p>
          <w:p w14:paraId="71528E3F" w14:textId="77777777" w:rsidR="008B4B2B" w:rsidRPr="00E0548A" w:rsidRDefault="008B4B2B" w:rsidP="008B4B2B">
            <w:pPr>
              <w:rPr>
                <w:rFonts w:ascii="ＭＳ 明朝" w:hAnsi="ＭＳ 明朝"/>
                <w:szCs w:val="21"/>
              </w:rPr>
            </w:pPr>
            <w:r w:rsidRPr="00E0548A">
              <w:rPr>
                <w:rFonts w:ascii="ＭＳ 明朝" w:hAnsi="ＭＳ 明朝" w:hint="eastAsia"/>
                <w:szCs w:val="21"/>
              </w:rPr>
              <w:t>(3時間まで)</w:t>
            </w:r>
          </w:p>
          <w:p w14:paraId="072807EB" w14:textId="77777777" w:rsidR="008B4B2B" w:rsidRPr="00E0548A" w:rsidRDefault="008B4B2B" w:rsidP="008B4B2B">
            <w:pPr>
              <w:rPr>
                <w:rFonts w:ascii="ＭＳ 明朝" w:hAnsi="ＭＳ 明朝"/>
                <w:szCs w:val="21"/>
              </w:rPr>
            </w:pPr>
          </w:p>
        </w:tc>
        <w:tc>
          <w:tcPr>
            <w:tcW w:w="7176" w:type="dxa"/>
            <w:shd w:val="clear" w:color="auto" w:fill="auto"/>
          </w:tcPr>
          <w:p w14:paraId="25C46DC2" w14:textId="77777777" w:rsidR="008B4B2B" w:rsidRPr="00E0548A" w:rsidRDefault="008B4B2B" w:rsidP="008B4B2B">
            <w:pPr>
              <w:rPr>
                <w:rFonts w:ascii="ＭＳ 明朝" w:hAnsi="ＭＳ 明朝"/>
                <w:szCs w:val="21"/>
              </w:rPr>
            </w:pPr>
            <w:r w:rsidRPr="00E0548A">
              <w:rPr>
                <w:rFonts w:ascii="ＭＳ 明朝" w:hAnsi="ＭＳ 明朝" w:hint="eastAsia"/>
                <w:szCs w:val="21"/>
              </w:rPr>
              <w:t>○初動対応、体制の確立</w:t>
            </w:r>
          </w:p>
          <w:p w14:paraId="7BB36578" w14:textId="77777777" w:rsidR="008B4B2B" w:rsidRPr="00E0548A" w:rsidRDefault="008B4B2B" w:rsidP="008B4B2B">
            <w:pPr>
              <w:rPr>
                <w:rFonts w:ascii="ＭＳ 明朝" w:hAnsi="ＭＳ 明朝"/>
                <w:szCs w:val="21"/>
              </w:rPr>
            </w:pPr>
            <w:r w:rsidRPr="00E0548A">
              <w:rPr>
                <w:rFonts w:ascii="ＭＳ 明朝" w:hAnsi="ＭＳ 明朝" w:hint="eastAsia"/>
                <w:szCs w:val="21"/>
              </w:rPr>
              <w:t>○事務局内職員の安否確認と参集状況の把握、報告【総務】</w:t>
            </w:r>
          </w:p>
          <w:p w14:paraId="2C489D10" w14:textId="77777777" w:rsidR="008B4B2B" w:rsidRPr="00E0548A" w:rsidRDefault="008B4B2B" w:rsidP="008B4B2B">
            <w:pPr>
              <w:rPr>
                <w:rFonts w:ascii="ＭＳ 明朝" w:hAnsi="ＭＳ 明朝"/>
                <w:szCs w:val="21"/>
              </w:rPr>
            </w:pPr>
            <w:r w:rsidRPr="00E0548A">
              <w:rPr>
                <w:rFonts w:ascii="ＭＳ 明朝" w:hAnsi="ＭＳ 明朝" w:hint="eastAsia"/>
                <w:szCs w:val="21"/>
              </w:rPr>
              <w:t>○監査委員の安否確認【総務】</w:t>
            </w:r>
          </w:p>
          <w:p w14:paraId="78BE3B03" w14:textId="77777777" w:rsidR="008B4B2B" w:rsidRPr="00E0548A" w:rsidRDefault="008B4B2B" w:rsidP="008B4B2B">
            <w:pPr>
              <w:rPr>
                <w:rFonts w:ascii="ＭＳ 明朝" w:hAnsi="ＭＳ 明朝"/>
                <w:szCs w:val="21"/>
              </w:rPr>
            </w:pPr>
            <w:r w:rsidRPr="00E0548A">
              <w:rPr>
                <w:rFonts w:ascii="ＭＳ 明朝" w:hAnsi="ＭＳ 明朝" w:hint="eastAsia"/>
                <w:szCs w:val="21"/>
              </w:rPr>
              <w:t>○事務局内及び関係機関からの情報収集及び連絡調整【総務】</w:t>
            </w:r>
          </w:p>
          <w:p w14:paraId="34EAD7E1" w14:textId="77777777" w:rsidR="008B4B2B" w:rsidRPr="00E0548A" w:rsidRDefault="008B4B2B" w:rsidP="008B4B2B">
            <w:pPr>
              <w:rPr>
                <w:rFonts w:ascii="ＭＳ 明朝" w:hAnsi="ＭＳ 明朝"/>
                <w:szCs w:val="21"/>
              </w:rPr>
            </w:pPr>
            <w:r w:rsidRPr="00E0548A">
              <w:rPr>
                <w:rFonts w:ascii="ＭＳ 明朝" w:hAnsi="ＭＳ 明朝" w:hint="eastAsia"/>
                <w:szCs w:val="21"/>
              </w:rPr>
              <w:t>○職員・来庁者の救助・搬送【各所属】</w:t>
            </w:r>
          </w:p>
        </w:tc>
      </w:tr>
      <w:tr w:rsidR="00E0548A" w:rsidRPr="00E0548A" w14:paraId="63723471" w14:textId="77777777" w:rsidTr="008B4B2B">
        <w:trPr>
          <w:jc w:val="center"/>
        </w:trPr>
        <w:tc>
          <w:tcPr>
            <w:tcW w:w="1526" w:type="dxa"/>
            <w:shd w:val="clear" w:color="auto" w:fill="auto"/>
          </w:tcPr>
          <w:p w14:paraId="380B19F6" w14:textId="77777777" w:rsidR="008B4B2B" w:rsidRPr="00E0548A" w:rsidRDefault="008B4B2B" w:rsidP="008B4B2B">
            <w:pPr>
              <w:rPr>
                <w:rFonts w:ascii="ＭＳ 明朝" w:hAnsi="ＭＳ 明朝"/>
                <w:szCs w:val="21"/>
              </w:rPr>
            </w:pPr>
            <w:r w:rsidRPr="00E0548A">
              <w:rPr>
                <w:rFonts w:ascii="ＭＳ 明朝" w:hAnsi="ＭＳ 明朝" w:hint="eastAsia"/>
                <w:szCs w:val="21"/>
              </w:rPr>
              <w:t>第2フェーズ</w:t>
            </w:r>
          </w:p>
          <w:p w14:paraId="1CEFB2E2" w14:textId="77777777" w:rsidR="008B4B2B" w:rsidRPr="00E0548A" w:rsidRDefault="008B4B2B" w:rsidP="008B4B2B">
            <w:pPr>
              <w:rPr>
                <w:rFonts w:ascii="ＭＳ 明朝" w:hAnsi="ＭＳ 明朝"/>
                <w:szCs w:val="21"/>
              </w:rPr>
            </w:pPr>
            <w:r w:rsidRPr="00E0548A">
              <w:rPr>
                <w:rFonts w:ascii="ＭＳ 明朝" w:hAnsi="ＭＳ 明朝" w:hint="eastAsia"/>
                <w:szCs w:val="21"/>
              </w:rPr>
              <w:t>(24時間まで)</w:t>
            </w:r>
          </w:p>
        </w:tc>
        <w:tc>
          <w:tcPr>
            <w:tcW w:w="7176" w:type="dxa"/>
            <w:shd w:val="clear" w:color="auto" w:fill="auto"/>
          </w:tcPr>
          <w:p w14:paraId="32AE4AA4" w14:textId="77777777" w:rsidR="008B4B2B" w:rsidRPr="00E0548A" w:rsidRDefault="008B4B2B" w:rsidP="008B4B2B">
            <w:pPr>
              <w:rPr>
                <w:rFonts w:ascii="ＭＳ 明朝" w:hAnsi="ＭＳ 明朝"/>
                <w:szCs w:val="21"/>
              </w:rPr>
            </w:pPr>
            <w:r w:rsidRPr="00E0548A">
              <w:rPr>
                <w:rFonts w:ascii="ＭＳ 明朝" w:hAnsi="ＭＳ 明朝" w:hint="eastAsia"/>
                <w:szCs w:val="21"/>
              </w:rPr>
              <w:t>○所管施設の被害状況の把握【総務】、報告及び二次災害防止対策の実施</w:t>
            </w:r>
          </w:p>
        </w:tc>
      </w:tr>
      <w:tr w:rsidR="00E0548A" w:rsidRPr="00E0548A" w14:paraId="274C5537" w14:textId="77777777" w:rsidTr="008B4B2B">
        <w:trPr>
          <w:jc w:val="center"/>
        </w:trPr>
        <w:tc>
          <w:tcPr>
            <w:tcW w:w="1526" w:type="dxa"/>
            <w:shd w:val="clear" w:color="auto" w:fill="auto"/>
          </w:tcPr>
          <w:p w14:paraId="2F52BC1A" w14:textId="77777777" w:rsidR="008B4B2B" w:rsidRPr="00E0548A" w:rsidRDefault="008B4B2B" w:rsidP="008B4B2B">
            <w:pPr>
              <w:rPr>
                <w:rFonts w:ascii="ＭＳ 明朝" w:hAnsi="ＭＳ 明朝"/>
                <w:szCs w:val="21"/>
              </w:rPr>
            </w:pPr>
            <w:r w:rsidRPr="00E0548A">
              <w:rPr>
                <w:rFonts w:ascii="ＭＳ 明朝" w:hAnsi="ＭＳ 明朝" w:hint="eastAsia"/>
                <w:szCs w:val="21"/>
              </w:rPr>
              <w:t>第3フェーズ</w:t>
            </w:r>
          </w:p>
          <w:p w14:paraId="1406FE40" w14:textId="77777777" w:rsidR="008B4B2B" w:rsidRPr="00E0548A" w:rsidRDefault="008B4B2B" w:rsidP="008B4B2B">
            <w:pPr>
              <w:rPr>
                <w:rFonts w:ascii="ＭＳ 明朝" w:hAnsi="ＭＳ 明朝"/>
                <w:szCs w:val="21"/>
              </w:rPr>
            </w:pPr>
            <w:r w:rsidRPr="00E0548A">
              <w:rPr>
                <w:rFonts w:ascii="ＭＳ 明朝" w:hAnsi="ＭＳ 明朝" w:hint="eastAsia"/>
                <w:szCs w:val="21"/>
              </w:rPr>
              <w:t>(72時間まで)</w:t>
            </w:r>
          </w:p>
        </w:tc>
        <w:tc>
          <w:tcPr>
            <w:tcW w:w="7176" w:type="dxa"/>
            <w:shd w:val="clear" w:color="auto" w:fill="auto"/>
          </w:tcPr>
          <w:p w14:paraId="6B5497B1" w14:textId="77777777" w:rsidR="008B4B2B" w:rsidRPr="00E0548A" w:rsidRDefault="008B4B2B" w:rsidP="008B4B2B">
            <w:pPr>
              <w:rPr>
                <w:rFonts w:ascii="ＭＳ 明朝" w:hAnsi="ＭＳ 明朝"/>
                <w:szCs w:val="21"/>
              </w:rPr>
            </w:pPr>
          </w:p>
        </w:tc>
      </w:tr>
      <w:tr w:rsidR="00E0548A" w:rsidRPr="00E0548A" w14:paraId="3DCD27B4" w14:textId="77777777" w:rsidTr="008B4B2B">
        <w:trPr>
          <w:jc w:val="center"/>
        </w:trPr>
        <w:tc>
          <w:tcPr>
            <w:tcW w:w="1526" w:type="dxa"/>
            <w:shd w:val="clear" w:color="auto" w:fill="auto"/>
          </w:tcPr>
          <w:p w14:paraId="366DF8D2" w14:textId="77777777" w:rsidR="008B4B2B" w:rsidRPr="00E0548A" w:rsidRDefault="008B4B2B" w:rsidP="008B4B2B">
            <w:pPr>
              <w:rPr>
                <w:rFonts w:ascii="ＭＳ 明朝" w:hAnsi="ＭＳ 明朝"/>
                <w:szCs w:val="21"/>
              </w:rPr>
            </w:pPr>
            <w:r w:rsidRPr="00E0548A">
              <w:rPr>
                <w:rFonts w:ascii="ＭＳ 明朝" w:hAnsi="ＭＳ 明朝" w:hint="eastAsia"/>
                <w:szCs w:val="21"/>
              </w:rPr>
              <w:t>第4フェーズ</w:t>
            </w:r>
          </w:p>
          <w:p w14:paraId="33EF61F6" w14:textId="77777777" w:rsidR="008B4B2B" w:rsidRPr="00E0548A" w:rsidRDefault="008B4B2B" w:rsidP="008B4B2B">
            <w:pPr>
              <w:rPr>
                <w:rFonts w:ascii="ＭＳ 明朝" w:hAnsi="ＭＳ 明朝"/>
                <w:szCs w:val="21"/>
              </w:rPr>
            </w:pPr>
            <w:r w:rsidRPr="00E0548A">
              <w:rPr>
                <w:rFonts w:ascii="ＭＳ 明朝" w:hAnsi="ＭＳ 明朝" w:hint="eastAsia"/>
                <w:szCs w:val="21"/>
              </w:rPr>
              <w:t>(1週間まで)</w:t>
            </w:r>
          </w:p>
        </w:tc>
        <w:tc>
          <w:tcPr>
            <w:tcW w:w="7176" w:type="dxa"/>
            <w:shd w:val="clear" w:color="auto" w:fill="auto"/>
          </w:tcPr>
          <w:p w14:paraId="018DF3C3" w14:textId="77777777" w:rsidR="008B4B2B" w:rsidRPr="00E0548A" w:rsidRDefault="008B4B2B" w:rsidP="008B4B2B">
            <w:pPr>
              <w:rPr>
                <w:rFonts w:ascii="ＭＳ 明朝" w:hAnsi="ＭＳ 明朝"/>
                <w:szCs w:val="21"/>
              </w:rPr>
            </w:pPr>
          </w:p>
        </w:tc>
      </w:tr>
      <w:tr w:rsidR="00E0548A" w:rsidRPr="00E0548A" w14:paraId="33D3C4FC" w14:textId="77777777" w:rsidTr="008B4B2B">
        <w:trPr>
          <w:jc w:val="center"/>
        </w:trPr>
        <w:tc>
          <w:tcPr>
            <w:tcW w:w="1526" w:type="dxa"/>
            <w:shd w:val="clear" w:color="auto" w:fill="auto"/>
          </w:tcPr>
          <w:p w14:paraId="0278F026" w14:textId="77777777" w:rsidR="008B4B2B" w:rsidRPr="00E0548A" w:rsidRDefault="008B4B2B" w:rsidP="008B4B2B">
            <w:pPr>
              <w:rPr>
                <w:rFonts w:ascii="ＭＳ 明朝" w:hAnsi="ＭＳ 明朝"/>
                <w:szCs w:val="21"/>
              </w:rPr>
            </w:pPr>
            <w:r w:rsidRPr="00E0548A">
              <w:rPr>
                <w:rFonts w:ascii="ＭＳ 明朝" w:hAnsi="ＭＳ 明朝" w:hint="eastAsia"/>
                <w:szCs w:val="21"/>
              </w:rPr>
              <w:t>第5フェーズ</w:t>
            </w:r>
          </w:p>
          <w:p w14:paraId="74A192E1" w14:textId="77777777" w:rsidR="008B4B2B" w:rsidRPr="00E0548A" w:rsidRDefault="008B4B2B" w:rsidP="008B4B2B">
            <w:pPr>
              <w:rPr>
                <w:rFonts w:ascii="ＭＳ 明朝" w:hAnsi="ＭＳ 明朝"/>
                <w:szCs w:val="21"/>
              </w:rPr>
            </w:pPr>
            <w:r w:rsidRPr="00E0548A">
              <w:rPr>
                <w:rFonts w:ascii="ＭＳ 明朝" w:hAnsi="ＭＳ 明朝" w:hint="eastAsia"/>
                <w:szCs w:val="21"/>
              </w:rPr>
              <w:t>(2週間まで)</w:t>
            </w:r>
          </w:p>
        </w:tc>
        <w:tc>
          <w:tcPr>
            <w:tcW w:w="7176" w:type="dxa"/>
            <w:shd w:val="clear" w:color="auto" w:fill="auto"/>
          </w:tcPr>
          <w:p w14:paraId="758CC0F7" w14:textId="77777777" w:rsidR="008B4B2B" w:rsidRPr="00E0548A" w:rsidRDefault="008B4B2B" w:rsidP="008B4B2B">
            <w:pPr>
              <w:ind w:left="211" w:hangingChars="100" w:hanging="211"/>
              <w:rPr>
                <w:rFonts w:ascii="ＭＳ 明朝" w:hAnsi="ＭＳ 明朝"/>
                <w:szCs w:val="21"/>
              </w:rPr>
            </w:pPr>
            <w:r w:rsidRPr="00E0548A">
              <w:rPr>
                <w:rFonts w:ascii="ＭＳ 明朝" w:hAnsi="ＭＳ 明朝" w:hint="eastAsia"/>
                <w:szCs w:val="21"/>
              </w:rPr>
              <w:t>○被災所管施設の応急復旧（当該施設において応急的に業務を再開するために実施する措置のことをいう。本格的な復旧作業の前段階。）開始</w:t>
            </w:r>
          </w:p>
        </w:tc>
      </w:tr>
      <w:tr w:rsidR="00E0548A" w:rsidRPr="00E0548A" w14:paraId="33F65D54" w14:textId="77777777" w:rsidTr="008B4B2B">
        <w:trPr>
          <w:jc w:val="center"/>
        </w:trPr>
        <w:tc>
          <w:tcPr>
            <w:tcW w:w="1526" w:type="dxa"/>
            <w:shd w:val="clear" w:color="auto" w:fill="auto"/>
          </w:tcPr>
          <w:p w14:paraId="5E38B7C2" w14:textId="77777777" w:rsidR="008B4B2B" w:rsidRPr="00E0548A" w:rsidRDefault="008B4B2B" w:rsidP="008B4B2B">
            <w:pPr>
              <w:rPr>
                <w:rFonts w:ascii="ＭＳ 明朝" w:hAnsi="ＭＳ 明朝"/>
                <w:szCs w:val="21"/>
              </w:rPr>
            </w:pPr>
            <w:r w:rsidRPr="00E0548A">
              <w:rPr>
                <w:rFonts w:ascii="ＭＳ 明朝" w:hAnsi="ＭＳ 明朝" w:hint="eastAsia"/>
                <w:szCs w:val="21"/>
              </w:rPr>
              <w:t>第6フェーズ</w:t>
            </w:r>
          </w:p>
          <w:p w14:paraId="40EE80DE" w14:textId="77777777" w:rsidR="008B4B2B" w:rsidRPr="00E0548A" w:rsidRDefault="008B4B2B" w:rsidP="008B4B2B">
            <w:pPr>
              <w:rPr>
                <w:rFonts w:ascii="ＭＳ 明朝" w:hAnsi="ＭＳ 明朝"/>
                <w:szCs w:val="21"/>
              </w:rPr>
            </w:pPr>
            <w:r w:rsidRPr="00E0548A">
              <w:rPr>
                <w:rFonts w:ascii="ＭＳ 明朝" w:hAnsi="ＭＳ 明朝" w:hint="eastAsia"/>
                <w:szCs w:val="21"/>
              </w:rPr>
              <w:t>(1ヶ月まで)</w:t>
            </w:r>
          </w:p>
        </w:tc>
        <w:tc>
          <w:tcPr>
            <w:tcW w:w="7176" w:type="dxa"/>
            <w:shd w:val="clear" w:color="auto" w:fill="auto"/>
          </w:tcPr>
          <w:p w14:paraId="18D29400" w14:textId="77777777" w:rsidR="008B4B2B" w:rsidRPr="00E0548A" w:rsidRDefault="008B4B2B" w:rsidP="008B4B2B">
            <w:pPr>
              <w:rPr>
                <w:rFonts w:ascii="ＭＳ ゴシック" w:eastAsia="ＭＳ ゴシック" w:hAnsi="ＭＳ ゴシック"/>
                <w:szCs w:val="21"/>
              </w:rPr>
            </w:pPr>
            <w:r w:rsidRPr="00E0548A">
              <w:rPr>
                <w:rFonts w:ascii="ＭＳ 明朝" w:hAnsi="ＭＳ 明朝" w:hint="eastAsia"/>
                <w:szCs w:val="21"/>
              </w:rPr>
              <w:t>○被災所管施設の応急復旧</w:t>
            </w:r>
          </w:p>
          <w:p w14:paraId="61848530" w14:textId="77777777" w:rsidR="008B4B2B" w:rsidRPr="00E0548A" w:rsidRDefault="008B4B2B" w:rsidP="008B4B2B">
            <w:pPr>
              <w:rPr>
                <w:rFonts w:ascii="ＭＳ ゴシック" w:eastAsia="ＭＳ ゴシック" w:hAnsi="ＭＳ ゴシック"/>
                <w:szCs w:val="21"/>
              </w:rPr>
            </w:pPr>
          </w:p>
        </w:tc>
      </w:tr>
    </w:tbl>
    <w:p w14:paraId="0D671FA8" w14:textId="507E08D2" w:rsidR="008B4B2B" w:rsidRPr="00E0548A" w:rsidRDefault="008B4B2B" w:rsidP="008B4B2B">
      <w:pPr>
        <w:rPr>
          <w:rFonts w:ascii="ＭＳ 明朝" w:hAnsi="ＭＳ 明朝"/>
          <w:szCs w:val="21"/>
        </w:rPr>
      </w:pPr>
    </w:p>
    <w:p w14:paraId="0E2536FC" w14:textId="77777777" w:rsidR="00E144D7" w:rsidRPr="00E0548A" w:rsidRDefault="00E144D7" w:rsidP="008B4B2B">
      <w:pPr>
        <w:rPr>
          <w:rFonts w:ascii="ＭＳ 明朝" w:hAnsi="ＭＳ 明朝"/>
          <w:szCs w:val="21"/>
        </w:rPr>
      </w:pPr>
    </w:p>
    <w:p w14:paraId="57378E87" w14:textId="77777777" w:rsidR="007661FD" w:rsidRPr="00E0548A" w:rsidRDefault="007661FD" w:rsidP="007661FD">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t>＜南海トラフ地震臨時情報（巨大地震警戒）発表時＞</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7334"/>
      </w:tblGrid>
      <w:tr w:rsidR="00E0548A" w:rsidRPr="00E0548A" w14:paraId="38CF78BA" w14:textId="77777777" w:rsidTr="008C78D9">
        <w:trPr>
          <w:jc w:val="center"/>
        </w:trPr>
        <w:tc>
          <w:tcPr>
            <w:tcW w:w="1500" w:type="dxa"/>
            <w:tcBorders>
              <w:bottom w:val="single" w:sz="4" w:space="0" w:color="auto"/>
            </w:tcBorders>
            <w:shd w:val="clear" w:color="auto" w:fill="BFBFBF"/>
          </w:tcPr>
          <w:p w14:paraId="0963A93D" w14:textId="77777777" w:rsidR="007661FD" w:rsidRPr="00E0548A" w:rsidRDefault="007661FD" w:rsidP="008C78D9">
            <w:pPr>
              <w:jc w:val="center"/>
              <w:rPr>
                <w:rFonts w:ascii="ＭＳ 明朝" w:hAnsi="ＭＳ 明朝"/>
                <w:szCs w:val="21"/>
              </w:rPr>
            </w:pPr>
            <w:r w:rsidRPr="00E0548A">
              <w:rPr>
                <w:rFonts w:ascii="ＭＳ 明朝" w:hAnsi="ＭＳ 明朝" w:hint="eastAsia"/>
                <w:szCs w:val="21"/>
              </w:rPr>
              <w:t>臨時情報</w:t>
            </w:r>
          </w:p>
        </w:tc>
        <w:tc>
          <w:tcPr>
            <w:tcW w:w="7334" w:type="dxa"/>
            <w:tcBorders>
              <w:bottom w:val="single" w:sz="4" w:space="0" w:color="auto"/>
            </w:tcBorders>
            <w:shd w:val="clear" w:color="auto" w:fill="BFBFBF"/>
          </w:tcPr>
          <w:p w14:paraId="4F60349E" w14:textId="77777777" w:rsidR="007661FD" w:rsidRPr="00E0548A" w:rsidRDefault="007661FD" w:rsidP="008C78D9">
            <w:pPr>
              <w:jc w:val="center"/>
              <w:rPr>
                <w:rFonts w:ascii="ＭＳ 明朝" w:hAnsi="ＭＳ 明朝"/>
                <w:szCs w:val="21"/>
              </w:rPr>
            </w:pPr>
            <w:r w:rsidRPr="00E0548A">
              <w:rPr>
                <w:rFonts w:ascii="ＭＳ 明朝" w:hAnsi="ＭＳ 明朝" w:hint="eastAsia"/>
                <w:szCs w:val="21"/>
              </w:rPr>
              <w:t>主な応急対策業務</w:t>
            </w:r>
          </w:p>
        </w:tc>
      </w:tr>
      <w:tr w:rsidR="00E0548A" w:rsidRPr="00E0548A" w14:paraId="1C7E2D02" w14:textId="77777777" w:rsidTr="008C78D9">
        <w:trPr>
          <w:jc w:val="center"/>
        </w:trPr>
        <w:tc>
          <w:tcPr>
            <w:tcW w:w="1500" w:type="dxa"/>
            <w:shd w:val="clear" w:color="auto" w:fill="auto"/>
          </w:tcPr>
          <w:p w14:paraId="0A573D8F" w14:textId="77777777" w:rsidR="007661FD" w:rsidRPr="00E0548A" w:rsidRDefault="007661FD" w:rsidP="008C78D9">
            <w:pPr>
              <w:rPr>
                <w:rFonts w:ascii="ＭＳ 明朝" w:hAnsi="ＭＳ 明朝"/>
                <w:szCs w:val="21"/>
              </w:rPr>
            </w:pPr>
            <w:r w:rsidRPr="00E0548A">
              <w:rPr>
                <w:rFonts w:ascii="ＭＳ 明朝" w:hAnsi="ＭＳ 明朝" w:hint="eastAsia"/>
                <w:szCs w:val="21"/>
              </w:rPr>
              <w:t>巨大地震警戒</w:t>
            </w:r>
          </w:p>
        </w:tc>
        <w:tc>
          <w:tcPr>
            <w:tcW w:w="7334" w:type="dxa"/>
            <w:shd w:val="clear" w:color="auto" w:fill="auto"/>
          </w:tcPr>
          <w:p w14:paraId="1328FEB1" w14:textId="77777777" w:rsidR="00DE55B0" w:rsidRPr="00E0548A" w:rsidRDefault="00DE55B0" w:rsidP="00DE55B0">
            <w:pPr>
              <w:rPr>
                <w:rFonts w:ascii="ＭＳ 明朝" w:hAnsi="ＭＳ 明朝"/>
              </w:rPr>
            </w:pPr>
            <w:r w:rsidRPr="00E0548A">
              <w:rPr>
                <w:rFonts w:ascii="ＭＳ 明朝" w:hAnsi="ＭＳ 明朝" w:hint="eastAsia"/>
              </w:rPr>
              <w:t>○地震発災後、応急対策業務（第１フェーズ）を速やかに実施できる準備</w:t>
            </w:r>
          </w:p>
          <w:p w14:paraId="26BF8C84" w14:textId="77777777" w:rsidR="00DE55B0" w:rsidRPr="00E0548A" w:rsidRDefault="00DE55B0" w:rsidP="00DE55B0">
            <w:pPr>
              <w:ind w:firstLineChars="100" w:firstLine="211"/>
              <w:rPr>
                <w:rFonts w:ascii="ＭＳ 明朝" w:hAnsi="ＭＳ 明朝"/>
              </w:rPr>
            </w:pPr>
            <w:r w:rsidRPr="00E0548A">
              <w:rPr>
                <w:rFonts w:ascii="ＭＳ 明朝" w:hAnsi="ＭＳ 明朝" w:hint="eastAsia"/>
              </w:rPr>
              <w:t>体制を維持</w:t>
            </w:r>
          </w:p>
          <w:p w14:paraId="108013A4" w14:textId="1D7E70FB" w:rsidR="00E144D7" w:rsidRPr="00E0548A" w:rsidRDefault="00DE55B0" w:rsidP="00DE55B0">
            <w:pPr>
              <w:rPr>
                <w:rFonts w:ascii="ＭＳ 明朝" w:hAnsi="ＭＳ 明朝"/>
                <w:szCs w:val="21"/>
              </w:rPr>
            </w:pPr>
            <w:r w:rsidRPr="00E0548A">
              <w:rPr>
                <w:rFonts w:ascii="ＭＳ 明朝" w:hAnsi="ＭＳ 明朝" w:hint="eastAsia"/>
              </w:rPr>
              <w:t>○事務局内及び関係機関からの情報収集・整理及び連絡調整</w:t>
            </w:r>
          </w:p>
        </w:tc>
      </w:tr>
    </w:tbl>
    <w:p w14:paraId="2F916292" w14:textId="77777777" w:rsidR="007661FD" w:rsidRPr="00E0548A" w:rsidRDefault="007661FD" w:rsidP="007661FD">
      <w:pPr>
        <w:rPr>
          <w:rFonts w:ascii="ＭＳ 明朝" w:hAnsi="ＭＳ 明朝"/>
          <w:szCs w:val="21"/>
        </w:rPr>
      </w:pPr>
      <w:r w:rsidRPr="00E0548A">
        <w:rPr>
          <w:rFonts w:ascii="ＭＳ 明朝" w:hAnsi="ＭＳ 明朝" w:hint="eastAsia"/>
          <w:szCs w:val="21"/>
        </w:rPr>
        <w:t>「南海トラフ地震臨時情報（巨大地震警戒）」が発表され、「巨大地震警戒対応期間」（１週間）が経過した際は、「巨大地震注意対応期間」へ移行。</w:t>
      </w:r>
    </w:p>
    <w:p w14:paraId="777F4165" w14:textId="77777777" w:rsidR="007661FD" w:rsidRPr="00E0548A" w:rsidRDefault="007661FD" w:rsidP="007661FD">
      <w:pPr>
        <w:rPr>
          <w:rFonts w:ascii="ＭＳ 明朝" w:hAnsi="ＭＳ 明朝"/>
          <w:szCs w:val="21"/>
        </w:rPr>
      </w:pPr>
    </w:p>
    <w:p w14:paraId="67FCAF08" w14:textId="7F23BFC9" w:rsidR="007661FD" w:rsidRPr="00E0548A" w:rsidRDefault="007661FD" w:rsidP="007661FD">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t>＜南海トラフ地震臨時情報（巨大地震注意）発表時</w:t>
      </w:r>
      <w:r w:rsidR="002F25B5" w:rsidRPr="00E0548A">
        <w:rPr>
          <w:rFonts w:ascii="ＭＳ ゴシック" w:eastAsia="ＭＳ ゴシック" w:hAnsi="ＭＳ ゴシック" w:hint="eastAsia"/>
          <w:szCs w:val="21"/>
        </w:rPr>
        <w:t>（</w:t>
      </w:r>
      <w:r w:rsidR="002F25B5" w:rsidRPr="00E0548A">
        <w:rPr>
          <w:rFonts w:ascii="ＭＳ 明朝" w:hAnsi="ＭＳ 明朝" w:hint="eastAsia"/>
          <w:szCs w:val="21"/>
        </w:rPr>
        <w:t>巨大地震警戒からの移行時を含む</w:t>
      </w:r>
      <w:r w:rsidR="002F25B5" w:rsidRPr="00E0548A">
        <w:rPr>
          <w:rFonts w:ascii="ＭＳ ゴシック" w:eastAsia="ＭＳ ゴシック" w:hAnsi="ＭＳ ゴシック" w:hint="eastAsia"/>
          <w:szCs w:val="21"/>
        </w:rPr>
        <w:t>）</w:t>
      </w:r>
      <w:r w:rsidRPr="00E0548A">
        <w:rPr>
          <w:rFonts w:ascii="ＭＳ ゴシック" w:eastAsia="ＭＳ ゴシック" w:hAnsi="ＭＳ ゴシック" w:hint="eastAsia"/>
          <w:szCs w:val="21"/>
        </w:rPr>
        <w:t>＞</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7334"/>
      </w:tblGrid>
      <w:tr w:rsidR="00E0548A" w:rsidRPr="00E0548A" w14:paraId="3041393C" w14:textId="77777777" w:rsidTr="008C78D9">
        <w:trPr>
          <w:jc w:val="center"/>
        </w:trPr>
        <w:tc>
          <w:tcPr>
            <w:tcW w:w="1500" w:type="dxa"/>
            <w:tcBorders>
              <w:bottom w:val="single" w:sz="4" w:space="0" w:color="auto"/>
            </w:tcBorders>
            <w:shd w:val="clear" w:color="auto" w:fill="BFBFBF"/>
          </w:tcPr>
          <w:p w14:paraId="63D3C31C" w14:textId="77777777" w:rsidR="007661FD" w:rsidRPr="00E0548A" w:rsidRDefault="007661FD" w:rsidP="008C78D9">
            <w:pPr>
              <w:jc w:val="center"/>
              <w:rPr>
                <w:rFonts w:ascii="ＭＳ 明朝" w:hAnsi="ＭＳ 明朝"/>
                <w:szCs w:val="21"/>
              </w:rPr>
            </w:pPr>
            <w:r w:rsidRPr="00E0548A">
              <w:rPr>
                <w:rFonts w:ascii="ＭＳ 明朝" w:hAnsi="ＭＳ 明朝" w:hint="eastAsia"/>
                <w:szCs w:val="21"/>
              </w:rPr>
              <w:t>臨時情報</w:t>
            </w:r>
          </w:p>
        </w:tc>
        <w:tc>
          <w:tcPr>
            <w:tcW w:w="7334" w:type="dxa"/>
            <w:tcBorders>
              <w:bottom w:val="single" w:sz="4" w:space="0" w:color="auto"/>
            </w:tcBorders>
            <w:shd w:val="clear" w:color="auto" w:fill="BFBFBF"/>
          </w:tcPr>
          <w:p w14:paraId="4DF0F704" w14:textId="77777777" w:rsidR="007661FD" w:rsidRPr="00E0548A" w:rsidRDefault="007661FD" w:rsidP="008C78D9">
            <w:pPr>
              <w:jc w:val="center"/>
              <w:rPr>
                <w:rFonts w:ascii="ＭＳ 明朝" w:hAnsi="ＭＳ 明朝"/>
                <w:szCs w:val="21"/>
              </w:rPr>
            </w:pPr>
            <w:r w:rsidRPr="00E0548A">
              <w:rPr>
                <w:rFonts w:ascii="ＭＳ 明朝" w:hAnsi="ＭＳ 明朝" w:hint="eastAsia"/>
                <w:szCs w:val="21"/>
              </w:rPr>
              <w:t>主な応急対策業務</w:t>
            </w:r>
          </w:p>
        </w:tc>
      </w:tr>
      <w:tr w:rsidR="00E0548A" w:rsidRPr="00E0548A" w14:paraId="5A9A141F" w14:textId="77777777" w:rsidTr="008C78D9">
        <w:trPr>
          <w:jc w:val="center"/>
        </w:trPr>
        <w:tc>
          <w:tcPr>
            <w:tcW w:w="1500" w:type="dxa"/>
            <w:shd w:val="clear" w:color="auto" w:fill="auto"/>
          </w:tcPr>
          <w:p w14:paraId="513D7209" w14:textId="77777777" w:rsidR="007661FD" w:rsidRPr="00E0548A" w:rsidRDefault="007661FD" w:rsidP="008C78D9">
            <w:pPr>
              <w:rPr>
                <w:rFonts w:ascii="ＭＳ 明朝" w:hAnsi="ＭＳ 明朝"/>
                <w:szCs w:val="21"/>
              </w:rPr>
            </w:pPr>
            <w:r w:rsidRPr="00E0548A">
              <w:rPr>
                <w:rFonts w:ascii="ＭＳ 明朝" w:hAnsi="ＭＳ 明朝" w:hint="eastAsia"/>
                <w:szCs w:val="21"/>
              </w:rPr>
              <w:t>巨大地震注意</w:t>
            </w:r>
          </w:p>
        </w:tc>
        <w:tc>
          <w:tcPr>
            <w:tcW w:w="7334" w:type="dxa"/>
            <w:shd w:val="clear" w:color="auto" w:fill="auto"/>
          </w:tcPr>
          <w:p w14:paraId="1953F063" w14:textId="77777777" w:rsidR="00EE451F" w:rsidRPr="00E0548A" w:rsidRDefault="00EE451F" w:rsidP="00EE451F">
            <w:pPr>
              <w:rPr>
                <w:rFonts w:ascii="ＭＳ 明朝" w:hAnsi="ＭＳ 明朝"/>
              </w:rPr>
            </w:pPr>
            <w:r w:rsidRPr="00E0548A">
              <w:rPr>
                <w:rFonts w:ascii="ＭＳ 明朝" w:hAnsi="ＭＳ 明朝" w:hint="eastAsia"/>
              </w:rPr>
              <w:t>○地震発災に備えた情報連絡体制の維持</w:t>
            </w:r>
          </w:p>
          <w:p w14:paraId="33FF0CC8" w14:textId="4439C3C8" w:rsidR="007661FD" w:rsidRPr="00E0548A" w:rsidRDefault="00EE451F" w:rsidP="00EE451F">
            <w:pPr>
              <w:rPr>
                <w:rFonts w:ascii="ＭＳ 明朝" w:hAnsi="ＭＳ 明朝"/>
                <w:szCs w:val="21"/>
              </w:rPr>
            </w:pPr>
            <w:r w:rsidRPr="00E0548A">
              <w:rPr>
                <w:rFonts w:ascii="ＭＳ 明朝" w:hAnsi="ＭＳ 明朝" w:hint="eastAsia"/>
                <w:kern w:val="0"/>
              </w:rPr>
              <w:t>○事務局内及び関係機関からの情報収集・整理及び連絡調整</w:t>
            </w:r>
          </w:p>
        </w:tc>
      </w:tr>
    </w:tbl>
    <w:p w14:paraId="6402BD54" w14:textId="77777777" w:rsidR="007661FD" w:rsidRPr="00E0548A" w:rsidRDefault="007661FD" w:rsidP="007661FD">
      <w:pPr>
        <w:rPr>
          <w:rFonts w:ascii="ＭＳ 明朝" w:hAnsi="ＭＳ 明朝"/>
          <w:szCs w:val="21"/>
        </w:rPr>
      </w:pPr>
    </w:p>
    <w:p w14:paraId="1ABAA454" w14:textId="45DD5BD0" w:rsidR="00E144D7" w:rsidRPr="00E0548A" w:rsidRDefault="00E144D7" w:rsidP="008B4B2B">
      <w:pPr>
        <w:rPr>
          <w:rFonts w:ascii="ＭＳ 明朝" w:hAnsi="ＭＳ 明朝"/>
          <w:szCs w:val="21"/>
        </w:rPr>
      </w:pPr>
    </w:p>
    <w:p w14:paraId="5818021E" w14:textId="77777777" w:rsidR="00EE451F" w:rsidRPr="00E0548A" w:rsidRDefault="00EE451F" w:rsidP="008B4B2B">
      <w:pPr>
        <w:rPr>
          <w:rFonts w:ascii="ＭＳ 明朝" w:hAnsi="ＭＳ 明朝"/>
          <w:szCs w:val="21"/>
        </w:rPr>
      </w:pPr>
    </w:p>
    <w:p w14:paraId="56F6F508" w14:textId="5B231BD5" w:rsidR="00E144D7" w:rsidRPr="00E0548A" w:rsidRDefault="00E144D7" w:rsidP="008B4B2B">
      <w:pPr>
        <w:rPr>
          <w:rFonts w:ascii="ＭＳ 明朝" w:hAnsi="ＭＳ 明朝"/>
          <w:szCs w:val="21"/>
        </w:rPr>
      </w:pPr>
    </w:p>
    <w:p w14:paraId="6CEF91BE" w14:textId="77777777" w:rsidR="00E144D7" w:rsidRPr="00E0548A" w:rsidRDefault="00E144D7" w:rsidP="008B4B2B">
      <w:pPr>
        <w:rPr>
          <w:rFonts w:ascii="ＭＳ 明朝" w:hAnsi="ＭＳ 明朝"/>
          <w:szCs w:val="21"/>
        </w:rPr>
      </w:pPr>
    </w:p>
    <w:p w14:paraId="62C5E3D3" w14:textId="58263813" w:rsidR="008B4B2B" w:rsidRPr="00E0548A" w:rsidRDefault="008372F9" w:rsidP="008B4B2B">
      <w:pPr>
        <w:rPr>
          <w:rFonts w:ascii="ＭＳ ゴシック" w:eastAsia="ＭＳ ゴシック" w:hAnsi="ＭＳ ゴシック"/>
          <w:szCs w:val="21"/>
        </w:rPr>
      </w:pPr>
      <w:r w:rsidRPr="00E0548A">
        <w:rPr>
          <w:rFonts w:ascii="ＭＳ ゴシック" w:eastAsia="ＭＳ ゴシック" w:hAnsi="ＭＳ ゴシック" w:hint="eastAsia"/>
          <w:szCs w:val="21"/>
        </w:rPr>
        <w:lastRenderedPageBreak/>
        <w:t>⑲</w:t>
      </w:r>
      <w:r w:rsidR="008B4B2B" w:rsidRPr="00E0548A">
        <w:rPr>
          <w:rFonts w:ascii="ＭＳ ゴシック" w:eastAsia="ＭＳ ゴシック" w:hAnsi="ＭＳ ゴシック" w:hint="eastAsia"/>
          <w:szCs w:val="21"/>
        </w:rPr>
        <w:t>人事委員会事務局</w:t>
      </w:r>
    </w:p>
    <w:p w14:paraId="0FBFC647" w14:textId="77777777" w:rsidR="002C01FF" w:rsidRPr="00E0548A" w:rsidRDefault="002C01FF" w:rsidP="002C01FF">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t>＜災害発生時＞</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7176"/>
      </w:tblGrid>
      <w:tr w:rsidR="00E0548A" w:rsidRPr="00E0548A" w14:paraId="29E13D58" w14:textId="77777777" w:rsidTr="008B4B2B">
        <w:trPr>
          <w:jc w:val="center"/>
        </w:trPr>
        <w:tc>
          <w:tcPr>
            <w:tcW w:w="1526" w:type="dxa"/>
            <w:shd w:val="clear" w:color="auto" w:fill="BFBFBF"/>
          </w:tcPr>
          <w:p w14:paraId="5CC1FCD4" w14:textId="77777777" w:rsidR="008B4B2B" w:rsidRPr="00E0548A" w:rsidRDefault="008B4B2B" w:rsidP="008B4B2B">
            <w:pPr>
              <w:jc w:val="center"/>
              <w:rPr>
                <w:rFonts w:ascii="ＭＳ 明朝" w:hAnsi="ＭＳ 明朝"/>
                <w:szCs w:val="21"/>
              </w:rPr>
            </w:pPr>
            <w:r w:rsidRPr="00E0548A">
              <w:rPr>
                <w:rFonts w:ascii="ＭＳ 明朝" w:hAnsi="ＭＳ 明朝" w:hint="eastAsia"/>
                <w:szCs w:val="21"/>
              </w:rPr>
              <w:t>フェーズ</w:t>
            </w:r>
          </w:p>
        </w:tc>
        <w:tc>
          <w:tcPr>
            <w:tcW w:w="7176" w:type="dxa"/>
            <w:shd w:val="clear" w:color="auto" w:fill="BFBFBF"/>
          </w:tcPr>
          <w:p w14:paraId="190D2F6E" w14:textId="77777777" w:rsidR="008B4B2B" w:rsidRPr="00E0548A" w:rsidRDefault="008B4B2B" w:rsidP="008B4B2B">
            <w:pPr>
              <w:jc w:val="center"/>
              <w:rPr>
                <w:rFonts w:ascii="ＭＳ 明朝" w:hAnsi="ＭＳ 明朝"/>
                <w:szCs w:val="21"/>
              </w:rPr>
            </w:pPr>
            <w:r w:rsidRPr="00E0548A">
              <w:rPr>
                <w:rFonts w:ascii="ＭＳ 明朝" w:hAnsi="ＭＳ 明朝" w:hint="eastAsia"/>
                <w:szCs w:val="21"/>
              </w:rPr>
              <w:t>主な応急対策業務</w:t>
            </w:r>
          </w:p>
        </w:tc>
      </w:tr>
      <w:tr w:rsidR="00E0548A" w:rsidRPr="00E0548A" w14:paraId="67425EED" w14:textId="77777777" w:rsidTr="008B4B2B">
        <w:trPr>
          <w:jc w:val="center"/>
        </w:trPr>
        <w:tc>
          <w:tcPr>
            <w:tcW w:w="1526" w:type="dxa"/>
            <w:shd w:val="clear" w:color="auto" w:fill="auto"/>
          </w:tcPr>
          <w:p w14:paraId="40FB1D27" w14:textId="77777777" w:rsidR="008B4B2B" w:rsidRPr="00E0548A" w:rsidRDefault="008B4B2B" w:rsidP="008B4B2B">
            <w:pPr>
              <w:rPr>
                <w:rFonts w:ascii="ＭＳ 明朝" w:hAnsi="ＭＳ 明朝"/>
                <w:szCs w:val="21"/>
              </w:rPr>
            </w:pPr>
            <w:r w:rsidRPr="00E0548A">
              <w:rPr>
                <w:rFonts w:ascii="ＭＳ 明朝" w:hAnsi="ＭＳ 明朝" w:hint="eastAsia"/>
                <w:szCs w:val="21"/>
              </w:rPr>
              <w:t>第1フェーズ</w:t>
            </w:r>
          </w:p>
          <w:p w14:paraId="7C9A463E" w14:textId="77777777" w:rsidR="008B4B2B" w:rsidRPr="00E0548A" w:rsidRDefault="008B4B2B" w:rsidP="008B4B2B">
            <w:pPr>
              <w:rPr>
                <w:rFonts w:ascii="ＭＳ 明朝" w:hAnsi="ＭＳ 明朝"/>
                <w:szCs w:val="21"/>
              </w:rPr>
            </w:pPr>
            <w:r w:rsidRPr="00E0548A">
              <w:rPr>
                <w:rFonts w:ascii="ＭＳ 明朝" w:hAnsi="ＭＳ 明朝" w:hint="eastAsia"/>
                <w:szCs w:val="21"/>
              </w:rPr>
              <w:t>(3時間まで)</w:t>
            </w:r>
          </w:p>
          <w:p w14:paraId="4585BA00" w14:textId="77777777" w:rsidR="008B4B2B" w:rsidRPr="00E0548A" w:rsidRDefault="008B4B2B" w:rsidP="008B4B2B">
            <w:pPr>
              <w:rPr>
                <w:rFonts w:ascii="ＭＳ 明朝" w:hAnsi="ＭＳ 明朝"/>
                <w:szCs w:val="21"/>
              </w:rPr>
            </w:pPr>
          </w:p>
        </w:tc>
        <w:tc>
          <w:tcPr>
            <w:tcW w:w="7176" w:type="dxa"/>
            <w:shd w:val="clear" w:color="auto" w:fill="auto"/>
          </w:tcPr>
          <w:p w14:paraId="363D670B" w14:textId="77777777" w:rsidR="008B4B2B" w:rsidRPr="00E0548A" w:rsidRDefault="008B4B2B" w:rsidP="008B4B2B">
            <w:pPr>
              <w:rPr>
                <w:rFonts w:ascii="ＭＳ 明朝" w:hAnsi="ＭＳ 明朝"/>
                <w:szCs w:val="21"/>
              </w:rPr>
            </w:pPr>
            <w:r w:rsidRPr="00E0548A">
              <w:rPr>
                <w:rFonts w:ascii="ＭＳ 明朝" w:hAnsi="ＭＳ 明朝" w:hint="eastAsia"/>
                <w:szCs w:val="21"/>
              </w:rPr>
              <w:t>○初動対応、体制の確立</w:t>
            </w:r>
          </w:p>
          <w:p w14:paraId="6CA6F10D" w14:textId="77777777" w:rsidR="008B4B2B" w:rsidRPr="00E0548A" w:rsidRDefault="008B4B2B" w:rsidP="008B4B2B">
            <w:pPr>
              <w:rPr>
                <w:rFonts w:ascii="ＭＳ 明朝" w:hAnsi="ＭＳ 明朝"/>
                <w:szCs w:val="21"/>
              </w:rPr>
            </w:pPr>
            <w:r w:rsidRPr="00E0548A">
              <w:rPr>
                <w:rFonts w:ascii="ＭＳ 明朝" w:hAnsi="ＭＳ 明朝" w:hint="eastAsia"/>
                <w:szCs w:val="21"/>
              </w:rPr>
              <w:t>○事務局内職員の安否確認と参集状況の把握、報告【任用審査】</w:t>
            </w:r>
          </w:p>
          <w:p w14:paraId="5B7A7AAE" w14:textId="77777777" w:rsidR="008B4B2B" w:rsidRPr="00E0548A" w:rsidRDefault="008B4B2B" w:rsidP="008B4B2B">
            <w:pPr>
              <w:rPr>
                <w:rFonts w:ascii="ＭＳ 明朝" w:hAnsi="ＭＳ 明朝"/>
                <w:szCs w:val="21"/>
              </w:rPr>
            </w:pPr>
            <w:r w:rsidRPr="00E0548A">
              <w:rPr>
                <w:rFonts w:ascii="ＭＳ 明朝" w:hAnsi="ＭＳ 明朝" w:hint="eastAsia"/>
                <w:szCs w:val="21"/>
              </w:rPr>
              <w:t>○人事委員の安否確認【任用審査】</w:t>
            </w:r>
          </w:p>
          <w:p w14:paraId="04C141E7" w14:textId="77777777" w:rsidR="008B4B2B" w:rsidRPr="00E0548A" w:rsidRDefault="008B4B2B" w:rsidP="008B4B2B">
            <w:pPr>
              <w:rPr>
                <w:rFonts w:ascii="ＭＳ 明朝" w:hAnsi="ＭＳ 明朝"/>
                <w:szCs w:val="21"/>
              </w:rPr>
            </w:pPr>
            <w:r w:rsidRPr="00E0548A">
              <w:rPr>
                <w:rFonts w:ascii="ＭＳ 明朝" w:hAnsi="ＭＳ 明朝" w:hint="eastAsia"/>
                <w:szCs w:val="21"/>
              </w:rPr>
              <w:t>○事務局内及び関係機関からの情報収集及び連絡調整【任用審査】</w:t>
            </w:r>
          </w:p>
          <w:p w14:paraId="0509E27C" w14:textId="77777777" w:rsidR="008B4B2B" w:rsidRPr="00E0548A" w:rsidRDefault="008B4B2B" w:rsidP="008B4B2B">
            <w:pPr>
              <w:rPr>
                <w:rFonts w:ascii="ＭＳ 明朝" w:hAnsi="ＭＳ 明朝"/>
                <w:szCs w:val="21"/>
              </w:rPr>
            </w:pPr>
            <w:r w:rsidRPr="00E0548A">
              <w:rPr>
                <w:rFonts w:ascii="ＭＳ 明朝" w:hAnsi="ＭＳ 明朝" w:hint="eastAsia"/>
                <w:szCs w:val="21"/>
              </w:rPr>
              <w:t>○職員・来庁者の救助・搬送【各所属】</w:t>
            </w:r>
          </w:p>
        </w:tc>
      </w:tr>
      <w:tr w:rsidR="00E0548A" w:rsidRPr="00E0548A" w14:paraId="0E597172" w14:textId="77777777" w:rsidTr="008B4B2B">
        <w:trPr>
          <w:jc w:val="center"/>
        </w:trPr>
        <w:tc>
          <w:tcPr>
            <w:tcW w:w="1526" w:type="dxa"/>
            <w:shd w:val="clear" w:color="auto" w:fill="auto"/>
          </w:tcPr>
          <w:p w14:paraId="7840868E" w14:textId="77777777" w:rsidR="008B4B2B" w:rsidRPr="00E0548A" w:rsidRDefault="008B4B2B" w:rsidP="008B4B2B">
            <w:pPr>
              <w:rPr>
                <w:rFonts w:ascii="ＭＳ 明朝" w:hAnsi="ＭＳ 明朝"/>
                <w:szCs w:val="21"/>
              </w:rPr>
            </w:pPr>
            <w:r w:rsidRPr="00E0548A">
              <w:rPr>
                <w:rFonts w:ascii="ＭＳ 明朝" w:hAnsi="ＭＳ 明朝" w:hint="eastAsia"/>
                <w:szCs w:val="21"/>
              </w:rPr>
              <w:t>第2フェーズ</w:t>
            </w:r>
          </w:p>
          <w:p w14:paraId="5E76FB55" w14:textId="77777777" w:rsidR="008B4B2B" w:rsidRPr="00E0548A" w:rsidRDefault="008B4B2B" w:rsidP="008B4B2B">
            <w:pPr>
              <w:rPr>
                <w:rFonts w:ascii="ＭＳ 明朝" w:hAnsi="ＭＳ 明朝"/>
                <w:szCs w:val="21"/>
              </w:rPr>
            </w:pPr>
            <w:r w:rsidRPr="00E0548A">
              <w:rPr>
                <w:rFonts w:ascii="ＭＳ 明朝" w:hAnsi="ＭＳ 明朝" w:hint="eastAsia"/>
                <w:szCs w:val="21"/>
              </w:rPr>
              <w:t>(24時間まで)</w:t>
            </w:r>
          </w:p>
        </w:tc>
        <w:tc>
          <w:tcPr>
            <w:tcW w:w="7176" w:type="dxa"/>
            <w:shd w:val="clear" w:color="auto" w:fill="auto"/>
          </w:tcPr>
          <w:p w14:paraId="1594CE90" w14:textId="77777777" w:rsidR="008B4B2B" w:rsidRPr="00E0548A" w:rsidRDefault="008B4B2B" w:rsidP="008B4B2B">
            <w:pPr>
              <w:rPr>
                <w:rFonts w:ascii="ＭＳ 明朝" w:hAnsi="ＭＳ 明朝"/>
                <w:szCs w:val="21"/>
              </w:rPr>
            </w:pPr>
            <w:r w:rsidRPr="00E0548A">
              <w:rPr>
                <w:rFonts w:ascii="ＭＳ 明朝" w:hAnsi="ＭＳ 明朝" w:hint="eastAsia"/>
                <w:szCs w:val="21"/>
              </w:rPr>
              <w:t>○所管施設の被害状況の把握、報告及び二次災害防止対策の実施</w:t>
            </w:r>
          </w:p>
          <w:p w14:paraId="08C52642" w14:textId="77777777" w:rsidR="008B4B2B" w:rsidRPr="00E0548A" w:rsidRDefault="008B4B2B" w:rsidP="008B4B2B">
            <w:pPr>
              <w:rPr>
                <w:rFonts w:ascii="ＭＳ 明朝" w:hAnsi="ＭＳ 明朝"/>
                <w:szCs w:val="21"/>
              </w:rPr>
            </w:pPr>
            <w:r w:rsidRPr="00E0548A">
              <w:rPr>
                <w:rFonts w:ascii="ＭＳ 明朝" w:hAnsi="ＭＳ 明朝" w:hint="eastAsia"/>
                <w:szCs w:val="21"/>
              </w:rPr>
              <w:t>【任用審査】</w:t>
            </w:r>
          </w:p>
        </w:tc>
      </w:tr>
      <w:tr w:rsidR="00E0548A" w:rsidRPr="00E0548A" w14:paraId="3C286971" w14:textId="77777777" w:rsidTr="008B4B2B">
        <w:trPr>
          <w:jc w:val="center"/>
        </w:trPr>
        <w:tc>
          <w:tcPr>
            <w:tcW w:w="1526" w:type="dxa"/>
            <w:shd w:val="clear" w:color="auto" w:fill="auto"/>
          </w:tcPr>
          <w:p w14:paraId="1861D020" w14:textId="77777777" w:rsidR="008B4B2B" w:rsidRPr="00E0548A" w:rsidRDefault="008B4B2B" w:rsidP="008B4B2B">
            <w:pPr>
              <w:rPr>
                <w:rFonts w:ascii="ＭＳ 明朝" w:hAnsi="ＭＳ 明朝"/>
                <w:szCs w:val="21"/>
              </w:rPr>
            </w:pPr>
            <w:r w:rsidRPr="00E0548A">
              <w:rPr>
                <w:rFonts w:ascii="ＭＳ 明朝" w:hAnsi="ＭＳ 明朝" w:hint="eastAsia"/>
                <w:szCs w:val="21"/>
              </w:rPr>
              <w:t>第3フェーズ</w:t>
            </w:r>
          </w:p>
          <w:p w14:paraId="7B7A0774" w14:textId="77777777" w:rsidR="008B4B2B" w:rsidRPr="00E0548A" w:rsidRDefault="008B4B2B" w:rsidP="008B4B2B">
            <w:pPr>
              <w:rPr>
                <w:rFonts w:ascii="ＭＳ 明朝" w:hAnsi="ＭＳ 明朝"/>
                <w:szCs w:val="21"/>
              </w:rPr>
            </w:pPr>
            <w:r w:rsidRPr="00E0548A">
              <w:rPr>
                <w:rFonts w:ascii="ＭＳ 明朝" w:hAnsi="ＭＳ 明朝" w:hint="eastAsia"/>
                <w:szCs w:val="21"/>
              </w:rPr>
              <w:t>(72時間まで)</w:t>
            </w:r>
          </w:p>
        </w:tc>
        <w:tc>
          <w:tcPr>
            <w:tcW w:w="7176" w:type="dxa"/>
            <w:shd w:val="clear" w:color="auto" w:fill="auto"/>
          </w:tcPr>
          <w:p w14:paraId="137CF750" w14:textId="77777777" w:rsidR="008B4B2B" w:rsidRPr="00E0548A" w:rsidRDefault="008B4B2B" w:rsidP="008B4B2B">
            <w:pPr>
              <w:rPr>
                <w:rFonts w:ascii="ＭＳ 明朝" w:hAnsi="ＭＳ 明朝"/>
                <w:szCs w:val="21"/>
              </w:rPr>
            </w:pPr>
          </w:p>
        </w:tc>
      </w:tr>
      <w:tr w:rsidR="00E0548A" w:rsidRPr="00E0548A" w14:paraId="6D43F1E6" w14:textId="77777777" w:rsidTr="008B4B2B">
        <w:trPr>
          <w:jc w:val="center"/>
        </w:trPr>
        <w:tc>
          <w:tcPr>
            <w:tcW w:w="1526" w:type="dxa"/>
            <w:shd w:val="clear" w:color="auto" w:fill="auto"/>
          </w:tcPr>
          <w:p w14:paraId="7561E26C" w14:textId="77777777" w:rsidR="008B4B2B" w:rsidRPr="00E0548A" w:rsidRDefault="008B4B2B" w:rsidP="008B4B2B">
            <w:pPr>
              <w:rPr>
                <w:rFonts w:ascii="ＭＳ 明朝" w:hAnsi="ＭＳ 明朝"/>
                <w:szCs w:val="21"/>
              </w:rPr>
            </w:pPr>
            <w:r w:rsidRPr="00E0548A">
              <w:rPr>
                <w:rFonts w:ascii="ＭＳ 明朝" w:hAnsi="ＭＳ 明朝" w:hint="eastAsia"/>
                <w:szCs w:val="21"/>
              </w:rPr>
              <w:t>第4フェーズ</w:t>
            </w:r>
          </w:p>
          <w:p w14:paraId="47384949" w14:textId="77777777" w:rsidR="008B4B2B" w:rsidRPr="00E0548A" w:rsidRDefault="008B4B2B" w:rsidP="008B4B2B">
            <w:pPr>
              <w:rPr>
                <w:rFonts w:ascii="ＭＳ 明朝" w:hAnsi="ＭＳ 明朝"/>
                <w:szCs w:val="21"/>
              </w:rPr>
            </w:pPr>
            <w:r w:rsidRPr="00E0548A">
              <w:rPr>
                <w:rFonts w:ascii="ＭＳ 明朝" w:hAnsi="ＭＳ 明朝" w:hint="eastAsia"/>
                <w:szCs w:val="21"/>
              </w:rPr>
              <w:t>(1週間まで)</w:t>
            </w:r>
          </w:p>
        </w:tc>
        <w:tc>
          <w:tcPr>
            <w:tcW w:w="7176" w:type="dxa"/>
            <w:shd w:val="clear" w:color="auto" w:fill="auto"/>
          </w:tcPr>
          <w:p w14:paraId="55605FB1" w14:textId="77777777" w:rsidR="008B4B2B" w:rsidRPr="00E0548A" w:rsidRDefault="008B4B2B" w:rsidP="008B4B2B">
            <w:pPr>
              <w:rPr>
                <w:rFonts w:ascii="ＭＳ 明朝" w:hAnsi="ＭＳ 明朝"/>
                <w:szCs w:val="21"/>
              </w:rPr>
            </w:pPr>
          </w:p>
        </w:tc>
      </w:tr>
      <w:tr w:rsidR="00E0548A" w:rsidRPr="00E0548A" w14:paraId="03B060AD" w14:textId="77777777" w:rsidTr="008B4B2B">
        <w:trPr>
          <w:jc w:val="center"/>
        </w:trPr>
        <w:tc>
          <w:tcPr>
            <w:tcW w:w="1526" w:type="dxa"/>
            <w:shd w:val="clear" w:color="auto" w:fill="auto"/>
          </w:tcPr>
          <w:p w14:paraId="62A3F445" w14:textId="77777777" w:rsidR="008B4B2B" w:rsidRPr="00E0548A" w:rsidRDefault="008B4B2B" w:rsidP="008B4B2B">
            <w:pPr>
              <w:rPr>
                <w:rFonts w:ascii="ＭＳ 明朝" w:hAnsi="ＭＳ 明朝"/>
                <w:szCs w:val="21"/>
              </w:rPr>
            </w:pPr>
            <w:r w:rsidRPr="00E0548A">
              <w:rPr>
                <w:rFonts w:ascii="ＭＳ 明朝" w:hAnsi="ＭＳ 明朝" w:hint="eastAsia"/>
                <w:szCs w:val="21"/>
              </w:rPr>
              <w:t>第5フェーズ</w:t>
            </w:r>
          </w:p>
          <w:p w14:paraId="46DEF4AD" w14:textId="77777777" w:rsidR="008B4B2B" w:rsidRPr="00E0548A" w:rsidRDefault="008B4B2B" w:rsidP="008B4B2B">
            <w:pPr>
              <w:rPr>
                <w:rFonts w:ascii="ＭＳ 明朝" w:hAnsi="ＭＳ 明朝"/>
                <w:szCs w:val="21"/>
              </w:rPr>
            </w:pPr>
            <w:r w:rsidRPr="00E0548A">
              <w:rPr>
                <w:rFonts w:ascii="ＭＳ 明朝" w:hAnsi="ＭＳ 明朝" w:hint="eastAsia"/>
                <w:szCs w:val="21"/>
              </w:rPr>
              <w:t>(2週間まで)</w:t>
            </w:r>
          </w:p>
        </w:tc>
        <w:tc>
          <w:tcPr>
            <w:tcW w:w="7176" w:type="dxa"/>
            <w:shd w:val="clear" w:color="auto" w:fill="auto"/>
          </w:tcPr>
          <w:p w14:paraId="725D631E" w14:textId="77777777" w:rsidR="008B4B2B" w:rsidRPr="00E0548A" w:rsidRDefault="008B4B2B" w:rsidP="008B4B2B">
            <w:pPr>
              <w:ind w:left="211" w:hangingChars="100" w:hanging="211"/>
              <w:rPr>
                <w:rFonts w:ascii="ＭＳ 明朝" w:hAnsi="ＭＳ 明朝"/>
                <w:szCs w:val="21"/>
              </w:rPr>
            </w:pPr>
            <w:r w:rsidRPr="00E0548A">
              <w:rPr>
                <w:rFonts w:ascii="ＭＳ 明朝" w:hAnsi="ＭＳ 明朝" w:hint="eastAsia"/>
                <w:szCs w:val="21"/>
              </w:rPr>
              <w:t>○被災所管施設の応急復旧（当該施設において応急的に業務を再開するために実施する措置のことをいう。本格的な復旧作業の前段階。）開始</w:t>
            </w:r>
          </w:p>
        </w:tc>
      </w:tr>
      <w:tr w:rsidR="00E0548A" w:rsidRPr="00E0548A" w14:paraId="62855B12" w14:textId="77777777" w:rsidTr="008B4B2B">
        <w:trPr>
          <w:jc w:val="center"/>
        </w:trPr>
        <w:tc>
          <w:tcPr>
            <w:tcW w:w="1526" w:type="dxa"/>
            <w:shd w:val="clear" w:color="auto" w:fill="auto"/>
          </w:tcPr>
          <w:p w14:paraId="20797A2E" w14:textId="77777777" w:rsidR="008B4B2B" w:rsidRPr="00E0548A" w:rsidRDefault="008B4B2B" w:rsidP="008B4B2B">
            <w:pPr>
              <w:rPr>
                <w:rFonts w:ascii="ＭＳ 明朝" w:hAnsi="ＭＳ 明朝"/>
                <w:szCs w:val="21"/>
              </w:rPr>
            </w:pPr>
            <w:r w:rsidRPr="00E0548A">
              <w:rPr>
                <w:rFonts w:ascii="ＭＳ 明朝" w:hAnsi="ＭＳ 明朝" w:hint="eastAsia"/>
                <w:szCs w:val="21"/>
              </w:rPr>
              <w:t>第6フェーズ</w:t>
            </w:r>
          </w:p>
          <w:p w14:paraId="6F510C6D" w14:textId="77777777" w:rsidR="008B4B2B" w:rsidRPr="00E0548A" w:rsidRDefault="008B4B2B" w:rsidP="008B4B2B">
            <w:pPr>
              <w:rPr>
                <w:rFonts w:ascii="ＭＳ 明朝" w:hAnsi="ＭＳ 明朝"/>
                <w:szCs w:val="21"/>
              </w:rPr>
            </w:pPr>
            <w:r w:rsidRPr="00E0548A">
              <w:rPr>
                <w:rFonts w:ascii="ＭＳ 明朝" w:hAnsi="ＭＳ 明朝" w:hint="eastAsia"/>
                <w:szCs w:val="21"/>
              </w:rPr>
              <w:t>(1ヶ月まで)</w:t>
            </w:r>
          </w:p>
        </w:tc>
        <w:tc>
          <w:tcPr>
            <w:tcW w:w="7176" w:type="dxa"/>
            <w:shd w:val="clear" w:color="auto" w:fill="auto"/>
          </w:tcPr>
          <w:p w14:paraId="1356AA03" w14:textId="77777777" w:rsidR="008B4B2B" w:rsidRPr="00E0548A" w:rsidRDefault="008B4B2B" w:rsidP="008B4B2B">
            <w:pPr>
              <w:rPr>
                <w:rFonts w:ascii="ＭＳ ゴシック" w:eastAsia="ＭＳ ゴシック" w:hAnsi="ＭＳ ゴシック"/>
                <w:szCs w:val="21"/>
              </w:rPr>
            </w:pPr>
            <w:r w:rsidRPr="00E0548A">
              <w:rPr>
                <w:rFonts w:ascii="ＭＳ 明朝" w:hAnsi="ＭＳ 明朝" w:hint="eastAsia"/>
                <w:szCs w:val="21"/>
              </w:rPr>
              <w:t>○被災所管施設の応急復旧</w:t>
            </w:r>
          </w:p>
          <w:p w14:paraId="7EC4E4AA" w14:textId="77777777" w:rsidR="008B4B2B" w:rsidRPr="00E0548A" w:rsidRDefault="008B4B2B" w:rsidP="008B4B2B">
            <w:pPr>
              <w:rPr>
                <w:rFonts w:ascii="ＭＳ ゴシック" w:eastAsia="ＭＳ ゴシック" w:hAnsi="ＭＳ ゴシック"/>
                <w:szCs w:val="21"/>
              </w:rPr>
            </w:pPr>
          </w:p>
        </w:tc>
      </w:tr>
    </w:tbl>
    <w:p w14:paraId="3103B18F" w14:textId="44BB1B18" w:rsidR="008B4B2B" w:rsidRPr="00E0548A" w:rsidRDefault="008B4B2B" w:rsidP="008B4B2B">
      <w:pPr>
        <w:widowControl/>
        <w:jc w:val="left"/>
        <w:rPr>
          <w:rFonts w:ascii="ＭＳ 明朝" w:hAnsi="ＭＳ 明朝"/>
          <w:szCs w:val="21"/>
        </w:rPr>
      </w:pPr>
    </w:p>
    <w:p w14:paraId="590B2E60" w14:textId="77777777" w:rsidR="00E144D7" w:rsidRPr="00E0548A" w:rsidRDefault="00E144D7" w:rsidP="008B4B2B">
      <w:pPr>
        <w:widowControl/>
        <w:jc w:val="left"/>
        <w:rPr>
          <w:rFonts w:ascii="ＭＳ 明朝" w:hAnsi="ＭＳ 明朝"/>
          <w:szCs w:val="21"/>
        </w:rPr>
      </w:pPr>
    </w:p>
    <w:p w14:paraId="4AAC361F" w14:textId="77777777" w:rsidR="007661FD" w:rsidRPr="00E0548A" w:rsidRDefault="007661FD" w:rsidP="007661FD">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t>＜南海トラフ地震臨時情報（巨大地震警戒）発表時＞</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7334"/>
      </w:tblGrid>
      <w:tr w:rsidR="00E0548A" w:rsidRPr="00E0548A" w14:paraId="2C45DAA5" w14:textId="77777777" w:rsidTr="008C78D9">
        <w:trPr>
          <w:jc w:val="center"/>
        </w:trPr>
        <w:tc>
          <w:tcPr>
            <w:tcW w:w="1500" w:type="dxa"/>
            <w:tcBorders>
              <w:bottom w:val="single" w:sz="4" w:space="0" w:color="auto"/>
            </w:tcBorders>
            <w:shd w:val="clear" w:color="auto" w:fill="BFBFBF"/>
          </w:tcPr>
          <w:p w14:paraId="4BA514A2" w14:textId="77777777" w:rsidR="007661FD" w:rsidRPr="00E0548A" w:rsidRDefault="007661FD" w:rsidP="008C78D9">
            <w:pPr>
              <w:jc w:val="center"/>
              <w:rPr>
                <w:rFonts w:ascii="ＭＳ 明朝" w:hAnsi="ＭＳ 明朝"/>
                <w:szCs w:val="21"/>
              </w:rPr>
            </w:pPr>
            <w:r w:rsidRPr="00E0548A">
              <w:rPr>
                <w:rFonts w:ascii="ＭＳ 明朝" w:hAnsi="ＭＳ 明朝" w:hint="eastAsia"/>
                <w:szCs w:val="21"/>
              </w:rPr>
              <w:t>臨時情報</w:t>
            </w:r>
          </w:p>
        </w:tc>
        <w:tc>
          <w:tcPr>
            <w:tcW w:w="7334" w:type="dxa"/>
            <w:tcBorders>
              <w:bottom w:val="single" w:sz="4" w:space="0" w:color="auto"/>
            </w:tcBorders>
            <w:shd w:val="clear" w:color="auto" w:fill="BFBFBF"/>
          </w:tcPr>
          <w:p w14:paraId="17156EBC" w14:textId="77777777" w:rsidR="007661FD" w:rsidRPr="00E0548A" w:rsidRDefault="007661FD" w:rsidP="008C78D9">
            <w:pPr>
              <w:jc w:val="center"/>
              <w:rPr>
                <w:rFonts w:ascii="ＭＳ 明朝" w:hAnsi="ＭＳ 明朝"/>
                <w:szCs w:val="21"/>
              </w:rPr>
            </w:pPr>
            <w:r w:rsidRPr="00E0548A">
              <w:rPr>
                <w:rFonts w:ascii="ＭＳ 明朝" w:hAnsi="ＭＳ 明朝" w:hint="eastAsia"/>
                <w:szCs w:val="21"/>
              </w:rPr>
              <w:t>主な応急対策業務</w:t>
            </w:r>
          </w:p>
        </w:tc>
      </w:tr>
      <w:tr w:rsidR="00E0548A" w:rsidRPr="00E0548A" w14:paraId="5478929F" w14:textId="77777777" w:rsidTr="008C78D9">
        <w:trPr>
          <w:jc w:val="center"/>
        </w:trPr>
        <w:tc>
          <w:tcPr>
            <w:tcW w:w="1500" w:type="dxa"/>
            <w:shd w:val="clear" w:color="auto" w:fill="auto"/>
          </w:tcPr>
          <w:p w14:paraId="0EE1B633" w14:textId="77777777" w:rsidR="007661FD" w:rsidRPr="00E0548A" w:rsidRDefault="007661FD" w:rsidP="008C78D9">
            <w:pPr>
              <w:rPr>
                <w:rFonts w:ascii="ＭＳ 明朝" w:hAnsi="ＭＳ 明朝"/>
                <w:szCs w:val="21"/>
              </w:rPr>
            </w:pPr>
            <w:r w:rsidRPr="00E0548A">
              <w:rPr>
                <w:rFonts w:ascii="ＭＳ 明朝" w:hAnsi="ＭＳ 明朝" w:hint="eastAsia"/>
                <w:szCs w:val="21"/>
              </w:rPr>
              <w:t>巨大地震警戒</w:t>
            </w:r>
          </w:p>
        </w:tc>
        <w:tc>
          <w:tcPr>
            <w:tcW w:w="7334" w:type="dxa"/>
            <w:shd w:val="clear" w:color="auto" w:fill="auto"/>
          </w:tcPr>
          <w:p w14:paraId="7B4AA9C3" w14:textId="77777777" w:rsidR="00ED1042" w:rsidRPr="00E0548A" w:rsidRDefault="00ED1042" w:rsidP="00ED1042">
            <w:pPr>
              <w:rPr>
                <w:rFonts w:ascii="ＭＳ 明朝" w:hAnsi="ＭＳ 明朝"/>
              </w:rPr>
            </w:pPr>
            <w:r w:rsidRPr="00E0548A">
              <w:rPr>
                <w:rFonts w:ascii="ＭＳ 明朝" w:hAnsi="ＭＳ 明朝" w:hint="eastAsia"/>
              </w:rPr>
              <w:t>○地震発災後、応急対策業務（第１フェーズ）を速やかに実施できる準備</w:t>
            </w:r>
          </w:p>
          <w:p w14:paraId="7A5F91FA" w14:textId="77777777" w:rsidR="00ED1042" w:rsidRPr="00E0548A" w:rsidRDefault="00ED1042" w:rsidP="00ED1042">
            <w:pPr>
              <w:ind w:firstLineChars="100" w:firstLine="211"/>
              <w:rPr>
                <w:rFonts w:ascii="ＭＳ 明朝" w:hAnsi="ＭＳ 明朝"/>
              </w:rPr>
            </w:pPr>
            <w:r w:rsidRPr="00E0548A">
              <w:rPr>
                <w:rFonts w:ascii="ＭＳ 明朝" w:hAnsi="ＭＳ 明朝" w:hint="eastAsia"/>
              </w:rPr>
              <w:t>体制を維持</w:t>
            </w:r>
          </w:p>
          <w:p w14:paraId="3F7012A4" w14:textId="77777777" w:rsidR="00ED1042" w:rsidRPr="00E0548A" w:rsidRDefault="00ED1042" w:rsidP="00ED1042">
            <w:pPr>
              <w:rPr>
                <w:rFonts w:ascii="ＭＳ 明朝" w:hAnsi="ＭＳ 明朝"/>
              </w:rPr>
            </w:pPr>
            <w:r w:rsidRPr="00E0548A">
              <w:rPr>
                <w:rFonts w:ascii="ＭＳ 明朝" w:hAnsi="ＭＳ 明朝" w:hint="eastAsia"/>
              </w:rPr>
              <w:t>○事務局内及び関係機関からの情報収集・整理及び連絡調整【任用審査】</w:t>
            </w:r>
          </w:p>
          <w:p w14:paraId="178B423B" w14:textId="4987E9EE" w:rsidR="00E144D7" w:rsidRPr="00E0548A" w:rsidRDefault="00ED1042" w:rsidP="00ED1042">
            <w:pPr>
              <w:ind w:left="211" w:hangingChars="100" w:hanging="211"/>
              <w:rPr>
                <w:rFonts w:ascii="ＭＳ 明朝" w:hAnsi="ＭＳ 明朝"/>
                <w:szCs w:val="21"/>
              </w:rPr>
            </w:pPr>
            <w:r w:rsidRPr="00E0548A">
              <w:rPr>
                <w:rFonts w:ascii="ＭＳ 明朝" w:hAnsi="ＭＳ 明朝" w:hint="eastAsia"/>
                <w:kern w:val="0"/>
              </w:rPr>
              <w:t>○所管イベント等の開催可否の判断【各所管所属】</w:t>
            </w:r>
          </w:p>
        </w:tc>
      </w:tr>
    </w:tbl>
    <w:p w14:paraId="309DB8A7" w14:textId="77777777" w:rsidR="007661FD" w:rsidRPr="00E0548A" w:rsidRDefault="007661FD" w:rsidP="007661FD">
      <w:pPr>
        <w:rPr>
          <w:rFonts w:ascii="ＭＳ 明朝" w:hAnsi="ＭＳ 明朝"/>
          <w:szCs w:val="21"/>
        </w:rPr>
      </w:pPr>
      <w:r w:rsidRPr="00E0548A">
        <w:rPr>
          <w:rFonts w:ascii="ＭＳ 明朝" w:hAnsi="ＭＳ 明朝" w:hint="eastAsia"/>
          <w:szCs w:val="21"/>
        </w:rPr>
        <w:t>「南海トラフ地震臨時情報（巨大地震警戒）」が発表され、「巨大地震警戒対応期間」（１週間）が経過した際は、「巨大地震注意対応期間」へ移行。</w:t>
      </w:r>
    </w:p>
    <w:p w14:paraId="2DC19ECF" w14:textId="77777777" w:rsidR="007661FD" w:rsidRPr="00E0548A" w:rsidRDefault="007661FD" w:rsidP="007661FD">
      <w:pPr>
        <w:rPr>
          <w:rFonts w:ascii="ＭＳ 明朝" w:hAnsi="ＭＳ 明朝"/>
          <w:szCs w:val="21"/>
        </w:rPr>
      </w:pPr>
    </w:p>
    <w:p w14:paraId="77F63141" w14:textId="6EC8F3BD" w:rsidR="007661FD" w:rsidRPr="00E0548A" w:rsidRDefault="007661FD" w:rsidP="007661FD">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t>＜南海トラフ地震臨時情報（巨大地震注意）発表時</w:t>
      </w:r>
      <w:r w:rsidR="002F25B5" w:rsidRPr="00E0548A">
        <w:rPr>
          <w:rFonts w:ascii="ＭＳ ゴシック" w:eastAsia="ＭＳ ゴシック" w:hAnsi="ＭＳ ゴシック" w:hint="eastAsia"/>
          <w:szCs w:val="21"/>
        </w:rPr>
        <w:t>（</w:t>
      </w:r>
      <w:r w:rsidR="002F25B5" w:rsidRPr="00E0548A">
        <w:rPr>
          <w:rFonts w:ascii="ＭＳ 明朝" w:hAnsi="ＭＳ 明朝" w:hint="eastAsia"/>
          <w:szCs w:val="21"/>
        </w:rPr>
        <w:t>巨大地震警戒からの移行時を含む</w:t>
      </w:r>
      <w:r w:rsidR="002F25B5" w:rsidRPr="00E0548A">
        <w:rPr>
          <w:rFonts w:ascii="ＭＳ ゴシック" w:eastAsia="ＭＳ ゴシック" w:hAnsi="ＭＳ ゴシック" w:hint="eastAsia"/>
          <w:szCs w:val="21"/>
        </w:rPr>
        <w:t>）</w:t>
      </w:r>
      <w:r w:rsidRPr="00E0548A">
        <w:rPr>
          <w:rFonts w:ascii="ＭＳ ゴシック" w:eastAsia="ＭＳ ゴシック" w:hAnsi="ＭＳ ゴシック" w:hint="eastAsia"/>
          <w:szCs w:val="21"/>
        </w:rPr>
        <w:t>＞</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7334"/>
      </w:tblGrid>
      <w:tr w:rsidR="00E0548A" w:rsidRPr="00E0548A" w14:paraId="0C7D6F03" w14:textId="77777777" w:rsidTr="008C78D9">
        <w:trPr>
          <w:jc w:val="center"/>
        </w:trPr>
        <w:tc>
          <w:tcPr>
            <w:tcW w:w="1500" w:type="dxa"/>
            <w:tcBorders>
              <w:bottom w:val="single" w:sz="4" w:space="0" w:color="auto"/>
            </w:tcBorders>
            <w:shd w:val="clear" w:color="auto" w:fill="BFBFBF"/>
          </w:tcPr>
          <w:p w14:paraId="3ACC8473" w14:textId="77777777" w:rsidR="007661FD" w:rsidRPr="00E0548A" w:rsidRDefault="007661FD" w:rsidP="008C78D9">
            <w:pPr>
              <w:jc w:val="center"/>
              <w:rPr>
                <w:rFonts w:ascii="ＭＳ 明朝" w:hAnsi="ＭＳ 明朝"/>
                <w:szCs w:val="21"/>
              </w:rPr>
            </w:pPr>
            <w:r w:rsidRPr="00E0548A">
              <w:rPr>
                <w:rFonts w:ascii="ＭＳ 明朝" w:hAnsi="ＭＳ 明朝" w:hint="eastAsia"/>
                <w:szCs w:val="21"/>
              </w:rPr>
              <w:t>臨時情報</w:t>
            </w:r>
          </w:p>
        </w:tc>
        <w:tc>
          <w:tcPr>
            <w:tcW w:w="7334" w:type="dxa"/>
            <w:tcBorders>
              <w:bottom w:val="single" w:sz="4" w:space="0" w:color="auto"/>
            </w:tcBorders>
            <w:shd w:val="clear" w:color="auto" w:fill="BFBFBF"/>
          </w:tcPr>
          <w:p w14:paraId="5301F0BD" w14:textId="77777777" w:rsidR="007661FD" w:rsidRPr="00E0548A" w:rsidRDefault="007661FD" w:rsidP="008C78D9">
            <w:pPr>
              <w:jc w:val="center"/>
              <w:rPr>
                <w:rFonts w:ascii="ＭＳ 明朝" w:hAnsi="ＭＳ 明朝"/>
                <w:szCs w:val="21"/>
              </w:rPr>
            </w:pPr>
            <w:r w:rsidRPr="00E0548A">
              <w:rPr>
                <w:rFonts w:ascii="ＭＳ 明朝" w:hAnsi="ＭＳ 明朝" w:hint="eastAsia"/>
                <w:szCs w:val="21"/>
              </w:rPr>
              <w:t>主な応急対策業務</w:t>
            </w:r>
          </w:p>
        </w:tc>
      </w:tr>
      <w:tr w:rsidR="00E0548A" w:rsidRPr="00E0548A" w14:paraId="0EC436B7" w14:textId="77777777" w:rsidTr="008C78D9">
        <w:trPr>
          <w:jc w:val="center"/>
        </w:trPr>
        <w:tc>
          <w:tcPr>
            <w:tcW w:w="1500" w:type="dxa"/>
            <w:shd w:val="clear" w:color="auto" w:fill="auto"/>
          </w:tcPr>
          <w:p w14:paraId="43186C3A" w14:textId="77777777" w:rsidR="007661FD" w:rsidRPr="00E0548A" w:rsidRDefault="007661FD" w:rsidP="008C78D9">
            <w:pPr>
              <w:rPr>
                <w:rFonts w:ascii="ＭＳ 明朝" w:hAnsi="ＭＳ 明朝"/>
                <w:szCs w:val="21"/>
              </w:rPr>
            </w:pPr>
            <w:r w:rsidRPr="00E0548A">
              <w:rPr>
                <w:rFonts w:ascii="ＭＳ 明朝" w:hAnsi="ＭＳ 明朝" w:hint="eastAsia"/>
                <w:szCs w:val="21"/>
              </w:rPr>
              <w:t>巨大地震注意</w:t>
            </w:r>
          </w:p>
        </w:tc>
        <w:tc>
          <w:tcPr>
            <w:tcW w:w="7334" w:type="dxa"/>
            <w:shd w:val="clear" w:color="auto" w:fill="auto"/>
          </w:tcPr>
          <w:p w14:paraId="6F8CBF64" w14:textId="77777777" w:rsidR="00ED1042" w:rsidRPr="00E0548A" w:rsidRDefault="00ED1042" w:rsidP="00ED1042">
            <w:pPr>
              <w:rPr>
                <w:rFonts w:ascii="ＭＳ 明朝" w:hAnsi="ＭＳ 明朝"/>
              </w:rPr>
            </w:pPr>
            <w:r w:rsidRPr="00E0548A">
              <w:rPr>
                <w:rFonts w:ascii="ＭＳ 明朝" w:hAnsi="ＭＳ 明朝" w:hint="eastAsia"/>
              </w:rPr>
              <w:t>○地震発災に備えた情報連絡体制の維持</w:t>
            </w:r>
          </w:p>
          <w:p w14:paraId="3703258C" w14:textId="05975605" w:rsidR="007661FD" w:rsidRPr="00E0548A" w:rsidRDefault="00ED1042" w:rsidP="00ED1042">
            <w:pPr>
              <w:rPr>
                <w:rFonts w:ascii="ＭＳ 明朝" w:hAnsi="ＭＳ 明朝"/>
                <w:szCs w:val="21"/>
              </w:rPr>
            </w:pPr>
            <w:r w:rsidRPr="00E0548A">
              <w:rPr>
                <w:rFonts w:ascii="ＭＳ 明朝" w:hAnsi="ＭＳ 明朝" w:hint="eastAsia"/>
              </w:rPr>
              <w:t>○事務局内及び関係機関からの情報収集・整理及び連絡調整</w:t>
            </w:r>
            <w:r w:rsidRPr="00E0548A">
              <w:rPr>
                <w:rFonts w:ascii="ＭＳ 明朝" w:hAnsi="ＭＳ 明朝" w:hint="eastAsia"/>
                <w:kern w:val="0"/>
              </w:rPr>
              <w:t>【任用審査】</w:t>
            </w:r>
          </w:p>
        </w:tc>
      </w:tr>
    </w:tbl>
    <w:p w14:paraId="1873CF91" w14:textId="579DC4AD" w:rsidR="007661FD" w:rsidRPr="00E0548A" w:rsidRDefault="007661FD" w:rsidP="007661FD">
      <w:pPr>
        <w:rPr>
          <w:rFonts w:ascii="ＭＳ 明朝" w:hAnsi="ＭＳ 明朝"/>
          <w:szCs w:val="21"/>
        </w:rPr>
      </w:pPr>
    </w:p>
    <w:p w14:paraId="3581DDDC" w14:textId="52291344" w:rsidR="00E144D7" w:rsidRPr="00E0548A" w:rsidRDefault="00E144D7" w:rsidP="007661FD">
      <w:pPr>
        <w:rPr>
          <w:rFonts w:ascii="ＭＳ 明朝" w:hAnsi="ＭＳ 明朝"/>
          <w:szCs w:val="21"/>
        </w:rPr>
      </w:pPr>
    </w:p>
    <w:p w14:paraId="0CD50973" w14:textId="77777777" w:rsidR="00E144D7" w:rsidRPr="00E0548A" w:rsidRDefault="00E144D7" w:rsidP="007661FD">
      <w:pPr>
        <w:rPr>
          <w:rFonts w:ascii="ＭＳ 明朝" w:hAnsi="ＭＳ 明朝"/>
          <w:szCs w:val="21"/>
        </w:rPr>
      </w:pPr>
    </w:p>
    <w:p w14:paraId="0CCDB52D" w14:textId="77777777" w:rsidR="007661FD" w:rsidRPr="00E0548A" w:rsidRDefault="007661FD" w:rsidP="008B4B2B">
      <w:pPr>
        <w:widowControl/>
        <w:jc w:val="left"/>
        <w:rPr>
          <w:rFonts w:ascii="ＭＳ 明朝" w:hAnsi="ＭＳ 明朝"/>
          <w:szCs w:val="21"/>
        </w:rPr>
      </w:pPr>
    </w:p>
    <w:p w14:paraId="75BF83A0" w14:textId="2DEEB349" w:rsidR="008B4B2B" w:rsidRPr="00E0548A" w:rsidRDefault="008372F9" w:rsidP="008B4B2B">
      <w:pPr>
        <w:rPr>
          <w:rFonts w:ascii="ＭＳ ゴシック" w:eastAsia="ＭＳ ゴシック" w:hAnsi="ＭＳ ゴシック"/>
          <w:szCs w:val="21"/>
        </w:rPr>
      </w:pPr>
      <w:r w:rsidRPr="00E0548A">
        <w:rPr>
          <w:rFonts w:ascii="ＭＳ ゴシック" w:eastAsia="ＭＳ ゴシック" w:hAnsi="ＭＳ ゴシック" w:hint="eastAsia"/>
          <w:szCs w:val="21"/>
        </w:rPr>
        <w:lastRenderedPageBreak/>
        <w:t>⑳</w:t>
      </w:r>
      <w:r w:rsidR="008B4B2B" w:rsidRPr="00E0548A">
        <w:rPr>
          <w:rFonts w:ascii="ＭＳ ゴシック" w:eastAsia="ＭＳ ゴシック" w:hAnsi="ＭＳ ゴシック" w:hint="eastAsia"/>
          <w:szCs w:val="21"/>
        </w:rPr>
        <w:t>労働委員会事務局</w:t>
      </w:r>
    </w:p>
    <w:p w14:paraId="504D29BF" w14:textId="77777777" w:rsidR="002C01FF" w:rsidRPr="00E0548A" w:rsidRDefault="002C01FF" w:rsidP="002C01FF">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t>＜災害発生時＞</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7176"/>
      </w:tblGrid>
      <w:tr w:rsidR="00E0548A" w:rsidRPr="00E0548A" w14:paraId="766614FB" w14:textId="77777777" w:rsidTr="008B4B2B">
        <w:trPr>
          <w:jc w:val="center"/>
        </w:trPr>
        <w:tc>
          <w:tcPr>
            <w:tcW w:w="1526" w:type="dxa"/>
            <w:shd w:val="clear" w:color="auto" w:fill="BFBFBF"/>
          </w:tcPr>
          <w:p w14:paraId="4F2998AB" w14:textId="77777777" w:rsidR="008B4B2B" w:rsidRPr="00E0548A" w:rsidRDefault="008B4B2B" w:rsidP="008B4B2B">
            <w:pPr>
              <w:jc w:val="center"/>
              <w:rPr>
                <w:rFonts w:ascii="ＭＳ 明朝" w:hAnsi="ＭＳ 明朝"/>
                <w:szCs w:val="21"/>
              </w:rPr>
            </w:pPr>
            <w:r w:rsidRPr="00E0548A">
              <w:rPr>
                <w:rFonts w:ascii="ＭＳ 明朝" w:hAnsi="ＭＳ 明朝" w:hint="eastAsia"/>
                <w:szCs w:val="21"/>
              </w:rPr>
              <w:t>フェーズ</w:t>
            </w:r>
          </w:p>
        </w:tc>
        <w:tc>
          <w:tcPr>
            <w:tcW w:w="7176" w:type="dxa"/>
            <w:shd w:val="clear" w:color="auto" w:fill="BFBFBF"/>
          </w:tcPr>
          <w:p w14:paraId="09D2C898" w14:textId="77777777" w:rsidR="008B4B2B" w:rsidRPr="00E0548A" w:rsidRDefault="008B4B2B" w:rsidP="008B4B2B">
            <w:pPr>
              <w:jc w:val="center"/>
              <w:rPr>
                <w:rFonts w:ascii="ＭＳ 明朝" w:hAnsi="ＭＳ 明朝"/>
                <w:szCs w:val="21"/>
              </w:rPr>
            </w:pPr>
            <w:r w:rsidRPr="00E0548A">
              <w:rPr>
                <w:rFonts w:ascii="ＭＳ 明朝" w:hAnsi="ＭＳ 明朝" w:hint="eastAsia"/>
                <w:szCs w:val="21"/>
              </w:rPr>
              <w:t>主な応急対策業務</w:t>
            </w:r>
          </w:p>
        </w:tc>
      </w:tr>
      <w:tr w:rsidR="00E0548A" w:rsidRPr="00E0548A" w14:paraId="70AD7783" w14:textId="77777777" w:rsidTr="008B4B2B">
        <w:trPr>
          <w:jc w:val="center"/>
        </w:trPr>
        <w:tc>
          <w:tcPr>
            <w:tcW w:w="1526" w:type="dxa"/>
            <w:shd w:val="clear" w:color="auto" w:fill="auto"/>
          </w:tcPr>
          <w:p w14:paraId="453FD001" w14:textId="77777777" w:rsidR="008B4B2B" w:rsidRPr="00E0548A" w:rsidRDefault="008B4B2B" w:rsidP="008B4B2B">
            <w:pPr>
              <w:rPr>
                <w:rFonts w:ascii="ＭＳ 明朝" w:hAnsi="ＭＳ 明朝"/>
                <w:szCs w:val="21"/>
              </w:rPr>
            </w:pPr>
            <w:r w:rsidRPr="00E0548A">
              <w:rPr>
                <w:rFonts w:ascii="ＭＳ 明朝" w:hAnsi="ＭＳ 明朝" w:hint="eastAsia"/>
                <w:szCs w:val="21"/>
              </w:rPr>
              <w:t>第1フェーズ</w:t>
            </w:r>
          </w:p>
          <w:p w14:paraId="3C1B82B7" w14:textId="77777777" w:rsidR="008B4B2B" w:rsidRPr="00E0548A" w:rsidRDefault="008B4B2B" w:rsidP="008B4B2B">
            <w:pPr>
              <w:rPr>
                <w:rFonts w:ascii="ＭＳ 明朝" w:hAnsi="ＭＳ 明朝"/>
                <w:szCs w:val="21"/>
              </w:rPr>
            </w:pPr>
            <w:r w:rsidRPr="00E0548A">
              <w:rPr>
                <w:rFonts w:ascii="ＭＳ 明朝" w:hAnsi="ＭＳ 明朝" w:hint="eastAsia"/>
                <w:szCs w:val="21"/>
              </w:rPr>
              <w:t>(3時間まで)</w:t>
            </w:r>
          </w:p>
          <w:p w14:paraId="067283D8" w14:textId="77777777" w:rsidR="008B4B2B" w:rsidRPr="00E0548A" w:rsidRDefault="008B4B2B" w:rsidP="008B4B2B">
            <w:pPr>
              <w:rPr>
                <w:rFonts w:ascii="ＭＳ 明朝" w:hAnsi="ＭＳ 明朝"/>
                <w:szCs w:val="21"/>
              </w:rPr>
            </w:pPr>
          </w:p>
        </w:tc>
        <w:tc>
          <w:tcPr>
            <w:tcW w:w="7176" w:type="dxa"/>
            <w:shd w:val="clear" w:color="auto" w:fill="auto"/>
          </w:tcPr>
          <w:p w14:paraId="7238B561" w14:textId="77777777" w:rsidR="008B4B2B" w:rsidRPr="00E0548A" w:rsidRDefault="008B4B2B" w:rsidP="008B4B2B">
            <w:pPr>
              <w:rPr>
                <w:rFonts w:ascii="ＭＳ 明朝" w:hAnsi="ＭＳ 明朝"/>
                <w:szCs w:val="21"/>
              </w:rPr>
            </w:pPr>
            <w:r w:rsidRPr="00E0548A">
              <w:rPr>
                <w:rFonts w:ascii="ＭＳ 明朝" w:hAnsi="ＭＳ 明朝" w:hint="eastAsia"/>
                <w:szCs w:val="21"/>
              </w:rPr>
              <w:t>○初動対応、体制の確立</w:t>
            </w:r>
          </w:p>
          <w:p w14:paraId="0493481F" w14:textId="77777777" w:rsidR="008B4B2B" w:rsidRPr="00E0548A" w:rsidRDefault="008B4B2B" w:rsidP="008B4B2B">
            <w:pPr>
              <w:rPr>
                <w:rFonts w:ascii="ＭＳ 明朝" w:hAnsi="ＭＳ 明朝"/>
                <w:szCs w:val="21"/>
              </w:rPr>
            </w:pPr>
            <w:r w:rsidRPr="00E0548A">
              <w:rPr>
                <w:rFonts w:ascii="ＭＳ 明朝" w:hAnsi="ＭＳ 明朝" w:hint="eastAsia"/>
                <w:szCs w:val="21"/>
              </w:rPr>
              <w:t>○事務局内職員の安否確認と参集状況の把握、報告【総務調整】</w:t>
            </w:r>
          </w:p>
          <w:p w14:paraId="214286BC" w14:textId="77777777" w:rsidR="008B4B2B" w:rsidRPr="00E0548A" w:rsidRDefault="008B4B2B" w:rsidP="008B4B2B">
            <w:pPr>
              <w:rPr>
                <w:rFonts w:ascii="ＭＳ 明朝" w:hAnsi="ＭＳ 明朝"/>
                <w:szCs w:val="21"/>
              </w:rPr>
            </w:pPr>
            <w:r w:rsidRPr="00E0548A">
              <w:rPr>
                <w:rFonts w:ascii="ＭＳ 明朝" w:hAnsi="ＭＳ 明朝" w:hint="eastAsia"/>
                <w:szCs w:val="21"/>
              </w:rPr>
              <w:t>○労働委員会委員の安否確認【総務調整】</w:t>
            </w:r>
          </w:p>
          <w:p w14:paraId="103799FD" w14:textId="77777777" w:rsidR="008B4B2B" w:rsidRPr="00E0548A" w:rsidRDefault="008B4B2B" w:rsidP="008B4B2B">
            <w:pPr>
              <w:rPr>
                <w:rFonts w:ascii="ＭＳ 明朝" w:hAnsi="ＭＳ 明朝"/>
                <w:szCs w:val="21"/>
              </w:rPr>
            </w:pPr>
            <w:r w:rsidRPr="00E0548A">
              <w:rPr>
                <w:rFonts w:ascii="ＭＳ 明朝" w:hAnsi="ＭＳ 明朝" w:hint="eastAsia"/>
                <w:szCs w:val="21"/>
              </w:rPr>
              <w:t>○事務局内及び関係機関からの情報収集及び連絡調整【総務調整】</w:t>
            </w:r>
          </w:p>
          <w:p w14:paraId="401B4186" w14:textId="77777777" w:rsidR="008B4B2B" w:rsidRPr="00E0548A" w:rsidRDefault="008B4B2B" w:rsidP="008B4B2B">
            <w:pPr>
              <w:rPr>
                <w:rFonts w:ascii="ＭＳ 明朝" w:hAnsi="ＭＳ 明朝"/>
                <w:szCs w:val="21"/>
              </w:rPr>
            </w:pPr>
            <w:r w:rsidRPr="00E0548A">
              <w:rPr>
                <w:rFonts w:ascii="ＭＳ 明朝" w:hAnsi="ＭＳ 明朝" w:hint="eastAsia"/>
                <w:szCs w:val="21"/>
              </w:rPr>
              <w:t>○職員・来庁者の救助・搬送【各所属】</w:t>
            </w:r>
          </w:p>
        </w:tc>
      </w:tr>
      <w:tr w:rsidR="00E0548A" w:rsidRPr="00E0548A" w14:paraId="3A865351" w14:textId="77777777" w:rsidTr="008B4B2B">
        <w:trPr>
          <w:jc w:val="center"/>
        </w:trPr>
        <w:tc>
          <w:tcPr>
            <w:tcW w:w="1526" w:type="dxa"/>
            <w:shd w:val="clear" w:color="auto" w:fill="auto"/>
          </w:tcPr>
          <w:p w14:paraId="49CEC185" w14:textId="77777777" w:rsidR="008B4B2B" w:rsidRPr="00E0548A" w:rsidRDefault="008B4B2B" w:rsidP="008B4B2B">
            <w:pPr>
              <w:rPr>
                <w:rFonts w:ascii="ＭＳ 明朝" w:hAnsi="ＭＳ 明朝"/>
                <w:szCs w:val="21"/>
              </w:rPr>
            </w:pPr>
            <w:r w:rsidRPr="00E0548A">
              <w:rPr>
                <w:rFonts w:ascii="ＭＳ 明朝" w:hAnsi="ＭＳ 明朝" w:hint="eastAsia"/>
                <w:szCs w:val="21"/>
              </w:rPr>
              <w:t>第2フェーズ</w:t>
            </w:r>
          </w:p>
          <w:p w14:paraId="1BE2D892" w14:textId="77777777" w:rsidR="008B4B2B" w:rsidRPr="00E0548A" w:rsidRDefault="008B4B2B" w:rsidP="008B4B2B">
            <w:pPr>
              <w:rPr>
                <w:rFonts w:ascii="ＭＳ 明朝" w:hAnsi="ＭＳ 明朝"/>
                <w:szCs w:val="21"/>
              </w:rPr>
            </w:pPr>
            <w:r w:rsidRPr="00E0548A">
              <w:rPr>
                <w:rFonts w:ascii="ＭＳ 明朝" w:hAnsi="ＭＳ 明朝" w:hint="eastAsia"/>
                <w:szCs w:val="21"/>
              </w:rPr>
              <w:t>(24時間まで)</w:t>
            </w:r>
          </w:p>
        </w:tc>
        <w:tc>
          <w:tcPr>
            <w:tcW w:w="7176" w:type="dxa"/>
            <w:shd w:val="clear" w:color="auto" w:fill="auto"/>
          </w:tcPr>
          <w:p w14:paraId="689B16ED" w14:textId="77777777" w:rsidR="008B4B2B" w:rsidRPr="00E0548A" w:rsidRDefault="008B4B2B" w:rsidP="008B4B2B">
            <w:pPr>
              <w:rPr>
                <w:rFonts w:ascii="ＭＳ 明朝" w:hAnsi="ＭＳ 明朝"/>
                <w:szCs w:val="21"/>
              </w:rPr>
            </w:pPr>
            <w:r w:rsidRPr="00E0548A">
              <w:rPr>
                <w:rFonts w:ascii="ＭＳ 明朝" w:hAnsi="ＭＳ 明朝" w:hint="eastAsia"/>
                <w:szCs w:val="21"/>
              </w:rPr>
              <w:t>○所管施設の被害状況の把握、報告及び二次災害防止対策の実施</w:t>
            </w:r>
          </w:p>
          <w:p w14:paraId="20CB83A7" w14:textId="77777777" w:rsidR="008B4B2B" w:rsidRPr="00E0548A" w:rsidRDefault="008B4B2B" w:rsidP="008B4B2B">
            <w:pPr>
              <w:rPr>
                <w:rFonts w:ascii="ＭＳ 明朝" w:hAnsi="ＭＳ 明朝"/>
                <w:szCs w:val="21"/>
              </w:rPr>
            </w:pPr>
            <w:r w:rsidRPr="00E0548A">
              <w:rPr>
                <w:rFonts w:ascii="ＭＳ 明朝" w:hAnsi="ＭＳ 明朝" w:hint="eastAsia"/>
                <w:szCs w:val="21"/>
              </w:rPr>
              <w:t>【総務調整】</w:t>
            </w:r>
          </w:p>
        </w:tc>
      </w:tr>
      <w:tr w:rsidR="00E0548A" w:rsidRPr="00E0548A" w14:paraId="61FAD69B" w14:textId="77777777" w:rsidTr="008B4B2B">
        <w:trPr>
          <w:jc w:val="center"/>
        </w:trPr>
        <w:tc>
          <w:tcPr>
            <w:tcW w:w="1526" w:type="dxa"/>
            <w:shd w:val="clear" w:color="auto" w:fill="auto"/>
          </w:tcPr>
          <w:p w14:paraId="4E37265D" w14:textId="77777777" w:rsidR="008B4B2B" w:rsidRPr="00E0548A" w:rsidRDefault="008B4B2B" w:rsidP="008B4B2B">
            <w:pPr>
              <w:rPr>
                <w:rFonts w:ascii="ＭＳ 明朝" w:hAnsi="ＭＳ 明朝"/>
                <w:szCs w:val="21"/>
              </w:rPr>
            </w:pPr>
            <w:r w:rsidRPr="00E0548A">
              <w:rPr>
                <w:rFonts w:ascii="ＭＳ 明朝" w:hAnsi="ＭＳ 明朝" w:hint="eastAsia"/>
                <w:szCs w:val="21"/>
              </w:rPr>
              <w:t>第3フェーズ</w:t>
            </w:r>
          </w:p>
          <w:p w14:paraId="34C792C1" w14:textId="77777777" w:rsidR="008B4B2B" w:rsidRPr="00E0548A" w:rsidRDefault="008B4B2B" w:rsidP="008B4B2B">
            <w:pPr>
              <w:rPr>
                <w:rFonts w:ascii="ＭＳ 明朝" w:hAnsi="ＭＳ 明朝"/>
                <w:szCs w:val="21"/>
              </w:rPr>
            </w:pPr>
            <w:r w:rsidRPr="00E0548A">
              <w:rPr>
                <w:rFonts w:ascii="ＭＳ 明朝" w:hAnsi="ＭＳ 明朝" w:hint="eastAsia"/>
                <w:szCs w:val="21"/>
              </w:rPr>
              <w:t>(72時間まで)</w:t>
            </w:r>
          </w:p>
        </w:tc>
        <w:tc>
          <w:tcPr>
            <w:tcW w:w="7176" w:type="dxa"/>
            <w:shd w:val="clear" w:color="auto" w:fill="auto"/>
          </w:tcPr>
          <w:p w14:paraId="6755CF33" w14:textId="77777777" w:rsidR="008B4B2B" w:rsidRPr="00E0548A" w:rsidRDefault="008B4B2B" w:rsidP="008B4B2B">
            <w:pPr>
              <w:rPr>
                <w:rFonts w:ascii="ＭＳ 明朝" w:hAnsi="ＭＳ 明朝"/>
                <w:szCs w:val="21"/>
              </w:rPr>
            </w:pPr>
          </w:p>
        </w:tc>
      </w:tr>
      <w:tr w:rsidR="00E0548A" w:rsidRPr="00E0548A" w14:paraId="0463CC93" w14:textId="77777777" w:rsidTr="008B4B2B">
        <w:trPr>
          <w:jc w:val="center"/>
        </w:trPr>
        <w:tc>
          <w:tcPr>
            <w:tcW w:w="1526" w:type="dxa"/>
            <w:shd w:val="clear" w:color="auto" w:fill="auto"/>
          </w:tcPr>
          <w:p w14:paraId="6F07D48B" w14:textId="77777777" w:rsidR="008B4B2B" w:rsidRPr="00E0548A" w:rsidRDefault="008B4B2B" w:rsidP="008B4B2B">
            <w:pPr>
              <w:rPr>
                <w:rFonts w:ascii="ＭＳ 明朝" w:hAnsi="ＭＳ 明朝"/>
                <w:szCs w:val="21"/>
              </w:rPr>
            </w:pPr>
            <w:r w:rsidRPr="00E0548A">
              <w:rPr>
                <w:rFonts w:ascii="ＭＳ 明朝" w:hAnsi="ＭＳ 明朝" w:hint="eastAsia"/>
                <w:szCs w:val="21"/>
              </w:rPr>
              <w:t>第4フェーズ</w:t>
            </w:r>
          </w:p>
          <w:p w14:paraId="1A71C957" w14:textId="77777777" w:rsidR="008B4B2B" w:rsidRPr="00E0548A" w:rsidRDefault="008B4B2B" w:rsidP="008B4B2B">
            <w:pPr>
              <w:rPr>
                <w:rFonts w:ascii="ＭＳ 明朝" w:hAnsi="ＭＳ 明朝"/>
                <w:szCs w:val="21"/>
              </w:rPr>
            </w:pPr>
            <w:r w:rsidRPr="00E0548A">
              <w:rPr>
                <w:rFonts w:ascii="ＭＳ 明朝" w:hAnsi="ＭＳ 明朝" w:hint="eastAsia"/>
                <w:szCs w:val="21"/>
              </w:rPr>
              <w:t>(1週間まで)</w:t>
            </w:r>
          </w:p>
        </w:tc>
        <w:tc>
          <w:tcPr>
            <w:tcW w:w="7176" w:type="dxa"/>
            <w:shd w:val="clear" w:color="auto" w:fill="auto"/>
          </w:tcPr>
          <w:p w14:paraId="1A45D75D" w14:textId="77777777" w:rsidR="008B4B2B" w:rsidRPr="00E0548A" w:rsidRDefault="008B4B2B" w:rsidP="008B4B2B">
            <w:pPr>
              <w:rPr>
                <w:rFonts w:ascii="ＭＳ 明朝" w:hAnsi="ＭＳ 明朝"/>
                <w:szCs w:val="21"/>
              </w:rPr>
            </w:pPr>
          </w:p>
        </w:tc>
      </w:tr>
      <w:tr w:rsidR="00E0548A" w:rsidRPr="00E0548A" w14:paraId="7B3047F2" w14:textId="77777777" w:rsidTr="008B4B2B">
        <w:trPr>
          <w:jc w:val="center"/>
        </w:trPr>
        <w:tc>
          <w:tcPr>
            <w:tcW w:w="1526" w:type="dxa"/>
            <w:shd w:val="clear" w:color="auto" w:fill="auto"/>
          </w:tcPr>
          <w:p w14:paraId="03ABE950" w14:textId="77777777" w:rsidR="008B4B2B" w:rsidRPr="00E0548A" w:rsidRDefault="008B4B2B" w:rsidP="008B4B2B">
            <w:pPr>
              <w:rPr>
                <w:rFonts w:ascii="ＭＳ 明朝" w:hAnsi="ＭＳ 明朝"/>
                <w:szCs w:val="21"/>
              </w:rPr>
            </w:pPr>
            <w:r w:rsidRPr="00E0548A">
              <w:rPr>
                <w:rFonts w:ascii="ＭＳ 明朝" w:hAnsi="ＭＳ 明朝" w:hint="eastAsia"/>
                <w:szCs w:val="21"/>
              </w:rPr>
              <w:t>第5フェーズ</w:t>
            </w:r>
          </w:p>
          <w:p w14:paraId="75226798" w14:textId="77777777" w:rsidR="008B4B2B" w:rsidRPr="00E0548A" w:rsidRDefault="008B4B2B" w:rsidP="008B4B2B">
            <w:pPr>
              <w:rPr>
                <w:rFonts w:ascii="ＭＳ 明朝" w:hAnsi="ＭＳ 明朝"/>
                <w:szCs w:val="21"/>
              </w:rPr>
            </w:pPr>
            <w:r w:rsidRPr="00E0548A">
              <w:rPr>
                <w:rFonts w:ascii="ＭＳ 明朝" w:hAnsi="ＭＳ 明朝" w:hint="eastAsia"/>
                <w:szCs w:val="21"/>
              </w:rPr>
              <w:t>(2週間まで)</w:t>
            </w:r>
          </w:p>
        </w:tc>
        <w:tc>
          <w:tcPr>
            <w:tcW w:w="7176" w:type="dxa"/>
            <w:shd w:val="clear" w:color="auto" w:fill="auto"/>
          </w:tcPr>
          <w:p w14:paraId="43ED21A3" w14:textId="593AE5FE" w:rsidR="008B4B2B" w:rsidRPr="00E0548A" w:rsidRDefault="008B4B2B" w:rsidP="008B4B2B">
            <w:pPr>
              <w:ind w:left="211" w:hangingChars="100" w:hanging="211"/>
              <w:rPr>
                <w:rFonts w:ascii="ＭＳ 明朝" w:hAnsi="ＭＳ 明朝"/>
                <w:szCs w:val="21"/>
              </w:rPr>
            </w:pPr>
            <w:r w:rsidRPr="00E0548A">
              <w:rPr>
                <w:rFonts w:ascii="ＭＳ 明朝" w:hAnsi="ＭＳ 明朝" w:hint="eastAsia"/>
                <w:szCs w:val="21"/>
              </w:rPr>
              <w:t>○被災所管施設の応急復旧（当該施設において応急的に業務を再開するために実施する措置のことをいう。本格的な復旧作業の前段階。）開始</w:t>
            </w:r>
            <w:r w:rsidR="00157E17" w:rsidRPr="00E0548A">
              <w:rPr>
                <w:rFonts w:ascii="ＭＳ 明朝" w:hAnsi="ＭＳ 明朝" w:hint="eastAsia"/>
                <w:szCs w:val="21"/>
              </w:rPr>
              <w:t>【総務調整】</w:t>
            </w:r>
          </w:p>
        </w:tc>
      </w:tr>
      <w:tr w:rsidR="00E0548A" w:rsidRPr="00E0548A" w14:paraId="65E77581" w14:textId="77777777" w:rsidTr="008B4B2B">
        <w:trPr>
          <w:jc w:val="center"/>
        </w:trPr>
        <w:tc>
          <w:tcPr>
            <w:tcW w:w="1526" w:type="dxa"/>
            <w:shd w:val="clear" w:color="auto" w:fill="auto"/>
          </w:tcPr>
          <w:p w14:paraId="06451809" w14:textId="77777777" w:rsidR="008B4B2B" w:rsidRPr="00E0548A" w:rsidRDefault="008B4B2B" w:rsidP="008B4B2B">
            <w:pPr>
              <w:rPr>
                <w:rFonts w:ascii="ＭＳ 明朝" w:hAnsi="ＭＳ 明朝"/>
                <w:szCs w:val="21"/>
              </w:rPr>
            </w:pPr>
            <w:r w:rsidRPr="00E0548A">
              <w:rPr>
                <w:rFonts w:ascii="ＭＳ 明朝" w:hAnsi="ＭＳ 明朝" w:hint="eastAsia"/>
                <w:szCs w:val="21"/>
              </w:rPr>
              <w:t>第6フェーズ</w:t>
            </w:r>
          </w:p>
          <w:p w14:paraId="23B7D455" w14:textId="77777777" w:rsidR="008B4B2B" w:rsidRPr="00E0548A" w:rsidRDefault="008B4B2B" w:rsidP="008B4B2B">
            <w:pPr>
              <w:rPr>
                <w:rFonts w:ascii="ＭＳ 明朝" w:hAnsi="ＭＳ 明朝"/>
                <w:szCs w:val="21"/>
              </w:rPr>
            </w:pPr>
            <w:r w:rsidRPr="00E0548A">
              <w:rPr>
                <w:rFonts w:ascii="ＭＳ 明朝" w:hAnsi="ＭＳ 明朝" w:hint="eastAsia"/>
                <w:szCs w:val="21"/>
              </w:rPr>
              <w:t>(1ヶ月まで)</w:t>
            </w:r>
          </w:p>
        </w:tc>
        <w:tc>
          <w:tcPr>
            <w:tcW w:w="7176" w:type="dxa"/>
            <w:shd w:val="clear" w:color="auto" w:fill="auto"/>
          </w:tcPr>
          <w:p w14:paraId="5E598A28" w14:textId="48CB56C0" w:rsidR="008B4B2B" w:rsidRPr="00E0548A" w:rsidRDefault="008B4B2B" w:rsidP="008B4B2B">
            <w:pPr>
              <w:rPr>
                <w:rFonts w:ascii="ＭＳ ゴシック" w:eastAsia="ＭＳ ゴシック" w:hAnsi="ＭＳ ゴシック"/>
                <w:szCs w:val="21"/>
              </w:rPr>
            </w:pPr>
            <w:r w:rsidRPr="00E0548A">
              <w:rPr>
                <w:rFonts w:ascii="ＭＳ 明朝" w:hAnsi="ＭＳ 明朝" w:hint="eastAsia"/>
                <w:szCs w:val="21"/>
              </w:rPr>
              <w:t>○被災所管施設の応急復旧</w:t>
            </w:r>
            <w:r w:rsidR="005C44D5" w:rsidRPr="00E0548A">
              <w:rPr>
                <w:rFonts w:ascii="ＭＳ 明朝" w:hAnsi="ＭＳ 明朝" w:hint="eastAsia"/>
                <w:szCs w:val="21"/>
              </w:rPr>
              <w:t>【総務調整】</w:t>
            </w:r>
          </w:p>
          <w:p w14:paraId="2C161319" w14:textId="77777777" w:rsidR="008B4B2B" w:rsidRPr="00E0548A" w:rsidRDefault="008B4B2B" w:rsidP="008B4B2B">
            <w:pPr>
              <w:rPr>
                <w:rFonts w:ascii="ＭＳ ゴシック" w:eastAsia="ＭＳ ゴシック" w:hAnsi="ＭＳ ゴシック"/>
                <w:szCs w:val="21"/>
              </w:rPr>
            </w:pPr>
          </w:p>
        </w:tc>
      </w:tr>
    </w:tbl>
    <w:p w14:paraId="7B93C461" w14:textId="31BCA8CD" w:rsidR="008B4B2B" w:rsidRPr="00E0548A" w:rsidRDefault="008B4B2B" w:rsidP="008B4B2B">
      <w:pPr>
        <w:rPr>
          <w:rFonts w:ascii="ＭＳ 明朝" w:hAnsi="ＭＳ 明朝"/>
          <w:szCs w:val="21"/>
        </w:rPr>
      </w:pPr>
    </w:p>
    <w:p w14:paraId="2DA47E71" w14:textId="77777777" w:rsidR="00E144D7" w:rsidRPr="00E0548A" w:rsidRDefault="00E144D7" w:rsidP="008B4B2B">
      <w:pPr>
        <w:rPr>
          <w:rFonts w:ascii="ＭＳ 明朝" w:hAnsi="ＭＳ 明朝"/>
          <w:szCs w:val="21"/>
        </w:rPr>
      </w:pPr>
    </w:p>
    <w:p w14:paraId="5ACC764D" w14:textId="77777777" w:rsidR="007661FD" w:rsidRPr="00E0548A" w:rsidRDefault="007661FD" w:rsidP="007661FD">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t>＜南海トラフ地震臨時情報（巨大地震警戒）発表時＞</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7334"/>
      </w:tblGrid>
      <w:tr w:rsidR="00E0548A" w:rsidRPr="00E0548A" w14:paraId="2E6DAC1A" w14:textId="77777777" w:rsidTr="008C78D9">
        <w:trPr>
          <w:jc w:val="center"/>
        </w:trPr>
        <w:tc>
          <w:tcPr>
            <w:tcW w:w="1500" w:type="dxa"/>
            <w:tcBorders>
              <w:bottom w:val="single" w:sz="4" w:space="0" w:color="auto"/>
            </w:tcBorders>
            <w:shd w:val="clear" w:color="auto" w:fill="BFBFBF"/>
          </w:tcPr>
          <w:p w14:paraId="70E3572A" w14:textId="77777777" w:rsidR="007661FD" w:rsidRPr="00E0548A" w:rsidRDefault="007661FD" w:rsidP="008C78D9">
            <w:pPr>
              <w:jc w:val="center"/>
              <w:rPr>
                <w:rFonts w:ascii="ＭＳ 明朝" w:hAnsi="ＭＳ 明朝"/>
                <w:szCs w:val="21"/>
              </w:rPr>
            </w:pPr>
            <w:r w:rsidRPr="00E0548A">
              <w:rPr>
                <w:rFonts w:ascii="ＭＳ 明朝" w:hAnsi="ＭＳ 明朝" w:hint="eastAsia"/>
                <w:szCs w:val="21"/>
              </w:rPr>
              <w:t>臨時情報</w:t>
            </w:r>
          </w:p>
        </w:tc>
        <w:tc>
          <w:tcPr>
            <w:tcW w:w="7334" w:type="dxa"/>
            <w:tcBorders>
              <w:bottom w:val="single" w:sz="4" w:space="0" w:color="auto"/>
            </w:tcBorders>
            <w:shd w:val="clear" w:color="auto" w:fill="BFBFBF"/>
          </w:tcPr>
          <w:p w14:paraId="5C93D560" w14:textId="77777777" w:rsidR="007661FD" w:rsidRPr="00E0548A" w:rsidRDefault="007661FD" w:rsidP="008C78D9">
            <w:pPr>
              <w:jc w:val="center"/>
              <w:rPr>
                <w:rFonts w:ascii="ＭＳ 明朝" w:hAnsi="ＭＳ 明朝"/>
                <w:szCs w:val="21"/>
              </w:rPr>
            </w:pPr>
            <w:r w:rsidRPr="00E0548A">
              <w:rPr>
                <w:rFonts w:ascii="ＭＳ 明朝" w:hAnsi="ＭＳ 明朝" w:hint="eastAsia"/>
                <w:szCs w:val="21"/>
              </w:rPr>
              <w:t>主な応急対策業務</w:t>
            </w:r>
          </w:p>
        </w:tc>
      </w:tr>
      <w:tr w:rsidR="00E0548A" w:rsidRPr="00E0548A" w14:paraId="58521CA4" w14:textId="77777777" w:rsidTr="008C78D9">
        <w:trPr>
          <w:jc w:val="center"/>
        </w:trPr>
        <w:tc>
          <w:tcPr>
            <w:tcW w:w="1500" w:type="dxa"/>
            <w:shd w:val="clear" w:color="auto" w:fill="auto"/>
          </w:tcPr>
          <w:p w14:paraId="40702E52" w14:textId="77777777" w:rsidR="007661FD" w:rsidRPr="00E0548A" w:rsidRDefault="007661FD" w:rsidP="008C78D9">
            <w:pPr>
              <w:rPr>
                <w:rFonts w:ascii="ＭＳ 明朝" w:hAnsi="ＭＳ 明朝"/>
                <w:szCs w:val="21"/>
              </w:rPr>
            </w:pPr>
            <w:r w:rsidRPr="00E0548A">
              <w:rPr>
                <w:rFonts w:ascii="ＭＳ 明朝" w:hAnsi="ＭＳ 明朝" w:hint="eastAsia"/>
                <w:szCs w:val="21"/>
              </w:rPr>
              <w:t>巨大地震警戒</w:t>
            </w:r>
          </w:p>
        </w:tc>
        <w:tc>
          <w:tcPr>
            <w:tcW w:w="7334" w:type="dxa"/>
            <w:shd w:val="clear" w:color="auto" w:fill="auto"/>
          </w:tcPr>
          <w:p w14:paraId="0480AD1C" w14:textId="77777777" w:rsidR="00046E29" w:rsidRPr="00E0548A" w:rsidRDefault="00046E29" w:rsidP="00046E29">
            <w:pPr>
              <w:rPr>
                <w:rFonts w:ascii="ＭＳ 明朝" w:hAnsi="ＭＳ 明朝"/>
              </w:rPr>
            </w:pPr>
            <w:r w:rsidRPr="00E0548A">
              <w:rPr>
                <w:rFonts w:ascii="ＭＳ 明朝" w:hAnsi="ＭＳ 明朝" w:hint="eastAsia"/>
              </w:rPr>
              <w:t>○地震発災後、応急対策業務（第１フェーズ）を速やかに実施できる準備</w:t>
            </w:r>
          </w:p>
          <w:p w14:paraId="577DBDD3" w14:textId="3BCBF0FF" w:rsidR="00046E29" w:rsidRPr="00E0548A" w:rsidRDefault="00046E29" w:rsidP="00046E29">
            <w:pPr>
              <w:ind w:firstLineChars="100" w:firstLine="211"/>
              <w:rPr>
                <w:rFonts w:ascii="ＭＳ 明朝" w:hAnsi="ＭＳ 明朝"/>
              </w:rPr>
            </w:pPr>
            <w:r w:rsidRPr="00E0548A">
              <w:rPr>
                <w:rFonts w:ascii="ＭＳ 明朝" w:hAnsi="ＭＳ 明朝" w:hint="eastAsia"/>
              </w:rPr>
              <w:t>体制を維持</w:t>
            </w:r>
            <w:r w:rsidR="005C44D5" w:rsidRPr="00E0548A">
              <w:rPr>
                <w:rFonts w:ascii="ＭＳ 明朝" w:hAnsi="ＭＳ 明朝" w:hint="eastAsia"/>
                <w:szCs w:val="21"/>
              </w:rPr>
              <w:t>【総務調整】</w:t>
            </w:r>
          </w:p>
          <w:p w14:paraId="4EBD8989" w14:textId="19E93A09" w:rsidR="00E144D7" w:rsidRPr="00E0548A" w:rsidRDefault="00046E29" w:rsidP="00046E29">
            <w:pPr>
              <w:ind w:left="211" w:hangingChars="100" w:hanging="211"/>
              <w:rPr>
                <w:rFonts w:ascii="ＭＳ 明朝" w:hAnsi="ＭＳ 明朝"/>
                <w:szCs w:val="21"/>
              </w:rPr>
            </w:pPr>
            <w:r w:rsidRPr="00E0548A">
              <w:rPr>
                <w:rFonts w:ascii="ＭＳ 明朝" w:hAnsi="ＭＳ 明朝" w:hint="eastAsia"/>
              </w:rPr>
              <w:t>○商工労働部からの情報収集・整理及び連絡調整</w:t>
            </w:r>
            <w:r w:rsidR="005C44D5" w:rsidRPr="00E0548A">
              <w:rPr>
                <w:rFonts w:ascii="ＭＳ 明朝" w:hAnsi="ＭＳ 明朝" w:hint="eastAsia"/>
                <w:szCs w:val="21"/>
              </w:rPr>
              <w:t>【総務調整】</w:t>
            </w:r>
          </w:p>
        </w:tc>
      </w:tr>
    </w:tbl>
    <w:p w14:paraId="6121B18B" w14:textId="77777777" w:rsidR="007661FD" w:rsidRPr="00E0548A" w:rsidRDefault="007661FD" w:rsidP="007661FD">
      <w:pPr>
        <w:rPr>
          <w:rFonts w:ascii="ＭＳ 明朝" w:hAnsi="ＭＳ 明朝"/>
          <w:szCs w:val="21"/>
        </w:rPr>
      </w:pPr>
      <w:r w:rsidRPr="00E0548A">
        <w:rPr>
          <w:rFonts w:ascii="ＭＳ 明朝" w:hAnsi="ＭＳ 明朝" w:hint="eastAsia"/>
          <w:szCs w:val="21"/>
        </w:rPr>
        <w:t>「南海トラフ地震臨時情報（巨大地震警戒）」が発表され、「巨大地震警戒対応期間」（１週間）が経過した際は、「巨大地震注意対応期間」へ移行。</w:t>
      </w:r>
    </w:p>
    <w:p w14:paraId="64A505E6" w14:textId="77777777" w:rsidR="007661FD" w:rsidRPr="00E0548A" w:rsidRDefault="007661FD" w:rsidP="007661FD">
      <w:pPr>
        <w:rPr>
          <w:rFonts w:ascii="ＭＳ 明朝" w:hAnsi="ＭＳ 明朝"/>
          <w:szCs w:val="21"/>
        </w:rPr>
      </w:pPr>
    </w:p>
    <w:p w14:paraId="29E031AE" w14:textId="51F7177B" w:rsidR="007661FD" w:rsidRPr="00E0548A" w:rsidRDefault="007661FD" w:rsidP="007661FD">
      <w:pPr>
        <w:pStyle w:val="af4"/>
        <w:ind w:leftChars="0" w:left="0"/>
        <w:rPr>
          <w:rFonts w:ascii="ＭＳ ゴシック" w:eastAsia="ＭＳ ゴシック" w:hAnsi="ＭＳ ゴシック"/>
          <w:szCs w:val="21"/>
        </w:rPr>
      </w:pPr>
      <w:r w:rsidRPr="00E0548A">
        <w:rPr>
          <w:rFonts w:ascii="ＭＳ ゴシック" w:eastAsia="ＭＳ ゴシック" w:hAnsi="ＭＳ ゴシック" w:hint="eastAsia"/>
          <w:szCs w:val="21"/>
        </w:rPr>
        <w:t>＜南海トラフ地震臨時情報（巨大地震注意）発表時</w:t>
      </w:r>
      <w:r w:rsidR="002F25B5" w:rsidRPr="00E0548A">
        <w:rPr>
          <w:rFonts w:ascii="ＭＳ ゴシック" w:eastAsia="ＭＳ ゴシック" w:hAnsi="ＭＳ ゴシック" w:hint="eastAsia"/>
          <w:szCs w:val="21"/>
        </w:rPr>
        <w:t>（</w:t>
      </w:r>
      <w:r w:rsidR="002F25B5" w:rsidRPr="00E0548A">
        <w:rPr>
          <w:rFonts w:ascii="ＭＳ 明朝" w:hAnsi="ＭＳ 明朝" w:hint="eastAsia"/>
          <w:szCs w:val="21"/>
        </w:rPr>
        <w:t>巨大地震警戒からの移行時を含む</w:t>
      </w:r>
      <w:r w:rsidR="002F25B5" w:rsidRPr="00E0548A">
        <w:rPr>
          <w:rFonts w:ascii="ＭＳ ゴシック" w:eastAsia="ＭＳ ゴシック" w:hAnsi="ＭＳ ゴシック" w:hint="eastAsia"/>
          <w:szCs w:val="21"/>
        </w:rPr>
        <w:t>）</w:t>
      </w:r>
      <w:r w:rsidRPr="00E0548A">
        <w:rPr>
          <w:rFonts w:ascii="ＭＳ ゴシック" w:eastAsia="ＭＳ ゴシック" w:hAnsi="ＭＳ ゴシック" w:hint="eastAsia"/>
          <w:szCs w:val="21"/>
        </w:rPr>
        <w:t>＞</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7334"/>
      </w:tblGrid>
      <w:tr w:rsidR="00E0548A" w:rsidRPr="00E0548A" w14:paraId="787BB8EF" w14:textId="77777777" w:rsidTr="008C78D9">
        <w:trPr>
          <w:jc w:val="center"/>
        </w:trPr>
        <w:tc>
          <w:tcPr>
            <w:tcW w:w="1500" w:type="dxa"/>
            <w:tcBorders>
              <w:bottom w:val="single" w:sz="4" w:space="0" w:color="auto"/>
            </w:tcBorders>
            <w:shd w:val="clear" w:color="auto" w:fill="BFBFBF"/>
          </w:tcPr>
          <w:p w14:paraId="18DEB3FC" w14:textId="77777777" w:rsidR="007661FD" w:rsidRPr="00E0548A" w:rsidRDefault="007661FD" w:rsidP="008C78D9">
            <w:pPr>
              <w:jc w:val="center"/>
              <w:rPr>
                <w:rFonts w:ascii="ＭＳ 明朝" w:hAnsi="ＭＳ 明朝"/>
                <w:szCs w:val="21"/>
              </w:rPr>
            </w:pPr>
            <w:r w:rsidRPr="00E0548A">
              <w:rPr>
                <w:rFonts w:ascii="ＭＳ 明朝" w:hAnsi="ＭＳ 明朝" w:hint="eastAsia"/>
                <w:szCs w:val="21"/>
              </w:rPr>
              <w:t>臨時情報</w:t>
            </w:r>
          </w:p>
        </w:tc>
        <w:tc>
          <w:tcPr>
            <w:tcW w:w="7334" w:type="dxa"/>
            <w:tcBorders>
              <w:bottom w:val="single" w:sz="4" w:space="0" w:color="auto"/>
            </w:tcBorders>
            <w:shd w:val="clear" w:color="auto" w:fill="BFBFBF"/>
          </w:tcPr>
          <w:p w14:paraId="32AB80DF" w14:textId="77777777" w:rsidR="007661FD" w:rsidRPr="00E0548A" w:rsidRDefault="007661FD" w:rsidP="008C78D9">
            <w:pPr>
              <w:jc w:val="center"/>
              <w:rPr>
                <w:rFonts w:ascii="ＭＳ 明朝" w:hAnsi="ＭＳ 明朝"/>
                <w:szCs w:val="21"/>
              </w:rPr>
            </w:pPr>
            <w:r w:rsidRPr="00E0548A">
              <w:rPr>
                <w:rFonts w:ascii="ＭＳ 明朝" w:hAnsi="ＭＳ 明朝" w:hint="eastAsia"/>
                <w:szCs w:val="21"/>
              </w:rPr>
              <w:t>主な応急対策業務</w:t>
            </w:r>
          </w:p>
        </w:tc>
      </w:tr>
      <w:tr w:rsidR="00E0548A" w:rsidRPr="00E0548A" w14:paraId="6E66B420" w14:textId="77777777" w:rsidTr="008C78D9">
        <w:trPr>
          <w:jc w:val="center"/>
        </w:trPr>
        <w:tc>
          <w:tcPr>
            <w:tcW w:w="1500" w:type="dxa"/>
            <w:shd w:val="clear" w:color="auto" w:fill="auto"/>
          </w:tcPr>
          <w:p w14:paraId="3D72A56E" w14:textId="77777777" w:rsidR="007661FD" w:rsidRPr="00E0548A" w:rsidRDefault="007661FD" w:rsidP="008C78D9">
            <w:pPr>
              <w:rPr>
                <w:rFonts w:ascii="ＭＳ 明朝" w:hAnsi="ＭＳ 明朝"/>
                <w:szCs w:val="21"/>
              </w:rPr>
            </w:pPr>
            <w:r w:rsidRPr="00E0548A">
              <w:rPr>
                <w:rFonts w:ascii="ＭＳ 明朝" w:hAnsi="ＭＳ 明朝" w:hint="eastAsia"/>
                <w:szCs w:val="21"/>
              </w:rPr>
              <w:t>巨大地震注意</w:t>
            </w:r>
          </w:p>
        </w:tc>
        <w:tc>
          <w:tcPr>
            <w:tcW w:w="7334" w:type="dxa"/>
            <w:shd w:val="clear" w:color="auto" w:fill="auto"/>
          </w:tcPr>
          <w:p w14:paraId="04699CDF" w14:textId="2364251E" w:rsidR="00046E29" w:rsidRPr="00E0548A" w:rsidRDefault="00046E29" w:rsidP="00046E29">
            <w:pPr>
              <w:rPr>
                <w:rFonts w:ascii="ＭＳ 明朝" w:hAnsi="ＭＳ 明朝"/>
              </w:rPr>
            </w:pPr>
            <w:r w:rsidRPr="00E0548A">
              <w:rPr>
                <w:rFonts w:ascii="ＭＳ 明朝" w:hAnsi="ＭＳ 明朝" w:hint="eastAsia"/>
              </w:rPr>
              <w:t>○地震発災に備えた情報連絡体制の維持</w:t>
            </w:r>
            <w:r w:rsidR="005C44D5" w:rsidRPr="00E0548A">
              <w:rPr>
                <w:rFonts w:ascii="ＭＳ 明朝" w:hAnsi="ＭＳ 明朝" w:hint="eastAsia"/>
                <w:szCs w:val="21"/>
              </w:rPr>
              <w:t>【総務調整】</w:t>
            </w:r>
          </w:p>
          <w:p w14:paraId="7E7BCCA4" w14:textId="53F0AC11" w:rsidR="007661FD" w:rsidRPr="00E0548A" w:rsidRDefault="00046E29" w:rsidP="00046E29">
            <w:pPr>
              <w:rPr>
                <w:rFonts w:ascii="ＭＳ 明朝" w:hAnsi="ＭＳ 明朝"/>
                <w:szCs w:val="21"/>
              </w:rPr>
            </w:pPr>
            <w:r w:rsidRPr="00E0548A">
              <w:rPr>
                <w:rFonts w:ascii="ＭＳ 明朝" w:hAnsi="ＭＳ 明朝" w:hint="eastAsia"/>
              </w:rPr>
              <w:t>○商工労働部からの情報収集・整理及び連絡調整</w:t>
            </w:r>
            <w:r w:rsidR="005C44D5" w:rsidRPr="00E0548A">
              <w:rPr>
                <w:rFonts w:ascii="ＭＳ 明朝" w:hAnsi="ＭＳ 明朝" w:hint="eastAsia"/>
                <w:szCs w:val="21"/>
              </w:rPr>
              <w:t>【総務調整】</w:t>
            </w:r>
          </w:p>
        </w:tc>
      </w:tr>
    </w:tbl>
    <w:p w14:paraId="751915E6" w14:textId="77777777" w:rsidR="007661FD" w:rsidRPr="00484861" w:rsidRDefault="007661FD" w:rsidP="007661FD">
      <w:pPr>
        <w:rPr>
          <w:rFonts w:ascii="ＭＳ 明朝" w:hAnsi="ＭＳ 明朝"/>
          <w:color w:val="FF0000"/>
          <w:szCs w:val="21"/>
        </w:rPr>
      </w:pPr>
    </w:p>
    <w:p w14:paraId="53078A4D" w14:textId="77777777" w:rsidR="00284B88" w:rsidRPr="007661FD" w:rsidRDefault="00284B88" w:rsidP="008B4B2B">
      <w:pPr>
        <w:rPr>
          <w:rFonts w:ascii="ＭＳ 明朝" w:hAnsi="ＭＳ 明朝"/>
          <w:szCs w:val="21"/>
        </w:rPr>
      </w:pPr>
    </w:p>
    <w:p w14:paraId="45341C37" w14:textId="77777777" w:rsidR="00D93C38" w:rsidRDefault="00D93C38">
      <w:pPr>
        <w:widowControl/>
        <w:jc w:val="left"/>
        <w:rPr>
          <w:rFonts w:ascii="ＭＳ ゴシック" w:eastAsia="ＭＳ ゴシック" w:hAnsi="ＭＳ ゴシック"/>
          <w:szCs w:val="21"/>
        </w:rPr>
      </w:pPr>
      <w:r>
        <w:rPr>
          <w:rFonts w:ascii="ＭＳ ゴシック" w:eastAsia="ＭＳ ゴシック" w:hAnsi="ＭＳ ゴシック"/>
          <w:szCs w:val="21"/>
        </w:rPr>
        <w:br w:type="page"/>
      </w:r>
    </w:p>
    <w:p w14:paraId="64B78F2C" w14:textId="4A4B48C9" w:rsidR="008B4B2B" w:rsidRDefault="008372F9" w:rsidP="008B4B2B">
      <w:pPr>
        <w:rPr>
          <w:rFonts w:ascii="ＭＳ ゴシック" w:eastAsia="ＭＳ ゴシック" w:hAnsi="ＭＳ ゴシック"/>
          <w:szCs w:val="21"/>
        </w:rPr>
      </w:pPr>
      <w:r w:rsidRPr="001D6D10">
        <w:rPr>
          <w:rFonts w:ascii="ＭＳ ゴシック" w:eastAsia="ＭＳ ゴシック" w:hAnsi="ＭＳ ゴシック" w:hint="eastAsia"/>
          <w:szCs w:val="21"/>
        </w:rPr>
        <w:lastRenderedPageBreak/>
        <w:t>㉑</w:t>
      </w:r>
      <w:r w:rsidR="008B4B2B" w:rsidRPr="001D6D10">
        <w:rPr>
          <w:rFonts w:ascii="ＭＳ ゴシック" w:eastAsia="ＭＳ ゴシック" w:hAnsi="ＭＳ ゴシック" w:hint="eastAsia"/>
          <w:szCs w:val="21"/>
        </w:rPr>
        <w:t>収用委員会事務局</w:t>
      </w:r>
    </w:p>
    <w:p w14:paraId="3AD735AD" w14:textId="77777777" w:rsidR="002C01FF" w:rsidRPr="002C01FF" w:rsidRDefault="002C01FF" w:rsidP="002C01FF">
      <w:pPr>
        <w:pStyle w:val="af4"/>
        <w:ind w:leftChars="0" w:left="0"/>
        <w:rPr>
          <w:rFonts w:ascii="ＭＳ ゴシック" w:eastAsia="ＭＳ ゴシック" w:hAnsi="ＭＳ ゴシック"/>
          <w:szCs w:val="21"/>
        </w:rPr>
      </w:pPr>
      <w:r w:rsidRPr="002C01FF">
        <w:rPr>
          <w:rFonts w:ascii="ＭＳ ゴシック" w:eastAsia="ＭＳ ゴシック" w:hAnsi="ＭＳ ゴシック" w:hint="eastAsia"/>
          <w:szCs w:val="21"/>
        </w:rPr>
        <w:t>＜災害発生時＞</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7176"/>
      </w:tblGrid>
      <w:tr w:rsidR="001D6D10" w:rsidRPr="001D6D10" w14:paraId="5D94FB44" w14:textId="77777777" w:rsidTr="008B4B2B">
        <w:trPr>
          <w:jc w:val="center"/>
        </w:trPr>
        <w:tc>
          <w:tcPr>
            <w:tcW w:w="1526" w:type="dxa"/>
            <w:shd w:val="clear" w:color="auto" w:fill="BFBFBF"/>
          </w:tcPr>
          <w:p w14:paraId="70FC81E5" w14:textId="77777777" w:rsidR="008B4B2B" w:rsidRPr="001D6D10" w:rsidRDefault="008B4B2B" w:rsidP="008B4B2B">
            <w:pPr>
              <w:jc w:val="center"/>
              <w:rPr>
                <w:rFonts w:ascii="ＭＳ 明朝" w:hAnsi="ＭＳ 明朝"/>
                <w:szCs w:val="21"/>
              </w:rPr>
            </w:pPr>
            <w:r w:rsidRPr="001D6D10">
              <w:rPr>
                <w:rFonts w:ascii="ＭＳ 明朝" w:hAnsi="ＭＳ 明朝" w:hint="eastAsia"/>
                <w:szCs w:val="21"/>
              </w:rPr>
              <w:t>フェーズ</w:t>
            </w:r>
          </w:p>
        </w:tc>
        <w:tc>
          <w:tcPr>
            <w:tcW w:w="7176" w:type="dxa"/>
            <w:shd w:val="clear" w:color="auto" w:fill="BFBFBF"/>
          </w:tcPr>
          <w:p w14:paraId="22101226" w14:textId="77777777" w:rsidR="008B4B2B" w:rsidRPr="001D6D10" w:rsidRDefault="008B4B2B" w:rsidP="008B4B2B">
            <w:pPr>
              <w:jc w:val="center"/>
              <w:rPr>
                <w:rFonts w:ascii="ＭＳ 明朝" w:hAnsi="ＭＳ 明朝"/>
                <w:szCs w:val="21"/>
              </w:rPr>
            </w:pPr>
            <w:r w:rsidRPr="001D6D10">
              <w:rPr>
                <w:rFonts w:ascii="ＭＳ 明朝" w:hAnsi="ＭＳ 明朝" w:hint="eastAsia"/>
                <w:szCs w:val="21"/>
              </w:rPr>
              <w:t>主な応急対策業務</w:t>
            </w:r>
          </w:p>
        </w:tc>
      </w:tr>
      <w:tr w:rsidR="001D6D10" w:rsidRPr="001D6D10" w14:paraId="7D61B6E5" w14:textId="77777777" w:rsidTr="008B4B2B">
        <w:trPr>
          <w:jc w:val="center"/>
        </w:trPr>
        <w:tc>
          <w:tcPr>
            <w:tcW w:w="1526" w:type="dxa"/>
            <w:shd w:val="clear" w:color="auto" w:fill="auto"/>
          </w:tcPr>
          <w:p w14:paraId="37785A23" w14:textId="77777777" w:rsidR="008B4B2B" w:rsidRPr="001D6D10" w:rsidRDefault="008B4B2B" w:rsidP="008B4B2B">
            <w:pPr>
              <w:rPr>
                <w:rFonts w:ascii="ＭＳ 明朝" w:hAnsi="ＭＳ 明朝"/>
                <w:szCs w:val="21"/>
              </w:rPr>
            </w:pPr>
            <w:r w:rsidRPr="001D6D10">
              <w:rPr>
                <w:rFonts w:ascii="ＭＳ 明朝" w:hAnsi="ＭＳ 明朝" w:hint="eastAsia"/>
                <w:szCs w:val="21"/>
              </w:rPr>
              <w:t>第1フェーズ</w:t>
            </w:r>
          </w:p>
          <w:p w14:paraId="1F26C2EA" w14:textId="77777777" w:rsidR="008B4B2B" w:rsidRPr="001D6D10" w:rsidRDefault="008B4B2B" w:rsidP="008B4B2B">
            <w:pPr>
              <w:rPr>
                <w:rFonts w:ascii="ＭＳ 明朝" w:hAnsi="ＭＳ 明朝"/>
                <w:szCs w:val="21"/>
              </w:rPr>
            </w:pPr>
            <w:r w:rsidRPr="001D6D10">
              <w:rPr>
                <w:rFonts w:ascii="ＭＳ 明朝" w:hAnsi="ＭＳ 明朝" w:hint="eastAsia"/>
                <w:szCs w:val="21"/>
              </w:rPr>
              <w:t>(3時間まで)</w:t>
            </w:r>
          </w:p>
          <w:p w14:paraId="2D104873" w14:textId="77777777" w:rsidR="008B4B2B" w:rsidRPr="001D6D10" w:rsidRDefault="008B4B2B" w:rsidP="008B4B2B">
            <w:pPr>
              <w:rPr>
                <w:rFonts w:ascii="ＭＳ 明朝" w:hAnsi="ＭＳ 明朝"/>
                <w:szCs w:val="21"/>
              </w:rPr>
            </w:pPr>
          </w:p>
        </w:tc>
        <w:tc>
          <w:tcPr>
            <w:tcW w:w="7176" w:type="dxa"/>
            <w:shd w:val="clear" w:color="auto" w:fill="auto"/>
          </w:tcPr>
          <w:p w14:paraId="64B83B84" w14:textId="77777777" w:rsidR="008B4B2B" w:rsidRPr="001D6D10" w:rsidRDefault="008B4B2B" w:rsidP="008B4B2B">
            <w:pPr>
              <w:rPr>
                <w:rFonts w:ascii="ＭＳ 明朝" w:hAnsi="ＭＳ 明朝"/>
                <w:szCs w:val="21"/>
              </w:rPr>
            </w:pPr>
            <w:r w:rsidRPr="001D6D10">
              <w:rPr>
                <w:rFonts w:ascii="ＭＳ 明朝" w:hAnsi="ＭＳ 明朝" w:hint="eastAsia"/>
                <w:szCs w:val="21"/>
              </w:rPr>
              <w:t>○初動対応、体制の確立</w:t>
            </w:r>
          </w:p>
          <w:p w14:paraId="0AD02BB2" w14:textId="77777777" w:rsidR="008B4B2B" w:rsidRPr="001D6D10" w:rsidRDefault="008B4B2B" w:rsidP="008B4B2B">
            <w:pPr>
              <w:rPr>
                <w:rFonts w:ascii="ＭＳ 明朝" w:hAnsi="ＭＳ 明朝"/>
                <w:szCs w:val="21"/>
              </w:rPr>
            </w:pPr>
            <w:r w:rsidRPr="001D6D10">
              <w:rPr>
                <w:rFonts w:ascii="ＭＳ 明朝" w:hAnsi="ＭＳ 明朝" w:hint="eastAsia"/>
                <w:szCs w:val="21"/>
              </w:rPr>
              <w:t>○事務局内職員の安否確認と参集状況の把握、報告</w:t>
            </w:r>
          </w:p>
          <w:p w14:paraId="6F28FEFD" w14:textId="77777777" w:rsidR="008B4B2B" w:rsidRPr="001D6D10" w:rsidRDefault="008B4B2B" w:rsidP="008B4B2B">
            <w:pPr>
              <w:rPr>
                <w:rFonts w:ascii="ＭＳ 明朝" w:hAnsi="ＭＳ 明朝"/>
                <w:szCs w:val="21"/>
              </w:rPr>
            </w:pPr>
            <w:r w:rsidRPr="001D6D10">
              <w:rPr>
                <w:rFonts w:ascii="ＭＳ 明朝" w:hAnsi="ＭＳ 明朝" w:hint="eastAsia"/>
                <w:szCs w:val="21"/>
              </w:rPr>
              <w:t>○収用委員の安否確認</w:t>
            </w:r>
          </w:p>
          <w:p w14:paraId="12CB1A03" w14:textId="77777777" w:rsidR="008B4B2B" w:rsidRPr="001D6D10" w:rsidRDefault="008B4B2B" w:rsidP="008B4B2B">
            <w:pPr>
              <w:rPr>
                <w:rFonts w:ascii="ＭＳ 明朝" w:hAnsi="ＭＳ 明朝"/>
                <w:szCs w:val="21"/>
              </w:rPr>
            </w:pPr>
            <w:r w:rsidRPr="001D6D10">
              <w:rPr>
                <w:rFonts w:ascii="ＭＳ 明朝" w:hAnsi="ＭＳ 明朝" w:hint="eastAsia"/>
                <w:szCs w:val="21"/>
              </w:rPr>
              <w:t>○事務局内及び関係機関からの情報収集及び連絡調整</w:t>
            </w:r>
          </w:p>
          <w:p w14:paraId="14B1A05C" w14:textId="77777777" w:rsidR="008B4B2B" w:rsidRPr="001D6D10" w:rsidRDefault="008B4B2B" w:rsidP="008B4B2B">
            <w:pPr>
              <w:rPr>
                <w:rFonts w:ascii="ＭＳ 明朝" w:hAnsi="ＭＳ 明朝"/>
                <w:szCs w:val="21"/>
              </w:rPr>
            </w:pPr>
            <w:r w:rsidRPr="001D6D10">
              <w:rPr>
                <w:rFonts w:ascii="ＭＳ 明朝" w:hAnsi="ＭＳ 明朝" w:hint="eastAsia"/>
                <w:szCs w:val="21"/>
              </w:rPr>
              <w:t>○職員・来庁者の救助・搬送【各所属】</w:t>
            </w:r>
          </w:p>
        </w:tc>
      </w:tr>
      <w:tr w:rsidR="001D6D10" w:rsidRPr="001D6D10" w14:paraId="4D304767" w14:textId="77777777" w:rsidTr="008B4B2B">
        <w:trPr>
          <w:jc w:val="center"/>
        </w:trPr>
        <w:tc>
          <w:tcPr>
            <w:tcW w:w="1526" w:type="dxa"/>
            <w:shd w:val="clear" w:color="auto" w:fill="auto"/>
          </w:tcPr>
          <w:p w14:paraId="28B2685A" w14:textId="77777777" w:rsidR="008B4B2B" w:rsidRPr="001D6D10" w:rsidRDefault="008B4B2B" w:rsidP="008B4B2B">
            <w:pPr>
              <w:rPr>
                <w:rFonts w:ascii="ＭＳ 明朝" w:hAnsi="ＭＳ 明朝"/>
                <w:szCs w:val="21"/>
              </w:rPr>
            </w:pPr>
            <w:r w:rsidRPr="001D6D10">
              <w:rPr>
                <w:rFonts w:ascii="ＭＳ 明朝" w:hAnsi="ＭＳ 明朝" w:hint="eastAsia"/>
                <w:szCs w:val="21"/>
              </w:rPr>
              <w:t>第2フェーズ</w:t>
            </w:r>
          </w:p>
          <w:p w14:paraId="5F5A1398" w14:textId="77777777" w:rsidR="008B4B2B" w:rsidRPr="001D6D10" w:rsidRDefault="008B4B2B" w:rsidP="008B4B2B">
            <w:pPr>
              <w:rPr>
                <w:rFonts w:ascii="ＭＳ 明朝" w:hAnsi="ＭＳ 明朝"/>
                <w:szCs w:val="21"/>
              </w:rPr>
            </w:pPr>
            <w:r w:rsidRPr="001D6D10">
              <w:rPr>
                <w:rFonts w:ascii="ＭＳ 明朝" w:hAnsi="ＭＳ 明朝" w:hint="eastAsia"/>
                <w:szCs w:val="21"/>
              </w:rPr>
              <w:t>(24時間まで)</w:t>
            </w:r>
          </w:p>
        </w:tc>
        <w:tc>
          <w:tcPr>
            <w:tcW w:w="7176" w:type="dxa"/>
            <w:shd w:val="clear" w:color="auto" w:fill="auto"/>
          </w:tcPr>
          <w:p w14:paraId="1DAE9253" w14:textId="77777777" w:rsidR="008B4B2B" w:rsidRPr="001D6D10" w:rsidRDefault="008B4B2B" w:rsidP="008B4B2B">
            <w:pPr>
              <w:rPr>
                <w:rFonts w:ascii="ＭＳ 明朝" w:hAnsi="ＭＳ 明朝"/>
                <w:szCs w:val="21"/>
                <w:u w:val="single"/>
              </w:rPr>
            </w:pPr>
          </w:p>
        </w:tc>
      </w:tr>
      <w:tr w:rsidR="001D6D10" w:rsidRPr="001D6D10" w14:paraId="0BC6BD14" w14:textId="77777777" w:rsidTr="008B4B2B">
        <w:trPr>
          <w:jc w:val="center"/>
        </w:trPr>
        <w:tc>
          <w:tcPr>
            <w:tcW w:w="1526" w:type="dxa"/>
            <w:shd w:val="clear" w:color="auto" w:fill="auto"/>
          </w:tcPr>
          <w:p w14:paraId="50301EAC" w14:textId="77777777" w:rsidR="008B4B2B" w:rsidRPr="001D6D10" w:rsidRDefault="008B4B2B" w:rsidP="008B4B2B">
            <w:pPr>
              <w:rPr>
                <w:rFonts w:ascii="ＭＳ 明朝" w:hAnsi="ＭＳ 明朝"/>
                <w:szCs w:val="21"/>
              </w:rPr>
            </w:pPr>
            <w:r w:rsidRPr="001D6D10">
              <w:rPr>
                <w:rFonts w:ascii="ＭＳ 明朝" w:hAnsi="ＭＳ 明朝" w:hint="eastAsia"/>
                <w:szCs w:val="21"/>
              </w:rPr>
              <w:t>第3フェーズ</w:t>
            </w:r>
          </w:p>
          <w:p w14:paraId="611587AC" w14:textId="77777777" w:rsidR="008B4B2B" w:rsidRPr="001D6D10" w:rsidRDefault="008B4B2B" w:rsidP="008B4B2B">
            <w:pPr>
              <w:rPr>
                <w:rFonts w:ascii="ＭＳ 明朝" w:hAnsi="ＭＳ 明朝"/>
                <w:szCs w:val="21"/>
              </w:rPr>
            </w:pPr>
            <w:r w:rsidRPr="001D6D10">
              <w:rPr>
                <w:rFonts w:ascii="ＭＳ 明朝" w:hAnsi="ＭＳ 明朝" w:hint="eastAsia"/>
                <w:szCs w:val="21"/>
              </w:rPr>
              <w:t>(72時間まで)</w:t>
            </w:r>
          </w:p>
        </w:tc>
        <w:tc>
          <w:tcPr>
            <w:tcW w:w="7176" w:type="dxa"/>
            <w:shd w:val="clear" w:color="auto" w:fill="auto"/>
          </w:tcPr>
          <w:p w14:paraId="1202AD80" w14:textId="77777777" w:rsidR="008B4B2B" w:rsidRPr="001D6D10" w:rsidRDefault="008B4B2B" w:rsidP="008B4B2B">
            <w:pPr>
              <w:rPr>
                <w:rFonts w:ascii="ＭＳ 明朝" w:hAnsi="ＭＳ 明朝"/>
                <w:szCs w:val="21"/>
                <w:u w:val="single"/>
              </w:rPr>
            </w:pPr>
          </w:p>
        </w:tc>
      </w:tr>
      <w:tr w:rsidR="001D6D10" w:rsidRPr="001D6D10" w14:paraId="38A51922" w14:textId="77777777" w:rsidTr="008B4B2B">
        <w:trPr>
          <w:jc w:val="center"/>
        </w:trPr>
        <w:tc>
          <w:tcPr>
            <w:tcW w:w="1526" w:type="dxa"/>
            <w:shd w:val="clear" w:color="auto" w:fill="auto"/>
          </w:tcPr>
          <w:p w14:paraId="625056DF" w14:textId="77777777" w:rsidR="008B4B2B" w:rsidRPr="001D6D10" w:rsidRDefault="008B4B2B" w:rsidP="008B4B2B">
            <w:pPr>
              <w:rPr>
                <w:rFonts w:ascii="ＭＳ 明朝" w:hAnsi="ＭＳ 明朝"/>
                <w:szCs w:val="21"/>
              </w:rPr>
            </w:pPr>
            <w:r w:rsidRPr="001D6D10">
              <w:rPr>
                <w:rFonts w:ascii="ＭＳ 明朝" w:hAnsi="ＭＳ 明朝" w:hint="eastAsia"/>
                <w:szCs w:val="21"/>
              </w:rPr>
              <w:t>第4フェーズ</w:t>
            </w:r>
          </w:p>
          <w:p w14:paraId="3F21821A" w14:textId="77777777" w:rsidR="008B4B2B" w:rsidRPr="001D6D10" w:rsidRDefault="008B4B2B" w:rsidP="008B4B2B">
            <w:pPr>
              <w:rPr>
                <w:rFonts w:ascii="ＭＳ 明朝" w:hAnsi="ＭＳ 明朝"/>
                <w:szCs w:val="21"/>
              </w:rPr>
            </w:pPr>
            <w:r w:rsidRPr="001D6D10">
              <w:rPr>
                <w:rFonts w:ascii="ＭＳ 明朝" w:hAnsi="ＭＳ 明朝" w:hint="eastAsia"/>
                <w:szCs w:val="21"/>
              </w:rPr>
              <w:t>(1週間まで)</w:t>
            </w:r>
          </w:p>
        </w:tc>
        <w:tc>
          <w:tcPr>
            <w:tcW w:w="7176" w:type="dxa"/>
            <w:shd w:val="clear" w:color="auto" w:fill="auto"/>
          </w:tcPr>
          <w:p w14:paraId="0388F82A" w14:textId="77777777" w:rsidR="008B4B2B" w:rsidRPr="001D6D10" w:rsidRDefault="008B4B2B" w:rsidP="008B4B2B">
            <w:pPr>
              <w:rPr>
                <w:rFonts w:ascii="ＭＳ 明朝" w:hAnsi="ＭＳ 明朝"/>
                <w:szCs w:val="21"/>
                <w:u w:val="single"/>
              </w:rPr>
            </w:pPr>
          </w:p>
        </w:tc>
      </w:tr>
      <w:tr w:rsidR="001D6D10" w:rsidRPr="001D6D10" w14:paraId="74DC6DFD" w14:textId="77777777" w:rsidTr="008B4B2B">
        <w:trPr>
          <w:jc w:val="center"/>
        </w:trPr>
        <w:tc>
          <w:tcPr>
            <w:tcW w:w="1526" w:type="dxa"/>
            <w:shd w:val="clear" w:color="auto" w:fill="auto"/>
          </w:tcPr>
          <w:p w14:paraId="30C1F7D5" w14:textId="77777777" w:rsidR="008B4B2B" w:rsidRPr="001D6D10" w:rsidRDefault="008B4B2B" w:rsidP="008B4B2B">
            <w:pPr>
              <w:rPr>
                <w:rFonts w:ascii="ＭＳ 明朝" w:hAnsi="ＭＳ 明朝"/>
                <w:szCs w:val="21"/>
              </w:rPr>
            </w:pPr>
            <w:r w:rsidRPr="001D6D10">
              <w:rPr>
                <w:rFonts w:ascii="ＭＳ 明朝" w:hAnsi="ＭＳ 明朝" w:hint="eastAsia"/>
                <w:szCs w:val="21"/>
              </w:rPr>
              <w:t>第5フェーズ</w:t>
            </w:r>
          </w:p>
          <w:p w14:paraId="1C4D6EFD" w14:textId="77777777" w:rsidR="008B4B2B" w:rsidRPr="001D6D10" w:rsidRDefault="008B4B2B" w:rsidP="008B4B2B">
            <w:pPr>
              <w:rPr>
                <w:rFonts w:ascii="ＭＳ 明朝" w:hAnsi="ＭＳ 明朝"/>
                <w:szCs w:val="21"/>
              </w:rPr>
            </w:pPr>
            <w:r w:rsidRPr="001D6D10">
              <w:rPr>
                <w:rFonts w:ascii="ＭＳ 明朝" w:hAnsi="ＭＳ 明朝" w:hint="eastAsia"/>
                <w:szCs w:val="21"/>
              </w:rPr>
              <w:t>(2週間まで)</w:t>
            </w:r>
          </w:p>
        </w:tc>
        <w:tc>
          <w:tcPr>
            <w:tcW w:w="7176" w:type="dxa"/>
            <w:shd w:val="clear" w:color="auto" w:fill="auto"/>
          </w:tcPr>
          <w:p w14:paraId="61A793C2" w14:textId="77777777" w:rsidR="008B4B2B" w:rsidRPr="001D6D10" w:rsidRDefault="008B4B2B" w:rsidP="008B4B2B">
            <w:pPr>
              <w:ind w:left="211" w:hangingChars="100" w:hanging="211"/>
              <w:rPr>
                <w:rFonts w:ascii="ＭＳ 明朝" w:hAnsi="ＭＳ 明朝"/>
                <w:szCs w:val="21"/>
                <w:u w:val="single"/>
              </w:rPr>
            </w:pPr>
          </w:p>
        </w:tc>
      </w:tr>
      <w:tr w:rsidR="001D6D10" w:rsidRPr="001D6D10" w14:paraId="6C923DF8" w14:textId="77777777" w:rsidTr="008B4B2B">
        <w:trPr>
          <w:jc w:val="center"/>
        </w:trPr>
        <w:tc>
          <w:tcPr>
            <w:tcW w:w="1526" w:type="dxa"/>
            <w:shd w:val="clear" w:color="auto" w:fill="auto"/>
          </w:tcPr>
          <w:p w14:paraId="47746E0F" w14:textId="77777777" w:rsidR="008B4B2B" w:rsidRPr="001D6D10" w:rsidRDefault="008B4B2B" w:rsidP="008B4B2B">
            <w:pPr>
              <w:rPr>
                <w:rFonts w:ascii="ＭＳ 明朝" w:hAnsi="ＭＳ 明朝"/>
                <w:szCs w:val="21"/>
              </w:rPr>
            </w:pPr>
            <w:r w:rsidRPr="001D6D10">
              <w:rPr>
                <w:rFonts w:ascii="ＭＳ 明朝" w:hAnsi="ＭＳ 明朝" w:hint="eastAsia"/>
                <w:szCs w:val="21"/>
              </w:rPr>
              <w:t>第6フェーズ</w:t>
            </w:r>
          </w:p>
          <w:p w14:paraId="58AF05B2" w14:textId="77777777" w:rsidR="008B4B2B" w:rsidRPr="001D6D10" w:rsidRDefault="008B4B2B" w:rsidP="008B4B2B">
            <w:pPr>
              <w:rPr>
                <w:rFonts w:ascii="ＭＳ 明朝" w:hAnsi="ＭＳ 明朝"/>
                <w:szCs w:val="21"/>
              </w:rPr>
            </w:pPr>
            <w:r w:rsidRPr="001D6D10">
              <w:rPr>
                <w:rFonts w:ascii="ＭＳ 明朝" w:hAnsi="ＭＳ 明朝" w:hint="eastAsia"/>
                <w:szCs w:val="21"/>
              </w:rPr>
              <w:t>(1ヶ月まで)</w:t>
            </w:r>
          </w:p>
        </w:tc>
        <w:tc>
          <w:tcPr>
            <w:tcW w:w="7176" w:type="dxa"/>
            <w:shd w:val="clear" w:color="auto" w:fill="auto"/>
          </w:tcPr>
          <w:p w14:paraId="4D7A6C1C" w14:textId="77777777" w:rsidR="008B4B2B" w:rsidRPr="001D6D10" w:rsidRDefault="008B4B2B" w:rsidP="008B4B2B">
            <w:pPr>
              <w:rPr>
                <w:rFonts w:ascii="ＭＳ ゴシック" w:eastAsia="ＭＳ ゴシック" w:hAnsi="ＭＳ ゴシック"/>
                <w:szCs w:val="21"/>
                <w:u w:val="single"/>
              </w:rPr>
            </w:pPr>
          </w:p>
        </w:tc>
      </w:tr>
    </w:tbl>
    <w:p w14:paraId="41603E17" w14:textId="77FE33BB" w:rsidR="008B4B2B" w:rsidRDefault="008B4B2B" w:rsidP="008B4B2B">
      <w:pPr>
        <w:rPr>
          <w:rFonts w:ascii="ＭＳ ゴシック" w:eastAsia="ＭＳ ゴシック" w:hAnsi="ＭＳ ゴシック"/>
          <w:sz w:val="22"/>
          <w:szCs w:val="22"/>
        </w:rPr>
      </w:pPr>
    </w:p>
    <w:p w14:paraId="6E1384BE" w14:textId="77777777" w:rsidR="00E144D7" w:rsidRPr="00ED1042" w:rsidRDefault="00E144D7" w:rsidP="008B4B2B">
      <w:pPr>
        <w:rPr>
          <w:rFonts w:ascii="ＭＳ ゴシック" w:eastAsia="ＭＳ ゴシック" w:hAnsi="ＭＳ ゴシック"/>
          <w:color w:val="FF0000"/>
          <w:sz w:val="22"/>
          <w:szCs w:val="22"/>
        </w:rPr>
      </w:pPr>
    </w:p>
    <w:p w14:paraId="55AC5E4F" w14:textId="77777777" w:rsidR="007661FD" w:rsidRPr="00AD2C7A" w:rsidRDefault="007661FD" w:rsidP="007661FD">
      <w:pPr>
        <w:pStyle w:val="af4"/>
        <w:ind w:leftChars="0" w:left="0"/>
        <w:rPr>
          <w:rFonts w:ascii="ＭＳ ゴシック" w:eastAsia="ＭＳ ゴシック" w:hAnsi="ＭＳ ゴシック"/>
          <w:szCs w:val="21"/>
        </w:rPr>
      </w:pPr>
      <w:r w:rsidRPr="00AD2C7A">
        <w:rPr>
          <w:rFonts w:ascii="ＭＳ ゴシック" w:eastAsia="ＭＳ ゴシック" w:hAnsi="ＭＳ ゴシック" w:hint="eastAsia"/>
          <w:szCs w:val="21"/>
        </w:rPr>
        <w:t>＜南海トラフ地震臨時情報（巨大地震警戒）発表時＞</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7334"/>
      </w:tblGrid>
      <w:tr w:rsidR="00AD2C7A" w:rsidRPr="00AD2C7A" w14:paraId="794D0E8F" w14:textId="77777777" w:rsidTr="008C78D9">
        <w:trPr>
          <w:jc w:val="center"/>
        </w:trPr>
        <w:tc>
          <w:tcPr>
            <w:tcW w:w="1500" w:type="dxa"/>
            <w:tcBorders>
              <w:bottom w:val="single" w:sz="4" w:space="0" w:color="auto"/>
            </w:tcBorders>
            <w:shd w:val="clear" w:color="auto" w:fill="BFBFBF"/>
          </w:tcPr>
          <w:p w14:paraId="50AAE4B3" w14:textId="77777777" w:rsidR="007661FD" w:rsidRPr="00AD2C7A" w:rsidRDefault="007661FD" w:rsidP="008C78D9">
            <w:pPr>
              <w:jc w:val="center"/>
              <w:rPr>
                <w:rFonts w:ascii="ＭＳ 明朝" w:hAnsi="ＭＳ 明朝"/>
                <w:szCs w:val="21"/>
              </w:rPr>
            </w:pPr>
            <w:r w:rsidRPr="00AD2C7A">
              <w:rPr>
                <w:rFonts w:ascii="ＭＳ 明朝" w:hAnsi="ＭＳ 明朝" w:hint="eastAsia"/>
                <w:szCs w:val="21"/>
              </w:rPr>
              <w:t>臨時情報</w:t>
            </w:r>
          </w:p>
        </w:tc>
        <w:tc>
          <w:tcPr>
            <w:tcW w:w="7334" w:type="dxa"/>
            <w:tcBorders>
              <w:bottom w:val="single" w:sz="4" w:space="0" w:color="auto"/>
            </w:tcBorders>
            <w:shd w:val="clear" w:color="auto" w:fill="BFBFBF"/>
          </w:tcPr>
          <w:p w14:paraId="4714855D" w14:textId="77777777" w:rsidR="007661FD" w:rsidRPr="00AD2C7A" w:rsidRDefault="007661FD" w:rsidP="008C78D9">
            <w:pPr>
              <w:jc w:val="center"/>
              <w:rPr>
                <w:rFonts w:ascii="ＭＳ 明朝" w:hAnsi="ＭＳ 明朝"/>
                <w:szCs w:val="21"/>
              </w:rPr>
            </w:pPr>
            <w:r w:rsidRPr="00AD2C7A">
              <w:rPr>
                <w:rFonts w:ascii="ＭＳ 明朝" w:hAnsi="ＭＳ 明朝" w:hint="eastAsia"/>
                <w:szCs w:val="21"/>
              </w:rPr>
              <w:t>主な応急対策業務</w:t>
            </w:r>
          </w:p>
        </w:tc>
      </w:tr>
      <w:tr w:rsidR="00AD2C7A" w:rsidRPr="00AD2C7A" w14:paraId="1DB0A060" w14:textId="77777777" w:rsidTr="008C78D9">
        <w:trPr>
          <w:jc w:val="center"/>
        </w:trPr>
        <w:tc>
          <w:tcPr>
            <w:tcW w:w="1500" w:type="dxa"/>
            <w:shd w:val="clear" w:color="auto" w:fill="auto"/>
          </w:tcPr>
          <w:p w14:paraId="1C34729F" w14:textId="77777777" w:rsidR="007661FD" w:rsidRPr="00AD2C7A" w:rsidRDefault="007661FD" w:rsidP="008C78D9">
            <w:pPr>
              <w:rPr>
                <w:rFonts w:ascii="ＭＳ 明朝" w:hAnsi="ＭＳ 明朝"/>
                <w:szCs w:val="21"/>
              </w:rPr>
            </w:pPr>
            <w:r w:rsidRPr="00AD2C7A">
              <w:rPr>
                <w:rFonts w:ascii="ＭＳ 明朝" w:hAnsi="ＭＳ 明朝" w:hint="eastAsia"/>
                <w:szCs w:val="21"/>
              </w:rPr>
              <w:t>巨大地震警戒</w:t>
            </w:r>
          </w:p>
        </w:tc>
        <w:tc>
          <w:tcPr>
            <w:tcW w:w="7334" w:type="dxa"/>
            <w:shd w:val="clear" w:color="auto" w:fill="auto"/>
          </w:tcPr>
          <w:p w14:paraId="51D88078" w14:textId="77777777" w:rsidR="00ED1042" w:rsidRPr="00AD2C7A" w:rsidRDefault="00ED1042" w:rsidP="00ED1042">
            <w:pPr>
              <w:rPr>
                <w:rFonts w:ascii="ＭＳ 明朝" w:hAnsi="ＭＳ 明朝"/>
              </w:rPr>
            </w:pPr>
            <w:r w:rsidRPr="00AD2C7A">
              <w:rPr>
                <w:rFonts w:ascii="ＭＳ 明朝" w:hAnsi="ＭＳ 明朝" w:hint="eastAsia"/>
              </w:rPr>
              <w:t>○地震発災後、応急対策業務（第１フェーズ）を速やかに実施できる準備</w:t>
            </w:r>
          </w:p>
          <w:p w14:paraId="79C55667" w14:textId="77777777" w:rsidR="00ED1042" w:rsidRPr="00AD2C7A" w:rsidRDefault="00ED1042" w:rsidP="00ED1042">
            <w:pPr>
              <w:ind w:firstLineChars="100" w:firstLine="211"/>
              <w:rPr>
                <w:rFonts w:ascii="ＭＳ 明朝" w:hAnsi="ＭＳ 明朝"/>
              </w:rPr>
            </w:pPr>
            <w:r w:rsidRPr="00AD2C7A">
              <w:rPr>
                <w:rFonts w:ascii="ＭＳ 明朝" w:hAnsi="ＭＳ 明朝" w:hint="eastAsia"/>
              </w:rPr>
              <w:t>体制を維持</w:t>
            </w:r>
          </w:p>
          <w:p w14:paraId="7D075764" w14:textId="2290B351" w:rsidR="007661FD" w:rsidRPr="00AD2C7A" w:rsidRDefault="00ED1042" w:rsidP="00ED1042">
            <w:pPr>
              <w:rPr>
                <w:rFonts w:ascii="ＭＳ 明朝" w:hAnsi="ＭＳ 明朝"/>
                <w:szCs w:val="21"/>
              </w:rPr>
            </w:pPr>
            <w:r w:rsidRPr="00AD2C7A">
              <w:rPr>
                <w:rFonts w:ascii="ＭＳ 明朝" w:hAnsi="ＭＳ 明朝" w:hint="eastAsia"/>
                <w:kern w:val="0"/>
              </w:rPr>
              <w:t>○事務局内及び関係機関からの情報収集・整理及び連絡調整</w:t>
            </w:r>
          </w:p>
        </w:tc>
      </w:tr>
    </w:tbl>
    <w:p w14:paraId="1C053EE5" w14:textId="77777777" w:rsidR="007661FD" w:rsidRPr="00AD2C7A" w:rsidRDefault="007661FD" w:rsidP="007661FD">
      <w:pPr>
        <w:rPr>
          <w:rFonts w:ascii="ＭＳ 明朝" w:hAnsi="ＭＳ 明朝"/>
          <w:szCs w:val="21"/>
        </w:rPr>
      </w:pPr>
      <w:r w:rsidRPr="00AD2C7A">
        <w:rPr>
          <w:rFonts w:ascii="ＭＳ 明朝" w:hAnsi="ＭＳ 明朝" w:hint="eastAsia"/>
          <w:szCs w:val="21"/>
        </w:rPr>
        <w:t>「南海トラフ地震臨時情報（巨大地震警戒）」が発表され、「巨大地震警戒対応期間」（１週間）が経過した際は、「巨大地震注意対応期間」へ移行。</w:t>
      </w:r>
    </w:p>
    <w:p w14:paraId="104A9DA1" w14:textId="77777777" w:rsidR="007661FD" w:rsidRPr="00AD2C7A" w:rsidRDefault="007661FD" w:rsidP="007661FD">
      <w:pPr>
        <w:rPr>
          <w:rFonts w:ascii="ＭＳ 明朝" w:hAnsi="ＭＳ 明朝"/>
          <w:szCs w:val="21"/>
        </w:rPr>
      </w:pPr>
    </w:p>
    <w:p w14:paraId="198DD313" w14:textId="751F819C" w:rsidR="007661FD" w:rsidRPr="00AD2C7A" w:rsidRDefault="007661FD" w:rsidP="007661FD">
      <w:pPr>
        <w:pStyle w:val="af4"/>
        <w:ind w:leftChars="0" w:left="0"/>
        <w:rPr>
          <w:rFonts w:ascii="ＭＳ ゴシック" w:eastAsia="ＭＳ ゴシック" w:hAnsi="ＭＳ ゴシック"/>
          <w:szCs w:val="21"/>
        </w:rPr>
      </w:pPr>
      <w:r w:rsidRPr="00AD2C7A">
        <w:rPr>
          <w:rFonts w:ascii="ＭＳ ゴシック" w:eastAsia="ＭＳ ゴシック" w:hAnsi="ＭＳ ゴシック" w:hint="eastAsia"/>
          <w:szCs w:val="21"/>
        </w:rPr>
        <w:t>＜南海トラフ地震臨時情報（巨大地震注意）発表時</w:t>
      </w:r>
      <w:r w:rsidR="0083525D" w:rsidRPr="00AD2C7A">
        <w:rPr>
          <w:rFonts w:ascii="ＭＳ ゴシック" w:eastAsia="ＭＳ ゴシック" w:hAnsi="ＭＳ ゴシック" w:hint="eastAsia"/>
          <w:szCs w:val="21"/>
        </w:rPr>
        <w:t>（</w:t>
      </w:r>
      <w:r w:rsidR="0083525D" w:rsidRPr="00AD2C7A">
        <w:rPr>
          <w:rFonts w:ascii="ＭＳ 明朝" w:hAnsi="ＭＳ 明朝" w:hint="eastAsia"/>
          <w:szCs w:val="21"/>
        </w:rPr>
        <w:t>巨大地震警戒からの移行時を含む</w:t>
      </w:r>
      <w:r w:rsidR="0083525D" w:rsidRPr="00AD2C7A">
        <w:rPr>
          <w:rFonts w:ascii="ＭＳ ゴシック" w:eastAsia="ＭＳ ゴシック" w:hAnsi="ＭＳ ゴシック" w:hint="eastAsia"/>
          <w:szCs w:val="21"/>
        </w:rPr>
        <w:t>）</w:t>
      </w:r>
      <w:r w:rsidRPr="00AD2C7A">
        <w:rPr>
          <w:rFonts w:ascii="ＭＳ ゴシック" w:eastAsia="ＭＳ ゴシック" w:hAnsi="ＭＳ ゴシック" w:hint="eastAsia"/>
          <w:szCs w:val="21"/>
        </w:rPr>
        <w:t>＞</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7334"/>
      </w:tblGrid>
      <w:tr w:rsidR="00AD2C7A" w:rsidRPr="00AD2C7A" w14:paraId="2ACF29BC" w14:textId="77777777" w:rsidTr="008C78D9">
        <w:trPr>
          <w:jc w:val="center"/>
        </w:trPr>
        <w:tc>
          <w:tcPr>
            <w:tcW w:w="1500" w:type="dxa"/>
            <w:tcBorders>
              <w:bottom w:val="single" w:sz="4" w:space="0" w:color="auto"/>
            </w:tcBorders>
            <w:shd w:val="clear" w:color="auto" w:fill="BFBFBF"/>
          </w:tcPr>
          <w:p w14:paraId="70E75278" w14:textId="77777777" w:rsidR="007661FD" w:rsidRPr="00AD2C7A" w:rsidRDefault="007661FD" w:rsidP="008C78D9">
            <w:pPr>
              <w:jc w:val="center"/>
              <w:rPr>
                <w:rFonts w:ascii="ＭＳ 明朝" w:hAnsi="ＭＳ 明朝"/>
                <w:szCs w:val="21"/>
              </w:rPr>
            </w:pPr>
            <w:r w:rsidRPr="00AD2C7A">
              <w:rPr>
                <w:rFonts w:ascii="ＭＳ 明朝" w:hAnsi="ＭＳ 明朝" w:hint="eastAsia"/>
                <w:szCs w:val="21"/>
              </w:rPr>
              <w:t>臨時情報</w:t>
            </w:r>
          </w:p>
        </w:tc>
        <w:tc>
          <w:tcPr>
            <w:tcW w:w="7334" w:type="dxa"/>
            <w:tcBorders>
              <w:bottom w:val="single" w:sz="4" w:space="0" w:color="auto"/>
            </w:tcBorders>
            <w:shd w:val="clear" w:color="auto" w:fill="BFBFBF"/>
          </w:tcPr>
          <w:p w14:paraId="7553CC3D" w14:textId="77777777" w:rsidR="007661FD" w:rsidRPr="00AD2C7A" w:rsidRDefault="007661FD" w:rsidP="008C78D9">
            <w:pPr>
              <w:jc w:val="center"/>
              <w:rPr>
                <w:rFonts w:ascii="ＭＳ 明朝" w:hAnsi="ＭＳ 明朝"/>
                <w:szCs w:val="21"/>
              </w:rPr>
            </w:pPr>
            <w:r w:rsidRPr="00AD2C7A">
              <w:rPr>
                <w:rFonts w:ascii="ＭＳ 明朝" w:hAnsi="ＭＳ 明朝" w:hint="eastAsia"/>
                <w:szCs w:val="21"/>
              </w:rPr>
              <w:t>主な応急対策業務</w:t>
            </w:r>
          </w:p>
        </w:tc>
      </w:tr>
      <w:tr w:rsidR="00AD2C7A" w:rsidRPr="00AD2C7A" w14:paraId="60987596" w14:textId="77777777" w:rsidTr="008C78D9">
        <w:trPr>
          <w:jc w:val="center"/>
        </w:trPr>
        <w:tc>
          <w:tcPr>
            <w:tcW w:w="1500" w:type="dxa"/>
            <w:shd w:val="clear" w:color="auto" w:fill="auto"/>
          </w:tcPr>
          <w:p w14:paraId="6880E896" w14:textId="77777777" w:rsidR="007661FD" w:rsidRPr="00AD2C7A" w:rsidRDefault="007661FD" w:rsidP="008C78D9">
            <w:pPr>
              <w:rPr>
                <w:rFonts w:ascii="ＭＳ 明朝" w:hAnsi="ＭＳ 明朝"/>
                <w:szCs w:val="21"/>
              </w:rPr>
            </w:pPr>
            <w:r w:rsidRPr="00AD2C7A">
              <w:rPr>
                <w:rFonts w:ascii="ＭＳ 明朝" w:hAnsi="ＭＳ 明朝" w:hint="eastAsia"/>
                <w:szCs w:val="21"/>
              </w:rPr>
              <w:t>巨大地震注意</w:t>
            </w:r>
          </w:p>
        </w:tc>
        <w:tc>
          <w:tcPr>
            <w:tcW w:w="7334" w:type="dxa"/>
            <w:shd w:val="clear" w:color="auto" w:fill="auto"/>
          </w:tcPr>
          <w:p w14:paraId="532F8708" w14:textId="77777777" w:rsidR="00ED1042" w:rsidRPr="00AD2C7A" w:rsidRDefault="00ED1042" w:rsidP="00ED1042">
            <w:pPr>
              <w:rPr>
                <w:rFonts w:ascii="ＭＳ 明朝" w:hAnsi="ＭＳ 明朝"/>
              </w:rPr>
            </w:pPr>
            <w:r w:rsidRPr="00AD2C7A">
              <w:rPr>
                <w:rFonts w:ascii="ＭＳ 明朝" w:hAnsi="ＭＳ 明朝" w:hint="eastAsia"/>
              </w:rPr>
              <w:t>○地震発災に備えた情報連絡体制の維持</w:t>
            </w:r>
          </w:p>
          <w:p w14:paraId="2CB2C0BA" w14:textId="4663F632" w:rsidR="007661FD" w:rsidRPr="00AD2C7A" w:rsidRDefault="00ED1042" w:rsidP="00ED1042">
            <w:pPr>
              <w:rPr>
                <w:rFonts w:ascii="ＭＳ 明朝" w:hAnsi="ＭＳ 明朝"/>
                <w:szCs w:val="21"/>
              </w:rPr>
            </w:pPr>
            <w:r w:rsidRPr="00AD2C7A">
              <w:rPr>
                <w:rFonts w:ascii="ＭＳ 明朝" w:hAnsi="ＭＳ 明朝" w:hint="eastAsia"/>
                <w:kern w:val="0"/>
              </w:rPr>
              <w:t>○事務局内及び関係機関からの情報収集・整理及び連絡調整</w:t>
            </w:r>
          </w:p>
        </w:tc>
      </w:tr>
    </w:tbl>
    <w:p w14:paraId="53E3E969" w14:textId="652AFDFB" w:rsidR="007661FD" w:rsidRDefault="007661FD" w:rsidP="007661FD">
      <w:pPr>
        <w:rPr>
          <w:rFonts w:ascii="ＭＳ 明朝" w:hAnsi="ＭＳ 明朝"/>
          <w:szCs w:val="21"/>
        </w:rPr>
      </w:pPr>
    </w:p>
    <w:p w14:paraId="144FD508" w14:textId="3C3268AF" w:rsidR="00DE33AD" w:rsidRDefault="00DE33AD">
      <w:pPr>
        <w:widowControl/>
        <w:jc w:val="left"/>
        <w:rPr>
          <w:rFonts w:ascii="ＭＳ ゴシック" w:eastAsia="ＭＳ ゴシック" w:hAnsi="ＭＳ ゴシック"/>
          <w:sz w:val="22"/>
          <w:szCs w:val="22"/>
        </w:rPr>
      </w:pPr>
      <w:r>
        <w:rPr>
          <w:rFonts w:ascii="ＭＳ ゴシック" w:eastAsia="ＭＳ ゴシック" w:hAnsi="ＭＳ ゴシック"/>
          <w:sz w:val="22"/>
          <w:szCs w:val="22"/>
        </w:rPr>
        <w:br w:type="page"/>
      </w:r>
    </w:p>
    <w:p w14:paraId="243AE0E2" w14:textId="7F635E2D" w:rsidR="008B4B2B" w:rsidRPr="001D6D10" w:rsidRDefault="008B4B2B" w:rsidP="001F5965">
      <w:pPr>
        <w:pStyle w:val="4"/>
        <w:ind w:leftChars="0" w:left="0" w:firstLineChars="300" w:firstLine="663"/>
        <w:rPr>
          <w:rFonts w:ascii="ＭＳ ゴシック" w:eastAsia="ＭＳ ゴシック" w:hAnsi="ＭＳ ゴシック"/>
          <w:b w:val="0"/>
          <w:sz w:val="22"/>
          <w:szCs w:val="22"/>
          <w:u w:val="single"/>
        </w:rPr>
      </w:pPr>
      <w:bookmarkStart w:id="131" w:name="_Toc122436893"/>
      <w:bookmarkStart w:id="132" w:name="_Toc222486576"/>
      <w:bookmarkStart w:id="133" w:name="_Toc225158061"/>
      <w:r w:rsidRPr="001D6D10">
        <w:rPr>
          <w:rFonts w:ascii="ＭＳ ゴシック" w:eastAsia="ＭＳ ゴシック" w:hAnsi="ＭＳ ゴシック" w:hint="eastAsia"/>
          <w:b w:val="0"/>
          <w:sz w:val="22"/>
          <w:szCs w:val="22"/>
          <w:u w:val="single"/>
        </w:rPr>
        <w:lastRenderedPageBreak/>
        <w:t>８　出先機関等の体制及び事務分掌</w:t>
      </w:r>
      <w:bookmarkEnd w:id="131"/>
      <w:bookmarkEnd w:id="132"/>
      <w:bookmarkEnd w:id="133"/>
    </w:p>
    <w:p w14:paraId="01D2007E" w14:textId="77777777" w:rsidR="008B4B2B" w:rsidRPr="001D6D10" w:rsidRDefault="008B4B2B" w:rsidP="008B4B2B">
      <w:pPr>
        <w:ind w:firstLineChars="500" w:firstLine="1105"/>
        <w:rPr>
          <w:rFonts w:ascii="ＭＳ ゴシック" w:eastAsia="ＭＳ ゴシック" w:hAnsi="ＭＳ ゴシック"/>
          <w:sz w:val="22"/>
          <w:szCs w:val="22"/>
          <w:bdr w:val="single" w:sz="4" w:space="0" w:color="auto"/>
        </w:rPr>
      </w:pPr>
      <w:r w:rsidRPr="001D6D10">
        <w:rPr>
          <w:rFonts w:ascii="ＭＳ ゴシック" w:eastAsia="ＭＳ ゴシック" w:hAnsi="ＭＳ ゴシック" w:hint="eastAsia"/>
          <w:sz w:val="22"/>
          <w:szCs w:val="22"/>
          <w:bdr w:val="single" w:sz="4" w:space="0" w:color="auto"/>
        </w:rPr>
        <w:t>主たる担当：出先機関等</w:t>
      </w:r>
    </w:p>
    <w:p w14:paraId="706992B3" w14:textId="77777777" w:rsidR="008B4B2B" w:rsidRPr="001D6D10" w:rsidRDefault="008B4B2B" w:rsidP="008B4B2B">
      <w:pPr>
        <w:pStyle w:val="a0"/>
        <w:ind w:leftChars="420" w:left="1219" w:hangingChars="150" w:hanging="332"/>
        <w:rPr>
          <w:rFonts w:hAnsi="ＭＳ 明朝"/>
          <w:sz w:val="22"/>
          <w:szCs w:val="22"/>
        </w:rPr>
      </w:pPr>
      <w:r w:rsidRPr="001D6D10">
        <w:rPr>
          <w:rFonts w:hAnsi="ＭＳ 明朝" w:hint="eastAsia"/>
          <w:sz w:val="22"/>
          <w:szCs w:val="22"/>
        </w:rPr>
        <w:t>(1)　出先機関等の体制</w:t>
      </w:r>
    </w:p>
    <w:p w14:paraId="1D2DCE53" w14:textId="77777777" w:rsidR="008B4B2B" w:rsidRPr="001D6D10" w:rsidRDefault="008B4B2B" w:rsidP="008B4B2B">
      <w:pPr>
        <w:pStyle w:val="a0"/>
        <w:ind w:leftChars="578" w:left="1220" w:firstLineChars="100" w:firstLine="221"/>
        <w:rPr>
          <w:rFonts w:hAnsi="ＭＳ 明朝"/>
          <w:sz w:val="22"/>
          <w:szCs w:val="22"/>
        </w:rPr>
      </w:pPr>
      <w:r w:rsidRPr="001D6D10">
        <w:rPr>
          <w:rFonts w:hAnsi="ＭＳ 明朝" w:hint="eastAsia"/>
          <w:sz w:val="22"/>
          <w:szCs w:val="22"/>
        </w:rPr>
        <w:t>出先機関等の災害等応急対策の実施体制については、次のとおりとする。</w:t>
      </w:r>
    </w:p>
    <w:p w14:paraId="015102EC" w14:textId="77777777" w:rsidR="008B4B2B" w:rsidRPr="001D6D10" w:rsidRDefault="008B4B2B" w:rsidP="008B4B2B">
      <w:pPr>
        <w:pStyle w:val="a0"/>
        <w:ind w:left="1105" w:hangingChars="500" w:hanging="1105"/>
        <w:rPr>
          <w:sz w:val="22"/>
          <w:szCs w:val="22"/>
        </w:rPr>
      </w:pPr>
      <w:r w:rsidRPr="001D6D10">
        <w:rPr>
          <w:rFonts w:hAnsi="ＭＳ 明朝" w:hint="eastAsia"/>
          <w:sz w:val="22"/>
          <w:szCs w:val="22"/>
        </w:rPr>
        <w:t xml:space="preserve">　　　　</w:t>
      </w:r>
      <w:r w:rsidRPr="001D6D10">
        <w:rPr>
          <w:rFonts w:hint="eastAsia"/>
          <w:sz w:val="22"/>
          <w:szCs w:val="22"/>
        </w:rPr>
        <w:t xml:space="preserve">　①　災害等応急対策実施体制</w:t>
      </w:r>
    </w:p>
    <w:p w14:paraId="1BE9D720" w14:textId="77777777" w:rsidR="008B4B2B" w:rsidRPr="001D6D10" w:rsidRDefault="008B4B2B" w:rsidP="008B4B2B">
      <w:pPr>
        <w:pStyle w:val="a0"/>
        <w:ind w:left="1548" w:hangingChars="700" w:hanging="1548"/>
        <w:rPr>
          <w:sz w:val="22"/>
          <w:szCs w:val="22"/>
        </w:rPr>
      </w:pPr>
      <w:r w:rsidRPr="001D6D10">
        <w:rPr>
          <w:rFonts w:hint="eastAsia"/>
          <w:sz w:val="22"/>
          <w:szCs w:val="22"/>
        </w:rPr>
        <w:t xml:space="preserve">　　　　　　　実施体制は、各出先機関等において定める活動細目による。</w:t>
      </w:r>
    </w:p>
    <w:p w14:paraId="74EEB3B9" w14:textId="77777777" w:rsidR="008B4B2B" w:rsidRPr="001D6D10" w:rsidRDefault="00B84BFC" w:rsidP="008B4B2B">
      <w:pPr>
        <w:pStyle w:val="a0"/>
        <w:ind w:leftChars="578" w:left="1220" w:rightChars="-376" w:right="-794" w:firstLineChars="150" w:firstLine="332"/>
        <w:rPr>
          <w:rFonts w:hAnsi="ＭＳ 明朝"/>
          <w:sz w:val="22"/>
          <w:szCs w:val="22"/>
        </w:rPr>
      </w:pPr>
      <w:r w:rsidRPr="001D6D10">
        <w:rPr>
          <w:rFonts w:hint="eastAsia"/>
          <w:sz w:val="22"/>
          <w:szCs w:val="22"/>
        </w:rPr>
        <w:t>なお、</w:t>
      </w:r>
      <w:r w:rsidR="008B4B2B" w:rsidRPr="001D6D10">
        <w:rPr>
          <w:rFonts w:hint="eastAsia"/>
          <w:sz w:val="22"/>
          <w:szCs w:val="22"/>
        </w:rPr>
        <w:t>地域防災監は、</w:t>
      </w:r>
      <w:r w:rsidR="008B4B2B" w:rsidRPr="001D6D10">
        <w:rPr>
          <w:rFonts w:hAnsi="ＭＳ 明朝" w:hint="eastAsia"/>
          <w:sz w:val="22"/>
          <w:szCs w:val="22"/>
        </w:rPr>
        <w:t>地域防災マニュアルを別に定めるものとする。</w:t>
      </w:r>
    </w:p>
    <w:p w14:paraId="0471C865" w14:textId="77777777" w:rsidR="008B4B2B" w:rsidRPr="001D6D10" w:rsidRDefault="008B4B2B" w:rsidP="008B4B2B">
      <w:pPr>
        <w:rPr>
          <w:rFonts w:ascii="ＭＳ 明朝" w:hAnsi="ＭＳ 明朝"/>
          <w:sz w:val="22"/>
          <w:szCs w:val="22"/>
        </w:rPr>
      </w:pPr>
      <w:r w:rsidRPr="001D6D10">
        <w:rPr>
          <w:rFonts w:ascii="ＭＳ 明朝" w:hAnsi="ＭＳ 明朝" w:hint="eastAsia"/>
          <w:sz w:val="22"/>
          <w:szCs w:val="22"/>
        </w:rPr>
        <w:t xml:space="preserve">　　　　　②　職員の相互応援</w:t>
      </w:r>
    </w:p>
    <w:p w14:paraId="1C217015" w14:textId="77777777" w:rsidR="008B4B2B" w:rsidRPr="001D6D10" w:rsidRDefault="008B4B2B" w:rsidP="008B4B2B">
      <w:pPr>
        <w:ind w:left="1327" w:hangingChars="600" w:hanging="1327"/>
        <w:rPr>
          <w:rFonts w:ascii="ＭＳ 明朝" w:hAnsi="ＭＳ 明朝"/>
          <w:sz w:val="22"/>
          <w:szCs w:val="22"/>
        </w:rPr>
      </w:pPr>
      <w:r w:rsidRPr="001D6D10">
        <w:rPr>
          <w:rFonts w:ascii="ＭＳ 明朝" w:hAnsi="ＭＳ 明朝" w:hint="eastAsia"/>
          <w:sz w:val="22"/>
          <w:szCs w:val="22"/>
        </w:rPr>
        <w:t xml:space="preserve">　　　　　　　</w:t>
      </w:r>
      <w:r w:rsidRPr="001D6D10">
        <w:rPr>
          <w:rFonts w:hint="eastAsia"/>
          <w:sz w:val="22"/>
          <w:szCs w:val="22"/>
        </w:rPr>
        <w:t>地域防災監は、必要に応じて、他の出先機関等の長に対して、職員の応援派遣を要請することができる。</w:t>
      </w:r>
    </w:p>
    <w:p w14:paraId="49D5A19B" w14:textId="77777777" w:rsidR="008B4B2B" w:rsidRPr="001D6D10" w:rsidRDefault="008B4B2B" w:rsidP="008B4B2B">
      <w:pPr>
        <w:pStyle w:val="a0"/>
        <w:ind w:left="1327" w:hangingChars="600" w:hanging="1327"/>
        <w:rPr>
          <w:sz w:val="22"/>
          <w:szCs w:val="22"/>
        </w:rPr>
      </w:pPr>
      <w:r w:rsidRPr="001D6D10">
        <w:rPr>
          <w:rFonts w:hint="eastAsia"/>
          <w:sz w:val="22"/>
          <w:szCs w:val="22"/>
        </w:rPr>
        <w:t xml:space="preserve">　　　　　　　この応援派遣の要請を受けた出先機関等の長は、配備職員の範囲内で出来る限り応援しなければならない。</w:t>
      </w:r>
    </w:p>
    <w:p w14:paraId="23A59831" w14:textId="77777777" w:rsidR="008B4B2B" w:rsidRPr="001D6D10" w:rsidRDefault="008B4B2B" w:rsidP="008B4B2B">
      <w:pPr>
        <w:pStyle w:val="a0"/>
        <w:ind w:left="1327" w:hangingChars="600" w:hanging="1327"/>
        <w:rPr>
          <w:sz w:val="22"/>
          <w:szCs w:val="22"/>
        </w:rPr>
      </w:pPr>
    </w:p>
    <w:p w14:paraId="22CC6452" w14:textId="77777777" w:rsidR="008B4B2B" w:rsidRPr="001D6D10" w:rsidRDefault="008B4B2B" w:rsidP="008B4B2B">
      <w:pPr>
        <w:pStyle w:val="a0"/>
        <w:ind w:leftChars="425" w:left="1282" w:hangingChars="174" w:hanging="385"/>
        <w:rPr>
          <w:sz w:val="22"/>
          <w:szCs w:val="22"/>
        </w:rPr>
      </w:pPr>
      <w:r w:rsidRPr="001D6D10">
        <w:rPr>
          <w:rFonts w:hint="eastAsia"/>
          <w:sz w:val="22"/>
          <w:szCs w:val="22"/>
        </w:rPr>
        <w:t>(2)　出先機関等の長の事務分掌</w:t>
      </w:r>
    </w:p>
    <w:p w14:paraId="1631736F" w14:textId="77777777" w:rsidR="008B4B2B" w:rsidRPr="001D6D10" w:rsidRDefault="008B4B2B" w:rsidP="008B4B2B">
      <w:pPr>
        <w:pStyle w:val="a0"/>
        <w:ind w:left="1327" w:hangingChars="600" w:hanging="1327"/>
        <w:rPr>
          <w:sz w:val="22"/>
          <w:szCs w:val="22"/>
        </w:rPr>
      </w:pPr>
      <w:r w:rsidRPr="001D6D10">
        <w:rPr>
          <w:rFonts w:hint="eastAsia"/>
          <w:sz w:val="22"/>
          <w:szCs w:val="22"/>
        </w:rPr>
        <w:t xml:space="preserve">　　　　　 　出先機関等の長の事務分掌は、次のとおりとする。</w:t>
      </w:r>
    </w:p>
    <w:tbl>
      <w:tblPr>
        <w:tblpPr w:leftFromText="142" w:rightFromText="142" w:vertAnchor="text" w:tblpXSpec="center" w:tblpY="1"/>
        <w:tblOverlap w:val="neve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095"/>
      </w:tblGrid>
      <w:tr w:rsidR="001D6D10" w:rsidRPr="00E0548A" w14:paraId="579BCE64" w14:textId="77777777" w:rsidTr="008B4B2B">
        <w:trPr>
          <w:jc w:val="center"/>
        </w:trPr>
        <w:tc>
          <w:tcPr>
            <w:tcW w:w="3119" w:type="dxa"/>
            <w:shd w:val="clear" w:color="auto" w:fill="F2F2F2"/>
          </w:tcPr>
          <w:p w14:paraId="02263468" w14:textId="77777777" w:rsidR="008B4B2B" w:rsidRPr="00E0548A" w:rsidRDefault="008B4B2B" w:rsidP="008B4B2B">
            <w:pPr>
              <w:pStyle w:val="a0"/>
              <w:jc w:val="center"/>
              <w:rPr>
                <w:sz w:val="22"/>
                <w:szCs w:val="22"/>
              </w:rPr>
            </w:pPr>
            <w:r w:rsidRPr="00E0548A">
              <w:rPr>
                <w:rFonts w:hint="eastAsia"/>
                <w:sz w:val="22"/>
                <w:szCs w:val="22"/>
              </w:rPr>
              <w:t>出先機関等の長</w:t>
            </w:r>
          </w:p>
        </w:tc>
        <w:tc>
          <w:tcPr>
            <w:tcW w:w="6095" w:type="dxa"/>
            <w:shd w:val="clear" w:color="auto" w:fill="F2F2F2"/>
          </w:tcPr>
          <w:p w14:paraId="0EB52D69" w14:textId="77777777" w:rsidR="008B4B2B" w:rsidRPr="00E0548A" w:rsidRDefault="008B4B2B" w:rsidP="008B4B2B">
            <w:pPr>
              <w:pStyle w:val="a0"/>
              <w:jc w:val="center"/>
              <w:rPr>
                <w:sz w:val="22"/>
                <w:szCs w:val="22"/>
              </w:rPr>
            </w:pPr>
            <w:r w:rsidRPr="00E0548A">
              <w:rPr>
                <w:rFonts w:hint="eastAsia"/>
                <w:sz w:val="22"/>
                <w:szCs w:val="22"/>
              </w:rPr>
              <w:t>事　務　分　掌</w:t>
            </w:r>
          </w:p>
        </w:tc>
      </w:tr>
      <w:tr w:rsidR="001D6D10" w:rsidRPr="00E0548A" w14:paraId="504E963F" w14:textId="77777777" w:rsidTr="008B4B2B">
        <w:trPr>
          <w:jc w:val="center"/>
        </w:trPr>
        <w:tc>
          <w:tcPr>
            <w:tcW w:w="3119" w:type="dxa"/>
            <w:shd w:val="clear" w:color="auto" w:fill="auto"/>
          </w:tcPr>
          <w:p w14:paraId="0F49BA7B" w14:textId="77777777" w:rsidR="008B4B2B" w:rsidRPr="00E0548A" w:rsidRDefault="008B4B2B" w:rsidP="008B4B2B">
            <w:pPr>
              <w:pStyle w:val="a0"/>
              <w:rPr>
                <w:sz w:val="22"/>
                <w:szCs w:val="22"/>
              </w:rPr>
            </w:pPr>
            <w:r w:rsidRPr="00E0548A">
              <w:rPr>
                <w:rFonts w:hAnsi="ＭＳ 明朝" w:hint="eastAsia"/>
              </w:rPr>
              <w:t>地域防災監</w:t>
            </w:r>
          </w:p>
        </w:tc>
        <w:tc>
          <w:tcPr>
            <w:tcW w:w="6095" w:type="dxa"/>
            <w:shd w:val="clear" w:color="auto" w:fill="auto"/>
          </w:tcPr>
          <w:p w14:paraId="1A83C698" w14:textId="77777777" w:rsidR="008B4B2B" w:rsidRPr="00E0548A" w:rsidRDefault="008B4B2B" w:rsidP="008B4B2B">
            <w:pPr>
              <w:pStyle w:val="ad"/>
              <w:overflowPunct w:val="0"/>
              <w:spacing w:line="240" w:lineRule="auto"/>
              <w:rPr>
                <w:rFonts w:ascii="ＭＳ 明朝" w:hAnsi="ＭＳ 明朝"/>
              </w:rPr>
            </w:pPr>
            <w:r w:rsidRPr="00E0548A">
              <w:rPr>
                <w:rFonts w:ascii="ＭＳ 明朝" w:hAnsi="ＭＳ 明朝" w:hint="eastAsia"/>
              </w:rPr>
              <w:t>１ 管内の原因情報、被害情報、対策情報の収集及び報告</w:t>
            </w:r>
          </w:p>
          <w:p w14:paraId="4C667AC0" w14:textId="05C71EAD" w:rsidR="008B4B2B" w:rsidRPr="00E0548A" w:rsidRDefault="008B4B2B" w:rsidP="00E0548A">
            <w:pPr>
              <w:pStyle w:val="ad"/>
              <w:overflowPunct w:val="0"/>
              <w:spacing w:line="240" w:lineRule="auto"/>
              <w:ind w:left="221" w:hangingChars="100" w:hanging="221"/>
              <w:rPr>
                <w:rFonts w:ascii="ＭＳ 明朝" w:hAnsi="ＭＳ 明朝"/>
              </w:rPr>
            </w:pPr>
            <w:r w:rsidRPr="00E0548A">
              <w:rPr>
                <w:rFonts w:ascii="ＭＳ 明朝" w:hAnsi="ＭＳ 明朝" w:hint="eastAsia"/>
              </w:rPr>
              <w:t xml:space="preserve">２ </w:t>
            </w:r>
            <w:r w:rsidR="00AB6FBD" w:rsidRPr="00E0548A">
              <w:rPr>
                <w:rFonts w:ascii="ＭＳ 明朝" w:hAnsi="ＭＳ 明朝" w:hint="eastAsia"/>
              </w:rPr>
              <w:t>大阪府</w:t>
            </w:r>
            <w:r w:rsidRPr="00E0548A">
              <w:rPr>
                <w:rFonts w:ascii="ＭＳ 明朝" w:hAnsi="ＭＳ 明朝" w:hint="eastAsia"/>
              </w:rPr>
              <w:t>防災情報システムの運用による管内市町村の状況把握</w:t>
            </w:r>
          </w:p>
          <w:p w14:paraId="1280072C" w14:textId="77777777" w:rsidR="008B4B2B" w:rsidRPr="00E0548A" w:rsidRDefault="008B4B2B" w:rsidP="008B4B2B">
            <w:pPr>
              <w:pStyle w:val="ad"/>
              <w:overflowPunct w:val="0"/>
              <w:spacing w:line="240" w:lineRule="auto"/>
            </w:pPr>
            <w:r w:rsidRPr="00E0548A">
              <w:rPr>
                <w:rFonts w:hint="eastAsia"/>
              </w:rPr>
              <w:t>３</w:t>
            </w:r>
            <w:r w:rsidRPr="00E0548A">
              <w:rPr>
                <w:rFonts w:hint="eastAsia"/>
              </w:rPr>
              <w:t xml:space="preserve"> </w:t>
            </w:r>
            <w:r w:rsidRPr="00E0548A">
              <w:rPr>
                <w:rFonts w:hint="eastAsia"/>
              </w:rPr>
              <w:t>防災行政無線の事前点検及び運用</w:t>
            </w:r>
          </w:p>
          <w:p w14:paraId="549FDA48" w14:textId="77777777" w:rsidR="008B4B2B" w:rsidRPr="00E0548A" w:rsidRDefault="008B4B2B" w:rsidP="008B4B2B">
            <w:pPr>
              <w:pStyle w:val="ad"/>
              <w:overflowPunct w:val="0"/>
              <w:spacing w:line="240" w:lineRule="auto"/>
              <w:rPr>
                <w:rFonts w:ascii="ＭＳ 明朝" w:hAnsi="ＭＳ 明朝"/>
              </w:rPr>
            </w:pPr>
            <w:r w:rsidRPr="00E0548A">
              <w:rPr>
                <w:rFonts w:ascii="ＭＳ 明朝" w:hAnsi="ＭＳ 明朝" w:hint="eastAsia"/>
              </w:rPr>
              <w:t>４ 有線電話途絶時における非常通信による通信の確保</w:t>
            </w:r>
          </w:p>
          <w:p w14:paraId="1385D7F2" w14:textId="77777777" w:rsidR="008B4B2B" w:rsidRPr="00E0548A" w:rsidRDefault="008B4B2B" w:rsidP="008B4B2B">
            <w:pPr>
              <w:pStyle w:val="ad"/>
              <w:overflowPunct w:val="0"/>
              <w:spacing w:line="240" w:lineRule="auto"/>
              <w:rPr>
                <w:rFonts w:ascii="ＭＳ 明朝" w:hAnsi="ＭＳ 明朝"/>
              </w:rPr>
            </w:pPr>
            <w:r w:rsidRPr="00E0548A">
              <w:rPr>
                <w:rFonts w:ascii="ＭＳ 明朝" w:hAnsi="ＭＳ 明朝" w:hint="eastAsia"/>
              </w:rPr>
              <w:t>５ 災害対策課長との協議による災害用備蓄物資の出庫</w:t>
            </w:r>
          </w:p>
          <w:p w14:paraId="10BA25F3" w14:textId="77777777" w:rsidR="008B4B2B" w:rsidRPr="00E0548A" w:rsidRDefault="008B4B2B" w:rsidP="008B4B2B">
            <w:pPr>
              <w:pStyle w:val="ad"/>
              <w:overflowPunct w:val="0"/>
              <w:spacing w:line="240" w:lineRule="auto"/>
              <w:rPr>
                <w:rFonts w:ascii="ＭＳ 明朝" w:hAnsi="ＭＳ 明朝"/>
              </w:rPr>
            </w:pPr>
            <w:r w:rsidRPr="00E0548A">
              <w:rPr>
                <w:rFonts w:ascii="ＭＳ 明朝" w:hAnsi="ＭＳ 明朝" w:hint="eastAsia"/>
              </w:rPr>
              <w:t>６ 現地災害対策本部に係る活動</w:t>
            </w:r>
          </w:p>
        </w:tc>
      </w:tr>
      <w:tr w:rsidR="001D6D10" w:rsidRPr="00E0548A" w14:paraId="652828BD" w14:textId="77777777" w:rsidTr="008B4B2B">
        <w:trPr>
          <w:jc w:val="center"/>
        </w:trPr>
        <w:tc>
          <w:tcPr>
            <w:tcW w:w="3119" w:type="dxa"/>
            <w:shd w:val="clear" w:color="auto" w:fill="auto"/>
          </w:tcPr>
          <w:p w14:paraId="71E6C6DA" w14:textId="77777777" w:rsidR="008B4B2B" w:rsidRPr="00E0548A" w:rsidRDefault="008B4B2B" w:rsidP="008B4B2B">
            <w:pPr>
              <w:pStyle w:val="a0"/>
              <w:rPr>
                <w:rFonts w:hAnsi="ＭＳ 明朝"/>
              </w:rPr>
            </w:pPr>
            <w:r w:rsidRPr="00E0548A">
              <w:rPr>
                <w:rFonts w:hAnsi="ＭＳ 明朝" w:hint="eastAsia"/>
              </w:rPr>
              <w:t>土木事務所長、治水事務所長、工営所長、</w:t>
            </w:r>
          </w:p>
          <w:p w14:paraId="3D677C7A" w14:textId="77777777" w:rsidR="008B4B2B" w:rsidRPr="00E0548A" w:rsidRDefault="008B4B2B" w:rsidP="008B4B2B">
            <w:pPr>
              <w:pStyle w:val="a0"/>
              <w:rPr>
                <w:sz w:val="22"/>
                <w:szCs w:val="22"/>
              </w:rPr>
            </w:pPr>
            <w:r w:rsidRPr="00E0548A">
              <w:rPr>
                <w:rFonts w:hAnsi="ＭＳ 明朝" w:hint="eastAsia"/>
              </w:rPr>
              <w:t>農と緑の総合事務所長</w:t>
            </w:r>
          </w:p>
        </w:tc>
        <w:tc>
          <w:tcPr>
            <w:tcW w:w="6095" w:type="dxa"/>
            <w:shd w:val="clear" w:color="auto" w:fill="auto"/>
          </w:tcPr>
          <w:p w14:paraId="461F21B9" w14:textId="77777777" w:rsidR="008B4B2B" w:rsidRPr="00E0548A" w:rsidRDefault="008B4B2B" w:rsidP="008B4B2B">
            <w:pPr>
              <w:pStyle w:val="ad"/>
              <w:overflowPunct w:val="0"/>
              <w:spacing w:line="240" w:lineRule="auto"/>
              <w:rPr>
                <w:rFonts w:ascii="ＭＳ 明朝" w:hAnsi="ＭＳ 明朝"/>
              </w:rPr>
            </w:pPr>
            <w:r w:rsidRPr="00E0548A">
              <w:rPr>
                <w:rFonts w:ascii="ＭＳ 明朝" w:hAnsi="ＭＳ 明朝" w:hint="eastAsia"/>
              </w:rPr>
              <w:t>１ 防災計画に定められている措置</w:t>
            </w:r>
          </w:p>
          <w:p w14:paraId="335D8209" w14:textId="77777777" w:rsidR="008B4B2B" w:rsidRPr="00E0548A" w:rsidRDefault="008B4B2B" w:rsidP="008B4B2B">
            <w:pPr>
              <w:pStyle w:val="ad"/>
              <w:overflowPunct w:val="0"/>
              <w:spacing w:line="240" w:lineRule="auto"/>
              <w:rPr>
                <w:rFonts w:ascii="ＭＳ 明朝" w:hAnsi="ＭＳ 明朝"/>
              </w:rPr>
            </w:pPr>
            <w:r w:rsidRPr="00E0548A">
              <w:rPr>
                <w:rFonts w:ascii="ＭＳ 明朝" w:hAnsi="ＭＳ 明朝" w:hint="eastAsia"/>
              </w:rPr>
              <w:t>２ 無線付自動車の応援派遣、地域防災監との相互連絡</w:t>
            </w:r>
          </w:p>
          <w:p w14:paraId="25526638" w14:textId="77777777" w:rsidR="008B4B2B" w:rsidRPr="00E0548A" w:rsidRDefault="008B4B2B" w:rsidP="008B4B2B">
            <w:pPr>
              <w:pStyle w:val="ad"/>
              <w:overflowPunct w:val="0"/>
              <w:spacing w:line="240" w:lineRule="auto"/>
              <w:rPr>
                <w:rFonts w:ascii="ＭＳ 明朝" w:hAnsi="ＭＳ 明朝"/>
              </w:rPr>
            </w:pPr>
            <w:r w:rsidRPr="00E0548A">
              <w:rPr>
                <w:rFonts w:hint="eastAsia"/>
              </w:rPr>
              <w:t>３</w:t>
            </w:r>
            <w:r w:rsidRPr="00E0548A">
              <w:rPr>
                <w:rFonts w:hint="eastAsia"/>
              </w:rPr>
              <w:t xml:space="preserve"> </w:t>
            </w:r>
            <w:r w:rsidRPr="00E0548A">
              <w:rPr>
                <w:rFonts w:hint="eastAsia"/>
              </w:rPr>
              <w:t>現地災害対策本部に係る活動</w:t>
            </w:r>
          </w:p>
        </w:tc>
      </w:tr>
      <w:tr w:rsidR="001D6D10" w:rsidRPr="00E0548A" w14:paraId="33137C89" w14:textId="77777777" w:rsidTr="008B4B2B">
        <w:trPr>
          <w:trHeight w:val="330"/>
          <w:jc w:val="center"/>
        </w:trPr>
        <w:tc>
          <w:tcPr>
            <w:tcW w:w="3119" w:type="dxa"/>
            <w:shd w:val="clear" w:color="auto" w:fill="auto"/>
          </w:tcPr>
          <w:p w14:paraId="50AFD5EB" w14:textId="77777777" w:rsidR="008B4B2B" w:rsidRPr="00E0548A" w:rsidRDefault="008B4B2B" w:rsidP="008B4B2B">
            <w:pPr>
              <w:pStyle w:val="ad"/>
              <w:overflowPunct w:val="0"/>
              <w:spacing w:line="240" w:lineRule="auto"/>
              <w:rPr>
                <w:rFonts w:ascii="ＭＳ 明朝" w:hAnsi="ＭＳ 明朝"/>
              </w:rPr>
            </w:pPr>
            <w:r w:rsidRPr="00E0548A">
              <w:rPr>
                <w:rFonts w:hint="eastAsia"/>
              </w:rPr>
              <w:t>後方支援活動拠点又は広域避難地に指定された府営公園を所管する土木事務所長等</w:t>
            </w:r>
          </w:p>
        </w:tc>
        <w:tc>
          <w:tcPr>
            <w:tcW w:w="6095" w:type="dxa"/>
            <w:shd w:val="clear" w:color="auto" w:fill="auto"/>
          </w:tcPr>
          <w:p w14:paraId="04AE6A7F" w14:textId="77777777" w:rsidR="008B4B2B" w:rsidRPr="00E0548A" w:rsidRDefault="008B4B2B" w:rsidP="008B4B2B">
            <w:pPr>
              <w:pStyle w:val="ad"/>
              <w:overflowPunct w:val="0"/>
              <w:spacing w:line="240" w:lineRule="auto"/>
              <w:rPr>
                <w:rFonts w:ascii="ＭＳ 明朝" w:hAnsi="ＭＳ 明朝"/>
              </w:rPr>
            </w:pPr>
            <w:r w:rsidRPr="00E0548A">
              <w:rPr>
                <w:rFonts w:ascii="ＭＳ 明朝" w:hAnsi="ＭＳ 明朝" w:hint="eastAsia"/>
              </w:rPr>
              <w:t>１ 後方支援活動拠点として、広域応援等の受入れ支援</w:t>
            </w:r>
          </w:p>
          <w:p w14:paraId="3238409C" w14:textId="77777777" w:rsidR="008B4B2B" w:rsidRPr="00E0548A" w:rsidRDefault="008B4B2B" w:rsidP="008B4B2B">
            <w:pPr>
              <w:pStyle w:val="ad"/>
              <w:overflowPunct w:val="0"/>
              <w:spacing w:line="240" w:lineRule="auto"/>
              <w:ind w:left="111" w:hangingChars="50" w:hanging="111"/>
              <w:rPr>
                <w:rFonts w:ascii="ＭＳ 明朝" w:hAnsi="ＭＳ 明朝"/>
              </w:rPr>
            </w:pPr>
            <w:r w:rsidRPr="00E0548A">
              <w:rPr>
                <w:rFonts w:hint="eastAsia"/>
              </w:rPr>
              <w:t>２</w:t>
            </w:r>
            <w:r w:rsidRPr="00E0548A">
              <w:rPr>
                <w:rFonts w:hint="eastAsia"/>
              </w:rPr>
              <w:t xml:space="preserve"> </w:t>
            </w:r>
            <w:r w:rsidRPr="00E0548A">
              <w:rPr>
                <w:rFonts w:hint="eastAsia"/>
              </w:rPr>
              <w:t>広域避難地として、避難の指示に基づく避難者の受入れ支援</w:t>
            </w:r>
          </w:p>
        </w:tc>
      </w:tr>
      <w:tr w:rsidR="001D6D10" w:rsidRPr="001D6D10" w14:paraId="365CBF9C" w14:textId="77777777" w:rsidTr="008B4B2B">
        <w:trPr>
          <w:trHeight w:val="70"/>
          <w:jc w:val="center"/>
        </w:trPr>
        <w:tc>
          <w:tcPr>
            <w:tcW w:w="3119" w:type="dxa"/>
            <w:shd w:val="clear" w:color="auto" w:fill="auto"/>
          </w:tcPr>
          <w:p w14:paraId="0D9D61C6" w14:textId="77777777" w:rsidR="008B4B2B" w:rsidRPr="00E0548A" w:rsidRDefault="008B4B2B" w:rsidP="008B4B2B">
            <w:pPr>
              <w:pStyle w:val="a0"/>
              <w:rPr>
                <w:sz w:val="22"/>
                <w:szCs w:val="22"/>
              </w:rPr>
            </w:pPr>
            <w:r w:rsidRPr="00E0548A">
              <w:rPr>
                <w:rFonts w:hAnsi="ＭＳ 明朝" w:hint="eastAsia"/>
              </w:rPr>
              <w:t>その他の出先機関等の長</w:t>
            </w:r>
          </w:p>
        </w:tc>
        <w:tc>
          <w:tcPr>
            <w:tcW w:w="6095" w:type="dxa"/>
            <w:shd w:val="clear" w:color="auto" w:fill="auto"/>
          </w:tcPr>
          <w:p w14:paraId="69BC9FC6" w14:textId="77777777" w:rsidR="008B4B2B" w:rsidRPr="00E0548A" w:rsidRDefault="008B4B2B" w:rsidP="000B0AA8">
            <w:pPr>
              <w:pStyle w:val="ad"/>
              <w:overflowPunct w:val="0"/>
              <w:spacing w:line="240" w:lineRule="auto"/>
              <w:ind w:left="111" w:hangingChars="50" w:hanging="111"/>
              <w:rPr>
                <w:rFonts w:ascii="ＭＳ 明朝" w:hAnsi="ＭＳ 明朝"/>
              </w:rPr>
            </w:pPr>
            <w:r w:rsidRPr="00E0548A">
              <w:rPr>
                <w:rFonts w:ascii="ＭＳ 明朝" w:hAnsi="ＭＳ 明朝" w:hint="eastAsia"/>
              </w:rPr>
              <w:t>１ 各機関の所掌事務を処理するとともに、必要な措置を</w:t>
            </w:r>
            <w:r w:rsidRPr="00E0548A">
              <w:rPr>
                <w:rFonts w:ascii="ＭＳ 明朝" w:hAnsi="ＭＳ 明朝"/>
              </w:rPr>
              <w:br/>
            </w:r>
            <w:r w:rsidRPr="00E0548A">
              <w:rPr>
                <w:rFonts w:ascii="ＭＳ 明朝" w:hAnsi="ＭＳ 明朝" w:hint="eastAsia"/>
              </w:rPr>
              <w:t>とるものとする。なお、公用自動車を保有する各出先機関等の長は、地域防災監から管内の情報収集活動等のために公用自動車を使用したい旨の要請を受けたときは、自動車の応援派遣を行う。</w:t>
            </w:r>
          </w:p>
          <w:p w14:paraId="044A6DA3" w14:textId="77777777" w:rsidR="008B4B2B" w:rsidRPr="001D6D10" w:rsidRDefault="008B4B2B" w:rsidP="000B0AA8">
            <w:pPr>
              <w:pStyle w:val="ad"/>
              <w:overflowPunct w:val="0"/>
              <w:spacing w:line="240" w:lineRule="auto"/>
              <w:ind w:left="111" w:hangingChars="50" w:hanging="111"/>
            </w:pPr>
            <w:r w:rsidRPr="00E0548A">
              <w:rPr>
                <w:rFonts w:hint="eastAsia"/>
              </w:rPr>
              <w:t>２</w:t>
            </w:r>
            <w:r w:rsidRPr="00E0548A">
              <w:rPr>
                <w:rFonts w:hint="eastAsia"/>
              </w:rPr>
              <w:t xml:space="preserve"> </w:t>
            </w:r>
            <w:r w:rsidRPr="00E0548A">
              <w:rPr>
                <w:rFonts w:hint="eastAsia"/>
              </w:rPr>
              <w:t>また、勤務時間外においても、地域防災監が公用自動車を使用できるよう、公用自動車を保有する各事務所等の長は、自動車の所在等を地域防災監に予め報告しておく。</w:t>
            </w:r>
          </w:p>
        </w:tc>
      </w:tr>
    </w:tbl>
    <w:p w14:paraId="347EE414" w14:textId="77777777" w:rsidR="008B4B2B" w:rsidRPr="001D6D10" w:rsidRDefault="008B4B2B" w:rsidP="00E0548A">
      <w:pPr>
        <w:pStyle w:val="3"/>
        <w:ind w:firstLineChars="0" w:firstLine="0"/>
      </w:pPr>
      <w:bookmarkStart w:id="134" w:name="_Toc122436894"/>
      <w:bookmarkStart w:id="135" w:name="_Toc222486577"/>
      <w:bookmarkStart w:id="136" w:name="_Toc225158062"/>
      <w:r w:rsidRPr="001D6D10">
        <w:rPr>
          <w:rFonts w:hint="eastAsia"/>
        </w:rPr>
        <w:lastRenderedPageBreak/>
        <w:t>第２　動員配備体制</w:t>
      </w:r>
      <w:bookmarkEnd w:id="134"/>
      <w:bookmarkEnd w:id="135"/>
      <w:bookmarkEnd w:id="136"/>
    </w:p>
    <w:p w14:paraId="0300955C" w14:textId="77777777" w:rsidR="008B4B2B" w:rsidRPr="001D6D10" w:rsidRDefault="008B4B2B" w:rsidP="008B4B2B">
      <w:pPr>
        <w:ind w:firstLineChars="500" w:firstLine="1105"/>
        <w:rPr>
          <w:rFonts w:ascii="ＭＳ ゴシック" w:eastAsia="ＭＳ ゴシック" w:hAnsi="ＭＳ ゴシック"/>
          <w:sz w:val="22"/>
          <w:szCs w:val="22"/>
          <w:bdr w:val="single" w:sz="4" w:space="0" w:color="auto"/>
        </w:rPr>
      </w:pPr>
      <w:r w:rsidRPr="001D6D10">
        <w:rPr>
          <w:rFonts w:ascii="ＭＳ ゴシック" w:eastAsia="ＭＳ ゴシック" w:hAnsi="ＭＳ ゴシック" w:hint="eastAsia"/>
          <w:sz w:val="22"/>
          <w:szCs w:val="22"/>
          <w:bdr w:val="single" w:sz="4" w:space="0" w:color="auto"/>
        </w:rPr>
        <w:t>主たる担当：危機管理室、秘書課、人事課、関係室・課：全部局室・課</w:t>
      </w:r>
    </w:p>
    <w:p w14:paraId="486E8AFA" w14:textId="77777777" w:rsidR="008B4B2B" w:rsidRPr="001D6D10" w:rsidRDefault="008B4B2B" w:rsidP="001F5965">
      <w:pPr>
        <w:pStyle w:val="ad"/>
        <w:overflowPunct w:val="0"/>
        <w:spacing w:line="240" w:lineRule="auto"/>
        <w:ind w:firstLineChars="300" w:firstLine="663"/>
        <w:outlineLvl w:val="3"/>
        <w:rPr>
          <w:rFonts w:ascii="ＭＳ ゴシック" w:eastAsia="ＭＳ ゴシック" w:hAnsi="ＭＳ ゴシック"/>
          <w:u w:val="single"/>
        </w:rPr>
      </w:pPr>
      <w:bookmarkStart w:id="137" w:name="_Toc122436895"/>
      <w:bookmarkStart w:id="138" w:name="_Toc222486578"/>
      <w:bookmarkStart w:id="139" w:name="_Toc225158063"/>
      <w:r w:rsidRPr="001D6D10">
        <w:rPr>
          <w:rFonts w:ascii="ＭＳ ゴシック" w:eastAsia="ＭＳ ゴシック" w:hAnsi="ＭＳ ゴシック" w:hint="eastAsia"/>
          <w:u w:val="single"/>
        </w:rPr>
        <w:t>１　知事等の緊急登庁</w:t>
      </w:r>
      <w:bookmarkEnd w:id="137"/>
      <w:bookmarkEnd w:id="138"/>
      <w:bookmarkEnd w:id="139"/>
    </w:p>
    <w:p w14:paraId="53D682E2" w14:textId="77777777" w:rsidR="008B4B2B" w:rsidRPr="001D6D10" w:rsidRDefault="008B4B2B" w:rsidP="008B4B2B">
      <w:pPr>
        <w:pStyle w:val="ad"/>
        <w:overflowPunct w:val="0"/>
        <w:spacing w:line="240" w:lineRule="auto"/>
        <w:ind w:firstLineChars="400" w:firstLine="884"/>
        <w:rPr>
          <w:rFonts w:ascii="ＭＳ 明朝" w:hAnsi="ＭＳ 明朝"/>
        </w:rPr>
      </w:pPr>
      <w:r w:rsidRPr="001D6D10">
        <w:rPr>
          <w:rFonts w:ascii="ＭＳ 明朝" w:hAnsi="ＭＳ 明朝" w:hint="eastAsia"/>
        </w:rPr>
        <w:t>(1)　知　事</w:t>
      </w:r>
    </w:p>
    <w:p w14:paraId="6767FA08" w14:textId="77777777" w:rsidR="008B4B2B" w:rsidRPr="001D6D10" w:rsidRDefault="008B4B2B" w:rsidP="008B4B2B">
      <w:pPr>
        <w:pStyle w:val="ad"/>
        <w:overflowPunct w:val="0"/>
        <w:spacing w:line="240" w:lineRule="auto"/>
        <w:ind w:leftChars="580" w:left="1224" w:firstLineChars="100" w:firstLine="221"/>
        <w:rPr>
          <w:rFonts w:ascii="ＭＳ 明朝" w:hAnsi="ＭＳ 明朝"/>
        </w:rPr>
      </w:pPr>
      <w:r w:rsidRPr="001D6D10">
        <w:rPr>
          <w:rFonts w:ascii="ＭＳ 明朝" w:hAnsi="ＭＳ 明朝" w:hint="eastAsia"/>
        </w:rPr>
        <w:t>秘書課長は、本庁舎以外の場所にいる知事が公用車等によっては迅速に登庁できないと認めたときは、災害対策課長に搬送を要請する。</w:t>
      </w:r>
    </w:p>
    <w:p w14:paraId="1AEFEE42" w14:textId="77777777" w:rsidR="008B4B2B" w:rsidRPr="001D6D10" w:rsidRDefault="008B4B2B" w:rsidP="008B4B2B">
      <w:pPr>
        <w:pStyle w:val="ad"/>
        <w:overflowPunct w:val="0"/>
        <w:spacing w:line="240" w:lineRule="auto"/>
        <w:ind w:leftChars="580" w:left="1224" w:firstLineChars="100" w:firstLine="221"/>
        <w:rPr>
          <w:rFonts w:ascii="ＭＳ 明朝" w:hAnsi="ＭＳ 明朝"/>
        </w:rPr>
      </w:pPr>
      <w:r w:rsidRPr="001D6D10">
        <w:rPr>
          <w:rFonts w:ascii="ＭＳ 明朝" w:hAnsi="ＭＳ 明朝" w:hint="eastAsia"/>
        </w:rPr>
        <w:t>災害対策課長はその要請に応じて府警本部に対し、搬送の協力を依頼する。</w:t>
      </w:r>
    </w:p>
    <w:p w14:paraId="01941C4B" w14:textId="77777777" w:rsidR="008B4B2B" w:rsidRPr="001D6D10" w:rsidRDefault="008B4B2B" w:rsidP="008B4B2B">
      <w:pPr>
        <w:pStyle w:val="ad"/>
        <w:overflowPunct w:val="0"/>
        <w:spacing w:line="240" w:lineRule="auto"/>
        <w:ind w:firstLineChars="400" w:firstLine="884"/>
        <w:rPr>
          <w:rFonts w:ascii="ＭＳ 明朝" w:hAnsi="ＭＳ 明朝"/>
        </w:rPr>
      </w:pPr>
      <w:r w:rsidRPr="001D6D10">
        <w:rPr>
          <w:rFonts w:ascii="ＭＳ 明朝" w:hAnsi="ＭＳ 明朝" w:hint="eastAsia"/>
        </w:rPr>
        <w:t>(2)　災対本部員・指令部員等</w:t>
      </w:r>
    </w:p>
    <w:p w14:paraId="2A0E1335" w14:textId="77777777" w:rsidR="008B4B2B" w:rsidRPr="001D6D10" w:rsidRDefault="008B4B2B" w:rsidP="008B4B2B">
      <w:pPr>
        <w:pStyle w:val="ad"/>
        <w:overflowPunct w:val="0"/>
        <w:spacing w:line="240" w:lineRule="auto"/>
        <w:ind w:leftChars="570" w:left="1203" w:firstLineChars="100" w:firstLine="221"/>
        <w:rPr>
          <w:rFonts w:ascii="ＭＳ 明朝" w:hAnsi="ＭＳ 明朝"/>
        </w:rPr>
      </w:pPr>
      <w:r w:rsidRPr="001D6D10">
        <w:rPr>
          <w:rFonts w:ascii="ＭＳ 明朝" w:hAnsi="ＭＳ 明朝" w:hint="eastAsia"/>
        </w:rPr>
        <w:t>本庁舎以外の場所にいる災対本部員・指令部員等は、府域において震度５弱以上の震度を観測したとき、又は災害等発生の情報を入手し、重大な人的、物的被害の発生を認めたときは、自宅又は災害対策要員公舎（本庁舎から徒歩30分圏内）などから、直ちに登庁する。</w:t>
      </w:r>
    </w:p>
    <w:p w14:paraId="7903A74D" w14:textId="77777777" w:rsidR="008B4B2B" w:rsidRPr="001D6D10" w:rsidRDefault="008B4B2B" w:rsidP="008B4B2B">
      <w:pPr>
        <w:pStyle w:val="ad"/>
        <w:overflowPunct w:val="0"/>
        <w:spacing w:line="240" w:lineRule="auto"/>
        <w:ind w:firstLineChars="300" w:firstLine="663"/>
        <w:rPr>
          <w:rFonts w:ascii="ＭＳ ゴシック" w:eastAsia="ＭＳ ゴシック" w:hAnsi="ＭＳ ゴシック"/>
        </w:rPr>
      </w:pPr>
    </w:p>
    <w:p w14:paraId="1C363284" w14:textId="77777777" w:rsidR="008B4B2B" w:rsidRPr="001D6D10" w:rsidRDefault="008B4B2B" w:rsidP="001F5965">
      <w:pPr>
        <w:pStyle w:val="ad"/>
        <w:overflowPunct w:val="0"/>
        <w:spacing w:line="240" w:lineRule="auto"/>
        <w:ind w:firstLineChars="300" w:firstLine="663"/>
        <w:outlineLvl w:val="3"/>
        <w:rPr>
          <w:rFonts w:ascii="ＭＳ ゴシック" w:eastAsia="ＭＳ ゴシック" w:hAnsi="ＭＳ ゴシック"/>
          <w:u w:val="single"/>
        </w:rPr>
      </w:pPr>
      <w:bookmarkStart w:id="140" w:name="_Toc122436896"/>
      <w:bookmarkStart w:id="141" w:name="_Toc222486579"/>
      <w:bookmarkStart w:id="142" w:name="_Toc225158064"/>
      <w:r w:rsidRPr="001D6D10">
        <w:rPr>
          <w:rFonts w:ascii="ＭＳ ゴシック" w:eastAsia="ＭＳ ゴシック" w:hAnsi="ＭＳ ゴシック" w:hint="eastAsia"/>
          <w:u w:val="single"/>
        </w:rPr>
        <w:t>２　動員体制の整備</w:t>
      </w:r>
      <w:bookmarkEnd w:id="140"/>
      <w:bookmarkEnd w:id="141"/>
      <w:bookmarkEnd w:id="142"/>
    </w:p>
    <w:p w14:paraId="44774706" w14:textId="7D71756A" w:rsidR="008B4B2B" w:rsidRPr="00B931D9" w:rsidRDefault="008B4B2B" w:rsidP="00B931D9">
      <w:pPr>
        <w:pStyle w:val="ad"/>
        <w:overflowPunct w:val="0"/>
        <w:spacing w:line="240" w:lineRule="auto"/>
        <w:ind w:firstLineChars="400" w:firstLine="884"/>
        <w:rPr>
          <w:rFonts w:ascii="ＭＳ 明朝" w:hAnsi="ＭＳ 明朝"/>
        </w:rPr>
      </w:pPr>
      <w:r w:rsidRPr="001D6D10">
        <w:rPr>
          <w:rFonts w:ascii="ＭＳ 明朝" w:hAnsi="ＭＳ 明朝" w:hint="eastAsia"/>
        </w:rPr>
        <w:t>(1)　配備基準</w:t>
      </w:r>
    </w:p>
    <w:tbl>
      <w:tblPr>
        <w:tblpPr w:leftFromText="142" w:rightFromText="142" w:vertAnchor="text" w:tblpXSpec="center" w:tblpY="1"/>
        <w:tblOverlap w:val="never"/>
        <w:tblW w:w="8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5"/>
        <w:gridCol w:w="7043"/>
      </w:tblGrid>
      <w:tr w:rsidR="001064AE" w:rsidRPr="001D6D10" w14:paraId="1F88209C" w14:textId="77777777" w:rsidTr="000045D9">
        <w:trPr>
          <w:jc w:val="center"/>
        </w:trPr>
        <w:tc>
          <w:tcPr>
            <w:tcW w:w="1555" w:type="dxa"/>
            <w:shd w:val="clear" w:color="auto" w:fill="F2F2F2"/>
          </w:tcPr>
          <w:p w14:paraId="4871E9DD" w14:textId="77777777" w:rsidR="001064AE" w:rsidRPr="001D6D10" w:rsidRDefault="001064AE" w:rsidP="001064AE">
            <w:pPr>
              <w:pStyle w:val="ad"/>
              <w:overflowPunct w:val="0"/>
              <w:spacing w:line="340" w:lineRule="exact"/>
              <w:jc w:val="center"/>
              <w:rPr>
                <w:rFonts w:ascii="ＭＳ 明朝" w:hAnsi="ＭＳ 明朝"/>
              </w:rPr>
            </w:pPr>
            <w:r w:rsidRPr="001D6D10">
              <w:rPr>
                <w:rFonts w:ascii="ＭＳ 明朝" w:hAnsi="ＭＳ 明朝" w:hint="eastAsia"/>
              </w:rPr>
              <w:t>配備体制</w:t>
            </w:r>
          </w:p>
        </w:tc>
        <w:tc>
          <w:tcPr>
            <w:tcW w:w="7043" w:type="dxa"/>
            <w:shd w:val="clear" w:color="auto" w:fill="F2F2F2"/>
          </w:tcPr>
          <w:p w14:paraId="5525A06C" w14:textId="77777777" w:rsidR="001064AE" w:rsidRPr="001D6D10" w:rsidRDefault="001064AE" w:rsidP="001064AE">
            <w:pPr>
              <w:pStyle w:val="ad"/>
              <w:overflowPunct w:val="0"/>
              <w:spacing w:line="340" w:lineRule="exact"/>
              <w:jc w:val="center"/>
              <w:rPr>
                <w:rFonts w:ascii="ＭＳ 明朝" w:hAnsi="ＭＳ 明朝"/>
              </w:rPr>
            </w:pPr>
            <w:r w:rsidRPr="001D6D10">
              <w:rPr>
                <w:rFonts w:ascii="ＭＳ 明朝" w:hAnsi="ＭＳ 明朝" w:hint="eastAsia"/>
              </w:rPr>
              <w:t>配　　　備　　　基　　　準</w:t>
            </w:r>
          </w:p>
        </w:tc>
      </w:tr>
      <w:tr w:rsidR="001064AE" w:rsidRPr="001D6D10" w14:paraId="7F8F0996" w14:textId="77777777" w:rsidTr="000045D9">
        <w:trPr>
          <w:trHeight w:val="1402"/>
          <w:jc w:val="center"/>
        </w:trPr>
        <w:tc>
          <w:tcPr>
            <w:tcW w:w="1555" w:type="dxa"/>
            <w:vMerge w:val="restart"/>
            <w:shd w:val="clear" w:color="auto" w:fill="auto"/>
          </w:tcPr>
          <w:p w14:paraId="4457BE30" w14:textId="77777777" w:rsidR="001064AE" w:rsidRPr="001D6D10" w:rsidRDefault="001064AE" w:rsidP="001064AE">
            <w:pPr>
              <w:pStyle w:val="ad"/>
              <w:overflowPunct w:val="0"/>
              <w:spacing w:line="340" w:lineRule="exact"/>
              <w:jc w:val="center"/>
              <w:rPr>
                <w:rFonts w:ascii="ＭＳ 明朝" w:hAnsi="ＭＳ 明朝"/>
              </w:rPr>
            </w:pPr>
            <w:r w:rsidRPr="001D6D10">
              <w:rPr>
                <w:rFonts w:ascii="ＭＳ 明朝" w:hAnsi="ＭＳ 明朝" w:hint="eastAsia"/>
              </w:rPr>
              <w:t>非常１号配備</w:t>
            </w:r>
          </w:p>
          <w:p w14:paraId="75281625" w14:textId="77777777" w:rsidR="001064AE" w:rsidRPr="001D6D10" w:rsidRDefault="001064AE" w:rsidP="001064AE">
            <w:pPr>
              <w:pStyle w:val="ad"/>
              <w:overflowPunct w:val="0"/>
              <w:spacing w:line="340" w:lineRule="exact"/>
              <w:rPr>
                <w:rFonts w:ascii="ＭＳ 明朝" w:hAnsi="ＭＳ 明朝"/>
                <w:strike/>
              </w:rPr>
            </w:pPr>
          </w:p>
        </w:tc>
        <w:tc>
          <w:tcPr>
            <w:tcW w:w="7043" w:type="dxa"/>
            <w:shd w:val="clear" w:color="auto" w:fill="auto"/>
          </w:tcPr>
          <w:p w14:paraId="1DE67A10" w14:textId="77777777" w:rsidR="001064AE" w:rsidRPr="001D6D10" w:rsidRDefault="001064AE" w:rsidP="001064AE">
            <w:pPr>
              <w:pStyle w:val="ad"/>
              <w:overflowPunct w:val="0"/>
              <w:spacing w:line="340" w:lineRule="exact"/>
              <w:ind w:left="111" w:hangingChars="50" w:hanging="111"/>
              <w:rPr>
                <w:rFonts w:ascii="ＭＳ 明朝" w:hAnsi="ＭＳ 明朝"/>
              </w:rPr>
            </w:pPr>
            <w:r w:rsidRPr="001D6D10">
              <w:rPr>
                <w:rFonts w:ascii="ＭＳ 明朝" w:hAnsi="ＭＳ 明朝" w:hint="eastAsia"/>
              </w:rPr>
              <w:t>【地震発生に伴う初動対応の場合】</w:t>
            </w:r>
          </w:p>
          <w:p w14:paraId="2DE56B97" w14:textId="77777777" w:rsidR="001064AE" w:rsidRPr="001D6D10" w:rsidRDefault="001064AE" w:rsidP="001064AE">
            <w:pPr>
              <w:pStyle w:val="ad"/>
              <w:overflowPunct w:val="0"/>
              <w:spacing w:line="340" w:lineRule="exact"/>
              <w:ind w:leftChars="100" w:left="211"/>
              <w:rPr>
                <w:rFonts w:ascii="ＭＳ 明朝" w:hAnsi="ＭＳ 明朝"/>
              </w:rPr>
            </w:pPr>
            <w:r w:rsidRPr="001D6D10">
              <w:rPr>
                <w:rFonts w:ascii="ＭＳ 明朝" w:hAnsi="ＭＳ 明朝" w:hint="eastAsia"/>
              </w:rPr>
              <w:t>府域において震度４を観測したとき（自動配備）</w:t>
            </w:r>
          </w:p>
          <w:p w14:paraId="767B1389" w14:textId="77777777" w:rsidR="001064AE" w:rsidRPr="001D6D10" w:rsidRDefault="001064AE" w:rsidP="001064AE">
            <w:pPr>
              <w:pStyle w:val="ad"/>
              <w:overflowPunct w:val="0"/>
              <w:spacing w:line="340" w:lineRule="exact"/>
              <w:ind w:left="111" w:hangingChars="50" w:hanging="111"/>
              <w:rPr>
                <w:rFonts w:ascii="ＭＳ 明朝" w:hAnsi="ＭＳ 明朝"/>
              </w:rPr>
            </w:pPr>
            <w:r w:rsidRPr="001D6D10">
              <w:rPr>
                <w:rFonts w:ascii="ＭＳ 明朝" w:hAnsi="ＭＳ 明朝" w:hint="eastAsia"/>
              </w:rPr>
              <w:t>【台風・風水害、津波、大規模事故等、その他の場合】</w:t>
            </w:r>
          </w:p>
          <w:p w14:paraId="6AA964DB" w14:textId="77777777" w:rsidR="001064AE" w:rsidRPr="001D6D10" w:rsidRDefault="001064AE" w:rsidP="001064AE">
            <w:pPr>
              <w:pStyle w:val="ad"/>
              <w:overflowPunct w:val="0"/>
              <w:spacing w:line="340" w:lineRule="exact"/>
              <w:ind w:left="111" w:hangingChars="50" w:hanging="111"/>
              <w:rPr>
                <w:rFonts w:ascii="ＭＳ 明朝" w:hAnsi="ＭＳ 明朝"/>
              </w:rPr>
            </w:pPr>
            <w:r w:rsidRPr="001D6D10">
              <w:rPr>
                <w:rFonts w:ascii="ＭＳ 明朝" w:hAnsi="ＭＳ 明朝" w:hint="eastAsia"/>
              </w:rPr>
              <w:t xml:space="preserve">　指令部において配備を決定</w:t>
            </w:r>
          </w:p>
        </w:tc>
      </w:tr>
      <w:tr w:rsidR="001064AE" w:rsidRPr="001D6D10" w14:paraId="5E9418EF" w14:textId="77777777" w:rsidTr="000045D9">
        <w:trPr>
          <w:trHeight w:val="697"/>
          <w:jc w:val="center"/>
        </w:trPr>
        <w:tc>
          <w:tcPr>
            <w:tcW w:w="1555" w:type="dxa"/>
            <w:vMerge/>
            <w:shd w:val="clear" w:color="auto" w:fill="auto"/>
          </w:tcPr>
          <w:p w14:paraId="2D6FAC24" w14:textId="77777777" w:rsidR="001064AE" w:rsidRPr="001D6D10" w:rsidRDefault="001064AE" w:rsidP="001064AE">
            <w:pPr>
              <w:pStyle w:val="ad"/>
              <w:overflowPunct w:val="0"/>
              <w:spacing w:line="340" w:lineRule="exact"/>
              <w:jc w:val="center"/>
              <w:rPr>
                <w:rFonts w:ascii="ＭＳ 明朝" w:hAnsi="ＭＳ 明朝"/>
              </w:rPr>
            </w:pPr>
          </w:p>
        </w:tc>
        <w:tc>
          <w:tcPr>
            <w:tcW w:w="7043" w:type="dxa"/>
            <w:shd w:val="clear" w:color="auto" w:fill="auto"/>
          </w:tcPr>
          <w:p w14:paraId="302BA33E" w14:textId="6F247B88" w:rsidR="001064AE" w:rsidRPr="00AD2C7A" w:rsidRDefault="001064AE" w:rsidP="001064AE">
            <w:pPr>
              <w:pStyle w:val="ad"/>
              <w:overflowPunct w:val="0"/>
              <w:spacing w:line="340" w:lineRule="exact"/>
              <w:ind w:left="111" w:hangingChars="50" w:hanging="111"/>
              <w:rPr>
                <w:rFonts w:ascii="ＭＳ 明朝" w:hAnsi="ＭＳ 明朝"/>
              </w:rPr>
            </w:pPr>
            <w:r w:rsidRPr="00AD2C7A">
              <w:rPr>
                <w:rFonts w:ascii="ＭＳ 明朝" w:hAnsi="ＭＳ 明朝" w:hint="eastAsia"/>
              </w:rPr>
              <w:t>【南海トラフ地震臨時情報（巨大地震注意）が発表された場合</w:t>
            </w:r>
            <w:r w:rsidR="008D0619" w:rsidRPr="00AD2C7A">
              <w:rPr>
                <w:rFonts w:ascii="ＭＳ 明朝" w:hAnsi="ＭＳ 明朝" w:hint="eastAsia"/>
              </w:rPr>
              <w:t>※</w:t>
            </w:r>
            <w:r w:rsidRPr="00AD2C7A">
              <w:rPr>
                <w:rFonts w:ascii="ＭＳ 明朝" w:hAnsi="ＭＳ 明朝" w:hint="eastAsia"/>
              </w:rPr>
              <w:t>】</w:t>
            </w:r>
          </w:p>
          <w:p w14:paraId="721440B9" w14:textId="66E66811" w:rsidR="001064AE" w:rsidRPr="00AD2C7A" w:rsidRDefault="001064AE" w:rsidP="00284B88">
            <w:pPr>
              <w:pStyle w:val="ad"/>
              <w:overflowPunct w:val="0"/>
              <w:spacing w:line="340" w:lineRule="exact"/>
              <w:ind w:left="111"/>
              <w:rPr>
                <w:rFonts w:ascii="ＭＳ 明朝" w:hAnsi="ＭＳ 明朝"/>
              </w:rPr>
            </w:pPr>
            <w:r w:rsidRPr="00AD2C7A">
              <w:rPr>
                <w:rFonts w:ascii="ＭＳ 明朝" w:hAnsi="ＭＳ 明朝" w:hint="eastAsia"/>
              </w:rPr>
              <w:t>地震発災に備えた情報連絡体制の維持（自動配備）</w:t>
            </w:r>
          </w:p>
          <w:p w14:paraId="152243EA" w14:textId="00B1408D" w:rsidR="008D0619" w:rsidRPr="001D6D10" w:rsidRDefault="008D0619" w:rsidP="00284B88">
            <w:pPr>
              <w:pStyle w:val="ad"/>
              <w:overflowPunct w:val="0"/>
              <w:spacing w:line="340" w:lineRule="exact"/>
              <w:ind w:leftChars="51" w:left="309" w:hangingChars="100" w:hanging="201"/>
              <w:rPr>
                <w:rFonts w:ascii="ＭＳ 明朝" w:hAnsi="ＭＳ 明朝"/>
              </w:rPr>
            </w:pPr>
            <w:r w:rsidRPr="00AD2C7A">
              <w:rPr>
                <w:rFonts w:ascii="ＭＳ 明朝" w:hAnsi="ＭＳ 明朝" w:hint="eastAsia"/>
                <w:sz w:val="20"/>
                <w:szCs w:val="20"/>
              </w:rPr>
              <w:t>※南海トラフ地震臨時情報（巨大地震警戒）が発表された後、１週間が経過し、巨大地震注意対応期間に移行した場合を含む</w:t>
            </w:r>
          </w:p>
        </w:tc>
      </w:tr>
      <w:tr w:rsidR="001064AE" w:rsidRPr="001D6D10" w14:paraId="05250B99" w14:textId="77777777" w:rsidTr="000045D9">
        <w:trPr>
          <w:trHeight w:val="1433"/>
          <w:jc w:val="center"/>
        </w:trPr>
        <w:tc>
          <w:tcPr>
            <w:tcW w:w="1555" w:type="dxa"/>
            <w:vMerge w:val="restart"/>
            <w:shd w:val="clear" w:color="auto" w:fill="auto"/>
          </w:tcPr>
          <w:p w14:paraId="728D7A1D" w14:textId="77777777" w:rsidR="001064AE" w:rsidRPr="001D6D10" w:rsidRDefault="001064AE" w:rsidP="001064AE">
            <w:pPr>
              <w:pStyle w:val="ad"/>
              <w:overflowPunct w:val="0"/>
              <w:spacing w:line="340" w:lineRule="exact"/>
              <w:jc w:val="center"/>
              <w:rPr>
                <w:rFonts w:ascii="ＭＳ 明朝" w:hAnsi="ＭＳ 明朝"/>
              </w:rPr>
            </w:pPr>
            <w:r w:rsidRPr="001D6D10">
              <w:rPr>
                <w:rFonts w:ascii="ＭＳ 明朝" w:hAnsi="ＭＳ 明朝" w:hint="eastAsia"/>
              </w:rPr>
              <w:t>非常２号配備</w:t>
            </w:r>
          </w:p>
          <w:p w14:paraId="38929CF4" w14:textId="77777777" w:rsidR="001064AE" w:rsidRPr="001D6D10" w:rsidRDefault="001064AE" w:rsidP="001064AE">
            <w:pPr>
              <w:pStyle w:val="ad"/>
              <w:overflowPunct w:val="0"/>
              <w:spacing w:line="340" w:lineRule="exact"/>
              <w:rPr>
                <w:rFonts w:ascii="ＭＳ 明朝" w:hAnsi="ＭＳ 明朝"/>
                <w:strike/>
              </w:rPr>
            </w:pPr>
          </w:p>
        </w:tc>
        <w:tc>
          <w:tcPr>
            <w:tcW w:w="7043" w:type="dxa"/>
            <w:shd w:val="clear" w:color="auto" w:fill="auto"/>
          </w:tcPr>
          <w:p w14:paraId="6B9BFE33" w14:textId="77777777" w:rsidR="001064AE" w:rsidRPr="001D6D10" w:rsidRDefault="001064AE" w:rsidP="001064AE">
            <w:pPr>
              <w:pStyle w:val="ad"/>
              <w:overflowPunct w:val="0"/>
              <w:spacing w:line="340" w:lineRule="exact"/>
              <w:ind w:left="111" w:hangingChars="50" w:hanging="111"/>
              <w:rPr>
                <w:rFonts w:ascii="ＭＳ 明朝" w:hAnsi="ＭＳ 明朝"/>
              </w:rPr>
            </w:pPr>
            <w:r w:rsidRPr="001D6D10">
              <w:rPr>
                <w:rFonts w:ascii="ＭＳ 明朝" w:hAnsi="ＭＳ 明朝" w:hint="eastAsia"/>
              </w:rPr>
              <w:t>【地震発生に伴う初動対応の場合】</w:t>
            </w:r>
          </w:p>
          <w:p w14:paraId="5A73E841" w14:textId="77777777" w:rsidR="001064AE" w:rsidRPr="001D6D10" w:rsidRDefault="001064AE" w:rsidP="001064AE">
            <w:pPr>
              <w:pStyle w:val="ad"/>
              <w:overflowPunct w:val="0"/>
              <w:spacing w:line="340" w:lineRule="exact"/>
              <w:ind w:firstLineChars="100" w:firstLine="221"/>
              <w:rPr>
                <w:rFonts w:ascii="ＭＳ 明朝" w:hAnsi="ＭＳ 明朝"/>
              </w:rPr>
            </w:pPr>
            <w:r w:rsidRPr="001D6D10">
              <w:rPr>
                <w:rFonts w:ascii="ＭＳ 明朝" w:hAnsi="ＭＳ 明朝" w:hint="eastAsia"/>
              </w:rPr>
              <w:t>府域において震度５弱又は震度５強を観測したとき（自動配備）</w:t>
            </w:r>
          </w:p>
          <w:p w14:paraId="009B020D" w14:textId="77777777" w:rsidR="001064AE" w:rsidRPr="001D6D10" w:rsidRDefault="001064AE" w:rsidP="001064AE">
            <w:pPr>
              <w:pStyle w:val="ad"/>
              <w:overflowPunct w:val="0"/>
              <w:spacing w:line="340" w:lineRule="exact"/>
              <w:ind w:left="111" w:hangingChars="50" w:hanging="111"/>
              <w:rPr>
                <w:rFonts w:ascii="ＭＳ 明朝" w:hAnsi="ＭＳ 明朝"/>
              </w:rPr>
            </w:pPr>
            <w:r w:rsidRPr="001D6D10">
              <w:rPr>
                <w:rFonts w:ascii="ＭＳ 明朝" w:hAnsi="ＭＳ 明朝" w:hint="eastAsia"/>
              </w:rPr>
              <w:t>【台風・風水害、津波、大規模事故等、その他の場合】</w:t>
            </w:r>
          </w:p>
          <w:p w14:paraId="55AA6657" w14:textId="77777777" w:rsidR="001064AE" w:rsidRPr="001D6D10" w:rsidRDefault="001064AE" w:rsidP="001064AE">
            <w:pPr>
              <w:pStyle w:val="ad"/>
              <w:overflowPunct w:val="0"/>
              <w:spacing w:line="340" w:lineRule="exact"/>
              <w:ind w:left="111" w:hangingChars="50" w:hanging="111"/>
              <w:rPr>
                <w:rFonts w:ascii="ＭＳ 明朝" w:hAnsi="ＭＳ 明朝"/>
                <w:strike/>
              </w:rPr>
            </w:pPr>
            <w:r w:rsidRPr="001D6D10">
              <w:rPr>
                <w:rFonts w:ascii="ＭＳ 明朝" w:hAnsi="ＭＳ 明朝" w:hint="eastAsia"/>
              </w:rPr>
              <w:t xml:space="preserve">　指令部において配備を決定</w:t>
            </w:r>
          </w:p>
        </w:tc>
      </w:tr>
      <w:tr w:rsidR="001064AE" w:rsidRPr="001D6D10" w14:paraId="49C6B571" w14:textId="77777777" w:rsidTr="000045D9">
        <w:trPr>
          <w:trHeight w:val="547"/>
          <w:jc w:val="center"/>
        </w:trPr>
        <w:tc>
          <w:tcPr>
            <w:tcW w:w="1555" w:type="dxa"/>
            <w:vMerge/>
            <w:shd w:val="clear" w:color="auto" w:fill="auto"/>
          </w:tcPr>
          <w:p w14:paraId="793AB269" w14:textId="77777777" w:rsidR="001064AE" w:rsidRPr="001D6D10" w:rsidRDefault="001064AE" w:rsidP="001064AE">
            <w:pPr>
              <w:pStyle w:val="ad"/>
              <w:overflowPunct w:val="0"/>
              <w:spacing w:line="340" w:lineRule="exact"/>
              <w:jc w:val="center"/>
              <w:rPr>
                <w:rFonts w:ascii="ＭＳ 明朝" w:hAnsi="ＭＳ 明朝"/>
              </w:rPr>
            </w:pPr>
          </w:p>
        </w:tc>
        <w:tc>
          <w:tcPr>
            <w:tcW w:w="7043" w:type="dxa"/>
            <w:shd w:val="clear" w:color="auto" w:fill="auto"/>
          </w:tcPr>
          <w:p w14:paraId="7D4A3B02" w14:textId="6DF233CD" w:rsidR="001064AE" w:rsidRPr="00AD2C7A" w:rsidRDefault="001064AE" w:rsidP="001064AE">
            <w:pPr>
              <w:pStyle w:val="ad"/>
              <w:overflowPunct w:val="0"/>
              <w:spacing w:line="340" w:lineRule="exact"/>
              <w:ind w:left="111" w:hangingChars="50" w:hanging="111"/>
              <w:rPr>
                <w:rFonts w:ascii="ＭＳ 明朝" w:hAnsi="ＭＳ 明朝"/>
              </w:rPr>
            </w:pPr>
            <w:r w:rsidRPr="00AD2C7A">
              <w:rPr>
                <w:rFonts w:ascii="ＭＳ 明朝" w:hAnsi="ＭＳ 明朝" w:hint="eastAsia"/>
              </w:rPr>
              <w:t>【南海トラフ地震臨時情報（巨大地震警戒）が発表された場合</w:t>
            </w:r>
            <w:r w:rsidR="008D0619" w:rsidRPr="00AD2C7A">
              <w:rPr>
                <w:rFonts w:ascii="ＭＳ 明朝" w:hAnsi="ＭＳ 明朝" w:hint="eastAsia"/>
              </w:rPr>
              <w:t>※</w:t>
            </w:r>
            <w:r w:rsidRPr="00AD2C7A">
              <w:rPr>
                <w:rFonts w:ascii="ＭＳ 明朝" w:hAnsi="ＭＳ 明朝" w:hint="eastAsia"/>
              </w:rPr>
              <w:t>】</w:t>
            </w:r>
          </w:p>
          <w:p w14:paraId="02BE7111" w14:textId="32C79028" w:rsidR="000F532A" w:rsidRPr="00AD2C7A" w:rsidRDefault="00B931D9" w:rsidP="00284B88">
            <w:pPr>
              <w:pStyle w:val="ad"/>
              <w:overflowPunct w:val="0"/>
              <w:spacing w:line="340" w:lineRule="exact"/>
              <w:ind w:left="205"/>
              <w:rPr>
                <w:rFonts w:ascii="ＭＳ 明朝" w:hAnsi="ＭＳ 明朝"/>
              </w:rPr>
            </w:pPr>
            <w:r w:rsidRPr="00AD2C7A">
              <w:rPr>
                <w:rFonts w:ascii="ＭＳ 明朝" w:hAnsi="ＭＳ 明朝" w:cs="Times New Roman" w:hint="eastAsia"/>
                <w:kern w:val="2"/>
                <w:sz w:val="21"/>
              </w:rPr>
              <w:t>（臨時情報発表の原因となる）地震発災後、各部局で定める応急対策業務（第１フェーズ）を速やかに実施できる準備体制を維持</w:t>
            </w:r>
            <w:r w:rsidR="00C15398" w:rsidRPr="00AD2C7A">
              <w:rPr>
                <w:rFonts w:ascii="ＭＳ 明朝" w:hAnsi="ＭＳ 明朝" w:hint="eastAsia"/>
              </w:rPr>
              <w:t>（自動配備）</w:t>
            </w:r>
          </w:p>
          <w:p w14:paraId="0C9BA2F1" w14:textId="12295504" w:rsidR="008D0619" w:rsidRPr="001D6D10" w:rsidRDefault="008D0619" w:rsidP="000F532A">
            <w:pPr>
              <w:pStyle w:val="ad"/>
              <w:overflowPunct w:val="0"/>
              <w:spacing w:line="340" w:lineRule="exact"/>
              <w:ind w:leftChars="100" w:left="412" w:hangingChars="100" w:hanging="201"/>
              <w:rPr>
                <w:rFonts w:ascii="ＭＳ 明朝" w:hAnsi="ＭＳ 明朝"/>
              </w:rPr>
            </w:pPr>
            <w:r w:rsidRPr="00AD2C7A">
              <w:rPr>
                <w:rFonts w:ascii="ＭＳ 明朝" w:hAnsi="ＭＳ 明朝" w:hint="eastAsia"/>
                <w:sz w:val="20"/>
                <w:szCs w:val="20"/>
              </w:rPr>
              <w:t>※南海トラフ地震臨時情報（巨大地震警戒）が発表</w:t>
            </w:r>
            <w:r w:rsidR="000F532A" w:rsidRPr="00AD2C7A">
              <w:rPr>
                <w:rFonts w:ascii="ＭＳ 明朝" w:hAnsi="ＭＳ 明朝" w:hint="eastAsia"/>
                <w:sz w:val="20"/>
                <w:szCs w:val="20"/>
              </w:rPr>
              <w:t>された後、</w:t>
            </w:r>
            <w:r w:rsidRPr="00AD2C7A">
              <w:rPr>
                <w:rFonts w:ascii="ＭＳ 明朝" w:hAnsi="ＭＳ 明朝" w:hint="eastAsia"/>
                <w:sz w:val="20"/>
                <w:szCs w:val="20"/>
              </w:rPr>
              <w:t>１週間が経過し、巨大地震注意対応期間に移行した場合</w:t>
            </w:r>
            <w:r w:rsidR="000F532A" w:rsidRPr="00AD2C7A">
              <w:rPr>
                <w:rFonts w:ascii="ＭＳ 明朝" w:hAnsi="ＭＳ 明朝" w:hint="eastAsia"/>
                <w:sz w:val="20"/>
                <w:szCs w:val="20"/>
              </w:rPr>
              <w:t>は非常１号配備とする</w:t>
            </w:r>
          </w:p>
        </w:tc>
      </w:tr>
      <w:tr w:rsidR="001064AE" w:rsidRPr="001D6D10" w14:paraId="6B706B9D" w14:textId="77777777" w:rsidTr="000045D9">
        <w:trPr>
          <w:trHeight w:val="360"/>
          <w:jc w:val="center"/>
        </w:trPr>
        <w:tc>
          <w:tcPr>
            <w:tcW w:w="1555" w:type="dxa"/>
            <w:shd w:val="clear" w:color="auto" w:fill="auto"/>
          </w:tcPr>
          <w:p w14:paraId="672B8B3D" w14:textId="77777777" w:rsidR="001064AE" w:rsidRPr="001D6D10" w:rsidRDefault="001064AE" w:rsidP="001064AE">
            <w:pPr>
              <w:pStyle w:val="ad"/>
              <w:overflowPunct w:val="0"/>
              <w:spacing w:line="340" w:lineRule="exact"/>
              <w:jc w:val="center"/>
              <w:rPr>
                <w:rFonts w:ascii="ＭＳ 明朝" w:hAnsi="ＭＳ 明朝"/>
              </w:rPr>
            </w:pPr>
            <w:r w:rsidRPr="001D6D10">
              <w:rPr>
                <w:rFonts w:ascii="ＭＳ 明朝" w:hAnsi="ＭＳ 明朝" w:hint="eastAsia"/>
              </w:rPr>
              <w:t>非常３号配備</w:t>
            </w:r>
          </w:p>
          <w:p w14:paraId="0C897F2D" w14:textId="77777777" w:rsidR="001064AE" w:rsidRPr="001D6D10" w:rsidRDefault="001064AE" w:rsidP="001064AE">
            <w:pPr>
              <w:pStyle w:val="ad"/>
              <w:overflowPunct w:val="0"/>
              <w:spacing w:line="340" w:lineRule="exact"/>
              <w:rPr>
                <w:rFonts w:ascii="ＭＳ 明朝" w:hAnsi="ＭＳ 明朝"/>
                <w:strike/>
              </w:rPr>
            </w:pPr>
          </w:p>
        </w:tc>
        <w:tc>
          <w:tcPr>
            <w:tcW w:w="7043" w:type="dxa"/>
            <w:tcBorders>
              <w:bottom w:val="single" w:sz="4" w:space="0" w:color="auto"/>
            </w:tcBorders>
            <w:shd w:val="clear" w:color="auto" w:fill="auto"/>
          </w:tcPr>
          <w:p w14:paraId="11E096ED" w14:textId="77777777" w:rsidR="001064AE" w:rsidRPr="001D6D10" w:rsidRDefault="001064AE" w:rsidP="001064AE">
            <w:pPr>
              <w:pStyle w:val="ad"/>
              <w:overflowPunct w:val="0"/>
              <w:spacing w:line="340" w:lineRule="exact"/>
              <w:ind w:left="111" w:hangingChars="50" w:hanging="111"/>
              <w:rPr>
                <w:rFonts w:ascii="ＭＳ 明朝" w:hAnsi="ＭＳ 明朝"/>
              </w:rPr>
            </w:pPr>
            <w:r w:rsidRPr="001D6D10">
              <w:rPr>
                <w:rFonts w:ascii="ＭＳ 明朝" w:hAnsi="ＭＳ 明朝" w:hint="eastAsia"/>
              </w:rPr>
              <w:t>【地震発生に伴う初動対応の場合】</w:t>
            </w:r>
          </w:p>
          <w:p w14:paraId="700AB0B3" w14:textId="77777777" w:rsidR="001064AE" w:rsidRPr="001D6D10" w:rsidRDefault="001064AE" w:rsidP="001064AE">
            <w:pPr>
              <w:pStyle w:val="ad"/>
              <w:overflowPunct w:val="0"/>
              <w:spacing w:line="340" w:lineRule="exact"/>
              <w:ind w:firstLineChars="100" w:firstLine="221"/>
              <w:rPr>
                <w:rFonts w:ascii="ＭＳ 明朝" w:hAnsi="ＭＳ 明朝"/>
              </w:rPr>
            </w:pPr>
            <w:r w:rsidRPr="001D6D10">
              <w:rPr>
                <w:rFonts w:ascii="ＭＳ 明朝" w:hAnsi="ＭＳ 明朝" w:hint="eastAsia"/>
              </w:rPr>
              <w:t>府域において震度６弱以上の震度を観測したとき（自動配備）</w:t>
            </w:r>
          </w:p>
          <w:p w14:paraId="0E16C17A" w14:textId="77777777" w:rsidR="001064AE" w:rsidRPr="001D6D10" w:rsidRDefault="001064AE" w:rsidP="001064AE">
            <w:pPr>
              <w:pStyle w:val="ad"/>
              <w:overflowPunct w:val="0"/>
              <w:spacing w:line="340" w:lineRule="exact"/>
              <w:ind w:left="111" w:hangingChars="50" w:hanging="111"/>
              <w:rPr>
                <w:rFonts w:ascii="ＭＳ 明朝" w:hAnsi="ＭＳ 明朝"/>
              </w:rPr>
            </w:pPr>
            <w:r w:rsidRPr="001D6D10">
              <w:rPr>
                <w:rFonts w:ascii="ＭＳ 明朝" w:hAnsi="ＭＳ 明朝" w:hint="eastAsia"/>
              </w:rPr>
              <w:t>【台風・風水害、津波、大規模事故等、その他の場合】</w:t>
            </w:r>
          </w:p>
          <w:p w14:paraId="1A09222A" w14:textId="7DE771AC" w:rsidR="001064AE" w:rsidRPr="001D6D10" w:rsidRDefault="001064AE" w:rsidP="001064AE">
            <w:pPr>
              <w:pStyle w:val="ad"/>
              <w:overflowPunct w:val="0"/>
              <w:spacing w:line="340" w:lineRule="exact"/>
              <w:rPr>
                <w:rFonts w:hAnsi="ＭＳ 明朝"/>
                <w:strike/>
              </w:rPr>
            </w:pPr>
            <w:r w:rsidRPr="001D6D10">
              <w:rPr>
                <w:rFonts w:ascii="ＭＳ 明朝" w:hAnsi="ＭＳ 明朝" w:hint="eastAsia"/>
              </w:rPr>
              <w:t xml:space="preserve">　指令部</w:t>
            </w:r>
            <w:r w:rsidR="00387AB5" w:rsidRPr="00AD2C7A">
              <w:rPr>
                <w:rFonts w:ascii="ＭＳ 明朝" w:hAnsi="ＭＳ 明朝" w:cs="Times New Roman" w:hint="eastAsia"/>
                <w:kern w:val="2"/>
                <w:sz w:val="21"/>
              </w:rPr>
              <w:t>又は警戒本部</w:t>
            </w:r>
            <w:r w:rsidRPr="001D6D10">
              <w:rPr>
                <w:rFonts w:ascii="ＭＳ 明朝" w:hAnsi="ＭＳ 明朝" w:hint="eastAsia"/>
              </w:rPr>
              <w:t>において配備を決定</w:t>
            </w:r>
          </w:p>
        </w:tc>
      </w:tr>
    </w:tbl>
    <w:p w14:paraId="5B54D119" w14:textId="77777777" w:rsidR="000045D9" w:rsidRDefault="000045D9" w:rsidP="008B4B2B">
      <w:pPr>
        <w:pStyle w:val="ad"/>
        <w:overflowPunct w:val="0"/>
        <w:spacing w:line="340" w:lineRule="exact"/>
        <w:ind w:firstLineChars="400" w:firstLine="884"/>
        <w:rPr>
          <w:rFonts w:ascii="ＭＳ 明朝" w:hAnsi="ＭＳ 明朝"/>
        </w:rPr>
      </w:pPr>
    </w:p>
    <w:p w14:paraId="089B4081" w14:textId="6773AA30" w:rsidR="008B4B2B" w:rsidRPr="001D6D10" w:rsidRDefault="008B4B2B" w:rsidP="008B4B2B">
      <w:pPr>
        <w:pStyle w:val="ad"/>
        <w:overflowPunct w:val="0"/>
        <w:spacing w:line="340" w:lineRule="exact"/>
        <w:ind w:firstLineChars="400" w:firstLine="884"/>
        <w:rPr>
          <w:rFonts w:ascii="ＭＳ 明朝" w:hAnsi="ＭＳ 明朝"/>
        </w:rPr>
      </w:pPr>
      <w:r w:rsidRPr="001D6D10">
        <w:rPr>
          <w:rFonts w:ascii="ＭＳ 明朝" w:hAnsi="ＭＳ 明朝" w:hint="eastAsia"/>
        </w:rPr>
        <w:lastRenderedPageBreak/>
        <w:t>(2)　配備指令等</w:t>
      </w:r>
    </w:p>
    <w:p w14:paraId="470656A7" w14:textId="77777777" w:rsidR="008B4B2B" w:rsidRPr="001D6D10" w:rsidRDefault="008B4B2B" w:rsidP="008B4B2B">
      <w:pPr>
        <w:pStyle w:val="ad"/>
        <w:overflowPunct w:val="0"/>
        <w:spacing w:line="240" w:lineRule="auto"/>
        <w:ind w:firstLineChars="600" w:firstLine="1327"/>
        <w:rPr>
          <w:rFonts w:ascii="ＭＳ 明朝" w:hAnsi="ＭＳ 明朝"/>
        </w:rPr>
      </w:pPr>
      <w:r w:rsidRPr="001D6D10">
        <w:rPr>
          <w:rFonts w:ascii="ＭＳ 明朝" w:hAnsi="ＭＳ 明朝" w:hint="eastAsia"/>
        </w:rPr>
        <w:t>①　配備指令</w:t>
      </w:r>
    </w:p>
    <w:p w14:paraId="330FB196" w14:textId="4FC15E80" w:rsidR="008B4B2B" w:rsidRPr="001D6D10" w:rsidRDefault="008B4B2B" w:rsidP="00CD50FD">
      <w:pPr>
        <w:pStyle w:val="ad"/>
        <w:overflowPunct w:val="0"/>
        <w:spacing w:line="240" w:lineRule="auto"/>
        <w:ind w:leftChars="716" w:left="1511" w:firstLineChars="100" w:firstLine="221"/>
        <w:rPr>
          <w:rFonts w:ascii="ＭＳ 明朝" w:hAnsi="ＭＳ 明朝"/>
        </w:rPr>
      </w:pPr>
      <w:r w:rsidRPr="001D6D10">
        <w:rPr>
          <w:rFonts w:ascii="ＭＳ 明朝" w:hAnsi="ＭＳ 明朝" w:hint="eastAsia"/>
        </w:rPr>
        <w:t>原則として、上記配備基準に基づき、指令部長が指令を発する。ただし、各部局の計画等で別途配備基準を定めている場合はその計画によるものとする。</w:t>
      </w:r>
    </w:p>
    <w:p w14:paraId="7C1C8F45" w14:textId="77777777" w:rsidR="008B4B2B" w:rsidRPr="001D6D10" w:rsidRDefault="008B4B2B" w:rsidP="008B4B2B">
      <w:pPr>
        <w:pStyle w:val="ad"/>
        <w:overflowPunct w:val="0"/>
        <w:spacing w:line="240" w:lineRule="auto"/>
        <w:ind w:firstLineChars="600" w:firstLine="1327"/>
        <w:rPr>
          <w:rFonts w:ascii="ＭＳ 明朝" w:hAnsi="ＭＳ 明朝"/>
        </w:rPr>
      </w:pPr>
      <w:r w:rsidRPr="001D6D10">
        <w:rPr>
          <w:rFonts w:ascii="ＭＳ 明朝" w:hAnsi="ＭＳ 明朝" w:hint="eastAsia"/>
        </w:rPr>
        <w:t>②　配備指令の伝達</w:t>
      </w:r>
    </w:p>
    <w:p w14:paraId="6EB14AB7" w14:textId="77777777" w:rsidR="008B4B2B" w:rsidRPr="001D6D10" w:rsidRDefault="008B4B2B" w:rsidP="008B4B2B">
      <w:pPr>
        <w:pStyle w:val="ad"/>
        <w:overflowPunct w:val="0"/>
        <w:spacing w:line="240" w:lineRule="auto"/>
        <w:ind w:firstLineChars="800" w:firstLine="1769"/>
        <w:rPr>
          <w:rFonts w:ascii="ＭＳ 明朝" w:hAnsi="ＭＳ 明朝"/>
        </w:rPr>
      </w:pPr>
      <w:r w:rsidRPr="001D6D10">
        <w:rPr>
          <w:rFonts w:ascii="ＭＳ 明朝" w:hAnsi="ＭＳ 明朝" w:hint="eastAsia"/>
        </w:rPr>
        <w:t>配備指令は、次の経路により伝達する。</w:t>
      </w:r>
    </w:p>
    <w:p w14:paraId="228C4A0A" w14:textId="77777777" w:rsidR="008B4B2B" w:rsidRPr="001D6D10" w:rsidRDefault="008B4B2B" w:rsidP="008B4B2B">
      <w:pPr>
        <w:pStyle w:val="a0"/>
        <w:ind w:leftChars="647" w:left="1587" w:hangingChars="100" w:hanging="221"/>
        <w:rPr>
          <w:sz w:val="22"/>
          <w:szCs w:val="22"/>
        </w:rPr>
      </w:pPr>
      <w:r w:rsidRPr="001D6D10">
        <w:rPr>
          <w:rFonts w:hint="eastAsia"/>
          <w:sz w:val="22"/>
          <w:szCs w:val="22"/>
        </w:rPr>
        <w:t>③　各部主管課長は、各部連絡責任者（原則として各部主管課総括補佐とする）の職、氏名、住所、電話番号を予め災害対策課長に通知しておく。</w:t>
      </w:r>
    </w:p>
    <w:p w14:paraId="7B012956" w14:textId="77777777" w:rsidR="008B4B2B" w:rsidRPr="001D6D10" w:rsidRDefault="008B4B2B" w:rsidP="008B4B2B">
      <w:pPr>
        <w:pStyle w:val="a0"/>
        <w:ind w:leftChars="647" w:left="1587" w:hangingChars="100" w:hanging="221"/>
        <w:rPr>
          <w:sz w:val="22"/>
          <w:szCs w:val="22"/>
        </w:rPr>
      </w:pPr>
      <w:r w:rsidRPr="001D6D10">
        <w:rPr>
          <w:rFonts w:hint="eastAsia"/>
          <w:sz w:val="22"/>
          <w:szCs w:val="22"/>
        </w:rPr>
        <w:t>④　各部連絡責任者は、指令部、警戒本部又は災対本部との連絡にあたるものとする（勤務時間外も含む）。</w:t>
      </w:r>
    </w:p>
    <w:p w14:paraId="769BC1EC" w14:textId="77777777" w:rsidR="008B4B2B" w:rsidRPr="001D6D10" w:rsidRDefault="008B4B2B" w:rsidP="008B4B2B">
      <w:pPr>
        <w:pStyle w:val="a0"/>
        <w:ind w:leftChars="630" w:left="1551" w:hangingChars="100" w:hanging="221"/>
        <w:rPr>
          <w:sz w:val="22"/>
          <w:szCs w:val="22"/>
        </w:rPr>
      </w:pPr>
      <w:r w:rsidRPr="001D6D10">
        <w:rPr>
          <w:rFonts w:hint="eastAsia"/>
          <w:sz w:val="22"/>
          <w:szCs w:val="22"/>
        </w:rPr>
        <w:t>⑤　各部主管課長は、各部内における配備指令の伝達計画をあらかじめ</w:t>
      </w:r>
    </w:p>
    <w:p w14:paraId="506B7A56" w14:textId="77777777" w:rsidR="008B4B2B" w:rsidRPr="001D6D10" w:rsidRDefault="008B4B2B" w:rsidP="008B4B2B">
      <w:pPr>
        <w:pStyle w:val="a0"/>
        <w:ind w:leftChars="730" w:left="1542" w:hanging="1"/>
        <w:rPr>
          <w:sz w:val="22"/>
          <w:szCs w:val="22"/>
        </w:rPr>
      </w:pPr>
      <w:r w:rsidRPr="001D6D10">
        <w:rPr>
          <w:rFonts w:hint="eastAsia"/>
          <w:sz w:val="22"/>
          <w:szCs w:val="22"/>
        </w:rPr>
        <w:t>定めておく。</w:t>
      </w:r>
    </w:p>
    <w:p w14:paraId="46411BF8" w14:textId="77777777" w:rsidR="008B4B2B" w:rsidRPr="001D6D10" w:rsidRDefault="008B4B2B" w:rsidP="008B4B2B">
      <w:pPr>
        <w:pStyle w:val="a0"/>
        <w:ind w:leftChars="630" w:left="1551" w:hangingChars="100" w:hanging="221"/>
        <w:rPr>
          <w:sz w:val="22"/>
          <w:szCs w:val="22"/>
        </w:rPr>
      </w:pPr>
      <w:r w:rsidRPr="001D6D10">
        <w:rPr>
          <w:rFonts w:hint="eastAsia"/>
          <w:sz w:val="22"/>
          <w:szCs w:val="22"/>
        </w:rPr>
        <w:t>⑥　各課長及び各出先機関の長は、各所属内における配備指令の伝達計画をあらかじめ定めておく。</w:t>
      </w:r>
    </w:p>
    <w:p w14:paraId="4ADAD40E" w14:textId="77777777" w:rsidR="008B4B2B" w:rsidRPr="001D6D10" w:rsidRDefault="008B4B2B" w:rsidP="008B4B2B">
      <w:r w:rsidRPr="001D6D10">
        <w:rPr>
          <w:noProof/>
        </w:rPr>
        <mc:AlternateContent>
          <mc:Choice Requires="wpg">
            <w:drawing>
              <wp:anchor distT="0" distB="0" distL="114300" distR="114300" simplePos="0" relativeHeight="253303808" behindDoc="0" locked="0" layoutInCell="1" allowOverlap="1" wp14:anchorId="33BA4867" wp14:editId="231A6EF5">
                <wp:simplePos x="0" y="0"/>
                <wp:positionH relativeFrom="column">
                  <wp:posOffset>566420</wp:posOffset>
                </wp:positionH>
                <wp:positionV relativeFrom="paragraph">
                  <wp:posOffset>154940</wp:posOffset>
                </wp:positionV>
                <wp:extent cx="4295775" cy="1981200"/>
                <wp:effectExtent l="19050" t="19050" r="28575" b="19050"/>
                <wp:wrapNone/>
                <wp:docPr id="4275" name="グループ化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5775" cy="1981200"/>
                          <a:chOff x="3114" y="11653"/>
                          <a:chExt cx="6765" cy="3120"/>
                        </a:xfrm>
                      </wpg:grpSpPr>
                      <wps:wsp>
                        <wps:cNvPr id="4278" name="Text Box 5"/>
                        <wps:cNvSpPr txBox="1">
                          <a:spLocks noChangeArrowheads="1"/>
                        </wps:cNvSpPr>
                        <wps:spPr bwMode="auto">
                          <a:xfrm>
                            <a:off x="3114" y="11653"/>
                            <a:ext cx="495" cy="3016"/>
                          </a:xfrm>
                          <a:prstGeom prst="rect">
                            <a:avLst/>
                          </a:prstGeom>
                          <a:solidFill>
                            <a:srgbClr val="FFFFFF"/>
                          </a:solidFill>
                          <a:ln w="38100" cmpd="dbl">
                            <a:solidFill>
                              <a:srgbClr val="000000"/>
                            </a:solidFill>
                            <a:miter lim="800000"/>
                            <a:headEnd/>
                            <a:tailEnd/>
                          </a:ln>
                        </wps:spPr>
                        <wps:txbx>
                          <w:txbxContent>
                            <w:p w14:paraId="50D64C82" w14:textId="77777777" w:rsidR="006A5267" w:rsidRPr="00FB7476" w:rsidRDefault="006A5267" w:rsidP="008B4B2B">
                              <w:pPr>
                                <w:rPr>
                                  <w:color w:val="000000"/>
                                </w:rPr>
                              </w:pPr>
                              <w:r w:rsidRPr="00FB7476">
                                <w:rPr>
                                  <w:rFonts w:hint="eastAsia"/>
                                  <w:color w:val="000000"/>
                                </w:rPr>
                                <w:t>防災・危機管理指令部</w:t>
                              </w:r>
                            </w:p>
                          </w:txbxContent>
                        </wps:txbx>
                        <wps:bodyPr rot="0" vert="eaVert" wrap="square" lIns="18000" tIns="144000" rIns="18000" bIns="108000" anchor="t" anchorCtr="0" upright="1">
                          <a:noAutofit/>
                        </wps:bodyPr>
                      </wps:wsp>
                      <wps:wsp>
                        <wps:cNvPr id="4279" name="Text Box 6"/>
                        <wps:cNvSpPr txBox="1">
                          <a:spLocks noChangeArrowheads="1"/>
                        </wps:cNvSpPr>
                        <wps:spPr bwMode="auto">
                          <a:xfrm>
                            <a:off x="5754" y="11653"/>
                            <a:ext cx="1650" cy="416"/>
                          </a:xfrm>
                          <a:prstGeom prst="rect">
                            <a:avLst/>
                          </a:prstGeom>
                          <a:solidFill>
                            <a:srgbClr val="FFFFFF"/>
                          </a:solidFill>
                          <a:ln w="9525">
                            <a:solidFill>
                              <a:srgbClr val="000000"/>
                            </a:solidFill>
                            <a:miter lim="800000"/>
                            <a:headEnd/>
                            <a:tailEnd/>
                          </a:ln>
                        </wps:spPr>
                        <wps:txbx>
                          <w:txbxContent>
                            <w:p w14:paraId="234B9C0D" w14:textId="77777777" w:rsidR="006A5267" w:rsidRDefault="006A5267" w:rsidP="008B4B2B">
                              <w:pPr>
                                <w:jc w:val="center"/>
                              </w:pPr>
                              <w:r>
                                <w:rPr>
                                  <w:rFonts w:hint="eastAsia"/>
                                </w:rPr>
                                <w:t>各</w:t>
                              </w:r>
                              <w:r>
                                <w:rPr>
                                  <w:rFonts w:hint="eastAsia"/>
                                </w:rPr>
                                <w:t xml:space="preserve"> </w:t>
                              </w:r>
                              <w:r>
                                <w:rPr>
                                  <w:rFonts w:hint="eastAsia"/>
                                </w:rPr>
                                <w:t>部</w:t>
                              </w:r>
                              <w:r>
                                <w:rPr>
                                  <w:rFonts w:hint="eastAsia"/>
                                </w:rPr>
                                <w:t xml:space="preserve"> </w:t>
                              </w:r>
                              <w:r>
                                <w:rPr>
                                  <w:rFonts w:hint="eastAsia"/>
                                </w:rPr>
                                <w:t>長</w:t>
                              </w:r>
                            </w:p>
                          </w:txbxContent>
                        </wps:txbx>
                        <wps:bodyPr rot="0" vert="horz" wrap="square" lIns="0" tIns="0" rIns="0" bIns="0" anchor="t" anchorCtr="0" upright="1">
                          <a:noAutofit/>
                        </wps:bodyPr>
                      </wps:wsp>
                      <wps:wsp>
                        <wps:cNvPr id="4280" name="Text Box 7"/>
                        <wps:cNvSpPr txBox="1">
                          <a:spLocks noChangeArrowheads="1"/>
                        </wps:cNvSpPr>
                        <wps:spPr bwMode="auto">
                          <a:xfrm>
                            <a:off x="6964" y="12069"/>
                            <a:ext cx="1650" cy="416"/>
                          </a:xfrm>
                          <a:prstGeom prst="rect">
                            <a:avLst/>
                          </a:prstGeom>
                          <a:solidFill>
                            <a:srgbClr val="FFFFFF"/>
                          </a:solidFill>
                          <a:ln w="9525">
                            <a:solidFill>
                              <a:srgbClr val="000000"/>
                            </a:solidFill>
                            <a:miter lim="800000"/>
                            <a:headEnd/>
                            <a:tailEnd/>
                          </a:ln>
                        </wps:spPr>
                        <wps:txbx>
                          <w:txbxContent>
                            <w:p w14:paraId="0A298DF8" w14:textId="77777777" w:rsidR="006A5267" w:rsidRDefault="006A5267" w:rsidP="008B4B2B">
                              <w:pPr>
                                <w:jc w:val="center"/>
                              </w:pPr>
                              <w:r>
                                <w:rPr>
                                  <w:rFonts w:hint="eastAsia"/>
                                </w:rPr>
                                <w:t>次</w:t>
                              </w:r>
                              <w:r>
                                <w:rPr>
                                  <w:rFonts w:hint="eastAsia"/>
                                </w:rPr>
                                <w:t xml:space="preserve">  </w:t>
                              </w:r>
                              <w:r>
                                <w:rPr>
                                  <w:rFonts w:hint="eastAsia"/>
                                </w:rPr>
                                <w:t>長</w:t>
                              </w:r>
                            </w:p>
                          </w:txbxContent>
                        </wps:txbx>
                        <wps:bodyPr rot="0" vert="horz" wrap="square" lIns="0" tIns="0" rIns="0" bIns="0" anchor="t" anchorCtr="0" upright="1">
                          <a:noAutofit/>
                        </wps:bodyPr>
                      </wps:wsp>
                      <wps:wsp>
                        <wps:cNvPr id="4281" name="Text Box 8"/>
                        <wps:cNvSpPr txBox="1">
                          <a:spLocks noChangeArrowheads="1"/>
                        </wps:cNvSpPr>
                        <wps:spPr bwMode="auto">
                          <a:xfrm>
                            <a:off x="5754" y="12693"/>
                            <a:ext cx="1650" cy="416"/>
                          </a:xfrm>
                          <a:prstGeom prst="rect">
                            <a:avLst/>
                          </a:prstGeom>
                          <a:solidFill>
                            <a:srgbClr val="FFFFFF"/>
                          </a:solidFill>
                          <a:ln w="9525">
                            <a:solidFill>
                              <a:srgbClr val="000000"/>
                            </a:solidFill>
                            <a:miter lim="800000"/>
                            <a:headEnd/>
                            <a:tailEnd/>
                          </a:ln>
                        </wps:spPr>
                        <wps:txbx>
                          <w:txbxContent>
                            <w:p w14:paraId="3CDDDB30" w14:textId="77777777" w:rsidR="006A5267" w:rsidRDefault="006A5267" w:rsidP="008B4B2B">
                              <w:pPr>
                                <w:jc w:val="center"/>
                              </w:pPr>
                              <w:r>
                                <w:rPr>
                                  <w:rFonts w:hint="eastAsia"/>
                                </w:rPr>
                                <w:t>各部主管課長</w:t>
                              </w:r>
                            </w:p>
                            <w:p w14:paraId="262E8E71" w14:textId="77777777" w:rsidR="006A5267" w:rsidRDefault="006A5267" w:rsidP="008B4B2B">
                              <w:pPr>
                                <w:jc w:val="center"/>
                              </w:pPr>
                            </w:p>
                          </w:txbxContent>
                        </wps:txbx>
                        <wps:bodyPr rot="0" vert="horz" wrap="square" lIns="0" tIns="0" rIns="0" bIns="0" anchor="t" anchorCtr="0" upright="1">
                          <a:noAutofit/>
                        </wps:bodyPr>
                      </wps:wsp>
                      <wps:wsp>
                        <wps:cNvPr id="4282" name="Text Box 9"/>
                        <wps:cNvSpPr txBox="1">
                          <a:spLocks noChangeArrowheads="1"/>
                        </wps:cNvSpPr>
                        <wps:spPr bwMode="auto">
                          <a:xfrm>
                            <a:off x="4434" y="12693"/>
                            <a:ext cx="495" cy="1976"/>
                          </a:xfrm>
                          <a:prstGeom prst="rect">
                            <a:avLst/>
                          </a:prstGeom>
                          <a:solidFill>
                            <a:srgbClr val="FFFFFF"/>
                          </a:solidFill>
                          <a:ln w="9525">
                            <a:solidFill>
                              <a:srgbClr val="000000"/>
                            </a:solidFill>
                            <a:miter lim="800000"/>
                            <a:headEnd/>
                            <a:tailEnd/>
                          </a:ln>
                        </wps:spPr>
                        <wps:txbx>
                          <w:txbxContent>
                            <w:p w14:paraId="26D5BEE6" w14:textId="77777777" w:rsidR="006A5267" w:rsidRDefault="006A5267" w:rsidP="008B4B2B">
                              <w:r>
                                <w:rPr>
                                  <w:rFonts w:hint="eastAsia"/>
                                </w:rPr>
                                <w:t>各部連絡責任者</w:t>
                              </w:r>
                            </w:p>
                          </w:txbxContent>
                        </wps:txbx>
                        <wps:bodyPr rot="0" vert="eaVert" wrap="square" lIns="18000" tIns="144000" rIns="18000" bIns="108000" anchor="t" anchorCtr="0" upright="1">
                          <a:noAutofit/>
                        </wps:bodyPr>
                      </wps:wsp>
                      <wps:wsp>
                        <wps:cNvPr id="4283" name="Text Box 10"/>
                        <wps:cNvSpPr txBox="1">
                          <a:spLocks noChangeArrowheads="1"/>
                        </wps:cNvSpPr>
                        <wps:spPr bwMode="auto">
                          <a:xfrm>
                            <a:off x="5754" y="13525"/>
                            <a:ext cx="1650" cy="416"/>
                          </a:xfrm>
                          <a:prstGeom prst="rect">
                            <a:avLst/>
                          </a:prstGeom>
                          <a:solidFill>
                            <a:srgbClr val="FFFFFF"/>
                          </a:solidFill>
                          <a:ln w="9525">
                            <a:solidFill>
                              <a:srgbClr val="000000"/>
                            </a:solidFill>
                            <a:miter lim="800000"/>
                            <a:headEnd/>
                            <a:tailEnd/>
                          </a:ln>
                        </wps:spPr>
                        <wps:txbx>
                          <w:txbxContent>
                            <w:p w14:paraId="098DE75D" w14:textId="77777777" w:rsidR="006A5267" w:rsidRDefault="006A5267" w:rsidP="008B4B2B">
                              <w:pPr>
                                <w:jc w:val="center"/>
                              </w:pPr>
                              <w:r>
                                <w:rPr>
                                  <w:rFonts w:hint="eastAsia"/>
                                </w:rPr>
                                <w:t>各</w:t>
                              </w:r>
                              <w:r>
                                <w:rPr>
                                  <w:rFonts w:hint="eastAsia"/>
                                </w:rPr>
                                <w:t xml:space="preserve"> </w:t>
                              </w:r>
                              <w:r>
                                <w:rPr>
                                  <w:rFonts w:hint="eastAsia"/>
                                </w:rPr>
                                <w:t>課</w:t>
                              </w:r>
                              <w:r>
                                <w:rPr>
                                  <w:rFonts w:hint="eastAsia"/>
                                </w:rPr>
                                <w:t xml:space="preserve"> </w:t>
                              </w:r>
                              <w:r>
                                <w:rPr>
                                  <w:rFonts w:hint="eastAsia"/>
                                </w:rPr>
                                <w:t>長</w:t>
                              </w:r>
                            </w:p>
                          </w:txbxContent>
                        </wps:txbx>
                        <wps:bodyPr rot="0" vert="horz" wrap="square" lIns="0" tIns="0" rIns="0" bIns="0" anchor="t" anchorCtr="0" upright="1">
                          <a:noAutofit/>
                        </wps:bodyPr>
                      </wps:wsp>
                      <wps:wsp>
                        <wps:cNvPr id="4284" name="Text Box 11"/>
                        <wps:cNvSpPr txBox="1">
                          <a:spLocks noChangeArrowheads="1"/>
                        </wps:cNvSpPr>
                        <wps:spPr bwMode="auto">
                          <a:xfrm>
                            <a:off x="5754" y="14357"/>
                            <a:ext cx="1650" cy="416"/>
                          </a:xfrm>
                          <a:prstGeom prst="rect">
                            <a:avLst/>
                          </a:prstGeom>
                          <a:solidFill>
                            <a:srgbClr val="FFFFFF"/>
                          </a:solidFill>
                          <a:ln w="9525">
                            <a:solidFill>
                              <a:srgbClr val="000000"/>
                            </a:solidFill>
                            <a:miter lim="800000"/>
                            <a:headEnd/>
                            <a:tailEnd/>
                          </a:ln>
                        </wps:spPr>
                        <wps:txbx>
                          <w:txbxContent>
                            <w:p w14:paraId="07D110A6" w14:textId="77777777" w:rsidR="006A5267" w:rsidRDefault="006A5267" w:rsidP="008B4B2B">
                              <w:pPr>
                                <w:jc w:val="center"/>
                              </w:pPr>
                              <w:r>
                                <w:rPr>
                                  <w:rFonts w:hint="eastAsia"/>
                                </w:rPr>
                                <w:t>各</w:t>
                              </w:r>
                              <w:r>
                                <w:rPr>
                                  <w:rFonts w:hint="eastAsia"/>
                                </w:rPr>
                                <w:t xml:space="preserve"> </w:t>
                              </w:r>
                              <w:r>
                                <w:rPr>
                                  <w:rFonts w:hint="eastAsia"/>
                                </w:rPr>
                                <w:t>職</w:t>
                              </w:r>
                              <w:r>
                                <w:rPr>
                                  <w:rFonts w:hint="eastAsia"/>
                                </w:rPr>
                                <w:t xml:space="preserve"> </w:t>
                              </w:r>
                              <w:r>
                                <w:rPr>
                                  <w:rFonts w:hint="eastAsia"/>
                                </w:rPr>
                                <w:t>員</w:t>
                              </w:r>
                            </w:p>
                          </w:txbxContent>
                        </wps:txbx>
                        <wps:bodyPr rot="0" vert="horz" wrap="square" lIns="0" tIns="0" rIns="0" bIns="0" anchor="t" anchorCtr="0" upright="1">
                          <a:noAutofit/>
                        </wps:bodyPr>
                      </wps:wsp>
                      <wps:wsp>
                        <wps:cNvPr id="4285" name="Text Box 12"/>
                        <wps:cNvSpPr txBox="1">
                          <a:spLocks noChangeArrowheads="1"/>
                        </wps:cNvSpPr>
                        <wps:spPr bwMode="auto">
                          <a:xfrm>
                            <a:off x="8229" y="14357"/>
                            <a:ext cx="1650" cy="416"/>
                          </a:xfrm>
                          <a:prstGeom prst="rect">
                            <a:avLst/>
                          </a:prstGeom>
                          <a:solidFill>
                            <a:srgbClr val="FFFFFF"/>
                          </a:solidFill>
                          <a:ln w="9525">
                            <a:solidFill>
                              <a:srgbClr val="000000"/>
                            </a:solidFill>
                            <a:miter lim="800000"/>
                            <a:headEnd/>
                            <a:tailEnd/>
                          </a:ln>
                        </wps:spPr>
                        <wps:txbx>
                          <w:txbxContent>
                            <w:p w14:paraId="792B2F38" w14:textId="77777777" w:rsidR="006A5267" w:rsidRDefault="006A5267" w:rsidP="008B4B2B">
                              <w:pPr>
                                <w:jc w:val="center"/>
                              </w:pPr>
                              <w:r>
                                <w:rPr>
                                  <w:rFonts w:hint="eastAsia"/>
                                </w:rPr>
                                <w:t>各</w:t>
                              </w:r>
                              <w:r>
                                <w:rPr>
                                  <w:rFonts w:hint="eastAsia"/>
                                </w:rPr>
                                <w:t xml:space="preserve"> </w:t>
                              </w:r>
                              <w:r>
                                <w:rPr>
                                  <w:rFonts w:hint="eastAsia"/>
                                </w:rPr>
                                <w:t>職</w:t>
                              </w:r>
                              <w:r>
                                <w:rPr>
                                  <w:rFonts w:hint="eastAsia"/>
                                </w:rPr>
                                <w:t xml:space="preserve"> </w:t>
                              </w:r>
                              <w:r>
                                <w:rPr>
                                  <w:rFonts w:hint="eastAsia"/>
                                </w:rPr>
                                <w:t>員</w:t>
                              </w:r>
                            </w:p>
                          </w:txbxContent>
                        </wps:txbx>
                        <wps:bodyPr rot="0" vert="horz" wrap="square" lIns="0" tIns="0" rIns="0" bIns="0" anchor="t" anchorCtr="0" upright="1">
                          <a:noAutofit/>
                        </wps:bodyPr>
                      </wps:wsp>
                      <wps:wsp>
                        <wps:cNvPr id="4286" name="Text Box 13"/>
                        <wps:cNvSpPr txBox="1">
                          <a:spLocks noChangeArrowheads="1"/>
                        </wps:cNvSpPr>
                        <wps:spPr bwMode="auto">
                          <a:xfrm>
                            <a:off x="8229" y="13525"/>
                            <a:ext cx="1650" cy="416"/>
                          </a:xfrm>
                          <a:prstGeom prst="rect">
                            <a:avLst/>
                          </a:prstGeom>
                          <a:solidFill>
                            <a:srgbClr val="FFFFFF"/>
                          </a:solidFill>
                          <a:ln w="9525">
                            <a:solidFill>
                              <a:srgbClr val="000000"/>
                            </a:solidFill>
                            <a:miter lim="800000"/>
                            <a:headEnd/>
                            <a:tailEnd/>
                          </a:ln>
                        </wps:spPr>
                        <wps:txbx>
                          <w:txbxContent>
                            <w:p w14:paraId="34150AB6" w14:textId="77777777" w:rsidR="006A5267" w:rsidRDefault="006A5267" w:rsidP="008B4B2B">
                              <w:pPr>
                                <w:jc w:val="center"/>
                              </w:pPr>
                              <w:r>
                                <w:rPr>
                                  <w:rFonts w:hint="eastAsia"/>
                                </w:rPr>
                                <w:t>各出先機関の長</w:t>
                              </w:r>
                            </w:p>
                          </w:txbxContent>
                        </wps:txbx>
                        <wps:bodyPr rot="0" vert="horz" wrap="square" lIns="0" tIns="0" rIns="0" bIns="0" anchor="t" anchorCtr="0" upright="1">
                          <a:noAutofit/>
                        </wps:bodyPr>
                      </wps:wsp>
                      <wps:wsp>
                        <wps:cNvPr id="4288" name="Line 15"/>
                        <wps:cNvCnPr>
                          <a:cxnSpLocks noChangeShapeType="1"/>
                        </wps:cNvCnPr>
                        <wps:spPr bwMode="auto">
                          <a:xfrm>
                            <a:off x="3612" y="12901"/>
                            <a:ext cx="825"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4289" name="Line 16"/>
                        <wps:cNvCnPr>
                          <a:cxnSpLocks noChangeShapeType="1"/>
                        </wps:cNvCnPr>
                        <wps:spPr bwMode="auto">
                          <a:xfrm>
                            <a:off x="4929" y="12901"/>
                            <a:ext cx="825"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4290" name="Line 17"/>
                        <wps:cNvCnPr>
                          <a:cxnSpLocks noChangeShapeType="1"/>
                        </wps:cNvCnPr>
                        <wps:spPr bwMode="auto">
                          <a:xfrm>
                            <a:off x="4929" y="13733"/>
                            <a:ext cx="825"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4291" name="Line 18"/>
                        <wps:cNvCnPr>
                          <a:cxnSpLocks noChangeShapeType="1"/>
                        </wps:cNvCnPr>
                        <wps:spPr bwMode="auto">
                          <a:xfrm>
                            <a:off x="7404" y="13733"/>
                            <a:ext cx="825"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4292" name="Line 19"/>
                        <wps:cNvCnPr>
                          <a:cxnSpLocks noChangeShapeType="1"/>
                        </wps:cNvCnPr>
                        <wps:spPr bwMode="auto">
                          <a:xfrm>
                            <a:off x="4712" y="11861"/>
                            <a:ext cx="1045"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4293" name="Line 20"/>
                        <wps:cNvCnPr>
                          <a:cxnSpLocks noChangeShapeType="1"/>
                        </wps:cNvCnPr>
                        <wps:spPr bwMode="auto">
                          <a:xfrm>
                            <a:off x="4709" y="11861"/>
                            <a:ext cx="0" cy="8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94" name="Line 21"/>
                        <wps:cNvCnPr>
                          <a:cxnSpLocks noChangeShapeType="1"/>
                        </wps:cNvCnPr>
                        <wps:spPr bwMode="auto">
                          <a:xfrm>
                            <a:off x="6579" y="13941"/>
                            <a:ext cx="0" cy="416"/>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4295" name="Line 22"/>
                        <wps:cNvCnPr>
                          <a:cxnSpLocks noChangeShapeType="1"/>
                        </wps:cNvCnPr>
                        <wps:spPr bwMode="auto">
                          <a:xfrm>
                            <a:off x="9054" y="13941"/>
                            <a:ext cx="0" cy="416"/>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3BA4867" id="グループ化 1" o:spid="_x0000_s1225" style="position:absolute;left:0;text-align:left;margin-left:44.6pt;margin-top:12.2pt;width:338.25pt;height:156pt;z-index:253303808" coordorigin="3114,11653" coordsize="6765,3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">
                <v:shape id="Text Box 5" o:spid="_x0000_s1226" type="#_x0000_t202" style="position:absolute;left:3114;top:11653;width:495;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" strokeweight="3pt">
                  <v:stroke linestyle="thinThin"/>
                  <v:textbox style="layout-flow:vertical-ideographic" inset=".5mm,4mm,.5mm,3mm">
                    <w:txbxContent>
                      <w:p w14:paraId="50D64C82" w14:textId="77777777" w:rsidR="006A5267" w:rsidRPr="00FB7476" w:rsidRDefault="006A5267" w:rsidP="008B4B2B">
                        <w:pPr>
                          <w:rPr>
                            <w:color w:val="000000"/>
                          </w:rPr>
                        </w:pPr>
                        <w:r w:rsidRPr="00FB7476">
                          <w:rPr>
                            <w:rFonts w:hint="eastAsia"/>
                            <w:color w:val="000000"/>
                          </w:rPr>
                          <w:t>防災・危機管理指令部</w:t>
                        </w:r>
                      </w:p>
                    </w:txbxContent>
                  </v:textbox>
                </v:shape>
                <v:shape id="Text Box 6" o:spid="_x0000_s1227" type="#_x0000_t202" style="position:absolute;left:5754;top:11653;width:1650;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">
                  <v:textbox inset="0,0,0,0">
                    <w:txbxContent>
                      <w:p w14:paraId="234B9C0D" w14:textId="77777777" w:rsidR="006A5267" w:rsidRDefault="006A5267" w:rsidP="008B4B2B">
                        <w:pPr>
                          <w:jc w:val="center"/>
                        </w:pPr>
                        <w:r>
                          <w:rPr>
                            <w:rFonts w:hint="eastAsia"/>
                          </w:rPr>
                          <w:t>各</w:t>
                        </w:r>
                        <w:r>
                          <w:rPr>
                            <w:rFonts w:hint="eastAsia"/>
                          </w:rPr>
                          <w:t xml:space="preserve"> </w:t>
                        </w:r>
                        <w:r>
                          <w:rPr>
                            <w:rFonts w:hint="eastAsia"/>
                          </w:rPr>
                          <w:t>部</w:t>
                        </w:r>
                        <w:r>
                          <w:rPr>
                            <w:rFonts w:hint="eastAsia"/>
                          </w:rPr>
                          <w:t xml:space="preserve"> </w:t>
                        </w:r>
                        <w:r>
                          <w:rPr>
                            <w:rFonts w:hint="eastAsia"/>
                          </w:rPr>
                          <w:t>長</w:t>
                        </w:r>
                      </w:p>
                    </w:txbxContent>
                  </v:textbox>
                </v:shape>
                <v:shape id="Text Box 7" o:spid="_x0000_s1228" type="#_x0000_t202" style="position:absolute;left:6964;top:12069;width:1650;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">
                  <v:textbox inset="0,0,0,0">
                    <w:txbxContent>
                      <w:p w14:paraId="0A298DF8" w14:textId="77777777" w:rsidR="006A5267" w:rsidRDefault="006A5267" w:rsidP="008B4B2B">
                        <w:pPr>
                          <w:jc w:val="center"/>
                        </w:pPr>
                        <w:r>
                          <w:rPr>
                            <w:rFonts w:hint="eastAsia"/>
                          </w:rPr>
                          <w:t>次</w:t>
                        </w:r>
                        <w:r>
                          <w:rPr>
                            <w:rFonts w:hint="eastAsia"/>
                          </w:rPr>
                          <w:t xml:space="preserve">  </w:t>
                        </w:r>
                        <w:r>
                          <w:rPr>
                            <w:rFonts w:hint="eastAsia"/>
                          </w:rPr>
                          <w:t>長</w:t>
                        </w:r>
                      </w:p>
                    </w:txbxContent>
                  </v:textbox>
                </v:shape>
                <v:shape id="Text Box 8" o:spid="_x0000_s1229" type="#_x0000_t202" style="position:absolute;left:5754;top:12693;width:1650;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">
                  <v:textbox inset="0,0,0,0">
                    <w:txbxContent>
                      <w:p w14:paraId="3CDDDB30" w14:textId="77777777" w:rsidR="006A5267" w:rsidRDefault="006A5267" w:rsidP="008B4B2B">
                        <w:pPr>
                          <w:jc w:val="center"/>
                        </w:pPr>
                        <w:r>
                          <w:rPr>
                            <w:rFonts w:hint="eastAsia"/>
                          </w:rPr>
                          <w:t>各部主管課長</w:t>
                        </w:r>
                      </w:p>
                      <w:p w14:paraId="262E8E71" w14:textId="77777777" w:rsidR="006A5267" w:rsidRDefault="006A5267" w:rsidP="008B4B2B">
                        <w:pPr>
                          <w:jc w:val="center"/>
                        </w:pPr>
                      </w:p>
                    </w:txbxContent>
                  </v:textbox>
                </v:shape>
                <v:shape id="Text Box 9" o:spid="_x0000_s1230" type="#_x0000_t202" style="position:absolute;left:4434;top:12693;width:495;height:1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">
                  <v:textbox style="layout-flow:vertical-ideographic" inset=".5mm,4mm,.5mm,3mm">
                    <w:txbxContent>
                      <w:p w14:paraId="26D5BEE6" w14:textId="77777777" w:rsidR="006A5267" w:rsidRDefault="006A5267" w:rsidP="008B4B2B">
                        <w:r>
                          <w:rPr>
                            <w:rFonts w:hint="eastAsia"/>
                          </w:rPr>
                          <w:t>各部連絡責任者</w:t>
                        </w:r>
                      </w:p>
                    </w:txbxContent>
                  </v:textbox>
                </v:shape>
                <v:shape id="Text Box 10" o:spid="_x0000_s1231" type="#_x0000_t202" style="position:absolute;left:5754;top:13525;width:1650;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">
                  <v:textbox inset="0,0,0,0">
                    <w:txbxContent>
                      <w:p w14:paraId="098DE75D" w14:textId="77777777" w:rsidR="006A5267" w:rsidRDefault="006A5267" w:rsidP="008B4B2B">
                        <w:pPr>
                          <w:jc w:val="center"/>
                        </w:pPr>
                        <w:r>
                          <w:rPr>
                            <w:rFonts w:hint="eastAsia"/>
                          </w:rPr>
                          <w:t>各</w:t>
                        </w:r>
                        <w:r>
                          <w:rPr>
                            <w:rFonts w:hint="eastAsia"/>
                          </w:rPr>
                          <w:t xml:space="preserve"> </w:t>
                        </w:r>
                        <w:r>
                          <w:rPr>
                            <w:rFonts w:hint="eastAsia"/>
                          </w:rPr>
                          <w:t>課</w:t>
                        </w:r>
                        <w:r>
                          <w:rPr>
                            <w:rFonts w:hint="eastAsia"/>
                          </w:rPr>
                          <w:t xml:space="preserve"> </w:t>
                        </w:r>
                        <w:r>
                          <w:rPr>
                            <w:rFonts w:hint="eastAsia"/>
                          </w:rPr>
                          <w:t>長</w:t>
                        </w:r>
                      </w:p>
                    </w:txbxContent>
                  </v:textbox>
                </v:shape>
                <v:shape id="Text Box 11" o:spid="_x0000_s1232" type="#_x0000_t202" style="position:absolute;left:5754;top:14357;width:1650;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">
                  <v:textbox inset="0,0,0,0">
                    <w:txbxContent>
                      <w:p w14:paraId="07D110A6" w14:textId="77777777" w:rsidR="006A5267" w:rsidRDefault="006A5267" w:rsidP="008B4B2B">
                        <w:pPr>
                          <w:jc w:val="center"/>
                        </w:pPr>
                        <w:r>
                          <w:rPr>
                            <w:rFonts w:hint="eastAsia"/>
                          </w:rPr>
                          <w:t>各</w:t>
                        </w:r>
                        <w:r>
                          <w:rPr>
                            <w:rFonts w:hint="eastAsia"/>
                          </w:rPr>
                          <w:t xml:space="preserve"> </w:t>
                        </w:r>
                        <w:r>
                          <w:rPr>
                            <w:rFonts w:hint="eastAsia"/>
                          </w:rPr>
                          <w:t>職</w:t>
                        </w:r>
                        <w:r>
                          <w:rPr>
                            <w:rFonts w:hint="eastAsia"/>
                          </w:rPr>
                          <w:t xml:space="preserve"> </w:t>
                        </w:r>
                        <w:r>
                          <w:rPr>
                            <w:rFonts w:hint="eastAsia"/>
                          </w:rPr>
                          <w:t>員</w:t>
                        </w:r>
                      </w:p>
                    </w:txbxContent>
                  </v:textbox>
                </v:shape>
                <v:shape id="Text Box 12" o:spid="_x0000_s1233" type="#_x0000_t202" style="position:absolute;left:8229;top:14357;width:1650;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">
                  <v:textbox inset="0,0,0,0">
                    <w:txbxContent>
                      <w:p w14:paraId="792B2F38" w14:textId="77777777" w:rsidR="006A5267" w:rsidRDefault="006A5267" w:rsidP="008B4B2B">
                        <w:pPr>
                          <w:jc w:val="center"/>
                        </w:pPr>
                        <w:r>
                          <w:rPr>
                            <w:rFonts w:hint="eastAsia"/>
                          </w:rPr>
                          <w:t>各</w:t>
                        </w:r>
                        <w:r>
                          <w:rPr>
                            <w:rFonts w:hint="eastAsia"/>
                          </w:rPr>
                          <w:t xml:space="preserve"> </w:t>
                        </w:r>
                        <w:r>
                          <w:rPr>
                            <w:rFonts w:hint="eastAsia"/>
                          </w:rPr>
                          <w:t>職</w:t>
                        </w:r>
                        <w:r>
                          <w:rPr>
                            <w:rFonts w:hint="eastAsia"/>
                          </w:rPr>
                          <w:t xml:space="preserve"> </w:t>
                        </w:r>
                        <w:r>
                          <w:rPr>
                            <w:rFonts w:hint="eastAsia"/>
                          </w:rPr>
                          <w:t>員</w:t>
                        </w:r>
                      </w:p>
                    </w:txbxContent>
                  </v:textbox>
                </v:shape>
                <v:shape id="Text Box 13" o:spid="_x0000_s1234" type="#_x0000_t202" style="position:absolute;left:8229;top:13525;width:1650;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">
                  <v:textbox inset="0,0,0,0">
                    <w:txbxContent>
                      <w:p w14:paraId="34150AB6" w14:textId="77777777" w:rsidR="006A5267" w:rsidRDefault="006A5267" w:rsidP="008B4B2B">
                        <w:pPr>
                          <w:jc w:val="center"/>
                        </w:pPr>
                        <w:r>
                          <w:rPr>
                            <w:rFonts w:hint="eastAsia"/>
                          </w:rPr>
                          <w:t>各出先機関の長</w:t>
                        </w:r>
                      </w:p>
                    </w:txbxContent>
                  </v:textbox>
                </v:shape>
                <v:line id="Line 15" o:spid="_x0000_s1235" style="position:absolute;visibility:visible;mso-wrap-style:square" from="3612,12901" to="4437,1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">
                  <v:stroke endarrow="classic"/>
                </v:line>
                <v:line id="Line 16" o:spid="_x0000_s1236" style="position:absolute;visibility:visible;mso-wrap-style:square" from="4929,12901" to="5754,1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">
                  <v:stroke endarrow="classic"/>
                </v:line>
                <v:line id="Line 17" o:spid="_x0000_s1237" style="position:absolute;visibility:visible;mso-wrap-style:square" from="4929,13733" to="5754,13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">
                  <v:stroke endarrow="classic"/>
                </v:line>
                <v:line id="Line 18" o:spid="_x0000_s1238" style="position:absolute;visibility:visible;mso-wrap-style:square" from="7404,13733" to="8229,13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">
                  <v:stroke endarrow="classic"/>
                </v:line>
                <v:line id="Line 19" o:spid="_x0000_s1239" style="position:absolute;visibility:visible;mso-wrap-style:square" from="4712,11861" to="5757,11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">
                  <v:stroke endarrow="classic"/>
                </v:line>
                <v:line id="Line 20" o:spid="_x0000_s1240" style="position:absolute;visibility:visible;mso-wrap-style:square" from="4709,11861" to="4709,12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"/>
                <v:line id="Line 21" o:spid="_x0000_s1241" style="position:absolute;visibility:visible;mso-wrap-style:square" from="6579,13941" to="6579,14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">
                  <v:stroke endarrow="classic"/>
                </v:line>
                <v:line id="Line 22" o:spid="_x0000_s1242" style="position:absolute;visibility:visible;mso-wrap-style:square" from="9054,13941" to="9054,14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">
                  <v:stroke endarrow="classic"/>
                </v:line>
              </v:group>
            </w:pict>
          </mc:Fallback>
        </mc:AlternateContent>
      </w:r>
    </w:p>
    <w:p w14:paraId="48060A8E" w14:textId="77777777" w:rsidR="008B4B2B" w:rsidRPr="001D6D10" w:rsidRDefault="008B4B2B" w:rsidP="008B4B2B"/>
    <w:p w14:paraId="2ACFD1E3" w14:textId="77777777" w:rsidR="008B4B2B" w:rsidRPr="001D6D10" w:rsidRDefault="008B4B2B" w:rsidP="008B4B2B"/>
    <w:p w14:paraId="01B3C550" w14:textId="77777777" w:rsidR="008B4B2B" w:rsidRPr="001D6D10" w:rsidRDefault="008B4B2B" w:rsidP="008B4B2B"/>
    <w:p w14:paraId="68A54B5A" w14:textId="77777777" w:rsidR="008B4B2B" w:rsidRPr="001D6D10" w:rsidRDefault="008B4B2B" w:rsidP="008B4B2B"/>
    <w:p w14:paraId="2848ABDE" w14:textId="77777777" w:rsidR="008B4B2B" w:rsidRPr="001D6D10" w:rsidRDefault="008B4B2B" w:rsidP="008B4B2B"/>
    <w:p w14:paraId="06F62AE9" w14:textId="77777777" w:rsidR="008B4B2B" w:rsidRPr="001D6D10" w:rsidRDefault="008B4B2B" w:rsidP="008B4B2B"/>
    <w:p w14:paraId="2CD8D628" w14:textId="77777777" w:rsidR="008B4B2B" w:rsidRPr="001D6D10" w:rsidRDefault="008B4B2B" w:rsidP="008B4B2B"/>
    <w:p w14:paraId="159C8823" w14:textId="77777777" w:rsidR="008B4B2B" w:rsidRPr="001D6D10" w:rsidRDefault="008B4B2B" w:rsidP="008B4B2B"/>
    <w:p w14:paraId="3AC3AA2A" w14:textId="66EE9002" w:rsidR="00CD50FD" w:rsidRDefault="00CD50FD" w:rsidP="00111850">
      <w:pPr>
        <w:pStyle w:val="a0"/>
        <w:rPr>
          <w:sz w:val="22"/>
          <w:szCs w:val="22"/>
        </w:rPr>
      </w:pPr>
    </w:p>
    <w:p w14:paraId="69177F68" w14:textId="77777777" w:rsidR="00F90978" w:rsidRDefault="00F90978" w:rsidP="00111850">
      <w:pPr>
        <w:pStyle w:val="a0"/>
        <w:rPr>
          <w:sz w:val="22"/>
          <w:szCs w:val="22"/>
        </w:rPr>
      </w:pPr>
    </w:p>
    <w:p w14:paraId="1C69293D" w14:textId="48533276" w:rsidR="008B4B2B" w:rsidRPr="001D6D10" w:rsidRDefault="008B4B2B" w:rsidP="008B4B2B">
      <w:pPr>
        <w:pStyle w:val="a0"/>
        <w:ind w:leftChars="400" w:left="1176" w:hangingChars="150" w:hanging="332"/>
        <w:rPr>
          <w:sz w:val="22"/>
          <w:szCs w:val="22"/>
        </w:rPr>
      </w:pPr>
      <w:r w:rsidRPr="001D6D10">
        <w:rPr>
          <w:rFonts w:hint="eastAsia"/>
          <w:sz w:val="22"/>
          <w:szCs w:val="22"/>
        </w:rPr>
        <w:t>(3)　勤務時間外における動員体制等</w:t>
      </w:r>
    </w:p>
    <w:p w14:paraId="11208FB8" w14:textId="77777777" w:rsidR="00F90978" w:rsidRPr="00AD2C7A" w:rsidRDefault="008B4B2B" w:rsidP="00F90978">
      <w:pPr>
        <w:pStyle w:val="a0"/>
        <w:ind w:leftChars="550" w:left="1161" w:firstLineChars="100" w:firstLine="221"/>
        <w:rPr>
          <w:sz w:val="22"/>
          <w:szCs w:val="22"/>
        </w:rPr>
      </w:pPr>
      <w:r w:rsidRPr="001D6D10">
        <w:rPr>
          <w:rFonts w:hint="eastAsia"/>
          <w:sz w:val="22"/>
          <w:szCs w:val="22"/>
        </w:rPr>
        <w:t>勤務時間外に、府域において震度４を観測したときは非常１号配備が、また、震度５弱・５強を観測したときは非常２号配備が、震度６弱以上の震度を観測したときは非常３号配備が自動的に指令されたものとし、配備職員は直ちに、自らが所属する勤務場所へ</w:t>
      </w:r>
      <w:r w:rsidR="00F90978" w:rsidRPr="00AD2C7A">
        <w:rPr>
          <w:rFonts w:hint="eastAsia"/>
          <w:sz w:val="22"/>
          <w:szCs w:val="22"/>
        </w:rPr>
        <w:t>原則参集する。</w:t>
      </w:r>
    </w:p>
    <w:p w14:paraId="293633B4" w14:textId="52F784C4" w:rsidR="00F90978" w:rsidRPr="00AD2C7A" w:rsidRDefault="00F90978" w:rsidP="00F90978">
      <w:pPr>
        <w:pStyle w:val="a0"/>
        <w:ind w:leftChars="550" w:left="1161" w:firstLineChars="100" w:firstLine="221"/>
        <w:rPr>
          <w:sz w:val="22"/>
          <w:szCs w:val="22"/>
        </w:rPr>
      </w:pPr>
      <w:r w:rsidRPr="00AD2C7A">
        <w:rPr>
          <w:rFonts w:hint="eastAsia"/>
          <w:sz w:val="22"/>
          <w:szCs w:val="22"/>
        </w:rPr>
        <w:t>ただし、非常３号配備を除き、配備区分に伴う対応が</w:t>
      </w:r>
      <w:r w:rsidR="0058625B" w:rsidRPr="00AD2C7A">
        <w:rPr>
          <w:rFonts w:hAnsi="ＭＳ 明朝" w:cs="Times New Roman" w:hint="eastAsia"/>
          <w:kern w:val="0"/>
          <w:sz w:val="22"/>
        </w:rPr>
        <w:t>可能な場合（例：自宅において連絡や指示が行えるなど）には</w:t>
      </w:r>
      <w:r w:rsidRPr="00AD2C7A">
        <w:rPr>
          <w:rFonts w:hAnsi="ＭＳ 明朝" w:cs="Times New Roman" w:hint="eastAsia"/>
          <w:sz w:val="22"/>
        </w:rPr>
        <w:t>、勤務場所又は所定の場所への参集を求めるものではない。</w:t>
      </w:r>
    </w:p>
    <w:p w14:paraId="512D91CC" w14:textId="1F6A3A2A" w:rsidR="00496047" w:rsidRPr="00AD2C7A" w:rsidRDefault="00496047" w:rsidP="00F90978">
      <w:pPr>
        <w:pStyle w:val="a0"/>
        <w:ind w:leftChars="550" w:left="1161" w:firstLineChars="100" w:firstLine="221"/>
        <w:rPr>
          <w:sz w:val="22"/>
          <w:szCs w:val="22"/>
        </w:rPr>
      </w:pPr>
    </w:p>
    <w:p w14:paraId="756D46BA" w14:textId="5B919608" w:rsidR="008B4B2B" w:rsidRPr="001D6D10" w:rsidRDefault="00F90978" w:rsidP="008B4B2B">
      <w:pPr>
        <w:pStyle w:val="a0"/>
        <w:ind w:leftChars="550" w:left="1161" w:firstLineChars="100" w:firstLine="221"/>
        <w:rPr>
          <w:sz w:val="22"/>
          <w:szCs w:val="22"/>
        </w:rPr>
      </w:pPr>
      <w:r w:rsidRPr="00AD2C7A">
        <w:rPr>
          <w:rFonts w:hint="eastAsia"/>
          <w:sz w:val="22"/>
          <w:szCs w:val="22"/>
        </w:rPr>
        <w:t>また</w:t>
      </w:r>
      <w:r w:rsidR="008B4B2B" w:rsidRPr="001D6D10">
        <w:rPr>
          <w:rFonts w:hint="eastAsia"/>
          <w:sz w:val="22"/>
          <w:szCs w:val="22"/>
        </w:rPr>
        <w:t>、府域に震度５弱以上の震度を観測したとき、緊急防災推進員（表１－｢緊急防災推進員配備職員数｣）及び各部で参集場所が決められている職員は、あらかじめ指定された参集場所に参集するものとする。</w:t>
      </w:r>
    </w:p>
    <w:p w14:paraId="7C3F4A2C" w14:textId="77777777" w:rsidR="00F951FA" w:rsidRPr="001D6D10" w:rsidRDefault="00F951FA" w:rsidP="00F951FA">
      <w:pPr>
        <w:pStyle w:val="a0"/>
        <w:ind w:leftChars="550" w:left="1161" w:firstLineChars="100" w:firstLine="221"/>
        <w:rPr>
          <w:sz w:val="22"/>
          <w:szCs w:val="22"/>
        </w:rPr>
      </w:pPr>
      <w:r w:rsidRPr="001D6D10">
        <w:rPr>
          <w:rFonts w:hint="eastAsia"/>
          <w:sz w:val="22"/>
          <w:szCs w:val="22"/>
        </w:rPr>
        <w:lastRenderedPageBreak/>
        <w:t>（ただ</w:t>
      </w:r>
      <w:r w:rsidR="00F62C99" w:rsidRPr="001D6D10">
        <w:rPr>
          <w:rFonts w:hint="eastAsia"/>
          <w:sz w:val="22"/>
          <w:szCs w:val="22"/>
        </w:rPr>
        <w:t>し、市町村本庁舎に参集する緊急防災推進員については、当該市町村において震度５弱以上を観測した場合に指定された場所に参集する。）</w:t>
      </w:r>
    </w:p>
    <w:p w14:paraId="1B1539CF" w14:textId="7EC63D68" w:rsidR="00D479F5" w:rsidRPr="00AD2C7A" w:rsidRDefault="00D479F5" w:rsidP="00E804A4">
      <w:pPr>
        <w:pStyle w:val="a0"/>
        <w:ind w:leftChars="550" w:left="1161" w:firstLineChars="100" w:firstLine="221"/>
        <w:rPr>
          <w:rFonts w:asciiTheme="minorEastAsia" w:hAnsiTheme="minorEastAsia"/>
          <w:sz w:val="22"/>
          <w:szCs w:val="22"/>
        </w:rPr>
      </w:pPr>
      <w:r w:rsidRPr="00AD2C7A">
        <w:rPr>
          <w:rFonts w:asciiTheme="minorEastAsia" w:hAnsiTheme="minorEastAsia" w:hint="eastAsia"/>
          <w:sz w:val="22"/>
          <w:szCs w:val="22"/>
        </w:rPr>
        <w:t>なお、南海トラフ地震臨時情報が発表された場合</w:t>
      </w:r>
      <w:r w:rsidR="0033023B" w:rsidRPr="00AD2C7A">
        <w:rPr>
          <w:rFonts w:asciiTheme="minorEastAsia" w:hAnsiTheme="minorEastAsia" w:hint="eastAsia"/>
          <w:sz w:val="22"/>
          <w:szCs w:val="22"/>
        </w:rPr>
        <w:t>、地震発生のリスクが相対的に高まっていることから、緊急防災推進員は災害への意識を高めるとともに非常時に対応できるよう準備</w:t>
      </w:r>
      <w:r w:rsidR="00E804A4" w:rsidRPr="00AD2C7A">
        <w:rPr>
          <w:rFonts w:asciiTheme="minorEastAsia" w:hAnsiTheme="minorEastAsia" w:hint="eastAsia"/>
          <w:sz w:val="22"/>
          <w:szCs w:val="22"/>
        </w:rPr>
        <w:t>（マニュアル</w:t>
      </w:r>
      <w:r w:rsidR="00D04315" w:rsidRPr="00AD2C7A">
        <w:rPr>
          <w:rFonts w:asciiTheme="minorEastAsia" w:hAnsiTheme="minorEastAsia" w:hint="eastAsia"/>
          <w:sz w:val="22"/>
          <w:szCs w:val="22"/>
        </w:rPr>
        <w:t>等</w:t>
      </w:r>
      <w:r w:rsidR="00E804A4" w:rsidRPr="00AD2C7A">
        <w:rPr>
          <w:rFonts w:asciiTheme="minorEastAsia" w:hAnsiTheme="minorEastAsia" w:hint="eastAsia"/>
          <w:sz w:val="22"/>
          <w:szCs w:val="22"/>
        </w:rPr>
        <w:t>の確認）</w:t>
      </w:r>
      <w:r w:rsidR="0033023B" w:rsidRPr="00AD2C7A">
        <w:rPr>
          <w:rFonts w:asciiTheme="minorEastAsia" w:hAnsiTheme="minorEastAsia" w:hint="eastAsia"/>
          <w:sz w:val="22"/>
          <w:szCs w:val="22"/>
        </w:rPr>
        <w:t>を行うものとする。</w:t>
      </w:r>
    </w:p>
    <w:p w14:paraId="6D427594" w14:textId="77777777" w:rsidR="00D479F5" w:rsidRPr="001D6D10" w:rsidRDefault="00D479F5" w:rsidP="008B4B2B">
      <w:pPr>
        <w:pStyle w:val="a0"/>
        <w:ind w:leftChars="550" w:left="1161" w:firstLineChars="100" w:firstLine="221"/>
        <w:rPr>
          <w:rFonts w:asciiTheme="minorEastAsia" w:hAnsiTheme="minorEastAsia"/>
          <w:sz w:val="22"/>
          <w:szCs w:val="22"/>
        </w:rPr>
      </w:pPr>
    </w:p>
    <w:p w14:paraId="577CD087" w14:textId="60D46C7A" w:rsidR="008B4B2B" w:rsidRPr="001D6D10" w:rsidRDefault="008B4B2B" w:rsidP="008B4B2B">
      <w:pPr>
        <w:pStyle w:val="a0"/>
        <w:ind w:leftChars="550" w:left="1161" w:firstLineChars="100" w:firstLine="221"/>
        <w:rPr>
          <w:sz w:val="22"/>
          <w:szCs w:val="22"/>
        </w:rPr>
      </w:pPr>
      <w:r w:rsidRPr="001D6D10">
        <w:rPr>
          <w:rFonts w:asciiTheme="minorEastAsia" w:hAnsiTheme="minorEastAsia" w:hint="eastAsia"/>
          <w:sz w:val="22"/>
          <w:szCs w:val="22"/>
        </w:rPr>
        <w:t>また、府域に震度６弱以上の震度を観測したときで、緊急防災推進員及び各部で参集場所が決められている職員以外のものは、</w:t>
      </w:r>
      <w:r w:rsidRPr="001D6D10">
        <w:rPr>
          <w:rFonts w:hint="eastAsia"/>
          <w:sz w:val="22"/>
          <w:szCs w:val="22"/>
        </w:rPr>
        <w:t>できる限り自らが所属する勤務場所へ参集するものとするが、交通機関等の途絶により自ら所属する勤務場所に参集することが困難となった場合、</w:t>
      </w:r>
      <w:r w:rsidR="00502931" w:rsidRPr="001D6D10">
        <w:rPr>
          <w:rFonts w:hint="eastAsia"/>
          <w:sz w:val="22"/>
          <w:szCs w:val="22"/>
        </w:rPr>
        <w:t>安否確認システムにて安否の報</w:t>
      </w:r>
      <w:r w:rsidR="008E2DD5" w:rsidRPr="001D6D10">
        <w:rPr>
          <w:rFonts w:hint="eastAsia"/>
          <w:sz w:val="22"/>
          <w:szCs w:val="22"/>
        </w:rPr>
        <w:t>告を行ったうえ、安全な場所で待機しつつ情報収集に努め、通信環境が確保されている場合は、可能な災害時の業務について、在宅勤務を組み合わせる。</w:t>
      </w:r>
    </w:p>
    <w:p w14:paraId="6A58B07E" w14:textId="77777777" w:rsidR="008B4B2B" w:rsidRPr="001D6D10" w:rsidRDefault="008B4B2B" w:rsidP="008B4B2B">
      <w:pPr>
        <w:pStyle w:val="a0"/>
        <w:ind w:leftChars="550" w:left="1161" w:rightChars="26" w:right="55"/>
        <w:rPr>
          <w:sz w:val="22"/>
          <w:szCs w:val="22"/>
        </w:rPr>
      </w:pPr>
      <w:r w:rsidRPr="001D6D10">
        <w:rPr>
          <w:rFonts w:hint="eastAsia"/>
          <w:sz w:val="22"/>
          <w:szCs w:val="22"/>
        </w:rPr>
        <w:t>（参集困難の目安は、概ね勤務場所から徒歩で20km圏外、自転車で40km圏外に居住している場合とする。）</w:t>
      </w:r>
    </w:p>
    <w:p w14:paraId="5706CC83" w14:textId="77777777" w:rsidR="006F7A27" w:rsidRPr="00AD2C7A" w:rsidRDefault="006F7A27" w:rsidP="006F7A27">
      <w:pPr>
        <w:pStyle w:val="a0"/>
        <w:ind w:leftChars="550" w:left="1161" w:firstLineChars="100" w:firstLine="221"/>
        <w:rPr>
          <w:rFonts w:asciiTheme="minorEastAsia" w:hAnsiTheme="minorEastAsia"/>
          <w:sz w:val="22"/>
          <w:szCs w:val="22"/>
        </w:rPr>
      </w:pPr>
      <w:r w:rsidRPr="00AD2C7A">
        <w:rPr>
          <w:rFonts w:asciiTheme="minorEastAsia" w:hAnsiTheme="minorEastAsia" w:hint="eastAsia"/>
          <w:sz w:val="22"/>
          <w:szCs w:val="22"/>
        </w:rPr>
        <w:t>なお、いずれの場合においても、配備期間が長期化することを想定し、一部職員に負担が偏ることのないよう、初動対応以降においては、できる限りローテーションで配備するものとする。</w:t>
      </w:r>
    </w:p>
    <w:p w14:paraId="28EA2B03" w14:textId="77777777" w:rsidR="006F7A27" w:rsidRPr="006F7A27" w:rsidRDefault="006F7A27" w:rsidP="008B4B2B">
      <w:pPr>
        <w:pStyle w:val="a0"/>
        <w:ind w:leftChars="550" w:left="1161"/>
        <w:rPr>
          <w:sz w:val="22"/>
          <w:szCs w:val="22"/>
        </w:rPr>
      </w:pPr>
    </w:p>
    <w:p w14:paraId="7A68F95E" w14:textId="77777777" w:rsidR="008B4B2B" w:rsidRPr="001D6D10" w:rsidRDefault="008B4B2B" w:rsidP="008B4B2B">
      <w:pPr>
        <w:pStyle w:val="a0"/>
        <w:ind w:leftChars="550" w:left="1161"/>
        <w:rPr>
          <w:sz w:val="22"/>
          <w:szCs w:val="22"/>
        </w:rPr>
      </w:pPr>
      <w:r w:rsidRPr="001D6D10">
        <w:rPr>
          <w:rFonts w:hint="eastAsia"/>
          <w:sz w:val="22"/>
          <w:szCs w:val="22"/>
        </w:rPr>
        <w:t xml:space="preserve">　また、時間外に災害等が発生した場合で、大阪府に</w:t>
      </w:r>
      <w:r w:rsidRPr="001D6D10">
        <w:rPr>
          <w:rFonts w:hAnsi="ＭＳ 明朝" w:hint="eastAsia"/>
          <w:sz w:val="22"/>
          <w:szCs w:val="22"/>
        </w:rPr>
        <w:t>（大）津波警報</w:t>
      </w:r>
      <w:r w:rsidRPr="001D6D10">
        <w:rPr>
          <w:rFonts w:hint="eastAsia"/>
          <w:sz w:val="22"/>
          <w:szCs w:val="22"/>
        </w:rPr>
        <w:t>が発表されている場合、咲洲庁舎勤務の職員は、原則として大手前（非常参集場所）に参集するものとする。</w:t>
      </w:r>
    </w:p>
    <w:p w14:paraId="28339372" w14:textId="423FEFA0" w:rsidR="008B4B2B" w:rsidRDefault="008B4B2B" w:rsidP="008B4B2B">
      <w:pPr>
        <w:pStyle w:val="a0"/>
        <w:ind w:leftChars="550" w:left="1161" w:firstLineChars="100" w:firstLine="221"/>
        <w:rPr>
          <w:sz w:val="22"/>
          <w:szCs w:val="22"/>
        </w:rPr>
      </w:pPr>
      <w:r w:rsidRPr="001D6D10">
        <w:rPr>
          <w:rFonts w:hint="eastAsia"/>
          <w:sz w:val="22"/>
          <w:szCs w:val="22"/>
        </w:rPr>
        <w:t>なお、あらかじめ参集する場所を指定されている職員（災対本部員、指令部員、各部連絡責任者、災対本部地域連絡部員、災対本部事務局職員、緊急防災推進員等）には、補完的に防災情報メールにより緊急連絡を行うものとする。</w:t>
      </w:r>
    </w:p>
    <w:p w14:paraId="01A250BE" w14:textId="147690BB" w:rsidR="00DE33AD" w:rsidRDefault="00DE33AD">
      <w:pPr>
        <w:widowControl/>
        <w:jc w:val="left"/>
        <w:rPr>
          <w:rFonts w:ascii="ＭＳ 明朝" w:hAnsi="Courier New" w:cs="Courier New"/>
          <w:sz w:val="22"/>
          <w:szCs w:val="22"/>
        </w:rPr>
      </w:pPr>
      <w:r>
        <w:rPr>
          <w:sz w:val="22"/>
          <w:szCs w:val="22"/>
        </w:rPr>
        <w:br w:type="page"/>
      </w:r>
    </w:p>
    <w:p w14:paraId="340BF49A" w14:textId="77777777" w:rsidR="008B4B2B" w:rsidRPr="001D6D10" w:rsidRDefault="008B4B2B" w:rsidP="008B4B2B">
      <w:pPr>
        <w:ind w:left="1105" w:hangingChars="500" w:hanging="1105"/>
        <w:jc w:val="center"/>
        <w:rPr>
          <w:rFonts w:hAnsi="ＭＳ 明朝"/>
          <w:sz w:val="22"/>
          <w:szCs w:val="22"/>
        </w:rPr>
      </w:pPr>
      <w:r w:rsidRPr="001D6D10">
        <w:rPr>
          <w:rFonts w:hAnsi="ＭＳ 明朝" w:hint="eastAsia"/>
          <w:sz w:val="22"/>
          <w:szCs w:val="22"/>
        </w:rPr>
        <w:lastRenderedPageBreak/>
        <w:t>表１－「緊急防災推進員配備職員数」</w:t>
      </w:r>
    </w:p>
    <w:tbl>
      <w:tblPr>
        <w:tblpPr w:leftFromText="142" w:rightFromText="142" w:vertAnchor="text" w:tblpXSpec="center" w:tblpY="1"/>
        <w:tblOverlap w:val="never"/>
        <w:tblW w:w="8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8"/>
        <w:gridCol w:w="3267"/>
        <w:gridCol w:w="3543"/>
      </w:tblGrid>
      <w:tr w:rsidR="001D6D10" w:rsidRPr="001D6D10" w14:paraId="4CFE179F" w14:textId="77777777" w:rsidTr="008B4B2B">
        <w:trPr>
          <w:jc w:val="center"/>
        </w:trPr>
        <w:tc>
          <w:tcPr>
            <w:tcW w:w="2058" w:type="dxa"/>
            <w:shd w:val="clear" w:color="auto" w:fill="F2F2F2"/>
          </w:tcPr>
          <w:p w14:paraId="49B38426" w14:textId="77777777" w:rsidR="008B4B2B" w:rsidRPr="001D6D10" w:rsidRDefault="008B4B2B" w:rsidP="008B4B2B">
            <w:pPr>
              <w:pStyle w:val="a0"/>
              <w:jc w:val="center"/>
              <w:rPr>
                <w:sz w:val="22"/>
                <w:szCs w:val="22"/>
              </w:rPr>
            </w:pPr>
            <w:r w:rsidRPr="001D6D10">
              <w:rPr>
                <w:rFonts w:hint="eastAsia"/>
                <w:sz w:val="22"/>
                <w:szCs w:val="22"/>
              </w:rPr>
              <w:t>配備場所</w:t>
            </w:r>
          </w:p>
        </w:tc>
        <w:tc>
          <w:tcPr>
            <w:tcW w:w="3267" w:type="dxa"/>
            <w:shd w:val="clear" w:color="auto" w:fill="F2F2F2"/>
          </w:tcPr>
          <w:p w14:paraId="06E1753C" w14:textId="77777777" w:rsidR="008B4B2B" w:rsidRPr="001D6D10" w:rsidRDefault="008B4B2B" w:rsidP="008B4B2B">
            <w:pPr>
              <w:pStyle w:val="a0"/>
              <w:jc w:val="center"/>
              <w:rPr>
                <w:sz w:val="22"/>
                <w:szCs w:val="22"/>
              </w:rPr>
            </w:pPr>
            <w:r w:rsidRPr="001D6D10">
              <w:rPr>
                <w:rFonts w:hint="eastAsia"/>
                <w:sz w:val="22"/>
                <w:szCs w:val="22"/>
              </w:rPr>
              <w:t>人　　数</w:t>
            </w:r>
          </w:p>
        </w:tc>
        <w:tc>
          <w:tcPr>
            <w:tcW w:w="3543" w:type="dxa"/>
            <w:shd w:val="clear" w:color="auto" w:fill="F2F2F2"/>
          </w:tcPr>
          <w:p w14:paraId="125B2098" w14:textId="77777777" w:rsidR="008B4B2B" w:rsidRPr="001D6D10" w:rsidRDefault="008B4B2B" w:rsidP="008B4B2B">
            <w:pPr>
              <w:pStyle w:val="a0"/>
              <w:jc w:val="center"/>
              <w:rPr>
                <w:sz w:val="22"/>
                <w:szCs w:val="22"/>
              </w:rPr>
            </w:pPr>
            <w:r w:rsidRPr="001D6D10">
              <w:rPr>
                <w:rFonts w:hint="eastAsia"/>
                <w:sz w:val="22"/>
                <w:szCs w:val="22"/>
              </w:rPr>
              <w:t>業務内容</w:t>
            </w:r>
          </w:p>
        </w:tc>
      </w:tr>
      <w:tr w:rsidR="001D6D10" w:rsidRPr="001D6D10" w14:paraId="267B7D4C" w14:textId="77777777" w:rsidTr="008B4B2B">
        <w:trPr>
          <w:jc w:val="center"/>
        </w:trPr>
        <w:tc>
          <w:tcPr>
            <w:tcW w:w="2058" w:type="dxa"/>
            <w:shd w:val="clear" w:color="auto" w:fill="auto"/>
            <w:vAlign w:val="center"/>
          </w:tcPr>
          <w:p w14:paraId="4ADD15A3" w14:textId="77777777" w:rsidR="008B4B2B" w:rsidRPr="001D6D10" w:rsidRDefault="008B4B2B" w:rsidP="008B4B2B">
            <w:pPr>
              <w:pStyle w:val="a0"/>
              <w:jc w:val="center"/>
              <w:rPr>
                <w:rFonts w:hAnsi="ＭＳ 明朝"/>
                <w:sz w:val="22"/>
                <w:szCs w:val="22"/>
              </w:rPr>
            </w:pPr>
            <w:r w:rsidRPr="001D6D10">
              <w:rPr>
                <w:rFonts w:hAnsi="ＭＳ 明朝" w:hint="eastAsia"/>
                <w:sz w:val="22"/>
                <w:szCs w:val="22"/>
              </w:rPr>
              <w:t>府庁本庁舎</w:t>
            </w:r>
          </w:p>
          <w:p w14:paraId="1E93F71E" w14:textId="77777777" w:rsidR="008B4B2B" w:rsidRPr="001D6D10" w:rsidRDefault="008B4B2B" w:rsidP="008B4B2B">
            <w:pPr>
              <w:pStyle w:val="a0"/>
              <w:jc w:val="center"/>
              <w:rPr>
                <w:rFonts w:hAnsi="ＭＳ 明朝"/>
                <w:sz w:val="22"/>
                <w:szCs w:val="22"/>
              </w:rPr>
            </w:pPr>
            <w:r w:rsidRPr="001D6D10">
              <w:rPr>
                <w:rFonts w:hAnsi="ＭＳ 明朝" w:hint="eastAsia"/>
                <w:sz w:val="22"/>
                <w:szCs w:val="22"/>
              </w:rPr>
              <w:t>（大手前）</w:t>
            </w:r>
          </w:p>
        </w:tc>
        <w:tc>
          <w:tcPr>
            <w:tcW w:w="3267" w:type="dxa"/>
            <w:shd w:val="clear" w:color="auto" w:fill="auto"/>
            <w:vAlign w:val="center"/>
          </w:tcPr>
          <w:p w14:paraId="2D7BF8C4" w14:textId="77777777" w:rsidR="008B4B2B" w:rsidRPr="001D6D10" w:rsidRDefault="008B4B2B" w:rsidP="008B4B2B">
            <w:pPr>
              <w:pStyle w:val="a0"/>
              <w:jc w:val="center"/>
              <w:rPr>
                <w:sz w:val="22"/>
                <w:szCs w:val="22"/>
              </w:rPr>
            </w:pPr>
            <w:r w:rsidRPr="001D6D10">
              <w:rPr>
                <w:rFonts w:hAnsi="ＭＳ 明朝" w:hint="eastAsia"/>
                <w:b/>
                <w:sz w:val="22"/>
                <w:szCs w:val="22"/>
              </w:rPr>
              <w:t>６０</w:t>
            </w:r>
            <w:r w:rsidRPr="001D6D10">
              <w:rPr>
                <w:rFonts w:hAnsi="ＭＳ 明朝" w:hint="eastAsia"/>
                <w:sz w:val="22"/>
                <w:szCs w:val="22"/>
              </w:rPr>
              <w:t>名</w:t>
            </w:r>
          </w:p>
        </w:tc>
        <w:tc>
          <w:tcPr>
            <w:tcW w:w="3543" w:type="dxa"/>
            <w:shd w:val="clear" w:color="auto" w:fill="auto"/>
          </w:tcPr>
          <w:p w14:paraId="080339E5" w14:textId="77777777" w:rsidR="008B4B2B" w:rsidRPr="001D6D10" w:rsidRDefault="008B4B2B" w:rsidP="008B4B2B">
            <w:pPr>
              <w:pStyle w:val="a0"/>
              <w:ind w:left="2"/>
              <w:rPr>
                <w:rFonts w:hAnsi="ＭＳ 明朝"/>
                <w:sz w:val="22"/>
                <w:szCs w:val="22"/>
              </w:rPr>
            </w:pPr>
            <w:r w:rsidRPr="001D6D10">
              <w:rPr>
                <w:rFonts w:hAnsi="ＭＳ 明朝" w:hint="eastAsia"/>
                <w:sz w:val="22"/>
                <w:szCs w:val="22"/>
              </w:rPr>
              <w:t>警戒本部・災対本部事務局の</w:t>
            </w:r>
          </w:p>
          <w:p w14:paraId="7ED0ACA0" w14:textId="77777777" w:rsidR="008B4B2B" w:rsidRPr="001D6D10" w:rsidRDefault="008B4B2B" w:rsidP="008B4B2B">
            <w:pPr>
              <w:pStyle w:val="a0"/>
              <w:ind w:left="2"/>
              <w:rPr>
                <w:sz w:val="22"/>
                <w:szCs w:val="22"/>
              </w:rPr>
            </w:pPr>
            <w:r w:rsidRPr="001D6D10">
              <w:rPr>
                <w:rFonts w:hAnsi="ＭＳ 明朝" w:hint="eastAsia"/>
                <w:sz w:val="22"/>
                <w:szCs w:val="22"/>
              </w:rPr>
              <w:t>サポート等</w:t>
            </w:r>
          </w:p>
        </w:tc>
      </w:tr>
      <w:tr w:rsidR="001D6D10" w:rsidRPr="001D6D10" w14:paraId="5E33A4E3" w14:textId="77777777" w:rsidTr="008B4B2B">
        <w:trPr>
          <w:jc w:val="center"/>
        </w:trPr>
        <w:tc>
          <w:tcPr>
            <w:tcW w:w="2058" w:type="dxa"/>
            <w:shd w:val="clear" w:color="auto" w:fill="auto"/>
            <w:vAlign w:val="center"/>
          </w:tcPr>
          <w:p w14:paraId="6A829A28" w14:textId="77777777" w:rsidR="008B4B2B" w:rsidRPr="001D6D10" w:rsidRDefault="008B4B2B" w:rsidP="008B4B2B">
            <w:pPr>
              <w:pStyle w:val="a0"/>
              <w:jc w:val="center"/>
              <w:rPr>
                <w:sz w:val="22"/>
                <w:szCs w:val="22"/>
              </w:rPr>
            </w:pPr>
            <w:r w:rsidRPr="001D6D10">
              <w:rPr>
                <w:rFonts w:hAnsi="ＭＳ 明朝" w:hint="eastAsia"/>
                <w:sz w:val="22"/>
                <w:szCs w:val="22"/>
              </w:rPr>
              <w:t>府民センタービル</w:t>
            </w:r>
          </w:p>
        </w:tc>
        <w:tc>
          <w:tcPr>
            <w:tcW w:w="3267" w:type="dxa"/>
            <w:shd w:val="clear" w:color="auto" w:fill="auto"/>
            <w:vAlign w:val="center"/>
          </w:tcPr>
          <w:p w14:paraId="2F60F0A9" w14:textId="77777777" w:rsidR="008B4B2B" w:rsidRPr="001D6D10" w:rsidRDefault="008B4B2B" w:rsidP="008B4B2B">
            <w:pPr>
              <w:pStyle w:val="a0"/>
              <w:jc w:val="center"/>
              <w:rPr>
                <w:rFonts w:hAnsi="ＭＳ 明朝"/>
                <w:sz w:val="22"/>
                <w:szCs w:val="22"/>
              </w:rPr>
            </w:pPr>
            <w:r w:rsidRPr="001D6D10">
              <w:rPr>
                <w:rFonts w:hAnsi="ＭＳ 明朝" w:hint="eastAsia"/>
                <w:b/>
                <w:sz w:val="22"/>
                <w:szCs w:val="22"/>
              </w:rPr>
              <w:t>１０５</w:t>
            </w:r>
            <w:r w:rsidRPr="001D6D10">
              <w:rPr>
                <w:rFonts w:hAnsi="ＭＳ 明朝" w:hint="eastAsia"/>
                <w:sz w:val="22"/>
                <w:szCs w:val="22"/>
              </w:rPr>
              <w:t>名</w:t>
            </w:r>
          </w:p>
          <w:p w14:paraId="34FD4E19" w14:textId="77777777" w:rsidR="008B4B2B" w:rsidRPr="001D6D10" w:rsidRDefault="008B4B2B" w:rsidP="008B4B2B">
            <w:pPr>
              <w:pStyle w:val="a0"/>
              <w:jc w:val="center"/>
              <w:rPr>
                <w:sz w:val="22"/>
                <w:szCs w:val="22"/>
              </w:rPr>
            </w:pPr>
            <w:r w:rsidRPr="001D6D10">
              <w:rPr>
                <w:rFonts w:hAnsi="ＭＳ 明朝" w:hint="eastAsia"/>
                <w:sz w:val="22"/>
                <w:szCs w:val="22"/>
              </w:rPr>
              <w:t>（</w:t>
            </w:r>
            <w:r w:rsidRPr="001D6D10">
              <w:rPr>
                <w:rFonts w:hAnsi="ＭＳ 明朝" w:hint="eastAsia"/>
                <w:b/>
                <w:sz w:val="22"/>
                <w:szCs w:val="22"/>
              </w:rPr>
              <w:t>１５</w:t>
            </w:r>
            <w:r w:rsidRPr="001D6D10">
              <w:rPr>
                <w:rFonts w:hAnsi="ＭＳ 明朝" w:hint="eastAsia"/>
                <w:sz w:val="22"/>
                <w:szCs w:val="22"/>
              </w:rPr>
              <w:t>名×７箇所）</w:t>
            </w:r>
          </w:p>
        </w:tc>
        <w:tc>
          <w:tcPr>
            <w:tcW w:w="3543" w:type="dxa"/>
            <w:shd w:val="clear" w:color="auto" w:fill="auto"/>
          </w:tcPr>
          <w:p w14:paraId="74A9F297" w14:textId="77777777" w:rsidR="008B4B2B" w:rsidRPr="001D6D10" w:rsidRDefault="008B4B2B" w:rsidP="008B4B2B">
            <w:pPr>
              <w:pStyle w:val="a0"/>
              <w:rPr>
                <w:rFonts w:hAnsi="ＭＳ 明朝"/>
                <w:sz w:val="22"/>
                <w:szCs w:val="22"/>
              </w:rPr>
            </w:pPr>
            <w:r w:rsidRPr="001D6D10">
              <w:rPr>
                <w:rFonts w:hAnsi="ＭＳ 明朝" w:hint="eastAsia"/>
                <w:sz w:val="22"/>
                <w:szCs w:val="22"/>
              </w:rPr>
              <w:t>地域情報の収集・伝達</w:t>
            </w:r>
          </w:p>
          <w:p w14:paraId="36CC7F12" w14:textId="77777777" w:rsidR="008B4B2B" w:rsidRPr="001D6D10" w:rsidRDefault="008B4B2B" w:rsidP="008B4B2B">
            <w:pPr>
              <w:pStyle w:val="a0"/>
              <w:rPr>
                <w:sz w:val="22"/>
                <w:szCs w:val="22"/>
              </w:rPr>
            </w:pPr>
            <w:r w:rsidRPr="001D6D10">
              <w:rPr>
                <w:rFonts w:hAnsi="ＭＳ 明朝" w:hint="eastAsia"/>
                <w:sz w:val="22"/>
                <w:szCs w:val="22"/>
              </w:rPr>
              <w:t>避難者対応等</w:t>
            </w:r>
          </w:p>
        </w:tc>
      </w:tr>
      <w:tr w:rsidR="001D6D10" w:rsidRPr="001D6D10" w14:paraId="7AB6334B" w14:textId="77777777" w:rsidTr="008B4B2B">
        <w:trPr>
          <w:jc w:val="center"/>
        </w:trPr>
        <w:tc>
          <w:tcPr>
            <w:tcW w:w="2058" w:type="dxa"/>
            <w:shd w:val="clear" w:color="auto" w:fill="auto"/>
            <w:vAlign w:val="center"/>
          </w:tcPr>
          <w:p w14:paraId="7E498003" w14:textId="77777777" w:rsidR="008B4B2B" w:rsidRPr="001D6D10" w:rsidRDefault="008B4B2B" w:rsidP="008B4B2B">
            <w:pPr>
              <w:pStyle w:val="a0"/>
              <w:jc w:val="center"/>
              <w:rPr>
                <w:sz w:val="22"/>
                <w:szCs w:val="22"/>
              </w:rPr>
            </w:pPr>
            <w:r w:rsidRPr="001D6D10">
              <w:rPr>
                <w:rFonts w:hAnsi="ＭＳ 明朝" w:hint="eastAsia"/>
                <w:sz w:val="22"/>
                <w:szCs w:val="22"/>
              </w:rPr>
              <w:t>広域防災拠点</w:t>
            </w:r>
          </w:p>
        </w:tc>
        <w:tc>
          <w:tcPr>
            <w:tcW w:w="3267" w:type="dxa"/>
            <w:shd w:val="clear" w:color="auto" w:fill="auto"/>
            <w:vAlign w:val="center"/>
          </w:tcPr>
          <w:p w14:paraId="64C0F457" w14:textId="77777777" w:rsidR="008B4B2B" w:rsidRPr="001D6D10" w:rsidRDefault="008B4B2B" w:rsidP="008B4B2B">
            <w:pPr>
              <w:pStyle w:val="a0"/>
              <w:jc w:val="center"/>
              <w:rPr>
                <w:rFonts w:hAnsi="ＭＳ 明朝"/>
                <w:sz w:val="22"/>
                <w:szCs w:val="22"/>
              </w:rPr>
            </w:pPr>
            <w:r w:rsidRPr="001D6D10">
              <w:rPr>
                <w:rFonts w:hAnsi="ＭＳ 明朝" w:hint="eastAsia"/>
                <w:sz w:val="22"/>
                <w:szCs w:val="22"/>
              </w:rPr>
              <w:t>３０名</w:t>
            </w:r>
          </w:p>
          <w:p w14:paraId="596A942E" w14:textId="77777777" w:rsidR="008B4B2B" w:rsidRPr="001D6D10" w:rsidRDefault="008B4B2B" w:rsidP="008B4B2B">
            <w:pPr>
              <w:pStyle w:val="a0"/>
              <w:jc w:val="center"/>
              <w:rPr>
                <w:sz w:val="22"/>
                <w:szCs w:val="22"/>
              </w:rPr>
            </w:pPr>
            <w:r w:rsidRPr="001D6D10">
              <w:rPr>
                <w:rFonts w:hAnsi="ＭＳ 明朝" w:hint="eastAsia"/>
                <w:sz w:val="22"/>
                <w:szCs w:val="22"/>
              </w:rPr>
              <w:t>（１０名×３箇所）</w:t>
            </w:r>
          </w:p>
        </w:tc>
        <w:tc>
          <w:tcPr>
            <w:tcW w:w="3543" w:type="dxa"/>
            <w:shd w:val="clear" w:color="auto" w:fill="auto"/>
          </w:tcPr>
          <w:p w14:paraId="68C39C19" w14:textId="77777777" w:rsidR="008B4B2B" w:rsidRPr="001D6D10" w:rsidRDefault="008B4B2B" w:rsidP="008B4B2B">
            <w:pPr>
              <w:pStyle w:val="a0"/>
              <w:rPr>
                <w:rFonts w:hAnsi="ＭＳ 明朝"/>
                <w:sz w:val="22"/>
                <w:szCs w:val="22"/>
              </w:rPr>
            </w:pPr>
            <w:r w:rsidRPr="001D6D10">
              <w:rPr>
                <w:rFonts w:hAnsi="ＭＳ 明朝" w:hint="eastAsia"/>
                <w:sz w:val="22"/>
                <w:szCs w:val="22"/>
              </w:rPr>
              <w:t>施設等被害の確認</w:t>
            </w:r>
          </w:p>
          <w:p w14:paraId="334860CC" w14:textId="77777777" w:rsidR="008B4B2B" w:rsidRPr="001D6D10" w:rsidRDefault="008B4B2B" w:rsidP="008B4B2B">
            <w:pPr>
              <w:pStyle w:val="a0"/>
              <w:rPr>
                <w:sz w:val="22"/>
                <w:szCs w:val="22"/>
              </w:rPr>
            </w:pPr>
            <w:r w:rsidRPr="001D6D10">
              <w:rPr>
                <w:rFonts w:hAnsi="ＭＳ 明朝" w:hint="eastAsia"/>
                <w:sz w:val="22"/>
                <w:szCs w:val="22"/>
              </w:rPr>
              <w:t>備蓄物資搬出入等</w:t>
            </w:r>
          </w:p>
        </w:tc>
      </w:tr>
      <w:tr w:rsidR="001D6D10" w:rsidRPr="001D6D10" w14:paraId="21F10CF5" w14:textId="77777777" w:rsidTr="008B4B2B">
        <w:trPr>
          <w:jc w:val="center"/>
        </w:trPr>
        <w:tc>
          <w:tcPr>
            <w:tcW w:w="2058" w:type="dxa"/>
            <w:shd w:val="clear" w:color="auto" w:fill="auto"/>
            <w:vAlign w:val="center"/>
          </w:tcPr>
          <w:p w14:paraId="3ADAC57F" w14:textId="77777777" w:rsidR="008B4B2B" w:rsidRPr="001D6D10" w:rsidRDefault="008B4B2B" w:rsidP="008B4B2B">
            <w:pPr>
              <w:pStyle w:val="a0"/>
              <w:jc w:val="center"/>
              <w:rPr>
                <w:sz w:val="22"/>
                <w:szCs w:val="22"/>
              </w:rPr>
            </w:pPr>
            <w:r w:rsidRPr="001D6D10">
              <w:rPr>
                <w:rFonts w:hAnsi="ＭＳ 明朝" w:hint="eastAsia"/>
                <w:sz w:val="22"/>
                <w:szCs w:val="22"/>
              </w:rPr>
              <w:t>後方支援活動拠点</w:t>
            </w:r>
          </w:p>
        </w:tc>
        <w:tc>
          <w:tcPr>
            <w:tcW w:w="3267" w:type="dxa"/>
            <w:shd w:val="clear" w:color="auto" w:fill="auto"/>
            <w:vAlign w:val="center"/>
          </w:tcPr>
          <w:p w14:paraId="75D77FB6" w14:textId="77777777" w:rsidR="008B4B2B" w:rsidRPr="001D6D10" w:rsidRDefault="008B4B2B" w:rsidP="008B4B2B">
            <w:pPr>
              <w:pStyle w:val="a0"/>
              <w:jc w:val="center"/>
              <w:rPr>
                <w:rFonts w:hAnsi="ＭＳ 明朝"/>
                <w:sz w:val="22"/>
                <w:szCs w:val="22"/>
              </w:rPr>
            </w:pPr>
            <w:r w:rsidRPr="001D6D10">
              <w:rPr>
                <w:rFonts w:hAnsi="ＭＳ 明朝" w:hint="eastAsia"/>
                <w:b/>
                <w:sz w:val="22"/>
                <w:szCs w:val="22"/>
              </w:rPr>
              <w:t>５０</w:t>
            </w:r>
            <w:r w:rsidRPr="001D6D10">
              <w:rPr>
                <w:rFonts w:hAnsi="ＭＳ 明朝" w:hint="eastAsia"/>
                <w:sz w:val="22"/>
                <w:szCs w:val="22"/>
              </w:rPr>
              <w:t>名</w:t>
            </w:r>
          </w:p>
          <w:p w14:paraId="674B5C81" w14:textId="77777777" w:rsidR="008B4B2B" w:rsidRPr="001D6D10" w:rsidRDefault="008B4B2B" w:rsidP="008B4B2B">
            <w:pPr>
              <w:pStyle w:val="a0"/>
              <w:jc w:val="center"/>
              <w:rPr>
                <w:sz w:val="22"/>
                <w:szCs w:val="22"/>
              </w:rPr>
            </w:pPr>
            <w:r w:rsidRPr="001D6D10">
              <w:rPr>
                <w:rFonts w:hAnsi="ＭＳ 明朝" w:hint="eastAsia"/>
                <w:sz w:val="22"/>
                <w:szCs w:val="22"/>
              </w:rPr>
              <w:t>（10名×府営公園等</w:t>
            </w:r>
            <w:r w:rsidRPr="001D6D10">
              <w:rPr>
                <w:rFonts w:hAnsi="ＭＳ 明朝" w:hint="eastAsia"/>
                <w:b/>
                <w:sz w:val="22"/>
                <w:szCs w:val="22"/>
              </w:rPr>
              <w:t>5</w:t>
            </w:r>
            <w:r w:rsidRPr="001D6D10">
              <w:rPr>
                <w:rFonts w:hAnsi="ＭＳ 明朝" w:hint="eastAsia"/>
                <w:sz w:val="22"/>
                <w:szCs w:val="22"/>
              </w:rPr>
              <w:t>箇所）</w:t>
            </w:r>
          </w:p>
        </w:tc>
        <w:tc>
          <w:tcPr>
            <w:tcW w:w="3543" w:type="dxa"/>
            <w:shd w:val="clear" w:color="auto" w:fill="auto"/>
          </w:tcPr>
          <w:p w14:paraId="5128B693" w14:textId="77777777" w:rsidR="008B4B2B" w:rsidRPr="001D6D10" w:rsidRDefault="008B4B2B" w:rsidP="008B4B2B">
            <w:pPr>
              <w:spacing w:line="320" w:lineRule="exact"/>
              <w:rPr>
                <w:rFonts w:ascii="ＭＳ 明朝" w:hAnsi="ＭＳ 明朝"/>
                <w:b/>
                <w:sz w:val="22"/>
                <w:szCs w:val="22"/>
              </w:rPr>
            </w:pPr>
            <w:r w:rsidRPr="001D6D10">
              <w:rPr>
                <w:rFonts w:hint="eastAsia"/>
              </w:rPr>
              <w:t>消防・警察・自衛隊の応援派遣部隊等の受入、避難者対応等</w:t>
            </w:r>
          </w:p>
        </w:tc>
      </w:tr>
      <w:tr w:rsidR="001D6D10" w:rsidRPr="001D6D10" w14:paraId="4ACF714F" w14:textId="77777777" w:rsidTr="008B4B2B">
        <w:trPr>
          <w:trHeight w:val="840"/>
          <w:jc w:val="center"/>
        </w:trPr>
        <w:tc>
          <w:tcPr>
            <w:tcW w:w="2058" w:type="dxa"/>
            <w:shd w:val="clear" w:color="auto" w:fill="auto"/>
            <w:vAlign w:val="center"/>
          </w:tcPr>
          <w:p w14:paraId="378AC788" w14:textId="77777777" w:rsidR="008B4B2B" w:rsidRPr="001D6D10" w:rsidRDefault="008B4B2B" w:rsidP="008B4B2B">
            <w:pPr>
              <w:pStyle w:val="a0"/>
              <w:jc w:val="center"/>
              <w:rPr>
                <w:sz w:val="22"/>
                <w:szCs w:val="22"/>
              </w:rPr>
            </w:pPr>
            <w:r w:rsidRPr="001D6D10">
              <w:rPr>
                <w:rFonts w:hAnsi="ＭＳ 明朝" w:hint="eastAsia"/>
                <w:sz w:val="22"/>
                <w:szCs w:val="22"/>
              </w:rPr>
              <w:t>市町村庁舎</w:t>
            </w:r>
          </w:p>
        </w:tc>
        <w:tc>
          <w:tcPr>
            <w:tcW w:w="3267" w:type="dxa"/>
            <w:shd w:val="clear" w:color="auto" w:fill="auto"/>
            <w:vAlign w:val="center"/>
          </w:tcPr>
          <w:p w14:paraId="62156C8B" w14:textId="77777777" w:rsidR="008B4B2B" w:rsidRPr="001D6D10" w:rsidRDefault="008B4B2B" w:rsidP="008B4B2B">
            <w:pPr>
              <w:pStyle w:val="a0"/>
              <w:jc w:val="center"/>
              <w:rPr>
                <w:rFonts w:hAnsi="ＭＳ 明朝"/>
                <w:sz w:val="22"/>
                <w:szCs w:val="22"/>
              </w:rPr>
            </w:pPr>
            <w:r w:rsidRPr="001D6D10">
              <w:rPr>
                <w:rFonts w:hAnsi="ＭＳ 明朝" w:hint="eastAsia"/>
                <w:b/>
                <w:sz w:val="22"/>
                <w:szCs w:val="22"/>
              </w:rPr>
              <w:t>１７２</w:t>
            </w:r>
            <w:r w:rsidRPr="001D6D10">
              <w:rPr>
                <w:rFonts w:hAnsi="ＭＳ 明朝" w:hint="eastAsia"/>
                <w:sz w:val="22"/>
                <w:szCs w:val="22"/>
              </w:rPr>
              <w:t>名</w:t>
            </w:r>
          </w:p>
          <w:p w14:paraId="6AF1FCEA" w14:textId="77777777" w:rsidR="008B4B2B" w:rsidRPr="001D6D10" w:rsidRDefault="008B4B2B" w:rsidP="008B4B2B">
            <w:pPr>
              <w:pStyle w:val="a0"/>
              <w:jc w:val="center"/>
              <w:rPr>
                <w:rFonts w:hAnsi="ＭＳ 明朝"/>
                <w:sz w:val="22"/>
                <w:szCs w:val="22"/>
              </w:rPr>
            </w:pPr>
            <w:r w:rsidRPr="001D6D10">
              <w:rPr>
                <w:rFonts w:hAnsi="ＭＳ 明朝" w:hint="eastAsia"/>
                <w:sz w:val="22"/>
                <w:szCs w:val="22"/>
              </w:rPr>
              <w:t>（</w:t>
            </w:r>
            <w:r w:rsidRPr="001D6D10">
              <w:rPr>
                <w:rFonts w:hAnsi="ＭＳ 明朝" w:hint="eastAsia"/>
                <w:b/>
                <w:sz w:val="22"/>
                <w:szCs w:val="22"/>
              </w:rPr>
              <w:t>４</w:t>
            </w:r>
            <w:r w:rsidRPr="001D6D10">
              <w:rPr>
                <w:rFonts w:hAnsi="ＭＳ 明朝" w:hint="eastAsia"/>
                <w:sz w:val="22"/>
                <w:szCs w:val="22"/>
              </w:rPr>
              <w:t>名×４３市町村）</w:t>
            </w:r>
          </w:p>
        </w:tc>
        <w:tc>
          <w:tcPr>
            <w:tcW w:w="3543" w:type="dxa"/>
            <w:shd w:val="clear" w:color="auto" w:fill="auto"/>
          </w:tcPr>
          <w:p w14:paraId="608096D7" w14:textId="77777777" w:rsidR="008B4B2B" w:rsidRPr="001D6D10" w:rsidRDefault="008B4B2B" w:rsidP="008B4B2B">
            <w:pPr>
              <w:pStyle w:val="a0"/>
              <w:rPr>
                <w:rFonts w:hAnsi="ＭＳ 明朝"/>
                <w:sz w:val="22"/>
                <w:szCs w:val="22"/>
              </w:rPr>
            </w:pPr>
            <w:r w:rsidRPr="001D6D10">
              <w:rPr>
                <w:rFonts w:hAnsi="ＭＳ 明朝" w:hint="eastAsia"/>
                <w:sz w:val="22"/>
                <w:szCs w:val="22"/>
              </w:rPr>
              <w:t>被害情報、救援要請予測情報の</w:t>
            </w:r>
          </w:p>
          <w:p w14:paraId="40279D6F" w14:textId="77777777" w:rsidR="008B4B2B" w:rsidRPr="001D6D10" w:rsidRDefault="008B4B2B" w:rsidP="008B4B2B">
            <w:pPr>
              <w:pStyle w:val="a0"/>
              <w:rPr>
                <w:sz w:val="22"/>
                <w:szCs w:val="22"/>
              </w:rPr>
            </w:pPr>
            <w:r w:rsidRPr="001D6D10">
              <w:rPr>
                <w:rFonts w:hAnsi="ＭＳ 明朝" w:hint="eastAsia"/>
                <w:sz w:val="22"/>
                <w:szCs w:val="22"/>
              </w:rPr>
              <w:t>収集、防災情報端末の代行入力等</w:t>
            </w:r>
          </w:p>
        </w:tc>
      </w:tr>
      <w:tr w:rsidR="001D6D10" w:rsidRPr="001D6D10" w14:paraId="3BE29FB0" w14:textId="77777777" w:rsidTr="008B4B2B">
        <w:trPr>
          <w:trHeight w:val="701"/>
          <w:jc w:val="center"/>
        </w:trPr>
        <w:tc>
          <w:tcPr>
            <w:tcW w:w="2058" w:type="dxa"/>
            <w:shd w:val="clear" w:color="auto" w:fill="auto"/>
            <w:vAlign w:val="center"/>
          </w:tcPr>
          <w:p w14:paraId="133AB034" w14:textId="77777777" w:rsidR="008B4B2B" w:rsidRPr="001D6D10" w:rsidRDefault="008B4B2B" w:rsidP="008B4B2B">
            <w:pPr>
              <w:pStyle w:val="a0"/>
              <w:jc w:val="center"/>
              <w:rPr>
                <w:rFonts w:hAnsi="ＭＳ 明朝"/>
                <w:sz w:val="22"/>
                <w:szCs w:val="22"/>
              </w:rPr>
            </w:pPr>
            <w:r w:rsidRPr="001D6D10">
              <w:rPr>
                <w:rFonts w:hAnsi="ＭＳ 明朝" w:hint="eastAsia"/>
                <w:sz w:val="22"/>
                <w:szCs w:val="22"/>
              </w:rPr>
              <w:t>合　　計</w:t>
            </w:r>
          </w:p>
        </w:tc>
        <w:tc>
          <w:tcPr>
            <w:tcW w:w="6810" w:type="dxa"/>
            <w:gridSpan w:val="2"/>
            <w:shd w:val="clear" w:color="auto" w:fill="auto"/>
            <w:vAlign w:val="center"/>
          </w:tcPr>
          <w:p w14:paraId="4D867FD3" w14:textId="77777777" w:rsidR="008B4B2B" w:rsidRPr="001D6D10" w:rsidRDefault="008B4B2B" w:rsidP="008B4B2B">
            <w:pPr>
              <w:pStyle w:val="a0"/>
              <w:ind w:firstLineChars="450" w:firstLine="999"/>
              <w:rPr>
                <w:rFonts w:hAnsi="ＭＳ 明朝"/>
                <w:sz w:val="22"/>
                <w:szCs w:val="22"/>
              </w:rPr>
            </w:pPr>
            <w:r w:rsidRPr="001D6D10">
              <w:rPr>
                <w:rFonts w:hAnsi="ＭＳ 明朝" w:hint="eastAsia"/>
                <w:b/>
                <w:sz w:val="22"/>
                <w:szCs w:val="22"/>
              </w:rPr>
              <w:t>４１７</w:t>
            </w:r>
            <w:r w:rsidRPr="001D6D10">
              <w:rPr>
                <w:rFonts w:hAnsi="ＭＳ 明朝" w:hint="eastAsia"/>
                <w:sz w:val="22"/>
                <w:szCs w:val="22"/>
              </w:rPr>
              <w:t>名</w:t>
            </w:r>
          </w:p>
        </w:tc>
      </w:tr>
    </w:tbl>
    <w:p w14:paraId="0014FB35" w14:textId="77777777" w:rsidR="008B4B2B" w:rsidRPr="001D6D10" w:rsidRDefault="008B4B2B" w:rsidP="008B4B2B">
      <w:pPr>
        <w:pStyle w:val="a0"/>
        <w:ind w:leftChars="400" w:left="1065" w:hangingChars="100" w:hanging="221"/>
        <w:rPr>
          <w:sz w:val="22"/>
          <w:szCs w:val="22"/>
        </w:rPr>
      </w:pPr>
      <w:r w:rsidRPr="001D6D10">
        <w:rPr>
          <w:rFonts w:hint="eastAsia"/>
          <w:sz w:val="22"/>
          <w:szCs w:val="22"/>
        </w:rPr>
        <w:t>※　緊急防災推進員とは、府災対本部及び府の災害対策主要施設における初動体制の迅速な確立をはじめ、市町村の被害状況及び対策状況等の収集・伝達による府の災害応急対策の円滑な実施を期するため、勤務時間外に府域で震度５弱以上の震度を観測したとき、自宅から、府庁本庁舎、府民センタービル、広域防災拠点、後方支援活動拠点、市町村庁舎に徒歩又は自転車で６０分以内に参集可能な職員の中から知事があらかじめ指名した者をいう。</w:t>
      </w:r>
    </w:p>
    <w:p w14:paraId="3FF5D2AE" w14:textId="77777777" w:rsidR="005C634F" w:rsidRPr="001D6D10" w:rsidRDefault="00F951FA" w:rsidP="00085B41">
      <w:pPr>
        <w:spacing w:line="320" w:lineRule="exact"/>
        <w:ind w:leftChars="500" w:left="1055"/>
      </w:pPr>
      <w:r w:rsidRPr="001D6D10">
        <w:rPr>
          <w:rFonts w:hint="eastAsia"/>
        </w:rPr>
        <w:t>（ただ</w:t>
      </w:r>
      <w:r w:rsidR="005C634F" w:rsidRPr="001D6D10">
        <w:rPr>
          <w:rFonts w:hint="eastAsia"/>
        </w:rPr>
        <w:t>し、</w:t>
      </w:r>
      <w:r w:rsidRPr="001D6D10">
        <w:rPr>
          <w:rFonts w:hint="eastAsia"/>
        </w:rPr>
        <w:t>市町村本庁舎に参集する緊急防災推進員については、当該市町村に</w:t>
      </w:r>
      <w:r w:rsidR="00085B41" w:rsidRPr="001D6D10">
        <w:rPr>
          <w:rFonts w:hint="eastAsia"/>
        </w:rPr>
        <w:t xml:space="preserve">お　</w:t>
      </w:r>
      <w:r w:rsidRPr="001D6D10">
        <w:rPr>
          <w:rFonts w:hint="eastAsia"/>
        </w:rPr>
        <w:t>い</w:t>
      </w:r>
      <w:r w:rsidR="005C634F" w:rsidRPr="001D6D10">
        <w:rPr>
          <w:rFonts w:hint="eastAsia"/>
        </w:rPr>
        <w:t>て震度５弱以上を観測した場合に指定された場所に参集する。）</w:t>
      </w:r>
    </w:p>
    <w:p w14:paraId="2659E84D" w14:textId="77777777" w:rsidR="008B4B2B" w:rsidRPr="001D6D10" w:rsidRDefault="008B4B2B" w:rsidP="008B4B2B">
      <w:pPr>
        <w:pStyle w:val="ad"/>
        <w:overflowPunct w:val="0"/>
        <w:spacing w:line="240" w:lineRule="auto"/>
        <w:rPr>
          <w:rFonts w:ascii="ＭＳ 明朝" w:hAnsi="ＭＳ 明朝"/>
        </w:rPr>
      </w:pPr>
    </w:p>
    <w:p w14:paraId="6231A956" w14:textId="77777777" w:rsidR="008B4B2B" w:rsidRPr="001D6D10" w:rsidRDefault="008B4B2B" w:rsidP="008B4B2B">
      <w:pPr>
        <w:pStyle w:val="ad"/>
        <w:overflowPunct w:val="0"/>
        <w:spacing w:line="240" w:lineRule="auto"/>
        <w:ind w:firstLineChars="385" w:firstLine="851"/>
        <w:rPr>
          <w:rFonts w:ascii="ＭＳ 明朝" w:hAnsi="ＭＳ 明朝"/>
        </w:rPr>
      </w:pPr>
      <w:r w:rsidRPr="001D6D10">
        <w:rPr>
          <w:rFonts w:ascii="ＭＳ 明朝" w:hAnsi="ＭＳ 明朝" w:hint="eastAsia"/>
        </w:rPr>
        <w:t>(4)  配備職員数</w:t>
      </w:r>
    </w:p>
    <w:p w14:paraId="263A4081" w14:textId="77777777" w:rsidR="008B4B2B" w:rsidRPr="001D6D10" w:rsidRDefault="00502931" w:rsidP="008B4B2B">
      <w:pPr>
        <w:pStyle w:val="ad"/>
        <w:overflowPunct w:val="0"/>
        <w:spacing w:line="240" w:lineRule="auto"/>
        <w:ind w:leftChars="550" w:left="1161" w:firstLineChars="100" w:firstLine="221"/>
        <w:rPr>
          <w:rFonts w:ascii="ＭＳ 明朝" w:hAnsi="ＭＳ 明朝"/>
        </w:rPr>
      </w:pPr>
      <w:r w:rsidRPr="001D6D10">
        <w:rPr>
          <w:rFonts w:ascii="ＭＳ 明朝" w:hAnsi="ＭＳ 明朝" w:hint="eastAsia"/>
        </w:rPr>
        <w:t>配備基準に基づく配備職員数は、各部局</w:t>
      </w:r>
      <w:r w:rsidR="008B4B2B" w:rsidRPr="001D6D10">
        <w:rPr>
          <w:rFonts w:ascii="ＭＳ 明朝" w:hAnsi="ＭＳ 明朝" w:hint="eastAsia"/>
        </w:rPr>
        <w:t>で定めるものとする。</w:t>
      </w:r>
    </w:p>
    <w:p w14:paraId="23C95CCC" w14:textId="77777777" w:rsidR="008B4B2B" w:rsidRPr="001D6D10" w:rsidRDefault="008B4B2B" w:rsidP="008B4B2B">
      <w:pPr>
        <w:pStyle w:val="ad"/>
        <w:overflowPunct w:val="0"/>
        <w:spacing w:line="240" w:lineRule="auto"/>
        <w:ind w:firstLineChars="633" w:firstLine="1400"/>
        <w:rPr>
          <w:rFonts w:ascii="ＭＳ 明朝" w:hAnsi="ＭＳ 明朝"/>
        </w:rPr>
      </w:pPr>
      <w:r w:rsidRPr="001D6D10">
        <w:rPr>
          <w:rFonts w:ascii="ＭＳ 明朝" w:hAnsi="ＭＳ 明朝" w:hint="eastAsia"/>
        </w:rPr>
        <w:t>但し、非常３号配備は、各出先機関を含む全職員とする。</w:t>
      </w:r>
    </w:p>
    <w:p w14:paraId="7EF9BFF8" w14:textId="77777777" w:rsidR="008B4B2B" w:rsidRPr="001D6D10" w:rsidRDefault="008B4B2B" w:rsidP="008B4B2B">
      <w:pPr>
        <w:pStyle w:val="ad"/>
        <w:overflowPunct w:val="0"/>
        <w:spacing w:line="240" w:lineRule="auto"/>
        <w:ind w:leftChars="574" w:left="1212" w:firstLineChars="78" w:firstLine="172"/>
        <w:rPr>
          <w:rFonts w:ascii="ＭＳ 明朝" w:hAnsi="ＭＳ 明朝"/>
        </w:rPr>
      </w:pPr>
      <w:r w:rsidRPr="001D6D10">
        <w:rPr>
          <w:rFonts w:ascii="ＭＳ 明朝" w:hAnsi="ＭＳ 明朝" w:hint="eastAsia"/>
        </w:rPr>
        <w:t>なお、各部局長等は、必要に応じ、所管各課の配備職員数を増減し、又は所管各課相互に職員の応援を行うことができる。</w:t>
      </w:r>
    </w:p>
    <w:p w14:paraId="4E468055" w14:textId="77777777" w:rsidR="008B4B2B" w:rsidRPr="001D6D10" w:rsidRDefault="008B4B2B" w:rsidP="008B4B2B">
      <w:pPr>
        <w:pStyle w:val="ad"/>
        <w:overflowPunct w:val="0"/>
        <w:spacing w:line="240" w:lineRule="auto"/>
        <w:ind w:leftChars="566" w:left="1195" w:firstLineChars="70" w:firstLine="155"/>
      </w:pPr>
      <w:r w:rsidRPr="001D6D10">
        <w:rPr>
          <w:rFonts w:hint="eastAsia"/>
        </w:rPr>
        <w:t>また、指令部長は、特に必要があると認められるときは、各課に対し、配備職員数の増減を指令することができる。</w:t>
      </w:r>
    </w:p>
    <w:p w14:paraId="01B624CF" w14:textId="77777777" w:rsidR="008B4B2B" w:rsidRPr="001D6D10" w:rsidRDefault="008B4B2B" w:rsidP="008B4B2B">
      <w:pPr>
        <w:pStyle w:val="ad"/>
        <w:overflowPunct w:val="0"/>
        <w:spacing w:line="240" w:lineRule="auto"/>
        <w:ind w:firstLineChars="500" w:firstLine="1105"/>
        <w:rPr>
          <w:rFonts w:ascii="ＭＳ 明朝" w:hAnsi="ＭＳ 明朝"/>
        </w:rPr>
      </w:pPr>
    </w:p>
    <w:p w14:paraId="43AECA34" w14:textId="77777777" w:rsidR="008B4B2B" w:rsidRPr="001D6D10" w:rsidRDefault="008B4B2B" w:rsidP="008B4B2B">
      <w:pPr>
        <w:ind w:firstLineChars="400" w:firstLine="884"/>
        <w:rPr>
          <w:rFonts w:asciiTheme="minorEastAsia" w:eastAsiaTheme="minorEastAsia" w:hAnsiTheme="minorEastAsia"/>
          <w:sz w:val="22"/>
          <w:szCs w:val="22"/>
        </w:rPr>
      </w:pPr>
      <w:r w:rsidRPr="001D6D10">
        <w:rPr>
          <w:rFonts w:asciiTheme="minorEastAsia" w:eastAsiaTheme="minorEastAsia" w:hAnsiTheme="minorEastAsia"/>
          <w:sz w:val="22"/>
          <w:szCs w:val="22"/>
        </w:rPr>
        <w:t>(5)　職員配備・安否状況の報告</w:t>
      </w:r>
    </w:p>
    <w:p w14:paraId="238FFECB" w14:textId="77777777" w:rsidR="008B4B2B" w:rsidRPr="001D6D10" w:rsidRDefault="008B4B2B" w:rsidP="008B4B2B">
      <w:pPr>
        <w:ind w:leftChars="600" w:left="1267" w:rightChars="-108" w:right="-228" w:firstLineChars="100" w:firstLine="221"/>
        <w:rPr>
          <w:rFonts w:asciiTheme="minorEastAsia" w:eastAsiaTheme="minorEastAsia" w:hAnsiTheme="minorEastAsia"/>
          <w:sz w:val="22"/>
          <w:szCs w:val="22"/>
        </w:rPr>
      </w:pPr>
      <w:r w:rsidRPr="001D6D10">
        <w:rPr>
          <w:rFonts w:asciiTheme="minorEastAsia" w:eastAsiaTheme="minorEastAsia" w:hAnsiTheme="minorEastAsia" w:hint="eastAsia"/>
          <w:sz w:val="22"/>
          <w:szCs w:val="22"/>
        </w:rPr>
        <w:t>職員配備・安否状況の報告については、大阪府域において震度5弱以上の地震を観測した際、職員参集・安否確認システム（以下「システム」という。）により行うことを原則とし、①に定める方法による。</w:t>
      </w:r>
    </w:p>
    <w:p w14:paraId="662E6A51" w14:textId="77777777" w:rsidR="008B4B2B" w:rsidRPr="001D6D10" w:rsidRDefault="008B4B2B" w:rsidP="008B4B2B">
      <w:pPr>
        <w:ind w:leftChars="600" w:left="1267" w:rightChars="-108" w:right="-228" w:firstLineChars="100" w:firstLine="221"/>
        <w:rPr>
          <w:rFonts w:asciiTheme="minorEastAsia" w:eastAsiaTheme="minorEastAsia" w:hAnsiTheme="minorEastAsia"/>
          <w:sz w:val="22"/>
          <w:szCs w:val="22"/>
        </w:rPr>
      </w:pPr>
      <w:r w:rsidRPr="001D6D10">
        <w:rPr>
          <w:rFonts w:asciiTheme="minorEastAsia" w:eastAsiaTheme="minorEastAsia" w:hAnsiTheme="minorEastAsia" w:hint="eastAsia"/>
          <w:sz w:val="22"/>
          <w:szCs w:val="22"/>
        </w:rPr>
        <w:t>ただし、不測の事態によりシステムが利用できない場合や、システムによらない場合は、それぞれ②③に定める方法による。</w:t>
      </w:r>
    </w:p>
    <w:p w14:paraId="3E383C31" w14:textId="77777777" w:rsidR="008B4B2B" w:rsidRPr="001D6D10" w:rsidRDefault="008B4B2B" w:rsidP="008B4B2B">
      <w:pPr>
        <w:ind w:rightChars="-108" w:right="-228" w:firstLineChars="600" w:firstLine="1327"/>
        <w:rPr>
          <w:rFonts w:asciiTheme="minorEastAsia" w:eastAsiaTheme="minorEastAsia" w:hAnsiTheme="minorEastAsia"/>
          <w:sz w:val="22"/>
          <w:szCs w:val="22"/>
        </w:rPr>
      </w:pPr>
      <w:r w:rsidRPr="001D6D10">
        <w:rPr>
          <w:rFonts w:asciiTheme="minorEastAsia" w:eastAsiaTheme="minorEastAsia" w:hAnsiTheme="minorEastAsia" w:hint="eastAsia"/>
          <w:sz w:val="22"/>
          <w:szCs w:val="22"/>
        </w:rPr>
        <w:lastRenderedPageBreak/>
        <w:t>①　システムによる報告（原則）</w:t>
      </w:r>
    </w:p>
    <w:p w14:paraId="0E6A0B81" w14:textId="77777777" w:rsidR="008B4B2B" w:rsidRPr="001D6D10" w:rsidRDefault="008B4B2B" w:rsidP="008B4B2B">
      <w:pPr>
        <w:ind w:leftChars="800" w:left="1910" w:rightChars="-108" w:right="-228" w:hangingChars="100" w:hanging="221"/>
        <w:rPr>
          <w:rFonts w:asciiTheme="minorEastAsia" w:eastAsiaTheme="minorEastAsia" w:hAnsiTheme="minorEastAsia"/>
          <w:sz w:val="22"/>
          <w:szCs w:val="22"/>
        </w:rPr>
      </w:pPr>
      <w:r w:rsidRPr="001D6D10">
        <w:rPr>
          <w:rFonts w:asciiTheme="minorEastAsia" w:eastAsiaTheme="minorEastAsia" w:hAnsiTheme="minorEastAsia" w:hint="eastAsia"/>
          <w:sz w:val="22"/>
          <w:szCs w:val="22"/>
        </w:rPr>
        <w:t>ア　府域において震度５弱以上の地震を観測した際、全職員</w:t>
      </w:r>
      <w:r w:rsidRPr="001D6D10">
        <w:rPr>
          <w:rFonts w:asciiTheme="minorEastAsia" w:eastAsiaTheme="minorEastAsia" w:hAnsiTheme="minorEastAsia" w:hint="eastAsia"/>
          <w:sz w:val="22"/>
          <w:szCs w:val="22"/>
          <w:vertAlign w:val="superscript"/>
        </w:rPr>
        <w:t>※</w:t>
      </w:r>
      <w:r w:rsidRPr="001D6D10">
        <w:rPr>
          <w:rFonts w:asciiTheme="minorEastAsia" w:eastAsiaTheme="minorEastAsia" w:hAnsiTheme="minorEastAsia" w:hint="eastAsia"/>
          <w:sz w:val="22"/>
          <w:szCs w:val="22"/>
        </w:rPr>
        <w:t>に対しシステムに登録したメールアドレス（以下「登録メールアドレス」という。）に、地震情報と参集・安否状況を確認するメールが配信されるので、職員はメールに記載のURLよりシステムにログインし、参集状況、安否状況などについて、速やかに回答を行う。</w:t>
      </w:r>
    </w:p>
    <w:p w14:paraId="15481654" w14:textId="77777777" w:rsidR="008B4B2B" w:rsidRPr="001D6D10" w:rsidRDefault="008B4B2B" w:rsidP="008B4B2B">
      <w:pPr>
        <w:ind w:leftChars="400" w:left="844" w:rightChars="-108" w:right="-228" w:firstLineChars="300" w:firstLine="663"/>
        <w:rPr>
          <w:rFonts w:asciiTheme="minorEastAsia" w:eastAsiaTheme="minorEastAsia" w:hAnsiTheme="minorEastAsia"/>
          <w:sz w:val="22"/>
          <w:szCs w:val="22"/>
        </w:rPr>
      </w:pPr>
      <w:r w:rsidRPr="001D6D10">
        <w:rPr>
          <w:rFonts w:asciiTheme="minorEastAsia" w:eastAsiaTheme="minorEastAsia" w:hAnsiTheme="minorEastAsia" w:hint="eastAsia"/>
          <w:sz w:val="22"/>
          <w:szCs w:val="22"/>
        </w:rPr>
        <w:t>※</w:t>
      </w:r>
      <w:r w:rsidRPr="001D6D10">
        <w:rPr>
          <w:rFonts w:asciiTheme="minorEastAsia" w:eastAsiaTheme="minorEastAsia" w:hAnsiTheme="minorEastAsia"/>
          <w:sz w:val="22"/>
          <w:szCs w:val="22"/>
        </w:rPr>
        <w:t xml:space="preserve"> </w:t>
      </w:r>
      <w:r w:rsidRPr="001D6D10">
        <w:rPr>
          <w:rFonts w:asciiTheme="minorEastAsia" w:eastAsiaTheme="minorEastAsia" w:hAnsiTheme="minorEastAsia" w:hint="eastAsia"/>
          <w:sz w:val="22"/>
          <w:szCs w:val="22"/>
        </w:rPr>
        <w:t>システムにメールアドレスを登録した職員。</w:t>
      </w:r>
    </w:p>
    <w:p w14:paraId="098D4C6A" w14:textId="77777777" w:rsidR="008B4B2B" w:rsidRPr="001D6D10" w:rsidRDefault="008B4B2B" w:rsidP="00E0548A">
      <w:pPr>
        <w:ind w:leftChars="806" w:left="1984" w:rightChars="-108" w:right="-228" w:hangingChars="128" w:hanging="283"/>
        <w:rPr>
          <w:rFonts w:asciiTheme="minorEastAsia" w:eastAsiaTheme="minorEastAsia" w:hAnsiTheme="minorEastAsia"/>
          <w:sz w:val="22"/>
          <w:szCs w:val="22"/>
        </w:rPr>
      </w:pPr>
      <w:r w:rsidRPr="001D6D10">
        <w:rPr>
          <w:rFonts w:asciiTheme="minorEastAsia" w:eastAsiaTheme="minorEastAsia" w:hAnsiTheme="minorEastAsia" w:hint="eastAsia"/>
          <w:sz w:val="22"/>
          <w:szCs w:val="22"/>
        </w:rPr>
        <w:t>イ　職員（アにおいて、すでに参集済みや、参集の対象外と回答した職員を除く）は、それぞれの参集場所に到着した後、速やかにシステムに再度ログインし、参集場所に到着した旨の回答を行う。</w:t>
      </w:r>
    </w:p>
    <w:p w14:paraId="0CB94552" w14:textId="77777777" w:rsidR="008B4B2B" w:rsidRPr="001D6D10" w:rsidRDefault="008B4B2B" w:rsidP="00E0548A">
      <w:pPr>
        <w:ind w:leftChars="805" w:left="1984" w:rightChars="-108" w:right="-228" w:hangingChars="129" w:hanging="285"/>
        <w:rPr>
          <w:rFonts w:asciiTheme="minorEastAsia" w:eastAsiaTheme="minorEastAsia" w:hAnsiTheme="minorEastAsia"/>
          <w:sz w:val="22"/>
          <w:szCs w:val="22"/>
        </w:rPr>
      </w:pPr>
      <w:r w:rsidRPr="001D6D10">
        <w:rPr>
          <w:rFonts w:asciiTheme="minorEastAsia" w:eastAsiaTheme="minorEastAsia" w:hAnsiTheme="minorEastAsia" w:hint="eastAsia"/>
          <w:sz w:val="22"/>
          <w:szCs w:val="22"/>
        </w:rPr>
        <w:t>ウ　メール配信後概ね１時間経過したのち、職員からの回答がない場合（システムで未回答と表示）、所属長等は当該職員の状況を、</w:t>
      </w:r>
      <w:r w:rsidRPr="001D6D10">
        <w:rPr>
          <w:rFonts w:asciiTheme="minorEastAsia" w:eastAsiaTheme="minorEastAsia" w:hAnsiTheme="minorEastAsia"/>
          <w:sz w:val="22"/>
          <w:szCs w:val="22"/>
        </w:rPr>
        <w:t>SNS</w:t>
      </w:r>
      <w:r w:rsidRPr="001D6D10">
        <w:rPr>
          <w:rFonts w:asciiTheme="minorEastAsia" w:eastAsiaTheme="minorEastAsia" w:hAnsiTheme="minorEastAsia" w:hint="eastAsia"/>
          <w:sz w:val="22"/>
          <w:szCs w:val="22"/>
        </w:rPr>
        <w:t>や</w:t>
      </w:r>
      <w:r w:rsidRPr="001D6D10">
        <w:rPr>
          <w:rFonts w:asciiTheme="minorEastAsia" w:eastAsiaTheme="minorEastAsia" w:hAnsiTheme="minorEastAsia"/>
          <w:sz w:val="22"/>
          <w:szCs w:val="22"/>
        </w:rPr>
        <w:t>メールを活用</w:t>
      </w:r>
      <w:r w:rsidRPr="001D6D10">
        <w:rPr>
          <w:rFonts w:asciiTheme="minorEastAsia" w:eastAsiaTheme="minorEastAsia" w:hAnsiTheme="minorEastAsia" w:hint="eastAsia"/>
          <w:sz w:val="22"/>
          <w:szCs w:val="22"/>
        </w:rPr>
        <w:t>するなど</w:t>
      </w:r>
      <w:r w:rsidRPr="001D6D10">
        <w:rPr>
          <w:rFonts w:asciiTheme="minorEastAsia" w:eastAsiaTheme="minorEastAsia" w:hAnsiTheme="minorEastAsia"/>
          <w:sz w:val="22"/>
          <w:szCs w:val="22"/>
        </w:rPr>
        <w:t>、</w:t>
      </w:r>
      <w:r w:rsidRPr="001D6D10">
        <w:rPr>
          <w:rFonts w:asciiTheme="minorEastAsia" w:eastAsiaTheme="minorEastAsia" w:hAnsiTheme="minorEastAsia" w:hint="eastAsia"/>
          <w:sz w:val="22"/>
          <w:szCs w:val="22"/>
        </w:rPr>
        <w:t>予め各所属が定めた方法により確認を行い、システムに代理入力を行う。</w:t>
      </w:r>
    </w:p>
    <w:p w14:paraId="3AA500DA" w14:textId="77777777" w:rsidR="008B4B2B" w:rsidRPr="001D6D10" w:rsidRDefault="008B4B2B" w:rsidP="008B4B2B">
      <w:pPr>
        <w:ind w:leftChars="300" w:left="633" w:rightChars="-108" w:right="-228" w:firstLineChars="500" w:firstLine="1105"/>
        <w:rPr>
          <w:rFonts w:asciiTheme="minorEastAsia" w:eastAsiaTheme="minorEastAsia" w:hAnsiTheme="minorEastAsia"/>
          <w:sz w:val="22"/>
          <w:szCs w:val="22"/>
        </w:rPr>
      </w:pPr>
      <w:r w:rsidRPr="001D6D10">
        <w:rPr>
          <w:rFonts w:asciiTheme="minorEastAsia" w:eastAsiaTheme="minorEastAsia" w:hAnsiTheme="minorEastAsia" w:hint="eastAsia"/>
          <w:sz w:val="22"/>
          <w:szCs w:val="22"/>
        </w:rPr>
        <w:t>エ　本庁の所属長等は、次のとおり職員の参集状況の確認を行う。</w:t>
      </w:r>
    </w:p>
    <w:p w14:paraId="671E8F86" w14:textId="77777777" w:rsidR="008B4B2B" w:rsidRPr="001D6D10" w:rsidRDefault="008B4B2B" w:rsidP="008B4B2B">
      <w:pPr>
        <w:ind w:leftChars="900" w:left="2342" w:rightChars="-108" w:right="-228" w:hangingChars="200" w:hanging="442"/>
        <w:rPr>
          <w:rFonts w:asciiTheme="minorEastAsia" w:eastAsiaTheme="minorEastAsia" w:hAnsiTheme="minorEastAsia"/>
          <w:sz w:val="22"/>
          <w:szCs w:val="22"/>
        </w:rPr>
      </w:pPr>
      <w:r w:rsidRPr="001D6D10">
        <w:rPr>
          <w:rFonts w:asciiTheme="minorEastAsia" w:eastAsiaTheme="minorEastAsia" w:hAnsiTheme="minorEastAsia" w:hint="eastAsia"/>
          <w:sz w:val="22"/>
          <w:szCs w:val="22"/>
        </w:rPr>
        <w:t>（ⅰ）府域において震度５弱以上の地震を観測したときは、本庁の所属長は当該所属及び所管する出先機関の職員の参集状況を、主管課長は当該部局の職員の参集状況をシステムにより速やかに確認する。</w:t>
      </w:r>
    </w:p>
    <w:p w14:paraId="1A74E9D7" w14:textId="77777777" w:rsidR="008B4B2B" w:rsidRPr="001D6D10" w:rsidRDefault="008B4B2B" w:rsidP="008B4B2B">
      <w:pPr>
        <w:ind w:leftChars="900" w:left="2342" w:rightChars="-108" w:right="-228" w:hangingChars="200" w:hanging="442"/>
        <w:rPr>
          <w:rFonts w:asciiTheme="minorEastAsia" w:eastAsiaTheme="minorEastAsia" w:hAnsiTheme="minorEastAsia"/>
          <w:sz w:val="22"/>
          <w:szCs w:val="22"/>
        </w:rPr>
      </w:pPr>
      <w:r w:rsidRPr="001D6D10">
        <w:rPr>
          <w:rFonts w:asciiTheme="minorEastAsia" w:eastAsiaTheme="minorEastAsia" w:hAnsiTheme="minorEastAsia" w:hint="eastAsia"/>
          <w:sz w:val="22"/>
          <w:szCs w:val="22"/>
        </w:rPr>
        <w:t>（ⅱ）災害対策本部事務局は、職員の参集状況をシステムで出力した帳票により、指令部、警戒本部又は災害対策本部に報告する。</w:t>
      </w:r>
    </w:p>
    <w:p w14:paraId="123B8EA3" w14:textId="77777777" w:rsidR="008B4B2B" w:rsidRPr="001D6D10" w:rsidRDefault="008B4B2B" w:rsidP="008B4B2B">
      <w:pPr>
        <w:ind w:leftChars="1100" w:left="2322" w:rightChars="-108" w:right="-228" w:firstLineChars="100" w:firstLine="221"/>
        <w:rPr>
          <w:rFonts w:asciiTheme="minorEastAsia" w:eastAsiaTheme="minorEastAsia" w:hAnsiTheme="minorEastAsia"/>
          <w:sz w:val="22"/>
          <w:szCs w:val="22"/>
        </w:rPr>
      </w:pPr>
      <w:r w:rsidRPr="001D6D10">
        <w:rPr>
          <w:rFonts w:asciiTheme="minorEastAsia" w:eastAsiaTheme="minorEastAsia" w:hAnsiTheme="minorEastAsia" w:hint="eastAsia"/>
          <w:sz w:val="22"/>
          <w:szCs w:val="22"/>
        </w:rPr>
        <w:t>なお、災害対策本部事務局員及び緊急防災推進員の参集状況については、災害対策本部事務局より報告する。</w:t>
      </w:r>
    </w:p>
    <w:p w14:paraId="355B51B5" w14:textId="77777777" w:rsidR="008B4B2B" w:rsidRPr="001D6D10" w:rsidRDefault="008B4B2B" w:rsidP="008B4B2B">
      <w:pPr>
        <w:ind w:leftChars="300" w:left="633" w:rightChars="-108" w:right="-228" w:firstLineChars="500" w:firstLine="1105"/>
        <w:rPr>
          <w:rFonts w:asciiTheme="minorEastAsia" w:eastAsiaTheme="minorEastAsia" w:hAnsiTheme="minorEastAsia"/>
          <w:sz w:val="22"/>
          <w:szCs w:val="22"/>
        </w:rPr>
      </w:pPr>
    </w:p>
    <w:p w14:paraId="0B5A513E" w14:textId="77777777" w:rsidR="008B4B2B" w:rsidRPr="001D6D10" w:rsidRDefault="008B4B2B" w:rsidP="008B4B2B">
      <w:pPr>
        <w:ind w:leftChars="300" w:left="633" w:rightChars="-108" w:right="-228" w:firstLineChars="500" w:firstLine="1105"/>
        <w:rPr>
          <w:rFonts w:asciiTheme="minorEastAsia" w:eastAsiaTheme="minorEastAsia" w:hAnsiTheme="minorEastAsia"/>
          <w:sz w:val="22"/>
          <w:szCs w:val="22"/>
        </w:rPr>
      </w:pPr>
      <w:r w:rsidRPr="001D6D10">
        <w:rPr>
          <w:rFonts w:asciiTheme="minorEastAsia" w:eastAsiaTheme="minorEastAsia" w:hAnsiTheme="minorEastAsia" w:hint="eastAsia"/>
          <w:sz w:val="22"/>
          <w:szCs w:val="22"/>
        </w:rPr>
        <w:t>オ　本庁の所属長等は、次のとおり職員の安否状況の確認を行う。</w:t>
      </w:r>
    </w:p>
    <w:p w14:paraId="22EB6BC0" w14:textId="77777777" w:rsidR="008B4B2B" w:rsidRPr="001D6D10" w:rsidRDefault="008B4B2B" w:rsidP="008B4B2B">
      <w:pPr>
        <w:ind w:leftChars="900" w:left="2342" w:rightChars="-108" w:right="-228" w:hangingChars="200" w:hanging="442"/>
        <w:rPr>
          <w:rFonts w:asciiTheme="minorEastAsia" w:eastAsiaTheme="minorEastAsia" w:hAnsiTheme="minorEastAsia"/>
          <w:sz w:val="22"/>
          <w:szCs w:val="22"/>
        </w:rPr>
      </w:pPr>
      <w:r w:rsidRPr="001D6D10">
        <w:rPr>
          <w:rFonts w:asciiTheme="minorEastAsia" w:eastAsiaTheme="minorEastAsia" w:hAnsiTheme="minorEastAsia" w:hint="eastAsia"/>
          <w:sz w:val="22"/>
          <w:szCs w:val="22"/>
        </w:rPr>
        <w:t>（ⅰ）府域において震度５弱以上の地震を観測したときは、本庁の所属長は当該所属及び所管する出先機関の職員（緊急防災推進員を含む）の安否状況を、主管課長は当該部局（出先機関を含む）の職員の安否状況をシステムにより確認する。</w:t>
      </w:r>
    </w:p>
    <w:p w14:paraId="3C916F61" w14:textId="77777777" w:rsidR="008B4B2B" w:rsidRPr="001D6D10" w:rsidRDefault="008B4B2B" w:rsidP="008B4B2B">
      <w:pPr>
        <w:ind w:leftChars="900" w:left="2342" w:rightChars="-108" w:right="-228" w:hangingChars="200" w:hanging="442"/>
        <w:rPr>
          <w:rFonts w:asciiTheme="minorEastAsia" w:eastAsiaTheme="minorEastAsia" w:hAnsiTheme="minorEastAsia"/>
          <w:sz w:val="22"/>
          <w:szCs w:val="22"/>
        </w:rPr>
      </w:pPr>
      <w:r w:rsidRPr="001D6D10">
        <w:rPr>
          <w:rFonts w:asciiTheme="minorEastAsia" w:eastAsiaTheme="minorEastAsia" w:hAnsiTheme="minorEastAsia" w:hint="eastAsia"/>
          <w:sz w:val="22"/>
          <w:szCs w:val="22"/>
        </w:rPr>
        <w:t>（ⅱ）人事課長は全庁の職員の安否状況をシステムにより確認し、警戒本部又は災害対策本部に報告する。</w:t>
      </w:r>
    </w:p>
    <w:p w14:paraId="326AB2C8" w14:textId="77777777" w:rsidR="008B4B2B" w:rsidRPr="001D6D10" w:rsidRDefault="008B4B2B" w:rsidP="008B4B2B">
      <w:pPr>
        <w:ind w:leftChars="700" w:left="1699" w:rightChars="-108" w:right="-228" w:hangingChars="100" w:hanging="221"/>
        <w:rPr>
          <w:rFonts w:asciiTheme="minorEastAsia" w:eastAsiaTheme="minorEastAsia" w:hAnsiTheme="minorEastAsia"/>
          <w:sz w:val="22"/>
          <w:szCs w:val="22"/>
        </w:rPr>
      </w:pPr>
      <w:r w:rsidRPr="001D6D10">
        <w:rPr>
          <w:rFonts w:asciiTheme="minorEastAsia" w:eastAsiaTheme="minorEastAsia" w:hAnsiTheme="minorEastAsia" w:hint="eastAsia"/>
          <w:sz w:val="22"/>
          <w:szCs w:val="22"/>
        </w:rPr>
        <w:t>※</w:t>
      </w:r>
      <w:r w:rsidRPr="001D6D10">
        <w:rPr>
          <w:rFonts w:asciiTheme="minorEastAsia" w:eastAsiaTheme="minorEastAsia" w:hAnsiTheme="minorEastAsia"/>
          <w:sz w:val="22"/>
          <w:szCs w:val="22"/>
        </w:rPr>
        <w:t xml:space="preserve"> </w:t>
      </w:r>
      <w:r w:rsidRPr="001D6D10">
        <w:rPr>
          <w:rFonts w:asciiTheme="minorEastAsia" w:eastAsiaTheme="minorEastAsia" w:hAnsiTheme="minorEastAsia" w:hint="eastAsia"/>
          <w:sz w:val="22"/>
          <w:szCs w:val="22"/>
        </w:rPr>
        <w:t>府域において震度４を観測した地震により負傷した職員は、速やかに所属に連絡を行う。（②イ（ⅳ）参照）</w:t>
      </w:r>
    </w:p>
    <w:p w14:paraId="425974A1" w14:textId="77777777" w:rsidR="008B4B2B" w:rsidRPr="001D6D10" w:rsidRDefault="008B4B2B" w:rsidP="008B4B2B">
      <w:pPr>
        <w:ind w:leftChars="300" w:left="1075" w:rightChars="-108" w:right="-228" w:hangingChars="200" w:hanging="442"/>
        <w:rPr>
          <w:rFonts w:asciiTheme="minorEastAsia" w:eastAsiaTheme="minorEastAsia" w:hAnsiTheme="minorEastAsia"/>
          <w:strike/>
          <w:sz w:val="22"/>
          <w:szCs w:val="22"/>
        </w:rPr>
      </w:pPr>
    </w:p>
    <w:p w14:paraId="7CDC1362" w14:textId="77777777" w:rsidR="008B4B2B" w:rsidRPr="001D6D10" w:rsidRDefault="008B4B2B" w:rsidP="008B4B2B">
      <w:pPr>
        <w:ind w:rightChars="-108" w:right="-228" w:firstLineChars="600" w:firstLine="1327"/>
        <w:rPr>
          <w:rFonts w:asciiTheme="minorEastAsia" w:eastAsiaTheme="minorEastAsia" w:hAnsiTheme="minorEastAsia"/>
          <w:sz w:val="22"/>
          <w:szCs w:val="22"/>
        </w:rPr>
      </w:pPr>
      <w:r w:rsidRPr="001D6D10">
        <w:rPr>
          <w:rFonts w:asciiTheme="minorEastAsia" w:eastAsiaTheme="minorEastAsia" w:hAnsiTheme="minorEastAsia" w:hint="eastAsia"/>
          <w:sz w:val="22"/>
          <w:szCs w:val="22"/>
        </w:rPr>
        <w:t>②　システムが利用できない場合の報告（例外１）</w:t>
      </w:r>
    </w:p>
    <w:p w14:paraId="21E0A112" w14:textId="77777777" w:rsidR="008B4B2B" w:rsidRPr="001D6D10" w:rsidRDefault="008B4B2B" w:rsidP="008B4B2B">
      <w:pPr>
        <w:ind w:leftChars="100" w:left="653" w:rightChars="-108" w:right="-228" w:hangingChars="200" w:hanging="442"/>
        <w:rPr>
          <w:rFonts w:asciiTheme="minorEastAsia" w:eastAsiaTheme="minorEastAsia" w:hAnsiTheme="minorEastAsia"/>
          <w:sz w:val="22"/>
          <w:szCs w:val="22"/>
        </w:rPr>
      </w:pPr>
      <w:r w:rsidRPr="001D6D10">
        <w:rPr>
          <w:rFonts w:asciiTheme="minorEastAsia" w:eastAsiaTheme="minorEastAsia" w:hAnsiTheme="minorEastAsia" w:hint="eastAsia"/>
          <w:sz w:val="22"/>
          <w:szCs w:val="22"/>
        </w:rPr>
        <w:t xml:space="preserve">　　　　　　　ア　本庁の所属長等は、次のとおり職員の配備状況の報告を行う。</w:t>
      </w:r>
    </w:p>
    <w:p w14:paraId="418FFCCA" w14:textId="77777777" w:rsidR="008B4B2B" w:rsidRPr="001D6D10" w:rsidRDefault="008B4B2B" w:rsidP="008B4B2B">
      <w:pPr>
        <w:ind w:leftChars="900" w:left="2342" w:rightChars="-108" w:right="-228" w:hangingChars="200" w:hanging="442"/>
        <w:rPr>
          <w:rFonts w:asciiTheme="minorEastAsia" w:eastAsiaTheme="minorEastAsia" w:hAnsiTheme="minorEastAsia"/>
          <w:sz w:val="22"/>
          <w:szCs w:val="22"/>
        </w:rPr>
      </w:pPr>
      <w:r w:rsidRPr="001D6D10">
        <w:rPr>
          <w:rFonts w:asciiTheme="minorEastAsia" w:eastAsiaTheme="minorEastAsia" w:hAnsiTheme="minorEastAsia" w:hint="eastAsia"/>
          <w:sz w:val="22"/>
          <w:szCs w:val="22"/>
        </w:rPr>
        <w:t>（ⅰ）本庁の所属長は、職員の配備が指令されたとき、又はその後、配備人員を増減したときは、速やかに当該所属及び所管する出先機関の職員の配備状況を「７</w:t>
      </w:r>
      <w:r w:rsidRPr="001D6D10">
        <w:rPr>
          <w:rFonts w:asciiTheme="minorEastAsia" w:eastAsiaTheme="minorEastAsia" w:hAnsiTheme="minorEastAsia"/>
          <w:sz w:val="22"/>
          <w:szCs w:val="22"/>
        </w:rPr>
        <w:t>-</w:t>
      </w:r>
      <w:r w:rsidR="00A4310A" w:rsidRPr="001D6D10">
        <w:rPr>
          <w:rFonts w:asciiTheme="minorEastAsia" w:eastAsiaTheme="minorEastAsia" w:hAnsiTheme="minorEastAsia"/>
          <w:sz w:val="22"/>
          <w:szCs w:val="22"/>
        </w:rPr>
        <w:t>１職員配備状況報告書」（資料集２</w:t>
      </w:r>
      <w:r w:rsidR="00A4310A" w:rsidRPr="001D6D10">
        <w:rPr>
          <w:rFonts w:asciiTheme="minorEastAsia" w:eastAsiaTheme="minorEastAsia" w:hAnsiTheme="minorEastAsia" w:hint="eastAsia"/>
          <w:sz w:val="22"/>
          <w:szCs w:val="22"/>
        </w:rPr>
        <w:t>５</w:t>
      </w:r>
      <w:r w:rsidRPr="001D6D10">
        <w:rPr>
          <w:rFonts w:asciiTheme="minorEastAsia" w:eastAsiaTheme="minorEastAsia" w:hAnsiTheme="minorEastAsia"/>
          <w:sz w:val="22"/>
          <w:szCs w:val="22"/>
        </w:rPr>
        <w:t>頁）によ</w:t>
      </w:r>
      <w:r w:rsidRPr="001D6D10">
        <w:rPr>
          <w:rFonts w:asciiTheme="minorEastAsia" w:eastAsiaTheme="minorEastAsia" w:hAnsiTheme="minorEastAsia"/>
          <w:sz w:val="22"/>
          <w:szCs w:val="22"/>
        </w:rPr>
        <w:lastRenderedPageBreak/>
        <w:t>り、当該部</w:t>
      </w:r>
      <w:r w:rsidRPr="001D6D10">
        <w:rPr>
          <w:rFonts w:asciiTheme="minorEastAsia" w:eastAsiaTheme="minorEastAsia" w:hAnsiTheme="minorEastAsia" w:hint="eastAsia"/>
          <w:sz w:val="22"/>
          <w:szCs w:val="22"/>
        </w:rPr>
        <w:t>局</w:t>
      </w:r>
      <w:r w:rsidRPr="001D6D10">
        <w:rPr>
          <w:rFonts w:asciiTheme="minorEastAsia" w:eastAsiaTheme="minorEastAsia" w:hAnsiTheme="minorEastAsia"/>
          <w:sz w:val="22"/>
          <w:szCs w:val="22"/>
        </w:rPr>
        <w:t>の主管課長に報告する。</w:t>
      </w:r>
    </w:p>
    <w:p w14:paraId="4BE1B5A3" w14:textId="77777777" w:rsidR="008B4B2B" w:rsidRPr="001D6D10" w:rsidRDefault="008B4B2B" w:rsidP="008B4B2B">
      <w:pPr>
        <w:ind w:leftChars="900" w:left="2342" w:rightChars="-108" w:right="-228" w:hangingChars="200" w:hanging="442"/>
        <w:rPr>
          <w:rFonts w:asciiTheme="minorEastAsia" w:eastAsiaTheme="minorEastAsia" w:hAnsiTheme="minorEastAsia"/>
          <w:sz w:val="22"/>
          <w:szCs w:val="22"/>
        </w:rPr>
      </w:pPr>
      <w:r w:rsidRPr="001D6D10">
        <w:rPr>
          <w:rFonts w:asciiTheme="minorEastAsia" w:eastAsiaTheme="minorEastAsia" w:hAnsiTheme="minorEastAsia" w:hint="eastAsia"/>
          <w:sz w:val="22"/>
          <w:szCs w:val="22"/>
        </w:rPr>
        <w:t>（ⅱ）各部主管課長は、当該部局（出先機関を含む）の職員の配備状況を「７</w:t>
      </w:r>
      <w:r w:rsidRPr="001D6D10">
        <w:rPr>
          <w:rFonts w:asciiTheme="minorEastAsia" w:eastAsiaTheme="minorEastAsia" w:hAnsiTheme="minorEastAsia"/>
          <w:sz w:val="22"/>
          <w:szCs w:val="22"/>
        </w:rPr>
        <w:t>-</w:t>
      </w:r>
      <w:r w:rsidR="00A4310A" w:rsidRPr="001D6D10">
        <w:rPr>
          <w:rFonts w:asciiTheme="minorEastAsia" w:eastAsiaTheme="minorEastAsia" w:hAnsiTheme="minorEastAsia"/>
          <w:sz w:val="22"/>
          <w:szCs w:val="22"/>
        </w:rPr>
        <w:t>１職員配備状況報告書」（資料集２</w:t>
      </w:r>
      <w:r w:rsidR="00A4310A" w:rsidRPr="001D6D10">
        <w:rPr>
          <w:rFonts w:asciiTheme="minorEastAsia" w:eastAsiaTheme="minorEastAsia" w:hAnsiTheme="minorEastAsia" w:hint="eastAsia"/>
          <w:sz w:val="22"/>
          <w:szCs w:val="22"/>
        </w:rPr>
        <w:t>５</w:t>
      </w:r>
      <w:r w:rsidRPr="001D6D10">
        <w:rPr>
          <w:rFonts w:asciiTheme="minorEastAsia" w:eastAsiaTheme="minorEastAsia" w:hAnsiTheme="minorEastAsia"/>
          <w:sz w:val="22"/>
          <w:szCs w:val="22"/>
        </w:rPr>
        <w:t>頁）</w:t>
      </w:r>
      <w:r w:rsidRPr="001D6D10">
        <w:rPr>
          <w:rFonts w:asciiTheme="minorEastAsia" w:eastAsiaTheme="minorEastAsia" w:hAnsiTheme="minorEastAsia" w:hint="eastAsia"/>
          <w:sz w:val="22"/>
          <w:szCs w:val="22"/>
        </w:rPr>
        <w:t>により、</w:t>
      </w:r>
      <w:r w:rsidRPr="001D6D10">
        <w:rPr>
          <w:rFonts w:asciiTheme="minorEastAsia" w:eastAsiaTheme="minorEastAsia" w:hAnsiTheme="minorEastAsia"/>
          <w:sz w:val="22"/>
          <w:szCs w:val="22"/>
        </w:rPr>
        <w:t>災害対策本部事務局に報告する。</w:t>
      </w:r>
    </w:p>
    <w:p w14:paraId="2D020967" w14:textId="77777777" w:rsidR="008B4B2B" w:rsidRPr="001D6D10" w:rsidRDefault="008B4B2B" w:rsidP="008B4B2B">
      <w:pPr>
        <w:ind w:leftChars="900" w:left="2342" w:rightChars="-108" w:right="-228" w:hangingChars="200" w:hanging="442"/>
        <w:rPr>
          <w:rFonts w:asciiTheme="minorEastAsia" w:eastAsiaTheme="minorEastAsia" w:hAnsiTheme="minorEastAsia"/>
          <w:sz w:val="22"/>
          <w:szCs w:val="22"/>
        </w:rPr>
      </w:pPr>
      <w:r w:rsidRPr="001D6D10">
        <w:rPr>
          <w:rFonts w:asciiTheme="minorEastAsia" w:eastAsiaTheme="minorEastAsia" w:hAnsiTheme="minorEastAsia" w:hint="eastAsia"/>
          <w:sz w:val="22"/>
          <w:szCs w:val="22"/>
        </w:rPr>
        <w:t>（ⅲ）災害対策本部事務局は、各部主管課長から報告のあった職員の配備状況をとりまとめて指令部、警戒本部又は災対本部に報告する。</w:t>
      </w:r>
    </w:p>
    <w:p w14:paraId="422F906E" w14:textId="77777777" w:rsidR="008B4B2B" w:rsidRPr="001D6D10" w:rsidRDefault="008B4B2B" w:rsidP="008B4B2B">
      <w:pPr>
        <w:ind w:leftChars="1100" w:left="2322" w:rightChars="-108" w:right="-228" w:firstLineChars="100" w:firstLine="221"/>
        <w:rPr>
          <w:rFonts w:asciiTheme="minorEastAsia" w:eastAsiaTheme="minorEastAsia" w:hAnsiTheme="minorEastAsia"/>
          <w:sz w:val="22"/>
          <w:szCs w:val="22"/>
        </w:rPr>
      </w:pPr>
      <w:r w:rsidRPr="001D6D10">
        <w:rPr>
          <w:rFonts w:asciiTheme="minorEastAsia" w:eastAsiaTheme="minorEastAsia" w:hAnsiTheme="minorEastAsia" w:hint="eastAsia"/>
          <w:sz w:val="22"/>
          <w:szCs w:val="22"/>
        </w:rPr>
        <w:t>なお、災害対策本部事務局員及び緊急防災推進員の配備状況については、災害対策本部事務局より報告する。</w:t>
      </w:r>
    </w:p>
    <w:p w14:paraId="35C4A7E6" w14:textId="77777777" w:rsidR="008B4B2B" w:rsidRPr="001D6D10" w:rsidRDefault="008B4B2B" w:rsidP="008B4B2B">
      <w:pPr>
        <w:ind w:leftChars="400" w:left="844" w:rightChars="-108" w:right="-228" w:firstLineChars="400" w:firstLine="884"/>
        <w:rPr>
          <w:rFonts w:asciiTheme="minorEastAsia" w:eastAsiaTheme="minorEastAsia" w:hAnsiTheme="minorEastAsia"/>
          <w:sz w:val="22"/>
          <w:szCs w:val="22"/>
        </w:rPr>
      </w:pPr>
      <w:r w:rsidRPr="001D6D10">
        <w:rPr>
          <w:rFonts w:asciiTheme="minorEastAsia" w:eastAsiaTheme="minorEastAsia" w:hAnsiTheme="minorEastAsia" w:hint="eastAsia"/>
          <w:sz w:val="22"/>
          <w:szCs w:val="22"/>
        </w:rPr>
        <w:t>イ　本庁の所属長等は、次のとおり職員の安否状況の報告を行う。</w:t>
      </w:r>
    </w:p>
    <w:p w14:paraId="5469F786" w14:textId="77777777" w:rsidR="008B4B2B" w:rsidRPr="001D6D10" w:rsidRDefault="008B4B2B" w:rsidP="008B4B2B">
      <w:pPr>
        <w:ind w:leftChars="900" w:left="2342" w:rightChars="-108" w:right="-228" w:hangingChars="200" w:hanging="442"/>
        <w:rPr>
          <w:rFonts w:asciiTheme="minorEastAsia" w:eastAsiaTheme="minorEastAsia" w:hAnsiTheme="minorEastAsia"/>
          <w:sz w:val="22"/>
          <w:szCs w:val="22"/>
        </w:rPr>
      </w:pPr>
      <w:r w:rsidRPr="001D6D10">
        <w:rPr>
          <w:rFonts w:asciiTheme="minorEastAsia" w:eastAsiaTheme="minorEastAsia" w:hAnsiTheme="minorEastAsia" w:hint="eastAsia"/>
          <w:sz w:val="22"/>
          <w:szCs w:val="22"/>
        </w:rPr>
        <w:t>（ⅰ）本庁の所属長は、府域において震度５弱以上の地震を観測したときは、速やかに（概ね１時間以内に）当該所属及び所管する出先機関の職員の安否状況を「７</w:t>
      </w:r>
      <w:r w:rsidRPr="001D6D10">
        <w:rPr>
          <w:rFonts w:asciiTheme="minorEastAsia" w:eastAsiaTheme="minorEastAsia" w:hAnsiTheme="minorEastAsia"/>
          <w:sz w:val="22"/>
          <w:szCs w:val="22"/>
        </w:rPr>
        <w:t>-</w:t>
      </w:r>
      <w:r w:rsidR="00A4310A" w:rsidRPr="001D6D10">
        <w:rPr>
          <w:rFonts w:asciiTheme="minorEastAsia" w:eastAsiaTheme="minorEastAsia" w:hAnsiTheme="minorEastAsia"/>
          <w:sz w:val="22"/>
          <w:szCs w:val="22"/>
        </w:rPr>
        <w:t>２職員安否報告書」（資料集２</w:t>
      </w:r>
      <w:r w:rsidR="00A4310A" w:rsidRPr="001D6D10">
        <w:rPr>
          <w:rFonts w:asciiTheme="minorEastAsia" w:eastAsiaTheme="minorEastAsia" w:hAnsiTheme="minorEastAsia" w:hint="eastAsia"/>
          <w:sz w:val="22"/>
          <w:szCs w:val="22"/>
        </w:rPr>
        <w:t>７</w:t>
      </w:r>
      <w:r w:rsidRPr="001D6D10">
        <w:rPr>
          <w:rFonts w:asciiTheme="minorEastAsia" w:eastAsiaTheme="minorEastAsia" w:hAnsiTheme="minorEastAsia"/>
          <w:sz w:val="22"/>
          <w:szCs w:val="22"/>
        </w:rPr>
        <w:t>頁）により、当該部</w:t>
      </w:r>
      <w:r w:rsidRPr="001D6D10">
        <w:rPr>
          <w:rFonts w:asciiTheme="minorEastAsia" w:eastAsiaTheme="minorEastAsia" w:hAnsiTheme="minorEastAsia" w:hint="eastAsia"/>
          <w:sz w:val="22"/>
          <w:szCs w:val="22"/>
        </w:rPr>
        <w:t>局</w:t>
      </w:r>
      <w:r w:rsidRPr="001D6D10">
        <w:rPr>
          <w:rFonts w:asciiTheme="minorEastAsia" w:eastAsiaTheme="minorEastAsia" w:hAnsiTheme="minorEastAsia"/>
          <w:sz w:val="22"/>
          <w:szCs w:val="22"/>
        </w:rPr>
        <w:t>の主管課長に報告する。</w:t>
      </w:r>
    </w:p>
    <w:p w14:paraId="0049A8C6" w14:textId="77777777" w:rsidR="008B4B2B" w:rsidRPr="001D6D10" w:rsidRDefault="008B4B2B" w:rsidP="008B4B2B">
      <w:pPr>
        <w:ind w:leftChars="900" w:left="2342" w:rightChars="-108" w:right="-228" w:hangingChars="200" w:hanging="442"/>
        <w:rPr>
          <w:rFonts w:asciiTheme="minorEastAsia" w:eastAsiaTheme="minorEastAsia" w:hAnsiTheme="minorEastAsia"/>
          <w:sz w:val="22"/>
          <w:szCs w:val="22"/>
        </w:rPr>
      </w:pPr>
      <w:r w:rsidRPr="001D6D10">
        <w:rPr>
          <w:rFonts w:asciiTheme="minorEastAsia" w:eastAsiaTheme="minorEastAsia" w:hAnsiTheme="minorEastAsia" w:hint="eastAsia"/>
          <w:sz w:val="22"/>
          <w:szCs w:val="22"/>
        </w:rPr>
        <w:t>（ⅱ）各部主管課長は、当該部局（出先機関を含む）の職員の安否状況を「７</w:t>
      </w:r>
      <w:r w:rsidRPr="001D6D10">
        <w:rPr>
          <w:rFonts w:asciiTheme="minorEastAsia" w:eastAsiaTheme="minorEastAsia" w:hAnsiTheme="minorEastAsia"/>
          <w:sz w:val="22"/>
          <w:szCs w:val="22"/>
        </w:rPr>
        <w:t>-</w:t>
      </w:r>
      <w:r w:rsidR="00A4310A" w:rsidRPr="001D6D10">
        <w:rPr>
          <w:rFonts w:asciiTheme="minorEastAsia" w:eastAsiaTheme="minorEastAsia" w:hAnsiTheme="minorEastAsia"/>
          <w:sz w:val="22"/>
          <w:szCs w:val="22"/>
        </w:rPr>
        <w:t>３職員安否報告書」（資料集２</w:t>
      </w:r>
      <w:r w:rsidR="00A4310A" w:rsidRPr="001D6D10">
        <w:rPr>
          <w:rFonts w:asciiTheme="minorEastAsia" w:eastAsiaTheme="minorEastAsia" w:hAnsiTheme="minorEastAsia" w:hint="eastAsia"/>
          <w:sz w:val="22"/>
          <w:szCs w:val="22"/>
        </w:rPr>
        <w:t>７</w:t>
      </w:r>
      <w:r w:rsidRPr="001D6D10">
        <w:rPr>
          <w:rFonts w:asciiTheme="minorEastAsia" w:eastAsiaTheme="minorEastAsia" w:hAnsiTheme="minorEastAsia"/>
          <w:sz w:val="22"/>
          <w:szCs w:val="22"/>
        </w:rPr>
        <w:t>頁）により、人事課長に報告する。</w:t>
      </w:r>
    </w:p>
    <w:p w14:paraId="24DC6649" w14:textId="77777777" w:rsidR="008B4B2B" w:rsidRPr="001D6D10" w:rsidRDefault="008B4B2B" w:rsidP="008B4B2B">
      <w:pPr>
        <w:ind w:leftChars="1100" w:left="2322" w:rightChars="-108" w:right="-228" w:firstLineChars="100" w:firstLine="221"/>
        <w:rPr>
          <w:rFonts w:asciiTheme="minorEastAsia" w:eastAsiaTheme="minorEastAsia" w:hAnsiTheme="minorEastAsia"/>
          <w:sz w:val="22"/>
          <w:szCs w:val="22"/>
        </w:rPr>
      </w:pPr>
      <w:r w:rsidRPr="001D6D10">
        <w:rPr>
          <w:rFonts w:asciiTheme="minorEastAsia" w:eastAsiaTheme="minorEastAsia" w:hAnsiTheme="minorEastAsia" w:hint="eastAsia"/>
          <w:sz w:val="22"/>
          <w:szCs w:val="22"/>
        </w:rPr>
        <w:t>なお、警戒本部事務局又は災害対策本部事務局員の安否状況については、各事務局がとりまとめて人事課長へ報告する。</w:t>
      </w:r>
    </w:p>
    <w:p w14:paraId="364CB465" w14:textId="77777777" w:rsidR="008B4B2B" w:rsidRPr="001D6D10" w:rsidRDefault="008B4B2B" w:rsidP="008B4B2B">
      <w:pPr>
        <w:ind w:leftChars="900" w:left="2563" w:rightChars="-108" w:right="-228" w:hangingChars="300" w:hanging="663"/>
        <w:rPr>
          <w:rFonts w:asciiTheme="minorEastAsia" w:eastAsiaTheme="minorEastAsia" w:hAnsiTheme="minorEastAsia"/>
          <w:sz w:val="22"/>
          <w:szCs w:val="22"/>
        </w:rPr>
      </w:pPr>
      <w:r w:rsidRPr="001D6D10">
        <w:rPr>
          <w:rFonts w:asciiTheme="minorEastAsia" w:eastAsiaTheme="minorEastAsia" w:hAnsiTheme="minorEastAsia" w:hint="eastAsia"/>
          <w:sz w:val="22"/>
          <w:szCs w:val="22"/>
        </w:rPr>
        <w:t>（ⅲ）人事課長は、各部主管課長、警戒本部事務局又は災害対策本部事務局から報告のあった職員安否状況を取りまとめて「７</w:t>
      </w:r>
      <w:r w:rsidRPr="001D6D10">
        <w:rPr>
          <w:rFonts w:asciiTheme="minorEastAsia" w:eastAsiaTheme="minorEastAsia" w:hAnsiTheme="minorEastAsia"/>
          <w:sz w:val="22"/>
          <w:szCs w:val="22"/>
        </w:rPr>
        <w:t>-４職員安否報告書」（資</w:t>
      </w:r>
      <w:r w:rsidR="00A4310A" w:rsidRPr="001D6D10">
        <w:rPr>
          <w:rFonts w:asciiTheme="minorEastAsia" w:eastAsiaTheme="minorEastAsia" w:hAnsiTheme="minorEastAsia" w:hint="eastAsia"/>
          <w:sz w:val="22"/>
          <w:szCs w:val="22"/>
        </w:rPr>
        <w:t>料集２８</w:t>
      </w:r>
      <w:r w:rsidRPr="001D6D10">
        <w:rPr>
          <w:rFonts w:asciiTheme="minorEastAsia" w:eastAsiaTheme="minorEastAsia" w:hAnsiTheme="minorEastAsia" w:hint="eastAsia"/>
          <w:sz w:val="22"/>
          <w:szCs w:val="22"/>
        </w:rPr>
        <w:t>頁）により警戒本部又は災対本部へ報告する。</w:t>
      </w:r>
    </w:p>
    <w:p w14:paraId="37B15F8F" w14:textId="77777777" w:rsidR="008B4B2B" w:rsidRPr="001D6D10" w:rsidRDefault="00085B41" w:rsidP="008B4B2B">
      <w:pPr>
        <w:ind w:leftChars="900" w:left="2342" w:rightChars="-108" w:right="-228" w:hangingChars="200" w:hanging="442"/>
        <w:rPr>
          <w:rFonts w:asciiTheme="minorEastAsia" w:eastAsiaTheme="minorEastAsia" w:hAnsiTheme="minorEastAsia"/>
          <w:sz w:val="22"/>
          <w:szCs w:val="22"/>
        </w:rPr>
      </w:pPr>
      <w:r w:rsidRPr="001D6D10">
        <w:rPr>
          <w:rFonts w:asciiTheme="minorEastAsia" w:eastAsiaTheme="minorEastAsia" w:hAnsiTheme="minorEastAsia" w:hint="eastAsia"/>
          <w:sz w:val="22"/>
          <w:szCs w:val="22"/>
        </w:rPr>
        <w:t>（ⅳ）府域において震度４を観測した地震により負傷した職員は、速</w:t>
      </w:r>
      <w:r w:rsidR="008B4B2B" w:rsidRPr="001D6D10">
        <w:rPr>
          <w:rFonts w:asciiTheme="minorEastAsia" w:eastAsiaTheme="minorEastAsia" w:hAnsiTheme="minorEastAsia" w:hint="eastAsia"/>
          <w:sz w:val="22"/>
          <w:szCs w:val="22"/>
        </w:rPr>
        <w:t>やかに所属に連絡を行う。この場合において、本庁の所属長、各部主管課長及び人事課長は（ⅰ）～（ⅲ）に定めるルートによりそれぞれ報告を行う。</w:t>
      </w:r>
    </w:p>
    <w:p w14:paraId="2AABB4C3" w14:textId="77777777" w:rsidR="008B4B2B" w:rsidRPr="001D6D10" w:rsidRDefault="008B4B2B" w:rsidP="008B4B2B">
      <w:pPr>
        <w:pStyle w:val="ad"/>
        <w:overflowPunct w:val="0"/>
        <w:spacing w:line="240" w:lineRule="auto"/>
        <w:ind w:firstLineChars="500" w:firstLine="1105"/>
        <w:rPr>
          <w:rFonts w:ascii="ＭＳ 明朝" w:hAnsi="ＭＳ 明朝"/>
        </w:rPr>
      </w:pPr>
    </w:p>
    <w:p w14:paraId="18425F14" w14:textId="77777777" w:rsidR="008B4B2B" w:rsidRPr="001D6D10" w:rsidRDefault="008B4B2B" w:rsidP="008B4B2B">
      <w:pPr>
        <w:pStyle w:val="ad"/>
        <w:overflowPunct w:val="0"/>
        <w:spacing w:line="240" w:lineRule="auto"/>
        <w:ind w:firstLineChars="500" w:firstLine="1105"/>
        <w:rPr>
          <w:rFonts w:ascii="ＭＳ 明朝" w:hAnsi="ＭＳ 明朝"/>
        </w:rPr>
      </w:pPr>
    </w:p>
    <w:p w14:paraId="647B488F" w14:textId="77777777" w:rsidR="005F0A8E" w:rsidRPr="001D6D10" w:rsidRDefault="005F0A8E" w:rsidP="008B4B2B">
      <w:pPr>
        <w:pStyle w:val="ad"/>
        <w:overflowPunct w:val="0"/>
        <w:spacing w:line="240" w:lineRule="auto"/>
        <w:ind w:firstLineChars="500" w:firstLine="1105"/>
        <w:rPr>
          <w:rFonts w:ascii="ＭＳ 明朝" w:hAnsi="ＭＳ 明朝"/>
        </w:rPr>
      </w:pPr>
    </w:p>
    <w:p w14:paraId="689B8E95" w14:textId="77777777" w:rsidR="005F0A8E" w:rsidRPr="001D6D10" w:rsidRDefault="005F0A8E" w:rsidP="008B4B2B">
      <w:pPr>
        <w:pStyle w:val="ad"/>
        <w:overflowPunct w:val="0"/>
        <w:spacing w:line="240" w:lineRule="auto"/>
        <w:ind w:firstLineChars="500" w:firstLine="1105"/>
        <w:rPr>
          <w:rFonts w:ascii="ＭＳ 明朝" w:hAnsi="ＭＳ 明朝"/>
        </w:rPr>
      </w:pPr>
    </w:p>
    <w:p w14:paraId="32B9E05E" w14:textId="77777777" w:rsidR="005F0A8E" w:rsidRPr="001D6D10" w:rsidRDefault="005F0A8E" w:rsidP="008B4B2B">
      <w:pPr>
        <w:pStyle w:val="ad"/>
        <w:overflowPunct w:val="0"/>
        <w:spacing w:line="240" w:lineRule="auto"/>
        <w:ind w:firstLineChars="500" w:firstLine="1105"/>
        <w:rPr>
          <w:rFonts w:ascii="ＭＳ 明朝" w:hAnsi="ＭＳ 明朝"/>
        </w:rPr>
      </w:pPr>
    </w:p>
    <w:p w14:paraId="1FE141C1" w14:textId="77777777" w:rsidR="005F0A8E" w:rsidRPr="001D6D10" w:rsidRDefault="005F0A8E" w:rsidP="008B4B2B">
      <w:pPr>
        <w:pStyle w:val="ad"/>
        <w:overflowPunct w:val="0"/>
        <w:spacing w:line="240" w:lineRule="auto"/>
        <w:ind w:firstLineChars="500" w:firstLine="1105"/>
        <w:rPr>
          <w:rFonts w:ascii="ＭＳ 明朝" w:hAnsi="ＭＳ 明朝"/>
        </w:rPr>
      </w:pPr>
    </w:p>
    <w:p w14:paraId="1FA44728" w14:textId="77777777" w:rsidR="005F0A8E" w:rsidRPr="001D6D10" w:rsidRDefault="005F0A8E" w:rsidP="008B4B2B">
      <w:pPr>
        <w:pStyle w:val="ad"/>
        <w:overflowPunct w:val="0"/>
        <w:spacing w:line="240" w:lineRule="auto"/>
        <w:ind w:firstLineChars="500" w:firstLine="1105"/>
        <w:rPr>
          <w:rFonts w:ascii="ＭＳ 明朝" w:hAnsi="ＭＳ 明朝"/>
        </w:rPr>
      </w:pPr>
    </w:p>
    <w:p w14:paraId="7C4A8C4A" w14:textId="77777777" w:rsidR="005F0A8E" w:rsidRPr="001D6D10" w:rsidRDefault="005F0A8E" w:rsidP="008B4B2B">
      <w:pPr>
        <w:pStyle w:val="ad"/>
        <w:overflowPunct w:val="0"/>
        <w:spacing w:line="240" w:lineRule="auto"/>
        <w:ind w:firstLineChars="500" w:firstLine="1105"/>
        <w:rPr>
          <w:rFonts w:ascii="ＭＳ 明朝" w:hAnsi="ＭＳ 明朝"/>
        </w:rPr>
      </w:pPr>
    </w:p>
    <w:p w14:paraId="52F4ED04" w14:textId="77777777" w:rsidR="007F7170" w:rsidRPr="001D6D10" w:rsidRDefault="007F7170">
      <w:pPr>
        <w:widowControl/>
        <w:jc w:val="left"/>
        <w:rPr>
          <w:rFonts w:ascii="ＭＳ ゴシック" w:eastAsia="ＭＳ ゴシック" w:hAnsi="ＭＳ ゴシック"/>
          <w:sz w:val="28"/>
          <w:szCs w:val="28"/>
        </w:rPr>
      </w:pPr>
      <w:r w:rsidRPr="001D6D10">
        <w:rPr>
          <w:rFonts w:ascii="ＭＳ ゴシック" w:eastAsia="ＭＳ ゴシック" w:hAnsi="ＭＳ ゴシック"/>
          <w:sz w:val="28"/>
          <w:szCs w:val="28"/>
        </w:rPr>
        <w:br w:type="page"/>
      </w:r>
    </w:p>
    <w:p w14:paraId="19358F4B" w14:textId="565702E8" w:rsidR="008B4B2B" w:rsidRPr="00E0548A" w:rsidRDefault="008B4B2B" w:rsidP="00E0548A">
      <w:pPr>
        <w:pStyle w:val="2"/>
        <w:rPr>
          <w:rFonts w:asciiTheme="majorEastAsia" w:eastAsiaTheme="majorEastAsia" w:hAnsiTheme="majorEastAsia"/>
          <w:szCs w:val="28"/>
        </w:rPr>
      </w:pPr>
      <w:bookmarkStart w:id="143" w:name="_Toc122436897"/>
      <w:bookmarkStart w:id="144" w:name="_Toc222486580"/>
      <w:bookmarkStart w:id="145" w:name="_Toc225158065"/>
      <w:r w:rsidRPr="00E0548A">
        <w:rPr>
          <w:rFonts w:asciiTheme="majorEastAsia" w:eastAsiaTheme="majorEastAsia" w:hAnsiTheme="majorEastAsia" w:hint="eastAsia"/>
          <w:szCs w:val="28"/>
        </w:rPr>
        <w:lastRenderedPageBreak/>
        <w:t>第２節　自衛隊の派遣要請</w:t>
      </w:r>
      <w:bookmarkEnd w:id="143"/>
      <w:bookmarkEnd w:id="144"/>
      <w:bookmarkEnd w:id="145"/>
    </w:p>
    <w:p w14:paraId="36C6E5BF" w14:textId="2CF7EF55" w:rsidR="008B4B2B" w:rsidRPr="001D6D10" w:rsidRDefault="008B4B2B" w:rsidP="00E0548A">
      <w:pPr>
        <w:pStyle w:val="3"/>
        <w:ind w:firstLineChars="0" w:firstLine="0"/>
      </w:pPr>
      <w:bookmarkStart w:id="146" w:name="_Toc122436898"/>
      <w:bookmarkStart w:id="147" w:name="_Toc222486581"/>
      <w:bookmarkStart w:id="148" w:name="_Toc225158066"/>
      <w:r w:rsidRPr="001D6D10">
        <w:rPr>
          <w:rFonts w:hint="eastAsia"/>
        </w:rPr>
        <w:t>第１　派遣要請</w:t>
      </w:r>
      <w:r w:rsidRPr="001D6D10">
        <w:rPr>
          <w:rFonts w:hint="eastAsia"/>
          <w:shd w:val="pct15" w:color="auto" w:fill="FFFFFF"/>
        </w:rPr>
        <w:t>【第１フェーズ】</w:t>
      </w:r>
      <w:bookmarkEnd w:id="146"/>
      <w:bookmarkEnd w:id="147"/>
      <w:bookmarkEnd w:id="148"/>
    </w:p>
    <w:p w14:paraId="07689E64" w14:textId="77777777" w:rsidR="008B4B2B" w:rsidRPr="001D6D10" w:rsidRDefault="008B4B2B" w:rsidP="008B4B2B">
      <w:pPr>
        <w:ind w:firstLineChars="500" w:firstLine="1105"/>
        <w:rPr>
          <w:rFonts w:ascii="ＭＳ 明朝" w:hAnsi="ＭＳ 明朝"/>
          <w:sz w:val="22"/>
          <w:szCs w:val="22"/>
        </w:rPr>
      </w:pPr>
      <w:r w:rsidRPr="001D6D10">
        <w:rPr>
          <w:rFonts w:ascii="ＭＳ ゴシック" w:eastAsia="ＭＳ ゴシック" w:hAnsi="ＭＳ ゴシック" w:hint="eastAsia"/>
          <w:sz w:val="22"/>
          <w:szCs w:val="22"/>
          <w:bdr w:val="single" w:sz="4" w:space="0" w:color="auto"/>
        </w:rPr>
        <w:t>主たる担当：危機管理室</w:t>
      </w:r>
    </w:p>
    <w:p w14:paraId="5391192D" w14:textId="77777777" w:rsidR="008B4B2B" w:rsidRPr="001D6D10" w:rsidRDefault="008B4B2B" w:rsidP="008B4B2B">
      <w:pPr>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031424" behindDoc="0" locked="0" layoutInCell="1" allowOverlap="1" wp14:anchorId="022DD335" wp14:editId="481F81E6">
                <wp:simplePos x="0" y="0"/>
                <wp:positionH relativeFrom="column">
                  <wp:posOffset>342900</wp:posOffset>
                </wp:positionH>
                <wp:positionV relativeFrom="paragraph">
                  <wp:posOffset>52070</wp:posOffset>
                </wp:positionV>
                <wp:extent cx="5600700" cy="2276475"/>
                <wp:effectExtent l="0" t="4445" r="0" b="0"/>
                <wp:wrapNone/>
                <wp:docPr id="4273" name="Text Box 2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2276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D2D65C" w14:textId="77777777" w:rsidR="006A5267" w:rsidRDefault="006A5267" w:rsidP="008B4B2B">
                            <w:pPr>
                              <w:rPr>
                                <w:bdr w:val="single" w:sz="4" w:space="0" w:color="auto"/>
                              </w:rPr>
                            </w:pPr>
                            <w:r w:rsidRPr="005434EC">
                              <w:rPr>
                                <w:rFonts w:ascii="ＭＳ ゴシック" w:eastAsia="ＭＳ ゴシック" w:hAnsi="ＭＳ ゴシック" w:hint="eastAsia"/>
                                <w:sz w:val="22"/>
                                <w:szCs w:val="22"/>
                                <w:bdr w:val="single" w:sz="4" w:space="0" w:color="auto"/>
                                <w:shd w:val="pct15" w:color="auto" w:fill="FFFFFF"/>
                              </w:rPr>
                              <w:t>要請派遣</w:t>
                            </w:r>
                            <w:r>
                              <w:rPr>
                                <w:rFonts w:ascii="ＭＳ ゴシック" w:eastAsia="ＭＳ ゴシック" w:hAnsi="ＭＳ ゴシック" w:hint="eastAsia"/>
                                <w:sz w:val="22"/>
                                <w:szCs w:val="22"/>
                              </w:rPr>
                              <w:t>（</w:t>
                            </w:r>
                            <w:r w:rsidRPr="00704691">
                              <w:rPr>
                                <w:rFonts w:ascii="ＭＳ ゴシック" w:eastAsia="ＭＳ ゴシック" w:hAnsi="ＭＳ ゴシック" w:hint="eastAsia"/>
                                <w:sz w:val="22"/>
                                <w:szCs w:val="22"/>
                              </w:rPr>
                              <w:t>根拠法令）災害対策基本法第68条の2、自衛隊法第83条第1項</w:t>
                            </w:r>
                          </w:p>
                          <w:p w14:paraId="09765B58" w14:textId="77777777" w:rsidR="006A5267" w:rsidRPr="00A737CE" w:rsidRDefault="006A5267" w:rsidP="008B4B2B">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自衛隊法第77条の4第1項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2DD335" id="Text Box 2191" o:spid="_x0000_s1243" type="#_x0000_t202" style="position:absolute;left:0;text-align:left;margin-left:27pt;margin-top:4.1pt;width:441pt;height:179.25pt;z-index:25303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" filled="f" stroked="f">
                <v:textbox inset="5.85pt,.7pt,5.85pt,.7pt">
                  <w:txbxContent>
                    <w:p w14:paraId="4ED2D65C" w14:textId="77777777" w:rsidR="006A5267" w:rsidRDefault="006A5267" w:rsidP="008B4B2B">
                      <w:pPr>
                        <w:rPr>
                          <w:bdr w:val="single" w:sz="4" w:space="0" w:color="auto"/>
                        </w:rPr>
                      </w:pPr>
                      <w:r w:rsidRPr="005434EC">
                        <w:rPr>
                          <w:rFonts w:ascii="ＭＳ ゴシック" w:eastAsia="ＭＳ ゴシック" w:hAnsi="ＭＳ ゴシック" w:hint="eastAsia"/>
                          <w:sz w:val="22"/>
                          <w:szCs w:val="22"/>
                          <w:bdr w:val="single" w:sz="4" w:space="0" w:color="auto"/>
                          <w:shd w:val="pct15" w:color="auto" w:fill="FFFFFF"/>
                        </w:rPr>
                        <w:t>要請派遣</w:t>
                      </w:r>
                      <w:r>
                        <w:rPr>
                          <w:rFonts w:ascii="ＭＳ ゴシック" w:eastAsia="ＭＳ ゴシック" w:hAnsi="ＭＳ ゴシック" w:hint="eastAsia"/>
                          <w:sz w:val="22"/>
                          <w:szCs w:val="22"/>
                        </w:rPr>
                        <w:t>（</w:t>
                      </w:r>
                      <w:r w:rsidRPr="00704691">
                        <w:rPr>
                          <w:rFonts w:ascii="ＭＳ ゴシック" w:eastAsia="ＭＳ ゴシック" w:hAnsi="ＭＳ ゴシック" w:hint="eastAsia"/>
                          <w:sz w:val="22"/>
                          <w:szCs w:val="22"/>
                        </w:rPr>
                        <w:t>根拠法令）災害対策基本法第68条の2、自衛隊法第83条第1項</w:t>
                      </w:r>
                    </w:p>
                    <w:p w14:paraId="09765B58" w14:textId="77777777" w:rsidR="006A5267" w:rsidRPr="00A737CE" w:rsidRDefault="006A5267" w:rsidP="008B4B2B">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自衛隊法第77条の4第1項</w:t>
                      </w:r>
                    </w:p>
                  </w:txbxContent>
                </v:textbox>
              </v:shape>
            </w:pict>
          </mc:Fallback>
        </mc:AlternateContent>
      </w:r>
    </w:p>
    <w:p w14:paraId="007FABB1" w14:textId="77777777" w:rsidR="008B4B2B" w:rsidRPr="001D6D10" w:rsidRDefault="008B4B2B" w:rsidP="008B4B2B">
      <w:pPr>
        <w:rPr>
          <w:rFonts w:ascii="ＭＳ ゴシック" w:eastAsia="ＭＳ ゴシック" w:hAnsi="ＭＳ ゴシック"/>
          <w:sz w:val="22"/>
          <w:szCs w:val="22"/>
        </w:rPr>
      </w:pPr>
    </w:p>
    <w:p w14:paraId="3CEA5EB2" w14:textId="77777777" w:rsidR="008B4B2B" w:rsidRPr="001D6D10" w:rsidRDefault="008B4B2B" w:rsidP="008B4B2B">
      <w:pPr>
        <w:rPr>
          <w:rFonts w:ascii="ＭＳ ゴシック" w:eastAsia="ＭＳ ゴシック" w:hAnsi="ＭＳ ゴシック"/>
          <w:sz w:val="22"/>
          <w:szCs w:val="22"/>
        </w:rPr>
      </w:pPr>
      <w:r w:rsidRPr="001D6D10">
        <w:rPr>
          <w:rFonts w:ascii="ＭＳ ゴシック" w:eastAsia="ＭＳ ゴシック" w:hAnsi="ＭＳ ゴシック" w:hint="eastAsia"/>
          <w:noProof/>
          <w:sz w:val="22"/>
        </w:rPr>
        <mc:AlternateContent>
          <mc:Choice Requires="wps">
            <w:drawing>
              <wp:anchor distT="0" distB="0" distL="114300" distR="114300" simplePos="0" relativeHeight="253305856" behindDoc="0" locked="0" layoutInCell="1" allowOverlap="1" wp14:anchorId="7840E7EF" wp14:editId="7BC726AC">
                <wp:simplePos x="0" y="0"/>
                <wp:positionH relativeFrom="column">
                  <wp:posOffset>-20955</wp:posOffset>
                </wp:positionH>
                <wp:positionV relativeFrom="paragraph">
                  <wp:posOffset>-2540</wp:posOffset>
                </wp:positionV>
                <wp:extent cx="1057275" cy="723900"/>
                <wp:effectExtent l="0" t="0" r="28575" b="19050"/>
                <wp:wrapNone/>
                <wp:docPr id="4303" name="テキスト ボックス 4303"/>
                <wp:cNvGraphicFramePr/>
                <a:graphic xmlns:a="http://schemas.openxmlformats.org/drawingml/2006/main">
                  <a:graphicData uri="http://schemas.microsoft.com/office/word/2010/wordprocessingShape">
                    <wps:wsp>
                      <wps:cNvSpPr txBox="1"/>
                      <wps:spPr>
                        <a:xfrm>
                          <a:off x="0" y="0"/>
                          <a:ext cx="1057275" cy="723900"/>
                        </a:xfrm>
                        <a:prstGeom prst="rect">
                          <a:avLst/>
                        </a:prstGeom>
                        <a:solidFill>
                          <a:sysClr val="window" lastClr="FFFFFF"/>
                        </a:solidFill>
                        <a:ln w="6350">
                          <a:solidFill>
                            <a:prstClr val="black"/>
                          </a:solidFill>
                          <a:prstDash val="dashDot"/>
                        </a:ln>
                      </wps:spPr>
                      <wps:txbx>
                        <w:txbxContent>
                          <w:p w14:paraId="01D7B41F" w14:textId="77777777" w:rsidR="006A5267" w:rsidRPr="001C02E4" w:rsidRDefault="006A5267" w:rsidP="008B4B2B">
                            <w:pPr>
                              <w:spacing w:line="240" w:lineRule="exact"/>
                              <w:rPr>
                                <w:rFonts w:ascii="ＭＳ ゴシック" w:eastAsia="ＭＳ ゴシック" w:hAnsi="ＭＳ ゴシック"/>
                                <w:sz w:val="20"/>
                                <w:szCs w:val="20"/>
                              </w:rPr>
                            </w:pPr>
                            <w:r w:rsidRPr="001C02E4">
                              <w:rPr>
                                <w:rFonts w:ascii="ＭＳ ゴシック" w:eastAsia="ＭＳ ゴシック" w:hAnsi="ＭＳ ゴシック" w:hint="eastAsia"/>
                                <w:sz w:val="20"/>
                                <w:szCs w:val="20"/>
                              </w:rPr>
                              <w:t>(例</w:t>
                            </w:r>
                            <w:r w:rsidRPr="001C02E4">
                              <w:rPr>
                                <w:rFonts w:ascii="ＭＳ ゴシック" w:eastAsia="ＭＳ ゴシック" w:hAnsi="ＭＳ ゴシック"/>
                                <w:sz w:val="20"/>
                                <w:szCs w:val="20"/>
                              </w:rPr>
                              <w:t>）</w:t>
                            </w:r>
                          </w:p>
                          <w:p w14:paraId="4B25B9E4" w14:textId="77777777" w:rsidR="006A5267" w:rsidRPr="001C02E4" w:rsidRDefault="006A5267" w:rsidP="008B4B2B">
                            <w:pPr>
                              <w:spacing w:line="240" w:lineRule="exact"/>
                              <w:ind w:firstLineChars="100" w:firstLine="201"/>
                              <w:rPr>
                                <w:rFonts w:ascii="ＭＳ ゴシック" w:eastAsia="ＭＳ ゴシック" w:hAnsi="ＭＳ ゴシック"/>
                                <w:sz w:val="20"/>
                                <w:szCs w:val="20"/>
                              </w:rPr>
                            </w:pPr>
                            <w:r w:rsidRPr="001C02E4">
                              <w:rPr>
                                <w:rFonts w:ascii="ＭＳ ゴシック" w:eastAsia="ＭＳ ゴシック" w:hAnsi="ＭＳ ゴシック" w:hint="eastAsia"/>
                                <w:sz w:val="20"/>
                                <w:szCs w:val="20"/>
                              </w:rPr>
                              <w:t>市町村長から要求のあった場合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40E7EF" id="テキスト ボックス 4303" o:spid="_x0000_s1244" type="#_x0000_t202" style="position:absolute;left:0;text-align:left;margin-left:-1.65pt;margin-top:-.2pt;width:83.25pt;height:57pt;z-index:253305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" fillcolor="window" strokeweight=".5pt">
                <v:stroke dashstyle="dashDot"/>
                <v:textbox>
                  <w:txbxContent>
                    <w:p w14:paraId="01D7B41F" w14:textId="77777777" w:rsidR="006A5267" w:rsidRPr="001C02E4" w:rsidRDefault="006A5267" w:rsidP="008B4B2B">
                      <w:pPr>
                        <w:spacing w:line="240" w:lineRule="exact"/>
                        <w:rPr>
                          <w:rFonts w:ascii="ＭＳ ゴシック" w:eastAsia="ＭＳ ゴシック" w:hAnsi="ＭＳ ゴシック"/>
                          <w:sz w:val="20"/>
                          <w:szCs w:val="20"/>
                        </w:rPr>
                      </w:pPr>
                      <w:r w:rsidRPr="001C02E4">
                        <w:rPr>
                          <w:rFonts w:ascii="ＭＳ ゴシック" w:eastAsia="ＭＳ ゴシック" w:hAnsi="ＭＳ ゴシック" w:hint="eastAsia"/>
                          <w:sz w:val="20"/>
                          <w:szCs w:val="20"/>
                        </w:rPr>
                        <w:t>(例</w:t>
                      </w:r>
                      <w:r w:rsidRPr="001C02E4">
                        <w:rPr>
                          <w:rFonts w:ascii="ＭＳ ゴシック" w:eastAsia="ＭＳ ゴシック" w:hAnsi="ＭＳ ゴシック"/>
                          <w:sz w:val="20"/>
                          <w:szCs w:val="20"/>
                        </w:rPr>
                        <w:t>）</w:t>
                      </w:r>
                    </w:p>
                    <w:p w14:paraId="4B25B9E4" w14:textId="77777777" w:rsidR="006A5267" w:rsidRPr="001C02E4" w:rsidRDefault="006A5267" w:rsidP="008B4B2B">
                      <w:pPr>
                        <w:spacing w:line="240" w:lineRule="exact"/>
                        <w:ind w:firstLineChars="100" w:firstLine="201"/>
                        <w:rPr>
                          <w:rFonts w:ascii="ＭＳ ゴシック" w:eastAsia="ＭＳ ゴシック" w:hAnsi="ＭＳ ゴシック"/>
                          <w:sz w:val="20"/>
                          <w:szCs w:val="20"/>
                        </w:rPr>
                      </w:pPr>
                      <w:r w:rsidRPr="001C02E4">
                        <w:rPr>
                          <w:rFonts w:ascii="ＭＳ ゴシック" w:eastAsia="ＭＳ ゴシック" w:hAnsi="ＭＳ ゴシック" w:hint="eastAsia"/>
                          <w:sz w:val="20"/>
                          <w:szCs w:val="20"/>
                        </w:rPr>
                        <w:t>市町村長から要求のあった場合</w:t>
                      </w:r>
                    </w:p>
                  </w:txbxContent>
                </v:textbox>
              </v:shape>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032448" behindDoc="0" locked="0" layoutInCell="1" allowOverlap="1" wp14:anchorId="69364B87" wp14:editId="222397B0">
                <wp:simplePos x="0" y="0"/>
                <wp:positionH relativeFrom="column">
                  <wp:posOffset>1536065</wp:posOffset>
                </wp:positionH>
                <wp:positionV relativeFrom="paragraph">
                  <wp:posOffset>105410</wp:posOffset>
                </wp:positionV>
                <wp:extent cx="1081405" cy="342900"/>
                <wp:effectExtent l="12065" t="10160" r="11430" b="8890"/>
                <wp:wrapNone/>
                <wp:docPr id="4272" name="Oval 2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1405" cy="342900"/>
                        </a:xfrm>
                        <a:prstGeom prst="ellipse">
                          <a:avLst/>
                        </a:prstGeom>
                        <a:solidFill>
                          <a:srgbClr val="FFFFFF"/>
                        </a:solidFill>
                        <a:ln w="9525">
                          <a:solidFill>
                            <a:srgbClr val="000000"/>
                          </a:solidFill>
                          <a:round/>
                          <a:headEnd/>
                          <a:tailEnd/>
                        </a:ln>
                      </wps:spPr>
                      <wps:txbx>
                        <w:txbxContent>
                          <w:p w14:paraId="565CA56D" w14:textId="77777777" w:rsidR="006A5267" w:rsidRPr="00704691" w:rsidRDefault="006A5267" w:rsidP="008B4B2B">
                            <w:pPr>
                              <w:jc w:val="center"/>
                              <w:rPr>
                                <w:rFonts w:ascii="ＭＳ ゴシック" w:eastAsia="ＭＳ ゴシック" w:hAnsi="ＭＳ ゴシック"/>
                                <w:sz w:val="22"/>
                                <w:szCs w:val="22"/>
                              </w:rPr>
                            </w:pPr>
                            <w:r w:rsidRPr="00704691">
                              <w:rPr>
                                <w:rFonts w:ascii="ＭＳ ゴシック" w:eastAsia="ＭＳ ゴシック" w:hAnsi="ＭＳ ゴシック" w:hint="eastAsia"/>
                                <w:sz w:val="22"/>
                                <w:szCs w:val="22"/>
                              </w:rPr>
                              <w:t>市町村</w:t>
                            </w:r>
                            <w:r w:rsidRPr="001C02E4">
                              <w:rPr>
                                <w:rFonts w:ascii="ＭＳ ゴシック" w:eastAsia="ＭＳ ゴシック" w:hAnsi="ＭＳ ゴシック" w:hint="eastAsia"/>
                                <w:sz w:val="22"/>
                                <w:szCs w:val="22"/>
                              </w:rPr>
                              <w:t>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9364B87" id="Oval 2192" o:spid="_x0000_s1245" style="position:absolute;left:0;text-align:left;margin-left:120.95pt;margin-top:8.3pt;width:85.15pt;height:27pt;z-index:25303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">
                <v:textbox inset="5.85pt,.7pt,5.85pt,.7pt">
                  <w:txbxContent>
                    <w:p w14:paraId="565CA56D" w14:textId="77777777" w:rsidR="006A5267" w:rsidRPr="00704691" w:rsidRDefault="006A5267" w:rsidP="008B4B2B">
                      <w:pPr>
                        <w:jc w:val="center"/>
                        <w:rPr>
                          <w:rFonts w:ascii="ＭＳ ゴシック" w:eastAsia="ＭＳ ゴシック" w:hAnsi="ＭＳ ゴシック"/>
                          <w:sz w:val="22"/>
                          <w:szCs w:val="22"/>
                        </w:rPr>
                      </w:pPr>
                      <w:r w:rsidRPr="00704691">
                        <w:rPr>
                          <w:rFonts w:ascii="ＭＳ ゴシック" w:eastAsia="ＭＳ ゴシック" w:hAnsi="ＭＳ ゴシック" w:hint="eastAsia"/>
                          <w:sz w:val="22"/>
                          <w:szCs w:val="22"/>
                        </w:rPr>
                        <w:t>市町村</w:t>
                      </w:r>
                      <w:r w:rsidRPr="001C02E4">
                        <w:rPr>
                          <w:rFonts w:ascii="ＭＳ ゴシック" w:eastAsia="ＭＳ ゴシック" w:hAnsi="ＭＳ ゴシック" w:hint="eastAsia"/>
                          <w:sz w:val="22"/>
                          <w:szCs w:val="22"/>
                        </w:rPr>
                        <w:t>長</w:t>
                      </w:r>
                    </w:p>
                  </w:txbxContent>
                </v:textbox>
              </v:oval>
            </w:pict>
          </mc:Fallback>
        </mc:AlternateContent>
      </w:r>
    </w:p>
    <w:p w14:paraId="063FB1C1" w14:textId="77777777" w:rsidR="008B4B2B" w:rsidRPr="001D6D10" w:rsidRDefault="008B4B2B" w:rsidP="008B4B2B">
      <w:pPr>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040640" behindDoc="0" locked="0" layoutInCell="1" allowOverlap="1" wp14:anchorId="07024191" wp14:editId="4A7EF083">
                <wp:simplePos x="0" y="0"/>
                <wp:positionH relativeFrom="column">
                  <wp:posOffset>2597280</wp:posOffset>
                </wp:positionH>
                <wp:positionV relativeFrom="paragraph">
                  <wp:posOffset>149064</wp:posOffset>
                </wp:positionV>
                <wp:extent cx="1707615" cy="903383"/>
                <wp:effectExtent l="0" t="0" r="64135" b="49530"/>
                <wp:wrapNone/>
                <wp:docPr id="4270" name="Line 2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7615" cy="903383"/>
                        </a:xfrm>
                        <a:prstGeom prst="line">
                          <a:avLst/>
                        </a:prstGeom>
                        <a:noFill/>
                        <a:ln w="127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6DEA37" id="Line 2200" o:spid="_x0000_s1026" style="position:absolute;left:0;text-align:left;z-index:25304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5pt,11.75pt" to="338.95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" strokeweight="1pt">
                <v:stroke dashstyle="dash" endarrow="block"/>
              </v:line>
            </w:pict>
          </mc:Fallback>
        </mc:AlternateContent>
      </w:r>
    </w:p>
    <w:p w14:paraId="5492E4F2" w14:textId="77777777" w:rsidR="008B4B2B" w:rsidRPr="001D6D10" w:rsidRDefault="008B4B2B" w:rsidP="008B4B2B">
      <w:pPr>
        <w:rPr>
          <w:rFonts w:ascii="ＭＳ ゴシック" w:eastAsia="ＭＳ ゴシック" w:hAnsi="ＭＳ ゴシック"/>
          <w:sz w:val="22"/>
          <w:szCs w:val="22"/>
        </w:rPr>
      </w:pPr>
      <w:r w:rsidRPr="001D6D10">
        <w:rPr>
          <w:rFonts w:ascii="ＭＳ ゴシック" w:eastAsia="ＭＳ ゴシック" w:hAnsi="ＭＳ ゴシック"/>
          <w:noProof/>
          <w:sz w:val="22"/>
        </w:rPr>
        <mc:AlternateContent>
          <mc:Choice Requires="wps">
            <w:drawing>
              <wp:anchor distT="0" distB="0" distL="114300" distR="114300" simplePos="0" relativeHeight="253308928" behindDoc="0" locked="0" layoutInCell="1" allowOverlap="1" wp14:anchorId="3ECCD045" wp14:editId="02DDA690">
                <wp:simplePos x="0" y="0"/>
                <wp:positionH relativeFrom="column">
                  <wp:posOffset>2277745</wp:posOffset>
                </wp:positionH>
                <wp:positionV relativeFrom="paragraph">
                  <wp:posOffset>34925</wp:posOffset>
                </wp:positionV>
                <wp:extent cx="285750" cy="297180"/>
                <wp:effectExtent l="38100" t="38100" r="19050" b="26670"/>
                <wp:wrapNone/>
                <wp:docPr id="4311" name="直線矢印コネクタ 4311"/>
                <wp:cNvGraphicFramePr/>
                <a:graphic xmlns:a="http://schemas.openxmlformats.org/drawingml/2006/main">
                  <a:graphicData uri="http://schemas.microsoft.com/office/word/2010/wordprocessingShape">
                    <wps:wsp>
                      <wps:cNvCnPr/>
                      <wps:spPr>
                        <a:xfrm flipH="1" flipV="1">
                          <a:off x="0" y="0"/>
                          <a:ext cx="285750" cy="29718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CEE9586" id="直線矢印コネクタ 4311" o:spid="_x0000_s1026" type="#_x0000_t32" style="position:absolute;left:0;text-align:left;margin-left:179.35pt;margin-top:2.75pt;width:22.5pt;height:23.4pt;flip:x y;z-index:2533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" strokecolor="windowText" strokeweight=".5pt">
                <v:stroke endarrow="block" joinstyle="miter"/>
              </v:shape>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036544" behindDoc="0" locked="0" layoutInCell="1" allowOverlap="1" wp14:anchorId="15AE71E4" wp14:editId="0C4B950B">
                <wp:simplePos x="0" y="0"/>
                <wp:positionH relativeFrom="column">
                  <wp:posOffset>3355340</wp:posOffset>
                </wp:positionH>
                <wp:positionV relativeFrom="paragraph">
                  <wp:posOffset>39370</wp:posOffset>
                </wp:positionV>
                <wp:extent cx="1943100" cy="457200"/>
                <wp:effectExtent l="0" t="0" r="0" b="0"/>
                <wp:wrapNone/>
                <wp:docPr id="4271" name="Text Box 2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C47FE1" w14:textId="77777777" w:rsidR="006A5267" w:rsidRDefault="006A5267" w:rsidP="008B4B2B">
                            <w:pPr>
                              <w:rPr>
                                <w:rFonts w:ascii="ＭＳ ゴシック" w:eastAsia="ＭＳ ゴシック" w:hAnsi="ＭＳ ゴシック"/>
                                <w:sz w:val="22"/>
                                <w:szCs w:val="22"/>
                              </w:rPr>
                            </w:pPr>
                            <w:r w:rsidRPr="00704691">
                              <w:rPr>
                                <w:rFonts w:ascii="ＭＳ ゴシック" w:eastAsia="ＭＳ ゴシック" w:hAnsi="ＭＳ ゴシック" w:hint="eastAsia"/>
                                <w:sz w:val="22"/>
                                <w:szCs w:val="22"/>
                              </w:rPr>
                              <w:t>※知事</w:t>
                            </w:r>
                            <w:r>
                              <w:rPr>
                                <w:rFonts w:ascii="ＭＳ ゴシック" w:eastAsia="ＭＳ ゴシック" w:hAnsi="ＭＳ ゴシック" w:hint="eastAsia"/>
                                <w:sz w:val="22"/>
                                <w:szCs w:val="22"/>
                              </w:rPr>
                              <w:t>に要求できない場合</w:t>
                            </w:r>
                          </w:p>
                          <w:p w14:paraId="226A87FF" w14:textId="77777777" w:rsidR="006A5267" w:rsidRPr="00704691" w:rsidRDefault="006A5267" w:rsidP="008B4B2B">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AE71E4" id="Text Box 2196" o:spid="_x0000_s1246" type="#_x0000_t202" style="position:absolute;left:0;text-align:left;margin-left:264.2pt;margin-top:3.1pt;width:153pt;height:36pt;z-index:25303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" filled="f" stroked="f">
                <v:textbox inset="5.85pt,.7pt,5.85pt,.7pt">
                  <w:txbxContent>
                    <w:p w14:paraId="19C47FE1" w14:textId="77777777" w:rsidR="006A5267" w:rsidRDefault="006A5267" w:rsidP="008B4B2B">
                      <w:pPr>
                        <w:rPr>
                          <w:rFonts w:ascii="ＭＳ ゴシック" w:eastAsia="ＭＳ ゴシック" w:hAnsi="ＭＳ ゴシック"/>
                          <w:sz w:val="22"/>
                          <w:szCs w:val="22"/>
                        </w:rPr>
                      </w:pPr>
                      <w:r w:rsidRPr="00704691">
                        <w:rPr>
                          <w:rFonts w:ascii="ＭＳ ゴシック" w:eastAsia="ＭＳ ゴシック" w:hAnsi="ＭＳ ゴシック" w:hint="eastAsia"/>
                          <w:sz w:val="22"/>
                          <w:szCs w:val="22"/>
                        </w:rPr>
                        <w:t>※知事</w:t>
                      </w:r>
                      <w:r>
                        <w:rPr>
                          <w:rFonts w:ascii="ＭＳ ゴシック" w:eastAsia="ＭＳ ゴシック" w:hAnsi="ＭＳ ゴシック" w:hint="eastAsia"/>
                          <w:sz w:val="22"/>
                          <w:szCs w:val="22"/>
                        </w:rPr>
                        <w:t>に要求できない場合</w:t>
                      </w:r>
                    </w:p>
                    <w:p w14:paraId="226A87FF" w14:textId="77777777" w:rsidR="006A5267" w:rsidRPr="00704691" w:rsidRDefault="006A5267" w:rsidP="008B4B2B">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w:t>
                      </w:r>
                    </w:p>
                  </w:txbxContent>
                </v:textbox>
              </v:shape>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039616" behindDoc="0" locked="0" layoutInCell="1" allowOverlap="1" wp14:anchorId="0F909456" wp14:editId="4AA1795A">
                <wp:simplePos x="0" y="0"/>
                <wp:positionH relativeFrom="column">
                  <wp:posOffset>1947285</wp:posOffset>
                </wp:positionH>
                <wp:positionV relativeFrom="paragraph">
                  <wp:posOffset>2026</wp:posOffset>
                </wp:positionV>
                <wp:extent cx="114300" cy="1068637"/>
                <wp:effectExtent l="19050" t="0" r="38100" b="36830"/>
                <wp:wrapNone/>
                <wp:docPr id="4268" name="AutoShape 2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068637"/>
                        </a:xfrm>
                        <a:prstGeom prst="downArrow">
                          <a:avLst>
                            <a:gd name="adj1" fmla="val 50000"/>
                            <a:gd name="adj2" fmla="val 12500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5F6556" id="AutoShape 2199" o:spid="_x0000_s1026" type="#_x0000_t67" style="position:absolute;left:0;text-align:left;margin-left:153.35pt;margin-top:.15pt;width:9pt;height:84.15pt;z-index:25303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" adj="18712">
                <v:textbox inset="5.85pt,.7pt,5.85pt,.7pt"/>
              </v:shape>
            </w:pict>
          </mc:Fallback>
        </mc:AlternateContent>
      </w:r>
    </w:p>
    <w:p w14:paraId="2265FBB8" w14:textId="77777777" w:rsidR="008B4B2B" w:rsidRPr="001D6D10" w:rsidRDefault="008B4B2B" w:rsidP="008B4B2B">
      <w:pPr>
        <w:rPr>
          <w:rFonts w:ascii="ＭＳ ゴシック" w:eastAsia="ＭＳ ゴシック" w:hAnsi="ＭＳ ゴシック"/>
          <w:sz w:val="22"/>
          <w:szCs w:val="22"/>
        </w:rPr>
      </w:pPr>
      <w:r w:rsidRPr="001D6D10">
        <w:rPr>
          <w:rFonts w:ascii="ＭＳ ゴシック" w:eastAsia="ＭＳ ゴシック" w:hAnsi="ＭＳ ゴシック" w:hint="eastAsia"/>
          <w:noProof/>
          <w:sz w:val="22"/>
        </w:rPr>
        <mc:AlternateContent>
          <mc:Choice Requires="wps">
            <w:drawing>
              <wp:anchor distT="0" distB="0" distL="114300" distR="114300" simplePos="0" relativeHeight="253306880" behindDoc="0" locked="0" layoutInCell="1" allowOverlap="1" wp14:anchorId="242677FF" wp14:editId="2FB93E90">
                <wp:simplePos x="0" y="0"/>
                <wp:positionH relativeFrom="column">
                  <wp:posOffset>2279734</wp:posOffset>
                </wp:positionH>
                <wp:positionV relativeFrom="paragraph">
                  <wp:posOffset>140335</wp:posOffset>
                </wp:positionV>
                <wp:extent cx="1076325" cy="552450"/>
                <wp:effectExtent l="0" t="0" r="0" b="0"/>
                <wp:wrapNone/>
                <wp:docPr id="4304" name="テキスト ボックス 4304"/>
                <wp:cNvGraphicFramePr/>
                <a:graphic xmlns:a="http://schemas.openxmlformats.org/drawingml/2006/main">
                  <a:graphicData uri="http://schemas.microsoft.com/office/word/2010/wordprocessingShape">
                    <wps:wsp>
                      <wps:cNvSpPr txBox="1"/>
                      <wps:spPr>
                        <a:xfrm>
                          <a:off x="0" y="0"/>
                          <a:ext cx="1076325" cy="552450"/>
                        </a:xfrm>
                        <a:prstGeom prst="rect">
                          <a:avLst/>
                        </a:prstGeom>
                        <a:noFill/>
                        <a:ln w="6350">
                          <a:noFill/>
                        </a:ln>
                      </wps:spPr>
                      <wps:txbx>
                        <w:txbxContent>
                          <w:p w14:paraId="73B17C21" w14:textId="77777777" w:rsidR="006A5267" w:rsidRPr="001C02E4" w:rsidRDefault="006A5267" w:rsidP="008B4B2B">
                            <w:pPr>
                              <w:ind w:left="211" w:hangingChars="100" w:hanging="211"/>
                              <w:rPr>
                                <w:rFonts w:ascii="ＭＳ ゴシック" w:eastAsia="ＭＳ ゴシック" w:hAnsi="ＭＳ ゴシック"/>
                              </w:rPr>
                            </w:pPr>
                            <w:r w:rsidRPr="001C02E4">
                              <w:rPr>
                                <w:rFonts w:ascii="ＭＳ ゴシック" w:eastAsia="ＭＳ ゴシック" w:hAnsi="ＭＳ ゴシック" w:hint="eastAsia"/>
                              </w:rPr>
                              <w:t>③</w:t>
                            </w:r>
                            <w:r w:rsidRPr="001C02E4">
                              <w:rPr>
                                <w:rFonts w:ascii="ＭＳ ゴシック" w:eastAsia="ＭＳ ゴシック" w:hAnsi="ＭＳ ゴシック"/>
                              </w:rPr>
                              <w:t>必要に</w:t>
                            </w:r>
                            <w:r w:rsidRPr="001C02E4">
                              <w:rPr>
                                <w:rFonts w:ascii="ＭＳ ゴシック" w:eastAsia="ＭＳ ゴシック" w:hAnsi="ＭＳ ゴシック" w:hint="eastAsia"/>
                              </w:rPr>
                              <w:t>応じ</w:t>
                            </w:r>
                            <w:r w:rsidRPr="001C02E4">
                              <w:rPr>
                                <w:rFonts w:ascii="ＭＳ ゴシック" w:eastAsia="ＭＳ ゴシック" w:hAnsi="ＭＳ ゴシック"/>
                              </w:rPr>
                              <w:t>協議</w:t>
                            </w:r>
                            <w:r w:rsidRPr="001C02E4">
                              <w:rPr>
                                <w:rFonts w:ascii="ＭＳ ゴシック" w:eastAsia="ＭＳ ゴシック" w:hAnsi="ＭＳ ゴシック" w:hint="eastAsia"/>
                              </w:rPr>
                              <w:t>調整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2677FF" id="テキスト ボックス 4304" o:spid="_x0000_s1247" type="#_x0000_t202" style="position:absolute;left:0;text-align:left;margin-left:179.5pt;margin-top:11.05pt;width:84.75pt;height:43.5pt;z-index:2533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" filled="f" stroked="f" strokeweight=".5pt">
                <v:textbox>
                  <w:txbxContent>
                    <w:p w14:paraId="73B17C21" w14:textId="77777777" w:rsidR="006A5267" w:rsidRPr="001C02E4" w:rsidRDefault="006A5267" w:rsidP="008B4B2B">
                      <w:pPr>
                        <w:ind w:left="211" w:hangingChars="100" w:hanging="211"/>
                        <w:rPr>
                          <w:rFonts w:ascii="ＭＳ ゴシック" w:eastAsia="ＭＳ ゴシック" w:hAnsi="ＭＳ ゴシック"/>
                        </w:rPr>
                      </w:pPr>
                      <w:r w:rsidRPr="001C02E4">
                        <w:rPr>
                          <w:rFonts w:ascii="ＭＳ ゴシック" w:eastAsia="ＭＳ ゴシック" w:hAnsi="ＭＳ ゴシック" w:hint="eastAsia"/>
                        </w:rPr>
                        <w:t>③</w:t>
                      </w:r>
                      <w:r w:rsidRPr="001C02E4">
                        <w:rPr>
                          <w:rFonts w:ascii="ＭＳ ゴシック" w:eastAsia="ＭＳ ゴシック" w:hAnsi="ＭＳ ゴシック"/>
                        </w:rPr>
                        <w:t>必要に</w:t>
                      </w:r>
                      <w:r w:rsidRPr="001C02E4">
                        <w:rPr>
                          <w:rFonts w:ascii="ＭＳ ゴシック" w:eastAsia="ＭＳ ゴシック" w:hAnsi="ＭＳ ゴシック" w:hint="eastAsia"/>
                        </w:rPr>
                        <w:t>応じ</w:t>
                      </w:r>
                      <w:r w:rsidRPr="001C02E4">
                        <w:rPr>
                          <w:rFonts w:ascii="ＭＳ ゴシック" w:eastAsia="ＭＳ ゴシック" w:hAnsi="ＭＳ ゴシック"/>
                        </w:rPr>
                        <w:t>協議</w:t>
                      </w:r>
                      <w:r w:rsidRPr="001C02E4">
                        <w:rPr>
                          <w:rFonts w:ascii="ＭＳ ゴシック" w:eastAsia="ＭＳ ゴシック" w:hAnsi="ＭＳ ゴシック" w:hint="eastAsia"/>
                        </w:rPr>
                        <w:t>調整</w:t>
                      </w:r>
                    </w:p>
                  </w:txbxContent>
                </v:textbox>
              </v:shape>
            </w:pict>
          </mc:Fallback>
        </mc:AlternateContent>
      </w:r>
    </w:p>
    <w:p w14:paraId="3D769996" w14:textId="77777777" w:rsidR="008B4B2B" w:rsidRPr="001D6D10" w:rsidRDefault="008B4B2B" w:rsidP="008B4B2B">
      <w:pPr>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035520" behindDoc="0" locked="0" layoutInCell="1" allowOverlap="1" wp14:anchorId="2003B10D" wp14:editId="70A1F2CD">
                <wp:simplePos x="0" y="0"/>
                <wp:positionH relativeFrom="column">
                  <wp:posOffset>685165</wp:posOffset>
                </wp:positionH>
                <wp:positionV relativeFrom="paragraph">
                  <wp:posOffset>40640</wp:posOffset>
                </wp:positionV>
                <wp:extent cx="1257300" cy="228600"/>
                <wp:effectExtent l="0" t="0" r="0" b="0"/>
                <wp:wrapNone/>
                <wp:docPr id="4269" name="Text Box 2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CA76C9" w14:textId="77777777" w:rsidR="006A5267" w:rsidRPr="00704691" w:rsidRDefault="006A5267" w:rsidP="008B4B2B">
                            <w:pPr>
                              <w:rPr>
                                <w:rFonts w:ascii="ＭＳ ゴシック" w:eastAsia="ＭＳ ゴシック" w:hAnsi="ＭＳ ゴシック"/>
                                <w:sz w:val="22"/>
                                <w:szCs w:val="22"/>
                              </w:rPr>
                            </w:pPr>
                            <w:r w:rsidRPr="001C02E4">
                              <w:rPr>
                                <w:rFonts w:ascii="ＭＳ ゴシック" w:eastAsia="ＭＳ ゴシック" w:hAnsi="ＭＳ ゴシック" w:hint="eastAsia"/>
                                <w:sz w:val="22"/>
                                <w:szCs w:val="22"/>
                              </w:rPr>
                              <w:t>①</w:t>
                            </w:r>
                            <w:r w:rsidRPr="00704691">
                              <w:rPr>
                                <w:rFonts w:ascii="ＭＳ ゴシック" w:eastAsia="ＭＳ ゴシック" w:hAnsi="ＭＳ ゴシック" w:hint="eastAsia"/>
                                <w:sz w:val="22"/>
                                <w:szCs w:val="22"/>
                              </w:rPr>
                              <w:t>派遣要請要求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03B10D" id="Text Box 2195" o:spid="_x0000_s1248" type="#_x0000_t202" style="position:absolute;left:0;text-align:left;margin-left:53.95pt;margin-top:3.2pt;width:99pt;height:18pt;z-index:25303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" filled="f" stroked="f">
                <v:textbox inset="5.85pt,.7pt,5.85pt,.7pt">
                  <w:txbxContent>
                    <w:p w14:paraId="7CCA76C9" w14:textId="77777777" w:rsidR="006A5267" w:rsidRPr="00704691" w:rsidRDefault="006A5267" w:rsidP="008B4B2B">
                      <w:pPr>
                        <w:rPr>
                          <w:rFonts w:ascii="ＭＳ ゴシック" w:eastAsia="ＭＳ ゴシック" w:hAnsi="ＭＳ ゴシック"/>
                          <w:sz w:val="22"/>
                          <w:szCs w:val="22"/>
                        </w:rPr>
                      </w:pPr>
                      <w:r w:rsidRPr="001C02E4">
                        <w:rPr>
                          <w:rFonts w:ascii="ＭＳ ゴシック" w:eastAsia="ＭＳ ゴシック" w:hAnsi="ＭＳ ゴシック" w:hint="eastAsia"/>
                          <w:sz w:val="22"/>
                          <w:szCs w:val="22"/>
                        </w:rPr>
                        <w:t>①</w:t>
                      </w:r>
                      <w:r w:rsidRPr="00704691">
                        <w:rPr>
                          <w:rFonts w:ascii="ＭＳ ゴシック" w:eastAsia="ＭＳ ゴシック" w:hAnsi="ＭＳ ゴシック" w:hint="eastAsia"/>
                          <w:sz w:val="22"/>
                          <w:szCs w:val="22"/>
                        </w:rPr>
                        <w:t>派遣要請要求</w:t>
                      </w:r>
                    </w:p>
                  </w:txbxContent>
                </v:textbox>
              </v:shape>
            </w:pict>
          </mc:Fallback>
        </mc:AlternateContent>
      </w:r>
    </w:p>
    <w:p w14:paraId="09EEDDDF" w14:textId="77777777" w:rsidR="008B4B2B" w:rsidRPr="001D6D10" w:rsidRDefault="008B4B2B" w:rsidP="008B4B2B">
      <w:pPr>
        <w:rPr>
          <w:rFonts w:ascii="ＭＳ ゴシック" w:eastAsia="ＭＳ ゴシック" w:hAnsi="ＭＳ ゴシック"/>
          <w:sz w:val="22"/>
          <w:szCs w:val="22"/>
        </w:rPr>
      </w:pPr>
      <w:r w:rsidRPr="001D6D10">
        <w:rPr>
          <w:rFonts w:ascii="ＭＳ ゴシック" w:eastAsia="ＭＳ ゴシック" w:hAnsi="ＭＳ ゴシック"/>
          <w:noProof/>
          <w:sz w:val="22"/>
        </w:rPr>
        <mc:AlternateContent>
          <mc:Choice Requires="wps">
            <w:drawing>
              <wp:anchor distT="0" distB="0" distL="114300" distR="114300" simplePos="0" relativeHeight="253309952" behindDoc="0" locked="0" layoutInCell="1" allowOverlap="1" wp14:anchorId="076FBF46" wp14:editId="0FEC902C">
                <wp:simplePos x="0" y="0"/>
                <wp:positionH relativeFrom="column">
                  <wp:posOffset>3247030</wp:posOffset>
                </wp:positionH>
                <wp:positionV relativeFrom="paragraph">
                  <wp:posOffset>100743</wp:posOffset>
                </wp:positionV>
                <wp:extent cx="451623" cy="175895"/>
                <wp:effectExtent l="0" t="0" r="81915" b="71755"/>
                <wp:wrapNone/>
                <wp:docPr id="4312" name="直線矢印コネクタ 4312"/>
                <wp:cNvGraphicFramePr/>
                <a:graphic xmlns:a="http://schemas.openxmlformats.org/drawingml/2006/main">
                  <a:graphicData uri="http://schemas.microsoft.com/office/word/2010/wordprocessingShape">
                    <wps:wsp>
                      <wps:cNvCnPr/>
                      <wps:spPr>
                        <a:xfrm>
                          <a:off x="0" y="0"/>
                          <a:ext cx="451623" cy="17589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C54343A" id="直線矢印コネクタ 4312" o:spid="_x0000_s1026" type="#_x0000_t32" style="position:absolute;left:0;text-align:left;margin-left:255.65pt;margin-top:7.95pt;width:35.55pt;height:13.85pt;z-index:2533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" strokecolor="windowText" strokeweight=".5pt">
                <v:stroke endarrow="block" joinstyle="miter"/>
              </v:shape>
            </w:pict>
          </mc:Fallback>
        </mc:AlternateContent>
      </w:r>
      <w:r w:rsidRPr="001D6D10">
        <w:rPr>
          <w:rFonts w:ascii="ＭＳ ゴシック" w:eastAsia="ＭＳ ゴシック" w:hAnsi="ＭＳ ゴシック"/>
          <w:noProof/>
          <w:sz w:val="22"/>
        </w:rPr>
        <mc:AlternateContent>
          <mc:Choice Requires="wps">
            <w:drawing>
              <wp:anchor distT="0" distB="0" distL="114300" distR="114300" simplePos="0" relativeHeight="253307904" behindDoc="0" locked="0" layoutInCell="1" allowOverlap="1" wp14:anchorId="39CCD05A" wp14:editId="01639878">
                <wp:simplePos x="0" y="0"/>
                <wp:positionH relativeFrom="column">
                  <wp:posOffset>2145588</wp:posOffset>
                </wp:positionH>
                <wp:positionV relativeFrom="paragraph">
                  <wp:posOffset>155414</wp:posOffset>
                </wp:positionV>
                <wp:extent cx="264405" cy="175995"/>
                <wp:effectExtent l="38100" t="0" r="21590" b="52705"/>
                <wp:wrapNone/>
                <wp:docPr id="4305" name="直線矢印コネクタ 4305"/>
                <wp:cNvGraphicFramePr/>
                <a:graphic xmlns:a="http://schemas.openxmlformats.org/drawingml/2006/main">
                  <a:graphicData uri="http://schemas.microsoft.com/office/word/2010/wordprocessingShape">
                    <wps:wsp>
                      <wps:cNvCnPr/>
                      <wps:spPr>
                        <a:xfrm flipH="1">
                          <a:off x="0" y="0"/>
                          <a:ext cx="264405" cy="17599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DB34B30" id="直線矢印コネクタ 4305" o:spid="_x0000_s1026" type="#_x0000_t32" style="position:absolute;left:0;text-align:left;margin-left:168.95pt;margin-top:12.25pt;width:20.8pt;height:13.85pt;flip:x;z-index:2533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" strokecolor="windowText" strokeweight=".5pt">
                <v:stroke endarrow="block" joinstyle="miter"/>
              </v:shape>
            </w:pict>
          </mc:Fallback>
        </mc:AlternateContent>
      </w:r>
    </w:p>
    <w:p w14:paraId="2BC26757" w14:textId="77777777" w:rsidR="008B4B2B" w:rsidRPr="001D6D10" w:rsidRDefault="008B4B2B" w:rsidP="008B4B2B">
      <w:pPr>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033472" behindDoc="0" locked="0" layoutInCell="1" allowOverlap="1" wp14:anchorId="246B60B8" wp14:editId="64DCD4B6">
                <wp:simplePos x="0" y="0"/>
                <wp:positionH relativeFrom="column">
                  <wp:posOffset>3698462</wp:posOffset>
                </wp:positionH>
                <wp:positionV relativeFrom="paragraph">
                  <wp:posOffset>-2540</wp:posOffset>
                </wp:positionV>
                <wp:extent cx="1143000" cy="685800"/>
                <wp:effectExtent l="0" t="0" r="19050" b="19050"/>
                <wp:wrapNone/>
                <wp:docPr id="4267" name="AutoShape 2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685800"/>
                        </a:xfrm>
                        <a:prstGeom prst="octagon">
                          <a:avLst>
                            <a:gd name="adj" fmla="val 29287"/>
                          </a:avLst>
                        </a:prstGeom>
                        <a:solidFill>
                          <a:srgbClr val="FFFFFF"/>
                        </a:solidFill>
                        <a:ln w="9525">
                          <a:solidFill>
                            <a:srgbClr val="000000"/>
                          </a:solidFill>
                          <a:miter lim="800000"/>
                          <a:headEnd/>
                          <a:tailEnd/>
                        </a:ln>
                      </wps:spPr>
                      <wps:txbx>
                        <w:txbxContent>
                          <w:p w14:paraId="5F823909" w14:textId="77777777" w:rsidR="006A5267" w:rsidRPr="00704691" w:rsidRDefault="006A5267" w:rsidP="008B4B2B">
                            <w:pPr>
                              <w:rPr>
                                <w:rFonts w:ascii="ＭＳ ゴシック" w:eastAsia="ＭＳ ゴシック" w:hAnsi="ＭＳ ゴシック"/>
                                <w:sz w:val="22"/>
                                <w:szCs w:val="22"/>
                              </w:rPr>
                            </w:pPr>
                            <w:r w:rsidRPr="00704691">
                              <w:rPr>
                                <w:rFonts w:ascii="ＭＳ ゴシック" w:eastAsia="ＭＳ ゴシック" w:hAnsi="ＭＳ ゴシック" w:hint="eastAsia"/>
                                <w:sz w:val="22"/>
                                <w:szCs w:val="22"/>
                              </w:rPr>
                              <w:t>陸上自衛隊</w:t>
                            </w:r>
                          </w:p>
                          <w:p w14:paraId="21D30914" w14:textId="77777777" w:rsidR="006A5267" w:rsidRPr="00704691" w:rsidRDefault="006A5267" w:rsidP="008B4B2B">
                            <w:pPr>
                              <w:rPr>
                                <w:rFonts w:ascii="ＭＳ ゴシック" w:eastAsia="ＭＳ ゴシック" w:hAnsi="ＭＳ ゴシック"/>
                                <w:sz w:val="22"/>
                                <w:szCs w:val="22"/>
                              </w:rPr>
                            </w:pPr>
                            <w:r w:rsidRPr="00704691">
                              <w:rPr>
                                <w:rFonts w:ascii="ＭＳ ゴシック" w:eastAsia="ＭＳ ゴシック" w:hAnsi="ＭＳ ゴシック" w:hint="eastAsia"/>
                                <w:sz w:val="22"/>
                                <w:szCs w:val="22"/>
                              </w:rPr>
                              <w:t>第３師団</w:t>
                            </w:r>
                            <w:r w:rsidRPr="001C02E4">
                              <w:rPr>
                                <w:rFonts w:ascii="ＭＳ ゴシック" w:eastAsia="ＭＳ ゴシック" w:hAnsi="ＭＳ ゴシック" w:hint="eastAsia"/>
                                <w:sz w:val="22"/>
                                <w:szCs w:val="22"/>
                              </w:rPr>
                              <w:t>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6B60B8"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2193" o:spid="_x0000_s1249" type="#_x0000_t10" style="position:absolute;left:0;text-align:left;margin-left:291.2pt;margin-top:-.2pt;width:90pt;height:54pt;z-index:25303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">
                <v:textbox inset="5.85pt,.7pt,5.85pt,.7pt">
                  <w:txbxContent>
                    <w:p w14:paraId="5F823909" w14:textId="77777777" w:rsidR="006A5267" w:rsidRPr="00704691" w:rsidRDefault="006A5267" w:rsidP="008B4B2B">
                      <w:pPr>
                        <w:rPr>
                          <w:rFonts w:ascii="ＭＳ ゴシック" w:eastAsia="ＭＳ ゴシック" w:hAnsi="ＭＳ ゴシック"/>
                          <w:sz w:val="22"/>
                          <w:szCs w:val="22"/>
                        </w:rPr>
                      </w:pPr>
                      <w:r w:rsidRPr="00704691">
                        <w:rPr>
                          <w:rFonts w:ascii="ＭＳ ゴシック" w:eastAsia="ＭＳ ゴシック" w:hAnsi="ＭＳ ゴシック" w:hint="eastAsia"/>
                          <w:sz w:val="22"/>
                          <w:szCs w:val="22"/>
                        </w:rPr>
                        <w:t>陸上自衛隊</w:t>
                      </w:r>
                    </w:p>
                    <w:p w14:paraId="21D30914" w14:textId="77777777" w:rsidR="006A5267" w:rsidRPr="00704691" w:rsidRDefault="006A5267" w:rsidP="008B4B2B">
                      <w:pPr>
                        <w:rPr>
                          <w:rFonts w:ascii="ＭＳ ゴシック" w:eastAsia="ＭＳ ゴシック" w:hAnsi="ＭＳ ゴシック"/>
                          <w:sz w:val="22"/>
                          <w:szCs w:val="22"/>
                        </w:rPr>
                      </w:pPr>
                      <w:r w:rsidRPr="00704691">
                        <w:rPr>
                          <w:rFonts w:ascii="ＭＳ ゴシック" w:eastAsia="ＭＳ ゴシック" w:hAnsi="ＭＳ ゴシック" w:hint="eastAsia"/>
                          <w:sz w:val="22"/>
                          <w:szCs w:val="22"/>
                        </w:rPr>
                        <w:t>第３師団</w:t>
                      </w:r>
                      <w:r w:rsidRPr="001C02E4">
                        <w:rPr>
                          <w:rFonts w:ascii="ＭＳ ゴシック" w:eastAsia="ＭＳ ゴシック" w:hAnsi="ＭＳ ゴシック" w:hint="eastAsia"/>
                          <w:sz w:val="22"/>
                          <w:szCs w:val="22"/>
                        </w:rPr>
                        <w:t>長</w:t>
                      </w:r>
                    </w:p>
                  </w:txbxContent>
                </v:textbox>
              </v:shape>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034496" behindDoc="0" locked="0" layoutInCell="1" allowOverlap="1" wp14:anchorId="739D1A52" wp14:editId="06D92EE7">
                <wp:simplePos x="0" y="0"/>
                <wp:positionH relativeFrom="column">
                  <wp:posOffset>1645920</wp:posOffset>
                </wp:positionH>
                <wp:positionV relativeFrom="paragraph">
                  <wp:posOffset>173990</wp:posOffset>
                </wp:positionV>
                <wp:extent cx="914400" cy="342900"/>
                <wp:effectExtent l="0" t="0" r="19050" b="19050"/>
                <wp:wrapNone/>
                <wp:docPr id="4266" name="AutoShape 2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42900"/>
                        </a:xfrm>
                        <a:prstGeom prst="roundRect">
                          <a:avLst>
                            <a:gd name="adj" fmla="val 16667"/>
                          </a:avLst>
                        </a:prstGeom>
                        <a:solidFill>
                          <a:srgbClr val="FFFFFF"/>
                        </a:solidFill>
                        <a:ln w="9525">
                          <a:solidFill>
                            <a:srgbClr val="000000"/>
                          </a:solidFill>
                          <a:round/>
                          <a:headEnd/>
                          <a:tailEnd/>
                        </a:ln>
                      </wps:spPr>
                      <wps:txbx>
                        <w:txbxContent>
                          <w:p w14:paraId="5BB376C0" w14:textId="77777777" w:rsidR="006A5267" w:rsidRPr="00704691" w:rsidRDefault="006A5267" w:rsidP="008B4B2B">
                            <w:pPr>
                              <w:rPr>
                                <w:rFonts w:ascii="ＭＳ ゴシック" w:eastAsia="ＭＳ ゴシック" w:hAnsi="ＭＳ ゴシック"/>
                                <w:sz w:val="22"/>
                                <w:szCs w:val="22"/>
                              </w:rPr>
                            </w:pPr>
                            <w:r w:rsidRPr="00704691">
                              <w:rPr>
                                <w:rFonts w:ascii="ＭＳ ゴシック" w:eastAsia="ＭＳ ゴシック" w:hAnsi="ＭＳ ゴシック" w:hint="eastAsia"/>
                                <w:sz w:val="22"/>
                                <w:szCs w:val="22"/>
                              </w:rPr>
                              <w:t>大阪府知事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9D1A52" id="AutoShape 2194" o:spid="_x0000_s1250" style="position:absolute;left:0;text-align:left;margin-left:129.6pt;margin-top:13.7pt;width:1in;height:27pt;z-index:25303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">
                <v:textbox inset="5.85pt,.7pt,5.85pt,.7pt">
                  <w:txbxContent>
                    <w:p w14:paraId="5BB376C0" w14:textId="77777777" w:rsidR="006A5267" w:rsidRPr="00704691" w:rsidRDefault="006A5267" w:rsidP="008B4B2B">
                      <w:pPr>
                        <w:rPr>
                          <w:rFonts w:ascii="ＭＳ ゴシック" w:eastAsia="ＭＳ ゴシック" w:hAnsi="ＭＳ ゴシック"/>
                          <w:sz w:val="22"/>
                          <w:szCs w:val="22"/>
                        </w:rPr>
                      </w:pPr>
                      <w:r w:rsidRPr="00704691">
                        <w:rPr>
                          <w:rFonts w:ascii="ＭＳ ゴシック" w:eastAsia="ＭＳ ゴシック" w:hAnsi="ＭＳ ゴシック" w:hint="eastAsia"/>
                          <w:sz w:val="22"/>
                          <w:szCs w:val="22"/>
                        </w:rPr>
                        <w:t>大阪府知事</w:t>
                      </w:r>
                    </w:p>
                  </w:txbxContent>
                </v:textbox>
              </v:roundrect>
            </w:pict>
          </mc:Fallback>
        </mc:AlternateContent>
      </w:r>
    </w:p>
    <w:p w14:paraId="5C033857" w14:textId="77777777" w:rsidR="008B4B2B" w:rsidRPr="001D6D10" w:rsidRDefault="008B4B2B" w:rsidP="008B4B2B">
      <w:pPr>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037568" behindDoc="0" locked="0" layoutInCell="1" allowOverlap="1" wp14:anchorId="5865A367" wp14:editId="54E8F842">
                <wp:simplePos x="0" y="0"/>
                <wp:positionH relativeFrom="column">
                  <wp:posOffset>2618740</wp:posOffset>
                </wp:positionH>
                <wp:positionV relativeFrom="paragraph">
                  <wp:posOffset>147955</wp:posOffset>
                </wp:positionV>
                <wp:extent cx="1079500" cy="228600"/>
                <wp:effectExtent l="0" t="0" r="0" b="0"/>
                <wp:wrapNone/>
                <wp:docPr id="4265" name="Text Box 2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D93BEB" w14:textId="77777777" w:rsidR="006A5267" w:rsidRPr="00A737CE" w:rsidRDefault="006A5267" w:rsidP="008B4B2B">
                            <w:pPr>
                              <w:rPr>
                                <w:rFonts w:ascii="ＭＳ ゴシック" w:eastAsia="ＭＳ ゴシック" w:hAnsi="ＭＳ ゴシック"/>
                                <w:sz w:val="22"/>
                                <w:szCs w:val="22"/>
                              </w:rPr>
                            </w:pPr>
                            <w:r w:rsidRPr="001C02E4">
                              <w:rPr>
                                <w:rFonts w:ascii="ＭＳ ゴシック" w:eastAsia="ＭＳ ゴシック" w:hAnsi="ＭＳ ゴシック" w:hint="eastAsia"/>
                                <w:sz w:val="22"/>
                                <w:szCs w:val="22"/>
                              </w:rPr>
                              <w:t>②</w:t>
                            </w:r>
                            <w:r w:rsidRPr="00A737CE">
                              <w:rPr>
                                <w:rFonts w:ascii="ＭＳ ゴシック" w:eastAsia="ＭＳ ゴシック" w:hAnsi="ＭＳ ゴシック" w:hint="eastAsia"/>
                                <w:sz w:val="22"/>
                                <w:szCs w:val="22"/>
                              </w:rPr>
                              <w:t>派遣要請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65A367" id="Text Box 2197" o:spid="_x0000_s1251" type="#_x0000_t202" style="position:absolute;left:0;text-align:left;margin-left:206.2pt;margin-top:11.65pt;width:85pt;height:18pt;z-index:25303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" filled="f" stroked="f">
                <v:textbox inset="5.85pt,.7pt,5.85pt,.7pt">
                  <w:txbxContent>
                    <w:p w14:paraId="2ED93BEB" w14:textId="77777777" w:rsidR="006A5267" w:rsidRPr="00A737CE" w:rsidRDefault="006A5267" w:rsidP="008B4B2B">
                      <w:pPr>
                        <w:rPr>
                          <w:rFonts w:ascii="ＭＳ ゴシック" w:eastAsia="ＭＳ ゴシック" w:hAnsi="ＭＳ ゴシック"/>
                          <w:sz w:val="22"/>
                          <w:szCs w:val="22"/>
                        </w:rPr>
                      </w:pPr>
                      <w:r w:rsidRPr="001C02E4">
                        <w:rPr>
                          <w:rFonts w:ascii="ＭＳ ゴシック" w:eastAsia="ＭＳ ゴシック" w:hAnsi="ＭＳ ゴシック" w:hint="eastAsia"/>
                          <w:sz w:val="22"/>
                          <w:szCs w:val="22"/>
                        </w:rPr>
                        <w:t>②</w:t>
                      </w:r>
                      <w:r w:rsidRPr="00A737CE">
                        <w:rPr>
                          <w:rFonts w:ascii="ＭＳ ゴシック" w:eastAsia="ＭＳ ゴシック" w:hAnsi="ＭＳ ゴシック" w:hint="eastAsia"/>
                          <w:sz w:val="22"/>
                          <w:szCs w:val="22"/>
                        </w:rPr>
                        <w:t>派遣要請</w:t>
                      </w:r>
                    </w:p>
                  </w:txbxContent>
                </v:textbox>
              </v:shape>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038592" behindDoc="0" locked="0" layoutInCell="1" allowOverlap="1" wp14:anchorId="36262C56" wp14:editId="0888D97E">
                <wp:simplePos x="0" y="0"/>
                <wp:positionH relativeFrom="column">
                  <wp:posOffset>2673985</wp:posOffset>
                </wp:positionH>
                <wp:positionV relativeFrom="paragraph">
                  <wp:posOffset>37465</wp:posOffset>
                </wp:positionV>
                <wp:extent cx="1024255" cy="109855"/>
                <wp:effectExtent l="0" t="19050" r="42545" b="42545"/>
                <wp:wrapNone/>
                <wp:docPr id="4264" name="AutoShape 2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4255" cy="109855"/>
                        </a:xfrm>
                        <a:prstGeom prst="rightArrow">
                          <a:avLst>
                            <a:gd name="adj1" fmla="val 50000"/>
                            <a:gd name="adj2" fmla="val 15000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23317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198" o:spid="_x0000_s1026" type="#_x0000_t13" style="position:absolute;left:0;text-align:left;margin-left:210.55pt;margin-top:2.95pt;width:80.65pt;height:8.65pt;z-index:25303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" adj="18125">
                <v:textbox inset="5.85pt,.7pt,5.85pt,.7pt"/>
              </v:shape>
            </w:pict>
          </mc:Fallback>
        </mc:AlternateContent>
      </w:r>
    </w:p>
    <w:p w14:paraId="0295433E" w14:textId="77777777" w:rsidR="008B4B2B" w:rsidRPr="001D6D10" w:rsidRDefault="008B4B2B" w:rsidP="008B4B2B">
      <w:pPr>
        <w:rPr>
          <w:rFonts w:ascii="ＭＳ ゴシック" w:eastAsia="ＭＳ ゴシック" w:hAnsi="ＭＳ ゴシック"/>
          <w:sz w:val="22"/>
          <w:szCs w:val="22"/>
        </w:rPr>
      </w:pPr>
    </w:p>
    <w:p w14:paraId="334148A3" w14:textId="77777777" w:rsidR="008B4B2B" w:rsidRPr="001D6D10" w:rsidRDefault="008B4B2B" w:rsidP="008B4B2B">
      <w:pPr>
        <w:rPr>
          <w:rFonts w:ascii="ＭＳ ゴシック" w:eastAsia="ＭＳ ゴシック" w:hAnsi="ＭＳ ゴシック"/>
          <w:sz w:val="22"/>
          <w:szCs w:val="22"/>
        </w:rPr>
      </w:pPr>
    </w:p>
    <w:p w14:paraId="6A8C6803" w14:textId="77777777" w:rsidR="008B4B2B" w:rsidRPr="001D6D10" w:rsidRDefault="008B4B2B" w:rsidP="008B4B2B">
      <w:pPr>
        <w:pStyle w:val="a0"/>
        <w:ind w:firstLineChars="200" w:firstLine="442"/>
        <w:rPr>
          <w:rFonts w:ascii="ＭＳ ゴシック" w:eastAsia="ＭＳ ゴシック" w:hAnsi="ＭＳ ゴシック"/>
          <w:sz w:val="22"/>
          <w:szCs w:val="22"/>
          <w:u w:val="single"/>
        </w:rPr>
      </w:pPr>
      <w:r w:rsidRPr="001D6D10">
        <w:rPr>
          <w:rFonts w:hAnsi="ＭＳ 明朝" w:hint="eastAsia"/>
          <w:sz w:val="22"/>
          <w:szCs w:val="22"/>
        </w:rPr>
        <w:t xml:space="preserve">　</w:t>
      </w:r>
      <w:r w:rsidRPr="001D6D10">
        <w:rPr>
          <w:rFonts w:ascii="ＭＳ ゴシック" w:eastAsia="ＭＳ ゴシック" w:hAnsi="ＭＳ ゴシック" w:hint="eastAsia"/>
          <w:sz w:val="22"/>
          <w:szCs w:val="22"/>
          <w:u w:val="single"/>
        </w:rPr>
        <w:t>１　要請基準</w:t>
      </w:r>
    </w:p>
    <w:p w14:paraId="277F20EB" w14:textId="77777777" w:rsidR="008B4B2B" w:rsidRPr="001D6D10" w:rsidRDefault="008B4B2B" w:rsidP="008B4B2B">
      <w:pPr>
        <w:pStyle w:val="a0"/>
        <w:rPr>
          <w:rFonts w:hAnsi="ＭＳ 明朝"/>
          <w:sz w:val="22"/>
          <w:szCs w:val="22"/>
        </w:rPr>
      </w:pPr>
      <w:r w:rsidRPr="001D6D10">
        <w:rPr>
          <w:rFonts w:hAnsi="ＭＳ 明朝" w:hint="eastAsia"/>
          <w:sz w:val="22"/>
          <w:szCs w:val="22"/>
        </w:rPr>
        <w:t xml:space="preserve">　　　　　知事は、次の場合に陸上自衛隊第３師団長に部隊等の派遣を要請する。</w:t>
      </w:r>
    </w:p>
    <w:p w14:paraId="531EAB71" w14:textId="77777777" w:rsidR="008B4B2B" w:rsidRPr="001D6D10" w:rsidRDefault="008B4B2B" w:rsidP="008B4B2B">
      <w:pPr>
        <w:pStyle w:val="a0"/>
        <w:ind w:leftChars="400" w:left="1286" w:hangingChars="200" w:hanging="442"/>
        <w:rPr>
          <w:rFonts w:hAnsi="ＭＳ 明朝"/>
          <w:sz w:val="22"/>
          <w:szCs w:val="22"/>
        </w:rPr>
      </w:pPr>
      <w:r w:rsidRPr="001D6D10">
        <w:rPr>
          <w:rFonts w:hAnsi="ＭＳ 明朝" w:hint="eastAsia"/>
          <w:sz w:val="22"/>
          <w:szCs w:val="22"/>
        </w:rPr>
        <w:t>(1)　府内市町村長をはじめ防災関係機関の長から派遣要請の要求があり、知事が必要と認めた場合。</w:t>
      </w:r>
    </w:p>
    <w:p w14:paraId="5AA3E03F" w14:textId="77777777" w:rsidR="008B4B2B" w:rsidRPr="001D6D10" w:rsidRDefault="008B4B2B" w:rsidP="008B4B2B">
      <w:pPr>
        <w:pStyle w:val="a0"/>
        <w:ind w:leftChars="400" w:left="1286" w:hangingChars="200" w:hanging="442"/>
        <w:rPr>
          <w:rFonts w:hAnsi="ＭＳ 明朝"/>
          <w:sz w:val="22"/>
          <w:szCs w:val="22"/>
        </w:rPr>
      </w:pPr>
    </w:p>
    <w:p w14:paraId="5BDEB4B1" w14:textId="77777777" w:rsidR="008B4B2B" w:rsidRPr="001D6D10" w:rsidRDefault="008B4B2B" w:rsidP="00495626">
      <w:pPr>
        <w:pStyle w:val="a0"/>
        <w:ind w:leftChars="403" w:left="1276" w:hangingChars="192" w:hanging="425"/>
        <w:rPr>
          <w:rFonts w:hAnsi="ＭＳ 明朝"/>
          <w:sz w:val="22"/>
        </w:rPr>
      </w:pPr>
      <w:r w:rsidRPr="001D6D10">
        <w:rPr>
          <w:rFonts w:hAnsi="ＭＳ 明朝" w:hint="eastAsia"/>
          <w:sz w:val="22"/>
          <w:szCs w:val="22"/>
        </w:rPr>
        <w:t>(2)　府域で震度6弱以上を観測する地震が発生し</w:t>
      </w:r>
      <w:r w:rsidR="00495626" w:rsidRPr="001D6D10">
        <w:rPr>
          <w:rFonts w:hAnsi="ＭＳ 明朝" w:hint="eastAsia"/>
          <w:sz w:val="22"/>
          <w:szCs w:val="22"/>
        </w:rPr>
        <w:t>、相当程度の被害が見込まれる</w:t>
      </w:r>
      <w:r w:rsidRPr="001D6D10">
        <w:rPr>
          <w:rFonts w:hAnsi="ＭＳ 明朝" w:hint="eastAsia"/>
          <w:sz w:val="22"/>
          <w:szCs w:val="22"/>
        </w:rPr>
        <w:t>場合。</w:t>
      </w:r>
    </w:p>
    <w:p w14:paraId="09C6C20C" w14:textId="77777777" w:rsidR="008B4B2B" w:rsidRPr="001D6D10" w:rsidRDefault="008B4B2B" w:rsidP="008B4B2B">
      <w:pPr>
        <w:pStyle w:val="a0"/>
        <w:ind w:firstLineChars="400" w:firstLine="884"/>
        <w:rPr>
          <w:rFonts w:hAnsi="ＭＳ 明朝"/>
          <w:sz w:val="22"/>
          <w:szCs w:val="22"/>
        </w:rPr>
      </w:pPr>
    </w:p>
    <w:p w14:paraId="290EEE5F" w14:textId="77777777" w:rsidR="008B4B2B" w:rsidRPr="001D6D10" w:rsidRDefault="008B4B2B" w:rsidP="008B4B2B">
      <w:pPr>
        <w:pStyle w:val="a0"/>
        <w:ind w:rightChars="-108" w:right="-228" w:firstLineChars="385" w:firstLine="851"/>
        <w:rPr>
          <w:rFonts w:hAnsi="ＭＳ 明朝"/>
          <w:sz w:val="22"/>
          <w:szCs w:val="22"/>
        </w:rPr>
      </w:pPr>
      <w:r w:rsidRPr="001D6D10">
        <w:rPr>
          <w:rFonts w:hAnsi="ＭＳ 明朝" w:hint="eastAsia"/>
          <w:sz w:val="22"/>
          <w:szCs w:val="22"/>
        </w:rPr>
        <w:t>(3)　市町村の通信途絶の状況から、知事が自らの判断で派遣の必要を認めた場合。</w:t>
      </w:r>
    </w:p>
    <w:p w14:paraId="3CDB8C34" w14:textId="77777777" w:rsidR="008B4B2B" w:rsidRPr="001D6D10" w:rsidRDefault="008B4B2B" w:rsidP="008B4B2B">
      <w:pPr>
        <w:pStyle w:val="a0"/>
        <w:ind w:left="1216" w:rightChars="-108" w:right="-228" w:hangingChars="550" w:hanging="1216"/>
        <w:rPr>
          <w:rFonts w:hAnsi="ＭＳ 明朝"/>
          <w:sz w:val="22"/>
          <w:szCs w:val="22"/>
        </w:rPr>
      </w:pPr>
      <w:r w:rsidRPr="001D6D10">
        <w:rPr>
          <w:rFonts w:hAnsi="ＭＳ 明朝" w:hint="eastAsia"/>
          <w:sz w:val="22"/>
          <w:szCs w:val="22"/>
        </w:rPr>
        <w:t xml:space="preserve">　　　　　　 なお、自衛隊は災害等が突発的で、その救援が特に急を要し、知事の要請を待ついとまがないときは、要請を待つことなく自らの判断基準に基づいて部隊を派遣することがある。</w:t>
      </w:r>
    </w:p>
    <w:p w14:paraId="4D9E6AA0" w14:textId="77777777" w:rsidR="008B4B2B" w:rsidRPr="001D6D10" w:rsidRDefault="008B4B2B" w:rsidP="008B4B2B">
      <w:pPr>
        <w:pStyle w:val="a0"/>
        <w:ind w:left="1216" w:hangingChars="550" w:hanging="1216"/>
        <w:rPr>
          <w:rFonts w:hAnsi="ＭＳ 明朝"/>
          <w:sz w:val="22"/>
          <w:szCs w:val="22"/>
        </w:rPr>
      </w:pPr>
    </w:p>
    <w:p w14:paraId="516D5DC1" w14:textId="77777777" w:rsidR="008B4B2B" w:rsidRPr="001D6D10" w:rsidRDefault="008B4B2B" w:rsidP="008B4B2B">
      <w:pPr>
        <w:pStyle w:val="a0"/>
        <w:ind w:firstLineChars="200" w:firstLine="442"/>
        <w:rPr>
          <w:rFonts w:ascii="ＭＳ ゴシック" w:eastAsia="ＭＳ ゴシック" w:hAnsi="ＭＳ ゴシック"/>
          <w:sz w:val="22"/>
          <w:szCs w:val="22"/>
          <w:u w:val="single"/>
        </w:rPr>
      </w:pPr>
      <w:r w:rsidRPr="001D6D10">
        <w:rPr>
          <w:rFonts w:hAnsi="ＭＳ 明朝" w:hint="eastAsia"/>
          <w:sz w:val="22"/>
          <w:szCs w:val="22"/>
        </w:rPr>
        <w:t xml:space="preserve">　</w:t>
      </w:r>
      <w:r w:rsidRPr="001D6D10">
        <w:rPr>
          <w:rFonts w:ascii="ＭＳ ゴシック" w:eastAsia="ＭＳ ゴシック" w:hAnsi="ＭＳ ゴシック" w:hint="eastAsia"/>
          <w:sz w:val="22"/>
          <w:szCs w:val="22"/>
          <w:u w:val="single"/>
        </w:rPr>
        <w:t>２　要請方法</w:t>
      </w:r>
    </w:p>
    <w:p w14:paraId="6BB2A8F3" w14:textId="77777777" w:rsidR="008B4B2B" w:rsidRPr="001D6D10" w:rsidRDefault="008B4B2B" w:rsidP="008B4B2B">
      <w:pPr>
        <w:ind w:leftChars="400" w:left="1286" w:hangingChars="200" w:hanging="442"/>
        <w:rPr>
          <w:rFonts w:ascii="ＭＳ 明朝" w:hAnsi="ＭＳ 明朝" w:cs="Courier New"/>
          <w:sz w:val="22"/>
        </w:rPr>
      </w:pPr>
      <w:r w:rsidRPr="001D6D10">
        <w:rPr>
          <w:rFonts w:ascii="ＭＳ 明朝" w:hAnsi="ＭＳ 明朝" w:cs="Courier New" w:hint="eastAsia"/>
          <w:sz w:val="22"/>
        </w:rPr>
        <w:t>(1)　市町村長をはじめ防災関係機関の長（以下、この項では「市町村長等」という。）から派遣要請の要求があった場合、危機管理監は、速やかに陸上自衛隊第３師団司令部第</w:t>
      </w:r>
      <w:r w:rsidR="005308A9" w:rsidRPr="001D6D10">
        <w:rPr>
          <w:rFonts w:ascii="ＭＳ 明朝" w:hAnsi="ＭＳ 明朝" w:cs="Courier New" w:hint="eastAsia"/>
          <w:sz w:val="22"/>
        </w:rPr>
        <w:t>３部長を通じて、次に掲げる事項を記載した災害派遣要請書（資料集５７</w:t>
      </w:r>
      <w:r w:rsidRPr="001D6D10">
        <w:rPr>
          <w:rFonts w:ascii="ＭＳ 明朝" w:hAnsi="ＭＳ 明朝" w:cs="Courier New" w:hint="eastAsia"/>
          <w:sz w:val="22"/>
        </w:rPr>
        <w:t>頁）をもって要請する。第３師団と連絡が取れない場合は、大阪地方協力本部渉外広報室を通じて行う。</w:t>
      </w:r>
    </w:p>
    <w:p w14:paraId="40086B70" w14:textId="77777777" w:rsidR="008B4B2B" w:rsidRPr="001D6D10" w:rsidRDefault="008B4B2B" w:rsidP="008B4B2B">
      <w:pPr>
        <w:ind w:leftChars="606" w:left="1279" w:firstLineChars="100" w:firstLine="221"/>
        <w:rPr>
          <w:rFonts w:ascii="ＭＳ 明朝" w:hAnsi="ＭＳ 明朝" w:cs="Courier New"/>
          <w:sz w:val="22"/>
        </w:rPr>
      </w:pPr>
      <w:r w:rsidRPr="001D6D10">
        <w:rPr>
          <w:rFonts w:ascii="ＭＳ 明朝" w:hAnsi="ＭＳ 明朝" w:cs="Courier New" w:hint="eastAsia"/>
          <w:sz w:val="22"/>
        </w:rPr>
        <w:t>ただし、緊急の場合若しくは文書によることができない場合は、口頭又は電話その他の通信により行う（事後速やかに災害派遣要請書を提出）。</w:t>
      </w:r>
    </w:p>
    <w:p w14:paraId="1E0E7697" w14:textId="77777777" w:rsidR="008B4B2B" w:rsidRPr="001D6D10" w:rsidRDefault="008B4B2B" w:rsidP="008B4B2B">
      <w:pPr>
        <w:ind w:leftChars="606" w:left="1279" w:firstLineChars="100" w:firstLine="221"/>
        <w:rPr>
          <w:rFonts w:ascii="ＭＳ 明朝" w:hAnsi="ＭＳ 明朝" w:cs="Courier New"/>
          <w:sz w:val="22"/>
        </w:rPr>
      </w:pPr>
      <w:r w:rsidRPr="001D6D10">
        <w:rPr>
          <w:rFonts w:ascii="ＭＳ 明朝" w:hAnsi="ＭＳ 明朝" w:cs="Courier New" w:hint="eastAsia"/>
          <w:sz w:val="22"/>
        </w:rPr>
        <w:t>この際、派遣要請の要求があった市町村長等の連絡窓口についても確認のうえ、伝達する。</w:t>
      </w:r>
    </w:p>
    <w:p w14:paraId="2BE83C99" w14:textId="77777777" w:rsidR="008B4B2B" w:rsidRPr="001D6D10" w:rsidRDefault="008B4B2B" w:rsidP="008B4B2B">
      <w:pPr>
        <w:pStyle w:val="a0"/>
        <w:ind w:firstLineChars="500" w:firstLine="1105"/>
        <w:rPr>
          <w:rFonts w:hAnsi="ＭＳ 明朝"/>
          <w:sz w:val="22"/>
          <w:szCs w:val="22"/>
        </w:rPr>
      </w:pPr>
      <w:r w:rsidRPr="001D6D10">
        <w:rPr>
          <w:rFonts w:hAnsi="ＭＳ 明朝" w:hint="eastAsia"/>
          <w:sz w:val="22"/>
          <w:szCs w:val="22"/>
        </w:rPr>
        <w:lastRenderedPageBreak/>
        <w:t>①　災害の状況及び派遣を要請する事由</w:t>
      </w:r>
    </w:p>
    <w:p w14:paraId="076986D6" w14:textId="77777777" w:rsidR="008B4B2B" w:rsidRPr="001D6D10" w:rsidRDefault="008B4B2B" w:rsidP="008B4B2B">
      <w:pPr>
        <w:pStyle w:val="a0"/>
        <w:ind w:firstLineChars="500" w:firstLine="1105"/>
        <w:rPr>
          <w:rFonts w:hAnsi="ＭＳ 明朝"/>
          <w:sz w:val="22"/>
          <w:szCs w:val="22"/>
        </w:rPr>
      </w:pPr>
      <w:r w:rsidRPr="001D6D10">
        <w:rPr>
          <w:rFonts w:hAnsi="ＭＳ 明朝" w:hint="eastAsia"/>
          <w:sz w:val="22"/>
          <w:szCs w:val="22"/>
        </w:rPr>
        <w:t>②　派遣を希望する期間</w:t>
      </w:r>
    </w:p>
    <w:p w14:paraId="76667DA1" w14:textId="77777777" w:rsidR="008B4B2B" w:rsidRPr="001D6D10" w:rsidRDefault="008B4B2B" w:rsidP="008B4B2B">
      <w:pPr>
        <w:pStyle w:val="a0"/>
        <w:ind w:firstLineChars="500" w:firstLine="1105"/>
        <w:rPr>
          <w:rFonts w:hAnsi="ＭＳ 明朝"/>
          <w:sz w:val="22"/>
          <w:szCs w:val="22"/>
        </w:rPr>
      </w:pPr>
      <w:r w:rsidRPr="001D6D10">
        <w:rPr>
          <w:rFonts w:hAnsi="ＭＳ 明朝" w:hint="eastAsia"/>
          <w:sz w:val="22"/>
          <w:szCs w:val="22"/>
        </w:rPr>
        <w:t>③　派遣を希望する区域及び活動内容</w:t>
      </w:r>
    </w:p>
    <w:p w14:paraId="54EE8B0A" w14:textId="77777777" w:rsidR="008B4B2B" w:rsidRPr="001D6D10" w:rsidRDefault="008B4B2B" w:rsidP="008B4B2B">
      <w:pPr>
        <w:pStyle w:val="a0"/>
        <w:ind w:leftChars="520" w:left="1651" w:rightChars="-108" w:right="-228" w:hangingChars="250" w:hanging="553"/>
        <w:rPr>
          <w:rFonts w:hAnsi="ＭＳ 明朝"/>
          <w:sz w:val="22"/>
          <w:szCs w:val="22"/>
        </w:rPr>
      </w:pPr>
      <w:r w:rsidRPr="001D6D10">
        <w:rPr>
          <w:rFonts w:hAnsi="ＭＳ 明朝" w:hint="eastAsia"/>
          <w:sz w:val="22"/>
          <w:szCs w:val="22"/>
        </w:rPr>
        <w:t>④　その他参考となるべき事項（派遣を希望する人員、船舶、航空機その他機材の概数等）</w:t>
      </w:r>
    </w:p>
    <w:p w14:paraId="5E58DAB8" w14:textId="31158EB2" w:rsidR="008B4B2B" w:rsidRPr="001D6D10" w:rsidRDefault="008B4B2B" w:rsidP="00E0548A">
      <w:pPr>
        <w:ind w:leftChars="604" w:left="1275" w:rightChars="-41" w:right="-87" w:firstLineChars="128" w:firstLine="283"/>
        <w:rPr>
          <w:rFonts w:ascii="ＭＳ 明朝" w:hAnsi="ＭＳ 明朝" w:cs="Courier New"/>
          <w:sz w:val="22"/>
        </w:rPr>
      </w:pPr>
      <w:r w:rsidRPr="001D6D10">
        <w:rPr>
          <w:rFonts w:ascii="ＭＳ 明朝" w:hAnsi="ＭＳ 明朝" w:cs="Courier New" w:hint="eastAsia"/>
          <w:sz w:val="22"/>
        </w:rPr>
        <w:t>なお、市町村長等からの要求が口頭・電話で行われた場合は、後日、要求に係る文書（災害派遣要請書に準ずる）の提出を市町村長等に求めること</w:t>
      </w:r>
      <w:r w:rsidR="00454723">
        <w:rPr>
          <w:rFonts w:ascii="ＭＳ 明朝" w:hAnsi="ＭＳ 明朝" w:cs="Courier New" w:hint="eastAsia"/>
          <w:sz w:val="22"/>
        </w:rPr>
        <w:t>。</w:t>
      </w:r>
    </w:p>
    <w:p w14:paraId="11CBA7C1" w14:textId="77777777" w:rsidR="008B4B2B" w:rsidRPr="001D6D10" w:rsidRDefault="008B4B2B" w:rsidP="008B4B2B">
      <w:pPr>
        <w:ind w:rightChars="-270" w:right="-570"/>
        <w:rPr>
          <w:rFonts w:ascii="ＭＳ 明朝" w:hAnsi="ＭＳ 明朝" w:cs="Courier New"/>
          <w:sz w:val="22"/>
        </w:rPr>
      </w:pPr>
    </w:p>
    <w:p w14:paraId="4CEF4199" w14:textId="77777777" w:rsidR="008B4B2B" w:rsidRPr="001D6D10" w:rsidRDefault="008B4B2B" w:rsidP="008B4B2B">
      <w:pPr>
        <w:ind w:left="1327" w:rightChars="-108" w:right="-228" w:hangingChars="600" w:hanging="1327"/>
        <w:rPr>
          <w:rFonts w:ascii="ＭＳ 明朝" w:hAnsi="ＭＳ 明朝" w:cs="Courier New"/>
          <w:sz w:val="22"/>
        </w:rPr>
      </w:pPr>
      <w:r w:rsidRPr="001D6D10">
        <w:rPr>
          <w:rFonts w:ascii="ＭＳ 明朝" w:hAnsi="ＭＳ 明朝" w:cs="Courier New" w:hint="eastAsia"/>
          <w:sz w:val="22"/>
        </w:rPr>
        <w:t xml:space="preserve">　　　　(2)　市町村長等の要求に基づかない（１要請基準の(2)、(3)）の場合、危機管理監は、速やかに陸上自衛隊第３師団司令部第３部長を通じて、上記(1)</w:t>
      </w:r>
      <w:r w:rsidR="005308A9" w:rsidRPr="001D6D10">
        <w:rPr>
          <w:rFonts w:ascii="ＭＳ 明朝" w:hAnsi="ＭＳ 明朝" w:cs="Courier New" w:hint="eastAsia"/>
          <w:sz w:val="22"/>
        </w:rPr>
        <w:t>①～④に掲げる事項を記載した災害派遣要請書（資料集５７</w:t>
      </w:r>
      <w:r w:rsidRPr="001D6D10">
        <w:rPr>
          <w:rFonts w:ascii="ＭＳ 明朝" w:hAnsi="ＭＳ 明朝" w:cs="Courier New" w:hint="eastAsia"/>
          <w:sz w:val="22"/>
        </w:rPr>
        <w:t>頁）をもって要請する。第３師団と連絡が取れない場合は、大阪地方協力本部渉外広報室を通じて行う。</w:t>
      </w:r>
    </w:p>
    <w:p w14:paraId="11B4640D" w14:textId="77777777" w:rsidR="008B4B2B" w:rsidRPr="001D6D10" w:rsidRDefault="008B4B2B" w:rsidP="008B4B2B">
      <w:pPr>
        <w:ind w:leftChars="600" w:left="1267" w:rightChars="-108" w:right="-228" w:firstLineChars="100" w:firstLine="221"/>
        <w:rPr>
          <w:rFonts w:ascii="ＭＳ 明朝" w:hAnsi="ＭＳ 明朝" w:cs="Courier New"/>
          <w:sz w:val="22"/>
        </w:rPr>
      </w:pPr>
      <w:r w:rsidRPr="001D6D10">
        <w:rPr>
          <w:rFonts w:ascii="ＭＳ 明朝" w:hAnsi="ＭＳ 明朝" w:cs="Courier New" w:hint="eastAsia"/>
          <w:sz w:val="22"/>
        </w:rPr>
        <w:t>ただし、緊急の場合若しくは文書によることができない場合は、口頭又は電話その他の通信により行う（事後速やかに災害派遣要請書を提出）。</w:t>
      </w:r>
    </w:p>
    <w:p w14:paraId="506EF58D" w14:textId="77777777" w:rsidR="008B4B2B" w:rsidRPr="001D6D10" w:rsidRDefault="008B4B2B" w:rsidP="008B4B2B">
      <w:pPr>
        <w:pStyle w:val="a0"/>
        <w:ind w:firstLineChars="200" w:firstLine="442"/>
        <w:rPr>
          <w:rFonts w:ascii="ＭＳ ゴシック" w:eastAsia="ＭＳ ゴシック" w:hAnsi="ＭＳ ゴシック"/>
          <w:sz w:val="22"/>
          <w:szCs w:val="22"/>
        </w:rPr>
      </w:pPr>
    </w:p>
    <w:p w14:paraId="4BCF1038" w14:textId="77777777" w:rsidR="008B4B2B" w:rsidRPr="001D6D10" w:rsidRDefault="008B4B2B" w:rsidP="00B9457C">
      <w:pPr>
        <w:pStyle w:val="a0"/>
        <w:ind w:firstLineChars="200" w:firstLine="442"/>
        <w:outlineLvl w:val="2"/>
        <w:rPr>
          <w:rFonts w:ascii="ＭＳ ゴシック" w:eastAsia="ＭＳ ゴシック" w:hAnsi="ＭＳ ゴシック"/>
          <w:sz w:val="22"/>
          <w:szCs w:val="22"/>
          <w:u w:val="double"/>
        </w:rPr>
      </w:pPr>
      <w:bookmarkStart w:id="149" w:name="_Toc122436899"/>
      <w:bookmarkStart w:id="150" w:name="_Toc222486582"/>
      <w:bookmarkStart w:id="151" w:name="_Toc225158067"/>
      <w:r w:rsidRPr="001D6D10">
        <w:rPr>
          <w:rFonts w:ascii="ＭＳ ゴシック" w:eastAsia="ＭＳ ゴシック" w:hAnsi="ＭＳ ゴシック" w:hint="eastAsia"/>
          <w:sz w:val="22"/>
          <w:szCs w:val="22"/>
          <w:u w:val="double"/>
        </w:rPr>
        <w:t>第２　派遣部隊の誘導及び受入れ体制</w:t>
      </w:r>
      <w:r w:rsidRPr="001D6D10">
        <w:rPr>
          <w:rFonts w:ascii="ＭＳ ゴシック" w:eastAsia="ＭＳ ゴシック" w:hAnsi="ＭＳ ゴシック" w:hint="eastAsia"/>
          <w:sz w:val="22"/>
          <w:szCs w:val="22"/>
          <w:u w:val="double"/>
          <w:shd w:val="pct15" w:color="auto" w:fill="FFFFFF"/>
        </w:rPr>
        <w:t>【第２フェーズ】</w:t>
      </w:r>
      <w:bookmarkEnd w:id="149"/>
      <w:bookmarkEnd w:id="150"/>
      <w:bookmarkEnd w:id="151"/>
    </w:p>
    <w:p w14:paraId="61AE00B2" w14:textId="77777777" w:rsidR="008B4B2B" w:rsidRPr="001D6D10" w:rsidRDefault="008B4B2B" w:rsidP="008B4B2B">
      <w:pPr>
        <w:ind w:firstLineChars="400" w:firstLine="884"/>
        <w:rPr>
          <w:rFonts w:ascii="ＭＳ 明朝" w:hAnsi="ＭＳ 明朝"/>
          <w:sz w:val="22"/>
          <w:szCs w:val="22"/>
        </w:rPr>
      </w:pPr>
      <w:r w:rsidRPr="001D6D10">
        <w:rPr>
          <w:rFonts w:ascii="ＭＳ ゴシック" w:eastAsia="ＭＳ ゴシック" w:hAnsi="ＭＳ ゴシック" w:hint="eastAsia"/>
          <w:sz w:val="22"/>
          <w:szCs w:val="22"/>
        </w:rPr>
        <w:t xml:space="preserve">　</w:t>
      </w:r>
      <w:r w:rsidRPr="001D6D10">
        <w:rPr>
          <w:rFonts w:ascii="ＭＳ ゴシック" w:eastAsia="ＭＳ ゴシック" w:hAnsi="ＭＳ ゴシック" w:hint="eastAsia"/>
          <w:sz w:val="22"/>
          <w:szCs w:val="22"/>
          <w:bdr w:val="single" w:sz="4" w:space="0" w:color="auto"/>
        </w:rPr>
        <w:t>主たる担当：危機管理室</w:t>
      </w:r>
    </w:p>
    <w:p w14:paraId="6B5D8A06" w14:textId="77777777" w:rsidR="008B4B2B" w:rsidRPr="001D6D10" w:rsidRDefault="008B4B2B" w:rsidP="008B4B2B">
      <w:pPr>
        <w:pStyle w:val="a0"/>
        <w:rPr>
          <w:rFonts w:ascii="ＭＳ ゴシック" w:eastAsia="ＭＳ ゴシック" w:hAnsi="ＭＳ ゴシック"/>
          <w:sz w:val="22"/>
          <w:szCs w:val="22"/>
          <w:u w:val="single"/>
        </w:rPr>
      </w:pPr>
      <w:r w:rsidRPr="001D6D10">
        <w:rPr>
          <w:rFonts w:hAnsi="ＭＳ 明朝" w:hint="eastAsia"/>
          <w:sz w:val="22"/>
          <w:szCs w:val="22"/>
        </w:rPr>
        <w:t xml:space="preserve">　　　</w:t>
      </w:r>
      <w:r w:rsidRPr="001D6D10">
        <w:rPr>
          <w:rFonts w:hAnsi="ＭＳ 明朝" w:hint="eastAsia"/>
          <w:sz w:val="22"/>
          <w:szCs w:val="22"/>
          <w:u w:val="single"/>
        </w:rPr>
        <w:t>１</w:t>
      </w:r>
      <w:r w:rsidRPr="001D6D10">
        <w:rPr>
          <w:rFonts w:ascii="ＭＳ ゴシック" w:eastAsia="ＭＳ ゴシック" w:hAnsi="ＭＳ ゴシック" w:hint="eastAsia"/>
          <w:sz w:val="22"/>
          <w:szCs w:val="22"/>
          <w:u w:val="single"/>
        </w:rPr>
        <w:t xml:space="preserve">　派遣部隊の誘導等</w:t>
      </w:r>
    </w:p>
    <w:p w14:paraId="7E84EE74" w14:textId="73C3EC03" w:rsidR="008B4B2B" w:rsidRPr="001D6D10" w:rsidRDefault="008B4B2B" w:rsidP="008B4B2B">
      <w:pPr>
        <w:pStyle w:val="a0"/>
        <w:ind w:leftChars="400" w:left="844" w:rightChars="26" w:right="55" w:firstLineChars="100" w:firstLine="221"/>
        <w:rPr>
          <w:rFonts w:hAnsi="ＭＳ 明朝"/>
          <w:sz w:val="22"/>
          <w:szCs w:val="22"/>
        </w:rPr>
      </w:pPr>
      <w:r w:rsidRPr="001D6D10">
        <w:rPr>
          <w:rFonts w:hAnsi="ＭＳ 明朝" w:hint="eastAsia"/>
          <w:sz w:val="22"/>
          <w:szCs w:val="22"/>
        </w:rPr>
        <w:t>自衛隊に派遣を要請した場合は、府警察本部警備</w:t>
      </w:r>
      <w:r w:rsidR="006E0CDA" w:rsidRPr="001D6D10">
        <w:rPr>
          <w:rFonts w:hAnsi="ＭＳ 明朝" w:hint="eastAsia"/>
          <w:sz w:val="22"/>
          <w:szCs w:val="22"/>
        </w:rPr>
        <w:t>第二</w:t>
      </w:r>
      <w:r w:rsidRPr="001D6D10">
        <w:rPr>
          <w:rFonts w:hAnsi="ＭＳ 明朝" w:hint="eastAsia"/>
          <w:sz w:val="22"/>
          <w:szCs w:val="22"/>
        </w:rPr>
        <w:t>課（警察班）に連絡するとともに、必要に応じて派遣部隊の誘導を依頼する。</w:t>
      </w:r>
    </w:p>
    <w:p w14:paraId="4CBCD618" w14:textId="77777777" w:rsidR="008B4B2B" w:rsidRPr="001D6D10" w:rsidRDefault="008B4B2B" w:rsidP="008B4B2B">
      <w:pPr>
        <w:pStyle w:val="a0"/>
        <w:rPr>
          <w:rFonts w:hAnsi="ＭＳ 明朝"/>
          <w:sz w:val="22"/>
          <w:szCs w:val="22"/>
        </w:rPr>
      </w:pPr>
    </w:p>
    <w:p w14:paraId="036E3D99" w14:textId="77777777" w:rsidR="008B4B2B" w:rsidRPr="001D6D10" w:rsidRDefault="008B4B2B" w:rsidP="008B4B2B">
      <w:pPr>
        <w:pStyle w:val="a0"/>
        <w:ind w:firstLineChars="200" w:firstLine="442"/>
        <w:rPr>
          <w:rFonts w:ascii="ＭＳ ゴシック" w:eastAsia="ＭＳ ゴシック" w:hAnsi="ＭＳ ゴシック"/>
          <w:sz w:val="22"/>
          <w:szCs w:val="22"/>
          <w:u w:val="single"/>
        </w:rPr>
      </w:pPr>
      <w:r w:rsidRPr="001D6D10">
        <w:rPr>
          <w:rFonts w:hAnsi="ＭＳ 明朝" w:hint="eastAsia"/>
          <w:sz w:val="22"/>
          <w:szCs w:val="22"/>
        </w:rPr>
        <w:t xml:space="preserve">　</w:t>
      </w:r>
      <w:r w:rsidRPr="001D6D10">
        <w:rPr>
          <w:rFonts w:ascii="ＭＳ ゴシック" w:eastAsia="ＭＳ ゴシック" w:hAnsi="ＭＳ ゴシック" w:hint="eastAsia"/>
          <w:sz w:val="22"/>
          <w:szCs w:val="22"/>
          <w:u w:val="single"/>
        </w:rPr>
        <w:t>２　派遣部隊の受入れ体制</w:t>
      </w:r>
    </w:p>
    <w:p w14:paraId="373DD91F" w14:textId="77777777" w:rsidR="008B4B2B" w:rsidRPr="001D6D10" w:rsidRDefault="008B4B2B" w:rsidP="008B4B2B">
      <w:pPr>
        <w:pStyle w:val="a0"/>
        <w:numPr>
          <w:ilvl w:val="0"/>
          <w:numId w:val="1"/>
        </w:numPr>
        <w:rPr>
          <w:rFonts w:hAnsi="ＭＳ 明朝"/>
          <w:sz w:val="22"/>
          <w:szCs w:val="22"/>
        </w:rPr>
      </w:pPr>
      <w:r w:rsidRPr="001D6D10">
        <w:rPr>
          <w:rFonts w:hAnsi="ＭＳ 明朝" w:hint="eastAsia"/>
          <w:sz w:val="22"/>
          <w:szCs w:val="22"/>
        </w:rPr>
        <w:t>連絡所の設置</w:t>
      </w:r>
    </w:p>
    <w:p w14:paraId="5ABF3920" w14:textId="77777777" w:rsidR="008B4B2B" w:rsidRPr="001D6D10" w:rsidRDefault="008B4B2B" w:rsidP="008B4B2B">
      <w:pPr>
        <w:pStyle w:val="a0"/>
        <w:ind w:leftChars="550" w:left="1161" w:firstLineChars="136" w:firstLine="301"/>
        <w:rPr>
          <w:rFonts w:hAnsi="ＭＳ 明朝"/>
          <w:sz w:val="22"/>
          <w:szCs w:val="22"/>
        </w:rPr>
      </w:pPr>
      <w:r w:rsidRPr="001D6D10">
        <w:rPr>
          <w:rFonts w:hAnsi="ＭＳ 明朝" w:hint="eastAsia"/>
          <w:sz w:val="22"/>
          <w:szCs w:val="22"/>
        </w:rPr>
        <w:t>自衛隊の派遣活動を円滑かつ効果的に行うため、災対本部等への自衛隊連絡員の派遣を要請するとともに、災対本部等内に自衛隊連絡所（現地指揮所等）を設置し、情報の交換や調整を図る。</w:t>
      </w:r>
    </w:p>
    <w:p w14:paraId="74FF69AC" w14:textId="77777777" w:rsidR="008B4B2B" w:rsidRPr="001D6D10" w:rsidRDefault="008B4B2B" w:rsidP="008B4B2B">
      <w:pPr>
        <w:pStyle w:val="a0"/>
        <w:ind w:left="1435"/>
        <w:rPr>
          <w:rFonts w:hAnsi="ＭＳ 明朝"/>
          <w:sz w:val="22"/>
          <w:szCs w:val="22"/>
        </w:rPr>
      </w:pPr>
    </w:p>
    <w:p w14:paraId="0585DEA7" w14:textId="6CC916FB" w:rsidR="008B4B2B" w:rsidRPr="001D6D10" w:rsidRDefault="008B4B2B" w:rsidP="008B4B2B">
      <w:pPr>
        <w:pStyle w:val="a0"/>
        <w:numPr>
          <w:ilvl w:val="0"/>
          <w:numId w:val="1"/>
        </w:numPr>
        <w:rPr>
          <w:rFonts w:hAnsi="ＭＳ 明朝"/>
          <w:sz w:val="22"/>
          <w:szCs w:val="22"/>
        </w:rPr>
      </w:pPr>
      <w:r w:rsidRPr="001D6D10">
        <w:rPr>
          <w:rFonts w:hAnsi="ＭＳ 明朝" w:hint="eastAsia"/>
          <w:sz w:val="22"/>
          <w:szCs w:val="22"/>
        </w:rPr>
        <w:t>現地責任者の指名・派遣</w:t>
      </w:r>
    </w:p>
    <w:p w14:paraId="7BBB672F" w14:textId="79BE57F5" w:rsidR="008B4B2B" w:rsidRPr="001D6D10" w:rsidRDefault="008B4B2B" w:rsidP="008B4B2B">
      <w:pPr>
        <w:pStyle w:val="a0"/>
        <w:ind w:leftChars="500" w:left="1055" w:firstLineChars="150" w:firstLine="332"/>
        <w:rPr>
          <w:rFonts w:hAnsi="ＭＳ 明朝"/>
          <w:sz w:val="22"/>
          <w:szCs w:val="22"/>
        </w:rPr>
      </w:pPr>
      <w:r w:rsidRPr="001D6D10">
        <w:rPr>
          <w:rFonts w:hAnsi="ＭＳ 明朝" w:hint="eastAsia"/>
          <w:sz w:val="22"/>
          <w:szCs w:val="22"/>
        </w:rPr>
        <w:t>自衛隊の部隊等と現地での連絡調整のため、現地責任者を指名するとともに、自衛隊の部隊が現地へ到着する前に、派遣部隊と市町村等の受入れ機関との連絡調整を図るため、努めて現地責任者を派遣する。</w:t>
      </w:r>
    </w:p>
    <w:p w14:paraId="5F7270F4" w14:textId="77777777" w:rsidR="008B4B2B" w:rsidRPr="001D6D10" w:rsidRDefault="008B4B2B" w:rsidP="008B4B2B">
      <w:pPr>
        <w:pStyle w:val="a0"/>
        <w:ind w:leftChars="500" w:left="1055" w:firstLineChars="150" w:firstLine="332"/>
        <w:rPr>
          <w:rFonts w:hAnsi="ＭＳ 明朝"/>
          <w:sz w:val="22"/>
          <w:szCs w:val="22"/>
        </w:rPr>
      </w:pPr>
    </w:p>
    <w:p w14:paraId="44643CA6" w14:textId="4306FEDF" w:rsidR="008B4B2B" w:rsidRPr="001D6D10" w:rsidRDefault="008B4B2B" w:rsidP="006D7FE2">
      <w:pPr>
        <w:pStyle w:val="a0"/>
        <w:numPr>
          <w:ilvl w:val="0"/>
          <w:numId w:val="1"/>
        </w:numPr>
        <w:rPr>
          <w:rFonts w:hAnsi="ＭＳ 明朝"/>
          <w:sz w:val="22"/>
          <w:szCs w:val="22"/>
        </w:rPr>
      </w:pPr>
      <w:r w:rsidRPr="001D6D10">
        <w:rPr>
          <w:rFonts w:hAnsi="ＭＳ 明朝" w:hint="eastAsia"/>
          <w:sz w:val="22"/>
          <w:szCs w:val="22"/>
        </w:rPr>
        <w:t>現地責任者の職務</w:t>
      </w:r>
    </w:p>
    <w:p w14:paraId="54777762" w14:textId="6859A6F0" w:rsidR="008B4B2B" w:rsidRPr="001D6D10" w:rsidRDefault="008B4B2B" w:rsidP="008B4B2B">
      <w:pPr>
        <w:pStyle w:val="a0"/>
        <w:ind w:leftChars="574" w:left="1212" w:firstLineChars="100" w:firstLine="221"/>
        <w:rPr>
          <w:rFonts w:hAnsi="ＭＳ 明朝"/>
          <w:sz w:val="22"/>
          <w:szCs w:val="22"/>
        </w:rPr>
      </w:pPr>
      <w:r w:rsidRPr="001D6D10">
        <w:rPr>
          <w:rFonts w:hAnsi="ＭＳ 明朝" w:hint="eastAsia"/>
          <w:sz w:val="22"/>
          <w:szCs w:val="22"/>
        </w:rPr>
        <w:t>現地責任者は、部隊の活動内容及びその必要資機材、隊員の宿舎、燃料、給水、災害時用臨時ヘリポート等の準備その他部隊の受入れ体制について、派遣部隊の指揮官等責任者と市町村等受入れ機関の責任者との連絡調整にあたるとともに、次の事項に変更があった場合、現地の状況を適宜、本部事務局対策班長（災害対策課長）に連絡するものとする。</w:t>
      </w:r>
    </w:p>
    <w:p w14:paraId="062BC498" w14:textId="77777777" w:rsidR="008B4B2B" w:rsidRPr="001D6D10" w:rsidRDefault="008B4B2B" w:rsidP="008B4B2B">
      <w:pPr>
        <w:pStyle w:val="a0"/>
        <w:ind w:firstLineChars="500" w:firstLine="1105"/>
        <w:rPr>
          <w:rFonts w:hAnsi="ＭＳ 明朝"/>
          <w:sz w:val="22"/>
          <w:szCs w:val="22"/>
        </w:rPr>
      </w:pPr>
      <w:r w:rsidRPr="001D6D10">
        <w:rPr>
          <w:rFonts w:hAnsi="ＭＳ 明朝" w:hint="eastAsia"/>
          <w:sz w:val="22"/>
          <w:szCs w:val="22"/>
        </w:rPr>
        <w:lastRenderedPageBreak/>
        <w:t>①　派遣部隊の人員数</w:t>
      </w:r>
    </w:p>
    <w:p w14:paraId="5821B476" w14:textId="77777777" w:rsidR="008B4B2B" w:rsidRPr="001D6D10" w:rsidRDefault="008B4B2B" w:rsidP="008B4B2B">
      <w:pPr>
        <w:pStyle w:val="a0"/>
        <w:ind w:firstLineChars="500" w:firstLine="1105"/>
        <w:rPr>
          <w:rFonts w:hAnsi="ＭＳ 明朝"/>
          <w:sz w:val="22"/>
          <w:szCs w:val="22"/>
        </w:rPr>
      </w:pPr>
      <w:r w:rsidRPr="001D6D10">
        <w:rPr>
          <w:rFonts w:hAnsi="ＭＳ 明朝" w:hint="eastAsia"/>
          <w:sz w:val="22"/>
          <w:szCs w:val="22"/>
        </w:rPr>
        <w:t>②　派遣部隊の活動内容及び活動場所</w:t>
      </w:r>
    </w:p>
    <w:p w14:paraId="20150A61" w14:textId="77777777" w:rsidR="008B4B2B" w:rsidRPr="001D6D10" w:rsidRDefault="008B4B2B" w:rsidP="008B4B2B">
      <w:pPr>
        <w:pStyle w:val="a0"/>
        <w:ind w:firstLineChars="500" w:firstLine="1105"/>
        <w:rPr>
          <w:rFonts w:hAnsi="ＭＳ 明朝"/>
          <w:sz w:val="22"/>
          <w:szCs w:val="22"/>
        </w:rPr>
      </w:pPr>
      <w:r w:rsidRPr="001D6D10">
        <w:rPr>
          <w:rFonts w:hAnsi="ＭＳ 明朝" w:hint="eastAsia"/>
          <w:sz w:val="22"/>
          <w:szCs w:val="22"/>
        </w:rPr>
        <w:t>③　今後の作業予定及び作業終了の見込み</w:t>
      </w:r>
    </w:p>
    <w:p w14:paraId="18CD2C39" w14:textId="77777777" w:rsidR="006D7FE2" w:rsidRDefault="006D7FE2" w:rsidP="006D7FE2">
      <w:pPr>
        <w:pStyle w:val="a0"/>
        <w:rPr>
          <w:rFonts w:hAnsi="ＭＳ 明朝"/>
          <w:sz w:val="22"/>
          <w:szCs w:val="22"/>
        </w:rPr>
      </w:pPr>
    </w:p>
    <w:p w14:paraId="12263504" w14:textId="7CCF2844" w:rsidR="006D7FE2" w:rsidRPr="001D6D10" w:rsidRDefault="006D7FE2" w:rsidP="006D7FE2">
      <w:pPr>
        <w:pStyle w:val="a0"/>
        <w:numPr>
          <w:ilvl w:val="0"/>
          <w:numId w:val="1"/>
        </w:numPr>
        <w:rPr>
          <w:rFonts w:hAnsi="ＭＳ 明朝"/>
          <w:sz w:val="22"/>
          <w:szCs w:val="22"/>
        </w:rPr>
      </w:pPr>
      <w:r>
        <w:rPr>
          <w:rFonts w:hAnsi="ＭＳ 明朝" w:hint="eastAsia"/>
          <w:sz w:val="22"/>
          <w:szCs w:val="22"/>
        </w:rPr>
        <w:t>調整要員</w:t>
      </w:r>
      <w:r w:rsidRPr="001D6D10">
        <w:rPr>
          <w:rFonts w:hAnsi="ＭＳ 明朝" w:hint="eastAsia"/>
          <w:sz w:val="22"/>
          <w:szCs w:val="22"/>
        </w:rPr>
        <w:t>の</w:t>
      </w:r>
      <w:r w:rsidR="00D44CD7">
        <w:rPr>
          <w:rFonts w:hAnsi="ＭＳ 明朝" w:hint="eastAsia"/>
          <w:sz w:val="22"/>
          <w:szCs w:val="22"/>
        </w:rPr>
        <w:t>派遣と職務</w:t>
      </w:r>
    </w:p>
    <w:p w14:paraId="5ECC97AB" w14:textId="77777777" w:rsidR="006D7FE2" w:rsidRPr="001D6D10" w:rsidRDefault="006D7FE2" w:rsidP="006D7FE2">
      <w:pPr>
        <w:pStyle w:val="a0"/>
        <w:ind w:leftChars="574" w:left="1212" w:firstLineChars="100" w:firstLine="221"/>
        <w:rPr>
          <w:rFonts w:hAnsi="ＭＳ 明朝"/>
          <w:sz w:val="22"/>
          <w:szCs w:val="22"/>
        </w:rPr>
      </w:pPr>
      <w:r>
        <w:rPr>
          <w:rFonts w:hAnsi="ＭＳ 明朝" w:hint="eastAsia"/>
          <w:sz w:val="22"/>
          <w:szCs w:val="22"/>
        </w:rPr>
        <w:t>災対本部は広域的支援部隊の受入を決定した後に、調整要員を指名して現地（後方支援活動拠点）に派遣する。調整要員は現地責任者の指揮の下、広域的支援部隊との調整業務を行う。</w:t>
      </w:r>
    </w:p>
    <w:p w14:paraId="623BFA36" w14:textId="77777777" w:rsidR="008B4B2B" w:rsidRPr="006D7FE2" w:rsidRDefault="008B4B2B" w:rsidP="008B4B2B">
      <w:pPr>
        <w:pStyle w:val="a0"/>
        <w:rPr>
          <w:rFonts w:hAnsi="ＭＳ 明朝"/>
          <w:sz w:val="22"/>
          <w:szCs w:val="22"/>
        </w:rPr>
      </w:pPr>
    </w:p>
    <w:p w14:paraId="31FAD4B1" w14:textId="77777777" w:rsidR="008B4B2B" w:rsidRPr="001D6D10" w:rsidRDefault="008B4B2B" w:rsidP="00B9457C">
      <w:pPr>
        <w:pStyle w:val="a0"/>
        <w:ind w:firstLineChars="200" w:firstLine="442"/>
        <w:outlineLvl w:val="2"/>
        <w:rPr>
          <w:rFonts w:ascii="ＭＳ ゴシック" w:eastAsia="ＭＳ ゴシック" w:hAnsi="ＭＳ ゴシック"/>
          <w:sz w:val="22"/>
          <w:szCs w:val="22"/>
          <w:u w:val="double"/>
        </w:rPr>
      </w:pPr>
      <w:bookmarkStart w:id="152" w:name="_Toc122436900"/>
      <w:bookmarkStart w:id="153" w:name="_Toc222486583"/>
      <w:bookmarkStart w:id="154" w:name="_Toc225158068"/>
      <w:r w:rsidRPr="001D6D10">
        <w:rPr>
          <w:rFonts w:ascii="ＭＳ ゴシック" w:eastAsia="ＭＳ ゴシック" w:hAnsi="ＭＳ ゴシック" w:hint="eastAsia"/>
          <w:sz w:val="22"/>
          <w:szCs w:val="22"/>
          <w:u w:val="double"/>
        </w:rPr>
        <w:t>第３　派遣部隊の撤収要請</w:t>
      </w:r>
      <w:bookmarkEnd w:id="152"/>
      <w:bookmarkEnd w:id="153"/>
      <w:bookmarkEnd w:id="154"/>
    </w:p>
    <w:p w14:paraId="7EBE536D" w14:textId="77777777" w:rsidR="008B4B2B" w:rsidRPr="001D6D10" w:rsidRDefault="008B4B2B" w:rsidP="008B4B2B">
      <w:pPr>
        <w:ind w:firstLineChars="500" w:firstLine="1105"/>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bdr w:val="single" w:sz="4" w:space="0" w:color="auto"/>
        </w:rPr>
        <w:t>主たる担当：危機管理室</w:t>
      </w:r>
    </w:p>
    <w:p w14:paraId="66938796" w14:textId="77777777" w:rsidR="008B4B2B" w:rsidRPr="001D6D10" w:rsidRDefault="008B4B2B" w:rsidP="008B4B2B">
      <w:pPr>
        <w:pStyle w:val="a0"/>
        <w:ind w:leftChars="413" w:left="872" w:firstLineChars="100" w:firstLine="221"/>
        <w:rPr>
          <w:rFonts w:hAnsi="ＭＳ 明朝"/>
          <w:sz w:val="22"/>
          <w:szCs w:val="22"/>
        </w:rPr>
      </w:pPr>
      <w:r w:rsidRPr="001D6D10">
        <w:rPr>
          <w:rFonts w:hAnsi="ＭＳ 明朝" w:hint="eastAsia"/>
          <w:sz w:val="22"/>
          <w:szCs w:val="22"/>
        </w:rPr>
        <w:t>災害派遣の目的を達したときは、速やかに部隊の撤収を要請しなければならない。その方法は、派遣要請の手続きに準ずる。</w:t>
      </w:r>
    </w:p>
    <w:p w14:paraId="44C58399" w14:textId="77777777" w:rsidR="008B4B2B" w:rsidRPr="001D6D10" w:rsidRDefault="008B4B2B" w:rsidP="008B4B2B">
      <w:pPr>
        <w:pStyle w:val="ad"/>
        <w:wordWrap/>
        <w:overflowPunct w:val="0"/>
        <w:spacing w:line="400" w:lineRule="exact"/>
        <w:ind w:left="442" w:hangingChars="200" w:hanging="442"/>
        <w:rPr>
          <w:rFonts w:ascii="ＭＳ ゴシック" w:eastAsia="ＭＳ ゴシック" w:hAnsi="ＭＳ ゴシック"/>
        </w:rPr>
      </w:pPr>
    </w:p>
    <w:p w14:paraId="685652F4" w14:textId="3AC4C93A" w:rsidR="00254093" w:rsidRDefault="00254093">
      <w:pPr>
        <w:widowControl/>
        <w:jc w:val="left"/>
        <w:rPr>
          <w:rFonts w:ascii="ＭＳ ゴシック" w:eastAsia="ＭＳ ゴシック" w:hAnsi="ＭＳ ゴシック" w:cs="ＭＳ 明朝"/>
          <w:kern w:val="0"/>
          <w:sz w:val="22"/>
          <w:szCs w:val="22"/>
        </w:rPr>
      </w:pPr>
      <w:r>
        <w:rPr>
          <w:rFonts w:ascii="ＭＳ ゴシック" w:eastAsia="ＭＳ ゴシック" w:hAnsi="ＭＳ ゴシック"/>
        </w:rPr>
        <w:br w:type="page"/>
      </w:r>
    </w:p>
    <w:p w14:paraId="088D1DC1" w14:textId="53A56324" w:rsidR="008B4B2B" w:rsidRPr="00E0548A" w:rsidRDefault="008B4B2B" w:rsidP="00E0548A">
      <w:pPr>
        <w:pStyle w:val="2"/>
        <w:rPr>
          <w:rFonts w:asciiTheme="majorEastAsia" w:eastAsiaTheme="majorEastAsia" w:hAnsiTheme="majorEastAsia"/>
        </w:rPr>
      </w:pPr>
      <w:bookmarkStart w:id="155" w:name="_Toc122436901"/>
      <w:bookmarkStart w:id="156" w:name="_Toc222486584"/>
      <w:bookmarkStart w:id="157" w:name="_Toc225158069"/>
      <w:r w:rsidRPr="00E0548A">
        <w:rPr>
          <w:rFonts w:asciiTheme="majorEastAsia" w:eastAsiaTheme="majorEastAsia" w:hAnsiTheme="majorEastAsia" w:hint="eastAsia"/>
          <w:szCs w:val="28"/>
        </w:rPr>
        <w:lastRenderedPageBreak/>
        <w:t>第３節　府内消防の相互応援及び緊急消防援助隊の派遣要請等</w:t>
      </w:r>
      <w:bookmarkEnd w:id="155"/>
      <w:bookmarkEnd w:id="156"/>
      <w:bookmarkEnd w:id="157"/>
    </w:p>
    <w:p w14:paraId="28BB21B3" w14:textId="3634E71F" w:rsidR="008B4B2B" w:rsidRPr="001D6D10" w:rsidRDefault="008B4B2B" w:rsidP="00E0548A">
      <w:pPr>
        <w:pStyle w:val="3"/>
        <w:ind w:firstLine="442"/>
      </w:pPr>
      <w:bookmarkStart w:id="158" w:name="_Toc122436902"/>
      <w:bookmarkStart w:id="159" w:name="_Toc222486585"/>
      <w:bookmarkStart w:id="160" w:name="_Toc225158070"/>
      <w:r w:rsidRPr="001D6D10">
        <w:rPr>
          <w:rFonts w:hint="eastAsia"/>
        </w:rPr>
        <w:t>第１　府内消防の相互応援</w:t>
      </w:r>
      <w:r w:rsidRPr="001D6D10">
        <w:rPr>
          <w:rFonts w:hint="eastAsia"/>
          <w:shd w:val="pct15" w:color="auto" w:fill="FFFFFF"/>
        </w:rPr>
        <w:t>【第１フェーズ】</w:t>
      </w:r>
      <w:bookmarkEnd w:id="158"/>
      <w:bookmarkEnd w:id="159"/>
      <w:bookmarkEnd w:id="160"/>
    </w:p>
    <w:p w14:paraId="2E08866D" w14:textId="77777777" w:rsidR="008B4B2B" w:rsidRPr="001D6D10" w:rsidRDefault="008B4B2B" w:rsidP="008B4B2B">
      <w:pPr>
        <w:ind w:firstLineChars="500" w:firstLine="1105"/>
        <w:rPr>
          <w:rFonts w:ascii="ＭＳ 明朝" w:hAnsi="ＭＳ 明朝"/>
          <w:sz w:val="22"/>
          <w:szCs w:val="22"/>
        </w:rPr>
      </w:pPr>
      <w:r w:rsidRPr="001D6D10">
        <w:rPr>
          <w:rFonts w:ascii="ＭＳ ゴシック" w:eastAsia="ＭＳ ゴシック" w:hAnsi="ＭＳ ゴシック" w:hint="eastAsia"/>
          <w:sz w:val="22"/>
          <w:szCs w:val="22"/>
          <w:bdr w:val="single" w:sz="4" w:space="0" w:color="auto"/>
        </w:rPr>
        <w:t>主たる担当：危機管理室</w:t>
      </w:r>
    </w:p>
    <w:p w14:paraId="1819D87F" w14:textId="77777777" w:rsidR="008B4B2B" w:rsidRPr="001D6D10" w:rsidRDefault="008B4B2B" w:rsidP="008B4B2B">
      <w:pPr>
        <w:ind w:leftChars="100" w:left="874" w:hangingChars="300" w:hanging="663"/>
        <w:rPr>
          <w:rFonts w:ascii="ＭＳ 明朝" w:hAnsi="ＭＳ 明朝"/>
          <w:sz w:val="22"/>
          <w:szCs w:val="22"/>
        </w:rPr>
      </w:pPr>
      <w:r w:rsidRPr="001D6D10">
        <w:rPr>
          <w:rFonts w:ascii="ＭＳ ゴシック" w:eastAsia="ＭＳ ゴシック" w:hAnsi="ＭＳ ゴシック" w:hint="eastAsia"/>
          <w:sz w:val="22"/>
          <w:szCs w:val="22"/>
        </w:rPr>
        <w:t xml:space="preserve">　　　　</w:t>
      </w:r>
      <w:r w:rsidRPr="001D6D10">
        <w:rPr>
          <w:rFonts w:ascii="ＭＳ 明朝" w:hAnsi="ＭＳ 明朝" w:hint="eastAsia"/>
          <w:sz w:val="22"/>
          <w:szCs w:val="22"/>
        </w:rPr>
        <w:t>大阪府内において大規模な災害等の発生によって、広域的な消防部隊の応援要請（府内消防間）を行う必要が生じた場合、「大阪府下広域消防相互応援協定」に基づく「府下広域災害応援マニュアル」により、応援要請、広域消防部隊の派遣及び消防部隊の運用を円滑かつ迅速に行う。</w:t>
      </w:r>
    </w:p>
    <w:p w14:paraId="32932BE5" w14:textId="77777777" w:rsidR="008B4B2B" w:rsidRPr="001D6D10" w:rsidRDefault="008B4B2B" w:rsidP="008B4B2B">
      <w:pPr>
        <w:ind w:leftChars="400" w:left="844" w:firstLineChars="100" w:firstLine="221"/>
        <w:rPr>
          <w:rFonts w:ascii="ＭＳ 明朝" w:hAnsi="ＭＳ 明朝"/>
          <w:sz w:val="22"/>
          <w:szCs w:val="22"/>
        </w:rPr>
      </w:pPr>
      <w:r w:rsidRPr="001D6D10">
        <w:rPr>
          <w:rFonts w:ascii="ＭＳ 明朝" w:hAnsi="ＭＳ 明朝" w:hint="eastAsia"/>
          <w:sz w:val="22"/>
          <w:szCs w:val="22"/>
        </w:rPr>
        <w:t>なお、大規模な災害等に対して、迅速かつ適正で効果的な消防応援活動を実施するには、早期に情報を入手することが必要不可欠なことから、代表消防本部（大阪市消防局）へ情報連絡員を派遣できるものとする。</w:t>
      </w:r>
    </w:p>
    <w:p w14:paraId="5307CD07" w14:textId="77777777" w:rsidR="008B4B2B" w:rsidRPr="001D6D10" w:rsidRDefault="008B4B2B" w:rsidP="008B4B2B">
      <w:pPr>
        <w:ind w:leftChars="105" w:left="885" w:hangingChars="300" w:hanging="663"/>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030400" behindDoc="0" locked="0" layoutInCell="1" allowOverlap="1" wp14:anchorId="4D61DB7D" wp14:editId="050C5E44">
                <wp:simplePos x="0" y="0"/>
                <wp:positionH relativeFrom="column">
                  <wp:posOffset>-78806</wp:posOffset>
                </wp:positionH>
                <wp:positionV relativeFrom="paragraph">
                  <wp:posOffset>48698</wp:posOffset>
                </wp:positionV>
                <wp:extent cx="5943600" cy="6032938"/>
                <wp:effectExtent l="0" t="0" r="19050" b="25400"/>
                <wp:wrapNone/>
                <wp:docPr id="4262" name="Text Box 2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6032938"/>
                        </a:xfrm>
                        <a:prstGeom prst="rect">
                          <a:avLst/>
                        </a:prstGeom>
                        <a:solidFill>
                          <a:srgbClr val="FFFFFF"/>
                        </a:solidFill>
                        <a:ln w="9525">
                          <a:solidFill>
                            <a:srgbClr val="000000"/>
                          </a:solidFill>
                          <a:miter lim="800000"/>
                          <a:headEnd/>
                          <a:tailEnd/>
                        </a:ln>
                      </wps:spPr>
                      <wps:txbx>
                        <w:txbxContent>
                          <w:p w14:paraId="4838B6F1" w14:textId="77777777" w:rsidR="006A5267" w:rsidRPr="00C614F4" w:rsidRDefault="006A5267" w:rsidP="008B4B2B"/>
                          <w:p w14:paraId="42CF11DE" w14:textId="77777777" w:rsidR="006A5267" w:rsidRPr="00C614F4" w:rsidRDefault="006A5267" w:rsidP="008B4B2B">
                            <w:pPr>
                              <w:rPr>
                                <w:rFonts w:ascii="ＭＳ ゴシック" w:eastAsia="ＭＳ ゴシック" w:hAnsi="ＭＳ ゴシック"/>
                              </w:rPr>
                            </w:pPr>
                            <w:r w:rsidRPr="00C614F4">
                              <w:rPr>
                                <w:rFonts w:ascii="ＭＳ ゴシック" w:eastAsia="ＭＳ ゴシック" w:hAnsi="ＭＳ ゴシック" w:hint="eastAsia"/>
                              </w:rPr>
                              <w:t>（根拠法令）消防組織法第39条</w:t>
                            </w:r>
                          </w:p>
                          <w:p w14:paraId="1CED5515" w14:textId="77777777" w:rsidR="006A5267" w:rsidRPr="00C614F4" w:rsidRDefault="006A5267" w:rsidP="008B4B2B">
                            <w:pPr>
                              <w:jc w:val="center"/>
                              <w:rPr>
                                <w:rFonts w:ascii="ＭＳ ゴシック" w:eastAsia="ＭＳ ゴシック" w:hAnsi="ＭＳ ゴシック"/>
                                <w:sz w:val="22"/>
                                <w:szCs w:val="22"/>
                              </w:rPr>
                            </w:pPr>
                          </w:p>
                          <w:p w14:paraId="57E5BB87" w14:textId="77777777" w:rsidR="006A5267" w:rsidRPr="00C614F4" w:rsidRDefault="006A5267" w:rsidP="008B4B2B">
                            <w:pPr>
                              <w:rPr>
                                <w:rFonts w:ascii="ＭＳ ゴシック" w:eastAsia="ＭＳ ゴシック" w:hAnsi="ＭＳ ゴシック"/>
                                <w:sz w:val="22"/>
                                <w:szCs w:val="22"/>
                              </w:rPr>
                            </w:pPr>
                          </w:p>
                          <w:p w14:paraId="23580D06" w14:textId="77777777" w:rsidR="006A5267" w:rsidRPr="00C614F4" w:rsidRDefault="006A5267" w:rsidP="008B4B2B">
                            <w:pPr>
                              <w:rPr>
                                <w:rFonts w:ascii="ＭＳ ゴシック" w:eastAsia="ＭＳ ゴシック" w:hAnsi="ＭＳ ゴシック"/>
                                <w:sz w:val="22"/>
                                <w:szCs w:val="22"/>
                              </w:rPr>
                            </w:pPr>
                          </w:p>
                          <w:p w14:paraId="03F87700" w14:textId="77777777" w:rsidR="006A5267" w:rsidRPr="00C614F4" w:rsidRDefault="006A5267" w:rsidP="008B4B2B">
                            <w:pPr>
                              <w:rPr>
                                <w:rFonts w:ascii="ＭＳ ゴシック" w:eastAsia="ＭＳ ゴシック" w:hAnsi="ＭＳ ゴシック"/>
                                <w:sz w:val="22"/>
                                <w:szCs w:val="22"/>
                              </w:rPr>
                            </w:pPr>
                          </w:p>
                          <w:p w14:paraId="6DF9E9FA" w14:textId="77777777" w:rsidR="006A5267" w:rsidRPr="00C614F4" w:rsidRDefault="006A5267" w:rsidP="008B4B2B">
                            <w:pPr>
                              <w:rPr>
                                <w:rFonts w:ascii="ＭＳ ゴシック" w:eastAsia="ＭＳ ゴシック" w:hAnsi="ＭＳ ゴシック"/>
                                <w:sz w:val="22"/>
                                <w:szCs w:val="22"/>
                              </w:rPr>
                            </w:pPr>
                          </w:p>
                          <w:p w14:paraId="279217C1" w14:textId="77777777" w:rsidR="006A5267" w:rsidRPr="00C614F4" w:rsidRDefault="006A5267" w:rsidP="008B4B2B">
                            <w:pPr>
                              <w:rPr>
                                <w:rFonts w:ascii="ＭＳ ゴシック" w:eastAsia="ＭＳ ゴシック" w:hAnsi="ＭＳ ゴシック"/>
                                <w:sz w:val="22"/>
                                <w:szCs w:val="22"/>
                              </w:rPr>
                            </w:pPr>
                          </w:p>
                          <w:p w14:paraId="2AA60B60" w14:textId="77777777" w:rsidR="006A5267" w:rsidRPr="00C614F4" w:rsidRDefault="006A5267" w:rsidP="008B4B2B">
                            <w:pPr>
                              <w:rPr>
                                <w:rFonts w:ascii="ＭＳ ゴシック" w:eastAsia="ＭＳ ゴシック" w:hAnsi="ＭＳ ゴシック"/>
                                <w:sz w:val="22"/>
                                <w:szCs w:val="22"/>
                              </w:rPr>
                            </w:pPr>
                          </w:p>
                          <w:p w14:paraId="3F0F278F" w14:textId="77777777" w:rsidR="006A5267" w:rsidRPr="00C614F4" w:rsidRDefault="006A5267" w:rsidP="008B4B2B">
                            <w:pPr>
                              <w:rPr>
                                <w:rFonts w:ascii="ＭＳ ゴシック" w:eastAsia="ＭＳ ゴシック" w:hAnsi="ＭＳ ゴシック"/>
                                <w:sz w:val="22"/>
                                <w:szCs w:val="22"/>
                              </w:rPr>
                            </w:pPr>
                          </w:p>
                          <w:p w14:paraId="436D6FF1" w14:textId="77777777" w:rsidR="006A5267" w:rsidRPr="00C614F4" w:rsidRDefault="006A5267" w:rsidP="008B4B2B">
                            <w:pPr>
                              <w:rPr>
                                <w:rFonts w:ascii="ＭＳ ゴシック" w:eastAsia="ＭＳ ゴシック" w:hAnsi="ＭＳ ゴシック"/>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61DB7D" id="Text Box 2201" o:spid="_x0000_s1252" type="#_x0000_t202" style="position:absolute;left:0;text-align:left;margin-left:-6.2pt;margin-top:3.85pt;width:468pt;height:475.05pt;z-index:25303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">
                <v:textbox inset="5.85pt,.7pt,5.85pt,.7pt">
                  <w:txbxContent>
                    <w:p w14:paraId="4838B6F1" w14:textId="77777777" w:rsidR="006A5267" w:rsidRPr="00C614F4" w:rsidRDefault="006A5267" w:rsidP="008B4B2B"/>
                    <w:p w14:paraId="42CF11DE" w14:textId="77777777" w:rsidR="006A5267" w:rsidRPr="00C614F4" w:rsidRDefault="006A5267" w:rsidP="008B4B2B">
                      <w:pPr>
                        <w:rPr>
                          <w:rFonts w:ascii="ＭＳ ゴシック" w:eastAsia="ＭＳ ゴシック" w:hAnsi="ＭＳ ゴシック"/>
                        </w:rPr>
                      </w:pPr>
                      <w:r w:rsidRPr="00C614F4">
                        <w:rPr>
                          <w:rFonts w:ascii="ＭＳ ゴシック" w:eastAsia="ＭＳ ゴシック" w:hAnsi="ＭＳ ゴシック" w:hint="eastAsia"/>
                        </w:rPr>
                        <w:t>（根拠法令）消防組織法第39条</w:t>
                      </w:r>
                    </w:p>
                    <w:p w14:paraId="1CED5515" w14:textId="77777777" w:rsidR="006A5267" w:rsidRPr="00C614F4" w:rsidRDefault="006A5267" w:rsidP="008B4B2B">
                      <w:pPr>
                        <w:jc w:val="center"/>
                        <w:rPr>
                          <w:rFonts w:ascii="ＭＳ ゴシック" w:eastAsia="ＭＳ ゴシック" w:hAnsi="ＭＳ ゴシック"/>
                          <w:sz w:val="22"/>
                          <w:szCs w:val="22"/>
                        </w:rPr>
                      </w:pPr>
                    </w:p>
                    <w:p w14:paraId="57E5BB87" w14:textId="77777777" w:rsidR="006A5267" w:rsidRPr="00C614F4" w:rsidRDefault="006A5267" w:rsidP="008B4B2B">
                      <w:pPr>
                        <w:rPr>
                          <w:rFonts w:ascii="ＭＳ ゴシック" w:eastAsia="ＭＳ ゴシック" w:hAnsi="ＭＳ ゴシック"/>
                          <w:sz w:val="22"/>
                          <w:szCs w:val="22"/>
                        </w:rPr>
                      </w:pPr>
                    </w:p>
                    <w:p w14:paraId="23580D06" w14:textId="77777777" w:rsidR="006A5267" w:rsidRPr="00C614F4" w:rsidRDefault="006A5267" w:rsidP="008B4B2B">
                      <w:pPr>
                        <w:rPr>
                          <w:rFonts w:ascii="ＭＳ ゴシック" w:eastAsia="ＭＳ ゴシック" w:hAnsi="ＭＳ ゴシック"/>
                          <w:sz w:val="22"/>
                          <w:szCs w:val="22"/>
                        </w:rPr>
                      </w:pPr>
                    </w:p>
                    <w:p w14:paraId="03F87700" w14:textId="77777777" w:rsidR="006A5267" w:rsidRPr="00C614F4" w:rsidRDefault="006A5267" w:rsidP="008B4B2B">
                      <w:pPr>
                        <w:rPr>
                          <w:rFonts w:ascii="ＭＳ ゴシック" w:eastAsia="ＭＳ ゴシック" w:hAnsi="ＭＳ ゴシック"/>
                          <w:sz w:val="22"/>
                          <w:szCs w:val="22"/>
                        </w:rPr>
                      </w:pPr>
                    </w:p>
                    <w:p w14:paraId="6DF9E9FA" w14:textId="77777777" w:rsidR="006A5267" w:rsidRPr="00C614F4" w:rsidRDefault="006A5267" w:rsidP="008B4B2B">
                      <w:pPr>
                        <w:rPr>
                          <w:rFonts w:ascii="ＭＳ ゴシック" w:eastAsia="ＭＳ ゴシック" w:hAnsi="ＭＳ ゴシック"/>
                          <w:sz w:val="22"/>
                          <w:szCs w:val="22"/>
                        </w:rPr>
                      </w:pPr>
                    </w:p>
                    <w:p w14:paraId="279217C1" w14:textId="77777777" w:rsidR="006A5267" w:rsidRPr="00C614F4" w:rsidRDefault="006A5267" w:rsidP="008B4B2B">
                      <w:pPr>
                        <w:rPr>
                          <w:rFonts w:ascii="ＭＳ ゴシック" w:eastAsia="ＭＳ ゴシック" w:hAnsi="ＭＳ ゴシック"/>
                          <w:sz w:val="22"/>
                          <w:szCs w:val="22"/>
                        </w:rPr>
                      </w:pPr>
                    </w:p>
                    <w:p w14:paraId="2AA60B60" w14:textId="77777777" w:rsidR="006A5267" w:rsidRPr="00C614F4" w:rsidRDefault="006A5267" w:rsidP="008B4B2B">
                      <w:pPr>
                        <w:rPr>
                          <w:rFonts w:ascii="ＭＳ ゴシック" w:eastAsia="ＭＳ ゴシック" w:hAnsi="ＭＳ ゴシック"/>
                          <w:sz w:val="22"/>
                          <w:szCs w:val="22"/>
                        </w:rPr>
                      </w:pPr>
                    </w:p>
                    <w:p w14:paraId="3F0F278F" w14:textId="77777777" w:rsidR="006A5267" w:rsidRPr="00C614F4" w:rsidRDefault="006A5267" w:rsidP="008B4B2B">
                      <w:pPr>
                        <w:rPr>
                          <w:rFonts w:ascii="ＭＳ ゴシック" w:eastAsia="ＭＳ ゴシック" w:hAnsi="ＭＳ ゴシック"/>
                          <w:sz w:val="22"/>
                          <w:szCs w:val="22"/>
                        </w:rPr>
                      </w:pPr>
                    </w:p>
                    <w:p w14:paraId="436D6FF1" w14:textId="77777777" w:rsidR="006A5267" w:rsidRPr="00C614F4" w:rsidRDefault="006A5267" w:rsidP="008B4B2B">
                      <w:pPr>
                        <w:rPr>
                          <w:rFonts w:ascii="ＭＳ ゴシック" w:eastAsia="ＭＳ ゴシック" w:hAnsi="ＭＳ ゴシック"/>
                          <w:sz w:val="22"/>
                          <w:szCs w:val="22"/>
                        </w:rPr>
                      </w:pPr>
                    </w:p>
                  </w:txbxContent>
                </v:textbox>
              </v:shape>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301760" behindDoc="0" locked="0" layoutInCell="1" allowOverlap="1" wp14:anchorId="0B53FB60" wp14:editId="4688FF9D">
                <wp:simplePos x="0" y="0"/>
                <wp:positionH relativeFrom="column">
                  <wp:posOffset>56374</wp:posOffset>
                </wp:positionH>
                <wp:positionV relativeFrom="paragraph">
                  <wp:posOffset>13970</wp:posOffset>
                </wp:positionV>
                <wp:extent cx="2835275" cy="228600"/>
                <wp:effectExtent l="0" t="0" r="22225" b="19050"/>
                <wp:wrapNone/>
                <wp:docPr id="4263" name="Text Box 2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5275" cy="228600"/>
                        </a:xfrm>
                        <a:prstGeom prst="rect">
                          <a:avLst/>
                        </a:prstGeom>
                        <a:solidFill>
                          <a:srgbClr val="FFFFFF"/>
                        </a:solidFill>
                        <a:ln w="9525">
                          <a:solidFill>
                            <a:srgbClr val="000000"/>
                          </a:solidFill>
                          <a:miter lim="800000"/>
                          <a:headEnd/>
                          <a:tailEnd/>
                        </a:ln>
                      </wps:spPr>
                      <wps:txbx>
                        <w:txbxContent>
                          <w:p w14:paraId="4CC517A1" w14:textId="77777777" w:rsidR="006A5267" w:rsidRPr="00C614F4" w:rsidRDefault="006A5267" w:rsidP="008B4B2B">
                            <w:pPr>
                              <w:rPr>
                                <w:rFonts w:ascii="ＭＳ ゴシック" w:eastAsia="ＭＳ ゴシック" w:hAnsi="ＭＳ ゴシック"/>
                                <w:sz w:val="22"/>
                                <w:szCs w:val="22"/>
                              </w:rPr>
                            </w:pPr>
                            <w:r w:rsidRPr="00C614F4">
                              <w:rPr>
                                <w:rFonts w:ascii="ＭＳ ゴシック" w:eastAsia="ＭＳ ゴシック" w:hAnsi="ＭＳ ゴシック" w:hint="eastAsia"/>
                                <w:sz w:val="22"/>
                                <w:szCs w:val="22"/>
                              </w:rPr>
                              <w:t>大阪府下広域消防相互応援の活動フロー</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53FB60" id="Text Box 2206" o:spid="_x0000_s1253" type="#_x0000_t202" style="position:absolute;left:0;text-align:left;margin-left:4.45pt;margin-top:1.1pt;width:223.25pt;height:18pt;z-index:2533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">
                <v:textbox inset="5.85pt,.7pt,5.85pt,.7pt">
                  <w:txbxContent>
                    <w:p w14:paraId="4CC517A1" w14:textId="77777777" w:rsidR="006A5267" w:rsidRPr="00C614F4" w:rsidRDefault="006A5267" w:rsidP="008B4B2B">
                      <w:pPr>
                        <w:rPr>
                          <w:rFonts w:ascii="ＭＳ ゴシック" w:eastAsia="ＭＳ ゴシック" w:hAnsi="ＭＳ ゴシック"/>
                          <w:sz w:val="22"/>
                          <w:szCs w:val="22"/>
                        </w:rPr>
                      </w:pPr>
                      <w:r w:rsidRPr="00C614F4">
                        <w:rPr>
                          <w:rFonts w:ascii="ＭＳ ゴシック" w:eastAsia="ＭＳ ゴシック" w:hAnsi="ＭＳ ゴシック" w:hint="eastAsia"/>
                          <w:sz w:val="22"/>
                          <w:szCs w:val="22"/>
                        </w:rPr>
                        <w:t>大阪府下広域消防相互応援の活動フロー</w:t>
                      </w:r>
                    </w:p>
                  </w:txbxContent>
                </v:textbox>
              </v:shape>
            </w:pict>
          </mc:Fallback>
        </mc:AlternateContent>
      </w:r>
    </w:p>
    <w:p w14:paraId="6D516167" w14:textId="77777777" w:rsidR="008B4B2B" w:rsidRPr="001D6D10" w:rsidRDefault="008B4B2B" w:rsidP="008B4B2B">
      <w:pPr>
        <w:ind w:leftChars="105" w:left="885" w:hangingChars="300" w:hanging="663"/>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045760" behindDoc="0" locked="0" layoutInCell="1" allowOverlap="1" wp14:anchorId="21B9B349" wp14:editId="10C30A9F">
                <wp:simplePos x="0" y="0"/>
                <wp:positionH relativeFrom="column">
                  <wp:posOffset>2009775</wp:posOffset>
                </wp:positionH>
                <wp:positionV relativeFrom="paragraph">
                  <wp:posOffset>0</wp:posOffset>
                </wp:positionV>
                <wp:extent cx="2628900" cy="628650"/>
                <wp:effectExtent l="57150" t="19050" r="76200" b="9525"/>
                <wp:wrapNone/>
                <wp:docPr id="4261" name="AutoShape 2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628650"/>
                        </a:xfrm>
                        <a:prstGeom prst="irregularSeal1">
                          <a:avLst/>
                        </a:prstGeom>
                        <a:solidFill>
                          <a:srgbClr val="FFFFFF"/>
                        </a:solidFill>
                        <a:ln w="9525">
                          <a:solidFill>
                            <a:srgbClr val="000000"/>
                          </a:solidFill>
                          <a:miter lim="800000"/>
                          <a:headEnd/>
                          <a:tailEnd/>
                        </a:ln>
                      </wps:spPr>
                      <wps:txbx>
                        <w:txbxContent>
                          <w:p w14:paraId="683E5397" w14:textId="77777777" w:rsidR="006A5267" w:rsidRPr="00C614F4" w:rsidRDefault="006A5267" w:rsidP="008B4B2B">
                            <w:pPr>
                              <w:jc w:val="center"/>
                              <w:rPr>
                                <w:rFonts w:ascii="ＭＳ ゴシック" w:eastAsia="ＭＳ ゴシック" w:hAnsi="ＭＳ ゴシック"/>
                                <w:b/>
                                <w:sz w:val="24"/>
                              </w:rPr>
                            </w:pPr>
                            <w:r w:rsidRPr="00C614F4">
                              <w:rPr>
                                <w:rFonts w:ascii="ＭＳ ゴシック" w:eastAsia="ＭＳ ゴシック" w:hAnsi="ＭＳ ゴシック" w:hint="eastAsia"/>
                                <w:b/>
                                <w:sz w:val="24"/>
                              </w:rPr>
                              <w:t>災害等発生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B9B349" id="AutoShape 2226" o:spid="_x0000_s1254" type="#_x0000_t71" style="position:absolute;left:0;text-align:left;margin-left:158.25pt;margin-top:0;width:207pt;height:49.5pt;z-index:25304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">
                <v:textbox inset="5.85pt,.7pt,5.85pt,.7pt">
                  <w:txbxContent>
                    <w:p w14:paraId="683E5397" w14:textId="77777777" w:rsidR="006A5267" w:rsidRPr="00C614F4" w:rsidRDefault="006A5267" w:rsidP="008B4B2B">
                      <w:pPr>
                        <w:jc w:val="center"/>
                        <w:rPr>
                          <w:rFonts w:ascii="ＭＳ ゴシック" w:eastAsia="ＭＳ ゴシック" w:hAnsi="ＭＳ ゴシック"/>
                          <w:b/>
                          <w:sz w:val="24"/>
                        </w:rPr>
                      </w:pPr>
                      <w:r w:rsidRPr="00C614F4">
                        <w:rPr>
                          <w:rFonts w:ascii="ＭＳ ゴシック" w:eastAsia="ＭＳ ゴシック" w:hAnsi="ＭＳ ゴシック" w:hint="eastAsia"/>
                          <w:b/>
                          <w:sz w:val="24"/>
                        </w:rPr>
                        <w:t>災害等発生</w:t>
                      </w:r>
                    </w:p>
                  </w:txbxContent>
                </v:textbox>
              </v:shape>
            </w:pict>
          </mc:Fallback>
        </mc:AlternateContent>
      </w:r>
    </w:p>
    <w:p w14:paraId="6612A0C8" w14:textId="77777777" w:rsidR="008B4B2B" w:rsidRPr="001D6D10" w:rsidRDefault="008B4B2B" w:rsidP="008B4B2B">
      <w:pPr>
        <w:ind w:leftChars="105" w:left="885" w:hangingChars="300" w:hanging="663"/>
        <w:rPr>
          <w:rFonts w:ascii="ＭＳ ゴシック" w:eastAsia="ＭＳ ゴシック" w:hAnsi="ＭＳ ゴシック"/>
          <w:sz w:val="22"/>
          <w:szCs w:val="22"/>
        </w:rPr>
      </w:pPr>
    </w:p>
    <w:p w14:paraId="73AEF5F0" w14:textId="77777777" w:rsidR="008B4B2B" w:rsidRPr="001D6D10" w:rsidRDefault="008B4B2B" w:rsidP="008B4B2B">
      <w:pPr>
        <w:ind w:leftChars="105" w:left="885" w:hangingChars="300" w:hanging="663"/>
        <w:rPr>
          <w:rFonts w:ascii="ＭＳ ゴシック" w:eastAsia="ＭＳ ゴシック" w:hAnsi="ＭＳ ゴシック"/>
          <w:sz w:val="22"/>
          <w:szCs w:val="22"/>
        </w:rPr>
      </w:pPr>
    </w:p>
    <w:p w14:paraId="1A1DFDDD" w14:textId="77777777" w:rsidR="008B4B2B" w:rsidRPr="001D6D10" w:rsidRDefault="008B4B2B" w:rsidP="008B4B2B">
      <w:pPr>
        <w:ind w:leftChars="105" w:left="885" w:hangingChars="300" w:hanging="663"/>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043712" behindDoc="0" locked="0" layoutInCell="1" allowOverlap="1" wp14:anchorId="18FDA722" wp14:editId="257B2E69">
                <wp:simplePos x="0" y="0"/>
                <wp:positionH relativeFrom="column">
                  <wp:posOffset>299720</wp:posOffset>
                </wp:positionH>
                <wp:positionV relativeFrom="paragraph">
                  <wp:posOffset>61595</wp:posOffset>
                </wp:positionV>
                <wp:extent cx="5010150" cy="327660"/>
                <wp:effectExtent l="13970" t="13970" r="5080" b="10795"/>
                <wp:wrapNone/>
                <wp:docPr id="4260" name="AutoShape 2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0150" cy="327660"/>
                        </a:xfrm>
                        <a:prstGeom prst="roundRect">
                          <a:avLst>
                            <a:gd name="adj" fmla="val 16667"/>
                          </a:avLst>
                        </a:prstGeom>
                        <a:solidFill>
                          <a:srgbClr val="FFFFFF"/>
                        </a:solidFill>
                        <a:ln w="9525">
                          <a:solidFill>
                            <a:srgbClr val="000000"/>
                          </a:solidFill>
                          <a:round/>
                          <a:headEnd/>
                          <a:tailEnd/>
                        </a:ln>
                      </wps:spPr>
                      <wps:txbx>
                        <w:txbxContent>
                          <w:p w14:paraId="04A4D81B" w14:textId="77777777" w:rsidR="006A5267" w:rsidRPr="00C614F4" w:rsidRDefault="006A5267" w:rsidP="008B4B2B">
                            <w:pPr>
                              <w:jc w:val="distribute"/>
                              <w:rPr>
                                <w:rFonts w:ascii="ＭＳ ゴシック" w:eastAsia="ＭＳ ゴシック" w:hAnsi="ＭＳ ゴシック"/>
                              </w:rPr>
                            </w:pPr>
                            <w:r w:rsidRPr="00C614F4">
                              <w:rPr>
                                <w:rFonts w:ascii="ＭＳ ゴシック" w:eastAsia="ＭＳ ゴシック" w:hAnsi="ＭＳ ゴシック" w:hint="eastAsia"/>
                              </w:rPr>
                              <w:t>災害等の発生した地域を管轄する消防本部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8FDA722" id="AutoShape 2207" o:spid="_x0000_s1255" style="position:absolute;left:0;text-align:left;margin-left:23.6pt;margin-top:4.85pt;width:394.5pt;height:25.8pt;z-index:25304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">
                <v:textbox inset="5.85pt,.7pt,5.85pt,.7pt">
                  <w:txbxContent>
                    <w:p w14:paraId="04A4D81B" w14:textId="77777777" w:rsidR="006A5267" w:rsidRPr="00C614F4" w:rsidRDefault="006A5267" w:rsidP="008B4B2B">
                      <w:pPr>
                        <w:jc w:val="distribute"/>
                        <w:rPr>
                          <w:rFonts w:ascii="ＭＳ ゴシック" w:eastAsia="ＭＳ ゴシック" w:hAnsi="ＭＳ ゴシック"/>
                        </w:rPr>
                      </w:pPr>
                      <w:r w:rsidRPr="00C614F4">
                        <w:rPr>
                          <w:rFonts w:ascii="ＭＳ ゴシック" w:eastAsia="ＭＳ ゴシック" w:hAnsi="ＭＳ ゴシック" w:hint="eastAsia"/>
                        </w:rPr>
                        <w:t>災害等の発生した地域を管轄する消防本部</w:t>
                      </w:r>
                    </w:p>
                  </w:txbxContent>
                </v:textbox>
              </v:roundrect>
            </w:pict>
          </mc:Fallback>
        </mc:AlternateContent>
      </w:r>
    </w:p>
    <w:p w14:paraId="0BA0BC90" w14:textId="77777777" w:rsidR="008B4B2B" w:rsidRPr="001D6D10" w:rsidRDefault="008B4B2B" w:rsidP="008B4B2B">
      <w:pPr>
        <w:ind w:leftChars="105" w:left="885" w:hangingChars="300" w:hanging="663"/>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292544" behindDoc="0" locked="0" layoutInCell="1" allowOverlap="1" wp14:anchorId="15AAC17A" wp14:editId="01B031EA">
                <wp:simplePos x="0" y="0"/>
                <wp:positionH relativeFrom="column">
                  <wp:posOffset>4230436</wp:posOffset>
                </wp:positionH>
                <wp:positionV relativeFrom="paragraph">
                  <wp:posOffset>168144</wp:posOffset>
                </wp:positionV>
                <wp:extent cx="619125" cy="1891862"/>
                <wp:effectExtent l="19050" t="19050" r="47625" b="13335"/>
                <wp:wrapNone/>
                <wp:docPr id="4258" name="AutoShape 2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1891862"/>
                        </a:xfrm>
                        <a:prstGeom prst="upArrow">
                          <a:avLst>
                            <a:gd name="adj1" fmla="val 50000"/>
                            <a:gd name="adj2" fmla="val 100410"/>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FA27AD"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221" o:spid="_x0000_s1026" type="#_x0000_t68" style="position:absolute;left:0;text-align:left;margin-left:333.1pt;margin-top:13.25pt;width:48.75pt;height:148.95pt;z-index:2532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" adj="7098">
                <v:textbox style="layout-flow:vertical-ideographic" inset="5.85pt,.7pt,5.85pt,.7pt"/>
              </v:shape>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296640" behindDoc="0" locked="0" layoutInCell="1" allowOverlap="1" wp14:anchorId="23D23E0A" wp14:editId="5F778139">
                <wp:simplePos x="0" y="0"/>
                <wp:positionH relativeFrom="column">
                  <wp:posOffset>283297</wp:posOffset>
                </wp:positionH>
                <wp:positionV relativeFrom="paragraph">
                  <wp:posOffset>162560</wp:posOffset>
                </wp:positionV>
                <wp:extent cx="666750" cy="923925"/>
                <wp:effectExtent l="4445" t="635" r="0" b="0"/>
                <wp:wrapNone/>
                <wp:docPr id="4257" name="Text Box 2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923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2A4925" w14:textId="77777777" w:rsidR="006A5267" w:rsidRPr="00C614F4" w:rsidRDefault="006A5267" w:rsidP="008B4B2B">
                            <w:r>
                              <w:rPr>
                                <w:rFonts w:hint="eastAsia"/>
                                <w:sz w:val="18"/>
                                <w:szCs w:val="18"/>
                              </w:rPr>
                              <w:t>➀</w:t>
                            </w:r>
                            <w:r w:rsidRPr="00C614F4">
                              <w:rPr>
                                <w:rFonts w:hint="eastAsia"/>
                                <w:sz w:val="18"/>
                                <w:szCs w:val="18"/>
                              </w:rPr>
                              <w:t>情報提供</w:t>
                            </w:r>
                          </w:p>
                          <w:p w14:paraId="4444F73E" w14:textId="77777777" w:rsidR="006A5267" w:rsidRPr="00806CAD" w:rsidRDefault="006A5267" w:rsidP="008B4B2B">
                            <w:pPr>
                              <w:ind w:firstLineChars="100" w:firstLine="181"/>
                              <w:rPr>
                                <w:color w:val="FF0000"/>
                              </w:rPr>
                            </w:pPr>
                            <w:r w:rsidRPr="00C614F4">
                              <w:rPr>
                                <w:rFonts w:hint="eastAsia"/>
                                <w:sz w:val="18"/>
                                <w:szCs w:val="18"/>
                              </w:rPr>
                              <w:t>応援要</w:t>
                            </w:r>
                            <w:r w:rsidRPr="00C614F4">
                              <w:rPr>
                                <w:rFonts w:hint="eastAsia"/>
                              </w:rPr>
                              <w:t>請</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23E0A" id="Text Box 2227" o:spid="_x0000_s1256" type="#_x0000_t202" style="position:absolute;left:0;text-align:left;margin-left:22.3pt;margin-top:12.8pt;width:52.5pt;height:72.75pt;z-index:2532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" filled="f" stroked="f">
                <v:textbox style="layout-flow:vertical-ideographic" inset="5.85pt,.7pt,5.85pt,.7pt">
                  <w:txbxContent>
                    <w:p w14:paraId="6F2A4925" w14:textId="77777777" w:rsidR="006A5267" w:rsidRPr="00C614F4" w:rsidRDefault="006A5267" w:rsidP="008B4B2B">
                      <w:r>
                        <w:rPr>
                          <w:rFonts w:hint="eastAsia"/>
                          <w:sz w:val="18"/>
                          <w:szCs w:val="18"/>
                        </w:rPr>
                        <w:t>➀</w:t>
                      </w:r>
                      <w:r w:rsidRPr="00C614F4">
                        <w:rPr>
                          <w:rFonts w:hint="eastAsia"/>
                          <w:sz w:val="18"/>
                          <w:szCs w:val="18"/>
                        </w:rPr>
                        <w:t>情報提供</w:t>
                      </w:r>
                    </w:p>
                    <w:p w14:paraId="4444F73E" w14:textId="77777777" w:rsidR="006A5267" w:rsidRPr="00806CAD" w:rsidRDefault="006A5267" w:rsidP="008B4B2B">
                      <w:pPr>
                        <w:ind w:firstLineChars="100" w:firstLine="181"/>
                        <w:rPr>
                          <w:color w:val="FF0000"/>
                        </w:rPr>
                      </w:pPr>
                      <w:r w:rsidRPr="00C614F4">
                        <w:rPr>
                          <w:rFonts w:hint="eastAsia"/>
                          <w:sz w:val="18"/>
                          <w:szCs w:val="18"/>
                        </w:rPr>
                        <w:t>応援要</w:t>
                      </w:r>
                      <w:r w:rsidRPr="00C614F4">
                        <w:rPr>
                          <w:rFonts w:hint="eastAsia"/>
                        </w:rPr>
                        <w:t>請</w:t>
                      </w:r>
                    </w:p>
                  </w:txbxContent>
                </v:textbox>
              </v:shape>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279232" behindDoc="0" locked="0" layoutInCell="1" allowOverlap="1" wp14:anchorId="26422639" wp14:editId="06A54FCA">
                <wp:simplePos x="0" y="0"/>
                <wp:positionH relativeFrom="column">
                  <wp:posOffset>2990850</wp:posOffset>
                </wp:positionH>
                <wp:positionV relativeFrom="paragraph">
                  <wp:posOffset>217805</wp:posOffset>
                </wp:positionV>
                <wp:extent cx="361950" cy="695325"/>
                <wp:effectExtent l="0" t="0" r="0" b="9525"/>
                <wp:wrapNone/>
                <wp:docPr id="4255" name="Text Box 2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35367E" w14:textId="77777777" w:rsidR="006A5267" w:rsidRPr="00C614F4" w:rsidRDefault="006A5267" w:rsidP="008B4B2B">
                            <w:pPr>
                              <w:jc w:val="center"/>
                              <w:rPr>
                                <w:rFonts w:ascii="ＭＳ ゴシック" w:eastAsia="ＭＳ ゴシック" w:hAnsi="ＭＳ ゴシック"/>
                                <w:sz w:val="18"/>
                                <w:szCs w:val="18"/>
                              </w:rPr>
                            </w:pPr>
                            <w:r w:rsidRPr="00C614F4">
                              <w:rPr>
                                <w:rFonts w:ascii="ＭＳ ゴシック" w:eastAsia="ＭＳ ゴシック" w:hAnsi="ＭＳ ゴシック" w:hint="eastAsia"/>
                                <w:sz w:val="18"/>
                                <w:szCs w:val="18"/>
                              </w:rPr>
                              <w:t>③応　援</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422639" id="Text Box 2211" o:spid="_x0000_s1257" type="#_x0000_t202" style="position:absolute;left:0;text-align:left;margin-left:235.5pt;margin-top:17.15pt;width:28.5pt;height:54.75pt;z-index:2532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" filled="f" stroked="f">
                <v:textbox style="layout-flow:vertical-ideographic" inset="5.85pt,.7pt,5.85pt,.7pt">
                  <w:txbxContent>
                    <w:p w14:paraId="0A35367E" w14:textId="77777777" w:rsidR="006A5267" w:rsidRPr="00C614F4" w:rsidRDefault="006A5267" w:rsidP="008B4B2B">
                      <w:pPr>
                        <w:jc w:val="center"/>
                        <w:rPr>
                          <w:rFonts w:ascii="ＭＳ ゴシック" w:eastAsia="ＭＳ ゴシック" w:hAnsi="ＭＳ ゴシック"/>
                          <w:sz w:val="18"/>
                          <w:szCs w:val="18"/>
                        </w:rPr>
                      </w:pPr>
                      <w:r w:rsidRPr="00C614F4">
                        <w:rPr>
                          <w:rFonts w:ascii="ＭＳ ゴシック" w:eastAsia="ＭＳ ゴシック" w:hAnsi="ＭＳ ゴシック" w:hint="eastAsia"/>
                          <w:sz w:val="18"/>
                          <w:szCs w:val="18"/>
                        </w:rPr>
                        <w:t>③応　援</w:t>
                      </w:r>
                    </w:p>
                  </w:txbxContent>
                </v:textbox>
              </v:shape>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277184" behindDoc="0" locked="0" layoutInCell="1" allowOverlap="1" wp14:anchorId="55F9D658" wp14:editId="0EF2A7F7">
                <wp:simplePos x="0" y="0"/>
                <wp:positionH relativeFrom="column">
                  <wp:posOffset>833120</wp:posOffset>
                </wp:positionH>
                <wp:positionV relativeFrom="paragraph">
                  <wp:posOffset>162560</wp:posOffset>
                </wp:positionV>
                <wp:extent cx="542925" cy="720000"/>
                <wp:effectExtent l="19050" t="0" r="28575" b="42545"/>
                <wp:wrapNone/>
                <wp:docPr id="4259" name="AutoShape 2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720000"/>
                        </a:xfrm>
                        <a:prstGeom prst="downArrow">
                          <a:avLst>
                            <a:gd name="adj1" fmla="val 50000"/>
                            <a:gd name="adj2" fmla="val 41023"/>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B8A735" id="AutoShape 2208" o:spid="_x0000_s1026" type="#_x0000_t67" style="position:absolute;left:0;text-align:left;margin-left:65.6pt;margin-top:12.8pt;width:42.75pt;height:56.7pt;z-index:2532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" adj="14918">
                <v:textbox style="layout-flow:vertical-ideographic" inset="5.85pt,.7pt,5.85pt,.7pt"/>
              </v:shape>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280256" behindDoc="0" locked="0" layoutInCell="1" allowOverlap="1" wp14:anchorId="717F8674" wp14:editId="0E226F52">
                <wp:simplePos x="0" y="0"/>
                <wp:positionH relativeFrom="column">
                  <wp:posOffset>2499995</wp:posOffset>
                </wp:positionH>
                <wp:positionV relativeFrom="paragraph">
                  <wp:posOffset>162560</wp:posOffset>
                </wp:positionV>
                <wp:extent cx="514350" cy="720000"/>
                <wp:effectExtent l="19050" t="19050" r="38100" b="23495"/>
                <wp:wrapNone/>
                <wp:docPr id="4256" name="AutoShape 2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720000"/>
                        </a:xfrm>
                        <a:prstGeom prst="upArrow">
                          <a:avLst>
                            <a:gd name="adj1" fmla="val 50000"/>
                            <a:gd name="adj2" fmla="val 42315"/>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717C59" id="AutoShape 2212" o:spid="_x0000_s1026" type="#_x0000_t68" style="position:absolute;left:0;text-align:left;margin-left:196.85pt;margin-top:12.8pt;width:40.5pt;height:56.7pt;z-index:2532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" adj="6529">
                <v:textbox style="layout-flow:vertical-ideographic" inset="5.85pt,.7pt,5.85pt,.7pt"/>
              </v:shape>
            </w:pict>
          </mc:Fallback>
        </mc:AlternateContent>
      </w:r>
    </w:p>
    <w:p w14:paraId="306E9969" w14:textId="77777777" w:rsidR="008B4B2B" w:rsidRPr="001D6D10" w:rsidRDefault="008B4B2B" w:rsidP="008B4B2B">
      <w:pPr>
        <w:ind w:leftChars="105" w:left="885" w:hangingChars="300" w:hanging="663"/>
        <w:rPr>
          <w:rFonts w:ascii="ＭＳ ゴシック" w:eastAsia="ＭＳ ゴシック" w:hAnsi="ＭＳ ゴシック"/>
          <w:sz w:val="22"/>
          <w:szCs w:val="22"/>
        </w:rPr>
      </w:pPr>
    </w:p>
    <w:p w14:paraId="1E00145C" w14:textId="77777777" w:rsidR="008B4B2B" w:rsidRPr="001D6D10" w:rsidRDefault="008B4B2B" w:rsidP="008B4B2B">
      <w:pPr>
        <w:ind w:leftChars="105" w:left="885" w:hangingChars="300" w:hanging="663"/>
        <w:rPr>
          <w:rFonts w:ascii="ＭＳ ゴシック" w:eastAsia="ＭＳ ゴシック" w:hAnsi="ＭＳ ゴシック"/>
          <w:sz w:val="22"/>
          <w:szCs w:val="22"/>
        </w:rPr>
      </w:pPr>
    </w:p>
    <w:p w14:paraId="0419BE47" w14:textId="77777777" w:rsidR="008B4B2B" w:rsidRPr="001D6D10" w:rsidRDefault="008B4B2B" w:rsidP="008B4B2B">
      <w:pPr>
        <w:ind w:leftChars="105" w:left="885" w:hangingChars="300" w:hanging="663"/>
        <w:rPr>
          <w:rFonts w:ascii="ＭＳ ゴシック" w:eastAsia="ＭＳ ゴシック" w:hAnsi="ＭＳ ゴシック"/>
          <w:sz w:val="22"/>
          <w:szCs w:val="22"/>
        </w:rPr>
      </w:pPr>
    </w:p>
    <w:p w14:paraId="6AA56DC0" w14:textId="77777777" w:rsidR="008B4B2B" w:rsidRPr="001D6D10" w:rsidRDefault="008B4B2B" w:rsidP="008B4B2B">
      <w:pPr>
        <w:ind w:leftChars="105" w:left="885" w:hangingChars="300" w:hanging="663"/>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041664" behindDoc="0" locked="0" layoutInCell="1" allowOverlap="1" wp14:anchorId="30400572" wp14:editId="5A15664B">
                <wp:simplePos x="0" y="0"/>
                <wp:positionH relativeFrom="column">
                  <wp:posOffset>356870</wp:posOffset>
                </wp:positionH>
                <wp:positionV relativeFrom="paragraph">
                  <wp:posOffset>21590</wp:posOffset>
                </wp:positionV>
                <wp:extent cx="3810000" cy="866775"/>
                <wp:effectExtent l="13970" t="13970" r="5080" b="5080"/>
                <wp:wrapNone/>
                <wp:docPr id="4254" name="AutoShape 2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0" cy="866775"/>
                        </a:xfrm>
                        <a:prstGeom prst="roundRect">
                          <a:avLst>
                            <a:gd name="adj" fmla="val 16667"/>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FD9D90" id="AutoShape 2204" o:spid="_x0000_s1026" style="position:absolute;left:0;text-align:left;margin-left:28.1pt;margin-top:1.7pt;width:300pt;height:68.25pt;z-index:25304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">
                <v:textbox inset="5.85pt,.7pt,5.85pt,.7pt"/>
              </v:roundrect>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042688" behindDoc="0" locked="0" layoutInCell="1" allowOverlap="1" wp14:anchorId="4831661A" wp14:editId="02022C5B">
                <wp:simplePos x="0" y="0"/>
                <wp:positionH relativeFrom="column">
                  <wp:posOffset>2442845</wp:posOffset>
                </wp:positionH>
                <wp:positionV relativeFrom="paragraph">
                  <wp:posOffset>131445</wp:posOffset>
                </wp:positionV>
                <wp:extent cx="1514475" cy="495300"/>
                <wp:effectExtent l="13970" t="13970" r="5080" b="5080"/>
                <wp:wrapNone/>
                <wp:docPr id="4253" name="AutoShape 2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4475" cy="495300"/>
                        </a:xfrm>
                        <a:prstGeom prst="roundRect">
                          <a:avLst>
                            <a:gd name="adj" fmla="val 16667"/>
                          </a:avLst>
                        </a:prstGeom>
                        <a:solidFill>
                          <a:srgbClr val="FFFFFF"/>
                        </a:solidFill>
                        <a:ln w="9525">
                          <a:solidFill>
                            <a:srgbClr val="000000"/>
                          </a:solidFill>
                          <a:round/>
                          <a:headEnd/>
                          <a:tailEnd/>
                        </a:ln>
                      </wps:spPr>
                      <wps:txbx>
                        <w:txbxContent>
                          <w:p w14:paraId="3E8C1651" w14:textId="77777777" w:rsidR="006A5267" w:rsidRPr="00C614F4" w:rsidRDefault="006A5267" w:rsidP="008B4B2B">
                            <w:pPr>
                              <w:jc w:val="center"/>
                              <w:rPr>
                                <w:rFonts w:ascii="ＭＳ ゴシック" w:eastAsia="ＭＳ ゴシック" w:hAnsi="ＭＳ ゴシック"/>
                              </w:rPr>
                            </w:pPr>
                            <w:r w:rsidRPr="00C614F4">
                              <w:rPr>
                                <w:rFonts w:ascii="ＭＳ ゴシック" w:eastAsia="ＭＳ ゴシック" w:hAnsi="ＭＳ ゴシック" w:hint="eastAsia"/>
                              </w:rPr>
                              <w:t>ブロック内</w:t>
                            </w:r>
                          </w:p>
                          <w:p w14:paraId="1F40F07A" w14:textId="77777777" w:rsidR="006A5267" w:rsidRPr="00C614F4" w:rsidRDefault="006A5267" w:rsidP="008B4B2B">
                            <w:pPr>
                              <w:jc w:val="center"/>
                              <w:rPr>
                                <w:rFonts w:ascii="ＭＳ ゴシック" w:eastAsia="ＭＳ ゴシック" w:hAnsi="ＭＳ ゴシック"/>
                              </w:rPr>
                            </w:pPr>
                            <w:r w:rsidRPr="00C614F4">
                              <w:rPr>
                                <w:rFonts w:ascii="ＭＳ ゴシック" w:eastAsia="ＭＳ ゴシック" w:hAnsi="ＭＳ ゴシック" w:hint="eastAsia"/>
                              </w:rPr>
                              <w:t>消防本部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31661A" id="AutoShape 2205" o:spid="_x0000_s1258" style="position:absolute;left:0;text-align:left;margin-left:192.35pt;margin-top:10.35pt;width:119.25pt;height:39pt;z-index:25304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">
                <v:textbox inset="5.85pt,.7pt,5.85pt,.7pt">
                  <w:txbxContent>
                    <w:p w14:paraId="3E8C1651" w14:textId="77777777" w:rsidR="006A5267" w:rsidRPr="00C614F4" w:rsidRDefault="006A5267" w:rsidP="008B4B2B">
                      <w:pPr>
                        <w:jc w:val="center"/>
                        <w:rPr>
                          <w:rFonts w:ascii="ＭＳ ゴシック" w:eastAsia="ＭＳ ゴシック" w:hAnsi="ＭＳ ゴシック"/>
                        </w:rPr>
                      </w:pPr>
                      <w:r w:rsidRPr="00C614F4">
                        <w:rPr>
                          <w:rFonts w:ascii="ＭＳ ゴシック" w:eastAsia="ＭＳ ゴシック" w:hAnsi="ＭＳ ゴシック" w:hint="eastAsia"/>
                        </w:rPr>
                        <w:t>ブロック内</w:t>
                      </w:r>
                    </w:p>
                    <w:p w14:paraId="1F40F07A" w14:textId="77777777" w:rsidR="006A5267" w:rsidRPr="00C614F4" w:rsidRDefault="006A5267" w:rsidP="008B4B2B">
                      <w:pPr>
                        <w:jc w:val="center"/>
                        <w:rPr>
                          <w:rFonts w:ascii="ＭＳ ゴシック" w:eastAsia="ＭＳ ゴシック" w:hAnsi="ＭＳ ゴシック"/>
                        </w:rPr>
                      </w:pPr>
                      <w:r w:rsidRPr="00C614F4">
                        <w:rPr>
                          <w:rFonts w:ascii="ＭＳ ゴシック" w:eastAsia="ＭＳ ゴシック" w:hAnsi="ＭＳ ゴシック" w:hint="eastAsia"/>
                        </w:rPr>
                        <w:t>消防本部</w:t>
                      </w:r>
                    </w:p>
                  </w:txbxContent>
                </v:textbox>
              </v:roundrect>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046784" behindDoc="0" locked="0" layoutInCell="1" allowOverlap="1" wp14:anchorId="2FB20344" wp14:editId="286C621F">
                <wp:simplePos x="0" y="0"/>
                <wp:positionH relativeFrom="column">
                  <wp:posOffset>1804670</wp:posOffset>
                </wp:positionH>
                <wp:positionV relativeFrom="paragraph">
                  <wp:posOffset>179070</wp:posOffset>
                </wp:positionV>
                <wp:extent cx="638175" cy="371475"/>
                <wp:effectExtent l="13970" t="23495" r="14605" b="5080"/>
                <wp:wrapNone/>
                <wp:docPr id="4252" name="AutoShape 2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371475"/>
                        </a:xfrm>
                        <a:prstGeom prst="rightArrow">
                          <a:avLst>
                            <a:gd name="adj1" fmla="val 50000"/>
                            <a:gd name="adj2" fmla="val 42949"/>
                          </a:avLst>
                        </a:prstGeom>
                        <a:solidFill>
                          <a:srgbClr val="FFFFFF"/>
                        </a:solidFill>
                        <a:ln w="9525">
                          <a:solidFill>
                            <a:srgbClr val="000000"/>
                          </a:solidFill>
                          <a:miter lim="800000"/>
                          <a:headEnd/>
                          <a:tailEnd/>
                        </a:ln>
                      </wps:spPr>
                      <wps:txbx>
                        <w:txbxContent>
                          <w:p w14:paraId="1D7B7903" w14:textId="77777777" w:rsidR="006A5267" w:rsidRPr="005441A8" w:rsidRDefault="006A5267" w:rsidP="008B4B2B">
                            <w:pPr>
                              <w:rPr>
                                <w:rFonts w:ascii="ＭＳ ゴシック" w:eastAsia="ＭＳ ゴシック" w:hAnsi="ＭＳ ゴシック"/>
                                <w:color w:val="FF0000"/>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2034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228" o:spid="_x0000_s1259" type="#_x0000_t13" style="position:absolute;left:0;text-align:left;margin-left:142.1pt;margin-top:14.1pt;width:50.25pt;height:29.25pt;z-index:25304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">
                <v:textbox inset="5.85pt,.7pt,5.85pt,.7pt">
                  <w:txbxContent>
                    <w:p w14:paraId="1D7B7903" w14:textId="77777777" w:rsidR="006A5267" w:rsidRPr="005441A8" w:rsidRDefault="006A5267" w:rsidP="008B4B2B">
                      <w:pPr>
                        <w:rPr>
                          <w:rFonts w:ascii="ＭＳ ゴシック" w:eastAsia="ＭＳ ゴシック" w:hAnsi="ＭＳ ゴシック"/>
                          <w:color w:val="FF0000"/>
                          <w:sz w:val="18"/>
                          <w:szCs w:val="18"/>
                        </w:rPr>
                      </w:pPr>
                    </w:p>
                  </w:txbxContent>
                </v:textbox>
              </v:shape>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044736" behindDoc="0" locked="0" layoutInCell="1" allowOverlap="1" wp14:anchorId="7AA13B89" wp14:editId="60FD088B">
                <wp:simplePos x="0" y="0"/>
                <wp:positionH relativeFrom="column">
                  <wp:posOffset>515620</wp:posOffset>
                </wp:positionH>
                <wp:positionV relativeFrom="paragraph">
                  <wp:posOffset>131445</wp:posOffset>
                </wp:positionV>
                <wp:extent cx="1216025" cy="495300"/>
                <wp:effectExtent l="10795" t="13970" r="11430" b="5080"/>
                <wp:wrapNone/>
                <wp:docPr id="4251" name="AutoShape 2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6025" cy="495300"/>
                        </a:xfrm>
                        <a:prstGeom prst="roundRect">
                          <a:avLst>
                            <a:gd name="adj" fmla="val 16667"/>
                          </a:avLst>
                        </a:prstGeom>
                        <a:solidFill>
                          <a:srgbClr val="FFFFFF"/>
                        </a:solidFill>
                        <a:ln w="9525">
                          <a:solidFill>
                            <a:srgbClr val="000000"/>
                          </a:solidFill>
                          <a:round/>
                          <a:headEnd/>
                          <a:tailEnd/>
                        </a:ln>
                      </wps:spPr>
                      <wps:txbx>
                        <w:txbxContent>
                          <w:p w14:paraId="7980A813" w14:textId="77777777" w:rsidR="006A5267" w:rsidRPr="00C614F4" w:rsidRDefault="006A5267" w:rsidP="008B4B2B">
                            <w:pPr>
                              <w:jc w:val="center"/>
                              <w:rPr>
                                <w:rFonts w:ascii="ＭＳ ゴシック" w:eastAsia="ＭＳ ゴシック" w:hAnsi="ＭＳ ゴシック"/>
                              </w:rPr>
                            </w:pPr>
                            <w:r w:rsidRPr="00C614F4">
                              <w:rPr>
                                <w:rFonts w:ascii="ＭＳ ゴシック" w:eastAsia="ＭＳ ゴシック" w:hAnsi="ＭＳ ゴシック" w:hint="eastAsia"/>
                              </w:rPr>
                              <w:t>ブロック幹事</w:t>
                            </w:r>
                          </w:p>
                          <w:p w14:paraId="57BCE06E" w14:textId="77777777" w:rsidR="006A5267" w:rsidRPr="00C614F4" w:rsidRDefault="006A5267" w:rsidP="008B4B2B">
                            <w:pPr>
                              <w:jc w:val="center"/>
                              <w:rPr>
                                <w:rFonts w:ascii="ＭＳ ゴシック" w:eastAsia="ＭＳ ゴシック" w:hAnsi="ＭＳ ゴシック"/>
                              </w:rPr>
                            </w:pPr>
                            <w:r w:rsidRPr="00C614F4">
                              <w:rPr>
                                <w:rFonts w:ascii="ＭＳ ゴシック" w:eastAsia="ＭＳ ゴシック" w:hAnsi="ＭＳ ゴシック" w:hint="eastAsia"/>
                              </w:rPr>
                              <w:t>消防本部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A13B89" id="AutoShape 2209" o:spid="_x0000_s1260" style="position:absolute;left:0;text-align:left;margin-left:40.6pt;margin-top:10.35pt;width:95.75pt;height:39pt;z-index:25304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">
                <v:textbox inset="5.85pt,.7pt,5.85pt,.7pt">
                  <w:txbxContent>
                    <w:p w14:paraId="7980A813" w14:textId="77777777" w:rsidR="006A5267" w:rsidRPr="00C614F4" w:rsidRDefault="006A5267" w:rsidP="008B4B2B">
                      <w:pPr>
                        <w:jc w:val="center"/>
                        <w:rPr>
                          <w:rFonts w:ascii="ＭＳ ゴシック" w:eastAsia="ＭＳ ゴシック" w:hAnsi="ＭＳ ゴシック"/>
                        </w:rPr>
                      </w:pPr>
                      <w:r w:rsidRPr="00C614F4">
                        <w:rPr>
                          <w:rFonts w:ascii="ＭＳ ゴシック" w:eastAsia="ＭＳ ゴシック" w:hAnsi="ＭＳ ゴシック" w:hint="eastAsia"/>
                        </w:rPr>
                        <w:t>ブロック幹事</w:t>
                      </w:r>
                    </w:p>
                    <w:p w14:paraId="57BCE06E" w14:textId="77777777" w:rsidR="006A5267" w:rsidRPr="00C614F4" w:rsidRDefault="006A5267" w:rsidP="008B4B2B">
                      <w:pPr>
                        <w:jc w:val="center"/>
                        <w:rPr>
                          <w:rFonts w:ascii="ＭＳ ゴシック" w:eastAsia="ＭＳ ゴシック" w:hAnsi="ＭＳ ゴシック"/>
                        </w:rPr>
                      </w:pPr>
                      <w:r w:rsidRPr="00C614F4">
                        <w:rPr>
                          <w:rFonts w:ascii="ＭＳ ゴシック" w:eastAsia="ＭＳ ゴシック" w:hAnsi="ＭＳ ゴシック" w:hint="eastAsia"/>
                        </w:rPr>
                        <w:t>消防本部</w:t>
                      </w:r>
                    </w:p>
                  </w:txbxContent>
                </v:textbox>
              </v:roundrect>
            </w:pict>
          </mc:Fallback>
        </mc:AlternateContent>
      </w:r>
    </w:p>
    <w:p w14:paraId="67705549" w14:textId="77777777" w:rsidR="008B4B2B" w:rsidRPr="001D6D10" w:rsidRDefault="008B4B2B" w:rsidP="008B4B2B">
      <w:pPr>
        <w:ind w:leftChars="105" w:left="885" w:hangingChars="300" w:hanging="663"/>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299712" behindDoc="0" locked="0" layoutInCell="1" allowOverlap="1" wp14:anchorId="448DF747" wp14:editId="663D9FB3">
                <wp:simplePos x="0" y="0"/>
                <wp:positionH relativeFrom="column">
                  <wp:posOffset>4624070</wp:posOffset>
                </wp:positionH>
                <wp:positionV relativeFrom="paragraph">
                  <wp:posOffset>156845</wp:posOffset>
                </wp:positionV>
                <wp:extent cx="428625" cy="1104900"/>
                <wp:effectExtent l="4445" t="4445" r="0" b="0"/>
                <wp:wrapNone/>
                <wp:docPr id="4250" name="Text Box 2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1104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0340CC" w14:textId="77777777" w:rsidR="006A5267" w:rsidRPr="00DF55E2" w:rsidRDefault="006A5267" w:rsidP="008B4B2B">
                            <w:pPr>
                              <w:rPr>
                                <w:rFonts w:ascii="ＭＳ ゴシック" w:eastAsia="ＭＳ ゴシック" w:hAnsi="ＭＳ ゴシック"/>
                                <w:sz w:val="18"/>
                                <w:szCs w:val="18"/>
                              </w:rPr>
                            </w:pPr>
                            <w:r w:rsidRPr="00DF55E2">
                              <w:rPr>
                                <w:rFonts w:ascii="ＭＳ ゴシック" w:eastAsia="ＭＳ ゴシック" w:hAnsi="ＭＳ ゴシック" w:hint="eastAsia"/>
                                <w:sz w:val="18"/>
                                <w:szCs w:val="18"/>
                              </w:rPr>
                              <w:t>⑥応　援</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8DF747" id="Text Box 2233" o:spid="_x0000_s1261" type="#_x0000_t202" style="position:absolute;left:0;text-align:left;margin-left:364.1pt;margin-top:12.35pt;width:33.75pt;height:87pt;z-index:2532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" filled="f" stroked="f">
                <v:textbox style="layout-flow:vertical-ideographic" inset="5.85pt,.7pt,5.85pt,.7pt">
                  <w:txbxContent>
                    <w:p w14:paraId="450340CC" w14:textId="77777777" w:rsidR="006A5267" w:rsidRPr="00DF55E2" w:rsidRDefault="006A5267" w:rsidP="008B4B2B">
                      <w:pPr>
                        <w:rPr>
                          <w:rFonts w:ascii="ＭＳ ゴシック" w:eastAsia="ＭＳ ゴシック" w:hAnsi="ＭＳ ゴシック"/>
                          <w:sz w:val="18"/>
                          <w:szCs w:val="18"/>
                        </w:rPr>
                      </w:pPr>
                      <w:r w:rsidRPr="00DF55E2">
                        <w:rPr>
                          <w:rFonts w:ascii="ＭＳ ゴシック" w:eastAsia="ＭＳ ゴシック" w:hAnsi="ＭＳ ゴシック" w:hint="eastAsia"/>
                          <w:sz w:val="18"/>
                          <w:szCs w:val="18"/>
                        </w:rPr>
                        <w:t>⑥応　援</w:t>
                      </w:r>
                    </w:p>
                  </w:txbxContent>
                </v:textbox>
              </v:shape>
            </w:pict>
          </mc:Fallback>
        </mc:AlternateContent>
      </w:r>
    </w:p>
    <w:p w14:paraId="5B84B8FF" w14:textId="77777777" w:rsidR="008B4B2B" w:rsidRPr="001D6D10" w:rsidRDefault="008B4B2B" w:rsidP="008B4B2B">
      <w:pPr>
        <w:ind w:leftChars="105" w:left="885" w:hangingChars="300" w:hanging="663"/>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281280" behindDoc="0" locked="0" layoutInCell="1" allowOverlap="1" wp14:anchorId="5C4C822B" wp14:editId="652482BF">
                <wp:simplePos x="0" y="0"/>
                <wp:positionH relativeFrom="column">
                  <wp:posOffset>1631249</wp:posOffset>
                </wp:positionH>
                <wp:positionV relativeFrom="paragraph">
                  <wp:posOffset>19400</wp:posOffset>
                </wp:positionV>
                <wp:extent cx="895350" cy="219075"/>
                <wp:effectExtent l="4445" t="3810" r="0" b="0"/>
                <wp:wrapNone/>
                <wp:docPr id="4249" name="Text Box 2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EB00D3" w14:textId="77777777" w:rsidR="006A5267" w:rsidRPr="00C614F4" w:rsidRDefault="006A5267" w:rsidP="008B4B2B">
                            <w:pPr>
                              <w:jc w:val="center"/>
                              <w:rPr>
                                <w:rFonts w:ascii="ＭＳ ゴシック" w:eastAsia="ＭＳ ゴシック" w:hAnsi="ＭＳ ゴシック"/>
                                <w:sz w:val="18"/>
                                <w:szCs w:val="18"/>
                              </w:rPr>
                            </w:pPr>
                            <w:r w:rsidRPr="00C614F4">
                              <w:rPr>
                                <w:rFonts w:ascii="ＭＳ ゴシック" w:eastAsia="ＭＳ ゴシック" w:hAnsi="ＭＳ ゴシック" w:hint="eastAsia"/>
                                <w:sz w:val="18"/>
                                <w:szCs w:val="18"/>
                              </w:rPr>
                              <w:t>②応援要請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4C822B" id="Text Box 2213" o:spid="_x0000_s1262" type="#_x0000_t202" style="position:absolute;left:0;text-align:left;margin-left:128.45pt;margin-top:1.55pt;width:70.5pt;height:17.25pt;z-index:2532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" filled="f" stroked="f">
                <v:textbox inset="5.85pt,.7pt,5.85pt,.7pt">
                  <w:txbxContent>
                    <w:p w14:paraId="43EB00D3" w14:textId="77777777" w:rsidR="006A5267" w:rsidRPr="00C614F4" w:rsidRDefault="006A5267" w:rsidP="008B4B2B">
                      <w:pPr>
                        <w:jc w:val="center"/>
                        <w:rPr>
                          <w:rFonts w:ascii="ＭＳ ゴシック" w:eastAsia="ＭＳ ゴシック" w:hAnsi="ＭＳ ゴシック"/>
                          <w:sz w:val="18"/>
                          <w:szCs w:val="18"/>
                        </w:rPr>
                      </w:pPr>
                      <w:r w:rsidRPr="00C614F4">
                        <w:rPr>
                          <w:rFonts w:ascii="ＭＳ ゴシック" w:eastAsia="ＭＳ ゴシック" w:hAnsi="ＭＳ ゴシック" w:hint="eastAsia"/>
                          <w:sz w:val="18"/>
                          <w:szCs w:val="18"/>
                        </w:rPr>
                        <w:t>②応援要請</w:t>
                      </w:r>
                    </w:p>
                  </w:txbxContent>
                </v:textbox>
              </v:shape>
            </w:pict>
          </mc:Fallback>
        </mc:AlternateContent>
      </w:r>
    </w:p>
    <w:p w14:paraId="0DB9E28F" w14:textId="77777777" w:rsidR="008B4B2B" w:rsidRPr="001D6D10" w:rsidRDefault="008B4B2B" w:rsidP="008B4B2B">
      <w:pPr>
        <w:ind w:leftChars="105" w:left="885" w:hangingChars="300" w:hanging="663"/>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278208" behindDoc="0" locked="0" layoutInCell="1" allowOverlap="1" wp14:anchorId="40ADAD46" wp14:editId="44B8C8BB">
                <wp:simplePos x="0" y="0"/>
                <wp:positionH relativeFrom="column">
                  <wp:posOffset>835594</wp:posOffset>
                </wp:positionH>
                <wp:positionV relativeFrom="paragraph">
                  <wp:posOffset>217653</wp:posOffset>
                </wp:positionV>
                <wp:extent cx="609600" cy="420414"/>
                <wp:effectExtent l="38100" t="0" r="57150" b="36830"/>
                <wp:wrapNone/>
                <wp:docPr id="4248" name="AutoShape 2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420414"/>
                        </a:xfrm>
                        <a:prstGeom prst="downArrow">
                          <a:avLst>
                            <a:gd name="adj1" fmla="val 50000"/>
                            <a:gd name="adj2" fmla="val 26224"/>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498E32" id="AutoShape 2210" o:spid="_x0000_s1026" type="#_x0000_t67" style="position:absolute;left:0;text-align:left;margin-left:65.8pt;margin-top:17.15pt;width:48pt;height:33.1pt;z-index:2532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" adj="15936">
                <v:textbox style="layout-flow:vertical-ideographic" inset="5.85pt,.7pt,5.85pt,.7pt"/>
              </v:shape>
            </w:pict>
          </mc:Fallback>
        </mc:AlternateContent>
      </w:r>
    </w:p>
    <w:p w14:paraId="2F354C36" w14:textId="77777777" w:rsidR="008B4B2B" w:rsidRPr="001D6D10" w:rsidRDefault="008B4B2B" w:rsidP="008B4B2B">
      <w:pPr>
        <w:ind w:leftChars="105" w:left="885" w:hangingChars="300" w:hanging="663"/>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282304" behindDoc="0" locked="0" layoutInCell="1" allowOverlap="1" wp14:anchorId="7A613D77" wp14:editId="7FF9849F">
                <wp:simplePos x="0" y="0"/>
                <wp:positionH relativeFrom="column">
                  <wp:posOffset>1311231</wp:posOffset>
                </wp:positionH>
                <wp:positionV relativeFrom="paragraph">
                  <wp:posOffset>16817</wp:posOffset>
                </wp:positionV>
                <wp:extent cx="1682750" cy="465455"/>
                <wp:effectExtent l="4445" t="4445" r="0" b="0"/>
                <wp:wrapNone/>
                <wp:docPr id="4247" name="Text Box 2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0" cy="465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43B84E" w14:textId="77777777" w:rsidR="006A5267" w:rsidRPr="00C614F4" w:rsidRDefault="006A5267" w:rsidP="008B4B2B">
                            <w:pPr>
                              <w:spacing w:line="240" w:lineRule="exact"/>
                              <w:rPr>
                                <w:rFonts w:ascii="ＭＳ ゴシック" w:eastAsia="ＭＳ ゴシック" w:hAnsi="ＭＳ ゴシック"/>
                                <w:sz w:val="18"/>
                                <w:szCs w:val="18"/>
                              </w:rPr>
                            </w:pPr>
                            <w:r w:rsidRPr="00C614F4">
                              <w:rPr>
                                <w:rFonts w:ascii="ＭＳ ゴシック" w:eastAsia="ＭＳ ゴシック" w:hAnsi="ＭＳ ゴシック" w:hint="eastAsia"/>
                                <w:sz w:val="18"/>
                                <w:szCs w:val="18"/>
                              </w:rPr>
                              <w:t>④ブロック内で対応</w:t>
                            </w:r>
                          </w:p>
                          <w:p w14:paraId="090265A0" w14:textId="77777777" w:rsidR="006A5267" w:rsidRPr="00C614F4" w:rsidRDefault="006A5267" w:rsidP="008B4B2B">
                            <w:pPr>
                              <w:spacing w:line="240" w:lineRule="exact"/>
                              <w:ind w:firstLineChars="100" w:firstLine="181"/>
                              <w:rPr>
                                <w:rFonts w:ascii="ＭＳ ゴシック" w:eastAsia="ＭＳ ゴシック" w:hAnsi="ＭＳ ゴシック"/>
                                <w:sz w:val="18"/>
                                <w:szCs w:val="18"/>
                              </w:rPr>
                            </w:pPr>
                            <w:r w:rsidRPr="00C614F4">
                              <w:rPr>
                                <w:rFonts w:ascii="ＭＳ ゴシック" w:eastAsia="ＭＳ ゴシック" w:hAnsi="ＭＳ ゴシック" w:hint="eastAsia"/>
                                <w:sz w:val="18"/>
                                <w:szCs w:val="18"/>
                              </w:rPr>
                              <w:t>不可の場合、応援要請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613D77" id="Text Box 2214" o:spid="_x0000_s1263" type="#_x0000_t202" style="position:absolute;left:0;text-align:left;margin-left:103.25pt;margin-top:1.3pt;width:132.5pt;height:36.65pt;z-index:2532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" filled="f" stroked="f">
                <v:textbox inset="5.85pt,.7pt,5.85pt,.7pt">
                  <w:txbxContent>
                    <w:p w14:paraId="6843B84E" w14:textId="77777777" w:rsidR="006A5267" w:rsidRPr="00C614F4" w:rsidRDefault="006A5267" w:rsidP="008B4B2B">
                      <w:pPr>
                        <w:spacing w:line="240" w:lineRule="exact"/>
                        <w:rPr>
                          <w:rFonts w:ascii="ＭＳ ゴシック" w:eastAsia="ＭＳ ゴシック" w:hAnsi="ＭＳ ゴシック"/>
                          <w:sz w:val="18"/>
                          <w:szCs w:val="18"/>
                        </w:rPr>
                      </w:pPr>
                      <w:r w:rsidRPr="00C614F4">
                        <w:rPr>
                          <w:rFonts w:ascii="ＭＳ ゴシック" w:eastAsia="ＭＳ ゴシック" w:hAnsi="ＭＳ ゴシック" w:hint="eastAsia"/>
                          <w:sz w:val="18"/>
                          <w:szCs w:val="18"/>
                        </w:rPr>
                        <w:t>④ブロック内で対応</w:t>
                      </w:r>
                    </w:p>
                    <w:p w14:paraId="090265A0" w14:textId="77777777" w:rsidR="006A5267" w:rsidRPr="00C614F4" w:rsidRDefault="006A5267" w:rsidP="008B4B2B">
                      <w:pPr>
                        <w:spacing w:line="240" w:lineRule="exact"/>
                        <w:ind w:firstLineChars="100" w:firstLine="181"/>
                        <w:rPr>
                          <w:rFonts w:ascii="ＭＳ ゴシック" w:eastAsia="ＭＳ ゴシック" w:hAnsi="ＭＳ ゴシック"/>
                          <w:sz w:val="18"/>
                          <w:szCs w:val="18"/>
                        </w:rPr>
                      </w:pPr>
                      <w:r w:rsidRPr="00C614F4">
                        <w:rPr>
                          <w:rFonts w:ascii="ＭＳ ゴシック" w:eastAsia="ＭＳ ゴシック" w:hAnsi="ＭＳ ゴシック" w:hint="eastAsia"/>
                          <w:sz w:val="18"/>
                          <w:szCs w:val="18"/>
                        </w:rPr>
                        <w:t>不可の場合、応援要請</w:t>
                      </w:r>
                    </w:p>
                  </w:txbxContent>
                </v:textbox>
              </v:shape>
            </w:pict>
          </mc:Fallback>
        </mc:AlternateContent>
      </w:r>
    </w:p>
    <w:p w14:paraId="2AB9794D" w14:textId="77777777" w:rsidR="008B4B2B" w:rsidRPr="001D6D10" w:rsidRDefault="008B4B2B" w:rsidP="008B4B2B">
      <w:pPr>
        <w:ind w:leftChars="105" w:left="885" w:hangingChars="300" w:hanging="663"/>
        <w:rPr>
          <w:rFonts w:ascii="ＭＳ ゴシック" w:eastAsia="ＭＳ ゴシック" w:hAnsi="ＭＳ ゴシック"/>
          <w:sz w:val="22"/>
          <w:szCs w:val="22"/>
        </w:rPr>
      </w:pPr>
    </w:p>
    <w:p w14:paraId="286F55F7" w14:textId="77777777" w:rsidR="008B4B2B" w:rsidRPr="001D6D10" w:rsidRDefault="008B4B2B" w:rsidP="008B4B2B">
      <w:pPr>
        <w:ind w:leftChars="105" w:left="885" w:hangingChars="300" w:hanging="663"/>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276160" behindDoc="0" locked="0" layoutInCell="1" allowOverlap="1" wp14:anchorId="696B1B6F" wp14:editId="2261CE09">
                <wp:simplePos x="0" y="0"/>
                <wp:positionH relativeFrom="column">
                  <wp:posOffset>331098</wp:posOffset>
                </wp:positionH>
                <wp:positionV relativeFrom="paragraph">
                  <wp:posOffset>7642</wp:posOffset>
                </wp:positionV>
                <wp:extent cx="4905375" cy="1355834"/>
                <wp:effectExtent l="0" t="0" r="28575" b="15875"/>
                <wp:wrapNone/>
                <wp:docPr id="4246" name="AutoShape 2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05375" cy="1355834"/>
                        </a:xfrm>
                        <a:prstGeom prst="roundRect">
                          <a:avLst>
                            <a:gd name="adj" fmla="val 16667"/>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7E3A94D" id="AutoShape 2203" o:spid="_x0000_s1026" style="position:absolute;left:0;text-align:left;margin-left:26.05pt;margin-top:.6pt;width:386.25pt;height:106.75pt;z-index:2532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">
                <v:textbox inset="5.85pt,.7pt,5.85pt,.7pt"/>
              </v:roundrect>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291520" behindDoc="0" locked="0" layoutInCell="1" allowOverlap="1" wp14:anchorId="57516137" wp14:editId="1D29F5EE">
                <wp:simplePos x="0" y="0"/>
                <wp:positionH relativeFrom="column">
                  <wp:posOffset>1970712</wp:posOffset>
                </wp:positionH>
                <wp:positionV relativeFrom="paragraph">
                  <wp:posOffset>133767</wp:posOffset>
                </wp:positionV>
                <wp:extent cx="1317625" cy="430924"/>
                <wp:effectExtent l="0" t="19050" r="34925" b="45720"/>
                <wp:wrapNone/>
                <wp:docPr id="4244" name="AutoShape 2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7625" cy="430924"/>
                        </a:xfrm>
                        <a:prstGeom prst="rightArrow">
                          <a:avLst>
                            <a:gd name="adj1" fmla="val 50000"/>
                            <a:gd name="adj2" fmla="val 60673"/>
                          </a:avLst>
                        </a:prstGeom>
                        <a:solidFill>
                          <a:srgbClr val="FFFFFF"/>
                        </a:solidFill>
                        <a:ln w="9525">
                          <a:solidFill>
                            <a:srgbClr val="000000"/>
                          </a:solidFill>
                          <a:miter lim="800000"/>
                          <a:headEnd/>
                          <a:tailEnd/>
                        </a:ln>
                      </wps:spPr>
                      <wps:txbx>
                        <w:txbxContent>
                          <w:p w14:paraId="1C68E22E" w14:textId="77777777" w:rsidR="006A5267" w:rsidRPr="00C614F4" w:rsidRDefault="006A5267" w:rsidP="008B4B2B">
                            <w:pPr>
                              <w:rPr>
                                <w:rFonts w:ascii="ＭＳ ゴシック" w:eastAsia="ＭＳ ゴシック" w:hAnsi="ＭＳ ゴシック"/>
                                <w:sz w:val="18"/>
                                <w:szCs w:val="18"/>
                              </w:rPr>
                            </w:pPr>
                            <w:r w:rsidRPr="00C614F4">
                              <w:rPr>
                                <w:rFonts w:ascii="ＭＳ ゴシック" w:eastAsia="ＭＳ ゴシック" w:hAnsi="ＭＳ ゴシック" w:hint="eastAsia"/>
                                <w:sz w:val="18"/>
                                <w:szCs w:val="18"/>
                              </w:rPr>
                              <w:t>⑤応援体制決定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516137" id="AutoShape 2220" o:spid="_x0000_s1264" type="#_x0000_t13" style="position:absolute;left:0;text-align:left;margin-left:155.15pt;margin-top:10.55pt;width:103.75pt;height:33.95pt;z-index:2532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" adj="17314">
                <v:textbox inset="5.85pt,.7pt,5.85pt,.7pt">
                  <w:txbxContent>
                    <w:p w14:paraId="1C68E22E" w14:textId="77777777" w:rsidR="006A5267" w:rsidRPr="00C614F4" w:rsidRDefault="006A5267" w:rsidP="008B4B2B">
                      <w:pPr>
                        <w:rPr>
                          <w:rFonts w:ascii="ＭＳ ゴシック" w:eastAsia="ＭＳ ゴシック" w:hAnsi="ＭＳ ゴシック"/>
                          <w:sz w:val="18"/>
                          <w:szCs w:val="18"/>
                        </w:rPr>
                      </w:pPr>
                      <w:r w:rsidRPr="00C614F4">
                        <w:rPr>
                          <w:rFonts w:ascii="ＭＳ ゴシック" w:eastAsia="ＭＳ ゴシック" w:hAnsi="ＭＳ ゴシック" w:hint="eastAsia"/>
                          <w:sz w:val="18"/>
                          <w:szCs w:val="18"/>
                        </w:rPr>
                        <w:t>⑤応援体制決定</w:t>
                      </w:r>
                    </w:p>
                  </w:txbxContent>
                </v:textbox>
              </v:shape>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294592" behindDoc="0" locked="0" layoutInCell="1" allowOverlap="1" wp14:anchorId="1703BF7B" wp14:editId="6DCC69F3">
                <wp:simplePos x="0" y="0"/>
                <wp:positionH relativeFrom="column">
                  <wp:posOffset>1983105</wp:posOffset>
                </wp:positionH>
                <wp:positionV relativeFrom="paragraph">
                  <wp:posOffset>717550</wp:posOffset>
                </wp:positionV>
                <wp:extent cx="294640" cy="410845"/>
                <wp:effectExtent l="31750" t="11430" r="5080" b="36830"/>
                <wp:wrapNone/>
                <wp:docPr id="4240" name="AutoShape 2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6701530">
                          <a:off x="0" y="0"/>
                          <a:ext cx="294640" cy="410845"/>
                        </a:xfrm>
                        <a:prstGeom prst="upArrow">
                          <a:avLst>
                            <a:gd name="adj1" fmla="val 50000"/>
                            <a:gd name="adj2" fmla="val 34860"/>
                          </a:avLst>
                        </a:prstGeom>
                        <a:solidFill>
                          <a:srgbClr val="FFFFFF"/>
                        </a:solidFill>
                        <a:ln w="9525">
                          <a:solidFill>
                            <a:srgbClr val="000000"/>
                          </a:solidFill>
                          <a:miter lim="800000"/>
                          <a:headEnd/>
                          <a:tailEnd/>
                        </a:ln>
                      </wps:spPr>
                      <wps:txbx>
                        <w:txbxContent>
                          <w:p w14:paraId="35CD4369" w14:textId="77777777" w:rsidR="006A5267" w:rsidRDefault="006A5267" w:rsidP="008B4B2B"/>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03BF7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224" o:spid="_x0000_s1265" type="#_x0000_t68" style="position:absolute;left:0;text-align:left;margin-left:156.15pt;margin-top:56.5pt;width:23.2pt;height:32.35pt;rotation:7319858fd;z-index:2532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">
                <v:textbox style="layout-flow:vertical-ideographic" inset="5.85pt,.7pt,5.85pt,.7pt">
                  <w:txbxContent>
                    <w:p w14:paraId="35CD4369" w14:textId="77777777" w:rsidR="006A5267" w:rsidRDefault="006A5267" w:rsidP="008B4B2B"/>
                  </w:txbxContent>
                </v:textbox>
              </v:shape>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284352" behindDoc="0" locked="0" layoutInCell="1" allowOverlap="1" wp14:anchorId="6B230A69" wp14:editId="56097BD9">
                <wp:simplePos x="0" y="0"/>
                <wp:positionH relativeFrom="column">
                  <wp:posOffset>494030</wp:posOffset>
                </wp:positionH>
                <wp:positionV relativeFrom="paragraph">
                  <wp:posOffset>127635</wp:posOffset>
                </wp:positionV>
                <wp:extent cx="1476375" cy="648335"/>
                <wp:effectExtent l="10795" t="6985" r="8255" b="11430"/>
                <wp:wrapNone/>
                <wp:docPr id="4243" name="AutoShape 2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648335"/>
                        </a:xfrm>
                        <a:prstGeom prst="roundRect">
                          <a:avLst>
                            <a:gd name="adj" fmla="val 16667"/>
                          </a:avLst>
                        </a:prstGeom>
                        <a:solidFill>
                          <a:srgbClr val="FFFFFF"/>
                        </a:solidFill>
                        <a:ln w="9525">
                          <a:solidFill>
                            <a:srgbClr val="000000"/>
                          </a:solidFill>
                          <a:round/>
                          <a:headEnd/>
                          <a:tailEnd/>
                        </a:ln>
                      </wps:spPr>
                      <wps:txbx>
                        <w:txbxContent>
                          <w:p w14:paraId="77F1959D" w14:textId="77777777" w:rsidR="006A5267" w:rsidRPr="00C614F4" w:rsidRDefault="006A5267" w:rsidP="008B4B2B">
                            <w:pPr>
                              <w:jc w:val="center"/>
                              <w:rPr>
                                <w:rFonts w:ascii="ＭＳ ゴシック" w:eastAsia="ＭＳ ゴシック" w:hAnsi="ＭＳ ゴシック"/>
                                <w:b/>
                              </w:rPr>
                            </w:pPr>
                            <w:r w:rsidRPr="00C614F4">
                              <w:rPr>
                                <w:rFonts w:ascii="ＭＳ ゴシック" w:eastAsia="ＭＳ ゴシック" w:hAnsi="ＭＳ ゴシック" w:hint="eastAsia"/>
                                <w:b/>
                              </w:rPr>
                              <w:t>代表消防本部</w:t>
                            </w:r>
                          </w:p>
                          <w:p w14:paraId="0A059A74" w14:textId="77777777" w:rsidR="006A5267" w:rsidRPr="00C614F4" w:rsidRDefault="006A5267" w:rsidP="008B4B2B">
                            <w:pPr>
                              <w:jc w:val="center"/>
                              <w:rPr>
                                <w:rFonts w:ascii="ＭＳ ゴシック" w:eastAsia="ＭＳ ゴシック" w:hAnsi="ＭＳ ゴシック"/>
                                <w:b/>
                              </w:rPr>
                            </w:pPr>
                            <w:r w:rsidRPr="00C614F4">
                              <w:rPr>
                                <w:rFonts w:ascii="ＭＳ ゴシック" w:eastAsia="ＭＳ ゴシック" w:hAnsi="ＭＳ ゴシック" w:hint="eastAsia"/>
                                <w:b/>
                              </w:rPr>
                              <w:t>(大阪市消防局)</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230A69" id="AutoShape 2215" o:spid="_x0000_s1266" style="position:absolute;left:0;text-align:left;margin-left:38.9pt;margin-top:10.05pt;width:116.25pt;height:51.05pt;z-index:2532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">
                <v:textbox inset="5.85pt,.7pt,5.85pt,.7pt">
                  <w:txbxContent>
                    <w:p w14:paraId="77F1959D" w14:textId="77777777" w:rsidR="006A5267" w:rsidRPr="00C614F4" w:rsidRDefault="006A5267" w:rsidP="008B4B2B">
                      <w:pPr>
                        <w:jc w:val="center"/>
                        <w:rPr>
                          <w:rFonts w:ascii="ＭＳ ゴシック" w:eastAsia="ＭＳ ゴシック" w:hAnsi="ＭＳ ゴシック"/>
                          <w:b/>
                        </w:rPr>
                      </w:pPr>
                      <w:r w:rsidRPr="00C614F4">
                        <w:rPr>
                          <w:rFonts w:ascii="ＭＳ ゴシック" w:eastAsia="ＭＳ ゴシック" w:hAnsi="ＭＳ ゴシック" w:hint="eastAsia"/>
                          <w:b/>
                        </w:rPr>
                        <w:t>代表消防本部</w:t>
                      </w:r>
                    </w:p>
                    <w:p w14:paraId="0A059A74" w14:textId="77777777" w:rsidR="006A5267" w:rsidRPr="00C614F4" w:rsidRDefault="006A5267" w:rsidP="008B4B2B">
                      <w:pPr>
                        <w:jc w:val="center"/>
                        <w:rPr>
                          <w:rFonts w:ascii="ＭＳ ゴシック" w:eastAsia="ＭＳ ゴシック" w:hAnsi="ＭＳ ゴシック"/>
                          <w:b/>
                        </w:rPr>
                      </w:pPr>
                      <w:r w:rsidRPr="00C614F4">
                        <w:rPr>
                          <w:rFonts w:ascii="ＭＳ ゴシック" w:eastAsia="ＭＳ ゴシック" w:hAnsi="ＭＳ ゴシック" w:hint="eastAsia"/>
                          <w:b/>
                        </w:rPr>
                        <w:t>(大阪市消防局)</w:t>
                      </w:r>
                    </w:p>
                  </w:txbxContent>
                </v:textbox>
              </v:roundrect>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289472" behindDoc="0" locked="0" layoutInCell="1" allowOverlap="1" wp14:anchorId="279CF904" wp14:editId="44E11550">
                <wp:simplePos x="0" y="0"/>
                <wp:positionH relativeFrom="column">
                  <wp:posOffset>3288030</wp:posOffset>
                </wp:positionH>
                <wp:positionV relativeFrom="paragraph">
                  <wp:posOffset>127635</wp:posOffset>
                </wp:positionV>
                <wp:extent cx="1590675" cy="600075"/>
                <wp:effectExtent l="13970" t="6985" r="5080" b="12065"/>
                <wp:wrapNone/>
                <wp:docPr id="4245" name="AutoShape 2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600075"/>
                        </a:xfrm>
                        <a:prstGeom prst="roundRect">
                          <a:avLst>
                            <a:gd name="adj" fmla="val 16667"/>
                          </a:avLst>
                        </a:prstGeom>
                        <a:solidFill>
                          <a:srgbClr val="FFFFFF"/>
                        </a:solidFill>
                        <a:ln w="9525">
                          <a:solidFill>
                            <a:srgbClr val="000000"/>
                          </a:solidFill>
                          <a:round/>
                          <a:headEnd/>
                          <a:tailEnd/>
                        </a:ln>
                      </wps:spPr>
                      <wps:txbx>
                        <w:txbxContent>
                          <w:p w14:paraId="556471C2" w14:textId="77777777" w:rsidR="006A5267" w:rsidRPr="00C614F4" w:rsidRDefault="006A5267" w:rsidP="008B4B2B">
                            <w:pPr>
                              <w:jc w:val="center"/>
                              <w:rPr>
                                <w:rFonts w:ascii="ＭＳ ゴシック" w:eastAsia="ＭＳ ゴシック" w:hAnsi="ＭＳ ゴシック"/>
                                <w:sz w:val="22"/>
                                <w:szCs w:val="22"/>
                              </w:rPr>
                            </w:pPr>
                            <w:r w:rsidRPr="00C614F4">
                              <w:rPr>
                                <w:rFonts w:ascii="ＭＳ ゴシック" w:eastAsia="ＭＳ ゴシック" w:hAnsi="ＭＳ ゴシック" w:hint="eastAsia"/>
                                <w:sz w:val="22"/>
                                <w:szCs w:val="22"/>
                              </w:rPr>
                              <w:t>府内他ブロック</w:t>
                            </w:r>
                          </w:p>
                          <w:p w14:paraId="096CF160" w14:textId="77777777" w:rsidR="006A5267" w:rsidRPr="00C614F4" w:rsidRDefault="006A5267" w:rsidP="008B4B2B">
                            <w:pPr>
                              <w:jc w:val="center"/>
                              <w:rPr>
                                <w:rFonts w:ascii="ＭＳ ゴシック" w:eastAsia="ＭＳ ゴシック" w:hAnsi="ＭＳ ゴシック"/>
                                <w:sz w:val="22"/>
                                <w:szCs w:val="22"/>
                              </w:rPr>
                            </w:pPr>
                            <w:r w:rsidRPr="00C614F4">
                              <w:rPr>
                                <w:rFonts w:ascii="ＭＳ ゴシック" w:eastAsia="ＭＳ ゴシック" w:hAnsi="ＭＳ ゴシック" w:hint="eastAsia"/>
                                <w:sz w:val="22"/>
                                <w:szCs w:val="22"/>
                              </w:rPr>
                              <w:t>消防本部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9CF904" id="AutoShape 2219" o:spid="_x0000_s1267" style="position:absolute;left:0;text-align:left;margin-left:258.9pt;margin-top:10.05pt;width:125.25pt;height:47.25pt;z-index:2532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">
                <v:textbox inset="5.85pt,.7pt,5.85pt,.7pt">
                  <w:txbxContent>
                    <w:p w14:paraId="556471C2" w14:textId="77777777" w:rsidR="006A5267" w:rsidRPr="00C614F4" w:rsidRDefault="006A5267" w:rsidP="008B4B2B">
                      <w:pPr>
                        <w:jc w:val="center"/>
                        <w:rPr>
                          <w:rFonts w:ascii="ＭＳ ゴシック" w:eastAsia="ＭＳ ゴシック" w:hAnsi="ＭＳ ゴシック"/>
                          <w:sz w:val="22"/>
                          <w:szCs w:val="22"/>
                        </w:rPr>
                      </w:pPr>
                      <w:r w:rsidRPr="00C614F4">
                        <w:rPr>
                          <w:rFonts w:ascii="ＭＳ ゴシック" w:eastAsia="ＭＳ ゴシック" w:hAnsi="ＭＳ ゴシック" w:hint="eastAsia"/>
                          <w:sz w:val="22"/>
                          <w:szCs w:val="22"/>
                        </w:rPr>
                        <w:t>府内他ブロック</w:t>
                      </w:r>
                    </w:p>
                    <w:p w14:paraId="096CF160" w14:textId="77777777" w:rsidR="006A5267" w:rsidRPr="00C614F4" w:rsidRDefault="006A5267" w:rsidP="008B4B2B">
                      <w:pPr>
                        <w:jc w:val="center"/>
                        <w:rPr>
                          <w:rFonts w:ascii="ＭＳ ゴシック" w:eastAsia="ＭＳ ゴシック" w:hAnsi="ＭＳ ゴシック"/>
                          <w:sz w:val="22"/>
                          <w:szCs w:val="22"/>
                        </w:rPr>
                      </w:pPr>
                      <w:r w:rsidRPr="00C614F4">
                        <w:rPr>
                          <w:rFonts w:ascii="ＭＳ ゴシック" w:eastAsia="ＭＳ ゴシック" w:hAnsi="ＭＳ ゴシック" w:hint="eastAsia"/>
                          <w:sz w:val="22"/>
                          <w:szCs w:val="22"/>
                        </w:rPr>
                        <w:t>消防本部</w:t>
                      </w:r>
                    </w:p>
                  </w:txbxContent>
                </v:textbox>
              </v:roundrect>
            </w:pict>
          </mc:Fallback>
        </mc:AlternateContent>
      </w:r>
    </w:p>
    <w:p w14:paraId="5241BA26" w14:textId="77777777" w:rsidR="008B4B2B" w:rsidRPr="001D6D10" w:rsidRDefault="008B4B2B" w:rsidP="008B4B2B">
      <w:pPr>
        <w:ind w:leftChars="105" w:left="885" w:hangingChars="300" w:hanging="663"/>
        <w:rPr>
          <w:rFonts w:ascii="ＭＳ ゴシック" w:eastAsia="ＭＳ ゴシック" w:hAnsi="ＭＳ ゴシック"/>
          <w:sz w:val="22"/>
          <w:szCs w:val="22"/>
        </w:rPr>
      </w:pPr>
    </w:p>
    <w:p w14:paraId="3E8F2057" w14:textId="77777777" w:rsidR="008B4B2B" w:rsidRPr="001D6D10" w:rsidRDefault="008B4B2B" w:rsidP="008B4B2B">
      <w:pPr>
        <w:ind w:leftChars="105" w:left="885" w:hangingChars="300" w:hanging="663"/>
        <w:rPr>
          <w:rFonts w:ascii="ＭＳ ゴシック" w:eastAsia="ＭＳ ゴシック" w:hAnsi="ＭＳ ゴシック"/>
          <w:sz w:val="22"/>
          <w:szCs w:val="22"/>
        </w:rPr>
      </w:pPr>
    </w:p>
    <w:p w14:paraId="13D88FF6" w14:textId="77777777" w:rsidR="008B4B2B" w:rsidRPr="001D6D10" w:rsidRDefault="008B4B2B" w:rsidP="008B4B2B">
      <w:pPr>
        <w:ind w:leftChars="105" w:left="885" w:hangingChars="300" w:hanging="663"/>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287424" behindDoc="0" locked="0" layoutInCell="1" allowOverlap="1" wp14:anchorId="322D01E9" wp14:editId="1CA9BE2E">
                <wp:simplePos x="0" y="0"/>
                <wp:positionH relativeFrom="column">
                  <wp:posOffset>803910</wp:posOffset>
                </wp:positionH>
                <wp:positionV relativeFrom="paragraph">
                  <wp:posOffset>75565</wp:posOffset>
                </wp:positionV>
                <wp:extent cx="571500" cy="641131"/>
                <wp:effectExtent l="38100" t="19050" r="19050" b="45085"/>
                <wp:wrapNone/>
                <wp:docPr id="4242" name="AutoShape 2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641131"/>
                        </a:xfrm>
                        <a:prstGeom prst="upDownArrow">
                          <a:avLst>
                            <a:gd name="adj1" fmla="val 50000"/>
                            <a:gd name="adj2" fmla="val 27244"/>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EDBEED" id="AutoShape 2217" o:spid="_x0000_s1026" type="#_x0000_t70" style="position:absolute;left:0;text-align:left;margin-left:63.3pt;margin-top:5.95pt;width:45pt;height:50.5pt;z-index:2532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" adj=",5246">
                <v:textbox style="layout-flow:vertical-ideographic" inset="5.85pt,.7pt,5.85pt,.7pt"/>
              </v:shape>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295616" behindDoc="0" locked="0" layoutInCell="1" allowOverlap="1" wp14:anchorId="7153BBD4" wp14:editId="110275C6">
                <wp:simplePos x="0" y="0"/>
                <wp:positionH relativeFrom="column">
                  <wp:posOffset>2359660</wp:posOffset>
                </wp:positionH>
                <wp:positionV relativeFrom="paragraph">
                  <wp:posOffset>39020</wp:posOffset>
                </wp:positionV>
                <wp:extent cx="901700" cy="273685"/>
                <wp:effectExtent l="0" t="0" r="0" b="0"/>
                <wp:wrapNone/>
                <wp:docPr id="4241" name="Text Box 2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BC4210" w14:textId="77777777" w:rsidR="006A5267" w:rsidRPr="00C614F4" w:rsidRDefault="006A5267" w:rsidP="008B4B2B">
                            <w:pPr>
                              <w:jc w:val="center"/>
                              <w:rPr>
                                <w:rFonts w:ascii="ＭＳ ゴシック" w:eastAsia="ＭＳ ゴシック" w:hAnsi="ＭＳ ゴシック"/>
                                <w:sz w:val="18"/>
                                <w:szCs w:val="18"/>
                              </w:rPr>
                            </w:pPr>
                            <w:r w:rsidRPr="00C614F4">
                              <w:rPr>
                                <w:rFonts w:ascii="ＭＳ ゴシック" w:eastAsia="ＭＳ ゴシック" w:hAnsi="ＭＳ ゴシック" w:hint="eastAsia"/>
                                <w:sz w:val="16"/>
                                <w:szCs w:val="16"/>
                              </w:rPr>
                              <w:t>状況により設置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53BBD4" id="Text Box 2225" o:spid="_x0000_s1268" type="#_x0000_t202" style="position:absolute;left:0;text-align:left;margin-left:185.8pt;margin-top:3.05pt;width:71pt;height:21.55pt;z-index:2532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" filled="f" stroked="f">
                <v:textbox inset="5.85pt,.7pt,5.85pt,.7pt">
                  <w:txbxContent>
                    <w:p w14:paraId="1FBC4210" w14:textId="77777777" w:rsidR="006A5267" w:rsidRPr="00C614F4" w:rsidRDefault="006A5267" w:rsidP="008B4B2B">
                      <w:pPr>
                        <w:jc w:val="center"/>
                        <w:rPr>
                          <w:rFonts w:ascii="ＭＳ ゴシック" w:eastAsia="ＭＳ ゴシック" w:hAnsi="ＭＳ ゴシック"/>
                          <w:sz w:val="18"/>
                          <w:szCs w:val="18"/>
                        </w:rPr>
                      </w:pPr>
                      <w:r w:rsidRPr="00C614F4">
                        <w:rPr>
                          <w:rFonts w:ascii="ＭＳ ゴシック" w:eastAsia="ＭＳ ゴシック" w:hAnsi="ＭＳ ゴシック" w:hint="eastAsia"/>
                          <w:sz w:val="16"/>
                          <w:szCs w:val="16"/>
                        </w:rPr>
                        <w:t>状況により設置</w:t>
                      </w:r>
                    </w:p>
                  </w:txbxContent>
                </v:textbox>
              </v:shape>
            </w:pict>
          </mc:Fallback>
        </mc:AlternateContent>
      </w:r>
    </w:p>
    <w:p w14:paraId="7617887C" w14:textId="77777777" w:rsidR="008B4B2B" w:rsidRPr="001D6D10" w:rsidRDefault="008B4B2B" w:rsidP="008B4B2B">
      <w:pPr>
        <w:ind w:leftChars="105" w:left="885" w:hangingChars="300" w:hanging="663"/>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293568" behindDoc="0" locked="0" layoutInCell="1" allowOverlap="1" wp14:anchorId="6D24DF8A" wp14:editId="266CD4A5">
                <wp:simplePos x="0" y="0"/>
                <wp:positionH relativeFrom="column">
                  <wp:posOffset>2328698</wp:posOffset>
                </wp:positionH>
                <wp:positionV relativeFrom="paragraph">
                  <wp:posOffset>16883</wp:posOffset>
                </wp:positionV>
                <wp:extent cx="1335405" cy="421005"/>
                <wp:effectExtent l="12065" t="8890" r="5080" b="8255"/>
                <wp:wrapNone/>
                <wp:docPr id="4239" name="AutoShape 2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5405" cy="421005"/>
                        </a:xfrm>
                        <a:prstGeom prst="roundRect">
                          <a:avLst>
                            <a:gd name="adj" fmla="val 16667"/>
                          </a:avLst>
                        </a:prstGeom>
                        <a:solidFill>
                          <a:srgbClr val="FFFFFF"/>
                        </a:solidFill>
                        <a:ln w="9525">
                          <a:solidFill>
                            <a:srgbClr val="000000"/>
                          </a:solidFill>
                          <a:round/>
                          <a:headEnd/>
                          <a:tailEnd/>
                        </a:ln>
                      </wps:spPr>
                      <wps:txbx>
                        <w:txbxContent>
                          <w:p w14:paraId="56A243B6" w14:textId="77777777" w:rsidR="006A5267" w:rsidRPr="00C614F4" w:rsidRDefault="006A5267" w:rsidP="008B4B2B">
                            <w:pPr>
                              <w:spacing w:line="240" w:lineRule="exact"/>
                              <w:jc w:val="center"/>
                              <w:rPr>
                                <w:rFonts w:ascii="ＭＳ ゴシック" w:eastAsia="ＭＳ ゴシック" w:hAnsi="ＭＳ ゴシック"/>
                                <w:sz w:val="22"/>
                                <w:szCs w:val="22"/>
                              </w:rPr>
                            </w:pPr>
                            <w:r w:rsidRPr="00C614F4">
                              <w:rPr>
                                <w:rFonts w:ascii="ＭＳ ゴシック" w:eastAsia="ＭＳ ゴシック" w:hAnsi="ＭＳ ゴシック" w:hint="eastAsia"/>
                                <w:sz w:val="22"/>
                                <w:szCs w:val="22"/>
                              </w:rPr>
                              <w:t>後方支援本部</w:t>
                            </w:r>
                          </w:p>
                          <w:p w14:paraId="2A0C8CE9" w14:textId="77777777" w:rsidR="006A5267" w:rsidRPr="00C614F4" w:rsidRDefault="006A5267" w:rsidP="008B4B2B">
                            <w:pPr>
                              <w:spacing w:line="240" w:lineRule="exact"/>
                              <w:jc w:val="center"/>
                              <w:rPr>
                                <w:rFonts w:ascii="ＭＳ ゴシック" w:eastAsia="ＭＳ ゴシック" w:hAnsi="ＭＳ ゴシック"/>
                                <w:sz w:val="18"/>
                                <w:szCs w:val="18"/>
                              </w:rPr>
                            </w:pPr>
                            <w:r w:rsidRPr="00C614F4">
                              <w:rPr>
                                <w:rFonts w:ascii="ＭＳ ゴシック" w:eastAsia="ＭＳ ゴシック" w:hAnsi="ＭＳ ゴシック" w:hint="eastAsia"/>
                                <w:sz w:val="18"/>
                                <w:szCs w:val="18"/>
                              </w:rPr>
                              <w:t>(代表消防本部内)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D24DF8A" id="AutoShape 2222" o:spid="_x0000_s1269" style="position:absolute;left:0;text-align:left;margin-left:183.35pt;margin-top:1.35pt;width:105.15pt;height:33.15pt;z-index:2532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">
                <v:textbox inset="5.85pt,.7pt,5.85pt,.7pt">
                  <w:txbxContent>
                    <w:p w14:paraId="56A243B6" w14:textId="77777777" w:rsidR="006A5267" w:rsidRPr="00C614F4" w:rsidRDefault="006A5267" w:rsidP="008B4B2B">
                      <w:pPr>
                        <w:spacing w:line="240" w:lineRule="exact"/>
                        <w:jc w:val="center"/>
                        <w:rPr>
                          <w:rFonts w:ascii="ＭＳ ゴシック" w:eastAsia="ＭＳ ゴシック" w:hAnsi="ＭＳ ゴシック"/>
                          <w:sz w:val="22"/>
                          <w:szCs w:val="22"/>
                        </w:rPr>
                      </w:pPr>
                      <w:r w:rsidRPr="00C614F4">
                        <w:rPr>
                          <w:rFonts w:ascii="ＭＳ ゴシック" w:eastAsia="ＭＳ ゴシック" w:hAnsi="ＭＳ ゴシック" w:hint="eastAsia"/>
                          <w:sz w:val="22"/>
                          <w:szCs w:val="22"/>
                        </w:rPr>
                        <w:t>後方支援本部</w:t>
                      </w:r>
                    </w:p>
                    <w:p w14:paraId="2A0C8CE9" w14:textId="77777777" w:rsidR="006A5267" w:rsidRPr="00C614F4" w:rsidRDefault="006A5267" w:rsidP="008B4B2B">
                      <w:pPr>
                        <w:spacing w:line="240" w:lineRule="exact"/>
                        <w:jc w:val="center"/>
                        <w:rPr>
                          <w:rFonts w:ascii="ＭＳ ゴシック" w:eastAsia="ＭＳ ゴシック" w:hAnsi="ＭＳ ゴシック"/>
                          <w:sz w:val="18"/>
                          <w:szCs w:val="18"/>
                        </w:rPr>
                      </w:pPr>
                      <w:r w:rsidRPr="00C614F4">
                        <w:rPr>
                          <w:rFonts w:ascii="ＭＳ ゴシック" w:eastAsia="ＭＳ ゴシック" w:hAnsi="ＭＳ ゴシック" w:hint="eastAsia"/>
                          <w:sz w:val="18"/>
                          <w:szCs w:val="18"/>
                        </w:rPr>
                        <w:t>(代表消防本部内)</w:t>
                      </w:r>
                    </w:p>
                  </w:txbxContent>
                </v:textbox>
              </v:roundrect>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288448" behindDoc="0" locked="0" layoutInCell="1" allowOverlap="1" wp14:anchorId="3E47CA07" wp14:editId="38267BC2">
                <wp:simplePos x="0" y="0"/>
                <wp:positionH relativeFrom="column">
                  <wp:posOffset>698149</wp:posOffset>
                </wp:positionH>
                <wp:positionV relativeFrom="paragraph">
                  <wp:posOffset>12766</wp:posOffset>
                </wp:positionV>
                <wp:extent cx="809625" cy="200025"/>
                <wp:effectExtent l="3810" t="635" r="0" b="0"/>
                <wp:wrapNone/>
                <wp:docPr id="4238" name="Text Box 2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D30633" w14:textId="77777777" w:rsidR="006A5267" w:rsidRPr="00C614F4" w:rsidRDefault="006A5267" w:rsidP="008B4B2B">
                            <w:pPr>
                              <w:jc w:val="center"/>
                              <w:rPr>
                                <w:sz w:val="18"/>
                                <w:szCs w:val="18"/>
                              </w:rPr>
                            </w:pPr>
                            <w:r w:rsidRPr="00C614F4">
                              <w:rPr>
                                <w:rFonts w:hint="eastAsia"/>
                                <w:sz w:val="18"/>
                                <w:szCs w:val="18"/>
                              </w:rPr>
                              <w:t>連絡調整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7CA07" id="Text Box 2218" o:spid="_x0000_s1270" type="#_x0000_t202" style="position:absolute;left:0;text-align:left;margin-left:54.95pt;margin-top:1pt;width:63.75pt;height:15.75pt;z-index:2532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" filled="f" stroked="f">
                <v:textbox inset="5.85pt,.7pt,5.85pt,.7pt">
                  <w:txbxContent>
                    <w:p w14:paraId="4DD30633" w14:textId="77777777" w:rsidR="006A5267" w:rsidRPr="00C614F4" w:rsidRDefault="006A5267" w:rsidP="008B4B2B">
                      <w:pPr>
                        <w:jc w:val="center"/>
                        <w:rPr>
                          <w:sz w:val="18"/>
                          <w:szCs w:val="18"/>
                        </w:rPr>
                      </w:pPr>
                      <w:r w:rsidRPr="00C614F4">
                        <w:rPr>
                          <w:rFonts w:hint="eastAsia"/>
                          <w:sz w:val="18"/>
                          <w:szCs w:val="18"/>
                        </w:rPr>
                        <w:t>連絡調整</w:t>
                      </w:r>
                    </w:p>
                  </w:txbxContent>
                </v:textbox>
              </v:shape>
            </w:pict>
          </mc:Fallback>
        </mc:AlternateContent>
      </w:r>
    </w:p>
    <w:p w14:paraId="7FDBFF1E" w14:textId="77777777" w:rsidR="008B4B2B" w:rsidRPr="001D6D10" w:rsidRDefault="008B4B2B" w:rsidP="008B4B2B">
      <w:pPr>
        <w:ind w:leftChars="105" w:left="885" w:hangingChars="300" w:hanging="663"/>
        <w:rPr>
          <w:rFonts w:ascii="ＭＳ ゴシック" w:eastAsia="ＭＳ ゴシック" w:hAnsi="ＭＳ ゴシック"/>
          <w:sz w:val="22"/>
          <w:szCs w:val="22"/>
        </w:rPr>
      </w:pPr>
    </w:p>
    <w:p w14:paraId="35D72EB1" w14:textId="77777777" w:rsidR="008B4B2B" w:rsidRPr="001D6D10" w:rsidRDefault="008B4B2B" w:rsidP="008B4B2B">
      <w:pPr>
        <w:ind w:leftChars="105" w:left="885" w:hangingChars="300" w:hanging="663"/>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286400" behindDoc="0" locked="0" layoutInCell="1" allowOverlap="1" wp14:anchorId="192DE769" wp14:editId="376695B2">
                <wp:simplePos x="0" y="0"/>
                <wp:positionH relativeFrom="column">
                  <wp:posOffset>2526030</wp:posOffset>
                </wp:positionH>
                <wp:positionV relativeFrom="paragraph">
                  <wp:posOffset>318770</wp:posOffset>
                </wp:positionV>
                <wp:extent cx="914400" cy="276225"/>
                <wp:effectExtent l="13970" t="13970" r="14605" b="5080"/>
                <wp:wrapNone/>
                <wp:docPr id="4235" name="AutoShape 2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76225"/>
                        </a:xfrm>
                        <a:prstGeom prst="rightArrow">
                          <a:avLst>
                            <a:gd name="adj1" fmla="val 50000"/>
                            <a:gd name="adj2" fmla="val 82759"/>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B80F70" id="AutoShape 2229" o:spid="_x0000_s1026" type="#_x0000_t13" style="position:absolute;left:0;text-align:left;margin-left:198.9pt;margin-top:25.1pt;width:1in;height:21.75pt;z-index:2532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">
                <v:textbox inset="5.85pt,.7pt,5.85pt,.7pt"/>
              </v:shape>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283328" behindDoc="0" locked="0" layoutInCell="1" allowOverlap="1" wp14:anchorId="2EA23645" wp14:editId="7589ADCB">
                <wp:simplePos x="0" y="0"/>
                <wp:positionH relativeFrom="column">
                  <wp:posOffset>335280</wp:posOffset>
                </wp:positionH>
                <wp:positionV relativeFrom="paragraph">
                  <wp:posOffset>133350</wp:posOffset>
                </wp:positionV>
                <wp:extent cx="4953000" cy="543560"/>
                <wp:effectExtent l="13970" t="5080" r="5080" b="13335"/>
                <wp:wrapNone/>
                <wp:docPr id="4237" name="AutoShape 2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0" cy="543560"/>
                        </a:xfrm>
                        <a:prstGeom prst="roundRect">
                          <a:avLst>
                            <a:gd name="adj" fmla="val 16667"/>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5B44EA8" id="AutoShape 2202" o:spid="_x0000_s1026" style="position:absolute;left:0;text-align:left;margin-left:26.4pt;margin-top:10.5pt;width:390pt;height:42.8pt;z-index:2532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">
                <v:textbox inset="5.85pt,.7pt,5.85pt,.7pt"/>
              </v:roundrect>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290496" behindDoc="0" locked="0" layoutInCell="1" allowOverlap="1" wp14:anchorId="0D160A89" wp14:editId="3DDD46AC">
                <wp:simplePos x="0" y="0"/>
                <wp:positionH relativeFrom="column">
                  <wp:posOffset>2478405</wp:posOffset>
                </wp:positionH>
                <wp:positionV relativeFrom="paragraph">
                  <wp:posOffset>179705</wp:posOffset>
                </wp:positionV>
                <wp:extent cx="990600" cy="224155"/>
                <wp:effectExtent l="0" t="0" r="0" b="4445"/>
                <wp:wrapNone/>
                <wp:docPr id="4234" name="Text Box 2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947ED5" w14:textId="77777777" w:rsidR="006A5267" w:rsidRPr="00C614F4" w:rsidRDefault="006A5267" w:rsidP="008B4B2B">
                            <w:pPr>
                              <w:rPr>
                                <w:sz w:val="16"/>
                                <w:szCs w:val="16"/>
                              </w:rPr>
                            </w:pPr>
                            <w:r w:rsidRPr="00C614F4">
                              <w:rPr>
                                <w:rFonts w:hint="eastAsia"/>
                                <w:sz w:val="16"/>
                                <w:szCs w:val="16"/>
                              </w:rPr>
                              <w:t>状況により設置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160A89" id="Text Box 2230" o:spid="_x0000_s1271" type="#_x0000_t202" style="position:absolute;left:0;text-align:left;margin-left:195.15pt;margin-top:14.15pt;width:78pt;height:17.65pt;z-index:2532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" filled="f" stroked="f">
                <v:textbox inset="5.85pt,.7pt,5.85pt,.7pt">
                  <w:txbxContent>
                    <w:p w14:paraId="5F947ED5" w14:textId="77777777" w:rsidR="006A5267" w:rsidRPr="00C614F4" w:rsidRDefault="006A5267" w:rsidP="008B4B2B">
                      <w:pPr>
                        <w:rPr>
                          <w:sz w:val="16"/>
                          <w:szCs w:val="16"/>
                        </w:rPr>
                      </w:pPr>
                      <w:r w:rsidRPr="00C614F4">
                        <w:rPr>
                          <w:rFonts w:hint="eastAsia"/>
                          <w:sz w:val="16"/>
                          <w:szCs w:val="16"/>
                        </w:rPr>
                        <w:t>状況により設置</w:t>
                      </w:r>
                    </w:p>
                  </w:txbxContent>
                </v:textbox>
              </v:shape>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285376" behindDoc="0" locked="0" layoutInCell="1" allowOverlap="1" wp14:anchorId="657DF85C" wp14:editId="6CED0D1F">
                <wp:simplePos x="0" y="0"/>
                <wp:positionH relativeFrom="column">
                  <wp:posOffset>3469005</wp:posOffset>
                </wp:positionH>
                <wp:positionV relativeFrom="paragraph">
                  <wp:posOffset>271145</wp:posOffset>
                </wp:positionV>
                <wp:extent cx="1666875" cy="323850"/>
                <wp:effectExtent l="13970" t="13970" r="5080" b="5080"/>
                <wp:wrapNone/>
                <wp:docPr id="4236" name="AutoShape 2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323850"/>
                        </a:xfrm>
                        <a:prstGeom prst="roundRect">
                          <a:avLst>
                            <a:gd name="adj" fmla="val 16667"/>
                          </a:avLst>
                        </a:prstGeom>
                        <a:solidFill>
                          <a:srgbClr val="FFFFFF"/>
                        </a:solidFill>
                        <a:ln w="9525">
                          <a:solidFill>
                            <a:srgbClr val="000000"/>
                          </a:solidFill>
                          <a:round/>
                          <a:headEnd/>
                          <a:tailEnd/>
                        </a:ln>
                      </wps:spPr>
                      <wps:txbx>
                        <w:txbxContent>
                          <w:p w14:paraId="4FBAA36D" w14:textId="77777777" w:rsidR="006A5267" w:rsidRPr="00C614F4" w:rsidRDefault="006A5267" w:rsidP="008B4B2B">
                            <w:pPr>
                              <w:jc w:val="center"/>
                              <w:rPr>
                                <w:rFonts w:ascii="ＭＳ ゴシック" w:eastAsia="ＭＳ ゴシック" w:hAnsi="ＭＳ ゴシック"/>
                                <w:b/>
                                <w:sz w:val="24"/>
                              </w:rPr>
                            </w:pPr>
                            <w:r w:rsidRPr="00C614F4">
                              <w:rPr>
                                <w:rFonts w:ascii="ＭＳ ゴシック" w:eastAsia="ＭＳ ゴシック" w:hAnsi="ＭＳ ゴシック" w:hint="eastAsia"/>
                                <w:b/>
                                <w:sz w:val="24"/>
                              </w:rPr>
                              <w:t>大阪府災害対策本部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7DF85C" id="AutoShape 2223" o:spid="_x0000_s1272" style="position:absolute;left:0;text-align:left;margin-left:273.15pt;margin-top:21.35pt;width:131.25pt;height:25.5pt;z-index:2532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">
                <v:textbox inset="5.85pt,.7pt,5.85pt,.7pt">
                  <w:txbxContent>
                    <w:p w14:paraId="4FBAA36D" w14:textId="77777777" w:rsidR="006A5267" w:rsidRPr="00C614F4" w:rsidRDefault="006A5267" w:rsidP="008B4B2B">
                      <w:pPr>
                        <w:jc w:val="center"/>
                        <w:rPr>
                          <w:rFonts w:ascii="ＭＳ ゴシック" w:eastAsia="ＭＳ ゴシック" w:hAnsi="ＭＳ ゴシック"/>
                          <w:b/>
                          <w:sz w:val="24"/>
                        </w:rPr>
                      </w:pPr>
                      <w:r w:rsidRPr="00C614F4">
                        <w:rPr>
                          <w:rFonts w:ascii="ＭＳ ゴシック" w:eastAsia="ＭＳ ゴシック" w:hAnsi="ＭＳ ゴシック" w:hint="eastAsia"/>
                          <w:b/>
                          <w:sz w:val="24"/>
                        </w:rPr>
                        <w:t>大阪府災害対策本部</w:t>
                      </w:r>
                    </w:p>
                  </w:txbxContent>
                </v:textbox>
              </v:roundrect>
            </w:pict>
          </mc:Fallback>
        </mc:AlternateContent>
      </w:r>
    </w:p>
    <w:p w14:paraId="1B26FB78" w14:textId="77777777" w:rsidR="008B4B2B" w:rsidRPr="001D6D10" w:rsidRDefault="008B4B2B" w:rsidP="008B4B2B">
      <w:pPr>
        <w:ind w:leftChars="105" w:left="885" w:hangingChars="300" w:hanging="663"/>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302784" behindDoc="0" locked="0" layoutInCell="1" allowOverlap="1" wp14:anchorId="238AC1C2" wp14:editId="5D1D59E4">
                <wp:simplePos x="0" y="0"/>
                <wp:positionH relativeFrom="column">
                  <wp:posOffset>475330</wp:posOffset>
                </wp:positionH>
                <wp:positionV relativeFrom="paragraph">
                  <wp:posOffset>31028</wp:posOffset>
                </wp:positionV>
                <wp:extent cx="1978025" cy="295275"/>
                <wp:effectExtent l="7620" t="13970" r="5080" b="5080"/>
                <wp:wrapNone/>
                <wp:docPr id="4233" name="AutoShape 2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8025" cy="295275"/>
                        </a:xfrm>
                        <a:prstGeom prst="roundRect">
                          <a:avLst>
                            <a:gd name="adj" fmla="val 16667"/>
                          </a:avLst>
                        </a:prstGeom>
                        <a:solidFill>
                          <a:srgbClr val="FFFFFF"/>
                        </a:solidFill>
                        <a:ln w="9525">
                          <a:solidFill>
                            <a:srgbClr val="000000"/>
                          </a:solidFill>
                          <a:round/>
                          <a:headEnd/>
                          <a:tailEnd/>
                        </a:ln>
                      </wps:spPr>
                      <wps:txbx>
                        <w:txbxContent>
                          <w:p w14:paraId="4CC04F45" w14:textId="77777777" w:rsidR="006A5267" w:rsidRPr="00C614F4" w:rsidRDefault="006A5267" w:rsidP="008B4B2B">
                            <w:pPr>
                              <w:jc w:val="center"/>
                              <w:rPr>
                                <w:rFonts w:ascii="ＭＳ ゴシック" w:eastAsia="ＭＳ ゴシック" w:hAnsi="ＭＳ ゴシック"/>
                                <w:b/>
                              </w:rPr>
                            </w:pPr>
                            <w:r w:rsidRPr="00C614F4">
                              <w:rPr>
                                <w:rFonts w:ascii="ＭＳ ゴシック" w:eastAsia="ＭＳ ゴシック" w:hAnsi="ＭＳ ゴシック" w:hint="eastAsia"/>
                                <w:b/>
                              </w:rPr>
                              <w:t>大阪府(危機管理室)</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8AC1C2" id="AutoShape 2216" o:spid="_x0000_s1273" style="position:absolute;left:0;text-align:left;margin-left:37.45pt;margin-top:2.45pt;width:155.75pt;height:23.25pt;z-index:2533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">
                <v:textbox inset="5.85pt,.7pt,5.85pt,.7pt">
                  <w:txbxContent>
                    <w:p w14:paraId="4CC04F45" w14:textId="77777777" w:rsidR="006A5267" w:rsidRPr="00C614F4" w:rsidRDefault="006A5267" w:rsidP="008B4B2B">
                      <w:pPr>
                        <w:jc w:val="center"/>
                        <w:rPr>
                          <w:rFonts w:ascii="ＭＳ ゴシック" w:eastAsia="ＭＳ ゴシック" w:hAnsi="ＭＳ ゴシック"/>
                          <w:b/>
                        </w:rPr>
                      </w:pPr>
                      <w:r w:rsidRPr="00C614F4">
                        <w:rPr>
                          <w:rFonts w:ascii="ＭＳ ゴシック" w:eastAsia="ＭＳ ゴシック" w:hAnsi="ＭＳ ゴシック" w:hint="eastAsia"/>
                          <w:b/>
                        </w:rPr>
                        <w:t>大阪府(危機管理室)</w:t>
                      </w:r>
                    </w:p>
                  </w:txbxContent>
                </v:textbox>
              </v:roundrect>
            </w:pict>
          </mc:Fallback>
        </mc:AlternateContent>
      </w:r>
    </w:p>
    <w:p w14:paraId="4189E2CA" w14:textId="77777777" w:rsidR="008B4B2B" w:rsidRPr="001D6D10" w:rsidRDefault="008B4B2B" w:rsidP="008B4B2B">
      <w:pPr>
        <w:ind w:leftChars="105" w:left="885" w:hangingChars="300" w:hanging="663"/>
        <w:rPr>
          <w:rFonts w:ascii="ＭＳ ゴシック" w:eastAsia="ＭＳ ゴシック" w:hAnsi="ＭＳ ゴシック"/>
          <w:sz w:val="22"/>
          <w:szCs w:val="22"/>
        </w:rPr>
      </w:pPr>
    </w:p>
    <w:p w14:paraId="61CE4210" w14:textId="77777777" w:rsidR="008B4B2B" w:rsidRPr="001D6D10" w:rsidRDefault="008B4B2B" w:rsidP="008B4B2B">
      <w:pPr>
        <w:ind w:leftChars="105" w:left="885" w:hangingChars="300" w:hanging="663"/>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300736" behindDoc="0" locked="0" layoutInCell="1" allowOverlap="1" wp14:anchorId="082F2C98" wp14:editId="4A0E74F1">
                <wp:simplePos x="0" y="0"/>
                <wp:positionH relativeFrom="column">
                  <wp:posOffset>855805</wp:posOffset>
                </wp:positionH>
                <wp:positionV relativeFrom="paragraph">
                  <wp:posOffset>98687</wp:posOffset>
                </wp:positionV>
                <wp:extent cx="874395" cy="247650"/>
                <wp:effectExtent l="4445" t="0" r="0" b="635"/>
                <wp:wrapNone/>
                <wp:docPr id="4232" name="Text Box 2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439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E78321" w14:textId="77777777" w:rsidR="006A5267" w:rsidRPr="00C614F4" w:rsidRDefault="006A5267" w:rsidP="008B4B2B">
                            <w:pPr>
                              <w:rPr>
                                <w:rFonts w:ascii="ＭＳ ゴシック" w:eastAsia="ＭＳ ゴシック" w:hAnsi="ＭＳ ゴシック"/>
                                <w:sz w:val="18"/>
                                <w:szCs w:val="18"/>
                              </w:rPr>
                            </w:pPr>
                            <w:r w:rsidRPr="00C614F4">
                              <w:rPr>
                                <w:rFonts w:ascii="ＭＳ ゴシック" w:eastAsia="ＭＳ ゴシック" w:hAnsi="ＭＳ ゴシック" w:hint="eastAsia"/>
                                <w:sz w:val="18"/>
                                <w:szCs w:val="18"/>
                              </w:rPr>
                              <w:t>連絡調整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2F2C98" id="Text Box 2234" o:spid="_x0000_s1274" type="#_x0000_t202" style="position:absolute;left:0;text-align:left;margin-left:67.4pt;margin-top:7.75pt;width:68.85pt;height:19.5pt;z-index:2533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" filled="f" stroked="f">
                <v:textbox inset="5.85pt,.7pt,5.85pt,.7pt">
                  <w:txbxContent>
                    <w:p w14:paraId="12E78321" w14:textId="77777777" w:rsidR="006A5267" w:rsidRPr="00C614F4" w:rsidRDefault="006A5267" w:rsidP="008B4B2B">
                      <w:pPr>
                        <w:rPr>
                          <w:rFonts w:ascii="ＭＳ ゴシック" w:eastAsia="ＭＳ ゴシック" w:hAnsi="ＭＳ ゴシック"/>
                          <w:sz w:val="18"/>
                          <w:szCs w:val="18"/>
                        </w:rPr>
                      </w:pPr>
                      <w:r w:rsidRPr="00C614F4">
                        <w:rPr>
                          <w:rFonts w:ascii="ＭＳ ゴシック" w:eastAsia="ＭＳ ゴシック" w:hAnsi="ＭＳ ゴシック" w:hint="eastAsia"/>
                          <w:sz w:val="18"/>
                          <w:szCs w:val="18"/>
                        </w:rPr>
                        <w:t>連絡調整</w:t>
                      </w:r>
                    </w:p>
                  </w:txbxContent>
                </v:textbox>
              </v:shape>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298688" behindDoc="0" locked="0" layoutInCell="1" allowOverlap="1" wp14:anchorId="51AEE530" wp14:editId="27A917B8">
                <wp:simplePos x="0" y="0"/>
                <wp:positionH relativeFrom="column">
                  <wp:posOffset>856615</wp:posOffset>
                </wp:positionH>
                <wp:positionV relativeFrom="paragraph">
                  <wp:posOffset>50275</wp:posOffset>
                </wp:positionV>
                <wp:extent cx="571500" cy="357352"/>
                <wp:effectExtent l="38100" t="19050" r="76200" b="43180"/>
                <wp:wrapNone/>
                <wp:docPr id="4231" name="AutoShape 2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57352"/>
                        </a:xfrm>
                        <a:prstGeom prst="upDownArrow">
                          <a:avLst>
                            <a:gd name="adj1" fmla="val 50000"/>
                            <a:gd name="adj2" fmla="val 20000"/>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E8313D" id="AutoShape 2232" o:spid="_x0000_s1026" type="#_x0000_t70" style="position:absolute;left:0;text-align:left;margin-left:67.45pt;margin-top:3.95pt;width:45pt;height:28.15pt;z-index:2532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">
                <v:textbox style="layout-flow:vertical-ideographic" inset="5.85pt,.7pt,5.85pt,.7pt"/>
              </v:shape>
            </w:pict>
          </mc:Fallback>
        </mc:AlternateContent>
      </w:r>
    </w:p>
    <w:p w14:paraId="40C9421E" w14:textId="77777777" w:rsidR="008B4B2B" w:rsidRPr="001D6D10" w:rsidRDefault="008B4B2B" w:rsidP="008B4B2B">
      <w:pPr>
        <w:ind w:leftChars="105" w:left="885" w:hangingChars="300" w:hanging="663"/>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297664" behindDoc="0" locked="0" layoutInCell="1" allowOverlap="1" wp14:anchorId="0602B160" wp14:editId="1CFFC357">
                <wp:simplePos x="0" y="0"/>
                <wp:positionH relativeFrom="column">
                  <wp:posOffset>648904</wp:posOffset>
                </wp:positionH>
                <wp:positionV relativeFrom="paragraph">
                  <wp:posOffset>178764</wp:posOffset>
                </wp:positionV>
                <wp:extent cx="1066800" cy="257175"/>
                <wp:effectExtent l="10795" t="8890" r="8255" b="10160"/>
                <wp:wrapNone/>
                <wp:docPr id="4230" name="AutoShape 2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257175"/>
                        </a:xfrm>
                        <a:prstGeom prst="roundRect">
                          <a:avLst>
                            <a:gd name="adj" fmla="val 16667"/>
                          </a:avLst>
                        </a:prstGeom>
                        <a:solidFill>
                          <a:srgbClr val="FFFFFF"/>
                        </a:solidFill>
                        <a:ln w="9525">
                          <a:solidFill>
                            <a:srgbClr val="000000"/>
                          </a:solidFill>
                          <a:round/>
                          <a:headEnd/>
                          <a:tailEnd/>
                        </a:ln>
                      </wps:spPr>
                      <wps:txbx>
                        <w:txbxContent>
                          <w:p w14:paraId="0E7FBE8C" w14:textId="77777777" w:rsidR="006A5267" w:rsidRPr="00C614F4" w:rsidRDefault="006A5267" w:rsidP="008B4B2B">
                            <w:pPr>
                              <w:jc w:val="center"/>
                              <w:rPr>
                                <w:rFonts w:ascii="ＭＳ ゴシック" w:eastAsia="ＭＳ ゴシック" w:hAnsi="ＭＳ ゴシック"/>
                                <w:b/>
                                <w:sz w:val="24"/>
                              </w:rPr>
                            </w:pPr>
                            <w:r w:rsidRPr="00C614F4">
                              <w:rPr>
                                <w:rFonts w:ascii="ＭＳ ゴシック" w:eastAsia="ＭＳ ゴシック" w:hAnsi="ＭＳ ゴシック" w:hint="eastAsia"/>
                                <w:b/>
                                <w:sz w:val="24"/>
                              </w:rPr>
                              <w:t>消防庁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02B160" id="AutoShape 2231" o:spid="_x0000_s1275" style="position:absolute;left:0;text-align:left;margin-left:51.1pt;margin-top:14.1pt;width:84pt;height:20.25pt;z-index:2532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">
                <v:textbox inset="5.85pt,.7pt,5.85pt,.7pt">
                  <w:txbxContent>
                    <w:p w14:paraId="0E7FBE8C" w14:textId="77777777" w:rsidR="006A5267" w:rsidRPr="00C614F4" w:rsidRDefault="006A5267" w:rsidP="008B4B2B">
                      <w:pPr>
                        <w:jc w:val="center"/>
                        <w:rPr>
                          <w:rFonts w:ascii="ＭＳ ゴシック" w:eastAsia="ＭＳ ゴシック" w:hAnsi="ＭＳ ゴシック"/>
                          <w:b/>
                          <w:sz w:val="24"/>
                        </w:rPr>
                      </w:pPr>
                      <w:r w:rsidRPr="00C614F4">
                        <w:rPr>
                          <w:rFonts w:ascii="ＭＳ ゴシック" w:eastAsia="ＭＳ ゴシック" w:hAnsi="ＭＳ ゴシック" w:hint="eastAsia"/>
                          <w:b/>
                          <w:sz w:val="24"/>
                        </w:rPr>
                        <w:t>消防庁</w:t>
                      </w:r>
                    </w:p>
                  </w:txbxContent>
                </v:textbox>
              </v:roundrect>
            </w:pict>
          </mc:Fallback>
        </mc:AlternateContent>
      </w:r>
    </w:p>
    <w:p w14:paraId="03FA5EBB" w14:textId="77777777" w:rsidR="00917316" w:rsidRPr="001D6D10" w:rsidRDefault="00917316" w:rsidP="008B4B2B">
      <w:pPr>
        <w:ind w:firstLineChars="200" w:firstLine="442"/>
        <w:rPr>
          <w:rFonts w:ascii="ＭＳ ゴシック" w:eastAsia="ＭＳ ゴシック" w:hAnsi="ＭＳ ゴシック"/>
          <w:sz w:val="22"/>
          <w:szCs w:val="22"/>
          <w:u w:val="double"/>
        </w:rPr>
      </w:pPr>
    </w:p>
    <w:p w14:paraId="71828BDE" w14:textId="77777777" w:rsidR="00254093" w:rsidRDefault="00254093">
      <w:pPr>
        <w:widowControl/>
        <w:jc w:val="left"/>
        <w:rPr>
          <w:rFonts w:ascii="ＭＳ ゴシック" w:eastAsia="ＭＳ ゴシック" w:hAnsi="ＭＳ ゴシック"/>
          <w:color w:val="000000" w:themeColor="text1"/>
          <w:sz w:val="22"/>
          <w:u w:val="double"/>
        </w:rPr>
      </w:pPr>
      <w:bookmarkStart w:id="161" w:name="_Toc122436903"/>
      <w:r>
        <w:br w:type="page"/>
      </w:r>
    </w:p>
    <w:p w14:paraId="3710D9A4" w14:textId="158983B9" w:rsidR="008B4B2B" w:rsidRPr="001D6D10" w:rsidRDefault="008B4B2B" w:rsidP="00E0548A">
      <w:pPr>
        <w:pStyle w:val="3"/>
        <w:ind w:firstLine="442"/>
      </w:pPr>
      <w:bookmarkStart w:id="162" w:name="_Toc222486586"/>
      <w:bookmarkStart w:id="163" w:name="_Toc225158071"/>
      <w:r w:rsidRPr="001D6D10">
        <w:rPr>
          <w:rFonts w:hint="eastAsia"/>
        </w:rPr>
        <w:lastRenderedPageBreak/>
        <w:t>第２　緊急消防援助隊の派遣要請</w:t>
      </w:r>
      <w:r w:rsidRPr="001D6D10">
        <w:rPr>
          <w:rFonts w:hint="eastAsia"/>
          <w:shd w:val="pct15" w:color="auto" w:fill="FFFFFF"/>
        </w:rPr>
        <w:t>【第１フェーズ】</w:t>
      </w:r>
      <w:bookmarkEnd w:id="161"/>
      <w:bookmarkEnd w:id="162"/>
      <w:bookmarkEnd w:id="163"/>
    </w:p>
    <w:p w14:paraId="1C7A3AC7" w14:textId="77777777" w:rsidR="008B4B2B" w:rsidRPr="001D6D10" w:rsidRDefault="008B4B2B" w:rsidP="008B4B2B">
      <w:pPr>
        <w:ind w:firstLineChars="500" w:firstLine="1105"/>
        <w:rPr>
          <w:rFonts w:ascii="ＭＳ 明朝" w:hAnsi="ＭＳ 明朝"/>
          <w:sz w:val="22"/>
          <w:szCs w:val="22"/>
        </w:rPr>
      </w:pPr>
      <w:r w:rsidRPr="001D6D10">
        <w:rPr>
          <w:rFonts w:ascii="ＭＳ ゴシック" w:eastAsia="ＭＳ ゴシック" w:hAnsi="ＭＳ ゴシック" w:hint="eastAsia"/>
          <w:sz w:val="22"/>
          <w:szCs w:val="22"/>
          <w:bdr w:val="single" w:sz="4" w:space="0" w:color="auto"/>
        </w:rPr>
        <w:t>主たる担当：危機管理室</w:t>
      </w:r>
    </w:p>
    <w:p w14:paraId="182DA1BD" w14:textId="77777777" w:rsidR="008B4B2B" w:rsidRPr="001D6D10" w:rsidRDefault="008B4B2B" w:rsidP="008B4B2B">
      <w:pPr>
        <w:ind w:firstLineChars="100" w:firstLine="221"/>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047808" behindDoc="0" locked="0" layoutInCell="1" allowOverlap="1" wp14:anchorId="3E27580C" wp14:editId="1AF59DC0">
                <wp:simplePos x="0" y="0"/>
                <wp:positionH relativeFrom="column">
                  <wp:posOffset>-68580</wp:posOffset>
                </wp:positionH>
                <wp:positionV relativeFrom="paragraph">
                  <wp:posOffset>168910</wp:posOffset>
                </wp:positionV>
                <wp:extent cx="5943600" cy="4905375"/>
                <wp:effectExtent l="7620" t="6985" r="11430" b="12065"/>
                <wp:wrapNone/>
                <wp:docPr id="4229" name="Text Box 2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905375"/>
                        </a:xfrm>
                        <a:prstGeom prst="rect">
                          <a:avLst/>
                        </a:prstGeom>
                        <a:solidFill>
                          <a:srgbClr val="FFFFFF"/>
                        </a:solidFill>
                        <a:ln w="9525">
                          <a:solidFill>
                            <a:srgbClr val="000000"/>
                          </a:solidFill>
                          <a:miter lim="800000"/>
                          <a:headEnd/>
                          <a:tailEnd/>
                        </a:ln>
                      </wps:spPr>
                      <wps:txbx>
                        <w:txbxContent>
                          <w:p w14:paraId="67C22FAC" w14:textId="77777777" w:rsidR="006A5267" w:rsidRDefault="006A5267" w:rsidP="008B4B2B"/>
                          <w:p w14:paraId="1FABD5A5" w14:textId="77777777" w:rsidR="006A5267" w:rsidRDefault="006A5267" w:rsidP="008B4B2B">
                            <w:pPr>
                              <w:rPr>
                                <w:rFonts w:ascii="ＭＳ ゴシック" w:eastAsia="ＭＳ ゴシック" w:hAnsi="ＭＳ ゴシック"/>
                                <w:sz w:val="22"/>
                                <w:szCs w:val="22"/>
                              </w:rPr>
                            </w:pPr>
                            <w:r w:rsidRPr="004824F3">
                              <w:rPr>
                                <w:rFonts w:ascii="ＭＳ ゴシック" w:eastAsia="ＭＳ ゴシック" w:hAnsi="ＭＳ ゴシック" w:hint="eastAsia"/>
                                <w:sz w:val="22"/>
                                <w:szCs w:val="22"/>
                              </w:rPr>
                              <w:t>（根拠法令</w:t>
                            </w:r>
                            <w:r>
                              <w:rPr>
                                <w:rFonts w:ascii="ＭＳ ゴシック" w:eastAsia="ＭＳ ゴシック" w:hAnsi="ＭＳ ゴシック" w:hint="eastAsia"/>
                                <w:sz w:val="22"/>
                                <w:szCs w:val="22"/>
                              </w:rPr>
                              <w:t>）消防組織法第４４条第１項～第５項</w:t>
                            </w:r>
                          </w:p>
                          <w:p w14:paraId="1E2FCD98" w14:textId="77777777" w:rsidR="006A5267" w:rsidRPr="004824F3" w:rsidRDefault="006A5267" w:rsidP="008B4B2B">
                            <w:pPr>
                              <w:rPr>
                                <w:rFonts w:ascii="ＭＳ ゴシック" w:eastAsia="ＭＳ ゴシック" w:hAnsi="ＭＳ ゴシック"/>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27580C" id="Text Box 2235" o:spid="_x0000_s1276" type="#_x0000_t202" style="position:absolute;left:0;text-align:left;margin-left:-5.4pt;margin-top:13.3pt;width:468pt;height:386.25pt;z-index:25304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">
                <v:textbox inset="5.85pt,.7pt,5.85pt,.7pt">
                  <w:txbxContent>
                    <w:p w14:paraId="67C22FAC" w14:textId="77777777" w:rsidR="006A5267" w:rsidRDefault="006A5267" w:rsidP="008B4B2B"/>
                    <w:p w14:paraId="1FABD5A5" w14:textId="77777777" w:rsidR="006A5267" w:rsidRDefault="006A5267" w:rsidP="008B4B2B">
                      <w:pPr>
                        <w:rPr>
                          <w:rFonts w:ascii="ＭＳ ゴシック" w:eastAsia="ＭＳ ゴシック" w:hAnsi="ＭＳ ゴシック"/>
                          <w:sz w:val="22"/>
                          <w:szCs w:val="22"/>
                        </w:rPr>
                      </w:pPr>
                      <w:r w:rsidRPr="004824F3">
                        <w:rPr>
                          <w:rFonts w:ascii="ＭＳ ゴシック" w:eastAsia="ＭＳ ゴシック" w:hAnsi="ＭＳ ゴシック" w:hint="eastAsia"/>
                          <w:sz w:val="22"/>
                          <w:szCs w:val="22"/>
                        </w:rPr>
                        <w:t>（根拠法令</w:t>
                      </w:r>
                      <w:r>
                        <w:rPr>
                          <w:rFonts w:ascii="ＭＳ ゴシック" w:eastAsia="ＭＳ ゴシック" w:hAnsi="ＭＳ ゴシック" w:hint="eastAsia"/>
                          <w:sz w:val="22"/>
                          <w:szCs w:val="22"/>
                        </w:rPr>
                        <w:t>）消防組織法第４４条第１項～第５項</w:t>
                      </w:r>
                    </w:p>
                    <w:p w14:paraId="1E2FCD98" w14:textId="77777777" w:rsidR="006A5267" w:rsidRPr="004824F3" w:rsidRDefault="006A5267" w:rsidP="008B4B2B">
                      <w:pPr>
                        <w:rPr>
                          <w:rFonts w:ascii="ＭＳ ゴシック" w:eastAsia="ＭＳ ゴシック" w:hAnsi="ＭＳ ゴシック"/>
                          <w:sz w:val="22"/>
                          <w:szCs w:val="22"/>
                        </w:rPr>
                      </w:pPr>
                    </w:p>
                  </w:txbxContent>
                </v:textbox>
              </v:shape>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048832" behindDoc="0" locked="0" layoutInCell="1" allowOverlap="1" wp14:anchorId="1C76C13F" wp14:editId="5BB18A9E">
                <wp:simplePos x="0" y="0"/>
                <wp:positionH relativeFrom="column">
                  <wp:posOffset>160020</wp:posOffset>
                </wp:positionH>
                <wp:positionV relativeFrom="paragraph">
                  <wp:posOffset>54610</wp:posOffset>
                </wp:positionV>
                <wp:extent cx="2057400" cy="228600"/>
                <wp:effectExtent l="7620" t="6985" r="11430" b="12065"/>
                <wp:wrapNone/>
                <wp:docPr id="4228" name="Text Box 2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28600"/>
                        </a:xfrm>
                        <a:prstGeom prst="rect">
                          <a:avLst/>
                        </a:prstGeom>
                        <a:solidFill>
                          <a:srgbClr val="FFFFFF"/>
                        </a:solidFill>
                        <a:ln w="9525">
                          <a:solidFill>
                            <a:srgbClr val="000000"/>
                          </a:solidFill>
                          <a:miter lim="800000"/>
                          <a:headEnd/>
                          <a:tailEnd/>
                        </a:ln>
                      </wps:spPr>
                      <wps:txbx>
                        <w:txbxContent>
                          <w:p w14:paraId="30911117" w14:textId="77777777" w:rsidR="006A5267" w:rsidRPr="004824F3" w:rsidRDefault="006A5267" w:rsidP="008B4B2B">
                            <w:pPr>
                              <w:rPr>
                                <w:rFonts w:ascii="ＭＳ ゴシック" w:eastAsia="ＭＳ ゴシック" w:hAnsi="ＭＳ ゴシック"/>
                                <w:sz w:val="22"/>
                                <w:szCs w:val="22"/>
                              </w:rPr>
                            </w:pPr>
                            <w:r>
                              <w:rPr>
                                <w:rFonts w:ascii="ＭＳ ゴシック" w:eastAsia="ＭＳ ゴシック" w:hAnsi="ＭＳ ゴシック" w:hint="eastAsia"/>
                                <w:sz w:val="22"/>
                                <w:szCs w:val="22"/>
                              </w:rPr>
                              <w:t>緊急消防援助隊の出動フロー</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76C13F" id="Text Box 2236" o:spid="_x0000_s1277" type="#_x0000_t202" style="position:absolute;left:0;text-align:left;margin-left:12.6pt;margin-top:4.3pt;width:162pt;height:18pt;z-index:25304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">
                <v:textbox inset="5.85pt,.7pt,5.85pt,.7pt">
                  <w:txbxContent>
                    <w:p w14:paraId="30911117" w14:textId="77777777" w:rsidR="006A5267" w:rsidRPr="004824F3" w:rsidRDefault="006A5267" w:rsidP="008B4B2B">
                      <w:pPr>
                        <w:rPr>
                          <w:rFonts w:ascii="ＭＳ ゴシック" w:eastAsia="ＭＳ ゴシック" w:hAnsi="ＭＳ ゴシック"/>
                          <w:sz w:val="22"/>
                          <w:szCs w:val="22"/>
                        </w:rPr>
                      </w:pPr>
                      <w:r>
                        <w:rPr>
                          <w:rFonts w:ascii="ＭＳ ゴシック" w:eastAsia="ＭＳ ゴシック" w:hAnsi="ＭＳ ゴシック" w:hint="eastAsia"/>
                          <w:sz w:val="22"/>
                          <w:szCs w:val="22"/>
                        </w:rPr>
                        <w:t>緊急消防援助隊の出動フロー</w:t>
                      </w:r>
                    </w:p>
                  </w:txbxContent>
                </v:textbox>
              </v:shape>
            </w:pict>
          </mc:Fallback>
        </mc:AlternateContent>
      </w:r>
    </w:p>
    <w:p w14:paraId="29A2810A" w14:textId="77777777" w:rsidR="008B4B2B" w:rsidRPr="001D6D10" w:rsidRDefault="008B4B2B" w:rsidP="008B4B2B">
      <w:pPr>
        <w:ind w:firstLineChars="100" w:firstLine="221"/>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053952" behindDoc="0" locked="0" layoutInCell="1" allowOverlap="1" wp14:anchorId="413DF2B0" wp14:editId="451FAE42">
                <wp:simplePos x="0" y="0"/>
                <wp:positionH relativeFrom="column">
                  <wp:posOffset>3931920</wp:posOffset>
                </wp:positionH>
                <wp:positionV relativeFrom="paragraph">
                  <wp:posOffset>189865</wp:posOffset>
                </wp:positionV>
                <wp:extent cx="1828800" cy="4448810"/>
                <wp:effectExtent l="7620" t="8890" r="11430" b="9525"/>
                <wp:wrapNone/>
                <wp:docPr id="4227" name="AutoShape 2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448810"/>
                        </a:xfrm>
                        <a:prstGeom prst="roundRect">
                          <a:avLst>
                            <a:gd name="adj" fmla="val 16667"/>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5C1EF17" id="AutoShape 2241" o:spid="_x0000_s1026" style="position:absolute;left:0;text-align:left;margin-left:309.6pt;margin-top:14.95pt;width:2in;height:350.3pt;z-index:25305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">
                <v:textbox inset="5.85pt,.7pt,5.85pt,.7pt"/>
              </v:roundrect>
            </w:pict>
          </mc:Fallback>
        </mc:AlternateContent>
      </w:r>
    </w:p>
    <w:p w14:paraId="5A3D2B02" w14:textId="77777777" w:rsidR="008B4B2B" w:rsidRPr="001D6D10" w:rsidRDefault="008B4B2B" w:rsidP="008B4B2B">
      <w:pPr>
        <w:ind w:firstLineChars="100" w:firstLine="221"/>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054976" behindDoc="0" locked="0" layoutInCell="1" allowOverlap="1" wp14:anchorId="4F66ACDE" wp14:editId="6B6CF22A">
                <wp:simplePos x="0" y="0"/>
                <wp:positionH relativeFrom="column">
                  <wp:posOffset>4160520</wp:posOffset>
                </wp:positionH>
                <wp:positionV relativeFrom="paragraph">
                  <wp:posOffset>173990</wp:posOffset>
                </wp:positionV>
                <wp:extent cx="1371600" cy="685800"/>
                <wp:effectExtent l="7620" t="12065" r="11430" b="6985"/>
                <wp:wrapNone/>
                <wp:docPr id="4226" name="AutoShape 2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85800"/>
                        </a:xfrm>
                        <a:prstGeom prst="roundRect">
                          <a:avLst>
                            <a:gd name="adj" fmla="val 16667"/>
                          </a:avLst>
                        </a:prstGeom>
                        <a:solidFill>
                          <a:srgbClr val="FFFFFF"/>
                        </a:solidFill>
                        <a:ln w="9525">
                          <a:solidFill>
                            <a:srgbClr val="000000"/>
                          </a:solidFill>
                          <a:round/>
                          <a:headEnd/>
                          <a:tailEnd/>
                        </a:ln>
                      </wps:spPr>
                      <wps:txbx>
                        <w:txbxContent>
                          <w:p w14:paraId="435F9FFF" w14:textId="77777777" w:rsidR="006A5267" w:rsidRDefault="006A5267" w:rsidP="008B4B2B"/>
                          <w:p w14:paraId="4689C218" w14:textId="77777777" w:rsidR="006A5267" w:rsidRPr="002F153F" w:rsidRDefault="006A5267" w:rsidP="008B4B2B">
                            <w:pPr>
                              <w:jc w:val="center"/>
                              <w:rPr>
                                <w:rFonts w:ascii="ＭＳ ゴシック" w:eastAsia="ＭＳ ゴシック" w:hAnsi="ＭＳ ゴシック"/>
                                <w:sz w:val="22"/>
                                <w:szCs w:val="22"/>
                              </w:rPr>
                            </w:pPr>
                            <w:r w:rsidRPr="002F153F">
                              <w:rPr>
                                <w:rFonts w:ascii="ＭＳ ゴシック" w:eastAsia="ＭＳ ゴシック" w:hAnsi="ＭＳ ゴシック" w:hint="eastAsia"/>
                                <w:sz w:val="22"/>
                                <w:szCs w:val="22"/>
                              </w:rPr>
                              <w:t>市</w:t>
                            </w:r>
                            <w:r>
                              <w:rPr>
                                <w:rFonts w:ascii="ＭＳ ゴシック" w:eastAsia="ＭＳ ゴシック" w:hAnsi="ＭＳ ゴシック" w:hint="eastAsia"/>
                                <w:sz w:val="22"/>
                                <w:szCs w:val="22"/>
                              </w:rPr>
                              <w:t xml:space="preserve">　</w:t>
                            </w:r>
                            <w:r w:rsidRPr="002F153F">
                              <w:rPr>
                                <w:rFonts w:ascii="ＭＳ ゴシック" w:eastAsia="ＭＳ ゴシック" w:hAnsi="ＭＳ ゴシック" w:hint="eastAsia"/>
                                <w:sz w:val="22"/>
                                <w:szCs w:val="22"/>
                              </w:rPr>
                              <w:t>町</w:t>
                            </w:r>
                            <w:r>
                              <w:rPr>
                                <w:rFonts w:ascii="ＭＳ ゴシック" w:eastAsia="ＭＳ ゴシック" w:hAnsi="ＭＳ ゴシック" w:hint="eastAsia"/>
                                <w:sz w:val="22"/>
                                <w:szCs w:val="22"/>
                              </w:rPr>
                              <w:t xml:space="preserve">　</w:t>
                            </w:r>
                            <w:r w:rsidRPr="002F153F">
                              <w:rPr>
                                <w:rFonts w:ascii="ＭＳ ゴシック" w:eastAsia="ＭＳ ゴシック" w:hAnsi="ＭＳ ゴシック" w:hint="eastAsia"/>
                                <w:sz w:val="22"/>
                                <w:szCs w:val="22"/>
                              </w:rPr>
                              <w:t>村</w:t>
                            </w:r>
                            <w:r>
                              <w:rPr>
                                <w:rFonts w:ascii="ＭＳ ゴシック" w:eastAsia="ＭＳ ゴシック" w:hAnsi="ＭＳ ゴシック" w:hint="eastAsia"/>
                                <w:sz w:val="22"/>
                                <w:szCs w:val="22"/>
                              </w:rPr>
                              <w:t xml:space="preserve">　</w:t>
                            </w:r>
                            <w:r w:rsidRPr="002F153F">
                              <w:rPr>
                                <w:rFonts w:ascii="ＭＳ ゴシック" w:eastAsia="ＭＳ ゴシック" w:hAnsi="ＭＳ ゴシック" w:hint="eastAsia"/>
                                <w:sz w:val="22"/>
                                <w:szCs w:val="22"/>
                              </w:rPr>
                              <w:t>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66ACDE" id="AutoShape 2242" o:spid="_x0000_s1278" style="position:absolute;left:0;text-align:left;margin-left:327.6pt;margin-top:13.7pt;width:108pt;height:54pt;z-index:25305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">
                <v:textbox inset="5.85pt,.7pt,5.85pt,.7pt">
                  <w:txbxContent>
                    <w:p w14:paraId="435F9FFF" w14:textId="77777777" w:rsidR="006A5267" w:rsidRDefault="006A5267" w:rsidP="008B4B2B"/>
                    <w:p w14:paraId="4689C218" w14:textId="77777777" w:rsidR="006A5267" w:rsidRPr="002F153F" w:rsidRDefault="006A5267" w:rsidP="008B4B2B">
                      <w:pPr>
                        <w:jc w:val="center"/>
                        <w:rPr>
                          <w:rFonts w:ascii="ＭＳ ゴシック" w:eastAsia="ＭＳ ゴシック" w:hAnsi="ＭＳ ゴシック"/>
                          <w:sz w:val="22"/>
                          <w:szCs w:val="22"/>
                        </w:rPr>
                      </w:pPr>
                      <w:r w:rsidRPr="002F153F">
                        <w:rPr>
                          <w:rFonts w:ascii="ＭＳ ゴシック" w:eastAsia="ＭＳ ゴシック" w:hAnsi="ＭＳ ゴシック" w:hint="eastAsia"/>
                          <w:sz w:val="22"/>
                          <w:szCs w:val="22"/>
                        </w:rPr>
                        <w:t>市</w:t>
                      </w:r>
                      <w:r>
                        <w:rPr>
                          <w:rFonts w:ascii="ＭＳ ゴシック" w:eastAsia="ＭＳ ゴシック" w:hAnsi="ＭＳ ゴシック" w:hint="eastAsia"/>
                          <w:sz w:val="22"/>
                          <w:szCs w:val="22"/>
                        </w:rPr>
                        <w:t xml:space="preserve">　</w:t>
                      </w:r>
                      <w:r w:rsidRPr="002F153F">
                        <w:rPr>
                          <w:rFonts w:ascii="ＭＳ ゴシック" w:eastAsia="ＭＳ ゴシック" w:hAnsi="ＭＳ ゴシック" w:hint="eastAsia"/>
                          <w:sz w:val="22"/>
                          <w:szCs w:val="22"/>
                        </w:rPr>
                        <w:t>町</w:t>
                      </w:r>
                      <w:r>
                        <w:rPr>
                          <w:rFonts w:ascii="ＭＳ ゴシック" w:eastAsia="ＭＳ ゴシック" w:hAnsi="ＭＳ ゴシック" w:hint="eastAsia"/>
                          <w:sz w:val="22"/>
                          <w:szCs w:val="22"/>
                        </w:rPr>
                        <w:t xml:space="preserve">　</w:t>
                      </w:r>
                      <w:r w:rsidRPr="002F153F">
                        <w:rPr>
                          <w:rFonts w:ascii="ＭＳ ゴシック" w:eastAsia="ＭＳ ゴシック" w:hAnsi="ＭＳ ゴシック" w:hint="eastAsia"/>
                          <w:sz w:val="22"/>
                          <w:szCs w:val="22"/>
                        </w:rPr>
                        <w:t>村</w:t>
                      </w:r>
                      <w:r>
                        <w:rPr>
                          <w:rFonts w:ascii="ＭＳ ゴシック" w:eastAsia="ＭＳ ゴシック" w:hAnsi="ＭＳ ゴシック" w:hint="eastAsia"/>
                          <w:sz w:val="22"/>
                          <w:szCs w:val="22"/>
                        </w:rPr>
                        <w:t xml:space="preserve">　</w:t>
                      </w:r>
                      <w:r w:rsidRPr="002F153F">
                        <w:rPr>
                          <w:rFonts w:ascii="ＭＳ ゴシック" w:eastAsia="ＭＳ ゴシック" w:hAnsi="ＭＳ ゴシック" w:hint="eastAsia"/>
                          <w:sz w:val="22"/>
                          <w:szCs w:val="22"/>
                        </w:rPr>
                        <w:t>長</w:t>
                      </w:r>
                    </w:p>
                  </w:txbxContent>
                </v:textbox>
              </v:roundrect>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058048" behindDoc="0" locked="0" layoutInCell="1" allowOverlap="1" wp14:anchorId="4D88980D" wp14:editId="4D932D71">
                <wp:simplePos x="0" y="0"/>
                <wp:positionH relativeFrom="column">
                  <wp:posOffset>2217420</wp:posOffset>
                </wp:positionH>
                <wp:positionV relativeFrom="paragraph">
                  <wp:posOffset>173990</wp:posOffset>
                </wp:positionV>
                <wp:extent cx="1600200" cy="914400"/>
                <wp:effectExtent l="17145" t="21590" r="11430" b="6985"/>
                <wp:wrapNone/>
                <wp:docPr id="4225" name="AutoShape 2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914400"/>
                        </a:xfrm>
                        <a:prstGeom prst="leftArrow">
                          <a:avLst>
                            <a:gd name="adj1" fmla="val 50000"/>
                            <a:gd name="adj2" fmla="val 43750"/>
                          </a:avLst>
                        </a:prstGeom>
                        <a:solidFill>
                          <a:srgbClr val="FFFFFF"/>
                        </a:solidFill>
                        <a:ln w="9525">
                          <a:solidFill>
                            <a:srgbClr val="000000"/>
                          </a:solidFill>
                          <a:miter lim="800000"/>
                          <a:headEnd/>
                          <a:tailEnd/>
                        </a:ln>
                      </wps:spPr>
                      <wps:txbx>
                        <w:txbxContent>
                          <w:p w14:paraId="3362B308" w14:textId="77777777" w:rsidR="006A5267" w:rsidRDefault="006A5267" w:rsidP="008B4B2B">
                            <w:pPr>
                              <w:ind w:firstLineChars="100" w:firstLine="221"/>
                              <w:rPr>
                                <w:rFonts w:ascii="ＭＳ ゴシック" w:eastAsia="ＭＳ ゴシック" w:hAnsi="ＭＳ ゴシック"/>
                                <w:sz w:val="22"/>
                                <w:szCs w:val="22"/>
                              </w:rPr>
                            </w:pPr>
                            <w:r>
                              <w:rPr>
                                <w:rFonts w:ascii="ＭＳ ゴシック" w:eastAsia="ＭＳ ゴシック" w:hAnsi="ＭＳ ゴシック" w:hint="eastAsia"/>
                                <w:sz w:val="22"/>
                                <w:szCs w:val="22"/>
                              </w:rPr>
                              <w:t>緊急消防援助隊</w:t>
                            </w:r>
                          </w:p>
                          <w:p w14:paraId="6C7AFDF0" w14:textId="77777777" w:rsidR="006A5267" w:rsidRPr="002D24D5" w:rsidRDefault="006A5267" w:rsidP="008B4B2B">
                            <w:pPr>
                              <w:ind w:firstLineChars="100" w:firstLine="221"/>
                              <w:rPr>
                                <w:rFonts w:ascii="ＭＳ ゴシック" w:eastAsia="ＭＳ ゴシック" w:hAnsi="ＭＳ ゴシック"/>
                                <w:sz w:val="22"/>
                                <w:szCs w:val="22"/>
                              </w:rPr>
                            </w:pPr>
                            <w:r>
                              <w:rPr>
                                <w:rFonts w:ascii="ＭＳ ゴシック" w:eastAsia="ＭＳ ゴシック" w:hAnsi="ＭＳ ゴシック" w:hint="eastAsia"/>
                                <w:sz w:val="22"/>
                                <w:szCs w:val="22"/>
                              </w:rPr>
                              <w:t>の出動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88980D"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245" o:spid="_x0000_s1279" type="#_x0000_t66" style="position:absolute;left:0;text-align:left;margin-left:174.6pt;margin-top:13.7pt;width:126pt;height:1in;z-index:25305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">
                <v:textbox inset="5.85pt,.7pt,5.85pt,.7pt">
                  <w:txbxContent>
                    <w:p w14:paraId="3362B308" w14:textId="77777777" w:rsidR="006A5267" w:rsidRDefault="006A5267" w:rsidP="008B4B2B">
                      <w:pPr>
                        <w:ind w:firstLineChars="100" w:firstLine="221"/>
                        <w:rPr>
                          <w:rFonts w:ascii="ＭＳ ゴシック" w:eastAsia="ＭＳ ゴシック" w:hAnsi="ＭＳ ゴシック"/>
                          <w:sz w:val="22"/>
                          <w:szCs w:val="22"/>
                        </w:rPr>
                      </w:pPr>
                      <w:r>
                        <w:rPr>
                          <w:rFonts w:ascii="ＭＳ ゴシック" w:eastAsia="ＭＳ ゴシック" w:hAnsi="ＭＳ ゴシック" w:hint="eastAsia"/>
                          <w:sz w:val="22"/>
                          <w:szCs w:val="22"/>
                        </w:rPr>
                        <w:t>緊急消防援助隊</w:t>
                      </w:r>
                    </w:p>
                    <w:p w14:paraId="6C7AFDF0" w14:textId="77777777" w:rsidR="006A5267" w:rsidRPr="002D24D5" w:rsidRDefault="006A5267" w:rsidP="008B4B2B">
                      <w:pPr>
                        <w:ind w:firstLineChars="100" w:firstLine="221"/>
                        <w:rPr>
                          <w:rFonts w:ascii="ＭＳ ゴシック" w:eastAsia="ＭＳ ゴシック" w:hAnsi="ＭＳ ゴシック"/>
                          <w:sz w:val="22"/>
                          <w:szCs w:val="22"/>
                        </w:rPr>
                      </w:pPr>
                      <w:r>
                        <w:rPr>
                          <w:rFonts w:ascii="ＭＳ ゴシック" w:eastAsia="ＭＳ ゴシック" w:hAnsi="ＭＳ ゴシック" w:hint="eastAsia"/>
                          <w:sz w:val="22"/>
                          <w:szCs w:val="22"/>
                        </w:rPr>
                        <w:t>の出動</w:t>
                      </w:r>
                    </w:p>
                  </w:txbxContent>
                </v:textbox>
              </v:shape>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050880" behindDoc="0" locked="0" layoutInCell="1" allowOverlap="1" wp14:anchorId="44A8FE4F" wp14:editId="22432F61">
                <wp:simplePos x="0" y="0"/>
                <wp:positionH relativeFrom="column">
                  <wp:posOffset>160020</wp:posOffset>
                </wp:positionH>
                <wp:positionV relativeFrom="paragraph">
                  <wp:posOffset>173990</wp:posOffset>
                </wp:positionV>
                <wp:extent cx="1943100" cy="571500"/>
                <wp:effectExtent l="45720" t="21590" r="59055" b="6985"/>
                <wp:wrapNone/>
                <wp:docPr id="4224" name="AutoShape 2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571500"/>
                        </a:xfrm>
                        <a:prstGeom prst="irregularSeal1">
                          <a:avLst/>
                        </a:prstGeom>
                        <a:solidFill>
                          <a:srgbClr val="FFFFFF"/>
                        </a:solidFill>
                        <a:ln w="9525">
                          <a:solidFill>
                            <a:srgbClr val="000000"/>
                          </a:solidFill>
                          <a:miter lim="800000"/>
                          <a:headEnd/>
                          <a:tailEnd/>
                        </a:ln>
                      </wps:spPr>
                      <wps:txbx>
                        <w:txbxContent>
                          <w:p w14:paraId="7C81B2BA" w14:textId="77777777" w:rsidR="006A5267" w:rsidRPr="004824F3" w:rsidRDefault="006A5267" w:rsidP="008B4B2B">
                            <w:pPr>
                              <w:ind w:firstLineChars="100" w:firstLine="201"/>
                              <w:rPr>
                                <w:rFonts w:ascii="ＭＳ ゴシック" w:eastAsia="ＭＳ ゴシック" w:hAnsi="ＭＳ ゴシック"/>
                                <w:sz w:val="20"/>
                                <w:szCs w:val="20"/>
                              </w:rPr>
                            </w:pPr>
                            <w:r>
                              <w:rPr>
                                <w:rFonts w:ascii="ＭＳ ゴシック" w:eastAsia="ＭＳ ゴシック" w:hAnsi="ＭＳ ゴシック" w:hint="eastAsia"/>
                                <w:sz w:val="20"/>
                                <w:szCs w:val="20"/>
                              </w:rPr>
                              <w:t>災害等発生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A8FE4F" id="AutoShape 2238" o:spid="_x0000_s1280" type="#_x0000_t71" style="position:absolute;left:0;text-align:left;margin-left:12.6pt;margin-top:13.7pt;width:153pt;height:45pt;z-index:25305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">
                <v:textbox inset="5.85pt,.7pt,5.85pt,.7pt">
                  <w:txbxContent>
                    <w:p w14:paraId="7C81B2BA" w14:textId="77777777" w:rsidR="006A5267" w:rsidRPr="004824F3" w:rsidRDefault="006A5267" w:rsidP="008B4B2B">
                      <w:pPr>
                        <w:ind w:firstLineChars="100" w:firstLine="201"/>
                        <w:rPr>
                          <w:rFonts w:ascii="ＭＳ ゴシック" w:eastAsia="ＭＳ ゴシック" w:hAnsi="ＭＳ ゴシック"/>
                          <w:sz w:val="20"/>
                          <w:szCs w:val="20"/>
                        </w:rPr>
                      </w:pPr>
                      <w:r>
                        <w:rPr>
                          <w:rFonts w:ascii="ＭＳ ゴシック" w:eastAsia="ＭＳ ゴシック" w:hAnsi="ＭＳ ゴシック" w:hint="eastAsia"/>
                          <w:sz w:val="20"/>
                          <w:szCs w:val="20"/>
                        </w:rPr>
                        <w:t>災害等発生</w:t>
                      </w:r>
                    </w:p>
                  </w:txbxContent>
                </v:textbox>
              </v:shape>
            </w:pict>
          </mc:Fallback>
        </mc:AlternateContent>
      </w:r>
    </w:p>
    <w:p w14:paraId="77A7C56A" w14:textId="77777777" w:rsidR="008B4B2B" w:rsidRPr="001D6D10" w:rsidRDefault="008B4B2B" w:rsidP="008B4B2B">
      <w:pPr>
        <w:ind w:firstLineChars="100" w:firstLine="221"/>
        <w:rPr>
          <w:rFonts w:ascii="ＭＳ ゴシック" w:eastAsia="ＭＳ ゴシック" w:hAnsi="ＭＳ ゴシック"/>
          <w:sz w:val="22"/>
          <w:szCs w:val="22"/>
        </w:rPr>
      </w:pPr>
    </w:p>
    <w:p w14:paraId="7A4D5D9A" w14:textId="77777777" w:rsidR="008B4B2B" w:rsidRPr="001D6D10" w:rsidRDefault="008B4B2B" w:rsidP="008B4B2B">
      <w:pPr>
        <w:ind w:firstLineChars="100" w:firstLine="221"/>
        <w:rPr>
          <w:rFonts w:ascii="ＭＳ ゴシック" w:eastAsia="ＭＳ ゴシック" w:hAnsi="ＭＳ ゴシック"/>
          <w:sz w:val="22"/>
          <w:szCs w:val="22"/>
        </w:rPr>
      </w:pPr>
    </w:p>
    <w:p w14:paraId="050CE4F2" w14:textId="77777777" w:rsidR="008B4B2B" w:rsidRPr="001D6D10" w:rsidRDefault="008B4B2B" w:rsidP="008B4B2B">
      <w:pPr>
        <w:ind w:firstLineChars="100" w:firstLine="221"/>
        <w:rPr>
          <w:rFonts w:ascii="ＭＳ ゴシック" w:eastAsia="ＭＳ ゴシック" w:hAnsi="ＭＳ ゴシック"/>
          <w:sz w:val="22"/>
          <w:szCs w:val="22"/>
        </w:rPr>
      </w:pPr>
    </w:p>
    <w:p w14:paraId="5AB7BF1A" w14:textId="77777777" w:rsidR="008B4B2B" w:rsidRPr="001D6D10" w:rsidRDefault="008B4B2B" w:rsidP="008B4B2B">
      <w:pPr>
        <w:ind w:firstLineChars="100" w:firstLine="221"/>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049856" behindDoc="0" locked="0" layoutInCell="1" allowOverlap="1" wp14:anchorId="4B6EDDCE" wp14:editId="067D623A">
                <wp:simplePos x="0" y="0"/>
                <wp:positionH relativeFrom="column">
                  <wp:posOffset>45720</wp:posOffset>
                </wp:positionH>
                <wp:positionV relativeFrom="paragraph">
                  <wp:posOffset>2540</wp:posOffset>
                </wp:positionV>
                <wp:extent cx="1257300" cy="800100"/>
                <wp:effectExtent l="7620" t="12065" r="11430" b="6985"/>
                <wp:wrapNone/>
                <wp:docPr id="4223" name="AutoShape 2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800100"/>
                        </a:xfrm>
                        <a:prstGeom prst="roundRect">
                          <a:avLst>
                            <a:gd name="adj" fmla="val 16667"/>
                          </a:avLst>
                        </a:prstGeom>
                        <a:solidFill>
                          <a:srgbClr val="FFFFFF"/>
                        </a:solidFill>
                        <a:ln w="9525">
                          <a:solidFill>
                            <a:srgbClr val="000000"/>
                          </a:solidFill>
                          <a:round/>
                          <a:headEnd/>
                          <a:tailEnd/>
                        </a:ln>
                      </wps:spPr>
                      <wps:txbx>
                        <w:txbxContent>
                          <w:p w14:paraId="5A92E04B" w14:textId="77777777" w:rsidR="006A5267" w:rsidRPr="004824F3" w:rsidRDefault="006A5267" w:rsidP="008B4B2B">
                            <w:pPr>
                              <w:rPr>
                                <w:rFonts w:ascii="ＭＳ ゴシック" w:eastAsia="ＭＳ ゴシック" w:hAnsi="ＭＳ ゴシック"/>
                                <w:sz w:val="22"/>
                                <w:szCs w:val="22"/>
                              </w:rPr>
                            </w:pPr>
                            <w:r w:rsidRPr="004824F3">
                              <w:rPr>
                                <w:rFonts w:ascii="ＭＳ ゴシック" w:eastAsia="ＭＳ ゴシック" w:hAnsi="ＭＳ ゴシック" w:hint="eastAsia"/>
                                <w:sz w:val="18"/>
                                <w:szCs w:val="18"/>
                              </w:rPr>
                              <w:t>災害等の発生した市町村の属する</w:t>
                            </w:r>
                            <w:r>
                              <w:rPr>
                                <w:rFonts w:ascii="ＭＳ ゴシック" w:eastAsia="ＭＳ ゴシック" w:hAnsi="ＭＳ ゴシック" w:hint="eastAsia"/>
                                <w:sz w:val="18"/>
                                <w:szCs w:val="18"/>
                              </w:rPr>
                              <w:t xml:space="preserve">　</w:t>
                            </w:r>
                            <w:r w:rsidRPr="009E7F7D">
                              <w:rPr>
                                <w:rFonts w:ascii="ＭＳ ゴシック" w:eastAsia="ＭＳ ゴシック" w:hAnsi="ＭＳ ゴシック" w:hint="eastAsia"/>
                                <w:sz w:val="24"/>
                              </w:rPr>
                              <w:t>都道府県知事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6EDDCE" id="AutoShape 2237" o:spid="_x0000_s1281" style="position:absolute;left:0;text-align:left;margin-left:3.6pt;margin-top:.2pt;width:99pt;height:63pt;z-index:25304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">
                <v:textbox inset="5.85pt,.7pt,5.85pt,.7pt">
                  <w:txbxContent>
                    <w:p w14:paraId="5A92E04B" w14:textId="77777777" w:rsidR="006A5267" w:rsidRPr="004824F3" w:rsidRDefault="006A5267" w:rsidP="008B4B2B">
                      <w:pPr>
                        <w:rPr>
                          <w:rFonts w:ascii="ＭＳ ゴシック" w:eastAsia="ＭＳ ゴシック" w:hAnsi="ＭＳ ゴシック"/>
                          <w:sz w:val="22"/>
                          <w:szCs w:val="22"/>
                        </w:rPr>
                      </w:pPr>
                      <w:r w:rsidRPr="004824F3">
                        <w:rPr>
                          <w:rFonts w:ascii="ＭＳ ゴシック" w:eastAsia="ＭＳ ゴシック" w:hAnsi="ＭＳ ゴシック" w:hint="eastAsia"/>
                          <w:sz w:val="18"/>
                          <w:szCs w:val="18"/>
                        </w:rPr>
                        <w:t>災害等の発生した市町村の属する</w:t>
                      </w:r>
                      <w:r>
                        <w:rPr>
                          <w:rFonts w:ascii="ＭＳ ゴシック" w:eastAsia="ＭＳ ゴシック" w:hAnsi="ＭＳ ゴシック" w:hint="eastAsia"/>
                          <w:sz w:val="18"/>
                          <w:szCs w:val="18"/>
                        </w:rPr>
                        <w:t xml:space="preserve">　</w:t>
                      </w:r>
                      <w:r w:rsidRPr="009E7F7D">
                        <w:rPr>
                          <w:rFonts w:ascii="ＭＳ ゴシック" w:eastAsia="ＭＳ ゴシック" w:hAnsi="ＭＳ ゴシック" w:hint="eastAsia"/>
                          <w:sz w:val="24"/>
                        </w:rPr>
                        <w:t>都道府県知事</w:t>
                      </w:r>
                    </w:p>
                  </w:txbxContent>
                </v:textbox>
              </v:roundrect>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067264" behindDoc="0" locked="0" layoutInCell="1" allowOverlap="1" wp14:anchorId="6D7BDC4B" wp14:editId="132DF136">
                <wp:simplePos x="0" y="0"/>
                <wp:positionH relativeFrom="column">
                  <wp:posOffset>4503420</wp:posOffset>
                </wp:positionH>
                <wp:positionV relativeFrom="paragraph">
                  <wp:posOffset>2540</wp:posOffset>
                </wp:positionV>
                <wp:extent cx="525780" cy="1485900"/>
                <wp:effectExtent l="17145" t="21590" r="19050" b="6985"/>
                <wp:wrapNone/>
                <wp:docPr id="4222" name="AutoShape 2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 cy="1485900"/>
                        </a:xfrm>
                        <a:prstGeom prst="upArrow">
                          <a:avLst>
                            <a:gd name="adj1" fmla="val 50000"/>
                            <a:gd name="adj2" fmla="val 70652"/>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1F435" id="AutoShape 2254" o:spid="_x0000_s1026" type="#_x0000_t68" style="position:absolute;left:0;text-align:left;margin-left:354.6pt;margin-top:.2pt;width:41.4pt;height:117pt;z-index:25306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">
                <v:textbox inset="5.85pt,.7pt,5.85pt,.7pt"/>
              </v:shape>
            </w:pict>
          </mc:Fallback>
        </mc:AlternateContent>
      </w:r>
    </w:p>
    <w:p w14:paraId="562B2235" w14:textId="77777777" w:rsidR="008B4B2B" w:rsidRPr="001D6D10" w:rsidRDefault="008B4B2B" w:rsidP="008B4B2B">
      <w:pPr>
        <w:ind w:firstLineChars="100" w:firstLine="221"/>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063168" behindDoc="0" locked="0" layoutInCell="1" allowOverlap="1" wp14:anchorId="15898AD7" wp14:editId="648B698D">
                <wp:simplePos x="0" y="0"/>
                <wp:positionH relativeFrom="column">
                  <wp:posOffset>1417320</wp:posOffset>
                </wp:positionH>
                <wp:positionV relativeFrom="paragraph">
                  <wp:posOffset>55245</wp:posOffset>
                </wp:positionV>
                <wp:extent cx="1257300" cy="685800"/>
                <wp:effectExtent l="0" t="0" r="1905" b="1905"/>
                <wp:wrapNone/>
                <wp:docPr id="4221" name="Text Box 2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B5641A" w14:textId="77777777" w:rsidR="006A5267"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緊急の場合の市町村長への応援出動等の措置の求め</w:t>
                            </w:r>
                          </w:p>
                          <w:p w14:paraId="2DCE0FC4" w14:textId="77777777" w:rsidR="006A5267" w:rsidRPr="009E7F7D"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（法第44条第4項）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898AD7" id="Text Box 2250" o:spid="_x0000_s1282" type="#_x0000_t202" style="position:absolute;left:0;text-align:left;margin-left:111.6pt;margin-top:4.35pt;width:99pt;height:54pt;z-index:25306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" filled="f" stroked="f">
                <v:textbox inset="5.85pt,.7pt,5.85pt,.7pt">
                  <w:txbxContent>
                    <w:p w14:paraId="34B5641A" w14:textId="77777777" w:rsidR="006A5267"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緊急の場合の市町村長への応援出動等の措置の求め</w:t>
                      </w:r>
                    </w:p>
                    <w:p w14:paraId="2DCE0FC4" w14:textId="77777777" w:rsidR="006A5267" w:rsidRPr="009E7F7D"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（法第44条第4項）</w:t>
                      </w:r>
                    </w:p>
                  </w:txbxContent>
                </v:textbox>
              </v:shape>
            </w:pict>
          </mc:Fallback>
        </mc:AlternateContent>
      </w:r>
    </w:p>
    <w:p w14:paraId="4FCC3C52" w14:textId="77777777" w:rsidR="008B4B2B" w:rsidRPr="001D6D10" w:rsidRDefault="008B4B2B" w:rsidP="008B4B2B">
      <w:pPr>
        <w:ind w:firstLineChars="100" w:firstLine="221"/>
        <w:rPr>
          <w:rFonts w:ascii="ＭＳ ゴシック" w:eastAsia="ＭＳ ゴシック" w:hAnsi="ＭＳ ゴシック"/>
          <w:sz w:val="22"/>
          <w:szCs w:val="22"/>
        </w:rPr>
      </w:pPr>
    </w:p>
    <w:p w14:paraId="6932F34C" w14:textId="77777777" w:rsidR="008B4B2B" w:rsidRPr="001D6D10" w:rsidRDefault="008B4B2B" w:rsidP="008B4B2B">
      <w:pPr>
        <w:ind w:firstLineChars="100" w:firstLine="221"/>
        <w:rPr>
          <w:rFonts w:ascii="ＭＳ ゴシック" w:eastAsia="ＭＳ ゴシック" w:hAnsi="ＭＳ ゴシック"/>
          <w:sz w:val="22"/>
          <w:szCs w:val="22"/>
        </w:rPr>
      </w:pPr>
    </w:p>
    <w:p w14:paraId="62AC9ED2" w14:textId="77777777" w:rsidR="008B4B2B" w:rsidRPr="001D6D10" w:rsidRDefault="008B4B2B" w:rsidP="008B4B2B">
      <w:pPr>
        <w:ind w:firstLineChars="100" w:firstLine="221"/>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051904" behindDoc="0" locked="0" layoutInCell="1" allowOverlap="1" wp14:anchorId="114F669F" wp14:editId="535D2442">
                <wp:simplePos x="0" y="0"/>
                <wp:positionH relativeFrom="column">
                  <wp:posOffset>45720</wp:posOffset>
                </wp:positionH>
                <wp:positionV relativeFrom="paragraph">
                  <wp:posOffset>2540</wp:posOffset>
                </wp:positionV>
                <wp:extent cx="1257300" cy="457200"/>
                <wp:effectExtent l="0" t="2540" r="1905" b="0"/>
                <wp:wrapNone/>
                <wp:docPr id="4220" name="Text Box 2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682555" w14:textId="77777777" w:rsidR="006A5267"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被災市町村の消防の応援等の要請</w:t>
                            </w:r>
                          </w:p>
                          <w:p w14:paraId="706CEA7E" w14:textId="77777777" w:rsidR="006A5267" w:rsidRPr="004824F3" w:rsidRDefault="006A5267" w:rsidP="008B4B2B">
                            <w:pPr>
                              <w:spacing w:line="240" w:lineRule="exact"/>
                              <w:rPr>
                                <w:rFonts w:ascii="ＭＳ ゴシック" w:eastAsia="ＭＳ ゴシック" w:hAnsi="ＭＳ ゴシック"/>
                                <w:sz w:val="20"/>
                                <w:szCs w:val="20"/>
                              </w:rPr>
                            </w:pPr>
                            <w:r w:rsidRPr="00EE7823">
                              <w:rPr>
                                <w:rFonts w:ascii="ＭＳ ゴシック" w:eastAsia="ＭＳ ゴシック" w:hAnsi="ＭＳ ゴシック" w:hint="eastAsia"/>
                                <w:sz w:val="20"/>
                                <w:szCs w:val="20"/>
                              </w:rPr>
                              <w:t>（法第44条第1項）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4F669F" id="Text Box 2239" o:spid="_x0000_s1283" type="#_x0000_t202" style="position:absolute;left:0;text-align:left;margin-left:3.6pt;margin-top:.2pt;width:99pt;height:36pt;z-index:25305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" filled="f" stroked="f">
                <v:textbox inset="5.85pt,.7pt,5.85pt,.7pt">
                  <w:txbxContent>
                    <w:p w14:paraId="02682555" w14:textId="77777777" w:rsidR="006A5267"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被災市町村の消防の応援等の要請</w:t>
                      </w:r>
                    </w:p>
                    <w:p w14:paraId="706CEA7E" w14:textId="77777777" w:rsidR="006A5267" w:rsidRPr="004824F3" w:rsidRDefault="006A5267" w:rsidP="008B4B2B">
                      <w:pPr>
                        <w:spacing w:line="240" w:lineRule="exact"/>
                        <w:rPr>
                          <w:rFonts w:ascii="ＭＳ ゴシック" w:eastAsia="ＭＳ ゴシック" w:hAnsi="ＭＳ ゴシック"/>
                          <w:sz w:val="20"/>
                          <w:szCs w:val="20"/>
                        </w:rPr>
                      </w:pPr>
                      <w:r w:rsidRPr="00EE7823">
                        <w:rPr>
                          <w:rFonts w:ascii="ＭＳ ゴシック" w:eastAsia="ＭＳ ゴシック" w:hAnsi="ＭＳ ゴシック" w:hint="eastAsia"/>
                          <w:sz w:val="20"/>
                          <w:szCs w:val="20"/>
                        </w:rPr>
                        <w:t>（法第44条第1項）</w:t>
                      </w:r>
                    </w:p>
                  </w:txbxContent>
                </v:textbox>
              </v:shape>
            </w:pict>
          </mc:Fallback>
        </mc:AlternateContent>
      </w:r>
    </w:p>
    <w:p w14:paraId="1355D3EE" w14:textId="77777777" w:rsidR="008B4B2B" w:rsidRPr="001D6D10" w:rsidRDefault="008B4B2B" w:rsidP="008B4B2B">
      <w:pPr>
        <w:ind w:firstLineChars="100" w:firstLine="221"/>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064192" behindDoc="0" locked="0" layoutInCell="1" allowOverlap="1" wp14:anchorId="32777D6E" wp14:editId="3744D03E">
                <wp:simplePos x="0" y="0"/>
                <wp:positionH relativeFrom="column">
                  <wp:posOffset>2560320</wp:posOffset>
                </wp:positionH>
                <wp:positionV relativeFrom="paragraph">
                  <wp:posOffset>160020</wp:posOffset>
                </wp:positionV>
                <wp:extent cx="1257300" cy="571500"/>
                <wp:effectExtent l="0" t="0" r="1905" b="1905"/>
                <wp:wrapNone/>
                <wp:docPr id="4219" name="Text Box 2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253A0F" w14:textId="77777777" w:rsidR="006A5267" w:rsidRDefault="006A5267" w:rsidP="008B4B2B">
                            <w:pPr>
                              <w:spacing w:line="240" w:lineRule="exact"/>
                              <w:rPr>
                                <w:rFonts w:ascii="ＭＳ ゴシック" w:eastAsia="ＭＳ ゴシック" w:hAnsi="ＭＳ ゴシック"/>
                                <w:sz w:val="20"/>
                                <w:szCs w:val="20"/>
                              </w:rPr>
                            </w:pPr>
                            <w:r w:rsidRPr="009E7F7D">
                              <w:rPr>
                                <w:rFonts w:ascii="ＭＳ ゴシック" w:eastAsia="ＭＳ ゴシック" w:hAnsi="ＭＳ ゴシック" w:hint="eastAsia"/>
                                <w:sz w:val="20"/>
                                <w:szCs w:val="20"/>
                              </w:rPr>
                              <w:t>大</w:t>
                            </w:r>
                            <w:r>
                              <w:rPr>
                                <w:rFonts w:ascii="ＭＳ ゴシック" w:eastAsia="ＭＳ ゴシック" w:hAnsi="ＭＳ ゴシック" w:hint="eastAsia"/>
                                <w:sz w:val="20"/>
                                <w:szCs w:val="20"/>
                              </w:rPr>
                              <w:t>規模・特殊災害時の出動の指示</w:t>
                            </w:r>
                          </w:p>
                          <w:p w14:paraId="30314B49" w14:textId="77777777" w:rsidR="006A5267" w:rsidRPr="009E7F7D"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（法第44条第5項）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77D6E" id="Text Box 2251" o:spid="_x0000_s1284" type="#_x0000_t202" style="position:absolute;left:0;text-align:left;margin-left:201.6pt;margin-top:12.6pt;width:99pt;height:45pt;z-index:25306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" filled="f" stroked="f">
                <v:textbox inset="5.85pt,.7pt,5.85pt,.7pt">
                  <w:txbxContent>
                    <w:p w14:paraId="75253A0F" w14:textId="77777777" w:rsidR="006A5267" w:rsidRDefault="006A5267" w:rsidP="008B4B2B">
                      <w:pPr>
                        <w:spacing w:line="240" w:lineRule="exact"/>
                        <w:rPr>
                          <w:rFonts w:ascii="ＭＳ ゴシック" w:eastAsia="ＭＳ ゴシック" w:hAnsi="ＭＳ ゴシック"/>
                          <w:sz w:val="20"/>
                          <w:szCs w:val="20"/>
                        </w:rPr>
                      </w:pPr>
                      <w:r w:rsidRPr="009E7F7D">
                        <w:rPr>
                          <w:rFonts w:ascii="ＭＳ ゴシック" w:eastAsia="ＭＳ ゴシック" w:hAnsi="ＭＳ ゴシック" w:hint="eastAsia"/>
                          <w:sz w:val="20"/>
                          <w:szCs w:val="20"/>
                        </w:rPr>
                        <w:t>大</w:t>
                      </w:r>
                      <w:r>
                        <w:rPr>
                          <w:rFonts w:ascii="ＭＳ ゴシック" w:eastAsia="ＭＳ ゴシック" w:hAnsi="ＭＳ ゴシック" w:hint="eastAsia"/>
                          <w:sz w:val="20"/>
                          <w:szCs w:val="20"/>
                        </w:rPr>
                        <w:t>規模・特殊災害時の出動の指示</w:t>
                      </w:r>
                    </w:p>
                    <w:p w14:paraId="30314B49" w14:textId="77777777" w:rsidR="006A5267" w:rsidRPr="009E7F7D"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（法第44条第5項）</w:t>
                      </w:r>
                    </w:p>
                  </w:txbxContent>
                </v:textbox>
              </v:shape>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062144" behindDoc="0" locked="0" layoutInCell="1" allowOverlap="1" wp14:anchorId="667AD373" wp14:editId="65F5B350">
                <wp:simplePos x="0" y="0"/>
                <wp:positionH relativeFrom="column">
                  <wp:posOffset>635635</wp:posOffset>
                </wp:positionH>
                <wp:positionV relativeFrom="paragraph">
                  <wp:posOffset>72390</wp:posOffset>
                </wp:positionV>
                <wp:extent cx="3471545" cy="228600"/>
                <wp:effectExtent l="0" t="958215" r="0" b="984885"/>
                <wp:wrapNone/>
                <wp:docPr id="4218" name="AutoShape 2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202891">
                          <a:off x="0" y="0"/>
                          <a:ext cx="3471545" cy="228600"/>
                        </a:xfrm>
                        <a:prstGeom prst="rightArrow">
                          <a:avLst>
                            <a:gd name="adj1" fmla="val 50000"/>
                            <a:gd name="adj2" fmla="val 379653"/>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697234" id="AutoShape 2249" o:spid="_x0000_s1026" type="#_x0000_t13" style="position:absolute;left:0;text-align:left;margin-left:50.05pt;margin-top:5.7pt;width:273.35pt;height:18pt;rotation:-2406144fd;z-index:25306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">
                <v:textbox inset="5.85pt,.7pt,5.85pt,.7pt"/>
              </v:shape>
            </w:pict>
          </mc:Fallback>
        </mc:AlternateContent>
      </w:r>
    </w:p>
    <w:p w14:paraId="5EB00BAE" w14:textId="77777777" w:rsidR="008B4B2B" w:rsidRPr="001D6D10" w:rsidRDefault="008B4B2B" w:rsidP="008B4B2B">
      <w:pPr>
        <w:ind w:firstLineChars="100" w:firstLine="221"/>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066240" behindDoc="0" locked="0" layoutInCell="1" allowOverlap="1" wp14:anchorId="7F35963F" wp14:editId="1DECE745">
                <wp:simplePos x="0" y="0"/>
                <wp:positionH relativeFrom="column">
                  <wp:posOffset>388620</wp:posOffset>
                </wp:positionH>
                <wp:positionV relativeFrom="paragraph">
                  <wp:posOffset>151130</wp:posOffset>
                </wp:positionV>
                <wp:extent cx="457200" cy="914400"/>
                <wp:effectExtent l="17145" t="8255" r="20955" b="20320"/>
                <wp:wrapNone/>
                <wp:docPr id="4217" name="AutoShape 2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14400"/>
                        </a:xfrm>
                        <a:prstGeom prst="downArrow">
                          <a:avLst>
                            <a:gd name="adj1" fmla="val 50000"/>
                            <a:gd name="adj2" fmla="val 5000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C554EE" id="AutoShape 2253" o:spid="_x0000_s1026" type="#_x0000_t67" style="position:absolute;left:0;text-align:left;margin-left:30.6pt;margin-top:11.9pt;width:36pt;height:1in;z-index:25306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">
                <v:textbox inset="5.85pt,.7pt,5.85pt,.7pt"/>
              </v:shape>
            </w:pict>
          </mc:Fallback>
        </mc:AlternateContent>
      </w:r>
    </w:p>
    <w:p w14:paraId="22BCF139" w14:textId="77777777" w:rsidR="008B4B2B" w:rsidRPr="001D6D10" w:rsidRDefault="008B4B2B" w:rsidP="008B4B2B">
      <w:pPr>
        <w:ind w:firstLineChars="100" w:firstLine="221"/>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057024" behindDoc="0" locked="0" layoutInCell="1" allowOverlap="1" wp14:anchorId="200ACB7C" wp14:editId="2471086D">
                <wp:simplePos x="0" y="0"/>
                <wp:positionH relativeFrom="column">
                  <wp:posOffset>4046220</wp:posOffset>
                </wp:positionH>
                <wp:positionV relativeFrom="paragraph">
                  <wp:posOffset>41275</wp:posOffset>
                </wp:positionV>
                <wp:extent cx="1647825" cy="685800"/>
                <wp:effectExtent l="0" t="3175" r="1905" b="0"/>
                <wp:wrapNone/>
                <wp:docPr id="4216" name="Text Box 2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138B08" w14:textId="77777777" w:rsidR="006A5267" w:rsidRPr="002D24D5"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消防庁長官の求めに応じた応援出動等の措置の求め（法第44条第3項）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0ACB7C" id="Text Box 2244" o:spid="_x0000_s1285" type="#_x0000_t202" style="position:absolute;left:0;text-align:left;margin-left:318.6pt;margin-top:3.25pt;width:129.75pt;height:54pt;z-index:25305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" filled="f" stroked="f">
                <v:textbox inset="5.85pt,.7pt,5.85pt,.7pt">
                  <w:txbxContent>
                    <w:p w14:paraId="27138B08" w14:textId="77777777" w:rsidR="006A5267" w:rsidRPr="002D24D5"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消防庁長官の求めに応じた応援出動等の措置の求め（法第44条第3項）</w:t>
                      </w:r>
                    </w:p>
                  </w:txbxContent>
                </v:textbox>
              </v:shape>
            </w:pict>
          </mc:Fallback>
        </mc:AlternateContent>
      </w:r>
    </w:p>
    <w:p w14:paraId="457ED779" w14:textId="77777777" w:rsidR="008B4B2B" w:rsidRPr="001D6D10" w:rsidRDefault="008B4B2B" w:rsidP="008B4B2B">
      <w:pPr>
        <w:ind w:firstLineChars="100" w:firstLine="221"/>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065216" behindDoc="0" locked="0" layoutInCell="1" allowOverlap="1" wp14:anchorId="30C582FF" wp14:editId="1F5D0695">
                <wp:simplePos x="0" y="0"/>
                <wp:positionH relativeFrom="column">
                  <wp:posOffset>1760220</wp:posOffset>
                </wp:positionH>
                <wp:positionV relativeFrom="paragraph">
                  <wp:posOffset>124460</wp:posOffset>
                </wp:positionV>
                <wp:extent cx="2057400" cy="685800"/>
                <wp:effectExtent l="0" t="635" r="1905" b="0"/>
                <wp:wrapNone/>
                <wp:docPr id="4215" name="Text Box 2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0906D2" w14:textId="77777777" w:rsidR="006A5267"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都道府県知事の要請又は緊急の場合の消防庁長官による消防の応援等の措置の求め</w:t>
                            </w:r>
                          </w:p>
                          <w:p w14:paraId="79577C14" w14:textId="77777777" w:rsidR="006A5267" w:rsidRPr="00EE7823"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（法第44条第1・2項）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C582FF" id="Text Box 2252" o:spid="_x0000_s1286" type="#_x0000_t202" style="position:absolute;left:0;text-align:left;margin-left:138.6pt;margin-top:9.8pt;width:162pt;height:54pt;z-index:25306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" filled="f" stroked="f">
                <v:textbox inset="5.85pt,.7pt,5.85pt,.7pt">
                  <w:txbxContent>
                    <w:p w14:paraId="540906D2" w14:textId="77777777" w:rsidR="006A5267"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都道府県知事の要請又は緊急の場合の消防庁長官による消防の応援等の措置の求め</w:t>
                      </w:r>
                    </w:p>
                    <w:p w14:paraId="79577C14" w14:textId="77777777" w:rsidR="006A5267" w:rsidRPr="00EE7823"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（法第44条第1・2項）</w:t>
                      </w:r>
                    </w:p>
                  </w:txbxContent>
                </v:textbox>
              </v:shape>
            </w:pict>
          </mc:Fallback>
        </mc:AlternateContent>
      </w:r>
    </w:p>
    <w:p w14:paraId="2E1D068A" w14:textId="77777777" w:rsidR="008B4B2B" w:rsidRPr="001D6D10" w:rsidRDefault="008B4B2B" w:rsidP="008B4B2B">
      <w:pPr>
        <w:ind w:firstLineChars="100" w:firstLine="221"/>
        <w:rPr>
          <w:rFonts w:ascii="ＭＳ ゴシック" w:eastAsia="ＭＳ ゴシック" w:hAnsi="ＭＳ ゴシック"/>
          <w:sz w:val="22"/>
          <w:szCs w:val="22"/>
        </w:rPr>
      </w:pPr>
    </w:p>
    <w:p w14:paraId="2A909DD9" w14:textId="77777777" w:rsidR="008B4B2B" w:rsidRPr="001D6D10" w:rsidRDefault="008B4B2B" w:rsidP="008B4B2B">
      <w:pPr>
        <w:ind w:firstLineChars="100" w:firstLine="221"/>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056000" behindDoc="0" locked="0" layoutInCell="1" allowOverlap="1" wp14:anchorId="2B77D7BA" wp14:editId="4ED23275">
                <wp:simplePos x="0" y="0"/>
                <wp:positionH relativeFrom="column">
                  <wp:posOffset>4046220</wp:posOffset>
                </wp:positionH>
                <wp:positionV relativeFrom="paragraph">
                  <wp:posOffset>67945</wp:posOffset>
                </wp:positionV>
                <wp:extent cx="1600200" cy="685800"/>
                <wp:effectExtent l="7620" t="10795" r="11430" b="8255"/>
                <wp:wrapNone/>
                <wp:docPr id="4214" name="Text Box 2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685800"/>
                        </a:xfrm>
                        <a:prstGeom prst="rect">
                          <a:avLst/>
                        </a:prstGeom>
                        <a:solidFill>
                          <a:srgbClr val="FFFFFF"/>
                        </a:solidFill>
                        <a:ln w="9525">
                          <a:solidFill>
                            <a:srgbClr val="000000"/>
                          </a:solidFill>
                          <a:miter lim="800000"/>
                          <a:headEnd/>
                          <a:tailEnd/>
                        </a:ln>
                      </wps:spPr>
                      <wps:txbx>
                        <w:txbxContent>
                          <w:p w14:paraId="2FE52DB1" w14:textId="77777777" w:rsidR="006A5267" w:rsidRDefault="006A5267" w:rsidP="008B4B2B"/>
                          <w:p w14:paraId="0616994D" w14:textId="77777777" w:rsidR="006A5267" w:rsidRPr="002F153F" w:rsidRDefault="006A5267" w:rsidP="008B4B2B">
                            <w:pPr>
                              <w:ind w:firstLineChars="50" w:firstLine="111"/>
                              <w:rPr>
                                <w:rFonts w:ascii="ＭＳ ゴシック" w:eastAsia="ＭＳ ゴシック" w:hAnsi="ＭＳ ゴシック"/>
                                <w:sz w:val="22"/>
                                <w:szCs w:val="22"/>
                              </w:rPr>
                            </w:pPr>
                            <w:r w:rsidRPr="002F153F">
                              <w:rPr>
                                <w:rFonts w:ascii="ＭＳ ゴシック" w:eastAsia="ＭＳ ゴシック" w:hAnsi="ＭＳ ゴシック" w:hint="eastAsia"/>
                                <w:sz w:val="22"/>
                                <w:szCs w:val="22"/>
                              </w:rPr>
                              <w:t>他の都道府県知事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77D7BA" id="Text Box 2243" o:spid="_x0000_s1287" type="#_x0000_t202" style="position:absolute;left:0;text-align:left;margin-left:318.6pt;margin-top:5.35pt;width:126pt;height:54pt;z-index:25305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">
                <v:textbox inset="5.85pt,.7pt,5.85pt,.7pt">
                  <w:txbxContent>
                    <w:p w14:paraId="2FE52DB1" w14:textId="77777777" w:rsidR="006A5267" w:rsidRDefault="006A5267" w:rsidP="008B4B2B"/>
                    <w:p w14:paraId="0616994D" w14:textId="77777777" w:rsidR="006A5267" w:rsidRPr="002F153F" w:rsidRDefault="006A5267" w:rsidP="008B4B2B">
                      <w:pPr>
                        <w:ind w:firstLineChars="50" w:firstLine="111"/>
                        <w:rPr>
                          <w:rFonts w:ascii="ＭＳ ゴシック" w:eastAsia="ＭＳ ゴシック" w:hAnsi="ＭＳ ゴシック"/>
                          <w:sz w:val="22"/>
                          <w:szCs w:val="22"/>
                        </w:rPr>
                      </w:pPr>
                      <w:r w:rsidRPr="002F153F">
                        <w:rPr>
                          <w:rFonts w:ascii="ＭＳ ゴシック" w:eastAsia="ＭＳ ゴシック" w:hAnsi="ＭＳ ゴシック" w:hint="eastAsia"/>
                          <w:sz w:val="22"/>
                          <w:szCs w:val="22"/>
                        </w:rPr>
                        <w:t>他の都道府県知事</w:t>
                      </w:r>
                    </w:p>
                  </w:txbxContent>
                </v:textbox>
              </v:shape>
            </w:pict>
          </mc:Fallback>
        </mc:AlternateContent>
      </w:r>
    </w:p>
    <w:p w14:paraId="09044CC7" w14:textId="77777777" w:rsidR="008B4B2B" w:rsidRPr="001D6D10" w:rsidRDefault="008B4B2B" w:rsidP="008B4B2B">
      <w:pPr>
        <w:ind w:firstLineChars="100" w:firstLine="221"/>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059072" behindDoc="0" locked="0" layoutInCell="1" allowOverlap="1" wp14:anchorId="04FD56AE" wp14:editId="70E69269">
                <wp:simplePos x="0" y="0"/>
                <wp:positionH relativeFrom="column">
                  <wp:posOffset>1417320</wp:posOffset>
                </wp:positionH>
                <wp:positionV relativeFrom="paragraph">
                  <wp:posOffset>137795</wp:posOffset>
                </wp:positionV>
                <wp:extent cx="2286000" cy="228600"/>
                <wp:effectExtent l="7620" t="13970" r="30480" b="5080"/>
                <wp:wrapNone/>
                <wp:docPr id="4213" name="AutoShape 2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ightArrow">
                          <a:avLst>
                            <a:gd name="adj1" fmla="val 50000"/>
                            <a:gd name="adj2" fmla="val 25000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78A4D8" id="AutoShape 2246" o:spid="_x0000_s1026" type="#_x0000_t13" style="position:absolute;left:0;text-align:left;margin-left:111.6pt;margin-top:10.85pt;width:180pt;height:18pt;z-index:25305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">
                <v:textbox inset="5.85pt,.7pt,5.85pt,.7pt"/>
              </v:shape>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052928" behindDoc="0" locked="0" layoutInCell="1" allowOverlap="1" wp14:anchorId="54C01FDD" wp14:editId="588BB32A">
                <wp:simplePos x="0" y="0"/>
                <wp:positionH relativeFrom="column">
                  <wp:posOffset>45720</wp:posOffset>
                </wp:positionH>
                <wp:positionV relativeFrom="paragraph">
                  <wp:posOffset>13970</wp:posOffset>
                </wp:positionV>
                <wp:extent cx="1257300" cy="800100"/>
                <wp:effectExtent l="7620" t="13970" r="11430" b="5080"/>
                <wp:wrapNone/>
                <wp:docPr id="4212" name="AutoShape 2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800100"/>
                        </a:xfrm>
                        <a:prstGeom prst="roundRect">
                          <a:avLst>
                            <a:gd name="adj" fmla="val 16667"/>
                          </a:avLst>
                        </a:prstGeom>
                        <a:solidFill>
                          <a:srgbClr val="FFFFFF"/>
                        </a:solidFill>
                        <a:ln w="9525">
                          <a:solidFill>
                            <a:srgbClr val="000000"/>
                          </a:solidFill>
                          <a:round/>
                          <a:headEnd/>
                          <a:tailEnd/>
                        </a:ln>
                      </wps:spPr>
                      <wps:txbx>
                        <w:txbxContent>
                          <w:p w14:paraId="2751B29C" w14:textId="77777777" w:rsidR="006A5267" w:rsidRDefault="006A5267" w:rsidP="008B4B2B"/>
                          <w:p w14:paraId="043DD322" w14:textId="77777777" w:rsidR="006A5267" w:rsidRPr="002F153F" w:rsidRDefault="006A5267" w:rsidP="008B4B2B">
                            <w:pPr>
                              <w:jc w:val="center"/>
                              <w:rPr>
                                <w:rFonts w:ascii="ＭＳ ゴシック" w:eastAsia="ＭＳ ゴシック" w:hAnsi="ＭＳ ゴシック"/>
                                <w:sz w:val="22"/>
                                <w:szCs w:val="22"/>
                              </w:rPr>
                            </w:pPr>
                            <w:r w:rsidRPr="002F153F">
                              <w:rPr>
                                <w:rFonts w:ascii="ＭＳ ゴシック" w:eastAsia="ＭＳ ゴシック" w:hAnsi="ＭＳ ゴシック" w:hint="eastAsia"/>
                                <w:sz w:val="22"/>
                                <w:szCs w:val="22"/>
                              </w:rPr>
                              <w:t>消防庁長官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4C01FDD" id="AutoShape 2240" o:spid="_x0000_s1288" style="position:absolute;left:0;text-align:left;margin-left:3.6pt;margin-top:1.1pt;width:99pt;height:63pt;z-index:25305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">
                <v:textbox inset="5.85pt,.7pt,5.85pt,.7pt">
                  <w:txbxContent>
                    <w:p w14:paraId="2751B29C" w14:textId="77777777" w:rsidR="006A5267" w:rsidRDefault="006A5267" w:rsidP="008B4B2B"/>
                    <w:p w14:paraId="043DD322" w14:textId="77777777" w:rsidR="006A5267" w:rsidRPr="002F153F" w:rsidRDefault="006A5267" w:rsidP="008B4B2B">
                      <w:pPr>
                        <w:jc w:val="center"/>
                        <w:rPr>
                          <w:rFonts w:ascii="ＭＳ ゴシック" w:eastAsia="ＭＳ ゴシック" w:hAnsi="ＭＳ ゴシック"/>
                          <w:sz w:val="22"/>
                          <w:szCs w:val="22"/>
                        </w:rPr>
                      </w:pPr>
                      <w:r w:rsidRPr="002F153F">
                        <w:rPr>
                          <w:rFonts w:ascii="ＭＳ ゴシック" w:eastAsia="ＭＳ ゴシック" w:hAnsi="ＭＳ ゴシック" w:hint="eastAsia"/>
                          <w:sz w:val="22"/>
                          <w:szCs w:val="22"/>
                        </w:rPr>
                        <w:t>消防庁長官</w:t>
                      </w:r>
                    </w:p>
                  </w:txbxContent>
                </v:textbox>
              </v:roundrect>
            </w:pict>
          </mc:Fallback>
        </mc:AlternateContent>
      </w:r>
    </w:p>
    <w:p w14:paraId="05021197" w14:textId="77777777" w:rsidR="008B4B2B" w:rsidRPr="001D6D10" w:rsidRDefault="008B4B2B" w:rsidP="008B4B2B">
      <w:pPr>
        <w:ind w:firstLineChars="100" w:firstLine="221"/>
        <w:rPr>
          <w:rFonts w:ascii="ＭＳ ゴシック" w:eastAsia="ＭＳ ゴシック" w:hAnsi="ＭＳ ゴシック"/>
          <w:sz w:val="22"/>
          <w:szCs w:val="22"/>
        </w:rPr>
      </w:pPr>
    </w:p>
    <w:p w14:paraId="3B69702C" w14:textId="77777777" w:rsidR="008B4B2B" w:rsidRPr="001D6D10" w:rsidRDefault="008B4B2B" w:rsidP="008B4B2B">
      <w:pPr>
        <w:ind w:firstLineChars="100" w:firstLine="221"/>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060096" behindDoc="0" locked="0" layoutInCell="1" allowOverlap="1" wp14:anchorId="4F2239E0" wp14:editId="02653731">
                <wp:simplePos x="0" y="0"/>
                <wp:positionH relativeFrom="column">
                  <wp:posOffset>1417320</wp:posOffset>
                </wp:positionH>
                <wp:positionV relativeFrom="paragraph">
                  <wp:posOffset>81280</wp:posOffset>
                </wp:positionV>
                <wp:extent cx="2286000" cy="228600"/>
                <wp:effectExtent l="7620" t="14605" r="30480" b="13970"/>
                <wp:wrapNone/>
                <wp:docPr id="4211" name="AutoShape 2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ightArrow">
                          <a:avLst>
                            <a:gd name="adj1" fmla="val 50000"/>
                            <a:gd name="adj2" fmla="val 25000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86DE76" id="AutoShape 2247" o:spid="_x0000_s1026" type="#_x0000_t13" style="position:absolute;left:0;text-align:left;margin-left:111.6pt;margin-top:6.4pt;width:180pt;height:18pt;z-index:25306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">
                <v:textbox inset="5.85pt,.7pt,5.85pt,.7pt"/>
              </v:shape>
            </w:pict>
          </mc:Fallback>
        </mc:AlternateContent>
      </w:r>
    </w:p>
    <w:p w14:paraId="5701292A" w14:textId="77777777" w:rsidR="008B4B2B" w:rsidRPr="001D6D10" w:rsidRDefault="008B4B2B" w:rsidP="008B4B2B">
      <w:pPr>
        <w:ind w:firstLineChars="100" w:firstLine="221"/>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061120" behindDoc="0" locked="0" layoutInCell="1" allowOverlap="1" wp14:anchorId="4D517DEF" wp14:editId="0002F99E">
                <wp:simplePos x="0" y="0"/>
                <wp:positionH relativeFrom="column">
                  <wp:posOffset>1464945</wp:posOffset>
                </wp:positionH>
                <wp:positionV relativeFrom="paragraph">
                  <wp:posOffset>141605</wp:posOffset>
                </wp:positionV>
                <wp:extent cx="1828800" cy="342900"/>
                <wp:effectExtent l="0" t="0" r="1905" b="1270"/>
                <wp:wrapNone/>
                <wp:docPr id="4210" name="Text Box 2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0EB818" w14:textId="77777777" w:rsidR="006A5267"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大規模・特殊災害時の出動</w:t>
                            </w:r>
                          </w:p>
                          <w:p w14:paraId="44B95B1E" w14:textId="77777777" w:rsidR="006A5267" w:rsidRPr="004A7338"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の指示（法第44条第5項）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517DEF" id="Text Box 2248" o:spid="_x0000_s1289" type="#_x0000_t202" style="position:absolute;left:0;text-align:left;margin-left:115.35pt;margin-top:11.15pt;width:2in;height:27pt;z-index:25306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" filled="f" stroked="f">
                <v:textbox inset="5.85pt,.7pt,5.85pt,.7pt">
                  <w:txbxContent>
                    <w:p w14:paraId="790EB818" w14:textId="77777777" w:rsidR="006A5267"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大規模・特殊災害時の出動</w:t>
                      </w:r>
                    </w:p>
                    <w:p w14:paraId="44B95B1E" w14:textId="77777777" w:rsidR="006A5267" w:rsidRPr="004A7338"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の指示（法第44条第5項）</w:t>
                      </w:r>
                    </w:p>
                  </w:txbxContent>
                </v:textbox>
              </v:shape>
            </w:pict>
          </mc:Fallback>
        </mc:AlternateContent>
      </w:r>
    </w:p>
    <w:p w14:paraId="629520A6" w14:textId="77777777" w:rsidR="008B4B2B" w:rsidRPr="001D6D10" w:rsidRDefault="008B4B2B" w:rsidP="008B4B2B">
      <w:pPr>
        <w:ind w:firstLineChars="100" w:firstLine="221"/>
        <w:rPr>
          <w:rFonts w:ascii="ＭＳ ゴシック" w:eastAsia="ＭＳ ゴシック" w:hAnsi="ＭＳ ゴシック"/>
          <w:sz w:val="22"/>
          <w:szCs w:val="22"/>
        </w:rPr>
      </w:pPr>
    </w:p>
    <w:p w14:paraId="0E126BD5" w14:textId="77777777" w:rsidR="008B4B2B" w:rsidRPr="001D6D10" w:rsidRDefault="008B4B2B" w:rsidP="008B4B2B">
      <w:pPr>
        <w:ind w:firstLineChars="100" w:firstLine="221"/>
        <w:rPr>
          <w:rFonts w:ascii="ＭＳ ゴシック" w:eastAsia="ＭＳ ゴシック" w:hAnsi="ＭＳ ゴシック"/>
          <w:sz w:val="22"/>
          <w:szCs w:val="22"/>
        </w:rPr>
      </w:pPr>
    </w:p>
    <w:p w14:paraId="73BF7097" w14:textId="77777777" w:rsidR="008B4B2B" w:rsidRPr="001D6D10" w:rsidRDefault="008B4B2B" w:rsidP="008B4B2B">
      <w:pPr>
        <w:pStyle w:val="a0"/>
        <w:ind w:firstLineChars="300" w:firstLine="663"/>
        <w:rPr>
          <w:rFonts w:ascii="ＭＳ ゴシック" w:eastAsia="ＭＳ ゴシック" w:hAnsi="ＭＳ ゴシック"/>
          <w:sz w:val="22"/>
          <w:szCs w:val="22"/>
          <w:u w:val="single"/>
        </w:rPr>
      </w:pPr>
      <w:r w:rsidRPr="001D6D10">
        <w:rPr>
          <w:rFonts w:ascii="ＭＳ ゴシック" w:eastAsia="ＭＳ ゴシック" w:hAnsi="ＭＳ ゴシック" w:hint="eastAsia"/>
          <w:sz w:val="22"/>
          <w:szCs w:val="22"/>
          <w:u w:val="single"/>
        </w:rPr>
        <w:t>１　実施方法</w:t>
      </w:r>
    </w:p>
    <w:p w14:paraId="124F4320" w14:textId="77777777" w:rsidR="008B4B2B" w:rsidRPr="001D6D10" w:rsidRDefault="008B4B2B" w:rsidP="008B4B2B">
      <w:pPr>
        <w:pStyle w:val="a0"/>
        <w:ind w:leftChars="417" w:left="880" w:firstLineChars="100" w:firstLine="221"/>
        <w:rPr>
          <w:sz w:val="22"/>
          <w:szCs w:val="22"/>
        </w:rPr>
      </w:pPr>
      <w:r w:rsidRPr="001D6D10">
        <w:rPr>
          <w:rFonts w:hint="eastAsia"/>
          <w:sz w:val="22"/>
          <w:szCs w:val="22"/>
        </w:rPr>
        <w:t>知事は、地震等の大規模災害の発生により、市町村長から依頼があった場合又は府内の市町村の消防力をもってしてはこれに対処できないと自ら判断した場合、消防組織法第４４条及び緊急消防援助隊要綱（平成７年１０月３０日付け消防庁長官通知）に基づき消防庁</w:t>
      </w:r>
      <w:r w:rsidR="005308A9" w:rsidRPr="001D6D10">
        <w:rPr>
          <w:rFonts w:hint="eastAsia"/>
          <w:sz w:val="22"/>
          <w:szCs w:val="22"/>
        </w:rPr>
        <w:t>長官に対し、緊急消防援助隊の派遣を要請する（要請様式は資料集３６</w:t>
      </w:r>
      <w:r w:rsidRPr="001D6D10">
        <w:rPr>
          <w:rFonts w:hint="eastAsia"/>
          <w:sz w:val="22"/>
          <w:szCs w:val="22"/>
        </w:rPr>
        <w:t>頁）。</w:t>
      </w:r>
    </w:p>
    <w:p w14:paraId="05CED641" w14:textId="77777777" w:rsidR="008B4B2B" w:rsidRPr="001D6D10" w:rsidRDefault="008B4B2B" w:rsidP="008B4B2B">
      <w:pPr>
        <w:pStyle w:val="a0"/>
        <w:rPr>
          <w:rFonts w:ascii="ＭＳ ゴシック" w:eastAsia="ＭＳ ゴシック" w:hAnsi="ＭＳ ゴシック"/>
          <w:sz w:val="22"/>
          <w:szCs w:val="22"/>
          <w:u w:val="single"/>
        </w:rPr>
      </w:pPr>
      <w:r w:rsidRPr="001D6D10">
        <w:rPr>
          <w:rFonts w:hint="eastAsia"/>
        </w:rPr>
        <w:t xml:space="preserve">　    </w:t>
      </w:r>
      <w:r w:rsidRPr="001D6D10">
        <w:rPr>
          <w:rFonts w:ascii="ＭＳ ゴシック" w:eastAsia="ＭＳ ゴシック" w:hAnsi="ＭＳ ゴシック" w:hint="eastAsia"/>
          <w:sz w:val="22"/>
          <w:szCs w:val="22"/>
          <w:u w:val="single"/>
        </w:rPr>
        <w:t>２　関係機関との連携</w:t>
      </w:r>
    </w:p>
    <w:p w14:paraId="6AFE34DB" w14:textId="77777777" w:rsidR="008B4B2B" w:rsidRPr="001D6D10" w:rsidRDefault="008B4B2B" w:rsidP="008B4B2B">
      <w:pPr>
        <w:pStyle w:val="a0"/>
        <w:ind w:leftChars="367" w:left="1107" w:hangingChars="150" w:hanging="332"/>
        <w:rPr>
          <w:sz w:val="22"/>
          <w:szCs w:val="22"/>
        </w:rPr>
      </w:pPr>
      <w:r w:rsidRPr="001D6D10">
        <w:rPr>
          <w:rFonts w:hint="eastAsia"/>
          <w:sz w:val="22"/>
          <w:szCs w:val="22"/>
        </w:rPr>
        <w:t>(1)　大阪府危機管理センターＢに消防応援活動調整本部（本部長：知事）を設置し、市町村等を通じ被災地の被害状況の迅速な収集に努める。（別に定める「大阪府消防応援活動調整本部運営マニュアル」参照）</w:t>
      </w:r>
    </w:p>
    <w:p w14:paraId="353EAD12" w14:textId="77777777" w:rsidR="008B4B2B" w:rsidRPr="001D6D10" w:rsidRDefault="008B4B2B" w:rsidP="008B4B2B">
      <w:pPr>
        <w:pStyle w:val="a0"/>
        <w:ind w:leftChars="366" w:left="1105" w:hangingChars="150" w:hanging="332"/>
        <w:rPr>
          <w:sz w:val="22"/>
          <w:szCs w:val="22"/>
        </w:rPr>
      </w:pPr>
      <w:r w:rsidRPr="001D6D10">
        <w:rPr>
          <w:rFonts w:hint="eastAsia"/>
          <w:sz w:val="22"/>
          <w:szCs w:val="22"/>
        </w:rPr>
        <w:t>(2)　緊急消防援助隊大阪府代表消防機関（大阪市消防局）と情報交換を行い、派遣要請の判断材料とする。</w:t>
      </w:r>
    </w:p>
    <w:p w14:paraId="40825A97" w14:textId="77777777" w:rsidR="008B4B2B" w:rsidRPr="001D6D10" w:rsidRDefault="008B4B2B" w:rsidP="008B4B2B">
      <w:pPr>
        <w:pStyle w:val="a0"/>
        <w:ind w:firstLineChars="350" w:firstLine="774"/>
        <w:rPr>
          <w:sz w:val="22"/>
          <w:szCs w:val="22"/>
        </w:rPr>
      </w:pPr>
      <w:r w:rsidRPr="001D6D10">
        <w:rPr>
          <w:rFonts w:hint="eastAsia"/>
          <w:sz w:val="22"/>
          <w:szCs w:val="22"/>
        </w:rPr>
        <w:t>(3)　被災地の被害状況について消防庁長官に情報提供を行う。</w:t>
      </w:r>
    </w:p>
    <w:p w14:paraId="63DA1E88" w14:textId="096FB4F2" w:rsidR="008B4B2B" w:rsidRPr="00E0548A" w:rsidRDefault="008B4B2B" w:rsidP="00E0548A">
      <w:pPr>
        <w:pStyle w:val="2"/>
        <w:rPr>
          <w:rFonts w:asciiTheme="majorEastAsia" w:eastAsiaTheme="majorEastAsia" w:hAnsiTheme="majorEastAsia"/>
          <w:szCs w:val="40"/>
        </w:rPr>
      </w:pPr>
      <w:bookmarkStart w:id="164" w:name="_Toc122436904"/>
      <w:bookmarkStart w:id="165" w:name="_Toc222486587"/>
      <w:bookmarkStart w:id="166" w:name="_Toc225158072"/>
      <w:r w:rsidRPr="00E0548A">
        <w:rPr>
          <w:rFonts w:asciiTheme="majorEastAsia" w:eastAsiaTheme="majorEastAsia" w:hAnsiTheme="majorEastAsia" w:hint="eastAsia"/>
          <w:szCs w:val="40"/>
        </w:rPr>
        <w:lastRenderedPageBreak/>
        <w:t>第</w:t>
      </w:r>
      <w:r w:rsidR="0099357C" w:rsidRPr="00E0548A">
        <w:rPr>
          <w:rFonts w:asciiTheme="majorEastAsia" w:eastAsiaTheme="majorEastAsia" w:hAnsiTheme="majorEastAsia" w:hint="eastAsia"/>
          <w:szCs w:val="40"/>
        </w:rPr>
        <w:t>４</w:t>
      </w:r>
      <w:r w:rsidR="00377F09" w:rsidRPr="00E0548A">
        <w:rPr>
          <w:rFonts w:asciiTheme="majorEastAsia" w:eastAsiaTheme="majorEastAsia" w:hAnsiTheme="majorEastAsia" w:hint="eastAsia"/>
          <w:szCs w:val="40"/>
        </w:rPr>
        <w:t>節　広域応援等の</w:t>
      </w:r>
      <w:r w:rsidR="000D247D" w:rsidRPr="00E0548A">
        <w:rPr>
          <w:rFonts w:asciiTheme="majorEastAsia" w:eastAsiaTheme="majorEastAsia" w:hAnsiTheme="majorEastAsia" w:hint="eastAsia"/>
          <w:szCs w:val="40"/>
        </w:rPr>
        <w:t>要請</w:t>
      </w:r>
      <w:r w:rsidR="00377F09" w:rsidRPr="00E0548A">
        <w:rPr>
          <w:rFonts w:asciiTheme="majorEastAsia" w:eastAsiaTheme="majorEastAsia" w:hAnsiTheme="majorEastAsia" w:hint="eastAsia"/>
          <w:szCs w:val="40"/>
        </w:rPr>
        <w:t>・受入・支援</w:t>
      </w:r>
      <w:bookmarkEnd w:id="164"/>
      <w:bookmarkEnd w:id="165"/>
      <w:bookmarkEnd w:id="166"/>
    </w:p>
    <w:p w14:paraId="41D232C7" w14:textId="4C9348B8" w:rsidR="008B4B2B" w:rsidRPr="001D6D10" w:rsidRDefault="008B4B2B" w:rsidP="00E0548A">
      <w:pPr>
        <w:pStyle w:val="3"/>
        <w:ind w:firstLineChars="0" w:firstLine="0"/>
      </w:pPr>
      <w:bookmarkStart w:id="167" w:name="_Toc122436905"/>
      <w:bookmarkStart w:id="168" w:name="_Toc222486588"/>
      <w:bookmarkStart w:id="169" w:name="_Toc225158073"/>
      <w:r w:rsidRPr="001D6D10">
        <w:rPr>
          <w:rFonts w:hint="eastAsia"/>
        </w:rPr>
        <w:t>第１　関西広域連合等への応援要請</w:t>
      </w:r>
      <w:r w:rsidRPr="001D6D10">
        <w:rPr>
          <w:rFonts w:hint="eastAsia"/>
          <w:shd w:val="pct15" w:color="auto" w:fill="FFFFFF"/>
        </w:rPr>
        <w:t>【第１フェーズ～】</w:t>
      </w:r>
      <w:bookmarkEnd w:id="167"/>
      <w:bookmarkEnd w:id="168"/>
      <w:bookmarkEnd w:id="169"/>
    </w:p>
    <w:p w14:paraId="37F2E14C" w14:textId="77777777" w:rsidR="008B4B2B" w:rsidRPr="001D6D10" w:rsidRDefault="008B4B2B" w:rsidP="008B4B2B">
      <w:pPr>
        <w:ind w:firstLineChars="500" w:firstLine="1105"/>
        <w:rPr>
          <w:rFonts w:ascii="ＭＳ 明朝" w:hAnsi="ＭＳ 明朝"/>
          <w:sz w:val="22"/>
          <w:szCs w:val="22"/>
        </w:rPr>
      </w:pPr>
      <w:r w:rsidRPr="001D6D10">
        <w:rPr>
          <w:rFonts w:ascii="ＭＳ ゴシック" w:eastAsia="ＭＳ ゴシック" w:hAnsi="ＭＳ ゴシック" w:hint="eastAsia"/>
          <w:sz w:val="22"/>
          <w:szCs w:val="22"/>
          <w:bdr w:val="single" w:sz="4" w:space="0" w:color="auto"/>
        </w:rPr>
        <w:t>主たる担当：危機管理室</w:t>
      </w:r>
    </w:p>
    <w:p w14:paraId="7BB9F4C0" w14:textId="77777777" w:rsidR="008B4B2B" w:rsidRPr="001D6D10" w:rsidRDefault="008B4B2B" w:rsidP="008B4B2B">
      <w:pPr>
        <w:ind w:left="1216" w:hangingChars="550" w:hanging="1216"/>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086720" behindDoc="0" locked="0" layoutInCell="1" allowOverlap="1" wp14:anchorId="57E6A053" wp14:editId="0D2ED954">
                <wp:simplePos x="0" y="0"/>
                <wp:positionH relativeFrom="column">
                  <wp:posOffset>3728720</wp:posOffset>
                </wp:positionH>
                <wp:positionV relativeFrom="paragraph">
                  <wp:posOffset>212725</wp:posOffset>
                </wp:positionV>
                <wp:extent cx="114300" cy="800100"/>
                <wp:effectExtent l="13970" t="12700" r="5080" b="6350"/>
                <wp:wrapNone/>
                <wp:docPr id="4209" name="AutoShape 22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800100"/>
                        </a:xfrm>
                        <a:prstGeom prst="leftBrace">
                          <a:avLst>
                            <a:gd name="adj1" fmla="val 58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098E00"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2280" o:spid="_x0000_s1026" type="#_x0000_t87" style="position:absolute;left:0;text-align:left;margin-left:293.6pt;margin-top:16.75pt;width:9pt;height:63pt;z-index:25308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">
                <v:textbox inset="5.85pt,.7pt,5.85pt,.7pt"/>
              </v:shape>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080576" behindDoc="0" locked="0" layoutInCell="1" allowOverlap="1" wp14:anchorId="5C214A4E" wp14:editId="59541518">
                <wp:simplePos x="0" y="0"/>
                <wp:positionH relativeFrom="column">
                  <wp:posOffset>394970</wp:posOffset>
                </wp:positionH>
                <wp:positionV relativeFrom="paragraph">
                  <wp:posOffset>114300</wp:posOffset>
                </wp:positionV>
                <wp:extent cx="2165350" cy="228600"/>
                <wp:effectExtent l="13970" t="9525" r="11430" b="9525"/>
                <wp:wrapNone/>
                <wp:docPr id="4208" name="Text Box 2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0" cy="228600"/>
                        </a:xfrm>
                        <a:prstGeom prst="rect">
                          <a:avLst/>
                        </a:prstGeom>
                        <a:solidFill>
                          <a:srgbClr val="FFFFFF"/>
                        </a:solidFill>
                        <a:ln w="9525">
                          <a:solidFill>
                            <a:srgbClr val="000000"/>
                          </a:solidFill>
                          <a:miter lim="800000"/>
                          <a:headEnd/>
                          <a:tailEnd/>
                        </a:ln>
                      </wps:spPr>
                      <wps:txbx>
                        <w:txbxContent>
                          <w:p w14:paraId="35D613FD" w14:textId="77777777" w:rsidR="006A5267" w:rsidRPr="00E51FD6" w:rsidRDefault="006A5267" w:rsidP="008B4B2B">
                            <w:pPr>
                              <w:rPr>
                                <w:rFonts w:ascii="ＭＳ ゴシック" w:eastAsia="ＭＳ ゴシック" w:hAnsi="ＭＳ ゴシック"/>
                                <w:sz w:val="22"/>
                                <w:szCs w:val="22"/>
                              </w:rPr>
                            </w:pPr>
                            <w:r w:rsidRPr="00DF55E2">
                              <w:rPr>
                                <w:rFonts w:ascii="ＭＳ ゴシック" w:eastAsia="ＭＳ ゴシック" w:hAnsi="ＭＳ ゴシック" w:hint="eastAsia"/>
                                <w:sz w:val="22"/>
                                <w:szCs w:val="22"/>
                              </w:rPr>
                              <w:t>関西広域連合等</w:t>
                            </w:r>
                            <w:r w:rsidRPr="00E51FD6">
                              <w:rPr>
                                <w:rFonts w:ascii="ＭＳ ゴシック" w:eastAsia="ＭＳ ゴシック" w:hAnsi="ＭＳ ゴシック" w:hint="eastAsia"/>
                                <w:sz w:val="22"/>
                                <w:szCs w:val="22"/>
                              </w:rPr>
                              <w:t>の広域応援体制</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214A4E" id="Text Box 2267" o:spid="_x0000_s1290" type="#_x0000_t202" style="position:absolute;left:0;text-align:left;margin-left:31.1pt;margin-top:9pt;width:170.5pt;height:18pt;z-index:25308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">
                <v:textbox inset="5.85pt,.7pt,5.85pt,.7pt">
                  <w:txbxContent>
                    <w:p w14:paraId="35D613FD" w14:textId="77777777" w:rsidR="006A5267" w:rsidRPr="00E51FD6" w:rsidRDefault="006A5267" w:rsidP="008B4B2B">
                      <w:pPr>
                        <w:rPr>
                          <w:rFonts w:ascii="ＭＳ ゴシック" w:eastAsia="ＭＳ ゴシック" w:hAnsi="ＭＳ ゴシック"/>
                          <w:sz w:val="22"/>
                          <w:szCs w:val="22"/>
                        </w:rPr>
                      </w:pPr>
                      <w:r w:rsidRPr="00DF55E2">
                        <w:rPr>
                          <w:rFonts w:ascii="ＭＳ ゴシック" w:eastAsia="ＭＳ ゴシック" w:hAnsi="ＭＳ ゴシック" w:hint="eastAsia"/>
                          <w:sz w:val="22"/>
                          <w:szCs w:val="22"/>
                        </w:rPr>
                        <w:t>関西広域連合等</w:t>
                      </w:r>
                      <w:r w:rsidRPr="00E51FD6">
                        <w:rPr>
                          <w:rFonts w:ascii="ＭＳ ゴシック" w:eastAsia="ＭＳ ゴシック" w:hAnsi="ＭＳ ゴシック" w:hint="eastAsia"/>
                          <w:sz w:val="22"/>
                          <w:szCs w:val="22"/>
                        </w:rPr>
                        <w:t>の広域応援体制</w:t>
                      </w:r>
                    </w:p>
                  </w:txbxContent>
                </v:textbox>
              </v:shape>
            </w:pict>
          </mc:Fallback>
        </mc:AlternateContent>
      </w:r>
    </w:p>
    <w:p w14:paraId="27EF6948" w14:textId="77777777" w:rsidR="008B4B2B" w:rsidRPr="001D6D10" w:rsidRDefault="008B4B2B" w:rsidP="008B4B2B">
      <w:pPr>
        <w:ind w:left="1216" w:hangingChars="550" w:hanging="1216"/>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068288" behindDoc="0" locked="0" layoutInCell="1" allowOverlap="1" wp14:anchorId="3BBC984A" wp14:editId="09BA21DD">
                <wp:simplePos x="0" y="0"/>
                <wp:positionH relativeFrom="column">
                  <wp:posOffset>109220</wp:posOffset>
                </wp:positionH>
                <wp:positionV relativeFrom="paragraph">
                  <wp:posOffset>0</wp:posOffset>
                </wp:positionV>
                <wp:extent cx="5834380" cy="4409440"/>
                <wp:effectExtent l="13970" t="9525" r="9525" b="10160"/>
                <wp:wrapNone/>
                <wp:docPr id="4207" name="Text Box 2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4380" cy="4409440"/>
                        </a:xfrm>
                        <a:prstGeom prst="rect">
                          <a:avLst/>
                        </a:prstGeom>
                        <a:solidFill>
                          <a:srgbClr val="FFFFFF"/>
                        </a:solidFill>
                        <a:ln w="9525">
                          <a:solidFill>
                            <a:srgbClr val="000000"/>
                          </a:solidFill>
                          <a:miter lim="800000"/>
                          <a:headEnd/>
                          <a:tailEnd/>
                        </a:ln>
                      </wps:spPr>
                      <wps:txbx>
                        <w:txbxContent>
                          <w:p w14:paraId="02D3A2FF" w14:textId="77777777" w:rsidR="006A5267" w:rsidRDefault="006A5267" w:rsidP="008B4B2B"/>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BC984A" id="Text Box 2255" o:spid="_x0000_s1291" type="#_x0000_t202" style="position:absolute;left:0;text-align:left;margin-left:8.6pt;margin-top:0;width:459.4pt;height:347.2pt;z-index:25306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">
                <v:textbox inset="5.85pt,.7pt,5.85pt,.7pt">
                  <w:txbxContent>
                    <w:p w14:paraId="02D3A2FF" w14:textId="77777777" w:rsidR="006A5267" w:rsidRDefault="006A5267" w:rsidP="008B4B2B"/>
                  </w:txbxContent>
                </v:textbox>
              </v:shape>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085696" behindDoc="0" locked="0" layoutInCell="1" allowOverlap="1" wp14:anchorId="0BE2D197" wp14:editId="44B1D1E8">
                <wp:simplePos x="0" y="0"/>
                <wp:positionH relativeFrom="column">
                  <wp:posOffset>3773170</wp:posOffset>
                </wp:positionH>
                <wp:positionV relativeFrom="paragraph">
                  <wp:posOffset>0</wp:posOffset>
                </wp:positionV>
                <wp:extent cx="2057400" cy="707390"/>
                <wp:effectExtent l="1270" t="0" r="0" b="0"/>
                <wp:wrapNone/>
                <wp:docPr id="4206" name="Text Box 2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707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46259" w14:textId="77777777" w:rsidR="006A5267" w:rsidRPr="00DF55E2" w:rsidRDefault="006A5267" w:rsidP="008B4B2B">
                            <w:pPr>
                              <w:rPr>
                                <w:rFonts w:ascii="ＭＳ ゴシック" w:eastAsia="ＭＳ ゴシック" w:hAnsi="ＭＳ ゴシック"/>
                                <w:sz w:val="16"/>
                                <w:szCs w:val="16"/>
                              </w:rPr>
                            </w:pPr>
                            <w:r w:rsidRPr="00DF55E2">
                              <w:rPr>
                                <w:rFonts w:ascii="ＭＳ ゴシック" w:eastAsia="ＭＳ ゴシック" w:hAnsi="ＭＳ ゴシック" w:hint="eastAsia"/>
                                <w:sz w:val="16"/>
                                <w:szCs w:val="16"/>
                              </w:rPr>
                              <w:t>【派遣基準】</w:t>
                            </w:r>
                          </w:p>
                          <w:p w14:paraId="262DCB23" w14:textId="77777777" w:rsidR="006A5267" w:rsidRDefault="006A5267" w:rsidP="008B4B2B">
                            <w:pPr>
                              <w:spacing w:line="240" w:lineRule="exact"/>
                              <w:rPr>
                                <w:rFonts w:ascii="ＭＳ ゴシック" w:eastAsia="ＭＳ ゴシック" w:hAnsi="ＭＳ ゴシック"/>
                                <w:sz w:val="16"/>
                                <w:szCs w:val="16"/>
                              </w:rPr>
                            </w:pPr>
                            <w:r w:rsidRPr="00DF55E2">
                              <w:rPr>
                                <w:rFonts w:ascii="ＭＳ ゴシック" w:eastAsia="ＭＳ ゴシック" w:hAnsi="ＭＳ ゴシック" w:hint="eastAsia"/>
                                <w:sz w:val="16"/>
                                <w:szCs w:val="16"/>
                              </w:rPr>
                              <w:t>・甚大な被害が推測される場合で、</w:t>
                            </w:r>
                          </w:p>
                          <w:p w14:paraId="45D6CDF7" w14:textId="77777777" w:rsidR="006A5267" w:rsidRPr="00DF55E2" w:rsidRDefault="006A5267" w:rsidP="008B4B2B">
                            <w:pPr>
                              <w:spacing w:line="240" w:lineRule="exact"/>
                              <w:rPr>
                                <w:rFonts w:ascii="ＭＳ ゴシック" w:eastAsia="ＭＳ ゴシック" w:hAnsi="ＭＳ ゴシック"/>
                                <w:sz w:val="16"/>
                                <w:szCs w:val="16"/>
                              </w:rPr>
                            </w:pPr>
                            <w:r w:rsidRPr="00DF55E2">
                              <w:rPr>
                                <w:rFonts w:ascii="ＭＳ ゴシック" w:eastAsia="ＭＳ ゴシック" w:hAnsi="ＭＳ ゴシック" w:hint="eastAsia"/>
                                <w:sz w:val="16"/>
                                <w:szCs w:val="16"/>
                              </w:rPr>
                              <w:t>震度6弱以上の揺れを観測</w:t>
                            </w:r>
                          </w:p>
                          <w:p w14:paraId="5CA844CF" w14:textId="77777777" w:rsidR="006A5267" w:rsidRPr="00DF55E2" w:rsidRDefault="006A5267" w:rsidP="008B4B2B">
                            <w:pPr>
                              <w:rPr>
                                <w:rFonts w:ascii="ＭＳ ゴシック" w:eastAsia="ＭＳ ゴシック" w:hAnsi="ＭＳ ゴシック"/>
                                <w:sz w:val="16"/>
                                <w:szCs w:val="16"/>
                              </w:rPr>
                            </w:pPr>
                            <w:r w:rsidRPr="00DF55E2">
                              <w:rPr>
                                <w:rFonts w:ascii="ＭＳ ゴシック" w:eastAsia="ＭＳ ゴシック" w:hAnsi="ＭＳ ゴシック" w:hint="eastAsia"/>
                                <w:sz w:val="16"/>
                                <w:szCs w:val="16"/>
                              </w:rPr>
                              <w:t>・通信の途絶等により情報の収集が困難</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2D197" id="Text Box 2279" o:spid="_x0000_s1292" type="#_x0000_t202" style="position:absolute;left:0;text-align:left;margin-left:297.1pt;margin-top:0;width:162pt;height:55.7pt;z-index:25308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" filled="f" stroked="f">
                <v:textbox inset="5.85pt,.7pt,5.85pt,.7pt">
                  <w:txbxContent>
                    <w:p w14:paraId="5FB46259" w14:textId="77777777" w:rsidR="006A5267" w:rsidRPr="00DF55E2" w:rsidRDefault="006A5267" w:rsidP="008B4B2B">
                      <w:pPr>
                        <w:rPr>
                          <w:rFonts w:ascii="ＭＳ ゴシック" w:eastAsia="ＭＳ ゴシック" w:hAnsi="ＭＳ ゴシック"/>
                          <w:sz w:val="16"/>
                          <w:szCs w:val="16"/>
                        </w:rPr>
                      </w:pPr>
                      <w:r w:rsidRPr="00DF55E2">
                        <w:rPr>
                          <w:rFonts w:ascii="ＭＳ ゴシック" w:eastAsia="ＭＳ ゴシック" w:hAnsi="ＭＳ ゴシック" w:hint="eastAsia"/>
                          <w:sz w:val="16"/>
                          <w:szCs w:val="16"/>
                        </w:rPr>
                        <w:t>【派遣基準】</w:t>
                      </w:r>
                    </w:p>
                    <w:p w14:paraId="262DCB23" w14:textId="77777777" w:rsidR="006A5267" w:rsidRDefault="006A5267" w:rsidP="008B4B2B">
                      <w:pPr>
                        <w:spacing w:line="240" w:lineRule="exact"/>
                        <w:rPr>
                          <w:rFonts w:ascii="ＭＳ ゴシック" w:eastAsia="ＭＳ ゴシック" w:hAnsi="ＭＳ ゴシック"/>
                          <w:sz w:val="16"/>
                          <w:szCs w:val="16"/>
                        </w:rPr>
                      </w:pPr>
                      <w:r w:rsidRPr="00DF55E2">
                        <w:rPr>
                          <w:rFonts w:ascii="ＭＳ ゴシック" w:eastAsia="ＭＳ ゴシック" w:hAnsi="ＭＳ ゴシック" w:hint="eastAsia"/>
                          <w:sz w:val="16"/>
                          <w:szCs w:val="16"/>
                        </w:rPr>
                        <w:t>・甚大な被害が推測される場合で、</w:t>
                      </w:r>
                    </w:p>
                    <w:p w14:paraId="45D6CDF7" w14:textId="77777777" w:rsidR="006A5267" w:rsidRPr="00DF55E2" w:rsidRDefault="006A5267" w:rsidP="008B4B2B">
                      <w:pPr>
                        <w:spacing w:line="240" w:lineRule="exact"/>
                        <w:rPr>
                          <w:rFonts w:ascii="ＭＳ ゴシック" w:eastAsia="ＭＳ ゴシック" w:hAnsi="ＭＳ ゴシック"/>
                          <w:sz w:val="16"/>
                          <w:szCs w:val="16"/>
                        </w:rPr>
                      </w:pPr>
                      <w:r w:rsidRPr="00DF55E2">
                        <w:rPr>
                          <w:rFonts w:ascii="ＭＳ ゴシック" w:eastAsia="ＭＳ ゴシック" w:hAnsi="ＭＳ ゴシック" w:hint="eastAsia"/>
                          <w:sz w:val="16"/>
                          <w:szCs w:val="16"/>
                        </w:rPr>
                        <w:t>震度6弱以上の揺れを観測</w:t>
                      </w:r>
                    </w:p>
                    <w:p w14:paraId="5CA844CF" w14:textId="77777777" w:rsidR="006A5267" w:rsidRPr="00DF55E2" w:rsidRDefault="006A5267" w:rsidP="008B4B2B">
                      <w:pPr>
                        <w:rPr>
                          <w:rFonts w:ascii="ＭＳ ゴシック" w:eastAsia="ＭＳ ゴシック" w:hAnsi="ＭＳ ゴシック"/>
                          <w:sz w:val="16"/>
                          <w:szCs w:val="16"/>
                        </w:rPr>
                      </w:pPr>
                      <w:r w:rsidRPr="00DF55E2">
                        <w:rPr>
                          <w:rFonts w:ascii="ＭＳ ゴシック" w:eastAsia="ＭＳ ゴシック" w:hAnsi="ＭＳ ゴシック" w:hint="eastAsia"/>
                          <w:sz w:val="16"/>
                          <w:szCs w:val="16"/>
                        </w:rPr>
                        <w:t>・通信の途絶等により情報の収集が困難</w:t>
                      </w:r>
                    </w:p>
                  </w:txbxContent>
                </v:textbox>
              </v:shape>
            </w:pict>
          </mc:Fallback>
        </mc:AlternateContent>
      </w:r>
    </w:p>
    <w:p w14:paraId="26A6A8A1" w14:textId="77777777" w:rsidR="008B4B2B" w:rsidRPr="001D6D10" w:rsidRDefault="008B4B2B" w:rsidP="008B4B2B">
      <w:pPr>
        <w:ind w:left="1161" w:hangingChars="550" w:hanging="1161"/>
        <w:rPr>
          <w:rFonts w:ascii="ＭＳ ゴシック" w:eastAsia="ＭＳ ゴシック" w:hAnsi="ＭＳ ゴシック"/>
          <w:sz w:val="22"/>
          <w:szCs w:val="22"/>
        </w:rPr>
      </w:pPr>
      <w:r w:rsidRPr="001D6D10">
        <w:rPr>
          <w:noProof/>
        </w:rPr>
        <mc:AlternateContent>
          <mc:Choice Requires="wps">
            <w:drawing>
              <wp:anchor distT="0" distB="0" distL="114300" distR="114300" simplePos="0" relativeHeight="253084672" behindDoc="0" locked="0" layoutInCell="1" allowOverlap="1" wp14:anchorId="6D4BB13D" wp14:editId="74CE9B14">
                <wp:simplePos x="0" y="0"/>
                <wp:positionH relativeFrom="column">
                  <wp:posOffset>543560</wp:posOffset>
                </wp:positionH>
                <wp:positionV relativeFrom="paragraph">
                  <wp:posOffset>-635</wp:posOffset>
                </wp:positionV>
                <wp:extent cx="3775710" cy="338455"/>
                <wp:effectExtent l="635" t="0" r="0" b="0"/>
                <wp:wrapNone/>
                <wp:docPr id="420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5710" cy="338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8476C" w14:textId="77777777" w:rsidR="006A5267" w:rsidRPr="00DF55E2" w:rsidRDefault="006A5267" w:rsidP="008B4B2B">
                            <w:pPr>
                              <w:numPr>
                                <w:ilvl w:val="0"/>
                                <w:numId w:val="2"/>
                              </w:numPr>
                              <w:rPr>
                                <w:rFonts w:ascii="ＭＳ ゴシック" w:eastAsia="ＭＳ ゴシック" w:hAnsi="ＭＳ ゴシック"/>
                              </w:rPr>
                            </w:pPr>
                            <w:r w:rsidRPr="00DF55E2">
                              <w:rPr>
                                <w:rFonts w:ascii="ＭＳ ゴシック" w:eastAsia="ＭＳ ゴシック" w:hAnsi="ＭＳ ゴシック" w:hint="eastAsia"/>
                              </w:rPr>
                              <w:t>緊急派遣チームの派遣、被害状況等の情報収集</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4BB13D" id="_x0000_s1293" type="#_x0000_t202" style="position:absolute;left:0;text-align:left;margin-left:42.8pt;margin-top:-.05pt;width:297.3pt;height:26.65pt;z-index:25308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" filled="f" stroked="f">
                <v:textbox>
                  <w:txbxContent>
                    <w:p w14:paraId="37A8476C" w14:textId="77777777" w:rsidR="006A5267" w:rsidRPr="00DF55E2" w:rsidRDefault="006A5267" w:rsidP="008B4B2B">
                      <w:pPr>
                        <w:numPr>
                          <w:ilvl w:val="0"/>
                          <w:numId w:val="2"/>
                        </w:numPr>
                        <w:rPr>
                          <w:rFonts w:ascii="ＭＳ ゴシック" w:eastAsia="ＭＳ ゴシック" w:hAnsi="ＭＳ ゴシック"/>
                        </w:rPr>
                      </w:pPr>
                      <w:r w:rsidRPr="00DF55E2">
                        <w:rPr>
                          <w:rFonts w:ascii="ＭＳ ゴシック" w:eastAsia="ＭＳ ゴシック" w:hAnsi="ＭＳ ゴシック" w:hint="eastAsia"/>
                        </w:rPr>
                        <w:t>緊急派遣チームの派遣、被害状況等の情報収集</w:t>
                      </w:r>
                    </w:p>
                  </w:txbxContent>
                </v:textbox>
              </v:shape>
            </w:pict>
          </mc:Fallback>
        </mc:AlternateContent>
      </w:r>
    </w:p>
    <w:p w14:paraId="629FE82D" w14:textId="77777777" w:rsidR="008B4B2B" w:rsidRPr="001D6D10" w:rsidRDefault="008B4B2B" w:rsidP="008B4B2B">
      <w:pPr>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073408" behindDoc="0" locked="0" layoutInCell="1" allowOverlap="1" wp14:anchorId="7AF52169" wp14:editId="35203A63">
                <wp:simplePos x="0" y="0"/>
                <wp:positionH relativeFrom="column">
                  <wp:posOffset>3843020</wp:posOffset>
                </wp:positionH>
                <wp:positionV relativeFrom="paragraph">
                  <wp:posOffset>140970</wp:posOffset>
                </wp:positionV>
                <wp:extent cx="0" cy="223520"/>
                <wp:effectExtent l="13970" t="7620" r="5080" b="6985"/>
                <wp:wrapNone/>
                <wp:docPr id="4204" name="Line 2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35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48F8C0" id="Line 2260" o:spid="_x0000_s1026" style="position:absolute;left:0;text-align:left;z-index:25307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6pt,11.1pt" to="302.6pt,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"/>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074432" behindDoc="0" locked="0" layoutInCell="1" allowOverlap="1" wp14:anchorId="5A6EC6B4" wp14:editId="306CC600">
                <wp:simplePos x="0" y="0"/>
                <wp:positionH relativeFrom="column">
                  <wp:posOffset>518795</wp:posOffset>
                </wp:positionH>
                <wp:positionV relativeFrom="paragraph">
                  <wp:posOffset>113665</wp:posOffset>
                </wp:positionV>
                <wp:extent cx="0" cy="342900"/>
                <wp:effectExtent l="61595" t="8890" r="52705" b="19685"/>
                <wp:wrapNone/>
                <wp:docPr id="4203" name="Line 22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948E2D" id="Line 2261" o:spid="_x0000_s1026" style="position:absolute;left:0;text-align:left;z-index:25307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85pt,8.95pt" to="40.85pt,3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">
                <v:stroke endarrow="block"/>
              </v:line>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072384" behindDoc="0" locked="0" layoutInCell="1" allowOverlap="1" wp14:anchorId="6548E321" wp14:editId="57F4C644">
                <wp:simplePos x="0" y="0"/>
                <wp:positionH relativeFrom="column">
                  <wp:posOffset>518795</wp:posOffset>
                </wp:positionH>
                <wp:positionV relativeFrom="paragraph">
                  <wp:posOffset>113665</wp:posOffset>
                </wp:positionV>
                <wp:extent cx="3324225" cy="0"/>
                <wp:effectExtent l="13970" t="8890" r="5080" b="10160"/>
                <wp:wrapNone/>
                <wp:docPr id="4202" name="Line 2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24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81169F" id="Line 2259" o:spid="_x0000_s1026" style="position:absolute;left:0;text-align:left;z-index:25307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85pt,8.95pt" to="302.6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"/>
            </w:pict>
          </mc:Fallback>
        </mc:AlternateContent>
      </w:r>
    </w:p>
    <w:p w14:paraId="2B9AEF53" w14:textId="77777777" w:rsidR="008B4B2B" w:rsidRPr="001D6D10" w:rsidRDefault="008B4B2B" w:rsidP="008B4B2B">
      <w:pPr>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069312" behindDoc="0" locked="0" layoutInCell="1" allowOverlap="1" wp14:anchorId="4A904E6A" wp14:editId="6466F77E">
                <wp:simplePos x="0" y="0"/>
                <wp:positionH relativeFrom="column">
                  <wp:posOffset>3509645</wp:posOffset>
                </wp:positionH>
                <wp:positionV relativeFrom="paragraph">
                  <wp:posOffset>140335</wp:posOffset>
                </wp:positionV>
                <wp:extent cx="2324100" cy="3091180"/>
                <wp:effectExtent l="13970" t="6985" r="5080" b="6985"/>
                <wp:wrapNone/>
                <wp:docPr id="4201" name="AutoShape 2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4100" cy="3091180"/>
                        </a:xfrm>
                        <a:prstGeom prst="roundRect">
                          <a:avLst>
                            <a:gd name="adj" fmla="val 16667"/>
                          </a:avLst>
                        </a:prstGeom>
                        <a:solidFill>
                          <a:srgbClr val="FFFFFF"/>
                        </a:solidFill>
                        <a:ln w="9525">
                          <a:solidFill>
                            <a:srgbClr val="000000"/>
                          </a:solidFill>
                          <a:round/>
                          <a:headEnd/>
                          <a:tailEnd/>
                        </a:ln>
                      </wps:spPr>
                      <wps:txbx>
                        <w:txbxContent>
                          <w:p w14:paraId="28F05771" w14:textId="77777777" w:rsidR="006A5267" w:rsidRPr="00196286" w:rsidRDefault="006A5267" w:rsidP="008B4B2B">
                            <w:pPr>
                              <w:jc w:val="center"/>
                              <w:rPr>
                                <w:rFonts w:ascii="ＭＳ ゴシック" w:eastAsia="ＭＳ ゴシック" w:hAnsi="ＭＳ ゴシック"/>
                                <w:color w:val="FF0000"/>
                                <w:sz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904E6A" id="AutoShape 2256" o:spid="_x0000_s1294" style="position:absolute;left:0;text-align:left;margin-left:276.35pt;margin-top:11.05pt;width:183pt;height:243.4pt;z-index:25306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">
                <v:textbox inset="5.85pt,.7pt,5.85pt,.7pt">
                  <w:txbxContent>
                    <w:p w14:paraId="28F05771" w14:textId="77777777" w:rsidR="006A5267" w:rsidRPr="00196286" w:rsidRDefault="006A5267" w:rsidP="008B4B2B">
                      <w:pPr>
                        <w:jc w:val="center"/>
                        <w:rPr>
                          <w:rFonts w:ascii="ＭＳ ゴシック" w:eastAsia="ＭＳ ゴシック" w:hAnsi="ＭＳ ゴシック"/>
                          <w:color w:val="FF0000"/>
                          <w:sz w:val="24"/>
                        </w:rPr>
                      </w:pPr>
                    </w:p>
                  </w:txbxContent>
                </v:textbox>
              </v:roundrect>
            </w:pict>
          </mc:Fallback>
        </mc:AlternateContent>
      </w:r>
    </w:p>
    <w:p w14:paraId="71DC08FC" w14:textId="77777777" w:rsidR="008B4B2B" w:rsidRPr="001D6D10" w:rsidRDefault="008B4B2B" w:rsidP="008B4B2B">
      <w:pPr>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g">
            <w:drawing>
              <wp:anchor distT="0" distB="0" distL="114300" distR="114300" simplePos="0" relativeHeight="253083648" behindDoc="0" locked="0" layoutInCell="1" allowOverlap="1" wp14:anchorId="02552F7A" wp14:editId="5D317FFA">
                <wp:simplePos x="0" y="0"/>
                <wp:positionH relativeFrom="column">
                  <wp:posOffset>347345</wp:posOffset>
                </wp:positionH>
                <wp:positionV relativeFrom="paragraph">
                  <wp:posOffset>8890</wp:posOffset>
                </wp:positionV>
                <wp:extent cx="390525" cy="3429000"/>
                <wp:effectExtent l="13970" t="8890" r="0" b="10160"/>
                <wp:wrapNone/>
                <wp:docPr id="4198" name="Group 2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0525" cy="3429000"/>
                          <a:chOff x="2678" y="5018"/>
                          <a:chExt cx="615" cy="5400"/>
                        </a:xfrm>
                      </wpg:grpSpPr>
                      <wps:wsp>
                        <wps:cNvPr id="4199" name="AutoShape 2276"/>
                        <wps:cNvSpPr>
                          <a:spLocks noChangeArrowheads="1"/>
                        </wps:cNvSpPr>
                        <wps:spPr bwMode="auto">
                          <a:xfrm>
                            <a:off x="2678" y="5018"/>
                            <a:ext cx="540" cy="5400"/>
                          </a:xfrm>
                          <a:prstGeom prst="hexagon">
                            <a:avLst>
                              <a:gd name="adj" fmla="val 25000"/>
                              <a:gd name="vf" fmla="val 115470"/>
                            </a:avLst>
                          </a:prstGeom>
                          <a:solidFill>
                            <a:srgbClr val="FFFFFF"/>
                          </a:solidFill>
                          <a:ln w="9525">
                            <a:solidFill>
                              <a:srgbClr val="000000"/>
                            </a:solidFill>
                            <a:miter lim="800000"/>
                            <a:headEnd/>
                            <a:tailEnd/>
                          </a:ln>
                        </wps:spPr>
                        <wps:txbx>
                          <w:txbxContent>
                            <w:p w14:paraId="5E3E37E5" w14:textId="77777777" w:rsidR="006A5267" w:rsidRDefault="006A5267" w:rsidP="008B4B2B">
                              <w:pPr>
                                <w:rPr>
                                  <w:rFonts w:ascii="ＭＳ ゴシック" w:eastAsia="ＭＳ ゴシック" w:hAnsi="ＭＳ ゴシック"/>
                                  <w:sz w:val="22"/>
                                  <w:szCs w:val="22"/>
                                </w:rPr>
                              </w:pPr>
                              <w:r w:rsidRPr="00F946B3">
                                <w:rPr>
                                  <w:rFonts w:ascii="ＭＳ ゴシック" w:eastAsia="ＭＳ ゴシック" w:hAnsi="ＭＳ ゴシック" w:hint="eastAsia"/>
                                  <w:sz w:val="22"/>
                                  <w:szCs w:val="22"/>
                                </w:rPr>
                                <w:t>大</w:t>
                              </w:r>
                            </w:p>
                            <w:p w14:paraId="13F33E9C" w14:textId="77777777" w:rsidR="006A5267" w:rsidRDefault="006A5267" w:rsidP="008B4B2B">
                              <w:pPr>
                                <w:rPr>
                                  <w:rFonts w:ascii="ＭＳ ゴシック" w:eastAsia="ＭＳ ゴシック" w:hAnsi="ＭＳ ゴシック"/>
                                  <w:sz w:val="22"/>
                                  <w:szCs w:val="22"/>
                                </w:rPr>
                              </w:pPr>
                            </w:p>
                            <w:p w14:paraId="75B5A828" w14:textId="77777777" w:rsidR="006A5267" w:rsidRDefault="006A5267" w:rsidP="008B4B2B">
                              <w:pPr>
                                <w:rPr>
                                  <w:rFonts w:ascii="ＭＳ ゴシック" w:eastAsia="ＭＳ ゴシック" w:hAnsi="ＭＳ ゴシック"/>
                                  <w:sz w:val="22"/>
                                  <w:szCs w:val="22"/>
                                </w:rPr>
                              </w:pPr>
                              <w:r w:rsidRPr="00F946B3">
                                <w:rPr>
                                  <w:rFonts w:ascii="ＭＳ ゴシック" w:eastAsia="ＭＳ ゴシック" w:hAnsi="ＭＳ ゴシック" w:hint="eastAsia"/>
                                  <w:sz w:val="22"/>
                                  <w:szCs w:val="22"/>
                                </w:rPr>
                                <w:t>阪</w:t>
                              </w:r>
                            </w:p>
                            <w:p w14:paraId="5500FD4B" w14:textId="77777777" w:rsidR="006A5267" w:rsidRDefault="006A5267" w:rsidP="008B4B2B">
                              <w:pPr>
                                <w:rPr>
                                  <w:rFonts w:ascii="ＭＳ ゴシック" w:eastAsia="ＭＳ ゴシック" w:hAnsi="ＭＳ ゴシック"/>
                                  <w:sz w:val="22"/>
                                  <w:szCs w:val="22"/>
                                </w:rPr>
                              </w:pPr>
                            </w:p>
                            <w:p w14:paraId="2201FC57" w14:textId="77777777" w:rsidR="006A5267" w:rsidRDefault="006A5267" w:rsidP="008B4B2B">
                              <w:pPr>
                                <w:rPr>
                                  <w:rFonts w:ascii="ＭＳ ゴシック" w:eastAsia="ＭＳ ゴシック" w:hAnsi="ＭＳ ゴシック"/>
                                  <w:sz w:val="22"/>
                                  <w:szCs w:val="22"/>
                                </w:rPr>
                              </w:pPr>
                              <w:r w:rsidRPr="00F946B3">
                                <w:rPr>
                                  <w:rFonts w:ascii="ＭＳ ゴシック" w:eastAsia="ＭＳ ゴシック" w:hAnsi="ＭＳ ゴシック" w:hint="eastAsia"/>
                                  <w:sz w:val="22"/>
                                  <w:szCs w:val="22"/>
                                </w:rPr>
                                <w:t>府</w:t>
                              </w:r>
                            </w:p>
                            <w:p w14:paraId="413A6421" w14:textId="77777777" w:rsidR="006A5267" w:rsidRPr="00F946B3" w:rsidRDefault="006A5267" w:rsidP="008B4B2B">
                              <w:pPr>
                                <w:rPr>
                                  <w:rFonts w:ascii="ＭＳ ゴシック" w:eastAsia="ＭＳ ゴシック" w:hAnsi="ＭＳ ゴシック"/>
                                  <w:sz w:val="22"/>
                                  <w:szCs w:val="22"/>
                                </w:rPr>
                              </w:pPr>
                            </w:p>
                          </w:txbxContent>
                        </wps:txbx>
                        <wps:bodyPr rot="0" vert="horz" wrap="square" lIns="74295" tIns="8890" rIns="74295" bIns="8890" anchor="t" anchorCtr="0" upright="1">
                          <a:noAutofit/>
                        </wps:bodyPr>
                      </wps:wsp>
                      <wps:wsp>
                        <wps:cNvPr id="4200" name="Text Box 2277"/>
                        <wps:cNvSpPr txBox="1">
                          <a:spLocks noChangeArrowheads="1"/>
                        </wps:cNvSpPr>
                        <wps:spPr bwMode="auto">
                          <a:xfrm>
                            <a:off x="2753" y="7785"/>
                            <a:ext cx="540" cy="2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82C1E5" w14:textId="77777777" w:rsidR="006A5267" w:rsidRPr="000C30D2" w:rsidRDefault="006A5267" w:rsidP="008B4B2B">
                              <w:pPr>
                                <w:rPr>
                                  <w:rFonts w:ascii="ＭＳ ゴシック" w:eastAsia="ＭＳ ゴシック" w:hAnsi="ＭＳ ゴシック"/>
                                  <w:sz w:val="16"/>
                                  <w:szCs w:val="16"/>
                                </w:rPr>
                              </w:pPr>
                              <w:r w:rsidRPr="000C30D2">
                                <w:rPr>
                                  <w:rFonts w:ascii="ＭＳ ゴシック" w:eastAsia="ＭＳ ゴシック" w:hAnsi="ＭＳ ゴシック" w:hint="eastAsia"/>
                                  <w:sz w:val="16"/>
                                  <w:szCs w:val="16"/>
                                </w:rPr>
                                <w:t>(大阪市・堺市含む)</w:t>
                              </w:r>
                            </w:p>
                          </w:txbxContent>
                        </wps:txbx>
                        <wps:bodyPr rot="0" vert="eaVert"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552F7A" id="Group 2275" o:spid="_x0000_s1295" style="position:absolute;left:0;text-align:left;margin-left:27.35pt;margin-top:.7pt;width:30.75pt;height:270pt;z-index:253083648" coordorigin="2678,5018" coordsize="615,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&#1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2276" o:spid="_x0000_s1296" type="#_x0000_t9" style="position:absolute;left:2678;top:5018;width:540;height:5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">
                  <v:textbox inset="5.85pt,.7pt,5.85pt,.7pt">
                    <w:txbxContent>
                      <w:p w14:paraId="5E3E37E5" w14:textId="77777777" w:rsidR="006A5267" w:rsidRDefault="006A5267" w:rsidP="008B4B2B">
                        <w:pPr>
                          <w:rPr>
                            <w:rFonts w:ascii="ＭＳ ゴシック" w:eastAsia="ＭＳ ゴシック" w:hAnsi="ＭＳ ゴシック"/>
                            <w:sz w:val="22"/>
                            <w:szCs w:val="22"/>
                          </w:rPr>
                        </w:pPr>
                        <w:r w:rsidRPr="00F946B3">
                          <w:rPr>
                            <w:rFonts w:ascii="ＭＳ ゴシック" w:eastAsia="ＭＳ ゴシック" w:hAnsi="ＭＳ ゴシック" w:hint="eastAsia"/>
                            <w:sz w:val="22"/>
                            <w:szCs w:val="22"/>
                          </w:rPr>
                          <w:t>大</w:t>
                        </w:r>
                      </w:p>
                      <w:p w14:paraId="13F33E9C" w14:textId="77777777" w:rsidR="006A5267" w:rsidRDefault="006A5267" w:rsidP="008B4B2B">
                        <w:pPr>
                          <w:rPr>
                            <w:rFonts w:ascii="ＭＳ ゴシック" w:eastAsia="ＭＳ ゴシック" w:hAnsi="ＭＳ ゴシック"/>
                            <w:sz w:val="22"/>
                            <w:szCs w:val="22"/>
                          </w:rPr>
                        </w:pPr>
                      </w:p>
                      <w:p w14:paraId="75B5A828" w14:textId="77777777" w:rsidR="006A5267" w:rsidRDefault="006A5267" w:rsidP="008B4B2B">
                        <w:pPr>
                          <w:rPr>
                            <w:rFonts w:ascii="ＭＳ ゴシック" w:eastAsia="ＭＳ ゴシック" w:hAnsi="ＭＳ ゴシック"/>
                            <w:sz w:val="22"/>
                            <w:szCs w:val="22"/>
                          </w:rPr>
                        </w:pPr>
                        <w:r w:rsidRPr="00F946B3">
                          <w:rPr>
                            <w:rFonts w:ascii="ＭＳ ゴシック" w:eastAsia="ＭＳ ゴシック" w:hAnsi="ＭＳ ゴシック" w:hint="eastAsia"/>
                            <w:sz w:val="22"/>
                            <w:szCs w:val="22"/>
                          </w:rPr>
                          <w:t>阪</w:t>
                        </w:r>
                      </w:p>
                      <w:p w14:paraId="5500FD4B" w14:textId="77777777" w:rsidR="006A5267" w:rsidRDefault="006A5267" w:rsidP="008B4B2B">
                        <w:pPr>
                          <w:rPr>
                            <w:rFonts w:ascii="ＭＳ ゴシック" w:eastAsia="ＭＳ ゴシック" w:hAnsi="ＭＳ ゴシック"/>
                            <w:sz w:val="22"/>
                            <w:szCs w:val="22"/>
                          </w:rPr>
                        </w:pPr>
                      </w:p>
                      <w:p w14:paraId="2201FC57" w14:textId="77777777" w:rsidR="006A5267" w:rsidRDefault="006A5267" w:rsidP="008B4B2B">
                        <w:pPr>
                          <w:rPr>
                            <w:rFonts w:ascii="ＭＳ ゴシック" w:eastAsia="ＭＳ ゴシック" w:hAnsi="ＭＳ ゴシック"/>
                            <w:sz w:val="22"/>
                            <w:szCs w:val="22"/>
                          </w:rPr>
                        </w:pPr>
                        <w:r w:rsidRPr="00F946B3">
                          <w:rPr>
                            <w:rFonts w:ascii="ＭＳ ゴシック" w:eastAsia="ＭＳ ゴシック" w:hAnsi="ＭＳ ゴシック" w:hint="eastAsia"/>
                            <w:sz w:val="22"/>
                            <w:szCs w:val="22"/>
                          </w:rPr>
                          <w:t>府</w:t>
                        </w:r>
                      </w:p>
                      <w:p w14:paraId="413A6421" w14:textId="77777777" w:rsidR="006A5267" w:rsidRPr="00F946B3" w:rsidRDefault="006A5267" w:rsidP="008B4B2B">
                        <w:pPr>
                          <w:rPr>
                            <w:rFonts w:ascii="ＭＳ ゴシック" w:eastAsia="ＭＳ ゴシック" w:hAnsi="ＭＳ ゴシック"/>
                            <w:sz w:val="22"/>
                            <w:szCs w:val="22"/>
                          </w:rPr>
                        </w:pPr>
                      </w:p>
                    </w:txbxContent>
                  </v:textbox>
                </v:shape>
                <v:shape id="Text Box 2277" o:spid="_x0000_s1297" type="#_x0000_t202" style="position:absolute;left:2753;top:7785;width:540;height:2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" filled="f" stroked="f">
                  <v:textbox style="layout-flow:vertical-ideographic" inset="5.85pt,.7pt,5.85pt,.7pt">
                    <w:txbxContent>
                      <w:p w14:paraId="0582C1E5" w14:textId="77777777" w:rsidR="006A5267" w:rsidRPr="000C30D2" w:rsidRDefault="006A5267" w:rsidP="008B4B2B">
                        <w:pPr>
                          <w:rPr>
                            <w:rFonts w:ascii="ＭＳ ゴシック" w:eastAsia="ＭＳ ゴシック" w:hAnsi="ＭＳ ゴシック"/>
                            <w:sz w:val="16"/>
                            <w:szCs w:val="16"/>
                          </w:rPr>
                        </w:pPr>
                        <w:r w:rsidRPr="000C30D2">
                          <w:rPr>
                            <w:rFonts w:ascii="ＭＳ ゴシック" w:eastAsia="ＭＳ ゴシック" w:hAnsi="ＭＳ ゴシック" w:hint="eastAsia"/>
                            <w:sz w:val="16"/>
                            <w:szCs w:val="16"/>
                          </w:rPr>
                          <w:t>(大阪市・堺市含む)</w:t>
                        </w:r>
                      </w:p>
                    </w:txbxContent>
                  </v:textbox>
                </v:shape>
              </v:group>
            </w:pict>
          </mc:Fallback>
        </mc:AlternateContent>
      </w:r>
      <w:r w:rsidRPr="001D6D10">
        <w:rPr>
          <w:noProof/>
        </w:rPr>
        <mc:AlternateContent>
          <mc:Choice Requires="wps">
            <w:drawing>
              <wp:anchor distT="0" distB="0" distL="114300" distR="114300" simplePos="0" relativeHeight="253093888" behindDoc="0" locked="0" layoutInCell="1" allowOverlap="1" wp14:anchorId="5A06C57A" wp14:editId="4F07868A">
                <wp:simplePos x="0" y="0"/>
                <wp:positionH relativeFrom="column">
                  <wp:posOffset>3521075</wp:posOffset>
                </wp:positionH>
                <wp:positionV relativeFrom="paragraph">
                  <wp:posOffset>8255</wp:posOffset>
                </wp:positionV>
                <wp:extent cx="2242185" cy="386715"/>
                <wp:effectExtent l="0" t="0" r="4445" b="0"/>
                <wp:wrapNone/>
                <wp:docPr id="419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2185" cy="386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46DFCA" w14:textId="77777777" w:rsidR="006A5267" w:rsidRPr="00DF55E2" w:rsidRDefault="006A5267" w:rsidP="008B4B2B">
                            <w:pPr>
                              <w:jc w:val="center"/>
                              <w:rPr>
                                <w:rFonts w:ascii="ＭＳ ゴシック" w:eastAsia="ＭＳ ゴシック" w:hAnsi="ＭＳ ゴシック"/>
                                <w:sz w:val="24"/>
                              </w:rPr>
                            </w:pPr>
                            <w:r w:rsidRPr="00DF55E2">
                              <w:rPr>
                                <w:rFonts w:ascii="ＭＳ ゴシック" w:eastAsia="ＭＳ ゴシック" w:hAnsi="ＭＳ ゴシック" w:hint="eastAsia"/>
                                <w:sz w:val="24"/>
                              </w:rPr>
                              <w:t>関西広域連合</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5A06C57A" id="_x0000_s1298" type="#_x0000_t202" style="position:absolute;left:0;text-align:left;margin-left:277.25pt;margin-top:.65pt;width:176.55pt;height:30.45pt;z-index:25309388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" filled="f" stroked="f">
                <v:textbox>
                  <w:txbxContent>
                    <w:p w14:paraId="5246DFCA" w14:textId="77777777" w:rsidR="006A5267" w:rsidRPr="00DF55E2" w:rsidRDefault="006A5267" w:rsidP="008B4B2B">
                      <w:pPr>
                        <w:jc w:val="center"/>
                        <w:rPr>
                          <w:rFonts w:ascii="ＭＳ ゴシック" w:eastAsia="ＭＳ ゴシック" w:hAnsi="ＭＳ ゴシック"/>
                          <w:sz w:val="24"/>
                        </w:rPr>
                      </w:pPr>
                      <w:r w:rsidRPr="00DF55E2">
                        <w:rPr>
                          <w:rFonts w:ascii="ＭＳ ゴシック" w:eastAsia="ＭＳ ゴシック" w:hAnsi="ＭＳ ゴシック" w:hint="eastAsia"/>
                          <w:sz w:val="24"/>
                        </w:rPr>
                        <w:t>関西広域連合</w:t>
                      </w:r>
                    </w:p>
                  </w:txbxContent>
                </v:textbox>
              </v:shape>
            </w:pict>
          </mc:Fallback>
        </mc:AlternateContent>
      </w:r>
    </w:p>
    <w:p w14:paraId="2151907A" w14:textId="77777777" w:rsidR="008B4B2B" w:rsidRPr="001D6D10" w:rsidRDefault="008B4B2B" w:rsidP="008B4B2B">
      <w:pPr>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077504" behindDoc="0" locked="0" layoutInCell="1" allowOverlap="1" wp14:anchorId="42578DB7" wp14:editId="6EC14B79">
                <wp:simplePos x="0" y="0"/>
                <wp:positionH relativeFrom="column">
                  <wp:posOffset>623570</wp:posOffset>
                </wp:positionH>
                <wp:positionV relativeFrom="paragraph">
                  <wp:posOffset>69215</wp:posOffset>
                </wp:positionV>
                <wp:extent cx="1714500" cy="342900"/>
                <wp:effectExtent l="4445" t="2540" r="0" b="0"/>
                <wp:wrapNone/>
                <wp:docPr id="4196" name="Text Box 2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A9D376" w14:textId="77777777" w:rsidR="006A5267" w:rsidRPr="00DF55E2" w:rsidRDefault="006A5267" w:rsidP="008B4B2B">
                            <w:pPr>
                              <w:spacing w:line="240" w:lineRule="exact"/>
                              <w:ind w:firstLineChars="200" w:firstLine="402"/>
                            </w:pPr>
                            <w:r w:rsidRPr="00DF55E2">
                              <w:rPr>
                                <w:rFonts w:ascii="ＭＳ ゴシック" w:eastAsia="ＭＳ ゴシック" w:hAnsi="ＭＳ ゴシック" w:hint="eastAsia"/>
                                <w:sz w:val="20"/>
                                <w:szCs w:val="20"/>
                              </w:rPr>
                              <w:t>②応援要請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578DB7" id="Text Box 2264" o:spid="_x0000_s1299" type="#_x0000_t202" style="position:absolute;left:0;text-align:left;margin-left:49.1pt;margin-top:5.45pt;width:135pt;height:27pt;z-index:25307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" filled="f" stroked="f">
                <v:textbox inset="5.85pt,.7pt,5.85pt,.7pt">
                  <w:txbxContent>
                    <w:p w14:paraId="30A9D376" w14:textId="77777777" w:rsidR="006A5267" w:rsidRPr="00DF55E2" w:rsidRDefault="006A5267" w:rsidP="008B4B2B">
                      <w:pPr>
                        <w:spacing w:line="240" w:lineRule="exact"/>
                        <w:ind w:firstLineChars="200" w:firstLine="402"/>
                      </w:pPr>
                      <w:r w:rsidRPr="00DF55E2">
                        <w:rPr>
                          <w:rFonts w:ascii="ＭＳ ゴシック" w:eastAsia="ＭＳ ゴシック" w:hAnsi="ＭＳ ゴシック" w:hint="eastAsia"/>
                          <w:sz w:val="20"/>
                          <w:szCs w:val="20"/>
                        </w:rPr>
                        <w:t>②応援要請</w:t>
                      </w:r>
                    </w:p>
                  </w:txbxContent>
                </v:textbox>
              </v:shape>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075456" behindDoc="0" locked="0" layoutInCell="1" allowOverlap="1" wp14:anchorId="6159AE6C" wp14:editId="08795E04">
                <wp:simplePos x="0" y="0"/>
                <wp:positionH relativeFrom="column">
                  <wp:posOffset>604520</wp:posOffset>
                </wp:positionH>
                <wp:positionV relativeFrom="paragraph">
                  <wp:posOffset>65405</wp:posOffset>
                </wp:positionV>
                <wp:extent cx="2952750" cy="3810"/>
                <wp:effectExtent l="13970" t="55880" r="14605" b="54610"/>
                <wp:wrapNone/>
                <wp:docPr id="4195" name="Line 2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0" cy="38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3ADA82" id="Line 2262" o:spid="_x0000_s1026" style="position:absolute;left:0;text-align:left;z-index:25307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6pt,5.15pt" to="280.1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">
                <v:stroke endarrow="block"/>
              </v:line>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070336" behindDoc="0" locked="0" layoutInCell="1" allowOverlap="1" wp14:anchorId="3EA8A158" wp14:editId="33187913">
                <wp:simplePos x="0" y="0"/>
                <wp:positionH relativeFrom="column">
                  <wp:posOffset>3633470</wp:posOffset>
                </wp:positionH>
                <wp:positionV relativeFrom="paragraph">
                  <wp:posOffset>69215</wp:posOffset>
                </wp:positionV>
                <wp:extent cx="2095500" cy="457200"/>
                <wp:effectExtent l="13970" t="12065" r="5080" b="6985"/>
                <wp:wrapNone/>
                <wp:docPr id="4194" name="Oval 2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457200"/>
                        </a:xfrm>
                        <a:prstGeom prst="ellipse">
                          <a:avLst/>
                        </a:prstGeom>
                        <a:solidFill>
                          <a:srgbClr val="FFFFFF"/>
                        </a:solidFill>
                        <a:ln w="9525">
                          <a:solidFill>
                            <a:srgbClr val="000000"/>
                          </a:solidFill>
                          <a:round/>
                          <a:headEnd/>
                          <a:tailEnd/>
                        </a:ln>
                      </wps:spPr>
                      <wps:txbx>
                        <w:txbxContent>
                          <w:p w14:paraId="00760577" w14:textId="77777777" w:rsidR="006A5267" w:rsidRPr="00DF55E2" w:rsidRDefault="006A5267" w:rsidP="008B4B2B">
                            <w:pPr>
                              <w:spacing w:line="240" w:lineRule="exact"/>
                              <w:jc w:val="center"/>
                              <w:rPr>
                                <w:rFonts w:ascii="ＭＳ ゴシック" w:eastAsia="ＭＳ ゴシック" w:hAnsi="ＭＳ ゴシック"/>
                                <w:sz w:val="18"/>
                                <w:szCs w:val="18"/>
                              </w:rPr>
                            </w:pPr>
                            <w:r w:rsidRPr="00DF55E2">
                              <w:rPr>
                                <w:rFonts w:ascii="ＭＳ ゴシック" w:eastAsia="ＭＳ ゴシック" w:hAnsi="ＭＳ ゴシック" w:hint="eastAsia"/>
                                <w:sz w:val="18"/>
                                <w:szCs w:val="18"/>
                              </w:rPr>
                              <w:t>兵庫県</w:t>
                            </w:r>
                          </w:p>
                          <w:p w14:paraId="4ABC5403" w14:textId="77777777" w:rsidR="006A5267" w:rsidRPr="00DF55E2" w:rsidRDefault="006A5267" w:rsidP="008B4B2B">
                            <w:pPr>
                              <w:spacing w:line="240" w:lineRule="exact"/>
                              <w:jc w:val="center"/>
                              <w:rPr>
                                <w:rFonts w:ascii="ＭＳ ゴシック" w:eastAsia="ＭＳ ゴシック" w:hAnsi="ＭＳ ゴシック"/>
                                <w:sz w:val="18"/>
                                <w:szCs w:val="18"/>
                              </w:rPr>
                            </w:pPr>
                            <w:r w:rsidRPr="00DF55E2">
                              <w:rPr>
                                <w:rFonts w:ascii="ＭＳ ゴシック" w:eastAsia="ＭＳ ゴシック" w:hAnsi="ＭＳ ゴシック" w:hint="eastAsia"/>
                                <w:sz w:val="18"/>
                                <w:szCs w:val="18"/>
                              </w:rPr>
                              <w:t>（広域防災局）</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A8A158" id="Oval 2257" o:spid="_x0000_s1300" style="position:absolute;left:0;text-align:left;margin-left:286.1pt;margin-top:5.45pt;width:165pt;height:36pt;z-index:25307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">
                <v:textbox inset="5.85pt,.7pt,5.85pt,.7pt">
                  <w:txbxContent>
                    <w:p w14:paraId="00760577" w14:textId="77777777" w:rsidR="006A5267" w:rsidRPr="00DF55E2" w:rsidRDefault="006A5267" w:rsidP="008B4B2B">
                      <w:pPr>
                        <w:spacing w:line="240" w:lineRule="exact"/>
                        <w:jc w:val="center"/>
                        <w:rPr>
                          <w:rFonts w:ascii="ＭＳ ゴシック" w:eastAsia="ＭＳ ゴシック" w:hAnsi="ＭＳ ゴシック"/>
                          <w:sz w:val="18"/>
                          <w:szCs w:val="18"/>
                        </w:rPr>
                      </w:pPr>
                      <w:r w:rsidRPr="00DF55E2">
                        <w:rPr>
                          <w:rFonts w:ascii="ＭＳ ゴシック" w:eastAsia="ＭＳ ゴシック" w:hAnsi="ＭＳ ゴシック" w:hint="eastAsia"/>
                          <w:sz w:val="18"/>
                          <w:szCs w:val="18"/>
                        </w:rPr>
                        <w:t>兵庫県</w:t>
                      </w:r>
                    </w:p>
                    <w:p w14:paraId="4ABC5403" w14:textId="77777777" w:rsidR="006A5267" w:rsidRPr="00DF55E2" w:rsidRDefault="006A5267" w:rsidP="008B4B2B">
                      <w:pPr>
                        <w:spacing w:line="240" w:lineRule="exact"/>
                        <w:jc w:val="center"/>
                        <w:rPr>
                          <w:rFonts w:ascii="ＭＳ ゴシック" w:eastAsia="ＭＳ ゴシック" w:hAnsi="ＭＳ ゴシック"/>
                          <w:sz w:val="18"/>
                          <w:szCs w:val="18"/>
                        </w:rPr>
                      </w:pPr>
                      <w:r w:rsidRPr="00DF55E2">
                        <w:rPr>
                          <w:rFonts w:ascii="ＭＳ ゴシック" w:eastAsia="ＭＳ ゴシック" w:hAnsi="ＭＳ ゴシック" w:hint="eastAsia"/>
                          <w:sz w:val="18"/>
                          <w:szCs w:val="18"/>
                        </w:rPr>
                        <w:t>（広域防災局）</w:t>
                      </w:r>
                    </w:p>
                  </w:txbxContent>
                </v:textbox>
              </v:oval>
            </w:pict>
          </mc:Fallback>
        </mc:AlternateContent>
      </w:r>
    </w:p>
    <w:p w14:paraId="51206592" w14:textId="77777777" w:rsidR="008B4B2B" w:rsidRPr="001D6D10" w:rsidRDefault="008B4B2B" w:rsidP="008B4B2B">
      <w:pPr>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076480" behindDoc="0" locked="0" layoutInCell="1" allowOverlap="1" wp14:anchorId="22AA7452" wp14:editId="4CE99B87">
                <wp:simplePos x="0" y="0"/>
                <wp:positionH relativeFrom="column">
                  <wp:posOffset>690245</wp:posOffset>
                </wp:positionH>
                <wp:positionV relativeFrom="paragraph">
                  <wp:posOffset>195580</wp:posOffset>
                </wp:positionV>
                <wp:extent cx="2771775" cy="114300"/>
                <wp:effectExtent l="71120" t="14605" r="5080" b="13970"/>
                <wp:wrapNone/>
                <wp:docPr id="4193" name="AutoShape 2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1775" cy="114300"/>
                        </a:xfrm>
                        <a:prstGeom prst="leftArrow">
                          <a:avLst>
                            <a:gd name="adj1" fmla="val 50000"/>
                            <a:gd name="adj2" fmla="val 60625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6CA2D" id="AutoShape 2263" o:spid="_x0000_s1026" type="#_x0000_t66" style="position:absolute;left:0;text-align:left;margin-left:54.35pt;margin-top:15.4pt;width:218.25pt;height:9pt;z-index:25307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">
                <v:textbox inset="5.85pt,.7pt,5.85pt,.7pt"/>
              </v:shape>
            </w:pict>
          </mc:Fallback>
        </mc:AlternateContent>
      </w:r>
    </w:p>
    <w:p w14:paraId="62E5764B" w14:textId="77777777" w:rsidR="008B4B2B" w:rsidRPr="001D6D10" w:rsidRDefault="008B4B2B" w:rsidP="008B4B2B">
      <w:pPr>
        <w:rPr>
          <w:rFonts w:ascii="ＭＳ ゴシック" w:eastAsia="ＭＳ ゴシック" w:hAnsi="ＭＳ ゴシック"/>
          <w:sz w:val="22"/>
          <w:szCs w:val="22"/>
        </w:rPr>
      </w:pPr>
      <w:r w:rsidRPr="001D6D10">
        <w:rPr>
          <w:rFonts w:ascii="ＭＳ ゴシック" w:eastAsia="ＭＳ ゴシック" w:hAnsi="ＭＳ ゴシック"/>
          <w:noProof/>
          <w:sz w:val="22"/>
          <w:szCs w:val="22"/>
        </w:rPr>
        <mc:AlternateContent>
          <mc:Choice Requires="wps">
            <w:drawing>
              <wp:anchor distT="0" distB="0" distL="114300" distR="114300" simplePos="0" relativeHeight="253088768" behindDoc="0" locked="0" layoutInCell="1" allowOverlap="1" wp14:anchorId="4590AF99" wp14:editId="39006AC7">
                <wp:simplePos x="0" y="0"/>
                <wp:positionH relativeFrom="column">
                  <wp:posOffset>1099820</wp:posOffset>
                </wp:positionH>
                <wp:positionV relativeFrom="paragraph">
                  <wp:posOffset>144145</wp:posOffset>
                </wp:positionV>
                <wp:extent cx="2209800" cy="790575"/>
                <wp:effectExtent l="4445" t="1270" r="0" b="0"/>
                <wp:wrapNone/>
                <wp:docPr id="4192" name="Text Box 2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790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1538C3" w14:textId="77777777" w:rsidR="006A5267" w:rsidRPr="00DF55E2" w:rsidRDefault="006A5267" w:rsidP="008B4B2B">
                            <w:pPr>
                              <w:spacing w:line="200" w:lineRule="exact"/>
                              <w:rPr>
                                <w:rFonts w:ascii="ＭＳ ゴシック" w:eastAsia="ＭＳ ゴシック" w:hAnsi="ＭＳ ゴシック"/>
                                <w:sz w:val="16"/>
                                <w:szCs w:val="16"/>
                              </w:rPr>
                            </w:pPr>
                            <w:r w:rsidRPr="00DF55E2">
                              <w:rPr>
                                <w:rFonts w:ascii="ＭＳ ゴシック" w:eastAsia="ＭＳ ゴシック" w:hAnsi="ＭＳ ゴシック" w:hint="eastAsia"/>
                                <w:sz w:val="20"/>
                                <w:szCs w:val="20"/>
                              </w:rPr>
                              <w:t>④応援</w:t>
                            </w:r>
                            <w:r w:rsidRPr="00DF55E2">
                              <w:rPr>
                                <w:rFonts w:ascii="ＭＳ ゴシック" w:eastAsia="ＭＳ ゴシック" w:hAnsi="ＭＳ ゴシック" w:hint="eastAsia"/>
                                <w:sz w:val="16"/>
                                <w:szCs w:val="16"/>
                              </w:rPr>
                              <w:t>※被災府県が複数の場合は</w:t>
                            </w:r>
                          </w:p>
                          <w:p w14:paraId="652F60F0" w14:textId="77777777" w:rsidR="006A5267" w:rsidRPr="00DF55E2" w:rsidRDefault="006A5267" w:rsidP="008B4B2B">
                            <w:pPr>
                              <w:spacing w:line="200" w:lineRule="exact"/>
                              <w:ind w:firstLineChars="500" w:firstLine="805"/>
                              <w:rPr>
                                <w:rFonts w:ascii="ＭＳ ゴシック" w:eastAsia="ＭＳ ゴシック" w:hAnsi="ＭＳ ゴシック"/>
                                <w:sz w:val="16"/>
                                <w:szCs w:val="16"/>
                              </w:rPr>
                            </w:pPr>
                            <w:r w:rsidRPr="00DF55E2">
                              <w:rPr>
                                <w:rFonts w:ascii="ＭＳ ゴシック" w:eastAsia="ＭＳ ゴシック" w:hAnsi="ＭＳ ゴシック" w:hint="eastAsia"/>
                                <w:sz w:val="16"/>
                                <w:szCs w:val="16"/>
                              </w:rPr>
                              <w:t>カウンターパート方式を取る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90AF99" id="Text Box 2282" o:spid="_x0000_s1301" type="#_x0000_t202" style="position:absolute;left:0;text-align:left;margin-left:86.6pt;margin-top:11.35pt;width:174pt;height:62.25pt;z-index:25308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" filled="f" stroked="f">
                <v:textbox inset="5.85pt,.7pt,5.85pt,.7pt">
                  <w:txbxContent>
                    <w:p w14:paraId="4C1538C3" w14:textId="77777777" w:rsidR="006A5267" w:rsidRPr="00DF55E2" w:rsidRDefault="006A5267" w:rsidP="008B4B2B">
                      <w:pPr>
                        <w:spacing w:line="200" w:lineRule="exact"/>
                        <w:rPr>
                          <w:rFonts w:ascii="ＭＳ ゴシック" w:eastAsia="ＭＳ ゴシック" w:hAnsi="ＭＳ ゴシック"/>
                          <w:sz w:val="16"/>
                          <w:szCs w:val="16"/>
                        </w:rPr>
                      </w:pPr>
                      <w:r w:rsidRPr="00DF55E2">
                        <w:rPr>
                          <w:rFonts w:ascii="ＭＳ ゴシック" w:eastAsia="ＭＳ ゴシック" w:hAnsi="ＭＳ ゴシック" w:hint="eastAsia"/>
                          <w:sz w:val="20"/>
                          <w:szCs w:val="20"/>
                        </w:rPr>
                        <w:t>④応援</w:t>
                      </w:r>
                      <w:r w:rsidRPr="00DF55E2">
                        <w:rPr>
                          <w:rFonts w:ascii="ＭＳ ゴシック" w:eastAsia="ＭＳ ゴシック" w:hAnsi="ＭＳ ゴシック" w:hint="eastAsia"/>
                          <w:sz w:val="16"/>
                          <w:szCs w:val="16"/>
                        </w:rPr>
                        <w:t>※被災府県が複数の場合は</w:t>
                      </w:r>
                    </w:p>
                    <w:p w14:paraId="652F60F0" w14:textId="77777777" w:rsidR="006A5267" w:rsidRPr="00DF55E2" w:rsidRDefault="006A5267" w:rsidP="008B4B2B">
                      <w:pPr>
                        <w:spacing w:line="200" w:lineRule="exact"/>
                        <w:ind w:firstLineChars="500" w:firstLine="805"/>
                        <w:rPr>
                          <w:rFonts w:ascii="ＭＳ ゴシック" w:eastAsia="ＭＳ ゴシック" w:hAnsi="ＭＳ ゴシック"/>
                          <w:sz w:val="16"/>
                          <w:szCs w:val="16"/>
                        </w:rPr>
                      </w:pPr>
                      <w:r w:rsidRPr="00DF55E2">
                        <w:rPr>
                          <w:rFonts w:ascii="ＭＳ ゴシック" w:eastAsia="ＭＳ ゴシック" w:hAnsi="ＭＳ ゴシック" w:hint="eastAsia"/>
                          <w:sz w:val="16"/>
                          <w:szCs w:val="16"/>
                        </w:rPr>
                        <w:t>カウンターパート方式を取る</w:t>
                      </w:r>
                    </w:p>
                  </w:txbxContent>
                </v:textbox>
              </v:shape>
            </w:pict>
          </mc:Fallback>
        </mc:AlternateContent>
      </w:r>
      <w:r w:rsidRPr="001D6D10">
        <w:rPr>
          <w:noProof/>
        </w:rPr>
        <mc:AlternateContent>
          <mc:Choice Requires="wps">
            <w:drawing>
              <wp:anchor distT="0" distB="0" distL="114300" distR="114300" simplePos="0" relativeHeight="253092864" behindDoc="0" locked="0" layoutInCell="1" allowOverlap="1" wp14:anchorId="46C6490D" wp14:editId="600D1AE0">
                <wp:simplePos x="0" y="0"/>
                <wp:positionH relativeFrom="column">
                  <wp:posOffset>5086985</wp:posOffset>
                </wp:positionH>
                <wp:positionV relativeFrom="paragraph">
                  <wp:posOffset>139700</wp:posOffset>
                </wp:positionV>
                <wp:extent cx="1087755" cy="345440"/>
                <wp:effectExtent l="635" t="0" r="0" b="635"/>
                <wp:wrapNone/>
                <wp:docPr id="419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7755" cy="345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E1FFB4" w14:textId="77777777" w:rsidR="006A5267" w:rsidRPr="00DF55E2" w:rsidRDefault="006A5267" w:rsidP="008B4B2B">
                            <w:pPr>
                              <w:spacing w:line="200" w:lineRule="exact"/>
                              <w:rPr>
                                <w:rFonts w:ascii="ＭＳ ゴシック" w:eastAsia="ＭＳ ゴシック" w:hAnsi="ＭＳ ゴシック"/>
                                <w:sz w:val="16"/>
                                <w:szCs w:val="16"/>
                              </w:rPr>
                            </w:pPr>
                            <w:r w:rsidRPr="00DF55E2">
                              <w:rPr>
                                <w:rFonts w:ascii="ＭＳ ゴシック" w:eastAsia="ＭＳ ゴシック" w:hAnsi="ＭＳ ゴシック" w:hint="eastAsia"/>
                                <w:sz w:val="16"/>
                                <w:szCs w:val="16"/>
                              </w:rPr>
                              <w:t>必要に応じて</w:t>
                            </w:r>
                          </w:p>
                          <w:p w14:paraId="441B86A4" w14:textId="77777777" w:rsidR="006A5267" w:rsidRPr="00DF55E2" w:rsidRDefault="006A5267" w:rsidP="008B4B2B">
                            <w:pPr>
                              <w:spacing w:line="200" w:lineRule="exact"/>
                              <w:ind w:firstLineChars="100" w:firstLine="161"/>
                              <w:rPr>
                                <w:rFonts w:ascii="ＭＳ ゴシック" w:eastAsia="ＭＳ ゴシック" w:hAnsi="ＭＳ ゴシック"/>
                                <w:sz w:val="16"/>
                                <w:szCs w:val="16"/>
                              </w:rPr>
                            </w:pPr>
                            <w:r w:rsidRPr="00DF55E2">
                              <w:rPr>
                                <w:rFonts w:ascii="ＭＳ ゴシック" w:eastAsia="ＭＳ ゴシック" w:hAnsi="ＭＳ ゴシック" w:hint="eastAsia"/>
                                <w:sz w:val="16"/>
                                <w:szCs w:val="16"/>
                              </w:rPr>
                              <w:t>設置</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6C6490D" id="_x0000_s1302" type="#_x0000_t202" style="position:absolute;left:0;text-align:left;margin-left:400.55pt;margin-top:11pt;width:85.65pt;height:27.2pt;z-index:2530928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" filled="f" stroked="f">
                <v:textbox style="mso-fit-shape-to-text:t">
                  <w:txbxContent>
                    <w:p w14:paraId="47E1FFB4" w14:textId="77777777" w:rsidR="006A5267" w:rsidRPr="00DF55E2" w:rsidRDefault="006A5267" w:rsidP="008B4B2B">
                      <w:pPr>
                        <w:spacing w:line="200" w:lineRule="exact"/>
                        <w:rPr>
                          <w:rFonts w:ascii="ＭＳ ゴシック" w:eastAsia="ＭＳ ゴシック" w:hAnsi="ＭＳ ゴシック"/>
                          <w:sz w:val="16"/>
                          <w:szCs w:val="16"/>
                        </w:rPr>
                      </w:pPr>
                      <w:r w:rsidRPr="00DF55E2">
                        <w:rPr>
                          <w:rFonts w:ascii="ＭＳ ゴシック" w:eastAsia="ＭＳ ゴシック" w:hAnsi="ＭＳ ゴシック" w:hint="eastAsia"/>
                          <w:sz w:val="16"/>
                          <w:szCs w:val="16"/>
                        </w:rPr>
                        <w:t>必要に応じて</w:t>
                      </w:r>
                    </w:p>
                    <w:p w14:paraId="441B86A4" w14:textId="77777777" w:rsidR="006A5267" w:rsidRPr="00DF55E2" w:rsidRDefault="006A5267" w:rsidP="008B4B2B">
                      <w:pPr>
                        <w:spacing w:line="200" w:lineRule="exact"/>
                        <w:ind w:firstLineChars="100" w:firstLine="161"/>
                        <w:rPr>
                          <w:rFonts w:ascii="ＭＳ ゴシック" w:eastAsia="ＭＳ ゴシック" w:hAnsi="ＭＳ ゴシック"/>
                          <w:sz w:val="16"/>
                          <w:szCs w:val="16"/>
                        </w:rPr>
                      </w:pPr>
                      <w:r w:rsidRPr="00DF55E2">
                        <w:rPr>
                          <w:rFonts w:ascii="ＭＳ ゴシック" w:eastAsia="ＭＳ ゴシック" w:hAnsi="ＭＳ ゴシック" w:hint="eastAsia"/>
                          <w:sz w:val="16"/>
                          <w:szCs w:val="16"/>
                        </w:rPr>
                        <w:t>設置</w:t>
                      </w:r>
                    </w:p>
                  </w:txbxContent>
                </v:textbox>
              </v:shape>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091840" behindDoc="0" locked="0" layoutInCell="1" allowOverlap="1" wp14:anchorId="1024FE8E" wp14:editId="71CCE142">
                <wp:simplePos x="0" y="0"/>
                <wp:positionH relativeFrom="column">
                  <wp:posOffset>4938395</wp:posOffset>
                </wp:positionH>
                <wp:positionV relativeFrom="paragraph">
                  <wp:posOffset>85725</wp:posOffset>
                </wp:positionV>
                <wp:extent cx="533400" cy="828675"/>
                <wp:effectExtent l="13970" t="9525" r="52705" b="47625"/>
                <wp:wrapNone/>
                <wp:docPr id="4190" name="AutoShape 2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828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05F348" id="AutoShape 2284" o:spid="_x0000_s1026" type="#_x0000_t32" style="position:absolute;left:0;text-align:left;margin-left:388.85pt;margin-top:6.75pt;width:42pt;height:65.25pt;z-index:25309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">
                <v:stroke endarrow="block"/>
              </v:shape>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087744" behindDoc="0" locked="0" layoutInCell="1" allowOverlap="1" wp14:anchorId="0051D374" wp14:editId="5BEA91AB">
                <wp:simplePos x="0" y="0"/>
                <wp:positionH relativeFrom="column">
                  <wp:posOffset>4471670</wp:posOffset>
                </wp:positionH>
                <wp:positionV relativeFrom="paragraph">
                  <wp:posOffset>85725</wp:posOffset>
                </wp:positionV>
                <wp:extent cx="95250" cy="586105"/>
                <wp:effectExtent l="61595" t="9525" r="5080" b="23495"/>
                <wp:wrapNone/>
                <wp:docPr id="4189" name="AutoShape 2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0" cy="5861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7ABED7" id="AutoShape 2281" o:spid="_x0000_s1026" type="#_x0000_t32" style="position:absolute;left:0;text-align:left;margin-left:352.1pt;margin-top:6.75pt;width:7.5pt;height:46.15pt;flip:x;z-index:25308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">
                <v:stroke endarrow="block"/>
              </v:shape>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071360" behindDoc="0" locked="0" layoutInCell="1" allowOverlap="1" wp14:anchorId="02F94248" wp14:editId="50E32E27">
                <wp:simplePos x="0" y="0"/>
                <wp:positionH relativeFrom="column">
                  <wp:posOffset>3557270</wp:posOffset>
                </wp:positionH>
                <wp:positionV relativeFrom="paragraph">
                  <wp:posOffset>85725</wp:posOffset>
                </wp:positionV>
                <wp:extent cx="990600" cy="704850"/>
                <wp:effectExtent l="4445" t="0" r="0" b="0"/>
                <wp:wrapNone/>
                <wp:docPr id="4188" name="Text Box 2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704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EF8641" w14:textId="77777777" w:rsidR="006A5267" w:rsidRPr="00DF55E2" w:rsidRDefault="006A5267" w:rsidP="008B4B2B">
                            <w:pPr>
                              <w:spacing w:line="200" w:lineRule="exact"/>
                              <w:rPr>
                                <w:rFonts w:ascii="ＭＳ ゴシック" w:eastAsia="ＭＳ ゴシック" w:hAnsi="ＭＳ ゴシック"/>
                                <w:sz w:val="16"/>
                                <w:szCs w:val="16"/>
                              </w:rPr>
                            </w:pPr>
                            <w:r w:rsidRPr="00DF55E2">
                              <w:rPr>
                                <w:rFonts w:ascii="ＭＳ ゴシック" w:eastAsia="ＭＳ ゴシック" w:hAnsi="ＭＳ ゴシック" w:hint="eastAsia"/>
                                <w:sz w:val="20"/>
                                <w:szCs w:val="20"/>
                              </w:rPr>
                              <w:t>③</w:t>
                            </w:r>
                            <w:r w:rsidRPr="00DF55E2">
                              <w:rPr>
                                <w:rFonts w:ascii="ＭＳ ゴシック" w:eastAsia="ＭＳ ゴシック" w:hAnsi="ＭＳ ゴシック" w:hint="eastAsia"/>
                                <w:sz w:val="16"/>
                                <w:szCs w:val="16"/>
                              </w:rPr>
                              <w:t>応援計画作成</w:t>
                            </w:r>
                          </w:p>
                          <w:p w14:paraId="27FE3F29" w14:textId="77777777" w:rsidR="006A5267" w:rsidRPr="00DF55E2" w:rsidRDefault="006A5267" w:rsidP="008B4B2B">
                            <w:pPr>
                              <w:spacing w:line="200" w:lineRule="exact"/>
                              <w:ind w:firstLineChars="100" w:firstLine="161"/>
                              <w:rPr>
                                <w:rFonts w:ascii="ＭＳ ゴシック" w:eastAsia="ＭＳ ゴシック" w:hAnsi="ＭＳ ゴシック"/>
                                <w:sz w:val="16"/>
                                <w:szCs w:val="16"/>
                              </w:rPr>
                            </w:pPr>
                            <w:r w:rsidRPr="00DF55E2">
                              <w:rPr>
                                <w:rFonts w:ascii="ＭＳ ゴシック" w:eastAsia="ＭＳ ゴシック" w:hAnsi="ＭＳ ゴシック" w:hint="eastAsia"/>
                                <w:sz w:val="16"/>
                                <w:szCs w:val="16"/>
                              </w:rPr>
                              <w:t>・決定</w:t>
                            </w:r>
                          </w:p>
                          <w:p w14:paraId="5FC9CFAD" w14:textId="77777777" w:rsidR="006A5267" w:rsidRPr="00DF55E2" w:rsidRDefault="006A5267" w:rsidP="008B4B2B">
                            <w:pPr>
                              <w:spacing w:line="200" w:lineRule="exact"/>
                              <w:ind w:leftChars="76" w:left="160"/>
                              <w:rPr>
                                <w:rFonts w:ascii="ＭＳ ゴシック" w:eastAsia="ＭＳ ゴシック" w:hAnsi="ＭＳ ゴシック"/>
                                <w:sz w:val="20"/>
                                <w:szCs w:val="20"/>
                              </w:rPr>
                            </w:pPr>
                            <w:r w:rsidRPr="00DF55E2">
                              <w:rPr>
                                <w:rFonts w:ascii="ＭＳ ゴシック" w:eastAsia="ＭＳ ゴシック" w:hAnsi="ＭＳ ゴシック" w:hint="eastAsia"/>
                                <w:sz w:val="16"/>
                                <w:szCs w:val="16"/>
                              </w:rPr>
                              <w:t>カウンターパートの割り当て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F94248" id="Text Box 2258" o:spid="_x0000_s1303" type="#_x0000_t202" style="position:absolute;left:0;text-align:left;margin-left:280.1pt;margin-top:6.75pt;width:78pt;height:55.5pt;z-index:25307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" filled="f" stroked="f">
                <v:textbox inset="5.85pt,.7pt,5.85pt,.7pt">
                  <w:txbxContent>
                    <w:p w14:paraId="48EF8641" w14:textId="77777777" w:rsidR="006A5267" w:rsidRPr="00DF55E2" w:rsidRDefault="006A5267" w:rsidP="008B4B2B">
                      <w:pPr>
                        <w:spacing w:line="200" w:lineRule="exact"/>
                        <w:rPr>
                          <w:rFonts w:ascii="ＭＳ ゴシック" w:eastAsia="ＭＳ ゴシック" w:hAnsi="ＭＳ ゴシック"/>
                          <w:sz w:val="16"/>
                          <w:szCs w:val="16"/>
                        </w:rPr>
                      </w:pPr>
                      <w:r w:rsidRPr="00DF55E2">
                        <w:rPr>
                          <w:rFonts w:ascii="ＭＳ ゴシック" w:eastAsia="ＭＳ ゴシック" w:hAnsi="ＭＳ ゴシック" w:hint="eastAsia"/>
                          <w:sz w:val="20"/>
                          <w:szCs w:val="20"/>
                        </w:rPr>
                        <w:t>③</w:t>
                      </w:r>
                      <w:r w:rsidRPr="00DF55E2">
                        <w:rPr>
                          <w:rFonts w:ascii="ＭＳ ゴシック" w:eastAsia="ＭＳ ゴシック" w:hAnsi="ＭＳ ゴシック" w:hint="eastAsia"/>
                          <w:sz w:val="16"/>
                          <w:szCs w:val="16"/>
                        </w:rPr>
                        <w:t>応援計画作成</w:t>
                      </w:r>
                    </w:p>
                    <w:p w14:paraId="27FE3F29" w14:textId="77777777" w:rsidR="006A5267" w:rsidRPr="00DF55E2" w:rsidRDefault="006A5267" w:rsidP="008B4B2B">
                      <w:pPr>
                        <w:spacing w:line="200" w:lineRule="exact"/>
                        <w:ind w:firstLineChars="100" w:firstLine="161"/>
                        <w:rPr>
                          <w:rFonts w:ascii="ＭＳ ゴシック" w:eastAsia="ＭＳ ゴシック" w:hAnsi="ＭＳ ゴシック"/>
                          <w:sz w:val="16"/>
                          <w:szCs w:val="16"/>
                        </w:rPr>
                      </w:pPr>
                      <w:r w:rsidRPr="00DF55E2">
                        <w:rPr>
                          <w:rFonts w:ascii="ＭＳ ゴシック" w:eastAsia="ＭＳ ゴシック" w:hAnsi="ＭＳ ゴシック" w:hint="eastAsia"/>
                          <w:sz w:val="16"/>
                          <w:szCs w:val="16"/>
                        </w:rPr>
                        <w:t>・決定</w:t>
                      </w:r>
                    </w:p>
                    <w:p w14:paraId="5FC9CFAD" w14:textId="77777777" w:rsidR="006A5267" w:rsidRPr="00DF55E2" w:rsidRDefault="006A5267" w:rsidP="008B4B2B">
                      <w:pPr>
                        <w:spacing w:line="200" w:lineRule="exact"/>
                        <w:ind w:leftChars="76" w:left="160"/>
                        <w:rPr>
                          <w:rFonts w:ascii="ＭＳ ゴシック" w:eastAsia="ＭＳ ゴシック" w:hAnsi="ＭＳ ゴシック"/>
                          <w:sz w:val="20"/>
                          <w:szCs w:val="20"/>
                        </w:rPr>
                      </w:pPr>
                      <w:r w:rsidRPr="00DF55E2">
                        <w:rPr>
                          <w:rFonts w:ascii="ＭＳ ゴシック" w:eastAsia="ＭＳ ゴシック" w:hAnsi="ＭＳ ゴシック" w:hint="eastAsia"/>
                          <w:sz w:val="16"/>
                          <w:szCs w:val="16"/>
                        </w:rPr>
                        <w:t>カウンターパートの割り当て</w:t>
                      </w:r>
                    </w:p>
                  </w:txbxContent>
                </v:textbox>
              </v:shape>
            </w:pict>
          </mc:Fallback>
        </mc:AlternateContent>
      </w:r>
    </w:p>
    <w:p w14:paraId="17F7F670" w14:textId="77777777" w:rsidR="008B4B2B" w:rsidRPr="001D6D10" w:rsidRDefault="008B4B2B" w:rsidP="008B4B2B">
      <w:pPr>
        <w:rPr>
          <w:rFonts w:ascii="ＭＳ ゴシック" w:eastAsia="ＭＳ ゴシック" w:hAnsi="ＭＳ ゴシック"/>
          <w:sz w:val="22"/>
          <w:szCs w:val="22"/>
        </w:rPr>
      </w:pPr>
    </w:p>
    <w:p w14:paraId="1EB5DC57" w14:textId="77777777" w:rsidR="008B4B2B" w:rsidRPr="001D6D10" w:rsidRDefault="008B4B2B" w:rsidP="008B4B2B">
      <w:pPr>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078528" behindDoc="0" locked="0" layoutInCell="1" allowOverlap="1" wp14:anchorId="09008FA6" wp14:editId="366E70A0">
                <wp:simplePos x="0" y="0"/>
                <wp:positionH relativeFrom="column">
                  <wp:posOffset>823595</wp:posOffset>
                </wp:positionH>
                <wp:positionV relativeFrom="paragraph">
                  <wp:posOffset>7620</wp:posOffset>
                </wp:positionV>
                <wp:extent cx="2686050" cy="1901190"/>
                <wp:effectExtent l="4445" t="0" r="0" b="0"/>
                <wp:wrapNone/>
                <wp:docPr id="4187" name="Text Box 2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1901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F8E5D5" w14:textId="77777777" w:rsidR="006A5267" w:rsidRPr="00DF55E2" w:rsidRDefault="006A5267" w:rsidP="008B4B2B">
                            <w:pPr>
                              <w:spacing w:line="240" w:lineRule="exact"/>
                              <w:rPr>
                                <w:rFonts w:ascii="ＭＳ ゴシック" w:eastAsia="ＭＳ ゴシック" w:hAnsi="ＭＳ ゴシック"/>
                                <w:sz w:val="20"/>
                                <w:szCs w:val="20"/>
                              </w:rPr>
                            </w:pPr>
                            <w:r w:rsidRPr="00DF55E2">
                              <w:rPr>
                                <w:rFonts w:ascii="ＭＳ ゴシック" w:eastAsia="ＭＳ ゴシック" w:hAnsi="ＭＳ ゴシック" w:hint="eastAsia"/>
                                <w:sz w:val="20"/>
                                <w:szCs w:val="20"/>
                              </w:rPr>
                              <w:t>（応援内容）</w:t>
                            </w:r>
                          </w:p>
                          <w:p w14:paraId="30960368" w14:textId="77777777" w:rsidR="006A5267" w:rsidRPr="00DF55E2" w:rsidRDefault="006A5267" w:rsidP="008B4B2B">
                            <w:pPr>
                              <w:spacing w:line="240" w:lineRule="exact"/>
                              <w:rPr>
                                <w:rFonts w:ascii="ＭＳ ゴシック" w:eastAsia="ＭＳ ゴシック" w:hAnsi="ＭＳ ゴシック"/>
                                <w:sz w:val="18"/>
                                <w:szCs w:val="18"/>
                              </w:rPr>
                            </w:pPr>
                            <w:r w:rsidRPr="00DF55E2">
                              <w:rPr>
                                <w:rFonts w:ascii="ＭＳ ゴシック" w:eastAsia="ＭＳ ゴシック" w:hAnsi="ＭＳ ゴシック" w:hint="eastAsia"/>
                                <w:sz w:val="16"/>
                                <w:szCs w:val="16"/>
                              </w:rPr>
                              <w:t>❶食料・飲料水及び生活必需物資等の救援物資の提供</w:t>
                            </w:r>
                          </w:p>
                          <w:p w14:paraId="060D7D42" w14:textId="77777777" w:rsidR="006A5267" w:rsidRPr="00DF55E2" w:rsidRDefault="006A5267" w:rsidP="008B4B2B">
                            <w:pPr>
                              <w:spacing w:line="240" w:lineRule="exact"/>
                              <w:rPr>
                                <w:rFonts w:ascii="ＭＳ ゴシック" w:eastAsia="ＭＳ ゴシック" w:hAnsi="ＭＳ ゴシック"/>
                                <w:sz w:val="16"/>
                                <w:szCs w:val="16"/>
                              </w:rPr>
                            </w:pPr>
                            <w:r w:rsidRPr="00DF55E2">
                              <w:rPr>
                                <w:rFonts w:ascii="ＭＳ ゴシック" w:eastAsia="ＭＳ ゴシック" w:hAnsi="ＭＳ ゴシック" w:hint="eastAsia"/>
                                <w:sz w:val="16"/>
                                <w:szCs w:val="16"/>
                              </w:rPr>
                              <w:t>❷発災直後の緊急派遣チーム(先遣隊)の派遣、</w:t>
                            </w:r>
                          </w:p>
                          <w:p w14:paraId="4E8B0399" w14:textId="77777777" w:rsidR="006A5267" w:rsidRPr="00DF55E2" w:rsidRDefault="006A5267" w:rsidP="008B4B2B">
                            <w:pPr>
                              <w:spacing w:line="240" w:lineRule="exact"/>
                              <w:ind w:firstLineChars="100" w:firstLine="161"/>
                              <w:rPr>
                                <w:rFonts w:ascii="ＭＳ ゴシック" w:eastAsia="ＭＳ ゴシック" w:hAnsi="ＭＳ ゴシック"/>
                                <w:sz w:val="16"/>
                                <w:szCs w:val="16"/>
                              </w:rPr>
                            </w:pPr>
                            <w:r w:rsidRPr="00DF55E2">
                              <w:rPr>
                                <w:rFonts w:ascii="ＭＳ ゴシック" w:eastAsia="ＭＳ ゴシック" w:hAnsi="ＭＳ ゴシック" w:hint="eastAsia"/>
                                <w:sz w:val="16"/>
                                <w:szCs w:val="16"/>
                              </w:rPr>
                              <w:t>情報収集及び災害応急活動に必要な職員の派遣</w:t>
                            </w:r>
                          </w:p>
                          <w:p w14:paraId="4615EE61" w14:textId="77777777" w:rsidR="006A5267" w:rsidRPr="00DF55E2" w:rsidRDefault="006A5267" w:rsidP="008B4B2B">
                            <w:pPr>
                              <w:spacing w:line="240" w:lineRule="exact"/>
                              <w:rPr>
                                <w:rFonts w:ascii="ＭＳ ゴシック" w:eastAsia="ＭＳ ゴシック" w:hAnsi="ＭＳ ゴシック"/>
                                <w:sz w:val="16"/>
                                <w:szCs w:val="16"/>
                              </w:rPr>
                            </w:pPr>
                            <w:r w:rsidRPr="00DF55E2">
                              <w:rPr>
                                <w:rFonts w:ascii="ＭＳ ゴシック" w:eastAsia="ＭＳ ゴシック" w:hAnsi="ＭＳ ゴシック" w:hint="eastAsia"/>
                                <w:sz w:val="16"/>
                                <w:szCs w:val="16"/>
                              </w:rPr>
                              <w:t>❸広域避難の調整及び避難者・傷病者の受入れ、</w:t>
                            </w:r>
                          </w:p>
                          <w:p w14:paraId="5266EB5C" w14:textId="77777777" w:rsidR="006A5267" w:rsidRPr="00DF55E2" w:rsidRDefault="006A5267" w:rsidP="008B4B2B">
                            <w:pPr>
                              <w:spacing w:line="240" w:lineRule="exact"/>
                              <w:ind w:firstLineChars="100" w:firstLine="161"/>
                              <w:rPr>
                                <w:rFonts w:ascii="ＭＳ ゴシック" w:eastAsia="ＭＳ ゴシック" w:hAnsi="ＭＳ ゴシック"/>
                                <w:sz w:val="16"/>
                                <w:szCs w:val="16"/>
                              </w:rPr>
                            </w:pPr>
                            <w:r w:rsidRPr="00DF55E2">
                              <w:rPr>
                                <w:rFonts w:ascii="ＭＳ ゴシック" w:eastAsia="ＭＳ ゴシック" w:hAnsi="ＭＳ ゴシック" w:hint="eastAsia"/>
                                <w:sz w:val="16"/>
                                <w:szCs w:val="16"/>
                              </w:rPr>
                              <w:t>ドクターヘリの運航</w:t>
                            </w:r>
                          </w:p>
                          <w:p w14:paraId="51600662" w14:textId="77777777" w:rsidR="006A5267" w:rsidRPr="00DF55E2" w:rsidRDefault="006A5267" w:rsidP="008B4B2B">
                            <w:pPr>
                              <w:spacing w:line="240" w:lineRule="exact"/>
                              <w:rPr>
                                <w:rFonts w:ascii="ＭＳ ゴシック" w:eastAsia="ＭＳ ゴシック" w:hAnsi="ＭＳ ゴシック"/>
                                <w:sz w:val="16"/>
                                <w:szCs w:val="16"/>
                              </w:rPr>
                            </w:pPr>
                            <w:r w:rsidRPr="00DF55E2">
                              <w:rPr>
                                <w:rFonts w:ascii="ＭＳ ゴシック" w:eastAsia="ＭＳ ゴシック" w:hAnsi="ＭＳ ゴシック" w:hint="eastAsia"/>
                                <w:sz w:val="16"/>
                                <w:szCs w:val="16"/>
                              </w:rPr>
                              <w:t>❹行政機能が大幅に低下した被災市町村に現地連絡所　を設置し、通常の行政業務も含めた直接支援</w:t>
                            </w:r>
                          </w:p>
                          <w:p w14:paraId="6BE1AEE5" w14:textId="77777777" w:rsidR="006A5267" w:rsidRPr="00DF55E2" w:rsidRDefault="006A5267" w:rsidP="008B4B2B">
                            <w:pPr>
                              <w:spacing w:line="240" w:lineRule="exact"/>
                              <w:ind w:left="181" w:hangingChars="100" w:hanging="181"/>
                              <w:rPr>
                                <w:rFonts w:ascii="ＭＳ ゴシック" w:eastAsia="ＭＳ ゴシック" w:hAnsi="ＭＳ ゴシック"/>
                                <w:sz w:val="18"/>
                                <w:szCs w:val="18"/>
                              </w:rPr>
                            </w:pPr>
                            <w:r w:rsidRPr="00DF55E2">
                              <w:rPr>
                                <w:rFonts w:ascii="ＭＳ ゴシック" w:eastAsia="ＭＳ ゴシック" w:hAnsi="ＭＳ ゴシック" w:hint="eastAsia"/>
                                <w:sz w:val="18"/>
                                <w:szCs w:val="18"/>
                              </w:rPr>
                              <w:t>❺ボランティア活動の促進</w:t>
                            </w:r>
                          </w:p>
                          <w:p w14:paraId="4BFF8A77" w14:textId="77777777" w:rsidR="006A5267" w:rsidRPr="00DF55E2" w:rsidRDefault="006A5267" w:rsidP="008B4B2B">
                            <w:pPr>
                              <w:spacing w:line="240" w:lineRule="exact"/>
                              <w:rPr>
                                <w:rFonts w:ascii="ＭＳ ゴシック" w:eastAsia="ＭＳ ゴシック" w:hAnsi="ＭＳ ゴシック"/>
                                <w:sz w:val="18"/>
                                <w:szCs w:val="18"/>
                              </w:rPr>
                            </w:pPr>
                            <w:r w:rsidRPr="00DF55E2">
                              <w:rPr>
                                <w:rFonts w:ascii="ＭＳ ゴシック" w:eastAsia="ＭＳ ゴシック" w:hAnsi="ＭＳ ゴシック" w:hint="eastAsia"/>
                                <w:sz w:val="18"/>
                                <w:szCs w:val="18"/>
                              </w:rPr>
                              <w:t>❻帰宅困難者への支援</w:t>
                            </w:r>
                          </w:p>
                          <w:p w14:paraId="256FDA10" w14:textId="77777777" w:rsidR="006A5267" w:rsidRPr="00DF55E2" w:rsidRDefault="006A5267" w:rsidP="008B4B2B">
                            <w:pPr>
                              <w:spacing w:line="240" w:lineRule="exact"/>
                              <w:rPr>
                                <w:rFonts w:ascii="ＭＳ ゴシック" w:eastAsia="ＭＳ ゴシック" w:hAnsi="ＭＳ ゴシック"/>
                                <w:sz w:val="18"/>
                                <w:szCs w:val="18"/>
                              </w:rPr>
                            </w:pPr>
                            <w:r w:rsidRPr="00DF55E2">
                              <w:rPr>
                                <w:rFonts w:ascii="ＭＳ ゴシック" w:eastAsia="ＭＳ ゴシック" w:hAnsi="ＭＳ ゴシック" w:hint="eastAsia"/>
                                <w:sz w:val="18"/>
                                <w:szCs w:val="18"/>
                              </w:rPr>
                              <w:t>❼</w:t>
                            </w:r>
                            <w:r w:rsidRPr="00C95D79">
                              <w:rPr>
                                <w:rFonts w:ascii="ＭＳ ゴシック" w:eastAsia="ＭＳ ゴシック" w:hAnsi="ＭＳ ゴシック" w:hint="eastAsia"/>
                                <w:sz w:val="18"/>
                                <w:szCs w:val="18"/>
                              </w:rPr>
                              <w:t>災害廃棄物等処理の推進</w:t>
                            </w:r>
                          </w:p>
                          <w:p w14:paraId="4F0D61B1" w14:textId="77777777" w:rsidR="006A5267" w:rsidRPr="00DF55E2" w:rsidRDefault="006A5267" w:rsidP="008B4B2B">
                            <w:pPr>
                              <w:spacing w:line="240" w:lineRule="exact"/>
                              <w:rPr>
                                <w:rFonts w:ascii="ＭＳ ゴシック" w:eastAsia="ＭＳ ゴシック" w:hAnsi="ＭＳ ゴシック"/>
                                <w:sz w:val="20"/>
                                <w:szCs w:val="20"/>
                              </w:rPr>
                            </w:pPr>
                            <w:r w:rsidRPr="00DF55E2">
                              <w:rPr>
                                <w:rFonts w:ascii="ＭＳ ゴシック" w:eastAsia="ＭＳ ゴシック" w:hAnsi="ＭＳ ゴシック" w:hint="eastAsia"/>
                                <w:sz w:val="18"/>
                                <w:szCs w:val="18"/>
                              </w:rPr>
                              <w:t>❽その他特に必要な事項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008FA6" id="Text Box 2265" o:spid="_x0000_s1304" type="#_x0000_t202" style="position:absolute;left:0;text-align:left;margin-left:64.85pt;margin-top:.6pt;width:211.5pt;height:149.7pt;z-index:25307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" filled="f" stroked="f">
                <v:textbox inset="5.85pt,.7pt,5.85pt,.7pt">
                  <w:txbxContent>
                    <w:p w14:paraId="5DF8E5D5" w14:textId="77777777" w:rsidR="006A5267" w:rsidRPr="00DF55E2" w:rsidRDefault="006A5267" w:rsidP="008B4B2B">
                      <w:pPr>
                        <w:spacing w:line="240" w:lineRule="exact"/>
                        <w:rPr>
                          <w:rFonts w:ascii="ＭＳ ゴシック" w:eastAsia="ＭＳ ゴシック" w:hAnsi="ＭＳ ゴシック"/>
                          <w:sz w:val="20"/>
                          <w:szCs w:val="20"/>
                        </w:rPr>
                      </w:pPr>
                      <w:r w:rsidRPr="00DF55E2">
                        <w:rPr>
                          <w:rFonts w:ascii="ＭＳ ゴシック" w:eastAsia="ＭＳ ゴシック" w:hAnsi="ＭＳ ゴシック" w:hint="eastAsia"/>
                          <w:sz w:val="20"/>
                          <w:szCs w:val="20"/>
                        </w:rPr>
                        <w:t>（応援内容）</w:t>
                      </w:r>
                    </w:p>
                    <w:p w14:paraId="30960368" w14:textId="77777777" w:rsidR="006A5267" w:rsidRPr="00DF55E2" w:rsidRDefault="006A5267" w:rsidP="008B4B2B">
                      <w:pPr>
                        <w:spacing w:line="240" w:lineRule="exact"/>
                        <w:rPr>
                          <w:rFonts w:ascii="ＭＳ ゴシック" w:eastAsia="ＭＳ ゴシック" w:hAnsi="ＭＳ ゴシック"/>
                          <w:sz w:val="18"/>
                          <w:szCs w:val="18"/>
                        </w:rPr>
                      </w:pPr>
                      <w:r w:rsidRPr="00DF55E2">
                        <w:rPr>
                          <w:rFonts w:ascii="ＭＳ ゴシック" w:eastAsia="ＭＳ ゴシック" w:hAnsi="ＭＳ ゴシック" w:hint="eastAsia"/>
                          <w:sz w:val="16"/>
                          <w:szCs w:val="16"/>
                        </w:rPr>
                        <w:t>❶食料・飲料水及び生活必需物資等の救援物資の提供</w:t>
                      </w:r>
                    </w:p>
                    <w:p w14:paraId="060D7D42" w14:textId="77777777" w:rsidR="006A5267" w:rsidRPr="00DF55E2" w:rsidRDefault="006A5267" w:rsidP="008B4B2B">
                      <w:pPr>
                        <w:spacing w:line="240" w:lineRule="exact"/>
                        <w:rPr>
                          <w:rFonts w:ascii="ＭＳ ゴシック" w:eastAsia="ＭＳ ゴシック" w:hAnsi="ＭＳ ゴシック"/>
                          <w:sz w:val="16"/>
                          <w:szCs w:val="16"/>
                        </w:rPr>
                      </w:pPr>
                      <w:r w:rsidRPr="00DF55E2">
                        <w:rPr>
                          <w:rFonts w:ascii="ＭＳ ゴシック" w:eastAsia="ＭＳ ゴシック" w:hAnsi="ＭＳ ゴシック" w:hint="eastAsia"/>
                          <w:sz w:val="16"/>
                          <w:szCs w:val="16"/>
                        </w:rPr>
                        <w:t>❷発災直後の緊急派遣チーム(先遣隊)の派遣、</w:t>
                      </w:r>
                    </w:p>
                    <w:p w14:paraId="4E8B0399" w14:textId="77777777" w:rsidR="006A5267" w:rsidRPr="00DF55E2" w:rsidRDefault="006A5267" w:rsidP="008B4B2B">
                      <w:pPr>
                        <w:spacing w:line="240" w:lineRule="exact"/>
                        <w:ind w:firstLineChars="100" w:firstLine="161"/>
                        <w:rPr>
                          <w:rFonts w:ascii="ＭＳ ゴシック" w:eastAsia="ＭＳ ゴシック" w:hAnsi="ＭＳ ゴシック"/>
                          <w:sz w:val="16"/>
                          <w:szCs w:val="16"/>
                        </w:rPr>
                      </w:pPr>
                      <w:r w:rsidRPr="00DF55E2">
                        <w:rPr>
                          <w:rFonts w:ascii="ＭＳ ゴシック" w:eastAsia="ＭＳ ゴシック" w:hAnsi="ＭＳ ゴシック" w:hint="eastAsia"/>
                          <w:sz w:val="16"/>
                          <w:szCs w:val="16"/>
                        </w:rPr>
                        <w:t>情報収集及び災害応急活動に必要な職員の派遣</w:t>
                      </w:r>
                    </w:p>
                    <w:p w14:paraId="4615EE61" w14:textId="77777777" w:rsidR="006A5267" w:rsidRPr="00DF55E2" w:rsidRDefault="006A5267" w:rsidP="008B4B2B">
                      <w:pPr>
                        <w:spacing w:line="240" w:lineRule="exact"/>
                        <w:rPr>
                          <w:rFonts w:ascii="ＭＳ ゴシック" w:eastAsia="ＭＳ ゴシック" w:hAnsi="ＭＳ ゴシック"/>
                          <w:sz w:val="16"/>
                          <w:szCs w:val="16"/>
                        </w:rPr>
                      </w:pPr>
                      <w:r w:rsidRPr="00DF55E2">
                        <w:rPr>
                          <w:rFonts w:ascii="ＭＳ ゴシック" w:eastAsia="ＭＳ ゴシック" w:hAnsi="ＭＳ ゴシック" w:hint="eastAsia"/>
                          <w:sz w:val="16"/>
                          <w:szCs w:val="16"/>
                        </w:rPr>
                        <w:t>❸広域避難の調整及び避難者・傷病者の受入れ、</w:t>
                      </w:r>
                    </w:p>
                    <w:p w14:paraId="5266EB5C" w14:textId="77777777" w:rsidR="006A5267" w:rsidRPr="00DF55E2" w:rsidRDefault="006A5267" w:rsidP="008B4B2B">
                      <w:pPr>
                        <w:spacing w:line="240" w:lineRule="exact"/>
                        <w:ind w:firstLineChars="100" w:firstLine="161"/>
                        <w:rPr>
                          <w:rFonts w:ascii="ＭＳ ゴシック" w:eastAsia="ＭＳ ゴシック" w:hAnsi="ＭＳ ゴシック"/>
                          <w:sz w:val="16"/>
                          <w:szCs w:val="16"/>
                        </w:rPr>
                      </w:pPr>
                      <w:r w:rsidRPr="00DF55E2">
                        <w:rPr>
                          <w:rFonts w:ascii="ＭＳ ゴシック" w:eastAsia="ＭＳ ゴシック" w:hAnsi="ＭＳ ゴシック" w:hint="eastAsia"/>
                          <w:sz w:val="16"/>
                          <w:szCs w:val="16"/>
                        </w:rPr>
                        <w:t>ドクターヘリの運航</w:t>
                      </w:r>
                    </w:p>
                    <w:p w14:paraId="51600662" w14:textId="77777777" w:rsidR="006A5267" w:rsidRPr="00DF55E2" w:rsidRDefault="006A5267" w:rsidP="008B4B2B">
                      <w:pPr>
                        <w:spacing w:line="240" w:lineRule="exact"/>
                        <w:rPr>
                          <w:rFonts w:ascii="ＭＳ ゴシック" w:eastAsia="ＭＳ ゴシック" w:hAnsi="ＭＳ ゴシック"/>
                          <w:sz w:val="16"/>
                          <w:szCs w:val="16"/>
                        </w:rPr>
                      </w:pPr>
                      <w:r w:rsidRPr="00DF55E2">
                        <w:rPr>
                          <w:rFonts w:ascii="ＭＳ ゴシック" w:eastAsia="ＭＳ ゴシック" w:hAnsi="ＭＳ ゴシック" w:hint="eastAsia"/>
                          <w:sz w:val="16"/>
                          <w:szCs w:val="16"/>
                        </w:rPr>
                        <w:t>❹行政機能が大幅に低下した被災市町村に現地連絡所　を設置し、通常の行政業務も含めた直接支援</w:t>
                      </w:r>
                    </w:p>
                    <w:p w14:paraId="6BE1AEE5" w14:textId="77777777" w:rsidR="006A5267" w:rsidRPr="00DF55E2" w:rsidRDefault="006A5267" w:rsidP="008B4B2B">
                      <w:pPr>
                        <w:spacing w:line="240" w:lineRule="exact"/>
                        <w:ind w:left="181" w:hangingChars="100" w:hanging="181"/>
                        <w:rPr>
                          <w:rFonts w:ascii="ＭＳ ゴシック" w:eastAsia="ＭＳ ゴシック" w:hAnsi="ＭＳ ゴシック"/>
                          <w:sz w:val="18"/>
                          <w:szCs w:val="18"/>
                        </w:rPr>
                      </w:pPr>
                      <w:r w:rsidRPr="00DF55E2">
                        <w:rPr>
                          <w:rFonts w:ascii="ＭＳ ゴシック" w:eastAsia="ＭＳ ゴシック" w:hAnsi="ＭＳ ゴシック" w:hint="eastAsia"/>
                          <w:sz w:val="18"/>
                          <w:szCs w:val="18"/>
                        </w:rPr>
                        <w:t>❺ボランティア活動の促進</w:t>
                      </w:r>
                    </w:p>
                    <w:p w14:paraId="4BFF8A77" w14:textId="77777777" w:rsidR="006A5267" w:rsidRPr="00DF55E2" w:rsidRDefault="006A5267" w:rsidP="008B4B2B">
                      <w:pPr>
                        <w:spacing w:line="240" w:lineRule="exact"/>
                        <w:rPr>
                          <w:rFonts w:ascii="ＭＳ ゴシック" w:eastAsia="ＭＳ ゴシック" w:hAnsi="ＭＳ ゴシック"/>
                          <w:sz w:val="18"/>
                          <w:szCs w:val="18"/>
                        </w:rPr>
                      </w:pPr>
                      <w:r w:rsidRPr="00DF55E2">
                        <w:rPr>
                          <w:rFonts w:ascii="ＭＳ ゴシック" w:eastAsia="ＭＳ ゴシック" w:hAnsi="ＭＳ ゴシック" w:hint="eastAsia"/>
                          <w:sz w:val="18"/>
                          <w:szCs w:val="18"/>
                        </w:rPr>
                        <w:t>❻帰宅困難者への支援</w:t>
                      </w:r>
                    </w:p>
                    <w:p w14:paraId="256FDA10" w14:textId="77777777" w:rsidR="006A5267" w:rsidRPr="00DF55E2" w:rsidRDefault="006A5267" w:rsidP="008B4B2B">
                      <w:pPr>
                        <w:spacing w:line="240" w:lineRule="exact"/>
                        <w:rPr>
                          <w:rFonts w:ascii="ＭＳ ゴシック" w:eastAsia="ＭＳ ゴシック" w:hAnsi="ＭＳ ゴシック"/>
                          <w:sz w:val="18"/>
                          <w:szCs w:val="18"/>
                        </w:rPr>
                      </w:pPr>
                      <w:r w:rsidRPr="00DF55E2">
                        <w:rPr>
                          <w:rFonts w:ascii="ＭＳ ゴシック" w:eastAsia="ＭＳ ゴシック" w:hAnsi="ＭＳ ゴシック" w:hint="eastAsia"/>
                          <w:sz w:val="18"/>
                          <w:szCs w:val="18"/>
                        </w:rPr>
                        <w:t>❼</w:t>
                      </w:r>
                      <w:r w:rsidRPr="00C95D79">
                        <w:rPr>
                          <w:rFonts w:ascii="ＭＳ ゴシック" w:eastAsia="ＭＳ ゴシック" w:hAnsi="ＭＳ ゴシック" w:hint="eastAsia"/>
                          <w:sz w:val="18"/>
                          <w:szCs w:val="18"/>
                        </w:rPr>
                        <w:t>災害廃棄物等処理の推進</w:t>
                      </w:r>
                    </w:p>
                    <w:p w14:paraId="4F0D61B1" w14:textId="77777777" w:rsidR="006A5267" w:rsidRPr="00DF55E2" w:rsidRDefault="006A5267" w:rsidP="008B4B2B">
                      <w:pPr>
                        <w:spacing w:line="240" w:lineRule="exact"/>
                        <w:rPr>
                          <w:rFonts w:ascii="ＭＳ ゴシック" w:eastAsia="ＭＳ ゴシック" w:hAnsi="ＭＳ ゴシック"/>
                          <w:sz w:val="20"/>
                          <w:szCs w:val="20"/>
                        </w:rPr>
                      </w:pPr>
                      <w:r w:rsidRPr="00DF55E2">
                        <w:rPr>
                          <w:rFonts w:ascii="ＭＳ ゴシック" w:eastAsia="ＭＳ ゴシック" w:hAnsi="ＭＳ ゴシック" w:hint="eastAsia"/>
                          <w:sz w:val="18"/>
                          <w:szCs w:val="18"/>
                        </w:rPr>
                        <w:t>❽その他特に必要な事項</w:t>
                      </w:r>
                    </w:p>
                  </w:txbxContent>
                </v:textbox>
              </v:shape>
            </w:pict>
          </mc:Fallback>
        </mc:AlternateContent>
      </w:r>
    </w:p>
    <w:p w14:paraId="41D2AB2E" w14:textId="77777777" w:rsidR="008B4B2B" w:rsidRPr="001D6D10" w:rsidRDefault="008B4B2B" w:rsidP="008B4B2B">
      <w:pPr>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g">
            <w:drawing>
              <wp:anchor distT="0" distB="0" distL="114300" distR="114300" simplePos="0" relativeHeight="253082624" behindDoc="0" locked="0" layoutInCell="1" allowOverlap="1" wp14:anchorId="39C00025" wp14:editId="45E37787">
                <wp:simplePos x="0" y="0"/>
                <wp:positionH relativeFrom="column">
                  <wp:posOffset>3681095</wp:posOffset>
                </wp:positionH>
                <wp:positionV relativeFrom="paragraph">
                  <wp:posOffset>-635</wp:posOffset>
                </wp:positionV>
                <wp:extent cx="1571625" cy="1600200"/>
                <wp:effectExtent l="13970" t="8890" r="5080" b="10160"/>
                <wp:wrapNone/>
                <wp:docPr id="4181" name="Group 2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71625" cy="1600200"/>
                          <a:chOff x="7200" y="6878"/>
                          <a:chExt cx="2475" cy="2520"/>
                        </a:xfrm>
                      </wpg:grpSpPr>
                      <wps:wsp>
                        <wps:cNvPr id="4182" name="AutoShape 2270"/>
                        <wps:cNvSpPr>
                          <a:spLocks noChangeArrowheads="1"/>
                        </wps:cNvSpPr>
                        <wps:spPr bwMode="auto">
                          <a:xfrm>
                            <a:off x="7200" y="7260"/>
                            <a:ext cx="1260" cy="1710"/>
                          </a:xfrm>
                          <a:prstGeom prst="roundRect">
                            <a:avLst>
                              <a:gd name="adj" fmla="val 16667"/>
                            </a:avLst>
                          </a:prstGeom>
                          <a:solidFill>
                            <a:srgbClr val="FFFFFF"/>
                          </a:solidFill>
                          <a:ln w="12700">
                            <a:solidFill>
                              <a:srgbClr val="000000"/>
                            </a:solidFill>
                            <a:prstDash val="dash"/>
                            <a:round/>
                            <a:headEnd/>
                            <a:tailEnd/>
                          </a:ln>
                        </wps:spPr>
                        <wps:txbx>
                          <w:txbxContent>
                            <w:p w14:paraId="224DF949" w14:textId="77777777" w:rsidR="006A5267" w:rsidRPr="00DF55E2" w:rsidRDefault="006A5267" w:rsidP="008B4B2B">
                              <w:pPr>
                                <w:spacing w:line="220" w:lineRule="exact"/>
                                <w:jc w:val="center"/>
                                <w:rPr>
                                  <w:rFonts w:ascii="ＭＳ ゴシック" w:eastAsia="ＭＳ ゴシック" w:hAnsi="ＭＳ ゴシック"/>
                                  <w:sz w:val="20"/>
                                  <w:szCs w:val="20"/>
                                </w:rPr>
                              </w:pPr>
                              <w:r w:rsidRPr="00DF55E2">
                                <w:rPr>
                                  <w:rFonts w:ascii="ＭＳ ゴシック" w:eastAsia="ＭＳ ゴシック" w:hAnsi="ＭＳ ゴシック" w:hint="eastAsia"/>
                                  <w:sz w:val="20"/>
                                  <w:szCs w:val="20"/>
                                </w:rPr>
                                <w:t>京都府</w:t>
                              </w:r>
                            </w:p>
                            <w:p w14:paraId="246130AD" w14:textId="77777777" w:rsidR="006A5267" w:rsidRPr="00DF55E2" w:rsidRDefault="006A5267" w:rsidP="008B4B2B">
                              <w:pPr>
                                <w:spacing w:line="220" w:lineRule="exact"/>
                                <w:jc w:val="center"/>
                                <w:rPr>
                                  <w:rFonts w:ascii="ＭＳ ゴシック" w:eastAsia="ＭＳ ゴシック" w:hAnsi="ＭＳ ゴシック"/>
                                  <w:sz w:val="20"/>
                                  <w:szCs w:val="20"/>
                                </w:rPr>
                              </w:pPr>
                              <w:r w:rsidRPr="00DF55E2">
                                <w:rPr>
                                  <w:rFonts w:ascii="ＭＳ ゴシック" w:eastAsia="ＭＳ ゴシック" w:hAnsi="ＭＳ ゴシック" w:hint="eastAsia"/>
                                  <w:sz w:val="20"/>
                                  <w:szCs w:val="20"/>
                                </w:rPr>
                                <w:t>和歌山県 滋賀県</w:t>
                              </w:r>
                            </w:p>
                            <w:p w14:paraId="3F951771" w14:textId="77777777" w:rsidR="006A5267" w:rsidRPr="00DF55E2" w:rsidRDefault="006A5267" w:rsidP="008B4B2B">
                              <w:pPr>
                                <w:spacing w:line="220" w:lineRule="exact"/>
                                <w:jc w:val="center"/>
                                <w:rPr>
                                  <w:rFonts w:ascii="ＭＳ ゴシック" w:eastAsia="ＭＳ ゴシック" w:hAnsi="ＭＳ ゴシック"/>
                                  <w:sz w:val="20"/>
                                  <w:szCs w:val="20"/>
                                </w:rPr>
                              </w:pPr>
                              <w:r w:rsidRPr="00DF55E2">
                                <w:rPr>
                                  <w:rFonts w:ascii="ＭＳ ゴシック" w:eastAsia="ＭＳ ゴシック" w:hAnsi="ＭＳ ゴシック" w:hint="eastAsia"/>
                                  <w:sz w:val="20"/>
                                  <w:szCs w:val="20"/>
                                </w:rPr>
                                <w:t>徳島県</w:t>
                              </w:r>
                            </w:p>
                            <w:p w14:paraId="55B1258A" w14:textId="77777777" w:rsidR="006A5267" w:rsidRPr="00DF55E2" w:rsidRDefault="006A5267" w:rsidP="008B4B2B">
                              <w:pPr>
                                <w:spacing w:line="220" w:lineRule="exact"/>
                                <w:jc w:val="center"/>
                                <w:rPr>
                                  <w:rFonts w:ascii="ＭＳ ゴシック" w:eastAsia="ＭＳ ゴシック" w:hAnsi="ＭＳ ゴシック"/>
                                  <w:sz w:val="20"/>
                                  <w:szCs w:val="20"/>
                                </w:rPr>
                              </w:pPr>
                              <w:r w:rsidRPr="00DF55E2">
                                <w:rPr>
                                  <w:rFonts w:ascii="ＭＳ ゴシック" w:eastAsia="ＭＳ ゴシック" w:hAnsi="ＭＳ ゴシック" w:hint="eastAsia"/>
                                  <w:sz w:val="20"/>
                                  <w:szCs w:val="20"/>
                                </w:rPr>
                                <w:t>鳥取県</w:t>
                              </w:r>
                            </w:p>
                            <w:p w14:paraId="07F9F0A9" w14:textId="77777777" w:rsidR="006A5267" w:rsidRPr="00DF55E2" w:rsidRDefault="006A5267" w:rsidP="008B4B2B">
                              <w:pPr>
                                <w:spacing w:line="220" w:lineRule="exact"/>
                                <w:jc w:val="center"/>
                                <w:rPr>
                                  <w:rFonts w:ascii="ＭＳ ゴシック" w:eastAsia="ＭＳ ゴシック" w:hAnsi="ＭＳ ゴシック"/>
                                  <w:sz w:val="20"/>
                                  <w:szCs w:val="20"/>
                                </w:rPr>
                              </w:pPr>
                              <w:r w:rsidRPr="00DF55E2">
                                <w:rPr>
                                  <w:rFonts w:ascii="ＭＳ ゴシック" w:eastAsia="ＭＳ ゴシック" w:hAnsi="ＭＳ ゴシック" w:hint="eastAsia"/>
                                  <w:sz w:val="20"/>
                                  <w:szCs w:val="20"/>
                                </w:rPr>
                                <w:t>京都市</w:t>
                              </w:r>
                            </w:p>
                            <w:p w14:paraId="1A92287D" w14:textId="77777777" w:rsidR="006A5267" w:rsidRPr="00DF55E2" w:rsidRDefault="006A5267" w:rsidP="008B4B2B">
                              <w:pPr>
                                <w:spacing w:line="220" w:lineRule="exact"/>
                                <w:jc w:val="center"/>
                                <w:rPr>
                                  <w:rFonts w:ascii="ＭＳ ゴシック" w:eastAsia="ＭＳ ゴシック" w:hAnsi="ＭＳ ゴシック"/>
                                  <w:sz w:val="20"/>
                                  <w:szCs w:val="20"/>
                                </w:rPr>
                              </w:pPr>
                              <w:r w:rsidRPr="00DF55E2">
                                <w:rPr>
                                  <w:rFonts w:ascii="ＭＳ ゴシック" w:eastAsia="ＭＳ ゴシック" w:hAnsi="ＭＳ ゴシック" w:hint="eastAsia"/>
                                  <w:sz w:val="20"/>
                                  <w:szCs w:val="20"/>
                                </w:rPr>
                                <w:t>神戸市</w:t>
                              </w:r>
                            </w:p>
                          </w:txbxContent>
                        </wps:txbx>
                        <wps:bodyPr rot="0" vert="horz" wrap="square" lIns="74295" tIns="8890" rIns="74295" bIns="8890" anchor="t" anchorCtr="0" upright="1">
                          <a:noAutofit/>
                        </wps:bodyPr>
                      </wps:wsp>
                      <wps:wsp>
                        <wps:cNvPr id="4183" name="AutoShape 2271"/>
                        <wps:cNvSpPr>
                          <a:spLocks noChangeArrowheads="1"/>
                        </wps:cNvSpPr>
                        <wps:spPr bwMode="auto">
                          <a:xfrm>
                            <a:off x="8580" y="7263"/>
                            <a:ext cx="1095" cy="1707"/>
                          </a:xfrm>
                          <a:prstGeom prst="roundRect">
                            <a:avLst>
                              <a:gd name="adj" fmla="val 16667"/>
                            </a:avLst>
                          </a:prstGeom>
                          <a:solidFill>
                            <a:srgbClr val="FFFFFF"/>
                          </a:solidFill>
                          <a:ln w="9525">
                            <a:solidFill>
                              <a:srgbClr val="000000"/>
                            </a:solidFill>
                            <a:prstDash val="dash"/>
                            <a:round/>
                            <a:headEnd/>
                            <a:tailEnd/>
                          </a:ln>
                        </wps:spPr>
                        <wps:txbx>
                          <w:txbxContent>
                            <w:p w14:paraId="3BB5D9F5" w14:textId="77777777" w:rsidR="006A5267" w:rsidRPr="00DF55E2" w:rsidRDefault="006A5267" w:rsidP="008B4B2B">
                              <w:pPr>
                                <w:spacing w:line="360" w:lineRule="auto"/>
                                <w:jc w:val="center"/>
                                <w:rPr>
                                  <w:rFonts w:ascii="ＭＳ ゴシック" w:eastAsia="ＭＳ ゴシック" w:hAnsi="ＭＳ ゴシック"/>
                                </w:rPr>
                              </w:pPr>
                              <w:r w:rsidRPr="00DF55E2">
                                <w:rPr>
                                  <w:rFonts w:ascii="ＭＳ ゴシック" w:eastAsia="ＭＳ ゴシック" w:hAnsi="ＭＳ ゴシック" w:hint="eastAsia"/>
                                </w:rPr>
                                <w:t>福井県</w:t>
                              </w:r>
                            </w:p>
                            <w:p w14:paraId="4A775F19" w14:textId="77777777" w:rsidR="006A5267" w:rsidRPr="00DF55E2" w:rsidRDefault="006A5267" w:rsidP="008B4B2B">
                              <w:pPr>
                                <w:spacing w:line="360" w:lineRule="auto"/>
                                <w:jc w:val="center"/>
                                <w:rPr>
                                  <w:rFonts w:ascii="ＭＳ ゴシック" w:eastAsia="ＭＳ ゴシック" w:hAnsi="ＭＳ ゴシック"/>
                                </w:rPr>
                              </w:pPr>
                              <w:r w:rsidRPr="00DF55E2">
                                <w:rPr>
                                  <w:rFonts w:ascii="ＭＳ ゴシック" w:eastAsia="ＭＳ ゴシック" w:hAnsi="ＭＳ ゴシック" w:hint="eastAsia"/>
                                </w:rPr>
                                <w:t>三重県</w:t>
                              </w:r>
                            </w:p>
                            <w:p w14:paraId="60882CC7" w14:textId="77777777" w:rsidR="006A5267" w:rsidRPr="00DF55E2" w:rsidRDefault="006A5267" w:rsidP="008B4B2B">
                              <w:pPr>
                                <w:spacing w:line="360" w:lineRule="auto"/>
                                <w:jc w:val="center"/>
                                <w:rPr>
                                  <w:rFonts w:ascii="ＭＳ ゴシック" w:eastAsia="ＭＳ ゴシック" w:hAnsi="ＭＳ ゴシック"/>
                                </w:rPr>
                              </w:pPr>
                              <w:r w:rsidRPr="00DF55E2">
                                <w:rPr>
                                  <w:rFonts w:ascii="ＭＳ ゴシック" w:eastAsia="ＭＳ ゴシック" w:hAnsi="ＭＳ ゴシック" w:hint="eastAsia"/>
                                </w:rPr>
                                <w:t>奈良県</w:t>
                              </w:r>
                            </w:p>
                          </w:txbxContent>
                        </wps:txbx>
                        <wps:bodyPr rot="0" vert="horz" wrap="square" lIns="74295" tIns="8890" rIns="74295" bIns="8890" anchor="t" anchorCtr="0" upright="1">
                          <a:noAutofit/>
                        </wps:bodyPr>
                      </wps:wsp>
                      <wps:wsp>
                        <wps:cNvPr id="4184" name="AutoShape 2272"/>
                        <wps:cNvSpPr>
                          <a:spLocks noChangeArrowheads="1"/>
                        </wps:cNvSpPr>
                        <wps:spPr bwMode="auto">
                          <a:xfrm>
                            <a:off x="7200" y="8970"/>
                            <a:ext cx="1260" cy="428"/>
                          </a:xfrm>
                          <a:prstGeom prst="roundRect">
                            <a:avLst>
                              <a:gd name="adj" fmla="val 16667"/>
                            </a:avLst>
                          </a:prstGeom>
                          <a:solidFill>
                            <a:srgbClr val="FFFFFF"/>
                          </a:solidFill>
                          <a:ln w="9525">
                            <a:solidFill>
                              <a:srgbClr val="000000"/>
                            </a:solidFill>
                            <a:round/>
                            <a:headEnd/>
                            <a:tailEnd/>
                          </a:ln>
                        </wps:spPr>
                        <wps:txbx>
                          <w:txbxContent>
                            <w:p w14:paraId="7A46C691" w14:textId="77777777" w:rsidR="006A5267" w:rsidRPr="00ED3C73" w:rsidRDefault="006A5267" w:rsidP="008B4B2B">
                              <w:pPr>
                                <w:jc w:val="center"/>
                                <w:rPr>
                                  <w:rFonts w:ascii="ＭＳ ゴシック" w:eastAsia="ＭＳ ゴシック" w:hAnsi="ＭＳ ゴシック"/>
                                  <w:color w:val="FF0000"/>
                                  <w:sz w:val="18"/>
                                  <w:szCs w:val="18"/>
                                </w:rPr>
                              </w:pPr>
                              <w:r>
                                <w:rPr>
                                  <w:rFonts w:ascii="ＭＳ ゴシック" w:eastAsia="ＭＳ ゴシック" w:hAnsi="ＭＳ ゴシック" w:hint="eastAsia"/>
                                  <w:sz w:val="18"/>
                                  <w:szCs w:val="18"/>
                                </w:rPr>
                                <w:t>構成府県市</w:t>
                              </w:r>
                            </w:p>
                          </w:txbxContent>
                        </wps:txbx>
                        <wps:bodyPr rot="0" vert="horz" wrap="square" lIns="74295" tIns="8890" rIns="74295" bIns="8890" anchor="t" anchorCtr="0" upright="1">
                          <a:noAutofit/>
                        </wps:bodyPr>
                      </wps:wsp>
                      <wps:wsp>
                        <wps:cNvPr id="4185" name="AutoShape 2273"/>
                        <wps:cNvSpPr>
                          <a:spLocks noChangeArrowheads="1"/>
                        </wps:cNvSpPr>
                        <wps:spPr bwMode="auto">
                          <a:xfrm>
                            <a:off x="8610" y="8970"/>
                            <a:ext cx="1065" cy="428"/>
                          </a:xfrm>
                          <a:prstGeom prst="roundRect">
                            <a:avLst>
                              <a:gd name="adj" fmla="val 16667"/>
                            </a:avLst>
                          </a:prstGeom>
                          <a:solidFill>
                            <a:srgbClr val="FFFFFF"/>
                          </a:solidFill>
                          <a:ln w="9525">
                            <a:solidFill>
                              <a:srgbClr val="000000"/>
                            </a:solidFill>
                            <a:round/>
                            <a:headEnd/>
                            <a:tailEnd/>
                          </a:ln>
                        </wps:spPr>
                        <wps:txbx>
                          <w:txbxContent>
                            <w:p w14:paraId="198C5879" w14:textId="77777777" w:rsidR="006A5267" w:rsidRPr="00DF55E2" w:rsidRDefault="006A5267" w:rsidP="008B4B2B">
                              <w:pPr>
                                <w:jc w:val="center"/>
                                <w:rPr>
                                  <w:rFonts w:ascii="ＭＳ ゴシック" w:eastAsia="ＭＳ ゴシック" w:hAnsi="ＭＳ ゴシック"/>
                                </w:rPr>
                              </w:pPr>
                              <w:r>
                                <w:rPr>
                                  <w:rFonts w:ascii="ＭＳ ゴシック" w:eastAsia="ＭＳ ゴシック" w:hAnsi="ＭＳ ゴシック" w:hint="eastAsia"/>
                                </w:rPr>
                                <w:t>連携県</w:t>
                              </w:r>
                            </w:p>
                            <w:p w14:paraId="382ACC4F" w14:textId="77777777" w:rsidR="006A5267" w:rsidRDefault="006A5267" w:rsidP="008B4B2B"/>
                          </w:txbxContent>
                        </wps:txbx>
                        <wps:bodyPr rot="0" vert="horz" wrap="square" lIns="74295" tIns="8890" rIns="74295" bIns="8890" anchor="t" anchorCtr="0" upright="1">
                          <a:noAutofit/>
                        </wps:bodyPr>
                      </wps:wsp>
                      <wps:wsp>
                        <wps:cNvPr id="4186" name="AutoShape 2274"/>
                        <wps:cNvSpPr>
                          <a:spLocks/>
                        </wps:cNvSpPr>
                        <wps:spPr bwMode="auto">
                          <a:xfrm rot="16200000">
                            <a:off x="8198" y="5880"/>
                            <a:ext cx="480" cy="2475"/>
                          </a:xfrm>
                          <a:prstGeom prst="rightBrace">
                            <a:avLst>
                              <a:gd name="adj1" fmla="val 4549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C00025" id="Group 2269" o:spid="_x0000_s1305" style="position:absolute;left:0;text-align:left;margin-left:289.85pt;margin-top:-.05pt;width:123.75pt;height:126pt;z-index:253082624" coordorigin="7200,6878" coordsize="2475,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">
                <v:roundrect id="AutoShape 2270" o:spid="_x0000_s1306" style="position:absolute;left:7200;top:7260;width:1260;height:171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" strokeweight="1pt">
                  <v:stroke dashstyle="dash"/>
                  <v:textbox inset="5.85pt,.7pt,5.85pt,.7pt">
                    <w:txbxContent>
                      <w:p w14:paraId="224DF949" w14:textId="77777777" w:rsidR="006A5267" w:rsidRPr="00DF55E2" w:rsidRDefault="006A5267" w:rsidP="008B4B2B">
                        <w:pPr>
                          <w:spacing w:line="220" w:lineRule="exact"/>
                          <w:jc w:val="center"/>
                          <w:rPr>
                            <w:rFonts w:ascii="ＭＳ ゴシック" w:eastAsia="ＭＳ ゴシック" w:hAnsi="ＭＳ ゴシック"/>
                            <w:sz w:val="20"/>
                            <w:szCs w:val="20"/>
                          </w:rPr>
                        </w:pPr>
                        <w:r w:rsidRPr="00DF55E2">
                          <w:rPr>
                            <w:rFonts w:ascii="ＭＳ ゴシック" w:eastAsia="ＭＳ ゴシック" w:hAnsi="ＭＳ ゴシック" w:hint="eastAsia"/>
                            <w:sz w:val="20"/>
                            <w:szCs w:val="20"/>
                          </w:rPr>
                          <w:t>京都府</w:t>
                        </w:r>
                      </w:p>
                      <w:p w14:paraId="246130AD" w14:textId="77777777" w:rsidR="006A5267" w:rsidRPr="00DF55E2" w:rsidRDefault="006A5267" w:rsidP="008B4B2B">
                        <w:pPr>
                          <w:spacing w:line="220" w:lineRule="exact"/>
                          <w:jc w:val="center"/>
                          <w:rPr>
                            <w:rFonts w:ascii="ＭＳ ゴシック" w:eastAsia="ＭＳ ゴシック" w:hAnsi="ＭＳ ゴシック"/>
                            <w:sz w:val="20"/>
                            <w:szCs w:val="20"/>
                          </w:rPr>
                        </w:pPr>
                        <w:r w:rsidRPr="00DF55E2">
                          <w:rPr>
                            <w:rFonts w:ascii="ＭＳ ゴシック" w:eastAsia="ＭＳ ゴシック" w:hAnsi="ＭＳ ゴシック" w:hint="eastAsia"/>
                            <w:sz w:val="20"/>
                            <w:szCs w:val="20"/>
                          </w:rPr>
                          <w:t>和歌山県 滋賀県</w:t>
                        </w:r>
                      </w:p>
                      <w:p w14:paraId="3F951771" w14:textId="77777777" w:rsidR="006A5267" w:rsidRPr="00DF55E2" w:rsidRDefault="006A5267" w:rsidP="008B4B2B">
                        <w:pPr>
                          <w:spacing w:line="220" w:lineRule="exact"/>
                          <w:jc w:val="center"/>
                          <w:rPr>
                            <w:rFonts w:ascii="ＭＳ ゴシック" w:eastAsia="ＭＳ ゴシック" w:hAnsi="ＭＳ ゴシック"/>
                            <w:sz w:val="20"/>
                            <w:szCs w:val="20"/>
                          </w:rPr>
                        </w:pPr>
                        <w:r w:rsidRPr="00DF55E2">
                          <w:rPr>
                            <w:rFonts w:ascii="ＭＳ ゴシック" w:eastAsia="ＭＳ ゴシック" w:hAnsi="ＭＳ ゴシック" w:hint="eastAsia"/>
                            <w:sz w:val="20"/>
                            <w:szCs w:val="20"/>
                          </w:rPr>
                          <w:t>徳島県</w:t>
                        </w:r>
                      </w:p>
                      <w:p w14:paraId="55B1258A" w14:textId="77777777" w:rsidR="006A5267" w:rsidRPr="00DF55E2" w:rsidRDefault="006A5267" w:rsidP="008B4B2B">
                        <w:pPr>
                          <w:spacing w:line="220" w:lineRule="exact"/>
                          <w:jc w:val="center"/>
                          <w:rPr>
                            <w:rFonts w:ascii="ＭＳ ゴシック" w:eastAsia="ＭＳ ゴシック" w:hAnsi="ＭＳ ゴシック"/>
                            <w:sz w:val="20"/>
                            <w:szCs w:val="20"/>
                          </w:rPr>
                        </w:pPr>
                        <w:r w:rsidRPr="00DF55E2">
                          <w:rPr>
                            <w:rFonts w:ascii="ＭＳ ゴシック" w:eastAsia="ＭＳ ゴシック" w:hAnsi="ＭＳ ゴシック" w:hint="eastAsia"/>
                            <w:sz w:val="20"/>
                            <w:szCs w:val="20"/>
                          </w:rPr>
                          <w:t>鳥取県</w:t>
                        </w:r>
                      </w:p>
                      <w:p w14:paraId="07F9F0A9" w14:textId="77777777" w:rsidR="006A5267" w:rsidRPr="00DF55E2" w:rsidRDefault="006A5267" w:rsidP="008B4B2B">
                        <w:pPr>
                          <w:spacing w:line="220" w:lineRule="exact"/>
                          <w:jc w:val="center"/>
                          <w:rPr>
                            <w:rFonts w:ascii="ＭＳ ゴシック" w:eastAsia="ＭＳ ゴシック" w:hAnsi="ＭＳ ゴシック"/>
                            <w:sz w:val="20"/>
                            <w:szCs w:val="20"/>
                          </w:rPr>
                        </w:pPr>
                        <w:r w:rsidRPr="00DF55E2">
                          <w:rPr>
                            <w:rFonts w:ascii="ＭＳ ゴシック" w:eastAsia="ＭＳ ゴシック" w:hAnsi="ＭＳ ゴシック" w:hint="eastAsia"/>
                            <w:sz w:val="20"/>
                            <w:szCs w:val="20"/>
                          </w:rPr>
                          <w:t>京都市</w:t>
                        </w:r>
                      </w:p>
                      <w:p w14:paraId="1A92287D" w14:textId="77777777" w:rsidR="006A5267" w:rsidRPr="00DF55E2" w:rsidRDefault="006A5267" w:rsidP="008B4B2B">
                        <w:pPr>
                          <w:spacing w:line="220" w:lineRule="exact"/>
                          <w:jc w:val="center"/>
                          <w:rPr>
                            <w:rFonts w:ascii="ＭＳ ゴシック" w:eastAsia="ＭＳ ゴシック" w:hAnsi="ＭＳ ゴシック"/>
                            <w:sz w:val="20"/>
                            <w:szCs w:val="20"/>
                          </w:rPr>
                        </w:pPr>
                        <w:r w:rsidRPr="00DF55E2">
                          <w:rPr>
                            <w:rFonts w:ascii="ＭＳ ゴシック" w:eastAsia="ＭＳ ゴシック" w:hAnsi="ＭＳ ゴシック" w:hint="eastAsia"/>
                            <w:sz w:val="20"/>
                            <w:szCs w:val="20"/>
                          </w:rPr>
                          <w:t>神戸市</w:t>
                        </w:r>
                      </w:p>
                    </w:txbxContent>
                  </v:textbox>
                </v:roundrect>
                <v:roundrect id="AutoShape 2271" o:spid="_x0000_s1307" style="position:absolute;left:8580;top:7263;width:1095;height:170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">
                  <v:stroke dashstyle="dash"/>
                  <v:textbox inset="5.85pt,.7pt,5.85pt,.7pt">
                    <w:txbxContent>
                      <w:p w14:paraId="3BB5D9F5" w14:textId="77777777" w:rsidR="006A5267" w:rsidRPr="00DF55E2" w:rsidRDefault="006A5267" w:rsidP="008B4B2B">
                        <w:pPr>
                          <w:spacing w:line="360" w:lineRule="auto"/>
                          <w:jc w:val="center"/>
                          <w:rPr>
                            <w:rFonts w:ascii="ＭＳ ゴシック" w:eastAsia="ＭＳ ゴシック" w:hAnsi="ＭＳ ゴシック"/>
                          </w:rPr>
                        </w:pPr>
                        <w:r w:rsidRPr="00DF55E2">
                          <w:rPr>
                            <w:rFonts w:ascii="ＭＳ ゴシック" w:eastAsia="ＭＳ ゴシック" w:hAnsi="ＭＳ ゴシック" w:hint="eastAsia"/>
                          </w:rPr>
                          <w:t>福井県</w:t>
                        </w:r>
                      </w:p>
                      <w:p w14:paraId="4A775F19" w14:textId="77777777" w:rsidR="006A5267" w:rsidRPr="00DF55E2" w:rsidRDefault="006A5267" w:rsidP="008B4B2B">
                        <w:pPr>
                          <w:spacing w:line="360" w:lineRule="auto"/>
                          <w:jc w:val="center"/>
                          <w:rPr>
                            <w:rFonts w:ascii="ＭＳ ゴシック" w:eastAsia="ＭＳ ゴシック" w:hAnsi="ＭＳ ゴシック"/>
                          </w:rPr>
                        </w:pPr>
                        <w:r w:rsidRPr="00DF55E2">
                          <w:rPr>
                            <w:rFonts w:ascii="ＭＳ ゴシック" w:eastAsia="ＭＳ ゴシック" w:hAnsi="ＭＳ ゴシック" w:hint="eastAsia"/>
                          </w:rPr>
                          <w:t>三重県</w:t>
                        </w:r>
                      </w:p>
                      <w:p w14:paraId="60882CC7" w14:textId="77777777" w:rsidR="006A5267" w:rsidRPr="00DF55E2" w:rsidRDefault="006A5267" w:rsidP="008B4B2B">
                        <w:pPr>
                          <w:spacing w:line="360" w:lineRule="auto"/>
                          <w:jc w:val="center"/>
                          <w:rPr>
                            <w:rFonts w:ascii="ＭＳ ゴシック" w:eastAsia="ＭＳ ゴシック" w:hAnsi="ＭＳ ゴシック"/>
                          </w:rPr>
                        </w:pPr>
                        <w:r w:rsidRPr="00DF55E2">
                          <w:rPr>
                            <w:rFonts w:ascii="ＭＳ ゴシック" w:eastAsia="ＭＳ ゴシック" w:hAnsi="ＭＳ ゴシック" w:hint="eastAsia"/>
                          </w:rPr>
                          <w:t>奈良県</w:t>
                        </w:r>
                      </w:p>
                    </w:txbxContent>
                  </v:textbox>
                </v:roundrect>
                <v:roundrect id="AutoShape 2272" o:spid="_x0000_s1308" style="position:absolute;left:7200;top:8970;width:1260;height:4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">
                  <v:textbox inset="5.85pt,.7pt,5.85pt,.7pt">
                    <w:txbxContent>
                      <w:p w14:paraId="7A46C691" w14:textId="77777777" w:rsidR="006A5267" w:rsidRPr="00ED3C73" w:rsidRDefault="006A5267" w:rsidP="008B4B2B">
                        <w:pPr>
                          <w:jc w:val="center"/>
                          <w:rPr>
                            <w:rFonts w:ascii="ＭＳ ゴシック" w:eastAsia="ＭＳ ゴシック" w:hAnsi="ＭＳ ゴシック"/>
                            <w:color w:val="FF0000"/>
                            <w:sz w:val="18"/>
                            <w:szCs w:val="18"/>
                          </w:rPr>
                        </w:pPr>
                        <w:r>
                          <w:rPr>
                            <w:rFonts w:ascii="ＭＳ ゴシック" w:eastAsia="ＭＳ ゴシック" w:hAnsi="ＭＳ ゴシック" w:hint="eastAsia"/>
                            <w:sz w:val="18"/>
                            <w:szCs w:val="18"/>
                          </w:rPr>
                          <w:t>構成府県市</w:t>
                        </w:r>
                      </w:p>
                    </w:txbxContent>
                  </v:textbox>
                </v:roundrect>
                <v:roundrect id="AutoShape 2273" o:spid="_x0000_s1309" style="position:absolute;left:8610;top:8970;width:1065;height:4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">
                  <v:textbox inset="5.85pt,.7pt,5.85pt,.7pt">
                    <w:txbxContent>
                      <w:p w14:paraId="198C5879" w14:textId="77777777" w:rsidR="006A5267" w:rsidRPr="00DF55E2" w:rsidRDefault="006A5267" w:rsidP="008B4B2B">
                        <w:pPr>
                          <w:jc w:val="center"/>
                          <w:rPr>
                            <w:rFonts w:ascii="ＭＳ ゴシック" w:eastAsia="ＭＳ ゴシック" w:hAnsi="ＭＳ ゴシック"/>
                          </w:rPr>
                        </w:pPr>
                        <w:r>
                          <w:rPr>
                            <w:rFonts w:ascii="ＭＳ ゴシック" w:eastAsia="ＭＳ ゴシック" w:hAnsi="ＭＳ ゴシック" w:hint="eastAsia"/>
                          </w:rPr>
                          <w:t>連携県</w:t>
                        </w:r>
                      </w:p>
                      <w:p w14:paraId="382ACC4F" w14:textId="77777777" w:rsidR="006A5267" w:rsidRDefault="006A5267" w:rsidP="008B4B2B"/>
                    </w:txbxContent>
                  </v:textbox>
                </v:roundre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274" o:spid="_x0000_s1310" type="#_x0000_t88" style="position:absolute;left:8198;top:5880;width:480;height:247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" adj="1906">
                  <v:textbox inset="5.85pt,.7pt,5.85pt,.7pt"/>
                </v:shape>
              </v:group>
            </w:pict>
          </mc:Fallback>
        </mc:AlternateContent>
      </w:r>
    </w:p>
    <w:p w14:paraId="49FDD8AE" w14:textId="77777777" w:rsidR="008B4B2B" w:rsidRPr="001D6D10" w:rsidRDefault="008B4B2B" w:rsidP="008B4B2B">
      <w:pPr>
        <w:rPr>
          <w:rFonts w:ascii="ＭＳ ゴシック" w:eastAsia="ＭＳ ゴシック" w:hAnsi="ＭＳ ゴシック"/>
          <w:sz w:val="22"/>
          <w:szCs w:val="22"/>
        </w:rPr>
      </w:pPr>
      <w:r w:rsidRPr="001D6D10">
        <w:rPr>
          <w:rFonts w:ascii="ＭＳ ゴシック" w:eastAsia="ＭＳ ゴシック" w:hAnsi="ＭＳ ゴシック"/>
          <w:noProof/>
          <w:sz w:val="22"/>
          <w:szCs w:val="22"/>
        </w:rPr>
        <mc:AlternateContent>
          <mc:Choice Requires="wps">
            <w:drawing>
              <wp:anchor distT="0" distB="0" distL="114300" distR="114300" simplePos="0" relativeHeight="253090816" behindDoc="0" locked="0" layoutInCell="1" allowOverlap="1" wp14:anchorId="42F4934B" wp14:editId="426D41DF">
                <wp:simplePos x="0" y="0"/>
                <wp:positionH relativeFrom="column">
                  <wp:posOffset>5278120</wp:posOffset>
                </wp:positionH>
                <wp:positionV relativeFrom="paragraph">
                  <wp:posOffset>19685</wp:posOffset>
                </wp:positionV>
                <wp:extent cx="552450" cy="1123950"/>
                <wp:effectExtent l="10795" t="10160" r="8255" b="8890"/>
                <wp:wrapNone/>
                <wp:docPr id="4180" name="AutoShape 2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1123950"/>
                        </a:xfrm>
                        <a:prstGeom prst="roundRect">
                          <a:avLst>
                            <a:gd name="adj" fmla="val 16667"/>
                          </a:avLst>
                        </a:prstGeom>
                        <a:solidFill>
                          <a:srgbClr val="FFFFFF"/>
                        </a:solidFill>
                        <a:ln w="9525">
                          <a:solidFill>
                            <a:srgbClr val="000000"/>
                          </a:solidFill>
                          <a:round/>
                          <a:headEnd/>
                          <a:tailEnd/>
                        </a:ln>
                      </wps:spPr>
                      <wps:txbx>
                        <w:txbxContent>
                          <w:p w14:paraId="03CB97AC" w14:textId="77777777" w:rsidR="006A5267" w:rsidRPr="00DF55E2" w:rsidRDefault="006A5267" w:rsidP="008B4B2B">
                            <w:pPr>
                              <w:jc w:val="center"/>
                              <w:rPr>
                                <w:sz w:val="18"/>
                                <w:szCs w:val="18"/>
                              </w:rPr>
                            </w:pPr>
                            <w:r w:rsidRPr="00DF55E2">
                              <w:rPr>
                                <w:rFonts w:hint="eastAsia"/>
                                <w:sz w:val="18"/>
                                <w:szCs w:val="18"/>
                              </w:rPr>
                              <w:t>災害</w:t>
                            </w:r>
                          </w:p>
                          <w:p w14:paraId="348643BA" w14:textId="77777777" w:rsidR="006A5267" w:rsidRPr="00DF55E2" w:rsidRDefault="006A5267" w:rsidP="008B4B2B">
                            <w:pPr>
                              <w:jc w:val="center"/>
                              <w:rPr>
                                <w:sz w:val="18"/>
                                <w:szCs w:val="18"/>
                              </w:rPr>
                            </w:pPr>
                            <w:r w:rsidRPr="00DF55E2">
                              <w:rPr>
                                <w:rFonts w:hint="eastAsia"/>
                                <w:sz w:val="18"/>
                                <w:szCs w:val="18"/>
                              </w:rPr>
                              <w:t>対策</w:t>
                            </w:r>
                          </w:p>
                          <w:p w14:paraId="1DE110C9" w14:textId="77777777" w:rsidR="006A5267" w:rsidRPr="00DF55E2" w:rsidRDefault="006A5267" w:rsidP="008B4B2B">
                            <w:pPr>
                              <w:jc w:val="center"/>
                              <w:rPr>
                                <w:sz w:val="18"/>
                                <w:szCs w:val="18"/>
                              </w:rPr>
                            </w:pPr>
                            <w:r w:rsidRPr="00DF55E2">
                              <w:rPr>
                                <w:rFonts w:hint="eastAsia"/>
                                <w:sz w:val="18"/>
                                <w:szCs w:val="18"/>
                              </w:rPr>
                              <w:t>(</w:t>
                            </w:r>
                            <w:r w:rsidRPr="00DF55E2">
                              <w:rPr>
                                <w:rFonts w:hint="eastAsia"/>
                                <w:sz w:val="18"/>
                                <w:szCs w:val="18"/>
                              </w:rPr>
                              <w:t>支援</w:t>
                            </w:r>
                            <w:r w:rsidRPr="00DF55E2">
                              <w:rPr>
                                <w:rFonts w:hint="eastAsia"/>
                                <w:sz w:val="18"/>
                                <w:szCs w:val="18"/>
                              </w:rPr>
                              <w:t>)</w:t>
                            </w:r>
                            <w:r w:rsidRPr="00DF55E2">
                              <w:rPr>
                                <w:rFonts w:hint="eastAsia"/>
                                <w:sz w:val="18"/>
                                <w:szCs w:val="18"/>
                              </w:rPr>
                              <w:t>本部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F4934B" id="AutoShape 2283" o:spid="_x0000_s1311" style="position:absolute;left:0;text-align:left;margin-left:415.6pt;margin-top:1.55pt;width:43.5pt;height:88.5pt;z-index:25309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">
                <v:textbox inset="5.85pt,.7pt,5.85pt,.7pt">
                  <w:txbxContent>
                    <w:p w14:paraId="03CB97AC" w14:textId="77777777" w:rsidR="006A5267" w:rsidRPr="00DF55E2" w:rsidRDefault="006A5267" w:rsidP="008B4B2B">
                      <w:pPr>
                        <w:jc w:val="center"/>
                        <w:rPr>
                          <w:sz w:val="18"/>
                          <w:szCs w:val="18"/>
                        </w:rPr>
                      </w:pPr>
                      <w:r w:rsidRPr="00DF55E2">
                        <w:rPr>
                          <w:rFonts w:hint="eastAsia"/>
                          <w:sz w:val="18"/>
                          <w:szCs w:val="18"/>
                        </w:rPr>
                        <w:t>災害</w:t>
                      </w:r>
                    </w:p>
                    <w:p w14:paraId="348643BA" w14:textId="77777777" w:rsidR="006A5267" w:rsidRPr="00DF55E2" w:rsidRDefault="006A5267" w:rsidP="008B4B2B">
                      <w:pPr>
                        <w:jc w:val="center"/>
                        <w:rPr>
                          <w:sz w:val="18"/>
                          <w:szCs w:val="18"/>
                        </w:rPr>
                      </w:pPr>
                      <w:r w:rsidRPr="00DF55E2">
                        <w:rPr>
                          <w:rFonts w:hint="eastAsia"/>
                          <w:sz w:val="18"/>
                          <w:szCs w:val="18"/>
                        </w:rPr>
                        <w:t>対策</w:t>
                      </w:r>
                    </w:p>
                    <w:p w14:paraId="1DE110C9" w14:textId="77777777" w:rsidR="006A5267" w:rsidRPr="00DF55E2" w:rsidRDefault="006A5267" w:rsidP="008B4B2B">
                      <w:pPr>
                        <w:jc w:val="center"/>
                        <w:rPr>
                          <w:sz w:val="18"/>
                          <w:szCs w:val="18"/>
                        </w:rPr>
                      </w:pPr>
                      <w:r w:rsidRPr="00DF55E2">
                        <w:rPr>
                          <w:rFonts w:hint="eastAsia"/>
                          <w:sz w:val="18"/>
                          <w:szCs w:val="18"/>
                        </w:rPr>
                        <w:t>(</w:t>
                      </w:r>
                      <w:r w:rsidRPr="00DF55E2">
                        <w:rPr>
                          <w:rFonts w:hint="eastAsia"/>
                          <w:sz w:val="18"/>
                          <w:szCs w:val="18"/>
                        </w:rPr>
                        <w:t>支援</w:t>
                      </w:r>
                      <w:r w:rsidRPr="00DF55E2">
                        <w:rPr>
                          <w:rFonts w:hint="eastAsia"/>
                          <w:sz w:val="18"/>
                          <w:szCs w:val="18"/>
                        </w:rPr>
                        <w:t>)</w:t>
                      </w:r>
                      <w:r w:rsidRPr="00DF55E2">
                        <w:rPr>
                          <w:rFonts w:hint="eastAsia"/>
                          <w:sz w:val="18"/>
                          <w:szCs w:val="18"/>
                        </w:rPr>
                        <w:t>本部</w:t>
                      </w:r>
                    </w:p>
                  </w:txbxContent>
                </v:textbox>
              </v:roundrect>
            </w:pict>
          </mc:Fallback>
        </mc:AlternateContent>
      </w:r>
    </w:p>
    <w:p w14:paraId="2A6E644D" w14:textId="77777777" w:rsidR="008B4B2B" w:rsidRPr="001D6D10" w:rsidRDefault="008B4B2B" w:rsidP="008B4B2B">
      <w:pPr>
        <w:rPr>
          <w:rFonts w:ascii="ＭＳ ゴシック" w:eastAsia="ＭＳ ゴシック" w:hAnsi="ＭＳ ゴシック"/>
          <w:sz w:val="22"/>
          <w:szCs w:val="22"/>
        </w:rPr>
      </w:pPr>
    </w:p>
    <w:p w14:paraId="680AB6B0" w14:textId="77777777" w:rsidR="008B4B2B" w:rsidRPr="001D6D10" w:rsidRDefault="008B4B2B" w:rsidP="008B4B2B">
      <w:pPr>
        <w:rPr>
          <w:rFonts w:ascii="ＭＳ ゴシック" w:eastAsia="ＭＳ ゴシック" w:hAnsi="ＭＳ ゴシック"/>
          <w:sz w:val="22"/>
          <w:szCs w:val="22"/>
        </w:rPr>
      </w:pPr>
    </w:p>
    <w:p w14:paraId="7E0F5A2C" w14:textId="77777777" w:rsidR="008B4B2B" w:rsidRPr="001D6D10" w:rsidRDefault="008B4B2B" w:rsidP="008B4B2B">
      <w:pPr>
        <w:rPr>
          <w:rFonts w:ascii="ＭＳ ゴシック" w:eastAsia="ＭＳ ゴシック" w:hAnsi="ＭＳ ゴシック"/>
          <w:sz w:val="22"/>
          <w:szCs w:val="22"/>
        </w:rPr>
      </w:pPr>
    </w:p>
    <w:p w14:paraId="2E033AD4" w14:textId="77777777" w:rsidR="008B4B2B" w:rsidRPr="001D6D10" w:rsidRDefault="008B4B2B" w:rsidP="008B4B2B">
      <w:pPr>
        <w:rPr>
          <w:rFonts w:ascii="ＭＳ ゴシック" w:eastAsia="ＭＳ ゴシック" w:hAnsi="ＭＳ ゴシック"/>
          <w:sz w:val="22"/>
          <w:szCs w:val="22"/>
        </w:rPr>
      </w:pPr>
    </w:p>
    <w:p w14:paraId="4CF49FC5" w14:textId="77777777" w:rsidR="008B4B2B" w:rsidRPr="001D6D10" w:rsidRDefault="008B4B2B" w:rsidP="008B4B2B">
      <w:pPr>
        <w:rPr>
          <w:rFonts w:ascii="ＭＳ ゴシック" w:eastAsia="ＭＳ ゴシック" w:hAnsi="ＭＳ ゴシック"/>
          <w:sz w:val="22"/>
          <w:szCs w:val="22"/>
        </w:rPr>
      </w:pPr>
    </w:p>
    <w:p w14:paraId="5FA230B7" w14:textId="77777777" w:rsidR="008B4B2B" w:rsidRPr="001D6D10" w:rsidRDefault="008B4B2B" w:rsidP="008B4B2B">
      <w:pPr>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079552" behindDoc="0" locked="0" layoutInCell="1" allowOverlap="1" wp14:anchorId="57D9CBDE" wp14:editId="7484DAF4">
                <wp:simplePos x="0" y="0"/>
                <wp:positionH relativeFrom="column">
                  <wp:posOffset>1461770</wp:posOffset>
                </wp:positionH>
                <wp:positionV relativeFrom="paragraph">
                  <wp:posOffset>180975</wp:posOffset>
                </wp:positionV>
                <wp:extent cx="3009900" cy="342900"/>
                <wp:effectExtent l="13970" t="9525" r="14605" b="9525"/>
                <wp:wrapNone/>
                <wp:docPr id="4179" name="AutoShape 2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9900" cy="342900"/>
                        </a:xfrm>
                        <a:prstGeom prst="roundRect">
                          <a:avLst>
                            <a:gd name="adj" fmla="val 16667"/>
                          </a:avLst>
                        </a:prstGeom>
                        <a:noFill/>
                        <a:ln w="1270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675F05C4" w14:textId="77777777" w:rsidR="006A5267" w:rsidRDefault="006A5267" w:rsidP="008B4B2B">
                            <w:pPr>
                              <w:spacing w:line="240" w:lineRule="exact"/>
                              <w:jc w:val="center"/>
                              <w:rPr>
                                <w:rFonts w:ascii="ＭＳ ゴシック" w:eastAsia="ＭＳ ゴシック" w:hAnsi="ＭＳ ゴシック"/>
                                <w:sz w:val="22"/>
                                <w:szCs w:val="22"/>
                              </w:rPr>
                            </w:pPr>
                            <w:r w:rsidRPr="006D042E">
                              <w:rPr>
                                <w:rFonts w:ascii="ＭＳ ゴシック" w:eastAsia="ＭＳ ゴシック" w:hAnsi="ＭＳ ゴシック" w:hint="eastAsia"/>
                                <w:sz w:val="22"/>
                                <w:szCs w:val="22"/>
                              </w:rPr>
                              <w:t>全国都道府県</w:t>
                            </w:r>
                          </w:p>
                          <w:p w14:paraId="436D26AA" w14:textId="77777777" w:rsidR="006A5267" w:rsidRPr="006D6B77" w:rsidRDefault="006A5267" w:rsidP="008B4B2B">
                            <w:pPr>
                              <w:spacing w:line="240" w:lineRule="exact"/>
                              <w:rPr>
                                <w:rFonts w:ascii="ＭＳ ゴシック" w:eastAsia="ＭＳ ゴシック" w:hAnsi="ＭＳ ゴシック"/>
                                <w:sz w:val="16"/>
                                <w:szCs w:val="16"/>
                              </w:rPr>
                            </w:pPr>
                            <w:r w:rsidRPr="006D6B77">
                              <w:rPr>
                                <w:rFonts w:ascii="ＭＳ ゴシック" w:eastAsia="ＭＳ ゴシック" w:hAnsi="ＭＳ ゴシック" w:hint="eastAsia"/>
                                <w:sz w:val="16"/>
                                <w:szCs w:val="16"/>
                              </w:rPr>
                              <w:t>（全国都道府県における</w:t>
                            </w:r>
                            <w:r>
                              <w:rPr>
                                <w:rFonts w:ascii="ＭＳ ゴシック" w:eastAsia="ＭＳ ゴシック" w:hAnsi="ＭＳ ゴシック" w:hint="eastAsia"/>
                                <w:sz w:val="16"/>
                                <w:szCs w:val="16"/>
                              </w:rPr>
                              <w:t>災害時等の広域応援に関する協定）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D9CBDE" id="AutoShape 2266" o:spid="_x0000_s1312" style="position:absolute;left:0;text-align:left;margin-left:115.1pt;margin-top:14.25pt;width:237pt;height:27pt;z-index:25307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" filled="f" strokeweight="1pt">
                <v:stroke dashstyle="dash"/>
                <v:textbox inset="5.85pt,.7pt,5.85pt,.7pt">
                  <w:txbxContent>
                    <w:p w14:paraId="675F05C4" w14:textId="77777777" w:rsidR="006A5267" w:rsidRDefault="006A5267" w:rsidP="008B4B2B">
                      <w:pPr>
                        <w:spacing w:line="240" w:lineRule="exact"/>
                        <w:jc w:val="center"/>
                        <w:rPr>
                          <w:rFonts w:ascii="ＭＳ ゴシック" w:eastAsia="ＭＳ ゴシック" w:hAnsi="ＭＳ ゴシック"/>
                          <w:sz w:val="22"/>
                          <w:szCs w:val="22"/>
                        </w:rPr>
                      </w:pPr>
                      <w:r w:rsidRPr="006D042E">
                        <w:rPr>
                          <w:rFonts w:ascii="ＭＳ ゴシック" w:eastAsia="ＭＳ ゴシック" w:hAnsi="ＭＳ ゴシック" w:hint="eastAsia"/>
                          <w:sz w:val="22"/>
                          <w:szCs w:val="22"/>
                        </w:rPr>
                        <w:t>全国都道府県</w:t>
                      </w:r>
                    </w:p>
                    <w:p w14:paraId="436D26AA" w14:textId="77777777" w:rsidR="006A5267" w:rsidRPr="006D6B77" w:rsidRDefault="006A5267" w:rsidP="008B4B2B">
                      <w:pPr>
                        <w:spacing w:line="240" w:lineRule="exact"/>
                        <w:rPr>
                          <w:rFonts w:ascii="ＭＳ ゴシック" w:eastAsia="ＭＳ ゴシック" w:hAnsi="ＭＳ ゴシック"/>
                          <w:sz w:val="16"/>
                          <w:szCs w:val="16"/>
                        </w:rPr>
                      </w:pPr>
                      <w:r w:rsidRPr="006D6B77">
                        <w:rPr>
                          <w:rFonts w:ascii="ＭＳ ゴシック" w:eastAsia="ＭＳ ゴシック" w:hAnsi="ＭＳ ゴシック" w:hint="eastAsia"/>
                          <w:sz w:val="16"/>
                          <w:szCs w:val="16"/>
                        </w:rPr>
                        <w:t>（全国都道府県における</w:t>
                      </w:r>
                      <w:r>
                        <w:rPr>
                          <w:rFonts w:ascii="ＭＳ ゴシック" w:eastAsia="ＭＳ ゴシック" w:hAnsi="ＭＳ ゴシック" w:hint="eastAsia"/>
                          <w:sz w:val="16"/>
                          <w:szCs w:val="16"/>
                        </w:rPr>
                        <w:t>災害時等の広域応援に関する協定）</w:t>
                      </w:r>
                    </w:p>
                  </w:txbxContent>
                </v:textbox>
              </v:roundrect>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094912" behindDoc="0" locked="0" layoutInCell="1" allowOverlap="1" wp14:anchorId="0E7B8758" wp14:editId="27D0C5C4">
                <wp:simplePos x="0" y="0"/>
                <wp:positionH relativeFrom="column">
                  <wp:posOffset>4643120</wp:posOffset>
                </wp:positionH>
                <wp:positionV relativeFrom="paragraph">
                  <wp:posOffset>93345</wp:posOffset>
                </wp:positionV>
                <wp:extent cx="0" cy="324485"/>
                <wp:effectExtent l="13970" t="7620" r="5080" b="10795"/>
                <wp:wrapNone/>
                <wp:docPr id="4178" name="AutoShape 2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4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4198B6" id="AutoShape 2287" o:spid="_x0000_s1026" type="#_x0000_t32" style="position:absolute;left:0;text-align:left;margin-left:365.6pt;margin-top:7.35pt;width:0;height:25.55pt;z-index:25309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"/>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097984" behindDoc="0" locked="0" layoutInCell="1" allowOverlap="1" wp14:anchorId="1463EE29" wp14:editId="0F3FC540">
                <wp:simplePos x="0" y="0"/>
                <wp:positionH relativeFrom="column">
                  <wp:posOffset>4677410</wp:posOffset>
                </wp:positionH>
                <wp:positionV relativeFrom="paragraph">
                  <wp:posOffset>115570</wp:posOffset>
                </wp:positionV>
                <wp:extent cx="1085850" cy="302260"/>
                <wp:effectExtent l="635" t="1270" r="0" b="1270"/>
                <wp:wrapNone/>
                <wp:docPr id="4177" name="Text Box 2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3022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92290BF" w14:textId="77777777" w:rsidR="006A5267" w:rsidRPr="00DF55E2" w:rsidRDefault="006A5267" w:rsidP="008B4B2B">
                            <w:pPr>
                              <w:rPr>
                                <w:rFonts w:ascii="ＭＳ ゴシック" w:eastAsia="ＭＳ ゴシック" w:hAnsi="ＭＳ ゴシック"/>
                                <w:sz w:val="20"/>
                                <w:szCs w:val="20"/>
                              </w:rPr>
                            </w:pPr>
                            <w:r w:rsidRPr="00DF55E2">
                              <w:rPr>
                                <w:rFonts w:ascii="ＭＳ ゴシック" w:eastAsia="ＭＳ ゴシック" w:hAnsi="ＭＳ ゴシック" w:hint="eastAsia"/>
                                <w:sz w:val="20"/>
                                <w:szCs w:val="20"/>
                              </w:rPr>
                              <w:t>⑤応援要請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63EE29" id="Text Box 2289" o:spid="_x0000_s1313" type="#_x0000_t202" style="position:absolute;left:0;text-align:left;margin-left:368.3pt;margin-top:9.1pt;width:85.5pt;height:23.8pt;z-index:25309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" filled="f" stroked="f">
                <v:textbox inset="5.85pt,.7pt,5.85pt,.7pt">
                  <w:txbxContent>
                    <w:p w14:paraId="092290BF" w14:textId="77777777" w:rsidR="006A5267" w:rsidRPr="00DF55E2" w:rsidRDefault="006A5267" w:rsidP="008B4B2B">
                      <w:pPr>
                        <w:rPr>
                          <w:rFonts w:ascii="ＭＳ ゴシック" w:eastAsia="ＭＳ ゴシック" w:hAnsi="ＭＳ ゴシック"/>
                          <w:sz w:val="20"/>
                          <w:szCs w:val="20"/>
                        </w:rPr>
                      </w:pPr>
                      <w:r w:rsidRPr="00DF55E2">
                        <w:rPr>
                          <w:rFonts w:ascii="ＭＳ ゴシック" w:eastAsia="ＭＳ ゴシック" w:hAnsi="ＭＳ ゴシック" w:hint="eastAsia"/>
                          <w:sz w:val="20"/>
                          <w:szCs w:val="20"/>
                        </w:rPr>
                        <w:t>⑤応援要請</w:t>
                      </w:r>
                    </w:p>
                  </w:txbxContent>
                </v:textbox>
              </v:shape>
            </w:pict>
          </mc:Fallback>
        </mc:AlternateContent>
      </w:r>
    </w:p>
    <w:p w14:paraId="6C33C8C0" w14:textId="77777777" w:rsidR="008B4B2B" w:rsidRPr="001D6D10" w:rsidRDefault="008B4B2B" w:rsidP="008B4B2B">
      <w:pPr>
        <w:rPr>
          <w:rFonts w:ascii="ＭＳ ゴシック" w:eastAsia="ＭＳ ゴシック" w:hAnsi="ＭＳ ゴシック"/>
          <w:sz w:val="22"/>
          <w:szCs w:val="22"/>
        </w:rPr>
      </w:pPr>
      <w:r w:rsidRPr="001D6D10">
        <w:rPr>
          <w:rFonts w:ascii="ＭＳ ゴシック" w:eastAsia="ＭＳ ゴシック" w:hAnsi="ＭＳ ゴシック"/>
          <w:noProof/>
          <w:sz w:val="22"/>
          <w:szCs w:val="22"/>
        </w:rPr>
        <mc:AlternateContent>
          <mc:Choice Requires="wps">
            <w:drawing>
              <wp:anchor distT="0" distB="0" distL="114300" distR="114300" simplePos="0" relativeHeight="253095936" behindDoc="0" locked="0" layoutInCell="1" allowOverlap="1" wp14:anchorId="19269910" wp14:editId="1C7EE1F3">
                <wp:simplePos x="0" y="0"/>
                <wp:positionH relativeFrom="column">
                  <wp:posOffset>4471670</wp:posOffset>
                </wp:positionH>
                <wp:positionV relativeFrom="paragraph">
                  <wp:posOffset>193675</wp:posOffset>
                </wp:positionV>
                <wp:extent cx="171450" cy="0"/>
                <wp:effectExtent l="23495" t="60325" r="5080" b="53975"/>
                <wp:wrapNone/>
                <wp:docPr id="4176" name="AutoShape 2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1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C875EE" id="AutoShape 2288" o:spid="_x0000_s1026" type="#_x0000_t32" style="position:absolute;left:0;text-align:left;margin-left:352.1pt;margin-top:15.25pt;width:13.5pt;height:0;flip:x;z-index:25309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">
                <v:stroke endarrow="block"/>
              </v:shape>
            </w:pict>
          </mc:Fallback>
        </mc:AlternateContent>
      </w:r>
      <w:r w:rsidRPr="001D6D10">
        <w:rPr>
          <w:rFonts w:ascii="ＭＳ ゴシック" w:eastAsia="ＭＳ ゴシック" w:hAnsi="ＭＳ ゴシック"/>
          <w:noProof/>
          <w:sz w:val="22"/>
          <w:szCs w:val="22"/>
        </w:rPr>
        <mc:AlternateContent>
          <mc:Choice Requires="wps">
            <w:drawing>
              <wp:anchor distT="0" distB="0" distL="114300" distR="114300" simplePos="0" relativeHeight="253081600" behindDoc="0" locked="0" layoutInCell="1" allowOverlap="1" wp14:anchorId="16DCECE5" wp14:editId="4AAED582">
                <wp:simplePos x="0" y="0"/>
                <wp:positionH relativeFrom="column">
                  <wp:posOffset>623570</wp:posOffset>
                </wp:positionH>
                <wp:positionV relativeFrom="paragraph">
                  <wp:posOffset>159385</wp:posOffset>
                </wp:positionV>
                <wp:extent cx="838200" cy="0"/>
                <wp:effectExtent l="23495" t="54610" r="5080" b="59690"/>
                <wp:wrapNone/>
                <wp:docPr id="4175" name="Line 22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38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3838C9" id="Line 2268" o:spid="_x0000_s1026" style="position:absolute;left:0;text-align:left;flip:x;z-index:25308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1pt,12.55pt" to="115.1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">
                <v:stroke endarrow="block"/>
              </v:line>
            </w:pict>
          </mc:Fallback>
        </mc:AlternateContent>
      </w:r>
    </w:p>
    <w:p w14:paraId="19A959A6" w14:textId="77777777" w:rsidR="008B4B2B" w:rsidRPr="001D6D10" w:rsidRDefault="008B4B2B" w:rsidP="008B4B2B">
      <w:pPr>
        <w:rPr>
          <w:rFonts w:ascii="ＭＳ ゴシック" w:eastAsia="ＭＳ ゴシック" w:hAnsi="ＭＳ ゴシック"/>
          <w:sz w:val="22"/>
          <w:szCs w:val="22"/>
        </w:rPr>
      </w:pPr>
    </w:p>
    <w:p w14:paraId="10E0FE5D" w14:textId="77777777" w:rsidR="008B4B2B" w:rsidRPr="001D6D10" w:rsidRDefault="008B4B2B" w:rsidP="008B4B2B">
      <w:pPr>
        <w:pStyle w:val="a0"/>
        <w:ind w:firstLineChars="300" w:firstLine="663"/>
        <w:rPr>
          <w:rFonts w:ascii="ＭＳ ゴシック" w:eastAsia="ＭＳ ゴシック" w:hAnsi="ＭＳ ゴシック"/>
          <w:sz w:val="22"/>
          <w:szCs w:val="22"/>
          <w:u w:val="single"/>
        </w:rPr>
      </w:pPr>
      <w:r w:rsidRPr="001D6D10">
        <w:rPr>
          <w:rFonts w:ascii="ＭＳ ゴシック" w:eastAsia="ＭＳ ゴシック" w:hAnsi="ＭＳ ゴシック" w:hint="eastAsia"/>
          <w:sz w:val="22"/>
          <w:szCs w:val="22"/>
          <w:u w:val="single"/>
        </w:rPr>
        <w:t>１　関西広域連合への応援要請</w:t>
      </w:r>
      <w:r w:rsidRPr="001D6D10">
        <w:rPr>
          <w:rFonts w:ascii="ＭＳ ゴシック" w:eastAsia="ＭＳ ゴシック" w:hAnsi="ＭＳ ゴシック" w:hint="eastAsia"/>
          <w:sz w:val="22"/>
          <w:szCs w:val="22"/>
          <w:u w:val="single"/>
          <w:shd w:val="pct15" w:color="auto" w:fill="FFFFFF"/>
        </w:rPr>
        <w:t>【第１フェーズ】</w:t>
      </w:r>
    </w:p>
    <w:p w14:paraId="228AED16" w14:textId="77777777" w:rsidR="008B4B2B" w:rsidRPr="00E0548A" w:rsidRDefault="008B4B2B" w:rsidP="007E668F">
      <w:pPr>
        <w:pStyle w:val="a0"/>
        <w:numPr>
          <w:ilvl w:val="0"/>
          <w:numId w:val="23"/>
        </w:numPr>
        <w:rPr>
          <w:rFonts w:hAnsi="ＭＳ 明朝"/>
          <w:sz w:val="22"/>
          <w:szCs w:val="22"/>
        </w:rPr>
      </w:pPr>
      <w:r w:rsidRPr="00E0548A">
        <w:rPr>
          <w:rFonts w:hAnsi="ＭＳ 明朝" w:hint="eastAsia"/>
          <w:sz w:val="22"/>
          <w:szCs w:val="22"/>
        </w:rPr>
        <w:t>要請の方法及び応援の内容</w:t>
      </w:r>
    </w:p>
    <w:p w14:paraId="46B61A6A" w14:textId="6EA0E5C8" w:rsidR="008B4B2B" w:rsidRPr="00E0548A" w:rsidRDefault="008B4B2B" w:rsidP="008B4B2B">
      <w:pPr>
        <w:pStyle w:val="a0"/>
        <w:ind w:leftChars="406" w:left="857" w:rightChars="-108" w:right="-228" w:firstLineChars="100" w:firstLine="221"/>
        <w:rPr>
          <w:rFonts w:hAnsi="ＭＳ 明朝"/>
          <w:sz w:val="22"/>
          <w:szCs w:val="22"/>
        </w:rPr>
      </w:pPr>
      <w:r w:rsidRPr="00E0548A">
        <w:rPr>
          <w:rFonts w:hAnsi="ＭＳ 明朝" w:hint="eastAsia"/>
          <w:sz w:val="22"/>
          <w:szCs w:val="22"/>
        </w:rPr>
        <w:t>知事は、府単独では十分に応急措置が実施できない場合、「関西広域応援・受援実施要綱」等の定めに基づき、関西広域連合広域防災局（兵庫県）に被害状況等を連絡し、必要とする応援の内容を</w:t>
      </w:r>
      <w:r w:rsidR="00D107B6" w:rsidRPr="00E0548A">
        <w:rPr>
          <w:rFonts w:hAnsi="ＭＳ 明朝" w:hint="eastAsia"/>
          <w:sz w:val="22"/>
          <w:szCs w:val="22"/>
        </w:rPr>
        <w:t>「関西広域連合広域防災局応援・受援調整支援ステム」を用いて</w:t>
      </w:r>
      <w:r w:rsidRPr="00E0548A">
        <w:rPr>
          <w:rFonts w:hAnsi="ＭＳ 明朝" w:hint="eastAsia"/>
          <w:sz w:val="22"/>
          <w:szCs w:val="22"/>
        </w:rPr>
        <w:t>要請する。</w:t>
      </w:r>
    </w:p>
    <w:p w14:paraId="532041E7" w14:textId="77777777" w:rsidR="008B4B2B" w:rsidRPr="00E0548A" w:rsidRDefault="008B4B2B" w:rsidP="008B4B2B">
      <w:pPr>
        <w:pStyle w:val="a0"/>
        <w:numPr>
          <w:ilvl w:val="0"/>
          <w:numId w:val="3"/>
        </w:numPr>
        <w:rPr>
          <w:rFonts w:hAnsi="ＭＳ 明朝"/>
          <w:sz w:val="22"/>
          <w:szCs w:val="22"/>
        </w:rPr>
      </w:pPr>
      <w:r w:rsidRPr="00E0548A">
        <w:rPr>
          <w:rFonts w:hAnsi="ＭＳ 明朝" w:hint="eastAsia"/>
          <w:sz w:val="22"/>
          <w:szCs w:val="22"/>
        </w:rPr>
        <w:t>食料、飲料水及び生活必需品などの救援物資の提供</w:t>
      </w:r>
    </w:p>
    <w:p w14:paraId="178D1C41" w14:textId="77777777" w:rsidR="008B4B2B" w:rsidRPr="00E0548A" w:rsidRDefault="008B4B2B" w:rsidP="008B4B2B">
      <w:pPr>
        <w:pStyle w:val="a0"/>
        <w:numPr>
          <w:ilvl w:val="0"/>
          <w:numId w:val="3"/>
        </w:numPr>
        <w:rPr>
          <w:rFonts w:hAnsi="ＭＳ 明朝"/>
          <w:sz w:val="22"/>
          <w:szCs w:val="22"/>
        </w:rPr>
      </w:pPr>
      <w:r w:rsidRPr="00E0548A">
        <w:rPr>
          <w:rFonts w:hAnsi="ＭＳ 明朝" w:hint="eastAsia"/>
          <w:sz w:val="22"/>
          <w:szCs w:val="22"/>
        </w:rPr>
        <w:t>発災直後の緊急派遣チーム(先遣隊)の派遣、情報収集及び災害応急活動に必要な職員の派遣</w:t>
      </w:r>
    </w:p>
    <w:p w14:paraId="1B819B38" w14:textId="77777777" w:rsidR="008B4B2B" w:rsidRPr="00E0548A" w:rsidRDefault="008B4B2B" w:rsidP="008B4B2B">
      <w:pPr>
        <w:pStyle w:val="a0"/>
        <w:numPr>
          <w:ilvl w:val="0"/>
          <w:numId w:val="3"/>
        </w:numPr>
        <w:rPr>
          <w:rFonts w:hAnsi="ＭＳ 明朝"/>
          <w:sz w:val="22"/>
          <w:szCs w:val="22"/>
        </w:rPr>
      </w:pPr>
      <w:r w:rsidRPr="00E0548A">
        <w:rPr>
          <w:rFonts w:hAnsi="ＭＳ 明朝" w:hint="eastAsia"/>
          <w:sz w:val="22"/>
          <w:szCs w:val="22"/>
        </w:rPr>
        <w:t>広域避難の調整及び避難者、傷病者の受け入れ、ドクターヘリの運航</w:t>
      </w:r>
    </w:p>
    <w:p w14:paraId="562C7042" w14:textId="77777777" w:rsidR="008B4B2B" w:rsidRPr="00E0548A" w:rsidRDefault="008B4B2B" w:rsidP="008B4B2B">
      <w:pPr>
        <w:pStyle w:val="a0"/>
        <w:numPr>
          <w:ilvl w:val="0"/>
          <w:numId w:val="3"/>
        </w:numPr>
        <w:rPr>
          <w:rFonts w:hAnsi="ＭＳ 明朝"/>
          <w:sz w:val="22"/>
          <w:szCs w:val="22"/>
        </w:rPr>
      </w:pPr>
      <w:r w:rsidRPr="00E0548A">
        <w:rPr>
          <w:rFonts w:hAnsi="ＭＳ 明朝" w:hint="eastAsia"/>
          <w:sz w:val="22"/>
          <w:szCs w:val="22"/>
        </w:rPr>
        <w:t>行政機能が大幅に低下した被災市町村に現地連絡所を設置し、通常の行政業務も含めた直接支援</w:t>
      </w:r>
    </w:p>
    <w:p w14:paraId="01DB87AC" w14:textId="77777777" w:rsidR="008B4B2B" w:rsidRPr="001D6D10" w:rsidRDefault="008B4B2B" w:rsidP="008B4B2B">
      <w:pPr>
        <w:pStyle w:val="a0"/>
        <w:numPr>
          <w:ilvl w:val="0"/>
          <w:numId w:val="3"/>
        </w:numPr>
        <w:rPr>
          <w:rFonts w:hAnsi="ＭＳ 明朝"/>
          <w:sz w:val="22"/>
          <w:szCs w:val="22"/>
        </w:rPr>
      </w:pPr>
      <w:r w:rsidRPr="001D6D10">
        <w:rPr>
          <w:rFonts w:hAnsi="ＭＳ 明朝" w:hint="eastAsia"/>
          <w:sz w:val="22"/>
          <w:szCs w:val="22"/>
        </w:rPr>
        <w:t>ボランティア活動の促進、⑥帰宅困難者への支援</w:t>
      </w:r>
    </w:p>
    <w:p w14:paraId="5DF06FFB" w14:textId="77777777" w:rsidR="008B4B2B" w:rsidRPr="001D6D10" w:rsidRDefault="008B4B2B" w:rsidP="008B4B2B">
      <w:pPr>
        <w:pStyle w:val="a0"/>
        <w:ind w:left="1100"/>
        <w:rPr>
          <w:rFonts w:hAnsi="ＭＳ 明朝"/>
          <w:sz w:val="22"/>
          <w:szCs w:val="22"/>
        </w:rPr>
      </w:pPr>
      <w:r w:rsidRPr="001D6D10">
        <w:rPr>
          <w:rFonts w:hAnsi="ＭＳ 明朝" w:hint="eastAsia"/>
          <w:sz w:val="22"/>
          <w:szCs w:val="22"/>
        </w:rPr>
        <w:t>⑦ 災害廃棄物等処理の推進、⑧その他、特に必要な事項</w:t>
      </w:r>
    </w:p>
    <w:p w14:paraId="6C04C740" w14:textId="77777777" w:rsidR="008B4B2B" w:rsidRPr="001D6D10" w:rsidRDefault="008B4B2B" w:rsidP="008B4B2B">
      <w:pPr>
        <w:pStyle w:val="a0"/>
        <w:ind w:firstLineChars="400" w:firstLine="884"/>
        <w:rPr>
          <w:rFonts w:hAnsi="ＭＳ 明朝"/>
          <w:sz w:val="22"/>
          <w:szCs w:val="22"/>
        </w:rPr>
      </w:pPr>
      <w:r w:rsidRPr="001D6D10">
        <w:rPr>
          <w:rFonts w:hAnsi="ＭＳ 明朝" w:hint="eastAsia"/>
          <w:sz w:val="22"/>
          <w:szCs w:val="22"/>
        </w:rPr>
        <w:lastRenderedPageBreak/>
        <w:t>(2) 受援体制の確立</w:t>
      </w:r>
    </w:p>
    <w:p w14:paraId="0E5CD5A5" w14:textId="2D9C29EF" w:rsidR="008B4B2B" w:rsidRPr="001D6D10" w:rsidRDefault="008B4B2B" w:rsidP="008B4B2B">
      <w:pPr>
        <w:pStyle w:val="a0"/>
        <w:ind w:leftChars="420" w:left="887"/>
        <w:rPr>
          <w:rFonts w:hAnsi="ＭＳ 明朝"/>
          <w:sz w:val="22"/>
          <w:szCs w:val="22"/>
        </w:rPr>
      </w:pPr>
      <w:r w:rsidRPr="001D6D10">
        <w:rPr>
          <w:rFonts w:hAnsi="ＭＳ 明朝" w:hint="eastAsia"/>
          <w:sz w:val="22"/>
          <w:szCs w:val="22"/>
        </w:rPr>
        <w:t>災害対策課長は、円滑に応援を受け入れるため、次のとおり受援体制の確立を行う。</w:t>
      </w:r>
    </w:p>
    <w:p w14:paraId="1A7CC3EE" w14:textId="77777777" w:rsidR="008B4B2B" w:rsidRPr="001D6D10" w:rsidRDefault="008B4B2B" w:rsidP="008B4B2B">
      <w:pPr>
        <w:pStyle w:val="a0"/>
        <w:numPr>
          <w:ilvl w:val="0"/>
          <w:numId w:val="4"/>
        </w:numPr>
        <w:rPr>
          <w:rFonts w:hAnsi="ＭＳ 明朝"/>
          <w:sz w:val="22"/>
          <w:szCs w:val="22"/>
        </w:rPr>
      </w:pPr>
      <w:r w:rsidRPr="001D6D10">
        <w:rPr>
          <w:rFonts w:hAnsi="ＭＳ 明朝" w:hint="eastAsia"/>
          <w:sz w:val="22"/>
          <w:szCs w:val="22"/>
        </w:rPr>
        <w:t>緊急派遣チームの受入体制</w:t>
      </w:r>
    </w:p>
    <w:p w14:paraId="3F7542A6" w14:textId="77777777" w:rsidR="008B4B2B" w:rsidRPr="001D6D10" w:rsidRDefault="008B4B2B" w:rsidP="008B4B2B">
      <w:pPr>
        <w:pStyle w:val="a0"/>
        <w:ind w:leftChars="607" w:left="1281" w:firstLineChars="100" w:firstLine="221"/>
        <w:rPr>
          <w:rFonts w:hAnsi="ＭＳ 明朝"/>
          <w:sz w:val="22"/>
          <w:szCs w:val="22"/>
        </w:rPr>
      </w:pPr>
      <w:r w:rsidRPr="001D6D10">
        <w:rPr>
          <w:rFonts w:hAnsi="ＭＳ 明朝" w:hint="eastAsia"/>
          <w:sz w:val="22"/>
          <w:szCs w:val="22"/>
        </w:rPr>
        <w:t>関西広域連合及び構成府県市から派遣される緊急派遣チームに対し、被害状況、支援ニーズ等の情報を提供するとともに、可能な限り、通信手段の貸与、業務スペース、駐車場、仮眠場所の確保等を行い、緊急派遣チームの活動が円滑に行われるよう配慮する。</w:t>
      </w:r>
    </w:p>
    <w:p w14:paraId="108AB532" w14:textId="77777777" w:rsidR="008B4B2B" w:rsidRPr="001D6D10" w:rsidRDefault="008B4B2B" w:rsidP="008B4B2B">
      <w:pPr>
        <w:pStyle w:val="a0"/>
        <w:numPr>
          <w:ilvl w:val="0"/>
          <w:numId w:val="4"/>
        </w:numPr>
        <w:rPr>
          <w:rFonts w:hAnsi="ＭＳ 明朝"/>
          <w:sz w:val="22"/>
          <w:szCs w:val="22"/>
        </w:rPr>
      </w:pPr>
      <w:r w:rsidRPr="001D6D10">
        <w:rPr>
          <w:rFonts w:hAnsi="ＭＳ 明朝" w:hint="eastAsia"/>
          <w:sz w:val="22"/>
          <w:szCs w:val="22"/>
        </w:rPr>
        <w:t>現地支援本部の受入体制</w:t>
      </w:r>
    </w:p>
    <w:p w14:paraId="0B3C52D1" w14:textId="5DB85A2E" w:rsidR="004E3557" w:rsidRPr="004E3557" w:rsidRDefault="008B4B2B" w:rsidP="004E3557">
      <w:pPr>
        <w:pStyle w:val="a0"/>
        <w:ind w:left="1276" w:firstLineChars="86" w:firstLine="190"/>
        <w:rPr>
          <w:rFonts w:hAnsi="ＭＳ 明朝"/>
          <w:sz w:val="22"/>
          <w:szCs w:val="22"/>
        </w:rPr>
      </w:pPr>
      <w:r w:rsidRPr="001D6D10">
        <w:rPr>
          <w:rFonts w:hAnsi="ＭＳ 明朝" w:hint="eastAsia"/>
          <w:sz w:val="22"/>
          <w:szCs w:val="22"/>
        </w:rPr>
        <w:t>関西広域連合の現地支援本部が設置される場合は、受入担当者を置き、被害状況、支援ニーズ等の情報を提供するとともに、可能な限り、通信手段の貸与、業務スペース、駐車場、仮眠場所の確保等を行い、活動が円滑に行われるよう配慮する。</w:t>
      </w:r>
    </w:p>
    <w:p w14:paraId="62301964" w14:textId="77777777" w:rsidR="008B4B2B" w:rsidRPr="001D6D10" w:rsidRDefault="008B4B2B" w:rsidP="008B4B2B">
      <w:pPr>
        <w:pStyle w:val="a0"/>
        <w:ind w:firstLineChars="300" w:firstLine="663"/>
        <w:rPr>
          <w:rFonts w:ascii="ＭＳ ゴシック" w:eastAsia="ＭＳ ゴシック" w:hAnsi="ＭＳ ゴシック"/>
          <w:sz w:val="22"/>
          <w:szCs w:val="22"/>
        </w:rPr>
      </w:pPr>
    </w:p>
    <w:p w14:paraId="6A4B0B29" w14:textId="77777777" w:rsidR="008B4B2B" w:rsidRPr="001D6D10" w:rsidRDefault="008B4B2B" w:rsidP="008B4B2B">
      <w:pPr>
        <w:pStyle w:val="a0"/>
        <w:ind w:firstLineChars="300" w:firstLine="663"/>
        <w:rPr>
          <w:rFonts w:ascii="ＭＳ ゴシック" w:eastAsia="ＭＳ ゴシック" w:hAnsi="ＭＳ ゴシック"/>
          <w:sz w:val="22"/>
          <w:szCs w:val="22"/>
          <w:u w:val="single"/>
          <w:shd w:val="pct15" w:color="auto" w:fill="FFFFFF"/>
        </w:rPr>
      </w:pPr>
      <w:r w:rsidRPr="001D6D10">
        <w:rPr>
          <w:rFonts w:ascii="ＭＳ ゴシック" w:eastAsia="ＭＳ ゴシック" w:hAnsi="ＭＳ ゴシック" w:hint="eastAsia"/>
          <w:sz w:val="22"/>
          <w:szCs w:val="22"/>
          <w:u w:val="single"/>
        </w:rPr>
        <w:t>２　全国都道府県への応援要請</w:t>
      </w:r>
      <w:r w:rsidRPr="001D6D10">
        <w:rPr>
          <w:rFonts w:ascii="ＭＳ ゴシック" w:eastAsia="ＭＳ ゴシック" w:hAnsi="ＭＳ ゴシック" w:hint="eastAsia"/>
          <w:sz w:val="22"/>
          <w:szCs w:val="22"/>
          <w:u w:val="single"/>
          <w:shd w:val="pct15" w:color="auto" w:fill="FFFFFF"/>
        </w:rPr>
        <w:t>【第３フェーズ～】</w:t>
      </w:r>
    </w:p>
    <w:p w14:paraId="5BF80B12" w14:textId="77777777" w:rsidR="008B4B2B" w:rsidRPr="001D6D10" w:rsidRDefault="008B4B2B" w:rsidP="008B4B2B">
      <w:pPr>
        <w:pStyle w:val="a0"/>
        <w:ind w:leftChars="420" w:left="887" w:firstLineChars="100" w:firstLine="221"/>
        <w:rPr>
          <w:rFonts w:hAnsi="ＭＳ 明朝"/>
          <w:sz w:val="22"/>
          <w:szCs w:val="22"/>
        </w:rPr>
      </w:pPr>
      <w:r w:rsidRPr="001D6D10">
        <w:rPr>
          <w:rFonts w:hAnsi="ＭＳ 明朝" w:hint="eastAsia"/>
          <w:sz w:val="22"/>
          <w:szCs w:val="22"/>
        </w:rPr>
        <w:t>知事は、関西広域連合及び連携県による相互応援だけでは被災者の救援等の対策が十分に実施できない場合、「関西広域連合と九州地方知事会との災害時の相互応援に関する協定」、「関西広域連合と九都県市との災害時の相互応援に関する協定」、「関西広域連合と中国地方知事会との災害時の相互応援に関する協定」、「関西広域連合と四国知事会との災害時の相互応援に関する協定」及び「全国都道府県における災害時等の広域応援に関する協定」に基づき、速やかに関西広域連合に対し、被災状況等を連絡するとともに、必要とする広域応援の内容に関する事項（被災地における救援・救護及び災害応急・復旧対策並びに復興対策に係る人的・物的支援、施設若しくは業務の提供又はそれらのあっせん）を記載した文書をもって要請する。</w:t>
      </w:r>
    </w:p>
    <w:p w14:paraId="55CD8FF3" w14:textId="77777777" w:rsidR="009927CE" w:rsidRPr="001D6D10" w:rsidRDefault="009927CE" w:rsidP="00B35001">
      <w:pPr>
        <w:pStyle w:val="a0"/>
        <w:rPr>
          <w:rFonts w:hAnsi="ＭＳ 明朝"/>
          <w:sz w:val="22"/>
          <w:szCs w:val="22"/>
        </w:rPr>
      </w:pPr>
    </w:p>
    <w:p w14:paraId="4A183205" w14:textId="77777777" w:rsidR="009927CE" w:rsidRPr="00E0548A" w:rsidRDefault="009927CE" w:rsidP="00B35001">
      <w:pPr>
        <w:pStyle w:val="a0"/>
        <w:ind w:firstLineChars="300" w:firstLine="663"/>
        <w:rPr>
          <w:rFonts w:asciiTheme="majorEastAsia" w:eastAsiaTheme="majorEastAsia" w:hAnsiTheme="majorEastAsia"/>
          <w:sz w:val="22"/>
          <w:szCs w:val="22"/>
          <w:u w:val="single"/>
        </w:rPr>
      </w:pPr>
      <w:r w:rsidRPr="00E0548A">
        <w:rPr>
          <w:rFonts w:asciiTheme="majorEastAsia" w:eastAsiaTheme="majorEastAsia" w:hAnsiTheme="majorEastAsia" w:hint="eastAsia"/>
          <w:sz w:val="22"/>
          <w:szCs w:val="22"/>
          <w:u w:val="single"/>
        </w:rPr>
        <w:t>３　総務省の「応急対策職員派遣制度」に対する派遣要請</w:t>
      </w:r>
      <w:r w:rsidRPr="00E0548A">
        <w:rPr>
          <w:rFonts w:asciiTheme="majorEastAsia" w:eastAsiaTheme="majorEastAsia" w:hAnsiTheme="majorEastAsia" w:hint="eastAsia"/>
          <w:sz w:val="22"/>
          <w:szCs w:val="22"/>
          <w:u w:val="single"/>
          <w:shd w:val="pct15" w:color="auto" w:fill="FFFFFF"/>
        </w:rPr>
        <w:t>【第３フェーズ】</w:t>
      </w:r>
    </w:p>
    <w:p w14:paraId="1D43D45E" w14:textId="77777777" w:rsidR="001516C1" w:rsidRPr="001D6D10" w:rsidRDefault="009927CE" w:rsidP="00B35001">
      <w:pPr>
        <w:pStyle w:val="a0"/>
        <w:ind w:leftChars="314" w:left="866" w:hangingChars="92" w:hanging="203"/>
        <w:rPr>
          <w:rFonts w:hAnsi="ＭＳ 明朝"/>
          <w:sz w:val="22"/>
          <w:szCs w:val="22"/>
        </w:rPr>
      </w:pPr>
      <w:r w:rsidRPr="001D6D10">
        <w:rPr>
          <w:rFonts w:hAnsi="ＭＳ 明朝" w:hint="eastAsia"/>
          <w:sz w:val="22"/>
          <w:szCs w:val="22"/>
        </w:rPr>
        <w:t xml:space="preserve">　　府は、被災した市町村の職員だけでは人員が圧倒的に不足することとなり、被災住民の生活再建等を円滑に進めるために、短期集中的に、大量の応援職員を迅速に確保する必要があると</w:t>
      </w:r>
      <w:r w:rsidR="001516C1" w:rsidRPr="001D6D10">
        <w:rPr>
          <w:rFonts w:hAnsi="ＭＳ 明朝" w:hint="eastAsia"/>
          <w:sz w:val="22"/>
          <w:szCs w:val="22"/>
        </w:rPr>
        <w:t>認めるときは、必要に応じ、</w:t>
      </w:r>
      <w:r w:rsidR="00910BFB" w:rsidRPr="001D6D10">
        <w:rPr>
          <w:rFonts w:hAnsi="ＭＳ 明朝" w:hint="eastAsia"/>
          <w:sz w:val="22"/>
          <w:szCs w:val="22"/>
        </w:rPr>
        <w:t>応援職員確保調整本部（設置前にあっては総務省）</w:t>
      </w:r>
      <w:r w:rsidR="001516C1" w:rsidRPr="001D6D10">
        <w:rPr>
          <w:rFonts w:hAnsi="ＭＳ 明朝" w:hint="eastAsia"/>
          <w:sz w:val="22"/>
          <w:szCs w:val="22"/>
        </w:rPr>
        <w:t>に対し、</w:t>
      </w:r>
      <w:r w:rsidR="00910BFB" w:rsidRPr="001D6D10">
        <w:rPr>
          <w:rFonts w:hAnsi="ＭＳ 明朝" w:hint="eastAsia"/>
          <w:sz w:val="22"/>
          <w:szCs w:val="22"/>
        </w:rPr>
        <w:t>派遣を</w:t>
      </w:r>
      <w:r w:rsidR="001516C1" w:rsidRPr="001D6D10">
        <w:rPr>
          <w:rFonts w:hAnsi="ＭＳ 明朝" w:hint="eastAsia"/>
          <w:sz w:val="22"/>
          <w:szCs w:val="22"/>
        </w:rPr>
        <w:t>要請する。</w:t>
      </w:r>
    </w:p>
    <w:p w14:paraId="4E36D8DD" w14:textId="77777777" w:rsidR="009927CE" w:rsidRPr="001D6D10" w:rsidRDefault="001516C1" w:rsidP="008B4B2B">
      <w:pPr>
        <w:pStyle w:val="a0"/>
        <w:ind w:leftChars="420" w:left="887" w:firstLineChars="100" w:firstLine="221"/>
        <w:rPr>
          <w:rFonts w:hAnsi="ＭＳ 明朝"/>
          <w:sz w:val="22"/>
          <w:szCs w:val="22"/>
        </w:rPr>
      </w:pPr>
      <w:r w:rsidRPr="001D6D10">
        <w:rPr>
          <w:rFonts w:hAnsi="ＭＳ 明朝" w:hint="eastAsia"/>
          <w:sz w:val="22"/>
          <w:szCs w:val="22"/>
        </w:rPr>
        <w:t>また、当該制度の派遣目的は、被災した市町村の長の指揮の下、次に掲げる業務に携わるものであることとしている。</w:t>
      </w:r>
    </w:p>
    <w:p w14:paraId="292A7166" w14:textId="77777777" w:rsidR="001516C1" w:rsidRPr="001D6D10" w:rsidRDefault="001516C1" w:rsidP="008B4B2B">
      <w:pPr>
        <w:pStyle w:val="a0"/>
        <w:ind w:leftChars="420" w:left="887" w:firstLineChars="100" w:firstLine="221"/>
        <w:rPr>
          <w:rFonts w:hAnsi="ＭＳ 明朝"/>
          <w:sz w:val="22"/>
          <w:szCs w:val="22"/>
        </w:rPr>
      </w:pPr>
      <w:r w:rsidRPr="001D6D10">
        <w:rPr>
          <w:rFonts w:hAnsi="ＭＳ 明朝" w:hint="eastAsia"/>
          <w:sz w:val="22"/>
          <w:szCs w:val="22"/>
        </w:rPr>
        <w:t>➀避難所運営や罹災証明書の交付等の災害対応業務を支援すること</w:t>
      </w:r>
    </w:p>
    <w:p w14:paraId="5C4D2B19" w14:textId="77777777" w:rsidR="001516C1" w:rsidRPr="001D6D10" w:rsidRDefault="001516C1" w:rsidP="008B4B2B">
      <w:pPr>
        <w:pStyle w:val="a0"/>
        <w:ind w:leftChars="420" w:left="887" w:firstLineChars="100" w:firstLine="221"/>
        <w:rPr>
          <w:rFonts w:hAnsi="ＭＳ 明朝"/>
          <w:sz w:val="22"/>
          <w:szCs w:val="22"/>
        </w:rPr>
      </w:pPr>
      <w:r w:rsidRPr="001D6D10">
        <w:rPr>
          <w:rFonts w:hAnsi="ＭＳ 明朝" w:hint="eastAsia"/>
          <w:sz w:val="22"/>
          <w:szCs w:val="22"/>
        </w:rPr>
        <w:t>➁被災市町村が行う災害マネジメントを総括的に支援すること</w:t>
      </w:r>
    </w:p>
    <w:p w14:paraId="177B3E25" w14:textId="77777777" w:rsidR="001516C1" w:rsidRPr="001D6D10" w:rsidRDefault="001516C1" w:rsidP="008B4B2B">
      <w:pPr>
        <w:pStyle w:val="a0"/>
        <w:ind w:leftChars="420" w:left="887" w:firstLineChars="100" w:firstLine="221"/>
        <w:rPr>
          <w:rFonts w:hAnsi="ＭＳ 明朝"/>
          <w:sz w:val="22"/>
          <w:szCs w:val="22"/>
        </w:rPr>
      </w:pPr>
    </w:p>
    <w:p w14:paraId="6E0BBFAB" w14:textId="77777777" w:rsidR="009927CE" w:rsidRPr="001D6D10" w:rsidRDefault="009927CE" w:rsidP="00B35001">
      <w:pPr>
        <w:pStyle w:val="a0"/>
        <w:rPr>
          <w:rFonts w:hAnsi="ＭＳ 明朝"/>
          <w:sz w:val="22"/>
          <w:szCs w:val="22"/>
        </w:rPr>
      </w:pPr>
    </w:p>
    <w:p w14:paraId="53C50618" w14:textId="77777777" w:rsidR="007F7170" w:rsidRPr="001D6D10" w:rsidRDefault="007F7170" w:rsidP="00B35001">
      <w:pPr>
        <w:pStyle w:val="a0"/>
        <w:rPr>
          <w:rFonts w:hAnsi="ＭＳ 明朝"/>
          <w:sz w:val="22"/>
          <w:szCs w:val="22"/>
        </w:rPr>
      </w:pPr>
    </w:p>
    <w:p w14:paraId="4887B40A" w14:textId="77777777" w:rsidR="008B4B2B" w:rsidRPr="001D6D10" w:rsidRDefault="008B4B2B" w:rsidP="008B4B2B">
      <w:pPr>
        <w:pStyle w:val="a0"/>
        <w:rPr>
          <w:rFonts w:ascii="ＭＳ ゴシック" w:eastAsia="ＭＳ ゴシック" w:hAnsi="ＭＳ ゴシック"/>
          <w:sz w:val="22"/>
          <w:szCs w:val="22"/>
          <w:u w:val="single"/>
        </w:rPr>
      </w:pPr>
      <w:r w:rsidRPr="001D6D10">
        <w:rPr>
          <w:rFonts w:hAnsi="ＭＳ 明朝" w:hint="eastAsia"/>
          <w:sz w:val="22"/>
          <w:szCs w:val="22"/>
        </w:rPr>
        <w:lastRenderedPageBreak/>
        <w:t xml:space="preserve">　　　</w:t>
      </w:r>
      <w:r w:rsidR="00C46779" w:rsidRPr="00E0548A">
        <w:rPr>
          <w:rFonts w:asciiTheme="majorEastAsia" w:eastAsiaTheme="majorEastAsia" w:hAnsiTheme="majorEastAsia" w:hint="eastAsia"/>
          <w:sz w:val="22"/>
          <w:szCs w:val="22"/>
          <w:u w:val="single"/>
        </w:rPr>
        <w:t>４</w:t>
      </w:r>
      <w:r w:rsidRPr="001D6D10">
        <w:rPr>
          <w:rFonts w:ascii="ＭＳ ゴシック" w:eastAsia="ＭＳ ゴシック" w:hAnsi="ＭＳ ゴシック" w:hint="eastAsia"/>
          <w:sz w:val="22"/>
          <w:szCs w:val="22"/>
          <w:u w:val="single"/>
        </w:rPr>
        <w:t xml:space="preserve">　内閣総理大臣に対する応援の要求</w:t>
      </w:r>
      <w:r w:rsidRPr="001D6D10">
        <w:rPr>
          <w:rFonts w:ascii="ＭＳ ゴシック" w:eastAsia="ＭＳ ゴシック" w:hAnsi="ＭＳ ゴシック" w:hint="eastAsia"/>
          <w:sz w:val="22"/>
          <w:szCs w:val="22"/>
          <w:u w:val="single"/>
          <w:shd w:val="pct15" w:color="auto" w:fill="FFFFFF"/>
        </w:rPr>
        <w:t>【第３フェーズ～】</w:t>
      </w:r>
    </w:p>
    <w:p w14:paraId="1912BE00" w14:textId="77777777" w:rsidR="008B4B2B" w:rsidRPr="001D6D10" w:rsidRDefault="008B4B2B" w:rsidP="008B4B2B">
      <w:pPr>
        <w:pStyle w:val="a0"/>
        <w:ind w:left="884" w:hangingChars="400" w:hanging="884"/>
        <w:rPr>
          <w:rFonts w:hAnsi="ＭＳ 明朝"/>
          <w:sz w:val="22"/>
          <w:szCs w:val="22"/>
        </w:rPr>
      </w:pPr>
      <w:r w:rsidRPr="001D6D10">
        <w:rPr>
          <w:rFonts w:hAnsi="ＭＳ 明朝" w:hint="eastAsia"/>
          <w:sz w:val="22"/>
          <w:szCs w:val="22"/>
        </w:rPr>
        <w:t xml:space="preserve">　　　　　知事は、市町村に対する指示や関西広域連合からの応援、他の都道府県知事等に対する要求のみによっては災害応急対策に係る応援が円滑に実施されないと認めるときは、必要に応じ、内閣総理大臣に対し、他の都道府県知事に応援を行うよう求める。</w:t>
      </w:r>
    </w:p>
    <w:p w14:paraId="7F0FBBB8" w14:textId="77777777" w:rsidR="008B4B2B" w:rsidRPr="001D6D10" w:rsidRDefault="008B4B2B" w:rsidP="008B4B2B">
      <w:pPr>
        <w:pStyle w:val="a0"/>
        <w:ind w:left="884" w:hangingChars="400" w:hanging="884"/>
        <w:rPr>
          <w:rFonts w:hAnsi="ＭＳ 明朝"/>
          <w:sz w:val="22"/>
          <w:szCs w:val="22"/>
        </w:rPr>
      </w:pPr>
    </w:p>
    <w:p w14:paraId="19A18B1D" w14:textId="77777777" w:rsidR="008B4B2B" w:rsidRPr="001D6D10" w:rsidRDefault="00C46779" w:rsidP="008B4B2B">
      <w:pPr>
        <w:pStyle w:val="a0"/>
        <w:ind w:firstLineChars="300" w:firstLine="663"/>
        <w:rPr>
          <w:rFonts w:ascii="ＭＳ ゴシック" w:eastAsia="ＭＳ ゴシック" w:hAnsi="ＭＳ ゴシック"/>
          <w:sz w:val="22"/>
          <w:szCs w:val="22"/>
          <w:u w:val="single"/>
          <w:shd w:val="pct15" w:color="auto" w:fill="FFFFFF"/>
        </w:rPr>
      </w:pPr>
      <w:r w:rsidRPr="001D6D10">
        <w:rPr>
          <w:rFonts w:ascii="ＭＳ ゴシック" w:eastAsia="ＭＳ ゴシック" w:hAnsi="ＭＳ ゴシック" w:hint="eastAsia"/>
          <w:sz w:val="22"/>
          <w:szCs w:val="22"/>
          <w:u w:val="single"/>
        </w:rPr>
        <w:t>５</w:t>
      </w:r>
      <w:r w:rsidR="008B4B2B" w:rsidRPr="001D6D10">
        <w:rPr>
          <w:rFonts w:ascii="ＭＳ ゴシック" w:eastAsia="ＭＳ ゴシック" w:hAnsi="ＭＳ ゴシック" w:hint="eastAsia"/>
          <w:sz w:val="22"/>
          <w:szCs w:val="22"/>
          <w:u w:val="single"/>
        </w:rPr>
        <w:t xml:space="preserve">　指定行政機関等の長等に対する応援の要求等</w:t>
      </w:r>
      <w:r w:rsidR="008B4B2B" w:rsidRPr="001D6D10">
        <w:rPr>
          <w:rFonts w:ascii="ＭＳ ゴシック" w:eastAsia="ＭＳ ゴシック" w:hAnsi="ＭＳ ゴシック" w:hint="eastAsia"/>
          <w:sz w:val="22"/>
          <w:szCs w:val="22"/>
          <w:u w:val="single"/>
          <w:shd w:val="pct15" w:color="auto" w:fill="FFFFFF"/>
        </w:rPr>
        <w:t>【第３フェーズ～】</w:t>
      </w:r>
    </w:p>
    <w:p w14:paraId="6562A861" w14:textId="77777777" w:rsidR="008B4B2B" w:rsidRPr="001D6D10" w:rsidRDefault="008B4B2B" w:rsidP="008B4B2B">
      <w:pPr>
        <w:ind w:firstLineChars="500" w:firstLine="1105"/>
        <w:rPr>
          <w:rFonts w:ascii="ＭＳ ゴシック" w:eastAsia="ＭＳ ゴシック" w:hAnsi="ＭＳ ゴシック"/>
          <w:sz w:val="22"/>
          <w:szCs w:val="22"/>
          <w:bdr w:val="single" w:sz="4" w:space="0" w:color="auto"/>
        </w:rPr>
      </w:pPr>
      <w:r w:rsidRPr="001D6D10">
        <w:rPr>
          <w:rFonts w:ascii="ＭＳ ゴシック" w:eastAsia="ＭＳ ゴシック" w:hAnsi="ＭＳ ゴシック" w:hint="eastAsia"/>
          <w:sz w:val="22"/>
          <w:szCs w:val="22"/>
          <w:bdr w:val="single" w:sz="4" w:space="0" w:color="auto"/>
        </w:rPr>
        <w:t>主たる担当：災害対策課、人事課</w:t>
      </w:r>
    </w:p>
    <w:p w14:paraId="14E29112" w14:textId="77777777" w:rsidR="008B4B2B" w:rsidRPr="001D6D10" w:rsidRDefault="008B4B2B" w:rsidP="008B4B2B">
      <w:pPr>
        <w:pStyle w:val="a0"/>
        <w:ind w:left="884" w:hangingChars="400" w:hanging="884"/>
        <w:rPr>
          <w:rFonts w:hAnsi="ＭＳ 明朝"/>
          <w:sz w:val="22"/>
          <w:szCs w:val="22"/>
        </w:rPr>
      </w:pPr>
      <w:r w:rsidRPr="001D6D10">
        <w:rPr>
          <w:rFonts w:ascii="ＭＳ ゴシック" w:eastAsia="ＭＳ ゴシック" w:hAnsi="ＭＳ ゴシック" w:hint="eastAsia"/>
          <w:sz w:val="22"/>
          <w:szCs w:val="22"/>
        </w:rPr>
        <w:t xml:space="preserve">　　　　　</w:t>
      </w:r>
      <w:r w:rsidRPr="001D6D10">
        <w:rPr>
          <w:rFonts w:hAnsi="ＭＳ 明朝" w:hint="eastAsia"/>
          <w:sz w:val="22"/>
          <w:szCs w:val="22"/>
        </w:rPr>
        <w:t>知事は、災害応急対策を実施するため必要な場合、指定行政機関の長等に対し、応援を求め、または災害応急対策の実施を要請する。</w:t>
      </w:r>
    </w:p>
    <w:p w14:paraId="52E40E5E" w14:textId="77777777" w:rsidR="008B4B2B" w:rsidRPr="001D6D10" w:rsidRDefault="008B4B2B" w:rsidP="008B4B2B">
      <w:pPr>
        <w:numPr>
          <w:ilvl w:val="0"/>
          <w:numId w:val="5"/>
        </w:numPr>
        <w:rPr>
          <w:rFonts w:ascii="ＭＳ 明朝" w:hAnsi="ＭＳ 明朝"/>
          <w:sz w:val="22"/>
          <w:szCs w:val="22"/>
        </w:rPr>
      </w:pPr>
      <w:r w:rsidRPr="001D6D10">
        <w:rPr>
          <w:rFonts w:ascii="ＭＳ 明朝" w:hAnsi="ＭＳ 明朝" w:hint="eastAsia"/>
          <w:sz w:val="22"/>
          <w:szCs w:val="22"/>
        </w:rPr>
        <w:t xml:space="preserve"> 指定行政機関等の長への職員の派遣要請等</w:t>
      </w:r>
    </w:p>
    <w:p w14:paraId="12081A25" w14:textId="77777777" w:rsidR="008B4B2B" w:rsidRPr="001D6D10" w:rsidRDefault="008B4B2B" w:rsidP="008B4B2B">
      <w:pPr>
        <w:pStyle w:val="a0"/>
        <w:ind w:leftChars="520" w:left="1098" w:firstLineChars="100" w:firstLine="221"/>
        <w:rPr>
          <w:rFonts w:ascii="ＭＳ ゴシック" w:eastAsia="ＭＳ ゴシック" w:hAnsi="ＭＳ ゴシック"/>
          <w:sz w:val="22"/>
          <w:szCs w:val="22"/>
        </w:rPr>
      </w:pPr>
      <w:r w:rsidRPr="001D6D10">
        <w:rPr>
          <w:rFonts w:hAnsi="ＭＳ 明朝" w:hint="eastAsia"/>
          <w:sz w:val="22"/>
          <w:szCs w:val="22"/>
        </w:rPr>
        <w:t>災害対策課長は、災害応急対策を円滑に実施するため、指定行政機関等の長に対する職員の派遣要請、内閣総理大臣対する職員の派遣のあっせん要請を、次のとおり行う。なお、地方自治法第252条の17に基づく派遣受け入れ手続きについては、人事課が実施する。</w:t>
      </w:r>
    </w:p>
    <w:p w14:paraId="5BDFC9CB" w14:textId="77777777" w:rsidR="008B4B2B" w:rsidRPr="001D6D10" w:rsidRDefault="008B4B2B" w:rsidP="008B4B2B">
      <w:pPr>
        <w:pStyle w:val="a0"/>
        <w:numPr>
          <w:ilvl w:val="0"/>
          <w:numId w:val="6"/>
        </w:numPr>
        <w:rPr>
          <w:rFonts w:hAnsi="ＭＳ 明朝"/>
          <w:sz w:val="22"/>
          <w:szCs w:val="22"/>
        </w:rPr>
      </w:pPr>
      <w:r w:rsidRPr="001D6D10">
        <w:rPr>
          <w:rFonts w:hAnsi="ＭＳ 明朝" w:hint="eastAsia"/>
          <w:sz w:val="22"/>
          <w:szCs w:val="22"/>
        </w:rPr>
        <w:t>各部長は指定行政機関の長、指定地方行政機関の長、又は指定公共機関（特定独立行政法人に限る）他都道府県知事又は市町村長に対し、当該機関の職員の派遣を要請するときは、災害対策課長に対し、次に掲げる事項を記載した文書をもって依頼する。</w:t>
      </w:r>
    </w:p>
    <w:p w14:paraId="334D4E1C" w14:textId="77777777" w:rsidR="008B4B2B" w:rsidRPr="001D6D10" w:rsidRDefault="008B4B2B" w:rsidP="008B4B2B">
      <w:pPr>
        <w:pStyle w:val="a0"/>
        <w:ind w:firstLineChars="600" w:firstLine="1327"/>
        <w:rPr>
          <w:rFonts w:hAnsi="ＭＳ 明朝"/>
          <w:sz w:val="22"/>
          <w:szCs w:val="22"/>
        </w:rPr>
      </w:pPr>
      <w:r w:rsidRPr="001D6D10">
        <w:rPr>
          <w:rFonts w:hAnsi="ＭＳ 明朝" w:hint="eastAsia"/>
          <w:sz w:val="22"/>
          <w:szCs w:val="22"/>
        </w:rPr>
        <w:t>ア　派遣を要請する理由</w:t>
      </w:r>
    </w:p>
    <w:p w14:paraId="37BA4816" w14:textId="77777777" w:rsidR="008B4B2B" w:rsidRPr="001D6D10" w:rsidRDefault="008B4B2B" w:rsidP="008B4B2B">
      <w:pPr>
        <w:pStyle w:val="a0"/>
        <w:ind w:firstLineChars="600" w:firstLine="1327"/>
        <w:rPr>
          <w:rFonts w:hAnsi="ＭＳ 明朝"/>
          <w:sz w:val="22"/>
          <w:szCs w:val="22"/>
        </w:rPr>
      </w:pPr>
      <w:r w:rsidRPr="001D6D10">
        <w:rPr>
          <w:rFonts w:hAnsi="ＭＳ 明朝" w:hint="eastAsia"/>
          <w:sz w:val="22"/>
          <w:szCs w:val="22"/>
        </w:rPr>
        <w:t>イ　派遣を要請する職員の職種別人員数</w:t>
      </w:r>
    </w:p>
    <w:p w14:paraId="006C4B83" w14:textId="77777777" w:rsidR="008B4B2B" w:rsidRPr="001D6D10" w:rsidRDefault="008B4B2B" w:rsidP="008B4B2B">
      <w:pPr>
        <w:pStyle w:val="a0"/>
        <w:ind w:firstLineChars="600" w:firstLine="1327"/>
        <w:rPr>
          <w:rFonts w:hAnsi="ＭＳ 明朝"/>
          <w:sz w:val="22"/>
          <w:szCs w:val="22"/>
        </w:rPr>
      </w:pPr>
      <w:r w:rsidRPr="001D6D10">
        <w:rPr>
          <w:rFonts w:hAnsi="ＭＳ 明朝" w:hint="eastAsia"/>
          <w:sz w:val="22"/>
          <w:szCs w:val="22"/>
        </w:rPr>
        <w:t>ウ　派遣を必要とする期間</w:t>
      </w:r>
    </w:p>
    <w:p w14:paraId="55999A0F" w14:textId="77777777" w:rsidR="008B4B2B" w:rsidRPr="001D6D10" w:rsidRDefault="008B4B2B" w:rsidP="008B4B2B">
      <w:pPr>
        <w:pStyle w:val="a0"/>
        <w:ind w:firstLineChars="600" w:firstLine="1327"/>
        <w:rPr>
          <w:rFonts w:hAnsi="ＭＳ 明朝"/>
          <w:sz w:val="22"/>
          <w:szCs w:val="22"/>
        </w:rPr>
      </w:pPr>
      <w:r w:rsidRPr="001D6D10">
        <w:rPr>
          <w:rFonts w:hAnsi="ＭＳ 明朝" w:hint="eastAsia"/>
          <w:sz w:val="22"/>
          <w:szCs w:val="22"/>
        </w:rPr>
        <w:t>エ　派遣される職員の給与その他の勤務条件</w:t>
      </w:r>
    </w:p>
    <w:p w14:paraId="00B81782" w14:textId="77777777" w:rsidR="008B4B2B" w:rsidRPr="001D6D10" w:rsidRDefault="008B4B2B" w:rsidP="008B4B2B">
      <w:pPr>
        <w:pStyle w:val="a0"/>
        <w:ind w:firstLineChars="600" w:firstLine="1327"/>
        <w:rPr>
          <w:rFonts w:hAnsi="ＭＳ 明朝"/>
          <w:sz w:val="22"/>
          <w:szCs w:val="22"/>
        </w:rPr>
      </w:pPr>
      <w:r w:rsidRPr="001D6D10">
        <w:rPr>
          <w:rFonts w:hAnsi="ＭＳ 明朝" w:hint="eastAsia"/>
          <w:sz w:val="22"/>
          <w:szCs w:val="22"/>
        </w:rPr>
        <w:t>オ　その他、職員の派遣について必要な事項</w:t>
      </w:r>
    </w:p>
    <w:p w14:paraId="316A7DF1" w14:textId="77777777" w:rsidR="008B4B2B" w:rsidRPr="001D6D10" w:rsidRDefault="008B4B2B" w:rsidP="008B4B2B">
      <w:pPr>
        <w:pStyle w:val="a0"/>
        <w:ind w:firstLineChars="600" w:firstLine="1327"/>
        <w:rPr>
          <w:rFonts w:hAnsi="ＭＳ 明朝"/>
          <w:sz w:val="22"/>
          <w:szCs w:val="22"/>
        </w:rPr>
      </w:pPr>
    </w:p>
    <w:p w14:paraId="5D6E445E" w14:textId="77777777" w:rsidR="008B4B2B" w:rsidRPr="001D6D10" w:rsidRDefault="008B4B2B" w:rsidP="008B4B2B">
      <w:pPr>
        <w:pStyle w:val="a0"/>
        <w:numPr>
          <w:ilvl w:val="0"/>
          <w:numId w:val="6"/>
        </w:numPr>
        <w:ind w:rightChars="-108" w:right="-228"/>
        <w:rPr>
          <w:rFonts w:hAnsi="ＭＳ 明朝"/>
          <w:sz w:val="22"/>
          <w:szCs w:val="22"/>
        </w:rPr>
      </w:pPr>
      <w:r w:rsidRPr="001D6D10">
        <w:rPr>
          <w:rFonts w:hAnsi="ＭＳ 明朝" w:hint="eastAsia"/>
          <w:sz w:val="22"/>
          <w:szCs w:val="22"/>
        </w:rPr>
        <w:t>災害対策課長は、各部長から前項の依頼があった場合には、要請内容を検討の上、必要と認めるものについて、各機関の長に対して、前項の文書をもって職員の派遣を要請する（地方自治法第252条の17）。</w:t>
      </w:r>
    </w:p>
    <w:p w14:paraId="6A41A9DE" w14:textId="77777777" w:rsidR="008B4B2B" w:rsidRPr="001D6D10" w:rsidRDefault="008B4B2B" w:rsidP="008B4B2B">
      <w:pPr>
        <w:pStyle w:val="a0"/>
        <w:ind w:left="1465" w:rightChars="-108" w:right="-228"/>
        <w:rPr>
          <w:rFonts w:hAnsi="ＭＳ 明朝"/>
          <w:sz w:val="22"/>
          <w:szCs w:val="22"/>
        </w:rPr>
      </w:pPr>
    </w:p>
    <w:p w14:paraId="741E9864" w14:textId="77777777" w:rsidR="008B4B2B" w:rsidRPr="001D6D10" w:rsidRDefault="008B4B2B" w:rsidP="008B4B2B">
      <w:pPr>
        <w:pStyle w:val="a0"/>
        <w:numPr>
          <w:ilvl w:val="0"/>
          <w:numId w:val="6"/>
        </w:numPr>
        <w:ind w:rightChars="-108" w:right="-228"/>
        <w:rPr>
          <w:rFonts w:hAnsi="ＭＳ 明朝"/>
          <w:sz w:val="22"/>
          <w:szCs w:val="22"/>
        </w:rPr>
      </w:pPr>
      <w:r w:rsidRPr="001D6D10">
        <w:rPr>
          <w:rFonts w:hAnsi="ＭＳ 明朝" w:hint="eastAsia"/>
          <w:sz w:val="22"/>
          <w:szCs w:val="22"/>
        </w:rPr>
        <w:t>要請を行っても必要な職員の派遣が行われない場合において、内閣総理大臣に対し、次に掲げる事項を記載した文書をもって、職員の派遣のあっせんを求める。</w:t>
      </w:r>
    </w:p>
    <w:p w14:paraId="54C92000" w14:textId="77777777" w:rsidR="008B4B2B" w:rsidRPr="001D6D10" w:rsidRDefault="008B4B2B" w:rsidP="008B4B2B">
      <w:pPr>
        <w:pStyle w:val="a0"/>
        <w:ind w:firstLineChars="600" w:firstLine="1327"/>
        <w:rPr>
          <w:rFonts w:hAnsi="ＭＳ 明朝"/>
          <w:sz w:val="22"/>
          <w:szCs w:val="22"/>
        </w:rPr>
      </w:pPr>
      <w:r w:rsidRPr="001D6D10">
        <w:rPr>
          <w:rFonts w:hAnsi="ＭＳ 明朝" w:hint="eastAsia"/>
          <w:sz w:val="22"/>
          <w:szCs w:val="22"/>
        </w:rPr>
        <w:t>ア　派遣のあっせんを求める理由</w:t>
      </w:r>
    </w:p>
    <w:p w14:paraId="42DD7A97" w14:textId="77777777" w:rsidR="008B4B2B" w:rsidRPr="001D6D10" w:rsidRDefault="008B4B2B" w:rsidP="008B4B2B">
      <w:pPr>
        <w:pStyle w:val="a0"/>
        <w:ind w:firstLineChars="600" w:firstLine="1327"/>
        <w:rPr>
          <w:rFonts w:hAnsi="ＭＳ 明朝"/>
          <w:sz w:val="22"/>
          <w:szCs w:val="22"/>
        </w:rPr>
      </w:pPr>
      <w:r w:rsidRPr="001D6D10">
        <w:rPr>
          <w:rFonts w:hAnsi="ＭＳ 明朝" w:hint="eastAsia"/>
          <w:sz w:val="22"/>
          <w:szCs w:val="22"/>
        </w:rPr>
        <w:t>イ　派遣のあっせんを求める職員の職種別人員数</w:t>
      </w:r>
    </w:p>
    <w:p w14:paraId="45B4BD7C" w14:textId="77777777" w:rsidR="008B4B2B" w:rsidRPr="001D6D10" w:rsidRDefault="008B4B2B" w:rsidP="008B4B2B">
      <w:pPr>
        <w:pStyle w:val="a0"/>
        <w:ind w:firstLineChars="600" w:firstLine="1327"/>
        <w:rPr>
          <w:rFonts w:hAnsi="ＭＳ 明朝"/>
          <w:sz w:val="22"/>
          <w:szCs w:val="22"/>
        </w:rPr>
      </w:pPr>
      <w:r w:rsidRPr="001D6D10">
        <w:rPr>
          <w:rFonts w:hAnsi="ＭＳ 明朝" w:hint="eastAsia"/>
          <w:sz w:val="22"/>
          <w:szCs w:val="22"/>
        </w:rPr>
        <w:t>ウ　派遣のあっせんを必要とする期間</w:t>
      </w:r>
    </w:p>
    <w:p w14:paraId="41D61497" w14:textId="77777777" w:rsidR="008B4B2B" w:rsidRPr="001D6D10" w:rsidRDefault="008B4B2B" w:rsidP="008B4B2B">
      <w:pPr>
        <w:pStyle w:val="a0"/>
        <w:ind w:firstLineChars="600" w:firstLine="1327"/>
        <w:rPr>
          <w:rFonts w:hAnsi="ＭＳ 明朝"/>
          <w:sz w:val="22"/>
          <w:szCs w:val="22"/>
        </w:rPr>
      </w:pPr>
      <w:r w:rsidRPr="001D6D10">
        <w:rPr>
          <w:rFonts w:hAnsi="ＭＳ 明朝" w:hint="eastAsia"/>
          <w:sz w:val="22"/>
          <w:szCs w:val="22"/>
        </w:rPr>
        <w:t>エ　派遣される職員の給与その他の勤務条件</w:t>
      </w:r>
    </w:p>
    <w:p w14:paraId="4CE0B6D4" w14:textId="77777777" w:rsidR="008B4B2B" w:rsidRPr="001D6D10" w:rsidRDefault="008B4B2B" w:rsidP="008B4B2B">
      <w:pPr>
        <w:pStyle w:val="a0"/>
        <w:ind w:firstLineChars="600" w:firstLine="1327"/>
        <w:rPr>
          <w:rFonts w:hAnsi="ＭＳ 明朝"/>
          <w:sz w:val="22"/>
          <w:szCs w:val="22"/>
        </w:rPr>
      </w:pPr>
      <w:r w:rsidRPr="001D6D10">
        <w:rPr>
          <w:rFonts w:hAnsi="ＭＳ 明朝" w:hint="eastAsia"/>
          <w:sz w:val="22"/>
          <w:szCs w:val="22"/>
        </w:rPr>
        <w:t>オ　その他、職員の派遣のあっせんについて必要な事項</w:t>
      </w:r>
    </w:p>
    <w:p w14:paraId="63D2B1EA" w14:textId="77777777" w:rsidR="008B4B2B" w:rsidRPr="001D6D10" w:rsidRDefault="008B4B2B" w:rsidP="008B4B2B">
      <w:pPr>
        <w:pStyle w:val="a0"/>
        <w:ind w:firstLineChars="600" w:firstLine="1327"/>
        <w:rPr>
          <w:rFonts w:hAnsi="ＭＳ 明朝"/>
          <w:sz w:val="22"/>
          <w:szCs w:val="22"/>
        </w:rPr>
      </w:pPr>
    </w:p>
    <w:p w14:paraId="2500421D" w14:textId="77777777" w:rsidR="008B4B2B" w:rsidRPr="001D6D10" w:rsidRDefault="008B4B2B" w:rsidP="008B4B2B">
      <w:pPr>
        <w:pStyle w:val="a0"/>
        <w:ind w:firstLineChars="400" w:firstLine="884"/>
        <w:rPr>
          <w:rFonts w:hAnsi="ＭＳ 明朝"/>
          <w:sz w:val="22"/>
          <w:szCs w:val="22"/>
        </w:rPr>
      </w:pPr>
      <w:r w:rsidRPr="001D6D10">
        <w:rPr>
          <w:rFonts w:hAnsi="ＭＳ 明朝" w:hint="eastAsia"/>
          <w:sz w:val="22"/>
          <w:szCs w:val="22"/>
        </w:rPr>
        <w:lastRenderedPageBreak/>
        <w:t>(2) 指定（地方）行政機関の長への措置要請</w:t>
      </w:r>
    </w:p>
    <w:p w14:paraId="15F51FCA" w14:textId="77777777" w:rsidR="008B4B2B" w:rsidRPr="00E0548A" w:rsidRDefault="008B4B2B" w:rsidP="008B4B2B">
      <w:pPr>
        <w:pStyle w:val="a0"/>
        <w:ind w:leftChars="472" w:left="996" w:firstLineChars="139" w:firstLine="307"/>
        <w:rPr>
          <w:rFonts w:hAnsi="ＭＳ 明朝"/>
          <w:sz w:val="22"/>
          <w:szCs w:val="22"/>
        </w:rPr>
      </w:pPr>
      <w:r w:rsidRPr="001D6D10">
        <w:rPr>
          <w:rFonts w:hAnsi="ＭＳ 明朝" w:hint="eastAsia"/>
          <w:sz w:val="22"/>
          <w:szCs w:val="22"/>
        </w:rPr>
        <w:t>災対本部（事務局）は、消防庁（国民保護・防災部）を通じて、指定（地方）行</w:t>
      </w:r>
      <w:r w:rsidRPr="00E0548A">
        <w:rPr>
          <w:rFonts w:hAnsi="ＭＳ 明朝" w:hint="eastAsia"/>
          <w:sz w:val="22"/>
          <w:szCs w:val="22"/>
        </w:rPr>
        <w:t>政機関の長に対し、その所掌事務に係る災害応急対策の実施に関し必要な要請を、次に掲げる事項を記載した文書をもって行う。</w:t>
      </w:r>
    </w:p>
    <w:p w14:paraId="77D14645" w14:textId="77777777" w:rsidR="008B4B2B" w:rsidRPr="00E0548A" w:rsidRDefault="008B4B2B" w:rsidP="008B4B2B">
      <w:pPr>
        <w:pStyle w:val="a0"/>
        <w:ind w:firstLineChars="600" w:firstLine="1327"/>
        <w:rPr>
          <w:rFonts w:hAnsi="ＭＳ 明朝"/>
          <w:sz w:val="22"/>
          <w:szCs w:val="22"/>
        </w:rPr>
      </w:pPr>
      <w:r w:rsidRPr="00E0548A">
        <w:rPr>
          <w:rFonts w:hAnsi="ＭＳ 明朝" w:hint="eastAsia"/>
          <w:sz w:val="22"/>
          <w:szCs w:val="22"/>
        </w:rPr>
        <w:t>ア　要請する理由、イ　要請する活動の内容</w:t>
      </w:r>
    </w:p>
    <w:p w14:paraId="3281C69E" w14:textId="77777777" w:rsidR="008B4B2B" w:rsidRPr="00E0548A" w:rsidRDefault="008B4B2B" w:rsidP="008B4B2B">
      <w:pPr>
        <w:pStyle w:val="a0"/>
        <w:ind w:firstLineChars="600" w:firstLine="1327"/>
        <w:rPr>
          <w:rFonts w:hAnsi="ＭＳ 明朝"/>
          <w:sz w:val="22"/>
          <w:szCs w:val="22"/>
        </w:rPr>
      </w:pPr>
      <w:r w:rsidRPr="00E0548A">
        <w:rPr>
          <w:rFonts w:hAnsi="ＭＳ 明朝" w:hint="eastAsia"/>
          <w:sz w:val="22"/>
          <w:szCs w:val="22"/>
        </w:rPr>
        <w:t>ウ　要請する活動の時期、エ　その他の必要な事項</w:t>
      </w:r>
    </w:p>
    <w:p w14:paraId="37AD777C" w14:textId="0468781F" w:rsidR="008C596E" w:rsidRPr="00E0548A" w:rsidRDefault="008C596E" w:rsidP="004E3557">
      <w:pPr>
        <w:pStyle w:val="a0"/>
        <w:rPr>
          <w:rFonts w:hAnsi="ＭＳ 明朝"/>
          <w:sz w:val="22"/>
          <w:szCs w:val="22"/>
        </w:rPr>
      </w:pPr>
    </w:p>
    <w:p w14:paraId="1B3DC22B" w14:textId="5B018E77" w:rsidR="00454723" w:rsidRPr="00E0548A" w:rsidRDefault="004E3557" w:rsidP="00E0548A">
      <w:pPr>
        <w:pStyle w:val="a0"/>
        <w:ind w:firstLineChars="200" w:firstLine="442"/>
        <w:rPr>
          <w:rFonts w:ascii="ＭＳ ゴシック" w:eastAsia="ＭＳ ゴシック" w:hAnsi="ＭＳ ゴシック"/>
          <w:sz w:val="22"/>
          <w:szCs w:val="22"/>
          <w:u w:val="single"/>
          <w:shd w:val="pct15" w:color="auto" w:fill="FFFFFF"/>
        </w:rPr>
      </w:pPr>
      <w:r w:rsidRPr="00E0548A">
        <w:rPr>
          <w:rFonts w:ascii="ＭＳ ゴシック" w:eastAsia="ＭＳ ゴシック" w:hAnsi="ＭＳ ゴシック" w:hint="eastAsia"/>
          <w:sz w:val="22"/>
          <w:szCs w:val="22"/>
          <w:u w:val="single"/>
        </w:rPr>
        <w:t>６　各応援機関等の活動スペースや宿泊場所の確保等</w:t>
      </w:r>
      <w:r w:rsidRPr="00E0548A">
        <w:rPr>
          <w:rFonts w:ascii="ＭＳ ゴシック" w:eastAsia="ＭＳ ゴシック" w:hAnsi="ＭＳ ゴシック" w:hint="eastAsia"/>
          <w:sz w:val="22"/>
          <w:szCs w:val="22"/>
          <w:u w:val="single"/>
          <w:shd w:val="pct15" w:color="auto" w:fill="FFFFFF"/>
        </w:rPr>
        <w:t>【第１フェーズ～】</w:t>
      </w:r>
    </w:p>
    <w:p w14:paraId="7E18D283" w14:textId="5D9A8895" w:rsidR="00454723" w:rsidRPr="00E0548A" w:rsidRDefault="00454723" w:rsidP="00E0548A">
      <w:pPr>
        <w:pStyle w:val="a0"/>
        <w:ind w:leftChars="403" w:left="1134" w:hangingChars="128" w:hanging="283"/>
        <w:rPr>
          <w:rFonts w:hAnsi="ＭＳ 明朝"/>
          <w:sz w:val="22"/>
          <w:szCs w:val="22"/>
        </w:rPr>
      </w:pPr>
      <w:r w:rsidRPr="00E0548A">
        <w:rPr>
          <w:rFonts w:hAnsi="ＭＳ 明朝" w:hint="eastAsia"/>
          <w:sz w:val="22"/>
          <w:szCs w:val="22"/>
        </w:rPr>
        <w:t>(1)　災</w:t>
      </w:r>
      <w:r w:rsidR="00B03381" w:rsidRPr="00E0548A">
        <w:rPr>
          <w:rFonts w:hAnsi="ＭＳ 明朝" w:hint="eastAsia"/>
          <w:sz w:val="22"/>
          <w:szCs w:val="22"/>
        </w:rPr>
        <w:t>害対策課長</w:t>
      </w:r>
      <w:r w:rsidR="004E3557" w:rsidRPr="00E0548A">
        <w:rPr>
          <w:rFonts w:hAnsi="ＭＳ 明朝" w:hint="eastAsia"/>
          <w:sz w:val="22"/>
          <w:szCs w:val="22"/>
        </w:rPr>
        <w:t>は、関西広域連合、国及</w:t>
      </w:r>
      <w:r w:rsidR="00E012A7" w:rsidRPr="00E0548A">
        <w:rPr>
          <w:rFonts w:hAnsi="ＭＳ 明朝" w:hint="eastAsia"/>
          <w:sz w:val="22"/>
          <w:szCs w:val="22"/>
        </w:rPr>
        <w:t>び</w:t>
      </w:r>
      <w:r w:rsidR="004E3557" w:rsidRPr="00E0548A">
        <w:rPr>
          <w:rFonts w:hAnsi="ＭＳ 明朝" w:hint="eastAsia"/>
          <w:sz w:val="22"/>
          <w:szCs w:val="22"/>
        </w:rPr>
        <w:t>関係機関等からのリエゾン・応援職員の受入れのため、新別館</w:t>
      </w:r>
      <w:r w:rsidR="001A5AE4" w:rsidRPr="00E0548A">
        <w:rPr>
          <w:rFonts w:hAnsi="ＭＳ 明朝" w:hint="eastAsia"/>
          <w:sz w:val="22"/>
          <w:szCs w:val="22"/>
        </w:rPr>
        <w:t>北館</w:t>
      </w:r>
      <w:r w:rsidR="006F7044" w:rsidRPr="00E0548A">
        <w:rPr>
          <w:rFonts w:hAnsi="ＭＳ 明朝" w:hint="eastAsia"/>
          <w:sz w:val="22"/>
          <w:szCs w:val="22"/>
        </w:rPr>
        <w:t>２</w:t>
      </w:r>
      <w:r w:rsidR="004E3557" w:rsidRPr="00E0548A">
        <w:rPr>
          <w:rFonts w:hAnsi="ＭＳ 明朝"/>
          <w:sz w:val="22"/>
          <w:szCs w:val="22"/>
        </w:rPr>
        <w:t>階危機管理センター</w:t>
      </w:r>
      <w:r w:rsidR="006F7044" w:rsidRPr="00E0548A">
        <w:rPr>
          <w:rFonts w:hAnsi="ＭＳ 明朝" w:hint="eastAsia"/>
          <w:sz w:val="22"/>
          <w:szCs w:val="22"/>
        </w:rPr>
        <w:t>Ｂ</w:t>
      </w:r>
      <w:r w:rsidR="004E3557" w:rsidRPr="00E0548A">
        <w:rPr>
          <w:rFonts w:hAnsi="ＭＳ 明朝"/>
          <w:sz w:val="22"/>
          <w:szCs w:val="22"/>
        </w:rPr>
        <w:t>及び新別館北館４階多目的スペース等に受入スペースを確保する。</w:t>
      </w:r>
    </w:p>
    <w:p w14:paraId="727434F0" w14:textId="07C3D155" w:rsidR="00454723" w:rsidRPr="00E0548A" w:rsidRDefault="00454723" w:rsidP="00E0548A">
      <w:pPr>
        <w:pStyle w:val="a0"/>
        <w:ind w:leftChars="403" w:left="1134" w:hangingChars="128" w:hanging="283"/>
        <w:rPr>
          <w:rFonts w:hAnsi="ＭＳ 明朝"/>
          <w:sz w:val="22"/>
          <w:szCs w:val="22"/>
        </w:rPr>
      </w:pPr>
      <w:r w:rsidRPr="00E0548A">
        <w:rPr>
          <w:rFonts w:hAnsi="ＭＳ 明朝" w:hint="eastAsia"/>
          <w:sz w:val="22"/>
          <w:szCs w:val="22"/>
        </w:rPr>
        <w:t xml:space="preserve">(2)　</w:t>
      </w:r>
      <w:r w:rsidR="004E3557" w:rsidRPr="00E0548A">
        <w:rPr>
          <w:rFonts w:hAnsi="ＭＳ 明朝"/>
          <w:sz w:val="22"/>
          <w:szCs w:val="22"/>
        </w:rPr>
        <w:t>応援側に宿泊場所の確保を要請した上で、確保できない場合の宿泊場所として、庁内の会議室等を提供する。また、庁内の会議室等だけで宿泊場所が不足する場合は</w:t>
      </w:r>
      <w:r w:rsidR="006F7044" w:rsidRPr="00E0548A">
        <w:rPr>
          <w:rFonts w:hAnsi="ＭＳ 明朝" w:hint="eastAsia"/>
          <w:sz w:val="22"/>
          <w:szCs w:val="22"/>
        </w:rPr>
        <w:t>民間の宿泊施設等も</w:t>
      </w:r>
      <w:r w:rsidR="004E3557" w:rsidRPr="00E0548A">
        <w:rPr>
          <w:rFonts w:hAnsi="ＭＳ 明朝"/>
          <w:sz w:val="22"/>
          <w:szCs w:val="22"/>
        </w:rPr>
        <w:t>活用する。</w:t>
      </w:r>
    </w:p>
    <w:p w14:paraId="745ED296" w14:textId="2A1DD418" w:rsidR="004E3557" w:rsidRPr="00E0548A" w:rsidRDefault="00454723" w:rsidP="00E0548A">
      <w:pPr>
        <w:pStyle w:val="a0"/>
        <w:ind w:leftChars="403" w:left="1134" w:hangingChars="128" w:hanging="283"/>
        <w:rPr>
          <w:rFonts w:hAnsi="ＭＳ 明朝"/>
          <w:sz w:val="22"/>
          <w:szCs w:val="22"/>
        </w:rPr>
      </w:pPr>
      <w:r w:rsidRPr="00E0548A">
        <w:rPr>
          <w:rFonts w:hAnsi="ＭＳ 明朝" w:hint="eastAsia"/>
          <w:sz w:val="22"/>
          <w:szCs w:val="22"/>
        </w:rPr>
        <w:t xml:space="preserve">(3)　</w:t>
      </w:r>
      <w:r w:rsidR="004E3557" w:rsidRPr="00E0548A">
        <w:rPr>
          <w:rFonts w:hAnsi="ＭＳ 明朝"/>
          <w:sz w:val="22"/>
          <w:szCs w:val="22"/>
        </w:rPr>
        <w:t>応援職員の宿泊場所から勤務場所までの移動手段の確保に努める。</w:t>
      </w:r>
    </w:p>
    <w:p w14:paraId="0F7D49D7" w14:textId="58DDC559" w:rsidR="00D93C38" w:rsidRDefault="00D93C38">
      <w:pPr>
        <w:widowControl/>
        <w:jc w:val="left"/>
        <w:rPr>
          <w:rFonts w:ascii="ＭＳ 明朝" w:hAnsi="ＭＳ 明朝" w:cs="Courier New"/>
          <w:sz w:val="22"/>
          <w:szCs w:val="22"/>
        </w:rPr>
      </w:pPr>
      <w:r>
        <w:rPr>
          <w:rFonts w:hAnsi="ＭＳ 明朝"/>
          <w:sz w:val="22"/>
          <w:szCs w:val="22"/>
        </w:rPr>
        <w:br w:type="page"/>
      </w:r>
    </w:p>
    <w:p w14:paraId="14CDB2F5" w14:textId="3AEF5EEB" w:rsidR="008B4B2B" w:rsidRPr="001D6D10" w:rsidRDefault="008B4B2B" w:rsidP="0099357C">
      <w:pPr>
        <w:pStyle w:val="a0"/>
        <w:ind w:firstLineChars="200" w:firstLine="442"/>
        <w:outlineLvl w:val="2"/>
        <w:rPr>
          <w:rFonts w:ascii="ＭＳ ゴシック" w:eastAsia="ＭＳ ゴシック" w:hAnsi="ＭＳ ゴシック"/>
          <w:sz w:val="22"/>
          <w:szCs w:val="22"/>
          <w:u w:val="double"/>
        </w:rPr>
      </w:pPr>
      <w:bookmarkStart w:id="170" w:name="_Toc122436906"/>
      <w:bookmarkStart w:id="171" w:name="_Toc222486589"/>
      <w:bookmarkStart w:id="172" w:name="_Toc225158074"/>
      <w:r w:rsidRPr="001D6D10">
        <w:rPr>
          <w:rFonts w:ascii="ＭＳ ゴシック" w:eastAsia="ＭＳ ゴシック" w:hAnsi="ＭＳ ゴシック" w:hint="eastAsia"/>
          <w:sz w:val="22"/>
          <w:szCs w:val="22"/>
          <w:u w:val="double"/>
        </w:rPr>
        <w:lastRenderedPageBreak/>
        <w:t>第２　市町村への職員派遣</w:t>
      </w:r>
      <w:r w:rsidRPr="001D6D10">
        <w:rPr>
          <w:rFonts w:ascii="ＭＳ ゴシック" w:eastAsia="ＭＳ ゴシック" w:hAnsi="ＭＳ ゴシック" w:hint="eastAsia"/>
          <w:sz w:val="22"/>
          <w:szCs w:val="22"/>
          <w:u w:val="double"/>
          <w:shd w:val="pct15" w:color="auto" w:fill="FFFFFF"/>
        </w:rPr>
        <w:t>【第１フェーズ～】</w:t>
      </w:r>
      <w:bookmarkEnd w:id="170"/>
      <w:bookmarkEnd w:id="171"/>
      <w:bookmarkEnd w:id="172"/>
    </w:p>
    <w:p w14:paraId="32570B7D" w14:textId="77777777" w:rsidR="008B4B2B" w:rsidRPr="001D6D10" w:rsidRDefault="008B4B2B" w:rsidP="008B4B2B">
      <w:pPr>
        <w:ind w:firstLineChars="500" w:firstLine="1105"/>
        <w:rPr>
          <w:rFonts w:ascii="ＭＳ ゴシック" w:eastAsia="ＭＳ ゴシック" w:hAnsi="ＭＳ ゴシック"/>
          <w:sz w:val="22"/>
          <w:szCs w:val="22"/>
          <w:bdr w:val="single" w:sz="4" w:space="0" w:color="auto"/>
        </w:rPr>
      </w:pPr>
      <w:r w:rsidRPr="001D6D10">
        <w:rPr>
          <w:rFonts w:ascii="ＭＳ ゴシック" w:eastAsia="ＭＳ ゴシック" w:hAnsi="ＭＳ ゴシック" w:hint="eastAsia"/>
          <w:sz w:val="22"/>
          <w:szCs w:val="22"/>
          <w:bdr w:val="single" w:sz="4" w:space="0" w:color="auto"/>
        </w:rPr>
        <w:t>主たる担当：人事課、危機管理室</w:t>
      </w:r>
    </w:p>
    <w:p w14:paraId="506093E0" w14:textId="77777777" w:rsidR="008B4B2B" w:rsidRPr="001D6D10" w:rsidRDefault="008B4B2B" w:rsidP="008B4B2B">
      <w:pPr>
        <w:rPr>
          <w:rFonts w:ascii="ＭＳ ゴシック" w:eastAsia="ＭＳ ゴシック" w:hAnsi="ＭＳ ゴシック"/>
          <w:sz w:val="22"/>
          <w:szCs w:val="22"/>
          <w:bdr w:val="single" w:sz="4" w:space="0" w:color="auto"/>
        </w:rPr>
      </w:pPr>
    </w:p>
    <w:p w14:paraId="2415CD92" w14:textId="77777777" w:rsidR="008B4B2B" w:rsidRPr="00E0548A" w:rsidRDefault="008B4B2B" w:rsidP="008B4B2B">
      <w:pPr>
        <w:rPr>
          <w:rFonts w:ascii="ＭＳ ゴシック" w:eastAsia="ＭＳ ゴシック" w:hAnsi="ＭＳ ゴシック"/>
          <w:sz w:val="22"/>
          <w:szCs w:val="22"/>
          <w:u w:val="single"/>
        </w:rPr>
      </w:pPr>
      <w:r w:rsidRPr="001D6D10">
        <w:rPr>
          <w:rFonts w:ascii="ＭＳ ゴシック" w:eastAsia="ＭＳ ゴシック" w:hAnsi="ＭＳ ゴシック" w:hint="eastAsia"/>
          <w:sz w:val="22"/>
          <w:szCs w:val="22"/>
        </w:rPr>
        <w:t xml:space="preserve">　　　</w:t>
      </w:r>
      <w:r w:rsidRPr="00E0548A">
        <w:rPr>
          <w:rFonts w:ascii="ＭＳ ゴシック" w:eastAsia="ＭＳ ゴシック" w:hAnsi="ＭＳ ゴシック" w:hint="eastAsia"/>
          <w:sz w:val="22"/>
          <w:szCs w:val="22"/>
          <w:u w:val="single"/>
        </w:rPr>
        <w:t>１　職員派遣の分類</w:t>
      </w:r>
    </w:p>
    <w:tbl>
      <w:tblPr>
        <w:tblStyle w:val="ab"/>
        <w:tblW w:w="10352" w:type="dxa"/>
        <w:tblInd w:w="-605" w:type="dxa"/>
        <w:tblLook w:val="04A0" w:firstRow="1" w:lastRow="0" w:firstColumn="1" w:lastColumn="0" w:noHBand="0" w:noVBand="1"/>
      </w:tblPr>
      <w:tblGrid>
        <w:gridCol w:w="761"/>
        <w:gridCol w:w="1664"/>
        <w:gridCol w:w="1134"/>
        <w:gridCol w:w="842"/>
        <w:gridCol w:w="1116"/>
        <w:gridCol w:w="1527"/>
        <w:gridCol w:w="3308"/>
      </w:tblGrid>
      <w:tr w:rsidR="001D6D10" w:rsidRPr="001D6D10" w14:paraId="7363B80B" w14:textId="77777777" w:rsidTr="00C45231">
        <w:trPr>
          <w:cantSplit/>
          <w:trHeight w:val="1263"/>
        </w:trPr>
        <w:tc>
          <w:tcPr>
            <w:tcW w:w="567" w:type="dxa"/>
            <w:textDirection w:val="tbRlV"/>
            <w:vAlign w:val="center"/>
          </w:tcPr>
          <w:p w14:paraId="737C21AB" w14:textId="77777777" w:rsidR="008B4B2B" w:rsidRPr="001D6D10" w:rsidRDefault="008B4B2B" w:rsidP="008B4B2B">
            <w:pPr>
              <w:spacing w:line="0" w:lineRule="atLeast"/>
              <w:ind w:left="113" w:right="113"/>
              <w:jc w:val="center"/>
              <w:rPr>
                <w:rFonts w:asciiTheme="minorEastAsia" w:eastAsiaTheme="minorEastAsia" w:hAnsiTheme="minorEastAsia"/>
                <w:sz w:val="20"/>
                <w:szCs w:val="20"/>
              </w:rPr>
            </w:pPr>
            <w:r w:rsidRPr="001D6D10">
              <w:rPr>
                <w:rFonts w:asciiTheme="minorEastAsia" w:eastAsiaTheme="minorEastAsia" w:hAnsiTheme="minorEastAsia" w:hint="eastAsia"/>
                <w:sz w:val="20"/>
                <w:szCs w:val="20"/>
              </w:rPr>
              <w:t>分類</w:t>
            </w:r>
          </w:p>
          <w:p w14:paraId="7C248FD5" w14:textId="77777777" w:rsidR="008B4B2B" w:rsidRPr="001D6D10" w:rsidRDefault="008B4B2B" w:rsidP="008B4B2B">
            <w:pPr>
              <w:spacing w:line="0" w:lineRule="atLeast"/>
              <w:ind w:left="113" w:right="113"/>
              <w:jc w:val="center"/>
              <w:rPr>
                <w:rFonts w:asciiTheme="minorEastAsia" w:eastAsiaTheme="minorEastAsia" w:hAnsiTheme="minorEastAsia"/>
                <w:sz w:val="20"/>
                <w:szCs w:val="20"/>
              </w:rPr>
            </w:pPr>
            <w:r w:rsidRPr="001D6D10">
              <w:rPr>
                <w:rFonts w:asciiTheme="minorEastAsia" w:eastAsiaTheme="minorEastAsia" w:hAnsiTheme="minorEastAsia" w:hint="eastAsia"/>
                <w:kern w:val="0"/>
                <w:sz w:val="20"/>
                <w:szCs w:val="20"/>
              </w:rPr>
              <w:t xml:space="preserve">　（※</w:t>
            </w:r>
            <w:r w:rsidR="00C45231" w:rsidRPr="001D6D10">
              <w:rPr>
                <w:rFonts w:asciiTheme="minorEastAsia" w:eastAsiaTheme="minorEastAsia" w:hAnsiTheme="minorEastAsia" w:hint="eastAsia"/>
                <w:kern w:val="0"/>
                <w:sz w:val="20"/>
                <w:szCs w:val="20"/>
              </w:rPr>
              <w:t>１）</w:t>
            </w:r>
            <w:r w:rsidRPr="001D6D10">
              <w:rPr>
                <w:rFonts w:asciiTheme="minorEastAsia" w:eastAsiaTheme="minorEastAsia" w:hAnsiTheme="minorEastAsia" w:hint="eastAsia"/>
                <w:kern w:val="0"/>
                <w:sz w:val="20"/>
                <w:szCs w:val="20"/>
              </w:rPr>
              <w:t>１）</w:t>
            </w:r>
          </w:p>
        </w:tc>
        <w:tc>
          <w:tcPr>
            <w:tcW w:w="1702" w:type="dxa"/>
            <w:vAlign w:val="center"/>
          </w:tcPr>
          <w:p w14:paraId="21AEE22E" w14:textId="77777777" w:rsidR="008B4B2B" w:rsidRPr="001D6D10" w:rsidRDefault="008B4B2B" w:rsidP="008B4B2B">
            <w:pPr>
              <w:spacing w:line="0" w:lineRule="atLeast"/>
              <w:jc w:val="center"/>
              <w:rPr>
                <w:rFonts w:asciiTheme="minorEastAsia" w:eastAsiaTheme="minorEastAsia" w:hAnsiTheme="minorEastAsia"/>
                <w:sz w:val="20"/>
                <w:szCs w:val="20"/>
              </w:rPr>
            </w:pPr>
            <w:r w:rsidRPr="001D6D10">
              <w:rPr>
                <w:rFonts w:asciiTheme="minorEastAsia" w:eastAsiaTheme="minorEastAsia" w:hAnsiTheme="minorEastAsia" w:hint="eastAsia"/>
                <w:sz w:val="20"/>
                <w:szCs w:val="20"/>
              </w:rPr>
              <w:t>名称</w:t>
            </w:r>
          </w:p>
        </w:tc>
        <w:tc>
          <w:tcPr>
            <w:tcW w:w="1134" w:type="dxa"/>
            <w:vAlign w:val="center"/>
          </w:tcPr>
          <w:p w14:paraId="4D27C5AB" w14:textId="77777777" w:rsidR="008B4B2B" w:rsidRPr="001D6D10" w:rsidRDefault="008B4B2B" w:rsidP="008B4B2B">
            <w:pPr>
              <w:spacing w:line="0" w:lineRule="atLeast"/>
              <w:jc w:val="center"/>
              <w:rPr>
                <w:rFonts w:asciiTheme="minorEastAsia" w:eastAsiaTheme="minorEastAsia" w:hAnsiTheme="minorEastAsia"/>
                <w:sz w:val="20"/>
                <w:szCs w:val="20"/>
              </w:rPr>
            </w:pPr>
            <w:r w:rsidRPr="001D6D10">
              <w:rPr>
                <w:rFonts w:asciiTheme="minorEastAsia" w:eastAsiaTheme="minorEastAsia" w:hAnsiTheme="minorEastAsia" w:hint="eastAsia"/>
                <w:w w:val="90"/>
                <w:kern w:val="0"/>
                <w:sz w:val="20"/>
                <w:szCs w:val="20"/>
                <w:fitText w:val="905" w:id="-1954281216"/>
              </w:rPr>
              <w:t>派遣時期</w:t>
            </w:r>
            <w:r w:rsidRPr="001D6D10">
              <w:rPr>
                <w:rFonts w:asciiTheme="minorEastAsia" w:eastAsiaTheme="minorEastAsia" w:hAnsiTheme="minorEastAsia" w:hint="eastAsia"/>
                <w:spacing w:val="3"/>
                <w:w w:val="90"/>
                <w:kern w:val="0"/>
                <w:sz w:val="20"/>
                <w:szCs w:val="20"/>
                <w:fitText w:val="905" w:id="-1954281216"/>
              </w:rPr>
              <w:t>・</w:t>
            </w:r>
          </w:p>
          <w:p w14:paraId="09D70B7D" w14:textId="77777777" w:rsidR="008B4B2B" w:rsidRPr="001D6D10" w:rsidRDefault="008B4B2B" w:rsidP="008B4B2B">
            <w:pPr>
              <w:spacing w:line="0" w:lineRule="atLeast"/>
              <w:jc w:val="center"/>
              <w:rPr>
                <w:rFonts w:asciiTheme="minorEastAsia" w:eastAsiaTheme="minorEastAsia" w:hAnsiTheme="minorEastAsia"/>
                <w:sz w:val="20"/>
                <w:szCs w:val="20"/>
              </w:rPr>
            </w:pPr>
            <w:r w:rsidRPr="001D6D10">
              <w:rPr>
                <w:rFonts w:asciiTheme="minorEastAsia" w:eastAsiaTheme="minorEastAsia" w:hAnsiTheme="minorEastAsia" w:hint="eastAsia"/>
                <w:sz w:val="20"/>
                <w:szCs w:val="20"/>
              </w:rPr>
              <w:t>期間</w:t>
            </w:r>
          </w:p>
          <w:p w14:paraId="19E07023" w14:textId="77777777" w:rsidR="008B4B2B" w:rsidRPr="001D6D10" w:rsidRDefault="008B4B2B" w:rsidP="008B4B2B">
            <w:pPr>
              <w:spacing w:line="0" w:lineRule="atLeast"/>
              <w:jc w:val="center"/>
              <w:rPr>
                <w:rFonts w:asciiTheme="minorEastAsia" w:eastAsiaTheme="minorEastAsia" w:hAnsiTheme="minorEastAsia"/>
                <w:sz w:val="20"/>
                <w:szCs w:val="20"/>
              </w:rPr>
            </w:pPr>
            <w:r w:rsidRPr="001D6D10">
              <w:rPr>
                <w:rFonts w:asciiTheme="minorEastAsia" w:eastAsiaTheme="minorEastAsia" w:hAnsiTheme="minorEastAsia" w:hint="eastAsia"/>
                <w:sz w:val="20"/>
                <w:szCs w:val="20"/>
              </w:rPr>
              <w:t>（※2）</w:t>
            </w:r>
          </w:p>
        </w:tc>
        <w:tc>
          <w:tcPr>
            <w:tcW w:w="850" w:type="dxa"/>
            <w:vAlign w:val="center"/>
          </w:tcPr>
          <w:p w14:paraId="523AAB42" w14:textId="77777777" w:rsidR="008B4B2B" w:rsidRPr="001D6D10" w:rsidRDefault="008B4B2B" w:rsidP="008B4B2B">
            <w:pPr>
              <w:spacing w:line="0" w:lineRule="atLeast"/>
              <w:jc w:val="center"/>
              <w:rPr>
                <w:rFonts w:asciiTheme="minorEastAsia" w:eastAsiaTheme="minorEastAsia" w:hAnsiTheme="minorEastAsia"/>
                <w:sz w:val="20"/>
                <w:szCs w:val="20"/>
              </w:rPr>
            </w:pPr>
            <w:r w:rsidRPr="001D6D10">
              <w:rPr>
                <w:rFonts w:asciiTheme="minorEastAsia" w:eastAsiaTheme="minorEastAsia" w:hAnsiTheme="minorEastAsia" w:hint="eastAsia"/>
                <w:sz w:val="20"/>
                <w:szCs w:val="20"/>
              </w:rPr>
              <w:t>タイプ</w:t>
            </w:r>
          </w:p>
          <w:p w14:paraId="2FC8D3D3" w14:textId="77777777" w:rsidR="008B4B2B" w:rsidRPr="001D6D10" w:rsidRDefault="008B4B2B" w:rsidP="008B4B2B">
            <w:pPr>
              <w:spacing w:line="0" w:lineRule="atLeast"/>
              <w:jc w:val="center"/>
              <w:rPr>
                <w:rFonts w:asciiTheme="minorEastAsia" w:eastAsiaTheme="minorEastAsia" w:hAnsiTheme="minorEastAsia"/>
                <w:sz w:val="20"/>
                <w:szCs w:val="20"/>
              </w:rPr>
            </w:pPr>
            <w:r w:rsidRPr="001D6D10">
              <w:rPr>
                <w:rFonts w:asciiTheme="minorEastAsia" w:eastAsiaTheme="minorEastAsia" w:hAnsiTheme="minorEastAsia" w:hint="eastAsia"/>
                <w:sz w:val="20"/>
                <w:szCs w:val="20"/>
              </w:rPr>
              <w:t>（※3）</w:t>
            </w:r>
          </w:p>
        </w:tc>
        <w:tc>
          <w:tcPr>
            <w:tcW w:w="1134" w:type="dxa"/>
            <w:vAlign w:val="center"/>
          </w:tcPr>
          <w:p w14:paraId="46731F1E" w14:textId="77777777" w:rsidR="008B4B2B" w:rsidRPr="001D6D10" w:rsidRDefault="008B4B2B" w:rsidP="008B4B2B">
            <w:pPr>
              <w:spacing w:line="0" w:lineRule="atLeast"/>
              <w:jc w:val="center"/>
              <w:rPr>
                <w:rFonts w:asciiTheme="minorEastAsia" w:eastAsiaTheme="minorEastAsia" w:hAnsiTheme="minorEastAsia"/>
                <w:sz w:val="20"/>
                <w:szCs w:val="20"/>
              </w:rPr>
            </w:pPr>
            <w:r w:rsidRPr="001D6D10">
              <w:rPr>
                <w:rFonts w:asciiTheme="minorEastAsia" w:eastAsiaTheme="minorEastAsia" w:hAnsiTheme="minorEastAsia" w:hint="eastAsia"/>
                <w:sz w:val="20"/>
                <w:szCs w:val="20"/>
              </w:rPr>
              <w:t>派遣者</w:t>
            </w:r>
          </w:p>
        </w:tc>
        <w:tc>
          <w:tcPr>
            <w:tcW w:w="1560" w:type="dxa"/>
            <w:vAlign w:val="center"/>
          </w:tcPr>
          <w:p w14:paraId="497D9717" w14:textId="77777777" w:rsidR="008B4B2B" w:rsidRPr="001D6D10" w:rsidRDefault="008B4B2B" w:rsidP="008B4B2B">
            <w:pPr>
              <w:spacing w:line="0" w:lineRule="atLeast"/>
              <w:jc w:val="center"/>
              <w:rPr>
                <w:rFonts w:asciiTheme="minorEastAsia" w:eastAsiaTheme="minorEastAsia" w:hAnsiTheme="minorEastAsia"/>
                <w:sz w:val="20"/>
                <w:szCs w:val="20"/>
              </w:rPr>
            </w:pPr>
            <w:r w:rsidRPr="001D6D10">
              <w:rPr>
                <w:rFonts w:asciiTheme="minorEastAsia" w:eastAsiaTheme="minorEastAsia" w:hAnsiTheme="minorEastAsia" w:hint="eastAsia"/>
                <w:sz w:val="20"/>
                <w:szCs w:val="20"/>
              </w:rPr>
              <w:t>派遣基準</w:t>
            </w:r>
          </w:p>
        </w:tc>
        <w:tc>
          <w:tcPr>
            <w:tcW w:w="3405" w:type="dxa"/>
            <w:vAlign w:val="center"/>
          </w:tcPr>
          <w:p w14:paraId="721A3B59" w14:textId="77777777" w:rsidR="008B4B2B" w:rsidRPr="001D6D10" w:rsidRDefault="008B4B2B" w:rsidP="008B4B2B">
            <w:pPr>
              <w:spacing w:line="0" w:lineRule="atLeast"/>
              <w:jc w:val="center"/>
              <w:rPr>
                <w:rFonts w:asciiTheme="minorEastAsia" w:eastAsiaTheme="minorEastAsia" w:hAnsiTheme="minorEastAsia"/>
                <w:sz w:val="20"/>
                <w:szCs w:val="20"/>
              </w:rPr>
            </w:pPr>
            <w:r w:rsidRPr="001D6D10">
              <w:rPr>
                <w:rFonts w:asciiTheme="minorEastAsia" w:eastAsiaTheme="minorEastAsia" w:hAnsiTheme="minorEastAsia" w:hint="eastAsia"/>
                <w:sz w:val="20"/>
                <w:szCs w:val="20"/>
              </w:rPr>
              <w:t>業務</w:t>
            </w:r>
          </w:p>
        </w:tc>
      </w:tr>
      <w:tr w:rsidR="001D6D10" w:rsidRPr="001D6D10" w14:paraId="49867832" w14:textId="77777777" w:rsidTr="008B4B2B">
        <w:tc>
          <w:tcPr>
            <w:tcW w:w="567" w:type="dxa"/>
            <w:vMerge w:val="restart"/>
            <w:textDirection w:val="tbRlV"/>
            <w:vAlign w:val="center"/>
          </w:tcPr>
          <w:p w14:paraId="539881CB" w14:textId="77777777" w:rsidR="008B4B2B" w:rsidRPr="001D6D10" w:rsidRDefault="008B4B2B" w:rsidP="008B4B2B">
            <w:pPr>
              <w:spacing w:line="0" w:lineRule="atLeast"/>
              <w:ind w:left="113" w:right="113"/>
              <w:jc w:val="center"/>
              <w:rPr>
                <w:rFonts w:asciiTheme="minorEastAsia" w:eastAsiaTheme="minorEastAsia" w:hAnsiTheme="minorEastAsia"/>
                <w:sz w:val="20"/>
                <w:szCs w:val="20"/>
              </w:rPr>
            </w:pPr>
            <w:r w:rsidRPr="001D6D10">
              <w:rPr>
                <w:rFonts w:asciiTheme="minorEastAsia" w:eastAsiaTheme="minorEastAsia" w:hAnsiTheme="minorEastAsia" w:hint="eastAsia"/>
                <w:sz w:val="20"/>
                <w:szCs w:val="20"/>
              </w:rPr>
              <w:t>応　　　援</w:t>
            </w:r>
          </w:p>
        </w:tc>
        <w:tc>
          <w:tcPr>
            <w:tcW w:w="1702" w:type="dxa"/>
            <w:vAlign w:val="center"/>
          </w:tcPr>
          <w:p w14:paraId="1CB83612" w14:textId="77777777" w:rsidR="008B4B2B" w:rsidRPr="001D6D10" w:rsidRDefault="008B4B2B" w:rsidP="008B4B2B">
            <w:pPr>
              <w:spacing w:line="0" w:lineRule="atLeast"/>
              <w:rPr>
                <w:rFonts w:asciiTheme="minorEastAsia" w:eastAsiaTheme="minorEastAsia" w:hAnsiTheme="minorEastAsia"/>
                <w:sz w:val="20"/>
                <w:szCs w:val="20"/>
              </w:rPr>
            </w:pPr>
            <w:r w:rsidRPr="001D6D10">
              <w:rPr>
                <w:rFonts w:asciiTheme="minorEastAsia" w:eastAsiaTheme="minorEastAsia" w:hAnsiTheme="minorEastAsia" w:hint="eastAsia"/>
                <w:sz w:val="20"/>
                <w:szCs w:val="20"/>
              </w:rPr>
              <w:t>緊急防災推進員</w:t>
            </w:r>
          </w:p>
        </w:tc>
        <w:tc>
          <w:tcPr>
            <w:tcW w:w="1134" w:type="dxa"/>
            <w:vAlign w:val="center"/>
          </w:tcPr>
          <w:p w14:paraId="61FF048A" w14:textId="77777777" w:rsidR="008B4B2B" w:rsidRPr="001D6D10" w:rsidRDefault="008B4B2B" w:rsidP="008B4B2B">
            <w:pPr>
              <w:spacing w:line="0" w:lineRule="atLeast"/>
              <w:rPr>
                <w:rFonts w:asciiTheme="minorEastAsia" w:eastAsiaTheme="minorEastAsia" w:hAnsiTheme="minorEastAsia"/>
                <w:sz w:val="20"/>
                <w:szCs w:val="20"/>
              </w:rPr>
            </w:pPr>
            <w:r w:rsidRPr="001D6D10">
              <w:rPr>
                <w:rFonts w:asciiTheme="minorEastAsia" w:eastAsiaTheme="minorEastAsia" w:hAnsiTheme="minorEastAsia" w:hint="eastAsia"/>
                <w:sz w:val="20"/>
                <w:szCs w:val="20"/>
              </w:rPr>
              <w:t>第１</w:t>
            </w:r>
          </w:p>
          <w:p w14:paraId="0F5DFE39" w14:textId="77777777" w:rsidR="008B4B2B" w:rsidRPr="001D6D10" w:rsidRDefault="008B4B2B" w:rsidP="008B4B2B">
            <w:pPr>
              <w:spacing w:line="0" w:lineRule="atLeast"/>
              <w:rPr>
                <w:rFonts w:asciiTheme="minorEastAsia" w:eastAsiaTheme="minorEastAsia" w:hAnsiTheme="minorEastAsia"/>
                <w:sz w:val="20"/>
                <w:szCs w:val="20"/>
              </w:rPr>
            </w:pPr>
            <w:r w:rsidRPr="001D6D10">
              <w:rPr>
                <w:rFonts w:asciiTheme="minorEastAsia" w:eastAsiaTheme="minorEastAsia" w:hAnsiTheme="minorEastAsia" w:hint="eastAsia"/>
                <w:sz w:val="20"/>
                <w:szCs w:val="20"/>
              </w:rPr>
              <w:t>フェーズ</w:t>
            </w:r>
          </w:p>
        </w:tc>
        <w:tc>
          <w:tcPr>
            <w:tcW w:w="850" w:type="dxa"/>
            <w:vAlign w:val="center"/>
          </w:tcPr>
          <w:p w14:paraId="23EE8D40" w14:textId="77777777" w:rsidR="008B4B2B" w:rsidRPr="001D6D10" w:rsidRDefault="008B4B2B" w:rsidP="008B4B2B">
            <w:pPr>
              <w:spacing w:line="0" w:lineRule="atLeast"/>
              <w:jc w:val="center"/>
              <w:rPr>
                <w:rFonts w:asciiTheme="minorEastAsia" w:eastAsiaTheme="minorEastAsia" w:hAnsiTheme="minorEastAsia"/>
                <w:sz w:val="20"/>
                <w:szCs w:val="20"/>
              </w:rPr>
            </w:pPr>
            <w:r w:rsidRPr="001D6D10">
              <w:rPr>
                <w:rFonts w:asciiTheme="minorEastAsia" w:eastAsiaTheme="minorEastAsia" w:hAnsiTheme="minorEastAsia" w:hint="eastAsia"/>
                <w:sz w:val="20"/>
                <w:szCs w:val="20"/>
              </w:rPr>
              <w:t>自動</w:t>
            </w:r>
          </w:p>
        </w:tc>
        <w:tc>
          <w:tcPr>
            <w:tcW w:w="1134" w:type="dxa"/>
            <w:vAlign w:val="center"/>
          </w:tcPr>
          <w:p w14:paraId="11ADA11A" w14:textId="77777777" w:rsidR="008B4B2B" w:rsidRPr="001D6D10" w:rsidRDefault="008B4B2B" w:rsidP="008B4B2B">
            <w:pPr>
              <w:spacing w:line="0" w:lineRule="atLeast"/>
              <w:rPr>
                <w:rFonts w:asciiTheme="minorEastAsia" w:eastAsiaTheme="minorEastAsia" w:hAnsiTheme="minorEastAsia"/>
                <w:sz w:val="20"/>
                <w:szCs w:val="20"/>
              </w:rPr>
            </w:pPr>
            <w:r w:rsidRPr="001D6D10">
              <w:rPr>
                <w:rFonts w:asciiTheme="minorEastAsia" w:eastAsiaTheme="minorEastAsia" w:hAnsiTheme="minorEastAsia" w:hint="eastAsia"/>
                <w:sz w:val="20"/>
                <w:szCs w:val="20"/>
              </w:rPr>
              <w:t>知事</w:t>
            </w:r>
          </w:p>
          <w:p w14:paraId="4D0A158C" w14:textId="77777777" w:rsidR="008B4B2B" w:rsidRPr="001D6D10" w:rsidRDefault="008B4B2B" w:rsidP="008B4B2B">
            <w:pPr>
              <w:spacing w:line="0" w:lineRule="atLeast"/>
              <w:rPr>
                <w:rFonts w:asciiTheme="minorEastAsia" w:eastAsiaTheme="minorEastAsia" w:hAnsiTheme="minorEastAsia"/>
                <w:sz w:val="20"/>
                <w:szCs w:val="20"/>
              </w:rPr>
            </w:pPr>
          </w:p>
        </w:tc>
        <w:tc>
          <w:tcPr>
            <w:tcW w:w="1560" w:type="dxa"/>
            <w:vAlign w:val="center"/>
          </w:tcPr>
          <w:p w14:paraId="16E9710E" w14:textId="77777777" w:rsidR="008B4B2B" w:rsidRPr="001D6D10" w:rsidRDefault="008B4B2B" w:rsidP="008B4B2B">
            <w:pPr>
              <w:spacing w:line="0" w:lineRule="atLeast"/>
              <w:rPr>
                <w:rFonts w:asciiTheme="minorEastAsia" w:eastAsiaTheme="minorEastAsia" w:hAnsiTheme="minorEastAsia"/>
                <w:sz w:val="20"/>
                <w:szCs w:val="20"/>
              </w:rPr>
            </w:pPr>
            <w:r w:rsidRPr="001D6D10">
              <w:rPr>
                <w:rFonts w:asciiTheme="minorEastAsia" w:eastAsiaTheme="minorEastAsia" w:hAnsiTheme="minorEastAsia" w:hint="eastAsia"/>
                <w:sz w:val="20"/>
                <w:szCs w:val="20"/>
              </w:rPr>
              <w:t>時間外において府内で震度５弱以上を観測したとき</w:t>
            </w:r>
          </w:p>
        </w:tc>
        <w:tc>
          <w:tcPr>
            <w:tcW w:w="3405" w:type="dxa"/>
            <w:vAlign w:val="center"/>
          </w:tcPr>
          <w:p w14:paraId="14A2EDB8" w14:textId="77777777" w:rsidR="008B4B2B" w:rsidRPr="001D6D10" w:rsidRDefault="008B4B2B" w:rsidP="008B4B2B">
            <w:pPr>
              <w:spacing w:line="0" w:lineRule="atLeast"/>
              <w:rPr>
                <w:rFonts w:asciiTheme="minorEastAsia" w:eastAsiaTheme="minorEastAsia" w:hAnsiTheme="minorEastAsia"/>
                <w:sz w:val="20"/>
                <w:szCs w:val="20"/>
              </w:rPr>
            </w:pPr>
            <w:r w:rsidRPr="001D6D10">
              <w:rPr>
                <w:rFonts w:asciiTheme="minorEastAsia" w:eastAsiaTheme="minorEastAsia" w:hAnsiTheme="minorEastAsia" w:hint="eastAsia"/>
                <w:sz w:val="20"/>
                <w:szCs w:val="20"/>
              </w:rPr>
              <w:t>大阪府災害対策本部事務局、及び災害対策主要施設における初動体制の迅速な確立をはじめ、市町村の被害状況及び対策状況の収集・伝達による府の応急対策の円滑な実施を期する</w:t>
            </w:r>
          </w:p>
        </w:tc>
      </w:tr>
      <w:tr w:rsidR="001D6D10" w:rsidRPr="001D6D10" w14:paraId="339B1874" w14:textId="77777777" w:rsidTr="008B4B2B">
        <w:tc>
          <w:tcPr>
            <w:tcW w:w="567" w:type="dxa"/>
            <w:vMerge/>
            <w:textDirection w:val="tbRlV"/>
          </w:tcPr>
          <w:p w14:paraId="46BDF386" w14:textId="77777777" w:rsidR="008B4B2B" w:rsidRPr="001D6D10" w:rsidRDefault="008B4B2B" w:rsidP="008B4B2B">
            <w:pPr>
              <w:spacing w:line="0" w:lineRule="atLeast"/>
              <w:ind w:left="113" w:right="113"/>
              <w:jc w:val="center"/>
              <w:rPr>
                <w:rFonts w:asciiTheme="minorEastAsia" w:eastAsiaTheme="minorEastAsia" w:hAnsiTheme="minorEastAsia"/>
                <w:sz w:val="20"/>
                <w:szCs w:val="20"/>
              </w:rPr>
            </w:pPr>
          </w:p>
        </w:tc>
        <w:tc>
          <w:tcPr>
            <w:tcW w:w="1702" w:type="dxa"/>
            <w:vAlign w:val="center"/>
          </w:tcPr>
          <w:p w14:paraId="003441F6" w14:textId="77777777" w:rsidR="008B4B2B" w:rsidRPr="001D6D10" w:rsidRDefault="008B4B2B" w:rsidP="008B4B2B">
            <w:pPr>
              <w:spacing w:line="0" w:lineRule="atLeast"/>
              <w:rPr>
                <w:rFonts w:asciiTheme="minorEastAsia" w:eastAsiaTheme="minorEastAsia" w:hAnsiTheme="minorEastAsia"/>
                <w:sz w:val="20"/>
                <w:szCs w:val="20"/>
              </w:rPr>
            </w:pPr>
            <w:r w:rsidRPr="001D6D10">
              <w:rPr>
                <w:rFonts w:asciiTheme="minorEastAsia" w:eastAsiaTheme="minorEastAsia" w:hAnsiTheme="minorEastAsia" w:hint="eastAsia"/>
                <w:sz w:val="20"/>
                <w:szCs w:val="20"/>
              </w:rPr>
              <w:t>災害時先遣隊</w:t>
            </w:r>
          </w:p>
        </w:tc>
        <w:tc>
          <w:tcPr>
            <w:tcW w:w="1134" w:type="dxa"/>
            <w:vAlign w:val="center"/>
          </w:tcPr>
          <w:p w14:paraId="6FD32B84" w14:textId="77777777" w:rsidR="008B4B2B" w:rsidRPr="001D6D10" w:rsidRDefault="008B4B2B" w:rsidP="008B4B2B">
            <w:pPr>
              <w:spacing w:line="0" w:lineRule="atLeast"/>
              <w:rPr>
                <w:rFonts w:asciiTheme="minorEastAsia" w:eastAsiaTheme="minorEastAsia" w:hAnsiTheme="minorEastAsia"/>
                <w:sz w:val="20"/>
                <w:szCs w:val="20"/>
              </w:rPr>
            </w:pPr>
            <w:r w:rsidRPr="001D6D10">
              <w:rPr>
                <w:rFonts w:asciiTheme="minorEastAsia" w:eastAsiaTheme="minorEastAsia" w:hAnsiTheme="minorEastAsia" w:hint="eastAsia"/>
                <w:sz w:val="20"/>
                <w:szCs w:val="20"/>
              </w:rPr>
              <w:t>第２</w:t>
            </w:r>
          </w:p>
          <w:p w14:paraId="13396D27" w14:textId="77777777" w:rsidR="008B4B2B" w:rsidRPr="001D6D10" w:rsidRDefault="008B4B2B" w:rsidP="008B4B2B">
            <w:pPr>
              <w:spacing w:line="0" w:lineRule="atLeast"/>
              <w:rPr>
                <w:rFonts w:asciiTheme="minorEastAsia" w:eastAsiaTheme="minorEastAsia" w:hAnsiTheme="minorEastAsia"/>
                <w:sz w:val="20"/>
                <w:szCs w:val="20"/>
              </w:rPr>
            </w:pPr>
            <w:r w:rsidRPr="001D6D10">
              <w:rPr>
                <w:rFonts w:asciiTheme="minorEastAsia" w:eastAsiaTheme="minorEastAsia" w:hAnsiTheme="minorEastAsia" w:hint="eastAsia"/>
                <w:sz w:val="20"/>
                <w:szCs w:val="20"/>
              </w:rPr>
              <w:t>フェーズ</w:t>
            </w:r>
          </w:p>
          <w:p w14:paraId="1D1D3F52" w14:textId="77777777" w:rsidR="008B4B2B" w:rsidRPr="001D6D10" w:rsidRDefault="008B4B2B" w:rsidP="008B4B2B">
            <w:pPr>
              <w:spacing w:line="0" w:lineRule="atLeast"/>
              <w:rPr>
                <w:rFonts w:asciiTheme="minorEastAsia" w:eastAsiaTheme="minorEastAsia" w:hAnsiTheme="minorEastAsia"/>
                <w:sz w:val="20"/>
                <w:szCs w:val="20"/>
              </w:rPr>
            </w:pPr>
            <w:r w:rsidRPr="001D6D10">
              <w:rPr>
                <w:rFonts w:asciiTheme="minorEastAsia" w:eastAsiaTheme="minorEastAsia" w:hAnsiTheme="minorEastAsia" w:hint="eastAsia"/>
                <w:sz w:val="20"/>
                <w:szCs w:val="20"/>
              </w:rPr>
              <w:t>（短期）</w:t>
            </w:r>
          </w:p>
        </w:tc>
        <w:tc>
          <w:tcPr>
            <w:tcW w:w="850" w:type="dxa"/>
            <w:vAlign w:val="center"/>
          </w:tcPr>
          <w:p w14:paraId="0612F194" w14:textId="77777777" w:rsidR="008B4B2B" w:rsidRPr="001D6D10" w:rsidRDefault="008B4B2B" w:rsidP="008B4B2B">
            <w:pPr>
              <w:spacing w:line="0" w:lineRule="atLeast"/>
              <w:jc w:val="center"/>
              <w:rPr>
                <w:rFonts w:asciiTheme="minorEastAsia" w:eastAsiaTheme="minorEastAsia" w:hAnsiTheme="minorEastAsia"/>
                <w:sz w:val="20"/>
                <w:szCs w:val="20"/>
              </w:rPr>
            </w:pPr>
            <w:r w:rsidRPr="001D6D10">
              <w:rPr>
                <w:rFonts w:asciiTheme="minorEastAsia" w:eastAsiaTheme="minorEastAsia" w:hAnsiTheme="minorEastAsia" w:hint="eastAsia"/>
                <w:sz w:val="20"/>
                <w:szCs w:val="20"/>
              </w:rPr>
              <w:t>ﾌﾟｯｼｭ</w:t>
            </w:r>
          </w:p>
        </w:tc>
        <w:tc>
          <w:tcPr>
            <w:tcW w:w="1134" w:type="dxa"/>
            <w:vAlign w:val="center"/>
          </w:tcPr>
          <w:p w14:paraId="1FCA6481" w14:textId="77777777" w:rsidR="008B4B2B" w:rsidRPr="001D6D10" w:rsidRDefault="008B4B2B" w:rsidP="008B4B2B">
            <w:pPr>
              <w:spacing w:line="0" w:lineRule="atLeast"/>
              <w:rPr>
                <w:rFonts w:asciiTheme="minorEastAsia" w:eastAsiaTheme="minorEastAsia" w:hAnsiTheme="minorEastAsia"/>
                <w:sz w:val="20"/>
                <w:szCs w:val="20"/>
              </w:rPr>
            </w:pPr>
            <w:r w:rsidRPr="001D6D10">
              <w:rPr>
                <w:rFonts w:asciiTheme="minorEastAsia" w:eastAsiaTheme="minorEastAsia" w:hAnsiTheme="minorEastAsia" w:hint="eastAsia"/>
                <w:sz w:val="20"/>
                <w:szCs w:val="20"/>
              </w:rPr>
              <w:t>危機管理監</w:t>
            </w:r>
          </w:p>
        </w:tc>
        <w:tc>
          <w:tcPr>
            <w:tcW w:w="1560" w:type="dxa"/>
            <w:vMerge w:val="restart"/>
            <w:vAlign w:val="center"/>
          </w:tcPr>
          <w:p w14:paraId="327E6302" w14:textId="77777777" w:rsidR="008B4B2B" w:rsidRPr="001D6D10" w:rsidRDefault="008B4B2B" w:rsidP="008B4B2B">
            <w:pPr>
              <w:spacing w:line="0" w:lineRule="atLeast"/>
              <w:rPr>
                <w:rFonts w:asciiTheme="minorEastAsia" w:eastAsiaTheme="minorEastAsia" w:hAnsiTheme="minorEastAsia"/>
                <w:sz w:val="20"/>
                <w:szCs w:val="20"/>
              </w:rPr>
            </w:pPr>
            <w:r w:rsidRPr="001D6D10">
              <w:rPr>
                <w:rFonts w:asciiTheme="minorEastAsia" w:eastAsiaTheme="minorEastAsia" w:hAnsiTheme="minorEastAsia" w:hint="eastAsia"/>
                <w:sz w:val="20"/>
                <w:szCs w:val="20"/>
              </w:rPr>
              <w:t>大規模な自然災害が発生し、被災市町村の行政機能の全部又は一部が麻痺した場合</w:t>
            </w:r>
          </w:p>
        </w:tc>
        <w:tc>
          <w:tcPr>
            <w:tcW w:w="3405" w:type="dxa"/>
            <w:vAlign w:val="center"/>
          </w:tcPr>
          <w:p w14:paraId="35A91BC5" w14:textId="77777777" w:rsidR="008B4B2B" w:rsidRPr="001D6D10" w:rsidRDefault="008B4B2B" w:rsidP="008B4B2B">
            <w:pPr>
              <w:spacing w:line="0" w:lineRule="atLeast"/>
              <w:rPr>
                <w:rFonts w:asciiTheme="minorEastAsia" w:eastAsiaTheme="minorEastAsia" w:hAnsiTheme="minorEastAsia"/>
                <w:sz w:val="20"/>
                <w:szCs w:val="20"/>
              </w:rPr>
            </w:pPr>
            <w:r w:rsidRPr="001D6D10">
              <w:rPr>
                <w:rFonts w:asciiTheme="minorEastAsia" w:eastAsiaTheme="minorEastAsia" w:hAnsiTheme="minorEastAsia" w:hint="eastAsia"/>
                <w:sz w:val="20"/>
                <w:szCs w:val="20"/>
              </w:rPr>
              <w:t>被災状況の把握</w:t>
            </w:r>
          </w:p>
        </w:tc>
      </w:tr>
      <w:tr w:rsidR="001D6D10" w:rsidRPr="001D6D10" w14:paraId="6D1DB281" w14:textId="77777777" w:rsidTr="008B4B2B">
        <w:tc>
          <w:tcPr>
            <w:tcW w:w="567" w:type="dxa"/>
            <w:vMerge/>
            <w:textDirection w:val="tbRlV"/>
          </w:tcPr>
          <w:p w14:paraId="6005E358" w14:textId="77777777" w:rsidR="008B4B2B" w:rsidRPr="001D6D10" w:rsidRDefault="008B4B2B" w:rsidP="008B4B2B">
            <w:pPr>
              <w:spacing w:line="0" w:lineRule="atLeast"/>
              <w:ind w:left="113" w:right="113"/>
              <w:jc w:val="center"/>
              <w:rPr>
                <w:rFonts w:asciiTheme="minorEastAsia" w:eastAsiaTheme="minorEastAsia" w:hAnsiTheme="minorEastAsia"/>
                <w:sz w:val="20"/>
                <w:szCs w:val="20"/>
              </w:rPr>
            </w:pPr>
          </w:p>
        </w:tc>
        <w:tc>
          <w:tcPr>
            <w:tcW w:w="1702" w:type="dxa"/>
            <w:vAlign w:val="center"/>
          </w:tcPr>
          <w:p w14:paraId="5CEF9290" w14:textId="77777777" w:rsidR="008B4B2B" w:rsidRPr="001D6D10" w:rsidRDefault="008B4B2B" w:rsidP="008B4B2B">
            <w:pPr>
              <w:spacing w:line="0" w:lineRule="atLeast"/>
              <w:rPr>
                <w:rFonts w:asciiTheme="minorEastAsia" w:eastAsiaTheme="minorEastAsia" w:hAnsiTheme="minorEastAsia"/>
                <w:sz w:val="20"/>
                <w:szCs w:val="20"/>
              </w:rPr>
            </w:pPr>
            <w:r w:rsidRPr="001D6D10">
              <w:rPr>
                <w:rFonts w:asciiTheme="minorEastAsia" w:eastAsiaTheme="minorEastAsia" w:hAnsiTheme="minorEastAsia" w:hint="eastAsia"/>
                <w:sz w:val="20"/>
                <w:szCs w:val="20"/>
              </w:rPr>
              <w:t>現地情報連絡員</w:t>
            </w:r>
          </w:p>
          <w:p w14:paraId="6DD69838" w14:textId="77777777" w:rsidR="008B4B2B" w:rsidRPr="001D6D10" w:rsidRDefault="008B4B2B" w:rsidP="008B4B2B">
            <w:pPr>
              <w:spacing w:line="0" w:lineRule="atLeast"/>
              <w:rPr>
                <w:rFonts w:asciiTheme="minorEastAsia" w:eastAsiaTheme="minorEastAsia" w:hAnsiTheme="minorEastAsia"/>
                <w:sz w:val="20"/>
                <w:szCs w:val="20"/>
              </w:rPr>
            </w:pPr>
            <w:r w:rsidRPr="001D6D10">
              <w:rPr>
                <w:rFonts w:asciiTheme="minorEastAsia" w:eastAsiaTheme="minorEastAsia" w:hAnsiTheme="minorEastAsia" w:hint="eastAsia"/>
                <w:sz w:val="20"/>
                <w:szCs w:val="20"/>
              </w:rPr>
              <w:t>（リエゾン）</w:t>
            </w:r>
          </w:p>
        </w:tc>
        <w:tc>
          <w:tcPr>
            <w:tcW w:w="1134" w:type="dxa"/>
            <w:vAlign w:val="center"/>
          </w:tcPr>
          <w:p w14:paraId="5C9A8A7D" w14:textId="77777777" w:rsidR="008B4B2B" w:rsidRPr="001D6D10" w:rsidRDefault="008B4B2B" w:rsidP="008B4B2B">
            <w:pPr>
              <w:spacing w:line="0" w:lineRule="atLeast"/>
              <w:rPr>
                <w:rFonts w:asciiTheme="minorEastAsia" w:eastAsiaTheme="minorEastAsia" w:hAnsiTheme="minorEastAsia"/>
                <w:sz w:val="20"/>
                <w:szCs w:val="20"/>
              </w:rPr>
            </w:pPr>
            <w:r w:rsidRPr="001D6D10">
              <w:rPr>
                <w:rFonts w:asciiTheme="minorEastAsia" w:eastAsiaTheme="minorEastAsia" w:hAnsiTheme="minorEastAsia" w:hint="eastAsia"/>
                <w:sz w:val="20"/>
                <w:szCs w:val="20"/>
              </w:rPr>
              <w:t>第２～３</w:t>
            </w:r>
          </w:p>
          <w:p w14:paraId="2FBFB7DA" w14:textId="77777777" w:rsidR="008B4B2B" w:rsidRPr="001D6D10" w:rsidRDefault="008B4B2B" w:rsidP="008B4B2B">
            <w:pPr>
              <w:spacing w:line="0" w:lineRule="atLeast"/>
              <w:rPr>
                <w:rFonts w:asciiTheme="minorEastAsia" w:eastAsiaTheme="minorEastAsia" w:hAnsiTheme="minorEastAsia"/>
                <w:sz w:val="20"/>
                <w:szCs w:val="20"/>
              </w:rPr>
            </w:pPr>
            <w:r w:rsidRPr="001D6D10">
              <w:rPr>
                <w:rFonts w:asciiTheme="minorEastAsia" w:eastAsiaTheme="minorEastAsia" w:hAnsiTheme="minorEastAsia" w:hint="eastAsia"/>
                <w:sz w:val="20"/>
                <w:szCs w:val="20"/>
              </w:rPr>
              <w:t>フェーズ</w:t>
            </w:r>
          </w:p>
        </w:tc>
        <w:tc>
          <w:tcPr>
            <w:tcW w:w="850" w:type="dxa"/>
            <w:vAlign w:val="center"/>
          </w:tcPr>
          <w:p w14:paraId="68FCE2E3" w14:textId="77777777" w:rsidR="008B4B2B" w:rsidRPr="001D6D10" w:rsidRDefault="008B4B2B" w:rsidP="008B4B2B">
            <w:pPr>
              <w:spacing w:line="0" w:lineRule="atLeast"/>
              <w:jc w:val="center"/>
              <w:rPr>
                <w:rFonts w:asciiTheme="minorEastAsia" w:eastAsiaTheme="minorEastAsia" w:hAnsiTheme="minorEastAsia"/>
                <w:sz w:val="20"/>
                <w:szCs w:val="20"/>
              </w:rPr>
            </w:pPr>
            <w:r w:rsidRPr="001D6D10">
              <w:rPr>
                <w:rFonts w:asciiTheme="minorEastAsia" w:eastAsiaTheme="minorEastAsia" w:hAnsiTheme="minorEastAsia" w:hint="eastAsia"/>
                <w:sz w:val="20"/>
                <w:szCs w:val="20"/>
              </w:rPr>
              <w:t>ﾌﾟｯｼｭ</w:t>
            </w:r>
          </w:p>
        </w:tc>
        <w:tc>
          <w:tcPr>
            <w:tcW w:w="1134" w:type="dxa"/>
            <w:vAlign w:val="center"/>
          </w:tcPr>
          <w:p w14:paraId="4898FD40" w14:textId="77777777" w:rsidR="008B4B2B" w:rsidRPr="001D6D10" w:rsidRDefault="008B4B2B" w:rsidP="008B4B2B">
            <w:pPr>
              <w:spacing w:line="0" w:lineRule="atLeast"/>
              <w:rPr>
                <w:rFonts w:asciiTheme="minorEastAsia" w:eastAsiaTheme="minorEastAsia" w:hAnsiTheme="minorEastAsia"/>
                <w:sz w:val="20"/>
                <w:szCs w:val="20"/>
              </w:rPr>
            </w:pPr>
            <w:r w:rsidRPr="001D6D10">
              <w:rPr>
                <w:rFonts w:asciiTheme="minorEastAsia" w:eastAsiaTheme="minorEastAsia" w:hAnsiTheme="minorEastAsia" w:hint="eastAsia"/>
                <w:sz w:val="20"/>
                <w:szCs w:val="20"/>
              </w:rPr>
              <w:t>危機管理監</w:t>
            </w:r>
          </w:p>
        </w:tc>
        <w:tc>
          <w:tcPr>
            <w:tcW w:w="1560" w:type="dxa"/>
            <w:vMerge/>
            <w:vAlign w:val="center"/>
          </w:tcPr>
          <w:p w14:paraId="30385179" w14:textId="77777777" w:rsidR="008B4B2B" w:rsidRPr="001D6D10" w:rsidRDefault="008B4B2B" w:rsidP="008B4B2B">
            <w:pPr>
              <w:spacing w:line="0" w:lineRule="atLeast"/>
              <w:rPr>
                <w:rFonts w:asciiTheme="minorEastAsia" w:eastAsiaTheme="minorEastAsia" w:hAnsiTheme="minorEastAsia"/>
                <w:sz w:val="20"/>
                <w:szCs w:val="20"/>
              </w:rPr>
            </w:pPr>
          </w:p>
        </w:tc>
        <w:tc>
          <w:tcPr>
            <w:tcW w:w="3405" w:type="dxa"/>
            <w:vAlign w:val="center"/>
          </w:tcPr>
          <w:p w14:paraId="7B9A64E5" w14:textId="77777777" w:rsidR="008B4B2B" w:rsidRPr="001D6D10" w:rsidRDefault="008B4B2B" w:rsidP="008B4B2B">
            <w:pPr>
              <w:spacing w:line="0" w:lineRule="atLeast"/>
              <w:rPr>
                <w:rFonts w:asciiTheme="minorEastAsia" w:eastAsiaTheme="minorEastAsia" w:hAnsiTheme="minorEastAsia"/>
                <w:sz w:val="20"/>
                <w:szCs w:val="20"/>
              </w:rPr>
            </w:pPr>
            <w:r w:rsidRPr="001D6D10">
              <w:rPr>
                <w:rFonts w:asciiTheme="minorEastAsia" w:eastAsiaTheme="minorEastAsia" w:hAnsiTheme="minorEastAsia" w:hint="eastAsia"/>
                <w:sz w:val="20"/>
                <w:szCs w:val="20"/>
              </w:rPr>
              <w:t>情報収集（市町村災害情報、必要な物的・人的支援に関する情報等）</w:t>
            </w:r>
          </w:p>
        </w:tc>
      </w:tr>
      <w:tr w:rsidR="001D6D10" w:rsidRPr="001D6D10" w14:paraId="16225D8A" w14:textId="77777777" w:rsidTr="008B4B2B">
        <w:tc>
          <w:tcPr>
            <w:tcW w:w="567" w:type="dxa"/>
            <w:vMerge/>
            <w:textDirection w:val="tbRlV"/>
          </w:tcPr>
          <w:p w14:paraId="2755EEE2" w14:textId="77777777" w:rsidR="008B4B2B" w:rsidRPr="001D6D10" w:rsidRDefault="008B4B2B" w:rsidP="008B4B2B">
            <w:pPr>
              <w:spacing w:line="0" w:lineRule="atLeast"/>
              <w:ind w:left="113" w:right="113"/>
              <w:jc w:val="center"/>
              <w:rPr>
                <w:rFonts w:asciiTheme="minorEastAsia" w:eastAsiaTheme="minorEastAsia" w:hAnsiTheme="minorEastAsia"/>
                <w:sz w:val="20"/>
                <w:szCs w:val="20"/>
              </w:rPr>
            </w:pPr>
          </w:p>
        </w:tc>
        <w:tc>
          <w:tcPr>
            <w:tcW w:w="1702" w:type="dxa"/>
            <w:vAlign w:val="center"/>
          </w:tcPr>
          <w:p w14:paraId="26BA1CDC" w14:textId="77777777" w:rsidR="008B4B2B" w:rsidRPr="001D6D10" w:rsidRDefault="008B4B2B" w:rsidP="008B4B2B">
            <w:pPr>
              <w:spacing w:line="0" w:lineRule="atLeast"/>
              <w:rPr>
                <w:rFonts w:asciiTheme="minorEastAsia" w:eastAsiaTheme="minorEastAsia" w:hAnsiTheme="minorEastAsia"/>
                <w:sz w:val="20"/>
                <w:szCs w:val="20"/>
              </w:rPr>
            </w:pPr>
            <w:r w:rsidRPr="001D6D10">
              <w:rPr>
                <w:rFonts w:asciiTheme="minorEastAsia" w:eastAsiaTheme="minorEastAsia" w:hAnsiTheme="minorEastAsia" w:hint="eastAsia"/>
                <w:sz w:val="20"/>
                <w:szCs w:val="20"/>
              </w:rPr>
              <w:t>派遣職員①</w:t>
            </w:r>
          </w:p>
        </w:tc>
        <w:tc>
          <w:tcPr>
            <w:tcW w:w="1134" w:type="dxa"/>
            <w:vAlign w:val="center"/>
          </w:tcPr>
          <w:p w14:paraId="4CF1E5B5" w14:textId="77777777" w:rsidR="008B4B2B" w:rsidRPr="001D6D10" w:rsidRDefault="008B4B2B" w:rsidP="008B4B2B">
            <w:pPr>
              <w:spacing w:line="0" w:lineRule="atLeast"/>
              <w:rPr>
                <w:rFonts w:asciiTheme="minorEastAsia" w:eastAsiaTheme="minorEastAsia" w:hAnsiTheme="minorEastAsia"/>
                <w:sz w:val="20"/>
                <w:szCs w:val="20"/>
              </w:rPr>
            </w:pPr>
            <w:r w:rsidRPr="001D6D10">
              <w:rPr>
                <w:rFonts w:asciiTheme="minorEastAsia" w:eastAsiaTheme="minorEastAsia" w:hAnsiTheme="minorEastAsia" w:hint="eastAsia"/>
                <w:sz w:val="20"/>
                <w:szCs w:val="20"/>
              </w:rPr>
              <w:t>第３</w:t>
            </w:r>
          </w:p>
          <w:p w14:paraId="77063D06" w14:textId="77777777" w:rsidR="008B4B2B" w:rsidRPr="001D6D10" w:rsidRDefault="008B4B2B" w:rsidP="008B4B2B">
            <w:pPr>
              <w:spacing w:line="0" w:lineRule="atLeast"/>
              <w:rPr>
                <w:rFonts w:asciiTheme="minorEastAsia" w:eastAsiaTheme="minorEastAsia" w:hAnsiTheme="minorEastAsia"/>
                <w:sz w:val="20"/>
                <w:szCs w:val="20"/>
              </w:rPr>
            </w:pPr>
            <w:r w:rsidRPr="001D6D10">
              <w:rPr>
                <w:rFonts w:asciiTheme="minorEastAsia" w:eastAsiaTheme="minorEastAsia" w:hAnsiTheme="minorEastAsia" w:hint="eastAsia"/>
                <w:sz w:val="20"/>
                <w:szCs w:val="20"/>
              </w:rPr>
              <w:t>フェーズ</w:t>
            </w:r>
          </w:p>
          <w:p w14:paraId="455FFB14" w14:textId="77777777" w:rsidR="008B4B2B" w:rsidRPr="001D6D10" w:rsidRDefault="008B4B2B" w:rsidP="008B4B2B">
            <w:pPr>
              <w:spacing w:line="0" w:lineRule="atLeast"/>
              <w:rPr>
                <w:rFonts w:asciiTheme="minorEastAsia" w:eastAsiaTheme="minorEastAsia" w:hAnsiTheme="minorEastAsia"/>
                <w:sz w:val="20"/>
                <w:szCs w:val="20"/>
              </w:rPr>
            </w:pPr>
            <w:r w:rsidRPr="001D6D10">
              <w:rPr>
                <w:rFonts w:asciiTheme="minorEastAsia" w:eastAsiaTheme="minorEastAsia" w:hAnsiTheme="minorEastAsia" w:hint="eastAsia"/>
                <w:sz w:val="20"/>
                <w:szCs w:val="20"/>
              </w:rPr>
              <w:t>（短期）</w:t>
            </w:r>
          </w:p>
        </w:tc>
        <w:tc>
          <w:tcPr>
            <w:tcW w:w="850" w:type="dxa"/>
            <w:vAlign w:val="center"/>
          </w:tcPr>
          <w:p w14:paraId="0E2FF753" w14:textId="77777777" w:rsidR="008B4B2B" w:rsidRPr="001D6D10" w:rsidRDefault="008B4B2B" w:rsidP="008B4B2B">
            <w:pPr>
              <w:spacing w:line="0" w:lineRule="atLeast"/>
              <w:jc w:val="center"/>
              <w:rPr>
                <w:rFonts w:asciiTheme="minorEastAsia" w:eastAsiaTheme="minorEastAsia" w:hAnsiTheme="minorEastAsia"/>
                <w:sz w:val="20"/>
                <w:szCs w:val="20"/>
              </w:rPr>
            </w:pPr>
            <w:r w:rsidRPr="001D6D10">
              <w:rPr>
                <w:rFonts w:asciiTheme="minorEastAsia" w:eastAsiaTheme="minorEastAsia" w:hAnsiTheme="minorEastAsia" w:hint="eastAsia"/>
                <w:sz w:val="20"/>
                <w:szCs w:val="20"/>
              </w:rPr>
              <w:t>ﾌﾟｯｼｭ</w:t>
            </w:r>
          </w:p>
          <w:p w14:paraId="612FE273" w14:textId="77777777" w:rsidR="008B4B2B" w:rsidRPr="001D6D10" w:rsidRDefault="008B4B2B" w:rsidP="008B4B2B">
            <w:pPr>
              <w:spacing w:line="0" w:lineRule="atLeast"/>
              <w:jc w:val="center"/>
              <w:rPr>
                <w:rFonts w:asciiTheme="minorEastAsia" w:eastAsiaTheme="minorEastAsia" w:hAnsiTheme="minorEastAsia"/>
                <w:sz w:val="20"/>
                <w:szCs w:val="20"/>
              </w:rPr>
            </w:pPr>
          </w:p>
          <w:p w14:paraId="050F3192" w14:textId="77777777" w:rsidR="008B4B2B" w:rsidRPr="001D6D10" w:rsidRDefault="008B4B2B" w:rsidP="008B4B2B">
            <w:pPr>
              <w:spacing w:line="0" w:lineRule="atLeast"/>
              <w:jc w:val="center"/>
              <w:rPr>
                <w:rFonts w:asciiTheme="minorEastAsia" w:eastAsiaTheme="minorEastAsia" w:hAnsiTheme="minorEastAsia"/>
                <w:sz w:val="20"/>
                <w:szCs w:val="20"/>
              </w:rPr>
            </w:pPr>
          </w:p>
          <w:p w14:paraId="32ED4EB5" w14:textId="77777777" w:rsidR="008B4B2B" w:rsidRPr="001D6D10" w:rsidRDefault="008B4B2B" w:rsidP="008B4B2B">
            <w:pPr>
              <w:spacing w:line="0" w:lineRule="atLeast"/>
              <w:jc w:val="center"/>
              <w:rPr>
                <w:rFonts w:asciiTheme="minorEastAsia" w:eastAsiaTheme="minorEastAsia" w:hAnsiTheme="minorEastAsia"/>
                <w:sz w:val="20"/>
                <w:szCs w:val="20"/>
              </w:rPr>
            </w:pPr>
          </w:p>
          <w:p w14:paraId="54F15716" w14:textId="77777777" w:rsidR="008B4B2B" w:rsidRPr="001D6D10" w:rsidRDefault="008B4B2B" w:rsidP="008B4B2B">
            <w:pPr>
              <w:spacing w:line="0" w:lineRule="atLeast"/>
              <w:jc w:val="center"/>
              <w:rPr>
                <w:rFonts w:asciiTheme="minorEastAsia" w:eastAsiaTheme="minorEastAsia" w:hAnsiTheme="minorEastAsia"/>
                <w:sz w:val="20"/>
                <w:szCs w:val="20"/>
              </w:rPr>
            </w:pPr>
            <w:r w:rsidRPr="001D6D10">
              <w:rPr>
                <w:rFonts w:asciiTheme="minorEastAsia" w:eastAsiaTheme="minorEastAsia" w:hAnsiTheme="minorEastAsia" w:hint="eastAsia"/>
                <w:sz w:val="20"/>
                <w:szCs w:val="20"/>
              </w:rPr>
              <w:t>プル</w:t>
            </w:r>
          </w:p>
        </w:tc>
        <w:tc>
          <w:tcPr>
            <w:tcW w:w="1134" w:type="dxa"/>
            <w:vAlign w:val="center"/>
          </w:tcPr>
          <w:p w14:paraId="49A6BEF5" w14:textId="77777777" w:rsidR="008B4B2B" w:rsidRPr="001D6D10" w:rsidRDefault="008B4B2B" w:rsidP="008B4B2B">
            <w:pPr>
              <w:spacing w:line="0" w:lineRule="atLeast"/>
              <w:rPr>
                <w:rFonts w:asciiTheme="minorEastAsia" w:eastAsiaTheme="minorEastAsia" w:hAnsiTheme="minorEastAsia"/>
                <w:sz w:val="20"/>
                <w:szCs w:val="20"/>
              </w:rPr>
            </w:pPr>
            <w:r w:rsidRPr="001D6D10">
              <w:rPr>
                <w:rFonts w:asciiTheme="minorEastAsia" w:eastAsiaTheme="minorEastAsia" w:hAnsiTheme="minorEastAsia" w:hint="eastAsia"/>
                <w:sz w:val="20"/>
                <w:szCs w:val="20"/>
              </w:rPr>
              <w:t>知事</w:t>
            </w:r>
          </w:p>
          <w:p w14:paraId="1CF8A049" w14:textId="77777777" w:rsidR="008B4B2B" w:rsidRPr="001D6D10" w:rsidRDefault="008B4B2B" w:rsidP="008B4B2B">
            <w:pPr>
              <w:spacing w:line="0" w:lineRule="atLeast"/>
              <w:rPr>
                <w:rFonts w:asciiTheme="minorEastAsia" w:eastAsiaTheme="minorEastAsia" w:hAnsiTheme="minorEastAsia"/>
                <w:sz w:val="20"/>
                <w:szCs w:val="20"/>
              </w:rPr>
            </w:pPr>
            <w:r w:rsidRPr="001D6D10">
              <w:rPr>
                <w:rFonts w:asciiTheme="minorEastAsia" w:eastAsiaTheme="minorEastAsia" w:hAnsiTheme="minorEastAsia" w:hint="eastAsia"/>
                <w:sz w:val="20"/>
                <w:szCs w:val="20"/>
              </w:rPr>
              <w:t>（災害対策本部）</w:t>
            </w:r>
          </w:p>
        </w:tc>
        <w:tc>
          <w:tcPr>
            <w:tcW w:w="1560" w:type="dxa"/>
            <w:vAlign w:val="center"/>
          </w:tcPr>
          <w:p w14:paraId="0929DDD9" w14:textId="77777777" w:rsidR="008B4B2B" w:rsidRPr="001D6D10" w:rsidRDefault="008B4B2B" w:rsidP="008B4B2B">
            <w:pPr>
              <w:spacing w:line="0" w:lineRule="atLeast"/>
              <w:rPr>
                <w:rFonts w:asciiTheme="minorEastAsia" w:eastAsiaTheme="minorEastAsia" w:hAnsiTheme="minorEastAsia"/>
                <w:sz w:val="20"/>
                <w:szCs w:val="20"/>
              </w:rPr>
            </w:pPr>
            <w:r w:rsidRPr="001D6D10">
              <w:rPr>
                <w:rFonts w:asciiTheme="minorEastAsia" w:eastAsiaTheme="minorEastAsia" w:hAnsiTheme="minorEastAsia" w:hint="eastAsia"/>
                <w:sz w:val="20"/>
                <w:szCs w:val="20"/>
              </w:rPr>
              <w:t>・リエゾンからの情報により必要性が確認できたとき</w:t>
            </w:r>
          </w:p>
          <w:p w14:paraId="263092B1" w14:textId="77777777" w:rsidR="008B4B2B" w:rsidRPr="001D6D10" w:rsidRDefault="008B4B2B" w:rsidP="008B4B2B">
            <w:pPr>
              <w:spacing w:line="0" w:lineRule="atLeast"/>
              <w:rPr>
                <w:rFonts w:asciiTheme="minorEastAsia" w:eastAsiaTheme="minorEastAsia" w:hAnsiTheme="minorEastAsia"/>
                <w:sz w:val="20"/>
                <w:szCs w:val="20"/>
              </w:rPr>
            </w:pPr>
            <w:r w:rsidRPr="001D6D10">
              <w:rPr>
                <w:rFonts w:asciiTheme="minorEastAsia" w:eastAsiaTheme="minorEastAsia" w:hAnsiTheme="minorEastAsia" w:hint="eastAsia"/>
                <w:sz w:val="20"/>
                <w:szCs w:val="20"/>
              </w:rPr>
              <w:t>・市町村長から求めがあったとき</w:t>
            </w:r>
          </w:p>
        </w:tc>
        <w:tc>
          <w:tcPr>
            <w:tcW w:w="3405" w:type="dxa"/>
            <w:vAlign w:val="center"/>
          </w:tcPr>
          <w:p w14:paraId="3078675E" w14:textId="77777777" w:rsidR="008B4B2B" w:rsidRPr="001D6D10" w:rsidRDefault="008B4B2B" w:rsidP="008B4B2B">
            <w:pPr>
              <w:spacing w:line="0" w:lineRule="atLeast"/>
              <w:rPr>
                <w:rFonts w:asciiTheme="minorEastAsia" w:eastAsiaTheme="minorEastAsia" w:hAnsiTheme="minorEastAsia"/>
                <w:sz w:val="20"/>
                <w:szCs w:val="20"/>
              </w:rPr>
            </w:pPr>
            <w:r w:rsidRPr="001D6D10">
              <w:rPr>
                <w:rFonts w:asciiTheme="minorEastAsia" w:eastAsiaTheme="minorEastAsia" w:hAnsiTheme="minorEastAsia" w:hint="eastAsia"/>
                <w:sz w:val="20"/>
                <w:szCs w:val="20"/>
              </w:rPr>
              <w:t>初動時の災害応急対策の実施を支援</w:t>
            </w:r>
          </w:p>
        </w:tc>
      </w:tr>
      <w:tr w:rsidR="001D6D10" w:rsidRPr="001D6D10" w14:paraId="0772DE1D" w14:textId="77777777" w:rsidTr="008B4B2B">
        <w:trPr>
          <w:trHeight w:val="1210"/>
        </w:trPr>
        <w:tc>
          <w:tcPr>
            <w:tcW w:w="567" w:type="dxa"/>
            <w:textDirection w:val="tbRlV"/>
            <w:vAlign w:val="center"/>
          </w:tcPr>
          <w:p w14:paraId="3F6B292F" w14:textId="77777777" w:rsidR="008B4B2B" w:rsidRPr="001D6D10" w:rsidRDefault="008B4B2B" w:rsidP="008B4B2B">
            <w:pPr>
              <w:spacing w:line="0" w:lineRule="atLeast"/>
              <w:ind w:left="113" w:right="113"/>
              <w:jc w:val="center"/>
              <w:rPr>
                <w:rFonts w:asciiTheme="minorEastAsia" w:eastAsiaTheme="minorEastAsia" w:hAnsiTheme="minorEastAsia"/>
                <w:sz w:val="20"/>
                <w:szCs w:val="20"/>
              </w:rPr>
            </w:pPr>
            <w:r w:rsidRPr="001D6D10">
              <w:rPr>
                <w:rFonts w:asciiTheme="minorEastAsia" w:eastAsiaTheme="minorEastAsia" w:hAnsiTheme="minorEastAsia" w:hint="eastAsia"/>
                <w:sz w:val="20"/>
                <w:szCs w:val="20"/>
              </w:rPr>
              <w:t>職員派遣</w:t>
            </w:r>
          </w:p>
        </w:tc>
        <w:tc>
          <w:tcPr>
            <w:tcW w:w="1702" w:type="dxa"/>
            <w:vAlign w:val="center"/>
          </w:tcPr>
          <w:p w14:paraId="0D17D6CE" w14:textId="77777777" w:rsidR="008B4B2B" w:rsidRPr="001D6D10" w:rsidRDefault="008B4B2B" w:rsidP="008B4B2B">
            <w:pPr>
              <w:spacing w:line="0" w:lineRule="atLeast"/>
              <w:rPr>
                <w:rFonts w:asciiTheme="minorEastAsia" w:eastAsiaTheme="minorEastAsia" w:hAnsiTheme="minorEastAsia"/>
                <w:sz w:val="20"/>
                <w:szCs w:val="20"/>
              </w:rPr>
            </w:pPr>
            <w:r w:rsidRPr="001D6D10">
              <w:rPr>
                <w:rFonts w:asciiTheme="minorEastAsia" w:eastAsiaTheme="minorEastAsia" w:hAnsiTheme="minorEastAsia" w:hint="eastAsia"/>
                <w:sz w:val="20"/>
                <w:szCs w:val="20"/>
              </w:rPr>
              <w:t>派遣職員②</w:t>
            </w:r>
          </w:p>
        </w:tc>
        <w:tc>
          <w:tcPr>
            <w:tcW w:w="1134" w:type="dxa"/>
            <w:vAlign w:val="center"/>
          </w:tcPr>
          <w:p w14:paraId="6698516F" w14:textId="77777777" w:rsidR="008B4B2B" w:rsidRPr="001D6D10" w:rsidRDefault="008B4B2B" w:rsidP="008B4B2B">
            <w:pPr>
              <w:spacing w:line="0" w:lineRule="atLeast"/>
              <w:rPr>
                <w:rFonts w:asciiTheme="minorEastAsia" w:eastAsiaTheme="minorEastAsia" w:hAnsiTheme="minorEastAsia"/>
                <w:sz w:val="20"/>
                <w:szCs w:val="20"/>
              </w:rPr>
            </w:pPr>
            <w:r w:rsidRPr="001D6D10">
              <w:rPr>
                <w:rFonts w:asciiTheme="minorEastAsia" w:eastAsiaTheme="minorEastAsia" w:hAnsiTheme="minorEastAsia" w:hint="eastAsia"/>
                <w:sz w:val="20"/>
                <w:szCs w:val="20"/>
              </w:rPr>
              <w:t>第４</w:t>
            </w:r>
          </w:p>
          <w:p w14:paraId="7C78FCCB" w14:textId="77777777" w:rsidR="008B4B2B" w:rsidRPr="001D6D10" w:rsidRDefault="008B4B2B" w:rsidP="008B4B2B">
            <w:pPr>
              <w:spacing w:line="0" w:lineRule="atLeast"/>
              <w:rPr>
                <w:rFonts w:asciiTheme="minorEastAsia" w:eastAsiaTheme="minorEastAsia" w:hAnsiTheme="minorEastAsia"/>
                <w:sz w:val="20"/>
                <w:szCs w:val="20"/>
              </w:rPr>
            </w:pPr>
            <w:r w:rsidRPr="001D6D10">
              <w:rPr>
                <w:rFonts w:asciiTheme="minorEastAsia" w:eastAsiaTheme="minorEastAsia" w:hAnsiTheme="minorEastAsia" w:hint="eastAsia"/>
                <w:sz w:val="20"/>
                <w:szCs w:val="20"/>
              </w:rPr>
              <w:t>フェーズ</w:t>
            </w:r>
          </w:p>
          <w:p w14:paraId="4886E00C" w14:textId="77777777" w:rsidR="008B4B2B" w:rsidRPr="001D6D10" w:rsidRDefault="008B4B2B" w:rsidP="008B4B2B">
            <w:pPr>
              <w:spacing w:line="0" w:lineRule="atLeast"/>
              <w:rPr>
                <w:rFonts w:asciiTheme="minorEastAsia" w:eastAsiaTheme="minorEastAsia" w:hAnsiTheme="minorEastAsia"/>
                <w:sz w:val="20"/>
                <w:szCs w:val="20"/>
              </w:rPr>
            </w:pPr>
            <w:r w:rsidRPr="001D6D10">
              <w:rPr>
                <w:rFonts w:asciiTheme="minorEastAsia" w:eastAsiaTheme="minorEastAsia" w:hAnsiTheme="minorEastAsia" w:hint="eastAsia"/>
                <w:sz w:val="20"/>
                <w:szCs w:val="20"/>
              </w:rPr>
              <w:t>以降</w:t>
            </w:r>
          </w:p>
        </w:tc>
        <w:tc>
          <w:tcPr>
            <w:tcW w:w="850" w:type="dxa"/>
            <w:vAlign w:val="center"/>
          </w:tcPr>
          <w:p w14:paraId="794E0033" w14:textId="77777777" w:rsidR="008B4B2B" w:rsidRPr="001D6D10" w:rsidRDefault="008B4B2B" w:rsidP="008B4B2B">
            <w:pPr>
              <w:spacing w:line="0" w:lineRule="atLeast"/>
              <w:jc w:val="center"/>
              <w:rPr>
                <w:rFonts w:asciiTheme="minorEastAsia" w:eastAsiaTheme="minorEastAsia" w:hAnsiTheme="minorEastAsia"/>
                <w:sz w:val="20"/>
                <w:szCs w:val="20"/>
              </w:rPr>
            </w:pPr>
            <w:r w:rsidRPr="001D6D10">
              <w:rPr>
                <w:rFonts w:asciiTheme="minorEastAsia" w:eastAsiaTheme="minorEastAsia" w:hAnsiTheme="minorEastAsia" w:hint="eastAsia"/>
                <w:sz w:val="20"/>
                <w:szCs w:val="20"/>
              </w:rPr>
              <w:t>プル</w:t>
            </w:r>
          </w:p>
        </w:tc>
        <w:tc>
          <w:tcPr>
            <w:tcW w:w="1134" w:type="dxa"/>
            <w:vAlign w:val="center"/>
          </w:tcPr>
          <w:p w14:paraId="406AAE8C" w14:textId="77777777" w:rsidR="008B4B2B" w:rsidRPr="001D6D10" w:rsidRDefault="008B4B2B" w:rsidP="008B4B2B">
            <w:pPr>
              <w:spacing w:line="0" w:lineRule="atLeast"/>
              <w:rPr>
                <w:rFonts w:asciiTheme="minorEastAsia" w:eastAsiaTheme="minorEastAsia" w:hAnsiTheme="minorEastAsia"/>
                <w:sz w:val="20"/>
                <w:szCs w:val="20"/>
              </w:rPr>
            </w:pPr>
            <w:r w:rsidRPr="001D6D10">
              <w:rPr>
                <w:rFonts w:asciiTheme="minorEastAsia" w:eastAsiaTheme="minorEastAsia" w:hAnsiTheme="minorEastAsia" w:hint="eastAsia"/>
                <w:sz w:val="20"/>
                <w:szCs w:val="20"/>
              </w:rPr>
              <w:t>知事</w:t>
            </w:r>
          </w:p>
          <w:p w14:paraId="57B6FAD0" w14:textId="77777777" w:rsidR="008B4B2B" w:rsidRPr="001D6D10" w:rsidRDefault="008B4B2B" w:rsidP="008B4B2B">
            <w:pPr>
              <w:spacing w:line="0" w:lineRule="atLeast"/>
              <w:rPr>
                <w:rFonts w:asciiTheme="minorEastAsia" w:eastAsiaTheme="minorEastAsia" w:hAnsiTheme="minorEastAsia"/>
                <w:sz w:val="20"/>
                <w:szCs w:val="20"/>
              </w:rPr>
            </w:pPr>
            <w:r w:rsidRPr="001D6D10">
              <w:rPr>
                <w:rFonts w:asciiTheme="minorEastAsia" w:eastAsiaTheme="minorEastAsia" w:hAnsiTheme="minorEastAsia" w:hint="eastAsia"/>
                <w:sz w:val="20"/>
                <w:szCs w:val="20"/>
              </w:rPr>
              <w:t>（災害対策本部・人事課）</w:t>
            </w:r>
          </w:p>
        </w:tc>
        <w:tc>
          <w:tcPr>
            <w:tcW w:w="1560" w:type="dxa"/>
            <w:vAlign w:val="center"/>
          </w:tcPr>
          <w:p w14:paraId="21C0E21E" w14:textId="77777777" w:rsidR="008B4B2B" w:rsidRPr="001D6D10" w:rsidRDefault="008B4B2B" w:rsidP="008B4B2B">
            <w:pPr>
              <w:spacing w:line="0" w:lineRule="atLeast"/>
              <w:rPr>
                <w:rFonts w:asciiTheme="minorEastAsia" w:eastAsiaTheme="minorEastAsia" w:hAnsiTheme="minorEastAsia"/>
                <w:sz w:val="20"/>
                <w:szCs w:val="20"/>
              </w:rPr>
            </w:pPr>
            <w:r w:rsidRPr="001D6D10">
              <w:rPr>
                <w:rFonts w:asciiTheme="minorEastAsia" w:eastAsiaTheme="minorEastAsia" w:hAnsiTheme="minorEastAsia" w:hint="eastAsia"/>
                <w:sz w:val="20"/>
                <w:szCs w:val="20"/>
              </w:rPr>
              <w:t>市町村長等からの要請を受けたとき</w:t>
            </w:r>
          </w:p>
        </w:tc>
        <w:tc>
          <w:tcPr>
            <w:tcW w:w="3405" w:type="dxa"/>
            <w:vAlign w:val="center"/>
          </w:tcPr>
          <w:p w14:paraId="7FAF6998" w14:textId="77777777" w:rsidR="008B4B2B" w:rsidRPr="001D6D10" w:rsidRDefault="008B4B2B" w:rsidP="008B4B2B">
            <w:pPr>
              <w:spacing w:line="0" w:lineRule="atLeast"/>
              <w:rPr>
                <w:rFonts w:asciiTheme="minorEastAsia" w:eastAsiaTheme="minorEastAsia" w:hAnsiTheme="minorEastAsia"/>
                <w:sz w:val="20"/>
                <w:szCs w:val="20"/>
              </w:rPr>
            </w:pPr>
            <w:r w:rsidRPr="001D6D10">
              <w:rPr>
                <w:rFonts w:asciiTheme="minorEastAsia" w:eastAsiaTheme="minorEastAsia" w:hAnsiTheme="minorEastAsia" w:hint="eastAsia"/>
                <w:sz w:val="20"/>
                <w:szCs w:val="20"/>
              </w:rPr>
              <w:t>市町村から求められる業務</w:t>
            </w:r>
          </w:p>
        </w:tc>
      </w:tr>
    </w:tbl>
    <w:p w14:paraId="5CBFB59B" w14:textId="77777777" w:rsidR="008B4B2B" w:rsidRPr="001D6D10" w:rsidRDefault="008B4B2B" w:rsidP="008B4B2B">
      <w:pPr>
        <w:rPr>
          <w:rFonts w:asciiTheme="minorEastAsia" w:eastAsiaTheme="minorEastAsia" w:hAnsiTheme="minorEastAsia"/>
          <w:sz w:val="22"/>
          <w:szCs w:val="22"/>
        </w:rPr>
      </w:pPr>
      <w:r w:rsidRPr="001D6D10">
        <w:rPr>
          <w:rFonts w:asciiTheme="minorEastAsia" w:eastAsiaTheme="minorEastAsia" w:hAnsiTheme="minorEastAsia" w:hint="eastAsia"/>
          <w:sz w:val="22"/>
          <w:szCs w:val="22"/>
        </w:rPr>
        <w:t>（※１）応　　援：主にマンパワーとしての人員に着目した短期の応援</w:t>
      </w:r>
    </w:p>
    <w:p w14:paraId="41A6E88E" w14:textId="77777777" w:rsidR="008B4B2B" w:rsidRPr="001D6D10" w:rsidRDefault="008B4B2B" w:rsidP="008B4B2B">
      <w:pPr>
        <w:ind w:firstLineChars="400" w:firstLine="884"/>
        <w:rPr>
          <w:rFonts w:asciiTheme="minorEastAsia" w:eastAsiaTheme="minorEastAsia" w:hAnsiTheme="minorEastAsia"/>
          <w:sz w:val="22"/>
          <w:szCs w:val="22"/>
        </w:rPr>
      </w:pPr>
      <w:r w:rsidRPr="001D6D10">
        <w:rPr>
          <w:rFonts w:asciiTheme="minorEastAsia" w:eastAsiaTheme="minorEastAsia" w:hAnsiTheme="minorEastAsia" w:hint="eastAsia"/>
          <w:sz w:val="22"/>
          <w:szCs w:val="22"/>
        </w:rPr>
        <w:t>職員派遣：職員個人の有する技術・知識・経験等に着目した長期の職員派遣</w:t>
      </w:r>
    </w:p>
    <w:p w14:paraId="3B3462FB" w14:textId="77777777" w:rsidR="008B4B2B" w:rsidRPr="001D6D10" w:rsidRDefault="008B4B2B" w:rsidP="008B4B2B">
      <w:pPr>
        <w:ind w:left="884" w:hangingChars="400" w:hanging="884"/>
        <w:rPr>
          <w:rFonts w:asciiTheme="minorEastAsia" w:eastAsiaTheme="minorEastAsia" w:hAnsiTheme="minorEastAsia"/>
          <w:sz w:val="22"/>
          <w:szCs w:val="22"/>
        </w:rPr>
      </w:pPr>
      <w:r w:rsidRPr="001D6D10">
        <w:rPr>
          <w:rFonts w:asciiTheme="minorEastAsia" w:eastAsiaTheme="minorEastAsia" w:hAnsiTheme="minorEastAsia" w:hint="eastAsia"/>
          <w:sz w:val="22"/>
          <w:szCs w:val="22"/>
        </w:rPr>
        <w:t>（※２）第１フェーズ：～３時間まで、第２フェーズ：～２４時間まで、第３フェーズ：～７２時間（３日目）まで、第４フェーズ：～１週間まで、第５フェーズ：～２週間まで</w:t>
      </w:r>
    </w:p>
    <w:p w14:paraId="63C61764" w14:textId="77777777" w:rsidR="008B4B2B" w:rsidRPr="001D6D10" w:rsidRDefault="008B4B2B" w:rsidP="008B4B2B">
      <w:pPr>
        <w:ind w:left="884" w:hangingChars="400" w:hanging="884"/>
        <w:rPr>
          <w:rFonts w:asciiTheme="minorEastAsia" w:eastAsiaTheme="minorEastAsia" w:hAnsiTheme="minorEastAsia"/>
          <w:sz w:val="22"/>
          <w:szCs w:val="22"/>
        </w:rPr>
      </w:pPr>
      <w:r w:rsidRPr="001D6D10">
        <w:rPr>
          <w:rFonts w:asciiTheme="minorEastAsia" w:eastAsiaTheme="minorEastAsia" w:hAnsiTheme="minorEastAsia" w:hint="eastAsia"/>
          <w:sz w:val="22"/>
          <w:szCs w:val="22"/>
        </w:rPr>
        <w:t>（※３）プッシュ型：市町村からの要請を待たずに職員を派遣する方式</w:t>
      </w:r>
    </w:p>
    <w:p w14:paraId="417C39DC" w14:textId="77777777" w:rsidR="008B4B2B" w:rsidRPr="001D6D10" w:rsidRDefault="008B4B2B" w:rsidP="008B4B2B">
      <w:pPr>
        <w:ind w:left="884" w:hangingChars="400" w:hanging="884"/>
        <w:rPr>
          <w:rFonts w:asciiTheme="minorEastAsia" w:eastAsiaTheme="minorEastAsia" w:hAnsiTheme="minorEastAsia"/>
          <w:sz w:val="22"/>
          <w:szCs w:val="22"/>
        </w:rPr>
      </w:pPr>
      <w:r w:rsidRPr="001D6D10">
        <w:rPr>
          <w:rFonts w:asciiTheme="minorEastAsia" w:eastAsiaTheme="minorEastAsia" w:hAnsiTheme="minorEastAsia" w:hint="eastAsia"/>
          <w:sz w:val="22"/>
          <w:szCs w:val="22"/>
        </w:rPr>
        <w:t xml:space="preserve">　　　　プル型：市町村からの要請に応じて職員を派遣する方式</w:t>
      </w:r>
    </w:p>
    <w:p w14:paraId="55C4814A" w14:textId="77777777" w:rsidR="008C596E" w:rsidRPr="001D6D10" w:rsidRDefault="008C596E" w:rsidP="008B4B2B">
      <w:pPr>
        <w:ind w:left="884" w:hangingChars="400" w:hanging="884"/>
        <w:rPr>
          <w:rFonts w:asciiTheme="minorEastAsia" w:eastAsiaTheme="minorEastAsia" w:hAnsiTheme="minorEastAsia"/>
          <w:sz w:val="22"/>
          <w:szCs w:val="22"/>
        </w:rPr>
      </w:pPr>
    </w:p>
    <w:p w14:paraId="6EA0E1F3" w14:textId="77777777" w:rsidR="008B4B2B" w:rsidRPr="001D6D10" w:rsidRDefault="008B4B2B" w:rsidP="008B4B2B">
      <w:pPr>
        <w:pStyle w:val="a0"/>
        <w:ind w:rightChars="-108" w:right="-228" w:firstLineChars="200" w:firstLine="442"/>
        <w:rPr>
          <w:rFonts w:hAnsi="ＭＳ 明朝"/>
          <w:sz w:val="22"/>
          <w:szCs w:val="22"/>
          <w:u w:val="single"/>
        </w:rPr>
      </w:pPr>
      <w:r w:rsidRPr="001D6D10">
        <w:rPr>
          <w:rFonts w:ascii="ＭＳ ゴシック" w:eastAsia="ＭＳ ゴシック" w:hAnsi="ＭＳ ゴシック" w:hint="eastAsia"/>
          <w:sz w:val="22"/>
          <w:szCs w:val="22"/>
        </w:rPr>
        <w:t xml:space="preserve">　</w:t>
      </w:r>
      <w:r w:rsidRPr="001D6D10">
        <w:rPr>
          <w:rFonts w:ascii="ＭＳ ゴシック" w:eastAsia="ＭＳ ゴシック" w:hAnsi="ＭＳ ゴシック" w:hint="eastAsia"/>
          <w:sz w:val="22"/>
          <w:szCs w:val="22"/>
          <w:u w:val="single"/>
        </w:rPr>
        <w:t>２－１　災害時先遣隊及び現地情報連絡員（リエゾン）の派遣</w:t>
      </w:r>
      <w:r w:rsidRPr="001D6D10">
        <w:rPr>
          <w:rFonts w:ascii="ＭＳ ゴシック" w:eastAsia="ＭＳ ゴシック" w:hAnsi="ＭＳ ゴシック" w:hint="eastAsia"/>
          <w:sz w:val="22"/>
          <w:szCs w:val="22"/>
          <w:u w:val="single"/>
          <w:shd w:val="pct15" w:color="auto" w:fill="FFFFFF"/>
        </w:rPr>
        <w:t>【第２～３フェーズ】</w:t>
      </w:r>
    </w:p>
    <w:p w14:paraId="5242569B" w14:textId="666DAB0D" w:rsidR="008C596E" w:rsidRPr="001D6D10" w:rsidRDefault="008B4B2B" w:rsidP="008B4B2B">
      <w:pPr>
        <w:pStyle w:val="a0"/>
        <w:ind w:leftChars="410" w:left="866" w:firstLineChars="100" w:firstLine="221"/>
        <w:rPr>
          <w:rFonts w:hAnsi="ＭＳ 明朝"/>
          <w:sz w:val="22"/>
          <w:szCs w:val="22"/>
        </w:rPr>
      </w:pPr>
      <w:r w:rsidRPr="001D6D10">
        <w:rPr>
          <w:rFonts w:hAnsi="ＭＳ 明朝" w:hint="eastAsia"/>
          <w:sz w:val="22"/>
          <w:szCs w:val="22"/>
        </w:rPr>
        <w:t>危機管理監は、府内において大規模な自然災害が発生し、被災市町村の行政機能の全部又は一部麻痺した場合に被災市町村の被災状況や初動時の災害応急対策の実施を支援するため、当該市町村からの要請を待つことなく、「大阪府災害時先遣隊」及び「現地情報連絡員（リエゾン）」を派遣する。</w:t>
      </w:r>
    </w:p>
    <w:p w14:paraId="56015EF6" w14:textId="77777777" w:rsidR="008B4B2B" w:rsidRPr="001D6D10" w:rsidRDefault="008B4B2B" w:rsidP="008B4B2B">
      <w:pPr>
        <w:pStyle w:val="a0"/>
        <w:ind w:firstLineChars="300" w:firstLine="663"/>
        <w:rPr>
          <w:rFonts w:ascii="ＭＳ ゴシック" w:eastAsia="ＭＳ ゴシック" w:hAnsi="ＭＳ ゴシック"/>
          <w:sz w:val="22"/>
          <w:szCs w:val="22"/>
          <w:u w:val="single"/>
        </w:rPr>
      </w:pPr>
      <w:r w:rsidRPr="001D6D10">
        <w:rPr>
          <w:rFonts w:ascii="ＭＳ ゴシック" w:eastAsia="ＭＳ ゴシック" w:hAnsi="ＭＳ ゴシック" w:hint="eastAsia"/>
          <w:sz w:val="22"/>
          <w:szCs w:val="22"/>
          <w:u w:val="single"/>
        </w:rPr>
        <w:lastRenderedPageBreak/>
        <w:t>２－２　リエゾンからの情報又は市町村長からの要請による職員派遣</w:t>
      </w:r>
    </w:p>
    <w:p w14:paraId="0DA4D75D" w14:textId="77777777" w:rsidR="008B4B2B" w:rsidRPr="001D6D10" w:rsidRDefault="008B4B2B" w:rsidP="008B4B2B">
      <w:pPr>
        <w:pStyle w:val="a0"/>
        <w:ind w:firstLineChars="300" w:firstLine="663"/>
        <w:rPr>
          <w:rFonts w:ascii="ＭＳ ゴシック" w:eastAsia="ＭＳ ゴシック" w:hAnsi="ＭＳ ゴシック"/>
          <w:sz w:val="22"/>
          <w:szCs w:val="22"/>
          <w:u w:val="single"/>
          <w:shd w:val="pct15" w:color="auto" w:fill="FFFFFF"/>
        </w:rPr>
      </w:pPr>
      <w:r w:rsidRPr="001D6D10">
        <w:rPr>
          <w:rFonts w:ascii="ＭＳ ゴシック" w:eastAsia="ＭＳ ゴシック" w:hAnsi="ＭＳ ゴシック" w:hint="eastAsia"/>
          <w:sz w:val="22"/>
          <w:szCs w:val="22"/>
          <w:u w:val="single"/>
          <w:shd w:val="pct15" w:color="auto" w:fill="FFFFFF"/>
        </w:rPr>
        <w:t>【第３フェーズ】</w:t>
      </w:r>
    </w:p>
    <w:p w14:paraId="07E6D604" w14:textId="77777777" w:rsidR="008B4B2B" w:rsidRPr="001D6D10" w:rsidRDefault="008B4B2B" w:rsidP="008B4B2B">
      <w:pPr>
        <w:pStyle w:val="a0"/>
        <w:ind w:leftChars="400" w:left="844" w:firstLineChars="100" w:firstLine="221"/>
        <w:rPr>
          <w:rFonts w:asciiTheme="minorEastAsia" w:eastAsiaTheme="minorEastAsia" w:hAnsiTheme="minorEastAsia"/>
          <w:sz w:val="22"/>
          <w:szCs w:val="22"/>
        </w:rPr>
      </w:pPr>
      <w:r w:rsidRPr="001D6D10">
        <w:rPr>
          <w:rFonts w:asciiTheme="minorEastAsia" w:eastAsiaTheme="minorEastAsia" w:hAnsiTheme="minorEastAsia" w:hint="eastAsia"/>
          <w:sz w:val="22"/>
          <w:szCs w:val="22"/>
        </w:rPr>
        <w:t>リエゾンからの情報により必要性が確認できたとき、又は、市町村長から応援の要請を受けたときは、災害対策基本法第68条に基づき、短期の応援を行う。（派遣職員①）</w:t>
      </w:r>
    </w:p>
    <w:p w14:paraId="3DAD1904" w14:textId="77777777" w:rsidR="008B4B2B" w:rsidRPr="001D6D10" w:rsidRDefault="008B4B2B" w:rsidP="008B4B2B">
      <w:pPr>
        <w:pStyle w:val="a0"/>
        <w:ind w:leftChars="400" w:left="844" w:firstLineChars="100" w:firstLine="221"/>
        <w:rPr>
          <w:rFonts w:ascii="ＭＳ ゴシック" w:eastAsia="ＭＳ ゴシック" w:hAnsi="ＭＳ ゴシック"/>
          <w:sz w:val="22"/>
          <w:szCs w:val="22"/>
        </w:rPr>
      </w:pPr>
    </w:p>
    <w:p w14:paraId="34A585D2" w14:textId="77777777" w:rsidR="008B4B2B" w:rsidRPr="001D6D10" w:rsidRDefault="008B4B2B" w:rsidP="008B4B2B">
      <w:pPr>
        <w:pStyle w:val="a0"/>
        <w:ind w:firstLineChars="300" w:firstLine="663"/>
        <w:rPr>
          <w:rFonts w:ascii="ＭＳ ゴシック" w:eastAsia="ＭＳ ゴシック" w:hAnsi="ＭＳ ゴシック"/>
          <w:sz w:val="22"/>
          <w:szCs w:val="22"/>
          <w:u w:val="single"/>
        </w:rPr>
      </w:pPr>
      <w:r w:rsidRPr="001D6D10">
        <w:rPr>
          <w:rFonts w:ascii="ＭＳ ゴシック" w:eastAsia="ＭＳ ゴシック" w:hAnsi="ＭＳ ゴシック" w:hint="eastAsia"/>
          <w:sz w:val="22"/>
          <w:szCs w:val="22"/>
          <w:u w:val="single"/>
        </w:rPr>
        <w:t>２－３　地方自治法に基づく市町村の要請による職員派遣</w:t>
      </w:r>
      <w:r w:rsidRPr="001D6D10">
        <w:rPr>
          <w:rFonts w:ascii="ＭＳ ゴシック" w:eastAsia="ＭＳ ゴシック" w:hAnsi="ＭＳ ゴシック" w:hint="eastAsia"/>
          <w:sz w:val="22"/>
          <w:szCs w:val="22"/>
          <w:u w:val="single"/>
          <w:shd w:val="pct15" w:color="auto" w:fill="FFFFFF"/>
        </w:rPr>
        <w:t>【第４フェーズ～】</w:t>
      </w:r>
    </w:p>
    <w:p w14:paraId="4D0B9B2F" w14:textId="77777777" w:rsidR="008B4B2B" w:rsidRPr="001D6D10" w:rsidRDefault="008B4B2B" w:rsidP="008B4B2B">
      <w:pPr>
        <w:pStyle w:val="a0"/>
        <w:ind w:leftChars="400" w:left="844" w:firstLineChars="100" w:firstLine="221"/>
        <w:rPr>
          <w:rFonts w:hAnsi="ＭＳ 明朝"/>
          <w:sz w:val="22"/>
          <w:szCs w:val="22"/>
        </w:rPr>
      </w:pPr>
      <w:r w:rsidRPr="001D6D10">
        <w:rPr>
          <w:rFonts w:hAnsi="ＭＳ 明朝" w:hint="eastAsia"/>
          <w:sz w:val="22"/>
          <w:szCs w:val="22"/>
        </w:rPr>
        <w:t>知事等（人事課長）は、災害対策本部を通じて市町村長等から、地方自治法第252条の17の規定に基づき、職員の派遣要請を受けたときは、その所掌事務又は業務の遂行に支障のない限り、関係部局と協議のうえ、適任と認める職員を派遣する。</w:t>
      </w:r>
      <w:r w:rsidRPr="001D6D10">
        <w:rPr>
          <w:rFonts w:asciiTheme="minorEastAsia" w:eastAsiaTheme="minorEastAsia" w:hAnsiTheme="minorEastAsia" w:hint="eastAsia"/>
          <w:sz w:val="22"/>
          <w:szCs w:val="22"/>
        </w:rPr>
        <w:t>（派遣職員②）</w:t>
      </w:r>
    </w:p>
    <w:p w14:paraId="514D485E" w14:textId="77777777" w:rsidR="008B4B2B" w:rsidRPr="001D6D10" w:rsidRDefault="008B4B2B" w:rsidP="008B4B2B">
      <w:pPr>
        <w:pStyle w:val="a0"/>
        <w:ind w:leftChars="200" w:left="422" w:firstLineChars="100" w:firstLine="221"/>
        <w:rPr>
          <w:rFonts w:hAnsi="ＭＳ 明朝"/>
          <w:sz w:val="22"/>
          <w:szCs w:val="22"/>
        </w:rPr>
      </w:pPr>
    </w:p>
    <w:p w14:paraId="1CDE2660" w14:textId="77777777" w:rsidR="008B4B2B" w:rsidRPr="001D6D10" w:rsidRDefault="008B4B2B" w:rsidP="0099357C">
      <w:pPr>
        <w:pStyle w:val="a0"/>
        <w:ind w:firstLineChars="200" w:firstLine="442"/>
        <w:outlineLvl w:val="2"/>
        <w:rPr>
          <w:rFonts w:ascii="ＭＳ ゴシック" w:eastAsia="ＭＳ ゴシック" w:hAnsi="ＭＳ ゴシック"/>
          <w:sz w:val="22"/>
          <w:szCs w:val="22"/>
          <w:u w:val="double"/>
        </w:rPr>
      </w:pPr>
      <w:bookmarkStart w:id="173" w:name="_Toc122436907"/>
      <w:bookmarkStart w:id="174" w:name="_Toc222486590"/>
      <w:bookmarkStart w:id="175" w:name="_Toc225158075"/>
      <w:r w:rsidRPr="001D6D10">
        <w:rPr>
          <w:rFonts w:ascii="ＭＳ ゴシック" w:eastAsia="ＭＳ ゴシック" w:hAnsi="ＭＳ ゴシック" w:hint="eastAsia"/>
          <w:sz w:val="22"/>
          <w:szCs w:val="22"/>
          <w:u w:val="double"/>
        </w:rPr>
        <w:t>第３　指定（地方）公共機関との連携</w:t>
      </w:r>
      <w:r w:rsidRPr="001D6D10">
        <w:rPr>
          <w:rFonts w:ascii="ＭＳ ゴシック" w:eastAsia="ＭＳ ゴシック" w:hAnsi="ＭＳ ゴシック" w:hint="eastAsia"/>
          <w:sz w:val="22"/>
          <w:szCs w:val="22"/>
          <w:u w:val="double"/>
          <w:shd w:val="pct15" w:color="auto" w:fill="FFFFFF"/>
        </w:rPr>
        <w:t>【第３フェーズ～】</w:t>
      </w:r>
      <w:bookmarkEnd w:id="173"/>
      <w:bookmarkEnd w:id="174"/>
      <w:bookmarkEnd w:id="175"/>
    </w:p>
    <w:p w14:paraId="1172FDC1" w14:textId="77777777" w:rsidR="008B4B2B" w:rsidRPr="001D6D10" w:rsidRDefault="008B4B2B" w:rsidP="008B4B2B">
      <w:pPr>
        <w:pStyle w:val="a0"/>
        <w:ind w:firstLineChars="500" w:firstLine="1105"/>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bdr w:val="single" w:sz="4" w:space="0" w:color="auto"/>
        </w:rPr>
        <w:t>主たる担当：危機管理室</w:t>
      </w:r>
    </w:p>
    <w:p w14:paraId="037D9688" w14:textId="77777777" w:rsidR="008B4B2B" w:rsidRPr="001D6D10" w:rsidRDefault="008B4B2B" w:rsidP="008B4B2B">
      <w:pPr>
        <w:pStyle w:val="a0"/>
        <w:ind w:firstLineChars="300" w:firstLine="663"/>
        <w:rPr>
          <w:rFonts w:ascii="ＭＳ ゴシック" w:eastAsia="ＭＳ ゴシック" w:hAnsi="ＭＳ ゴシック"/>
          <w:sz w:val="22"/>
          <w:szCs w:val="22"/>
          <w:u w:val="single"/>
        </w:rPr>
      </w:pPr>
      <w:r w:rsidRPr="001D6D10">
        <w:rPr>
          <w:rFonts w:ascii="ＭＳ ゴシック" w:eastAsia="ＭＳ ゴシック" w:hAnsi="ＭＳ ゴシック" w:hint="eastAsia"/>
          <w:sz w:val="22"/>
          <w:szCs w:val="22"/>
          <w:u w:val="single"/>
        </w:rPr>
        <w:t>１　指定（地方）公共機関への措置要請</w:t>
      </w:r>
    </w:p>
    <w:p w14:paraId="0404827A" w14:textId="77777777" w:rsidR="008B4B2B" w:rsidRPr="001D6D10" w:rsidRDefault="008B4B2B" w:rsidP="008B4B2B">
      <w:pPr>
        <w:pStyle w:val="a0"/>
        <w:ind w:leftChars="418" w:left="882" w:firstLineChars="90" w:firstLine="199"/>
        <w:rPr>
          <w:rFonts w:hAnsi="ＭＳ 明朝"/>
          <w:sz w:val="22"/>
          <w:szCs w:val="22"/>
        </w:rPr>
      </w:pPr>
      <w:r w:rsidRPr="001D6D10">
        <w:rPr>
          <w:rFonts w:hAnsi="ＭＳ 明朝" w:hint="eastAsia"/>
          <w:sz w:val="22"/>
          <w:szCs w:val="22"/>
        </w:rPr>
        <w:t>知事等（災害対策課長）は、災害応急対策を的確かつ迅速に実施するため必要があると認めるときは、関係する指定（地方）公共機関に対し、その業務に係る災害応急対策の実施に関し必要な要請を文書をもって要請する。</w:t>
      </w:r>
    </w:p>
    <w:p w14:paraId="3C0E3619" w14:textId="77777777" w:rsidR="008B4B2B" w:rsidRPr="001D6D10" w:rsidRDefault="008B4B2B" w:rsidP="008B4B2B">
      <w:pPr>
        <w:pStyle w:val="a0"/>
        <w:ind w:firstLineChars="300" w:firstLine="663"/>
        <w:rPr>
          <w:rFonts w:ascii="ＭＳ ゴシック" w:eastAsia="ＭＳ ゴシック" w:hAnsi="ＭＳ ゴシック"/>
          <w:sz w:val="22"/>
          <w:szCs w:val="22"/>
        </w:rPr>
      </w:pPr>
    </w:p>
    <w:p w14:paraId="083E2445" w14:textId="77777777" w:rsidR="008B4B2B" w:rsidRPr="001D6D10" w:rsidRDefault="008B4B2B" w:rsidP="008B4B2B">
      <w:pPr>
        <w:pStyle w:val="a0"/>
        <w:ind w:firstLineChars="300" w:firstLine="663"/>
        <w:rPr>
          <w:rFonts w:ascii="ＭＳ ゴシック" w:eastAsia="ＭＳ ゴシック" w:hAnsi="ＭＳ ゴシック"/>
          <w:sz w:val="22"/>
          <w:szCs w:val="22"/>
          <w:u w:val="single"/>
        </w:rPr>
      </w:pPr>
      <w:r w:rsidRPr="001D6D10">
        <w:rPr>
          <w:rFonts w:ascii="ＭＳ ゴシック" w:eastAsia="ＭＳ ゴシック" w:hAnsi="ＭＳ ゴシック" w:hint="eastAsia"/>
          <w:sz w:val="22"/>
          <w:szCs w:val="22"/>
          <w:u w:val="single"/>
        </w:rPr>
        <w:t>２　指定（地方）公共機関に対する応援</w:t>
      </w:r>
    </w:p>
    <w:p w14:paraId="53020D9C" w14:textId="77777777" w:rsidR="008B4B2B" w:rsidRPr="001D6D10" w:rsidRDefault="008B4B2B" w:rsidP="008B4B2B">
      <w:pPr>
        <w:pStyle w:val="a0"/>
        <w:ind w:leftChars="410" w:left="866" w:firstLineChars="100" w:firstLine="221"/>
        <w:rPr>
          <w:rFonts w:hAnsi="ＭＳ 明朝"/>
          <w:sz w:val="22"/>
          <w:szCs w:val="22"/>
        </w:rPr>
      </w:pPr>
      <w:r w:rsidRPr="001D6D10">
        <w:rPr>
          <w:rFonts w:hAnsi="ＭＳ 明朝" w:hint="eastAsia"/>
          <w:sz w:val="22"/>
          <w:szCs w:val="22"/>
        </w:rPr>
        <w:t>知事等（災害対策課長）は、指定（地方）公共機関から、その業務に係る災害応急対策を実施するため特に必要があるとして、労務、施設、設備又は物資の確保について応援を求められたときは、関係部局と協議のうえ、必要な支援を行う。</w:t>
      </w:r>
    </w:p>
    <w:p w14:paraId="10D0E966" w14:textId="77777777" w:rsidR="008B4B2B" w:rsidRPr="001D6D10" w:rsidRDefault="008B4B2B" w:rsidP="008B4B2B">
      <w:pPr>
        <w:pStyle w:val="a0"/>
        <w:rPr>
          <w:rFonts w:hAnsi="ＭＳ 明朝"/>
          <w:sz w:val="22"/>
          <w:szCs w:val="22"/>
        </w:rPr>
      </w:pPr>
    </w:p>
    <w:p w14:paraId="3996ABB9" w14:textId="77777777" w:rsidR="008B4B2B" w:rsidRPr="001D6D10" w:rsidRDefault="008B4B2B" w:rsidP="0099357C">
      <w:pPr>
        <w:pStyle w:val="a0"/>
        <w:ind w:firstLineChars="200" w:firstLine="442"/>
        <w:outlineLvl w:val="2"/>
        <w:rPr>
          <w:rFonts w:ascii="ＭＳ ゴシック" w:eastAsia="ＭＳ ゴシック" w:hAnsi="ＭＳ ゴシック"/>
          <w:sz w:val="22"/>
          <w:szCs w:val="22"/>
          <w:u w:val="double"/>
        </w:rPr>
      </w:pPr>
      <w:bookmarkStart w:id="176" w:name="_Toc122436908"/>
      <w:bookmarkStart w:id="177" w:name="_Toc222486591"/>
      <w:bookmarkStart w:id="178" w:name="_Toc225158076"/>
      <w:r w:rsidRPr="001D6D10">
        <w:rPr>
          <w:rFonts w:ascii="ＭＳ ゴシック" w:eastAsia="ＭＳ ゴシック" w:hAnsi="ＭＳ ゴシック" w:hint="eastAsia"/>
          <w:sz w:val="22"/>
          <w:szCs w:val="22"/>
          <w:u w:val="double"/>
        </w:rPr>
        <w:t>第４　住民等の自発的な協力との連携</w:t>
      </w:r>
      <w:r w:rsidRPr="001D6D10">
        <w:rPr>
          <w:rFonts w:ascii="ＭＳ ゴシック" w:eastAsia="ＭＳ ゴシック" w:hAnsi="ＭＳ ゴシック" w:hint="eastAsia"/>
          <w:sz w:val="22"/>
          <w:szCs w:val="22"/>
          <w:u w:val="double"/>
          <w:shd w:val="pct15" w:color="auto" w:fill="FFFFFF"/>
        </w:rPr>
        <w:t>【第４フェーズ～】</w:t>
      </w:r>
      <w:bookmarkEnd w:id="176"/>
      <w:bookmarkEnd w:id="177"/>
      <w:bookmarkEnd w:id="178"/>
    </w:p>
    <w:p w14:paraId="64469E7D" w14:textId="77777777" w:rsidR="008B4B2B" w:rsidRPr="001D6D10" w:rsidRDefault="008B4B2B" w:rsidP="008B4B2B">
      <w:pPr>
        <w:pStyle w:val="a0"/>
        <w:ind w:firstLineChars="500" w:firstLine="1105"/>
        <w:rPr>
          <w:rFonts w:ascii="ＭＳ ゴシック" w:eastAsia="ＭＳ ゴシック" w:hAnsi="ＭＳ ゴシック"/>
          <w:sz w:val="22"/>
          <w:szCs w:val="22"/>
          <w:bdr w:val="single" w:sz="4" w:space="0" w:color="auto"/>
        </w:rPr>
      </w:pPr>
      <w:r w:rsidRPr="001D6D10">
        <w:rPr>
          <w:rFonts w:ascii="ＭＳ ゴシック" w:eastAsia="ＭＳ ゴシック" w:hAnsi="ＭＳ ゴシック" w:hint="eastAsia"/>
          <w:sz w:val="22"/>
          <w:szCs w:val="22"/>
          <w:bdr w:val="single" w:sz="4" w:space="0" w:color="auto"/>
        </w:rPr>
        <w:t>主たる担当：危機管理室、地域福祉推進室</w:t>
      </w:r>
    </w:p>
    <w:p w14:paraId="043B09CA" w14:textId="77777777" w:rsidR="008B4B2B" w:rsidRPr="001D6D10" w:rsidRDefault="008B4B2B" w:rsidP="008B4B2B">
      <w:pPr>
        <w:pStyle w:val="a0"/>
        <w:ind w:leftChars="415" w:left="876" w:firstLineChars="99" w:firstLine="219"/>
        <w:rPr>
          <w:rFonts w:hAnsi="ＭＳ 明朝"/>
          <w:sz w:val="22"/>
          <w:szCs w:val="22"/>
        </w:rPr>
      </w:pPr>
      <w:r w:rsidRPr="001D6D10">
        <w:rPr>
          <w:rFonts w:hAnsi="ＭＳ 明朝" w:hint="eastAsia"/>
          <w:sz w:val="22"/>
          <w:szCs w:val="22"/>
        </w:rPr>
        <w:t>災害対策課長、地域福祉課長は、住民等から下記(1)～(4)について自発的な協力の申し入れがあり、安全の確保が十分であると判断したときは、その需給調整を行う窓口を開設する社会福祉法人大阪府社会福祉協議会を支援するなどして、住民等の自発的な協力との連携を図る。</w:t>
      </w:r>
    </w:p>
    <w:p w14:paraId="67F33ED5" w14:textId="77777777" w:rsidR="008B4B2B" w:rsidRPr="001D6D10" w:rsidRDefault="008B4B2B" w:rsidP="008B4B2B">
      <w:pPr>
        <w:pStyle w:val="a0"/>
        <w:ind w:firstLineChars="401" w:firstLine="887"/>
        <w:rPr>
          <w:rFonts w:hAnsi="ＭＳ 明朝"/>
          <w:sz w:val="22"/>
          <w:szCs w:val="22"/>
        </w:rPr>
      </w:pPr>
      <w:r w:rsidRPr="001D6D10">
        <w:rPr>
          <w:rFonts w:hAnsi="ＭＳ 明朝" w:hint="eastAsia"/>
          <w:sz w:val="22"/>
          <w:szCs w:val="22"/>
        </w:rPr>
        <w:t>(1)　避難住民の誘導に必要な援助</w:t>
      </w:r>
    </w:p>
    <w:p w14:paraId="79BE50E9" w14:textId="77777777" w:rsidR="008B4B2B" w:rsidRPr="001D6D10" w:rsidRDefault="008B4B2B" w:rsidP="008B4B2B">
      <w:pPr>
        <w:pStyle w:val="a0"/>
        <w:ind w:firstLineChars="401" w:firstLine="887"/>
        <w:rPr>
          <w:rFonts w:hAnsi="ＭＳ 明朝"/>
          <w:sz w:val="22"/>
          <w:szCs w:val="22"/>
        </w:rPr>
      </w:pPr>
      <w:r w:rsidRPr="001D6D10">
        <w:rPr>
          <w:rFonts w:hAnsi="ＭＳ 明朝" w:hint="eastAsia"/>
          <w:sz w:val="22"/>
          <w:szCs w:val="22"/>
        </w:rPr>
        <w:t>(2)　避難住民等の救援に必要な援助</w:t>
      </w:r>
    </w:p>
    <w:p w14:paraId="1532EB31" w14:textId="77777777" w:rsidR="008B4B2B" w:rsidRPr="001D6D10" w:rsidRDefault="008B4B2B" w:rsidP="008B4B2B">
      <w:pPr>
        <w:pStyle w:val="a0"/>
        <w:ind w:firstLineChars="400" w:firstLine="884"/>
        <w:rPr>
          <w:rFonts w:hAnsi="ＭＳ 明朝"/>
          <w:sz w:val="22"/>
          <w:szCs w:val="22"/>
        </w:rPr>
      </w:pPr>
      <w:r w:rsidRPr="001D6D10">
        <w:rPr>
          <w:rFonts w:hAnsi="ＭＳ 明朝" w:hint="eastAsia"/>
          <w:sz w:val="22"/>
          <w:szCs w:val="22"/>
        </w:rPr>
        <w:t>(3)　消防、負傷者の搬送、被災者の援助その他の応急措置に必要な援助</w:t>
      </w:r>
    </w:p>
    <w:p w14:paraId="5D7563AE" w14:textId="77777777" w:rsidR="008B4B2B" w:rsidRPr="001D6D10" w:rsidRDefault="008B4B2B" w:rsidP="008B4B2B">
      <w:pPr>
        <w:pStyle w:val="a0"/>
        <w:ind w:firstLineChars="400" w:firstLine="884"/>
        <w:rPr>
          <w:rFonts w:hAnsi="ＭＳ 明朝"/>
          <w:sz w:val="22"/>
          <w:szCs w:val="22"/>
        </w:rPr>
      </w:pPr>
      <w:r w:rsidRPr="001D6D10">
        <w:rPr>
          <w:rFonts w:hAnsi="ＭＳ 明朝" w:hint="eastAsia"/>
          <w:sz w:val="22"/>
          <w:szCs w:val="22"/>
        </w:rPr>
        <w:t>(4)　保健衛生の確保に必要な援助</w:t>
      </w:r>
    </w:p>
    <w:p w14:paraId="7B7E02D8" w14:textId="4E20C8F8" w:rsidR="00254093" w:rsidRDefault="00254093">
      <w:pPr>
        <w:widowControl/>
        <w:jc w:val="left"/>
        <w:rPr>
          <w:rFonts w:ascii="ＭＳ 明朝" w:hAnsi="ＭＳ 明朝" w:cs="Courier New"/>
          <w:sz w:val="22"/>
          <w:szCs w:val="22"/>
        </w:rPr>
      </w:pPr>
      <w:r>
        <w:rPr>
          <w:rFonts w:hAnsi="ＭＳ 明朝"/>
          <w:sz w:val="22"/>
          <w:szCs w:val="22"/>
        </w:rPr>
        <w:br w:type="page"/>
      </w:r>
    </w:p>
    <w:p w14:paraId="2C40033E" w14:textId="53635667" w:rsidR="008B4B2B" w:rsidRPr="001D6D10" w:rsidRDefault="008B4B2B" w:rsidP="0099357C">
      <w:pPr>
        <w:pStyle w:val="a0"/>
        <w:ind w:firstLineChars="200" w:firstLine="442"/>
        <w:outlineLvl w:val="2"/>
        <w:rPr>
          <w:rFonts w:ascii="ＭＳ ゴシック" w:eastAsia="ＭＳ ゴシック" w:hAnsi="ＭＳ ゴシック"/>
          <w:sz w:val="22"/>
          <w:szCs w:val="22"/>
          <w:u w:val="double"/>
        </w:rPr>
      </w:pPr>
      <w:bookmarkStart w:id="179" w:name="_Toc122436909"/>
      <w:bookmarkStart w:id="180" w:name="_Toc222486592"/>
      <w:bookmarkStart w:id="181" w:name="_Toc225158077"/>
      <w:r w:rsidRPr="001D6D10">
        <w:rPr>
          <w:rFonts w:ascii="ＭＳ ゴシック" w:eastAsia="ＭＳ ゴシック" w:hAnsi="ＭＳ ゴシック" w:hint="eastAsia"/>
          <w:sz w:val="22"/>
          <w:szCs w:val="22"/>
          <w:u w:val="double"/>
        </w:rPr>
        <w:lastRenderedPageBreak/>
        <w:t>第５　広域応援の受入れ</w:t>
      </w:r>
      <w:r w:rsidRPr="001D6D10">
        <w:rPr>
          <w:rFonts w:ascii="ＭＳ ゴシック" w:eastAsia="ＭＳ ゴシック" w:hAnsi="ＭＳ ゴシック" w:hint="eastAsia"/>
          <w:sz w:val="22"/>
          <w:szCs w:val="22"/>
          <w:u w:val="double"/>
          <w:shd w:val="pct15" w:color="auto" w:fill="FFFFFF"/>
        </w:rPr>
        <w:t>【第２フェーズ】</w:t>
      </w:r>
      <w:bookmarkEnd w:id="179"/>
      <w:bookmarkEnd w:id="180"/>
      <w:bookmarkEnd w:id="181"/>
    </w:p>
    <w:p w14:paraId="2EC93538" w14:textId="77777777" w:rsidR="008B4B2B" w:rsidRPr="001D6D10" w:rsidRDefault="008B4B2B" w:rsidP="008B4B2B">
      <w:pPr>
        <w:pStyle w:val="a0"/>
        <w:ind w:firstLineChars="200" w:firstLine="442"/>
        <w:rPr>
          <w:rFonts w:ascii="ＭＳ ゴシック" w:eastAsia="ＭＳ ゴシック" w:hAnsi="ＭＳ ゴシック"/>
          <w:sz w:val="22"/>
          <w:szCs w:val="22"/>
          <w:bdr w:val="single" w:sz="4" w:space="0" w:color="auto" w:frame="1"/>
        </w:rPr>
      </w:pPr>
      <w:r w:rsidRPr="001D6D10">
        <w:rPr>
          <w:rFonts w:ascii="ＭＳ ゴシック" w:eastAsia="ＭＳ ゴシック" w:hAnsi="ＭＳ ゴシック" w:hint="eastAsia"/>
          <w:sz w:val="22"/>
          <w:szCs w:val="22"/>
        </w:rPr>
        <w:t xml:space="preserve">　　　</w:t>
      </w:r>
      <w:r w:rsidRPr="001D6D10">
        <w:rPr>
          <w:rFonts w:ascii="ＭＳ ゴシック" w:eastAsia="ＭＳ ゴシック" w:hAnsi="ＭＳ ゴシック" w:hint="eastAsia"/>
          <w:sz w:val="22"/>
          <w:szCs w:val="22"/>
          <w:bdr w:val="single" w:sz="4" w:space="0" w:color="auto"/>
        </w:rPr>
        <w:t>主たる担当：危機管理室、関係室・課：関係出先機関</w:t>
      </w:r>
    </w:p>
    <w:p w14:paraId="780B7B0F" w14:textId="77777777" w:rsidR="008B4B2B" w:rsidRPr="001D6D10" w:rsidRDefault="008B4B2B" w:rsidP="008B4B2B">
      <w:pPr>
        <w:pStyle w:val="a0"/>
        <w:ind w:firstLineChars="300" w:firstLine="663"/>
        <w:rPr>
          <w:rFonts w:ascii="ＭＳ ゴシック" w:eastAsia="ＭＳ ゴシック" w:hAnsi="ＭＳ ゴシック"/>
          <w:sz w:val="22"/>
          <w:szCs w:val="22"/>
          <w:u w:val="single"/>
        </w:rPr>
      </w:pPr>
      <w:r w:rsidRPr="001D6D10">
        <w:rPr>
          <w:rFonts w:ascii="ＭＳ ゴシック" w:eastAsia="ＭＳ ゴシック" w:hAnsi="ＭＳ ゴシック" w:hint="eastAsia"/>
          <w:sz w:val="22"/>
          <w:szCs w:val="22"/>
          <w:u w:val="single"/>
        </w:rPr>
        <w:t>１　受入計画</w:t>
      </w:r>
    </w:p>
    <w:p w14:paraId="6B7CE6DB" w14:textId="7114DD07" w:rsidR="008B4B2B" w:rsidRPr="001D6D10" w:rsidRDefault="008B4B2B" w:rsidP="008B4B2B">
      <w:pPr>
        <w:pStyle w:val="a0"/>
        <w:ind w:leftChars="410" w:left="866" w:rightChars="-108" w:right="-228" w:firstLineChars="100" w:firstLine="221"/>
        <w:rPr>
          <w:rFonts w:hAnsi="ＭＳ 明朝"/>
          <w:sz w:val="22"/>
          <w:szCs w:val="22"/>
        </w:rPr>
      </w:pPr>
      <w:r w:rsidRPr="001D6D10">
        <w:rPr>
          <w:rFonts w:hAnsi="ＭＳ 明朝" w:hint="eastAsia"/>
          <w:sz w:val="22"/>
          <w:szCs w:val="22"/>
        </w:rPr>
        <w:t>大阪府が、他の都道府県、消防庁（緊急消防援助隊）、防衛省（自衛隊派遣部隊）などに対し、広域的な応援を要請した場合（危険度判定支援本部からの要請を含む）は、</w:t>
      </w:r>
      <w:hyperlink r:id="rId18" w:history="1">
        <w:r w:rsidRPr="001D6D10">
          <w:rPr>
            <w:rStyle w:val="ac"/>
            <w:rFonts w:hAnsi="ＭＳ 明朝" w:hint="eastAsia"/>
            <w:color w:val="auto"/>
            <w:sz w:val="22"/>
            <w:szCs w:val="22"/>
          </w:rPr>
          <w:t>「広域的支援部隊受入計画」</w:t>
        </w:r>
      </w:hyperlink>
      <w:r w:rsidRPr="001D6D10">
        <w:rPr>
          <w:rFonts w:hAnsi="ＭＳ 明朝" w:hint="eastAsia"/>
          <w:sz w:val="22"/>
          <w:szCs w:val="22"/>
        </w:rPr>
        <w:t>を踏まえ、当該部隊を受け入れる。</w:t>
      </w:r>
    </w:p>
    <w:p w14:paraId="31B15BDE" w14:textId="77777777" w:rsidR="008B4B2B" w:rsidRPr="001D6D10" w:rsidRDefault="008B4B2B" w:rsidP="008B4B2B">
      <w:pPr>
        <w:pStyle w:val="a0"/>
        <w:ind w:firstLineChars="300" w:firstLine="663"/>
        <w:rPr>
          <w:rFonts w:ascii="ＭＳ ゴシック" w:eastAsia="ＭＳ ゴシック" w:hAnsi="ＭＳ ゴシック"/>
          <w:sz w:val="22"/>
          <w:szCs w:val="22"/>
        </w:rPr>
      </w:pPr>
    </w:p>
    <w:p w14:paraId="7C1E144F" w14:textId="77777777" w:rsidR="008B4B2B" w:rsidRPr="001D6D10" w:rsidRDefault="008B4B2B" w:rsidP="008B4B2B">
      <w:pPr>
        <w:pStyle w:val="a0"/>
        <w:ind w:firstLineChars="300" w:firstLine="663"/>
        <w:rPr>
          <w:rFonts w:ascii="ＭＳ ゴシック" w:eastAsia="ＭＳ ゴシック" w:hAnsi="ＭＳ ゴシック"/>
          <w:sz w:val="22"/>
          <w:szCs w:val="22"/>
          <w:u w:val="single"/>
        </w:rPr>
      </w:pPr>
      <w:r w:rsidRPr="001D6D10">
        <w:rPr>
          <w:rFonts w:ascii="ＭＳ ゴシック" w:eastAsia="ＭＳ ゴシック" w:hAnsi="ＭＳ ゴシック" w:hint="eastAsia"/>
          <w:sz w:val="22"/>
          <w:szCs w:val="22"/>
          <w:u w:val="single"/>
        </w:rPr>
        <w:t>２　部隊の誘導</w:t>
      </w:r>
    </w:p>
    <w:p w14:paraId="28FE118A" w14:textId="77777777" w:rsidR="008B4B2B" w:rsidRPr="001D6D10" w:rsidRDefault="008B4B2B" w:rsidP="008B4B2B">
      <w:pPr>
        <w:pStyle w:val="a0"/>
        <w:ind w:leftChars="410" w:left="866" w:rightChars="-108" w:right="-228" w:firstLineChars="100" w:firstLine="221"/>
        <w:rPr>
          <w:rFonts w:hAnsi="ＭＳ 明朝"/>
          <w:sz w:val="22"/>
          <w:szCs w:val="22"/>
        </w:rPr>
      </w:pPr>
      <w:r w:rsidRPr="001D6D10">
        <w:rPr>
          <w:rFonts w:hAnsi="ＭＳ 明朝" w:hint="eastAsia"/>
          <w:sz w:val="22"/>
          <w:szCs w:val="22"/>
        </w:rPr>
        <w:t>災害対策課長は、広域応援部隊の内容、到着予定日時、場所、活動日程等を確認する。応援に伴い、部隊の誘導の要請があった場合は、府警察本部に依頼し、広域防災拠点、後方支援活動拠点その他適切な場所へ誘導する。</w:t>
      </w:r>
    </w:p>
    <w:p w14:paraId="35F391E8" w14:textId="77777777" w:rsidR="008B4B2B" w:rsidRPr="001D6D10" w:rsidRDefault="008B4B2B" w:rsidP="008B4B2B">
      <w:pPr>
        <w:pStyle w:val="a0"/>
        <w:ind w:firstLineChars="300" w:firstLine="663"/>
        <w:rPr>
          <w:rFonts w:ascii="ＭＳ ゴシック" w:eastAsia="ＭＳ ゴシック" w:hAnsi="ＭＳ ゴシック"/>
          <w:sz w:val="22"/>
          <w:szCs w:val="22"/>
        </w:rPr>
      </w:pPr>
    </w:p>
    <w:p w14:paraId="5C3142A7" w14:textId="77777777" w:rsidR="008B4B2B" w:rsidRPr="001D6D10" w:rsidRDefault="008B4B2B" w:rsidP="008B4B2B">
      <w:pPr>
        <w:pStyle w:val="a0"/>
        <w:ind w:firstLineChars="300" w:firstLine="663"/>
        <w:rPr>
          <w:rFonts w:ascii="ＭＳ ゴシック" w:eastAsia="ＭＳ ゴシック" w:hAnsi="ＭＳ ゴシック"/>
          <w:sz w:val="22"/>
          <w:szCs w:val="22"/>
          <w:u w:val="single"/>
        </w:rPr>
      </w:pPr>
      <w:r w:rsidRPr="001D6D10">
        <w:rPr>
          <w:rFonts w:ascii="ＭＳ ゴシック" w:eastAsia="ＭＳ ゴシック" w:hAnsi="ＭＳ ゴシック" w:hint="eastAsia"/>
          <w:sz w:val="22"/>
          <w:szCs w:val="22"/>
          <w:u w:val="single"/>
        </w:rPr>
        <w:t>３　広域防災連絡会議の設置</w:t>
      </w:r>
    </w:p>
    <w:p w14:paraId="68D6E48C" w14:textId="6D2A28B3" w:rsidR="008B4B2B" w:rsidRPr="001D6D10" w:rsidRDefault="008B4B2B" w:rsidP="008B4B2B">
      <w:pPr>
        <w:pStyle w:val="a0"/>
        <w:ind w:leftChars="410" w:left="866" w:firstLineChars="100" w:firstLine="221"/>
        <w:rPr>
          <w:rFonts w:hAnsi="ＭＳ 明朝"/>
          <w:sz w:val="22"/>
          <w:szCs w:val="22"/>
        </w:rPr>
      </w:pPr>
      <w:r w:rsidRPr="001D6D10">
        <w:rPr>
          <w:rFonts w:hAnsi="ＭＳ 明朝" w:hint="eastAsia"/>
          <w:sz w:val="22"/>
          <w:szCs w:val="22"/>
        </w:rPr>
        <w:t>災害対策課長は、広域応援部隊の連絡調整のため、危機管理センターに広域防災連絡会議を設置する。</w:t>
      </w:r>
    </w:p>
    <w:p w14:paraId="170AAD92" w14:textId="77777777" w:rsidR="008B4B2B" w:rsidRPr="001D6D10" w:rsidRDefault="008B4B2B" w:rsidP="008B4B2B">
      <w:pPr>
        <w:pStyle w:val="a0"/>
        <w:ind w:firstLineChars="300" w:firstLine="663"/>
        <w:rPr>
          <w:rFonts w:ascii="ＭＳ ゴシック" w:eastAsia="ＭＳ ゴシック" w:hAnsi="ＭＳ ゴシック"/>
          <w:sz w:val="22"/>
          <w:szCs w:val="22"/>
        </w:rPr>
      </w:pPr>
    </w:p>
    <w:p w14:paraId="0FB1844C" w14:textId="77777777" w:rsidR="008B4B2B" w:rsidRPr="001D6D10" w:rsidRDefault="008B4B2B" w:rsidP="008B4B2B">
      <w:pPr>
        <w:pStyle w:val="a0"/>
        <w:ind w:firstLineChars="300" w:firstLine="663"/>
        <w:rPr>
          <w:rFonts w:ascii="ＭＳ ゴシック" w:eastAsia="ＭＳ ゴシック" w:hAnsi="ＭＳ ゴシック"/>
          <w:sz w:val="22"/>
          <w:szCs w:val="22"/>
          <w:u w:val="single"/>
        </w:rPr>
      </w:pPr>
      <w:r w:rsidRPr="001D6D10">
        <w:rPr>
          <w:rFonts w:ascii="ＭＳ ゴシック" w:eastAsia="ＭＳ ゴシック" w:hAnsi="ＭＳ ゴシック" w:hint="eastAsia"/>
          <w:sz w:val="22"/>
          <w:szCs w:val="22"/>
          <w:u w:val="single"/>
        </w:rPr>
        <w:t>４　災害時用臨時へリポートの開設</w:t>
      </w:r>
    </w:p>
    <w:p w14:paraId="282D0B50" w14:textId="77777777" w:rsidR="008B4B2B" w:rsidRPr="001D6D10" w:rsidRDefault="008B4B2B" w:rsidP="008B4B2B">
      <w:pPr>
        <w:pStyle w:val="a0"/>
        <w:ind w:leftChars="410" w:left="866" w:firstLineChars="100" w:firstLine="221"/>
        <w:rPr>
          <w:rFonts w:hAnsi="ＭＳ 明朝"/>
          <w:sz w:val="22"/>
          <w:szCs w:val="22"/>
        </w:rPr>
      </w:pPr>
      <w:r w:rsidRPr="001D6D10">
        <w:rPr>
          <w:rFonts w:hAnsi="ＭＳ 明朝" w:hint="eastAsia"/>
          <w:sz w:val="22"/>
          <w:szCs w:val="22"/>
        </w:rPr>
        <w:t>ヘリコプターを使用する活動を要請した場合、災害対策課長は災害時用臨時へリポートの開設を指示する。</w:t>
      </w:r>
    </w:p>
    <w:p w14:paraId="6317BC46" w14:textId="77777777" w:rsidR="008B4B2B" w:rsidRPr="001D6D10" w:rsidRDefault="008B4B2B" w:rsidP="008B4B2B">
      <w:pPr>
        <w:pStyle w:val="a0"/>
        <w:rPr>
          <w:rFonts w:hAnsi="ＭＳ 明朝"/>
          <w:sz w:val="22"/>
          <w:szCs w:val="22"/>
        </w:rPr>
      </w:pPr>
    </w:p>
    <w:p w14:paraId="209EBCD2" w14:textId="77777777" w:rsidR="008B4B2B" w:rsidRPr="001D6D10" w:rsidRDefault="008B4B2B" w:rsidP="008B4B2B">
      <w:pPr>
        <w:pStyle w:val="a0"/>
        <w:ind w:firstLineChars="300" w:firstLine="663"/>
        <w:rPr>
          <w:rFonts w:asciiTheme="majorEastAsia" w:eastAsiaTheme="majorEastAsia" w:hAnsiTheme="majorEastAsia"/>
          <w:sz w:val="22"/>
          <w:szCs w:val="22"/>
          <w:u w:val="single"/>
        </w:rPr>
      </w:pPr>
      <w:r w:rsidRPr="001D6D10">
        <w:rPr>
          <w:rFonts w:asciiTheme="majorEastAsia" w:eastAsiaTheme="majorEastAsia" w:hAnsiTheme="majorEastAsia" w:hint="eastAsia"/>
          <w:sz w:val="22"/>
          <w:szCs w:val="22"/>
          <w:u w:val="single"/>
        </w:rPr>
        <w:t>５　航空運用調整班の設置</w:t>
      </w:r>
    </w:p>
    <w:p w14:paraId="04BE93A4" w14:textId="77777777" w:rsidR="008B4B2B" w:rsidRPr="001D6D10" w:rsidRDefault="008B4B2B" w:rsidP="008B4B2B">
      <w:pPr>
        <w:pStyle w:val="a0"/>
        <w:ind w:left="884" w:hangingChars="400" w:hanging="884"/>
        <w:rPr>
          <w:rFonts w:hAnsi="ＭＳ 明朝"/>
          <w:sz w:val="22"/>
          <w:szCs w:val="22"/>
        </w:rPr>
      </w:pPr>
      <w:r w:rsidRPr="001D6D10">
        <w:rPr>
          <w:rFonts w:hAnsi="ＭＳ 明朝" w:hint="eastAsia"/>
          <w:sz w:val="22"/>
          <w:szCs w:val="22"/>
        </w:rPr>
        <w:t xml:space="preserve">　　　　　災害対策課長は広域的支援部隊の派遣を要請した場合に、相互に連携した救助・救急活動が実施できるよう、危機管理センターＢに航空運用調整班を設置する。</w:t>
      </w:r>
    </w:p>
    <w:p w14:paraId="1E32BBC5" w14:textId="77777777" w:rsidR="008B4B2B" w:rsidRPr="001D6D10" w:rsidRDefault="008B4B2B" w:rsidP="008B4B2B">
      <w:pPr>
        <w:pStyle w:val="a0"/>
        <w:rPr>
          <w:rFonts w:hAnsi="ＭＳ 明朝"/>
          <w:sz w:val="22"/>
          <w:szCs w:val="22"/>
        </w:rPr>
      </w:pPr>
    </w:p>
    <w:p w14:paraId="1B5A2918" w14:textId="77777777" w:rsidR="008B4B2B" w:rsidRPr="001D6D10" w:rsidRDefault="008B4B2B" w:rsidP="0099357C">
      <w:pPr>
        <w:pStyle w:val="a0"/>
        <w:ind w:firstLineChars="200" w:firstLine="442"/>
        <w:outlineLvl w:val="2"/>
        <w:rPr>
          <w:rFonts w:ascii="ＭＳ ゴシック" w:eastAsia="ＭＳ ゴシック" w:hAnsi="ＭＳ ゴシック"/>
          <w:sz w:val="22"/>
          <w:szCs w:val="22"/>
          <w:u w:val="double"/>
        </w:rPr>
      </w:pPr>
      <w:bookmarkStart w:id="182" w:name="_Toc122436910"/>
      <w:bookmarkStart w:id="183" w:name="_Toc222486593"/>
      <w:bookmarkStart w:id="184" w:name="_Toc225158078"/>
      <w:r w:rsidRPr="001D6D10">
        <w:rPr>
          <w:rFonts w:ascii="ＭＳ ゴシック" w:eastAsia="ＭＳ ゴシック" w:hAnsi="ＭＳ ゴシック" w:hint="eastAsia"/>
          <w:sz w:val="22"/>
          <w:szCs w:val="22"/>
          <w:u w:val="double"/>
        </w:rPr>
        <w:t>第６　府災対本部への受入れ</w:t>
      </w:r>
      <w:r w:rsidRPr="001D6D10">
        <w:rPr>
          <w:rFonts w:ascii="ＭＳ ゴシック" w:eastAsia="ＭＳ ゴシック" w:hAnsi="ＭＳ ゴシック" w:hint="eastAsia"/>
          <w:sz w:val="22"/>
          <w:szCs w:val="22"/>
          <w:u w:val="double"/>
          <w:shd w:val="pct15" w:color="auto" w:fill="FFFFFF"/>
        </w:rPr>
        <w:t>【第３フェーズ】</w:t>
      </w:r>
      <w:bookmarkEnd w:id="182"/>
      <w:bookmarkEnd w:id="183"/>
      <w:bookmarkEnd w:id="184"/>
    </w:p>
    <w:p w14:paraId="6CE73DDB" w14:textId="77777777" w:rsidR="008B4B2B" w:rsidRPr="001D6D10" w:rsidRDefault="008B4B2B" w:rsidP="008B4B2B">
      <w:pPr>
        <w:pStyle w:val="a0"/>
        <w:ind w:firstLineChars="200" w:firstLine="442"/>
        <w:rPr>
          <w:rFonts w:ascii="ＭＳ ゴシック" w:eastAsia="ＭＳ ゴシック" w:hAnsi="ＭＳ ゴシック"/>
          <w:sz w:val="22"/>
          <w:szCs w:val="22"/>
          <w:bdr w:val="single" w:sz="4" w:space="0" w:color="auto" w:frame="1"/>
        </w:rPr>
      </w:pPr>
      <w:r w:rsidRPr="001D6D10">
        <w:rPr>
          <w:rFonts w:ascii="ＭＳ ゴシック" w:eastAsia="ＭＳ ゴシック" w:hAnsi="ＭＳ ゴシック" w:hint="eastAsia"/>
          <w:sz w:val="22"/>
          <w:szCs w:val="22"/>
        </w:rPr>
        <w:t xml:space="preserve">　　　</w:t>
      </w:r>
      <w:r w:rsidRPr="001D6D10">
        <w:rPr>
          <w:rFonts w:ascii="ＭＳ ゴシック" w:eastAsia="ＭＳ ゴシック" w:hAnsi="ＭＳ ゴシック" w:hint="eastAsia"/>
          <w:sz w:val="22"/>
          <w:szCs w:val="22"/>
          <w:bdr w:val="single" w:sz="4" w:space="0" w:color="auto"/>
        </w:rPr>
        <w:t>主たる担当：危機管理室、関係室・課：関係部局室・課</w:t>
      </w:r>
    </w:p>
    <w:p w14:paraId="7E3CE6FA" w14:textId="77777777" w:rsidR="008B4B2B" w:rsidRPr="001D6D10" w:rsidRDefault="008B4B2B" w:rsidP="008B4B2B">
      <w:pPr>
        <w:ind w:left="884" w:hangingChars="400" w:hanging="884"/>
        <w:rPr>
          <w:rFonts w:ascii="ＭＳ 明朝" w:hAnsi="ＭＳ 明朝"/>
          <w:sz w:val="22"/>
          <w:szCs w:val="22"/>
        </w:rPr>
      </w:pPr>
      <w:r w:rsidRPr="001D6D10">
        <w:rPr>
          <w:rFonts w:ascii="ＭＳ ゴシック" w:eastAsia="ＭＳ ゴシック" w:hAnsi="ＭＳ ゴシック" w:hint="eastAsia"/>
          <w:sz w:val="22"/>
          <w:szCs w:val="22"/>
        </w:rPr>
        <w:t xml:space="preserve">　　　　　</w:t>
      </w:r>
      <w:r w:rsidRPr="001D6D10">
        <w:rPr>
          <w:rFonts w:ascii="ＭＳ 明朝" w:hAnsi="ＭＳ 明朝" w:hint="eastAsia"/>
          <w:sz w:val="22"/>
          <w:szCs w:val="22"/>
        </w:rPr>
        <w:t>災害対策課長は、国、関西広域連合及び関係団体等から、府災対本部業務に係る人的支援の申し入れがあった場合は、その必要性を検討し、支援内容、日程等を調整のうえ、府災対本部事務局に受入れるものとする。</w:t>
      </w:r>
    </w:p>
    <w:p w14:paraId="0175FEBC" w14:textId="77777777" w:rsidR="008B4B2B" w:rsidRPr="001D6D10" w:rsidRDefault="008B4B2B" w:rsidP="008B4B2B">
      <w:pPr>
        <w:ind w:left="884" w:rightChars="-41" w:right="-87" w:hangingChars="400" w:hanging="884"/>
        <w:rPr>
          <w:rFonts w:ascii="ＭＳ ゴシック" w:eastAsia="ＭＳ ゴシック" w:hAnsi="ＭＳ ゴシック"/>
          <w:sz w:val="22"/>
          <w:szCs w:val="22"/>
        </w:rPr>
      </w:pPr>
      <w:r w:rsidRPr="001D6D10">
        <w:rPr>
          <w:rFonts w:ascii="ＭＳ 明朝" w:hAnsi="ＭＳ 明朝" w:hint="eastAsia"/>
          <w:sz w:val="22"/>
          <w:szCs w:val="22"/>
        </w:rPr>
        <w:t xml:space="preserve">　　　　　なお、この場合、府災対本部事務局内に活動スペース等を確保するものとする。</w:t>
      </w:r>
    </w:p>
    <w:p w14:paraId="26BA13CB" w14:textId="09679A10" w:rsidR="00254093" w:rsidRDefault="00254093">
      <w:pPr>
        <w:widowControl/>
        <w:jc w:val="left"/>
        <w:rPr>
          <w:rFonts w:ascii="ＭＳ ゴシック" w:eastAsia="ＭＳ ゴシック" w:hAnsi="ＭＳ ゴシック"/>
          <w:sz w:val="22"/>
          <w:szCs w:val="22"/>
        </w:rPr>
      </w:pPr>
      <w:r>
        <w:rPr>
          <w:rFonts w:ascii="ＭＳ ゴシック" w:eastAsia="ＭＳ ゴシック" w:hAnsi="ＭＳ ゴシック"/>
          <w:sz w:val="22"/>
          <w:szCs w:val="22"/>
        </w:rPr>
        <w:br w:type="page"/>
      </w:r>
    </w:p>
    <w:p w14:paraId="59B2B3FD" w14:textId="05A4FBCC" w:rsidR="008B4B2B" w:rsidRPr="001D6D10" w:rsidRDefault="008B4B2B" w:rsidP="0099357C">
      <w:pPr>
        <w:pStyle w:val="a0"/>
        <w:ind w:firstLineChars="200" w:firstLine="442"/>
        <w:outlineLvl w:val="2"/>
        <w:rPr>
          <w:rFonts w:ascii="ＭＳ ゴシック" w:eastAsia="ＭＳ ゴシック" w:hAnsi="ＭＳ ゴシック"/>
          <w:sz w:val="22"/>
          <w:szCs w:val="22"/>
          <w:u w:val="double"/>
        </w:rPr>
      </w:pPr>
      <w:bookmarkStart w:id="185" w:name="_Toc122436911"/>
      <w:bookmarkStart w:id="186" w:name="_Toc222486594"/>
      <w:bookmarkStart w:id="187" w:name="_Toc225158079"/>
      <w:r w:rsidRPr="001D6D10">
        <w:rPr>
          <w:rFonts w:ascii="ＭＳ ゴシック" w:eastAsia="ＭＳ ゴシック" w:hAnsi="ＭＳ ゴシック" w:hint="eastAsia"/>
          <w:sz w:val="22"/>
          <w:szCs w:val="22"/>
          <w:u w:val="double"/>
        </w:rPr>
        <w:lastRenderedPageBreak/>
        <w:t>第７　広域防災拠点等の運用</w:t>
      </w:r>
      <w:r w:rsidRPr="001D6D10">
        <w:rPr>
          <w:rFonts w:ascii="ＭＳ ゴシック" w:eastAsia="ＭＳ ゴシック" w:hAnsi="ＭＳ ゴシック" w:hint="eastAsia"/>
          <w:sz w:val="22"/>
          <w:szCs w:val="22"/>
          <w:u w:val="double"/>
          <w:shd w:val="pct15" w:color="auto" w:fill="FFFFFF"/>
        </w:rPr>
        <w:t>【第２フェーズ】</w:t>
      </w:r>
      <w:bookmarkEnd w:id="185"/>
      <w:bookmarkEnd w:id="186"/>
      <w:bookmarkEnd w:id="187"/>
    </w:p>
    <w:p w14:paraId="37AFD4F1" w14:textId="77777777" w:rsidR="008B4B2B" w:rsidRPr="001D6D10" w:rsidRDefault="008B4B2B" w:rsidP="008B4B2B">
      <w:pPr>
        <w:pStyle w:val="a0"/>
        <w:ind w:firstLineChars="200" w:firstLine="442"/>
        <w:rPr>
          <w:rFonts w:ascii="ＭＳ ゴシック" w:eastAsia="ＭＳ ゴシック" w:hAnsi="ＭＳ ゴシック"/>
          <w:sz w:val="22"/>
          <w:szCs w:val="22"/>
          <w:bdr w:val="single" w:sz="4" w:space="0" w:color="auto"/>
        </w:rPr>
      </w:pPr>
      <w:r w:rsidRPr="001D6D10">
        <w:rPr>
          <w:rFonts w:ascii="ＭＳ ゴシック" w:eastAsia="ＭＳ ゴシック" w:hAnsi="ＭＳ ゴシック" w:hint="eastAsia"/>
          <w:sz w:val="22"/>
          <w:szCs w:val="22"/>
        </w:rPr>
        <w:t xml:space="preserve">　　　</w:t>
      </w:r>
      <w:r w:rsidRPr="001D6D10">
        <w:rPr>
          <w:rFonts w:ascii="ＭＳ ゴシック" w:eastAsia="ＭＳ ゴシック" w:hAnsi="ＭＳ ゴシック" w:hint="eastAsia"/>
          <w:sz w:val="22"/>
          <w:szCs w:val="22"/>
          <w:bdr w:val="single" w:sz="4" w:space="0" w:color="auto"/>
        </w:rPr>
        <w:t>主たる担当：危機管理室、関係室・課：関係出先機関</w:t>
      </w:r>
    </w:p>
    <w:p w14:paraId="6F88E7D5" w14:textId="77777777" w:rsidR="008B4B2B" w:rsidRPr="001D6D10" w:rsidRDefault="008B4B2B" w:rsidP="008B4B2B">
      <w:pPr>
        <w:ind w:left="884" w:hangingChars="400" w:hanging="884"/>
        <w:rPr>
          <w:rFonts w:ascii="ＭＳ ゴシック" w:eastAsia="ＭＳ ゴシック" w:hAnsi="ＭＳ ゴシック"/>
          <w:sz w:val="22"/>
          <w:szCs w:val="22"/>
          <w:u w:val="single"/>
        </w:rPr>
      </w:pPr>
      <w:r w:rsidRPr="001D6D10">
        <w:rPr>
          <w:rFonts w:ascii="ＭＳ 明朝" w:hAnsi="ＭＳ 明朝" w:hint="eastAsia"/>
          <w:sz w:val="22"/>
          <w:szCs w:val="22"/>
        </w:rPr>
        <w:t xml:space="preserve">　　　</w:t>
      </w:r>
      <w:r w:rsidRPr="001D6D10">
        <w:rPr>
          <w:rFonts w:ascii="ＭＳ ゴシック" w:eastAsia="ＭＳ ゴシック" w:hAnsi="ＭＳ ゴシック" w:hint="eastAsia"/>
          <w:sz w:val="22"/>
          <w:szCs w:val="22"/>
          <w:u w:val="single"/>
        </w:rPr>
        <w:t>１　広域防災拠点の運用</w:t>
      </w:r>
    </w:p>
    <w:p w14:paraId="7232BEC0" w14:textId="77777777" w:rsidR="008B4B2B" w:rsidRPr="001D6D10" w:rsidRDefault="008B4B2B" w:rsidP="008B4B2B">
      <w:pPr>
        <w:ind w:left="884" w:hangingChars="400" w:hanging="884"/>
        <w:rPr>
          <w:rFonts w:ascii="ＭＳ 明朝" w:hAnsi="ＭＳ 明朝"/>
          <w:sz w:val="22"/>
          <w:szCs w:val="22"/>
        </w:rPr>
      </w:pPr>
      <w:r w:rsidRPr="001D6D10">
        <w:rPr>
          <w:rFonts w:ascii="ＭＳ ゴシック" w:eastAsia="ＭＳ ゴシック" w:hAnsi="ＭＳ ゴシック" w:hint="eastAsia"/>
          <w:sz w:val="22"/>
          <w:szCs w:val="22"/>
        </w:rPr>
        <w:t xml:space="preserve">　　　　</w:t>
      </w:r>
      <w:r w:rsidRPr="001D6D10">
        <w:rPr>
          <w:rFonts w:ascii="ＭＳ 明朝" w:hAnsi="ＭＳ 明朝" w:hint="eastAsia"/>
          <w:sz w:val="22"/>
          <w:szCs w:val="22"/>
        </w:rPr>
        <w:t>(1)　施設の概要</w:t>
      </w:r>
    </w:p>
    <w:tbl>
      <w:tblPr>
        <w:tblW w:w="8397" w:type="dxa"/>
        <w:tblInd w:w="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0"/>
        <w:gridCol w:w="1620"/>
        <w:gridCol w:w="2160"/>
        <w:gridCol w:w="2160"/>
        <w:gridCol w:w="2097"/>
      </w:tblGrid>
      <w:tr w:rsidR="001D6D10" w:rsidRPr="001D6D10" w14:paraId="43CF55D3" w14:textId="77777777" w:rsidTr="008B4B2B">
        <w:trPr>
          <w:trHeight w:val="598"/>
        </w:trPr>
        <w:tc>
          <w:tcPr>
            <w:tcW w:w="1980" w:type="dxa"/>
            <w:gridSpan w:val="2"/>
            <w:tcBorders>
              <w:tl2br w:val="single" w:sz="4" w:space="0" w:color="auto"/>
            </w:tcBorders>
            <w:shd w:val="clear" w:color="auto" w:fill="F2F2F2"/>
          </w:tcPr>
          <w:p w14:paraId="1FCCCD01" w14:textId="77777777" w:rsidR="008B4B2B" w:rsidRPr="001D6D10" w:rsidRDefault="008B4B2B" w:rsidP="008B4B2B">
            <w:pPr>
              <w:spacing w:line="300" w:lineRule="exact"/>
              <w:ind w:left="-97"/>
              <w:rPr>
                <w:rFonts w:ascii="ＭＳ ゴシック" w:eastAsia="ＭＳ ゴシック" w:hAnsi="ＭＳ ゴシック"/>
                <w:sz w:val="20"/>
                <w:szCs w:val="20"/>
              </w:rPr>
            </w:pPr>
            <w:r w:rsidRPr="001D6D10">
              <w:rPr>
                <w:rFonts w:ascii="ＭＳ ゴシック" w:eastAsia="ＭＳ ゴシック" w:hAnsi="ＭＳ ゴシック" w:hint="eastAsia"/>
                <w:sz w:val="22"/>
                <w:szCs w:val="22"/>
              </w:rPr>
              <w:t xml:space="preserve">　</w:t>
            </w:r>
            <w:r w:rsidRPr="001D6D10">
              <w:rPr>
                <w:rFonts w:ascii="ＭＳ ゴシック" w:eastAsia="ＭＳ ゴシック" w:hAnsi="ＭＳ ゴシック" w:hint="eastAsia"/>
                <w:sz w:val="20"/>
                <w:szCs w:val="20"/>
              </w:rPr>
              <w:t xml:space="preserve">　　　　　　名称</w:t>
            </w:r>
          </w:p>
          <w:p w14:paraId="0EE15F95" w14:textId="77777777" w:rsidR="008B4B2B" w:rsidRPr="001D6D10" w:rsidRDefault="008B4B2B" w:rsidP="008B4B2B">
            <w:pPr>
              <w:spacing w:line="300" w:lineRule="exact"/>
              <w:ind w:left="-97"/>
              <w:rPr>
                <w:rFonts w:ascii="ＭＳ ゴシック" w:eastAsia="ＭＳ ゴシック" w:hAnsi="ＭＳ ゴシック"/>
                <w:sz w:val="20"/>
                <w:szCs w:val="20"/>
              </w:rPr>
            </w:pPr>
            <w:r w:rsidRPr="001D6D10">
              <w:rPr>
                <w:rFonts w:ascii="ＭＳ ゴシック" w:eastAsia="ＭＳ ゴシック" w:hAnsi="ＭＳ ゴシック" w:hint="eastAsia"/>
                <w:sz w:val="20"/>
                <w:szCs w:val="20"/>
              </w:rPr>
              <w:t xml:space="preserve">　区分</w:t>
            </w:r>
          </w:p>
        </w:tc>
        <w:tc>
          <w:tcPr>
            <w:tcW w:w="2160" w:type="dxa"/>
            <w:shd w:val="clear" w:color="auto" w:fill="F2F2F2"/>
            <w:vAlign w:val="center"/>
          </w:tcPr>
          <w:p w14:paraId="771C7DCA" w14:textId="77777777" w:rsidR="008B4B2B" w:rsidRPr="001D6D10" w:rsidRDefault="008B4B2B" w:rsidP="008B4B2B">
            <w:pPr>
              <w:spacing w:line="300" w:lineRule="exact"/>
              <w:jc w:val="center"/>
              <w:rPr>
                <w:rFonts w:ascii="ＭＳ ゴシック" w:eastAsia="ＭＳ ゴシック" w:hAnsi="ＭＳ ゴシック"/>
                <w:sz w:val="20"/>
                <w:szCs w:val="20"/>
              </w:rPr>
            </w:pPr>
            <w:r w:rsidRPr="001D6D10">
              <w:rPr>
                <w:rFonts w:ascii="ＭＳ ゴシック" w:eastAsia="ＭＳ ゴシック" w:hAnsi="ＭＳ ゴシック" w:hint="eastAsia"/>
                <w:sz w:val="20"/>
                <w:szCs w:val="20"/>
              </w:rPr>
              <w:t>北部広域防災拠点</w:t>
            </w:r>
          </w:p>
        </w:tc>
        <w:tc>
          <w:tcPr>
            <w:tcW w:w="2160" w:type="dxa"/>
            <w:shd w:val="clear" w:color="auto" w:fill="F2F2F2"/>
            <w:vAlign w:val="center"/>
          </w:tcPr>
          <w:p w14:paraId="1B12A419" w14:textId="77777777" w:rsidR="008B4B2B" w:rsidRPr="001D6D10" w:rsidRDefault="008B4B2B" w:rsidP="008B4B2B">
            <w:pPr>
              <w:spacing w:line="300" w:lineRule="exact"/>
              <w:jc w:val="center"/>
              <w:rPr>
                <w:rFonts w:ascii="ＭＳ ゴシック" w:eastAsia="ＭＳ ゴシック" w:hAnsi="ＭＳ ゴシック"/>
                <w:sz w:val="20"/>
                <w:szCs w:val="20"/>
              </w:rPr>
            </w:pPr>
            <w:r w:rsidRPr="001D6D10">
              <w:rPr>
                <w:rFonts w:ascii="ＭＳ ゴシック" w:eastAsia="ＭＳ ゴシック" w:hAnsi="ＭＳ ゴシック" w:hint="eastAsia"/>
                <w:sz w:val="20"/>
                <w:szCs w:val="20"/>
              </w:rPr>
              <w:t>中部広域防災拠点</w:t>
            </w:r>
          </w:p>
        </w:tc>
        <w:tc>
          <w:tcPr>
            <w:tcW w:w="2097" w:type="dxa"/>
            <w:shd w:val="clear" w:color="auto" w:fill="F2F2F2"/>
            <w:vAlign w:val="center"/>
          </w:tcPr>
          <w:p w14:paraId="352E1458" w14:textId="77777777" w:rsidR="008B4B2B" w:rsidRPr="001D6D10" w:rsidRDefault="008B4B2B" w:rsidP="008B4B2B">
            <w:pPr>
              <w:spacing w:line="300" w:lineRule="exact"/>
              <w:jc w:val="center"/>
              <w:rPr>
                <w:rFonts w:ascii="ＭＳ ゴシック" w:eastAsia="ＭＳ ゴシック" w:hAnsi="ＭＳ ゴシック"/>
                <w:sz w:val="20"/>
                <w:szCs w:val="20"/>
              </w:rPr>
            </w:pPr>
            <w:r w:rsidRPr="001D6D10">
              <w:rPr>
                <w:rFonts w:ascii="ＭＳ ゴシック" w:eastAsia="ＭＳ ゴシック" w:hAnsi="ＭＳ ゴシック" w:hint="eastAsia"/>
                <w:sz w:val="20"/>
                <w:szCs w:val="20"/>
              </w:rPr>
              <w:t>南部広域防災拠点</w:t>
            </w:r>
          </w:p>
        </w:tc>
      </w:tr>
      <w:tr w:rsidR="001D6D10" w:rsidRPr="001D6D10" w14:paraId="5101B728" w14:textId="77777777" w:rsidTr="008B4B2B">
        <w:trPr>
          <w:trHeight w:val="570"/>
        </w:trPr>
        <w:tc>
          <w:tcPr>
            <w:tcW w:w="1980" w:type="dxa"/>
            <w:gridSpan w:val="2"/>
            <w:vAlign w:val="center"/>
          </w:tcPr>
          <w:p w14:paraId="041C620A" w14:textId="77777777" w:rsidR="008B4B2B" w:rsidRPr="001D6D10" w:rsidRDefault="008B4B2B" w:rsidP="008B4B2B">
            <w:pPr>
              <w:spacing w:line="300" w:lineRule="exact"/>
              <w:jc w:val="center"/>
              <w:rPr>
                <w:rFonts w:ascii="ＭＳ ゴシック" w:eastAsia="ＭＳ ゴシック" w:hAnsi="ＭＳ ゴシック"/>
                <w:sz w:val="20"/>
                <w:szCs w:val="20"/>
              </w:rPr>
            </w:pPr>
            <w:r w:rsidRPr="001D6D10">
              <w:rPr>
                <w:rFonts w:ascii="ＭＳ ゴシック" w:eastAsia="ＭＳ ゴシック" w:hAnsi="ＭＳ ゴシック" w:hint="eastAsia"/>
                <w:spacing w:val="60"/>
                <w:kern w:val="0"/>
                <w:sz w:val="20"/>
                <w:szCs w:val="20"/>
                <w:fitText w:val="840" w:id="-1954281215"/>
              </w:rPr>
              <w:t>所在</w:t>
            </w:r>
            <w:r w:rsidRPr="001D6D10">
              <w:rPr>
                <w:rFonts w:ascii="ＭＳ ゴシック" w:eastAsia="ＭＳ ゴシック" w:hAnsi="ＭＳ ゴシック" w:hint="eastAsia"/>
                <w:kern w:val="0"/>
                <w:sz w:val="20"/>
                <w:szCs w:val="20"/>
                <w:fitText w:val="840" w:id="-1954281215"/>
              </w:rPr>
              <w:t>地</w:t>
            </w:r>
          </w:p>
        </w:tc>
        <w:tc>
          <w:tcPr>
            <w:tcW w:w="2160" w:type="dxa"/>
          </w:tcPr>
          <w:p w14:paraId="4FE9B9B4" w14:textId="77777777" w:rsidR="008B4B2B" w:rsidRPr="001D6D10" w:rsidRDefault="008B4B2B" w:rsidP="008B4B2B">
            <w:pPr>
              <w:spacing w:line="300" w:lineRule="exact"/>
              <w:jc w:val="center"/>
              <w:rPr>
                <w:rFonts w:ascii="ＭＳ ゴシック" w:eastAsia="ＭＳ ゴシック" w:hAnsi="ＭＳ ゴシック"/>
                <w:sz w:val="20"/>
                <w:szCs w:val="20"/>
              </w:rPr>
            </w:pPr>
            <w:r w:rsidRPr="001D6D10">
              <w:rPr>
                <w:rFonts w:ascii="ＭＳ ゴシック" w:eastAsia="ＭＳ ゴシック" w:hAnsi="ＭＳ ゴシック" w:hint="eastAsia"/>
                <w:sz w:val="20"/>
                <w:szCs w:val="20"/>
              </w:rPr>
              <w:t>万博記念公園東地区（吹田市）</w:t>
            </w:r>
          </w:p>
        </w:tc>
        <w:tc>
          <w:tcPr>
            <w:tcW w:w="2160" w:type="dxa"/>
          </w:tcPr>
          <w:p w14:paraId="5485FE57" w14:textId="77777777" w:rsidR="008B4B2B" w:rsidRPr="001D6D10" w:rsidRDefault="008B4B2B" w:rsidP="008B4B2B">
            <w:pPr>
              <w:widowControl/>
              <w:spacing w:line="300" w:lineRule="exact"/>
              <w:jc w:val="left"/>
              <w:rPr>
                <w:rFonts w:ascii="ＭＳ ゴシック" w:eastAsia="ＭＳ ゴシック" w:hAnsi="ＭＳ ゴシック"/>
                <w:sz w:val="20"/>
                <w:szCs w:val="20"/>
              </w:rPr>
            </w:pPr>
            <w:r w:rsidRPr="001D6D10">
              <w:rPr>
                <w:rFonts w:ascii="ＭＳ ゴシック" w:eastAsia="ＭＳ ゴシック" w:hAnsi="ＭＳ ゴシック" w:hint="eastAsia"/>
                <w:sz w:val="20"/>
                <w:szCs w:val="20"/>
              </w:rPr>
              <w:t>八尾空港北側隣接地</w:t>
            </w:r>
          </w:p>
          <w:p w14:paraId="337B222D" w14:textId="77777777" w:rsidR="008B4B2B" w:rsidRPr="001D6D10" w:rsidRDefault="008B4B2B" w:rsidP="008B4B2B">
            <w:pPr>
              <w:spacing w:line="300" w:lineRule="exact"/>
              <w:jc w:val="center"/>
              <w:rPr>
                <w:rFonts w:ascii="ＭＳ ゴシック" w:eastAsia="ＭＳ ゴシック" w:hAnsi="ＭＳ ゴシック"/>
                <w:sz w:val="20"/>
                <w:szCs w:val="20"/>
              </w:rPr>
            </w:pPr>
            <w:r w:rsidRPr="001D6D10">
              <w:rPr>
                <w:rFonts w:ascii="ＭＳ ゴシック" w:eastAsia="ＭＳ ゴシック" w:hAnsi="ＭＳ ゴシック" w:hint="eastAsia"/>
                <w:sz w:val="20"/>
                <w:szCs w:val="20"/>
              </w:rPr>
              <w:t>（八尾市）</w:t>
            </w:r>
          </w:p>
        </w:tc>
        <w:tc>
          <w:tcPr>
            <w:tcW w:w="2097" w:type="dxa"/>
          </w:tcPr>
          <w:p w14:paraId="15DAF8A2" w14:textId="77777777" w:rsidR="008B4B2B" w:rsidRPr="001D6D10" w:rsidRDefault="008B4B2B" w:rsidP="008B4B2B">
            <w:pPr>
              <w:widowControl/>
              <w:spacing w:line="300" w:lineRule="exact"/>
              <w:jc w:val="left"/>
              <w:rPr>
                <w:rFonts w:ascii="ＭＳ ゴシック" w:eastAsia="ＭＳ ゴシック" w:hAnsi="ＭＳ ゴシック"/>
                <w:sz w:val="20"/>
                <w:szCs w:val="20"/>
              </w:rPr>
            </w:pPr>
            <w:r w:rsidRPr="001D6D10">
              <w:rPr>
                <w:rFonts w:ascii="ＭＳ ゴシック" w:eastAsia="ＭＳ ゴシック" w:hAnsi="ＭＳ ゴシック" w:hint="eastAsia"/>
                <w:sz w:val="18"/>
                <w:szCs w:val="18"/>
              </w:rPr>
              <w:t>りんくうタウン</w:t>
            </w:r>
            <w:r w:rsidRPr="001D6D10">
              <w:rPr>
                <w:rFonts w:ascii="ＭＳ ゴシック" w:eastAsia="ＭＳ ゴシック" w:hAnsi="ＭＳ ゴシック" w:hint="eastAsia"/>
                <w:sz w:val="20"/>
                <w:szCs w:val="20"/>
              </w:rPr>
              <w:t>南地区</w:t>
            </w:r>
          </w:p>
          <w:p w14:paraId="0C8121FE" w14:textId="77777777" w:rsidR="008B4B2B" w:rsidRPr="001D6D10" w:rsidRDefault="008B4B2B" w:rsidP="008B4B2B">
            <w:pPr>
              <w:spacing w:line="300" w:lineRule="exact"/>
              <w:jc w:val="center"/>
              <w:rPr>
                <w:rFonts w:ascii="ＭＳ ゴシック" w:eastAsia="ＭＳ ゴシック" w:hAnsi="ＭＳ ゴシック"/>
                <w:sz w:val="20"/>
                <w:szCs w:val="20"/>
              </w:rPr>
            </w:pPr>
            <w:r w:rsidRPr="001D6D10">
              <w:rPr>
                <w:rFonts w:ascii="ＭＳ ゴシック" w:eastAsia="ＭＳ ゴシック" w:hAnsi="ＭＳ ゴシック" w:hint="eastAsia"/>
                <w:sz w:val="20"/>
                <w:szCs w:val="20"/>
              </w:rPr>
              <w:t>（泉南市）</w:t>
            </w:r>
          </w:p>
        </w:tc>
      </w:tr>
      <w:tr w:rsidR="001D6D10" w:rsidRPr="001D6D10" w14:paraId="34E6F2BC" w14:textId="77777777" w:rsidTr="008B4B2B">
        <w:trPr>
          <w:trHeight w:val="289"/>
        </w:trPr>
        <w:tc>
          <w:tcPr>
            <w:tcW w:w="1980" w:type="dxa"/>
            <w:gridSpan w:val="2"/>
          </w:tcPr>
          <w:p w14:paraId="49DC67FA" w14:textId="77777777" w:rsidR="008B4B2B" w:rsidRPr="001D6D10" w:rsidRDefault="008B4B2B" w:rsidP="008B4B2B">
            <w:pPr>
              <w:spacing w:line="300" w:lineRule="exact"/>
              <w:jc w:val="center"/>
              <w:rPr>
                <w:rFonts w:ascii="ＭＳ ゴシック" w:eastAsia="ＭＳ ゴシック" w:hAnsi="ＭＳ ゴシック"/>
                <w:sz w:val="20"/>
                <w:szCs w:val="20"/>
              </w:rPr>
            </w:pPr>
            <w:r w:rsidRPr="001D6D10">
              <w:rPr>
                <w:rFonts w:ascii="ＭＳ ゴシック" w:eastAsia="ＭＳ ゴシック" w:hAnsi="ＭＳ ゴシック" w:hint="eastAsia"/>
                <w:sz w:val="20"/>
                <w:szCs w:val="20"/>
              </w:rPr>
              <w:t>敷地面積</w:t>
            </w:r>
          </w:p>
        </w:tc>
        <w:tc>
          <w:tcPr>
            <w:tcW w:w="2160" w:type="dxa"/>
          </w:tcPr>
          <w:p w14:paraId="278DB19F" w14:textId="77777777" w:rsidR="008B4B2B" w:rsidRPr="001D6D10" w:rsidRDefault="008B4B2B" w:rsidP="008B4B2B">
            <w:pPr>
              <w:spacing w:line="300" w:lineRule="exact"/>
              <w:jc w:val="center"/>
              <w:rPr>
                <w:rFonts w:ascii="ＭＳ ゴシック" w:eastAsia="ＭＳ ゴシック" w:hAnsi="ＭＳ ゴシック"/>
                <w:sz w:val="20"/>
                <w:szCs w:val="20"/>
              </w:rPr>
            </w:pPr>
            <w:r w:rsidRPr="001D6D10">
              <w:rPr>
                <w:rFonts w:ascii="ＭＳ ゴシック" w:eastAsia="ＭＳ ゴシック" w:hAnsi="ＭＳ ゴシック" w:hint="eastAsia"/>
                <w:sz w:val="20"/>
                <w:szCs w:val="20"/>
              </w:rPr>
              <w:t>約1,700㎡</w:t>
            </w:r>
          </w:p>
        </w:tc>
        <w:tc>
          <w:tcPr>
            <w:tcW w:w="2160" w:type="dxa"/>
          </w:tcPr>
          <w:p w14:paraId="01E3E566" w14:textId="77777777" w:rsidR="008B4B2B" w:rsidRPr="001D6D10" w:rsidRDefault="008B4B2B" w:rsidP="008B4B2B">
            <w:pPr>
              <w:spacing w:line="300" w:lineRule="exact"/>
              <w:jc w:val="center"/>
              <w:rPr>
                <w:rFonts w:ascii="ＭＳ ゴシック" w:eastAsia="ＭＳ ゴシック" w:hAnsi="ＭＳ ゴシック"/>
                <w:sz w:val="20"/>
                <w:szCs w:val="20"/>
              </w:rPr>
            </w:pPr>
            <w:r w:rsidRPr="001D6D10">
              <w:rPr>
                <w:rFonts w:ascii="ＭＳ ゴシック" w:eastAsia="ＭＳ ゴシック" w:hAnsi="ＭＳ ゴシック" w:hint="eastAsia"/>
                <w:sz w:val="20"/>
                <w:szCs w:val="20"/>
              </w:rPr>
              <w:t>約57,000㎡</w:t>
            </w:r>
          </w:p>
        </w:tc>
        <w:tc>
          <w:tcPr>
            <w:tcW w:w="2097" w:type="dxa"/>
          </w:tcPr>
          <w:p w14:paraId="1EE43C38" w14:textId="77777777" w:rsidR="008B4B2B" w:rsidRPr="001D6D10" w:rsidRDefault="008B4B2B" w:rsidP="008B4B2B">
            <w:pPr>
              <w:spacing w:line="300" w:lineRule="exact"/>
              <w:jc w:val="center"/>
              <w:rPr>
                <w:rFonts w:ascii="ＭＳ ゴシック" w:eastAsia="ＭＳ ゴシック" w:hAnsi="ＭＳ ゴシック"/>
                <w:sz w:val="20"/>
                <w:szCs w:val="20"/>
              </w:rPr>
            </w:pPr>
            <w:r w:rsidRPr="001D6D10">
              <w:rPr>
                <w:rFonts w:ascii="ＭＳ ゴシック" w:eastAsia="ＭＳ ゴシック" w:hAnsi="ＭＳ ゴシック" w:hint="eastAsia"/>
                <w:sz w:val="20"/>
                <w:szCs w:val="20"/>
              </w:rPr>
              <w:t>約24,000㎡</w:t>
            </w:r>
          </w:p>
        </w:tc>
      </w:tr>
      <w:tr w:rsidR="001D6D10" w:rsidRPr="001D6D10" w14:paraId="4B875F15" w14:textId="77777777" w:rsidTr="008B4B2B">
        <w:trPr>
          <w:trHeight w:val="279"/>
        </w:trPr>
        <w:tc>
          <w:tcPr>
            <w:tcW w:w="1980" w:type="dxa"/>
            <w:gridSpan w:val="2"/>
          </w:tcPr>
          <w:p w14:paraId="1AFADE3B" w14:textId="77777777" w:rsidR="008B4B2B" w:rsidRPr="001D6D10" w:rsidRDefault="008B4B2B" w:rsidP="008B4B2B">
            <w:pPr>
              <w:spacing w:line="300" w:lineRule="exact"/>
              <w:jc w:val="center"/>
              <w:rPr>
                <w:rFonts w:ascii="ＭＳ ゴシック" w:eastAsia="ＭＳ ゴシック" w:hAnsi="ＭＳ ゴシック"/>
                <w:sz w:val="20"/>
                <w:szCs w:val="20"/>
              </w:rPr>
            </w:pPr>
            <w:r w:rsidRPr="001D6D10">
              <w:rPr>
                <w:rFonts w:ascii="ＭＳ ゴシック" w:eastAsia="ＭＳ ゴシック" w:hAnsi="ＭＳ ゴシック" w:hint="eastAsia"/>
                <w:sz w:val="20"/>
                <w:szCs w:val="20"/>
              </w:rPr>
              <w:t>建築面積</w:t>
            </w:r>
          </w:p>
        </w:tc>
        <w:tc>
          <w:tcPr>
            <w:tcW w:w="2160" w:type="dxa"/>
          </w:tcPr>
          <w:p w14:paraId="252C3F4C" w14:textId="77777777" w:rsidR="008B4B2B" w:rsidRPr="001D6D10" w:rsidRDefault="008B4B2B" w:rsidP="008B4B2B">
            <w:pPr>
              <w:spacing w:line="300" w:lineRule="exact"/>
              <w:jc w:val="center"/>
              <w:rPr>
                <w:rFonts w:ascii="ＭＳ ゴシック" w:eastAsia="ＭＳ ゴシック" w:hAnsi="ＭＳ ゴシック"/>
                <w:sz w:val="20"/>
                <w:szCs w:val="20"/>
              </w:rPr>
            </w:pPr>
            <w:r w:rsidRPr="001D6D10">
              <w:rPr>
                <w:rFonts w:ascii="ＭＳ ゴシック" w:eastAsia="ＭＳ ゴシック" w:hAnsi="ＭＳ ゴシック" w:hint="eastAsia"/>
                <w:sz w:val="20"/>
                <w:szCs w:val="20"/>
              </w:rPr>
              <w:t>約1,070㎡</w:t>
            </w:r>
          </w:p>
        </w:tc>
        <w:tc>
          <w:tcPr>
            <w:tcW w:w="2160" w:type="dxa"/>
          </w:tcPr>
          <w:p w14:paraId="2D85137D" w14:textId="77777777" w:rsidR="008B4B2B" w:rsidRPr="001D6D10" w:rsidRDefault="008B4B2B" w:rsidP="008B4B2B">
            <w:pPr>
              <w:spacing w:line="300" w:lineRule="exact"/>
              <w:jc w:val="center"/>
              <w:rPr>
                <w:rFonts w:ascii="ＭＳ ゴシック" w:eastAsia="ＭＳ ゴシック" w:hAnsi="ＭＳ ゴシック"/>
                <w:sz w:val="20"/>
                <w:szCs w:val="20"/>
              </w:rPr>
            </w:pPr>
            <w:r w:rsidRPr="001D6D10">
              <w:rPr>
                <w:rFonts w:ascii="ＭＳ ゴシック" w:eastAsia="ＭＳ ゴシック" w:hAnsi="ＭＳ ゴシック" w:hint="eastAsia"/>
                <w:sz w:val="20"/>
                <w:szCs w:val="20"/>
              </w:rPr>
              <w:t>約 5,180㎡</w:t>
            </w:r>
          </w:p>
        </w:tc>
        <w:tc>
          <w:tcPr>
            <w:tcW w:w="2097" w:type="dxa"/>
          </w:tcPr>
          <w:p w14:paraId="654963D2" w14:textId="77777777" w:rsidR="008B4B2B" w:rsidRPr="001D6D10" w:rsidRDefault="008B4B2B" w:rsidP="008B4B2B">
            <w:pPr>
              <w:spacing w:line="300" w:lineRule="exact"/>
              <w:jc w:val="center"/>
              <w:rPr>
                <w:rFonts w:ascii="ＭＳ ゴシック" w:eastAsia="ＭＳ ゴシック" w:hAnsi="ＭＳ ゴシック"/>
                <w:sz w:val="20"/>
                <w:szCs w:val="20"/>
              </w:rPr>
            </w:pPr>
            <w:r w:rsidRPr="001D6D10">
              <w:rPr>
                <w:rFonts w:ascii="ＭＳ ゴシック" w:eastAsia="ＭＳ ゴシック" w:hAnsi="ＭＳ ゴシック" w:hint="eastAsia"/>
                <w:sz w:val="20"/>
                <w:szCs w:val="20"/>
              </w:rPr>
              <w:t>約 2,080㎡</w:t>
            </w:r>
          </w:p>
        </w:tc>
      </w:tr>
      <w:tr w:rsidR="001D6D10" w:rsidRPr="001D6D10" w14:paraId="15CA5804" w14:textId="77777777" w:rsidTr="008B4B2B">
        <w:trPr>
          <w:trHeight w:val="255"/>
        </w:trPr>
        <w:tc>
          <w:tcPr>
            <w:tcW w:w="1980" w:type="dxa"/>
            <w:gridSpan w:val="2"/>
          </w:tcPr>
          <w:p w14:paraId="235782C5" w14:textId="77777777" w:rsidR="008B4B2B" w:rsidRPr="001D6D10" w:rsidRDefault="008B4B2B" w:rsidP="008B4B2B">
            <w:pPr>
              <w:spacing w:line="300" w:lineRule="exact"/>
              <w:jc w:val="center"/>
              <w:rPr>
                <w:rFonts w:ascii="ＭＳ ゴシック" w:eastAsia="ＭＳ ゴシック" w:hAnsi="ＭＳ ゴシック"/>
                <w:sz w:val="20"/>
                <w:szCs w:val="20"/>
              </w:rPr>
            </w:pPr>
            <w:r w:rsidRPr="001D6D10">
              <w:rPr>
                <w:rFonts w:ascii="ＭＳ ゴシック" w:eastAsia="ＭＳ ゴシック" w:hAnsi="ＭＳ ゴシック" w:hint="eastAsia"/>
                <w:sz w:val="20"/>
                <w:szCs w:val="20"/>
              </w:rPr>
              <w:t>延床面積</w:t>
            </w:r>
          </w:p>
        </w:tc>
        <w:tc>
          <w:tcPr>
            <w:tcW w:w="2160" w:type="dxa"/>
          </w:tcPr>
          <w:p w14:paraId="6F4086BF" w14:textId="77777777" w:rsidR="008B4B2B" w:rsidRPr="001D6D10" w:rsidRDefault="008B4B2B" w:rsidP="008B4B2B">
            <w:pPr>
              <w:spacing w:line="300" w:lineRule="exact"/>
              <w:jc w:val="center"/>
              <w:rPr>
                <w:rFonts w:ascii="ＭＳ ゴシック" w:eastAsia="ＭＳ ゴシック" w:hAnsi="ＭＳ ゴシック"/>
                <w:sz w:val="20"/>
                <w:szCs w:val="20"/>
              </w:rPr>
            </w:pPr>
            <w:r w:rsidRPr="001D6D10">
              <w:rPr>
                <w:rFonts w:ascii="ＭＳ ゴシック" w:eastAsia="ＭＳ ゴシック" w:hAnsi="ＭＳ ゴシック" w:hint="eastAsia"/>
                <w:sz w:val="20"/>
                <w:szCs w:val="20"/>
              </w:rPr>
              <w:t>約2,300㎡</w:t>
            </w:r>
          </w:p>
        </w:tc>
        <w:tc>
          <w:tcPr>
            <w:tcW w:w="2160" w:type="dxa"/>
          </w:tcPr>
          <w:p w14:paraId="197E3CA8" w14:textId="77777777" w:rsidR="008B4B2B" w:rsidRPr="001D6D10" w:rsidRDefault="008B4B2B" w:rsidP="008B4B2B">
            <w:pPr>
              <w:spacing w:line="300" w:lineRule="exact"/>
              <w:jc w:val="center"/>
              <w:rPr>
                <w:rFonts w:ascii="ＭＳ ゴシック" w:eastAsia="ＭＳ ゴシック" w:hAnsi="ＭＳ ゴシック"/>
                <w:sz w:val="20"/>
                <w:szCs w:val="20"/>
              </w:rPr>
            </w:pPr>
            <w:r w:rsidRPr="001D6D10">
              <w:rPr>
                <w:rFonts w:ascii="ＭＳ ゴシック" w:eastAsia="ＭＳ ゴシック" w:hAnsi="ＭＳ ゴシック" w:hint="eastAsia"/>
                <w:sz w:val="20"/>
                <w:szCs w:val="20"/>
              </w:rPr>
              <w:t>約10,170㎡</w:t>
            </w:r>
          </w:p>
        </w:tc>
        <w:tc>
          <w:tcPr>
            <w:tcW w:w="2097" w:type="dxa"/>
          </w:tcPr>
          <w:p w14:paraId="1AE9C8D5" w14:textId="77777777" w:rsidR="008B4B2B" w:rsidRPr="001D6D10" w:rsidRDefault="008B4B2B" w:rsidP="008B4B2B">
            <w:pPr>
              <w:spacing w:line="300" w:lineRule="exact"/>
              <w:jc w:val="center"/>
              <w:rPr>
                <w:rFonts w:ascii="ＭＳ ゴシック" w:eastAsia="ＭＳ ゴシック" w:hAnsi="ＭＳ ゴシック"/>
                <w:sz w:val="20"/>
                <w:szCs w:val="20"/>
              </w:rPr>
            </w:pPr>
            <w:r w:rsidRPr="001D6D10">
              <w:rPr>
                <w:rFonts w:ascii="ＭＳ ゴシック" w:eastAsia="ＭＳ ゴシック" w:hAnsi="ＭＳ ゴシック" w:hint="eastAsia"/>
                <w:sz w:val="20"/>
                <w:szCs w:val="20"/>
              </w:rPr>
              <w:t>約 3,250㎡</w:t>
            </w:r>
          </w:p>
        </w:tc>
      </w:tr>
      <w:tr w:rsidR="001D6D10" w:rsidRPr="001D6D10" w14:paraId="723BDE7A" w14:textId="77777777" w:rsidTr="008B4B2B">
        <w:trPr>
          <w:trHeight w:val="537"/>
        </w:trPr>
        <w:tc>
          <w:tcPr>
            <w:tcW w:w="360" w:type="dxa"/>
            <w:vMerge w:val="restart"/>
            <w:vAlign w:val="center"/>
          </w:tcPr>
          <w:p w14:paraId="0E9F539E" w14:textId="77777777" w:rsidR="008B4B2B" w:rsidRPr="001D6D10" w:rsidRDefault="008B4B2B" w:rsidP="008B4B2B">
            <w:pPr>
              <w:spacing w:line="300" w:lineRule="exact"/>
              <w:ind w:leftChars="-46" w:left="-97"/>
              <w:jc w:val="center"/>
              <w:rPr>
                <w:rFonts w:ascii="ＭＳ ゴシック" w:eastAsia="ＭＳ ゴシック" w:hAnsi="ＭＳ ゴシック"/>
                <w:sz w:val="20"/>
                <w:szCs w:val="20"/>
              </w:rPr>
            </w:pPr>
            <w:r w:rsidRPr="001D6D10">
              <w:rPr>
                <w:rFonts w:ascii="ＭＳ ゴシック" w:eastAsia="ＭＳ ゴシック" w:hAnsi="ＭＳ ゴシック" w:hint="eastAsia"/>
                <w:sz w:val="20"/>
                <w:szCs w:val="20"/>
              </w:rPr>
              <w:t>施設概要</w:t>
            </w:r>
          </w:p>
        </w:tc>
        <w:tc>
          <w:tcPr>
            <w:tcW w:w="1620" w:type="dxa"/>
            <w:tcBorders>
              <w:bottom w:val="single" w:sz="4" w:space="0" w:color="auto"/>
            </w:tcBorders>
            <w:vAlign w:val="center"/>
          </w:tcPr>
          <w:p w14:paraId="115796CA" w14:textId="77777777" w:rsidR="008B4B2B" w:rsidRPr="001D6D10" w:rsidRDefault="008B4B2B" w:rsidP="008B4B2B">
            <w:pPr>
              <w:spacing w:line="300" w:lineRule="exact"/>
              <w:jc w:val="center"/>
              <w:rPr>
                <w:rFonts w:ascii="ＭＳ ゴシック" w:eastAsia="ＭＳ ゴシック" w:hAnsi="ＭＳ ゴシック"/>
                <w:sz w:val="20"/>
                <w:szCs w:val="20"/>
              </w:rPr>
            </w:pPr>
            <w:r w:rsidRPr="001D6D10">
              <w:rPr>
                <w:rFonts w:ascii="ＭＳ ゴシック" w:eastAsia="ＭＳ ゴシック" w:hAnsi="ＭＳ ゴシック" w:hint="eastAsia"/>
                <w:spacing w:val="111"/>
                <w:kern w:val="0"/>
                <w:sz w:val="20"/>
                <w:szCs w:val="20"/>
                <w:fitText w:val="1470" w:id="-1954281214"/>
              </w:rPr>
              <w:t>備蓄倉</w:t>
            </w:r>
            <w:r w:rsidRPr="001D6D10">
              <w:rPr>
                <w:rFonts w:ascii="ＭＳ ゴシック" w:eastAsia="ＭＳ ゴシック" w:hAnsi="ＭＳ ゴシック" w:hint="eastAsia"/>
                <w:spacing w:val="2"/>
                <w:kern w:val="0"/>
                <w:sz w:val="20"/>
                <w:szCs w:val="20"/>
                <w:fitText w:val="1470" w:id="-1954281214"/>
              </w:rPr>
              <w:t>庫</w:t>
            </w:r>
          </w:p>
        </w:tc>
        <w:tc>
          <w:tcPr>
            <w:tcW w:w="2160" w:type="dxa"/>
            <w:tcBorders>
              <w:bottom w:val="single" w:sz="4" w:space="0" w:color="auto"/>
            </w:tcBorders>
          </w:tcPr>
          <w:p w14:paraId="6840744F" w14:textId="77777777" w:rsidR="008B4B2B" w:rsidRPr="001D6D10" w:rsidRDefault="008B4B2B" w:rsidP="008B4B2B">
            <w:pPr>
              <w:spacing w:line="300" w:lineRule="exact"/>
              <w:rPr>
                <w:rFonts w:ascii="ＭＳ ゴシック" w:eastAsia="ＭＳ ゴシック" w:hAnsi="ＭＳ ゴシック"/>
                <w:sz w:val="20"/>
                <w:szCs w:val="20"/>
              </w:rPr>
            </w:pPr>
            <w:r w:rsidRPr="001D6D10">
              <w:rPr>
                <w:rFonts w:ascii="ＭＳ ゴシック" w:eastAsia="ＭＳ ゴシック" w:hAnsi="ＭＳ ゴシック" w:hint="eastAsia"/>
                <w:sz w:val="20"/>
                <w:szCs w:val="20"/>
              </w:rPr>
              <w:t>面積1F約980㎡</w:t>
            </w:r>
          </w:p>
          <w:p w14:paraId="0BBAEBFF" w14:textId="77777777" w:rsidR="008B4B2B" w:rsidRPr="001D6D10" w:rsidRDefault="008B4B2B" w:rsidP="008B4B2B">
            <w:pPr>
              <w:spacing w:line="300" w:lineRule="exact"/>
              <w:rPr>
                <w:rFonts w:ascii="ＭＳ ゴシック" w:eastAsia="ＭＳ ゴシック" w:hAnsi="ＭＳ ゴシック"/>
                <w:sz w:val="20"/>
                <w:szCs w:val="20"/>
              </w:rPr>
            </w:pPr>
            <w:r w:rsidRPr="001D6D10">
              <w:rPr>
                <w:rFonts w:ascii="ＭＳ ゴシック" w:eastAsia="ＭＳ ゴシック" w:hAnsi="ＭＳ ゴシック" w:hint="eastAsia"/>
                <w:sz w:val="20"/>
                <w:szCs w:val="20"/>
              </w:rPr>
              <w:t xml:space="preserve">　　2F約1,050㎡</w:t>
            </w:r>
          </w:p>
        </w:tc>
        <w:tc>
          <w:tcPr>
            <w:tcW w:w="2160" w:type="dxa"/>
            <w:tcBorders>
              <w:bottom w:val="single" w:sz="4" w:space="0" w:color="auto"/>
            </w:tcBorders>
          </w:tcPr>
          <w:p w14:paraId="1CFC3B54" w14:textId="77777777" w:rsidR="008B4B2B" w:rsidRPr="001D6D10" w:rsidRDefault="008B4B2B" w:rsidP="008B4B2B">
            <w:pPr>
              <w:spacing w:line="300" w:lineRule="exact"/>
              <w:rPr>
                <w:rFonts w:ascii="ＭＳ ゴシック" w:eastAsia="ＭＳ ゴシック" w:hAnsi="ＭＳ ゴシック"/>
                <w:sz w:val="20"/>
                <w:szCs w:val="20"/>
              </w:rPr>
            </w:pPr>
            <w:r w:rsidRPr="001D6D10">
              <w:rPr>
                <w:rFonts w:ascii="ＭＳ ゴシック" w:eastAsia="ＭＳ ゴシック" w:hAnsi="ＭＳ ゴシック" w:hint="eastAsia"/>
                <w:sz w:val="20"/>
                <w:szCs w:val="20"/>
              </w:rPr>
              <w:t>面積1Ｆ約2,411㎡</w:t>
            </w:r>
          </w:p>
          <w:p w14:paraId="137CC702" w14:textId="77777777" w:rsidR="008B4B2B" w:rsidRPr="001D6D10" w:rsidRDefault="008B4B2B" w:rsidP="008B4B2B">
            <w:pPr>
              <w:spacing w:line="300" w:lineRule="exact"/>
              <w:rPr>
                <w:rFonts w:ascii="ＭＳ ゴシック" w:eastAsia="ＭＳ ゴシック" w:hAnsi="ＭＳ ゴシック"/>
                <w:sz w:val="20"/>
                <w:szCs w:val="20"/>
              </w:rPr>
            </w:pPr>
            <w:r w:rsidRPr="001D6D10">
              <w:rPr>
                <w:rFonts w:ascii="ＭＳ ゴシック" w:eastAsia="ＭＳ ゴシック" w:hAnsi="ＭＳ ゴシック" w:hint="eastAsia"/>
                <w:sz w:val="20"/>
                <w:szCs w:val="20"/>
              </w:rPr>
              <w:t xml:space="preserve">　　2F約3,950㎡</w:t>
            </w:r>
          </w:p>
        </w:tc>
        <w:tc>
          <w:tcPr>
            <w:tcW w:w="2097" w:type="dxa"/>
            <w:tcBorders>
              <w:bottom w:val="single" w:sz="4" w:space="0" w:color="auto"/>
            </w:tcBorders>
          </w:tcPr>
          <w:p w14:paraId="34EB41C3" w14:textId="77777777" w:rsidR="008B4B2B" w:rsidRPr="001D6D10" w:rsidRDefault="008B4B2B" w:rsidP="008B4B2B">
            <w:pPr>
              <w:spacing w:line="300" w:lineRule="exact"/>
              <w:rPr>
                <w:rFonts w:ascii="ＭＳ ゴシック" w:eastAsia="ＭＳ ゴシック" w:hAnsi="ＭＳ ゴシック"/>
                <w:sz w:val="20"/>
                <w:szCs w:val="20"/>
              </w:rPr>
            </w:pPr>
            <w:r w:rsidRPr="001D6D10">
              <w:rPr>
                <w:rFonts w:ascii="ＭＳ ゴシック" w:eastAsia="ＭＳ ゴシック" w:hAnsi="ＭＳ ゴシック" w:hint="eastAsia"/>
                <w:sz w:val="20"/>
                <w:szCs w:val="20"/>
              </w:rPr>
              <w:t>面積1Ｆ約  800㎡</w:t>
            </w:r>
          </w:p>
          <w:p w14:paraId="4046ABDC" w14:textId="77777777" w:rsidR="008B4B2B" w:rsidRPr="001D6D10" w:rsidRDefault="008B4B2B" w:rsidP="008B4B2B">
            <w:pPr>
              <w:spacing w:line="300" w:lineRule="exact"/>
              <w:rPr>
                <w:rFonts w:ascii="ＭＳ ゴシック" w:eastAsia="ＭＳ ゴシック" w:hAnsi="ＭＳ ゴシック"/>
                <w:sz w:val="20"/>
                <w:szCs w:val="20"/>
              </w:rPr>
            </w:pPr>
            <w:r w:rsidRPr="001D6D10">
              <w:rPr>
                <w:rFonts w:ascii="ＭＳ ゴシック" w:eastAsia="ＭＳ ゴシック" w:hAnsi="ＭＳ ゴシック" w:hint="eastAsia"/>
                <w:sz w:val="20"/>
                <w:szCs w:val="20"/>
              </w:rPr>
              <w:t xml:space="preserve">　　2Ｆ約1,100㎡</w:t>
            </w:r>
          </w:p>
        </w:tc>
      </w:tr>
      <w:tr w:rsidR="001D6D10" w:rsidRPr="001D6D10" w14:paraId="4161D48B" w14:textId="77777777" w:rsidTr="008B4B2B">
        <w:trPr>
          <w:trHeight w:val="361"/>
        </w:trPr>
        <w:tc>
          <w:tcPr>
            <w:tcW w:w="360" w:type="dxa"/>
            <w:vMerge/>
          </w:tcPr>
          <w:p w14:paraId="7DD2DA10" w14:textId="77777777" w:rsidR="008B4B2B" w:rsidRPr="001D6D10" w:rsidRDefault="008B4B2B" w:rsidP="008B4B2B">
            <w:pPr>
              <w:spacing w:line="300" w:lineRule="exact"/>
              <w:ind w:leftChars="-46" w:left="-97"/>
              <w:rPr>
                <w:rFonts w:ascii="ＭＳ ゴシック" w:eastAsia="ＭＳ ゴシック" w:hAnsi="ＭＳ ゴシック"/>
                <w:sz w:val="20"/>
                <w:szCs w:val="20"/>
              </w:rPr>
            </w:pPr>
          </w:p>
        </w:tc>
        <w:tc>
          <w:tcPr>
            <w:tcW w:w="1620" w:type="dxa"/>
            <w:vAlign w:val="center"/>
          </w:tcPr>
          <w:p w14:paraId="1D049FCF" w14:textId="77777777" w:rsidR="008B4B2B" w:rsidRPr="001D6D10" w:rsidRDefault="008B4B2B" w:rsidP="008B4B2B">
            <w:pPr>
              <w:spacing w:line="300" w:lineRule="exact"/>
              <w:jc w:val="center"/>
              <w:rPr>
                <w:rFonts w:ascii="ＭＳ ゴシック" w:eastAsia="ＭＳ ゴシック" w:hAnsi="ＭＳ ゴシック"/>
                <w:sz w:val="20"/>
                <w:szCs w:val="20"/>
              </w:rPr>
            </w:pPr>
            <w:r w:rsidRPr="001D6D10">
              <w:rPr>
                <w:rFonts w:ascii="ＭＳ ゴシック" w:eastAsia="ＭＳ ゴシック" w:hAnsi="ＭＳ ゴシック" w:hint="eastAsia"/>
                <w:spacing w:val="217"/>
                <w:kern w:val="0"/>
                <w:sz w:val="20"/>
                <w:szCs w:val="20"/>
                <w:fitText w:val="1470" w:id="-1954281213"/>
              </w:rPr>
              <w:t>荷捌</w:t>
            </w:r>
            <w:r w:rsidRPr="001D6D10">
              <w:rPr>
                <w:rFonts w:ascii="ＭＳ ゴシック" w:eastAsia="ＭＳ ゴシック" w:hAnsi="ＭＳ ゴシック" w:hint="eastAsia"/>
                <w:spacing w:val="1"/>
                <w:kern w:val="0"/>
                <w:sz w:val="20"/>
                <w:szCs w:val="20"/>
                <w:fitText w:val="1470" w:id="-1954281213"/>
              </w:rPr>
              <w:t>場</w:t>
            </w:r>
          </w:p>
        </w:tc>
        <w:tc>
          <w:tcPr>
            <w:tcW w:w="2160" w:type="dxa"/>
            <w:vMerge w:val="restart"/>
            <w:vAlign w:val="center"/>
          </w:tcPr>
          <w:p w14:paraId="557395C0" w14:textId="77777777" w:rsidR="008B4B2B" w:rsidRPr="001D6D10" w:rsidRDefault="008B4B2B" w:rsidP="008B4B2B">
            <w:pPr>
              <w:spacing w:line="300" w:lineRule="exact"/>
              <w:jc w:val="center"/>
              <w:rPr>
                <w:rFonts w:ascii="ＭＳ ゴシック" w:eastAsia="ＭＳ ゴシック" w:hAnsi="ＭＳ ゴシック"/>
                <w:sz w:val="20"/>
                <w:szCs w:val="20"/>
              </w:rPr>
            </w:pPr>
            <w:r w:rsidRPr="001D6D10">
              <w:rPr>
                <w:rFonts w:ascii="ＭＳ ゴシック" w:eastAsia="ＭＳ ゴシック" w:hAnsi="ＭＳ ゴシック" w:hint="eastAsia"/>
                <w:sz w:val="20"/>
                <w:szCs w:val="20"/>
              </w:rPr>
              <w:t>万博公園使用</w:t>
            </w:r>
          </w:p>
        </w:tc>
        <w:tc>
          <w:tcPr>
            <w:tcW w:w="2160" w:type="dxa"/>
            <w:vAlign w:val="center"/>
          </w:tcPr>
          <w:p w14:paraId="4E44C083" w14:textId="77777777" w:rsidR="008B4B2B" w:rsidRPr="001D6D10" w:rsidRDefault="008B4B2B" w:rsidP="008B4B2B">
            <w:pPr>
              <w:spacing w:line="300" w:lineRule="exact"/>
              <w:jc w:val="center"/>
              <w:rPr>
                <w:rFonts w:ascii="ＭＳ ゴシック" w:eastAsia="ＭＳ ゴシック" w:hAnsi="ＭＳ ゴシック"/>
                <w:sz w:val="20"/>
                <w:szCs w:val="20"/>
              </w:rPr>
            </w:pPr>
            <w:r w:rsidRPr="001D6D10">
              <w:rPr>
                <w:rFonts w:ascii="ＭＳ ゴシック" w:eastAsia="ＭＳ ゴシック" w:hAnsi="ＭＳ ゴシック" w:hint="eastAsia"/>
                <w:sz w:val="20"/>
                <w:szCs w:val="20"/>
              </w:rPr>
              <w:t>約930㎡</w:t>
            </w:r>
          </w:p>
        </w:tc>
        <w:tc>
          <w:tcPr>
            <w:tcW w:w="2097" w:type="dxa"/>
            <w:vAlign w:val="center"/>
          </w:tcPr>
          <w:p w14:paraId="3E9A52A8" w14:textId="77777777" w:rsidR="008B4B2B" w:rsidRPr="001D6D10" w:rsidRDefault="008B4B2B" w:rsidP="008B4B2B">
            <w:pPr>
              <w:spacing w:line="300" w:lineRule="exact"/>
              <w:jc w:val="center"/>
              <w:rPr>
                <w:rFonts w:ascii="ＭＳ ゴシック" w:eastAsia="ＭＳ ゴシック" w:hAnsi="ＭＳ ゴシック"/>
                <w:sz w:val="20"/>
                <w:szCs w:val="20"/>
              </w:rPr>
            </w:pPr>
            <w:r w:rsidRPr="001D6D10">
              <w:rPr>
                <w:rFonts w:ascii="ＭＳ ゴシック" w:eastAsia="ＭＳ ゴシック" w:hAnsi="ＭＳ ゴシック" w:hint="eastAsia"/>
                <w:sz w:val="20"/>
                <w:szCs w:val="20"/>
              </w:rPr>
              <w:t>約650㎡</w:t>
            </w:r>
          </w:p>
        </w:tc>
      </w:tr>
      <w:tr w:rsidR="008B4B2B" w:rsidRPr="001D6D10" w14:paraId="53CCDCDB" w14:textId="77777777" w:rsidTr="008B4B2B">
        <w:trPr>
          <w:trHeight w:val="697"/>
        </w:trPr>
        <w:tc>
          <w:tcPr>
            <w:tcW w:w="360" w:type="dxa"/>
            <w:vMerge/>
            <w:tcBorders>
              <w:bottom w:val="single" w:sz="4" w:space="0" w:color="auto"/>
            </w:tcBorders>
          </w:tcPr>
          <w:p w14:paraId="6123A658" w14:textId="77777777" w:rsidR="008B4B2B" w:rsidRPr="001D6D10" w:rsidRDefault="008B4B2B" w:rsidP="008B4B2B">
            <w:pPr>
              <w:spacing w:line="300" w:lineRule="exact"/>
              <w:ind w:left="-97"/>
              <w:rPr>
                <w:rFonts w:ascii="ＭＳ ゴシック" w:eastAsia="ＭＳ ゴシック" w:hAnsi="ＭＳ ゴシック"/>
                <w:sz w:val="20"/>
                <w:szCs w:val="20"/>
              </w:rPr>
            </w:pPr>
          </w:p>
        </w:tc>
        <w:tc>
          <w:tcPr>
            <w:tcW w:w="1620" w:type="dxa"/>
            <w:tcBorders>
              <w:bottom w:val="single" w:sz="4" w:space="0" w:color="auto"/>
            </w:tcBorders>
          </w:tcPr>
          <w:p w14:paraId="2FB1739C" w14:textId="77777777" w:rsidR="008B4B2B" w:rsidRPr="001D6D10" w:rsidRDefault="008B4B2B" w:rsidP="008B4B2B">
            <w:pPr>
              <w:spacing w:line="300" w:lineRule="exact"/>
              <w:rPr>
                <w:rFonts w:ascii="ＭＳ ゴシック" w:eastAsia="ＭＳ ゴシック" w:hAnsi="ＭＳ ゴシック"/>
                <w:sz w:val="20"/>
                <w:szCs w:val="20"/>
              </w:rPr>
            </w:pPr>
            <w:r w:rsidRPr="001D6D10">
              <w:rPr>
                <w:rFonts w:ascii="ＭＳ ゴシック" w:eastAsia="ＭＳ ゴシック" w:hAnsi="ＭＳ ゴシック" w:hint="eastAsia"/>
                <w:sz w:val="20"/>
                <w:szCs w:val="20"/>
              </w:rPr>
              <w:t>臨時ヘリポ－ト</w:t>
            </w:r>
          </w:p>
          <w:p w14:paraId="45ACE1E4" w14:textId="77777777" w:rsidR="008B4B2B" w:rsidRPr="001D6D10" w:rsidRDefault="008B4B2B" w:rsidP="008B4B2B">
            <w:pPr>
              <w:spacing w:line="300" w:lineRule="exact"/>
              <w:rPr>
                <w:rFonts w:ascii="ＭＳ ゴシック" w:eastAsia="ＭＳ ゴシック" w:hAnsi="ＭＳ ゴシック"/>
                <w:sz w:val="20"/>
                <w:szCs w:val="20"/>
              </w:rPr>
            </w:pPr>
            <w:r w:rsidRPr="001D6D10">
              <w:rPr>
                <w:rFonts w:ascii="ＭＳ ゴシック" w:eastAsia="ＭＳ ゴシック" w:hAnsi="ＭＳ ゴシック" w:hint="eastAsia"/>
                <w:spacing w:val="59"/>
                <w:kern w:val="0"/>
                <w:sz w:val="20"/>
                <w:szCs w:val="20"/>
                <w:fitText w:val="1470" w:id="-1954281212"/>
              </w:rPr>
              <w:t>多目的広</w:t>
            </w:r>
            <w:r w:rsidRPr="001D6D10">
              <w:rPr>
                <w:rFonts w:ascii="ＭＳ ゴシック" w:eastAsia="ＭＳ ゴシック" w:hAnsi="ＭＳ ゴシック" w:hint="eastAsia"/>
                <w:kern w:val="0"/>
                <w:sz w:val="20"/>
                <w:szCs w:val="20"/>
                <w:fitText w:val="1470" w:id="-1954281212"/>
              </w:rPr>
              <w:t>場</w:t>
            </w:r>
          </w:p>
        </w:tc>
        <w:tc>
          <w:tcPr>
            <w:tcW w:w="2160" w:type="dxa"/>
            <w:vMerge/>
            <w:tcBorders>
              <w:bottom w:val="single" w:sz="4" w:space="0" w:color="auto"/>
            </w:tcBorders>
          </w:tcPr>
          <w:p w14:paraId="1462C6D7" w14:textId="77777777" w:rsidR="008B4B2B" w:rsidRPr="001D6D10" w:rsidRDefault="008B4B2B" w:rsidP="008B4B2B">
            <w:pPr>
              <w:spacing w:line="300" w:lineRule="exact"/>
              <w:rPr>
                <w:rFonts w:ascii="ＭＳ ゴシック" w:eastAsia="ＭＳ ゴシック" w:hAnsi="ＭＳ ゴシック"/>
                <w:sz w:val="20"/>
                <w:szCs w:val="20"/>
              </w:rPr>
            </w:pPr>
          </w:p>
        </w:tc>
        <w:tc>
          <w:tcPr>
            <w:tcW w:w="2160" w:type="dxa"/>
            <w:tcBorders>
              <w:bottom w:val="single" w:sz="4" w:space="0" w:color="auto"/>
            </w:tcBorders>
          </w:tcPr>
          <w:p w14:paraId="2C72E5DF" w14:textId="77777777" w:rsidR="008B4B2B" w:rsidRPr="001D6D10" w:rsidRDefault="008B4B2B" w:rsidP="008B4B2B">
            <w:pPr>
              <w:spacing w:line="300" w:lineRule="exact"/>
              <w:jc w:val="center"/>
              <w:rPr>
                <w:rFonts w:ascii="ＭＳ ゴシック" w:eastAsia="ＭＳ ゴシック" w:hAnsi="ＭＳ ゴシック"/>
                <w:sz w:val="20"/>
                <w:szCs w:val="20"/>
              </w:rPr>
            </w:pPr>
            <w:r w:rsidRPr="001D6D10">
              <w:rPr>
                <w:rFonts w:ascii="ＭＳ ゴシック" w:eastAsia="ＭＳ ゴシック" w:hAnsi="ＭＳ ゴシック" w:hint="eastAsia"/>
                <w:sz w:val="20"/>
                <w:szCs w:val="20"/>
              </w:rPr>
              <w:t>約42,000㎡</w:t>
            </w:r>
          </w:p>
          <w:p w14:paraId="4EE96597" w14:textId="77777777" w:rsidR="008B4B2B" w:rsidRPr="001D6D10" w:rsidRDefault="008B4B2B" w:rsidP="008B4B2B">
            <w:pPr>
              <w:spacing w:line="300" w:lineRule="exact"/>
              <w:rPr>
                <w:rFonts w:ascii="ＭＳ ゴシック" w:eastAsia="ＭＳ ゴシック" w:hAnsi="ＭＳ ゴシック"/>
                <w:sz w:val="20"/>
                <w:szCs w:val="20"/>
              </w:rPr>
            </w:pPr>
            <w:r w:rsidRPr="001D6D10">
              <w:rPr>
                <w:rFonts w:ascii="ＭＳ ゴシック" w:eastAsia="ＭＳ ゴシック" w:hAnsi="ＭＳ ゴシック" w:hint="eastAsia"/>
                <w:sz w:val="20"/>
                <w:szCs w:val="20"/>
              </w:rPr>
              <w:t>（ヘリ13機駐機可能）</w:t>
            </w:r>
          </w:p>
        </w:tc>
        <w:tc>
          <w:tcPr>
            <w:tcW w:w="2097" w:type="dxa"/>
            <w:tcBorders>
              <w:bottom w:val="single" w:sz="4" w:space="0" w:color="auto"/>
            </w:tcBorders>
          </w:tcPr>
          <w:p w14:paraId="6AEB39EE" w14:textId="77777777" w:rsidR="008B4B2B" w:rsidRPr="001D6D10" w:rsidRDefault="008B4B2B" w:rsidP="008B4B2B">
            <w:pPr>
              <w:spacing w:line="300" w:lineRule="exact"/>
              <w:jc w:val="center"/>
              <w:rPr>
                <w:rFonts w:ascii="ＭＳ ゴシック" w:eastAsia="ＭＳ ゴシック" w:hAnsi="ＭＳ ゴシック"/>
                <w:sz w:val="20"/>
                <w:szCs w:val="20"/>
              </w:rPr>
            </w:pPr>
            <w:r w:rsidRPr="001D6D10">
              <w:rPr>
                <w:rFonts w:ascii="ＭＳ ゴシック" w:eastAsia="ＭＳ ゴシック" w:hAnsi="ＭＳ ゴシック" w:hint="eastAsia"/>
                <w:sz w:val="20"/>
                <w:szCs w:val="20"/>
              </w:rPr>
              <w:t>約16,400㎡</w:t>
            </w:r>
          </w:p>
          <w:p w14:paraId="5D1A44C3" w14:textId="77777777" w:rsidR="008B4B2B" w:rsidRPr="001D6D10" w:rsidRDefault="008B4B2B" w:rsidP="008B4B2B">
            <w:pPr>
              <w:spacing w:line="300" w:lineRule="exact"/>
              <w:rPr>
                <w:rFonts w:ascii="ＭＳ ゴシック" w:eastAsia="ＭＳ ゴシック" w:hAnsi="ＭＳ ゴシック"/>
                <w:sz w:val="20"/>
                <w:szCs w:val="20"/>
              </w:rPr>
            </w:pPr>
            <w:r w:rsidRPr="001D6D10">
              <w:rPr>
                <w:rFonts w:ascii="ＭＳ ゴシック" w:eastAsia="ＭＳ ゴシック" w:hAnsi="ＭＳ ゴシック" w:hint="eastAsia"/>
                <w:sz w:val="20"/>
                <w:szCs w:val="20"/>
              </w:rPr>
              <w:t>（ヘリ3機駐機可能）</w:t>
            </w:r>
          </w:p>
        </w:tc>
      </w:tr>
    </w:tbl>
    <w:p w14:paraId="7541AC99" w14:textId="77777777" w:rsidR="008B4B2B" w:rsidRPr="001D6D10" w:rsidRDefault="008B4B2B" w:rsidP="008B4B2B">
      <w:pPr>
        <w:ind w:left="884" w:hangingChars="400" w:hanging="884"/>
        <w:rPr>
          <w:sz w:val="22"/>
          <w:szCs w:val="22"/>
        </w:rPr>
      </w:pPr>
    </w:p>
    <w:p w14:paraId="73877120" w14:textId="77777777" w:rsidR="008B4B2B" w:rsidRPr="001D6D10" w:rsidRDefault="008B4B2B" w:rsidP="008B4B2B">
      <w:pPr>
        <w:ind w:firstLineChars="400" w:firstLine="884"/>
        <w:rPr>
          <w:rFonts w:ascii="ＭＳ 明朝" w:hAnsi="ＭＳ 明朝"/>
          <w:sz w:val="22"/>
          <w:szCs w:val="22"/>
        </w:rPr>
      </w:pPr>
      <w:r w:rsidRPr="001D6D10">
        <w:rPr>
          <w:rFonts w:ascii="ＭＳ 明朝" w:hAnsi="ＭＳ 明朝" w:hint="eastAsia"/>
          <w:sz w:val="22"/>
          <w:szCs w:val="22"/>
        </w:rPr>
        <w:t>(2)　広域防災拠点の運用</w:t>
      </w:r>
    </w:p>
    <w:p w14:paraId="2E0BC918" w14:textId="487051C6" w:rsidR="008B4B2B" w:rsidRPr="001D6D10" w:rsidRDefault="008B4B2B" w:rsidP="008B4B2B">
      <w:pPr>
        <w:ind w:left="1327" w:rightChars="26" w:right="55" w:hangingChars="600" w:hanging="1327"/>
        <w:rPr>
          <w:rFonts w:hAnsi="ＭＳ 明朝"/>
          <w:sz w:val="22"/>
          <w:szCs w:val="22"/>
        </w:rPr>
      </w:pPr>
      <w:r w:rsidRPr="001D6D10">
        <w:rPr>
          <w:rFonts w:ascii="ＭＳ 明朝" w:hAnsi="ＭＳ 明朝" w:hint="eastAsia"/>
          <w:sz w:val="22"/>
          <w:szCs w:val="22"/>
        </w:rPr>
        <w:t xml:space="preserve">　　　　　①　災害対策課長は、被災者に対する</w:t>
      </w:r>
      <w:r w:rsidRPr="001D6D10">
        <w:rPr>
          <w:rFonts w:hAnsi="ＭＳ 明朝" w:hint="eastAsia"/>
          <w:sz w:val="22"/>
          <w:szCs w:val="22"/>
        </w:rPr>
        <w:t>備蓄物資の供給や他都道府県等からの義援物資の受入れ等を行うため、また、広域的な応援を要請した場合は</w:t>
      </w:r>
      <w:hyperlink r:id="rId19" w:history="1">
        <w:r w:rsidRPr="001D6D10">
          <w:rPr>
            <w:rStyle w:val="ac"/>
            <w:rFonts w:hAnsi="ＭＳ 明朝" w:hint="eastAsia"/>
            <w:color w:val="auto"/>
            <w:sz w:val="22"/>
            <w:szCs w:val="22"/>
          </w:rPr>
          <w:t>「広域的支援部隊受入計画」</w:t>
        </w:r>
      </w:hyperlink>
      <w:r w:rsidRPr="001D6D10">
        <w:rPr>
          <w:rFonts w:hAnsi="ＭＳ 明朝" w:hint="eastAsia"/>
          <w:sz w:val="22"/>
          <w:szCs w:val="22"/>
        </w:rPr>
        <w:t>を踏まえ応援部隊の受入れ調整等を行うため、必要がある場合は各広域防災拠点へ現地責任者及び広域防災拠点要員を指定し派遣する。</w:t>
      </w:r>
    </w:p>
    <w:p w14:paraId="152E69EC" w14:textId="77777777" w:rsidR="008B4B2B" w:rsidRPr="001D6D10" w:rsidRDefault="008B4B2B" w:rsidP="008B4B2B">
      <w:pPr>
        <w:ind w:left="1327" w:rightChars="26" w:right="55" w:hangingChars="600" w:hanging="1327"/>
        <w:rPr>
          <w:rFonts w:hAnsi="ＭＳ 明朝"/>
          <w:sz w:val="22"/>
          <w:szCs w:val="22"/>
        </w:rPr>
      </w:pPr>
      <w:r w:rsidRPr="001D6D10">
        <w:rPr>
          <w:rFonts w:hAnsi="ＭＳ 明朝" w:hint="eastAsia"/>
          <w:sz w:val="22"/>
          <w:szCs w:val="22"/>
        </w:rPr>
        <w:t xml:space="preserve">　　　　　②　現地責任者は、災対本部事務局の指示により備蓄物資の供給、他都道府県等からの義援物資の受入れ等、また、応援部隊の受入れ調整等を行う。</w:t>
      </w:r>
    </w:p>
    <w:p w14:paraId="30A25229" w14:textId="77777777" w:rsidR="008B4B2B" w:rsidRPr="001D6D10" w:rsidRDefault="008B4B2B" w:rsidP="008B4B2B">
      <w:pPr>
        <w:ind w:left="1327" w:hangingChars="600" w:hanging="1327"/>
        <w:rPr>
          <w:rFonts w:ascii="ＭＳ 明朝" w:hAnsi="ＭＳ 明朝"/>
          <w:sz w:val="22"/>
          <w:szCs w:val="22"/>
        </w:rPr>
      </w:pPr>
      <w:r w:rsidRPr="001D6D10">
        <w:rPr>
          <w:rFonts w:ascii="ＭＳ 明朝" w:hAnsi="ＭＳ 明朝" w:hint="eastAsia"/>
          <w:sz w:val="22"/>
          <w:szCs w:val="22"/>
        </w:rPr>
        <w:t xml:space="preserve">　　</w:t>
      </w:r>
    </w:p>
    <w:p w14:paraId="5E36B70D" w14:textId="77777777" w:rsidR="008B4B2B" w:rsidRPr="001D6D10" w:rsidRDefault="008B4B2B" w:rsidP="008B4B2B">
      <w:pPr>
        <w:ind w:leftChars="200" w:left="1306" w:hangingChars="400" w:hanging="884"/>
        <w:rPr>
          <w:rFonts w:ascii="ＭＳ ゴシック" w:eastAsia="ＭＳ ゴシック" w:hAnsi="ＭＳ ゴシック"/>
          <w:sz w:val="22"/>
          <w:szCs w:val="22"/>
          <w:u w:val="single"/>
        </w:rPr>
      </w:pPr>
      <w:r w:rsidRPr="001D6D10">
        <w:rPr>
          <w:rFonts w:ascii="ＭＳ 明朝" w:hAnsi="ＭＳ 明朝" w:hint="eastAsia"/>
          <w:sz w:val="22"/>
          <w:szCs w:val="22"/>
        </w:rPr>
        <w:t xml:space="preserve">　</w:t>
      </w:r>
      <w:r w:rsidRPr="001D6D10">
        <w:rPr>
          <w:rFonts w:ascii="ＭＳ ゴシック" w:eastAsia="ＭＳ ゴシック" w:hAnsi="ＭＳ ゴシック" w:hint="eastAsia"/>
          <w:sz w:val="22"/>
          <w:szCs w:val="22"/>
          <w:u w:val="single"/>
        </w:rPr>
        <w:t>２　後方支援活動拠点の運用</w:t>
      </w:r>
    </w:p>
    <w:p w14:paraId="7419447D" w14:textId="17FDF911" w:rsidR="008B4B2B" w:rsidRPr="001D6D10" w:rsidRDefault="008B4B2B" w:rsidP="007E668F">
      <w:pPr>
        <w:numPr>
          <w:ilvl w:val="0"/>
          <w:numId w:val="24"/>
        </w:numPr>
        <w:ind w:leftChars="403" w:left="1418" w:hanging="567"/>
        <w:rPr>
          <w:rFonts w:hAnsi="ＭＳ 明朝"/>
          <w:sz w:val="22"/>
          <w:szCs w:val="22"/>
        </w:rPr>
      </w:pPr>
      <w:r w:rsidRPr="001D6D10">
        <w:rPr>
          <w:rFonts w:ascii="ＭＳ 明朝" w:hAnsi="ＭＳ 明朝" w:hint="eastAsia"/>
          <w:sz w:val="22"/>
          <w:szCs w:val="22"/>
        </w:rPr>
        <w:t>災害対策課長は、</w:t>
      </w:r>
      <w:r w:rsidRPr="001D6D10">
        <w:rPr>
          <w:rFonts w:hAnsi="ＭＳ 明朝" w:hint="eastAsia"/>
          <w:sz w:val="22"/>
          <w:szCs w:val="22"/>
        </w:rPr>
        <w:t>広域的な応援を要請した場合は、</w:t>
      </w:r>
      <w:hyperlink r:id="rId20" w:history="1">
        <w:r w:rsidRPr="001D6D10">
          <w:rPr>
            <w:rStyle w:val="ac"/>
            <w:rFonts w:hAnsi="ＭＳ 明朝" w:hint="eastAsia"/>
            <w:color w:val="auto"/>
            <w:sz w:val="22"/>
            <w:szCs w:val="22"/>
          </w:rPr>
          <w:t>「広域的支援部隊受入計画」</w:t>
        </w:r>
      </w:hyperlink>
      <w:r w:rsidRPr="001D6D10">
        <w:rPr>
          <w:rFonts w:hAnsi="ＭＳ 明朝" w:hint="eastAsia"/>
          <w:sz w:val="22"/>
          <w:szCs w:val="22"/>
        </w:rPr>
        <w:t>を踏まえ、応援部隊を受入れする後方支援活動拠点を指定し、関係機関に通知するとともに、必要がある場合は</w:t>
      </w:r>
      <w:r w:rsidRPr="001D6D10">
        <w:rPr>
          <w:rFonts w:ascii="ＭＳ 明朝" w:hAnsi="ＭＳ 明朝" w:hint="eastAsia"/>
          <w:sz w:val="22"/>
          <w:szCs w:val="22"/>
        </w:rPr>
        <w:t>指定した後方支援活動拠点へ現地</w:t>
      </w:r>
      <w:r w:rsidRPr="001D6D10">
        <w:rPr>
          <w:rFonts w:hAnsi="ＭＳ 明朝" w:hint="eastAsia"/>
          <w:sz w:val="22"/>
          <w:szCs w:val="22"/>
        </w:rPr>
        <w:t>責任者及び後方支援活動拠点要員を指定し派遣する。</w:t>
      </w:r>
    </w:p>
    <w:p w14:paraId="0865564A" w14:textId="77777777" w:rsidR="008B4B2B" w:rsidRPr="001D6D10" w:rsidRDefault="008B4B2B" w:rsidP="008B4B2B">
      <w:pPr>
        <w:ind w:leftChars="403" w:left="2067" w:rightChars="-108" w:right="-228" w:hangingChars="550" w:hanging="1216"/>
        <w:rPr>
          <w:rFonts w:hAnsi="ＭＳ 明朝"/>
          <w:sz w:val="22"/>
          <w:szCs w:val="22"/>
        </w:rPr>
      </w:pPr>
      <w:r w:rsidRPr="001D6D10">
        <w:rPr>
          <w:rFonts w:hAnsi="ＭＳ 明朝" w:hint="eastAsia"/>
          <w:sz w:val="22"/>
          <w:szCs w:val="22"/>
        </w:rPr>
        <w:t xml:space="preserve">　　　</w:t>
      </w:r>
    </w:p>
    <w:p w14:paraId="32AC177F" w14:textId="77777777" w:rsidR="008B4B2B" w:rsidRPr="001D6D10" w:rsidRDefault="008B4B2B" w:rsidP="008B4B2B">
      <w:pPr>
        <w:ind w:leftChars="403" w:left="1183" w:rightChars="-108" w:right="-228" w:hangingChars="150" w:hanging="332"/>
        <w:rPr>
          <w:rFonts w:ascii="ＭＳ 明朝" w:hAnsi="ＭＳ 明朝"/>
          <w:sz w:val="22"/>
          <w:szCs w:val="22"/>
        </w:rPr>
      </w:pPr>
      <w:r w:rsidRPr="001D6D10">
        <w:rPr>
          <w:rFonts w:ascii="ＭＳ 明朝" w:hAnsi="ＭＳ 明朝" w:hint="eastAsia"/>
          <w:sz w:val="22"/>
          <w:szCs w:val="22"/>
        </w:rPr>
        <w:t xml:space="preserve">(2)　</w:t>
      </w:r>
      <w:r w:rsidRPr="001D6D10">
        <w:rPr>
          <w:rFonts w:hAnsi="ＭＳ 明朝" w:hint="eastAsia"/>
          <w:sz w:val="22"/>
          <w:szCs w:val="22"/>
        </w:rPr>
        <w:t>現地責任者は、災対本部事務局の指示により応援部隊の受入れ調整等を行う。</w:t>
      </w:r>
    </w:p>
    <w:p w14:paraId="0F0E28F9" w14:textId="77777777" w:rsidR="008B4B2B" w:rsidRPr="001D6D10" w:rsidRDefault="008B4B2B" w:rsidP="008B4B2B">
      <w:pPr>
        <w:ind w:leftChars="165" w:left="348" w:rightChars="-108" w:right="-228"/>
        <w:rPr>
          <w:rFonts w:hAnsi="ＭＳ 明朝"/>
          <w:sz w:val="22"/>
          <w:szCs w:val="22"/>
        </w:rPr>
      </w:pPr>
    </w:p>
    <w:p w14:paraId="2D469706" w14:textId="77777777" w:rsidR="008B4B2B" w:rsidRPr="001D6D10" w:rsidRDefault="008B4B2B" w:rsidP="008B4B2B">
      <w:pPr>
        <w:ind w:leftChars="290" w:left="1275" w:rightChars="-108" w:right="-228" w:hangingChars="300" w:hanging="663"/>
        <w:rPr>
          <w:rFonts w:hAnsi="ＭＳ 明朝"/>
          <w:sz w:val="22"/>
          <w:szCs w:val="22"/>
        </w:rPr>
      </w:pPr>
      <w:r w:rsidRPr="001D6D10">
        <w:rPr>
          <w:rFonts w:ascii="ＭＳ 明朝" w:hAnsi="ＭＳ 明朝" w:hint="eastAsia"/>
          <w:sz w:val="22"/>
          <w:szCs w:val="22"/>
        </w:rPr>
        <w:t xml:space="preserve">　(3)　指定を受けた公園を所管する土木事務所長</w:t>
      </w:r>
      <w:r w:rsidRPr="001D6D10">
        <w:rPr>
          <w:rFonts w:ascii="ＭＳ 明朝" w:hAnsi="ＭＳ 明朝" w:cs="Meiryo UI" w:hint="eastAsia"/>
          <w:sz w:val="22"/>
        </w:rPr>
        <w:t>又は万博記念公園事務所長</w:t>
      </w:r>
      <w:r w:rsidRPr="001D6D10">
        <w:rPr>
          <w:rFonts w:ascii="ＭＳ 明朝" w:hAnsi="ＭＳ 明朝" w:hint="eastAsia"/>
          <w:sz w:val="22"/>
          <w:szCs w:val="22"/>
        </w:rPr>
        <w:t>は、災害対策本部事務局又は現地責任者が派遣されている場合は、これと連携し、</w:t>
      </w:r>
      <w:r w:rsidRPr="001D6D10">
        <w:rPr>
          <w:rFonts w:hAnsi="ＭＳ 明朝" w:hint="eastAsia"/>
          <w:sz w:val="22"/>
          <w:szCs w:val="22"/>
        </w:rPr>
        <w:t>応援部隊の受入れ等を行う。</w:t>
      </w:r>
    </w:p>
    <w:p w14:paraId="081C8E5C" w14:textId="59F65AEF" w:rsidR="00DE33AD" w:rsidRDefault="00DE33AD">
      <w:pPr>
        <w:widowControl/>
        <w:jc w:val="left"/>
        <w:rPr>
          <w:rFonts w:ascii="ＭＳ ゴシック" w:eastAsia="ＭＳ ゴシック" w:hAnsi="ＭＳ ゴシック" w:cs="ＭＳ 明朝"/>
          <w:kern w:val="0"/>
          <w:sz w:val="22"/>
          <w:szCs w:val="22"/>
        </w:rPr>
      </w:pPr>
      <w:r>
        <w:rPr>
          <w:rFonts w:ascii="ＭＳ ゴシック" w:eastAsia="ＭＳ ゴシック" w:hAnsi="ＭＳ ゴシック"/>
        </w:rPr>
        <w:br w:type="page"/>
      </w:r>
    </w:p>
    <w:p w14:paraId="48076606" w14:textId="3E0ADADD" w:rsidR="009953CA" w:rsidRPr="00E0548A" w:rsidRDefault="009953CA" w:rsidP="00E0548A">
      <w:pPr>
        <w:pStyle w:val="2"/>
        <w:rPr>
          <w:rFonts w:asciiTheme="majorEastAsia" w:eastAsiaTheme="majorEastAsia" w:hAnsiTheme="majorEastAsia"/>
          <w:szCs w:val="40"/>
        </w:rPr>
      </w:pPr>
      <w:bookmarkStart w:id="188" w:name="_Toc122436912"/>
      <w:bookmarkStart w:id="189" w:name="_Toc222486595"/>
      <w:bookmarkStart w:id="190" w:name="_Toc225158080"/>
      <w:r w:rsidRPr="00E0548A">
        <w:rPr>
          <w:rFonts w:asciiTheme="majorEastAsia" w:eastAsiaTheme="majorEastAsia" w:hAnsiTheme="majorEastAsia" w:hint="eastAsia"/>
          <w:szCs w:val="40"/>
        </w:rPr>
        <w:lastRenderedPageBreak/>
        <w:t>第５節　他の都道府県への応援</w:t>
      </w:r>
      <w:bookmarkEnd w:id="188"/>
      <w:bookmarkEnd w:id="189"/>
      <w:bookmarkEnd w:id="190"/>
    </w:p>
    <w:p w14:paraId="5EE1DC8E" w14:textId="77777777" w:rsidR="009953CA" w:rsidRPr="001D6D10" w:rsidRDefault="009953CA" w:rsidP="009953CA">
      <w:pPr>
        <w:spacing w:line="0" w:lineRule="atLeast"/>
        <w:rPr>
          <w:rFonts w:ascii="ＭＳ ゴシック" w:eastAsia="ＭＳ ゴシック" w:hAnsi="ＭＳ ゴシック"/>
          <w:sz w:val="22"/>
          <w:szCs w:val="22"/>
          <w:bdr w:val="single" w:sz="4" w:space="0" w:color="auto"/>
        </w:rPr>
      </w:pPr>
      <w:r w:rsidRPr="001D6D10">
        <w:rPr>
          <w:rFonts w:ascii="ＭＳ 明朝" w:hAnsi="ＭＳ 明朝" w:hint="eastAsia"/>
          <w:sz w:val="22"/>
          <w:szCs w:val="22"/>
        </w:rPr>
        <w:t xml:space="preserve">　　　　　　 </w:t>
      </w:r>
      <w:r w:rsidRPr="001D6D10">
        <w:rPr>
          <w:rFonts w:ascii="ＭＳ ゴシック" w:eastAsia="ＭＳ ゴシック" w:hAnsi="ＭＳ ゴシック" w:hint="eastAsia"/>
          <w:sz w:val="22"/>
          <w:szCs w:val="22"/>
          <w:bdr w:val="single" w:sz="4" w:space="0" w:color="auto"/>
        </w:rPr>
        <w:t>主たる担当：危機管理室</w:t>
      </w:r>
    </w:p>
    <w:p w14:paraId="19D70E67" w14:textId="77777777" w:rsidR="009953CA" w:rsidRPr="001D6D10" w:rsidRDefault="009953CA" w:rsidP="009953CA">
      <w:pPr>
        <w:spacing w:line="0" w:lineRule="atLeast"/>
        <w:rPr>
          <w:rFonts w:ascii="ＭＳ ゴシック" w:eastAsia="ＭＳ ゴシック" w:hAnsi="ＭＳ ゴシック"/>
          <w:sz w:val="22"/>
          <w:szCs w:val="22"/>
        </w:rPr>
      </w:pPr>
    </w:p>
    <w:p w14:paraId="6A503E96" w14:textId="77777777" w:rsidR="009953CA" w:rsidRPr="001D6D10" w:rsidRDefault="009953CA" w:rsidP="009953CA">
      <w:pPr>
        <w:spacing w:line="0" w:lineRule="atLeast"/>
        <w:rPr>
          <w:rFonts w:ascii="ＭＳ ゴシック" w:eastAsia="ＭＳ ゴシック" w:hAnsi="ＭＳ ゴシック"/>
          <w:sz w:val="22"/>
          <w:szCs w:val="22"/>
        </w:rPr>
      </w:pPr>
      <w:r w:rsidRPr="001D6D10">
        <w:rPr>
          <w:rFonts w:ascii="ＭＳ ゴシック" w:eastAsia="ＭＳ ゴシック" w:hAnsi="ＭＳ ゴシック" w:hint="eastAsia"/>
        </w:rPr>
        <w:t>＜関西広域連合・国（各省庁）等を通じた他の都道府県への応援スキーム図＞</w:t>
      </w:r>
    </w:p>
    <w:p w14:paraId="237DF109" w14:textId="77777777" w:rsidR="009953CA" w:rsidRPr="001D6D10" w:rsidRDefault="009953CA" w:rsidP="009953CA">
      <w:pPr>
        <w:spacing w:line="340" w:lineRule="exact"/>
        <w:rPr>
          <w:rFonts w:ascii="ＭＳ 明朝" w:hAnsi="ＭＳ 明朝"/>
        </w:rPr>
      </w:pPr>
      <w:r w:rsidRPr="001D6D10">
        <w:rPr>
          <w:rFonts w:ascii="ＭＳ 明朝" w:hAnsi="ＭＳ 明朝" w:hint="eastAsia"/>
          <w:noProof/>
        </w:rPr>
        <mc:AlternateContent>
          <mc:Choice Requires="wps">
            <w:drawing>
              <wp:anchor distT="0" distB="0" distL="114300" distR="114300" simplePos="0" relativeHeight="254239744" behindDoc="0" locked="0" layoutInCell="1" allowOverlap="1" wp14:anchorId="14150BEA" wp14:editId="3041B8D7">
                <wp:simplePos x="0" y="0"/>
                <wp:positionH relativeFrom="rightMargin">
                  <wp:posOffset>-66675</wp:posOffset>
                </wp:positionH>
                <wp:positionV relativeFrom="paragraph">
                  <wp:posOffset>158750</wp:posOffset>
                </wp:positionV>
                <wp:extent cx="424180" cy="2952750"/>
                <wp:effectExtent l="0" t="0" r="13970" b="19050"/>
                <wp:wrapNone/>
                <wp:docPr id="4147" name="AutoShape 2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4180" cy="2952750"/>
                        </a:xfrm>
                        <a:prstGeom prst="roundRect">
                          <a:avLst>
                            <a:gd name="adj" fmla="val 16667"/>
                          </a:avLst>
                        </a:prstGeom>
                        <a:solidFill>
                          <a:srgbClr val="FFFFFF"/>
                        </a:solidFill>
                        <a:ln w="9525">
                          <a:solidFill>
                            <a:srgbClr val="000000"/>
                          </a:solidFill>
                          <a:round/>
                          <a:headEnd/>
                          <a:tailEnd/>
                        </a:ln>
                      </wps:spPr>
                      <wps:txbx>
                        <w:txbxContent>
                          <w:p w14:paraId="7446CA41" w14:textId="77777777" w:rsidR="009953CA" w:rsidRPr="00DF55E2" w:rsidRDefault="009953CA" w:rsidP="009953CA">
                            <w:pPr>
                              <w:jc w:val="center"/>
                              <w:rPr>
                                <w:rFonts w:ascii="ＭＳ ゴシック" w:eastAsia="ＭＳ ゴシック" w:hAnsi="ＭＳ ゴシック"/>
                                <w:sz w:val="24"/>
                              </w:rPr>
                            </w:pPr>
                            <w:r w:rsidRPr="00DF55E2">
                              <w:rPr>
                                <w:rFonts w:ascii="ＭＳ ゴシック" w:eastAsia="ＭＳ ゴシック" w:hAnsi="ＭＳ ゴシック" w:hint="eastAsia"/>
                                <w:sz w:val="24"/>
                              </w:rPr>
                              <w:t>被災都道</w:t>
                            </w:r>
                            <w:r>
                              <w:rPr>
                                <w:rFonts w:ascii="ＭＳ ゴシック" w:eastAsia="ＭＳ ゴシック" w:hAnsi="ＭＳ ゴシック" w:hint="eastAsia"/>
                                <w:sz w:val="24"/>
                              </w:rPr>
                              <w:t>府</w:t>
                            </w:r>
                            <w:r w:rsidRPr="00DF55E2">
                              <w:rPr>
                                <w:rFonts w:ascii="ＭＳ ゴシック" w:eastAsia="ＭＳ ゴシック" w:hAnsi="ＭＳ ゴシック" w:hint="eastAsia"/>
                                <w:sz w:val="24"/>
                              </w:rPr>
                              <w:t>県</w:t>
                            </w:r>
                            <w:r w:rsidRPr="00B51665">
                              <w:rPr>
                                <w:rFonts w:ascii="ＭＳ ゴシック" w:eastAsia="ＭＳ ゴシック" w:hAnsi="ＭＳ ゴシック" w:hint="eastAsia"/>
                                <w:sz w:val="20"/>
                                <w:szCs w:val="20"/>
                              </w:rPr>
                              <w:t>※</w:t>
                            </w:r>
                          </w:p>
                        </w:txbxContent>
                      </wps:txbx>
                      <wps:bodyPr rot="0" vert="eaVert"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4150BEA" id="AutoShape 2320" o:spid="_x0000_s1314" style="position:absolute;left:0;text-align:left;margin-left:-5.25pt;margin-top:12.5pt;width:33.4pt;height:232.5pt;z-index:2542397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">
                <v:textbox style="layout-flow:vertical-ideographic" inset="5.85pt,.7pt,5.85pt,.7pt">
                  <w:txbxContent>
                    <w:p w14:paraId="7446CA41" w14:textId="77777777" w:rsidR="009953CA" w:rsidRPr="00DF55E2" w:rsidRDefault="009953CA" w:rsidP="009953CA">
                      <w:pPr>
                        <w:jc w:val="center"/>
                        <w:rPr>
                          <w:rFonts w:ascii="ＭＳ ゴシック" w:eastAsia="ＭＳ ゴシック" w:hAnsi="ＭＳ ゴシック"/>
                          <w:sz w:val="24"/>
                        </w:rPr>
                      </w:pPr>
                      <w:r w:rsidRPr="00DF55E2">
                        <w:rPr>
                          <w:rFonts w:ascii="ＭＳ ゴシック" w:eastAsia="ＭＳ ゴシック" w:hAnsi="ＭＳ ゴシック" w:hint="eastAsia"/>
                          <w:sz w:val="24"/>
                        </w:rPr>
                        <w:t>被災都道</w:t>
                      </w:r>
                      <w:r>
                        <w:rPr>
                          <w:rFonts w:ascii="ＭＳ ゴシック" w:eastAsia="ＭＳ ゴシック" w:hAnsi="ＭＳ ゴシック" w:hint="eastAsia"/>
                          <w:sz w:val="24"/>
                        </w:rPr>
                        <w:t>府</w:t>
                      </w:r>
                      <w:r w:rsidRPr="00DF55E2">
                        <w:rPr>
                          <w:rFonts w:ascii="ＭＳ ゴシック" w:eastAsia="ＭＳ ゴシック" w:hAnsi="ＭＳ ゴシック" w:hint="eastAsia"/>
                          <w:sz w:val="24"/>
                        </w:rPr>
                        <w:t>県</w:t>
                      </w:r>
                      <w:r w:rsidRPr="00B51665">
                        <w:rPr>
                          <w:rFonts w:ascii="ＭＳ ゴシック" w:eastAsia="ＭＳ ゴシック" w:hAnsi="ＭＳ ゴシック" w:hint="eastAsia"/>
                          <w:sz w:val="20"/>
                          <w:szCs w:val="20"/>
                        </w:rPr>
                        <w:t>※</w:t>
                      </w:r>
                    </w:p>
                  </w:txbxContent>
                </v:textbox>
                <w10:wrap anchorx="margin"/>
              </v:roundrect>
            </w:pict>
          </mc:Fallback>
        </mc:AlternateContent>
      </w:r>
      <w:r w:rsidRPr="001D6D10">
        <w:rPr>
          <w:rFonts w:ascii="ＭＳ ゴシック" w:eastAsia="ＭＳ ゴシック" w:hAnsi="ＭＳ ゴシック"/>
          <w:noProof/>
        </w:rPr>
        <mc:AlternateContent>
          <mc:Choice Requires="wps">
            <w:drawing>
              <wp:anchor distT="0" distB="0" distL="114300" distR="114300" simplePos="0" relativeHeight="254243840" behindDoc="0" locked="0" layoutInCell="1" allowOverlap="1" wp14:anchorId="16A34D4C" wp14:editId="645CD710">
                <wp:simplePos x="0" y="0"/>
                <wp:positionH relativeFrom="column">
                  <wp:posOffset>4162824</wp:posOffset>
                </wp:positionH>
                <wp:positionV relativeFrom="paragraph">
                  <wp:posOffset>75565</wp:posOffset>
                </wp:positionV>
                <wp:extent cx="792480" cy="388620"/>
                <wp:effectExtent l="0" t="0" r="26670" b="11430"/>
                <wp:wrapNone/>
                <wp:docPr id="239" name="AutoShape 2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480" cy="388620"/>
                        </a:xfrm>
                        <a:prstGeom prst="roundRect">
                          <a:avLst>
                            <a:gd name="adj" fmla="val 16667"/>
                          </a:avLst>
                        </a:prstGeom>
                        <a:solidFill>
                          <a:schemeClr val="bg1">
                            <a:lumMod val="85000"/>
                          </a:schemeClr>
                        </a:solidFill>
                        <a:ln w="9525">
                          <a:solidFill>
                            <a:srgbClr val="000000"/>
                          </a:solidFill>
                          <a:round/>
                          <a:headEnd/>
                          <a:tailEnd/>
                        </a:ln>
                      </wps:spPr>
                      <wps:txbx>
                        <w:txbxContent>
                          <w:p w14:paraId="5ACA043E" w14:textId="77777777" w:rsidR="009953CA" w:rsidRPr="00B51665" w:rsidRDefault="009953CA" w:rsidP="009953CA">
                            <w:pPr>
                              <w:spacing w:line="240" w:lineRule="exact"/>
                              <w:jc w:val="center"/>
                              <w:rPr>
                                <w:rFonts w:ascii="ＭＳ ゴシック" w:eastAsia="ＭＳ ゴシック" w:hAnsi="ＭＳ ゴシック"/>
                                <w:szCs w:val="21"/>
                              </w:rPr>
                            </w:pPr>
                            <w:r w:rsidRPr="00B51665">
                              <w:rPr>
                                <w:rFonts w:ascii="ＭＳ ゴシック" w:eastAsia="ＭＳ ゴシック" w:hAnsi="ＭＳ ゴシック" w:hint="eastAsia"/>
                                <w:szCs w:val="21"/>
                              </w:rPr>
                              <w:t>国</w:t>
                            </w:r>
                          </w:p>
                          <w:p w14:paraId="13119644" w14:textId="77777777" w:rsidR="009953CA" w:rsidRDefault="009953CA" w:rsidP="009953CA">
                            <w:pPr>
                              <w:spacing w:line="240" w:lineRule="exact"/>
                              <w:jc w:val="center"/>
                              <w:rPr>
                                <w:rFonts w:ascii="ＭＳ ゴシック" w:eastAsia="ＭＳ ゴシック" w:hAnsi="ＭＳ ゴシック"/>
                                <w:color w:val="FF0000"/>
                                <w:szCs w:val="21"/>
                              </w:rPr>
                            </w:pPr>
                            <w:r w:rsidRPr="00B51665">
                              <w:rPr>
                                <w:rFonts w:ascii="ＭＳ ゴシック" w:eastAsia="ＭＳ ゴシック" w:hAnsi="ＭＳ ゴシック" w:hint="eastAsia"/>
                                <w:szCs w:val="21"/>
                              </w:rPr>
                              <w:t>(各省庁)等</w:t>
                            </w:r>
                            <w:r>
                              <w:rPr>
                                <w:rFonts w:ascii="ＭＳ ゴシック" w:eastAsia="ＭＳ ゴシック" w:hAnsi="ＭＳ ゴシック"/>
                                <w:color w:val="FF0000"/>
                                <w:szCs w:val="21"/>
                              </w:rPr>
                              <w:t xml:space="preserve"> </w:t>
                            </w:r>
                          </w:p>
                          <w:p w14:paraId="24BE7D15" w14:textId="77777777" w:rsidR="009953CA" w:rsidRPr="00BB7A75" w:rsidRDefault="009953CA" w:rsidP="009953CA">
                            <w:pPr>
                              <w:spacing w:line="240" w:lineRule="exact"/>
                              <w:jc w:val="center"/>
                              <w:rPr>
                                <w:rFonts w:ascii="ＭＳ ゴシック" w:eastAsia="ＭＳ ゴシック" w:hAnsi="ＭＳ ゴシック"/>
                                <w:color w:val="FF0000"/>
                                <w:szCs w:val="21"/>
                              </w:rPr>
                            </w:pPr>
                          </w:p>
                        </w:txbxContent>
                      </wps:txbx>
                      <wps:bodyPr rot="0" vert="horz" wrap="square" lIns="0" tIns="8890" rIns="0"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6A34D4C" id="_x0000_s1315" style="position:absolute;left:0;text-align:left;margin-left:327.8pt;margin-top:5.95pt;width:62.4pt;height:30.6pt;z-index:25424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" fillcolor="#d8d8d8 [2732]">
                <v:textbox inset="0,.7pt,0,.7pt">
                  <w:txbxContent>
                    <w:p w14:paraId="5ACA043E" w14:textId="77777777" w:rsidR="009953CA" w:rsidRPr="00B51665" w:rsidRDefault="009953CA" w:rsidP="009953CA">
                      <w:pPr>
                        <w:spacing w:line="240" w:lineRule="exact"/>
                        <w:jc w:val="center"/>
                        <w:rPr>
                          <w:rFonts w:ascii="ＭＳ ゴシック" w:eastAsia="ＭＳ ゴシック" w:hAnsi="ＭＳ ゴシック"/>
                          <w:szCs w:val="21"/>
                        </w:rPr>
                      </w:pPr>
                      <w:r w:rsidRPr="00B51665">
                        <w:rPr>
                          <w:rFonts w:ascii="ＭＳ ゴシック" w:eastAsia="ＭＳ ゴシック" w:hAnsi="ＭＳ ゴシック" w:hint="eastAsia"/>
                          <w:szCs w:val="21"/>
                        </w:rPr>
                        <w:t>国</w:t>
                      </w:r>
                    </w:p>
                    <w:p w14:paraId="13119644" w14:textId="77777777" w:rsidR="009953CA" w:rsidRDefault="009953CA" w:rsidP="009953CA">
                      <w:pPr>
                        <w:spacing w:line="240" w:lineRule="exact"/>
                        <w:jc w:val="center"/>
                        <w:rPr>
                          <w:rFonts w:ascii="ＭＳ ゴシック" w:eastAsia="ＭＳ ゴシック" w:hAnsi="ＭＳ ゴシック"/>
                          <w:color w:val="FF0000"/>
                          <w:szCs w:val="21"/>
                        </w:rPr>
                      </w:pPr>
                      <w:r w:rsidRPr="00B51665">
                        <w:rPr>
                          <w:rFonts w:ascii="ＭＳ ゴシック" w:eastAsia="ＭＳ ゴシック" w:hAnsi="ＭＳ ゴシック" w:hint="eastAsia"/>
                          <w:szCs w:val="21"/>
                        </w:rPr>
                        <w:t>(各省庁)等</w:t>
                      </w:r>
                      <w:r>
                        <w:rPr>
                          <w:rFonts w:ascii="ＭＳ ゴシック" w:eastAsia="ＭＳ ゴシック" w:hAnsi="ＭＳ ゴシック"/>
                          <w:color w:val="FF0000"/>
                          <w:szCs w:val="21"/>
                        </w:rPr>
                        <w:t xml:space="preserve"> </w:t>
                      </w:r>
                    </w:p>
                    <w:p w14:paraId="24BE7D15" w14:textId="77777777" w:rsidR="009953CA" w:rsidRPr="00BB7A75" w:rsidRDefault="009953CA" w:rsidP="009953CA">
                      <w:pPr>
                        <w:spacing w:line="240" w:lineRule="exact"/>
                        <w:jc w:val="center"/>
                        <w:rPr>
                          <w:rFonts w:ascii="ＭＳ ゴシック" w:eastAsia="ＭＳ ゴシック" w:hAnsi="ＭＳ ゴシック"/>
                          <w:color w:val="FF0000"/>
                          <w:szCs w:val="21"/>
                        </w:rPr>
                      </w:pPr>
                    </w:p>
                  </w:txbxContent>
                </v:textbox>
              </v:roundrect>
            </w:pict>
          </mc:Fallback>
        </mc:AlternateContent>
      </w:r>
    </w:p>
    <w:p w14:paraId="3194B95E" w14:textId="77777777" w:rsidR="009953CA" w:rsidRPr="001D6D10" w:rsidRDefault="009953CA" w:rsidP="009953CA">
      <w:pPr>
        <w:spacing w:line="340" w:lineRule="exact"/>
        <w:rPr>
          <w:rFonts w:ascii="ＭＳ 明朝" w:hAnsi="ＭＳ 明朝"/>
        </w:rPr>
      </w:pPr>
      <w:r w:rsidRPr="001D6D10">
        <w:rPr>
          <w:rFonts w:ascii="ＭＳ 明朝" w:hAnsi="ＭＳ 明朝" w:hint="eastAsia"/>
          <w:noProof/>
        </w:rPr>
        <mc:AlternateContent>
          <mc:Choice Requires="wps">
            <w:drawing>
              <wp:anchor distT="0" distB="0" distL="114300" distR="114300" simplePos="0" relativeHeight="254234624" behindDoc="0" locked="0" layoutInCell="1" allowOverlap="1" wp14:anchorId="5147B6C6" wp14:editId="58B35B2D">
                <wp:simplePos x="0" y="0"/>
                <wp:positionH relativeFrom="column">
                  <wp:posOffset>1713865</wp:posOffset>
                </wp:positionH>
                <wp:positionV relativeFrom="paragraph">
                  <wp:posOffset>44450</wp:posOffset>
                </wp:positionV>
                <wp:extent cx="1871345" cy="1828800"/>
                <wp:effectExtent l="0" t="0" r="14605" b="19050"/>
                <wp:wrapNone/>
                <wp:docPr id="4168" name="AutoShape 2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1345" cy="1828800"/>
                        </a:xfrm>
                        <a:prstGeom prst="roundRect">
                          <a:avLst>
                            <a:gd name="adj" fmla="val 16667"/>
                          </a:avLst>
                        </a:prstGeom>
                        <a:solidFill>
                          <a:srgbClr val="FFFFFF"/>
                        </a:solidFill>
                        <a:ln w="9525">
                          <a:solidFill>
                            <a:srgbClr val="000000"/>
                          </a:solidFill>
                          <a:round/>
                          <a:headEnd/>
                          <a:tailEnd/>
                        </a:ln>
                      </wps:spPr>
                      <wps:txbx>
                        <w:txbxContent>
                          <w:p w14:paraId="3AD141F5" w14:textId="77777777" w:rsidR="009953CA" w:rsidRPr="004869EA" w:rsidRDefault="009953CA" w:rsidP="009953CA">
                            <w:pPr>
                              <w:ind w:firstLineChars="100" w:firstLine="281"/>
                              <w:rPr>
                                <w:rFonts w:ascii="ＭＳ ゴシック" w:eastAsia="ＭＳ ゴシック" w:hAnsi="ＭＳ ゴシック"/>
                                <w:sz w:val="28"/>
                                <w:szCs w:val="28"/>
                              </w:rPr>
                            </w:pPr>
                            <w:r w:rsidRPr="004869EA">
                              <w:rPr>
                                <w:rFonts w:ascii="ＭＳ ゴシック" w:eastAsia="ＭＳ ゴシック" w:hAnsi="ＭＳ ゴシック" w:hint="eastAsia"/>
                                <w:sz w:val="28"/>
                                <w:szCs w:val="28"/>
                              </w:rPr>
                              <w:t>大阪府</w:t>
                            </w:r>
                          </w:p>
                          <w:p w14:paraId="08DC17BE" w14:textId="77777777" w:rsidR="009953CA" w:rsidRPr="0017230D" w:rsidRDefault="009953CA" w:rsidP="009953CA">
                            <w:pPr>
                              <w:rPr>
                                <w:rFonts w:ascii="ＭＳ ゴシック" w:eastAsia="ＭＳ ゴシック" w:hAnsi="ＭＳ ゴシック"/>
                                <w:sz w:val="22"/>
                                <w:szCs w:val="22"/>
                              </w:rPr>
                            </w:pPr>
                            <w:r w:rsidRPr="0017230D">
                              <w:rPr>
                                <w:rFonts w:ascii="ＭＳ ゴシック" w:eastAsia="ＭＳ ゴシック" w:hAnsi="ＭＳ ゴシック" w:hint="eastAsia"/>
                                <w:sz w:val="22"/>
                                <w:szCs w:val="22"/>
                              </w:rPr>
                              <w:t>・災害等支援対策室</w:t>
                            </w:r>
                          </w:p>
                          <w:p w14:paraId="7E878F4A" w14:textId="77777777" w:rsidR="009953CA" w:rsidRPr="0017230D" w:rsidRDefault="009953CA" w:rsidP="009953CA">
                            <w:pPr>
                              <w:rPr>
                                <w:rFonts w:ascii="ＭＳ ゴシック" w:eastAsia="ＭＳ ゴシック" w:hAnsi="ＭＳ ゴシック"/>
                                <w:sz w:val="22"/>
                                <w:szCs w:val="22"/>
                              </w:rPr>
                            </w:pPr>
                            <w:r w:rsidRPr="0017230D">
                              <w:rPr>
                                <w:rFonts w:ascii="ＭＳ ゴシック" w:eastAsia="ＭＳ ゴシック" w:hAnsi="ＭＳ ゴシック" w:hint="eastAsia"/>
                                <w:sz w:val="22"/>
                                <w:szCs w:val="22"/>
                              </w:rPr>
                              <w:t>・災害等支援対策指令部</w:t>
                            </w:r>
                          </w:p>
                          <w:p w14:paraId="3190FDB9" w14:textId="77777777" w:rsidR="009953CA" w:rsidRPr="0017230D" w:rsidRDefault="009953CA" w:rsidP="009953CA">
                            <w:pPr>
                              <w:rPr>
                                <w:rFonts w:ascii="ＭＳ ゴシック" w:eastAsia="ＭＳ ゴシック" w:hAnsi="ＭＳ ゴシック"/>
                                <w:sz w:val="22"/>
                                <w:szCs w:val="22"/>
                              </w:rPr>
                            </w:pPr>
                            <w:r w:rsidRPr="0017230D">
                              <w:rPr>
                                <w:rFonts w:ascii="ＭＳ ゴシック" w:eastAsia="ＭＳ ゴシック" w:hAnsi="ＭＳ ゴシック" w:hint="eastAsia"/>
                                <w:sz w:val="22"/>
                                <w:szCs w:val="22"/>
                              </w:rPr>
                              <w:t>・災害等支援対策本部</w:t>
                            </w:r>
                          </w:p>
                        </w:txbxContent>
                      </wps:txbx>
                      <wps:bodyPr rot="0" vert="horz" wrap="square" lIns="0" tIns="889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47B6C6" id="AutoShape 2310" o:spid="_x0000_s1316" style="position:absolute;left:0;text-align:left;margin-left:134.95pt;margin-top:3.5pt;width:147.35pt;height:2in;z-index:25423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">
                <v:textbox inset="0,.7pt,0,.7pt">
                  <w:txbxContent>
                    <w:p w14:paraId="3AD141F5" w14:textId="77777777" w:rsidR="009953CA" w:rsidRPr="004869EA" w:rsidRDefault="009953CA" w:rsidP="009953CA">
                      <w:pPr>
                        <w:ind w:firstLineChars="100" w:firstLine="281"/>
                        <w:rPr>
                          <w:rFonts w:ascii="ＭＳ ゴシック" w:eastAsia="ＭＳ ゴシック" w:hAnsi="ＭＳ ゴシック"/>
                          <w:sz w:val="28"/>
                          <w:szCs w:val="28"/>
                        </w:rPr>
                      </w:pPr>
                      <w:r w:rsidRPr="004869EA">
                        <w:rPr>
                          <w:rFonts w:ascii="ＭＳ ゴシック" w:eastAsia="ＭＳ ゴシック" w:hAnsi="ＭＳ ゴシック" w:hint="eastAsia"/>
                          <w:sz w:val="28"/>
                          <w:szCs w:val="28"/>
                        </w:rPr>
                        <w:t>大阪府</w:t>
                      </w:r>
                    </w:p>
                    <w:p w14:paraId="08DC17BE" w14:textId="77777777" w:rsidR="009953CA" w:rsidRPr="0017230D" w:rsidRDefault="009953CA" w:rsidP="009953CA">
                      <w:pPr>
                        <w:rPr>
                          <w:rFonts w:ascii="ＭＳ ゴシック" w:eastAsia="ＭＳ ゴシック" w:hAnsi="ＭＳ ゴシック"/>
                          <w:sz w:val="22"/>
                          <w:szCs w:val="22"/>
                        </w:rPr>
                      </w:pPr>
                      <w:r w:rsidRPr="0017230D">
                        <w:rPr>
                          <w:rFonts w:ascii="ＭＳ ゴシック" w:eastAsia="ＭＳ ゴシック" w:hAnsi="ＭＳ ゴシック" w:hint="eastAsia"/>
                          <w:sz w:val="22"/>
                          <w:szCs w:val="22"/>
                        </w:rPr>
                        <w:t>・災害等支援対策室</w:t>
                      </w:r>
                    </w:p>
                    <w:p w14:paraId="7E878F4A" w14:textId="77777777" w:rsidR="009953CA" w:rsidRPr="0017230D" w:rsidRDefault="009953CA" w:rsidP="009953CA">
                      <w:pPr>
                        <w:rPr>
                          <w:rFonts w:ascii="ＭＳ ゴシック" w:eastAsia="ＭＳ ゴシック" w:hAnsi="ＭＳ ゴシック"/>
                          <w:sz w:val="22"/>
                          <w:szCs w:val="22"/>
                        </w:rPr>
                      </w:pPr>
                      <w:r w:rsidRPr="0017230D">
                        <w:rPr>
                          <w:rFonts w:ascii="ＭＳ ゴシック" w:eastAsia="ＭＳ ゴシック" w:hAnsi="ＭＳ ゴシック" w:hint="eastAsia"/>
                          <w:sz w:val="22"/>
                          <w:szCs w:val="22"/>
                        </w:rPr>
                        <w:t>・災害等支援対策指令部</w:t>
                      </w:r>
                    </w:p>
                    <w:p w14:paraId="3190FDB9" w14:textId="77777777" w:rsidR="009953CA" w:rsidRPr="0017230D" w:rsidRDefault="009953CA" w:rsidP="009953CA">
                      <w:pPr>
                        <w:rPr>
                          <w:rFonts w:ascii="ＭＳ ゴシック" w:eastAsia="ＭＳ ゴシック" w:hAnsi="ＭＳ ゴシック"/>
                          <w:sz w:val="22"/>
                          <w:szCs w:val="22"/>
                        </w:rPr>
                      </w:pPr>
                      <w:r w:rsidRPr="0017230D">
                        <w:rPr>
                          <w:rFonts w:ascii="ＭＳ ゴシック" w:eastAsia="ＭＳ ゴシック" w:hAnsi="ＭＳ ゴシック" w:hint="eastAsia"/>
                          <w:sz w:val="22"/>
                          <w:szCs w:val="22"/>
                        </w:rPr>
                        <w:t>・災害等支援対策本部</w:t>
                      </w:r>
                    </w:p>
                  </w:txbxContent>
                </v:textbox>
              </v:roundrect>
            </w:pict>
          </mc:Fallback>
        </mc:AlternateContent>
      </w:r>
      <w:r w:rsidRPr="001D6D10">
        <w:rPr>
          <w:rFonts w:ascii="ＭＳ 明朝" w:hAnsi="ＭＳ 明朝"/>
          <w:noProof/>
        </w:rPr>
        <mc:AlternateContent>
          <mc:Choice Requires="wps">
            <w:drawing>
              <wp:anchor distT="0" distB="0" distL="114300" distR="114300" simplePos="0" relativeHeight="254244864" behindDoc="0" locked="0" layoutInCell="1" allowOverlap="1" wp14:anchorId="55E12FEB" wp14:editId="73BDA96F">
                <wp:simplePos x="0" y="0"/>
                <wp:positionH relativeFrom="margin">
                  <wp:posOffset>4968240</wp:posOffset>
                </wp:positionH>
                <wp:positionV relativeFrom="paragraph">
                  <wp:posOffset>19050</wp:posOffset>
                </wp:positionV>
                <wp:extent cx="546100" cy="508000"/>
                <wp:effectExtent l="0" t="0" r="25400" b="25400"/>
                <wp:wrapNone/>
                <wp:docPr id="238" name="左矢印 4917"/>
                <wp:cNvGraphicFramePr/>
                <a:graphic xmlns:a="http://schemas.openxmlformats.org/drawingml/2006/main">
                  <a:graphicData uri="http://schemas.microsoft.com/office/word/2010/wordprocessingShape">
                    <wps:wsp>
                      <wps:cNvSpPr/>
                      <wps:spPr>
                        <a:xfrm>
                          <a:off x="0" y="0"/>
                          <a:ext cx="546100" cy="508000"/>
                        </a:xfrm>
                        <a:prstGeom prst="leftArrow">
                          <a:avLst/>
                        </a:prstGeom>
                        <a:solidFill>
                          <a:schemeClr val="bg1">
                            <a:lumMod val="85000"/>
                          </a:schemeClr>
                        </a:solidFill>
                        <a:ln w="9525" cap="flat" cmpd="sng" algn="ctr">
                          <a:solidFill>
                            <a:sysClr val="windowText" lastClr="000000"/>
                          </a:solidFill>
                          <a:prstDash val="solid"/>
                        </a:ln>
                        <a:effectLst/>
                      </wps:spPr>
                      <wps:txbx>
                        <w:txbxContent>
                          <w:p w14:paraId="22627528" w14:textId="77777777" w:rsidR="009953CA" w:rsidRPr="003F64FE" w:rsidRDefault="009953CA" w:rsidP="009953CA">
                            <w:pPr>
                              <w:jc w:val="center"/>
                              <w:rPr>
                                <w:sz w:val="16"/>
                              </w:rPr>
                            </w:pPr>
                            <w:r w:rsidRPr="003F64FE">
                              <w:rPr>
                                <w:rFonts w:hint="eastAsia"/>
                                <w:sz w:val="16"/>
                              </w:rPr>
                              <w:t>応援</w:t>
                            </w:r>
                            <w:r w:rsidRPr="003F64FE">
                              <w:rPr>
                                <w:sz w:val="16"/>
                              </w:rPr>
                              <w:t>要請</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12FEB" id="左矢印 4917" o:spid="_x0000_s1317" type="#_x0000_t66" style="position:absolute;left:0;text-align:left;margin-left:391.2pt;margin-top:1.5pt;width:43pt;height:40pt;z-index:25424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" adj="10047" fillcolor="#d8d8d8 [2732]" strokecolor="windowText">
                <v:textbox inset="0,0,0,0">
                  <w:txbxContent>
                    <w:p w14:paraId="22627528" w14:textId="77777777" w:rsidR="009953CA" w:rsidRPr="003F64FE" w:rsidRDefault="009953CA" w:rsidP="009953CA">
                      <w:pPr>
                        <w:jc w:val="center"/>
                        <w:rPr>
                          <w:sz w:val="16"/>
                        </w:rPr>
                      </w:pPr>
                      <w:r w:rsidRPr="003F64FE">
                        <w:rPr>
                          <w:rFonts w:hint="eastAsia"/>
                          <w:sz w:val="16"/>
                        </w:rPr>
                        <w:t>応援</w:t>
                      </w:r>
                      <w:r w:rsidRPr="003F64FE">
                        <w:rPr>
                          <w:sz w:val="16"/>
                        </w:rPr>
                        <w:t>要請</w:t>
                      </w:r>
                    </w:p>
                  </w:txbxContent>
                </v:textbox>
                <w10:wrap anchorx="margin"/>
              </v:shape>
            </w:pict>
          </mc:Fallback>
        </mc:AlternateContent>
      </w:r>
      <w:r w:rsidRPr="001D6D10">
        <w:rPr>
          <w:rFonts w:ascii="ＭＳ 明朝" w:hAnsi="ＭＳ 明朝"/>
          <w:noProof/>
        </w:rPr>
        <mc:AlternateContent>
          <mc:Choice Requires="wps">
            <w:drawing>
              <wp:anchor distT="0" distB="0" distL="114300" distR="114300" simplePos="0" relativeHeight="254245888" behindDoc="0" locked="0" layoutInCell="1" allowOverlap="1" wp14:anchorId="5EC843CF" wp14:editId="4E19EA3B">
                <wp:simplePos x="0" y="0"/>
                <wp:positionH relativeFrom="column">
                  <wp:posOffset>3504565</wp:posOffset>
                </wp:positionH>
                <wp:positionV relativeFrom="paragraph">
                  <wp:posOffset>44450</wp:posOffset>
                </wp:positionV>
                <wp:extent cx="596900" cy="514350"/>
                <wp:effectExtent l="0" t="0" r="12700" b="19050"/>
                <wp:wrapNone/>
                <wp:docPr id="241" name="左矢印 4915"/>
                <wp:cNvGraphicFramePr/>
                <a:graphic xmlns:a="http://schemas.openxmlformats.org/drawingml/2006/main">
                  <a:graphicData uri="http://schemas.microsoft.com/office/word/2010/wordprocessingShape">
                    <wps:wsp>
                      <wps:cNvSpPr/>
                      <wps:spPr>
                        <a:xfrm>
                          <a:off x="0" y="0"/>
                          <a:ext cx="596900" cy="514350"/>
                        </a:xfrm>
                        <a:prstGeom prst="leftArrow">
                          <a:avLst/>
                        </a:prstGeom>
                        <a:solidFill>
                          <a:schemeClr val="bg1">
                            <a:lumMod val="85000"/>
                          </a:schemeClr>
                        </a:solidFill>
                        <a:ln w="9525" cap="flat" cmpd="sng" algn="ctr">
                          <a:solidFill>
                            <a:sysClr val="windowText" lastClr="000000"/>
                          </a:solidFill>
                          <a:prstDash val="solid"/>
                        </a:ln>
                        <a:effectLst/>
                      </wps:spPr>
                      <wps:txbx>
                        <w:txbxContent>
                          <w:p w14:paraId="363535EE" w14:textId="77777777" w:rsidR="009953CA" w:rsidRPr="003F64FE" w:rsidRDefault="009953CA" w:rsidP="009953CA">
                            <w:pPr>
                              <w:jc w:val="center"/>
                              <w:rPr>
                                <w:sz w:val="16"/>
                              </w:rPr>
                            </w:pPr>
                            <w:r w:rsidRPr="003F64FE">
                              <w:rPr>
                                <w:rFonts w:hint="eastAsia"/>
                                <w:sz w:val="16"/>
                              </w:rPr>
                              <w:t>応援</w:t>
                            </w:r>
                            <w:r w:rsidRPr="003F64FE">
                              <w:rPr>
                                <w:sz w:val="16"/>
                              </w:rPr>
                              <w:t>要請</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C843CF" id="左矢印 4915" o:spid="_x0000_s1318" type="#_x0000_t66" style="position:absolute;left:0;text-align:left;margin-left:275.95pt;margin-top:3.5pt;width:47pt;height:40.5pt;z-index:25424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" adj="9306" fillcolor="#d8d8d8 [2732]" strokecolor="windowText">
                <v:textbox inset="0,0,0,0">
                  <w:txbxContent>
                    <w:p w14:paraId="363535EE" w14:textId="77777777" w:rsidR="009953CA" w:rsidRPr="003F64FE" w:rsidRDefault="009953CA" w:rsidP="009953CA">
                      <w:pPr>
                        <w:jc w:val="center"/>
                        <w:rPr>
                          <w:sz w:val="16"/>
                        </w:rPr>
                      </w:pPr>
                      <w:r w:rsidRPr="003F64FE">
                        <w:rPr>
                          <w:rFonts w:hint="eastAsia"/>
                          <w:sz w:val="16"/>
                        </w:rPr>
                        <w:t>応援</w:t>
                      </w:r>
                      <w:r w:rsidRPr="003F64FE">
                        <w:rPr>
                          <w:sz w:val="16"/>
                        </w:rPr>
                        <w:t>要請</w:t>
                      </w:r>
                    </w:p>
                  </w:txbxContent>
                </v:textbox>
              </v:shape>
            </w:pict>
          </mc:Fallback>
        </mc:AlternateContent>
      </w:r>
    </w:p>
    <w:p w14:paraId="31980F7C" w14:textId="77777777" w:rsidR="009953CA" w:rsidRPr="001D6D10" w:rsidRDefault="009953CA" w:rsidP="009953CA">
      <w:pPr>
        <w:spacing w:line="340" w:lineRule="exact"/>
        <w:rPr>
          <w:rFonts w:ascii="ＭＳ 明朝" w:hAnsi="ＭＳ 明朝"/>
        </w:rPr>
      </w:pPr>
      <w:r w:rsidRPr="001D6D10">
        <w:rPr>
          <w:rFonts w:ascii="ＭＳ 明朝" w:hAnsi="ＭＳ 明朝" w:hint="eastAsia"/>
          <w:noProof/>
        </w:rPr>
        <mc:AlternateContent>
          <mc:Choice Requires="wpg">
            <w:drawing>
              <wp:anchor distT="0" distB="0" distL="114300" distR="114300" simplePos="0" relativeHeight="254240768" behindDoc="0" locked="0" layoutInCell="1" allowOverlap="1" wp14:anchorId="438BD89A" wp14:editId="533BAA48">
                <wp:simplePos x="0" y="0"/>
                <wp:positionH relativeFrom="column">
                  <wp:posOffset>3900170</wp:posOffset>
                </wp:positionH>
                <wp:positionV relativeFrom="paragraph">
                  <wp:posOffset>82550</wp:posOffset>
                </wp:positionV>
                <wp:extent cx="1057275" cy="2355215"/>
                <wp:effectExtent l="0" t="0" r="28575" b="26035"/>
                <wp:wrapNone/>
                <wp:docPr id="4913" name="グループ化 4913"/>
                <wp:cNvGraphicFramePr/>
                <a:graphic xmlns:a="http://schemas.openxmlformats.org/drawingml/2006/main">
                  <a:graphicData uri="http://schemas.microsoft.com/office/word/2010/wordprocessingGroup">
                    <wpg:wgp>
                      <wpg:cNvGrpSpPr/>
                      <wpg:grpSpPr>
                        <a:xfrm>
                          <a:off x="0" y="0"/>
                          <a:ext cx="1057275" cy="2355215"/>
                          <a:chOff x="16377" y="-1543950"/>
                          <a:chExt cx="1288919" cy="2356530"/>
                        </a:xfrm>
                      </wpg:grpSpPr>
                      <wps:wsp>
                        <wps:cNvPr id="4911" name="AutoShape 2320"/>
                        <wps:cNvSpPr>
                          <a:spLocks noChangeArrowheads="1"/>
                        </wps:cNvSpPr>
                        <wps:spPr bwMode="auto">
                          <a:xfrm>
                            <a:off x="341510" y="-1543950"/>
                            <a:ext cx="963786" cy="425784"/>
                          </a:xfrm>
                          <a:prstGeom prst="roundRect">
                            <a:avLst>
                              <a:gd name="adj" fmla="val 16667"/>
                            </a:avLst>
                          </a:prstGeom>
                          <a:solidFill>
                            <a:schemeClr val="bg1">
                              <a:lumMod val="85000"/>
                            </a:schemeClr>
                          </a:solidFill>
                          <a:ln w="9525">
                            <a:solidFill>
                              <a:srgbClr val="000000"/>
                            </a:solidFill>
                            <a:round/>
                            <a:headEnd/>
                            <a:tailEnd/>
                          </a:ln>
                        </wps:spPr>
                        <wps:txbx>
                          <w:txbxContent>
                            <w:p w14:paraId="3262C05B" w14:textId="77777777" w:rsidR="009953CA" w:rsidRPr="00133EEA" w:rsidRDefault="009953CA" w:rsidP="009953CA">
                              <w:pPr>
                                <w:jc w:val="center"/>
                                <w:rPr>
                                  <w:rFonts w:ascii="ＭＳ ゴシック" w:eastAsia="ＭＳ ゴシック" w:hAnsi="ＭＳ ゴシック"/>
                                  <w:sz w:val="22"/>
                                  <w:szCs w:val="22"/>
                                </w:rPr>
                              </w:pPr>
                              <w:r w:rsidRPr="00133EEA">
                                <w:rPr>
                                  <w:rFonts w:ascii="ＭＳ ゴシック" w:eastAsia="ＭＳ ゴシック" w:hAnsi="ＭＳ ゴシック" w:hint="eastAsia"/>
                                  <w:sz w:val="22"/>
                                  <w:szCs w:val="22"/>
                                </w:rPr>
                                <w:t>全国</w:t>
                              </w:r>
                              <w:r w:rsidRPr="00133EEA">
                                <w:rPr>
                                  <w:rFonts w:ascii="ＭＳ ゴシック" w:eastAsia="ＭＳ ゴシック" w:hAnsi="ＭＳ ゴシック"/>
                                  <w:sz w:val="22"/>
                                  <w:szCs w:val="22"/>
                                </w:rPr>
                                <w:t>知事会</w:t>
                              </w:r>
                            </w:p>
                          </w:txbxContent>
                        </wps:txbx>
                        <wps:bodyPr rot="0" vert="horz" wrap="square" lIns="0" tIns="8890" rIns="0" bIns="8890" anchor="ctr" anchorCtr="0" upright="1">
                          <a:noAutofit/>
                        </wps:bodyPr>
                      </wps:wsp>
                      <wps:wsp>
                        <wps:cNvPr id="4912" name="AutoShape 2320"/>
                        <wps:cNvSpPr>
                          <a:spLocks noChangeArrowheads="1"/>
                        </wps:cNvSpPr>
                        <wps:spPr bwMode="auto">
                          <a:xfrm>
                            <a:off x="16377" y="215376"/>
                            <a:ext cx="1025525" cy="597204"/>
                          </a:xfrm>
                          <a:prstGeom prst="roundRect">
                            <a:avLst>
                              <a:gd name="adj" fmla="val 16667"/>
                            </a:avLst>
                          </a:prstGeom>
                          <a:solidFill>
                            <a:srgbClr val="FFFFFF"/>
                          </a:solidFill>
                          <a:ln w="9525">
                            <a:solidFill>
                              <a:srgbClr val="000000"/>
                            </a:solidFill>
                            <a:round/>
                            <a:headEnd/>
                            <a:tailEnd/>
                          </a:ln>
                        </wps:spPr>
                        <wps:txbx>
                          <w:txbxContent>
                            <w:p w14:paraId="117A352F" w14:textId="77777777" w:rsidR="009953CA" w:rsidRPr="00DF55E2" w:rsidRDefault="009953CA" w:rsidP="009953CA">
                              <w:pPr>
                                <w:ind w:firstLineChars="100" w:firstLine="241"/>
                                <w:rPr>
                                  <w:rFonts w:ascii="ＭＳ ゴシック" w:eastAsia="ＭＳ ゴシック" w:hAnsi="ＭＳ ゴシック"/>
                                  <w:sz w:val="24"/>
                                </w:rPr>
                              </w:pPr>
                              <w:r>
                                <w:rPr>
                                  <w:rFonts w:ascii="ＭＳ ゴシック" w:eastAsia="ＭＳ ゴシック" w:hAnsi="ＭＳ ゴシック" w:hint="eastAsia"/>
                                  <w:sz w:val="24"/>
                                </w:rPr>
                                <w:t>総務省</w:t>
                              </w:r>
                            </w:p>
                          </w:txbxContent>
                        </wps:txbx>
                        <wps:bodyPr rot="0" vert="horz" wrap="square" lIns="0" tIns="8890" rIns="0" bIns="889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38BD89A" id="グループ化 4913" o:spid="_x0000_s1319" style="position:absolute;left:0;text-align:left;margin-left:307.1pt;margin-top:6.5pt;width:83.25pt;height:185.45pt;z-index:254240768;mso-width-relative:margin;mso-height-relative:margin" coordorigin="163,-15439" coordsize="12889,23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">
                <v:roundrect id="_x0000_s1320" style="position:absolute;left:3415;top:-15439;width:9637;height:42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" fillcolor="#d8d8d8 [2732]">
                  <v:textbox inset="0,.7pt,0,.7pt">
                    <w:txbxContent>
                      <w:p w14:paraId="3262C05B" w14:textId="77777777" w:rsidR="009953CA" w:rsidRPr="00133EEA" w:rsidRDefault="009953CA" w:rsidP="009953CA">
                        <w:pPr>
                          <w:jc w:val="center"/>
                          <w:rPr>
                            <w:rFonts w:ascii="ＭＳ ゴシック" w:eastAsia="ＭＳ ゴシック" w:hAnsi="ＭＳ ゴシック"/>
                            <w:sz w:val="22"/>
                            <w:szCs w:val="22"/>
                          </w:rPr>
                        </w:pPr>
                        <w:r w:rsidRPr="00133EEA">
                          <w:rPr>
                            <w:rFonts w:ascii="ＭＳ ゴシック" w:eastAsia="ＭＳ ゴシック" w:hAnsi="ＭＳ ゴシック" w:hint="eastAsia"/>
                            <w:sz w:val="22"/>
                            <w:szCs w:val="22"/>
                          </w:rPr>
                          <w:t>全国</w:t>
                        </w:r>
                        <w:r w:rsidRPr="00133EEA">
                          <w:rPr>
                            <w:rFonts w:ascii="ＭＳ ゴシック" w:eastAsia="ＭＳ ゴシック" w:hAnsi="ＭＳ ゴシック"/>
                            <w:sz w:val="22"/>
                            <w:szCs w:val="22"/>
                          </w:rPr>
                          <w:t>知事会</w:t>
                        </w:r>
                      </w:p>
                    </w:txbxContent>
                  </v:textbox>
                </v:roundrect>
                <v:roundrect id="_x0000_s1321" style="position:absolute;left:163;top:2153;width:10256;height:59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">
                  <v:textbox inset="0,.7pt,0,.7pt">
                    <w:txbxContent>
                      <w:p w14:paraId="117A352F" w14:textId="77777777" w:rsidR="009953CA" w:rsidRPr="00DF55E2" w:rsidRDefault="009953CA" w:rsidP="009953CA">
                        <w:pPr>
                          <w:ind w:firstLineChars="100" w:firstLine="241"/>
                          <w:rPr>
                            <w:rFonts w:ascii="ＭＳ ゴシック" w:eastAsia="ＭＳ ゴシック" w:hAnsi="ＭＳ ゴシック"/>
                            <w:sz w:val="24"/>
                          </w:rPr>
                        </w:pPr>
                        <w:r>
                          <w:rPr>
                            <w:rFonts w:ascii="ＭＳ ゴシック" w:eastAsia="ＭＳ ゴシック" w:hAnsi="ＭＳ ゴシック" w:hint="eastAsia"/>
                            <w:sz w:val="24"/>
                          </w:rPr>
                          <w:t>総務省</w:t>
                        </w:r>
                      </w:p>
                    </w:txbxContent>
                  </v:textbox>
                </v:roundrect>
              </v:group>
            </w:pict>
          </mc:Fallback>
        </mc:AlternateContent>
      </w:r>
    </w:p>
    <w:p w14:paraId="3196D4B3" w14:textId="77777777" w:rsidR="009953CA" w:rsidRPr="001D6D10" w:rsidRDefault="009953CA" w:rsidP="009953CA">
      <w:pPr>
        <w:spacing w:line="340" w:lineRule="exact"/>
        <w:rPr>
          <w:rFonts w:ascii="ＭＳ 明朝" w:hAnsi="ＭＳ 明朝"/>
        </w:rPr>
      </w:pPr>
      <w:r w:rsidRPr="001D6D10">
        <w:rPr>
          <w:noProof/>
        </w:rPr>
        <mc:AlternateContent>
          <mc:Choice Requires="wps">
            <w:drawing>
              <wp:anchor distT="0" distB="0" distL="114300" distR="114300" simplePos="0" relativeHeight="254230528" behindDoc="0" locked="0" layoutInCell="1" allowOverlap="1" wp14:anchorId="39129F91" wp14:editId="3300659F">
                <wp:simplePos x="0" y="0"/>
                <wp:positionH relativeFrom="column">
                  <wp:posOffset>208915</wp:posOffset>
                </wp:positionH>
                <wp:positionV relativeFrom="paragraph">
                  <wp:posOffset>62865</wp:posOffset>
                </wp:positionV>
                <wp:extent cx="1188720" cy="282575"/>
                <wp:effectExtent l="0" t="0" r="11430" b="22225"/>
                <wp:wrapNone/>
                <wp:docPr id="4172" name="AutoShape 2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 cy="282575"/>
                        </a:xfrm>
                        <a:prstGeom prst="roundRect">
                          <a:avLst>
                            <a:gd name="adj" fmla="val 16667"/>
                          </a:avLst>
                        </a:prstGeom>
                        <a:solidFill>
                          <a:srgbClr val="FFFFFF"/>
                        </a:solidFill>
                        <a:ln w="9525">
                          <a:solidFill>
                            <a:srgbClr val="000000"/>
                          </a:solidFill>
                          <a:round/>
                          <a:headEnd/>
                          <a:tailEnd/>
                        </a:ln>
                      </wps:spPr>
                      <wps:txbx>
                        <w:txbxContent>
                          <w:p w14:paraId="1857028D" w14:textId="77777777" w:rsidR="009953CA" w:rsidRPr="00DF55E2" w:rsidRDefault="009953CA" w:rsidP="009953CA">
                            <w:pPr>
                              <w:jc w:val="center"/>
                              <w:rPr>
                                <w:rFonts w:ascii="ＭＳ ゴシック" w:eastAsia="ＭＳ ゴシック" w:hAnsi="ＭＳ ゴシック"/>
                                <w:sz w:val="24"/>
                              </w:rPr>
                            </w:pPr>
                            <w:r w:rsidRPr="00DF55E2">
                              <w:rPr>
                                <w:rFonts w:ascii="ＭＳ ゴシック" w:eastAsia="ＭＳ ゴシック" w:hAnsi="ＭＳ ゴシック" w:hint="eastAsia"/>
                                <w:sz w:val="24"/>
                              </w:rPr>
                              <w:t>関西広域連合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129F91" id="AutoShape 2295" o:spid="_x0000_s1322" style="position:absolute;left:0;text-align:left;margin-left:16.45pt;margin-top:4.95pt;width:93.6pt;height:22.25pt;z-index:25423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">
                <v:textbox inset="5.85pt,.7pt,5.85pt,.7pt">
                  <w:txbxContent>
                    <w:p w14:paraId="1857028D" w14:textId="77777777" w:rsidR="009953CA" w:rsidRPr="00DF55E2" w:rsidRDefault="009953CA" w:rsidP="009953CA">
                      <w:pPr>
                        <w:jc w:val="center"/>
                        <w:rPr>
                          <w:rFonts w:ascii="ＭＳ ゴシック" w:eastAsia="ＭＳ ゴシック" w:hAnsi="ＭＳ ゴシック"/>
                          <w:sz w:val="24"/>
                        </w:rPr>
                      </w:pPr>
                      <w:r w:rsidRPr="00DF55E2">
                        <w:rPr>
                          <w:rFonts w:ascii="ＭＳ ゴシック" w:eastAsia="ＭＳ ゴシック" w:hAnsi="ＭＳ ゴシック" w:hint="eastAsia"/>
                          <w:sz w:val="24"/>
                        </w:rPr>
                        <w:t>関西広域連合</w:t>
                      </w:r>
                    </w:p>
                  </w:txbxContent>
                </v:textbox>
              </v:roundrect>
            </w:pict>
          </mc:Fallback>
        </mc:AlternateContent>
      </w:r>
    </w:p>
    <w:p w14:paraId="026AA9E7" w14:textId="77777777" w:rsidR="009953CA" w:rsidRPr="001D6D10" w:rsidRDefault="009953CA" w:rsidP="009953CA">
      <w:pPr>
        <w:spacing w:line="340" w:lineRule="exact"/>
        <w:rPr>
          <w:rFonts w:ascii="ＭＳ 明朝" w:hAnsi="ＭＳ 明朝"/>
        </w:rPr>
      </w:pPr>
      <w:r w:rsidRPr="001D6D10">
        <w:rPr>
          <w:rFonts w:ascii="ＭＳ 明朝" w:hAnsi="ＭＳ 明朝" w:hint="eastAsia"/>
          <w:noProof/>
        </w:rPr>
        <mc:AlternateContent>
          <mc:Choice Requires="wps">
            <w:drawing>
              <wp:anchor distT="0" distB="0" distL="114300" distR="114300" simplePos="0" relativeHeight="254238720" behindDoc="0" locked="0" layoutInCell="1" allowOverlap="1" wp14:anchorId="4787E1B0" wp14:editId="314759F5">
                <wp:simplePos x="0" y="0"/>
                <wp:positionH relativeFrom="column">
                  <wp:posOffset>3612515</wp:posOffset>
                </wp:positionH>
                <wp:positionV relativeFrom="paragraph">
                  <wp:posOffset>44450</wp:posOffset>
                </wp:positionV>
                <wp:extent cx="1873250" cy="560070"/>
                <wp:effectExtent l="0" t="38100" r="31750" b="49530"/>
                <wp:wrapNone/>
                <wp:docPr id="4157" name="AutoShape 2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3250" cy="560070"/>
                        </a:xfrm>
                        <a:prstGeom prst="rightArrow">
                          <a:avLst>
                            <a:gd name="adj1" fmla="val 61338"/>
                            <a:gd name="adj2" fmla="val 31463"/>
                          </a:avLst>
                        </a:prstGeom>
                        <a:solidFill>
                          <a:schemeClr val="bg1">
                            <a:lumMod val="85000"/>
                          </a:schemeClr>
                        </a:solidFill>
                        <a:ln w="9525">
                          <a:solidFill>
                            <a:srgbClr val="000000"/>
                          </a:solidFill>
                          <a:miter lim="800000"/>
                          <a:headEnd/>
                          <a:tailEnd/>
                        </a:ln>
                      </wps:spPr>
                      <wps:txbx>
                        <w:txbxContent>
                          <w:p w14:paraId="5D0990B8" w14:textId="77777777" w:rsidR="009953CA" w:rsidRPr="00DF55E2" w:rsidRDefault="009953CA" w:rsidP="009953CA">
                            <w:pPr>
                              <w:ind w:firstLineChars="100" w:firstLine="212"/>
                              <w:rPr>
                                <w:rFonts w:ascii="ＭＳ ゴシック" w:eastAsia="ＭＳ ゴシック" w:hAnsi="ＭＳ ゴシック"/>
                                <w:b/>
                              </w:rPr>
                            </w:pPr>
                            <w:r>
                              <w:rPr>
                                <w:rFonts w:ascii="ＭＳ ゴシック" w:eastAsia="ＭＳ ゴシック" w:hAnsi="ＭＳ ゴシック" w:hint="eastAsia"/>
                                <w:b/>
                              </w:rPr>
                              <w:t>被災自治体への</w:t>
                            </w:r>
                            <w:r w:rsidRPr="00DF55E2">
                              <w:rPr>
                                <w:rFonts w:ascii="ＭＳ ゴシック" w:eastAsia="ＭＳ ゴシック" w:hAnsi="ＭＳ ゴシック" w:hint="eastAsia"/>
                                <w:b/>
                              </w:rPr>
                              <w:t>応援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87E1B0" id="AutoShape 2319" o:spid="_x0000_s1323" type="#_x0000_t13" style="position:absolute;left:0;text-align:left;margin-left:284.45pt;margin-top:3.5pt;width:147.5pt;height:44.1pt;z-index:25423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" adj="19568,4175" fillcolor="#d8d8d8 [2732]">
                <v:textbox inset="5.85pt,.7pt,5.85pt,.7pt">
                  <w:txbxContent>
                    <w:p w14:paraId="5D0990B8" w14:textId="77777777" w:rsidR="009953CA" w:rsidRPr="00DF55E2" w:rsidRDefault="009953CA" w:rsidP="009953CA">
                      <w:pPr>
                        <w:ind w:firstLineChars="100" w:firstLine="212"/>
                        <w:rPr>
                          <w:rFonts w:ascii="ＭＳ ゴシック" w:eastAsia="ＭＳ ゴシック" w:hAnsi="ＭＳ ゴシック"/>
                          <w:b/>
                        </w:rPr>
                      </w:pPr>
                      <w:r>
                        <w:rPr>
                          <w:rFonts w:ascii="ＭＳ ゴシック" w:eastAsia="ＭＳ ゴシック" w:hAnsi="ＭＳ ゴシック" w:hint="eastAsia"/>
                          <w:b/>
                        </w:rPr>
                        <w:t>被災自治体への</w:t>
                      </w:r>
                      <w:r w:rsidRPr="00DF55E2">
                        <w:rPr>
                          <w:rFonts w:ascii="ＭＳ ゴシック" w:eastAsia="ＭＳ ゴシック" w:hAnsi="ＭＳ ゴシック" w:hint="eastAsia"/>
                          <w:b/>
                        </w:rPr>
                        <w:t>応援</w:t>
                      </w:r>
                    </w:p>
                  </w:txbxContent>
                </v:textbox>
              </v:shape>
            </w:pict>
          </mc:Fallback>
        </mc:AlternateContent>
      </w:r>
      <w:r w:rsidRPr="001D6D10">
        <w:rPr>
          <w:noProof/>
        </w:rPr>
        <mc:AlternateContent>
          <mc:Choice Requires="wps">
            <w:drawing>
              <wp:anchor distT="0" distB="0" distL="114300" distR="114300" simplePos="0" relativeHeight="254229504" behindDoc="0" locked="0" layoutInCell="1" allowOverlap="1" wp14:anchorId="23BE6CB3" wp14:editId="1952D3A3">
                <wp:simplePos x="0" y="0"/>
                <wp:positionH relativeFrom="margin">
                  <wp:posOffset>177165</wp:posOffset>
                </wp:positionH>
                <wp:positionV relativeFrom="paragraph">
                  <wp:posOffset>6350</wp:posOffset>
                </wp:positionV>
                <wp:extent cx="2381250" cy="2235200"/>
                <wp:effectExtent l="0" t="0" r="19050" b="12700"/>
                <wp:wrapNone/>
                <wp:docPr id="4169" name="AutoShape 2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0" cy="2235200"/>
                        </a:xfrm>
                        <a:prstGeom prst="roundRect">
                          <a:avLst>
                            <a:gd name="adj" fmla="val 7642"/>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0A719B" id="AutoShape 2291" o:spid="_x0000_s1026" style="position:absolute;left:0;text-align:left;margin-left:13.95pt;margin-top:.5pt;width:187.5pt;height:176pt;z-index:25422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5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">
                <v:textbox inset="5.85pt,.7pt,5.85pt,.7pt"/>
                <w10:wrap anchorx="margin"/>
              </v:roundrect>
            </w:pict>
          </mc:Fallback>
        </mc:AlternateContent>
      </w:r>
    </w:p>
    <w:p w14:paraId="5104B259" w14:textId="77777777" w:rsidR="009953CA" w:rsidRPr="001D6D10" w:rsidRDefault="009953CA" w:rsidP="009953CA">
      <w:pPr>
        <w:spacing w:line="340" w:lineRule="exact"/>
        <w:rPr>
          <w:rFonts w:ascii="ＭＳ 明朝" w:hAnsi="ＭＳ 明朝"/>
        </w:rPr>
      </w:pPr>
      <w:r w:rsidRPr="001D6D10">
        <w:rPr>
          <w:noProof/>
        </w:rPr>
        <mc:AlternateContent>
          <mc:Choice Requires="wps">
            <w:drawing>
              <wp:anchor distT="0" distB="0" distL="114300" distR="114300" simplePos="0" relativeHeight="254235648" behindDoc="0" locked="0" layoutInCell="1" allowOverlap="1" wp14:anchorId="15D184A9" wp14:editId="198DE092">
                <wp:simplePos x="0" y="0"/>
                <wp:positionH relativeFrom="margin">
                  <wp:posOffset>361315</wp:posOffset>
                </wp:positionH>
                <wp:positionV relativeFrom="paragraph">
                  <wp:posOffset>63500</wp:posOffset>
                </wp:positionV>
                <wp:extent cx="1212850" cy="482600"/>
                <wp:effectExtent l="0" t="0" r="0" b="0"/>
                <wp:wrapNone/>
                <wp:docPr id="4159" name="Text Box 2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482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01D735" w14:textId="77777777" w:rsidR="009953CA" w:rsidRDefault="009953CA" w:rsidP="009953CA">
                            <w:pPr>
                              <w:spacing w:line="240" w:lineRule="exact"/>
                              <w:ind w:leftChars="76" w:left="160"/>
                              <w:rPr>
                                <w:rFonts w:ascii="ＭＳ ゴシック" w:eastAsia="ＭＳ ゴシック" w:hAnsi="ＭＳ ゴシック"/>
                                <w:sz w:val="16"/>
                                <w:szCs w:val="16"/>
                              </w:rPr>
                            </w:pPr>
                            <w:r w:rsidRPr="00DF55E2">
                              <w:rPr>
                                <w:rFonts w:ascii="ＭＳ ゴシック" w:eastAsia="ＭＳ ゴシック" w:hAnsi="ＭＳ ゴシック" w:hint="eastAsia"/>
                                <w:sz w:val="16"/>
                                <w:szCs w:val="16"/>
                              </w:rPr>
                              <w:t>カウンターパートの</w:t>
                            </w:r>
                          </w:p>
                          <w:p w14:paraId="08A9E978" w14:textId="77777777" w:rsidR="009953CA" w:rsidRPr="00DF55E2" w:rsidRDefault="009953CA" w:rsidP="009953CA">
                            <w:pPr>
                              <w:spacing w:line="240" w:lineRule="exact"/>
                              <w:ind w:leftChars="76" w:left="160"/>
                              <w:rPr>
                                <w:rFonts w:ascii="ＭＳ ゴシック" w:eastAsia="ＭＳ ゴシック" w:hAnsi="ＭＳ ゴシック"/>
                                <w:sz w:val="20"/>
                                <w:szCs w:val="20"/>
                              </w:rPr>
                            </w:pPr>
                            <w:r w:rsidRPr="00DF55E2">
                              <w:rPr>
                                <w:rFonts w:ascii="ＭＳ ゴシック" w:eastAsia="ＭＳ ゴシック" w:hAnsi="ＭＳ ゴシック" w:hint="eastAsia"/>
                                <w:sz w:val="16"/>
                                <w:szCs w:val="16"/>
                              </w:rPr>
                              <w:t>割り当て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D184A9" id="Text Box 2314" o:spid="_x0000_s1324" type="#_x0000_t202" style="position:absolute;left:0;text-align:left;margin-left:28.45pt;margin-top:5pt;width:95.5pt;height:38pt;z-index:25423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" filled="f" stroked="f">
                <v:textbox inset="5.85pt,.7pt,5.85pt,.7pt">
                  <w:txbxContent>
                    <w:p w14:paraId="5301D735" w14:textId="77777777" w:rsidR="009953CA" w:rsidRDefault="009953CA" w:rsidP="009953CA">
                      <w:pPr>
                        <w:spacing w:line="240" w:lineRule="exact"/>
                        <w:ind w:leftChars="76" w:left="160"/>
                        <w:rPr>
                          <w:rFonts w:ascii="ＭＳ ゴシック" w:eastAsia="ＭＳ ゴシック" w:hAnsi="ＭＳ ゴシック"/>
                          <w:sz w:val="16"/>
                          <w:szCs w:val="16"/>
                        </w:rPr>
                      </w:pPr>
                      <w:r w:rsidRPr="00DF55E2">
                        <w:rPr>
                          <w:rFonts w:ascii="ＭＳ ゴシック" w:eastAsia="ＭＳ ゴシック" w:hAnsi="ＭＳ ゴシック" w:hint="eastAsia"/>
                          <w:sz w:val="16"/>
                          <w:szCs w:val="16"/>
                        </w:rPr>
                        <w:t>カウンターパートの</w:t>
                      </w:r>
                    </w:p>
                    <w:p w14:paraId="08A9E978" w14:textId="77777777" w:rsidR="009953CA" w:rsidRPr="00DF55E2" w:rsidRDefault="009953CA" w:rsidP="009953CA">
                      <w:pPr>
                        <w:spacing w:line="240" w:lineRule="exact"/>
                        <w:ind w:leftChars="76" w:left="160"/>
                        <w:rPr>
                          <w:rFonts w:ascii="ＭＳ ゴシック" w:eastAsia="ＭＳ ゴシック" w:hAnsi="ＭＳ ゴシック"/>
                          <w:sz w:val="20"/>
                          <w:szCs w:val="20"/>
                        </w:rPr>
                      </w:pPr>
                      <w:r w:rsidRPr="00DF55E2">
                        <w:rPr>
                          <w:rFonts w:ascii="ＭＳ ゴシック" w:eastAsia="ＭＳ ゴシック" w:hAnsi="ＭＳ ゴシック" w:hint="eastAsia"/>
                          <w:sz w:val="16"/>
                          <w:szCs w:val="16"/>
                        </w:rPr>
                        <w:t>割り当て</w:t>
                      </w:r>
                    </w:p>
                  </w:txbxContent>
                </v:textbox>
                <w10:wrap anchorx="margin"/>
              </v:shape>
            </w:pict>
          </mc:Fallback>
        </mc:AlternateContent>
      </w:r>
      <w:r w:rsidRPr="001D6D10">
        <w:rPr>
          <w:rFonts w:ascii="ＭＳ 明朝" w:hAnsi="ＭＳ 明朝" w:hint="eastAsia"/>
          <w:noProof/>
        </w:rPr>
        <mc:AlternateContent>
          <mc:Choice Requires="wps">
            <w:drawing>
              <wp:anchor distT="0" distB="0" distL="114300" distR="114300" simplePos="0" relativeHeight="254236672" behindDoc="0" locked="0" layoutInCell="1" allowOverlap="1" wp14:anchorId="6A49DE00" wp14:editId="72ECF809">
                <wp:simplePos x="0" y="0"/>
                <wp:positionH relativeFrom="column">
                  <wp:posOffset>1021715</wp:posOffset>
                </wp:positionH>
                <wp:positionV relativeFrom="paragraph">
                  <wp:posOffset>215900</wp:posOffset>
                </wp:positionV>
                <wp:extent cx="647700" cy="342900"/>
                <wp:effectExtent l="0" t="38100" r="57150" b="19050"/>
                <wp:wrapNone/>
                <wp:docPr id="4160" name="AutoShape 2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7700"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850B6B" id="AutoShape 2315" o:spid="_x0000_s1026" type="#_x0000_t32" style="position:absolute;left:0;text-align:left;margin-left:80.45pt;margin-top:17pt;width:51pt;height:27pt;flip:y;z-index:25423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">
                <v:stroke endarrow="block"/>
              </v:shape>
            </w:pict>
          </mc:Fallback>
        </mc:AlternateContent>
      </w:r>
    </w:p>
    <w:p w14:paraId="3C3AD95A" w14:textId="77777777" w:rsidR="009953CA" w:rsidRPr="001D6D10" w:rsidRDefault="009953CA" w:rsidP="009953CA">
      <w:pPr>
        <w:spacing w:line="340" w:lineRule="exact"/>
        <w:rPr>
          <w:rFonts w:ascii="ＭＳ 明朝" w:hAnsi="ＭＳ 明朝"/>
        </w:rPr>
      </w:pPr>
      <w:r w:rsidRPr="001D6D10">
        <w:rPr>
          <w:rFonts w:ascii="ＭＳ 明朝" w:hAnsi="ＭＳ 明朝" w:hint="eastAsia"/>
          <w:noProof/>
        </w:rPr>
        <mc:AlternateContent>
          <mc:Choice Requires="wps">
            <w:drawing>
              <wp:anchor distT="0" distB="0" distL="114300" distR="114300" simplePos="0" relativeHeight="254248960" behindDoc="0" locked="0" layoutInCell="1" allowOverlap="1" wp14:anchorId="76B3C41C" wp14:editId="07F4578D">
                <wp:simplePos x="0" y="0"/>
                <wp:positionH relativeFrom="column">
                  <wp:posOffset>1047115</wp:posOffset>
                </wp:positionH>
                <wp:positionV relativeFrom="paragraph">
                  <wp:posOffset>133350</wp:posOffset>
                </wp:positionV>
                <wp:extent cx="615950" cy="317500"/>
                <wp:effectExtent l="38100" t="0" r="31750" b="63500"/>
                <wp:wrapNone/>
                <wp:docPr id="242" name="AutoShape 2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5950" cy="317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A644D9" id="AutoShape 2315" o:spid="_x0000_s1026" type="#_x0000_t32" style="position:absolute;left:0;text-align:left;margin-left:82.45pt;margin-top:10.5pt;width:48.5pt;height:25pt;flip:x;z-index:25424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">
                <v:stroke endarrow="block"/>
              </v:shape>
            </w:pict>
          </mc:Fallback>
        </mc:AlternateContent>
      </w:r>
      <w:r w:rsidRPr="001D6D10">
        <w:rPr>
          <w:rFonts w:ascii="ＭＳ 明朝" w:hAnsi="ＭＳ 明朝" w:hint="eastAsia"/>
          <w:noProof/>
        </w:rPr>
        <mc:AlternateContent>
          <mc:Choice Requires="wps">
            <w:drawing>
              <wp:anchor distT="0" distB="0" distL="114300" distR="114300" simplePos="0" relativeHeight="254246912" behindDoc="0" locked="0" layoutInCell="1" allowOverlap="1" wp14:anchorId="236BB063" wp14:editId="43CF6D73">
                <wp:simplePos x="0" y="0"/>
                <wp:positionH relativeFrom="column">
                  <wp:posOffset>3625215</wp:posOffset>
                </wp:positionH>
                <wp:positionV relativeFrom="paragraph">
                  <wp:posOffset>209550</wp:posOffset>
                </wp:positionV>
                <wp:extent cx="1879600" cy="825500"/>
                <wp:effectExtent l="0" t="38100" r="44450" b="50800"/>
                <wp:wrapNone/>
                <wp:docPr id="243" name="AutoShape 2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9600" cy="825500"/>
                        </a:xfrm>
                        <a:prstGeom prst="rightArrow">
                          <a:avLst>
                            <a:gd name="adj1" fmla="val 59230"/>
                            <a:gd name="adj2" fmla="val 23771"/>
                          </a:avLst>
                        </a:prstGeom>
                        <a:solidFill>
                          <a:srgbClr val="FFFFFF"/>
                        </a:solidFill>
                        <a:ln w="9525">
                          <a:solidFill>
                            <a:srgbClr val="000000"/>
                          </a:solidFill>
                          <a:miter lim="800000"/>
                          <a:headEnd/>
                          <a:tailEnd/>
                        </a:ln>
                      </wps:spPr>
                      <wps:txbx>
                        <w:txbxContent>
                          <w:p w14:paraId="796E5291" w14:textId="77777777" w:rsidR="009953CA" w:rsidRPr="004869EA" w:rsidRDefault="009953CA" w:rsidP="009953CA">
                            <w:pPr>
                              <w:rPr>
                                <w:rFonts w:ascii="ＭＳ ゴシック" w:eastAsia="ＭＳ ゴシック" w:hAnsi="ＭＳ ゴシック"/>
                                <w:b/>
                                <w:sz w:val="22"/>
                                <w:szCs w:val="22"/>
                              </w:rPr>
                            </w:pPr>
                            <w:r w:rsidRPr="004869EA">
                              <w:rPr>
                                <w:rFonts w:ascii="ＭＳ ゴシック" w:eastAsia="ＭＳ ゴシック" w:hAnsi="ＭＳ ゴシック" w:hint="eastAsia"/>
                                <w:b/>
                                <w:sz w:val="22"/>
                                <w:szCs w:val="22"/>
                              </w:rPr>
                              <w:t>被災自治体（カウンター</w:t>
                            </w:r>
                          </w:p>
                          <w:p w14:paraId="18628ACD" w14:textId="77777777" w:rsidR="009953CA" w:rsidRPr="004869EA" w:rsidRDefault="009953CA" w:rsidP="009953CA">
                            <w:pPr>
                              <w:rPr>
                                <w:rFonts w:ascii="ＭＳ ゴシック" w:eastAsia="ＭＳ ゴシック" w:hAnsi="ＭＳ ゴシック"/>
                                <w:b/>
                                <w:sz w:val="22"/>
                                <w:szCs w:val="22"/>
                              </w:rPr>
                            </w:pPr>
                            <w:r w:rsidRPr="004869EA">
                              <w:rPr>
                                <w:rFonts w:ascii="ＭＳ ゴシック" w:eastAsia="ＭＳ ゴシック" w:hAnsi="ＭＳ ゴシック" w:hint="eastAsia"/>
                                <w:b/>
                                <w:sz w:val="22"/>
                                <w:szCs w:val="22"/>
                              </w:rPr>
                              <w:t>パート）への応援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6BB063" id="_x0000_s1325" type="#_x0000_t13" style="position:absolute;left:0;text-align:left;margin-left:285.45pt;margin-top:16.5pt;width:148pt;height:65pt;z-index:25424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" adj="19345,4403">
                <v:textbox inset="5.85pt,.7pt,5.85pt,.7pt">
                  <w:txbxContent>
                    <w:p w14:paraId="796E5291" w14:textId="77777777" w:rsidR="009953CA" w:rsidRPr="004869EA" w:rsidRDefault="009953CA" w:rsidP="009953CA">
                      <w:pPr>
                        <w:rPr>
                          <w:rFonts w:ascii="ＭＳ ゴシック" w:eastAsia="ＭＳ ゴシック" w:hAnsi="ＭＳ ゴシック"/>
                          <w:b/>
                          <w:sz w:val="22"/>
                          <w:szCs w:val="22"/>
                        </w:rPr>
                      </w:pPr>
                      <w:r w:rsidRPr="004869EA">
                        <w:rPr>
                          <w:rFonts w:ascii="ＭＳ ゴシック" w:eastAsia="ＭＳ ゴシック" w:hAnsi="ＭＳ ゴシック" w:hint="eastAsia"/>
                          <w:b/>
                          <w:sz w:val="22"/>
                          <w:szCs w:val="22"/>
                        </w:rPr>
                        <w:t>被災自治体（カウンター</w:t>
                      </w:r>
                    </w:p>
                    <w:p w14:paraId="18628ACD" w14:textId="77777777" w:rsidR="009953CA" w:rsidRPr="004869EA" w:rsidRDefault="009953CA" w:rsidP="009953CA">
                      <w:pPr>
                        <w:rPr>
                          <w:rFonts w:ascii="ＭＳ ゴシック" w:eastAsia="ＭＳ ゴシック" w:hAnsi="ＭＳ ゴシック"/>
                          <w:b/>
                          <w:sz w:val="22"/>
                          <w:szCs w:val="22"/>
                        </w:rPr>
                      </w:pPr>
                      <w:r w:rsidRPr="004869EA">
                        <w:rPr>
                          <w:rFonts w:ascii="ＭＳ ゴシック" w:eastAsia="ＭＳ ゴシック" w:hAnsi="ＭＳ ゴシック" w:hint="eastAsia"/>
                          <w:b/>
                          <w:sz w:val="22"/>
                          <w:szCs w:val="22"/>
                        </w:rPr>
                        <w:t>パート）への応援</w:t>
                      </w:r>
                    </w:p>
                  </w:txbxContent>
                </v:textbox>
              </v:shape>
            </w:pict>
          </mc:Fallback>
        </mc:AlternateContent>
      </w:r>
    </w:p>
    <w:p w14:paraId="38B11415" w14:textId="77777777" w:rsidR="009953CA" w:rsidRPr="001D6D10" w:rsidRDefault="009953CA" w:rsidP="009953CA">
      <w:pPr>
        <w:spacing w:line="340" w:lineRule="exact"/>
        <w:rPr>
          <w:rFonts w:ascii="ＭＳ 明朝" w:hAnsi="ＭＳ 明朝"/>
        </w:rPr>
      </w:pPr>
      <w:r w:rsidRPr="001D6D10">
        <w:rPr>
          <w:rFonts w:ascii="ＭＳ 明朝" w:hAnsi="ＭＳ 明朝"/>
          <w:noProof/>
        </w:rPr>
        <mc:AlternateContent>
          <mc:Choice Requires="wps">
            <w:drawing>
              <wp:anchor distT="0" distB="0" distL="114300" distR="114300" simplePos="0" relativeHeight="254237696" behindDoc="0" locked="0" layoutInCell="1" allowOverlap="1" wp14:anchorId="2DB7B5C8" wp14:editId="07A6BB95">
                <wp:simplePos x="0" y="0"/>
                <wp:positionH relativeFrom="column">
                  <wp:posOffset>488315</wp:posOffset>
                </wp:positionH>
                <wp:positionV relativeFrom="paragraph">
                  <wp:posOffset>29845</wp:posOffset>
                </wp:positionV>
                <wp:extent cx="457147" cy="1483913"/>
                <wp:effectExtent l="0" t="0" r="19685" b="21590"/>
                <wp:wrapNone/>
                <wp:docPr id="4152" name="AutoShape 2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147" cy="1483913"/>
                        </a:xfrm>
                        <a:prstGeom prst="roundRect">
                          <a:avLst>
                            <a:gd name="adj" fmla="val 16667"/>
                          </a:avLst>
                        </a:prstGeom>
                        <a:solidFill>
                          <a:srgbClr val="FFFFFF"/>
                        </a:solidFill>
                        <a:ln w="9525">
                          <a:solidFill>
                            <a:srgbClr val="000000"/>
                          </a:solidFill>
                          <a:round/>
                          <a:headEnd/>
                          <a:tailEnd/>
                        </a:ln>
                      </wps:spPr>
                      <wps:txbx>
                        <w:txbxContent>
                          <w:p w14:paraId="17739359" w14:textId="77777777" w:rsidR="009953CA" w:rsidRPr="003A35E6" w:rsidRDefault="009953CA" w:rsidP="009953CA">
                            <w:pPr>
                              <w:jc w:val="center"/>
                              <w:rPr>
                                <w:rFonts w:ascii="ＭＳ ゴシック" w:eastAsia="ＭＳ ゴシック" w:hAnsi="ＭＳ ゴシック"/>
                              </w:rPr>
                            </w:pPr>
                            <w:r w:rsidRPr="003A35E6">
                              <w:rPr>
                                <w:rFonts w:ascii="ＭＳ ゴシック" w:eastAsia="ＭＳ ゴシック" w:hAnsi="ＭＳ ゴシック" w:hint="eastAsia"/>
                              </w:rPr>
                              <w:t>災害対策(支援)本部</w:t>
                            </w:r>
                          </w:p>
                          <w:p w14:paraId="47E86BA3" w14:textId="77777777" w:rsidR="009953CA" w:rsidRPr="00F40B25" w:rsidRDefault="009953CA" w:rsidP="009953CA">
                            <w:pPr>
                              <w:jc w:val="center"/>
                              <w:rPr>
                                <w:rFonts w:ascii="ＭＳ ゴシック" w:eastAsia="ＭＳ ゴシック" w:hAnsi="ＭＳ ゴシック"/>
                              </w:rPr>
                            </w:pPr>
                          </w:p>
                        </w:txbxContent>
                      </wps:txbx>
                      <wps:bodyPr rot="0" vert="eaVert" wrap="square" lIns="74295" tIns="8890" rIns="74295" bIns="8890" anchor="t" anchorCtr="0" upright="1">
                        <a:noAutofit/>
                      </wps:bodyPr>
                    </wps:wsp>
                  </a:graphicData>
                </a:graphic>
              </wp:anchor>
            </w:drawing>
          </mc:Choice>
          <mc:Fallback>
            <w:pict>
              <v:roundrect w14:anchorId="2DB7B5C8" id="AutoShape 2298" o:spid="_x0000_s1326" style="position:absolute;left:0;text-align:left;margin-left:38.45pt;margin-top:2.35pt;width:36pt;height:116.85pt;z-index:254237696;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">
                <v:textbox style="layout-flow:vertical-ideographic" inset="5.85pt,.7pt,5.85pt,.7pt">
                  <w:txbxContent>
                    <w:p w14:paraId="17739359" w14:textId="77777777" w:rsidR="009953CA" w:rsidRPr="003A35E6" w:rsidRDefault="009953CA" w:rsidP="009953CA">
                      <w:pPr>
                        <w:jc w:val="center"/>
                        <w:rPr>
                          <w:rFonts w:ascii="ＭＳ ゴシック" w:eastAsia="ＭＳ ゴシック" w:hAnsi="ＭＳ ゴシック"/>
                        </w:rPr>
                      </w:pPr>
                      <w:r w:rsidRPr="003A35E6">
                        <w:rPr>
                          <w:rFonts w:ascii="ＭＳ ゴシック" w:eastAsia="ＭＳ ゴシック" w:hAnsi="ＭＳ ゴシック" w:hint="eastAsia"/>
                        </w:rPr>
                        <w:t>災害対策(支援)本部</w:t>
                      </w:r>
                    </w:p>
                    <w:p w14:paraId="47E86BA3" w14:textId="77777777" w:rsidR="009953CA" w:rsidRPr="00F40B25" w:rsidRDefault="009953CA" w:rsidP="009953CA">
                      <w:pPr>
                        <w:jc w:val="center"/>
                        <w:rPr>
                          <w:rFonts w:ascii="ＭＳ ゴシック" w:eastAsia="ＭＳ ゴシック" w:hAnsi="ＭＳ ゴシック"/>
                        </w:rPr>
                      </w:pPr>
                    </w:p>
                  </w:txbxContent>
                </v:textbox>
              </v:roundrect>
            </w:pict>
          </mc:Fallback>
        </mc:AlternateContent>
      </w:r>
      <w:r w:rsidRPr="001D6D10">
        <w:rPr>
          <w:rFonts w:ascii="ＭＳ 明朝" w:hAnsi="ＭＳ 明朝" w:hint="eastAsia"/>
          <w:noProof/>
        </w:rPr>
        <mc:AlternateContent>
          <mc:Choice Requires="wps">
            <w:drawing>
              <wp:anchor distT="0" distB="0" distL="114300" distR="114300" simplePos="0" relativeHeight="254233600" behindDoc="0" locked="0" layoutInCell="1" allowOverlap="1" wp14:anchorId="629924C2" wp14:editId="2276FEB3">
                <wp:simplePos x="0" y="0"/>
                <wp:positionH relativeFrom="column">
                  <wp:posOffset>1072515</wp:posOffset>
                </wp:positionH>
                <wp:positionV relativeFrom="paragraph">
                  <wp:posOffset>139700</wp:posOffset>
                </wp:positionV>
                <wp:extent cx="819150" cy="546100"/>
                <wp:effectExtent l="0" t="0" r="0" b="6350"/>
                <wp:wrapNone/>
                <wp:docPr id="4155" name="AutoShape 2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54610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3A762FCC" w14:textId="77777777" w:rsidR="009953CA" w:rsidRPr="0017230D" w:rsidRDefault="009953CA" w:rsidP="009953CA">
                            <w:pPr>
                              <w:rPr>
                                <w:rFonts w:ascii="ＭＳ ゴシック" w:eastAsia="ＭＳ ゴシック" w:hAnsi="ＭＳ ゴシック"/>
                                <w:sz w:val="16"/>
                                <w:szCs w:val="16"/>
                              </w:rPr>
                            </w:pPr>
                            <w:r w:rsidRPr="0017230D">
                              <w:rPr>
                                <w:rFonts w:ascii="ＭＳ ゴシック" w:eastAsia="ＭＳ ゴシック" w:hAnsi="ＭＳ ゴシック" w:hint="eastAsia"/>
                                <w:sz w:val="16"/>
                                <w:szCs w:val="16"/>
                              </w:rPr>
                              <w:t>設置の場合、</w:t>
                            </w:r>
                          </w:p>
                          <w:p w14:paraId="631467F2" w14:textId="77777777" w:rsidR="009953CA" w:rsidRPr="0017230D" w:rsidRDefault="009953CA" w:rsidP="009953CA">
                            <w:pPr>
                              <w:rPr>
                                <w:rFonts w:ascii="ＭＳ ゴシック" w:eastAsia="ＭＳ ゴシック" w:hAnsi="ＭＳ ゴシック"/>
                                <w:sz w:val="16"/>
                                <w:szCs w:val="16"/>
                              </w:rPr>
                            </w:pPr>
                            <w:r w:rsidRPr="0017230D">
                              <w:rPr>
                                <w:rFonts w:ascii="ＭＳ ゴシック" w:eastAsia="ＭＳ ゴシック" w:hAnsi="ＭＳ ゴシック" w:hint="eastAsia"/>
                                <w:sz w:val="16"/>
                                <w:szCs w:val="16"/>
                              </w:rPr>
                              <w:t>職員派遣</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9924C2" id="AutoShape 2304" o:spid="_x0000_s1327" style="position:absolute;left:0;text-align:left;margin-left:84.45pt;margin-top:11pt;width:64.5pt;height:43pt;z-index:25423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" filled="f" stroked="f">
                <v:textbox inset="5.85pt,.7pt,5.85pt,.7pt">
                  <w:txbxContent>
                    <w:p w14:paraId="3A762FCC" w14:textId="77777777" w:rsidR="009953CA" w:rsidRPr="0017230D" w:rsidRDefault="009953CA" w:rsidP="009953CA">
                      <w:pPr>
                        <w:rPr>
                          <w:rFonts w:ascii="ＭＳ ゴシック" w:eastAsia="ＭＳ ゴシック" w:hAnsi="ＭＳ ゴシック"/>
                          <w:sz w:val="16"/>
                          <w:szCs w:val="16"/>
                        </w:rPr>
                      </w:pPr>
                      <w:r w:rsidRPr="0017230D">
                        <w:rPr>
                          <w:rFonts w:ascii="ＭＳ ゴシック" w:eastAsia="ＭＳ ゴシック" w:hAnsi="ＭＳ ゴシック" w:hint="eastAsia"/>
                          <w:sz w:val="16"/>
                          <w:szCs w:val="16"/>
                        </w:rPr>
                        <w:t>設置の場合、</w:t>
                      </w:r>
                    </w:p>
                    <w:p w14:paraId="631467F2" w14:textId="77777777" w:rsidR="009953CA" w:rsidRPr="0017230D" w:rsidRDefault="009953CA" w:rsidP="009953CA">
                      <w:pPr>
                        <w:rPr>
                          <w:rFonts w:ascii="ＭＳ ゴシック" w:eastAsia="ＭＳ ゴシック" w:hAnsi="ＭＳ ゴシック"/>
                          <w:sz w:val="16"/>
                          <w:szCs w:val="16"/>
                        </w:rPr>
                      </w:pPr>
                      <w:r w:rsidRPr="0017230D">
                        <w:rPr>
                          <w:rFonts w:ascii="ＭＳ ゴシック" w:eastAsia="ＭＳ ゴシック" w:hAnsi="ＭＳ ゴシック" w:hint="eastAsia"/>
                          <w:sz w:val="16"/>
                          <w:szCs w:val="16"/>
                        </w:rPr>
                        <w:t>職員派遣</w:t>
                      </w:r>
                    </w:p>
                  </w:txbxContent>
                </v:textbox>
              </v:roundrect>
            </w:pict>
          </mc:Fallback>
        </mc:AlternateContent>
      </w:r>
    </w:p>
    <w:p w14:paraId="7C5C40EB" w14:textId="77777777" w:rsidR="009953CA" w:rsidRPr="001D6D10" w:rsidRDefault="009953CA" w:rsidP="009953CA">
      <w:pPr>
        <w:spacing w:line="340" w:lineRule="exact"/>
        <w:rPr>
          <w:rFonts w:ascii="ＭＳ 明朝" w:hAnsi="ＭＳ 明朝"/>
        </w:rPr>
      </w:pPr>
    </w:p>
    <w:p w14:paraId="7A3368A9" w14:textId="77777777" w:rsidR="009953CA" w:rsidRPr="001D6D10" w:rsidRDefault="009953CA" w:rsidP="009953CA">
      <w:pPr>
        <w:spacing w:line="340" w:lineRule="exact"/>
        <w:rPr>
          <w:rFonts w:ascii="ＭＳ 明朝" w:hAnsi="ＭＳ 明朝"/>
        </w:rPr>
      </w:pPr>
      <w:r w:rsidRPr="001D6D10">
        <w:rPr>
          <w:rFonts w:ascii="ＭＳ 明朝" w:hAnsi="ＭＳ 明朝"/>
          <w:noProof/>
        </w:rPr>
        <mc:AlternateContent>
          <mc:Choice Requires="wpg">
            <w:drawing>
              <wp:anchor distT="0" distB="0" distL="114300" distR="114300" simplePos="0" relativeHeight="254231552" behindDoc="0" locked="0" layoutInCell="1" allowOverlap="1" wp14:anchorId="0D123CB7" wp14:editId="4A15DC03">
                <wp:simplePos x="0" y="0"/>
                <wp:positionH relativeFrom="column">
                  <wp:posOffset>1002665</wp:posOffset>
                </wp:positionH>
                <wp:positionV relativeFrom="paragraph">
                  <wp:posOffset>215900</wp:posOffset>
                </wp:positionV>
                <wp:extent cx="1385572" cy="827404"/>
                <wp:effectExtent l="19050" t="38100" r="24130" b="11430"/>
                <wp:wrapNone/>
                <wp:docPr id="4907" name="グループ化 4907"/>
                <wp:cNvGraphicFramePr/>
                <a:graphic xmlns:a="http://schemas.openxmlformats.org/drawingml/2006/main">
                  <a:graphicData uri="http://schemas.microsoft.com/office/word/2010/wordprocessingGroup">
                    <wpg:wgp>
                      <wpg:cNvGrpSpPr/>
                      <wpg:grpSpPr>
                        <a:xfrm>
                          <a:off x="0" y="0"/>
                          <a:ext cx="1385572" cy="827404"/>
                          <a:chOff x="-909863" y="686151"/>
                          <a:chExt cx="1179637" cy="827653"/>
                        </a:xfrm>
                      </wpg:grpSpPr>
                      <wps:wsp>
                        <wps:cNvPr id="4150" name="Text Box 2296"/>
                        <wps:cNvSpPr txBox="1">
                          <a:spLocks noChangeArrowheads="1"/>
                        </wps:cNvSpPr>
                        <wps:spPr bwMode="auto">
                          <a:xfrm>
                            <a:off x="-250618" y="705206"/>
                            <a:ext cx="520392" cy="808598"/>
                          </a:xfrm>
                          <a:prstGeom prst="rect">
                            <a:avLst/>
                          </a:prstGeom>
                          <a:solidFill>
                            <a:srgbClr val="FFFFFF"/>
                          </a:solidFill>
                          <a:ln w="9525">
                            <a:solidFill>
                              <a:srgbClr val="000000"/>
                            </a:solidFill>
                            <a:miter lim="800000"/>
                            <a:headEnd/>
                            <a:tailEnd/>
                          </a:ln>
                        </wps:spPr>
                        <wps:txbx>
                          <w:txbxContent>
                            <w:p w14:paraId="20E489A8" w14:textId="77777777" w:rsidR="009953CA" w:rsidRDefault="009953CA" w:rsidP="009953CA">
                              <w:pPr>
                                <w:jc w:val="center"/>
                                <w:rPr>
                                  <w:rFonts w:ascii="ＭＳ ゴシック" w:eastAsia="ＭＳ ゴシック" w:hAnsi="ＭＳ ゴシック"/>
                                </w:rPr>
                              </w:pPr>
                              <w:r w:rsidRPr="003A35E6">
                                <w:rPr>
                                  <w:rFonts w:ascii="ＭＳ ゴシック" w:eastAsia="ＭＳ ゴシック" w:hAnsi="ＭＳ ゴシック" w:hint="eastAsia"/>
                                </w:rPr>
                                <w:t>広域防災局</w:t>
                              </w:r>
                            </w:p>
                            <w:p w14:paraId="7A81A43B" w14:textId="77777777" w:rsidR="009953CA" w:rsidRPr="003A35E6" w:rsidRDefault="009953CA" w:rsidP="009953CA">
                              <w:pPr>
                                <w:jc w:val="center"/>
                                <w:rPr>
                                  <w:rFonts w:ascii="ＭＳ ゴシック" w:eastAsia="ＭＳ ゴシック" w:hAnsi="ＭＳ ゴシック"/>
                                </w:rPr>
                              </w:pPr>
                              <w:r>
                                <w:rPr>
                                  <w:rFonts w:ascii="ＭＳ ゴシック" w:eastAsia="ＭＳ ゴシック" w:hAnsi="ＭＳ ゴシック" w:hint="eastAsia"/>
                                </w:rPr>
                                <w:t>（兵庫県）</w:t>
                              </w:r>
                            </w:p>
                          </w:txbxContent>
                        </wps:txbx>
                        <wps:bodyPr rot="0" vert="eaVert" wrap="square" lIns="74295" tIns="8890" rIns="74295" bIns="8890" anchor="t" anchorCtr="0" upright="1">
                          <a:noAutofit/>
                        </wps:bodyPr>
                      </wps:wsp>
                      <wps:wsp>
                        <wps:cNvPr id="4149" name="AutoShape 2300"/>
                        <wps:cNvSpPr>
                          <a:spLocks noChangeArrowheads="1"/>
                        </wps:cNvSpPr>
                        <wps:spPr bwMode="auto">
                          <a:xfrm rot="5400000">
                            <a:off x="-853445" y="629733"/>
                            <a:ext cx="479254" cy="592090"/>
                          </a:xfrm>
                          <a:prstGeom prst="downArrow">
                            <a:avLst>
                              <a:gd name="adj1" fmla="val 54801"/>
                              <a:gd name="adj2" fmla="val 25000"/>
                            </a:avLst>
                          </a:prstGeom>
                          <a:solidFill>
                            <a:srgbClr val="FFFFFF"/>
                          </a:solidFill>
                          <a:ln w="9525">
                            <a:solidFill>
                              <a:srgbClr val="000000"/>
                            </a:solidFill>
                            <a:prstDash val="dash"/>
                            <a:miter lim="800000"/>
                            <a:headEnd/>
                            <a:tailEnd/>
                          </a:ln>
                        </wps:spPr>
                        <wps:txbx>
                          <w:txbxContent>
                            <w:p w14:paraId="5A866018" w14:textId="77777777" w:rsidR="009953CA" w:rsidRDefault="009953CA" w:rsidP="009953CA"/>
                          </w:txbxContent>
                        </wps:txbx>
                        <wps:bodyPr rot="0" vert="eaVert"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D123CB7" id="グループ化 4907" o:spid="_x0000_s1328" style="position:absolute;left:0;text-align:left;margin-left:78.95pt;margin-top:17pt;width:109.1pt;height:65.15pt;z-index:254231552;mso-width-relative:margin;mso-height-relative:margin" coordorigin="-9098,6861" coordsize="11796,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">
                <v:shape id="Text Box 2296" o:spid="_x0000_s1329" type="#_x0000_t202" style="position:absolute;left:-2506;top:7052;width:5203;height:8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">
                  <v:textbox style="layout-flow:vertical-ideographic" inset="5.85pt,.7pt,5.85pt,.7pt">
                    <w:txbxContent>
                      <w:p w14:paraId="20E489A8" w14:textId="77777777" w:rsidR="009953CA" w:rsidRDefault="009953CA" w:rsidP="009953CA">
                        <w:pPr>
                          <w:jc w:val="center"/>
                          <w:rPr>
                            <w:rFonts w:ascii="ＭＳ ゴシック" w:eastAsia="ＭＳ ゴシック" w:hAnsi="ＭＳ ゴシック"/>
                          </w:rPr>
                        </w:pPr>
                        <w:r w:rsidRPr="003A35E6">
                          <w:rPr>
                            <w:rFonts w:ascii="ＭＳ ゴシック" w:eastAsia="ＭＳ ゴシック" w:hAnsi="ＭＳ ゴシック" w:hint="eastAsia"/>
                          </w:rPr>
                          <w:t>広域防災局</w:t>
                        </w:r>
                      </w:p>
                      <w:p w14:paraId="7A81A43B" w14:textId="77777777" w:rsidR="009953CA" w:rsidRPr="003A35E6" w:rsidRDefault="009953CA" w:rsidP="009953CA">
                        <w:pPr>
                          <w:jc w:val="center"/>
                          <w:rPr>
                            <w:rFonts w:ascii="ＭＳ ゴシック" w:eastAsia="ＭＳ ゴシック" w:hAnsi="ＭＳ ゴシック"/>
                          </w:rPr>
                        </w:pPr>
                        <w:r>
                          <w:rPr>
                            <w:rFonts w:ascii="ＭＳ ゴシック" w:eastAsia="ＭＳ ゴシック" w:hAnsi="ＭＳ ゴシック" w:hint="eastAsia"/>
                          </w:rPr>
                          <w:t>（兵庫県）</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300" o:spid="_x0000_s1330" type="#_x0000_t67" style="position:absolute;left:-8534;top:6297;width:4793;height:592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" adj="17229,4881">
                  <v:stroke dashstyle="dash"/>
                  <v:textbox style="layout-flow:vertical-ideographic" inset="5.85pt,.7pt,5.85pt,.7pt">
                    <w:txbxContent>
                      <w:p w14:paraId="5A866018" w14:textId="77777777" w:rsidR="009953CA" w:rsidRDefault="009953CA" w:rsidP="009953CA"/>
                    </w:txbxContent>
                  </v:textbox>
                </v:shape>
              </v:group>
            </w:pict>
          </mc:Fallback>
        </mc:AlternateContent>
      </w:r>
    </w:p>
    <w:p w14:paraId="21430DD0" w14:textId="77777777" w:rsidR="009953CA" w:rsidRPr="001D6D10" w:rsidRDefault="009953CA" w:rsidP="009953CA">
      <w:pPr>
        <w:spacing w:line="340" w:lineRule="exact"/>
        <w:rPr>
          <w:rFonts w:ascii="ＭＳ 明朝" w:hAnsi="ＭＳ 明朝"/>
        </w:rPr>
      </w:pPr>
    </w:p>
    <w:p w14:paraId="2475A620" w14:textId="77777777" w:rsidR="009953CA" w:rsidRPr="001D6D10" w:rsidRDefault="009953CA" w:rsidP="009953CA">
      <w:pPr>
        <w:spacing w:line="340" w:lineRule="exact"/>
        <w:rPr>
          <w:rFonts w:ascii="ＭＳ 明朝" w:hAnsi="ＭＳ 明朝"/>
        </w:rPr>
      </w:pPr>
      <w:r w:rsidRPr="001D6D10">
        <w:rPr>
          <w:rFonts w:ascii="ＭＳ 明朝" w:hAnsi="ＭＳ 明朝"/>
          <w:noProof/>
        </w:rPr>
        <mc:AlternateContent>
          <mc:Choice Requires="wps">
            <w:drawing>
              <wp:anchor distT="0" distB="0" distL="114300" distR="114300" simplePos="0" relativeHeight="254242816" behindDoc="0" locked="0" layoutInCell="1" allowOverlap="1" wp14:anchorId="6BDC1D96" wp14:editId="43A647C4">
                <wp:simplePos x="0" y="0"/>
                <wp:positionH relativeFrom="margin">
                  <wp:posOffset>4755515</wp:posOffset>
                </wp:positionH>
                <wp:positionV relativeFrom="paragraph">
                  <wp:posOffset>6350</wp:posOffset>
                </wp:positionV>
                <wp:extent cx="742950" cy="431165"/>
                <wp:effectExtent l="0" t="0" r="19050" b="26035"/>
                <wp:wrapNone/>
                <wp:docPr id="4917" name="左矢印 4917"/>
                <wp:cNvGraphicFramePr/>
                <a:graphic xmlns:a="http://schemas.openxmlformats.org/drawingml/2006/main">
                  <a:graphicData uri="http://schemas.microsoft.com/office/word/2010/wordprocessingShape">
                    <wps:wsp>
                      <wps:cNvSpPr/>
                      <wps:spPr>
                        <a:xfrm>
                          <a:off x="0" y="0"/>
                          <a:ext cx="742950" cy="431165"/>
                        </a:xfrm>
                        <a:prstGeom prst="leftArrow">
                          <a:avLst/>
                        </a:prstGeom>
                        <a:solidFill>
                          <a:sysClr val="window" lastClr="FFFFFF"/>
                        </a:solidFill>
                        <a:ln w="9525" cap="flat" cmpd="sng" algn="ctr">
                          <a:solidFill>
                            <a:sysClr val="windowText" lastClr="000000"/>
                          </a:solidFill>
                          <a:prstDash val="solid"/>
                        </a:ln>
                        <a:effectLst/>
                      </wps:spPr>
                      <wps:txbx>
                        <w:txbxContent>
                          <w:p w14:paraId="702171E0" w14:textId="77777777" w:rsidR="009953CA" w:rsidRPr="003F64FE" w:rsidRDefault="009953CA" w:rsidP="009953CA">
                            <w:pPr>
                              <w:jc w:val="center"/>
                              <w:rPr>
                                <w:sz w:val="16"/>
                              </w:rPr>
                            </w:pPr>
                            <w:r w:rsidRPr="003F64FE">
                              <w:rPr>
                                <w:rFonts w:hint="eastAsia"/>
                                <w:sz w:val="16"/>
                              </w:rPr>
                              <w:t>応援</w:t>
                            </w:r>
                            <w:r w:rsidRPr="003F64FE">
                              <w:rPr>
                                <w:sz w:val="16"/>
                              </w:rPr>
                              <w:t>要請</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DC1D96" id="_x0000_s1331" type="#_x0000_t66" style="position:absolute;left:0;text-align:left;margin-left:374.45pt;margin-top:.5pt;width:58.5pt;height:33.95pt;z-index:25424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" adj="6268" fillcolor="window" strokecolor="windowText">
                <v:textbox inset="0,0,0,0">
                  <w:txbxContent>
                    <w:p w14:paraId="702171E0" w14:textId="77777777" w:rsidR="009953CA" w:rsidRPr="003F64FE" w:rsidRDefault="009953CA" w:rsidP="009953CA">
                      <w:pPr>
                        <w:jc w:val="center"/>
                        <w:rPr>
                          <w:sz w:val="16"/>
                        </w:rPr>
                      </w:pPr>
                      <w:r w:rsidRPr="003F64FE">
                        <w:rPr>
                          <w:rFonts w:hint="eastAsia"/>
                          <w:sz w:val="16"/>
                        </w:rPr>
                        <w:t>応援</w:t>
                      </w:r>
                      <w:r w:rsidRPr="003F64FE">
                        <w:rPr>
                          <w:sz w:val="16"/>
                        </w:rPr>
                        <w:t>要請</w:t>
                      </w:r>
                    </w:p>
                  </w:txbxContent>
                </v:textbox>
                <w10:wrap anchorx="margin"/>
              </v:shape>
            </w:pict>
          </mc:Fallback>
        </mc:AlternateContent>
      </w:r>
      <w:r w:rsidRPr="001D6D10">
        <w:rPr>
          <w:rFonts w:ascii="ＭＳ 明朝" w:hAnsi="ＭＳ 明朝"/>
          <w:noProof/>
        </w:rPr>
        <mc:AlternateContent>
          <mc:Choice Requires="wps">
            <w:drawing>
              <wp:anchor distT="0" distB="0" distL="114300" distR="114300" simplePos="0" relativeHeight="254241792" behindDoc="0" locked="0" layoutInCell="1" allowOverlap="1" wp14:anchorId="0D23AF48" wp14:editId="5D1BFA86">
                <wp:simplePos x="0" y="0"/>
                <wp:positionH relativeFrom="column">
                  <wp:posOffset>2520315</wp:posOffset>
                </wp:positionH>
                <wp:positionV relativeFrom="paragraph">
                  <wp:posOffset>6350</wp:posOffset>
                </wp:positionV>
                <wp:extent cx="1301750" cy="431165"/>
                <wp:effectExtent l="0" t="0" r="12700" b="26035"/>
                <wp:wrapNone/>
                <wp:docPr id="4915" name="左矢印 4915"/>
                <wp:cNvGraphicFramePr/>
                <a:graphic xmlns:a="http://schemas.openxmlformats.org/drawingml/2006/main">
                  <a:graphicData uri="http://schemas.microsoft.com/office/word/2010/wordprocessingShape">
                    <wps:wsp>
                      <wps:cNvSpPr/>
                      <wps:spPr>
                        <a:xfrm>
                          <a:off x="0" y="0"/>
                          <a:ext cx="1301750" cy="431165"/>
                        </a:xfrm>
                        <a:prstGeom prst="leftArrow">
                          <a:avLst/>
                        </a:prstGeom>
                        <a:solidFill>
                          <a:sysClr val="window" lastClr="FFFFFF"/>
                        </a:solidFill>
                        <a:ln w="9525" cap="flat" cmpd="sng" algn="ctr">
                          <a:solidFill>
                            <a:sysClr val="windowText" lastClr="000000"/>
                          </a:solidFill>
                          <a:prstDash val="solid"/>
                        </a:ln>
                        <a:effectLst/>
                      </wps:spPr>
                      <wps:txbx>
                        <w:txbxContent>
                          <w:p w14:paraId="4E1A9390" w14:textId="77777777" w:rsidR="009953CA" w:rsidRPr="003F64FE" w:rsidRDefault="009953CA" w:rsidP="009953CA">
                            <w:pPr>
                              <w:jc w:val="center"/>
                              <w:rPr>
                                <w:sz w:val="16"/>
                              </w:rPr>
                            </w:pPr>
                            <w:r w:rsidRPr="003F64FE">
                              <w:rPr>
                                <w:rFonts w:hint="eastAsia"/>
                                <w:sz w:val="16"/>
                              </w:rPr>
                              <w:t>応援</w:t>
                            </w:r>
                            <w:r w:rsidRPr="003F64FE">
                              <w:rPr>
                                <w:sz w:val="16"/>
                              </w:rPr>
                              <w:t>要請</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23AF48" id="_x0000_s1332" type="#_x0000_t66" style="position:absolute;left:0;text-align:left;margin-left:198.45pt;margin-top:.5pt;width:102.5pt;height:33.95pt;z-index:25424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" adj="3577" fillcolor="window" strokecolor="windowText">
                <v:textbox inset="0,0,0,0">
                  <w:txbxContent>
                    <w:p w14:paraId="4E1A9390" w14:textId="77777777" w:rsidR="009953CA" w:rsidRPr="003F64FE" w:rsidRDefault="009953CA" w:rsidP="009953CA">
                      <w:pPr>
                        <w:jc w:val="center"/>
                        <w:rPr>
                          <w:sz w:val="16"/>
                        </w:rPr>
                      </w:pPr>
                      <w:r w:rsidRPr="003F64FE">
                        <w:rPr>
                          <w:rFonts w:hint="eastAsia"/>
                          <w:sz w:val="16"/>
                        </w:rPr>
                        <w:t>応援</w:t>
                      </w:r>
                      <w:r w:rsidRPr="003F64FE">
                        <w:rPr>
                          <w:sz w:val="16"/>
                        </w:rPr>
                        <w:t>要請</w:t>
                      </w:r>
                    </w:p>
                  </w:txbxContent>
                </v:textbox>
              </v:shape>
            </w:pict>
          </mc:Fallback>
        </mc:AlternateContent>
      </w:r>
    </w:p>
    <w:p w14:paraId="5072F0FE" w14:textId="77777777" w:rsidR="009953CA" w:rsidRPr="001D6D10" w:rsidRDefault="009953CA" w:rsidP="009953CA">
      <w:pPr>
        <w:spacing w:line="340" w:lineRule="exact"/>
        <w:rPr>
          <w:rFonts w:ascii="ＭＳ 明朝" w:hAnsi="ＭＳ 明朝"/>
        </w:rPr>
      </w:pPr>
      <w:r w:rsidRPr="001D6D10">
        <w:rPr>
          <w:rFonts w:ascii="ＭＳ 明朝" w:hAnsi="ＭＳ 明朝" w:hint="eastAsia"/>
          <w:noProof/>
        </w:rPr>
        <mc:AlternateContent>
          <mc:Choice Requires="wps">
            <w:drawing>
              <wp:anchor distT="0" distB="0" distL="114300" distR="114300" simplePos="0" relativeHeight="254232576" behindDoc="0" locked="0" layoutInCell="1" allowOverlap="1" wp14:anchorId="2778FF49" wp14:editId="1566DC18">
                <wp:simplePos x="0" y="0"/>
                <wp:positionH relativeFrom="column">
                  <wp:posOffset>964565</wp:posOffset>
                </wp:positionH>
                <wp:positionV relativeFrom="paragraph">
                  <wp:posOffset>67310</wp:posOffset>
                </wp:positionV>
                <wp:extent cx="822325" cy="469900"/>
                <wp:effectExtent l="0" t="0" r="0" b="6350"/>
                <wp:wrapNone/>
                <wp:docPr id="4145" name="AutoShape 2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325" cy="46990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C9BD872" w14:textId="77777777" w:rsidR="009953CA" w:rsidRPr="00907E7D" w:rsidRDefault="009953CA" w:rsidP="009953CA">
                            <w:pPr>
                              <w:spacing w:line="240" w:lineRule="exact"/>
                              <w:rPr>
                                <w:rFonts w:ascii="ＭＳ ゴシック" w:eastAsia="ＭＳ ゴシック" w:hAnsi="ＭＳ ゴシック"/>
                                <w:sz w:val="16"/>
                                <w:szCs w:val="16"/>
                              </w:rPr>
                            </w:pPr>
                            <w:r w:rsidRPr="00907E7D">
                              <w:rPr>
                                <w:rFonts w:ascii="ＭＳ ゴシック" w:eastAsia="ＭＳ ゴシック" w:hAnsi="ＭＳ ゴシック" w:hint="eastAsia"/>
                                <w:sz w:val="16"/>
                                <w:szCs w:val="16"/>
                              </w:rPr>
                              <w:t>必要に応じて設置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78FF49" id="AutoShape 2301" o:spid="_x0000_s1333" style="position:absolute;left:0;text-align:left;margin-left:75.95pt;margin-top:5.3pt;width:64.75pt;height:37pt;z-index:25423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" filled="f" stroked="f">
                <v:textbox inset="5.85pt,.7pt,5.85pt,.7pt">
                  <w:txbxContent>
                    <w:p w14:paraId="6C9BD872" w14:textId="77777777" w:rsidR="009953CA" w:rsidRPr="00907E7D" w:rsidRDefault="009953CA" w:rsidP="009953CA">
                      <w:pPr>
                        <w:spacing w:line="240" w:lineRule="exact"/>
                        <w:rPr>
                          <w:rFonts w:ascii="ＭＳ ゴシック" w:eastAsia="ＭＳ ゴシック" w:hAnsi="ＭＳ ゴシック"/>
                          <w:sz w:val="16"/>
                          <w:szCs w:val="16"/>
                        </w:rPr>
                      </w:pPr>
                      <w:r w:rsidRPr="00907E7D">
                        <w:rPr>
                          <w:rFonts w:ascii="ＭＳ ゴシック" w:eastAsia="ＭＳ ゴシック" w:hAnsi="ＭＳ ゴシック" w:hint="eastAsia"/>
                          <w:sz w:val="16"/>
                          <w:szCs w:val="16"/>
                        </w:rPr>
                        <w:t>必要に応じて設置</w:t>
                      </w:r>
                    </w:p>
                  </w:txbxContent>
                </v:textbox>
              </v:roundrect>
            </w:pict>
          </mc:Fallback>
        </mc:AlternateContent>
      </w:r>
    </w:p>
    <w:p w14:paraId="6494122B" w14:textId="77777777" w:rsidR="009953CA" w:rsidRPr="001D6D10" w:rsidRDefault="009953CA" w:rsidP="009953CA">
      <w:pPr>
        <w:spacing w:line="340" w:lineRule="exact"/>
        <w:rPr>
          <w:rFonts w:ascii="ＭＳ 明朝" w:hAnsi="ＭＳ 明朝"/>
        </w:rPr>
      </w:pPr>
    </w:p>
    <w:p w14:paraId="1F89E9EB" w14:textId="77777777" w:rsidR="009953CA" w:rsidRPr="001D6D10" w:rsidRDefault="009953CA" w:rsidP="009953CA">
      <w:pPr>
        <w:spacing w:line="340" w:lineRule="exact"/>
        <w:rPr>
          <w:rFonts w:ascii="ＭＳ 明朝" w:hAnsi="ＭＳ 明朝"/>
        </w:rPr>
      </w:pPr>
      <w:r w:rsidRPr="001D6D10">
        <w:rPr>
          <w:rFonts w:hint="eastAsia"/>
          <w:noProof/>
          <w:sz w:val="22"/>
          <w:szCs w:val="22"/>
        </w:rPr>
        <mc:AlternateContent>
          <mc:Choice Requires="wps">
            <w:drawing>
              <wp:anchor distT="0" distB="0" distL="114300" distR="114300" simplePos="0" relativeHeight="254247936" behindDoc="1" locked="0" layoutInCell="1" allowOverlap="1" wp14:anchorId="0D62FB15" wp14:editId="26165066">
                <wp:simplePos x="0" y="0"/>
                <wp:positionH relativeFrom="column">
                  <wp:posOffset>164465</wp:posOffset>
                </wp:positionH>
                <wp:positionV relativeFrom="paragraph">
                  <wp:posOffset>31750</wp:posOffset>
                </wp:positionV>
                <wp:extent cx="5842000" cy="552450"/>
                <wp:effectExtent l="0" t="0" r="6350" b="0"/>
                <wp:wrapNone/>
                <wp:docPr id="254" name="正方形/長方形 254"/>
                <wp:cNvGraphicFramePr/>
                <a:graphic xmlns:a="http://schemas.openxmlformats.org/drawingml/2006/main">
                  <a:graphicData uri="http://schemas.microsoft.com/office/word/2010/wordprocessingShape">
                    <wps:wsp>
                      <wps:cNvSpPr/>
                      <wps:spPr>
                        <a:xfrm>
                          <a:off x="0" y="0"/>
                          <a:ext cx="5842000" cy="552450"/>
                        </a:xfrm>
                        <a:prstGeom prst="rect">
                          <a:avLst/>
                        </a:prstGeom>
                        <a:solidFill>
                          <a:sysClr val="window" lastClr="FFFFFF"/>
                        </a:solidFill>
                        <a:ln w="9525" cap="flat" cmpd="sng" algn="ctr">
                          <a:noFill/>
                          <a:prstDash val="solid"/>
                        </a:ln>
                        <a:effectLst/>
                      </wps:spPr>
                      <wps:txbx>
                        <w:txbxContent>
                          <w:p w14:paraId="31CB8527" w14:textId="77777777" w:rsidR="009953CA" w:rsidRPr="001D6D10" w:rsidRDefault="009953CA" w:rsidP="009953CA">
                            <w:pPr>
                              <w:spacing w:line="340" w:lineRule="exact"/>
                              <w:rPr>
                                <w:rFonts w:ascii="ＭＳ 明朝" w:hAnsi="ＭＳ 明朝"/>
                                <w:sz w:val="16"/>
                                <w:szCs w:val="16"/>
                              </w:rPr>
                            </w:pPr>
                            <w:bookmarkStart w:id="191" w:name="_Hlk166168676"/>
                            <w:r w:rsidRPr="001D6D10">
                              <w:rPr>
                                <w:rFonts w:ascii="ＭＳ 明朝" w:hAnsi="ＭＳ 明朝" w:hint="eastAsia"/>
                                <w:sz w:val="16"/>
                                <w:szCs w:val="16"/>
                              </w:rPr>
                              <w:t>※関西広域連合構成府県及び連携県内での被災の場合には、速やかに関西広域連合の緊急派遣チームを派遣し、応援要請を受け、</w:t>
                            </w:r>
                          </w:p>
                          <w:p w14:paraId="67BFE6D5" w14:textId="77777777" w:rsidR="009953CA" w:rsidRPr="001D6D10" w:rsidRDefault="009953CA" w:rsidP="009953CA">
                            <w:pPr>
                              <w:spacing w:line="340" w:lineRule="exact"/>
                              <w:ind w:firstLineChars="100" w:firstLine="161"/>
                              <w:rPr>
                                <w:rFonts w:ascii="ＭＳ 明朝" w:hAnsi="ＭＳ 明朝"/>
                                <w:sz w:val="16"/>
                                <w:szCs w:val="16"/>
                              </w:rPr>
                            </w:pPr>
                            <w:r w:rsidRPr="001D6D10">
                              <w:rPr>
                                <w:rFonts w:ascii="ＭＳ 明朝" w:hAnsi="ＭＳ 明朝" w:hint="eastAsia"/>
                                <w:sz w:val="16"/>
                                <w:szCs w:val="16"/>
                              </w:rPr>
                              <w:t>カウンターパートの割り当てを行ったうえで応援を実施。</w:t>
                            </w:r>
                            <w:bookmarkEnd w:id="191"/>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62FB15" id="正方形/長方形 254" o:spid="_x0000_s1334" style="position:absolute;left:0;text-align:left;margin-left:12.95pt;margin-top:2.5pt;width:460pt;height:43.5pt;z-index:-24906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" fillcolor="window" stroked="f">
                <v:textbox inset="0,0,0,0">
                  <w:txbxContent>
                    <w:p w14:paraId="31CB8527" w14:textId="77777777" w:rsidR="009953CA" w:rsidRPr="001D6D10" w:rsidRDefault="009953CA" w:rsidP="009953CA">
                      <w:pPr>
                        <w:spacing w:line="340" w:lineRule="exact"/>
                        <w:rPr>
                          <w:rFonts w:ascii="ＭＳ 明朝" w:hAnsi="ＭＳ 明朝"/>
                          <w:sz w:val="16"/>
                          <w:szCs w:val="16"/>
                        </w:rPr>
                      </w:pPr>
                      <w:bookmarkStart w:id="192" w:name="_Hlk166168676"/>
                      <w:r w:rsidRPr="001D6D10">
                        <w:rPr>
                          <w:rFonts w:ascii="ＭＳ 明朝" w:hAnsi="ＭＳ 明朝" w:hint="eastAsia"/>
                          <w:sz w:val="16"/>
                          <w:szCs w:val="16"/>
                        </w:rPr>
                        <w:t>※関西広域連合構成府県及び連携県内での被災の場合には、速やかに関西広域連合の緊急派遣チームを派遣し、応援要請を受け、</w:t>
                      </w:r>
                    </w:p>
                    <w:p w14:paraId="67BFE6D5" w14:textId="77777777" w:rsidR="009953CA" w:rsidRPr="001D6D10" w:rsidRDefault="009953CA" w:rsidP="009953CA">
                      <w:pPr>
                        <w:spacing w:line="340" w:lineRule="exact"/>
                        <w:ind w:firstLineChars="100" w:firstLine="161"/>
                        <w:rPr>
                          <w:rFonts w:ascii="ＭＳ 明朝" w:hAnsi="ＭＳ 明朝"/>
                          <w:sz w:val="16"/>
                          <w:szCs w:val="16"/>
                        </w:rPr>
                      </w:pPr>
                      <w:r w:rsidRPr="001D6D10">
                        <w:rPr>
                          <w:rFonts w:ascii="ＭＳ 明朝" w:hAnsi="ＭＳ 明朝" w:hint="eastAsia"/>
                          <w:sz w:val="16"/>
                          <w:szCs w:val="16"/>
                        </w:rPr>
                        <w:t>カウンターパートの割り当てを行ったうえで応援を実施。</w:t>
                      </w:r>
                      <w:bookmarkEnd w:id="192"/>
                    </w:p>
                  </w:txbxContent>
                </v:textbox>
              </v:rect>
            </w:pict>
          </mc:Fallback>
        </mc:AlternateContent>
      </w:r>
    </w:p>
    <w:p w14:paraId="08DF9E3D" w14:textId="77777777" w:rsidR="009953CA" w:rsidRPr="001D6D10" w:rsidRDefault="009953CA" w:rsidP="009953CA">
      <w:pPr>
        <w:spacing w:line="340" w:lineRule="exact"/>
        <w:rPr>
          <w:rFonts w:ascii="ＭＳ 明朝" w:hAnsi="ＭＳ 明朝"/>
        </w:rPr>
      </w:pPr>
      <w:r w:rsidRPr="001D6D10">
        <w:rPr>
          <w:rFonts w:ascii="ＭＳ 明朝" w:hAnsi="ＭＳ 明朝" w:hint="eastAsia"/>
        </w:rPr>
        <w:t xml:space="preserve">　</w:t>
      </w:r>
    </w:p>
    <w:p w14:paraId="05C630AD" w14:textId="77777777" w:rsidR="009953CA" w:rsidRPr="001D6D10" w:rsidRDefault="009953CA" w:rsidP="009953CA">
      <w:pPr>
        <w:spacing w:line="340" w:lineRule="exact"/>
        <w:rPr>
          <w:rFonts w:ascii="ＭＳ 明朝" w:hAnsi="ＭＳ 明朝"/>
          <w:sz w:val="16"/>
          <w:szCs w:val="16"/>
        </w:rPr>
      </w:pPr>
    </w:p>
    <w:p w14:paraId="1F461E43" w14:textId="77777777" w:rsidR="009953CA" w:rsidRPr="001D6D10" w:rsidRDefault="009953CA" w:rsidP="009953CA">
      <w:pPr>
        <w:ind w:firstLineChars="100" w:firstLine="211"/>
      </w:pPr>
      <w:r w:rsidRPr="001D6D10">
        <w:rPr>
          <w:rFonts w:hint="eastAsia"/>
        </w:rPr>
        <w:t>府域外で大規模広域災害発生した場合、被災都道府県への応援については、上記スキームによる。応援にあたっては、関西広域連合「関西防災・減災プラン」に基づき作成運用される「関西広域応援・受援実施要綱」及び各省庁、都道府県などの応援要請の内容に基づき、次の組織により実施する。</w:t>
      </w:r>
    </w:p>
    <w:p w14:paraId="6003B9C5" w14:textId="77777777" w:rsidR="009953CA" w:rsidRPr="001D6D10" w:rsidRDefault="009953CA" w:rsidP="009953CA">
      <w:pPr>
        <w:pStyle w:val="a0"/>
        <w:ind w:firstLineChars="100" w:firstLine="211"/>
      </w:pPr>
      <w:r w:rsidRPr="001D6D10">
        <w:rPr>
          <w:rFonts w:hint="eastAsia"/>
        </w:rPr>
        <w:t>なお、迅速な応援のためやむを得ない場合は、実施後に下記組織で共有することとする。</w:t>
      </w:r>
    </w:p>
    <w:p w14:paraId="09FA94B5" w14:textId="77777777" w:rsidR="009953CA" w:rsidRPr="001D6D10" w:rsidRDefault="009953CA" w:rsidP="009953CA">
      <w:pPr>
        <w:rPr>
          <w:rFonts w:ascii="ＭＳ 明朝" w:hAnsi="ＭＳ 明朝"/>
          <w:sz w:val="22"/>
          <w:szCs w:val="22"/>
        </w:rPr>
      </w:pPr>
    </w:p>
    <w:p w14:paraId="6D27AAEF" w14:textId="77777777" w:rsidR="009953CA" w:rsidRPr="001D6D10" w:rsidRDefault="009953CA" w:rsidP="00E0548A">
      <w:pPr>
        <w:pStyle w:val="3"/>
        <w:ind w:firstLineChars="0" w:firstLine="0"/>
      </w:pPr>
      <w:bookmarkStart w:id="193" w:name="_Toc122436913"/>
      <w:bookmarkStart w:id="194" w:name="_Toc222486596"/>
      <w:bookmarkStart w:id="195" w:name="_Toc225158081"/>
      <w:r w:rsidRPr="001D6D10">
        <w:rPr>
          <w:rFonts w:hint="eastAsia"/>
        </w:rPr>
        <w:t>第１　大阪府災害等支援対策室</w:t>
      </w:r>
      <w:bookmarkEnd w:id="193"/>
      <w:bookmarkEnd w:id="194"/>
      <w:bookmarkEnd w:id="195"/>
    </w:p>
    <w:p w14:paraId="25D58218" w14:textId="77777777" w:rsidR="009953CA" w:rsidRPr="001D6D10" w:rsidRDefault="009953CA" w:rsidP="009953CA">
      <w:pPr>
        <w:ind w:left="2030" w:hangingChars="918" w:hanging="2030"/>
        <w:rPr>
          <w:rFonts w:ascii="ＭＳ 明朝" w:hAnsi="ＭＳ 明朝"/>
          <w:sz w:val="22"/>
          <w:szCs w:val="22"/>
        </w:rPr>
      </w:pPr>
      <w:r w:rsidRPr="001D6D10">
        <w:rPr>
          <w:rFonts w:ascii="ＭＳ 明朝" w:hAnsi="ＭＳ 明朝" w:hint="eastAsia"/>
          <w:sz w:val="22"/>
          <w:szCs w:val="22"/>
        </w:rPr>
        <w:t xml:space="preserve">　　　 (1)目　　的　府域外で大規模な自然災害等が発生した場合に、被災都道府県からの人的・物的面にかかる応援要請に的確かつ円滑に対応できるよう、危機管理室内に設置する。</w:t>
      </w:r>
    </w:p>
    <w:p w14:paraId="0AECA285" w14:textId="77777777" w:rsidR="009953CA" w:rsidRPr="001D6D10" w:rsidRDefault="009953CA" w:rsidP="009953CA">
      <w:pPr>
        <w:ind w:leftChars="950" w:left="2006" w:hanging="1"/>
        <w:rPr>
          <w:rFonts w:ascii="ＭＳ 明朝" w:hAnsi="ＭＳ 明朝"/>
          <w:sz w:val="22"/>
          <w:szCs w:val="22"/>
        </w:rPr>
      </w:pPr>
    </w:p>
    <w:p w14:paraId="33238CF4" w14:textId="77777777" w:rsidR="009953CA" w:rsidRPr="001D6D10" w:rsidRDefault="009953CA" w:rsidP="009953CA">
      <w:pPr>
        <w:ind w:leftChars="365" w:left="2429" w:hangingChars="750" w:hanging="1658"/>
        <w:rPr>
          <w:rFonts w:ascii="ＭＳ 明朝" w:hAnsi="ＭＳ 明朝"/>
          <w:sz w:val="22"/>
          <w:szCs w:val="22"/>
        </w:rPr>
      </w:pPr>
      <w:r w:rsidRPr="001D6D10">
        <w:rPr>
          <w:rFonts w:ascii="ＭＳ 明朝" w:hAnsi="ＭＳ 明朝" w:hint="eastAsia"/>
          <w:sz w:val="22"/>
          <w:szCs w:val="22"/>
        </w:rPr>
        <w:t>(2)設置基準　・関西広域連合域内において震度５強以上、関西広域連合域外において震度６弱以上の震度を観測し、かつ甚大な被害が推測されたとき</w:t>
      </w:r>
    </w:p>
    <w:p w14:paraId="75E32ECD" w14:textId="77777777" w:rsidR="009953CA" w:rsidRPr="001D6D10" w:rsidRDefault="009953CA" w:rsidP="009953CA">
      <w:pPr>
        <w:ind w:leftChars="630" w:left="1330" w:firstLineChars="400" w:firstLine="884"/>
        <w:rPr>
          <w:rFonts w:ascii="ＭＳ 明朝" w:hAnsi="ＭＳ 明朝"/>
          <w:sz w:val="22"/>
          <w:szCs w:val="22"/>
        </w:rPr>
      </w:pPr>
      <w:r w:rsidRPr="001D6D10">
        <w:rPr>
          <w:rFonts w:ascii="ＭＳ 明朝" w:hAnsi="ＭＳ 明朝" w:hint="eastAsia"/>
          <w:sz w:val="22"/>
          <w:szCs w:val="22"/>
        </w:rPr>
        <w:t>・府域外において大規模な風水害が発生したとき</w:t>
      </w:r>
    </w:p>
    <w:p w14:paraId="27875739" w14:textId="77777777" w:rsidR="009953CA" w:rsidRPr="001D6D10" w:rsidRDefault="009953CA" w:rsidP="009953CA">
      <w:pPr>
        <w:ind w:leftChars="1030" w:left="2395" w:rightChars="-175" w:right="-369" w:hangingChars="100" w:hanging="221"/>
        <w:rPr>
          <w:rFonts w:ascii="ＭＳ 明朝" w:hAnsi="ＭＳ 明朝"/>
          <w:sz w:val="22"/>
          <w:szCs w:val="22"/>
        </w:rPr>
      </w:pPr>
      <w:r w:rsidRPr="001D6D10">
        <w:rPr>
          <w:rFonts w:ascii="ＭＳ 明朝" w:hAnsi="ＭＳ 明朝" w:hint="eastAsia"/>
          <w:sz w:val="22"/>
          <w:szCs w:val="22"/>
        </w:rPr>
        <w:t>・その他府域外において大規模又は社会的影響の大きな事件・事故　　が発生したとき</w:t>
      </w:r>
    </w:p>
    <w:p w14:paraId="0E29FD27" w14:textId="77777777" w:rsidR="009953CA" w:rsidRPr="001D6D10" w:rsidRDefault="009953CA" w:rsidP="009953CA">
      <w:pPr>
        <w:ind w:leftChars="-12" w:left="-12" w:rightChars="-167" w:right="-353" w:hangingChars="6" w:hanging="13"/>
        <w:rPr>
          <w:rFonts w:ascii="ＭＳ 明朝" w:hAnsi="ＭＳ 明朝"/>
          <w:sz w:val="22"/>
          <w:szCs w:val="22"/>
        </w:rPr>
      </w:pPr>
      <w:r w:rsidRPr="001D6D10">
        <w:rPr>
          <w:rFonts w:ascii="ＭＳ 明朝" w:hAnsi="ＭＳ 明朝" w:hint="eastAsia"/>
          <w:sz w:val="22"/>
          <w:szCs w:val="22"/>
        </w:rPr>
        <w:t xml:space="preserve">　　　 (3)廃止基準  </w:t>
      </w:r>
      <w:r w:rsidRPr="001D6D10">
        <w:rPr>
          <w:rFonts w:ascii="ＭＳ 明朝" w:hAnsi="ＭＳ 明朝" w:hint="eastAsia"/>
          <w:szCs w:val="21"/>
        </w:rPr>
        <w:t>・</w:t>
      </w:r>
      <w:r w:rsidRPr="001D6D10">
        <w:rPr>
          <w:rFonts w:ascii="ＭＳ 明朝" w:hAnsi="ＭＳ 明朝" w:hint="eastAsia"/>
          <w:sz w:val="22"/>
          <w:szCs w:val="22"/>
        </w:rPr>
        <w:t>災害等支援対策指令部または災害等支援対策本部が設置されたとき</w:t>
      </w:r>
    </w:p>
    <w:p w14:paraId="7BE173AB" w14:textId="77777777" w:rsidR="009953CA" w:rsidRPr="001D6D10" w:rsidRDefault="009953CA" w:rsidP="009953CA">
      <w:pPr>
        <w:ind w:firstLineChars="900" w:firstLine="1990"/>
        <w:rPr>
          <w:rFonts w:ascii="ＭＳ 明朝" w:hAnsi="ＭＳ 明朝"/>
          <w:sz w:val="22"/>
          <w:szCs w:val="22"/>
        </w:rPr>
      </w:pPr>
      <w:r w:rsidRPr="001D6D10">
        <w:rPr>
          <w:rFonts w:ascii="ＭＳ 明朝" w:hAnsi="ＭＳ 明朝" w:hint="eastAsia"/>
          <w:sz w:val="22"/>
          <w:szCs w:val="22"/>
        </w:rPr>
        <w:lastRenderedPageBreak/>
        <w:t xml:space="preserve">　・被災地での災害応急対策が、おおむね完了したとき</w:t>
      </w:r>
    </w:p>
    <w:p w14:paraId="131F514C" w14:textId="77777777" w:rsidR="009953CA" w:rsidRPr="001D6D10" w:rsidRDefault="009953CA" w:rsidP="009953CA">
      <w:pPr>
        <w:ind w:firstLineChars="350" w:firstLine="774"/>
        <w:rPr>
          <w:rFonts w:ascii="ＭＳ 明朝" w:hAnsi="ＭＳ 明朝"/>
          <w:sz w:val="22"/>
          <w:szCs w:val="22"/>
        </w:rPr>
      </w:pPr>
    </w:p>
    <w:p w14:paraId="337E92EC" w14:textId="77777777" w:rsidR="009953CA" w:rsidRPr="001D6D10" w:rsidRDefault="009953CA" w:rsidP="009953CA">
      <w:pPr>
        <w:ind w:firstLineChars="350" w:firstLine="774"/>
        <w:rPr>
          <w:rFonts w:ascii="ＭＳ 明朝" w:hAnsi="ＭＳ 明朝"/>
          <w:sz w:val="22"/>
          <w:szCs w:val="22"/>
        </w:rPr>
      </w:pPr>
      <w:r w:rsidRPr="001D6D10">
        <w:rPr>
          <w:rFonts w:ascii="ＭＳ 明朝" w:hAnsi="ＭＳ 明朝" w:hint="eastAsia"/>
          <w:sz w:val="22"/>
          <w:szCs w:val="22"/>
        </w:rPr>
        <w:t>(4)組　　織　室長  危機管理室長</w:t>
      </w:r>
    </w:p>
    <w:p w14:paraId="19D7380F" w14:textId="77777777" w:rsidR="009953CA" w:rsidRPr="001D6D10" w:rsidRDefault="009953CA" w:rsidP="009953CA">
      <w:pPr>
        <w:ind w:firstLineChars="1000" w:firstLine="2211"/>
        <w:rPr>
          <w:rFonts w:ascii="ＭＳ 明朝" w:hAnsi="ＭＳ 明朝"/>
          <w:sz w:val="22"/>
          <w:szCs w:val="22"/>
        </w:rPr>
      </w:pPr>
      <w:r w:rsidRPr="001D6D10">
        <w:rPr>
          <w:rFonts w:ascii="ＭＳ 明朝" w:hAnsi="ＭＳ 明朝" w:hint="eastAsia"/>
          <w:sz w:val="22"/>
          <w:szCs w:val="22"/>
        </w:rPr>
        <w:t>室員  災害対策課長、危機管理室職員</w:t>
      </w:r>
    </w:p>
    <w:p w14:paraId="708E667F" w14:textId="77777777" w:rsidR="009953CA" w:rsidRPr="001D6D10" w:rsidRDefault="009953CA" w:rsidP="009953CA">
      <w:pPr>
        <w:ind w:firstLineChars="1300" w:firstLine="2874"/>
        <w:rPr>
          <w:rFonts w:ascii="ＭＳ 明朝" w:hAnsi="ＭＳ 明朝"/>
          <w:sz w:val="22"/>
          <w:szCs w:val="22"/>
        </w:rPr>
      </w:pPr>
      <w:r w:rsidRPr="001D6D10">
        <w:rPr>
          <w:rFonts w:ascii="ＭＳ 明朝" w:hAnsi="ＭＳ 明朝" w:hint="eastAsia"/>
          <w:sz w:val="22"/>
          <w:szCs w:val="22"/>
        </w:rPr>
        <w:t>※必要に応じ関係部局の職員を追加する。</w:t>
      </w:r>
    </w:p>
    <w:p w14:paraId="21FF082E" w14:textId="77777777" w:rsidR="009953CA" w:rsidRPr="001D6D10" w:rsidRDefault="009953CA" w:rsidP="009953CA">
      <w:pPr>
        <w:rPr>
          <w:rFonts w:ascii="ＭＳ 明朝" w:hAnsi="ＭＳ 明朝"/>
          <w:sz w:val="22"/>
          <w:szCs w:val="22"/>
        </w:rPr>
      </w:pPr>
    </w:p>
    <w:p w14:paraId="4FE991DE" w14:textId="77777777" w:rsidR="009953CA" w:rsidRPr="001D6D10" w:rsidRDefault="009953CA" w:rsidP="00E0548A">
      <w:pPr>
        <w:pStyle w:val="3"/>
        <w:ind w:firstLineChars="0" w:firstLine="0"/>
      </w:pPr>
      <w:bookmarkStart w:id="196" w:name="_Toc122436914"/>
      <w:bookmarkStart w:id="197" w:name="_Toc222486597"/>
      <w:bookmarkStart w:id="198" w:name="_Toc225158082"/>
      <w:r w:rsidRPr="001D6D10">
        <w:rPr>
          <w:rFonts w:hint="eastAsia"/>
        </w:rPr>
        <w:t>第２　大阪府災害等支援対策指令部</w:t>
      </w:r>
      <w:bookmarkEnd w:id="196"/>
      <w:bookmarkEnd w:id="197"/>
      <w:bookmarkEnd w:id="198"/>
    </w:p>
    <w:p w14:paraId="4E8DE496" w14:textId="77777777" w:rsidR="009953CA" w:rsidRPr="001D6D10" w:rsidRDefault="009953CA" w:rsidP="009953CA">
      <w:pPr>
        <w:ind w:leftChars="-54" w:left="1986" w:hangingChars="950" w:hanging="2100"/>
        <w:rPr>
          <w:rFonts w:ascii="ＭＳ 明朝" w:hAnsi="ＭＳ 明朝"/>
          <w:sz w:val="22"/>
          <w:szCs w:val="22"/>
        </w:rPr>
      </w:pPr>
      <w:r w:rsidRPr="001D6D10">
        <w:rPr>
          <w:rFonts w:ascii="ＭＳ 明朝" w:hAnsi="ＭＳ 明朝" w:hint="eastAsia"/>
          <w:sz w:val="22"/>
          <w:szCs w:val="22"/>
        </w:rPr>
        <w:t xml:space="preserve">　　　  (1)目　　的　府域外で大規模な自然災害等が発生した場合に、被災都道府県からの人的・物的応援要請に的確かつ円滑に対応できるよう、大阪府災害等支援対策指令部を設置する。</w:t>
      </w:r>
    </w:p>
    <w:p w14:paraId="348740C2" w14:textId="77777777" w:rsidR="009953CA" w:rsidRPr="001D6D10" w:rsidRDefault="009953CA" w:rsidP="009953CA">
      <w:pPr>
        <w:ind w:left="2100" w:hangingChars="950" w:hanging="2100"/>
        <w:rPr>
          <w:rFonts w:ascii="ＭＳ 明朝" w:hAnsi="ＭＳ 明朝"/>
          <w:sz w:val="22"/>
          <w:szCs w:val="22"/>
        </w:rPr>
      </w:pPr>
    </w:p>
    <w:p w14:paraId="43CC2C64" w14:textId="77777777" w:rsidR="009953CA" w:rsidRPr="001D6D10" w:rsidRDefault="009953CA" w:rsidP="009953CA">
      <w:pPr>
        <w:ind w:leftChars="365" w:left="1987" w:rightChars="-108" w:right="-228" w:hangingChars="550" w:hanging="1216"/>
        <w:rPr>
          <w:rFonts w:ascii="ＭＳ 明朝" w:hAnsi="ＭＳ 明朝"/>
          <w:sz w:val="22"/>
          <w:szCs w:val="22"/>
        </w:rPr>
      </w:pPr>
      <w:r w:rsidRPr="001D6D10">
        <w:rPr>
          <w:rFonts w:ascii="ＭＳ 明朝" w:hAnsi="ＭＳ 明朝" w:hint="eastAsia"/>
          <w:sz w:val="22"/>
          <w:szCs w:val="22"/>
        </w:rPr>
        <w:t>(2)設置基準　支援対策指令部は、大阪府災害等支援対策室設置後、支援対策が本格化し、関係部局の協力を必要と認めるとき、危機管理監の判断により設置する。</w:t>
      </w:r>
    </w:p>
    <w:p w14:paraId="0ACFD0F9" w14:textId="77777777" w:rsidR="009953CA" w:rsidRPr="001D6D10" w:rsidRDefault="009953CA" w:rsidP="009953CA">
      <w:pPr>
        <w:ind w:firstLineChars="900" w:firstLine="1990"/>
        <w:rPr>
          <w:rFonts w:ascii="ＭＳ 明朝" w:hAnsi="ＭＳ 明朝"/>
          <w:sz w:val="22"/>
          <w:szCs w:val="22"/>
        </w:rPr>
      </w:pPr>
    </w:p>
    <w:p w14:paraId="61908F5C" w14:textId="77777777" w:rsidR="009953CA" w:rsidRPr="001D6D10" w:rsidRDefault="009953CA" w:rsidP="009953CA">
      <w:pPr>
        <w:ind w:firstLineChars="350" w:firstLine="774"/>
        <w:rPr>
          <w:rFonts w:ascii="ＭＳ 明朝" w:hAnsi="ＭＳ 明朝"/>
          <w:sz w:val="22"/>
          <w:szCs w:val="22"/>
        </w:rPr>
      </w:pPr>
      <w:r w:rsidRPr="001D6D10">
        <w:rPr>
          <w:rFonts w:ascii="ＭＳ 明朝" w:hAnsi="ＭＳ 明朝" w:hint="eastAsia"/>
          <w:sz w:val="22"/>
          <w:szCs w:val="22"/>
        </w:rPr>
        <w:t>(3)廃止基準・被災地での災害応急対策が、おおむね完了したとき。</w:t>
      </w:r>
    </w:p>
    <w:p w14:paraId="01D8B164" w14:textId="77777777" w:rsidR="009953CA" w:rsidRPr="001D6D10" w:rsidRDefault="009953CA" w:rsidP="009953CA">
      <w:pPr>
        <w:rPr>
          <w:rFonts w:ascii="ＭＳ 明朝" w:hAnsi="ＭＳ 明朝"/>
          <w:sz w:val="22"/>
          <w:szCs w:val="22"/>
        </w:rPr>
      </w:pPr>
      <w:r w:rsidRPr="001D6D10">
        <w:rPr>
          <w:rFonts w:ascii="ＭＳ 明朝" w:hAnsi="ＭＳ 明朝" w:hint="eastAsia"/>
          <w:sz w:val="22"/>
          <w:szCs w:val="22"/>
        </w:rPr>
        <w:t xml:space="preserve">　　　　  　　　　・その他危機管理監が認めたとき。</w:t>
      </w:r>
    </w:p>
    <w:p w14:paraId="7119EB31" w14:textId="77777777" w:rsidR="009953CA" w:rsidRPr="001D6D10" w:rsidRDefault="009953CA" w:rsidP="009953CA">
      <w:pPr>
        <w:ind w:left="1990" w:hangingChars="900" w:hanging="1990"/>
        <w:rPr>
          <w:rFonts w:ascii="ＭＳ 明朝" w:hAnsi="ＭＳ 明朝"/>
          <w:sz w:val="22"/>
          <w:szCs w:val="22"/>
        </w:rPr>
      </w:pPr>
      <w:r w:rsidRPr="001D6D10">
        <w:rPr>
          <w:rFonts w:ascii="ＭＳ 明朝" w:hAnsi="ＭＳ 明朝" w:hint="eastAsia"/>
          <w:sz w:val="22"/>
          <w:szCs w:val="22"/>
        </w:rPr>
        <w:t xml:space="preserve">　　　　　　　　</w:t>
      </w:r>
    </w:p>
    <w:p w14:paraId="0A60BAE8" w14:textId="77777777" w:rsidR="009953CA" w:rsidRPr="001D6D10" w:rsidRDefault="009953CA" w:rsidP="009953CA">
      <w:pPr>
        <w:rPr>
          <w:rFonts w:ascii="ＭＳ 明朝" w:hAnsi="ＭＳ 明朝"/>
          <w:sz w:val="22"/>
          <w:szCs w:val="22"/>
        </w:rPr>
      </w:pPr>
      <w:r w:rsidRPr="001D6D10">
        <w:rPr>
          <w:rFonts w:ascii="ＭＳ 明朝" w:hAnsi="ＭＳ 明朝" w:hint="eastAsia"/>
          <w:sz w:val="22"/>
          <w:szCs w:val="22"/>
        </w:rPr>
        <w:t xml:space="preserve">　　　 (4)本部の組織</w:t>
      </w:r>
    </w:p>
    <w:p w14:paraId="3BEF0350" w14:textId="77777777" w:rsidR="009953CA" w:rsidRPr="001D6D10" w:rsidRDefault="009953CA" w:rsidP="009953CA">
      <w:pPr>
        <w:pStyle w:val="a0"/>
        <w:rPr>
          <w:rFonts w:hAnsi="ＭＳ 明朝"/>
          <w:sz w:val="22"/>
          <w:szCs w:val="22"/>
        </w:rPr>
      </w:pPr>
      <w:r w:rsidRPr="001D6D10">
        <w:rPr>
          <w:rFonts w:hAnsi="ＭＳ 明朝" w:hint="eastAsia"/>
          <w:sz w:val="22"/>
          <w:szCs w:val="22"/>
        </w:rPr>
        <w:t xml:space="preserve">　　　　  　　　　・</w:t>
      </w:r>
      <w:r w:rsidRPr="001D6D10">
        <w:rPr>
          <w:rFonts w:hAnsi="ＭＳ 明朝" w:hint="eastAsia"/>
          <w:spacing w:val="220"/>
          <w:kern w:val="0"/>
          <w:sz w:val="22"/>
          <w:szCs w:val="22"/>
          <w:fitText w:val="880" w:id="-978553856"/>
        </w:rPr>
        <w:t>部</w:t>
      </w:r>
      <w:r w:rsidRPr="001D6D10">
        <w:rPr>
          <w:rFonts w:hAnsi="ＭＳ 明朝" w:hint="eastAsia"/>
          <w:kern w:val="0"/>
          <w:sz w:val="22"/>
          <w:szCs w:val="22"/>
          <w:fitText w:val="880" w:id="-978553856"/>
        </w:rPr>
        <w:t>長</w:t>
      </w:r>
      <w:r w:rsidRPr="001D6D10">
        <w:rPr>
          <w:rFonts w:hAnsi="ＭＳ 明朝" w:hint="eastAsia"/>
          <w:kern w:val="0"/>
          <w:sz w:val="22"/>
          <w:szCs w:val="22"/>
        </w:rPr>
        <w:t xml:space="preserve">  危機管理監</w:t>
      </w:r>
    </w:p>
    <w:p w14:paraId="5B5EF445" w14:textId="77777777" w:rsidR="009953CA" w:rsidRPr="00E0548A" w:rsidRDefault="009953CA" w:rsidP="009953CA">
      <w:pPr>
        <w:pStyle w:val="a0"/>
        <w:ind w:firstLineChars="900" w:firstLine="1990"/>
        <w:rPr>
          <w:rFonts w:hAnsi="ＭＳ 明朝"/>
          <w:sz w:val="22"/>
          <w:szCs w:val="22"/>
        </w:rPr>
      </w:pPr>
      <w:r w:rsidRPr="001D6D10">
        <w:rPr>
          <w:rFonts w:hAnsi="ＭＳ 明朝" w:hint="eastAsia"/>
          <w:sz w:val="22"/>
          <w:szCs w:val="22"/>
        </w:rPr>
        <w:t>・</w:t>
      </w:r>
      <w:r w:rsidRPr="001D6D10">
        <w:rPr>
          <w:rFonts w:hAnsi="ＭＳ 明朝" w:hint="eastAsia"/>
          <w:spacing w:val="110"/>
          <w:w w:val="66"/>
          <w:kern w:val="0"/>
          <w:sz w:val="22"/>
          <w:szCs w:val="22"/>
          <w:fitText w:val="884" w:id="-978553855"/>
        </w:rPr>
        <w:t>副部</w:t>
      </w:r>
      <w:r w:rsidRPr="001D6D10">
        <w:rPr>
          <w:rFonts w:hAnsi="ＭＳ 明朝" w:hint="eastAsia"/>
          <w:spacing w:val="10"/>
          <w:w w:val="66"/>
          <w:kern w:val="0"/>
          <w:sz w:val="22"/>
          <w:szCs w:val="22"/>
          <w:fitText w:val="884" w:id="-978553855"/>
        </w:rPr>
        <w:t>長</w:t>
      </w:r>
      <w:r w:rsidRPr="001D6D10">
        <w:rPr>
          <w:rFonts w:hAnsi="ＭＳ 明朝" w:hint="eastAsia"/>
          <w:sz w:val="22"/>
          <w:szCs w:val="22"/>
        </w:rPr>
        <w:t xml:space="preserve">  </w:t>
      </w:r>
      <w:r w:rsidRPr="00E0548A">
        <w:rPr>
          <w:rFonts w:hAnsi="ＭＳ 明朝" w:hint="eastAsia"/>
          <w:sz w:val="22"/>
          <w:szCs w:val="22"/>
        </w:rPr>
        <w:t>危機管理室長</w:t>
      </w:r>
    </w:p>
    <w:p w14:paraId="64CDDD98" w14:textId="77777777" w:rsidR="009953CA" w:rsidRPr="00E0548A" w:rsidRDefault="009953CA" w:rsidP="009953CA">
      <w:pPr>
        <w:pStyle w:val="a0"/>
        <w:ind w:leftChars="956" w:left="3095" w:hangingChars="487" w:hanging="1077"/>
        <w:rPr>
          <w:rFonts w:hAnsi="ＭＳ 明朝"/>
          <w:sz w:val="22"/>
          <w:szCs w:val="22"/>
        </w:rPr>
      </w:pPr>
      <w:r w:rsidRPr="00E0548A">
        <w:rPr>
          <w:rFonts w:hAnsi="ＭＳ 明朝" w:hint="eastAsia"/>
          <w:sz w:val="22"/>
          <w:szCs w:val="22"/>
        </w:rPr>
        <w:t>・</w:t>
      </w:r>
      <w:r w:rsidRPr="00E0548A">
        <w:rPr>
          <w:rFonts w:hAnsi="ＭＳ 明朝" w:hint="eastAsia"/>
          <w:spacing w:val="220"/>
          <w:kern w:val="0"/>
          <w:sz w:val="22"/>
          <w:szCs w:val="22"/>
          <w:fitText w:val="880" w:id="-978553854"/>
        </w:rPr>
        <w:t>部</w:t>
      </w:r>
      <w:r w:rsidRPr="00E0548A">
        <w:rPr>
          <w:rFonts w:hAnsi="ＭＳ 明朝" w:hint="eastAsia"/>
          <w:kern w:val="0"/>
          <w:sz w:val="22"/>
          <w:szCs w:val="22"/>
          <w:fitText w:val="880" w:id="-978553854"/>
        </w:rPr>
        <w:t>員</w:t>
      </w:r>
      <w:r w:rsidRPr="00E0548A">
        <w:rPr>
          <w:rFonts w:hAnsi="ＭＳ 明朝" w:hint="eastAsia"/>
          <w:sz w:val="22"/>
          <w:szCs w:val="22"/>
        </w:rPr>
        <w:t xml:space="preserve">  災害対策課長、防災企画課長、消防保安課長、</w:t>
      </w:r>
    </w:p>
    <w:p w14:paraId="48BB0AF3" w14:textId="77777777" w:rsidR="009953CA" w:rsidRPr="00E0548A" w:rsidRDefault="009953CA" w:rsidP="009953CA">
      <w:pPr>
        <w:pStyle w:val="a0"/>
        <w:ind w:leftChars="1400" w:left="2955"/>
        <w:rPr>
          <w:rFonts w:hAnsi="ＭＳ 明朝"/>
          <w:sz w:val="22"/>
          <w:szCs w:val="22"/>
        </w:rPr>
      </w:pPr>
      <w:r w:rsidRPr="00E0548A">
        <w:rPr>
          <w:rFonts w:hAnsi="ＭＳ 明朝" w:hint="eastAsia"/>
          <w:sz w:val="22"/>
          <w:szCs w:val="22"/>
        </w:rPr>
        <w:t>政策企画総務課長、企画室政策課参事、法務課長、人事課長、財政課長、スマートシティ戦略総務課長、府民文化総務課長、福祉総務課長、健康医療総務課長、</w:t>
      </w:r>
    </w:p>
    <w:p w14:paraId="4A9FFA59" w14:textId="38C8A87E" w:rsidR="009953CA" w:rsidRPr="00E0548A" w:rsidRDefault="006D1D41" w:rsidP="009953CA">
      <w:pPr>
        <w:pStyle w:val="a0"/>
        <w:ind w:leftChars="1400" w:left="2955"/>
        <w:rPr>
          <w:rFonts w:hAnsi="ＭＳ 明朝"/>
          <w:sz w:val="22"/>
          <w:szCs w:val="22"/>
        </w:rPr>
      </w:pPr>
      <w:r w:rsidRPr="00E0548A">
        <w:rPr>
          <w:rFonts w:hAnsi="ＭＳ 明朝" w:hint="eastAsia"/>
          <w:sz w:val="22"/>
          <w:szCs w:val="22"/>
        </w:rPr>
        <w:t>医療・感染症対策課</w:t>
      </w:r>
      <w:r w:rsidR="009953CA" w:rsidRPr="00E0548A">
        <w:rPr>
          <w:rFonts w:hAnsi="ＭＳ 明朝" w:hint="eastAsia"/>
          <w:sz w:val="22"/>
          <w:szCs w:val="22"/>
        </w:rPr>
        <w:t>長、商工労働総務課長、環境農林水産総務課長、</w:t>
      </w:r>
    </w:p>
    <w:p w14:paraId="7653FBA6" w14:textId="77777777" w:rsidR="009953CA" w:rsidRPr="001D6D10" w:rsidRDefault="009953CA" w:rsidP="009953CA">
      <w:pPr>
        <w:pStyle w:val="a0"/>
        <w:ind w:leftChars="1400" w:left="2955"/>
        <w:rPr>
          <w:rFonts w:hAnsi="ＭＳ 明朝"/>
          <w:sz w:val="22"/>
          <w:szCs w:val="22"/>
        </w:rPr>
      </w:pPr>
      <w:r w:rsidRPr="00E0548A">
        <w:rPr>
          <w:rFonts w:hAnsi="ＭＳ 明朝" w:hint="eastAsia"/>
          <w:sz w:val="22"/>
          <w:szCs w:val="22"/>
        </w:rPr>
        <w:t>都市整備総務課長、計画推進室総務企画課長、大阪港湾局</w:t>
      </w:r>
      <w:r w:rsidRPr="001D6D10">
        <w:rPr>
          <w:rFonts w:hAnsi="ＭＳ 明朝" w:hint="eastAsia"/>
          <w:sz w:val="22"/>
          <w:szCs w:val="22"/>
        </w:rPr>
        <w:t>計画調整担当課長、会計総務課長、教育総務企画課長</w:t>
      </w:r>
    </w:p>
    <w:p w14:paraId="0EEA0EE9" w14:textId="77777777" w:rsidR="009953CA" w:rsidRPr="001D6D10" w:rsidRDefault="009953CA" w:rsidP="009953CA">
      <w:pPr>
        <w:ind w:firstLineChars="200" w:firstLine="442"/>
        <w:rPr>
          <w:rFonts w:ascii="ＭＳ ゴシック" w:eastAsia="ＭＳ ゴシック" w:hAnsi="ＭＳ ゴシック"/>
          <w:sz w:val="22"/>
          <w:szCs w:val="22"/>
        </w:rPr>
      </w:pPr>
    </w:p>
    <w:p w14:paraId="444AC102" w14:textId="77777777" w:rsidR="009953CA" w:rsidRPr="001D6D10" w:rsidRDefault="009953CA" w:rsidP="009953CA">
      <w:pPr>
        <w:numPr>
          <w:ilvl w:val="0"/>
          <w:numId w:val="27"/>
        </w:numPr>
        <w:rPr>
          <w:rFonts w:ascii="ＭＳ 明朝" w:hAnsi="ＭＳ 明朝"/>
          <w:sz w:val="22"/>
          <w:szCs w:val="22"/>
        </w:rPr>
      </w:pPr>
      <w:r w:rsidRPr="001D6D10">
        <w:rPr>
          <w:rFonts w:ascii="ＭＳ 明朝" w:hAnsi="ＭＳ 明朝" w:hint="eastAsia"/>
          <w:sz w:val="22"/>
          <w:szCs w:val="22"/>
        </w:rPr>
        <w:t>支援の内容に応じて、部員を限定又は追加することができる。</w:t>
      </w:r>
    </w:p>
    <w:p w14:paraId="02DB44B2" w14:textId="77777777" w:rsidR="009953CA" w:rsidRPr="001D6D10" w:rsidRDefault="009953CA" w:rsidP="009953CA">
      <w:pPr>
        <w:ind w:leftChars="200" w:left="2080" w:hangingChars="750" w:hanging="1658"/>
        <w:rPr>
          <w:rFonts w:ascii="ＭＳ 明朝" w:hAnsi="ＭＳ 明朝"/>
          <w:sz w:val="22"/>
          <w:szCs w:val="22"/>
        </w:rPr>
      </w:pPr>
      <w:r w:rsidRPr="001D6D10">
        <w:rPr>
          <w:rFonts w:ascii="ＭＳ 明朝" w:hAnsi="ＭＳ 明朝" w:hint="eastAsia"/>
          <w:sz w:val="22"/>
          <w:szCs w:val="22"/>
        </w:rPr>
        <w:t xml:space="preserve">　　　　　　　 必要と認める関係者に対し、支援対策指令部会議に出席を求めることができる。</w:t>
      </w:r>
    </w:p>
    <w:p w14:paraId="30E70169" w14:textId="50AC621F" w:rsidR="00254093" w:rsidRDefault="00254093">
      <w:pPr>
        <w:widowControl/>
        <w:jc w:val="left"/>
        <w:rPr>
          <w:rFonts w:ascii="ＭＳ 明朝" w:hAnsi="ＭＳ 明朝"/>
          <w:sz w:val="22"/>
          <w:szCs w:val="22"/>
        </w:rPr>
      </w:pPr>
      <w:r>
        <w:rPr>
          <w:rFonts w:ascii="ＭＳ 明朝" w:hAnsi="ＭＳ 明朝"/>
          <w:sz w:val="22"/>
          <w:szCs w:val="22"/>
        </w:rPr>
        <w:br w:type="page"/>
      </w:r>
    </w:p>
    <w:p w14:paraId="41F4E646" w14:textId="63B1D9CC" w:rsidR="009953CA" w:rsidRPr="001D6D10" w:rsidRDefault="009953CA">
      <w:pPr>
        <w:pStyle w:val="3"/>
        <w:ind w:firstLine="442"/>
      </w:pPr>
      <w:bookmarkStart w:id="199" w:name="_Toc122436915"/>
      <w:bookmarkStart w:id="200" w:name="_Toc222486598"/>
      <w:bookmarkStart w:id="201" w:name="_Toc225158083"/>
      <w:r w:rsidRPr="001D6D10">
        <w:rPr>
          <w:rFonts w:hint="eastAsia"/>
        </w:rPr>
        <w:lastRenderedPageBreak/>
        <w:t>第３　大阪府災害等支援対策本部</w:t>
      </w:r>
      <w:bookmarkEnd w:id="199"/>
      <w:bookmarkEnd w:id="200"/>
      <w:bookmarkEnd w:id="201"/>
    </w:p>
    <w:p w14:paraId="6B32E1F8" w14:textId="77777777" w:rsidR="009953CA" w:rsidRPr="001D6D10" w:rsidRDefault="009953CA" w:rsidP="009953CA">
      <w:pPr>
        <w:ind w:left="1548" w:rightChars="-175" w:right="-369" w:hangingChars="700" w:hanging="1548"/>
        <w:rPr>
          <w:rFonts w:ascii="ＭＳ 明朝" w:hAnsi="ＭＳ 明朝"/>
          <w:sz w:val="22"/>
          <w:szCs w:val="22"/>
        </w:rPr>
      </w:pPr>
      <w:r w:rsidRPr="001D6D10">
        <w:rPr>
          <w:rFonts w:ascii="ＭＳ 明朝" w:hAnsi="ＭＳ 明朝" w:hint="eastAsia"/>
          <w:sz w:val="22"/>
          <w:szCs w:val="22"/>
        </w:rPr>
        <w:t xml:space="preserve">  (1)目　　的　府域外で大規模な自然災害等が発生した場合に、被災都道府県からの人的・物的応援要請に的確かつ円滑に対応できるよう、大阪府災害等支援対策本部を設置する。</w:t>
      </w:r>
    </w:p>
    <w:p w14:paraId="1A13DF6E" w14:textId="77777777" w:rsidR="009953CA" w:rsidRPr="001D6D10" w:rsidRDefault="009953CA" w:rsidP="009953CA">
      <w:pPr>
        <w:ind w:left="442" w:rightChars="-175" w:right="-369" w:hangingChars="200" w:hanging="442"/>
        <w:rPr>
          <w:rFonts w:ascii="ＭＳ 明朝" w:hAnsi="ＭＳ 明朝"/>
          <w:sz w:val="22"/>
          <w:szCs w:val="22"/>
        </w:rPr>
      </w:pPr>
    </w:p>
    <w:p w14:paraId="076F4E04" w14:textId="77777777" w:rsidR="009953CA" w:rsidRPr="001D6D10" w:rsidRDefault="009953CA" w:rsidP="009953CA">
      <w:pPr>
        <w:ind w:leftChars="100" w:left="1538" w:rightChars="-175" w:right="-369" w:hangingChars="600" w:hanging="1327"/>
        <w:rPr>
          <w:rFonts w:ascii="ＭＳ 明朝" w:hAnsi="ＭＳ 明朝"/>
          <w:sz w:val="22"/>
          <w:szCs w:val="22"/>
        </w:rPr>
      </w:pPr>
      <w:r w:rsidRPr="001D6D10">
        <w:rPr>
          <w:rFonts w:ascii="ＭＳ 明朝" w:hAnsi="ＭＳ 明朝" w:hint="eastAsia"/>
          <w:sz w:val="22"/>
          <w:szCs w:val="22"/>
        </w:rPr>
        <w:t>(2)設置基準　支援対策本部は、大阪府内の被害状況を勘案の上、次に掲げる設置基準に該当する場合で、知事が全庁的対応が必要と認めたとき</w:t>
      </w:r>
    </w:p>
    <w:p w14:paraId="541094C4" w14:textId="77777777" w:rsidR="009953CA" w:rsidRPr="001D6D10" w:rsidRDefault="009953CA" w:rsidP="009953CA">
      <w:pPr>
        <w:ind w:leftChars="700" w:left="1699" w:rightChars="-175" w:right="-369" w:hangingChars="100" w:hanging="221"/>
        <w:rPr>
          <w:rFonts w:ascii="ＭＳ 明朝" w:hAnsi="ＭＳ 明朝"/>
          <w:sz w:val="22"/>
          <w:szCs w:val="22"/>
        </w:rPr>
      </w:pPr>
      <w:r w:rsidRPr="001D6D10">
        <w:rPr>
          <w:rFonts w:ascii="ＭＳ 明朝" w:hAnsi="ＭＳ 明朝" w:hint="eastAsia"/>
          <w:sz w:val="22"/>
          <w:szCs w:val="22"/>
        </w:rPr>
        <w:t>・関西広域連合域内において震度６弱以上、関西広域連合域外において震度６強以上の震度を観測し、かつ甚大な被害が推測されるとき</w:t>
      </w:r>
    </w:p>
    <w:p w14:paraId="1B280E94" w14:textId="77777777" w:rsidR="009953CA" w:rsidRPr="001D6D10" w:rsidRDefault="009953CA" w:rsidP="009953CA">
      <w:pPr>
        <w:ind w:leftChars="200" w:left="422" w:rightChars="-175" w:right="-369" w:firstLineChars="450" w:firstLine="995"/>
        <w:rPr>
          <w:rFonts w:ascii="ＭＳ 明朝" w:hAnsi="ＭＳ 明朝"/>
          <w:sz w:val="22"/>
          <w:szCs w:val="22"/>
        </w:rPr>
      </w:pPr>
      <w:r w:rsidRPr="001D6D10">
        <w:rPr>
          <w:rFonts w:ascii="ＭＳ 明朝" w:hAnsi="ＭＳ 明朝" w:hint="eastAsia"/>
          <w:sz w:val="22"/>
          <w:szCs w:val="22"/>
        </w:rPr>
        <w:t>・府域外において大規模な風水害が発生したとき</w:t>
      </w:r>
    </w:p>
    <w:p w14:paraId="6AC40267" w14:textId="27D3EBE2" w:rsidR="009953CA" w:rsidRPr="001D6D10" w:rsidRDefault="009953CA" w:rsidP="008167AA">
      <w:pPr>
        <w:ind w:leftChars="671" w:left="1591" w:rightChars="-175" w:right="-369" w:hangingChars="79" w:hanging="175"/>
        <w:rPr>
          <w:rFonts w:ascii="ＭＳ 明朝" w:hAnsi="ＭＳ 明朝"/>
          <w:sz w:val="22"/>
          <w:szCs w:val="22"/>
        </w:rPr>
      </w:pPr>
      <w:r w:rsidRPr="001D6D10">
        <w:rPr>
          <w:rFonts w:ascii="ＭＳ 明朝" w:hAnsi="ＭＳ 明朝" w:hint="eastAsia"/>
          <w:sz w:val="22"/>
          <w:szCs w:val="22"/>
        </w:rPr>
        <w:t>・その他府域外において大規模又は社会的影響の大きな事件・事故が発生したとき</w:t>
      </w:r>
    </w:p>
    <w:p w14:paraId="7C9D23EC" w14:textId="77777777" w:rsidR="009953CA" w:rsidRPr="001D6D10" w:rsidRDefault="009953CA" w:rsidP="009953CA">
      <w:pPr>
        <w:ind w:left="442" w:rightChars="-175" w:right="-369" w:hangingChars="200" w:hanging="442"/>
        <w:rPr>
          <w:rFonts w:ascii="ＭＳ 明朝" w:hAnsi="ＭＳ 明朝"/>
          <w:sz w:val="22"/>
          <w:szCs w:val="22"/>
        </w:rPr>
      </w:pPr>
    </w:p>
    <w:p w14:paraId="33781443" w14:textId="77777777" w:rsidR="009953CA" w:rsidRPr="001D6D10" w:rsidRDefault="009953CA" w:rsidP="009953CA">
      <w:pPr>
        <w:ind w:leftChars="100" w:left="432" w:rightChars="-175" w:right="-369" w:hangingChars="100" w:hanging="221"/>
        <w:rPr>
          <w:rFonts w:ascii="ＭＳ 明朝" w:hAnsi="ＭＳ 明朝"/>
          <w:sz w:val="22"/>
          <w:szCs w:val="22"/>
        </w:rPr>
      </w:pPr>
      <w:r w:rsidRPr="001D6D10">
        <w:rPr>
          <w:rFonts w:ascii="ＭＳ 明朝" w:hAnsi="ＭＳ 明朝" w:hint="eastAsia"/>
          <w:sz w:val="22"/>
          <w:szCs w:val="22"/>
        </w:rPr>
        <w:t>(3)廃止基準 ・被災地での災害応急対策が、おおむね完了したとき。</w:t>
      </w:r>
    </w:p>
    <w:p w14:paraId="20AE2E2D" w14:textId="77777777" w:rsidR="009953CA" w:rsidRPr="001D6D10" w:rsidRDefault="009953CA" w:rsidP="009953CA">
      <w:pPr>
        <w:ind w:leftChars="100" w:left="432" w:rightChars="-175" w:right="-369" w:hangingChars="100" w:hanging="221"/>
        <w:rPr>
          <w:rFonts w:ascii="ＭＳ 明朝" w:hAnsi="ＭＳ 明朝"/>
          <w:sz w:val="22"/>
          <w:szCs w:val="22"/>
        </w:rPr>
      </w:pPr>
      <w:r w:rsidRPr="001D6D10">
        <w:rPr>
          <w:rFonts w:ascii="ＭＳ 明朝" w:hAnsi="ＭＳ 明朝" w:hint="eastAsia"/>
          <w:sz w:val="22"/>
          <w:szCs w:val="22"/>
        </w:rPr>
        <w:t xml:space="preserve">　  　　　　・その他知事が認めたとき。</w:t>
      </w:r>
    </w:p>
    <w:p w14:paraId="552E3409" w14:textId="77777777" w:rsidR="009953CA" w:rsidRPr="001D6D10" w:rsidRDefault="009953CA" w:rsidP="009953CA">
      <w:pPr>
        <w:ind w:left="442" w:rightChars="-175" w:right="-369" w:hangingChars="200" w:hanging="442"/>
        <w:rPr>
          <w:rFonts w:ascii="ＭＳ 明朝" w:hAnsi="ＭＳ 明朝"/>
          <w:sz w:val="22"/>
          <w:szCs w:val="22"/>
        </w:rPr>
      </w:pPr>
    </w:p>
    <w:p w14:paraId="688F263E" w14:textId="77777777" w:rsidR="009953CA" w:rsidRPr="001D6D10" w:rsidRDefault="009953CA" w:rsidP="009953CA">
      <w:pPr>
        <w:ind w:left="442" w:rightChars="-175" w:right="-369" w:hangingChars="200" w:hanging="442"/>
        <w:rPr>
          <w:rFonts w:ascii="ＭＳ 明朝" w:hAnsi="ＭＳ 明朝"/>
          <w:sz w:val="22"/>
          <w:szCs w:val="22"/>
        </w:rPr>
      </w:pPr>
      <w:r w:rsidRPr="001D6D10">
        <w:rPr>
          <w:rFonts w:ascii="ＭＳ 明朝" w:hAnsi="ＭＳ 明朝" w:hint="eastAsia"/>
          <w:sz w:val="22"/>
          <w:szCs w:val="22"/>
        </w:rPr>
        <w:t xml:space="preserve">　(4)本部の組織</w:t>
      </w:r>
    </w:p>
    <w:p w14:paraId="56BB04B8" w14:textId="77777777" w:rsidR="009953CA" w:rsidRPr="001D6D10" w:rsidRDefault="009953CA" w:rsidP="009953CA">
      <w:pPr>
        <w:ind w:left="442" w:rightChars="-175" w:right="-369" w:hangingChars="200" w:hanging="442"/>
        <w:rPr>
          <w:rFonts w:ascii="ＭＳ 明朝" w:hAnsi="ＭＳ 明朝"/>
          <w:sz w:val="22"/>
          <w:szCs w:val="22"/>
        </w:rPr>
      </w:pPr>
      <w:r w:rsidRPr="001D6D10">
        <w:rPr>
          <w:rFonts w:ascii="ＭＳ 明朝" w:hAnsi="ＭＳ 明朝" w:hint="eastAsia"/>
          <w:sz w:val="22"/>
          <w:szCs w:val="22"/>
        </w:rPr>
        <w:t xml:space="preserve">　　  　　　　・本部長  知　事</w:t>
      </w:r>
    </w:p>
    <w:p w14:paraId="5FB0EBC5" w14:textId="77777777" w:rsidR="009953CA" w:rsidRPr="001D6D10" w:rsidRDefault="009953CA" w:rsidP="009953CA">
      <w:pPr>
        <w:ind w:leftChars="200" w:left="422" w:rightChars="-175" w:right="-369" w:firstLineChars="500" w:firstLine="1105"/>
        <w:rPr>
          <w:rFonts w:ascii="ＭＳ 明朝" w:hAnsi="ＭＳ 明朝"/>
          <w:sz w:val="22"/>
          <w:szCs w:val="22"/>
        </w:rPr>
      </w:pPr>
      <w:r w:rsidRPr="001D6D10">
        <w:rPr>
          <w:rFonts w:ascii="ＭＳ 明朝" w:hAnsi="ＭＳ 明朝" w:hint="eastAsia"/>
          <w:sz w:val="22"/>
          <w:szCs w:val="22"/>
        </w:rPr>
        <w:t>・副本部長  副知事及び危機管理監</w:t>
      </w:r>
    </w:p>
    <w:p w14:paraId="2151D81C" w14:textId="77777777" w:rsidR="009953CA" w:rsidRPr="001D6D10" w:rsidRDefault="009953CA" w:rsidP="009953CA">
      <w:pPr>
        <w:ind w:leftChars="200" w:left="422" w:rightChars="-175" w:right="-369" w:firstLineChars="500" w:firstLine="1105"/>
        <w:rPr>
          <w:rFonts w:ascii="ＭＳ 明朝" w:hAnsi="ＭＳ 明朝"/>
          <w:sz w:val="22"/>
          <w:szCs w:val="22"/>
        </w:rPr>
      </w:pPr>
      <w:r w:rsidRPr="001D6D10">
        <w:rPr>
          <w:rFonts w:ascii="ＭＳ 明朝" w:hAnsi="ＭＳ 明朝" w:hint="eastAsia"/>
          <w:sz w:val="22"/>
          <w:szCs w:val="22"/>
        </w:rPr>
        <w:t>・本部員  政策企画部長、報道監、危機管理室長、総務部長、</w:t>
      </w:r>
    </w:p>
    <w:p w14:paraId="5BDC6118" w14:textId="77777777" w:rsidR="009953CA" w:rsidRPr="001D6D10" w:rsidRDefault="009953CA" w:rsidP="009953CA">
      <w:pPr>
        <w:ind w:leftChars="200" w:left="422" w:rightChars="-175" w:right="-369" w:firstLineChars="600" w:firstLine="1327"/>
        <w:rPr>
          <w:rFonts w:ascii="ＭＳ 明朝" w:hAnsi="ＭＳ 明朝"/>
          <w:sz w:val="22"/>
          <w:szCs w:val="22"/>
        </w:rPr>
      </w:pPr>
      <w:r w:rsidRPr="001D6D10">
        <w:rPr>
          <w:rFonts w:ascii="ＭＳ 明朝" w:hAnsi="ＭＳ 明朝" w:hint="eastAsia"/>
          <w:sz w:val="22"/>
          <w:szCs w:val="22"/>
        </w:rPr>
        <w:t>財務部長、スマートシティ戦略部長、府民文化部長、</w:t>
      </w:r>
    </w:p>
    <w:p w14:paraId="3085B507" w14:textId="77777777" w:rsidR="009953CA" w:rsidRPr="001D6D10" w:rsidRDefault="009953CA" w:rsidP="009953CA">
      <w:pPr>
        <w:ind w:leftChars="200" w:left="422" w:rightChars="-175" w:right="-369" w:firstLineChars="600" w:firstLine="1327"/>
        <w:rPr>
          <w:rFonts w:ascii="ＭＳ 明朝" w:hAnsi="ＭＳ 明朝"/>
          <w:sz w:val="22"/>
          <w:szCs w:val="22"/>
        </w:rPr>
      </w:pPr>
      <w:r w:rsidRPr="001D6D10">
        <w:rPr>
          <w:rFonts w:ascii="ＭＳ 明朝" w:hAnsi="ＭＳ 明朝" w:hint="eastAsia"/>
          <w:sz w:val="22"/>
          <w:szCs w:val="22"/>
        </w:rPr>
        <w:t>福祉部長、健康医療部長、商工労働部長、環境農林水産部長、都市整備部長、</w:t>
      </w:r>
    </w:p>
    <w:p w14:paraId="147EA92F" w14:textId="77777777" w:rsidR="009953CA" w:rsidRPr="001D6D10" w:rsidRDefault="009953CA" w:rsidP="009953CA">
      <w:pPr>
        <w:ind w:leftChars="200" w:left="422" w:rightChars="-175" w:right="-369" w:firstLineChars="600" w:firstLine="1327"/>
        <w:rPr>
          <w:rFonts w:ascii="ＭＳ 明朝" w:hAnsi="ＭＳ 明朝"/>
          <w:sz w:val="22"/>
          <w:szCs w:val="22"/>
        </w:rPr>
      </w:pPr>
      <w:r w:rsidRPr="001D6D10">
        <w:rPr>
          <w:rFonts w:ascii="ＭＳ 明朝" w:hAnsi="ＭＳ 明朝" w:hint="eastAsia"/>
          <w:sz w:val="22"/>
          <w:szCs w:val="22"/>
        </w:rPr>
        <w:t>大阪都市計画局長、大阪港湾局長、会計管理者、</w:t>
      </w:r>
    </w:p>
    <w:p w14:paraId="5A2D292B" w14:textId="77777777" w:rsidR="009953CA" w:rsidRPr="001D6D10" w:rsidRDefault="009953CA" w:rsidP="009953CA">
      <w:pPr>
        <w:ind w:leftChars="200" w:left="422" w:rightChars="-175" w:right="-369" w:firstLineChars="600" w:firstLine="1327"/>
        <w:rPr>
          <w:rFonts w:ascii="ＭＳ 明朝" w:hAnsi="ＭＳ 明朝"/>
          <w:sz w:val="22"/>
          <w:szCs w:val="22"/>
        </w:rPr>
      </w:pPr>
      <w:r w:rsidRPr="001D6D10">
        <w:rPr>
          <w:rFonts w:ascii="ＭＳ 明朝" w:hAnsi="ＭＳ 明朝" w:hint="eastAsia"/>
          <w:sz w:val="22"/>
          <w:szCs w:val="22"/>
        </w:rPr>
        <w:t>教育長</w:t>
      </w:r>
    </w:p>
    <w:p w14:paraId="11914033" w14:textId="77777777" w:rsidR="009953CA" w:rsidRPr="001D6D10" w:rsidRDefault="009953CA" w:rsidP="009953CA">
      <w:pPr>
        <w:ind w:left="442" w:rightChars="-175" w:right="-369" w:hangingChars="200" w:hanging="442"/>
        <w:rPr>
          <w:rFonts w:ascii="ＭＳ 明朝" w:hAnsi="ＭＳ 明朝"/>
          <w:sz w:val="22"/>
          <w:szCs w:val="22"/>
        </w:rPr>
      </w:pPr>
      <w:r w:rsidRPr="001D6D10">
        <w:rPr>
          <w:rFonts w:ascii="ＭＳ 明朝" w:hAnsi="ＭＳ 明朝" w:hint="eastAsia"/>
          <w:sz w:val="22"/>
          <w:szCs w:val="22"/>
        </w:rPr>
        <w:t xml:space="preserve">　　</w:t>
      </w:r>
    </w:p>
    <w:p w14:paraId="0C589562" w14:textId="77777777" w:rsidR="009953CA" w:rsidRPr="001D6D10" w:rsidRDefault="009953CA">
      <w:pPr>
        <w:pStyle w:val="3"/>
        <w:ind w:firstLine="442"/>
      </w:pPr>
      <w:bookmarkStart w:id="202" w:name="_Toc122436916"/>
      <w:bookmarkStart w:id="203" w:name="_Toc222486599"/>
      <w:bookmarkStart w:id="204" w:name="_Toc225158084"/>
      <w:r w:rsidRPr="001D6D10">
        <w:rPr>
          <w:rFonts w:hint="eastAsia"/>
        </w:rPr>
        <w:t>第４　災害等支援対策本部等の事務局体制</w:t>
      </w:r>
      <w:bookmarkEnd w:id="202"/>
      <w:bookmarkEnd w:id="203"/>
      <w:bookmarkEnd w:id="204"/>
    </w:p>
    <w:p w14:paraId="3D679490" w14:textId="77777777" w:rsidR="009953CA" w:rsidRPr="001D6D10" w:rsidRDefault="009953CA" w:rsidP="009953CA">
      <w:pPr>
        <w:ind w:leftChars="200" w:left="422" w:rightChars="-175" w:right="-369" w:firstLineChars="100" w:firstLine="221"/>
        <w:rPr>
          <w:rFonts w:ascii="ＭＳ 明朝" w:hAnsi="ＭＳ 明朝"/>
          <w:sz w:val="22"/>
          <w:szCs w:val="22"/>
        </w:rPr>
      </w:pPr>
      <w:r w:rsidRPr="001D6D10">
        <w:rPr>
          <w:rFonts w:ascii="ＭＳ 明朝" w:hAnsi="ＭＳ 明朝" w:hint="eastAsia"/>
          <w:sz w:val="22"/>
          <w:szCs w:val="22"/>
        </w:rPr>
        <w:t>指令部長は、災害等支援対策指令部及び災害等支援対策本部の運営を円滑に行うため、次表のとおり事務局職員を招集する。</w:t>
      </w:r>
    </w:p>
    <w:p w14:paraId="49BB287C" w14:textId="77777777" w:rsidR="009953CA" w:rsidRPr="001D6D10" w:rsidRDefault="009953CA" w:rsidP="009953CA">
      <w:pPr>
        <w:ind w:left="442" w:rightChars="-175" w:right="-369" w:hangingChars="200" w:hanging="442"/>
        <w:rPr>
          <w:rFonts w:ascii="ＭＳ 明朝" w:hAnsi="ＭＳ 明朝"/>
          <w:sz w:val="22"/>
          <w:szCs w:val="22"/>
        </w:rPr>
      </w:pPr>
      <w:r w:rsidRPr="001D6D10">
        <w:rPr>
          <w:rFonts w:ascii="ＭＳ 明朝" w:hAnsi="ＭＳ 明朝" w:hint="eastAsia"/>
          <w:sz w:val="22"/>
          <w:szCs w:val="22"/>
        </w:rPr>
        <w:t xml:space="preserve">　　　なお、事務局体制については、時間経過によって変化する被災地での災害応急対策に柔軟に対応するため、指令部長は、必要に応じ、事務局職員の員数を増減することができるものとする。</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5"/>
        <w:gridCol w:w="6345"/>
      </w:tblGrid>
      <w:tr w:rsidR="001D6D10" w:rsidRPr="001D6D10" w14:paraId="06B44435" w14:textId="77777777" w:rsidTr="00300E31">
        <w:tc>
          <w:tcPr>
            <w:tcW w:w="1984" w:type="dxa"/>
            <w:shd w:val="clear" w:color="auto" w:fill="auto"/>
          </w:tcPr>
          <w:p w14:paraId="2C0D0486" w14:textId="77777777" w:rsidR="009953CA" w:rsidRPr="001D6D10" w:rsidRDefault="009953CA" w:rsidP="00300E31">
            <w:pPr>
              <w:ind w:leftChars="200" w:left="422" w:rightChars="-175" w:right="-369" w:firstLineChars="150" w:firstLine="332"/>
              <w:rPr>
                <w:rFonts w:ascii="ＭＳ 明朝" w:hAnsi="ＭＳ 明朝"/>
                <w:sz w:val="22"/>
                <w:szCs w:val="22"/>
              </w:rPr>
            </w:pPr>
            <w:r w:rsidRPr="001D6D10">
              <w:rPr>
                <w:rFonts w:ascii="ＭＳ 明朝" w:hAnsi="ＭＳ 明朝" w:hint="eastAsia"/>
                <w:sz w:val="22"/>
                <w:szCs w:val="22"/>
              </w:rPr>
              <w:t>班</w:t>
            </w:r>
          </w:p>
        </w:tc>
        <w:tc>
          <w:tcPr>
            <w:tcW w:w="6542" w:type="dxa"/>
            <w:shd w:val="clear" w:color="auto" w:fill="auto"/>
          </w:tcPr>
          <w:p w14:paraId="0A735C9A" w14:textId="77777777" w:rsidR="009953CA" w:rsidRPr="001D6D10" w:rsidRDefault="009953CA" w:rsidP="00300E31">
            <w:pPr>
              <w:ind w:left="442" w:rightChars="-175" w:right="-369" w:hangingChars="200" w:hanging="442"/>
              <w:jc w:val="center"/>
              <w:rPr>
                <w:rFonts w:ascii="ＭＳ 明朝" w:hAnsi="ＭＳ 明朝"/>
                <w:sz w:val="22"/>
                <w:szCs w:val="22"/>
              </w:rPr>
            </w:pPr>
            <w:r w:rsidRPr="001D6D10">
              <w:rPr>
                <w:rFonts w:ascii="ＭＳ 明朝" w:hAnsi="ＭＳ 明朝" w:hint="eastAsia"/>
                <w:sz w:val="22"/>
                <w:szCs w:val="22"/>
              </w:rPr>
              <w:t>主な業務項目</w:t>
            </w:r>
          </w:p>
        </w:tc>
      </w:tr>
      <w:tr w:rsidR="009953CA" w:rsidRPr="001D6D10" w14:paraId="1F1D6CC6" w14:textId="77777777" w:rsidTr="00300E31">
        <w:tc>
          <w:tcPr>
            <w:tcW w:w="1984" w:type="dxa"/>
            <w:shd w:val="clear" w:color="auto" w:fill="auto"/>
          </w:tcPr>
          <w:p w14:paraId="4CA96AF0" w14:textId="77777777" w:rsidR="009953CA" w:rsidRPr="001D6D10" w:rsidRDefault="009953CA" w:rsidP="00300E31">
            <w:pPr>
              <w:ind w:left="442" w:rightChars="-175" w:right="-369" w:hangingChars="200" w:hanging="442"/>
              <w:rPr>
                <w:rFonts w:ascii="ＭＳ 明朝" w:hAnsi="ＭＳ 明朝"/>
                <w:sz w:val="22"/>
                <w:szCs w:val="22"/>
              </w:rPr>
            </w:pPr>
          </w:p>
          <w:p w14:paraId="1A78502F" w14:textId="77777777" w:rsidR="009953CA" w:rsidRPr="001D6D10" w:rsidRDefault="009953CA" w:rsidP="00300E31">
            <w:pPr>
              <w:ind w:left="442" w:rightChars="-175" w:right="-369" w:hangingChars="200" w:hanging="442"/>
              <w:rPr>
                <w:rFonts w:ascii="ＭＳ 明朝" w:hAnsi="ＭＳ 明朝"/>
                <w:sz w:val="22"/>
                <w:szCs w:val="22"/>
              </w:rPr>
            </w:pPr>
            <w:r w:rsidRPr="001D6D10">
              <w:rPr>
                <w:rFonts w:ascii="ＭＳ 明朝" w:hAnsi="ＭＳ 明朝" w:hint="eastAsia"/>
                <w:sz w:val="22"/>
                <w:szCs w:val="22"/>
              </w:rPr>
              <w:t>統括</w:t>
            </w:r>
          </w:p>
          <w:p w14:paraId="14A8CA22" w14:textId="77777777" w:rsidR="009953CA" w:rsidRPr="001D6D10" w:rsidRDefault="009953CA" w:rsidP="00300E31">
            <w:pPr>
              <w:ind w:left="442" w:rightChars="-175" w:right="-369" w:hangingChars="200" w:hanging="442"/>
              <w:rPr>
                <w:rFonts w:ascii="ＭＳ 明朝" w:hAnsi="ＭＳ 明朝"/>
                <w:sz w:val="22"/>
                <w:szCs w:val="22"/>
              </w:rPr>
            </w:pPr>
            <w:r w:rsidRPr="001D6D10">
              <w:rPr>
                <w:rFonts w:ascii="ＭＳ 明朝" w:hAnsi="ＭＳ 明朝" w:hint="eastAsia"/>
                <w:sz w:val="22"/>
                <w:szCs w:val="22"/>
              </w:rPr>
              <w:t>（危機管理監、</w:t>
            </w:r>
          </w:p>
          <w:p w14:paraId="2A5F3087" w14:textId="77777777" w:rsidR="009953CA" w:rsidRPr="001D6D10" w:rsidRDefault="009953CA" w:rsidP="00300E31">
            <w:pPr>
              <w:ind w:leftChars="100" w:left="432" w:rightChars="-175" w:right="-369" w:hangingChars="100" w:hanging="221"/>
              <w:rPr>
                <w:rFonts w:ascii="ＭＳ 明朝" w:hAnsi="ＭＳ 明朝"/>
                <w:sz w:val="22"/>
                <w:szCs w:val="22"/>
              </w:rPr>
            </w:pPr>
            <w:r w:rsidRPr="001D6D10">
              <w:rPr>
                <w:rFonts w:ascii="ＭＳ 明朝" w:hAnsi="ＭＳ 明朝" w:hint="eastAsia"/>
                <w:sz w:val="22"/>
                <w:szCs w:val="22"/>
              </w:rPr>
              <w:t>危機管理室長）</w:t>
            </w:r>
          </w:p>
          <w:p w14:paraId="20D56B09" w14:textId="77777777" w:rsidR="009953CA" w:rsidRPr="001D6D10" w:rsidRDefault="009953CA" w:rsidP="00300E31">
            <w:pPr>
              <w:ind w:left="442" w:rightChars="-175" w:right="-369" w:hangingChars="200" w:hanging="442"/>
              <w:rPr>
                <w:rFonts w:ascii="ＭＳ 明朝" w:hAnsi="ＭＳ 明朝"/>
                <w:sz w:val="22"/>
                <w:szCs w:val="22"/>
              </w:rPr>
            </w:pPr>
          </w:p>
        </w:tc>
        <w:tc>
          <w:tcPr>
            <w:tcW w:w="6542" w:type="dxa"/>
            <w:shd w:val="clear" w:color="auto" w:fill="auto"/>
          </w:tcPr>
          <w:p w14:paraId="3677F064" w14:textId="77777777" w:rsidR="009953CA" w:rsidRPr="001D6D10" w:rsidRDefault="009953CA" w:rsidP="00300E31">
            <w:pPr>
              <w:ind w:left="442" w:rightChars="-175" w:right="-369" w:hangingChars="200" w:hanging="442"/>
              <w:rPr>
                <w:rFonts w:ascii="ＭＳ 明朝" w:hAnsi="ＭＳ 明朝"/>
                <w:sz w:val="22"/>
                <w:szCs w:val="22"/>
              </w:rPr>
            </w:pPr>
            <w:r w:rsidRPr="001D6D10">
              <w:rPr>
                <w:rFonts w:ascii="ＭＳ 明朝" w:hAnsi="ＭＳ 明朝" w:hint="eastAsia"/>
                <w:sz w:val="22"/>
                <w:szCs w:val="22"/>
              </w:rPr>
              <w:t>○支援対策に関する総合調整</w:t>
            </w:r>
          </w:p>
          <w:p w14:paraId="324E080B" w14:textId="77777777" w:rsidR="009953CA" w:rsidRPr="001D6D10" w:rsidRDefault="009953CA" w:rsidP="00300E31">
            <w:pPr>
              <w:ind w:left="442" w:rightChars="-175" w:right="-369" w:hangingChars="200" w:hanging="442"/>
              <w:rPr>
                <w:rFonts w:ascii="ＭＳ 明朝" w:hAnsi="ＭＳ 明朝"/>
                <w:sz w:val="22"/>
                <w:szCs w:val="22"/>
              </w:rPr>
            </w:pPr>
            <w:r w:rsidRPr="001D6D10">
              <w:rPr>
                <w:rFonts w:ascii="ＭＳ 明朝" w:hAnsi="ＭＳ 明朝" w:hint="eastAsia"/>
                <w:sz w:val="22"/>
                <w:szCs w:val="22"/>
              </w:rPr>
              <w:t>○知事（秘書長）、３副知事、報道監等への報告・相談</w:t>
            </w:r>
          </w:p>
          <w:p w14:paraId="76974E0F" w14:textId="77777777" w:rsidR="009953CA" w:rsidRPr="001D6D10" w:rsidRDefault="009953CA" w:rsidP="00300E31">
            <w:pPr>
              <w:ind w:left="442" w:rightChars="-175" w:right="-369" w:hangingChars="200" w:hanging="442"/>
              <w:rPr>
                <w:rFonts w:ascii="ＭＳ 明朝" w:hAnsi="ＭＳ 明朝"/>
                <w:sz w:val="22"/>
                <w:szCs w:val="22"/>
              </w:rPr>
            </w:pPr>
            <w:r w:rsidRPr="001D6D10">
              <w:rPr>
                <w:rFonts w:ascii="ＭＳ 明朝" w:hAnsi="ＭＳ 明朝" w:hint="eastAsia"/>
                <w:sz w:val="22"/>
                <w:szCs w:val="22"/>
              </w:rPr>
              <w:t>○支援状況に応じて、災害等支援対策室から同対策指令部また</w:t>
            </w:r>
          </w:p>
          <w:p w14:paraId="259A7AE7" w14:textId="77777777" w:rsidR="009953CA" w:rsidRPr="001D6D10" w:rsidRDefault="009953CA" w:rsidP="00300E31">
            <w:pPr>
              <w:ind w:leftChars="100" w:left="432" w:rightChars="-175" w:right="-369" w:hangingChars="100" w:hanging="221"/>
              <w:rPr>
                <w:rFonts w:ascii="ＭＳ 明朝" w:hAnsi="ＭＳ 明朝"/>
                <w:sz w:val="22"/>
                <w:szCs w:val="22"/>
              </w:rPr>
            </w:pPr>
            <w:r w:rsidRPr="001D6D10">
              <w:rPr>
                <w:rFonts w:ascii="ＭＳ 明朝" w:hAnsi="ＭＳ 明朝" w:hint="eastAsia"/>
                <w:sz w:val="22"/>
                <w:szCs w:val="22"/>
              </w:rPr>
              <w:t>は同対策本部への格上げの検討</w:t>
            </w:r>
          </w:p>
          <w:p w14:paraId="3269C7A9" w14:textId="77777777" w:rsidR="009953CA" w:rsidRPr="001D6D10" w:rsidRDefault="009953CA" w:rsidP="00300E31">
            <w:pPr>
              <w:ind w:left="442" w:rightChars="-175" w:right="-369" w:hangingChars="200" w:hanging="442"/>
              <w:rPr>
                <w:rFonts w:ascii="ＭＳ 明朝" w:hAnsi="ＭＳ 明朝"/>
                <w:sz w:val="22"/>
                <w:szCs w:val="22"/>
              </w:rPr>
            </w:pPr>
            <w:r w:rsidRPr="001D6D10">
              <w:rPr>
                <w:rFonts w:ascii="ＭＳ 明朝" w:hAnsi="ＭＳ 明朝" w:hint="eastAsia"/>
                <w:sz w:val="22"/>
                <w:szCs w:val="22"/>
              </w:rPr>
              <w:t>○事務局内の人員調整</w:t>
            </w:r>
          </w:p>
        </w:tc>
      </w:tr>
    </w:tbl>
    <w:p w14:paraId="46E29B41" w14:textId="77777777" w:rsidR="009953CA" w:rsidRPr="001D6D10" w:rsidRDefault="009953CA" w:rsidP="009953CA">
      <w:pPr>
        <w:ind w:left="1327" w:hangingChars="600" w:hanging="1327"/>
        <w:rPr>
          <w:rFonts w:ascii="ＭＳ 明朝" w:hAnsi="ＭＳ 明朝"/>
          <w:sz w:val="22"/>
          <w:szCs w:val="22"/>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3"/>
        <w:gridCol w:w="6360"/>
      </w:tblGrid>
      <w:tr w:rsidR="001D6D10" w:rsidRPr="00E0548A" w14:paraId="3222E44D" w14:textId="77777777" w:rsidTr="00300E31">
        <w:tc>
          <w:tcPr>
            <w:tcW w:w="2053" w:type="dxa"/>
            <w:shd w:val="clear" w:color="auto" w:fill="auto"/>
          </w:tcPr>
          <w:p w14:paraId="7E6AF6B5" w14:textId="77777777" w:rsidR="009953CA" w:rsidRPr="00E0548A" w:rsidRDefault="009953CA" w:rsidP="00300E31">
            <w:pPr>
              <w:jc w:val="center"/>
              <w:rPr>
                <w:rFonts w:ascii="ＭＳ ゴシック" w:eastAsia="ＭＳ ゴシック" w:hAnsi="ＭＳ ゴシック"/>
                <w:sz w:val="22"/>
                <w:szCs w:val="22"/>
              </w:rPr>
            </w:pPr>
            <w:r w:rsidRPr="00E0548A">
              <w:rPr>
                <w:rFonts w:ascii="ＭＳ ゴシック" w:eastAsia="ＭＳ ゴシック" w:hAnsi="ＭＳ ゴシック" w:hint="eastAsia"/>
                <w:sz w:val="22"/>
                <w:szCs w:val="22"/>
              </w:rPr>
              <w:lastRenderedPageBreak/>
              <w:t>班</w:t>
            </w:r>
          </w:p>
        </w:tc>
        <w:tc>
          <w:tcPr>
            <w:tcW w:w="6360" w:type="dxa"/>
            <w:shd w:val="clear" w:color="auto" w:fill="auto"/>
          </w:tcPr>
          <w:p w14:paraId="688785BF" w14:textId="77777777" w:rsidR="009953CA" w:rsidRPr="00E0548A" w:rsidRDefault="009953CA" w:rsidP="00300E31">
            <w:pPr>
              <w:jc w:val="center"/>
              <w:rPr>
                <w:rFonts w:ascii="ＭＳ ゴシック" w:eastAsia="ＭＳ ゴシック" w:hAnsi="ＭＳ ゴシック"/>
                <w:sz w:val="22"/>
                <w:szCs w:val="22"/>
              </w:rPr>
            </w:pPr>
            <w:r w:rsidRPr="00E0548A">
              <w:rPr>
                <w:rFonts w:ascii="ＭＳ ゴシック" w:eastAsia="ＭＳ ゴシック" w:hAnsi="ＭＳ ゴシック" w:hint="eastAsia"/>
                <w:sz w:val="22"/>
                <w:szCs w:val="22"/>
              </w:rPr>
              <w:t>主な業務項目</w:t>
            </w:r>
          </w:p>
        </w:tc>
      </w:tr>
      <w:tr w:rsidR="001D6D10" w:rsidRPr="00E0548A" w14:paraId="451A6717" w14:textId="77777777" w:rsidTr="00300E31">
        <w:tc>
          <w:tcPr>
            <w:tcW w:w="2053" w:type="dxa"/>
            <w:shd w:val="clear" w:color="auto" w:fill="auto"/>
          </w:tcPr>
          <w:p w14:paraId="7F9D37BC" w14:textId="77777777" w:rsidR="009953CA" w:rsidRPr="00E0548A" w:rsidRDefault="009953CA" w:rsidP="00300E31">
            <w:pPr>
              <w:jc w:val="left"/>
              <w:rPr>
                <w:rFonts w:asciiTheme="minorEastAsia" w:eastAsiaTheme="minorEastAsia" w:hAnsiTheme="minorEastAsia"/>
                <w:sz w:val="22"/>
                <w:szCs w:val="22"/>
              </w:rPr>
            </w:pPr>
          </w:p>
          <w:p w14:paraId="4D70185D" w14:textId="77777777" w:rsidR="009953CA" w:rsidRPr="00E0548A" w:rsidRDefault="009953CA" w:rsidP="00300E31">
            <w:pPr>
              <w:jc w:val="left"/>
              <w:rPr>
                <w:rFonts w:asciiTheme="minorEastAsia" w:eastAsiaTheme="minorEastAsia" w:hAnsiTheme="minorEastAsia"/>
                <w:sz w:val="22"/>
                <w:szCs w:val="22"/>
              </w:rPr>
            </w:pPr>
          </w:p>
          <w:p w14:paraId="6063855E" w14:textId="77777777" w:rsidR="009953CA" w:rsidRPr="00E0548A" w:rsidRDefault="009953CA" w:rsidP="00300E31">
            <w:pPr>
              <w:jc w:val="left"/>
              <w:rPr>
                <w:rFonts w:asciiTheme="minorEastAsia" w:eastAsiaTheme="minorEastAsia" w:hAnsiTheme="minorEastAsia"/>
                <w:sz w:val="22"/>
                <w:szCs w:val="22"/>
              </w:rPr>
            </w:pPr>
            <w:r w:rsidRPr="00E0548A">
              <w:rPr>
                <w:rFonts w:asciiTheme="minorEastAsia" w:eastAsiaTheme="minorEastAsia" w:hAnsiTheme="minorEastAsia" w:hint="eastAsia"/>
                <w:sz w:val="22"/>
                <w:szCs w:val="22"/>
              </w:rPr>
              <w:t>総務班</w:t>
            </w:r>
          </w:p>
          <w:p w14:paraId="65006254" w14:textId="77777777" w:rsidR="009953CA" w:rsidRPr="00E0548A" w:rsidRDefault="009953CA" w:rsidP="00300E31">
            <w:pPr>
              <w:jc w:val="left"/>
              <w:rPr>
                <w:rFonts w:asciiTheme="minorEastAsia" w:eastAsiaTheme="minorEastAsia" w:hAnsiTheme="minorEastAsia"/>
                <w:sz w:val="22"/>
                <w:szCs w:val="22"/>
              </w:rPr>
            </w:pPr>
            <w:r w:rsidRPr="00E0548A">
              <w:rPr>
                <w:rFonts w:asciiTheme="minorEastAsia" w:eastAsiaTheme="minorEastAsia" w:hAnsiTheme="minorEastAsia" w:hint="eastAsia"/>
                <w:sz w:val="22"/>
                <w:szCs w:val="22"/>
              </w:rPr>
              <w:t>（消防保安課長）</w:t>
            </w:r>
          </w:p>
          <w:p w14:paraId="5AC92208" w14:textId="77777777" w:rsidR="009953CA" w:rsidRPr="00E0548A" w:rsidRDefault="009953CA" w:rsidP="00300E31">
            <w:pPr>
              <w:jc w:val="left"/>
              <w:rPr>
                <w:rFonts w:asciiTheme="minorEastAsia" w:eastAsiaTheme="minorEastAsia" w:hAnsiTheme="minorEastAsia"/>
                <w:sz w:val="22"/>
                <w:szCs w:val="22"/>
              </w:rPr>
            </w:pPr>
          </w:p>
        </w:tc>
        <w:tc>
          <w:tcPr>
            <w:tcW w:w="6360" w:type="dxa"/>
            <w:shd w:val="clear" w:color="auto" w:fill="auto"/>
          </w:tcPr>
          <w:p w14:paraId="712B6DDC" w14:textId="77777777" w:rsidR="009953CA" w:rsidRPr="00E0548A" w:rsidRDefault="009953CA" w:rsidP="00300E31">
            <w:pPr>
              <w:ind w:left="111" w:hangingChars="50" w:hanging="111"/>
              <w:jc w:val="left"/>
              <w:rPr>
                <w:rFonts w:asciiTheme="minorEastAsia" w:eastAsiaTheme="minorEastAsia" w:hAnsiTheme="minorEastAsia"/>
                <w:sz w:val="22"/>
                <w:szCs w:val="22"/>
              </w:rPr>
            </w:pPr>
            <w:r w:rsidRPr="00E0548A">
              <w:rPr>
                <w:rFonts w:asciiTheme="minorEastAsia" w:eastAsiaTheme="minorEastAsia" w:hAnsiTheme="minorEastAsia" w:hint="eastAsia"/>
                <w:sz w:val="22"/>
                <w:szCs w:val="22"/>
              </w:rPr>
              <w:t>○必要に応じて各部連絡責任者会議、指令部会議、本部会議の開催</w:t>
            </w:r>
          </w:p>
          <w:p w14:paraId="2A2292C6" w14:textId="77777777" w:rsidR="009953CA" w:rsidRPr="00E0548A" w:rsidRDefault="009953CA" w:rsidP="00300E31">
            <w:pPr>
              <w:jc w:val="left"/>
              <w:rPr>
                <w:rFonts w:asciiTheme="minorEastAsia" w:eastAsiaTheme="minorEastAsia" w:hAnsiTheme="minorEastAsia"/>
                <w:sz w:val="22"/>
                <w:szCs w:val="22"/>
              </w:rPr>
            </w:pPr>
            <w:r w:rsidRPr="00E0548A">
              <w:rPr>
                <w:rFonts w:asciiTheme="minorEastAsia" w:eastAsiaTheme="minorEastAsia" w:hAnsiTheme="minorEastAsia" w:hint="eastAsia"/>
                <w:sz w:val="22"/>
                <w:szCs w:val="22"/>
              </w:rPr>
              <w:t>○報道提供、議会報告</w:t>
            </w:r>
          </w:p>
          <w:p w14:paraId="0B658788" w14:textId="45D4944D" w:rsidR="009953CA" w:rsidRPr="00E0548A" w:rsidRDefault="009953CA" w:rsidP="00300E31">
            <w:pPr>
              <w:ind w:left="221" w:hangingChars="100" w:hanging="221"/>
              <w:jc w:val="left"/>
              <w:rPr>
                <w:rFonts w:asciiTheme="minorEastAsia" w:eastAsiaTheme="minorEastAsia" w:hAnsiTheme="minorEastAsia"/>
                <w:sz w:val="22"/>
                <w:szCs w:val="22"/>
              </w:rPr>
            </w:pPr>
            <w:r w:rsidRPr="00E0548A">
              <w:rPr>
                <w:rFonts w:asciiTheme="minorEastAsia" w:eastAsiaTheme="minorEastAsia" w:hAnsiTheme="minorEastAsia" w:hint="eastAsia"/>
                <w:sz w:val="22"/>
                <w:szCs w:val="22"/>
              </w:rPr>
              <w:t>○人的派遣要請への対応（救助法適用が前提）。要請があれば、府としての意思決定、</w:t>
            </w:r>
            <w:r w:rsidR="00C32B8D" w:rsidRPr="00E0548A">
              <w:rPr>
                <w:rFonts w:asciiTheme="minorEastAsia" w:eastAsiaTheme="minorEastAsia" w:hAnsiTheme="minorEastAsia" w:hint="eastAsia"/>
                <w:sz w:val="22"/>
                <w:szCs w:val="22"/>
              </w:rPr>
              <w:t>企画厚生課・人事課</w:t>
            </w:r>
            <w:r w:rsidRPr="00E0548A">
              <w:rPr>
                <w:rFonts w:asciiTheme="minorEastAsia" w:eastAsiaTheme="minorEastAsia" w:hAnsiTheme="minorEastAsia" w:hint="eastAsia"/>
                <w:sz w:val="22"/>
                <w:szCs w:val="22"/>
              </w:rPr>
              <w:t>との連携等</w:t>
            </w:r>
          </w:p>
          <w:p w14:paraId="510D1877" w14:textId="77777777" w:rsidR="009953CA" w:rsidRPr="00E0548A" w:rsidRDefault="009953CA" w:rsidP="00300E31">
            <w:pPr>
              <w:ind w:left="221" w:hangingChars="100" w:hanging="221"/>
              <w:jc w:val="left"/>
              <w:rPr>
                <w:rFonts w:asciiTheme="minorEastAsia" w:eastAsiaTheme="minorEastAsia" w:hAnsiTheme="minorEastAsia"/>
                <w:sz w:val="22"/>
                <w:szCs w:val="22"/>
              </w:rPr>
            </w:pPr>
            <w:r w:rsidRPr="00E0548A">
              <w:rPr>
                <w:rFonts w:asciiTheme="minorEastAsia" w:eastAsiaTheme="minorEastAsia" w:hAnsiTheme="minorEastAsia" w:hint="eastAsia"/>
                <w:sz w:val="22"/>
                <w:szCs w:val="22"/>
              </w:rPr>
              <w:t>○府内支援状況をとりまとめた専用ホームページの開設（報道提供、議会報告を兼ねる）</w:t>
            </w:r>
          </w:p>
          <w:p w14:paraId="7E705F93" w14:textId="77777777" w:rsidR="009953CA" w:rsidRPr="00E0548A" w:rsidRDefault="009953CA" w:rsidP="00300E31">
            <w:pPr>
              <w:ind w:left="221" w:hangingChars="100" w:hanging="221"/>
              <w:jc w:val="left"/>
              <w:rPr>
                <w:rFonts w:asciiTheme="minorEastAsia" w:eastAsiaTheme="minorEastAsia" w:hAnsiTheme="minorEastAsia"/>
                <w:sz w:val="22"/>
                <w:szCs w:val="22"/>
              </w:rPr>
            </w:pPr>
            <w:r w:rsidRPr="00E0548A">
              <w:rPr>
                <w:rFonts w:asciiTheme="minorEastAsia" w:eastAsiaTheme="minorEastAsia" w:hAnsiTheme="minorEastAsia" w:hint="eastAsia"/>
                <w:sz w:val="22"/>
                <w:szCs w:val="22"/>
              </w:rPr>
              <w:t>〇会議資料及び活動報告事項等の庁内調整</w:t>
            </w:r>
          </w:p>
          <w:p w14:paraId="380F7C25" w14:textId="77777777" w:rsidR="009953CA" w:rsidRPr="00E0548A" w:rsidRDefault="009953CA" w:rsidP="00300E31">
            <w:pPr>
              <w:jc w:val="left"/>
              <w:rPr>
                <w:rFonts w:asciiTheme="minorEastAsia" w:eastAsiaTheme="minorEastAsia" w:hAnsiTheme="minorEastAsia"/>
                <w:sz w:val="22"/>
                <w:szCs w:val="22"/>
              </w:rPr>
            </w:pPr>
            <w:r w:rsidRPr="00E0548A">
              <w:rPr>
                <w:rFonts w:asciiTheme="minorEastAsia" w:eastAsiaTheme="minorEastAsia" w:hAnsiTheme="minorEastAsia" w:hint="eastAsia"/>
                <w:sz w:val="22"/>
                <w:szCs w:val="22"/>
              </w:rPr>
              <w:t>○支援物資配送要員の確保</w:t>
            </w:r>
          </w:p>
        </w:tc>
      </w:tr>
      <w:tr w:rsidR="001D6D10" w:rsidRPr="00E0548A" w14:paraId="330CE060" w14:textId="77777777" w:rsidTr="00300E31">
        <w:tc>
          <w:tcPr>
            <w:tcW w:w="2053" w:type="dxa"/>
            <w:shd w:val="clear" w:color="auto" w:fill="auto"/>
          </w:tcPr>
          <w:p w14:paraId="20F1BA6B" w14:textId="77777777" w:rsidR="009953CA" w:rsidRPr="00E0548A" w:rsidRDefault="009953CA" w:rsidP="00300E31">
            <w:pPr>
              <w:jc w:val="left"/>
              <w:rPr>
                <w:rFonts w:asciiTheme="minorEastAsia" w:eastAsiaTheme="minorEastAsia" w:hAnsiTheme="minorEastAsia"/>
                <w:sz w:val="22"/>
                <w:szCs w:val="22"/>
              </w:rPr>
            </w:pPr>
          </w:p>
          <w:p w14:paraId="74896546" w14:textId="77777777" w:rsidR="009953CA" w:rsidRPr="00E0548A" w:rsidRDefault="009953CA" w:rsidP="00300E31">
            <w:pPr>
              <w:jc w:val="left"/>
              <w:rPr>
                <w:rFonts w:asciiTheme="minorEastAsia" w:eastAsiaTheme="minorEastAsia" w:hAnsiTheme="minorEastAsia"/>
                <w:sz w:val="22"/>
                <w:szCs w:val="22"/>
              </w:rPr>
            </w:pPr>
          </w:p>
          <w:p w14:paraId="55FF166E" w14:textId="77777777" w:rsidR="009953CA" w:rsidRPr="00E0548A" w:rsidRDefault="009953CA" w:rsidP="00300E31">
            <w:pPr>
              <w:jc w:val="left"/>
              <w:rPr>
                <w:rFonts w:asciiTheme="minorEastAsia" w:eastAsiaTheme="minorEastAsia" w:hAnsiTheme="minorEastAsia"/>
                <w:sz w:val="22"/>
                <w:szCs w:val="22"/>
              </w:rPr>
            </w:pPr>
          </w:p>
          <w:p w14:paraId="360C584C" w14:textId="77777777" w:rsidR="009953CA" w:rsidRPr="00E0548A" w:rsidRDefault="009953CA" w:rsidP="00300E31">
            <w:pPr>
              <w:jc w:val="left"/>
              <w:rPr>
                <w:rFonts w:asciiTheme="minorEastAsia" w:eastAsiaTheme="minorEastAsia" w:hAnsiTheme="minorEastAsia"/>
                <w:sz w:val="22"/>
                <w:szCs w:val="22"/>
              </w:rPr>
            </w:pPr>
          </w:p>
          <w:p w14:paraId="12A42963" w14:textId="77777777" w:rsidR="009953CA" w:rsidRPr="00E0548A" w:rsidRDefault="009953CA" w:rsidP="00300E31">
            <w:pPr>
              <w:jc w:val="left"/>
              <w:rPr>
                <w:rFonts w:asciiTheme="minorEastAsia" w:eastAsiaTheme="minorEastAsia" w:hAnsiTheme="minorEastAsia"/>
                <w:sz w:val="22"/>
                <w:szCs w:val="22"/>
              </w:rPr>
            </w:pPr>
            <w:r w:rsidRPr="00E0548A">
              <w:rPr>
                <w:rFonts w:asciiTheme="minorEastAsia" w:eastAsiaTheme="minorEastAsia" w:hAnsiTheme="minorEastAsia" w:hint="eastAsia"/>
                <w:sz w:val="22"/>
                <w:szCs w:val="22"/>
              </w:rPr>
              <w:t>情報班</w:t>
            </w:r>
          </w:p>
          <w:p w14:paraId="3ED48345" w14:textId="77777777" w:rsidR="009953CA" w:rsidRPr="00E0548A" w:rsidRDefault="009953CA" w:rsidP="00300E31">
            <w:pPr>
              <w:jc w:val="left"/>
              <w:rPr>
                <w:rFonts w:asciiTheme="minorEastAsia" w:eastAsiaTheme="minorEastAsia" w:hAnsiTheme="minorEastAsia"/>
                <w:sz w:val="22"/>
                <w:szCs w:val="22"/>
              </w:rPr>
            </w:pPr>
            <w:r w:rsidRPr="00E0548A">
              <w:rPr>
                <w:rFonts w:asciiTheme="minorEastAsia" w:eastAsiaTheme="minorEastAsia" w:hAnsiTheme="minorEastAsia" w:hint="eastAsia"/>
                <w:sz w:val="22"/>
                <w:szCs w:val="22"/>
              </w:rPr>
              <w:t>（防災企画課長）</w:t>
            </w:r>
          </w:p>
          <w:p w14:paraId="79BCD2C4" w14:textId="77777777" w:rsidR="009953CA" w:rsidRPr="00E0548A" w:rsidRDefault="009953CA" w:rsidP="00300E31">
            <w:pPr>
              <w:jc w:val="left"/>
              <w:rPr>
                <w:rFonts w:asciiTheme="minorEastAsia" w:eastAsiaTheme="minorEastAsia" w:hAnsiTheme="minorEastAsia"/>
                <w:sz w:val="22"/>
                <w:szCs w:val="22"/>
              </w:rPr>
            </w:pPr>
          </w:p>
        </w:tc>
        <w:tc>
          <w:tcPr>
            <w:tcW w:w="6360" w:type="dxa"/>
            <w:shd w:val="clear" w:color="auto" w:fill="auto"/>
          </w:tcPr>
          <w:p w14:paraId="5BEEAE33" w14:textId="77777777" w:rsidR="009953CA" w:rsidRPr="00E0548A" w:rsidRDefault="009953CA" w:rsidP="00300E31">
            <w:pPr>
              <w:ind w:left="221" w:hangingChars="100" w:hanging="221"/>
              <w:jc w:val="left"/>
              <w:rPr>
                <w:rFonts w:asciiTheme="minorEastAsia" w:eastAsiaTheme="minorEastAsia" w:hAnsiTheme="minorEastAsia"/>
                <w:sz w:val="22"/>
                <w:szCs w:val="22"/>
              </w:rPr>
            </w:pPr>
            <w:r w:rsidRPr="00E0548A">
              <w:rPr>
                <w:rFonts w:asciiTheme="minorEastAsia" w:eastAsiaTheme="minorEastAsia" w:hAnsiTheme="minorEastAsia" w:hint="eastAsia"/>
                <w:sz w:val="22"/>
                <w:szCs w:val="22"/>
              </w:rPr>
              <w:t>○被災県の被害情報収集のため関西広域連合と連携し先遣隊派遣の判断</w:t>
            </w:r>
          </w:p>
          <w:p w14:paraId="6E9DC440" w14:textId="77777777" w:rsidR="009953CA" w:rsidRPr="00E0548A" w:rsidRDefault="009953CA" w:rsidP="00300E31">
            <w:pPr>
              <w:ind w:left="221" w:hangingChars="100" w:hanging="221"/>
              <w:jc w:val="left"/>
              <w:rPr>
                <w:rFonts w:asciiTheme="minorEastAsia" w:eastAsiaTheme="minorEastAsia" w:hAnsiTheme="minorEastAsia"/>
                <w:sz w:val="22"/>
                <w:szCs w:val="22"/>
              </w:rPr>
            </w:pPr>
            <w:r w:rsidRPr="00E0548A">
              <w:rPr>
                <w:rFonts w:asciiTheme="minorEastAsia" w:eastAsiaTheme="minorEastAsia" w:hAnsiTheme="minorEastAsia" w:hint="eastAsia"/>
                <w:sz w:val="22"/>
                <w:szCs w:val="22"/>
              </w:rPr>
              <w:t>○以下の被害情報等を収集・整理し、ホワイトボードに記載（事務局内の情報共有）</w:t>
            </w:r>
          </w:p>
          <w:p w14:paraId="357EB067" w14:textId="77777777" w:rsidR="009953CA" w:rsidRPr="00E0548A" w:rsidRDefault="009953CA" w:rsidP="00E0548A">
            <w:pPr>
              <w:ind w:firstLineChars="100" w:firstLine="221"/>
              <w:jc w:val="left"/>
              <w:rPr>
                <w:rFonts w:asciiTheme="minorEastAsia" w:eastAsiaTheme="minorEastAsia" w:hAnsiTheme="minorEastAsia"/>
                <w:sz w:val="22"/>
                <w:szCs w:val="22"/>
              </w:rPr>
            </w:pPr>
            <w:r w:rsidRPr="00E0548A">
              <w:rPr>
                <w:rFonts w:asciiTheme="minorEastAsia" w:eastAsiaTheme="minorEastAsia" w:hAnsiTheme="minorEastAsia" w:hint="eastAsia"/>
                <w:sz w:val="22"/>
                <w:szCs w:val="22"/>
              </w:rPr>
              <w:t>①被害状況の確認（被災地、府内）</w:t>
            </w:r>
          </w:p>
          <w:p w14:paraId="6026EA68" w14:textId="7DB81CA4" w:rsidR="00454723" w:rsidRPr="00E0548A" w:rsidRDefault="009953CA" w:rsidP="00454723">
            <w:pPr>
              <w:ind w:firstLineChars="100" w:firstLine="221"/>
              <w:jc w:val="left"/>
              <w:rPr>
                <w:rFonts w:asciiTheme="minorEastAsia" w:eastAsiaTheme="minorEastAsia" w:hAnsiTheme="minorEastAsia"/>
                <w:sz w:val="22"/>
                <w:szCs w:val="22"/>
              </w:rPr>
            </w:pPr>
            <w:r w:rsidRPr="00E0548A">
              <w:rPr>
                <w:rFonts w:asciiTheme="minorEastAsia" w:eastAsiaTheme="minorEastAsia" w:hAnsiTheme="minorEastAsia" w:hint="eastAsia"/>
                <w:sz w:val="22"/>
                <w:szCs w:val="22"/>
              </w:rPr>
              <w:t>②被災県の自衛隊、警察、消防庁への派遣要請状況の確認</w:t>
            </w:r>
          </w:p>
          <w:p w14:paraId="00DD5C2B" w14:textId="1B2FC135" w:rsidR="009953CA" w:rsidRPr="00E0548A" w:rsidRDefault="009953CA" w:rsidP="00E0548A">
            <w:pPr>
              <w:ind w:leftChars="100" w:left="432" w:hangingChars="100" w:hanging="221"/>
              <w:jc w:val="left"/>
              <w:rPr>
                <w:rFonts w:asciiTheme="minorEastAsia" w:eastAsiaTheme="minorEastAsia" w:hAnsiTheme="minorEastAsia"/>
                <w:sz w:val="22"/>
                <w:szCs w:val="22"/>
              </w:rPr>
            </w:pPr>
            <w:r w:rsidRPr="00E0548A">
              <w:rPr>
                <w:rFonts w:asciiTheme="minorEastAsia" w:eastAsiaTheme="minorEastAsia" w:hAnsiTheme="minorEastAsia" w:hint="eastAsia"/>
                <w:sz w:val="22"/>
                <w:szCs w:val="22"/>
              </w:rPr>
              <w:t>③消防庁、警察本部、</w:t>
            </w:r>
            <w:r w:rsidR="006D1D41" w:rsidRPr="00E0548A">
              <w:rPr>
                <w:rFonts w:asciiTheme="minorEastAsia" w:eastAsiaTheme="minorEastAsia" w:hAnsiTheme="minorEastAsia" w:hint="eastAsia"/>
                <w:sz w:val="22"/>
                <w:szCs w:val="22"/>
              </w:rPr>
              <w:t>医療・感染症対策課</w:t>
            </w:r>
            <w:r w:rsidRPr="00E0548A">
              <w:rPr>
                <w:rFonts w:asciiTheme="minorEastAsia" w:eastAsiaTheme="minorEastAsia" w:hAnsiTheme="minorEastAsia" w:hint="eastAsia"/>
                <w:sz w:val="22"/>
                <w:szCs w:val="22"/>
              </w:rPr>
              <w:t>等から情報収集、部隊派遣状況の取りまとめ</w:t>
            </w:r>
          </w:p>
          <w:p w14:paraId="47258F73" w14:textId="77777777" w:rsidR="009953CA" w:rsidRPr="00E0548A" w:rsidRDefault="009953CA" w:rsidP="00300E31">
            <w:pPr>
              <w:jc w:val="left"/>
              <w:rPr>
                <w:rFonts w:asciiTheme="minorEastAsia" w:eastAsiaTheme="minorEastAsia" w:hAnsiTheme="minorEastAsia"/>
                <w:sz w:val="22"/>
                <w:szCs w:val="22"/>
              </w:rPr>
            </w:pPr>
            <w:r w:rsidRPr="00E0548A">
              <w:rPr>
                <w:rFonts w:asciiTheme="minorEastAsia" w:eastAsiaTheme="minorEastAsia" w:hAnsiTheme="minorEastAsia" w:hint="eastAsia"/>
                <w:sz w:val="22"/>
                <w:szCs w:val="22"/>
              </w:rPr>
              <w:t>○関西広域連合との連絡調整（情報等収集・整理）</w:t>
            </w:r>
          </w:p>
          <w:p w14:paraId="06FD009B" w14:textId="77777777" w:rsidR="009953CA" w:rsidRPr="00E0548A" w:rsidRDefault="009953CA" w:rsidP="00300E31">
            <w:pPr>
              <w:ind w:left="221" w:hangingChars="100" w:hanging="221"/>
              <w:jc w:val="left"/>
              <w:rPr>
                <w:rFonts w:asciiTheme="minorEastAsia" w:eastAsiaTheme="minorEastAsia" w:hAnsiTheme="minorEastAsia"/>
                <w:sz w:val="22"/>
                <w:szCs w:val="22"/>
              </w:rPr>
            </w:pPr>
            <w:r w:rsidRPr="00E0548A">
              <w:rPr>
                <w:rFonts w:asciiTheme="minorEastAsia" w:eastAsiaTheme="minorEastAsia" w:hAnsiTheme="minorEastAsia" w:hint="eastAsia"/>
                <w:sz w:val="22"/>
                <w:szCs w:val="22"/>
              </w:rPr>
              <w:t>○義援金の窓口設置（義援金を被災県に送る場合は危機管理室、府に被災してきた被災者に贈る場合は福祉部）</w:t>
            </w:r>
          </w:p>
        </w:tc>
      </w:tr>
      <w:tr w:rsidR="009953CA" w:rsidRPr="001D6D10" w14:paraId="59D674C6" w14:textId="77777777" w:rsidTr="00300E31">
        <w:tc>
          <w:tcPr>
            <w:tcW w:w="2053" w:type="dxa"/>
            <w:shd w:val="clear" w:color="auto" w:fill="auto"/>
          </w:tcPr>
          <w:p w14:paraId="100880D8" w14:textId="77777777" w:rsidR="009953CA" w:rsidRPr="00E0548A" w:rsidRDefault="009953CA" w:rsidP="00300E31">
            <w:pPr>
              <w:jc w:val="left"/>
              <w:rPr>
                <w:rFonts w:asciiTheme="minorEastAsia" w:eastAsiaTheme="minorEastAsia" w:hAnsiTheme="minorEastAsia"/>
                <w:sz w:val="22"/>
                <w:szCs w:val="22"/>
              </w:rPr>
            </w:pPr>
          </w:p>
          <w:p w14:paraId="31439A43" w14:textId="77777777" w:rsidR="009953CA" w:rsidRPr="00E0548A" w:rsidRDefault="009953CA" w:rsidP="00300E31">
            <w:pPr>
              <w:jc w:val="left"/>
              <w:rPr>
                <w:rFonts w:asciiTheme="minorEastAsia" w:eastAsiaTheme="minorEastAsia" w:hAnsiTheme="minorEastAsia"/>
                <w:sz w:val="22"/>
                <w:szCs w:val="22"/>
              </w:rPr>
            </w:pPr>
          </w:p>
          <w:p w14:paraId="0981D43C" w14:textId="77777777" w:rsidR="009953CA" w:rsidRPr="00E0548A" w:rsidRDefault="009953CA" w:rsidP="00300E31">
            <w:pPr>
              <w:jc w:val="left"/>
              <w:rPr>
                <w:rFonts w:asciiTheme="minorEastAsia" w:eastAsiaTheme="minorEastAsia" w:hAnsiTheme="minorEastAsia"/>
                <w:sz w:val="22"/>
                <w:szCs w:val="22"/>
              </w:rPr>
            </w:pPr>
            <w:r w:rsidRPr="00E0548A">
              <w:rPr>
                <w:rFonts w:asciiTheme="minorEastAsia" w:eastAsiaTheme="minorEastAsia" w:hAnsiTheme="minorEastAsia" w:hint="eastAsia"/>
                <w:sz w:val="22"/>
                <w:szCs w:val="22"/>
              </w:rPr>
              <w:t>対策班</w:t>
            </w:r>
          </w:p>
          <w:p w14:paraId="54B7B7BF" w14:textId="77777777" w:rsidR="009953CA" w:rsidRPr="00E0548A" w:rsidRDefault="009953CA" w:rsidP="00300E31">
            <w:pPr>
              <w:jc w:val="left"/>
              <w:rPr>
                <w:rFonts w:asciiTheme="minorEastAsia" w:eastAsiaTheme="minorEastAsia" w:hAnsiTheme="minorEastAsia"/>
                <w:sz w:val="22"/>
                <w:szCs w:val="22"/>
              </w:rPr>
            </w:pPr>
            <w:r w:rsidRPr="00E0548A">
              <w:rPr>
                <w:rFonts w:asciiTheme="minorEastAsia" w:eastAsiaTheme="minorEastAsia" w:hAnsiTheme="minorEastAsia" w:hint="eastAsia"/>
                <w:sz w:val="22"/>
                <w:szCs w:val="22"/>
              </w:rPr>
              <w:t>（災害対策課長）</w:t>
            </w:r>
          </w:p>
          <w:p w14:paraId="2710EBD6" w14:textId="77777777" w:rsidR="009953CA" w:rsidRPr="00E0548A" w:rsidRDefault="009953CA" w:rsidP="00300E31">
            <w:pPr>
              <w:jc w:val="left"/>
              <w:rPr>
                <w:rFonts w:asciiTheme="minorEastAsia" w:eastAsiaTheme="minorEastAsia" w:hAnsiTheme="minorEastAsia"/>
                <w:sz w:val="22"/>
                <w:szCs w:val="22"/>
              </w:rPr>
            </w:pPr>
          </w:p>
          <w:p w14:paraId="4F34353A" w14:textId="77777777" w:rsidR="009953CA" w:rsidRPr="00E0548A" w:rsidRDefault="009953CA" w:rsidP="00300E31">
            <w:pPr>
              <w:jc w:val="left"/>
              <w:rPr>
                <w:rFonts w:asciiTheme="minorEastAsia" w:eastAsiaTheme="minorEastAsia" w:hAnsiTheme="minorEastAsia"/>
                <w:sz w:val="22"/>
                <w:szCs w:val="22"/>
              </w:rPr>
            </w:pPr>
          </w:p>
        </w:tc>
        <w:tc>
          <w:tcPr>
            <w:tcW w:w="6360" w:type="dxa"/>
            <w:shd w:val="clear" w:color="auto" w:fill="auto"/>
          </w:tcPr>
          <w:p w14:paraId="20EACCA9" w14:textId="77777777" w:rsidR="009953CA" w:rsidRPr="00E0548A" w:rsidRDefault="009953CA" w:rsidP="00300E31">
            <w:pPr>
              <w:ind w:left="221" w:hangingChars="100" w:hanging="221"/>
              <w:jc w:val="left"/>
              <w:rPr>
                <w:rFonts w:asciiTheme="minorEastAsia" w:eastAsiaTheme="minorEastAsia" w:hAnsiTheme="minorEastAsia"/>
                <w:sz w:val="22"/>
                <w:szCs w:val="22"/>
              </w:rPr>
            </w:pPr>
            <w:r w:rsidRPr="00E0548A">
              <w:rPr>
                <w:rFonts w:asciiTheme="minorEastAsia" w:eastAsiaTheme="minorEastAsia" w:hAnsiTheme="minorEastAsia" w:hint="eastAsia"/>
                <w:sz w:val="22"/>
                <w:szCs w:val="22"/>
              </w:rPr>
              <w:t>○情報班より引き継いだ対応必要案件について、対策を検討し、対応する</w:t>
            </w:r>
          </w:p>
          <w:p w14:paraId="6ABA3A05" w14:textId="77777777" w:rsidR="009953CA" w:rsidRPr="00E0548A" w:rsidRDefault="009953CA" w:rsidP="00300E31">
            <w:pPr>
              <w:jc w:val="left"/>
              <w:rPr>
                <w:rFonts w:asciiTheme="minorEastAsia" w:eastAsiaTheme="minorEastAsia" w:hAnsiTheme="minorEastAsia"/>
                <w:sz w:val="22"/>
                <w:szCs w:val="22"/>
              </w:rPr>
            </w:pPr>
            <w:r w:rsidRPr="00E0548A">
              <w:rPr>
                <w:rFonts w:asciiTheme="minorEastAsia" w:eastAsiaTheme="minorEastAsia" w:hAnsiTheme="minorEastAsia" w:hint="eastAsia"/>
                <w:sz w:val="22"/>
                <w:szCs w:val="22"/>
              </w:rPr>
              <w:t>○災害救助法の適応状況確認（求償手続含む）</w:t>
            </w:r>
          </w:p>
          <w:p w14:paraId="0550CEBA" w14:textId="77777777" w:rsidR="009953CA" w:rsidRPr="00E0548A" w:rsidRDefault="009953CA" w:rsidP="00300E31">
            <w:pPr>
              <w:ind w:left="221" w:hangingChars="100" w:hanging="221"/>
              <w:jc w:val="left"/>
              <w:rPr>
                <w:rFonts w:asciiTheme="minorEastAsia" w:eastAsiaTheme="minorEastAsia" w:hAnsiTheme="minorEastAsia"/>
                <w:sz w:val="22"/>
                <w:szCs w:val="22"/>
              </w:rPr>
            </w:pPr>
            <w:r w:rsidRPr="00E0548A">
              <w:rPr>
                <w:rFonts w:asciiTheme="minorEastAsia" w:eastAsiaTheme="minorEastAsia" w:hAnsiTheme="minorEastAsia" w:hint="eastAsia"/>
                <w:sz w:val="22"/>
                <w:szCs w:val="22"/>
              </w:rPr>
              <w:t>○救援物資要請への対応（救助法の適用が前提）</w:t>
            </w:r>
          </w:p>
          <w:p w14:paraId="0817612F" w14:textId="77777777" w:rsidR="009953CA" w:rsidRPr="00E0548A" w:rsidRDefault="009953CA" w:rsidP="00300E31">
            <w:pPr>
              <w:ind w:leftChars="100" w:left="211"/>
              <w:jc w:val="left"/>
              <w:rPr>
                <w:rFonts w:asciiTheme="minorEastAsia" w:eastAsiaTheme="minorEastAsia" w:hAnsiTheme="minorEastAsia"/>
                <w:sz w:val="22"/>
                <w:szCs w:val="22"/>
              </w:rPr>
            </w:pPr>
            <w:r w:rsidRPr="00E0548A">
              <w:rPr>
                <w:rFonts w:asciiTheme="minorEastAsia" w:eastAsiaTheme="minorEastAsia" w:hAnsiTheme="minorEastAsia" w:hint="eastAsia"/>
                <w:sz w:val="22"/>
                <w:szCs w:val="22"/>
              </w:rPr>
              <w:t>要請に備え、広域防災拠点で物資配送の準備</w:t>
            </w:r>
          </w:p>
          <w:p w14:paraId="03F7F09D" w14:textId="77777777" w:rsidR="009953CA" w:rsidRPr="001D6D10" w:rsidRDefault="009953CA" w:rsidP="00300E31">
            <w:pPr>
              <w:jc w:val="left"/>
              <w:rPr>
                <w:rFonts w:asciiTheme="minorEastAsia" w:eastAsiaTheme="minorEastAsia" w:hAnsiTheme="minorEastAsia"/>
                <w:sz w:val="22"/>
                <w:szCs w:val="22"/>
              </w:rPr>
            </w:pPr>
            <w:r w:rsidRPr="00E0548A">
              <w:rPr>
                <w:rFonts w:asciiTheme="minorEastAsia" w:eastAsiaTheme="minorEastAsia" w:hAnsiTheme="minorEastAsia" w:hint="eastAsia"/>
                <w:sz w:val="22"/>
                <w:szCs w:val="22"/>
              </w:rPr>
              <w:t>○災害等派遣従事車両証明書の発行</w:t>
            </w:r>
          </w:p>
        </w:tc>
      </w:tr>
    </w:tbl>
    <w:p w14:paraId="134AC38C" w14:textId="77777777" w:rsidR="009953CA" w:rsidRPr="001D6D10" w:rsidRDefault="009953CA" w:rsidP="009953CA">
      <w:pPr>
        <w:jc w:val="left"/>
        <w:rPr>
          <w:rFonts w:ascii="ＭＳ ゴシック" w:eastAsia="ＭＳ ゴシック" w:hAnsi="ＭＳ ゴシック"/>
          <w:sz w:val="22"/>
          <w:szCs w:val="22"/>
        </w:rPr>
      </w:pPr>
    </w:p>
    <w:p w14:paraId="363C8FC0" w14:textId="77777777" w:rsidR="009953CA" w:rsidRPr="001D6D10" w:rsidRDefault="009953CA" w:rsidP="009953CA">
      <w:pPr>
        <w:jc w:val="left"/>
        <w:rPr>
          <w:rFonts w:ascii="ＭＳ ゴシック" w:eastAsia="ＭＳ ゴシック" w:hAnsi="ＭＳ ゴシック"/>
          <w:sz w:val="22"/>
          <w:szCs w:val="22"/>
        </w:rPr>
      </w:pPr>
    </w:p>
    <w:p w14:paraId="4C6393F0" w14:textId="77777777" w:rsidR="009953CA" w:rsidRPr="001D6D10" w:rsidRDefault="009953CA" w:rsidP="009953CA">
      <w:pPr>
        <w:jc w:val="left"/>
        <w:rPr>
          <w:rFonts w:ascii="ＭＳ ゴシック" w:eastAsia="ＭＳ ゴシック" w:hAnsi="ＭＳ ゴシック"/>
          <w:sz w:val="22"/>
          <w:szCs w:val="22"/>
        </w:rPr>
      </w:pPr>
    </w:p>
    <w:p w14:paraId="232F3A34" w14:textId="798BC14E" w:rsidR="009953CA" w:rsidRDefault="009953CA" w:rsidP="009953CA">
      <w:pPr>
        <w:jc w:val="left"/>
        <w:rPr>
          <w:rFonts w:ascii="ＭＳ ゴシック" w:eastAsia="ＭＳ ゴシック" w:hAnsi="ＭＳ ゴシック"/>
          <w:sz w:val="22"/>
          <w:szCs w:val="22"/>
        </w:rPr>
      </w:pPr>
    </w:p>
    <w:p w14:paraId="0183D5DC" w14:textId="77777777" w:rsidR="00C32B8D" w:rsidRPr="001D6D10" w:rsidRDefault="00C32B8D" w:rsidP="009953CA">
      <w:pPr>
        <w:jc w:val="left"/>
        <w:rPr>
          <w:rFonts w:ascii="ＭＳ ゴシック" w:eastAsia="ＭＳ ゴシック" w:hAnsi="ＭＳ ゴシック"/>
          <w:sz w:val="22"/>
          <w:szCs w:val="22"/>
        </w:rPr>
      </w:pPr>
    </w:p>
    <w:p w14:paraId="65D89276" w14:textId="77777777" w:rsidR="009953CA" w:rsidRPr="001D6D10" w:rsidRDefault="009953CA" w:rsidP="009953CA">
      <w:pPr>
        <w:jc w:val="left"/>
        <w:rPr>
          <w:rFonts w:ascii="ＭＳ ゴシック" w:eastAsia="ＭＳ ゴシック" w:hAnsi="ＭＳ ゴシック"/>
          <w:sz w:val="22"/>
          <w:szCs w:val="22"/>
        </w:rPr>
      </w:pPr>
    </w:p>
    <w:p w14:paraId="4077B433" w14:textId="77777777" w:rsidR="009953CA" w:rsidRPr="001D6D10" w:rsidRDefault="009953CA" w:rsidP="009953CA">
      <w:pPr>
        <w:jc w:val="left"/>
        <w:rPr>
          <w:rFonts w:ascii="ＭＳ ゴシック" w:eastAsia="ＭＳ ゴシック" w:hAnsi="ＭＳ ゴシック"/>
          <w:sz w:val="22"/>
          <w:szCs w:val="22"/>
        </w:rPr>
      </w:pPr>
    </w:p>
    <w:p w14:paraId="4B48E19E" w14:textId="77777777" w:rsidR="009953CA" w:rsidRPr="001D6D10" w:rsidRDefault="009953CA" w:rsidP="009953CA">
      <w:pPr>
        <w:jc w:val="left"/>
        <w:rPr>
          <w:rFonts w:ascii="ＭＳ ゴシック" w:eastAsia="ＭＳ ゴシック" w:hAnsi="ＭＳ ゴシック"/>
          <w:sz w:val="22"/>
          <w:szCs w:val="22"/>
        </w:rPr>
      </w:pPr>
    </w:p>
    <w:p w14:paraId="4604431D" w14:textId="77777777" w:rsidR="009953CA" w:rsidRPr="001D6D10" w:rsidRDefault="009953CA" w:rsidP="009953CA">
      <w:pPr>
        <w:jc w:val="left"/>
        <w:rPr>
          <w:rFonts w:ascii="ＭＳ ゴシック" w:eastAsia="ＭＳ ゴシック" w:hAnsi="ＭＳ ゴシック"/>
          <w:sz w:val="22"/>
          <w:szCs w:val="22"/>
        </w:rPr>
      </w:pPr>
    </w:p>
    <w:p w14:paraId="2C8F8BC6" w14:textId="77777777" w:rsidR="009953CA" w:rsidRPr="001D6D10" w:rsidRDefault="009953CA" w:rsidP="009953CA">
      <w:pPr>
        <w:jc w:val="left"/>
        <w:rPr>
          <w:rFonts w:ascii="ＭＳ ゴシック" w:eastAsia="ＭＳ ゴシック" w:hAnsi="ＭＳ ゴシック"/>
          <w:sz w:val="22"/>
          <w:szCs w:val="22"/>
        </w:rPr>
      </w:pPr>
    </w:p>
    <w:p w14:paraId="19F1F569" w14:textId="77777777" w:rsidR="009953CA" w:rsidRPr="001D6D10" w:rsidRDefault="009953CA" w:rsidP="009953CA">
      <w:pPr>
        <w:jc w:val="left"/>
        <w:rPr>
          <w:rFonts w:ascii="ＭＳ ゴシック" w:eastAsia="ＭＳ ゴシック" w:hAnsi="ＭＳ ゴシック"/>
          <w:sz w:val="22"/>
          <w:szCs w:val="22"/>
        </w:rPr>
      </w:pPr>
    </w:p>
    <w:p w14:paraId="726085BF" w14:textId="77777777" w:rsidR="009953CA" w:rsidRPr="001D6D10" w:rsidRDefault="009953CA" w:rsidP="009953CA">
      <w:pPr>
        <w:jc w:val="left"/>
        <w:rPr>
          <w:rFonts w:asciiTheme="minorEastAsia" w:eastAsiaTheme="minorEastAsia" w:hAnsiTheme="minorEastAsia"/>
          <w:sz w:val="22"/>
          <w:szCs w:val="22"/>
        </w:rPr>
      </w:pPr>
      <w:r w:rsidRPr="001D6D10">
        <w:rPr>
          <w:rFonts w:asciiTheme="minorEastAsia" w:eastAsiaTheme="minorEastAsia" w:hAnsiTheme="minorEastAsia" w:hint="eastAsia"/>
          <w:sz w:val="22"/>
          <w:szCs w:val="22"/>
        </w:rPr>
        <w:lastRenderedPageBreak/>
        <w:t>危機管理室の主な支援対策業務※１</w:t>
      </w:r>
    </w:p>
    <w:tbl>
      <w:tblPr>
        <w:tblW w:w="867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7"/>
        <w:gridCol w:w="7029"/>
      </w:tblGrid>
      <w:tr w:rsidR="001D6D10" w:rsidRPr="00E0548A" w14:paraId="727E5842" w14:textId="77777777" w:rsidTr="00300E31">
        <w:trPr>
          <w:trHeight w:val="4178"/>
        </w:trPr>
        <w:tc>
          <w:tcPr>
            <w:tcW w:w="1647" w:type="dxa"/>
            <w:shd w:val="clear" w:color="auto" w:fill="auto"/>
          </w:tcPr>
          <w:p w14:paraId="7BF7F0F6" w14:textId="77777777" w:rsidR="009953CA" w:rsidRPr="00E0548A" w:rsidRDefault="009953CA" w:rsidP="00300E31">
            <w:pPr>
              <w:jc w:val="left"/>
              <w:rPr>
                <w:rFonts w:asciiTheme="minorEastAsia" w:eastAsiaTheme="minorEastAsia" w:hAnsiTheme="minorEastAsia"/>
                <w:sz w:val="22"/>
                <w:szCs w:val="22"/>
              </w:rPr>
            </w:pPr>
            <w:r w:rsidRPr="00E0548A">
              <w:rPr>
                <w:rFonts w:asciiTheme="minorEastAsia" w:eastAsiaTheme="minorEastAsia" w:hAnsiTheme="minorEastAsia" w:hint="eastAsia"/>
                <w:sz w:val="22"/>
                <w:szCs w:val="22"/>
              </w:rPr>
              <w:t>第1フェーズ</w:t>
            </w:r>
          </w:p>
          <w:p w14:paraId="71E401E1" w14:textId="77777777" w:rsidR="009953CA" w:rsidRPr="00E0548A" w:rsidRDefault="009953CA" w:rsidP="00300E31">
            <w:pPr>
              <w:jc w:val="left"/>
              <w:rPr>
                <w:rFonts w:asciiTheme="minorEastAsia" w:eastAsiaTheme="minorEastAsia" w:hAnsiTheme="minorEastAsia"/>
                <w:sz w:val="22"/>
                <w:szCs w:val="22"/>
              </w:rPr>
            </w:pPr>
            <w:r w:rsidRPr="00E0548A">
              <w:rPr>
                <w:rFonts w:asciiTheme="minorEastAsia" w:eastAsiaTheme="minorEastAsia" w:hAnsiTheme="minorEastAsia" w:hint="eastAsia"/>
                <w:sz w:val="22"/>
                <w:szCs w:val="22"/>
              </w:rPr>
              <w:t>(3時間まで)</w:t>
            </w:r>
          </w:p>
          <w:p w14:paraId="5328FFF6" w14:textId="77777777" w:rsidR="009953CA" w:rsidRPr="00E0548A" w:rsidRDefault="009953CA" w:rsidP="00300E31">
            <w:pPr>
              <w:jc w:val="left"/>
              <w:rPr>
                <w:rFonts w:asciiTheme="minorEastAsia" w:eastAsiaTheme="minorEastAsia" w:hAnsiTheme="minorEastAsia"/>
                <w:sz w:val="22"/>
                <w:szCs w:val="22"/>
              </w:rPr>
            </w:pPr>
          </w:p>
          <w:p w14:paraId="66F05782" w14:textId="77777777" w:rsidR="009953CA" w:rsidRPr="00E0548A" w:rsidRDefault="009953CA" w:rsidP="00300E31">
            <w:pPr>
              <w:jc w:val="left"/>
              <w:rPr>
                <w:rFonts w:asciiTheme="minorEastAsia" w:eastAsiaTheme="minorEastAsia" w:hAnsiTheme="minorEastAsia"/>
                <w:sz w:val="22"/>
                <w:szCs w:val="22"/>
              </w:rPr>
            </w:pPr>
          </w:p>
        </w:tc>
        <w:tc>
          <w:tcPr>
            <w:tcW w:w="7029" w:type="dxa"/>
            <w:shd w:val="clear" w:color="auto" w:fill="auto"/>
          </w:tcPr>
          <w:p w14:paraId="2D59F995" w14:textId="3827367F" w:rsidR="009953CA" w:rsidRPr="00E0548A" w:rsidRDefault="009953CA" w:rsidP="00300E31">
            <w:pPr>
              <w:ind w:left="221" w:hangingChars="100" w:hanging="221"/>
              <w:jc w:val="left"/>
              <w:rPr>
                <w:rFonts w:asciiTheme="minorEastAsia" w:eastAsiaTheme="minorEastAsia" w:hAnsiTheme="minorEastAsia"/>
                <w:sz w:val="22"/>
                <w:szCs w:val="22"/>
              </w:rPr>
            </w:pPr>
            <w:r w:rsidRPr="00E0548A">
              <w:rPr>
                <w:rFonts w:asciiTheme="minorEastAsia" w:eastAsiaTheme="minorEastAsia" w:hAnsiTheme="minorEastAsia" w:hint="eastAsia"/>
                <w:sz w:val="22"/>
                <w:szCs w:val="22"/>
              </w:rPr>
              <w:t>○関西広域連合域内震度５強以上（域外では震度６弱以上）の震度を観測したとき、災害等支援対策室の自動設置</w:t>
            </w:r>
          </w:p>
          <w:p w14:paraId="6FC89D6C" w14:textId="77777777" w:rsidR="009953CA" w:rsidRPr="00E0548A" w:rsidRDefault="009953CA" w:rsidP="00300E31">
            <w:pPr>
              <w:jc w:val="left"/>
              <w:rPr>
                <w:rFonts w:asciiTheme="minorEastAsia" w:eastAsiaTheme="minorEastAsia" w:hAnsiTheme="minorEastAsia"/>
                <w:sz w:val="22"/>
                <w:szCs w:val="22"/>
              </w:rPr>
            </w:pPr>
            <w:r w:rsidRPr="00E0548A">
              <w:rPr>
                <w:rFonts w:asciiTheme="minorEastAsia" w:eastAsiaTheme="minorEastAsia" w:hAnsiTheme="minorEastAsia" w:hint="eastAsia"/>
                <w:sz w:val="22"/>
                <w:szCs w:val="22"/>
              </w:rPr>
              <w:t>○被害状況の確認（被災地、府内）</w:t>
            </w:r>
          </w:p>
          <w:p w14:paraId="7E4C1F55" w14:textId="77777777" w:rsidR="009953CA" w:rsidRPr="00E0548A" w:rsidRDefault="009953CA" w:rsidP="00300E31">
            <w:pPr>
              <w:jc w:val="left"/>
              <w:rPr>
                <w:rFonts w:asciiTheme="minorEastAsia" w:eastAsiaTheme="minorEastAsia" w:hAnsiTheme="minorEastAsia"/>
                <w:sz w:val="22"/>
                <w:szCs w:val="22"/>
              </w:rPr>
            </w:pPr>
            <w:r w:rsidRPr="00E0548A">
              <w:rPr>
                <w:rFonts w:asciiTheme="minorEastAsia" w:eastAsiaTheme="minorEastAsia" w:hAnsiTheme="minorEastAsia" w:hint="eastAsia"/>
                <w:sz w:val="22"/>
                <w:szCs w:val="22"/>
              </w:rPr>
              <w:t>○知事（秘書長）、３副知事、報道監等への報告・相談</w:t>
            </w:r>
          </w:p>
          <w:p w14:paraId="495AFDAF" w14:textId="77777777" w:rsidR="009953CA" w:rsidRPr="00E0548A" w:rsidRDefault="009953CA" w:rsidP="00300E31">
            <w:pPr>
              <w:jc w:val="left"/>
              <w:rPr>
                <w:rFonts w:asciiTheme="minorEastAsia" w:eastAsiaTheme="minorEastAsia" w:hAnsiTheme="minorEastAsia"/>
                <w:sz w:val="22"/>
                <w:szCs w:val="22"/>
              </w:rPr>
            </w:pPr>
            <w:r w:rsidRPr="00E0548A">
              <w:rPr>
                <w:rFonts w:asciiTheme="minorEastAsia" w:eastAsiaTheme="minorEastAsia" w:hAnsiTheme="minorEastAsia" w:hint="eastAsia"/>
                <w:sz w:val="22"/>
                <w:szCs w:val="22"/>
              </w:rPr>
              <w:t>○災害等支援対策指令部または災害等支援対策本部の設置判断</w:t>
            </w:r>
          </w:p>
          <w:p w14:paraId="42C2FB84" w14:textId="77777777" w:rsidR="009953CA" w:rsidRPr="00E0548A" w:rsidRDefault="009953CA" w:rsidP="00300E31">
            <w:pPr>
              <w:jc w:val="left"/>
              <w:rPr>
                <w:rFonts w:asciiTheme="minorEastAsia" w:eastAsiaTheme="minorEastAsia" w:hAnsiTheme="minorEastAsia"/>
                <w:sz w:val="22"/>
                <w:szCs w:val="22"/>
              </w:rPr>
            </w:pPr>
            <w:r w:rsidRPr="00E0548A">
              <w:rPr>
                <w:rFonts w:asciiTheme="minorEastAsia" w:eastAsiaTheme="minorEastAsia" w:hAnsiTheme="minorEastAsia" w:hint="eastAsia"/>
                <w:sz w:val="22"/>
                <w:szCs w:val="22"/>
              </w:rPr>
              <w:t>○被災県の自衛隊、警察、消防庁への派遣要請状況の確認</w:t>
            </w:r>
          </w:p>
          <w:p w14:paraId="4D37C1BB" w14:textId="1213CB06" w:rsidR="009953CA" w:rsidRPr="00E0548A" w:rsidRDefault="009953CA" w:rsidP="00300E31">
            <w:pPr>
              <w:ind w:left="221" w:hangingChars="100" w:hanging="221"/>
              <w:jc w:val="left"/>
              <w:rPr>
                <w:rFonts w:asciiTheme="minorEastAsia" w:eastAsiaTheme="minorEastAsia" w:hAnsiTheme="minorEastAsia"/>
                <w:sz w:val="22"/>
                <w:szCs w:val="22"/>
              </w:rPr>
            </w:pPr>
            <w:r w:rsidRPr="00E0548A">
              <w:rPr>
                <w:rFonts w:asciiTheme="minorEastAsia" w:eastAsiaTheme="minorEastAsia" w:hAnsiTheme="minorEastAsia" w:hint="eastAsia"/>
                <w:sz w:val="22"/>
                <w:szCs w:val="22"/>
              </w:rPr>
              <w:t>○消防庁、警察本部、</w:t>
            </w:r>
            <w:r w:rsidR="006D1D41" w:rsidRPr="00E0548A">
              <w:rPr>
                <w:rFonts w:asciiTheme="minorEastAsia" w:eastAsiaTheme="minorEastAsia" w:hAnsiTheme="minorEastAsia" w:hint="eastAsia"/>
                <w:sz w:val="22"/>
                <w:szCs w:val="22"/>
              </w:rPr>
              <w:t>医療・感染症対策課</w:t>
            </w:r>
            <w:r w:rsidRPr="00E0548A">
              <w:rPr>
                <w:rFonts w:asciiTheme="minorEastAsia" w:eastAsiaTheme="minorEastAsia" w:hAnsiTheme="minorEastAsia" w:hint="eastAsia"/>
                <w:sz w:val="22"/>
                <w:szCs w:val="22"/>
              </w:rPr>
              <w:t>等から情報収集、部隊派遣状況の取りまとめ</w:t>
            </w:r>
          </w:p>
          <w:p w14:paraId="6F100769" w14:textId="77777777" w:rsidR="009953CA" w:rsidRPr="00E0548A" w:rsidRDefault="009953CA" w:rsidP="00300E31">
            <w:pPr>
              <w:jc w:val="left"/>
              <w:rPr>
                <w:rFonts w:asciiTheme="minorEastAsia" w:eastAsiaTheme="minorEastAsia" w:hAnsiTheme="minorEastAsia"/>
                <w:sz w:val="22"/>
                <w:szCs w:val="22"/>
              </w:rPr>
            </w:pPr>
            <w:r w:rsidRPr="00E0548A">
              <w:rPr>
                <w:rFonts w:asciiTheme="minorEastAsia" w:eastAsiaTheme="minorEastAsia" w:hAnsiTheme="minorEastAsia" w:hint="eastAsia"/>
                <w:sz w:val="22"/>
                <w:szCs w:val="22"/>
              </w:rPr>
              <w:t>○報道提供、議会報告</w:t>
            </w:r>
          </w:p>
          <w:p w14:paraId="54F9373C" w14:textId="77777777" w:rsidR="009953CA" w:rsidRPr="00E0548A" w:rsidRDefault="009953CA" w:rsidP="00300E31">
            <w:pPr>
              <w:jc w:val="left"/>
              <w:rPr>
                <w:rFonts w:asciiTheme="minorEastAsia" w:eastAsiaTheme="minorEastAsia" w:hAnsiTheme="minorEastAsia"/>
                <w:sz w:val="22"/>
                <w:szCs w:val="22"/>
              </w:rPr>
            </w:pPr>
            <w:r w:rsidRPr="00E0548A">
              <w:rPr>
                <w:rFonts w:asciiTheme="minorEastAsia" w:eastAsiaTheme="minorEastAsia" w:hAnsiTheme="minorEastAsia" w:hint="eastAsia"/>
                <w:sz w:val="22"/>
                <w:szCs w:val="22"/>
              </w:rPr>
              <w:t>○連絡要員の設置による24時間体制</w:t>
            </w:r>
          </w:p>
          <w:p w14:paraId="77C8EECE" w14:textId="77777777" w:rsidR="009953CA" w:rsidRPr="00E0548A" w:rsidRDefault="009953CA" w:rsidP="00E0548A">
            <w:pPr>
              <w:ind w:left="221" w:hangingChars="100" w:hanging="221"/>
              <w:jc w:val="left"/>
              <w:rPr>
                <w:rFonts w:asciiTheme="minorEastAsia" w:eastAsiaTheme="minorEastAsia" w:hAnsiTheme="minorEastAsia"/>
                <w:sz w:val="22"/>
                <w:szCs w:val="22"/>
              </w:rPr>
            </w:pPr>
            <w:r w:rsidRPr="00E0548A">
              <w:rPr>
                <w:rFonts w:asciiTheme="minorEastAsia" w:eastAsiaTheme="minorEastAsia" w:hAnsiTheme="minorEastAsia" w:hint="eastAsia"/>
                <w:sz w:val="22"/>
                <w:szCs w:val="22"/>
              </w:rPr>
              <w:t>○行動記録（出動者・情報内容・対応状況等、時系列）の取りまとめ（ホワイトボード・写真の活用）</w:t>
            </w:r>
          </w:p>
        </w:tc>
      </w:tr>
      <w:tr w:rsidR="001D6D10" w:rsidRPr="00E0548A" w14:paraId="4AD358ED" w14:textId="77777777" w:rsidTr="00300E31">
        <w:trPr>
          <w:trHeight w:val="2384"/>
        </w:trPr>
        <w:tc>
          <w:tcPr>
            <w:tcW w:w="1647" w:type="dxa"/>
            <w:shd w:val="clear" w:color="auto" w:fill="auto"/>
          </w:tcPr>
          <w:p w14:paraId="740CCCE4" w14:textId="77777777" w:rsidR="009953CA" w:rsidRPr="00E0548A" w:rsidRDefault="009953CA" w:rsidP="00300E31">
            <w:pPr>
              <w:jc w:val="left"/>
              <w:rPr>
                <w:rFonts w:asciiTheme="minorEastAsia" w:eastAsiaTheme="minorEastAsia" w:hAnsiTheme="minorEastAsia"/>
                <w:sz w:val="22"/>
                <w:szCs w:val="22"/>
              </w:rPr>
            </w:pPr>
            <w:r w:rsidRPr="00E0548A">
              <w:rPr>
                <w:rFonts w:asciiTheme="minorEastAsia" w:eastAsiaTheme="minorEastAsia" w:hAnsiTheme="minorEastAsia" w:hint="eastAsia"/>
                <w:sz w:val="22"/>
                <w:szCs w:val="22"/>
              </w:rPr>
              <w:t>第2フェーズ</w:t>
            </w:r>
          </w:p>
          <w:p w14:paraId="2A1D3CD8" w14:textId="77777777" w:rsidR="009953CA" w:rsidRPr="00E0548A" w:rsidRDefault="009953CA" w:rsidP="00300E31">
            <w:pPr>
              <w:jc w:val="left"/>
              <w:rPr>
                <w:rFonts w:asciiTheme="minorEastAsia" w:eastAsiaTheme="minorEastAsia" w:hAnsiTheme="minorEastAsia"/>
                <w:sz w:val="22"/>
                <w:szCs w:val="22"/>
              </w:rPr>
            </w:pPr>
            <w:r w:rsidRPr="00E0548A">
              <w:rPr>
                <w:rFonts w:asciiTheme="minorEastAsia" w:eastAsiaTheme="minorEastAsia" w:hAnsiTheme="minorEastAsia" w:hint="eastAsia"/>
                <w:sz w:val="22"/>
                <w:szCs w:val="22"/>
              </w:rPr>
              <w:t>(24時間まで)</w:t>
            </w:r>
          </w:p>
          <w:p w14:paraId="3EB3E13E" w14:textId="77777777" w:rsidR="009953CA" w:rsidRPr="00E0548A" w:rsidRDefault="009953CA" w:rsidP="00300E31">
            <w:pPr>
              <w:jc w:val="left"/>
              <w:rPr>
                <w:rFonts w:asciiTheme="minorEastAsia" w:eastAsiaTheme="minorEastAsia" w:hAnsiTheme="minorEastAsia"/>
                <w:sz w:val="22"/>
                <w:szCs w:val="22"/>
              </w:rPr>
            </w:pPr>
          </w:p>
        </w:tc>
        <w:tc>
          <w:tcPr>
            <w:tcW w:w="7029" w:type="dxa"/>
            <w:shd w:val="clear" w:color="auto" w:fill="auto"/>
          </w:tcPr>
          <w:p w14:paraId="15D4D8E6" w14:textId="77777777" w:rsidR="009953CA" w:rsidRPr="00E0548A" w:rsidRDefault="009953CA" w:rsidP="00300E31">
            <w:pPr>
              <w:jc w:val="left"/>
              <w:rPr>
                <w:rFonts w:asciiTheme="minorEastAsia" w:eastAsiaTheme="minorEastAsia" w:hAnsiTheme="minorEastAsia"/>
                <w:sz w:val="22"/>
                <w:szCs w:val="22"/>
              </w:rPr>
            </w:pPr>
            <w:r w:rsidRPr="00E0548A">
              <w:rPr>
                <w:rFonts w:asciiTheme="minorEastAsia" w:eastAsiaTheme="minorEastAsia" w:hAnsiTheme="minorEastAsia" w:hint="eastAsia"/>
                <w:sz w:val="22"/>
                <w:szCs w:val="22"/>
              </w:rPr>
              <w:t>○災害や被害状況の情報収集・整理</w:t>
            </w:r>
          </w:p>
          <w:p w14:paraId="2191AD13" w14:textId="77777777" w:rsidR="009953CA" w:rsidRPr="00E0548A" w:rsidRDefault="009953CA" w:rsidP="00300E31">
            <w:pPr>
              <w:jc w:val="left"/>
              <w:rPr>
                <w:rFonts w:asciiTheme="minorEastAsia" w:eastAsiaTheme="minorEastAsia" w:hAnsiTheme="minorEastAsia"/>
                <w:sz w:val="22"/>
                <w:szCs w:val="22"/>
              </w:rPr>
            </w:pPr>
            <w:r w:rsidRPr="00E0548A">
              <w:rPr>
                <w:rFonts w:asciiTheme="minorEastAsia" w:eastAsiaTheme="minorEastAsia" w:hAnsiTheme="minorEastAsia" w:hint="eastAsia"/>
                <w:sz w:val="22"/>
                <w:szCs w:val="22"/>
              </w:rPr>
              <w:t>○防災機関からの情報収集・整理</w:t>
            </w:r>
          </w:p>
          <w:p w14:paraId="6CA96A3F" w14:textId="77777777" w:rsidR="009953CA" w:rsidRPr="00E0548A" w:rsidRDefault="009953CA" w:rsidP="00300E31">
            <w:pPr>
              <w:jc w:val="left"/>
              <w:rPr>
                <w:rFonts w:asciiTheme="minorEastAsia" w:eastAsiaTheme="minorEastAsia" w:hAnsiTheme="minorEastAsia"/>
                <w:sz w:val="22"/>
                <w:szCs w:val="22"/>
              </w:rPr>
            </w:pPr>
            <w:r w:rsidRPr="00E0548A">
              <w:rPr>
                <w:rFonts w:asciiTheme="minorEastAsia" w:eastAsiaTheme="minorEastAsia" w:hAnsiTheme="minorEastAsia" w:hint="eastAsia"/>
                <w:sz w:val="22"/>
                <w:szCs w:val="22"/>
              </w:rPr>
              <w:t>○必要に応じ各部連絡責任者会議、指令部会議、本部会議の開催</w:t>
            </w:r>
          </w:p>
          <w:p w14:paraId="3A5DE381" w14:textId="77777777" w:rsidR="009953CA" w:rsidRPr="00E0548A" w:rsidRDefault="009953CA" w:rsidP="00300E31">
            <w:pPr>
              <w:jc w:val="left"/>
              <w:rPr>
                <w:rFonts w:asciiTheme="minorEastAsia" w:eastAsiaTheme="minorEastAsia" w:hAnsiTheme="minorEastAsia"/>
                <w:sz w:val="22"/>
                <w:szCs w:val="22"/>
              </w:rPr>
            </w:pPr>
            <w:r w:rsidRPr="00E0548A">
              <w:rPr>
                <w:rFonts w:asciiTheme="minorEastAsia" w:eastAsiaTheme="minorEastAsia" w:hAnsiTheme="minorEastAsia" w:hint="eastAsia"/>
                <w:sz w:val="22"/>
                <w:szCs w:val="22"/>
              </w:rPr>
              <w:t>○災害救助法の適応状況の確認</w:t>
            </w:r>
          </w:p>
          <w:p w14:paraId="3EEDA601" w14:textId="77777777" w:rsidR="009953CA" w:rsidRPr="00E0548A" w:rsidRDefault="009953CA" w:rsidP="00300E31">
            <w:pPr>
              <w:jc w:val="left"/>
              <w:rPr>
                <w:rFonts w:asciiTheme="minorEastAsia" w:eastAsiaTheme="minorEastAsia" w:hAnsiTheme="minorEastAsia"/>
                <w:sz w:val="22"/>
                <w:szCs w:val="22"/>
              </w:rPr>
            </w:pPr>
            <w:r w:rsidRPr="00E0548A">
              <w:rPr>
                <w:rFonts w:asciiTheme="minorEastAsia" w:eastAsiaTheme="minorEastAsia" w:hAnsiTheme="minorEastAsia" w:hint="eastAsia"/>
                <w:sz w:val="22"/>
                <w:szCs w:val="22"/>
              </w:rPr>
              <w:t>○報道提供、議会報告</w:t>
            </w:r>
          </w:p>
          <w:p w14:paraId="3E063B8C" w14:textId="77777777" w:rsidR="009953CA" w:rsidRPr="00E0548A" w:rsidRDefault="009953CA" w:rsidP="00E0548A">
            <w:pPr>
              <w:ind w:left="221" w:hangingChars="100" w:hanging="221"/>
              <w:jc w:val="left"/>
              <w:rPr>
                <w:rFonts w:asciiTheme="minorEastAsia" w:eastAsiaTheme="minorEastAsia" w:hAnsiTheme="minorEastAsia"/>
                <w:sz w:val="22"/>
                <w:szCs w:val="22"/>
              </w:rPr>
            </w:pPr>
            <w:r w:rsidRPr="00E0548A">
              <w:rPr>
                <w:rFonts w:asciiTheme="minorEastAsia" w:eastAsiaTheme="minorEastAsia" w:hAnsiTheme="minorEastAsia" w:hint="eastAsia"/>
                <w:sz w:val="22"/>
                <w:szCs w:val="22"/>
              </w:rPr>
              <w:t>○被災県の被害情報収集のため関西広域連合と連携し先遣隊及び現地情報連絡員（リエゾン）派遣の判断</w:t>
            </w:r>
          </w:p>
          <w:p w14:paraId="102732C5" w14:textId="77777777" w:rsidR="009953CA" w:rsidRPr="00E0548A" w:rsidRDefault="009953CA" w:rsidP="00E0548A">
            <w:pPr>
              <w:ind w:left="221" w:hangingChars="100" w:hanging="221"/>
              <w:jc w:val="left"/>
              <w:rPr>
                <w:rFonts w:asciiTheme="minorEastAsia" w:eastAsiaTheme="minorEastAsia" w:hAnsiTheme="minorEastAsia"/>
                <w:sz w:val="22"/>
                <w:szCs w:val="22"/>
              </w:rPr>
            </w:pPr>
            <w:r w:rsidRPr="00E0548A">
              <w:rPr>
                <w:rFonts w:asciiTheme="minorEastAsia" w:eastAsiaTheme="minorEastAsia" w:hAnsiTheme="minorEastAsia" w:hint="eastAsia"/>
                <w:sz w:val="22"/>
                <w:szCs w:val="22"/>
              </w:rPr>
              <w:t>○救援物資要請への対応（救助法の適用が前提）、要請に備え、広域防災拠点で物資配送の準備（１トラックバース当たり配送要員20名程度を手配、トラック協会に配車要請）</w:t>
            </w:r>
          </w:p>
        </w:tc>
      </w:tr>
      <w:tr w:rsidR="001D6D10" w:rsidRPr="00E0548A" w14:paraId="4DF464DE" w14:textId="77777777" w:rsidTr="00300E31">
        <w:trPr>
          <w:trHeight w:val="3545"/>
        </w:trPr>
        <w:tc>
          <w:tcPr>
            <w:tcW w:w="1647" w:type="dxa"/>
            <w:shd w:val="clear" w:color="auto" w:fill="auto"/>
          </w:tcPr>
          <w:p w14:paraId="29076021" w14:textId="77777777" w:rsidR="009953CA" w:rsidRPr="00E0548A" w:rsidRDefault="009953CA" w:rsidP="00300E31">
            <w:pPr>
              <w:jc w:val="left"/>
              <w:rPr>
                <w:rFonts w:asciiTheme="minorEastAsia" w:eastAsiaTheme="minorEastAsia" w:hAnsiTheme="minorEastAsia"/>
                <w:sz w:val="22"/>
                <w:szCs w:val="22"/>
              </w:rPr>
            </w:pPr>
            <w:r w:rsidRPr="00E0548A">
              <w:rPr>
                <w:rFonts w:asciiTheme="minorEastAsia" w:eastAsiaTheme="minorEastAsia" w:hAnsiTheme="minorEastAsia" w:hint="eastAsia"/>
                <w:sz w:val="22"/>
                <w:szCs w:val="22"/>
              </w:rPr>
              <w:t>第3フェーズ</w:t>
            </w:r>
          </w:p>
          <w:p w14:paraId="1AFF9846" w14:textId="77777777" w:rsidR="009953CA" w:rsidRPr="00E0548A" w:rsidRDefault="009953CA" w:rsidP="00300E31">
            <w:pPr>
              <w:jc w:val="left"/>
              <w:rPr>
                <w:rFonts w:asciiTheme="minorEastAsia" w:eastAsiaTheme="minorEastAsia" w:hAnsiTheme="minorEastAsia"/>
                <w:sz w:val="22"/>
                <w:szCs w:val="22"/>
              </w:rPr>
            </w:pPr>
            <w:r w:rsidRPr="00E0548A">
              <w:rPr>
                <w:rFonts w:asciiTheme="minorEastAsia" w:eastAsiaTheme="minorEastAsia" w:hAnsiTheme="minorEastAsia" w:hint="eastAsia"/>
                <w:sz w:val="22"/>
                <w:szCs w:val="22"/>
              </w:rPr>
              <w:t>(72時間まで)</w:t>
            </w:r>
          </w:p>
          <w:p w14:paraId="5A817771" w14:textId="77777777" w:rsidR="009953CA" w:rsidRPr="00E0548A" w:rsidRDefault="009953CA" w:rsidP="00300E31">
            <w:pPr>
              <w:jc w:val="left"/>
              <w:rPr>
                <w:rFonts w:asciiTheme="minorEastAsia" w:eastAsiaTheme="minorEastAsia" w:hAnsiTheme="minorEastAsia"/>
                <w:sz w:val="22"/>
                <w:szCs w:val="22"/>
              </w:rPr>
            </w:pPr>
          </w:p>
        </w:tc>
        <w:tc>
          <w:tcPr>
            <w:tcW w:w="7029" w:type="dxa"/>
            <w:shd w:val="clear" w:color="auto" w:fill="auto"/>
          </w:tcPr>
          <w:p w14:paraId="33D004DD" w14:textId="3159E724" w:rsidR="009953CA" w:rsidRPr="00E0548A" w:rsidRDefault="009953CA" w:rsidP="00300E31">
            <w:pPr>
              <w:ind w:left="221" w:hangingChars="100" w:hanging="221"/>
              <w:jc w:val="left"/>
              <w:rPr>
                <w:rFonts w:asciiTheme="minorEastAsia" w:eastAsiaTheme="minorEastAsia" w:hAnsiTheme="minorEastAsia"/>
                <w:sz w:val="22"/>
                <w:szCs w:val="22"/>
              </w:rPr>
            </w:pPr>
            <w:r w:rsidRPr="00E0548A">
              <w:rPr>
                <w:rFonts w:asciiTheme="minorEastAsia" w:eastAsiaTheme="minorEastAsia" w:hAnsiTheme="minorEastAsia" w:hint="eastAsia"/>
                <w:sz w:val="22"/>
                <w:szCs w:val="22"/>
              </w:rPr>
              <w:t>○人的派遣要請への対応（救助法の適用が前提）、要請があれば、府としての意思確定、</w:t>
            </w:r>
            <w:r w:rsidR="00C32B8D" w:rsidRPr="00E0548A">
              <w:rPr>
                <w:rFonts w:asciiTheme="minorEastAsia" w:eastAsiaTheme="minorEastAsia" w:hAnsiTheme="minorEastAsia" w:hint="eastAsia"/>
                <w:sz w:val="22"/>
                <w:szCs w:val="22"/>
              </w:rPr>
              <w:t>企画厚生課・人事課</w:t>
            </w:r>
            <w:r w:rsidRPr="00E0548A">
              <w:rPr>
                <w:rFonts w:asciiTheme="minorEastAsia" w:eastAsiaTheme="minorEastAsia" w:hAnsiTheme="minorEastAsia" w:hint="eastAsia"/>
                <w:sz w:val="22"/>
                <w:szCs w:val="22"/>
              </w:rPr>
              <w:t>と連携、派遣者の決定、派遣職員の宿泊地、移動手段の確保等※２</w:t>
            </w:r>
          </w:p>
          <w:p w14:paraId="4E5771D1" w14:textId="77777777" w:rsidR="009953CA" w:rsidRPr="00E0548A" w:rsidRDefault="009953CA" w:rsidP="00300E31">
            <w:pPr>
              <w:ind w:left="221" w:hangingChars="100" w:hanging="221"/>
              <w:jc w:val="left"/>
              <w:rPr>
                <w:rFonts w:asciiTheme="minorEastAsia" w:eastAsiaTheme="minorEastAsia" w:hAnsiTheme="minorEastAsia"/>
                <w:sz w:val="22"/>
                <w:szCs w:val="22"/>
              </w:rPr>
            </w:pPr>
            <w:r w:rsidRPr="00E0548A">
              <w:rPr>
                <w:rFonts w:asciiTheme="minorEastAsia" w:eastAsiaTheme="minorEastAsia" w:hAnsiTheme="minorEastAsia" w:hint="eastAsia"/>
                <w:sz w:val="22"/>
                <w:szCs w:val="22"/>
              </w:rPr>
              <w:t>○支援状況に応じて災害等支援対策室から同対策指令部または同対策本部への格上げの検討</w:t>
            </w:r>
          </w:p>
          <w:p w14:paraId="0BB64F79" w14:textId="77777777" w:rsidR="009953CA" w:rsidRPr="00E0548A" w:rsidRDefault="009953CA" w:rsidP="00300E31">
            <w:pPr>
              <w:ind w:left="221" w:hangingChars="100" w:hanging="221"/>
              <w:jc w:val="left"/>
              <w:rPr>
                <w:rFonts w:asciiTheme="minorEastAsia" w:eastAsiaTheme="minorEastAsia" w:hAnsiTheme="minorEastAsia"/>
                <w:sz w:val="22"/>
                <w:szCs w:val="22"/>
              </w:rPr>
            </w:pPr>
            <w:r w:rsidRPr="00E0548A">
              <w:rPr>
                <w:rFonts w:asciiTheme="minorEastAsia" w:eastAsiaTheme="minorEastAsia" w:hAnsiTheme="minorEastAsia" w:hint="eastAsia"/>
                <w:sz w:val="22"/>
                <w:szCs w:val="22"/>
              </w:rPr>
              <w:t>○府内支援状況を取りまとめた専用ホームページの開設（報道提供、議会報告を兼ねる）</w:t>
            </w:r>
          </w:p>
          <w:p w14:paraId="6C1381B0" w14:textId="77777777" w:rsidR="009953CA" w:rsidRPr="00E0548A" w:rsidRDefault="009953CA" w:rsidP="00300E31">
            <w:pPr>
              <w:ind w:left="221" w:hangingChars="100" w:hanging="221"/>
              <w:jc w:val="left"/>
              <w:rPr>
                <w:rFonts w:asciiTheme="minorEastAsia" w:eastAsiaTheme="minorEastAsia" w:hAnsiTheme="minorEastAsia"/>
                <w:sz w:val="22"/>
                <w:szCs w:val="22"/>
              </w:rPr>
            </w:pPr>
            <w:r w:rsidRPr="00E0548A">
              <w:rPr>
                <w:rFonts w:asciiTheme="minorEastAsia" w:eastAsiaTheme="minorEastAsia" w:hAnsiTheme="minorEastAsia" w:hint="eastAsia"/>
                <w:sz w:val="22"/>
                <w:szCs w:val="22"/>
              </w:rPr>
              <w:t>○義援金の窓口設置（義援金を被災県に送る場合は危機管理室、府に避難してきた被災者に贈る場合は福祉部）</w:t>
            </w:r>
          </w:p>
          <w:p w14:paraId="436327A3" w14:textId="77777777" w:rsidR="009953CA" w:rsidRPr="00E0548A" w:rsidRDefault="009953CA" w:rsidP="00300E31">
            <w:pPr>
              <w:jc w:val="left"/>
              <w:rPr>
                <w:rFonts w:asciiTheme="minorEastAsia" w:eastAsiaTheme="minorEastAsia" w:hAnsiTheme="minorEastAsia"/>
                <w:sz w:val="22"/>
                <w:szCs w:val="22"/>
              </w:rPr>
            </w:pPr>
            <w:r w:rsidRPr="00E0548A">
              <w:rPr>
                <w:rFonts w:asciiTheme="minorEastAsia" w:eastAsiaTheme="minorEastAsia" w:hAnsiTheme="minorEastAsia" w:hint="eastAsia"/>
                <w:sz w:val="22"/>
                <w:szCs w:val="22"/>
              </w:rPr>
              <w:t>○災害等派遣従事車輛証明書の発行</w:t>
            </w:r>
          </w:p>
        </w:tc>
      </w:tr>
      <w:tr w:rsidR="001D6D10" w:rsidRPr="001D6D10" w14:paraId="59A1D46E" w14:textId="77777777" w:rsidTr="00300E31">
        <w:trPr>
          <w:trHeight w:val="623"/>
        </w:trPr>
        <w:tc>
          <w:tcPr>
            <w:tcW w:w="1647" w:type="dxa"/>
            <w:shd w:val="clear" w:color="auto" w:fill="auto"/>
          </w:tcPr>
          <w:p w14:paraId="33CE6B85" w14:textId="77777777" w:rsidR="009953CA" w:rsidRPr="00E0548A" w:rsidRDefault="009953CA" w:rsidP="00300E31">
            <w:pPr>
              <w:jc w:val="left"/>
              <w:rPr>
                <w:rFonts w:asciiTheme="minorEastAsia" w:eastAsiaTheme="minorEastAsia" w:hAnsiTheme="minorEastAsia"/>
                <w:sz w:val="22"/>
                <w:szCs w:val="22"/>
              </w:rPr>
            </w:pPr>
            <w:r w:rsidRPr="00E0548A">
              <w:rPr>
                <w:rFonts w:asciiTheme="minorEastAsia" w:eastAsiaTheme="minorEastAsia" w:hAnsiTheme="minorEastAsia" w:hint="eastAsia"/>
                <w:sz w:val="22"/>
                <w:szCs w:val="22"/>
              </w:rPr>
              <w:t>第4フェーズ</w:t>
            </w:r>
          </w:p>
          <w:p w14:paraId="10FFA31D" w14:textId="77777777" w:rsidR="009953CA" w:rsidRPr="00E0548A" w:rsidRDefault="009953CA" w:rsidP="00300E31">
            <w:pPr>
              <w:jc w:val="left"/>
              <w:rPr>
                <w:rFonts w:asciiTheme="minorEastAsia" w:eastAsiaTheme="minorEastAsia" w:hAnsiTheme="minorEastAsia"/>
                <w:sz w:val="22"/>
                <w:szCs w:val="22"/>
              </w:rPr>
            </w:pPr>
            <w:r w:rsidRPr="00E0548A">
              <w:rPr>
                <w:rFonts w:asciiTheme="minorEastAsia" w:eastAsiaTheme="minorEastAsia" w:hAnsiTheme="minorEastAsia" w:hint="eastAsia"/>
                <w:sz w:val="22"/>
                <w:szCs w:val="22"/>
              </w:rPr>
              <w:t>(1週間まで)</w:t>
            </w:r>
          </w:p>
        </w:tc>
        <w:tc>
          <w:tcPr>
            <w:tcW w:w="7029" w:type="dxa"/>
            <w:shd w:val="clear" w:color="auto" w:fill="auto"/>
          </w:tcPr>
          <w:p w14:paraId="3A214230" w14:textId="77777777" w:rsidR="009953CA" w:rsidRPr="00E0548A" w:rsidRDefault="009953CA" w:rsidP="00300E31">
            <w:pPr>
              <w:jc w:val="left"/>
              <w:rPr>
                <w:rFonts w:asciiTheme="minorEastAsia" w:eastAsiaTheme="minorEastAsia" w:hAnsiTheme="minorEastAsia"/>
                <w:sz w:val="22"/>
                <w:szCs w:val="22"/>
              </w:rPr>
            </w:pPr>
            <w:r w:rsidRPr="00E0548A">
              <w:rPr>
                <w:rFonts w:asciiTheme="minorEastAsia" w:eastAsiaTheme="minorEastAsia" w:hAnsiTheme="minorEastAsia" w:hint="eastAsia"/>
                <w:sz w:val="22"/>
                <w:szCs w:val="22"/>
              </w:rPr>
              <w:t>○人的派遣の継続（庁内・市町村調整）※２</w:t>
            </w:r>
          </w:p>
          <w:p w14:paraId="28F4FD30" w14:textId="77777777" w:rsidR="009953CA" w:rsidRPr="001D6D10" w:rsidRDefault="009953CA" w:rsidP="00300E31">
            <w:pPr>
              <w:jc w:val="left"/>
              <w:rPr>
                <w:rFonts w:asciiTheme="minorEastAsia" w:eastAsiaTheme="minorEastAsia" w:hAnsiTheme="minorEastAsia"/>
                <w:sz w:val="22"/>
                <w:szCs w:val="22"/>
              </w:rPr>
            </w:pPr>
            <w:r w:rsidRPr="00E0548A">
              <w:rPr>
                <w:rFonts w:asciiTheme="minorEastAsia" w:eastAsiaTheme="minorEastAsia" w:hAnsiTheme="minorEastAsia" w:hint="eastAsia"/>
                <w:sz w:val="22"/>
                <w:szCs w:val="22"/>
              </w:rPr>
              <w:t>○求償手続きの開始</w:t>
            </w:r>
          </w:p>
        </w:tc>
      </w:tr>
    </w:tbl>
    <w:p w14:paraId="305F706E" w14:textId="77777777" w:rsidR="009953CA" w:rsidRPr="001D6D10" w:rsidRDefault="009953CA" w:rsidP="009953CA">
      <w:pPr>
        <w:numPr>
          <w:ilvl w:val="0"/>
          <w:numId w:val="26"/>
        </w:numPr>
        <w:jc w:val="left"/>
        <w:rPr>
          <w:rFonts w:asciiTheme="minorEastAsia" w:eastAsiaTheme="minorEastAsia" w:hAnsiTheme="minorEastAsia"/>
          <w:sz w:val="22"/>
          <w:szCs w:val="22"/>
        </w:rPr>
      </w:pPr>
      <w:r w:rsidRPr="001D6D10">
        <w:rPr>
          <w:rFonts w:ascii="ＭＳ 明朝" w:hAnsi="ＭＳ 明朝" w:hint="eastAsia"/>
          <w:sz w:val="22"/>
          <w:szCs w:val="22"/>
        </w:rPr>
        <w:t xml:space="preserve">１　</w:t>
      </w:r>
      <w:r w:rsidRPr="001D6D10">
        <w:rPr>
          <w:rFonts w:asciiTheme="minorEastAsia" w:eastAsiaTheme="minorEastAsia" w:hAnsiTheme="minorEastAsia" w:hint="eastAsia"/>
          <w:sz w:val="22"/>
          <w:szCs w:val="22"/>
        </w:rPr>
        <w:t>平成28年熊本地震、令和6年能登半島地震で危機管理室の対応より作成</w:t>
      </w:r>
    </w:p>
    <w:p w14:paraId="5868F816" w14:textId="77777777" w:rsidR="009953CA" w:rsidRPr="001D6D10" w:rsidRDefault="009953CA" w:rsidP="009953CA">
      <w:pPr>
        <w:numPr>
          <w:ilvl w:val="0"/>
          <w:numId w:val="26"/>
        </w:numPr>
        <w:jc w:val="left"/>
        <w:rPr>
          <w:rFonts w:asciiTheme="minorEastAsia" w:eastAsiaTheme="minorEastAsia" w:hAnsiTheme="minorEastAsia"/>
          <w:sz w:val="22"/>
          <w:szCs w:val="22"/>
        </w:rPr>
      </w:pPr>
      <w:r w:rsidRPr="001D6D10">
        <w:rPr>
          <w:rFonts w:asciiTheme="minorEastAsia" w:eastAsiaTheme="minorEastAsia" w:hAnsiTheme="minorEastAsia" w:hint="eastAsia"/>
          <w:sz w:val="22"/>
          <w:szCs w:val="22"/>
        </w:rPr>
        <w:t>２　各省庁からの応援要請に係る調整は各関係部局によるものとする</w:t>
      </w:r>
    </w:p>
    <w:p w14:paraId="4E0252D0" w14:textId="77777777" w:rsidR="009953CA" w:rsidRPr="001D6D10" w:rsidRDefault="009953CA">
      <w:pPr>
        <w:pStyle w:val="3"/>
        <w:ind w:firstLine="442"/>
      </w:pPr>
      <w:bookmarkStart w:id="205" w:name="_Toc122436917"/>
      <w:bookmarkStart w:id="206" w:name="_Toc222486600"/>
      <w:bookmarkStart w:id="207" w:name="_Toc225158085"/>
      <w:bookmarkStart w:id="208" w:name="_Hlk167214966"/>
      <w:r w:rsidRPr="001D6D10">
        <w:rPr>
          <w:rFonts w:hint="eastAsia"/>
        </w:rPr>
        <w:lastRenderedPageBreak/>
        <w:t>第５　緊急消防援助隊大阪府大隊における府職員の派遣</w:t>
      </w:r>
      <w:bookmarkEnd w:id="205"/>
      <w:bookmarkEnd w:id="206"/>
      <w:bookmarkEnd w:id="207"/>
    </w:p>
    <w:p w14:paraId="65B81FD7" w14:textId="77777777" w:rsidR="006E52DA" w:rsidRPr="00AD2C7A" w:rsidRDefault="009953CA" w:rsidP="006E52DA">
      <w:pPr>
        <w:ind w:leftChars="200" w:left="422" w:firstLineChars="100" w:firstLine="221"/>
        <w:jc w:val="left"/>
        <w:rPr>
          <w:rFonts w:asciiTheme="minorEastAsia" w:hAnsiTheme="minorEastAsia"/>
          <w:sz w:val="22"/>
          <w:szCs w:val="22"/>
        </w:rPr>
      </w:pPr>
      <w:r w:rsidRPr="001D6D10">
        <w:rPr>
          <w:rFonts w:asciiTheme="minorEastAsia" w:eastAsiaTheme="minorEastAsia" w:hAnsiTheme="minorEastAsia" w:hint="eastAsia"/>
          <w:sz w:val="22"/>
          <w:szCs w:val="22"/>
        </w:rPr>
        <w:t>消防庁長官による消防の応援等の措置の求め（消防組織法第44条第1・2項）及び、大規模・特殊災害時の出動の指示（消防組織法第44条第5項）に基づき、緊急消防援助隊大阪府大隊が他都道府県被災地へ派遣される場合、</w:t>
      </w:r>
      <w:bookmarkEnd w:id="208"/>
      <w:r w:rsidR="006E52DA" w:rsidRPr="00AD2C7A">
        <w:rPr>
          <w:rFonts w:ascii="ＭＳ 明朝" w:hAnsi="ＭＳ 明朝" w:cs="ＭＳ 明朝" w:hint="eastAsia"/>
          <w:sz w:val="22"/>
          <w:szCs w:val="22"/>
        </w:rPr>
        <w:t>消防保安課長は、速やかに消防保安課職員を後方支援本部（大阪市消防局）に派遣（後方支援本部リエゾン）するとともに、消防保安課内に要員（本庁要員）を配置する。また、緊急消防援助隊の活動を支援するため、危機管理室職員を後方支援活動拠点付近（被災地）に現地リエゾンとして派遣する。</w:t>
      </w:r>
    </w:p>
    <w:p w14:paraId="49272353" w14:textId="77777777" w:rsidR="008B4B2B" w:rsidRPr="001D6D10" w:rsidRDefault="008B4B2B" w:rsidP="008B4B2B">
      <w:pPr>
        <w:rPr>
          <w:rFonts w:ascii="ＭＳ ゴシック" w:eastAsia="ＭＳ ゴシック" w:hAnsi="ＭＳ ゴシック"/>
          <w:sz w:val="28"/>
          <w:szCs w:val="28"/>
        </w:rPr>
      </w:pPr>
    </w:p>
    <w:p w14:paraId="7D830AF4" w14:textId="77777777" w:rsidR="008B4B2B" w:rsidRPr="001D6D10" w:rsidRDefault="008B4B2B" w:rsidP="008B4B2B">
      <w:pPr>
        <w:rPr>
          <w:rFonts w:ascii="ＭＳ ゴシック" w:eastAsia="ＭＳ ゴシック" w:hAnsi="ＭＳ ゴシック"/>
          <w:sz w:val="28"/>
          <w:szCs w:val="28"/>
        </w:rPr>
        <w:sectPr w:rsidR="008B4B2B" w:rsidRPr="001D6D10" w:rsidSect="002D34D2">
          <w:footerReference w:type="default" r:id="rId21"/>
          <w:pgSz w:w="11906" w:h="16838" w:code="9"/>
          <w:pgMar w:top="1701" w:right="1531" w:bottom="1701" w:left="1531" w:header="850" w:footer="850" w:gutter="0"/>
          <w:pgNumType w:fmt="numberInDash" w:start="38"/>
          <w:cols w:space="425"/>
          <w:docGrid w:type="linesAndChars" w:linePitch="353" w:charSpace="225"/>
        </w:sectPr>
      </w:pPr>
    </w:p>
    <w:p w14:paraId="72A2383D" w14:textId="77777777" w:rsidR="00D93C38" w:rsidRDefault="00D93C38">
      <w:pPr>
        <w:widowControl/>
        <w:jc w:val="left"/>
        <w:rPr>
          <w:rFonts w:ascii="ＭＳ ゴシック" w:eastAsia="ＭＳ ゴシック" w:hAnsi="ＭＳ ゴシック" w:cs="Courier New"/>
          <w:bCs/>
          <w:sz w:val="28"/>
          <w:szCs w:val="28"/>
        </w:rPr>
      </w:pPr>
      <w:bookmarkStart w:id="209" w:name="_Toc122436918"/>
      <w:r>
        <w:br w:type="page"/>
      </w:r>
    </w:p>
    <w:p w14:paraId="274830BF" w14:textId="4ABD92A1" w:rsidR="008B4B2B" w:rsidRPr="001D6D10" w:rsidRDefault="008B4B2B">
      <w:pPr>
        <w:pStyle w:val="1"/>
      </w:pPr>
      <w:bookmarkStart w:id="210" w:name="_Toc222486601"/>
      <w:bookmarkStart w:id="211" w:name="_Toc225158086"/>
      <w:r w:rsidRPr="001D6D10">
        <w:rPr>
          <w:rFonts w:hint="eastAsia"/>
        </w:rPr>
        <w:lastRenderedPageBreak/>
        <w:t>第３章　情報収集伝達・警戒活動</w:t>
      </w:r>
      <w:bookmarkEnd w:id="209"/>
      <w:bookmarkEnd w:id="210"/>
      <w:bookmarkEnd w:id="211"/>
    </w:p>
    <w:p w14:paraId="1782DDD7" w14:textId="57851E57" w:rsidR="008B4B2B" w:rsidRPr="00E0548A" w:rsidRDefault="008B4B2B">
      <w:pPr>
        <w:pStyle w:val="2"/>
        <w:rPr>
          <w:rFonts w:asciiTheme="majorEastAsia" w:eastAsiaTheme="majorEastAsia" w:hAnsiTheme="majorEastAsia"/>
          <w:szCs w:val="40"/>
        </w:rPr>
      </w:pPr>
      <w:bookmarkStart w:id="212" w:name="_Toc122436919"/>
      <w:bookmarkStart w:id="213" w:name="_Toc222486602"/>
      <w:bookmarkStart w:id="214" w:name="_Toc225158087"/>
      <w:r w:rsidRPr="00E0548A">
        <w:rPr>
          <w:rFonts w:asciiTheme="majorEastAsia" w:eastAsiaTheme="majorEastAsia" w:hAnsiTheme="majorEastAsia" w:hint="eastAsia"/>
          <w:szCs w:val="40"/>
        </w:rPr>
        <w:t>第１節　警戒期の気象予警報等の伝達</w:t>
      </w:r>
      <w:bookmarkEnd w:id="212"/>
      <w:bookmarkEnd w:id="213"/>
      <w:bookmarkEnd w:id="214"/>
    </w:p>
    <w:p w14:paraId="12853B67" w14:textId="77777777" w:rsidR="008B4B2B" w:rsidRPr="001D6D10" w:rsidRDefault="008B4B2B" w:rsidP="00F960ED">
      <w:pPr>
        <w:ind w:left="211" w:hangingChars="100" w:hanging="211"/>
        <w:rPr>
          <w:rFonts w:ascii="ＭＳ ゴシック" w:eastAsia="ＭＳ ゴシック" w:hAnsi="ＭＳ ゴシック"/>
          <w:sz w:val="22"/>
          <w:szCs w:val="22"/>
          <w:bdr w:val="single" w:sz="4" w:space="0" w:color="auto"/>
        </w:rPr>
      </w:pPr>
      <w:r w:rsidRPr="001D6D10">
        <w:rPr>
          <w:rFonts w:hint="eastAsia"/>
        </w:rPr>
        <w:t xml:space="preserve">　　　　　</w:t>
      </w:r>
      <w:r w:rsidRPr="001D6D10">
        <w:rPr>
          <w:rFonts w:hint="eastAsia"/>
        </w:rPr>
        <w:t xml:space="preserve">   </w:t>
      </w:r>
      <w:r w:rsidRPr="001D6D10">
        <w:rPr>
          <w:rFonts w:ascii="ＭＳ ゴシック" w:eastAsia="ＭＳ ゴシック" w:hAnsi="ＭＳ ゴシック" w:hint="eastAsia"/>
          <w:sz w:val="22"/>
          <w:szCs w:val="22"/>
          <w:bdr w:val="single" w:sz="4" w:space="0" w:color="auto"/>
        </w:rPr>
        <w:t>主たる担当：危機管理室、河川室</w:t>
      </w:r>
    </w:p>
    <w:p w14:paraId="1C449E09" w14:textId="77777777" w:rsidR="008B4B2B" w:rsidRPr="001D6D10" w:rsidRDefault="008B4B2B" w:rsidP="008B4B2B">
      <w:pPr>
        <w:pStyle w:val="ad"/>
        <w:wordWrap/>
        <w:overflowPunct w:val="0"/>
        <w:spacing w:line="240" w:lineRule="auto"/>
        <w:rPr>
          <w:rFonts w:ascii="ＭＳ ゴシック" w:eastAsia="ＭＳ ゴシック" w:hAnsi="ＭＳ ゴシック"/>
          <w:u w:val="single"/>
        </w:rPr>
      </w:pPr>
      <w:r w:rsidRPr="001D6D10">
        <w:rPr>
          <w:rFonts w:ascii="ＭＳ ゴシック" w:eastAsia="ＭＳ ゴシック" w:hAnsi="ＭＳ ゴシック" w:hint="eastAsia"/>
          <w:noProof/>
        </w:rPr>
        <mc:AlternateContent>
          <mc:Choice Requires="wps">
            <w:drawing>
              <wp:anchor distT="0" distB="0" distL="114300" distR="114300" simplePos="0" relativeHeight="253154304" behindDoc="0" locked="0" layoutInCell="1" allowOverlap="1" wp14:anchorId="2F0D01CF" wp14:editId="2EE930D1">
                <wp:simplePos x="0" y="0"/>
                <wp:positionH relativeFrom="column">
                  <wp:posOffset>5372100</wp:posOffset>
                </wp:positionH>
                <wp:positionV relativeFrom="paragraph">
                  <wp:posOffset>114300</wp:posOffset>
                </wp:positionV>
                <wp:extent cx="457200" cy="1599565"/>
                <wp:effectExtent l="19050" t="9525" r="19050" b="10160"/>
                <wp:wrapNone/>
                <wp:docPr id="4140" name="AutoShape 2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599565"/>
                        </a:xfrm>
                        <a:prstGeom prst="hexagon">
                          <a:avLst>
                            <a:gd name="adj" fmla="val 25000"/>
                            <a:gd name="vf" fmla="val 115470"/>
                          </a:avLst>
                        </a:prstGeom>
                        <a:solidFill>
                          <a:srgbClr val="FFFFFF"/>
                        </a:solidFill>
                        <a:ln w="9525">
                          <a:solidFill>
                            <a:srgbClr val="000000"/>
                          </a:solidFill>
                          <a:miter lim="800000"/>
                          <a:headEnd/>
                          <a:tailEnd/>
                        </a:ln>
                      </wps:spPr>
                      <wps:txbx>
                        <w:txbxContent>
                          <w:p w14:paraId="66CDA6C3" w14:textId="77777777" w:rsidR="006A5267" w:rsidRPr="00D53EB1" w:rsidRDefault="006A5267" w:rsidP="008B4B2B">
                            <w:pPr>
                              <w:spacing w:line="240" w:lineRule="exact"/>
                              <w:rPr>
                                <w:rFonts w:ascii="ＭＳ ゴシック" w:eastAsia="ＭＳ ゴシック" w:hAnsi="ＭＳ ゴシック"/>
                                <w:sz w:val="22"/>
                                <w:szCs w:val="22"/>
                              </w:rPr>
                            </w:pPr>
                            <w:r>
                              <w:rPr>
                                <w:rFonts w:ascii="ＭＳ ゴシック" w:eastAsia="ＭＳ ゴシック" w:hAnsi="ＭＳ ゴシック" w:hint="eastAsia"/>
                                <w:sz w:val="22"/>
                                <w:szCs w:val="22"/>
                              </w:rPr>
                              <w:t>住民・その他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0D01CF" id="AutoShape 2328" o:spid="_x0000_s1335" type="#_x0000_t9" style="position:absolute;left:0;text-align:left;margin-left:423pt;margin-top:9pt;width:36pt;height:125.95pt;z-index:25315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">
                <v:textbox inset="5.85pt,.7pt,5.85pt,.7pt">
                  <w:txbxContent>
                    <w:p w14:paraId="66CDA6C3" w14:textId="77777777" w:rsidR="006A5267" w:rsidRPr="00D53EB1" w:rsidRDefault="006A5267" w:rsidP="008B4B2B">
                      <w:pPr>
                        <w:spacing w:line="240" w:lineRule="exact"/>
                        <w:rPr>
                          <w:rFonts w:ascii="ＭＳ ゴシック" w:eastAsia="ＭＳ ゴシック" w:hAnsi="ＭＳ ゴシック"/>
                          <w:sz w:val="22"/>
                          <w:szCs w:val="22"/>
                        </w:rPr>
                      </w:pPr>
                      <w:r>
                        <w:rPr>
                          <w:rFonts w:ascii="ＭＳ ゴシック" w:eastAsia="ＭＳ ゴシック" w:hAnsi="ＭＳ ゴシック" w:hint="eastAsia"/>
                          <w:sz w:val="22"/>
                          <w:szCs w:val="22"/>
                        </w:rPr>
                        <w:t>住民・その他</w:t>
                      </w:r>
                    </w:p>
                  </w:txbxContent>
                </v:textbox>
              </v:shape>
            </w:pict>
          </mc:Fallback>
        </mc:AlternateContent>
      </w:r>
      <w:r w:rsidRPr="001D6D10">
        <w:rPr>
          <w:rFonts w:ascii="ＭＳ ゴシック" w:eastAsia="ＭＳ ゴシック" w:hAnsi="ＭＳ ゴシック" w:hint="eastAsia"/>
        </w:rPr>
        <w:t xml:space="preserve">　　　</w:t>
      </w:r>
      <w:r w:rsidRPr="001D6D10">
        <w:rPr>
          <w:rFonts w:ascii="ＭＳ ゴシック" w:eastAsia="ＭＳ ゴシック" w:hAnsi="ＭＳ ゴシック" w:hint="eastAsia"/>
          <w:u w:val="single"/>
        </w:rPr>
        <w:t>１　伝達経路</w:t>
      </w:r>
    </w:p>
    <w:p w14:paraId="0F6F7AEA" w14:textId="77777777" w:rsidR="008B4B2B" w:rsidRPr="001D6D10" w:rsidRDefault="008B4B2B" w:rsidP="008B4B2B">
      <w:pPr>
        <w:pStyle w:val="ad"/>
        <w:wordWrap/>
        <w:overflowPunct w:val="0"/>
        <w:spacing w:line="240" w:lineRule="auto"/>
        <w:rPr>
          <w:rFonts w:ascii="ＭＳ ゴシック" w:eastAsia="ＭＳ ゴシック" w:hAnsi="ＭＳ ゴシック"/>
        </w:rPr>
      </w:pPr>
      <w:r w:rsidRPr="001D6D10">
        <w:rPr>
          <w:rFonts w:ascii="ＭＳ ゴシック" w:eastAsia="ＭＳ ゴシック" w:hAnsi="ＭＳ ゴシック" w:hint="eastAsia"/>
          <w:noProof/>
        </w:rPr>
        <mc:AlternateContent>
          <mc:Choice Requires="wps">
            <w:drawing>
              <wp:anchor distT="0" distB="0" distL="114300" distR="114300" simplePos="0" relativeHeight="253150208" behindDoc="0" locked="0" layoutInCell="1" allowOverlap="1" wp14:anchorId="42C9AE52" wp14:editId="43029612">
                <wp:simplePos x="0" y="0"/>
                <wp:positionH relativeFrom="column">
                  <wp:posOffset>1371600</wp:posOffset>
                </wp:positionH>
                <wp:positionV relativeFrom="paragraph">
                  <wp:posOffset>0</wp:posOffset>
                </wp:positionV>
                <wp:extent cx="342900" cy="1543050"/>
                <wp:effectExtent l="9525" t="9525" r="9525" b="9525"/>
                <wp:wrapNone/>
                <wp:docPr id="4139" name="AutoShape 2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543050"/>
                        </a:xfrm>
                        <a:prstGeom prst="roundRect">
                          <a:avLst>
                            <a:gd name="adj" fmla="val 16667"/>
                          </a:avLst>
                        </a:prstGeom>
                        <a:solidFill>
                          <a:srgbClr val="FFFFFF"/>
                        </a:solidFill>
                        <a:ln w="9525">
                          <a:solidFill>
                            <a:srgbClr val="000000"/>
                          </a:solidFill>
                          <a:round/>
                          <a:headEnd/>
                          <a:tailEnd/>
                        </a:ln>
                      </wps:spPr>
                      <wps:txbx>
                        <w:txbxContent>
                          <w:p w14:paraId="21C3EF79" w14:textId="77777777" w:rsidR="006A5267" w:rsidRDefault="006A5267" w:rsidP="008B4B2B">
                            <w:pPr>
                              <w:rPr>
                                <w:rFonts w:ascii="ＭＳ ゴシック" w:eastAsia="ＭＳ ゴシック" w:hAnsi="ＭＳ ゴシック"/>
                                <w:sz w:val="22"/>
                                <w:szCs w:val="22"/>
                              </w:rPr>
                            </w:pPr>
                            <w:r>
                              <w:rPr>
                                <w:rFonts w:ascii="ＭＳ ゴシック" w:eastAsia="ＭＳ ゴシック" w:hAnsi="ＭＳ ゴシック" w:hint="eastAsia"/>
                                <w:sz w:val="22"/>
                                <w:szCs w:val="22"/>
                              </w:rPr>
                              <w:t>府</w:t>
                            </w:r>
                          </w:p>
                          <w:p w14:paraId="74C6C068" w14:textId="77777777" w:rsidR="006A5267" w:rsidRDefault="006A5267" w:rsidP="008B4B2B">
                            <w:r>
                              <w:rPr>
                                <w:rFonts w:ascii="ＭＳ ゴシック" w:eastAsia="ＭＳ ゴシック" w:hAnsi="ＭＳ ゴシック" w:hint="eastAsia"/>
                                <w:sz w:val="22"/>
                                <w:szCs w:val="22"/>
                              </w:rPr>
                              <w:t>危機管理室</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C9AE52" id="AutoShape 2325" o:spid="_x0000_s1336" style="position:absolute;left:0;text-align:left;margin-left:108pt;margin-top:0;width:27pt;height:121.5pt;z-index:2531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">
                <v:textbox inset="5.85pt,.7pt,5.85pt,.7pt">
                  <w:txbxContent>
                    <w:p w14:paraId="21C3EF79" w14:textId="77777777" w:rsidR="006A5267" w:rsidRDefault="006A5267" w:rsidP="008B4B2B">
                      <w:pPr>
                        <w:rPr>
                          <w:rFonts w:ascii="ＭＳ ゴシック" w:eastAsia="ＭＳ ゴシック" w:hAnsi="ＭＳ ゴシック"/>
                          <w:sz w:val="22"/>
                          <w:szCs w:val="22"/>
                        </w:rPr>
                      </w:pPr>
                      <w:r>
                        <w:rPr>
                          <w:rFonts w:ascii="ＭＳ ゴシック" w:eastAsia="ＭＳ ゴシック" w:hAnsi="ＭＳ ゴシック" w:hint="eastAsia"/>
                          <w:sz w:val="22"/>
                          <w:szCs w:val="22"/>
                        </w:rPr>
                        <w:t>府</w:t>
                      </w:r>
                    </w:p>
                    <w:p w14:paraId="74C6C068" w14:textId="77777777" w:rsidR="006A5267" w:rsidRDefault="006A5267" w:rsidP="008B4B2B">
                      <w:r>
                        <w:rPr>
                          <w:rFonts w:ascii="ＭＳ ゴシック" w:eastAsia="ＭＳ ゴシック" w:hAnsi="ＭＳ ゴシック" w:hint="eastAsia"/>
                          <w:sz w:val="22"/>
                          <w:szCs w:val="22"/>
                        </w:rPr>
                        <w:t>危機管理室</w:t>
                      </w:r>
                    </w:p>
                  </w:txbxContent>
                </v:textbox>
              </v:roundrect>
            </w:pict>
          </mc:Fallback>
        </mc:AlternateContent>
      </w:r>
      <w:r w:rsidRPr="001D6D10">
        <w:rPr>
          <w:rFonts w:ascii="ＭＳ ゴシック" w:eastAsia="ＭＳ ゴシック" w:hAnsi="ＭＳ ゴシック" w:hint="eastAsia"/>
          <w:noProof/>
        </w:rPr>
        <mc:AlternateContent>
          <mc:Choice Requires="wps">
            <w:drawing>
              <wp:anchor distT="0" distB="0" distL="114300" distR="114300" simplePos="0" relativeHeight="253149184" behindDoc="0" locked="0" layoutInCell="1" allowOverlap="1" wp14:anchorId="54907AF2" wp14:editId="554409B4">
                <wp:simplePos x="0" y="0"/>
                <wp:positionH relativeFrom="column">
                  <wp:posOffset>342900</wp:posOffset>
                </wp:positionH>
                <wp:positionV relativeFrom="paragraph">
                  <wp:posOffset>0</wp:posOffset>
                </wp:positionV>
                <wp:extent cx="342900" cy="1600200"/>
                <wp:effectExtent l="9525" t="9525" r="9525" b="9525"/>
                <wp:wrapNone/>
                <wp:docPr id="4138" name="Oval 2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600200"/>
                        </a:xfrm>
                        <a:prstGeom prst="ellipse">
                          <a:avLst/>
                        </a:prstGeom>
                        <a:solidFill>
                          <a:srgbClr val="FFFFFF"/>
                        </a:solidFill>
                        <a:ln w="9525">
                          <a:solidFill>
                            <a:srgbClr val="000000"/>
                          </a:solidFill>
                          <a:round/>
                          <a:headEnd/>
                          <a:tailEnd/>
                        </a:ln>
                      </wps:spPr>
                      <wps:txbx>
                        <w:txbxContent>
                          <w:p w14:paraId="5DFE1C30" w14:textId="77777777" w:rsidR="006A5267" w:rsidRPr="009C2A8C" w:rsidRDefault="006A5267" w:rsidP="008B4B2B">
                            <w:pPr>
                              <w:spacing w:line="240" w:lineRule="exact"/>
                              <w:rPr>
                                <w:rFonts w:ascii="ＭＳ ゴシック" w:eastAsia="ＭＳ ゴシック" w:hAnsi="ＭＳ ゴシック"/>
                                <w:sz w:val="22"/>
                                <w:szCs w:val="22"/>
                              </w:rPr>
                            </w:pPr>
                            <w:r w:rsidRPr="009C2A8C">
                              <w:rPr>
                                <w:rFonts w:ascii="ＭＳ ゴシック" w:eastAsia="ＭＳ ゴシック" w:hAnsi="ＭＳ ゴシック" w:hint="eastAsia"/>
                                <w:sz w:val="22"/>
                                <w:szCs w:val="22"/>
                              </w:rPr>
                              <w:t>大阪管区気象台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4907AF2" id="Oval 2324" o:spid="_x0000_s1337" style="position:absolute;left:0;text-align:left;margin-left:27pt;margin-top:0;width:27pt;height:126pt;z-index:25314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">
                <v:textbox inset="5.85pt,.7pt,5.85pt,.7pt">
                  <w:txbxContent>
                    <w:p w14:paraId="5DFE1C30" w14:textId="77777777" w:rsidR="006A5267" w:rsidRPr="009C2A8C" w:rsidRDefault="006A5267" w:rsidP="008B4B2B">
                      <w:pPr>
                        <w:spacing w:line="240" w:lineRule="exact"/>
                        <w:rPr>
                          <w:rFonts w:ascii="ＭＳ ゴシック" w:eastAsia="ＭＳ ゴシック" w:hAnsi="ＭＳ ゴシック"/>
                          <w:sz w:val="22"/>
                          <w:szCs w:val="22"/>
                        </w:rPr>
                      </w:pPr>
                      <w:r w:rsidRPr="009C2A8C">
                        <w:rPr>
                          <w:rFonts w:ascii="ＭＳ ゴシック" w:eastAsia="ＭＳ ゴシック" w:hAnsi="ＭＳ ゴシック" w:hint="eastAsia"/>
                          <w:sz w:val="22"/>
                          <w:szCs w:val="22"/>
                        </w:rPr>
                        <w:t>大阪管区気象台</w:t>
                      </w:r>
                    </w:p>
                  </w:txbxContent>
                </v:textbox>
              </v:oval>
            </w:pict>
          </mc:Fallback>
        </mc:AlternateContent>
      </w:r>
      <w:r w:rsidRPr="001D6D10">
        <w:rPr>
          <w:rFonts w:ascii="ＭＳ ゴシック" w:eastAsia="ＭＳ ゴシック" w:hAnsi="ＭＳ ゴシック" w:hint="eastAsia"/>
          <w:noProof/>
        </w:rPr>
        <mc:AlternateContent>
          <mc:Choice Requires="wps">
            <w:drawing>
              <wp:anchor distT="0" distB="0" distL="114300" distR="114300" simplePos="0" relativeHeight="253163520" behindDoc="0" locked="0" layoutInCell="1" allowOverlap="1" wp14:anchorId="5E40D4B8" wp14:editId="2E351E13">
                <wp:simplePos x="0" y="0"/>
                <wp:positionH relativeFrom="column">
                  <wp:posOffset>4572000</wp:posOffset>
                </wp:positionH>
                <wp:positionV relativeFrom="paragraph">
                  <wp:posOffset>147320</wp:posOffset>
                </wp:positionV>
                <wp:extent cx="800100" cy="0"/>
                <wp:effectExtent l="9525" t="61595" r="19050" b="52705"/>
                <wp:wrapNone/>
                <wp:docPr id="4137" name="Line 2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B3F05A" id="Line 2334" o:spid="_x0000_s1026" style="position:absolute;left:0;text-align:left;z-index:2531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11.6pt" to="423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">
                <v:stroke endarrow="block"/>
              </v:line>
            </w:pict>
          </mc:Fallback>
        </mc:AlternateContent>
      </w:r>
      <w:r w:rsidRPr="001D6D10">
        <w:rPr>
          <w:rFonts w:ascii="ＭＳ ゴシック" w:eastAsia="ＭＳ ゴシック" w:hAnsi="ＭＳ ゴシック" w:hint="eastAsia"/>
          <w:noProof/>
        </w:rPr>
        <mc:AlternateContent>
          <mc:Choice Requires="wps">
            <w:drawing>
              <wp:anchor distT="0" distB="0" distL="114300" distR="114300" simplePos="0" relativeHeight="253152256" behindDoc="0" locked="0" layoutInCell="1" allowOverlap="1" wp14:anchorId="062E2E60" wp14:editId="46CF9705">
                <wp:simplePos x="0" y="0"/>
                <wp:positionH relativeFrom="column">
                  <wp:posOffset>2514600</wp:posOffset>
                </wp:positionH>
                <wp:positionV relativeFrom="paragraph">
                  <wp:posOffset>0</wp:posOffset>
                </wp:positionV>
                <wp:extent cx="2057400" cy="342900"/>
                <wp:effectExtent l="9525" t="9525" r="9525" b="9525"/>
                <wp:wrapNone/>
                <wp:docPr id="4136" name="AutoShape 2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342900"/>
                        </a:xfrm>
                        <a:prstGeom prst="roundRect">
                          <a:avLst>
                            <a:gd name="adj" fmla="val 16667"/>
                          </a:avLst>
                        </a:prstGeom>
                        <a:solidFill>
                          <a:srgbClr val="FFFFFF"/>
                        </a:solidFill>
                        <a:ln w="9525">
                          <a:solidFill>
                            <a:srgbClr val="000000"/>
                          </a:solidFill>
                          <a:round/>
                          <a:headEnd/>
                          <a:tailEnd/>
                        </a:ln>
                      </wps:spPr>
                      <wps:txbx>
                        <w:txbxContent>
                          <w:p w14:paraId="3742842E" w14:textId="77777777" w:rsidR="006A5267" w:rsidRDefault="006A5267" w:rsidP="008B4B2B">
                            <w:pPr>
                              <w:ind w:firstLineChars="200" w:firstLine="442"/>
                            </w:pPr>
                            <w:r w:rsidRPr="00323BA2">
                              <w:rPr>
                                <w:rFonts w:ascii="ＭＳ ゴシック" w:eastAsia="ＭＳ ゴシック" w:hAnsi="ＭＳ ゴシック" w:hint="eastAsia"/>
                                <w:sz w:val="22"/>
                                <w:szCs w:val="22"/>
                              </w:rPr>
                              <w:t>市町村・消防機関</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2E2E60" id="AutoShape 2326" o:spid="_x0000_s1338" style="position:absolute;left:0;text-align:left;margin-left:198pt;margin-top:0;width:162pt;height:27pt;z-index:25315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">
                <v:textbox inset="5.85pt,.7pt,5.85pt,.7pt">
                  <w:txbxContent>
                    <w:p w14:paraId="3742842E" w14:textId="77777777" w:rsidR="006A5267" w:rsidRDefault="006A5267" w:rsidP="008B4B2B">
                      <w:pPr>
                        <w:ind w:firstLineChars="200" w:firstLine="442"/>
                      </w:pPr>
                      <w:r w:rsidRPr="00323BA2">
                        <w:rPr>
                          <w:rFonts w:ascii="ＭＳ ゴシック" w:eastAsia="ＭＳ ゴシック" w:hAnsi="ＭＳ ゴシック" w:hint="eastAsia"/>
                          <w:sz w:val="22"/>
                          <w:szCs w:val="22"/>
                        </w:rPr>
                        <w:t>市町村・消防機関</w:t>
                      </w:r>
                    </w:p>
                  </w:txbxContent>
                </v:textbox>
              </v:roundrect>
            </w:pict>
          </mc:Fallback>
        </mc:AlternateContent>
      </w:r>
    </w:p>
    <w:p w14:paraId="42CB2CF6" w14:textId="77777777" w:rsidR="008B4B2B" w:rsidRPr="001D6D10" w:rsidRDefault="008B4B2B" w:rsidP="008B4B2B">
      <w:pPr>
        <w:pStyle w:val="ad"/>
        <w:wordWrap/>
        <w:overflowPunct w:val="0"/>
        <w:spacing w:line="240" w:lineRule="auto"/>
        <w:rPr>
          <w:rFonts w:ascii="ＭＳ ゴシック" w:eastAsia="ＭＳ ゴシック" w:hAnsi="ＭＳ ゴシック"/>
        </w:rPr>
      </w:pPr>
      <w:r w:rsidRPr="001D6D10">
        <w:rPr>
          <w:rFonts w:ascii="ＭＳ ゴシック" w:eastAsia="ＭＳ ゴシック" w:hAnsi="ＭＳ ゴシック" w:hint="eastAsia"/>
          <w:noProof/>
        </w:rPr>
        <mc:AlternateContent>
          <mc:Choice Requires="wps">
            <w:drawing>
              <wp:anchor distT="0" distB="0" distL="114300" distR="114300" simplePos="0" relativeHeight="253160448" behindDoc="0" locked="0" layoutInCell="1" allowOverlap="1" wp14:anchorId="3BC9BD40" wp14:editId="24E165AC">
                <wp:simplePos x="0" y="0"/>
                <wp:positionH relativeFrom="column">
                  <wp:posOffset>1714500</wp:posOffset>
                </wp:positionH>
                <wp:positionV relativeFrom="paragraph">
                  <wp:posOffset>0</wp:posOffset>
                </wp:positionV>
                <wp:extent cx="800100" cy="0"/>
                <wp:effectExtent l="9525" t="57150" r="19050" b="57150"/>
                <wp:wrapNone/>
                <wp:docPr id="4135" name="Line 2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DAF9F5" id="Line 2332" o:spid="_x0000_s1026" style="position:absolute;left:0;text-align:left;z-index:2531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0" to="19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">
                <v:stroke endarrow="block"/>
              </v:line>
            </w:pict>
          </mc:Fallback>
        </mc:AlternateContent>
      </w:r>
    </w:p>
    <w:p w14:paraId="0788BDED" w14:textId="77777777" w:rsidR="008B4B2B" w:rsidRPr="001D6D10" w:rsidRDefault="008B4B2B" w:rsidP="008B4B2B">
      <w:pPr>
        <w:pStyle w:val="ad"/>
        <w:wordWrap/>
        <w:overflowPunct w:val="0"/>
        <w:spacing w:line="240" w:lineRule="auto"/>
        <w:rPr>
          <w:rFonts w:ascii="ＭＳ ゴシック" w:eastAsia="ＭＳ ゴシック" w:hAnsi="ＭＳ ゴシック"/>
        </w:rPr>
      </w:pPr>
    </w:p>
    <w:p w14:paraId="23EAD76F" w14:textId="77777777" w:rsidR="008B4B2B" w:rsidRPr="001D6D10" w:rsidRDefault="008B4B2B" w:rsidP="008B4B2B">
      <w:pPr>
        <w:pStyle w:val="ad"/>
        <w:wordWrap/>
        <w:overflowPunct w:val="0"/>
        <w:spacing w:line="240" w:lineRule="auto"/>
        <w:rPr>
          <w:rFonts w:ascii="ＭＳ ゴシック" w:eastAsia="ＭＳ ゴシック" w:hAnsi="ＭＳ ゴシック"/>
        </w:rPr>
      </w:pPr>
      <w:r w:rsidRPr="001D6D10">
        <w:rPr>
          <w:rFonts w:ascii="ＭＳ ゴシック" w:eastAsia="ＭＳ ゴシック" w:hAnsi="ＭＳ ゴシック" w:hint="eastAsia"/>
          <w:noProof/>
        </w:rPr>
        <mc:AlternateContent>
          <mc:Choice Requires="wps">
            <w:drawing>
              <wp:anchor distT="0" distB="0" distL="114300" distR="114300" simplePos="0" relativeHeight="253153280" behindDoc="0" locked="0" layoutInCell="1" allowOverlap="1" wp14:anchorId="2A08CBC1" wp14:editId="76063C91">
                <wp:simplePos x="0" y="0"/>
                <wp:positionH relativeFrom="column">
                  <wp:posOffset>2514600</wp:posOffset>
                </wp:positionH>
                <wp:positionV relativeFrom="paragraph">
                  <wp:posOffset>17145</wp:posOffset>
                </wp:positionV>
                <wp:extent cx="2057400" cy="800100"/>
                <wp:effectExtent l="9525" t="7620" r="9525" b="11430"/>
                <wp:wrapNone/>
                <wp:docPr id="4134" name="AutoShape 2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800100"/>
                        </a:xfrm>
                        <a:prstGeom prst="roundRect">
                          <a:avLst>
                            <a:gd name="adj" fmla="val 16667"/>
                          </a:avLst>
                        </a:prstGeom>
                        <a:solidFill>
                          <a:srgbClr val="FFFFFF"/>
                        </a:solidFill>
                        <a:ln w="9525">
                          <a:solidFill>
                            <a:srgbClr val="000000"/>
                          </a:solidFill>
                          <a:round/>
                          <a:headEnd/>
                          <a:tailEnd/>
                        </a:ln>
                      </wps:spPr>
                      <wps:txbx>
                        <w:txbxContent>
                          <w:p w14:paraId="58F36B1F" w14:textId="77777777" w:rsidR="006A5267" w:rsidRDefault="006A5267" w:rsidP="008B4B2B">
                            <w:pPr>
                              <w:ind w:firstLineChars="100" w:firstLine="221"/>
                              <w:rPr>
                                <w:rFonts w:ascii="ＭＳ ゴシック" w:eastAsia="ＭＳ ゴシック" w:hAnsi="ＭＳ ゴシック"/>
                                <w:sz w:val="22"/>
                                <w:szCs w:val="22"/>
                              </w:rPr>
                            </w:pPr>
                            <w:r>
                              <w:rPr>
                                <w:rFonts w:ascii="ＭＳ ゴシック" w:eastAsia="ＭＳ ゴシック" w:hAnsi="ＭＳ ゴシック" w:hint="eastAsia"/>
                                <w:sz w:val="22"/>
                                <w:szCs w:val="22"/>
                              </w:rPr>
                              <w:t>府関係（出先）機関等</w:t>
                            </w:r>
                          </w:p>
                          <w:p w14:paraId="0D61569C" w14:textId="77777777" w:rsidR="006A5267" w:rsidRDefault="006A5267" w:rsidP="008B4B2B">
                            <w:pPr>
                              <w:ind w:firstLineChars="250" w:firstLine="553"/>
                              <w:rPr>
                                <w:rFonts w:ascii="ＭＳ ゴシック" w:eastAsia="ＭＳ ゴシック" w:hAnsi="ＭＳ ゴシック"/>
                                <w:sz w:val="22"/>
                                <w:szCs w:val="22"/>
                              </w:rPr>
                            </w:pPr>
                            <w:r>
                              <w:rPr>
                                <w:rFonts w:ascii="ＭＳ ゴシック" w:eastAsia="ＭＳ ゴシック" w:hAnsi="ＭＳ ゴシック" w:hint="eastAsia"/>
                                <w:sz w:val="22"/>
                                <w:szCs w:val="22"/>
                              </w:rPr>
                              <w:t>府防災行政無線</w:t>
                            </w:r>
                          </w:p>
                          <w:p w14:paraId="6A446A0C" w14:textId="77777777" w:rsidR="006A5267" w:rsidRPr="00323BA2" w:rsidRDefault="006A5267" w:rsidP="008B4B2B">
                            <w:pPr>
                              <w:ind w:firstLineChars="250" w:firstLine="553"/>
                              <w:rPr>
                                <w:rFonts w:ascii="ＭＳ ゴシック" w:eastAsia="ＭＳ ゴシック" w:hAnsi="ＭＳ ゴシック"/>
                                <w:sz w:val="22"/>
                                <w:szCs w:val="22"/>
                              </w:rPr>
                            </w:pPr>
                            <w:r>
                              <w:rPr>
                                <w:rFonts w:ascii="ＭＳ ゴシック" w:eastAsia="ＭＳ ゴシック" w:hAnsi="ＭＳ ゴシック" w:hint="eastAsia"/>
                                <w:sz w:val="22"/>
                                <w:szCs w:val="22"/>
                              </w:rPr>
                              <w:t>一斉通信伝達機関</w:t>
                            </w:r>
                          </w:p>
                          <w:p w14:paraId="5DA54438" w14:textId="77777777" w:rsidR="006A5267" w:rsidRDefault="006A5267" w:rsidP="008B4B2B"/>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08CBC1" id="AutoShape 2327" o:spid="_x0000_s1339" style="position:absolute;left:0;text-align:left;margin-left:198pt;margin-top:1.35pt;width:162pt;height:63pt;z-index:25315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">
                <v:textbox inset="5.85pt,.7pt,5.85pt,.7pt">
                  <w:txbxContent>
                    <w:p w14:paraId="58F36B1F" w14:textId="77777777" w:rsidR="006A5267" w:rsidRDefault="006A5267" w:rsidP="008B4B2B">
                      <w:pPr>
                        <w:ind w:firstLineChars="100" w:firstLine="221"/>
                        <w:rPr>
                          <w:rFonts w:ascii="ＭＳ ゴシック" w:eastAsia="ＭＳ ゴシック" w:hAnsi="ＭＳ ゴシック"/>
                          <w:sz w:val="22"/>
                          <w:szCs w:val="22"/>
                        </w:rPr>
                      </w:pPr>
                      <w:r>
                        <w:rPr>
                          <w:rFonts w:ascii="ＭＳ ゴシック" w:eastAsia="ＭＳ ゴシック" w:hAnsi="ＭＳ ゴシック" w:hint="eastAsia"/>
                          <w:sz w:val="22"/>
                          <w:szCs w:val="22"/>
                        </w:rPr>
                        <w:t>府関係（出先）機関等</w:t>
                      </w:r>
                    </w:p>
                    <w:p w14:paraId="0D61569C" w14:textId="77777777" w:rsidR="006A5267" w:rsidRDefault="006A5267" w:rsidP="008B4B2B">
                      <w:pPr>
                        <w:ind w:firstLineChars="250" w:firstLine="553"/>
                        <w:rPr>
                          <w:rFonts w:ascii="ＭＳ ゴシック" w:eastAsia="ＭＳ ゴシック" w:hAnsi="ＭＳ ゴシック"/>
                          <w:sz w:val="22"/>
                          <w:szCs w:val="22"/>
                        </w:rPr>
                      </w:pPr>
                      <w:r>
                        <w:rPr>
                          <w:rFonts w:ascii="ＭＳ ゴシック" w:eastAsia="ＭＳ ゴシック" w:hAnsi="ＭＳ ゴシック" w:hint="eastAsia"/>
                          <w:sz w:val="22"/>
                          <w:szCs w:val="22"/>
                        </w:rPr>
                        <w:t>府防災行政無線</w:t>
                      </w:r>
                    </w:p>
                    <w:p w14:paraId="6A446A0C" w14:textId="77777777" w:rsidR="006A5267" w:rsidRPr="00323BA2" w:rsidRDefault="006A5267" w:rsidP="008B4B2B">
                      <w:pPr>
                        <w:ind w:firstLineChars="250" w:firstLine="553"/>
                        <w:rPr>
                          <w:rFonts w:ascii="ＭＳ ゴシック" w:eastAsia="ＭＳ ゴシック" w:hAnsi="ＭＳ ゴシック"/>
                          <w:sz w:val="22"/>
                          <w:szCs w:val="22"/>
                        </w:rPr>
                      </w:pPr>
                      <w:r>
                        <w:rPr>
                          <w:rFonts w:ascii="ＭＳ ゴシック" w:eastAsia="ＭＳ ゴシック" w:hAnsi="ＭＳ ゴシック" w:hint="eastAsia"/>
                          <w:sz w:val="22"/>
                          <w:szCs w:val="22"/>
                        </w:rPr>
                        <w:t>一斉通信伝達機関</w:t>
                      </w:r>
                    </w:p>
                    <w:p w14:paraId="5DA54438" w14:textId="77777777" w:rsidR="006A5267" w:rsidRDefault="006A5267" w:rsidP="008B4B2B"/>
                  </w:txbxContent>
                </v:textbox>
              </v:roundrect>
            </w:pict>
          </mc:Fallback>
        </mc:AlternateContent>
      </w:r>
      <w:r w:rsidRPr="001D6D10">
        <w:rPr>
          <w:rFonts w:ascii="ＭＳ ゴシック" w:eastAsia="ＭＳ ゴシック" w:hAnsi="ＭＳ ゴシック" w:hint="eastAsia"/>
          <w:noProof/>
        </w:rPr>
        <mc:AlternateContent>
          <mc:Choice Requires="wps">
            <w:drawing>
              <wp:anchor distT="0" distB="0" distL="114300" distR="114300" simplePos="0" relativeHeight="253159424" behindDoc="0" locked="0" layoutInCell="1" allowOverlap="1" wp14:anchorId="209613FD" wp14:editId="684E72A5">
                <wp:simplePos x="0" y="0"/>
                <wp:positionH relativeFrom="column">
                  <wp:posOffset>685800</wp:posOffset>
                </wp:positionH>
                <wp:positionV relativeFrom="paragraph">
                  <wp:posOffset>83820</wp:posOffset>
                </wp:positionV>
                <wp:extent cx="685800" cy="0"/>
                <wp:effectExtent l="9525" t="55245" r="19050" b="59055"/>
                <wp:wrapNone/>
                <wp:docPr id="4133" name="Line 2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AD8AB0" id="Line 2331" o:spid="_x0000_s1026" style="position:absolute;left:0;text-align:left;z-index:2531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6pt" to="108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">
                <v:stroke endarrow="block"/>
              </v:line>
            </w:pict>
          </mc:Fallback>
        </mc:AlternateContent>
      </w:r>
    </w:p>
    <w:p w14:paraId="035788DB" w14:textId="77777777" w:rsidR="008B4B2B" w:rsidRPr="001D6D10" w:rsidRDefault="008B4B2B" w:rsidP="008B4B2B">
      <w:pPr>
        <w:pStyle w:val="ad"/>
        <w:wordWrap/>
        <w:overflowPunct w:val="0"/>
        <w:spacing w:line="240" w:lineRule="auto"/>
        <w:rPr>
          <w:rFonts w:ascii="ＭＳ ゴシック" w:eastAsia="ＭＳ ゴシック" w:hAnsi="ＭＳ ゴシック"/>
        </w:rPr>
      </w:pPr>
      <w:r w:rsidRPr="001D6D10">
        <w:rPr>
          <w:rFonts w:ascii="ＭＳ ゴシック" w:eastAsia="ＭＳ ゴシック" w:hAnsi="ＭＳ ゴシック" w:hint="eastAsia"/>
          <w:noProof/>
        </w:rPr>
        <mc:AlternateContent>
          <mc:Choice Requires="wps">
            <w:drawing>
              <wp:anchor distT="0" distB="0" distL="114300" distR="114300" simplePos="0" relativeHeight="253157376" behindDoc="0" locked="0" layoutInCell="1" allowOverlap="1" wp14:anchorId="0EF91805" wp14:editId="24911A68">
                <wp:simplePos x="0" y="0"/>
                <wp:positionH relativeFrom="column">
                  <wp:posOffset>4114800</wp:posOffset>
                </wp:positionH>
                <wp:positionV relativeFrom="paragraph">
                  <wp:posOffset>145415</wp:posOffset>
                </wp:positionV>
                <wp:extent cx="114300" cy="342900"/>
                <wp:effectExtent l="9525" t="12065" r="9525" b="6985"/>
                <wp:wrapNone/>
                <wp:docPr id="4132" name="AutoShape 23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342900"/>
                        </a:xfrm>
                        <a:prstGeom prst="rightBracket">
                          <a:avLst>
                            <a:gd name="adj" fmla="val 25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5916E2"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2330" o:spid="_x0000_s1026" type="#_x0000_t86" style="position:absolute;left:0;text-align:left;margin-left:324pt;margin-top:11.45pt;width:9pt;height:27pt;z-index:2531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">
                <v:textbox inset="5.85pt,.7pt,5.85pt,.7pt"/>
              </v:shape>
            </w:pict>
          </mc:Fallback>
        </mc:AlternateContent>
      </w:r>
      <w:r w:rsidRPr="001D6D10">
        <w:rPr>
          <w:rFonts w:ascii="ＭＳ ゴシック" w:eastAsia="ＭＳ ゴシック" w:hAnsi="ＭＳ ゴシック" w:hint="eastAsia"/>
          <w:noProof/>
        </w:rPr>
        <mc:AlternateContent>
          <mc:Choice Requires="wps">
            <w:drawing>
              <wp:anchor distT="0" distB="0" distL="114300" distR="114300" simplePos="0" relativeHeight="253155328" behindDoc="0" locked="0" layoutInCell="1" allowOverlap="1" wp14:anchorId="7E3BEF35" wp14:editId="6DAEC1EC">
                <wp:simplePos x="0" y="0"/>
                <wp:positionH relativeFrom="column">
                  <wp:posOffset>2857500</wp:posOffset>
                </wp:positionH>
                <wp:positionV relativeFrom="paragraph">
                  <wp:posOffset>145415</wp:posOffset>
                </wp:positionV>
                <wp:extent cx="114300" cy="342900"/>
                <wp:effectExtent l="9525" t="12065" r="9525" b="6985"/>
                <wp:wrapNone/>
                <wp:docPr id="4131" name="AutoShape 23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342900"/>
                        </a:xfrm>
                        <a:prstGeom prst="leftBracket">
                          <a:avLst>
                            <a:gd name="adj" fmla="val 25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D006CC"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2329" o:spid="_x0000_s1026" type="#_x0000_t85" style="position:absolute;left:0;text-align:left;margin-left:225pt;margin-top:11.45pt;width:9pt;height:27pt;z-index:2531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">
                <v:textbox inset="5.85pt,.7pt,5.85pt,.7pt"/>
              </v:shape>
            </w:pict>
          </mc:Fallback>
        </mc:AlternateContent>
      </w:r>
      <w:r w:rsidRPr="001D6D10">
        <w:rPr>
          <w:rFonts w:ascii="ＭＳ ゴシック" w:eastAsia="ＭＳ ゴシック" w:hAnsi="ＭＳ ゴシック" w:hint="eastAsia"/>
          <w:noProof/>
        </w:rPr>
        <mc:AlternateContent>
          <mc:Choice Requires="wps">
            <w:drawing>
              <wp:anchor distT="0" distB="0" distL="114300" distR="114300" simplePos="0" relativeHeight="253161472" behindDoc="0" locked="0" layoutInCell="1" allowOverlap="1" wp14:anchorId="3B5D8A1D" wp14:editId="64527923">
                <wp:simplePos x="0" y="0"/>
                <wp:positionH relativeFrom="column">
                  <wp:posOffset>1714500</wp:posOffset>
                </wp:positionH>
                <wp:positionV relativeFrom="paragraph">
                  <wp:posOffset>212090</wp:posOffset>
                </wp:positionV>
                <wp:extent cx="800100" cy="0"/>
                <wp:effectExtent l="9525" t="59690" r="19050" b="54610"/>
                <wp:wrapNone/>
                <wp:docPr id="4130" name="Line 2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256CA4" id="Line 2333" o:spid="_x0000_s1026" style="position:absolute;left:0;text-align:left;z-index:2531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6.7pt" to="198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">
                <v:stroke endarrow="block"/>
              </v:line>
            </w:pict>
          </mc:Fallback>
        </mc:AlternateContent>
      </w:r>
    </w:p>
    <w:p w14:paraId="5029F0A1" w14:textId="77777777" w:rsidR="008B4B2B" w:rsidRPr="001D6D10" w:rsidRDefault="008B4B2B" w:rsidP="008B4B2B">
      <w:pPr>
        <w:pStyle w:val="ad"/>
        <w:wordWrap/>
        <w:overflowPunct w:val="0"/>
        <w:spacing w:line="240" w:lineRule="auto"/>
        <w:rPr>
          <w:rFonts w:ascii="ＭＳ ゴシック" w:eastAsia="ＭＳ ゴシック" w:hAnsi="ＭＳ ゴシック"/>
        </w:rPr>
      </w:pPr>
      <w:r w:rsidRPr="001D6D10">
        <w:rPr>
          <w:rFonts w:ascii="ＭＳ ゴシック" w:eastAsia="ＭＳ ゴシック" w:hAnsi="ＭＳ ゴシック" w:hint="eastAsia"/>
          <w:noProof/>
        </w:rPr>
        <mc:AlternateContent>
          <mc:Choice Requires="wps">
            <w:drawing>
              <wp:anchor distT="0" distB="0" distL="114300" distR="114300" simplePos="0" relativeHeight="253164544" behindDoc="0" locked="0" layoutInCell="1" allowOverlap="1" wp14:anchorId="1D8FEA44" wp14:editId="4AFE1E0A">
                <wp:simplePos x="0" y="0"/>
                <wp:positionH relativeFrom="column">
                  <wp:posOffset>4572000</wp:posOffset>
                </wp:positionH>
                <wp:positionV relativeFrom="paragraph">
                  <wp:posOffset>128270</wp:posOffset>
                </wp:positionV>
                <wp:extent cx="800100" cy="0"/>
                <wp:effectExtent l="9525" t="61595" r="19050" b="52705"/>
                <wp:wrapNone/>
                <wp:docPr id="4129" name="Line 2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E205B5" id="Line 2335" o:spid="_x0000_s1026" style="position:absolute;left:0;text-align:left;z-index:2531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10.1pt" to="423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">
                <v:stroke endarrow="block"/>
              </v:line>
            </w:pict>
          </mc:Fallback>
        </mc:AlternateContent>
      </w:r>
    </w:p>
    <w:p w14:paraId="74013DBB" w14:textId="77777777" w:rsidR="008B4B2B" w:rsidRPr="001D6D10" w:rsidRDefault="008B4B2B" w:rsidP="008B4B2B">
      <w:pPr>
        <w:pStyle w:val="ad"/>
        <w:wordWrap/>
        <w:overflowPunct w:val="0"/>
        <w:spacing w:line="240" w:lineRule="auto"/>
        <w:rPr>
          <w:rFonts w:ascii="ＭＳ ゴシック" w:eastAsia="ＭＳ ゴシック" w:hAnsi="ＭＳ ゴシック"/>
        </w:rPr>
      </w:pPr>
    </w:p>
    <w:p w14:paraId="6EAA28B1" w14:textId="77777777" w:rsidR="008B4B2B" w:rsidRPr="001D6D10" w:rsidRDefault="008B4B2B" w:rsidP="008B4B2B">
      <w:pPr>
        <w:pStyle w:val="ad"/>
        <w:wordWrap/>
        <w:overflowPunct w:val="0"/>
        <w:spacing w:line="240" w:lineRule="auto"/>
        <w:rPr>
          <w:rFonts w:ascii="ＭＳ ゴシック" w:eastAsia="ＭＳ ゴシック" w:hAnsi="ＭＳ ゴシック"/>
          <w:u w:val="single"/>
        </w:rPr>
      </w:pPr>
      <w:r w:rsidRPr="001D6D10">
        <w:rPr>
          <w:rFonts w:ascii="ＭＳ ゴシック" w:eastAsia="ＭＳ ゴシック" w:hAnsi="ＭＳ ゴシック" w:hint="eastAsia"/>
        </w:rPr>
        <w:t xml:space="preserve">　　　</w:t>
      </w:r>
      <w:r w:rsidRPr="001D6D10">
        <w:rPr>
          <w:rFonts w:ascii="ＭＳ ゴシック" w:eastAsia="ＭＳ ゴシック" w:hAnsi="ＭＳ ゴシック" w:hint="eastAsia"/>
          <w:u w:val="single"/>
        </w:rPr>
        <w:t>２　情報の種類</w:t>
      </w:r>
    </w:p>
    <w:p w14:paraId="10E7EE96" w14:textId="77777777" w:rsidR="008B4B2B" w:rsidRPr="001D6D10" w:rsidRDefault="008B4B2B" w:rsidP="008B4B2B">
      <w:pPr>
        <w:ind w:firstLineChars="400" w:firstLine="884"/>
        <w:rPr>
          <w:rFonts w:ascii="ＭＳ 明朝" w:hAnsi="ＭＳ 明朝"/>
          <w:sz w:val="22"/>
          <w:szCs w:val="22"/>
        </w:rPr>
      </w:pPr>
      <w:r w:rsidRPr="001D6D10">
        <w:rPr>
          <w:rFonts w:ascii="ＭＳ 明朝" w:hAnsi="ＭＳ 明朝" w:hint="eastAsia"/>
          <w:sz w:val="22"/>
          <w:szCs w:val="22"/>
        </w:rPr>
        <w:t>(1)  大阪管区気象台が発表する情報</w:t>
      </w:r>
    </w:p>
    <w:p w14:paraId="2CB8B3B4" w14:textId="77777777" w:rsidR="008B4B2B" w:rsidRPr="001D6D10" w:rsidRDefault="008B4B2B" w:rsidP="008B4B2B">
      <w:pPr>
        <w:pStyle w:val="ad"/>
        <w:wordWrap/>
        <w:overflowPunct w:val="0"/>
        <w:spacing w:line="240" w:lineRule="auto"/>
        <w:ind w:left="1216" w:hangingChars="550" w:hanging="1216"/>
        <w:rPr>
          <w:rFonts w:ascii="ＭＳ 明朝" w:hAnsi="ＭＳ 明朝"/>
        </w:rPr>
      </w:pPr>
      <w:r w:rsidRPr="001D6D10">
        <w:rPr>
          <w:rFonts w:ascii="ＭＳ 明朝" w:hAnsi="ＭＳ 明朝" w:hint="eastAsia"/>
        </w:rPr>
        <w:t xml:space="preserve">　　　　　　 気象・地面現象・高潮・波浪・浸水・洪水の注意報、気象・地面現象・高潮・波浪・浸水・洪水の警報、大雨・暴風・高潮・波浪・暴風雪・大雪・津波・地震の特別警報及び気象情報をいい、注意を喚起し、警戒を促す。</w:t>
      </w:r>
    </w:p>
    <w:p w14:paraId="44D2D79B" w14:textId="77777777" w:rsidR="008B4B2B" w:rsidRPr="001D6D10" w:rsidRDefault="008B4B2B" w:rsidP="008B4B2B">
      <w:pPr>
        <w:pStyle w:val="ad"/>
        <w:wordWrap/>
        <w:overflowPunct w:val="0"/>
        <w:spacing w:line="240" w:lineRule="auto"/>
        <w:ind w:left="1216" w:hangingChars="550" w:hanging="1216"/>
        <w:rPr>
          <w:rFonts w:ascii="ＭＳ 明朝" w:hAnsi="ＭＳ 明朝"/>
        </w:rPr>
      </w:pPr>
    </w:p>
    <w:p w14:paraId="67A63FA1" w14:textId="77777777" w:rsidR="008B4B2B" w:rsidRPr="001D6D10" w:rsidRDefault="008B4B2B" w:rsidP="008B4B2B">
      <w:pPr>
        <w:pStyle w:val="ad"/>
        <w:wordWrap/>
        <w:overflowPunct w:val="0"/>
        <w:spacing w:line="240" w:lineRule="auto"/>
        <w:ind w:firstLineChars="400" w:firstLine="884"/>
        <w:rPr>
          <w:rFonts w:ascii="ＭＳ 明朝" w:hAnsi="ＭＳ 明朝"/>
        </w:rPr>
      </w:pPr>
      <w:r w:rsidRPr="001D6D10">
        <w:rPr>
          <w:rFonts w:ascii="ＭＳ 明朝" w:hAnsi="ＭＳ 明朝" w:hint="eastAsia"/>
        </w:rPr>
        <w:t>(2)　大阪管区気象台と近畿地方整備局が共同で発表する洪水予報</w:t>
      </w:r>
    </w:p>
    <w:p w14:paraId="6FE3FA06" w14:textId="77777777" w:rsidR="008B4B2B" w:rsidRPr="001D6D10" w:rsidRDefault="008B4B2B" w:rsidP="008B4B2B">
      <w:pPr>
        <w:ind w:left="1216" w:rightChars="-41" w:right="-87" w:hangingChars="550" w:hanging="1216"/>
        <w:rPr>
          <w:rFonts w:ascii="ＭＳ 明朝" w:hAnsi="ＭＳ 明朝"/>
          <w:sz w:val="22"/>
          <w:szCs w:val="22"/>
        </w:rPr>
      </w:pPr>
      <w:r w:rsidRPr="001D6D10">
        <w:rPr>
          <w:rFonts w:ascii="ＭＳ 明朝" w:hAnsi="ＭＳ 明朝" w:hint="eastAsia"/>
          <w:sz w:val="22"/>
          <w:szCs w:val="22"/>
        </w:rPr>
        <w:t xml:space="preserve">　　　　　　 二以上の府県の区域にわたる河川その他の流域面積が大きく洪水により重大な損害を生ずる恐れのあるものとして指定した河川（淀川、大和川、猪名川）の</w:t>
      </w:r>
      <w:r w:rsidR="007A5933" w:rsidRPr="001D6D10">
        <w:rPr>
          <w:rFonts w:ascii="ＭＳ 明朝" w:hAnsi="ＭＳ 明朝" w:hint="eastAsia"/>
          <w:sz w:val="22"/>
          <w:szCs w:val="22"/>
        </w:rPr>
        <w:t>氾</w:t>
      </w:r>
      <w:r w:rsidRPr="001D6D10">
        <w:rPr>
          <w:rFonts w:ascii="ＭＳ 明朝" w:hAnsi="ＭＳ 明朝" w:hint="eastAsia"/>
          <w:sz w:val="22"/>
          <w:szCs w:val="22"/>
        </w:rPr>
        <w:t>濫注意情報（洪水注意報）、</w:t>
      </w:r>
      <w:r w:rsidR="007A5933" w:rsidRPr="001D6D10">
        <w:rPr>
          <w:rFonts w:ascii="ＭＳ 明朝" w:hAnsi="ＭＳ 明朝" w:hint="eastAsia"/>
          <w:sz w:val="22"/>
          <w:szCs w:val="22"/>
        </w:rPr>
        <w:t>氾</w:t>
      </w:r>
      <w:r w:rsidRPr="001D6D10">
        <w:rPr>
          <w:rFonts w:ascii="ＭＳ 明朝" w:hAnsi="ＭＳ 明朝" w:hint="eastAsia"/>
          <w:sz w:val="22"/>
          <w:szCs w:val="22"/>
        </w:rPr>
        <w:t>濫警戒・危険・発生情報（洪水警報）をいい、府に通知するとともに、報道機関の協力を求めて一般に周知する。また、府</w:t>
      </w:r>
      <w:r w:rsidR="00335FBB" w:rsidRPr="001D6D10">
        <w:rPr>
          <w:rFonts w:ascii="ＭＳ 明朝" w:hAnsi="ＭＳ 明朝" w:hint="eastAsia"/>
          <w:sz w:val="22"/>
          <w:szCs w:val="22"/>
        </w:rPr>
        <w:t>（水防本部）</w:t>
      </w:r>
      <w:r w:rsidRPr="001D6D10">
        <w:rPr>
          <w:rFonts w:ascii="ＭＳ 明朝" w:hAnsi="ＭＳ 明朝" w:hint="eastAsia"/>
          <w:sz w:val="22"/>
          <w:szCs w:val="22"/>
        </w:rPr>
        <w:t>は通知を受けた場合は、直ちに水防管理者等に通知する。</w:t>
      </w:r>
    </w:p>
    <w:p w14:paraId="17FB9FA9" w14:textId="77777777" w:rsidR="008B4B2B" w:rsidRPr="001D6D10" w:rsidRDefault="008B4B2B" w:rsidP="008B4B2B">
      <w:pPr>
        <w:ind w:left="884" w:hangingChars="400" w:hanging="884"/>
        <w:rPr>
          <w:rFonts w:ascii="ＭＳ 明朝" w:hAnsi="ＭＳ 明朝"/>
          <w:sz w:val="22"/>
          <w:szCs w:val="22"/>
        </w:rPr>
      </w:pPr>
    </w:p>
    <w:p w14:paraId="2B28C407" w14:textId="77777777" w:rsidR="008B4B2B" w:rsidRPr="001D6D10" w:rsidRDefault="008B4B2B" w:rsidP="008B4B2B">
      <w:pPr>
        <w:ind w:left="884" w:hangingChars="400" w:hanging="884"/>
        <w:rPr>
          <w:rFonts w:ascii="ＭＳ 明朝" w:hAnsi="ＭＳ 明朝"/>
          <w:sz w:val="22"/>
          <w:szCs w:val="22"/>
        </w:rPr>
      </w:pPr>
      <w:r w:rsidRPr="001D6D10">
        <w:rPr>
          <w:rFonts w:ascii="ＭＳ 明朝" w:hAnsi="ＭＳ 明朝" w:hint="eastAsia"/>
          <w:sz w:val="22"/>
          <w:szCs w:val="22"/>
        </w:rPr>
        <w:t xml:space="preserve">　　　　(3)　大阪管区気象台と大阪府</w:t>
      </w:r>
      <w:r w:rsidR="00335FBB" w:rsidRPr="001D6D10">
        <w:rPr>
          <w:rFonts w:ascii="ＭＳ 明朝" w:hAnsi="ＭＳ 明朝" w:hint="eastAsia"/>
          <w:sz w:val="22"/>
          <w:szCs w:val="22"/>
        </w:rPr>
        <w:t>（水防本部）</w:t>
      </w:r>
      <w:r w:rsidRPr="001D6D10">
        <w:rPr>
          <w:rFonts w:ascii="ＭＳ 明朝" w:hAnsi="ＭＳ 明朝" w:hint="eastAsia"/>
          <w:sz w:val="22"/>
          <w:szCs w:val="22"/>
        </w:rPr>
        <w:t>が共同で発表する洪水予報</w:t>
      </w:r>
    </w:p>
    <w:p w14:paraId="55F50BC5" w14:textId="77777777" w:rsidR="008B4B2B" w:rsidRPr="001D6D10" w:rsidRDefault="008B4B2B" w:rsidP="008B4B2B">
      <w:pPr>
        <w:ind w:left="1139" w:hangingChars="515" w:hanging="1139"/>
        <w:rPr>
          <w:rFonts w:ascii="ＭＳ 明朝" w:hAnsi="ＭＳ 明朝"/>
          <w:sz w:val="22"/>
          <w:szCs w:val="22"/>
        </w:rPr>
      </w:pPr>
      <w:r w:rsidRPr="001D6D10">
        <w:rPr>
          <w:rFonts w:ascii="ＭＳ ゴシック" w:eastAsia="ＭＳ ゴシック" w:hAnsi="ＭＳ ゴシック" w:hint="eastAsia"/>
          <w:sz w:val="22"/>
          <w:szCs w:val="22"/>
        </w:rPr>
        <w:t xml:space="preserve">　　　　　　</w:t>
      </w:r>
      <w:r w:rsidR="00335FBB" w:rsidRPr="00E0548A">
        <w:rPr>
          <w:rFonts w:asciiTheme="minorEastAsia" w:eastAsiaTheme="minorEastAsia" w:hAnsiTheme="minorEastAsia" w:hint="eastAsia"/>
          <w:sz w:val="22"/>
          <w:szCs w:val="22"/>
        </w:rPr>
        <w:t>府</w:t>
      </w:r>
      <w:r w:rsidRPr="00E0548A">
        <w:rPr>
          <w:rFonts w:asciiTheme="minorEastAsia" w:eastAsiaTheme="minorEastAsia" w:hAnsiTheme="minorEastAsia" w:hint="eastAsia"/>
          <w:sz w:val="22"/>
          <w:szCs w:val="22"/>
        </w:rPr>
        <w:t>管理河川のう</w:t>
      </w:r>
      <w:r w:rsidRPr="001D6D10">
        <w:rPr>
          <w:rFonts w:ascii="ＭＳ 明朝" w:hAnsi="ＭＳ 明朝" w:hint="eastAsia"/>
          <w:sz w:val="22"/>
          <w:szCs w:val="22"/>
        </w:rPr>
        <w:t>ち、流域面積が大きく洪水により相当な損害を生ずるおそれのあるものとして指定した河川（洪水予報河川）の</w:t>
      </w:r>
      <w:r w:rsidR="00335FBB" w:rsidRPr="001D6D10">
        <w:rPr>
          <w:rFonts w:ascii="ＭＳ 明朝" w:hAnsi="ＭＳ 明朝" w:hint="eastAsia"/>
          <w:sz w:val="22"/>
          <w:szCs w:val="22"/>
        </w:rPr>
        <w:t>氾</w:t>
      </w:r>
      <w:r w:rsidRPr="001D6D10">
        <w:rPr>
          <w:rFonts w:ascii="ＭＳ 明朝" w:hAnsi="ＭＳ 明朝" w:hint="eastAsia"/>
          <w:sz w:val="22"/>
          <w:szCs w:val="22"/>
        </w:rPr>
        <w:t>濫注意情報（洪水注意報）、</w:t>
      </w:r>
      <w:r w:rsidR="00335FBB" w:rsidRPr="001D6D10">
        <w:rPr>
          <w:rFonts w:ascii="ＭＳ 明朝" w:hAnsi="ＭＳ 明朝" w:hint="eastAsia"/>
          <w:sz w:val="22"/>
          <w:szCs w:val="22"/>
        </w:rPr>
        <w:t>氾</w:t>
      </w:r>
      <w:r w:rsidRPr="001D6D10">
        <w:rPr>
          <w:rFonts w:ascii="ＭＳ 明朝" w:hAnsi="ＭＳ 明朝" w:hint="eastAsia"/>
          <w:sz w:val="22"/>
          <w:szCs w:val="22"/>
        </w:rPr>
        <w:t>濫警戒・危険・発生情報（洪水警報）をいい、水防管理者等に通知するとともに、報道機関の協力を求めて一般に周知する。</w:t>
      </w: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5"/>
        <w:gridCol w:w="5421"/>
      </w:tblGrid>
      <w:tr w:rsidR="001D6D10" w:rsidRPr="001D6D10" w14:paraId="543837F9" w14:textId="77777777" w:rsidTr="008B4B2B">
        <w:tc>
          <w:tcPr>
            <w:tcW w:w="2102" w:type="dxa"/>
            <w:shd w:val="clear" w:color="auto" w:fill="F2F2F2"/>
          </w:tcPr>
          <w:p w14:paraId="34D16C7E" w14:textId="77777777" w:rsidR="008B4B2B" w:rsidRPr="001D6D10" w:rsidRDefault="008B4B2B" w:rsidP="008B4B2B">
            <w:pPr>
              <w:jc w:val="center"/>
              <w:rPr>
                <w:rFonts w:ascii="ＭＳ 明朝" w:hAnsi="ＭＳ 明朝"/>
                <w:sz w:val="22"/>
                <w:szCs w:val="22"/>
              </w:rPr>
            </w:pPr>
            <w:r w:rsidRPr="001D6D10">
              <w:rPr>
                <w:rFonts w:ascii="ＭＳ 明朝" w:hAnsi="ＭＳ 明朝" w:hint="eastAsia"/>
                <w:sz w:val="22"/>
                <w:szCs w:val="22"/>
              </w:rPr>
              <w:t>水系名</w:t>
            </w:r>
          </w:p>
        </w:tc>
        <w:tc>
          <w:tcPr>
            <w:tcW w:w="5590" w:type="dxa"/>
            <w:shd w:val="clear" w:color="auto" w:fill="F2F2F2"/>
          </w:tcPr>
          <w:p w14:paraId="613BF523" w14:textId="77777777" w:rsidR="008B4B2B" w:rsidRPr="001D6D10" w:rsidRDefault="008B4B2B" w:rsidP="008B4B2B">
            <w:pPr>
              <w:jc w:val="center"/>
              <w:rPr>
                <w:rFonts w:ascii="ＭＳ 明朝" w:hAnsi="ＭＳ 明朝"/>
                <w:sz w:val="22"/>
                <w:szCs w:val="22"/>
              </w:rPr>
            </w:pPr>
            <w:r w:rsidRPr="001D6D10">
              <w:rPr>
                <w:rFonts w:ascii="ＭＳ 明朝" w:hAnsi="ＭＳ 明朝" w:hint="eastAsia"/>
                <w:sz w:val="22"/>
                <w:szCs w:val="22"/>
              </w:rPr>
              <w:t>河　　川　　名</w:t>
            </w:r>
          </w:p>
        </w:tc>
      </w:tr>
      <w:tr w:rsidR="001D6D10" w:rsidRPr="001D6D10" w14:paraId="424DDDB2" w14:textId="77777777" w:rsidTr="008B4B2B">
        <w:tc>
          <w:tcPr>
            <w:tcW w:w="2102" w:type="dxa"/>
            <w:shd w:val="clear" w:color="auto" w:fill="auto"/>
            <w:vAlign w:val="center"/>
          </w:tcPr>
          <w:p w14:paraId="0BC839C1" w14:textId="77777777" w:rsidR="008B4B2B" w:rsidRPr="001D6D10" w:rsidRDefault="008B4B2B" w:rsidP="008B4B2B">
            <w:pPr>
              <w:jc w:val="center"/>
              <w:rPr>
                <w:rFonts w:ascii="ＭＳ 明朝" w:hAnsi="ＭＳ 明朝"/>
                <w:sz w:val="22"/>
                <w:szCs w:val="22"/>
              </w:rPr>
            </w:pPr>
            <w:r w:rsidRPr="001D6D10">
              <w:rPr>
                <w:rFonts w:ascii="ＭＳ 明朝" w:hAnsi="ＭＳ 明朝" w:hint="eastAsia"/>
                <w:sz w:val="22"/>
                <w:szCs w:val="22"/>
              </w:rPr>
              <w:t>一級河川大和川</w:t>
            </w:r>
          </w:p>
        </w:tc>
        <w:tc>
          <w:tcPr>
            <w:tcW w:w="5590" w:type="dxa"/>
            <w:shd w:val="clear" w:color="auto" w:fill="auto"/>
          </w:tcPr>
          <w:p w14:paraId="1B5C62FA" w14:textId="77777777" w:rsidR="008B4B2B" w:rsidRPr="001D6D10" w:rsidRDefault="008B4B2B" w:rsidP="008B4B2B">
            <w:pPr>
              <w:rPr>
                <w:rFonts w:ascii="ＭＳ 明朝" w:hAnsi="ＭＳ 明朝"/>
                <w:sz w:val="22"/>
                <w:szCs w:val="22"/>
              </w:rPr>
            </w:pPr>
            <w:r w:rsidRPr="001D6D10">
              <w:rPr>
                <w:rFonts w:ascii="ＭＳ 明朝" w:hAnsi="ＭＳ 明朝" w:hint="eastAsia"/>
                <w:sz w:val="22"/>
                <w:szCs w:val="22"/>
              </w:rPr>
              <w:t>石川</w:t>
            </w:r>
          </w:p>
        </w:tc>
      </w:tr>
      <w:tr w:rsidR="001D6D10" w:rsidRPr="001D6D10" w14:paraId="1BBFA5D3" w14:textId="77777777" w:rsidTr="008B4B2B">
        <w:trPr>
          <w:trHeight w:val="648"/>
        </w:trPr>
        <w:tc>
          <w:tcPr>
            <w:tcW w:w="2102" w:type="dxa"/>
            <w:vMerge w:val="restart"/>
            <w:shd w:val="clear" w:color="auto" w:fill="auto"/>
            <w:vAlign w:val="center"/>
          </w:tcPr>
          <w:p w14:paraId="403EDD71" w14:textId="77777777" w:rsidR="008B4B2B" w:rsidRPr="001D6D10" w:rsidRDefault="008B4B2B" w:rsidP="008B4B2B">
            <w:pPr>
              <w:jc w:val="center"/>
              <w:rPr>
                <w:rFonts w:ascii="ＭＳ 明朝" w:hAnsi="ＭＳ 明朝"/>
                <w:sz w:val="22"/>
                <w:szCs w:val="22"/>
              </w:rPr>
            </w:pPr>
            <w:r w:rsidRPr="001D6D10">
              <w:rPr>
                <w:rFonts w:ascii="ＭＳ 明朝" w:hAnsi="ＭＳ 明朝" w:hint="eastAsia"/>
                <w:sz w:val="22"/>
                <w:szCs w:val="22"/>
              </w:rPr>
              <w:t>一級河川淀川</w:t>
            </w:r>
          </w:p>
        </w:tc>
        <w:tc>
          <w:tcPr>
            <w:tcW w:w="5590" w:type="dxa"/>
            <w:shd w:val="clear" w:color="auto" w:fill="auto"/>
          </w:tcPr>
          <w:p w14:paraId="46C2017B" w14:textId="77777777" w:rsidR="008B4B2B" w:rsidRPr="001D6D10" w:rsidRDefault="008B4B2B" w:rsidP="008B4B2B">
            <w:pPr>
              <w:rPr>
                <w:rFonts w:ascii="ＭＳ 明朝" w:hAnsi="ＭＳ 明朝"/>
                <w:sz w:val="22"/>
                <w:szCs w:val="22"/>
              </w:rPr>
            </w:pPr>
            <w:r w:rsidRPr="001D6D10">
              <w:rPr>
                <w:rFonts w:ascii="ＭＳ 明朝" w:hAnsi="ＭＳ 明朝" w:hint="eastAsia"/>
                <w:sz w:val="22"/>
                <w:szCs w:val="22"/>
              </w:rPr>
              <w:t>寝屋川流域（寝屋川、第二寝屋川、恩智川、平野川、平野川分水路、古川、楠根川）</w:t>
            </w:r>
          </w:p>
        </w:tc>
      </w:tr>
      <w:tr w:rsidR="001D6D10" w:rsidRPr="001D6D10" w14:paraId="5CDF6807" w14:textId="77777777" w:rsidTr="008B4B2B">
        <w:trPr>
          <w:trHeight w:val="375"/>
        </w:trPr>
        <w:tc>
          <w:tcPr>
            <w:tcW w:w="2102" w:type="dxa"/>
            <w:vMerge/>
            <w:shd w:val="clear" w:color="auto" w:fill="auto"/>
          </w:tcPr>
          <w:p w14:paraId="224956D6" w14:textId="77777777" w:rsidR="008B4B2B" w:rsidRPr="001D6D10" w:rsidRDefault="008B4B2B" w:rsidP="008B4B2B">
            <w:pPr>
              <w:rPr>
                <w:rFonts w:ascii="ＭＳ 明朝" w:hAnsi="ＭＳ 明朝"/>
                <w:sz w:val="22"/>
                <w:szCs w:val="22"/>
              </w:rPr>
            </w:pPr>
          </w:p>
        </w:tc>
        <w:tc>
          <w:tcPr>
            <w:tcW w:w="5590" w:type="dxa"/>
            <w:shd w:val="clear" w:color="auto" w:fill="auto"/>
          </w:tcPr>
          <w:p w14:paraId="729518A5" w14:textId="77777777" w:rsidR="008B4B2B" w:rsidRPr="001D6D10" w:rsidRDefault="008B4B2B" w:rsidP="008B4B2B">
            <w:pPr>
              <w:rPr>
                <w:rFonts w:ascii="ＭＳ 明朝" w:hAnsi="ＭＳ 明朝"/>
                <w:sz w:val="22"/>
                <w:szCs w:val="22"/>
              </w:rPr>
            </w:pPr>
            <w:r w:rsidRPr="001D6D10">
              <w:rPr>
                <w:rFonts w:ascii="ＭＳ 明朝" w:hAnsi="ＭＳ 明朝" w:hint="eastAsia"/>
                <w:sz w:val="22"/>
                <w:szCs w:val="22"/>
              </w:rPr>
              <w:t>神崎川・安威川</w:t>
            </w:r>
          </w:p>
        </w:tc>
      </w:tr>
      <w:tr w:rsidR="008B4B2B" w:rsidRPr="001D6D10" w14:paraId="4AF812F3" w14:textId="77777777" w:rsidTr="008B4B2B">
        <w:trPr>
          <w:trHeight w:val="70"/>
        </w:trPr>
        <w:tc>
          <w:tcPr>
            <w:tcW w:w="2102" w:type="dxa"/>
            <w:shd w:val="clear" w:color="auto" w:fill="auto"/>
            <w:vAlign w:val="center"/>
          </w:tcPr>
          <w:p w14:paraId="01A6B894" w14:textId="77777777" w:rsidR="008B4B2B" w:rsidRPr="001D6D10" w:rsidRDefault="008B4B2B" w:rsidP="008B4B2B">
            <w:pPr>
              <w:jc w:val="center"/>
              <w:rPr>
                <w:rFonts w:ascii="ＭＳ 明朝" w:hAnsi="ＭＳ 明朝"/>
                <w:sz w:val="22"/>
                <w:szCs w:val="22"/>
              </w:rPr>
            </w:pPr>
            <w:r w:rsidRPr="001D6D10">
              <w:rPr>
                <w:rFonts w:ascii="ＭＳ 明朝" w:hAnsi="ＭＳ 明朝" w:hint="eastAsia"/>
                <w:sz w:val="22"/>
                <w:szCs w:val="22"/>
              </w:rPr>
              <w:t>二級河川大津川</w:t>
            </w:r>
          </w:p>
        </w:tc>
        <w:tc>
          <w:tcPr>
            <w:tcW w:w="5590" w:type="dxa"/>
            <w:shd w:val="clear" w:color="auto" w:fill="auto"/>
          </w:tcPr>
          <w:p w14:paraId="7403A5AF" w14:textId="77777777" w:rsidR="008B4B2B" w:rsidRPr="001D6D10" w:rsidRDefault="008B4B2B" w:rsidP="008B4B2B">
            <w:pPr>
              <w:rPr>
                <w:rFonts w:ascii="ＭＳ 明朝" w:hAnsi="ＭＳ 明朝"/>
                <w:sz w:val="22"/>
                <w:szCs w:val="22"/>
              </w:rPr>
            </w:pPr>
            <w:r w:rsidRPr="001D6D10">
              <w:rPr>
                <w:rFonts w:ascii="ＭＳ 明朝" w:hAnsi="ＭＳ 明朝" w:hint="eastAsia"/>
                <w:sz w:val="22"/>
                <w:szCs w:val="22"/>
              </w:rPr>
              <w:t>大津川、槇尾川、牛滝川</w:t>
            </w:r>
          </w:p>
        </w:tc>
      </w:tr>
    </w:tbl>
    <w:p w14:paraId="29FBDAB5" w14:textId="77777777" w:rsidR="008B4B2B" w:rsidRPr="001D6D10" w:rsidRDefault="008B4B2B" w:rsidP="008B4B2B">
      <w:pPr>
        <w:ind w:leftChars="400" w:left="844"/>
        <w:rPr>
          <w:rFonts w:ascii="ＭＳ 明朝" w:hAnsi="ＭＳ 明朝"/>
          <w:sz w:val="22"/>
          <w:szCs w:val="22"/>
        </w:rPr>
      </w:pPr>
    </w:p>
    <w:p w14:paraId="3E0210D8" w14:textId="77777777" w:rsidR="008B4B2B" w:rsidRPr="001D6D10" w:rsidRDefault="008B4B2B" w:rsidP="008B4B2B">
      <w:pPr>
        <w:ind w:leftChars="400" w:left="844"/>
        <w:rPr>
          <w:rFonts w:ascii="ＭＳ 明朝" w:hAnsi="ＭＳ 明朝"/>
          <w:sz w:val="22"/>
          <w:szCs w:val="22"/>
        </w:rPr>
      </w:pPr>
    </w:p>
    <w:p w14:paraId="704D060F" w14:textId="77777777" w:rsidR="008B4B2B" w:rsidRPr="001D6D10" w:rsidRDefault="008B4B2B" w:rsidP="008B4B2B">
      <w:pPr>
        <w:ind w:leftChars="400" w:left="844"/>
        <w:rPr>
          <w:rFonts w:ascii="ＭＳ 明朝" w:hAnsi="ＭＳ 明朝"/>
          <w:sz w:val="22"/>
          <w:szCs w:val="22"/>
        </w:rPr>
      </w:pPr>
      <w:r w:rsidRPr="001D6D10">
        <w:rPr>
          <w:rFonts w:ascii="ＭＳ 明朝" w:hAnsi="ＭＳ 明朝" w:hint="eastAsia"/>
          <w:sz w:val="22"/>
          <w:szCs w:val="22"/>
        </w:rPr>
        <w:lastRenderedPageBreak/>
        <w:t>(4)　大阪管区気象台及び大阪府</w:t>
      </w:r>
      <w:r w:rsidR="00145356" w:rsidRPr="001D6D10">
        <w:rPr>
          <w:rFonts w:ascii="ＭＳ 明朝" w:hAnsi="ＭＳ 明朝" w:hint="eastAsia"/>
          <w:sz w:val="22"/>
          <w:szCs w:val="22"/>
        </w:rPr>
        <w:t>（水防本部）</w:t>
      </w:r>
      <w:r w:rsidRPr="001D6D10">
        <w:rPr>
          <w:rFonts w:ascii="ＭＳ 明朝" w:hAnsi="ＭＳ 明朝" w:hint="eastAsia"/>
          <w:sz w:val="22"/>
          <w:szCs w:val="22"/>
        </w:rPr>
        <w:t>が共同で発表する土砂災害警戒情報</w:t>
      </w:r>
    </w:p>
    <w:p w14:paraId="55EE5440" w14:textId="77777777" w:rsidR="008B4B2B" w:rsidRPr="001D6D10" w:rsidRDefault="008B4B2B" w:rsidP="008B4B2B">
      <w:pPr>
        <w:ind w:left="1216" w:hangingChars="550" w:hanging="1216"/>
        <w:rPr>
          <w:rFonts w:ascii="ＭＳ 明朝" w:hAnsi="ＭＳ 明朝"/>
          <w:sz w:val="22"/>
          <w:szCs w:val="22"/>
        </w:rPr>
      </w:pPr>
      <w:r w:rsidRPr="001D6D10">
        <w:rPr>
          <w:rFonts w:ascii="ＭＳ 明朝" w:hAnsi="ＭＳ 明朝" w:hint="eastAsia"/>
          <w:sz w:val="22"/>
          <w:szCs w:val="22"/>
        </w:rPr>
        <w:t xml:space="preserve">　　　　　　 大雨警報（土砂災害）発表後、気象台の雨量および土壌雨量指数が土砂災害発生基準を超過することが見込まれるとき</w:t>
      </w:r>
      <w:r w:rsidR="00145356" w:rsidRPr="001D6D10">
        <w:rPr>
          <w:rFonts w:ascii="ＭＳ 明朝" w:hAnsi="ＭＳ 明朝" w:hint="eastAsia"/>
          <w:sz w:val="22"/>
          <w:szCs w:val="22"/>
        </w:rPr>
        <w:t>に発表される情報をいい</w:t>
      </w:r>
      <w:r w:rsidRPr="001D6D10">
        <w:rPr>
          <w:rFonts w:ascii="ＭＳ 明朝" w:hAnsi="ＭＳ 明朝" w:hint="eastAsia"/>
          <w:sz w:val="22"/>
          <w:szCs w:val="22"/>
        </w:rPr>
        <w:t>、土砂災害警戒情報を作成し、住民及び関係機関に対して伝達する。</w:t>
      </w:r>
    </w:p>
    <w:p w14:paraId="3322FD2F" w14:textId="77777777" w:rsidR="008B4B2B" w:rsidRPr="001D6D10" w:rsidRDefault="008B4B2B" w:rsidP="008B4B2B">
      <w:pPr>
        <w:pStyle w:val="ad"/>
        <w:wordWrap/>
        <w:overflowPunct w:val="0"/>
        <w:spacing w:line="240" w:lineRule="auto"/>
        <w:ind w:left="1327" w:hangingChars="600" w:hanging="1327"/>
        <w:rPr>
          <w:rFonts w:ascii="ＭＳ 明朝" w:hAnsi="ＭＳ 明朝"/>
        </w:rPr>
      </w:pPr>
      <w:r w:rsidRPr="001D6D10">
        <w:rPr>
          <w:rFonts w:ascii="ＭＳ 明朝" w:hAnsi="ＭＳ 明朝" w:hint="eastAsia"/>
        </w:rPr>
        <w:t xml:space="preserve">　　　　　　 ただし、大阪市、摂津市、守口市、門真市、松原市、藤井寺市、高石市、泉大津市、忠岡町は発表の対象としない。</w:t>
      </w:r>
    </w:p>
    <w:p w14:paraId="6057B70F" w14:textId="77777777" w:rsidR="008B4B2B" w:rsidRPr="001D6D10" w:rsidRDefault="008B4B2B" w:rsidP="008B4B2B">
      <w:pPr>
        <w:pStyle w:val="ad"/>
        <w:wordWrap/>
        <w:overflowPunct w:val="0"/>
        <w:spacing w:line="240" w:lineRule="auto"/>
        <w:ind w:left="1327" w:hangingChars="600" w:hanging="1327"/>
        <w:rPr>
          <w:rFonts w:ascii="ＭＳ 明朝" w:hAnsi="ＭＳ 明朝"/>
        </w:rPr>
      </w:pPr>
    </w:p>
    <w:p w14:paraId="2016A320" w14:textId="77777777" w:rsidR="008B4B2B" w:rsidRPr="001D6D10" w:rsidRDefault="008B4B2B" w:rsidP="008B4B2B">
      <w:pPr>
        <w:pStyle w:val="ad"/>
        <w:wordWrap/>
        <w:overflowPunct w:val="0"/>
        <w:spacing w:line="240" w:lineRule="auto"/>
        <w:ind w:left="1327" w:hangingChars="600" w:hanging="1327"/>
        <w:rPr>
          <w:rFonts w:ascii="ＭＳ 明朝" w:hAnsi="ＭＳ 明朝"/>
        </w:rPr>
      </w:pPr>
      <w:r w:rsidRPr="001D6D10">
        <w:rPr>
          <w:rFonts w:hint="eastAsia"/>
        </w:rPr>
        <w:t xml:space="preserve">　　　　</w:t>
      </w:r>
      <w:r w:rsidRPr="001D6D10">
        <w:rPr>
          <w:rFonts w:ascii="ＭＳ 明朝" w:hAnsi="ＭＳ 明朝" w:hint="eastAsia"/>
        </w:rPr>
        <w:t>(5)　気象庁が発表する津波警報・注意報等</w:t>
      </w:r>
    </w:p>
    <w:p w14:paraId="1F7CD2F3" w14:textId="77777777" w:rsidR="008B4B2B" w:rsidRPr="001D6D10" w:rsidRDefault="008B4B2B" w:rsidP="008B4B2B">
      <w:pPr>
        <w:ind w:left="1216" w:hangingChars="550" w:hanging="1216"/>
        <w:rPr>
          <w:rFonts w:ascii="ＭＳ 明朝" w:hAnsi="ＭＳ 明朝"/>
          <w:sz w:val="22"/>
          <w:szCs w:val="22"/>
        </w:rPr>
      </w:pPr>
      <w:r w:rsidRPr="001D6D10">
        <w:rPr>
          <w:rFonts w:ascii="ＭＳ ゴシック" w:eastAsia="ＭＳ ゴシック" w:hAnsi="ＭＳ ゴシック" w:hint="eastAsia"/>
          <w:sz w:val="22"/>
          <w:szCs w:val="22"/>
        </w:rPr>
        <w:t xml:space="preserve">　　　　 　①　</w:t>
      </w:r>
      <w:r w:rsidRPr="001D6D10">
        <w:rPr>
          <w:rFonts w:ascii="ＭＳ 明朝" w:hAnsi="ＭＳ 明朝" w:hint="eastAsia"/>
          <w:sz w:val="22"/>
          <w:szCs w:val="22"/>
        </w:rPr>
        <w:t>津波予報区名及び種類</w:t>
      </w:r>
    </w:p>
    <w:p w14:paraId="12B58354" w14:textId="77777777" w:rsidR="008B4B2B" w:rsidRPr="001D6D10" w:rsidRDefault="008B4B2B" w:rsidP="008B4B2B">
      <w:pPr>
        <w:ind w:left="1437" w:hangingChars="650" w:hanging="1437"/>
        <w:rPr>
          <w:rFonts w:ascii="ＭＳ 明朝" w:hAnsi="ＭＳ 明朝"/>
          <w:sz w:val="22"/>
          <w:szCs w:val="22"/>
        </w:rPr>
      </w:pPr>
      <w:r w:rsidRPr="001D6D10">
        <w:rPr>
          <w:rFonts w:ascii="ＭＳ 明朝" w:hAnsi="ＭＳ 明朝" w:hint="eastAsia"/>
          <w:sz w:val="22"/>
          <w:szCs w:val="22"/>
        </w:rPr>
        <w:t xml:space="preserve">　　　　　　　 大阪府の津波予報区名は「大阪府」であり、大津波警報（津波特別警報）、津波警報、津波注意報をいう。</w:t>
      </w:r>
    </w:p>
    <w:p w14:paraId="587BF931" w14:textId="77777777" w:rsidR="008B4B2B" w:rsidRPr="001D6D10" w:rsidRDefault="008B4B2B" w:rsidP="008B4B2B">
      <w:pPr>
        <w:ind w:firstLineChars="700" w:firstLine="1548"/>
        <w:rPr>
          <w:rFonts w:ascii="ＭＳ 明朝" w:hAnsi="ＭＳ 明朝"/>
          <w:sz w:val="22"/>
          <w:szCs w:val="22"/>
        </w:rPr>
      </w:pPr>
    </w:p>
    <w:p w14:paraId="2713B82D" w14:textId="77777777" w:rsidR="008B4B2B" w:rsidRPr="001D6D10" w:rsidRDefault="008B4B2B" w:rsidP="008B4B2B">
      <w:pPr>
        <w:ind w:firstLineChars="550" w:firstLine="1216"/>
        <w:rPr>
          <w:rFonts w:ascii="ＭＳ 明朝" w:hAnsi="ＭＳ 明朝"/>
          <w:sz w:val="22"/>
          <w:szCs w:val="22"/>
        </w:rPr>
      </w:pPr>
      <w:r w:rsidRPr="001D6D10">
        <w:rPr>
          <w:rFonts w:ascii="ＭＳ 明朝" w:hAnsi="ＭＳ 明朝" w:hint="eastAsia"/>
          <w:sz w:val="22"/>
          <w:szCs w:val="22"/>
        </w:rPr>
        <w:t>②　津波及び地震に関する情報の種類</w:t>
      </w:r>
    </w:p>
    <w:p w14:paraId="3A8D54FD" w14:textId="77777777" w:rsidR="008B4B2B" w:rsidRPr="001D6D10" w:rsidRDefault="008B4B2B" w:rsidP="008B4B2B">
      <w:pPr>
        <w:pStyle w:val="ad"/>
        <w:wordWrap/>
        <w:overflowPunct w:val="0"/>
        <w:spacing w:line="240" w:lineRule="auto"/>
        <w:ind w:left="1437" w:rightChars="-41" w:right="-87" w:hangingChars="650" w:hanging="1437"/>
        <w:rPr>
          <w:rFonts w:ascii="ＭＳ 明朝" w:hAnsi="ＭＳ 明朝"/>
        </w:rPr>
      </w:pPr>
      <w:r w:rsidRPr="001D6D10">
        <w:rPr>
          <w:rFonts w:ascii="ＭＳ 明朝" w:hAnsi="ＭＳ 明朝" w:hint="eastAsia"/>
        </w:rPr>
        <w:t xml:space="preserve">　　　　　　　 津波到達予想時刻・予想される津波の高さに関する情報、各地の満潮時刻・津波到達予想時刻に関する情報、津波観測に関する情報、沖合の津波観測に関する情報、震度速報、震度に関する情報、震源・震度に関する情報、各地の震度に関する情報、などをいう。</w:t>
      </w:r>
    </w:p>
    <w:p w14:paraId="5B02420E" w14:textId="77777777" w:rsidR="008B4B2B" w:rsidRPr="001D6D10" w:rsidRDefault="008B4B2B" w:rsidP="008B4B2B">
      <w:pPr>
        <w:rPr>
          <w:rFonts w:ascii="ＭＳ 明朝" w:hAnsi="ＭＳ 明朝" w:cs="ＭＳ 明朝"/>
          <w:kern w:val="0"/>
          <w:sz w:val="22"/>
          <w:szCs w:val="22"/>
        </w:rPr>
      </w:pPr>
    </w:p>
    <w:p w14:paraId="00ACEC41" w14:textId="77777777" w:rsidR="008B4B2B" w:rsidRPr="001D6D10" w:rsidRDefault="008B4B2B" w:rsidP="008B4B2B">
      <w:pPr>
        <w:numPr>
          <w:ilvl w:val="0"/>
          <w:numId w:val="4"/>
        </w:numPr>
        <w:ind w:hanging="235"/>
        <w:rPr>
          <w:rFonts w:ascii="ＭＳ 明朝" w:hAnsi="ＭＳ 明朝"/>
          <w:sz w:val="22"/>
          <w:szCs w:val="22"/>
        </w:rPr>
      </w:pPr>
      <w:r w:rsidRPr="001D6D10">
        <w:rPr>
          <w:rFonts w:ascii="ＭＳ 明朝" w:hAnsi="ＭＳ 明朝" w:hint="eastAsia"/>
          <w:sz w:val="22"/>
          <w:szCs w:val="22"/>
        </w:rPr>
        <w:t xml:space="preserve">　緊急地震速報</w:t>
      </w:r>
    </w:p>
    <w:p w14:paraId="04F032F0" w14:textId="77777777" w:rsidR="008B4B2B" w:rsidRPr="001D6D10" w:rsidRDefault="008B4B2B" w:rsidP="008B4B2B">
      <w:pPr>
        <w:pStyle w:val="ad"/>
        <w:wordWrap/>
        <w:overflowPunct w:val="0"/>
        <w:spacing w:line="240" w:lineRule="auto"/>
        <w:ind w:left="1437" w:right="-87" w:hangingChars="650" w:hanging="1437"/>
        <w:rPr>
          <w:rFonts w:ascii="ＭＳ 明朝" w:hAnsi="ＭＳ 明朝"/>
        </w:rPr>
      </w:pPr>
      <w:r w:rsidRPr="001D6D10">
        <w:rPr>
          <w:rFonts w:ascii="ＭＳ 明朝" w:hAnsi="ＭＳ 明朝" w:hint="eastAsia"/>
        </w:rPr>
        <w:t xml:space="preserve">　　　　　 　　気象庁は、震度５弱以上の揺れが予想された場合、震度４以上が予想される地域（大阪府北部又は南部）に対して緊急地震速報（警報）を発表するとともに、府、市町村等の関係機関への提供に努める。</w:t>
      </w:r>
    </w:p>
    <w:p w14:paraId="0DDED2F2" w14:textId="77777777" w:rsidR="008B4B2B" w:rsidRPr="001D6D10" w:rsidRDefault="008B4B2B" w:rsidP="008B4B2B">
      <w:pPr>
        <w:pStyle w:val="ad"/>
        <w:wordWrap/>
        <w:overflowPunct w:val="0"/>
        <w:spacing w:line="240" w:lineRule="auto"/>
        <w:ind w:leftChars="700" w:left="1478" w:right="-87" w:firstLineChars="100" w:firstLine="221"/>
        <w:rPr>
          <w:rFonts w:ascii="ＭＳ 明朝" w:hAnsi="ＭＳ 明朝"/>
        </w:rPr>
      </w:pPr>
      <w:r w:rsidRPr="001D6D10">
        <w:rPr>
          <w:rFonts w:ascii="ＭＳ 明朝" w:hAnsi="ＭＳ 明朝" w:hint="eastAsia"/>
        </w:rPr>
        <w:t>さらに、放送事業者等の協力を得て、テレビ、ラジオ、携帯電話（緊急速報メール機能を含む）、全国瞬時警報システム（Ｊ－ＡＬＥＲＴ）経由による市区町村の防災行政無線等を通じて住民への提供に努める。</w:t>
      </w:r>
    </w:p>
    <w:p w14:paraId="384F3DE7" w14:textId="77777777" w:rsidR="008B4B2B" w:rsidRPr="001D6D10" w:rsidRDefault="008B4B2B" w:rsidP="008B4B2B">
      <w:pPr>
        <w:pStyle w:val="ad"/>
        <w:wordWrap/>
        <w:overflowPunct w:val="0"/>
        <w:spacing w:line="240" w:lineRule="auto"/>
        <w:ind w:leftChars="300" w:left="1296" w:hangingChars="300" w:hanging="663"/>
        <w:rPr>
          <w:rFonts w:ascii="ＭＳ ゴシック" w:eastAsia="ＭＳ ゴシック" w:hAnsi="ＭＳ ゴシック"/>
        </w:rPr>
      </w:pPr>
    </w:p>
    <w:p w14:paraId="53069307" w14:textId="77777777" w:rsidR="008B4B2B" w:rsidRPr="001D6D10" w:rsidRDefault="008B4B2B" w:rsidP="008B4B2B">
      <w:pPr>
        <w:pStyle w:val="ad"/>
        <w:wordWrap/>
        <w:overflowPunct w:val="0"/>
        <w:spacing w:line="240" w:lineRule="auto"/>
        <w:ind w:leftChars="300" w:left="1296" w:hangingChars="300" w:hanging="663"/>
        <w:rPr>
          <w:rFonts w:ascii="ＭＳ 明朝" w:hAnsi="ＭＳ 明朝"/>
          <w:u w:val="single"/>
        </w:rPr>
      </w:pPr>
      <w:r w:rsidRPr="001D6D10">
        <w:rPr>
          <w:rFonts w:ascii="ＭＳ ゴシック" w:eastAsia="ＭＳ ゴシック" w:hAnsi="ＭＳ ゴシック" w:hint="eastAsia"/>
          <w:u w:val="single"/>
        </w:rPr>
        <w:t>３　住民への周知</w:t>
      </w:r>
    </w:p>
    <w:p w14:paraId="3E4343DE" w14:textId="77777777" w:rsidR="008B4B2B" w:rsidRPr="001D6D10" w:rsidRDefault="008B4B2B" w:rsidP="008B4B2B">
      <w:pPr>
        <w:pStyle w:val="ad"/>
        <w:wordWrap/>
        <w:overflowPunct w:val="0"/>
        <w:spacing w:line="240" w:lineRule="auto"/>
        <w:ind w:left="853" w:hangingChars="386" w:hanging="853"/>
        <w:rPr>
          <w:rFonts w:ascii="ＭＳ 明朝" w:hAnsi="ＭＳ 明朝"/>
        </w:rPr>
      </w:pPr>
      <w:r w:rsidRPr="001D6D10">
        <w:rPr>
          <w:rFonts w:ascii="ＭＳ 明朝" w:hAnsi="ＭＳ 明朝" w:hint="eastAsia"/>
        </w:rPr>
        <w:t xml:space="preserve">　　　　　災害対策課長は、ＮＨＫ（大阪放送局）及び民間放送事業者と連携して、</w:t>
      </w:r>
    </w:p>
    <w:p w14:paraId="358F6AB3" w14:textId="77777777" w:rsidR="008B4B2B" w:rsidRPr="001D6D10" w:rsidRDefault="008B4B2B" w:rsidP="008B4B2B">
      <w:pPr>
        <w:pStyle w:val="ad"/>
        <w:wordWrap/>
        <w:overflowPunct w:val="0"/>
        <w:spacing w:line="240" w:lineRule="auto"/>
        <w:ind w:leftChars="350" w:left="739" w:firstLineChars="50" w:firstLine="111"/>
        <w:rPr>
          <w:rFonts w:ascii="ＭＳ 明朝" w:hAnsi="ＭＳ 明朝"/>
        </w:rPr>
      </w:pPr>
      <w:r w:rsidRPr="001D6D10">
        <w:rPr>
          <w:rFonts w:ascii="ＭＳ 明朝" w:hAnsi="ＭＳ 明朝" w:hint="eastAsia"/>
        </w:rPr>
        <w:t>予警報の周知を図るとともに、必要に応じて、緊急警報放送を要請する。</w:t>
      </w:r>
    </w:p>
    <w:p w14:paraId="59FD20B4" w14:textId="77777777" w:rsidR="008B4B2B" w:rsidRPr="001D6D10" w:rsidRDefault="008B4B2B" w:rsidP="008B4B2B">
      <w:pPr>
        <w:pStyle w:val="ad"/>
        <w:overflowPunct w:val="0"/>
        <w:ind w:leftChars="-223" w:left="856" w:hangingChars="600" w:hanging="1327"/>
        <w:rPr>
          <w:rFonts w:ascii="ＭＳ 明朝" w:hAnsi="ＭＳ 明朝"/>
        </w:rPr>
      </w:pPr>
      <w:r w:rsidRPr="001D6D10">
        <w:rPr>
          <w:rFonts w:ascii="ＭＳ 明朝" w:hAnsi="ＭＳ 明朝" w:hint="eastAsia"/>
        </w:rPr>
        <w:t xml:space="preserve">　　　　　　　特に台風接近時には、防災関係機関、大阪府各部局、市町村と連携し、台風の状況（進路予想図、予報円　等）や気象情報と併せ、不要・不急の外出抑制の呼びかけ、鉄道などの交通機関の運行情報等の周知を図る。</w:t>
      </w:r>
    </w:p>
    <w:p w14:paraId="5EDC84C3" w14:textId="77777777" w:rsidR="008B4B2B" w:rsidRPr="001D6D10" w:rsidRDefault="008B4B2B" w:rsidP="008B4B2B">
      <w:pPr>
        <w:pStyle w:val="ad"/>
        <w:wordWrap/>
        <w:overflowPunct w:val="0"/>
        <w:spacing w:line="240" w:lineRule="auto"/>
        <w:ind w:leftChars="377" w:left="796" w:firstLineChars="100" w:firstLine="221"/>
        <w:rPr>
          <w:rFonts w:ascii="ＭＳ 明朝" w:hAnsi="ＭＳ 明朝"/>
        </w:rPr>
      </w:pPr>
      <w:r w:rsidRPr="001D6D10">
        <w:rPr>
          <w:rFonts w:ascii="ＭＳ 明朝" w:hAnsi="ＭＳ 明朝" w:hint="eastAsia"/>
        </w:rPr>
        <w:t>なお、竜巻注意情報については、ポータルサイト（おおさか防災ネット）のホームページやメールでの周知を図る。</w:t>
      </w:r>
    </w:p>
    <w:p w14:paraId="4CDE11D8" w14:textId="77777777" w:rsidR="008B4B2B" w:rsidRPr="001D6D10" w:rsidRDefault="008B4B2B" w:rsidP="008B4B2B">
      <w:pPr>
        <w:ind w:left="1327" w:hangingChars="600" w:hanging="1327"/>
        <w:rPr>
          <w:rFonts w:ascii="ＭＳ 明朝" w:hAnsi="ＭＳ 明朝"/>
          <w:sz w:val="22"/>
          <w:szCs w:val="22"/>
        </w:rPr>
      </w:pPr>
    </w:p>
    <w:p w14:paraId="7E5F5F9C" w14:textId="4DC387A1" w:rsidR="00D93C38" w:rsidRDefault="00D93C38">
      <w:pPr>
        <w:widowControl/>
        <w:jc w:val="left"/>
        <w:rPr>
          <w:rFonts w:ascii="ＭＳ 明朝" w:eastAsia="ＭＳ ゴシック" w:hAnsi="ＭＳ 明朝"/>
          <w:noProof/>
          <w:sz w:val="22"/>
          <w:szCs w:val="22"/>
        </w:rPr>
      </w:pPr>
      <w:r>
        <w:rPr>
          <w:rFonts w:ascii="ＭＳ 明朝" w:hAnsi="ＭＳ 明朝"/>
          <w:sz w:val="22"/>
          <w:szCs w:val="22"/>
        </w:rPr>
        <w:br w:type="page"/>
      </w:r>
    </w:p>
    <w:p w14:paraId="608FFB5C" w14:textId="3B712A83" w:rsidR="008B4B2B" w:rsidRPr="00E0548A" w:rsidRDefault="008B4B2B" w:rsidP="00E0548A">
      <w:pPr>
        <w:pStyle w:val="2"/>
        <w:rPr>
          <w:rFonts w:asciiTheme="majorEastAsia" w:eastAsiaTheme="majorEastAsia" w:hAnsiTheme="majorEastAsia"/>
          <w:szCs w:val="40"/>
        </w:rPr>
      </w:pPr>
      <w:bookmarkStart w:id="215" w:name="_Toc122436920"/>
      <w:bookmarkStart w:id="216" w:name="_Toc222486603"/>
      <w:bookmarkStart w:id="217" w:name="_Toc225158088"/>
      <w:r w:rsidRPr="00E0548A">
        <w:rPr>
          <w:rFonts w:asciiTheme="majorEastAsia" w:eastAsiaTheme="majorEastAsia" w:hAnsiTheme="majorEastAsia" w:hint="eastAsia"/>
          <w:szCs w:val="40"/>
        </w:rPr>
        <w:lastRenderedPageBreak/>
        <w:t>第２節　警戒活動</w:t>
      </w:r>
      <w:bookmarkEnd w:id="215"/>
      <w:bookmarkEnd w:id="216"/>
      <w:bookmarkEnd w:id="217"/>
    </w:p>
    <w:p w14:paraId="0EAADE7A" w14:textId="18461B6D" w:rsidR="008B4B2B" w:rsidRPr="001D6D10" w:rsidRDefault="008B4B2B" w:rsidP="00E0548A">
      <w:pPr>
        <w:pStyle w:val="3"/>
        <w:ind w:firstLineChars="0" w:firstLine="0"/>
      </w:pPr>
      <w:bookmarkStart w:id="218" w:name="_Toc122436921"/>
      <w:bookmarkStart w:id="219" w:name="_Toc222486604"/>
      <w:bookmarkStart w:id="220" w:name="_Toc225158089"/>
      <w:r w:rsidRPr="001D6D10">
        <w:rPr>
          <w:rFonts w:hint="eastAsia"/>
        </w:rPr>
        <w:t>第１　水防活動・土砂災害警戒活動</w:t>
      </w:r>
      <w:bookmarkEnd w:id="218"/>
      <w:bookmarkEnd w:id="219"/>
      <w:bookmarkEnd w:id="220"/>
    </w:p>
    <w:p w14:paraId="4C25B0EE" w14:textId="77777777" w:rsidR="008B4B2B" w:rsidRPr="001D6D10" w:rsidRDefault="008B4B2B" w:rsidP="008B4B2B">
      <w:pPr>
        <w:ind w:left="210" w:firstLineChars="400" w:firstLine="884"/>
        <w:rPr>
          <w:rFonts w:ascii="ＭＳ Ｐゴシック" w:eastAsia="ＭＳ Ｐゴシック" w:hAnsi="ＭＳ Ｐゴシック"/>
        </w:rPr>
      </w:pPr>
      <w:r w:rsidRPr="001D6D10">
        <w:rPr>
          <w:rFonts w:ascii="ＭＳ 明朝" w:hAnsi="ＭＳ 明朝" w:hint="eastAsia"/>
          <w:noProof/>
          <w:sz w:val="22"/>
          <w:szCs w:val="22"/>
        </w:rPr>
        <mc:AlternateContent>
          <mc:Choice Requires="wpg">
            <w:drawing>
              <wp:anchor distT="0" distB="0" distL="114300" distR="114300" simplePos="0" relativeHeight="253166592" behindDoc="0" locked="0" layoutInCell="1" allowOverlap="1" wp14:anchorId="680AF5B2" wp14:editId="11D335CF">
                <wp:simplePos x="0" y="0"/>
                <wp:positionH relativeFrom="column">
                  <wp:posOffset>1764665</wp:posOffset>
                </wp:positionH>
                <wp:positionV relativeFrom="paragraph">
                  <wp:posOffset>209550</wp:posOffset>
                </wp:positionV>
                <wp:extent cx="2998470" cy="1144270"/>
                <wp:effectExtent l="12065" t="9525" r="18415" b="8255"/>
                <wp:wrapNone/>
                <wp:docPr id="2774" name="Group 23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98470" cy="1144270"/>
                          <a:chOff x="2573" y="3579"/>
                          <a:chExt cx="4722" cy="1802"/>
                        </a:xfrm>
                      </wpg:grpSpPr>
                      <wps:wsp>
                        <wps:cNvPr id="2775" name="Oval 2337"/>
                        <wps:cNvSpPr>
                          <a:spLocks noChangeArrowheads="1"/>
                        </wps:cNvSpPr>
                        <wps:spPr bwMode="auto">
                          <a:xfrm>
                            <a:off x="2573" y="3621"/>
                            <a:ext cx="489" cy="1760"/>
                          </a:xfrm>
                          <a:prstGeom prst="ellipse">
                            <a:avLst/>
                          </a:prstGeom>
                          <a:solidFill>
                            <a:srgbClr val="FFFFFF"/>
                          </a:solidFill>
                          <a:ln w="9525">
                            <a:solidFill>
                              <a:srgbClr val="000000"/>
                            </a:solidFill>
                            <a:round/>
                            <a:headEnd/>
                            <a:tailEnd/>
                          </a:ln>
                        </wps:spPr>
                        <wps:txbx>
                          <w:txbxContent>
                            <w:p w14:paraId="631A7706" w14:textId="77777777" w:rsidR="006A5267" w:rsidRPr="00776142" w:rsidRDefault="006A5267" w:rsidP="008B4B2B">
                              <w:pPr>
                                <w:spacing w:line="240" w:lineRule="exact"/>
                                <w:jc w:val="distribute"/>
                                <w:rPr>
                                  <w:rFonts w:ascii="ＭＳ Ｐゴシック" w:eastAsia="ＭＳ Ｐゴシック" w:hAnsi="ＭＳ Ｐゴシック"/>
                                </w:rPr>
                              </w:pPr>
                              <w:r w:rsidRPr="00776142">
                                <w:rPr>
                                  <w:rFonts w:ascii="ＭＳ Ｐゴシック" w:eastAsia="ＭＳ Ｐゴシック" w:hAnsi="ＭＳ Ｐゴシック" w:hint="eastAsia"/>
                                </w:rPr>
                                <w:t>水防本部</w:t>
                              </w:r>
                              <w:r>
                                <w:rPr>
                                  <w:rFonts w:ascii="ＭＳ Ｐゴシック" w:eastAsia="ＭＳ Ｐゴシック" w:hAnsi="ＭＳ Ｐゴシック" w:hint="eastAsia"/>
                                </w:rPr>
                                <w:t>等</w:t>
                              </w:r>
                            </w:p>
                          </w:txbxContent>
                        </wps:txbx>
                        <wps:bodyPr rot="0" vert="eaVert" wrap="square" lIns="30960" tIns="8890" rIns="30960" bIns="8890" anchor="t" anchorCtr="0" upright="1">
                          <a:noAutofit/>
                        </wps:bodyPr>
                      </wps:wsp>
                      <wps:wsp>
                        <wps:cNvPr id="2776" name="Line 2338"/>
                        <wps:cNvCnPr/>
                        <wps:spPr bwMode="auto">
                          <a:xfrm>
                            <a:off x="3045" y="3981"/>
                            <a:ext cx="79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77" name="Line 2339"/>
                        <wps:cNvCnPr/>
                        <wps:spPr bwMode="auto">
                          <a:xfrm>
                            <a:off x="3098" y="4461"/>
                            <a:ext cx="7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78" name="AutoShape 2340"/>
                        <wps:cNvSpPr>
                          <a:spLocks noChangeArrowheads="1"/>
                        </wps:cNvSpPr>
                        <wps:spPr bwMode="auto">
                          <a:xfrm>
                            <a:off x="3845" y="3781"/>
                            <a:ext cx="2267" cy="354"/>
                          </a:xfrm>
                          <a:prstGeom prst="roundRect">
                            <a:avLst>
                              <a:gd name="adj" fmla="val 16667"/>
                            </a:avLst>
                          </a:prstGeom>
                          <a:solidFill>
                            <a:srgbClr val="FFFFFF"/>
                          </a:solidFill>
                          <a:ln w="9525">
                            <a:solidFill>
                              <a:srgbClr val="000000"/>
                            </a:solidFill>
                            <a:round/>
                            <a:headEnd/>
                            <a:tailEnd/>
                          </a:ln>
                        </wps:spPr>
                        <wps:txbx>
                          <w:txbxContent>
                            <w:p w14:paraId="1E314957" w14:textId="77777777" w:rsidR="006A5267" w:rsidRPr="00776142" w:rsidRDefault="006A5267" w:rsidP="008B4B2B">
                              <w:pPr>
                                <w:jc w:val="center"/>
                                <w:rPr>
                                  <w:rFonts w:ascii="ＭＳ Ｐゴシック" w:eastAsia="ＭＳ Ｐゴシック" w:hAnsi="ＭＳ Ｐゴシック"/>
                                </w:rPr>
                              </w:pPr>
                              <w:r w:rsidRPr="00776142">
                                <w:rPr>
                                  <w:rFonts w:ascii="ＭＳ Ｐゴシック" w:eastAsia="ＭＳ Ｐゴシック" w:hAnsi="ＭＳ Ｐゴシック" w:hint="eastAsia"/>
                                </w:rPr>
                                <w:t>府危機管理室</w:t>
                              </w:r>
                            </w:p>
                          </w:txbxContent>
                        </wps:txbx>
                        <wps:bodyPr rot="0" vert="horz" wrap="square" lIns="74295" tIns="8890" rIns="74295" bIns="8890" anchor="t" anchorCtr="0" upright="1">
                          <a:noAutofit/>
                        </wps:bodyPr>
                      </wps:wsp>
                      <wps:wsp>
                        <wps:cNvPr id="2779" name="AutoShape 2341"/>
                        <wps:cNvSpPr>
                          <a:spLocks noChangeArrowheads="1"/>
                        </wps:cNvSpPr>
                        <wps:spPr bwMode="auto">
                          <a:xfrm>
                            <a:off x="3833" y="4267"/>
                            <a:ext cx="2268" cy="354"/>
                          </a:xfrm>
                          <a:prstGeom prst="roundRect">
                            <a:avLst>
                              <a:gd name="adj" fmla="val 16667"/>
                            </a:avLst>
                          </a:prstGeom>
                          <a:solidFill>
                            <a:srgbClr val="FFFFFF"/>
                          </a:solidFill>
                          <a:ln w="9525">
                            <a:solidFill>
                              <a:srgbClr val="000000"/>
                            </a:solidFill>
                            <a:round/>
                            <a:headEnd/>
                            <a:tailEnd/>
                          </a:ln>
                        </wps:spPr>
                        <wps:txbx>
                          <w:txbxContent>
                            <w:p w14:paraId="586D1EFE" w14:textId="77777777" w:rsidR="006A5267" w:rsidRPr="00776142" w:rsidRDefault="006A5267" w:rsidP="008B4B2B">
                              <w:pPr>
                                <w:jc w:val="center"/>
                                <w:rPr>
                                  <w:rFonts w:ascii="ＭＳ Ｐゴシック" w:eastAsia="ＭＳ Ｐゴシック" w:hAnsi="ＭＳ Ｐゴシック"/>
                                </w:rPr>
                              </w:pPr>
                              <w:r w:rsidRPr="00776142">
                                <w:rPr>
                                  <w:rFonts w:ascii="ＭＳ Ｐゴシック" w:eastAsia="ＭＳ Ｐゴシック" w:hAnsi="ＭＳ Ｐゴシック" w:hint="eastAsia"/>
                                </w:rPr>
                                <w:t>市町村・水防機関</w:t>
                              </w:r>
                            </w:p>
                          </w:txbxContent>
                        </wps:txbx>
                        <wps:bodyPr rot="0" vert="horz" wrap="square" lIns="74295" tIns="8890" rIns="74295" bIns="8890" anchor="t" anchorCtr="0" upright="1">
                          <a:noAutofit/>
                        </wps:bodyPr>
                      </wps:wsp>
                      <wps:wsp>
                        <wps:cNvPr id="2780" name="Line 2342"/>
                        <wps:cNvCnPr/>
                        <wps:spPr bwMode="auto">
                          <a:xfrm>
                            <a:off x="3038" y="4981"/>
                            <a:ext cx="79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81" name="AutoShape 2343"/>
                        <wps:cNvSpPr>
                          <a:spLocks noChangeArrowheads="1"/>
                        </wps:cNvSpPr>
                        <wps:spPr bwMode="auto">
                          <a:xfrm>
                            <a:off x="3833" y="4787"/>
                            <a:ext cx="2268" cy="354"/>
                          </a:xfrm>
                          <a:prstGeom prst="roundRect">
                            <a:avLst>
                              <a:gd name="adj" fmla="val 16667"/>
                            </a:avLst>
                          </a:prstGeom>
                          <a:solidFill>
                            <a:srgbClr val="FFFFFF"/>
                          </a:solidFill>
                          <a:ln w="9525">
                            <a:solidFill>
                              <a:srgbClr val="000000"/>
                            </a:solidFill>
                            <a:round/>
                            <a:headEnd/>
                            <a:tailEnd/>
                          </a:ln>
                        </wps:spPr>
                        <wps:txbx>
                          <w:txbxContent>
                            <w:p w14:paraId="6B46CCE2" w14:textId="77777777" w:rsidR="006A5267" w:rsidRPr="00776142" w:rsidRDefault="006A5267" w:rsidP="008B4B2B">
                              <w:pPr>
                                <w:jc w:val="center"/>
                                <w:rPr>
                                  <w:rFonts w:ascii="ＭＳ Ｐゴシック" w:eastAsia="ＭＳ Ｐゴシック" w:hAnsi="ＭＳ Ｐゴシック"/>
                                </w:rPr>
                              </w:pPr>
                              <w:r w:rsidRPr="00776142">
                                <w:rPr>
                                  <w:rFonts w:ascii="ＭＳ Ｐゴシック" w:eastAsia="ＭＳ Ｐゴシック" w:hAnsi="ＭＳ Ｐゴシック" w:hint="eastAsia"/>
                                </w:rPr>
                                <w:t>報道機関</w:t>
                              </w:r>
                            </w:p>
                          </w:txbxContent>
                        </wps:txbx>
                        <wps:bodyPr rot="0" vert="horz" wrap="square" lIns="74295" tIns="8890" rIns="74295" bIns="8890" anchor="t" anchorCtr="0" upright="1">
                          <a:noAutofit/>
                        </wps:bodyPr>
                      </wps:wsp>
                      <wps:wsp>
                        <wps:cNvPr id="2782" name="Line 2344"/>
                        <wps:cNvCnPr/>
                        <wps:spPr bwMode="auto">
                          <a:xfrm>
                            <a:off x="6115" y="4449"/>
                            <a:ext cx="64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83" name="Line 2345"/>
                        <wps:cNvCnPr/>
                        <wps:spPr bwMode="auto">
                          <a:xfrm>
                            <a:off x="6101" y="4985"/>
                            <a:ext cx="7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28" name="AutoShape 2346"/>
                        <wps:cNvSpPr>
                          <a:spLocks noChangeArrowheads="1"/>
                        </wps:cNvSpPr>
                        <wps:spPr bwMode="auto">
                          <a:xfrm>
                            <a:off x="6770" y="3579"/>
                            <a:ext cx="525" cy="1760"/>
                          </a:xfrm>
                          <a:prstGeom prst="hexagon">
                            <a:avLst>
                              <a:gd name="adj" fmla="val 25000"/>
                              <a:gd name="vf" fmla="val 115470"/>
                            </a:avLst>
                          </a:prstGeom>
                          <a:solidFill>
                            <a:srgbClr val="FFFFFF"/>
                          </a:solidFill>
                          <a:ln w="9525">
                            <a:solidFill>
                              <a:srgbClr val="000000"/>
                            </a:solidFill>
                            <a:miter lim="800000"/>
                            <a:headEnd/>
                            <a:tailEnd/>
                          </a:ln>
                        </wps:spPr>
                        <wps:txbx>
                          <w:txbxContent>
                            <w:p w14:paraId="22D81900" w14:textId="77777777" w:rsidR="006A5267" w:rsidRPr="00776142" w:rsidRDefault="006A5267" w:rsidP="008B4B2B">
                              <w:pPr>
                                <w:spacing w:line="240" w:lineRule="exact"/>
                                <w:rPr>
                                  <w:rFonts w:ascii="ＭＳ Ｐゴシック" w:eastAsia="ＭＳ Ｐゴシック" w:hAnsi="ＭＳ Ｐゴシック"/>
                                </w:rPr>
                              </w:pPr>
                              <w:r>
                                <w:rPr>
                                  <w:rFonts w:ascii="ＭＳ Ｐゴシック" w:eastAsia="ＭＳ Ｐゴシック" w:hAnsi="ＭＳ Ｐゴシック" w:hint="eastAsia"/>
                                </w:rPr>
                                <w:t>住民・その他</w:t>
                              </w:r>
                            </w:p>
                          </w:txbxContent>
                        </wps:txbx>
                        <wps:bodyPr rot="0" vert="eaVert" wrap="square" lIns="30960" tIns="8890" rIns="30960"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0AF5B2" id="Group 2336" o:spid="_x0000_s1340" style="position:absolute;left:0;text-align:left;margin-left:138.95pt;margin-top:16.5pt;width:236.1pt;height:90.1pt;z-index:253166592" coordorigin="2573,3579" coordsize="4722,1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">
                <v:oval id="Oval 2337" o:spid="_x0000_s1341" style="position:absolute;left:2573;top:3621;width:489;height:1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">
                  <v:textbox style="layout-flow:vertical-ideographic" inset=".86mm,.7pt,.86mm,.7pt">
                    <w:txbxContent>
                      <w:p w14:paraId="631A7706" w14:textId="77777777" w:rsidR="006A5267" w:rsidRPr="00776142" w:rsidRDefault="006A5267" w:rsidP="008B4B2B">
                        <w:pPr>
                          <w:spacing w:line="240" w:lineRule="exact"/>
                          <w:jc w:val="distribute"/>
                          <w:rPr>
                            <w:rFonts w:ascii="ＭＳ Ｐゴシック" w:eastAsia="ＭＳ Ｐゴシック" w:hAnsi="ＭＳ Ｐゴシック"/>
                          </w:rPr>
                        </w:pPr>
                        <w:r w:rsidRPr="00776142">
                          <w:rPr>
                            <w:rFonts w:ascii="ＭＳ Ｐゴシック" w:eastAsia="ＭＳ Ｐゴシック" w:hAnsi="ＭＳ Ｐゴシック" w:hint="eastAsia"/>
                          </w:rPr>
                          <w:t>水防本部</w:t>
                        </w:r>
                        <w:r>
                          <w:rPr>
                            <w:rFonts w:ascii="ＭＳ Ｐゴシック" w:eastAsia="ＭＳ Ｐゴシック" w:hAnsi="ＭＳ Ｐゴシック" w:hint="eastAsia"/>
                          </w:rPr>
                          <w:t>等</w:t>
                        </w:r>
                      </w:p>
                    </w:txbxContent>
                  </v:textbox>
                </v:oval>
                <v:line id="Line 2338" o:spid="_x0000_s1342" style="position:absolute;visibility:visible;mso-wrap-style:square" from="3045,3981" to="3842,3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">
                  <v:stroke endarrow="block"/>
                </v:line>
                <v:line id="Line 2339" o:spid="_x0000_s1343" style="position:absolute;visibility:visible;mso-wrap-style:square" from="3098,4461" to="3833,4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">
                  <v:stroke endarrow="block"/>
                </v:line>
                <v:roundrect id="AutoShape 2340" o:spid="_x0000_s1344" style="position:absolute;left:3845;top:3781;width:2267;height:3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">
                  <v:textbox inset="5.85pt,.7pt,5.85pt,.7pt">
                    <w:txbxContent>
                      <w:p w14:paraId="1E314957" w14:textId="77777777" w:rsidR="006A5267" w:rsidRPr="00776142" w:rsidRDefault="006A5267" w:rsidP="008B4B2B">
                        <w:pPr>
                          <w:jc w:val="center"/>
                          <w:rPr>
                            <w:rFonts w:ascii="ＭＳ Ｐゴシック" w:eastAsia="ＭＳ Ｐゴシック" w:hAnsi="ＭＳ Ｐゴシック"/>
                          </w:rPr>
                        </w:pPr>
                        <w:r w:rsidRPr="00776142">
                          <w:rPr>
                            <w:rFonts w:ascii="ＭＳ Ｐゴシック" w:eastAsia="ＭＳ Ｐゴシック" w:hAnsi="ＭＳ Ｐゴシック" w:hint="eastAsia"/>
                          </w:rPr>
                          <w:t>府危機管理室</w:t>
                        </w:r>
                      </w:p>
                    </w:txbxContent>
                  </v:textbox>
                </v:roundrect>
                <v:roundrect id="AutoShape 2341" o:spid="_x0000_s1345" style="position:absolute;left:3833;top:4267;width:2268;height:3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">
                  <v:textbox inset="5.85pt,.7pt,5.85pt,.7pt">
                    <w:txbxContent>
                      <w:p w14:paraId="586D1EFE" w14:textId="77777777" w:rsidR="006A5267" w:rsidRPr="00776142" w:rsidRDefault="006A5267" w:rsidP="008B4B2B">
                        <w:pPr>
                          <w:jc w:val="center"/>
                          <w:rPr>
                            <w:rFonts w:ascii="ＭＳ Ｐゴシック" w:eastAsia="ＭＳ Ｐゴシック" w:hAnsi="ＭＳ Ｐゴシック"/>
                          </w:rPr>
                        </w:pPr>
                        <w:r w:rsidRPr="00776142">
                          <w:rPr>
                            <w:rFonts w:ascii="ＭＳ Ｐゴシック" w:eastAsia="ＭＳ Ｐゴシック" w:hAnsi="ＭＳ Ｐゴシック" w:hint="eastAsia"/>
                          </w:rPr>
                          <w:t>市町村・水防機関</w:t>
                        </w:r>
                      </w:p>
                    </w:txbxContent>
                  </v:textbox>
                </v:roundrect>
                <v:line id="Line 2342" o:spid="_x0000_s1346" style="position:absolute;visibility:visible;mso-wrap-style:square" from="3038,4981" to="3835,4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">
                  <v:stroke endarrow="block"/>
                </v:line>
                <v:roundrect id="AutoShape 2343" o:spid="_x0000_s1347" style="position:absolute;left:3833;top:4787;width:2268;height:3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">
                  <v:textbox inset="5.85pt,.7pt,5.85pt,.7pt">
                    <w:txbxContent>
                      <w:p w14:paraId="6B46CCE2" w14:textId="77777777" w:rsidR="006A5267" w:rsidRPr="00776142" w:rsidRDefault="006A5267" w:rsidP="008B4B2B">
                        <w:pPr>
                          <w:jc w:val="center"/>
                          <w:rPr>
                            <w:rFonts w:ascii="ＭＳ Ｐゴシック" w:eastAsia="ＭＳ Ｐゴシック" w:hAnsi="ＭＳ Ｐゴシック"/>
                          </w:rPr>
                        </w:pPr>
                        <w:r w:rsidRPr="00776142">
                          <w:rPr>
                            <w:rFonts w:ascii="ＭＳ Ｐゴシック" w:eastAsia="ＭＳ Ｐゴシック" w:hAnsi="ＭＳ Ｐゴシック" w:hint="eastAsia"/>
                          </w:rPr>
                          <w:t>報道機関</w:t>
                        </w:r>
                      </w:p>
                    </w:txbxContent>
                  </v:textbox>
                </v:roundrect>
                <v:line id="Line 2344" o:spid="_x0000_s1348" style="position:absolute;visibility:visible;mso-wrap-style:square" from="6115,4449" to="6759,4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">
                  <v:stroke endarrow="block"/>
                </v:line>
                <v:line id="Line 2345" o:spid="_x0000_s1349" style="position:absolute;visibility:visible;mso-wrap-style:square" from="6101,4985" to="6836,4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">
                  <v:stroke endarrow="block"/>
                </v:line>
                <v:shape id="AutoShape 2346" o:spid="_x0000_s1350" type="#_x0000_t9" style="position:absolute;left:6770;top:3579;width:525;height:1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">
                  <v:textbox style="layout-flow:vertical-ideographic" inset=".86mm,.7pt,.86mm,.7pt">
                    <w:txbxContent>
                      <w:p w14:paraId="22D81900" w14:textId="77777777" w:rsidR="006A5267" w:rsidRPr="00776142" w:rsidRDefault="006A5267" w:rsidP="008B4B2B">
                        <w:pPr>
                          <w:spacing w:line="240" w:lineRule="exact"/>
                          <w:rPr>
                            <w:rFonts w:ascii="ＭＳ Ｐゴシック" w:eastAsia="ＭＳ Ｐゴシック" w:hAnsi="ＭＳ Ｐゴシック"/>
                          </w:rPr>
                        </w:pPr>
                        <w:r>
                          <w:rPr>
                            <w:rFonts w:ascii="ＭＳ Ｐゴシック" w:eastAsia="ＭＳ Ｐゴシック" w:hAnsi="ＭＳ Ｐゴシック" w:hint="eastAsia"/>
                          </w:rPr>
                          <w:t>住民・その他</w:t>
                        </w:r>
                      </w:p>
                    </w:txbxContent>
                  </v:textbox>
                </v:shape>
              </v:group>
            </w:pict>
          </mc:Fallback>
        </mc:AlternateContent>
      </w:r>
      <w:r w:rsidRPr="001D6D10">
        <w:rPr>
          <w:rFonts w:ascii="ＭＳ ゴシック" w:eastAsia="ＭＳ ゴシック" w:hAnsi="ＭＳ ゴシック" w:hint="eastAsia"/>
          <w:sz w:val="22"/>
          <w:szCs w:val="22"/>
          <w:bdr w:val="single" w:sz="4" w:space="0" w:color="auto"/>
        </w:rPr>
        <w:t>主たる担当：危機管理室、河川室ほか関係部局関係室・課</w:t>
      </w:r>
      <w:r w:rsidRPr="001D6D10">
        <w:rPr>
          <w:rFonts w:ascii="ＭＳ Ｐゴシック" w:eastAsia="ＭＳ Ｐゴシック" w:hAnsi="ＭＳ Ｐゴシック" w:hint="eastAsia"/>
        </w:rPr>
        <w:t xml:space="preserve">　</w:t>
      </w:r>
    </w:p>
    <w:p w14:paraId="5D0186A8" w14:textId="77777777" w:rsidR="008B4B2B" w:rsidRPr="001D6D10" w:rsidRDefault="008B4B2B" w:rsidP="008B4B2B">
      <w:pPr>
        <w:ind w:left="210" w:firstLineChars="100" w:firstLine="211"/>
        <w:rPr>
          <w:rFonts w:ascii="ＭＳ ゴシック" w:eastAsia="ＭＳ ゴシック" w:hAnsi="ＭＳ ゴシック"/>
          <w:sz w:val="22"/>
          <w:szCs w:val="22"/>
          <w:u w:val="single"/>
        </w:rPr>
      </w:pPr>
      <w:r w:rsidRPr="001D6D10">
        <w:rPr>
          <w:rFonts w:ascii="ＭＳ Ｐゴシック" w:eastAsia="ＭＳ Ｐゴシック" w:hAnsi="ＭＳ Ｐゴシック" w:hint="eastAsia"/>
        </w:rPr>
        <w:t xml:space="preserve">　　</w:t>
      </w:r>
      <w:r w:rsidRPr="001D6D10">
        <w:rPr>
          <w:rFonts w:ascii="ＭＳ ゴシック" w:eastAsia="ＭＳ ゴシック" w:hAnsi="ＭＳ ゴシック" w:hint="eastAsia"/>
          <w:sz w:val="22"/>
          <w:szCs w:val="22"/>
          <w:u w:val="single"/>
        </w:rPr>
        <w:t>１　伝達経路</w:t>
      </w:r>
    </w:p>
    <w:p w14:paraId="1E97BFF6" w14:textId="77777777" w:rsidR="008B4B2B" w:rsidRPr="001D6D10" w:rsidRDefault="008B4B2B" w:rsidP="008B4B2B">
      <w:pPr>
        <w:ind w:left="210"/>
        <w:rPr>
          <w:rFonts w:ascii="ＭＳ 明朝" w:hAnsi="ＭＳ 明朝"/>
          <w:sz w:val="22"/>
          <w:szCs w:val="22"/>
        </w:rPr>
      </w:pPr>
    </w:p>
    <w:p w14:paraId="3EAC0D8B" w14:textId="77777777" w:rsidR="008B4B2B" w:rsidRPr="001D6D10" w:rsidRDefault="008B4B2B" w:rsidP="008B4B2B">
      <w:pPr>
        <w:pStyle w:val="ad"/>
        <w:wordWrap/>
        <w:overflowPunct w:val="0"/>
        <w:spacing w:line="240" w:lineRule="auto"/>
        <w:ind w:left="1327" w:hangingChars="600" w:hanging="1327"/>
        <w:rPr>
          <w:rFonts w:ascii="ＭＳ 明朝" w:hAnsi="ＭＳ 明朝"/>
        </w:rPr>
      </w:pPr>
    </w:p>
    <w:p w14:paraId="69906AC8" w14:textId="77777777" w:rsidR="008B4B2B" w:rsidRPr="001D6D10" w:rsidRDefault="008B4B2B" w:rsidP="008B4B2B">
      <w:pPr>
        <w:pStyle w:val="ad"/>
        <w:wordWrap/>
        <w:overflowPunct w:val="0"/>
        <w:spacing w:line="240" w:lineRule="auto"/>
        <w:ind w:left="1327" w:hangingChars="600" w:hanging="1327"/>
        <w:rPr>
          <w:rFonts w:ascii="ＭＳ 明朝" w:hAnsi="ＭＳ 明朝"/>
        </w:rPr>
      </w:pPr>
    </w:p>
    <w:p w14:paraId="645D59F7" w14:textId="77777777" w:rsidR="008B4B2B" w:rsidRPr="001D6D10" w:rsidRDefault="008B4B2B" w:rsidP="008B4B2B">
      <w:pPr>
        <w:pStyle w:val="ad"/>
        <w:wordWrap/>
        <w:overflowPunct w:val="0"/>
        <w:spacing w:line="240" w:lineRule="auto"/>
        <w:ind w:left="1327" w:hangingChars="600" w:hanging="1327"/>
        <w:rPr>
          <w:rFonts w:ascii="ＭＳ 明朝" w:hAnsi="ＭＳ 明朝"/>
        </w:rPr>
      </w:pPr>
    </w:p>
    <w:p w14:paraId="6C51345E" w14:textId="77777777" w:rsidR="008B4B2B" w:rsidRPr="001D6D10" w:rsidRDefault="008B4B2B" w:rsidP="008B4B2B">
      <w:pPr>
        <w:pStyle w:val="ad"/>
        <w:wordWrap/>
        <w:overflowPunct w:val="0"/>
        <w:spacing w:line="240" w:lineRule="auto"/>
        <w:rPr>
          <w:rFonts w:ascii="ＭＳ ゴシック" w:eastAsia="ＭＳ ゴシック" w:hAnsi="ＭＳ ゴシック"/>
          <w:u w:val="single"/>
        </w:rPr>
      </w:pPr>
      <w:r w:rsidRPr="001D6D10">
        <w:rPr>
          <w:rFonts w:ascii="ＭＳ 明朝" w:hAnsi="ＭＳ 明朝" w:hint="eastAsia"/>
        </w:rPr>
        <w:t xml:space="preserve">　　　</w:t>
      </w:r>
      <w:r w:rsidRPr="001D6D10">
        <w:rPr>
          <w:rFonts w:ascii="ＭＳ ゴシック" w:eastAsia="ＭＳ ゴシック" w:hAnsi="ＭＳ ゴシック" w:hint="eastAsia"/>
          <w:u w:val="single"/>
        </w:rPr>
        <w:t>２　気象観測情報の収集伝達等</w:t>
      </w:r>
    </w:p>
    <w:p w14:paraId="0252D99C" w14:textId="77777777" w:rsidR="008B4B2B" w:rsidRPr="001D6D10" w:rsidRDefault="008B4B2B" w:rsidP="008B4B2B">
      <w:pPr>
        <w:pStyle w:val="ad"/>
        <w:wordWrap/>
        <w:overflowPunct w:val="0"/>
        <w:spacing w:line="240" w:lineRule="auto"/>
        <w:ind w:leftChars="399" w:left="853" w:hangingChars="5" w:hanging="11"/>
        <w:rPr>
          <w:rFonts w:ascii="ＭＳ 明朝" w:hAnsi="ＭＳ 明朝"/>
        </w:rPr>
      </w:pPr>
      <w:r w:rsidRPr="001D6D10">
        <w:rPr>
          <w:rFonts w:ascii="ＭＳ 明朝" w:hAnsi="ＭＳ 明朝" w:hint="eastAsia"/>
        </w:rPr>
        <w:t xml:space="preserve">　府（水防本部(現地指導班)含む）、市町村をはじめ防災関係機関</w:t>
      </w:r>
    </w:p>
    <w:p w14:paraId="3F72F908" w14:textId="77777777" w:rsidR="008B4B2B" w:rsidRPr="001D6D10" w:rsidRDefault="008B4B2B" w:rsidP="008B4B2B">
      <w:pPr>
        <w:pStyle w:val="ad"/>
        <w:wordWrap/>
        <w:overflowPunct w:val="0"/>
        <w:spacing w:line="240" w:lineRule="auto"/>
        <w:ind w:leftChars="399" w:left="853" w:hangingChars="5" w:hanging="11"/>
        <w:rPr>
          <w:rFonts w:ascii="ＭＳ 明朝" w:hAnsi="ＭＳ 明朝"/>
        </w:rPr>
      </w:pPr>
      <w:r w:rsidRPr="001D6D10">
        <w:rPr>
          <w:rFonts w:ascii="ＭＳ 明朝" w:hAnsi="ＭＳ 明朝" w:hint="eastAsia"/>
        </w:rPr>
        <w:t>（近畿地方整備局、水防・ため池管理者、水防管理団体など）は、連携して、雨量、河川・ため池水位、潮位、津波高などの気象観測情報を収集、把握し、状況に応じた警戒体制をとる。</w:t>
      </w:r>
    </w:p>
    <w:p w14:paraId="38C88D10" w14:textId="77777777" w:rsidR="008B4B2B" w:rsidRPr="001D6D10" w:rsidRDefault="008B4B2B" w:rsidP="008B4B2B">
      <w:pPr>
        <w:pStyle w:val="ad"/>
        <w:wordWrap/>
        <w:overflowPunct w:val="0"/>
        <w:spacing w:line="240" w:lineRule="auto"/>
        <w:ind w:leftChars="399" w:left="853" w:hangingChars="5" w:hanging="11"/>
        <w:rPr>
          <w:rFonts w:ascii="ＭＳ 明朝" w:hAnsi="ＭＳ 明朝"/>
        </w:rPr>
      </w:pPr>
      <w:r w:rsidRPr="001D6D10">
        <w:rPr>
          <w:rFonts w:ascii="ＭＳ 明朝" w:hAnsi="ＭＳ 明朝" w:hint="eastAsia"/>
        </w:rPr>
        <w:t xml:space="preserve">　また、国土交通大臣又は知事がそれぞれ指定する河川、海岸等に、洪水、津波、又は高潮による災害の発生が予想される場合、水防活動を必要とする旨の警報を発表する（水防法第16条第1項）。</w:t>
      </w:r>
    </w:p>
    <w:p w14:paraId="00D8718A" w14:textId="77777777" w:rsidR="008B4B2B" w:rsidRPr="001D6D10" w:rsidRDefault="008B4B2B" w:rsidP="008B4B2B">
      <w:pPr>
        <w:pStyle w:val="ad"/>
        <w:wordWrap/>
        <w:overflowPunct w:val="0"/>
        <w:spacing w:line="240" w:lineRule="auto"/>
        <w:ind w:leftChars="399" w:left="853" w:hangingChars="5" w:hanging="11"/>
        <w:rPr>
          <w:rFonts w:ascii="ＭＳ 明朝" w:hAnsi="ＭＳ 明朝"/>
        </w:rPr>
      </w:pPr>
    </w:p>
    <w:p w14:paraId="0A885CA1" w14:textId="77777777" w:rsidR="008B4B2B" w:rsidRPr="001D6D10" w:rsidRDefault="008B4B2B" w:rsidP="008B4B2B">
      <w:pPr>
        <w:pStyle w:val="ad"/>
        <w:wordWrap/>
        <w:overflowPunct w:val="0"/>
        <w:spacing w:line="240" w:lineRule="auto"/>
        <w:ind w:leftChars="400" w:left="1286" w:hangingChars="200" w:hanging="442"/>
        <w:rPr>
          <w:rFonts w:ascii="ＭＳ 明朝" w:hAnsi="ＭＳ 明朝"/>
        </w:rPr>
      </w:pPr>
      <w:r w:rsidRPr="001D6D10">
        <w:rPr>
          <w:rFonts w:ascii="ＭＳ 明朝" w:hAnsi="ＭＳ 明朝" w:hint="eastAsia"/>
        </w:rPr>
        <w:t>(1)　近畿地方整備局が発表する水防警報</w:t>
      </w:r>
    </w:p>
    <w:p w14:paraId="2C564762" w14:textId="77777777" w:rsidR="008B4B2B" w:rsidRPr="001D6D10" w:rsidRDefault="008B4B2B" w:rsidP="008B4B2B">
      <w:pPr>
        <w:pStyle w:val="ad"/>
        <w:wordWrap/>
        <w:overflowPunct w:val="0"/>
        <w:spacing w:line="240" w:lineRule="auto"/>
        <w:ind w:left="1105" w:hangingChars="500" w:hanging="1105"/>
        <w:rPr>
          <w:rFonts w:ascii="ＭＳ 明朝" w:hAnsi="ＭＳ 明朝"/>
        </w:rPr>
      </w:pPr>
      <w:r w:rsidRPr="001D6D10">
        <w:rPr>
          <w:rFonts w:ascii="ＭＳ 明朝" w:hAnsi="ＭＳ 明朝" w:hint="eastAsia"/>
        </w:rPr>
        <w:t xml:space="preserve">　　　　　　淀川、大和川、石川又は猪名川の指定区間外区間において、洪水、津波又は高潮が生じる恐れがあると認められる場合は、当該河川を管理する河川事務所長は水防警報を発表し、水防本部長（知事）に通知し、水防本部長は、直ちに関係水防管理者等に通知する。</w:t>
      </w:r>
    </w:p>
    <w:p w14:paraId="04FD571B" w14:textId="77777777" w:rsidR="008B4B2B" w:rsidRPr="001D6D10" w:rsidRDefault="008B4B2B" w:rsidP="008B4B2B">
      <w:pPr>
        <w:pStyle w:val="ad"/>
        <w:wordWrap/>
        <w:overflowPunct w:val="0"/>
        <w:spacing w:line="240" w:lineRule="auto"/>
        <w:rPr>
          <w:rFonts w:ascii="ＭＳ 明朝" w:hAnsi="ＭＳ 明朝"/>
        </w:rPr>
      </w:pPr>
    </w:p>
    <w:p w14:paraId="06035023" w14:textId="77777777" w:rsidR="008B4B2B" w:rsidRPr="001D6D10" w:rsidRDefault="008B4B2B" w:rsidP="008B4B2B">
      <w:pPr>
        <w:pStyle w:val="ad"/>
        <w:wordWrap/>
        <w:overflowPunct w:val="0"/>
        <w:spacing w:line="240" w:lineRule="auto"/>
        <w:ind w:leftChars="400" w:left="1286" w:hangingChars="200" w:hanging="442"/>
        <w:rPr>
          <w:rFonts w:ascii="ＭＳ 明朝" w:hAnsi="ＭＳ 明朝"/>
        </w:rPr>
      </w:pPr>
      <w:r w:rsidRPr="001D6D10">
        <w:rPr>
          <w:rFonts w:ascii="ＭＳ 明朝" w:hAnsi="ＭＳ 明朝" w:hint="eastAsia"/>
        </w:rPr>
        <w:t>(2)　知事が発表する水防警報</w:t>
      </w:r>
    </w:p>
    <w:p w14:paraId="4825F5B7" w14:textId="77777777" w:rsidR="008B4B2B" w:rsidRPr="001D6D10" w:rsidRDefault="008B4B2B" w:rsidP="008B4B2B">
      <w:pPr>
        <w:pStyle w:val="ad"/>
        <w:wordWrap/>
        <w:overflowPunct w:val="0"/>
        <w:spacing w:line="240" w:lineRule="auto"/>
        <w:ind w:left="1105" w:rightChars="-41" w:right="-87" w:hangingChars="500" w:hanging="1105"/>
        <w:rPr>
          <w:rFonts w:ascii="ＭＳ 明朝" w:hAnsi="ＭＳ 明朝"/>
        </w:rPr>
      </w:pPr>
      <w:r w:rsidRPr="001D6D10">
        <w:rPr>
          <w:rFonts w:ascii="ＭＳ 明朝" w:hAnsi="ＭＳ 明朝" w:hint="eastAsia"/>
        </w:rPr>
        <w:t xml:space="preserve">　　　　　　知事が指定する河川及び海岸において、洪水、津波又は高潮が生じる恐れがあると認められる場合は、大阪府水防本部現地指導班長（土木事務所長等）は、直ちに水防警報を発表し、関係水防管理者に通知するとともに、水防本部に通知する。</w:t>
      </w:r>
    </w:p>
    <w:p w14:paraId="73504901" w14:textId="77777777" w:rsidR="008B4B2B" w:rsidRPr="001D6D10" w:rsidRDefault="008B4B2B" w:rsidP="008B4B2B">
      <w:pPr>
        <w:pStyle w:val="ad"/>
        <w:wordWrap/>
        <w:overflowPunct w:val="0"/>
        <w:spacing w:line="240" w:lineRule="auto"/>
        <w:ind w:leftChars="400" w:left="1286" w:hangingChars="200" w:hanging="442"/>
        <w:rPr>
          <w:rFonts w:ascii="ＭＳ 明朝" w:hAnsi="ＭＳ 明朝"/>
        </w:rPr>
      </w:pPr>
    </w:p>
    <w:p w14:paraId="6A0D9383" w14:textId="77777777" w:rsidR="008B4B2B" w:rsidRPr="001D6D10" w:rsidRDefault="008B4B2B" w:rsidP="008B4B2B">
      <w:pPr>
        <w:pStyle w:val="ad"/>
        <w:wordWrap/>
        <w:overflowPunct w:val="0"/>
        <w:spacing w:line="240" w:lineRule="auto"/>
        <w:ind w:leftChars="400" w:left="1286" w:hangingChars="200" w:hanging="442"/>
        <w:rPr>
          <w:rFonts w:ascii="ＭＳ 明朝" w:hAnsi="ＭＳ 明朝"/>
        </w:rPr>
      </w:pPr>
      <w:r w:rsidRPr="001D6D10">
        <w:rPr>
          <w:rFonts w:ascii="ＭＳ 明朝" w:hAnsi="ＭＳ 明朝" w:hint="eastAsia"/>
        </w:rPr>
        <w:t xml:space="preserve">(3)　</w:t>
      </w:r>
      <w:r w:rsidR="003A0FB9" w:rsidRPr="001D6D10">
        <w:rPr>
          <w:rFonts w:ascii="ＭＳ 明朝" w:hAnsi="ＭＳ 明朝" w:hint="eastAsia"/>
        </w:rPr>
        <w:t>氾濫危険水位</w:t>
      </w:r>
      <w:r w:rsidRPr="001D6D10">
        <w:rPr>
          <w:rFonts w:ascii="ＭＳ 明朝" w:hAnsi="ＭＳ 明朝" w:hint="eastAsia"/>
        </w:rPr>
        <w:t>（</w:t>
      </w:r>
      <w:r w:rsidR="003A0FB9" w:rsidRPr="001D6D10">
        <w:rPr>
          <w:rFonts w:ascii="ＭＳ 明朝" w:hAnsi="ＭＳ 明朝" w:hint="eastAsia"/>
        </w:rPr>
        <w:t>洪水</w:t>
      </w:r>
      <w:r w:rsidRPr="001D6D10">
        <w:rPr>
          <w:rFonts w:ascii="ＭＳ 明朝" w:hAnsi="ＭＳ 明朝" w:hint="eastAsia"/>
        </w:rPr>
        <w:t>特別警戒水位）の設定及び到達情報の発表</w:t>
      </w:r>
    </w:p>
    <w:p w14:paraId="25E0F503" w14:textId="77777777" w:rsidR="008B4B2B" w:rsidRPr="001D6D10" w:rsidRDefault="008B4B2B" w:rsidP="00030738">
      <w:pPr>
        <w:ind w:leftChars="550" w:left="1161" w:right="-2"/>
        <w:rPr>
          <w:rFonts w:ascii="ＭＳ 明朝" w:hAnsi="ＭＳ 明朝"/>
          <w:sz w:val="22"/>
          <w:szCs w:val="22"/>
        </w:rPr>
      </w:pPr>
      <w:r w:rsidRPr="001D6D10">
        <w:rPr>
          <w:rFonts w:ascii="ＭＳ 明朝" w:hAnsi="ＭＳ 明朝" w:hint="eastAsia"/>
          <w:sz w:val="22"/>
          <w:szCs w:val="22"/>
        </w:rPr>
        <w:t xml:space="preserve">　府</w:t>
      </w:r>
      <w:r w:rsidR="00BC1A2B" w:rsidRPr="001D6D10">
        <w:rPr>
          <w:rFonts w:ascii="ＭＳ 明朝" w:hAnsi="ＭＳ 明朝" w:hint="eastAsia"/>
          <w:sz w:val="22"/>
          <w:szCs w:val="22"/>
        </w:rPr>
        <w:t>（水防本部等）</w:t>
      </w:r>
      <w:r w:rsidRPr="001D6D10">
        <w:rPr>
          <w:rFonts w:ascii="ＭＳ 明朝" w:hAnsi="ＭＳ 明朝" w:hint="eastAsia"/>
          <w:sz w:val="22"/>
          <w:szCs w:val="22"/>
        </w:rPr>
        <w:t>は、管理河川のうち、洪水により相当な損害を生ずる恐れのあるとして指定した河川（水位周知河川）において、避難判断水位</w:t>
      </w:r>
      <w:r w:rsidR="00CD441A" w:rsidRPr="001D6D10">
        <w:rPr>
          <w:rFonts w:ascii="ＭＳ 明朝" w:hAnsi="ＭＳ 明朝" w:hint="eastAsia"/>
          <w:kern w:val="0"/>
        </w:rPr>
        <w:t>（市町村長の高齢者等避難の目安となる水位）、及び氾濫危険水位（洪水特別警戒水位で市町村長の避難指示等の判断の目安となる水位）に</w:t>
      </w:r>
      <w:r w:rsidRPr="001D6D10">
        <w:rPr>
          <w:rFonts w:ascii="ＭＳ 明朝" w:hAnsi="ＭＳ 明朝" w:hint="eastAsia"/>
          <w:sz w:val="22"/>
          <w:szCs w:val="22"/>
        </w:rPr>
        <w:t>当該河川の水位が到達したときは、水防管理者等に通知するとともに、報道機関の協力を求めて一般に周知する。</w:t>
      </w:r>
    </w:p>
    <w:p w14:paraId="4224478F" w14:textId="77777777" w:rsidR="008C596E" w:rsidRPr="001D6D10" w:rsidRDefault="008C596E" w:rsidP="008B4B2B">
      <w:pPr>
        <w:ind w:leftChars="400" w:left="1065" w:hangingChars="100" w:hanging="221"/>
        <w:rPr>
          <w:rFonts w:ascii="ＭＳ 明朝" w:hAnsi="ＭＳ 明朝"/>
          <w:sz w:val="22"/>
          <w:szCs w:val="22"/>
        </w:rPr>
      </w:pPr>
    </w:p>
    <w:tbl>
      <w:tblPr>
        <w:tblW w:w="0" w:type="auto"/>
        <w:tblInd w:w="1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0"/>
        <w:gridCol w:w="6437"/>
      </w:tblGrid>
      <w:tr w:rsidR="001D6D10" w:rsidRPr="001D6D10" w14:paraId="48981003" w14:textId="77777777" w:rsidTr="008B4B2B">
        <w:tc>
          <w:tcPr>
            <w:tcW w:w="840" w:type="dxa"/>
            <w:shd w:val="clear" w:color="auto" w:fill="F2F2F2"/>
          </w:tcPr>
          <w:p w14:paraId="04DA2021" w14:textId="77777777" w:rsidR="008B4B2B" w:rsidRPr="001D6D10" w:rsidRDefault="008B4B2B" w:rsidP="008B4B2B">
            <w:pPr>
              <w:ind w:leftChars="-51" w:left="-108" w:rightChars="-51" w:right="-108"/>
              <w:jc w:val="center"/>
              <w:rPr>
                <w:rFonts w:ascii="ＭＳ 明朝" w:hAnsi="ＭＳ 明朝"/>
                <w:sz w:val="22"/>
                <w:szCs w:val="22"/>
              </w:rPr>
            </w:pPr>
            <w:r w:rsidRPr="001D6D10">
              <w:rPr>
                <w:rFonts w:ascii="ＭＳ 明朝" w:hAnsi="ＭＳ 明朝" w:hint="eastAsia"/>
                <w:sz w:val="22"/>
                <w:szCs w:val="22"/>
              </w:rPr>
              <w:lastRenderedPageBreak/>
              <w:t>地域</w:t>
            </w:r>
          </w:p>
        </w:tc>
        <w:tc>
          <w:tcPr>
            <w:tcW w:w="6437" w:type="dxa"/>
            <w:shd w:val="clear" w:color="auto" w:fill="F2F2F2"/>
          </w:tcPr>
          <w:p w14:paraId="3F0F4A09" w14:textId="77777777" w:rsidR="008B4B2B" w:rsidRPr="001D6D10" w:rsidRDefault="008B4B2B" w:rsidP="008B4B2B">
            <w:pPr>
              <w:jc w:val="center"/>
              <w:rPr>
                <w:rFonts w:ascii="ＭＳ 明朝" w:hAnsi="ＭＳ 明朝"/>
                <w:sz w:val="22"/>
                <w:szCs w:val="22"/>
              </w:rPr>
            </w:pPr>
            <w:r w:rsidRPr="001D6D10">
              <w:rPr>
                <w:rFonts w:ascii="ＭＳ 明朝" w:hAnsi="ＭＳ 明朝" w:hint="eastAsia"/>
                <w:sz w:val="22"/>
                <w:szCs w:val="22"/>
              </w:rPr>
              <w:t>河川名</w:t>
            </w:r>
          </w:p>
        </w:tc>
      </w:tr>
      <w:tr w:rsidR="001D6D10" w:rsidRPr="001D6D10" w14:paraId="6772375B" w14:textId="77777777" w:rsidTr="008B4B2B">
        <w:tc>
          <w:tcPr>
            <w:tcW w:w="840" w:type="dxa"/>
            <w:shd w:val="clear" w:color="auto" w:fill="auto"/>
          </w:tcPr>
          <w:p w14:paraId="0CAB2DA4" w14:textId="77777777" w:rsidR="008B4B2B" w:rsidRPr="001D6D10" w:rsidRDefault="008B4B2B" w:rsidP="008B4B2B">
            <w:pPr>
              <w:ind w:leftChars="-51" w:left="-108" w:rightChars="-51" w:right="-108"/>
              <w:jc w:val="center"/>
              <w:rPr>
                <w:rFonts w:ascii="ＭＳ 明朝" w:hAnsi="ＭＳ 明朝"/>
                <w:sz w:val="22"/>
                <w:szCs w:val="22"/>
              </w:rPr>
            </w:pPr>
            <w:r w:rsidRPr="001D6D10">
              <w:rPr>
                <w:rFonts w:ascii="ＭＳ 明朝" w:hAnsi="ＭＳ 明朝" w:hint="eastAsia"/>
                <w:sz w:val="22"/>
                <w:szCs w:val="22"/>
              </w:rPr>
              <w:t>豊能</w:t>
            </w:r>
          </w:p>
        </w:tc>
        <w:tc>
          <w:tcPr>
            <w:tcW w:w="6437" w:type="dxa"/>
            <w:shd w:val="clear" w:color="auto" w:fill="auto"/>
          </w:tcPr>
          <w:p w14:paraId="1E02AB4C" w14:textId="77777777" w:rsidR="008B4B2B" w:rsidRPr="001D6D10" w:rsidRDefault="008B4B2B" w:rsidP="008B4B2B">
            <w:pPr>
              <w:rPr>
                <w:rFonts w:ascii="ＭＳ 明朝" w:hAnsi="ＭＳ 明朝"/>
                <w:sz w:val="22"/>
                <w:szCs w:val="22"/>
              </w:rPr>
            </w:pPr>
            <w:r w:rsidRPr="001D6D10">
              <w:rPr>
                <w:rFonts w:ascii="ＭＳ 明朝" w:hAnsi="ＭＳ 明朝" w:hint="eastAsia"/>
                <w:sz w:val="22"/>
                <w:szCs w:val="22"/>
              </w:rPr>
              <w:t>余野川、箕面川、千里川、天竺川、兎川、高川</w:t>
            </w:r>
          </w:p>
        </w:tc>
      </w:tr>
      <w:tr w:rsidR="001D6D10" w:rsidRPr="001D6D10" w14:paraId="69DCCD7A" w14:textId="77777777" w:rsidTr="008B4B2B">
        <w:tc>
          <w:tcPr>
            <w:tcW w:w="840" w:type="dxa"/>
            <w:shd w:val="clear" w:color="auto" w:fill="auto"/>
          </w:tcPr>
          <w:p w14:paraId="23C29978" w14:textId="77777777" w:rsidR="008B4B2B" w:rsidRPr="001D6D10" w:rsidRDefault="008B4B2B" w:rsidP="008B4B2B">
            <w:pPr>
              <w:ind w:leftChars="-51" w:left="-108" w:rightChars="-51" w:right="-108"/>
              <w:jc w:val="center"/>
              <w:rPr>
                <w:rFonts w:ascii="ＭＳ 明朝" w:hAnsi="ＭＳ 明朝"/>
                <w:sz w:val="22"/>
                <w:szCs w:val="22"/>
              </w:rPr>
            </w:pPr>
            <w:r w:rsidRPr="001D6D10">
              <w:rPr>
                <w:rFonts w:ascii="ＭＳ 明朝" w:hAnsi="ＭＳ 明朝" w:hint="eastAsia"/>
                <w:sz w:val="22"/>
                <w:szCs w:val="22"/>
              </w:rPr>
              <w:t>三島</w:t>
            </w:r>
          </w:p>
        </w:tc>
        <w:tc>
          <w:tcPr>
            <w:tcW w:w="6437" w:type="dxa"/>
            <w:shd w:val="clear" w:color="auto" w:fill="auto"/>
          </w:tcPr>
          <w:p w14:paraId="7B864A49" w14:textId="77777777" w:rsidR="008B4B2B" w:rsidRPr="001D6D10" w:rsidRDefault="008B4B2B" w:rsidP="008B4B2B">
            <w:pPr>
              <w:rPr>
                <w:rFonts w:ascii="ＭＳ 明朝" w:hAnsi="ＭＳ 明朝"/>
                <w:sz w:val="22"/>
                <w:szCs w:val="22"/>
              </w:rPr>
            </w:pPr>
            <w:r w:rsidRPr="001D6D10">
              <w:rPr>
                <w:rFonts w:ascii="ＭＳ 明朝" w:hAnsi="ＭＳ 明朝" w:hint="eastAsia"/>
                <w:sz w:val="22"/>
                <w:szCs w:val="22"/>
              </w:rPr>
              <w:t>茨木川、山田川、芥川、女瀬川、檜尾川、水無瀬川</w:t>
            </w:r>
          </w:p>
        </w:tc>
      </w:tr>
      <w:tr w:rsidR="001D6D10" w:rsidRPr="001D6D10" w14:paraId="4E015CE9" w14:textId="77777777" w:rsidTr="008B4B2B">
        <w:tc>
          <w:tcPr>
            <w:tcW w:w="840" w:type="dxa"/>
            <w:shd w:val="clear" w:color="auto" w:fill="auto"/>
          </w:tcPr>
          <w:p w14:paraId="56C39E01" w14:textId="77777777" w:rsidR="008B4B2B" w:rsidRPr="001D6D10" w:rsidRDefault="008B4B2B" w:rsidP="008B4B2B">
            <w:pPr>
              <w:ind w:leftChars="-51" w:left="-108" w:rightChars="-51" w:right="-108"/>
              <w:jc w:val="center"/>
              <w:rPr>
                <w:rFonts w:ascii="ＭＳ 明朝" w:hAnsi="ＭＳ 明朝"/>
                <w:sz w:val="22"/>
                <w:szCs w:val="22"/>
              </w:rPr>
            </w:pPr>
            <w:r w:rsidRPr="001D6D10">
              <w:rPr>
                <w:rFonts w:ascii="ＭＳ 明朝" w:hAnsi="ＭＳ 明朝" w:hint="eastAsia"/>
                <w:sz w:val="22"/>
                <w:szCs w:val="22"/>
              </w:rPr>
              <w:t>北河内</w:t>
            </w:r>
          </w:p>
        </w:tc>
        <w:tc>
          <w:tcPr>
            <w:tcW w:w="6437" w:type="dxa"/>
            <w:shd w:val="clear" w:color="auto" w:fill="auto"/>
          </w:tcPr>
          <w:p w14:paraId="299180A7" w14:textId="77777777" w:rsidR="008B4B2B" w:rsidRPr="001D6D10" w:rsidRDefault="008B4B2B" w:rsidP="008B4B2B">
            <w:pPr>
              <w:rPr>
                <w:rFonts w:ascii="ＭＳ 明朝" w:hAnsi="ＭＳ 明朝"/>
                <w:sz w:val="22"/>
                <w:szCs w:val="22"/>
              </w:rPr>
            </w:pPr>
            <w:r w:rsidRPr="001D6D10">
              <w:rPr>
                <w:rFonts w:ascii="ＭＳ 明朝" w:hAnsi="ＭＳ 明朝" w:hint="eastAsia"/>
                <w:sz w:val="22"/>
                <w:szCs w:val="22"/>
              </w:rPr>
              <w:t>天野川、穂谷川、船橋川</w:t>
            </w:r>
          </w:p>
        </w:tc>
      </w:tr>
      <w:tr w:rsidR="001D6D10" w:rsidRPr="001D6D10" w14:paraId="7470A467" w14:textId="77777777" w:rsidTr="008B4B2B">
        <w:tc>
          <w:tcPr>
            <w:tcW w:w="840" w:type="dxa"/>
            <w:shd w:val="clear" w:color="auto" w:fill="auto"/>
          </w:tcPr>
          <w:p w14:paraId="2556331C" w14:textId="77777777" w:rsidR="008B4B2B" w:rsidRPr="001D6D10" w:rsidRDefault="008B4B2B" w:rsidP="008B4B2B">
            <w:pPr>
              <w:ind w:leftChars="-51" w:left="-108" w:rightChars="-51" w:right="-108"/>
              <w:jc w:val="center"/>
              <w:rPr>
                <w:rFonts w:ascii="ＭＳ 明朝" w:hAnsi="ＭＳ 明朝"/>
                <w:sz w:val="22"/>
                <w:szCs w:val="22"/>
              </w:rPr>
            </w:pPr>
            <w:r w:rsidRPr="001D6D10">
              <w:rPr>
                <w:rFonts w:ascii="ＭＳ 明朝" w:hAnsi="ＭＳ 明朝" w:hint="eastAsia"/>
                <w:sz w:val="22"/>
                <w:szCs w:val="22"/>
              </w:rPr>
              <w:t>南河内</w:t>
            </w:r>
          </w:p>
        </w:tc>
        <w:tc>
          <w:tcPr>
            <w:tcW w:w="6437" w:type="dxa"/>
            <w:shd w:val="clear" w:color="auto" w:fill="auto"/>
          </w:tcPr>
          <w:p w14:paraId="76F37230" w14:textId="77777777" w:rsidR="008B4B2B" w:rsidRPr="001D6D10" w:rsidRDefault="008B4B2B" w:rsidP="008B4B2B">
            <w:pPr>
              <w:rPr>
                <w:rFonts w:ascii="ＭＳ 明朝" w:hAnsi="ＭＳ 明朝"/>
                <w:sz w:val="22"/>
                <w:szCs w:val="22"/>
              </w:rPr>
            </w:pPr>
            <w:r w:rsidRPr="001D6D10">
              <w:rPr>
                <w:rFonts w:ascii="ＭＳ 明朝" w:hAnsi="ＭＳ 明朝" w:hint="eastAsia"/>
                <w:sz w:val="22"/>
                <w:szCs w:val="22"/>
              </w:rPr>
              <w:t>西除川、東除川</w:t>
            </w:r>
          </w:p>
        </w:tc>
      </w:tr>
      <w:tr w:rsidR="001D6D10" w:rsidRPr="001D6D10" w14:paraId="1007ED67" w14:textId="77777777" w:rsidTr="008B4B2B">
        <w:tc>
          <w:tcPr>
            <w:tcW w:w="840" w:type="dxa"/>
            <w:shd w:val="clear" w:color="auto" w:fill="auto"/>
          </w:tcPr>
          <w:p w14:paraId="2060051F" w14:textId="77777777" w:rsidR="008B4B2B" w:rsidRPr="001D6D10" w:rsidRDefault="008B4B2B" w:rsidP="008B4B2B">
            <w:pPr>
              <w:ind w:leftChars="-51" w:left="-108" w:rightChars="-51" w:right="-108"/>
              <w:jc w:val="center"/>
              <w:rPr>
                <w:rFonts w:ascii="ＭＳ 明朝" w:hAnsi="ＭＳ 明朝"/>
                <w:sz w:val="22"/>
                <w:szCs w:val="22"/>
              </w:rPr>
            </w:pPr>
            <w:r w:rsidRPr="001D6D10">
              <w:rPr>
                <w:rFonts w:ascii="ＭＳ 明朝" w:hAnsi="ＭＳ 明朝" w:hint="eastAsia"/>
                <w:sz w:val="22"/>
                <w:szCs w:val="22"/>
              </w:rPr>
              <w:t>泉北</w:t>
            </w:r>
          </w:p>
        </w:tc>
        <w:tc>
          <w:tcPr>
            <w:tcW w:w="6437" w:type="dxa"/>
            <w:shd w:val="clear" w:color="auto" w:fill="auto"/>
          </w:tcPr>
          <w:p w14:paraId="1EB139ED" w14:textId="77777777" w:rsidR="008B4B2B" w:rsidRPr="001D6D10" w:rsidRDefault="008B4B2B" w:rsidP="008B4B2B">
            <w:pPr>
              <w:rPr>
                <w:rFonts w:ascii="ＭＳ 明朝" w:hAnsi="ＭＳ 明朝"/>
                <w:sz w:val="22"/>
                <w:szCs w:val="22"/>
              </w:rPr>
            </w:pPr>
            <w:r w:rsidRPr="001D6D10">
              <w:rPr>
                <w:rFonts w:ascii="ＭＳ 明朝" w:hAnsi="ＭＳ 明朝" w:hint="eastAsia"/>
                <w:sz w:val="22"/>
                <w:szCs w:val="22"/>
              </w:rPr>
              <w:t>石津川、芦田川</w:t>
            </w:r>
          </w:p>
        </w:tc>
      </w:tr>
      <w:tr w:rsidR="001D6D10" w:rsidRPr="001D6D10" w14:paraId="5C9824B3" w14:textId="77777777" w:rsidTr="008B4B2B">
        <w:tc>
          <w:tcPr>
            <w:tcW w:w="840" w:type="dxa"/>
            <w:shd w:val="clear" w:color="auto" w:fill="auto"/>
          </w:tcPr>
          <w:p w14:paraId="1B2B33A7" w14:textId="77777777" w:rsidR="008B4B2B" w:rsidRPr="001D6D10" w:rsidRDefault="008B4B2B" w:rsidP="008B4B2B">
            <w:pPr>
              <w:ind w:leftChars="-51" w:left="-108" w:rightChars="-51" w:right="-108"/>
              <w:jc w:val="center"/>
              <w:rPr>
                <w:rFonts w:ascii="ＭＳ 明朝" w:hAnsi="ＭＳ 明朝"/>
                <w:sz w:val="22"/>
                <w:szCs w:val="22"/>
              </w:rPr>
            </w:pPr>
            <w:r w:rsidRPr="001D6D10">
              <w:rPr>
                <w:rFonts w:ascii="ＭＳ 明朝" w:hAnsi="ＭＳ 明朝" w:hint="eastAsia"/>
                <w:sz w:val="22"/>
                <w:szCs w:val="22"/>
              </w:rPr>
              <w:t>泉南</w:t>
            </w:r>
          </w:p>
        </w:tc>
        <w:tc>
          <w:tcPr>
            <w:tcW w:w="6437" w:type="dxa"/>
            <w:shd w:val="clear" w:color="auto" w:fill="auto"/>
          </w:tcPr>
          <w:p w14:paraId="63696016" w14:textId="77777777" w:rsidR="008B4B2B" w:rsidRPr="001D6D10" w:rsidRDefault="008B4B2B" w:rsidP="008B4B2B">
            <w:pPr>
              <w:rPr>
                <w:rFonts w:ascii="ＭＳ 明朝" w:hAnsi="ＭＳ 明朝"/>
                <w:sz w:val="22"/>
                <w:szCs w:val="22"/>
              </w:rPr>
            </w:pPr>
            <w:r w:rsidRPr="001D6D10">
              <w:rPr>
                <w:rFonts w:ascii="ＭＳ 明朝" w:hAnsi="ＭＳ 明朝" w:hint="eastAsia"/>
                <w:sz w:val="22"/>
                <w:szCs w:val="22"/>
              </w:rPr>
              <w:t>春木川、津田川、近木川、見出川、佐野川、樫井川、男里川</w:t>
            </w:r>
          </w:p>
        </w:tc>
      </w:tr>
    </w:tbl>
    <w:p w14:paraId="53C4D8C5" w14:textId="77777777" w:rsidR="008B4B2B" w:rsidRPr="001D6D10" w:rsidRDefault="008B4B2B" w:rsidP="008B4B2B">
      <w:pPr>
        <w:ind w:leftChars="403" w:left="1276" w:hangingChars="192" w:hanging="425"/>
        <w:rPr>
          <w:rFonts w:ascii="ＭＳ 明朝" w:hAnsi="ＭＳ 明朝"/>
          <w:sz w:val="22"/>
          <w:szCs w:val="22"/>
        </w:rPr>
      </w:pPr>
      <w:r w:rsidRPr="001D6D10">
        <w:rPr>
          <w:rFonts w:ascii="ＭＳ 明朝" w:hAnsi="ＭＳ 明朝" w:hint="eastAsia"/>
          <w:sz w:val="22"/>
          <w:szCs w:val="22"/>
        </w:rPr>
        <w:t>(4)　大阪湾沿岸における</w:t>
      </w:r>
      <w:r w:rsidR="006B78E4" w:rsidRPr="001D6D10">
        <w:rPr>
          <w:rFonts w:ascii="ＭＳ 明朝" w:hAnsi="ＭＳ 明朝" w:hint="eastAsia"/>
          <w:sz w:val="22"/>
          <w:szCs w:val="22"/>
        </w:rPr>
        <w:t>高潮</w:t>
      </w:r>
      <w:r w:rsidRPr="001D6D10">
        <w:rPr>
          <w:rFonts w:ascii="ＭＳ 明朝" w:hAnsi="ＭＳ 明朝" w:hint="eastAsia"/>
          <w:sz w:val="22"/>
          <w:szCs w:val="22"/>
        </w:rPr>
        <w:t>特別警戒水位の設定及び到達情報の発表</w:t>
      </w:r>
    </w:p>
    <w:p w14:paraId="41BCCD11" w14:textId="77777777" w:rsidR="008B4B2B" w:rsidRPr="001D6D10" w:rsidRDefault="008B4B2B" w:rsidP="006B78E4">
      <w:pPr>
        <w:ind w:leftChars="537" w:left="1134" w:firstLineChars="100" w:firstLine="221"/>
        <w:rPr>
          <w:rFonts w:ascii="ＭＳ 明朝" w:hAnsi="ＭＳ 明朝"/>
          <w:sz w:val="22"/>
          <w:szCs w:val="22"/>
        </w:rPr>
      </w:pPr>
      <w:r w:rsidRPr="001D6D10">
        <w:rPr>
          <w:rFonts w:ascii="ＭＳ 明朝" w:hAnsi="ＭＳ 明朝" w:hint="eastAsia"/>
          <w:sz w:val="22"/>
          <w:szCs w:val="22"/>
        </w:rPr>
        <w:t>府</w:t>
      </w:r>
      <w:r w:rsidR="006B78E4" w:rsidRPr="001D6D10">
        <w:rPr>
          <w:rFonts w:ascii="ＭＳ 明朝" w:hAnsi="ＭＳ 明朝" w:hint="eastAsia"/>
          <w:sz w:val="22"/>
          <w:szCs w:val="22"/>
        </w:rPr>
        <w:t>（大阪港湾局）は</w:t>
      </w:r>
      <w:r w:rsidRPr="001D6D10">
        <w:rPr>
          <w:rFonts w:ascii="ＭＳ 明朝" w:hAnsi="ＭＳ 明朝" w:hint="eastAsia"/>
          <w:sz w:val="22"/>
          <w:szCs w:val="22"/>
        </w:rPr>
        <w:t>、高潮により相当な損害を生ずる恐れのある海岸として「水位周知海岸」に指定する、大阪湾沿岸において、高潮による災害の発生を特に警戒すべき水位「</w:t>
      </w:r>
      <w:r w:rsidR="006B78E4" w:rsidRPr="001D6D10">
        <w:rPr>
          <w:rFonts w:ascii="ＭＳ 明朝" w:hAnsi="ＭＳ 明朝" w:hint="eastAsia"/>
          <w:sz w:val="22"/>
          <w:szCs w:val="22"/>
        </w:rPr>
        <w:t>高潮</w:t>
      </w:r>
      <w:r w:rsidRPr="001D6D10">
        <w:rPr>
          <w:rFonts w:ascii="ＭＳ 明朝" w:hAnsi="ＭＳ 明朝" w:hint="eastAsia"/>
          <w:sz w:val="22"/>
          <w:szCs w:val="22"/>
        </w:rPr>
        <w:t>特別警戒水位」を設定し、大阪湾沿岸の水位がこれに到達したときは、水防管理者等に通知するとともに、</w:t>
      </w:r>
      <w:r w:rsidR="006B78E4" w:rsidRPr="001D6D10">
        <w:rPr>
          <w:rFonts w:ascii="ＭＳ 明朝" w:hAnsi="ＭＳ 明朝" w:hint="eastAsia"/>
          <w:sz w:val="22"/>
          <w:szCs w:val="22"/>
        </w:rPr>
        <w:t>必要に応じて</w:t>
      </w:r>
      <w:r w:rsidRPr="001D6D10">
        <w:rPr>
          <w:rFonts w:ascii="ＭＳ 明朝" w:hAnsi="ＭＳ 明朝" w:hint="eastAsia"/>
          <w:sz w:val="22"/>
          <w:szCs w:val="22"/>
        </w:rPr>
        <w:t>報道機関の協力を求めて一般に周知する。</w:t>
      </w:r>
    </w:p>
    <w:p w14:paraId="0313D44E" w14:textId="77777777" w:rsidR="008B4B2B" w:rsidRPr="001D6D10" w:rsidRDefault="008B4B2B" w:rsidP="008B4B2B">
      <w:pPr>
        <w:rPr>
          <w:rFonts w:ascii="ＭＳ 明朝" w:hAnsi="ＭＳ 明朝"/>
          <w:sz w:val="22"/>
          <w:szCs w:val="22"/>
        </w:rPr>
      </w:pPr>
    </w:p>
    <w:p w14:paraId="2AC4609F" w14:textId="77777777" w:rsidR="008B4B2B" w:rsidRPr="001D6D10" w:rsidRDefault="008B4B2B" w:rsidP="008B4B2B">
      <w:pPr>
        <w:ind w:firstLineChars="300" w:firstLine="663"/>
        <w:rPr>
          <w:rFonts w:ascii="ＭＳ ゴシック" w:eastAsia="ＭＳ ゴシック" w:hAnsi="ＭＳ ゴシック"/>
          <w:sz w:val="22"/>
          <w:szCs w:val="22"/>
          <w:u w:val="single"/>
        </w:rPr>
      </w:pPr>
      <w:r w:rsidRPr="001D6D10">
        <w:rPr>
          <w:rFonts w:ascii="ＭＳ ゴシック" w:eastAsia="ＭＳ ゴシック" w:hAnsi="ＭＳ ゴシック" w:hint="eastAsia"/>
          <w:sz w:val="22"/>
          <w:szCs w:val="22"/>
          <w:u w:val="single"/>
        </w:rPr>
        <w:t>３　水防活動</w:t>
      </w:r>
    </w:p>
    <w:p w14:paraId="4ABB74A7" w14:textId="77777777" w:rsidR="008B4B2B" w:rsidRPr="001D6D10" w:rsidRDefault="008B4B2B" w:rsidP="008B4B2B">
      <w:pPr>
        <w:pStyle w:val="a0"/>
        <w:ind w:leftChars="420" w:left="887" w:rightChars="-175" w:right="-369" w:firstLineChars="100" w:firstLine="221"/>
        <w:rPr>
          <w:sz w:val="22"/>
          <w:szCs w:val="22"/>
        </w:rPr>
      </w:pPr>
      <w:r w:rsidRPr="001D6D10">
        <w:rPr>
          <w:rFonts w:hint="eastAsia"/>
          <w:sz w:val="22"/>
          <w:szCs w:val="22"/>
        </w:rPr>
        <w:t>府は、府域において洪水、津波又は高潮による災害の発生が予想される場合には、水防計画の定めるところにより迅速に水防活動を実施する。</w:t>
      </w:r>
    </w:p>
    <w:p w14:paraId="147700B0" w14:textId="77777777" w:rsidR="008B4B2B" w:rsidRPr="001D6D10" w:rsidRDefault="008B4B2B" w:rsidP="008B4B2B">
      <w:pPr>
        <w:pStyle w:val="a0"/>
        <w:ind w:leftChars="100" w:left="874" w:hangingChars="300" w:hanging="663"/>
        <w:rPr>
          <w:sz w:val="22"/>
          <w:szCs w:val="22"/>
        </w:rPr>
      </w:pPr>
      <w:r w:rsidRPr="001D6D10">
        <w:rPr>
          <w:rFonts w:hint="eastAsia"/>
          <w:sz w:val="22"/>
          <w:szCs w:val="22"/>
        </w:rPr>
        <w:t xml:space="preserve">　　　　また、水防本部は、警戒本部が設置された場合は同本部と連携し、災対本部が設置された場合は同本部のもと水防活動を実施する。</w:t>
      </w:r>
    </w:p>
    <w:p w14:paraId="3462277F" w14:textId="77777777" w:rsidR="008B4B2B" w:rsidRPr="001D6D10" w:rsidRDefault="008B4B2B" w:rsidP="00030738">
      <w:pPr>
        <w:pStyle w:val="a0"/>
        <w:ind w:leftChars="405" w:left="855" w:firstLineChars="85" w:firstLine="188"/>
        <w:rPr>
          <w:sz w:val="22"/>
          <w:szCs w:val="22"/>
        </w:rPr>
      </w:pPr>
      <w:r w:rsidRPr="001D6D10">
        <w:rPr>
          <w:rFonts w:hint="eastAsia"/>
          <w:sz w:val="22"/>
          <w:szCs w:val="22"/>
        </w:rPr>
        <w:t>河川環境課長は、水防計画に定める予報、警報及び水防配備等を受信又は発表・発令したときは、防災企画課長（本部事務局情報班長）へ報告するとともに、水防管理団体が行う水防活動が十分に行われるよう情報の連絡調整及び技術的な援助を行う。</w:t>
      </w:r>
    </w:p>
    <w:p w14:paraId="3491F885" w14:textId="77777777" w:rsidR="008B4B2B" w:rsidRPr="001D6D10" w:rsidRDefault="008B4B2B" w:rsidP="008B4B2B">
      <w:pPr>
        <w:ind w:firstLineChars="300" w:firstLine="663"/>
        <w:rPr>
          <w:rFonts w:ascii="ＭＳ ゴシック" w:eastAsia="ＭＳ ゴシック" w:hAnsi="ＭＳ ゴシック"/>
          <w:sz w:val="22"/>
          <w:szCs w:val="22"/>
        </w:rPr>
      </w:pPr>
    </w:p>
    <w:p w14:paraId="5EF7E7CC" w14:textId="77777777" w:rsidR="008B4B2B" w:rsidRPr="001D6D10" w:rsidRDefault="008B4B2B" w:rsidP="008B4B2B">
      <w:pPr>
        <w:ind w:firstLineChars="300" w:firstLine="663"/>
        <w:rPr>
          <w:rFonts w:ascii="ＭＳ ゴシック" w:eastAsia="ＭＳ ゴシック" w:hAnsi="ＭＳ ゴシック"/>
          <w:sz w:val="22"/>
          <w:szCs w:val="22"/>
          <w:u w:val="single"/>
        </w:rPr>
      </w:pPr>
      <w:r w:rsidRPr="001D6D10">
        <w:rPr>
          <w:rFonts w:ascii="ＭＳ ゴシック" w:eastAsia="ＭＳ ゴシック" w:hAnsi="ＭＳ ゴシック" w:hint="eastAsia"/>
          <w:sz w:val="22"/>
          <w:szCs w:val="22"/>
          <w:u w:val="single"/>
        </w:rPr>
        <w:t>４　土砂災害警戒活動</w:t>
      </w:r>
    </w:p>
    <w:p w14:paraId="67846302" w14:textId="77777777" w:rsidR="008B4B2B" w:rsidRPr="001D6D10" w:rsidRDefault="008B4B2B" w:rsidP="008B4B2B">
      <w:pPr>
        <w:ind w:left="884" w:rightChars="-242" w:right="-511" w:hangingChars="400" w:hanging="884"/>
        <w:rPr>
          <w:rFonts w:ascii="ＭＳ 明朝" w:hAnsi="ＭＳ 明朝"/>
          <w:sz w:val="22"/>
          <w:szCs w:val="22"/>
        </w:rPr>
      </w:pPr>
      <w:r w:rsidRPr="001D6D10">
        <w:rPr>
          <w:rFonts w:hint="eastAsia"/>
          <w:sz w:val="22"/>
          <w:szCs w:val="22"/>
        </w:rPr>
        <w:t xml:space="preserve">　　　　　</w:t>
      </w:r>
      <w:r w:rsidRPr="001D6D10">
        <w:rPr>
          <w:rFonts w:ascii="ＭＳ 明朝" w:hAnsi="ＭＳ 明朝" w:hint="eastAsia"/>
          <w:sz w:val="22"/>
          <w:szCs w:val="22"/>
        </w:rPr>
        <w:t>府は、府域において豪雨、暴風等によって土砂災害の発生が予想される場合には、防災計画の定めるところにより迅速に土砂災害警戒活動を実施する。</w:t>
      </w:r>
    </w:p>
    <w:p w14:paraId="5CD74520" w14:textId="77777777" w:rsidR="008B4B2B" w:rsidRPr="001D6D10" w:rsidRDefault="008B4B2B" w:rsidP="008B4B2B">
      <w:pPr>
        <w:ind w:left="884" w:hangingChars="400" w:hanging="884"/>
        <w:rPr>
          <w:rFonts w:ascii="ＭＳ 明朝" w:hAnsi="ＭＳ 明朝"/>
          <w:sz w:val="22"/>
          <w:szCs w:val="22"/>
        </w:rPr>
      </w:pPr>
      <w:r w:rsidRPr="001D6D10">
        <w:rPr>
          <w:rFonts w:ascii="ＭＳ 明朝" w:hAnsi="ＭＳ 明朝" w:hint="eastAsia"/>
          <w:sz w:val="22"/>
          <w:szCs w:val="22"/>
        </w:rPr>
        <w:t xml:space="preserve">　　　　　河川環境課長は、必要に応じて、ＮＰＯ法人大阪府砂防ボランティア協会等との連携により、斜面判定士による土砂災害危険箇所の点検巡視を実施する。</w:t>
      </w:r>
    </w:p>
    <w:p w14:paraId="4983D110" w14:textId="77777777" w:rsidR="008B4B2B" w:rsidRPr="001D6D10" w:rsidRDefault="008B4B2B" w:rsidP="008B4B2B">
      <w:pPr>
        <w:ind w:firstLineChars="200" w:firstLine="442"/>
        <w:rPr>
          <w:rFonts w:ascii="ＭＳ ゴシック" w:eastAsia="ＭＳ ゴシック" w:hAnsi="ＭＳ ゴシック"/>
          <w:sz w:val="22"/>
          <w:szCs w:val="22"/>
        </w:rPr>
      </w:pPr>
    </w:p>
    <w:p w14:paraId="60F836FD" w14:textId="77777777" w:rsidR="008B4B2B" w:rsidRPr="001D6D10" w:rsidRDefault="008B4B2B" w:rsidP="008B4B2B">
      <w:pPr>
        <w:ind w:firstLineChars="200" w:firstLine="442"/>
        <w:rPr>
          <w:rFonts w:ascii="ＭＳ ゴシック" w:eastAsia="ＭＳ ゴシック" w:hAnsi="ＭＳ ゴシック"/>
          <w:sz w:val="22"/>
          <w:szCs w:val="22"/>
          <w:u w:val="single"/>
        </w:rPr>
      </w:pPr>
      <w:r w:rsidRPr="001D6D10">
        <w:rPr>
          <w:rFonts w:ascii="ＭＳ ゴシック" w:eastAsia="ＭＳ ゴシック" w:hAnsi="ＭＳ ゴシック" w:hint="eastAsia"/>
          <w:sz w:val="22"/>
          <w:szCs w:val="22"/>
        </w:rPr>
        <w:t xml:space="preserve">　</w:t>
      </w:r>
      <w:r w:rsidRPr="001D6D10">
        <w:rPr>
          <w:rFonts w:ascii="ＭＳ ゴシック" w:eastAsia="ＭＳ ゴシック" w:hAnsi="ＭＳ ゴシック" w:hint="eastAsia"/>
          <w:sz w:val="22"/>
          <w:szCs w:val="22"/>
          <w:u w:val="single"/>
        </w:rPr>
        <w:t>５　情報交換の徹底</w:t>
      </w:r>
    </w:p>
    <w:p w14:paraId="2D62827F" w14:textId="77777777" w:rsidR="008B4B2B" w:rsidRPr="001D6D10" w:rsidRDefault="008B4B2B" w:rsidP="008B4B2B">
      <w:pPr>
        <w:ind w:firstLineChars="200" w:firstLine="442"/>
        <w:rPr>
          <w:rFonts w:ascii="ＭＳ 明朝" w:hAnsi="ＭＳ 明朝"/>
          <w:sz w:val="22"/>
          <w:szCs w:val="22"/>
        </w:rPr>
      </w:pPr>
      <w:r w:rsidRPr="001D6D10">
        <w:rPr>
          <w:rFonts w:ascii="ＭＳ ゴシック" w:eastAsia="ＭＳ ゴシック" w:hAnsi="ＭＳ ゴシック" w:hint="eastAsia"/>
          <w:sz w:val="22"/>
          <w:szCs w:val="22"/>
        </w:rPr>
        <w:t xml:space="preserve">　　　</w:t>
      </w:r>
      <w:r w:rsidRPr="001D6D10">
        <w:rPr>
          <w:rFonts w:ascii="ＭＳ 明朝" w:hAnsi="ＭＳ 明朝" w:hint="eastAsia"/>
          <w:sz w:val="22"/>
          <w:szCs w:val="22"/>
        </w:rPr>
        <w:t>府、市町村をはじめ関係団体は、気象観測情報等の交換に努める。</w:t>
      </w:r>
    </w:p>
    <w:p w14:paraId="3734FBE8" w14:textId="6FB12C01" w:rsidR="00454723" w:rsidRDefault="00454723">
      <w:pPr>
        <w:widowControl/>
        <w:jc w:val="left"/>
        <w:rPr>
          <w:rFonts w:ascii="ＭＳ ゴシック" w:eastAsia="ＭＳ ゴシック" w:hAnsi="ＭＳ ゴシック"/>
          <w:color w:val="000000" w:themeColor="text1"/>
          <w:sz w:val="22"/>
          <w:szCs w:val="22"/>
          <w:u w:val="double"/>
        </w:rPr>
      </w:pPr>
      <w:r>
        <w:rPr>
          <w:szCs w:val="22"/>
        </w:rPr>
        <w:br w:type="page"/>
      </w:r>
    </w:p>
    <w:p w14:paraId="6D06977E" w14:textId="77777777" w:rsidR="008B4B2B" w:rsidRPr="001D6D10" w:rsidRDefault="008B4B2B" w:rsidP="00E0548A">
      <w:pPr>
        <w:pStyle w:val="3"/>
        <w:ind w:firstLineChars="0" w:firstLine="0"/>
        <w:rPr>
          <w:rFonts w:ascii="ＭＳ 明朝" w:hAnsi="ＭＳ 明朝"/>
        </w:rPr>
      </w:pPr>
      <w:bookmarkStart w:id="221" w:name="_Toc122436922"/>
      <w:bookmarkStart w:id="222" w:name="_Toc222486605"/>
      <w:bookmarkStart w:id="223" w:name="_Toc225158090"/>
      <w:r w:rsidRPr="001D6D10">
        <w:rPr>
          <w:rFonts w:hint="eastAsia"/>
        </w:rPr>
        <w:lastRenderedPageBreak/>
        <w:t>第２　津波警戒活動</w:t>
      </w:r>
      <w:bookmarkEnd w:id="221"/>
      <w:bookmarkEnd w:id="222"/>
      <w:bookmarkEnd w:id="223"/>
    </w:p>
    <w:p w14:paraId="30EEA18E" w14:textId="77777777" w:rsidR="008B4B2B" w:rsidRPr="001D6D10" w:rsidRDefault="008B4B2B" w:rsidP="008B4B2B">
      <w:pPr>
        <w:ind w:leftChars="300" w:left="1186" w:hangingChars="250" w:hanging="553"/>
        <w:rPr>
          <w:rFonts w:ascii="ＭＳ ゴシック" w:eastAsia="ＭＳ ゴシック" w:hAnsi="ＭＳ ゴシック"/>
          <w:sz w:val="22"/>
          <w:szCs w:val="22"/>
          <w:bdr w:val="single" w:sz="4" w:space="0" w:color="auto"/>
        </w:rPr>
      </w:pPr>
      <w:r w:rsidRPr="001D6D10">
        <w:rPr>
          <w:rFonts w:ascii="ＭＳ ゴシック" w:eastAsia="ＭＳ ゴシック" w:hAnsi="ＭＳ ゴシック" w:hint="eastAsia"/>
          <w:sz w:val="22"/>
          <w:szCs w:val="22"/>
        </w:rPr>
        <w:t xml:space="preserve">　　</w:t>
      </w:r>
      <w:r w:rsidRPr="001D6D10">
        <w:rPr>
          <w:rFonts w:ascii="ＭＳ ゴシック" w:eastAsia="ＭＳ ゴシック" w:hAnsi="ＭＳ ゴシック" w:hint="eastAsia"/>
          <w:sz w:val="22"/>
          <w:szCs w:val="22"/>
          <w:bdr w:val="single" w:sz="4" w:space="0" w:color="auto"/>
        </w:rPr>
        <w:t>主たる担当：危機管理室、河川室ほか関係部局関係室・課</w:t>
      </w:r>
    </w:p>
    <w:p w14:paraId="4DB883E6" w14:textId="77777777" w:rsidR="008B4B2B" w:rsidRPr="001D6D10" w:rsidRDefault="008B4B2B" w:rsidP="008B4B2B">
      <w:pPr>
        <w:ind w:leftChars="300" w:left="1186" w:hangingChars="250" w:hanging="553"/>
        <w:rPr>
          <w:rFonts w:ascii="ＭＳ ゴシック" w:eastAsia="ＭＳ ゴシック" w:hAnsi="ＭＳ ゴシック"/>
          <w:sz w:val="22"/>
          <w:szCs w:val="22"/>
          <w:u w:val="single"/>
        </w:rPr>
      </w:pPr>
      <w:r w:rsidRPr="001D6D10">
        <w:rPr>
          <w:rFonts w:ascii="ＭＳ ゴシック" w:eastAsia="ＭＳ ゴシック" w:hAnsi="ＭＳ ゴシック" w:hint="eastAsia"/>
          <w:sz w:val="22"/>
          <w:szCs w:val="22"/>
          <w:u w:val="single"/>
        </w:rPr>
        <w:t>１　避難対策の状況把握等</w:t>
      </w:r>
    </w:p>
    <w:p w14:paraId="3AA8FB0D" w14:textId="77777777" w:rsidR="008B4B2B" w:rsidRPr="001D6D10" w:rsidRDefault="008B4B2B" w:rsidP="008B4B2B">
      <w:pPr>
        <w:ind w:left="884" w:hangingChars="400" w:hanging="884"/>
        <w:rPr>
          <w:rFonts w:ascii="ＭＳ 明朝" w:hAnsi="ＭＳ 明朝"/>
          <w:sz w:val="22"/>
          <w:szCs w:val="22"/>
        </w:rPr>
      </w:pPr>
      <w:r w:rsidRPr="001D6D10">
        <w:rPr>
          <w:rFonts w:ascii="ＭＳ ゴシック" w:eastAsia="ＭＳ ゴシック" w:hAnsi="ＭＳ ゴシック" w:hint="eastAsia"/>
          <w:sz w:val="22"/>
          <w:szCs w:val="22"/>
        </w:rPr>
        <w:t xml:space="preserve">　　　　　</w:t>
      </w:r>
      <w:r w:rsidRPr="001D6D10">
        <w:rPr>
          <w:rFonts w:ascii="ＭＳ 明朝" w:hAnsi="ＭＳ 明朝" w:hint="eastAsia"/>
          <w:sz w:val="22"/>
          <w:szCs w:val="22"/>
        </w:rPr>
        <w:t>府は、沿岸市町などが行う避難対策について、全体の状況を把握し、その状況に応じて必要な措置を講じるよう市町を指導する。</w:t>
      </w:r>
    </w:p>
    <w:p w14:paraId="7FB3FC28" w14:textId="77777777" w:rsidR="008B4B2B" w:rsidRPr="001D6D10" w:rsidRDefault="008B4B2B" w:rsidP="008B4B2B">
      <w:pPr>
        <w:ind w:left="884" w:rightChars="-108" w:right="-228" w:hangingChars="400" w:hanging="884"/>
        <w:rPr>
          <w:rFonts w:ascii="ＭＳ 明朝" w:hAnsi="ＭＳ 明朝"/>
          <w:sz w:val="22"/>
          <w:szCs w:val="22"/>
        </w:rPr>
      </w:pPr>
      <w:r w:rsidRPr="001D6D10">
        <w:rPr>
          <w:rFonts w:ascii="ＭＳ 明朝" w:hAnsi="ＭＳ 明朝" w:hint="eastAsia"/>
          <w:sz w:val="22"/>
          <w:szCs w:val="22"/>
        </w:rPr>
        <w:t xml:space="preserve">　　　　　なお、避難行動要支援者に対する支援や外国人、観光客等に対する誘導などは、避難に要する時間に配慮しつつ、適切な措置を講じる。</w:t>
      </w:r>
    </w:p>
    <w:p w14:paraId="36DD93F3" w14:textId="77777777" w:rsidR="008B4B2B" w:rsidRPr="001D6D10" w:rsidRDefault="008B4B2B" w:rsidP="008B4B2B">
      <w:pPr>
        <w:ind w:left="884" w:hangingChars="400" w:hanging="884"/>
        <w:rPr>
          <w:rFonts w:ascii="ＭＳ 明朝" w:hAnsi="ＭＳ 明朝"/>
          <w:sz w:val="22"/>
          <w:szCs w:val="22"/>
        </w:rPr>
      </w:pPr>
    </w:p>
    <w:p w14:paraId="6D81B036" w14:textId="77777777" w:rsidR="008B4B2B" w:rsidRPr="001D6D10" w:rsidRDefault="008B4B2B" w:rsidP="008B4B2B">
      <w:pPr>
        <w:ind w:leftChars="300" w:left="854" w:hangingChars="100" w:hanging="221"/>
        <w:rPr>
          <w:rFonts w:ascii="ＭＳ ゴシック" w:eastAsia="ＭＳ ゴシック" w:hAnsi="ＭＳ ゴシック"/>
          <w:sz w:val="22"/>
          <w:szCs w:val="22"/>
          <w:u w:val="single"/>
        </w:rPr>
      </w:pPr>
      <w:r w:rsidRPr="001D6D10">
        <w:rPr>
          <w:rFonts w:ascii="ＭＳ ゴシック" w:eastAsia="ＭＳ ゴシック" w:hAnsi="ＭＳ ゴシック" w:hint="eastAsia"/>
          <w:sz w:val="22"/>
          <w:szCs w:val="22"/>
          <w:u w:val="single"/>
        </w:rPr>
        <w:t>２　府が管理又は運営する施設に関する対策</w:t>
      </w:r>
    </w:p>
    <w:p w14:paraId="2351E6C7" w14:textId="77777777" w:rsidR="008B4B2B" w:rsidRPr="001D6D10" w:rsidRDefault="008B4B2B" w:rsidP="008B4B2B">
      <w:pPr>
        <w:ind w:left="884" w:hangingChars="400" w:hanging="884"/>
        <w:rPr>
          <w:rFonts w:ascii="ＭＳ 明朝" w:hAnsi="ＭＳ 明朝"/>
          <w:sz w:val="22"/>
          <w:szCs w:val="22"/>
        </w:rPr>
      </w:pPr>
      <w:r w:rsidRPr="001D6D10">
        <w:rPr>
          <w:rFonts w:ascii="ＭＳ ゴシック" w:eastAsia="ＭＳ ゴシック" w:hAnsi="ＭＳ ゴシック" w:hint="eastAsia"/>
          <w:sz w:val="22"/>
          <w:szCs w:val="22"/>
        </w:rPr>
        <w:t xml:space="preserve">　　　　</w:t>
      </w:r>
      <w:r w:rsidRPr="001D6D10">
        <w:rPr>
          <w:rFonts w:ascii="ＭＳ 明朝" w:hAnsi="ＭＳ 明朝" w:hint="eastAsia"/>
          <w:sz w:val="22"/>
          <w:szCs w:val="22"/>
        </w:rPr>
        <w:t>(1)　不特定かつ多数の者が出入りする施設</w:t>
      </w:r>
    </w:p>
    <w:p w14:paraId="180F2E25" w14:textId="77777777" w:rsidR="008B4B2B" w:rsidRPr="001D6D10" w:rsidRDefault="008B4B2B" w:rsidP="008B4B2B">
      <w:pPr>
        <w:ind w:left="1216" w:rightChars="-242" w:right="-511" w:hangingChars="550" w:hanging="1216"/>
        <w:rPr>
          <w:rFonts w:ascii="ＭＳ 明朝" w:hAnsi="ＭＳ 明朝"/>
          <w:sz w:val="22"/>
          <w:szCs w:val="22"/>
        </w:rPr>
      </w:pPr>
      <w:r w:rsidRPr="001D6D10">
        <w:rPr>
          <w:rFonts w:ascii="ＭＳ ゴシック" w:eastAsia="ＭＳ ゴシック" w:hAnsi="ＭＳ ゴシック" w:hint="eastAsia"/>
          <w:sz w:val="22"/>
          <w:szCs w:val="22"/>
        </w:rPr>
        <w:t xml:space="preserve">　　　　　　 </w:t>
      </w:r>
      <w:r w:rsidRPr="001D6D10">
        <w:rPr>
          <w:rFonts w:ascii="ＭＳ 明朝" w:hAnsi="ＭＳ 明朝" w:hint="eastAsia"/>
          <w:sz w:val="22"/>
          <w:szCs w:val="22"/>
        </w:rPr>
        <w:t>府（施設管理者）は、自ら管理・運営する庁舎・学校等不特定かつ多数の者が出入りする施設の管理上の措置を概ね次のとおり実施する。</w:t>
      </w:r>
    </w:p>
    <w:p w14:paraId="196A10B8" w14:textId="77777777" w:rsidR="008B4B2B" w:rsidRPr="001D6D10" w:rsidRDefault="008B4B2B" w:rsidP="008B4B2B">
      <w:pPr>
        <w:ind w:left="1216" w:rightChars="-309" w:right="-652" w:hangingChars="550" w:hanging="1216"/>
        <w:rPr>
          <w:rFonts w:ascii="ＭＳ 明朝" w:hAnsi="ＭＳ 明朝"/>
          <w:sz w:val="22"/>
          <w:szCs w:val="22"/>
        </w:rPr>
      </w:pPr>
      <w:r w:rsidRPr="001D6D10">
        <w:rPr>
          <w:rFonts w:ascii="ＭＳ 明朝" w:hAnsi="ＭＳ 明朝" w:hint="eastAsia"/>
          <w:sz w:val="22"/>
          <w:szCs w:val="22"/>
        </w:rPr>
        <w:t xml:space="preserve">　　　　　　 なお、具体的な措置内容は、施設管理者が施設ごとにマニュアル等で別に定める。</w:t>
      </w:r>
    </w:p>
    <w:p w14:paraId="15101D11" w14:textId="77777777" w:rsidR="008B4B2B" w:rsidRPr="001D6D10" w:rsidRDefault="008B4B2B" w:rsidP="008B4B2B">
      <w:pPr>
        <w:numPr>
          <w:ilvl w:val="0"/>
          <w:numId w:val="7"/>
        </w:numPr>
        <w:rPr>
          <w:rFonts w:ascii="ＭＳ 明朝" w:hAnsi="ＭＳ 明朝"/>
          <w:sz w:val="22"/>
          <w:szCs w:val="22"/>
        </w:rPr>
      </w:pPr>
      <w:r w:rsidRPr="001D6D10">
        <w:rPr>
          <w:rFonts w:ascii="ＭＳ 明朝" w:hAnsi="ＭＳ 明朝" w:hint="eastAsia"/>
          <w:sz w:val="22"/>
          <w:szCs w:val="22"/>
        </w:rPr>
        <w:t>大津波警報等の入場者等への伝達</w:t>
      </w:r>
    </w:p>
    <w:p w14:paraId="2637CDD3" w14:textId="77777777" w:rsidR="008B4B2B" w:rsidRPr="001D6D10" w:rsidRDefault="008B4B2B" w:rsidP="008B4B2B">
      <w:pPr>
        <w:ind w:left="1778" w:rightChars="-175" w:right="-369" w:hangingChars="804" w:hanging="1778"/>
        <w:rPr>
          <w:rFonts w:ascii="ＭＳ 明朝" w:hAnsi="ＭＳ 明朝"/>
          <w:sz w:val="22"/>
          <w:szCs w:val="22"/>
        </w:rPr>
      </w:pPr>
      <w:r w:rsidRPr="001D6D10">
        <w:rPr>
          <w:rFonts w:ascii="ＭＳ 明朝" w:hAnsi="ＭＳ 明朝" w:hint="eastAsia"/>
          <w:sz w:val="22"/>
          <w:szCs w:val="22"/>
        </w:rPr>
        <w:t xml:space="preserve">　　　　　　ア　来場者が極めて多数の場合、これらの者が円滑な避難行動を取り得るよう、適切に伝達する。</w:t>
      </w:r>
    </w:p>
    <w:p w14:paraId="45DFD76B" w14:textId="77777777" w:rsidR="008B4B2B" w:rsidRPr="001D6D10" w:rsidRDefault="008B4B2B" w:rsidP="008B4B2B">
      <w:pPr>
        <w:ind w:left="1769" w:rightChars="-108" w:right="-228" w:hangingChars="800" w:hanging="1769"/>
        <w:rPr>
          <w:rFonts w:ascii="ＭＳ 明朝" w:hAnsi="ＭＳ 明朝"/>
          <w:sz w:val="22"/>
          <w:szCs w:val="22"/>
        </w:rPr>
      </w:pPr>
      <w:r w:rsidRPr="001D6D10">
        <w:rPr>
          <w:rFonts w:ascii="ＭＳ 明朝" w:hAnsi="ＭＳ 明朝" w:hint="eastAsia"/>
          <w:sz w:val="22"/>
          <w:szCs w:val="22"/>
        </w:rPr>
        <w:t xml:space="preserve">　　　　　　イ　避難場所や避難経路、避難対象地区、交通規制状況その他必要な情報を併せて伝達する。</w:t>
      </w:r>
    </w:p>
    <w:p w14:paraId="3757ED74" w14:textId="77777777" w:rsidR="008B4B2B" w:rsidRPr="001D6D10" w:rsidRDefault="008B4B2B" w:rsidP="008B4B2B">
      <w:pPr>
        <w:ind w:left="1769" w:hangingChars="800" w:hanging="1769"/>
        <w:rPr>
          <w:rFonts w:ascii="ＭＳ 明朝" w:hAnsi="ＭＳ 明朝"/>
          <w:sz w:val="22"/>
          <w:szCs w:val="22"/>
        </w:rPr>
      </w:pPr>
      <w:r w:rsidRPr="001D6D10">
        <w:rPr>
          <w:rFonts w:ascii="ＭＳ 明朝" w:hAnsi="ＭＳ 明朝" w:hint="eastAsia"/>
          <w:sz w:val="22"/>
          <w:szCs w:val="22"/>
        </w:rPr>
        <w:t xml:space="preserve">　　　　　　ウ　施設が海岸近くにある場合には、強い揺れを感じたとき、または、長いゆっくりとした揺れを感じたときは、大津波警報や津波警報が発表される前であっても、直ちに避難するよう来場者等に対し、伝達する。</w:t>
      </w:r>
    </w:p>
    <w:p w14:paraId="433D3CDA" w14:textId="77777777" w:rsidR="008B4B2B" w:rsidRPr="001D6D10" w:rsidRDefault="008B4B2B" w:rsidP="008B4B2B">
      <w:pPr>
        <w:numPr>
          <w:ilvl w:val="0"/>
          <w:numId w:val="7"/>
        </w:numPr>
        <w:rPr>
          <w:rFonts w:ascii="ＭＳ 明朝" w:hAnsi="ＭＳ 明朝"/>
          <w:sz w:val="22"/>
          <w:szCs w:val="22"/>
        </w:rPr>
      </w:pPr>
      <w:r w:rsidRPr="001D6D10">
        <w:rPr>
          <w:rFonts w:ascii="ＭＳ 明朝" w:hAnsi="ＭＳ 明朝" w:hint="eastAsia"/>
          <w:sz w:val="22"/>
          <w:szCs w:val="22"/>
        </w:rPr>
        <w:t>入場者等の安全確保のための退避等の措置</w:t>
      </w:r>
    </w:p>
    <w:p w14:paraId="1F545C80" w14:textId="77777777" w:rsidR="008B4B2B" w:rsidRPr="001D6D10" w:rsidRDefault="008B4B2B" w:rsidP="008B4B2B">
      <w:pPr>
        <w:numPr>
          <w:ilvl w:val="0"/>
          <w:numId w:val="7"/>
        </w:numPr>
        <w:rPr>
          <w:rFonts w:ascii="ＭＳ 明朝" w:hAnsi="ＭＳ 明朝"/>
          <w:sz w:val="22"/>
          <w:szCs w:val="22"/>
        </w:rPr>
      </w:pPr>
      <w:r w:rsidRPr="001D6D10">
        <w:rPr>
          <w:rFonts w:ascii="ＭＳ 明朝" w:hAnsi="ＭＳ 明朝" w:hint="eastAsia"/>
          <w:sz w:val="22"/>
          <w:szCs w:val="22"/>
        </w:rPr>
        <w:t>学校における措置</w:t>
      </w:r>
    </w:p>
    <w:p w14:paraId="026D6429" w14:textId="77777777" w:rsidR="008B4B2B" w:rsidRPr="001D6D10" w:rsidRDefault="008B4B2B" w:rsidP="008B4B2B">
      <w:pPr>
        <w:ind w:left="1095" w:rightChars="-511" w:right="-1079" w:firstLineChars="100" w:firstLine="221"/>
        <w:rPr>
          <w:rFonts w:ascii="ＭＳ 明朝" w:hAnsi="ＭＳ 明朝"/>
          <w:sz w:val="22"/>
          <w:szCs w:val="22"/>
        </w:rPr>
      </w:pPr>
      <w:r w:rsidRPr="001D6D10">
        <w:rPr>
          <w:rFonts w:ascii="ＭＳ 明朝" w:hAnsi="ＭＳ 明朝" w:hint="eastAsia"/>
          <w:sz w:val="22"/>
          <w:szCs w:val="22"/>
        </w:rPr>
        <w:t>ア　沿岸市町の定める津波避難対象地区に学校がある場合、避難の安全に関する措置</w:t>
      </w:r>
    </w:p>
    <w:p w14:paraId="39A81B36" w14:textId="77777777" w:rsidR="008B4B2B" w:rsidRPr="001D6D10" w:rsidRDefault="008B4B2B" w:rsidP="008B4B2B">
      <w:pPr>
        <w:ind w:left="2211" w:rightChars="-376" w:right="-794" w:hangingChars="1000" w:hanging="2211"/>
        <w:rPr>
          <w:rFonts w:ascii="ＭＳ 明朝" w:hAnsi="ＭＳ 明朝"/>
          <w:sz w:val="22"/>
          <w:szCs w:val="22"/>
        </w:rPr>
      </w:pPr>
      <w:r w:rsidRPr="001D6D10">
        <w:rPr>
          <w:rFonts w:ascii="ＭＳ 明朝" w:hAnsi="ＭＳ 明朝" w:hint="eastAsia"/>
          <w:sz w:val="22"/>
          <w:szCs w:val="22"/>
        </w:rPr>
        <w:t xml:space="preserve">　　　　　　イ　学校に、保護を必要とする生徒等がいる場合、これらの者に対する保護の措置</w:t>
      </w:r>
    </w:p>
    <w:p w14:paraId="0128C7CE" w14:textId="77777777" w:rsidR="008B4B2B" w:rsidRPr="001D6D10" w:rsidRDefault="008B4B2B" w:rsidP="008B4B2B">
      <w:pPr>
        <w:ind w:left="884" w:hangingChars="400" w:hanging="884"/>
        <w:rPr>
          <w:rFonts w:ascii="ＭＳ 明朝" w:hAnsi="ＭＳ 明朝"/>
          <w:sz w:val="22"/>
          <w:szCs w:val="22"/>
        </w:rPr>
      </w:pPr>
      <w:r w:rsidRPr="001D6D10">
        <w:rPr>
          <w:rFonts w:ascii="ＭＳ 明朝" w:hAnsi="ＭＳ 明朝" w:hint="eastAsia"/>
          <w:sz w:val="22"/>
          <w:szCs w:val="22"/>
        </w:rPr>
        <w:t xml:space="preserve">　　　　(2)　災害応急対策の実施上重要な建物に対する措置</w:t>
      </w:r>
    </w:p>
    <w:p w14:paraId="1485E482" w14:textId="77777777" w:rsidR="008B4B2B" w:rsidRPr="001D6D10" w:rsidRDefault="008B4B2B" w:rsidP="008B4B2B">
      <w:pPr>
        <w:ind w:left="1216" w:rightChars="-175" w:right="-369" w:hangingChars="550" w:hanging="1216"/>
        <w:rPr>
          <w:rFonts w:ascii="ＭＳ 明朝" w:hAnsi="ＭＳ 明朝"/>
          <w:sz w:val="22"/>
          <w:szCs w:val="22"/>
        </w:rPr>
      </w:pPr>
      <w:r w:rsidRPr="001D6D10">
        <w:rPr>
          <w:rFonts w:ascii="ＭＳ 明朝" w:hAnsi="ＭＳ 明朝" w:hint="eastAsia"/>
          <w:sz w:val="22"/>
          <w:szCs w:val="22"/>
        </w:rPr>
        <w:t xml:space="preserve">　　　　　① 災対本部又はその支部がおかれる庁舎等の管理者は、上記(1)①～③に掲げる措置を実施する。</w:t>
      </w:r>
    </w:p>
    <w:p w14:paraId="6F9C0B51" w14:textId="77777777" w:rsidR="008B4B2B" w:rsidRPr="001D6D10" w:rsidRDefault="008B4B2B" w:rsidP="008B4B2B">
      <w:pPr>
        <w:numPr>
          <w:ilvl w:val="0"/>
          <w:numId w:val="8"/>
        </w:numPr>
        <w:rPr>
          <w:rFonts w:ascii="ＭＳ 明朝" w:hAnsi="ＭＳ 明朝"/>
          <w:sz w:val="22"/>
          <w:szCs w:val="22"/>
        </w:rPr>
      </w:pPr>
      <w:r w:rsidRPr="001D6D10">
        <w:rPr>
          <w:rFonts w:ascii="ＭＳ 明朝" w:hAnsi="ＭＳ 明朝" w:hint="eastAsia"/>
          <w:sz w:val="22"/>
          <w:szCs w:val="22"/>
        </w:rPr>
        <w:t>避難場所又は応急救護所の開設に必要な資機材の搬入、配備に協力する。</w:t>
      </w:r>
    </w:p>
    <w:p w14:paraId="506B21B1" w14:textId="77777777" w:rsidR="008B4B2B" w:rsidRPr="001D6D10" w:rsidRDefault="008B4B2B" w:rsidP="008B4B2B">
      <w:pPr>
        <w:ind w:left="110" w:firstLineChars="450" w:firstLine="995"/>
        <w:rPr>
          <w:rFonts w:ascii="ＭＳ 明朝" w:hAnsi="ＭＳ 明朝"/>
          <w:sz w:val="22"/>
          <w:szCs w:val="22"/>
        </w:rPr>
      </w:pPr>
      <w:r w:rsidRPr="001D6D10">
        <w:rPr>
          <w:rFonts w:ascii="ＭＳ 明朝" w:hAnsi="ＭＳ 明朝" w:hint="eastAsia"/>
          <w:sz w:val="22"/>
          <w:szCs w:val="22"/>
        </w:rPr>
        <w:t>③ 屋内避難に使用する建物の選定について、府有施設の活用等に協力する。</w:t>
      </w:r>
    </w:p>
    <w:p w14:paraId="38F85DE4" w14:textId="77777777" w:rsidR="008B4B2B" w:rsidRPr="001D6D10" w:rsidRDefault="008B4B2B" w:rsidP="008B4B2B">
      <w:pPr>
        <w:ind w:firstLineChars="400" w:firstLine="884"/>
        <w:rPr>
          <w:rFonts w:ascii="ＭＳ 明朝" w:hAnsi="ＭＳ 明朝"/>
          <w:sz w:val="22"/>
          <w:szCs w:val="22"/>
        </w:rPr>
      </w:pPr>
      <w:r w:rsidRPr="001D6D10">
        <w:rPr>
          <w:rFonts w:ascii="ＭＳ 明朝" w:hAnsi="ＭＳ 明朝" w:hint="eastAsia"/>
          <w:sz w:val="22"/>
          <w:szCs w:val="22"/>
        </w:rPr>
        <w:t>(3) 工事中の建築等に対する措置</w:t>
      </w:r>
    </w:p>
    <w:p w14:paraId="2B36BE75" w14:textId="77777777" w:rsidR="008B4B2B" w:rsidRPr="001D6D10" w:rsidRDefault="008B4B2B" w:rsidP="008B4B2B">
      <w:pPr>
        <w:ind w:left="1327" w:rightChars="-309" w:right="-652" w:hangingChars="600" w:hanging="1327"/>
        <w:rPr>
          <w:rFonts w:ascii="ＭＳ 明朝" w:hAnsi="ＭＳ 明朝"/>
          <w:sz w:val="22"/>
          <w:szCs w:val="22"/>
        </w:rPr>
      </w:pPr>
      <w:r w:rsidRPr="001D6D10">
        <w:rPr>
          <w:rFonts w:ascii="ＭＳ 明朝" w:hAnsi="ＭＳ 明朝" w:hint="eastAsia"/>
          <w:sz w:val="22"/>
          <w:szCs w:val="22"/>
        </w:rPr>
        <w:t xml:space="preserve">　　　　　　工事中の建築物その他の工作物又は施設については、原則として工事を中断する。</w:t>
      </w:r>
    </w:p>
    <w:p w14:paraId="6E35650B" w14:textId="77777777" w:rsidR="008B4B2B" w:rsidRPr="001D6D10" w:rsidRDefault="008B4B2B" w:rsidP="008B4B2B">
      <w:pPr>
        <w:ind w:firstLineChars="400" w:firstLine="884"/>
        <w:rPr>
          <w:rFonts w:ascii="ＭＳ 明朝" w:hAnsi="ＭＳ 明朝"/>
          <w:sz w:val="22"/>
          <w:szCs w:val="22"/>
        </w:rPr>
      </w:pPr>
      <w:r w:rsidRPr="001D6D10">
        <w:rPr>
          <w:rFonts w:ascii="ＭＳ 明朝" w:hAnsi="ＭＳ 明朝" w:hint="eastAsia"/>
          <w:sz w:val="22"/>
          <w:szCs w:val="22"/>
        </w:rPr>
        <w:t>(4) 施設の緊急点検・巡視等</w:t>
      </w:r>
    </w:p>
    <w:p w14:paraId="11724F56" w14:textId="77777777" w:rsidR="008B4B2B" w:rsidRPr="001D6D10" w:rsidRDefault="008B4B2B" w:rsidP="008B4B2B">
      <w:pPr>
        <w:ind w:left="1105" w:hangingChars="500" w:hanging="1105"/>
        <w:rPr>
          <w:rFonts w:ascii="ＭＳ 明朝" w:hAnsi="ＭＳ 明朝"/>
          <w:sz w:val="22"/>
          <w:szCs w:val="22"/>
        </w:rPr>
      </w:pPr>
      <w:r w:rsidRPr="001D6D10">
        <w:rPr>
          <w:rFonts w:ascii="ＭＳ 明朝" w:hAnsi="ＭＳ 明朝" w:hint="eastAsia"/>
          <w:sz w:val="22"/>
          <w:szCs w:val="22"/>
        </w:rPr>
        <w:t xml:space="preserve">　　　　　　府は、必要に応じて、通信施設、水門等の津波防災施設、公共施設等、特に防災活動の拠点となる公共施設等及び避難場所に指定されている施設の緊急点検・巡視等を実施し、当該施設の被災状況等の把握に努める。</w:t>
      </w:r>
    </w:p>
    <w:p w14:paraId="695A3EED" w14:textId="77777777" w:rsidR="008B4B2B" w:rsidRPr="001D6D10" w:rsidRDefault="008B4B2B" w:rsidP="008B4B2B">
      <w:pPr>
        <w:rPr>
          <w:rFonts w:ascii="ＭＳ 明朝" w:hAnsi="ＭＳ 明朝"/>
          <w:sz w:val="22"/>
          <w:szCs w:val="22"/>
        </w:rPr>
      </w:pPr>
      <w:r w:rsidRPr="001D6D10">
        <w:rPr>
          <w:rFonts w:ascii="ＭＳ 明朝" w:hAnsi="ＭＳ 明朝" w:hint="eastAsia"/>
          <w:sz w:val="22"/>
          <w:szCs w:val="22"/>
        </w:rPr>
        <w:t xml:space="preserve">　　　　(5) その他</w:t>
      </w:r>
    </w:p>
    <w:p w14:paraId="462CFC23" w14:textId="77777777" w:rsidR="008B4B2B" w:rsidRPr="001D6D10" w:rsidRDefault="008B4B2B" w:rsidP="008B4B2B">
      <w:pPr>
        <w:ind w:left="1105" w:hangingChars="500" w:hanging="1105"/>
        <w:rPr>
          <w:rFonts w:ascii="ＭＳ 明朝" w:hAnsi="ＭＳ 明朝"/>
          <w:sz w:val="22"/>
          <w:szCs w:val="22"/>
        </w:rPr>
      </w:pPr>
      <w:r w:rsidRPr="001D6D10">
        <w:rPr>
          <w:rFonts w:ascii="ＭＳ 明朝" w:hAnsi="ＭＳ 明朝" w:hint="eastAsia"/>
          <w:sz w:val="22"/>
          <w:szCs w:val="22"/>
        </w:rPr>
        <w:t xml:space="preserve">　　　　　　府は沿岸市町の実施する消防及び水防活動が迅速かつ円滑に行われるよう、</w:t>
      </w:r>
      <w:r w:rsidRPr="001D6D10">
        <w:rPr>
          <w:rFonts w:ascii="ＭＳ 明朝" w:hAnsi="ＭＳ 明朝" w:hint="eastAsia"/>
          <w:sz w:val="22"/>
          <w:szCs w:val="22"/>
        </w:rPr>
        <w:lastRenderedPageBreak/>
        <w:t>地震が発生した場合、あくまで水防団員自身の避難時間を確保した上で、津波からの迅速かつ円滑な避難等について、報道機関の協力を得て住民等に対し広報を行うとともに、緊急消防援助隊等の活動拠点の確保に係る調整、消火薬剤、水防資機材等、府が保有する物資、資機材の点検、配備及び流通在庫の把握に努める。</w:t>
      </w:r>
    </w:p>
    <w:p w14:paraId="5CB737D7" w14:textId="77777777" w:rsidR="00B73418" w:rsidRPr="001D6D10" w:rsidRDefault="00B73418">
      <w:pPr>
        <w:widowControl/>
        <w:jc w:val="left"/>
        <w:rPr>
          <w:rFonts w:ascii="ＭＳ ゴシック" w:eastAsia="ＭＳ ゴシック" w:hAnsi="ＭＳ ゴシック"/>
          <w:sz w:val="28"/>
          <w:szCs w:val="28"/>
        </w:rPr>
      </w:pPr>
      <w:r w:rsidRPr="001D6D10">
        <w:rPr>
          <w:rFonts w:ascii="ＭＳ ゴシック" w:eastAsia="ＭＳ ゴシック" w:hAnsi="ＭＳ ゴシック"/>
          <w:sz w:val="28"/>
          <w:szCs w:val="28"/>
        </w:rPr>
        <w:br w:type="page"/>
      </w:r>
    </w:p>
    <w:p w14:paraId="7BE625F8" w14:textId="77777777" w:rsidR="008B4B2B" w:rsidRPr="001D6D10" w:rsidRDefault="008B4B2B">
      <w:pPr>
        <w:pStyle w:val="2"/>
      </w:pPr>
      <w:bookmarkStart w:id="224" w:name="_Toc122436923"/>
      <w:bookmarkStart w:id="225" w:name="_Toc222486606"/>
      <w:bookmarkStart w:id="226" w:name="_Toc225158091"/>
      <w:r w:rsidRPr="001D6D10">
        <w:rPr>
          <w:rFonts w:hint="eastAsia"/>
        </w:rPr>
        <w:lastRenderedPageBreak/>
        <w:t>第３節　発災直後の情報収集伝達</w:t>
      </w:r>
      <w:bookmarkEnd w:id="224"/>
      <w:bookmarkEnd w:id="225"/>
      <w:bookmarkEnd w:id="226"/>
    </w:p>
    <w:p w14:paraId="474B8664" w14:textId="77777777" w:rsidR="008B4B2B" w:rsidRPr="001D6D10" w:rsidRDefault="008B4B2B" w:rsidP="008B4B2B">
      <w:pPr>
        <w:ind w:left="482" w:hangingChars="200" w:hanging="482"/>
        <w:rPr>
          <w:rFonts w:ascii="ＭＳ 明朝" w:hAnsi="ＭＳ 明朝"/>
          <w:sz w:val="22"/>
          <w:szCs w:val="22"/>
        </w:rPr>
      </w:pPr>
      <w:r w:rsidRPr="001D6D10">
        <w:rPr>
          <w:rFonts w:ascii="ＭＳ ゴシック" w:eastAsia="ＭＳ ゴシック" w:hAnsi="ＭＳ ゴシック" w:hint="eastAsia"/>
          <w:sz w:val="24"/>
        </w:rPr>
        <w:t xml:space="preserve">　　</w:t>
      </w:r>
      <w:r w:rsidRPr="001D6D10">
        <w:rPr>
          <w:rFonts w:ascii="ＭＳ 明朝" w:hAnsi="ＭＳ 明朝" w:hint="eastAsia"/>
          <w:sz w:val="22"/>
          <w:szCs w:val="22"/>
        </w:rPr>
        <w:t xml:space="preserve">　府は災害発生後、市町村をはじめ防災関係機関と相互に連携協力し、直ちに被害状況の把握及び応急対策の実施のための情報収集及び伝達活動を行う。</w:t>
      </w:r>
    </w:p>
    <w:p w14:paraId="376F885D" w14:textId="77777777" w:rsidR="008B4B2B" w:rsidRPr="001D6D10" w:rsidRDefault="008B4B2B" w:rsidP="008B4B2B">
      <w:pPr>
        <w:ind w:leftChars="200" w:left="422" w:rightChars="26" w:right="55" w:firstLineChars="100" w:firstLine="221"/>
      </w:pPr>
      <w:r w:rsidRPr="001D6D10">
        <w:rPr>
          <w:rFonts w:ascii="ＭＳ 明朝" w:hAnsi="ＭＳ 明朝" w:hint="eastAsia"/>
          <w:sz w:val="22"/>
          <w:szCs w:val="22"/>
        </w:rPr>
        <w:t>また、収集した情報の確度や必要とする内容の異同を勘案し、生存情報などの重要度、情報に付された場所・時間の明確性、発信者の属性等の観点から、情報のトリアージを行い、適切な応急対策を実施する。</w:t>
      </w:r>
    </w:p>
    <w:p w14:paraId="4CCF300D" w14:textId="77777777" w:rsidR="008B4B2B" w:rsidRPr="001D6D10" w:rsidRDefault="008B4B2B" w:rsidP="008B4B2B">
      <w:r w:rsidRPr="001D6D10">
        <w:rPr>
          <w:rFonts w:hint="eastAsia"/>
          <w:noProof/>
        </w:rPr>
        <mc:AlternateContent>
          <mc:Choice Requires="wps">
            <w:drawing>
              <wp:anchor distT="0" distB="0" distL="114300" distR="114300" simplePos="0" relativeHeight="253185024" behindDoc="0" locked="0" layoutInCell="1" allowOverlap="1" wp14:anchorId="6A0EC3B2" wp14:editId="6EC4074F">
                <wp:simplePos x="0" y="0"/>
                <wp:positionH relativeFrom="column">
                  <wp:posOffset>628650</wp:posOffset>
                </wp:positionH>
                <wp:positionV relativeFrom="paragraph">
                  <wp:posOffset>13970</wp:posOffset>
                </wp:positionV>
                <wp:extent cx="4229100" cy="571500"/>
                <wp:effectExtent l="9525" t="13970" r="9525" b="5080"/>
                <wp:wrapNone/>
                <wp:docPr id="2773" name="AutoShape 2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571500"/>
                        </a:xfrm>
                        <a:prstGeom prst="bevel">
                          <a:avLst>
                            <a:gd name="adj" fmla="val 12500"/>
                          </a:avLst>
                        </a:prstGeom>
                        <a:solidFill>
                          <a:srgbClr val="FFFFFF"/>
                        </a:solidFill>
                        <a:ln w="9525">
                          <a:solidFill>
                            <a:srgbClr val="000000"/>
                          </a:solidFill>
                          <a:miter lim="800000"/>
                          <a:headEnd/>
                          <a:tailEnd/>
                        </a:ln>
                      </wps:spPr>
                      <wps:txbx>
                        <w:txbxContent>
                          <w:p w14:paraId="5FE1914F" w14:textId="77777777" w:rsidR="006A5267" w:rsidRDefault="006A5267" w:rsidP="008B4B2B">
                            <w:pPr>
                              <w:jc w:val="center"/>
                            </w:pPr>
                            <w:r w:rsidRPr="00E019A9">
                              <w:rPr>
                                <w:rFonts w:hint="eastAsia"/>
                                <w:sz w:val="28"/>
                                <w:szCs w:val="28"/>
                              </w:rPr>
                              <w:t>災害</w:t>
                            </w:r>
                            <w:r>
                              <w:rPr>
                                <w:rFonts w:hint="eastAsia"/>
                                <w:sz w:val="28"/>
                                <w:szCs w:val="28"/>
                              </w:rPr>
                              <w:t>時の</w:t>
                            </w:r>
                            <w:r w:rsidRPr="00E019A9">
                              <w:rPr>
                                <w:rFonts w:hint="eastAsia"/>
                                <w:sz w:val="28"/>
                                <w:szCs w:val="28"/>
                              </w:rPr>
                              <w:t>情報</w:t>
                            </w:r>
                            <w:r>
                              <w:rPr>
                                <w:rFonts w:hint="eastAsia"/>
                                <w:sz w:val="28"/>
                                <w:szCs w:val="28"/>
                              </w:rPr>
                              <w:t>収集伝達</w:t>
                            </w:r>
                            <w:r w:rsidRPr="00E019A9">
                              <w:rPr>
                                <w:rFonts w:hint="eastAsia"/>
                                <w:sz w:val="28"/>
                                <w:szCs w:val="28"/>
                              </w:rPr>
                              <w:t>の流れ</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0EC3B2"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2382" o:spid="_x0000_s1351" type="#_x0000_t84" style="position:absolute;left:0;text-align:left;margin-left:49.5pt;margin-top:1.1pt;width:333pt;height:45pt;z-index:2531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">
                <v:textbox inset="5.85pt,.7pt,5.85pt,.7pt">
                  <w:txbxContent>
                    <w:p w14:paraId="5FE1914F" w14:textId="77777777" w:rsidR="006A5267" w:rsidRDefault="006A5267" w:rsidP="008B4B2B">
                      <w:pPr>
                        <w:jc w:val="center"/>
                      </w:pPr>
                      <w:r w:rsidRPr="00E019A9">
                        <w:rPr>
                          <w:rFonts w:hint="eastAsia"/>
                          <w:sz w:val="28"/>
                          <w:szCs w:val="28"/>
                        </w:rPr>
                        <w:t>災害</w:t>
                      </w:r>
                      <w:r>
                        <w:rPr>
                          <w:rFonts w:hint="eastAsia"/>
                          <w:sz w:val="28"/>
                          <w:szCs w:val="28"/>
                        </w:rPr>
                        <w:t>時の</w:t>
                      </w:r>
                      <w:r w:rsidRPr="00E019A9">
                        <w:rPr>
                          <w:rFonts w:hint="eastAsia"/>
                          <w:sz w:val="28"/>
                          <w:szCs w:val="28"/>
                        </w:rPr>
                        <w:t>情報</w:t>
                      </w:r>
                      <w:r>
                        <w:rPr>
                          <w:rFonts w:hint="eastAsia"/>
                          <w:sz w:val="28"/>
                          <w:szCs w:val="28"/>
                        </w:rPr>
                        <w:t>収集伝達</w:t>
                      </w:r>
                      <w:r w:rsidRPr="00E019A9">
                        <w:rPr>
                          <w:rFonts w:hint="eastAsia"/>
                          <w:sz w:val="28"/>
                          <w:szCs w:val="28"/>
                        </w:rPr>
                        <w:t>の流れ</w:t>
                      </w:r>
                    </w:p>
                  </w:txbxContent>
                </v:textbox>
              </v:shape>
            </w:pict>
          </mc:Fallback>
        </mc:AlternateContent>
      </w:r>
    </w:p>
    <w:p w14:paraId="43733B83" w14:textId="77777777" w:rsidR="008B4B2B" w:rsidRPr="001D6D10" w:rsidRDefault="008B4B2B" w:rsidP="008B4B2B"/>
    <w:p w14:paraId="36BEF3CC" w14:textId="77777777" w:rsidR="008B4B2B" w:rsidRPr="001D6D10" w:rsidRDefault="008B4B2B" w:rsidP="008B4B2B"/>
    <w:p w14:paraId="569B9F77" w14:textId="77777777" w:rsidR="008B4B2B" w:rsidRPr="001D6D10" w:rsidRDefault="008B4B2B" w:rsidP="008B4B2B">
      <w:r w:rsidRPr="001D6D10">
        <w:rPr>
          <w:rFonts w:hint="eastAsia"/>
          <w:noProof/>
        </w:rPr>
        <mc:AlternateContent>
          <mc:Choice Requires="wps">
            <w:drawing>
              <wp:anchor distT="0" distB="0" distL="114300" distR="114300" simplePos="0" relativeHeight="253167616" behindDoc="0" locked="0" layoutInCell="1" allowOverlap="1" wp14:anchorId="01C52ED2" wp14:editId="71595BFB">
                <wp:simplePos x="0" y="0"/>
                <wp:positionH relativeFrom="column">
                  <wp:posOffset>1562100</wp:posOffset>
                </wp:positionH>
                <wp:positionV relativeFrom="paragraph">
                  <wp:posOffset>2743200</wp:posOffset>
                </wp:positionV>
                <wp:extent cx="1371600" cy="1381125"/>
                <wp:effectExtent l="9525" t="9525" r="9525" b="9525"/>
                <wp:wrapNone/>
                <wp:docPr id="2772" name="AutoShape 2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381125"/>
                        </a:xfrm>
                        <a:prstGeom prst="roundRect">
                          <a:avLst>
                            <a:gd name="adj" fmla="val 16667"/>
                          </a:avLst>
                        </a:prstGeom>
                        <a:solidFill>
                          <a:srgbClr val="FFFFFF"/>
                        </a:solidFill>
                        <a:ln w="9525">
                          <a:solidFill>
                            <a:srgbClr val="000000"/>
                          </a:solidFill>
                          <a:round/>
                          <a:headEnd/>
                          <a:tailEnd/>
                        </a:ln>
                      </wps:spPr>
                      <wps:txbx>
                        <w:txbxContent>
                          <w:p w14:paraId="1D21E024" w14:textId="77777777" w:rsidR="006A5267" w:rsidRDefault="006A5267" w:rsidP="008B4B2B">
                            <w:pPr>
                              <w:spacing w:line="360" w:lineRule="exact"/>
                              <w:jc w:val="center"/>
                              <w:rPr>
                                <w:sz w:val="28"/>
                                <w:szCs w:val="28"/>
                              </w:rPr>
                            </w:pPr>
                            <w:r w:rsidRPr="00E019A9">
                              <w:rPr>
                                <w:rFonts w:hint="eastAsia"/>
                                <w:sz w:val="28"/>
                                <w:szCs w:val="28"/>
                              </w:rPr>
                              <w:t>本庁防災体制</w:t>
                            </w:r>
                          </w:p>
                          <w:p w14:paraId="37A096FA" w14:textId="77777777" w:rsidR="006A5267" w:rsidRDefault="006A5267" w:rsidP="008B4B2B">
                            <w:pPr>
                              <w:spacing w:line="360" w:lineRule="exact"/>
                              <w:jc w:val="center"/>
                              <w:rPr>
                                <w:sz w:val="28"/>
                                <w:szCs w:val="28"/>
                              </w:rPr>
                            </w:pPr>
                          </w:p>
                          <w:p w14:paraId="26CCBCC1" w14:textId="77777777" w:rsidR="006A5267" w:rsidRDefault="006A5267" w:rsidP="008B4B2B">
                            <w:pPr>
                              <w:spacing w:line="360" w:lineRule="exact"/>
                              <w:jc w:val="center"/>
                              <w:rPr>
                                <w:sz w:val="28"/>
                                <w:szCs w:val="28"/>
                              </w:rPr>
                            </w:pPr>
                            <w:r>
                              <w:rPr>
                                <w:rFonts w:hint="eastAsia"/>
                                <w:sz w:val="28"/>
                                <w:szCs w:val="28"/>
                              </w:rPr>
                              <w:t>◇情報集約</w:t>
                            </w:r>
                          </w:p>
                          <w:p w14:paraId="1771F9FA" w14:textId="77777777" w:rsidR="006A5267" w:rsidRPr="00E019A9" w:rsidRDefault="006A5267" w:rsidP="008B4B2B">
                            <w:pPr>
                              <w:spacing w:line="360" w:lineRule="exact"/>
                              <w:jc w:val="center"/>
                              <w:rPr>
                                <w:sz w:val="28"/>
                                <w:szCs w:val="28"/>
                              </w:rPr>
                            </w:pPr>
                            <w:r>
                              <w:rPr>
                                <w:rFonts w:hint="eastAsia"/>
                                <w:sz w:val="28"/>
                                <w:szCs w:val="28"/>
                              </w:rPr>
                              <w:t>◇対策検討</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1C52ED2" id="AutoShape 2349" o:spid="_x0000_s1352" style="position:absolute;left:0;text-align:left;margin-left:123pt;margin-top:3in;width:108pt;height:108.75pt;z-index:2531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">
                <v:textbox inset="5.85pt,.7pt,5.85pt,.7pt">
                  <w:txbxContent>
                    <w:p w14:paraId="1D21E024" w14:textId="77777777" w:rsidR="006A5267" w:rsidRDefault="006A5267" w:rsidP="008B4B2B">
                      <w:pPr>
                        <w:spacing w:line="360" w:lineRule="exact"/>
                        <w:jc w:val="center"/>
                        <w:rPr>
                          <w:sz w:val="28"/>
                          <w:szCs w:val="28"/>
                        </w:rPr>
                      </w:pPr>
                      <w:r w:rsidRPr="00E019A9">
                        <w:rPr>
                          <w:rFonts w:hint="eastAsia"/>
                          <w:sz w:val="28"/>
                          <w:szCs w:val="28"/>
                        </w:rPr>
                        <w:t>本庁防災体制</w:t>
                      </w:r>
                    </w:p>
                    <w:p w14:paraId="37A096FA" w14:textId="77777777" w:rsidR="006A5267" w:rsidRDefault="006A5267" w:rsidP="008B4B2B">
                      <w:pPr>
                        <w:spacing w:line="360" w:lineRule="exact"/>
                        <w:jc w:val="center"/>
                        <w:rPr>
                          <w:sz w:val="28"/>
                          <w:szCs w:val="28"/>
                        </w:rPr>
                      </w:pPr>
                    </w:p>
                    <w:p w14:paraId="26CCBCC1" w14:textId="77777777" w:rsidR="006A5267" w:rsidRDefault="006A5267" w:rsidP="008B4B2B">
                      <w:pPr>
                        <w:spacing w:line="360" w:lineRule="exact"/>
                        <w:jc w:val="center"/>
                        <w:rPr>
                          <w:sz w:val="28"/>
                          <w:szCs w:val="28"/>
                        </w:rPr>
                      </w:pPr>
                      <w:r>
                        <w:rPr>
                          <w:rFonts w:hint="eastAsia"/>
                          <w:sz w:val="28"/>
                          <w:szCs w:val="28"/>
                        </w:rPr>
                        <w:t>◇情報集約</w:t>
                      </w:r>
                    </w:p>
                    <w:p w14:paraId="1771F9FA" w14:textId="77777777" w:rsidR="006A5267" w:rsidRPr="00E019A9" w:rsidRDefault="006A5267" w:rsidP="008B4B2B">
                      <w:pPr>
                        <w:spacing w:line="360" w:lineRule="exact"/>
                        <w:jc w:val="center"/>
                        <w:rPr>
                          <w:sz w:val="28"/>
                          <w:szCs w:val="28"/>
                        </w:rPr>
                      </w:pPr>
                      <w:r>
                        <w:rPr>
                          <w:rFonts w:hint="eastAsia"/>
                          <w:sz w:val="28"/>
                          <w:szCs w:val="28"/>
                        </w:rPr>
                        <w:t>◇対策検討</w:t>
                      </w:r>
                    </w:p>
                  </w:txbxContent>
                </v:textbox>
              </v:roundrect>
            </w:pict>
          </mc:Fallback>
        </mc:AlternateContent>
      </w:r>
      <w:r w:rsidRPr="001D6D10">
        <w:rPr>
          <w:rFonts w:hint="eastAsia"/>
          <w:noProof/>
        </w:rPr>
        <mc:AlternateContent>
          <mc:Choice Requires="wps">
            <w:drawing>
              <wp:anchor distT="0" distB="0" distL="114300" distR="114300" simplePos="0" relativeHeight="253178880" behindDoc="0" locked="0" layoutInCell="1" allowOverlap="1" wp14:anchorId="50481A6C" wp14:editId="0C2A96CF">
                <wp:simplePos x="0" y="0"/>
                <wp:positionH relativeFrom="column">
                  <wp:posOffset>1323975</wp:posOffset>
                </wp:positionH>
                <wp:positionV relativeFrom="paragraph">
                  <wp:posOffset>2133600</wp:posOffset>
                </wp:positionV>
                <wp:extent cx="1762125" cy="228600"/>
                <wp:effectExtent l="0" t="0" r="0" b="0"/>
                <wp:wrapNone/>
                <wp:docPr id="2769" name="Rectangle 2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125" cy="228600"/>
                        </a:xfrm>
                        <a:prstGeom prst="rect">
                          <a:avLst/>
                        </a:prstGeom>
                        <a:solidFill>
                          <a:srgbClr val="FFFF00">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AD6C71" w14:textId="77777777" w:rsidR="006A5267" w:rsidRDefault="006A5267" w:rsidP="008B4B2B">
                            <w:r>
                              <w:rPr>
                                <w:rFonts w:hint="eastAsia"/>
                              </w:rPr>
                              <w:t>自動反映（公開判断分）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481A6C" id="Rectangle 2374" o:spid="_x0000_s1353" style="position:absolute;left:0;text-align:left;margin-left:104.25pt;margin-top:168pt;width:138.75pt;height:18pt;z-index:2531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" fillcolor="yellow" stroked="f">
                <v:fill opacity="0"/>
                <v:textbox inset="5.85pt,.7pt,5.85pt,.7pt">
                  <w:txbxContent>
                    <w:p w14:paraId="46AD6C71" w14:textId="77777777" w:rsidR="006A5267" w:rsidRDefault="006A5267" w:rsidP="008B4B2B">
                      <w:r>
                        <w:rPr>
                          <w:rFonts w:hint="eastAsia"/>
                        </w:rPr>
                        <w:t>自動反映（公開判断分）</w:t>
                      </w:r>
                    </w:p>
                  </w:txbxContent>
                </v:textbox>
              </v:rect>
            </w:pict>
          </mc:Fallback>
        </mc:AlternateContent>
      </w:r>
      <w:r w:rsidRPr="001D6D10">
        <w:rPr>
          <w:rFonts w:hint="eastAsia"/>
          <w:noProof/>
        </w:rPr>
        <mc:AlternateContent>
          <mc:Choice Requires="wps">
            <w:drawing>
              <wp:anchor distT="0" distB="0" distL="114300" distR="114300" simplePos="0" relativeHeight="253181952" behindDoc="0" locked="0" layoutInCell="1" allowOverlap="1" wp14:anchorId="6DCB7D0B" wp14:editId="58E848F5">
                <wp:simplePos x="0" y="0"/>
                <wp:positionH relativeFrom="column">
                  <wp:posOffset>457200</wp:posOffset>
                </wp:positionH>
                <wp:positionV relativeFrom="paragraph">
                  <wp:posOffset>0</wp:posOffset>
                </wp:positionV>
                <wp:extent cx="152400" cy="228600"/>
                <wp:effectExtent l="0" t="0" r="0" b="0"/>
                <wp:wrapNone/>
                <wp:docPr id="2768" name="Rectangle 2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228600"/>
                        </a:xfrm>
                        <a:prstGeom prst="rect">
                          <a:avLst/>
                        </a:prstGeom>
                        <a:solidFill>
                          <a:srgbClr val="CC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8F4A15" id="Rectangle 2379" o:spid="_x0000_s1026" style="position:absolute;left:0;text-align:left;margin-left:36pt;margin-top:0;width:12pt;height:18pt;z-index:2531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" fillcolor="#cff" stroked="f">
                <v:textbox inset="5.85pt,.7pt,5.85pt,.7pt"/>
              </v:rect>
            </w:pict>
          </mc:Fallback>
        </mc:AlternateContent>
      </w:r>
      <w:r w:rsidRPr="001D6D10">
        <w:rPr>
          <w:rFonts w:hint="eastAsia"/>
          <w:noProof/>
        </w:rPr>
        <mc:AlternateContent>
          <mc:Choice Requires="wps">
            <w:drawing>
              <wp:anchor distT="0" distB="0" distL="114300" distR="114300" simplePos="0" relativeHeight="253182976" behindDoc="0" locked="0" layoutInCell="1" allowOverlap="1" wp14:anchorId="4C4489DD" wp14:editId="6243BCF6">
                <wp:simplePos x="0" y="0"/>
                <wp:positionH relativeFrom="column">
                  <wp:posOffset>457200</wp:posOffset>
                </wp:positionH>
                <wp:positionV relativeFrom="paragraph">
                  <wp:posOffset>0</wp:posOffset>
                </wp:positionV>
                <wp:extent cx="228600" cy="0"/>
                <wp:effectExtent l="9525" t="9525" r="9525" b="9525"/>
                <wp:wrapNone/>
                <wp:docPr id="2767" name="Line 2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E4560A" id="Line 2380" o:spid="_x0000_s1026" style="position:absolute;left:0;text-align:left;z-index:2531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0" to="5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"/>
            </w:pict>
          </mc:Fallback>
        </mc:AlternateContent>
      </w:r>
      <w:r w:rsidRPr="001D6D10">
        <w:rPr>
          <w:rFonts w:hint="eastAsia"/>
          <w:noProof/>
        </w:rPr>
        <mc:AlternateContent>
          <mc:Choice Requires="wps">
            <w:drawing>
              <wp:anchor distT="0" distB="0" distL="114300" distR="114300" simplePos="0" relativeHeight="253179904" behindDoc="0" locked="0" layoutInCell="1" allowOverlap="1" wp14:anchorId="00EAD665" wp14:editId="5BB52107">
                <wp:simplePos x="0" y="0"/>
                <wp:positionH relativeFrom="column">
                  <wp:posOffset>342900</wp:posOffset>
                </wp:positionH>
                <wp:positionV relativeFrom="paragraph">
                  <wp:posOffset>0</wp:posOffset>
                </wp:positionV>
                <wp:extent cx="342900" cy="1485900"/>
                <wp:effectExtent l="19050" t="9525" r="19050" b="19050"/>
                <wp:wrapNone/>
                <wp:docPr id="2766" name="AutoShape 23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485900"/>
                        </a:xfrm>
                        <a:prstGeom prst="downArrow">
                          <a:avLst>
                            <a:gd name="adj1" fmla="val 41667"/>
                            <a:gd name="adj2" fmla="val 108333"/>
                          </a:avLst>
                        </a:prstGeom>
                        <a:solidFill>
                          <a:srgbClr val="CC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EC2D6D" id="AutoShape 2377" o:spid="_x0000_s1026" type="#_x0000_t67" style="position:absolute;left:0;text-align:left;margin-left:27pt;margin-top:0;width:27pt;height:117pt;z-index:2531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" adj=",6300" fillcolor="#cff">
                <v:textbox inset="5.85pt,.7pt,5.85pt,.7pt"/>
              </v:shape>
            </w:pict>
          </mc:Fallback>
        </mc:AlternateContent>
      </w:r>
      <w:r w:rsidRPr="001D6D10">
        <w:rPr>
          <w:rFonts w:hint="eastAsia"/>
          <w:noProof/>
        </w:rPr>
        <mc:AlternateContent>
          <mc:Choice Requires="wps">
            <w:drawing>
              <wp:anchor distT="0" distB="0" distL="114300" distR="114300" simplePos="0" relativeHeight="253180928" behindDoc="0" locked="0" layoutInCell="1" allowOverlap="1" wp14:anchorId="570C5609" wp14:editId="4EC0E674">
                <wp:simplePos x="0" y="0"/>
                <wp:positionH relativeFrom="column">
                  <wp:posOffset>571500</wp:posOffset>
                </wp:positionH>
                <wp:positionV relativeFrom="paragraph">
                  <wp:posOffset>0</wp:posOffset>
                </wp:positionV>
                <wp:extent cx="3314700" cy="228600"/>
                <wp:effectExtent l="9525" t="9525" r="9525" b="9525"/>
                <wp:wrapNone/>
                <wp:docPr id="2765" name="Rectangle 2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228600"/>
                        </a:xfrm>
                        <a:prstGeom prst="rect">
                          <a:avLst/>
                        </a:prstGeom>
                        <a:solidFill>
                          <a:srgbClr val="CCFFFF"/>
                        </a:solidFill>
                        <a:ln w="9525">
                          <a:solidFill>
                            <a:srgbClr val="000000"/>
                          </a:solidFill>
                          <a:miter lim="800000"/>
                          <a:headEnd/>
                          <a:tailEnd/>
                        </a:ln>
                      </wps:spPr>
                      <wps:txbx>
                        <w:txbxContent>
                          <w:p w14:paraId="7920ECD2" w14:textId="77777777" w:rsidR="006A5267" w:rsidRDefault="006A5267" w:rsidP="008B4B2B">
                            <w:pPr>
                              <w:ind w:firstLineChars="100" w:firstLine="211"/>
                              <w:jc w:val="center"/>
                            </w:pPr>
                            <w:r>
                              <w:rPr>
                                <w:rFonts w:hint="eastAsia"/>
                              </w:rPr>
                              <w:t>手入力</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0C5609" id="Rectangle 2378" o:spid="_x0000_s1354" style="position:absolute;left:0;text-align:left;margin-left:45pt;margin-top:0;width:261pt;height:18pt;z-index:2531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" fillcolor="#cff">
                <v:textbox inset="5.85pt,.7pt,5.85pt,.7pt">
                  <w:txbxContent>
                    <w:p w14:paraId="7920ECD2" w14:textId="77777777" w:rsidR="006A5267" w:rsidRDefault="006A5267" w:rsidP="008B4B2B">
                      <w:pPr>
                        <w:ind w:firstLineChars="100" w:firstLine="211"/>
                        <w:jc w:val="center"/>
                      </w:pPr>
                      <w:r>
                        <w:rPr>
                          <w:rFonts w:hint="eastAsia"/>
                        </w:rPr>
                        <w:t>手入力</w:t>
                      </w:r>
                    </w:p>
                  </w:txbxContent>
                </v:textbox>
              </v:rect>
            </w:pict>
          </mc:Fallback>
        </mc:AlternateContent>
      </w:r>
      <w:r w:rsidRPr="001D6D10">
        <w:rPr>
          <w:rFonts w:hint="eastAsia"/>
          <w:noProof/>
        </w:rPr>
        <mc:AlternateContent>
          <mc:Choice Requires="wps">
            <w:drawing>
              <wp:anchor distT="0" distB="0" distL="114300" distR="114300" simplePos="0" relativeHeight="253168640" behindDoc="0" locked="0" layoutInCell="1" allowOverlap="1" wp14:anchorId="2C09CD8A" wp14:editId="5955D2F8">
                <wp:simplePos x="0" y="0"/>
                <wp:positionH relativeFrom="column">
                  <wp:posOffset>4000500</wp:posOffset>
                </wp:positionH>
                <wp:positionV relativeFrom="paragraph">
                  <wp:posOffset>0</wp:posOffset>
                </wp:positionV>
                <wp:extent cx="1371600" cy="4229100"/>
                <wp:effectExtent l="9525" t="9525" r="9525" b="9525"/>
                <wp:wrapNone/>
                <wp:docPr id="2764" name="AutoShape 23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229100"/>
                        </a:xfrm>
                        <a:prstGeom prst="roundRect">
                          <a:avLst>
                            <a:gd name="adj" fmla="val 16667"/>
                          </a:avLst>
                        </a:prstGeom>
                        <a:solidFill>
                          <a:srgbClr val="FFFFFF"/>
                        </a:solidFill>
                        <a:ln w="9525">
                          <a:solidFill>
                            <a:srgbClr val="000000"/>
                          </a:solidFill>
                          <a:round/>
                          <a:headEnd/>
                          <a:tailEnd/>
                        </a:ln>
                      </wps:spPr>
                      <wps:txbx>
                        <w:txbxContent>
                          <w:p w14:paraId="0E60D7CD" w14:textId="77777777" w:rsidR="006A5267" w:rsidRDefault="006A5267" w:rsidP="008B4B2B">
                            <w:pPr>
                              <w:rPr>
                                <w:sz w:val="28"/>
                                <w:szCs w:val="28"/>
                              </w:rPr>
                            </w:pPr>
                          </w:p>
                          <w:p w14:paraId="34438AD9" w14:textId="77777777" w:rsidR="006A5267" w:rsidRDefault="006A5267" w:rsidP="008B4B2B">
                            <w:pPr>
                              <w:jc w:val="center"/>
                              <w:rPr>
                                <w:sz w:val="28"/>
                                <w:szCs w:val="28"/>
                              </w:rPr>
                            </w:pPr>
                            <w:r w:rsidRPr="00A573D4">
                              <w:rPr>
                                <w:rFonts w:hint="eastAsia"/>
                                <w:sz w:val="28"/>
                                <w:szCs w:val="28"/>
                              </w:rPr>
                              <w:t>市</w:t>
                            </w:r>
                            <w:r>
                              <w:rPr>
                                <w:rFonts w:hint="eastAsia"/>
                                <w:sz w:val="28"/>
                                <w:szCs w:val="28"/>
                              </w:rPr>
                              <w:t xml:space="preserve">　</w:t>
                            </w:r>
                            <w:r w:rsidRPr="00A573D4">
                              <w:rPr>
                                <w:rFonts w:hint="eastAsia"/>
                                <w:sz w:val="28"/>
                                <w:szCs w:val="28"/>
                              </w:rPr>
                              <w:t>町</w:t>
                            </w:r>
                            <w:r>
                              <w:rPr>
                                <w:rFonts w:hint="eastAsia"/>
                                <w:sz w:val="28"/>
                                <w:szCs w:val="28"/>
                              </w:rPr>
                              <w:t xml:space="preserve">　</w:t>
                            </w:r>
                            <w:r w:rsidRPr="00A573D4">
                              <w:rPr>
                                <w:rFonts w:hint="eastAsia"/>
                                <w:sz w:val="28"/>
                                <w:szCs w:val="28"/>
                              </w:rPr>
                              <w:t>村</w:t>
                            </w:r>
                          </w:p>
                          <w:p w14:paraId="1E32633A" w14:textId="77777777" w:rsidR="006A5267" w:rsidRPr="00771F7F" w:rsidRDefault="006A5267" w:rsidP="008B4B2B">
                            <w:pPr>
                              <w:jc w:val="center"/>
                              <w:rPr>
                                <w:sz w:val="24"/>
                              </w:rPr>
                            </w:pPr>
                            <w:r w:rsidRPr="00771F7F">
                              <w:rPr>
                                <w:rFonts w:hint="eastAsia"/>
                                <w:sz w:val="24"/>
                              </w:rPr>
                              <w:t>（土木事務所）</w:t>
                            </w:r>
                          </w:p>
                          <w:p w14:paraId="0E156AFC" w14:textId="77777777" w:rsidR="006A5267" w:rsidRDefault="006A5267" w:rsidP="008B4B2B">
                            <w:pPr>
                              <w:jc w:val="center"/>
                              <w:rPr>
                                <w:sz w:val="28"/>
                                <w:szCs w:val="28"/>
                              </w:rPr>
                            </w:pPr>
                            <w:r>
                              <w:rPr>
                                <w:rFonts w:hint="eastAsia"/>
                                <w:sz w:val="28"/>
                                <w:szCs w:val="28"/>
                              </w:rPr>
                              <w:t>◇情報収集</w:t>
                            </w:r>
                          </w:p>
                          <w:p w14:paraId="66B600E3" w14:textId="77777777" w:rsidR="006A5267" w:rsidRDefault="006A5267" w:rsidP="008B4B2B">
                            <w:pPr>
                              <w:jc w:val="center"/>
                              <w:rPr>
                                <w:sz w:val="28"/>
                                <w:szCs w:val="28"/>
                              </w:rPr>
                            </w:pPr>
                            <w:r>
                              <w:rPr>
                                <w:rFonts w:hint="eastAsia"/>
                                <w:sz w:val="28"/>
                                <w:szCs w:val="28"/>
                              </w:rPr>
                              <w:t>◇避難措置</w:t>
                            </w:r>
                          </w:p>
                          <w:p w14:paraId="6F4CFF45" w14:textId="77777777" w:rsidR="006A5267" w:rsidRDefault="006A5267" w:rsidP="008B4B2B">
                            <w:pPr>
                              <w:jc w:val="center"/>
                              <w:rPr>
                                <w:sz w:val="28"/>
                                <w:szCs w:val="28"/>
                              </w:rPr>
                            </w:pPr>
                            <w:r>
                              <w:rPr>
                                <w:rFonts w:hint="eastAsia"/>
                                <w:sz w:val="28"/>
                                <w:szCs w:val="28"/>
                              </w:rPr>
                              <w:t>◇応急対策</w:t>
                            </w:r>
                          </w:p>
                          <w:p w14:paraId="77E9EF1A" w14:textId="77777777" w:rsidR="006A5267" w:rsidRPr="00A573D4" w:rsidRDefault="006A5267" w:rsidP="008B4B2B">
                            <w:pPr>
                              <w:jc w:val="right"/>
                              <w:rPr>
                                <w:sz w:val="28"/>
                                <w:szCs w:val="28"/>
                              </w:rPr>
                            </w:pPr>
                            <w:r>
                              <w:rPr>
                                <w:rFonts w:hint="eastAsia"/>
                                <w:sz w:val="28"/>
                                <w:szCs w:val="28"/>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09CD8A" id="AutoShape 2350" o:spid="_x0000_s1355" style="position:absolute;left:0;text-align:left;margin-left:315pt;margin-top:0;width:108pt;height:333pt;z-index:2531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">
                <v:textbox inset="5.85pt,.7pt,5.85pt,.7pt">
                  <w:txbxContent>
                    <w:p w14:paraId="0E60D7CD" w14:textId="77777777" w:rsidR="006A5267" w:rsidRDefault="006A5267" w:rsidP="008B4B2B">
                      <w:pPr>
                        <w:rPr>
                          <w:sz w:val="28"/>
                          <w:szCs w:val="28"/>
                        </w:rPr>
                      </w:pPr>
                    </w:p>
                    <w:p w14:paraId="34438AD9" w14:textId="77777777" w:rsidR="006A5267" w:rsidRDefault="006A5267" w:rsidP="008B4B2B">
                      <w:pPr>
                        <w:jc w:val="center"/>
                        <w:rPr>
                          <w:sz w:val="28"/>
                          <w:szCs w:val="28"/>
                        </w:rPr>
                      </w:pPr>
                      <w:r w:rsidRPr="00A573D4">
                        <w:rPr>
                          <w:rFonts w:hint="eastAsia"/>
                          <w:sz w:val="28"/>
                          <w:szCs w:val="28"/>
                        </w:rPr>
                        <w:t>市</w:t>
                      </w:r>
                      <w:r>
                        <w:rPr>
                          <w:rFonts w:hint="eastAsia"/>
                          <w:sz w:val="28"/>
                          <w:szCs w:val="28"/>
                        </w:rPr>
                        <w:t xml:space="preserve">　</w:t>
                      </w:r>
                      <w:r w:rsidRPr="00A573D4">
                        <w:rPr>
                          <w:rFonts w:hint="eastAsia"/>
                          <w:sz w:val="28"/>
                          <w:szCs w:val="28"/>
                        </w:rPr>
                        <w:t>町</w:t>
                      </w:r>
                      <w:r>
                        <w:rPr>
                          <w:rFonts w:hint="eastAsia"/>
                          <w:sz w:val="28"/>
                          <w:szCs w:val="28"/>
                        </w:rPr>
                        <w:t xml:space="preserve">　</w:t>
                      </w:r>
                      <w:r w:rsidRPr="00A573D4">
                        <w:rPr>
                          <w:rFonts w:hint="eastAsia"/>
                          <w:sz w:val="28"/>
                          <w:szCs w:val="28"/>
                        </w:rPr>
                        <w:t>村</w:t>
                      </w:r>
                    </w:p>
                    <w:p w14:paraId="1E32633A" w14:textId="77777777" w:rsidR="006A5267" w:rsidRPr="00771F7F" w:rsidRDefault="006A5267" w:rsidP="008B4B2B">
                      <w:pPr>
                        <w:jc w:val="center"/>
                        <w:rPr>
                          <w:sz w:val="24"/>
                        </w:rPr>
                      </w:pPr>
                      <w:r w:rsidRPr="00771F7F">
                        <w:rPr>
                          <w:rFonts w:hint="eastAsia"/>
                          <w:sz w:val="24"/>
                        </w:rPr>
                        <w:t>（土木事務所）</w:t>
                      </w:r>
                    </w:p>
                    <w:p w14:paraId="0E156AFC" w14:textId="77777777" w:rsidR="006A5267" w:rsidRDefault="006A5267" w:rsidP="008B4B2B">
                      <w:pPr>
                        <w:jc w:val="center"/>
                        <w:rPr>
                          <w:sz w:val="28"/>
                          <w:szCs w:val="28"/>
                        </w:rPr>
                      </w:pPr>
                      <w:r>
                        <w:rPr>
                          <w:rFonts w:hint="eastAsia"/>
                          <w:sz w:val="28"/>
                          <w:szCs w:val="28"/>
                        </w:rPr>
                        <w:t>◇情報収集</w:t>
                      </w:r>
                    </w:p>
                    <w:p w14:paraId="66B600E3" w14:textId="77777777" w:rsidR="006A5267" w:rsidRDefault="006A5267" w:rsidP="008B4B2B">
                      <w:pPr>
                        <w:jc w:val="center"/>
                        <w:rPr>
                          <w:sz w:val="28"/>
                          <w:szCs w:val="28"/>
                        </w:rPr>
                      </w:pPr>
                      <w:r>
                        <w:rPr>
                          <w:rFonts w:hint="eastAsia"/>
                          <w:sz w:val="28"/>
                          <w:szCs w:val="28"/>
                        </w:rPr>
                        <w:t>◇避難措置</w:t>
                      </w:r>
                    </w:p>
                    <w:p w14:paraId="6F4CFF45" w14:textId="77777777" w:rsidR="006A5267" w:rsidRDefault="006A5267" w:rsidP="008B4B2B">
                      <w:pPr>
                        <w:jc w:val="center"/>
                        <w:rPr>
                          <w:sz w:val="28"/>
                          <w:szCs w:val="28"/>
                        </w:rPr>
                      </w:pPr>
                      <w:r>
                        <w:rPr>
                          <w:rFonts w:hint="eastAsia"/>
                          <w:sz w:val="28"/>
                          <w:szCs w:val="28"/>
                        </w:rPr>
                        <w:t>◇応急対策</w:t>
                      </w:r>
                    </w:p>
                    <w:p w14:paraId="77E9EF1A" w14:textId="77777777" w:rsidR="006A5267" w:rsidRPr="00A573D4" w:rsidRDefault="006A5267" w:rsidP="008B4B2B">
                      <w:pPr>
                        <w:jc w:val="right"/>
                        <w:rPr>
                          <w:sz w:val="28"/>
                          <w:szCs w:val="28"/>
                        </w:rPr>
                      </w:pPr>
                      <w:r>
                        <w:rPr>
                          <w:rFonts w:hint="eastAsia"/>
                          <w:sz w:val="28"/>
                          <w:szCs w:val="28"/>
                        </w:rPr>
                        <w:t>等</w:t>
                      </w:r>
                    </w:p>
                  </w:txbxContent>
                </v:textbox>
              </v:roundrect>
            </w:pict>
          </mc:Fallback>
        </mc:AlternateContent>
      </w:r>
      <w:r w:rsidRPr="001D6D10">
        <w:rPr>
          <w:rFonts w:hint="eastAsia"/>
          <w:noProof/>
        </w:rPr>
        <mc:AlternateContent>
          <mc:Choice Requires="wps">
            <w:drawing>
              <wp:anchor distT="0" distB="0" distL="114300" distR="114300" simplePos="0" relativeHeight="253172736" behindDoc="0" locked="0" layoutInCell="1" allowOverlap="1" wp14:anchorId="3183D881" wp14:editId="4C8B6456">
                <wp:simplePos x="0" y="0"/>
                <wp:positionH relativeFrom="column">
                  <wp:posOffset>2924175</wp:posOffset>
                </wp:positionH>
                <wp:positionV relativeFrom="paragraph">
                  <wp:posOffset>3476625</wp:posOffset>
                </wp:positionV>
                <wp:extent cx="800100" cy="457200"/>
                <wp:effectExtent l="9525" t="19050" r="19050" b="19050"/>
                <wp:wrapNone/>
                <wp:docPr id="2762" name="AutoShape 2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457200"/>
                        </a:xfrm>
                        <a:prstGeom prst="stripedRightArrow">
                          <a:avLst>
                            <a:gd name="adj1" fmla="val 50000"/>
                            <a:gd name="adj2" fmla="val 43750"/>
                          </a:avLst>
                        </a:prstGeom>
                        <a:solidFill>
                          <a:srgbClr val="FFFF0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20E0DA"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utoShape 2362" o:spid="_x0000_s1026" type="#_x0000_t93" style="position:absolute;left:0;text-align:left;margin-left:230.25pt;margin-top:273.75pt;width:63pt;height:36pt;z-index:2531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" fillcolor="yellow">
                <v:textbox inset="5.85pt,.7pt,5.85pt,.7pt"/>
              </v:shape>
            </w:pict>
          </mc:Fallback>
        </mc:AlternateContent>
      </w:r>
      <w:r w:rsidRPr="001D6D10">
        <w:rPr>
          <w:rFonts w:hint="eastAsia"/>
          <w:noProof/>
        </w:rPr>
        <mc:AlternateContent>
          <mc:Choice Requires="wps">
            <w:drawing>
              <wp:anchor distT="0" distB="0" distL="114300" distR="114300" simplePos="0" relativeHeight="253174784" behindDoc="0" locked="0" layoutInCell="1" allowOverlap="1" wp14:anchorId="19339563" wp14:editId="1A9514D5">
                <wp:simplePos x="0" y="0"/>
                <wp:positionH relativeFrom="column">
                  <wp:posOffset>3771900</wp:posOffset>
                </wp:positionH>
                <wp:positionV relativeFrom="paragraph">
                  <wp:posOffset>3200400</wp:posOffset>
                </wp:positionV>
                <wp:extent cx="1828800" cy="1028700"/>
                <wp:effectExtent l="66675" t="47625" r="66675" b="19050"/>
                <wp:wrapNone/>
                <wp:docPr id="2761" name="AutoShape 23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028700"/>
                        </a:xfrm>
                        <a:prstGeom prst="flowChartDecision">
                          <a:avLst/>
                        </a:prstGeom>
                        <a:solidFill>
                          <a:srgbClr val="FFFFFF"/>
                        </a:solidFill>
                        <a:ln w="38100" cmpd="dbl">
                          <a:solidFill>
                            <a:srgbClr val="000000"/>
                          </a:solidFill>
                          <a:miter lim="800000"/>
                          <a:headEnd/>
                          <a:tailEnd/>
                        </a:ln>
                      </wps:spPr>
                      <wps:txbx>
                        <w:txbxContent>
                          <w:p w14:paraId="1DD41C29" w14:textId="77777777" w:rsidR="006A5267" w:rsidRDefault="006A5267" w:rsidP="008B4B2B">
                            <w:r>
                              <w:rPr>
                                <w:rFonts w:hint="eastAsia"/>
                              </w:rPr>
                              <w:t>状況に応じ</w:t>
                            </w:r>
                          </w:p>
                          <w:p w14:paraId="6D490C63" w14:textId="77777777" w:rsidR="006A5267" w:rsidRDefault="006A5267" w:rsidP="008B4B2B">
                            <w:r>
                              <w:rPr>
                                <w:rFonts w:hint="eastAsia"/>
                              </w:rPr>
                              <w:t>救援部隊派遣等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339563" id="_x0000_t110" coordsize="21600,21600" o:spt="110" path="m10800,l,10800,10800,21600,21600,10800xe">
                <v:stroke joinstyle="miter"/>
                <v:path gradientshapeok="t" o:connecttype="rect" textboxrect="5400,5400,16200,16200"/>
              </v:shapetype>
              <v:shape id="AutoShape 2363" o:spid="_x0000_s1356" type="#_x0000_t110" style="position:absolute;left:0;text-align:left;margin-left:297pt;margin-top:252pt;width:2in;height:81pt;z-index:2531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" strokeweight="3pt">
                <v:stroke linestyle="thinThin"/>
                <v:textbox inset="5.85pt,.7pt,5.85pt,.7pt">
                  <w:txbxContent>
                    <w:p w14:paraId="1DD41C29" w14:textId="77777777" w:rsidR="006A5267" w:rsidRDefault="006A5267" w:rsidP="008B4B2B">
                      <w:r>
                        <w:rPr>
                          <w:rFonts w:hint="eastAsia"/>
                        </w:rPr>
                        <w:t>状況に応じ</w:t>
                      </w:r>
                    </w:p>
                    <w:p w14:paraId="6D490C63" w14:textId="77777777" w:rsidR="006A5267" w:rsidRDefault="006A5267" w:rsidP="008B4B2B">
                      <w:r>
                        <w:rPr>
                          <w:rFonts w:hint="eastAsia"/>
                        </w:rPr>
                        <w:t>救援部隊派遣等</w:t>
                      </w:r>
                    </w:p>
                  </w:txbxContent>
                </v:textbox>
              </v:shape>
            </w:pict>
          </mc:Fallback>
        </mc:AlternateContent>
      </w:r>
      <w:r w:rsidRPr="001D6D10">
        <w:rPr>
          <w:rFonts w:hint="eastAsia"/>
          <w:noProof/>
        </w:rPr>
        <mc:AlternateContent>
          <mc:Choice Requires="wps">
            <w:drawing>
              <wp:anchor distT="0" distB="0" distL="114300" distR="114300" simplePos="0" relativeHeight="253158400" behindDoc="0" locked="0" layoutInCell="1" allowOverlap="1" wp14:anchorId="16E980B6" wp14:editId="644CDDD5">
                <wp:simplePos x="0" y="0"/>
                <wp:positionH relativeFrom="column">
                  <wp:posOffset>3248025</wp:posOffset>
                </wp:positionH>
                <wp:positionV relativeFrom="paragraph">
                  <wp:posOffset>3019425</wp:posOffset>
                </wp:positionV>
                <wp:extent cx="571500" cy="342900"/>
                <wp:effectExtent l="19050" t="28575" r="19050" b="28575"/>
                <wp:wrapNone/>
                <wp:docPr id="2759" name="AutoShape 2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leftRightArrow">
                          <a:avLst>
                            <a:gd name="adj1" fmla="val 50000"/>
                            <a:gd name="adj2" fmla="val 33333"/>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1F981" id="AutoShape 2361" o:spid="_x0000_s1026" type="#_x0000_t69" style="position:absolute;left:0;text-align:left;margin-left:255.75pt;margin-top:237.75pt;width:45pt;height:27pt;z-index:2531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">
                <v:textbox inset="5.85pt,.7pt,5.85pt,.7pt"/>
              </v:shape>
            </w:pict>
          </mc:Fallback>
        </mc:AlternateContent>
      </w:r>
      <w:r w:rsidRPr="001D6D10">
        <w:rPr>
          <w:rFonts w:hint="eastAsia"/>
          <w:noProof/>
        </w:rPr>
        <mc:AlternateContent>
          <mc:Choice Requires="wps">
            <w:drawing>
              <wp:anchor distT="0" distB="0" distL="114300" distR="114300" simplePos="0" relativeHeight="253170688" behindDoc="0" locked="0" layoutInCell="1" allowOverlap="1" wp14:anchorId="4CB31D01" wp14:editId="73E725E4">
                <wp:simplePos x="0" y="0"/>
                <wp:positionH relativeFrom="column">
                  <wp:posOffset>2857500</wp:posOffset>
                </wp:positionH>
                <wp:positionV relativeFrom="paragraph">
                  <wp:posOffset>2695575</wp:posOffset>
                </wp:positionV>
                <wp:extent cx="434340" cy="457200"/>
                <wp:effectExtent l="0" t="0" r="41910" b="9525"/>
                <wp:wrapNone/>
                <wp:docPr id="2758" name="AutoShape 23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23575">
                          <a:off x="0" y="0"/>
                          <a:ext cx="434340" cy="457200"/>
                        </a:xfrm>
                        <a:prstGeom prst="leftArrow">
                          <a:avLst>
                            <a:gd name="adj1" fmla="val 45759"/>
                            <a:gd name="adj2" fmla="val 41440"/>
                          </a:avLst>
                        </a:prstGeom>
                        <a:solidFill>
                          <a:srgbClr val="CC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E3724" id="AutoShape 2367" o:spid="_x0000_s1026" type="#_x0000_t66" style="position:absolute;left:0;text-align:left;margin-left:225pt;margin-top:212.25pt;width:34.2pt;height:36pt;rotation:-1554924fd;z-index:2531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" adj="8951,5858" fillcolor="#cff">
                <v:textbox inset="5.85pt,.7pt,5.85pt,.7pt"/>
              </v:shape>
            </w:pict>
          </mc:Fallback>
        </mc:AlternateContent>
      </w:r>
      <w:r w:rsidRPr="001D6D10">
        <w:rPr>
          <w:rFonts w:hint="eastAsia"/>
          <w:noProof/>
        </w:rPr>
        <mc:AlternateContent>
          <mc:Choice Requires="wps">
            <w:drawing>
              <wp:anchor distT="0" distB="0" distL="114300" distR="114300" simplePos="0" relativeHeight="253215744" behindDoc="0" locked="0" layoutInCell="1" allowOverlap="1" wp14:anchorId="770BC836" wp14:editId="05A5A327">
                <wp:simplePos x="0" y="0"/>
                <wp:positionH relativeFrom="column">
                  <wp:posOffset>3392170</wp:posOffset>
                </wp:positionH>
                <wp:positionV relativeFrom="paragraph">
                  <wp:posOffset>3888740</wp:posOffset>
                </wp:positionV>
                <wp:extent cx="457200" cy="1344295"/>
                <wp:effectExtent l="220345" t="0" r="217805" b="0"/>
                <wp:wrapNone/>
                <wp:docPr id="2757" name="AutoShape 2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411941">
                          <a:off x="0" y="0"/>
                          <a:ext cx="457200" cy="1344295"/>
                        </a:xfrm>
                        <a:prstGeom prst="upDownArrow">
                          <a:avLst>
                            <a:gd name="adj1" fmla="val 39944"/>
                            <a:gd name="adj2" fmla="val 64019"/>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CEBEA" id="AutoShape 2376" o:spid="_x0000_s1026" type="#_x0000_t70" style="position:absolute;left:0;text-align:left;margin-left:267.1pt;margin-top:306.2pt;width:36pt;height:105.85pt;rotation:-2634483fd;z-index:2532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" adj="6486,4703">
                <v:textbox inset="5.85pt,.7pt,5.85pt,.7pt"/>
              </v:shape>
            </w:pict>
          </mc:Fallback>
        </mc:AlternateContent>
      </w:r>
      <w:r w:rsidRPr="001D6D10">
        <w:rPr>
          <w:rFonts w:hint="eastAsia"/>
          <w:noProof/>
        </w:rPr>
        <mc:AlternateContent>
          <mc:Choice Requires="wps">
            <w:drawing>
              <wp:anchor distT="0" distB="0" distL="114300" distR="114300" simplePos="0" relativeHeight="253175808" behindDoc="0" locked="0" layoutInCell="1" allowOverlap="1" wp14:anchorId="75C5F16E" wp14:editId="3E70C471">
                <wp:simplePos x="0" y="0"/>
                <wp:positionH relativeFrom="column">
                  <wp:posOffset>304800</wp:posOffset>
                </wp:positionH>
                <wp:positionV relativeFrom="paragraph">
                  <wp:posOffset>3686175</wp:posOffset>
                </wp:positionV>
                <wp:extent cx="457200" cy="457200"/>
                <wp:effectExtent l="28575" t="9525" r="28575" b="19050"/>
                <wp:wrapNone/>
                <wp:docPr id="2754" name="AutoShape 2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879A87" id="AutoShape 2371" o:spid="_x0000_s1026" type="#_x0000_t67" style="position:absolute;left:0;text-align:left;margin-left:24pt;margin-top:290.25pt;width:36pt;height:36pt;z-index:2531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">
                <v:textbox inset="5.85pt,.7pt,5.85pt,.7pt"/>
              </v:shape>
            </w:pict>
          </mc:Fallback>
        </mc:AlternateContent>
      </w:r>
      <w:r w:rsidRPr="001D6D10">
        <w:rPr>
          <w:rFonts w:hint="eastAsia"/>
          <w:noProof/>
        </w:rPr>
        <mc:AlternateContent>
          <mc:Choice Requires="wps">
            <w:drawing>
              <wp:anchor distT="0" distB="0" distL="114300" distR="114300" simplePos="0" relativeHeight="253132800" behindDoc="0" locked="0" layoutInCell="1" allowOverlap="1" wp14:anchorId="3E82CDB3" wp14:editId="072D0283">
                <wp:simplePos x="0" y="0"/>
                <wp:positionH relativeFrom="column">
                  <wp:posOffset>990600</wp:posOffset>
                </wp:positionH>
                <wp:positionV relativeFrom="paragraph">
                  <wp:posOffset>3200400</wp:posOffset>
                </wp:positionV>
                <wp:extent cx="571500" cy="457200"/>
                <wp:effectExtent l="19050" t="19050" r="9525" b="19050"/>
                <wp:wrapNone/>
                <wp:docPr id="2753" name="AutoShape 2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457200"/>
                        </a:xfrm>
                        <a:prstGeom prst="leftArrow">
                          <a:avLst>
                            <a:gd name="adj1" fmla="val 50000"/>
                            <a:gd name="adj2" fmla="val 52083"/>
                          </a:avLst>
                        </a:prstGeom>
                        <a:solidFill>
                          <a:srgbClr val="CC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384D2" id="AutoShape 2357" o:spid="_x0000_s1026" type="#_x0000_t66" style="position:absolute;left:0;text-align:left;margin-left:78pt;margin-top:252pt;width:45pt;height:36pt;z-index:25313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" adj="9000" fillcolor="#cff">
                <v:textbox inset="5.85pt,.7pt,5.85pt,.7pt"/>
              </v:shape>
            </w:pict>
          </mc:Fallback>
        </mc:AlternateContent>
      </w:r>
      <w:r w:rsidRPr="001D6D10">
        <w:rPr>
          <w:rFonts w:hint="eastAsia"/>
          <w:noProof/>
        </w:rPr>
        <mc:AlternateContent>
          <mc:Choice Requires="wps">
            <w:drawing>
              <wp:anchor distT="0" distB="0" distL="114300" distR="114300" simplePos="0" relativeHeight="253213696" behindDoc="0" locked="0" layoutInCell="1" allowOverlap="1" wp14:anchorId="73CFB6F7" wp14:editId="64C61ECC">
                <wp:simplePos x="0" y="0"/>
                <wp:positionH relativeFrom="column">
                  <wp:posOffset>1057275</wp:posOffset>
                </wp:positionH>
                <wp:positionV relativeFrom="paragraph">
                  <wp:posOffset>3314700</wp:posOffset>
                </wp:positionV>
                <wp:extent cx="571500" cy="228600"/>
                <wp:effectExtent l="0" t="0" r="0" b="0"/>
                <wp:wrapNone/>
                <wp:docPr id="2752" name="Rectangle 23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28600"/>
                        </a:xfrm>
                        <a:prstGeom prst="rect">
                          <a:avLst/>
                        </a:prstGeom>
                        <a:solidFill>
                          <a:srgbClr val="C0C0C0">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B260D7" w14:textId="77777777" w:rsidR="006A5267" w:rsidRDefault="006A5267" w:rsidP="008B4B2B">
                            <w:r>
                              <w:rPr>
                                <w:rFonts w:hint="eastAsia"/>
                              </w:rPr>
                              <w:t>手入力</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CFB6F7" id="Rectangle 2375" o:spid="_x0000_s1357" style="position:absolute;left:0;text-align:left;margin-left:83.25pt;margin-top:261pt;width:45pt;height:18pt;z-index:2532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" fillcolor="silver" stroked="f">
                <v:fill opacity="0"/>
                <v:textbox inset="5.85pt,.7pt,5.85pt,.7pt">
                  <w:txbxContent>
                    <w:p w14:paraId="41B260D7" w14:textId="77777777" w:rsidR="006A5267" w:rsidRDefault="006A5267" w:rsidP="008B4B2B">
                      <w:r>
                        <w:rPr>
                          <w:rFonts w:hint="eastAsia"/>
                        </w:rPr>
                        <w:t>手入力</w:t>
                      </w:r>
                    </w:p>
                  </w:txbxContent>
                </v:textbox>
              </v:rect>
            </w:pict>
          </mc:Fallback>
        </mc:AlternateContent>
      </w:r>
      <w:r w:rsidRPr="001D6D10">
        <w:rPr>
          <w:rFonts w:hint="eastAsia"/>
          <w:noProof/>
        </w:rPr>
        <mc:AlternateContent>
          <mc:Choice Requires="wps">
            <w:drawing>
              <wp:anchor distT="0" distB="0" distL="114300" distR="114300" simplePos="0" relativeHeight="253110272" behindDoc="0" locked="0" layoutInCell="1" allowOverlap="1" wp14:anchorId="7A2D8066" wp14:editId="1F9875B1">
                <wp:simplePos x="0" y="0"/>
                <wp:positionH relativeFrom="column">
                  <wp:posOffset>-228600</wp:posOffset>
                </wp:positionH>
                <wp:positionV relativeFrom="paragraph">
                  <wp:posOffset>2857500</wp:posOffset>
                </wp:positionV>
                <wp:extent cx="1371600" cy="342900"/>
                <wp:effectExtent l="9525" t="9525" r="9525" b="9525"/>
                <wp:wrapNone/>
                <wp:docPr id="4127" name="Rectangle 2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9525">
                          <a:solidFill>
                            <a:srgbClr val="000000"/>
                          </a:solidFill>
                          <a:miter lim="800000"/>
                          <a:headEnd/>
                          <a:tailEnd/>
                        </a:ln>
                      </wps:spPr>
                      <wps:txbx>
                        <w:txbxContent>
                          <w:p w14:paraId="109387A2" w14:textId="77777777" w:rsidR="006A5267" w:rsidRDefault="006A5267" w:rsidP="008B4B2B">
                            <w:r>
                              <w:rPr>
                                <w:rFonts w:hint="eastAsia"/>
                              </w:rPr>
                              <w:t>おおさか防災ネット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2D8066" id="Rectangle 2354" o:spid="_x0000_s1358" style="position:absolute;left:0;text-align:left;margin-left:-18pt;margin-top:225pt;width:108pt;height:27pt;z-index:25311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">
                <v:textbox inset="5.85pt,.7pt,5.85pt,.7pt">
                  <w:txbxContent>
                    <w:p w14:paraId="109387A2" w14:textId="77777777" w:rsidR="006A5267" w:rsidRDefault="006A5267" w:rsidP="008B4B2B">
                      <w:r>
                        <w:rPr>
                          <w:rFonts w:hint="eastAsia"/>
                        </w:rPr>
                        <w:t>おおさか防災ネット</w:t>
                      </w:r>
                    </w:p>
                  </w:txbxContent>
                </v:textbox>
              </v:rect>
            </w:pict>
          </mc:Fallback>
        </mc:AlternateContent>
      </w:r>
      <w:r w:rsidRPr="001D6D10">
        <w:rPr>
          <w:rFonts w:hint="eastAsia"/>
          <w:noProof/>
        </w:rPr>
        <mc:AlternateContent>
          <mc:Choice Requires="wps">
            <w:drawing>
              <wp:anchor distT="0" distB="0" distL="114300" distR="114300" simplePos="0" relativeHeight="253106176" behindDoc="0" locked="0" layoutInCell="1" allowOverlap="1" wp14:anchorId="2AEE82EE" wp14:editId="36E7CB43">
                <wp:simplePos x="0" y="0"/>
                <wp:positionH relativeFrom="column">
                  <wp:posOffset>0</wp:posOffset>
                </wp:positionH>
                <wp:positionV relativeFrom="paragraph">
                  <wp:posOffset>1485900</wp:posOffset>
                </wp:positionV>
                <wp:extent cx="914400" cy="2057400"/>
                <wp:effectExtent l="9525" t="0" r="85725" b="85725"/>
                <wp:wrapNone/>
                <wp:docPr id="4126" name="Infopage"/>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a:off x="0" y="0"/>
                          <a:ext cx="914400" cy="2057400"/>
                        </a:xfrm>
                        <a:custGeom>
                          <a:avLst/>
                          <a:gdLst>
                            <a:gd name="T0" fmla="*/ 10757 w 21600"/>
                            <a:gd name="T1" fmla="*/ 21632 h 21600"/>
                            <a:gd name="T2" fmla="*/ 85 w 21600"/>
                            <a:gd name="T3" fmla="*/ 10849 h 21600"/>
                            <a:gd name="T4" fmla="*/ 10757 w 21600"/>
                            <a:gd name="T5" fmla="*/ 81 h 21600"/>
                            <a:gd name="T6" fmla="*/ 21706 w 21600"/>
                            <a:gd name="T7" fmla="*/ 10652 h 21600"/>
                            <a:gd name="T8" fmla="*/ 10757 w 21600"/>
                            <a:gd name="T9" fmla="*/ 21632 h 21600"/>
                            <a:gd name="T10" fmla="*/ 0 w 21600"/>
                            <a:gd name="T11" fmla="*/ 0 h 21600"/>
                            <a:gd name="T12" fmla="*/ 21600 w 21600"/>
                            <a:gd name="T13" fmla="*/ 0 h 21600"/>
                            <a:gd name="T14" fmla="*/ 21600 w 21600"/>
                            <a:gd name="T15" fmla="*/ 21600 h 21600"/>
                            <a:gd name="T16" fmla="*/ 999 w 21600"/>
                            <a:gd name="T17" fmla="*/ 12174 h 21600"/>
                            <a:gd name="T18" fmla="*/ 20813 w 21600"/>
                            <a:gd name="T19" fmla="*/ 17149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extrusionOk="0">
                              <a:moveTo>
                                <a:pt x="10757" y="21632"/>
                              </a:moveTo>
                              <a:lnTo>
                                <a:pt x="5187" y="21632"/>
                              </a:lnTo>
                              <a:lnTo>
                                <a:pt x="85" y="17509"/>
                              </a:lnTo>
                              <a:lnTo>
                                <a:pt x="85" y="10849"/>
                              </a:lnTo>
                              <a:lnTo>
                                <a:pt x="85" y="81"/>
                              </a:lnTo>
                              <a:lnTo>
                                <a:pt x="10757" y="81"/>
                              </a:lnTo>
                              <a:lnTo>
                                <a:pt x="21706" y="81"/>
                              </a:lnTo>
                              <a:lnTo>
                                <a:pt x="21706" y="10652"/>
                              </a:lnTo>
                              <a:lnTo>
                                <a:pt x="21706" y="21632"/>
                              </a:lnTo>
                              <a:lnTo>
                                <a:pt x="10757" y="21632"/>
                              </a:lnTo>
                              <a:close/>
                            </a:path>
                            <a:path w="21600" h="21600" extrusionOk="0">
                              <a:moveTo>
                                <a:pt x="85" y="17509"/>
                              </a:moveTo>
                              <a:lnTo>
                                <a:pt x="5187" y="17509"/>
                              </a:lnTo>
                              <a:lnTo>
                                <a:pt x="5187" y="21632"/>
                              </a:lnTo>
                              <a:lnTo>
                                <a:pt x="85" y="17509"/>
                              </a:lnTo>
                              <a:close/>
                            </a:path>
                            <a:path w="21600" h="21600" extrusionOk="0">
                              <a:moveTo>
                                <a:pt x="8333" y="4025"/>
                              </a:moveTo>
                              <a:lnTo>
                                <a:pt x="12500" y="4025"/>
                              </a:lnTo>
                              <a:lnTo>
                                <a:pt x="12500" y="11094"/>
                              </a:lnTo>
                              <a:lnTo>
                                <a:pt x="13903" y="11094"/>
                              </a:lnTo>
                              <a:lnTo>
                                <a:pt x="13903" y="11618"/>
                              </a:lnTo>
                              <a:lnTo>
                                <a:pt x="7908" y="11618"/>
                              </a:lnTo>
                              <a:lnTo>
                                <a:pt x="7908" y="11078"/>
                              </a:lnTo>
                              <a:lnTo>
                                <a:pt x="9418" y="11078"/>
                              </a:lnTo>
                              <a:lnTo>
                                <a:pt x="9418" y="4549"/>
                              </a:lnTo>
                              <a:lnTo>
                                <a:pt x="8333" y="4549"/>
                              </a:lnTo>
                              <a:lnTo>
                                <a:pt x="8333" y="4025"/>
                              </a:lnTo>
                              <a:close/>
                            </a:path>
                            <a:path w="21600" h="21600" extrusionOk="0">
                              <a:moveTo>
                                <a:pt x="9120" y="2127"/>
                              </a:moveTo>
                              <a:lnTo>
                                <a:pt x="9120" y="1783"/>
                              </a:lnTo>
                              <a:lnTo>
                                <a:pt x="9269" y="1538"/>
                              </a:lnTo>
                              <a:lnTo>
                                <a:pt x="9588" y="1194"/>
                              </a:lnTo>
                              <a:lnTo>
                                <a:pt x="10013" y="998"/>
                              </a:lnTo>
                              <a:lnTo>
                                <a:pt x="10396" y="850"/>
                              </a:lnTo>
                              <a:lnTo>
                                <a:pt x="10906" y="801"/>
                              </a:lnTo>
                              <a:lnTo>
                                <a:pt x="11480" y="900"/>
                              </a:lnTo>
                              <a:lnTo>
                                <a:pt x="11926" y="1047"/>
                              </a:lnTo>
                              <a:lnTo>
                                <a:pt x="12266" y="1292"/>
                              </a:lnTo>
                              <a:lnTo>
                                <a:pt x="12500" y="1587"/>
                              </a:lnTo>
                              <a:lnTo>
                                <a:pt x="12649" y="1832"/>
                              </a:lnTo>
                              <a:lnTo>
                                <a:pt x="12692" y="2143"/>
                              </a:lnTo>
                              <a:lnTo>
                                <a:pt x="12649" y="2421"/>
                              </a:lnTo>
                              <a:lnTo>
                                <a:pt x="12500" y="2781"/>
                              </a:lnTo>
                              <a:lnTo>
                                <a:pt x="12330" y="3060"/>
                              </a:lnTo>
                              <a:lnTo>
                                <a:pt x="11884" y="3305"/>
                              </a:lnTo>
                              <a:lnTo>
                                <a:pt x="11501" y="3452"/>
                              </a:lnTo>
                              <a:lnTo>
                                <a:pt x="10863" y="3550"/>
                              </a:lnTo>
                              <a:lnTo>
                                <a:pt x="10396" y="3518"/>
                              </a:lnTo>
                              <a:lnTo>
                                <a:pt x="9949" y="3321"/>
                              </a:lnTo>
                              <a:lnTo>
                                <a:pt x="9524" y="3125"/>
                              </a:lnTo>
                              <a:lnTo>
                                <a:pt x="9311" y="2765"/>
                              </a:lnTo>
                              <a:lnTo>
                                <a:pt x="9184" y="2438"/>
                              </a:lnTo>
                              <a:lnTo>
                                <a:pt x="9120" y="2127"/>
                              </a:lnTo>
                              <a:close/>
                            </a:path>
                          </a:pathLst>
                        </a:custGeom>
                        <a:solidFill>
                          <a:srgbClr val="D8EBB3"/>
                        </a:solidFill>
                        <a:ln w="9525">
                          <a:solidFill>
                            <a:srgbClr val="000000"/>
                          </a:solidFill>
                          <a:miter lim="800000"/>
                          <a:headEnd/>
                          <a:tailEnd/>
                        </a:ln>
                        <a:effectLst>
                          <a:outerShdw dist="107763" dir="2700000" algn="ctr" rotWithShape="0">
                            <a:srgbClr val="808080"/>
                          </a:outerShdw>
                        </a:effectLst>
                      </wps:spPr>
                      <wps:txbx>
                        <w:txbxContent>
                          <w:p w14:paraId="1D2CAD4B" w14:textId="77777777" w:rsidR="006A5267" w:rsidRDefault="006A5267" w:rsidP="008B4B2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E82EE" id="Infopage" o:spid="_x0000_s1359" style="position:absolute;left:0;text-align:left;margin-left:0;margin-top:117pt;width:1in;height:162pt;z-index:25310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" adj="-11796480,,5400" path="m10757,21632r-5570,l85,17509r,-6660l85,81r10672,l21706,81r,10571l21706,21632r-10949,xem85,17509r5102,l5187,21632,85,17509xem8333,4025r4167,l12500,11094r1403,l13903,11618r-5995,l7908,11078r1510,l9418,4549r-1085,l8333,4025xem9120,2127r,-344l9269,1538r319,-344l10013,998r383,-148l10906,801r574,99l11926,1047r340,245l12500,1587r149,245l12692,2143r-43,278l12500,2781r-170,279l11884,3305r-383,147l10863,3550r-467,-32l9949,3321,9524,3125,9311,2765,9184,2438r-64,-311xe" fillcolor="#d8ebb3">
                <v:stroke joinstyle="miter"/>
                <v:shadow on="t" offset="6pt,6pt"/>
                <v:formulas/>
                <v:path o:extrusionok="f" o:connecttype="custom" o:connectlocs="455380,2060448;3598,1033367;455380,7715;918887,1014603;455380,2060448;0,0;914400,0;914400,2057400" o:connectangles="0,0,0,0,0,0,0,0" textboxrect="999,12174,20813,17149"/>
                <o:lock v:ext="edit" verticies="t"/>
                <v:textbox>
                  <w:txbxContent>
                    <w:p w14:paraId="1D2CAD4B" w14:textId="77777777" w:rsidR="006A5267" w:rsidRDefault="006A5267" w:rsidP="008B4B2B"/>
                  </w:txbxContent>
                </v:textbox>
              </v:shape>
            </w:pict>
          </mc:Fallback>
        </mc:AlternateContent>
      </w:r>
      <w:r w:rsidRPr="001D6D10">
        <w:rPr>
          <w:rFonts w:hint="eastAsia"/>
          <w:noProof/>
        </w:rPr>
        <mc:AlternateContent>
          <mc:Choice Requires="wps">
            <w:drawing>
              <wp:anchor distT="0" distB="0" distL="114300" distR="114300" simplePos="0" relativeHeight="253209600" behindDoc="0" locked="0" layoutInCell="1" allowOverlap="1" wp14:anchorId="7413753E" wp14:editId="756D9983">
                <wp:simplePos x="0" y="0"/>
                <wp:positionH relativeFrom="column">
                  <wp:posOffset>3086100</wp:posOffset>
                </wp:positionH>
                <wp:positionV relativeFrom="paragraph">
                  <wp:posOffset>781050</wp:posOffset>
                </wp:positionV>
                <wp:extent cx="571500" cy="342900"/>
                <wp:effectExtent l="19050" t="28575" r="19050" b="28575"/>
                <wp:wrapNone/>
                <wp:docPr id="4125" name="AutoShape 23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leftRightArrow">
                          <a:avLst>
                            <a:gd name="adj1" fmla="val 50000"/>
                            <a:gd name="adj2" fmla="val 33333"/>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8371BF" id="AutoShape 2373" o:spid="_x0000_s1026" type="#_x0000_t69" style="position:absolute;left:0;text-align:left;margin-left:243pt;margin-top:61.5pt;width:45pt;height:27pt;z-index:2532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">
                <v:textbox inset="5.85pt,.7pt,5.85pt,.7pt"/>
              </v:shape>
            </w:pict>
          </mc:Fallback>
        </mc:AlternateContent>
      </w:r>
      <w:r w:rsidRPr="001D6D10">
        <w:rPr>
          <w:rFonts w:hint="eastAsia"/>
          <w:noProof/>
        </w:rPr>
        <mc:AlternateContent>
          <mc:Choice Requires="wps">
            <w:drawing>
              <wp:anchor distT="0" distB="0" distL="114300" distR="114300" simplePos="0" relativeHeight="253177856" behindDoc="0" locked="0" layoutInCell="1" allowOverlap="1" wp14:anchorId="0C081A5B" wp14:editId="08A71E12">
                <wp:simplePos x="0" y="0"/>
                <wp:positionH relativeFrom="column">
                  <wp:posOffset>2905125</wp:posOffset>
                </wp:positionH>
                <wp:positionV relativeFrom="paragraph">
                  <wp:posOffset>266700</wp:posOffset>
                </wp:positionV>
                <wp:extent cx="1028700" cy="571500"/>
                <wp:effectExtent l="0" t="0" r="0" b="0"/>
                <wp:wrapNone/>
                <wp:docPr id="4124" name="Rectangle 2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E2C8E4" w14:textId="77777777" w:rsidR="006A5267" w:rsidRDefault="006A5267" w:rsidP="008B4B2B">
                            <w:pPr>
                              <w:spacing w:line="260" w:lineRule="exact"/>
                            </w:pPr>
                            <w:r>
                              <w:rPr>
                                <w:rFonts w:hint="eastAsia"/>
                              </w:rPr>
                              <w:t>必要に応じて詳細な情報を収集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081A5B" id="Rectangle 2372" o:spid="_x0000_s1360" style="position:absolute;left:0;text-align:left;margin-left:228.75pt;margin-top:21pt;width:81pt;height:45pt;z-index:2531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" stroked="f">
                <v:textbox inset="5.85pt,.7pt,5.85pt,.7pt">
                  <w:txbxContent>
                    <w:p w14:paraId="77E2C8E4" w14:textId="77777777" w:rsidR="006A5267" w:rsidRDefault="006A5267" w:rsidP="008B4B2B">
                      <w:pPr>
                        <w:spacing w:line="260" w:lineRule="exact"/>
                      </w:pPr>
                      <w:r>
                        <w:rPr>
                          <w:rFonts w:hint="eastAsia"/>
                        </w:rPr>
                        <w:t>必要に応じて詳細な情報を収集</w:t>
                      </w:r>
                    </w:p>
                  </w:txbxContent>
                </v:textbox>
              </v:rect>
            </w:pict>
          </mc:Fallback>
        </mc:AlternateContent>
      </w:r>
      <w:r w:rsidRPr="001D6D10">
        <w:rPr>
          <w:rFonts w:hint="eastAsia"/>
          <w:noProof/>
        </w:rPr>
        <mc:AlternateContent>
          <mc:Choice Requires="wps">
            <w:drawing>
              <wp:anchor distT="0" distB="0" distL="114300" distR="114300" simplePos="0" relativeHeight="253171712" behindDoc="0" locked="0" layoutInCell="1" allowOverlap="1" wp14:anchorId="2DDA3A67" wp14:editId="0E39462C">
                <wp:simplePos x="0" y="0"/>
                <wp:positionH relativeFrom="column">
                  <wp:posOffset>0</wp:posOffset>
                </wp:positionH>
                <wp:positionV relativeFrom="paragraph">
                  <wp:posOffset>4229100</wp:posOffset>
                </wp:positionV>
                <wp:extent cx="1371600" cy="1371600"/>
                <wp:effectExtent l="28575" t="28575" r="28575" b="28575"/>
                <wp:wrapNone/>
                <wp:docPr id="4121" name="Oval 23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371600"/>
                        </a:xfrm>
                        <a:prstGeom prst="ellipse">
                          <a:avLst/>
                        </a:prstGeom>
                        <a:solidFill>
                          <a:srgbClr val="FFFFFF"/>
                        </a:solidFill>
                        <a:ln w="57150" cmpd="thinThick">
                          <a:solidFill>
                            <a:srgbClr val="000000"/>
                          </a:solidFill>
                          <a:round/>
                          <a:headEnd/>
                          <a:tailEnd/>
                        </a:ln>
                      </wps:spPr>
                      <wps:txbx>
                        <w:txbxContent>
                          <w:p w14:paraId="435D9F3D" w14:textId="77777777" w:rsidR="006A5267" w:rsidRDefault="006A5267" w:rsidP="008B4B2B">
                            <w:pPr>
                              <w:rPr>
                                <w:sz w:val="28"/>
                                <w:szCs w:val="28"/>
                              </w:rPr>
                            </w:pPr>
                          </w:p>
                          <w:p w14:paraId="79B2BB87" w14:textId="77777777" w:rsidR="006A5267" w:rsidRPr="007D5780" w:rsidRDefault="006A5267" w:rsidP="008B4B2B">
                            <w:pPr>
                              <w:jc w:val="center"/>
                              <w:rPr>
                                <w:sz w:val="28"/>
                                <w:szCs w:val="28"/>
                              </w:rPr>
                            </w:pPr>
                            <w:r>
                              <w:rPr>
                                <w:rFonts w:hint="eastAsia"/>
                                <w:sz w:val="28"/>
                                <w:szCs w:val="28"/>
                              </w:rPr>
                              <w:t>府</w:t>
                            </w:r>
                            <w:r>
                              <w:rPr>
                                <w:rFonts w:hint="eastAsia"/>
                                <w:sz w:val="28"/>
                                <w:szCs w:val="28"/>
                              </w:rPr>
                              <w:t xml:space="preserve"> </w:t>
                            </w:r>
                            <w:r>
                              <w:rPr>
                                <w:rFonts w:hint="eastAsia"/>
                                <w:sz w:val="28"/>
                                <w:szCs w:val="28"/>
                              </w:rPr>
                              <w:t>民</w:t>
                            </w:r>
                            <w:r>
                              <w:rPr>
                                <w:rFonts w:hint="eastAsia"/>
                                <w:sz w:val="28"/>
                                <w:szCs w:val="28"/>
                              </w:rPr>
                              <w:t xml:space="preserve"> </w:t>
                            </w:r>
                            <w:r>
                              <w:rPr>
                                <w:rFonts w:hint="eastAsia"/>
                                <w:sz w:val="28"/>
                                <w:szCs w:val="28"/>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DDA3A67" id="Oval 2369" o:spid="_x0000_s1361" style="position:absolute;left:0;text-align:left;margin-left:0;margin-top:333pt;width:108pt;height:108pt;z-index:2531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" strokeweight="4.5pt">
                <v:stroke linestyle="thinThick"/>
                <v:textbox inset="5.85pt,.7pt,5.85pt,.7pt">
                  <w:txbxContent>
                    <w:p w14:paraId="435D9F3D" w14:textId="77777777" w:rsidR="006A5267" w:rsidRDefault="006A5267" w:rsidP="008B4B2B">
                      <w:pPr>
                        <w:rPr>
                          <w:sz w:val="28"/>
                          <w:szCs w:val="28"/>
                        </w:rPr>
                      </w:pPr>
                    </w:p>
                    <w:p w14:paraId="79B2BB87" w14:textId="77777777" w:rsidR="006A5267" w:rsidRPr="007D5780" w:rsidRDefault="006A5267" w:rsidP="008B4B2B">
                      <w:pPr>
                        <w:jc w:val="center"/>
                        <w:rPr>
                          <w:sz w:val="28"/>
                          <w:szCs w:val="28"/>
                        </w:rPr>
                      </w:pPr>
                      <w:r>
                        <w:rPr>
                          <w:rFonts w:hint="eastAsia"/>
                          <w:sz w:val="28"/>
                          <w:szCs w:val="28"/>
                        </w:rPr>
                        <w:t>府</w:t>
                      </w:r>
                      <w:r>
                        <w:rPr>
                          <w:rFonts w:hint="eastAsia"/>
                          <w:sz w:val="28"/>
                          <w:szCs w:val="28"/>
                        </w:rPr>
                        <w:t xml:space="preserve"> </w:t>
                      </w:r>
                      <w:r>
                        <w:rPr>
                          <w:rFonts w:hint="eastAsia"/>
                          <w:sz w:val="28"/>
                          <w:szCs w:val="28"/>
                        </w:rPr>
                        <w:t>民</w:t>
                      </w:r>
                      <w:r>
                        <w:rPr>
                          <w:rFonts w:hint="eastAsia"/>
                          <w:sz w:val="28"/>
                          <w:szCs w:val="28"/>
                        </w:rPr>
                        <w:t xml:space="preserve"> </w:t>
                      </w:r>
                      <w:r>
                        <w:rPr>
                          <w:rFonts w:hint="eastAsia"/>
                          <w:sz w:val="28"/>
                          <w:szCs w:val="28"/>
                        </w:rPr>
                        <w:t>等</w:t>
                      </w:r>
                    </w:p>
                  </w:txbxContent>
                </v:textbox>
              </v:oval>
            </w:pict>
          </mc:Fallback>
        </mc:AlternateContent>
      </w:r>
      <w:r w:rsidRPr="001D6D10">
        <w:rPr>
          <w:rFonts w:hint="eastAsia"/>
          <w:noProof/>
        </w:rPr>
        <mc:AlternateContent>
          <mc:Choice Requires="wps">
            <w:drawing>
              <wp:anchor distT="0" distB="0" distL="114300" distR="114300" simplePos="0" relativeHeight="253151232" behindDoc="0" locked="0" layoutInCell="1" allowOverlap="1" wp14:anchorId="08C1B725" wp14:editId="4645D136">
                <wp:simplePos x="0" y="0"/>
                <wp:positionH relativeFrom="column">
                  <wp:posOffset>2057400</wp:posOffset>
                </wp:positionH>
                <wp:positionV relativeFrom="paragraph">
                  <wp:posOffset>4191000</wp:posOffset>
                </wp:positionV>
                <wp:extent cx="1114425" cy="1447800"/>
                <wp:effectExtent l="0" t="0" r="0" b="0"/>
                <wp:wrapNone/>
                <wp:docPr id="4119" name="Rectangle 2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1447800"/>
                        </a:xfrm>
                        <a:prstGeom prst="rect">
                          <a:avLst/>
                        </a:prstGeom>
                        <a:noFill/>
                        <a:ln>
                          <a:noFill/>
                        </a:ln>
                      </wps:spPr>
                      <wps:txbx>
                        <w:txbxContent>
                          <w:p w14:paraId="6896E3EE" w14:textId="77777777" w:rsidR="006A5267" w:rsidRDefault="006A5267" w:rsidP="008B4B2B">
                            <w:r>
                              <w:rPr>
                                <w:rFonts w:hint="eastAsia"/>
                              </w:rPr>
                              <w:t>・発災後速やかに報道資料提供</w:t>
                            </w:r>
                          </w:p>
                          <w:p w14:paraId="7FB301AA" w14:textId="77777777" w:rsidR="006A5267" w:rsidRDefault="006A5267" w:rsidP="008B4B2B">
                            <w:pPr>
                              <w:ind w:left="211" w:hangingChars="100" w:hanging="211"/>
                            </w:pPr>
                            <w:r>
                              <w:rPr>
                                <w:rFonts w:hint="eastAsia"/>
                              </w:rPr>
                              <w:t>・原則として</w:t>
                            </w:r>
                          </w:p>
                          <w:p w14:paraId="1153DFA8" w14:textId="77777777" w:rsidR="006A5267" w:rsidRDefault="006A5267" w:rsidP="008B4B2B">
                            <w:pPr>
                              <w:ind w:left="211" w:hangingChars="100" w:hanging="211"/>
                            </w:pPr>
                            <w:r>
                              <w:rPr>
                                <w:rFonts w:hint="eastAsia"/>
                              </w:rPr>
                              <w:t>第</w:t>
                            </w:r>
                            <w:r>
                              <w:rPr>
                                <w:rFonts w:hint="eastAsia"/>
                              </w:rPr>
                              <w:t>1</w:t>
                            </w:r>
                            <w:r>
                              <w:rPr>
                                <w:rFonts w:hint="eastAsia"/>
                              </w:rPr>
                              <w:t>報提供後、</w:t>
                            </w:r>
                          </w:p>
                          <w:p w14:paraId="59B7DE1C" w14:textId="77777777" w:rsidR="006A5267" w:rsidRDefault="006A5267" w:rsidP="008B4B2B">
                            <w:pPr>
                              <w:ind w:left="211" w:hangingChars="100" w:hanging="211"/>
                            </w:pPr>
                            <w:r>
                              <w:rPr>
                                <w:rFonts w:hint="eastAsia"/>
                              </w:rPr>
                              <w:t>2</w:t>
                            </w:r>
                            <w:r>
                              <w:rPr>
                                <w:rFonts w:hint="eastAsia"/>
                              </w:rPr>
                              <w:t>時間毎に</w:t>
                            </w:r>
                          </w:p>
                          <w:p w14:paraId="7DD0CD35" w14:textId="77777777" w:rsidR="006A5267" w:rsidRDefault="006A5267" w:rsidP="008B4B2B">
                            <w:pPr>
                              <w:ind w:left="211" w:hangingChars="100" w:hanging="211"/>
                            </w:pPr>
                            <w:r>
                              <w:rPr>
                                <w:rFonts w:hint="eastAsia"/>
                              </w:rPr>
                              <w:t>報道資料提供</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C1B725" id="Rectangle 2359" o:spid="_x0000_s1362" style="position:absolute;left:0;text-align:left;margin-left:162pt;margin-top:330pt;width:87.75pt;height:114pt;z-index:25315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" filled="f" stroked="f">
                <v:textbox inset="5.85pt,.7pt,5.85pt,.7pt">
                  <w:txbxContent>
                    <w:p w14:paraId="6896E3EE" w14:textId="77777777" w:rsidR="006A5267" w:rsidRDefault="006A5267" w:rsidP="008B4B2B">
                      <w:r>
                        <w:rPr>
                          <w:rFonts w:hint="eastAsia"/>
                        </w:rPr>
                        <w:t>・発災後速やかに報道資料提供</w:t>
                      </w:r>
                    </w:p>
                    <w:p w14:paraId="7FB301AA" w14:textId="77777777" w:rsidR="006A5267" w:rsidRDefault="006A5267" w:rsidP="008B4B2B">
                      <w:pPr>
                        <w:ind w:left="211" w:hangingChars="100" w:hanging="211"/>
                      </w:pPr>
                      <w:r>
                        <w:rPr>
                          <w:rFonts w:hint="eastAsia"/>
                        </w:rPr>
                        <w:t>・原則として</w:t>
                      </w:r>
                    </w:p>
                    <w:p w14:paraId="1153DFA8" w14:textId="77777777" w:rsidR="006A5267" w:rsidRDefault="006A5267" w:rsidP="008B4B2B">
                      <w:pPr>
                        <w:ind w:left="211" w:hangingChars="100" w:hanging="211"/>
                      </w:pPr>
                      <w:r>
                        <w:rPr>
                          <w:rFonts w:hint="eastAsia"/>
                        </w:rPr>
                        <w:t>第</w:t>
                      </w:r>
                      <w:r>
                        <w:rPr>
                          <w:rFonts w:hint="eastAsia"/>
                        </w:rPr>
                        <w:t>1</w:t>
                      </w:r>
                      <w:r>
                        <w:rPr>
                          <w:rFonts w:hint="eastAsia"/>
                        </w:rPr>
                        <w:t>報提供後、</w:t>
                      </w:r>
                    </w:p>
                    <w:p w14:paraId="59B7DE1C" w14:textId="77777777" w:rsidR="006A5267" w:rsidRDefault="006A5267" w:rsidP="008B4B2B">
                      <w:pPr>
                        <w:ind w:left="211" w:hangingChars="100" w:hanging="211"/>
                      </w:pPr>
                      <w:r>
                        <w:rPr>
                          <w:rFonts w:hint="eastAsia"/>
                        </w:rPr>
                        <w:t>2</w:t>
                      </w:r>
                      <w:r>
                        <w:rPr>
                          <w:rFonts w:hint="eastAsia"/>
                        </w:rPr>
                        <w:t>時間毎に</w:t>
                      </w:r>
                    </w:p>
                    <w:p w14:paraId="7DD0CD35" w14:textId="77777777" w:rsidR="006A5267" w:rsidRDefault="006A5267" w:rsidP="008B4B2B">
                      <w:pPr>
                        <w:ind w:left="211" w:hangingChars="100" w:hanging="211"/>
                      </w:pPr>
                      <w:r>
                        <w:rPr>
                          <w:rFonts w:hint="eastAsia"/>
                        </w:rPr>
                        <w:t>報道資料提供</w:t>
                      </w:r>
                    </w:p>
                  </w:txbxContent>
                </v:textbox>
              </v:rect>
            </w:pict>
          </mc:Fallback>
        </mc:AlternateContent>
      </w:r>
      <w:r w:rsidRPr="001D6D10">
        <w:rPr>
          <w:rFonts w:hint="eastAsia"/>
          <w:noProof/>
        </w:rPr>
        <mc:AlternateContent>
          <mc:Choice Requires="wps">
            <w:drawing>
              <wp:anchor distT="0" distB="0" distL="114300" distR="114300" simplePos="0" relativeHeight="253169664" behindDoc="0" locked="0" layoutInCell="1" allowOverlap="1" wp14:anchorId="153AC6E6" wp14:editId="7F77EC8A">
                <wp:simplePos x="0" y="0"/>
                <wp:positionH relativeFrom="column">
                  <wp:posOffset>3314700</wp:posOffset>
                </wp:positionH>
                <wp:positionV relativeFrom="paragraph">
                  <wp:posOffset>1485900</wp:posOffset>
                </wp:positionV>
                <wp:extent cx="1028700" cy="1028700"/>
                <wp:effectExtent l="9525" t="9525" r="9525" b="9525"/>
                <wp:wrapNone/>
                <wp:docPr id="4118" name="computr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a:off x="0" y="0"/>
                          <a:ext cx="1028700" cy="1028700"/>
                        </a:xfrm>
                        <a:custGeom>
                          <a:avLst/>
                          <a:gdLst>
                            <a:gd name="T0" fmla="*/ 10800 w 21600"/>
                            <a:gd name="T1" fmla="*/ 0 h 21600"/>
                            <a:gd name="T2" fmla="*/ 10800 w 21600"/>
                            <a:gd name="T3" fmla="*/ 21600 h 21600"/>
                            <a:gd name="T4" fmla="*/ 17326 w 21600"/>
                            <a:gd name="T5" fmla="*/ 0 h 21600"/>
                            <a:gd name="T6" fmla="*/ 4274 w 21600"/>
                            <a:gd name="T7" fmla="*/ 0 h 21600"/>
                            <a:gd name="T8" fmla="*/ 4274 w 21600"/>
                            <a:gd name="T9" fmla="*/ 11631 h 21600"/>
                            <a:gd name="T10" fmla="*/ 17326 w 21600"/>
                            <a:gd name="T11" fmla="*/ 11631 h 21600"/>
                            <a:gd name="T12" fmla="*/ 4274 w 21600"/>
                            <a:gd name="T13" fmla="*/ 5816 h 21600"/>
                            <a:gd name="T14" fmla="*/ 17326 w 21600"/>
                            <a:gd name="T15" fmla="*/ 5816 h 21600"/>
                            <a:gd name="T16" fmla="*/ 18828 w 21600"/>
                            <a:gd name="T17" fmla="*/ 15785 h 21600"/>
                            <a:gd name="T18" fmla="*/ 2772 w 21600"/>
                            <a:gd name="T19" fmla="*/ 15785 h 21600"/>
                            <a:gd name="T20" fmla="*/ 6194 w 21600"/>
                            <a:gd name="T21" fmla="*/ 1913 h 21600"/>
                            <a:gd name="T22" fmla="*/ 15565 w 21600"/>
                            <a:gd name="T23" fmla="*/ 9747 h 21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1600" h="21600" extrusionOk="0">
                              <a:moveTo>
                                <a:pt x="21022" y="20295"/>
                              </a:moveTo>
                              <a:lnTo>
                                <a:pt x="18828" y="18396"/>
                              </a:lnTo>
                              <a:lnTo>
                                <a:pt x="18828" y="13174"/>
                              </a:lnTo>
                              <a:lnTo>
                                <a:pt x="15478" y="13174"/>
                              </a:lnTo>
                              <a:lnTo>
                                <a:pt x="15478" y="11631"/>
                              </a:lnTo>
                              <a:lnTo>
                                <a:pt x="17326" y="11631"/>
                              </a:lnTo>
                              <a:lnTo>
                                <a:pt x="17326" y="11156"/>
                              </a:lnTo>
                              <a:lnTo>
                                <a:pt x="17326" y="0"/>
                              </a:lnTo>
                              <a:lnTo>
                                <a:pt x="10858" y="0"/>
                              </a:lnTo>
                              <a:lnTo>
                                <a:pt x="4274" y="0"/>
                              </a:lnTo>
                              <a:lnTo>
                                <a:pt x="4274" y="11037"/>
                              </a:lnTo>
                              <a:lnTo>
                                <a:pt x="4274" y="11631"/>
                              </a:lnTo>
                              <a:lnTo>
                                <a:pt x="6122" y="11631"/>
                              </a:lnTo>
                              <a:lnTo>
                                <a:pt x="6122" y="13174"/>
                              </a:lnTo>
                              <a:lnTo>
                                <a:pt x="2772" y="13174"/>
                              </a:lnTo>
                              <a:lnTo>
                                <a:pt x="2772" y="18514"/>
                              </a:lnTo>
                              <a:lnTo>
                                <a:pt x="693" y="20295"/>
                              </a:lnTo>
                              <a:lnTo>
                                <a:pt x="462" y="20413"/>
                              </a:lnTo>
                              <a:lnTo>
                                <a:pt x="231" y="20651"/>
                              </a:lnTo>
                              <a:lnTo>
                                <a:pt x="116" y="20888"/>
                              </a:lnTo>
                              <a:lnTo>
                                <a:pt x="0" y="21125"/>
                              </a:lnTo>
                              <a:lnTo>
                                <a:pt x="0" y="21244"/>
                              </a:lnTo>
                              <a:lnTo>
                                <a:pt x="116" y="21363"/>
                              </a:lnTo>
                              <a:lnTo>
                                <a:pt x="116" y="21481"/>
                              </a:lnTo>
                              <a:lnTo>
                                <a:pt x="231" y="21481"/>
                              </a:lnTo>
                              <a:lnTo>
                                <a:pt x="347" y="21600"/>
                              </a:lnTo>
                              <a:lnTo>
                                <a:pt x="578" y="21600"/>
                              </a:lnTo>
                              <a:lnTo>
                                <a:pt x="693" y="21600"/>
                              </a:lnTo>
                              <a:lnTo>
                                <a:pt x="10858" y="21600"/>
                              </a:lnTo>
                              <a:lnTo>
                                <a:pt x="20907" y="21600"/>
                              </a:lnTo>
                              <a:lnTo>
                                <a:pt x="21138" y="21600"/>
                              </a:lnTo>
                              <a:lnTo>
                                <a:pt x="21253" y="21600"/>
                              </a:lnTo>
                              <a:lnTo>
                                <a:pt x="21369" y="21481"/>
                              </a:lnTo>
                              <a:lnTo>
                                <a:pt x="21484" y="21481"/>
                              </a:lnTo>
                              <a:lnTo>
                                <a:pt x="21600" y="21363"/>
                              </a:lnTo>
                              <a:lnTo>
                                <a:pt x="21600" y="21244"/>
                              </a:lnTo>
                              <a:lnTo>
                                <a:pt x="21600" y="21125"/>
                              </a:lnTo>
                              <a:lnTo>
                                <a:pt x="21484" y="20888"/>
                              </a:lnTo>
                              <a:lnTo>
                                <a:pt x="21369" y="20651"/>
                              </a:lnTo>
                              <a:lnTo>
                                <a:pt x="21253" y="20413"/>
                              </a:lnTo>
                              <a:lnTo>
                                <a:pt x="21022" y="20295"/>
                              </a:lnTo>
                              <a:close/>
                            </a:path>
                            <a:path w="21600" h="21600" extrusionOk="0">
                              <a:moveTo>
                                <a:pt x="18019" y="18514"/>
                              </a:moveTo>
                              <a:lnTo>
                                <a:pt x="17326" y="17921"/>
                              </a:lnTo>
                              <a:lnTo>
                                <a:pt x="4389" y="17921"/>
                              </a:lnTo>
                              <a:lnTo>
                                <a:pt x="3696" y="18514"/>
                              </a:lnTo>
                              <a:lnTo>
                                <a:pt x="18019" y="18514"/>
                              </a:lnTo>
                              <a:close/>
                            </a:path>
                            <a:path w="21600" h="21600" extrusionOk="0">
                              <a:moveTo>
                                <a:pt x="19174" y="19701"/>
                              </a:moveTo>
                              <a:lnTo>
                                <a:pt x="18481" y="19108"/>
                              </a:lnTo>
                              <a:lnTo>
                                <a:pt x="3119" y="19108"/>
                              </a:lnTo>
                              <a:lnTo>
                                <a:pt x="2426" y="19701"/>
                              </a:lnTo>
                              <a:lnTo>
                                <a:pt x="19174" y="19701"/>
                              </a:lnTo>
                              <a:close/>
                            </a:path>
                            <a:path w="21600" h="21600" extrusionOk="0">
                              <a:moveTo>
                                <a:pt x="20560" y="20769"/>
                              </a:moveTo>
                              <a:lnTo>
                                <a:pt x="19867" y="20176"/>
                              </a:lnTo>
                              <a:lnTo>
                                <a:pt x="1848" y="20176"/>
                              </a:lnTo>
                              <a:lnTo>
                                <a:pt x="1155" y="20769"/>
                              </a:lnTo>
                              <a:lnTo>
                                <a:pt x="20560" y="20769"/>
                              </a:lnTo>
                              <a:close/>
                            </a:path>
                            <a:path w="21600" h="21600" extrusionOk="0">
                              <a:moveTo>
                                <a:pt x="18828" y="18396"/>
                              </a:moveTo>
                              <a:lnTo>
                                <a:pt x="17442" y="17209"/>
                              </a:lnTo>
                              <a:lnTo>
                                <a:pt x="4158" y="17209"/>
                              </a:lnTo>
                              <a:lnTo>
                                <a:pt x="2772" y="18514"/>
                              </a:lnTo>
                              <a:moveTo>
                                <a:pt x="13168" y="14123"/>
                              </a:moveTo>
                              <a:lnTo>
                                <a:pt x="13168" y="14716"/>
                              </a:lnTo>
                              <a:lnTo>
                                <a:pt x="17788" y="14716"/>
                              </a:lnTo>
                              <a:lnTo>
                                <a:pt x="17788" y="14123"/>
                              </a:lnTo>
                              <a:lnTo>
                                <a:pt x="13168" y="14123"/>
                              </a:lnTo>
                              <a:close/>
                            </a:path>
                            <a:path w="21600" h="21600" extrusionOk="0">
                              <a:moveTo>
                                <a:pt x="6122" y="1899"/>
                              </a:moveTo>
                              <a:lnTo>
                                <a:pt x="6122" y="9732"/>
                              </a:lnTo>
                              <a:lnTo>
                                <a:pt x="15478" y="9732"/>
                              </a:lnTo>
                              <a:lnTo>
                                <a:pt x="15478" y="1899"/>
                              </a:lnTo>
                              <a:lnTo>
                                <a:pt x="6122" y="1899"/>
                              </a:lnTo>
                              <a:moveTo>
                                <a:pt x="6122" y="11631"/>
                              </a:moveTo>
                              <a:lnTo>
                                <a:pt x="15478" y="11631"/>
                              </a:lnTo>
                              <a:lnTo>
                                <a:pt x="15478" y="13174"/>
                              </a:lnTo>
                              <a:lnTo>
                                <a:pt x="6122" y="13174"/>
                              </a:lnTo>
                              <a:lnTo>
                                <a:pt x="6122" y="11631"/>
                              </a:lnTo>
                              <a:close/>
                            </a:path>
                          </a:pathLst>
                        </a:custGeom>
                        <a:solidFill>
                          <a:srgbClr val="FFFFCC"/>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4D7D9A" id="computr2" o:spid="_x0000_s1026" style="position:absolute;left:0;text-align:left;margin-left:261pt;margin-top:117pt;width:81pt;height:81pt;z-index:2531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" path="m21022,20295l18828,18396r,-5222l15478,13174r,-1543l17326,11631r,-475l17326,,10858,,4274,r,11037l4274,11631r1848,l6122,13174r-3350,l2772,18514,693,20295r-231,118l231,20651r-115,237l,21125r,119l116,21363r,118l231,21481r116,119l578,21600r115,l10858,21600r10049,l21138,21600r115,l21369,21481r115,l21600,21363r,-119l21600,21125r-116,-237l21369,20651r-116,-238l21022,20295xem18019,18514r-693,-593l4389,17921r-693,593l18019,18514xem19174,19701r-693,-593l3119,19108r-693,593l19174,19701xem20560,20769r-693,-593l1848,20176r-693,593l20560,20769xem18828,18396l17442,17209r-13284,l2772,18514m13168,14123r,593l17788,14716r,-593l13168,14123xem6122,1899r,7833l15478,9732r,-7833l6122,1899t,9732l15478,11631r,1543l6122,13174r,-1543xe" fillcolor="#ffc">
                <v:stroke joinstyle="miter"/>
                <v:path o:extrusionok="f" o:connecttype="custom" o:connectlocs="514350,0;514350,1028700;825151,0;203549,0;203549,553926;825151,553926;203549,276987;825151,276987;896684,751761;132017,751761" o:connectangles="0,0,0,0,0,0,0,0,0,0" textboxrect="6194,1913,15565,9747"/>
                <o:lock v:ext="edit" verticies="t"/>
              </v:shape>
            </w:pict>
          </mc:Fallback>
        </mc:AlternateContent>
      </w:r>
      <w:r w:rsidRPr="001D6D10">
        <w:rPr>
          <w:rFonts w:hint="eastAsia"/>
          <w:noProof/>
        </w:rPr>
        <mc:AlternateContent>
          <mc:Choice Requires="wps">
            <w:drawing>
              <wp:anchor distT="0" distB="0" distL="114300" distR="114300" simplePos="0" relativeHeight="253117440" behindDoc="0" locked="0" layoutInCell="1" allowOverlap="1" wp14:anchorId="4384897C" wp14:editId="36BA67DD">
                <wp:simplePos x="0" y="0"/>
                <wp:positionH relativeFrom="column">
                  <wp:posOffset>2894965</wp:posOffset>
                </wp:positionH>
                <wp:positionV relativeFrom="paragraph">
                  <wp:posOffset>1522730</wp:posOffset>
                </wp:positionV>
                <wp:extent cx="457200" cy="382270"/>
                <wp:effectExtent l="0" t="0" r="38100" b="0"/>
                <wp:wrapNone/>
                <wp:docPr id="4117" name="AutoShape 2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149752">
                          <a:off x="0" y="0"/>
                          <a:ext cx="457200" cy="382270"/>
                        </a:xfrm>
                        <a:prstGeom prst="upArrow">
                          <a:avLst>
                            <a:gd name="adj1" fmla="val 44435"/>
                            <a:gd name="adj2" fmla="val 45690"/>
                          </a:avLst>
                        </a:prstGeom>
                        <a:solidFill>
                          <a:srgbClr val="CC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2A0209" id="AutoShape 2355" o:spid="_x0000_s1026" type="#_x0000_t68" style="position:absolute;left:0;text-align:left;margin-left:227.95pt;margin-top:119.9pt;width:36pt;height:30.1pt;rotation:-3440369fd;z-index:25311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" adj="9869,6001" fillcolor="#cff">
                <v:textbox inset="5.85pt,.7pt,5.85pt,.7pt"/>
              </v:shape>
            </w:pict>
          </mc:Fallback>
        </mc:AlternateContent>
      </w:r>
      <w:r w:rsidRPr="001D6D10">
        <w:rPr>
          <w:rFonts w:hint="eastAsia"/>
          <w:noProof/>
        </w:rPr>
        <mc:AlternateContent>
          <mc:Choice Requires="wps">
            <w:drawing>
              <wp:anchor distT="0" distB="0" distL="114300" distR="114300" simplePos="0" relativeHeight="254369792" behindDoc="0" locked="0" layoutInCell="1" allowOverlap="1" wp14:anchorId="344A6FD1" wp14:editId="06589A47">
                <wp:simplePos x="0" y="0"/>
                <wp:positionH relativeFrom="column">
                  <wp:posOffset>3200400</wp:posOffset>
                </wp:positionH>
                <wp:positionV relativeFrom="paragraph">
                  <wp:posOffset>2400300</wp:posOffset>
                </wp:positionV>
                <wp:extent cx="1371600" cy="342900"/>
                <wp:effectExtent l="0" t="0" r="0" b="0"/>
                <wp:wrapNone/>
                <wp:docPr id="4116" name="Rectangle 2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noFill/>
                        <a:ln>
                          <a:noFill/>
                        </a:ln>
                      </wps:spPr>
                      <wps:txbx>
                        <w:txbxContent>
                          <w:p w14:paraId="6F31AE9D" w14:textId="3C30E24A" w:rsidR="006A5267" w:rsidRPr="00F55401" w:rsidRDefault="006A5267" w:rsidP="008B4B2B">
                            <w:pPr>
                              <w:rPr>
                                <w:rFonts w:ascii="ＭＳ ゴシック" w:eastAsia="ＭＳ ゴシック" w:hAnsi="ＭＳ ゴシック"/>
                                <w:sz w:val="28"/>
                                <w:szCs w:val="28"/>
                              </w:rPr>
                            </w:pPr>
                            <w:r w:rsidRPr="00F55401">
                              <w:rPr>
                                <w:rFonts w:ascii="ＭＳ ゴシック" w:eastAsia="ＭＳ ゴシック" w:hAnsi="ＭＳ ゴシック" w:hint="eastAsia"/>
                                <w:sz w:val="28"/>
                                <w:szCs w:val="28"/>
                              </w:rPr>
                              <w:t>Ｏ</w:t>
                            </w:r>
                            <w:r w:rsidR="00AB6FBD">
                              <w:rPr>
                                <w:rFonts w:ascii="ＭＳ ゴシック" w:eastAsia="ＭＳ ゴシック" w:hAnsi="ＭＳ ゴシック" w:hint="eastAsia"/>
                                <w:sz w:val="28"/>
                                <w:szCs w:val="28"/>
                              </w:rPr>
                              <w:t>ｰ</w:t>
                            </w:r>
                            <w:r w:rsidRPr="00F55401">
                              <w:rPr>
                                <w:rFonts w:ascii="ＭＳ ゴシック" w:eastAsia="ＭＳ ゴシック" w:hAnsi="ＭＳ ゴシック" w:hint="eastAsia"/>
                                <w:sz w:val="28"/>
                                <w:szCs w:val="28"/>
                              </w:rPr>
                              <w:t>ＤＩＳ入力</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4A6FD1" id="Rectangle 2358" o:spid="_x0000_s1363" style="position:absolute;left:0;text-align:left;margin-left:252pt;margin-top:189pt;width:108pt;height:27pt;z-index:25436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" filled="f" stroked="f">
                <v:textbox inset="5.85pt,.7pt,5.85pt,.7pt">
                  <w:txbxContent>
                    <w:p w14:paraId="6F31AE9D" w14:textId="3C30E24A" w:rsidR="006A5267" w:rsidRPr="00F55401" w:rsidRDefault="006A5267" w:rsidP="008B4B2B">
                      <w:pPr>
                        <w:rPr>
                          <w:rFonts w:ascii="ＭＳ ゴシック" w:eastAsia="ＭＳ ゴシック" w:hAnsi="ＭＳ ゴシック"/>
                          <w:sz w:val="28"/>
                          <w:szCs w:val="28"/>
                        </w:rPr>
                      </w:pPr>
                      <w:r w:rsidRPr="00F55401">
                        <w:rPr>
                          <w:rFonts w:ascii="ＭＳ ゴシック" w:eastAsia="ＭＳ ゴシック" w:hAnsi="ＭＳ ゴシック" w:hint="eastAsia"/>
                          <w:sz w:val="28"/>
                          <w:szCs w:val="28"/>
                        </w:rPr>
                        <w:t>Ｏ</w:t>
                      </w:r>
                      <w:r w:rsidR="00AB6FBD">
                        <w:rPr>
                          <w:rFonts w:ascii="ＭＳ ゴシック" w:eastAsia="ＭＳ ゴシック" w:hAnsi="ＭＳ ゴシック" w:hint="eastAsia"/>
                          <w:sz w:val="28"/>
                          <w:szCs w:val="28"/>
                        </w:rPr>
                        <w:t>ｰ</w:t>
                      </w:r>
                      <w:r w:rsidRPr="00F55401">
                        <w:rPr>
                          <w:rFonts w:ascii="ＭＳ ゴシック" w:eastAsia="ＭＳ ゴシック" w:hAnsi="ＭＳ ゴシック" w:hint="eastAsia"/>
                          <w:sz w:val="28"/>
                          <w:szCs w:val="28"/>
                        </w:rPr>
                        <w:t>ＤＩＳ入力</w:t>
                      </w:r>
                    </w:p>
                  </w:txbxContent>
                </v:textbox>
              </v:rect>
            </w:pict>
          </mc:Fallback>
        </mc:AlternateContent>
      </w:r>
    </w:p>
    <w:p w14:paraId="2B418793" w14:textId="77777777" w:rsidR="008B4B2B" w:rsidRPr="001D6D10" w:rsidRDefault="008B4B2B" w:rsidP="008B4B2B"/>
    <w:p w14:paraId="0BFAE919" w14:textId="77777777" w:rsidR="008B4B2B" w:rsidRPr="001D6D10" w:rsidRDefault="008B4B2B" w:rsidP="008B4B2B">
      <w:r w:rsidRPr="001D6D10">
        <w:rPr>
          <w:rFonts w:hint="eastAsia"/>
          <w:noProof/>
        </w:rPr>
        <mc:AlternateContent>
          <mc:Choice Requires="wps">
            <w:drawing>
              <wp:anchor distT="0" distB="0" distL="114300" distR="114300" simplePos="0" relativeHeight="253096960" behindDoc="0" locked="0" layoutInCell="1" allowOverlap="1" wp14:anchorId="5B8BDBEB" wp14:editId="3BCFA1BF">
                <wp:simplePos x="0" y="0"/>
                <wp:positionH relativeFrom="column">
                  <wp:posOffset>1495425</wp:posOffset>
                </wp:positionH>
                <wp:positionV relativeFrom="paragraph">
                  <wp:posOffset>204470</wp:posOffset>
                </wp:positionV>
                <wp:extent cx="1390650" cy="824230"/>
                <wp:effectExtent l="9525" t="13970" r="9525" b="9525"/>
                <wp:wrapNone/>
                <wp:docPr id="4115" name="AutoShape 2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824230"/>
                        </a:xfrm>
                        <a:prstGeom prst="roundRect">
                          <a:avLst>
                            <a:gd name="adj" fmla="val 16667"/>
                          </a:avLst>
                        </a:prstGeom>
                        <a:solidFill>
                          <a:srgbClr val="FFFFFF"/>
                        </a:solidFill>
                        <a:ln w="9525">
                          <a:solidFill>
                            <a:srgbClr val="000000"/>
                          </a:solidFill>
                          <a:round/>
                          <a:headEnd/>
                          <a:tailEnd/>
                        </a:ln>
                      </wps:spPr>
                      <wps:txbx>
                        <w:txbxContent>
                          <w:p w14:paraId="2D8CA4FC" w14:textId="77777777" w:rsidR="006A5267" w:rsidRPr="00A64ECD" w:rsidRDefault="006A5267" w:rsidP="008B4B2B">
                            <w:pPr>
                              <w:spacing w:line="360" w:lineRule="exact"/>
                              <w:jc w:val="center"/>
                              <w:rPr>
                                <w:sz w:val="24"/>
                              </w:rPr>
                            </w:pPr>
                            <w:r w:rsidRPr="00A64ECD">
                              <w:rPr>
                                <w:rFonts w:hint="eastAsia"/>
                                <w:sz w:val="24"/>
                              </w:rPr>
                              <w:t>地域防災体制</w:t>
                            </w:r>
                          </w:p>
                          <w:p w14:paraId="07A22507" w14:textId="77777777" w:rsidR="006A5267" w:rsidRPr="00A64ECD" w:rsidRDefault="006A5267" w:rsidP="008B4B2B">
                            <w:pPr>
                              <w:spacing w:line="360" w:lineRule="exact"/>
                              <w:jc w:val="center"/>
                              <w:rPr>
                                <w:sz w:val="24"/>
                              </w:rPr>
                            </w:pPr>
                            <w:r w:rsidRPr="00A64ECD">
                              <w:rPr>
                                <w:rFonts w:hint="eastAsia"/>
                                <w:sz w:val="24"/>
                              </w:rPr>
                              <w:t>◇情報収集</w:t>
                            </w:r>
                          </w:p>
                          <w:p w14:paraId="727329F9" w14:textId="77777777" w:rsidR="006A5267" w:rsidRPr="00A573D4" w:rsidRDefault="006A5267" w:rsidP="008B4B2B">
                            <w:pPr>
                              <w:spacing w:line="360" w:lineRule="exact"/>
                              <w:jc w:val="center"/>
                              <w:rPr>
                                <w:sz w:val="28"/>
                                <w:szCs w:val="28"/>
                              </w:rPr>
                            </w:pPr>
                            <w:r w:rsidRPr="00A64ECD">
                              <w:rPr>
                                <w:rFonts w:hint="eastAsia"/>
                                <w:sz w:val="24"/>
                              </w:rPr>
                              <w:t>◇連絡調整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B8BDBEB" id="AutoShape 2348" o:spid="_x0000_s1364" style="position:absolute;left:0;text-align:left;margin-left:117.75pt;margin-top:16.1pt;width:109.5pt;height:64.9pt;z-index:25309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">
                <v:textbox inset="5.85pt,.7pt,5.85pt,.7pt">
                  <w:txbxContent>
                    <w:p w14:paraId="2D8CA4FC" w14:textId="77777777" w:rsidR="006A5267" w:rsidRPr="00A64ECD" w:rsidRDefault="006A5267" w:rsidP="008B4B2B">
                      <w:pPr>
                        <w:spacing w:line="360" w:lineRule="exact"/>
                        <w:jc w:val="center"/>
                        <w:rPr>
                          <w:sz w:val="24"/>
                        </w:rPr>
                      </w:pPr>
                      <w:r w:rsidRPr="00A64ECD">
                        <w:rPr>
                          <w:rFonts w:hint="eastAsia"/>
                          <w:sz w:val="24"/>
                        </w:rPr>
                        <w:t>地域防災体制</w:t>
                      </w:r>
                    </w:p>
                    <w:p w14:paraId="07A22507" w14:textId="77777777" w:rsidR="006A5267" w:rsidRPr="00A64ECD" w:rsidRDefault="006A5267" w:rsidP="008B4B2B">
                      <w:pPr>
                        <w:spacing w:line="360" w:lineRule="exact"/>
                        <w:jc w:val="center"/>
                        <w:rPr>
                          <w:sz w:val="24"/>
                        </w:rPr>
                      </w:pPr>
                      <w:r w:rsidRPr="00A64ECD">
                        <w:rPr>
                          <w:rFonts w:hint="eastAsia"/>
                          <w:sz w:val="24"/>
                        </w:rPr>
                        <w:t>◇情報収集</w:t>
                      </w:r>
                    </w:p>
                    <w:p w14:paraId="727329F9" w14:textId="77777777" w:rsidR="006A5267" w:rsidRPr="00A573D4" w:rsidRDefault="006A5267" w:rsidP="008B4B2B">
                      <w:pPr>
                        <w:spacing w:line="360" w:lineRule="exact"/>
                        <w:jc w:val="center"/>
                        <w:rPr>
                          <w:sz w:val="28"/>
                          <w:szCs w:val="28"/>
                        </w:rPr>
                      </w:pPr>
                      <w:r w:rsidRPr="00A64ECD">
                        <w:rPr>
                          <w:rFonts w:hint="eastAsia"/>
                          <w:sz w:val="24"/>
                        </w:rPr>
                        <w:t>◇連絡調整</w:t>
                      </w:r>
                    </w:p>
                  </w:txbxContent>
                </v:textbox>
              </v:roundrect>
            </w:pict>
          </mc:Fallback>
        </mc:AlternateContent>
      </w:r>
    </w:p>
    <w:p w14:paraId="33CD1DA1" w14:textId="77777777" w:rsidR="008B4B2B" w:rsidRPr="001D6D10" w:rsidRDefault="008B4B2B" w:rsidP="008B4B2B"/>
    <w:p w14:paraId="5EF67025" w14:textId="77777777" w:rsidR="008B4B2B" w:rsidRPr="001D6D10" w:rsidRDefault="008B4B2B" w:rsidP="008B4B2B"/>
    <w:p w14:paraId="2F39204C" w14:textId="77777777" w:rsidR="008B4B2B" w:rsidRPr="001D6D10" w:rsidRDefault="008B4B2B" w:rsidP="008B4B2B"/>
    <w:p w14:paraId="3D98C9D1" w14:textId="77777777" w:rsidR="008B4B2B" w:rsidRPr="001D6D10" w:rsidRDefault="008B4B2B" w:rsidP="008B4B2B"/>
    <w:p w14:paraId="29833856" w14:textId="77777777" w:rsidR="008B4B2B" w:rsidRPr="001D6D10" w:rsidRDefault="008B4B2B" w:rsidP="008B4B2B">
      <w:r w:rsidRPr="001D6D10">
        <w:rPr>
          <w:rFonts w:hint="eastAsia"/>
          <w:noProof/>
        </w:rPr>
        <mc:AlternateContent>
          <mc:Choice Requires="wps">
            <w:drawing>
              <wp:anchor distT="0" distB="0" distL="114300" distR="114300" simplePos="0" relativeHeight="253184000" behindDoc="0" locked="0" layoutInCell="1" allowOverlap="1" wp14:anchorId="25949D86" wp14:editId="277CFC5F">
                <wp:simplePos x="0" y="0"/>
                <wp:positionH relativeFrom="column">
                  <wp:posOffset>1028065</wp:posOffset>
                </wp:positionH>
                <wp:positionV relativeFrom="paragraph">
                  <wp:posOffset>33020</wp:posOffset>
                </wp:positionV>
                <wp:extent cx="1971675" cy="571500"/>
                <wp:effectExtent l="0" t="0" r="0" b="0"/>
                <wp:wrapNone/>
                <wp:docPr id="2771" name="Rectangle 23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1675" cy="5715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56D913" w14:textId="77777777" w:rsidR="006A5267" w:rsidRPr="000347F5" w:rsidRDefault="006A5267" w:rsidP="008B4B2B">
                            <w:pPr>
                              <w:spacing w:line="240" w:lineRule="exact"/>
                              <w:rPr>
                                <w:sz w:val="16"/>
                                <w:szCs w:val="16"/>
                              </w:rPr>
                            </w:pPr>
                            <w:r>
                              <w:rPr>
                                <w:rFonts w:hint="eastAsia"/>
                                <w:sz w:val="16"/>
                                <w:szCs w:val="16"/>
                              </w:rPr>
                              <w:t>・避難情報（避難指示</w:t>
                            </w:r>
                            <w:r>
                              <w:rPr>
                                <w:sz w:val="16"/>
                                <w:szCs w:val="16"/>
                              </w:rPr>
                              <w:t>等</w:t>
                            </w:r>
                            <w:r>
                              <w:rPr>
                                <w:rFonts w:hint="eastAsia"/>
                                <w:sz w:val="16"/>
                                <w:szCs w:val="16"/>
                              </w:rPr>
                              <w:t>）</w:t>
                            </w:r>
                          </w:p>
                          <w:p w14:paraId="7DD2A5A2" w14:textId="77777777" w:rsidR="006A5267" w:rsidRDefault="006A5267" w:rsidP="008B4B2B">
                            <w:pPr>
                              <w:spacing w:line="240" w:lineRule="exact"/>
                              <w:rPr>
                                <w:sz w:val="16"/>
                                <w:szCs w:val="16"/>
                              </w:rPr>
                            </w:pPr>
                            <w:r>
                              <w:rPr>
                                <w:rFonts w:hint="eastAsia"/>
                                <w:sz w:val="16"/>
                                <w:szCs w:val="16"/>
                              </w:rPr>
                              <w:t>・</w:t>
                            </w:r>
                            <w:r w:rsidRPr="000347F5">
                              <w:rPr>
                                <w:rFonts w:hint="eastAsia"/>
                                <w:sz w:val="16"/>
                                <w:szCs w:val="16"/>
                              </w:rPr>
                              <w:t>速報及び確報被害</w:t>
                            </w:r>
                          </w:p>
                          <w:p w14:paraId="1529423F" w14:textId="77777777" w:rsidR="006A5267" w:rsidRDefault="006A5267" w:rsidP="008B4B2B">
                            <w:pPr>
                              <w:spacing w:line="240" w:lineRule="exact"/>
                            </w:pPr>
                            <w:r>
                              <w:rPr>
                                <w:rFonts w:hint="eastAsia"/>
                                <w:sz w:val="16"/>
                                <w:szCs w:val="16"/>
                              </w:rPr>
                              <w:t>・応急対策実施状況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949D86" id="Rectangle 2381" o:spid="_x0000_s1365" style="position:absolute;left:0;text-align:left;margin-left:80.95pt;margin-top:2.6pt;width:155.25pt;height:45pt;z-index:2531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" stroked="f">
                <v:fill opacity="0"/>
                <v:textbox inset="5.85pt,.7pt,5.85pt,.7pt">
                  <w:txbxContent>
                    <w:p w14:paraId="6B56D913" w14:textId="77777777" w:rsidR="006A5267" w:rsidRPr="000347F5" w:rsidRDefault="006A5267" w:rsidP="008B4B2B">
                      <w:pPr>
                        <w:spacing w:line="240" w:lineRule="exact"/>
                        <w:rPr>
                          <w:sz w:val="16"/>
                          <w:szCs w:val="16"/>
                        </w:rPr>
                      </w:pPr>
                      <w:r>
                        <w:rPr>
                          <w:rFonts w:hint="eastAsia"/>
                          <w:sz w:val="16"/>
                          <w:szCs w:val="16"/>
                        </w:rPr>
                        <w:t>・避難情報（避難指示</w:t>
                      </w:r>
                      <w:r>
                        <w:rPr>
                          <w:sz w:val="16"/>
                          <w:szCs w:val="16"/>
                        </w:rPr>
                        <w:t>等</w:t>
                      </w:r>
                      <w:r>
                        <w:rPr>
                          <w:rFonts w:hint="eastAsia"/>
                          <w:sz w:val="16"/>
                          <w:szCs w:val="16"/>
                        </w:rPr>
                        <w:t>）</w:t>
                      </w:r>
                    </w:p>
                    <w:p w14:paraId="7DD2A5A2" w14:textId="77777777" w:rsidR="006A5267" w:rsidRDefault="006A5267" w:rsidP="008B4B2B">
                      <w:pPr>
                        <w:spacing w:line="240" w:lineRule="exact"/>
                        <w:rPr>
                          <w:sz w:val="16"/>
                          <w:szCs w:val="16"/>
                        </w:rPr>
                      </w:pPr>
                      <w:r>
                        <w:rPr>
                          <w:rFonts w:hint="eastAsia"/>
                          <w:sz w:val="16"/>
                          <w:szCs w:val="16"/>
                        </w:rPr>
                        <w:t>・</w:t>
                      </w:r>
                      <w:r w:rsidRPr="000347F5">
                        <w:rPr>
                          <w:rFonts w:hint="eastAsia"/>
                          <w:sz w:val="16"/>
                          <w:szCs w:val="16"/>
                        </w:rPr>
                        <w:t>速報及び確報被害</w:t>
                      </w:r>
                    </w:p>
                    <w:p w14:paraId="1529423F" w14:textId="77777777" w:rsidR="006A5267" w:rsidRDefault="006A5267" w:rsidP="008B4B2B">
                      <w:pPr>
                        <w:spacing w:line="240" w:lineRule="exact"/>
                      </w:pPr>
                      <w:r>
                        <w:rPr>
                          <w:rFonts w:hint="eastAsia"/>
                          <w:sz w:val="16"/>
                          <w:szCs w:val="16"/>
                        </w:rPr>
                        <w:t>・応急対策実施状況</w:t>
                      </w:r>
                    </w:p>
                  </w:txbxContent>
                </v:textbox>
              </v:rect>
            </w:pict>
          </mc:Fallback>
        </mc:AlternateContent>
      </w:r>
      <w:r w:rsidRPr="001D6D10">
        <w:rPr>
          <w:rFonts w:hint="eastAsia"/>
          <w:noProof/>
        </w:rPr>
        <mc:AlternateContent>
          <mc:Choice Requires="wps">
            <w:drawing>
              <wp:anchor distT="0" distB="0" distL="114300" distR="114300" simplePos="0" relativeHeight="253089792" behindDoc="0" locked="0" layoutInCell="1" allowOverlap="1" wp14:anchorId="317D0F1C" wp14:editId="00EA9624">
                <wp:simplePos x="0" y="0"/>
                <wp:positionH relativeFrom="column">
                  <wp:posOffset>2057400</wp:posOffset>
                </wp:positionH>
                <wp:positionV relativeFrom="paragraph">
                  <wp:posOffset>0</wp:posOffset>
                </wp:positionV>
                <wp:extent cx="342900" cy="1066800"/>
                <wp:effectExtent l="19050" t="19050" r="19050" b="9525"/>
                <wp:wrapNone/>
                <wp:docPr id="4114" name="AutoShape 2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066800"/>
                        </a:xfrm>
                        <a:prstGeom prst="upDownArrow">
                          <a:avLst>
                            <a:gd name="adj1" fmla="val 50000"/>
                            <a:gd name="adj2" fmla="val 62222"/>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5C2D3A" id="AutoShape 2347" o:spid="_x0000_s1026" type="#_x0000_t70" style="position:absolute;left:0;text-align:left;margin-left:162pt;margin-top:0;width:27pt;height:84pt;z-index:25308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">
                <v:textbox inset="5.85pt,.7pt,5.85pt,.7pt"/>
              </v:shape>
            </w:pict>
          </mc:Fallback>
        </mc:AlternateContent>
      </w:r>
    </w:p>
    <w:p w14:paraId="2A14F3D1" w14:textId="77777777" w:rsidR="008B4B2B" w:rsidRPr="001D6D10" w:rsidRDefault="008B4B2B" w:rsidP="008B4B2B"/>
    <w:p w14:paraId="00DA51BA" w14:textId="77777777" w:rsidR="008B4B2B" w:rsidRPr="001D6D10" w:rsidRDefault="008B4B2B" w:rsidP="008B4B2B">
      <w:r w:rsidRPr="001D6D10">
        <w:rPr>
          <w:rFonts w:hint="eastAsia"/>
          <w:noProof/>
        </w:rPr>
        <mc:AlternateContent>
          <mc:Choice Requires="wps">
            <w:drawing>
              <wp:anchor distT="0" distB="0" distL="114300" distR="114300" simplePos="0" relativeHeight="253176832" behindDoc="0" locked="0" layoutInCell="1" allowOverlap="1" wp14:anchorId="5425B77B" wp14:editId="428E9D73">
                <wp:simplePos x="0" y="0"/>
                <wp:positionH relativeFrom="column">
                  <wp:posOffset>954272</wp:posOffset>
                </wp:positionH>
                <wp:positionV relativeFrom="paragraph">
                  <wp:posOffset>18740</wp:posOffset>
                </wp:positionV>
                <wp:extent cx="2171700" cy="457200"/>
                <wp:effectExtent l="19050" t="19050" r="9525" b="9525"/>
                <wp:wrapNone/>
                <wp:docPr id="2770" name="AutoShape 2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457200"/>
                        </a:xfrm>
                        <a:prstGeom prst="leftArrow">
                          <a:avLst>
                            <a:gd name="adj1" fmla="val 50000"/>
                            <a:gd name="adj2" fmla="val 72174"/>
                          </a:avLst>
                        </a:prstGeom>
                        <a:solidFill>
                          <a:srgbClr val="CC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739DF6" id="AutoShape 2368" o:spid="_x0000_s1026" type="#_x0000_t66" style="position:absolute;left:0;text-align:left;margin-left:75.15pt;margin-top:1.5pt;width:171pt;height:36pt;z-index:2531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" adj="3282" fillcolor="#cff">
                <v:textbox inset="5.85pt,.7pt,5.85pt,.7pt"/>
              </v:shape>
            </w:pict>
          </mc:Fallback>
        </mc:AlternateContent>
      </w:r>
    </w:p>
    <w:p w14:paraId="527DF3E8" w14:textId="77777777" w:rsidR="008B4B2B" w:rsidRPr="001D6D10" w:rsidRDefault="008B4B2B" w:rsidP="008B4B2B"/>
    <w:p w14:paraId="4502F2FC" w14:textId="77777777" w:rsidR="008B4B2B" w:rsidRPr="001D6D10" w:rsidRDefault="008B4B2B" w:rsidP="008B4B2B"/>
    <w:p w14:paraId="1D307B7A" w14:textId="77777777" w:rsidR="008B4B2B" w:rsidRPr="001D6D10" w:rsidRDefault="008B4B2B" w:rsidP="008B4B2B"/>
    <w:p w14:paraId="67FDA733" w14:textId="77777777" w:rsidR="008B4B2B" w:rsidRPr="001D6D10" w:rsidRDefault="008B4B2B" w:rsidP="008B4B2B"/>
    <w:p w14:paraId="09042BFE" w14:textId="77777777" w:rsidR="008B4B2B" w:rsidRPr="001D6D10" w:rsidRDefault="008B4B2B" w:rsidP="008B4B2B"/>
    <w:p w14:paraId="0018684C" w14:textId="77777777" w:rsidR="008B4B2B" w:rsidRPr="001D6D10" w:rsidRDefault="008B4B2B" w:rsidP="008B4B2B"/>
    <w:p w14:paraId="4365E7DA" w14:textId="77777777" w:rsidR="008B4B2B" w:rsidRPr="001D6D10" w:rsidRDefault="008B4B2B" w:rsidP="008B4B2B"/>
    <w:p w14:paraId="377C7189" w14:textId="77777777" w:rsidR="008B4B2B" w:rsidRPr="001D6D10" w:rsidRDefault="008B4B2B" w:rsidP="008B4B2B"/>
    <w:p w14:paraId="3C1C65FE" w14:textId="77777777" w:rsidR="008B4B2B" w:rsidRPr="001D6D10" w:rsidRDefault="008B4B2B" w:rsidP="008B4B2B">
      <w:r w:rsidRPr="001D6D10">
        <w:rPr>
          <w:rFonts w:hint="eastAsia"/>
          <w:noProof/>
        </w:rPr>
        <mc:AlternateContent>
          <mc:Choice Requires="wps">
            <w:drawing>
              <wp:anchor distT="0" distB="0" distL="114300" distR="114300" simplePos="0" relativeHeight="253156352" behindDoc="0" locked="0" layoutInCell="1" allowOverlap="1" wp14:anchorId="108073D7" wp14:editId="743B0B5C">
                <wp:simplePos x="0" y="0"/>
                <wp:positionH relativeFrom="column">
                  <wp:posOffset>4514215</wp:posOffset>
                </wp:positionH>
                <wp:positionV relativeFrom="paragraph">
                  <wp:posOffset>219600</wp:posOffset>
                </wp:positionV>
                <wp:extent cx="342900" cy="389613"/>
                <wp:effectExtent l="19050" t="19050" r="38100" b="10795"/>
                <wp:wrapNone/>
                <wp:docPr id="4123" name="AutoShape 23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89613"/>
                        </a:xfrm>
                        <a:prstGeom prst="upArrow">
                          <a:avLst>
                            <a:gd name="adj1" fmla="val 50000"/>
                            <a:gd name="adj2" fmla="val 41111"/>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750CC7" id="AutoShape 2360" o:spid="_x0000_s1026" type="#_x0000_t68" style="position:absolute;left:0;text-align:left;margin-left:355.45pt;margin-top:17.3pt;width:27pt;height:30.7pt;z-index:2531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" adj="7815">
                <v:textbox inset="5.85pt,.7pt,5.85pt,.7pt"/>
              </v:shape>
            </w:pict>
          </mc:Fallback>
        </mc:AlternateContent>
      </w:r>
      <w:r w:rsidRPr="001D6D10">
        <w:rPr>
          <w:rFonts w:hint="eastAsia"/>
          <w:noProof/>
        </w:rPr>
        <mc:AlternateContent>
          <mc:Choice Requires="wps">
            <w:drawing>
              <wp:anchor distT="0" distB="0" distL="114300" distR="114300" simplePos="0" relativeHeight="253128704" behindDoc="0" locked="0" layoutInCell="1" allowOverlap="1" wp14:anchorId="3F004E4E" wp14:editId="182FB1C6">
                <wp:simplePos x="0" y="0"/>
                <wp:positionH relativeFrom="column">
                  <wp:posOffset>1604038</wp:posOffset>
                </wp:positionH>
                <wp:positionV relativeFrom="paragraph">
                  <wp:posOffset>116234</wp:posOffset>
                </wp:positionV>
                <wp:extent cx="571500" cy="1487556"/>
                <wp:effectExtent l="19050" t="0" r="38100" b="36830"/>
                <wp:wrapNone/>
                <wp:docPr id="4120" name="AutoShape 2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1487556"/>
                        </a:xfrm>
                        <a:prstGeom prst="downArrow">
                          <a:avLst>
                            <a:gd name="adj1" fmla="val 44444"/>
                            <a:gd name="adj2" fmla="val 63370"/>
                          </a:avLst>
                        </a:prstGeom>
                        <a:solidFill>
                          <a:srgbClr val="CC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ADE96F" id="AutoShape 2356" o:spid="_x0000_s1026" type="#_x0000_t67" style="position:absolute;left:0;text-align:left;margin-left:126.3pt;margin-top:9.15pt;width:45pt;height:117.15pt;z-index:25312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" adj="16341,6000" fillcolor="#cff">
                <v:textbox inset="5.85pt,.7pt,5.85pt,.7pt"/>
              </v:shape>
            </w:pict>
          </mc:Fallback>
        </mc:AlternateContent>
      </w:r>
    </w:p>
    <w:p w14:paraId="28819738" w14:textId="77777777" w:rsidR="008B4B2B" w:rsidRPr="001D6D10" w:rsidRDefault="008B4B2B" w:rsidP="008B4B2B"/>
    <w:p w14:paraId="0E92FFEF" w14:textId="77777777" w:rsidR="008B4B2B" w:rsidRPr="001D6D10" w:rsidRDefault="008B4B2B" w:rsidP="008B4B2B"/>
    <w:p w14:paraId="38713D54" w14:textId="77777777" w:rsidR="008B4B2B" w:rsidRPr="001D6D10" w:rsidRDefault="008B4B2B" w:rsidP="008B4B2B">
      <w:r w:rsidRPr="001D6D10">
        <w:rPr>
          <w:rFonts w:hint="eastAsia"/>
          <w:noProof/>
        </w:rPr>
        <mc:AlternateContent>
          <mc:Choice Requires="wps">
            <w:drawing>
              <wp:anchor distT="0" distB="0" distL="114300" distR="114300" simplePos="0" relativeHeight="253103104" behindDoc="0" locked="0" layoutInCell="1" allowOverlap="1" wp14:anchorId="7B414506" wp14:editId="78C3BB63">
                <wp:simplePos x="0" y="0"/>
                <wp:positionH relativeFrom="column">
                  <wp:posOffset>4090946</wp:posOffset>
                </wp:positionH>
                <wp:positionV relativeFrom="paragraph">
                  <wp:posOffset>14440</wp:posOffset>
                </wp:positionV>
                <wp:extent cx="1485900" cy="1028700"/>
                <wp:effectExtent l="9525" t="9525" r="9525" b="9525"/>
                <wp:wrapNone/>
                <wp:docPr id="4113" name="AutoShape 2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1028700"/>
                        </a:xfrm>
                        <a:prstGeom prst="roundRect">
                          <a:avLst>
                            <a:gd name="adj" fmla="val 16667"/>
                          </a:avLst>
                        </a:prstGeom>
                        <a:solidFill>
                          <a:srgbClr val="FFFFFF"/>
                        </a:solidFill>
                        <a:ln w="9525">
                          <a:solidFill>
                            <a:srgbClr val="000000"/>
                          </a:solidFill>
                          <a:round/>
                          <a:headEnd/>
                          <a:tailEnd/>
                        </a:ln>
                      </wps:spPr>
                      <wps:txbx>
                        <w:txbxContent>
                          <w:p w14:paraId="0F7106DF" w14:textId="77777777" w:rsidR="006A5267" w:rsidRDefault="006A5267" w:rsidP="008B4B2B">
                            <w:pPr>
                              <w:ind w:left="241" w:hangingChars="100" w:hanging="241"/>
                              <w:rPr>
                                <w:sz w:val="24"/>
                              </w:rPr>
                            </w:pPr>
                            <w:r>
                              <w:rPr>
                                <w:rFonts w:hint="eastAsia"/>
                                <w:sz w:val="24"/>
                              </w:rPr>
                              <w:t>・</w:t>
                            </w:r>
                            <w:r w:rsidRPr="006E374D">
                              <w:rPr>
                                <w:rFonts w:hint="eastAsia"/>
                                <w:sz w:val="24"/>
                              </w:rPr>
                              <w:t>消防・警察</w:t>
                            </w:r>
                            <w:r>
                              <w:rPr>
                                <w:rFonts w:hint="eastAsia"/>
                                <w:sz w:val="24"/>
                              </w:rPr>
                              <w:t>・</w:t>
                            </w:r>
                          </w:p>
                          <w:p w14:paraId="7E21497D" w14:textId="77777777" w:rsidR="006A5267" w:rsidRDefault="006A5267" w:rsidP="008B4B2B">
                            <w:pPr>
                              <w:ind w:leftChars="100" w:left="211"/>
                              <w:rPr>
                                <w:sz w:val="28"/>
                                <w:szCs w:val="28"/>
                              </w:rPr>
                            </w:pPr>
                            <w:r w:rsidRPr="006E374D">
                              <w:rPr>
                                <w:rFonts w:hint="eastAsia"/>
                                <w:sz w:val="24"/>
                              </w:rPr>
                              <w:t>自衛隊</w:t>
                            </w:r>
                            <w:r>
                              <w:rPr>
                                <w:rFonts w:hint="eastAsia"/>
                                <w:sz w:val="24"/>
                              </w:rPr>
                              <w:t>・海保</w:t>
                            </w:r>
                            <w:r w:rsidRPr="006E374D">
                              <w:rPr>
                                <w:rFonts w:hint="eastAsia"/>
                                <w:sz w:val="24"/>
                              </w:rPr>
                              <w:t>等</w:t>
                            </w:r>
                          </w:p>
                          <w:p w14:paraId="5E0D2E41" w14:textId="77777777" w:rsidR="006A5267" w:rsidRPr="006E374D" w:rsidRDefault="006A5267" w:rsidP="008B4B2B">
                            <w:pPr>
                              <w:ind w:left="241" w:hangingChars="100" w:hanging="241"/>
                              <w:rPr>
                                <w:sz w:val="24"/>
                              </w:rPr>
                            </w:pPr>
                            <w:r>
                              <w:rPr>
                                <w:rFonts w:hint="eastAsia"/>
                                <w:sz w:val="24"/>
                              </w:rPr>
                              <w:t>・ライフライン等防災関係機関</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B414506" id="AutoShape 2351" o:spid="_x0000_s1366" style="position:absolute;left:0;text-align:left;margin-left:322.1pt;margin-top:1.15pt;width:117pt;height:81pt;z-index:25310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">
                <v:textbox inset="5.85pt,.7pt,5.85pt,.7pt">
                  <w:txbxContent>
                    <w:p w14:paraId="0F7106DF" w14:textId="77777777" w:rsidR="006A5267" w:rsidRDefault="006A5267" w:rsidP="008B4B2B">
                      <w:pPr>
                        <w:ind w:left="241" w:hangingChars="100" w:hanging="241"/>
                        <w:rPr>
                          <w:sz w:val="24"/>
                        </w:rPr>
                      </w:pPr>
                      <w:r>
                        <w:rPr>
                          <w:rFonts w:hint="eastAsia"/>
                          <w:sz w:val="24"/>
                        </w:rPr>
                        <w:t>・</w:t>
                      </w:r>
                      <w:r w:rsidRPr="006E374D">
                        <w:rPr>
                          <w:rFonts w:hint="eastAsia"/>
                          <w:sz w:val="24"/>
                        </w:rPr>
                        <w:t>消防・警察</w:t>
                      </w:r>
                      <w:r>
                        <w:rPr>
                          <w:rFonts w:hint="eastAsia"/>
                          <w:sz w:val="24"/>
                        </w:rPr>
                        <w:t>・</w:t>
                      </w:r>
                    </w:p>
                    <w:p w14:paraId="7E21497D" w14:textId="77777777" w:rsidR="006A5267" w:rsidRDefault="006A5267" w:rsidP="008B4B2B">
                      <w:pPr>
                        <w:ind w:leftChars="100" w:left="211"/>
                        <w:rPr>
                          <w:sz w:val="28"/>
                          <w:szCs w:val="28"/>
                        </w:rPr>
                      </w:pPr>
                      <w:r w:rsidRPr="006E374D">
                        <w:rPr>
                          <w:rFonts w:hint="eastAsia"/>
                          <w:sz w:val="24"/>
                        </w:rPr>
                        <w:t>自衛隊</w:t>
                      </w:r>
                      <w:r>
                        <w:rPr>
                          <w:rFonts w:hint="eastAsia"/>
                          <w:sz w:val="24"/>
                        </w:rPr>
                        <w:t>・海保</w:t>
                      </w:r>
                      <w:r w:rsidRPr="006E374D">
                        <w:rPr>
                          <w:rFonts w:hint="eastAsia"/>
                          <w:sz w:val="24"/>
                        </w:rPr>
                        <w:t>等</w:t>
                      </w:r>
                    </w:p>
                    <w:p w14:paraId="5E0D2E41" w14:textId="77777777" w:rsidR="006A5267" w:rsidRPr="006E374D" w:rsidRDefault="006A5267" w:rsidP="008B4B2B">
                      <w:pPr>
                        <w:ind w:left="241" w:hangingChars="100" w:hanging="241"/>
                        <w:rPr>
                          <w:sz w:val="24"/>
                        </w:rPr>
                      </w:pPr>
                      <w:r>
                        <w:rPr>
                          <w:rFonts w:hint="eastAsia"/>
                          <w:sz w:val="24"/>
                        </w:rPr>
                        <w:t>・ライフライン等防災関係機関</w:t>
                      </w:r>
                    </w:p>
                  </w:txbxContent>
                </v:textbox>
              </v:roundrect>
            </w:pict>
          </mc:Fallback>
        </mc:AlternateContent>
      </w:r>
    </w:p>
    <w:p w14:paraId="6B4AA09F" w14:textId="77777777" w:rsidR="008B4B2B" w:rsidRPr="001D6D10" w:rsidRDefault="008B4B2B" w:rsidP="008B4B2B"/>
    <w:p w14:paraId="2900DD30" w14:textId="77777777" w:rsidR="008B4B2B" w:rsidRPr="001D6D10" w:rsidRDefault="008B4B2B" w:rsidP="008B4B2B"/>
    <w:p w14:paraId="213243CB" w14:textId="77777777" w:rsidR="008B4B2B" w:rsidRPr="001D6D10" w:rsidRDefault="008B4B2B" w:rsidP="008B4B2B">
      <w:r w:rsidRPr="001D6D10">
        <w:rPr>
          <w:rFonts w:hint="eastAsia"/>
          <w:noProof/>
        </w:rPr>
        <mc:AlternateContent>
          <mc:Choice Requires="wps">
            <w:drawing>
              <wp:anchor distT="0" distB="0" distL="114300" distR="114300" simplePos="0" relativeHeight="253173760" behindDoc="0" locked="0" layoutInCell="1" allowOverlap="1" wp14:anchorId="6FAA65DD" wp14:editId="07F8C997">
                <wp:simplePos x="0" y="0"/>
                <wp:positionH relativeFrom="column">
                  <wp:posOffset>834385</wp:posOffset>
                </wp:positionH>
                <wp:positionV relativeFrom="paragraph">
                  <wp:posOffset>149581</wp:posOffset>
                </wp:positionV>
                <wp:extent cx="243331" cy="457200"/>
                <wp:effectExtent l="83503" t="68897" r="30797" b="49848"/>
                <wp:wrapNone/>
                <wp:docPr id="4122" name="AutoShape 2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682858">
                          <a:off x="0" y="0"/>
                          <a:ext cx="243331" cy="457200"/>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FB965B" id="AutoShape 2370" o:spid="_x0000_s1026" type="#_x0000_t13" style="position:absolute;left:0;text-align:left;margin-left:65.7pt;margin-top:11.8pt;width:19.15pt;height:36pt;rotation:-7555364fd;z-index:2531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">
                <v:textbox inset="5.85pt,.7pt,5.85pt,.7pt"/>
              </v:shape>
            </w:pict>
          </mc:Fallback>
        </mc:AlternateContent>
      </w:r>
    </w:p>
    <w:p w14:paraId="205F95EB" w14:textId="77777777" w:rsidR="008B4B2B" w:rsidRPr="001D6D10" w:rsidRDefault="00010028" w:rsidP="008B4B2B">
      <w:r w:rsidRPr="001D6D10">
        <w:rPr>
          <w:rFonts w:hint="eastAsia"/>
          <w:noProof/>
        </w:rPr>
        <mc:AlternateContent>
          <mc:Choice Requires="wps">
            <w:drawing>
              <wp:anchor distT="0" distB="0" distL="114300" distR="114300" simplePos="0" relativeHeight="253165568" behindDoc="0" locked="0" layoutInCell="1" allowOverlap="1" wp14:anchorId="230B95A5" wp14:editId="6E5A6CCF">
                <wp:simplePos x="0" y="0"/>
                <wp:positionH relativeFrom="column">
                  <wp:posOffset>3209290</wp:posOffset>
                </wp:positionH>
                <wp:positionV relativeFrom="paragraph">
                  <wp:posOffset>246380</wp:posOffset>
                </wp:positionV>
                <wp:extent cx="571500" cy="342900"/>
                <wp:effectExtent l="0" t="19050" r="38100" b="38100"/>
                <wp:wrapNone/>
                <wp:docPr id="2756" name="AutoShape 23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ightArrow">
                          <a:avLst>
                            <a:gd name="adj1" fmla="val 50000"/>
                            <a:gd name="adj2" fmla="val 41667"/>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EC2EC" id="AutoShape 2365" o:spid="_x0000_s1026" type="#_x0000_t13" style="position:absolute;left:0;text-align:left;margin-left:252.7pt;margin-top:19.4pt;width:45pt;height:27pt;z-index:2531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">
                <v:textbox inset="5.85pt,.7pt,5.85pt,.7pt"/>
              </v:shape>
            </w:pict>
          </mc:Fallback>
        </mc:AlternateContent>
      </w:r>
      <w:r w:rsidR="008B4B2B" w:rsidRPr="001D6D10">
        <w:rPr>
          <w:rFonts w:hint="eastAsia"/>
          <w:noProof/>
        </w:rPr>
        <mc:AlternateContent>
          <mc:Choice Requires="wps">
            <w:drawing>
              <wp:anchor distT="0" distB="0" distL="114300" distR="114300" simplePos="0" relativeHeight="253162496" behindDoc="0" locked="0" layoutInCell="1" allowOverlap="1" wp14:anchorId="461E40F3" wp14:editId="1E0D41EE">
                <wp:simplePos x="0" y="0"/>
                <wp:positionH relativeFrom="column">
                  <wp:posOffset>3932555</wp:posOffset>
                </wp:positionH>
                <wp:positionV relativeFrom="paragraph">
                  <wp:posOffset>182549</wp:posOffset>
                </wp:positionV>
                <wp:extent cx="1257300" cy="457200"/>
                <wp:effectExtent l="0" t="0" r="0" b="0"/>
                <wp:wrapNone/>
                <wp:docPr id="2755" name="Rectangle 2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B599AC" w14:textId="77777777" w:rsidR="006A5267" w:rsidRPr="003354B4" w:rsidRDefault="006A5267" w:rsidP="008B4B2B">
                            <w:pPr>
                              <w:rPr>
                                <w:sz w:val="28"/>
                                <w:szCs w:val="28"/>
                              </w:rPr>
                            </w:pPr>
                            <w:r w:rsidRPr="003354B4">
                              <w:rPr>
                                <w:rFonts w:hint="eastAsia"/>
                                <w:sz w:val="28"/>
                                <w:szCs w:val="28"/>
                              </w:rPr>
                              <w:t>：情報の流れ</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1E40F3" id="Rectangle 2364" o:spid="_x0000_s1367" style="position:absolute;left:0;text-align:left;margin-left:309.65pt;margin-top:14.35pt;width:99pt;height:36pt;z-index:2531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" stroked="f">
                <v:textbox inset="5.85pt,.7pt,5.85pt,.7pt">
                  <w:txbxContent>
                    <w:p w14:paraId="33B599AC" w14:textId="77777777" w:rsidR="006A5267" w:rsidRPr="003354B4" w:rsidRDefault="006A5267" w:rsidP="008B4B2B">
                      <w:pPr>
                        <w:rPr>
                          <w:sz w:val="28"/>
                          <w:szCs w:val="28"/>
                        </w:rPr>
                      </w:pPr>
                      <w:r w:rsidRPr="003354B4">
                        <w:rPr>
                          <w:rFonts w:hint="eastAsia"/>
                          <w:sz w:val="28"/>
                          <w:szCs w:val="28"/>
                        </w:rPr>
                        <w:t>：情報の流れ</w:t>
                      </w:r>
                    </w:p>
                  </w:txbxContent>
                </v:textbox>
              </v:rect>
            </w:pict>
          </mc:Fallback>
        </mc:AlternateContent>
      </w:r>
      <w:r w:rsidR="008B4B2B" w:rsidRPr="001D6D10">
        <w:rPr>
          <w:rFonts w:hint="eastAsia"/>
          <w:noProof/>
        </w:rPr>
        <mc:AlternateContent>
          <mc:Choice Requires="wps">
            <w:drawing>
              <wp:anchor distT="0" distB="0" distL="114300" distR="114300" simplePos="0" relativeHeight="253304832" behindDoc="0" locked="0" layoutInCell="1" allowOverlap="1" wp14:anchorId="71AFE64E" wp14:editId="7DA6FD55">
                <wp:simplePos x="0" y="0"/>
                <wp:positionH relativeFrom="column">
                  <wp:posOffset>1142254</wp:posOffset>
                </wp:positionH>
                <wp:positionV relativeFrom="paragraph">
                  <wp:posOffset>146988</wp:posOffset>
                </wp:positionV>
                <wp:extent cx="1600200" cy="457200"/>
                <wp:effectExtent l="9525" t="9525" r="9525" b="9525"/>
                <wp:wrapNone/>
                <wp:docPr id="2760" name="Rectangle 2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457200"/>
                        </a:xfrm>
                        <a:prstGeom prst="rect">
                          <a:avLst/>
                        </a:prstGeom>
                        <a:solidFill>
                          <a:srgbClr val="FFFFFF"/>
                        </a:solidFill>
                        <a:ln w="9525">
                          <a:solidFill>
                            <a:srgbClr val="000000"/>
                          </a:solidFill>
                          <a:miter lim="800000"/>
                          <a:headEnd/>
                          <a:tailEnd/>
                        </a:ln>
                      </wps:spPr>
                      <wps:txbx>
                        <w:txbxContent>
                          <w:p w14:paraId="06EFBCE1" w14:textId="77777777" w:rsidR="006A5267" w:rsidRPr="00E019A9" w:rsidRDefault="006A5267" w:rsidP="008B4B2B">
                            <w:pPr>
                              <w:jc w:val="center"/>
                              <w:rPr>
                                <w:sz w:val="28"/>
                                <w:szCs w:val="28"/>
                              </w:rPr>
                            </w:pPr>
                            <w:r w:rsidRPr="00E019A9">
                              <w:rPr>
                                <w:rFonts w:hint="eastAsia"/>
                                <w:sz w:val="28"/>
                                <w:szCs w:val="28"/>
                              </w:rPr>
                              <w:t>報</w:t>
                            </w:r>
                            <w:r>
                              <w:rPr>
                                <w:rFonts w:hint="eastAsia"/>
                                <w:sz w:val="28"/>
                                <w:szCs w:val="28"/>
                              </w:rPr>
                              <w:t xml:space="preserve">　</w:t>
                            </w:r>
                            <w:r w:rsidRPr="00E019A9">
                              <w:rPr>
                                <w:rFonts w:hint="eastAsia"/>
                                <w:sz w:val="28"/>
                                <w:szCs w:val="28"/>
                              </w:rPr>
                              <w:t>道</w:t>
                            </w:r>
                            <w:r>
                              <w:rPr>
                                <w:rFonts w:hint="eastAsia"/>
                                <w:sz w:val="28"/>
                                <w:szCs w:val="28"/>
                              </w:rPr>
                              <w:t xml:space="preserve">　</w:t>
                            </w:r>
                            <w:r w:rsidRPr="00E019A9">
                              <w:rPr>
                                <w:rFonts w:hint="eastAsia"/>
                                <w:sz w:val="28"/>
                                <w:szCs w:val="28"/>
                              </w:rPr>
                              <w:t>機</w:t>
                            </w:r>
                            <w:r>
                              <w:rPr>
                                <w:rFonts w:hint="eastAsia"/>
                                <w:sz w:val="28"/>
                                <w:szCs w:val="28"/>
                              </w:rPr>
                              <w:t xml:space="preserve">　</w:t>
                            </w:r>
                            <w:r w:rsidRPr="00E019A9">
                              <w:rPr>
                                <w:rFonts w:hint="eastAsia"/>
                                <w:sz w:val="28"/>
                                <w:szCs w:val="28"/>
                              </w:rPr>
                              <w:t>関</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AFE64E" id="Rectangle 2352" o:spid="_x0000_s1368" style="position:absolute;left:0;text-align:left;margin-left:89.95pt;margin-top:11.55pt;width:126pt;height:36pt;z-index:2533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">
                <v:textbox inset="5.85pt,.7pt,5.85pt,.7pt">
                  <w:txbxContent>
                    <w:p w14:paraId="06EFBCE1" w14:textId="77777777" w:rsidR="006A5267" w:rsidRPr="00E019A9" w:rsidRDefault="006A5267" w:rsidP="008B4B2B">
                      <w:pPr>
                        <w:jc w:val="center"/>
                        <w:rPr>
                          <w:sz w:val="28"/>
                          <w:szCs w:val="28"/>
                        </w:rPr>
                      </w:pPr>
                      <w:r w:rsidRPr="00E019A9">
                        <w:rPr>
                          <w:rFonts w:hint="eastAsia"/>
                          <w:sz w:val="28"/>
                          <w:szCs w:val="28"/>
                        </w:rPr>
                        <w:t>報</w:t>
                      </w:r>
                      <w:r>
                        <w:rPr>
                          <w:rFonts w:hint="eastAsia"/>
                          <w:sz w:val="28"/>
                          <w:szCs w:val="28"/>
                        </w:rPr>
                        <w:t xml:space="preserve">　</w:t>
                      </w:r>
                      <w:r w:rsidRPr="00E019A9">
                        <w:rPr>
                          <w:rFonts w:hint="eastAsia"/>
                          <w:sz w:val="28"/>
                          <w:szCs w:val="28"/>
                        </w:rPr>
                        <w:t>道</w:t>
                      </w:r>
                      <w:r>
                        <w:rPr>
                          <w:rFonts w:hint="eastAsia"/>
                          <w:sz w:val="28"/>
                          <w:szCs w:val="28"/>
                        </w:rPr>
                        <w:t xml:space="preserve">　</w:t>
                      </w:r>
                      <w:r w:rsidRPr="00E019A9">
                        <w:rPr>
                          <w:rFonts w:hint="eastAsia"/>
                          <w:sz w:val="28"/>
                          <w:szCs w:val="28"/>
                        </w:rPr>
                        <w:t>機</w:t>
                      </w:r>
                      <w:r>
                        <w:rPr>
                          <w:rFonts w:hint="eastAsia"/>
                          <w:sz w:val="28"/>
                          <w:szCs w:val="28"/>
                        </w:rPr>
                        <w:t xml:space="preserve">　</w:t>
                      </w:r>
                      <w:r w:rsidRPr="00E019A9">
                        <w:rPr>
                          <w:rFonts w:hint="eastAsia"/>
                          <w:sz w:val="28"/>
                          <w:szCs w:val="28"/>
                        </w:rPr>
                        <w:t>関</w:t>
                      </w:r>
                    </w:p>
                  </w:txbxContent>
                </v:textbox>
              </v:rect>
            </w:pict>
          </mc:Fallback>
        </mc:AlternateContent>
      </w:r>
    </w:p>
    <w:p w14:paraId="0E0723AD" w14:textId="77777777" w:rsidR="008B4B2B" w:rsidRPr="001D6D10" w:rsidRDefault="008B4B2B" w:rsidP="008B4B2B"/>
    <w:p w14:paraId="42F06C61" w14:textId="77777777" w:rsidR="008B4B2B" w:rsidRPr="001D6D10" w:rsidRDefault="008B4B2B" w:rsidP="008B4B2B"/>
    <w:bookmarkStart w:id="227" w:name="_MON_1730802325"/>
    <w:bookmarkEnd w:id="227"/>
    <w:p w14:paraId="1C7A987C" w14:textId="2CAFC6B7" w:rsidR="008C596E" w:rsidRPr="001D6D10" w:rsidRDefault="001A7D09" w:rsidP="008B4B2B">
      <w:pPr>
        <w:rPr>
          <w:rFonts w:ascii="ＭＳ ゴシック" w:eastAsia="ＭＳ ゴシック" w:hAnsi="ＭＳ ゴシック"/>
          <w:sz w:val="22"/>
          <w:szCs w:val="22"/>
          <w:u w:val="double"/>
        </w:rPr>
      </w:pPr>
      <w:r w:rsidRPr="001D6D10">
        <w:rPr>
          <w:rFonts w:ascii="ＭＳ ゴシック" w:eastAsia="ＭＳ ゴシック" w:hAnsi="ＭＳ ゴシック"/>
          <w:sz w:val="22"/>
          <w:szCs w:val="22"/>
        </w:rPr>
        <w:object w:dxaOrig="13093" w:dyaOrig="22490" w14:anchorId="56488F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8.85pt;height:670.2pt" o:ole="">
            <v:imagedata r:id="rId22" o:title=""/>
          </v:shape>
          <o:OLEObject Type="Embed" ProgID="Excel.Sheet.8" ShapeID="_x0000_i1025" DrawAspect="Content" ObjectID="_1836473872" r:id="rId23"/>
        </w:object>
      </w:r>
      <w:r w:rsidR="008B4B2B" w:rsidRPr="001D6D10">
        <w:rPr>
          <w:rFonts w:hint="eastAsia"/>
          <w:noProof/>
        </w:rPr>
        <mc:AlternateContent>
          <mc:Choice Requires="wps">
            <w:drawing>
              <wp:anchor distT="0" distB="0" distL="114300" distR="114300" simplePos="0" relativeHeight="253310976" behindDoc="0" locked="0" layoutInCell="1" allowOverlap="1" wp14:anchorId="38BDF968" wp14:editId="0A5196B9">
                <wp:simplePos x="0" y="0"/>
                <wp:positionH relativeFrom="margin">
                  <wp:posOffset>-635</wp:posOffset>
                </wp:positionH>
                <wp:positionV relativeFrom="paragraph">
                  <wp:posOffset>-327660</wp:posOffset>
                </wp:positionV>
                <wp:extent cx="1593215" cy="314325"/>
                <wp:effectExtent l="0" t="0" r="6985" b="9525"/>
                <wp:wrapNone/>
                <wp:docPr id="3907" name="テキスト ボックス 3907"/>
                <wp:cNvGraphicFramePr/>
                <a:graphic xmlns:a="http://schemas.openxmlformats.org/drawingml/2006/main">
                  <a:graphicData uri="http://schemas.microsoft.com/office/word/2010/wordprocessingShape">
                    <wps:wsp>
                      <wps:cNvSpPr txBox="1"/>
                      <wps:spPr>
                        <a:xfrm>
                          <a:off x="0" y="0"/>
                          <a:ext cx="1593215" cy="314325"/>
                        </a:xfrm>
                        <a:prstGeom prst="rect">
                          <a:avLst/>
                        </a:prstGeom>
                        <a:solidFill>
                          <a:sysClr val="window" lastClr="FFFFFF"/>
                        </a:solidFill>
                        <a:ln w="6350">
                          <a:noFill/>
                        </a:ln>
                      </wps:spPr>
                      <wps:txbx>
                        <w:txbxContent>
                          <w:p w14:paraId="131F878D" w14:textId="77777777" w:rsidR="006A5267" w:rsidRPr="00B2360A" w:rsidRDefault="006A5267" w:rsidP="008B4B2B">
                            <w:pPr>
                              <w:rPr>
                                <w:rFonts w:ascii="ＭＳ ゴシック" w:eastAsia="ＭＳ ゴシック" w:hAnsi="ＭＳ ゴシック"/>
                                <w:sz w:val="22"/>
                                <w:szCs w:val="22"/>
                              </w:rPr>
                            </w:pPr>
                            <w:r w:rsidRPr="006C03BB">
                              <w:rPr>
                                <w:rFonts w:ascii="ＭＳ ゴシック" w:eastAsia="ＭＳ ゴシック" w:hAnsi="ＭＳ ゴシック" w:hint="eastAsia"/>
                                <w:sz w:val="22"/>
                                <w:szCs w:val="22"/>
                              </w:rPr>
                              <w:t>【情報収集伝達経路】</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BDF968" id="テキスト ボックス 3907" o:spid="_x0000_s1369" type="#_x0000_t202" style="position:absolute;left:0;text-align:left;margin-left:-.05pt;margin-top:-25.8pt;width:125.45pt;height:24.75pt;z-index:253310976;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" fillcolor="window" stroked="f" strokeweight=".5pt">
                <v:textbox>
                  <w:txbxContent>
                    <w:p w14:paraId="131F878D" w14:textId="77777777" w:rsidR="006A5267" w:rsidRPr="00B2360A" w:rsidRDefault="006A5267" w:rsidP="008B4B2B">
                      <w:pPr>
                        <w:rPr>
                          <w:rFonts w:ascii="ＭＳ ゴシック" w:eastAsia="ＭＳ ゴシック" w:hAnsi="ＭＳ ゴシック"/>
                          <w:sz w:val="22"/>
                          <w:szCs w:val="22"/>
                        </w:rPr>
                      </w:pPr>
                      <w:r w:rsidRPr="006C03BB">
                        <w:rPr>
                          <w:rFonts w:ascii="ＭＳ ゴシック" w:eastAsia="ＭＳ ゴシック" w:hAnsi="ＭＳ ゴシック" w:hint="eastAsia"/>
                          <w:sz w:val="22"/>
                          <w:szCs w:val="22"/>
                        </w:rPr>
                        <w:t>【情報収集伝達経路】</w:t>
                      </w:r>
                    </w:p>
                  </w:txbxContent>
                </v:textbox>
                <w10:wrap anchorx="margin"/>
              </v:shape>
            </w:pict>
          </mc:Fallback>
        </mc:AlternateContent>
      </w:r>
    </w:p>
    <w:p w14:paraId="26389F52" w14:textId="77777777" w:rsidR="008B4B2B" w:rsidRPr="001D6D10" w:rsidRDefault="008B4B2B" w:rsidP="00E0548A">
      <w:pPr>
        <w:pStyle w:val="3"/>
        <w:ind w:firstLineChars="0" w:firstLine="0"/>
      </w:pPr>
      <w:bookmarkStart w:id="228" w:name="_Toc122436924"/>
      <w:bookmarkStart w:id="229" w:name="_Toc222486607"/>
      <w:bookmarkStart w:id="230" w:name="_Toc225158092"/>
      <w:r w:rsidRPr="001D6D10">
        <w:rPr>
          <w:rFonts w:hint="eastAsia"/>
        </w:rPr>
        <w:lastRenderedPageBreak/>
        <w:t>第１　被害情報等の収集伝達</w:t>
      </w:r>
      <w:r w:rsidRPr="001D6D10">
        <w:rPr>
          <w:rFonts w:hint="eastAsia"/>
          <w:shd w:val="pct15" w:color="auto" w:fill="FFFFFF"/>
        </w:rPr>
        <w:t>【第１フェーズ】</w:t>
      </w:r>
      <w:bookmarkEnd w:id="228"/>
      <w:bookmarkEnd w:id="229"/>
      <w:bookmarkEnd w:id="230"/>
    </w:p>
    <w:p w14:paraId="6544D132" w14:textId="77777777" w:rsidR="008B4B2B" w:rsidRPr="001D6D10" w:rsidRDefault="008B4B2B" w:rsidP="008B4B2B">
      <w:pPr>
        <w:pStyle w:val="a0"/>
        <w:ind w:firstLineChars="500" w:firstLine="1105"/>
        <w:rPr>
          <w:rFonts w:ascii="ＭＳ ゴシック" w:eastAsia="ＭＳ ゴシック" w:hAnsi="ＭＳ ゴシック"/>
          <w:sz w:val="22"/>
          <w:szCs w:val="22"/>
          <w:bdr w:val="single" w:sz="4" w:space="0" w:color="auto"/>
        </w:rPr>
      </w:pPr>
      <w:r w:rsidRPr="001D6D10">
        <w:rPr>
          <w:rFonts w:ascii="ＭＳ ゴシック" w:eastAsia="ＭＳ ゴシック" w:hAnsi="ＭＳ ゴシック" w:hint="eastAsia"/>
          <w:sz w:val="22"/>
          <w:szCs w:val="22"/>
          <w:bdr w:val="single" w:sz="4" w:space="0" w:color="auto"/>
        </w:rPr>
        <w:t>主たる担当：危機管理室ほか関係部局室・課</w:t>
      </w:r>
    </w:p>
    <w:p w14:paraId="1C1A6526" w14:textId="77777777" w:rsidR="008B4B2B" w:rsidRPr="001D6D10" w:rsidRDefault="008B4B2B" w:rsidP="008B4B2B">
      <w:pPr>
        <w:overflowPunct w:val="0"/>
        <w:autoSpaceDE w:val="0"/>
        <w:autoSpaceDN w:val="0"/>
        <w:ind w:firstLineChars="300" w:firstLine="663"/>
        <w:rPr>
          <w:rFonts w:ascii="ＭＳ ゴシック" w:eastAsia="ＭＳ ゴシック" w:hAnsi="ＭＳ ゴシック"/>
          <w:sz w:val="22"/>
          <w:szCs w:val="22"/>
          <w:u w:val="single"/>
        </w:rPr>
      </w:pPr>
      <w:r w:rsidRPr="001D6D10">
        <w:rPr>
          <w:rFonts w:ascii="ＭＳ ゴシック" w:eastAsia="ＭＳ ゴシック" w:hAnsi="ＭＳ ゴシック" w:hint="eastAsia"/>
          <w:sz w:val="22"/>
          <w:szCs w:val="22"/>
          <w:u w:val="single"/>
        </w:rPr>
        <w:t>１　情報収集伝達及び被害状況の早期把握</w:t>
      </w:r>
    </w:p>
    <w:p w14:paraId="3BA7318E" w14:textId="2FE83C56" w:rsidR="008B4B2B" w:rsidRPr="001D6D10" w:rsidRDefault="008B4B2B" w:rsidP="008B4B2B">
      <w:pPr>
        <w:overflowPunct w:val="0"/>
        <w:autoSpaceDE w:val="0"/>
        <w:autoSpaceDN w:val="0"/>
        <w:ind w:leftChars="300" w:left="854" w:hangingChars="100" w:hanging="221"/>
        <w:rPr>
          <w:rFonts w:ascii="ＭＳ 明朝" w:hAnsi="ＭＳ 明朝"/>
          <w:sz w:val="22"/>
          <w:szCs w:val="22"/>
        </w:rPr>
      </w:pPr>
      <w:r w:rsidRPr="001D6D10">
        <w:rPr>
          <w:rFonts w:ascii="ＭＳ 明朝" w:hAnsi="ＭＳ 明朝" w:hint="eastAsia"/>
          <w:sz w:val="22"/>
          <w:szCs w:val="22"/>
        </w:rPr>
        <w:t xml:space="preserve">　　府は、災害発生後、直ちに、府防災行政無線や</w:t>
      </w:r>
      <w:r w:rsidR="00AB6FBD">
        <w:rPr>
          <w:rFonts w:ascii="ＭＳ 明朝" w:hAnsi="ＭＳ 明朝" w:hint="eastAsia"/>
          <w:sz w:val="22"/>
          <w:szCs w:val="22"/>
        </w:rPr>
        <w:t>大阪府</w:t>
      </w:r>
      <w:r w:rsidRPr="001D6D10">
        <w:rPr>
          <w:rFonts w:ascii="ＭＳ 明朝" w:hAnsi="ＭＳ 明朝" w:hint="eastAsia"/>
          <w:sz w:val="22"/>
          <w:szCs w:val="22"/>
        </w:rPr>
        <w:t>防災情報システム等を活用し、</w:t>
      </w:r>
      <w:r w:rsidR="002A5060" w:rsidRPr="001D6D10">
        <w:rPr>
          <w:rFonts w:ascii="ＭＳ 明朝" w:hAnsi="ＭＳ 明朝" w:hint="eastAsia"/>
          <w:sz w:val="22"/>
          <w:szCs w:val="22"/>
        </w:rPr>
        <w:t>下記情報により</w:t>
      </w:r>
      <w:r w:rsidRPr="001D6D10">
        <w:rPr>
          <w:rFonts w:ascii="ＭＳ 明朝" w:hAnsi="ＭＳ 明朝" w:hint="eastAsia"/>
          <w:sz w:val="22"/>
          <w:szCs w:val="22"/>
        </w:rPr>
        <w:t>被害状況の把握及び応急対策の実施のための情報収集活動を行うとともに、関係機関に迅速に伝達する。</w:t>
      </w:r>
    </w:p>
    <w:p w14:paraId="1824EAC2" w14:textId="6E99C5E9" w:rsidR="008B4B2B" w:rsidRPr="001D6D10" w:rsidRDefault="008B4B2B" w:rsidP="008B4B2B">
      <w:pPr>
        <w:overflowPunct w:val="0"/>
        <w:autoSpaceDE w:val="0"/>
        <w:autoSpaceDN w:val="0"/>
        <w:ind w:leftChars="300" w:left="854" w:hangingChars="100" w:hanging="221"/>
        <w:rPr>
          <w:rFonts w:ascii="ＭＳ 明朝" w:hAnsi="ＭＳ 明朝"/>
          <w:sz w:val="22"/>
          <w:szCs w:val="22"/>
        </w:rPr>
      </w:pPr>
      <w:r w:rsidRPr="001D6D10">
        <w:rPr>
          <w:rFonts w:ascii="ＭＳ 明朝" w:hAnsi="ＭＳ 明朝" w:hint="eastAsia"/>
          <w:sz w:val="22"/>
          <w:szCs w:val="22"/>
        </w:rPr>
        <w:t xml:space="preserve">　　国、他都道府県との通信は、消防防災無線や中央防災無線、衛星回線等を利用し、府内市町村、防災関係機関とは府防災行政無線等を利用して行う。</w:t>
      </w:r>
    </w:p>
    <w:p w14:paraId="1C4A685E" w14:textId="77777777" w:rsidR="00FA2A74" w:rsidRPr="001D6D10" w:rsidRDefault="00FA2A74" w:rsidP="008B4B2B">
      <w:pPr>
        <w:overflowPunct w:val="0"/>
        <w:autoSpaceDE w:val="0"/>
        <w:autoSpaceDN w:val="0"/>
        <w:ind w:leftChars="300" w:left="854" w:hangingChars="100" w:hanging="221"/>
        <w:rPr>
          <w:rFonts w:ascii="ＭＳ 明朝" w:hAnsi="ＭＳ 明朝"/>
          <w:sz w:val="22"/>
          <w:szCs w:val="22"/>
        </w:rPr>
      </w:pPr>
    </w:p>
    <w:p w14:paraId="073A5507" w14:textId="334A09DD" w:rsidR="002A5060" w:rsidRPr="00E0548A" w:rsidRDefault="002A5060" w:rsidP="002A5060">
      <w:pPr>
        <w:pStyle w:val="af4"/>
        <w:numPr>
          <w:ilvl w:val="1"/>
          <w:numId w:val="5"/>
        </w:numPr>
        <w:overflowPunct w:val="0"/>
        <w:autoSpaceDE w:val="0"/>
        <w:autoSpaceDN w:val="0"/>
        <w:ind w:leftChars="0"/>
      </w:pPr>
      <w:r w:rsidRPr="00E0548A">
        <w:rPr>
          <w:rFonts w:hint="eastAsia"/>
        </w:rPr>
        <w:t>震度</w:t>
      </w:r>
      <w:r w:rsidRPr="00E0548A">
        <w:t>情報ネットワークシステムの観測情報からの被害予測</w:t>
      </w:r>
      <w:r w:rsidRPr="00E0548A">
        <w:t xml:space="preserve"> </w:t>
      </w:r>
      <w:r w:rsidRPr="00E0548A">
        <w:rPr>
          <w:rFonts w:hint="eastAsia"/>
        </w:rPr>
        <w:t xml:space="preserve">　　</w:t>
      </w:r>
      <w:r w:rsidRPr="00E0548A">
        <w:t xml:space="preserve"> </w:t>
      </w:r>
    </w:p>
    <w:p w14:paraId="7226EB39" w14:textId="55393467" w:rsidR="001A5AE4" w:rsidRPr="00E0548A" w:rsidRDefault="00AB6FBD" w:rsidP="002A5060">
      <w:pPr>
        <w:pStyle w:val="af4"/>
        <w:numPr>
          <w:ilvl w:val="1"/>
          <w:numId w:val="5"/>
        </w:numPr>
        <w:overflowPunct w:val="0"/>
        <w:autoSpaceDE w:val="0"/>
        <w:autoSpaceDN w:val="0"/>
        <w:ind w:leftChars="0"/>
      </w:pPr>
      <w:r w:rsidRPr="00E0548A">
        <w:rPr>
          <w:rFonts w:hint="eastAsia"/>
        </w:rPr>
        <w:t>大阪</w:t>
      </w:r>
      <w:r w:rsidR="002A5060" w:rsidRPr="00E0548A">
        <w:rPr>
          <w:rFonts w:hint="eastAsia"/>
        </w:rPr>
        <w:t>府</w:t>
      </w:r>
      <w:r w:rsidR="002A5060" w:rsidRPr="00E0548A">
        <w:t>防災情報システムによる被害予測</w:t>
      </w:r>
    </w:p>
    <w:p w14:paraId="79902589" w14:textId="0E9C3F3E" w:rsidR="002A5060" w:rsidRPr="00E0548A" w:rsidRDefault="002A36BE" w:rsidP="00E0548A">
      <w:pPr>
        <w:pStyle w:val="af4"/>
        <w:numPr>
          <w:ilvl w:val="1"/>
          <w:numId w:val="5"/>
        </w:numPr>
        <w:overflowPunct w:val="0"/>
        <w:autoSpaceDE w:val="0"/>
        <w:autoSpaceDN w:val="0"/>
        <w:ind w:leftChars="0"/>
      </w:pPr>
      <w:r w:rsidRPr="00E0548A">
        <w:rPr>
          <w:rFonts w:hint="eastAsia"/>
        </w:rPr>
        <w:t xml:space="preserve"> </w:t>
      </w:r>
      <w:r w:rsidR="002A5060" w:rsidRPr="00E0548A">
        <w:t>庁舎周辺の被害状況</w:t>
      </w:r>
    </w:p>
    <w:p w14:paraId="6E589477" w14:textId="109BCED9" w:rsidR="002A5060" w:rsidRPr="00E0548A" w:rsidRDefault="002A5060" w:rsidP="007E668F">
      <w:pPr>
        <w:pStyle w:val="af4"/>
        <w:numPr>
          <w:ilvl w:val="0"/>
          <w:numId w:val="31"/>
        </w:numPr>
        <w:overflowPunct w:val="0"/>
        <w:autoSpaceDE w:val="0"/>
        <w:autoSpaceDN w:val="0"/>
        <w:ind w:leftChars="0"/>
      </w:pPr>
      <w:r w:rsidRPr="00E0548A">
        <w:t>府警察からの被害情報（通報状況等）</w:t>
      </w:r>
    </w:p>
    <w:p w14:paraId="3DEE42A0" w14:textId="445B1ABF" w:rsidR="002A5060" w:rsidRPr="001D6D10" w:rsidRDefault="002A5060" w:rsidP="007E668F">
      <w:pPr>
        <w:pStyle w:val="af4"/>
        <w:numPr>
          <w:ilvl w:val="0"/>
          <w:numId w:val="31"/>
        </w:numPr>
        <w:overflowPunct w:val="0"/>
        <w:autoSpaceDE w:val="0"/>
        <w:autoSpaceDN w:val="0"/>
        <w:ind w:leftChars="0"/>
      </w:pPr>
      <w:r w:rsidRPr="00E0548A">
        <w:t>市町村からの被害情報（消防</w:t>
      </w:r>
      <w:r w:rsidRPr="001D6D10">
        <w:t>機関への通報状況を含む）</w:t>
      </w:r>
    </w:p>
    <w:p w14:paraId="747CC5C0" w14:textId="4A52B248" w:rsidR="002A5060" w:rsidRPr="001D6D10" w:rsidRDefault="002A5060" w:rsidP="007E668F">
      <w:pPr>
        <w:pStyle w:val="af4"/>
        <w:numPr>
          <w:ilvl w:val="0"/>
          <w:numId w:val="31"/>
        </w:numPr>
        <w:overflowPunct w:val="0"/>
        <w:autoSpaceDE w:val="0"/>
        <w:autoSpaceDN w:val="0"/>
        <w:ind w:leftChars="0"/>
      </w:pPr>
      <w:r w:rsidRPr="001D6D10">
        <w:t>防災関係機関からの被害情報（リエゾンの配置を含む）</w:t>
      </w:r>
    </w:p>
    <w:p w14:paraId="2A7E4AE1" w14:textId="722B22AC" w:rsidR="002A36BE" w:rsidRPr="001D6D10" w:rsidRDefault="002A5060" w:rsidP="007E668F">
      <w:pPr>
        <w:pStyle w:val="af4"/>
        <w:numPr>
          <w:ilvl w:val="0"/>
          <w:numId w:val="31"/>
        </w:numPr>
        <w:overflowPunct w:val="0"/>
        <w:autoSpaceDE w:val="0"/>
        <w:autoSpaceDN w:val="0"/>
        <w:ind w:leftChars="0"/>
      </w:pPr>
      <w:r w:rsidRPr="001D6D10">
        <w:t>各出先機関及び災害現地に派遣した職員からの被害情報</w:t>
      </w:r>
      <w:r w:rsidRPr="001D6D10">
        <w:t xml:space="preserve"> </w:t>
      </w:r>
    </w:p>
    <w:p w14:paraId="36753BDE" w14:textId="7BDE05B6" w:rsidR="002A36BE" w:rsidRPr="001D6D10" w:rsidRDefault="002A5060" w:rsidP="007E668F">
      <w:pPr>
        <w:pStyle w:val="af4"/>
        <w:numPr>
          <w:ilvl w:val="0"/>
          <w:numId w:val="31"/>
        </w:numPr>
        <w:overflowPunct w:val="0"/>
        <w:autoSpaceDE w:val="0"/>
        <w:autoSpaceDN w:val="0"/>
        <w:ind w:leftChars="0"/>
      </w:pPr>
      <w:r w:rsidRPr="001D6D10">
        <w:t>勤務時間外にあっては、職員の参集途上で目視した被害情報</w:t>
      </w:r>
    </w:p>
    <w:p w14:paraId="29454AD2" w14:textId="62541D59" w:rsidR="002A36BE" w:rsidRPr="001D6D10" w:rsidRDefault="002A5060" w:rsidP="007E668F">
      <w:pPr>
        <w:pStyle w:val="af4"/>
        <w:numPr>
          <w:ilvl w:val="0"/>
          <w:numId w:val="31"/>
        </w:numPr>
        <w:overflowPunct w:val="0"/>
        <w:autoSpaceDE w:val="0"/>
        <w:autoSpaceDN w:val="0"/>
        <w:ind w:leftChars="0"/>
      </w:pPr>
      <w:r w:rsidRPr="001D6D10">
        <w:t>衛星中継車、ヘリコプターテレビ画像伝送装置及び無人航空機からの被害映像</w:t>
      </w:r>
    </w:p>
    <w:p w14:paraId="012382A4" w14:textId="77777777" w:rsidR="002A36BE" w:rsidRPr="001D6D10" w:rsidRDefault="002A5060" w:rsidP="007E668F">
      <w:pPr>
        <w:pStyle w:val="af4"/>
        <w:numPr>
          <w:ilvl w:val="0"/>
          <w:numId w:val="31"/>
        </w:numPr>
        <w:overflowPunct w:val="0"/>
        <w:autoSpaceDE w:val="0"/>
        <w:autoSpaceDN w:val="0"/>
        <w:ind w:leftChars="0"/>
      </w:pPr>
      <w:r w:rsidRPr="001D6D10">
        <w:t>被災状況等を整理・分析し、視覚化した地理空間情報</w:t>
      </w:r>
      <w:r w:rsidRPr="001D6D10">
        <w:t xml:space="preserve"> </w:t>
      </w:r>
    </w:p>
    <w:p w14:paraId="79DC1AE8" w14:textId="1B32EF9D" w:rsidR="00454723" w:rsidRPr="001D6D10" w:rsidRDefault="002A5060" w:rsidP="007E668F">
      <w:pPr>
        <w:pStyle w:val="af4"/>
        <w:numPr>
          <w:ilvl w:val="0"/>
          <w:numId w:val="31"/>
        </w:numPr>
        <w:overflowPunct w:val="0"/>
        <w:autoSpaceDE w:val="0"/>
        <w:autoSpaceDN w:val="0"/>
        <w:ind w:leftChars="0"/>
      </w:pPr>
      <w:r w:rsidRPr="001D6D10">
        <w:t>住民からの被害情報（「おおさか減災プロジェクト」やＳＮＳ等の活用）</w:t>
      </w:r>
    </w:p>
    <w:p w14:paraId="2C5F3223" w14:textId="1F86DE8E" w:rsidR="002A5060" w:rsidRPr="00DE55B0" w:rsidRDefault="002A5060" w:rsidP="00E0548A">
      <w:pPr>
        <w:pStyle w:val="af4"/>
        <w:numPr>
          <w:ilvl w:val="0"/>
          <w:numId w:val="31"/>
        </w:numPr>
        <w:overflowPunct w:val="0"/>
        <w:autoSpaceDE w:val="0"/>
        <w:autoSpaceDN w:val="0"/>
        <w:ind w:leftChars="0"/>
      </w:pPr>
      <w:r w:rsidRPr="001D6D10">
        <w:t>その</w:t>
      </w:r>
      <w:r w:rsidR="002A36BE" w:rsidRPr="001D6D10">
        <w:rPr>
          <w:rFonts w:hint="eastAsia"/>
        </w:rPr>
        <w:t>他</w:t>
      </w:r>
    </w:p>
    <w:p w14:paraId="5B4EC39B" w14:textId="31F4476C" w:rsidR="008B4B2B" w:rsidRPr="001D6D10" w:rsidRDefault="0034129B" w:rsidP="008B4B2B">
      <w:pPr>
        <w:overflowPunct w:val="0"/>
        <w:autoSpaceDE w:val="0"/>
        <w:autoSpaceDN w:val="0"/>
        <w:ind w:leftChars="300" w:left="854" w:hangingChars="100" w:hanging="221"/>
        <w:rPr>
          <w:rFonts w:ascii="ＭＳ 明朝" w:hAnsi="ＭＳ 明朝"/>
          <w:sz w:val="22"/>
          <w:szCs w:val="22"/>
        </w:rPr>
      </w:pPr>
      <w:r w:rsidRPr="001D6D10">
        <w:rPr>
          <w:rFonts w:ascii="ＭＳ 明朝" w:hAnsi="ＭＳ 明朝" w:hint="eastAsia"/>
          <w:sz w:val="22"/>
          <w:szCs w:val="22"/>
        </w:rPr>
        <w:t xml:space="preserve">　</w:t>
      </w:r>
    </w:p>
    <w:p w14:paraId="77B2F4CF" w14:textId="77777777" w:rsidR="008B4B2B" w:rsidRPr="001D6D10" w:rsidRDefault="008B4B2B" w:rsidP="008B4B2B">
      <w:pPr>
        <w:overflowPunct w:val="0"/>
        <w:autoSpaceDE w:val="0"/>
        <w:autoSpaceDN w:val="0"/>
        <w:ind w:leftChars="300" w:left="854" w:hangingChars="100" w:hanging="221"/>
        <w:rPr>
          <w:rFonts w:ascii="ＭＳ ゴシック" w:eastAsia="ＭＳ ゴシック" w:hAnsi="ＭＳ ゴシック"/>
          <w:sz w:val="22"/>
          <w:szCs w:val="22"/>
          <w:u w:val="single"/>
        </w:rPr>
      </w:pPr>
      <w:r w:rsidRPr="001D6D10">
        <w:rPr>
          <w:rFonts w:ascii="ＭＳ ゴシック" w:eastAsia="ＭＳ ゴシック" w:hAnsi="ＭＳ ゴシック" w:hint="eastAsia"/>
          <w:sz w:val="22"/>
          <w:szCs w:val="22"/>
          <w:u w:val="single"/>
        </w:rPr>
        <w:t>２　災害情報の収集伝達</w:t>
      </w:r>
    </w:p>
    <w:p w14:paraId="2766B1CC" w14:textId="58E300FA" w:rsidR="008B4B2B" w:rsidRPr="001D6D10" w:rsidRDefault="008B4B2B" w:rsidP="008B4B2B">
      <w:pPr>
        <w:overflowPunct w:val="0"/>
        <w:autoSpaceDE w:val="0"/>
        <w:autoSpaceDN w:val="0"/>
        <w:ind w:leftChars="415" w:left="876" w:firstLineChars="99" w:firstLine="219"/>
        <w:rPr>
          <w:rFonts w:ascii="ＭＳ 明朝" w:hAnsi="ＭＳ 明朝"/>
          <w:sz w:val="22"/>
          <w:szCs w:val="22"/>
        </w:rPr>
      </w:pPr>
      <w:r w:rsidRPr="001D6D10">
        <w:rPr>
          <w:rFonts w:ascii="ＭＳ 明朝" w:hAnsi="ＭＳ 明朝" w:hint="eastAsia"/>
          <w:sz w:val="22"/>
          <w:szCs w:val="22"/>
        </w:rPr>
        <w:t>府は、市町村、府警察をはじめ防災関係機関と密接な連携のもと、ヘリコプターによる情報収集活動の依頼等をはじめ、様々な手段を活用して、災害の発生場所、区域等</w:t>
      </w:r>
      <w:r w:rsidR="002A36BE" w:rsidRPr="001D6D10">
        <w:rPr>
          <w:rFonts w:ascii="ＭＳ 明朝" w:hAnsi="ＭＳ 明朝" w:hint="eastAsia"/>
          <w:sz w:val="22"/>
          <w:szCs w:val="22"/>
        </w:rPr>
        <w:t>下記</w:t>
      </w:r>
      <w:r w:rsidRPr="001D6D10">
        <w:rPr>
          <w:rFonts w:ascii="ＭＳ 明朝" w:hAnsi="ＭＳ 明朝" w:hint="eastAsia"/>
          <w:sz w:val="22"/>
          <w:szCs w:val="22"/>
        </w:rPr>
        <w:t>災害情報を収集するとともに、国をはじめ関係機関へ速やかに伝達する。なお、市町村が報告を行うことができなくなったときは、職員の派遣等を通じ、自ら災害に関する情報の収集を行う。</w:t>
      </w:r>
    </w:p>
    <w:p w14:paraId="2461E26C" w14:textId="6D92A733" w:rsidR="007E668F" w:rsidRPr="001D6D10" w:rsidRDefault="0034129B" w:rsidP="002A36BE">
      <w:pPr>
        <w:overflowPunct w:val="0"/>
        <w:autoSpaceDE w:val="0"/>
        <w:autoSpaceDN w:val="0"/>
        <w:ind w:leftChars="300" w:left="854" w:hangingChars="100" w:hanging="221"/>
        <w:rPr>
          <w:rFonts w:ascii="ＭＳ 明朝" w:hAnsi="ＭＳ 明朝"/>
          <w:sz w:val="22"/>
          <w:szCs w:val="22"/>
        </w:rPr>
      </w:pPr>
      <w:r w:rsidRPr="001D6D10">
        <w:rPr>
          <w:rFonts w:ascii="ＭＳ 明朝" w:hAnsi="ＭＳ 明朝" w:hint="eastAsia"/>
          <w:sz w:val="22"/>
          <w:szCs w:val="22"/>
        </w:rPr>
        <w:t xml:space="preserve">　　また、内閣府より災害時情報集約支援チーム（ＩＳＵＴ）が派遣された場合は、専用ＷＥＢサイト「ＩＳＵＴサイト」を通じて、インフラ・ライフラインの被災状況、避難所の開設状況等の情報を自衛隊やＤＭＡＴ等の関係機関と共有する</w:t>
      </w:r>
      <w:r w:rsidR="002A36BE" w:rsidRPr="001D6D10">
        <w:rPr>
          <w:rFonts w:ascii="ＭＳ 明朝" w:hAnsi="ＭＳ 明朝" w:hint="eastAsia"/>
          <w:sz w:val="22"/>
          <w:szCs w:val="22"/>
        </w:rPr>
        <w:t>。</w:t>
      </w:r>
    </w:p>
    <w:p w14:paraId="2E25538D" w14:textId="77777777" w:rsidR="00FA2A74" w:rsidRPr="001D6D10" w:rsidRDefault="00FA2A74" w:rsidP="002A36BE">
      <w:pPr>
        <w:overflowPunct w:val="0"/>
        <w:autoSpaceDE w:val="0"/>
        <w:autoSpaceDN w:val="0"/>
        <w:ind w:leftChars="300" w:left="854" w:hangingChars="100" w:hanging="221"/>
        <w:rPr>
          <w:rFonts w:ascii="ＭＳ 明朝" w:hAnsi="ＭＳ 明朝"/>
          <w:sz w:val="22"/>
          <w:szCs w:val="22"/>
        </w:rPr>
      </w:pPr>
    </w:p>
    <w:p w14:paraId="5F50AED0" w14:textId="5363B10E" w:rsidR="002A36BE" w:rsidRPr="001D6D10" w:rsidRDefault="007E668F" w:rsidP="008930D1">
      <w:pPr>
        <w:pStyle w:val="af4"/>
        <w:numPr>
          <w:ilvl w:val="0"/>
          <w:numId w:val="32"/>
        </w:numPr>
        <w:ind w:leftChars="0"/>
      </w:pPr>
      <w:r w:rsidRPr="001D6D10">
        <w:rPr>
          <w:rFonts w:hint="eastAsia"/>
        </w:rPr>
        <w:t>災</w:t>
      </w:r>
      <w:r w:rsidR="002A36BE" w:rsidRPr="001D6D10">
        <w:rPr>
          <w:rFonts w:hint="eastAsia"/>
        </w:rPr>
        <w:t>害の発生場所、区域等</w:t>
      </w:r>
    </w:p>
    <w:p w14:paraId="354F38A1" w14:textId="1C117BCB" w:rsidR="002A36BE" w:rsidRPr="001D6D10" w:rsidRDefault="002A36BE" w:rsidP="008930D1">
      <w:pPr>
        <w:pStyle w:val="af4"/>
        <w:numPr>
          <w:ilvl w:val="0"/>
          <w:numId w:val="32"/>
        </w:numPr>
        <w:ind w:leftChars="0"/>
      </w:pPr>
      <w:r w:rsidRPr="001D6D10">
        <w:rPr>
          <w:rFonts w:hint="eastAsia"/>
        </w:rPr>
        <w:t>住民の生命財産の安否の状況及び住民の避難の状況</w:t>
      </w:r>
    </w:p>
    <w:p w14:paraId="3B3C54E0" w14:textId="56A06BE7" w:rsidR="002A36BE" w:rsidRPr="001D6D10" w:rsidRDefault="002A36BE" w:rsidP="007E668F">
      <w:pPr>
        <w:pStyle w:val="af4"/>
        <w:numPr>
          <w:ilvl w:val="0"/>
          <w:numId w:val="32"/>
        </w:numPr>
        <w:ind w:leftChars="0"/>
      </w:pPr>
      <w:r w:rsidRPr="001D6D10">
        <w:rPr>
          <w:rFonts w:hint="eastAsia"/>
        </w:rPr>
        <w:t>医療機関の被害状況、人的被害状況、医療救護班・医薬品等の医療ニーズ</w:t>
      </w:r>
    </w:p>
    <w:p w14:paraId="1490EDCB" w14:textId="5BD4F49B" w:rsidR="002A36BE" w:rsidRPr="001D6D10" w:rsidRDefault="002A36BE" w:rsidP="007E668F">
      <w:pPr>
        <w:pStyle w:val="af4"/>
        <w:numPr>
          <w:ilvl w:val="0"/>
          <w:numId w:val="32"/>
        </w:numPr>
        <w:ind w:leftChars="0"/>
      </w:pPr>
      <w:r w:rsidRPr="001D6D10">
        <w:rPr>
          <w:rFonts w:hint="eastAsia"/>
        </w:rPr>
        <w:t>建物、道路、鉄軌道、空港、河川、砂防、港湾、農地、ため池、山林等の被害の状況</w:t>
      </w:r>
    </w:p>
    <w:p w14:paraId="16FF451D" w14:textId="0B59A459" w:rsidR="002A36BE" w:rsidRPr="001D6D10" w:rsidRDefault="002A36BE" w:rsidP="007E668F">
      <w:pPr>
        <w:pStyle w:val="af4"/>
        <w:numPr>
          <w:ilvl w:val="0"/>
          <w:numId w:val="32"/>
        </w:numPr>
        <w:ind w:leftChars="0"/>
      </w:pPr>
      <w:r w:rsidRPr="001D6D10">
        <w:rPr>
          <w:rFonts w:hint="eastAsia"/>
        </w:rPr>
        <w:t>水道</w:t>
      </w:r>
      <w:r w:rsidRPr="001D6D10">
        <w:t>・</w:t>
      </w:r>
      <w:r w:rsidRPr="001D6D10">
        <w:rPr>
          <w:rFonts w:hint="eastAsia"/>
        </w:rPr>
        <w:t>工業用水道、下水道、ガス、電気、通信等の被害状況</w:t>
      </w:r>
    </w:p>
    <w:p w14:paraId="5A0B1E22" w14:textId="4322A832" w:rsidR="002A36BE" w:rsidRPr="001D6D10" w:rsidRDefault="002A36BE" w:rsidP="007E668F">
      <w:pPr>
        <w:pStyle w:val="af4"/>
        <w:numPr>
          <w:ilvl w:val="0"/>
          <w:numId w:val="32"/>
        </w:numPr>
        <w:ind w:leftChars="0"/>
      </w:pPr>
      <w:r w:rsidRPr="001D6D10">
        <w:rPr>
          <w:rFonts w:hint="eastAsia"/>
        </w:rPr>
        <w:lastRenderedPageBreak/>
        <w:t>消防、水防等の応急措置の状況</w:t>
      </w:r>
    </w:p>
    <w:p w14:paraId="778FEBD2" w14:textId="7806FB79" w:rsidR="002A36BE" w:rsidRPr="001D6D10" w:rsidRDefault="002A36BE" w:rsidP="007E668F">
      <w:pPr>
        <w:pStyle w:val="af4"/>
        <w:numPr>
          <w:ilvl w:val="0"/>
          <w:numId w:val="32"/>
        </w:numPr>
        <w:ind w:leftChars="0"/>
      </w:pPr>
      <w:r w:rsidRPr="001D6D10">
        <w:rPr>
          <w:rFonts w:hint="eastAsia"/>
        </w:rPr>
        <w:t>食料その他緊急に補給すべき物資及び数量</w:t>
      </w:r>
    </w:p>
    <w:p w14:paraId="6756BF96" w14:textId="36ADEA92" w:rsidR="002A36BE" w:rsidRPr="001D6D10" w:rsidRDefault="002A36BE" w:rsidP="007E668F">
      <w:pPr>
        <w:pStyle w:val="af4"/>
        <w:numPr>
          <w:ilvl w:val="0"/>
          <w:numId w:val="32"/>
        </w:numPr>
        <w:ind w:leftChars="0"/>
      </w:pPr>
      <w:r w:rsidRPr="001D6D10">
        <w:rPr>
          <w:rFonts w:hint="eastAsia"/>
        </w:rPr>
        <w:t>衛生環境、疾病発生の状況及びその救護措置の要否</w:t>
      </w:r>
    </w:p>
    <w:p w14:paraId="0600D7B4" w14:textId="04A40B8C" w:rsidR="002A36BE" w:rsidRPr="001D6D10" w:rsidRDefault="002A36BE" w:rsidP="007E668F">
      <w:pPr>
        <w:pStyle w:val="af4"/>
        <w:numPr>
          <w:ilvl w:val="0"/>
          <w:numId w:val="32"/>
        </w:numPr>
        <w:ind w:leftChars="0"/>
      </w:pPr>
      <w:r w:rsidRPr="001D6D10">
        <w:rPr>
          <w:rFonts w:hint="eastAsia"/>
        </w:rPr>
        <w:t>孤立</w:t>
      </w:r>
      <w:r w:rsidRPr="001D6D10">
        <w:t>集落におけるライフラインの途絶・復旧状況、</w:t>
      </w:r>
      <w:r w:rsidRPr="001D6D10">
        <w:rPr>
          <w:rFonts w:hint="eastAsia"/>
        </w:rPr>
        <w:t>備蓄</w:t>
      </w:r>
      <w:r w:rsidRPr="001D6D10">
        <w:t>状況、要</w:t>
      </w:r>
      <w:r w:rsidRPr="001D6D10">
        <w:rPr>
          <w:rFonts w:hint="eastAsia"/>
        </w:rPr>
        <w:t>配慮者</w:t>
      </w:r>
      <w:r w:rsidRPr="001D6D10">
        <w:t>の有無</w:t>
      </w:r>
    </w:p>
    <w:p w14:paraId="695FD1AE" w14:textId="41462F4C" w:rsidR="002A36BE" w:rsidRPr="001D6D10" w:rsidRDefault="002A36BE" w:rsidP="007E668F">
      <w:pPr>
        <w:pStyle w:val="af4"/>
        <w:numPr>
          <w:ilvl w:val="0"/>
          <w:numId w:val="32"/>
        </w:numPr>
        <w:ind w:leftChars="0"/>
      </w:pPr>
      <w:r w:rsidRPr="001D6D10">
        <w:t>その他</w:t>
      </w:r>
    </w:p>
    <w:p w14:paraId="1C1D7835" w14:textId="77777777" w:rsidR="00FA2A74" w:rsidRPr="001D6D10" w:rsidRDefault="00FA2A74" w:rsidP="007E668F">
      <w:pPr>
        <w:pStyle w:val="af4"/>
        <w:overflowPunct w:val="0"/>
        <w:autoSpaceDE w:val="0"/>
        <w:autoSpaceDN w:val="0"/>
        <w:ind w:leftChars="0" w:left="1211"/>
        <w:rPr>
          <w:rFonts w:ascii="ＭＳ 明朝" w:hAnsi="ＭＳ 明朝"/>
          <w:strike/>
          <w:sz w:val="22"/>
        </w:rPr>
      </w:pPr>
    </w:p>
    <w:p w14:paraId="03C20F96" w14:textId="77777777" w:rsidR="007E668F" w:rsidRPr="00E0548A" w:rsidRDefault="007E668F" w:rsidP="007E668F">
      <w:pPr>
        <w:ind w:left="443" w:firstLineChars="100" w:firstLine="221"/>
        <w:rPr>
          <w:rFonts w:ascii="ＭＳ ゴシック" w:eastAsia="ＭＳ ゴシック" w:hAnsi="ＭＳ ゴシック"/>
          <w:sz w:val="22"/>
          <w:szCs w:val="22"/>
          <w:u w:val="single"/>
        </w:rPr>
      </w:pPr>
      <w:r w:rsidRPr="001D6D10">
        <w:rPr>
          <w:rFonts w:ascii="ＭＳ ゴシック" w:eastAsia="ＭＳ ゴシック" w:hAnsi="ＭＳ ゴシック" w:hint="eastAsia"/>
          <w:sz w:val="22"/>
          <w:szCs w:val="22"/>
          <w:u w:val="single"/>
        </w:rPr>
        <w:t>３　通信</w:t>
      </w:r>
      <w:r w:rsidRPr="00E0548A">
        <w:rPr>
          <w:rFonts w:ascii="ＭＳ ゴシック" w:eastAsia="ＭＳ ゴシック" w:hAnsi="ＭＳ ゴシック" w:hint="eastAsia"/>
          <w:sz w:val="22"/>
          <w:szCs w:val="22"/>
          <w:u w:val="single"/>
        </w:rPr>
        <w:t>手段の確保</w:t>
      </w:r>
    </w:p>
    <w:p w14:paraId="00268BEA" w14:textId="757F3A5B" w:rsidR="000010F1" w:rsidRPr="00E0548A" w:rsidRDefault="007E668F" w:rsidP="000010F1">
      <w:pPr>
        <w:overflowPunct w:val="0"/>
        <w:autoSpaceDE w:val="0"/>
        <w:autoSpaceDN w:val="0"/>
        <w:ind w:leftChars="403" w:left="851" w:firstLineChars="43" w:firstLine="95"/>
      </w:pPr>
      <w:r w:rsidRPr="00E0548A">
        <w:rPr>
          <w:rFonts w:ascii="ＭＳ ゴシック" w:eastAsia="ＭＳ ゴシック" w:hAnsi="ＭＳ ゴシック" w:hint="eastAsia"/>
          <w:sz w:val="22"/>
          <w:szCs w:val="22"/>
        </w:rPr>
        <w:t xml:space="preserve">　</w:t>
      </w:r>
      <w:r w:rsidRPr="00E0548A">
        <w:t>府、市町村をはじめ防災関係機関は、災害発生後、直ちに無線通信機能の点検を</w:t>
      </w:r>
      <w:r w:rsidR="000010F1" w:rsidRPr="00E0548A">
        <w:rPr>
          <w:rFonts w:hint="eastAsia"/>
        </w:rPr>
        <w:t xml:space="preserve">　</w:t>
      </w:r>
      <w:r w:rsidRPr="00E0548A">
        <w:t>行うとともに、支障が生じた施設設備の復旧を行う。また、携帯電話、衛星通信等の</w:t>
      </w:r>
      <w:r w:rsidRPr="00E0548A">
        <w:rPr>
          <w:rFonts w:hint="eastAsia"/>
        </w:rPr>
        <w:t>移動通信回線</w:t>
      </w:r>
      <w:r w:rsidRPr="00E0548A">
        <w:t>も活用し、緊急情報連絡用の通信手段の確保に努める。</w:t>
      </w:r>
    </w:p>
    <w:p w14:paraId="5AF8249A" w14:textId="4E1E879B" w:rsidR="007E668F" w:rsidRPr="001D6D10" w:rsidRDefault="007E668F" w:rsidP="00E0548A">
      <w:pPr>
        <w:overflowPunct w:val="0"/>
        <w:autoSpaceDE w:val="0"/>
        <w:autoSpaceDN w:val="0"/>
        <w:ind w:leftChars="403" w:left="851" w:firstLineChars="143" w:firstLine="302"/>
      </w:pPr>
      <w:r w:rsidRPr="00E0548A">
        <w:t>なお、府は、災害応急に必要となる通信機器が不足又は、電源が途絶している場合は、</w:t>
      </w:r>
      <w:r w:rsidRPr="00E0548A">
        <w:t xml:space="preserve"> </w:t>
      </w:r>
      <w:r w:rsidRPr="00E0548A">
        <w:t>総務省（近畿総合通信局）から通信機器及び電源車の貸与を受ける等通信手段の確保に努める。</w:t>
      </w:r>
    </w:p>
    <w:p w14:paraId="09FC0B5A" w14:textId="77777777" w:rsidR="007E668F" w:rsidRPr="001D6D10" w:rsidRDefault="007E668F" w:rsidP="007E668F">
      <w:pPr>
        <w:overflowPunct w:val="0"/>
        <w:autoSpaceDE w:val="0"/>
        <w:autoSpaceDN w:val="0"/>
        <w:ind w:firstLineChars="400" w:firstLine="884"/>
        <w:rPr>
          <w:rFonts w:ascii="ＭＳ ゴシック" w:eastAsia="ＭＳ ゴシック" w:hAnsi="ＭＳ ゴシック"/>
          <w:sz w:val="22"/>
          <w:szCs w:val="22"/>
        </w:rPr>
      </w:pPr>
    </w:p>
    <w:p w14:paraId="362ACD5F" w14:textId="10AD0702" w:rsidR="008B4B2B" w:rsidRPr="001D6D10" w:rsidRDefault="007E668F" w:rsidP="008B4B2B">
      <w:pPr>
        <w:overflowPunct w:val="0"/>
        <w:autoSpaceDE w:val="0"/>
        <w:autoSpaceDN w:val="0"/>
        <w:ind w:firstLineChars="300" w:firstLine="663"/>
        <w:rPr>
          <w:rFonts w:ascii="ＭＳ ゴシック" w:eastAsia="ＭＳ ゴシック" w:hAnsi="ＭＳ ゴシック"/>
          <w:sz w:val="22"/>
          <w:szCs w:val="22"/>
          <w:u w:val="single"/>
        </w:rPr>
      </w:pPr>
      <w:r w:rsidRPr="001D6D10">
        <w:rPr>
          <w:rFonts w:ascii="ＭＳ ゴシック" w:eastAsia="ＭＳ ゴシック" w:hAnsi="ＭＳ ゴシック" w:hint="eastAsia"/>
          <w:sz w:val="22"/>
          <w:szCs w:val="22"/>
          <w:u w:val="single"/>
        </w:rPr>
        <w:t>４</w:t>
      </w:r>
      <w:r w:rsidR="008B4B2B" w:rsidRPr="001D6D10">
        <w:rPr>
          <w:rFonts w:ascii="ＭＳ ゴシック" w:eastAsia="ＭＳ ゴシック" w:hAnsi="ＭＳ ゴシック" w:hint="eastAsia"/>
          <w:sz w:val="22"/>
          <w:szCs w:val="22"/>
          <w:u w:val="single"/>
        </w:rPr>
        <w:t xml:space="preserve">　国への報告</w:t>
      </w:r>
    </w:p>
    <w:p w14:paraId="53476226" w14:textId="5BA3E6FE" w:rsidR="00254E8D" w:rsidRPr="001D6D10" w:rsidRDefault="008B4B2B" w:rsidP="00254E8D">
      <w:pPr>
        <w:overflowPunct w:val="0"/>
        <w:autoSpaceDE w:val="0"/>
        <w:autoSpaceDN w:val="0"/>
        <w:ind w:leftChars="300" w:left="854" w:hangingChars="100" w:hanging="221"/>
        <w:rPr>
          <w:rFonts w:ascii="ＭＳ 明朝" w:hAnsi="ＭＳ 明朝"/>
          <w:sz w:val="22"/>
          <w:szCs w:val="22"/>
        </w:rPr>
      </w:pPr>
      <w:r w:rsidRPr="001D6D10">
        <w:rPr>
          <w:rFonts w:ascii="ＭＳ ゴシック" w:eastAsia="ＭＳ ゴシック" w:hAnsi="ＭＳ ゴシック" w:hint="eastAsia"/>
          <w:sz w:val="22"/>
          <w:szCs w:val="22"/>
        </w:rPr>
        <w:t xml:space="preserve">　  </w:t>
      </w:r>
      <w:r w:rsidR="003A6AC2" w:rsidRPr="001D6D10">
        <w:rPr>
          <w:rFonts w:ascii="ＭＳ 明朝" w:hAnsi="ＭＳ 明朝" w:hint="eastAsia"/>
          <w:sz w:val="22"/>
          <w:szCs w:val="22"/>
        </w:rPr>
        <w:t>府は、次の基準に該当する災害等が発生した場合には、消防庁の</w:t>
      </w:r>
      <w:hyperlink r:id="rId24" w:history="1">
        <w:r w:rsidR="003A6AC2" w:rsidRPr="001D6D10">
          <w:rPr>
            <w:rStyle w:val="ac"/>
            <w:rFonts w:ascii="ＭＳ 明朝" w:hAnsi="ＭＳ 明朝" w:hint="eastAsia"/>
            <w:color w:val="auto"/>
            <w:sz w:val="22"/>
            <w:szCs w:val="22"/>
          </w:rPr>
          <w:t>「火災・災害等即報要領」</w:t>
        </w:r>
      </w:hyperlink>
      <w:r w:rsidR="003A6AC2" w:rsidRPr="001D6D10">
        <w:rPr>
          <w:rFonts w:ascii="ＭＳ 明朝" w:hAnsi="ＭＳ 明朝" w:hint="eastAsia"/>
          <w:sz w:val="22"/>
          <w:szCs w:val="22"/>
        </w:rPr>
        <w:t>に基づき、市町村から被害情報を収集するとともに、自ら収集した情報等を整理して、指定様式（資料集</w:t>
      </w:r>
      <w:r w:rsidR="00FF009A" w:rsidRPr="001D6D10">
        <w:rPr>
          <w:rFonts w:ascii="ＭＳ 明朝" w:hAnsi="ＭＳ 明朝" w:hint="eastAsia"/>
          <w:sz w:val="22"/>
          <w:szCs w:val="22"/>
        </w:rPr>
        <w:t>を参照</w:t>
      </w:r>
      <w:r w:rsidR="003A6AC2" w:rsidRPr="001D6D10">
        <w:rPr>
          <w:rFonts w:ascii="ＭＳ 明朝" w:hAnsi="ＭＳ 明朝" w:hint="eastAsia"/>
          <w:sz w:val="22"/>
          <w:szCs w:val="22"/>
        </w:rPr>
        <w:t>）により、メール</w:t>
      </w:r>
      <w:r w:rsidR="00FF009A" w:rsidRPr="001D6D10">
        <w:rPr>
          <w:rFonts w:ascii="ＭＳ 明朝" w:hAnsi="ＭＳ 明朝" w:hint="eastAsia"/>
          <w:sz w:val="22"/>
          <w:szCs w:val="22"/>
        </w:rPr>
        <w:t>等</w:t>
      </w:r>
      <w:r w:rsidR="003A6AC2" w:rsidRPr="001D6D10">
        <w:rPr>
          <w:rFonts w:ascii="ＭＳ 明朝" w:hAnsi="ＭＳ 明朝" w:hint="eastAsia"/>
          <w:sz w:val="22"/>
          <w:szCs w:val="22"/>
        </w:rPr>
        <w:t>を用いて、消防庁（国民保護・防災部）に報告する。</w:t>
      </w:r>
    </w:p>
    <w:p w14:paraId="201C39E0" w14:textId="6DE05C72" w:rsidR="00254E8D" w:rsidRPr="001D6D10" w:rsidRDefault="00254E8D" w:rsidP="00254E8D">
      <w:pPr>
        <w:overflowPunct w:val="0"/>
        <w:autoSpaceDE w:val="0"/>
        <w:autoSpaceDN w:val="0"/>
        <w:ind w:leftChars="400" w:left="844" w:firstLineChars="100" w:firstLine="221"/>
        <w:rPr>
          <w:rFonts w:ascii="ＭＳ 明朝" w:hAnsi="ＭＳ 明朝"/>
          <w:sz w:val="22"/>
          <w:szCs w:val="22"/>
        </w:rPr>
      </w:pPr>
      <w:r w:rsidRPr="001D6D10">
        <w:rPr>
          <w:rFonts w:ascii="ＭＳ 明朝" w:hAnsi="ＭＳ 明朝" w:hint="eastAsia"/>
          <w:sz w:val="22"/>
          <w:szCs w:val="22"/>
        </w:rPr>
        <w:t>ただし、消防庁から指定の報告方法が示された場合は、それに従う。</w:t>
      </w:r>
    </w:p>
    <w:p w14:paraId="0B579652" w14:textId="0AEDCE4D" w:rsidR="003A6AC2" w:rsidRPr="001D6D10" w:rsidRDefault="003A6AC2" w:rsidP="003A6AC2">
      <w:pPr>
        <w:overflowPunct w:val="0"/>
        <w:autoSpaceDE w:val="0"/>
        <w:autoSpaceDN w:val="0"/>
        <w:ind w:leftChars="315" w:left="1328" w:hangingChars="300" w:hanging="663"/>
        <w:rPr>
          <w:rFonts w:ascii="ＭＳ 明朝" w:hAnsi="ＭＳ 明朝"/>
          <w:sz w:val="22"/>
          <w:szCs w:val="22"/>
        </w:rPr>
      </w:pPr>
      <w:r w:rsidRPr="001D6D10">
        <w:rPr>
          <w:rFonts w:ascii="ＭＳ 明朝" w:hAnsi="ＭＳ 明朝" w:hint="eastAsia"/>
          <w:sz w:val="22"/>
          <w:szCs w:val="22"/>
        </w:rPr>
        <w:t xml:space="preserve">　　(1) 一般基準</w:t>
      </w:r>
    </w:p>
    <w:p w14:paraId="3A2E8A40" w14:textId="77777777" w:rsidR="003A6AC2" w:rsidRPr="001D6D10" w:rsidRDefault="003A6AC2" w:rsidP="003A6AC2">
      <w:pPr>
        <w:overflowPunct w:val="0"/>
        <w:autoSpaceDE w:val="0"/>
        <w:autoSpaceDN w:val="0"/>
        <w:ind w:leftChars="629" w:left="1328" w:firstLineChars="40" w:firstLine="88"/>
        <w:rPr>
          <w:rFonts w:ascii="ＭＳ 明朝" w:hAnsi="ＭＳ 明朝"/>
          <w:sz w:val="22"/>
          <w:szCs w:val="22"/>
        </w:rPr>
      </w:pPr>
      <w:r w:rsidRPr="001D6D10">
        <w:rPr>
          <w:rFonts w:ascii="ＭＳ 明朝" w:hAnsi="ＭＳ 明朝" w:hint="eastAsia"/>
          <w:sz w:val="22"/>
          <w:szCs w:val="22"/>
        </w:rPr>
        <w:t>ア 災害救助法の適用基準に合致するもの</w:t>
      </w:r>
    </w:p>
    <w:p w14:paraId="267A9783" w14:textId="77777777" w:rsidR="003A6AC2" w:rsidRPr="001D6D10" w:rsidRDefault="003A6AC2" w:rsidP="003A6AC2">
      <w:pPr>
        <w:overflowPunct w:val="0"/>
        <w:autoSpaceDE w:val="0"/>
        <w:autoSpaceDN w:val="0"/>
        <w:ind w:leftChars="629" w:left="1328" w:firstLineChars="40" w:firstLine="88"/>
        <w:rPr>
          <w:rFonts w:ascii="ＭＳ 明朝" w:hAnsi="ＭＳ 明朝"/>
          <w:sz w:val="22"/>
          <w:szCs w:val="22"/>
        </w:rPr>
      </w:pPr>
      <w:r w:rsidRPr="001D6D10">
        <w:rPr>
          <w:rFonts w:ascii="ＭＳ 明朝" w:hAnsi="ＭＳ 明朝" w:hint="eastAsia"/>
          <w:sz w:val="22"/>
          <w:szCs w:val="22"/>
        </w:rPr>
        <w:t>イ 都道府県又は市町村が災害対策本部を設置したもの</w:t>
      </w:r>
    </w:p>
    <w:p w14:paraId="48134366" w14:textId="77777777" w:rsidR="003A6AC2" w:rsidRPr="001D6D10" w:rsidRDefault="003A6AC2" w:rsidP="003A6AC2">
      <w:pPr>
        <w:overflowPunct w:val="0"/>
        <w:autoSpaceDE w:val="0"/>
        <w:autoSpaceDN w:val="0"/>
        <w:ind w:leftChars="671" w:left="1699" w:hangingChars="128" w:hanging="283"/>
        <w:rPr>
          <w:rFonts w:ascii="ＭＳ 明朝" w:hAnsi="ＭＳ 明朝"/>
          <w:sz w:val="22"/>
          <w:szCs w:val="22"/>
        </w:rPr>
      </w:pPr>
      <w:r w:rsidRPr="001D6D10">
        <w:rPr>
          <w:rFonts w:ascii="ＭＳ 明朝" w:hAnsi="ＭＳ 明朝" w:hint="eastAsia"/>
          <w:sz w:val="22"/>
          <w:szCs w:val="22"/>
        </w:rPr>
        <w:t>ウ 災害が２都道府県以上にまたがるもので一の都道府県における被害は軽微であっても、全国的に見た場合に同一災害で大きな被害を生じているもの</w:t>
      </w:r>
    </w:p>
    <w:p w14:paraId="260D6C7C" w14:textId="77777777" w:rsidR="003A6AC2" w:rsidRPr="001D6D10" w:rsidRDefault="003A6AC2" w:rsidP="003A6AC2">
      <w:pPr>
        <w:overflowPunct w:val="0"/>
        <w:autoSpaceDE w:val="0"/>
        <w:autoSpaceDN w:val="0"/>
        <w:ind w:leftChars="671" w:left="1699" w:hangingChars="128" w:hanging="283"/>
        <w:rPr>
          <w:rFonts w:ascii="ＭＳ 明朝" w:hAnsi="ＭＳ 明朝"/>
          <w:sz w:val="22"/>
          <w:szCs w:val="22"/>
        </w:rPr>
      </w:pPr>
      <w:r w:rsidRPr="001D6D10">
        <w:rPr>
          <w:rFonts w:ascii="ＭＳ 明朝" w:hAnsi="ＭＳ 明朝" w:hint="eastAsia"/>
          <w:sz w:val="22"/>
          <w:szCs w:val="22"/>
        </w:rPr>
        <w:t>エ 気象業務法第１３条の２に規定する大雨、津波、火山噴火等に係る特別警報が発表されたもの</w:t>
      </w:r>
    </w:p>
    <w:p w14:paraId="6C078F03" w14:textId="77777777" w:rsidR="003A6AC2" w:rsidRPr="001D6D10" w:rsidRDefault="003A6AC2" w:rsidP="003A6AC2">
      <w:pPr>
        <w:overflowPunct w:val="0"/>
        <w:autoSpaceDE w:val="0"/>
        <w:autoSpaceDN w:val="0"/>
        <w:ind w:leftChars="629" w:left="1328" w:firstLineChars="40" w:firstLine="88"/>
        <w:rPr>
          <w:rFonts w:ascii="ＭＳ 明朝" w:hAnsi="ＭＳ 明朝"/>
          <w:sz w:val="22"/>
          <w:szCs w:val="22"/>
        </w:rPr>
      </w:pPr>
      <w:r w:rsidRPr="001D6D10">
        <w:rPr>
          <w:rFonts w:ascii="ＭＳ 明朝" w:hAnsi="ＭＳ 明朝" w:hint="eastAsia"/>
          <w:sz w:val="22"/>
          <w:szCs w:val="22"/>
        </w:rPr>
        <w:t>オ 自衛隊に災害派遣を要請したもの</w:t>
      </w:r>
    </w:p>
    <w:p w14:paraId="7906483E" w14:textId="77777777" w:rsidR="003A6AC2" w:rsidRPr="001D6D10" w:rsidRDefault="003A6AC2" w:rsidP="003A6AC2">
      <w:pPr>
        <w:overflowPunct w:val="0"/>
        <w:autoSpaceDE w:val="0"/>
        <w:autoSpaceDN w:val="0"/>
        <w:ind w:leftChars="515" w:left="1308" w:hangingChars="100" w:hanging="221"/>
        <w:rPr>
          <w:rFonts w:ascii="ＭＳ 明朝" w:hAnsi="ＭＳ 明朝"/>
          <w:sz w:val="22"/>
          <w:szCs w:val="22"/>
        </w:rPr>
      </w:pPr>
      <w:r w:rsidRPr="001D6D10">
        <w:rPr>
          <w:rFonts w:ascii="ＭＳ 明朝" w:hAnsi="ＭＳ 明朝" w:hint="eastAsia"/>
          <w:sz w:val="22"/>
          <w:szCs w:val="22"/>
        </w:rPr>
        <w:t>(2) 個別基準</w:t>
      </w:r>
    </w:p>
    <w:p w14:paraId="010E70EE" w14:textId="77777777" w:rsidR="003A6AC2" w:rsidRPr="001D6D10" w:rsidRDefault="003A6AC2" w:rsidP="003A6AC2">
      <w:pPr>
        <w:overflowPunct w:val="0"/>
        <w:autoSpaceDE w:val="0"/>
        <w:autoSpaceDN w:val="0"/>
        <w:ind w:leftChars="672" w:left="1419" w:firstLineChars="127" w:firstLine="281"/>
        <w:rPr>
          <w:rFonts w:ascii="ＭＳ 明朝" w:hAnsi="ＭＳ 明朝"/>
          <w:sz w:val="22"/>
          <w:szCs w:val="22"/>
        </w:rPr>
      </w:pPr>
      <w:r w:rsidRPr="001D6D10">
        <w:rPr>
          <w:rFonts w:ascii="ＭＳ 明朝" w:hAnsi="ＭＳ 明朝" w:hint="eastAsia"/>
          <w:sz w:val="22"/>
          <w:szCs w:val="22"/>
        </w:rPr>
        <w:t>次の災害については(1)の一般基準に該当しないものにあっても、それぞれ各項に定める個別基準に該当するもの（該当するおそれがある場合を含む。）について報告をすること。</w:t>
      </w:r>
    </w:p>
    <w:p w14:paraId="220F1E6C" w14:textId="77777777" w:rsidR="003A6AC2" w:rsidRPr="001D6D10" w:rsidRDefault="003A6AC2" w:rsidP="00E0548A">
      <w:pPr>
        <w:overflowPunct w:val="0"/>
        <w:autoSpaceDE w:val="0"/>
        <w:autoSpaceDN w:val="0"/>
        <w:ind w:leftChars="629" w:left="1328" w:firstLineChars="40" w:firstLine="88"/>
        <w:rPr>
          <w:rFonts w:ascii="ＭＳ 明朝" w:hAnsi="ＭＳ 明朝"/>
          <w:sz w:val="22"/>
          <w:szCs w:val="22"/>
        </w:rPr>
      </w:pPr>
      <w:r w:rsidRPr="001D6D10">
        <w:rPr>
          <w:rFonts w:ascii="ＭＳ 明朝" w:hAnsi="ＭＳ 明朝" w:hint="eastAsia"/>
          <w:sz w:val="22"/>
          <w:szCs w:val="22"/>
        </w:rPr>
        <w:t>ア 地震</w:t>
      </w:r>
    </w:p>
    <w:p w14:paraId="0A1F8980" w14:textId="0445237F" w:rsidR="00C46ADE" w:rsidRPr="001D6D10" w:rsidRDefault="003A6AC2" w:rsidP="00E0548A">
      <w:pPr>
        <w:overflowPunct w:val="0"/>
        <w:autoSpaceDE w:val="0"/>
        <w:autoSpaceDN w:val="0"/>
        <w:ind w:leftChars="629" w:left="1328" w:firstLineChars="168" w:firstLine="371"/>
        <w:rPr>
          <w:rFonts w:ascii="ＭＳ 明朝" w:hAnsi="ＭＳ 明朝"/>
          <w:sz w:val="22"/>
          <w:szCs w:val="22"/>
        </w:rPr>
      </w:pPr>
      <w:r w:rsidRPr="001D6D10">
        <w:rPr>
          <w:rFonts w:ascii="ＭＳ 明朝" w:hAnsi="ＭＳ 明朝" w:hint="eastAsia"/>
          <w:sz w:val="22"/>
          <w:szCs w:val="22"/>
        </w:rPr>
        <w:t>(ア) 当該都道府県又は市町村の区域内で震度５弱以上を記録したもの</w:t>
      </w:r>
    </w:p>
    <w:p w14:paraId="0B83B9C3" w14:textId="254C3A43" w:rsidR="003A6AC2" w:rsidRPr="001D6D10" w:rsidRDefault="003A6AC2" w:rsidP="00E0548A">
      <w:pPr>
        <w:overflowPunct w:val="0"/>
        <w:autoSpaceDE w:val="0"/>
        <w:autoSpaceDN w:val="0"/>
        <w:ind w:leftChars="629" w:left="1328" w:firstLineChars="168" w:firstLine="371"/>
        <w:rPr>
          <w:rFonts w:ascii="ＭＳ 明朝" w:hAnsi="ＭＳ 明朝"/>
          <w:sz w:val="22"/>
          <w:szCs w:val="22"/>
        </w:rPr>
      </w:pPr>
      <w:r w:rsidRPr="001D6D10">
        <w:rPr>
          <w:rFonts w:ascii="ＭＳ 明朝" w:hAnsi="ＭＳ 明朝" w:hint="eastAsia"/>
          <w:sz w:val="22"/>
          <w:szCs w:val="22"/>
        </w:rPr>
        <w:t>(イ) 人的被害又は住家被害を生じたもの</w:t>
      </w:r>
    </w:p>
    <w:p w14:paraId="577A2A15" w14:textId="77777777" w:rsidR="003A6AC2" w:rsidRPr="001D6D10" w:rsidRDefault="003A6AC2" w:rsidP="00E0548A">
      <w:pPr>
        <w:overflowPunct w:val="0"/>
        <w:autoSpaceDE w:val="0"/>
        <w:autoSpaceDN w:val="0"/>
        <w:ind w:leftChars="629" w:left="1328" w:firstLineChars="40" w:firstLine="88"/>
        <w:rPr>
          <w:rFonts w:ascii="ＭＳ 明朝" w:hAnsi="ＭＳ 明朝"/>
          <w:sz w:val="22"/>
          <w:szCs w:val="22"/>
        </w:rPr>
      </w:pPr>
      <w:r w:rsidRPr="001D6D10">
        <w:rPr>
          <w:rFonts w:ascii="ＭＳ 明朝" w:hAnsi="ＭＳ 明朝" w:hint="eastAsia"/>
          <w:sz w:val="22"/>
          <w:szCs w:val="22"/>
        </w:rPr>
        <w:t>イ 津波</w:t>
      </w:r>
    </w:p>
    <w:p w14:paraId="04AD42F8" w14:textId="77777777" w:rsidR="003A6AC2" w:rsidRPr="001D6D10" w:rsidRDefault="003A6AC2" w:rsidP="00E0548A">
      <w:pPr>
        <w:overflowPunct w:val="0"/>
        <w:autoSpaceDE w:val="0"/>
        <w:autoSpaceDN w:val="0"/>
        <w:ind w:leftChars="629" w:left="1328" w:firstLineChars="168" w:firstLine="371"/>
        <w:rPr>
          <w:rFonts w:ascii="ＭＳ 明朝" w:hAnsi="ＭＳ 明朝"/>
          <w:sz w:val="22"/>
          <w:szCs w:val="22"/>
        </w:rPr>
      </w:pPr>
      <w:r w:rsidRPr="001D6D10">
        <w:rPr>
          <w:rFonts w:ascii="ＭＳ 明朝" w:hAnsi="ＭＳ 明朝" w:hint="eastAsia"/>
          <w:sz w:val="22"/>
          <w:szCs w:val="22"/>
        </w:rPr>
        <w:t>(ア) 津波警報又は津波注意報が発表されたもの</w:t>
      </w:r>
    </w:p>
    <w:p w14:paraId="05EEE7AF" w14:textId="77777777" w:rsidR="003A6AC2" w:rsidRPr="001D6D10" w:rsidRDefault="003A6AC2" w:rsidP="00E0548A">
      <w:pPr>
        <w:overflowPunct w:val="0"/>
        <w:autoSpaceDE w:val="0"/>
        <w:autoSpaceDN w:val="0"/>
        <w:ind w:leftChars="629" w:left="1328" w:firstLineChars="168" w:firstLine="371"/>
        <w:rPr>
          <w:rFonts w:ascii="ＭＳ 明朝" w:hAnsi="ＭＳ 明朝"/>
          <w:sz w:val="22"/>
          <w:szCs w:val="22"/>
        </w:rPr>
      </w:pPr>
      <w:r w:rsidRPr="001D6D10">
        <w:rPr>
          <w:rFonts w:ascii="ＭＳ 明朝" w:hAnsi="ＭＳ 明朝" w:hint="eastAsia"/>
          <w:sz w:val="22"/>
          <w:szCs w:val="22"/>
        </w:rPr>
        <w:lastRenderedPageBreak/>
        <w:t>(イ) 人的被害又は住家被害を生じたもの</w:t>
      </w:r>
    </w:p>
    <w:p w14:paraId="393AD1E8" w14:textId="77777777" w:rsidR="003A6AC2" w:rsidRPr="001D6D10" w:rsidRDefault="003A6AC2" w:rsidP="00E0548A">
      <w:pPr>
        <w:overflowPunct w:val="0"/>
        <w:autoSpaceDE w:val="0"/>
        <w:autoSpaceDN w:val="0"/>
        <w:ind w:leftChars="629" w:left="1328" w:firstLineChars="40" w:firstLine="88"/>
        <w:rPr>
          <w:rFonts w:ascii="ＭＳ 明朝" w:hAnsi="ＭＳ 明朝"/>
          <w:sz w:val="22"/>
          <w:szCs w:val="22"/>
        </w:rPr>
      </w:pPr>
      <w:r w:rsidRPr="001D6D10">
        <w:rPr>
          <w:rFonts w:ascii="ＭＳ 明朝" w:hAnsi="ＭＳ 明朝" w:hint="eastAsia"/>
          <w:sz w:val="22"/>
          <w:szCs w:val="22"/>
        </w:rPr>
        <w:t>ウ 風水害</w:t>
      </w:r>
    </w:p>
    <w:p w14:paraId="20938700" w14:textId="77777777" w:rsidR="003A6AC2" w:rsidRPr="001D6D10" w:rsidRDefault="003A6AC2" w:rsidP="00E0548A">
      <w:pPr>
        <w:overflowPunct w:val="0"/>
        <w:autoSpaceDE w:val="0"/>
        <w:autoSpaceDN w:val="0"/>
        <w:ind w:leftChars="806" w:left="2267" w:hangingChars="256" w:hanging="566"/>
        <w:rPr>
          <w:rFonts w:ascii="ＭＳ 明朝" w:hAnsi="ＭＳ 明朝"/>
          <w:sz w:val="22"/>
          <w:szCs w:val="22"/>
        </w:rPr>
      </w:pPr>
      <w:r w:rsidRPr="001D6D10">
        <w:rPr>
          <w:rFonts w:ascii="ＭＳ 明朝" w:hAnsi="ＭＳ 明朝" w:hint="eastAsia"/>
          <w:sz w:val="22"/>
          <w:szCs w:val="22"/>
        </w:rPr>
        <w:t>(ア) 崖崩れ、地すべり、土石流等により、人的被害又は住家被害を生じたもの</w:t>
      </w:r>
    </w:p>
    <w:p w14:paraId="56AEDD0C" w14:textId="77777777" w:rsidR="003A6AC2" w:rsidRPr="001D6D10" w:rsidRDefault="003A6AC2" w:rsidP="00E0548A">
      <w:pPr>
        <w:overflowPunct w:val="0"/>
        <w:autoSpaceDE w:val="0"/>
        <w:autoSpaceDN w:val="0"/>
        <w:ind w:leftChars="806" w:left="2267" w:hangingChars="256" w:hanging="566"/>
        <w:rPr>
          <w:rFonts w:ascii="ＭＳ 明朝" w:hAnsi="ＭＳ 明朝"/>
          <w:sz w:val="22"/>
          <w:szCs w:val="22"/>
        </w:rPr>
      </w:pPr>
      <w:r w:rsidRPr="001D6D10">
        <w:rPr>
          <w:rFonts w:ascii="ＭＳ 明朝" w:hAnsi="ＭＳ 明朝" w:hint="eastAsia"/>
          <w:sz w:val="22"/>
          <w:szCs w:val="22"/>
        </w:rPr>
        <w:t>(イ) 洪水、浸水、河川の溢水、堤防の決壊又は高潮等により、人的被害又は住家被害を生じたもの</w:t>
      </w:r>
    </w:p>
    <w:p w14:paraId="0D62EB3B" w14:textId="77777777" w:rsidR="003A6AC2" w:rsidRPr="001D6D10" w:rsidRDefault="003A6AC2" w:rsidP="00E0548A">
      <w:pPr>
        <w:overflowPunct w:val="0"/>
        <w:autoSpaceDE w:val="0"/>
        <w:autoSpaceDN w:val="0"/>
        <w:ind w:leftChars="806" w:left="2267" w:hangingChars="256" w:hanging="566"/>
        <w:rPr>
          <w:rFonts w:ascii="ＭＳ 明朝" w:hAnsi="ＭＳ 明朝"/>
          <w:sz w:val="22"/>
          <w:szCs w:val="22"/>
        </w:rPr>
      </w:pPr>
      <w:r w:rsidRPr="001D6D10">
        <w:rPr>
          <w:rFonts w:ascii="ＭＳ 明朝" w:hAnsi="ＭＳ 明朝" w:hint="eastAsia"/>
          <w:sz w:val="22"/>
          <w:szCs w:val="22"/>
        </w:rPr>
        <w:t>(ウ) 強風、竜巻などの突風等により、人的被害又は住家被害を生じたもの</w:t>
      </w:r>
    </w:p>
    <w:p w14:paraId="26E6F00E" w14:textId="77777777" w:rsidR="003A6AC2" w:rsidRPr="001D6D10" w:rsidRDefault="003A6AC2" w:rsidP="00E0548A">
      <w:pPr>
        <w:overflowPunct w:val="0"/>
        <w:autoSpaceDE w:val="0"/>
        <w:autoSpaceDN w:val="0"/>
        <w:ind w:leftChars="629" w:left="1328" w:firstLineChars="40" w:firstLine="88"/>
        <w:rPr>
          <w:rFonts w:ascii="ＭＳ 明朝" w:hAnsi="ＭＳ 明朝"/>
          <w:sz w:val="22"/>
          <w:szCs w:val="22"/>
        </w:rPr>
      </w:pPr>
      <w:r w:rsidRPr="001D6D10">
        <w:rPr>
          <w:rFonts w:ascii="ＭＳ 明朝" w:hAnsi="ＭＳ 明朝" w:hint="eastAsia"/>
          <w:sz w:val="22"/>
          <w:szCs w:val="22"/>
        </w:rPr>
        <w:t>エ 雪害</w:t>
      </w:r>
    </w:p>
    <w:p w14:paraId="049416B7" w14:textId="77777777" w:rsidR="003A6AC2" w:rsidRPr="001D6D10" w:rsidRDefault="003A6AC2" w:rsidP="00E0548A">
      <w:pPr>
        <w:overflowPunct w:val="0"/>
        <w:autoSpaceDE w:val="0"/>
        <w:autoSpaceDN w:val="0"/>
        <w:ind w:leftChars="806" w:left="2267" w:hangingChars="256" w:hanging="566"/>
        <w:rPr>
          <w:rFonts w:ascii="ＭＳ 明朝" w:hAnsi="ＭＳ 明朝"/>
          <w:sz w:val="22"/>
          <w:szCs w:val="22"/>
        </w:rPr>
      </w:pPr>
      <w:r w:rsidRPr="001D6D10">
        <w:rPr>
          <w:rFonts w:ascii="ＭＳ 明朝" w:hAnsi="ＭＳ 明朝" w:hint="eastAsia"/>
          <w:sz w:val="22"/>
          <w:szCs w:val="22"/>
        </w:rPr>
        <w:t>(ア) 積雪、雪崩等により、人的被害又は住家被害を生じたもの</w:t>
      </w:r>
    </w:p>
    <w:p w14:paraId="403824DA" w14:textId="77777777" w:rsidR="003A6AC2" w:rsidRPr="001D6D10" w:rsidRDefault="003A6AC2" w:rsidP="00E0548A">
      <w:pPr>
        <w:overflowPunct w:val="0"/>
        <w:autoSpaceDE w:val="0"/>
        <w:autoSpaceDN w:val="0"/>
        <w:ind w:leftChars="806" w:left="2267" w:hangingChars="256" w:hanging="566"/>
        <w:rPr>
          <w:rFonts w:ascii="ＭＳ 明朝" w:hAnsi="ＭＳ 明朝"/>
          <w:sz w:val="22"/>
          <w:szCs w:val="22"/>
        </w:rPr>
      </w:pPr>
      <w:r w:rsidRPr="001D6D10">
        <w:rPr>
          <w:rFonts w:ascii="ＭＳ 明朝" w:hAnsi="ＭＳ 明朝" w:hint="eastAsia"/>
          <w:sz w:val="22"/>
          <w:szCs w:val="22"/>
        </w:rPr>
        <w:t>(イ) 積雪、道路の凍結、雪崩等により、孤立集落を生じたもの</w:t>
      </w:r>
    </w:p>
    <w:p w14:paraId="2ADD865E" w14:textId="6B6F7EF9" w:rsidR="00C46ADE" w:rsidRPr="001D6D10" w:rsidRDefault="003A6AC2" w:rsidP="00E0548A">
      <w:pPr>
        <w:overflowPunct w:val="0"/>
        <w:autoSpaceDE w:val="0"/>
        <w:autoSpaceDN w:val="0"/>
        <w:ind w:leftChars="471" w:left="1328" w:hangingChars="151" w:hanging="334"/>
        <w:rPr>
          <w:rFonts w:ascii="ＭＳ 明朝" w:hAnsi="ＭＳ 明朝"/>
          <w:sz w:val="22"/>
          <w:szCs w:val="22"/>
        </w:rPr>
      </w:pPr>
      <w:r w:rsidRPr="001D6D10">
        <w:rPr>
          <w:rFonts w:ascii="ＭＳ 明朝" w:hAnsi="ＭＳ 明朝" w:hint="eastAsia"/>
          <w:sz w:val="22"/>
          <w:szCs w:val="22"/>
        </w:rPr>
        <w:t>(3) 社会的影響基準</w:t>
      </w:r>
    </w:p>
    <w:p w14:paraId="741B012D" w14:textId="06C8F26C" w:rsidR="003A6AC2" w:rsidRPr="001D6D10" w:rsidRDefault="003A6AC2" w:rsidP="00E0548A">
      <w:pPr>
        <w:overflowPunct w:val="0"/>
        <w:autoSpaceDE w:val="0"/>
        <w:autoSpaceDN w:val="0"/>
        <w:ind w:leftChars="571" w:left="1205" w:firstLineChars="100" w:firstLine="221"/>
        <w:rPr>
          <w:rFonts w:ascii="ＭＳ 明朝" w:hAnsi="ＭＳ 明朝"/>
          <w:sz w:val="22"/>
          <w:szCs w:val="22"/>
        </w:rPr>
      </w:pPr>
      <w:r w:rsidRPr="001D6D10">
        <w:rPr>
          <w:rFonts w:ascii="ＭＳ 明朝" w:hAnsi="ＭＳ 明朝" w:hint="eastAsia"/>
          <w:sz w:val="22"/>
          <w:szCs w:val="22"/>
        </w:rPr>
        <w:t>(1) 一般基準、(2) 個別基準に該当しない災害であっても、報道機関に大きく取り上げられる等社会的影響度が高いと認められる場合には報告をすること。</w:t>
      </w:r>
    </w:p>
    <w:p w14:paraId="4B090C0A" w14:textId="77777777" w:rsidR="008B4B2B" w:rsidRPr="001D6D10" w:rsidRDefault="008B4B2B" w:rsidP="003A6AC2">
      <w:pPr>
        <w:rPr>
          <w:rFonts w:ascii="ＭＳ ゴシック" w:eastAsia="ＭＳ ゴシック" w:hAnsi="ＭＳ ゴシック"/>
          <w:sz w:val="22"/>
          <w:szCs w:val="22"/>
        </w:rPr>
      </w:pPr>
    </w:p>
    <w:p w14:paraId="351FBCAA" w14:textId="782C8476" w:rsidR="00A049A2" w:rsidRPr="001D6D10" w:rsidRDefault="00481272" w:rsidP="00A049A2">
      <w:pPr>
        <w:ind w:left="443"/>
        <w:rPr>
          <w:rFonts w:ascii="ＭＳ ゴシック" w:eastAsia="ＭＳ ゴシック" w:hAnsi="ＭＳ ゴシック"/>
          <w:sz w:val="22"/>
          <w:szCs w:val="22"/>
          <w:u w:val="single"/>
        </w:rPr>
      </w:pPr>
      <w:r w:rsidRPr="001D6D10">
        <w:rPr>
          <w:rFonts w:ascii="ＭＳ ゴシック" w:eastAsia="ＭＳ ゴシック" w:hAnsi="ＭＳ ゴシック" w:hint="eastAsia"/>
          <w:sz w:val="22"/>
          <w:szCs w:val="22"/>
        </w:rPr>
        <w:t xml:space="preserve">　</w:t>
      </w:r>
      <w:r w:rsidR="007E668F" w:rsidRPr="001D6D10">
        <w:rPr>
          <w:rFonts w:ascii="ＭＳ ゴシック" w:eastAsia="ＭＳ ゴシック" w:hAnsi="ＭＳ ゴシック" w:hint="eastAsia"/>
          <w:sz w:val="22"/>
          <w:szCs w:val="22"/>
          <w:u w:val="single"/>
        </w:rPr>
        <w:t>５</w:t>
      </w:r>
      <w:r w:rsidR="00A049A2" w:rsidRPr="001D6D10">
        <w:rPr>
          <w:rFonts w:ascii="ＭＳ ゴシック" w:eastAsia="ＭＳ ゴシック" w:hAnsi="ＭＳ ゴシック" w:hint="eastAsia"/>
          <w:sz w:val="22"/>
          <w:szCs w:val="22"/>
          <w:u w:val="single"/>
        </w:rPr>
        <w:t xml:space="preserve">　災害時における安否不明者等の情報収集・提供等</w:t>
      </w:r>
    </w:p>
    <w:p w14:paraId="1D95A837" w14:textId="77777777" w:rsidR="00A049A2" w:rsidRPr="001D6D10" w:rsidRDefault="00481272" w:rsidP="00B35001">
      <w:pPr>
        <w:ind w:leftChars="209" w:left="868" w:hangingChars="193" w:hanging="427"/>
        <w:rPr>
          <w:rFonts w:ascii="ＭＳ 明朝" w:hAnsi="ＭＳ 明朝"/>
          <w:sz w:val="22"/>
          <w:szCs w:val="22"/>
        </w:rPr>
      </w:pPr>
      <w:r w:rsidRPr="001D6D10">
        <w:rPr>
          <w:rFonts w:ascii="ＭＳ 明朝" w:hAnsi="ＭＳ 明朝" w:hint="eastAsia"/>
          <w:sz w:val="22"/>
          <w:szCs w:val="22"/>
        </w:rPr>
        <w:t xml:space="preserve">　　　</w:t>
      </w:r>
      <w:r w:rsidR="00A049A2" w:rsidRPr="001D6D10">
        <w:rPr>
          <w:rFonts w:ascii="ＭＳ 明朝" w:hAnsi="ＭＳ 明朝" w:hint="eastAsia"/>
          <w:sz w:val="22"/>
          <w:szCs w:val="22"/>
        </w:rPr>
        <w:t>府は、人的被害における安否不明者及び死者について、救出・救助活動の効率　化・円滑化に資すると見込まれる場合は、市町村より収集した氏名等の情報を速やかに救助機関（自衛隊・警察等）へ提供する。</w:t>
      </w:r>
    </w:p>
    <w:p w14:paraId="11631362" w14:textId="77777777" w:rsidR="00A049A2" w:rsidRPr="001D6D10" w:rsidRDefault="00A049A2" w:rsidP="00B35001">
      <w:pPr>
        <w:ind w:left="868" w:firstLineChars="120" w:firstLine="265"/>
        <w:rPr>
          <w:rFonts w:ascii="ＭＳ 明朝" w:hAnsi="ＭＳ 明朝"/>
          <w:sz w:val="22"/>
          <w:szCs w:val="22"/>
        </w:rPr>
      </w:pPr>
      <w:r w:rsidRPr="001D6D10">
        <w:rPr>
          <w:rFonts w:ascii="ＭＳ 明朝" w:hAnsi="ＭＳ 明朝" w:hint="eastAsia"/>
          <w:sz w:val="22"/>
          <w:szCs w:val="22"/>
        </w:rPr>
        <w:t>また、安否不明者及び死者の公表等については、府が定めるそれぞれの基準に基づき、対応する。</w:t>
      </w:r>
    </w:p>
    <w:p w14:paraId="20EB626E" w14:textId="77777777" w:rsidR="00666317" w:rsidRPr="001D6D10" w:rsidRDefault="00A049A2" w:rsidP="00481272">
      <w:pPr>
        <w:ind w:left="851"/>
        <w:rPr>
          <w:rFonts w:ascii="ＭＳ 明朝" w:hAnsi="ＭＳ 明朝"/>
          <w:sz w:val="22"/>
          <w:szCs w:val="22"/>
        </w:rPr>
      </w:pPr>
      <w:r w:rsidRPr="001D6D10">
        <w:rPr>
          <w:rFonts w:ascii="ＭＳ 明朝" w:hAnsi="ＭＳ 明朝" w:hint="eastAsia"/>
          <w:sz w:val="22"/>
          <w:szCs w:val="22"/>
        </w:rPr>
        <w:t>※人命救助の観点から第</w:t>
      </w:r>
      <w:r w:rsidRPr="001D6D10">
        <w:rPr>
          <w:rFonts w:ascii="ＭＳ 明朝" w:hAnsi="ＭＳ 明朝"/>
          <w:sz w:val="22"/>
          <w:szCs w:val="22"/>
        </w:rPr>
        <w:t>3フェーズまでを目安にしているが、それ以降においても、必要とする場合は、対応する</w:t>
      </w:r>
    </w:p>
    <w:p w14:paraId="012BE8E9" w14:textId="77777777" w:rsidR="008B4B2B" w:rsidRPr="001D6D10" w:rsidRDefault="008B4B2B" w:rsidP="008B4B2B">
      <w:pPr>
        <w:ind w:left="443"/>
        <w:rPr>
          <w:rFonts w:ascii="ＭＳ ゴシック" w:eastAsia="ＭＳ ゴシック" w:hAnsi="ＭＳ ゴシック"/>
          <w:sz w:val="22"/>
          <w:szCs w:val="22"/>
        </w:rPr>
      </w:pPr>
    </w:p>
    <w:p w14:paraId="0C92E90C" w14:textId="77777777" w:rsidR="008B4B2B" w:rsidRPr="001D6D10" w:rsidRDefault="008B4B2B" w:rsidP="008B4B2B">
      <w:pPr>
        <w:ind w:left="443"/>
        <w:rPr>
          <w:rFonts w:ascii="ＭＳ ゴシック" w:eastAsia="ＭＳ ゴシック" w:hAnsi="ＭＳ ゴシック"/>
          <w:sz w:val="22"/>
          <w:szCs w:val="22"/>
        </w:rPr>
      </w:pPr>
    </w:p>
    <w:p w14:paraId="7B031FE3" w14:textId="695FC5DF" w:rsidR="000923FC" w:rsidRDefault="000923FC">
      <w:pPr>
        <w:widowControl/>
        <w:jc w:val="left"/>
        <w:rPr>
          <w:rFonts w:ascii="ＭＳ ゴシック" w:eastAsia="ＭＳ ゴシック" w:hAnsi="ＭＳ ゴシック"/>
          <w:sz w:val="22"/>
          <w:szCs w:val="22"/>
        </w:rPr>
      </w:pPr>
      <w:r>
        <w:rPr>
          <w:rFonts w:ascii="ＭＳ ゴシック" w:eastAsia="ＭＳ ゴシック" w:hAnsi="ＭＳ ゴシック"/>
          <w:sz w:val="22"/>
          <w:szCs w:val="22"/>
        </w:rPr>
        <w:br w:type="page"/>
      </w:r>
    </w:p>
    <w:p w14:paraId="3EED5E7B" w14:textId="51102ED4" w:rsidR="008B4B2B" w:rsidRPr="001D6D10" w:rsidRDefault="008B4B2B" w:rsidP="00E0548A">
      <w:pPr>
        <w:pStyle w:val="3"/>
        <w:ind w:firstLineChars="0" w:firstLine="0"/>
      </w:pPr>
      <w:bookmarkStart w:id="231" w:name="_Toc122436925"/>
      <w:bookmarkStart w:id="232" w:name="_Toc222486608"/>
      <w:bookmarkStart w:id="233" w:name="_Toc225158093"/>
      <w:r w:rsidRPr="001D6D10">
        <w:rPr>
          <w:rFonts w:hint="eastAsia"/>
        </w:rPr>
        <w:lastRenderedPageBreak/>
        <w:t>第２　災害広報</w:t>
      </w:r>
      <w:r w:rsidRPr="001D6D10">
        <w:rPr>
          <w:rFonts w:hint="eastAsia"/>
          <w:shd w:val="pct15" w:color="auto" w:fill="FFFFFF"/>
        </w:rPr>
        <w:t>【第１フェーズ】</w:t>
      </w:r>
      <w:bookmarkEnd w:id="231"/>
      <w:bookmarkEnd w:id="232"/>
      <w:bookmarkEnd w:id="233"/>
    </w:p>
    <w:p w14:paraId="334E7771" w14:textId="77777777" w:rsidR="008B4B2B" w:rsidRPr="001D6D10" w:rsidRDefault="008B4B2B" w:rsidP="008B4B2B">
      <w:pPr>
        <w:pStyle w:val="a0"/>
        <w:ind w:firstLineChars="500" w:firstLine="1105"/>
        <w:rPr>
          <w:rFonts w:ascii="ＭＳ ゴシック" w:eastAsia="ＭＳ ゴシック" w:hAnsi="ＭＳ ゴシック"/>
          <w:sz w:val="22"/>
          <w:szCs w:val="22"/>
          <w:bdr w:val="single" w:sz="4" w:space="0" w:color="auto"/>
        </w:rPr>
      </w:pPr>
      <w:r w:rsidRPr="001D6D10">
        <w:rPr>
          <w:rFonts w:ascii="ＭＳ ゴシック" w:eastAsia="ＭＳ ゴシック" w:hAnsi="ＭＳ ゴシック" w:hint="eastAsia"/>
          <w:sz w:val="22"/>
          <w:szCs w:val="22"/>
          <w:bdr w:val="single" w:sz="4" w:space="0" w:color="auto"/>
        </w:rPr>
        <w:t>主たる担当：企画室、庁舎室庁舎管理課、人事課、府政情報室、危機管理室</w:t>
      </w:r>
    </w:p>
    <w:p w14:paraId="6448ECF6" w14:textId="77777777" w:rsidR="008B4B2B" w:rsidRPr="001D6D10" w:rsidRDefault="008B4B2B" w:rsidP="008B4B2B">
      <w:pPr>
        <w:pStyle w:val="a0"/>
        <w:ind w:firstLineChars="200" w:firstLine="422"/>
        <w:rPr>
          <w:rFonts w:ascii="ＭＳ ゴシック" w:eastAsia="ＭＳ ゴシック" w:hAnsi="ＭＳ ゴシック"/>
          <w:sz w:val="22"/>
          <w:szCs w:val="22"/>
          <w:u w:val="single"/>
        </w:rPr>
      </w:pPr>
      <w:r w:rsidRPr="001D6D10">
        <w:rPr>
          <w:rFonts w:hint="eastAsia"/>
        </w:rPr>
        <w:t xml:space="preserve">　 </w:t>
      </w:r>
      <w:r w:rsidRPr="001D6D10">
        <w:rPr>
          <w:rFonts w:ascii="ＭＳ ゴシック" w:eastAsia="ＭＳ ゴシック" w:hAnsi="ＭＳ ゴシック" w:hint="eastAsia"/>
          <w:sz w:val="22"/>
          <w:szCs w:val="22"/>
          <w:u w:val="single"/>
        </w:rPr>
        <w:t>１　災害広報の方法</w:t>
      </w:r>
    </w:p>
    <w:p w14:paraId="5CB77B12" w14:textId="77777777" w:rsidR="008B4B2B" w:rsidRPr="001D6D10" w:rsidRDefault="008B4B2B" w:rsidP="008B4B2B">
      <w:pPr>
        <w:pStyle w:val="a0"/>
        <w:numPr>
          <w:ilvl w:val="0"/>
          <w:numId w:val="9"/>
        </w:numPr>
        <w:rPr>
          <w:sz w:val="22"/>
          <w:szCs w:val="22"/>
        </w:rPr>
      </w:pPr>
      <w:r w:rsidRPr="001D6D10">
        <w:rPr>
          <w:rFonts w:hint="eastAsia"/>
          <w:sz w:val="22"/>
          <w:szCs w:val="22"/>
        </w:rPr>
        <w:t>おおさか防災ネット等の活用</w:t>
      </w:r>
    </w:p>
    <w:p w14:paraId="05F95C5A" w14:textId="77777777" w:rsidR="008B4B2B" w:rsidRPr="001D6D10" w:rsidRDefault="008B4B2B" w:rsidP="008B4B2B">
      <w:pPr>
        <w:pStyle w:val="a0"/>
        <w:ind w:leftChars="575" w:left="1214" w:firstLineChars="100" w:firstLine="221"/>
        <w:rPr>
          <w:sz w:val="22"/>
          <w:szCs w:val="22"/>
        </w:rPr>
      </w:pPr>
      <w:r w:rsidRPr="001D6D10">
        <w:rPr>
          <w:rFonts w:hint="eastAsia"/>
          <w:sz w:val="22"/>
          <w:szCs w:val="22"/>
        </w:rPr>
        <w:t>災害対策課長は、府民をはじめ市町村・防災関係機関等に対し、おおさか防災ネット、公共情報コモンズ、かんさい生活情報ネットワーク等を活用し、随時、情報提供を行うものとする。</w:t>
      </w:r>
    </w:p>
    <w:p w14:paraId="4A589102" w14:textId="77777777" w:rsidR="008B4B2B" w:rsidRPr="001D6D10" w:rsidRDefault="008B4B2B" w:rsidP="008B4B2B">
      <w:pPr>
        <w:pStyle w:val="a0"/>
        <w:ind w:leftChars="575" w:left="1214" w:rightChars="-41" w:right="-87" w:firstLineChars="100" w:firstLine="221"/>
        <w:rPr>
          <w:sz w:val="22"/>
          <w:szCs w:val="22"/>
        </w:rPr>
      </w:pPr>
      <w:r w:rsidRPr="001D6D10">
        <w:rPr>
          <w:rFonts w:hint="eastAsia"/>
          <w:sz w:val="22"/>
          <w:szCs w:val="22"/>
        </w:rPr>
        <w:t>なお、庁内関係課に対しても、積極的な情報提供を行うよう要請するとともに、広報内容が庁内を対象とする場合は庁内放送により行う。</w:t>
      </w:r>
    </w:p>
    <w:p w14:paraId="42BFC8ED" w14:textId="77777777" w:rsidR="008B4B2B" w:rsidRPr="001D6D10" w:rsidRDefault="008B4B2B" w:rsidP="008B4B2B">
      <w:pPr>
        <w:pStyle w:val="a0"/>
        <w:ind w:leftChars="575" w:left="1214" w:firstLineChars="100" w:firstLine="221"/>
        <w:rPr>
          <w:sz w:val="22"/>
          <w:szCs w:val="22"/>
        </w:rPr>
      </w:pPr>
    </w:p>
    <w:p w14:paraId="528C05B6" w14:textId="77777777" w:rsidR="008B4B2B" w:rsidRPr="001D6D10" w:rsidRDefault="008B4B2B" w:rsidP="008B4B2B">
      <w:pPr>
        <w:pStyle w:val="a0"/>
        <w:ind w:firstLineChars="400" w:firstLine="884"/>
        <w:rPr>
          <w:sz w:val="22"/>
          <w:szCs w:val="22"/>
        </w:rPr>
      </w:pPr>
      <w:r w:rsidRPr="001D6D10">
        <w:rPr>
          <w:rFonts w:hint="eastAsia"/>
          <w:sz w:val="22"/>
          <w:szCs w:val="22"/>
        </w:rPr>
        <w:t>(2)　報道機関に対する情報の提供</w:t>
      </w:r>
    </w:p>
    <w:p w14:paraId="60C3FA3F" w14:textId="77777777" w:rsidR="008B4B2B" w:rsidRPr="001D6D10" w:rsidRDefault="008B4B2B" w:rsidP="008B4B2B">
      <w:pPr>
        <w:pStyle w:val="a0"/>
        <w:ind w:leftChars="601" w:left="1269" w:rightChars="-41" w:right="-87" w:firstLineChars="100" w:firstLine="221"/>
        <w:rPr>
          <w:strike/>
          <w:sz w:val="22"/>
          <w:szCs w:val="22"/>
        </w:rPr>
      </w:pPr>
      <w:r w:rsidRPr="001D6D10">
        <w:rPr>
          <w:rFonts w:hint="eastAsia"/>
          <w:sz w:val="22"/>
          <w:szCs w:val="22"/>
        </w:rPr>
        <w:t>防災企画課参事は、地震に関する情報及び被災者に対する生活情報、応急対策の実施状況等について、各報道機関に対し、定期的な情報提供を行うとともに、状況に応じ震災プレスセンターを設置し、総合的な災害情報の提供を行う。</w:t>
      </w:r>
    </w:p>
    <w:p w14:paraId="596428A3" w14:textId="77777777" w:rsidR="008B4B2B" w:rsidRPr="001D6D10" w:rsidRDefault="008B4B2B" w:rsidP="008B4B2B">
      <w:pPr>
        <w:pStyle w:val="a0"/>
        <w:ind w:leftChars="601" w:left="1269" w:firstLineChars="100" w:firstLine="221"/>
        <w:rPr>
          <w:strike/>
          <w:sz w:val="22"/>
          <w:szCs w:val="22"/>
        </w:rPr>
      </w:pPr>
    </w:p>
    <w:p w14:paraId="7277E8AD" w14:textId="77777777" w:rsidR="008B4B2B" w:rsidRPr="001D6D10" w:rsidRDefault="008B4B2B" w:rsidP="008B4B2B">
      <w:pPr>
        <w:pStyle w:val="a0"/>
        <w:ind w:firstLineChars="400" w:firstLine="884"/>
        <w:rPr>
          <w:sz w:val="22"/>
          <w:szCs w:val="22"/>
        </w:rPr>
      </w:pPr>
      <w:r w:rsidRPr="001D6D10">
        <w:rPr>
          <w:rFonts w:hint="eastAsia"/>
          <w:sz w:val="22"/>
          <w:szCs w:val="22"/>
        </w:rPr>
        <w:t>(3)　府民等に対する広報</w:t>
      </w:r>
    </w:p>
    <w:p w14:paraId="7D263186" w14:textId="77777777" w:rsidR="008B4B2B" w:rsidRPr="001D6D10" w:rsidRDefault="008B4B2B" w:rsidP="008B4B2B">
      <w:pPr>
        <w:pStyle w:val="a0"/>
        <w:ind w:left="1214" w:rightChars="-108" w:right="-228" w:hangingChars="549" w:hanging="1214"/>
        <w:rPr>
          <w:rFonts w:hAnsi="ＭＳ 明朝"/>
          <w:sz w:val="22"/>
          <w:szCs w:val="22"/>
        </w:rPr>
      </w:pPr>
      <w:r w:rsidRPr="001D6D10">
        <w:rPr>
          <w:rFonts w:hint="eastAsia"/>
          <w:sz w:val="22"/>
          <w:szCs w:val="22"/>
        </w:rPr>
        <w:t xml:space="preserve">　　　 　　　</w:t>
      </w:r>
      <w:r w:rsidRPr="001D6D10">
        <w:rPr>
          <w:rFonts w:hAnsi="ＭＳ 明朝" w:cs="Meiryo UI" w:hint="eastAsia"/>
        </w:rPr>
        <w:t>広報広聴課長は、災害対策課からの情報を、広報広聴課が管理するあらゆる広報媒体を活用し、情報提供を行う。また、各部局が実施する情報提供に関する相談に対し、迅速かつわかりやすい広報が行われるよう支援強化を行う。</w:t>
      </w:r>
    </w:p>
    <w:p w14:paraId="3D46EB79" w14:textId="77777777" w:rsidR="008B4B2B" w:rsidRPr="001D6D10" w:rsidRDefault="008B4B2B" w:rsidP="008B4B2B">
      <w:pPr>
        <w:pStyle w:val="a0"/>
        <w:ind w:firstLineChars="250" w:firstLine="553"/>
        <w:rPr>
          <w:rFonts w:ascii="ＭＳ ゴシック" w:eastAsia="ＭＳ ゴシック" w:hAnsi="ＭＳ ゴシック"/>
          <w:sz w:val="22"/>
          <w:szCs w:val="22"/>
        </w:rPr>
      </w:pPr>
    </w:p>
    <w:p w14:paraId="64C45C4B" w14:textId="77777777" w:rsidR="008B4B2B" w:rsidRPr="001D6D10" w:rsidRDefault="008B4B2B" w:rsidP="008B4B2B">
      <w:pPr>
        <w:pStyle w:val="a0"/>
        <w:ind w:firstLineChars="250" w:firstLine="553"/>
        <w:rPr>
          <w:rFonts w:ascii="ＭＳ ゴシック" w:eastAsia="ＭＳ ゴシック" w:hAnsi="ＭＳ ゴシック"/>
          <w:sz w:val="22"/>
          <w:szCs w:val="22"/>
          <w:u w:val="single"/>
        </w:rPr>
      </w:pPr>
      <w:r w:rsidRPr="001D6D10">
        <w:rPr>
          <w:rFonts w:ascii="ＭＳ ゴシック" w:eastAsia="ＭＳ ゴシック" w:hAnsi="ＭＳ ゴシック" w:hint="eastAsia"/>
          <w:sz w:val="22"/>
          <w:szCs w:val="22"/>
          <w:u w:val="single"/>
        </w:rPr>
        <w:t>２　広報の内容</w:t>
      </w:r>
    </w:p>
    <w:p w14:paraId="5C159331" w14:textId="77777777" w:rsidR="008B4B2B" w:rsidRPr="001D6D10" w:rsidRDefault="008B4B2B" w:rsidP="008B4B2B">
      <w:pPr>
        <w:pStyle w:val="a0"/>
        <w:numPr>
          <w:ilvl w:val="0"/>
          <w:numId w:val="10"/>
        </w:numPr>
        <w:rPr>
          <w:sz w:val="22"/>
          <w:szCs w:val="22"/>
        </w:rPr>
      </w:pPr>
      <w:r w:rsidRPr="001D6D10">
        <w:rPr>
          <w:rFonts w:hint="eastAsia"/>
          <w:sz w:val="22"/>
          <w:szCs w:val="22"/>
        </w:rPr>
        <w:t>地震発生直後</w:t>
      </w:r>
    </w:p>
    <w:p w14:paraId="42BCB8DC" w14:textId="0DD7F699" w:rsidR="008B4B2B" w:rsidRPr="001D6D10" w:rsidRDefault="008B4B2B" w:rsidP="008B4B2B">
      <w:pPr>
        <w:pStyle w:val="a0"/>
        <w:ind w:left="1435" w:rightChars="-41" w:right="-87"/>
        <w:rPr>
          <w:sz w:val="22"/>
          <w:szCs w:val="22"/>
        </w:rPr>
      </w:pPr>
      <w:r w:rsidRPr="001D6D10">
        <w:rPr>
          <w:rFonts w:hint="eastAsia"/>
          <w:sz w:val="22"/>
          <w:szCs w:val="22"/>
        </w:rPr>
        <w:t>地震の規模・津波情報（津波の規模、到達予想時刻等）・余震・気象の状況</w:t>
      </w:r>
      <w:r w:rsidR="002965C0" w:rsidRPr="001D6D10">
        <w:rPr>
          <w:rFonts w:hint="eastAsia"/>
          <w:sz w:val="22"/>
          <w:szCs w:val="22"/>
        </w:rPr>
        <w:t>、</w:t>
      </w:r>
      <w:r w:rsidRPr="001D6D10">
        <w:rPr>
          <w:rFonts w:hint="eastAsia"/>
          <w:sz w:val="22"/>
          <w:szCs w:val="22"/>
        </w:rPr>
        <w:t>出火防止、初期消火の呼びかけ、要配慮者への支援の呼びかけなど</w:t>
      </w:r>
    </w:p>
    <w:p w14:paraId="5D0CA5A3" w14:textId="77777777" w:rsidR="008B4B2B" w:rsidRPr="001D6D10" w:rsidRDefault="008B4B2B" w:rsidP="008B4B2B">
      <w:pPr>
        <w:pStyle w:val="a0"/>
        <w:numPr>
          <w:ilvl w:val="0"/>
          <w:numId w:val="10"/>
        </w:numPr>
        <w:rPr>
          <w:sz w:val="22"/>
          <w:szCs w:val="22"/>
        </w:rPr>
      </w:pPr>
      <w:r w:rsidRPr="001D6D10">
        <w:rPr>
          <w:rFonts w:hint="eastAsia"/>
          <w:sz w:val="22"/>
          <w:szCs w:val="22"/>
        </w:rPr>
        <w:t>風水害発生直後</w:t>
      </w:r>
    </w:p>
    <w:p w14:paraId="493B56A0" w14:textId="77777777" w:rsidR="008B4B2B" w:rsidRPr="001D6D10" w:rsidRDefault="008B4B2B" w:rsidP="008B4B2B">
      <w:pPr>
        <w:pStyle w:val="a0"/>
        <w:ind w:left="1435" w:rightChars="-108" w:right="-228"/>
        <w:rPr>
          <w:sz w:val="22"/>
          <w:szCs w:val="22"/>
        </w:rPr>
      </w:pPr>
      <w:r w:rsidRPr="001D6D10">
        <w:rPr>
          <w:rFonts w:hint="eastAsia"/>
          <w:sz w:val="22"/>
          <w:szCs w:val="22"/>
        </w:rPr>
        <w:t>気象等の状況、要配慮者への支援の呼びかけ、土砂災害（二次的災害）の危険性など</w:t>
      </w:r>
    </w:p>
    <w:p w14:paraId="04770DFF" w14:textId="77777777" w:rsidR="008B4B2B" w:rsidRPr="001D6D10" w:rsidRDefault="008B4B2B" w:rsidP="008B4B2B">
      <w:pPr>
        <w:pStyle w:val="a0"/>
        <w:ind w:firstLineChars="400" w:firstLine="884"/>
        <w:rPr>
          <w:sz w:val="22"/>
          <w:szCs w:val="22"/>
        </w:rPr>
      </w:pPr>
      <w:r w:rsidRPr="001D6D10">
        <w:rPr>
          <w:rFonts w:hint="eastAsia"/>
          <w:sz w:val="22"/>
          <w:szCs w:val="22"/>
        </w:rPr>
        <w:t>(3)　その後</w:t>
      </w:r>
    </w:p>
    <w:p w14:paraId="6660A941" w14:textId="77777777" w:rsidR="008B4B2B" w:rsidRPr="001D6D10" w:rsidRDefault="008B4B2B" w:rsidP="008B4B2B">
      <w:pPr>
        <w:pStyle w:val="a0"/>
        <w:ind w:leftChars="419" w:left="1276" w:rightChars="-108" w:right="-228" w:hangingChars="177" w:hanging="391"/>
        <w:rPr>
          <w:sz w:val="22"/>
          <w:szCs w:val="22"/>
        </w:rPr>
      </w:pPr>
      <w:r w:rsidRPr="001D6D10">
        <w:rPr>
          <w:rFonts w:hint="eastAsia"/>
          <w:sz w:val="22"/>
          <w:szCs w:val="22"/>
        </w:rPr>
        <w:t xml:space="preserve">　　 二次災害の危険性、被災状況とその後の見通し、被災者のために講じている施策、 ライフラインや交通施設等の復旧状況、医療機関などの生活関連情報、交通規制情報、義援物資等の取扱いなど</w:t>
      </w:r>
    </w:p>
    <w:p w14:paraId="254A169B" w14:textId="77777777" w:rsidR="008B4B2B" w:rsidRPr="001D6D10" w:rsidRDefault="008B4B2B" w:rsidP="008B4B2B">
      <w:pPr>
        <w:pStyle w:val="a0"/>
      </w:pPr>
      <w:r w:rsidRPr="001D6D10">
        <w:rPr>
          <w:rFonts w:hint="eastAsia"/>
        </w:rPr>
        <w:t xml:space="preserve">　　　</w:t>
      </w:r>
    </w:p>
    <w:p w14:paraId="2651F2AE" w14:textId="77777777" w:rsidR="008B4B2B" w:rsidRPr="001D6D10" w:rsidRDefault="008B4B2B" w:rsidP="008B4B2B">
      <w:pPr>
        <w:pStyle w:val="a0"/>
        <w:rPr>
          <w:rFonts w:ascii="ＭＳ ゴシック" w:eastAsia="ＭＳ ゴシック" w:hAnsi="ＭＳ ゴシック"/>
          <w:sz w:val="22"/>
          <w:szCs w:val="22"/>
        </w:rPr>
      </w:pPr>
      <w:r w:rsidRPr="001D6D10">
        <w:rPr>
          <w:rFonts w:hint="eastAsia"/>
        </w:rPr>
        <w:t xml:space="preserve">　　　</w:t>
      </w:r>
      <w:r w:rsidRPr="001D6D10">
        <w:rPr>
          <w:rFonts w:ascii="ＭＳ ゴシック" w:eastAsia="ＭＳ ゴシック" w:hAnsi="ＭＳ ゴシック" w:hint="eastAsia"/>
          <w:sz w:val="22"/>
          <w:szCs w:val="22"/>
          <w:u w:val="single"/>
        </w:rPr>
        <w:t>３　広報事項の記録</w:t>
      </w:r>
    </w:p>
    <w:p w14:paraId="30D7C3CB" w14:textId="77777777" w:rsidR="008B4B2B" w:rsidRPr="001D6D10" w:rsidRDefault="008B4B2B" w:rsidP="008B4B2B">
      <w:pPr>
        <w:pStyle w:val="a0"/>
        <w:ind w:left="1055" w:hangingChars="500" w:hanging="1055"/>
        <w:rPr>
          <w:sz w:val="22"/>
          <w:szCs w:val="22"/>
        </w:rPr>
      </w:pPr>
      <w:r w:rsidRPr="001D6D10">
        <w:rPr>
          <w:rFonts w:hint="eastAsia"/>
        </w:rPr>
        <w:t xml:space="preserve">　　　　　</w:t>
      </w:r>
      <w:r w:rsidRPr="001D6D10">
        <w:rPr>
          <w:rFonts w:hint="eastAsia"/>
          <w:sz w:val="22"/>
          <w:szCs w:val="22"/>
        </w:rPr>
        <w:t>広報広聴課長は、広報した事項をすべて記録し、災害等活動終了後に危機管理監（災対本部事務局長）に報告する。</w:t>
      </w:r>
    </w:p>
    <w:p w14:paraId="607F20A1" w14:textId="77777777" w:rsidR="008B4B2B" w:rsidRPr="001D6D10" w:rsidRDefault="008B4B2B" w:rsidP="008B4B2B">
      <w:pPr>
        <w:ind w:firstLineChars="300" w:firstLine="663"/>
        <w:rPr>
          <w:rFonts w:ascii="ＭＳ ゴシック" w:eastAsia="ＭＳ ゴシック" w:hAnsi="ＭＳ ゴシック"/>
          <w:sz w:val="22"/>
          <w:szCs w:val="22"/>
        </w:rPr>
      </w:pPr>
    </w:p>
    <w:p w14:paraId="0813B12F" w14:textId="77777777" w:rsidR="008B4B2B" w:rsidRPr="001D6D10" w:rsidRDefault="008B4B2B" w:rsidP="008B4B2B">
      <w:pPr>
        <w:ind w:firstLineChars="300" w:firstLine="663"/>
        <w:rPr>
          <w:rFonts w:ascii="ＭＳ ゴシック" w:eastAsia="ＭＳ ゴシック" w:hAnsi="ＭＳ ゴシック"/>
          <w:sz w:val="22"/>
          <w:szCs w:val="22"/>
        </w:rPr>
      </w:pPr>
    </w:p>
    <w:p w14:paraId="768112BD" w14:textId="77777777" w:rsidR="008B4B2B" w:rsidRPr="001D6D10" w:rsidRDefault="008B4B2B" w:rsidP="008B4B2B">
      <w:pPr>
        <w:ind w:firstLineChars="300" w:firstLine="663"/>
        <w:rPr>
          <w:rFonts w:ascii="ＭＳ ゴシック" w:eastAsia="ＭＳ ゴシック" w:hAnsi="ＭＳ ゴシック"/>
          <w:sz w:val="22"/>
          <w:szCs w:val="22"/>
        </w:rPr>
      </w:pPr>
    </w:p>
    <w:p w14:paraId="50B8E57B" w14:textId="77777777" w:rsidR="008B4B2B" w:rsidRPr="001D6D10" w:rsidRDefault="008B4B2B" w:rsidP="008B4B2B">
      <w:pPr>
        <w:ind w:firstLineChars="300" w:firstLine="663"/>
        <w:rPr>
          <w:rFonts w:ascii="ＭＳ ゴシック" w:eastAsia="ＭＳ ゴシック" w:hAnsi="ＭＳ ゴシック"/>
          <w:sz w:val="22"/>
          <w:szCs w:val="22"/>
          <w:u w:val="single"/>
        </w:rPr>
      </w:pPr>
      <w:r w:rsidRPr="001D6D10">
        <w:rPr>
          <w:rFonts w:ascii="ＭＳ ゴシック" w:eastAsia="ＭＳ ゴシック" w:hAnsi="ＭＳ ゴシック" w:hint="eastAsia"/>
          <w:sz w:val="22"/>
          <w:szCs w:val="22"/>
          <w:u w:val="single"/>
        </w:rPr>
        <w:lastRenderedPageBreak/>
        <w:t>４　災害時緊急相談電話の設置</w:t>
      </w:r>
    </w:p>
    <w:p w14:paraId="60486D3C" w14:textId="77777777" w:rsidR="008B4B2B" w:rsidRPr="001D6D10" w:rsidRDefault="008B4B2B" w:rsidP="008B4B2B">
      <w:pPr>
        <w:numPr>
          <w:ilvl w:val="0"/>
          <w:numId w:val="11"/>
        </w:numPr>
        <w:ind w:rightChars="-41" w:right="-87"/>
        <w:rPr>
          <w:rFonts w:ascii="ＭＳ 明朝" w:hAnsi="ＭＳ 明朝"/>
          <w:sz w:val="22"/>
          <w:szCs w:val="22"/>
        </w:rPr>
      </w:pPr>
      <w:r w:rsidRPr="001D6D10">
        <w:rPr>
          <w:rFonts w:ascii="ＭＳ 明朝" w:hAnsi="ＭＳ 明朝" w:hint="eastAsia"/>
          <w:sz w:val="22"/>
          <w:szCs w:val="22"/>
        </w:rPr>
        <w:t xml:space="preserve">　知事は、災害等が発生した場合に、必要があると認めるときは、被災地住民の要望事項等を把握するとともに、住民からの各種問い合わせに速やかに対応できるよう、災害時緊急相談電話等を設置する。</w:t>
      </w:r>
    </w:p>
    <w:p w14:paraId="5593708F" w14:textId="77777777" w:rsidR="008B4B2B" w:rsidRPr="001D6D10" w:rsidRDefault="008B4B2B" w:rsidP="008B4B2B">
      <w:pPr>
        <w:rPr>
          <w:rFonts w:ascii="ＭＳ 明朝" w:hAnsi="ＭＳ 明朝"/>
          <w:sz w:val="22"/>
          <w:szCs w:val="22"/>
        </w:rPr>
      </w:pPr>
    </w:p>
    <w:p w14:paraId="14520F05" w14:textId="77777777" w:rsidR="008B4B2B" w:rsidRPr="001D6D10" w:rsidRDefault="008B4B2B" w:rsidP="008B4B2B">
      <w:pPr>
        <w:numPr>
          <w:ilvl w:val="0"/>
          <w:numId w:val="11"/>
        </w:numPr>
        <w:rPr>
          <w:rFonts w:ascii="ＭＳ 明朝" w:hAnsi="ＭＳ 明朝"/>
          <w:sz w:val="22"/>
          <w:szCs w:val="22"/>
        </w:rPr>
      </w:pPr>
      <w:r w:rsidRPr="001D6D10">
        <w:rPr>
          <w:rFonts w:ascii="ＭＳ 明朝" w:hAnsi="ＭＳ 明朝" w:hint="eastAsia"/>
          <w:sz w:val="22"/>
          <w:szCs w:val="22"/>
        </w:rPr>
        <w:t xml:space="preserve">　庁舎室庁舎管理課長は、災害時緊急相談電話等を設置する場合は、会議室・電話等の設備を整備する。</w:t>
      </w:r>
    </w:p>
    <w:p w14:paraId="2B16E9F7" w14:textId="77777777" w:rsidR="008B4B2B" w:rsidRPr="001D6D10" w:rsidRDefault="008B4B2B" w:rsidP="008B4B2B">
      <w:pPr>
        <w:rPr>
          <w:rFonts w:ascii="ＭＳ 明朝" w:hAnsi="ＭＳ 明朝"/>
          <w:sz w:val="22"/>
          <w:szCs w:val="22"/>
        </w:rPr>
      </w:pPr>
    </w:p>
    <w:p w14:paraId="291A7695" w14:textId="77777777" w:rsidR="008B4B2B" w:rsidRPr="001D6D10" w:rsidRDefault="008B4B2B" w:rsidP="008B4B2B">
      <w:pPr>
        <w:numPr>
          <w:ilvl w:val="0"/>
          <w:numId w:val="11"/>
        </w:numPr>
        <w:rPr>
          <w:rFonts w:ascii="ＭＳ 明朝" w:hAnsi="ＭＳ 明朝"/>
          <w:sz w:val="22"/>
          <w:szCs w:val="22"/>
        </w:rPr>
      </w:pPr>
      <w:r w:rsidRPr="001D6D10">
        <w:rPr>
          <w:rFonts w:ascii="ＭＳ 明朝" w:hAnsi="ＭＳ 明朝" w:hint="eastAsia"/>
          <w:sz w:val="22"/>
          <w:szCs w:val="22"/>
        </w:rPr>
        <w:t xml:space="preserve">　人事課長は、災害時緊急相談電話等を設置する場合は、庁内関係課とその対応要員について調整する。</w:t>
      </w:r>
    </w:p>
    <w:p w14:paraId="77440166" w14:textId="77777777" w:rsidR="008B4B2B" w:rsidRPr="001D6D10" w:rsidRDefault="008B4B2B" w:rsidP="008B4B2B">
      <w:pPr>
        <w:rPr>
          <w:rFonts w:ascii="ＭＳ 明朝" w:hAnsi="ＭＳ 明朝"/>
          <w:sz w:val="22"/>
          <w:szCs w:val="22"/>
        </w:rPr>
      </w:pPr>
    </w:p>
    <w:p w14:paraId="06F6AD01" w14:textId="77777777" w:rsidR="008B4B2B" w:rsidRPr="001D6D10" w:rsidRDefault="008B4B2B" w:rsidP="008B4B2B">
      <w:pPr>
        <w:numPr>
          <w:ilvl w:val="0"/>
          <w:numId w:val="11"/>
        </w:numPr>
        <w:rPr>
          <w:rFonts w:ascii="ＭＳ 明朝" w:hAnsi="ＭＳ 明朝"/>
          <w:sz w:val="22"/>
          <w:szCs w:val="22"/>
        </w:rPr>
      </w:pPr>
      <w:r w:rsidRPr="001D6D10">
        <w:rPr>
          <w:rFonts w:ascii="ＭＳ 明朝" w:hAnsi="ＭＳ 明朝" w:hint="eastAsia"/>
          <w:sz w:val="22"/>
          <w:szCs w:val="22"/>
        </w:rPr>
        <w:t xml:space="preserve">　総務・広報班長（消防保安課長）は、災害時緊急相談電話等を設置する場合は、災害対策本部との連絡調整のため、連絡責任者を派遣する。</w:t>
      </w:r>
    </w:p>
    <w:p w14:paraId="7C2AE17E" w14:textId="77777777" w:rsidR="008B4B2B" w:rsidRPr="001D6D10" w:rsidRDefault="008B4B2B" w:rsidP="008B4B2B">
      <w:pPr>
        <w:pStyle w:val="ad"/>
        <w:wordWrap/>
        <w:overflowPunct w:val="0"/>
        <w:spacing w:line="400" w:lineRule="exact"/>
        <w:ind w:left="442" w:hangingChars="200" w:hanging="442"/>
        <w:rPr>
          <w:rFonts w:ascii="ＭＳ ゴシック" w:eastAsia="ＭＳ ゴシック" w:hAnsi="ＭＳ ゴシック"/>
        </w:rPr>
      </w:pPr>
    </w:p>
    <w:p w14:paraId="1419AAF8" w14:textId="22270A6A" w:rsidR="000010F1" w:rsidRDefault="000010F1">
      <w:pPr>
        <w:widowControl/>
        <w:jc w:val="left"/>
        <w:rPr>
          <w:rFonts w:ascii="ＭＳ ゴシック" w:eastAsia="ＭＳ ゴシック" w:hAnsi="ＭＳ ゴシック"/>
          <w:sz w:val="28"/>
          <w:szCs w:val="28"/>
        </w:rPr>
      </w:pPr>
      <w:r>
        <w:rPr>
          <w:rFonts w:ascii="ＭＳ ゴシック" w:eastAsia="ＭＳ ゴシック" w:hAnsi="ＭＳ ゴシック"/>
          <w:sz w:val="28"/>
          <w:szCs w:val="28"/>
        </w:rPr>
        <w:br w:type="page"/>
      </w:r>
    </w:p>
    <w:p w14:paraId="4EC75AAD" w14:textId="77777777" w:rsidR="008B4B2B" w:rsidRPr="001D6D10" w:rsidRDefault="008B4B2B" w:rsidP="008B4B2B">
      <w:pPr>
        <w:spacing w:line="600" w:lineRule="exact"/>
        <w:rPr>
          <w:rFonts w:ascii="ＭＳ ゴシック" w:eastAsia="ＭＳ ゴシック" w:hAnsi="ＭＳ ゴシック"/>
          <w:sz w:val="28"/>
          <w:szCs w:val="28"/>
        </w:rPr>
        <w:sectPr w:rsidR="008B4B2B" w:rsidRPr="001D6D10" w:rsidSect="00610015">
          <w:headerReference w:type="even" r:id="rId25"/>
          <w:headerReference w:type="default" r:id="rId26"/>
          <w:type w:val="continuous"/>
          <w:pgSz w:w="11906" w:h="16838" w:code="9"/>
          <w:pgMar w:top="1701" w:right="1531" w:bottom="1701" w:left="1531" w:header="850" w:footer="850" w:gutter="0"/>
          <w:pgNumType w:fmt="numberInDash"/>
          <w:cols w:space="425"/>
          <w:docGrid w:type="linesAndChars" w:linePitch="353" w:charSpace="225"/>
        </w:sectPr>
      </w:pPr>
    </w:p>
    <w:p w14:paraId="37C099E0" w14:textId="77777777" w:rsidR="008B4B2B" w:rsidRPr="001D6D10" w:rsidRDefault="008B4B2B" w:rsidP="00E0548A">
      <w:pPr>
        <w:pStyle w:val="1"/>
      </w:pPr>
      <w:bookmarkStart w:id="234" w:name="_Toc122436926"/>
      <w:bookmarkStart w:id="235" w:name="_Toc222486609"/>
      <w:bookmarkStart w:id="236" w:name="_Toc225158094"/>
      <w:r w:rsidRPr="001D6D10">
        <w:rPr>
          <w:rFonts w:hint="eastAsia"/>
        </w:rPr>
        <w:lastRenderedPageBreak/>
        <w:t>第４章　災害応急対策</w:t>
      </w:r>
      <w:bookmarkEnd w:id="234"/>
      <w:bookmarkEnd w:id="235"/>
      <w:bookmarkEnd w:id="236"/>
    </w:p>
    <w:p w14:paraId="72DBFF89" w14:textId="53B24178" w:rsidR="008B4B2B" w:rsidRPr="001D6D10" w:rsidRDefault="008B4B2B" w:rsidP="00E0548A">
      <w:pPr>
        <w:pStyle w:val="2"/>
      </w:pPr>
      <w:bookmarkStart w:id="237" w:name="_Toc122436927"/>
      <w:bookmarkStart w:id="238" w:name="_Toc222486610"/>
      <w:bookmarkStart w:id="239" w:name="_Toc225158095"/>
      <w:r w:rsidRPr="001D6D10">
        <w:rPr>
          <w:rFonts w:hint="eastAsia"/>
        </w:rPr>
        <w:t>第１節　消火・救助・救急活動</w:t>
      </w:r>
      <w:bookmarkEnd w:id="237"/>
      <w:bookmarkEnd w:id="238"/>
      <w:bookmarkEnd w:id="239"/>
    </w:p>
    <w:tbl>
      <w:tblPr>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428"/>
        <w:gridCol w:w="7326"/>
      </w:tblGrid>
      <w:tr w:rsidR="008B4B2B" w:rsidRPr="001D6D10" w14:paraId="184D42CC" w14:textId="77777777" w:rsidTr="008B4B2B">
        <w:tc>
          <w:tcPr>
            <w:tcW w:w="1466" w:type="dxa"/>
            <w:shd w:val="clear" w:color="auto" w:fill="auto"/>
          </w:tcPr>
          <w:p w14:paraId="7CE730D0" w14:textId="77777777" w:rsidR="008B4B2B" w:rsidRPr="001D6D10" w:rsidRDefault="008B4B2B" w:rsidP="008B4B2B">
            <w:pPr>
              <w:jc w:val="center"/>
              <w:rPr>
                <w:rFonts w:ascii="ＭＳ ゴシック" w:eastAsia="ＭＳ ゴシック" w:hAnsi="ＭＳ ゴシック"/>
                <w:b/>
                <w:sz w:val="28"/>
                <w:szCs w:val="28"/>
              </w:rPr>
            </w:pPr>
            <w:r w:rsidRPr="001D6D10">
              <w:rPr>
                <w:rFonts w:ascii="ＭＳ ゴシック" w:eastAsia="ＭＳ ゴシック" w:hAnsi="ＭＳ ゴシック" w:hint="eastAsia"/>
                <w:b/>
                <w:sz w:val="28"/>
                <w:szCs w:val="28"/>
              </w:rPr>
              <w:t>目　標</w:t>
            </w:r>
          </w:p>
        </w:tc>
        <w:tc>
          <w:tcPr>
            <w:tcW w:w="7594" w:type="dxa"/>
            <w:shd w:val="clear" w:color="auto" w:fill="auto"/>
            <w:vAlign w:val="center"/>
          </w:tcPr>
          <w:p w14:paraId="4C489A1E" w14:textId="77777777" w:rsidR="008B4B2B" w:rsidRPr="001D6D10" w:rsidRDefault="008B4B2B" w:rsidP="00E0548A">
            <w:pPr>
              <w:jc w:val="left"/>
              <w:rPr>
                <w:rFonts w:ascii="ＭＳ ゴシック" w:eastAsia="ＭＳ ゴシック" w:hAnsi="ＭＳ ゴシック"/>
                <w:b/>
                <w:sz w:val="24"/>
              </w:rPr>
            </w:pPr>
            <w:r w:rsidRPr="001D6D10">
              <w:rPr>
                <w:rFonts w:ascii="ＭＳ ゴシック" w:eastAsia="ＭＳ ゴシック" w:hAnsi="ＭＳ ゴシック" w:hint="eastAsia"/>
                <w:b/>
                <w:sz w:val="24"/>
              </w:rPr>
              <w:t xml:space="preserve">　防災関係機関との連携により、一人でも多くの人命を救助する。</w:t>
            </w:r>
          </w:p>
        </w:tc>
      </w:tr>
    </w:tbl>
    <w:p w14:paraId="6708540A" w14:textId="77777777" w:rsidR="008B4B2B" w:rsidRPr="001D6D10" w:rsidRDefault="008B4B2B" w:rsidP="008B4B2B">
      <w:pPr>
        <w:rPr>
          <w:rFonts w:ascii="ＭＳ ゴシック" w:eastAsia="ＭＳ ゴシック" w:hAnsi="ＭＳ ゴシック"/>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4"/>
        <w:gridCol w:w="7270"/>
      </w:tblGrid>
      <w:tr w:rsidR="001D6D10" w:rsidRPr="001D6D10" w14:paraId="400730E3" w14:textId="77777777" w:rsidTr="008B4B2B">
        <w:tc>
          <w:tcPr>
            <w:tcW w:w="1668" w:type="dxa"/>
            <w:shd w:val="clear" w:color="auto" w:fill="F2F2F2"/>
          </w:tcPr>
          <w:p w14:paraId="458CEBDC" w14:textId="77777777" w:rsidR="008B4B2B" w:rsidRPr="001D6D10" w:rsidRDefault="008B4B2B" w:rsidP="008B4B2B">
            <w:pPr>
              <w:jc w:val="center"/>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rPr>
              <w:t>フェーズ</w:t>
            </w:r>
          </w:p>
        </w:tc>
        <w:tc>
          <w:tcPr>
            <w:tcW w:w="7884" w:type="dxa"/>
            <w:shd w:val="clear" w:color="auto" w:fill="F2F2F2"/>
          </w:tcPr>
          <w:p w14:paraId="4A4123CC" w14:textId="77777777" w:rsidR="008B4B2B" w:rsidRPr="001D6D10" w:rsidRDefault="008B4B2B" w:rsidP="008B4B2B">
            <w:pPr>
              <w:jc w:val="center"/>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rPr>
              <w:t>主な目標</w:t>
            </w:r>
          </w:p>
        </w:tc>
      </w:tr>
      <w:tr w:rsidR="001D6D10" w:rsidRPr="001D6D10" w14:paraId="415A0823" w14:textId="77777777" w:rsidTr="008B4B2B">
        <w:tc>
          <w:tcPr>
            <w:tcW w:w="1668" w:type="dxa"/>
            <w:shd w:val="clear" w:color="auto" w:fill="auto"/>
          </w:tcPr>
          <w:p w14:paraId="6EEB3DE4" w14:textId="77777777" w:rsidR="008B4B2B" w:rsidRPr="001D6D10" w:rsidRDefault="008B4B2B" w:rsidP="008B4B2B">
            <w:pPr>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rPr>
              <w:t>第１フェーズ</w:t>
            </w:r>
          </w:p>
        </w:tc>
        <w:tc>
          <w:tcPr>
            <w:tcW w:w="7884" w:type="dxa"/>
            <w:shd w:val="clear" w:color="auto" w:fill="auto"/>
          </w:tcPr>
          <w:p w14:paraId="51B25454" w14:textId="77777777" w:rsidR="008B4B2B" w:rsidRPr="001D6D10" w:rsidRDefault="008B4B2B" w:rsidP="008B4B2B">
            <w:pPr>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rPr>
              <w:t>防災関係機関との相互連携による、迅速かつ的確な災害発生状況の把握及び消火・救助・救急活動の開始並びに防災関係機関の派遣要請等</w:t>
            </w:r>
          </w:p>
        </w:tc>
      </w:tr>
      <w:tr w:rsidR="001D6D10" w:rsidRPr="001D6D10" w14:paraId="42D38368" w14:textId="77777777" w:rsidTr="008B4B2B">
        <w:tc>
          <w:tcPr>
            <w:tcW w:w="1668" w:type="dxa"/>
            <w:shd w:val="clear" w:color="auto" w:fill="auto"/>
          </w:tcPr>
          <w:p w14:paraId="35F6F697" w14:textId="77777777" w:rsidR="008B4B2B" w:rsidRPr="001D6D10" w:rsidRDefault="008B4B2B" w:rsidP="008B4B2B">
            <w:pPr>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rPr>
              <w:t>第２フェーズ</w:t>
            </w:r>
          </w:p>
        </w:tc>
        <w:tc>
          <w:tcPr>
            <w:tcW w:w="7884" w:type="dxa"/>
            <w:vMerge w:val="restart"/>
            <w:shd w:val="clear" w:color="auto" w:fill="auto"/>
          </w:tcPr>
          <w:p w14:paraId="5E5ECA75" w14:textId="77777777" w:rsidR="008B4B2B" w:rsidRPr="001D6D10" w:rsidRDefault="008B4B2B" w:rsidP="008B4B2B">
            <w:pPr>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rPr>
              <w:t>広域防災連絡会議の設置による、活動区域や役割分担等の調整</w:t>
            </w:r>
          </w:p>
          <w:p w14:paraId="7589CEE8" w14:textId="77777777" w:rsidR="008B4B2B" w:rsidRPr="001D6D10" w:rsidRDefault="008B4B2B" w:rsidP="008B4B2B">
            <w:pPr>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rPr>
              <w:t>→防災関係機関との相互連携による、迅速かつ的確な応援活動</w:t>
            </w:r>
          </w:p>
        </w:tc>
      </w:tr>
      <w:tr w:rsidR="008B4B2B" w:rsidRPr="001D6D10" w14:paraId="0FAA0B77" w14:textId="77777777" w:rsidTr="008B4B2B">
        <w:tc>
          <w:tcPr>
            <w:tcW w:w="1668" w:type="dxa"/>
            <w:shd w:val="clear" w:color="auto" w:fill="auto"/>
          </w:tcPr>
          <w:p w14:paraId="476500A0" w14:textId="77777777" w:rsidR="008B4B2B" w:rsidRPr="001D6D10" w:rsidRDefault="008B4B2B" w:rsidP="008B4B2B">
            <w:pPr>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rPr>
              <w:t>第３フェーズ</w:t>
            </w:r>
          </w:p>
        </w:tc>
        <w:tc>
          <w:tcPr>
            <w:tcW w:w="7884" w:type="dxa"/>
            <w:vMerge/>
            <w:shd w:val="clear" w:color="auto" w:fill="auto"/>
          </w:tcPr>
          <w:p w14:paraId="08D5DDC9" w14:textId="77777777" w:rsidR="008B4B2B" w:rsidRPr="001D6D10" w:rsidRDefault="008B4B2B" w:rsidP="008B4B2B">
            <w:pPr>
              <w:rPr>
                <w:rFonts w:ascii="ＭＳ ゴシック" w:eastAsia="ＭＳ ゴシック" w:hAnsi="ＭＳ ゴシック"/>
                <w:sz w:val="22"/>
                <w:szCs w:val="22"/>
              </w:rPr>
            </w:pPr>
          </w:p>
        </w:tc>
      </w:tr>
    </w:tbl>
    <w:p w14:paraId="0986847D" w14:textId="77777777" w:rsidR="008B4B2B" w:rsidRPr="001D6D10" w:rsidRDefault="008B4B2B" w:rsidP="008B4B2B">
      <w:pPr>
        <w:rPr>
          <w:rFonts w:ascii="ＭＳ ゴシック" w:eastAsia="ＭＳ ゴシック" w:hAnsi="ＭＳ ゴシック"/>
          <w:sz w:val="22"/>
          <w:szCs w:val="22"/>
        </w:rPr>
      </w:pPr>
    </w:p>
    <w:p w14:paraId="089561FE" w14:textId="77777777" w:rsidR="008B4B2B" w:rsidRPr="001D6D10" w:rsidRDefault="008B4B2B" w:rsidP="00033310">
      <w:pPr>
        <w:pStyle w:val="3"/>
        <w:ind w:firstLine="442"/>
      </w:pPr>
      <w:bookmarkStart w:id="240" w:name="_Toc122436928"/>
      <w:bookmarkStart w:id="241" w:name="_Toc222486611"/>
      <w:bookmarkStart w:id="242" w:name="_Toc225158096"/>
      <w:r w:rsidRPr="001D6D10">
        <w:rPr>
          <w:rFonts w:hint="eastAsia"/>
        </w:rPr>
        <w:t>第１　市町村からの要請</w:t>
      </w:r>
      <w:r w:rsidRPr="001D6D10">
        <w:rPr>
          <w:rFonts w:hint="eastAsia"/>
          <w:shd w:val="pct15" w:color="auto" w:fill="FFFFFF"/>
        </w:rPr>
        <w:t>【第１フェーズ】</w:t>
      </w:r>
      <w:bookmarkEnd w:id="240"/>
      <w:bookmarkEnd w:id="241"/>
      <w:bookmarkEnd w:id="242"/>
    </w:p>
    <w:p w14:paraId="65DCF1B0" w14:textId="77777777" w:rsidR="008B4B2B" w:rsidRPr="001D6D10" w:rsidRDefault="008B4B2B" w:rsidP="008B4B2B">
      <w:pPr>
        <w:pStyle w:val="a0"/>
        <w:ind w:firstLineChars="200" w:firstLine="422"/>
        <w:rPr>
          <w:rFonts w:ascii="ＭＳ ゴシック" w:eastAsia="ＭＳ ゴシック" w:hAnsi="ＭＳ ゴシック"/>
          <w:sz w:val="22"/>
          <w:szCs w:val="22"/>
          <w:bdr w:val="single" w:sz="4" w:space="0" w:color="auto"/>
        </w:rPr>
      </w:pPr>
      <w:r w:rsidRPr="001D6D10">
        <w:rPr>
          <w:rFonts w:hint="eastAsia"/>
        </w:rPr>
        <w:t xml:space="preserve">　　　</w:t>
      </w:r>
      <w:r w:rsidRPr="001D6D10">
        <w:rPr>
          <w:rFonts w:ascii="ＭＳ ゴシック" w:eastAsia="ＭＳ ゴシック" w:hAnsi="ＭＳ ゴシック" w:hint="eastAsia"/>
          <w:sz w:val="22"/>
          <w:szCs w:val="22"/>
          <w:bdr w:val="single" w:sz="4" w:space="0" w:color="auto"/>
        </w:rPr>
        <w:t>主たる担当：危機管理室</w:t>
      </w:r>
    </w:p>
    <w:p w14:paraId="6830D16A" w14:textId="77777777" w:rsidR="008B4B2B" w:rsidRPr="001D6D10" w:rsidRDefault="008B4B2B" w:rsidP="008B4B2B">
      <w:pPr>
        <w:ind w:left="844" w:hangingChars="400" w:hanging="844"/>
        <w:rPr>
          <w:sz w:val="22"/>
          <w:szCs w:val="22"/>
        </w:rPr>
      </w:pPr>
      <w:r w:rsidRPr="001D6D10">
        <w:rPr>
          <w:rFonts w:hint="eastAsia"/>
        </w:rPr>
        <w:t xml:space="preserve">　　　　　</w:t>
      </w:r>
      <w:r w:rsidRPr="001D6D10">
        <w:rPr>
          <w:rFonts w:hint="eastAsia"/>
          <w:sz w:val="22"/>
          <w:szCs w:val="22"/>
        </w:rPr>
        <w:t>府は、市町村から要請があったとき、又は緊急の必要があるときは、市町村に対し、消防相互応援の実施、その他災害応急対策に関し必要な指示をする。</w:t>
      </w:r>
    </w:p>
    <w:p w14:paraId="33DEBF9A" w14:textId="77777777" w:rsidR="008B4B2B" w:rsidRPr="001D6D10" w:rsidRDefault="008B4B2B" w:rsidP="008B4B2B">
      <w:pPr>
        <w:ind w:left="884" w:hangingChars="400" w:hanging="884"/>
        <w:rPr>
          <w:sz w:val="22"/>
          <w:szCs w:val="22"/>
        </w:rPr>
      </w:pPr>
      <w:r w:rsidRPr="001D6D10">
        <w:rPr>
          <w:rFonts w:hint="eastAsia"/>
          <w:sz w:val="22"/>
          <w:szCs w:val="22"/>
        </w:rPr>
        <w:t xml:space="preserve">　　　　　また、府域の市町村が対処できないと認めるときは、消防庁に対し、緊急消防援助隊の派遣について要請するなど、必要な総合調整を行う。</w:t>
      </w:r>
    </w:p>
    <w:p w14:paraId="03694699" w14:textId="77777777" w:rsidR="008B4B2B" w:rsidRPr="001D6D10" w:rsidRDefault="008B4B2B" w:rsidP="008B4B2B">
      <w:pPr>
        <w:ind w:left="884" w:hangingChars="400" w:hanging="884"/>
        <w:rPr>
          <w:sz w:val="22"/>
          <w:szCs w:val="22"/>
        </w:rPr>
      </w:pPr>
    </w:p>
    <w:p w14:paraId="78C61247" w14:textId="77777777" w:rsidR="008B4B2B" w:rsidRPr="001D6D10" w:rsidRDefault="008B4B2B" w:rsidP="00E0548A">
      <w:pPr>
        <w:pStyle w:val="3"/>
        <w:ind w:firstLineChars="0" w:firstLine="0"/>
      </w:pPr>
      <w:bookmarkStart w:id="243" w:name="_Toc122436929"/>
      <w:bookmarkStart w:id="244" w:name="_Toc222486612"/>
      <w:bookmarkStart w:id="245" w:name="_Toc225158097"/>
      <w:r w:rsidRPr="001D6D10">
        <w:rPr>
          <w:rFonts w:hint="eastAsia"/>
        </w:rPr>
        <w:t>第２　広域防災連絡会議の運用</w:t>
      </w:r>
      <w:r w:rsidRPr="001D6D10">
        <w:rPr>
          <w:rFonts w:hint="eastAsia"/>
          <w:shd w:val="pct15" w:color="auto" w:fill="FFFFFF"/>
        </w:rPr>
        <w:t>【第２フェーズ】</w:t>
      </w:r>
      <w:bookmarkEnd w:id="243"/>
      <w:bookmarkEnd w:id="244"/>
      <w:bookmarkEnd w:id="245"/>
    </w:p>
    <w:p w14:paraId="61B81E8F" w14:textId="77777777" w:rsidR="008B4B2B" w:rsidRPr="001D6D10" w:rsidRDefault="008B4B2B" w:rsidP="008B4B2B">
      <w:pPr>
        <w:pStyle w:val="a0"/>
        <w:ind w:firstLineChars="200" w:firstLine="442"/>
        <w:rPr>
          <w:rFonts w:ascii="ＭＳ ゴシック" w:eastAsia="ＭＳ ゴシック" w:hAnsi="ＭＳ ゴシック"/>
          <w:sz w:val="22"/>
          <w:szCs w:val="22"/>
          <w:bdr w:val="single" w:sz="4" w:space="0" w:color="auto"/>
        </w:rPr>
      </w:pPr>
      <w:r w:rsidRPr="001D6D10">
        <w:rPr>
          <w:rFonts w:ascii="ＭＳ ゴシック" w:eastAsia="ＭＳ ゴシック" w:hAnsi="ＭＳ ゴシック" w:hint="eastAsia"/>
          <w:sz w:val="22"/>
          <w:szCs w:val="22"/>
        </w:rPr>
        <w:t xml:space="preserve">　　　</w:t>
      </w:r>
      <w:r w:rsidRPr="001D6D10">
        <w:rPr>
          <w:rFonts w:ascii="ＭＳ ゴシック" w:eastAsia="ＭＳ ゴシック" w:hAnsi="ＭＳ ゴシック" w:hint="eastAsia"/>
          <w:sz w:val="22"/>
          <w:szCs w:val="22"/>
          <w:bdr w:val="single" w:sz="4" w:space="0" w:color="auto"/>
        </w:rPr>
        <w:t>主たる担当：危機管理室</w:t>
      </w:r>
    </w:p>
    <w:p w14:paraId="6F793C06" w14:textId="77777777" w:rsidR="008B4B2B" w:rsidRPr="001D6D10" w:rsidRDefault="008B4B2B" w:rsidP="008B4B2B">
      <w:pPr>
        <w:ind w:left="884" w:hangingChars="400" w:hanging="884"/>
        <w:rPr>
          <w:rFonts w:ascii="ＭＳ 明朝" w:hAnsi="ＭＳ 明朝"/>
          <w:sz w:val="22"/>
          <w:szCs w:val="22"/>
        </w:rPr>
      </w:pPr>
      <w:r w:rsidRPr="001D6D10">
        <w:rPr>
          <w:rFonts w:ascii="ＭＳ ゴシック" w:eastAsia="ＭＳ ゴシック" w:hAnsi="ＭＳ ゴシック" w:hint="eastAsia"/>
          <w:sz w:val="22"/>
          <w:szCs w:val="22"/>
        </w:rPr>
        <w:t xml:space="preserve">　　　　　</w:t>
      </w:r>
      <w:r w:rsidRPr="001D6D10">
        <w:rPr>
          <w:rFonts w:ascii="ＭＳ 明朝" w:hAnsi="ＭＳ 明朝" w:hint="eastAsia"/>
          <w:sz w:val="22"/>
          <w:szCs w:val="22"/>
        </w:rPr>
        <w:t>府、大阪市、大阪市消防局、大阪府警察本部、陸上自衛隊第３師団及び大阪海上保安監部は、相互に連携した救助・救急活動が実施できるよう、情報連絡を密に行うとともに、活動区域や役割分担等の調整を図るため、必要に応じて広域防災連絡会議を開催する。</w:t>
      </w:r>
    </w:p>
    <w:p w14:paraId="1900977C" w14:textId="77777777" w:rsidR="008B4B2B" w:rsidRPr="001D6D10" w:rsidRDefault="008B4B2B" w:rsidP="008B4B2B">
      <w:pPr>
        <w:ind w:left="884" w:hangingChars="400" w:hanging="884"/>
        <w:rPr>
          <w:rFonts w:ascii="ＭＳ 明朝" w:hAnsi="ＭＳ 明朝"/>
          <w:sz w:val="22"/>
          <w:szCs w:val="22"/>
        </w:rPr>
      </w:pPr>
    </w:p>
    <w:p w14:paraId="46C039B4" w14:textId="77777777" w:rsidR="008B4B2B" w:rsidRPr="001D6D10" w:rsidRDefault="008B4B2B" w:rsidP="008B4B2B">
      <w:pPr>
        <w:ind w:left="884" w:hangingChars="400" w:hanging="884"/>
        <w:rPr>
          <w:rFonts w:ascii="ＭＳ ゴシック" w:eastAsia="ＭＳ ゴシック" w:hAnsi="ＭＳ ゴシック"/>
          <w:sz w:val="22"/>
          <w:szCs w:val="22"/>
          <w:u w:val="single"/>
        </w:rPr>
      </w:pPr>
      <w:r w:rsidRPr="001D6D10">
        <w:rPr>
          <w:rFonts w:ascii="ＭＳ 明朝" w:hAnsi="ＭＳ 明朝" w:hint="eastAsia"/>
          <w:sz w:val="22"/>
          <w:szCs w:val="22"/>
        </w:rPr>
        <w:t xml:space="preserve">　　　</w:t>
      </w:r>
      <w:r w:rsidRPr="001D6D10">
        <w:rPr>
          <w:rFonts w:ascii="ＭＳ ゴシック" w:eastAsia="ＭＳ ゴシック" w:hAnsi="ＭＳ ゴシック" w:hint="eastAsia"/>
          <w:sz w:val="22"/>
          <w:szCs w:val="22"/>
          <w:u w:val="single"/>
        </w:rPr>
        <w:t>１　会議の開催場所</w:t>
      </w:r>
    </w:p>
    <w:p w14:paraId="57727712" w14:textId="77777777" w:rsidR="008B4B2B" w:rsidRPr="001D6D10" w:rsidRDefault="008B4B2B" w:rsidP="008B4B2B">
      <w:pPr>
        <w:ind w:left="884" w:hangingChars="400" w:hanging="884"/>
        <w:rPr>
          <w:rFonts w:ascii="ＭＳ 明朝" w:hAnsi="ＭＳ 明朝"/>
          <w:sz w:val="22"/>
          <w:szCs w:val="22"/>
        </w:rPr>
      </w:pPr>
      <w:r w:rsidRPr="001D6D10">
        <w:rPr>
          <w:rFonts w:ascii="ＭＳ 明朝" w:hAnsi="ＭＳ 明朝" w:hint="eastAsia"/>
          <w:sz w:val="22"/>
          <w:szCs w:val="22"/>
        </w:rPr>
        <w:t xml:space="preserve">　　　　　大阪府</w:t>
      </w:r>
      <w:r w:rsidR="00E84E54" w:rsidRPr="001D6D10">
        <w:rPr>
          <w:rFonts w:ascii="ＭＳ 明朝" w:hAnsi="ＭＳ 明朝" w:hint="eastAsia"/>
          <w:sz w:val="22"/>
          <w:szCs w:val="22"/>
        </w:rPr>
        <w:t>危機管理</w:t>
      </w:r>
      <w:r w:rsidRPr="001D6D10">
        <w:rPr>
          <w:rFonts w:ascii="ＭＳ 明朝" w:hAnsi="ＭＳ 明朝" w:hint="eastAsia"/>
          <w:sz w:val="22"/>
          <w:szCs w:val="22"/>
        </w:rPr>
        <w:t>センターＢ（府庁新別館北館2階）</w:t>
      </w:r>
    </w:p>
    <w:p w14:paraId="5D4ECEB8" w14:textId="77777777" w:rsidR="008B4B2B" w:rsidRPr="001D6D10" w:rsidRDefault="008B4B2B" w:rsidP="008B4B2B">
      <w:pPr>
        <w:ind w:left="884" w:hangingChars="400" w:hanging="884"/>
        <w:rPr>
          <w:rFonts w:ascii="ＭＳ 明朝" w:hAnsi="ＭＳ 明朝"/>
          <w:sz w:val="22"/>
          <w:szCs w:val="22"/>
        </w:rPr>
      </w:pPr>
    </w:p>
    <w:p w14:paraId="335D593D" w14:textId="77777777" w:rsidR="008B4B2B" w:rsidRPr="001D6D10" w:rsidRDefault="008B4B2B" w:rsidP="008B4B2B">
      <w:pPr>
        <w:ind w:left="884" w:hangingChars="400" w:hanging="884"/>
        <w:rPr>
          <w:rFonts w:ascii="ＭＳ ゴシック" w:eastAsia="ＭＳ ゴシック" w:hAnsi="ＭＳ ゴシック"/>
          <w:sz w:val="22"/>
          <w:szCs w:val="22"/>
          <w:u w:val="single"/>
        </w:rPr>
      </w:pPr>
      <w:r w:rsidRPr="001D6D10">
        <w:rPr>
          <w:rFonts w:ascii="ＭＳ 明朝" w:hAnsi="ＭＳ 明朝" w:hint="eastAsia"/>
          <w:sz w:val="22"/>
          <w:szCs w:val="22"/>
        </w:rPr>
        <w:t xml:space="preserve">　　　</w:t>
      </w:r>
      <w:r w:rsidRPr="001D6D10">
        <w:rPr>
          <w:rFonts w:ascii="ＭＳ ゴシック" w:eastAsia="ＭＳ ゴシック" w:hAnsi="ＭＳ ゴシック" w:hint="eastAsia"/>
          <w:sz w:val="22"/>
          <w:szCs w:val="22"/>
          <w:u w:val="single"/>
        </w:rPr>
        <w:t>２　会議の構成</w:t>
      </w:r>
    </w:p>
    <w:p w14:paraId="1F353E52" w14:textId="77777777" w:rsidR="008B4B2B" w:rsidRPr="001D6D10" w:rsidRDefault="008B4B2B" w:rsidP="008B4B2B">
      <w:pPr>
        <w:ind w:left="884" w:hangingChars="400" w:hanging="884"/>
        <w:rPr>
          <w:rFonts w:ascii="ＭＳ 明朝" w:hAnsi="ＭＳ 明朝"/>
          <w:sz w:val="22"/>
          <w:szCs w:val="22"/>
        </w:rPr>
      </w:pPr>
      <w:r w:rsidRPr="001D6D10">
        <w:rPr>
          <w:rFonts w:ascii="ＭＳ 明朝" w:hAnsi="ＭＳ 明朝" w:hint="eastAsia"/>
          <w:sz w:val="22"/>
          <w:szCs w:val="22"/>
        </w:rPr>
        <w:t xml:space="preserve">　　　　　大阪府危機管理室、大阪市危機管理室、大阪市消防局警防部、大阪府警察本部警備部、陸上自衛隊第３師団司令部第３部、大阪海上保安監部警備救難課</w:t>
      </w:r>
    </w:p>
    <w:p w14:paraId="58A49C5D" w14:textId="77777777" w:rsidR="008B4B2B" w:rsidRPr="001D6D10" w:rsidRDefault="008B4B2B" w:rsidP="008B4B2B">
      <w:pPr>
        <w:ind w:left="884" w:hangingChars="400" w:hanging="884"/>
        <w:rPr>
          <w:rFonts w:ascii="ＭＳ 明朝" w:hAnsi="ＭＳ 明朝"/>
          <w:sz w:val="22"/>
          <w:szCs w:val="22"/>
        </w:rPr>
      </w:pPr>
    </w:p>
    <w:p w14:paraId="3E0F8E0D" w14:textId="77777777" w:rsidR="008B4B2B" w:rsidRPr="001D6D10" w:rsidRDefault="008B4B2B" w:rsidP="008B4B2B">
      <w:pPr>
        <w:ind w:left="884" w:hangingChars="400" w:hanging="884"/>
        <w:rPr>
          <w:rFonts w:ascii="ＭＳ ゴシック" w:eastAsia="ＭＳ ゴシック" w:hAnsi="ＭＳ ゴシック"/>
          <w:sz w:val="22"/>
          <w:szCs w:val="22"/>
          <w:u w:val="single"/>
        </w:rPr>
      </w:pPr>
      <w:r w:rsidRPr="001D6D10">
        <w:rPr>
          <w:rFonts w:ascii="ＭＳ 明朝" w:hAnsi="ＭＳ 明朝" w:hint="eastAsia"/>
          <w:sz w:val="22"/>
          <w:szCs w:val="22"/>
        </w:rPr>
        <w:t xml:space="preserve">　　　</w:t>
      </w:r>
      <w:r w:rsidRPr="001D6D10">
        <w:rPr>
          <w:rFonts w:ascii="ＭＳ ゴシック" w:eastAsia="ＭＳ ゴシック" w:hAnsi="ＭＳ ゴシック" w:hint="eastAsia"/>
          <w:sz w:val="22"/>
          <w:szCs w:val="22"/>
          <w:u w:val="single"/>
        </w:rPr>
        <w:t>３　会議の内容</w:t>
      </w:r>
    </w:p>
    <w:p w14:paraId="75C962A2" w14:textId="77777777" w:rsidR="008B4B2B" w:rsidRPr="001D6D10" w:rsidRDefault="008B4B2B" w:rsidP="008B4B2B">
      <w:pPr>
        <w:ind w:left="884" w:hangingChars="400" w:hanging="884"/>
        <w:rPr>
          <w:rFonts w:ascii="ＭＳ 明朝" w:hAnsi="ＭＳ 明朝"/>
          <w:sz w:val="22"/>
          <w:szCs w:val="22"/>
        </w:rPr>
      </w:pPr>
      <w:r w:rsidRPr="001D6D10">
        <w:rPr>
          <w:rFonts w:ascii="ＭＳ 明朝" w:hAnsi="ＭＳ 明朝" w:hint="eastAsia"/>
          <w:sz w:val="22"/>
          <w:szCs w:val="22"/>
        </w:rPr>
        <w:t xml:space="preserve">　　　　(1)　広域的な受応援に関すること</w:t>
      </w:r>
    </w:p>
    <w:p w14:paraId="49D9DFDB" w14:textId="77777777" w:rsidR="008B4B2B" w:rsidRPr="001D6D10" w:rsidRDefault="008B4B2B" w:rsidP="008B4B2B">
      <w:pPr>
        <w:rPr>
          <w:rFonts w:ascii="ＭＳ 明朝" w:hAnsi="ＭＳ 明朝"/>
          <w:sz w:val="22"/>
          <w:szCs w:val="22"/>
        </w:rPr>
      </w:pPr>
      <w:r w:rsidRPr="001D6D10">
        <w:rPr>
          <w:rFonts w:ascii="ＭＳ 明朝" w:hAnsi="ＭＳ 明朝" w:hint="eastAsia"/>
          <w:sz w:val="22"/>
          <w:szCs w:val="22"/>
        </w:rPr>
        <w:t xml:space="preserve">　　　　(2)　災害時における連携・協力に関すること</w:t>
      </w:r>
    </w:p>
    <w:p w14:paraId="466DA9E7" w14:textId="0B25F02F" w:rsidR="000010F1" w:rsidRDefault="008B4B2B" w:rsidP="008B4B2B">
      <w:pPr>
        <w:rPr>
          <w:rFonts w:ascii="ＭＳ 明朝" w:hAnsi="ＭＳ 明朝"/>
          <w:sz w:val="22"/>
          <w:szCs w:val="22"/>
        </w:rPr>
      </w:pPr>
      <w:r w:rsidRPr="001D6D10">
        <w:rPr>
          <w:rFonts w:ascii="ＭＳ 明朝" w:hAnsi="ＭＳ 明朝" w:hint="eastAsia"/>
          <w:sz w:val="22"/>
          <w:szCs w:val="22"/>
        </w:rPr>
        <w:t xml:space="preserve">　　　　(3)　その他、応急対策の実施に関し必要な事項</w:t>
      </w:r>
    </w:p>
    <w:p w14:paraId="497BF824" w14:textId="77777777" w:rsidR="000010F1" w:rsidRDefault="000010F1">
      <w:pPr>
        <w:widowControl/>
        <w:jc w:val="left"/>
        <w:rPr>
          <w:rFonts w:ascii="ＭＳ 明朝" w:hAnsi="ＭＳ 明朝"/>
          <w:sz w:val="22"/>
          <w:szCs w:val="22"/>
        </w:rPr>
      </w:pPr>
      <w:r>
        <w:rPr>
          <w:rFonts w:ascii="ＭＳ 明朝" w:hAnsi="ＭＳ 明朝"/>
          <w:sz w:val="22"/>
          <w:szCs w:val="22"/>
        </w:rPr>
        <w:br w:type="page"/>
      </w:r>
    </w:p>
    <w:p w14:paraId="781BD87C" w14:textId="77777777" w:rsidR="008B4B2B" w:rsidRPr="001D6D10" w:rsidRDefault="008B4B2B" w:rsidP="00E0548A">
      <w:pPr>
        <w:pStyle w:val="3"/>
        <w:ind w:firstLineChars="0" w:firstLine="0"/>
      </w:pPr>
      <w:bookmarkStart w:id="246" w:name="_Toc122436930"/>
      <w:bookmarkStart w:id="247" w:name="_Toc222486613"/>
      <w:bookmarkStart w:id="248" w:name="_Toc225158098"/>
      <w:r w:rsidRPr="001D6D10">
        <w:rPr>
          <w:rFonts w:hint="eastAsia"/>
        </w:rPr>
        <w:lastRenderedPageBreak/>
        <w:t>第３　航空運用調整班の運用</w:t>
      </w:r>
      <w:r w:rsidRPr="001D6D10">
        <w:rPr>
          <w:rFonts w:hint="eastAsia"/>
          <w:shd w:val="pct15" w:color="auto" w:fill="FFFFFF"/>
        </w:rPr>
        <w:t>【第２フェーズ】</w:t>
      </w:r>
      <w:bookmarkEnd w:id="246"/>
      <w:bookmarkEnd w:id="247"/>
      <w:bookmarkEnd w:id="248"/>
    </w:p>
    <w:p w14:paraId="5F4CF785" w14:textId="77777777" w:rsidR="008B4B2B" w:rsidRPr="001D6D10" w:rsidRDefault="008B4B2B" w:rsidP="008B4B2B">
      <w:pPr>
        <w:ind w:firstLineChars="500" w:firstLine="1105"/>
        <w:rPr>
          <w:rFonts w:asciiTheme="majorEastAsia" w:eastAsiaTheme="majorEastAsia" w:hAnsiTheme="majorEastAsia"/>
          <w:sz w:val="22"/>
          <w:szCs w:val="22"/>
          <w:bdr w:val="single" w:sz="4" w:space="0" w:color="auto"/>
        </w:rPr>
      </w:pPr>
      <w:r w:rsidRPr="001D6D10">
        <w:rPr>
          <w:rFonts w:asciiTheme="majorEastAsia" w:eastAsiaTheme="majorEastAsia" w:hAnsiTheme="majorEastAsia" w:hint="eastAsia"/>
          <w:sz w:val="22"/>
          <w:szCs w:val="22"/>
          <w:bdr w:val="single" w:sz="4" w:space="0" w:color="auto"/>
        </w:rPr>
        <w:t>主たる担当：危機管理室</w:t>
      </w:r>
    </w:p>
    <w:p w14:paraId="26C08781" w14:textId="18114AFA" w:rsidR="008B4B2B" w:rsidRPr="001D6D10" w:rsidRDefault="008B4B2B" w:rsidP="008B4B2B">
      <w:pPr>
        <w:ind w:leftChars="400" w:left="844" w:firstLineChars="100" w:firstLine="221"/>
        <w:rPr>
          <w:rFonts w:ascii="ＭＳ 明朝" w:hAnsi="ＭＳ 明朝"/>
          <w:sz w:val="22"/>
          <w:szCs w:val="22"/>
        </w:rPr>
      </w:pPr>
      <w:r w:rsidRPr="001D6D10">
        <w:rPr>
          <w:rFonts w:ascii="ＭＳ 明朝" w:hAnsi="ＭＳ 明朝" w:hint="eastAsia"/>
          <w:sz w:val="22"/>
          <w:szCs w:val="22"/>
        </w:rPr>
        <w:t>緊急消防援助隊、警察災害派遣隊、自衛隊災害派遣部隊、海上保安庁、国土交通省近畿地方整備局、ＤＭＡＴ、ドクターヘリなどの派遣を要請した場合に、</w:t>
      </w:r>
      <w:r w:rsidR="000E2046" w:rsidRPr="00B064CC">
        <w:rPr>
          <w:rFonts w:ascii="ＭＳ 明朝" w:hAnsi="ＭＳ 明朝" w:hint="eastAsia"/>
          <w:sz w:val="22"/>
        </w:rPr>
        <w:t>航空機（緊急消防援助隊航空小隊など）や無人航空機の</w:t>
      </w:r>
      <w:r w:rsidRPr="001D6D10">
        <w:rPr>
          <w:rFonts w:ascii="ＭＳ 明朝" w:hAnsi="ＭＳ 明朝" w:hint="eastAsia"/>
          <w:sz w:val="22"/>
          <w:szCs w:val="22"/>
        </w:rPr>
        <w:t>活動調整及び連携した救助・救急活動が実施できるよう、航空運用調整班を設置する。</w:t>
      </w:r>
    </w:p>
    <w:p w14:paraId="431B1FB4" w14:textId="77777777" w:rsidR="008B4B2B" w:rsidRPr="001D6D10" w:rsidRDefault="008B4B2B" w:rsidP="008B4B2B">
      <w:pPr>
        <w:ind w:leftChars="400" w:left="844" w:firstLineChars="100" w:firstLine="221"/>
        <w:rPr>
          <w:rFonts w:ascii="ＭＳ 明朝" w:hAnsi="ＭＳ 明朝"/>
          <w:sz w:val="22"/>
          <w:szCs w:val="22"/>
        </w:rPr>
      </w:pPr>
    </w:p>
    <w:p w14:paraId="029C0CF1" w14:textId="77777777" w:rsidR="008B4B2B" w:rsidRPr="001D6D10" w:rsidRDefault="008B4B2B" w:rsidP="008B4B2B">
      <w:pPr>
        <w:ind w:firstLineChars="300" w:firstLine="663"/>
        <w:rPr>
          <w:rFonts w:asciiTheme="majorEastAsia" w:eastAsiaTheme="majorEastAsia" w:hAnsiTheme="majorEastAsia"/>
          <w:sz w:val="22"/>
          <w:szCs w:val="22"/>
          <w:u w:val="single"/>
        </w:rPr>
      </w:pPr>
      <w:r w:rsidRPr="001D6D10">
        <w:rPr>
          <w:rFonts w:asciiTheme="majorEastAsia" w:eastAsiaTheme="majorEastAsia" w:hAnsiTheme="majorEastAsia" w:hint="eastAsia"/>
          <w:sz w:val="22"/>
          <w:szCs w:val="22"/>
          <w:u w:val="single"/>
        </w:rPr>
        <w:t>１　設置場所</w:t>
      </w:r>
    </w:p>
    <w:p w14:paraId="37A93725" w14:textId="77777777" w:rsidR="008B4B2B" w:rsidRPr="001D6D10" w:rsidRDefault="008B4B2B" w:rsidP="008B4B2B">
      <w:pPr>
        <w:rPr>
          <w:rFonts w:ascii="ＭＳ 明朝" w:hAnsi="ＭＳ 明朝"/>
          <w:sz w:val="22"/>
          <w:szCs w:val="22"/>
        </w:rPr>
      </w:pPr>
      <w:r w:rsidRPr="001D6D10">
        <w:rPr>
          <w:rFonts w:ascii="ＭＳ 明朝" w:hAnsi="ＭＳ 明朝" w:hint="eastAsia"/>
          <w:sz w:val="22"/>
          <w:szCs w:val="22"/>
        </w:rPr>
        <w:t xml:space="preserve">　　　　　大阪府危機管理センターＢ（府庁新別館北館２階）</w:t>
      </w:r>
    </w:p>
    <w:p w14:paraId="71B545C1" w14:textId="77777777" w:rsidR="008B4B2B" w:rsidRPr="001D6D10" w:rsidRDefault="008B4B2B" w:rsidP="008B4B2B">
      <w:pPr>
        <w:rPr>
          <w:rFonts w:ascii="ＭＳ 明朝" w:hAnsi="ＭＳ 明朝"/>
          <w:sz w:val="22"/>
          <w:szCs w:val="22"/>
        </w:rPr>
      </w:pPr>
    </w:p>
    <w:p w14:paraId="5242009D" w14:textId="77777777" w:rsidR="008B4B2B" w:rsidRPr="001D6D10" w:rsidRDefault="008B4B2B" w:rsidP="008B4B2B">
      <w:pPr>
        <w:ind w:firstLineChars="300" w:firstLine="663"/>
        <w:rPr>
          <w:rFonts w:asciiTheme="majorEastAsia" w:eastAsiaTheme="majorEastAsia" w:hAnsiTheme="majorEastAsia"/>
          <w:sz w:val="22"/>
          <w:szCs w:val="22"/>
          <w:u w:val="single"/>
        </w:rPr>
      </w:pPr>
      <w:r w:rsidRPr="001D6D10">
        <w:rPr>
          <w:rFonts w:asciiTheme="majorEastAsia" w:eastAsiaTheme="majorEastAsia" w:hAnsiTheme="majorEastAsia" w:hint="eastAsia"/>
          <w:sz w:val="22"/>
          <w:szCs w:val="22"/>
          <w:u w:val="single"/>
        </w:rPr>
        <w:t>２　構成機関等</w:t>
      </w:r>
    </w:p>
    <w:p w14:paraId="491E587B" w14:textId="77777777" w:rsidR="008B4B2B" w:rsidRPr="001D6D10" w:rsidRDefault="008B4B2B" w:rsidP="008B4B2B">
      <w:pPr>
        <w:ind w:left="884" w:hangingChars="400" w:hanging="884"/>
        <w:rPr>
          <w:rFonts w:ascii="ＭＳ 明朝" w:hAnsi="ＭＳ 明朝"/>
          <w:sz w:val="22"/>
          <w:szCs w:val="22"/>
        </w:rPr>
      </w:pPr>
      <w:r w:rsidRPr="001D6D10">
        <w:rPr>
          <w:rFonts w:ascii="ＭＳ 明朝" w:hAnsi="ＭＳ 明朝" w:hint="eastAsia"/>
          <w:sz w:val="22"/>
          <w:szCs w:val="22"/>
        </w:rPr>
        <w:t xml:space="preserve">　　　　　緊急消防援助隊、警察災害派遣隊、自衛隊災害派遣部隊、海上保安庁、国土交通省近畿地方整備局、ＤＭＡＴ、ドクターヘリ</w:t>
      </w:r>
    </w:p>
    <w:p w14:paraId="2C355188" w14:textId="77777777" w:rsidR="008B4B2B" w:rsidRPr="001D6D10" w:rsidRDefault="008B4B2B" w:rsidP="008B4B2B">
      <w:pPr>
        <w:ind w:left="884" w:hangingChars="400" w:hanging="884"/>
        <w:rPr>
          <w:rFonts w:ascii="ＭＳ 明朝" w:hAnsi="ＭＳ 明朝"/>
          <w:sz w:val="22"/>
          <w:szCs w:val="22"/>
        </w:rPr>
      </w:pPr>
    </w:p>
    <w:p w14:paraId="5F0B79EA" w14:textId="77777777" w:rsidR="000E2046" w:rsidRPr="00833E0B" w:rsidRDefault="008B4B2B" w:rsidP="000E2046">
      <w:pPr>
        <w:ind w:firstLineChars="300" w:firstLine="663"/>
        <w:rPr>
          <w:rFonts w:ascii="ＭＳ 明朝" w:hAnsi="ＭＳ 明朝"/>
          <w:sz w:val="22"/>
          <w:szCs w:val="22"/>
          <w:u w:val="single"/>
        </w:rPr>
      </w:pPr>
      <w:r w:rsidRPr="001D6D10">
        <w:rPr>
          <w:rFonts w:asciiTheme="majorEastAsia" w:eastAsiaTheme="majorEastAsia" w:hAnsiTheme="majorEastAsia" w:hint="eastAsia"/>
          <w:sz w:val="22"/>
          <w:szCs w:val="22"/>
          <w:u w:val="single"/>
        </w:rPr>
        <w:t>３　調整内容</w:t>
      </w:r>
    </w:p>
    <w:p w14:paraId="5650EA69" w14:textId="77777777" w:rsidR="000E2046" w:rsidRPr="00B064CC" w:rsidRDefault="000E2046" w:rsidP="000E2046">
      <w:pPr>
        <w:pStyle w:val="af4"/>
        <w:numPr>
          <w:ilvl w:val="0"/>
          <w:numId w:val="35"/>
        </w:numPr>
        <w:ind w:leftChars="0"/>
        <w:rPr>
          <w:rFonts w:ascii="ＭＳ 明朝" w:hAnsi="ＭＳ 明朝"/>
          <w:bCs/>
        </w:rPr>
      </w:pPr>
      <w:r w:rsidRPr="00B064CC">
        <w:rPr>
          <w:rFonts w:ascii="ＭＳ 明朝" w:hAnsi="ＭＳ 明朝" w:hint="eastAsia"/>
          <w:bCs/>
        </w:rPr>
        <w:t>緊急用務空域の指定</w:t>
      </w:r>
    </w:p>
    <w:p w14:paraId="793DA744" w14:textId="77777777" w:rsidR="000E2046" w:rsidRPr="00B064CC" w:rsidRDefault="000E2046" w:rsidP="000E2046">
      <w:pPr>
        <w:pStyle w:val="af4"/>
        <w:numPr>
          <w:ilvl w:val="0"/>
          <w:numId w:val="35"/>
        </w:numPr>
        <w:ind w:leftChars="0"/>
        <w:rPr>
          <w:rFonts w:ascii="ＭＳ 明朝" w:hAnsi="ＭＳ 明朝"/>
          <w:sz w:val="22"/>
        </w:rPr>
      </w:pPr>
      <w:r w:rsidRPr="00B064CC">
        <w:rPr>
          <w:rFonts w:ascii="ＭＳ 明朝" w:hAnsi="ＭＳ 明朝" w:hint="eastAsia"/>
          <w:sz w:val="22"/>
        </w:rPr>
        <w:t>ヘリベース使用等の調整</w:t>
      </w:r>
    </w:p>
    <w:p w14:paraId="4D46D5D6" w14:textId="77777777" w:rsidR="000E2046" w:rsidRPr="00B064CC" w:rsidRDefault="000E2046" w:rsidP="000E2046">
      <w:pPr>
        <w:pStyle w:val="af4"/>
        <w:numPr>
          <w:ilvl w:val="0"/>
          <w:numId w:val="35"/>
        </w:numPr>
        <w:ind w:leftChars="0"/>
        <w:rPr>
          <w:rFonts w:ascii="ＭＳ 明朝" w:hAnsi="ＭＳ 明朝"/>
          <w:sz w:val="22"/>
        </w:rPr>
      </w:pPr>
      <w:r w:rsidRPr="00B064CC">
        <w:rPr>
          <w:rFonts w:ascii="ＭＳ 明朝" w:hAnsi="ＭＳ 明朝" w:hint="eastAsia"/>
          <w:sz w:val="22"/>
        </w:rPr>
        <w:t>各関係機関の使用可能な航空機の把握</w:t>
      </w:r>
    </w:p>
    <w:p w14:paraId="31864F94" w14:textId="77777777" w:rsidR="000E2046" w:rsidRPr="00B064CC" w:rsidRDefault="000E2046" w:rsidP="000E2046">
      <w:pPr>
        <w:pStyle w:val="af4"/>
        <w:numPr>
          <w:ilvl w:val="0"/>
          <w:numId w:val="35"/>
        </w:numPr>
        <w:ind w:leftChars="0"/>
        <w:rPr>
          <w:rFonts w:ascii="ＭＳ 明朝" w:hAnsi="ＭＳ 明朝"/>
          <w:sz w:val="22"/>
        </w:rPr>
      </w:pPr>
      <w:r w:rsidRPr="00B064CC">
        <w:rPr>
          <w:rFonts w:ascii="ＭＳ 明朝" w:hAnsi="ＭＳ 明朝" w:hint="eastAsia"/>
          <w:sz w:val="22"/>
        </w:rPr>
        <w:t>航空機の活動区域及び役割分担等の調整</w:t>
      </w:r>
    </w:p>
    <w:p w14:paraId="08A7BCA2" w14:textId="77777777" w:rsidR="000E2046" w:rsidRPr="00B064CC" w:rsidRDefault="000E2046" w:rsidP="000E2046">
      <w:pPr>
        <w:pStyle w:val="af4"/>
        <w:numPr>
          <w:ilvl w:val="0"/>
          <w:numId w:val="35"/>
        </w:numPr>
        <w:ind w:leftChars="0"/>
        <w:rPr>
          <w:rFonts w:ascii="ＭＳ 明朝" w:hAnsi="ＭＳ 明朝"/>
          <w:sz w:val="22"/>
        </w:rPr>
      </w:pPr>
      <w:r w:rsidRPr="00B064CC">
        <w:rPr>
          <w:rFonts w:ascii="ＭＳ 明朝" w:hAnsi="ＭＳ 明朝" w:hint="eastAsia"/>
          <w:sz w:val="22"/>
        </w:rPr>
        <w:t>航空機の運航経路及び飛行時間の管理</w:t>
      </w:r>
    </w:p>
    <w:p w14:paraId="25FC3A7E" w14:textId="77777777" w:rsidR="000E2046" w:rsidRPr="00B064CC" w:rsidRDefault="000E2046" w:rsidP="000E2046">
      <w:pPr>
        <w:pStyle w:val="af4"/>
        <w:numPr>
          <w:ilvl w:val="0"/>
          <w:numId w:val="35"/>
        </w:numPr>
        <w:ind w:leftChars="0"/>
        <w:rPr>
          <w:rFonts w:ascii="ＭＳ 明朝" w:hAnsi="ＭＳ 明朝"/>
          <w:sz w:val="22"/>
        </w:rPr>
      </w:pPr>
      <w:r w:rsidRPr="00B064CC">
        <w:rPr>
          <w:rFonts w:ascii="ＭＳ 明朝" w:hAnsi="ＭＳ 明朝" w:hint="eastAsia"/>
          <w:sz w:val="22"/>
        </w:rPr>
        <w:t>無人航空機の飛行に関する運用調整</w:t>
      </w:r>
    </w:p>
    <w:p w14:paraId="32779865" w14:textId="7A3670A0" w:rsidR="008B4B2B" w:rsidRPr="00B064CC" w:rsidRDefault="000E2046" w:rsidP="000E2046">
      <w:pPr>
        <w:pStyle w:val="af4"/>
        <w:numPr>
          <w:ilvl w:val="0"/>
          <w:numId w:val="35"/>
        </w:numPr>
        <w:ind w:leftChars="0"/>
        <w:rPr>
          <w:rFonts w:ascii="ＭＳ 明朝" w:hAnsi="ＭＳ 明朝"/>
          <w:sz w:val="22"/>
        </w:rPr>
      </w:pPr>
      <w:r w:rsidRPr="00B064CC">
        <w:rPr>
          <w:rFonts w:ascii="ＭＳ 明朝" w:hAnsi="ＭＳ 明朝" w:hint="eastAsia"/>
          <w:sz w:val="22"/>
        </w:rPr>
        <w:t>その他、必要と認める事項にかかる調整等</w:t>
      </w:r>
    </w:p>
    <w:p w14:paraId="311E27F2" w14:textId="77777777" w:rsidR="008B4B2B" w:rsidRPr="001D6D10" w:rsidRDefault="008B4B2B" w:rsidP="008B4B2B">
      <w:pPr>
        <w:ind w:firstLineChars="400" w:firstLine="844"/>
        <w:rPr>
          <w:rFonts w:ascii="ＭＳ 明朝" w:hAnsi="ＭＳ 明朝"/>
          <w:sz w:val="22"/>
          <w:szCs w:val="22"/>
        </w:rPr>
      </w:pPr>
      <w:r w:rsidRPr="001D6D10">
        <w:rPr>
          <w:rFonts w:asciiTheme="minorEastAsia" w:hAnsiTheme="minorEastAsia"/>
          <w:noProof/>
        </w:rPr>
        <w:drawing>
          <wp:inline distT="0" distB="0" distL="0" distR="0" wp14:anchorId="41104385" wp14:editId="770FFFF6">
            <wp:extent cx="4003556" cy="3488267"/>
            <wp:effectExtent l="0" t="0" r="0" b="0"/>
            <wp:docPr id="3904" name="図 3904" descr="D:\NakamuraAtu\Desktop\キャプチャ.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akamuraAtu\Desktop\キャプチャ.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23762" cy="3505872"/>
                    </a:xfrm>
                    <a:prstGeom prst="rect">
                      <a:avLst/>
                    </a:prstGeom>
                    <a:noFill/>
                    <a:ln>
                      <a:noFill/>
                    </a:ln>
                  </pic:spPr>
                </pic:pic>
              </a:graphicData>
            </a:graphic>
          </wp:inline>
        </w:drawing>
      </w:r>
    </w:p>
    <w:p w14:paraId="66D1E044" w14:textId="7B6FAEDA" w:rsidR="008B4B2B" w:rsidRPr="001D6D10" w:rsidRDefault="008B4B2B">
      <w:pPr>
        <w:pStyle w:val="2"/>
      </w:pPr>
      <w:bookmarkStart w:id="249" w:name="_Toc122436931"/>
      <w:bookmarkStart w:id="250" w:name="_Toc222486614"/>
      <w:bookmarkStart w:id="251" w:name="_Toc225158099"/>
      <w:r w:rsidRPr="001D6D10">
        <w:rPr>
          <w:rFonts w:hint="eastAsia"/>
        </w:rPr>
        <w:lastRenderedPageBreak/>
        <w:t>第２節　保健医療活動</w:t>
      </w:r>
      <w:bookmarkEnd w:id="249"/>
      <w:bookmarkEnd w:id="250"/>
      <w:bookmarkEnd w:id="251"/>
    </w:p>
    <w:tbl>
      <w:tblPr>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428"/>
        <w:gridCol w:w="7326"/>
      </w:tblGrid>
      <w:tr w:rsidR="008B4B2B" w:rsidRPr="001D6D10" w14:paraId="6ACADFC7" w14:textId="77777777" w:rsidTr="00E0548A">
        <w:tc>
          <w:tcPr>
            <w:tcW w:w="1526" w:type="dxa"/>
            <w:shd w:val="clear" w:color="auto" w:fill="auto"/>
          </w:tcPr>
          <w:p w14:paraId="1C95739C" w14:textId="77777777" w:rsidR="008B4B2B" w:rsidRPr="001D6D10" w:rsidRDefault="008B4B2B" w:rsidP="008B4B2B">
            <w:pPr>
              <w:jc w:val="center"/>
              <w:rPr>
                <w:rFonts w:ascii="ＭＳ ゴシック" w:eastAsia="ＭＳ ゴシック" w:hAnsi="ＭＳ ゴシック"/>
                <w:b/>
                <w:sz w:val="28"/>
                <w:szCs w:val="28"/>
              </w:rPr>
            </w:pPr>
            <w:r w:rsidRPr="001D6D10">
              <w:rPr>
                <w:rFonts w:ascii="ＭＳ ゴシック" w:eastAsia="ＭＳ ゴシック" w:hAnsi="ＭＳ ゴシック" w:hint="eastAsia"/>
                <w:b/>
                <w:sz w:val="28"/>
                <w:szCs w:val="28"/>
              </w:rPr>
              <w:t>目　標</w:t>
            </w:r>
          </w:p>
        </w:tc>
        <w:tc>
          <w:tcPr>
            <w:tcW w:w="8026" w:type="dxa"/>
            <w:shd w:val="clear" w:color="auto" w:fill="auto"/>
            <w:vAlign w:val="center"/>
          </w:tcPr>
          <w:p w14:paraId="2C80F885" w14:textId="77777777" w:rsidR="008B4B2B" w:rsidRPr="001D6D10" w:rsidRDefault="008B4B2B" w:rsidP="00DE55B0">
            <w:pPr>
              <w:ind w:firstLineChars="100" w:firstLine="242"/>
              <w:rPr>
                <w:rFonts w:ascii="ＭＳ ゴシック" w:eastAsia="ＭＳ ゴシック" w:hAnsi="ＭＳ ゴシック"/>
                <w:b/>
                <w:sz w:val="28"/>
                <w:szCs w:val="28"/>
              </w:rPr>
            </w:pPr>
            <w:r w:rsidRPr="00E0548A">
              <w:rPr>
                <w:rFonts w:ascii="ＭＳ ゴシック" w:eastAsia="ＭＳ ゴシック" w:hAnsi="ＭＳ ゴシック" w:hint="eastAsia"/>
                <w:b/>
                <w:sz w:val="24"/>
              </w:rPr>
              <w:t>災害時に一人でも多くの人命を救助する。</w:t>
            </w:r>
          </w:p>
        </w:tc>
      </w:tr>
    </w:tbl>
    <w:p w14:paraId="03F7D0DB" w14:textId="77777777" w:rsidR="008B4B2B" w:rsidRPr="001D6D10" w:rsidRDefault="008B4B2B" w:rsidP="008B4B2B">
      <w:pPr>
        <w:rPr>
          <w:rFonts w:ascii="ＭＳ ゴシック" w:eastAsia="ＭＳ ゴシック" w:hAnsi="ＭＳ ゴシック"/>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4"/>
        <w:gridCol w:w="7270"/>
      </w:tblGrid>
      <w:tr w:rsidR="001D6D10" w:rsidRPr="001D6D10" w14:paraId="16479C67" w14:textId="77777777" w:rsidTr="008B4B2B">
        <w:tc>
          <w:tcPr>
            <w:tcW w:w="1668" w:type="dxa"/>
            <w:shd w:val="clear" w:color="auto" w:fill="F2F2F2"/>
          </w:tcPr>
          <w:p w14:paraId="551402E7" w14:textId="77777777" w:rsidR="008B4B2B" w:rsidRPr="001D6D10" w:rsidRDefault="008B4B2B" w:rsidP="008B4B2B">
            <w:pPr>
              <w:jc w:val="center"/>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rPr>
              <w:t>フェーズ</w:t>
            </w:r>
          </w:p>
        </w:tc>
        <w:tc>
          <w:tcPr>
            <w:tcW w:w="7884" w:type="dxa"/>
            <w:shd w:val="clear" w:color="auto" w:fill="F2F2F2"/>
          </w:tcPr>
          <w:p w14:paraId="7BC02B3C" w14:textId="77777777" w:rsidR="008B4B2B" w:rsidRPr="001D6D10" w:rsidRDefault="008B4B2B" w:rsidP="008B4B2B">
            <w:pPr>
              <w:jc w:val="center"/>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rPr>
              <w:t>主な目標</w:t>
            </w:r>
          </w:p>
        </w:tc>
      </w:tr>
      <w:tr w:rsidR="001D6D10" w:rsidRPr="001D6D10" w14:paraId="731F34DE" w14:textId="77777777" w:rsidTr="008B4B2B">
        <w:tc>
          <w:tcPr>
            <w:tcW w:w="1668" w:type="dxa"/>
            <w:shd w:val="clear" w:color="auto" w:fill="auto"/>
          </w:tcPr>
          <w:p w14:paraId="5447DBC8" w14:textId="77777777" w:rsidR="008B4B2B" w:rsidRPr="001D6D10" w:rsidRDefault="008B4B2B" w:rsidP="008B4B2B">
            <w:pPr>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rPr>
              <w:t>第１フェーズ</w:t>
            </w:r>
          </w:p>
        </w:tc>
        <w:tc>
          <w:tcPr>
            <w:tcW w:w="7884" w:type="dxa"/>
            <w:shd w:val="clear" w:color="auto" w:fill="auto"/>
          </w:tcPr>
          <w:p w14:paraId="63C7629E" w14:textId="77777777" w:rsidR="008B4B2B" w:rsidRPr="001D6D10" w:rsidRDefault="008B4B2B" w:rsidP="008B4B2B">
            <w:pPr>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rPr>
              <w:t>迅速な医療情報の収集・提供と保健医療活動チームの編成・派遣要請（ＤＭＡＴ、ＤＰＡＴ等）</w:t>
            </w:r>
          </w:p>
        </w:tc>
      </w:tr>
      <w:tr w:rsidR="001D6D10" w:rsidRPr="001D6D10" w14:paraId="09219EEC" w14:textId="77777777" w:rsidTr="008B4B2B">
        <w:tc>
          <w:tcPr>
            <w:tcW w:w="1668" w:type="dxa"/>
            <w:shd w:val="clear" w:color="auto" w:fill="auto"/>
          </w:tcPr>
          <w:p w14:paraId="0F3C10F4" w14:textId="77777777" w:rsidR="008B4B2B" w:rsidRPr="001D6D10" w:rsidRDefault="008B4B2B" w:rsidP="008B4B2B">
            <w:pPr>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rPr>
              <w:t>第２フェーズ</w:t>
            </w:r>
          </w:p>
        </w:tc>
        <w:tc>
          <w:tcPr>
            <w:tcW w:w="7884" w:type="dxa"/>
            <w:shd w:val="clear" w:color="auto" w:fill="auto"/>
          </w:tcPr>
          <w:p w14:paraId="0E630E20" w14:textId="77777777" w:rsidR="008B4B2B" w:rsidRPr="001D6D10" w:rsidRDefault="008B4B2B" w:rsidP="008B4B2B">
            <w:pPr>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rPr>
              <w:t>現地医療体制の確立及び後方医療活動の調整開始、医薬品等の確保・供給活動の実施</w:t>
            </w:r>
          </w:p>
        </w:tc>
      </w:tr>
      <w:tr w:rsidR="008B4B2B" w:rsidRPr="001D6D10" w14:paraId="0CCC7FAC" w14:textId="77777777" w:rsidTr="008B4B2B">
        <w:tc>
          <w:tcPr>
            <w:tcW w:w="1668" w:type="dxa"/>
            <w:shd w:val="clear" w:color="auto" w:fill="auto"/>
          </w:tcPr>
          <w:p w14:paraId="69DA672C" w14:textId="77777777" w:rsidR="008B4B2B" w:rsidRPr="001D6D10" w:rsidRDefault="008B4B2B" w:rsidP="008B4B2B">
            <w:pPr>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rPr>
              <w:t>第３フェーズ</w:t>
            </w:r>
          </w:p>
        </w:tc>
        <w:tc>
          <w:tcPr>
            <w:tcW w:w="7884" w:type="dxa"/>
            <w:shd w:val="clear" w:color="auto" w:fill="auto"/>
          </w:tcPr>
          <w:p w14:paraId="7AB4FFF6" w14:textId="77777777" w:rsidR="008B4B2B" w:rsidRPr="001D6D10" w:rsidRDefault="008B4B2B" w:rsidP="008B4B2B">
            <w:pPr>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rPr>
              <w:t>的確な現地医療及び後方医療活動、個別疾病対策の実施</w:t>
            </w:r>
          </w:p>
        </w:tc>
      </w:tr>
    </w:tbl>
    <w:p w14:paraId="1C4AB457" w14:textId="77777777" w:rsidR="008B4B2B" w:rsidRPr="001D6D10" w:rsidRDefault="008B4B2B" w:rsidP="008B4B2B">
      <w:pPr>
        <w:rPr>
          <w:rFonts w:ascii="ＭＳ ゴシック" w:eastAsia="ＭＳ ゴシック" w:hAnsi="ＭＳ ゴシック"/>
          <w:sz w:val="22"/>
          <w:szCs w:val="22"/>
        </w:rPr>
      </w:pPr>
    </w:p>
    <w:p w14:paraId="78F532B0" w14:textId="3260BEDC" w:rsidR="008B4B2B" w:rsidRPr="001D6D10" w:rsidRDefault="008B4B2B" w:rsidP="008B4B2B">
      <w:pPr>
        <w:overflowPunct w:val="0"/>
        <w:autoSpaceDE w:val="0"/>
        <w:autoSpaceDN w:val="0"/>
        <w:ind w:leftChars="100" w:left="211" w:firstLineChars="99" w:firstLine="219"/>
        <w:rPr>
          <w:rFonts w:ascii="ＭＳ 明朝" w:hAnsi="ＭＳ 明朝"/>
          <w:sz w:val="22"/>
          <w:szCs w:val="22"/>
        </w:rPr>
      </w:pPr>
      <w:r w:rsidRPr="001D6D10">
        <w:rPr>
          <w:rFonts w:ascii="ＭＳ 明朝" w:hAnsi="ＭＳ 明朝" w:hint="eastAsia"/>
          <w:sz w:val="22"/>
          <w:szCs w:val="22"/>
        </w:rPr>
        <w:t>府は、防災計画に記載の役割分担を踏まえ、「大阪府災害時医療救護活動マニュアル」、「大阪ＤＰＡＴ</w:t>
      </w:r>
      <w:r w:rsidR="002A07A1" w:rsidRPr="001D6D10">
        <w:rPr>
          <w:rFonts w:ascii="ＭＳ 明朝" w:hAnsi="ＭＳ 明朝" w:hint="eastAsia"/>
          <w:sz w:val="22"/>
          <w:szCs w:val="22"/>
        </w:rPr>
        <w:t>活動マニュアル</w:t>
      </w:r>
      <w:r w:rsidRPr="001D6D10">
        <w:rPr>
          <w:rFonts w:ascii="ＭＳ 明朝" w:hAnsi="ＭＳ 明朝" w:hint="eastAsia"/>
          <w:sz w:val="22"/>
          <w:szCs w:val="22"/>
        </w:rPr>
        <w:t>」及び「災害救助法による医療等に関する業務委託契約書（日本赤十字社大阪府支部）」などを踏まえ、保健医療活動を次のとおり行う。</w:t>
      </w:r>
    </w:p>
    <w:p w14:paraId="71A675E8" w14:textId="77777777" w:rsidR="008B4B2B" w:rsidRPr="001D6D10" w:rsidRDefault="008B4B2B" w:rsidP="008B4B2B">
      <w:pPr>
        <w:rPr>
          <w:rFonts w:ascii="ＭＳ ゴシック" w:eastAsia="ＭＳ ゴシック" w:hAnsi="ＭＳ ゴシック"/>
          <w:sz w:val="22"/>
          <w:szCs w:val="22"/>
        </w:rPr>
      </w:pPr>
    </w:p>
    <w:p w14:paraId="1A063BBF" w14:textId="77777777" w:rsidR="008B4B2B" w:rsidRPr="001D6D10" w:rsidRDefault="008B4B2B" w:rsidP="008B4B2B">
      <w:pPr>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186048" behindDoc="0" locked="0" layoutInCell="1" allowOverlap="1" wp14:anchorId="6A037AE3" wp14:editId="3BDB6885">
                <wp:simplePos x="0" y="0"/>
                <wp:positionH relativeFrom="column">
                  <wp:posOffset>348615</wp:posOffset>
                </wp:positionH>
                <wp:positionV relativeFrom="paragraph">
                  <wp:posOffset>115570</wp:posOffset>
                </wp:positionV>
                <wp:extent cx="2070100" cy="342900"/>
                <wp:effectExtent l="0" t="0" r="25400" b="19050"/>
                <wp:wrapNone/>
                <wp:docPr id="4110" name="Oval 2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0" cy="342900"/>
                        </a:xfrm>
                        <a:prstGeom prst="ellipse">
                          <a:avLst/>
                        </a:prstGeom>
                        <a:solidFill>
                          <a:srgbClr val="FFFFFF"/>
                        </a:solidFill>
                        <a:ln w="9525">
                          <a:solidFill>
                            <a:srgbClr val="000000"/>
                          </a:solidFill>
                          <a:round/>
                          <a:headEnd/>
                          <a:tailEnd/>
                        </a:ln>
                      </wps:spPr>
                      <wps:txbx>
                        <w:txbxContent>
                          <w:p w14:paraId="01B14C8B" w14:textId="77777777" w:rsidR="006A5267" w:rsidRPr="003641E1" w:rsidRDefault="006A5267" w:rsidP="008B4B2B">
                            <w:pPr>
                              <w:rPr>
                                <w:rFonts w:ascii="ＭＳ ゴシック" w:eastAsia="ＭＳ ゴシック" w:hAnsi="ＭＳ ゴシック"/>
                                <w:sz w:val="22"/>
                                <w:szCs w:val="22"/>
                              </w:rPr>
                            </w:pPr>
                            <w:r w:rsidRPr="00113D47">
                              <w:rPr>
                                <w:rFonts w:ascii="ＭＳ ゴシック" w:eastAsia="ＭＳ ゴシック" w:hAnsi="ＭＳ ゴシック" w:hint="eastAsia"/>
                                <w:sz w:val="22"/>
                                <w:szCs w:val="22"/>
                              </w:rPr>
                              <w:t>保健</w:t>
                            </w:r>
                            <w:r>
                              <w:rPr>
                                <w:rFonts w:ascii="ＭＳ ゴシック" w:eastAsia="ＭＳ ゴシック" w:hAnsi="ＭＳ ゴシック" w:hint="eastAsia"/>
                                <w:sz w:val="22"/>
                                <w:szCs w:val="22"/>
                              </w:rPr>
                              <w:t>医療活動の流れ</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A037AE3" id="Oval 2383" o:spid="_x0000_s1370" style="position:absolute;left:0;text-align:left;margin-left:27.45pt;margin-top:9.1pt;width:163pt;height:27pt;z-index:2531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">
                <v:textbox inset="5.85pt,.7pt,5.85pt,.7pt">
                  <w:txbxContent>
                    <w:p w14:paraId="01B14C8B" w14:textId="77777777" w:rsidR="006A5267" w:rsidRPr="003641E1" w:rsidRDefault="006A5267" w:rsidP="008B4B2B">
                      <w:pPr>
                        <w:rPr>
                          <w:rFonts w:ascii="ＭＳ ゴシック" w:eastAsia="ＭＳ ゴシック" w:hAnsi="ＭＳ ゴシック"/>
                          <w:sz w:val="22"/>
                          <w:szCs w:val="22"/>
                        </w:rPr>
                      </w:pPr>
                      <w:r w:rsidRPr="00113D47">
                        <w:rPr>
                          <w:rFonts w:ascii="ＭＳ ゴシック" w:eastAsia="ＭＳ ゴシック" w:hAnsi="ＭＳ ゴシック" w:hint="eastAsia"/>
                          <w:sz w:val="22"/>
                          <w:szCs w:val="22"/>
                        </w:rPr>
                        <w:t>保健</w:t>
                      </w:r>
                      <w:r>
                        <w:rPr>
                          <w:rFonts w:ascii="ＭＳ ゴシック" w:eastAsia="ＭＳ ゴシック" w:hAnsi="ＭＳ ゴシック" w:hint="eastAsia"/>
                          <w:sz w:val="22"/>
                          <w:szCs w:val="22"/>
                        </w:rPr>
                        <w:t>医療活動の流れ</w:t>
                      </w:r>
                    </w:p>
                  </w:txbxContent>
                </v:textbox>
              </v:oval>
            </w:pict>
          </mc:Fallback>
        </mc:AlternateContent>
      </w:r>
    </w:p>
    <w:p w14:paraId="7C2EC89A" w14:textId="77777777" w:rsidR="008B4B2B" w:rsidRPr="001D6D10" w:rsidRDefault="008B4B2B" w:rsidP="008B4B2B">
      <w:pPr>
        <w:rPr>
          <w:rFonts w:ascii="ＭＳ ゴシック" w:eastAsia="ＭＳ ゴシック" w:hAnsi="ＭＳ ゴシック"/>
          <w:sz w:val="22"/>
          <w:szCs w:val="22"/>
        </w:rPr>
      </w:pPr>
    </w:p>
    <w:p w14:paraId="29D2C152" w14:textId="77777777" w:rsidR="008B4B2B" w:rsidRPr="001D6D10" w:rsidRDefault="008B4B2B" w:rsidP="008B4B2B">
      <w:pPr>
        <w:rPr>
          <w:rFonts w:ascii="ＭＳ ゴシック" w:eastAsia="ＭＳ ゴシック" w:hAnsi="ＭＳ ゴシック"/>
          <w:sz w:val="22"/>
          <w:szCs w:val="22"/>
        </w:rPr>
      </w:pPr>
    </w:p>
    <w:p w14:paraId="154F268E" w14:textId="77777777" w:rsidR="008B4B2B" w:rsidRPr="001D6D10" w:rsidRDefault="008B4B2B" w:rsidP="008B4B2B">
      <w:pPr>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200384" behindDoc="0" locked="0" layoutInCell="1" allowOverlap="1" wp14:anchorId="486EFD80" wp14:editId="6B457C5F">
                <wp:simplePos x="0" y="0"/>
                <wp:positionH relativeFrom="column">
                  <wp:posOffset>3429000</wp:posOffset>
                </wp:positionH>
                <wp:positionV relativeFrom="paragraph">
                  <wp:posOffset>0</wp:posOffset>
                </wp:positionV>
                <wp:extent cx="1828800" cy="342900"/>
                <wp:effectExtent l="9525" t="9525" r="9525" b="9525"/>
                <wp:wrapNone/>
                <wp:docPr id="4109" name="AutoShape 2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oundRect">
                          <a:avLst>
                            <a:gd name="adj" fmla="val 16667"/>
                          </a:avLst>
                        </a:prstGeom>
                        <a:solidFill>
                          <a:srgbClr val="FFFFFF"/>
                        </a:solidFill>
                        <a:ln w="9525">
                          <a:solidFill>
                            <a:srgbClr val="000000"/>
                          </a:solidFill>
                          <a:round/>
                          <a:headEnd/>
                          <a:tailEnd/>
                        </a:ln>
                      </wps:spPr>
                      <wps:txbx>
                        <w:txbxContent>
                          <w:p w14:paraId="60333CAE" w14:textId="77777777" w:rsidR="006A5267" w:rsidRPr="00650C0F" w:rsidRDefault="006A5267" w:rsidP="008B4B2B">
                            <w:pPr>
                              <w:jc w:val="center"/>
                              <w:rPr>
                                <w:rFonts w:ascii="ＭＳ ゴシック" w:eastAsia="ＭＳ ゴシック" w:hAnsi="ＭＳ ゴシック"/>
                                <w:sz w:val="24"/>
                              </w:rPr>
                            </w:pPr>
                            <w:r>
                              <w:rPr>
                                <w:rFonts w:ascii="ＭＳ ゴシック" w:eastAsia="ＭＳ ゴシック" w:hAnsi="ＭＳ ゴシック" w:hint="eastAsia"/>
                                <w:sz w:val="24"/>
                              </w:rPr>
                              <w:t>被　災　地　域　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EFD80" id="AutoShape 2397" o:spid="_x0000_s1371" style="position:absolute;left:0;text-align:left;margin-left:270pt;margin-top:0;width:2in;height:27pt;z-index:2532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">
                <v:textbox inset="5.85pt,.7pt,5.85pt,.7pt">
                  <w:txbxContent>
                    <w:p w14:paraId="60333CAE" w14:textId="77777777" w:rsidR="006A5267" w:rsidRPr="00650C0F" w:rsidRDefault="006A5267" w:rsidP="008B4B2B">
                      <w:pPr>
                        <w:jc w:val="center"/>
                        <w:rPr>
                          <w:rFonts w:ascii="ＭＳ ゴシック" w:eastAsia="ＭＳ ゴシック" w:hAnsi="ＭＳ ゴシック"/>
                          <w:sz w:val="24"/>
                        </w:rPr>
                      </w:pPr>
                      <w:r>
                        <w:rPr>
                          <w:rFonts w:ascii="ＭＳ ゴシック" w:eastAsia="ＭＳ ゴシック" w:hAnsi="ＭＳ ゴシック" w:hint="eastAsia"/>
                          <w:sz w:val="24"/>
                        </w:rPr>
                        <w:t>被　災　地　域　外</w:t>
                      </w:r>
                    </w:p>
                  </w:txbxContent>
                </v:textbox>
              </v:roundrect>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201408" behindDoc="0" locked="0" layoutInCell="1" allowOverlap="1" wp14:anchorId="4C024F72" wp14:editId="63C14258">
                <wp:simplePos x="0" y="0"/>
                <wp:positionH relativeFrom="column">
                  <wp:posOffset>342900</wp:posOffset>
                </wp:positionH>
                <wp:positionV relativeFrom="paragraph">
                  <wp:posOffset>0</wp:posOffset>
                </wp:positionV>
                <wp:extent cx="1828800" cy="342900"/>
                <wp:effectExtent l="9525" t="9525" r="9525" b="9525"/>
                <wp:wrapNone/>
                <wp:docPr id="4108" name="AutoShape 2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oundRect">
                          <a:avLst>
                            <a:gd name="adj" fmla="val 16667"/>
                          </a:avLst>
                        </a:prstGeom>
                        <a:solidFill>
                          <a:srgbClr val="FFFFFF"/>
                        </a:solidFill>
                        <a:ln w="9525">
                          <a:solidFill>
                            <a:srgbClr val="000000"/>
                          </a:solidFill>
                          <a:round/>
                          <a:headEnd/>
                          <a:tailEnd/>
                        </a:ln>
                      </wps:spPr>
                      <wps:txbx>
                        <w:txbxContent>
                          <w:p w14:paraId="5EA4805B" w14:textId="77777777" w:rsidR="006A5267" w:rsidRPr="00650C0F" w:rsidRDefault="006A5267" w:rsidP="008B4B2B">
                            <w:pPr>
                              <w:jc w:val="center"/>
                              <w:rPr>
                                <w:rFonts w:ascii="ＭＳ ゴシック" w:eastAsia="ＭＳ ゴシック" w:hAnsi="ＭＳ ゴシック"/>
                                <w:sz w:val="24"/>
                              </w:rPr>
                            </w:pPr>
                            <w:r>
                              <w:rPr>
                                <w:rFonts w:ascii="ＭＳ ゴシック" w:eastAsia="ＭＳ ゴシック" w:hAnsi="ＭＳ ゴシック" w:hint="eastAsia"/>
                                <w:sz w:val="24"/>
                              </w:rPr>
                              <w:t>被　災　地　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C024F72" id="AutoShape 2398" o:spid="_x0000_s1372" style="position:absolute;left:0;text-align:left;margin-left:27pt;margin-top:0;width:2in;height:27pt;z-index:2532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">
                <v:textbox inset="5.85pt,.7pt,5.85pt,.7pt">
                  <w:txbxContent>
                    <w:p w14:paraId="5EA4805B" w14:textId="77777777" w:rsidR="006A5267" w:rsidRPr="00650C0F" w:rsidRDefault="006A5267" w:rsidP="008B4B2B">
                      <w:pPr>
                        <w:jc w:val="center"/>
                        <w:rPr>
                          <w:rFonts w:ascii="ＭＳ ゴシック" w:eastAsia="ＭＳ ゴシック" w:hAnsi="ＭＳ ゴシック"/>
                          <w:sz w:val="24"/>
                        </w:rPr>
                      </w:pPr>
                      <w:r>
                        <w:rPr>
                          <w:rFonts w:ascii="ＭＳ ゴシック" w:eastAsia="ＭＳ ゴシック" w:hAnsi="ＭＳ ゴシック" w:hint="eastAsia"/>
                          <w:sz w:val="24"/>
                        </w:rPr>
                        <w:t>被　災　地　域</w:t>
                      </w:r>
                    </w:p>
                  </w:txbxContent>
                </v:textbox>
              </v:roundrect>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187072" behindDoc="1" locked="0" layoutInCell="1" allowOverlap="1" wp14:anchorId="3BAA113B" wp14:editId="081B114C">
                <wp:simplePos x="0" y="0"/>
                <wp:positionH relativeFrom="column">
                  <wp:posOffset>114300</wp:posOffset>
                </wp:positionH>
                <wp:positionV relativeFrom="paragraph">
                  <wp:posOffset>114300</wp:posOffset>
                </wp:positionV>
                <wp:extent cx="2400300" cy="3771900"/>
                <wp:effectExtent l="9525" t="9525" r="9525" b="9525"/>
                <wp:wrapNone/>
                <wp:docPr id="4107" name="AutoShape 2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3771900"/>
                        </a:xfrm>
                        <a:prstGeom prst="octagon">
                          <a:avLst>
                            <a:gd name="adj" fmla="val 29287"/>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932DB8" id="AutoShape 2384" o:spid="_x0000_s1026" type="#_x0000_t10" style="position:absolute;left:0;text-align:left;margin-left:9pt;margin-top:9pt;width:189pt;height:297pt;z-index:-2501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">
                <v:textbox inset="5.85pt,.7pt,5.85pt,.7pt"/>
              </v:shape>
            </w:pict>
          </mc:Fallback>
        </mc:AlternateContent>
      </w:r>
    </w:p>
    <w:p w14:paraId="1886DF2B" w14:textId="77777777" w:rsidR="008B4B2B" w:rsidRPr="001D6D10" w:rsidRDefault="008B4B2B" w:rsidP="008B4B2B">
      <w:pPr>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190144" behindDoc="0" locked="0" layoutInCell="1" allowOverlap="1" wp14:anchorId="405E7496" wp14:editId="11735698">
                <wp:simplePos x="0" y="0"/>
                <wp:positionH relativeFrom="column">
                  <wp:posOffset>3200400</wp:posOffset>
                </wp:positionH>
                <wp:positionV relativeFrom="paragraph">
                  <wp:posOffset>0</wp:posOffset>
                </wp:positionV>
                <wp:extent cx="2400300" cy="3657600"/>
                <wp:effectExtent l="9525" t="9525" r="9525" b="9525"/>
                <wp:wrapNone/>
                <wp:docPr id="4106" name="AutoShape 2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3657600"/>
                        </a:xfrm>
                        <a:prstGeom prst="octagon">
                          <a:avLst>
                            <a:gd name="adj" fmla="val 29287"/>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1287A9" id="AutoShape 2387" o:spid="_x0000_s1026" type="#_x0000_t10" style="position:absolute;left:0;text-align:left;margin-left:252pt;margin-top:0;width:189pt;height:4in;z-index:2531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">
                <v:textbox inset="5.85pt,.7pt,5.85pt,.7pt"/>
              </v:shape>
            </w:pict>
          </mc:Fallback>
        </mc:AlternateContent>
      </w:r>
    </w:p>
    <w:p w14:paraId="092C3656" w14:textId="77777777" w:rsidR="008B4B2B" w:rsidRPr="001D6D10" w:rsidRDefault="008B4B2B" w:rsidP="008B4B2B">
      <w:pPr>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191168" behindDoc="0" locked="0" layoutInCell="1" allowOverlap="1" wp14:anchorId="04AA83C8" wp14:editId="10CDD1B9">
                <wp:simplePos x="0" y="0"/>
                <wp:positionH relativeFrom="column">
                  <wp:posOffset>3771900</wp:posOffset>
                </wp:positionH>
                <wp:positionV relativeFrom="paragraph">
                  <wp:posOffset>114300</wp:posOffset>
                </wp:positionV>
                <wp:extent cx="1257300" cy="1064260"/>
                <wp:effectExtent l="9525" t="9525" r="9525" b="12065"/>
                <wp:wrapNone/>
                <wp:docPr id="4105" name="AutoShape 2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1064260"/>
                        </a:xfrm>
                        <a:prstGeom prst="roundRect">
                          <a:avLst>
                            <a:gd name="adj" fmla="val 16667"/>
                          </a:avLst>
                        </a:prstGeom>
                        <a:solidFill>
                          <a:srgbClr val="FFFFFF"/>
                        </a:solidFill>
                        <a:ln w="9525">
                          <a:solidFill>
                            <a:srgbClr val="000000"/>
                          </a:solidFill>
                          <a:round/>
                          <a:headEnd/>
                          <a:tailEnd/>
                        </a:ln>
                      </wps:spPr>
                      <wps:txbx>
                        <w:txbxContent>
                          <w:p w14:paraId="2631DA75" w14:textId="77777777" w:rsidR="006A5267" w:rsidRDefault="006A5267" w:rsidP="008B4B2B">
                            <w:pPr>
                              <w:rPr>
                                <w:rFonts w:ascii="ＭＳ ゴシック" w:eastAsia="ＭＳ ゴシック" w:hAnsi="ＭＳ ゴシック"/>
                                <w:sz w:val="20"/>
                                <w:szCs w:val="20"/>
                              </w:rPr>
                            </w:pPr>
                            <w:r w:rsidRPr="00113D47">
                              <w:rPr>
                                <w:rFonts w:ascii="ＭＳ ゴシック" w:eastAsia="ＭＳ ゴシック" w:hAnsi="ＭＳ ゴシック" w:hint="eastAsia"/>
                                <w:sz w:val="20"/>
                                <w:szCs w:val="20"/>
                              </w:rPr>
                              <w:t>保健医療活動チーム</w:t>
                            </w:r>
                            <w:r>
                              <w:rPr>
                                <w:rFonts w:ascii="ＭＳ ゴシック" w:eastAsia="ＭＳ ゴシック" w:hAnsi="ＭＳ ゴシック" w:hint="eastAsia"/>
                                <w:sz w:val="20"/>
                                <w:szCs w:val="20"/>
                              </w:rPr>
                              <w:t>派遣</w:t>
                            </w:r>
                          </w:p>
                          <w:p w14:paraId="61968AD3" w14:textId="77777777" w:rsidR="006A5267" w:rsidRPr="00B666C1"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医薬品等の供給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4AA83C8" id="AutoShape 2388" o:spid="_x0000_s1373" style="position:absolute;left:0;text-align:left;margin-left:297pt;margin-top:9pt;width:99pt;height:83.8pt;z-index:2531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">
                <v:textbox inset="5.85pt,.7pt,5.85pt,.7pt">
                  <w:txbxContent>
                    <w:p w14:paraId="2631DA75" w14:textId="77777777" w:rsidR="006A5267" w:rsidRDefault="006A5267" w:rsidP="008B4B2B">
                      <w:pPr>
                        <w:rPr>
                          <w:rFonts w:ascii="ＭＳ ゴシック" w:eastAsia="ＭＳ ゴシック" w:hAnsi="ＭＳ ゴシック"/>
                          <w:sz w:val="20"/>
                          <w:szCs w:val="20"/>
                        </w:rPr>
                      </w:pPr>
                      <w:r w:rsidRPr="00113D47">
                        <w:rPr>
                          <w:rFonts w:ascii="ＭＳ ゴシック" w:eastAsia="ＭＳ ゴシック" w:hAnsi="ＭＳ ゴシック" w:hint="eastAsia"/>
                          <w:sz w:val="20"/>
                          <w:szCs w:val="20"/>
                        </w:rPr>
                        <w:t>保健医療活動チーム</w:t>
                      </w:r>
                      <w:r>
                        <w:rPr>
                          <w:rFonts w:ascii="ＭＳ ゴシック" w:eastAsia="ＭＳ ゴシック" w:hAnsi="ＭＳ ゴシック" w:hint="eastAsia"/>
                          <w:sz w:val="20"/>
                          <w:szCs w:val="20"/>
                        </w:rPr>
                        <w:t>派遣</w:t>
                      </w:r>
                    </w:p>
                    <w:p w14:paraId="61968AD3" w14:textId="77777777" w:rsidR="006A5267" w:rsidRPr="00B666C1"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医薬品等の供給</w:t>
                      </w:r>
                    </w:p>
                  </w:txbxContent>
                </v:textbox>
              </v:roundrect>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188096" behindDoc="0" locked="0" layoutInCell="1" allowOverlap="1" wp14:anchorId="1A39466E" wp14:editId="42F36B24">
                <wp:simplePos x="0" y="0"/>
                <wp:positionH relativeFrom="column">
                  <wp:posOffset>571500</wp:posOffset>
                </wp:positionH>
                <wp:positionV relativeFrom="paragraph">
                  <wp:posOffset>114300</wp:posOffset>
                </wp:positionV>
                <wp:extent cx="1257300" cy="342900"/>
                <wp:effectExtent l="9525" t="9525" r="9525" b="9525"/>
                <wp:wrapNone/>
                <wp:docPr id="4104" name="Oval 2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342900"/>
                        </a:xfrm>
                        <a:prstGeom prst="ellipse">
                          <a:avLst/>
                        </a:prstGeom>
                        <a:solidFill>
                          <a:srgbClr val="FFFFFF"/>
                        </a:solidFill>
                        <a:ln w="9525">
                          <a:solidFill>
                            <a:srgbClr val="000000"/>
                          </a:solidFill>
                          <a:round/>
                          <a:headEnd/>
                          <a:tailEnd/>
                        </a:ln>
                      </wps:spPr>
                      <wps:txbx>
                        <w:txbxContent>
                          <w:p w14:paraId="514D75DA" w14:textId="77777777" w:rsidR="006A5267" w:rsidRPr="003641E1"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現地医療活動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A39466E" id="Oval 2385" o:spid="_x0000_s1374" style="position:absolute;left:0;text-align:left;margin-left:45pt;margin-top:9pt;width:99pt;height:27pt;z-index:2531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">
                <v:textbox inset="5.85pt,.7pt,5.85pt,.7pt">
                  <w:txbxContent>
                    <w:p w14:paraId="514D75DA" w14:textId="77777777" w:rsidR="006A5267" w:rsidRPr="003641E1"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現地医療活動</w:t>
                      </w:r>
                    </w:p>
                  </w:txbxContent>
                </v:textbox>
              </v:oval>
            </w:pict>
          </mc:Fallback>
        </mc:AlternateContent>
      </w:r>
    </w:p>
    <w:p w14:paraId="002D4030" w14:textId="77777777" w:rsidR="008B4B2B" w:rsidRPr="001D6D10" w:rsidRDefault="008B4B2B" w:rsidP="008B4B2B">
      <w:pPr>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202432" behindDoc="0" locked="0" layoutInCell="1" allowOverlap="1" wp14:anchorId="67A04205" wp14:editId="0F62221E">
                <wp:simplePos x="0" y="0"/>
                <wp:positionH relativeFrom="column">
                  <wp:posOffset>1943100</wp:posOffset>
                </wp:positionH>
                <wp:positionV relativeFrom="paragraph">
                  <wp:posOffset>114300</wp:posOffset>
                </wp:positionV>
                <wp:extent cx="1714500" cy="0"/>
                <wp:effectExtent l="28575" t="104775" r="19050" b="104775"/>
                <wp:wrapNone/>
                <wp:docPr id="4103" name="Line 2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14500" cy="0"/>
                        </a:xfrm>
                        <a:prstGeom prst="line">
                          <a:avLst/>
                        </a:prstGeom>
                        <a:noFill/>
                        <a:ln w="3175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181829" id="Line 2399" o:spid="_x0000_s1026" style="position:absolute;left:0;text-align:left;flip:x;z-index:2532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9pt" to="4in,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" strokeweight="2.5pt">
                <v:stroke endarrow="open"/>
              </v:line>
            </w:pict>
          </mc:Fallback>
        </mc:AlternateContent>
      </w:r>
    </w:p>
    <w:p w14:paraId="630414BA" w14:textId="77777777" w:rsidR="008B4B2B" w:rsidRPr="001D6D10" w:rsidRDefault="008B4B2B" w:rsidP="008B4B2B">
      <w:pPr>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199360" behindDoc="0" locked="0" layoutInCell="1" allowOverlap="1" wp14:anchorId="6244542E" wp14:editId="42C38ACD">
                <wp:simplePos x="0" y="0"/>
                <wp:positionH relativeFrom="column">
                  <wp:posOffset>457200</wp:posOffset>
                </wp:positionH>
                <wp:positionV relativeFrom="paragraph">
                  <wp:posOffset>169545</wp:posOffset>
                </wp:positionV>
                <wp:extent cx="228600" cy="342900"/>
                <wp:effectExtent l="0" t="0" r="0" b="1905"/>
                <wp:wrapNone/>
                <wp:docPr id="4102" name="Text Box 2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7FAAF" w14:textId="77777777" w:rsidR="006A5267" w:rsidRPr="00650C0F"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救出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44542E" id="Text Box 2396" o:spid="_x0000_s1375" type="#_x0000_t202" style="position:absolute;left:0;text-align:left;margin-left:36pt;margin-top:13.35pt;width:18pt;height:27pt;z-index:2531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" filled="f" stroked="f">
                <v:textbox inset="5.85pt,.7pt,5.85pt,.7pt">
                  <w:txbxContent>
                    <w:p w14:paraId="0F27FAAF" w14:textId="77777777" w:rsidR="006A5267" w:rsidRPr="00650C0F"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救出</w:t>
                      </w:r>
                    </w:p>
                  </w:txbxContent>
                </v:textbox>
              </v:shape>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198336" behindDoc="0" locked="0" layoutInCell="1" allowOverlap="1" wp14:anchorId="2656DF72" wp14:editId="62B0B343">
                <wp:simplePos x="0" y="0"/>
                <wp:positionH relativeFrom="column">
                  <wp:posOffset>781050</wp:posOffset>
                </wp:positionH>
                <wp:positionV relativeFrom="paragraph">
                  <wp:posOffset>114300</wp:posOffset>
                </wp:positionV>
                <wp:extent cx="133350" cy="1600200"/>
                <wp:effectExtent l="19050" t="19050" r="104775" b="47625"/>
                <wp:wrapNone/>
                <wp:docPr id="4101" name="Freeform 2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1600200"/>
                        </a:xfrm>
                        <a:custGeom>
                          <a:avLst/>
                          <a:gdLst>
                            <a:gd name="T0" fmla="*/ 30 w 210"/>
                            <a:gd name="T1" fmla="*/ 0 h 2520"/>
                            <a:gd name="T2" fmla="*/ 30 w 210"/>
                            <a:gd name="T3" fmla="*/ 1260 h 2520"/>
                            <a:gd name="T4" fmla="*/ 210 w 210"/>
                            <a:gd name="T5" fmla="*/ 2520 h 2520"/>
                          </a:gdLst>
                          <a:ahLst/>
                          <a:cxnLst>
                            <a:cxn ang="0">
                              <a:pos x="T0" y="T1"/>
                            </a:cxn>
                            <a:cxn ang="0">
                              <a:pos x="T2" y="T3"/>
                            </a:cxn>
                            <a:cxn ang="0">
                              <a:pos x="T4" y="T5"/>
                            </a:cxn>
                          </a:cxnLst>
                          <a:rect l="0" t="0" r="r" b="b"/>
                          <a:pathLst>
                            <a:path w="210" h="2520">
                              <a:moveTo>
                                <a:pt x="30" y="0"/>
                              </a:moveTo>
                              <a:cubicBezTo>
                                <a:pt x="15" y="420"/>
                                <a:pt x="0" y="840"/>
                                <a:pt x="30" y="1260"/>
                              </a:cubicBezTo>
                              <a:cubicBezTo>
                                <a:pt x="60" y="1680"/>
                                <a:pt x="135" y="2100"/>
                                <a:pt x="210" y="2520"/>
                              </a:cubicBezTo>
                            </a:path>
                          </a:pathLst>
                        </a:custGeom>
                        <a:noFill/>
                        <a:ln w="31750">
                          <a:solidFill>
                            <a:srgbClr val="000000"/>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5DD26B" id="Freeform 2395" o:spid="_x0000_s1026" style="position:absolute;left:0;text-align:left;margin-left:61.5pt;margin-top:9pt;width:10.5pt;height:126pt;z-index:2531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" path="m30,c15,420,,840,30,1260v30,420,105,840,180,1260e" filled="f" strokeweight="2.5pt">
                <v:stroke endarrow="open"/>
                <v:path arrowok="t" o:connecttype="custom" o:connectlocs="19050,0;19050,800100;133350,1600200" o:connectangles="0,0,0"/>
              </v:shape>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197312" behindDoc="0" locked="0" layoutInCell="1" allowOverlap="1" wp14:anchorId="03400530" wp14:editId="2FD9F48C">
                <wp:simplePos x="0" y="0"/>
                <wp:positionH relativeFrom="column">
                  <wp:posOffset>342900</wp:posOffset>
                </wp:positionH>
                <wp:positionV relativeFrom="paragraph">
                  <wp:posOffset>0</wp:posOffset>
                </wp:positionV>
                <wp:extent cx="400050" cy="571500"/>
                <wp:effectExtent l="19050" t="95250" r="66675" b="19050"/>
                <wp:wrapNone/>
                <wp:docPr id="4100" name="Freeform 23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0050" cy="571500"/>
                        </a:xfrm>
                        <a:custGeom>
                          <a:avLst/>
                          <a:gdLst>
                            <a:gd name="T0" fmla="*/ 90 w 630"/>
                            <a:gd name="T1" fmla="*/ 1080 h 1080"/>
                            <a:gd name="T2" fmla="*/ 90 w 630"/>
                            <a:gd name="T3" fmla="*/ 360 h 1080"/>
                            <a:gd name="T4" fmla="*/ 630 w 630"/>
                            <a:gd name="T5" fmla="*/ 0 h 1080"/>
                          </a:gdLst>
                          <a:ahLst/>
                          <a:cxnLst>
                            <a:cxn ang="0">
                              <a:pos x="T0" y="T1"/>
                            </a:cxn>
                            <a:cxn ang="0">
                              <a:pos x="T2" y="T3"/>
                            </a:cxn>
                            <a:cxn ang="0">
                              <a:pos x="T4" y="T5"/>
                            </a:cxn>
                          </a:cxnLst>
                          <a:rect l="0" t="0" r="r" b="b"/>
                          <a:pathLst>
                            <a:path w="630" h="1080">
                              <a:moveTo>
                                <a:pt x="90" y="1080"/>
                              </a:moveTo>
                              <a:cubicBezTo>
                                <a:pt x="45" y="810"/>
                                <a:pt x="0" y="540"/>
                                <a:pt x="90" y="360"/>
                              </a:cubicBezTo>
                              <a:cubicBezTo>
                                <a:pt x="180" y="180"/>
                                <a:pt x="540" y="60"/>
                                <a:pt x="630" y="0"/>
                              </a:cubicBezTo>
                            </a:path>
                          </a:pathLst>
                        </a:custGeom>
                        <a:noFill/>
                        <a:ln w="31750">
                          <a:solidFill>
                            <a:srgbClr val="000000"/>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6C2E1" id="Freeform 2394" o:spid="_x0000_s1026" style="position:absolute;left:0;text-align:left;margin-left:27pt;margin-top:0;width:31.5pt;height:45pt;z-index:2531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3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" path="m90,1080c45,810,,540,90,360,180,180,540,60,630,e" filled="f" strokeweight="2.5pt">
                <v:stroke endarrow="open"/>
                <v:path arrowok="t" o:connecttype="custom" o:connectlocs="57150,571500;57150,190500;400050,0" o:connectangles="0,0,0"/>
              </v:shape>
            </w:pict>
          </mc:Fallback>
        </mc:AlternateContent>
      </w:r>
    </w:p>
    <w:p w14:paraId="2E9C129E" w14:textId="77777777" w:rsidR="008B4B2B" w:rsidRPr="001D6D10" w:rsidRDefault="008B4B2B" w:rsidP="008B4B2B">
      <w:pPr>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196288" behindDoc="0" locked="0" layoutInCell="1" allowOverlap="1" wp14:anchorId="707EABF5" wp14:editId="57876537">
                <wp:simplePos x="0" y="0"/>
                <wp:positionH relativeFrom="column">
                  <wp:posOffset>847725</wp:posOffset>
                </wp:positionH>
                <wp:positionV relativeFrom="paragraph">
                  <wp:posOffset>114300</wp:posOffset>
                </wp:positionV>
                <wp:extent cx="1737995" cy="1093470"/>
                <wp:effectExtent l="0" t="0" r="0" b="1905"/>
                <wp:wrapNone/>
                <wp:docPr id="4099" name="Text Box 2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995" cy="1093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7BB13A" w14:textId="77777777" w:rsidR="006A5267"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現場救急活動（応急救護所）</w:t>
                            </w:r>
                          </w:p>
                          <w:p w14:paraId="5A4AB764" w14:textId="77777777" w:rsidR="006A5267"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・トリアージ</w:t>
                            </w:r>
                          </w:p>
                          <w:p w14:paraId="7F6A4F71" w14:textId="77777777" w:rsidR="006A5267"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・応急措置など</w:t>
                            </w:r>
                          </w:p>
                          <w:p w14:paraId="2C769345" w14:textId="77777777" w:rsidR="006A5267"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臨時診療活動（医療救護所）</w:t>
                            </w:r>
                          </w:p>
                          <w:p w14:paraId="5BFC8339" w14:textId="77777777" w:rsidR="006A5267"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・軽症患者の医療</w:t>
                            </w:r>
                          </w:p>
                          <w:p w14:paraId="014314A7" w14:textId="77777777" w:rsidR="006A5267" w:rsidRPr="004959F9"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・被災住民の健康管理など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7EABF5" id="Text Box 2393" o:spid="_x0000_s1376" type="#_x0000_t202" style="position:absolute;left:0;text-align:left;margin-left:66.75pt;margin-top:9pt;width:136.85pt;height:86.1pt;z-index:2531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" filled="f" stroked="f">
                <v:textbox inset="5.85pt,.7pt,5.85pt,.7pt">
                  <w:txbxContent>
                    <w:p w14:paraId="2E7BB13A" w14:textId="77777777" w:rsidR="006A5267"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現場救急活動（応急救護所）</w:t>
                      </w:r>
                    </w:p>
                    <w:p w14:paraId="5A4AB764" w14:textId="77777777" w:rsidR="006A5267"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・トリアージ</w:t>
                      </w:r>
                    </w:p>
                    <w:p w14:paraId="7F6A4F71" w14:textId="77777777" w:rsidR="006A5267"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・応急措置など</w:t>
                      </w:r>
                    </w:p>
                    <w:p w14:paraId="2C769345" w14:textId="77777777" w:rsidR="006A5267"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臨時診療活動（医療救護所）</w:t>
                      </w:r>
                    </w:p>
                    <w:p w14:paraId="5BFC8339" w14:textId="77777777" w:rsidR="006A5267"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・軽症患者の医療</w:t>
                      </w:r>
                    </w:p>
                    <w:p w14:paraId="014314A7" w14:textId="77777777" w:rsidR="006A5267" w:rsidRPr="004959F9"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・被災住民の健康管理など</w:t>
                      </w:r>
                    </w:p>
                  </w:txbxContent>
                </v:textbox>
              </v:shape>
            </w:pict>
          </mc:Fallback>
        </mc:AlternateContent>
      </w:r>
    </w:p>
    <w:p w14:paraId="3483009B" w14:textId="77777777" w:rsidR="008B4B2B" w:rsidRPr="001D6D10" w:rsidRDefault="008B4B2B" w:rsidP="008B4B2B">
      <w:pPr>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189120" behindDoc="0" locked="0" layoutInCell="1" allowOverlap="1" wp14:anchorId="46EB047E" wp14:editId="0042DE54">
                <wp:simplePos x="0" y="0"/>
                <wp:positionH relativeFrom="column">
                  <wp:posOffset>228600</wp:posOffset>
                </wp:positionH>
                <wp:positionV relativeFrom="paragraph">
                  <wp:posOffset>114300</wp:posOffset>
                </wp:positionV>
                <wp:extent cx="342900" cy="1028700"/>
                <wp:effectExtent l="9525" t="9525" r="9525" b="9525"/>
                <wp:wrapNone/>
                <wp:docPr id="4098" name="AutoShape 23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028700"/>
                        </a:xfrm>
                        <a:prstGeom prst="roundRect">
                          <a:avLst>
                            <a:gd name="adj" fmla="val 16667"/>
                          </a:avLst>
                        </a:prstGeom>
                        <a:solidFill>
                          <a:srgbClr val="FFFFFF"/>
                        </a:solidFill>
                        <a:ln w="9525">
                          <a:solidFill>
                            <a:srgbClr val="000000"/>
                          </a:solidFill>
                          <a:round/>
                          <a:headEnd/>
                          <a:tailEnd/>
                        </a:ln>
                      </wps:spPr>
                      <wps:txbx>
                        <w:txbxContent>
                          <w:p w14:paraId="7EBAFB2A" w14:textId="77777777" w:rsidR="006A5267" w:rsidRDefault="006A5267" w:rsidP="008B4B2B">
                            <w:r>
                              <w:rPr>
                                <w:rFonts w:hint="eastAsia"/>
                              </w:rPr>
                              <w:t>災害現場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EB047E" id="AutoShape 2386" o:spid="_x0000_s1377" style="position:absolute;left:0;text-align:left;margin-left:18pt;margin-top:9pt;width:27pt;height:81pt;z-index:2531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">
                <v:textbox inset="5.85pt,.7pt,5.85pt,.7pt">
                  <w:txbxContent>
                    <w:p w14:paraId="7EBAFB2A" w14:textId="77777777" w:rsidR="006A5267" w:rsidRDefault="006A5267" w:rsidP="008B4B2B">
                      <w:r>
                        <w:rPr>
                          <w:rFonts w:hint="eastAsia"/>
                        </w:rPr>
                        <w:t>災害現場</w:t>
                      </w:r>
                    </w:p>
                  </w:txbxContent>
                </v:textbox>
              </v:roundrect>
            </w:pict>
          </mc:Fallback>
        </mc:AlternateContent>
      </w:r>
    </w:p>
    <w:p w14:paraId="20BAFF8B" w14:textId="77777777" w:rsidR="008B4B2B" w:rsidRPr="001D6D10" w:rsidRDefault="008B4B2B" w:rsidP="008B4B2B">
      <w:pPr>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195264" behindDoc="0" locked="0" layoutInCell="1" allowOverlap="1" wp14:anchorId="5532AAE0" wp14:editId="2057ECD9">
                <wp:simplePos x="0" y="0"/>
                <wp:positionH relativeFrom="column">
                  <wp:posOffset>3771900</wp:posOffset>
                </wp:positionH>
                <wp:positionV relativeFrom="paragraph">
                  <wp:posOffset>197485</wp:posOffset>
                </wp:positionV>
                <wp:extent cx="1257300" cy="228600"/>
                <wp:effectExtent l="0" t="0" r="0" b="2540"/>
                <wp:wrapNone/>
                <wp:docPr id="4097" name="Text Box 2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EBE2DE" w14:textId="77777777" w:rsidR="006A5267" w:rsidRPr="004959F9"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（災害拠点病院等）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32AAE0" id="Text Box 2392" o:spid="_x0000_s1378" type="#_x0000_t202" style="position:absolute;left:0;text-align:left;margin-left:297pt;margin-top:15.55pt;width:99pt;height:18pt;z-index:2531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" filled="f" stroked="f">
                <v:textbox inset="5.85pt,.7pt,5.85pt,.7pt">
                  <w:txbxContent>
                    <w:p w14:paraId="20EBE2DE" w14:textId="77777777" w:rsidR="006A5267" w:rsidRPr="004959F9"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（災害拠点病院等）</w:t>
                      </w:r>
                    </w:p>
                  </w:txbxContent>
                </v:textbox>
              </v:shape>
            </w:pict>
          </mc:Fallback>
        </mc:AlternateContent>
      </w:r>
    </w:p>
    <w:p w14:paraId="40EA4B0B" w14:textId="77777777" w:rsidR="008B4B2B" w:rsidRPr="001D6D10" w:rsidRDefault="008B4B2B" w:rsidP="008B4B2B">
      <w:pPr>
        <w:rPr>
          <w:rFonts w:ascii="ＭＳ ゴシック" w:eastAsia="ＭＳ ゴシック" w:hAnsi="ＭＳ ゴシック"/>
          <w:sz w:val="22"/>
          <w:szCs w:val="22"/>
        </w:rPr>
      </w:pPr>
    </w:p>
    <w:p w14:paraId="774DACC6" w14:textId="77777777" w:rsidR="008B4B2B" w:rsidRPr="001D6D10" w:rsidRDefault="008B4B2B" w:rsidP="008B4B2B">
      <w:pPr>
        <w:rPr>
          <w:rFonts w:ascii="ＭＳ ゴシック" w:eastAsia="ＭＳ ゴシック" w:hAnsi="ＭＳ ゴシック"/>
          <w:sz w:val="22"/>
          <w:szCs w:val="22"/>
        </w:rPr>
      </w:pPr>
    </w:p>
    <w:p w14:paraId="79EA2894" w14:textId="77777777" w:rsidR="008B4B2B" w:rsidRPr="001D6D10" w:rsidRDefault="008B4B2B" w:rsidP="008B4B2B">
      <w:pPr>
        <w:rPr>
          <w:rFonts w:ascii="ＭＳ ゴシック" w:eastAsia="ＭＳ ゴシック" w:hAnsi="ＭＳ ゴシック"/>
          <w:sz w:val="22"/>
          <w:szCs w:val="22"/>
        </w:rPr>
      </w:pPr>
    </w:p>
    <w:p w14:paraId="2723B153" w14:textId="77777777" w:rsidR="008B4B2B" w:rsidRPr="001D6D10" w:rsidRDefault="008B4B2B" w:rsidP="008B4B2B">
      <w:pPr>
        <w:rPr>
          <w:rFonts w:ascii="ＭＳ ゴシック" w:eastAsia="ＭＳ ゴシック" w:hAnsi="ＭＳ ゴシック"/>
          <w:sz w:val="22"/>
          <w:szCs w:val="22"/>
        </w:rPr>
      </w:pPr>
    </w:p>
    <w:p w14:paraId="1F5684DC" w14:textId="77777777" w:rsidR="008B4B2B" w:rsidRPr="001D6D10" w:rsidRDefault="008B4B2B" w:rsidP="008B4B2B">
      <w:pPr>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206528" behindDoc="0" locked="0" layoutInCell="1" allowOverlap="1" wp14:anchorId="006850CE" wp14:editId="6825FA60">
                <wp:simplePos x="0" y="0"/>
                <wp:positionH relativeFrom="column">
                  <wp:posOffset>5143500</wp:posOffset>
                </wp:positionH>
                <wp:positionV relativeFrom="paragraph">
                  <wp:posOffset>114300</wp:posOffset>
                </wp:positionV>
                <wp:extent cx="0" cy="685800"/>
                <wp:effectExtent l="9525" t="9525" r="9525" b="9525"/>
                <wp:wrapNone/>
                <wp:docPr id="4096" name="Line 24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403E4A" id="Line 2403" o:spid="_x0000_s1026" style="position:absolute;left:0;text-align:left;flip:y;z-index:2532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9pt" to="40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"/>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207552" behindDoc="0" locked="0" layoutInCell="1" allowOverlap="1" wp14:anchorId="752858E6" wp14:editId="14033049">
                <wp:simplePos x="0" y="0"/>
                <wp:positionH relativeFrom="column">
                  <wp:posOffset>1828800</wp:posOffset>
                </wp:positionH>
                <wp:positionV relativeFrom="paragraph">
                  <wp:posOffset>114300</wp:posOffset>
                </wp:positionV>
                <wp:extent cx="3314700" cy="0"/>
                <wp:effectExtent l="9525" t="9525" r="9525" b="9525"/>
                <wp:wrapNone/>
                <wp:docPr id="4095" name="Line 24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D10136" id="Line 2404" o:spid="_x0000_s1026" style="position:absolute;left:0;text-align:left;z-index:2532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9pt" to="4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"/>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192192" behindDoc="0" locked="0" layoutInCell="1" allowOverlap="1" wp14:anchorId="7383A4FC" wp14:editId="59601A37">
                <wp:simplePos x="0" y="0"/>
                <wp:positionH relativeFrom="column">
                  <wp:posOffset>571500</wp:posOffset>
                </wp:positionH>
                <wp:positionV relativeFrom="paragraph">
                  <wp:posOffset>0</wp:posOffset>
                </wp:positionV>
                <wp:extent cx="1257300" cy="342900"/>
                <wp:effectExtent l="9525" t="9525" r="9525" b="9525"/>
                <wp:wrapNone/>
                <wp:docPr id="4094" name="Oval 2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342900"/>
                        </a:xfrm>
                        <a:prstGeom prst="ellipse">
                          <a:avLst/>
                        </a:prstGeom>
                        <a:solidFill>
                          <a:srgbClr val="FFFFFF"/>
                        </a:solidFill>
                        <a:ln w="9525">
                          <a:solidFill>
                            <a:srgbClr val="000000"/>
                          </a:solidFill>
                          <a:round/>
                          <a:headEnd/>
                          <a:tailEnd/>
                        </a:ln>
                      </wps:spPr>
                      <wps:txbx>
                        <w:txbxContent>
                          <w:p w14:paraId="6A6C89C0" w14:textId="77777777" w:rsidR="006A5267" w:rsidRPr="003641E1"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後方医療活動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383A4FC" id="Oval 2389" o:spid="_x0000_s1379" style="position:absolute;left:0;text-align:left;margin-left:45pt;margin-top:0;width:99pt;height:27pt;z-index:2531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">
                <v:textbox inset="5.85pt,.7pt,5.85pt,.7pt">
                  <w:txbxContent>
                    <w:p w14:paraId="6A6C89C0" w14:textId="77777777" w:rsidR="006A5267" w:rsidRPr="003641E1"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後方医療活動</w:t>
                      </w:r>
                    </w:p>
                  </w:txbxContent>
                </v:textbox>
              </v:oval>
            </w:pict>
          </mc:Fallback>
        </mc:AlternateContent>
      </w:r>
    </w:p>
    <w:p w14:paraId="5533BF3E" w14:textId="77777777" w:rsidR="008B4B2B" w:rsidRPr="001D6D10" w:rsidRDefault="008B4B2B" w:rsidP="008B4B2B">
      <w:pPr>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208576" behindDoc="0" locked="0" layoutInCell="1" allowOverlap="1" wp14:anchorId="410274D8" wp14:editId="56DA8493">
                <wp:simplePos x="0" y="0"/>
                <wp:positionH relativeFrom="column">
                  <wp:posOffset>2585720</wp:posOffset>
                </wp:positionH>
                <wp:positionV relativeFrom="paragraph">
                  <wp:posOffset>0</wp:posOffset>
                </wp:positionV>
                <wp:extent cx="523875" cy="278130"/>
                <wp:effectExtent l="4445" t="0" r="0" b="0"/>
                <wp:wrapNone/>
                <wp:docPr id="4093" name="Text Box 2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23A260" w14:textId="77777777" w:rsidR="006A5267" w:rsidRDefault="006A5267" w:rsidP="008B4B2B">
                            <w:r>
                              <w:rPr>
                                <w:rFonts w:hint="eastAsia"/>
                              </w:rPr>
                              <w:t>搬</w:t>
                            </w:r>
                            <w:r>
                              <w:rPr>
                                <w:rFonts w:hint="eastAsia"/>
                              </w:rPr>
                              <w:t xml:space="preserve"> </w:t>
                            </w:r>
                            <w:r>
                              <w:rPr>
                                <w:rFonts w:hint="eastAsia"/>
                              </w:rPr>
                              <w:t>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0274D8" id="Text Box 2405" o:spid="_x0000_s1380" type="#_x0000_t202" style="position:absolute;left:0;text-align:left;margin-left:203.6pt;margin-top:0;width:41.25pt;height:21.9pt;z-index:2532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" stroked="f">
                <v:textbox inset="5.85pt,.7pt,5.85pt,.7pt">
                  <w:txbxContent>
                    <w:p w14:paraId="1423A260" w14:textId="77777777" w:rsidR="006A5267" w:rsidRDefault="006A5267" w:rsidP="008B4B2B">
                      <w:r>
                        <w:rPr>
                          <w:rFonts w:hint="eastAsia"/>
                        </w:rPr>
                        <w:t>搬</w:t>
                      </w:r>
                      <w:r>
                        <w:rPr>
                          <w:rFonts w:hint="eastAsia"/>
                        </w:rPr>
                        <w:t xml:space="preserve"> </w:t>
                      </w:r>
                      <w:r>
                        <w:rPr>
                          <w:rFonts w:hint="eastAsia"/>
                        </w:rPr>
                        <w:t>送</w:t>
                      </w:r>
                    </w:p>
                  </w:txbxContent>
                </v:textbox>
              </v:shape>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204480" behindDoc="0" locked="0" layoutInCell="1" allowOverlap="1" wp14:anchorId="165BC067" wp14:editId="181CD804">
                <wp:simplePos x="0" y="0"/>
                <wp:positionH relativeFrom="column">
                  <wp:posOffset>571500</wp:posOffset>
                </wp:positionH>
                <wp:positionV relativeFrom="paragraph">
                  <wp:posOffset>0</wp:posOffset>
                </wp:positionV>
                <wp:extent cx="0" cy="571500"/>
                <wp:effectExtent l="9525" t="9525" r="9525" b="9525"/>
                <wp:wrapNone/>
                <wp:docPr id="4092" name="Line 24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BB0B3A" id="Line 2401" o:spid="_x0000_s1026" style="position:absolute;left:0;text-align:left;z-index:2532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0" to="4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"/>
            </w:pict>
          </mc:Fallback>
        </mc:AlternateContent>
      </w:r>
    </w:p>
    <w:p w14:paraId="3D3C86C3" w14:textId="77777777" w:rsidR="008B4B2B" w:rsidRPr="001D6D10" w:rsidRDefault="008B4B2B" w:rsidP="008B4B2B">
      <w:pPr>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203456" behindDoc="0" locked="0" layoutInCell="1" allowOverlap="1" wp14:anchorId="2C1D9E4A" wp14:editId="2597D86A">
                <wp:simplePos x="0" y="0"/>
                <wp:positionH relativeFrom="column">
                  <wp:posOffset>2057400</wp:posOffset>
                </wp:positionH>
                <wp:positionV relativeFrom="paragraph">
                  <wp:posOffset>114300</wp:posOffset>
                </wp:positionV>
                <wp:extent cx="1714500" cy="0"/>
                <wp:effectExtent l="19050" t="104775" r="28575" b="104775"/>
                <wp:wrapNone/>
                <wp:docPr id="4091" name="Line 24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3175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1EF377" id="Line 2400" o:spid="_x0000_s1026" style="position:absolute;left:0;text-align:left;z-index:2532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9pt" to="29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" strokeweight="2.5pt">
                <v:stroke endarrow="open"/>
              </v:line>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194240" behindDoc="0" locked="0" layoutInCell="1" allowOverlap="1" wp14:anchorId="5E9C1FD7" wp14:editId="4D560E82">
                <wp:simplePos x="0" y="0"/>
                <wp:positionH relativeFrom="column">
                  <wp:posOffset>3771900</wp:posOffset>
                </wp:positionH>
                <wp:positionV relativeFrom="paragraph">
                  <wp:posOffset>0</wp:posOffset>
                </wp:positionV>
                <wp:extent cx="1371600" cy="342900"/>
                <wp:effectExtent l="0" t="0" r="0" b="0"/>
                <wp:wrapNone/>
                <wp:docPr id="4090" name="Text Box 2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44567" w14:textId="77777777" w:rsidR="006A5267"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・患者の入院・治療</w:t>
                            </w:r>
                          </w:p>
                          <w:p w14:paraId="71178A6F" w14:textId="77777777" w:rsidR="006A5267" w:rsidRPr="00B666C1"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・高度治療の提供</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C1FD7" id="Text Box 2391" o:spid="_x0000_s1381" type="#_x0000_t202" style="position:absolute;left:0;text-align:left;margin-left:297pt;margin-top:0;width:108pt;height:27pt;z-index:2531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" filled="f" stroked="f">
                <v:textbox inset="5.85pt,.7pt,5.85pt,.7pt">
                  <w:txbxContent>
                    <w:p w14:paraId="77F44567" w14:textId="77777777" w:rsidR="006A5267"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・患者の入院・治療</w:t>
                      </w:r>
                    </w:p>
                    <w:p w14:paraId="71178A6F" w14:textId="77777777" w:rsidR="006A5267" w:rsidRPr="00B666C1"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・高度治療の提供</w:t>
                      </w:r>
                    </w:p>
                  </w:txbxContent>
                </v:textbox>
              </v:shape>
            </w:pict>
          </mc:Fallback>
        </mc:AlternateContent>
      </w: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193216" behindDoc="0" locked="0" layoutInCell="1" allowOverlap="1" wp14:anchorId="5B3F4F09" wp14:editId="79776D4F">
                <wp:simplePos x="0" y="0"/>
                <wp:positionH relativeFrom="column">
                  <wp:posOffset>571500</wp:posOffset>
                </wp:positionH>
                <wp:positionV relativeFrom="paragraph">
                  <wp:posOffset>0</wp:posOffset>
                </wp:positionV>
                <wp:extent cx="1371600" cy="342900"/>
                <wp:effectExtent l="0" t="0" r="0" b="0"/>
                <wp:wrapNone/>
                <wp:docPr id="4089" name="Text Box 2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ECDC34" w14:textId="77777777" w:rsidR="006A5267"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（災害拠点病院等）</w:t>
                            </w:r>
                          </w:p>
                          <w:p w14:paraId="6BC8B4EB" w14:textId="77777777" w:rsidR="006A5267" w:rsidRPr="00B666C1" w:rsidRDefault="006A5267" w:rsidP="008B4B2B">
                            <w:pPr>
                              <w:spacing w:line="240" w:lineRule="exact"/>
                              <w:ind w:firstLineChars="100" w:firstLine="201"/>
                              <w:rPr>
                                <w:rFonts w:ascii="ＭＳ ゴシック" w:eastAsia="ＭＳ ゴシック" w:hAnsi="ＭＳ ゴシック"/>
                                <w:sz w:val="20"/>
                                <w:szCs w:val="20"/>
                              </w:rPr>
                            </w:pPr>
                            <w:r>
                              <w:rPr>
                                <w:rFonts w:ascii="ＭＳ ゴシック" w:eastAsia="ＭＳ ゴシック" w:hAnsi="ＭＳ ゴシック" w:hint="eastAsia"/>
                                <w:sz w:val="20"/>
                                <w:szCs w:val="20"/>
                              </w:rPr>
                              <w:t>・患者の入院・治療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3F4F09" id="Text Box 2390" o:spid="_x0000_s1382" type="#_x0000_t202" style="position:absolute;left:0;text-align:left;margin-left:45pt;margin-top:0;width:108pt;height:27pt;z-index:2531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" filled="f" stroked="f">
                <v:textbox inset="5.85pt,.7pt,5.85pt,.7pt">
                  <w:txbxContent>
                    <w:p w14:paraId="7AECDC34" w14:textId="77777777" w:rsidR="006A5267"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（災害拠点病院等）</w:t>
                      </w:r>
                    </w:p>
                    <w:p w14:paraId="6BC8B4EB" w14:textId="77777777" w:rsidR="006A5267" w:rsidRPr="00B666C1" w:rsidRDefault="006A5267" w:rsidP="008B4B2B">
                      <w:pPr>
                        <w:spacing w:line="240" w:lineRule="exact"/>
                        <w:ind w:firstLineChars="100" w:firstLine="201"/>
                        <w:rPr>
                          <w:rFonts w:ascii="ＭＳ ゴシック" w:eastAsia="ＭＳ ゴシック" w:hAnsi="ＭＳ ゴシック"/>
                          <w:sz w:val="20"/>
                          <w:szCs w:val="20"/>
                        </w:rPr>
                      </w:pPr>
                      <w:r>
                        <w:rPr>
                          <w:rFonts w:ascii="ＭＳ ゴシック" w:eastAsia="ＭＳ ゴシック" w:hAnsi="ＭＳ ゴシック" w:hint="eastAsia"/>
                          <w:sz w:val="20"/>
                          <w:szCs w:val="20"/>
                        </w:rPr>
                        <w:t>・患者の入院・治療</w:t>
                      </w:r>
                    </w:p>
                  </w:txbxContent>
                </v:textbox>
              </v:shape>
            </w:pict>
          </mc:Fallback>
        </mc:AlternateContent>
      </w:r>
    </w:p>
    <w:p w14:paraId="560ACD7E" w14:textId="77777777" w:rsidR="008B4B2B" w:rsidRPr="001D6D10" w:rsidRDefault="008B4B2B" w:rsidP="008B4B2B">
      <w:pPr>
        <w:rPr>
          <w:rFonts w:ascii="ＭＳ ゴシック" w:eastAsia="ＭＳ ゴシック" w:hAnsi="ＭＳ ゴシック"/>
          <w:sz w:val="22"/>
          <w:szCs w:val="22"/>
        </w:rPr>
      </w:pPr>
      <w:r w:rsidRPr="001D6D10">
        <w:rPr>
          <w:rFonts w:ascii="ＭＳ ゴシック" w:eastAsia="ＭＳ ゴシック" w:hAnsi="ＭＳ ゴシック" w:hint="eastAsia"/>
          <w:noProof/>
          <w:sz w:val="22"/>
          <w:szCs w:val="22"/>
        </w:rPr>
        <mc:AlternateContent>
          <mc:Choice Requires="wps">
            <w:drawing>
              <wp:anchor distT="0" distB="0" distL="114300" distR="114300" simplePos="0" relativeHeight="253205504" behindDoc="0" locked="0" layoutInCell="1" allowOverlap="1" wp14:anchorId="618B0709" wp14:editId="75A978F7">
                <wp:simplePos x="0" y="0"/>
                <wp:positionH relativeFrom="column">
                  <wp:posOffset>571500</wp:posOffset>
                </wp:positionH>
                <wp:positionV relativeFrom="paragraph">
                  <wp:posOffset>114300</wp:posOffset>
                </wp:positionV>
                <wp:extent cx="4572000" cy="0"/>
                <wp:effectExtent l="9525" t="9525" r="9525" b="9525"/>
                <wp:wrapNone/>
                <wp:docPr id="4088" name="Line 24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33DE3A" id="Line 2402" o:spid="_x0000_s1026" style="position:absolute;left:0;text-align:left;z-index:2532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9pt" to="4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"/>
            </w:pict>
          </mc:Fallback>
        </mc:AlternateContent>
      </w:r>
    </w:p>
    <w:p w14:paraId="777A2EC4" w14:textId="77777777" w:rsidR="008B4B2B" w:rsidRPr="001D6D10" w:rsidRDefault="008B4B2B" w:rsidP="008B4B2B">
      <w:pPr>
        <w:rPr>
          <w:rFonts w:ascii="ＭＳ ゴシック" w:eastAsia="ＭＳ ゴシック" w:hAnsi="ＭＳ ゴシック"/>
          <w:sz w:val="22"/>
          <w:szCs w:val="22"/>
        </w:rPr>
      </w:pPr>
    </w:p>
    <w:p w14:paraId="256106CC" w14:textId="09735371" w:rsidR="000923FC" w:rsidRPr="00E0548A" w:rsidRDefault="000923FC">
      <w:pPr>
        <w:widowControl/>
        <w:jc w:val="left"/>
        <w:rPr>
          <w:rFonts w:ascii="ＭＳ ゴシック" w:eastAsia="ＭＳ ゴシック" w:hAnsi="ＭＳ ゴシック" w:cs="Courier New"/>
          <w:sz w:val="22"/>
          <w:szCs w:val="22"/>
        </w:rPr>
      </w:pPr>
      <w:r w:rsidRPr="00E0548A">
        <w:rPr>
          <w:rFonts w:ascii="ＭＳ ゴシック" w:eastAsia="ＭＳ ゴシック" w:hAnsi="ＭＳ ゴシック"/>
          <w:sz w:val="22"/>
          <w:szCs w:val="22"/>
        </w:rPr>
        <w:br w:type="page"/>
      </w:r>
    </w:p>
    <w:p w14:paraId="164E81AD" w14:textId="783DE614" w:rsidR="008B4B2B" w:rsidRPr="001D6D10" w:rsidRDefault="008B4B2B" w:rsidP="00FE1C75">
      <w:pPr>
        <w:pStyle w:val="a0"/>
        <w:ind w:firstLineChars="200" w:firstLine="442"/>
        <w:outlineLvl w:val="2"/>
        <w:rPr>
          <w:rFonts w:ascii="ＭＳ ゴシック" w:eastAsia="ＭＳ ゴシック" w:hAnsi="ＭＳ ゴシック"/>
          <w:sz w:val="22"/>
          <w:szCs w:val="22"/>
          <w:u w:val="double"/>
          <w:shd w:val="pct15" w:color="auto" w:fill="FFFFFF"/>
        </w:rPr>
      </w:pPr>
      <w:bookmarkStart w:id="252" w:name="_Toc122436932"/>
      <w:bookmarkStart w:id="253" w:name="_Toc222486615"/>
      <w:bookmarkStart w:id="254" w:name="_Toc225158100"/>
      <w:r w:rsidRPr="001D6D10">
        <w:rPr>
          <w:rFonts w:ascii="ＭＳ ゴシック" w:eastAsia="ＭＳ ゴシック" w:hAnsi="ＭＳ ゴシック" w:hint="eastAsia"/>
          <w:sz w:val="22"/>
          <w:szCs w:val="22"/>
          <w:u w:val="double"/>
        </w:rPr>
        <w:lastRenderedPageBreak/>
        <w:t>第１　保健医療活動に関する府の組織体制</w:t>
      </w:r>
      <w:r w:rsidRPr="001D6D10">
        <w:rPr>
          <w:rFonts w:ascii="ＭＳ ゴシック" w:eastAsia="ＭＳ ゴシック" w:hAnsi="ＭＳ ゴシック" w:hint="eastAsia"/>
          <w:sz w:val="22"/>
          <w:szCs w:val="22"/>
          <w:u w:val="double"/>
          <w:shd w:val="pct15" w:color="auto" w:fill="FFFFFF"/>
        </w:rPr>
        <w:t>【第１フェーズ～】</w:t>
      </w:r>
      <w:bookmarkEnd w:id="252"/>
      <w:bookmarkEnd w:id="253"/>
      <w:bookmarkEnd w:id="254"/>
    </w:p>
    <w:p w14:paraId="5CD17AD9" w14:textId="77777777" w:rsidR="008B4B2B" w:rsidRPr="001D6D10" w:rsidRDefault="008B4B2B" w:rsidP="008B4B2B">
      <w:pPr>
        <w:pStyle w:val="a0"/>
        <w:ind w:firstLineChars="500" w:firstLine="1105"/>
        <w:rPr>
          <w:rFonts w:ascii="ＭＳ ゴシック" w:eastAsia="ＭＳ ゴシック" w:hAnsi="ＭＳ ゴシック"/>
          <w:sz w:val="22"/>
          <w:szCs w:val="22"/>
          <w:bdr w:val="single" w:sz="4" w:space="0" w:color="auto"/>
        </w:rPr>
      </w:pPr>
      <w:r w:rsidRPr="001D6D10">
        <w:rPr>
          <w:rFonts w:ascii="ＭＳ ゴシック" w:eastAsia="ＭＳ ゴシック" w:hAnsi="ＭＳ ゴシック" w:hint="eastAsia"/>
          <w:sz w:val="22"/>
          <w:szCs w:val="22"/>
          <w:bdr w:val="single" w:sz="4" w:space="0" w:color="auto"/>
        </w:rPr>
        <w:t>主たる担当：健康医療部関係室・課</w:t>
      </w:r>
    </w:p>
    <w:p w14:paraId="6B62CF17" w14:textId="77777777" w:rsidR="008B4B2B" w:rsidRPr="001D6D10" w:rsidRDefault="008B4B2B" w:rsidP="008B4B2B">
      <w:pPr>
        <w:pStyle w:val="a0"/>
        <w:ind w:leftChars="400" w:left="844" w:firstLineChars="100" w:firstLine="221"/>
        <w:rPr>
          <w:rFonts w:hAnsi="ＭＳ 明朝"/>
          <w:sz w:val="22"/>
          <w:szCs w:val="22"/>
        </w:rPr>
      </w:pPr>
      <w:r w:rsidRPr="001D6D10">
        <w:rPr>
          <w:rFonts w:hAnsi="ＭＳ 明朝" w:hint="eastAsia"/>
          <w:sz w:val="22"/>
          <w:szCs w:val="22"/>
        </w:rPr>
        <w:t>大規模な災害等が発生した場合には、</w:t>
      </w:r>
      <w:r w:rsidRPr="001D6D10">
        <w:rPr>
          <w:rFonts w:asciiTheme="minorEastAsia" w:eastAsiaTheme="minorEastAsia" w:hAnsiTheme="minorEastAsia" w:hint="eastAsia"/>
          <w:sz w:val="22"/>
          <w:szCs w:val="22"/>
        </w:rPr>
        <w:t>保健医療</w:t>
      </w:r>
      <w:r w:rsidRPr="001D6D10">
        <w:rPr>
          <w:rFonts w:hAnsi="ＭＳ 明朝" w:hint="eastAsia"/>
          <w:sz w:val="22"/>
          <w:szCs w:val="22"/>
        </w:rPr>
        <w:t>活動に関する災害応急活動を実施するため、必要に応じて下記組織を設置する。</w:t>
      </w:r>
    </w:p>
    <w:p w14:paraId="48AF93A6" w14:textId="77777777" w:rsidR="008B4B2B" w:rsidRPr="001D6D10" w:rsidRDefault="008B4B2B" w:rsidP="008B4B2B">
      <w:pPr>
        <w:pStyle w:val="a0"/>
        <w:numPr>
          <w:ilvl w:val="0"/>
          <w:numId w:val="12"/>
        </w:numPr>
        <w:rPr>
          <w:rFonts w:hAnsi="ＭＳ 明朝"/>
          <w:sz w:val="22"/>
          <w:szCs w:val="22"/>
        </w:rPr>
      </w:pPr>
      <w:r w:rsidRPr="001D6D10">
        <w:rPr>
          <w:rFonts w:hAnsi="ＭＳ 明朝" w:hint="eastAsia"/>
          <w:sz w:val="22"/>
          <w:szCs w:val="22"/>
        </w:rPr>
        <w:t xml:space="preserve">　保健医療活動全体の調整を行うため、災害対策本部の下に保健医療調整本部（本部長：健康医療部長）を設置する。</w:t>
      </w:r>
    </w:p>
    <w:p w14:paraId="12C02F88" w14:textId="77777777" w:rsidR="008B4B2B" w:rsidRPr="001D6D10" w:rsidRDefault="008B4B2B" w:rsidP="008B4B2B">
      <w:pPr>
        <w:pStyle w:val="a0"/>
        <w:ind w:left="1200"/>
        <w:rPr>
          <w:rFonts w:hAnsi="ＭＳ 明朝"/>
          <w:sz w:val="22"/>
          <w:szCs w:val="22"/>
        </w:rPr>
      </w:pPr>
    </w:p>
    <w:p w14:paraId="71EC4148" w14:textId="519B6C77" w:rsidR="008B4B2B" w:rsidRPr="00E0548A" w:rsidRDefault="008B4B2B" w:rsidP="008B4B2B">
      <w:pPr>
        <w:pStyle w:val="a0"/>
        <w:numPr>
          <w:ilvl w:val="0"/>
          <w:numId w:val="12"/>
        </w:numPr>
        <w:rPr>
          <w:rFonts w:hAnsi="ＭＳ 明朝"/>
          <w:sz w:val="22"/>
          <w:szCs w:val="22"/>
        </w:rPr>
      </w:pPr>
      <w:r w:rsidRPr="001D6D10">
        <w:rPr>
          <w:rFonts w:hAnsi="ＭＳ 明朝" w:hint="eastAsia"/>
          <w:sz w:val="22"/>
          <w:szCs w:val="22"/>
        </w:rPr>
        <w:t xml:space="preserve">　</w:t>
      </w:r>
      <w:r w:rsidR="006D1D41" w:rsidRPr="00E0548A">
        <w:rPr>
          <w:rFonts w:hAnsi="ＭＳ 明朝" w:hint="eastAsia"/>
          <w:sz w:val="22"/>
          <w:szCs w:val="22"/>
        </w:rPr>
        <w:t>医療・感染症対策課</w:t>
      </w:r>
      <w:r w:rsidRPr="00E0548A">
        <w:rPr>
          <w:rFonts w:hAnsi="ＭＳ 明朝" w:hint="eastAsia"/>
          <w:sz w:val="22"/>
          <w:szCs w:val="22"/>
        </w:rPr>
        <w:t>長は、ＤＭＡＴ（</w:t>
      </w:r>
      <w:r w:rsidRPr="00E0548A">
        <w:rPr>
          <w:rFonts w:hint="eastAsia"/>
          <w:sz w:val="22"/>
          <w:szCs w:val="22"/>
        </w:rPr>
        <w:t>災害派遣医療チーム：災害の発生直後の急性期（４８時間以内）に活動が開始できる機動性を持った、専門的な研修・訓練を受けた医療チーム）</w:t>
      </w:r>
      <w:r w:rsidRPr="00E0548A">
        <w:rPr>
          <w:rFonts w:hAnsi="ＭＳ 明朝" w:hint="eastAsia"/>
          <w:sz w:val="22"/>
          <w:szCs w:val="22"/>
        </w:rPr>
        <w:t>に関する指揮、関係機関等の調整を行うため、保健医療調整本部の下に、ＤＭＡＴ調整本部を設置する。</w:t>
      </w:r>
    </w:p>
    <w:p w14:paraId="0F914EEF" w14:textId="77777777" w:rsidR="008B4B2B" w:rsidRPr="00E0548A" w:rsidRDefault="008B4B2B" w:rsidP="008B4B2B">
      <w:pPr>
        <w:pStyle w:val="a0"/>
        <w:ind w:left="1200"/>
        <w:rPr>
          <w:rFonts w:hAnsi="ＭＳ 明朝" w:cs="Times New Roman"/>
          <w:sz w:val="22"/>
          <w:szCs w:val="22"/>
        </w:rPr>
      </w:pPr>
      <w:r w:rsidRPr="00E0548A">
        <w:rPr>
          <w:rFonts w:hAnsi="ＭＳ 明朝" w:cs="Times New Roman" w:hint="eastAsia"/>
          <w:sz w:val="22"/>
          <w:szCs w:val="22"/>
        </w:rPr>
        <w:t>（平時よりＤＭＡＴ調整本部長として活動する要員を統括ＤＭＡＴ登録者より複数任命しておくほか、大規模災害時等は緊急消防援助隊調整本部と情報交換を行い、ＤＭＡＴの派遣先や活動内容等の判断材料とする。）</w:t>
      </w:r>
    </w:p>
    <w:p w14:paraId="548DF054" w14:textId="77777777" w:rsidR="008B4B2B" w:rsidRPr="00E0548A" w:rsidRDefault="008B4B2B" w:rsidP="008B4B2B">
      <w:pPr>
        <w:pStyle w:val="a0"/>
        <w:rPr>
          <w:rFonts w:hAnsi="ＭＳ 明朝" w:cs="Times New Roman"/>
          <w:sz w:val="22"/>
          <w:szCs w:val="22"/>
        </w:rPr>
      </w:pPr>
    </w:p>
    <w:p w14:paraId="6449A79F" w14:textId="529CFA47" w:rsidR="008B4B2B" w:rsidRPr="00E0548A" w:rsidRDefault="008B4B2B" w:rsidP="008B4B2B">
      <w:pPr>
        <w:pStyle w:val="a0"/>
        <w:ind w:leftChars="403" w:left="1134" w:hangingChars="128" w:hanging="283"/>
        <w:rPr>
          <w:rFonts w:hAnsi="ＭＳ 明朝" w:cs="Times New Roman"/>
          <w:sz w:val="22"/>
          <w:szCs w:val="22"/>
        </w:rPr>
      </w:pPr>
      <w:r w:rsidRPr="00E0548A">
        <w:rPr>
          <w:rFonts w:hAnsi="ＭＳ 明朝" w:cs="Times New Roman"/>
          <w:sz w:val="22"/>
          <w:szCs w:val="22"/>
        </w:rPr>
        <w:t>(3)</w:t>
      </w:r>
      <w:r w:rsidRPr="00E0548A">
        <w:rPr>
          <w:rFonts w:hAnsi="ＭＳ 明朝" w:cs="Times New Roman" w:hint="eastAsia"/>
          <w:sz w:val="22"/>
          <w:szCs w:val="22"/>
        </w:rPr>
        <w:t xml:space="preserve">　</w:t>
      </w:r>
      <w:r w:rsidR="006D1D41" w:rsidRPr="00E0548A">
        <w:rPr>
          <w:rFonts w:hAnsi="ＭＳ 明朝" w:hint="eastAsia"/>
          <w:sz w:val="22"/>
          <w:szCs w:val="22"/>
        </w:rPr>
        <w:t>医療・感染症対策課</w:t>
      </w:r>
      <w:r w:rsidRPr="00E0548A">
        <w:rPr>
          <w:rFonts w:hAnsi="ＭＳ 明朝" w:hint="eastAsia"/>
          <w:sz w:val="22"/>
          <w:szCs w:val="22"/>
        </w:rPr>
        <w:t>長は、災害拠点病院において、ＤＭＡＴの派遣調整等を行うため、必要に応じ、ＤＭＡＴ調整本部の下に、ＤＭＡＴ活動拠点本部を設置する。</w:t>
      </w:r>
    </w:p>
    <w:p w14:paraId="78B0682F" w14:textId="77777777" w:rsidR="008B4B2B" w:rsidRPr="00E0548A" w:rsidRDefault="008B4B2B" w:rsidP="008B4B2B">
      <w:pPr>
        <w:pStyle w:val="a0"/>
        <w:ind w:leftChars="403" w:left="1134" w:hangingChars="128" w:hanging="283"/>
        <w:rPr>
          <w:rFonts w:hAnsi="ＭＳ 明朝" w:cs="Times New Roman"/>
          <w:sz w:val="22"/>
          <w:szCs w:val="22"/>
        </w:rPr>
      </w:pPr>
    </w:p>
    <w:p w14:paraId="2299C2B8" w14:textId="6B3A68F5" w:rsidR="008B4B2B" w:rsidRPr="00E0548A" w:rsidRDefault="008B4B2B" w:rsidP="008B4B2B">
      <w:pPr>
        <w:pStyle w:val="a0"/>
        <w:ind w:leftChars="403" w:left="1134" w:hangingChars="128" w:hanging="283"/>
        <w:rPr>
          <w:rFonts w:hAnsi="ＭＳ 明朝" w:cs="Times New Roman"/>
          <w:sz w:val="22"/>
          <w:szCs w:val="22"/>
        </w:rPr>
      </w:pPr>
      <w:r w:rsidRPr="00E0548A">
        <w:rPr>
          <w:rFonts w:hAnsi="ＭＳ 明朝" w:cs="Times New Roman" w:hint="eastAsia"/>
          <w:sz w:val="22"/>
          <w:szCs w:val="22"/>
        </w:rPr>
        <w:t xml:space="preserve">(4)　</w:t>
      </w:r>
      <w:r w:rsidR="006D1D41" w:rsidRPr="00E0548A">
        <w:rPr>
          <w:rFonts w:hAnsi="ＭＳ 明朝" w:hint="eastAsia"/>
          <w:sz w:val="22"/>
          <w:szCs w:val="22"/>
        </w:rPr>
        <w:t>医療・感染症対策課</w:t>
      </w:r>
      <w:r w:rsidRPr="00E0548A">
        <w:rPr>
          <w:rFonts w:hAnsi="ＭＳ 明朝" w:hint="eastAsia"/>
          <w:sz w:val="22"/>
          <w:szCs w:val="22"/>
        </w:rPr>
        <w:t>長は、航空搬送拠点臨時医療施設（ＳＣＵ）において、広域医療搬送や地域医療搬送の調整を行うため、必要に応じ、ＤＭＡＴ調整本部の下に、ＳＣＵ本部を設置する。</w:t>
      </w:r>
    </w:p>
    <w:p w14:paraId="7FCFD931" w14:textId="77777777" w:rsidR="008B4B2B" w:rsidRPr="00E0548A" w:rsidRDefault="008B4B2B" w:rsidP="008B4B2B">
      <w:pPr>
        <w:pStyle w:val="a0"/>
        <w:ind w:leftChars="403" w:left="1134" w:hangingChars="128" w:hanging="283"/>
        <w:rPr>
          <w:rFonts w:hAnsi="ＭＳ 明朝" w:cs="Times New Roman"/>
          <w:sz w:val="22"/>
          <w:szCs w:val="22"/>
        </w:rPr>
      </w:pPr>
    </w:p>
    <w:p w14:paraId="63CC3086" w14:textId="77777777" w:rsidR="008B4B2B" w:rsidRPr="00E0548A" w:rsidRDefault="008B4B2B" w:rsidP="008B4B2B">
      <w:pPr>
        <w:pStyle w:val="a0"/>
        <w:ind w:leftChars="403" w:left="1134" w:hangingChars="128" w:hanging="283"/>
        <w:rPr>
          <w:rFonts w:hAnsi="ＭＳ 明朝" w:cs="Times New Roman"/>
          <w:sz w:val="22"/>
          <w:szCs w:val="22"/>
        </w:rPr>
      </w:pPr>
      <w:r w:rsidRPr="00E0548A">
        <w:rPr>
          <w:rFonts w:hAnsi="ＭＳ 明朝" w:cs="Times New Roman"/>
          <w:sz w:val="22"/>
          <w:szCs w:val="22"/>
        </w:rPr>
        <w:t>(5)</w:t>
      </w:r>
      <w:r w:rsidRPr="00E0548A">
        <w:rPr>
          <w:rFonts w:hAnsi="ＭＳ 明朝" w:cs="Times New Roman" w:hint="eastAsia"/>
          <w:sz w:val="22"/>
          <w:szCs w:val="22"/>
        </w:rPr>
        <w:t xml:space="preserve">　</w:t>
      </w:r>
      <w:r w:rsidRPr="00E0548A">
        <w:rPr>
          <w:rFonts w:hAnsi="ＭＳ 明朝" w:hint="eastAsia"/>
          <w:sz w:val="22"/>
          <w:szCs w:val="22"/>
        </w:rPr>
        <w:t>地域保健課長は、ＤＰＡＴ（災害派遣精神医療チーム）に関する指揮、関係機関等の調整を行うため、保健医療調整本部の下に、ＤＰＡＴ調整本部を設置する。</w:t>
      </w:r>
    </w:p>
    <w:p w14:paraId="2B6E6B1C" w14:textId="77777777" w:rsidR="008B4B2B" w:rsidRPr="00E0548A" w:rsidRDefault="008B4B2B" w:rsidP="008B4B2B">
      <w:pPr>
        <w:pStyle w:val="a0"/>
        <w:ind w:leftChars="403" w:left="1134" w:hangingChars="128" w:hanging="283"/>
        <w:rPr>
          <w:rFonts w:hAnsi="ＭＳ 明朝" w:cs="Times New Roman"/>
          <w:sz w:val="22"/>
          <w:szCs w:val="22"/>
        </w:rPr>
      </w:pPr>
    </w:p>
    <w:p w14:paraId="460FD043" w14:textId="77777777" w:rsidR="008B4B2B" w:rsidRPr="00E0548A" w:rsidRDefault="008B4B2B" w:rsidP="008B4B2B">
      <w:pPr>
        <w:pStyle w:val="a0"/>
        <w:ind w:leftChars="403" w:left="1134" w:hangingChars="128" w:hanging="283"/>
        <w:rPr>
          <w:rFonts w:hAnsi="ＭＳ 明朝" w:cs="Times New Roman"/>
          <w:sz w:val="22"/>
          <w:szCs w:val="22"/>
        </w:rPr>
      </w:pPr>
      <w:r w:rsidRPr="00E0548A">
        <w:rPr>
          <w:rFonts w:hAnsi="ＭＳ 明朝" w:cs="Times New Roman" w:hint="eastAsia"/>
          <w:sz w:val="22"/>
          <w:szCs w:val="22"/>
        </w:rPr>
        <w:t xml:space="preserve">(6)　</w:t>
      </w:r>
      <w:r w:rsidRPr="00E0548A">
        <w:rPr>
          <w:rFonts w:hAnsi="ＭＳ 明朝" w:hint="eastAsia"/>
          <w:sz w:val="22"/>
          <w:szCs w:val="22"/>
        </w:rPr>
        <w:t>府保健所長は、管内の地域保健医療全体の調整を行うため、府保健所内に保健所保健医療調整本部（本部長：保健所長）を設置する。</w:t>
      </w:r>
    </w:p>
    <w:p w14:paraId="67B571EE" w14:textId="77777777" w:rsidR="008B4B2B" w:rsidRPr="00E0548A" w:rsidRDefault="008B4B2B" w:rsidP="008B4B2B">
      <w:pPr>
        <w:pStyle w:val="a0"/>
        <w:ind w:firstLineChars="200" w:firstLine="442"/>
        <w:rPr>
          <w:rFonts w:hAnsi="ＭＳ 明朝"/>
          <w:sz w:val="22"/>
          <w:szCs w:val="22"/>
        </w:rPr>
      </w:pPr>
    </w:p>
    <w:p w14:paraId="36E09E43" w14:textId="77777777" w:rsidR="008B4B2B" w:rsidRPr="00E0548A" w:rsidRDefault="008B4B2B" w:rsidP="00FE1C75">
      <w:pPr>
        <w:pStyle w:val="a0"/>
        <w:ind w:firstLineChars="200" w:firstLine="442"/>
        <w:outlineLvl w:val="2"/>
        <w:rPr>
          <w:rFonts w:ascii="ＭＳ ゴシック" w:eastAsia="ＭＳ ゴシック"/>
          <w:sz w:val="22"/>
          <w:szCs w:val="22"/>
          <w:u w:val="double"/>
        </w:rPr>
      </w:pPr>
      <w:bookmarkStart w:id="255" w:name="_Toc122436933"/>
      <w:bookmarkStart w:id="256" w:name="_Toc222486616"/>
      <w:bookmarkStart w:id="257" w:name="_Toc225158101"/>
      <w:r w:rsidRPr="00E0548A">
        <w:rPr>
          <w:rFonts w:ascii="ＭＳ ゴシック" w:eastAsia="ＭＳ ゴシック" w:hint="eastAsia"/>
          <w:sz w:val="22"/>
          <w:szCs w:val="22"/>
          <w:u w:val="double"/>
        </w:rPr>
        <w:t>第２　医療情報の収集・提供活動</w:t>
      </w:r>
      <w:r w:rsidRPr="00E0548A">
        <w:rPr>
          <w:rFonts w:ascii="ＭＳ ゴシック" w:eastAsia="ＭＳ ゴシック" w:hint="eastAsia"/>
          <w:sz w:val="22"/>
          <w:szCs w:val="22"/>
          <w:u w:val="double"/>
          <w:shd w:val="pct15" w:color="auto" w:fill="FFFFFF"/>
        </w:rPr>
        <w:t>【第１フェーズ～】</w:t>
      </w:r>
      <w:bookmarkEnd w:id="255"/>
      <w:bookmarkEnd w:id="256"/>
      <w:bookmarkEnd w:id="257"/>
    </w:p>
    <w:p w14:paraId="62245245" w14:textId="77777777" w:rsidR="008B4B2B" w:rsidRPr="00E0548A" w:rsidRDefault="008B4B2B" w:rsidP="008B4B2B">
      <w:pPr>
        <w:pStyle w:val="a0"/>
        <w:ind w:firstLineChars="500" w:firstLine="1105"/>
        <w:rPr>
          <w:rFonts w:ascii="ＭＳ ゴシック" w:eastAsia="ＭＳ ゴシック" w:hAnsi="ＭＳ ゴシック"/>
          <w:sz w:val="22"/>
          <w:szCs w:val="22"/>
        </w:rPr>
      </w:pPr>
      <w:r w:rsidRPr="00E0548A">
        <w:rPr>
          <w:rFonts w:ascii="ＭＳ ゴシック" w:eastAsia="ＭＳ ゴシック" w:hAnsi="ＭＳ ゴシック" w:hint="eastAsia"/>
          <w:sz w:val="22"/>
          <w:szCs w:val="22"/>
          <w:bdr w:val="single" w:sz="4" w:space="0" w:color="auto"/>
        </w:rPr>
        <w:t>主たる担当：健康医療部関係室・課</w:t>
      </w:r>
    </w:p>
    <w:p w14:paraId="26750A6B" w14:textId="3AD95FD0" w:rsidR="008B4B2B" w:rsidRPr="00E0548A" w:rsidRDefault="008B4B2B" w:rsidP="007E668F">
      <w:pPr>
        <w:pStyle w:val="a0"/>
        <w:numPr>
          <w:ilvl w:val="0"/>
          <w:numId w:val="13"/>
        </w:numPr>
        <w:rPr>
          <w:rFonts w:hAnsi="ＭＳ 明朝"/>
          <w:sz w:val="22"/>
          <w:szCs w:val="22"/>
        </w:rPr>
      </w:pPr>
      <w:r w:rsidRPr="00E0548A">
        <w:rPr>
          <w:rFonts w:hAnsi="ＭＳ 明朝" w:hint="eastAsia"/>
          <w:sz w:val="22"/>
          <w:szCs w:val="22"/>
        </w:rPr>
        <w:t xml:space="preserve">　健康医療総務課長、</w:t>
      </w:r>
      <w:r w:rsidR="006D1D41" w:rsidRPr="00E0548A">
        <w:rPr>
          <w:rFonts w:hAnsi="ＭＳ 明朝" w:hint="eastAsia"/>
          <w:sz w:val="22"/>
          <w:szCs w:val="22"/>
        </w:rPr>
        <w:t>医療・感染症対策課</w:t>
      </w:r>
      <w:r w:rsidRPr="00E0548A">
        <w:rPr>
          <w:rFonts w:hAnsi="ＭＳ 明朝" w:hint="eastAsia"/>
          <w:sz w:val="22"/>
          <w:szCs w:val="22"/>
        </w:rPr>
        <w:t>長、地域保健課長、健康づくり課長及び薬務課長は、医療提供施設（歯科及び薬局を含む）の被災・活動状況や患者受入情報など、医療ニーズの迅速かつ的確な把握・収集に努める。</w:t>
      </w:r>
    </w:p>
    <w:p w14:paraId="731D6D2E" w14:textId="403D7C1D" w:rsidR="008B4B2B" w:rsidRPr="00E0548A" w:rsidRDefault="006D1D41" w:rsidP="008B4B2B">
      <w:pPr>
        <w:pStyle w:val="a0"/>
        <w:ind w:left="1245" w:firstLineChars="100" w:firstLine="221"/>
        <w:rPr>
          <w:sz w:val="22"/>
          <w:szCs w:val="22"/>
        </w:rPr>
      </w:pPr>
      <w:r w:rsidRPr="00E0548A">
        <w:rPr>
          <w:rFonts w:hAnsi="ＭＳ 明朝" w:hint="eastAsia"/>
          <w:sz w:val="22"/>
          <w:szCs w:val="22"/>
        </w:rPr>
        <w:t>医療・感染症対策課</w:t>
      </w:r>
      <w:r w:rsidR="008B4B2B" w:rsidRPr="00E0548A">
        <w:rPr>
          <w:rFonts w:hAnsi="ＭＳ 明朝" w:hint="eastAsia"/>
          <w:sz w:val="22"/>
          <w:szCs w:val="22"/>
        </w:rPr>
        <w:t>長は、震度５弱以上の地震が発生した場合等は、広域災害救急医療情報システム（ＥＭＩＳ）の災害運用を行い、災害医療機関から被災医療情報を収集する。</w:t>
      </w:r>
    </w:p>
    <w:p w14:paraId="4AF27466" w14:textId="5695DAAD" w:rsidR="008B4B2B" w:rsidRPr="00E0548A" w:rsidRDefault="008B4B2B" w:rsidP="008B4B2B">
      <w:pPr>
        <w:overflowPunct w:val="0"/>
        <w:autoSpaceDE w:val="0"/>
        <w:autoSpaceDN w:val="0"/>
        <w:ind w:leftChars="420" w:left="1219" w:rightChars="-322" w:right="-680" w:hangingChars="150" w:hanging="332"/>
        <w:rPr>
          <w:rFonts w:hAnsi="ＭＳ 明朝"/>
          <w:sz w:val="22"/>
          <w:szCs w:val="22"/>
        </w:rPr>
      </w:pPr>
      <w:r w:rsidRPr="00E0548A">
        <w:rPr>
          <w:rFonts w:ascii="ＭＳ 明朝" w:hAnsi="ＭＳ 明朝" w:hint="eastAsia"/>
          <w:sz w:val="22"/>
          <w:szCs w:val="22"/>
        </w:rPr>
        <w:lastRenderedPageBreak/>
        <w:t xml:space="preserve">(2)　</w:t>
      </w:r>
      <w:r w:rsidR="006D1D41" w:rsidRPr="00E0548A">
        <w:rPr>
          <w:rFonts w:ascii="ＭＳ 明朝" w:hAnsi="ＭＳ 明朝" w:hint="eastAsia"/>
          <w:sz w:val="22"/>
          <w:szCs w:val="22"/>
        </w:rPr>
        <w:t>医療・感染症対策課</w:t>
      </w:r>
      <w:r w:rsidRPr="00E0548A">
        <w:rPr>
          <w:rFonts w:hAnsi="ＭＳ 明朝" w:hint="eastAsia"/>
          <w:sz w:val="22"/>
          <w:szCs w:val="22"/>
        </w:rPr>
        <w:t>長は、把握した医療機関被災・活動情報を府域の市町村等に提供する。</w:t>
      </w:r>
    </w:p>
    <w:p w14:paraId="52683C1A" w14:textId="77777777" w:rsidR="008B4B2B" w:rsidRPr="00E0548A" w:rsidRDefault="008B4B2B" w:rsidP="008B4B2B">
      <w:pPr>
        <w:overflowPunct w:val="0"/>
        <w:autoSpaceDE w:val="0"/>
        <w:autoSpaceDN w:val="0"/>
        <w:ind w:leftChars="420" w:left="1219" w:hangingChars="150" w:hanging="332"/>
        <w:rPr>
          <w:rFonts w:hAnsi="ＭＳ 明朝"/>
          <w:sz w:val="22"/>
          <w:szCs w:val="22"/>
        </w:rPr>
      </w:pPr>
    </w:p>
    <w:p w14:paraId="03D6A37D" w14:textId="77777777" w:rsidR="008B4B2B" w:rsidRPr="00E0548A" w:rsidRDefault="008B4B2B" w:rsidP="008B4B2B">
      <w:pPr>
        <w:pStyle w:val="a0"/>
        <w:ind w:left="1216" w:rightChars="-120" w:right="-253" w:hangingChars="550" w:hanging="1216"/>
        <w:rPr>
          <w:sz w:val="22"/>
          <w:szCs w:val="22"/>
        </w:rPr>
      </w:pPr>
      <w:r w:rsidRPr="00E0548A">
        <w:rPr>
          <w:rFonts w:hint="eastAsia"/>
          <w:sz w:val="22"/>
          <w:szCs w:val="22"/>
        </w:rPr>
        <w:t xml:space="preserve">　　　　(3)　</w:t>
      </w:r>
      <w:r w:rsidRPr="00E0548A">
        <w:rPr>
          <w:rFonts w:hAnsi="ＭＳ 明朝" w:hint="eastAsia"/>
          <w:sz w:val="22"/>
          <w:szCs w:val="22"/>
        </w:rPr>
        <w:t>健康医療総務課長は、把握した医療機関被災・活動情報を府域の保健所に提供する。</w:t>
      </w:r>
    </w:p>
    <w:p w14:paraId="5C4AB76B" w14:textId="77777777" w:rsidR="008B4B2B" w:rsidRPr="00E0548A" w:rsidRDefault="008B4B2B" w:rsidP="008B4B2B">
      <w:pPr>
        <w:pStyle w:val="a0"/>
        <w:ind w:left="1216" w:hangingChars="550" w:hanging="1216"/>
        <w:rPr>
          <w:sz w:val="22"/>
          <w:szCs w:val="22"/>
        </w:rPr>
      </w:pPr>
    </w:p>
    <w:p w14:paraId="396B68E0" w14:textId="77777777" w:rsidR="008B4B2B" w:rsidRPr="00E0548A" w:rsidRDefault="008B4B2B" w:rsidP="008B4B2B">
      <w:pPr>
        <w:pStyle w:val="a0"/>
        <w:ind w:left="1216" w:hangingChars="550" w:hanging="1216"/>
        <w:rPr>
          <w:rFonts w:hAnsi="ＭＳ 明朝"/>
          <w:sz w:val="22"/>
          <w:szCs w:val="22"/>
        </w:rPr>
      </w:pPr>
      <w:r w:rsidRPr="00E0548A">
        <w:rPr>
          <w:rFonts w:hint="eastAsia"/>
          <w:sz w:val="22"/>
          <w:szCs w:val="22"/>
        </w:rPr>
        <w:t xml:space="preserve">　　　　(4)　</w:t>
      </w:r>
      <w:r w:rsidRPr="00E0548A">
        <w:rPr>
          <w:rFonts w:hAnsi="ＭＳ 明朝" w:hint="eastAsia"/>
          <w:sz w:val="22"/>
          <w:szCs w:val="22"/>
        </w:rPr>
        <w:t>健康医療総務課長は、災害対策課長を通じて、医療機関の復旧に係る対策をライフライン事業者等関係機関に要請する。</w:t>
      </w:r>
    </w:p>
    <w:p w14:paraId="68A32D84" w14:textId="77777777" w:rsidR="008B4B2B" w:rsidRPr="00E0548A" w:rsidRDefault="008B4B2B" w:rsidP="008B4B2B">
      <w:pPr>
        <w:pStyle w:val="a0"/>
        <w:ind w:firstLineChars="200" w:firstLine="442"/>
        <w:rPr>
          <w:rFonts w:hAnsi="ＭＳ 明朝"/>
          <w:sz w:val="22"/>
          <w:szCs w:val="22"/>
        </w:rPr>
      </w:pPr>
    </w:p>
    <w:p w14:paraId="5716207B" w14:textId="77777777" w:rsidR="008B4B2B" w:rsidRPr="00E0548A" w:rsidRDefault="008B4B2B" w:rsidP="00FE1C75">
      <w:pPr>
        <w:pStyle w:val="a0"/>
        <w:ind w:firstLineChars="200" w:firstLine="442"/>
        <w:outlineLvl w:val="2"/>
        <w:rPr>
          <w:rFonts w:ascii="ＭＳ ゴシック" w:eastAsia="ＭＳ ゴシック"/>
          <w:sz w:val="22"/>
          <w:szCs w:val="22"/>
          <w:u w:val="double"/>
        </w:rPr>
      </w:pPr>
      <w:bookmarkStart w:id="258" w:name="_Toc122436934"/>
      <w:bookmarkStart w:id="259" w:name="_Toc222486617"/>
      <w:bookmarkStart w:id="260" w:name="_Toc225158102"/>
      <w:r w:rsidRPr="00E0548A">
        <w:rPr>
          <w:rFonts w:ascii="ＭＳ ゴシック" w:eastAsia="ＭＳ ゴシック" w:hint="eastAsia"/>
          <w:sz w:val="22"/>
          <w:szCs w:val="22"/>
          <w:u w:val="double"/>
        </w:rPr>
        <w:t>第３　現地医療対策</w:t>
      </w:r>
      <w:bookmarkEnd w:id="258"/>
      <w:bookmarkEnd w:id="259"/>
      <w:bookmarkEnd w:id="260"/>
    </w:p>
    <w:p w14:paraId="06E8EE5F" w14:textId="77777777" w:rsidR="008B4B2B" w:rsidRPr="00E0548A" w:rsidRDefault="008B4B2B" w:rsidP="008B4B2B">
      <w:pPr>
        <w:pStyle w:val="a0"/>
        <w:ind w:firstLineChars="500" w:firstLine="1105"/>
        <w:rPr>
          <w:rFonts w:ascii="ＭＳ ゴシック" w:eastAsia="ＭＳ ゴシック" w:hAnsi="ＭＳ ゴシック"/>
          <w:sz w:val="22"/>
          <w:szCs w:val="22"/>
        </w:rPr>
      </w:pPr>
      <w:r w:rsidRPr="00E0548A">
        <w:rPr>
          <w:rFonts w:ascii="ＭＳ ゴシック" w:eastAsia="ＭＳ ゴシック" w:hAnsi="ＭＳ ゴシック" w:hint="eastAsia"/>
          <w:sz w:val="22"/>
          <w:szCs w:val="22"/>
          <w:bdr w:val="single" w:sz="4" w:space="0" w:color="auto"/>
        </w:rPr>
        <w:t>主たる担当：健康医療部関係室・課</w:t>
      </w:r>
    </w:p>
    <w:p w14:paraId="310D6444" w14:textId="77777777" w:rsidR="008B4B2B" w:rsidRPr="00E0548A" w:rsidRDefault="008B4B2B" w:rsidP="008B4B2B">
      <w:pPr>
        <w:pStyle w:val="a0"/>
        <w:ind w:firstLineChars="300" w:firstLine="663"/>
        <w:rPr>
          <w:rFonts w:ascii="ＭＳ ゴシック" w:eastAsia="ＭＳ ゴシック" w:hAnsi="ＭＳ ゴシック"/>
          <w:sz w:val="22"/>
          <w:szCs w:val="22"/>
          <w:u w:val="single"/>
        </w:rPr>
      </w:pPr>
      <w:r w:rsidRPr="00E0548A">
        <w:rPr>
          <w:rFonts w:ascii="ＭＳ ゴシック" w:eastAsia="ＭＳ ゴシック" w:hAnsi="ＭＳ ゴシック" w:hint="eastAsia"/>
          <w:sz w:val="22"/>
          <w:szCs w:val="22"/>
          <w:u w:val="single"/>
        </w:rPr>
        <w:t>１　保健医療活動チームの派遣要請</w:t>
      </w:r>
      <w:r w:rsidRPr="00E0548A">
        <w:rPr>
          <w:rFonts w:ascii="ＭＳ ゴシック" w:eastAsia="ＭＳ ゴシック" w:hAnsi="ＭＳ ゴシック" w:hint="eastAsia"/>
          <w:sz w:val="22"/>
          <w:szCs w:val="22"/>
          <w:u w:val="single"/>
          <w:shd w:val="pct15" w:color="auto" w:fill="FFFFFF"/>
        </w:rPr>
        <w:t>【第１フェーズ～】</w:t>
      </w:r>
    </w:p>
    <w:p w14:paraId="69CC4F8E" w14:textId="36F64630" w:rsidR="008B4B2B" w:rsidRPr="00E0548A" w:rsidRDefault="008B4B2B" w:rsidP="008B4B2B">
      <w:pPr>
        <w:overflowPunct w:val="0"/>
        <w:autoSpaceDE w:val="0"/>
        <w:autoSpaceDN w:val="0"/>
        <w:ind w:leftChars="417" w:left="880" w:firstLineChars="100" w:firstLine="221"/>
        <w:rPr>
          <w:rFonts w:hAnsi="ＭＳ 明朝"/>
          <w:sz w:val="22"/>
          <w:szCs w:val="22"/>
        </w:rPr>
      </w:pPr>
      <w:r w:rsidRPr="00E0548A">
        <w:rPr>
          <w:rFonts w:ascii="ＭＳ 明朝" w:hAnsi="ＭＳ 明朝" w:hint="eastAsia"/>
          <w:sz w:val="22"/>
          <w:szCs w:val="22"/>
        </w:rPr>
        <w:t>保健医療活動チーム</w:t>
      </w:r>
      <w:r w:rsidRPr="00E0548A">
        <w:rPr>
          <w:rFonts w:hAnsi="ＭＳ 明朝" w:hint="eastAsia"/>
          <w:sz w:val="22"/>
          <w:szCs w:val="22"/>
        </w:rPr>
        <w:t>は、ＤＭＡＴ、ＪＭＡＴ、日赤救護班、ＤＰＡＴ、</w:t>
      </w:r>
      <w:r w:rsidR="002A07A1" w:rsidRPr="00E0548A">
        <w:rPr>
          <w:rFonts w:hAnsi="ＭＳ 明朝" w:hint="eastAsia"/>
          <w:sz w:val="22"/>
          <w:szCs w:val="22"/>
        </w:rPr>
        <w:t>歯科医療班（ＪＤＡＴ）</w:t>
      </w:r>
      <w:r w:rsidRPr="00E0548A">
        <w:rPr>
          <w:rFonts w:hAnsi="ＭＳ 明朝" w:hint="eastAsia"/>
          <w:sz w:val="22"/>
          <w:szCs w:val="22"/>
        </w:rPr>
        <w:t>、薬剤師チーム等災害対策に係る保健医療活動を行うチームをいう。</w:t>
      </w:r>
    </w:p>
    <w:p w14:paraId="5E14E608" w14:textId="77777777" w:rsidR="008B4B2B" w:rsidRPr="00E0548A" w:rsidRDefault="008B4B2B" w:rsidP="008B4B2B">
      <w:pPr>
        <w:overflowPunct w:val="0"/>
        <w:autoSpaceDE w:val="0"/>
        <w:autoSpaceDN w:val="0"/>
        <w:ind w:leftChars="417" w:left="880" w:firstLineChars="100" w:firstLine="221"/>
        <w:rPr>
          <w:rFonts w:hAnsi="ＭＳ 明朝"/>
          <w:sz w:val="22"/>
          <w:szCs w:val="22"/>
        </w:rPr>
      </w:pPr>
      <w:r w:rsidRPr="00E0548A">
        <w:rPr>
          <w:rFonts w:hAnsi="ＭＳ 明朝" w:hint="eastAsia"/>
          <w:sz w:val="22"/>
          <w:szCs w:val="22"/>
        </w:rPr>
        <w:t>災害拠点病院、ＤＭＡＴ活動拠点本部、保健所及び市町村（保健所設置市含む。）等からの各保健医療活動チームの派遣要請は、保健医療調整本部で集約し、ＤＭＡＴ調整本部、ＤＰＡＴ調整本部及び各担当課等が各団体との協定等に基づき行う。</w:t>
      </w:r>
    </w:p>
    <w:p w14:paraId="62C9ACE0" w14:textId="77777777" w:rsidR="008B4B2B" w:rsidRPr="00E0548A" w:rsidRDefault="008B4B2B" w:rsidP="008B4B2B">
      <w:pPr>
        <w:overflowPunct w:val="0"/>
        <w:autoSpaceDE w:val="0"/>
        <w:autoSpaceDN w:val="0"/>
        <w:ind w:leftChars="417" w:left="880" w:firstLineChars="100" w:firstLine="221"/>
        <w:rPr>
          <w:rFonts w:hAnsi="ＭＳ 明朝"/>
          <w:sz w:val="22"/>
          <w:szCs w:val="22"/>
        </w:rPr>
      </w:pPr>
      <w:r w:rsidRPr="00E0548A">
        <w:rPr>
          <w:rFonts w:hAnsi="ＭＳ 明朝" w:hint="eastAsia"/>
          <w:sz w:val="22"/>
          <w:szCs w:val="22"/>
        </w:rPr>
        <w:t>派遣された保健医療活動チームは、被災地内の各病院や避難所等において関係機関と情報の共有化を図り、保健医療活動を行う。</w:t>
      </w:r>
    </w:p>
    <w:p w14:paraId="6DFA03C2" w14:textId="77777777" w:rsidR="008B4B2B" w:rsidRPr="00E0548A" w:rsidRDefault="008B4B2B" w:rsidP="008B4B2B">
      <w:pPr>
        <w:overflowPunct w:val="0"/>
        <w:autoSpaceDE w:val="0"/>
        <w:autoSpaceDN w:val="0"/>
        <w:ind w:leftChars="417" w:left="880" w:firstLineChars="100" w:firstLine="221"/>
        <w:rPr>
          <w:sz w:val="22"/>
          <w:szCs w:val="22"/>
        </w:rPr>
      </w:pPr>
      <w:r w:rsidRPr="00E0548A">
        <w:rPr>
          <w:rFonts w:hint="eastAsia"/>
          <w:sz w:val="22"/>
          <w:szCs w:val="22"/>
        </w:rPr>
        <w:t>なお、</w:t>
      </w:r>
      <w:r w:rsidRPr="00E0548A">
        <w:rPr>
          <w:rFonts w:hAnsi="ＭＳ 明朝" w:hint="eastAsia"/>
          <w:sz w:val="22"/>
          <w:szCs w:val="22"/>
        </w:rPr>
        <w:t>保健医療活動チーム</w:t>
      </w:r>
      <w:r w:rsidRPr="00E0548A">
        <w:rPr>
          <w:rFonts w:hint="eastAsia"/>
          <w:sz w:val="22"/>
          <w:szCs w:val="22"/>
        </w:rPr>
        <w:t>は、現地医療活動を行うために、当座必要な資機材等を携行する自己完結型であることを原則とする。</w:t>
      </w:r>
    </w:p>
    <w:p w14:paraId="62934A79" w14:textId="4DF2FC5C" w:rsidR="008B4B2B" w:rsidRPr="00E0548A" w:rsidRDefault="008B4B2B" w:rsidP="00E0548A">
      <w:pPr>
        <w:pStyle w:val="a0"/>
        <w:ind w:leftChars="400" w:left="844" w:firstLineChars="100" w:firstLine="221"/>
        <w:rPr>
          <w:sz w:val="22"/>
          <w:szCs w:val="22"/>
        </w:rPr>
      </w:pPr>
      <w:r w:rsidRPr="00E0548A">
        <w:rPr>
          <w:rFonts w:hint="eastAsia"/>
          <w:sz w:val="22"/>
          <w:szCs w:val="22"/>
        </w:rPr>
        <w:t>また、保健医療調整本部は、ＤＭＡＴ調整本部長、ＤＰＡＴ調整本部長及び府が委嘱する災害医療コーディネーターと協議・調整しながら、必要に応じて、国及び他府県に対しても</w:t>
      </w:r>
      <w:r w:rsidRPr="00E0548A">
        <w:rPr>
          <w:rFonts w:hAnsi="ＭＳ 明朝" w:hint="eastAsia"/>
          <w:sz w:val="22"/>
          <w:szCs w:val="22"/>
        </w:rPr>
        <w:t>保健医療活動チーム</w:t>
      </w:r>
      <w:r w:rsidRPr="00E0548A">
        <w:rPr>
          <w:rFonts w:hint="eastAsia"/>
          <w:sz w:val="22"/>
          <w:szCs w:val="22"/>
        </w:rPr>
        <w:t>の応援派遣の要請を行うとともに、受け入れ窓口を設置し、調整を行う</w:t>
      </w:r>
      <w:r w:rsidRPr="00E0548A">
        <w:rPr>
          <w:rFonts w:hint="eastAsia"/>
          <w:sz w:val="22"/>
          <w:szCs w:val="22"/>
          <w:shd w:val="pct15" w:color="auto" w:fill="FFFFFF"/>
        </w:rPr>
        <w:t>【第２フェーズ～】</w:t>
      </w:r>
      <w:r w:rsidRPr="00E0548A">
        <w:rPr>
          <w:rFonts w:hint="eastAsia"/>
          <w:sz w:val="22"/>
          <w:szCs w:val="22"/>
        </w:rPr>
        <w:t>。</w:t>
      </w:r>
    </w:p>
    <w:p w14:paraId="479CF4CD" w14:textId="77777777" w:rsidR="008B4B2B" w:rsidRPr="00E0548A" w:rsidRDefault="008B4B2B" w:rsidP="008B4B2B">
      <w:pPr>
        <w:pStyle w:val="a0"/>
        <w:ind w:firstLineChars="200" w:firstLine="442"/>
        <w:rPr>
          <w:sz w:val="22"/>
          <w:szCs w:val="22"/>
        </w:rPr>
      </w:pPr>
    </w:p>
    <w:p w14:paraId="6B682513" w14:textId="77777777" w:rsidR="008B4B2B" w:rsidRPr="00E0548A" w:rsidRDefault="008B4B2B" w:rsidP="008B4B2B">
      <w:pPr>
        <w:pStyle w:val="a0"/>
        <w:ind w:firstLineChars="200" w:firstLine="442"/>
        <w:rPr>
          <w:rFonts w:ascii="ＭＳ ゴシック" w:eastAsia="ＭＳ ゴシック" w:hAnsi="ＭＳ ゴシック"/>
          <w:sz w:val="22"/>
          <w:szCs w:val="22"/>
          <w:u w:val="single"/>
          <w:shd w:val="pct15" w:color="auto" w:fill="FFFFFF"/>
        </w:rPr>
      </w:pPr>
      <w:r w:rsidRPr="00E0548A">
        <w:rPr>
          <w:rFonts w:hint="eastAsia"/>
          <w:sz w:val="22"/>
          <w:szCs w:val="22"/>
        </w:rPr>
        <w:t xml:space="preserve">　</w:t>
      </w:r>
      <w:r w:rsidRPr="00E0548A">
        <w:rPr>
          <w:rFonts w:hint="eastAsia"/>
          <w:sz w:val="22"/>
          <w:szCs w:val="22"/>
          <w:u w:val="single"/>
        </w:rPr>
        <w:t>２</w:t>
      </w:r>
      <w:r w:rsidRPr="00E0548A">
        <w:rPr>
          <w:rFonts w:ascii="ＭＳ ゴシック" w:eastAsia="ＭＳ ゴシック" w:hAnsi="ＭＳ ゴシック" w:hint="eastAsia"/>
          <w:sz w:val="22"/>
          <w:szCs w:val="22"/>
          <w:u w:val="single"/>
        </w:rPr>
        <w:t xml:space="preserve">　保健医療活動チームの搬送手段の確保</w:t>
      </w:r>
      <w:r w:rsidRPr="00E0548A">
        <w:rPr>
          <w:rFonts w:ascii="ＭＳ ゴシック" w:eastAsia="ＭＳ ゴシック" w:hAnsi="ＭＳ ゴシック" w:hint="eastAsia"/>
          <w:sz w:val="22"/>
          <w:szCs w:val="22"/>
          <w:u w:val="single"/>
          <w:shd w:val="pct15" w:color="auto" w:fill="FFFFFF"/>
        </w:rPr>
        <w:t>【第１フェーズ～】</w:t>
      </w:r>
    </w:p>
    <w:p w14:paraId="15634A7B" w14:textId="77777777" w:rsidR="008B4B2B" w:rsidRPr="00E0548A" w:rsidRDefault="008B4B2B" w:rsidP="008B4B2B">
      <w:pPr>
        <w:overflowPunct w:val="0"/>
        <w:autoSpaceDE w:val="0"/>
        <w:autoSpaceDN w:val="0"/>
        <w:ind w:leftChars="417" w:left="880" w:rightChars="-41" w:right="-87" w:firstLineChars="100" w:firstLine="221"/>
        <w:rPr>
          <w:rFonts w:hAnsi="ＭＳ 明朝"/>
          <w:sz w:val="22"/>
          <w:szCs w:val="22"/>
        </w:rPr>
      </w:pPr>
      <w:r w:rsidRPr="00E0548A">
        <w:rPr>
          <w:rFonts w:ascii="ＭＳ 明朝" w:hAnsi="ＭＳ 明朝" w:hint="eastAsia"/>
          <w:sz w:val="22"/>
          <w:szCs w:val="22"/>
        </w:rPr>
        <w:t>保健医療活動チーム</w:t>
      </w:r>
      <w:r w:rsidRPr="00E0548A">
        <w:rPr>
          <w:rFonts w:hAnsi="ＭＳ 明朝" w:hint="eastAsia"/>
          <w:sz w:val="22"/>
          <w:szCs w:val="22"/>
        </w:rPr>
        <w:t>の派遣は、医療関係機関で所有する緊急車両等を活用することを原則とする。なお、確保が困難な場合は、保健医療調整本部において搬送手段を確保する。</w:t>
      </w:r>
    </w:p>
    <w:p w14:paraId="4BBE86AB" w14:textId="77777777" w:rsidR="008B4B2B" w:rsidRPr="00E0548A" w:rsidRDefault="008B4B2B" w:rsidP="008B4B2B">
      <w:pPr>
        <w:pStyle w:val="a0"/>
        <w:rPr>
          <w:sz w:val="22"/>
          <w:szCs w:val="22"/>
        </w:rPr>
      </w:pPr>
    </w:p>
    <w:p w14:paraId="67413C30" w14:textId="77777777" w:rsidR="008B4B2B" w:rsidRPr="00E0548A" w:rsidRDefault="008B4B2B" w:rsidP="00FE1C75">
      <w:pPr>
        <w:pStyle w:val="a0"/>
        <w:ind w:firstLineChars="200" w:firstLine="442"/>
        <w:outlineLvl w:val="2"/>
        <w:rPr>
          <w:rFonts w:ascii="ＭＳ ゴシック" w:eastAsia="ＭＳ ゴシック"/>
          <w:sz w:val="22"/>
          <w:szCs w:val="22"/>
          <w:u w:val="double"/>
        </w:rPr>
      </w:pPr>
      <w:bookmarkStart w:id="261" w:name="_Toc122436935"/>
      <w:bookmarkStart w:id="262" w:name="_Toc222486618"/>
      <w:bookmarkStart w:id="263" w:name="_Toc225158103"/>
      <w:r w:rsidRPr="00E0548A">
        <w:rPr>
          <w:rFonts w:ascii="ＭＳ ゴシック" w:eastAsia="ＭＳ ゴシック" w:hint="eastAsia"/>
          <w:sz w:val="22"/>
          <w:szCs w:val="22"/>
          <w:u w:val="double"/>
        </w:rPr>
        <w:t>第４　後方医療対策</w:t>
      </w:r>
      <w:bookmarkEnd w:id="261"/>
      <w:bookmarkEnd w:id="262"/>
      <w:bookmarkEnd w:id="263"/>
    </w:p>
    <w:p w14:paraId="4CAEF71F" w14:textId="77777777" w:rsidR="008B4B2B" w:rsidRPr="00E0548A" w:rsidRDefault="008B4B2B" w:rsidP="008B4B2B">
      <w:pPr>
        <w:pStyle w:val="a0"/>
        <w:ind w:firstLineChars="500" w:firstLine="1105"/>
        <w:rPr>
          <w:rFonts w:ascii="ＭＳ ゴシック" w:eastAsia="ＭＳ ゴシック" w:hAnsi="ＭＳ ゴシック"/>
          <w:sz w:val="22"/>
          <w:szCs w:val="22"/>
        </w:rPr>
      </w:pPr>
      <w:r w:rsidRPr="00E0548A">
        <w:rPr>
          <w:rFonts w:ascii="ＭＳ ゴシック" w:eastAsia="ＭＳ ゴシック" w:hAnsi="ＭＳ ゴシック" w:hint="eastAsia"/>
          <w:sz w:val="22"/>
          <w:szCs w:val="22"/>
          <w:bdr w:val="single" w:sz="4" w:space="0" w:color="auto"/>
        </w:rPr>
        <w:t>主たる担当：健康医療部関係課・室</w:t>
      </w:r>
    </w:p>
    <w:p w14:paraId="6F4B3980" w14:textId="77777777" w:rsidR="008B4B2B" w:rsidRPr="00E0548A" w:rsidRDefault="008B4B2B" w:rsidP="008B4B2B">
      <w:pPr>
        <w:pStyle w:val="a0"/>
        <w:ind w:firstLineChars="200" w:firstLine="442"/>
        <w:rPr>
          <w:rFonts w:ascii="ＭＳ ゴシック" w:eastAsia="ＭＳ ゴシック" w:hAnsi="ＭＳ ゴシック"/>
          <w:sz w:val="22"/>
          <w:szCs w:val="22"/>
          <w:u w:val="single"/>
        </w:rPr>
      </w:pPr>
      <w:r w:rsidRPr="00E0548A">
        <w:rPr>
          <w:rFonts w:hint="eastAsia"/>
          <w:sz w:val="22"/>
          <w:szCs w:val="22"/>
        </w:rPr>
        <w:t xml:space="preserve">　</w:t>
      </w:r>
      <w:r w:rsidRPr="00E0548A">
        <w:rPr>
          <w:rFonts w:ascii="ＭＳ ゴシック" w:eastAsia="ＭＳ ゴシック" w:hAnsi="ＭＳ ゴシック" w:hint="eastAsia"/>
          <w:sz w:val="22"/>
          <w:szCs w:val="22"/>
          <w:u w:val="single"/>
        </w:rPr>
        <w:t>１　後方医療の確保</w:t>
      </w:r>
      <w:r w:rsidRPr="00E0548A">
        <w:rPr>
          <w:rFonts w:ascii="ＭＳ ゴシック" w:eastAsia="ＭＳ ゴシック" w:hAnsi="ＭＳ ゴシック" w:hint="eastAsia"/>
          <w:sz w:val="22"/>
          <w:szCs w:val="22"/>
          <w:u w:val="single"/>
          <w:shd w:val="pct15" w:color="auto" w:fill="FFFFFF"/>
        </w:rPr>
        <w:t>【第１フェーズ～】</w:t>
      </w:r>
    </w:p>
    <w:p w14:paraId="33E9CA27" w14:textId="7DC82345" w:rsidR="008B4B2B" w:rsidRPr="00E0548A" w:rsidRDefault="006D1D41" w:rsidP="008B4B2B">
      <w:pPr>
        <w:pStyle w:val="a0"/>
        <w:tabs>
          <w:tab w:val="left" w:pos="999"/>
        </w:tabs>
        <w:ind w:leftChars="417" w:left="880" w:firstLineChars="100" w:firstLine="221"/>
        <w:rPr>
          <w:sz w:val="22"/>
          <w:szCs w:val="22"/>
        </w:rPr>
      </w:pPr>
      <w:r w:rsidRPr="00E0548A">
        <w:rPr>
          <w:rFonts w:hint="eastAsia"/>
          <w:sz w:val="22"/>
          <w:szCs w:val="22"/>
        </w:rPr>
        <w:t>医療・感染症対策課</w:t>
      </w:r>
      <w:r w:rsidR="008B4B2B" w:rsidRPr="00E0548A">
        <w:rPr>
          <w:rFonts w:hint="eastAsia"/>
          <w:sz w:val="22"/>
          <w:szCs w:val="22"/>
        </w:rPr>
        <w:t>長は、医療関係機関と協力して、広域災害救急医療情報システム（ＥＭＩＳ）から得られる情報等をもとに、災害医療機関に対し患者の受</w:t>
      </w:r>
      <w:r w:rsidR="008B4B2B" w:rsidRPr="00E0548A">
        <w:rPr>
          <w:rFonts w:hint="eastAsia"/>
          <w:sz w:val="22"/>
          <w:szCs w:val="22"/>
        </w:rPr>
        <w:lastRenderedPageBreak/>
        <w:t>入を要請する。また、ＥＭＩＳを通じて、患者の受入可能病床の確保情報を保健所、市町村等と共有する。</w:t>
      </w:r>
    </w:p>
    <w:p w14:paraId="2AFD0E50" w14:textId="77777777" w:rsidR="008B4B2B" w:rsidRPr="00E0548A" w:rsidRDefault="008B4B2B" w:rsidP="008B4B2B">
      <w:pPr>
        <w:pStyle w:val="a0"/>
        <w:tabs>
          <w:tab w:val="left" w:pos="999"/>
        </w:tabs>
        <w:ind w:leftChars="417" w:left="880" w:firstLineChars="100" w:firstLine="221"/>
        <w:rPr>
          <w:sz w:val="22"/>
          <w:szCs w:val="22"/>
        </w:rPr>
      </w:pPr>
      <w:r w:rsidRPr="00E0548A">
        <w:rPr>
          <w:rFonts w:hint="eastAsia"/>
          <w:sz w:val="22"/>
          <w:szCs w:val="22"/>
        </w:rPr>
        <w:t>さらに必要に応じて、他府県等にも患者の受入可能病床の確保を要請する</w:t>
      </w:r>
    </w:p>
    <w:p w14:paraId="491AEC3A" w14:textId="77777777" w:rsidR="008B4B2B" w:rsidRPr="00E0548A" w:rsidRDefault="008B4B2B" w:rsidP="008B4B2B">
      <w:pPr>
        <w:pStyle w:val="a0"/>
        <w:tabs>
          <w:tab w:val="left" w:pos="999"/>
        </w:tabs>
        <w:ind w:firstLineChars="400" w:firstLine="884"/>
        <w:rPr>
          <w:sz w:val="22"/>
          <w:szCs w:val="22"/>
        </w:rPr>
      </w:pPr>
      <w:r w:rsidRPr="00E0548A">
        <w:rPr>
          <w:rFonts w:hint="eastAsia"/>
          <w:sz w:val="22"/>
          <w:szCs w:val="22"/>
          <w:shd w:val="pct15" w:color="auto" w:fill="FFFFFF"/>
        </w:rPr>
        <w:t>【第３フェーズ～】</w:t>
      </w:r>
      <w:r w:rsidRPr="00E0548A">
        <w:rPr>
          <w:rFonts w:hint="eastAsia"/>
          <w:sz w:val="22"/>
          <w:szCs w:val="22"/>
        </w:rPr>
        <w:t>。</w:t>
      </w:r>
    </w:p>
    <w:p w14:paraId="28E54CC1" w14:textId="77777777" w:rsidR="008B4B2B" w:rsidRPr="00E0548A" w:rsidRDefault="008B4B2B" w:rsidP="008B4B2B">
      <w:pPr>
        <w:pStyle w:val="a0"/>
        <w:rPr>
          <w:sz w:val="22"/>
          <w:szCs w:val="22"/>
        </w:rPr>
      </w:pPr>
      <w:r w:rsidRPr="00E0548A">
        <w:rPr>
          <w:rFonts w:hint="eastAsia"/>
          <w:sz w:val="22"/>
          <w:szCs w:val="22"/>
        </w:rPr>
        <w:t xml:space="preserve">　　　</w:t>
      </w:r>
    </w:p>
    <w:p w14:paraId="7FBE603A" w14:textId="77777777" w:rsidR="008B4B2B" w:rsidRPr="00E0548A" w:rsidRDefault="008B4B2B" w:rsidP="008B4B2B">
      <w:pPr>
        <w:pStyle w:val="a0"/>
        <w:rPr>
          <w:rFonts w:ascii="ＭＳ ゴシック" w:eastAsia="ＭＳ ゴシック" w:hAnsi="ＭＳ ゴシック"/>
          <w:sz w:val="22"/>
          <w:szCs w:val="22"/>
          <w:u w:val="single"/>
        </w:rPr>
      </w:pPr>
      <w:r w:rsidRPr="00E0548A">
        <w:rPr>
          <w:rFonts w:hint="eastAsia"/>
          <w:sz w:val="22"/>
          <w:szCs w:val="22"/>
        </w:rPr>
        <w:t xml:space="preserve">　　　</w:t>
      </w:r>
      <w:r w:rsidRPr="00E0548A">
        <w:rPr>
          <w:rFonts w:ascii="ＭＳ ゴシック" w:eastAsia="ＭＳ ゴシック" w:hAnsi="ＭＳ ゴシック" w:hint="eastAsia"/>
          <w:sz w:val="22"/>
          <w:szCs w:val="22"/>
          <w:u w:val="single"/>
        </w:rPr>
        <w:t>２　患者搬送</w:t>
      </w:r>
      <w:r w:rsidRPr="00E0548A">
        <w:rPr>
          <w:rFonts w:ascii="ＭＳ ゴシック" w:eastAsia="ＭＳ ゴシック" w:hAnsi="ＭＳ ゴシック" w:hint="eastAsia"/>
          <w:sz w:val="22"/>
          <w:szCs w:val="22"/>
          <w:u w:val="single"/>
          <w:shd w:val="pct15" w:color="auto" w:fill="FFFFFF"/>
        </w:rPr>
        <w:t>【第２フェーズ～】</w:t>
      </w:r>
    </w:p>
    <w:p w14:paraId="457E8249" w14:textId="77777777" w:rsidR="008B4B2B" w:rsidRPr="00E0548A" w:rsidRDefault="008B4B2B" w:rsidP="008B4B2B">
      <w:pPr>
        <w:pStyle w:val="a0"/>
        <w:ind w:left="884" w:hangingChars="400" w:hanging="884"/>
        <w:rPr>
          <w:rFonts w:hAnsi="ＭＳ 明朝"/>
          <w:sz w:val="22"/>
          <w:szCs w:val="22"/>
        </w:rPr>
      </w:pPr>
      <w:r w:rsidRPr="00E0548A">
        <w:rPr>
          <w:rFonts w:hAnsi="ＭＳ 明朝" w:hint="eastAsia"/>
          <w:sz w:val="22"/>
          <w:szCs w:val="22"/>
        </w:rPr>
        <w:t xml:space="preserve">　　　　　保健医療調整本部は、ＤＭＡＴ活動拠点本部等からヘリコプター等による搬送要請を受けたときは、ＤＭＡＴ調整本部長や災害医療コーディネーターと協議し、厚生労働省や関西広域連合にドクターヘリの派遣要請を行うほか、災害対策本部に設置する航空運用調整班を通じて消防防災ヘリ、航空機等を保有する関係機関に搬送の依頼要請を行う。</w:t>
      </w:r>
    </w:p>
    <w:p w14:paraId="2159160B" w14:textId="77777777" w:rsidR="008B4B2B" w:rsidRPr="00E0548A" w:rsidRDefault="008B4B2B" w:rsidP="008B4B2B">
      <w:pPr>
        <w:pStyle w:val="a0"/>
        <w:ind w:leftChars="400" w:left="844" w:firstLineChars="100" w:firstLine="221"/>
        <w:rPr>
          <w:rFonts w:ascii="ＭＳ ゴシック" w:eastAsia="ＭＳ ゴシック"/>
          <w:sz w:val="22"/>
          <w:szCs w:val="22"/>
        </w:rPr>
      </w:pPr>
      <w:r w:rsidRPr="00E0548A">
        <w:rPr>
          <w:rFonts w:hAnsi="ＭＳ 明朝" w:hint="eastAsia"/>
          <w:sz w:val="22"/>
          <w:szCs w:val="22"/>
        </w:rPr>
        <w:t>また、必要に応じて、府内空港に設置した航空搬送拠点臨時医療施設（ＳＣＵ）において重症患者の症状の安定化を図り、被災地外搬送を行う。</w:t>
      </w:r>
    </w:p>
    <w:p w14:paraId="71AF7092" w14:textId="77777777" w:rsidR="008B4B2B" w:rsidRPr="00E0548A" w:rsidRDefault="008B4B2B" w:rsidP="008B4B2B">
      <w:pPr>
        <w:pStyle w:val="a0"/>
        <w:ind w:firstLineChars="200" w:firstLine="442"/>
        <w:rPr>
          <w:rFonts w:ascii="ＭＳ ゴシック" w:eastAsia="ＭＳ ゴシック"/>
          <w:sz w:val="22"/>
          <w:szCs w:val="22"/>
        </w:rPr>
      </w:pPr>
    </w:p>
    <w:p w14:paraId="727E834D" w14:textId="77777777" w:rsidR="008B4B2B" w:rsidRPr="00E0548A" w:rsidRDefault="008B4B2B" w:rsidP="00FE1C75">
      <w:pPr>
        <w:pStyle w:val="a0"/>
        <w:ind w:firstLineChars="200" w:firstLine="442"/>
        <w:outlineLvl w:val="2"/>
        <w:rPr>
          <w:rFonts w:ascii="ＭＳ ゴシック" w:eastAsia="ＭＳ ゴシック"/>
          <w:sz w:val="22"/>
          <w:szCs w:val="22"/>
          <w:u w:val="double"/>
        </w:rPr>
      </w:pPr>
      <w:bookmarkStart w:id="264" w:name="_Toc122436936"/>
      <w:bookmarkStart w:id="265" w:name="_Toc222486619"/>
      <w:bookmarkStart w:id="266" w:name="_Toc225158104"/>
      <w:r w:rsidRPr="00E0548A">
        <w:rPr>
          <w:rFonts w:ascii="ＭＳ ゴシック" w:eastAsia="ＭＳ ゴシック" w:hint="eastAsia"/>
          <w:sz w:val="22"/>
          <w:szCs w:val="22"/>
          <w:u w:val="double"/>
        </w:rPr>
        <w:t>第５　医薬品等の確保・供給活動</w:t>
      </w:r>
      <w:r w:rsidRPr="00E0548A">
        <w:rPr>
          <w:rFonts w:ascii="ＭＳ ゴシック" w:eastAsia="ＭＳ ゴシック" w:hint="eastAsia"/>
          <w:sz w:val="22"/>
          <w:szCs w:val="22"/>
          <w:u w:val="double"/>
          <w:shd w:val="pct15" w:color="auto" w:fill="FFFFFF"/>
        </w:rPr>
        <w:t>【第２フェーズ～】</w:t>
      </w:r>
      <w:bookmarkEnd w:id="264"/>
      <w:bookmarkEnd w:id="265"/>
      <w:bookmarkEnd w:id="266"/>
    </w:p>
    <w:p w14:paraId="7A802152" w14:textId="01FE03B5" w:rsidR="008B4B2B" w:rsidRPr="00E0548A" w:rsidRDefault="008B4B2B" w:rsidP="008B4B2B">
      <w:pPr>
        <w:pStyle w:val="a0"/>
        <w:ind w:firstLineChars="500" w:firstLine="1105"/>
        <w:rPr>
          <w:rFonts w:ascii="ＭＳ ゴシック" w:eastAsia="ＭＳ ゴシック" w:hAnsi="ＭＳ ゴシック"/>
          <w:sz w:val="22"/>
          <w:szCs w:val="22"/>
        </w:rPr>
      </w:pPr>
      <w:r w:rsidRPr="00E0548A">
        <w:rPr>
          <w:rFonts w:ascii="ＭＳ ゴシック" w:eastAsia="ＭＳ ゴシック" w:hAnsi="ＭＳ ゴシック" w:hint="eastAsia"/>
          <w:sz w:val="22"/>
          <w:szCs w:val="22"/>
          <w:bdr w:val="single" w:sz="4" w:space="0" w:color="auto"/>
        </w:rPr>
        <w:t>主たる担当：</w:t>
      </w:r>
      <w:r w:rsidR="006D1D41" w:rsidRPr="00E0548A">
        <w:rPr>
          <w:rFonts w:ascii="ＭＳ ゴシック" w:eastAsia="ＭＳ ゴシック" w:hAnsi="ＭＳ ゴシック" w:hint="eastAsia"/>
          <w:sz w:val="22"/>
          <w:szCs w:val="22"/>
          <w:bdr w:val="single" w:sz="4" w:space="0" w:color="auto"/>
        </w:rPr>
        <w:t>医療・感染症対策課</w:t>
      </w:r>
      <w:r w:rsidRPr="00E0548A">
        <w:rPr>
          <w:rFonts w:ascii="ＭＳ ゴシック" w:eastAsia="ＭＳ ゴシック" w:hAnsi="ＭＳ ゴシック" w:hint="eastAsia"/>
          <w:sz w:val="22"/>
          <w:szCs w:val="22"/>
          <w:bdr w:val="single" w:sz="4" w:space="0" w:color="auto"/>
        </w:rPr>
        <w:t>、薬務課</w:t>
      </w:r>
    </w:p>
    <w:p w14:paraId="208B4CD7" w14:textId="08E0F120" w:rsidR="008B4B2B" w:rsidRPr="00E0548A" w:rsidRDefault="008B4B2B" w:rsidP="008B4B2B">
      <w:pPr>
        <w:overflowPunct w:val="0"/>
        <w:autoSpaceDE w:val="0"/>
        <w:autoSpaceDN w:val="0"/>
        <w:ind w:leftChars="417" w:left="880" w:firstLineChars="100" w:firstLine="221"/>
        <w:rPr>
          <w:sz w:val="22"/>
          <w:szCs w:val="22"/>
        </w:rPr>
      </w:pPr>
      <w:r w:rsidRPr="00E0548A">
        <w:rPr>
          <w:rFonts w:hAnsi="ＭＳ 明朝" w:hint="eastAsia"/>
          <w:sz w:val="22"/>
          <w:szCs w:val="22"/>
        </w:rPr>
        <w:t>市町村から応援要請があったとき又は自ら必要と認めたときは、</w:t>
      </w:r>
      <w:r w:rsidR="006D1D41" w:rsidRPr="00E0548A">
        <w:rPr>
          <w:rFonts w:hint="eastAsia"/>
          <w:sz w:val="22"/>
          <w:szCs w:val="22"/>
        </w:rPr>
        <w:t>医療・感染症対策課</w:t>
      </w:r>
      <w:r w:rsidRPr="00E0548A">
        <w:rPr>
          <w:rFonts w:hint="eastAsia"/>
          <w:sz w:val="22"/>
          <w:szCs w:val="22"/>
        </w:rPr>
        <w:t>長は、災害拠点病院、日本赤十字社大阪府支部（血液センターを含む）等の協力を得て、薬務課長は、「災害用医薬品等の供給に関する協定書」などを踏まえ、大阪府薬剤師会及び大阪医薬品卸協同組合等に要請を行い、医薬品、衛生材料及び血液製剤等の医療物資の確保・供給を行う。</w:t>
      </w:r>
    </w:p>
    <w:p w14:paraId="1B0F85EF" w14:textId="77777777" w:rsidR="008B4B2B" w:rsidRPr="00E0548A" w:rsidRDefault="008B4B2B" w:rsidP="008B4B2B">
      <w:pPr>
        <w:overflowPunct w:val="0"/>
        <w:autoSpaceDE w:val="0"/>
        <w:autoSpaceDN w:val="0"/>
        <w:ind w:leftChars="417" w:left="880" w:firstLineChars="100" w:firstLine="221"/>
        <w:rPr>
          <w:sz w:val="22"/>
          <w:szCs w:val="22"/>
        </w:rPr>
      </w:pPr>
      <w:r w:rsidRPr="00E0548A">
        <w:rPr>
          <w:rFonts w:hint="eastAsia"/>
          <w:sz w:val="22"/>
          <w:szCs w:val="22"/>
        </w:rPr>
        <w:t>また、薬務課長は、必要に応じて、国及び他府県に対しても医薬品等の応援要請を行うとともに、受け入れ窓口を設置し、調整を行う</w:t>
      </w:r>
      <w:r w:rsidRPr="00E0548A">
        <w:rPr>
          <w:rFonts w:hint="eastAsia"/>
          <w:sz w:val="22"/>
          <w:szCs w:val="22"/>
          <w:shd w:val="pct15" w:color="auto" w:fill="FFFFFF"/>
        </w:rPr>
        <w:t>【第３フェーズ～】</w:t>
      </w:r>
      <w:r w:rsidRPr="00E0548A">
        <w:rPr>
          <w:rFonts w:hint="eastAsia"/>
          <w:sz w:val="22"/>
          <w:szCs w:val="22"/>
        </w:rPr>
        <w:t>。</w:t>
      </w:r>
    </w:p>
    <w:p w14:paraId="3D91F3A5" w14:textId="77777777" w:rsidR="008B4B2B" w:rsidRPr="00E0548A" w:rsidRDefault="008B4B2B" w:rsidP="008B4B2B">
      <w:pPr>
        <w:pStyle w:val="a0"/>
        <w:ind w:firstLineChars="200" w:firstLine="442"/>
        <w:rPr>
          <w:rFonts w:ascii="ＭＳ ゴシック" w:eastAsia="ＭＳ ゴシック" w:hAnsi="ＭＳ ゴシック"/>
          <w:sz w:val="22"/>
          <w:szCs w:val="22"/>
        </w:rPr>
      </w:pPr>
    </w:p>
    <w:p w14:paraId="233CE845" w14:textId="77777777" w:rsidR="008B4B2B" w:rsidRPr="00E0548A" w:rsidRDefault="008B4B2B" w:rsidP="00FE1C75">
      <w:pPr>
        <w:pStyle w:val="a0"/>
        <w:ind w:firstLineChars="200" w:firstLine="442"/>
        <w:outlineLvl w:val="2"/>
        <w:rPr>
          <w:rFonts w:ascii="ＭＳ ゴシック" w:eastAsia="ＭＳ ゴシック" w:hAnsi="ＭＳ ゴシック"/>
          <w:sz w:val="22"/>
          <w:szCs w:val="22"/>
          <w:u w:val="double"/>
        </w:rPr>
      </w:pPr>
      <w:bookmarkStart w:id="267" w:name="_Toc122436937"/>
      <w:bookmarkStart w:id="268" w:name="_Toc222486620"/>
      <w:bookmarkStart w:id="269" w:name="_Toc225158105"/>
      <w:r w:rsidRPr="00E0548A">
        <w:rPr>
          <w:rFonts w:ascii="ＭＳ ゴシック" w:eastAsia="ＭＳ ゴシック" w:hAnsi="ＭＳ ゴシック" w:hint="eastAsia"/>
          <w:sz w:val="22"/>
          <w:szCs w:val="22"/>
          <w:u w:val="double"/>
        </w:rPr>
        <w:t>第６　個別疾病対策</w:t>
      </w:r>
      <w:r w:rsidRPr="00E0548A">
        <w:rPr>
          <w:rFonts w:ascii="ＭＳ ゴシック" w:eastAsia="ＭＳ ゴシック" w:hAnsi="ＭＳ ゴシック" w:hint="eastAsia"/>
          <w:sz w:val="22"/>
          <w:szCs w:val="22"/>
          <w:u w:val="double"/>
          <w:shd w:val="pct15" w:color="auto" w:fill="FFFFFF"/>
        </w:rPr>
        <w:t>【第３フェーズ～】</w:t>
      </w:r>
      <w:bookmarkEnd w:id="267"/>
      <w:bookmarkEnd w:id="268"/>
      <w:bookmarkEnd w:id="269"/>
    </w:p>
    <w:p w14:paraId="72A7650C" w14:textId="77777777" w:rsidR="008B4B2B" w:rsidRPr="00E0548A" w:rsidRDefault="008B4B2B" w:rsidP="008B4B2B">
      <w:pPr>
        <w:pStyle w:val="a0"/>
        <w:ind w:firstLineChars="500" w:firstLine="1105"/>
        <w:rPr>
          <w:rFonts w:ascii="ＭＳ ゴシック" w:eastAsia="ＭＳ ゴシック" w:hAnsi="ＭＳ ゴシック"/>
          <w:sz w:val="22"/>
          <w:szCs w:val="22"/>
        </w:rPr>
      </w:pPr>
      <w:r w:rsidRPr="00E0548A">
        <w:rPr>
          <w:rFonts w:ascii="ＭＳ ゴシック" w:eastAsia="ＭＳ ゴシック" w:hAnsi="ＭＳ ゴシック" w:hint="eastAsia"/>
          <w:sz w:val="22"/>
          <w:szCs w:val="22"/>
          <w:bdr w:val="single" w:sz="4" w:space="0" w:color="auto"/>
        </w:rPr>
        <w:t>主たる担当：健康医療部関係室・課</w:t>
      </w:r>
    </w:p>
    <w:p w14:paraId="1ADC703A" w14:textId="65AD2921" w:rsidR="000923FC" w:rsidRPr="00E0548A" w:rsidRDefault="008B4B2B" w:rsidP="008B4B2B">
      <w:pPr>
        <w:pStyle w:val="a0"/>
        <w:ind w:leftChars="417" w:left="880" w:firstLineChars="100" w:firstLine="221"/>
        <w:rPr>
          <w:sz w:val="22"/>
          <w:szCs w:val="22"/>
        </w:rPr>
      </w:pPr>
      <w:r w:rsidRPr="00E0548A">
        <w:rPr>
          <w:rFonts w:hint="eastAsia"/>
          <w:sz w:val="22"/>
          <w:szCs w:val="22"/>
        </w:rPr>
        <w:t>専門医療が必要となる人工透析、難病、循環器疾患、消化器疾患、血液疾患、小児医療、周産期医療、感染症、アレルギー疾患、精神疾患、歯科疾患等の疾病に対する対策については、</w:t>
      </w:r>
      <w:r w:rsidR="006D1D41" w:rsidRPr="00E0548A">
        <w:rPr>
          <w:rFonts w:hint="eastAsia"/>
          <w:sz w:val="22"/>
          <w:szCs w:val="22"/>
        </w:rPr>
        <w:t>医療・感染症対策課</w:t>
      </w:r>
      <w:r w:rsidRPr="00E0548A">
        <w:rPr>
          <w:rFonts w:hint="eastAsia"/>
          <w:sz w:val="22"/>
          <w:szCs w:val="22"/>
        </w:rPr>
        <w:t>長、</w:t>
      </w:r>
      <w:r w:rsidRPr="00E0548A">
        <w:rPr>
          <w:rFonts w:hAnsi="ＭＳ 明朝" w:hint="eastAsia"/>
          <w:sz w:val="22"/>
          <w:szCs w:val="22"/>
        </w:rPr>
        <w:t>地域保健課長</w:t>
      </w:r>
      <w:r w:rsidRPr="00E0548A">
        <w:rPr>
          <w:rFonts w:hint="eastAsia"/>
          <w:sz w:val="22"/>
          <w:szCs w:val="22"/>
        </w:rPr>
        <w:t>及び健康づくり課長が、各特定診療災害医療センター、各専門医会等関係機関と協力して、それぞれ現地医療活動、後方医療活動等を行う。</w:t>
      </w:r>
    </w:p>
    <w:p w14:paraId="592021AC" w14:textId="77777777" w:rsidR="000923FC" w:rsidRPr="00E0548A" w:rsidRDefault="000923FC">
      <w:pPr>
        <w:widowControl/>
        <w:jc w:val="left"/>
        <w:rPr>
          <w:rFonts w:ascii="ＭＳ 明朝" w:hAnsi="Courier New" w:cs="Courier New"/>
          <w:sz w:val="22"/>
          <w:szCs w:val="22"/>
        </w:rPr>
      </w:pPr>
      <w:r w:rsidRPr="00E0548A">
        <w:rPr>
          <w:sz w:val="22"/>
          <w:szCs w:val="22"/>
        </w:rPr>
        <w:br w:type="page"/>
      </w:r>
    </w:p>
    <w:p w14:paraId="01AF5F0D" w14:textId="6C812FBD" w:rsidR="004F16FA" w:rsidRPr="00E0548A" w:rsidRDefault="00C625F5">
      <w:pPr>
        <w:pStyle w:val="2"/>
      </w:pPr>
      <w:bookmarkStart w:id="270" w:name="_Toc222486621"/>
      <w:bookmarkStart w:id="271" w:name="_Toc225158106"/>
      <w:r w:rsidRPr="00E0548A">
        <w:rPr>
          <w:rFonts w:hint="eastAsia"/>
        </w:rPr>
        <w:lastRenderedPageBreak/>
        <w:t>第３節　福祉</w:t>
      </w:r>
      <w:r w:rsidR="004F16FA" w:rsidRPr="00E0548A">
        <w:rPr>
          <w:rFonts w:hint="eastAsia"/>
        </w:rPr>
        <w:t>支援</w:t>
      </w:r>
      <w:r w:rsidRPr="00E0548A">
        <w:rPr>
          <w:rFonts w:hint="eastAsia"/>
        </w:rPr>
        <w:t>活動</w:t>
      </w:r>
      <w:bookmarkEnd w:id="270"/>
      <w:bookmarkEnd w:id="271"/>
    </w:p>
    <w:tbl>
      <w:tblPr>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428"/>
        <w:gridCol w:w="7326"/>
      </w:tblGrid>
      <w:tr w:rsidR="004F16FA" w:rsidRPr="00E0548A" w14:paraId="418E6D38" w14:textId="77777777" w:rsidTr="00170CBB">
        <w:tc>
          <w:tcPr>
            <w:tcW w:w="1526" w:type="dxa"/>
            <w:shd w:val="clear" w:color="auto" w:fill="auto"/>
          </w:tcPr>
          <w:p w14:paraId="3FDE2C6C" w14:textId="77777777" w:rsidR="004F16FA" w:rsidRPr="00E0548A" w:rsidRDefault="004F16FA" w:rsidP="00170CBB">
            <w:pPr>
              <w:jc w:val="center"/>
              <w:rPr>
                <w:rFonts w:ascii="ＭＳ ゴシック" w:eastAsia="ＭＳ ゴシック" w:hAnsi="ＭＳ ゴシック"/>
                <w:b/>
                <w:color w:val="000000" w:themeColor="text1"/>
                <w:sz w:val="28"/>
                <w:szCs w:val="28"/>
              </w:rPr>
            </w:pPr>
            <w:r w:rsidRPr="00E0548A">
              <w:rPr>
                <w:rFonts w:ascii="ＭＳ ゴシック" w:eastAsia="ＭＳ ゴシック" w:hAnsi="ＭＳ ゴシック" w:hint="eastAsia"/>
                <w:b/>
                <w:color w:val="000000" w:themeColor="text1"/>
                <w:sz w:val="28"/>
                <w:szCs w:val="28"/>
              </w:rPr>
              <w:t>目　標</w:t>
            </w:r>
          </w:p>
        </w:tc>
        <w:tc>
          <w:tcPr>
            <w:tcW w:w="8026" w:type="dxa"/>
            <w:shd w:val="clear" w:color="auto" w:fill="auto"/>
          </w:tcPr>
          <w:p w14:paraId="495AF5A4" w14:textId="6E0CD8F0" w:rsidR="004F16FA" w:rsidRPr="00E0548A" w:rsidRDefault="00FB40E4" w:rsidP="00170CBB">
            <w:pPr>
              <w:spacing w:line="360" w:lineRule="exact"/>
              <w:rPr>
                <w:rFonts w:ascii="ＭＳ ゴシック" w:eastAsia="ＭＳ ゴシック" w:hAnsi="ＭＳ ゴシック"/>
                <w:b/>
                <w:color w:val="000000" w:themeColor="text1"/>
                <w:sz w:val="28"/>
                <w:szCs w:val="28"/>
              </w:rPr>
            </w:pPr>
            <w:r w:rsidRPr="00E0548A">
              <w:rPr>
                <w:rFonts w:ascii="ＭＳ ゴシック" w:eastAsia="ＭＳ ゴシック" w:hAnsi="ＭＳ ゴシック" w:hint="eastAsia"/>
                <w:b/>
                <w:color w:val="000000" w:themeColor="text1"/>
                <w:sz w:val="24"/>
              </w:rPr>
              <w:t>社会福祉施設等の状況を迅速に把握し、施設入所者等に必要な支援が届くよう努める。</w:t>
            </w:r>
          </w:p>
        </w:tc>
      </w:tr>
    </w:tbl>
    <w:p w14:paraId="1000D29E" w14:textId="77777777" w:rsidR="004F16FA" w:rsidRPr="00E0548A" w:rsidRDefault="004F16FA" w:rsidP="004F16F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6514"/>
      </w:tblGrid>
      <w:tr w:rsidR="004F16FA" w:rsidRPr="00E0548A" w14:paraId="14DC0B27" w14:textId="77777777" w:rsidTr="00170CBB">
        <w:trPr>
          <w:trHeight w:val="500"/>
        </w:trPr>
        <w:tc>
          <w:tcPr>
            <w:tcW w:w="1980" w:type="dxa"/>
            <w:shd w:val="clear" w:color="auto" w:fill="F2F2F2" w:themeFill="background1" w:themeFillShade="F2"/>
          </w:tcPr>
          <w:p w14:paraId="0A9C9FA3" w14:textId="77777777" w:rsidR="004F16FA" w:rsidRPr="00E0548A" w:rsidRDefault="004F16FA" w:rsidP="00170CBB">
            <w:pPr>
              <w:jc w:val="center"/>
              <w:rPr>
                <w:rFonts w:ascii="ＭＳ ゴシック" w:eastAsia="ＭＳ ゴシック" w:hAnsi="ＭＳ ゴシック"/>
                <w:color w:val="000000" w:themeColor="text1"/>
                <w:sz w:val="22"/>
              </w:rPr>
            </w:pPr>
            <w:r w:rsidRPr="00E0548A">
              <w:rPr>
                <w:rFonts w:ascii="ＭＳ ゴシック" w:eastAsia="ＭＳ ゴシック" w:hAnsi="ＭＳ ゴシック" w:hint="eastAsia"/>
                <w:color w:val="000000" w:themeColor="text1"/>
                <w:sz w:val="22"/>
              </w:rPr>
              <w:t>フェーズ</w:t>
            </w:r>
          </w:p>
        </w:tc>
        <w:tc>
          <w:tcPr>
            <w:tcW w:w="6514" w:type="dxa"/>
            <w:shd w:val="clear" w:color="auto" w:fill="F2F2F2" w:themeFill="background1" w:themeFillShade="F2"/>
          </w:tcPr>
          <w:p w14:paraId="35A4F872" w14:textId="77777777" w:rsidR="004F16FA" w:rsidRPr="00E0548A" w:rsidRDefault="004F16FA" w:rsidP="00170CBB">
            <w:pPr>
              <w:jc w:val="center"/>
              <w:rPr>
                <w:rFonts w:ascii="ＭＳ ゴシック" w:eastAsia="ＭＳ ゴシック" w:hAnsi="ＭＳ ゴシック"/>
                <w:color w:val="000000" w:themeColor="text1"/>
                <w:sz w:val="22"/>
              </w:rPr>
            </w:pPr>
            <w:r w:rsidRPr="00E0548A">
              <w:rPr>
                <w:rFonts w:ascii="ＭＳ ゴシック" w:eastAsia="ＭＳ ゴシック" w:hAnsi="ＭＳ ゴシック" w:hint="eastAsia"/>
                <w:color w:val="000000" w:themeColor="text1"/>
                <w:sz w:val="22"/>
              </w:rPr>
              <w:t>主な目標</w:t>
            </w:r>
          </w:p>
        </w:tc>
      </w:tr>
      <w:tr w:rsidR="004F16FA" w:rsidRPr="00E0548A" w14:paraId="5637726A" w14:textId="77777777" w:rsidTr="00170CBB">
        <w:trPr>
          <w:trHeight w:val="500"/>
        </w:trPr>
        <w:tc>
          <w:tcPr>
            <w:tcW w:w="1980" w:type="dxa"/>
            <w:shd w:val="clear" w:color="auto" w:fill="auto"/>
            <w:vAlign w:val="center"/>
          </w:tcPr>
          <w:p w14:paraId="58A4938F" w14:textId="77777777" w:rsidR="004F16FA" w:rsidRPr="00E0548A" w:rsidRDefault="004F16FA" w:rsidP="00170CBB">
            <w:pPr>
              <w:rPr>
                <w:rFonts w:ascii="ＭＳ ゴシック" w:eastAsia="ＭＳ ゴシック" w:hAnsi="ＭＳ ゴシック"/>
                <w:color w:val="000000" w:themeColor="text1"/>
                <w:sz w:val="22"/>
              </w:rPr>
            </w:pPr>
            <w:r w:rsidRPr="00E0548A">
              <w:rPr>
                <w:rFonts w:ascii="ＭＳ ゴシック" w:eastAsia="ＭＳ ゴシック" w:hAnsi="ＭＳ ゴシック" w:hint="eastAsia"/>
                <w:color w:val="000000" w:themeColor="text1"/>
                <w:sz w:val="22"/>
              </w:rPr>
              <w:t>第１、２フェーズ</w:t>
            </w:r>
          </w:p>
        </w:tc>
        <w:tc>
          <w:tcPr>
            <w:tcW w:w="6514" w:type="dxa"/>
            <w:shd w:val="clear" w:color="auto" w:fill="auto"/>
            <w:vAlign w:val="center"/>
          </w:tcPr>
          <w:p w14:paraId="3CBDBE39" w14:textId="77777777" w:rsidR="004F16FA" w:rsidRPr="00E0548A" w:rsidRDefault="004F16FA" w:rsidP="00170CBB">
            <w:pPr>
              <w:rPr>
                <w:rFonts w:ascii="ＭＳ ゴシック" w:eastAsia="ＭＳ ゴシック" w:hAnsi="ＭＳ ゴシック"/>
                <w:color w:val="000000" w:themeColor="text1"/>
                <w:sz w:val="22"/>
              </w:rPr>
            </w:pPr>
            <w:r w:rsidRPr="00E0548A">
              <w:rPr>
                <w:rFonts w:ascii="ＭＳ 明朝" w:hAnsi="ＭＳ 明朝" w:hint="eastAsia"/>
                <w:color w:val="000000" w:themeColor="text1"/>
                <w:sz w:val="22"/>
              </w:rPr>
              <w:t>福祉活動に関する</w:t>
            </w:r>
            <w:r w:rsidRPr="00E0548A">
              <w:rPr>
                <w:rFonts w:ascii="ＭＳ 明朝" w:hAnsi="ＭＳ 明朝"/>
                <w:color w:val="000000" w:themeColor="text1"/>
                <w:sz w:val="22"/>
              </w:rPr>
              <w:t>組織体制の確保</w:t>
            </w:r>
          </w:p>
        </w:tc>
      </w:tr>
      <w:tr w:rsidR="004F16FA" w:rsidRPr="00E0548A" w14:paraId="0C3095A1" w14:textId="77777777" w:rsidTr="00170CBB">
        <w:trPr>
          <w:trHeight w:val="500"/>
        </w:trPr>
        <w:tc>
          <w:tcPr>
            <w:tcW w:w="1980" w:type="dxa"/>
            <w:shd w:val="clear" w:color="auto" w:fill="auto"/>
            <w:vAlign w:val="center"/>
          </w:tcPr>
          <w:p w14:paraId="282D20F4" w14:textId="77777777" w:rsidR="004F16FA" w:rsidRPr="00E0548A" w:rsidRDefault="004F16FA" w:rsidP="00170CBB">
            <w:pPr>
              <w:rPr>
                <w:rFonts w:ascii="ＭＳ ゴシック" w:eastAsia="ＭＳ ゴシック" w:hAnsi="ＭＳ ゴシック"/>
                <w:color w:val="000000" w:themeColor="text1"/>
                <w:sz w:val="22"/>
              </w:rPr>
            </w:pPr>
            <w:r w:rsidRPr="00E0548A">
              <w:rPr>
                <w:rFonts w:ascii="ＭＳ ゴシック" w:eastAsia="ＭＳ ゴシック" w:hAnsi="ＭＳ ゴシック"/>
                <w:color w:val="000000" w:themeColor="text1"/>
                <w:sz w:val="22"/>
              </w:rPr>
              <w:t>第２フェーズ</w:t>
            </w:r>
          </w:p>
        </w:tc>
        <w:tc>
          <w:tcPr>
            <w:tcW w:w="6514" w:type="dxa"/>
            <w:shd w:val="clear" w:color="auto" w:fill="auto"/>
            <w:vAlign w:val="center"/>
          </w:tcPr>
          <w:p w14:paraId="6655FF50" w14:textId="77777777" w:rsidR="004F16FA" w:rsidRPr="00E0548A" w:rsidRDefault="004F16FA" w:rsidP="00170CBB">
            <w:pPr>
              <w:rPr>
                <w:rFonts w:ascii="ＭＳ ゴシック" w:eastAsia="ＭＳ ゴシック" w:hAnsi="ＭＳ ゴシック"/>
                <w:color w:val="000000" w:themeColor="text1"/>
                <w:sz w:val="22"/>
              </w:rPr>
            </w:pPr>
            <w:r w:rsidRPr="00E0548A">
              <w:rPr>
                <w:rFonts w:ascii="ＭＳ 明朝" w:hAnsi="ＭＳ 明朝" w:hint="eastAsia"/>
                <w:color w:val="000000" w:themeColor="text1"/>
                <w:sz w:val="22"/>
              </w:rPr>
              <w:t>社会福祉施設等の被害状況の把握等</w:t>
            </w:r>
          </w:p>
        </w:tc>
      </w:tr>
      <w:tr w:rsidR="004F16FA" w:rsidRPr="00E0548A" w14:paraId="040D0024" w14:textId="77777777" w:rsidTr="00170CBB">
        <w:trPr>
          <w:trHeight w:val="513"/>
        </w:trPr>
        <w:tc>
          <w:tcPr>
            <w:tcW w:w="1980" w:type="dxa"/>
            <w:shd w:val="clear" w:color="auto" w:fill="auto"/>
            <w:vAlign w:val="center"/>
          </w:tcPr>
          <w:p w14:paraId="3EE8F4BD" w14:textId="77777777" w:rsidR="004F16FA" w:rsidRPr="00E0548A" w:rsidRDefault="004F16FA" w:rsidP="00170CBB">
            <w:pPr>
              <w:rPr>
                <w:rFonts w:ascii="ＭＳ ゴシック" w:eastAsia="ＭＳ ゴシック" w:hAnsi="ＭＳ ゴシック"/>
                <w:color w:val="000000" w:themeColor="text1"/>
                <w:sz w:val="22"/>
              </w:rPr>
            </w:pPr>
            <w:r w:rsidRPr="00E0548A">
              <w:rPr>
                <w:rFonts w:ascii="ＭＳ ゴシック" w:eastAsia="ＭＳ ゴシック" w:hAnsi="ＭＳ ゴシック"/>
                <w:color w:val="000000" w:themeColor="text1"/>
                <w:sz w:val="22"/>
              </w:rPr>
              <w:t>第３フェーズ</w:t>
            </w:r>
          </w:p>
        </w:tc>
        <w:tc>
          <w:tcPr>
            <w:tcW w:w="6514" w:type="dxa"/>
            <w:shd w:val="clear" w:color="auto" w:fill="auto"/>
            <w:vAlign w:val="center"/>
          </w:tcPr>
          <w:p w14:paraId="0A01D9CB" w14:textId="77777777" w:rsidR="004F16FA" w:rsidRPr="00E0548A" w:rsidRDefault="004F16FA" w:rsidP="00170CBB">
            <w:pPr>
              <w:rPr>
                <w:rFonts w:ascii="ＭＳ 明朝" w:hAnsi="ＭＳ 明朝"/>
                <w:color w:val="000000" w:themeColor="text1"/>
                <w:sz w:val="22"/>
              </w:rPr>
            </w:pPr>
            <w:r w:rsidRPr="00E0548A">
              <w:rPr>
                <w:rFonts w:ascii="ＭＳ 明朝" w:hAnsi="ＭＳ 明朝"/>
                <w:color w:val="000000" w:themeColor="text1"/>
                <w:sz w:val="22"/>
              </w:rPr>
              <w:t>災害派遣福祉チーム（ＤＷＡＴ）派遣</w:t>
            </w:r>
            <w:r w:rsidRPr="00E0548A">
              <w:rPr>
                <w:rFonts w:ascii="ＭＳ 明朝" w:hAnsi="ＭＳ 明朝" w:hint="eastAsia"/>
                <w:color w:val="000000" w:themeColor="text1"/>
                <w:sz w:val="22"/>
              </w:rPr>
              <w:t>調整の開始</w:t>
            </w:r>
          </w:p>
        </w:tc>
      </w:tr>
      <w:tr w:rsidR="004F16FA" w:rsidRPr="00E0548A" w14:paraId="0C9B58F6" w14:textId="77777777" w:rsidTr="00170CBB">
        <w:trPr>
          <w:trHeight w:val="552"/>
        </w:trPr>
        <w:tc>
          <w:tcPr>
            <w:tcW w:w="1980" w:type="dxa"/>
            <w:shd w:val="clear" w:color="auto" w:fill="auto"/>
            <w:vAlign w:val="center"/>
          </w:tcPr>
          <w:p w14:paraId="01CB0BD2" w14:textId="77777777" w:rsidR="004F16FA" w:rsidRPr="00E0548A" w:rsidRDefault="004F16FA" w:rsidP="00170CBB">
            <w:pPr>
              <w:rPr>
                <w:rFonts w:ascii="ＭＳ ゴシック" w:eastAsia="ＭＳ ゴシック" w:hAnsi="ＭＳ ゴシック"/>
                <w:color w:val="000000" w:themeColor="text1"/>
                <w:sz w:val="22"/>
              </w:rPr>
            </w:pPr>
            <w:r w:rsidRPr="00E0548A">
              <w:rPr>
                <w:rFonts w:ascii="ＭＳ ゴシック" w:eastAsia="ＭＳ ゴシック" w:hAnsi="ＭＳ ゴシック" w:hint="eastAsia"/>
                <w:color w:val="000000" w:themeColor="text1"/>
                <w:sz w:val="22"/>
              </w:rPr>
              <w:t>第４フェーズ</w:t>
            </w:r>
          </w:p>
        </w:tc>
        <w:tc>
          <w:tcPr>
            <w:tcW w:w="6514" w:type="dxa"/>
            <w:shd w:val="clear" w:color="auto" w:fill="auto"/>
            <w:vAlign w:val="center"/>
          </w:tcPr>
          <w:p w14:paraId="6591273E" w14:textId="7DEB7109" w:rsidR="004F16FA" w:rsidRPr="00E0548A" w:rsidRDefault="004F16FA" w:rsidP="00170CBB">
            <w:pPr>
              <w:rPr>
                <w:rFonts w:ascii="ＭＳ 明朝" w:hAnsi="ＭＳ 明朝"/>
                <w:color w:val="000000" w:themeColor="text1"/>
                <w:sz w:val="22"/>
              </w:rPr>
            </w:pPr>
            <w:r w:rsidRPr="00E0548A">
              <w:rPr>
                <w:rFonts w:ascii="ＭＳ 明朝" w:hAnsi="ＭＳ 明朝" w:hint="eastAsia"/>
                <w:color w:val="000000" w:themeColor="text1"/>
                <w:sz w:val="22"/>
              </w:rPr>
              <w:t>社会福祉施設等の介護職員等の派遣</w:t>
            </w:r>
            <w:r w:rsidR="00B11D99" w:rsidRPr="00E0548A">
              <w:rPr>
                <w:rFonts w:ascii="ＭＳ 明朝" w:hAnsi="ＭＳ 明朝" w:hint="eastAsia"/>
                <w:color w:val="000000" w:themeColor="text1"/>
                <w:sz w:val="22"/>
              </w:rPr>
              <w:t>要請</w:t>
            </w:r>
            <w:r w:rsidR="00C53DA3" w:rsidRPr="00E0548A">
              <w:rPr>
                <w:rFonts w:ascii="ＭＳ 明朝" w:hAnsi="ＭＳ 明朝" w:hint="eastAsia"/>
                <w:color w:val="000000" w:themeColor="text1"/>
                <w:sz w:val="22"/>
              </w:rPr>
              <w:t>把握</w:t>
            </w:r>
          </w:p>
        </w:tc>
      </w:tr>
      <w:tr w:rsidR="004F16FA" w:rsidRPr="00E0548A" w14:paraId="157686CF" w14:textId="77777777" w:rsidTr="00170CBB">
        <w:trPr>
          <w:trHeight w:val="552"/>
        </w:trPr>
        <w:tc>
          <w:tcPr>
            <w:tcW w:w="1980" w:type="dxa"/>
            <w:shd w:val="clear" w:color="auto" w:fill="auto"/>
            <w:vAlign w:val="center"/>
          </w:tcPr>
          <w:p w14:paraId="3EB07AE8" w14:textId="77777777" w:rsidR="004F16FA" w:rsidRPr="00E0548A" w:rsidRDefault="004F16FA" w:rsidP="00170CBB">
            <w:pPr>
              <w:rPr>
                <w:rFonts w:ascii="ＭＳ ゴシック" w:eastAsia="ＭＳ ゴシック" w:hAnsi="ＭＳ ゴシック"/>
                <w:color w:val="000000" w:themeColor="text1"/>
                <w:sz w:val="22"/>
              </w:rPr>
            </w:pPr>
            <w:r w:rsidRPr="00E0548A">
              <w:rPr>
                <w:rFonts w:ascii="ＭＳ ゴシック" w:eastAsia="ＭＳ ゴシック" w:hAnsi="ＭＳ ゴシック" w:hint="eastAsia"/>
                <w:color w:val="000000" w:themeColor="text1"/>
                <w:sz w:val="22"/>
              </w:rPr>
              <w:t>第５フェーズ</w:t>
            </w:r>
          </w:p>
        </w:tc>
        <w:tc>
          <w:tcPr>
            <w:tcW w:w="6514" w:type="dxa"/>
            <w:shd w:val="clear" w:color="auto" w:fill="auto"/>
            <w:vAlign w:val="center"/>
          </w:tcPr>
          <w:p w14:paraId="7629568A" w14:textId="4B227D0B" w:rsidR="00C53DA3" w:rsidRPr="00E0548A" w:rsidRDefault="00C53DA3" w:rsidP="00170CBB">
            <w:pPr>
              <w:rPr>
                <w:rFonts w:ascii="ＭＳ 明朝" w:hAnsi="ＭＳ 明朝"/>
                <w:sz w:val="22"/>
              </w:rPr>
            </w:pPr>
            <w:r w:rsidRPr="00E0548A">
              <w:rPr>
                <w:rFonts w:ascii="ＭＳ 明朝" w:hAnsi="ＭＳ 明朝" w:hint="eastAsia"/>
                <w:sz w:val="22"/>
              </w:rPr>
              <w:t>社会福祉施設等の介護職員等派遣調整・派遣開始</w:t>
            </w:r>
          </w:p>
          <w:p w14:paraId="1367F033" w14:textId="4C5C5E3B" w:rsidR="004F16FA" w:rsidRPr="00E0548A" w:rsidRDefault="004F16FA" w:rsidP="00170CBB">
            <w:pPr>
              <w:rPr>
                <w:rFonts w:ascii="ＭＳ 明朝" w:hAnsi="ＭＳ 明朝"/>
                <w:color w:val="000000" w:themeColor="text1"/>
                <w:sz w:val="22"/>
              </w:rPr>
            </w:pPr>
            <w:r w:rsidRPr="00E0548A">
              <w:rPr>
                <w:rFonts w:ascii="ＭＳ 明朝" w:hAnsi="ＭＳ 明朝" w:hint="eastAsia"/>
                <w:color w:val="000000" w:themeColor="text1"/>
                <w:sz w:val="22"/>
              </w:rPr>
              <w:t>社会福祉施設等入所者</w:t>
            </w:r>
            <w:r w:rsidR="00C53DA3" w:rsidRPr="00E0548A">
              <w:rPr>
                <w:rFonts w:ascii="ＭＳ 明朝" w:hAnsi="ＭＳ 明朝" w:hint="eastAsia"/>
                <w:color w:val="000000" w:themeColor="text1"/>
                <w:sz w:val="22"/>
              </w:rPr>
              <w:t>調整</w:t>
            </w:r>
            <w:r w:rsidRPr="00E0548A">
              <w:rPr>
                <w:rFonts w:ascii="ＭＳ 明朝" w:hAnsi="ＭＳ 明朝" w:hint="eastAsia"/>
                <w:color w:val="000000" w:themeColor="text1"/>
                <w:sz w:val="22"/>
              </w:rPr>
              <w:t>等</w:t>
            </w:r>
          </w:p>
        </w:tc>
      </w:tr>
    </w:tbl>
    <w:p w14:paraId="7F1E621A" w14:textId="77777777" w:rsidR="004F16FA" w:rsidRPr="00E0548A" w:rsidRDefault="004F16FA" w:rsidP="004F16FA">
      <w:pPr>
        <w:rPr>
          <w:color w:val="000000" w:themeColor="text1"/>
        </w:rPr>
      </w:pPr>
    </w:p>
    <w:p w14:paraId="4BA67468" w14:textId="77777777" w:rsidR="004F16FA" w:rsidRPr="00E0548A" w:rsidRDefault="004F16FA" w:rsidP="004F16FA">
      <w:pPr>
        <w:ind w:firstLineChars="100" w:firstLine="221"/>
        <w:rPr>
          <w:rFonts w:ascii="ＭＳ ゴシック" w:eastAsia="ＭＳ ゴシック" w:hAnsi="ＭＳ ゴシック"/>
          <w:color w:val="000000" w:themeColor="text1"/>
          <w:sz w:val="22"/>
        </w:rPr>
      </w:pPr>
      <w:r w:rsidRPr="00E0548A">
        <w:rPr>
          <w:rFonts w:ascii="ＭＳ ゴシック" w:eastAsia="ＭＳ ゴシック" w:hAnsi="ＭＳ ゴシック" w:hint="eastAsia"/>
          <w:color w:val="000000" w:themeColor="text1"/>
          <w:sz w:val="22"/>
        </w:rPr>
        <w:t>府は、防災計画に記載の役割分担を踏まえ、福祉活動を次のとおり行う。</w:t>
      </w:r>
    </w:p>
    <w:p w14:paraId="4BCCA873" w14:textId="77777777" w:rsidR="004F16FA" w:rsidRPr="00E0548A" w:rsidRDefault="004F16FA" w:rsidP="004F16FA">
      <w:pPr>
        <w:rPr>
          <w:color w:val="000000" w:themeColor="text1"/>
        </w:rPr>
      </w:pPr>
    </w:p>
    <w:p w14:paraId="0567287C" w14:textId="17EFD87E" w:rsidR="004F16FA" w:rsidRPr="00E0548A" w:rsidRDefault="004F16FA" w:rsidP="00E0548A">
      <w:pPr>
        <w:pStyle w:val="3"/>
        <w:ind w:firstLine="442"/>
      </w:pPr>
      <w:bookmarkStart w:id="272" w:name="_Toc222486622"/>
      <w:bookmarkStart w:id="273" w:name="_Toc225158107"/>
      <w:r w:rsidRPr="00E0548A">
        <w:rPr>
          <w:rFonts w:hint="eastAsia"/>
        </w:rPr>
        <w:t>第１　福祉活動に関する府の組織体制</w:t>
      </w:r>
      <w:bookmarkEnd w:id="272"/>
      <w:bookmarkEnd w:id="273"/>
    </w:p>
    <w:p w14:paraId="6188D551" w14:textId="77777777" w:rsidR="004F16FA" w:rsidRPr="00E0548A" w:rsidRDefault="004F16FA" w:rsidP="004F16FA">
      <w:pPr>
        <w:rPr>
          <w:rFonts w:ascii="ＭＳ ゴシック" w:eastAsia="ＭＳ ゴシック" w:hAnsi="ＭＳ ゴシック"/>
          <w:color w:val="000000" w:themeColor="text1"/>
          <w:sz w:val="22"/>
        </w:rPr>
      </w:pPr>
      <w:r w:rsidRPr="00E0548A">
        <w:rPr>
          <w:rFonts w:ascii="ＭＳ ゴシック" w:eastAsia="ＭＳ ゴシック" w:hAnsi="ＭＳ ゴシック" w:hint="eastAsia"/>
          <w:color w:val="000000" w:themeColor="text1"/>
          <w:sz w:val="22"/>
          <w:bdr w:val="single" w:sz="4" w:space="0" w:color="auto"/>
        </w:rPr>
        <w:t>主たる担当：福祉部関係局室・課</w:t>
      </w:r>
    </w:p>
    <w:p w14:paraId="596C6E13" w14:textId="77777777" w:rsidR="004F16FA" w:rsidRPr="00E0548A" w:rsidRDefault="004F16FA" w:rsidP="004F16FA">
      <w:pPr>
        <w:ind w:firstLineChars="100" w:firstLine="221"/>
        <w:rPr>
          <w:rFonts w:ascii="ＭＳ ゴシック" w:eastAsia="ＭＳ ゴシック" w:hAnsi="ＭＳ ゴシック"/>
          <w:color w:val="000000" w:themeColor="text1"/>
          <w:sz w:val="22"/>
          <w:u w:val="single"/>
          <w:shd w:val="pct15" w:color="auto" w:fill="FFFFFF"/>
        </w:rPr>
      </w:pPr>
      <w:r w:rsidRPr="00E0548A">
        <w:rPr>
          <w:rFonts w:ascii="ＭＳ ゴシック" w:eastAsia="ＭＳ ゴシック" w:hAnsi="ＭＳ ゴシック" w:hint="eastAsia"/>
          <w:color w:val="000000" w:themeColor="text1"/>
          <w:sz w:val="22"/>
          <w:u w:val="single"/>
        </w:rPr>
        <w:t>１　組織体制の確保</w:t>
      </w:r>
      <w:r w:rsidRPr="00E0548A">
        <w:rPr>
          <w:rFonts w:ascii="ＭＳ ゴシック" w:eastAsia="ＭＳ ゴシック" w:hAnsi="ＭＳ ゴシック" w:hint="eastAsia"/>
          <w:color w:val="000000" w:themeColor="text1"/>
          <w:sz w:val="22"/>
          <w:u w:val="single"/>
          <w:shd w:val="pct15" w:color="auto" w:fill="FFFFFF"/>
        </w:rPr>
        <w:t>【第１、２フェーズ～】</w:t>
      </w:r>
    </w:p>
    <w:p w14:paraId="2FC7AD17" w14:textId="77777777" w:rsidR="004F16FA" w:rsidRPr="00E0548A" w:rsidRDefault="004F16FA" w:rsidP="004F16FA">
      <w:pPr>
        <w:ind w:leftChars="100" w:left="211" w:firstLineChars="100" w:firstLine="221"/>
        <w:rPr>
          <w:rFonts w:ascii="ＭＳ ゴシック" w:eastAsia="ＭＳ ゴシック" w:hAnsi="ＭＳ ゴシック"/>
          <w:color w:val="000000" w:themeColor="text1"/>
          <w:sz w:val="22"/>
        </w:rPr>
      </w:pPr>
      <w:r w:rsidRPr="00E0548A">
        <w:rPr>
          <w:rFonts w:ascii="ＭＳ ゴシック" w:eastAsia="ＭＳ ゴシック" w:hAnsi="ＭＳ ゴシック" w:hint="eastAsia"/>
          <w:color w:val="000000" w:themeColor="text1"/>
          <w:sz w:val="22"/>
        </w:rPr>
        <w:t>大規模な災害等が発生した場合には、福祉活動に関する災害応急活動を実施するため、必要に応じて下記組織を設置する。</w:t>
      </w:r>
    </w:p>
    <w:p w14:paraId="1A480B32" w14:textId="77777777" w:rsidR="004F16FA" w:rsidRPr="00E0548A" w:rsidRDefault="004F16FA" w:rsidP="004F16FA">
      <w:pPr>
        <w:rPr>
          <w:rFonts w:ascii="ＭＳ ゴシック" w:eastAsia="ＭＳ ゴシック" w:hAnsi="ＭＳ ゴシック"/>
          <w:color w:val="000000" w:themeColor="text1"/>
          <w:sz w:val="22"/>
        </w:rPr>
      </w:pPr>
      <w:r w:rsidRPr="00E0548A">
        <w:rPr>
          <w:rFonts w:ascii="ＭＳ ゴシック" w:eastAsia="ＭＳ ゴシック" w:hAnsi="ＭＳ ゴシック" w:hint="eastAsia"/>
          <w:color w:val="000000" w:themeColor="text1"/>
          <w:sz w:val="22"/>
        </w:rPr>
        <w:t>（</w:t>
      </w:r>
      <w:r w:rsidRPr="00E0548A">
        <w:rPr>
          <w:rFonts w:ascii="ＭＳ ゴシック" w:eastAsia="ＭＳ ゴシック" w:hAnsi="ＭＳ ゴシック"/>
          <w:color w:val="000000" w:themeColor="text1"/>
          <w:sz w:val="22"/>
        </w:rPr>
        <w:t>1）福祉活動全体の調整を行うため、災害対策本部の下に福祉調整本部</w:t>
      </w:r>
      <w:r w:rsidRPr="00E0548A">
        <w:rPr>
          <w:rFonts w:ascii="ＭＳ ゴシック" w:eastAsia="ＭＳ ゴシック" w:hAnsi="ＭＳ ゴシック" w:hint="eastAsia"/>
          <w:color w:val="000000" w:themeColor="text1"/>
          <w:sz w:val="22"/>
        </w:rPr>
        <w:t>を設置する。</w:t>
      </w:r>
    </w:p>
    <w:p w14:paraId="58E24DB6" w14:textId="77777777" w:rsidR="004F16FA" w:rsidRPr="00E0548A" w:rsidRDefault="004F16FA" w:rsidP="004F16FA">
      <w:pPr>
        <w:rPr>
          <w:rFonts w:ascii="ＭＳ ゴシック" w:eastAsia="ＭＳ ゴシック" w:hAnsi="ＭＳ ゴシック"/>
          <w:color w:val="000000" w:themeColor="text1"/>
          <w:sz w:val="22"/>
        </w:rPr>
      </w:pPr>
      <w:r w:rsidRPr="00E0548A">
        <w:rPr>
          <w:rFonts w:ascii="ＭＳ ゴシック" w:eastAsia="ＭＳ ゴシック" w:hAnsi="ＭＳ ゴシック" w:hint="eastAsia"/>
          <w:color w:val="000000" w:themeColor="text1"/>
          <w:sz w:val="22"/>
        </w:rPr>
        <w:t xml:space="preserve">　　</w:t>
      </w:r>
      <w:r w:rsidRPr="00E0548A">
        <w:rPr>
          <w:rFonts w:ascii="ＭＳ ゴシック" w:eastAsia="ＭＳ ゴシック" w:hAnsi="ＭＳ ゴシック"/>
          <w:color w:val="000000" w:themeColor="text1"/>
          <w:sz w:val="22"/>
        </w:rPr>
        <w:t>（本部長：福祉部長）</w:t>
      </w:r>
      <w:r w:rsidRPr="00E0548A">
        <w:rPr>
          <w:rFonts w:ascii="ＭＳ ゴシック" w:eastAsia="ＭＳ ゴシック" w:hAnsi="ＭＳ ゴシック" w:hint="eastAsia"/>
          <w:color w:val="000000" w:themeColor="text1"/>
          <w:sz w:val="22"/>
        </w:rPr>
        <w:t>【第１フェーズ】</w:t>
      </w:r>
    </w:p>
    <w:p w14:paraId="7CCC2311" w14:textId="77777777" w:rsidR="004F16FA" w:rsidRPr="00E0548A" w:rsidRDefault="004F16FA" w:rsidP="004F16FA">
      <w:pPr>
        <w:ind w:left="442" w:hangingChars="200" w:hanging="442"/>
        <w:rPr>
          <w:rFonts w:ascii="ＭＳ ゴシック" w:eastAsia="ＭＳ ゴシック" w:hAnsi="ＭＳ ゴシック"/>
          <w:color w:val="000000" w:themeColor="text1"/>
          <w:sz w:val="22"/>
        </w:rPr>
      </w:pPr>
      <w:r w:rsidRPr="00E0548A">
        <w:rPr>
          <w:rFonts w:ascii="ＭＳ ゴシック" w:eastAsia="ＭＳ ゴシック" w:hAnsi="ＭＳ ゴシック" w:hint="eastAsia"/>
          <w:color w:val="000000" w:themeColor="text1"/>
          <w:sz w:val="22"/>
        </w:rPr>
        <w:t>（</w:t>
      </w:r>
      <w:r w:rsidRPr="00E0548A">
        <w:rPr>
          <w:rFonts w:ascii="ＭＳ ゴシック" w:eastAsia="ＭＳ ゴシック" w:hAnsi="ＭＳ ゴシック"/>
          <w:color w:val="000000" w:themeColor="text1"/>
          <w:sz w:val="22"/>
        </w:rPr>
        <w:t>2）地域福祉</w:t>
      </w:r>
      <w:r w:rsidRPr="00E0548A">
        <w:rPr>
          <w:rFonts w:ascii="ＭＳ ゴシック" w:eastAsia="ＭＳ ゴシック" w:hAnsi="ＭＳ ゴシック" w:hint="eastAsia"/>
          <w:color w:val="000000" w:themeColor="text1"/>
          <w:sz w:val="22"/>
        </w:rPr>
        <w:t>推進室長</w:t>
      </w:r>
      <w:r w:rsidRPr="00E0548A">
        <w:rPr>
          <w:rFonts w:ascii="ＭＳ ゴシック" w:eastAsia="ＭＳ ゴシック" w:hAnsi="ＭＳ ゴシック"/>
          <w:color w:val="000000" w:themeColor="text1"/>
          <w:sz w:val="22"/>
        </w:rPr>
        <w:t>は、ＤＷＡＴ（災害派遣福祉チーム）に関する指揮、関係機関等の調整を行うため、福祉調整本部の下に、</w:t>
      </w:r>
      <w:r w:rsidRPr="00E0548A">
        <w:rPr>
          <w:rFonts w:ascii="ＭＳ ゴシック" w:eastAsia="ＭＳ ゴシック" w:hAnsi="ＭＳ ゴシック" w:hint="eastAsia"/>
          <w:color w:val="000000" w:themeColor="text1"/>
          <w:sz w:val="22"/>
        </w:rPr>
        <w:t>ＤＷＡＴ本部</w:t>
      </w:r>
      <w:r w:rsidRPr="00E0548A">
        <w:rPr>
          <w:rFonts w:ascii="ＭＳ ゴシック" w:eastAsia="ＭＳ ゴシック" w:hAnsi="ＭＳ ゴシック"/>
          <w:color w:val="000000" w:themeColor="text1"/>
          <w:sz w:val="22"/>
        </w:rPr>
        <w:t>を設置する。</w:t>
      </w:r>
    </w:p>
    <w:p w14:paraId="3E6A4F38" w14:textId="77777777" w:rsidR="004F16FA" w:rsidRPr="00E0548A" w:rsidRDefault="004F16FA" w:rsidP="004F16FA">
      <w:pPr>
        <w:rPr>
          <w:rFonts w:ascii="ＭＳ ゴシック" w:eastAsia="ＭＳ ゴシック" w:hAnsi="ＭＳ ゴシック"/>
          <w:color w:val="000000" w:themeColor="text1"/>
          <w:sz w:val="22"/>
        </w:rPr>
      </w:pPr>
      <w:r w:rsidRPr="00E0548A">
        <w:rPr>
          <w:rFonts w:ascii="ＭＳ ゴシック" w:eastAsia="ＭＳ ゴシック" w:hAnsi="ＭＳ ゴシック" w:hint="eastAsia"/>
          <w:color w:val="000000" w:themeColor="text1"/>
          <w:sz w:val="22"/>
        </w:rPr>
        <w:t xml:space="preserve">　　（本部長：地域福祉推進室長）【第２フェーズ】</w:t>
      </w:r>
    </w:p>
    <w:p w14:paraId="0F6DDD8E" w14:textId="77777777" w:rsidR="004F16FA" w:rsidRPr="00E0548A" w:rsidRDefault="004F16FA" w:rsidP="004F16FA">
      <w:pPr>
        <w:rPr>
          <w:rFonts w:ascii="ＭＳ ゴシック" w:eastAsia="ＭＳ ゴシック" w:hAnsi="ＭＳ ゴシック"/>
          <w:color w:val="000000" w:themeColor="text1"/>
          <w:sz w:val="22"/>
          <w:u w:val="double"/>
        </w:rPr>
      </w:pPr>
    </w:p>
    <w:p w14:paraId="04D94BA2" w14:textId="5D58A4A6" w:rsidR="004F16FA" w:rsidRPr="00E0548A" w:rsidRDefault="004F16FA" w:rsidP="00E0548A">
      <w:pPr>
        <w:pStyle w:val="3"/>
        <w:ind w:firstLine="442"/>
      </w:pPr>
      <w:bookmarkStart w:id="274" w:name="_Toc222486623"/>
      <w:bookmarkStart w:id="275" w:name="_Toc225158108"/>
      <w:r w:rsidRPr="00E0548A">
        <w:rPr>
          <w:rFonts w:hint="eastAsia"/>
        </w:rPr>
        <w:t>第２　社会福祉施設など</w:t>
      </w:r>
      <w:r w:rsidRPr="00E0548A">
        <w:rPr>
          <w:rFonts w:hint="eastAsia"/>
          <w:kern w:val="0"/>
        </w:rPr>
        <w:t>の被害状況の把握等</w:t>
      </w:r>
      <w:r w:rsidRPr="00E0548A">
        <w:rPr>
          <w:rFonts w:hint="eastAsia"/>
          <w:u w:val="single"/>
          <w:shd w:val="pct15" w:color="auto" w:fill="FFFFFF"/>
        </w:rPr>
        <w:t>【第２フェーズ～】</w:t>
      </w:r>
      <w:bookmarkEnd w:id="274"/>
      <w:bookmarkEnd w:id="275"/>
    </w:p>
    <w:p w14:paraId="1F373E6D" w14:textId="77777777" w:rsidR="004F16FA" w:rsidRPr="00E0548A" w:rsidRDefault="004F16FA" w:rsidP="004F16FA">
      <w:pPr>
        <w:rPr>
          <w:rFonts w:ascii="ＭＳ ゴシック" w:eastAsia="ＭＳ ゴシック" w:hAnsi="ＭＳ ゴシック"/>
          <w:color w:val="000000" w:themeColor="text1"/>
          <w:sz w:val="22"/>
          <w:bdr w:val="single" w:sz="4" w:space="0" w:color="auto"/>
        </w:rPr>
      </w:pPr>
      <w:r w:rsidRPr="00E0548A">
        <w:rPr>
          <w:rFonts w:ascii="ＭＳ ゴシック" w:eastAsia="ＭＳ ゴシック" w:hAnsi="ＭＳ ゴシック" w:hint="eastAsia"/>
          <w:color w:val="000000" w:themeColor="text1"/>
          <w:sz w:val="22"/>
          <w:bdr w:val="single" w:sz="4" w:space="0" w:color="auto"/>
        </w:rPr>
        <w:t>主たる担当：福祉部関係局室・課</w:t>
      </w:r>
    </w:p>
    <w:p w14:paraId="25629465" w14:textId="77777777" w:rsidR="004F16FA" w:rsidRPr="00E0548A" w:rsidRDefault="004F16FA" w:rsidP="004F16FA">
      <w:pPr>
        <w:ind w:left="442" w:hangingChars="200" w:hanging="442"/>
        <w:rPr>
          <w:rFonts w:ascii="ＭＳ ゴシック" w:eastAsia="ＭＳ ゴシック" w:hAnsi="ＭＳ ゴシック"/>
          <w:color w:val="000000" w:themeColor="text1"/>
          <w:sz w:val="22"/>
        </w:rPr>
      </w:pPr>
      <w:r w:rsidRPr="00E0548A">
        <w:rPr>
          <w:rFonts w:ascii="ＭＳ ゴシック" w:eastAsia="ＭＳ ゴシック" w:hAnsi="ＭＳ ゴシック" w:hint="eastAsia"/>
          <w:color w:val="000000" w:themeColor="text1"/>
          <w:sz w:val="22"/>
        </w:rPr>
        <w:t>（</w:t>
      </w:r>
      <w:r w:rsidRPr="00E0548A">
        <w:rPr>
          <w:rFonts w:ascii="ＭＳ ゴシック" w:eastAsia="ＭＳ ゴシック" w:hAnsi="ＭＳ ゴシック"/>
          <w:color w:val="000000" w:themeColor="text1"/>
          <w:sz w:val="22"/>
        </w:rPr>
        <w:t>1）</w:t>
      </w:r>
      <w:r w:rsidRPr="00E0548A">
        <w:rPr>
          <w:rFonts w:ascii="ＭＳ ゴシック" w:eastAsia="ＭＳ ゴシック" w:hAnsi="ＭＳ ゴシック" w:hint="eastAsia"/>
          <w:color w:val="000000" w:themeColor="text1"/>
          <w:sz w:val="22"/>
        </w:rPr>
        <w:t>関係局室</w:t>
      </w:r>
      <w:r w:rsidRPr="00E0548A">
        <w:rPr>
          <w:rFonts w:ascii="ＭＳ ゴシック" w:eastAsia="ＭＳ ゴシック" w:hAnsi="ＭＳ ゴシック"/>
          <w:color w:val="000000" w:themeColor="text1"/>
          <w:sz w:val="22"/>
        </w:rPr>
        <w:t>は、社会福祉施設</w:t>
      </w:r>
      <w:r w:rsidRPr="00E0548A">
        <w:rPr>
          <w:rFonts w:ascii="ＭＳ ゴシック" w:eastAsia="ＭＳ ゴシック" w:hAnsi="ＭＳ ゴシック" w:hint="eastAsia"/>
          <w:color w:val="000000" w:themeColor="text1"/>
          <w:sz w:val="22"/>
        </w:rPr>
        <w:t>など</w:t>
      </w:r>
      <w:r w:rsidRPr="00E0548A">
        <w:rPr>
          <w:rFonts w:ascii="ＭＳ ゴシック" w:eastAsia="ＭＳ ゴシック" w:hAnsi="ＭＳ ゴシック"/>
          <w:color w:val="000000" w:themeColor="text1"/>
          <w:sz w:val="22"/>
        </w:rPr>
        <w:t>の被災状況など、</w:t>
      </w:r>
      <w:r w:rsidRPr="00E0548A">
        <w:rPr>
          <w:rFonts w:ascii="ＭＳ ゴシック" w:eastAsia="ＭＳ ゴシック" w:hAnsi="ＭＳ ゴシック" w:hint="eastAsia"/>
          <w:color w:val="000000" w:themeColor="text1"/>
          <w:sz w:val="22"/>
        </w:rPr>
        <w:t>災害時情報共有システム等を活用し、被害状況</w:t>
      </w:r>
      <w:r w:rsidRPr="00E0548A">
        <w:rPr>
          <w:rFonts w:ascii="ＭＳ ゴシック" w:eastAsia="ＭＳ ゴシック" w:hAnsi="ＭＳ ゴシック"/>
          <w:color w:val="000000" w:themeColor="text1"/>
          <w:sz w:val="22"/>
        </w:rPr>
        <w:t>の収集</w:t>
      </w:r>
      <w:r w:rsidRPr="00E0548A">
        <w:rPr>
          <w:rFonts w:ascii="ＭＳ ゴシック" w:eastAsia="ＭＳ ゴシック" w:hAnsi="ＭＳ ゴシック" w:hint="eastAsia"/>
          <w:color w:val="000000" w:themeColor="text1"/>
          <w:sz w:val="22"/>
        </w:rPr>
        <w:t>・</w:t>
      </w:r>
      <w:r w:rsidRPr="00E0548A">
        <w:rPr>
          <w:rFonts w:ascii="ＭＳ ゴシック" w:eastAsia="ＭＳ ゴシック" w:hAnsi="ＭＳ ゴシック"/>
          <w:color w:val="000000" w:themeColor="text1"/>
          <w:sz w:val="22"/>
        </w:rPr>
        <w:t>把握に努め</w:t>
      </w:r>
      <w:r w:rsidRPr="00E0548A">
        <w:rPr>
          <w:rFonts w:ascii="ＭＳ ゴシック" w:eastAsia="ＭＳ ゴシック" w:hAnsi="ＭＳ ゴシック" w:hint="eastAsia"/>
          <w:color w:val="000000" w:themeColor="text1"/>
          <w:sz w:val="22"/>
        </w:rPr>
        <w:t>、福祉調整本部に情報共有す</w:t>
      </w:r>
      <w:r w:rsidRPr="00E0548A">
        <w:rPr>
          <w:rFonts w:ascii="ＭＳ ゴシック" w:eastAsia="ＭＳ ゴシック" w:hAnsi="ＭＳ ゴシック"/>
          <w:color w:val="000000" w:themeColor="text1"/>
          <w:sz w:val="22"/>
        </w:rPr>
        <w:t>る。</w:t>
      </w:r>
    </w:p>
    <w:p w14:paraId="51E3B464" w14:textId="77777777" w:rsidR="004F16FA" w:rsidRPr="00E0548A" w:rsidRDefault="004F16FA" w:rsidP="004F16FA">
      <w:pPr>
        <w:ind w:left="553" w:hangingChars="250" w:hanging="553"/>
        <w:rPr>
          <w:rFonts w:ascii="ＭＳ ゴシック" w:eastAsia="ＭＳ ゴシック" w:hAnsi="ＭＳ ゴシック"/>
          <w:color w:val="000000" w:themeColor="text1"/>
          <w:sz w:val="22"/>
        </w:rPr>
      </w:pPr>
      <w:r w:rsidRPr="00E0548A">
        <w:rPr>
          <w:rFonts w:ascii="ＭＳ ゴシック" w:eastAsia="ＭＳ ゴシック" w:hAnsi="ＭＳ ゴシック" w:hint="eastAsia"/>
          <w:color w:val="000000" w:themeColor="text1"/>
          <w:sz w:val="22"/>
        </w:rPr>
        <w:t>（</w:t>
      </w:r>
      <w:r w:rsidRPr="00E0548A">
        <w:rPr>
          <w:rFonts w:ascii="ＭＳ ゴシック" w:eastAsia="ＭＳ ゴシック" w:hAnsi="ＭＳ ゴシック"/>
          <w:color w:val="000000" w:themeColor="text1"/>
          <w:sz w:val="22"/>
        </w:rPr>
        <w:t>2）福祉</w:t>
      </w:r>
      <w:r w:rsidRPr="00E0548A">
        <w:rPr>
          <w:rFonts w:ascii="ＭＳ ゴシック" w:eastAsia="ＭＳ ゴシック" w:hAnsi="ＭＳ ゴシック" w:hint="eastAsia"/>
          <w:color w:val="000000" w:themeColor="text1"/>
          <w:sz w:val="22"/>
        </w:rPr>
        <w:t>調整本部</w:t>
      </w:r>
      <w:r w:rsidRPr="00E0548A">
        <w:rPr>
          <w:rFonts w:ascii="ＭＳ ゴシック" w:eastAsia="ＭＳ ゴシック" w:hAnsi="ＭＳ ゴシック"/>
          <w:color w:val="000000" w:themeColor="text1"/>
          <w:sz w:val="22"/>
        </w:rPr>
        <w:t>は、</w:t>
      </w:r>
      <w:r w:rsidRPr="00E0548A">
        <w:rPr>
          <w:rFonts w:ascii="ＭＳ ゴシック" w:eastAsia="ＭＳ ゴシック" w:hAnsi="ＭＳ ゴシック" w:hint="eastAsia"/>
          <w:color w:val="000000" w:themeColor="text1"/>
          <w:sz w:val="22"/>
        </w:rPr>
        <w:t>府内市町村及び関係機関等の被災状況等を確認し、福祉ニーズの迅速かつ的確な把握に努め、災害対策本部等と情報共有する。</w:t>
      </w:r>
    </w:p>
    <w:p w14:paraId="278C4808" w14:textId="61249BB4" w:rsidR="004F16FA" w:rsidRPr="00E0548A" w:rsidRDefault="004F16FA" w:rsidP="004F16FA">
      <w:pPr>
        <w:ind w:left="442" w:hangingChars="200" w:hanging="442"/>
        <w:rPr>
          <w:rFonts w:ascii="ＭＳ ゴシック" w:eastAsia="ＭＳ ゴシック" w:hAnsi="ＭＳ ゴシック"/>
          <w:color w:val="000000" w:themeColor="text1"/>
          <w:sz w:val="22"/>
        </w:rPr>
      </w:pPr>
      <w:r w:rsidRPr="00E0548A">
        <w:rPr>
          <w:rFonts w:ascii="ＭＳ ゴシック" w:eastAsia="ＭＳ ゴシック" w:hAnsi="ＭＳ ゴシック" w:hint="eastAsia"/>
          <w:color w:val="000000" w:themeColor="text1"/>
          <w:sz w:val="22"/>
        </w:rPr>
        <w:t>（</w:t>
      </w:r>
      <w:r w:rsidRPr="00E0548A">
        <w:rPr>
          <w:rFonts w:ascii="ＭＳ ゴシック" w:eastAsia="ＭＳ ゴシック" w:hAnsi="ＭＳ ゴシック"/>
          <w:color w:val="000000" w:themeColor="text1"/>
          <w:sz w:val="22"/>
        </w:rPr>
        <w:t>3）福祉調整本部及びＤＷＡＴ本部は、保健医療調整本部にリエゾンを派遣し、福祉調整本部で収集した情報を提供するとともに、保健医療調整本部が収集した情報の提供を</w:t>
      </w:r>
      <w:r w:rsidRPr="00E0548A">
        <w:rPr>
          <w:rFonts w:ascii="ＭＳ ゴシック" w:eastAsia="ＭＳ ゴシック" w:hAnsi="ＭＳ ゴシック" w:hint="eastAsia"/>
          <w:color w:val="000000" w:themeColor="text1"/>
          <w:sz w:val="22"/>
        </w:rPr>
        <w:t>受ける等、被災状況の共有を実施する。</w:t>
      </w:r>
    </w:p>
    <w:p w14:paraId="54762513" w14:textId="77777777" w:rsidR="00C53DA3" w:rsidRPr="00E0548A" w:rsidRDefault="00C53DA3" w:rsidP="004F16FA">
      <w:pPr>
        <w:ind w:left="442" w:hangingChars="200" w:hanging="442"/>
        <w:rPr>
          <w:rFonts w:ascii="ＭＳ ゴシック" w:eastAsia="ＭＳ ゴシック" w:hAnsi="ＭＳ ゴシック"/>
          <w:color w:val="000000" w:themeColor="text1"/>
          <w:sz w:val="22"/>
        </w:rPr>
      </w:pPr>
    </w:p>
    <w:p w14:paraId="4BB41D5E" w14:textId="613D6F8C" w:rsidR="004F16FA" w:rsidRPr="00E0548A" w:rsidRDefault="004F16FA" w:rsidP="00E0548A">
      <w:pPr>
        <w:pStyle w:val="3"/>
        <w:ind w:firstLine="442"/>
      </w:pPr>
      <w:bookmarkStart w:id="276" w:name="_Toc222486624"/>
      <w:bookmarkStart w:id="277" w:name="_Toc225158109"/>
      <w:r w:rsidRPr="00E0548A">
        <w:rPr>
          <w:rFonts w:hint="eastAsia"/>
        </w:rPr>
        <w:lastRenderedPageBreak/>
        <w:t>第３　災害派遣福祉チーム（ＤＷＡＴ）の派遣</w:t>
      </w:r>
      <w:r w:rsidRPr="00E0548A">
        <w:rPr>
          <w:rFonts w:hint="eastAsia"/>
          <w:shd w:val="pct15" w:color="auto" w:fill="FFFFFF"/>
        </w:rPr>
        <w:t>【第３フェーズ～】</w:t>
      </w:r>
      <w:bookmarkEnd w:id="276"/>
      <w:bookmarkEnd w:id="277"/>
    </w:p>
    <w:p w14:paraId="57D77D68" w14:textId="77777777" w:rsidR="004F16FA" w:rsidRPr="00E0548A" w:rsidRDefault="004F16FA" w:rsidP="004F16FA">
      <w:pPr>
        <w:rPr>
          <w:rFonts w:ascii="ＭＳ ゴシック" w:eastAsia="ＭＳ ゴシック" w:hAnsi="ＭＳ ゴシック"/>
          <w:color w:val="000000" w:themeColor="text1"/>
          <w:sz w:val="22"/>
          <w:bdr w:val="single" w:sz="4" w:space="0" w:color="auto"/>
        </w:rPr>
      </w:pPr>
      <w:r w:rsidRPr="00E0548A">
        <w:rPr>
          <w:rFonts w:ascii="ＭＳ ゴシック" w:eastAsia="ＭＳ ゴシック" w:hAnsi="ＭＳ ゴシック" w:hint="eastAsia"/>
          <w:color w:val="000000" w:themeColor="text1"/>
          <w:sz w:val="22"/>
          <w:bdr w:val="single" w:sz="4" w:space="0" w:color="auto"/>
        </w:rPr>
        <w:t>主たる担当：地域福祉課</w:t>
      </w:r>
    </w:p>
    <w:p w14:paraId="00F2EBF5" w14:textId="77777777" w:rsidR="004F16FA" w:rsidRPr="00E0548A" w:rsidRDefault="004F16FA" w:rsidP="004F16FA">
      <w:pPr>
        <w:ind w:leftChars="100" w:left="432" w:hangingChars="100" w:hanging="221"/>
        <w:rPr>
          <w:rFonts w:ascii="ＭＳ ゴシック" w:eastAsia="ＭＳ ゴシック" w:hAnsi="ＭＳ ゴシック"/>
          <w:color w:val="000000" w:themeColor="text1"/>
          <w:sz w:val="22"/>
        </w:rPr>
      </w:pPr>
      <w:r w:rsidRPr="00E0548A">
        <w:rPr>
          <w:rFonts w:ascii="ＭＳ ゴシック" w:eastAsia="ＭＳ ゴシック" w:hAnsi="ＭＳ ゴシック"/>
          <w:color w:val="000000" w:themeColor="text1"/>
          <w:sz w:val="22"/>
        </w:rPr>
        <w:t xml:space="preserve">(1) </w:t>
      </w:r>
      <w:r w:rsidRPr="00E0548A">
        <w:rPr>
          <w:rFonts w:ascii="ＭＳ ゴシック" w:eastAsia="ＭＳ ゴシック" w:hAnsi="ＭＳ ゴシック" w:hint="eastAsia"/>
          <w:color w:val="000000" w:themeColor="text1"/>
          <w:sz w:val="22"/>
        </w:rPr>
        <w:t>市町村等からの災害派遣福祉チーム（ＤＷＡＴ）の派遣要請は、ＤＷＡＴ本部で集約し、派遣調整を行う。</w:t>
      </w:r>
    </w:p>
    <w:p w14:paraId="0252BC12" w14:textId="77777777" w:rsidR="004F16FA" w:rsidRPr="00E0548A" w:rsidRDefault="004F16FA" w:rsidP="004F16FA">
      <w:pPr>
        <w:ind w:leftChars="100" w:left="432" w:hangingChars="100" w:hanging="221"/>
        <w:rPr>
          <w:rFonts w:ascii="ＭＳ ゴシック" w:eastAsia="ＭＳ ゴシック" w:hAnsi="ＭＳ ゴシック"/>
          <w:color w:val="000000" w:themeColor="text1"/>
          <w:sz w:val="22"/>
        </w:rPr>
      </w:pPr>
      <w:r w:rsidRPr="00E0548A">
        <w:rPr>
          <w:rFonts w:ascii="ＭＳ ゴシック" w:eastAsia="ＭＳ ゴシック" w:hAnsi="ＭＳ ゴシック"/>
          <w:color w:val="000000" w:themeColor="text1"/>
          <w:sz w:val="22"/>
        </w:rPr>
        <w:t xml:space="preserve">(2) </w:t>
      </w:r>
      <w:r w:rsidRPr="00E0548A">
        <w:rPr>
          <w:rFonts w:ascii="ＭＳ ゴシック" w:eastAsia="ＭＳ ゴシック" w:hAnsi="ＭＳ ゴシック" w:hint="eastAsia"/>
          <w:color w:val="000000" w:themeColor="text1"/>
          <w:sz w:val="22"/>
        </w:rPr>
        <w:t>派遣された災害派遣福祉チーム（ＤＷＡＴ）は、被災地内の避難所等において関係機関と情報共有を図り、福祉支援を行う。</w:t>
      </w:r>
    </w:p>
    <w:p w14:paraId="3B05BC82" w14:textId="77777777" w:rsidR="004F16FA" w:rsidRPr="00E0548A" w:rsidRDefault="004F16FA" w:rsidP="004F16FA">
      <w:pPr>
        <w:ind w:leftChars="100" w:left="432" w:hangingChars="100" w:hanging="221"/>
        <w:rPr>
          <w:rFonts w:ascii="ＭＳ ゴシック" w:eastAsia="ＭＳ ゴシック" w:hAnsi="ＭＳ ゴシック"/>
          <w:color w:val="000000" w:themeColor="text1"/>
          <w:sz w:val="22"/>
        </w:rPr>
      </w:pPr>
      <w:r w:rsidRPr="00E0548A">
        <w:rPr>
          <w:rFonts w:ascii="ＭＳ ゴシック" w:eastAsia="ＭＳ ゴシック" w:hAnsi="ＭＳ ゴシック"/>
          <w:color w:val="000000" w:themeColor="text1"/>
          <w:sz w:val="22"/>
        </w:rPr>
        <w:t xml:space="preserve">(3) </w:t>
      </w:r>
      <w:r w:rsidRPr="00E0548A">
        <w:rPr>
          <w:rFonts w:ascii="ＭＳ ゴシック" w:eastAsia="ＭＳ ゴシック" w:hAnsi="ＭＳ ゴシック" w:hint="eastAsia"/>
          <w:color w:val="000000" w:themeColor="text1"/>
          <w:sz w:val="22"/>
        </w:rPr>
        <w:t>ＤＷＡＴ本部は、必要に応じて、国及び他府県に対し、応援派遣の要請を行う。</w:t>
      </w:r>
    </w:p>
    <w:p w14:paraId="661D8E84" w14:textId="77777777" w:rsidR="004F16FA" w:rsidRPr="00E0548A" w:rsidRDefault="004F16FA" w:rsidP="004F16FA">
      <w:pPr>
        <w:rPr>
          <w:rFonts w:ascii="ＭＳ ゴシック" w:eastAsia="ＭＳ ゴシック" w:hAnsi="ＭＳ ゴシック"/>
          <w:color w:val="000000" w:themeColor="text1"/>
          <w:sz w:val="22"/>
        </w:rPr>
      </w:pPr>
    </w:p>
    <w:p w14:paraId="16F153E5" w14:textId="683B2607" w:rsidR="004F16FA" w:rsidRPr="00E0548A" w:rsidRDefault="004F16FA" w:rsidP="00E0548A">
      <w:pPr>
        <w:pStyle w:val="3"/>
        <w:ind w:firstLine="442"/>
      </w:pPr>
      <w:bookmarkStart w:id="278" w:name="_Toc222486625"/>
      <w:bookmarkStart w:id="279" w:name="_Toc225158110"/>
      <w:r w:rsidRPr="00E0548A">
        <w:rPr>
          <w:rFonts w:hint="eastAsia"/>
        </w:rPr>
        <w:t>第４　介護職員等の応援派遣</w:t>
      </w:r>
      <w:r w:rsidR="00C53DA3" w:rsidRPr="00E0548A">
        <w:rPr>
          <w:rFonts w:hint="eastAsia"/>
        </w:rPr>
        <w:t>調整等</w:t>
      </w:r>
      <w:r w:rsidRPr="00E0548A">
        <w:rPr>
          <w:rFonts w:hint="eastAsia"/>
          <w:u w:val="single"/>
          <w:shd w:val="pct15" w:color="auto" w:fill="FFFFFF"/>
        </w:rPr>
        <w:t>【第４フェーズ～】</w:t>
      </w:r>
      <w:bookmarkEnd w:id="278"/>
      <w:bookmarkEnd w:id="279"/>
    </w:p>
    <w:p w14:paraId="432C27EC" w14:textId="77777777" w:rsidR="004F16FA" w:rsidRPr="00E0548A" w:rsidRDefault="004F16FA" w:rsidP="004F16FA">
      <w:pPr>
        <w:rPr>
          <w:rFonts w:ascii="ＭＳ ゴシック" w:eastAsia="ＭＳ ゴシック" w:hAnsi="ＭＳ ゴシック"/>
          <w:color w:val="000000" w:themeColor="text1"/>
          <w:sz w:val="22"/>
          <w:bdr w:val="single" w:sz="4" w:space="0" w:color="auto"/>
        </w:rPr>
      </w:pPr>
      <w:r w:rsidRPr="00E0548A">
        <w:rPr>
          <w:rFonts w:ascii="ＭＳ ゴシック" w:eastAsia="ＭＳ ゴシック" w:hAnsi="ＭＳ ゴシック" w:hint="eastAsia"/>
          <w:color w:val="000000" w:themeColor="text1"/>
          <w:sz w:val="22"/>
          <w:bdr w:val="single" w:sz="4" w:space="0" w:color="auto"/>
        </w:rPr>
        <w:t>主たる担当：福祉部関係局室・課</w:t>
      </w:r>
    </w:p>
    <w:p w14:paraId="10045743" w14:textId="77777777" w:rsidR="004F16FA" w:rsidRPr="00E0548A" w:rsidRDefault="004F16FA" w:rsidP="004F16FA">
      <w:pPr>
        <w:ind w:left="442" w:hangingChars="200" w:hanging="442"/>
        <w:rPr>
          <w:rFonts w:ascii="ＭＳ ゴシック" w:eastAsia="ＭＳ ゴシック" w:hAnsi="ＭＳ ゴシック"/>
          <w:color w:val="000000" w:themeColor="text1"/>
          <w:sz w:val="22"/>
        </w:rPr>
      </w:pPr>
      <w:r w:rsidRPr="00E0548A">
        <w:rPr>
          <w:rFonts w:ascii="ＭＳ ゴシック" w:eastAsia="ＭＳ ゴシック" w:hAnsi="ＭＳ ゴシック" w:hint="eastAsia"/>
          <w:color w:val="000000" w:themeColor="text1"/>
          <w:sz w:val="22"/>
        </w:rPr>
        <w:t>（</w:t>
      </w:r>
      <w:r w:rsidRPr="00E0548A">
        <w:rPr>
          <w:rFonts w:ascii="ＭＳ ゴシック" w:eastAsia="ＭＳ ゴシック" w:hAnsi="ＭＳ ゴシック"/>
          <w:color w:val="000000" w:themeColor="text1"/>
          <w:sz w:val="22"/>
        </w:rPr>
        <w:t>1）</w:t>
      </w:r>
      <w:r w:rsidRPr="00E0548A">
        <w:rPr>
          <w:rFonts w:ascii="ＭＳ ゴシック" w:eastAsia="ＭＳ ゴシック" w:hAnsi="ＭＳ ゴシック" w:hint="eastAsia"/>
          <w:color w:val="000000" w:themeColor="text1"/>
          <w:sz w:val="22"/>
        </w:rPr>
        <w:t>関係局室は、災害時情報共有システム等を活用した、府内市町村からの介護職員等の応援に関するニーズの収集を行う。</w:t>
      </w:r>
    </w:p>
    <w:p w14:paraId="1194669B" w14:textId="77777777" w:rsidR="004F16FA" w:rsidRPr="00E0548A" w:rsidRDefault="004F16FA" w:rsidP="004F16FA">
      <w:pPr>
        <w:ind w:left="442" w:hangingChars="200" w:hanging="442"/>
        <w:rPr>
          <w:rFonts w:ascii="ＭＳ ゴシック" w:eastAsia="ＭＳ ゴシック" w:hAnsi="ＭＳ ゴシック"/>
          <w:color w:val="000000" w:themeColor="text1"/>
          <w:sz w:val="22"/>
        </w:rPr>
      </w:pPr>
      <w:r w:rsidRPr="00E0548A">
        <w:rPr>
          <w:rFonts w:ascii="ＭＳ ゴシック" w:eastAsia="ＭＳ ゴシック" w:hAnsi="ＭＳ ゴシック" w:hint="eastAsia"/>
          <w:color w:val="000000" w:themeColor="text1"/>
          <w:sz w:val="22"/>
        </w:rPr>
        <w:t>（</w:t>
      </w:r>
      <w:r w:rsidRPr="00E0548A">
        <w:rPr>
          <w:rFonts w:ascii="ＭＳ ゴシック" w:eastAsia="ＭＳ ゴシック" w:hAnsi="ＭＳ ゴシック"/>
          <w:color w:val="000000" w:themeColor="text1"/>
          <w:sz w:val="22"/>
        </w:rPr>
        <w:t>2）</w:t>
      </w:r>
      <w:r w:rsidRPr="00E0548A">
        <w:rPr>
          <w:rFonts w:ascii="ＭＳ ゴシック" w:eastAsia="ＭＳ ゴシック" w:hAnsi="ＭＳ ゴシック" w:hint="eastAsia"/>
          <w:color w:val="000000" w:themeColor="text1"/>
          <w:sz w:val="22"/>
        </w:rPr>
        <w:t>福祉調整本部は、厚生労働省・全社協（災害福祉支援ネットワーク中央センター）や関係団体等に社会福祉施設等への介護職員等の応援派遣依頼要請を行う。</w:t>
      </w:r>
    </w:p>
    <w:p w14:paraId="053103CE" w14:textId="77777777" w:rsidR="004F16FA" w:rsidRPr="00E0548A" w:rsidRDefault="004F16FA" w:rsidP="004F16FA">
      <w:pPr>
        <w:ind w:left="442" w:hangingChars="200" w:hanging="442"/>
        <w:rPr>
          <w:rFonts w:ascii="ＭＳ ゴシック" w:eastAsia="ＭＳ ゴシック" w:hAnsi="ＭＳ ゴシック"/>
          <w:color w:val="000000" w:themeColor="text1"/>
          <w:sz w:val="22"/>
        </w:rPr>
      </w:pPr>
      <w:r w:rsidRPr="00E0548A">
        <w:rPr>
          <w:rFonts w:ascii="ＭＳ ゴシック" w:eastAsia="ＭＳ ゴシック" w:hAnsi="ＭＳ ゴシック" w:hint="eastAsia"/>
          <w:color w:val="000000" w:themeColor="text1"/>
          <w:sz w:val="22"/>
        </w:rPr>
        <w:t>（</w:t>
      </w:r>
      <w:r w:rsidRPr="00E0548A">
        <w:rPr>
          <w:rFonts w:ascii="ＭＳ ゴシック" w:eastAsia="ＭＳ ゴシック" w:hAnsi="ＭＳ ゴシック"/>
          <w:color w:val="000000" w:themeColor="text1"/>
          <w:sz w:val="22"/>
        </w:rPr>
        <w:t>3）</w:t>
      </w:r>
      <w:r w:rsidRPr="00E0548A">
        <w:rPr>
          <w:rFonts w:ascii="ＭＳ ゴシック" w:eastAsia="ＭＳ ゴシック" w:hAnsi="ＭＳ ゴシック" w:hint="eastAsia"/>
          <w:color w:val="000000" w:themeColor="text1"/>
          <w:sz w:val="22"/>
        </w:rPr>
        <w:t>福祉調整本部は、必要に応じて、派遣を受けた介護職員等の移動支援に関して災害対策本部等との調整を行う。</w:t>
      </w:r>
    </w:p>
    <w:p w14:paraId="446BB1DB" w14:textId="77777777" w:rsidR="004F16FA" w:rsidRPr="00E0548A" w:rsidRDefault="004F16FA" w:rsidP="004F16FA">
      <w:pPr>
        <w:ind w:leftChars="300" w:left="633"/>
        <w:rPr>
          <w:rFonts w:ascii="ＭＳ ゴシック" w:eastAsia="ＭＳ ゴシック" w:hAnsi="ＭＳ ゴシック"/>
          <w:color w:val="000000" w:themeColor="text1"/>
          <w:sz w:val="22"/>
        </w:rPr>
      </w:pPr>
    </w:p>
    <w:p w14:paraId="7292E4FD" w14:textId="7912B99E" w:rsidR="004F16FA" w:rsidRPr="00E0548A" w:rsidRDefault="004F16FA" w:rsidP="00E0548A">
      <w:pPr>
        <w:pStyle w:val="3"/>
        <w:ind w:firstLine="442"/>
      </w:pPr>
      <w:bookmarkStart w:id="280" w:name="_Toc222486626"/>
      <w:bookmarkStart w:id="281" w:name="_Toc225158111"/>
      <w:r w:rsidRPr="00E0548A">
        <w:rPr>
          <w:rFonts w:hint="eastAsia"/>
        </w:rPr>
        <w:t>第５　社会福祉施設入所者調整</w:t>
      </w:r>
      <w:r w:rsidR="00C53DA3" w:rsidRPr="00E0548A">
        <w:rPr>
          <w:rFonts w:hint="eastAsia"/>
        </w:rPr>
        <w:t>等</w:t>
      </w:r>
      <w:r w:rsidRPr="00E0548A">
        <w:rPr>
          <w:rFonts w:hint="eastAsia"/>
          <w:u w:val="single"/>
          <w:shd w:val="pct15" w:color="auto" w:fill="FFFFFF"/>
        </w:rPr>
        <w:t>【第５フェーズ～】</w:t>
      </w:r>
      <w:bookmarkEnd w:id="280"/>
      <w:bookmarkEnd w:id="281"/>
    </w:p>
    <w:p w14:paraId="0867B43A" w14:textId="77777777" w:rsidR="004F16FA" w:rsidRPr="00E0548A" w:rsidRDefault="004F16FA" w:rsidP="004F16FA">
      <w:pPr>
        <w:rPr>
          <w:rFonts w:ascii="ＭＳ ゴシック" w:eastAsia="ＭＳ ゴシック" w:hAnsi="ＭＳ ゴシック"/>
          <w:color w:val="000000" w:themeColor="text1"/>
          <w:sz w:val="22"/>
          <w:bdr w:val="single" w:sz="4" w:space="0" w:color="auto"/>
        </w:rPr>
      </w:pPr>
      <w:r w:rsidRPr="00E0548A">
        <w:rPr>
          <w:rFonts w:ascii="ＭＳ ゴシック" w:eastAsia="ＭＳ ゴシック" w:hAnsi="ＭＳ ゴシック" w:hint="eastAsia"/>
          <w:color w:val="000000" w:themeColor="text1"/>
          <w:sz w:val="22"/>
          <w:bdr w:val="single" w:sz="4" w:space="0" w:color="auto"/>
        </w:rPr>
        <w:t>主たる担当：福祉部関係局室・課</w:t>
      </w:r>
    </w:p>
    <w:p w14:paraId="0D79C15B" w14:textId="77777777" w:rsidR="004F16FA" w:rsidRPr="00E0548A" w:rsidRDefault="004F16FA" w:rsidP="004F16FA">
      <w:pPr>
        <w:ind w:left="442" w:hangingChars="200" w:hanging="442"/>
        <w:rPr>
          <w:rFonts w:ascii="ＭＳ ゴシック" w:eastAsia="ＭＳ ゴシック" w:hAnsi="ＭＳ ゴシック"/>
          <w:color w:val="000000" w:themeColor="text1"/>
          <w:sz w:val="22"/>
        </w:rPr>
      </w:pPr>
      <w:r w:rsidRPr="00E0548A">
        <w:rPr>
          <w:rFonts w:ascii="ＭＳ ゴシック" w:eastAsia="ＭＳ ゴシック" w:hAnsi="ＭＳ ゴシック" w:hint="eastAsia"/>
          <w:color w:val="000000" w:themeColor="text1"/>
          <w:sz w:val="22"/>
        </w:rPr>
        <w:t>（</w:t>
      </w:r>
      <w:r w:rsidRPr="00E0548A">
        <w:rPr>
          <w:rFonts w:ascii="ＭＳ ゴシック" w:eastAsia="ＭＳ ゴシック" w:hAnsi="ＭＳ ゴシック"/>
          <w:color w:val="000000" w:themeColor="text1"/>
          <w:sz w:val="22"/>
        </w:rPr>
        <w:t>1）</w:t>
      </w:r>
      <w:r w:rsidRPr="00E0548A">
        <w:rPr>
          <w:rFonts w:ascii="ＭＳ ゴシック" w:eastAsia="ＭＳ ゴシック" w:hAnsi="ＭＳ ゴシック" w:hint="eastAsia"/>
          <w:color w:val="000000" w:themeColor="text1"/>
          <w:sz w:val="22"/>
        </w:rPr>
        <w:t>関係局室は、市町村からの要請や災害時情報共有システム等を活用した、府内市町村からの社会福祉施設入所者等に関するニーズの収集を行う。</w:t>
      </w:r>
    </w:p>
    <w:p w14:paraId="12FB80F3" w14:textId="77777777" w:rsidR="004F16FA" w:rsidRPr="00E0548A" w:rsidRDefault="004F16FA" w:rsidP="004F16FA">
      <w:pPr>
        <w:ind w:left="442" w:hangingChars="200" w:hanging="442"/>
        <w:rPr>
          <w:rFonts w:ascii="ＭＳ ゴシック" w:eastAsia="ＭＳ ゴシック" w:hAnsi="ＭＳ ゴシック"/>
          <w:color w:val="000000" w:themeColor="text1"/>
          <w:sz w:val="22"/>
        </w:rPr>
      </w:pPr>
      <w:r w:rsidRPr="00E0548A">
        <w:rPr>
          <w:rFonts w:ascii="ＭＳ ゴシック" w:eastAsia="ＭＳ ゴシック" w:hAnsi="ＭＳ ゴシック" w:hint="eastAsia"/>
          <w:color w:val="000000" w:themeColor="text1"/>
          <w:sz w:val="22"/>
        </w:rPr>
        <w:t>（</w:t>
      </w:r>
      <w:r w:rsidRPr="00E0548A">
        <w:rPr>
          <w:rFonts w:ascii="ＭＳ ゴシック" w:eastAsia="ＭＳ ゴシック" w:hAnsi="ＭＳ ゴシック"/>
          <w:color w:val="000000" w:themeColor="text1"/>
          <w:sz w:val="22"/>
        </w:rPr>
        <w:t>2）</w:t>
      </w:r>
      <w:r w:rsidRPr="00E0548A">
        <w:rPr>
          <w:rFonts w:ascii="ＭＳ ゴシック" w:eastAsia="ＭＳ ゴシック" w:hAnsi="ＭＳ ゴシック" w:hint="eastAsia"/>
          <w:color w:val="000000" w:themeColor="text1"/>
          <w:sz w:val="22"/>
        </w:rPr>
        <w:t>福祉調整本部は、厚生労働省や関係団体等に社会福祉施設入所者等の他府県での受入等について要請を行う。</w:t>
      </w:r>
    </w:p>
    <w:p w14:paraId="558EA94B" w14:textId="77777777" w:rsidR="004F16FA" w:rsidRPr="00E0548A" w:rsidRDefault="004F16FA" w:rsidP="004F16FA">
      <w:pPr>
        <w:ind w:left="442" w:hangingChars="200" w:hanging="442"/>
        <w:rPr>
          <w:rFonts w:ascii="ＭＳ ゴシック" w:eastAsia="ＭＳ ゴシック" w:hAnsi="ＭＳ ゴシック"/>
          <w:color w:val="000000" w:themeColor="text1"/>
          <w:sz w:val="22"/>
        </w:rPr>
      </w:pPr>
      <w:r w:rsidRPr="00E0548A">
        <w:rPr>
          <w:rFonts w:ascii="ＭＳ ゴシック" w:eastAsia="ＭＳ ゴシック" w:hAnsi="ＭＳ ゴシック" w:hint="eastAsia"/>
          <w:color w:val="000000" w:themeColor="text1"/>
          <w:sz w:val="22"/>
        </w:rPr>
        <w:t>（</w:t>
      </w:r>
      <w:r w:rsidRPr="00E0548A">
        <w:rPr>
          <w:rFonts w:ascii="ＭＳ ゴシック" w:eastAsia="ＭＳ ゴシック" w:hAnsi="ＭＳ ゴシック"/>
          <w:color w:val="000000" w:themeColor="text1"/>
          <w:sz w:val="22"/>
        </w:rPr>
        <w:t>3）</w:t>
      </w:r>
      <w:r w:rsidRPr="00E0548A">
        <w:rPr>
          <w:rFonts w:ascii="ＭＳ ゴシック" w:eastAsia="ＭＳ ゴシック" w:hAnsi="ＭＳ ゴシック" w:hint="eastAsia"/>
          <w:color w:val="000000" w:themeColor="text1"/>
          <w:sz w:val="22"/>
        </w:rPr>
        <w:t>福祉調整本部は、必要に応じて、災害対策本部に対し、府内及び他府県への広域移送について要請を行う。</w:t>
      </w:r>
    </w:p>
    <w:p w14:paraId="1C545FEC" w14:textId="1A57EBAB" w:rsidR="000923FC" w:rsidRPr="00E0548A" w:rsidRDefault="000923FC">
      <w:pPr>
        <w:widowControl/>
        <w:jc w:val="left"/>
      </w:pPr>
      <w:r w:rsidRPr="00E0548A">
        <w:br w:type="page"/>
      </w:r>
    </w:p>
    <w:p w14:paraId="0723B246" w14:textId="7B6EB895" w:rsidR="008B4B2B" w:rsidRPr="00E0548A" w:rsidRDefault="008B4B2B" w:rsidP="00E0548A">
      <w:pPr>
        <w:pStyle w:val="2"/>
      </w:pPr>
      <w:bookmarkStart w:id="282" w:name="_Toc122436938"/>
      <w:bookmarkStart w:id="283" w:name="_Toc222486627"/>
      <w:bookmarkStart w:id="284" w:name="_Toc225158112"/>
      <w:r w:rsidRPr="00E0548A">
        <w:rPr>
          <w:rFonts w:hint="eastAsia"/>
        </w:rPr>
        <w:lastRenderedPageBreak/>
        <w:t>第</w:t>
      </w:r>
      <w:r w:rsidR="00C625F5" w:rsidRPr="00E0548A">
        <w:rPr>
          <w:rFonts w:hint="eastAsia"/>
        </w:rPr>
        <w:t>４</w:t>
      </w:r>
      <w:r w:rsidRPr="00E0548A">
        <w:rPr>
          <w:rFonts w:hint="eastAsia"/>
        </w:rPr>
        <w:t>節　避難行動</w:t>
      </w:r>
      <w:bookmarkEnd w:id="282"/>
      <w:bookmarkEnd w:id="283"/>
      <w:bookmarkEnd w:id="284"/>
    </w:p>
    <w:tbl>
      <w:tblPr>
        <w:tblpPr w:leftFromText="142" w:rightFromText="142" w:vertAnchor="text" w:tblpXSpec="center" w:tblpY="1"/>
        <w:tblOverlap w:val="never"/>
        <w:tblW w:w="9464" w:type="dxa"/>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480"/>
        <w:gridCol w:w="7984"/>
      </w:tblGrid>
      <w:tr w:rsidR="001D6D10" w:rsidRPr="00E0548A" w14:paraId="3F18457D" w14:textId="77777777" w:rsidTr="008B4B2B">
        <w:trPr>
          <w:jc w:val="center"/>
        </w:trPr>
        <w:tc>
          <w:tcPr>
            <w:tcW w:w="1480" w:type="dxa"/>
            <w:shd w:val="clear" w:color="auto" w:fill="auto"/>
          </w:tcPr>
          <w:p w14:paraId="7F7AD535" w14:textId="77777777" w:rsidR="008B4B2B" w:rsidRPr="00E0548A" w:rsidRDefault="008B4B2B" w:rsidP="008B4B2B">
            <w:pPr>
              <w:jc w:val="center"/>
              <w:rPr>
                <w:rFonts w:ascii="ＭＳ ゴシック" w:eastAsia="ＭＳ ゴシック" w:hAnsi="ＭＳ ゴシック"/>
                <w:b/>
                <w:sz w:val="28"/>
                <w:szCs w:val="28"/>
              </w:rPr>
            </w:pPr>
            <w:r w:rsidRPr="00E0548A">
              <w:rPr>
                <w:rFonts w:ascii="ＭＳ ゴシック" w:eastAsia="ＭＳ ゴシック" w:hAnsi="ＭＳ ゴシック" w:hint="eastAsia"/>
                <w:b/>
                <w:sz w:val="28"/>
                <w:szCs w:val="28"/>
              </w:rPr>
              <w:t>目　標</w:t>
            </w:r>
          </w:p>
        </w:tc>
        <w:tc>
          <w:tcPr>
            <w:tcW w:w="7984" w:type="dxa"/>
            <w:shd w:val="clear" w:color="auto" w:fill="auto"/>
            <w:vAlign w:val="center"/>
          </w:tcPr>
          <w:p w14:paraId="265251C9" w14:textId="77777777" w:rsidR="008B4B2B" w:rsidRPr="00E0548A" w:rsidRDefault="008B4B2B" w:rsidP="00E0548A">
            <w:pPr>
              <w:jc w:val="left"/>
              <w:rPr>
                <w:rFonts w:ascii="ＭＳ ゴシック" w:eastAsia="ＭＳ ゴシック" w:hAnsi="ＭＳ ゴシック"/>
                <w:b/>
                <w:sz w:val="24"/>
              </w:rPr>
            </w:pPr>
            <w:r w:rsidRPr="00E0548A">
              <w:rPr>
                <w:rFonts w:ascii="ＭＳ ゴシック" w:eastAsia="ＭＳ ゴシック" w:hAnsi="ＭＳ ゴシック" w:hint="eastAsia"/>
                <w:b/>
                <w:sz w:val="24"/>
              </w:rPr>
              <w:t xml:space="preserve">　迅速な避難措置、的確な行動により、一人でも多くの人命を救助する。</w:t>
            </w:r>
          </w:p>
        </w:tc>
      </w:tr>
    </w:tbl>
    <w:p w14:paraId="212EB277" w14:textId="77777777" w:rsidR="008B4B2B" w:rsidRPr="00E0548A" w:rsidRDefault="008B4B2B" w:rsidP="008B4B2B">
      <w:pPr>
        <w:rPr>
          <w:rFonts w:ascii="ＭＳ ゴシック" w:eastAsia="ＭＳ ゴシック" w:hAnsi="ＭＳ ゴシック"/>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4"/>
        <w:gridCol w:w="7270"/>
      </w:tblGrid>
      <w:tr w:rsidR="001D6D10" w:rsidRPr="00E0548A" w14:paraId="0E4F8BE8" w14:textId="77777777" w:rsidTr="008B4B2B">
        <w:tc>
          <w:tcPr>
            <w:tcW w:w="1668" w:type="dxa"/>
            <w:shd w:val="clear" w:color="auto" w:fill="F2F2F2"/>
          </w:tcPr>
          <w:p w14:paraId="178141D8" w14:textId="77777777" w:rsidR="008B4B2B" w:rsidRPr="00E0548A" w:rsidRDefault="008B4B2B" w:rsidP="008B4B2B">
            <w:pPr>
              <w:jc w:val="center"/>
              <w:rPr>
                <w:rFonts w:ascii="ＭＳ ゴシック" w:eastAsia="ＭＳ ゴシック" w:hAnsi="ＭＳ ゴシック"/>
                <w:sz w:val="22"/>
                <w:szCs w:val="22"/>
              </w:rPr>
            </w:pPr>
            <w:r w:rsidRPr="00E0548A">
              <w:rPr>
                <w:rFonts w:ascii="ＭＳ ゴシック" w:eastAsia="ＭＳ ゴシック" w:hAnsi="ＭＳ ゴシック" w:hint="eastAsia"/>
                <w:sz w:val="22"/>
                <w:szCs w:val="22"/>
              </w:rPr>
              <w:t>フェーズ</w:t>
            </w:r>
          </w:p>
        </w:tc>
        <w:tc>
          <w:tcPr>
            <w:tcW w:w="7884" w:type="dxa"/>
            <w:shd w:val="clear" w:color="auto" w:fill="F2F2F2"/>
          </w:tcPr>
          <w:p w14:paraId="54C7C14D" w14:textId="77777777" w:rsidR="008B4B2B" w:rsidRPr="00E0548A" w:rsidRDefault="008B4B2B" w:rsidP="008B4B2B">
            <w:pPr>
              <w:jc w:val="center"/>
              <w:rPr>
                <w:rFonts w:ascii="ＭＳ ゴシック" w:eastAsia="ＭＳ ゴシック" w:hAnsi="ＭＳ ゴシック"/>
                <w:sz w:val="22"/>
                <w:szCs w:val="22"/>
              </w:rPr>
            </w:pPr>
            <w:r w:rsidRPr="00E0548A">
              <w:rPr>
                <w:rFonts w:ascii="ＭＳ ゴシック" w:eastAsia="ＭＳ ゴシック" w:hAnsi="ＭＳ ゴシック" w:hint="eastAsia"/>
                <w:sz w:val="22"/>
                <w:szCs w:val="22"/>
              </w:rPr>
              <w:t>主な目標</w:t>
            </w:r>
          </w:p>
        </w:tc>
      </w:tr>
      <w:tr w:rsidR="001D6D10" w:rsidRPr="00E0548A" w14:paraId="230CAB20" w14:textId="77777777" w:rsidTr="008B4B2B">
        <w:tc>
          <w:tcPr>
            <w:tcW w:w="1668" w:type="dxa"/>
            <w:shd w:val="clear" w:color="auto" w:fill="auto"/>
          </w:tcPr>
          <w:p w14:paraId="1CB6EA19" w14:textId="77777777" w:rsidR="008B4B2B" w:rsidRPr="00E0548A" w:rsidRDefault="008B4B2B" w:rsidP="008B4B2B">
            <w:pPr>
              <w:rPr>
                <w:rFonts w:ascii="ＭＳ ゴシック" w:eastAsia="ＭＳ ゴシック" w:hAnsi="ＭＳ ゴシック"/>
                <w:sz w:val="22"/>
                <w:szCs w:val="22"/>
              </w:rPr>
            </w:pPr>
            <w:r w:rsidRPr="00E0548A">
              <w:rPr>
                <w:rFonts w:ascii="ＭＳ ゴシック" w:eastAsia="ＭＳ ゴシック" w:hAnsi="ＭＳ ゴシック" w:hint="eastAsia"/>
                <w:sz w:val="22"/>
                <w:szCs w:val="22"/>
              </w:rPr>
              <w:t>第０～１</w:t>
            </w:r>
          </w:p>
          <w:p w14:paraId="303F7801" w14:textId="77777777" w:rsidR="008B4B2B" w:rsidRPr="00E0548A" w:rsidRDefault="008B4B2B" w:rsidP="008B4B2B">
            <w:pPr>
              <w:rPr>
                <w:rFonts w:ascii="ＭＳ ゴシック" w:eastAsia="ＭＳ ゴシック" w:hAnsi="ＭＳ ゴシック"/>
                <w:sz w:val="22"/>
                <w:szCs w:val="22"/>
              </w:rPr>
            </w:pPr>
            <w:r w:rsidRPr="00E0548A">
              <w:rPr>
                <w:rFonts w:ascii="ＭＳ ゴシック" w:eastAsia="ＭＳ ゴシック" w:hAnsi="ＭＳ ゴシック" w:hint="eastAsia"/>
                <w:sz w:val="22"/>
                <w:szCs w:val="22"/>
              </w:rPr>
              <w:t>フェーズ</w:t>
            </w:r>
          </w:p>
        </w:tc>
        <w:tc>
          <w:tcPr>
            <w:tcW w:w="7884" w:type="dxa"/>
            <w:shd w:val="clear" w:color="auto" w:fill="auto"/>
          </w:tcPr>
          <w:p w14:paraId="0DEB9DAD" w14:textId="77777777" w:rsidR="008B4B2B" w:rsidRPr="00E0548A" w:rsidRDefault="008B4B2B" w:rsidP="008B4B2B">
            <w:pPr>
              <w:rPr>
                <w:rFonts w:ascii="ＭＳ ゴシック" w:eastAsia="ＭＳ ゴシック" w:hAnsi="ＭＳ ゴシック"/>
                <w:sz w:val="22"/>
                <w:szCs w:val="22"/>
              </w:rPr>
            </w:pPr>
            <w:r w:rsidRPr="00E0548A">
              <w:rPr>
                <w:rFonts w:ascii="ＭＳ ゴシック" w:eastAsia="ＭＳ ゴシック" w:hAnsi="ＭＳ ゴシック" w:hint="eastAsia"/>
                <w:sz w:val="22"/>
                <w:szCs w:val="22"/>
              </w:rPr>
              <w:t>空振りを恐れず迅速に避難情報を発出する。</w:t>
            </w:r>
          </w:p>
        </w:tc>
      </w:tr>
      <w:tr w:rsidR="001D6D10" w:rsidRPr="00E0548A" w14:paraId="2C45E717" w14:textId="77777777" w:rsidTr="008B4B2B">
        <w:tc>
          <w:tcPr>
            <w:tcW w:w="1668" w:type="dxa"/>
            <w:shd w:val="clear" w:color="auto" w:fill="auto"/>
          </w:tcPr>
          <w:p w14:paraId="380DA3B9" w14:textId="77777777" w:rsidR="008B4B2B" w:rsidRPr="00E0548A" w:rsidRDefault="008B4B2B" w:rsidP="008B4B2B">
            <w:pPr>
              <w:rPr>
                <w:rFonts w:ascii="ＭＳ ゴシック" w:eastAsia="ＭＳ ゴシック" w:hAnsi="ＭＳ ゴシック"/>
                <w:sz w:val="22"/>
                <w:szCs w:val="22"/>
              </w:rPr>
            </w:pPr>
            <w:r w:rsidRPr="00E0548A">
              <w:rPr>
                <w:rFonts w:ascii="ＭＳ ゴシック" w:eastAsia="ＭＳ ゴシック" w:hAnsi="ＭＳ ゴシック" w:hint="eastAsia"/>
                <w:sz w:val="22"/>
                <w:szCs w:val="22"/>
              </w:rPr>
              <w:t>第２フェーズ</w:t>
            </w:r>
          </w:p>
        </w:tc>
        <w:tc>
          <w:tcPr>
            <w:tcW w:w="7884" w:type="dxa"/>
            <w:shd w:val="clear" w:color="auto" w:fill="auto"/>
          </w:tcPr>
          <w:p w14:paraId="7E4EB36A" w14:textId="77777777" w:rsidR="008B4B2B" w:rsidRPr="00E0548A" w:rsidRDefault="008B4B2B" w:rsidP="008B4B2B">
            <w:pPr>
              <w:rPr>
                <w:rFonts w:ascii="ＭＳ ゴシック" w:eastAsia="ＭＳ ゴシック" w:hAnsi="ＭＳ ゴシック"/>
                <w:sz w:val="22"/>
                <w:szCs w:val="22"/>
              </w:rPr>
            </w:pPr>
            <w:r w:rsidRPr="00E0548A">
              <w:rPr>
                <w:rFonts w:ascii="ＭＳ ゴシック" w:eastAsia="ＭＳ ゴシック" w:hAnsi="ＭＳ ゴシック" w:hint="eastAsia"/>
                <w:sz w:val="22"/>
                <w:szCs w:val="22"/>
              </w:rPr>
              <w:t>避難所設置状況の把握、広域避難が必要な場合は速やかに調整を開始する。</w:t>
            </w:r>
          </w:p>
        </w:tc>
      </w:tr>
      <w:tr w:rsidR="001D6D10" w:rsidRPr="00E0548A" w14:paraId="07B40510" w14:textId="77777777" w:rsidTr="008B4B2B">
        <w:tc>
          <w:tcPr>
            <w:tcW w:w="1668" w:type="dxa"/>
            <w:shd w:val="clear" w:color="auto" w:fill="auto"/>
          </w:tcPr>
          <w:p w14:paraId="10BF2152" w14:textId="77777777" w:rsidR="008B4B2B" w:rsidRPr="00E0548A" w:rsidRDefault="008B4B2B" w:rsidP="008B4B2B">
            <w:pPr>
              <w:rPr>
                <w:rFonts w:ascii="ＭＳ ゴシック" w:eastAsia="ＭＳ ゴシック" w:hAnsi="ＭＳ ゴシック"/>
                <w:sz w:val="22"/>
                <w:szCs w:val="22"/>
              </w:rPr>
            </w:pPr>
            <w:r w:rsidRPr="00E0548A">
              <w:rPr>
                <w:rFonts w:ascii="ＭＳ ゴシック" w:eastAsia="ＭＳ ゴシック" w:hAnsi="ＭＳ ゴシック" w:hint="eastAsia"/>
                <w:sz w:val="22"/>
                <w:szCs w:val="22"/>
              </w:rPr>
              <w:t>第３フェーズ</w:t>
            </w:r>
          </w:p>
        </w:tc>
        <w:tc>
          <w:tcPr>
            <w:tcW w:w="7884" w:type="dxa"/>
            <w:shd w:val="clear" w:color="auto" w:fill="auto"/>
          </w:tcPr>
          <w:p w14:paraId="0F6DF09A" w14:textId="77777777" w:rsidR="008B4B2B" w:rsidRPr="00E0548A" w:rsidRDefault="008B4B2B" w:rsidP="008B4B2B">
            <w:pPr>
              <w:rPr>
                <w:rFonts w:ascii="ＭＳ ゴシック" w:eastAsia="ＭＳ ゴシック" w:hAnsi="ＭＳ ゴシック"/>
                <w:sz w:val="22"/>
                <w:szCs w:val="22"/>
              </w:rPr>
            </w:pPr>
            <w:r w:rsidRPr="00E0548A">
              <w:rPr>
                <w:rFonts w:ascii="ＭＳ ゴシック" w:eastAsia="ＭＳ ゴシック" w:hAnsi="ＭＳ ゴシック" w:hint="eastAsia"/>
                <w:sz w:val="22"/>
                <w:szCs w:val="22"/>
              </w:rPr>
              <w:t>避難行動要支援者等、避難所生活において特別な配慮を必要とする方々の支援及び福祉避難所等への誘導を行う。</w:t>
            </w:r>
          </w:p>
        </w:tc>
      </w:tr>
      <w:tr w:rsidR="001D6D10" w:rsidRPr="00E0548A" w14:paraId="38C6E509" w14:textId="77777777" w:rsidTr="008B4B2B">
        <w:tc>
          <w:tcPr>
            <w:tcW w:w="1668" w:type="dxa"/>
            <w:shd w:val="clear" w:color="auto" w:fill="auto"/>
          </w:tcPr>
          <w:p w14:paraId="2032E45F" w14:textId="77777777" w:rsidR="008B4B2B" w:rsidRPr="00E0548A" w:rsidRDefault="008B4B2B" w:rsidP="008B4B2B">
            <w:pPr>
              <w:rPr>
                <w:rFonts w:ascii="ＭＳ ゴシック" w:eastAsia="ＭＳ ゴシック" w:hAnsi="ＭＳ ゴシック"/>
                <w:sz w:val="22"/>
                <w:szCs w:val="22"/>
              </w:rPr>
            </w:pPr>
            <w:r w:rsidRPr="00E0548A">
              <w:rPr>
                <w:rFonts w:ascii="ＭＳ ゴシック" w:eastAsia="ＭＳ ゴシック" w:hAnsi="ＭＳ ゴシック" w:hint="eastAsia"/>
                <w:sz w:val="22"/>
                <w:szCs w:val="22"/>
              </w:rPr>
              <w:t>～第６</w:t>
            </w:r>
          </w:p>
          <w:p w14:paraId="5B6FD4C5" w14:textId="77777777" w:rsidR="008B4B2B" w:rsidRPr="00E0548A" w:rsidRDefault="008B4B2B" w:rsidP="008B4B2B">
            <w:pPr>
              <w:rPr>
                <w:rFonts w:ascii="ＭＳ ゴシック" w:eastAsia="ＭＳ ゴシック" w:hAnsi="ＭＳ ゴシック"/>
                <w:sz w:val="22"/>
                <w:szCs w:val="22"/>
              </w:rPr>
            </w:pPr>
            <w:r w:rsidRPr="00E0548A">
              <w:rPr>
                <w:rFonts w:ascii="ＭＳ ゴシック" w:eastAsia="ＭＳ ゴシック" w:hAnsi="ＭＳ ゴシック" w:hint="eastAsia"/>
                <w:sz w:val="22"/>
                <w:szCs w:val="22"/>
              </w:rPr>
              <w:t>フェーズ</w:t>
            </w:r>
          </w:p>
        </w:tc>
        <w:tc>
          <w:tcPr>
            <w:tcW w:w="7884" w:type="dxa"/>
            <w:shd w:val="clear" w:color="auto" w:fill="auto"/>
          </w:tcPr>
          <w:p w14:paraId="6C42759C" w14:textId="77777777" w:rsidR="008B4B2B" w:rsidRPr="00E0548A" w:rsidRDefault="008B4B2B" w:rsidP="008B4B2B">
            <w:pPr>
              <w:rPr>
                <w:rFonts w:ascii="ＭＳ ゴシック" w:eastAsia="ＭＳ ゴシック" w:hAnsi="ＭＳ ゴシック"/>
                <w:sz w:val="22"/>
                <w:szCs w:val="22"/>
              </w:rPr>
            </w:pPr>
            <w:r w:rsidRPr="00E0548A">
              <w:rPr>
                <w:rFonts w:ascii="ＭＳ ゴシック" w:eastAsia="ＭＳ ゴシック" w:hAnsi="ＭＳ ゴシック" w:hint="eastAsia"/>
                <w:sz w:val="22"/>
                <w:szCs w:val="22"/>
              </w:rPr>
              <w:t>空き家等利用可能な既存住宅のあっせん等、避難所の早期解消のための</w:t>
            </w:r>
          </w:p>
          <w:p w14:paraId="4CA6DF07" w14:textId="77777777" w:rsidR="008B4B2B" w:rsidRPr="00E0548A" w:rsidRDefault="008B4B2B" w:rsidP="008B4B2B">
            <w:pPr>
              <w:rPr>
                <w:rFonts w:ascii="ＭＳ ゴシック" w:eastAsia="ＭＳ ゴシック" w:hAnsi="ＭＳ ゴシック"/>
                <w:sz w:val="22"/>
                <w:szCs w:val="22"/>
              </w:rPr>
            </w:pPr>
            <w:r w:rsidRPr="00E0548A">
              <w:rPr>
                <w:rFonts w:ascii="ＭＳ ゴシック" w:eastAsia="ＭＳ ゴシック" w:hAnsi="ＭＳ ゴシック" w:hint="eastAsia"/>
                <w:sz w:val="22"/>
                <w:szCs w:val="22"/>
              </w:rPr>
              <w:t>各種取組を行う。</w:t>
            </w:r>
          </w:p>
        </w:tc>
      </w:tr>
    </w:tbl>
    <w:p w14:paraId="414D6DC6" w14:textId="77777777" w:rsidR="008B4B2B" w:rsidRPr="00E0548A" w:rsidRDefault="008B4B2B" w:rsidP="008B4B2B">
      <w:pPr>
        <w:rPr>
          <w:rFonts w:ascii="ＭＳ ゴシック" w:eastAsia="ＭＳ ゴシック" w:hAnsi="ＭＳ ゴシック"/>
          <w:sz w:val="22"/>
          <w:szCs w:val="22"/>
        </w:rPr>
      </w:pPr>
      <w:r w:rsidRPr="00E0548A">
        <w:rPr>
          <w:rFonts w:ascii="ＭＳ ゴシック" w:eastAsia="ＭＳ ゴシック" w:hAnsi="ＭＳ ゴシック" w:hint="eastAsia"/>
          <w:noProof/>
          <w:sz w:val="22"/>
          <w:szCs w:val="22"/>
        </w:rPr>
        <mc:AlternateContent>
          <mc:Choice Requires="wps">
            <w:drawing>
              <wp:anchor distT="0" distB="0" distL="114300" distR="114300" simplePos="0" relativeHeight="253210624" behindDoc="0" locked="0" layoutInCell="1" allowOverlap="1" wp14:anchorId="009A4D44" wp14:editId="019292F2">
                <wp:simplePos x="0" y="0"/>
                <wp:positionH relativeFrom="column">
                  <wp:posOffset>228600</wp:posOffset>
                </wp:positionH>
                <wp:positionV relativeFrom="paragraph">
                  <wp:posOffset>171450</wp:posOffset>
                </wp:positionV>
                <wp:extent cx="1943100" cy="342900"/>
                <wp:effectExtent l="0" t="0" r="19050" b="19050"/>
                <wp:wrapNone/>
                <wp:docPr id="4087" name="Oval 24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342900"/>
                        </a:xfrm>
                        <a:prstGeom prst="ellipse">
                          <a:avLst/>
                        </a:prstGeom>
                        <a:solidFill>
                          <a:srgbClr val="FFFFFF"/>
                        </a:solidFill>
                        <a:ln w="9525">
                          <a:solidFill>
                            <a:srgbClr val="000000"/>
                          </a:solidFill>
                          <a:round/>
                          <a:headEnd/>
                          <a:tailEnd/>
                        </a:ln>
                      </wps:spPr>
                      <wps:txbx>
                        <w:txbxContent>
                          <w:p w14:paraId="3A8CC7B5" w14:textId="77777777" w:rsidR="006A5267" w:rsidRPr="007A56A8" w:rsidRDefault="006A5267" w:rsidP="008B4B2B">
                            <w:pPr>
                              <w:rPr>
                                <w:rFonts w:ascii="ＭＳ ゴシック" w:eastAsia="ＭＳ ゴシック" w:hAnsi="ＭＳ ゴシック"/>
                                <w:sz w:val="22"/>
                                <w:szCs w:val="22"/>
                              </w:rPr>
                            </w:pPr>
                            <w:r>
                              <w:rPr>
                                <w:rFonts w:ascii="ＭＳ ゴシック" w:eastAsia="ＭＳ ゴシック" w:hAnsi="ＭＳ ゴシック" w:hint="eastAsia"/>
                                <w:sz w:val="22"/>
                                <w:szCs w:val="22"/>
                              </w:rPr>
                              <w:t>住民避難のフロー図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09A4D44" id="Oval 2406" o:spid="_x0000_s1383" style="position:absolute;left:0;text-align:left;margin-left:18pt;margin-top:13.5pt;width:153pt;height:27pt;z-index:2532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">
                <v:textbox inset="5.85pt,.7pt,5.85pt,.7pt">
                  <w:txbxContent>
                    <w:p w14:paraId="3A8CC7B5" w14:textId="77777777" w:rsidR="006A5267" w:rsidRPr="007A56A8" w:rsidRDefault="006A5267" w:rsidP="008B4B2B">
                      <w:pPr>
                        <w:rPr>
                          <w:rFonts w:ascii="ＭＳ ゴシック" w:eastAsia="ＭＳ ゴシック" w:hAnsi="ＭＳ ゴシック"/>
                          <w:sz w:val="22"/>
                          <w:szCs w:val="22"/>
                        </w:rPr>
                      </w:pPr>
                      <w:r>
                        <w:rPr>
                          <w:rFonts w:ascii="ＭＳ ゴシック" w:eastAsia="ＭＳ ゴシック" w:hAnsi="ＭＳ ゴシック" w:hint="eastAsia"/>
                          <w:sz w:val="22"/>
                          <w:szCs w:val="22"/>
                        </w:rPr>
                        <w:t>住民避難のフロー図</w:t>
                      </w:r>
                    </w:p>
                  </w:txbxContent>
                </v:textbox>
              </v:oval>
            </w:pict>
          </mc:Fallback>
        </mc:AlternateContent>
      </w:r>
    </w:p>
    <w:p w14:paraId="52792729" w14:textId="77777777" w:rsidR="008B4B2B" w:rsidRPr="00E0548A" w:rsidRDefault="008B4B2B" w:rsidP="008B4B2B">
      <w:pPr>
        <w:rPr>
          <w:rFonts w:ascii="ＭＳ ゴシック" w:eastAsia="ＭＳ ゴシック" w:hAnsi="ＭＳ ゴシック"/>
          <w:sz w:val="22"/>
          <w:szCs w:val="22"/>
        </w:rPr>
      </w:pPr>
    </w:p>
    <w:p w14:paraId="0CE02EC2" w14:textId="77777777" w:rsidR="008B4B2B" w:rsidRPr="00E0548A" w:rsidRDefault="008B4B2B" w:rsidP="008B4B2B">
      <w:pPr>
        <w:rPr>
          <w:rFonts w:ascii="ＭＳ ゴシック" w:eastAsia="ＭＳ ゴシック" w:hAnsi="ＭＳ ゴシック"/>
          <w:sz w:val="22"/>
          <w:szCs w:val="22"/>
        </w:rPr>
      </w:pPr>
      <w:r w:rsidRPr="00E0548A">
        <w:rPr>
          <w:rFonts w:ascii="ＭＳ ゴシック" w:eastAsia="ＭＳ ゴシック" w:hAnsi="ＭＳ ゴシック" w:hint="eastAsia"/>
          <w:noProof/>
          <w:sz w:val="22"/>
          <w:szCs w:val="22"/>
        </w:rPr>
        <mc:AlternateContent>
          <mc:Choice Requires="wps">
            <w:drawing>
              <wp:anchor distT="0" distB="0" distL="114300" distR="114300" simplePos="0" relativeHeight="253211648" behindDoc="0" locked="0" layoutInCell="1" allowOverlap="1" wp14:anchorId="30A90EF6" wp14:editId="6F1C0116">
                <wp:simplePos x="0" y="0"/>
                <wp:positionH relativeFrom="column">
                  <wp:posOffset>1600200</wp:posOffset>
                </wp:positionH>
                <wp:positionV relativeFrom="paragraph">
                  <wp:posOffset>114300</wp:posOffset>
                </wp:positionV>
                <wp:extent cx="2057400" cy="685800"/>
                <wp:effectExtent l="38100" t="19050" r="57150" b="9525"/>
                <wp:wrapNone/>
                <wp:docPr id="4086" name="AutoShape 2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685800"/>
                        </a:xfrm>
                        <a:prstGeom prst="irregularSeal1">
                          <a:avLst/>
                        </a:prstGeom>
                        <a:solidFill>
                          <a:srgbClr val="FFFFFF"/>
                        </a:solidFill>
                        <a:ln w="9525">
                          <a:solidFill>
                            <a:srgbClr val="000000"/>
                          </a:solidFill>
                          <a:miter lim="800000"/>
                          <a:headEnd/>
                          <a:tailEnd/>
                        </a:ln>
                      </wps:spPr>
                      <wps:txbx>
                        <w:txbxContent>
                          <w:p w14:paraId="448315E3" w14:textId="77777777" w:rsidR="006A5267" w:rsidRPr="007A56A8" w:rsidRDefault="006A5267" w:rsidP="008B4B2B">
                            <w:pPr>
                              <w:rPr>
                                <w:rFonts w:ascii="ＭＳ ゴシック" w:eastAsia="ＭＳ ゴシック" w:hAnsi="ＭＳ ゴシック"/>
                                <w:sz w:val="22"/>
                                <w:szCs w:val="22"/>
                              </w:rPr>
                            </w:pPr>
                            <w:r>
                              <w:rPr>
                                <w:rFonts w:ascii="ＭＳ ゴシック" w:eastAsia="ＭＳ ゴシック" w:hAnsi="ＭＳ ゴシック" w:hint="eastAsia"/>
                                <w:sz w:val="22"/>
                                <w:szCs w:val="22"/>
                              </w:rPr>
                              <w:t>大地震等の発生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A90EF6" id="AutoShape 2407" o:spid="_x0000_s1384" type="#_x0000_t71" style="position:absolute;left:0;text-align:left;margin-left:126pt;margin-top:9pt;width:162pt;height:54pt;z-index:2532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">
                <v:textbox inset="5.85pt,.7pt,5.85pt,.7pt">
                  <w:txbxContent>
                    <w:p w14:paraId="448315E3" w14:textId="77777777" w:rsidR="006A5267" w:rsidRPr="007A56A8" w:rsidRDefault="006A5267" w:rsidP="008B4B2B">
                      <w:pPr>
                        <w:rPr>
                          <w:rFonts w:ascii="ＭＳ ゴシック" w:eastAsia="ＭＳ ゴシック" w:hAnsi="ＭＳ ゴシック"/>
                          <w:sz w:val="22"/>
                          <w:szCs w:val="22"/>
                        </w:rPr>
                      </w:pPr>
                      <w:r>
                        <w:rPr>
                          <w:rFonts w:ascii="ＭＳ ゴシック" w:eastAsia="ＭＳ ゴシック" w:hAnsi="ＭＳ ゴシック" w:hint="eastAsia"/>
                          <w:sz w:val="22"/>
                          <w:szCs w:val="22"/>
                        </w:rPr>
                        <w:t>大地震等の発生</w:t>
                      </w:r>
                    </w:p>
                  </w:txbxContent>
                </v:textbox>
              </v:shape>
            </w:pict>
          </mc:Fallback>
        </mc:AlternateContent>
      </w:r>
    </w:p>
    <w:p w14:paraId="0F6E7A4F" w14:textId="77777777" w:rsidR="008B4B2B" w:rsidRPr="00E0548A" w:rsidRDefault="008B4B2B" w:rsidP="008B4B2B">
      <w:pPr>
        <w:rPr>
          <w:rFonts w:ascii="ＭＳ ゴシック" w:eastAsia="ＭＳ ゴシック" w:hAnsi="ＭＳ ゴシック"/>
          <w:sz w:val="22"/>
          <w:szCs w:val="22"/>
        </w:rPr>
      </w:pPr>
    </w:p>
    <w:p w14:paraId="1C56D429" w14:textId="77777777" w:rsidR="008B4B2B" w:rsidRPr="00E0548A" w:rsidRDefault="008B4B2B" w:rsidP="008B4B2B">
      <w:pPr>
        <w:rPr>
          <w:rFonts w:ascii="ＭＳ ゴシック" w:eastAsia="ＭＳ ゴシック" w:hAnsi="ＭＳ ゴシック"/>
          <w:sz w:val="22"/>
          <w:szCs w:val="22"/>
        </w:rPr>
      </w:pPr>
    </w:p>
    <w:p w14:paraId="4A15E9DB" w14:textId="77777777" w:rsidR="008B4B2B" w:rsidRPr="00E0548A" w:rsidRDefault="008B4B2B" w:rsidP="008B4B2B">
      <w:pPr>
        <w:rPr>
          <w:rFonts w:ascii="ＭＳ ゴシック" w:eastAsia="ＭＳ ゴシック" w:hAnsi="ＭＳ ゴシック"/>
          <w:sz w:val="22"/>
          <w:szCs w:val="22"/>
        </w:rPr>
      </w:pPr>
      <w:r w:rsidRPr="00E0548A">
        <w:rPr>
          <w:rFonts w:ascii="ＭＳ ゴシック" w:eastAsia="ＭＳ ゴシック" w:hAnsi="ＭＳ ゴシック" w:hint="eastAsia"/>
          <w:noProof/>
          <w:sz w:val="22"/>
          <w:szCs w:val="22"/>
        </w:rPr>
        <mc:AlternateContent>
          <mc:Choice Requires="wps">
            <w:drawing>
              <wp:anchor distT="0" distB="0" distL="114300" distR="114300" simplePos="0" relativeHeight="253223936" behindDoc="0" locked="0" layoutInCell="1" allowOverlap="1" wp14:anchorId="51551376" wp14:editId="2062AB85">
                <wp:simplePos x="0" y="0"/>
                <wp:positionH relativeFrom="column">
                  <wp:posOffset>3429000</wp:posOffset>
                </wp:positionH>
                <wp:positionV relativeFrom="paragraph">
                  <wp:posOffset>0</wp:posOffset>
                </wp:positionV>
                <wp:extent cx="0" cy="457200"/>
                <wp:effectExtent l="76200" t="9525" r="76200" b="19050"/>
                <wp:wrapNone/>
                <wp:docPr id="4085" name="Line 24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65C76D" id="Line 2420" o:spid="_x0000_s1026" style="position:absolute;left:0;text-align:left;z-index:2532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0" to="270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" strokeweight="1.5pt">
                <v:stroke endarrow="open"/>
              </v:line>
            </w:pict>
          </mc:Fallback>
        </mc:AlternateContent>
      </w:r>
      <w:r w:rsidRPr="00E0548A">
        <w:rPr>
          <w:rFonts w:ascii="ＭＳ ゴシック" w:eastAsia="ＭＳ ゴシック" w:hAnsi="ＭＳ ゴシック" w:hint="eastAsia"/>
          <w:noProof/>
          <w:sz w:val="22"/>
          <w:szCs w:val="22"/>
        </w:rPr>
        <mc:AlternateContent>
          <mc:Choice Requires="wps">
            <w:drawing>
              <wp:anchor distT="0" distB="0" distL="114300" distR="114300" simplePos="0" relativeHeight="253222912" behindDoc="0" locked="0" layoutInCell="1" allowOverlap="1" wp14:anchorId="585BA0BB" wp14:editId="045ADC5F">
                <wp:simplePos x="0" y="0"/>
                <wp:positionH relativeFrom="column">
                  <wp:posOffset>1943100</wp:posOffset>
                </wp:positionH>
                <wp:positionV relativeFrom="paragraph">
                  <wp:posOffset>0</wp:posOffset>
                </wp:positionV>
                <wp:extent cx="0" cy="457200"/>
                <wp:effectExtent l="76200" t="9525" r="76200" b="19050"/>
                <wp:wrapNone/>
                <wp:docPr id="4084" name="Line 24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5A29DE" id="Line 2419" o:spid="_x0000_s1026" style="position:absolute;left:0;text-align:left;z-index:2532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0" to="153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" strokeweight="1.5pt">
                <v:stroke endarrow="open"/>
              </v:line>
            </w:pict>
          </mc:Fallback>
        </mc:AlternateContent>
      </w:r>
    </w:p>
    <w:p w14:paraId="45B962E8" w14:textId="77777777" w:rsidR="008B4B2B" w:rsidRPr="00E0548A" w:rsidRDefault="008B4B2B" w:rsidP="008B4B2B">
      <w:pPr>
        <w:rPr>
          <w:rFonts w:ascii="ＭＳ ゴシック" w:eastAsia="ＭＳ ゴシック" w:hAnsi="ＭＳ ゴシック"/>
          <w:sz w:val="22"/>
          <w:szCs w:val="22"/>
        </w:rPr>
      </w:pPr>
    </w:p>
    <w:p w14:paraId="74142AC8" w14:textId="77777777" w:rsidR="008B4B2B" w:rsidRPr="00E0548A" w:rsidRDefault="008B4B2B" w:rsidP="008B4B2B">
      <w:pPr>
        <w:rPr>
          <w:rFonts w:ascii="ＭＳ ゴシック" w:eastAsia="ＭＳ ゴシック" w:hAnsi="ＭＳ ゴシック"/>
          <w:sz w:val="22"/>
          <w:szCs w:val="22"/>
        </w:rPr>
      </w:pPr>
      <w:r w:rsidRPr="00E0548A">
        <w:rPr>
          <w:rFonts w:ascii="ＭＳ ゴシック" w:eastAsia="ＭＳ ゴシック" w:hAnsi="ＭＳ ゴシック" w:hint="eastAsia"/>
          <w:noProof/>
          <w:sz w:val="22"/>
          <w:szCs w:val="22"/>
        </w:rPr>
        <mc:AlternateContent>
          <mc:Choice Requires="wps">
            <w:drawing>
              <wp:anchor distT="0" distB="0" distL="114300" distR="114300" simplePos="0" relativeHeight="253271040" behindDoc="0" locked="0" layoutInCell="1" allowOverlap="1" wp14:anchorId="71224A19" wp14:editId="2CC4CDD4">
                <wp:simplePos x="0" y="0"/>
                <wp:positionH relativeFrom="column">
                  <wp:posOffset>4542792</wp:posOffset>
                </wp:positionH>
                <wp:positionV relativeFrom="paragraph">
                  <wp:posOffset>165099</wp:posOffset>
                </wp:positionV>
                <wp:extent cx="1828800" cy="666753"/>
                <wp:effectExtent l="0" t="28575" r="28575" b="28575"/>
                <wp:wrapNone/>
                <wp:docPr id="4083" name="AutoShape 24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828800" cy="666753"/>
                        </a:xfrm>
                        <a:prstGeom prst="homePlate">
                          <a:avLst>
                            <a:gd name="adj" fmla="val 57143"/>
                          </a:avLst>
                        </a:prstGeom>
                        <a:solidFill>
                          <a:srgbClr val="FFFFFF"/>
                        </a:solidFill>
                        <a:ln w="9525">
                          <a:solidFill>
                            <a:srgbClr val="000000"/>
                          </a:solidFill>
                          <a:miter lim="800000"/>
                          <a:headEnd/>
                          <a:tailEnd/>
                        </a:ln>
                      </wps:spPr>
                      <wps:txbx>
                        <w:txbxContent>
                          <w:p w14:paraId="2CBC024B" w14:textId="77777777" w:rsidR="006A5267" w:rsidRPr="004F4396" w:rsidRDefault="006A5267" w:rsidP="008B4B2B">
                            <w:pPr>
                              <w:spacing w:line="240" w:lineRule="exact"/>
                              <w:jc w:val="center"/>
                              <w:rPr>
                                <w:rFonts w:asciiTheme="majorEastAsia" w:eastAsiaTheme="majorEastAsia" w:hAnsiTheme="majorEastAsia"/>
                              </w:rPr>
                            </w:pPr>
                            <w:r w:rsidRPr="004F4396">
                              <w:rPr>
                                <w:rFonts w:asciiTheme="majorEastAsia" w:eastAsiaTheme="majorEastAsia" w:hAnsiTheme="majorEastAsia" w:hint="eastAsia"/>
                              </w:rPr>
                              <w:t>指定</w:t>
                            </w:r>
                            <w:r w:rsidRPr="004F4396">
                              <w:rPr>
                                <w:rFonts w:asciiTheme="majorEastAsia" w:eastAsiaTheme="majorEastAsia" w:hAnsiTheme="majorEastAsia"/>
                              </w:rPr>
                              <w:t>避難所へ</w:t>
                            </w:r>
                            <w:r w:rsidRPr="004F4396">
                              <w:rPr>
                                <w:rFonts w:asciiTheme="majorEastAsia" w:eastAsiaTheme="majorEastAsia" w:hAnsiTheme="majorEastAsia" w:hint="eastAsia"/>
                              </w:rPr>
                              <w:t>避難</w:t>
                            </w:r>
                          </w:p>
                        </w:txbxContent>
                      </wps:txbx>
                      <wps:bodyPr rot="0" vert="eaVert"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1224A19" id="AutoShape 2414" o:spid="_x0000_s1385" type="#_x0000_t15" style="position:absolute;left:0;text-align:left;margin-left:357.7pt;margin-top:13pt;width:2in;height:52.5pt;rotation:-90;z-index:2532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" adj="17100">
                <v:textbox style="layout-flow:vertical-ideographic" inset="0,0,0,0">
                  <w:txbxContent>
                    <w:p w14:paraId="2CBC024B" w14:textId="77777777" w:rsidR="006A5267" w:rsidRPr="004F4396" w:rsidRDefault="006A5267" w:rsidP="008B4B2B">
                      <w:pPr>
                        <w:spacing w:line="240" w:lineRule="exact"/>
                        <w:jc w:val="center"/>
                        <w:rPr>
                          <w:rFonts w:asciiTheme="majorEastAsia" w:eastAsiaTheme="majorEastAsia" w:hAnsiTheme="majorEastAsia"/>
                        </w:rPr>
                      </w:pPr>
                      <w:r w:rsidRPr="004F4396">
                        <w:rPr>
                          <w:rFonts w:asciiTheme="majorEastAsia" w:eastAsiaTheme="majorEastAsia" w:hAnsiTheme="majorEastAsia" w:hint="eastAsia"/>
                        </w:rPr>
                        <w:t>指定</w:t>
                      </w:r>
                      <w:r w:rsidRPr="004F4396">
                        <w:rPr>
                          <w:rFonts w:asciiTheme="majorEastAsia" w:eastAsiaTheme="majorEastAsia" w:hAnsiTheme="majorEastAsia"/>
                        </w:rPr>
                        <w:t>避難所へ</w:t>
                      </w:r>
                      <w:r w:rsidRPr="004F4396">
                        <w:rPr>
                          <w:rFonts w:asciiTheme="majorEastAsia" w:eastAsiaTheme="majorEastAsia" w:hAnsiTheme="majorEastAsia" w:hint="eastAsia"/>
                        </w:rPr>
                        <w:t>避難</w:t>
                      </w:r>
                    </w:p>
                  </w:txbxContent>
                </v:textbox>
              </v:shape>
            </w:pict>
          </mc:Fallback>
        </mc:AlternateContent>
      </w:r>
      <w:r w:rsidRPr="00E0548A">
        <w:rPr>
          <w:rFonts w:ascii="ＭＳ ゴシック" w:eastAsia="ＭＳ ゴシック" w:hAnsi="ＭＳ ゴシック" w:hint="eastAsia"/>
          <w:noProof/>
          <w:sz w:val="22"/>
          <w:szCs w:val="22"/>
        </w:rPr>
        <mc:AlternateContent>
          <mc:Choice Requires="wps">
            <w:drawing>
              <wp:anchor distT="0" distB="0" distL="114300" distR="114300" simplePos="0" relativeHeight="253212672" behindDoc="0" locked="0" layoutInCell="1" allowOverlap="1" wp14:anchorId="430A6DD3" wp14:editId="15190307">
                <wp:simplePos x="0" y="0"/>
                <wp:positionH relativeFrom="column">
                  <wp:posOffset>1257300</wp:posOffset>
                </wp:positionH>
                <wp:positionV relativeFrom="paragraph">
                  <wp:posOffset>114300</wp:posOffset>
                </wp:positionV>
                <wp:extent cx="1257300" cy="342900"/>
                <wp:effectExtent l="9525" t="9525" r="9525" b="9525"/>
                <wp:wrapNone/>
                <wp:docPr id="4082" name="AutoShape 24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342900"/>
                        </a:xfrm>
                        <a:prstGeom prst="roundRect">
                          <a:avLst>
                            <a:gd name="adj" fmla="val 16667"/>
                          </a:avLst>
                        </a:prstGeom>
                        <a:solidFill>
                          <a:srgbClr val="FFFFFF"/>
                        </a:solidFill>
                        <a:ln w="9525">
                          <a:solidFill>
                            <a:srgbClr val="000000"/>
                          </a:solidFill>
                          <a:round/>
                          <a:headEnd/>
                          <a:tailEnd/>
                        </a:ln>
                      </wps:spPr>
                      <wps:txbx>
                        <w:txbxContent>
                          <w:p w14:paraId="6FCB1C40" w14:textId="77777777" w:rsidR="006A5267" w:rsidRPr="00907710" w:rsidRDefault="006A5267" w:rsidP="008B4B2B">
                            <w:pPr>
                              <w:rPr>
                                <w:rFonts w:ascii="ＭＳ ゴシック" w:eastAsia="ＭＳ ゴシック" w:hAnsi="ＭＳ ゴシック"/>
                                <w:sz w:val="22"/>
                                <w:szCs w:val="22"/>
                              </w:rPr>
                            </w:pPr>
                            <w:r>
                              <w:rPr>
                                <w:rFonts w:ascii="ＭＳ ゴシック" w:eastAsia="ＭＳ ゴシック" w:hAnsi="ＭＳ ゴシック" w:hint="eastAsia"/>
                                <w:sz w:val="22"/>
                                <w:szCs w:val="22"/>
                              </w:rPr>
                              <w:t>延焼火災の発生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0A6DD3" id="AutoShape 2408" o:spid="_x0000_s1386" style="position:absolute;left:0;text-align:left;margin-left:99pt;margin-top:9pt;width:99pt;height:27pt;z-index:2532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">
                <v:textbox inset="5.85pt,.7pt,5.85pt,.7pt">
                  <w:txbxContent>
                    <w:p w14:paraId="6FCB1C40" w14:textId="77777777" w:rsidR="006A5267" w:rsidRPr="00907710" w:rsidRDefault="006A5267" w:rsidP="008B4B2B">
                      <w:pPr>
                        <w:rPr>
                          <w:rFonts w:ascii="ＭＳ ゴシック" w:eastAsia="ＭＳ ゴシック" w:hAnsi="ＭＳ ゴシック"/>
                          <w:sz w:val="22"/>
                          <w:szCs w:val="22"/>
                        </w:rPr>
                      </w:pPr>
                      <w:r>
                        <w:rPr>
                          <w:rFonts w:ascii="ＭＳ ゴシック" w:eastAsia="ＭＳ ゴシック" w:hAnsi="ＭＳ ゴシック" w:hint="eastAsia"/>
                          <w:sz w:val="22"/>
                          <w:szCs w:val="22"/>
                        </w:rPr>
                        <w:t>延焼火災の発生</w:t>
                      </w:r>
                    </w:p>
                  </w:txbxContent>
                </v:textbox>
              </v:roundrect>
            </w:pict>
          </mc:Fallback>
        </mc:AlternateContent>
      </w:r>
      <w:r w:rsidRPr="00E0548A">
        <w:rPr>
          <w:rFonts w:ascii="ＭＳ ゴシック" w:eastAsia="ＭＳ ゴシック" w:hAnsi="ＭＳ ゴシック" w:hint="eastAsia"/>
          <w:noProof/>
          <w:sz w:val="22"/>
          <w:szCs w:val="22"/>
        </w:rPr>
        <mc:AlternateContent>
          <mc:Choice Requires="wps">
            <w:drawing>
              <wp:anchor distT="0" distB="0" distL="114300" distR="114300" simplePos="0" relativeHeight="253214720" behindDoc="0" locked="0" layoutInCell="1" allowOverlap="1" wp14:anchorId="3BD70AEC" wp14:editId="7B95E22E">
                <wp:simplePos x="0" y="0"/>
                <wp:positionH relativeFrom="column">
                  <wp:posOffset>2857500</wp:posOffset>
                </wp:positionH>
                <wp:positionV relativeFrom="paragraph">
                  <wp:posOffset>114300</wp:posOffset>
                </wp:positionV>
                <wp:extent cx="1257300" cy="342900"/>
                <wp:effectExtent l="9525" t="9525" r="9525" b="9525"/>
                <wp:wrapNone/>
                <wp:docPr id="4081" name="AutoShape 24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342900"/>
                        </a:xfrm>
                        <a:prstGeom prst="roundRect">
                          <a:avLst>
                            <a:gd name="adj" fmla="val 16667"/>
                          </a:avLst>
                        </a:prstGeom>
                        <a:solidFill>
                          <a:srgbClr val="FFFFFF"/>
                        </a:solidFill>
                        <a:ln w="9525">
                          <a:solidFill>
                            <a:srgbClr val="000000"/>
                          </a:solidFill>
                          <a:round/>
                          <a:headEnd/>
                          <a:tailEnd/>
                        </a:ln>
                      </wps:spPr>
                      <wps:txbx>
                        <w:txbxContent>
                          <w:p w14:paraId="6891E587" w14:textId="77777777" w:rsidR="006A5267" w:rsidRPr="00907710" w:rsidRDefault="006A5267" w:rsidP="008B4B2B">
                            <w:pPr>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建物の倒壊</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BD70AEC" id="AutoShape 2409" o:spid="_x0000_s1387" style="position:absolute;left:0;text-align:left;margin-left:225pt;margin-top:9pt;width:99pt;height:27pt;z-index:2532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">
                <v:textbox inset="5.85pt,.7pt,5.85pt,.7pt">
                  <w:txbxContent>
                    <w:p w14:paraId="6891E587" w14:textId="77777777" w:rsidR="006A5267" w:rsidRPr="00907710" w:rsidRDefault="006A5267" w:rsidP="008B4B2B">
                      <w:pPr>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建物の倒壊</w:t>
                      </w:r>
                    </w:p>
                  </w:txbxContent>
                </v:textbox>
              </v:roundrect>
            </w:pict>
          </mc:Fallback>
        </mc:AlternateContent>
      </w:r>
    </w:p>
    <w:p w14:paraId="44BA25F4" w14:textId="77777777" w:rsidR="008B4B2B" w:rsidRPr="00E0548A" w:rsidRDefault="008B4B2B" w:rsidP="008B4B2B">
      <w:pPr>
        <w:rPr>
          <w:rFonts w:ascii="ＭＳ ゴシック" w:eastAsia="ＭＳ ゴシック" w:hAnsi="ＭＳ ゴシック"/>
          <w:sz w:val="22"/>
          <w:szCs w:val="22"/>
        </w:rPr>
      </w:pPr>
      <w:r w:rsidRPr="00E0548A">
        <w:rPr>
          <w:rFonts w:ascii="ＭＳ ゴシック" w:eastAsia="ＭＳ ゴシック" w:hAnsi="ＭＳ ゴシック" w:hint="eastAsia"/>
          <w:noProof/>
          <w:sz w:val="22"/>
          <w:szCs w:val="22"/>
        </w:rPr>
        <mc:AlternateContent>
          <mc:Choice Requires="wps">
            <w:drawing>
              <wp:anchor distT="0" distB="0" distL="114300" distR="114300" simplePos="0" relativeHeight="253230080" behindDoc="0" locked="0" layoutInCell="1" allowOverlap="1" wp14:anchorId="5640B9A4" wp14:editId="4012F938">
                <wp:simplePos x="0" y="0"/>
                <wp:positionH relativeFrom="column">
                  <wp:posOffset>4229100</wp:posOffset>
                </wp:positionH>
                <wp:positionV relativeFrom="paragraph">
                  <wp:posOffset>0</wp:posOffset>
                </wp:positionV>
                <wp:extent cx="685800" cy="0"/>
                <wp:effectExtent l="9525" t="76200" r="19050" b="76200"/>
                <wp:wrapNone/>
                <wp:docPr id="4080" name="Line 24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A0F111" id="Line 2427" o:spid="_x0000_s1026" style="position:absolute;left:0;text-align:left;z-index:2532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0" to="38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" strokeweight="1.5pt">
                <v:stroke endarrow="open"/>
              </v:line>
            </w:pict>
          </mc:Fallback>
        </mc:AlternateContent>
      </w:r>
    </w:p>
    <w:p w14:paraId="344EDFAD" w14:textId="77777777" w:rsidR="008B4B2B" w:rsidRPr="00E0548A" w:rsidRDefault="008B4B2B" w:rsidP="008B4B2B">
      <w:pPr>
        <w:rPr>
          <w:rFonts w:ascii="ＭＳ ゴシック" w:eastAsia="ＭＳ ゴシック" w:hAnsi="ＭＳ ゴシック"/>
          <w:sz w:val="22"/>
          <w:szCs w:val="22"/>
        </w:rPr>
      </w:pPr>
      <w:r w:rsidRPr="00E0548A">
        <w:rPr>
          <w:rFonts w:ascii="ＭＳ ゴシック" w:eastAsia="ＭＳ ゴシック" w:hAnsi="ＭＳ ゴシック" w:hint="eastAsia"/>
          <w:noProof/>
          <w:sz w:val="22"/>
          <w:szCs w:val="22"/>
        </w:rPr>
        <mc:AlternateContent>
          <mc:Choice Requires="wps">
            <w:drawing>
              <wp:anchor distT="0" distB="0" distL="114300" distR="114300" simplePos="0" relativeHeight="253231104" behindDoc="0" locked="0" layoutInCell="1" allowOverlap="1" wp14:anchorId="0D527FAB" wp14:editId="32EFB296">
                <wp:simplePos x="0" y="0"/>
                <wp:positionH relativeFrom="column">
                  <wp:posOffset>1485900</wp:posOffset>
                </wp:positionH>
                <wp:positionV relativeFrom="paragraph">
                  <wp:posOffset>114300</wp:posOffset>
                </wp:positionV>
                <wp:extent cx="342900" cy="0"/>
                <wp:effectExtent l="9525" t="76200" r="19050" b="76200"/>
                <wp:wrapNone/>
                <wp:docPr id="4079" name="Line 24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2208C0" id="Line 2429" o:spid="_x0000_s1026" style="position:absolute;left:0;text-align:left;z-index:2532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9pt" to="2in,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" strokeweight="1.5pt">
                <v:stroke endarrow="open"/>
              </v:line>
            </w:pict>
          </mc:Fallback>
        </mc:AlternateContent>
      </w:r>
      <w:r w:rsidRPr="00E0548A">
        <w:rPr>
          <w:rFonts w:ascii="ＭＳ ゴシック" w:eastAsia="ＭＳ ゴシック" w:hAnsi="ＭＳ ゴシック" w:hint="eastAsia"/>
          <w:noProof/>
          <w:sz w:val="22"/>
          <w:szCs w:val="22"/>
        </w:rPr>
        <mc:AlternateContent>
          <mc:Choice Requires="wps">
            <w:drawing>
              <wp:anchor distT="0" distB="0" distL="114300" distR="114300" simplePos="0" relativeHeight="253220864" behindDoc="0" locked="0" layoutInCell="1" allowOverlap="1" wp14:anchorId="48380E40" wp14:editId="30A2E4C8">
                <wp:simplePos x="0" y="0"/>
                <wp:positionH relativeFrom="column">
                  <wp:posOffset>-342900</wp:posOffset>
                </wp:positionH>
                <wp:positionV relativeFrom="paragraph">
                  <wp:posOffset>0</wp:posOffset>
                </wp:positionV>
                <wp:extent cx="1828800" cy="228600"/>
                <wp:effectExtent l="0" t="0" r="0" b="0"/>
                <wp:wrapNone/>
                <wp:docPr id="4078" name="Text Box 2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808CFD" w14:textId="77777777" w:rsidR="006A5267" w:rsidRPr="009F5DBE"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（初期消火・要救助者の救出）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380E40" id="Text Box 2416" o:spid="_x0000_s1388" type="#_x0000_t202" style="position:absolute;left:0;text-align:left;margin-left:-27pt;margin-top:0;width:2in;height:18pt;z-index:2532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" filled="f" stroked="f">
                <v:textbox inset="5.85pt,.7pt,5.85pt,.7pt">
                  <w:txbxContent>
                    <w:p w14:paraId="0C808CFD" w14:textId="77777777" w:rsidR="006A5267" w:rsidRPr="009F5DBE"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（初期消火・要救助者の救出）</w:t>
                      </w:r>
                    </w:p>
                  </w:txbxContent>
                </v:textbox>
              </v:shape>
            </w:pict>
          </mc:Fallback>
        </mc:AlternateContent>
      </w:r>
      <w:r w:rsidRPr="00E0548A">
        <w:rPr>
          <w:rFonts w:ascii="ＭＳ ゴシック" w:eastAsia="ＭＳ ゴシック" w:hAnsi="ＭＳ ゴシック" w:hint="eastAsia"/>
          <w:noProof/>
          <w:sz w:val="22"/>
          <w:szCs w:val="22"/>
        </w:rPr>
        <mc:AlternateContent>
          <mc:Choice Requires="wps">
            <w:drawing>
              <wp:anchor distT="0" distB="0" distL="114300" distR="114300" simplePos="0" relativeHeight="253225984" behindDoc="0" locked="0" layoutInCell="1" allowOverlap="1" wp14:anchorId="525E6C1C" wp14:editId="742FA0A6">
                <wp:simplePos x="0" y="0"/>
                <wp:positionH relativeFrom="column">
                  <wp:posOffset>2971800</wp:posOffset>
                </wp:positionH>
                <wp:positionV relativeFrom="paragraph">
                  <wp:posOffset>114300</wp:posOffset>
                </wp:positionV>
                <wp:extent cx="0" cy="342900"/>
                <wp:effectExtent l="76200" t="9525" r="76200" b="19050"/>
                <wp:wrapNone/>
                <wp:docPr id="4077" name="Line 24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B0CDB3" id="Line 2422" o:spid="_x0000_s1026" style="position:absolute;left:0;text-align:left;z-index:2532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9pt" to="234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" strokeweight="1.5pt">
                <v:stroke endarrow="open"/>
              </v:line>
            </w:pict>
          </mc:Fallback>
        </mc:AlternateContent>
      </w:r>
      <w:r w:rsidRPr="00E0548A">
        <w:rPr>
          <w:rFonts w:ascii="ＭＳ ゴシック" w:eastAsia="ＭＳ ゴシック" w:hAnsi="ＭＳ ゴシック" w:hint="eastAsia"/>
          <w:noProof/>
          <w:sz w:val="22"/>
          <w:szCs w:val="22"/>
        </w:rPr>
        <mc:AlternateContent>
          <mc:Choice Requires="wps">
            <w:drawing>
              <wp:anchor distT="0" distB="0" distL="114300" distR="114300" simplePos="0" relativeHeight="253224960" behindDoc="0" locked="0" layoutInCell="1" allowOverlap="1" wp14:anchorId="6DCE6DCB" wp14:editId="6232F1E5">
                <wp:simplePos x="0" y="0"/>
                <wp:positionH relativeFrom="column">
                  <wp:posOffset>1943100</wp:posOffset>
                </wp:positionH>
                <wp:positionV relativeFrom="paragraph">
                  <wp:posOffset>114300</wp:posOffset>
                </wp:positionV>
                <wp:extent cx="0" cy="342900"/>
                <wp:effectExtent l="76200" t="9525" r="76200" b="19050"/>
                <wp:wrapNone/>
                <wp:docPr id="4076" name="Line 24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72F54" id="Line 2421" o:spid="_x0000_s1026" style="position:absolute;left:0;text-align:left;z-index:2532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9pt" to="153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" strokeweight="1.5pt">
                <v:stroke endarrow="open"/>
              </v:line>
            </w:pict>
          </mc:Fallback>
        </mc:AlternateContent>
      </w:r>
    </w:p>
    <w:p w14:paraId="50E7C81D" w14:textId="77777777" w:rsidR="008B4B2B" w:rsidRPr="00E0548A" w:rsidRDefault="008B4B2B" w:rsidP="008B4B2B">
      <w:pPr>
        <w:rPr>
          <w:rFonts w:ascii="ＭＳ ゴシック" w:eastAsia="ＭＳ ゴシック" w:hAnsi="ＭＳ ゴシック"/>
          <w:sz w:val="22"/>
          <w:szCs w:val="22"/>
        </w:rPr>
      </w:pPr>
      <w:r w:rsidRPr="00E0548A">
        <w:rPr>
          <w:rFonts w:ascii="ＭＳ ゴシック" w:eastAsia="ＭＳ ゴシック" w:hAnsi="ＭＳ ゴシック" w:hint="eastAsia"/>
          <w:noProof/>
          <w:sz w:val="22"/>
          <w:szCs w:val="22"/>
        </w:rPr>
        <mc:AlternateContent>
          <mc:Choice Requires="wps">
            <w:drawing>
              <wp:anchor distT="0" distB="0" distL="114300" distR="114300" simplePos="0" relativeHeight="253236224" behindDoc="0" locked="0" layoutInCell="1" allowOverlap="1" wp14:anchorId="5B857A1C" wp14:editId="5776C61E">
                <wp:simplePos x="0" y="0"/>
                <wp:positionH relativeFrom="column">
                  <wp:posOffset>3657600</wp:posOffset>
                </wp:positionH>
                <wp:positionV relativeFrom="paragraph">
                  <wp:posOffset>114300</wp:posOffset>
                </wp:positionV>
                <wp:extent cx="0" cy="1257300"/>
                <wp:effectExtent l="9525" t="9525" r="9525" b="9525"/>
                <wp:wrapNone/>
                <wp:docPr id="4075" name="Line 24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57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288C5F" id="Line 2435" o:spid="_x0000_s1026" style="position:absolute;left:0;text-align:left;z-index:2532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9pt" to="4in,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" strokeweight="1.5pt"/>
            </w:pict>
          </mc:Fallback>
        </mc:AlternateContent>
      </w:r>
      <w:r w:rsidRPr="00E0548A">
        <w:rPr>
          <w:rFonts w:ascii="ＭＳ ゴシック" w:eastAsia="ＭＳ ゴシック" w:hAnsi="ＭＳ ゴシック" w:hint="eastAsia"/>
          <w:noProof/>
          <w:sz w:val="22"/>
          <w:szCs w:val="22"/>
        </w:rPr>
        <mc:AlternateContent>
          <mc:Choice Requires="wps">
            <w:drawing>
              <wp:anchor distT="0" distB="0" distL="114300" distR="114300" simplePos="0" relativeHeight="253235200" behindDoc="0" locked="0" layoutInCell="1" allowOverlap="1" wp14:anchorId="680D266B" wp14:editId="029B4445">
                <wp:simplePos x="0" y="0"/>
                <wp:positionH relativeFrom="column">
                  <wp:posOffset>3657600</wp:posOffset>
                </wp:positionH>
                <wp:positionV relativeFrom="paragraph">
                  <wp:posOffset>114300</wp:posOffset>
                </wp:positionV>
                <wp:extent cx="1257300" cy="0"/>
                <wp:effectExtent l="9525" t="9525" r="9525" b="9525"/>
                <wp:wrapNone/>
                <wp:docPr id="4074" name="Line 24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29DE48" id="Line 2434" o:spid="_x0000_s1026" style="position:absolute;left:0;text-align:left;z-index:2532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9pt" to="38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" strokeweight="1.5pt"/>
            </w:pict>
          </mc:Fallback>
        </mc:AlternateContent>
      </w:r>
      <w:r w:rsidRPr="00E0548A">
        <w:rPr>
          <w:rFonts w:ascii="ＭＳ ゴシック" w:eastAsia="ＭＳ ゴシック" w:hAnsi="ＭＳ ゴシック" w:hint="eastAsia"/>
          <w:noProof/>
          <w:sz w:val="22"/>
          <w:szCs w:val="22"/>
        </w:rPr>
        <mc:AlternateContent>
          <mc:Choice Requires="wps">
            <w:drawing>
              <wp:anchor distT="0" distB="0" distL="114300" distR="114300" simplePos="0" relativeHeight="253234176" behindDoc="0" locked="0" layoutInCell="1" allowOverlap="1" wp14:anchorId="043072A4" wp14:editId="1996B69A">
                <wp:simplePos x="0" y="0"/>
                <wp:positionH relativeFrom="column">
                  <wp:posOffset>3429000</wp:posOffset>
                </wp:positionH>
                <wp:positionV relativeFrom="paragraph">
                  <wp:posOffset>0</wp:posOffset>
                </wp:positionV>
                <wp:extent cx="0" cy="1143000"/>
                <wp:effectExtent l="9525" t="9525" r="9525" b="9525"/>
                <wp:wrapNone/>
                <wp:docPr id="4073" name="Line 24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D2025D" id="Line 2432" o:spid="_x0000_s1026" style="position:absolute;left:0;text-align:left;z-index:2532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0" to="270pt,9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" strokeweight="1.5pt"/>
            </w:pict>
          </mc:Fallback>
        </mc:AlternateContent>
      </w:r>
      <w:r w:rsidRPr="00E0548A">
        <w:rPr>
          <w:rFonts w:ascii="ＭＳ ゴシック" w:eastAsia="ＭＳ ゴシック" w:hAnsi="ＭＳ ゴシック" w:hint="eastAsia"/>
          <w:noProof/>
          <w:sz w:val="22"/>
          <w:szCs w:val="22"/>
        </w:rPr>
        <mc:AlternateContent>
          <mc:Choice Requires="wps">
            <w:drawing>
              <wp:anchor distT="0" distB="0" distL="114300" distR="114300" simplePos="0" relativeHeight="253233152" behindDoc="0" locked="0" layoutInCell="1" allowOverlap="1" wp14:anchorId="1B68A27F" wp14:editId="45E7F9E1">
                <wp:simplePos x="0" y="0"/>
                <wp:positionH relativeFrom="column">
                  <wp:posOffset>2057400</wp:posOffset>
                </wp:positionH>
                <wp:positionV relativeFrom="paragraph">
                  <wp:posOffset>0</wp:posOffset>
                </wp:positionV>
                <wp:extent cx="1371600" cy="0"/>
                <wp:effectExtent l="9525" t="9525" r="9525" b="9525"/>
                <wp:wrapNone/>
                <wp:docPr id="4072" name="Line 24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DFD90F" id="Line 2431" o:spid="_x0000_s1026" style="position:absolute;left:0;text-align:left;z-index:2532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0" to="27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" strokeweight="1.5pt"/>
            </w:pict>
          </mc:Fallback>
        </mc:AlternateContent>
      </w:r>
      <w:r w:rsidRPr="00E0548A">
        <w:rPr>
          <w:rFonts w:ascii="ＭＳ ゴシック" w:eastAsia="ＭＳ ゴシック" w:hAnsi="ＭＳ ゴシック" w:hint="eastAsia"/>
          <w:noProof/>
          <w:sz w:val="22"/>
          <w:szCs w:val="22"/>
        </w:rPr>
        <mc:AlternateContent>
          <mc:Choice Requires="wps">
            <w:drawing>
              <wp:anchor distT="0" distB="0" distL="114300" distR="114300" simplePos="0" relativeHeight="253221888" behindDoc="0" locked="0" layoutInCell="1" allowOverlap="1" wp14:anchorId="4DA1A00B" wp14:editId="6F6A059A">
                <wp:simplePos x="0" y="0"/>
                <wp:positionH relativeFrom="column">
                  <wp:posOffset>114300</wp:posOffset>
                </wp:positionH>
                <wp:positionV relativeFrom="paragraph">
                  <wp:posOffset>114300</wp:posOffset>
                </wp:positionV>
                <wp:extent cx="1485900" cy="228600"/>
                <wp:effectExtent l="0" t="0" r="0" b="0"/>
                <wp:wrapNone/>
                <wp:docPr id="4071" name="Text Box 2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44180A" w14:textId="77777777" w:rsidR="006A5267" w:rsidRPr="009F5DBE"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（避難の指示等）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A1A00B" id="Text Box 2417" o:spid="_x0000_s1389" type="#_x0000_t202" style="position:absolute;left:0;text-align:left;margin-left:9pt;margin-top:9pt;width:117pt;height:18pt;z-index:2532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" filled="f" stroked="f">
                <v:textbox inset="5.85pt,.7pt,5.85pt,.7pt">
                  <w:txbxContent>
                    <w:p w14:paraId="2F44180A" w14:textId="77777777" w:rsidR="006A5267" w:rsidRPr="009F5DBE"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（避難の指示等）</w:t>
                      </w:r>
                    </w:p>
                  </w:txbxContent>
                </v:textbox>
              </v:shape>
            </w:pict>
          </mc:Fallback>
        </mc:AlternateContent>
      </w:r>
    </w:p>
    <w:p w14:paraId="66F4D953" w14:textId="77777777" w:rsidR="008B4B2B" w:rsidRPr="00E0548A" w:rsidRDefault="008B4B2B" w:rsidP="008B4B2B">
      <w:pPr>
        <w:rPr>
          <w:rFonts w:ascii="ＭＳ ゴシック" w:eastAsia="ＭＳ ゴシック" w:hAnsi="ＭＳ ゴシック"/>
          <w:sz w:val="22"/>
          <w:szCs w:val="22"/>
        </w:rPr>
      </w:pPr>
      <w:r w:rsidRPr="00E0548A">
        <w:rPr>
          <w:rFonts w:ascii="ＭＳ ゴシック" w:eastAsia="ＭＳ ゴシック" w:hAnsi="ＭＳ ゴシック" w:hint="eastAsia"/>
          <w:noProof/>
          <w:sz w:val="22"/>
          <w:szCs w:val="22"/>
        </w:rPr>
        <mc:AlternateContent>
          <mc:Choice Requires="wps">
            <w:drawing>
              <wp:anchor distT="0" distB="0" distL="114300" distR="114300" simplePos="0" relativeHeight="253232128" behindDoc="0" locked="0" layoutInCell="1" allowOverlap="1" wp14:anchorId="3EC475BB" wp14:editId="5165CF1E">
                <wp:simplePos x="0" y="0"/>
                <wp:positionH relativeFrom="column">
                  <wp:posOffset>1485900</wp:posOffset>
                </wp:positionH>
                <wp:positionV relativeFrom="paragraph">
                  <wp:posOffset>0</wp:posOffset>
                </wp:positionV>
                <wp:extent cx="342900" cy="0"/>
                <wp:effectExtent l="9525" t="76200" r="19050" b="76200"/>
                <wp:wrapNone/>
                <wp:docPr id="4070" name="Line 24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CF33D7" id="Line 2430" o:spid="_x0000_s1026" style="position:absolute;left:0;text-align:left;z-index:2532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0" to="2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" strokeweight="1.5pt">
                <v:stroke endarrow="open"/>
              </v:line>
            </w:pict>
          </mc:Fallback>
        </mc:AlternateContent>
      </w:r>
      <w:r w:rsidRPr="00E0548A">
        <w:rPr>
          <w:rFonts w:ascii="ＭＳ ゴシック" w:eastAsia="ＭＳ ゴシック" w:hAnsi="ＭＳ ゴシック" w:hint="eastAsia"/>
          <w:noProof/>
          <w:sz w:val="22"/>
          <w:szCs w:val="22"/>
        </w:rPr>
        <mc:AlternateContent>
          <mc:Choice Requires="wps">
            <w:drawing>
              <wp:anchor distT="0" distB="0" distL="114300" distR="114300" simplePos="0" relativeHeight="253216768" behindDoc="0" locked="0" layoutInCell="1" allowOverlap="1" wp14:anchorId="287EF4F0" wp14:editId="49C79A93">
                <wp:simplePos x="0" y="0"/>
                <wp:positionH relativeFrom="column">
                  <wp:posOffset>800100</wp:posOffset>
                </wp:positionH>
                <wp:positionV relativeFrom="paragraph">
                  <wp:posOffset>114300</wp:posOffset>
                </wp:positionV>
                <wp:extent cx="2400300" cy="685800"/>
                <wp:effectExtent l="9525" t="9525" r="9525" b="9525"/>
                <wp:wrapNone/>
                <wp:docPr id="4069" name="AutoShape 24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685800"/>
                        </a:xfrm>
                        <a:prstGeom prst="roundRect">
                          <a:avLst>
                            <a:gd name="adj" fmla="val 16667"/>
                          </a:avLst>
                        </a:prstGeom>
                        <a:solidFill>
                          <a:srgbClr val="FFFFFF"/>
                        </a:solidFill>
                        <a:ln w="9525">
                          <a:solidFill>
                            <a:srgbClr val="000000"/>
                          </a:solidFill>
                          <a:round/>
                          <a:headEnd/>
                          <a:tailEnd/>
                        </a:ln>
                      </wps:spPr>
                      <wps:txbx>
                        <w:txbxContent>
                          <w:p w14:paraId="585B9BEA" w14:textId="77777777" w:rsidR="006A5267" w:rsidRDefault="006A5267" w:rsidP="008B4B2B">
                            <w:pPr>
                              <w:spacing w:line="240" w:lineRule="exact"/>
                              <w:jc w:val="center"/>
                              <w:rPr>
                                <w:rFonts w:ascii="ＭＳ ゴシック" w:eastAsia="ＭＳ ゴシック" w:hAnsi="ＭＳ ゴシック"/>
                                <w:sz w:val="22"/>
                                <w:szCs w:val="22"/>
                              </w:rPr>
                            </w:pPr>
                            <w:r w:rsidRPr="00123AA1">
                              <w:rPr>
                                <w:rFonts w:ascii="ＭＳ ゴシック" w:eastAsia="ＭＳ ゴシック" w:hAnsi="ＭＳ ゴシック" w:hint="eastAsia"/>
                                <w:sz w:val="22"/>
                                <w:szCs w:val="22"/>
                              </w:rPr>
                              <w:t>指定緊急避難</w:t>
                            </w:r>
                            <w:r>
                              <w:rPr>
                                <w:rFonts w:ascii="ＭＳ ゴシック" w:eastAsia="ＭＳ ゴシック" w:hAnsi="ＭＳ ゴシック" w:hint="eastAsia"/>
                                <w:sz w:val="22"/>
                                <w:szCs w:val="22"/>
                              </w:rPr>
                              <w:t>場所へ集合</w:t>
                            </w:r>
                          </w:p>
                          <w:p w14:paraId="4D7952F3" w14:textId="77777777" w:rsidR="006A5267" w:rsidRDefault="006A5267" w:rsidP="008B4B2B">
                            <w:pPr>
                              <w:spacing w:line="240" w:lineRule="exact"/>
                              <w:rPr>
                                <w:rFonts w:ascii="ＭＳ ゴシック" w:eastAsia="ＭＳ ゴシック" w:hAnsi="ＭＳ ゴシック"/>
                                <w:sz w:val="22"/>
                                <w:szCs w:val="22"/>
                              </w:rPr>
                            </w:pPr>
                          </w:p>
                          <w:p w14:paraId="4270002E" w14:textId="77777777" w:rsidR="006A5267" w:rsidRDefault="006A5267" w:rsidP="008B4B2B">
                            <w:pPr>
                              <w:spacing w:line="240" w:lineRule="exact"/>
                              <w:ind w:firstLineChars="100" w:firstLine="221"/>
                              <w:rPr>
                                <w:rFonts w:ascii="ＭＳ ゴシック" w:eastAsia="ＭＳ ゴシック" w:hAnsi="ＭＳ ゴシック"/>
                                <w:sz w:val="22"/>
                                <w:szCs w:val="22"/>
                              </w:rPr>
                            </w:pPr>
                            <w:r>
                              <w:rPr>
                                <w:rFonts w:ascii="ＭＳ ゴシック" w:eastAsia="ＭＳ ゴシック" w:hAnsi="ＭＳ ゴシック" w:hint="eastAsia"/>
                                <w:sz w:val="22"/>
                                <w:szCs w:val="22"/>
                              </w:rPr>
                              <w:t>町会（自治会、事業所単位で</w:t>
                            </w:r>
                          </w:p>
                          <w:p w14:paraId="5DC3BEA0" w14:textId="77777777" w:rsidR="006A5267" w:rsidRPr="00907710" w:rsidRDefault="006A5267" w:rsidP="008B4B2B">
                            <w:pPr>
                              <w:spacing w:line="240" w:lineRule="exact"/>
                              <w:ind w:firstLineChars="100" w:firstLine="221"/>
                              <w:rPr>
                                <w:rFonts w:ascii="ＭＳ ゴシック" w:eastAsia="ＭＳ ゴシック" w:hAnsi="ＭＳ ゴシック"/>
                                <w:sz w:val="22"/>
                                <w:szCs w:val="22"/>
                              </w:rPr>
                            </w:pPr>
                            <w:r>
                              <w:rPr>
                                <w:rFonts w:ascii="ＭＳ ゴシック" w:eastAsia="ＭＳ ゴシック" w:hAnsi="ＭＳ ゴシック" w:hint="eastAsia"/>
                                <w:sz w:val="22"/>
                                <w:szCs w:val="22"/>
                              </w:rPr>
                              <w:t>集団を形成／不在者等の確認）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7EF4F0" id="AutoShape 2410" o:spid="_x0000_s1390" style="position:absolute;left:0;text-align:left;margin-left:63pt;margin-top:9pt;width:189pt;height:54pt;z-index:2532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">
                <v:textbox inset="5.85pt,.7pt,5.85pt,.7pt">
                  <w:txbxContent>
                    <w:p w14:paraId="585B9BEA" w14:textId="77777777" w:rsidR="006A5267" w:rsidRDefault="006A5267" w:rsidP="008B4B2B">
                      <w:pPr>
                        <w:spacing w:line="240" w:lineRule="exact"/>
                        <w:jc w:val="center"/>
                        <w:rPr>
                          <w:rFonts w:ascii="ＭＳ ゴシック" w:eastAsia="ＭＳ ゴシック" w:hAnsi="ＭＳ ゴシック"/>
                          <w:sz w:val="22"/>
                          <w:szCs w:val="22"/>
                        </w:rPr>
                      </w:pPr>
                      <w:r w:rsidRPr="00123AA1">
                        <w:rPr>
                          <w:rFonts w:ascii="ＭＳ ゴシック" w:eastAsia="ＭＳ ゴシック" w:hAnsi="ＭＳ ゴシック" w:hint="eastAsia"/>
                          <w:sz w:val="22"/>
                          <w:szCs w:val="22"/>
                        </w:rPr>
                        <w:t>指定緊急避難</w:t>
                      </w:r>
                      <w:r>
                        <w:rPr>
                          <w:rFonts w:ascii="ＭＳ ゴシック" w:eastAsia="ＭＳ ゴシック" w:hAnsi="ＭＳ ゴシック" w:hint="eastAsia"/>
                          <w:sz w:val="22"/>
                          <w:szCs w:val="22"/>
                        </w:rPr>
                        <w:t>場所へ集合</w:t>
                      </w:r>
                    </w:p>
                    <w:p w14:paraId="4D7952F3" w14:textId="77777777" w:rsidR="006A5267" w:rsidRDefault="006A5267" w:rsidP="008B4B2B">
                      <w:pPr>
                        <w:spacing w:line="240" w:lineRule="exact"/>
                        <w:rPr>
                          <w:rFonts w:ascii="ＭＳ ゴシック" w:eastAsia="ＭＳ ゴシック" w:hAnsi="ＭＳ ゴシック"/>
                          <w:sz w:val="22"/>
                          <w:szCs w:val="22"/>
                        </w:rPr>
                      </w:pPr>
                    </w:p>
                    <w:p w14:paraId="4270002E" w14:textId="77777777" w:rsidR="006A5267" w:rsidRDefault="006A5267" w:rsidP="008B4B2B">
                      <w:pPr>
                        <w:spacing w:line="240" w:lineRule="exact"/>
                        <w:ind w:firstLineChars="100" w:firstLine="221"/>
                        <w:rPr>
                          <w:rFonts w:ascii="ＭＳ ゴシック" w:eastAsia="ＭＳ ゴシック" w:hAnsi="ＭＳ ゴシック"/>
                          <w:sz w:val="22"/>
                          <w:szCs w:val="22"/>
                        </w:rPr>
                      </w:pPr>
                      <w:r>
                        <w:rPr>
                          <w:rFonts w:ascii="ＭＳ ゴシック" w:eastAsia="ＭＳ ゴシック" w:hAnsi="ＭＳ ゴシック" w:hint="eastAsia"/>
                          <w:sz w:val="22"/>
                          <w:szCs w:val="22"/>
                        </w:rPr>
                        <w:t>町会（自治会、事業所単位で</w:t>
                      </w:r>
                    </w:p>
                    <w:p w14:paraId="5DC3BEA0" w14:textId="77777777" w:rsidR="006A5267" w:rsidRPr="00907710" w:rsidRDefault="006A5267" w:rsidP="008B4B2B">
                      <w:pPr>
                        <w:spacing w:line="240" w:lineRule="exact"/>
                        <w:ind w:firstLineChars="100" w:firstLine="221"/>
                        <w:rPr>
                          <w:rFonts w:ascii="ＭＳ ゴシック" w:eastAsia="ＭＳ ゴシック" w:hAnsi="ＭＳ ゴシック"/>
                          <w:sz w:val="22"/>
                          <w:szCs w:val="22"/>
                        </w:rPr>
                      </w:pPr>
                      <w:r>
                        <w:rPr>
                          <w:rFonts w:ascii="ＭＳ ゴシック" w:eastAsia="ＭＳ ゴシック" w:hAnsi="ＭＳ ゴシック" w:hint="eastAsia"/>
                          <w:sz w:val="22"/>
                          <w:szCs w:val="22"/>
                        </w:rPr>
                        <w:t>集団を形成／不在者等の確認）</w:t>
                      </w:r>
                    </w:p>
                  </w:txbxContent>
                </v:textbox>
              </v:roundrect>
            </w:pict>
          </mc:Fallback>
        </mc:AlternateContent>
      </w:r>
    </w:p>
    <w:p w14:paraId="5A42285B" w14:textId="77777777" w:rsidR="008B4B2B" w:rsidRPr="00E0548A" w:rsidRDefault="008B4B2B" w:rsidP="008B4B2B">
      <w:pPr>
        <w:rPr>
          <w:rFonts w:ascii="ＭＳ ゴシック" w:eastAsia="ＭＳ ゴシック" w:hAnsi="ＭＳ ゴシック"/>
          <w:sz w:val="22"/>
          <w:szCs w:val="22"/>
        </w:rPr>
      </w:pPr>
      <w:r w:rsidRPr="00E0548A">
        <w:rPr>
          <w:rFonts w:ascii="ＭＳ ゴシック" w:eastAsia="ＭＳ ゴシック" w:hAnsi="ＭＳ ゴシック" w:hint="eastAsia"/>
          <w:noProof/>
          <w:sz w:val="22"/>
          <w:szCs w:val="22"/>
        </w:rPr>
        <mc:AlternateContent>
          <mc:Choice Requires="wps">
            <w:drawing>
              <wp:anchor distT="0" distB="0" distL="114300" distR="114300" simplePos="0" relativeHeight="253219840" behindDoc="0" locked="0" layoutInCell="1" allowOverlap="1" wp14:anchorId="4B6DCD0D" wp14:editId="0981C9BB">
                <wp:simplePos x="0" y="0"/>
                <wp:positionH relativeFrom="column">
                  <wp:posOffset>800100</wp:posOffset>
                </wp:positionH>
                <wp:positionV relativeFrom="paragraph">
                  <wp:posOffset>114300</wp:posOffset>
                </wp:positionV>
                <wp:extent cx="2400300" cy="0"/>
                <wp:effectExtent l="9525" t="9525" r="9525" b="9525"/>
                <wp:wrapNone/>
                <wp:docPr id="4068" name="Line 2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C6200D" id="Line 2415" o:spid="_x0000_s1026" style="position:absolute;left:0;text-align:left;z-index:2532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9pt" to="252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"/>
            </w:pict>
          </mc:Fallback>
        </mc:AlternateContent>
      </w:r>
      <w:r w:rsidRPr="00E0548A">
        <w:rPr>
          <w:rFonts w:ascii="ＭＳ ゴシック" w:eastAsia="ＭＳ ゴシック" w:hAnsi="ＭＳ ゴシック" w:hint="eastAsia"/>
          <w:noProof/>
          <w:sz w:val="22"/>
          <w:szCs w:val="22"/>
        </w:rPr>
        <mc:AlternateContent>
          <mc:Choice Requires="wps">
            <w:drawing>
              <wp:anchor distT="0" distB="0" distL="114300" distR="114300" simplePos="0" relativeHeight="253218816" behindDoc="0" locked="0" layoutInCell="1" allowOverlap="1" wp14:anchorId="611F770A" wp14:editId="5324B39E">
                <wp:simplePos x="0" y="0"/>
                <wp:positionH relativeFrom="column">
                  <wp:posOffset>4229100</wp:posOffset>
                </wp:positionH>
                <wp:positionV relativeFrom="paragraph">
                  <wp:posOffset>114300</wp:posOffset>
                </wp:positionV>
                <wp:extent cx="342900" cy="1257300"/>
                <wp:effectExtent l="9525" t="9525" r="9525" b="9525"/>
                <wp:wrapNone/>
                <wp:docPr id="4067" name="AutoShape 24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257300"/>
                        </a:xfrm>
                        <a:prstGeom prst="roundRect">
                          <a:avLst>
                            <a:gd name="adj" fmla="val 16667"/>
                          </a:avLst>
                        </a:prstGeom>
                        <a:solidFill>
                          <a:srgbClr val="FFFFFF"/>
                        </a:solidFill>
                        <a:ln w="9525">
                          <a:solidFill>
                            <a:srgbClr val="000000"/>
                          </a:solidFill>
                          <a:round/>
                          <a:headEnd/>
                          <a:tailEnd/>
                        </a:ln>
                      </wps:spPr>
                      <wps:txbx>
                        <w:txbxContent>
                          <w:p w14:paraId="52ACAC79" w14:textId="77777777" w:rsidR="006A5267" w:rsidRPr="00907710" w:rsidRDefault="006A5267" w:rsidP="008B4B2B">
                            <w:pPr>
                              <w:rPr>
                                <w:rFonts w:ascii="ＭＳ ゴシック" w:eastAsia="ＭＳ ゴシック" w:hAnsi="ＭＳ ゴシック"/>
                                <w:sz w:val="22"/>
                                <w:szCs w:val="22"/>
                              </w:rPr>
                            </w:pPr>
                            <w:r>
                              <w:rPr>
                                <w:rFonts w:ascii="ＭＳ ゴシック" w:eastAsia="ＭＳ ゴシック" w:hAnsi="ＭＳ ゴシック" w:hint="eastAsia"/>
                                <w:sz w:val="22"/>
                                <w:szCs w:val="22"/>
                              </w:rPr>
                              <w:t>火災の鎮火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11F770A" id="AutoShape 2412" o:spid="_x0000_s1391" style="position:absolute;left:0;text-align:left;margin-left:333pt;margin-top:9pt;width:27pt;height:99pt;z-index:2532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">
                <v:textbox inset="5.85pt,.7pt,5.85pt,.7pt">
                  <w:txbxContent>
                    <w:p w14:paraId="52ACAC79" w14:textId="77777777" w:rsidR="006A5267" w:rsidRPr="00907710" w:rsidRDefault="006A5267" w:rsidP="008B4B2B">
                      <w:pPr>
                        <w:rPr>
                          <w:rFonts w:ascii="ＭＳ ゴシック" w:eastAsia="ＭＳ ゴシック" w:hAnsi="ＭＳ ゴシック"/>
                          <w:sz w:val="22"/>
                          <w:szCs w:val="22"/>
                        </w:rPr>
                      </w:pPr>
                      <w:r>
                        <w:rPr>
                          <w:rFonts w:ascii="ＭＳ ゴシック" w:eastAsia="ＭＳ ゴシック" w:hAnsi="ＭＳ ゴシック" w:hint="eastAsia"/>
                          <w:sz w:val="22"/>
                          <w:szCs w:val="22"/>
                        </w:rPr>
                        <w:t>火災の鎮火</w:t>
                      </w:r>
                    </w:p>
                  </w:txbxContent>
                </v:textbox>
              </v:roundrect>
            </w:pict>
          </mc:Fallback>
        </mc:AlternateContent>
      </w:r>
    </w:p>
    <w:p w14:paraId="371317C8" w14:textId="77777777" w:rsidR="008B4B2B" w:rsidRPr="00E0548A" w:rsidRDefault="008B4B2B" w:rsidP="008B4B2B">
      <w:pPr>
        <w:rPr>
          <w:rFonts w:ascii="ＭＳ ゴシック" w:eastAsia="ＭＳ ゴシック" w:hAnsi="ＭＳ ゴシック"/>
          <w:sz w:val="22"/>
          <w:szCs w:val="22"/>
        </w:rPr>
      </w:pPr>
      <w:r w:rsidRPr="00E0548A">
        <w:rPr>
          <w:rFonts w:ascii="ＭＳ ゴシック" w:eastAsia="ＭＳ ゴシック" w:hAnsi="ＭＳ ゴシック" w:hint="eastAsia"/>
          <w:noProof/>
          <w:sz w:val="22"/>
          <w:szCs w:val="22"/>
        </w:rPr>
        <mc:AlternateContent>
          <mc:Choice Requires="wps">
            <w:drawing>
              <wp:anchor distT="0" distB="0" distL="114300" distR="114300" simplePos="0" relativeHeight="253229056" behindDoc="0" locked="0" layoutInCell="1" allowOverlap="1" wp14:anchorId="58B8797F" wp14:editId="420BA671">
                <wp:simplePos x="0" y="0"/>
                <wp:positionH relativeFrom="column">
                  <wp:posOffset>4686300</wp:posOffset>
                </wp:positionH>
                <wp:positionV relativeFrom="paragraph">
                  <wp:posOffset>0</wp:posOffset>
                </wp:positionV>
                <wp:extent cx="228600" cy="0"/>
                <wp:effectExtent l="9525" t="76200" r="19050" b="76200"/>
                <wp:wrapNone/>
                <wp:docPr id="4066" name="Line 24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42F436" id="Line 2426" o:spid="_x0000_s1026" style="position:absolute;left:0;text-align:left;z-index:2532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0" to="38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" strokeweight="1.5pt">
                <v:stroke endarrow="open"/>
              </v:line>
            </w:pict>
          </mc:Fallback>
        </mc:AlternateContent>
      </w:r>
    </w:p>
    <w:p w14:paraId="72841CA2" w14:textId="77777777" w:rsidR="008B4B2B" w:rsidRPr="00E0548A" w:rsidRDefault="008B4B2B" w:rsidP="008B4B2B">
      <w:pPr>
        <w:rPr>
          <w:rFonts w:ascii="ＭＳ ゴシック" w:eastAsia="ＭＳ ゴシック" w:hAnsi="ＭＳ ゴシック"/>
          <w:sz w:val="22"/>
          <w:szCs w:val="22"/>
        </w:rPr>
      </w:pPr>
      <w:r w:rsidRPr="00E0548A">
        <w:rPr>
          <w:rFonts w:ascii="ＭＳ ゴシック" w:eastAsia="ＭＳ ゴシック" w:hAnsi="ＭＳ ゴシック" w:hint="eastAsia"/>
          <w:noProof/>
          <w:sz w:val="22"/>
          <w:szCs w:val="22"/>
        </w:rPr>
        <mc:AlternateContent>
          <mc:Choice Requires="wps">
            <w:drawing>
              <wp:anchor distT="0" distB="0" distL="114300" distR="114300" simplePos="0" relativeHeight="253270016" behindDoc="0" locked="0" layoutInCell="1" allowOverlap="1" wp14:anchorId="521CA935" wp14:editId="53FD020F">
                <wp:simplePos x="0" y="0"/>
                <wp:positionH relativeFrom="column">
                  <wp:posOffset>4971415</wp:posOffset>
                </wp:positionH>
                <wp:positionV relativeFrom="paragraph">
                  <wp:posOffset>224790</wp:posOffset>
                </wp:positionV>
                <wp:extent cx="971550" cy="685800"/>
                <wp:effectExtent l="19050" t="19050" r="38100" b="19050"/>
                <wp:wrapNone/>
                <wp:docPr id="2493" name="AutoShape 2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685800"/>
                        </a:xfrm>
                        <a:prstGeom prst="pentagon">
                          <a:avLst/>
                        </a:prstGeom>
                        <a:solidFill>
                          <a:srgbClr val="FFFFFF"/>
                        </a:solidFill>
                        <a:ln w="9525">
                          <a:solidFill>
                            <a:srgbClr val="000000"/>
                          </a:solidFill>
                          <a:miter lim="800000"/>
                          <a:headEnd/>
                          <a:tailEnd/>
                        </a:ln>
                      </wps:spPr>
                      <wps:txbx>
                        <w:txbxContent>
                          <w:p w14:paraId="458E722E" w14:textId="77777777" w:rsidR="006A5267" w:rsidRDefault="006A5267" w:rsidP="008B4B2B">
                            <w:pPr>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自宅へ</w:t>
                            </w:r>
                          </w:p>
                          <w:p w14:paraId="04BF2C73" w14:textId="77777777" w:rsidR="006A5267" w:rsidRPr="00907710" w:rsidRDefault="006A5267" w:rsidP="008B4B2B">
                            <w:pPr>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帰宅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1CA935"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AutoShape 2413" o:spid="_x0000_s1392" type="#_x0000_t56" style="position:absolute;left:0;text-align:left;margin-left:391.45pt;margin-top:17.7pt;width:76.5pt;height:54pt;z-index:2532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">
                <v:textbox inset="5.85pt,.7pt,5.85pt,.7pt">
                  <w:txbxContent>
                    <w:p w14:paraId="458E722E" w14:textId="77777777" w:rsidR="006A5267" w:rsidRDefault="006A5267" w:rsidP="008B4B2B">
                      <w:pPr>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自宅へ</w:t>
                      </w:r>
                    </w:p>
                    <w:p w14:paraId="04BF2C73" w14:textId="77777777" w:rsidR="006A5267" w:rsidRPr="00907710" w:rsidRDefault="006A5267" w:rsidP="008B4B2B">
                      <w:pPr>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帰宅</w:t>
                      </w:r>
                    </w:p>
                  </w:txbxContent>
                </v:textbox>
              </v:shape>
            </w:pict>
          </mc:Fallback>
        </mc:AlternateContent>
      </w:r>
    </w:p>
    <w:p w14:paraId="514B6FE8" w14:textId="77777777" w:rsidR="008B4B2B" w:rsidRPr="00E0548A" w:rsidRDefault="008B4B2B" w:rsidP="008B4B2B">
      <w:pPr>
        <w:rPr>
          <w:rFonts w:ascii="ＭＳ ゴシック" w:eastAsia="ＭＳ ゴシック" w:hAnsi="ＭＳ ゴシック"/>
          <w:sz w:val="22"/>
          <w:szCs w:val="22"/>
        </w:rPr>
      </w:pPr>
      <w:r w:rsidRPr="00E0548A">
        <w:rPr>
          <w:rFonts w:ascii="ＭＳ ゴシック" w:eastAsia="ＭＳ ゴシック" w:hAnsi="ＭＳ ゴシック" w:hint="eastAsia"/>
          <w:noProof/>
          <w:sz w:val="22"/>
          <w:szCs w:val="22"/>
        </w:rPr>
        <mc:AlternateContent>
          <mc:Choice Requires="wps">
            <w:drawing>
              <wp:anchor distT="0" distB="0" distL="114300" distR="114300" simplePos="0" relativeHeight="253275136" behindDoc="0" locked="0" layoutInCell="1" allowOverlap="1" wp14:anchorId="416D2A3A" wp14:editId="2C44DE74">
                <wp:simplePos x="0" y="0"/>
                <wp:positionH relativeFrom="column">
                  <wp:posOffset>2514600</wp:posOffset>
                </wp:positionH>
                <wp:positionV relativeFrom="paragraph">
                  <wp:posOffset>0</wp:posOffset>
                </wp:positionV>
                <wp:extent cx="914400" cy="0"/>
                <wp:effectExtent l="19050" t="76200" r="9525" b="76200"/>
                <wp:wrapNone/>
                <wp:docPr id="4065" name="Line 24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0" cy="0"/>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937203" id="Line 2433" o:spid="_x0000_s1026" style="position:absolute;left:0;text-align:left;flip:x;z-index:2532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0" to="27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" strokeweight="1.5pt">
                <v:stroke endarrow="open"/>
              </v:line>
            </w:pict>
          </mc:Fallback>
        </mc:AlternateContent>
      </w:r>
      <w:r w:rsidRPr="00E0548A">
        <w:rPr>
          <w:rFonts w:ascii="ＭＳ ゴシック" w:eastAsia="ＭＳ ゴシック" w:hAnsi="ＭＳ ゴシック" w:hint="eastAsia"/>
          <w:noProof/>
          <w:sz w:val="22"/>
          <w:szCs w:val="22"/>
        </w:rPr>
        <mc:AlternateContent>
          <mc:Choice Requires="wps">
            <w:drawing>
              <wp:anchor distT="0" distB="0" distL="114300" distR="114300" simplePos="0" relativeHeight="253274112" behindDoc="0" locked="0" layoutInCell="1" allowOverlap="1" wp14:anchorId="6EB0156A" wp14:editId="6916DC48">
                <wp:simplePos x="0" y="0"/>
                <wp:positionH relativeFrom="column">
                  <wp:posOffset>1714500</wp:posOffset>
                </wp:positionH>
                <wp:positionV relativeFrom="paragraph">
                  <wp:posOffset>114300</wp:posOffset>
                </wp:positionV>
                <wp:extent cx="571500" cy="0"/>
                <wp:effectExtent l="9525" t="76200" r="19050" b="76200"/>
                <wp:wrapNone/>
                <wp:docPr id="4064" name="Line 24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971436" id="Line 2428" o:spid="_x0000_s1026" style="position:absolute;left:0;text-align:left;z-index:2532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9pt" to="18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" strokeweight="1.5pt">
                <v:stroke endarrow="open"/>
              </v:line>
            </w:pict>
          </mc:Fallback>
        </mc:AlternateContent>
      </w:r>
      <w:r w:rsidRPr="00E0548A">
        <w:rPr>
          <w:rFonts w:ascii="ＭＳ ゴシック" w:eastAsia="ＭＳ ゴシック" w:hAnsi="ＭＳ ゴシック" w:hint="eastAsia"/>
          <w:noProof/>
          <w:sz w:val="22"/>
          <w:szCs w:val="22"/>
        </w:rPr>
        <mc:AlternateContent>
          <mc:Choice Requires="wps">
            <w:drawing>
              <wp:anchor distT="0" distB="0" distL="114300" distR="114300" simplePos="0" relativeHeight="253273088" behindDoc="0" locked="0" layoutInCell="1" allowOverlap="1" wp14:anchorId="4C1CC687" wp14:editId="2D0DB5B0">
                <wp:simplePos x="0" y="0"/>
                <wp:positionH relativeFrom="column">
                  <wp:posOffset>2400300</wp:posOffset>
                </wp:positionH>
                <wp:positionV relativeFrom="paragraph">
                  <wp:posOffset>0</wp:posOffset>
                </wp:positionV>
                <wp:extent cx="0" cy="228600"/>
                <wp:effectExtent l="76200" t="9525" r="76200" b="19050"/>
                <wp:wrapNone/>
                <wp:docPr id="2495" name="Line 24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CF3F6A" id="Line 2423" o:spid="_x0000_s1026" style="position:absolute;left:0;text-align:left;z-index:2532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0" to="189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" strokeweight="1.5pt">
                <v:stroke endarrow="open"/>
              </v:line>
            </w:pict>
          </mc:Fallback>
        </mc:AlternateContent>
      </w:r>
      <w:r w:rsidRPr="00E0548A">
        <w:rPr>
          <w:rFonts w:ascii="ＭＳ ゴシック" w:eastAsia="ＭＳ ゴシック" w:hAnsi="ＭＳ ゴシック" w:hint="eastAsia"/>
          <w:noProof/>
          <w:sz w:val="22"/>
          <w:szCs w:val="22"/>
        </w:rPr>
        <mc:AlternateContent>
          <mc:Choice Requires="wps">
            <w:drawing>
              <wp:anchor distT="0" distB="0" distL="114300" distR="114300" simplePos="0" relativeHeight="253272064" behindDoc="0" locked="0" layoutInCell="1" allowOverlap="1" wp14:anchorId="1B99D6A3" wp14:editId="01FFDA43">
                <wp:simplePos x="0" y="0"/>
                <wp:positionH relativeFrom="column">
                  <wp:posOffset>683895</wp:posOffset>
                </wp:positionH>
                <wp:positionV relativeFrom="paragraph">
                  <wp:posOffset>0</wp:posOffset>
                </wp:positionV>
                <wp:extent cx="914400" cy="228600"/>
                <wp:effectExtent l="0" t="0" r="1905" b="0"/>
                <wp:wrapNone/>
                <wp:docPr id="2494" name="Text Box 2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BFEE6" w14:textId="77777777" w:rsidR="006A5267" w:rsidRPr="009F5DBE"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（避難誘導）</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99D6A3" id="Text Box 2418" o:spid="_x0000_s1393" type="#_x0000_t202" style="position:absolute;left:0;text-align:left;margin-left:53.85pt;margin-top:0;width:1in;height:18pt;z-index:2532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" filled="f" stroked="f">
                <v:textbox inset="5.85pt,.7pt,5.85pt,.7pt">
                  <w:txbxContent>
                    <w:p w14:paraId="195BFEE6" w14:textId="77777777" w:rsidR="006A5267" w:rsidRPr="009F5DBE"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（避難誘導）</w:t>
                      </w:r>
                    </w:p>
                  </w:txbxContent>
                </v:textbox>
              </v:shape>
            </w:pict>
          </mc:Fallback>
        </mc:AlternateContent>
      </w:r>
    </w:p>
    <w:p w14:paraId="5610F743" w14:textId="77777777" w:rsidR="008B4B2B" w:rsidRPr="00E0548A" w:rsidRDefault="008B4B2B" w:rsidP="008B4B2B">
      <w:pPr>
        <w:rPr>
          <w:rFonts w:ascii="ＭＳ ゴシック" w:eastAsia="ＭＳ ゴシック" w:hAnsi="ＭＳ ゴシック"/>
          <w:sz w:val="22"/>
          <w:szCs w:val="22"/>
        </w:rPr>
      </w:pPr>
      <w:r w:rsidRPr="00E0548A">
        <w:rPr>
          <w:rFonts w:ascii="ＭＳ ゴシック" w:eastAsia="ＭＳ ゴシック" w:hAnsi="ＭＳ ゴシック" w:hint="eastAsia"/>
          <w:noProof/>
          <w:sz w:val="22"/>
          <w:szCs w:val="22"/>
        </w:rPr>
        <mc:AlternateContent>
          <mc:Choice Requires="wps">
            <w:drawing>
              <wp:anchor distT="0" distB="0" distL="114300" distR="114300" simplePos="0" relativeHeight="253237248" behindDoc="0" locked="0" layoutInCell="1" allowOverlap="1" wp14:anchorId="63AF3806" wp14:editId="4F64EE17">
                <wp:simplePos x="0" y="0"/>
                <wp:positionH relativeFrom="column">
                  <wp:posOffset>2514600</wp:posOffset>
                </wp:positionH>
                <wp:positionV relativeFrom="paragraph">
                  <wp:posOffset>0</wp:posOffset>
                </wp:positionV>
                <wp:extent cx="1143000" cy="0"/>
                <wp:effectExtent l="19050" t="76200" r="9525" b="76200"/>
                <wp:wrapNone/>
                <wp:docPr id="2492" name="Line 24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0" cy="0"/>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9E305A" id="Line 2436" o:spid="_x0000_s1026" style="position:absolute;left:0;text-align:left;flip:x;z-index:2532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0" to="4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" strokeweight="1.5pt">
                <v:stroke endarrow="open"/>
              </v:line>
            </w:pict>
          </mc:Fallback>
        </mc:AlternateContent>
      </w:r>
      <w:r w:rsidRPr="00E0548A">
        <w:rPr>
          <w:rFonts w:ascii="ＭＳ ゴシック" w:eastAsia="ＭＳ ゴシック" w:hAnsi="ＭＳ ゴシック" w:hint="eastAsia"/>
          <w:noProof/>
          <w:sz w:val="22"/>
          <w:szCs w:val="22"/>
        </w:rPr>
        <mc:AlternateContent>
          <mc:Choice Requires="wps">
            <w:drawing>
              <wp:anchor distT="0" distB="0" distL="114300" distR="114300" simplePos="0" relativeHeight="253217792" behindDoc="0" locked="0" layoutInCell="1" allowOverlap="1" wp14:anchorId="62BC4662" wp14:editId="6E0ED992">
                <wp:simplePos x="0" y="0"/>
                <wp:positionH relativeFrom="column">
                  <wp:posOffset>800100</wp:posOffset>
                </wp:positionH>
                <wp:positionV relativeFrom="paragraph">
                  <wp:posOffset>114300</wp:posOffset>
                </wp:positionV>
                <wp:extent cx="2971800" cy="342900"/>
                <wp:effectExtent l="9525" t="9525" r="9525" b="9525"/>
                <wp:wrapNone/>
                <wp:docPr id="2491" name="AutoShape 24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342900"/>
                        </a:xfrm>
                        <a:prstGeom prst="roundRect">
                          <a:avLst>
                            <a:gd name="adj" fmla="val 16667"/>
                          </a:avLst>
                        </a:prstGeom>
                        <a:solidFill>
                          <a:srgbClr val="FFFFFF"/>
                        </a:solidFill>
                        <a:ln w="9525">
                          <a:solidFill>
                            <a:srgbClr val="000000"/>
                          </a:solidFill>
                          <a:round/>
                          <a:headEnd/>
                          <a:tailEnd/>
                        </a:ln>
                      </wps:spPr>
                      <wps:txbx>
                        <w:txbxContent>
                          <w:p w14:paraId="5280E400" w14:textId="77777777" w:rsidR="006A5267" w:rsidRPr="00907710" w:rsidRDefault="006A5267" w:rsidP="008B4B2B">
                            <w:pPr>
                              <w:jc w:val="center"/>
                              <w:rPr>
                                <w:rFonts w:ascii="ＭＳ ゴシック" w:eastAsia="ＭＳ ゴシック" w:hAnsi="ＭＳ ゴシック"/>
                                <w:sz w:val="22"/>
                                <w:szCs w:val="22"/>
                              </w:rPr>
                            </w:pPr>
                            <w:r w:rsidRPr="00123AA1">
                              <w:rPr>
                                <w:rFonts w:ascii="ＭＳ ゴシック" w:eastAsia="ＭＳ ゴシック" w:hAnsi="ＭＳ ゴシック" w:hint="eastAsia"/>
                                <w:sz w:val="22"/>
                                <w:szCs w:val="22"/>
                              </w:rPr>
                              <w:t>指 定 避 難 所 へ</w:t>
                            </w:r>
                            <w:r>
                              <w:rPr>
                                <w:rFonts w:ascii="ＭＳ ゴシック" w:eastAsia="ＭＳ ゴシック" w:hAnsi="ＭＳ ゴシック" w:hint="eastAsia"/>
                                <w:sz w:val="22"/>
                                <w:szCs w:val="22"/>
                              </w:rPr>
                              <w:t xml:space="preserve"> 避 難</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BC4662" id="AutoShape 2411" o:spid="_x0000_s1394" style="position:absolute;left:0;text-align:left;margin-left:63pt;margin-top:9pt;width:234pt;height:27pt;z-index:2532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">
                <v:textbox inset="5.85pt,.7pt,5.85pt,.7pt">
                  <w:txbxContent>
                    <w:p w14:paraId="5280E400" w14:textId="77777777" w:rsidR="006A5267" w:rsidRPr="00907710" w:rsidRDefault="006A5267" w:rsidP="008B4B2B">
                      <w:pPr>
                        <w:jc w:val="center"/>
                        <w:rPr>
                          <w:rFonts w:ascii="ＭＳ ゴシック" w:eastAsia="ＭＳ ゴシック" w:hAnsi="ＭＳ ゴシック"/>
                          <w:sz w:val="22"/>
                          <w:szCs w:val="22"/>
                        </w:rPr>
                      </w:pPr>
                      <w:r w:rsidRPr="00123AA1">
                        <w:rPr>
                          <w:rFonts w:ascii="ＭＳ ゴシック" w:eastAsia="ＭＳ ゴシック" w:hAnsi="ＭＳ ゴシック" w:hint="eastAsia"/>
                          <w:sz w:val="22"/>
                          <w:szCs w:val="22"/>
                        </w:rPr>
                        <w:t>指 定 避 難 所 へ</w:t>
                      </w:r>
                      <w:r>
                        <w:rPr>
                          <w:rFonts w:ascii="ＭＳ ゴシック" w:eastAsia="ＭＳ ゴシック" w:hAnsi="ＭＳ ゴシック" w:hint="eastAsia"/>
                          <w:sz w:val="22"/>
                          <w:szCs w:val="22"/>
                        </w:rPr>
                        <w:t xml:space="preserve"> 避 難</w:t>
                      </w:r>
                    </w:p>
                  </w:txbxContent>
                </v:textbox>
              </v:roundrect>
            </w:pict>
          </mc:Fallback>
        </mc:AlternateContent>
      </w:r>
    </w:p>
    <w:p w14:paraId="63EAB954" w14:textId="77777777" w:rsidR="008B4B2B" w:rsidRPr="00E0548A" w:rsidRDefault="008B4B2B" w:rsidP="008B4B2B">
      <w:r w:rsidRPr="00E0548A">
        <w:rPr>
          <w:rFonts w:ascii="ＭＳ ゴシック" w:eastAsia="ＭＳ ゴシック" w:hAnsi="ＭＳ ゴシック" w:hint="eastAsia"/>
          <w:noProof/>
        </w:rPr>
        <mc:AlternateContent>
          <mc:Choice Requires="wps">
            <w:drawing>
              <wp:anchor distT="0" distB="0" distL="114300" distR="114300" simplePos="0" relativeHeight="253228032" behindDoc="0" locked="0" layoutInCell="1" allowOverlap="1" wp14:anchorId="4C512090" wp14:editId="4ABDB87D">
                <wp:simplePos x="0" y="0"/>
                <wp:positionH relativeFrom="column">
                  <wp:posOffset>4686300</wp:posOffset>
                </wp:positionH>
                <wp:positionV relativeFrom="paragraph">
                  <wp:posOffset>0</wp:posOffset>
                </wp:positionV>
                <wp:extent cx="342900" cy="0"/>
                <wp:effectExtent l="9525" t="76200" r="19050" b="76200"/>
                <wp:wrapNone/>
                <wp:docPr id="2490" name="Line 24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411CB3" id="Line 2425" o:spid="_x0000_s1026" style="position:absolute;left:0;text-align:left;z-index:2532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0" to="39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" strokeweight="1.5pt">
                <v:stroke endarrow="open"/>
              </v:line>
            </w:pict>
          </mc:Fallback>
        </mc:AlternateContent>
      </w:r>
      <w:r w:rsidRPr="00E0548A">
        <w:rPr>
          <w:rFonts w:ascii="ＭＳ ゴシック" w:eastAsia="ＭＳ ゴシック" w:hAnsi="ＭＳ ゴシック" w:hint="eastAsia"/>
          <w:noProof/>
        </w:rPr>
        <mc:AlternateContent>
          <mc:Choice Requires="wps">
            <w:drawing>
              <wp:anchor distT="0" distB="0" distL="114300" distR="114300" simplePos="0" relativeHeight="253227008" behindDoc="0" locked="0" layoutInCell="1" allowOverlap="1" wp14:anchorId="45B32363" wp14:editId="6B5B7663">
                <wp:simplePos x="0" y="0"/>
                <wp:positionH relativeFrom="column">
                  <wp:posOffset>3886200</wp:posOffset>
                </wp:positionH>
                <wp:positionV relativeFrom="paragraph">
                  <wp:posOffset>0</wp:posOffset>
                </wp:positionV>
                <wp:extent cx="228600" cy="0"/>
                <wp:effectExtent l="9525" t="76200" r="19050" b="76200"/>
                <wp:wrapNone/>
                <wp:docPr id="2489" name="Line 24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E87B28" id="Line 2424" o:spid="_x0000_s1026" style="position:absolute;left:0;text-align:left;z-index:2532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0" to="32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" strokeweight="1.5pt">
                <v:stroke endarrow="open"/>
              </v:line>
            </w:pict>
          </mc:Fallback>
        </mc:AlternateContent>
      </w:r>
    </w:p>
    <w:p w14:paraId="3ED4AC40" w14:textId="77777777" w:rsidR="008B4B2B" w:rsidRPr="00E0548A" w:rsidRDefault="008B4B2B" w:rsidP="008B4B2B"/>
    <w:p w14:paraId="7FE0D9D4" w14:textId="77777777" w:rsidR="008B4B2B" w:rsidRPr="00E0548A" w:rsidRDefault="008B4B2B" w:rsidP="008B4B2B"/>
    <w:p w14:paraId="70119E43" w14:textId="6DDA5C29" w:rsidR="000923FC" w:rsidRPr="00E0548A" w:rsidRDefault="008B4B2B" w:rsidP="008B4B2B">
      <w:pPr>
        <w:ind w:leftChars="400" w:left="844" w:firstLineChars="100" w:firstLine="221"/>
        <w:rPr>
          <w:rFonts w:ascii="ＭＳ 明朝" w:hAnsi="ＭＳ 明朝"/>
          <w:sz w:val="22"/>
          <w:szCs w:val="22"/>
        </w:rPr>
      </w:pPr>
      <w:r w:rsidRPr="00E0548A">
        <w:rPr>
          <w:rFonts w:ascii="ＭＳ 明朝" w:hAnsi="ＭＳ 明朝" w:hint="eastAsia"/>
          <w:sz w:val="22"/>
          <w:szCs w:val="22"/>
        </w:rPr>
        <w:t>災害等の関係法令により、知事又はその命を受けた職員の行う避難の指示並びに市町村長等が行う避難の指示</w:t>
      </w:r>
      <w:r w:rsidR="009B5738" w:rsidRPr="00E0548A">
        <w:rPr>
          <w:rFonts w:ascii="ＭＳ 明朝" w:hAnsi="ＭＳ 明朝" w:hint="eastAsia"/>
          <w:sz w:val="22"/>
          <w:szCs w:val="22"/>
        </w:rPr>
        <w:t>等</w:t>
      </w:r>
      <w:r w:rsidRPr="00E0548A">
        <w:rPr>
          <w:rFonts w:ascii="ＭＳ 明朝" w:hAnsi="ＭＳ 明朝" w:hint="eastAsia"/>
          <w:sz w:val="22"/>
          <w:szCs w:val="22"/>
        </w:rPr>
        <w:t>に関する報告の受信、避難にかかる移送の応援については、次のとおり行う。</w:t>
      </w:r>
    </w:p>
    <w:p w14:paraId="6D0E73A6" w14:textId="77777777" w:rsidR="000923FC" w:rsidRPr="00E0548A" w:rsidRDefault="000923FC">
      <w:pPr>
        <w:widowControl/>
        <w:jc w:val="left"/>
        <w:rPr>
          <w:rFonts w:ascii="ＭＳ 明朝" w:hAnsi="ＭＳ 明朝"/>
          <w:sz w:val="22"/>
          <w:szCs w:val="22"/>
        </w:rPr>
      </w:pPr>
      <w:r w:rsidRPr="00E0548A">
        <w:rPr>
          <w:rFonts w:ascii="ＭＳ 明朝" w:hAnsi="ＭＳ 明朝"/>
          <w:sz w:val="22"/>
          <w:szCs w:val="22"/>
        </w:rPr>
        <w:br w:type="page"/>
      </w:r>
    </w:p>
    <w:p w14:paraId="6EF1611B" w14:textId="0EC2E619" w:rsidR="008B4B2B" w:rsidRPr="00E0548A" w:rsidRDefault="008B4B2B" w:rsidP="00E0548A">
      <w:pPr>
        <w:pStyle w:val="3"/>
        <w:ind w:firstLineChars="0" w:firstLine="0"/>
      </w:pPr>
      <w:bookmarkStart w:id="285" w:name="_Toc122436939"/>
      <w:bookmarkStart w:id="286" w:name="_Toc222486628"/>
      <w:bookmarkStart w:id="287" w:name="_Toc225158113"/>
      <w:r w:rsidRPr="00E0548A">
        <w:rPr>
          <w:rFonts w:hint="eastAsia"/>
        </w:rPr>
        <w:lastRenderedPageBreak/>
        <w:t>第１　避難誘導</w:t>
      </w:r>
      <w:r w:rsidRPr="00E0548A">
        <w:rPr>
          <w:rFonts w:hint="eastAsia"/>
          <w:shd w:val="pct15" w:color="auto" w:fill="FFFFFF"/>
        </w:rPr>
        <w:t>【第０～１フェーズ～】</w:t>
      </w:r>
      <w:bookmarkEnd w:id="285"/>
      <w:bookmarkEnd w:id="286"/>
      <w:bookmarkEnd w:id="287"/>
    </w:p>
    <w:p w14:paraId="3D2730E2" w14:textId="77777777" w:rsidR="008B4B2B" w:rsidRPr="00E0548A" w:rsidRDefault="008B4B2B" w:rsidP="008B4B2B">
      <w:pPr>
        <w:pStyle w:val="a0"/>
        <w:ind w:firstLineChars="500" w:firstLine="1105"/>
        <w:rPr>
          <w:rFonts w:ascii="ＭＳ ゴシック" w:eastAsia="ＭＳ ゴシック" w:hAnsi="ＭＳ ゴシック"/>
          <w:sz w:val="22"/>
          <w:szCs w:val="22"/>
          <w:bdr w:val="single" w:sz="4" w:space="0" w:color="auto"/>
        </w:rPr>
      </w:pPr>
      <w:r w:rsidRPr="00E0548A">
        <w:rPr>
          <w:rFonts w:ascii="ＭＳ ゴシック" w:eastAsia="ＭＳ ゴシック" w:hAnsi="ＭＳ ゴシック" w:hint="eastAsia"/>
          <w:sz w:val="22"/>
          <w:szCs w:val="22"/>
          <w:bdr w:val="single" w:sz="4" w:space="0" w:color="auto"/>
        </w:rPr>
        <w:t>主たる担当：危機管理室、環境農林水産部関係室・課、河川室、大阪港湾局</w:t>
      </w:r>
    </w:p>
    <w:p w14:paraId="238B337B" w14:textId="21E681D5" w:rsidR="008B4B2B" w:rsidRPr="00E0548A" w:rsidRDefault="008B4B2B" w:rsidP="008B4B2B">
      <w:pPr>
        <w:pStyle w:val="a0"/>
        <w:rPr>
          <w:rFonts w:ascii="ＭＳ ゴシック" w:eastAsia="ＭＳ ゴシック" w:hAnsi="ＭＳ ゴシック"/>
          <w:sz w:val="22"/>
          <w:szCs w:val="22"/>
          <w:u w:val="single"/>
        </w:rPr>
      </w:pPr>
      <w:r w:rsidRPr="00E0548A">
        <w:rPr>
          <w:rFonts w:hint="eastAsia"/>
          <w:sz w:val="22"/>
          <w:szCs w:val="22"/>
        </w:rPr>
        <w:t xml:space="preserve">　　　</w:t>
      </w:r>
      <w:r w:rsidRPr="00E0548A">
        <w:rPr>
          <w:rFonts w:ascii="ＭＳ ゴシック" w:eastAsia="ＭＳ ゴシック" w:hAnsi="ＭＳ ゴシック" w:hint="eastAsia"/>
          <w:sz w:val="22"/>
          <w:szCs w:val="22"/>
          <w:u w:val="single"/>
        </w:rPr>
        <w:t>１　避難の指示</w:t>
      </w:r>
    </w:p>
    <w:p w14:paraId="230F87FF" w14:textId="77777777" w:rsidR="008E531C" w:rsidRPr="00E0548A" w:rsidRDefault="008E531C" w:rsidP="008B4B2B">
      <w:pPr>
        <w:pStyle w:val="a0"/>
        <w:rPr>
          <w:rFonts w:ascii="ＭＳ ゴシック" w:eastAsia="ＭＳ ゴシック" w:hAnsi="ＭＳ ゴシック"/>
          <w:sz w:val="22"/>
          <w:szCs w:val="22"/>
          <w:u w:val="single"/>
          <w:shd w:val="pct15" w:color="auto" w:fill="FFFFFF"/>
        </w:rPr>
      </w:pPr>
    </w:p>
    <w:p w14:paraId="2E42C64F" w14:textId="77777777" w:rsidR="008B4B2B" w:rsidRPr="00E0548A" w:rsidRDefault="008B4B2B" w:rsidP="008B4B2B">
      <w:pPr>
        <w:pStyle w:val="a0"/>
        <w:rPr>
          <w:rFonts w:hAnsi="ＭＳ 明朝"/>
          <w:sz w:val="22"/>
          <w:szCs w:val="22"/>
        </w:rPr>
      </w:pPr>
      <w:r w:rsidRPr="00E0548A">
        <w:rPr>
          <w:rFonts w:hAnsi="ＭＳ 明朝" w:hint="eastAsia"/>
          <w:sz w:val="22"/>
          <w:szCs w:val="22"/>
        </w:rPr>
        <w:t xml:space="preserve">　　　　(1)　水防法第２９条の規定に基づく避難の指示</w:t>
      </w:r>
    </w:p>
    <w:p w14:paraId="52BE8942" w14:textId="77777777" w:rsidR="008B4B2B" w:rsidRPr="00E0548A" w:rsidRDefault="008B4B2B" w:rsidP="008B4B2B">
      <w:pPr>
        <w:pStyle w:val="a0"/>
        <w:ind w:leftChars="578" w:left="1220" w:firstLineChars="100" w:firstLine="221"/>
        <w:rPr>
          <w:rFonts w:hAnsi="ＭＳ 明朝"/>
          <w:sz w:val="22"/>
          <w:szCs w:val="22"/>
        </w:rPr>
      </w:pPr>
      <w:r w:rsidRPr="00E0548A">
        <w:rPr>
          <w:rFonts w:hAnsi="ＭＳ 明朝" w:hint="eastAsia"/>
          <w:sz w:val="22"/>
          <w:szCs w:val="22"/>
        </w:rPr>
        <w:t>大阪府水防本部は、洪水、津波又は高潮により著しい危険が切迫していると認められるときは、必要と認める地域の居住者に対し、避難のための立退きを指示する。</w:t>
      </w:r>
    </w:p>
    <w:p w14:paraId="72A48A88" w14:textId="25E0FD48" w:rsidR="008B4B2B" w:rsidRPr="00E0548A" w:rsidRDefault="008B4B2B" w:rsidP="008B4B2B">
      <w:pPr>
        <w:pStyle w:val="a0"/>
        <w:ind w:left="1216" w:hangingChars="550" w:hanging="1216"/>
        <w:rPr>
          <w:rFonts w:hAnsi="ＭＳ 明朝"/>
          <w:sz w:val="22"/>
          <w:szCs w:val="22"/>
        </w:rPr>
      </w:pPr>
      <w:r w:rsidRPr="00E0548A">
        <w:rPr>
          <w:rFonts w:hAnsi="ＭＳ 明朝" w:hint="eastAsia"/>
          <w:sz w:val="22"/>
          <w:szCs w:val="22"/>
        </w:rPr>
        <w:t xml:space="preserve">　　　　　　 この場合において、担当課長等は、関係市町村長、府警察、消防機関、水防機関と連絡協議するものとする。</w:t>
      </w:r>
    </w:p>
    <w:p w14:paraId="43617D1C" w14:textId="77777777" w:rsidR="008E531C" w:rsidRPr="00E0548A" w:rsidRDefault="008E531C" w:rsidP="008B4B2B">
      <w:pPr>
        <w:pStyle w:val="a0"/>
        <w:ind w:left="1216" w:hangingChars="550" w:hanging="1216"/>
        <w:rPr>
          <w:rFonts w:hAnsi="ＭＳ 明朝"/>
          <w:sz w:val="22"/>
          <w:szCs w:val="22"/>
        </w:rPr>
      </w:pPr>
    </w:p>
    <w:p w14:paraId="5AD72AC9" w14:textId="77777777" w:rsidR="008B4B2B" w:rsidRPr="00E0548A" w:rsidRDefault="008B4B2B" w:rsidP="008B4B2B">
      <w:pPr>
        <w:pStyle w:val="a0"/>
        <w:rPr>
          <w:rFonts w:hAnsi="ＭＳ 明朝"/>
          <w:sz w:val="22"/>
          <w:szCs w:val="22"/>
        </w:rPr>
      </w:pPr>
      <w:r w:rsidRPr="00E0548A">
        <w:rPr>
          <w:rFonts w:hAnsi="ＭＳ 明朝" w:hint="eastAsia"/>
          <w:sz w:val="22"/>
          <w:szCs w:val="22"/>
        </w:rPr>
        <w:t xml:space="preserve">　　　　(2)　地すべり等防止法第２５条の規定に基づく避難の指示</w:t>
      </w:r>
    </w:p>
    <w:p w14:paraId="0B913671" w14:textId="77777777" w:rsidR="008B4B2B" w:rsidRPr="00E0548A" w:rsidRDefault="008B4B2B" w:rsidP="008B4B2B">
      <w:pPr>
        <w:pStyle w:val="a0"/>
        <w:ind w:leftChars="210" w:left="1217" w:hangingChars="350" w:hanging="774"/>
        <w:rPr>
          <w:rFonts w:hAnsi="ＭＳ 明朝"/>
          <w:sz w:val="22"/>
          <w:szCs w:val="22"/>
        </w:rPr>
      </w:pPr>
      <w:r w:rsidRPr="00E0548A">
        <w:rPr>
          <w:rFonts w:hAnsi="ＭＳ 明朝" w:hint="eastAsia"/>
          <w:sz w:val="22"/>
          <w:szCs w:val="22"/>
        </w:rPr>
        <w:t xml:space="preserve">　　　 　森づくり課長、河川環境課長は、地すべりにより著しい危険が切迫していると認められるときは、必要と認める地域の居住者に対し避難のための立退きを指示する。</w:t>
      </w:r>
    </w:p>
    <w:p w14:paraId="5CE24339" w14:textId="0E097FBB" w:rsidR="008B4B2B" w:rsidRPr="00E0548A" w:rsidRDefault="008B4B2B" w:rsidP="008B4B2B">
      <w:pPr>
        <w:pStyle w:val="a0"/>
        <w:ind w:left="1216" w:hangingChars="550" w:hanging="1216"/>
        <w:rPr>
          <w:rFonts w:hAnsi="ＭＳ 明朝"/>
          <w:sz w:val="22"/>
          <w:szCs w:val="22"/>
        </w:rPr>
      </w:pPr>
      <w:r w:rsidRPr="00E0548A">
        <w:rPr>
          <w:rFonts w:hAnsi="ＭＳ 明朝" w:hint="eastAsia"/>
          <w:sz w:val="22"/>
          <w:szCs w:val="22"/>
        </w:rPr>
        <w:t xml:space="preserve">　　　　 　　この場合において担当課長は、関係市町村長、府警察、消防機関と連絡協議するものとする。</w:t>
      </w:r>
    </w:p>
    <w:p w14:paraId="1D75D345" w14:textId="77777777" w:rsidR="008E531C" w:rsidRPr="00E0548A" w:rsidRDefault="008E531C" w:rsidP="008B4B2B">
      <w:pPr>
        <w:pStyle w:val="a0"/>
        <w:ind w:left="1216" w:hangingChars="550" w:hanging="1216"/>
        <w:rPr>
          <w:rFonts w:hAnsi="ＭＳ 明朝"/>
          <w:sz w:val="22"/>
          <w:szCs w:val="22"/>
        </w:rPr>
      </w:pPr>
    </w:p>
    <w:p w14:paraId="16BCC5F0" w14:textId="77777777" w:rsidR="008B4B2B" w:rsidRPr="00E0548A" w:rsidRDefault="008B4B2B" w:rsidP="008B4B2B">
      <w:pPr>
        <w:pStyle w:val="a0"/>
        <w:ind w:left="1216" w:hangingChars="550" w:hanging="1216"/>
        <w:rPr>
          <w:rFonts w:hAnsi="ＭＳ 明朝"/>
          <w:sz w:val="22"/>
          <w:szCs w:val="22"/>
        </w:rPr>
      </w:pPr>
      <w:r w:rsidRPr="00E0548A">
        <w:rPr>
          <w:rFonts w:hAnsi="ＭＳ 明朝" w:hint="eastAsia"/>
          <w:sz w:val="22"/>
          <w:szCs w:val="22"/>
        </w:rPr>
        <w:t xml:space="preserve">　　　　(3)　洪水、土砂災害による避難の指示</w:t>
      </w:r>
    </w:p>
    <w:p w14:paraId="63023D9C" w14:textId="77777777" w:rsidR="008B4B2B" w:rsidRPr="00E0548A" w:rsidRDefault="008B4B2B" w:rsidP="008B4B2B">
      <w:pPr>
        <w:pStyle w:val="a0"/>
        <w:ind w:left="1216" w:hangingChars="550" w:hanging="1216"/>
        <w:rPr>
          <w:rFonts w:hAnsi="ＭＳ 明朝"/>
          <w:sz w:val="22"/>
          <w:szCs w:val="22"/>
        </w:rPr>
      </w:pPr>
      <w:r w:rsidRPr="00E0548A">
        <w:rPr>
          <w:rFonts w:hAnsi="ＭＳ 明朝" w:hint="eastAsia"/>
          <w:sz w:val="22"/>
          <w:szCs w:val="22"/>
        </w:rPr>
        <w:t xml:space="preserve">　　　　　　　大阪府水防本部は、洪水予報河川（13河川）及び水位周知河川（26河川）について、氾濫危険水位に達した場合、水防管理者及び関係機関にその旨を通知し、市町村は、</w:t>
      </w:r>
      <w:r w:rsidR="00D402A8" w:rsidRPr="00E0548A">
        <w:rPr>
          <w:rFonts w:hAnsi="ＭＳ 明朝" w:hint="eastAsia"/>
          <w:sz w:val="22"/>
          <w:szCs w:val="22"/>
        </w:rPr>
        <w:t>「</w:t>
      </w:r>
      <w:r w:rsidRPr="00E0548A">
        <w:rPr>
          <w:rFonts w:hAnsi="ＭＳ 明朝" w:hint="eastAsia"/>
          <w:sz w:val="22"/>
          <w:szCs w:val="22"/>
        </w:rPr>
        <w:t>避難</w:t>
      </w:r>
      <w:r w:rsidR="00D402A8" w:rsidRPr="00E0548A">
        <w:rPr>
          <w:rFonts w:hAnsi="ＭＳ 明朝" w:hint="eastAsia"/>
          <w:sz w:val="22"/>
          <w:szCs w:val="22"/>
        </w:rPr>
        <w:t>指示」</w:t>
      </w:r>
      <w:r w:rsidRPr="00E0548A">
        <w:rPr>
          <w:rFonts w:hAnsi="ＭＳ 明朝" w:hint="eastAsia"/>
          <w:sz w:val="22"/>
          <w:szCs w:val="22"/>
        </w:rPr>
        <w:t>を発令する。さらに危険が高まった場合には、</w:t>
      </w:r>
      <w:r w:rsidR="00D402A8" w:rsidRPr="00E0548A">
        <w:rPr>
          <w:rFonts w:hAnsi="ＭＳ 明朝" w:hint="eastAsia"/>
          <w:sz w:val="22"/>
          <w:szCs w:val="22"/>
        </w:rPr>
        <w:t>「緊急安全確保」を発令する。</w:t>
      </w:r>
    </w:p>
    <w:p w14:paraId="68027711" w14:textId="28FDFB5F" w:rsidR="008B4B2B" w:rsidRPr="00E0548A" w:rsidRDefault="008B4B2B" w:rsidP="008B4B2B">
      <w:pPr>
        <w:pStyle w:val="a0"/>
        <w:ind w:left="1216" w:hangingChars="550" w:hanging="1216"/>
        <w:rPr>
          <w:rFonts w:hAnsi="ＭＳ 明朝"/>
          <w:sz w:val="22"/>
          <w:szCs w:val="22"/>
        </w:rPr>
      </w:pPr>
      <w:r w:rsidRPr="00E0548A">
        <w:rPr>
          <w:rFonts w:hAnsi="ＭＳ 明朝" w:hint="eastAsia"/>
          <w:sz w:val="22"/>
          <w:szCs w:val="22"/>
        </w:rPr>
        <w:t xml:space="preserve">　　　　　　　大阪府水防本部は、大雨警報（土砂災害）が発表されている状況で、土砂災害発生の危険度がさらに高まったときに「土砂災害警戒情報」を大阪管区気象台と共同で発表し、市町村は、</w:t>
      </w:r>
      <w:r w:rsidR="00D402A8" w:rsidRPr="00E0548A">
        <w:rPr>
          <w:rFonts w:hAnsi="ＭＳ 明朝" w:hint="eastAsia"/>
          <w:sz w:val="22"/>
          <w:szCs w:val="22"/>
        </w:rPr>
        <w:t>「</w:t>
      </w:r>
      <w:r w:rsidRPr="00E0548A">
        <w:rPr>
          <w:rFonts w:hAnsi="ＭＳ 明朝" w:hint="eastAsia"/>
          <w:sz w:val="22"/>
          <w:szCs w:val="22"/>
        </w:rPr>
        <w:t>避難</w:t>
      </w:r>
      <w:r w:rsidR="00D402A8" w:rsidRPr="00E0548A">
        <w:rPr>
          <w:rFonts w:hAnsi="ＭＳ 明朝" w:hint="eastAsia"/>
          <w:sz w:val="22"/>
          <w:szCs w:val="22"/>
        </w:rPr>
        <w:t>指示」</w:t>
      </w:r>
      <w:r w:rsidRPr="00E0548A">
        <w:rPr>
          <w:rFonts w:hAnsi="ＭＳ 明朝" w:hint="eastAsia"/>
          <w:sz w:val="22"/>
          <w:szCs w:val="22"/>
        </w:rPr>
        <w:t>を発令する。さらに危険が高まった場合には、</w:t>
      </w:r>
      <w:r w:rsidR="00D402A8" w:rsidRPr="00E0548A">
        <w:rPr>
          <w:rFonts w:hAnsi="ＭＳ 明朝" w:hint="eastAsia"/>
          <w:sz w:val="22"/>
          <w:szCs w:val="22"/>
        </w:rPr>
        <w:t>「緊急安全確保」を発令する。</w:t>
      </w:r>
    </w:p>
    <w:p w14:paraId="32A1366F" w14:textId="77777777" w:rsidR="008E531C" w:rsidRPr="00E0548A" w:rsidRDefault="008E531C" w:rsidP="008B4B2B">
      <w:pPr>
        <w:pStyle w:val="a0"/>
        <w:ind w:left="1216" w:hangingChars="550" w:hanging="1216"/>
        <w:rPr>
          <w:rFonts w:hAnsi="ＭＳ 明朝"/>
          <w:sz w:val="22"/>
          <w:szCs w:val="22"/>
        </w:rPr>
      </w:pPr>
    </w:p>
    <w:p w14:paraId="7EB35B30" w14:textId="77777777" w:rsidR="008B4B2B" w:rsidRPr="00E0548A" w:rsidRDefault="008B4B2B" w:rsidP="008B4B2B">
      <w:pPr>
        <w:pStyle w:val="a0"/>
        <w:ind w:left="1216" w:hangingChars="550" w:hanging="1216"/>
        <w:rPr>
          <w:rFonts w:hAnsi="ＭＳ 明朝"/>
          <w:sz w:val="22"/>
          <w:szCs w:val="22"/>
        </w:rPr>
      </w:pPr>
      <w:r w:rsidRPr="00E0548A">
        <w:rPr>
          <w:rFonts w:hAnsi="ＭＳ 明朝" w:hint="eastAsia"/>
          <w:sz w:val="22"/>
          <w:szCs w:val="22"/>
        </w:rPr>
        <w:t xml:space="preserve">　　　　(4)　高潮による避難の指示</w:t>
      </w:r>
    </w:p>
    <w:p w14:paraId="41BE4A15" w14:textId="71116F2E" w:rsidR="008B4B2B" w:rsidRPr="00E0548A" w:rsidRDefault="008B4B2B" w:rsidP="008B4B2B">
      <w:pPr>
        <w:pStyle w:val="a0"/>
        <w:ind w:left="1216" w:hangingChars="550" w:hanging="1216"/>
        <w:rPr>
          <w:rFonts w:hAnsi="ＭＳ 明朝"/>
          <w:sz w:val="22"/>
          <w:szCs w:val="22"/>
        </w:rPr>
      </w:pPr>
      <w:r w:rsidRPr="00E0548A">
        <w:rPr>
          <w:rFonts w:hAnsi="ＭＳ 明朝" w:hint="eastAsia"/>
          <w:sz w:val="22"/>
          <w:szCs w:val="22"/>
        </w:rPr>
        <w:t xml:space="preserve">　　　　　　　大阪府水防本部は、水位周知海岸について、高潮</w:t>
      </w:r>
      <w:r w:rsidR="003F0733" w:rsidRPr="00E0548A">
        <w:rPr>
          <w:rFonts w:hAnsi="ＭＳ 明朝" w:hint="eastAsia"/>
          <w:sz w:val="22"/>
          <w:szCs w:val="22"/>
        </w:rPr>
        <w:t>特別警戒</w:t>
      </w:r>
      <w:r w:rsidRPr="00E0548A">
        <w:rPr>
          <w:rFonts w:hAnsi="ＭＳ 明朝" w:hint="eastAsia"/>
          <w:sz w:val="22"/>
          <w:szCs w:val="22"/>
        </w:rPr>
        <w:t>水位に達した場合、水防管理者及び関係機関にその旨を通知する。</w:t>
      </w:r>
    </w:p>
    <w:p w14:paraId="44E32E66" w14:textId="77777777" w:rsidR="008E531C" w:rsidRPr="00E0548A" w:rsidRDefault="008E531C" w:rsidP="008B4B2B">
      <w:pPr>
        <w:pStyle w:val="a0"/>
        <w:ind w:left="1216" w:hangingChars="550" w:hanging="1216"/>
        <w:rPr>
          <w:rFonts w:hAnsi="ＭＳ 明朝"/>
          <w:sz w:val="22"/>
          <w:szCs w:val="22"/>
        </w:rPr>
      </w:pPr>
    </w:p>
    <w:p w14:paraId="1EF55FBC" w14:textId="7DDB49B3" w:rsidR="008B4B2B" w:rsidRPr="00E0548A" w:rsidRDefault="009C05A0" w:rsidP="009C05A0">
      <w:pPr>
        <w:pStyle w:val="a0"/>
        <w:ind w:leftChars="300" w:left="854" w:hangingChars="100" w:hanging="221"/>
        <w:rPr>
          <w:rFonts w:hAnsi="ＭＳ 明朝"/>
          <w:sz w:val="22"/>
          <w:szCs w:val="22"/>
        </w:rPr>
      </w:pPr>
      <w:r w:rsidRPr="00E0548A">
        <w:rPr>
          <w:rFonts w:hAnsi="ＭＳ 明朝" w:hint="eastAsia"/>
          <w:sz w:val="22"/>
          <w:szCs w:val="22"/>
        </w:rPr>
        <w:t>※大型で非常に強い台風の日本への接近等により、国内で大規模な被災が予測され、国において災害対策本部の設置および被災のおそれがある都道府県として大阪府が告示された場合は、災害救助法第</w:t>
      </w:r>
      <w:r w:rsidRPr="00E0548A">
        <w:rPr>
          <w:rFonts w:hAnsi="ＭＳ 明朝"/>
          <w:sz w:val="22"/>
          <w:szCs w:val="22"/>
        </w:rPr>
        <w:t>2条第2項に基づく</w:t>
      </w:r>
      <w:r w:rsidR="00255775" w:rsidRPr="00E0548A">
        <w:rPr>
          <w:rFonts w:hAnsi="ＭＳ 明朝" w:hint="eastAsia"/>
          <w:sz w:val="22"/>
          <w:szCs w:val="22"/>
        </w:rPr>
        <w:t>、災害救助法の適用が可能</w:t>
      </w:r>
      <w:r w:rsidRPr="00E0548A">
        <w:rPr>
          <w:rFonts w:hAnsi="ＭＳ 明朝" w:hint="eastAsia"/>
          <w:sz w:val="22"/>
          <w:szCs w:val="22"/>
        </w:rPr>
        <w:t>となるため、「第</w:t>
      </w:r>
      <w:r w:rsidRPr="00E0548A">
        <w:rPr>
          <w:rFonts w:hAnsi="ＭＳ 明朝"/>
          <w:sz w:val="22"/>
          <w:szCs w:val="22"/>
        </w:rPr>
        <w:t xml:space="preserve">6節 </w:t>
      </w:r>
      <w:r w:rsidRPr="00E0548A">
        <w:rPr>
          <w:rFonts w:hAnsi="ＭＳ 明朝" w:hint="eastAsia"/>
          <w:sz w:val="22"/>
          <w:szCs w:val="22"/>
        </w:rPr>
        <w:t>第１ 災害救助法の適用」を参考に対応を行うこと</w:t>
      </w:r>
    </w:p>
    <w:p w14:paraId="55363CFC" w14:textId="6DB1FD20" w:rsidR="008E531C" w:rsidRPr="00E0548A" w:rsidRDefault="008E531C" w:rsidP="008B4B2B">
      <w:pPr>
        <w:pStyle w:val="a0"/>
        <w:ind w:left="1216" w:hangingChars="550" w:hanging="1216"/>
        <w:rPr>
          <w:rFonts w:ascii="ＭＳ ゴシック" w:eastAsia="ＭＳ ゴシック" w:hAnsi="ＭＳ ゴシック"/>
          <w:sz w:val="22"/>
          <w:szCs w:val="22"/>
          <w:u w:val="single"/>
        </w:rPr>
      </w:pPr>
    </w:p>
    <w:p w14:paraId="6048B10B" w14:textId="77777777" w:rsidR="008E531C" w:rsidRPr="00E0548A" w:rsidRDefault="008E531C" w:rsidP="008B4B2B">
      <w:pPr>
        <w:pStyle w:val="a0"/>
        <w:ind w:left="1216" w:hangingChars="550" w:hanging="1216"/>
        <w:rPr>
          <w:rFonts w:ascii="ＭＳ ゴシック" w:eastAsia="ＭＳ ゴシック" w:hAnsi="ＭＳ ゴシック"/>
          <w:sz w:val="22"/>
          <w:szCs w:val="22"/>
          <w:u w:val="single"/>
        </w:rPr>
      </w:pPr>
    </w:p>
    <w:p w14:paraId="4666823E" w14:textId="404F8C59" w:rsidR="008B4B2B" w:rsidRPr="00E0548A" w:rsidRDefault="008E531C" w:rsidP="008E531C">
      <w:pPr>
        <w:pStyle w:val="a0"/>
        <w:ind w:leftChars="300" w:left="1186" w:hangingChars="250" w:hanging="553"/>
        <w:rPr>
          <w:rFonts w:hAnsi="ＭＳ 明朝"/>
          <w:sz w:val="22"/>
          <w:szCs w:val="22"/>
        </w:rPr>
      </w:pPr>
      <w:r w:rsidRPr="00E0548A">
        <w:rPr>
          <w:rFonts w:ascii="ＭＳ ゴシック" w:eastAsia="ＭＳ ゴシック" w:hAnsi="ＭＳ ゴシック" w:hint="eastAsia"/>
          <w:sz w:val="22"/>
          <w:szCs w:val="22"/>
          <w:u w:val="single"/>
        </w:rPr>
        <w:lastRenderedPageBreak/>
        <w:t>２　住民への周知</w:t>
      </w:r>
    </w:p>
    <w:p w14:paraId="51FC1CB6" w14:textId="645701A2" w:rsidR="008E531C" w:rsidRPr="00E0548A" w:rsidRDefault="008E531C" w:rsidP="008E531C">
      <w:r w:rsidRPr="00E0548A">
        <w:rPr>
          <w:rFonts w:hAnsi="ＭＳ 明朝" w:hint="eastAsia"/>
          <w:sz w:val="22"/>
          <w:szCs w:val="22"/>
        </w:rPr>
        <w:t xml:space="preserve">　　　</w:t>
      </w:r>
      <w:r w:rsidRPr="00E0548A">
        <w:rPr>
          <w:rFonts w:hint="eastAsia"/>
        </w:rPr>
        <w:t>市町村長等は、地域名、避難先、避難理由等を明示し、防災行政無線（同報系、個別受</w:t>
      </w:r>
    </w:p>
    <w:p w14:paraId="3D46FBA7" w14:textId="18B4F46B" w:rsidR="008E531C" w:rsidRPr="00E0548A" w:rsidRDefault="008E531C" w:rsidP="008E531C">
      <w:pPr>
        <w:ind w:firstLineChars="200" w:firstLine="422"/>
      </w:pPr>
      <w:r w:rsidRPr="00E0548A">
        <w:rPr>
          <w:rFonts w:hint="eastAsia"/>
        </w:rPr>
        <w:t>信機も含む）、広報車、</w:t>
      </w:r>
      <w:r w:rsidRPr="00E0548A">
        <w:rPr>
          <w:rFonts w:hint="eastAsia"/>
        </w:rPr>
        <w:t>L</w:t>
      </w:r>
      <w:r w:rsidRPr="00E0548A">
        <w:rPr>
          <w:rFonts w:hint="eastAsia"/>
        </w:rPr>
        <w:t>アラート、携帯メール、緊急速報メール等により周知徹底を図る。</w:t>
      </w:r>
    </w:p>
    <w:p w14:paraId="3B3D9A39" w14:textId="5FBCD154" w:rsidR="008E531C" w:rsidRPr="00E0548A" w:rsidRDefault="008E531C" w:rsidP="008B4B2B">
      <w:pPr>
        <w:pStyle w:val="a0"/>
        <w:ind w:left="1216" w:hangingChars="550" w:hanging="1216"/>
        <w:rPr>
          <w:rFonts w:hAnsi="ＭＳ 明朝"/>
          <w:sz w:val="22"/>
          <w:szCs w:val="22"/>
        </w:rPr>
      </w:pPr>
    </w:p>
    <w:p w14:paraId="69B777A7" w14:textId="2CFE6D82" w:rsidR="008E531C" w:rsidRPr="00E0548A" w:rsidRDefault="008E531C" w:rsidP="008B4B2B">
      <w:pPr>
        <w:pStyle w:val="a0"/>
        <w:ind w:left="1216" w:hangingChars="550" w:hanging="1216"/>
        <w:rPr>
          <w:rFonts w:hAnsi="ＭＳ 明朝"/>
          <w:sz w:val="22"/>
          <w:szCs w:val="22"/>
        </w:rPr>
      </w:pPr>
    </w:p>
    <w:p w14:paraId="4363E34F" w14:textId="278AC4B8" w:rsidR="008E531C" w:rsidRPr="00E0548A" w:rsidRDefault="008E531C" w:rsidP="008E531C">
      <w:pPr>
        <w:pStyle w:val="a0"/>
        <w:ind w:leftChars="300" w:left="1186" w:hangingChars="250" w:hanging="553"/>
        <w:rPr>
          <w:rFonts w:hAnsi="ＭＳ 明朝"/>
          <w:sz w:val="22"/>
          <w:szCs w:val="22"/>
        </w:rPr>
      </w:pPr>
      <w:r w:rsidRPr="00E0548A">
        <w:rPr>
          <w:rFonts w:ascii="ＭＳ ゴシック" w:eastAsia="ＭＳ ゴシック" w:hAnsi="ＭＳ ゴシック" w:hint="eastAsia"/>
          <w:sz w:val="22"/>
          <w:szCs w:val="22"/>
          <w:u w:val="single"/>
        </w:rPr>
        <w:t>３　避難路の確保</w:t>
      </w:r>
    </w:p>
    <w:p w14:paraId="204C612E" w14:textId="3A0054A4" w:rsidR="008E531C" w:rsidRPr="00E0548A" w:rsidRDefault="008E531C" w:rsidP="008E531C">
      <w:r w:rsidRPr="00E0548A">
        <w:rPr>
          <w:rFonts w:hAnsi="ＭＳ 明朝" w:hint="eastAsia"/>
          <w:sz w:val="22"/>
          <w:szCs w:val="22"/>
        </w:rPr>
        <w:t xml:space="preserve">　　　</w:t>
      </w:r>
      <w:r w:rsidRPr="00E0548A">
        <w:t>府、府警察、市町村及び道路管理者は、住民の安全のために避難路の確保に努める。</w:t>
      </w:r>
    </w:p>
    <w:p w14:paraId="37BBF26A" w14:textId="2D38EB24" w:rsidR="008E531C" w:rsidRPr="00E0548A" w:rsidRDefault="008E531C" w:rsidP="008B4B2B">
      <w:pPr>
        <w:pStyle w:val="a0"/>
        <w:ind w:left="1216" w:hangingChars="550" w:hanging="1216"/>
        <w:rPr>
          <w:rFonts w:hAnsi="ＭＳ 明朝"/>
          <w:sz w:val="22"/>
          <w:szCs w:val="22"/>
        </w:rPr>
      </w:pPr>
    </w:p>
    <w:p w14:paraId="00764591" w14:textId="545769A5" w:rsidR="008E531C" w:rsidRPr="00E0548A" w:rsidRDefault="008E531C" w:rsidP="008B4B2B">
      <w:pPr>
        <w:pStyle w:val="a0"/>
        <w:ind w:left="1216" w:hangingChars="550" w:hanging="1216"/>
        <w:rPr>
          <w:rFonts w:hAnsi="ＭＳ 明朝"/>
          <w:sz w:val="22"/>
          <w:szCs w:val="22"/>
        </w:rPr>
      </w:pPr>
    </w:p>
    <w:p w14:paraId="4DBD6EA1" w14:textId="77777777" w:rsidR="008B4B2B" w:rsidRPr="00E0548A" w:rsidRDefault="008B4B2B" w:rsidP="00FE1C75">
      <w:pPr>
        <w:pStyle w:val="a0"/>
        <w:ind w:rightChars="-645" w:right="-1362" w:firstLineChars="200" w:firstLine="442"/>
        <w:outlineLvl w:val="2"/>
        <w:rPr>
          <w:rFonts w:ascii="ＭＳ ゴシック" w:eastAsia="ＭＳ ゴシック" w:hAnsi="ＭＳ ゴシック"/>
          <w:sz w:val="22"/>
          <w:szCs w:val="22"/>
          <w:u w:val="double"/>
        </w:rPr>
      </w:pPr>
      <w:bookmarkStart w:id="288" w:name="_Toc122436940"/>
      <w:bookmarkStart w:id="289" w:name="_Toc222486629"/>
      <w:bookmarkStart w:id="290" w:name="_Toc225158114"/>
      <w:r w:rsidRPr="00E0548A">
        <w:rPr>
          <w:rFonts w:ascii="ＭＳ ゴシック" w:eastAsia="ＭＳ ゴシック" w:hAnsi="ＭＳ ゴシック" w:hint="eastAsia"/>
          <w:sz w:val="22"/>
          <w:szCs w:val="22"/>
          <w:u w:val="double"/>
        </w:rPr>
        <w:t>第２　市町村長等が行う避難の指示、避難状況等に関する受報告等</w:t>
      </w:r>
      <w:bookmarkEnd w:id="288"/>
      <w:bookmarkEnd w:id="289"/>
      <w:bookmarkEnd w:id="290"/>
    </w:p>
    <w:p w14:paraId="7749F352" w14:textId="77777777" w:rsidR="008B4B2B" w:rsidRPr="00E0548A" w:rsidRDefault="008B4B2B" w:rsidP="008B4B2B">
      <w:pPr>
        <w:pStyle w:val="a0"/>
        <w:ind w:rightChars="-645" w:right="-1362" w:firstLineChars="200" w:firstLine="442"/>
        <w:rPr>
          <w:rFonts w:ascii="ＭＳ ゴシック" w:eastAsia="ＭＳ ゴシック" w:hAnsi="ＭＳ ゴシック"/>
          <w:sz w:val="22"/>
          <w:szCs w:val="22"/>
        </w:rPr>
      </w:pPr>
      <w:r w:rsidRPr="00E0548A">
        <w:rPr>
          <w:rFonts w:ascii="ＭＳ ゴシック" w:eastAsia="ＭＳ ゴシック" w:hAnsi="ＭＳ ゴシック" w:hint="eastAsia"/>
          <w:sz w:val="22"/>
          <w:szCs w:val="22"/>
          <w:shd w:val="pct15" w:color="auto" w:fill="FFFFFF"/>
        </w:rPr>
        <w:t>【第０～１フェーズ～】</w:t>
      </w:r>
      <w:r w:rsidRPr="00E0548A">
        <w:rPr>
          <w:rFonts w:ascii="ＭＳ ゴシック" w:eastAsia="ＭＳ ゴシック" w:hAnsi="ＭＳ ゴシック" w:hint="eastAsia"/>
          <w:sz w:val="22"/>
          <w:szCs w:val="22"/>
        </w:rPr>
        <w:t xml:space="preserve">　　　　</w:t>
      </w:r>
      <w:r w:rsidRPr="00E0548A">
        <w:rPr>
          <w:rFonts w:ascii="ＭＳ ゴシック" w:eastAsia="ＭＳ ゴシック" w:hAnsi="ＭＳ ゴシック" w:hint="eastAsia"/>
          <w:sz w:val="22"/>
          <w:szCs w:val="22"/>
          <w:bdr w:val="single" w:sz="4" w:space="0" w:color="auto"/>
        </w:rPr>
        <w:t>主たる担当：危機管理室</w:t>
      </w:r>
    </w:p>
    <w:p w14:paraId="6B089303" w14:textId="77777777" w:rsidR="008B4B2B" w:rsidRPr="00E0548A" w:rsidRDefault="008B4B2B" w:rsidP="008B4B2B">
      <w:pPr>
        <w:pStyle w:val="a0"/>
        <w:ind w:firstLineChars="300" w:firstLine="663"/>
        <w:rPr>
          <w:rFonts w:ascii="ＭＳ ゴシック" w:eastAsia="ＭＳ ゴシック" w:hAnsi="ＭＳ ゴシック"/>
          <w:sz w:val="22"/>
          <w:szCs w:val="22"/>
          <w:u w:val="single"/>
        </w:rPr>
      </w:pPr>
      <w:r w:rsidRPr="00E0548A">
        <w:rPr>
          <w:rFonts w:ascii="ＭＳ ゴシック" w:eastAsia="ＭＳ ゴシック" w:hAnsi="ＭＳ ゴシック" w:hint="eastAsia"/>
          <w:sz w:val="22"/>
          <w:szCs w:val="22"/>
          <w:u w:val="single"/>
        </w:rPr>
        <w:t>１　避難の指示状況の把握等</w:t>
      </w:r>
    </w:p>
    <w:p w14:paraId="42FCCE9A" w14:textId="77777777" w:rsidR="008B4B2B" w:rsidRPr="00E0548A" w:rsidRDefault="008B4B2B" w:rsidP="00E0548A">
      <w:pPr>
        <w:pStyle w:val="a0"/>
        <w:ind w:left="884" w:rightChars="26" w:right="55" w:hangingChars="400" w:hanging="884"/>
        <w:rPr>
          <w:rFonts w:hAnsi="ＭＳ 明朝"/>
          <w:sz w:val="22"/>
          <w:szCs w:val="22"/>
        </w:rPr>
      </w:pPr>
      <w:r w:rsidRPr="00E0548A">
        <w:rPr>
          <w:rFonts w:hAnsi="ＭＳ 明朝" w:hint="eastAsia"/>
          <w:sz w:val="22"/>
          <w:szCs w:val="22"/>
        </w:rPr>
        <w:t xml:space="preserve">　　　　　災害対策課長は、災害対策基本法第６０条第４項、第６１条第４項の規定により、</w:t>
      </w:r>
      <w:r w:rsidRPr="00E0548A">
        <w:rPr>
          <w:sz w:val="22"/>
          <w:szCs w:val="22"/>
        </w:rPr>
        <w:t>避難のための立退きを指示し、又は</w:t>
      </w:r>
      <w:r w:rsidR="008E2128" w:rsidRPr="00E0548A">
        <w:rPr>
          <w:rFonts w:hint="eastAsia"/>
          <w:sz w:val="22"/>
          <w:szCs w:val="22"/>
        </w:rPr>
        <w:t>緊急</w:t>
      </w:r>
      <w:r w:rsidRPr="00E0548A">
        <w:rPr>
          <w:sz w:val="22"/>
          <w:szCs w:val="22"/>
        </w:rPr>
        <w:t>安全確保を指示した</w:t>
      </w:r>
      <w:r w:rsidRPr="00E0548A">
        <w:rPr>
          <w:rFonts w:hint="eastAsia"/>
          <w:sz w:val="22"/>
          <w:szCs w:val="22"/>
        </w:rPr>
        <w:t>旨</w:t>
      </w:r>
      <w:r w:rsidRPr="00E0548A">
        <w:rPr>
          <w:sz w:val="22"/>
          <w:szCs w:val="22"/>
        </w:rPr>
        <w:t>、</w:t>
      </w:r>
      <w:r w:rsidRPr="00E0548A">
        <w:rPr>
          <w:rFonts w:hAnsi="ＭＳ 明朝" w:hint="eastAsia"/>
          <w:sz w:val="22"/>
          <w:szCs w:val="22"/>
        </w:rPr>
        <w:t>市町村長から報告を受けたときは、その状況をとりまとめるものとする。</w:t>
      </w:r>
    </w:p>
    <w:p w14:paraId="778ED52A" w14:textId="77777777" w:rsidR="008B4B2B" w:rsidRPr="00E0548A" w:rsidRDefault="008B4B2B" w:rsidP="00E0548A">
      <w:pPr>
        <w:pStyle w:val="a0"/>
        <w:ind w:left="884" w:rightChars="26" w:right="55" w:hangingChars="400" w:hanging="884"/>
        <w:rPr>
          <w:rFonts w:hAnsi="ＭＳ 明朝"/>
          <w:sz w:val="22"/>
          <w:szCs w:val="22"/>
        </w:rPr>
      </w:pPr>
      <w:r w:rsidRPr="00E0548A">
        <w:rPr>
          <w:rFonts w:hAnsi="ＭＳ 明朝" w:hint="eastAsia"/>
          <w:sz w:val="22"/>
          <w:szCs w:val="22"/>
        </w:rPr>
        <w:t xml:space="preserve">　　　　　なお、知事は、災害等の発生により市町村が事務を行うことができない場合は、災害対策基本法第６０条第６項の規定に基づき、市町村長に代わって避難の指示を実施するとともに、災害対策基本法第７３条の規定に基づき、警戒区域を設定し、当該区域への立ち入りを制限し、若しくは禁止し、又は当該区域からの退去を命ずる。</w:t>
      </w:r>
    </w:p>
    <w:p w14:paraId="0B3EA17A" w14:textId="77777777" w:rsidR="008B4B2B" w:rsidRPr="00E0548A" w:rsidRDefault="008B4B2B" w:rsidP="008B4B2B">
      <w:pPr>
        <w:pStyle w:val="a0"/>
        <w:ind w:left="884" w:hangingChars="400" w:hanging="884"/>
        <w:rPr>
          <w:rFonts w:hAnsi="ＭＳ 明朝"/>
          <w:sz w:val="22"/>
          <w:szCs w:val="22"/>
        </w:rPr>
      </w:pPr>
    </w:p>
    <w:p w14:paraId="7CC5854E" w14:textId="77777777" w:rsidR="008B4B2B" w:rsidRPr="00E0548A" w:rsidRDefault="008B4B2B" w:rsidP="008B4B2B">
      <w:pPr>
        <w:pStyle w:val="a0"/>
        <w:ind w:leftChars="205" w:left="433" w:firstLineChars="100" w:firstLine="221"/>
        <w:rPr>
          <w:rFonts w:ascii="ＭＳ ゴシック" w:eastAsia="ＭＳ ゴシック" w:hAnsi="ＭＳ ゴシック"/>
          <w:sz w:val="22"/>
          <w:szCs w:val="22"/>
          <w:u w:val="single"/>
        </w:rPr>
      </w:pPr>
      <w:r w:rsidRPr="00E0548A">
        <w:rPr>
          <w:rFonts w:ascii="ＭＳ ゴシック" w:eastAsia="ＭＳ ゴシック" w:hAnsi="ＭＳ ゴシック" w:hint="eastAsia"/>
          <w:sz w:val="22"/>
          <w:szCs w:val="22"/>
          <w:u w:val="single"/>
        </w:rPr>
        <w:t>２　避難所設置状況等の把握等</w:t>
      </w:r>
    </w:p>
    <w:p w14:paraId="4098062F" w14:textId="77777777" w:rsidR="008B4B2B" w:rsidRPr="00E0548A" w:rsidRDefault="008B4B2B" w:rsidP="008B4B2B">
      <w:pPr>
        <w:pStyle w:val="a0"/>
        <w:ind w:leftChars="200" w:left="864" w:hangingChars="200" w:hanging="442"/>
        <w:rPr>
          <w:rFonts w:hAnsi="ＭＳ 明朝"/>
          <w:sz w:val="22"/>
          <w:szCs w:val="22"/>
        </w:rPr>
      </w:pPr>
      <w:r w:rsidRPr="00E0548A">
        <w:rPr>
          <w:rFonts w:hAnsi="ＭＳ 明朝" w:hint="eastAsia"/>
          <w:sz w:val="22"/>
          <w:szCs w:val="22"/>
        </w:rPr>
        <w:t xml:space="preserve">　　　災害対策課長は、避難所の設置、受け入れ状況を把握し、その状況をとりまとめるとともに、市町村から避難所を応急的に確保してほしい旨の要請があった場合は、府域のほかの市町村への応援の指示、関西広域連合、他府県への応援要請などにより、また、「災害時における応急避難所用天幕等資機材の供給協力に関する協定」、「船舶による災害時の輸送等に関する協定（近畿旅客船協会）」などを踏まえ、応急的な避難所を確保するものとする。</w:t>
      </w:r>
    </w:p>
    <w:p w14:paraId="233214DD" w14:textId="77777777" w:rsidR="008B4B2B" w:rsidRPr="00E0548A" w:rsidRDefault="008B4B2B" w:rsidP="008B4B2B">
      <w:pPr>
        <w:pStyle w:val="a0"/>
        <w:ind w:leftChars="200" w:left="864" w:hangingChars="200" w:hanging="442"/>
        <w:rPr>
          <w:rFonts w:hAnsi="ＭＳ 明朝"/>
          <w:sz w:val="22"/>
          <w:szCs w:val="22"/>
        </w:rPr>
      </w:pPr>
    </w:p>
    <w:p w14:paraId="53572951" w14:textId="77777777" w:rsidR="008B4B2B" w:rsidRPr="00E0548A" w:rsidRDefault="008B4B2B" w:rsidP="008B4B2B">
      <w:pPr>
        <w:pStyle w:val="a0"/>
        <w:ind w:firstLineChars="300" w:firstLine="663"/>
        <w:rPr>
          <w:rFonts w:ascii="ＭＳ ゴシック" w:eastAsia="ＭＳ ゴシック" w:hAnsi="ＭＳ ゴシック"/>
          <w:sz w:val="22"/>
          <w:szCs w:val="22"/>
          <w:u w:val="single"/>
        </w:rPr>
      </w:pPr>
      <w:r w:rsidRPr="00E0548A">
        <w:rPr>
          <w:rFonts w:ascii="ＭＳ ゴシック" w:eastAsia="ＭＳ ゴシック" w:hAnsi="ＭＳ ゴシック" w:hint="eastAsia"/>
          <w:sz w:val="22"/>
          <w:szCs w:val="22"/>
          <w:u w:val="single"/>
        </w:rPr>
        <w:t>３　大規模な避難にかかる運送の応援</w:t>
      </w:r>
    </w:p>
    <w:p w14:paraId="51D8E9C2" w14:textId="77777777" w:rsidR="008B4B2B" w:rsidRPr="00E0548A" w:rsidRDefault="008B4B2B" w:rsidP="008B4B2B">
      <w:pPr>
        <w:pStyle w:val="a0"/>
        <w:ind w:leftChars="420" w:left="887" w:firstLineChars="100" w:firstLine="221"/>
        <w:rPr>
          <w:rFonts w:hAnsi="ＭＳ 明朝"/>
          <w:sz w:val="22"/>
          <w:szCs w:val="22"/>
        </w:rPr>
      </w:pPr>
      <w:r w:rsidRPr="00E0548A">
        <w:rPr>
          <w:rFonts w:hAnsi="ＭＳ 明朝" w:hint="eastAsia"/>
          <w:sz w:val="22"/>
          <w:szCs w:val="22"/>
        </w:rPr>
        <w:t>災害対策課長は、被災者の保護の実施のため緊急の必要があると認めるときは、運送事業者である指定公共機関又は指定地方公共機関に対し、運送すべき人並びに運送すべき場所及び期日を示して、被災者の運送を要請するとともに、市町村長から大規模な避難にかかる運送の応援の要請があったときは、災対本部長等の指示に従い、府警察本部又は自衛隊の災害派遣要請や「災害時におけるバスによる緊急輸送等に関する協定（一般社団法人大阪バス協会）」、「船舶による災害時の輸送等に関する協定（近畿旅客船協会）」などを踏まえ、必要な措置を講じる。</w:t>
      </w:r>
    </w:p>
    <w:p w14:paraId="098C8F72" w14:textId="77777777" w:rsidR="008B4B2B" w:rsidRPr="00E0548A" w:rsidRDefault="008B4B2B" w:rsidP="008B4B2B">
      <w:pPr>
        <w:rPr>
          <w:rFonts w:ascii="ＭＳ 明朝" w:hAnsi="ＭＳ 明朝"/>
          <w:sz w:val="22"/>
          <w:szCs w:val="22"/>
        </w:rPr>
      </w:pPr>
    </w:p>
    <w:p w14:paraId="7067C554" w14:textId="77777777" w:rsidR="008B4B2B" w:rsidRPr="00E0548A" w:rsidRDefault="008B4B2B" w:rsidP="00E0548A">
      <w:pPr>
        <w:pStyle w:val="3"/>
        <w:ind w:firstLineChars="0" w:firstLine="0"/>
      </w:pPr>
      <w:bookmarkStart w:id="291" w:name="_Toc122436941"/>
      <w:bookmarkStart w:id="292" w:name="_Toc222486630"/>
      <w:bookmarkStart w:id="293" w:name="_Toc225158115"/>
      <w:r w:rsidRPr="00E0548A">
        <w:rPr>
          <w:rFonts w:hint="eastAsia"/>
        </w:rPr>
        <w:lastRenderedPageBreak/>
        <w:t>第３　避難行動要支援者への支援</w:t>
      </w:r>
      <w:r w:rsidRPr="00E0548A">
        <w:rPr>
          <w:rFonts w:hint="eastAsia"/>
          <w:shd w:val="pct15" w:color="auto" w:fill="FFFFFF"/>
        </w:rPr>
        <w:t>【第２フェーズ～】</w:t>
      </w:r>
      <w:bookmarkEnd w:id="291"/>
      <w:bookmarkEnd w:id="292"/>
      <w:bookmarkEnd w:id="293"/>
    </w:p>
    <w:p w14:paraId="580A1B34" w14:textId="643B8E41" w:rsidR="008B4B2B" w:rsidRPr="00E0548A" w:rsidRDefault="008B4B2B" w:rsidP="008B4B2B">
      <w:pPr>
        <w:rPr>
          <w:rFonts w:ascii="ＭＳ ゴシック" w:eastAsia="ＭＳ ゴシック" w:hAnsi="ＭＳ ゴシック"/>
          <w:strike/>
          <w:sz w:val="22"/>
          <w:szCs w:val="22"/>
        </w:rPr>
      </w:pPr>
      <w:r w:rsidRPr="00E0548A">
        <w:rPr>
          <w:rFonts w:ascii="ＭＳ 明朝" w:hAnsi="ＭＳ 明朝" w:hint="eastAsia"/>
          <w:sz w:val="22"/>
          <w:szCs w:val="22"/>
        </w:rPr>
        <w:t xml:space="preserve">　　　　　</w:t>
      </w:r>
      <w:r w:rsidRPr="00E0548A">
        <w:rPr>
          <w:rFonts w:ascii="ＭＳ ゴシック" w:eastAsia="ＭＳ ゴシック" w:hAnsi="ＭＳ ゴシック" w:hint="eastAsia"/>
          <w:sz w:val="22"/>
          <w:szCs w:val="22"/>
          <w:bdr w:val="single" w:sz="4" w:space="0" w:color="auto"/>
        </w:rPr>
        <w:t>主たる担当：</w:t>
      </w:r>
      <w:r w:rsidR="00E006EB" w:rsidRPr="00E0548A">
        <w:rPr>
          <w:rFonts w:ascii="ＭＳ ゴシック" w:eastAsia="ＭＳ ゴシック" w:hAnsi="ＭＳ ゴシック" w:hint="eastAsia"/>
          <w:sz w:val="22"/>
          <w:szCs w:val="22"/>
          <w:bdr w:val="single" w:sz="4" w:space="0" w:color="auto"/>
        </w:rPr>
        <w:t>危機管理室</w:t>
      </w:r>
      <w:r w:rsidR="00E006EB" w:rsidRPr="00E0548A">
        <w:rPr>
          <w:rFonts w:ascii="ＭＳ ゴシック" w:eastAsia="ＭＳ ゴシック" w:hAnsi="ＭＳ ゴシック" w:hint="eastAsia"/>
          <w:sz w:val="22"/>
          <w:bdr w:val="single" w:sz="4" w:space="0" w:color="auto"/>
        </w:rPr>
        <w:t>、</w:t>
      </w:r>
      <w:r w:rsidR="00E006EB" w:rsidRPr="00E0548A">
        <w:rPr>
          <w:rFonts w:ascii="ＭＳ ゴシック" w:eastAsia="ＭＳ ゴシック" w:hAnsi="ＭＳ ゴシック" w:hint="eastAsia"/>
          <w:sz w:val="22"/>
          <w:szCs w:val="22"/>
          <w:bdr w:val="single" w:sz="4" w:space="0" w:color="auto"/>
        </w:rPr>
        <w:t>福祉部関係室・課</w:t>
      </w:r>
    </w:p>
    <w:p w14:paraId="16C2851E" w14:textId="77777777" w:rsidR="008B4B2B" w:rsidRPr="00E0548A" w:rsidRDefault="008B4B2B" w:rsidP="008B4B2B">
      <w:pPr>
        <w:pStyle w:val="a0"/>
        <w:rPr>
          <w:sz w:val="22"/>
          <w:szCs w:val="22"/>
        </w:rPr>
      </w:pPr>
      <w:r w:rsidRPr="00E0548A">
        <w:rPr>
          <w:rFonts w:hAnsi="ＭＳ 明朝" w:hint="eastAsia"/>
          <w:sz w:val="22"/>
          <w:szCs w:val="22"/>
        </w:rPr>
        <w:t xml:space="preserve">　　　　　</w:t>
      </w:r>
      <w:r w:rsidRPr="00E0548A">
        <w:rPr>
          <w:rFonts w:hint="eastAsia"/>
          <w:sz w:val="22"/>
          <w:szCs w:val="22"/>
        </w:rPr>
        <w:t>災害対策課長及び福祉部関係室・課長は、市町村・関係団体と協力して、</w:t>
      </w:r>
    </w:p>
    <w:p w14:paraId="3F79809A" w14:textId="589C311F" w:rsidR="008B4B2B" w:rsidRPr="00E0548A" w:rsidRDefault="008B4B2B" w:rsidP="008B4B2B">
      <w:pPr>
        <w:pStyle w:val="a0"/>
        <w:ind w:leftChars="400" w:left="844"/>
        <w:rPr>
          <w:sz w:val="22"/>
          <w:szCs w:val="22"/>
        </w:rPr>
      </w:pPr>
      <w:r w:rsidRPr="00E0548A">
        <w:rPr>
          <w:rFonts w:hint="eastAsia"/>
          <w:sz w:val="22"/>
          <w:szCs w:val="22"/>
        </w:rPr>
        <w:t>避難行動要支援者や社会福祉施設等に関する被災状況等の情報集約・共有や、福祉ニーズの迅速な把握等に取り組むとともに、必要に応じて、国や近隣府県（関西広域連合）、関係団体等からの広域的な人的・物的支援を得ながら、被災市町村等に介護職員等の福祉関係職員の派遣や避難行動要支援者の他の地域の社会福祉施設等への入所</w:t>
      </w:r>
      <w:r w:rsidR="00E006EB" w:rsidRPr="00E0548A">
        <w:rPr>
          <w:rFonts w:hint="eastAsia"/>
          <w:sz w:val="22"/>
          <w:szCs w:val="22"/>
        </w:rPr>
        <w:t>・移送</w:t>
      </w:r>
      <w:r w:rsidRPr="00E0548A">
        <w:rPr>
          <w:rFonts w:hint="eastAsia"/>
          <w:sz w:val="22"/>
          <w:szCs w:val="22"/>
        </w:rPr>
        <w:t>が迅速に行えるよう、広域調整を行うとともに、支援体制を確立する。</w:t>
      </w:r>
    </w:p>
    <w:p w14:paraId="1AC3B8CB" w14:textId="77777777" w:rsidR="008E531C" w:rsidRPr="00E0548A" w:rsidRDefault="008E531C" w:rsidP="008B4B2B">
      <w:pPr>
        <w:pStyle w:val="a0"/>
        <w:ind w:leftChars="400" w:left="844"/>
        <w:rPr>
          <w:sz w:val="22"/>
          <w:szCs w:val="22"/>
        </w:rPr>
      </w:pPr>
    </w:p>
    <w:p w14:paraId="33477055" w14:textId="77777777" w:rsidR="008B4B2B" w:rsidRPr="00E0548A" w:rsidRDefault="008B4B2B" w:rsidP="00E0548A">
      <w:pPr>
        <w:pStyle w:val="3"/>
        <w:ind w:firstLineChars="0" w:firstLine="0"/>
      </w:pPr>
      <w:bookmarkStart w:id="294" w:name="_Toc122436942"/>
      <w:bookmarkStart w:id="295" w:name="_Toc222486631"/>
      <w:bookmarkStart w:id="296" w:name="_Toc225158116"/>
      <w:r w:rsidRPr="00E0548A">
        <w:rPr>
          <w:rFonts w:hint="eastAsia"/>
        </w:rPr>
        <w:t>第４　広域一時滞在</w:t>
      </w:r>
      <w:r w:rsidRPr="00E0548A">
        <w:rPr>
          <w:rFonts w:hint="eastAsia"/>
          <w:shd w:val="pct15" w:color="auto" w:fill="FFFFFF"/>
        </w:rPr>
        <w:t>【第３フェーズ】</w:t>
      </w:r>
      <w:bookmarkEnd w:id="294"/>
      <w:bookmarkEnd w:id="295"/>
      <w:bookmarkEnd w:id="296"/>
    </w:p>
    <w:p w14:paraId="56AD454B" w14:textId="77777777" w:rsidR="008B4B2B" w:rsidRPr="00E0548A" w:rsidRDefault="008B4B2B" w:rsidP="008B4B2B">
      <w:pPr>
        <w:ind w:left="884" w:hangingChars="400" w:hanging="884"/>
        <w:rPr>
          <w:rFonts w:ascii="ＭＳ ゴシック" w:eastAsia="ＭＳ ゴシック" w:hAnsi="ＭＳ ゴシック"/>
          <w:sz w:val="22"/>
          <w:szCs w:val="22"/>
          <w:bdr w:val="single" w:sz="4" w:space="0" w:color="auto"/>
        </w:rPr>
      </w:pPr>
      <w:r w:rsidRPr="00E0548A">
        <w:rPr>
          <w:rFonts w:ascii="ＭＳ ゴシック" w:eastAsia="ＭＳ ゴシック" w:hAnsi="ＭＳ ゴシック" w:hint="eastAsia"/>
          <w:sz w:val="22"/>
          <w:szCs w:val="22"/>
        </w:rPr>
        <w:t xml:space="preserve">　　　　　</w:t>
      </w:r>
      <w:r w:rsidRPr="00E0548A">
        <w:rPr>
          <w:rFonts w:ascii="ＭＳ ゴシック" w:eastAsia="ＭＳ ゴシック" w:hAnsi="ＭＳ ゴシック" w:hint="eastAsia"/>
          <w:sz w:val="22"/>
          <w:szCs w:val="22"/>
          <w:bdr w:val="single" w:sz="4" w:space="0" w:color="auto"/>
        </w:rPr>
        <w:t>主たる担当：危機管理室</w:t>
      </w:r>
    </w:p>
    <w:p w14:paraId="504834F9" w14:textId="77777777" w:rsidR="008B4B2B" w:rsidRPr="00E0548A" w:rsidRDefault="008B4B2B" w:rsidP="008B4B2B">
      <w:pPr>
        <w:ind w:left="884" w:hangingChars="400" w:hanging="884"/>
        <w:rPr>
          <w:rFonts w:ascii="ＭＳ 明朝" w:hAnsi="ＭＳ 明朝"/>
          <w:sz w:val="22"/>
          <w:szCs w:val="22"/>
        </w:rPr>
      </w:pPr>
      <w:r w:rsidRPr="00E0548A">
        <w:rPr>
          <w:rFonts w:ascii="ＭＳ 明朝" w:hAnsi="ＭＳ 明朝" w:hint="eastAsia"/>
          <w:sz w:val="22"/>
          <w:szCs w:val="22"/>
        </w:rPr>
        <w:t xml:space="preserve">　　　　　災害対策課長は、被災市町村から住民の他府県への広域避難の受入れについて協議要求があった場合は、関西広域連合や他の都道府県と協議を行う。</w:t>
      </w:r>
    </w:p>
    <w:p w14:paraId="7D250F6B" w14:textId="77777777" w:rsidR="008B4B2B" w:rsidRPr="00E0548A" w:rsidRDefault="008B4B2B" w:rsidP="008B4B2B">
      <w:pPr>
        <w:ind w:left="884" w:hangingChars="400" w:hanging="884"/>
        <w:rPr>
          <w:rFonts w:ascii="ＭＳ 明朝" w:hAnsi="ＭＳ 明朝"/>
          <w:sz w:val="22"/>
          <w:szCs w:val="22"/>
        </w:rPr>
      </w:pPr>
      <w:r w:rsidRPr="00E0548A">
        <w:rPr>
          <w:rFonts w:ascii="ＭＳ 明朝" w:hAnsi="ＭＳ 明朝" w:hint="eastAsia"/>
          <w:sz w:val="22"/>
          <w:szCs w:val="22"/>
        </w:rPr>
        <w:t xml:space="preserve">　　　　　また、他府県から被災住民の受入れの協議を受けた場合は、被災住民の受入れについて、関係市町村長と協議を行う。</w:t>
      </w:r>
    </w:p>
    <w:p w14:paraId="341C3D2A" w14:textId="77777777" w:rsidR="008B4B2B" w:rsidRPr="00E0548A" w:rsidRDefault="008B4B2B" w:rsidP="008B4B2B">
      <w:pPr>
        <w:ind w:left="884" w:hangingChars="400" w:hanging="884"/>
        <w:rPr>
          <w:rFonts w:ascii="ＭＳ 明朝" w:hAnsi="ＭＳ 明朝"/>
          <w:sz w:val="22"/>
          <w:szCs w:val="22"/>
        </w:rPr>
      </w:pPr>
    </w:p>
    <w:p w14:paraId="3A63475B" w14:textId="77777777" w:rsidR="008B4B2B" w:rsidRPr="00E0548A" w:rsidRDefault="008B4B2B" w:rsidP="008B4B2B">
      <w:pPr>
        <w:ind w:left="884" w:hangingChars="400" w:hanging="884"/>
        <w:rPr>
          <w:rFonts w:ascii="ＭＳ 明朝" w:hAnsi="ＭＳ 明朝"/>
          <w:sz w:val="22"/>
          <w:szCs w:val="22"/>
        </w:rPr>
      </w:pPr>
    </w:p>
    <w:p w14:paraId="1FF6FB31" w14:textId="77777777" w:rsidR="008B4B2B" w:rsidRPr="00E0548A" w:rsidRDefault="008B4B2B" w:rsidP="008B4B2B">
      <w:pPr>
        <w:ind w:left="884" w:hangingChars="400" w:hanging="884"/>
        <w:rPr>
          <w:rFonts w:ascii="ＭＳ 明朝" w:hAnsi="ＭＳ 明朝"/>
          <w:sz w:val="22"/>
          <w:szCs w:val="22"/>
        </w:rPr>
      </w:pPr>
    </w:p>
    <w:p w14:paraId="610F3C13" w14:textId="77777777" w:rsidR="008B4B2B" w:rsidRPr="00E0548A" w:rsidRDefault="008B4B2B" w:rsidP="008B4B2B">
      <w:pPr>
        <w:ind w:left="884" w:hangingChars="400" w:hanging="884"/>
        <w:rPr>
          <w:rFonts w:ascii="ＭＳ 明朝" w:hAnsi="ＭＳ 明朝"/>
          <w:sz w:val="22"/>
          <w:szCs w:val="22"/>
        </w:rPr>
      </w:pPr>
    </w:p>
    <w:p w14:paraId="3F581F85" w14:textId="77777777" w:rsidR="00B85233" w:rsidRPr="00E0548A" w:rsidRDefault="00B85233">
      <w:pPr>
        <w:widowControl/>
        <w:jc w:val="left"/>
        <w:rPr>
          <w:rFonts w:ascii="ＭＳ ゴシック" w:eastAsia="ＭＳ ゴシック" w:hAnsi="Courier New" w:cs="Courier New"/>
          <w:bCs/>
          <w:kern w:val="0"/>
          <w:sz w:val="28"/>
          <w:szCs w:val="28"/>
        </w:rPr>
      </w:pPr>
      <w:bookmarkStart w:id="297" w:name="_Toc122436943"/>
      <w:r w:rsidRPr="00E0548A">
        <w:rPr>
          <w:rFonts w:ascii="ＭＳ ゴシック" w:eastAsia="ＭＳ ゴシック"/>
          <w:bCs/>
          <w:kern w:val="0"/>
          <w:sz w:val="28"/>
          <w:szCs w:val="28"/>
        </w:rPr>
        <w:br w:type="page"/>
      </w:r>
    </w:p>
    <w:p w14:paraId="0F241463" w14:textId="39E4AED6" w:rsidR="008B4B2B" w:rsidRPr="00E0548A" w:rsidRDefault="008B4B2B" w:rsidP="00FE1C75">
      <w:pPr>
        <w:pStyle w:val="a0"/>
        <w:ind w:firstLineChars="100" w:firstLine="281"/>
        <w:outlineLvl w:val="1"/>
        <w:rPr>
          <w:rFonts w:ascii="ＭＳ ゴシック" w:eastAsia="ＭＳ ゴシック"/>
          <w:bCs/>
          <w:sz w:val="28"/>
          <w:szCs w:val="28"/>
        </w:rPr>
      </w:pPr>
      <w:bookmarkStart w:id="298" w:name="_Toc222486632"/>
      <w:bookmarkStart w:id="299" w:name="_Toc225158117"/>
      <w:r w:rsidRPr="00E0548A">
        <w:rPr>
          <w:rFonts w:ascii="ＭＳ ゴシック" w:eastAsia="ＭＳ ゴシック" w:hint="eastAsia"/>
          <w:bCs/>
          <w:kern w:val="0"/>
          <w:sz w:val="28"/>
          <w:szCs w:val="28"/>
        </w:rPr>
        <w:lastRenderedPageBreak/>
        <w:t>第</w:t>
      </w:r>
      <w:r w:rsidR="00C625F5" w:rsidRPr="00E0548A">
        <w:rPr>
          <w:rFonts w:ascii="ＭＳ ゴシック" w:eastAsia="ＭＳ ゴシック" w:hint="eastAsia"/>
          <w:bCs/>
          <w:kern w:val="0"/>
          <w:sz w:val="28"/>
          <w:szCs w:val="28"/>
        </w:rPr>
        <w:t>５</w:t>
      </w:r>
      <w:r w:rsidRPr="00E0548A">
        <w:rPr>
          <w:rFonts w:ascii="ＭＳ ゴシック" w:eastAsia="ＭＳ ゴシック" w:hint="eastAsia"/>
          <w:bCs/>
          <w:kern w:val="0"/>
          <w:sz w:val="28"/>
          <w:szCs w:val="28"/>
        </w:rPr>
        <w:t>節　交通対策、緊急輸送活動</w:t>
      </w:r>
      <w:bookmarkEnd w:id="297"/>
      <w:bookmarkEnd w:id="298"/>
      <w:bookmarkEnd w:id="299"/>
    </w:p>
    <w:tbl>
      <w:tblPr>
        <w:tblpPr w:leftFromText="142" w:rightFromText="142" w:vertAnchor="text" w:tblpXSpec="center" w:tblpY="1"/>
        <w:tblOverlap w:val="never"/>
        <w:tblW w:w="9464" w:type="dxa"/>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466"/>
        <w:gridCol w:w="7998"/>
      </w:tblGrid>
      <w:tr w:rsidR="001D6D10" w:rsidRPr="00E0548A" w14:paraId="282BEF42" w14:textId="77777777" w:rsidTr="00E0548A">
        <w:trPr>
          <w:jc w:val="center"/>
        </w:trPr>
        <w:tc>
          <w:tcPr>
            <w:tcW w:w="1466" w:type="dxa"/>
            <w:shd w:val="clear" w:color="auto" w:fill="auto"/>
          </w:tcPr>
          <w:p w14:paraId="762EDE39" w14:textId="77777777" w:rsidR="008B4B2B" w:rsidRPr="00E0548A" w:rsidRDefault="008B4B2B" w:rsidP="008B4B2B">
            <w:pPr>
              <w:jc w:val="center"/>
              <w:rPr>
                <w:rFonts w:ascii="ＭＳ ゴシック" w:eastAsia="ＭＳ ゴシック" w:hAnsi="ＭＳ ゴシック"/>
                <w:b/>
                <w:sz w:val="28"/>
                <w:szCs w:val="28"/>
              </w:rPr>
            </w:pPr>
            <w:r w:rsidRPr="00E0548A">
              <w:rPr>
                <w:rFonts w:ascii="ＭＳ ゴシック" w:eastAsia="ＭＳ ゴシック" w:hAnsi="ＭＳ ゴシック" w:hint="eastAsia"/>
                <w:b/>
                <w:sz w:val="28"/>
                <w:szCs w:val="28"/>
              </w:rPr>
              <w:t>目　標</w:t>
            </w:r>
          </w:p>
        </w:tc>
        <w:tc>
          <w:tcPr>
            <w:tcW w:w="7998" w:type="dxa"/>
            <w:shd w:val="clear" w:color="auto" w:fill="auto"/>
            <w:vAlign w:val="center"/>
          </w:tcPr>
          <w:p w14:paraId="7F101CC0" w14:textId="77777777" w:rsidR="008B4B2B" w:rsidRPr="00E0548A" w:rsidRDefault="008B4B2B" w:rsidP="00E0548A">
            <w:pPr>
              <w:rPr>
                <w:rFonts w:ascii="ＭＳ ゴシック" w:eastAsia="ＭＳ ゴシック" w:hAnsi="ＭＳ ゴシック"/>
                <w:b/>
                <w:sz w:val="24"/>
              </w:rPr>
            </w:pPr>
            <w:r w:rsidRPr="00E0548A">
              <w:rPr>
                <w:rFonts w:ascii="ＭＳ ゴシック" w:eastAsia="ＭＳ ゴシック" w:hAnsi="ＭＳ ゴシック" w:hint="eastAsia"/>
                <w:b/>
                <w:sz w:val="22"/>
                <w:szCs w:val="22"/>
              </w:rPr>
              <w:t xml:space="preserve">　</w:t>
            </w:r>
            <w:r w:rsidRPr="00E0548A">
              <w:rPr>
                <w:rFonts w:ascii="ＭＳ ゴシック" w:eastAsia="ＭＳ ゴシック" w:hAnsi="ＭＳ ゴシック" w:hint="eastAsia"/>
                <w:b/>
                <w:sz w:val="24"/>
              </w:rPr>
              <w:t>安全を確保しつつ、迅速に交通路を確保し、一人でも多くの人命を救助する。</w:t>
            </w:r>
          </w:p>
        </w:tc>
      </w:tr>
    </w:tbl>
    <w:p w14:paraId="3886740B" w14:textId="77777777" w:rsidR="008B4B2B" w:rsidRPr="00E0548A" w:rsidRDefault="008B4B2B" w:rsidP="008B4B2B">
      <w:pPr>
        <w:rPr>
          <w:rFonts w:ascii="ＭＳ ゴシック" w:eastAsia="ＭＳ ゴシック" w:hAnsi="ＭＳ ゴシック"/>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2"/>
        <w:gridCol w:w="7272"/>
      </w:tblGrid>
      <w:tr w:rsidR="001D6D10" w:rsidRPr="00E0548A" w14:paraId="47BC09D2" w14:textId="77777777" w:rsidTr="008B4B2B">
        <w:tc>
          <w:tcPr>
            <w:tcW w:w="1612" w:type="dxa"/>
            <w:shd w:val="clear" w:color="auto" w:fill="F2F2F2"/>
          </w:tcPr>
          <w:p w14:paraId="191EA543" w14:textId="77777777" w:rsidR="008B4B2B" w:rsidRPr="00E0548A" w:rsidRDefault="008B4B2B" w:rsidP="008B4B2B">
            <w:pPr>
              <w:jc w:val="center"/>
              <w:rPr>
                <w:rFonts w:ascii="ＭＳ ゴシック" w:eastAsia="ＭＳ ゴシック" w:hAnsi="ＭＳ ゴシック"/>
                <w:sz w:val="22"/>
                <w:szCs w:val="22"/>
              </w:rPr>
            </w:pPr>
            <w:r w:rsidRPr="00E0548A">
              <w:rPr>
                <w:rFonts w:ascii="ＭＳ ゴシック" w:eastAsia="ＭＳ ゴシック" w:hAnsi="ＭＳ ゴシック" w:hint="eastAsia"/>
                <w:sz w:val="22"/>
                <w:szCs w:val="22"/>
              </w:rPr>
              <w:t>フェーズ</w:t>
            </w:r>
          </w:p>
        </w:tc>
        <w:tc>
          <w:tcPr>
            <w:tcW w:w="7563" w:type="dxa"/>
            <w:shd w:val="clear" w:color="auto" w:fill="F2F2F2"/>
          </w:tcPr>
          <w:p w14:paraId="47B6B7F5" w14:textId="77777777" w:rsidR="008B4B2B" w:rsidRPr="00E0548A" w:rsidRDefault="008B4B2B" w:rsidP="008B4B2B">
            <w:pPr>
              <w:jc w:val="center"/>
              <w:rPr>
                <w:rFonts w:ascii="ＭＳ ゴシック" w:eastAsia="ＭＳ ゴシック" w:hAnsi="ＭＳ ゴシック"/>
                <w:sz w:val="22"/>
                <w:szCs w:val="22"/>
              </w:rPr>
            </w:pPr>
            <w:r w:rsidRPr="00E0548A">
              <w:rPr>
                <w:rFonts w:ascii="ＭＳ ゴシック" w:eastAsia="ＭＳ ゴシック" w:hAnsi="ＭＳ ゴシック" w:hint="eastAsia"/>
                <w:sz w:val="22"/>
                <w:szCs w:val="22"/>
              </w:rPr>
              <w:t>主な目標</w:t>
            </w:r>
          </w:p>
        </w:tc>
      </w:tr>
      <w:tr w:rsidR="001D6D10" w:rsidRPr="00E0548A" w14:paraId="212C7D80" w14:textId="77777777" w:rsidTr="008B4B2B">
        <w:trPr>
          <w:trHeight w:val="1422"/>
        </w:trPr>
        <w:tc>
          <w:tcPr>
            <w:tcW w:w="1612" w:type="dxa"/>
            <w:shd w:val="clear" w:color="auto" w:fill="auto"/>
          </w:tcPr>
          <w:p w14:paraId="13D192A3" w14:textId="77777777" w:rsidR="008B4B2B" w:rsidRPr="00E0548A" w:rsidRDefault="008B4B2B" w:rsidP="008B4B2B">
            <w:pPr>
              <w:jc w:val="center"/>
              <w:rPr>
                <w:rFonts w:ascii="ＭＳ ゴシック" w:eastAsia="ＭＳ ゴシック" w:hAnsi="ＭＳ ゴシック"/>
                <w:sz w:val="22"/>
                <w:szCs w:val="22"/>
              </w:rPr>
            </w:pPr>
            <w:r w:rsidRPr="00E0548A">
              <w:rPr>
                <w:rFonts w:ascii="ＭＳ ゴシック" w:eastAsia="ＭＳ ゴシック" w:hAnsi="ＭＳ ゴシック" w:hint="eastAsia"/>
                <w:sz w:val="22"/>
                <w:szCs w:val="22"/>
              </w:rPr>
              <w:t>第１フェーズ</w:t>
            </w:r>
            <w:r w:rsidRPr="00E0548A">
              <w:rPr>
                <w:rFonts w:ascii="ＭＳ ゴシック" w:eastAsia="ＭＳ ゴシック" w:hAnsi="ＭＳ ゴシック"/>
                <w:sz w:val="22"/>
                <w:szCs w:val="22"/>
              </w:rPr>
              <w:br/>
            </w:r>
            <w:r w:rsidRPr="00E0548A">
              <w:rPr>
                <w:rFonts w:ascii="ＭＳ ゴシック" w:eastAsia="ＭＳ ゴシック" w:hAnsi="ＭＳ ゴシック" w:hint="eastAsia"/>
                <w:sz w:val="22"/>
                <w:szCs w:val="22"/>
              </w:rPr>
              <w:t>～</w:t>
            </w:r>
          </w:p>
          <w:p w14:paraId="69F3266B" w14:textId="77777777" w:rsidR="008B4B2B" w:rsidRPr="00E0548A" w:rsidRDefault="008B4B2B" w:rsidP="008B4B2B">
            <w:pPr>
              <w:rPr>
                <w:rFonts w:ascii="ＭＳ ゴシック" w:eastAsia="ＭＳ ゴシック" w:hAnsi="ＭＳ ゴシック"/>
                <w:sz w:val="22"/>
                <w:szCs w:val="22"/>
              </w:rPr>
            </w:pPr>
            <w:r w:rsidRPr="00E0548A">
              <w:rPr>
                <w:rFonts w:ascii="ＭＳ ゴシック" w:eastAsia="ＭＳ ゴシック" w:hAnsi="ＭＳ ゴシック" w:hint="eastAsia"/>
                <w:sz w:val="22"/>
                <w:szCs w:val="22"/>
              </w:rPr>
              <w:t>第２フェーズ</w:t>
            </w:r>
          </w:p>
        </w:tc>
        <w:tc>
          <w:tcPr>
            <w:tcW w:w="7563" w:type="dxa"/>
            <w:shd w:val="clear" w:color="auto" w:fill="auto"/>
          </w:tcPr>
          <w:p w14:paraId="3015C158" w14:textId="77777777" w:rsidR="008B4B2B" w:rsidRPr="00E0548A" w:rsidRDefault="008B4B2B" w:rsidP="008B4B2B">
            <w:pPr>
              <w:rPr>
                <w:rFonts w:ascii="ＭＳ ゴシック" w:eastAsia="ＭＳ ゴシック" w:hAnsi="ＭＳ ゴシック"/>
                <w:sz w:val="22"/>
                <w:szCs w:val="22"/>
              </w:rPr>
            </w:pPr>
            <w:r w:rsidRPr="00E0548A">
              <w:rPr>
                <w:rFonts w:ascii="ＭＳ ゴシック" w:eastAsia="ＭＳ ゴシック" w:hAnsi="ＭＳ ゴシック" w:hint="eastAsia"/>
                <w:sz w:val="22"/>
                <w:szCs w:val="22"/>
              </w:rPr>
              <w:t>速やかに被害状況を確認し、救出救助関係車両の緊急交通路を確保するために必要な道路啓開を開始する。</w:t>
            </w:r>
          </w:p>
          <w:p w14:paraId="4DA72B14" w14:textId="77777777" w:rsidR="008B4B2B" w:rsidRPr="00E0548A" w:rsidRDefault="008B4B2B" w:rsidP="008B4B2B">
            <w:pPr>
              <w:rPr>
                <w:rFonts w:ascii="ＭＳ ゴシック" w:eastAsia="ＭＳ ゴシック" w:hAnsi="ＭＳ ゴシック"/>
                <w:sz w:val="22"/>
                <w:szCs w:val="22"/>
              </w:rPr>
            </w:pPr>
            <w:r w:rsidRPr="00E0548A">
              <w:rPr>
                <w:rFonts w:ascii="ＭＳ ゴシック" w:eastAsia="ＭＳ ゴシック" w:hAnsi="ＭＳ ゴシック" w:hint="eastAsia"/>
                <w:sz w:val="22"/>
                <w:szCs w:val="22"/>
              </w:rPr>
              <w:t>災害応急対策車両に対し、速やかに緊急通行車両確認証明書・標章を交付する。</w:t>
            </w:r>
          </w:p>
        </w:tc>
      </w:tr>
      <w:tr w:rsidR="001D6D10" w:rsidRPr="00E0548A" w14:paraId="69983AB9" w14:textId="77777777" w:rsidTr="008B4B2B">
        <w:tc>
          <w:tcPr>
            <w:tcW w:w="1612" w:type="dxa"/>
            <w:shd w:val="clear" w:color="auto" w:fill="auto"/>
          </w:tcPr>
          <w:p w14:paraId="42D76C2B" w14:textId="77777777" w:rsidR="008B4B2B" w:rsidRPr="00E0548A" w:rsidRDefault="008B4B2B" w:rsidP="008B4B2B">
            <w:pPr>
              <w:rPr>
                <w:rFonts w:ascii="ＭＳ ゴシック" w:eastAsia="ＭＳ ゴシック" w:hAnsi="ＭＳ ゴシック"/>
                <w:sz w:val="22"/>
                <w:szCs w:val="22"/>
              </w:rPr>
            </w:pPr>
            <w:r w:rsidRPr="00E0548A">
              <w:rPr>
                <w:rFonts w:ascii="ＭＳ ゴシック" w:eastAsia="ＭＳ ゴシック" w:hAnsi="ＭＳ ゴシック" w:hint="eastAsia"/>
                <w:sz w:val="22"/>
                <w:szCs w:val="22"/>
              </w:rPr>
              <w:t>第３フェーズ</w:t>
            </w:r>
          </w:p>
        </w:tc>
        <w:tc>
          <w:tcPr>
            <w:tcW w:w="7563" w:type="dxa"/>
            <w:shd w:val="clear" w:color="auto" w:fill="auto"/>
          </w:tcPr>
          <w:p w14:paraId="5D5D9133" w14:textId="77777777" w:rsidR="008B4B2B" w:rsidRPr="00E0548A" w:rsidRDefault="008B4B2B" w:rsidP="008B4B2B">
            <w:pPr>
              <w:rPr>
                <w:rFonts w:ascii="ＭＳ ゴシック" w:eastAsia="ＭＳ ゴシック" w:hAnsi="ＭＳ ゴシック"/>
                <w:sz w:val="22"/>
                <w:szCs w:val="22"/>
              </w:rPr>
            </w:pPr>
            <w:r w:rsidRPr="00E0548A">
              <w:rPr>
                <w:rFonts w:ascii="ＭＳ ゴシック" w:eastAsia="ＭＳ ゴシック" w:hAnsi="ＭＳ ゴシック" w:hint="eastAsia"/>
                <w:sz w:val="22"/>
                <w:szCs w:val="22"/>
              </w:rPr>
              <w:t>状況に応じ、輸送手段・基地の確保を行う（陸上・水上・航空）。</w:t>
            </w:r>
          </w:p>
        </w:tc>
      </w:tr>
      <w:tr w:rsidR="001D6D10" w:rsidRPr="00E0548A" w14:paraId="129DBE02" w14:textId="77777777" w:rsidTr="008B4B2B">
        <w:tc>
          <w:tcPr>
            <w:tcW w:w="1612" w:type="dxa"/>
            <w:shd w:val="clear" w:color="auto" w:fill="auto"/>
          </w:tcPr>
          <w:p w14:paraId="1011CC50" w14:textId="77777777" w:rsidR="008B4B2B" w:rsidRPr="00E0548A" w:rsidRDefault="008B4B2B" w:rsidP="008B4B2B">
            <w:pPr>
              <w:rPr>
                <w:rFonts w:ascii="ＭＳ ゴシック" w:eastAsia="ＭＳ ゴシック" w:hAnsi="ＭＳ ゴシック"/>
                <w:sz w:val="22"/>
                <w:szCs w:val="22"/>
              </w:rPr>
            </w:pPr>
            <w:r w:rsidRPr="00E0548A">
              <w:rPr>
                <w:rFonts w:ascii="ＭＳ ゴシック" w:eastAsia="ＭＳ ゴシック" w:hAnsi="ＭＳ ゴシック" w:hint="eastAsia"/>
                <w:sz w:val="22"/>
                <w:szCs w:val="22"/>
              </w:rPr>
              <w:t>第４フェーズ</w:t>
            </w:r>
          </w:p>
        </w:tc>
        <w:tc>
          <w:tcPr>
            <w:tcW w:w="7563" w:type="dxa"/>
            <w:shd w:val="clear" w:color="auto" w:fill="auto"/>
          </w:tcPr>
          <w:p w14:paraId="15D7CB44" w14:textId="77777777" w:rsidR="008B4B2B" w:rsidRPr="00E0548A" w:rsidRDefault="008B4B2B" w:rsidP="008B4B2B">
            <w:pPr>
              <w:rPr>
                <w:rFonts w:ascii="ＭＳ ゴシック" w:eastAsia="ＭＳ ゴシック" w:hAnsi="ＭＳ ゴシック"/>
                <w:sz w:val="22"/>
                <w:szCs w:val="22"/>
              </w:rPr>
            </w:pPr>
            <w:r w:rsidRPr="00E0548A">
              <w:rPr>
                <w:rFonts w:ascii="ＭＳ ゴシック" w:eastAsia="ＭＳ ゴシック" w:hAnsi="ＭＳ ゴシック" w:hint="eastAsia"/>
                <w:sz w:val="22"/>
                <w:szCs w:val="22"/>
              </w:rPr>
              <w:t>各施設の応急復旧に向けた調整を開始する。</w:t>
            </w:r>
          </w:p>
        </w:tc>
      </w:tr>
      <w:tr w:rsidR="001D6D10" w:rsidRPr="00E0548A" w14:paraId="1E5F8417" w14:textId="77777777" w:rsidTr="008B4B2B">
        <w:tc>
          <w:tcPr>
            <w:tcW w:w="1612" w:type="dxa"/>
            <w:shd w:val="clear" w:color="auto" w:fill="auto"/>
          </w:tcPr>
          <w:p w14:paraId="488EFF15" w14:textId="77777777" w:rsidR="008B4B2B" w:rsidRPr="00E0548A" w:rsidRDefault="008B4B2B" w:rsidP="008B4B2B">
            <w:pPr>
              <w:rPr>
                <w:rFonts w:ascii="ＭＳ ゴシック" w:eastAsia="ＭＳ ゴシック" w:hAnsi="ＭＳ ゴシック"/>
                <w:sz w:val="22"/>
                <w:szCs w:val="22"/>
              </w:rPr>
            </w:pPr>
            <w:r w:rsidRPr="00E0548A">
              <w:rPr>
                <w:rFonts w:ascii="ＭＳ ゴシック" w:eastAsia="ＭＳ ゴシック" w:hAnsi="ＭＳ ゴシック" w:hint="eastAsia"/>
                <w:sz w:val="22"/>
                <w:szCs w:val="22"/>
              </w:rPr>
              <w:t>第５フェーズ</w:t>
            </w:r>
          </w:p>
        </w:tc>
        <w:tc>
          <w:tcPr>
            <w:tcW w:w="7563" w:type="dxa"/>
            <w:shd w:val="clear" w:color="auto" w:fill="auto"/>
          </w:tcPr>
          <w:p w14:paraId="30DCB6DA" w14:textId="77777777" w:rsidR="008B4B2B" w:rsidRPr="00E0548A" w:rsidRDefault="008B4B2B" w:rsidP="008B4B2B">
            <w:pPr>
              <w:rPr>
                <w:rFonts w:ascii="ＭＳ ゴシック" w:eastAsia="ＭＳ ゴシック" w:hAnsi="ＭＳ ゴシック"/>
                <w:sz w:val="22"/>
                <w:szCs w:val="22"/>
              </w:rPr>
            </w:pPr>
            <w:r w:rsidRPr="00E0548A">
              <w:rPr>
                <w:rFonts w:ascii="ＭＳ ゴシック" w:eastAsia="ＭＳ ゴシック" w:hAnsi="ＭＳ ゴシック" w:hint="eastAsia"/>
                <w:sz w:val="22"/>
                <w:szCs w:val="22"/>
              </w:rPr>
              <w:t>各施設の応急復旧作業を開始する。</w:t>
            </w:r>
          </w:p>
        </w:tc>
      </w:tr>
      <w:tr w:rsidR="008B4B2B" w:rsidRPr="00E0548A" w14:paraId="1FB80F09" w14:textId="77777777" w:rsidTr="008B4B2B">
        <w:tc>
          <w:tcPr>
            <w:tcW w:w="1612" w:type="dxa"/>
            <w:shd w:val="clear" w:color="auto" w:fill="auto"/>
          </w:tcPr>
          <w:p w14:paraId="515B375A" w14:textId="77777777" w:rsidR="008B4B2B" w:rsidRPr="00E0548A" w:rsidRDefault="008B4B2B" w:rsidP="008B4B2B">
            <w:pPr>
              <w:rPr>
                <w:rFonts w:ascii="ＭＳ ゴシック" w:eastAsia="ＭＳ ゴシック" w:hAnsi="ＭＳ ゴシック"/>
                <w:sz w:val="22"/>
                <w:szCs w:val="22"/>
              </w:rPr>
            </w:pPr>
            <w:r w:rsidRPr="00E0548A">
              <w:rPr>
                <w:rFonts w:ascii="ＭＳ ゴシック" w:eastAsia="ＭＳ ゴシック" w:hAnsi="ＭＳ ゴシック" w:hint="eastAsia"/>
                <w:sz w:val="22"/>
                <w:szCs w:val="22"/>
              </w:rPr>
              <w:t>第６フェーズ</w:t>
            </w:r>
          </w:p>
        </w:tc>
        <w:tc>
          <w:tcPr>
            <w:tcW w:w="7563" w:type="dxa"/>
            <w:shd w:val="clear" w:color="auto" w:fill="auto"/>
          </w:tcPr>
          <w:p w14:paraId="33675F19" w14:textId="77777777" w:rsidR="008B4B2B" w:rsidRPr="00E0548A" w:rsidRDefault="008B4B2B" w:rsidP="008B4B2B">
            <w:pPr>
              <w:rPr>
                <w:rFonts w:ascii="ＭＳ ゴシック" w:eastAsia="ＭＳ ゴシック" w:hAnsi="ＭＳ ゴシック"/>
                <w:sz w:val="22"/>
                <w:szCs w:val="22"/>
              </w:rPr>
            </w:pPr>
            <w:r w:rsidRPr="00E0548A">
              <w:rPr>
                <w:rFonts w:ascii="ＭＳ ゴシック" w:eastAsia="ＭＳ ゴシック" w:hAnsi="ＭＳ ゴシック" w:hint="eastAsia"/>
                <w:sz w:val="22"/>
                <w:szCs w:val="22"/>
              </w:rPr>
              <w:t>各施設の応急復旧を完了する。</w:t>
            </w:r>
          </w:p>
        </w:tc>
      </w:tr>
    </w:tbl>
    <w:p w14:paraId="732594A6" w14:textId="77777777" w:rsidR="008B4B2B" w:rsidRPr="00E0548A" w:rsidRDefault="008B4B2B" w:rsidP="008B4B2B">
      <w:pPr>
        <w:rPr>
          <w:rFonts w:ascii="ＭＳ ゴシック" w:eastAsia="ＭＳ ゴシック" w:hAnsi="ＭＳ ゴシック"/>
          <w:sz w:val="22"/>
          <w:szCs w:val="22"/>
        </w:rPr>
      </w:pPr>
    </w:p>
    <w:p w14:paraId="03C48FFB" w14:textId="77777777" w:rsidR="008B4B2B" w:rsidRPr="00E0548A" w:rsidRDefault="008B4B2B" w:rsidP="00FE1C75">
      <w:pPr>
        <w:pStyle w:val="a0"/>
        <w:ind w:firstLineChars="200" w:firstLine="442"/>
        <w:outlineLvl w:val="2"/>
        <w:rPr>
          <w:rFonts w:ascii="ＭＳ ゴシック" w:eastAsia="ＭＳ ゴシック" w:hAnsi="ＭＳ ゴシック"/>
          <w:sz w:val="22"/>
          <w:szCs w:val="22"/>
          <w:u w:val="double"/>
        </w:rPr>
      </w:pPr>
      <w:bookmarkStart w:id="300" w:name="_Toc122436944"/>
      <w:bookmarkStart w:id="301" w:name="_Toc222486633"/>
      <w:bookmarkStart w:id="302" w:name="_Toc225158118"/>
      <w:r w:rsidRPr="00E0548A">
        <w:rPr>
          <w:rFonts w:ascii="ＭＳ ゴシック" w:eastAsia="ＭＳ ゴシック" w:hAnsi="ＭＳ ゴシック" w:hint="eastAsia"/>
          <w:sz w:val="22"/>
          <w:szCs w:val="22"/>
          <w:u w:val="double"/>
        </w:rPr>
        <w:t>第１　陸上・水上・航空輸送（輸送手段・基地の確保を含む）</w:t>
      </w:r>
      <w:r w:rsidRPr="00E0548A">
        <w:rPr>
          <w:rFonts w:ascii="ＭＳ ゴシック" w:eastAsia="ＭＳ ゴシック" w:hAnsi="ＭＳ ゴシック" w:hint="eastAsia"/>
          <w:sz w:val="22"/>
          <w:szCs w:val="22"/>
          <w:u w:val="double"/>
          <w:shd w:val="pct15" w:color="auto" w:fill="FFFFFF"/>
        </w:rPr>
        <w:t>【第１フェーズ～】</w:t>
      </w:r>
      <w:bookmarkEnd w:id="300"/>
      <w:bookmarkEnd w:id="301"/>
      <w:bookmarkEnd w:id="302"/>
    </w:p>
    <w:p w14:paraId="26D44469" w14:textId="77777777" w:rsidR="008B4B2B" w:rsidRPr="00E0548A" w:rsidRDefault="008B4B2B" w:rsidP="008B4B2B">
      <w:pPr>
        <w:pStyle w:val="a0"/>
        <w:ind w:firstLineChars="500" w:firstLine="1105"/>
        <w:rPr>
          <w:rFonts w:ascii="ＭＳ ゴシック" w:eastAsia="ＭＳ ゴシック" w:hAnsi="ＭＳ ゴシック"/>
          <w:sz w:val="22"/>
          <w:szCs w:val="22"/>
          <w:bdr w:val="single" w:sz="4" w:space="0" w:color="auto"/>
        </w:rPr>
      </w:pPr>
      <w:r w:rsidRPr="00E0548A">
        <w:rPr>
          <w:rFonts w:ascii="ＭＳ ゴシック" w:eastAsia="ＭＳ ゴシック" w:hAnsi="ＭＳ ゴシック" w:hint="eastAsia"/>
          <w:sz w:val="22"/>
          <w:szCs w:val="22"/>
          <w:bdr w:val="single" w:sz="4" w:space="0" w:color="auto"/>
        </w:rPr>
        <w:t>主たる担当：危機管理室、道路室、河川室</w:t>
      </w:r>
      <w:r w:rsidR="005D0DC9" w:rsidRPr="00E0548A">
        <w:rPr>
          <w:rFonts w:ascii="ＭＳ ゴシック" w:eastAsia="ＭＳ ゴシック" w:hAnsi="ＭＳ ゴシック" w:hint="eastAsia"/>
          <w:sz w:val="22"/>
          <w:szCs w:val="22"/>
          <w:bdr w:val="single" w:sz="4" w:space="0" w:color="auto"/>
        </w:rPr>
        <w:t>、関係室・課：交通戦略室</w:t>
      </w:r>
    </w:p>
    <w:p w14:paraId="38513AC6" w14:textId="77777777" w:rsidR="008B4B2B" w:rsidRPr="00E0548A" w:rsidRDefault="008B4B2B" w:rsidP="008B4B2B">
      <w:pPr>
        <w:pStyle w:val="a0"/>
        <w:rPr>
          <w:rFonts w:ascii="ＭＳ ゴシック" w:eastAsia="ＭＳ ゴシック" w:hAnsi="ＭＳ ゴシック"/>
          <w:sz w:val="22"/>
          <w:szCs w:val="22"/>
          <w:u w:val="single"/>
        </w:rPr>
      </w:pPr>
      <w:r w:rsidRPr="00E0548A">
        <w:rPr>
          <w:rFonts w:ascii="ＭＳ ゴシック" w:eastAsia="ＭＳ ゴシック" w:hAnsi="ＭＳ ゴシック" w:hint="eastAsia"/>
          <w:sz w:val="22"/>
          <w:szCs w:val="22"/>
        </w:rPr>
        <w:t xml:space="preserve">　　　</w:t>
      </w:r>
      <w:r w:rsidRPr="00E0548A">
        <w:rPr>
          <w:rFonts w:ascii="ＭＳ ゴシック" w:eastAsia="ＭＳ ゴシック" w:hAnsi="ＭＳ ゴシック" w:hint="eastAsia"/>
          <w:sz w:val="22"/>
          <w:szCs w:val="22"/>
          <w:u w:val="single"/>
        </w:rPr>
        <w:t>１　緊急交通路の確保</w:t>
      </w:r>
      <w:r w:rsidRPr="00E0548A">
        <w:rPr>
          <w:rFonts w:ascii="ＭＳ ゴシック" w:eastAsia="ＭＳ ゴシック" w:hAnsi="ＭＳ ゴシック" w:hint="eastAsia"/>
          <w:sz w:val="22"/>
          <w:szCs w:val="22"/>
          <w:u w:val="single"/>
          <w:shd w:val="pct15" w:color="auto" w:fill="FFFFFF"/>
        </w:rPr>
        <w:t>【第１フェーズ～】</w:t>
      </w:r>
    </w:p>
    <w:p w14:paraId="1F489479" w14:textId="77777777" w:rsidR="008B4B2B" w:rsidRPr="00E0548A" w:rsidRDefault="008B4B2B" w:rsidP="008B4B2B">
      <w:pPr>
        <w:pStyle w:val="a0"/>
        <w:ind w:left="884" w:hangingChars="400" w:hanging="884"/>
        <w:rPr>
          <w:rFonts w:hAnsi="ＭＳ 明朝"/>
          <w:sz w:val="22"/>
          <w:szCs w:val="22"/>
        </w:rPr>
      </w:pPr>
      <w:r w:rsidRPr="00E0548A">
        <w:rPr>
          <w:rFonts w:hAnsi="ＭＳ 明朝" w:hint="eastAsia"/>
          <w:sz w:val="22"/>
          <w:szCs w:val="22"/>
        </w:rPr>
        <w:t xml:space="preserve">　　　　　道路環境課長は、府警察及び各道路管理者と連携して、災害の規模、道路の損壊状況、交通状況等について、迅速かつ正確な情報収集に努める。特に、緊急交通路に選定されている「重点14路線」及び高速自動車国道等に対しては、緊急交通路の指定に向けた道路状況の確認を行う。</w:t>
      </w:r>
    </w:p>
    <w:p w14:paraId="3E74B7EE" w14:textId="77777777" w:rsidR="008B4B2B" w:rsidRPr="00E0548A" w:rsidRDefault="008B4B2B" w:rsidP="008B4B2B">
      <w:pPr>
        <w:pStyle w:val="a0"/>
        <w:ind w:leftChars="400" w:left="844" w:firstLineChars="150" w:firstLine="332"/>
        <w:rPr>
          <w:rFonts w:hAnsi="ＭＳ 明朝"/>
          <w:sz w:val="22"/>
          <w:szCs w:val="22"/>
        </w:rPr>
      </w:pPr>
      <w:r w:rsidRPr="00E0548A">
        <w:rPr>
          <w:rFonts w:hAnsi="ＭＳ 明朝" w:hint="eastAsia"/>
          <w:sz w:val="22"/>
          <w:szCs w:val="22"/>
        </w:rPr>
        <w:t>また、道路管理者である土木事務所長等は、緊急交通路の指定に際し、安全性の点検や通行規制、早期の道路啓開等に努める。</w:t>
      </w:r>
    </w:p>
    <w:p w14:paraId="1EC0F45D" w14:textId="77777777" w:rsidR="008B4B2B" w:rsidRPr="00E0548A" w:rsidRDefault="008B4B2B" w:rsidP="008B4B2B">
      <w:pPr>
        <w:pStyle w:val="a0"/>
        <w:ind w:left="884" w:hangingChars="400" w:hanging="884"/>
        <w:rPr>
          <w:rFonts w:hAnsi="ＭＳ 明朝"/>
          <w:sz w:val="22"/>
          <w:szCs w:val="22"/>
        </w:rPr>
      </w:pPr>
      <w:r w:rsidRPr="00E0548A">
        <w:rPr>
          <w:rFonts w:hAnsi="ＭＳ 明朝" w:hint="eastAsia"/>
          <w:sz w:val="22"/>
          <w:szCs w:val="22"/>
        </w:rPr>
        <w:t xml:space="preserve">　　　　　また、災害対策課長は、必要に応じ、「災害時における交通の確保等の業務に関する協定」により交通の確保等を行うものとする。</w:t>
      </w:r>
    </w:p>
    <w:p w14:paraId="6B6B5186" w14:textId="77777777" w:rsidR="008B4B2B" w:rsidRPr="00E0548A" w:rsidRDefault="008B4B2B" w:rsidP="008B4B2B">
      <w:pPr>
        <w:pStyle w:val="a0"/>
        <w:ind w:leftChars="210" w:left="443" w:firstLineChars="100" w:firstLine="221"/>
        <w:rPr>
          <w:rFonts w:ascii="ＭＳ ゴシック" w:eastAsia="ＭＳ ゴシック"/>
          <w:sz w:val="22"/>
          <w:szCs w:val="22"/>
        </w:rPr>
      </w:pPr>
    </w:p>
    <w:p w14:paraId="0F23754C" w14:textId="77777777" w:rsidR="008B4B2B" w:rsidRPr="00E0548A" w:rsidRDefault="008B4B2B" w:rsidP="008B4B2B">
      <w:pPr>
        <w:pStyle w:val="a0"/>
        <w:ind w:leftChars="210" w:left="443" w:firstLineChars="100" w:firstLine="221"/>
        <w:rPr>
          <w:rFonts w:ascii="ＭＳ ゴシック" w:eastAsia="ＭＳ ゴシック"/>
          <w:sz w:val="22"/>
          <w:szCs w:val="22"/>
          <w:u w:val="single"/>
        </w:rPr>
      </w:pPr>
      <w:r w:rsidRPr="00E0548A">
        <w:rPr>
          <w:rFonts w:ascii="ＭＳ ゴシック" w:eastAsia="ＭＳ ゴシック" w:hint="eastAsia"/>
          <w:sz w:val="22"/>
          <w:szCs w:val="22"/>
          <w:u w:val="single"/>
        </w:rPr>
        <w:t>２　緊急交通路の周知</w:t>
      </w:r>
      <w:r w:rsidRPr="00E0548A">
        <w:rPr>
          <w:rFonts w:ascii="ＭＳ ゴシック" w:eastAsia="ＭＳ ゴシック" w:hAnsi="ＭＳ ゴシック" w:hint="eastAsia"/>
          <w:sz w:val="22"/>
          <w:szCs w:val="22"/>
          <w:u w:val="single"/>
          <w:shd w:val="pct15" w:color="auto" w:fill="FFFFFF"/>
        </w:rPr>
        <w:t>【第２フェーズ～】</w:t>
      </w:r>
    </w:p>
    <w:p w14:paraId="5E57A293" w14:textId="77777777" w:rsidR="008B4B2B" w:rsidRPr="00E0548A" w:rsidRDefault="008B4B2B" w:rsidP="008B4B2B">
      <w:pPr>
        <w:pStyle w:val="a0"/>
        <w:ind w:leftChars="310" w:left="875" w:hangingChars="100" w:hanging="221"/>
        <w:rPr>
          <w:rFonts w:hAnsi="ＭＳ 明朝"/>
          <w:sz w:val="22"/>
          <w:szCs w:val="22"/>
        </w:rPr>
      </w:pPr>
      <w:r w:rsidRPr="00E0548A">
        <w:rPr>
          <w:rFonts w:ascii="ＭＳ ゴシック" w:eastAsia="ＭＳ ゴシック" w:hint="eastAsia"/>
          <w:sz w:val="22"/>
          <w:szCs w:val="22"/>
        </w:rPr>
        <w:t xml:space="preserve">　　</w:t>
      </w:r>
      <w:r w:rsidRPr="00E0548A">
        <w:rPr>
          <w:rFonts w:hAnsi="ＭＳ 明朝" w:hint="eastAsia"/>
          <w:sz w:val="22"/>
          <w:szCs w:val="22"/>
        </w:rPr>
        <w:t>公安委員会は、市町村、道路管理者と連携して、報道機関等を通じて、消防機関、医療機関、自衛隊、交通関係事業者、ライフライン事業者など緊急輸送活動に係る関係機関等に対して、交通規制の状況を連絡するとともに、緊急交通路への一般車両の進入を防止し、緊急交通路の機能を十分に発揮させるため、住民への周知を行う。</w:t>
      </w:r>
    </w:p>
    <w:p w14:paraId="6304C38E" w14:textId="77777777" w:rsidR="008B4B2B" w:rsidRPr="00E0548A" w:rsidRDefault="008B4B2B" w:rsidP="008B4B2B">
      <w:pPr>
        <w:pStyle w:val="a0"/>
        <w:ind w:leftChars="310" w:left="875" w:rightChars="13" w:right="27" w:hangingChars="100" w:hanging="221"/>
        <w:rPr>
          <w:rFonts w:hAnsi="ＭＳ 明朝"/>
          <w:sz w:val="22"/>
          <w:szCs w:val="22"/>
        </w:rPr>
      </w:pPr>
      <w:r w:rsidRPr="00E0548A">
        <w:rPr>
          <w:rFonts w:hAnsi="ＭＳ 明朝" w:hint="eastAsia"/>
          <w:sz w:val="22"/>
          <w:szCs w:val="22"/>
        </w:rPr>
        <w:t xml:space="preserve">　　また、公安委員会及び道路管理者は、車両の通行を禁止し、又は制限する措置を講じた場合は、緊急の場合を除き、規制の対象、期間等を表示した標識等を設置する。</w:t>
      </w:r>
    </w:p>
    <w:p w14:paraId="48CF1CD7" w14:textId="77777777" w:rsidR="008B4B2B" w:rsidRPr="00E0548A" w:rsidRDefault="008B4B2B" w:rsidP="008B4B2B">
      <w:pPr>
        <w:pStyle w:val="a0"/>
        <w:ind w:leftChars="210" w:left="443" w:firstLineChars="100" w:firstLine="221"/>
        <w:rPr>
          <w:rFonts w:ascii="ＭＳ ゴシック" w:eastAsia="ＭＳ ゴシック"/>
          <w:sz w:val="22"/>
          <w:szCs w:val="22"/>
        </w:rPr>
      </w:pPr>
    </w:p>
    <w:p w14:paraId="4C92406B" w14:textId="77777777" w:rsidR="008B4B2B" w:rsidRPr="00E0548A" w:rsidRDefault="008B4B2B" w:rsidP="008B4B2B">
      <w:pPr>
        <w:pStyle w:val="a0"/>
        <w:ind w:leftChars="210" w:left="443" w:firstLineChars="100" w:firstLine="221"/>
        <w:rPr>
          <w:rFonts w:ascii="ＭＳ ゴシック" w:eastAsia="ＭＳ ゴシック"/>
          <w:sz w:val="22"/>
          <w:szCs w:val="22"/>
          <w:u w:val="single"/>
        </w:rPr>
      </w:pPr>
      <w:r w:rsidRPr="00E0548A">
        <w:rPr>
          <w:rFonts w:ascii="ＭＳ ゴシック" w:eastAsia="ＭＳ ゴシック" w:hint="eastAsia"/>
          <w:sz w:val="22"/>
          <w:szCs w:val="22"/>
          <w:u w:val="single"/>
        </w:rPr>
        <w:lastRenderedPageBreak/>
        <w:t>３　緊急交通路の補完的機能の確保</w:t>
      </w:r>
      <w:r w:rsidRPr="00E0548A">
        <w:rPr>
          <w:rFonts w:ascii="ＭＳ ゴシック" w:eastAsia="ＭＳ ゴシック" w:hAnsi="ＭＳ ゴシック" w:hint="eastAsia"/>
          <w:sz w:val="22"/>
          <w:szCs w:val="22"/>
          <w:u w:val="single"/>
          <w:shd w:val="pct15" w:color="auto" w:fill="FFFFFF"/>
        </w:rPr>
        <w:t>【第２フェーズ～】</w:t>
      </w:r>
    </w:p>
    <w:p w14:paraId="21BE1A52" w14:textId="77777777" w:rsidR="008B4B2B" w:rsidRPr="00E0548A" w:rsidRDefault="008B4B2B" w:rsidP="008B4B2B">
      <w:pPr>
        <w:pStyle w:val="a0"/>
        <w:ind w:leftChars="310" w:left="875" w:hangingChars="100" w:hanging="221"/>
        <w:rPr>
          <w:rFonts w:hAnsi="ＭＳ 明朝"/>
          <w:sz w:val="22"/>
          <w:szCs w:val="22"/>
        </w:rPr>
      </w:pPr>
      <w:r w:rsidRPr="00E0548A">
        <w:rPr>
          <w:rFonts w:ascii="ＭＳ ゴシック" w:eastAsia="ＭＳ ゴシック" w:hint="eastAsia"/>
          <w:sz w:val="22"/>
          <w:szCs w:val="22"/>
        </w:rPr>
        <w:t xml:space="preserve">　　</w:t>
      </w:r>
      <w:r w:rsidRPr="00E0548A">
        <w:rPr>
          <w:rFonts w:hAnsi="ＭＳ 明朝" w:hint="eastAsia"/>
          <w:sz w:val="22"/>
          <w:szCs w:val="22"/>
        </w:rPr>
        <w:t>河川環境課長は、必要があると認める場合、河川管理者（国土交通大臣）を通じ、河川（淀川）における船着場と一体的に機能し、緊急交通路の補完的機能を果たす緊急用河川敷道路の通行可能状況を把握し、利用について河川管理者と協議するなど、緊急交通路の補完的機能の確保に努める。</w:t>
      </w:r>
    </w:p>
    <w:p w14:paraId="15048047" w14:textId="77777777" w:rsidR="008B4B2B" w:rsidRPr="00E0548A" w:rsidRDefault="008B4B2B" w:rsidP="008B4B2B">
      <w:pPr>
        <w:pStyle w:val="a0"/>
        <w:ind w:leftChars="210" w:left="443" w:firstLineChars="100" w:firstLine="221"/>
        <w:rPr>
          <w:rFonts w:ascii="ＭＳ ゴシック" w:eastAsia="ＭＳ ゴシック"/>
          <w:sz w:val="22"/>
          <w:szCs w:val="22"/>
        </w:rPr>
      </w:pPr>
    </w:p>
    <w:p w14:paraId="68B9D804" w14:textId="5504940E" w:rsidR="008B4B2B" w:rsidRPr="00E0548A" w:rsidRDefault="008B4B2B" w:rsidP="008B4B2B">
      <w:pPr>
        <w:pStyle w:val="a0"/>
        <w:ind w:leftChars="210" w:left="443" w:firstLineChars="100" w:firstLine="221"/>
        <w:rPr>
          <w:rFonts w:ascii="ＭＳ ゴシック" w:eastAsia="ＭＳ ゴシック"/>
          <w:sz w:val="22"/>
          <w:szCs w:val="22"/>
          <w:u w:val="single"/>
        </w:rPr>
      </w:pPr>
      <w:r w:rsidRPr="00E0548A">
        <w:rPr>
          <w:rFonts w:ascii="ＭＳ ゴシック" w:eastAsia="ＭＳ ゴシック" w:hint="eastAsia"/>
          <w:sz w:val="22"/>
          <w:szCs w:val="22"/>
          <w:u w:val="single"/>
        </w:rPr>
        <w:t>４　緊急通行車両の確認等</w:t>
      </w:r>
      <w:r w:rsidRPr="00E0548A">
        <w:rPr>
          <w:rFonts w:ascii="ＭＳ ゴシック" w:eastAsia="ＭＳ ゴシック" w:hAnsi="ＭＳ ゴシック" w:hint="eastAsia"/>
          <w:sz w:val="22"/>
          <w:szCs w:val="22"/>
          <w:u w:val="single"/>
          <w:shd w:val="pct15" w:color="auto" w:fill="FFFFFF"/>
        </w:rPr>
        <w:t>【第</w:t>
      </w:r>
      <w:r w:rsidR="005C73EF" w:rsidRPr="00E0548A">
        <w:rPr>
          <w:rFonts w:ascii="ＭＳ ゴシック" w:eastAsia="ＭＳ ゴシック" w:hAnsi="ＭＳ ゴシック" w:hint="eastAsia"/>
          <w:sz w:val="22"/>
          <w:szCs w:val="22"/>
          <w:u w:val="single"/>
          <w:shd w:val="pct15" w:color="auto" w:fill="FFFFFF"/>
        </w:rPr>
        <w:t>２</w:t>
      </w:r>
      <w:r w:rsidRPr="00E0548A">
        <w:rPr>
          <w:rFonts w:ascii="ＭＳ ゴシック" w:eastAsia="ＭＳ ゴシック" w:hAnsi="ＭＳ ゴシック" w:hint="eastAsia"/>
          <w:sz w:val="22"/>
          <w:szCs w:val="22"/>
          <w:u w:val="single"/>
          <w:shd w:val="pct15" w:color="auto" w:fill="FFFFFF"/>
        </w:rPr>
        <w:t>フェーズ～】</w:t>
      </w:r>
    </w:p>
    <w:p w14:paraId="3CA10272" w14:textId="77777777" w:rsidR="008B4B2B" w:rsidRPr="00E0548A" w:rsidRDefault="008B4B2B" w:rsidP="008B4B2B">
      <w:pPr>
        <w:pStyle w:val="a0"/>
        <w:ind w:leftChars="210" w:left="443" w:firstLineChars="100" w:firstLine="221"/>
        <w:rPr>
          <w:rFonts w:ascii="ＭＳ ゴシック" w:eastAsia="ＭＳ ゴシック"/>
          <w:sz w:val="22"/>
          <w:szCs w:val="22"/>
        </w:rPr>
      </w:pPr>
    </w:p>
    <w:p w14:paraId="07E7A5F6" w14:textId="77777777" w:rsidR="008B4B2B" w:rsidRPr="00E0548A" w:rsidRDefault="008B4B2B" w:rsidP="008B4B2B">
      <w:pPr>
        <w:pStyle w:val="a0"/>
        <w:ind w:leftChars="210" w:left="443" w:firstLineChars="100" w:firstLine="221"/>
        <w:rPr>
          <w:rFonts w:ascii="ＭＳ ゴシック" w:eastAsia="ＭＳ ゴシック"/>
          <w:sz w:val="22"/>
          <w:szCs w:val="22"/>
        </w:rPr>
      </w:pPr>
      <w:r w:rsidRPr="00E0548A">
        <w:rPr>
          <w:rFonts w:ascii="ＭＳ ゴシック" w:eastAsia="ＭＳ ゴシック" w:hint="eastAsia"/>
          <w:noProof/>
          <w:sz w:val="22"/>
          <w:szCs w:val="22"/>
        </w:rPr>
        <mc:AlternateContent>
          <mc:Choice Requires="wps">
            <w:drawing>
              <wp:anchor distT="0" distB="0" distL="114300" distR="114300" simplePos="0" relativeHeight="253238272" behindDoc="0" locked="0" layoutInCell="1" allowOverlap="1" wp14:anchorId="29BCE6F9" wp14:editId="2ED9B225">
                <wp:simplePos x="0" y="0"/>
                <wp:positionH relativeFrom="column">
                  <wp:posOffset>617220</wp:posOffset>
                </wp:positionH>
                <wp:positionV relativeFrom="paragraph">
                  <wp:posOffset>54610</wp:posOffset>
                </wp:positionV>
                <wp:extent cx="342900" cy="1143000"/>
                <wp:effectExtent l="17145" t="6985" r="11430" b="12065"/>
                <wp:wrapNone/>
                <wp:docPr id="2488" name="AutoShape 24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143000"/>
                        </a:xfrm>
                        <a:prstGeom prst="hexagon">
                          <a:avLst>
                            <a:gd name="adj" fmla="val 25000"/>
                            <a:gd name="vf" fmla="val 115470"/>
                          </a:avLst>
                        </a:prstGeom>
                        <a:solidFill>
                          <a:srgbClr val="FFFFFF"/>
                        </a:solidFill>
                        <a:ln w="9525">
                          <a:solidFill>
                            <a:srgbClr val="000000"/>
                          </a:solidFill>
                          <a:miter lim="800000"/>
                          <a:headEnd/>
                          <a:tailEnd/>
                        </a:ln>
                      </wps:spPr>
                      <wps:txbx>
                        <w:txbxContent>
                          <w:p w14:paraId="60EB75EA" w14:textId="77777777" w:rsidR="006A5267" w:rsidRPr="006F195A" w:rsidRDefault="006A5267" w:rsidP="008B4B2B">
                            <w:pPr>
                              <w:rPr>
                                <w:rFonts w:ascii="ＭＳ ゴシック" w:eastAsia="ＭＳ ゴシック" w:hAnsi="ＭＳ ゴシック"/>
                                <w:sz w:val="20"/>
                                <w:szCs w:val="20"/>
                              </w:rPr>
                            </w:pPr>
                            <w:r w:rsidRPr="006F195A">
                              <w:rPr>
                                <w:rFonts w:ascii="ＭＳ ゴシック" w:eastAsia="ＭＳ ゴシック" w:hAnsi="ＭＳ ゴシック" w:hint="eastAsia"/>
                                <w:sz w:val="20"/>
                                <w:szCs w:val="20"/>
                              </w:rPr>
                              <w:t>使用者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BCE6F9" id="AutoShape 2437" o:spid="_x0000_s1395" type="#_x0000_t9" style="position:absolute;left:0;text-align:left;margin-left:48.6pt;margin-top:4.3pt;width:27pt;height:90pt;z-index:2532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">
                <v:textbox inset="5.85pt,.7pt,5.85pt,.7pt">
                  <w:txbxContent>
                    <w:p w14:paraId="60EB75EA" w14:textId="77777777" w:rsidR="006A5267" w:rsidRPr="006F195A" w:rsidRDefault="006A5267" w:rsidP="008B4B2B">
                      <w:pPr>
                        <w:rPr>
                          <w:rFonts w:ascii="ＭＳ ゴシック" w:eastAsia="ＭＳ ゴシック" w:hAnsi="ＭＳ ゴシック"/>
                          <w:sz w:val="20"/>
                          <w:szCs w:val="20"/>
                        </w:rPr>
                      </w:pPr>
                      <w:r w:rsidRPr="006F195A">
                        <w:rPr>
                          <w:rFonts w:ascii="ＭＳ ゴシック" w:eastAsia="ＭＳ ゴシック" w:hAnsi="ＭＳ ゴシック" w:hint="eastAsia"/>
                          <w:sz w:val="20"/>
                          <w:szCs w:val="20"/>
                        </w:rPr>
                        <w:t>使用者</w:t>
                      </w:r>
                    </w:p>
                  </w:txbxContent>
                </v:textbox>
              </v:shape>
            </w:pict>
          </mc:Fallback>
        </mc:AlternateContent>
      </w:r>
      <w:r w:rsidRPr="00E0548A">
        <w:rPr>
          <w:rFonts w:ascii="ＭＳ ゴシック" w:eastAsia="ＭＳ ゴシック" w:hint="eastAsia"/>
          <w:noProof/>
          <w:sz w:val="22"/>
          <w:szCs w:val="22"/>
        </w:rPr>
        <mc:AlternateContent>
          <mc:Choice Requires="wps">
            <w:drawing>
              <wp:anchor distT="0" distB="0" distL="114300" distR="114300" simplePos="0" relativeHeight="253245440" behindDoc="0" locked="0" layoutInCell="1" allowOverlap="1" wp14:anchorId="40703287" wp14:editId="70940AC8">
                <wp:simplePos x="0" y="0"/>
                <wp:positionH relativeFrom="column">
                  <wp:posOffset>5417820</wp:posOffset>
                </wp:positionH>
                <wp:positionV relativeFrom="paragraph">
                  <wp:posOffset>54610</wp:posOffset>
                </wp:positionV>
                <wp:extent cx="342900" cy="1143000"/>
                <wp:effectExtent l="17145" t="6985" r="11430" b="12065"/>
                <wp:wrapNone/>
                <wp:docPr id="2487" name="AutoShape 2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143000"/>
                        </a:xfrm>
                        <a:prstGeom prst="hexagon">
                          <a:avLst>
                            <a:gd name="adj" fmla="val 25000"/>
                            <a:gd name="vf" fmla="val 115470"/>
                          </a:avLst>
                        </a:prstGeom>
                        <a:solidFill>
                          <a:srgbClr val="FFFFFF"/>
                        </a:solidFill>
                        <a:ln w="9525">
                          <a:solidFill>
                            <a:srgbClr val="000000"/>
                          </a:solidFill>
                          <a:miter lim="800000"/>
                          <a:headEnd/>
                          <a:tailEnd/>
                        </a:ln>
                      </wps:spPr>
                      <wps:txbx>
                        <w:txbxContent>
                          <w:p w14:paraId="56AA3ACA" w14:textId="77777777" w:rsidR="006A5267" w:rsidRPr="006F195A" w:rsidRDefault="006A5267" w:rsidP="008B4B2B">
                            <w:pPr>
                              <w:rPr>
                                <w:rFonts w:ascii="ＭＳ ゴシック" w:eastAsia="ＭＳ ゴシック" w:hAnsi="ＭＳ ゴシック"/>
                                <w:sz w:val="20"/>
                                <w:szCs w:val="20"/>
                              </w:rPr>
                            </w:pPr>
                            <w:r w:rsidRPr="006F195A">
                              <w:rPr>
                                <w:rFonts w:ascii="ＭＳ ゴシック" w:eastAsia="ＭＳ ゴシック" w:hAnsi="ＭＳ ゴシック" w:hint="eastAsia"/>
                                <w:sz w:val="20"/>
                                <w:szCs w:val="20"/>
                              </w:rPr>
                              <w:t>使用者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703287" id="AutoShape 2444" o:spid="_x0000_s1396" type="#_x0000_t9" style="position:absolute;left:0;text-align:left;margin-left:426.6pt;margin-top:4.3pt;width:27pt;height:90pt;z-index:2532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">
                <v:textbox inset="5.85pt,.7pt,5.85pt,.7pt">
                  <w:txbxContent>
                    <w:p w14:paraId="56AA3ACA" w14:textId="77777777" w:rsidR="006A5267" w:rsidRPr="006F195A" w:rsidRDefault="006A5267" w:rsidP="008B4B2B">
                      <w:pPr>
                        <w:rPr>
                          <w:rFonts w:ascii="ＭＳ ゴシック" w:eastAsia="ＭＳ ゴシック" w:hAnsi="ＭＳ ゴシック"/>
                          <w:sz w:val="20"/>
                          <w:szCs w:val="20"/>
                        </w:rPr>
                      </w:pPr>
                      <w:r w:rsidRPr="006F195A">
                        <w:rPr>
                          <w:rFonts w:ascii="ＭＳ ゴシック" w:eastAsia="ＭＳ ゴシック" w:hAnsi="ＭＳ ゴシック" w:hint="eastAsia"/>
                          <w:sz w:val="20"/>
                          <w:szCs w:val="20"/>
                        </w:rPr>
                        <w:t>使用者</w:t>
                      </w:r>
                    </w:p>
                  </w:txbxContent>
                </v:textbox>
              </v:shape>
            </w:pict>
          </mc:Fallback>
        </mc:AlternateContent>
      </w:r>
      <w:r w:rsidRPr="00E0548A">
        <w:rPr>
          <w:rFonts w:ascii="ＭＳ ゴシック" w:eastAsia="ＭＳ ゴシック" w:hint="eastAsia"/>
          <w:noProof/>
          <w:sz w:val="22"/>
          <w:szCs w:val="22"/>
        </w:rPr>
        <mc:AlternateContent>
          <mc:Choice Requires="wps">
            <w:drawing>
              <wp:anchor distT="0" distB="0" distL="114300" distR="114300" simplePos="0" relativeHeight="253243392" behindDoc="0" locked="0" layoutInCell="1" allowOverlap="1" wp14:anchorId="19BEFAB1" wp14:editId="7A6E9696">
                <wp:simplePos x="0" y="0"/>
                <wp:positionH relativeFrom="column">
                  <wp:posOffset>3931920</wp:posOffset>
                </wp:positionH>
                <wp:positionV relativeFrom="paragraph">
                  <wp:posOffset>168910</wp:posOffset>
                </wp:positionV>
                <wp:extent cx="342900" cy="1600200"/>
                <wp:effectExtent l="7620" t="6985" r="11430" b="12065"/>
                <wp:wrapNone/>
                <wp:docPr id="2486" name="AutoShape 24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600200"/>
                        </a:xfrm>
                        <a:prstGeom prst="bevel">
                          <a:avLst>
                            <a:gd name="adj" fmla="val 12500"/>
                          </a:avLst>
                        </a:prstGeom>
                        <a:solidFill>
                          <a:srgbClr val="FFFFFF"/>
                        </a:solidFill>
                        <a:ln w="9525">
                          <a:solidFill>
                            <a:srgbClr val="000000"/>
                          </a:solidFill>
                          <a:miter lim="800000"/>
                          <a:headEnd/>
                          <a:tailEnd/>
                        </a:ln>
                      </wps:spPr>
                      <wps:txbx>
                        <w:txbxContent>
                          <w:p w14:paraId="60151AE5" w14:textId="77777777" w:rsidR="006A5267" w:rsidRPr="00340FB9" w:rsidRDefault="006A5267" w:rsidP="008B4B2B">
                            <w:pPr>
                              <w:spacing w:line="240" w:lineRule="exact"/>
                              <w:rPr>
                                <w:rFonts w:ascii="ＭＳ ゴシック" w:eastAsia="ＭＳ ゴシック" w:hAnsi="ＭＳ ゴシック"/>
                                <w:sz w:val="20"/>
                                <w:szCs w:val="20"/>
                              </w:rPr>
                            </w:pPr>
                          </w:p>
                          <w:p w14:paraId="24B59B62" w14:textId="0A6BF432" w:rsidR="006A5267" w:rsidRPr="00F85F2E" w:rsidRDefault="008F449F" w:rsidP="008B4B2B">
                            <w:pPr>
                              <w:spacing w:line="240" w:lineRule="exact"/>
                              <w:rPr>
                                <w:rFonts w:ascii="ＭＳ ゴシック" w:eastAsia="ＭＳ ゴシック" w:hAnsi="ＭＳ ゴシック"/>
                                <w:sz w:val="20"/>
                                <w:szCs w:val="20"/>
                              </w:rPr>
                            </w:pPr>
                            <w:r w:rsidRPr="00340FB9">
                              <w:rPr>
                                <w:rFonts w:ascii="ＭＳ ゴシック" w:eastAsia="ＭＳ ゴシック" w:hAnsi="ＭＳ ゴシック" w:hint="eastAsia"/>
                                <w:sz w:val="20"/>
                                <w:szCs w:val="20"/>
                              </w:rPr>
                              <w:t>申出</w:t>
                            </w:r>
                            <w:r w:rsidR="006A5267" w:rsidRPr="00340FB9">
                              <w:rPr>
                                <w:rFonts w:ascii="ＭＳ ゴシック" w:eastAsia="ＭＳ ゴシック" w:hAnsi="ＭＳ ゴシック" w:hint="eastAsia"/>
                                <w:sz w:val="20"/>
                                <w:szCs w:val="20"/>
                              </w:rPr>
                              <w:t>内</w:t>
                            </w:r>
                            <w:r w:rsidR="006A5267" w:rsidRPr="00F85F2E">
                              <w:rPr>
                                <w:rFonts w:ascii="ＭＳ ゴシック" w:eastAsia="ＭＳ ゴシック" w:hAnsi="ＭＳ ゴシック" w:hint="eastAsia"/>
                                <w:sz w:val="20"/>
                                <w:szCs w:val="20"/>
                              </w:rPr>
                              <w:t>容</w:t>
                            </w:r>
                            <w:r w:rsidR="006A5267">
                              <w:rPr>
                                <w:rFonts w:ascii="ＭＳ ゴシック" w:eastAsia="ＭＳ ゴシック" w:hAnsi="ＭＳ ゴシック" w:hint="eastAsia"/>
                                <w:sz w:val="20"/>
                                <w:szCs w:val="20"/>
                              </w:rPr>
                              <w:t>等</w:t>
                            </w:r>
                            <w:r w:rsidR="006A5267" w:rsidRPr="00F85F2E">
                              <w:rPr>
                                <w:rFonts w:ascii="ＭＳ ゴシック" w:eastAsia="ＭＳ ゴシック" w:hAnsi="ＭＳ ゴシック" w:hint="eastAsia"/>
                                <w:sz w:val="20"/>
                                <w:szCs w:val="20"/>
                              </w:rPr>
                              <w:t>の審査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BEFAB1" id="AutoShape 2442" o:spid="_x0000_s1397" type="#_x0000_t84" style="position:absolute;left:0;text-align:left;margin-left:309.6pt;margin-top:13.3pt;width:27pt;height:126pt;z-index:2532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">
                <v:textbox inset="5.85pt,.7pt,5.85pt,.7pt">
                  <w:txbxContent>
                    <w:p w14:paraId="60151AE5" w14:textId="77777777" w:rsidR="006A5267" w:rsidRPr="00340FB9" w:rsidRDefault="006A5267" w:rsidP="008B4B2B">
                      <w:pPr>
                        <w:spacing w:line="240" w:lineRule="exact"/>
                        <w:rPr>
                          <w:rFonts w:ascii="ＭＳ ゴシック" w:eastAsia="ＭＳ ゴシック" w:hAnsi="ＭＳ ゴシック"/>
                          <w:sz w:val="20"/>
                          <w:szCs w:val="20"/>
                        </w:rPr>
                      </w:pPr>
                    </w:p>
                    <w:p w14:paraId="24B59B62" w14:textId="0A6BF432" w:rsidR="006A5267" w:rsidRPr="00F85F2E" w:rsidRDefault="008F449F" w:rsidP="008B4B2B">
                      <w:pPr>
                        <w:spacing w:line="240" w:lineRule="exact"/>
                        <w:rPr>
                          <w:rFonts w:ascii="ＭＳ ゴシック" w:eastAsia="ＭＳ ゴシック" w:hAnsi="ＭＳ ゴシック"/>
                          <w:sz w:val="20"/>
                          <w:szCs w:val="20"/>
                        </w:rPr>
                      </w:pPr>
                      <w:r w:rsidRPr="00340FB9">
                        <w:rPr>
                          <w:rFonts w:ascii="ＭＳ ゴシック" w:eastAsia="ＭＳ ゴシック" w:hAnsi="ＭＳ ゴシック" w:hint="eastAsia"/>
                          <w:sz w:val="20"/>
                          <w:szCs w:val="20"/>
                        </w:rPr>
                        <w:t>申出</w:t>
                      </w:r>
                      <w:r w:rsidR="006A5267" w:rsidRPr="00340FB9">
                        <w:rPr>
                          <w:rFonts w:ascii="ＭＳ ゴシック" w:eastAsia="ＭＳ ゴシック" w:hAnsi="ＭＳ ゴシック" w:hint="eastAsia"/>
                          <w:sz w:val="20"/>
                          <w:szCs w:val="20"/>
                        </w:rPr>
                        <w:t>内</w:t>
                      </w:r>
                      <w:r w:rsidR="006A5267" w:rsidRPr="00F85F2E">
                        <w:rPr>
                          <w:rFonts w:ascii="ＭＳ ゴシック" w:eastAsia="ＭＳ ゴシック" w:hAnsi="ＭＳ ゴシック" w:hint="eastAsia"/>
                          <w:sz w:val="20"/>
                          <w:szCs w:val="20"/>
                        </w:rPr>
                        <w:t>容</w:t>
                      </w:r>
                      <w:r w:rsidR="006A5267">
                        <w:rPr>
                          <w:rFonts w:ascii="ＭＳ ゴシック" w:eastAsia="ＭＳ ゴシック" w:hAnsi="ＭＳ ゴシック" w:hint="eastAsia"/>
                          <w:sz w:val="20"/>
                          <w:szCs w:val="20"/>
                        </w:rPr>
                        <w:t>等</w:t>
                      </w:r>
                      <w:r w:rsidR="006A5267" w:rsidRPr="00F85F2E">
                        <w:rPr>
                          <w:rFonts w:ascii="ＭＳ ゴシック" w:eastAsia="ＭＳ ゴシック" w:hAnsi="ＭＳ ゴシック" w:hint="eastAsia"/>
                          <w:sz w:val="20"/>
                          <w:szCs w:val="20"/>
                        </w:rPr>
                        <w:t>の審査</w:t>
                      </w:r>
                    </w:p>
                  </w:txbxContent>
                </v:textbox>
              </v:shape>
            </w:pict>
          </mc:Fallback>
        </mc:AlternateContent>
      </w:r>
    </w:p>
    <w:p w14:paraId="5CD679F9" w14:textId="77777777" w:rsidR="008B4B2B" w:rsidRPr="00E0548A" w:rsidRDefault="008B4B2B" w:rsidP="008B4B2B">
      <w:pPr>
        <w:pStyle w:val="a0"/>
        <w:ind w:leftChars="210" w:left="443" w:firstLineChars="100" w:firstLine="221"/>
        <w:rPr>
          <w:rFonts w:ascii="ＭＳ ゴシック" w:eastAsia="ＭＳ ゴシック"/>
          <w:sz w:val="22"/>
          <w:szCs w:val="22"/>
        </w:rPr>
      </w:pPr>
      <w:r w:rsidRPr="00E0548A">
        <w:rPr>
          <w:rFonts w:ascii="ＭＳ ゴシック" w:eastAsia="ＭＳ ゴシック" w:hint="eastAsia"/>
          <w:noProof/>
          <w:sz w:val="22"/>
          <w:szCs w:val="22"/>
        </w:rPr>
        <mc:AlternateContent>
          <mc:Choice Requires="wps">
            <w:drawing>
              <wp:anchor distT="0" distB="0" distL="114300" distR="114300" simplePos="0" relativeHeight="253241344" behindDoc="0" locked="0" layoutInCell="1" allowOverlap="1" wp14:anchorId="06CC1E50" wp14:editId="7F93E31D">
                <wp:simplePos x="0" y="0"/>
                <wp:positionH relativeFrom="column">
                  <wp:posOffset>1988820</wp:posOffset>
                </wp:positionH>
                <wp:positionV relativeFrom="paragraph">
                  <wp:posOffset>54610</wp:posOffset>
                </wp:positionV>
                <wp:extent cx="1828800" cy="342900"/>
                <wp:effectExtent l="7620" t="6985" r="11430" b="12065"/>
                <wp:wrapNone/>
                <wp:docPr id="2485" name="Rectangle 24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1446A690" w14:textId="77777777" w:rsidR="006A5267" w:rsidRPr="006F195A" w:rsidRDefault="006A5267" w:rsidP="008B4B2B">
                            <w:pPr>
                              <w:spacing w:line="240" w:lineRule="exact"/>
                              <w:jc w:val="center"/>
                              <w:rPr>
                                <w:rFonts w:ascii="ＭＳ ゴシック" w:eastAsia="ＭＳ ゴシック" w:hAnsi="ＭＳ ゴシック"/>
                                <w:sz w:val="20"/>
                                <w:szCs w:val="20"/>
                              </w:rPr>
                            </w:pPr>
                            <w:r w:rsidRPr="006F195A">
                              <w:rPr>
                                <w:rFonts w:ascii="ＭＳ ゴシック" w:eastAsia="ＭＳ ゴシック" w:hAnsi="ＭＳ ゴシック" w:hint="eastAsia"/>
                                <w:sz w:val="20"/>
                                <w:szCs w:val="20"/>
                              </w:rPr>
                              <w:t>公安委員会</w:t>
                            </w:r>
                          </w:p>
                          <w:p w14:paraId="7570A84B" w14:textId="77777777" w:rsidR="006A5267" w:rsidRDefault="006A5267" w:rsidP="008B4B2B">
                            <w:pPr>
                              <w:spacing w:line="240" w:lineRule="exact"/>
                              <w:jc w:val="center"/>
                            </w:pPr>
                            <w:r w:rsidRPr="006F195A">
                              <w:rPr>
                                <w:rFonts w:ascii="ＭＳ ゴシック" w:eastAsia="ＭＳ ゴシック" w:hAnsi="ＭＳ ゴシック" w:hint="eastAsia"/>
                                <w:sz w:val="20"/>
                                <w:szCs w:val="20"/>
                              </w:rPr>
                              <w:t>（大阪府警察本部）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CC1E50" id="Rectangle 2440" o:spid="_x0000_s1398" style="position:absolute;left:0;text-align:left;margin-left:156.6pt;margin-top:4.3pt;width:2in;height:27pt;z-index:2532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">
                <v:textbox inset="5.85pt,.7pt,5.85pt,.7pt">
                  <w:txbxContent>
                    <w:p w14:paraId="1446A690" w14:textId="77777777" w:rsidR="006A5267" w:rsidRPr="006F195A" w:rsidRDefault="006A5267" w:rsidP="008B4B2B">
                      <w:pPr>
                        <w:spacing w:line="240" w:lineRule="exact"/>
                        <w:jc w:val="center"/>
                        <w:rPr>
                          <w:rFonts w:ascii="ＭＳ ゴシック" w:eastAsia="ＭＳ ゴシック" w:hAnsi="ＭＳ ゴシック"/>
                          <w:sz w:val="20"/>
                          <w:szCs w:val="20"/>
                        </w:rPr>
                      </w:pPr>
                      <w:r w:rsidRPr="006F195A">
                        <w:rPr>
                          <w:rFonts w:ascii="ＭＳ ゴシック" w:eastAsia="ＭＳ ゴシック" w:hAnsi="ＭＳ ゴシック" w:hint="eastAsia"/>
                          <w:sz w:val="20"/>
                          <w:szCs w:val="20"/>
                        </w:rPr>
                        <w:t>公安委員会</w:t>
                      </w:r>
                    </w:p>
                    <w:p w14:paraId="7570A84B" w14:textId="77777777" w:rsidR="006A5267" w:rsidRDefault="006A5267" w:rsidP="008B4B2B">
                      <w:pPr>
                        <w:spacing w:line="240" w:lineRule="exact"/>
                        <w:jc w:val="center"/>
                      </w:pPr>
                      <w:r w:rsidRPr="006F195A">
                        <w:rPr>
                          <w:rFonts w:ascii="ＭＳ ゴシック" w:eastAsia="ＭＳ ゴシック" w:hAnsi="ＭＳ ゴシック" w:hint="eastAsia"/>
                          <w:sz w:val="20"/>
                          <w:szCs w:val="20"/>
                        </w:rPr>
                        <w:t>（大阪府警察本部）</w:t>
                      </w:r>
                    </w:p>
                  </w:txbxContent>
                </v:textbox>
              </v:rect>
            </w:pict>
          </mc:Fallback>
        </mc:AlternateContent>
      </w:r>
    </w:p>
    <w:p w14:paraId="2B123AB9" w14:textId="77777777" w:rsidR="008B4B2B" w:rsidRPr="00E0548A" w:rsidRDefault="008B4B2B" w:rsidP="008B4B2B">
      <w:pPr>
        <w:pStyle w:val="a0"/>
        <w:ind w:leftChars="210" w:left="443" w:firstLineChars="100" w:firstLine="221"/>
        <w:rPr>
          <w:rFonts w:ascii="ＭＳ ゴシック" w:eastAsia="ＭＳ ゴシック"/>
          <w:sz w:val="22"/>
          <w:szCs w:val="22"/>
        </w:rPr>
      </w:pPr>
    </w:p>
    <w:p w14:paraId="756388F2" w14:textId="77777777" w:rsidR="008B4B2B" w:rsidRPr="00E0548A" w:rsidRDefault="008B4B2B" w:rsidP="008B4B2B">
      <w:pPr>
        <w:pStyle w:val="a0"/>
        <w:ind w:leftChars="210" w:left="443" w:firstLineChars="100" w:firstLine="221"/>
        <w:rPr>
          <w:rFonts w:ascii="ＭＳ ゴシック" w:eastAsia="ＭＳ ゴシック"/>
          <w:sz w:val="22"/>
          <w:szCs w:val="22"/>
        </w:rPr>
      </w:pPr>
      <w:r w:rsidRPr="00E0548A">
        <w:rPr>
          <w:rFonts w:ascii="ＭＳ ゴシック" w:eastAsia="ＭＳ ゴシック" w:hint="eastAsia"/>
          <w:noProof/>
          <w:sz w:val="22"/>
          <w:szCs w:val="22"/>
        </w:rPr>
        <mc:AlternateContent>
          <mc:Choice Requires="wps">
            <w:drawing>
              <wp:anchor distT="0" distB="0" distL="114300" distR="114300" simplePos="0" relativeHeight="253244416" behindDoc="0" locked="0" layoutInCell="1" allowOverlap="1" wp14:anchorId="085535CA" wp14:editId="677CBBA8">
                <wp:simplePos x="0" y="0"/>
                <wp:positionH relativeFrom="column">
                  <wp:posOffset>4389120</wp:posOffset>
                </wp:positionH>
                <wp:positionV relativeFrom="paragraph">
                  <wp:posOffset>54610</wp:posOffset>
                </wp:positionV>
                <wp:extent cx="800100" cy="457200"/>
                <wp:effectExtent l="7620" t="26035" r="11430" b="12065"/>
                <wp:wrapNone/>
                <wp:docPr id="2484" name="AutoShape 24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457200"/>
                        </a:xfrm>
                        <a:prstGeom prst="rightArrow">
                          <a:avLst>
                            <a:gd name="adj1" fmla="val 50000"/>
                            <a:gd name="adj2" fmla="val 43750"/>
                          </a:avLst>
                        </a:prstGeom>
                        <a:solidFill>
                          <a:srgbClr val="FFFFFF"/>
                        </a:solidFill>
                        <a:ln w="9525">
                          <a:solidFill>
                            <a:srgbClr val="000000"/>
                          </a:solidFill>
                          <a:miter lim="800000"/>
                          <a:headEnd/>
                          <a:tailEnd/>
                        </a:ln>
                      </wps:spPr>
                      <wps:txbx>
                        <w:txbxContent>
                          <w:p w14:paraId="4376758B" w14:textId="77777777" w:rsidR="006A5267" w:rsidRPr="00F85F2E"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交付決定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5535CA" id="AutoShape 2443" o:spid="_x0000_s1399" type="#_x0000_t13" style="position:absolute;left:0;text-align:left;margin-left:345.6pt;margin-top:4.3pt;width:63pt;height:36pt;z-index:2532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">
                <v:textbox inset="5.85pt,.7pt,5.85pt,.7pt">
                  <w:txbxContent>
                    <w:p w14:paraId="4376758B" w14:textId="77777777" w:rsidR="006A5267" w:rsidRPr="00F85F2E"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交付決定</w:t>
                      </w:r>
                    </w:p>
                  </w:txbxContent>
                </v:textbox>
              </v:shape>
            </w:pict>
          </mc:Fallback>
        </mc:AlternateContent>
      </w:r>
      <w:r w:rsidRPr="00E0548A">
        <w:rPr>
          <w:rFonts w:ascii="ＭＳ ゴシック" w:eastAsia="ＭＳ ゴシック" w:hint="eastAsia"/>
          <w:noProof/>
          <w:sz w:val="22"/>
          <w:szCs w:val="22"/>
        </w:rPr>
        <mc:AlternateContent>
          <mc:Choice Requires="wps">
            <w:drawing>
              <wp:anchor distT="0" distB="0" distL="114300" distR="114300" simplePos="0" relativeHeight="253240320" behindDoc="0" locked="0" layoutInCell="1" allowOverlap="1" wp14:anchorId="5A8468DE" wp14:editId="3737FA11">
                <wp:simplePos x="0" y="0"/>
                <wp:positionH relativeFrom="column">
                  <wp:posOffset>2674620</wp:posOffset>
                </wp:positionH>
                <wp:positionV relativeFrom="paragraph">
                  <wp:posOffset>54610</wp:posOffset>
                </wp:positionV>
                <wp:extent cx="457200" cy="228600"/>
                <wp:effectExtent l="0" t="0" r="1905" b="2540"/>
                <wp:wrapNone/>
                <wp:docPr id="2483" name="Text Box 2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3BF484" w14:textId="77777777" w:rsidR="006A5267" w:rsidRPr="006F195A" w:rsidRDefault="006A5267" w:rsidP="008B4B2B">
                            <w:pPr>
                              <w:rPr>
                                <w:rFonts w:ascii="ＭＳ ゴシック" w:eastAsia="ＭＳ ゴシック" w:hAnsi="ＭＳ ゴシック"/>
                                <w:sz w:val="20"/>
                                <w:szCs w:val="20"/>
                              </w:rPr>
                            </w:pPr>
                            <w:r w:rsidRPr="006F195A">
                              <w:rPr>
                                <w:rFonts w:ascii="ＭＳ ゴシック" w:eastAsia="ＭＳ ゴシック" w:hAnsi="ＭＳ ゴシック" w:hint="eastAsia"/>
                                <w:sz w:val="20"/>
                                <w:szCs w:val="20"/>
                              </w:rPr>
                              <w:t>又は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8468DE" id="Text Box 2439" o:spid="_x0000_s1400" type="#_x0000_t202" style="position:absolute;left:0;text-align:left;margin-left:210.6pt;margin-top:4.3pt;width:36pt;height:18pt;z-index:2532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" filled="f" stroked="f">
                <v:textbox inset="5.85pt,.7pt,5.85pt,.7pt">
                  <w:txbxContent>
                    <w:p w14:paraId="2F3BF484" w14:textId="77777777" w:rsidR="006A5267" w:rsidRPr="006F195A" w:rsidRDefault="006A5267" w:rsidP="008B4B2B">
                      <w:pPr>
                        <w:rPr>
                          <w:rFonts w:ascii="ＭＳ ゴシック" w:eastAsia="ＭＳ ゴシック" w:hAnsi="ＭＳ ゴシック"/>
                          <w:sz w:val="20"/>
                          <w:szCs w:val="20"/>
                        </w:rPr>
                      </w:pPr>
                      <w:r w:rsidRPr="006F195A">
                        <w:rPr>
                          <w:rFonts w:ascii="ＭＳ ゴシック" w:eastAsia="ＭＳ ゴシック" w:hAnsi="ＭＳ ゴシック" w:hint="eastAsia"/>
                          <w:sz w:val="20"/>
                          <w:szCs w:val="20"/>
                        </w:rPr>
                        <w:t>又は</w:t>
                      </w:r>
                    </w:p>
                  </w:txbxContent>
                </v:textbox>
              </v:shape>
            </w:pict>
          </mc:Fallback>
        </mc:AlternateContent>
      </w:r>
      <w:r w:rsidRPr="00E0548A">
        <w:rPr>
          <w:rFonts w:ascii="ＭＳ ゴシック" w:eastAsia="ＭＳ ゴシック" w:hint="eastAsia"/>
          <w:noProof/>
          <w:sz w:val="22"/>
          <w:szCs w:val="22"/>
        </w:rPr>
        <mc:AlternateContent>
          <mc:Choice Requires="wps">
            <w:drawing>
              <wp:anchor distT="0" distB="0" distL="114300" distR="114300" simplePos="0" relativeHeight="253242368" behindDoc="0" locked="0" layoutInCell="1" allowOverlap="1" wp14:anchorId="3DBBDEF6" wp14:editId="79813670">
                <wp:simplePos x="0" y="0"/>
                <wp:positionH relativeFrom="column">
                  <wp:posOffset>1074420</wp:posOffset>
                </wp:positionH>
                <wp:positionV relativeFrom="paragraph">
                  <wp:posOffset>54610</wp:posOffset>
                </wp:positionV>
                <wp:extent cx="800100" cy="457200"/>
                <wp:effectExtent l="7620" t="26035" r="11430" b="12065"/>
                <wp:wrapNone/>
                <wp:docPr id="2482" name="AutoShape 24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457200"/>
                        </a:xfrm>
                        <a:prstGeom prst="rightArrow">
                          <a:avLst>
                            <a:gd name="adj1" fmla="val 50000"/>
                            <a:gd name="adj2" fmla="val 43750"/>
                          </a:avLst>
                        </a:prstGeom>
                        <a:solidFill>
                          <a:srgbClr val="FFFFFF"/>
                        </a:solidFill>
                        <a:ln w="9525">
                          <a:solidFill>
                            <a:srgbClr val="000000"/>
                          </a:solidFill>
                          <a:miter lim="800000"/>
                          <a:headEnd/>
                          <a:tailEnd/>
                        </a:ln>
                      </wps:spPr>
                      <wps:txbx>
                        <w:txbxContent>
                          <w:p w14:paraId="326A56B2" w14:textId="15CF3A53" w:rsidR="006A5267" w:rsidRPr="008F449F" w:rsidRDefault="006A5267" w:rsidP="008B4B2B">
                            <w:pPr>
                              <w:rPr>
                                <w:rFonts w:ascii="ＭＳ ゴシック" w:eastAsia="ＭＳ ゴシック" w:hAnsi="ＭＳ ゴシック"/>
                                <w:color w:val="FF0000"/>
                                <w:sz w:val="20"/>
                                <w:szCs w:val="20"/>
                              </w:rPr>
                            </w:pPr>
                            <w:r w:rsidRPr="00F85F2E">
                              <w:rPr>
                                <w:rFonts w:ascii="ＭＳ ゴシック" w:eastAsia="ＭＳ ゴシック" w:hAnsi="ＭＳ ゴシック" w:hint="eastAsia"/>
                                <w:sz w:val="20"/>
                                <w:szCs w:val="20"/>
                              </w:rPr>
                              <w:t>確認</w:t>
                            </w:r>
                            <w:r w:rsidR="008F449F" w:rsidRPr="00340FB9">
                              <w:rPr>
                                <w:rFonts w:ascii="ＭＳ ゴシック" w:eastAsia="ＭＳ ゴシック" w:hAnsi="ＭＳ ゴシック" w:hint="eastAsia"/>
                                <w:sz w:val="20"/>
                                <w:szCs w:val="20"/>
                              </w:rPr>
                              <w:t>申出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BBDEF6" id="AutoShape 2441" o:spid="_x0000_s1401" type="#_x0000_t13" style="position:absolute;left:0;text-align:left;margin-left:84.6pt;margin-top:4.3pt;width:63pt;height:36pt;z-index:2532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">
                <v:textbox inset="5.85pt,.7pt,5.85pt,.7pt">
                  <w:txbxContent>
                    <w:p w14:paraId="326A56B2" w14:textId="15CF3A53" w:rsidR="006A5267" w:rsidRPr="008F449F" w:rsidRDefault="006A5267" w:rsidP="008B4B2B">
                      <w:pPr>
                        <w:rPr>
                          <w:rFonts w:ascii="ＭＳ ゴシック" w:eastAsia="ＭＳ ゴシック" w:hAnsi="ＭＳ ゴシック"/>
                          <w:color w:val="FF0000"/>
                          <w:sz w:val="20"/>
                          <w:szCs w:val="20"/>
                        </w:rPr>
                      </w:pPr>
                      <w:r w:rsidRPr="00F85F2E">
                        <w:rPr>
                          <w:rFonts w:ascii="ＭＳ ゴシック" w:eastAsia="ＭＳ ゴシック" w:hAnsi="ＭＳ ゴシック" w:hint="eastAsia"/>
                          <w:sz w:val="20"/>
                          <w:szCs w:val="20"/>
                        </w:rPr>
                        <w:t>確認</w:t>
                      </w:r>
                      <w:r w:rsidR="008F449F" w:rsidRPr="00340FB9">
                        <w:rPr>
                          <w:rFonts w:ascii="ＭＳ ゴシック" w:eastAsia="ＭＳ ゴシック" w:hAnsi="ＭＳ ゴシック" w:hint="eastAsia"/>
                          <w:sz w:val="20"/>
                          <w:szCs w:val="20"/>
                        </w:rPr>
                        <w:t>申出</w:t>
                      </w:r>
                    </w:p>
                  </w:txbxContent>
                </v:textbox>
              </v:shape>
            </w:pict>
          </mc:Fallback>
        </mc:AlternateContent>
      </w:r>
    </w:p>
    <w:p w14:paraId="06899F88" w14:textId="77777777" w:rsidR="008B4B2B" w:rsidRPr="00E0548A" w:rsidRDefault="008B4B2B" w:rsidP="008B4B2B">
      <w:pPr>
        <w:pStyle w:val="a0"/>
        <w:ind w:leftChars="210" w:left="443" w:firstLineChars="100" w:firstLine="221"/>
        <w:rPr>
          <w:rFonts w:ascii="ＭＳ ゴシック" w:eastAsia="ＭＳ ゴシック"/>
          <w:sz w:val="22"/>
          <w:szCs w:val="22"/>
        </w:rPr>
      </w:pPr>
      <w:r w:rsidRPr="00E0548A">
        <w:rPr>
          <w:rFonts w:ascii="ＭＳ ゴシック" w:eastAsia="ＭＳ ゴシック" w:hint="eastAsia"/>
          <w:noProof/>
          <w:sz w:val="22"/>
          <w:szCs w:val="22"/>
        </w:rPr>
        <mc:AlternateContent>
          <mc:Choice Requires="wps">
            <w:drawing>
              <wp:anchor distT="0" distB="0" distL="114300" distR="114300" simplePos="0" relativeHeight="253239296" behindDoc="0" locked="0" layoutInCell="1" allowOverlap="1" wp14:anchorId="2BEBFDF6" wp14:editId="6D1265D7">
                <wp:simplePos x="0" y="0"/>
                <wp:positionH relativeFrom="column">
                  <wp:posOffset>1988820</wp:posOffset>
                </wp:positionH>
                <wp:positionV relativeFrom="paragraph">
                  <wp:posOffset>168910</wp:posOffset>
                </wp:positionV>
                <wp:extent cx="1828800" cy="571500"/>
                <wp:effectExtent l="7620" t="6985" r="11430" b="12065"/>
                <wp:wrapNone/>
                <wp:docPr id="2481" name="AutoShape 24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571500"/>
                        </a:xfrm>
                        <a:prstGeom prst="roundRect">
                          <a:avLst>
                            <a:gd name="adj" fmla="val 16667"/>
                          </a:avLst>
                        </a:prstGeom>
                        <a:solidFill>
                          <a:srgbClr val="FFFFFF"/>
                        </a:solidFill>
                        <a:ln w="9525">
                          <a:solidFill>
                            <a:srgbClr val="000000"/>
                          </a:solidFill>
                          <a:round/>
                          <a:headEnd/>
                          <a:tailEnd/>
                        </a:ln>
                      </wps:spPr>
                      <wps:txbx>
                        <w:txbxContent>
                          <w:p w14:paraId="16922397" w14:textId="77777777" w:rsidR="006A5267" w:rsidRPr="00C04B22" w:rsidRDefault="006A5267" w:rsidP="008B4B2B">
                            <w:pPr>
                              <w:jc w:val="center"/>
                              <w:rPr>
                                <w:rFonts w:ascii="ＭＳ ゴシック" w:eastAsia="ＭＳ ゴシック" w:hAnsi="ＭＳ ゴシック"/>
                                <w:sz w:val="22"/>
                                <w:szCs w:val="22"/>
                              </w:rPr>
                            </w:pPr>
                            <w:r w:rsidRPr="00C04B22">
                              <w:rPr>
                                <w:rFonts w:ascii="ＭＳ ゴシック" w:eastAsia="ＭＳ ゴシック" w:hAnsi="ＭＳ ゴシック" w:hint="eastAsia"/>
                                <w:sz w:val="22"/>
                                <w:szCs w:val="22"/>
                              </w:rPr>
                              <w:t>大阪府知事</w:t>
                            </w:r>
                          </w:p>
                          <w:p w14:paraId="7F6C1ECF" w14:textId="77777777" w:rsidR="006A5267" w:rsidRPr="00B35001" w:rsidRDefault="006A5267" w:rsidP="008B4B2B">
                            <w:pPr>
                              <w:jc w:val="center"/>
                              <w:rPr>
                                <w:rFonts w:ascii="ＭＳ ゴシック" w:eastAsia="ＭＳ ゴシック" w:hAnsi="ＭＳ ゴシック"/>
                                <w:szCs w:val="22"/>
                              </w:rPr>
                            </w:pPr>
                            <w:r w:rsidRPr="00B35001">
                              <w:rPr>
                                <w:rFonts w:ascii="ＭＳ ゴシック" w:eastAsia="ＭＳ ゴシック" w:hAnsi="ＭＳ ゴシック" w:hint="eastAsia"/>
                                <w:szCs w:val="22"/>
                              </w:rPr>
                              <w:t>（危機管理室災害対策課）</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EBFDF6" id="AutoShape 2438" o:spid="_x0000_s1402" style="position:absolute;left:0;text-align:left;margin-left:156.6pt;margin-top:13.3pt;width:2in;height:45pt;z-index:2532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">
                <v:textbox inset="5.85pt,.7pt,5.85pt,.7pt">
                  <w:txbxContent>
                    <w:p w14:paraId="16922397" w14:textId="77777777" w:rsidR="006A5267" w:rsidRPr="00C04B22" w:rsidRDefault="006A5267" w:rsidP="008B4B2B">
                      <w:pPr>
                        <w:jc w:val="center"/>
                        <w:rPr>
                          <w:rFonts w:ascii="ＭＳ ゴシック" w:eastAsia="ＭＳ ゴシック" w:hAnsi="ＭＳ ゴシック"/>
                          <w:sz w:val="22"/>
                          <w:szCs w:val="22"/>
                        </w:rPr>
                      </w:pPr>
                      <w:r w:rsidRPr="00C04B22">
                        <w:rPr>
                          <w:rFonts w:ascii="ＭＳ ゴシック" w:eastAsia="ＭＳ ゴシック" w:hAnsi="ＭＳ ゴシック" w:hint="eastAsia"/>
                          <w:sz w:val="22"/>
                          <w:szCs w:val="22"/>
                        </w:rPr>
                        <w:t>大阪府知事</w:t>
                      </w:r>
                    </w:p>
                    <w:p w14:paraId="7F6C1ECF" w14:textId="77777777" w:rsidR="006A5267" w:rsidRPr="00B35001" w:rsidRDefault="006A5267" w:rsidP="008B4B2B">
                      <w:pPr>
                        <w:jc w:val="center"/>
                        <w:rPr>
                          <w:rFonts w:ascii="ＭＳ ゴシック" w:eastAsia="ＭＳ ゴシック" w:hAnsi="ＭＳ ゴシック"/>
                          <w:szCs w:val="22"/>
                        </w:rPr>
                      </w:pPr>
                      <w:r w:rsidRPr="00B35001">
                        <w:rPr>
                          <w:rFonts w:ascii="ＭＳ ゴシック" w:eastAsia="ＭＳ ゴシック" w:hAnsi="ＭＳ ゴシック" w:hint="eastAsia"/>
                          <w:szCs w:val="22"/>
                        </w:rPr>
                        <w:t>（危機管理室災害対策課）</w:t>
                      </w:r>
                    </w:p>
                  </w:txbxContent>
                </v:textbox>
              </v:roundrect>
            </w:pict>
          </mc:Fallback>
        </mc:AlternateContent>
      </w:r>
    </w:p>
    <w:p w14:paraId="68B9E25F" w14:textId="77777777" w:rsidR="008B4B2B" w:rsidRPr="00E0548A" w:rsidRDefault="008B4B2B" w:rsidP="008B4B2B">
      <w:pPr>
        <w:pStyle w:val="a0"/>
        <w:ind w:leftChars="210" w:left="443" w:firstLineChars="100" w:firstLine="221"/>
        <w:rPr>
          <w:rFonts w:ascii="ＭＳ ゴシック" w:eastAsia="ＭＳ ゴシック"/>
          <w:sz w:val="22"/>
          <w:szCs w:val="22"/>
        </w:rPr>
      </w:pPr>
      <w:r w:rsidRPr="00E0548A">
        <w:rPr>
          <w:rFonts w:ascii="ＭＳ ゴシック" w:eastAsia="ＭＳ ゴシック" w:hint="eastAsia"/>
          <w:noProof/>
          <w:sz w:val="22"/>
          <w:szCs w:val="22"/>
        </w:rPr>
        <mc:AlternateContent>
          <mc:Choice Requires="wps">
            <w:drawing>
              <wp:anchor distT="0" distB="0" distL="114300" distR="114300" simplePos="0" relativeHeight="253247488" behindDoc="0" locked="0" layoutInCell="1" allowOverlap="1" wp14:anchorId="52E00B46" wp14:editId="75D9CC62">
                <wp:simplePos x="0" y="0"/>
                <wp:positionH relativeFrom="column">
                  <wp:posOffset>264795</wp:posOffset>
                </wp:positionH>
                <wp:positionV relativeFrom="paragraph">
                  <wp:posOffset>118745</wp:posOffset>
                </wp:positionV>
                <wp:extent cx="1063625" cy="216535"/>
                <wp:effectExtent l="0" t="4445" r="0" b="0"/>
                <wp:wrapNone/>
                <wp:docPr id="2480" name="Rectangle 24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3625" cy="216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F5BF56" w14:textId="77777777" w:rsidR="006A5267" w:rsidRPr="00C04B22" w:rsidRDefault="006A5267" w:rsidP="008B4B2B">
                            <w:pPr>
                              <w:rPr>
                                <w:rFonts w:ascii="ＭＳ ゴシック" w:eastAsia="ＭＳ ゴシック" w:hAnsi="ＭＳ ゴシック"/>
                                <w:sz w:val="20"/>
                                <w:szCs w:val="20"/>
                              </w:rPr>
                            </w:pPr>
                            <w:r w:rsidRPr="00C04B22">
                              <w:rPr>
                                <w:rFonts w:ascii="ＭＳ ゴシック" w:eastAsia="ＭＳ ゴシック" w:hAnsi="ＭＳ ゴシック" w:hint="eastAsia"/>
                                <w:sz w:val="20"/>
                                <w:szCs w:val="20"/>
                              </w:rPr>
                              <w:t>確認申請書作成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E00B46" id="Rectangle 2446" o:spid="_x0000_s1403" style="position:absolute;left:0;text-align:left;margin-left:20.85pt;margin-top:9.35pt;width:83.75pt;height:17.05pt;z-index:2532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" filled="f" stroked="f">
                <v:textbox inset="5.85pt,.7pt,5.85pt,.7pt">
                  <w:txbxContent>
                    <w:p w14:paraId="42F5BF56" w14:textId="77777777" w:rsidR="006A5267" w:rsidRPr="00C04B22" w:rsidRDefault="006A5267" w:rsidP="008B4B2B">
                      <w:pPr>
                        <w:rPr>
                          <w:rFonts w:ascii="ＭＳ ゴシック" w:eastAsia="ＭＳ ゴシック" w:hAnsi="ＭＳ ゴシック"/>
                          <w:sz w:val="20"/>
                          <w:szCs w:val="20"/>
                        </w:rPr>
                      </w:pPr>
                      <w:r w:rsidRPr="00C04B22">
                        <w:rPr>
                          <w:rFonts w:ascii="ＭＳ ゴシック" w:eastAsia="ＭＳ ゴシック" w:hAnsi="ＭＳ ゴシック" w:hint="eastAsia"/>
                          <w:sz w:val="20"/>
                          <w:szCs w:val="20"/>
                        </w:rPr>
                        <w:t>確認申請書作成</w:t>
                      </w:r>
                    </w:p>
                  </w:txbxContent>
                </v:textbox>
              </v:rect>
            </w:pict>
          </mc:Fallback>
        </mc:AlternateContent>
      </w:r>
      <w:r w:rsidRPr="00E0548A">
        <w:rPr>
          <w:rFonts w:ascii="ＭＳ ゴシック" w:eastAsia="ＭＳ ゴシック" w:hint="eastAsia"/>
          <w:noProof/>
          <w:sz w:val="22"/>
          <w:szCs w:val="22"/>
        </w:rPr>
        <mc:AlternateContent>
          <mc:Choice Requires="wps">
            <w:drawing>
              <wp:anchor distT="0" distB="0" distL="114300" distR="114300" simplePos="0" relativeHeight="253246464" behindDoc="0" locked="0" layoutInCell="1" allowOverlap="1" wp14:anchorId="1B690560" wp14:editId="3F82BF5E">
                <wp:simplePos x="0" y="0"/>
                <wp:positionH relativeFrom="column">
                  <wp:posOffset>5189220</wp:posOffset>
                </wp:positionH>
                <wp:positionV relativeFrom="paragraph">
                  <wp:posOffset>168910</wp:posOffset>
                </wp:positionV>
                <wp:extent cx="914400" cy="457200"/>
                <wp:effectExtent l="0" t="0" r="1905" b="2540"/>
                <wp:wrapNone/>
                <wp:docPr id="2479" name="Rectangle 2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2331AF" w14:textId="77777777" w:rsidR="006A5267"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証明書及び</w:t>
                            </w:r>
                          </w:p>
                          <w:p w14:paraId="7235DCAA" w14:textId="77777777" w:rsidR="006A5267" w:rsidRPr="00C04B22"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標章を発行</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690560" id="Rectangle 2445" o:spid="_x0000_s1404" style="position:absolute;left:0;text-align:left;margin-left:408.6pt;margin-top:13.3pt;width:1in;height:36pt;z-index:2532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" filled="f" stroked="f">
                <v:textbox inset="5.85pt,.7pt,5.85pt,.7pt">
                  <w:txbxContent>
                    <w:p w14:paraId="452331AF" w14:textId="77777777" w:rsidR="006A5267"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証明書及び</w:t>
                      </w:r>
                    </w:p>
                    <w:p w14:paraId="7235DCAA" w14:textId="77777777" w:rsidR="006A5267" w:rsidRPr="00C04B22"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標章を発行</w:t>
                      </w:r>
                    </w:p>
                  </w:txbxContent>
                </v:textbox>
              </v:rect>
            </w:pict>
          </mc:Fallback>
        </mc:AlternateContent>
      </w:r>
    </w:p>
    <w:p w14:paraId="3E2E38AB" w14:textId="77777777" w:rsidR="008B4B2B" w:rsidRPr="00E0548A" w:rsidRDefault="008B4B2B" w:rsidP="008B4B2B">
      <w:pPr>
        <w:pStyle w:val="a0"/>
        <w:ind w:leftChars="210" w:left="443" w:firstLineChars="100" w:firstLine="221"/>
        <w:rPr>
          <w:rFonts w:ascii="ＭＳ ゴシック" w:eastAsia="ＭＳ ゴシック"/>
          <w:sz w:val="22"/>
          <w:szCs w:val="22"/>
        </w:rPr>
      </w:pPr>
    </w:p>
    <w:p w14:paraId="0E40D004" w14:textId="77777777" w:rsidR="008B4B2B" w:rsidRPr="00E0548A" w:rsidRDefault="008B4B2B" w:rsidP="008B4B2B">
      <w:pPr>
        <w:pStyle w:val="a0"/>
        <w:ind w:leftChars="210" w:left="443" w:firstLineChars="100" w:firstLine="221"/>
        <w:rPr>
          <w:rFonts w:ascii="ＭＳ ゴシック" w:eastAsia="ＭＳ ゴシック"/>
          <w:sz w:val="22"/>
          <w:szCs w:val="22"/>
        </w:rPr>
      </w:pPr>
    </w:p>
    <w:p w14:paraId="6778DF66" w14:textId="77777777" w:rsidR="008B4B2B" w:rsidRPr="00E0548A" w:rsidRDefault="008B4B2B" w:rsidP="008B4B2B">
      <w:pPr>
        <w:pStyle w:val="a0"/>
        <w:rPr>
          <w:rFonts w:ascii="ＭＳ ゴシック" w:eastAsia="ＭＳ ゴシック"/>
          <w:sz w:val="22"/>
          <w:szCs w:val="22"/>
        </w:rPr>
      </w:pPr>
    </w:p>
    <w:p w14:paraId="231F43DE" w14:textId="4A2AC238" w:rsidR="008B4B2B" w:rsidRPr="00E0548A" w:rsidRDefault="008B4B2B" w:rsidP="008B4B2B">
      <w:pPr>
        <w:pStyle w:val="a0"/>
        <w:ind w:leftChars="210" w:left="1217" w:hangingChars="350" w:hanging="774"/>
        <w:rPr>
          <w:sz w:val="22"/>
          <w:szCs w:val="22"/>
        </w:rPr>
      </w:pPr>
      <w:r w:rsidRPr="00E0548A">
        <w:rPr>
          <w:rFonts w:hint="eastAsia"/>
          <w:sz w:val="22"/>
          <w:szCs w:val="22"/>
        </w:rPr>
        <w:t xml:space="preserve">　　(1)　災害対策課長は、災害応急対策に必要な車両の使用者等から緊急通行車両の確認の</w:t>
      </w:r>
      <w:r w:rsidR="008F449F" w:rsidRPr="00E0548A">
        <w:rPr>
          <w:rFonts w:hint="eastAsia"/>
          <w:sz w:val="22"/>
          <w:szCs w:val="22"/>
        </w:rPr>
        <w:t>申出</w:t>
      </w:r>
      <w:r w:rsidRPr="00E0548A">
        <w:rPr>
          <w:rFonts w:hint="eastAsia"/>
          <w:sz w:val="22"/>
          <w:szCs w:val="22"/>
        </w:rPr>
        <w:t>があったときは、速やかに内容等を審査するものとし、適正で</w:t>
      </w:r>
      <w:r w:rsidR="005308A9" w:rsidRPr="00E0548A">
        <w:rPr>
          <w:rFonts w:hint="eastAsia"/>
          <w:sz w:val="22"/>
          <w:szCs w:val="22"/>
        </w:rPr>
        <w:t>あると判断した場合は、緊急通行車両確認証明書及び標章（資料集</w:t>
      </w:r>
      <w:r w:rsidR="008F449F" w:rsidRPr="00E0548A">
        <w:rPr>
          <w:rFonts w:hint="eastAsia"/>
          <w:sz w:val="22"/>
          <w:szCs w:val="22"/>
        </w:rPr>
        <w:t>７</w:t>
      </w:r>
      <w:r w:rsidR="00800DFB" w:rsidRPr="00E0548A">
        <w:rPr>
          <w:rFonts w:hint="eastAsia"/>
          <w:sz w:val="22"/>
          <w:szCs w:val="22"/>
        </w:rPr>
        <w:t>８</w:t>
      </w:r>
      <w:r w:rsidR="00184EFC" w:rsidRPr="00E0548A">
        <w:rPr>
          <w:rFonts w:hint="eastAsia"/>
          <w:sz w:val="22"/>
          <w:szCs w:val="22"/>
        </w:rPr>
        <w:t>～</w:t>
      </w:r>
      <w:r w:rsidR="008F449F" w:rsidRPr="00E0548A">
        <w:rPr>
          <w:rFonts w:hint="eastAsia"/>
          <w:sz w:val="22"/>
          <w:szCs w:val="22"/>
        </w:rPr>
        <w:t>７</w:t>
      </w:r>
      <w:r w:rsidR="00800DFB" w:rsidRPr="00E0548A">
        <w:rPr>
          <w:rFonts w:hint="eastAsia"/>
          <w:sz w:val="22"/>
          <w:szCs w:val="22"/>
        </w:rPr>
        <w:t>９</w:t>
      </w:r>
      <w:r w:rsidRPr="00E0548A">
        <w:rPr>
          <w:rFonts w:hint="eastAsia"/>
          <w:sz w:val="22"/>
          <w:szCs w:val="22"/>
        </w:rPr>
        <w:t>頁）を使用者に交付する。</w:t>
      </w:r>
    </w:p>
    <w:p w14:paraId="017B6023" w14:textId="77777777" w:rsidR="008B4B2B" w:rsidRPr="00E0548A" w:rsidRDefault="008B4B2B" w:rsidP="008B4B2B">
      <w:pPr>
        <w:pStyle w:val="a0"/>
        <w:ind w:leftChars="420" w:left="1219" w:hangingChars="150" w:hanging="332"/>
        <w:rPr>
          <w:sz w:val="22"/>
          <w:szCs w:val="22"/>
        </w:rPr>
      </w:pPr>
      <w:r w:rsidRPr="00E0548A">
        <w:rPr>
          <w:rFonts w:hint="eastAsia"/>
          <w:sz w:val="22"/>
          <w:szCs w:val="22"/>
        </w:rPr>
        <w:t>(2)　公安委員会において、これを行う場合は、交通規制課長、高速道路交通警察隊長及び各警察署長が緊急通行車両の確認及び証明書等の交付を行う。</w:t>
      </w:r>
    </w:p>
    <w:p w14:paraId="7523D2F0" w14:textId="77777777" w:rsidR="008B4B2B" w:rsidRPr="00E0548A" w:rsidRDefault="008B4B2B" w:rsidP="008B4B2B">
      <w:pPr>
        <w:pStyle w:val="a0"/>
        <w:ind w:left="1161" w:hangingChars="550" w:hanging="1161"/>
      </w:pPr>
      <w:r w:rsidRPr="00E0548A">
        <w:rPr>
          <w:rFonts w:hint="eastAsia"/>
        </w:rPr>
        <w:t xml:space="preserve">　　 　　(3)　公安委員会において、事前に災害応急対策に必要な車両の使用者等に対して、「緊急通行車両等事前届出済証」を交付した車両については、事前届出車両以外の車両に優先して、上記緊急通行車両の確認及び証明書等の交付を行う。</w:t>
      </w:r>
    </w:p>
    <w:p w14:paraId="7A60322D" w14:textId="77777777" w:rsidR="008B4B2B" w:rsidRPr="00E0548A" w:rsidRDefault="008B4B2B" w:rsidP="008B4B2B">
      <w:pPr>
        <w:pStyle w:val="a0"/>
        <w:ind w:left="1161" w:hangingChars="550" w:hanging="1161"/>
      </w:pPr>
    </w:p>
    <w:p w14:paraId="5771F0CA" w14:textId="77777777" w:rsidR="008B4B2B" w:rsidRPr="00E0548A" w:rsidRDefault="008B4B2B" w:rsidP="008B4B2B">
      <w:pPr>
        <w:pStyle w:val="a0"/>
        <w:ind w:rightChars="-590" w:right="-1245" w:firstLineChars="300" w:firstLine="663"/>
        <w:rPr>
          <w:rFonts w:ascii="ＭＳ ゴシック" w:eastAsia="ＭＳ ゴシック" w:hAnsi="ＭＳ ゴシック"/>
          <w:sz w:val="22"/>
          <w:szCs w:val="22"/>
          <w:u w:val="single"/>
        </w:rPr>
      </w:pPr>
      <w:r w:rsidRPr="00E0548A">
        <w:rPr>
          <w:rFonts w:ascii="ＭＳ ゴシック" w:eastAsia="ＭＳ ゴシック" w:hAnsi="ＭＳ ゴシック" w:hint="eastAsia"/>
          <w:sz w:val="22"/>
          <w:szCs w:val="22"/>
          <w:u w:val="single"/>
        </w:rPr>
        <w:t>５　料金を徴収しない車両の取扱い（災害派遣等従事車両証明書の発行等）</w:t>
      </w:r>
    </w:p>
    <w:p w14:paraId="492F6CBE" w14:textId="77777777" w:rsidR="008B4B2B" w:rsidRPr="00E0548A" w:rsidRDefault="008B4B2B" w:rsidP="008B4B2B">
      <w:pPr>
        <w:pStyle w:val="a0"/>
        <w:ind w:rightChars="-590" w:right="-1245" w:firstLineChars="500" w:firstLine="1105"/>
        <w:rPr>
          <w:rFonts w:ascii="ＭＳ ゴシック" w:eastAsia="ＭＳ ゴシック" w:hAnsi="ＭＳ ゴシック"/>
          <w:sz w:val="22"/>
          <w:szCs w:val="22"/>
          <w:u w:val="single"/>
        </w:rPr>
      </w:pPr>
      <w:r w:rsidRPr="00E0548A">
        <w:rPr>
          <w:rFonts w:ascii="ＭＳ ゴシック" w:eastAsia="ＭＳ ゴシック" w:hAnsi="ＭＳ ゴシック" w:hint="eastAsia"/>
          <w:sz w:val="22"/>
          <w:szCs w:val="22"/>
          <w:u w:val="single"/>
          <w:shd w:val="pct15" w:color="auto" w:fill="FFFFFF"/>
        </w:rPr>
        <w:t>【第４フェーズ～】</w:t>
      </w:r>
    </w:p>
    <w:p w14:paraId="3B6B9C6D" w14:textId="77777777" w:rsidR="008B4B2B" w:rsidRPr="00E0548A" w:rsidRDefault="008B4B2B" w:rsidP="008B4B2B">
      <w:pPr>
        <w:ind w:left="1216" w:hangingChars="550" w:hanging="1216"/>
        <w:rPr>
          <w:rFonts w:ascii="ＭＳ 明朝" w:hAnsi="ＭＳ 明朝"/>
          <w:sz w:val="22"/>
          <w:szCs w:val="22"/>
        </w:rPr>
      </w:pPr>
      <w:r w:rsidRPr="00E0548A">
        <w:rPr>
          <w:rFonts w:ascii="ＭＳ 明朝" w:hAnsi="ＭＳ 明朝" w:hint="eastAsia"/>
          <w:sz w:val="22"/>
          <w:szCs w:val="22"/>
        </w:rPr>
        <w:t xml:space="preserve">　　　　(1)　災害対策課長は、高速道路会社や道路公社等と調整の上、料金を徴収しない車両の取り扱いについて、各都道府県、府内市町村に周知するものとする。</w:t>
      </w:r>
    </w:p>
    <w:p w14:paraId="2A5CCE8D" w14:textId="4F5F576F" w:rsidR="008B4B2B" w:rsidRPr="00E0548A" w:rsidRDefault="008B4B2B" w:rsidP="008B4B2B">
      <w:pPr>
        <w:ind w:left="1216" w:hangingChars="550" w:hanging="1216"/>
        <w:rPr>
          <w:sz w:val="22"/>
          <w:szCs w:val="22"/>
        </w:rPr>
      </w:pPr>
      <w:r w:rsidRPr="00E0548A">
        <w:rPr>
          <w:rFonts w:ascii="ＭＳ 明朝" w:hAnsi="ＭＳ 明朝" w:hint="eastAsia"/>
          <w:sz w:val="22"/>
          <w:szCs w:val="22"/>
        </w:rPr>
        <w:t xml:space="preserve">　　　　(2)　</w:t>
      </w:r>
      <w:r w:rsidRPr="00E0548A">
        <w:rPr>
          <w:rFonts w:hint="eastAsia"/>
          <w:sz w:val="22"/>
          <w:szCs w:val="22"/>
        </w:rPr>
        <w:t>災害対策課長は、災害応急対策に必要な車両の使用者等から災害派遣等従事車両証明の申請があったときは、速やかに内容等を審査するものとし、適正であると判断した場合は、災害派遣等従事車両証明書（資料集</w:t>
      </w:r>
      <w:r w:rsidR="00800DFB" w:rsidRPr="00E0548A">
        <w:rPr>
          <w:rFonts w:hint="eastAsia"/>
          <w:sz w:val="22"/>
          <w:szCs w:val="22"/>
        </w:rPr>
        <w:t>８０</w:t>
      </w:r>
      <w:r w:rsidRPr="00E0548A">
        <w:rPr>
          <w:rFonts w:hint="eastAsia"/>
          <w:sz w:val="22"/>
          <w:szCs w:val="22"/>
        </w:rPr>
        <w:t>頁）を使用者に交付する。</w:t>
      </w:r>
    </w:p>
    <w:p w14:paraId="456CBF9A" w14:textId="77777777" w:rsidR="008B4B2B" w:rsidRPr="00E0548A" w:rsidRDefault="008B4B2B" w:rsidP="008B4B2B">
      <w:pPr>
        <w:ind w:left="1216" w:hangingChars="550" w:hanging="1216"/>
        <w:rPr>
          <w:sz w:val="22"/>
          <w:szCs w:val="22"/>
        </w:rPr>
      </w:pPr>
    </w:p>
    <w:p w14:paraId="77FF629D" w14:textId="77777777" w:rsidR="008B4B2B" w:rsidRPr="00E0548A" w:rsidRDefault="008B4B2B" w:rsidP="008B4B2B">
      <w:pPr>
        <w:ind w:left="1216" w:hangingChars="550" w:hanging="1216"/>
        <w:rPr>
          <w:sz w:val="22"/>
          <w:szCs w:val="22"/>
        </w:rPr>
      </w:pPr>
    </w:p>
    <w:p w14:paraId="1B7721EA" w14:textId="77777777" w:rsidR="008B4B2B" w:rsidRPr="00E0548A" w:rsidRDefault="008B4B2B" w:rsidP="008B4B2B">
      <w:pPr>
        <w:ind w:left="1216" w:hangingChars="550" w:hanging="1216"/>
        <w:rPr>
          <w:sz w:val="22"/>
          <w:szCs w:val="22"/>
        </w:rPr>
      </w:pPr>
    </w:p>
    <w:p w14:paraId="445CD1AB" w14:textId="77777777" w:rsidR="008B4B2B" w:rsidRPr="00E0548A" w:rsidRDefault="008B4B2B" w:rsidP="008B4B2B">
      <w:pPr>
        <w:pStyle w:val="a0"/>
        <w:ind w:firstLineChars="300" w:firstLine="663"/>
        <w:rPr>
          <w:rFonts w:ascii="ＭＳ ゴシック" w:eastAsia="ＭＳ ゴシック" w:hAnsi="ＭＳ ゴシック"/>
          <w:sz w:val="22"/>
          <w:szCs w:val="22"/>
          <w:u w:val="single"/>
        </w:rPr>
      </w:pPr>
      <w:r w:rsidRPr="00E0548A">
        <w:rPr>
          <w:rFonts w:ascii="ＭＳ ゴシック" w:eastAsia="ＭＳ ゴシック" w:hAnsi="ＭＳ ゴシック" w:hint="eastAsia"/>
          <w:sz w:val="22"/>
          <w:szCs w:val="22"/>
          <w:u w:val="single"/>
        </w:rPr>
        <w:lastRenderedPageBreak/>
        <w:t>６　輸送手段の確保（陸上・水上・航空）</w:t>
      </w:r>
      <w:r w:rsidRPr="00E0548A">
        <w:rPr>
          <w:rFonts w:ascii="ＭＳ ゴシック" w:eastAsia="ＭＳ ゴシック" w:hAnsi="ＭＳ ゴシック" w:hint="eastAsia"/>
          <w:sz w:val="22"/>
          <w:szCs w:val="22"/>
          <w:u w:val="single"/>
          <w:shd w:val="pct15" w:color="auto" w:fill="FFFFFF"/>
        </w:rPr>
        <w:t>【第３フェーズ～】</w:t>
      </w:r>
    </w:p>
    <w:p w14:paraId="37E467C9" w14:textId="77777777" w:rsidR="008B4B2B" w:rsidRPr="00E0548A" w:rsidRDefault="008B4B2B" w:rsidP="008B4B2B">
      <w:pPr>
        <w:pStyle w:val="a0"/>
        <w:ind w:firstLineChars="400" w:firstLine="884"/>
        <w:rPr>
          <w:sz w:val="22"/>
          <w:szCs w:val="22"/>
        </w:rPr>
      </w:pPr>
      <w:r w:rsidRPr="00E0548A">
        <w:rPr>
          <w:rFonts w:hint="eastAsia"/>
          <w:sz w:val="22"/>
          <w:szCs w:val="22"/>
        </w:rPr>
        <w:t xml:space="preserve">　災害対策課長は、府警察、自衛隊、並びに</w:t>
      </w:r>
    </w:p>
    <w:p w14:paraId="57EE19AB" w14:textId="43F5AB96" w:rsidR="00C46ADE" w:rsidRPr="00E0548A" w:rsidRDefault="008B4B2B" w:rsidP="00E0548A">
      <w:pPr>
        <w:pStyle w:val="a0"/>
        <w:ind w:leftChars="400" w:left="1134" w:hangingChars="131" w:hanging="290"/>
        <w:rPr>
          <w:sz w:val="22"/>
          <w:szCs w:val="22"/>
        </w:rPr>
      </w:pPr>
      <w:r w:rsidRPr="00E0548A">
        <w:rPr>
          <w:rFonts w:hint="eastAsia"/>
          <w:sz w:val="22"/>
          <w:szCs w:val="22"/>
        </w:rPr>
        <w:t>○</w:t>
      </w:r>
      <w:r w:rsidR="00C46ADE" w:rsidRPr="00E0548A">
        <w:rPr>
          <w:rFonts w:hint="eastAsia"/>
          <w:sz w:val="22"/>
          <w:szCs w:val="22"/>
        </w:rPr>
        <w:t xml:space="preserve">　</w:t>
      </w:r>
      <w:r w:rsidRPr="00E0548A">
        <w:rPr>
          <w:rFonts w:hint="eastAsia"/>
          <w:sz w:val="22"/>
          <w:szCs w:val="22"/>
        </w:rPr>
        <w:t>日本通運株式会社、一般社団法人大阪府トラック協会及び赤帽大阪府軽自動車運送協同組合などの運送事業者（陸上の場合）</w:t>
      </w:r>
    </w:p>
    <w:p w14:paraId="07ABCFF9" w14:textId="42C48384" w:rsidR="00C46ADE" w:rsidRPr="00E0548A" w:rsidRDefault="008B4B2B" w:rsidP="00E0548A">
      <w:pPr>
        <w:pStyle w:val="a0"/>
        <w:ind w:leftChars="400" w:left="1134" w:hangingChars="131" w:hanging="290"/>
        <w:rPr>
          <w:sz w:val="22"/>
          <w:szCs w:val="22"/>
        </w:rPr>
      </w:pPr>
      <w:r w:rsidRPr="00E0548A">
        <w:rPr>
          <w:rFonts w:hint="eastAsia"/>
          <w:sz w:val="22"/>
          <w:szCs w:val="22"/>
        </w:rPr>
        <w:t>○</w:t>
      </w:r>
      <w:r w:rsidR="00C46ADE" w:rsidRPr="00E0548A">
        <w:rPr>
          <w:rFonts w:hint="eastAsia"/>
          <w:sz w:val="22"/>
          <w:szCs w:val="22"/>
        </w:rPr>
        <w:t xml:space="preserve">　</w:t>
      </w:r>
      <w:r w:rsidRPr="00E0548A">
        <w:rPr>
          <w:rFonts w:hint="eastAsia"/>
          <w:sz w:val="22"/>
          <w:szCs w:val="22"/>
        </w:rPr>
        <w:t>第五管区海上保安本部、近畿旅客船協会、近畿運輸局（水上の場合）</w:t>
      </w:r>
    </w:p>
    <w:p w14:paraId="671CE0A2" w14:textId="07F6399F" w:rsidR="008B4B2B" w:rsidRPr="00E0548A" w:rsidRDefault="00C46ADE" w:rsidP="00E0548A">
      <w:pPr>
        <w:pStyle w:val="a0"/>
        <w:ind w:left="1134" w:hanging="290"/>
        <w:rPr>
          <w:sz w:val="22"/>
          <w:szCs w:val="22"/>
        </w:rPr>
      </w:pPr>
      <w:r w:rsidRPr="00E0548A">
        <w:rPr>
          <w:rFonts w:hint="eastAsia"/>
          <w:sz w:val="22"/>
          <w:szCs w:val="22"/>
        </w:rPr>
        <w:t xml:space="preserve">○　</w:t>
      </w:r>
      <w:r w:rsidR="008B4B2B" w:rsidRPr="00E0548A">
        <w:rPr>
          <w:rFonts w:hint="eastAsia"/>
          <w:sz w:val="22"/>
          <w:szCs w:val="22"/>
        </w:rPr>
        <w:t>大阪市消防局、第五管区海上保安本部、大阪航空局、新関西国際空港株式会社（関西エアポート株式会社）（航空の場合）の協力を得て、緊急輸送活動を行う。</w:t>
      </w:r>
    </w:p>
    <w:p w14:paraId="59E29897" w14:textId="77777777" w:rsidR="008B4B2B" w:rsidRPr="00E0548A" w:rsidRDefault="008B4B2B" w:rsidP="008B4B2B">
      <w:pPr>
        <w:pStyle w:val="a0"/>
        <w:rPr>
          <w:sz w:val="22"/>
          <w:szCs w:val="22"/>
        </w:rPr>
      </w:pPr>
    </w:p>
    <w:p w14:paraId="6504CEB7" w14:textId="77777777" w:rsidR="008B4B2B" w:rsidRPr="00E0548A" w:rsidRDefault="008B4B2B" w:rsidP="008B4B2B">
      <w:pPr>
        <w:pStyle w:val="a0"/>
        <w:rPr>
          <w:rFonts w:ascii="ＭＳ ゴシック" w:eastAsia="ＭＳ ゴシック" w:hAnsi="ＭＳ ゴシック"/>
          <w:sz w:val="22"/>
          <w:szCs w:val="22"/>
          <w:u w:val="single"/>
        </w:rPr>
      </w:pPr>
      <w:r w:rsidRPr="00E0548A">
        <w:rPr>
          <w:rFonts w:hint="eastAsia"/>
          <w:sz w:val="22"/>
          <w:szCs w:val="22"/>
        </w:rPr>
        <w:t xml:space="preserve">　　　</w:t>
      </w:r>
      <w:r w:rsidRPr="00E0548A">
        <w:rPr>
          <w:rFonts w:ascii="ＭＳ ゴシック" w:eastAsia="ＭＳ ゴシック" w:hAnsi="ＭＳ ゴシック" w:hint="eastAsia"/>
          <w:sz w:val="22"/>
          <w:szCs w:val="22"/>
          <w:u w:val="single"/>
        </w:rPr>
        <w:t>７　輸送基地の確保（陸上・水上・航空）</w:t>
      </w:r>
      <w:r w:rsidRPr="00E0548A">
        <w:rPr>
          <w:rFonts w:ascii="ＭＳ ゴシック" w:eastAsia="ＭＳ ゴシック" w:hAnsi="ＭＳ ゴシック" w:hint="eastAsia"/>
          <w:sz w:val="22"/>
          <w:szCs w:val="22"/>
          <w:u w:val="single"/>
          <w:shd w:val="pct15" w:color="auto" w:fill="FFFFFF"/>
        </w:rPr>
        <w:t>【第３フェーズ～】</w:t>
      </w:r>
    </w:p>
    <w:p w14:paraId="047B37F9" w14:textId="77777777" w:rsidR="008B4B2B" w:rsidRPr="00E0548A" w:rsidRDefault="008B4B2B" w:rsidP="008B4B2B">
      <w:pPr>
        <w:pStyle w:val="a0"/>
        <w:ind w:leftChars="400" w:left="844"/>
        <w:rPr>
          <w:sz w:val="22"/>
          <w:szCs w:val="22"/>
        </w:rPr>
      </w:pPr>
      <w:r w:rsidRPr="00E0548A">
        <w:rPr>
          <w:rFonts w:hint="eastAsia"/>
          <w:sz w:val="22"/>
          <w:szCs w:val="22"/>
        </w:rPr>
        <w:t xml:space="preserve">　災害対策課長は、</w:t>
      </w:r>
    </w:p>
    <w:p w14:paraId="2E1B2885" w14:textId="0C0D3400" w:rsidR="00C46ADE" w:rsidRPr="00E0548A" w:rsidRDefault="008B4B2B" w:rsidP="00E0548A">
      <w:pPr>
        <w:pStyle w:val="a0"/>
        <w:ind w:leftChars="400" w:left="1065" w:hangingChars="100" w:hanging="221"/>
        <w:rPr>
          <w:sz w:val="22"/>
          <w:szCs w:val="22"/>
        </w:rPr>
      </w:pPr>
      <w:r w:rsidRPr="00E0548A">
        <w:rPr>
          <w:rFonts w:hint="eastAsia"/>
          <w:sz w:val="22"/>
          <w:szCs w:val="22"/>
        </w:rPr>
        <w:t>○</w:t>
      </w:r>
      <w:r w:rsidR="00C46ADE" w:rsidRPr="00E0548A">
        <w:rPr>
          <w:rFonts w:hint="eastAsia"/>
          <w:sz w:val="22"/>
          <w:szCs w:val="22"/>
        </w:rPr>
        <w:t xml:space="preserve">　</w:t>
      </w:r>
      <w:r w:rsidRPr="00E0548A">
        <w:rPr>
          <w:rFonts w:hint="eastAsia"/>
          <w:sz w:val="22"/>
          <w:szCs w:val="22"/>
        </w:rPr>
        <w:t>被災地の状況、道路の状況、緊急輸送活動等を考慮して、利用する陸上輸送基地を指定し、施設の管理者、府警察、自衛隊、一般社団法人大阪府トラック協会、赤帽大阪府軽自動車運送協同組合及び社団法人大阪バス協会など運送業者に連絡する（陸上の場合）。</w:t>
      </w:r>
    </w:p>
    <w:p w14:paraId="0FCACD95" w14:textId="51F361CB" w:rsidR="00C46ADE" w:rsidRPr="00E0548A" w:rsidRDefault="008B4B2B" w:rsidP="00E0548A">
      <w:pPr>
        <w:pStyle w:val="a0"/>
        <w:ind w:leftChars="400" w:left="1065" w:hangingChars="100" w:hanging="221"/>
        <w:rPr>
          <w:sz w:val="22"/>
          <w:szCs w:val="22"/>
        </w:rPr>
      </w:pPr>
      <w:r w:rsidRPr="00E0548A">
        <w:rPr>
          <w:rFonts w:hint="eastAsia"/>
          <w:sz w:val="22"/>
          <w:szCs w:val="22"/>
        </w:rPr>
        <w:t>○</w:t>
      </w:r>
      <w:r w:rsidR="00C46ADE" w:rsidRPr="00E0548A">
        <w:rPr>
          <w:rFonts w:hint="eastAsia"/>
          <w:sz w:val="22"/>
          <w:szCs w:val="22"/>
        </w:rPr>
        <w:t xml:space="preserve">　</w:t>
      </w:r>
      <w:r w:rsidRPr="00E0548A">
        <w:rPr>
          <w:rFonts w:hint="eastAsia"/>
          <w:sz w:val="22"/>
          <w:szCs w:val="22"/>
        </w:rPr>
        <w:t>河川管理者を通じて、船着場の利用可能状況や航路の通行可能状況を把握するとともに、府警察、第五管区海上保安本部、自衛隊に利用可能な海上輸送基地・船着場を連絡する（水上の場合）。</w:t>
      </w:r>
    </w:p>
    <w:p w14:paraId="0B4A7407" w14:textId="00FB9A91" w:rsidR="008B4B2B" w:rsidRPr="00E0548A" w:rsidRDefault="008B4B2B" w:rsidP="00E0548A">
      <w:pPr>
        <w:pStyle w:val="a0"/>
        <w:ind w:leftChars="400" w:left="1065" w:hangingChars="100" w:hanging="221"/>
        <w:rPr>
          <w:sz w:val="22"/>
          <w:szCs w:val="22"/>
        </w:rPr>
      </w:pPr>
      <w:r w:rsidRPr="00E0548A">
        <w:rPr>
          <w:rFonts w:hint="eastAsia"/>
          <w:sz w:val="22"/>
          <w:szCs w:val="22"/>
        </w:rPr>
        <w:t>○</w:t>
      </w:r>
      <w:r w:rsidR="00C46ADE" w:rsidRPr="00E0548A">
        <w:rPr>
          <w:rFonts w:hint="eastAsia"/>
          <w:sz w:val="22"/>
          <w:szCs w:val="22"/>
        </w:rPr>
        <w:t xml:space="preserve">　</w:t>
      </w:r>
      <w:r w:rsidRPr="00E0548A">
        <w:rPr>
          <w:rFonts w:hint="eastAsia"/>
          <w:sz w:val="22"/>
          <w:szCs w:val="22"/>
        </w:rPr>
        <w:t>大阪市消防局、府警察、第五管区海上保安本部、大阪航空局、新関西国際空港株式会社（関西エアポート株式会社）、自衛隊の協力を得て、空港及び航空機の利用可能状況を把握するとともに、市町村が選定した災害時用臨時へリポートの利用可能状況を把握し、大阪市消防局、府警察、第五管区海上保安本部、自衛隊と協議し、開設するヘリポートを指定する（航空の場合）。</w:t>
      </w:r>
    </w:p>
    <w:p w14:paraId="4251DAE1" w14:textId="77777777" w:rsidR="008B4B2B" w:rsidRPr="00E0548A" w:rsidRDefault="008B4B2B" w:rsidP="008B4B2B">
      <w:pPr>
        <w:pStyle w:val="a0"/>
      </w:pPr>
      <w:r w:rsidRPr="00E0548A">
        <w:rPr>
          <w:rFonts w:hint="eastAsia"/>
        </w:rPr>
        <w:t xml:space="preserve">　　</w:t>
      </w:r>
    </w:p>
    <w:p w14:paraId="5946B544" w14:textId="77777777" w:rsidR="008B4B2B" w:rsidRPr="00E0548A" w:rsidRDefault="008B4B2B" w:rsidP="00FE1C75">
      <w:pPr>
        <w:pStyle w:val="a0"/>
        <w:ind w:firstLineChars="200" w:firstLine="442"/>
        <w:outlineLvl w:val="2"/>
        <w:rPr>
          <w:rFonts w:ascii="ＭＳ ゴシック" w:eastAsia="ＭＳ ゴシック"/>
          <w:sz w:val="22"/>
          <w:szCs w:val="22"/>
          <w:u w:val="double"/>
        </w:rPr>
      </w:pPr>
      <w:bookmarkStart w:id="303" w:name="_Toc122436945"/>
      <w:bookmarkStart w:id="304" w:name="_Toc222486634"/>
      <w:bookmarkStart w:id="305" w:name="_Toc225158119"/>
      <w:r w:rsidRPr="00E0548A">
        <w:rPr>
          <w:rFonts w:ascii="ＭＳ ゴシック" w:eastAsia="ＭＳ ゴシック" w:hint="eastAsia"/>
          <w:sz w:val="22"/>
          <w:szCs w:val="22"/>
          <w:u w:val="double"/>
        </w:rPr>
        <w:t>第２　府職員の輸送</w:t>
      </w:r>
      <w:r w:rsidRPr="00E0548A">
        <w:rPr>
          <w:rFonts w:ascii="ＭＳ ゴシック" w:eastAsia="ＭＳ ゴシック" w:hAnsi="ＭＳ ゴシック" w:hint="eastAsia"/>
          <w:sz w:val="22"/>
          <w:szCs w:val="22"/>
          <w:u w:val="double"/>
          <w:shd w:val="pct15" w:color="auto" w:fill="FFFFFF"/>
        </w:rPr>
        <w:t>【第１フェーズ～】</w:t>
      </w:r>
      <w:bookmarkEnd w:id="303"/>
      <w:bookmarkEnd w:id="304"/>
      <w:bookmarkEnd w:id="305"/>
    </w:p>
    <w:p w14:paraId="08A4CF24" w14:textId="77777777" w:rsidR="008B4B2B" w:rsidRPr="00E0548A" w:rsidRDefault="008B4B2B" w:rsidP="008B4B2B">
      <w:pPr>
        <w:pStyle w:val="a0"/>
        <w:ind w:firstLineChars="500" w:firstLine="1105"/>
        <w:rPr>
          <w:rFonts w:ascii="ＭＳ ゴシック" w:eastAsia="ＭＳ ゴシック" w:hAnsi="ＭＳ ゴシック"/>
          <w:sz w:val="22"/>
          <w:szCs w:val="22"/>
          <w:bdr w:val="single" w:sz="4" w:space="0" w:color="auto"/>
        </w:rPr>
      </w:pPr>
      <w:r w:rsidRPr="00E0548A">
        <w:rPr>
          <w:rFonts w:ascii="ＭＳ ゴシック" w:eastAsia="ＭＳ ゴシック" w:hAnsi="ＭＳ ゴシック" w:hint="eastAsia"/>
          <w:sz w:val="22"/>
          <w:szCs w:val="22"/>
          <w:bdr w:val="single" w:sz="4" w:space="0" w:color="auto"/>
        </w:rPr>
        <w:t>主たる担当：人事課、庁舎室庁舎管理課</w:t>
      </w:r>
    </w:p>
    <w:p w14:paraId="35AB5EF6" w14:textId="77777777" w:rsidR="008B4B2B" w:rsidRPr="00E0548A" w:rsidRDefault="008B4B2B" w:rsidP="008B4B2B">
      <w:pPr>
        <w:pStyle w:val="a0"/>
        <w:rPr>
          <w:rFonts w:ascii="ＭＳ ゴシック" w:eastAsia="ＭＳ ゴシック" w:hAnsi="ＭＳ ゴシック"/>
          <w:sz w:val="22"/>
          <w:szCs w:val="22"/>
          <w:u w:val="single"/>
        </w:rPr>
      </w:pPr>
      <w:r w:rsidRPr="00E0548A">
        <w:rPr>
          <w:rFonts w:ascii="ＭＳ ゴシック" w:eastAsia="ＭＳ ゴシック" w:hAnsi="ＭＳ ゴシック" w:hint="eastAsia"/>
          <w:sz w:val="22"/>
          <w:szCs w:val="22"/>
        </w:rPr>
        <w:t xml:space="preserve">　　　</w:t>
      </w:r>
      <w:r w:rsidRPr="00E0548A">
        <w:rPr>
          <w:rFonts w:ascii="ＭＳ ゴシック" w:eastAsia="ＭＳ ゴシック" w:hAnsi="ＭＳ ゴシック" w:hint="eastAsia"/>
          <w:sz w:val="22"/>
          <w:szCs w:val="22"/>
          <w:u w:val="single"/>
        </w:rPr>
        <w:t>１　交通機関途絶時における職員の輸送</w:t>
      </w:r>
    </w:p>
    <w:p w14:paraId="0A66D6C4" w14:textId="77777777" w:rsidR="008B4B2B" w:rsidRPr="00E0548A" w:rsidRDefault="008B4B2B" w:rsidP="008B4B2B">
      <w:pPr>
        <w:pStyle w:val="a0"/>
        <w:ind w:firstLineChars="400" w:firstLine="884"/>
        <w:rPr>
          <w:sz w:val="22"/>
          <w:szCs w:val="22"/>
        </w:rPr>
      </w:pPr>
      <w:r w:rsidRPr="00E0548A">
        <w:rPr>
          <w:rFonts w:hint="eastAsia"/>
          <w:sz w:val="22"/>
          <w:szCs w:val="22"/>
        </w:rPr>
        <w:t>(1)　人事課長は、必要に応じ輸送計画を定め職員の輸送を行うものとする。</w:t>
      </w:r>
    </w:p>
    <w:p w14:paraId="2649D70D" w14:textId="77777777" w:rsidR="008B4B2B" w:rsidRPr="00E0548A" w:rsidRDefault="008B4B2B" w:rsidP="008B4B2B">
      <w:pPr>
        <w:pStyle w:val="a0"/>
        <w:ind w:leftChars="420" w:left="1219" w:hangingChars="150" w:hanging="332"/>
        <w:rPr>
          <w:sz w:val="22"/>
          <w:szCs w:val="22"/>
        </w:rPr>
      </w:pPr>
      <w:r w:rsidRPr="00E0548A">
        <w:rPr>
          <w:rFonts w:hint="eastAsia"/>
          <w:sz w:val="22"/>
          <w:szCs w:val="22"/>
        </w:rPr>
        <w:t>(2)　人事課長は、職員の輸送を行うため、災害対策課長に依頼のうえ、「</w:t>
      </w:r>
      <w:r w:rsidRPr="00E0548A">
        <w:rPr>
          <w:rFonts w:hAnsi="ＭＳ 明朝" w:hint="eastAsia"/>
          <w:sz w:val="22"/>
          <w:szCs w:val="22"/>
        </w:rPr>
        <w:t>災害時におけるバスによる緊急輸送等に関する協定」、「</w:t>
      </w:r>
      <w:r w:rsidRPr="00E0548A">
        <w:rPr>
          <w:rFonts w:hint="eastAsia"/>
          <w:sz w:val="22"/>
          <w:szCs w:val="22"/>
        </w:rPr>
        <w:t>船舶による災害時の輸送等に関する協定」などを踏まえ、輸送手段の確保を行うものとする。</w:t>
      </w:r>
    </w:p>
    <w:p w14:paraId="79CBC9E3" w14:textId="77777777" w:rsidR="008B4B2B" w:rsidRPr="00E0548A" w:rsidRDefault="008B4B2B" w:rsidP="008B4B2B">
      <w:pPr>
        <w:pStyle w:val="a0"/>
        <w:ind w:leftChars="420" w:left="1219" w:hangingChars="150" w:hanging="332"/>
        <w:rPr>
          <w:sz w:val="22"/>
          <w:szCs w:val="22"/>
        </w:rPr>
      </w:pPr>
    </w:p>
    <w:p w14:paraId="1A0D0433" w14:textId="77777777" w:rsidR="008B4B2B" w:rsidRPr="00E0548A" w:rsidRDefault="008B4B2B" w:rsidP="008B4B2B">
      <w:pPr>
        <w:pStyle w:val="a0"/>
        <w:ind w:firstLineChars="200" w:firstLine="442"/>
        <w:rPr>
          <w:rFonts w:ascii="ＭＳ ゴシック" w:eastAsia="ＭＳ ゴシック" w:hAnsi="ＭＳ ゴシック"/>
          <w:sz w:val="22"/>
          <w:szCs w:val="22"/>
          <w:u w:val="single"/>
        </w:rPr>
      </w:pPr>
      <w:r w:rsidRPr="00E0548A">
        <w:rPr>
          <w:rFonts w:hint="eastAsia"/>
          <w:sz w:val="22"/>
          <w:szCs w:val="22"/>
        </w:rPr>
        <w:t xml:space="preserve">　</w:t>
      </w:r>
      <w:r w:rsidRPr="00E0548A">
        <w:rPr>
          <w:rFonts w:ascii="ＭＳ ゴシック" w:eastAsia="ＭＳ ゴシック" w:hAnsi="ＭＳ ゴシック" w:hint="eastAsia"/>
          <w:sz w:val="22"/>
          <w:szCs w:val="22"/>
          <w:u w:val="single"/>
        </w:rPr>
        <w:t>２　庁用自動車による輸送</w:t>
      </w:r>
    </w:p>
    <w:p w14:paraId="3D280439" w14:textId="4F655CC7" w:rsidR="00C46ADE" w:rsidRPr="00E0548A" w:rsidRDefault="008B4B2B" w:rsidP="008B4B2B">
      <w:pPr>
        <w:pStyle w:val="a0"/>
        <w:ind w:leftChars="400" w:left="1286" w:hangingChars="200" w:hanging="442"/>
        <w:rPr>
          <w:strike/>
          <w:sz w:val="22"/>
          <w:szCs w:val="22"/>
        </w:rPr>
      </w:pPr>
      <w:r w:rsidRPr="00E0548A">
        <w:rPr>
          <w:rFonts w:hint="eastAsia"/>
          <w:sz w:val="22"/>
          <w:szCs w:val="22"/>
        </w:rPr>
        <w:t>(1)　庁舎室庁舎管理課長は、必要に応じ、運転手及び庁用自動車の確保計画を定め、配車を円滑に行うものとする。</w:t>
      </w:r>
    </w:p>
    <w:p w14:paraId="05BAF0DD" w14:textId="222244E2" w:rsidR="008B4B2B" w:rsidRPr="00E0548A" w:rsidRDefault="00C46ADE" w:rsidP="00E0548A">
      <w:pPr>
        <w:pStyle w:val="a0"/>
        <w:ind w:leftChars="400" w:left="1286" w:hangingChars="200" w:hanging="442"/>
        <w:rPr>
          <w:strike/>
          <w:sz w:val="22"/>
          <w:szCs w:val="22"/>
        </w:rPr>
      </w:pPr>
      <w:r w:rsidRPr="00E0548A">
        <w:rPr>
          <w:rFonts w:hint="eastAsia"/>
          <w:sz w:val="22"/>
          <w:szCs w:val="22"/>
        </w:rPr>
        <w:t>(2)</w:t>
      </w:r>
      <w:r w:rsidR="008B4B2B" w:rsidRPr="00E0548A">
        <w:rPr>
          <w:rFonts w:hint="eastAsia"/>
          <w:sz w:val="22"/>
          <w:szCs w:val="22"/>
        </w:rPr>
        <w:t xml:space="preserve">　緊急調査班派遣に伴う庁用自動車の配車要求は、本部事務局において行う。</w:t>
      </w:r>
    </w:p>
    <w:p w14:paraId="6FB6F8EB" w14:textId="77777777" w:rsidR="008B4B2B" w:rsidRPr="00E0548A" w:rsidRDefault="008B4B2B" w:rsidP="008B4B2B">
      <w:pPr>
        <w:pStyle w:val="a0"/>
        <w:ind w:firstLineChars="200" w:firstLine="442"/>
        <w:rPr>
          <w:rFonts w:ascii="ＭＳ ゴシック" w:eastAsia="ＭＳ ゴシック" w:hAnsi="ＭＳ ゴシック"/>
          <w:sz w:val="22"/>
          <w:szCs w:val="22"/>
        </w:rPr>
      </w:pPr>
    </w:p>
    <w:p w14:paraId="59784525" w14:textId="77777777" w:rsidR="008B4B2B" w:rsidRPr="00E0548A" w:rsidRDefault="008B4B2B" w:rsidP="008B4B2B">
      <w:pPr>
        <w:pStyle w:val="a0"/>
        <w:ind w:firstLineChars="200" w:firstLine="442"/>
        <w:rPr>
          <w:rFonts w:ascii="ＭＳ ゴシック" w:eastAsia="ＭＳ ゴシック" w:hAnsi="ＭＳ ゴシック"/>
          <w:sz w:val="22"/>
          <w:szCs w:val="22"/>
        </w:rPr>
      </w:pPr>
    </w:p>
    <w:p w14:paraId="7601742E" w14:textId="77777777" w:rsidR="008B4B2B" w:rsidRPr="00E0548A" w:rsidRDefault="008B4B2B" w:rsidP="008B4B2B">
      <w:pPr>
        <w:pStyle w:val="a0"/>
        <w:ind w:firstLineChars="200" w:firstLine="442"/>
        <w:rPr>
          <w:rFonts w:ascii="ＭＳ ゴシック" w:eastAsia="ＭＳ ゴシック" w:hAnsi="ＭＳ ゴシック"/>
          <w:sz w:val="22"/>
          <w:szCs w:val="22"/>
        </w:rPr>
      </w:pPr>
    </w:p>
    <w:p w14:paraId="30D2FD73" w14:textId="77777777" w:rsidR="008B4B2B" w:rsidRPr="00E0548A" w:rsidRDefault="008B4B2B" w:rsidP="00FE1C75">
      <w:pPr>
        <w:pStyle w:val="a0"/>
        <w:ind w:firstLineChars="200" w:firstLine="442"/>
        <w:outlineLvl w:val="2"/>
        <w:rPr>
          <w:rFonts w:ascii="ＭＳ ゴシック" w:eastAsia="ＭＳ ゴシック" w:hAnsi="ＭＳ ゴシック"/>
          <w:sz w:val="22"/>
          <w:szCs w:val="22"/>
          <w:u w:val="double"/>
        </w:rPr>
      </w:pPr>
      <w:bookmarkStart w:id="306" w:name="_Toc122436946"/>
      <w:bookmarkStart w:id="307" w:name="_Toc222486635"/>
      <w:bookmarkStart w:id="308" w:name="_Toc225158120"/>
      <w:r w:rsidRPr="00E0548A">
        <w:rPr>
          <w:rFonts w:ascii="ＭＳ ゴシック" w:eastAsia="ＭＳ ゴシック" w:hAnsi="ＭＳ ゴシック" w:hint="eastAsia"/>
          <w:sz w:val="22"/>
          <w:szCs w:val="22"/>
          <w:u w:val="double"/>
        </w:rPr>
        <w:t>第３　交通の安全・機能確保</w:t>
      </w:r>
      <w:r w:rsidRPr="00E0548A">
        <w:rPr>
          <w:rFonts w:ascii="ＭＳ ゴシック" w:eastAsia="ＭＳ ゴシック" w:hAnsi="ＭＳ ゴシック" w:hint="eastAsia"/>
          <w:sz w:val="22"/>
          <w:szCs w:val="22"/>
          <w:u w:val="double"/>
          <w:shd w:val="pct15" w:color="auto" w:fill="FFFFFF"/>
        </w:rPr>
        <w:t>【第２フェーズ】</w:t>
      </w:r>
      <w:bookmarkEnd w:id="306"/>
      <w:bookmarkEnd w:id="307"/>
      <w:bookmarkEnd w:id="308"/>
    </w:p>
    <w:p w14:paraId="2951FE9E" w14:textId="77777777" w:rsidR="008B4B2B" w:rsidRPr="00E0548A" w:rsidRDefault="008B4B2B" w:rsidP="008B4B2B">
      <w:pPr>
        <w:pStyle w:val="a0"/>
        <w:ind w:firstLineChars="500" w:firstLine="1105"/>
        <w:rPr>
          <w:rFonts w:ascii="ＭＳ ゴシック" w:eastAsia="ＭＳ ゴシック" w:hAnsi="ＭＳ ゴシック"/>
          <w:sz w:val="22"/>
          <w:szCs w:val="22"/>
        </w:rPr>
      </w:pPr>
      <w:r w:rsidRPr="00E0548A">
        <w:rPr>
          <w:rFonts w:ascii="ＭＳ ゴシック" w:eastAsia="ＭＳ ゴシック" w:hAnsi="ＭＳ ゴシック" w:hint="eastAsia"/>
          <w:sz w:val="22"/>
          <w:szCs w:val="22"/>
          <w:bdr w:val="single" w:sz="4" w:space="0" w:color="auto"/>
        </w:rPr>
        <w:t>主たる担当：都市整備部関係室・課、水産課、大阪港湾局</w:t>
      </w:r>
    </w:p>
    <w:p w14:paraId="49A1C512" w14:textId="77777777" w:rsidR="008B4B2B" w:rsidRPr="00E0548A" w:rsidRDefault="008B4B2B" w:rsidP="008B4B2B">
      <w:pPr>
        <w:pStyle w:val="a0"/>
        <w:ind w:left="1216" w:hangingChars="550" w:hanging="1216"/>
        <w:rPr>
          <w:rFonts w:ascii="ＭＳ ゴシック" w:eastAsia="ＭＳ ゴシック" w:hAnsi="ＭＳ ゴシック"/>
          <w:sz w:val="22"/>
          <w:szCs w:val="22"/>
          <w:u w:val="single"/>
        </w:rPr>
      </w:pPr>
      <w:r w:rsidRPr="00E0548A">
        <w:rPr>
          <w:rFonts w:hint="eastAsia"/>
          <w:sz w:val="22"/>
          <w:szCs w:val="22"/>
        </w:rPr>
        <w:t xml:space="preserve">　　　</w:t>
      </w:r>
      <w:r w:rsidRPr="00E0548A">
        <w:rPr>
          <w:rFonts w:ascii="ＭＳ ゴシック" w:eastAsia="ＭＳ ゴシック" w:hAnsi="ＭＳ ゴシック" w:hint="eastAsia"/>
          <w:sz w:val="22"/>
          <w:szCs w:val="22"/>
          <w:u w:val="single"/>
        </w:rPr>
        <w:t>１　障害物の除去</w:t>
      </w:r>
    </w:p>
    <w:p w14:paraId="5E121CED" w14:textId="77777777" w:rsidR="008B4B2B" w:rsidRPr="00E0548A" w:rsidRDefault="008B4B2B" w:rsidP="008B4B2B">
      <w:pPr>
        <w:pStyle w:val="a0"/>
        <w:ind w:leftChars="400" w:left="1176" w:rightChars="13" w:right="27" w:hangingChars="150" w:hanging="332"/>
        <w:rPr>
          <w:sz w:val="22"/>
          <w:szCs w:val="22"/>
        </w:rPr>
      </w:pPr>
      <w:r w:rsidRPr="00E0548A">
        <w:rPr>
          <w:rFonts w:hint="eastAsia"/>
          <w:sz w:val="22"/>
          <w:szCs w:val="22"/>
        </w:rPr>
        <w:t>(1)　道路環境課長（主として土木事務所長等）は、道路上の障害物の除去について、土木事務所及び府警察、電力会社等関係機関と緊密な連絡のもと、迅速に除去作業を実施するものとする。</w:t>
      </w:r>
    </w:p>
    <w:p w14:paraId="77ECA4AF" w14:textId="77777777" w:rsidR="008B4B2B" w:rsidRPr="00E0548A" w:rsidRDefault="008B4B2B" w:rsidP="008B4B2B">
      <w:pPr>
        <w:pStyle w:val="a0"/>
        <w:ind w:leftChars="550" w:left="1161" w:firstLineChars="100" w:firstLine="221"/>
        <w:rPr>
          <w:sz w:val="22"/>
          <w:szCs w:val="22"/>
        </w:rPr>
      </w:pPr>
      <w:r w:rsidRPr="00E0548A">
        <w:rPr>
          <w:rFonts w:hint="eastAsia"/>
          <w:sz w:val="22"/>
          <w:szCs w:val="22"/>
        </w:rPr>
        <w:t>また、除去作業にあたり、緊急通行車両の通行を確保するために、道路法第４４条の２、６７条の２に基づき、道路上に倒壊した沿道建築物や路上の放置車両を道路路側等へ移動するものとし、障害物の除去が不能な場合及び損壊箇所を発見したときは、直ちに災対本部事務局へ報告するものとする。</w:t>
      </w:r>
    </w:p>
    <w:p w14:paraId="4C76BFB1" w14:textId="77777777" w:rsidR="008B4B2B" w:rsidRPr="00E0548A" w:rsidRDefault="008B4B2B" w:rsidP="008B4B2B">
      <w:pPr>
        <w:pStyle w:val="a0"/>
        <w:ind w:left="1216" w:hangingChars="550" w:hanging="1216"/>
        <w:rPr>
          <w:sz w:val="22"/>
          <w:szCs w:val="22"/>
        </w:rPr>
      </w:pPr>
      <w:r w:rsidRPr="00E0548A">
        <w:rPr>
          <w:rFonts w:hint="eastAsia"/>
          <w:noProof/>
          <w:sz w:val="22"/>
          <w:szCs w:val="22"/>
        </w:rPr>
        <mc:AlternateContent>
          <mc:Choice Requires="wps">
            <w:drawing>
              <wp:anchor distT="0" distB="0" distL="114300" distR="114300" simplePos="0" relativeHeight="253248512" behindDoc="0" locked="0" layoutInCell="1" allowOverlap="1" wp14:anchorId="43EDA743" wp14:editId="15F4450E">
                <wp:simplePos x="0" y="0"/>
                <wp:positionH relativeFrom="column">
                  <wp:posOffset>57150</wp:posOffset>
                </wp:positionH>
                <wp:positionV relativeFrom="paragraph">
                  <wp:posOffset>52070</wp:posOffset>
                </wp:positionV>
                <wp:extent cx="3623945" cy="290830"/>
                <wp:effectExtent l="9525" t="13970" r="5080" b="9525"/>
                <wp:wrapNone/>
                <wp:docPr id="2478" name="Text Box 24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3945" cy="290830"/>
                        </a:xfrm>
                        <a:prstGeom prst="rect">
                          <a:avLst/>
                        </a:prstGeom>
                        <a:solidFill>
                          <a:srgbClr val="F2F2F2"/>
                        </a:solidFill>
                        <a:ln w="9525">
                          <a:solidFill>
                            <a:srgbClr val="000000"/>
                          </a:solidFill>
                          <a:miter lim="800000"/>
                          <a:headEnd/>
                          <a:tailEnd/>
                        </a:ln>
                      </wps:spPr>
                      <wps:txbx>
                        <w:txbxContent>
                          <w:p w14:paraId="40255391" w14:textId="77777777" w:rsidR="006A5267" w:rsidRPr="008F0247" w:rsidRDefault="006A5267" w:rsidP="008B4B2B">
                            <w:pPr>
                              <w:rPr>
                                <w:rFonts w:ascii="ＭＳ ゴシック" w:eastAsia="ＭＳ ゴシック" w:hAnsi="ＭＳ ゴシック"/>
                                <w:sz w:val="24"/>
                              </w:rPr>
                            </w:pPr>
                            <w:r w:rsidRPr="008F0247">
                              <w:rPr>
                                <w:rFonts w:ascii="ＭＳ ゴシック" w:eastAsia="ＭＳ ゴシック" w:hAnsi="ＭＳ ゴシック" w:hint="eastAsia"/>
                                <w:sz w:val="24"/>
                              </w:rPr>
                              <w:t>道路啓開の手順（倒壊した家屋の除去を行う場合）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EDA743" id="Text Box 2447" o:spid="_x0000_s1405" type="#_x0000_t202" style="position:absolute;left:0;text-align:left;margin-left:4.5pt;margin-top:4.1pt;width:285.35pt;height:22.9pt;z-index:2532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" fillcolor="#f2f2f2">
                <v:textbox inset="5.85pt,.7pt,5.85pt,.7pt">
                  <w:txbxContent>
                    <w:p w14:paraId="40255391" w14:textId="77777777" w:rsidR="006A5267" w:rsidRPr="008F0247" w:rsidRDefault="006A5267" w:rsidP="008B4B2B">
                      <w:pPr>
                        <w:rPr>
                          <w:rFonts w:ascii="ＭＳ ゴシック" w:eastAsia="ＭＳ ゴシック" w:hAnsi="ＭＳ ゴシック"/>
                          <w:sz w:val="24"/>
                        </w:rPr>
                      </w:pPr>
                      <w:r w:rsidRPr="008F0247">
                        <w:rPr>
                          <w:rFonts w:ascii="ＭＳ ゴシック" w:eastAsia="ＭＳ ゴシック" w:hAnsi="ＭＳ ゴシック" w:hint="eastAsia"/>
                          <w:sz w:val="24"/>
                        </w:rPr>
                        <w:t>道路啓開の手順（倒壊した家屋の除去を行う場合）</w:t>
                      </w:r>
                    </w:p>
                  </w:txbxContent>
                </v:textbox>
              </v:shape>
            </w:pict>
          </mc:Fallback>
        </mc:AlternateContent>
      </w:r>
    </w:p>
    <w:p w14:paraId="02A4B55B" w14:textId="77777777" w:rsidR="008B4B2B" w:rsidRPr="00E0548A" w:rsidRDefault="008B4B2B" w:rsidP="008B4B2B">
      <w:pPr>
        <w:pStyle w:val="a0"/>
        <w:ind w:left="1216" w:hangingChars="550" w:hanging="1216"/>
        <w:rPr>
          <w:sz w:val="22"/>
          <w:szCs w:val="22"/>
        </w:rPr>
      </w:pPr>
      <w:r w:rsidRPr="00E0548A">
        <w:rPr>
          <w:rFonts w:hint="eastAsia"/>
          <w:noProof/>
          <w:sz w:val="22"/>
          <w:szCs w:val="22"/>
        </w:rPr>
        <mc:AlternateContent>
          <mc:Choice Requires="wps">
            <w:drawing>
              <wp:anchor distT="0" distB="0" distL="114300" distR="114300" simplePos="0" relativeHeight="253256704" behindDoc="0" locked="0" layoutInCell="1" allowOverlap="1" wp14:anchorId="3AD4ECBF" wp14:editId="5709DDA3">
                <wp:simplePos x="0" y="0"/>
                <wp:positionH relativeFrom="column">
                  <wp:posOffset>342900</wp:posOffset>
                </wp:positionH>
                <wp:positionV relativeFrom="paragraph">
                  <wp:posOffset>171450</wp:posOffset>
                </wp:positionV>
                <wp:extent cx="2171700" cy="982980"/>
                <wp:effectExtent l="19050" t="19050" r="19050" b="7620"/>
                <wp:wrapNone/>
                <wp:docPr id="2477" name="AutoShape 2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982980"/>
                        </a:xfrm>
                        <a:prstGeom prst="diamond">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2D2A74" id="_x0000_t4" coordsize="21600,21600" o:spt="4" path="m10800,l,10800,10800,21600,21600,10800xe">
                <v:stroke joinstyle="miter"/>
                <v:path gradientshapeok="t" o:connecttype="rect" textboxrect="5400,5400,16200,16200"/>
              </v:shapetype>
              <v:shape id="AutoShape 2455" o:spid="_x0000_s1026" type="#_x0000_t4" style="position:absolute;left:0;text-align:left;margin-left:27pt;margin-top:13.5pt;width:171pt;height:77.4pt;z-index:2532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" filled="f">
                <v:textbox inset="5.85pt,.7pt,5.85pt,.7pt"/>
              </v:shape>
            </w:pict>
          </mc:Fallback>
        </mc:AlternateContent>
      </w:r>
    </w:p>
    <w:p w14:paraId="03CE258D" w14:textId="77777777" w:rsidR="008B4B2B" w:rsidRPr="00E0548A" w:rsidRDefault="008B4B2B" w:rsidP="008B4B2B">
      <w:pPr>
        <w:pStyle w:val="a0"/>
        <w:ind w:left="1216" w:hangingChars="550" w:hanging="1216"/>
        <w:rPr>
          <w:sz w:val="22"/>
          <w:szCs w:val="22"/>
        </w:rPr>
      </w:pPr>
      <w:r w:rsidRPr="00E0548A">
        <w:rPr>
          <w:rFonts w:hint="eastAsia"/>
          <w:noProof/>
          <w:sz w:val="22"/>
          <w:szCs w:val="22"/>
        </w:rPr>
        <mc:AlternateContent>
          <mc:Choice Requires="wps">
            <w:drawing>
              <wp:anchor distT="0" distB="0" distL="114300" distR="114300" simplePos="0" relativeHeight="253252608" behindDoc="0" locked="0" layoutInCell="1" allowOverlap="1" wp14:anchorId="1743D23B" wp14:editId="30888EDB">
                <wp:simplePos x="0" y="0"/>
                <wp:positionH relativeFrom="column">
                  <wp:posOffset>2933065</wp:posOffset>
                </wp:positionH>
                <wp:positionV relativeFrom="paragraph">
                  <wp:posOffset>187325</wp:posOffset>
                </wp:positionV>
                <wp:extent cx="914400" cy="228600"/>
                <wp:effectExtent l="0" t="0" r="635" b="3175"/>
                <wp:wrapNone/>
                <wp:docPr id="2476" name="Text Box 2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11AC9" w14:textId="77777777" w:rsidR="006A5267" w:rsidRPr="000E396F" w:rsidRDefault="006A5267" w:rsidP="008B4B2B">
                            <w:pPr>
                              <w:rPr>
                                <w:szCs w:val="21"/>
                              </w:rPr>
                            </w:pPr>
                            <w:r w:rsidRPr="000E396F">
                              <w:rPr>
                                <w:rFonts w:hint="eastAsia"/>
                                <w:szCs w:val="21"/>
                              </w:rPr>
                              <w:t>可能性あり</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43D23B" id="Text Box 2451" o:spid="_x0000_s1406" type="#_x0000_t202" style="position:absolute;left:0;text-align:left;margin-left:230.95pt;margin-top:14.75pt;width:1in;height:18pt;z-index:2532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" filled="f" stroked="f">
                <v:textbox inset="5.85pt,.7pt,5.85pt,.7pt">
                  <w:txbxContent>
                    <w:p w14:paraId="72711AC9" w14:textId="77777777" w:rsidR="006A5267" w:rsidRPr="000E396F" w:rsidRDefault="006A5267" w:rsidP="008B4B2B">
                      <w:pPr>
                        <w:rPr>
                          <w:szCs w:val="21"/>
                        </w:rPr>
                      </w:pPr>
                      <w:r w:rsidRPr="000E396F">
                        <w:rPr>
                          <w:rFonts w:hint="eastAsia"/>
                          <w:szCs w:val="21"/>
                        </w:rPr>
                        <w:t>可能性あり</w:t>
                      </w:r>
                    </w:p>
                  </w:txbxContent>
                </v:textbox>
              </v:shape>
            </w:pict>
          </mc:Fallback>
        </mc:AlternateContent>
      </w:r>
      <w:r w:rsidRPr="00E0548A">
        <w:rPr>
          <w:rFonts w:hint="eastAsia"/>
          <w:noProof/>
          <w:sz w:val="22"/>
          <w:szCs w:val="22"/>
        </w:rPr>
        <mc:AlternateContent>
          <mc:Choice Requires="wps">
            <w:drawing>
              <wp:anchor distT="0" distB="0" distL="114300" distR="114300" simplePos="0" relativeHeight="253249536" behindDoc="0" locked="0" layoutInCell="1" allowOverlap="1" wp14:anchorId="28E57F06" wp14:editId="01DD3CD5">
                <wp:simplePos x="0" y="0"/>
                <wp:positionH relativeFrom="column">
                  <wp:posOffset>742950</wp:posOffset>
                </wp:positionH>
                <wp:positionV relativeFrom="paragraph">
                  <wp:posOffset>187325</wp:posOffset>
                </wp:positionV>
                <wp:extent cx="1485900" cy="457200"/>
                <wp:effectExtent l="0" t="0" r="0" b="3175"/>
                <wp:wrapNone/>
                <wp:docPr id="2475" name="Text Box 2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736AD2" w14:textId="77777777" w:rsidR="006A5267" w:rsidRPr="000E396F" w:rsidRDefault="006A5267" w:rsidP="008B4B2B">
                            <w:pPr>
                              <w:rPr>
                                <w:szCs w:val="21"/>
                              </w:rPr>
                            </w:pPr>
                            <w:r w:rsidRPr="000E396F">
                              <w:rPr>
                                <w:rFonts w:hint="eastAsia"/>
                                <w:szCs w:val="21"/>
                              </w:rPr>
                              <w:t>倒壊家屋内の要救助者の探索が必要か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E57F06" id="Text Box 2448" o:spid="_x0000_s1407" type="#_x0000_t202" style="position:absolute;left:0;text-align:left;margin-left:58.5pt;margin-top:14.75pt;width:117pt;height:36pt;z-index:2532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" filled="f" stroked="f">
                <v:textbox inset="5.85pt,.7pt,5.85pt,.7pt">
                  <w:txbxContent>
                    <w:p w14:paraId="1E736AD2" w14:textId="77777777" w:rsidR="006A5267" w:rsidRPr="000E396F" w:rsidRDefault="006A5267" w:rsidP="008B4B2B">
                      <w:pPr>
                        <w:rPr>
                          <w:szCs w:val="21"/>
                        </w:rPr>
                      </w:pPr>
                      <w:r w:rsidRPr="000E396F">
                        <w:rPr>
                          <w:rFonts w:hint="eastAsia"/>
                          <w:szCs w:val="21"/>
                        </w:rPr>
                        <w:t>倒壊家屋内の要救助者の探索が必要か</w:t>
                      </w:r>
                    </w:p>
                  </w:txbxContent>
                </v:textbox>
              </v:shape>
            </w:pict>
          </mc:Fallback>
        </mc:AlternateContent>
      </w:r>
    </w:p>
    <w:p w14:paraId="16833C43" w14:textId="77777777" w:rsidR="008B4B2B" w:rsidRPr="00E0548A" w:rsidRDefault="008B4B2B" w:rsidP="008B4B2B">
      <w:pPr>
        <w:pStyle w:val="a0"/>
        <w:ind w:left="1216" w:hangingChars="550" w:hanging="1216"/>
        <w:rPr>
          <w:sz w:val="22"/>
          <w:szCs w:val="22"/>
        </w:rPr>
      </w:pPr>
      <w:r w:rsidRPr="00E0548A">
        <w:rPr>
          <w:rFonts w:hint="eastAsia"/>
          <w:noProof/>
          <w:sz w:val="22"/>
          <w:szCs w:val="22"/>
        </w:rPr>
        <mc:AlternateContent>
          <mc:Choice Requires="wps">
            <w:drawing>
              <wp:anchor distT="0" distB="0" distL="114300" distR="114300" simplePos="0" relativeHeight="253250560" behindDoc="0" locked="0" layoutInCell="1" allowOverlap="1" wp14:anchorId="45018E2E" wp14:editId="1F735F9E">
                <wp:simplePos x="0" y="0"/>
                <wp:positionH relativeFrom="column">
                  <wp:posOffset>2519680</wp:posOffset>
                </wp:positionH>
                <wp:positionV relativeFrom="paragraph">
                  <wp:posOffset>175895</wp:posOffset>
                </wp:positionV>
                <wp:extent cx="418465" cy="114300"/>
                <wp:effectExtent l="5080" t="13970" r="24130" b="5080"/>
                <wp:wrapNone/>
                <wp:docPr id="2474" name="AutoShape 24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8465" cy="114300"/>
                        </a:xfrm>
                        <a:prstGeom prst="rightArrow">
                          <a:avLst>
                            <a:gd name="adj1" fmla="val 50000"/>
                            <a:gd name="adj2" fmla="val 91528"/>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5524FA" id="AutoShape 2449" o:spid="_x0000_s1026" type="#_x0000_t13" style="position:absolute;left:0;text-align:left;margin-left:198.4pt;margin-top:13.85pt;width:32.95pt;height:9pt;z-index:2532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">
                <v:textbox inset="5.85pt,.7pt,5.85pt,.7pt"/>
              </v:shape>
            </w:pict>
          </mc:Fallback>
        </mc:AlternateContent>
      </w:r>
    </w:p>
    <w:p w14:paraId="43AB9CFD" w14:textId="77777777" w:rsidR="008B4B2B" w:rsidRPr="00E0548A" w:rsidRDefault="008B4B2B" w:rsidP="008B4B2B">
      <w:pPr>
        <w:pStyle w:val="a0"/>
        <w:ind w:left="1216" w:hangingChars="550" w:hanging="1216"/>
        <w:rPr>
          <w:sz w:val="22"/>
          <w:szCs w:val="22"/>
        </w:rPr>
      </w:pPr>
      <w:r w:rsidRPr="00E0548A">
        <w:rPr>
          <w:rFonts w:hint="eastAsia"/>
          <w:noProof/>
          <w:sz w:val="22"/>
          <w:szCs w:val="22"/>
        </w:rPr>
        <mc:AlternateContent>
          <mc:Choice Requires="wps">
            <w:drawing>
              <wp:anchor distT="0" distB="0" distL="114300" distR="114300" simplePos="0" relativeHeight="253251584" behindDoc="0" locked="0" layoutInCell="1" allowOverlap="1" wp14:anchorId="23ECC9C7" wp14:editId="2827F8A2">
                <wp:simplePos x="0" y="0"/>
                <wp:positionH relativeFrom="column">
                  <wp:posOffset>2863850</wp:posOffset>
                </wp:positionH>
                <wp:positionV relativeFrom="paragraph">
                  <wp:posOffset>66040</wp:posOffset>
                </wp:positionV>
                <wp:extent cx="2976245" cy="280670"/>
                <wp:effectExtent l="6350" t="8890" r="8255" b="5715"/>
                <wp:wrapNone/>
                <wp:docPr id="2473" name="Text Box 2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6245" cy="280670"/>
                        </a:xfrm>
                        <a:prstGeom prst="rect">
                          <a:avLst/>
                        </a:prstGeom>
                        <a:solidFill>
                          <a:srgbClr val="FFFFFF"/>
                        </a:solidFill>
                        <a:ln w="9525">
                          <a:solidFill>
                            <a:srgbClr val="000000"/>
                          </a:solidFill>
                          <a:miter lim="800000"/>
                          <a:headEnd/>
                          <a:tailEnd/>
                        </a:ln>
                      </wps:spPr>
                      <wps:txbx>
                        <w:txbxContent>
                          <w:p w14:paraId="41910F29" w14:textId="77777777" w:rsidR="006A5267" w:rsidRPr="000E396F" w:rsidRDefault="006A5267" w:rsidP="008B4B2B">
                            <w:pPr>
                              <w:rPr>
                                <w:szCs w:val="21"/>
                              </w:rPr>
                            </w:pPr>
                            <w:r w:rsidRPr="000E396F">
                              <w:rPr>
                                <w:rFonts w:hint="eastAsia"/>
                                <w:szCs w:val="21"/>
                              </w:rPr>
                              <w:t>警察等への緊急連絡と自主的な人命救助を優先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ECC9C7" id="Text Box 2450" o:spid="_x0000_s1408" type="#_x0000_t202" style="position:absolute;left:0;text-align:left;margin-left:225.5pt;margin-top:5.2pt;width:234.35pt;height:22.1pt;z-index:2532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">
                <v:textbox inset="5.85pt,.7pt,5.85pt,.7pt">
                  <w:txbxContent>
                    <w:p w14:paraId="41910F29" w14:textId="77777777" w:rsidR="006A5267" w:rsidRPr="000E396F" w:rsidRDefault="006A5267" w:rsidP="008B4B2B">
                      <w:pPr>
                        <w:rPr>
                          <w:szCs w:val="21"/>
                        </w:rPr>
                      </w:pPr>
                      <w:r w:rsidRPr="000E396F">
                        <w:rPr>
                          <w:rFonts w:hint="eastAsia"/>
                          <w:szCs w:val="21"/>
                        </w:rPr>
                        <w:t>警察等への緊急連絡と自主的な人命救助を優先</w:t>
                      </w:r>
                    </w:p>
                  </w:txbxContent>
                </v:textbox>
              </v:shape>
            </w:pict>
          </mc:Fallback>
        </mc:AlternateContent>
      </w:r>
    </w:p>
    <w:p w14:paraId="29B26B84" w14:textId="77777777" w:rsidR="008B4B2B" w:rsidRPr="00E0548A" w:rsidRDefault="008B4B2B" w:rsidP="008B4B2B">
      <w:pPr>
        <w:pStyle w:val="a0"/>
        <w:ind w:left="1216" w:hangingChars="550" w:hanging="1216"/>
        <w:rPr>
          <w:sz w:val="22"/>
          <w:szCs w:val="22"/>
        </w:rPr>
      </w:pPr>
    </w:p>
    <w:p w14:paraId="3CD381C4" w14:textId="77777777" w:rsidR="008B4B2B" w:rsidRPr="00E0548A" w:rsidRDefault="008B4B2B" w:rsidP="008B4B2B">
      <w:pPr>
        <w:pStyle w:val="a0"/>
        <w:ind w:left="1216" w:hangingChars="550" w:hanging="1216"/>
        <w:rPr>
          <w:sz w:val="22"/>
          <w:szCs w:val="22"/>
        </w:rPr>
      </w:pPr>
      <w:r w:rsidRPr="00E0548A">
        <w:rPr>
          <w:rFonts w:hint="eastAsia"/>
          <w:noProof/>
          <w:sz w:val="22"/>
          <w:szCs w:val="22"/>
        </w:rPr>
        <mc:AlternateContent>
          <mc:Choice Requires="wps">
            <w:drawing>
              <wp:anchor distT="0" distB="0" distL="114300" distR="114300" simplePos="0" relativeHeight="253254656" behindDoc="0" locked="0" layoutInCell="1" allowOverlap="1" wp14:anchorId="49864CC0" wp14:editId="207A2D3B">
                <wp:simplePos x="0" y="0"/>
                <wp:positionH relativeFrom="column">
                  <wp:posOffset>1504950</wp:posOffset>
                </wp:positionH>
                <wp:positionV relativeFrom="paragraph">
                  <wp:posOffset>33655</wp:posOffset>
                </wp:positionV>
                <wp:extent cx="914400" cy="228600"/>
                <wp:effectExtent l="0" t="0" r="0" b="4445"/>
                <wp:wrapNone/>
                <wp:docPr id="2472" name="Text Box 2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CFC7D" w14:textId="77777777" w:rsidR="006A5267" w:rsidRPr="000E396F" w:rsidRDefault="006A5267" w:rsidP="008B4B2B">
                            <w:pPr>
                              <w:rPr>
                                <w:szCs w:val="21"/>
                              </w:rPr>
                            </w:pPr>
                            <w:r w:rsidRPr="000E396F">
                              <w:rPr>
                                <w:rFonts w:hint="eastAsia"/>
                                <w:szCs w:val="21"/>
                              </w:rPr>
                              <w:t>可能性なし</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864CC0" id="Text Box 2453" o:spid="_x0000_s1409" type="#_x0000_t202" style="position:absolute;left:0;text-align:left;margin-left:118.5pt;margin-top:2.65pt;width:1in;height:18pt;z-index:2532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" filled="f" stroked="f">
                <v:textbox inset="5.85pt,.7pt,5.85pt,.7pt">
                  <w:txbxContent>
                    <w:p w14:paraId="07FCFC7D" w14:textId="77777777" w:rsidR="006A5267" w:rsidRPr="000E396F" w:rsidRDefault="006A5267" w:rsidP="008B4B2B">
                      <w:pPr>
                        <w:rPr>
                          <w:szCs w:val="21"/>
                        </w:rPr>
                      </w:pPr>
                      <w:r w:rsidRPr="000E396F">
                        <w:rPr>
                          <w:rFonts w:hint="eastAsia"/>
                          <w:szCs w:val="21"/>
                        </w:rPr>
                        <w:t>可能性なし</w:t>
                      </w:r>
                    </w:p>
                  </w:txbxContent>
                </v:textbox>
              </v:shape>
            </w:pict>
          </mc:Fallback>
        </mc:AlternateContent>
      </w:r>
      <w:r w:rsidRPr="00E0548A">
        <w:rPr>
          <w:rFonts w:hint="eastAsia"/>
          <w:noProof/>
          <w:sz w:val="22"/>
          <w:szCs w:val="22"/>
        </w:rPr>
        <mc:AlternateContent>
          <mc:Choice Requires="wps">
            <w:drawing>
              <wp:anchor distT="0" distB="0" distL="114300" distR="114300" simplePos="0" relativeHeight="253253632" behindDoc="0" locked="0" layoutInCell="1" allowOverlap="1" wp14:anchorId="3B9D9F33" wp14:editId="0A25E3C3">
                <wp:simplePos x="0" y="0"/>
                <wp:positionH relativeFrom="column">
                  <wp:posOffset>1390650</wp:posOffset>
                </wp:positionH>
                <wp:positionV relativeFrom="paragraph">
                  <wp:posOffset>33655</wp:posOffset>
                </wp:positionV>
                <wp:extent cx="114300" cy="342900"/>
                <wp:effectExtent l="19050" t="5080" r="19050" b="13970"/>
                <wp:wrapNone/>
                <wp:docPr id="2471" name="AutoShape 2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342900"/>
                        </a:xfrm>
                        <a:prstGeom prst="downArrow">
                          <a:avLst>
                            <a:gd name="adj1" fmla="val 50000"/>
                            <a:gd name="adj2" fmla="val 75000"/>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10FFEE" id="AutoShape 2452" o:spid="_x0000_s1026" type="#_x0000_t67" style="position:absolute;left:0;text-align:left;margin-left:109.5pt;margin-top:2.65pt;width:9pt;height:27pt;z-index:2532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">
                <v:textbox style="layout-flow:vertical-ideographic" inset="5.85pt,.7pt,5.85pt,.7pt"/>
              </v:shape>
            </w:pict>
          </mc:Fallback>
        </mc:AlternateContent>
      </w:r>
    </w:p>
    <w:p w14:paraId="19261BBD" w14:textId="77777777" w:rsidR="008B4B2B" w:rsidRPr="00E0548A" w:rsidRDefault="008B4B2B" w:rsidP="008B4B2B">
      <w:pPr>
        <w:pStyle w:val="a0"/>
        <w:ind w:left="1216" w:hangingChars="550" w:hanging="1216"/>
        <w:rPr>
          <w:sz w:val="22"/>
          <w:szCs w:val="22"/>
        </w:rPr>
      </w:pPr>
      <w:r w:rsidRPr="00E0548A">
        <w:rPr>
          <w:rFonts w:hint="eastAsia"/>
          <w:noProof/>
          <w:sz w:val="22"/>
          <w:szCs w:val="22"/>
        </w:rPr>
        <mc:AlternateContent>
          <mc:Choice Requires="wps">
            <w:drawing>
              <wp:anchor distT="0" distB="0" distL="114300" distR="114300" simplePos="0" relativeHeight="253255680" behindDoc="0" locked="0" layoutInCell="1" allowOverlap="1" wp14:anchorId="4AB60133" wp14:editId="6A9F7393">
                <wp:simplePos x="0" y="0"/>
                <wp:positionH relativeFrom="column">
                  <wp:posOffset>-119380</wp:posOffset>
                </wp:positionH>
                <wp:positionV relativeFrom="paragraph">
                  <wp:posOffset>152400</wp:posOffset>
                </wp:positionV>
                <wp:extent cx="3185795" cy="242570"/>
                <wp:effectExtent l="13970" t="9525" r="10160" b="5080"/>
                <wp:wrapNone/>
                <wp:docPr id="2470" name="Text Box 2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5795" cy="242570"/>
                        </a:xfrm>
                        <a:prstGeom prst="rect">
                          <a:avLst/>
                        </a:prstGeom>
                        <a:solidFill>
                          <a:srgbClr val="FFFFFF"/>
                        </a:solidFill>
                        <a:ln w="9525">
                          <a:solidFill>
                            <a:srgbClr val="000000"/>
                          </a:solidFill>
                          <a:miter lim="800000"/>
                          <a:headEnd/>
                          <a:tailEnd/>
                        </a:ln>
                      </wps:spPr>
                      <wps:txbx>
                        <w:txbxContent>
                          <w:p w14:paraId="2F622AB9" w14:textId="77777777" w:rsidR="006A5267" w:rsidRPr="000E396F" w:rsidRDefault="006A5267" w:rsidP="008B4B2B">
                            <w:pPr>
                              <w:rPr>
                                <w:szCs w:val="21"/>
                              </w:rPr>
                            </w:pPr>
                            <w:r w:rsidRPr="000E396F">
                              <w:rPr>
                                <w:rFonts w:hint="eastAsia"/>
                                <w:szCs w:val="21"/>
                              </w:rPr>
                              <w:t>作業報告書、写真等で啓開作業前の状況記録をする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B60133" id="Text Box 2454" o:spid="_x0000_s1410" type="#_x0000_t202" style="position:absolute;left:0;text-align:left;margin-left:-9.4pt;margin-top:12pt;width:250.85pt;height:19.1pt;z-index:2532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">
                <v:textbox inset="5.85pt,.7pt,5.85pt,.7pt">
                  <w:txbxContent>
                    <w:p w14:paraId="2F622AB9" w14:textId="77777777" w:rsidR="006A5267" w:rsidRPr="000E396F" w:rsidRDefault="006A5267" w:rsidP="008B4B2B">
                      <w:pPr>
                        <w:rPr>
                          <w:szCs w:val="21"/>
                        </w:rPr>
                      </w:pPr>
                      <w:r w:rsidRPr="000E396F">
                        <w:rPr>
                          <w:rFonts w:hint="eastAsia"/>
                          <w:szCs w:val="21"/>
                        </w:rPr>
                        <w:t>作業報告書、写真等で啓開作業前の状況記録をする</w:t>
                      </w:r>
                    </w:p>
                  </w:txbxContent>
                </v:textbox>
              </v:shape>
            </w:pict>
          </mc:Fallback>
        </mc:AlternateContent>
      </w:r>
    </w:p>
    <w:p w14:paraId="6602EBD6" w14:textId="77777777" w:rsidR="008B4B2B" w:rsidRPr="00E0548A" w:rsidRDefault="008B4B2B" w:rsidP="008B4B2B">
      <w:pPr>
        <w:pStyle w:val="a0"/>
        <w:ind w:left="1216" w:hangingChars="550" w:hanging="1216"/>
        <w:rPr>
          <w:sz w:val="22"/>
          <w:szCs w:val="22"/>
        </w:rPr>
      </w:pPr>
      <w:r w:rsidRPr="00E0548A">
        <w:rPr>
          <w:rFonts w:hint="eastAsia"/>
          <w:noProof/>
          <w:sz w:val="22"/>
          <w:szCs w:val="22"/>
        </w:rPr>
        <mc:AlternateContent>
          <mc:Choice Requires="wps">
            <w:drawing>
              <wp:anchor distT="0" distB="0" distL="114300" distR="114300" simplePos="0" relativeHeight="253257728" behindDoc="0" locked="0" layoutInCell="1" allowOverlap="1" wp14:anchorId="42C7B81D" wp14:editId="0221B00A">
                <wp:simplePos x="0" y="0"/>
                <wp:positionH relativeFrom="column">
                  <wp:posOffset>1390650</wp:posOffset>
                </wp:positionH>
                <wp:positionV relativeFrom="paragraph">
                  <wp:posOffset>170815</wp:posOffset>
                </wp:positionV>
                <wp:extent cx="114300" cy="342900"/>
                <wp:effectExtent l="19050" t="8890" r="19050" b="19685"/>
                <wp:wrapNone/>
                <wp:docPr id="2469" name="AutoShape 2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342900"/>
                        </a:xfrm>
                        <a:prstGeom prst="downArrow">
                          <a:avLst>
                            <a:gd name="adj1" fmla="val 50000"/>
                            <a:gd name="adj2" fmla="val 75000"/>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FCB1B9" id="AutoShape 2456" o:spid="_x0000_s1026" type="#_x0000_t67" style="position:absolute;left:0;text-align:left;margin-left:109.5pt;margin-top:13.45pt;width:9pt;height:27pt;z-index:2532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">
                <v:textbox style="layout-flow:vertical-ideographic" inset="5.85pt,.7pt,5.85pt,.7pt"/>
              </v:shape>
            </w:pict>
          </mc:Fallback>
        </mc:AlternateContent>
      </w:r>
    </w:p>
    <w:p w14:paraId="191E6A34" w14:textId="77777777" w:rsidR="008B4B2B" w:rsidRPr="00E0548A" w:rsidRDefault="008B4B2B" w:rsidP="008B4B2B">
      <w:pPr>
        <w:pStyle w:val="a0"/>
        <w:ind w:left="1216" w:hangingChars="550" w:hanging="1216"/>
        <w:rPr>
          <w:sz w:val="22"/>
          <w:szCs w:val="22"/>
        </w:rPr>
      </w:pPr>
    </w:p>
    <w:p w14:paraId="3EDD113A" w14:textId="77777777" w:rsidR="008B4B2B" w:rsidRPr="00E0548A" w:rsidRDefault="008B4B2B" w:rsidP="008B4B2B">
      <w:pPr>
        <w:pStyle w:val="a0"/>
        <w:ind w:left="1216" w:hangingChars="550" w:hanging="1216"/>
        <w:rPr>
          <w:sz w:val="22"/>
          <w:szCs w:val="22"/>
        </w:rPr>
      </w:pPr>
      <w:r w:rsidRPr="00E0548A">
        <w:rPr>
          <w:rFonts w:hint="eastAsia"/>
          <w:noProof/>
          <w:sz w:val="22"/>
          <w:szCs w:val="22"/>
        </w:rPr>
        <mc:AlternateContent>
          <mc:Choice Requires="wps">
            <w:drawing>
              <wp:anchor distT="0" distB="0" distL="114300" distR="114300" simplePos="0" relativeHeight="253258752" behindDoc="0" locked="0" layoutInCell="1" allowOverlap="1" wp14:anchorId="27C9D269" wp14:editId="616B16BE">
                <wp:simplePos x="0" y="0"/>
                <wp:positionH relativeFrom="column">
                  <wp:posOffset>342900</wp:posOffset>
                </wp:positionH>
                <wp:positionV relativeFrom="paragraph">
                  <wp:posOffset>65405</wp:posOffset>
                </wp:positionV>
                <wp:extent cx="2171700" cy="1056640"/>
                <wp:effectExtent l="19050" t="17780" r="19050" b="11430"/>
                <wp:wrapNone/>
                <wp:docPr id="2467" name="AutoShape 2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1056640"/>
                        </a:xfrm>
                        <a:prstGeom prst="diamond">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13EB18" id="AutoShape 2457" o:spid="_x0000_s1026" type="#_x0000_t4" style="position:absolute;left:0;text-align:left;margin-left:27pt;margin-top:5.15pt;width:171pt;height:83.2pt;z-index:2532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" filled="f">
                <v:textbox inset="5.85pt,.7pt,5.85pt,.7pt"/>
              </v:shape>
            </w:pict>
          </mc:Fallback>
        </mc:AlternateContent>
      </w:r>
    </w:p>
    <w:p w14:paraId="41EAAAB9" w14:textId="77777777" w:rsidR="008B4B2B" w:rsidRPr="00E0548A" w:rsidRDefault="008B4B2B" w:rsidP="008B4B2B">
      <w:pPr>
        <w:pStyle w:val="a0"/>
        <w:ind w:left="1216" w:hangingChars="550" w:hanging="1216"/>
        <w:rPr>
          <w:sz w:val="22"/>
          <w:szCs w:val="22"/>
        </w:rPr>
      </w:pPr>
      <w:r w:rsidRPr="00E0548A">
        <w:rPr>
          <w:rFonts w:hint="eastAsia"/>
          <w:noProof/>
          <w:sz w:val="22"/>
          <w:szCs w:val="22"/>
        </w:rPr>
        <mc:AlternateContent>
          <mc:Choice Requires="wps">
            <w:drawing>
              <wp:anchor distT="0" distB="0" distL="114300" distR="114300" simplePos="0" relativeHeight="253264896" behindDoc="0" locked="0" layoutInCell="1" allowOverlap="1" wp14:anchorId="1B9D8CF8" wp14:editId="6454702F">
                <wp:simplePos x="0" y="0"/>
                <wp:positionH relativeFrom="column">
                  <wp:posOffset>2863850</wp:posOffset>
                </wp:positionH>
                <wp:positionV relativeFrom="paragraph">
                  <wp:posOffset>109855</wp:posOffset>
                </wp:positionV>
                <wp:extent cx="1028700" cy="228600"/>
                <wp:effectExtent l="0" t="0" r="3175" b="4445"/>
                <wp:wrapNone/>
                <wp:docPr id="2466" name="Text Box 2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7C35FC" w14:textId="77777777" w:rsidR="006A5267" w:rsidRPr="000E396F" w:rsidRDefault="006A5267" w:rsidP="008B4B2B">
                            <w:pPr>
                              <w:rPr>
                                <w:szCs w:val="21"/>
                              </w:rPr>
                            </w:pPr>
                            <w:r w:rsidRPr="000E396F">
                              <w:rPr>
                                <w:rFonts w:hint="eastAsia"/>
                                <w:szCs w:val="21"/>
                              </w:rPr>
                              <w:t>認められない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9D8CF8" id="Text Box 2463" o:spid="_x0000_s1411" type="#_x0000_t202" style="position:absolute;left:0;text-align:left;margin-left:225.5pt;margin-top:8.65pt;width:81pt;height:18pt;z-index:2532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" filled="f" stroked="f">
                <v:textbox inset="5.85pt,.7pt,5.85pt,.7pt">
                  <w:txbxContent>
                    <w:p w14:paraId="027C35FC" w14:textId="77777777" w:rsidR="006A5267" w:rsidRPr="000E396F" w:rsidRDefault="006A5267" w:rsidP="008B4B2B">
                      <w:pPr>
                        <w:rPr>
                          <w:szCs w:val="21"/>
                        </w:rPr>
                      </w:pPr>
                      <w:r w:rsidRPr="000E396F">
                        <w:rPr>
                          <w:rFonts w:hint="eastAsia"/>
                          <w:szCs w:val="21"/>
                        </w:rPr>
                        <w:t>認められない</w:t>
                      </w:r>
                    </w:p>
                  </w:txbxContent>
                </v:textbox>
              </v:shape>
            </w:pict>
          </mc:Fallback>
        </mc:AlternateContent>
      </w:r>
      <w:r w:rsidRPr="00E0548A">
        <w:rPr>
          <w:rFonts w:hint="eastAsia"/>
          <w:noProof/>
          <w:sz w:val="22"/>
          <w:szCs w:val="22"/>
        </w:rPr>
        <mc:AlternateContent>
          <mc:Choice Requires="wps">
            <w:drawing>
              <wp:anchor distT="0" distB="0" distL="114300" distR="114300" simplePos="0" relativeHeight="253259776" behindDoc="0" locked="0" layoutInCell="1" allowOverlap="1" wp14:anchorId="58C06951" wp14:editId="1660A0E8">
                <wp:simplePos x="0" y="0"/>
                <wp:positionH relativeFrom="column">
                  <wp:posOffset>800100</wp:posOffset>
                </wp:positionH>
                <wp:positionV relativeFrom="paragraph">
                  <wp:posOffset>167005</wp:posOffset>
                </wp:positionV>
                <wp:extent cx="1257300" cy="457200"/>
                <wp:effectExtent l="0" t="0" r="0" b="4445"/>
                <wp:wrapNone/>
                <wp:docPr id="2465" name="Text Box 2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A5B308" w14:textId="77777777" w:rsidR="006A5267" w:rsidRPr="000E396F" w:rsidRDefault="006A5267" w:rsidP="008B4B2B">
                            <w:pPr>
                              <w:rPr>
                                <w:szCs w:val="21"/>
                              </w:rPr>
                            </w:pPr>
                            <w:r w:rsidRPr="000E396F">
                              <w:rPr>
                                <w:rFonts w:hint="eastAsia"/>
                                <w:szCs w:val="21"/>
                              </w:rPr>
                              <w:t>現金・車等の有価物が認められるか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C06951" id="Text Box 2458" o:spid="_x0000_s1412" type="#_x0000_t202" style="position:absolute;left:0;text-align:left;margin-left:63pt;margin-top:13.15pt;width:99pt;height:36pt;z-index:2532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" filled="f" stroked="f">
                <v:textbox inset="5.85pt,.7pt,5.85pt,.7pt">
                  <w:txbxContent>
                    <w:p w14:paraId="28A5B308" w14:textId="77777777" w:rsidR="006A5267" w:rsidRPr="000E396F" w:rsidRDefault="006A5267" w:rsidP="008B4B2B">
                      <w:pPr>
                        <w:rPr>
                          <w:szCs w:val="21"/>
                        </w:rPr>
                      </w:pPr>
                      <w:r w:rsidRPr="000E396F">
                        <w:rPr>
                          <w:rFonts w:hint="eastAsia"/>
                          <w:szCs w:val="21"/>
                        </w:rPr>
                        <w:t>現金・車等の有価物が認められるか</w:t>
                      </w:r>
                    </w:p>
                  </w:txbxContent>
                </v:textbox>
              </v:shape>
            </w:pict>
          </mc:Fallback>
        </mc:AlternateContent>
      </w:r>
    </w:p>
    <w:p w14:paraId="62A44E13" w14:textId="77777777" w:rsidR="008B4B2B" w:rsidRPr="00E0548A" w:rsidRDefault="008B4B2B" w:rsidP="008B4B2B">
      <w:pPr>
        <w:pStyle w:val="a0"/>
        <w:ind w:left="1216" w:hangingChars="550" w:hanging="1216"/>
        <w:rPr>
          <w:sz w:val="22"/>
          <w:szCs w:val="22"/>
        </w:rPr>
      </w:pPr>
      <w:r w:rsidRPr="00E0548A">
        <w:rPr>
          <w:rFonts w:hint="eastAsia"/>
          <w:noProof/>
          <w:sz w:val="22"/>
          <w:szCs w:val="22"/>
        </w:rPr>
        <mc:AlternateContent>
          <mc:Choice Requires="wps">
            <w:drawing>
              <wp:anchor distT="0" distB="0" distL="114300" distR="114300" simplePos="0" relativeHeight="253260800" behindDoc="0" locked="0" layoutInCell="1" allowOverlap="1" wp14:anchorId="40978B1A" wp14:editId="140991FE">
                <wp:simplePos x="0" y="0"/>
                <wp:positionH relativeFrom="column">
                  <wp:posOffset>2519680</wp:posOffset>
                </wp:positionH>
                <wp:positionV relativeFrom="paragraph">
                  <wp:posOffset>114300</wp:posOffset>
                </wp:positionV>
                <wp:extent cx="423545" cy="114300"/>
                <wp:effectExtent l="5080" t="19050" r="19050" b="9525"/>
                <wp:wrapNone/>
                <wp:docPr id="2464" name="AutoShape 2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3545" cy="114300"/>
                        </a:xfrm>
                        <a:prstGeom prst="rightArrow">
                          <a:avLst>
                            <a:gd name="adj1" fmla="val 50000"/>
                            <a:gd name="adj2" fmla="val 92639"/>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A9A62D" id="AutoShape 2459" o:spid="_x0000_s1026" type="#_x0000_t13" style="position:absolute;left:0;text-align:left;margin-left:198.4pt;margin-top:9pt;width:33.35pt;height:9pt;z-index:2532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">
                <v:textbox inset="5.85pt,.7pt,5.85pt,.7pt"/>
              </v:shape>
            </w:pict>
          </mc:Fallback>
        </mc:AlternateContent>
      </w:r>
    </w:p>
    <w:p w14:paraId="54542B0F" w14:textId="77777777" w:rsidR="008B4B2B" w:rsidRPr="00E0548A" w:rsidRDefault="008B4B2B" w:rsidP="008B4B2B">
      <w:pPr>
        <w:pStyle w:val="a0"/>
        <w:ind w:left="1216" w:hangingChars="550" w:hanging="1216"/>
        <w:rPr>
          <w:sz w:val="22"/>
          <w:szCs w:val="22"/>
        </w:rPr>
      </w:pPr>
      <w:r w:rsidRPr="00E0548A">
        <w:rPr>
          <w:rFonts w:hint="eastAsia"/>
          <w:noProof/>
          <w:sz w:val="22"/>
          <w:szCs w:val="22"/>
        </w:rPr>
        <mc:AlternateContent>
          <mc:Choice Requires="wps">
            <w:drawing>
              <wp:anchor distT="0" distB="0" distL="114300" distR="114300" simplePos="0" relativeHeight="253263872" behindDoc="0" locked="0" layoutInCell="1" allowOverlap="1" wp14:anchorId="3A7B642F" wp14:editId="4E32691B">
                <wp:simplePos x="0" y="0"/>
                <wp:positionH relativeFrom="column">
                  <wp:posOffset>2776220</wp:posOffset>
                </wp:positionH>
                <wp:positionV relativeFrom="paragraph">
                  <wp:posOffset>4445</wp:posOffset>
                </wp:positionV>
                <wp:extent cx="3514725" cy="238125"/>
                <wp:effectExtent l="13970" t="13970" r="5080" b="5080"/>
                <wp:wrapNone/>
                <wp:docPr id="4063" name="Text Box 2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238125"/>
                        </a:xfrm>
                        <a:prstGeom prst="rect">
                          <a:avLst/>
                        </a:prstGeom>
                        <a:solidFill>
                          <a:srgbClr val="FFFFFF"/>
                        </a:solidFill>
                        <a:ln w="9525">
                          <a:solidFill>
                            <a:srgbClr val="000000"/>
                          </a:solidFill>
                          <a:miter lim="800000"/>
                          <a:headEnd/>
                          <a:tailEnd/>
                        </a:ln>
                      </wps:spPr>
                      <wps:txbx>
                        <w:txbxContent>
                          <w:p w14:paraId="5032A4BB" w14:textId="77777777" w:rsidR="006A5267" w:rsidRPr="000E396F" w:rsidRDefault="006A5267" w:rsidP="008B4B2B">
                            <w:pPr>
                              <w:rPr>
                                <w:szCs w:val="21"/>
                              </w:rPr>
                            </w:pPr>
                            <w:r w:rsidRPr="000E396F">
                              <w:rPr>
                                <w:rFonts w:hint="eastAsia"/>
                                <w:szCs w:val="21"/>
                              </w:rPr>
                              <w:t>倒壊物等を道路路側へ移動若しくは近隣の仮置場へ移動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7B642F" id="Text Box 2462" o:spid="_x0000_s1413" type="#_x0000_t202" style="position:absolute;left:0;text-align:left;margin-left:218.6pt;margin-top:.35pt;width:276.75pt;height:18.75pt;z-index:2532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">
                <v:textbox inset="5.85pt,.7pt,5.85pt,.7pt">
                  <w:txbxContent>
                    <w:p w14:paraId="5032A4BB" w14:textId="77777777" w:rsidR="006A5267" w:rsidRPr="000E396F" w:rsidRDefault="006A5267" w:rsidP="008B4B2B">
                      <w:pPr>
                        <w:rPr>
                          <w:szCs w:val="21"/>
                        </w:rPr>
                      </w:pPr>
                      <w:r w:rsidRPr="000E396F">
                        <w:rPr>
                          <w:rFonts w:hint="eastAsia"/>
                          <w:szCs w:val="21"/>
                        </w:rPr>
                        <w:t>倒壊物等を道路路側へ移動若しくは近隣の仮置場へ移動</w:t>
                      </w:r>
                    </w:p>
                  </w:txbxContent>
                </v:textbox>
              </v:shape>
            </w:pict>
          </mc:Fallback>
        </mc:AlternateContent>
      </w:r>
    </w:p>
    <w:p w14:paraId="3C04B777" w14:textId="77777777" w:rsidR="008B4B2B" w:rsidRPr="00E0548A" w:rsidRDefault="008B4B2B" w:rsidP="008B4B2B">
      <w:pPr>
        <w:pStyle w:val="a0"/>
        <w:ind w:left="1216" w:hangingChars="550" w:hanging="1216"/>
        <w:rPr>
          <w:sz w:val="22"/>
          <w:szCs w:val="22"/>
        </w:rPr>
      </w:pPr>
    </w:p>
    <w:p w14:paraId="1BFF21FB" w14:textId="77777777" w:rsidR="008B4B2B" w:rsidRPr="00E0548A" w:rsidRDefault="008B4B2B" w:rsidP="008B4B2B">
      <w:pPr>
        <w:pStyle w:val="a0"/>
        <w:ind w:left="1216" w:hangingChars="550" w:hanging="1216"/>
        <w:rPr>
          <w:sz w:val="22"/>
          <w:szCs w:val="22"/>
        </w:rPr>
      </w:pPr>
      <w:r w:rsidRPr="00E0548A">
        <w:rPr>
          <w:rFonts w:hint="eastAsia"/>
          <w:noProof/>
          <w:sz w:val="22"/>
          <w:szCs w:val="22"/>
        </w:rPr>
        <mc:AlternateContent>
          <mc:Choice Requires="wps">
            <w:drawing>
              <wp:anchor distT="0" distB="0" distL="114300" distR="114300" simplePos="0" relativeHeight="253261824" behindDoc="0" locked="0" layoutInCell="1" allowOverlap="1" wp14:anchorId="03003151" wp14:editId="7EF7149C">
                <wp:simplePos x="0" y="0"/>
                <wp:positionH relativeFrom="column">
                  <wp:posOffset>1504950</wp:posOffset>
                </wp:positionH>
                <wp:positionV relativeFrom="paragraph">
                  <wp:posOffset>1270</wp:posOffset>
                </wp:positionV>
                <wp:extent cx="914400" cy="228600"/>
                <wp:effectExtent l="0" t="1270" r="0" b="0"/>
                <wp:wrapNone/>
                <wp:docPr id="4062" name="Text Box 2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EB2276" w14:textId="77777777" w:rsidR="006A5267" w:rsidRPr="000E396F" w:rsidRDefault="006A5267" w:rsidP="008B4B2B">
                            <w:pPr>
                              <w:rPr>
                                <w:szCs w:val="21"/>
                              </w:rPr>
                            </w:pPr>
                            <w:r w:rsidRPr="000E396F">
                              <w:rPr>
                                <w:rFonts w:hint="eastAsia"/>
                                <w:szCs w:val="21"/>
                              </w:rPr>
                              <w:t>認められる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03151" id="Text Box 2460" o:spid="_x0000_s1414" type="#_x0000_t202" style="position:absolute;left:0;text-align:left;margin-left:118.5pt;margin-top:.1pt;width:1in;height:18pt;z-index:2532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" filled="f" stroked="f">
                <v:textbox inset="5.85pt,.7pt,5.85pt,.7pt">
                  <w:txbxContent>
                    <w:p w14:paraId="43EB2276" w14:textId="77777777" w:rsidR="006A5267" w:rsidRPr="000E396F" w:rsidRDefault="006A5267" w:rsidP="008B4B2B">
                      <w:pPr>
                        <w:rPr>
                          <w:szCs w:val="21"/>
                        </w:rPr>
                      </w:pPr>
                      <w:r w:rsidRPr="000E396F">
                        <w:rPr>
                          <w:rFonts w:hint="eastAsia"/>
                          <w:szCs w:val="21"/>
                        </w:rPr>
                        <w:t>認められる</w:t>
                      </w:r>
                    </w:p>
                  </w:txbxContent>
                </v:textbox>
              </v:shape>
            </w:pict>
          </mc:Fallback>
        </mc:AlternateContent>
      </w:r>
      <w:r w:rsidRPr="00E0548A">
        <w:rPr>
          <w:rFonts w:hint="eastAsia"/>
          <w:noProof/>
          <w:sz w:val="22"/>
          <w:szCs w:val="22"/>
        </w:rPr>
        <mc:AlternateContent>
          <mc:Choice Requires="wps">
            <w:drawing>
              <wp:anchor distT="0" distB="0" distL="114300" distR="114300" simplePos="0" relativeHeight="253262848" behindDoc="0" locked="0" layoutInCell="1" allowOverlap="1" wp14:anchorId="301354B1" wp14:editId="67DEA2C6">
                <wp:simplePos x="0" y="0"/>
                <wp:positionH relativeFrom="column">
                  <wp:posOffset>1390650</wp:posOffset>
                </wp:positionH>
                <wp:positionV relativeFrom="paragraph">
                  <wp:posOffset>1270</wp:posOffset>
                </wp:positionV>
                <wp:extent cx="114300" cy="342900"/>
                <wp:effectExtent l="19050" t="10795" r="19050" b="17780"/>
                <wp:wrapNone/>
                <wp:docPr id="4061" name="AutoShape 24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342900"/>
                        </a:xfrm>
                        <a:prstGeom prst="downArrow">
                          <a:avLst>
                            <a:gd name="adj1" fmla="val 50000"/>
                            <a:gd name="adj2" fmla="val 75000"/>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51A05" id="AutoShape 2461" o:spid="_x0000_s1026" type="#_x0000_t67" style="position:absolute;left:0;text-align:left;margin-left:109.5pt;margin-top:.1pt;width:9pt;height:27pt;z-index:2532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">
                <v:textbox style="layout-flow:vertical-ideographic" inset="5.85pt,.7pt,5.85pt,.7pt"/>
              </v:shape>
            </w:pict>
          </mc:Fallback>
        </mc:AlternateContent>
      </w:r>
    </w:p>
    <w:p w14:paraId="25C7542E" w14:textId="77777777" w:rsidR="008B4B2B" w:rsidRPr="00E0548A" w:rsidRDefault="008B4B2B" w:rsidP="008B4B2B">
      <w:pPr>
        <w:pStyle w:val="a0"/>
        <w:ind w:left="1216" w:hangingChars="550" w:hanging="1216"/>
        <w:rPr>
          <w:sz w:val="22"/>
          <w:szCs w:val="22"/>
        </w:rPr>
      </w:pPr>
      <w:r w:rsidRPr="00E0548A">
        <w:rPr>
          <w:rFonts w:hint="eastAsia"/>
          <w:noProof/>
          <w:sz w:val="22"/>
          <w:szCs w:val="22"/>
        </w:rPr>
        <mc:AlternateContent>
          <mc:Choice Requires="wps">
            <w:drawing>
              <wp:anchor distT="0" distB="0" distL="114300" distR="114300" simplePos="0" relativeHeight="253265920" behindDoc="0" locked="0" layoutInCell="1" allowOverlap="1" wp14:anchorId="7CC6394E" wp14:editId="63177ABE">
                <wp:simplePos x="0" y="0"/>
                <wp:positionH relativeFrom="column">
                  <wp:posOffset>-342900</wp:posOffset>
                </wp:positionH>
                <wp:positionV relativeFrom="paragraph">
                  <wp:posOffset>120015</wp:posOffset>
                </wp:positionV>
                <wp:extent cx="3576320" cy="261620"/>
                <wp:effectExtent l="9525" t="5715" r="5080" b="8890"/>
                <wp:wrapNone/>
                <wp:docPr id="4060" name="Text Box 2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6320" cy="261620"/>
                        </a:xfrm>
                        <a:prstGeom prst="rect">
                          <a:avLst/>
                        </a:prstGeom>
                        <a:solidFill>
                          <a:srgbClr val="FFFFFF"/>
                        </a:solidFill>
                        <a:ln w="9525">
                          <a:solidFill>
                            <a:srgbClr val="000000"/>
                          </a:solidFill>
                          <a:miter lim="800000"/>
                          <a:headEnd/>
                          <a:tailEnd/>
                        </a:ln>
                      </wps:spPr>
                      <wps:txbx>
                        <w:txbxContent>
                          <w:p w14:paraId="4504E3FF" w14:textId="77777777" w:rsidR="006A5267" w:rsidRPr="000E396F" w:rsidRDefault="006A5267" w:rsidP="008B4B2B">
                            <w:pPr>
                              <w:rPr>
                                <w:szCs w:val="21"/>
                              </w:rPr>
                            </w:pPr>
                            <w:r w:rsidRPr="000E396F">
                              <w:rPr>
                                <w:rFonts w:hint="eastAsia"/>
                                <w:szCs w:val="21"/>
                              </w:rPr>
                              <w:t>有価物を一時保管。写真等で状況記録後、警察へ届け出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C6394E" id="Text Box 2464" o:spid="_x0000_s1415" type="#_x0000_t202" style="position:absolute;left:0;text-align:left;margin-left:-27pt;margin-top:9.45pt;width:281.6pt;height:20.6pt;z-index:2532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">
                <v:textbox inset="5.85pt,.7pt,5.85pt,.7pt">
                  <w:txbxContent>
                    <w:p w14:paraId="4504E3FF" w14:textId="77777777" w:rsidR="006A5267" w:rsidRPr="000E396F" w:rsidRDefault="006A5267" w:rsidP="008B4B2B">
                      <w:pPr>
                        <w:rPr>
                          <w:szCs w:val="21"/>
                        </w:rPr>
                      </w:pPr>
                      <w:r w:rsidRPr="000E396F">
                        <w:rPr>
                          <w:rFonts w:hint="eastAsia"/>
                          <w:szCs w:val="21"/>
                        </w:rPr>
                        <w:t>有価物を一時保管。写真等で状況記録後、警察へ届け出</w:t>
                      </w:r>
                    </w:p>
                  </w:txbxContent>
                </v:textbox>
              </v:shape>
            </w:pict>
          </mc:Fallback>
        </mc:AlternateContent>
      </w:r>
    </w:p>
    <w:p w14:paraId="6AF532D0" w14:textId="77777777" w:rsidR="008B4B2B" w:rsidRPr="00E0548A" w:rsidRDefault="008B4B2B" w:rsidP="008B4B2B">
      <w:pPr>
        <w:pStyle w:val="a0"/>
        <w:ind w:left="1216" w:hangingChars="550" w:hanging="1216"/>
        <w:rPr>
          <w:sz w:val="22"/>
          <w:szCs w:val="22"/>
        </w:rPr>
      </w:pPr>
      <w:r w:rsidRPr="00E0548A">
        <w:rPr>
          <w:rFonts w:ascii="ＭＳ ゴシック" w:eastAsia="ＭＳ ゴシック" w:hAnsi="ＭＳ ゴシック" w:hint="eastAsia"/>
          <w:noProof/>
          <w:sz w:val="22"/>
          <w:szCs w:val="22"/>
        </w:rPr>
        <mc:AlternateContent>
          <mc:Choice Requires="wps">
            <w:drawing>
              <wp:anchor distT="0" distB="0" distL="114300" distR="114300" simplePos="0" relativeHeight="253267968" behindDoc="0" locked="0" layoutInCell="1" allowOverlap="1" wp14:anchorId="7202C71F" wp14:editId="16CCABAF">
                <wp:simplePos x="0" y="0"/>
                <wp:positionH relativeFrom="column">
                  <wp:posOffset>-13970</wp:posOffset>
                </wp:positionH>
                <wp:positionV relativeFrom="paragraph">
                  <wp:posOffset>157480</wp:posOffset>
                </wp:positionV>
                <wp:extent cx="1404620" cy="276225"/>
                <wp:effectExtent l="0" t="0" r="0" b="4445"/>
                <wp:wrapNone/>
                <wp:docPr id="4059" name="Text Box 2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462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C38A9C" w14:textId="77777777" w:rsidR="006A5267" w:rsidRPr="000E396F" w:rsidRDefault="006A5267" w:rsidP="008B4B2B">
                            <w:pPr>
                              <w:rPr>
                                <w:szCs w:val="21"/>
                              </w:rPr>
                            </w:pPr>
                            <w:r>
                              <w:rPr>
                                <w:rFonts w:hint="eastAsia"/>
                                <w:szCs w:val="21"/>
                              </w:rPr>
                              <w:t>地</w:t>
                            </w:r>
                            <w:r w:rsidRPr="000E396F">
                              <w:rPr>
                                <w:rFonts w:hint="eastAsia"/>
                                <w:szCs w:val="21"/>
                              </w:rPr>
                              <w:t>震後初動期の後に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02C71F" id="Text Box 2466" o:spid="_x0000_s1416" type="#_x0000_t202" style="position:absolute;left:0;text-align:left;margin-left:-1.1pt;margin-top:12.4pt;width:110.6pt;height:21.75pt;z-index:2532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" filled="f" stroked="f">
                <v:textbox inset="5.85pt,.7pt,5.85pt,.7pt">
                  <w:txbxContent>
                    <w:p w14:paraId="3CC38A9C" w14:textId="77777777" w:rsidR="006A5267" w:rsidRPr="000E396F" w:rsidRDefault="006A5267" w:rsidP="008B4B2B">
                      <w:pPr>
                        <w:rPr>
                          <w:szCs w:val="21"/>
                        </w:rPr>
                      </w:pPr>
                      <w:r>
                        <w:rPr>
                          <w:rFonts w:hint="eastAsia"/>
                          <w:szCs w:val="21"/>
                        </w:rPr>
                        <w:t>地</w:t>
                      </w:r>
                      <w:r w:rsidRPr="000E396F">
                        <w:rPr>
                          <w:rFonts w:hint="eastAsia"/>
                          <w:szCs w:val="21"/>
                        </w:rPr>
                        <w:t>震後初動期の後に</w:t>
                      </w:r>
                    </w:p>
                  </w:txbxContent>
                </v:textbox>
              </v:shape>
            </w:pict>
          </mc:Fallback>
        </mc:AlternateContent>
      </w:r>
      <w:r w:rsidRPr="00E0548A">
        <w:rPr>
          <w:rFonts w:hint="eastAsia"/>
          <w:noProof/>
          <w:sz w:val="22"/>
          <w:szCs w:val="22"/>
        </w:rPr>
        <mc:AlternateContent>
          <mc:Choice Requires="wps">
            <w:drawing>
              <wp:anchor distT="0" distB="0" distL="114300" distR="114300" simplePos="0" relativeHeight="253266944" behindDoc="0" locked="0" layoutInCell="1" allowOverlap="1" wp14:anchorId="17168E77" wp14:editId="44E31830">
                <wp:simplePos x="0" y="0"/>
                <wp:positionH relativeFrom="column">
                  <wp:posOffset>1390650</wp:posOffset>
                </wp:positionH>
                <wp:positionV relativeFrom="paragraph">
                  <wp:posOffset>157480</wp:posOffset>
                </wp:positionV>
                <wp:extent cx="114300" cy="367030"/>
                <wp:effectExtent l="19050" t="5080" r="19050" b="18415"/>
                <wp:wrapNone/>
                <wp:docPr id="4058" name="AutoShape 24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367030"/>
                        </a:xfrm>
                        <a:prstGeom prst="downArrow">
                          <a:avLst>
                            <a:gd name="adj1" fmla="val 50000"/>
                            <a:gd name="adj2" fmla="val 80278"/>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83485C" id="AutoShape 2465" o:spid="_x0000_s1026" type="#_x0000_t67" style="position:absolute;left:0;text-align:left;margin-left:109.5pt;margin-top:12.4pt;width:9pt;height:28.9pt;z-index:2532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">
                <v:textbox style="layout-flow:vertical-ideographic" inset="5.85pt,.7pt,5.85pt,.7pt"/>
              </v:shape>
            </w:pict>
          </mc:Fallback>
        </mc:AlternateContent>
      </w:r>
    </w:p>
    <w:p w14:paraId="5BAB480D" w14:textId="77777777" w:rsidR="008B4B2B" w:rsidRPr="00E0548A" w:rsidRDefault="008B4B2B" w:rsidP="008B4B2B">
      <w:pPr>
        <w:pStyle w:val="a0"/>
        <w:ind w:left="1216" w:hangingChars="550" w:hanging="1216"/>
        <w:rPr>
          <w:sz w:val="22"/>
          <w:szCs w:val="22"/>
        </w:rPr>
      </w:pPr>
    </w:p>
    <w:p w14:paraId="54F8098A" w14:textId="77777777" w:rsidR="008B4B2B" w:rsidRPr="00E0548A" w:rsidRDefault="008B4B2B" w:rsidP="008B4B2B">
      <w:pPr>
        <w:pStyle w:val="a0"/>
        <w:ind w:left="1216" w:hangingChars="550" w:hanging="1216"/>
        <w:rPr>
          <w:sz w:val="22"/>
          <w:szCs w:val="22"/>
        </w:rPr>
      </w:pPr>
      <w:r w:rsidRPr="00E0548A">
        <w:rPr>
          <w:rFonts w:hint="eastAsia"/>
          <w:noProof/>
          <w:sz w:val="22"/>
          <w:szCs w:val="22"/>
        </w:rPr>
        <mc:AlternateContent>
          <mc:Choice Requires="wps">
            <w:drawing>
              <wp:anchor distT="0" distB="0" distL="114300" distR="114300" simplePos="0" relativeHeight="253268992" behindDoc="0" locked="0" layoutInCell="1" allowOverlap="1" wp14:anchorId="35CFE4E0" wp14:editId="5723CB71">
                <wp:simplePos x="0" y="0"/>
                <wp:positionH relativeFrom="column">
                  <wp:posOffset>57150</wp:posOffset>
                </wp:positionH>
                <wp:positionV relativeFrom="paragraph">
                  <wp:posOffset>76200</wp:posOffset>
                </wp:positionV>
                <wp:extent cx="2719070" cy="223520"/>
                <wp:effectExtent l="9525" t="9525" r="5080" b="5080"/>
                <wp:wrapNone/>
                <wp:docPr id="4057" name="Text Box 2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9070" cy="223520"/>
                        </a:xfrm>
                        <a:prstGeom prst="rect">
                          <a:avLst/>
                        </a:prstGeom>
                        <a:solidFill>
                          <a:srgbClr val="FFFFFF"/>
                        </a:solidFill>
                        <a:ln w="9525">
                          <a:solidFill>
                            <a:srgbClr val="000000"/>
                          </a:solidFill>
                          <a:miter lim="800000"/>
                          <a:headEnd/>
                          <a:tailEnd/>
                        </a:ln>
                      </wps:spPr>
                      <wps:txbx>
                        <w:txbxContent>
                          <w:p w14:paraId="60BC1A58" w14:textId="77777777" w:rsidR="006A5267" w:rsidRPr="000E396F" w:rsidRDefault="006A5267" w:rsidP="008B4B2B">
                            <w:pPr>
                              <w:rPr>
                                <w:szCs w:val="21"/>
                              </w:rPr>
                            </w:pPr>
                            <w:r w:rsidRPr="000E396F">
                              <w:rPr>
                                <w:rFonts w:hint="eastAsia"/>
                                <w:szCs w:val="21"/>
                              </w:rPr>
                              <w:t>所在した場所、保管を始めた日時等を公表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CFE4E0" id="Text Box 2467" o:spid="_x0000_s1417" type="#_x0000_t202" style="position:absolute;left:0;text-align:left;margin-left:4.5pt;margin-top:6pt;width:214.1pt;height:17.6pt;z-index:2532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">
                <v:textbox inset="5.85pt,.7pt,5.85pt,.7pt">
                  <w:txbxContent>
                    <w:p w14:paraId="60BC1A58" w14:textId="77777777" w:rsidR="006A5267" w:rsidRPr="000E396F" w:rsidRDefault="006A5267" w:rsidP="008B4B2B">
                      <w:pPr>
                        <w:rPr>
                          <w:szCs w:val="21"/>
                        </w:rPr>
                      </w:pPr>
                      <w:r w:rsidRPr="000E396F">
                        <w:rPr>
                          <w:rFonts w:hint="eastAsia"/>
                          <w:szCs w:val="21"/>
                        </w:rPr>
                        <w:t>所在した場所、保管を始めた日時等を公表</w:t>
                      </w:r>
                    </w:p>
                  </w:txbxContent>
                </v:textbox>
              </v:shape>
            </w:pict>
          </mc:Fallback>
        </mc:AlternateContent>
      </w:r>
    </w:p>
    <w:p w14:paraId="4A92E5C6" w14:textId="77777777" w:rsidR="008B4B2B" w:rsidRPr="00E0548A" w:rsidRDefault="008B4B2B" w:rsidP="008B4B2B">
      <w:pPr>
        <w:pStyle w:val="a0"/>
        <w:ind w:left="1216" w:hangingChars="550" w:hanging="1216"/>
        <w:rPr>
          <w:sz w:val="22"/>
          <w:szCs w:val="22"/>
        </w:rPr>
      </w:pPr>
    </w:p>
    <w:p w14:paraId="0085B354" w14:textId="77777777" w:rsidR="008B4B2B" w:rsidRPr="00E0548A" w:rsidRDefault="008B4B2B" w:rsidP="008B4B2B">
      <w:pPr>
        <w:pStyle w:val="a0"/>
        <w:ind w:left="1216" w:hangingChars="550" w:hanging="1216"/>
        <w:rPr>
          <w:sz w:val="22"/>
          <w:szCs w:val="22"/>
        </w:rPr>
      </w:pPr>
      <w:r w:rsidRPr="00E0548A">
        <w:rPr>
          <w:rFonts w:hint="eastAsia"/>
          <w:sz w:val="22"/>
          <w:szCs w:val="22"/>
        </w:rPr>
        <w:t xml:space="preserve">　　　(2)　大阪港湾局長及び水産課長は、海上輸送基地に選定された港湾及びその他港湾並びに漁港について、港内及びその周辺の被害状況や港湾等の施設の利用可能状況を把握し、災対本部事務局に報告する。</w:t>
      </w:r>
    </w:p>
    <w:p w14:paraId="243D3B30" w14:textId="77777777" w:rsidR="008B4B2B" w:rsidRPr="00E0548A" w:rsidRDefault="008B4B2B" w:rsidP="008B4B2B">
      <w:pPr>
        <w:pStyle w:val="a0"/>
        <w:ind w:left="1216" w:hangingChars="550" w:hanging="1216"/>
        <w:rPr>
          <w:sz w:val="22"/>
          <w:szCs w:val="22"/>
        </w:rPr>
      </w:pPr>
      <w:r w:rsidRPr="00E0548A">
        <w:rPr>
          <w:rFonts w:hint="eastAsia"/>
          <w:sz w:val="22"/>
          <w:szCs w:val="22"/>
        </w:rPr>
        <w:t xml:space="preserve">　　　(3)　河川環境課長は、管理河川の船着場の利用可能状況や航路の通行可能状況を把握し、災対本部事務局に報告する。</w:t>
      </w:r>
    </w:p>
    <w:p w14:paraId="5C147794" w14:textId="77777777" w:rsidR="008B4B2B" w:rsidRPr="00E0548A" w:rsidRDefault="008B4B2B" w:rsidP="008B4B2B">
      <w:pPr>
        <w:pStyle w:val="a0"/>
        <w:ind w:left="1105" w:rightChars="13" w:right="27" w:hangingChars="500" w:hanging="1105"/>
        <w:rPr>
          <w:sz w:val="22"/>
          <w:szCs w:val="22"/>
        </w:rPr>
      </w:pPr>
      <w:r w:rsidRPr="00E0548A">
        <w:rPr>
          <w:rFonts w:hint="eastAsia"/>
          <w:sz w:val="22"/>
          <w:szCs w:val="22"/>
        </w:rPr>
        <w:t xml:space="preserve">      (4)　大阪港湾局長及び水産課長、河川環境課長は、輸送活動の支障となる障害物の</w:t>
      </w:r>
      <w:r w:rsidRPr="00E0548A">
        <w:rPr>
          <w:rFonts w:hint="eastAsia"/>
          <w:sz w:val="22"/>
          <w:szCs w:val="22"/>
        </w:rPr>
        <w:lastRenderedPageBreak/>
        <w:t>除去に努める。</w:t>
      </w:r>
    </w:p>
    <w:p w14:paraId="183C57A0" w14:textId="77777777" w:rsidR="008B4B2B" w:rsidRPr="00E0548A" w:rsidRDefault="008B4B2B" w:rsidP="008B4B2B">
      <w:pPr>
        <w:pStyle w:val="a0"/>
        <w:ind w:leftChars="200" w:left="422" w:firstLineChars="100" w:firstLine="221"/>
        <w:rPr>
          <w:rFonts w:ascii="ＭＳ ゴシック" w:eastAsia="ＭＳ ゴシック" w:hAnsi="ＭＳ ゴシック"/>
          <w:sz w:val="22"/>
          <w:szCs w:val="22"/>
          <w:u w:val="single"/>
        </w:rPr>
      </w:pPr>
      <w:r w:rsidRPr="00E0548A">
        <w:rPr>
          <w:rFonts w:ascii="ＭＳ ゴシック" w:eastAsia="ＭＳ ゴシック" w:hAnsi="ＭＳ ゴシック" w:hint="eastAsia"/>
          <w:sz w:val="22"/>
          <w:szCs w:val="22"/>
          <w:u w:val="single"/>
        </w:rPr>
        <w:t>２　車両の移動等【災害対策基本法76条改正関連】</w:t>
      </w:r>
    </w:p>
    <w:p w14:paraId="5DFA51AA" w14:textId="04384170" w:rsidR="008B4B2B" w:rsidRPr="00E0548A" w:rsidRDefault="008B4B2B" w:rsidP="008B4B2B">
      <w:pPr>
        <w:pStyle w:val="a0"/>
        <w:ind w:leftChars="200" w:left="422" w:firstLineChars="100" w:firstLine="221"/>
        <w:rPr>
          <w:rFonts w:ascii="ＭＳ ゴシック" w:eastAsia="ＭＳ ゴシック" w:hAnsi="ＭＳ ゴシック"/>
          <w:sz w:val="22"/>
          <w:szCs w:val="22"/>
        </w:rPr>
      </w:pPr>
      <w:r w:rsidRPr="00E0548A">
        <w:rPr>
          <w:rFonts w:hint="eastAsia"/>
          <w:sz w:val="22"/>
          <w:szCs w:val="22"/>
        </w:rPr>
        <w:t xml:space="preserve">　　</w:t>
      </w:r>
      <w:r w:rsidRPr="00E0548A">
        <w:rPr>
          <w:rFonts w:ascii="ＭＳ ゴシック" w:eastAsia="ＭＳ ゴシック" w:hAnsi="ＭＳ ゴシック" w:hint="eastAsia"/>
          <w:sz w:val="22"/>
          <w:szCs w:val="22"/>
          <w:bdr w:val="single" w:sz="4" w:space="0" w:color="auto"/>
        </w:rPr>
        <w:t>主たる担当：</w:t>
      </w:r>
      <w:r w:rsidR="003B6ABD" w:rsidRPr="00E0548A">
        <w:rPr>
          <w:rFonts w:ascii="ＭＳ ゴシック" w:eastAsia="ＭＳ ゴシック" w:hAnsi="ＭＳ ゴシック" w:hint="eastAsia"/>
          <w:sz w:val="22"/>
          <w:szCs w:val="22"/>
          <w:bdr w:val="single" w:sz="4" w:space="0" w:color="auto"/>
        </w:rPr>
        <w:t>都市整備部関係室・課、水産課、大阪港湾局</w:t>
      </w:r>
    </w:p>
    <w:p w14:paraId="671BDDF7" w14:textId="77777777" w:rsidR="008B4B2B" w:rsidRPr="00E0548A" w:rsidRDefault="008B4B2B" w:rsidP="008B4B2B">
      <w:pPr>
        <w:pStyle w:val="a0"/>
        <w:ind w:leftChars="300" w:left="854" w:hangingChars="100" w:hanging="221"/>
        <w:rPr>
          <w:sz w:val="22"/>
          <w:szCs w:val="22"/>
        </w:rPr>
      </w:pPr>
      <w:r w:rsidRPr="00E0548A">
        <w:rPr>
          <w:rFonts w:hint="eastAsia"/>
          <w:sz w:val="22"/>
          <w:szCs w:val="22"/>
        </w:rPr>
        <w:t xml:space="preserve">　　道路管理者である土木事務所長等は、道路における放置車両が緊急通行車両の通行の妨害となることにより、災害応急対策の実施に著しい支障があり、かつ、緊急の必要があると認めるときは、当該車両を付近の道路外の場所へ移動することを命じ、命ぜられた者が当該措置をとらない時等は、自ら当該措置をとるものとする（やむを得ない限度における破損も含む。その際に生じた通常生ずべき損失は補償）。</w:t>
      </w:r>
    </w:p>
    <w:p w14:paraId="331F4C8F" w14:textId="77777777" w:rsidR="008B4B2B" w:rsidRPr="00E0548A" w:rsidRDefault="008B4B2B" w:rsidP="008B4B2B">
      <w:pPr>
        <w:pStyle w:val="a0"/>
        <w:ind w:leftChars="300" w:left="854" w:hangingChars="100" w:hanging="221"/>
        <w:rPr>
          <w:sz w:val="22"/>
          <w:szCs w:val="22"/>
        </w:rPr>
      </w:pPr>
      <w:r w:rsidRPr="00E0548A">
        <w:rPr>
          <w:rFonts w:hint="eastAsia"/>
          <w:sz w:val="22"/>
          <w:szCs w:val="22"/>
        </w:rPr>
        <w:t xml:space="preserve">　　</w:t>
      </w:r>
    </w:p>
    <w:p w14:paraId="52C8DF24" w14:textId="77777777" w:rsidR="008B4B2B" w:rsidRPr="00E0548A" w:rsidRDefault="008B4B2B" w:rsidP="008B4B2B">
      <w:pPr>
        <w:pStyle w:val="a0"/>
        <w:ind w:leftChars="200" w:left="422" w:firstLineChars="100" w:firstLine="221"/>
        <w:rPr>
          <w:rFonts w:ascii="ＭＳ ゴシック" w:eastAsia="ＭＳ ゴシック" w:hAnsi="ＭＳ ゴシック"/>
          <w:sz w:val="22"/>
          <w:szCs w:val="22"/>
          <w:u w:val="single"/>
        </w:rPr>
      </w:pPr>
      <w:r w:rsidRPr="00E0548A">
        <w:rPr>
          <w:rFonts w:hint="eastAsia"/>
          <w:sz w:val="22"/>
          <w:szCs w:val="22"/>
          <w:u w:val="single"/>
        </w:rPr>
        <w:t>３</w:t>
      </w:r>
      <w:r w:rsidRPr="00E0548A">
        <w:rPr>
          <w:rFonts w:ascii="ＭＳ ゴシック" w:eastAsia="ＭＳ ゴシック" w:hAnsi="ＭＳ ゴシック" w:hint="eastAsia"/>
          <w:sz w:val="22"/>
          <w:szCs w:val="22"/>
          <w:u w:val="single"/>
        </w:rPr>
        <w:t xml:space="preserve">　各施設管理者における復旧</w:t>
      </w:r>
    </w:p>
    <w:p w14:paraId="7F255612" w14:textId="38092CD4" w:rsidR="008B4B2B" w:rsidRPr="00E0548A" w:rsidRDefault="008B4B2B" w:rsidP="008B4B2B">
      <w:pPr>
        <w:pStyle w:val="a0"/>
        <w:ind w:firstLineChars="500" w:firstLine="1105"/>
        <w:rPr>
          <w:rFonts w:ascii="ＭＳ ゴシック" w:eastAsia="ＭＳ ゴシック" w:hAnsi="ＭＳ ゴシック"/>
          <w:sz w:val="22"/>
          <w:szCs w:val="22"/>
        </w:rPr>
      </w:pPr>
      <w:r w:rsidRPr="00E0548A">
        <w:rPr>
          <w:rFonts w:ascii="ＭＳ ゴシック" w:eastAsia="ＭＳ ゴシック" w:hAnsi="ＭＳ ゴシック" w:hint="eastAsia"/>
          <w:sz w:val="22"/>
          <w:szCs w:val="22"/>
          <w:bdr w:val="single" w:sz="4" w:space="0" w:color="auto"/>
        </w:rPr>
        <w:t>主たる担当：都市整備部関係室・課、水産課、大阪港湾局</w:t>
      </w:r>
    </w:p>
    <w:p w14:paraId="5663E341" w14:textId="77777777" w:rsidR="008B4B2B" w:rsidRPr="00E0548A" w:rsidRDefault="008B4B2B" w:rsidP="008B4B2B">
      <w:pPr>
        <w:pStyle w:val="a0"/>
        <w:ind w:leftChars="420" w:left="887" w:firstLineChars="100" w:firstLine="221"/>
        <w:rPr>
          <w:sz w:val="22"/>
          <w:szCs w:val="22"/>
        </w:rPr>
      </w:pPr>
      <w:r w:rsidRPr="00E0548A">
        <w:rPr>
          <w:rFonts w:hint="eastAsia"/>
          <w:sz w:val="22"/>
          <w:szCs w:val="22"/>
        </w:rPr>
        <w:t>各施設等（道路・港湾・漁港等）の管理者は、被害状況、緊急性、復旧の難易度などを考慮し、（道路については緊急交通路を優先して）応急復旧を行うものとし、必要に応じ、関係機関からの応援や防災協定の運用等により行うものとする。</w:t>
      </w:r>
    </w:p>
    <w:p w14:paraId="5112120C" w14:textId="2E7E0E21" w:rsidR="008B4B2B" w:rsidRPr="00E0548A" w:rsidRDefault="008B4B2B" w:rsidP="008B4B2B">
      <w:pPr>
        <w:pStyle w:val="a0"/>
        <w:ind w:leftChars="420" w:left="887" w:firstLineChars="100" w:firstLine="221"/>
        <w:rPr>
          <w:sz w:val="22"/>
          <w:szCs w:val="22"/>
        </w:rPr>
      </w:pPr>
      <w:r w:rsidRPr="00E0548A">
        <w:rPr>
          <w:rFonts w:hint="eastAsia"/>
          <w:sz w:val="22"/>
          <w:szCs w:val="22"/>
        </w:rPr>
        <w:t>なお、施設の復旧に時間を要する場合は、代替施設の確保を行うものとし、通行・使用状況、復旧状況、今後の見通しを関係機関に連絡するとともに、報道機関を通じ広報する。</w:t>
      </w:r>
    </w:p>
    <w:p w14:paraId="34F0C402" w14:textId="1BDFD4C8" w:rsidR="004252A6" w:rsidRPr="00E0548A" w:rsidRDefault="004252A6" w:rsidP="004252A6">
      <w:pPr>
        <w:pStyle w:val="a0"/>
        <w:rPr>
          <w:sz w:val="22"/>
          <w:szCs w:val="22"/>
        </w:rPr>
      </w:pPr>
      <w:r w:rsidRPr="00E0548A">
        <w:rPr>
          <w:rFonts w:hint="eastAsia"/>
          <w:sz w:val="22"/>
          <w:szCs w:val="22"/>
        </w:rPr>
        <w:t xml:space="preserve">　　　　※各施設管理者</w:t>
      </w:r>
    </w:p>
    <w:p w14:paraId="2BC7EDC8" w14:textId="77777777" w:rsidR="00681AD5" w:rsidRPr="00E0548A" w:rsidRDefault="004252A6" w:rsidP="004252A6">
      <w:pPr>
        <w:ind w:left="1548" w:hangingChars="700" w:hanging="1548"/>
      </w:pPr>
      <w:r w:rsidRPr="00E0548A">
        <w:rPr>
          <w:rFonts w:ascii="ＭＳ ゴシック" w:eastAsia="ＭＳ ゴシック" w:hAnsi="ＭＳ ゴシック" w:hint="eastAsia"/>
          <w:sz w:val="22"/>
          <w:szCs w:val="22"/>
        </w:rPr>
        <w:t xml:space="preserve">　　　　</w:t>
      </w:r>
      <w:r w:rsidRPr="00E0548A">
        <w:rPr>
          <w:rFonts w:hint="eastAsia"/>
        </w:rPr>
        <w:t>①</w:t>
      </w:r>
      <w:r w:rsidR="00EE3E75" w:rsidRPr="00E0548A">
        <w:rPr>
          <w:rFonts w:hint="eastAsia"/>
        </w:rPr>
        <w:t xml:space="preserve"> </w:t>
      </w:r>
      <w:r w:rsidRPr="00E0548A">
        <w:rPr>
          <w:rFonts w:hint="eastAsia"/>
        </w:rPr>
        <w:t>鉄軌道施設：</w:t>
      </w:r>
      <w:r w:rsidR="00681AD5" w:rsidRPr="00E0548A">
        <w:rPr>
          <w:rFonts w:hint="eastAsia"/>
        </w:rPr>
        <w:t>JR</w:t>
      </w:r>
      <w:r w:rsidR="00681AD5" w:rsidRPr="00E0548A">
        <w:rPr>
          <w:rFonts w:hint="eastAsia"/>
        </w:rPr>
        <w:t>東海、</w:t>
      </w:r>
      <w:r w:rsidRPr="00E0548A">
        <w:rPr>
          <w:rFonts w:hint="eastAsia"/>
        </w:rPr>
        <w:t>JR</w:t>
      </w:r>
      <w:r w:rsidRPr="00E0548A">
        <w:rPr>
          <w:rFonts w:hint="eastAsia"/>
        </w:rPr>
        <w:t>西日本、</w:t>
      </w:r>
      <w:r w:rsidRPr="00E0548A">
        <w:rPr>
          <w:rFonts w:hint="eastAsia"/>
        </w:rPr>
        <w:t>JR</w:t>
      </w:r>
      <w:r w:rsidRPr="00E0548A">
        <w:rPr>
          <w:rFonts w:hint="eastAsia"/>
        </w:rPr>
        <w:t>貨物、阪神、阪急、京阪、近鉄、南海、</w:t>
      </w:r>
    </w:p>
    <w:p w14:paraId="30F028B3" w14:textId="002639FB" w:rsidR="004252A6" w:rsidRPr="00E0548A" w:rsidRDefault="004252A6" w:rsidP="00EE3E75">
      <w:pPr>
        <w:ind w:leftChars="550" w:left="1478" w:hangingChars="150" w:hanging="317"/>
      </w:pPr>
      <w:r w:rsidRPr="00E0548A">
        <w:rPr>
          <w:rFonts w:hint="eastAsia"/>
        </w:rPr>
        <w:t>泉北高速、北大阪急行、大阪</w:t>
      </w:r>
      <w:r w:rsidR="00681AD5" w:rsidRPr="00E0548A">
        <w:rPr>
          <w:rFonts w:hint="eastAsia"/>
        </w:rPr>
        <w:t>モノレール</w:t>
      </w:r>
      <w:r w:rsidRPr="00E0548A">
        <w:rPr>
          <w:rFonts w:hint="eastAsia"/>
        </w:rPr>
        <w:t>、阪堺、水間、大阪</w:t>
      </w:r>
      <w:r w:rsidR="009A1024" w:rsidRPr="00E0548A">
        <w:rPr>
          <w:rFonts w:hint="eastAsia"/>
        </w:rPr>
        <w:t>メトロ</w:t>
      </w:r>
      <w:r w:rsidRPr="00E0548A">
        <w:rPr>
          <w:rFonts w:hint="eastAsia"/>
        </w:rPr>
        <w:t>、能勢電鉄</w:t>
      </w:r>
    </w:p>
    <w:p w14:paraId="643678FF" w14:textId="48F0E749" w:rsidR="00EE3E75" w:rsidRPr="00E0548A" w:rsidRDefault="00EE3E75" w:rsidP="00EE3E75">
      <w:pPr>
        <w:pStyle w:val="af4"/>
        <w:numPr>
          <w:ilvl w:val="0"/>
          <w:numId w:val="33"/>
        </w:numPr>
        <w:ind w:leftChars="0"/>
      </w:pPr>
      <w:r w:rsidRPr="00E0548A">
        <w:rPr>
          <w:rFonts w:hint="eastAsia"/>
        </w:rPr>
        <w:t>道路</w:t>
      </w:r>
      <w:r w:rsidR="004252A6" w:rsidRPr="00E0548A">
        <w:rPr>
          <w:rFonts w:hint="eastAsia"/>
        </w:rPr>
        <w:t>施設：府、市町村、近畿地方整備局、</w:t>
      </w:r>
      <w:r w:rsidR="004252A6" w:rsidRPr="00E0548A">
        <w:rPr>
          <w:rFonts w:hint="eastAsia"/>
        </w:rPr>
        <w:t>NEXCO</w:t>
      </w:r>
      <w:r w:rsidR="004252A6" w:rsidRPr="00E0548A">
        <w:rPr>
          <w:rFonts w:hint="eastAsia"/>
        </w:rPr>
        <w:t>西日本、阪神高速、大阪府</w:t>
      </w:r>
    </w:p>
    <w:p w14:paraId="08561F71" w14:textId="09D39AA4" w:rsidR="004252A6" w:rsidRPr="00E0548A" w:rsidRDefault="004252A6" w:rsidP="00EE3E75">
      <w:pPr>
        <w:pStyle w:val="af4"/>
        <w:ind w:leftChars="0" w:left="1211"/>
      </w:pPr>
      <w:r w:rsidRPr="00E0548A">
        <w:rPr>
          <w:rFonts w:hint="eastAsia"/>
        </w:rPr>
        <w:t xml:space="preserve">道路公社　　</w:t>
      </w:r>
      <w:r w:rsidRPr="00E0548A">
        <w:t xml:space="preserve">　</w:t>
      </w:r>
    </w:p>
    <w:p w14:paraId="6B00EACF" w14:textId="0CE6D2B5" w:rsidR="004252A6" w:rsidRPr="00E0548A" w:rsidRDefault="00596ED9" w:rsidP="00596ED9">
      <w:pPr>
        <w:pStyle w:val="af4"/>
        <w:numPr>
          <w:ilvl w:val="0"/>
          <w:numId w:val="33"/>
        </w:numPr>
        <w:ind w:leftChars="0"/>
      </w:pPr>
      <w:r w:rsidRPr="00E0548A">
        <w:rPr>
          <w:rFonts w:hint="eastAsia"/>
        </w:rPr>
        <w:t>港</w:t>
      </w:r>
      <w:r w:rsidR="004252A6" w:rsidRPr="00E0548A">
        <w:rPr>
          <w:rFonts w:hint="eastAsia"/>
        </w:rPr>
        <w:t>湾施設、漁港施設：府、大阪市</w:t>
      </w:r>
      <w:r w:rsidRPr="00E0548A">
        <w:rPr>
          <w:rFonts w:hint="eastAsia"/>
        </w:rPr>
        <w:t>、高石市、泉南市</w:t>
      </w:r>
    </w:p>
    <w:p w14:paraId="1D3CE49A" w14:textId="18C8650C" w:rsidR="004252A6" w:rsidRPr="00E0548A" w:rsidRDefault="00EE3E75" w:rsidP="00EE3E75">
      <w:pPr>
        <w:pStyle w:val="af4"/>
        <w:ind w:leftChars="0" w:left="211" w:firstLineChars="300" w:firstLine="633"/>
      </w:pPr>
      <w:r w:rsidRPr="00E0548A">
        <w:rPr>
          <w:rFonts w:hint="eastAsia"/>
        </w:rPr>
        <w:t>④</w:t>
      </w:r>
      <w:r w:rsidRPr="00E0548A">
        <w:rPr>
          <w:rFonts w:hint="eastAsia"/>
        </w:rPr>
        <w:t xml:space="preserve"> </w:t>
      </w:r>
      <w:r w:rsidR="004252A6" w:rsidRPr="00E0548A">
        <w:rPr>
          <w:rFonts w:hint="eastAsia"/>
        </w:rPr>
        <w:t>空港施設：大阪航空局、新関西国際空港㈱（関西</w:t>
      </w:r>
      <w:r w:rsidR="004252A6" w:rsidRPr="00E0548A">
        <w:t>エアポート（株）</w:t>
      </w:r>
    </w:p>
    <w:p w14:paraId="3D4B439B" w14:textId="441A9846" w:rsidR="008B4B2B" w:rsidRPr="00E0548A" w:rsidRDefault="008B4B2B" w:rsidP="00EE3E75">
      <w:pPr>
        <w:pStyle w:val="a0"/>
        <w:ind w:left="1211"/>
        <w:rPr>
          <w:rFonts w:ascii="ＭＳ ゴシック" w:eastAsia="ＭＳ ゴシック" w:hAnsi="ＭＳ ゴシック"/>
          <w:sz w:val="22"/>
          <w:szCs w:val="22"/>
        </w:rPr>
      </w:pPr>
    </w:p>
    <w:p w14:paraId="0B6D64B5" w14:textId="77777777" w:rsidR="008B4B2B" w:rsidRPr="00E0548A" w:rsidRDefault="008B4B2B" w:rsidP="008B4B2B">
      <w:pPr>
        <w:pStyle w:val="a0"/>
        <w:rPr>
          <w:rFonts w:ascii="ＭＳ ゴシック" w:eastAsia="ＭＳ ゴシック" w:hAnsi="ＭＳ ゴシック"/>
          <w:sz w:val="22"/>
          <w:szCs w:val="22"/>
        </w:rPr>
      </w:pPr>
    </w:p>
    <w:p w14:paraId="7EBD2D98" w14:textId="2C3F1D72" w:rsidR="00B85233" w:rsidRPr="00E0548A" w:rsidRDefault="00B85233">
      <w:pPr>
        <w:widowControl/>
        <w:jc w:val="left"/>
        <w:rPr>
          <w:rFonts w:ascii="ＭＳ ゴシック" w:eastAsia="ＭＳ ゴシック" w:hAnsi="ＭＳ ゴシック"/>
          <w:noProof/>
          <w:sz w:val="22"/>
          <w:szCs w:val="22"/>
        </w:rPr>
      </w:pPr>
      <w:r w:rsidRPr="00E0548A">
        <w:rPr>
          <w:rFonts w:ascii="ＭＳ ゴシック" w:hAnsi="ＭＳ ゴシック"/>
          <w:sz w:val="22"/>
          <w:szCs w:val="22"/>
        </w:rPr>
        <w:br w:type="page"/>
      </w:r>
    </w:p>
    <w:p w14:paraId="361CB0F8" w14:textId="17B94787" w:rsidR="008B4B2B" w:rsidRPr="00E0548A" w:rsidRDefault="008B4B2B" w:rsidP="00E0548A">
      <w:pPr>
        <w:pStyle w:val="2"/>
        <w:rPr>
          <w:strike/>
        </w:rPr>
      </w:pPr>
      <w:bookmarkStart w:id="309" w:name="_Toc122436947"/>
      <w:bookmarkStart w:id="310" w:name="_Toc222486636"/>
      <w:bookmarkStart w:id="311" w:name="_Toc225158121"/>
      <w:r w:rsidRPr="00E0548A">
        <w:rPr>
          <w:rFonts w:hint="eastAsia"/>
        </w:rPr>
        <w:lastRenderedPageBreak/>
        <w:t>第</w:t>
      </w:r>
      <w:r w:rsidR="00C625F5" w:rsidRPr="00E0548A">
        <w:rPr>
          <w:rFonts w:hint="eastAsia"/>
        </w:rPr>
        <w:t>６</w:t>
      </w:r>
      <w:r w:rsidRPr="00E0548A">
        <w:rPr>
          <w:rFonts w:hint="eastAsia"/>
        </w:rPr>
        <w:t>節　二次災害防止</w:t>
      </w:r>
      <w:bookmarkEnd w:id="309"/>
      <w:bookmarkEnd w:id="310"/>
      <w:bookmarkEnd w:id="311"/>
    </w:p>
    <w:tbl>
      <w:tblPr>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428"/>
        <w:gridCol w:w="7326"/>
      </w:tblGrid>
      <w:tr w:rsidR="008B4B2B" w:rsidRPr="00E0548A" w14:paraId="0E40C68B" w14:textId="77777777" w:rsidTr="008B4B2B">
        <w:tc>
          <w:tcPr>
            <w:tcW w:w="1526" w:type="dxa"/>
            <w:shd w:val="clear" w:color="auto" w:fill="auto"/>
          </w:tcPr>
          <w:p w14:paraId="05BDEFD1" w14:textId="77777777" w:rsidR="008B4B2B" w:rsidRPr="00E0548A" w:rsidRDefault="008B4B2B" w:rsidP="008B4B2B">
            <w:pPr>
              <w:jc w:val="center"/>
              <w:rPr>
                <w:rFonts w:ascii="ＭＳ ゴシック" w:eastAsia="ＭＳ ゴシック" w:hAnsi="ＭＳ ゴシック"/>
                <w:b/>
                <w:sz w:val="28"/>
                <w:szCs w:val="28"/>
              </w:rPr>
            </w:pPr>
            <w:r w:rsidRPr="00E0548A">
              <w:rPr>
                <w:rFonts w:ascii="ＭＳ ゴシック" w:eastAsia="ＭＳ ゴシック" w:hAnsi="ＭＳ ゴシック" w:hint="eastAsia"/>
                <w:b/>
                <w:sz w:val="28"/>
                <w:szCs w:val="28"/>
              </w:rPr>
              <w:t>目　標</w:t>
            </w:r>
          </w:p>
        </w:tc>
        <w:tc>
          <w:tcPr>
            <w:tcW w:w="8026" w:type="dxa"/>
            <w:shd w:val="clear" w:color="auto" w:fill="auto"/>
            <w:vAlign w:val="center"/>
          </w:tcPr>
          <w:p w14:paraId="62A5D09B" w14:textId="77777777" w:rsidR="008B4B2B" w:rsidRPr="00E0548A" w:rsidRDefault="008B4B2B" w:rsidP="008B4B2B">
            <w:pPr>
              <w:jc w:val="center"/>
              <w:rPr>
                <w:rFonts w:ascii="ＭＳ ゴシック" w:eastAsia="ＭＳ ゴシック" w:hAnsi="ＭＳ ゴシック"/>
                <w:b/>
                <w:sz w:val="24"/>
              </w:rPr>
            </w:pPr>
            <w:r w:rsidRPr="00E0548A">
              <w:rPr>
                <w:rFonts w:ascii="ＭＳ ゴシック" w:eastAsia="ＭＳ ゴシック" w:hAnsi="ＭＳ ゴシック" w:hint="eastAsia"/>
                <w:b/>
                <w:sz w:val="24"/>
              </w:rPr>
              <w:t>迅速な応急措置により、二次災害による人的被害を防止する。</w:t>
            </w:r>
          </w:p>
        </w:tc>
      </w:tr>
    </w:tbl>
    <w:p w14:paraId="660D7C1D" w14:textId="77777777" w:rsidR="008B4B2B" w:rsidRPr="00E0548A" w:rsidRDefault="008B4B2B" w:rsidP="008B4B2B">
      <w:pPr>
        <w:rPr>
          <w:rFonts w:ascii="ＭＳ ゴシック" w:eastAsia="ＭＳ ゴシック" w:hAnsi="ＭＳ ゴシック"/>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4"/>
        <w:gridCol w:w="7270"/>
      </w:tblGrid>
      <w:tr w:rsidR="001D6D10" w:rsidRPr="00E0548A" w14:paraId="4F47C217" w14:textId="77777777" w:rsidTr="008B4B2B">
        <w:tc>
          <w:tcPr>
            <w:tcW w:w="1668" w:type="dxa"/>
            <w:shd w:val="clear" w:color="auto" w:fill="F2F2F2"/>
          </w:tcPr>
          <w:p w14:paraId="2E5F5887" w14:textId="77777777" w:rsidR="008B4B2B" w:rsidRPr="00E0548A" w:rsidRDefault="008B4B2B" w:rsidP="008B4B2B">
            <w:pPr>
              <w:jc w:val="center"/>
              <w:rPr>
                <w:rFonts w:ascii="ＭＳ ゴシック" w:eastAsia="ＭＳ ゴシック" w:hAnsi="ＭＳ ゴシック"/>
                <w:sz w:val="22"/>
                <w:szCs w:val="22"/>
              </w:rPr>
            </w:pPr>
            <w:r w:rsidRPr="00E0548A">
              <w:rPr>
                <w:rFonts w:ascii="ＭＳ ゴシック" w:eastAsia="ＭＳ ゴシック" w:hAnsi="ＭＳ ゴシック" w:hint="eastAsia"/>
                <w:sz w:val="22"/>
                <w:szCs w:val="22"/>
              </w:rPr>
              <w:t>フェーズ</w:t>
            </w:r>
          </w:p>
        </w:tc>
        <w:tc>
          <w:tcPr>
            <w:tcW w:w="7884" w:type="dxa"/>
            <w:shd w:val="clear" w:color="auto" w:fill="F2F2F2"/>
          </w:tcPr>
          <w:p w14:paraId="1AD3ED6A" w14:textId="77777777" w:rsidR="008B4B2B" w:rsidRPr="00E0548A" w:rsidRDefault="008B4B2B" w:rsidP="008B4B2B">
            <w:pPr>
              <w:jc w:val="center"/>
              <w:rPr>
                <w:rFonts w:ascii="ＭＳ ゴシック" w:eastAsia="ＭＳ ゴシック" w:hAnsi="ＭＳ ゴシック"/>
                <w:sz w:val="22"/>
                <w:szCs w:val="22"/>
              </w:rPr>
            </w:pPr>
            <w:r w:rsidRPr="00E0548A">
              <w:rPr>
                <w:rFonts w:ascii="ＭＳ ゴシック" w:eastAsia="ＭＳ ゴシック" w:hAnsi="ＭＳ ゴシック" w:hint="eastAsia"/>
                <w:sz w:val="22"/>
                <w:szCs w:val="22"/>
              </w:rPr>
              <w:t>主な目標</w:t>
            </w:r>
          </w:p>
        </w:tc>
      </w:tr>
      <w:tr w:rsidR="001D6D10" w:rsidRPr="00E0548A" w14:paraId="48F81587" w14:textId="77777777" w:rsidTr="008B4B2B">
        <w:tc>
          <w:tcPr>
            <w:tcW w:w="1668" w:type="dxa"/>
            <w:shd w:val="clear" w:color="auto" w:fill="auto"/>
          </w:tcPr>
          <w:p w14:paraId="0EEDCA3E" w14:textId="77777777" w:rsidR="008B4B2B" w:rsidRPr="00E0548A" w:rsidRDefault="008B4B2B" w:rsidP="008B4B2B">
            <w:pPr>
              <w:rPr>
                <w:rFonts w:ascii="ＭＳ ゴシック" w:eastAsia="ＭＳ ゴシック" w:hAnsi="ＭＳ ゴシック"/>
                <w:sz w:val="22"/>
                <w:szCs w:val="22"/>
              </w:rPr>
            </w:pPr>
            <w:r w:rsidRPr="00E0548A">
              <w:rPr>
                <w:rFonts w:ascii="ＭＳ ゴシック" w:eastAsia="ＭＳ ゴシック" w:hAnsi="ＭＳ ゴシック" w:hint="eastAsia"/>
                <w:sz w:val="22"/>
                <w:szCs w:val="22"/>
              </w:rPr>
              <w:t>第１フェーズ</w:t>
            </w:r>
          </w:p>
        </w:tc>
        <w:tc>
          <w:tcPr>
            <w:tcW w:w="7884" w:type="dxa"/>
            <w:shd w:val="clear" w:color="auto" w:fill="auto"/>
          </w:tcPr>
          <w:p w14:paraId="537476DA" w14:textId="77777777" w:rsidR="008B4B2B" w:rsidRPr="00E0548A" w:rsidRDefault="008B4B2B" w:rsidP="008B4B2B">
            <w:pPr>
              <w:rPr>
                <w:rFonts w:ascii="ＭＳ ゴシック" w:eastAsia="ＭＳ ゴシック" w:hAnsi="ＭＳ ゴシック"/>
                <w:sz w:val="22"/>
                <w:szCs w:val="22"/>
              </w:rPr>
            </w:pPr>
            <w:r w:rsidRPr="00E0548A">
              <w:rPr>
                <w:rFonts w:ascii="ＭＳ ゴシック" w:eastAsia="ＭＳ ゴシック" w:hAnsi="ＭＳ ゴシック" w:hint="eastAsia"/>
                <w:sz w:val="22"/>
                <w:szCs w:val="22"/>
              </w:rPr>
              <w:t>速やかに被害状況を確認するとともに、二次災害の危険個所を把握し、</w:t>
            </w:r>
          </w:p>
          <w:p w14:paraId="36006A3A" w14:textId="77777777" w:rsidR="008B4B2B" w:rsidRPr="00E0548A" w:rsidRDefault="008B4B2B" w:rsidP="008B4B2B">
            <w:pPr>
              <w:rPr>
                <w:rFonts w:ascii="ＭＳ ゴシック" w:eastAsia="ＭＳ ゴシック" w:hAnsi="ＭＳ ゴシック"/>
                <w:sz w:val="22"/>
                <w:szCs w:val="22"/>
              </w:rPr>
            </w:pPr>
            <w:r w:rsidRPr="00E0548A">
              <w:rPr>
                <w:rFonts w:ascii="ＭＳ ゴシック" w:eastAsia="ＭＳ ゴシック" w:hAnsi="ＭＳ ゴシック" w:hint="eastAsia"/>
                <w:sz w:val="22"/>
                <w:szCs w:val="22"/>
              </w:rPr>
              <w:t>周知する。</w:t>
            </w:r>
          </w:p>
        </w:tc>
      </w:tr>
      <w:tr w:rsidR="001D6D10" w:rsidRPr="00E0548A" w14:paraId="63E9576E" w14:textId="77777777" w:rsidTr="008B4B2B">
        <w:tc>
          <w:tcPr>
            <w:tcW w:w="1668" w:type="dxa"/>
            <w:shd w:val="clear" w:color="auto" w:fill="auto"/>
          </w:tcPr>
          <w:p w14:paraId="705EA971" w14:textId="77777777" w:rsidR="008B4B2B" w:rsidRPr="00E0548A" w:rsidRDefault="008B4B2B" w:rsidP="008B4B2B">
            <w:pPr>
              <w:rPr>
                <w:rFonts w:ascii="ＭＳ ゴシック" w:eastAsia="ＭＳ ゴシック" w:hAnsi="ＭＳ ゴシック"/>
                <w:sz w:val="22"/>
                <w:szCs w:val="22"/>
              </w:rPr>
            </w:pPr>
            <w:r w:rsidRPr="00E0548A">
              <w:rPr>
                <w:rFonts w:ascii="ＭＳ ゴシック" w:eastAsia="ＭＳ ゴシック" w:hAnsi="ＭＳ ゴシック" w:hint="eastAsia"/>
                <w:sz w:val="22"/>
                <w:szCs w:val="22"/>
              </w:rPr>
              <w:t>第２フェーズ</w:t>
            </w:r>
          </w:p>
        </w:tc>
        <w:tc>
          <w:tcPr>
            <w:tcW w:w="7884" w:type="dxa"/>
            <w:shd w:val="clear" w:color="auto" w:fill="auto"/>
          </w:tcPr>
          <w:p w14:paraId="7A97463D" w14:textId="77777777" w:rsidR="008B4B2B" w:rsidRPr="00E0548A" w:rsidRDefault="008B4B2B" w:rsidP="008B4B2B">
            <w:pPr>
              <w:rPr>
                <w:rFonts w:ascii="ＭＳ ゴシック" w:eastAsia="ＭＳ ゴシック" w:hAnsi="ＭＳ ゴシック"/>
                <w:sz w:val="22"/>
                <w:szCs w:val="22"/>
              </w:rPr>
            </w:pPr>
            <w:r w:rsidRPr="00E0548A">
              <w:rPr>
                <w:rFonts w:ascii="ＭＳ ゴシック" w:eastAsia="ＭＳ ゴシック" w:hAnsi="ＭＳ ゴシック" w:hint="eastAsia"/>
                <w:sz w:val="22"/>
                <w:szCs w:val="22"/>
              </w:rPr>
              <w:t>二次災害の危険個所の応急措置を開始する。</w:t>
            </w:r>
          </w:p>
          <w:p w14:paraId="186E8B79" w14:textId="77777777" w:rsidR="008B4B2B" w:rsidRPr="00E0548A" w:rsidRDefault="008B4B2B" w:rsidP="008B4B2B">
            <w:pPr>
              <w:rPr>
                <w:rFonts w:ascii="ＭＳ ゴシック" w:eastAsia="ＭＳ ゴシック" w:hAnsi="ＭＳ ゴシック"/>
                <w:sz w:val="22"/>
                <w:szCs w:val="22"/>
              </w:rPr>
            </w:pPr>
            <w:r w:rsidRPr="00E0548A">
              <w:rPr>
                <w:rFonts w:ascii="ＭＳ ゴシック" w:eastAsia="ＭＳ ゴシック" w:hAnsi="ＭＳ ゴシック" w:hint="eastAsia"/>
                <w:sz w:val="22"/>
                <w:szCs w:val="22"/>
              </w:rPr>
              <w:t>危険度判定支援本部の設置・運営開始。</w:t>
            </w:r>
          </w:p>
        </w:tc>
      </w:tr>
      <w:tr w:rsidR="001D6D10" w:rsidRPr="00E0548A" w14:paraId="631C21E0" w14:textId="77777777" w:rsidTr="008B4B2B">
        <w:tc>
          <w:tcPr>
            <w:tcW w:w="1668" w:type="dxa"/>
            <w:shd w:val="clear" w:color="auto" w:fill="auto"/>
          </w:tcPr>
          <w:p w14:paraId="09CBF2D4" w14:textId="77777777" w:rsidR="008B4B2B" w:rsidRPr="00E0548A" w:rsidRDefault="008B4B2B" w:rsidP="008B4B2B">
            <w:pPr>
              <w:rPr>
                <w:rFonts w:ascii="ＭＳ ゴシック" w:eastAsia="ＭＳ ゴシック" w:hAnsi="ＭＳ ゴシック"/>
                <w:sz w:val="22"/>
                <w:szCs w:val="22"/>
              </w:rPr>
            </w:pPr>
            <w:r w:rsidRPr="00E0548A">
              <w:rPr>
                <w:rFonts w:ascii="ＭＳ ゴシック" w:eastAsia="ＭＳ ゴシック" w:hAnsi="ＭＳ ゴシック" w:hint="eastAsia"/>
                <w:sz w:val="22"/>
                <w:szCs w:val="22"/>
              </w:rPr>
              <w:t>第３フェーズ</w:t>
            </w:r>
          </w:p>
        </w:tc>
        <w:tc>
          <w:tcPr>
            <w:tcW w:w="7884" w:type="dxa"/>
            <w:shd w:val="clear" w:color="auto" w:fill="auto"/>
          </w:tcPr>
          <w:p w14:paraId="702F56A6" w14:textId="77777777" w:rsidR="008B4B2B" w:rsidRPr="00E0548A" w:rsidRDefault="008B4B2B" w:rsidP="008B4B2B">
            <w:pPr>
              <w:rPr>
                <w:rFonts w:ascii="ＭＳ ゴシック" w:eastAsia="ＭＳ ゴシック" w:hAnsi="ＭＳ ゴシック"/>
                <w:sz w:val="22"/>
                <w:szCs w:val="22"/>
              </w:rPr>
            </w:pPr>
          </w:p>
        </w:tc>
      </w:tr>
      <w:tr w:rsidR="001D6D10" w:rsidRPr="00E0548A" w14:paraId="0F1F7D44" w14:textId="77777777" w:rsidTr="008B4B2B">
        <w:tc>
          <w:tcPr>
            <w:tcW w:w="1668" w:type="dxa"/>
            <w:shd w:val="clear" w:color="auto" w:fill="auto"/>
          </w:tcPr>
          <w:p w14:paraId="494C8D14" w14:textId="77777777" w:rsidR="008B4B2B" w:rsidRPr="00E0548A" w:rsidRDefault="008B4B2B" w:rsidP="008B4B2B">
            <w:pPr>
              <w:rPr>
                <w:rFonts w:ascii="ＭＳ ゴシック" w:eastAsia="ＭＳ ゴシック" w:hAnsi="ＭＳ ゴシック"/>
                <w:sz w:val="22"/>
                <w:szCs w:val="22"/>
              </w:rPr>
            </w:pPr>
            <w:r w:rsidRPr="00E0548A">
              <w:rPr>
                <w:rFonts w:ascii="ＭＳ ゴシック" w:eastAsia="ＭＳ ゴシック" w:hAnsi="ＭＳ ゴシック" w:hint="eastAsia"/>
                <w:sz w:val="22"/>
                <w:szCs w:val="22"/>
              </w:rPr>
              <w:t>第４フェーズ</w:t>
            </w:r>
          </w:p>
        </w:tc>
        <w:tc>
          <w:tcPr>
            <w:tcW w:w="7884" w:type="dxa"/>
            <w:shd w:val="clear" w:color="auto" w:fill="auto"/>
          </w:tcPr>
          <w:p w14:paraId="18CD1807" w14:textId="77777777" w:rsidR="008B4B2B" w:rsidRPr="00E0548A" w:rsidRDefault="008B4B2B" w:rsidP="008B4B2B">
            <w:pPr>
              <w:rPr>
                <w:rFonts w:ascii="ＭＳ ゴシック" w:eastAsia="ＭＳ ゴシック" w:hAnsi="ＭＳ ゴシック"/>
                <w:sz w:val="22"/>
                <w:szCs w:val="22"/>
              </w:rPr>
            </w:pPr>
            <w:r w:rsidRPr="00E0548A">
              <w:rPr>
                <w:rFonts w:ascii="ＭＳ ゴシック" w:eastAsia="ＭＳ ゴシック" w:hAnsi="ＭＳ ゴシック" w:hint="eastAsia"/>
                <w:sz w:val="22"/>
                <w:szCs w:val="22"/>
              </w:rPr>
              <w:t>各施設の応急復旧に向けた調整を開始する。</w:t>
            </w:r>
          </w:p>
        </w:tc>
      </w:tr>
      <w:tr w:rsidR="001D6D10" w:rsidRPr="00E0548A" w14:paraId="468B69E4" w14:textId="77777777" w:rsidTr="008B4B2B">
        <w:tc>
          <w:tcPr>
            <w:tcW w:w="1668" w:type="dxa"/>
            <w:shd w:val="clear" w:color="auto" w:fill="auto"/>
          </w:tcPr>
          <w:p w14:paraId="4615606F" w14:textId="77777777" w:rsidR="008B4B2B" w:rsidRPr="00E0548A" w:rsidRDefault="008B4B2B" w:rsidP="008B4B2B">
            <w:pPr>
              <w:rPr>
                <w:rFonts w:ascii="ＭＳ ゴシック" w:eastAsia="ＭＳ ゴシック" w:hAnsi="ＭＳ ゴシック"/>
                <w:sz w:val="22"/>
                <w:szCs w:val="22"/>
              </w:rPr>
            </w:pPr>
            <w:r w:rsidRPr="00E0548A">
              <w:rPr>
                <w:rFonts w:ascii="ＭＳ ゴシック" w:eastAsia="ＭＳ ゴシック" w:hAnsi="ＭＳ ゴシック" w:hint="eastAsia"/>
                <w:sz w:val="22"/>
                <w:szCs w:val="22"/>
              </w:rPr>
              <w:t>第５フェーズ</w:t>
            </w:r>
          </w:p>
        </w:tc>
        <w:tc>
          <w:tcPr>
            <w:tcW w:w="7884" w:type="dxa"/>
            <w:shd w:val="clear" w:color="auto" w:fill="auto"/>
          </w:tcPr>
          <w:p w14:paraId="3D216E26" w14:textId="77777777" w:rsidR="008B4B2B" w:rsidRPr="00E0548A" w:rsidRDefault="008B4B2B" w:rsidP="008B4B2B">
            <w:pPr>
              <w:rPr>
                <w:rFonts w:ascii="ＭＳ ゴシック" w:eastAsia="ＭＳ ゴシック" w:hAnsi="ＭＳ ゴシック"/>
                <w:sz w:val="22"/>
                <w:szCs w:val="22"/>
              </w:rPr>
            </w:pPr>
            <w:r w:rsidRPr="00E0548A">
              <w:rPr>
                <w:rFonts w:ascii="ＭＳ ゴシック" w:eastAsia="ＭＳ ゴシック" w:hAnsi="ＭＳ ゴシック" w:hint="eastAsia"/>
                <w:sz w:val="22"/>
                <w:szCs w:val="22"/>
              </w:rPr>
              <w:t>各施設の応急復旧作業を開始する。文化財保護に関する措置を開始する。</w:t>
            </w:r>
          </w:p>
        </w:tc>
      </w:tr>
      <w:tr w:rsidR="008B4B2B" w:rsidRPr="00E0548A" w14:paraId="35AF5B8C" w14:textId="77777777" w:rsidTr="008B4B2B">
        <w:tc>
          <w:tcPr>
            <w:tcW w:w="1668" w:type="dxa"/>
            <w:shd w:val="clear" w:color="auto" w:fill="auto"/>
          </w:tcPr>
          <w:p w14:paraId="6D6A319B" w14:textId="77777777" w:rsidR="008B4B2B" w:rsidRPr="00E0548A" w:rsidRDefault="008B4B2B" w:rsidP="008B4B2B">
            <w:pPr>
              <w:rPr>
                <w:rFonts w:ascii="ＭＳ ゴシック" w:eastAsia="ＭＳ ゴシック" w:hAnsi="ＭＳ ゴシック"/>
                <w:sz w:val="22"/>
                <w:szCs w:val="22"/>
              </w:rPr>
            </w:pPr>
            <w:r w:rsidRPr="00E0548A">
              <w:rPr>
                <w:rFonts w:ascii="ＭＳ ゴシック" w:eastAsia="ＭＳ ゴシック" w:hAnsi="ＭＳ ゴシック" w:hint="eastAsia"/>
                <w:sz w:val="22"/>
                <w:szCs w:val="22"/>
              </w:rPr>
              <w:t>第６フェーズ</w:t>
            </w:r>
          </w:p>
        </w:tc>
        <w:tc>
          <w:tcPr>
            <w:tcW w:w="7884" w:type="dxa"/>
            <w:shd w:val="clear" w:color="auto" w:fill="auto"/>
          </w:tcPr>
          <w:p w14:paraId="1DFE0916" w14:textId="77777777" w:rsidR="008B4B2B" w:rsidRPr="00E0548A" w:rsidRDefault="008B4B2B" w:rsidP="008B4B2B">
            <w:pPr>
              <w:rPr>
                <w:rFonts w:ascii="ＭＳ ゴシック" w:eastAsia="ＭＳ ゴシック" w:hAnsi="ＭＳ ゴシック"/>
                <w:sz w:val="22"/>
                <w:szCs w:val="22"/>
              </w:rPr>
            </w:pPr>
            <w:r w:rsidRPr="00E0548A">
              <w:rPr>
                <w:rFonts w:ascii="ＭＳ ゴシック" w:eastAsia="ＭＳ ゴシック" w:hAnsi="ＭＳ ゴシック" w:hint="eastAsia"/>
                <w:sz w:val="22"/>
                <w:szCs w:val="22"/>
              </w:rPr>
              <w:t>各施設の応急復旧を完了する。</w:t>
            </w:r>
          </w:p>
        </w:tc>
      </w:tr>
    </w:tbl>
    <w:p w14:paraId="2357D96F" w14:textId="77777777" w:rsidR="008B4B2B" w:rsidRPr="00E0548A" w:rsidRDefault="008B4B2B" w:rsidP="008B4B2B">
      <w:pPr>
        <w:rPr>
          <w:rFonts w:ascii="ＭＳ ゴシック" w:eastAsia="ＭＳ ゴシック" w:hAnsi="ＭＳ ゴシック"/>
          <w:sz w:val="22"/>
          <w:szCs w:val="22"/>
        </w:rPr>
      </w:pPr>
    </w:p>
    <w:p w14:paraId="7C3D4D6A" w14:textId="77777777" w:rsidR="008B4B2B" w:rsidRPr="00E0548A" w:rsidRDefault="008B4B2B" w:rsidP="00FE1C75">
      <w:pPr>
        <w:pStyle w:val="a0"/>
        <w:ind w:firstLineChars="200" w:firstLine="442"/>
        <w:outlineLvl w:val="2"/>
        <w:rPr>
          <w:rFonts w:ascii="ＭＳ ゴシック" w:eastAsia="ＭＳ ゴシック"/>
          <w:sz w:val="22"/>
          <w:szCs w:val="22"/>
          <w:u w:val="double"/>
        </w:rPr>
      </w:pPr>
      <w:bookmarkStart w:id="312" w:name="_Toc122436948"/>
      <w:bookmarkStart w:id="313" w:name="_Toc222486637"/>
      <w:bookmarkStart w:id="314" w:name="_Toc225158122"/>
      <w:r w:rsidRPr="00E0548A">
        <w:rPr>
          <w:rFonts w:ascii="ＭＳ ゴシック" w:eastAsia="ＭＳ ゴシック" w:hint="eastAsia"/>
          <w:sz w:val="22"/>
          <w:szCs w:val="22"/>
          <w:u w:val="double"/>
        </w:rPr>
        <w:t>第１　公共土木施設・公共建築物等</w:t>
      </w:r>
      <w:r w:rsidRPr="00E0548A">
        <w:rPr>
          <w:rFonts w:ascii="ＭＳ ゴシック" w:eastAsia="ＭＳ ゴシック" w:hint="eastAsia"/>
          <w:sz w:val="22"/>
          <w:szCs w:val="22"/>
          <w:u w:val="double"/>
          <w:shd w:val="pct15" w:color="auto" w:fill="FFFFFF"/>
        </w:rPr>
        <w:t>【第２フェーズ～】</w:t>
      </w:r>
      <w:bookmarkEnd w:id="312"/>
      <w:bookmarkEnd w:id="313"/>
      <w:bookmarkEnd w:id="314"/>
    </w:p>
    <w:p w14:paraId="56CFD065" w14:textId="77777777" w:rsidR="008B4B2B" w:rsidRPr="00E0548A" w:rsidRDefault="008B4B2B" w:rsidP="008B4B2B">
      <w:pPr>
        <w:pStyle w:val="a0"/>
        <w:ind w:firstLineChars="500" w:firstLine="1105"/>
        <w:rPr>
          <w:rFonts w:ascii="ＭＳ ゴシック" w:eastAsia="ＭＳ ゴシック" w:hAnsi="ＭＳ ゴシック"/>
          <w:sz w:val="22"/>
          <w:szCs w:val="22"/>
          <w:bdr w:val="single" w:sz="4" w:space="0" w:color="auto"/>
        </w:rPr>
      </w:pPr>
      <w:r w:rsidRPr="00E0548A">
        <w:rPr>
          <w:rFonts w:ascii="ＭＳ ゴシック" w:eastAsia="ＭＳ ゴシック" w:hAnsi="ＭＳ ゴシック" w:hint="eastAsia"/>
          <w:sz w:val="22"/>
          <w:szCs w:val="22"/>
          <w:bdr w:val="single" w:sz="4" w:space="0" w:color="auto"/>
        </w:rPr>
        <w:t>主たる担当：関係部局関係室・課</w:t>
      </w:r>
    </w:p>
    <w:p w14:paraId="7D7A9A50" w14:textId="532DE3F9" w:rsidR="008B4B2B" w:rsidRPr="00E0548A" w:rsidRDefault="008B4B2B" w:rsidP="008B4B2B">
      <w:pPr>
        <w:ind w:left="884" w:hangingChars="400" w:hanging="884"/>
        <w:rPr>
          <w:sz w:val="22"/>
          <w:szCs w:val="22"/>
        </w:rPr>
      </w:pPr>
      <w:r w:rsidRPr="00E0548A">
        <w:rPr>
          <w:rFonts w:hint="eastAsia"/>
          <w:sz w:val="22"/>
          <w:szCs w:val="22"/>
        </w:rPr>
        <w:t xml:space="preserve">　　　　　河川施設、</w:t>
      </w:r>
      <w:r w:rsidR="005C73EF" w:rsidRPr="00E0548A">
        <w:rPr>
          <w:rFonts w:hint="eastAsia"/>
          <w:sz w:val="22"/>
          <w:szCs w:val="22"/>
        </w:rPr>
        <w:t>砂防施設、治山施設、地すべり防止施設、急傾斜地崩壊防止施設、</w:t>
      </w:r>
      <w:r w:rsidRPr="00E0548A">
        <w:rPr>
          <w:rFonts w:hint="eastAsia"/>
          <w:sz w:val="22"/>
          <w:szCs w:val="22"/>
        </w:rPr>
        <w:t>海岸保全施設、</w:t>
      </w:r>
      <w:r w:rsidR="005C73EF" w:rsidRPr="00E0548A">
        <w:rPr>
          <w:rFonts w:hint="eastAsia"/>
          <w:sz w:val="22"/>
          <w:szCs w:val="22"/>
        </w:rPr>
        <w:t>港湾施設、漁港施設、</w:t>
      </w:r>
      <w:r w:rsidRPr="00E0548A">
        <w:rPr>
          <w:rFonts w:hint="eastAsia"/>
          <w:sz w:val="22"/>
          <w:szCs w:val="22"/>
        </w:rPr>
        <w:t>ため池等農業用施設、</w:t>
      </w:r>
      <w:r w:rsidR="005C73EF" w:rsidRPr="00E0548A">
        <w:t>橋梁等道路施設</w:t>
      </w:r>
      <w:r w:rsidRPr="00E0548A">
        <w:rPr>
          <w:rFonts w:hint="eastAsia"/>
          <w:sz w:val="22"/>
          <w:szCs w:val="22"/>
        </w:rPr>
        <w:t>等公共土木施設の管理者及び被災した公共建築物の管理者は、被害状況を早期に把握し、特に、人命に関わる重要施設については、早急に被災箇所の点検を行い、必要な応急措置を講ずる。</w:t>
      </w:r>
    </w:p>
    <w:p w14:paraId="637EF748" w14:textId="77777777" w:rsidR="008B4B2B" w:rsidRPr="00E0548A" w:rsidRDefault="008B4B2B" w:rsidP="008B4B2B">
      <w:pPr>
        <w:ind w:left="884" w:hangingChars="400" w:hanging="884"/>
        <w:rPr>
          <w:sz w:val="22"/>
          <w:szCs w:val="22"/>
        </w:rPr>
      </w:pPr>
      <w:r w:rsidRPr="00E0548A">
        <w:rPr>
          <w:rFonts w:hint="eastAsia"/>
          <w:sz w:val="22"/>
          <w:szCs w:val="22"/>
        </w:rPr>
        <w:t xml:space="preserve">　　　　　また、二次災害が生じるおそれがある場合は、市町村、消防、警察等関係機関や住民に連絡するとともに、必要に応じ、適切な避難対策や被災施設・危険箇所等への立入制限、倒壊の危険性のある建物への立入禁止措置等を行うものとする。</w:t>
      </w:r>
    </w:p>
    <w:p w14:paraId="18E167B1" w14:textId="77777777" w:rsidR="008B4B2B" w:rsidRPr="00E0548A" w:rsidRDefault="008B4B2B" w:rsidP="008B4B2B">
      <w:pPr>
        <w:ind w:left="884" w:hangingChars="400" w:hanging="884"/>
        <w:rPr>
          <w:sz w:val="22"/>
          <w:szCs w:val="22"/>
        </w:rPr>
      </w:pPr>
      <w:r w:rsidRPr="00E0548A">
        <w:rPr>
          <w:rFonts w:hint="eastAsia"/>
          <w:sz w:val="22"/>
          <w:szCs w:val="22"/>
        </w:rPr>
        <w:t xml:space="preserve">　　　　　河川環境課長は、土砂災害危険箇所に係る二次災害防止のため、市町村の派遣要請に基づき、</w:t>
      </w:r>
      <w:r w:rsidRPr="00E0548A">
        <w:rPr>
          <w:rFonts w:hint="eastAsia"/>
          <w:sz w:val="22"/>
          <w:szCs w:val="22"/>
        </w:rPr>
        <w:t>NPO</w:t>
      </w:r>
      <w:r w:rsidRPr="00E0548A">
        <w:rPr>
          <w:rFonts w:hint="eastAsia"/>
          <w:sz w:val="22"/>
          <w:szCs w:val="22"/>
        </w:rPr>
        <w:t>法人</w:t>
      </w:r>
      <w:r w:rsidRPr="00E0548A">
        <w:rPr>
          <w:rFonts w:hint="eastAsia"/>
          <w:sz w:val="22"/>
          <w:szCs w:val="22"/>
        </w:rPr>
        <w:t xml:space="preserve"> </w:t>
      </w:r>
      <w:r w:rsidRPr="00E0548A">
        <w:rPr>
          <w:rFonts w:hint="eastAsia"/>
          <w:sz w:val="22"/>
          <w:szCs w:val="22"/>
        </w:rPr>
        <w:t>大阪府砂防ボランティア協会に斜面判定士の派遣を要請する</w:t>
      </w:r>
      <w:r w:rsidRPr="00E0548A">
        <w:rPr>
          <w:rFonts w:hint="eastAsia"/>
          <w:sz w:val="22"/>
          <w:szCs w:val="22"/>
          <w:shd w:val="pct15" w:color="auto" w:fill="FFFFFF"/>
        </w:rPr>
        <w:t>【第３フェーズ】</w:t>
      </w:r>
      <w:r w:rsidRPr="00E0548A">
        <w:rPr>
          <w:rFonts w:hint="eastAsia"/>
          <w:sz w:val="22"/>
          <w:szCs w:val="22"/>
        </w:rPr>
        <w:t>。</w:t>
      </w:r>
    </w:p>
    <w:p w14:paraId="1A539F4F" w14:textId="2548C4A4" w:rsidR="00C46ADE" w:rsidRPr="00E0548A" w:rsidRDefault="00C46ADE">
      <w:pPr>
        <w:widowControl/>
        <w:jc w:val="left"/>
        <w:rPr>
          <w:rFonts w:ascii="ＭＳ 明朝" w:hAnsi="Courier New" w:cs="Courier New"/>
          <w:sz w:val="22"/>
          <w:szCs w:val="22"/>
        </w:rPr>
      </w:pPr>
      <w:r w:rsidRPr="00E0548A">
        <w:rPr>
          <w:sz w:val="22"/>
          <w:szCs w:val="22"/>
        </w:rPr>
        <w:br w:type="page"/>
      </w:r>
    </w:p>
    <w:p w14:paraId="77DE6415" w14:textId="77777777" w:rsidR="008B4B2B" w:rsidRPr="00E0548A" w:rsidRDefault="008B4B2B" w:rsidP="00E0548A">
      <w:pPr>
        <w:pStyle w:val="3"/>
        <w:ind w:firstLineChars="0" w:firstLine="0"/>
      </w:pPr>
      <w:bookmarkStart w:id="315" w:name="_Toc122436949"/>
      <w:bookmarkStart w:id="316" w:name="_Toc222486638"/>
      <w:bookmarkStart w:id="317" w:name="_Toc225158123"/>
      <w:r w:rsidRPr="00E0548A">
        <w:rPr>
          <w:rFonts w:hint="eastAsia"/>
        </w:rPr>
        <w:lastRenderedPageBreak/>
        <w:t>第２　被災建築物応急危険度判定及び被災宅地危険度判定</w:t>
      </w:r>
      <w:r w:rsidRPr="00E0548A">
        <w:rPr>
          <w:rFonts w:hint="eastAsia"/>
          <w:shd w:val="pct15" w:color="auto" w:fill="FFFFFF"/>
        </w:rPr>
        <w:t>【第２フェーズ～】</w:t>
      </w:r>
      <w:bookmarkEnd w:id="315"/>
      <w:bookmarkEnd w:id="316"/>
      <w:bookmarkEnd w:id="317"/>
    </w:p>
    <w:p w14:paraId="29B268E6" w14:textId="77777777" w:rsidR="008B4B2B" w:rsidRPr="00E0548A" w:rsidRDefault="008B4B2B" w:rsidP="008B4B2B">
      <w:pPr>
        <w:ind w:leftChars="420" w:left="887" w:firstLineChars="100" w:firstLine="221"/>
        <w:rPr>
          <w:rFonts w:ascii="ＭＳ ゴシック" w:eastAsia="ＭＳ ゴシック" w:hAnsi="ＭＳ ゴシック"/>
          <w:sz w:val="22"/>
          <w:szCs w:val="22"/>
          <w:bdr w:val="single" w:sz="4" w:space="0" w:color="auto"/>
        </w:rPr>
      </w:pPr>
      <w:r w:rsidRPr="00E0548A">
        <w:rPr>
          <w:rFonts w:ascii="ＭＳ ゴシック" w:eastAsia="ＭＳ ゴシック" w:hAnsi="ＭＳ ゴシック" w:hint="eastAsia"/>
          <w:sz w:val="22"/>
          <w:szCs w:val="22"/>
          <w:bdr w:val="single" w:sz="4" w:space="0" w:color="auto"/>
        </w:rPr>
        <w:t>主たる担当：</w:t>
      </w:r>
      <w:r w:rsidR="00161FE2" w:rsidRPr="00E0548A">
        <w:rPr>
          <w:rFonts w:ascii="ＭＳ ゴシック" w:eastAsia="ＭＳ ゴシック" w:hAnsi="ＭＳ ゴシック" w:hint="eastAsia"/>
          <w:sz w:val="22"/>
          <w:szCs w:val="22"/>
          <w:bdr w:val="single" w:sz="4" w:space="0" w:color="auto"/>
        </w:rPr>
        <w:t>都市</w:t>
      </w:r>
      <w:r w:rsidR="00186CEA" w:rsidRPr="00E0548A">
        <w:rPr>
          <w:rFonts w:ascii="ＭＳ ゴシック" w:eastAsia="ＭＳ ゴシック" w:hAnsi="ＭＳ ゴシック" w:hint="eastAsia"/>
          <w:sz w:val="22"/>
          <w:szCs w:val="22"/>
          <w:bdr w:val="single" w:sz="4" w:space="0" w:color="auto"/>
        </w:rPr>
        <w:t>防災課、審査指導</w:t>
      </w:r>
      <w:r w:rsidRPr="00E0548A">
        <w:rPr>
          <w:rFonts w:ascii="ＭＳ ゴシック" w:eastAsia="ＭＳ ゴシック" w:hAnsi="ＭＳ ゴシック" w:hint="eastAsia"/>
          <w:sz w:val="22"/>
          <w:szCs w:val="22"/>
          <w:bdr w:val="single" w:sz="4" w:space="0" w:color="auto"/>
        </w:rPr>
        <w:t>課</w:t>
      </w:r>
    </w:p>
    <w:p w14:paraId="3C6F0F5B" w14:textId="77777777" w:rsidR="008B4B2B" w:rsidRPr="00E0548A" w:rsidRDefault="008B4B2B" w:rsidP="008B4B2B">
      <w:pPr>
        <w:ind w:leftChars="420" w:left="887" w:firstLineChars="100" w:firstLine="221"/>
        <w:rPr>
          <w:sz w:val="22"/>
          <w:szCs w:val="22"/>
        </w:rPr>
      </w:pPr>
      <w:r w:rsidRPr="00E0548A">
        <w:rPr>
          <w:rFonts w:hint="eastAsia"/>
          <w:sz w:val="22"/>
          <w:szCs w:val="22"/>
        </w:rPr>
        <w:t>被災建築物応急危険度判定については、全国被災建築物応急危険度判定協議会及び近畿被災建築物応急危険度判定協議会を設立し、都道府県の相互支援体制の整備を図っており、大阪府被災建築物応急危険度判定業務マニュアルにより実施する。</w:t>
      </w:r>
    </w:p>
    <w:p w14:paraId="0BACDAB2" w14:textId="77777777" w:rsidR="008B4B2B" w:rsidRPr="00E0548A" w:rsidRDefault="008B4B2B" w:rsidP="008B4B2B">
      <w:pPr>
        <w:ind w:leftChars="400" w:left="844" w:firstLineChars="100" w:firstLine="221"/>
        <w:rPr>
          <w:sz w:val="22"/>
          <w:szCs w:val="22"/>
        </w:rPr>
      </w:pPr>
      <w:r w:rsidRPr="00E0548A">
        <w:rPr>
          <w:rFonts w:hint="eastAsia"/>
          <w:sz w:val="22"/>
          <w:szCs w:val="22"/>
        </w:rPr>
        <w:t>被災宅地危険度判定については、被災宅地危険度判定連絡協議会を設立し、都道府県の相互支援体制の整備を図っており、被災宅地危険度判定業務・実施マニュアルにより実施する。</w:t>
      </w:r>
    </w:p>
    <w:p w14:paraId="014EA0D4" w14:textId="77777777" w:rsidR="008B4B2B" w:rsidRPr="00E0548A" w:rsidRDefault="008B4B2B" w:rsidP="008B4B2B">
      <w:pPr>
        <w:ind w:leftChars="400" w:left="844" w:rightChars="-175" w:right="-369" w:firstLineChars="100" w:firstLine="221"/>
        <w:rPr>
          <w:sz w:val="22"/>
          <w:szCs w:val="22"/>
        </w:rPr>
      </w:pPr>
      <w:r w:rsidRPr="00E0548A">
        <w:rPr>
          <w:rFonts w:hint="eastAsia"/>
          <w:sz w:val="22"/>
          <w:szCs w:val="22"/>
        </w:rPr>
        <w:t>大阪府は危険度判定支援本部を設置し、被害が甚大と認められるときは、広域支援本部の設置等を近隣府県・国土交通省等に要請し、判定士の確保、派遣の調整等の業務を実施する。</w:t>
      </w:r>
    </w:p>
    <w:p w14:paraId="407CA767" w14:textId="77777777" w:rsidR="008B4B2B" w:rsidRPr="00E0548A" w:rsidRDefault="008B4B2B" w:rsidP="008B4B2B">
      <w:pPr>
        <w:rPr>
          <w:rFonts w:ascii="ＭＳ ゴシック" w:eastAsia="ＭＳ ゴシック" w:hAnsi="ＭＳ ゴシック"/>
          <w:sz w:val="22"/>
          <w:szCs w:val="22"/>
          <w:shd w:val="pct15" w:color="auto" w:fill="FFFFFF"/>
        </w:rPr>
      </w:pPr>
      <w:r w:rsidRPr="00E0548A">
        <w:rPr>
          <w:rFonts w:ascii="ＭＳ ゴシック" w:eastAsia="ＭＳ ゴシック" w:hAnsi="ＭＳ ゴシック" w:hint="eastAsia"/>
          <w:sz w:val="22"/>
          <w:szCs w:val="22"/>
          <w:bdr w:val="single" w:sz="4" w:space="0" w:color="auto"/>
          <w:shd w:val="pct15" w:color="auto" w:fill="FFFFFF"/>
        </w:rPr>
        <w:t>危険度判定実施にかかる基本フロー図</w:t>
      </w:r>
    </w:p>
    <w:tbl>
      <w:tblPr>
        <w:tblpPr w:leftFromText="142" w:rightFromText="142" w:vertAnchor="text" w:tblpXSpec="center" w:tblpY="1"/>
        <w:tblOverlap w:val="never"/>
        <w:tblW w:w="9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47"/>
      </w:tblGrid>
      <w:tr w:rsidR="001D6D10" w:rsidRPr="00E0548A" w14:paraId="68FBA982" w14:textId="77777777" w:rsidTr="00176ACE">
        <w:trPr>
          <w:trHeight w:val="6950"/>
          <w:jc w:val="center"/>
        </w:trPr>
        <w:tc>
          <w:tcPr>
            <w:tcW w:w="9647" w:type="dxa"/>
            <w:tcBorders>
              <w:top w:val="nil"/>
              <w:left w:val="nil"/>
              <w:bottom w:val="nil"/>
              <w:right w:val="nil"/>
            </w:tcBorders>
            <w:shd w:val="clear" w:color="auto" w:fill="auto"/>
          </w:tcPr>
          <w:p w14:paraId="092EF1B7" w14:textId="77777777" w:rsidR="00176ACE" w:rsidRPr="00E0548A" w:rsidRDefault="00176ACE" w:rsidP="008B4B2B">
            <w:pPr>
              <w:snapToGrid w:val="0"/>
              <w:ind w:left="108"/>
              <w:rPr>
                <w:rFonts w:ascii="HG丸ｺﾞｼｯｸM-PRO" w:eastAsia="HG丸ｺﾞｼｯｸM-PRO"/>
                <w:sz w:val="22"/>
                <w:szCs w:val="22"/>
              </w:rPr>
            </w:pPr>
            <w:r w:rsidRPr="00E0548A">
              <w:rPr>
                <w:rFonts w:ascii="HG丸ｺﾞｼｯｸM-PRO" w:eastAsia="HG丸ｺﾞｼｯｸM-PRO"/>
                <w:noProof/>
                <w:sz w:val="22"/>
                <w:szCs w:val="22"/>
              </w:rPr>
              <mc:AlternateContent>
                <mc:Choice Requires="wpc">
                  <w:drawing>
                    <wp:inline distT="0" distB="0" distL="0" distR="0" wp14:anchorId="374DA80C" wp14:editId="13409E5F">
                      <wp:extent cx="6230678" cy="4453890"/>
                      <wp:effectExtent l="0" t="0" r="0" b="0"/>
                      <wp:docPr id="2468" name="キャンバス 246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633" name="角丸四角形 1633"/>
                              <wps:cNvSpPr/>
                              <wps:spPr>
                                <a:xfrm>
                                  <a:off x="2434839" y="1174410"/>
                                  <a:ext cx="1353185" cy="2398395"/>
                                </a:xfrm>
                                <a:prstGeom prst="roundRect">
                                  <a:avLst/>
                                </a:prstGeom>
                                <a:ln w="9525"/>
                              </wps:spPr>
                              <wps:style>
                                <a:lnRef idx="2">
                                  <a:schemeClr val="dk1"/>
                                </a:lnRef>
                                <a:fillRef idx="1">
                                  <a:schemeClr val="lt1"/>
                                </a:fillRef>
                                <a:effectRef idx="0">
                                  <a:schemeClr val="dk1"/>
                                </a:effectRef>
                                <a:fontRef idx="minor">
                                  <a:schemeClr val="dk1"/>
                                </a:fontRef>
                              </wps:style>
                              <wps:txbx>
                                <w:txbxContent>
                                  <w:p w14:paraId="0F0F49DE" w14:textId="77777777" w:rsidR="006A5267" w:rsidRPr="00AE430E" w:rsidRDefault="006A5267" w:rsidP="0021710E">
                                    <w:pPr>
                                      <w:pStyle w:val="Web"/>
                                      <w:spacing w:before="0" w:beforeAutospacing="0" w:after="0" w:afterAutospacing="0" w:line="240" w:lineRule="exact"/>
                                      <w:jc w:val="center"/>
                                    </w:pPr>
                                    <w:r w:rsidRPr="00AE430E">
                                      <w:rPr>
                                        <w:rFonts w:eastAsia="ＭＳ 明朝" w:hAnsi="ＭＳ 明朝" w:cs="Times New Roman" w:hint="eastAsia"/>
                                        <w:kern w:val="2"/>
                                        <w:sz w:val="22"/>
                                        <w:szCs w:val="22"/>
                                      </w:rPr>
                                      <w:t>大阪府</w:t>
                                    </w:r>
                                  </w:p>
                                  <w:p w14:paraId="589182AB" w14:textId="77777777" w:rsidR="006A5267" w:rsidRPr="00AE430E" w:rsidRDefault="006A5267" w:rsidP="0021710E">
                                    <w:pPr>
                                      <w:pStyle w:val="Web"/>
                                      <w:spacing w:before="0" w:beforeAutospacing="0" w:after="0" w:afterAutospacing="0" w:line="240" w:lineRule="exact"/>
                                      <w:jc w:val="center"/>
                                    </w:pPr>
                                    <w:r w:rsidRPr="00AE430E">
                                      <w:rPr>
                                        <w:rFonts w:eastAsia="ＭＳ 明朝" w:hAnsi="ＭＳ 明朝" w:cs="Times New Roman" w:hint="eastAsia"/>
                                        <w:kern w:val="2"/>
                                        <w:sz w:val="22"/>
                                        <w:szCs w:val="22"/>
                                      </w:rPr>
                                      <w:t>都市整備部</w:t>
                                    </w:r>
                                  </w:p>
                                  <w:p w14:paraId="614EBCBA" w14:textId="77777777" w:rsidR="006A5267" w:rsidRPr="00AE430E" w:rsidRDefault="006A5267" w:rsidP="0021710E">
                                    <w:pPr>
                                      <w:pStyle w:val="Web"/>
                                      <w:spacing w:before="0" w:beforeAutospacing="0" w:after="0" w:afterAutospacing="0" w:line="240" w:lineRule="exact"/>
                                      <w:jc w:val="center"/>
                                    </w:pPr>
                                    <w:r w:rsidRPr="00AE430E">
                                      <w:rPr>
                                        <w:rFonts w:eastAsia="ＭＳ 明朝" w:hAnsi="ＭＳ 明朝" w:cs="Times New Roman" w:hint="eastAsia"/>
                                        <w:kern w:val="2"/>
                                        <w:sz w:val="22"/>
                                        <w:szCs w:val="22"/>
                                      </w:rPr>
                                      <w:t>震災対策本部</w:t>
                                    </w:r>
                                  </w:p>
                                </w:txbxContent>
                              </wps:txbx>
                              <wps:bodyPr rot="0" spcFirstLastPara="0" vert="horz" wrap="square" lIns="91440" tIns="45720" rIns="91440" bIns="45720" numCol="1" spcCol="0" rtlCol="0" fromWordArt="0" anchor="b" anchorCtr="0" forceAA="0" compatLnSpc="1">
                                <a:prstTxWarp prst="textNoShape">
                                  <a:avLst/>
                                </a:prstTxWarp>
                                <a:noAutofit/>
                              </wps:bodyPr>
                            </wps:wsp>
                            <wps:wsp>
                              <wps:cNvPr id="1634" name="角丸四角形 1634"/>
                              <wps:cNvSpPr/>
                              <wps:spPr>
                                <a:xfrm>
                                  <a:off x="2568870" y="1297600"/>
                                  <a:ext cx="1069975" cy="1541145"/>
                                </a:xfrm>
                                <a:prstGeom prst="roundRect">
                                  <a:avLst/>
                                </a:prstGeom>
                                <a:ln w="9525"/>
                              </wps:spPr>
                              <wps:style>
                                <a:lnRef idx="2">
                                  <a:schemeClr val="dk1"/>
                                </a:lnRef>
                                <a:fillRef idx="1">
                                  <a:schemeClr val="lt1"/>
                                </a:fillRef>
                                <a:effectRef idx="0">
                                  <a:schemeClr val="dk1"/>
                                </a:effectRef>
                                <a:fontRef idx="minor">
                                  <a:schemeClr val="dk1"/>
                                </a:fontRef>
                              </wps:style>
                              <wps:txbx>
                                <w:txbxContent>
                                  <w:p w14:paraId="5034DC3B" w14:textId="77777777" w:rsidR="006A5267" w:rsidRPr="00340FB9" w:rsidRDefault="006A5267" w:rsidP="0021710E">
                                    <w:pPr>
                                      <w:pStyle w:val="Web"/>
                                      <w:spacing w:before="0" w:beforeAutospacing="0" w:after="0" w:afterAutospacing="0" w:line="240" w:lineRule="exact"/>
                                      <w:jc w:val="center"/>
                                    </w:pPr>
                                    <w:r w:rsidRPr="00340FB9">
                                      <w:rPr>
                                        <w:rFonts w:eastAsia="ＭＳ 明朝" w:hAnsi="ＭＳ 明朝" w:cs="Times New Roman" w:hint="eastAsia"/>
                                        <w:kern w:val="2"/>
                                        <w:sz w:val="22"/>
                                        <w:szCs w:val="22"/>
                                      </w:rPr>
                                      <w:t>都市整備部</w:t>
                                    </w:r>
                                  </w:p>
                                  <w:p w14:paraId="16F19722" w14:textId="77777777" w:rsidR="006A5267" w:rsidRPr="00340FB9" w:rsidRDefault="006A5267" w:rsidP="0021710E">
                                    <w:pPr>
                                      <w:pStyle w:val="Web"/>
                                      <w:spacing w:before="0" w:beforeAutospacing="0" w:after="0" w:afterAutospacing="0" w:line="240" w:lineRule="exact"/>
                                      <w:jc w:val="center"/>
                                    </w:pPr>
                                    <w:r w:rsidRPr="00340FB9">
                                      <w:rPr>
                                        <w:rFonts w:eastAsia="ＭＳ 明朝" w:hAnsi="ＭＳ 明朝" w:cs="Times New Roman" w:hint="eastAsia"/>
                                        <w:kern w:val="2"/>
                                        <w:sz w:val="22"/>
                                        <w:szCs w:val="22"/>
                                      </w:rPr>
                                      <w:t>事業調整室</w:t>
                                    </w:r>
                                  </w:p>
                                  <w:p w14:paraId="66044D57" w14:textId="77777777" w:rsidR="006A5267" w:rsidRPr="00AE430E" w:rsidRDefault="006A5267" w:rsidP="0021710E">
                                    <w:pPr>
                                      <w:pStyle w:val="Web"/>
                                      <w:spacing w:before="0" w:beforeAutospacing="0" w:after="0" w:afterAutospacing="0" w:line="240" w:lineRule="exact"/>
                                      <w:jc w:val="both"/>
                                    </w:pPr>
                                    <w:r w:rsidRPr="00AE430E">
                                      <w:rPr>
                                        <w:rFonts w:ascii="ＭＳ 明朝" w:hAnsi="ＭＳ 明朝" w:cs="Times New Roman" w:hint="eastAsia"/>
                                        <w:kern w:val="2"/>
                                        <w:sz w:val="22"/>
                                        <w:szCs w:val="22"/>
                                      </w:rPr>
                                      <w:t> </w:t>
                                    </w:r>
                                  </w:p>
                                  <w:p w14:paraId="4E17E297" w14:textId="77777777" w:rsidR="006A5267" w:rsidRPr="00AE430E" w:rsidRDefault="006A5267" w:rsidP="0021710E">
                                    <w:pPr>
                                      <w:pStyle w:val="Web"/>
                                      <w:spacing w:before="0" w:beforeAutospacing="0" w:after="0" w:afterAutospacing="0" w:line="240" w:lineRule="exact"/>
                                      <w:jc w:val="center"/>
                                    </w:pPr>
                                    <w:r w:rsidRPr="00AE430E">
                                      <w:rPr>
                                        <w:rFonts w:eastAsia="ＭＳ 明朝" w:hAnsi="ＭＳ 明朝" w:cs="Times New Roman" w:hint="eastAsia"/>
                                        <w:kern w:val="2"/>
                                        <w:sz w:val="21"/>
                                        <w:szCs w:val="21"/>
                                      </w:rPr>
                                      <w:t>各室に</w:t>
                                    </w:r>
                                  </w:p>
                                  <w:p w14:paraId="055C887C" w14:textId="77777777" w:rsidR="006A5267" w:rsidRPr="00AE430E" w:rsidRDefault="006A5267" w:rsidP="0021710E">
                                    <w:pPr>
                                      <w:pStyle w:val="Web"/>
                                      <w:spacing w:before="0" w:beforeAutospacing="0" w:after="0" w:afterAutospacing="0" w:line="240" w:lineRule="exact"/>
                                      <w:jc w:val="center"/>
                                    </w:pPr>
                                    <w:r w:rsidRPr="00AE430E">
                                      <w:rPr>
                                        <w:rFonts w:eastAsia="ＭＳ 明朝" w:hAnsi="ＭＳ 明朝" w:cs="Times New Roman" w:hint="eastAsia"/>
                                        <w:kern w:val="2"/>
                                        <w:sz w:val="21"/>
                                        <w:szCs w:val="21"/>
                                      </w:rPr>
                                      <w:t>危険度判定</w:t>
                                    </w:r>
                                  </w:p>
                                  <w:p w14:paraId="49ECB76A" w14:textId="77777777" w:rsidR="006A5267" w:rsidRPr="00AE430E" w:rsidRDefault="006A5267" w:rsidP="0021710E">
                                    <w:pPr>
                                      <w:pStyle w:val="Web"/>
                                      <w:spacing w:before="0" w:beforeAutospacing="0" w:after="0" w:afterAutospacing="0" w:line="240" w:lineRule="exact"/>
                                      <w:jc w:val="center"/>
                                    </w:pPr>
                                    <w:r w:rsidRPr="00AE430E">
                                      <w:rPr>
                                        <w:rFonts w:eastAsia="ＭＳ 明朝" w:hAnsi="ＭＳ 明朝" w:cs="Times New Roman" w:hint="eastAsia"/>
                                        <w:kern w:val="2"/>
                                        <w:sz w:val="21"/>
                                        <w:szCs w:val="21"/>
                                      </w:rPr>
                                      <w:t>支援本部置</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35" name="爆発 1 6"/>
                              <wps:cNvSpPr/>
                              <wps:spPr>
                                <a:xfrm>
                                  <a:off x="180000" y="1164885"/>
                                  <a:ext cx="1564005" cy="1385570"/>
                                </a:xfrm>
                                <a:prstGeom prst="parallelogram">
                                  <a:avLst/>
                                </a:prstGeom>
                                <a:ln w="9525"/>
                              </wps:spPr>
                              <wps:style>
                                <a:lnRef idx="2">
                                  <a:schemeClr val="dk1"/>
                                </a:lnRef>
                                <a:fillRef idx="1">
                                  <a:schemeClr val="lt1"/>
                                </a:fillRef>
                                <a:effectRef idx="0">
                                  <a:schemeClr val="dk1"/>
                                </a:effectRef>
                                <a:fontRef idx="minor">
                                  <a:schemeClr val="dk1"/>
                                </a:fontRef>
                              </wps:style>
                              <wps:txbx>
                                <w:txbxContent>
                                  <w:p w14:paraId="12462207" w14:textId="77777777" w:rsidR="006A5267" w:rsidRPr="00AE430E" w:rsidRDefault="006A5267" w:rsidP="0021710E">
                                    <w:pPr>
                                      <w:pStyle w:val="Web"/>
                                      <w:spacing w:before="0" w:beforeAutospacing="0" w:after="0" w:afterAutospacing="0" w:line="240" w:lineRule="exact"/>
                                      <w:jc w:val="center"/>
                                    </w:pPr>
                                    <w:r w:rsidRPr="00AE430E">
                                      <w:rPr>
                                        <w:rFonts w:eastAsia="ＭＳ 明朝" w:hAnsi="ＭＳ 明朝" w:cs="Times New Roman" w:hint="eastAsia"/>
                                        <w:kern w:val="2"/>
                                        <w:sz w:val="22"/>
                                        <w:szCs w:val="22"/>
                                      </w:rPr>
                                      <w:t>被災</w:t>
                                    </w:r>
                                  </w:p>
                                  <w:p w14:paraId="279430E0" w14:textId="77777777" w:rsidR="006A5267" w:rsidRPr="00AE430E" w:rsidRDefault="006A5267" w:rsidP="0021710E">
                                    <w:pPr>
                                      <w:pStyle w:val="Web"/>
                                      <w:spacing w:before="0" w:beforeAutospacing="0" w:after="0" w:afterAutospacing="0" w:line="240" w:lineRule="exact"/>
                                      <w:jc w:val="center"/>
                                    </w:pPr>
                                    <w:r w:rsidRPr="00AE430E">
                                      <w:rPr>
                                        <w:rFonts w:eastAsia="ＭＳ 明朝" w:hAnsi="ＭＳ 明朝" w:cs="Times New Roman" w:hint="eastAsia"/>
                                        <w:kern w:val="2"/>
                                        <w:sz w:val="22"/>
                                        <w:szCs w:val="22"/>
                                      </w:rPr>
                                      <w:t>市町村</w:t>
                                    </w:r>
                                  </w:p>
                                  <w:p w14:paraId="7B23BC0A" w14:textId="77777777" w:rsidR="006A5267" w:rsidRPr="00AE430E" w:rsidRDefault="006A5267" w:rsidP="0021710E">
                                    <w:pPr>
                                      <w:pStyle w:val="Web"/>
                                      <w:spacing w:before="0" w:beforeAutospacing="0" w:after="0" w:afterAutospacing="0" w:line="240" w:lineRule="exact"/>
                                      <w:jc w:val="center"/>
                                    </w:pPr>
                                    <w:r w:rsidRPr="00AE430E">
                                      <w:rPr>
                                        <w:rFonts w:ascii="ＭＳ 明朝" w:hAnsi="ＭＳ 明朝" w:cs="Times New Roman" w:hint="eastAsia"/>
                                        <w:kern w:val="2"/>
                                        <w:sz w:val="22"/>
                                        <w:szCs w:val="22"/>
                                      </w:rPr>
                                      <w:t>(</w:t>
                                    </w:r>
                                    <w:r w:rsidRPr="00AE430E">
                                      <w:rPr>
                                        <w:rFonts w:eastAsia="ＭＳ 明朝" w:hAnsi="ＭＳ 明朝" w:cs="Times New Roman" w:hint="eastAsia"/>
                                        <w:kern w:val="2"/>
                                        <w:sz w:val="22"/>
                                        <w:szCs w:val="22"/>
                                      </w:rPr>
                                      <w:t>危険度判定実施本部</w:t>
                                    </w:r>
                                    <w:r w:rsidRPr="00AE430E">
                                      <w:rPr>
                                        <w:rFonts w:eastAsia="ＭＳ 明朝" w:cs="Times New Roman" w:hint="eastAsia"/>
                                        <w:kern w:val="2"/>
                                        <w:sz w:val="22"/>
                                        <w:szCs w:val="22"/>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36" name="フローチャート : 複数書類 7"/>
                              <wps:cNvSpPr/>
                              <wps:spPr>
                                <a:xfrm>
                                  <a:off x="4425610" y="1167425"/>
                                  <a:ext cx="1463675" cy="1295400"/>
                                </a:xfrm>
                                <a:prstGeom prst="parallelogram">
                                  <a:avLst/>
                                </a:prstGeom>
                                <a:ln w="9525"/>
                              </wps:spPr>
                              <wps:style>
                                <a:lnRef idx="2">
                                  <a:schemeClr val="dk1"/>
                                </a:lnRef>
                                <a:fillRef idx="1">
                                  <a:schemeClr val="lt1"/>
                                </a:fillRef>
                                <a:effectRef idx="0">
                                  <a:schemeClr val="dk1"/>
                                </a:effectRef>
                                <a:fontRef idx="minor">
                                  <a:schemeClr val="dk1"/>
                                </a:fontRef>
                              </wps:style>
                              <wps:txbx>
                                <w:txbxContent>
                                  <w:p w14:paraId="6C7033B0" w14:textId="77777777" w:rsidR="006A5267" w:rsidRPr="00AE430E" w:rsidRDefault="006A5267" w:rsidP="0021710E">
                                    <w:pPr>
                                      <w:pStyle w:val="Web"/>
                                      <w:spacing w:before="0" w:beforeAutospacing="0" w:after="0" w:afterAutospacing="0"/>
                                      <w:jc w:val="center"/>
                                    </w:pPr>
                                    <w:r w:rsidRPr="00AE430E">
                                      <w:rPr>
                                        <w:rFonts w:eastAsia="ＭＳ 明朝" w:hAnsi="ＭＳ 明朝" w:cs="Times New Roman" w:hint="eastAsia"/>
                                        <w:kern w:val="2"/>
                                        <w:sz w:val="22"/>
                                        <w:szCs w:val="22"/>
                                      </w:rPr>
                                      <w:t>府内</w:t>
                                    </w:r>
                                  </w:p>
                                  <w:p w14:paraId="277BE711" w14:textId="77777777" w:rsidR="006A5267" w:rsidRPr="00AE430E" w:rsidRDefault="006A5267" w:rsidP="0021710E">
                                    <w:pPr>
                                      <w:pStyle w:val="Web"/>
                                      <w:spacing w:before="0" w:beforeAutospacing="0" w:after="0" w:afterAutospacing="0"/>
                                      <w:jc w:val="center"/>
                                    </w:pPr>
                                    <w:r w:rsidRPr="00AE430E">
                                      <w:rPr>
                                        <w:rFonts w:eastAsia="ＭＳ 明朝" w:hAnsi="ＭＳ 明朝" w:cs="Times New Roman" w:hint="eastAsia"/>
                                        <w:kern w:val="2"/>
                                        <w:sz w:val="22"/>
                                        <w:szCs w:val="22"/>
                                      </w:rPr>
                                      <w:t>市町村</w:t>
                                    </w:r>
                                  </w:p>
                                  <w:p w14:paraId="575C4207" w14:textId="77777777" w:rsidR="006A5267" w:rsidRPr="00AE430E" w:rsidRDefault="006A5267" w:rsidP="0021710E">
                                    <w:pPr>
                                      <w:pStyle w:val="Web"/>
                                      <w:spacing w:before="0" w:beforeAutospacing="0" w:after="0" w:afterAutospacing="0"/>
                                      <w:jc w:val="center"/>
                                    </w:pPr>
                                    <w:r w:rsidRPr="00AE430E">
                                      <w:rPr>
                                        <w:rFonts w:eastAsia="ＭＳ 明朝" w:hAnsi="ＭＳ 明朝" w:cs="Times New Roman" w:hint="eastAsia"/>
                                        <w:kern w:val="2"/>
                                        <w:sz w:val="22"/>
                                        <w:szCs w:val="22"/>
                                      </w:rPr>
                                      <w:t>（応援）</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37" name="フローチャート : 複数書類 14"/>
                              <wps:cNvSpPr/>
                              <wps:spPr>
                                <a:xfrm>
                                  <a:off x="4170340" y="180000"/>
                                  <a:ext cx="1618615" cy="509905"/>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741962E1" w14:textId="77777777" w:rsidR="006A5267" w:rsidRPr="00AE430E" w:rsidRDefault="006A5267" w:rsidP="0021710E">
                                    <w:pPr>
                                      <w:pStyle w:val="Web"/>
                                      <w:spacing w:before="0" w:beforeAutospacing="0" w:after="0" w:afterAutospacing="0"/>
                                      <w:jc w:val="center"/>
                                    </w:pPr>
                                    <w:r w:rsidRPr="00AE430E">
                                      <w:rPr>
                                        <w:rFonts w:ascii="ＭＳ 明朝" w:hAnsi="ＭＳ 明朝" w:cs="Times New Roman" w:hint="eastAsia"/>
                                        <w:kern w:val="2"/>
                                        <w:sz w:val="22"/>
                                        <w:szCs w:val="22"/>
                                      </w:rPr>
                                      <w:t>4</w:t>
                                    </w:r>
                                    <w:r w:rsidRPr="00AE430E">
                                      <w:rPr>
                                        <w:rFonts w:eastAsia="ＭＳ 明朝" w:hAnsi="ＭＳ 明朝" w:cs="Times New Roman" w:hint="eastAsia"/>
                                        <w:kern w:val="2"/>
                                        <w:sz w:val="22"/>
                                        <w:szCs w:val="22"/>
                                      </w:rPr>
                                      <w:t>団体以外の府</w:t>
                                    </w:r>
                                  </w:p>
                                  <w:p w14:paraId="0CF34821" w14:textId="77777777" w:rsidR="006A5267" w:rsidRPr="00AE430E" w:rsidRDefault="006A5267" w:rsidP="0021710E">
                                    <w:pPr>
                                      <w:pStyle w:val="Web"/>
                                      <w:spacing w:before="0" w:beforeAutospacing="0" w:after="0" w:afterAutospacing="0"/>
                                      <w:jc w:val="center"/>
                                    </w:pPr>
                                    <w:r w:rsidRPr="00AE430E">
                                      <w:rPr>
                                        <w:rFonts w:eastAsia="ＭＳ 明朝" w:hAnsi="ＭＳ 明朝" w:cs="Times New Roman" w:hint="eastAsia"/>
                                        <w:kern w:val="2"/>
                                        <w:sz w:val="22"/>
                                        <w:szCs w:val="22"/>
                                      </w:rPr>
                                      <w:t>登録民間判定士</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38" name="フローチャート : 複数書類 112"/>
                              <wps:cNvSpPr/>
                              <wps:spPr>
                                <a:xfrm>
                                  <a:off x="494960" y="180000"/>
                                  <a:ext cx="1618615" cy="397510"/>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0E25A06C" w14:textId="77777777" w:rsidR="006A5267" w:rsidRPr="00AE430E" w:rsidRDefault="006A5267" w:rsidP="0021710E">
                                    <w:pPr>
                                      <w:pStyle w:val="Web"/>
                                      <w:spacing w:before="0" w:beforeAutospacing="0" w:after="0" w:afterAutospacing="0"/>
                                      <w:jc w:val="center"/>
                                    </w:pPr>
                                    <w:r w:rsidRPr="00AE430E">
                                      <w:rPr>
                                        <w:rFonts w:eastAsia="ＭＳ 明朝" w:hAnsi="ＭＳ 明朝" w:cs="Times New Roman" w:hint="eastAsia"/>
                                        <w:kern w:val="2"/>
                                        <w:sz w:val="22"/>
                                        <w:szCs w:val="22"/>
                                      </w:rPr>
                                      <w:t>協定締結４団体</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39" name="直線矢印コネクタ 1639"/>
                              <wps:cNvCnPr/>
                              <wps:spPr>
                                <a:xfrm rot="10800000" flipH="1" flipV="1">
                                  <a:off x="2090080" y="601640"/>
                                  <a:ext cx="501650" cy="76835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wps:wsp>
                              <wps:cNvPr id="1640" name="テキスト ボックス 32"/>
                              <wps:cNvSpPr txBox="1"/>
                              <wps:spPr>
                                <a:xfrm>
                                  <a:off x="1053760" y="692445"/>
                                  <a:ext cx="1005840" cy="346075"/>
                                </a:xfrm>
                                <a:prstGeom prst="rect">
                                  <a:avLst/>
                                </a:prstGeom>
                                <a:solidFill>
                                  <a:sysClr val="window" lastClr="FFFFFF"/>
                                </a:solidFill>
                                <a:ln w="6350">
                                  <a:noFill/>
                                </a:ln>
                                <a:effectLst/>
                              </wps:spPr>
                              <wps:txbx>
                                <w:txbxContent>
                                  <w:p w14:paraId="0349B5DC" w14:textId="77777777" w:rsidR="006A5267" w:rsidRPr="00AE430E" w:rsidRDefault="006A5267" w:rsidP="0021710E">
                                    <w:pPr>
                                      <w:pStyle w:val="Web"/>
                                      <w:spacing w:before="0" w:beforeAutospacing="0" w:after="0" w:afterAutospacing="0" w:line="200" w:lineRule="exact"/>
                                    </w:pPr>
                                    <w:r w:rsidRPr="00AE430E">
                                      <w:rPr>
                                        <w:rFonts w:ascii="Century" w:eastAsia="ＭＳ 明朝" w:hAnsi="ＭＳ 明朝" w:cs="Times New Roman" w:hint="eastAsia"/>
                                        <w:kern w:val="2"/>
                                        <w:sz w:val="18"/>
                                        <w:szCs w:val="18"/>
                                      </w:rPr>
                                      <w:t>○府・市町村間で調整後、参集</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41" name="フローチャート : 書類 15"/>
                              <wps:cNvSpPr/>
                              <wps:spPr>
                                <a:xfrm>
                                  <a:off x="318430" y="4020480"/>
                                  <a:ext cx="967105" cy="344805"/>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4B5924F4" w14:textId="77777777" w:rsidR="006A5267" w:rsidRPr="00AE430E" w:rsidRDefault="006A5267" w:rsidP="0021710E">
                                    <w:pPr>
                                      <w:pStyle w:val="Web"/>
                                      <w:spacing w:before="0" w:beforeAutospacing="0" w:after="0" w:afterAutospacing="0"/>
                                      <w:jc w:val="center"/>
                                    </w:pPr>
                                    <w:r w:rsidRPr="00AE430E">
                                      <w:rPr>
                                        <w:rFonts w:eastAsia="ＭＳ 明朝" w:hAnsi="ＭＳ 明朝" w:cs="Times New Roman" w:hint="eastAsia"/>
                                        <w:kern w:val="2"/>
                                        <w:sz w:val="21"/>
                                        <w:szCs w:val="21"/>
                                      </w:rPr>
                                      <w:t>応援府県</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42" name="フローチャート : 書類 17"/>
                              <wps:cNvSpPr/>
                              <wps:spPr>
                                <a:xfrm>
                                  <a:off x="1623990" y="4021750"/>
                                  <a:ext cx="967105" cy="344805"/>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28B30B96" w14:textId="77777777" w:rsidR="006A5267" w:rsidRPr="00AE430E" w:rsidRDefault="006A5267" w:rsidP="0021710E">
                                    <w:pPr>
                                      <w:pStyle w:val="Web"/>
                                      <w:spacing w:before="0" w:beforeAutospacing="0" w:after="0" w:afterAutospacing="0" w:line="240" w:lineRule="exact"/>
                                      <w:jc w:val="center"/>
                                    </w:pPr>
                                    <w:r w:rsidRPr="00AE430E">
                                      <w:rPr>
                                        <w:rFonts w:eastAsia="ＭＳ 明朝" w:hAnsi="ＭＳ 明朝" w:cs="Times New Roman" w:hint="eastAsia"/>
                                        <w:kern w:val="2"/>
                                        <w:sz w:val="21"/>
                                        <w:szCs w:val="21"/>
                                      </w:rPr>
                                      <w:t>国土交通省</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43" name="フローチャート : 書類 16"/>
                              <wps:cNvSpPr/>
                              <wps:spPr>
                                <a:xfrm>
                                  <a:off x="856910" y="3348650"/>
                                  <a:ext cx="1209040" cy="344805"/>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0CACA5FB" w14:textId="77777777" w:rsidR="006A5267" w:rsidRPr="00AE430E" w:rsidRDefault="006A5267" w:rsidP="0021710E">
                                    <w:pPr>
                                      <w:pStyle w:val="Web"/>
                                      <w:spacing w:before="0" w:beforeAutospacing="0" w:after="0" w:afterAutospacing="0" w:line="240" w:lineRule="exact"/>
                                      <w:jc w:val="center"/>
                                    </w:pPr>
                                    <w:r w:rsidRPr="00AE430E">
                                      <w:rPr>
                                        <w:rFonts w:eastAsia="ＭＳ 明朝" w:hAnsi="ＭＳ 明朝" w:cs="Times New Roman" w:hint="eastAsia"/>
                                        <w:kern w:val="2"/>
                                        <w:sz w:val="21"/>
                                        <w:szCs w:val="21"/>
                                      </w:rPr>
                                      <w:t>広域支援本部</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44" name="直線矢印コネクタ 1644"/>
                              <wps:cNvCnPr/>
                              <wps:spPr>
                                <a:xfrm rot="10800000" flipV="1">
                                  <a:off x="3594395" y="693080"/>
                                  <a:ext cx="551815" cy="67691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wps:wsp>
                              <wps:cNvPr id="1645" name="直線矢印コネクタ 1645"/>
                              <wps:cNvCnPr/>
                              <wps:spPr>
                                <a:xfrm rot="10800000" flipH="1" flipV="1">
                                  <a:off x="1084875" y="573065"/>
                                  <a:ext cx="0" cy="589915"/>
                                </a:xfrm>
                                <a:prstGeom prst="straightConnector1">
                                  <a:avLst/>
                                </a:prstGeom>
                                <a:ln>
                                  <a:headEnd type="none"/>
                                  <a:tailEnd type="arrow"/>
                                </a:ln>
                              </wps:spPr>
                              <wps:style>
                                <a:lnRef idx="1">
                                  <a:schemeClr val="dk1"/>
                                </a:lnRef>
                                <a:fillRef idx="0">
                                  <a:schemeClr val="dk1"/>
                                </a:fillRef>
                                <a:effectRef idx="0">
                                  <a:schemeClr val="dk1"/>
                                </a:effectRef>
                                <a:fontRef idx="minor">
                                  <a:schemeClr val="tx1"/>
                                </a:fontRef>
                              </wps:style>
                              <wps:bodyPr/>
                            </wps:wsp>
                            <wps:wsp>
                              <wps:cNvPr id="1646" name="直線矢印コネクタ 1646"/>
                              <wps:cNvCnPr/>
                              <wps:spPr>
                                <a:xfrm rot="10800000" flipH="1" flipV="1">
                                  <a:off x="1536360" y="2025310"/>
                                  <a:ext cx="1036320" cy="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wps:wsp>
                              <wps:cNvPr id="1647" name="直線矢印コネクタ 1647"/>
                              <wps:cNvCnPr/>
                              <wps:spPr>
                                <a:xfrm rot="10800000" flipH="1" flipV="1">
                                  <a:off x="3636940" y="2024675"/>
                                  <a:ext cx="863600" cy="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wps:wsp>
                              <wps:cNvPr id="1648" name="テキスト ボックス 21"/>
                              <wps:cNvSpPr txBox="1"/>
                              <wps:spPr>
                                <a:xfrm>
                                  <a:off x="1577620" y="1536359"/>
                                  <a:ext cx="941705" cy="488951"/>
                                </a:xfrm>
                                <a:prstGeom prst="rect">
                                  <a:avLst/>
                                </a:prstGeom>
                                <a:noFill/>
                                <a:ln w="6350">
                                  <a:noFill/>
                                </a:ln>
                                <a:effectLst/>
                              </wps:spPr>
                              <wps:txbx>
                                <w:txbxContent>
                                  <w:p w14:paraId="768F5A60" w14:textId="77777777" w:rsidR="006A5267" w:rsidRPr="00AE430E" w:rsidRDefault="006A5267" w:rsidP="0021710E">
                                    <w:pPr>
                                      <w:pStyle w:val="Web"/>
                                      <w:spacing w:before="0" w:beforeAutospacing="0" w:after="0" w:afterAutospacing="0" w:line="200" w:lineRule="exact"/>
                                    </w:pPr>
                                    <w:r w:rsidRPr="00AE430E">
                                      <w:rPr>
                                        <w:rFonts w:ascii="ＭＳ 明朝" w:hAnsi="ＭＳ 明朝" w:cs="Times New Roman" w:hint="eastAsia"/>
                                        <w:kern w:val="2"/>
                                        <w:sz w:val="18"/>
                                        <w:szCs w:val="18"/>
                                      </w:rPr>
                                      <w:t>1.</w:t>
                                    </w:r>
                                    <w:r w:rsidRPr="00AE430E">
                                      <w:rPr>
                                        <w:rFonts w:ascii="Century" w:eastAsia="ＭＳ 明朝" w:hAnsi="ＭＳ 明朝" w:cs="Times New Roman" w:hint="eastAsia"/>
                                        <w:kern w:val="2"/>
                                        <w:sz w:val="18"/>
                                        <w:szCs w:val="18"/>
                                      </w:rPr>
                                      <w:t>○応援要請</w:t>
                                    </w:r>
                                  </w:p>
                                  <w:p w14:paraId="748B1C1E" w14:textId="77777777" w:rsidR="006A5267" w:rsidRPr="00AE430E" w:rsidRDefault="006A5267" w:rsidP="0021710E">
                                    <w:pPr>
                                      <w:pStyle w:val="Web"/>
                                      <w:spacing w:before="0" w:beforeAutospacing="0" w:after="0" w:afterAutospacing="0" w:line="200" w:lineRule="exact"/>
                                    </w:pPr>
                                    <w:r w:rsidRPr="00AE430E">
                                      <w:rPr>
                                        <w:rFonts w:ascii="ＭＳ 明朝" w:hAnsi="ＭＳ 明朝" w:cs="Times New Roman" w:hint="eastAsia"/>
                                        <w:kern w:val="2"/>
                                        <w:sz w:val="18"/>
                                        <w:szCs w:val="18"/>
                                      </w:rPr>
                                      <w:t>2.</w:t>
                                    </w:r>
                                    <w:r w:rsidRPr="00AE430E">
                                      <w:rPr>
                                        <w:rFonts w:ascii="Century" w:eastAsia="ＭＳ 明朝" w:hAnsi="ＭＳ 明朝" w:cs="Times New Roman" w:hint="eastAsia"/>
                                        <w:kern w:val="2"/>
                                        <w:sz w:val="18"/>
                                        <w:szCs w:val="18"/>
                                      </w:rPr>
                                      <w:t>●回答</w:t>
                                    </w:r>
                                  </w:p>
                                  <w:p w14:paraId="17C2A5DC" w14:textId="77777777" w:rsidR="006A5267" w:rsidRPr="00AE430E" w:rsidRDefault="006A5267" w:rsidP="0021710E">
                                    <w:pPr>
                                      <w:pStyle w:val="Web"/>
                                      <w:spacing w:before="0" w:beforeAutospacing="0" w:after="0" w:afterAutospacing="0" w:line="200" w:lineRule="exact"/>
                                    </w:pPr>
                                    <w:r w:rsidRPr="00AE430E">
                                      <w:rPr>
                                        <w:rFonts w:ascii="ＭＳ 明朝" w:hAnsi="ＭＳ 明朝" w:cs="Times New Roman" w:hint="eastAsia"/>
                                        <w:kern w:val="2"/>
                                        <w:sz w:val="18"/>
                                        <w:szCs w:val="18"/>
                                      </w:rPr>
                                      <w:t>3.</w:t>
                                    </w:r>
                                    <w:r w:rsidRPr="00AE430E">
                                      <w:rPr>
                                        <w:rFonts w:ascii="Century" w:eastAsia="ＭＳ 明朝" w:hAnsi="ＭＳ 明朝" w:cs="Times New Roman" w:hint="eastAsia"/>
                                        <w:kern w:val="2"/>
                                        <w:sz w:val="18"/>
                                        <w:szCs w:val="18"/>
                                      </w:rPr>
                                      <w:t>○決定通知</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49" name="テキスト ボックス 23"/>
                              <wps:cNvSpPr txBox="1"/>
                              <wps:spPr>
                                <a:xfrm>
                                  <a:off x="3717550" y="1530009"/>
                                  <a:ext cx="895985" cy="495301"/>
                                </a:xfrm>
                                <a:prstGeom prst="rect">
                                  <a:avLst/>
                                </a:prstGeom>
                                <a:noFill/>
                                <a:ln w="6350">
                                  <a:noFill/>
                                </a:ln>
                                <a:effectLst/>
                              </wps:spPr>
                              <wps:txbx>
                                <w:txbxContent>
                                  <w:p w14:paraId="392701D0" w14:textId="77777777" w:rsidR="006A5267" w:rsidRPr="00AE430E" w:rsidRDefault="006A5267" w:rsidP="0021710E">
                                    <w:pPr>
                                      <w:pStyle w:val="Web"/>
                                      <w:spacing w:before="0" w:beforeAutospacing="0" w:after="0" w:afterAutospacing="0" w:line="200" w:lineRule="exact"/>
                                    </w:pPr>
                                    <w:r w:rsidRPr="00AE430E">
                                      <w:rPr>
                                        <w:rFonts w:ascii="ＭＳ 明朝" w:hAnsi="ＭＳ 明朝" w:cs="Times New Roman" w:hint="eastAsia"/>
                                        <w:kern w:val="2"/>
                                        <w:sz w:val="18"/>
                                        <w:szCs w:val="18"/>
                                      </w:rPr>
                                      <w:t>1.</w:t>
                                    </w:r>
                                    <w:r w:rsidRPr="00AE430E">
                                      <w:rPr>
                                        <w:rFonts w:ascii="Century" w:eastAsia="ＭＳ 明朝" w:hAnsi="ＭＳ 明朝" w:cs="Times New Roman" w:hint="eastAsia"/>
                                        <w:kern w:val="2"/>
                                        <w:sz w:val="18"/>
                                        <w:szCs w:val="18"/>
                                      </w:rPr>
                                      <w:t>●参集要請</w:t>
                                    </w:r>
                                  </w:p>
                                  <w:p w14:paraId="287D5ECF" w14:textId="77777777" w:rsidR="006A5267" w:rsidRPr="00AE430E" w:rsidRDefault="006A5267" w:rsidP="0021710E">
                                    <w:pPr>
                                      <w:pStyle w:val="Web"/>
                                      <w:spacing w:before="0" w:beforeAutospacing="0" w:after="0" w:afterAutospacing="0" w:line="200" w:lineRule="exact"/>
                                    </w:pPr>
                                    <w:r w:rsidRPr="00AE430E">
                                      <w:rPr>
                                        <w:rFonts w:ascii="ＭＳ 明朝" w:hAnsi="ＭＳ 明朝" w:cs="Times New Roman" w:hint="eastAsia"/>
                                        <w:kern w:val="2"/>
                                        <w:sz w:val="18"/>
                                        <w:szCs w:val="18"/>
                                      </w:rPr>
                                      <w:t>2.</w:t>
                                    </w:r>
                                    <w:r w:rsidRPr="00AE430E">
                                      <w:rPr>
                                        <w:rFonts w:ascii="Century" w:eastAsia="ＭＳ 明朝" w:hAnsi="ＭＳ 明朝" w:cs="Times New Roman" w:hint="eastAsia"/>
                                        <w:kern w:val="2"/>
                                        <w:sz w:val="18"/>
                                        <w:szCs w:val="18"/>
                                      </w:rPr>
                                      <w:t>○回答</w:t>
                                    </w:r>
                                  </w:p>
                                  <w:p w14:paraId="6CAAE14C" w14:textId="77777777" w:rsidR="006A5267" w:rsidRPr="00AE430E" w:rsidRDefault="006A5267" w:rsidP="0021710E">
                                    <w:pPr>
                                      <w:pStyle w:val="Web"/>
                                      <w:spacing w:before="0" w:beforeAutospacing="0" w:after="0" w:afterAutospacing="0" w:line="200" w:lineRule="exact"/>
                                    </w:pPr>
                                    <w:r w:rsidRPr="00AE430E">
                                      <w:rPr>
                                        <w:rFonts w:ascii="ＭＳ 明朝" w:hAnsi="ＭＳ 明朝" w:cs="Times New Roman" w:hint="eastAsia"/>
                                        <w:kern w:val="2"/>
                                        <w:sz w:val="18"/>
                                        <w:szCs w:val="18"/>
                                      </w:rPr>
                                      <w:t>3.</w:t>
                                    </w:r>
                                    <w:r w:rsidRPr="00AE430E">
                                      <w:rPr>
                                        <w:rFonts w:ascii="Century" w:eastAsia="ＭＳ 明朝" w:hAnsi="ＭＳ 明朝" w:cs="Times New Roman" w:hint="eastAsia"/>
                                        <w:kern w:val="2"/>
                                        <w:sz w:val="18"/>
                                        <w:szCs w:val="18"/>
                                      </w:rPr>
                                      <w:t>●決定通知</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50" name="テキスト ボックス 28"/>
                              <wps:cNvSpPr txBox="1"/>
                              <wps:spPr>
                                <a:xfrm>
                                  <a:off x="3902933" y="851830"/>
                                  <a:ext cx="895985" cy="518160"/>
                                </a:xfrm>
                                <a:prstGeom prst="rect">
                                  <a:avLst/>
                                </a:prstGeom>
                                <a:noFill/>
                                <a:ln w="6350">
                                  <a:noFill/>
                                </a:ln>
                                <a:effectLst/>
                              </wps:spPr>
                              <wps:txbx>
                                <w:txbxContent>
                                  <w:p w14:paraId="661695F4" w14:textId="77777777" w:rsidR="006A5267" w:rsidRPr="00AE430E" w:rsidRDefault="006A5267" w:rsidP="0021710E">
                                    <w:pPr>
                                      <w:pStyle w:val="Web"/>
                                      <w:spacing w:before="0" w:beforeAutospacing="0" w:after="0" w:afterAutospacing="0" w:line="200" w:lineRule="exact"/>
                                    </w:pPr>
                                    <w:r w:rsidRPr="00AE430E">
                                      <w:rPr>
                                        <w:rFonts w:ascii="ＭＳ 明朝" w:hAnsi="ＭＳ 明朝" w:cs="Times New Roman" w:hint="eastAsia"/>
                                        <w:kern w:val="2"/>
                                        <w:sz w:val="18"/>
                                        <w:szCs w:val="18"/>
                                      </w:rPr>
                                      <w:t>1.</w:t>
                                    </w:r>
                                    <w:r w:rsidRPr="00AE430E">
                                      <w:rPr>
                                        <w:rFonts w:ascii="Century" w:eastAsia="ＭＳ 明朝" w:hAnsi="ＭＳ 明朝" w:cs="Times New Roman" w:hint="eastAsia"/>
                                        <w:kern w:val="2"/>
                                        <w:sz w:val="18"/>
                                        <w:szCs w:val="18"/>
                                      </w:rPr>
                                      <w:t>●参集要請</w:t>
                                    </w:r>
                                  </w:p>
                                  <w:p w14:paraId="0B839406" w14:textId="77777777" w:rsidR="006A5267" w:rsidRPr="00AE430E" w:rsidRDefault="006A5267" w:rsidP="0021710E">
                                    <w:pPr>
                                      <w:pStyle w:val="Web"/>
                                      <w:spacing w:before="0" w:beforeAutospacing="0" w:after="0" w:afterAutospacing="0" w:line="200" w:lineRule="exact"/>
                                    </w:pPr>
                                    <w:r w:rsidRPr="00AE430E">
                                      <w:rPr>
                                        <w:rFonts w:ascii="ＭＳ 明朝" w:hAnsi="ＭＳ 明朝" w:cs="Times New Roman" w:hint="eastAsia"/>
                                        <w:kern w:val="2"/>
                                        <w:sz w:val="18"/>
                                        <w:szCs w:val="18"/>
                                      </w:rPr>
                                      <w:t>2.</w:t>
                                    </w:r>
                                    <w:r w:rsidRPr="00AE430E">
                                      <w:rPr>
                                        <w:rFonts w:ascii="Century" w:eastAsia="ＭＳ 明朝" w:hAnsi="ＭＳ 明朝" w:cs="Times New Roman" w:hint="eastAsia"/>
                                        <w:kern w:val="2"/>
                                        <w:sz w:val="18"/>
                                        <w:szCs w:val="18"/>
                                      </w:rPr>
                                      <w:t>○回答</w:t>
                                    </w:r>
                                  </w:p>
                                  <w:p w14:paraId="51D2709D" w14:textId="77777777" w:rsidR="006A5267" w:rsidRPr="00AE430E" w:rsidRDefault="006A5267" w:rsidP="0021710E">
                                    <w:pPr>
                                      <w:pStyle w:val="Web"/>
                                      <w:spacing w:before="0" w:beforeAutospacing="0" w:after="0" w:afterAutospacing="0" w:line="200" w:lineRule="exact"/>
                                    </w:pPr>
                                    <w:r w:rsidRPr="00AE430E">
                                      <w:rPr>
                                        <w:rFonts w:ascii="ＭＳ 明朝" w:hAnsi="ＭＳ 明朝" w:cs="Times New Roman" w:hint="eastAsia"/>
                                        <w:kern w:val="2"/>
                                        <w:sz w:val="18"/>
                                        <w:szCs w:val="18"/>
                                      </w:rPr>
                                      <w:t>3.</w:t>
                                    </w:r>
                                    <w:r w:rsidRPr="00AE430E">
                                      <w:rPr>
                                        <w:rFonts w:ascii="Century" w:eastAsia="ＭＳ 明朝" w:hAnsi="ＭＳ 明朝" w:cs="Times New Roman" w:hint="eastAsia"/>
                                        <w:kern w:val="2"/>
                                        <w:sz w:val="18"/>
                                        <w:szCs w:val="18"/>
                                      </w:rPr>
                                      <w:t>●決定通知</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51" name="テキスト ボックス 30"/>
                              <wps:cNvSpPr txBox="1"/>
                              <wps:spPr>
                                <a:xfrm>
                                  <a:off x="2248809" y="581319"/>
                                  <a:ext cx="895985" cy="514055"/>
                                </a:xfrm>
                                <a:prstGeom prst="rect">
                                  <a:avLst/>
                                </a:prstGeom>
                                <a:noFill/>
                                <a:ln w="6350">
                                  <a:noFill/>
                                </a:ln>
                                <a:effectLst/>
                              </wps:spPr>
                              <wps:txbx>
                                <w:txbxContent>
                                  <w:p w14:paraId="0713C41F" w14:textId="77777777" w:rsidR="006A5267" w:rsidRPr="00AE430E" w:rsidRDefault="006A5267" w:rsidP="0021710E">
                                    <w:pPr>
                                      <w:pStyle w:val="Web"/>
                                      <w:spacing w:before="0" w:beforeAutospacing="0" w:after="0" w:afterAutospacing="0" w:line="200" w:lineRule="exact"/>
                                    </w:pPr>
                                    <w:r w:rsidRPr="00AE430E">
                                      <w:rPr>
                                        <w:rFonts w:ascii="ＭＳ 明朝" w:hAnsi="ＭＳ 明朝" w:cs="Times New Roman" w:hint="eastAsia"/>
                                        <w:kern w:val="2"/>
                                        <w:sz w:val="18"/>
                                        <w:szCs w:val="18"/>
                                      </w:rPr>
                                      <w:t>1.</w:t>
                                    </w:r>
                                    <w:r w:rsidRPr="00AE430E">
                                      <w:rPr>
                                        <w:rFonts w:ascii="Century" w:eastAsia="ＭＳ 明朝" w:hAnsi="ＭＳ 明朝" w:cs="Times New Roman" w:hint="eastAsia"/>
                                        <w:kern w:val="2"/>
                                        <w:sz w:val="18"/>
                                        <w:szCs w:val="18"/>
                                      </w:rPr>
                                      <w:t>●参集要請</w:t>
                                    </w:r>
                                  </w:p>
                                  <w:p w14:paraId="1C57932F" w14:textId="77777777" w:rsidR="006A5267" w:rsidRPr="00AE430E" w:rsidRDefault="006A5267" w:rsidP="0021710E">
                                    <w:pPr>
                                      <w:pStyle w:val="Web"/>
                                      <w:spacing w:before="0" w:beforeAutospacing="0" w:after="0" w:afterAutospacing="0" w:line="200" w:lineRule="exact"/>
                                    </w:pPr>
                                    <w:r w:rsidRPr="00AE430E">
                                      <w:rPr>
                                        <w:rFonts w:ascii="ＭＳ 明朝" w:hAnsi="ＭＳ 明朝" w:cs="Times New Roman" w:hint="eastAsia"/>
                                        <w:kern w:val="2"/>
                                        <w:sz w:val="18"/>
                                        <w:szCs w:val="18"/>
                                      </w:rPr>
                                      <w:t>2.</w:t>
                                    </w:r>
                                    <w:r w:rsidRPr="00AE430E">
                                      <w:rPr>
                                        <w:rFonts w:ascii="Century" w:eastAsia="ＭＳ 明朝" w:hAnsi="ＭＳ 明朝" w:cs="Times New Roman" w:hint="eastAsia"/>
                                        <w:kern w:val="2"/>
                                        <w:sz w:val="18"/>
                                        <w:szCs w:val="18"/>
                                      </w:rPr>
                                      <w:t>○回答</w:t>
                                    </w:r>
                                  </w:p>
                                  <w:p w14:paraId="66B63535" w14:textId="77777777" w:rsidR="006A5267" w:rsidRPr="00AE430E" w:rsidRDefault="006A5267" w:rsidP="0021710E">
                                    <w:pPr>
                                      <w:pStyle w:val="Web"/>
                                      <w:spacing w:before="0" w:beforeAutospacing="0" w:after="0" w:afterAutospacing="0" w:line="200" w:lineRule="exact"/>
                                    </w:pPr>
                                    <w:r w:rsidRPr="00AE430E">
                                      <w:rPr>
                                        <w:rFonts w:ascii="ＭＳ 明朝" w:hAnsi="ＭＳ 明朝" w:cs="Times New Roman" w:hint="eastAsia"/>
                                        <w:kern w:val="2"/>
                                        <w:sz w:val="18"/>
                                        <w:szCs w:val="18"/>
                                      </w:rPr>
                                      <w:t>3.</w:t>
                                    </w:r>
                                    <w:r w:rsidRPr="00AE430E">
                                      <w:rPr>
                                        <w:rFonts w:ascii="Century" w:eastAsia="ＭＳ 明朝" w:hAnsi="ＭＳ 明朝" w:cs="Times New Roman" w:hint="eastAsia"/>
                                        <w:kern w:val="2"/>
                                        <w:sz w:val="18"/>
                                        <w:szCs w:val="18"/>
                                      </w:rPr>
                                      <w:t>●決定通知</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52" name="テキスト ボックス 33"/>
                              <wps:cNvSpPr txBox="1"/>
                              <wps:spPr>
                                <a:xfrm>
                                  <a:off x="3890305" y="3785530"/>
                                  <a:ext cx="2243455" cy="466090"/>
                                </a:xfrm>
                                <a:prstGeom prst="rect">
                                  <a:avLst/>
                                </a:prstGeom>
                                <a:noFill/>
                                <a:ln w="6350">
                                  <a:noFill/>
                                </a:ln>
                                <a:effectLst/>
                              </wps:spPr>
                              <wps:txbx>
                                <w:txbxContent>
                                  <w:p w14:paraId="414094BB" w14:textId="77777777" w:rsidR="006A5267" w:rsidRPr="00AE430E" w:rsidRDefault="006A5267" w:rsidP="0021710E">
                                    <w:pPr>
                                      <w:pStyle w:val="Web"/>
                                      <w:spacing w:before="0" w:beforeAutospacing="0" w:after="0" w:afterAutospacing="0" w:line="200" w:lineRule="exact"/>
                                    </w:pPr>
                                    <w:r w:rsidRPr="00AE430E">
                                      <w:rPr>
                                        <w:rFonts w:ascii="Century" w:eastAsia="ＭＳ 明朝" w:hAnsi="ＭＳ 明朝" w:cs="Times New Roman" w:hint="eastAsia"/>
                                        <w:kern w:val="2"/>
                                        <w:sz w:val="18"/>
                                        <w:szCs w:val="18"/>
                                      </w:rPr>
                                      <w:t>【府及び他団体とのやりとり　凡例】</w:t>
                                    </w:r>
                                  </w:p>
                                  <w:p w14:paraId="659699E1" w14:textId="77777777" w:rsidR="006A5267" w:rsidRPr="00AE430E" w:rsidRDefault="006A5267" w:rsidP="0021710E">
                                    <w:pPr>
                                      <w:pStyle w:val="Web"/>
                                      <w:spacing w:before="0" w:beforeAutospacing="0" w:after="0" w:afterAutospacing="0" w:line="200" w:lineRule="exact"/>
                                      <w:ind w:firstLine="187"/>
                                    </w:pPr>
                                    <w:r w:rsidRPr="00AE430E">
                                      <w:rPr>
                                        <w:rFonts w:ascii="Century" w:eastAsia="ＭＳ 明朝" w:hAnsi="ＭＳ 明朝" w:cs="Times New Roman" w:hint="eastAsia"/>
                                        <w:kern w:val="2"/>
                                        <w:sz w:val="18"/>
                                        <w:szCs w:val="18"/>
                                      </w:rPr>
                                      <w:t>●：府が実施</w:t>
                                    </w:r>
                                  </w:p>
                                  <w:p w14:paraId="5D9A45AC" w14:textId="77777777" w:rsidR="006A5267" w:rsidRPr="00AE430E" w:rsidRDefault="006A5267" w:rsidP="0021710E">
                                    <w:pPr>
                                      <w:pStyle w:val="Web"/>
                                      <w:spacing w:before="0" w:beforeAutospacing="0" w:after="0" w:afterAutospacing="0" w:line="200" w:lineRule="exact"/>
                                      <w:ind w:firstLine="187"/>
                                    </w:pPr>
                                    <w:r w:rsidRPr="00AE430E">
                                      <w:rPr>
                                        <w:rFonts w:ascii="Century" w:eastAsia="ＭＳ 明朝" w:hAnsi="ＭＳ 明朝" w:cs="Times New Roman" w:hint="eastAsia"/>
                                        <w:kern w:val="2"/>
                                        <w:sz w:val="18"/>
                                        <w:szCs w:val="18"/>
                                      </w:rPr>
                                      <w:t>○：市町村や団体等が実施</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53" name="直線矢印コネクタ 1653"/>
                              <wps:cNvCnPr/>
                              <wps:spPr>
                                <a:xfrm rot="10800000" flipV="1">
                                  <a:off x="1815125" y="2732065"/>
                                  <a:ext cx="723265" cy="617855"/>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wps:wsp>
                              <wps:cNvPr id="1654" name="テキスト ボックス 39"/>
                              <wps:cNvSpPr txBox="1"/>
                              <wps:spPr>
                                <a:xfrm>
                                  <a:off x="1352845" y="2626655"/>
                                  <a:ext cx="895985" cy="584200"/>
                                </a:xfrm>
                                <a:prstGeom prst="rect">
                                  <a:avLst/>
                                </a:prstGeom>
                                <a:noFill/>
                                <a:ln w="6350">
                                  <a:noFill/>
                                </a:ln>
                                <a:effectLst/>
                              </wps:spPr>
                              <wps:txbx>
                                <w:txbxContent>
                                  <w:p w14:paraId="12E9C3B5" w14:textId="77777777" w:rsidR="006A5267" w:rsidRPr="00AE430E" w:rsidRDefault="006A5267" w:rsidP="0021710E">
                                    <w:pPr>
                                      <w:pStyle w:val="Web"/>
                                      <w:spacing w:before="0" w:beforeAutospacing="0" w:after="0" w:afterAutospacing="0" w:line="200" w:lineRule="exact"/>
                                    </w:pPr>
                                    <w:r w:rsidRPr="00AE430E">
                                      <w:rPr>
                                        <w:rFonts w:ascii="ＭＳ 明朝" w:hAnsi="ＭＳ 明朝" w:cs="Times New Roman" w:hint="eastAsia"/>
                                        <w:kern w:val="2"/>
                                        <w:sz w:val="18"/>
                                        <w:szCs w:val="18"/>
                                      </w:rPr>
                                      <w:t>1.</w:t>
                                    </w:r>
                                    <w:r w:rsidRPr="00AE430E">
                                      <w:rPr>
                                        <w:rFonts w:ascii="Century" w:eastAsia="ＭＳ 明朝" w:hAnsi="ＭＳ 明朝" w:cs="Times New Roman" w:hint="eastAsia"/>
                                        <w:kern w:val="2"/>
                                        <w:sz w:val="18"/>
                                        <w:szCs w:val="18"/>
                                      </w:rPr>
                                      <w:t>●応援要請</w:t>
                                    </w:r>
                                  </w:p>
                                  <w:p w14:paraId="2D05A0A5" w14:textId="77777777" w:rsidR="006A5267" w:rsidRPr="00AE430E" w:rsidRDefault="006A5267" w:rsidP="0021710E">
                                    <w:pPr>
                                      <w:pStyle w:val="Web"/>
                                      <w:spacing w:before="0" w:beforeAutospacing="0" w:after="0" w:afterAutospacing="0" w:line="200" w:lineRule="exact"/>
                                    </w:pPr>
                                    <w:r w:rsidRPr="00AE430E">
                                      <w:rPr>
                                        <w:rFonts w:ascii="ＭＳ 明朝" w:hAnsi="ＭＳ 明朝" w:cs="Times New Roman" w:hint="eastAsia"/>
                                        <w:kern w:val="2"/>
                                        <w:sz w:val="18"/>
                                        <w:szCs w:val="18"/>
                                      </w:rPr>
                                      <w:t>2.</w:t>
                                    </w:r>
                                    <w:r w:rsidRPr="00AE430E">
                                      <w:rPr>
                                        <w:rFonts w:ascii="Century" w:eastAsia="ＭＳ 明朝" w:hAnsi="ＭＳ 明朝" w:cs="Times New Roman" w:hint="eastAsia"/>
                                        <w:kern w:val="2"/>
                                        <w:sz w:val="18"/>
                                        <w:szCs w:val="18"/>
                                      </w:rPr>
                                      <w:t>○回答</w:t>
                                    </w:r>
                                  </w:p>
                                  <w:p w14:paraId="4BF092A9" w14:textId="77777777" w:rsidR="006A5267" w:rsidRPr="00AE430E" w:rsidRDefault="006A5267" w:rsidP="0021710E">
                                    <w:pPr>
                                      <w:pStyle w:val="Web"/>
                                      <w:spacing w:before="0" w:beforeAutospacing="0" w:after="0" w:afterAutospacing="0" w:line="200" w:lineRule="exact"/>
                                    </w:pPr>
                                    <w:r w:rsidRPr="00AE430E">
                                      <w:rPr>
                                        <w:rFonts w:ascii="ＭＳ 明朝" w:hAnsi="ＭＳ 明朝" w:cs="Times New Roman" w:hint="eastAsia"/>
                                        <w:kern w:val="2"/>
                                        <w:sz w:val="18"/>
                                        <w:szCs w:val="18"/>
                                      </w:rPr>
                                      <w:t>3.</w:t>
                                    </w:r>
                                    <w:r w:rsidRPr="00AE430E">
                                      <w:rPr>
                                        <w:rFonts w:ascii="Century" w:eastAsia="ＭＳ 明朝" w:hAnsi="ＭＳ 明朝" w:cs="Times New Roman" w:hint="eastAsia"/>
                                        <w:kern w:val="2"/>
                                        <w:sz w:val="18"/>
                                        <w:szCs w:val="18"/>
                                      </w:rPr>
                                      <w:t>●決定通知</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55" name="フローチャート : 書類 16"/>
                              <wps:cNvSpPr/>
                              <wps:spPr>
                                <a:xfrm>
                                  <a:off x="4174198" y="2677455"/>
                                  <a:ext cx="1756410" cy="344805"/>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4F31893B" w14:textId="77777777" w:rsidR="006A5267" w:rsidRPr="00AE430E" w:rsidRDefault="006A5267" w:rsidP="0021710E">
                                    <w:pPr>
                                      <w:pStyle w:val="Web"/>
                                      <w:spacing w:before="0" w:beforeAutospacing="0" w:after="0" w:afterAutospacing="0" w:line="240" w:lineRule="exact"/>
                                      <w:jc w:val="center"/>
                                    </w:pPr>
                                    <w:r w:rsidRPr="00AE430E">
                                      <w:rPr>
                                        <w:rFonts w:eastAsia="ＭＳ 明朝" w:hAnsi="ＭＳ 明朝" w:cs="Times New Roman" w:hint="eastAsia"/>
                                        <w:kern w:val="2"/>
                                        <w:sz w:val="21"/>
                                        <w:szCs w:val="21"/>
                                      </w:rPr>
                                      <w:t>大阪府災害対策本部</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56" name="テキスト ボックス 44"/>
                              <wps:cNvSpPr txBox="1"/>
                              <wps:spPr>
                                <a:xfrm>
                                  <a:off x="1126785" y="3788070"/>
                                  <a:ext cx="694690" cy="237490"/>
                                </a:xfrm>
                                <a:prstGeom prst="rect">
                                  <a:avLst/>
                                </a:prstGeom>
                                <a:noFill/>
                                <a:ln w="6350">
                                  <a:noFill/>
                                </a:ln>
                                <a:effectLst/>
                              </wps:spPr>
                              <wps:txbx>
                                <w:txbxContent>
                                  <w:p w14:paraId="2378B3E3" w14:textId="77777777" w:rsidR="006A5267" w:rsidRPr="00AE430E" w:rsidRDefault="006A5267" w:rsidP="0021710E">
                                    <w:pPr>
                                      <w:pStyle w:val="Web"/>
                                      <w:spacing w:before="0" w:beforeAutospacing="0" w:after="0" w:afterAutospacing="0" w:line="200" w:lineRule="exact"/>
                                    </w:pPr>
                                    <w:r w:rsidRPr="00AE430E">
                                      <w:rPr>
                                        <w:rFonts w:ascii="Century" w:eastAsia="ＭＳ 明朝" w:hAnsi="ＭＳ 明朝" w:cs="Times New Roman" w:hint="eastAsia"/>
                                        <w:kern w:val="2"/>
                                        <w:sz w:val="18"/>
                                        <w:szCs w:val="18"/>
                                      </w:rPr>
                                      <w:t>連絡調整</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57" name="直線矢印コネクタ 1657"/>
                              <wps:cNvCnPr/>
                              <wps:spPr>
                                <a:xfrm rot="10800000" flipH="1" flipV="1">
                                  <a:off x="5138080" y="3047025"/>
                                  <a:ext cx="0" cy="310515"/>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wps:wsp>
                              <wps:cNvPr id="1658" name="テキスト ボックス 47"/>
                              <wps:cNvSpPr txBox="1"/>
                              <wps:spPr>
                                <a:xfrm>
                                  <a:off x="5122205" y="3103510"/>
                                  <a:ext cx="662305" cy="220980"/>
                                </a:xfrm>
                                <a:prstGeom prst="rect">
                                  <a:avLst/>
                                </a:prstGeom>
                                <a:noFill/>
                                <a:ln w="6350">
                                  <a:noFill/>
                                </a:ln>
                                <a:effectLst/>
                              </wps:spPr>
                              <wps:txbx>
                                <w:txbxContent>
                                  <w:p w14:paraId="6D7B5281" w14:textId="77777777" w:rsidR="006A5267" w:rsidRPr="00AE430E" w:rsidRDefault="006A5267" w:rsidP="0021710E">
                                    <w:pPr>
                                      <w:pStyle w:val="Web"/>
                                      <w:spacing w:before="0" w:beforeAutospacing="0" w:after="0" w:afterAutospacing="0" w:line="200" w:lineRule="exact"/>
                                    </w:pPr>
                                    <w:r w:rsidRPr="00AE430E">
                                      <w:rPr>
                                        <w:rFonts w:ascii="Century" w:eastAsia="ＭＳ 明朝" w:hAnsi="ＭＳ 明朝" w:cs="Times New Roman" w:hint="eastAsia"/>
                                        <w:kern w:val="2"/>
                                        <w:sz w:val="18"/>
                                        <w:szCs w:val="18"/>
                                      </w:rPr>
                                      <w:t>連絡調整</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59" name="フローチャート : 書類 16"/>
                              <wps:cNvSpPr/>
                              <wps:spPr>
                                <a:xfrm>
                                  <a:off x="4190073" y="3348650"/>
                                  <a:ext cx="1740535" cy="344805"/>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703FD2B6" w14:textId="77777777" w:rsidR="006A5267" w:rsidRPr="00AE430E" w:rsidRDefault="006A5267" w:rsidP="0021710E">
                                    <w:pPr>
                                      <w:pStyle w:val="Web"/>
                                      <w:spacing w:before="0" w:beforeAutospacing="0" w:after="0" w:afterAutospacing="0" w:line="240" w:lineRule="exact"/>
                                      <w:jc w:val="center"/>
                                    </w:pPr>
                                    <w:r w:rsidRPr="00AE430E">
                                      <w:rPr>
                                        <w:rFonts w:eastAsia="ＭＳ 明朝" w:hAnsi="ＭＳ 明朝" w:cs="Times New Roman" w:hint="eastAsia"/>
                                        <w:kern w:val="2"/>
                                        <w:sz w:val="21"/>
                                        <w:szCs w:val="21"/>
                                      </w:rPr>
                                      <w:t>大阪府現地災害対策本部</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60" name="直線矢印コネクタ 1660"/>
                              <wps:cNvCnPr/>
                              <wps:spPr>
                                <a:xfrm>
                                  <a:off x="3594395" y="2773340"/>
                                  <a:ext cx="612775" cy="648970"/>
                                </a:xfrm>
                                <a:prstGeom prst="straightConnector1">
                                  <a:avLst/>
                                </a:prstGeom>
                                <a:ln>
                                  <a:prstDash val="dash"/>
                                  <a:headEnd type="arrow"/>
                                  <a:tailEnd type="arrow"/>
                                </a:ln>
                              </wps:spPr>
                              <wps:style>
                                <a:lnRef idx="1">
                                  <a:schemeClr val="dk1"/>
                                </a:lnRef>
                                <a:fillRef idx="0">
                                  <a:schemeClr val="dk1"/>
                                </a:fillRef>
                                <a:effectRef idx="0">
                                  <a:schemeClr val="dk1"/>
                                </a:effectRef>
                                <a:fontRef idx="minor">
                                  <a:schemeClr val="tx1"/>
                                </a:fontRef>
                              </wps:style>
                              <wps:bodyPr/>
                            </wps:wsp>
                            <wps:wsp>
                              <wps:cNvPr id="1661" name="直線矢印コネクタ 1661"/>
                              <wps:cNvCnPr/>
                              <wps:spPr>
                                <a:xfrm rot="10800000" flipH="1" flipV="1">
                                  <a:off x="1065825" y="3694090"/>
                                  <a:ext cx="0" cy="310515"/>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wps:wsp>
                              <wps:cNvPr id="1662" name="直線矢印コネクタ 1662"/>
                              <wps:cNvCnPr/>
                              <wps:spPr>
                                <a:xfrm rot="10800000" flipH="1" flipV="1">
                                  <a:off x="1865290" y="3694090"/>
                                  <a:ext cx="0" cy="310515"/>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374DA80C" id="キャンバス 2468" o:spid="_x0000_s1418" editas="canvas" style="width:490.6pt;height:350.7pt;mso-position-horizontal-relative:char;mso-position-vertical-relative:line" coordsize="62306,44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">
                      <v:shape id="_x0000_s1419" type="#_x0000_t75" style="position:absolute;width:62306;height:44538;visibility:visible;mso-wrap-style:square">
                        <v:fill o:detectmouseclick="t"/>
                        <v:path o:connecttype="none"/>
                      </v:shape>
                      <v:roundrect id="角丸四角形 1633" o:spid="_x0000_s1420" style="position:absolute;left:24348;top:11744;width:13532;height:23984;visibility:visible;mso-wrap-style:square;v-text-anchor:bottom"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" fillcolor="white [3201]" strokecolor="black [3200]">
                        <v:textbox>
                          <w:txbxContent>
                            <w:p w14:paraId="0F0F49DE" w14:textId="77777777" w:rsidR="006A5267" w:rsidRPr="00AE430E" w:rsidRDefault="006A5267" w:rsidP="0021710E">
                              <w:pPr>
                                <w:pStyle w:val="Web"/>
                                <w:spacing w:before="0" w:beforeAutospacing="0" w:after="0" w:afterAutospacing="0" w:line="240" w:lineRule="exact"/>
                                <w:jc w:val="center"/>
                              </w:pPr>
                              <w:r w:rsidRPr="00AE430E">
                                <w:rPr>
                                  <w:rFonts w:eastAsia="ＭＳ 明朝" w:hAnsi="ＭＳ 明朝" w:cs="Times New Roman" w:hint="eastAsia"/>
                                  <w:kern w:val="2"/>
                                  <w:sz w:val="22"/>
                                  <w:szCs w:val="22"/>
                                </w:rPr>
                                <w:t>大阪府</w:t>
                              </w:r>
                            </w:p>
                            <w:p w14:paraId="589182AB" w14:textId="77777777" w:rsidR="006A5267" w:rsidRPr="00AE430E" w:rsidRDefault="006A5267" w:rsidP="0021710E">
                              <w:pPr>
                                <w:pStyle w:val="Web"/>
                                <w:spacing w:before="0" w:beforeAutospacing="0" w:after="0" w:afterAutospacing="0" w:line="240" w:lineRule="exact"/>
                                <w:jc w:val="center"/>
                              </w:pPr>
                              <w:r w:rsidRPr="00AE430E">
                                <w:rPr>
                                  <w:rFonts w:eastAsia="ＭＳ 明朝" w:hAnsi="ＭＳ 明朝" w:cs="Times New Roman" w:hint="eastAsia"/>
                                  <w:kern w:val="2"/>
                                  <w:sz w:val="22"/>
                                  <w:szCs w:val="22"/>
                                </w:rPr>
                                <w:t>都市整備部</w:t>
                              </w:r>
                            </w:p>
                            <w:p w14:paraId="614EBCBA" w14:textId="77777777" w:rsidR="006A5267" w:rsidRPr="00AE430E" w:rsidRDefault="006A5267" w:rsidP="0021710E">
                              <w:pPr>
                                <w:pStyle w:val="Web"/>
                                <w:spacing w:before="0" w:beforeAutospacing="0" w:after="0" w:afterAutospacing="0" w:line="240" w:lineRule="exact"/>
                                <w:jc w:val="center"/>
                              </w:pPr>
                              <w:r w:rsidRPr="00AE430E">
                                <w:rPr>
                                  <w:rFonts w:eastAsia="ＭＳ 明朝" w:hAnsi="ＭＳ 明朝" w:cs="Times New Roman" w:hint="eastAsia"/>
                                  <w:kern w:val="2"/>
                                  <w:sz w:val="22"/>
                                  <w:szCs w:val="22"/>
                                </w:rPr>
                                <w:t>震災対策本部</w:t>
                              </w:r>
                            </w:p>
                          </w:txbxContent>
                        </v:textbox>
                      </v:roundrect>
                      <v:roundrect id="角丸四角形 1634" o:spid="_x0000_s1421" style="position:absolute;left:25688;top:12976;width:10700;height:154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" fillcolor="white [3201]" strokecolor="black [3200]">
                        <v:textbox>
                          <w:txbxContent>
                            <w:p w14:paraId="5034DC3B" w14:textId="77777777" w:rsidR="006A5267" w:rsidRPr="00340FB9" w:rsidRDefault="006A5267" w:rsidP="0021710E">
                              <w:pPr>
                                <w:pStyle w:val="Web"/>
                                <w:spacing w:before="0" w:beforeAutospacing="0" w:after="0" w:afterAutospacing="0" w:line="240" w:lineRule="exact"/>
                                <w:jc w:val="center"/>
                              </w:pPr>
                              <w:r w:rsidRPr="00340FB9">
                                <w:rPr>
                                  <w:rFonts w:eastAsia="ＭＳ 明朝" w:hAnsi="ＭＳ 明朝" w:cs="Times New Roman" w:hint="eastAsia"/>
                                  <w:kern w:val="2"/>
                                  <w:sz w:val="22"/>
                                  <w:szCs w:val="22"/>
                                </w:rPr>
                                <w:t>都市整備部</w:t>
                              </w:r>
                            </w:p>
                            <w:p w14:paraId="16F19722" w14:textId="77777777" w:rsidR="006A5267" w:rsidRPr="00340FB9" w:rsidRDefault="006A5267" w:rsidP="0021710E">
                              <w:pPr>
                                <w:pStyle w:val="Web"/>
                                <w:spacing w:before="0" w:beforeAutospacing="0" w:after="0" w:afterAutospacing="0" w:line="240" w:lineRule="exact"/>
                                <w:jc w:val="center"/>
                              </w:pPr>
                              <w:r w:rsidRPr="00340FB9">
                                <w:rPr>
                                  <w:rFonts w:eastAsia="ＭＳ 明朝" w:hAnsi="ＭＳ 明朝" w:cs="Times New Roman" w:hint="eastAsia"/>
                                  <w:kern w:val="2"/>
                                  <w:sz w:val="22"/>
                                  <w:szCs w:val="22"/>
                                </w:rPr>
                                <w:t>事業調整室</w:t>
                              </w:r>
                            </w:p>
                            <w:p w14:paraId="66044D57" w14:textId="77777777" w:rsidR="006A5267" w:rsidRPr="00AE430E" w:rsidRDefault="006A5267" w:rsidP="0021710E">
                              <w:pPr>
                                <w:pStyle w:val="Web"/>
                                <w:spacing w:before="0" w:beforeAutospacing="0" w:after="0" w:afterAutospacing="0" w:line="240" w:lineRule="exact"/>
                                <w:jc w:val="both"/>
                              </w:pPr>
                              <w:r w:rsidRPr="00AE430E">
                                <w:rPr>
                                  <w:rFonts w:ascii="ＭＳ 明朝" w:hAnsi="ＭＳ 明朝" w:cs="Times New Roman" w:hint="eastAsia"/>
                                  <w:kern w:val="2"/>
                                  <w:sz w:val="22"/>
                                  <w:szCs w:val="22"/>
                                </w:rPr>
                                <w:t> </w:t>
                              </w:r>
                            </w:p>
                            <w:p w14:paraId="4E17E297" w14:textId="77777777" w:rsidR="006A5267" w:rsidRPr="00AE430E" w:rsidRDefault="006A5267" w:rsidP="0021710E">
                              <w:pPr>
                                <w:pStyle w:val="Web"/>
                                <w:spacing w:before="0" w:beforeAutospacing="0" w:after="0" w:afterAutospacing="0" w:line="240" w:lineRule="exact"/>
                                <w:jc w:val="center"/>
                              </w:pPr>
                              <w:r w:rsidRPr="00AE430E">
                                <w:rPr>
                                  <w:rFonts w:eastAsia="ＭＳ 明朝" w:hAnsi="ＭＳ 明朝" w:cs="Times New Roman" w:hint="eastAsia"/>
                                  <w:kern w:val="2"/>
                                  <w:sz w:val="21"/>
                                  <w:szCs w:val="21"/>
                                </w:rPr>
                                <w:t>各室に</w:t>
                              </w:r>
                            </w:p>
                            <w:p w14:paraId="055C887C" w14:textId="77777777" w:rsidR="006A5267" w:rsidRPr="00AE430E" w:rsidRDefault="006A5267" w:rsidP="0021710E">
                              <w:pPr>
                                <w:pStyle w:val="Web"/>
                                <w:spacing w:before="0" w:beforeAutospacing="0" w:after="0" w:afterAutospacing="0" w:line="240" w:lineRule="exact"/>
                                <w:jc w:val="center"/>
                              </w:pPr>
                              <w:r w:rsidRPr="00AE430E">
                                <w:rPr>
                                  <w:rFonts w:eastAsia="ＭＳ 明朝" w:hAnsi="ＭＳ 明朝" w:cs="Times New Roman" w:hint="eastAsia"/>
                                  <w:kern w:val="2"/>
                                  <w:sz w:val="21"/>
                                  <w:szCs w:val="21"/>
                                </w:rPr>
                                <w:t>危険度判定</w:t>
                              </w:r>
                            </w:p>
                            <w:p w14:paraId="49ECB76A" w14:textId="77777777" w:rsidR="006A5267" w:rsidRPr="00AE430E" w:rsidRDefault="006A5267" w:rsidP="0021710E">
                              <w:pPr>
                                <w:pStyle w:val="Web"/>
                                <w:spacing w:before="0" w:beforeAutospacing="0" w:after="0" w:afterAutospacing="0" w:line="240" w:lineRule="exact"/>
                                <w:jc w:val="center"/>
                              </w:pPr>
                              <w:r w:rsidRPr="00AE430E">
                                <w:rPr>
                                  <w:rFonts w:eastAsia="ＭＳ 明朝" w:hAnsi="ＭＳ 明朝" w:cs="Times New Roman" w:hint="eastAsia"/>
                                  <w:kern w:val="2"/>
                                  <w:sz w:val="21"/>
                                  <w:szCs w:val="21"/>
                                </w:rPr>
                                <w:t>支援本部置</w:t>
                              </w:r>
                            </w:p>
                          </w:txbxContent>
                        </v:textbox>
                      </v:roundre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爆発 1 6" o:spid="_x0000_s1422" type="#_x0000_t7" style="position:absolute;left:1800;top:11648;width:15640;height:13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" adj="4784" fillcolor="white [3201]" strokecolor="black [3200]">
                        <v:textbox>
                          <w:txbxContent>
                            <w:p w14:paraId="12462207" w14:textId="77777777" w:rsidR="006A5267" w:rsidRPr="00AE430E" w:rsidRDefault="006A5267" w:rsidP="0021710E">
                              <w:pPr>
                                <w:pStyle w:val="Web"/>
                                <w:spacing w:before="0" w:beforeAutospacing="0" w:after="0" w:afterAutospacing="0" w:line="240" w:lineRule="exact"/>
                                <w:jc w:val="center"/>
                              </w:pPr>
                              <w:r w:rsidRPr="00AE430E">
                                <w:rPr>
                                  <w:rFonts w:eastAsia="ＭＳ 明朝" w:hAnsi="ＭＳ 明朝" w:cs="Times New Roman" w:hint="eastAsia"/>
                                  <w:kern w:val="2"/>
                                  <w:sz w:val="22"/>
                                  <w:szCs w:val="22"/>
                                </w:rPr>
                                <w:t>被災</w:t>
                              </w:r>
                            </w:p>
                            <w:p w14:paraId="279430E0" w14:textId="77777777" w:rsidR="006A5267" w:rsidRPr="00AE430E" w:rsidRDefault="006A5267" w:rsidP="0021710E">
                              <w:pPr>
                                <w:pStyle w:val="Web"/>
                                <w:spacing w:before="0" w:beforeAutospacing="0" w:after="0" w:afterAutospacing="0" w:line="240" w:lineRule="exact"/>
                                <w:jc w:val="center"/>
                              </w:pPr>
                              <w:r w:rsidRPr="00AE430E">
                                <w:rPr>
                                  <w:rFonts w:eastAsia="ＭＳ 明朝" w:hAnsi="ＭＳ 明朝" w:cs="Times New Roman" w:hint="eastAsia"/>
                                  <w:kern w:val="2"/>
                                  <w:sz w:val="22"/>
                                  <w:szCs w:val="22"/>
                                </w:rPr>
                                <w:t>市町村</w:t>
                              </w:r>
                            </w:p>
                            <w:p w14:paraId="7B23BC0A" w14:textId="77777777" w:rsidR="006A5267" w:rsidRPr="00AE430E" w:rsidRDefault="006A5267" w:rsidP="0021710E">
                              <w:pPr>
                                <w:pStyle w:val="Web"/>
                                <w:spacing w:before="0" w:beforeAutospacing="0" w:after="0" w:afterAutospacing="0" w:line="240" w:lineRule="exact"/>
                                <w:jc w:val="center"/>
                              </w:pPr>
                              <w:r w:rsidRPr="00AE430E">
                                <w:rPr>
                                  <w:rFonts w:ascii="ＭＳ 明朝" w:hAnsi="ＭＳ 明朝" w:cs="Times New Roman" w:hint="eastAsia"/>
                                  <w:kern w:val="2"/>
                                  <w:sz w:val="22"/>
                                  <w:szCs w:val="22"/>
                                </w:rPr>
                                <w:t>(</w:t>
                              </w:r>
                              <w:r w:rsidRPr="00AE430E">
                                <w:rPr>
                                  <w:rFonts w:eastAsia="ＭＳ 明朝" w:hAnsi="ＭＳ 明朝" w:cs="Times New Roman" w:hint="eastAsia"/>
                                  <w:kern w:val="2"/>
                                  <w:sz w:val="22"/>
                                  <w:szCs w:val="22"/>
                                </w:rPr>
                                <w:t>危険度判定実施本部</w:t>
                              </w:r>
                              <w:r w:rsidRPr="00AE430E">
                                <w:rPr>
                                  <w:rFonts w:eastAsia="ＭＳ 明朝" w:cs="Times New Roman" w:hint="eastAsia"/>
                                  <w:kern w:val="2"/>
                                  <w:sz w:val="22"/>
                                  <w:szCs w:val="22"/>
                                </w:rPr>
                                <w:t>)</w:t>
                              </w:r>
                            </w:p>
                          </w:txbxContent>
                        </v:textbox>
                      </v:shape>
                      <v:shape id="フローチャート : 複数書類 7" o:spid="_x0000_s1423" type="#_x0000_t7" style="position:absolute;left:44256;top:11674;width:14636;height:12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" adj="4779" fillcolor="white [3201]" strokecolor="black [3200]">
                        <v:textbox>
                          <w:txbxContent>
                            <w:p w14:paraId="6C7033B0" w14:textId="77777777" w:rsidR="006A5267" w:rsidRPr="00AE430E" w:rsidRDefault="006A5267" w:rsidP="0021710E">
                              <w:pPr>
                                <w:pStyle w:val="Web"/>
                                <w:spacing w:before="0" w:beforeAutospacing="0" w:after="0" w:afterAutospacing="0"/>
                                <w:jc w:val="center"/>
                              </w:pPr>
                              <w:r w:rsidRPr="00AE430E">
                                <w:rPr>
                                  <w:rFonts w:eastAsia="ＭＳ 明朝" w:hAnsi="ＭＳ 明朝" w:cs="Times New Roman" w:hint="eastAsia"/>
                                  <w:kern w:val="2"/>
                                  <w:sz w:val="22"/>
                                  <w:szCs w:val="22"/>
                                </w:rPr>
                                <w:t>府内</w:t>
                              </w:r>
                            </w:p>
                            <w:p w14:paraId="277BE711" w14:textId="77777777" w:rsidR="006A5267" w:rsidRPr="00AE430E" w:rsidRDefault="006A5267" w:rsidP="0021710E">
                              <w:pPr>
                                <w:pStyle w:val="Web"/>
                                <w:spacing w:before="0" w:beforeAutospacing="0" w:after="0" w:afterAutospacing="0"/>
                                <w:jc w:val="center"/>
                              </w:pPr>
                              <w:r w:rsidRPr="00AE430E">
                                <w:rPr>
                                  <w:rFonts w:eastAsia="ＭＳ 明朝" w:hAnsi="ＭＳ 明朝" w:cs="Times New Roman" w:hint="eastAsia"/>
                                  <w:kern w:val="2"/>
                                  <w:sz w:val="22"/>
                                  <w:szCs w:val="22"/>
                                </w:rPr>
                                <w:t>市町村</w:t>
                              </w:r>
                            </w:p>
                            <w:p w14:paraId="575C4207" w14:textId="77777777" w:rsidR="006A5267" w:rsidRPr="00AE430E" w:rsidRDefault="006A5267" w:rsidP="0021710E">
                              <w:pPr>
                                <w:pStyle w:val="Web"/>
                                <w:spacing w:before="0" w:beforeAutospacing="0" w:after="0" w:afterAutospacing="0"/>
                                <w:jc w:val="center"/>
                              </w:pPr>
                              <w:r w:rsidRPr="00AE430E">
                                <w:rPr>
                                  <w:rFonts w:eastAsia="ＭＳ 明朝" w:hAnsi="ＭＳ 明朝" w:cs="Times New Roman" w:hint="eastAsia"/>
                                  <w:kern w:val="2"/>
                                  <w:sz w:val="22"/>
                                  <w:szCs w:val="22"/>
                                </w:rPr>
                                <w:t>（応援）</w:t>
                              </w:r>
                            </w:p>
                          </w:txbxContent>
                        </v:textbox>
                      </v:shape>
                      <v:rect id="フローチャート : 複数書類 14" o:spid="_x0000_s1424" style="position:absolute;left:41703;top:1800;width:16186;height:5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" fillcolor="white [3201]" strokecolor="black [3200]">
                        <v:textbox>
                          <w:txbxContent>
                            <w:p w14:paraId="741962E1" w14:textId="77777777" w:rsidR="006A5267" w:rsidRPr="00AE430E" w:rsidRDefault="006A5267" w:rsidP="0021710E">
                              <w:pPr>
                                <w:pStyle w:val="Web"/>
                                <w:spacing w:before="0" w:beforeAutospacing="0" w:after="0" w:afterAutospacing="0"/>
                                <w:jc w:val="center"/>
                              </w:pPr>
                              <w:r w:rsidRPr="00AE430E">
                                <w:rPr>
                                  <w:rFonts w:ascii="ＭＳ 明朝" w:hAnsi="ＭＳ 明朝" w:cs="Times New Roman" w:hint="eastAsia"/>
                                  <w:kern w:val="2"/>
                                  <w:sz w:val="22"/>
                                  <w:szCs w:val="22"/>
                                </w:rPr>
                                <w:t>4</w:t>
                              </w:r>
                              <w:r w:rsidRPr="00AE430E">
                                <w:rPr>
                                  <w:rFonts w:eastAsia="ＭＳ 明朝" w:hAnsi="ＭＳ 明朝" w:cs="Times New Roman" w:hint="eastAsia"/>
                                  <w:kern w:val="2"/>
                                  <w:sz w:val="22"/>
                                  <w:szCs w:val="22"/>
                                </w:rPr>
                                <w:t>団体以外の府</w:t>
                              </w:r>
                            </w:p>
                            <w:p w14:paraId="0CF34821" w14:textId="77777777" w:rsidR="006A5267" w:rsidRPr="00AE430E" w:rsidRDefault="006A5267" w:rsidP="0021710E">
                              <w:pPr>
                                <w:pStyle w:val="Web"/>
                                <w:spacing w:before="0" w:beforeAutospacing="0" w:after="0" w:afterAutospacing="0"/>
                                <w:jc w:val="center"/>
                              </w:pPr>
                              <w:r w:rsidRPr="00AE430E">
                                <w:rPr>
                                  <w:rFonts w:eastAsia="ＭＳ 明朝" w:hAnsi="ＭＳ 明朝" w:cs="Times New Roman" w:hint="eastAsia"/>
                                  <w:kern w:val="2"/>
                                  <w:sz w:val="22"/>
                                  <w:szCs w:val="22"/>
                                </w:rPr>
                                <w:t>登録民間判定士</w:t>
                              </w:r>
                            </w:p>
                          </w:txbxContent>
                        </v:textbox>
                      </v:rect>
                      <v:rect id="フローチャート : 複数書類 112" o:spid="_x0000_s1425" style="position:absolute;left:4949;top:1800;width:16186;height:3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" fillcolor="white [3201]" strokecolor="black [3200]">
                        <v:textbox>
                          <w:txbxContent>
                            <w:p w14:paraId="0E25A06C" w14:textId="77777777" w:rsidR="006A5267" w:rsidRPr="00AE430E" w:rsidRDefault="006A5267" w:rsidP="0021710E">
                              <w:pPr>
                                <w:pStyle w:val="Web"/>
                                <w:spacing w:before="0" w:beforeAutospacing="0" w:after="0" w:afterAutospacing="0"/>
                                <w:jc w:val="center"/>
                              </w:pPr>
                              <w:r w:rsidRPr="00AE430E">
                                <w:rPr>
                                  <w:rFonts w:eastAsia="ＭＳ 明朝" w:hAnsi="ＭＳ 明朝" w:cs="Times New Roman" w:hint="eastAsia"/>
                                  <w:kern w:val="2"/>
                                  <w:sz w:val="22"/>
                                  <w:szCs w:val="22"/>
                                </w:rPr>
                                <w:t>協定締結４団体</w:t>
                              </w:r>
                            </w:p>
                          </w:txbxContent>
                        </v:textbox>
                      </v:rect>
                      <v:shape id="直線矢印コネクタ 1639" o:spid="_x0000_s1426" type="#_x0000_t32" style="position:absolute;left:20900;top:6016;width:5017;height:7683;rotation:18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" strokecolor="black [3040]">
                        <v:stroke startarrow="open" endarrow="open"/>
                      </v:shape>
                      <v:shape id="テキスト ボックス 32" o:spid="_x0000_s1427" type="#_x0000_t202" style="position:absolute;left:10537;top:6924;width:10059;height:3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" fillcolor="window" stroked="f" strokeweight=".5pt">
                        <v:textbox>
                          <w:txbxContent>
                            <w:p w14:paraId="0349B5DC" w14:textId="77777777" w:rsidR="006A5267" w:rsidRPr="00AE430E" w:rsidRDefault="006A5267" w:rsidP="0021710E">
                              <w:pPr>
                                <w:pStyle w:val="Web"/>
                                <w:spacing w:before="0" w:beforeAutospacing="0" w:after="0" w:afterAutospacing="0" w:line="200" w:lineRule="exact"/>
                              </w:pPr>
                              <w:r w:rsidRPr="00AE430E">
                                <w:rPr>
                                  <w:rFonts w:ascii="Century" w:eastAsia="ＭＳ 明朝" w:hAnsi="ＭＳ 明朝" w:cs="Times New Roman" w:hint="eastAsia"/>
                                  <w:kern w:val="2"/>
                                  <w:sz w:val="18"/>
                                  <w:szCs w:val="18"/>
                                </w:rPr>
                                <w:t>○府・市町村間で調整後、参集</w:t>
                              </w:r>
                            </w:p>
                          </w:txbxContent>
                        </v:textbox>
                      </v:shape>
                      <v:rect id="フローチャート : 書類 15" o:spid="_x0000_s1428" style="position:absolute;left:3184;top:40204;width:9671;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" fillcolor="white [3201]" strokecolor="black [3200]">
                        <v:textbox>
                          <w:txbxContent>
                            <w:p w14:paraId="4B5924F4" w14:textId="77777777" w:rsidR="006A5267" w:rsidRPr="00AE430E" w:rsidRDefault="006A5267" w:rsidP="0021710E">
                              <w:pPr>
                                <w:pStyle w:val="Web"/>
                                <w:spacing w:before="0" w:beforeAutospacing="0" w:after="0" w:afterAutospacing="0"/>
                                <w:jc w:val="center"/>
                              </w:pPr>
                              <w:r w:rsidRPr="00AE430E">
                                <w:rPr>
                                  <w:rFonts w:eastAsia="ＭＳ 明朝" w:hAnsi="ＭＳ 明朝" w:cs="Times New Roman" w:hint="eastAsia"/>
                                  <w:kern w:val="2"/>
                                  <w:sz w:val="21"/>
                                  <w:szCs w:val="21"/>
                                </w:rPr>
                                <w:t>応援府県</w:t>
                              </w:r>
                            </w:p>
                          </w:txbxContent>
                        </v:textbox>
                      </v:rect>
                      <v:rect id="フローチャート : 書類 17" o:spid="_x0000_s1429" style="position:absolute;left:16239;top:40217;width:9671;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" fillcolor="white [3201]" strokecolor="black [3200]">
                        <v:textbox>
                          <w:txbxContent>
                            <w:p w14:paraId="28B30B96" w14:textId="77777777" w:rsidR="006A5267" w:rsidRPr="00AE430E" w:rsidRDefault="006A5267" w:rsidP="0021710E">
                              <w:pPr>
                                <w:pStyle w:val="Web"/>
                                <w:spacing w:before="0" w:beforeAutospacing="0" w:after="0" w:afterAutospacing="0" w:line="240" w:lineRule="exact"/>
                                <w:jc w:val="center"/>
                              </w:pPr>
                              <w:r w:rsidRPr="00AE430E">
                                <w:rPr>
                                  <w:rFonts w:eastAsia="ＭＳ 明朝" w:hAnsi="ＭＳ 明朝" w:cs="Times New Roman" w:hint="eastAsia"/>
                                  <w:kern w:val="2"/>
                                  <w:sz w:val="21"/>
                                  <w:szCs w:val="21"/>
                                </w:rPr>
                                <w:t>国土交通省</w:t>
                              </w:r>
                            </w:p>
                          </w:txbxContent>
                        </v:textbox>
                      </v:rect>
                      <v:rect id="フローチャート : 書類 16" o:spid="_x0000_s1430" style="position:absolute;left:8569;top:33486;width:12090;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" fillcolor="white [3201]" strokecolor="black [3200]">
                        <v:textbox>
                          <w:txbxContent>
                            <w:p w14:paraId="0CACA5FB" w14:textId="77777777" w:rsidR="006A5267" w:rsidRPr="00AE430E" w:rsidRDefault="006A5267" w:rsidP="0021710E">
                              <w:pPr>
                                <w:pStyle w:val="Web"/>
                                <w:spacing w:before="0" w:beforeAutospacing="0" w:after="0" w:afterAutospacing="0" w:line="240" w:lineRule="exact"/>
                                <w:jc w:val="center"/>
                              </w:pPr>
                              <w:r w:rsidRPr="00AE430E">
                                <w:rPr>
                                  <w:rFonts w:eastAsia="ＭＳ 明朝" w:hAnsi="ＭＳ 明朝" w:cs="Times New Roman" w:hint="eastAsia"/>
                                  <w:kern w:val="2"/>
                                  <w:sz w:val="21"/>
                                  <w:szCs w:val="21"/>
                                </w:rPr>
                                <w:t>広域支援本部</w:t>
                              </w:r>
                            </w:p>
                          </w:txbxContent>
                        </v:textbox>
                      </v:rect>
                      <v:shape id="直線矢印コネクタ 1644" o:spid="_x0000_s1431" type="#_x0000_t32" style="position:absolute;left:35943;top:6930;width:5519;height:6769;rotation:1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" strokecolor="black [3040]">
                        <v:stroke startarrow="open" endarrow="open"/>
                      </v:shape>
                      <v:shape id="直線矢印コネクタ 1645" o:spid="_x0000_s1432" type="#_x0000_t32" style="position:absolute;left:10848;top:5730;width:0;height:5899;rotation:18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" strokecolor="black [3040]">
                        <v:stroke endarrow="open"/>
                      </v:shape>
                      <v:shape id="直線矢印コネクタ 1646" o:spid="_x0000_s1433" type="#_x0000_t32" style="position:absolute;left:15363;top:20253;width:10363;height:0;rotation:18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" strokecolor="black [3040]">
                        <v:stroke startarrow="open" endarrow="open"/>
                      </v:shape>
                      <v:shape id="直線矢印コネクタ 1647" o:spid="_x0000_s1434" type="#_x0000_t32" style="position:absolute;left:36369;top:20246;width:8636;height:0;rotation:18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" strokecolor="black [3040]">
                        <v:stroke startarrow="open" endarrow="open"/>
                      </v:shape>
                      <v:shape id="テキスト ボックス 21" o:spid="_x0000_s1435" type="#_x0000_t202" style="position:absolute;left:15776;top:15363;width:9417;height:4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" filled="f" stroked="f" strokeweight=".5pt">
                        <v:textbox>
                          <w:txbxContent>
                            <w:p w14:paraId="768F5A60" w14:textId="77777777" w:rsidR="006A5267" w:rsidRPr="00AE430E" w:rsidRDefault="006A5267" w:rsidP="0021710E">
                              <w:pPr>
                                <w:pStyle w:val="Web"/>
                                <w:spacing w:before="0" w:beforeAutospacing="0" w:after="0" w:afterAutospacing="0" w:line="200" w:lineRule="exact"/>
                              </w:pPr>
                              <w:r w:rsidRPr="00AE430E">
                                <w:rPr>
                                  <w:rFonts w:ascii="ＭＳ 明朝" w:hAnsi="ＭＳ 明朝" w:cs="Times New Roman" w:hint="eastAsia"/>
                                  <w:kern w:val="2"/>
                                  <w:sz w:val="18"/>
                                  <w:szCs w:val="18"/>
                                </w:rPr>
                                <w:t>1.</w:t>
                              </w:r>
                              <w:r w:rsidRPr="00AE430E">
                                <w:rPr>
                                  <w:rFonts w:ascii="Century" w:eastAsia="ＭＳ 明朝" w:hAnsi="ＭＳ 明朝" w:cs="Times New Roman" w:hint="eastAsia"/>
                                  <w:kern w:val="2"/>
                                  <w:sz w:val="18"/>
                                  <w:szCs w:val="18"/>
                                </w:rPr>
                                <w:t>○応援要請</w:t>
                              </w:r>
                            </w:p>
                            <w:p w14:paraId="748B1C1E" w14:textId="77777777" w:rsidR="006A5267" w:rsidRPr="00AE430E" w:rsidRDefault="006A5267" w:rsidP="0021710E">
                              <w:pPr>
                                <w:pStyle w:val="Web"/>
                                <w:spacing w:before="0" w:beforeAutospacing="0" w:after="0" w:afterAutospacing="0" w:line="200" w:lineRule="exact"/>
                              </w:pPr>
                              <w:r w:rsidRPr="00AE430E">
                                <w:rPr>
                                  <w:rFonts w:ascii="ＭＳ 明朝" w:hAnsi="ＭＳ 明朝" w:cs="Times New Roman" w:hint="eastAsia"/>
                                  <w:kern w:val="2"/>
                                  <w:sz w:val="18"/>
                                  <w:szCs w:val="18"/>
                                </w:rPr>
                                <w:t>2.</w:t>
                              </w:r>
                              <w:r w:rsidRPr="00AE430E">
                                <w:rPr>
                                  <w:rFonts w:ascii="Century" w:eastAsia="ＭＳ 明朝" w:hAnsi="ＭＳ 明朝" w:cs="Times New Roman" w:hint="eastAsia"/>
                                  <w:kern w:val="2"/>
                                  <w:sz w:val="18"/>
                                  <w:szCs w:val="18"/>
                                </w:rPr>
                                <w:t>●回答</w:t>
                              </w:r>
                            </w:p>
                            <w:p w14:paraId="17C2A5DC" w14:textId="77777777" w:rsidR="006A5267" w:rsidRPr="00AE430E" w:rsidRDefault="006A5267" w:rsidP="0021710E">
                              <w:pPr>
                                <w:pStyle w:val="Web"/>
                                <w:spacing w:before="0" w:beforeAutospacing="0" w:after="0" w:afterAutospacing="0" w:line="200" w:lineRule="exact"/>
                              </w:pPr>
                              <w:r w:rsidRPr="00AE430E">
                                <w:rPr>
                                  <w:rFonts w:ascii="ＭＳ 明朝" w:hAnsi="ＭＳ 明朝" w:cs="Times New Roman" w:hint="eastAsia"/>
                                  <w:kern w:val="2"/>
                                  <w:sz w:val="18"/>
                                  <w:szCs w:val="18"/>
                                </w:rPr>
                                <w:t>3.</w:t>
                              </w:r>
                              <w:r w:rsidRPr="00AE430E">
                                <w:rPr>
                                  <w:rFonts w:ascii="Century" w:eastAsia="ＭＳ 明朝" w:hAnsi="ＭＳ 明朝" w:cs="Times New Roman" w:hint="eastAsia"/>
                                  <w:kern w:val="2"/>
                                  <w:sz w:val="18"/>
                                  <w:szCs w:val="18"/>
                                </w:rPr>
                                <w:t>○決定通知</w:t>
                              </w:r>
                            </w:p>
                          </w:txbxContent>
                        </v:textbox>
                      </v:shape>
                      <v:shape id="テキスト ボックス 23" o:spid="_x0000_s1436" type="#_x0000_t202" style="position:absolute;left:37175;top:15300;width:8960;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" filled="f" stroked="f" strokeweight=".5pt">
                        <v:textbox>
                          <w:txbxContent>
                            <w:p w14:paraId="392701D0" w14:textId="77777777" w:rsidR="006A5267" w:rsidRPr="00AE430E" w:rsidRDefault="006A5267" w:rsidP="0021710E">
                              <w:pPr>
                                <w:pStyle w:val="Web"/>
                                <w:spacing w:before="0" w:beforeAutospacing="0" w:after="0" w:afterAutospacing="0" w:line="200" w:lineRule="exact"/>
                              </w:pPr>
                              <w:r w:rsidRPr="00AE430E">
                                <w:rPr>
                                  <w:rFonts w:ascii="ＭＳ 明朝" w:hAnsi="ＭＳ 明朝" w:cs="Times New Roman" w:hint="eastAsia"/>
                                  <w:kern w:val="2"/>
                                  <w:sz w:val="18"/>
                                  <w:szCs w:val="18"/>
                                </w:rPr>
                                <w:t>1.</w:t>
                              </w:r>
                              <w:r w:rsidRPr="00AE430E">
                                <w:rPr>
                                  <w:rFonts w:ascii="Century" w:eastAsia="ＭＳ 明朝" w:hAnsi="ＭＳ 明朝" w:cs="Times New Roman" w:hint="eastAsia"/>
                                  <w:kern w:val="2"/>
                                  <w:sz w:val="18"/>
                                  <w:szCs w:val="18"/>
                                </w:rPr>
                                <w:t>●参集要請</w:t>
                              </w:r>
                            </w:p>
                            <w:p w14:paraId="287D5ECF" w14:textId="77777777" w:rsidR="006A5267" w:rsidRPr="00AE430E" w:rsidRDefault="006A5267" w:rsidP="0021710E">
                              <w:pPr>
                                <w:pStyle w:val="Web"/>
                                <w:spacing w:before="0" w:beforeAutospacing="0" w:after="0" w:afterAutospacing="0" w:line="200" w:lineRule="exact"/>
                              </w:pPr>
                              <w:r w:rsidRPr="00AE430E">
                                <w:rPr>
                                  <w:rFonts w:ascii="ＭＳ 明朝" w:hAnsi="ＭＳ 明朝" w:cs="Times New Roman" w:hint="eastAsia"/>
                                  <w:kern w:val="2"/>
                                  <w:sz w:val="18"/>
                                  <w:szCs w:val="18"/>
                                </w:rPr>
                                <w:t>2.</w:t>
                              </w:r>
                              <w:r w:rsidRPr="00AE430E">
                                <w:rPr>
                                  <w:rFonts w:ascii="Century" w:eastAsia="ＭＳ 明朝" w:hAnsi="ＭＳ 明朝" w:cs="Times New Roman" w:hint="eastAsia"/>
                                  <w:kern w:val="2"/>
                                  <w:sz w:val="18"/>
                                  <w:szCs w:val="18"/>
                                </w:rPr>
                                <w:t>○回答</w:t>
                              </w:r>
                            </w:p>
                            <w:p w14:paraId="6CAAE14C" w14:textId="77777777" w:rsidR="006A5267" w:rsidRPr="00AE430E" w:rsidRDefault="006A5267" w:rsidP="0021710E">
                              <w:pPr>
                                <w:pStyle w:val="Web"/>
                                <w:spacing w:before="0" w:beforeAutospacing="0" w:after="0" w:afterAutospacing="0" w:line="200" w:lineRule="exact"/>
                              </w:pPr>
                              <w:r w:rsidRPr="00AE430E">
                                <w:rPr>
                                  <w:rFonts w:ascii="ＭＳ 明朝" w:hAnsi="ＭＳ 明朝" w:cs="Times New Roman" w:hint="eastAsia"/>
                                  <w:kern w:val="2"/>
                                  <w:sz w:val="18"/>
                                  <w:szCs w:val="18"/>
                                </w:rPr>
                                <w:t>3.</w:t>
                              </w:r>
                              <w:r w:rsidRPr="00AE430E">
                                <w:rPr>
                                  <w:rFonts w:ascii="Century" w:eastAsia="ＭＳ 明朝" w:hAnsi="ＭＳ 明朝" w:cs="Times New Roman" w:hint="eastAsia"/>
                                  <w:kern w:val="2"/>
                                  <w:sz w:val="18"/>
                                  <w:szCs w:val="18"/>
                                </w:rPr>
                                <w:t>●決定通知</w:t>
                              </w:r>
                            </w:p>
                          </w:txbxContent>
                        </v:textbox>
                      </v:shape>
                      <v:shape id="テキスト ボックス 28" o:spid="_x0000_s1437" type="#_x0000_t202" style="position:absolute;left:39029;top:8518;width:8960;height:5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" filled="f" stroked="f" strokeweight=".5pt">
                        <v:textbox>
                          <w:txbxContent>
                            <w:p w14:paraId="661695F4" w14:textId="77777777" w:rsidR="006A5267" w:rsidRPr="00AE430E" w:rsidRDefault="006A5267" w:rsidP="0021710E">
                              <w:pPr>
                                <w:pStyle w:val="Web"/>
                                <w:spacing w:before="0" w:beforeAutospacing="0" w:after="0" w:afterAutospacing="0" w:line="200" w:lineRule="exact"/>
                              </w:pPr>
                              <w:r w:rsidRPr="00AE430E">
                                <w:rPr>
                                  <w:rFonts w:ascii="ＭＳ 明朝" w:hAnsi="ＭＳ 明朝" w:cs="Times New Roman" w:hint="eastAsia"/>
                                  <w:kern w:val="2"/>
                                  <w:sz w:val="18"/>
                                  <w:szCs w:val="18"/>
                                </w:rPr>
                                <w:t>1.</w:t>
                              </w:r>
                              <w:r w:rsidRPr="00AE430E">
                                <w:rPr>
                                  <w:rFonts w:ascii="Century" w:eastAsia="ＭＳ 明朝" w:hAnsi="ＭＳ 明朝" w:cs="Times New Roman" w:hint="eastAsia"/>
                                  <w:kern w:val="2"/>
                                  <w:sz w:val="18"/>
                                  <w:szCs w:val="18"/>
                                </w:rPr>
                                <w:t>●参集要請</w:t>
                              </w:r>
                            </w:p>
                            <w:p w14:paraId="0B839406" w14:textId="77777777" w:rsidR="006A5267" w:rsidRPr="00AE430E" w:rsidRDefault="006A5267" w:rsidP="0021710E">
                              <w:pPr>
                                <w:pStyle w:val="Web"/>
                                <w:spacing w:before="0" w:beforeAutospacing="0" w:after="0" w:afterAutospacing="0" w:line="200" w:lineRule="exact"/>
                              </w:pPr>
                              <w:r w:rsidRPr="00AE430E">
                                <w:rPr>
                                  <w:rFonts w:ascii="ＭＳ 明朝" w:hAnsi="ＭＳ 明朝" w:cs="Times New Roman" w:hint="eastAsia"/>
                                  <w:kern w:val="2"/>
                                  <w:sz w:val="18"/>
                                  <w:szCs w:val="18"/>
                                </w:rPr>
                                <w:t>2.</w:t>
                              </w:r>
                              <w:r w:rsidRPr="00AE430E">
                                <w:rPr>
                                  <w:rFonts w:ascii="Century" w:eastAsia="ＭＳ 明朝" w:hAnsi="ＭＳ 明朝" w:cs="Times New Roman" w:hint="eastAsia"/>
                                  <w:kern w:val="2"/>
                                  <w:sz w:val="18"/>
                                  <w:szCs w:val="18"/>
                                </w:rPr>
                                <w:t>○回答</w:t>
                              </w:r>
                            </w:p>
                            <w:p w14:paraId="51D2709D" w14:textId="77777777" w:rsidR="006A5267" w:rsidRPr="00AE430E" w:rsidRDefault="006A5267" w:rsidP="0021710E">
                              <w:pPr>
                                <w:pStyle w:val="Web"/>
                                <w:spacing w:before="0" w:beforeAutospacing="0" w:after="0" w:afterAutospacing="0" w:line="200" w:lineRule="exact"/>
                              </w:pPr>
                              <w:r w:rsidRPr="00AE430E">
                                <w:rPr>
                                  <w:rFonts w:ascii="ＭＳ 明朝" w:hAnsi="ＭＳ 明朝" w:cs="Times New Roman" w:hint="eastAsia"/>
                                  <w:kern w:val="2"/>
                                  <w:sz w:val="18"/>
                                  <w:szCs w:val="18"/>
                                </w:rPr>
                                <w:t>3.</w:t>
                              </w:r>
                              <w:r w:rsidRPr="00AE430E">
                                <w:rPr>
                                  <w:rFonts w:ascii="Century" w:eastAsia="ＭＳ 明朝" w:hAnsi="ＭＳ 明朝" w:cs="Times New Roman" w:hint="eastAsia"/>
                                  <w:kern w:val="2"/>
                                  <w:sz w:val="18"/>
                                  <w:szCs w:val="18"/>
                                </w:rPr>
                                <w:t>●決定通知</w:t>
                              </w:r>
                            </w:p>
                          </w:txbxContent>
                        </v:textbox>
                      </v:shape>
                      <v:shape id="テキスト ボックス 30" o:spid="_x0000_s1438" type="#_x0000_t202" style="position:absolute;left:22488;top:5813;width:8959;height:5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" filled="f" stroked="f" strokeweight=".5pt">
                        <v:textbox>
                          <w:txbxContent>
                            <w:p w14:paraId="0713C41F" w14:textId="77777777" w:rsidR="006A5267" w:rsidRPr="00AE430E" w:rsidRDefault="006A5267" w:rsidP="0021710E">
                              <w:pPr>
                                <w:pStyle w:val="Web"/>
                                <w:spacing w:before="0" w:beforeAutospacing="0" w:after="0" w:afterAutospacing="0" w:line="200" w:lineRule="exact"/>
                              </w:pPr>
                              <w:r w:rsidRPr="00AE430E">
                                <w:rPr>
                                  <w:rFonts w:ascii="ＭＳ 明朝" w:hAnsi="ＭＳ 明朝" w:cs="Times New Roman" w:hint="eastAsia"/>
                                  <w:kern w:val="2"/>
                                  <w:sz w:val="18"/>
                                  <w:szCs w:val="18"/>
                                </w:rPr>
                                <w:t>1.</w:t>
                              </w:r>
                              <w:r w:rsidRPr="00AE430E">
                                <w:rPr>
                                  <w:rFonts w:ascii="Century" w:eastAsia="ＭＳ 明朝" w:hAnsi="ＭＳ 明朝" w:cs="Times New Roman" w:hint="eastAsia"/>
                                  <w:kern w:val="2"/>
                                  <w:sz w:val="18"/>
                                  <w:szCs w:val="18"/>
                                </w:rPr>
                                <w:t>●参集要請</w:t>
                              </w:r>
                            </w:p>
                            <w:p w14:paraId="1C57932F" w14:textId="77777777" w:rsidR="006A5267" w:rsidRPr="00AE430E" w:rsidRDefault="006A5267" w:rsidP="0021710E">
                              <w:pPr>
                                <w:pStyle w:val="Web"/>
                                <w:spacing w:before="0" w:beforeAutospacing="0" w:after="0" w:afterAutospacing="0" w:line="200" w:lineRule="exact"/>
                              </w:pPr>
                              <w:r w:rsidRPr="00AE430E">
                                <w:rPr>
                                  <w:rFonts w:ascii="ＭＳ 明朝" w:hAnsi="ＭＳ 明朝" w:cs="Times New Roman" w:hint="eastAsia"/>
                                  <w:kern w:val="2"/>
                                  <w:sz w:val="18"/>
                                  <w:szCs w:val="18"/>
                                </w:rPr>
                                <w:t>2.</w:t>
                              </w:r>
                              <w:r w:rsidRPr="00AE430E">
                                <w:rPr>
                                  <w:rFonts w:ascii="Century" w:eastAsia="ＭＳ 明朝" w:hAnsi="ＭＳ 明朝" w:cs="Times New Roman" w:hint="eastAsia"/>
                                  <w:kern w:val="2"/>
                                  <w:sz w:val="18"/>
                                  <w:szCs w:val="18"/>
                                </w:rPr>
                                <w:t>○回答</w:t>
                              </w:r>
                            </w:p>
                            <w:p w14:paraId="66B63535" w14:textId="77777777" w:rsidR="006A5267" w:rsidRPr="00AE430E" w:rsidRDefault="006A5267" w:rsidP="0021710E">
                              <w:pPr>
                                <w:pStyle w:val="Web"/>
                                <w:spacing w:before="0" w:beforeAutospacing="0" w:after="0" w:afterAutospacing="0" w:line="200" w:lineRule="exact"/>
                              </w:pPr>
                              <w:r w:rsidRPr="00AE430E">
                                <w:rPr>
                                  <w:rFonts w:ascii="ＭＳ 明朝" w:hAnsi="ＭＳ 明朝" w:cs="Times New Roman" w:hint="eastAsia"/>
                                  <w:kern w:val="2"/>
                                  <w:sz w:val="18"/>
                                  <w:szCs w:val="18"/>
                                </w:rPr>
                                <w:t>3.</w:t>
                              </w:r>
                              <w:r w:rsidRPr="00AE430E">
                                <w:rPr>
                                  <w:rFonts w:ascii="Century" w:eastAsia="ＭＳ 明朝" w:hAnsi="ＭＳ 明朝" w:cs="Times New Roman" w:hint="eastAsia"/>
                                  <w:kern w:val="2"/>
                                  <w:sz w:val="18"/>
                                  <w:szCs w:val="18"/>
                                </w:rPr>
                                <w:t>●決定通知</w:t>
                              </w:r>
                            </w:p>
                          </w:txbxContent>
                        </v:textbox>
                      </v:shape>
                      <v:shape id="テキスト ボックス 33" o:spid="_x0000_s1439" type="#_x0000_t202" style="position:absolute;left:38903;top:37855;width:22434;height:4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" filled="f" stroked="f" strokeweight=".5pt">
                        <v:textbox>
                          <w:txbxContent>
                            <w:p w14:paraId="414094BB" w14:textId="77777777" w:rsidR="006A5267" w:rsidRPr="00AE430E" w:rsidRDefault="006A5267" w:rsidP="0021710E">
                              <w:pPr>
                                <w:pStyle w:val="Web"/>
                                <w:spacing w:before="0" w:beforeAutospacing="0" w:after="0" w:afterAutospacing="0" w:line="200" w:lineRule="exact"/>
                              </w:pPr>
                              <w:r w:rsidRPr="00AE430E">
                                <w:rPr>
                                  <w:rFonts w:ascii="Century" w:eastAsia="ＭＳ 明朝" w:hAnsi="ＭＳ 明朝" w:cs="Times New Roman" w:hint="eastAsia"/>
                                  <w:kern w:val="2"/>
                                  <w:sz w:val="18"/>
                                  <w:szCs w:val="18"/>
                                </w:rPr>
                                <w:t>【府及び他団体とのやりとり　凡例】</w:t>
                              </w:r>
                            </w:p>
                            <w:p w14:paraId="659699E1" w14:textId="77777777" w:rsidR="006A5267" w:rsidRPr="00AE430E" w:rsidRDefault="006A5267" w:rsidP="0021710E">
                              <w:pPr>
                                <w:pStyle w:val="Web"/>
                                <w:spacing w:before="0" w:beforeAutospacing="0" w:after="0" w:afterAutospacing="0" w:line="200" w:lineRule="exact"/>
                                <w:ind w:firstLine="187"/>
                              </w:pPr>
                              <w:r w:rsidRPr="00AE430E">
                                <w:rPr>
                                  <w:rFonts w:ascii="Century" w:eastAsia="ＭＳ 明朝" w:hAnsi="ＭＳ 明朝" w:cs="Times New Roman" w:hint="eastAsia"/>
                                  <w:kern w:val="2"/>
                                  <w:sz w:val="18"/>
                                  <w:szCs w:val="18"/>
                                </w:rPr>
                                <w:t>●：府が実施</w:t>
                              </w:r>
                            </w:p>
                            <w:p w14:paraId="5D9A45AC" w14:textId="77777777" w:rsidR="006A5267" w:rsidRPr="00AE430E" w:rsidRDefault="006A5267" w:rsidP="0021710E">
                              <w:pPr>
                                <w:pStyle w:val="Web"/>
                                <w:spacing w:before="0" w:beforeAutospacing="0" w:after="0" w:afterAutospacing="0" w:line="200" w:lineRule="exact"/>
                                <w:ind w:firstLine="187"/>
                              </w:pPr>
                              <w:r w:rsidRPr="00AE430E">
                                <w:rPr>
                                  <w:rFonts w:ascii="Century" w:eastAsia="ＭＳ 明朝" w:hAnsi="ＭＳ 明朝" w:cs="Times New Roman" w:hint="eastAsia"/>
                                  <w:kern w:val="2"/>
                                  <w:sz w:val="18"/>
                                  <w:szCs w:val="18"/>
                                </w:rPr>
                                <w:t>○：市町村や団体等が実施</w:t>
                              </w:r>
                            </w:p>
                          </w:txbxContent>
                        </v:textbox>
                      </v:shape>
                      <v:shape id="直線矢印コネクタ 1653" o:spid="_x0000_s1440" type="#_x0000_t32" style="position:absolute;left:18151;top:27320;width:7232;height:6179;rotation:1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" strokecolor="black [3040]">
                        <v:stroke startarrow="open" endarrow="open"/>
                      </v:shape>
                      <v:shape id="テキスト ボックス 39" o:spid="_x0000_s1441" type="#_x0000_t202" style="position:absolute;left:13528;top:26266;width:8960;height:5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" filled="f" stroked="f" strokeweight=".5pt">
                        <v:textbox>
                          <w:txbxContent>
                            <w:p w14:paraId="12E9C3B5" w14:textId="77777777" w:rsidR="006A5267" w:rsidRPr="00AE430E" w:rsidRDefault="006A5267" w:rsidP="0021710E">
                              <w:pPr>
                                <w:pStyle w:val="Web"/>
                                <w:spacing w:before="0" w:beforeAutospacing="0" w:after="0" w:afterAutospacing="0" w:line="200" w:lineRule="exact"/>
                              </w:pPr>
                              <w:r w:rsidRPr="00AE430E">
                                <w:rPr>
                                  <w:rFonts w:ascii="ＭＳ 明朝" w:hAnsi="ＭＳ 明朝" w:cs="Times New Roman" w:hint="eastAsia"/>
                                  <w:kern w:val="2"/>
                                  <w:sz w:val="18"/>
                                  <w:szCs w:val="18"/>
                                </w:rPr>
                                <w:t>1.</w:t>
                              </w:r>
                              <w:r w:rsidRPr="00AE430E">
                                <w:rPr>
                                  <w:rFonts w:ascii="Century" w:eastAsia="ＭＳ 明朝" w:hAnsi="ＭＳ 明朝" w:cs="Times New Roman" w:hint="eastAsia"/>
                                  <w:kern w:val="2"/>
                                  <w:sz w:val="18"/>
                                  <w:szCs w:val="18"/>
                                </w:rPr>
                                <w:t>●応援要請</w:t>
                              </w:r>
                            </w:p>
                            <w:p w14:paraId="2D05A0A5" w14:textId="77777777" w:rsidR="006A5267" w:rsidRPr="00AE430E" w:rsidRDefault="006A5267" w:rsidP="0021710E">
                              <w:pPr>
                                <w:pStyle w:val="Web"/>
                                <w:spacing w:before="0" w:beforeAutospacing="0" w:after="0" w:afterAutospacing="0" w:line="200" w:lineRule="exact"/>
                              </w:pPr>
                              <w:r w:rsidRPr="00AE430E">
                                <w:rPr>
                                  <w:rFonts w:ascii="ＭＳ 明朝" w:hAnsi="ＭＳ 明朝" w:cs="Times New Roman" w:hint="eastAsia"/>
                                  <w:kern w:val="2"/>
                                  <w:sz w:val="18"/>
                                  <w:szCs w:val="18"/>
                                </w:rPr>
                                <w:t>2.</w:t>
                              </w:r>
                              <w:r w:rsidRPr="00AE430E">
                                <w:rPr>
                                  <w:rFonts w:ascii="Century" w:eastAsia="ＭＳ 明朝" w:hAnsi="ＭＳ 明朝" w:cs="Times New Roman" w:hint="eastAsia"/>
                                  <w:kern w:val="2"/>
                                  <w:sz w:val="18"/>
                                  <w:szCs w:val="18"/>
                                </w:rPr>
                                <w:t>○回答</w:t>
                              </w:r>
                            </w:p>
                            <w:p w14:paraId="4BF092A9" w14:textId="77777777" w:rsidR="006A5267" w:rsidRPr="00AE430E" w:rsidRDefault="006A5267" w:rsidP="0021710E">
                              <w:pPr>
                                <w:pStyle w:val="Web"/>
                                <w:spacing w:before="0" w:beforeAutospacing="0" w:after="0" w:afterAutospacing="0" w:line="200" w:lineRule="exact"/>
                              </w:pPr>
                              <w:r w:rsidRPr="00AE430E">
                                <w:rPr>
                                  <w:rFonts w:ascii="ＭＳ 明朝" w:hAnsi="ＭＳ 明朝" w:cs="Times New Roman" w:hint="eastAsia"/>
                                  <w:kern w:val="2"/>
                                  <w:sz w:val="18"/>
                                  <w:szCs w:val="18"/>
                                </w:rPr>
                                <w:t>3.</w:t>
                              </w:r>
                              <w:r w:rsidRPr="00AE430E">
                                <w:rPr>
                                  <w:rFonts w:ascii="Century" w:eastAsia="ＭＳ 明朝" w:hAnsi="ＭＳ 明朝" w:cs="Times New Roman" w:hint="eastAsia"/>
                                  <w:kern w:val="2"/>
                                  <w:sz w:val="18"/>
                                  <w:szCs w:val="18"/>
                                </w:rPr>
                                <w:t>●決定通知</w:t>
                              </w:r>
                            </w:p>
                          </w:txbxContent>
                        </v:textbox>
                      </v:shape>
                      <v:rect id="フローチャート : 書類 16" o:spid="_x0000_s1442" style="position:absolute;left:41741;top:26774;width:17565;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" fillcolor="white [3201]" strokecolor="black [3200]">
                        <v:textbox>
                          <w:txbxContent>
                            <w:p w14:paraId="4F31893B" w14:textId="77777777" w:rsidR="006A5267" w:rsidRPr="00AE430E" w:rsidRDefault="006A5267" w:rsidP="0021710E">
                              <w:pPr>
                                <w:pStyle w:val="Web"/>
                                <w:spacing w:before="0" w:beforeAutospacing="0" w:after="0" w:afterAutospacing="0" w:line="240" w:lineRule="exact"/>
                                <w:jc w:val="center"/>
                              </w:pPr>
                              <w:r w:rsidRPr="00AE430E">
                                <w:rPr>
                                  <w:rFonts w:eastAsia="ＭＳ 明朝" w:hAnsi="ＭＳ 明朝" w:cs="Times New Roman" w:hint="eastAsia"/>
                                  <w:kern w:val="2"/>
                                  <w:sz w:val="21"/>
                                  <w:szCs w:val="21"/>
                                </w:rPr>
                                <w:t>大阪府災害対策本部</w:t>
                              </w:r>
                            </w:p>
                          </w:txbxContent>
                        </v:textbox>
                      </v:rect>
                      <v:shape id="テキスト ボックス 44" o:spid="_x0000_s1443" type="#_x0000_t202" style="position:absolute;left:11267;top:37880;width:6947;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" filled="f" stroked="f" strokeweight=".5pt">
                        <v:textbox>
                          <w:txbxContent>
                            <w:p w14:paraId="2378B3E3" w14:textId="77777777" w:rsidR="006A5267" w:rsidRPr="00AE430E" w:rsidRDefault="006A5267" w:rsidP="0021710E">
                              <w:pPr>
                                <w:pStyle w:val="Web"/>
                                <w:spacing w:before="0" w:beforeAutospacing="0" w:after="0" w:afterAutospacing="0" w:line="200" w:lineRule="exact"/>
                              </w:pPr>
                              <w:r w:rsidRPr="00AE430E">
                                <w:rPr>
                                  <w:rFonts w:ascii="Century" w:eastAsia="ＭＳ 明朝" w:hAnsi="ＭＳ 明朝" w:cs="Times New Roman" w:hint="eastAsia"/>
                                  <w:kern w:val="2"/>
                                  <w:sz w:val="18"/>
                                  <w:szCs w:val="18"/>
                                </w:rPr>
                                <w:t>連絡調整</w:t>
                              </w:r>
                            </w:p>
                          </w:txbxContent>
                        </v:textbox>
                      </v:shape>
                      <v:shape id="直線矢印コネクタ 1657" o:spid="_x0000_s1444" type="#_x0000_t32" style="position:absolute;left:51380;top:30470;width:0;height:3105;rotation:18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" strokecolor="black [3040]">
                        <v:stroke startarrow="open" endarrow="open"/>
                      </v:shape>
                      <v:shape id="テキスト ボックス 47" o:spid="_x0000_s1445" type="#_x0000_t202" style="position:absolute;left:51222;top:31035;width:6623;height:2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" filled="f" stroked="f" strokeweight=".5pt">
                        <v:textbox>
                          <w:txbxContent>
                            <w:p w14:paraId="6D7B5281" w14:textId="77777777" w:rsidR="006A5267" w:rsidRPr="00AE430E" w:rsidRDefault="006A5267" w:rsidP="0021710E">
                              <w:pPr>
                                <w:pStyle w:val="Web"/>
                                <w:spacing w:before="0" w:beforeAutospacing="0" w:after="0" w:afterAutospacing="0" w:line="200" w:lineRule="exact"/>
                              </w:pPr>
                              <w:r w:rsidRPr="00AE430E">
                                <w:rPr>
                                  <w:rFonts w:ascii="Century" w:eastAsia="ＭＳ 明朝" w:hAnsi="ＭＳ 明朝" w:cs="Times New Roman" w:hint="eastAsia"/>
                                  <w:kern w:val="2"/>
                                  <w:sz w:val="18"/>
                                  <w:szCs w:val="18"/>
                                </w:rPr>
                                <w:t>連絡調整</w:t>
                              </w:r>
                            </w:p>
                          </w:txbxContent>
                        </v:textbox>
                      </v:shape>
                      <v:rect id="フローチャート : 書類 16" o:spid="_x0000_s1446" style="position:absolute;left:41900;top:33486;width:17406;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" fillcolor="white [3201]" strokecolor="black [3200]">
                        <v:textbox>
                          <w:txbxContent>
                            <w:p w14:paraId="703FD2B6" w14:textId="77777777" w:rsidR="006A5267" w:rsidRPr="00AE430E" w:rsidRDefault="006A5267" w:rsidP="0021710E">
                              <w:pPr>
                                <w:pStyle w:val="Web"/>
                                <w:spacing w:before="0" w:beforeAutospacing="0" w:after="0" w:afterAutospacing="0" w:line="240" w:lineRule="exact"/>
                                <w:jc w:val="center"/>
                              </w:pPr>
                              <w:r w:rsidRPr="00AE430E">
                                <w:rPr>
                                  <w:rFonts w:eastAsia="ＭＳ 明朝" w:hAnsi="ＭＳ 明朝" w:cs="Times New Roman" w:hint="eastAsia"/>
                                  <w:kern w:val="2"/>
                                  <w:sz w:val="21"/>
                                  <w:szCs w:val="21"/>
                                </w:rPr>
                                <w:t>大阪府現地災害対策本部</w:t>
                              </w:r>
                            </w:p>
                          </w:txbxContent>
                        </v:textbox>
                      </v:rect>
                      <v:shape id="直線矢印コネクタ 1660" o:spid="_x0000_s1447" type="#_x0000_t32" style="position:absolute;left:35943;top:27733;width:6128;height:64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" strokecolor="black [3040]">
                        <v:stroke dashstyle="dash" startarrow="open" endarrow="open"/>
                      </v:shape>
                      <v:shape id="直線矢印コネクタ 1661" o:spid="_x0000_s1448" type="#_x0000_t32" style="position:absolute;left:10658;top:36940;width:0;height:3106;rotation:18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" strokecolor="black [3040]">
                        <v:stroke startarrow="open" endarrow="open"/>
                      </v:shape>
                      <v:shape id="直線矢印コネクタ 1662" o:spid="_x0000_s1449" type="#_x0000_t32" style="position:absolute;left:18652;top:36940;width:0;height:3106;rotation:18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" strokecolor="black [3040]">
                        <v:stroke startarrow="open" endarrow="open"/>
                      </v:shape>
                      <w10:anchorlock/>
                    </v:group>
                  </w:pict>
                </mc:Fallback>
              </mc:AlternateContent>
            </w:r>
          </w:p>
        </w:tc>
      </w:tr>
    </w:tbl>
    <w:p w14:paraId="19A2CAA1" w14:textId="1F86F7B0" w:rsidR="008B4B2B" w:rsidRPr="00E0548A" w:rsidRDefault="00954A84" w:rsidP="008B4B2B">
      <w:pPr>
        <w:snapToGrid w:val="0"/>
        <w:ind w:rightChars="-135" w:right="-285" w:firstLineChars="100" w:firstLine="211"/>
        <w:rPr>
          <w:sz w:val="22"/>
          <w:szCs w:val="22"/>
        </w:rPr>
      </w:pPr>
      <w:r w:rsidRPr="00E0548A">
        <w:rPr>
          <w:rFonts w:hint="eastAsia"/>
        </w:rPr>
        <w:t>都市整備部震災</w:t>
      </w:r>
      <w:r w:rsidR="00D254B6" w:rsidRPr="00E0548A">
        <w:rPr>
          <w:rFonts w:hint="eastAsia"/>
        </w:rPr>
        <w:t>対策本部（危険度判定支援本部）は</w:t>
      </w:r>
      <w:r w:rsidR="00D254B6" w:rsidRPr="00E0548A">
        <w:rPr>
          <w:rFonts w:hint="eastAsia"/>
          <w:sz w:val="22"/>
          <w:szCs w:val="22"/>
        </w:rPr>
        <w:t>、大阪府災害対策本部に対して下記につい</w:t>
      </w:r>
      <w:r w:rsidR="008B4B2B" w:rsidRPr="00E0548A">
        <w:rPr>
          <w:rFonts w:hint="eastAsia"/>
          <w:sz w:val="22"/>
          <w:szCs w:val="22"/>
        </w:rPr>
        <w:t>て協力を求める。</w:t>
      </w:r>
    </w:p>
    <w:p w14:paraId="15443345" w14:textId="77777777" w:rsidR="008B4B2B" w:rsidRPr="00E0548A" w:rsidRDefault="008B4B2B" w:rsidP="008B4B2B">
      <w:pPr>
        <w:snapToGrid w:val="0"/>
        <w:ind w:rightChars="-376" w:right="-794" w:firstLineChars="100" w:firstLine="221"/>
        <w:rPr>
          <w:sz w:val="22"/>
          <w:szCs w:val="22"/>
        </w:rPr>
      </w:pPr>
      <w:r w:rsidRPr="00E0548A">
        <w:rPr>
          <w:rFonts w:hint="eastAsia"/>
          <w:sz w:val="22"/>
          <w:szCs w:val="22"/>
        </w:rPr>
        <w:t>➀判定士等の集合場所（広域防災拠点の利用等）及び輸送手段（バス、通行許可証等）の手配</w:t>
      </w:r>
    </w:p>
    <w:p w14:paraId="746F9B0E" w14:textId="77777777" w:rsidR="008B4B2B" w:rsidRPr="00E0548A" w:rsidRDefault="008B4B2B" w:rsidP="008B4B2B">
      <w:pPr>
        <w:snapToGrid w:val="0"/>
        <w:ind w:rightChars="-712" w:right="-1503" w:firstLineChars="100" w:firstLine="221"/>
        <w:rPr>
          <w:sz w:val="22"/>
          <w:szCs w:val="22"/>
        </w:rPr>
      </w:pPr>
      <w:r w:rsidRPr="00E0548A">
        <w:rPr>
          <w:rFonts w:hint="eastAsia"/>
          <w:sz w:val="22"/>
          <w:szCs w:val="22"/>
        </w:rPr>
        <w:t>➁国土交通省、広域支援本部、応援府県等への進入ルート、宿泊施設及び食料の手配等の情報提供</w:t>
      </w:r>
    </w:p>
    <w:p w14:paraId="789C62BE" w14:textId="77777777" w:rsidR="008B4B2B" w:rsidRPr="00E0548A" w:rsidRDefault="008B4B2B" w:rsidP="008B4B2B">
      <w:pPr>
        <w:snapToGrid w:val="0"/>
        <w:ind w:leftChars="100" w:left="432" w:hangingChars="100" w:hanging="221"/>
        <w:rPr>
          <w:sz w:val="22"/>
          <w:szCs w:val="22"/>
        </w:rPr>
      </w:pPr>
      <w:r w:rsidRPr="00E0548A">
        <w:rPr>
          <w:rFonts w:hint="eastAsia"/>
          <w:sz w:val="22"/>
          <w:szCs w:val="22"/>
        </w:rPr>
        <w:t>➂危険度判定支援本部が特に必要と認めた場合、被災市町村への職員派遣及び現地災害対策本部との連携〔判定支援チームの設置〕</w:t>
      </w:r>
    </w:p>
    <w:p w14:paraId="627F5503" w14:textId="0F0C2D20" w:rsidR="008B4B2B" w:rsidRPr="001D6D10" w:rsidRDefault="008B4B2B" w:rsidP="00E0548A">
      <w:pPr>
        <w:pStyle w:val="3"/>
        <w:ind w:firstLineChars="0" w:firstLine="0"/>
      </w:pPr>
      <w:bookmarkStart w:id="318" w:name="_Toc122436950"/>
      <w:bookmarkStart w:id="319" w:name="_Toc222486639"/>
      <w:bookmarkStart w:id="320" w:name="_Toc225158124"/>
      <w:r w:rsidRPr="00E0548A">
        <w:rPr>
          <w:rFonts w:hint="eastAsia"/>
        </w:rPr>
        <w:lastRenderedPageBreak/>
        <w:t>第３　文化財の保護</w:t>
      </w:r>
      <w:r w:rsidRPr="00E0548A">
        <w:rPr>
          <w:rFonts w:hint="eastAsia"/>
          <w:shd w:val="pct15" w:color="auto" w:fill="FFFFFF"/>
        </w:rPr>
        <w:t>【第５フェー</w:t>
      </w:r>
      <w:r w:rsidRPr="001D6D10">
        <w:rPr>
          <w:rFonts w:hint="eastAsia"/>
          <w:shd w:val="pct15" w:color="auto" w:fill="FFFFFF"/>
        </w:rPr>
        <w:t>ズ～】</w:t>
      </w:r>
      <w:bookmarkEnd w:id="318"/>
      <w:bookmarkEnd w:id="319"/>
      <w:bookmarkEnd w:id="320"/>
    </w:p>
    <w:p w14:paraId="49ED2FCD" w14:textId="77777777" w:rsidR="008B4B2B" w:rsidRPr="001D6D10" w:rsidRDefault="008B4B2B" w:rsidP="008B4B2B">
      <w:pPr>
        <w:ind w:leftChars="420" w:left="887" w:firstLineChars="100" w:firstLine="221"/>
        <w:rPr>
          <w:rFonts w:ascii="ＭＳ ゴシック" w:eastAsia="ＭＳ ゴシック" w:hAnsi="ＭＳ ゴシック"/>
          <w:sz w:val="22"/>
          <w:szCs w:val="22"/>
          <w:bdr w:val="single" w:sz="4" w:space="0" w:color="auto"/>
        </w:rPr>
      </w:pPr>
      <w:r w:rsidRPr="001D6D10">
        <w:rPr>
          <w:rFonts w:ascii="ＭＳ ゴシック" w:eastAsia="ＭＳ ゴシック" w:hAnsi="ＭＳ ゴシック" w:hint="eastAsia"/>
          <w:sz w:val="22"/>
          <w:szCs w:val="22"/>
          <w:bdr w:val="single" w:sz="4" w:space="0" w:color="auto"/>
        </w:rPr>
        <w:t>主たる担当：文化財保護課</w:t>
      </w:r>
    </w:p>
    <w:p w14:paraId="2B4FB1E7" w14:textId="77777777" w:rsidR="008B4B2B" w:rsidRPr="001D6D10" w:rsidRDefault="008B4B2B" w:rsidP="008B4B2B">
      <w:pPr>
        <w:overflowPunct w:val="0"/>
        <w:autoSpaceDE w:val="0"/>
        <w:autoSpaceDN w:val="0"/>
        <w:ind w:firstLineChars="300" w:firstLine="663"/>
        <w:rPr>
          <w:rFonts w:ascii="ＭＳ ゴシック" w:eastAsia="ＭＳ ゴシック" w:hAnsi="ＭＳ ゴシック"/>
          <w:sz w:val="22"/>
          <w:szCs w:val="22"/>
          <w:u w:val="single"/>
        </w:rPr>
      </w:pPr>
      <w:r w:rsidRPr="001D6D10">
        <w:rPr>
          <w:rFonts w:ascii="ＭＳ ゴシック" w:eastAsia="ＭＳ ゴシック" w:hAnsi="ＭＳ ゴシック" w:hint="eastAsia"/>
          <w:sz w:val="22"/>
          <w:szCs w:val="22"/>
          <w:u w:val="single"/>
        </w:rPr>
        <w:t>１　重要文化財等の被害防止のための命令・勧告</w:t>
      </w:r>
    </w:p>
    <w:p w14:paraId="2B68AA02" w14:textId="77777777" w:rsidR="008B4B2B" w:rsidRPr="001D6D10" w:rsidRDefault="008B4B2B" w:rsidP="008B4B2B">
      <w:pPr>
        <w:overflowPunct w:val="0"/>
        <w:autoSpaceDE w:val="0"/>
        <w:autoSpaceDN w:val="0"/>
        <w:ind w:leftChars="415" w:left="876" w:firstLineChars="99" w:firstLine="219"/>
        <w:rPr>
          <w:rFonts w:ascii="ＭＳ 明朝" w:hAnsi="ＭＳ 明朝"/>
          <w:sz w:val="22"/>
          <w:szCs w:val="22"/>
        </w:rPr>
      </w:pPr>
      <w:r w:rsidRPr="001D6D10">
        <w:rPr>
          <w:rFonts w:ascii="ＭＳ 明朝" w:hAnsi="ＭＳ 明朝" w:hint="eastAsia"/>
          <w:sz w:val="22"/>
          <w:szCs w:val="22"/>
        </w:rPr>
        <w:t>文化財保護課長は、文部科学大臣指定の重要文化財・重要有形民俗文化財・史跡名勝天然記念物等の所有者・管理責任者・管理団体に対し、文化庁長官の被害防止のための命令・勧告を告知するとともに、所有者等からの支援の求めを文化庁長官に連絡する。</w:t>
      </w:r>
    </w:p>
    <w:p w14:paraId="694EE651" w14:textId="77777777" w:rsidR="008B4B2B" w:rsidRPr="001D6D10" w:rsidRDefault="008B4B2B" w:rsidP="008B4B2B">
      <w:pPr>
        <w:overflowPunct w:val="0"/>
        <w:autoSpaceDE w:val="0"/>
        <w:autoSpaceDN w:val="0"/>
        <w:ind w:firstLineChars="300" w:firstLine="663"/>
        <w:rPr>
          <w:rFonts w:ascii="ＭＳ ゴシック" w:eastAsia="ＭＳ ゴシック" w:hAnsi="ＭＳ ゴシック"/>
          <w:sz w:val="22"/>
          <w:szCs w:val="22"/>
        </w:rPr>
      </w:pPr>
    </w:p>
    <w:p w14:paraId="12E6983B" w14:textId="77777777" w:rsidR="008B4B2B" w:rsidRPr="001D6D10" w:rsidRDefault="008B4B2B" w:rsidP="008B4B2B">
      <w:pPr>
        <w:overflowPunct w:val="0"/>
        <w:autoSpaceDE w:val="0"/>
        <w:autoSpaceDN w:val="0"/>
        <w:ind w:firstLineChars="300" w:firstLine="663"/>
        <w:rPr>
          <w:rFonts w:ascii="ＭＳ ゴシック" w:eastAsia="ＭＳ ゴシック" w:hAnsi="ＭＳ ゴシック"/>
          <w:sz w:val="22"/>
          <w:szCs w:val="22"/>
          <w:u w:val="single"/>
        </w:rPr>
      </w:pPr>
      <w:r w:rsidRPr="001D6D10">
        <w:rPr>
          <w:rFonts w:ascii="ＭＳ ゴシック" w:eastAsia="ＭＳ ゴシック" w:hAnsi="ＭＳ ゴシック" w:hint="eastAsia"/>
          <w:sz w:val="22"/>
          <w:szCs w:val="22"/>
          <w:u w:val="single"/>
        </w:rPr>
        <w:t>２　国宝等の被害防止の措置</w:t>
      </w:r>
    </w:p>
    <w:p w14:paraId="336ACB01" w14:textId="77777777" w:rsidR="008B4B2B" w:rsidRPr="001D6D10" w:rsidRDefault="008B4B2B" w:rsidP="008B4B2B">
      <w:pPr>
        <w:overflowPunct w:val="0"/>
        <w:autoSpaceDE w:val="0"/>
        <w:autoSpaceDN w:val="0"/>
        <w:ind w:leftChars="415" w:left="876" w:firstLineChars="100" w:firstLine="221"/>
        <w:rPr>
          <w:rFonts w:ascii="ＭＳ 明朝" w:hAnsi="ＭＳ 明朝"/>
          <w:sz w:val="22"/>
          <w:szCs w:val="22"/>
        </w:rPr>
      </w:pPr>
      <w:r w:rsidRPr="001D6D10">
        <w:rPr>
          <w:rFonts w:ascii="ＭＳ 明朝" w:hAnsi="ＭＳ 明朝" w:hint="eastAsia"/>
          <w:sz w:val="22"/>
          <w:szCs w:val="22"/>
        </w:rPr>
        <w:t>文化財保護課長は、文化庁長官から、文部科学大臣指定の国宝・特別史跡名勝天然記念物等の被害防止措置の全部又は一部の委託を受けたときは、安全な場所への移動や管理の強化などを実施する。</w:t>
      </w:r>
    </w:p>
    <w:p w14:paraId="22FAA85A" w14:textId="77777777" w:rsidR="008B4B2B" w:rsidRPr="001D6D10" w:rsidRDefault="008B4B2B" w:rsidP="008B4B2B">
      <w:pPr>
        <w:overflowPunct w:val="0"/>
        <w:autoSpaceDE w:val="0"/>
        <w:autoSpaceDN w:val="0"/>
        <w:ind w:firstLineChars="300" w:firstLine="633"/>
        <w:rPr>
          <w:rFonts w:ascii="ＭＳ ゴシック" w:eastAsia="ＭＳ ゴシック" w:hAnsi="ＭＳ ゴシック"/>
        </w:rPr>
      </w:pPr>
    </w:p>
    <w:p w14:paraId="05194703" w14:textId="77094AF6" w:rsidR="008B4B2B" w:rsidRPr="001D6D10" w:rsidRDefault="008B4B2B" w:rsidP="008B4B2B">
      <w:pPr>
        <w:overflowPunct w:val="0"/>
        <w:autoSpaceDE w:val="0"/>
        <w:autoSpaceDN w:val="0"/>
        <w:ind w:firstLineChars="300" w:firstLine="663"/>
        <w:rPr>
          <w:rFonts w:ascii="ＭＳ ゴシック" w:eastAsia="ＭＳ ゴシック" w:hAnsi="ＭＳ ゴシック"/>
          <w:sz w:val="22"/>
          <w:szCs w:val="22"/>
          <w:u w:val="single"/>
        </w:rPr>
      </w:pPr>
      <w:r w:rsidRPr="001D6D10">
        <w:rPr>
          <w:rFonts w:ascii="ＭＳ ゴシック" w:eastAsia="ＭＳ ゴシック" w:hAnsi="ＭＳ ゴシック" w:hint="eastAsia"/>
          <w:sz w:val="22"/>
          <w:szCs w:val="22"/>
          <w:u w:val="single"/>
        </w:rPr>
        <w:t xml:space="preserve">３　</w:t>
      </w:r>
      <w:r w:rsidRPr="00B064CC">
        <w:rPr>
          <w:rFonts w:ascii="ＭＳ ゴシック" w:eastAsia="ＭＳ ゴシック" w:hAnsi="ＭＳ ゴシック" w:hint="eastAsia"/>
          <w:sz w:val="22"/>
          <w:szCs w:val="22"/>
          <w:u w:val="single"/>
        </w:rPr>
        <w:t>大阪府指定</w:t>
      </w:r>
      <w:r w:rsidR="00284CCD" w:rsidRPr="00B064CC">
        <w:rPr>
          <w:rFonts w:ascii="ＭＳ ゴシック" w:eastAsia="ＭＳ ゴシック" w:hAnsi="ＭＳ ゴシック" w:hint="eastAsia"/>
          <w:sz w:val="22"/>
          <w:szCs w:val="22"/>
          <w:u w:val="single"/>
        </w:rPr>
        <w:t>等</w:t>
      </w:r>
      <w:r w:rsidRPr="001D6D10">
        <w:rPr>
          <w:rFonts w:ascii="ＭＳ ゴシック" w:eastAsia="ＭＳ ゴシック" w:hAnsi="ＭＳ ゴシック" w:hint="eastAsia"/>
          <w:sz w:val="22"/>
          <w:szCs w:val="22"/>
          <w:u w:val="single"/>
        </w:rPr>
        <w:t>文化財の被害防止の措置</w:t>
      </w:r>
    </w:p>
    <w:p w14:paraId="35C5E80D" w14:textId="3379AB44" w:rsidR="008B4B2B" w:rsidRPr="001D6D10" w:rsidRDefault="008B4B2B" w:rsidP="008B4B2B">
      <w:pPr>
        <w:overflowPunct w:val="0"/>
        <w:autoSpaceDE w:val="0"/>
        <w:autoSpaceDN w:val="0"/>
        <w:ind w:leftChars="400" w:left="844" w:firstLineChars="99" w:firstLine="219"/>
        <w:rPr>
          <w:rFonts w:hAnsi="ＭＳ 明朝"/>
          <w:sz w:val="22"/>
          <w:szCs w:val="22"/>
        </w:rPr>
      </w:pPr>
      <w:r w:rsidRPr="001D6D10">
        <w:rPr>
          <w:rFonts w:hAnsi="ＭＳ 明朝" w:hint="eastAsia"/>
          <w:sz w:val="22"/>
          <w:szCs w:val="22"/>
        </w:rPr>
        <w:t>文化財保護課長は、府教育委員会</w:t>
      </w:r>
      <w:r w:rsidRPr="00B064CC">
        <w:rPr>
          <w:rFonts w:hAnsi="ＭＳ 明朝" w:hint="eastAsia"/>
          <w:sz w:val="22"/>
          <w:szCs w:val="22"/>
        </w:rPr>
        <w:t>指定</w:t>
      </w:r>
      <w:r w:rsidR="00284CCD" w:rsidRPr="00B064CC">
        <w:rPr>
          <w:rFonts w:hAnsi="ＭＳ 明朝" w:hint="eastAsia"/>
          <w:sz w:val="22"/>
          <w:szCs w:val="22"/>
        </w:rPr>
        <w:t>または登録</w:t>
      </w:r>
      <w:r w:rsidRPr="001D6D10">
        <w:rPr>
          <w:rFonts w:hAnsi="ＭＳ 明朝" w:hint="eastAsia"/>
          <w:sz w:val="22"/>
          <w:szCs w:val="22"/>
        </w:rPr>
        <w:t>の有形文化財、有形民俗文化財、史跡名勝天然記念物等の被害を防止するため、大阪府文化財保護条例等に基づき、必要な措置を実施する。</w:t>
      </w:r>
    </w:p>
    <w:p w14:paraId="046409C7" w14:textId="4CE1E098" w:rsidR="000923FC" w:rsidRDefault="000923FC">
      <w:pPr>
        <w:widowControl/>
        <w:jc w:val="left"/>
        <w:rPr>
          <w:rFonts w:ascii="ＭＳ 明朝" w:hAnsi="Courier New" w:cs="Courier New"/>
          <w:sz w:val="22"/>
          <w:szCs w:val="22"/>
        </w:rPr>
      </w:pPr>
      <w:r>
        <w:rPr>
          <w:sz w:val="22"/>
          <w:szCs w:val="22"/>
        </w:rPr>
        <w:br w:type="page"/>
      </w:r>
    </w:p>
    <w:p w14:paraId="0F006FF8" w14:textId="7E4C3501" w:rsidR="00C922AC" w:rsidRPr="008A3EDE" w:rsidRDefault="00C922AC">
      <w:pPr>
        <w:pStyle w:val="2"/>
      </w:pPr>
      <w:bookmarkStart w:id="321" w:name="_Toc222486640"/>
      <w:bookmarkStart w:id="322" w:name="_Toc225158125"/>
      <w:r w:rsidRPr="001D6D10">
        <w:rPr>
          <w:rFonts w:hint="eastAsia"/>
        </w:rPr>
        <w:lastRenderedPageBreak/>
        <w:t>第</w:t>
      </w:r>
      <w:r w:rsidR="00C625F5" w:rsidRPr="008A3EDE">
        <w:rPr>
          <w:rFonts w:hint="eastAsia"/>
        </w:rPr>
        <w:t>７</w:t>
      </w:r>
      <w:r w:rsidRPr="008A3EDE">
        <w:rPr>
          <w:rFonts w:hint="eastAsia"/>
        </w:rPr>
        <w:t>節　ライフライン確保</w:t>
      </w:r>
      <w:bookmarkEnd w:id="321"/>
      <w:bookmarkEnd w:id="322"/>
    </w:p>
    <w:tbl>
      <w:tblPr>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428"/>
        <w:gridCol w:w="7326"/>
      </w:tblGrid>
      <w:tr w:rsidR="00C922AC" w:rsidRPr="008A3EDE" w14:paraId="15F29B3F" w14:textId="77777777" w:rsidTr="00C922AC">
        <w:tc>
          <w:tcPr>
            <w:tcW w:w="1442" w:type="dxa"/>
            <w:shd w:val="clear" w:color="auto" w:fill="auto"/>
          </w:tcPr>
          <w:p w14:paraId="1ED4337E" w14:textId="77777777" w:rsidR="00C922AC" w:rsidRPr="008A3EDE" w:rsidRDefault="00C922AC" w:rsidP="00C922AC">
            <w:pPr>
              <w:jc w:val="center"/>
              <w:rPr>
                <w:rFonts w:ascii="ＭＳ ゴシック" w:eastAsia="ＭＳ ゴシック" w:hAnsi="ＭＳ ゴシック"/>
                <w:b/>
                <w:sz w:val="28"/>
                <w:szCs w:val="28"/>
              </w:rPr>
            </w:pPr>
            <w:r w:rsidRPr="008A3EDE">
              <w:rPr>
                <w:rFonts w:ascii="ＭＳ ゴシック" w:eastAsia="ＭＳ ゴシック" w:hAnsi="ＭＳ ゴシック" w:hint="eastAsia"/>
                <w:b/>
                <w:sz w:val="28"/>
                <w:szCs w:val="28"/>
              </w:rPr>
              <w:t>目　標</w:t>
            </w:r>
          </w:p>
        </w:tc>
        <w:tc>
          <w:tcPr>
            <w:tcW w:w="7427" w:type="dxa"/>
            <w:shd w:val="clear" w:color="auto" w:fill="auto"/>
            <w:vAlign w:val="center"/>
          </w:tcPr>
          <w:p w14:paraId="4DC83DAB" w14:textId="77777777" w:rsidR="00C922AC" w:rsidRPr="008A3EDE" w:rsidRDefault="00C922AC" w:rsidP="00C922AC">
            <w:pPr>
              <w:ind w:firstLineChars="100" w:firstLine="242"/>
              <w:jc w:val="center"/>
              <w:rPr>
                <w:rFonts w:ascii="ＭＳ ゴシック" w:eastAsia="ＭＳ ゴシック" w:hAnsi="ＭＳ ゴシック"/>
                <w:b/>
                <w:sz w:val="24"/>
              </w:rPr>
            </w:pPr>
            <w:r w:rsidRPr="008A3EDE">
              <w:rPr>
                <w:rFonts w:ascii="ＭＳ ゴシック" w:eastAsia="ＭＳ ゴシック" w:hAnsi="ＭＳ ゴシック" w:hint="eastAsia"/>
                <w:b/>
                <w:sz w:val="24"/>
              </w:rPr>
              <w:t>ライフライン機関と連携を図り、被災者のＱＯＬを確保する。</w:t>
            </w:r>
          </w:p>
        </w:tc>
      </w:tr>
    </w:tbl>
    <w:p w14:paraId="173A765D" w14:textId="77777777" w:rsidR="00C922AC" w:rsidRPr="008A3EDE" w:rsidRDefault="00C922AC" w:rsidP="00C922AC">
      <w:pPr>
        <w:rPr>
          <w:rFonts w:ascii="ＭＳ ゴシック" w:eastAsia="ＭＳ ゴシック" w:hAnsi="ＭＳ ゴシック"/>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3"/>
        <w:gridCol w:w="7271"/>
      </w:tblGrid>
      <w:tr w:rsidR="001D6D10" w:rsidRPr="008A3EDE" w14:paraId="6A05AC86" w14:textId="77777777" w:rsidTr="00C922AC">
        <w:tc>
          <w:tcPr>
            <w:tcW w:w="1580" w:type="dxa"/>
            <w:shd w:val="clear" w:color="auto" w:fill="F2F2F2"/>
          </w:tcPr>
          <w:p w14:paraId="38DB8349" w14:textId="77777777" w:rsidR="00C922AC" w:rsidRPr="008A3EDE" w:rsidRDefault="00C922AC" w:rsidP="00C922AC">
            <w:pPr>
              <w:jc w:val="center"/>
              <w:rPr>
                <w:rFonts w:ascii="ＭＳ ゴシック" w:eastAsia="ＭＳ ゴシック" w:hAnsi="ＭＳ ゴシック"/>
                <w:sz w:val="22"/>
                <w:szCs w:val="22"/>
              </w:rPr>
            </w:pPr>
            <w:r w:rsidRPr="008A3EDE">
              <w:rPr>
                <w:rFonts w:ascii="ＭＳ ゴシック" w:eastAsia="ＭＳ ゴシック" w:hAnsi="ＭＳ ゴシック" w:hint="eastAsia"/>
                <w:sz w:val="22"/>
                <w:szCs w:val="22"/>
              </w:rPr>
              <w:t>フェーズ</w:t>
            </w:r>
          </w:p>
        </w:tc>
        <w:tc>
          <w:tcPr>
            <w:tcW w:w="7369" w:type="dxa"/>
            <w:shd w:val="clear" w:color="auto" w:fill="F2F2F2"/>
          </w:tcPr>
          <w:p w14:paraId="58485585" w14:textId="77777777" w:rsidR="00C922AC" w:rsidRPr="008A3EDE" w:rsidRDefault="00C922AC" w:rsidP="00C922AC">
            <w:pPr>
              <w:jc w:val="center"/>
              <w:rPr>
                <w:rFonts w:ascii="ＭＳ ゴシック" w:eastAsia="ＭＳ ゴシック" w:hAnsi="ＭＳ ゴシック"/>
                <w:sz w:val="22"/>
                <w:szCs w:val="22"/>
              </w:rPr>
            </w:pPr>
            <w:r w:rsidRPr="008A3EDE">
              <w:rPr>
                <w:rFonts w:ascii="ＭＳ ゴシック" w:eastAsia="ＭＳ ゴシック" w:hAnsi="ＭＳ ゴシック" w:hint="eastAsia"/>
                <w:sz w:val="22"/>
                <w:szCs w:val="22"/>
              </w:rPr>
              <w:t>主な目標</w:t>
            </w:r>
          </w:p>
        </w:tc>
      </w:tr>
      <w:tr w:rsidR="001D6D10" w:rsidRPr="008A3EDE" w14:paraId="34D2E2A8" w14:textId="77777777" w:rsidTr="00C922AC">
        <w:tc>
          <w:tcPr>
            <w:tcW w:w="1580" w:type="dxa"/>
            <w:shd w:val="clear" w:color="auto" w:fill="auto"/>
          </w:tcPr>
          <w:p w14:paraId="76B88F61" w14:textId="77777777" w:rsidR="00C922AC" w:rsidRPr="008A3EDE" w:rsidRDefault="00C922AC" w:rsidP="00C922AC">
            <w:pPr>
              <w:rPr>
                <w:rFonts w:ascii="ＭＳ ゴシック" w:eastAsia="ＭＳ ゴシック" w:hAnsi="ＭＳ ゴシック"/>
                <w:sz w:val="22"/>
                <w:szCs w:val="22"/>
              </w:rPr>
            </w:pPr>
            <w:r w:rsidRPr="008A3EDE">
              <w:rPr>
                <w:rFonts w:ascii="ＭＳ ゴシック" w:eastAsia="ＭＳ ゴシック" w:hAnsi="ＭＳ ゴシック" w:hint="eastAsia"/>
                <w:sz w:val="22"/>
                <w:szCs w:val="22"/>
              </w:rPr>
              <w:t>第１フェーズ</w:t>
            </w:r>
          </w:p>
        </w:tc>
        <w:tc>
          <w:tcPr>
            <w:tcW w:w="7369" w:type="dxa"/>
            <w:shd w:val="clear" w:color="auto" w:fill="auto"/>
          </w:tcPr>
          <w:p w14:paraId="2161825D" w14:textId="77777777" w:rsidR="00C922AC" w:rsidRPr="008A3EDE" w:rsidRDefault="00C922AC" w:rsidP="00C922AC">
            <w:pPr>
              <w:rPr>
                <w:rFonts w:ascii="ＭＳ ゴシック" w:eastAsia="ＭＳ ゴシック" w:hAnsi="ＭＳ ゴシック"/>
                <w:sz w:val="22"/>
                <w:szCs w:val="22"/>
              </w:rPr>
            </w:pPr>
            <w:r w:rsidRPr="008A3EDE">
              <w:rPr>
                <w:rFonts w:ascii="ＭＳ ゴシック" w:eastAsia="ＭＳ ゴシック" w:hAnsi="ＭＳ ゴシック" w:hint="eastAsia"/>
                <w:sz w:val="22"/>
                <w:szCs w:val="22"/>
              </w:rPr>
              <w:t>被害状況を把握する。</w:t>
            </w:r>
          </w:p>
        </w:tc>
      </w:tr>
      <w:tr w:rsidR="001D6D10" w:rsidRPr="008A3EDE" w14:paraId="0AD77483" w14:textId="77777777" w:rsidTr="00C922AC">
        <w:tc>
          <w:tcPr>
            <w:tcW w:w="1580" w:type="dxa"/>
            <w:shd w:val="clear" w:color="auto" w:fill="auto"/>
          </w:tcPr>
          <w:p w14:paraId="194E1BB4" w14:textId="77777777" w:rsidR="00C922AC" w:rsidRPr="008A3EDE" w:rsidRDefault="00C922AC" w:rsidP="00C922AC">
            <w:pPr>
              <w:rPr>
                <w:rFonts w:ascii="ＭＳ ゴシック" w:eastAsia="ＭＳ ゴシック" w:hAnsi="ＭＳ ゴシック"/>
                <w:sz w:val="22"/>
                <w:szCs w:val="22"/>
              </w:rPr>
            </w:pPr>
            <w:r w:rsidRPr="008A3EDE">
              <w:rPr>
                <w:rFonts w:ascii="ＭＳ ゴシック" w:eastAsia="ＭＳ ゴシック" w:hAnsi="ＭＳ ゴシック" w:hint="eastAsia"/>
                <w:sz w:val="22"/>
                <w:szCs w:val="22"/>
              </w:rPr>
              <w:t>第２フェーズ</w:t>
            </w:r>
          </w:p>
        </w:tc>
        <w:tc>
          <w:tcPr>
            <w:tcW w:w="7369" w:type="dxa"/>
            <w:shd w:val="clear" w:color="auto" w:fill="auto"/>
          </w:tcPr>
          <w:p w14:paraId="6489859B" w14:textId="77777777" w:rsidR="00C922AC" w:rsidRPr="008A3EDE" w:rsidRDefault="00C922AC" w:rsidP="00C922AC">
            <w:pPr>
              <w:rPr>
                <w:rFonts w:ascii="ＭＳ ゴシック" w:eastAsia="ＭＳ ゴシック" w:hAnsi="ＭＳ ゴシック"/>
                <w:sz w:val="22"/>
                <w:szCs w:val="22"/>
              </w:rPr>
            </w:pPr>
            <w:r w:rsidRPr="008A3EDE">
              <w:rPr>
                <w:rFonts w:ascii="ＭＳ ゴシック" w:eastAsia="ＭＳ ゴシック" w:hAnsi="ＭＳ ゴシック" w:hint="eastAsia"/>
                <w:sz w:val="22"/>
                <w:szCs w:val="22"/>
              </w:rPr>
              <w:t>連絡体制を確保する。</w:t>
            </w:r>
          </w:p>
        </w:tc>
      </w:tr>
      <w:tr w:rsidR="001D6D10" w:rsidRPr="008A3EDE" w14:paraId="1DD61EE9" w14:textId="77777777" w:rsidTr="00C922AC">
        <w:tc>
          <w:tcPr>
            <w:tcW w:w="1580" w:type="dxa"/>
            <w:shd w:val="clear" w:color="auto" w:fill="auto"/>
          </w:tcPr>
          <w:p w14:paraId="069D79F8" w14:textId="77777777" w:rsidR="00C922AC" w:rsidRPr="008A3EDE" w:rsidRDefault="00C922AC" w:rsidP="00C922AC">
            <w:pPr>
              <w:rPr>
                <w:rFonts w:ascii="ＭＳ ゴシック" w:eastAsia="ＭＳ ゴシック" w:hAnsi="ＭＳ ゴシック"/>
                <w:sz w:val="22"/>
                <w:szCs w:val="22"/>
              </w:rPr>
            </w:pPr>
            <w:r w:rsidRPr="008A3EDE">
              <w:rPr>
                <w:rFonts w:ascii="ＭＳ ゴシック" w:eastAsia="ＭＳ ゴシック" w:hAnsi="ＭＳ ゴシック" w:hint="eastAsia"/>
                <w:sz w:val="22"/>
                <w:szCs w:val="22"/>
              </w:rPr>
              <w:t>第３フェーズ</w:t>
            </w:r>
          </w:p>
        </w:tc>
        <w:tc>
          <w:tcPr>
            <w:tcW w:w="7369" w:type="dxa"/>
            <w:shd w:val="clear" w:color="auto" w:fill="auto"/>
          </w:tcPr>
          <w:p w14:paraId="625CD14B" w14:textId="77777777" w:rsidR="00C922AC" w:rsidRPr="008A3EDE" w:rsidRDefault="00C922AC" w:rsidP="00C922AC">
            <w:pPr>
              <w:rPr>
                <w:rFonts w:ascii="ＭＳ ゴシック" w:eastAsia="ＭＳ ゴシック" w:hAnsi="ＭＳ ゴシック"/>
                <w:sz w:val="22"/>
                <w:szCs w:val="22"/>
              </w:rPr>
            </w:pPr>
            <w:r w:rsidRPr="008A3EDE">
              <w:rPr>
                <w:rFonts w:ascii="ＭＳ ゴシック" w:eastAsia="ＭＳ ゴシック" w:hAnsi="ＭＳ ゴシック" w:hint="eastAsia"/>
                <w:sz w:val="22"/>
                <w:szCs w:val="22"/>
              </w:rPr>
              <w:t>応急復旧により重要拠点施設の機能を確保する。</w:t>
            </w:r>
          </w:p>
        </w:tc>
      </w:tr>
      <w:tr w:rsidR="00C922AC" w:rsidRPr="008A3EDE" w14:paraId="2166A89F" w14:textId="77777777" w:rsidTr="00C922AC">
        <w:tc>
          <w:tcPr>
            <w:tcW w:w="1580" w:type="dxa"/>
            <w:shd w:val="clear" w:color="auto" w:fill="auto"/>
          </w:tcPr>
          <w:p w14:paraId="3A6CA35E" w14:textId="77777777" w:rsidR="00C922AC" w:rsidRPr="008A3EDE" w:rsidRDefault="00C922AC" w:rsidP="00C922AC">
            <w:pPr>
              <w:rPr>
                <w:rFonts w:ascii="ＭＳ ゴシック" w:eastAsia="ＭＳ ゴシック" w:hAnsi="ＭＳ ゴシック"/>
                <w:sz w:val="22"/>
                <w:szCs w:val="22"/>
              </w:rPr>
            </w:pPr>
            <w:r w:rsidRPr="008A3EDE">
              <w:rPr>
                <w:rFonts w:ascii="ＭＳ ゴシック" w:eastAsia="ＭＳ ゴシック" w:hAnsi="ＭＳ ゴシック" w:hint="eastAsia"/>
                <w:sz w:val="22"/>
                <w:szCs w:val="22"/>
              </w:rPr>
              <w:t>第４フェーズ</w:t>
            </w:r>
          </w:p>
        </w:tc>
        <w:tc>
          <w:tcPr>
            <w:tcW w:w="7369" w:type="dxa"/>
            <w:shd w:val="clear" w:color="auto" w:fill="auto"/>
          </w:tcPr>
          <w:p w14:paraId="74C41500" w14:textId="77777777" w:rsidR="00C922AC" w:rsidRPr="008A3EDE" w:rsidRDefault="00C922AC" w:rsidP="00C922AC">
            <w:pPr>
              <w:rPr>
                <w:rFonts w:ascii="ＭＳ ゴシック" w:eastAsia="ＭＳ ゴシック" w:hAnsi="ＭＳ ゴシック"/>
                <w:sz w:val="22"/>
                <w:szCs w:val="22"/>
              </w:rPr>
            </w:pPr>
            <w:r w:rsidRPr="008A3EDE">
              <w:rPr>
                <w:rFonts w:ascii="ＭＳ ゴシック" w:eastAsia="ＭＳ ゴシック" w:hAnsi="ＭＳ ゴシック" w:hint="eastAsia"/>
                <w:sz w:val="22"/>
                <w:szCs w:val="22"/>
              </w:rPr>
              <w:t>避難所運営の支援を図る。</w:t>
            </w:r>
          </w:p>
        </w:tc>
      </w:tr>
    </w:tbl>
    <w:p w14:paraId="7A5FACE8" w14:textId="77777777" w:rsidR="00C922AC" w:rsidRPr="008A3EDE" w:rsidRDefault="00C922AC" w:rsidP="00C922AC">
      <w:pPr>
        <w:rPr>
          <w:rFonts w:ascii="ＭＳ ゴシック" w:eastAsia="ＭＳ ゴシック" w:hAnsi="ＭＳ ゴシック"/>
          <w:sz w:val="22"/>
          <w:szCs w:val="22"/>
        </w:rPr>
      </w:pPr>
    </w:p>
    <w:p w14:paraId="4379359E" w14:textId="77777777" w:rsidR="00C922AC" w:rsidRPr="008A3EDE" w:rsidRDefault="00C922AC" w:rsidP="00C922AC">
      <w:pPr>
        <w:pStyle w:val="a0"/>
        <w:ind w:firstLineChars="200" w:firstLine="442"/>
        <w:outlineLvl w:val="2"/>
        <w:rPr>
          <w:rFonts w:ascii="ＭＳ ゴシック" w:eastAsia="ＭＳ ゴシック"/>
          <w:sz w:val="22"/>
          <w:szCs w:val="22"/>
          <w:u w:val="double"/>
          <w:shd w:val="pct15" w:color="auto" w:fill="FFFFFF"/>
        </w:rPr>
      </w:pPr>
      <w:bookmarkStart w:id="323" w:name="_Toc222486641"/>
      <w:bookmarkStart w:id="324" w:name="_Toc225158126"/>
      <w:r w:rsidRPr="008A3EDE">
        <w:rPr>
          <w:rFonts w:ascii="ＭＳ ゴシック" w:eastAsia="ＭＳ ゴシック" w:hint="eastAsia"/>
          <w:sz w:val="22"/>
          <w:szCs w:val="22"/>
          <w:u w:val="double"/>
        </w:rPr>
        <w:t>第１　被害状況の把握</w:t>
      </w:r>
      <w:r w:rsidRPr="008A3EDE">
        <w:rPr>
          <w:rFonts w:ascii="ＭＳ ゴシック" w:eastAsia="ＭＳ ゴシック" w:hint="eastAsia"/>
          <w:sz w:val="22"/>
          <w:szCs w:val="22"/>
          <w:u w:val="double"/>
          <w:shd w:val="pct15" w:color="auto" w:fill="FFFFFF"/>
        </w:rPr>
        <w:t>【第１フェーズ】</w:t>
      </w:r>
      <w:bookmarkEnd w:id="323"/>
      <w:bookmarkEnd w:id="324"/>
    </w:p>
    <w:p w14:paraId="1C0AD9A0" w14:textId="77777777" w:rsidR="00C922AC" w:rsidRPr="008A3EDE" w:rsidRDefault="00C922AC" w:rsidP="00C922AC">
      <w:pPr>
        <w:ind w:leftChars="420" w:left="887" w:firstLineChars="100" w:firstLine="221"/>
        <w:rPr>
          <w:rFonts w:ascii="ＭＳ ゴシック" w:eastAsia="ＭＳ ゴシック" w:hAnsi="ＭＳ ゴシック"/>
          <w:sz w:val="22"/>
          <w:szCs w:val="22"/>
          <w:bdr w:val="single" w:sz="4" w:space="0" w:color="auto"/>
        </w:rPr>
      </w:pPr>
      <w:r w:rsidRPr="008A3EDE">
        <w:rPr>
          <w:rFonts w:ascii="ＭＳ ゴシック" w:eastAsia="ＭＳ ゴシック" w:hAnsi="ＭＳ ゴシック" w:hint="eastAsia"/>
          <w:sz w:val="22"/>
          <w:szCs w:val="22"/>
          <w:bdr w:val="single" w:sz="4" w:space="0" w:color="auto"/>
        </w:rPr>
        <w:t>主たる担当：危機管理室</w:t>
      </w:r>
    </w:p>
    <w:p w14:paraId="674B7FD4" w14:textId="77777777" w:rsidR="00C922AC" w:rsidRPr="008A3EDE" w:rsidRDefault="00C922AC" w:rsidP="00C922AC">
      <w:pPr>
        <w:overflowPunct w:val="0"/>
        <w:autoSpaceDE w:val="0"/>
        <w:autoSpaceDN w:val="0"/>
        <w:ind w:leftChars="400" w:left="844" w:firstLineChars="99" w:firstLine="219"/>
        <w:rPr>
          <w:rFonts w:hAnsi="ＭＳ 明朝"/>
          <w:sz w:val="22"/>
          <w:szCs w:val="22"/>
        </w:rPr>
      </w:pPr>
      <w:r w:rsidRPr="008A3EDE">
        <w:rPr>
          <w:rFonts w:hAnsi="ＭＳ 明朝" w:hint="eastAsia"/>
          <w:sz w:val="22"/>
          <w:szCs w:val="22"/>
        </w:rPr>
        <w:t>府は、発災当初よりライフライン機関各社が発信する情報を収集し、停電、ガス供給停止、通信不通（固定電話・携帯電話）などの被害状況を継続的に把握する。</w:t>
      </w:r>
    </w:p>
    <w:p w14:paraId="5673C467" w14:textId="77777777" w:rsidR="00C922AC" w:rsidRPr="008A3EDE" w:rsidRDefault="00C922AC" w:rsidP="00C922AC">
      <w:pPr>
        <w:overflowPunct w:val="0"/>
        <w:autoSpaceDE w:val="0"/>
        <w:autoSpaceDN w:val="0"/>
        <w:rPr>
          <w:rFonts w:hAnsi="ＭＳ 明朝"/>
          <w:sz w:val="22"/>
          <w:szCs w:val="22"/>
        </w:rPr>
      </w:pPr>
    </w:p>
    <w:p w14:paraId="32427BD6" w14:textId="77777777" w:rsidR="00C922AC" w:rsidRPr="008A3EDE" w:rsidRDefault="00C922AC" w:rsidP="00C922AC">
      <w:pPr>
        <w:pStyle w:val="a0"/>
        <w:ind w:firstLineChars="200" w:firstLine="442"/>
        <w:outlineLvl w:val="2"/>
        <w:rPr>
          <w:rFonts w:ascii="ＭＳ ゴシック" w:eastAsia="ＭＳ ゴシック"/>
          <w:sz w:val="22"/>
          <w:szCs w:val="22"/>
          <w:u w:val="double"/>
          <w:shd w:val="pct15" w:color="auto" w:fill="FFFFFF"/>
        </w:rPr>
      </w:pPr>
      <w:bookmarkStart w:id="325" w:name="_Toc222486642"/>
      <w:bookmarkStart w:id="326" w:name="_Toc225158127"/>
      <w:r w:rsidRPr="008A3EDE">
        <w:rPr>
          <w:rFonts w:ascii="ＭＳ ゴシック" w:eastAsia="ＭＳ ゴシック" w:hint="eastAsia"/>
          <w:sz w:val="22"/>
          <w:szCs w:val="22"/>
          <w:u w:val="double"/>
        </w:rPr>
        <w:t>第２　連絡体制の確保</w:t>
      </w:r>
      <w:r w:rsidRPr="008A3EDE">
        <w:rPr>
          <w:rFonts w:ascii="ＭＳ ゴシック" w:eastAsia="ＭＳ ゴシック" w:hint="eastAsia"/>
          <w:sz w:val="22"/>
          <w:szCs w:val="22"/>
          <w:u w:val="double"/>
          <w:shd w:val="pct15" w:color="auto" w:fill="FFFFFF"/>
        </w:rPr>
        <w:t>【第２フェーズ】</w:t>
      </w:r>
      <w:bookmarkEnd w:id="325"/>
      <w:bookmarkEnd w:id="326"/>
    </w:p>
    <w:p w14:paraId="3B95811B" w14:textId="77777777" w:rsidR="00C922AC" w:rsidRPr="008A3EDE" w:rsidRDefault="00C922AC" w:rsidP="00C922AC">
      <w:pPr>
        <w:ind w:leftChars="420" w:left="887" w:firstLineChars="100" w:firstLine="221"/>
        <w:rPr>
          <w:rFonts w:ascii="ＭＳ ゴシック" w:eastAsia="ＭＳ ゴシック" w:hAnsi="ＭＳ ゴシック"/>
          <w:sz w:val="22"/>
          <w:szCs w:val="22"/>
          <w:bdr w:val="single" w:sz="4" w:space="0" w:color="auto"/>
        </w:rPr>
      </w:pPr>
      <w:r w:rsidRPr="008A3EDE">
        <w:rPr>
          <w:rFonts w:ascii="ＭＳ ゴシック" w:eastAsia="ＭＳ ゴシック" w:hAnsi="ＭＳ ゴシック" w:hint="eastAsia"/>
          <w:sz w:val="22"/>
          <w:szCs w:val="22"/>
          <w:bdr w:val="single" w:sz="4" w:space="0" w:color="auto"/>
        </w:rPr>
        <w:t>主たる担当：危機管理室</w:t>
      </w:r>
    </w:p>
    <w:p w14:paraId="7186C3C5" w14:textId="77777777" w:rsidR="00C922AC" w:rsidRPr="008A3EDE" w:rsidRDefault="00C922AC" w:rsidP="00C922AC">
      <w:pPr>
        <w:overflowPunct w:val="0"/>
        <w:autoSpaceDE w:val="0"/>
        <w:autoSpaceDN w:val="0"/>
        <w:ind w:leftChars="400" w:left="844" w:firstLineChars="99" w:firstLine="219"/>
        <w:rPr>
          <w:rFonts w:hAnsi="ＭＳ 明朝"/>
          <w:sz w:val="22"/>
          <w:szCs w:val="22"/>
        </w:rPr>
      </w:pPr>
      <w:r w:rsidRPr="008A3EDE">
        <w:rPr>
          <w:rFonts w:hAnsi="ＭＳ 明朝" w:hint="eastAsia"/>
          <w:sz w:val="22"/>
          <w:szCs w:val="22"/>
        </w:rPr>
        <w:t>府は、防災無線等を通じてライフライン機関各社との連絡体制を確保する。また詳細な被害状況を把握するなど必要に応じ、ライフライン機関にリエゾンの派遣を要請し、密接な連携体制を確保する。</w:t>
      </w:r>
    </w:p>
    <w:p w14:paraId="5A114A09" w14:textId="77777777" w:rsidR="00C922AC" w:rsidRPr="008A3EDE" w:rsidRDefault="00C922AC" w:rsidP="00C922AC">
      <w:pPr>
        <w:overflowPunct w:val="0"/>
        <w:autoSpaceDE w:val="0"/>
        <w:autoSpaceDN w:val="0"/>
        <w:rPr>
          <w:rFonts w:hAnsi="ＭＳ 明朝"/>
          <w:sz w:val="22"/>
          <w:szCs w:val="22"/>
        </w:rPr>
      </w:pPr>
    </w:p>
    <w:p w14:paraId="645223A5" w14:textId="77777777" w:rsidR="00C922AC" w:rsidRPr="008A3EDE" w:rsidRDefault="00C922AC" w:rsidP="00C922AC">
      <w:pPr>
        <w:pStyle w:val="a0"/>
        <w:ind w:firstLineChars="200" w:firstLine="442"/>
        <w:outlineLvl w:val="2"/>
        <w:rPr>
          <w:rFonts w:ascii="ＭＳ ゴシック" w:eastAsia="ＭＳ ゴシック"/>
          <w:sz w:val="22"/>
          <w:szCs w:val="22"/>
          <w:u w:val="double"/>
          <w:shd w:val="pct15" w:color="auto" w:fill="FFFFFF"/>
        </w:rPr>
      </w:pPr>
      <w:bookmarkStart w:id="327" w:name="_Toc222486643"/>
      <w:bookmarkStart w:id="328" w:name="_Toc225158128"/>
      <w:r w:rsidRPr="008A3EDE">
        <w:rPr>
          <w:rFonts w:ascii="ＭＳ ゴシック" w:eastAsia="ＭＳ ゴシック" w:hint="eastAsia"/>
          <w:sz w:val="22"/>
          <w:szCs w:val="22"/>
          <w:u w:val="double"/>
        </w:rPr>
        <w:t>第３　重要拠点施設の機能確保</w:t>
      </w:r>
      <w:r w:rsidRPr="008A3EDE">
        <w:rPr>
          <w:rFonts w:ascii="ＭＳ ゴシック" w:eastAsia="ＭＳ ゴシック" w:hint="eastAsia"/>
          <w:sz w:val="22"/>
          <w:szCs w:val="22"/>
          <w:u w:val="double"/>
          <w:shd w:val="pct15" w:color="auto" w:fill="FFFFFF"/>
        </w:rPr>
        <w:t>【第３フェーズ】</w:t>
      </w:r>
      <w:bookmarkEnd w:id="327"/>
      <w:bookmarkEnd w:id="328"/>
    </w:p>
    <w:p w14:paraId="3E2E4BC1" w14:textId="77777777" w:rsidR="00C922AC" w:rsidRPr="008A3EDE" w:rsidRDefault="00C922AC" w:rsidP="00C922AC">
      <w:pPr>
        <w:ind w:leftChars="420" w:left="887" w:firstLineChars="100" w:firstLine="221"/>
        <w:rPr>
          <w:rFonts w:ascii="ＭＳ ゴシック" w:eastAsia="ＭＳ ゴシック" w:hAnsi="ＭＳ ゴシック"/>
          <w:sz w:val="22"/>
          <w:szCs w:val="22"/>
          <w:bdr w:val="single" w:sz="4" w:space="0" w:color="auto"/>
        </w:rPr>
      </w:pPr>
      <w:r w:rsidRPr="008A3EDE">
        <w:rPr>
          <w:rFonts w:ascii="ＭＳ ゴシック" w:eastAsia="ＭＳ ゴシック" w:hAnsi="ＭＳ ゴシック" w:hint="eastAsia"/>
          <w:sz w:val="22"/>
          <w:szCs w:val="22"/>
          <w:bdr w:val="single" w:sz="4" w:space="0" w:color="auto"/>
        </w:rPr>
        <w:t>主たる担当：危機管理室</w:t>
      </w:r>
    </w:p>
    <w:p w14:paraId="111D0AA6" w14:textId="77777777" w:rsidR="00C922AC" w:rsidRPr="008A3EDE" w:rsidRDefault="00C922AC" w:rsidP="00C922AC">
      <w:pPr>
        <w:overflowPunct w:val="0"/>
        <w:autoSpaceDE w:val="0"/>
        <w:autoSpaceDN w:val="0"/>
        <w:ind w:leftChars="400" w:left="844" w:firstLineChars="99" w:firstLine="219"/>
        <w:rPr>
          <w:rFonts w:hAnsi="ＭＳ 明朝"/>
          <w:sz w:val="22"/>
          <w:szCs w:val="22"/>
        </w:rPr>
      </w:pPr>
      <w:r w:rsidRPr="008A3EDE">
        <w:rPr>
          <w:rFonts w:hAnsi="ＭＳ 明朝" w:hint="eastAsia"/>
          <w:sz w:val="22"/>
          <w:szCs w:val="22"/>
        </w:rPr>
        <w:t>府は、災害対応機関や災害拠点病院など人命に関わる重要施設の非常用電源やガス供給、通信設備の稼働状況より、ライフライン設備の確保が必要な施設を確認し、ライフライン機関各社や国の機関などとライフライン設備の応急復旧を調整する。</w:t>
      </w:r>
    </w:p>
    <w:p w14:paraId="222E4C7C" w14:textId="77777777" w:rsidR="00C922AC" w:rsidRPr="008A3EDE" w:rsidRDefault="00C922AC" w:rsidP="00C922AC">
      <w:pPr>
        <w:overflowPunct w:val="0"/>
        <w:autoSpaceDE w:val="0"/>
        <w:autoSpaceDN w:val="0"/>
        <w:ind w:leftChars="400" w:left="844" w:firstLineChars="99" w:firstLine="219"/>
        <w:rPr>
          <w:rFonts w:hAnsi="ＭＳ 明朝"/>
          <w:sz w:val="22"/>
          <w:szCs w:val="22"/>
        </w:rPr>
      </w:pPr>
      <w:r w:rsidRPr="008A3EDE">
        <w:rPr>
          <w:rFonts w:hAnsi="ＭＳ 明朝" w:hint="eastAsia"/>
          <w:sz w:val="22"/>
          <w:szCs w:val="22"/>
        </w:rPr>
        <w:t>また、ライフライン機関各社より応急復旧の妨げとなる道路不通情報を収集し、関係機関と道路啓開の調整を図る。</w:t>
      </w:r>
    </w:p>
    <w:p w14:paraId="65390424" w14:textId="77777777" w:rsidR="00C922AC" w:rsidRPr="008A3EDE" w:rsidRDefault="00C922AC" w:rsidP="00C922AC">
      <w:pPr>
        <w:overflowPunct w:val="0"/>
        <w:autoSpaceDE w:val="0"/>
        <w:autoSpaceDN w:val="0"/>
        <w:rPr>
          <w:rFonts w:hAnsi="ＭＳ 明朝"/>
          <w:sz w:val="22"/>
          <w:szCs w:val="22"/>
        </w:rPr>
      </w:pPr>
    </w:p>
    <w:p w14:paraId="5760C3C6" w14:textId="77777777" w:rsidR="00C922AC" w:rsidRPr="008A3EDE" w:rsidRDefault="00C922AC" w:rsidP="00C922AC">
      <w:pPr>
        <w:pStyle w:val="a0"/>
        <w:ind w:firstLineChars="200" w:firstLine="442"/>
        <w:outlineLvl w:val="2"/>
        <w:rPr>
          <w:rFonts w:ascii="ＭＳ ゴシック" w:eastAsia="ＭＳ ゴシック"/>
          <w:sz w:val="22"/>
          <w:szCs w:val="22"/>
          <w:u w:val="double"/>
          <w:shd w:val="pct15" w:color="auto" w:fill="FFFFFF"/>
        </w:rPr>
      </w:pPr>
      <w:bookmarkStart w:id="329" w:name="_Toc222486644"/>
      <w:bookmarkStart w:id="330" w:name="_Toc225158129"/>
      <w:r w:rsidRPr="008A3EDE">
        <w:rPr>
          <w:rFonts w:ascii="ＭＳ ゴシック" w:eastAsia="ＭＳ ゴシック" w:hint="eastAsia"/>
          <w:sz w:val="22"/>
          <w:szCs w:val="22"/>
          <w:u w:val="double"/>
        </w:rPr>
        <w:t>第４　避難所支援の調整</w:t>
      </w:r>
      <w:r w:rsidRPr="008A3EDE">
        <w:rPr>
          <w:rFonts w:ascii="ＭＳ ゴシック" w:eastAsia="ＭＳ ゴシック" w:hint="eastAsia"/>
          <w:sz w:val="22"/>
          <w:szCs w:val="22"/>
          <w:u w:val="double"/>
          <w:shd w:val="pct15" w:color="auto" w:fill="FFFFFF"/>
        </w:rPr>
        <w:t>【第４フェーズ】</w:t>
      </w:r>
      <w:bookmarkEnd w:id="329"/>
      <w:bookmarkEnd w:id="330"/>
    </w:p>
    <w:p w14:paraId="364375F2" w14:textId="77777777" w:rsidR="00C922AC" w:rsidRPr="008A3EDE" w:rsidRDefault="00C922AC" w:rsidP="00C922AC">
      <w:pPr>
        <w:ind w:leftChars="420" w:left="887" w:firstLineChars="100" w:firstLine="221"/>
        <w:rPr>
          <w:rFonts w:ascii="ＭＳ ゴシック" w:eastAsia="ＭＳ ゴシック" w:hAnsi="ＭＳ ゴシック"/>
          <w:sz w:val="22"/>
          <w:szCs w:val="22"/>
          <w:bdr w:val="single" w:sz="4" w:space="0" w:color="auto"/>
        </w:rPr>
      </w:pPr>
      <w:r w:rsidRPr="008A3EDE">
        <w:rPr>
          <w:rFonts w:ascii="ＭＳ ゴシック" w:eastAsia="ＭＳ ゴシック" w:hAnsi="ＭＳ ゴシック" w:hint="eastAsia"/>
          <w:sz w:val="22"/>
          <w:szCs w:val="22"/>
          <w:bdr w:val="single" w:sz="4" w:space="0" w:color="auto"/>
        </w:rPr>
        <w:t>主たる担当：危機管理室</w:t>
      </w:r>
    </w:p>
    <w:p w14:paraId="551097C9" w14:textId="77777777" w:rsidR="00C922AC" w:rsidRPr="008A3EDE" w:rsidRDefault="00C922AC" w:rsidP="00C922AC">
      <w:pPr>
        <w:overflowPunct w:val="0"/>
        <w:autoSpaceDE w:val="0"/>
        <w:autoSpaceDN w:val="0"/>
        <w:ind w:leftChars="400" w:left="844" w:firstLineChars="100" w:firstLine="221"/>
        <w:rPr>
          <w:rFonts w:hAnsi="ＭＳ 明朝"/>
          <w:sz w:val="22"/>
          <w:szCs w:val="22"/>
        </w:rPr>
      </w:pPr>
      <w:r w:rsidRPr="008A3EDE">
        <w:rPr>
          <w:rFonts w:hAnsi="ＭＳ 明朝" w:hint="eastAsia"/>
          <w:sz w:val="22"/>
          <w:szCs w:val="22"/>
        </w:rPr>
        <w:t>府は、避難所への特設公衆電話の設置や無料充電・</w:t>
      </w:r>
      <w:r w:rsidRPr="008A3EDE">
        <w:rPr>
          <w:rFonts w:hAnsi="ＭＳ 明朝" w:hint="eastAsia"/>
          <w:sz w:val="22"/>
          <w:szCs w:val="22"/>
        </w:rPr>
        <w:t>Wi-Fi</w:t>
      </w:r>
      <w:r w:rsidRPr="008A3EDE">
        <w:rPr>
          <w:rFonts w:hAnsi="ＭＳ 明朝" w:hint="eastAsia"/>
          <w:sz w:val="22"/>
          <w:szCs w:val="22"/>
        </w:rPr>
        <w:t>サービスの提供を通信関係機関と調整し、市町村の避難所運営の支援を図る。</w:t>
      </w:r>
    </w:p>
    <w:p w14:paraId="04734F0C" w14:textId="5D9B1E61" w:rsidR="008B4B2B" w:rsidRPr="008A3EDE" w:rsidRDefault="00C922AC" w:rsidP="00A5219E">
      <w:pPr>
        <w:widowControl/>
        <w:jc w:val="left"/>
        <w:rPr>
          <w:rFonts w:ascii="ＭＳ ゴシック" w:eastAsia="ＭＳ ゴシック" w:hAnsi="ＭＳ ゴシック" w:cs="Courier New"/>
          <w:sz w:val="22"/>
          <w:szCs w:val="22"/>
        </w:rPr>
      </w:pPr>
      <w:r w:rsidRPr="008A3EDE">
        <w:rPr>
          <w:rFonts w:ascii="ＭＳ ゴシック" w:eastAsia="ＭＳ ゴシック" w:hAnsi="ＭＳ ゴシック"/>
          <w:sz w:val="22"/>
          <w:szCs w:val="22"/>
        </w:rPr>
        <w:br w:type="page"/>
      </w:r>
    </w:p>
    <w:p w14:paraId="4BDFE16A" w14:textId="034ACE40" w:rsidR="008B4B2B" w:rsidRPr="001D6D10" w:rsidRDefault="00C922AC">
      <w:pPr>
        <w:pStyle w:val="2"/>
      </w:pPr>
      <w:bookmarkStart w:id="331" w:name="_Toc122436951"/>
      <w:bookmarkStart w:id="332" w:name="_Toc222486645"/>
      <w:bookmarkStart w:id="333" w:name="_Toc225158130"/>
      <w:r w:rsidRPr="008A3EDE">
        <w:rPr>
          <w:rFonts w:hint="eastAsia"/>
        </w:rPr>
        <w:lastRenderedPageBreak/>
        <w:t>第</w:t>
      </w:r>
      <w:r w:rsidR="00C625F5" w:rsidRPr="008A3EDE">
        <w:rPr>
          <w:rFonts w:hint="eastAsia"/>
        </w:rPr>
        <w:t>８</w:t>
      </w:r>
      <w:r w:rsidR="008B4B2B" w:rsidRPr="008A3EDE">
        <w:rPr>
          <w:rFonts w:hint="eastAsia"/>
        </w:rPr>
        <w:t>節　被災者の生活支援</w:t>
      </w:r>
      <w:bookmarkEnd w:id="331"/>
      <w:bookmarkEnd w:id="332"/>
      <w:bookmarkEnd w:id="333"/>
    </w:p>
    <w:tbl>
      <w:tblPr>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428"/>
        <w:gridCol w:w="7326"/>
      </w:tblGrid>
      <w:tr w:rsidR="008B4B2B" w:rsidRPr="001D6D10" w14:paraId="7D50C532" w14:textId="77777777" w:rsidTr="008B4B2B">
        <w:tc>
          <w:tcPr>
            <w:tcW w:w="1526" w:type="dxa"/>
            <w:shd w:val="clear" w:color="auto" w:fill="auto"/>
          </w:tcPr>
          <w:p w14:paraId="66D78C3A" w14:textId="77777777" w:rsidR="008B4B2B" w:rsidRPr="001D6D10" w:rsidRDefault="008B4B2B" w:rsidP="008B4B2B">
            <w:pPr>
              <w:jc w:val="center"/>
              <w:rPr>
                <w:rFonts w:ascii="ＭＳ ゴシック" w:eastAsia="ＭＳ ゴシック" w:hAnsi="ＭＳ ゴシック"/>
                <w:b/>
                <w:sz w:val="28"/>
                <w:szCs w:val="28"/>
              </w:rPr>
            </w:pPr>
            <w:r w:rsidRPr="001D6D10">
              <w:rPr>
                <w:rFonts w:ascii="ＭＳ ゴシック" w:eastAsia="ＭＳ ゴシック" w:hAnsi="ＭＳ ゴシック" w:hint="eastAsia"/>
                <w:b/>
                <w:sz w:val="28"/>
                <w:szCs w:val="28"/>
              </w:rPr>
              <w:t>目　標</w:t>
            </w:r>
          </w:p>
        </w:tc>
        <w:tc>
          <w:tcPr>
            <w:tcW w:w="8026" w:type="dxa"/>
            <w:shd w:val="clear" w:color="auto" w:fill="auto"/>
            <w:vAlign w:val="center"/>
          </w:tcPr>
          <w:p w14:paraId="762B7C69" w14:textId="77777777" w:rsidR="008B4B2B" w:rsidRPr="001D6D10" w:rsidRDefault="008B4B2B" w:rsidP="008B4B2B">
            <w:pPr>
              <w:ind w:firstLineChars="100" w:firstLine="242"/>
              <w:jc w:val="left"/>
              <w:rPr>
                <w:rFonts w:ascii="ＭＳ ゴシック" w:eastAsia="ＭＳ ゴシック" w:hAnsi="ＭＳ ゴシック"/>
                <w:b/>
                <w:sz w:val="24"/>
              </w:rPr>
            </w:pPr>
            <w:r w:rsidRPr="001D6D10">
              <w:rPr>
                <w:rFonts w:ascii="ＭＳ ゴシック" w:eastAsia="ＭＳ ゴシック" w:hAnsi="ＭＳ ゴシック" w:hint="eastAsia"/>
                <w:b/>
                <w:sz w:val="24"/>
              </w:rPr>
              <w:t>迅速・的確な対応により、被災者のＱＯＬを確保する。</w:t>
            </w:r>
          </w:p>
        </w:tc>
      </w:tr>
    </w:tbl>
    <w:p w14:paraId="1EAA1583" w14:textId="77777777" w:rsidR="008B4B2B" w:rsidRPr="001D6D10" w:rsidRDefault="008B4B2B" w:rsidP="008B4B2B">
      <w:pPr>
        <w:rPr>
          <w:rFonts w:ascii="ＭＳ ゴシック" w:eastAsia="ＭＳ ゴシック" w:hAnsi="ＭＳ ゴシック"/>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4"/>
        <w:gridCol w:w="7270"/>
      </w:tblGrid>
      <w:tr w:rsidR="001D6D10" w:rsidRPr="001D6D10" w14:paraId="5AB312F4" w14:textId="77777777" w:rsidTr="008B4B2B">
        <w:tc>
          <w:tcPr>
            <w:tcW w:w="1668" w:type="dxa"/>
            <w:shd w:val="clear" w:color="auto" w:fill="F2F2F2"/>
          </w:tcPr>
          <w:p w14:paraId="7E081049" w14:textId="77777777" w:rsidR="008B4B2B" w:rsidRPr="001D6D10" w:rsidRDefault="008B4B2B" w:rsidP="008B4B2B">
            <w:pPr>
              <w:jc w:val="center"/>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rPr>
              <w:t>フェーズ</w:t>
            </w:r>
          </w:p>
        </w:tc>
        <w:tc>
          <w:tcPr>
            <w:tcW w:w="7884" w:type="dxa"/>
            <w:shd w:val="clear" w:color="auto" w:fill="F2F2F2"/>
          </w:tcPr>
          <w:p w14:paraId="1665CE96" w14:textId="77777777" w:rsidR="008B4B2B" w:rsidRPr="001D6D10" w:rsidRDefault="008B4B2B" w:rsidP="008B4B2B">
            <w:pPr>
              <w:jc w:val="center"/>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rPr>
              <w:t>主な目標</w:t>
            </w:r>
          </w:p>
        </w:tc>
      </w:tr>
      <w:tr w:rsidR="001D6D10" w:rsidRPr="001D6D10" w14:paraId="6FCCB7FF" w14:textId="77777777" w:rsidTr="008B4B2B">
        <w:tc>
          <w:tcPr>
            <w:tcW w:w="1668" w:type="dxa"/>
            <w:shd w:val="clear" w:color="auto" w:fill="auto"/>
          </w:tcPr>
          <w:p w14:paraId="22EAF8E7" w14:textId="77777777" w:rsidR="008B4B2B" w:rsidRPr="001D6D10" w:rsidRDefault="008B4B2B" w:rsidP="008B4B2B">
            <w:pPr>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rPr>
              <w:t>第１フェーズ</w:t>
            </w:r>
          </w:p>
        </w:tc>
        <w:tc>
          <w:tcPr>
            <w:tcW w:w="7884" w:type="dxa"/>
            <w:shd w:val="clear" w:color="auto" w:fill="auto"/>
          </w:tcPr>
          <w:p w14:paraId="2B5B7CBA" w14:textId="77777777" w:rsidR="008B4B2B" w:rsidRPr="001D6D10" w:rsidRDefault="008B4B2B" w:rsidP="008B4B2B">
            <w:pPr>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rPr>
              <w:t>国と連携し、速やかに災害救助法を適用する。</w:t>
            </w:r>
          </w:p>
        </w:tc>
      </w:tr>
      <w:tr w:rsidR="001D6D10" w:rsidRPr="001D6D10" w14:paraId="5298EA3A" w14:textId="77777777" w:rsidTr="008B4B2B">
        <w:tc>
          <w:tcPr>
            <w:tcW w:w="1668" w:type="dxa"/>
            <w:shd w:val="clear" w:color="auto" w:fill="auto"/>
          </w:tcPr>
          <w:p w14:paraId="1BBB95F8" w14:textId="77777777" w:rsidR="008B4B2B" w:rsidRPr="001D6D10" w:rsidRDefault="008B4B2B" w:rsidP="008B4B2B">
            <w:pPr>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rPr>
              <w:t>第２フェーズ</w:t>
            </w:r>
          </w:p>
        </w:tc>
        <w:tc>
          <w:tcPr>
            <w:tcW w:w="7884" w:type="dxa"/>
            <w:shd w:val="clear" w:color="auto" w:fill="auto"/>
          </w:tcPr>
          <w:p w14:paraId="067506F7" w14:textId="77777777" w:rsidR="008B4B2B" w:rsidRPr="001D6D10" w:rsidRDefault="008B4B2B" w:rsidP="008B4B2B">
            <w:pPr>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rPr>
              <w:t>府備蓄物資の供給を開始するとともに、必要な物資の調達等を開始する。</w:t>
            </w:r>
          </w:p>
        </w:tc>
      </w:tr>
      <w:tr w:rsidR="001D6D10" w:rsidRPr="001D6D10" w14:paraId="29E31B39" w14:textId="77777777" w:rsidTr="008B4B2B">
        <w:tc>
          <w:tcPr>
            <w:tcW w:w="1668" w:type="dxa"/>
            <w:shd w:val="clear" w:color="auto" w:fill="auto"/>
          </w:tcPr>
          <w:p w14:paraId="4F5E8B43" w14:textId="77777777" w:rsidR="008B4B2B" w:rsidRPr="001D6D10" w:rsidRDefault="008B4B2B" w:rsidP="008B4B2B">
            <w:pPr>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rPr>
              <w:t>第３フェーズ</w:t>
            </w:r>
          </w:p>
        </w:tc>
        <w:tc>
          <w:tcPr>
            <w:tcW w:w="7884" w:type="dxa"/>
            <w:shd w:val="clear" w:color="auto" w:fill="auto"/>
          </w:tcPr>
          <w:p w14:paraId="79115B29" w14:textId="77777777" w:rsidR="008B4B2B" w:rsidRPr="001D6D10" w:rsidRDefault="008B4B2B" w:rsidP="008B4B2B">
            <w:pPr>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rPr>
              <w:t>被災者への物資の安定供給に向けた体制とともに、義援金、義援物資の受入れ体制（海外からの支援の受入れを含む）を構築する。</w:t>
            </w:r>
          </w:p>
        </w:tc>
      </w:tr>
      <w:tr w:rsidR="001D6D10" w:rsidRPr="001D6D10" w14:paraId="6C3A2EA9" w14:textId="77777777" w:rsidTr="008B4B2B">
        <w:tc>
          <w:tcPr>
            <w:tcW w:w="1668" w:type="dxa"/>
            <w:shd w:val="clear" w:color="auto" w:fill="auto"/>
          </w:tcPr>
          <w:p w14:paraId="08981FC5" w14:textId="77777777" w:rsidR="008B4B2B" w:rsidRPr="001D6D10" w:rsidRDefault="008B4B2B" w:rsidP="008B4B2B">
            <w:pPr>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rPr>
              <w:t>第４フェーズ</w:t>
            </w:r>
          </w:p>
        </w:tc>
        <w:tc>
          <w:tcPr>
            <w:tcW w:w="7884" w:type="dxa"/>
            <w:shd w:val="clear" w:color="auto" w:fill="auto"/>
          </w:tcPr>
          <w:p w14:paraId="4F0775AC" w14:textId="77777777" w:rsidR="008B4B2B" w:rsidRPr="001D6D10" w:rsidRDefault="008B4B2B" w:rsidP="008B4B2B">
            <w:pPr>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rPr>
              <w:t>被災者のＱＯＬを確保するため、ボランティアと連携するとともに、公営住宅等への一時入居の措置をとる</w:t>
            </w:r>
          </w:p>
        </w:tc>
      </w:tr>
      <w:tr w:rsidR="001D6D10" w:rsidRPr="001D6D10" w14:paraId="03D17E51" w14:textId="77777777" w:rsidTr="008B4B2B">
        <w:tc>
          <w:tcPr>
            <w:tcW w:w="1668" w:type="dxa"/>
            <w:shd w:val="clear" w:color="auto" w:fill="auto"/>
          </w:tcPr>
          <w:p w14:paraId="0F1CE7CF" w14:textId="77777777" w:rsidR="008B4B2B" w:rsidRPr="001D6D10" w:rsidRDefault="008B4B2B" w:rsidP="008B4B2B">
            <w:pPr>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rPr>
              <w:t>第５フェーズ</w:t>
            </w:r>
          </w:p>
        </w:tc>
        <w:tc>
          <w:tcPr>
            <w:tcW w:w="7884" w:type="dxa"/>
            <w:shd w:val="clear" w:color="auto" w:fill="auto"/>
          </w:tcPr>
          <w:p w14:paraId="62F59E94" w14:textId="77777777" w:rsidR="008B4B2B" w:rsidRPr="001D6D10" w:rsidRDefault="008B4B2B" w:rsidP="008B4B2B">
            <w:pPr>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rPr>
              <w:t>住宅の応急修理、応急仮設住宅の建設調整等を開始するとともに、応急教育体制の確立に努める。</w:t>
            </w:r>
          </w:p>
        </w:tc>
      </w:tr>
      <w:tr w:rsidR="001D6D10" w:rsidRPr="001D6D10" w14:paraId="012054D9" w14:textId="77777777" w:rsidTr="008B4B2B">
        <w:tc>
          <w:tcPr>
            <w:tcW w:w="1668" w:type="dxa"/>
            <w:shd w:val="clear" w:color="auto" w:fill="auto"/>
          </w:tcPr>
          <w:p w14:paraId="16E7A825" w14:textId="77777777" w:rsidR="008B4B2B" w:rsidRPr="001D6D10" w:rsidRDefault="008B4B2B" w:rsidP="008B4B2B">
            <w:pPr>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rPr>
              <w:t>第６フェーズ</w:t>
            </w:r>
          </w:p>
        </w:tc>
        <w:tc>
          <w:tcPr>
            <w:tcW w:w="7884" w:type="dxa"/>
            <w:shd w:val="clear" w:color="auto" w:fill="auto"/>
          </w:tcPr>
          <w:p w14:paraId="502A4831" w14:textId="77777777" w:rsidR="008B4B2B" w:rsidRPr="001D6D10" w:rsidRDefault="008B4B2B" w:rsidP="008B4B2B">
            <w:pPr>
              <w:rPr>
                <w:rFonts w:ascii="ＭＳ ゴシック" w:eastAsia="ＭＳ ゴシック" w:hAnsi="ＭＳ ゴシック"/>
                <w:sz w:val="22"/>
                <w:szCs w:val="22"/>
              </w:rPr>
            </w:pPr>
            <w:r w:rsidRPr="001D6D10">
              <w:rPr>
                <w:rFonts w:ascii="ＭＳ ゴシック" w:eastAsia="ＭＳ ゴシック" w:hAnsi="ＭＳ ゴシック" w:hint="eastAsia"/>
                <w:sz w:val="22"/>
                <w:szCs w:val="22"/>
              </w:rPr>
              <w:t>応急仮設住宅の建設に着手するとともに、速やかに被災者生活再建支援制度の手続きを開始する。また、応急教育を実施する。</w:t>
            </w:r>
          </w:p>
        </w:tc>
      </w:tr>
    </w:tbl>
    <w:p w14:paraId="5063C287" w14:textId="77777777" w:rsidR="008B4B2B" w:rsidRPr="001D6D10" w:rsidRDefault="008B4B2B" w:rsidP="008B4B2B">
      <w:pPr>
        <w:pStyle w:val="a0"/>
        <w:rPr>
          <w:sz w:val="22"/>
          <w:szCs w:val="22"/>
        </w:rPr>
      </w:pPr>
      <w:r w:rsidRPr="001D6D10">
        <w:rPr>
          <w:rFonts w:hint="eastAsia"/>
          <w:noProof/>
          <w:sz w:val="22"/>
          <w:szCs w:val="22"/>
        </w:rPr>
        <mc:AlternateContent>
          <mc:Choice Requires="wps">
            <w:drawing>
              <wp:anchor distT="0" distB="0" distL="114300" distR="114300" simplePos="0" relativeHeight="253327360" behindDoc="0" locked="0" layoutInCell="1" allowOverlap="1" wp14:anchorId="3614204D" wp14:editId="310860B4">
                <wp:simplePos x="0" y="0"/>
                <wp:positionH relativeFrom="column">
                  <wp:posOffset>-87630</wp:posOffset>
                </wp:positionH>
                <wp:positionV relativeFrom="paragraph">
                  <wp:posOffset>210820</wp:posOffset>
                </wp:positionV>
                <wp:extent cx="2924175" cy="228600"/>
                <wp:effectExtent l="7620" t="10795" r="11430" b="8255"/>
                <wp:wrapNone/>
                <wp:docPr id="4007" name="Text Box 2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228600"/>
                        </a:xfrm>
                        <a:prstGeom prst="rect">
                          <a:avLst/>
                        </a:prstGeom>
                        <a:solidFill>
                          <a:srgbClr val="F2F2F2"/>
                        </a:solidFill>
                        <a:ln w="9525">
                          <a:solidFill>
                            <a:srgbClr val="000000"/>
                          </a:solidFill>
                          <a:miter lim="800000"/>
                          <a:headEnd/>
                          <a:tailEnd/>
                        </a:ln>
                      </wps:spPr>
                      <wps:txbx>
                        <w:txbxContent>
                          <w:p w14:paraId="61A90715" w14:textId="77777777" w:rsidR="006A5267" w:rsidRPr="00F235E7" w:rsidRDefault="006A5267" w:rsidP="008B4B2B">
                            <w:pPr>
                              <w:jc w:val="center"/>
                              <w:rPr>
                                <w:rFonts w:ascii="ＭＳ ゴシック" w:eastAsia="ＭＳ ゴシック" w:hAnsi="ＭＳ ゴシック"/>
                                <w:sz w:val="22"/>
                                <w:szCs w:val="22"/>
                              </w:rPr>
                            </w:pPr>
                            <w:r w:rsidRPr="00522697">
                              <w:rPr>
                                <w:rFonts w:ascii="ＭＳ ゴシック" w:eastAsia="ＭＳ ゴシック" w:hAnsi="ＭＳ ゴシック" w:hint="eastAsia"/>
                                <w:sz w:val="22"/>
                                <w:szCs w:val="22"/>
                              </w:rPr>
                              <w:t>災害救助法による応急救助</w:t>
                            </w:r>
                            <w:r w:rsidRPr="00F235E7">
                              <w:rPr>
                                <w:rFonts w:ascii="ＭＳ ゴシック" w:eastAsia="ＭＳ ゴシック" w:hAnsi="ＭＳ ゴシック" w:hint="eastAsia"/>
                                <w:sz w:val="22"/>
                                <w:szCs w:val="22"/>
                              </w:rPr>
                              <w:t>の実施概念図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14204D" id="Text Box 2519" o:spid="_x0000_s1450" type="#_x0000_t202" style="position:absolute;left:0;text-align:left;margin-left:-6.9pt;margin-top:16.6pt;width:230.25pt;height:18pt;z-index:2533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" fillcolor="#f2f2f2">
                <v:textbox inset="5.85pt,.7pt,5.85pt,.7pt">
                  <w:txbxContent>
                    <w:p w14:paraId="61A90715" w14:textId="77777777" w:rsidR="006A5267" w:rsidRPr="00F235E7" w:rsidRDefault="006A5267" w:rsidP="008B4B2B">
                      <w:pPr>
                        <w:jc w:val="center"/>
                        <w:rPr>
                          <w:rFonts w:ascii="ＭＳ ゴシック" w:eastAsia="ＭＳ ゴシック" w:hAnsi="ＭＳ ゴシック"/>
                          <w:sz w:val="22"/>
                          <w:szCs w:val="22"/>
                        </w:rPr>
                      </w:pPr>
                      <w:r w:rsidRPr="00522697">
                        <w:rPr>
                          <w:rFonts w:ascii="ＭＳ ゴシック" w:eastAsia="ＭＳ ゴシック" w:hAnsi="ＭＳ ゴシック" w:hint="eastAsia"/>
                          <w:sz w:val="22"/>
                          <w:szCs w:val="22"/>
                        </w:rPr>
                        <w:t>災害救助法による応急救助</w:t>
                      </w:r>
                      <w:r w:rsidRPr="00F235E7">
                        <w:rPr>
                          <w:rFonts w:ascii="ＭＳ ゴシック" w:eastAsia="ＭＳ ゴシック" w:hAnsi="ＭＳ ゴシック" w:hint="eastAsia"/>
                          <w:sz w:val="22"/>
                          <w:szCs w:val="22"/>
                        </w:rPr>
                        <w:t>の実施概念図</w:t>
                      </w:r>
                    </w:p>
                  </w:txbxContent>
                </v:textbox>
              </v:shape>
            </w:pict>
          </mc:Fallback>
        </mc:AlternateContent>
      </w:r>
    </w:p>
    <w:p w14:paraId="1E2A89A4" w14:textId="77777777" w:rsidR="008B4B2B" w:rsidRPr="001D6D10" w:rsidRDefault="00993DF5" w:rsidP="008B4B2B">
      <w:pPr>
        <w:pStyle w:val="a0"/>
        <w:rPr>
          <w:sz w:val="22"/>
          <w:szCs w:val="22"/>
        </w:rPr>
      </w:pPr>
      <w:r w:rsidRPr="001D6D10">
        <w:rPr>
          <w:rFonts w:hint="eastAsia"/>
          <w:noProof/>
          <w:sz w:val="22"/>
          <w:szCs w:val="22"/>
        </w:rPr>
        <mc:AlternateContent>
          <mc:Choice Requires="wps">
            <w:drawing>
              <wp:anchor distT="0" distB="0" distL="114300" distR="114300" simplePos="0" relativeHeight="253356032" behindDoc="0" locked="0" layoutInCell="1" allowOverlap="1" wp14:anchorId="43C24D40" wp14:editId="2972AA17">
                <wp:simplePos x="0" y="0"/>
                <wp:positionH relativeFrom="column">
                  <wp:posOffset>3589020</wp:posOffset>
                </wp:positionH>
                <wp:positionV relativeFrom="paragraph">
                  <wp:posOffset>181946</wp:posOffset>
                </wp:positionV>
                <wp:extent cx="1485900" cy="228600"/>
                <wp:effectExtent l="0" t="0" r="0" b="0"/>
                <wp:wrapNone/>
                <wp:docPr id="4006" name="Rectangle 25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10E815" w14:textId="77777777" w:rsidR="006A5267" w:rsidRPr="00FB01C8" w:rsidRDefault="006A5267" w:rsidP="008B4B2B">
                            <w:pPr>
                              <w:rPr>
                                <w:rFonts w:ascii="ＭＳ ゴシック" w:eastAsia="ＭＳ ゴシック" w:hAnsi="ＭＳ ゴシック"/>
                                <w:sz w:val="18"/>
                                <w:szCs w:val="18"/>
                              </w:rPr>
                            </w:pPr>
                            <w:r w:rsidRPr="00FB01C8">
                              <w:rPr>
                                <w:rFonts w:ascii="ＭＳ ゴシック" w:eastAsia="ＭＳ ゴシック" w:hAnsi="ＭＳ ゴシック" w:hint="eastAsia"/>
                                <w:sz w:val="18"/>
                                <w:szCs w:val="18"/>
                              </w:rPr>
                              <w:t>救護班の派遣</w:t>
                            </w:r>
                            <w:r>
                              <w:rPr>
                                <w:rFonts w:ascii="ＭＳ ゴシック" w:eastAsia="ＭＳ ゴシック" w:hAnsi="ＭＳ ゴシック" w:hint="eastAsia"/>
                                <w:sz w:val="18"/>
                                <w:szCs w:val="18"/>
                              </w:rPr>
                              <w:t>（医療・助産）</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C24D40" id="Rectangle 2554" o:spid="_x0000_s1451" style="position:absolute;left:0;text-align:left;margin-left:282.6pt;margin-top:14.35pt;width:117pt;height:18pt;z-index:2533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" filled="f" stroked="f">
                <v:textbox inset="5.85pt,.7pt,5.85pt,.7pt">
                  <w:txbxContent>
                    <w:p w14:paraId="0410E815" w14:textId="77777777" w:rsidR="006A5267" w:rsidRPr="00FB01C8" w:rsidRDefault="006A5267" w:rsidP="008B4B2B">
                      <w:pPr>
                        <w:rPr>
                          <w:rFonts w:ascii="ＭＳ ゴシック" w:eastAsia="ＭＳ ゴシック" w:hAnsi="ＭＳ ゴシック"/>
                          <w:sz w:val="18"/>
                          <w:szCs w:val="18"/>
                        </w:rPr>
                      </w:pPr>
                      <w:r w:rsidRPr="00FB01C8">
                        <w:rPr>
                          <w:rFonts w:ascii="ＭＳ ゴシック" w:eastAsia="ＭＳ ゴシック" w:hAnsi="ＭＳ ゴシック" w:hint="eastAsia"/>
                          <w:sz w:val="18"/>
                          <w:szCs w:val="18"/>
                        </w:rPr>
                        <w:t>救護班の派遣</w:t>
                      </w:r>
                      <w:r>
                        <w:rPr>
                          <w:rFonts w:ascii="ＭＳ ゴシック" w:eastAsia="ＭＳ ゴシック" w:hAnsi="ＭＳ ゴシック" w:hint="eastAsia"/>
                          <w:sz w:val="18"/>
                          <w:szCs w:val="18"/>
                        </w:rPr>
                        <w:t>（医療・助産）</w:t>
                      </w:r>
                    </w:p>
                  </w:txbxContent>
                </v:textbox>
              </v:rect>
            </w:pict>
          </mc:Fallback>
        </mc:AlternateContent>
      </w:r>
    </w:p>
    <w:p w14:paraId="60EF1A4A" w14:textId="77777777" w:rsidR="008B4B2B" w:rsidRPr="001D6D10" w:rsidRDefault="00F97D7D" w:rsidP="008B4B2B">
      <w:pPr>
        <w:pStyle w:val="a0"/>
        <w:rPr>
          <w:sz w:val="22"/>
          <w:szCs w:val="22"/>
        </w:rPr>
      </w:pPr>
      <w:r w:rsidRPr="001D6D10">
        <w:rPr>
          <w:rFonts w:hint="eastAsia"/>
          <w:noProof/>
          <w:sz w:val="22"/>
          <w:szCs w:val="22"/>
        </w:rPr>
        <mc:AlternateContent>
          <mc:Choice Requires="wps">
            <w:drawing>
              <wp:anchor distT="0" distB="0" distL="114300" distR="114300" simplePos="0" relativeHeight="253332480" behindDoc="0" locked="0" layoutInCell="1" allowOverlap="1" wp14:anchorId="6178B99C" wp14:editId="2EF3FFE2">
                <wp:simplePos x="0" y="0"/>
                <wp:positionH relativeFrom="column">
                  <wp:posOffset>5186568</wp:posOffset>
                </wp:positionH>
                <wp:positionV relativeFrom="paragraph">
                  <wp:posOffset>53975</wp:posOffset>
                </wp:positionV>
                <wp:extent cx="457200" cy="3532094"/>
                <wp:effectExtent l="0" t="0" r="19050" b="11430"/>
                <wp:wrapNone/>
                <wp:docPr id="4003" name="Text Box 2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532094"/>
                        </a:xfrm>
                        <a:prstGeom prst="rect">
                          <a:avLst/>
                        </a:prstGeom>
                        <a:solidFill>
                          <a:srgbClr val="FFFFFF"/>
                        </a:solidFill>
                        <a:ln w="9525">
                          <a:solidFill>
                            <a:srgbClr val="000000"/>
                          </a:solidFill>
                          <a:miter lim="800000"/>
                          <a:headEnd/>
                          <a:tailEnd/>
                        </a:ln>
                      </wps:spPr>
                      <wps:txbx>
                        <w:txbxContent>
                          <w:p w14:paraId="111D9D63" w14:textId="77777777" w:rsidR="006A5267" w:rsidRPr="00F529D1" w:rsidRDefault="006A5267" w:rsidP="008B4B2B">
                            <w:pPr>
                              <w:rPr>
                                <w:rFonts w:ascii="ＭＳ ゴシック" w:eastAsia="ＭＳ ゴシック" w:hAnsi="ＭＳ ゴシック"/>
                                <w:sz w:val="22"/>
                                <w:szCs w:val="22"/>
                              </w:rPr>
                            </w:pPr>
                            <w:r>
                              <w:rPr>
                                <w:rFonts w:hint="eastAsia"/>
                              </w:rPr>
                              <w:t xml:space="preserve">　　　　　　</w:t>
                            </w:r>
                            <w:r w:rsidRPr="00F529D1">
                              <w:rPr>
                                <w:rFonts w:ascii="ＭＳ ゴシック" w:eastAsia="ＭＳ ゴシック" w:hAnsi="ＭＳ ゴシック" w:hint="eastAsia"/>
                                <w:sz w:val="22"/>
                                <w:szCs w:val="22"/>
                              </w:rPr>
                              <w:t>被　　災　　住　　民</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78B99C" id="Text Box 2527" o:spid="_x0000_s1452" type="#_x0000_t202" style="position:absolute;left:0;text-align:left;margin-left:408.4pt;margin-top:4.25pt;width:36pt;height:278.1pt;z-index:2533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">
                <v:textbox style="layout-flow:vertical-ideographic" inset="5.85pt,.7pt,5.85pt,.7pt">
                  <w:txbxContent>
                    <w:p w14:paraId="111D9D63" w14:textId="77777777" w:rsidR="006A5267" w:rsidRPr="00F529D1" w:rsidRDefault="006A5267" w:rsidP="008B4B2B">
                      <w:pPr>
                        <w:rPr>
                          <w:rFonts w:ascii="ＭＳ ゴシック" w:eastAsia="ＭＳ ゴシック" w:hAnsi="ＭＳ ゴシック"/>
                          <w:sz w:val="22"/>
                          <w:szCs w:val="22"/>
                        </w:rPr>
                      </w:pPr>
                      <w:r>
                        <w:rPr>
                          <w:rFonts w:hint="eastAsia"/>
                        </w:rPr>
                        <w:t xml:space="preserve">　　　　　　</w:t>
                      </w:r>
                      <w:r w:rsidRPr="00F529D1">
                        <w:rPr>
                          <w:rFonts w:ascii="ＭＳ ゴシック" w:eastAsia="ＭＳ ゴシック" w:hAnsi="ＭＳ ゴシック" w:hint="eastAsia"/>
                          <w:sz w:val="22"/>
                          <w:szCs w:val="22"/>
                        </w:rPr>
                        <w:t>被　　災　　住　　民</w:t>
                      </w:r>
                    </w:p>
                  </w:txbxContent>
                </v:textbox>
              </v:shape>
            </w:pict>
          </mc:Fallback>
        </mc:AlternateContent>
      </w:r>
      <w:r w:rsidR="008B4B2B" w:rsidRPr="001D6D10">
        <w:rPr>
          <w:rFonts w:hint="eastAsia"/>
          <w:noProof/>
          <w:sz w:val="22"/>
          <w:szCs w:val="22"/>
        </w:rPr>
        <mc:AlternateContent>
          <mc:Choice Requires="wps">
            <w:drawing>
              <wp:anchor distT="0" distB="0" distL="114300" distR="114300" simplePos="0" relativeHeight="253342720" behindDoc="0" locked="0" layoutInCell="1" allowOverlap="1" wp14:anchorId="0B265985" wp14:editId="61AC5E89">
                <wp:simplePos x="0" y="0"/>
                <wp:positionH relativeFrom="column">
                  <wp:posOffset>2217420</wp:posOffset>
                </wp:positionH>
                <wp:positionV relativeFrom="paragraph">
                  <wp:posOffset>168910</wp:posOffset>
                </wp:positionV>
                <wp:extent cx="2971800" cy="0"/>
                <wp:effectExtent l="7620" t="54610" r="20955" b="59690"/>
                <wp:wrapNone/>
                <wp:docPr id="4005" name="Line 25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30226C" id="Line 2537" o:spid="_x0000_s1026" style="position:absolute;left:0;text-align:left;z-index:2533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6pt,13.3pt" to="408.6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">
                <v:stroke endarrow="block"/>
              </v:line>
            </w:pict>
          </mc:Fallback>
        </mc:AlternateContent>
      </w:r>
      <w:r w:rsidR="008B4B2B" w:rsidRPr="001D6D10">
        <w:rPr>
          <w:rFonts w:hint="eastAsia"/>
          <w:noProof/>
          <w:sz w:val="22"/>
          <w:szCs w:val="22"/>
        </w:rPr>
        <mc:AlternateContent>
          <mc:Choice Requires="wps">
            <w:drawing>
              <wp:anchor distT="0" distB="0" distL="114300" distR="114300" simplePos="0" relativeHeight="253329408" behindDoc="0" locked="0" layoutInCell="1" allowOverlap="1" wp14:anchorId="44B42751" wp14:editId="2CB39B04">
                <wp:simplePos x="0" y="0"/>
                <wp:positionH relativeFrom="column">
                  <wp:posOffset>45720</wp:posOffset>
                </wp:positionH>
                <wp:positionV relativeFrom="paragraph">
                  <wp:posOffset>54610</wp:posOffset>
                </wp:positionV>
                <wp:extent cx="2171700" cy="228600"/>
                <wp:effectExtent l="7620" t="6985" r="11430" b="12065"/>
                <wp:wrapNone/>
                <wp:docPr id="4004" name="Rectangle 25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228600"/>
                        </a:xfrm>
                        <a:prstGeom prst="rect">
                          <a:avLst/>
                        </a:prstGeom>
                        <a:solidFill>
                          <a:srgbClr val="FFFFFF"/>
                        </a:solidFill>
                        <a:ln w="9525">
                          <a:solidFill>
                            <a:srgbClr val="000000"/>
                          </a:solidFill>
                          <a:miter lim="800000"/>
                          <a:headEnd/>
                          <a:tailEnd/>
                        </a:ln>
                      </wps:spPr>
                      <wps:txbx>
                        <w:txbxContent>
                          <w:p w14:paraId="799276BF" w14:textId="77777777" w:rsidR="006A5267" w:rsidRPr="00522697" w:rsidRDefault="006A5267" w:rsidP="008B4B2B">
                            <w:pPr>
                              <w:ind w:firstLineChars="100" w:firstLine="221"/>
                              <w:rPr>
                                <w:rFonts w:ascii="ＭＳ ゴシック" w:eastAsia="ＭＳ ゴシック" w:hAnsi="ＭＳ ゴシック"/>
                                <w:sz w:val="22"/>
                                <w:szCs w:val="22"/>
                              </w:rPr>
                            </w:pPr>
                            <w:r w:rsidRPr="00522697">
                              <w:rPr>
                                <w:rFonts w:ascii="ＭＳ ゴシック" w:eastAsia="ＭＳ ゴシック" w:hAnsi="ＭＳ ゴシック" w:hint="eastAsia"/>
                                <w:sz w:val="22"/>
                                <w:szCs w:val="22"/>
                              </w:rPr>
                              <w:t>日本赤十字社</w:t>
                            </w:r>
                            <w:r>
                              <w:rPr>
                                <w:rFonts w:ascii="ＭＳ ゴシック" w:eastAsia="ＭＳ ゴシック" w:hAnsi="ＭＳ ゴシック" w:hint="eastAsia"/>
                                <w:sz w:val="22"/>
                                <w:szCs w:val="22"/>
                              </w:rPr>
                              <w:t xml:space="preserve"> </w:t>
                            </w:r>
                            <w:r w:rsidRPr="00522697">
                              <w:rPr>
                                <w:rFonts w:ascii="ＭＳ ゴシック" w:eastAsia="ＭＳ ゴシック" w:hAnsi="ＭＳ ゴシック" w:hint="eastAsia"/>
                                <w:sz w:val="22"/>
                                <w:szCs w:val="22"/>
                              </w:rPr>
                              <w:t>大阪府支部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B42751" id="Rectangle 2523" o:spid="_x0000_s1453" style="position:absolute;left:0;text-align:left;margin-left:3.6pt;margin-top:4.3pt;width:171pt;height:18pt;z-index:2533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">
                <v:textbox inset="5.85pt,.7pt,5.85pt,.7pt">
                  <w:txbxContent>
                    <w:p w14:paraId="799276BF" w14:textId="77777777" w:rsidR="006A5267" w:rsidRPr="00522697" w:rsidRDefault="006A5267" w:rsidP="008B4B2B">
                      <w:pPr>
                        <w:ind w:firstLineChars="100" w:firstLine="221"/>
                        <w:rPr>
                          <w:rFonts w:ascii="ＭＳ ゴシック" w:eastAsia="ＭＳ ゴシック" w:hAnsi="ＭＳ ゴシック"/>
                          <w:sz w:val="22"/>
                          <w:szCs w:val="22"/>
                        </w:rPr>
                      </w:pPr>
                      <w:r w:rsidRPr="00522697">
                        <w:rPr>
                          <w:rFonts w:ascii="ＭＳ ゴシック" w:eastAsia="ＭＳ ゴシック" w:hAnsi="ＭＳ ゴシック" w:hint="eastAsia"/>
                          <w:sz w:val="22"/>
                          <w:szCs w:val="22"/>
                        </w:rPr>
                        <w:t>日本赤十字社</w:t>
                      </w:r>
                      <w:r>
                        <w:rPr>
                          <w:rFonts w:ascii="ＭＳ ゴシック" w:eastAsia="ＭＳ ゴシック" w:hAnsi="ＭＳ ゴシック" w:hint="eastAsia"/>
                          <w:sz w:val="22"/>
                          <w:szCs w:val="22"/>
                        </w:rPr>
                        <w:t xml:space="preserve"> </w:t>
                      </w:r>
                      <w:r w:rsidRPr="00522697">
                        <w:rPr>
                          <w:rFonts w:ascii="ＭＳ ゴシック" w:eastAsia="ＭＳ ゴシック" w:hAnsi="ＭＳ ゴシック" w:hint="eastAsia"/>
                          <w:sz w:val="22"/>
                          <w:szCs w:val="22"/>
                        </w:rPr>
                        <w:t>大阪府支部</w:t>
                      </w:r>
                    </w:p>
                  </w:txbxContent>
                </v:textbox>
              </v:rect>
            </w:pict>
          </mc:Fallback>
        </mc:AlternateContent>
      </w:r>
    </w:p>
    <w:p w14:paraId="4FD06E2F" w14:textId="77777777" w:rsidR="008B4B2B" w:rsidRPr="001D6D10" w:rsidRDefault="00F97D7D" w:rsidP="008B4B2B">
      <w:pPr>
        <w:pStyle w:val="a0"/>
        <w:rPr>
          <w:sz w:val="22"/>
          <w:szCs w:val="22"/>
        </w:rPr>
      </w:pPr>
      <w:r w:rsidRPr="001D6D10">
        <w:rPr>
          <w:rFonts w:hint="eastAsia"/>
          <w:noProof/>
          <w:sz w:val="22"/>
          <w:szCs w:val="22"/>
        </w:rPr>
        <mc:AlternateContent>
          <mc:Choice Requires="wps">
            <w:drawing>
              <wp:anchor distT="0" distB="0" distL="114300" distR="114300" simplePos="0" relativeHeight="253331456" behindDoc="0" locked="0" layoutInCell="1" allowOverlap="1" wp14:anchorId="3338D2E9" wp14:editId="014EBBDA">
                <wp:simplePos x="0" y="0"/>
                <wp:positionH relativeFrom="column">
                  <wp:posOffset>5374826</wp:posOffset>
                </wp:positionH>
                <wp:positionV relativeFrom="paragraph">
                  <wp:posOffset>107726</wp:posOffset>
                </wp:positionV>
                <wp:extent cx="562535" cy="3543300"/>
                <wp:effectExtent l="0" t="0" r="28575" b="19050"/>
                <wp:wrapNone/>
                <wp:docPr id="3998" name="Text Box 2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535" cy="3543300"/>
                        </a:xfrm>
                        <a:prstGeom prst="rect">
                          <a:avLst/>
                        </a:prstGeom>
                        <a:solidFill>
                          <a:srgbClr val="FFFFFF"/>
                        </a:solidFill>
                        <a:ln w="9525">
                          <a:solidFill>
                            <a:srgbClr val="000000"/>
                          </a:solidFill>
                          <a:miter lim="800000"/>
                          <a:headEnd/>
                          <a:tailEnd/>
                        </a:ln>
                      </wps:spPr>
                      <wps:txbx>
                        <w:txbxContent>
                          <w:p w14:paraId="45D93CF3" w14:textId="77777777" w:rsidR="006A5267" w:rsidRPr="00E21403" w:rsidRDefault="006A5267" w:rsidP="008B4B2B">
                            <w:r>
                              <w:rPr>
                                <w:rFonts w:hint="eastAsia"/>
                              </w:rPr>
                              <w:t xml:space="preserve">　　　　　　　　　　　　　　　　　　　　</w:t>
                            </w:r>
                            <w:r w:rsidRPr="00F32715">
                              <w:rPr>
                                <w:rFonts w:ascii="ＭＳ ゴシック" w:eastAsia="ＭＳ ゴシック" w:hAnsi="ＭＳ ゴシック" w:hint="eastAsia"/>
                                <w:sz w:val="22"/>
                                <w:szCs w:val="22"/>
                              </w:rPr>
                              <w:t>地域住民</w:t>
                            </w:r>
                          </w:p>
                          <w:p w14:paraId="3A0416A3" w14:textId="77777777" w:rsidR="006A5267" w:rsidRDefault="006A5267" w:rsidP="008B4B2B"/>
                          <w:p w14:paraId="49E54C52" w14:textId="77777777" w:rsidR="006A5267" w:rsidRDefault="006A5267" w:rsidP="008B4B2B"/>
                          <w:p w14:paraId="7CADCF36" w14:textId="77777777" w:rsidR="006A5267" w:rsidRDefault="006A5267" w:rsidP="008B4B2B"/>
                          <w:p w14:paraId="32F33A43" w14:textId="77777777" w:rsidR="006A5267" w:rsidRDefault="006A5267" w:rsidP="008B4B2B"/>
                          <w:p w14:paraId="380EE8B1" w14:textId="77777777" w:rsidR="006A5267" w:rsidRDefault="006A5267" w:rsidP="008B4B2B"/>
                          <w:p w14:paraId="2F01ABAA" w14:textId="77777777" w:rsidR="006A5267" w:rsidRDefault="006A5267" w:rsidP="008B4B2B"/>
                          <w:p w14:paraId="6E2358AB" w14:textId="77777777" w:rsidR="006A5267" w:rsidRDefault="006A5267" w:rsidP="008B4B2B"/>
                          <w:p w14:paraId="5D0D9600" w14:textId="77777777" w:rsidR="006A5267" w:rsidRDefault="006A5267" w:rsidP="008B4B2B"/>
                          <w:p w14:paraId="6D405DD5" w14:textId="77777777" w:rsidR="006A5267" w:rsidRDefault="006A5267" w:rsidP="008B4B2B"/>
                          <w:p w14:paraId="595C9A6E" w14:textId="77777777" w:rsidR="006A5267" w:rsidRDefault="006A5267" w:rsidP="008B4B2B"/>
                          <w:p w14:paraId="509D5716" w14:textId="77777777" w:rsidR="006A5267" w:rsidRDefault="006A5267" w:rsidP="008B4B2B"/>
                          <w:p w14:paraId="3F22BAC3" w14:textId="77777777" w:rsidR="006A5267" w:rsidRDefault="006A5267" w:rsidP="008B4B2B"/>
                          <w:p w14:paraId="3263A787" w14:textId="77777777" w:rsidR="006A5267" w:rsidRDefault="006A5267" w:rsidP="008B4B2B"/>
                          <w:p w14:paraId="341EB3F8" w14:textId="77777777" w:rsidR="006A5267" w:rsidRDefault="006A5267" w:rsidP="008B4B2B"/>
                          <w:p w14:paraId="18EB0757" w14:textId="77777777" w:rsidR="006A5267" w:rsidRDefault="006A5267" w:rsidP="008B4B2B"/>
                          <w:p w14:paraId="0B854AB5" w14:textId="77777777" w:rsidR="006A5267" w:rsidRDefault="006A5267" w:rsidP="008B4B2B"/>
                          <w:p w14:paraId="138FBAC7" w14:textId="77777777" w:rsidR="006A5267" w:rsidRDefault="006A5267" w:rsidP="008B4B2B"/>
                          <w:p w14:paraId="0BFD208A" w14:textId="77777777" w:rsidR="006A5267" w:rsidRDefault="006A5267" w:rsidP="008B4B2B"/>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38D2E9" id="Text Box 2526" o:spid="_x0000_s1454" type="#_x0000_t202" style="position:absolute;left:0;text-align:left;margin-left:423.2pt;margin-top:8.5pt;width:44.3pt;height:279pt;z-index:2533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">
                <v:textbox style="layout-flow:vertical-ideographic" inset="5.85pt,.7pt,5.85pt,.7pt">
                  <w:txbxContent>
                    <w:p w14:paraId="45D93CF3" w14:textId="77777777" w:rsidR="006A5267" w:rsidRPr="00E21403" w:rsidRDefault="006A5267" w:rsidP="008B4B2B">
                      <w:r>
                        <w:rPr>
                          <w:rFonts w:hint="eastAsia"/>
                        </w:rPr>
                        <w:t xml:space="preserve">　　　　　　　　　　　　　　　　　　　　</w:t>
                      </w:r>
                      <w:r w:rsidRPr="00F32715">
                        <w:rPr>
                          <w:rFonts w:ascii="ＭＳ ゴシック" w:eastAsia="ＭＳ ゴシック" w:hAnsi="ＭＳ ゴシック" w:hint="eastAsia"/>
                          <w:sz w:val="22"/>
                          <w:szCs w:val="22"/>
                        </w:rPr>
                        <w:t>地域住民</w:t>
                      </w:r>
                    </w:p>
                    <w:p w14:paraId="3A0416A3" w14:textId="77777777" w:rsidR="006A5267" w:rsidRDefault="006A5267" w:rsidP="008B4B2B"/>
                    <w:p w14:paraId="49E54C52" w14:textId="77777777" w:rsidR="006A5267" w:rsidRDefault="006A5267" w:rsidP="008B4B2B"/>
                    <w:p w14:paraId="7CADCF36" w14:textId="77777777" w:rsidR="006A5267" w:rsidRDefault="006A5267" w:rsidP="008B4B2B"/>
                    <w:p w14:paraId="32F33A43" w14:textId="77777777" w:rsidR="006A5267" w:rsidRDefault="006A5267" w:rsidP="008B4B2B"/>
                    <w:p w14:paraId="380EE8B1" w14:textId="77777777" w:rsidR="006A5267" w:rsidRDefault="006A5267" w:rsidP="008B4B2B"/>
                    <w:p w14:paraId="2F01ABAA" w14:textId="77777777" w:rsidR="006A5267" w:rsidRDefault="006A5267" w:rsidP="008B4B2B"/>
                    <w:p w14:paraId="6E2358AB" w14:textId="77777777" w:rsidR="006A5267" w:rsidRDefault="006A5267" w:rsidP="008B4B2B"/>
                    <w:p w14:paraId="5D0D9600" w14:textId="77777777" w:rsidR="006A5267" w:rsidRDefault="006A5267" w:rsidP="008B4B2B"/>
                    <w:p w14:paraId="6D405DD5" w14:textId="77777777" w:rsidR="006A5267" w:rsidRDefault="006A5267" w:rsidP="008B4B2B"/>
                    <w:p w14:paraId="595C9A6E" w14:textId="77777777" w:rsidR="006A5267" w:rsidRDefault="006A5267" w:rsidP="008B4B2B"/>
                    <w:p w14:paraId="509D5716" w14:textId="77777777" w:rsidR="006A5267" w:rsidRDefault="006A5267" w:rsidP="008B4B2B"/>
                    <w:p w14:paraId="3F22BAC3" w14:textId="77777777" w:rsidR="006A5267" w:rsidRDefault="006A5267" w:rsidP="008B4B2B"/>
                    <w:p w14:paraId="3263A787" w14:textId="77777777" w:rsidR="006A5267" w:rsidRDefault="006A5267" w:rsidP="008B4B2B"/>
                    <w:p w14:paraId="341EB3F8" w14:textId="77777777" w:rsidR="006A5267" w:rsidRDefault="006A5267" w:rsidP="008B4B2B"/>
                    <w:p w14:paraId="18EB0757" w14:textId="77777777" w:rsidR="006A5267" w:rsidRDefault="006A5267" w:rsidP="008B4B2B"/>
                    <w:p w14:paraId="0B854AB5" w14:textId="77777777" w:rsidR="006A5267" w:rsidRDefault="006A5267" w:rsidP="008B4B2B"/>
                    <w:p w14:paraId="138FBAC7" w14:textId="77777777" w:rsidR="006A5267" w:rsidRDefault="006A5267" w:rsidP="008B4B2B"/>
                    <w:p w14:paraId="0BFD208A" w14:textId="77777777" w:rsidR="006A5267" w:rsidRDefault="006A5267" w:rsidP="008B4B2B"/>
                  </w:txbxContent>
                </v:textbox>
              </v:shape>
            </w:pict>
          </mc:Fallback>
        </mc:AlternateContent>
      </w:r>
      <w:r w:rsidR="00993DF5" w:rsidRPr="001D6D10">
        <w:rPr>
          <w:rFonts w:hint="eastAsia"/>
          <w:noProof/>
          <w:sz w:val="22"/>
          <w:szCs w:val="22"/>
        </w:rPr>
        <mc:AlternateContent>
          <mc:Choice Requires="wps">
            <w:drawing>
              <wp:anchor distT="0" distB="0" distL="114300" distR="114300" simplePos="0" relativeHeight="253353984" behindDoc="0" locked="0" layoutInCell="1" allowOverlap="1" wp14:anchorId="6BAB778B" wp14:editId="4489540A">
                <wp:simplePos x="0" y="0"/>
                <wp:positionH relativeFrom="column">
                  <wp:posOffset>154230</wp:posOffset>
                </wp:positionH>
                <wp:positionV relativeFrom="paragraph">
                  <wp:posOffset>150495</wp:posOffset>
                </wp:positionV>
                <wp:extent cx="358140" cy="340360"/>
                <wp:effectExtent l="0" t="0" r="0" b="2540"/>
                <wp:wrapNone/>
                <wp:docPr id="4001" name="Rectangle 25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140" cy="340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20CC3" w14:textId="77777777" w:rsidR="006A5267" w:rsidRPr="00FB01C8" w:rsidRDefault="006A5267" w:rsidP="008B4B2B">
                            <w:pPr>
                              <w:rPr>
                                <w:rFonts w:ascii="ＭＳ ゴシック" w:eastAsia="ＭＳ ゴシック" w:hAnsi="ＭＳ ゴシック"/>
                                <w:sz w:val="18"/>
                                <w:szCs w:val="18"/>
                              </w:rPr>
                            </w:pPr>
                            <w:r w:rsidRPr="00FB01C8">
                              <w:rPr>
                                <w:rFonts w:ascii="ＭＳ ゴシック" w:eastAsia="ＭＳ ゴシック" w:hAnsi="ＭＳ ゴシック" w:hint="eastAsia"/>
                                <w:sz w:val="18"/>
                                <w:szCs w:val="18"/>
                              </w:rPr>
                              <w:t>協定</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AB778B" id="Rectangle 2552" o:spid="_x0000_s1455" style="position:absolute;left:0;text-align:left;margin-left:12.15pt;margin-top:11.85pt;width:28.2pt;height:26.8pt;z-index:2533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" filled="f" stroked="f">
                <v:textbox style="layout-flow:vertical-ideographic" inset="5.85pt,.7pt,5.85pt,.7pt">
                  <w:txbxContent>
                    <w:p w14:paraId="15420CC3" w14:textId="77777777" w:rsidR="006A5267" w:rsidRPr="00FB01C8" w:rsidRDefault="006A5267" w:rsidP="008B4B2B">
                      <w:pPr>
                        <w:rPr>
                          <w:rFonts w:ascii="ＭＳ ゴシック" w:eastAsia="ＭＳ ゴシック" w:hAnsi="ＭＳ ゴシック"/>
                          <w:sz w:val="18"/>
                          <w:szCs w:val="18"/>
                        </w:rPr>
                      </w:pPr>
                      <w:r w:rsidRPr="00FB01C8">
                        <w:rPr>
                          <w:rFonts w:ascii="ＭＳ ゴシック" w:eastAsia="ＭＳ ゴシック" w:hAnsi="ＭＳ ゴシック" w:hint="eastAsia"/>
                          <w:sz w:val="18"/>
                          <w:szCs w:val="18"/>
                        </w:rPr>
                        <w:t>協定</w:t>
                      </w:r>
                    </w:p>
                  </w:txbxContent>
                </v:textbox>
              </v:rect>
            </w:pict>
          </mc:Fallback>
        </mc:AlternateContent>
      </w:r>
      <w:r w:rsidR="00993DF5" w:rsidRPr="001D6D10">
        <w:rPr>
          <w:rFonts w:hint="eastAsia"/>
          <w:noProof/>
          <w:sz w:val="22"/>
          <w:szCs w:val="22"/>
        </w:rPr>
        <mc:AlternateContent>
          <mc:Choice Requires="wps">
            <w:drawing>
              <wp:anchor distT="0" distB="0" distL="114300" distR="114300" simplePos="0" relativeHeight="253343744" behindDoc="0" locked="0" layoutInCell="1" allowOverlap="1" wp14:anchorId="639EEC35" wp14:editId="6369E62A">
                <wp:simplePos x="0" y="0"/>
                <wp:positionH relativeFrom="column">
                  <wp:posOffset>175297</wp:posOffset>
                </wp:positionH>
                <wp:positionV relativeFrom="paragraph">
                  <wp:posOffset>53938</wp:posOffset>
                </wp:positionV>
                <wp:extent cx="0" cy="403411"/>
                <wp:effectExtent l="76200" t="38100" r="57150" b="53975"/>
                <wp:wrapNone/>
                <wp:docPr id="3999" name="Line 25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3411"/>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81F501" id="Line 2538" o:spid="_x0000_s1026" style="position:absolute;left:0;text-align:left;z-index:2533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pt,4.25pt" to="13.8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">
                <v:stroke startarrow="block" endarrow="block"/>
              </v:line>
            </w:pict>
          </mc:Fallback>
        </mc:AlternateContent>
      </w:r>
      <w:r w:rsidR="00993DF5" w:rsidRPr="001D6D10">
        <w:rPr>
          <w:rFonts w:hint="eastAsia"/>
          <w:noProof/>
          <w:sz w:val="22"/>
          <w:szCs w:val="22"/>
        </w:rPr>
        <mc:AlternateContent>
          <mc:Choice Requires="wps">
            <w:drawing>
              <wp:anchor distT="0" distB="0" distL="114300" distR="114300" simplePos="0" relativeHeight="254087168" behindDoc="0" locked="0" layoutInCell="1" allowOverlap="1" wp14:anchorId="28954BF4" wp14:editId="70AFB917">
                <wp:simplePos x="0" y="0"/>
                <wp:positionH relativeFrom="column">
                  <wp:posOffset>1923415</wp:posOffset>
                </wp:positionH>
                <wp:positionV relativeFrom="paragraph">
                  <wp:posOffset>53938</wp:posOffset>
                </wp:positionV>
                <wp:extent cx="0" cy="421341"/>
                <wp:effectExtent l="76200" t="38100" r="57150" b="55245"/>
                <wp:wrapNone/>
                <wp:docPr id="4337" name="Line 25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1341"/>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5D3E87" id="Line 2538" o:spid="_x0000_s1026" style="position:absolute;left:0;text-align:left;z-index:25408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45pt,4.25pt" to="151.45pt,3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">
                <v:stroke startarrow="block" endarrow="block"/>
              </v:line>
            </w:pict>
          </mc:Fallback>
        </mc:AlternateContent>
      </w:r>
      <w:r w:rsidR="00993DF5" w:rsidRPr="001D6D10">
        <w:rPr>
          <w:rFonts w:hint="eastAsia"/>
          <w:noProof/>
          <w:sz w:val="22"/>
          <w:szCs w:val="22"/>
        </w:rPr>
        <mc:AlternateContent>
          <mc:Choice Requires="wps">
            <w:drawing>
              <wp:anchor distT="0" distB="0" distL="114300" distR="114300" simplePos="0" relativeHeight="253355008" behindDoc="0" locked="0" layoutInCell="1" allowOverlap="1" wp14:anchorId="577D7DDF" wp14:editId="205C8D69">
                <wp:simplePos x="0" y="0"/>
                <wp:positionH relativeFrom="column">
                  <wp:posOffset>1966670</wp:posOffset>
                </wp:positionH>
                <wp:positionV relativeFrom="paragraph">
                  <wp:posOffset>170180</wp:posOffset>
                </wp:positionV>
                <wp:extent cx="335989" cy="304800"/>
                <wp:effectExtent l="0" t="0" r="0" b="0"/>
                <wp:wrapNone/>
                <wp:docPr id="4002" name="Rectangle 25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989"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2767B4" w14:textId="77777777" w:rsidR="006A5267" w:rsidRPr="00FB01C8" w:rsidRDefault="006A5267" w:rsidP="008B4B2B">
                            <w:pPr>
                              <w:rPr>
                                <w:rFonts w:ascii="ＭＳ ゴシック" w:eastAsia="ＭＳ ゴシック" w:hAnsi="ＭＳ ゴシック"/>
                                <w:sz w:val="18"/>
                                <w:szCs w:val="18"/>
                              </w:rPr>
                            </w:pPr>
                            <w:r w:rsidRPr="00FB01C8">
                              <w:rPr>
                                <w:rFonts w:ascii="ＭＳ ゴシック" w:eastAsia="ＭＳ ゴシック" w:hAnsi="ＭＳ ゴシック" w:hint="eastAsia"/>
                                <w:sz w:val="18"/>
                                <w:szCs w:val="18"/>
                              </w:rPr>
                              <w:t>委託</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7D7DDF" id="Rectangle 2553" o:spid="_x0000_s1456" style="position:absolute;left:0;text-align:left;margin-left:154.85pt;margin-top:13.4pt;width:26.45pt;height:24pt;z-index:2533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" filled="f" stroked="f">
                <v:textbox style="layout-flow:vertical-ideographic" inset="5.85pt,.7pt,5.85pt,.7pt">
                  <w:txbxContent>
                    <w:p w14:paraId="192767B4" w14:textId="77777777" w:rsidR="006A5267" w:rsidRPr="00FB01C8" w:rsidRDefault="006A5267" w:rsidP="008B4B2B">
                      <w:pPr>
                        <w:rPr>
                          <w:rFonts w:ascii="ＭＳ ゴシック" w:eastAsia="ＭＳ ゴシック" w:hAnsi="ＭＳ ゴシック"/>
                          <w:sz w:val="18"/>
                          <w:szCs w:val="18"/>
                        </w:rPr>
                      </w:pPr>
                      <w:r w:rsidRPr="00FB01C8">
                        <w:rPr>
                          <w:rFonts w:ascii="ＭＳ ゴシック" w:eastAsia="ＭＳ ゴシック" w:hAnsi="ＭＳ ゴシック" w:hint="eastAsia"/>
                          <w:sz w:val="18"/>
                          <w:szCs w:val="18"/>
                        </w:rPr>
                        <w:t>委託</w:t>
                      </w:r>
                    </w:p>
                  </w:txbxContent>
                </v:textbox>
              </v:rect>
            </w:pict>
          </mc:Fallback>
        </mc:AlternateContent>
      </w:r>
    </w:p>
    <w:p w14:paraId="0A1FF118" w14:textId="77777777" w:rsidR="008B4B2B" w:rsidRPr="001D6D10" w:rsidRDefault="00993DF5" w:rsidP="008B4B2B">
      <w:pPr>
        <w:pStyle w:val="a0"/>
        <w:rPr>
          <w:sz w:val="22"/>
          <w:szCs w:val="22"/>
        </w:rPr>
      </w:pPr>
      <w:r w:rsidRPr="001D6D10">
        <w:rPr>
          <w:rFonts w:hint="eastAsia"/>
          <w:noProof/>
          <w:sz w:val="22"/>
          <w:szCs w:val="22"/>
        </w:rPr>
        <mc:AlternateContent>
          <mc:Choice Requires="wps">
            <w:drawing>
              <wp:anchor distT="0" distB="0" distL="114300" distR="114300" simplePos="0" relativeHeight="253357056" behindDoc="0" locked="0" layoutInCell="1" allowOverlap="1" wp14:anchorId="727FD165" wp14:editId="19A9B7E9">
                <wp:simplePos x="0" y="0"/>
                <wp:positionH relativeFrom="column">
                  <wp:posOffset>3330874</wp:posOffset>
                </wp:positionH>
                <wp:positionV relativeFrom="paragraph">
                  <wp:posOffset>179406</wp:posOffset>
                </wp:positionV>
                <wp:extent cx="1745876" cy="228600"/>
                <wp:effectExtent l="0" t="0" r="0" b="0"/>
                <wp:wrapNone/>
                <wp:docPr id="3996" name="Rectangle 25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5876"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F3C8F" w14:textId="77777777" w:rsidR="006A5267" w:rsidRPr="00FB01C8" w:rsidRDefault="006A5267" w:rsidP="008B4B2B">
                            <w:pPr>
                              <w:rPr>
                                <w:rFonts w:ascii="ＭＳ ゴシック" w:eastAsia="ＭＳ ゴシック" w:hAnsi="ＭＳ ゴシック"/>
                                <w:sz w:val="18"/>
                                <w:szCs w:val="18"/>
                              </w:rPr>
                            </w:pPr>
                            <w:r>
                              <w:rPr>
                                <w:rFonts w:ascii="ＭＳ ゴシック" w:eastAsia="ＭＳ ゴシック" w:hAnsi="ＭＳ ゴシック" w:hint="eastAsia"/>
                                <w:sz w:val="18"/>
                                <w:szCs w:val="18"/>
                              </w:rPr>
                              <w:t>応急救助の実施（直接実施）</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7FD165" id="Rectangle 2555" o:spid="_x0000_s1457" style="position:absolute;left:0;text-align:left;margin-left:262.25pt;margin-top:14.15pt;width:137.45pt;height:18pt;z-index:2533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" filled="f" stroked="f">
                <v:textbox inset="5.85pt,.7pt,5.85pt,.7pt">
                  <w:txbxContent>
                    <w:p w14:paraId="10AF3C8F" w14:textId="77777777" w:rsidR="006A5267" w:rsidRPr="00FB01C8" w:rsidRDefault="006A5267" w:rsidP="008B4B2B">
                      <w:pPr>
                        <w:rPr>
                          <w:rFonts w:ascii="ＭＳ ゴシック" w:eastAsia="ＭＳ ゴシック" w:hAnsi="ＭＳ ゴシック"/>
                          <w:sz w:val="18"/>
                          <w:szCs w:val="18"/>
                        </w:rPr>
                      </w:pPr>
                      <w:r>
                        <w:rPr>
                          <w:rFonts w:ascii="ＭＳ ゴシック" w:eastAsia="ＭＳ ゴシック" w:hAnsi="ＭＳ ゴシック" w:hint="eastAsia"/>
                          <w:sz w:val="18"/>
                          <w:szCs w:val="18"/>
                        </w:rPr>
                        <w:t>応急救助の実施（直接実施）</w:t>
                      </w:r>
                    </w:p>
                  </w:txbxContent>
                </v:textbox>
              </v:rect>
            </w:pict>
          </mc:Fallback>
        </mc:AlternateContent>
      </w:r>
    </w:p>
    <w:p w14:paraId="0670EE67" w14:textId="77777777" w:rsidR="008B4B2B" w:rsidRPr="001D6D10" w:rsidRDefault="008D2960" w:rsidP="008B4B2B">
      <w:pPr>
        <w:pStyle w:val="a0"/>
        <w:rPr>
          <w:sz w:val="22"/>
          <w:szCs w:val="22"/>
        </w:rPr>
      </w:pPr>
      <w:r w:rsidRPr="001D6D10">
        <w:rPr>
          <w:rFonts w:hint="eastAsia"/>
          <w:noProof/>
          <w:sz w:val="22"/>
          <w:szCs w:val="22"/>
        </w:rPr>
        <mc:AlternateContent>
          <mc:Choice Requires="wps">
            <w:drawing>
              <wp:anchor distT="0" distB="0" distL="114300" distR="114300" simplePos="0" relativeHeight="253328384" behindDoc="0" locked="0" layoutInCell="1" allowOverlap="1" wp14:anchorId="514CF645" wp14:editId="1F01130E">
                <wp:simplePos x="0" y="0"/>
                <wp:positionH relativeFrom="margin">
                  <wp:align>left</wp:align>
                </wp:positionH>
                <wp:positionV relativeFrom="paragraph">
                  <wp:posOffset>9039</wp:posOffset>
                </wp:positionV>
                <wp:extent cx="396502" cy="2661920"/>
                <wp:effectExtent l="0" t="0" r="22860" b="24130"/>
                <wp:wrapNone/>
                <wp:docPr id="3992" name="Rectangle 25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502" cy="2661920"/>
                        </a:xfrm>
                        <a:prstGeom prst="rect">
                          <a:avLst/>
                        </a:prstGeom>
                        <a:solidFill>
                          <a:srgbClr val="FFFFFF"/>
                        </a:solidFill>
                        <a:ln w="9525">
                          <a:solidFill>
                            <a:srgbClr val="000000"/>
                          </a:solidFill>
                          <a:miter lim="800000"/>
                          <a:headEnd/>
                          <a:tailEnd/>
                        </a:ln>
                      </wps:spPr>
                      <wps:txbx>
                        <w:txbxContent>
                          <w:p w14:paraId="4536F5AA" w14:textId="77777777" w:rsidR="006A5267" w:rsidRPr="00F235E7" w:rsidRDefault="006A5267" w:rsidP="008D2960">
                            <w:pPr>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国　（内　閣　府）</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4CF645" id="Rectangle 2521" o:spid="_x0000_s1458" style="position:absolute;left:0;text-align:left;margin-left:0;margin-top:.7pt;width:31.2pt;height:209.6pt;z-index:253328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">
                <v:textbox style="layout-flow:vertical-ideographic" inset="5.85pt,.7pt,5.85pt,.7pt">
                  <w:txbxContent>
                    <w:p w14:paraId="4536F5AA" w14:textId="77777777" w:rsidR="006A5267" w:rsidRPr="00F235E7" w:rsidRDefault="006A5267" w:rsidP="008D2960">
                      <w:pPr>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国　（内　閣　府）</w:t>
                      </w:r>
                    </w:p>
                  </w:txbxContent>
                </v:textbox>
                <w10:wrap anchorx="margin"/>
              </v:rect>
            </w:pict>
          </mc:Fallback>
        </mc:AlternateContent>
      </w:r>
      <w:r w:rsidR="00364E57" w:rsidRPr="001D6D10">
        <w:rPr>
          <w:rFonts w:hint="eastAsia"/>
          <w:noProof/>
          <w:sz w:val="22"/>
          <w:szCs w:val="22"/>
        </w:rPr>
        <mc:AlternateContent>
          <mc:Choice Requires="wps">
            <w:drawing>
              <wp:anchor distT="0" distB="0" distL="114300" distR="114300" simplePos="0" relativeHeight="253358080" behindDoc="0" locked="0" layoutInCell="1" allowOverlap="1" wp14:anchorId="14EC8A46" wp14:editId="0744B66A">
                <wp:simplePos x="0" y="0"/>
                <wp:positionH relativeFrom="column">
                  <wp:posOffset>450215</wp:posOffset>
                </wp:positionH>
                <wp:positionV relativeFrom="paragraph">
                  <wp:posOffset>43890</wp:posOffset>
                </wp:positionV>
                <wp:extent cx="1328420" cy="358140"/>
                <wp:effectExtent l="0" t="0" r="0" b="3810"/>
                <wp:wrapNone/>
                <wp:docPr id="3997" name="Rectangle 25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8420" cy="358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71B75B" w14:textId="77777777" w:rsidR="006A5267" w:rsidRDefault="006A5267" w:rsidP="00364E57">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被害状況の情報提供</w:t>
                            </w:r>
                          </w:p>
                          <w:p w14:paraId="2893FBF2" w14:textId="77777777" w:rsidR="006A5267" w:rsidRPr="00F63BCE" w:rsidRDefault="006A5267" w:rsidP="00364E57">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救助法適用</w:t>
                            </w:r>
                            <w:r>
                              <w:rPr>
                                <w:rFonts w:ascii="ＭＳ ゴシック" w:eastAsia="ＭＳ ゴシック" w:hAnsi="ＭＳ ゴシック"/>
                                <w:sz w:val="18"/>
                                <w:szCs w:val="18"/>
                              </w:rPr>
                              <w:t>に係る連絡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C8A46" id="Rectangle 2556" o:spid="_x0000_s1459" style="position:absolute;left:0;text-align:left;margin-left:35.45pt;margin-top:3.45pt;width:104.6pt;height:28.2pt;z-index:2533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" filled="f" stroked="f">
                <v:textbox inset="5.85pt,.7pt,5.85pt,.7pt">
                  <w:txbxContent>
                    <w:p w14:paraId="5F71B75B" w14:textId="77777777" w:rsidR="006A5267" w:rsidRDefault="006A5267" w:rsidP="00364E57">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被害状況の情報提供</w:t>
                      </w:r>
                    </w:p>
                    <w:p w14:paraId="2893FBF2" w14:textId="77777777" w:rsidR="006A5267" w:rsidRPr="00F63BCE" w:rsidRDefault="006A5267" w:rsidP="00364E57">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救助法適用</w:t>
                      </w:r>
                      <w:r>
                        <w:rPr>
                          <w:rFonts w:ascii="ＭＳ ゴシック" w:eastAsia="ＭＳ ゴシック" w:hAnsi="ＭＳ ゴシック"/>
                          <w:sz w:val="18"/>
                          <w:szCs w:val="18"/>
                        </w:rPr>
                        <w:t>に係る連絡</w:t>
                      </w:r>
                    </w:p>
                  </w:txbxContent>
                </v:textbox>
              </v:rect>
            </w:pict>
          </mc:Fallback>
        </mc:AlternateContent>
      </w:r>
      <w:r w:rsidR="00993DF5" w:rsidRPr="001D6D10">
        <w:rPr>
          <w:rFonts w:hint="eastAsia"/>
          <w:noProof/>
          <w:sz w:val="22"/>
          <w:szCs w:val="22"/>
        </w:rPr>
        <mc:AlternateContent>
          <mc:Choice Requires="wps">
            <w:drawing>
              <wp:anchor distT="0" distB="0" distL="114300" distR="114300" simplePos="0" relativeHeight="253337600" behindDoc="0" locked="0" layoutInCell="1" allowOverlap="1" wp14:anchorId="6CBD58C4" wp14:editId="7216A811">
                <wp:simplePos x="0" y="0"/>
                <wp:positionH relativeFrom="column">
                  <wp:posOffset>2103120</wp:posOffset>
                </wp:positionH>
                <wp:positionV relativeFrom="paragraph">
                  <wp:posOffset>189790</wp:posOffset>
                </wp:positionV>
                <wp:extent cx="3086100" cy="0"/>
                <wp:effectExtent l="0" t="76200" r="19050" b="95250"/>
                <wp:wrapNone/>
                <wp:docPr id="3994" name="Line 25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61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EC7325" id="Line 2532" o:spid="_x0000_s1026" style="position:absolute;left:0;text-align:left;z-index:2533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6pt,14.95pt" to="408.6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">
                <v:stroke endarrow="block"/>
              </v:line>
            </w:pict>
          </mc:Fallback>
        </mc:AlternateContent>
      </w:r>
      <w:r w:rsidRPr="001D6D10">
        <w:rPr>
          <w:rFonts w:hint="eastAsia"/>
          <w:noProof/>
          <w:sz w:val="22"/>
          <w:szCs w:val="22"/>
        </w:rPr>
        <mc:AlternateContent>
          <mc:Choice Requires="wps">
            <w:drawing>
              <wp:anchor distT="0" distB="0" distL="114300" distR="114300" simplePos="0" relativeHeight="254020608" behindDoc="0" locked="0" layoutInCell="1" allowOverlap="1" wp14:anchorId="13040793" wp14:editId="6A3A90C7">
                <wp:simplePos x="0" y="0"/>
                <wp:positionH relativeFrom="column">
                  <wp:posOffset>1762050</wp:posOffset>
                </wp:positionH>
                <wp:positionV relativeFrom="paragraph">
                  <wp:posOffset>9039</wp:posOffset>
                </wp:positionV>
                <wp:extent cx="342900" cy="2536527"/>
                <wp:effectExtent l="0" t="0" r="19050" b="16510"/>
                <wp:wrapNone/>
                <wp:docPr id="3991" name="AutoShape 25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536527"/>
                        </a:xfrm>
                        <a:prstGeom prst="roundRect">
                          <a:avLst>
                            <a:gd name="adj" fmla="val 16667"/>
                          </a:avLst>
                        </a:prstGeom>
                        <a:solidFill>
                          <a:srgbClr val="FFFFFF"/>
                        </a:solidFill>
                        <a:ln w="9525">
                          <a:solidFill>
                            <a:srgbClr val="000000"/>
                          </a:solidFill>
                          <a:round/>
                          <a:headEnd/>
                          <a:tailEnd/>
                        </a:ln>
                      </wps:spPr>
                      <wps:txbx>
                        <w:txbxContent>
                          <w:p w14:paraId="257B548F" w14:textId="77777777" w:rsidR="006A5267" w:rsidRDefault="006A5267" w:rsidP="008B4B2B"/>
                          <w:p w14:paraId="0767AE0C" w14:textId="77777777" w:rsidR="006A5267" w:rsidRDefault="006A5267" w:rsidP="008B4B2B"/>
                          <w:p w14:paraId="2F8CA966" w14:textId="77777777" w:rsidR="006A5267" w:rsidRDefault="006A5267" w:rsidP="008B4B2B"/>
                          <w:p w14:paraId="424B79E2" w14:textId="77777777" w:rsidR="006A5267" w:rsidRPr="00522697" w:rsidRDefault="006A5267" w:rsidP="008B4B2B">
                            <w:pPr>
                              <w:rPr>
                                <w:rFonts w:ascii="ＭＳ ゴシック" w:eastAsia="ＭＳ ゴシック" w:hAnsi="ＭＳ ゴシック"/>
                                <w:sz w:val="22"/>
                                <w:szCs w:val="22"/>
                              </w:rPr>
                            </w:pPr>
                            <w:r w:rsidRPr="00522697">
                              <w:rPr>
                                <w:rFonts w:ascii="ＭＳ ゴシック" w:eastAsia="ＭＳ ゴシック" w:hAnsi="ＭＳ ゴシック" w:hint="eastAsia"/>
                                <w:sz w:val="22"/>
                                <w:szCs w:val="22"/>
                              </w:rPr>
                              <w:t>大</w:t>
                            </w:r>
                          </w:p>
                          <w:p w14:paraId="648FA60C" w14:textId="77777777" w:rsidR="006A5267" w:rsidRPr="00522697" w:rsidRDefault="006A5267" w:rsidP="008B4B2B">
                            <w:pPr>
                              <w:rPr>
                                <w:rFonts w:ascii="ＭＳ ゴシック" w:eastAsia="ＭＳ ゴシック" w:hAnsi="ＭＳ ゴシック"/>
                                <w:sz w:val="22"/>
                                <w:szCs w:val="22"/>
                              </w:rPr>
                            </w:pPr>
                          </w:p>
                          <w:p w14:paraId="75E1F71E" w14:textId="77777777" w:rsidR="006A5267" w:rsidRPr="00522697" w:rsidRDefault="006A5267" w:rsidP="008B4B2B">
                            <w:pPr>
                              <w:rPr>
                                <w:rFonts w:ascii="ＭＳ ゴシック" w:eastAsia="ＭＳ ゴシック" w:hAnsi="ＭＳ ゴシック"/>
                                <w:sz w:val="22"/>
                                <w:szCs w:val="22"/>
                              </w:rPr>
                            </w:pPr>
                            <w:r w:rsidRPr="00522697">
                              <w:rPr>
                                <w:rFonts w:ascii="ＭＳ ゴシック" w:eastAsia="ＭＳ ゴシック" w:hAnsi="ＭＳ ゴシック" w:hint="eastAsia"/>
                                <w:sz w:val="22"/>
                                <w:szCs w:val="22"/>
                              </w:rPr>
                              <w:t>阪</w:t>
                            </w:r>
                          </w:p>
                          <w:p w14:paraId="78D23527" w14:textId="77777777" w:rsidR="006A5267" w:rsidRPr="00522697" w:rsidRDefault="006A5267" w:rsidP="008B4B2B">
                            <w:pPr>
                              <w:rPr>
                                <w:rFonts w:ascii="ＭＳ ゴシック" w:eastAsia="ＭＳ ゴシック" w:hAnsi="ＭＳ ゴシック"/>
                                <w:sz w:val="22"/>
                                <w:szCs w:val="22"/>
                              </w:rPr>
                            </w:pPr>
                          </w:p>
                          <w:p w14:paraId="334E11BB" w14:textId="77777777" w:rsidR="006A5267" w:rsidRPr="00522697" w:rsidRDefault="006A5267" w:rsidP="008B4B2B">
                            <w:pPr>
                              <w:rPr>
                                <w:rFonts w:ascii="ＭＳ ゴシック" w:eastAsia="ＭＳ ゴシック" w:hAnsi="ＭＳ ゴシック"/>
                                <w:sz w:val="22"/>
                                <w:szCs w:val="22"/>
                              </w:rPr>
                            </w:pPr>
                            <w:r w:rsidRPr="00522697">
                              <w:rPr>
                                <w:rFonts w:ascii="ＭＳ ゴシック" w:eastAsia="ＭＳ ゴシック" w:hAnsi="ＭＳ ゴシック" w:hint="eastAsia"/>
                                <w:sz w:val="22"/>
                                <w:szCs w:val="22"/>
                              </w:rPr>
                              <w:t>府</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040793" id="AutoShape 2520" o:spid="_x0000_s1460" style="position:absolute;left:0;text-align:left;margin-left:138.75pt;margin-top:.7pt;width:27pt;height:199.75pt;z-index:25402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">
                <v:textbox inset="5.85pt,.7pt,5.85pt,.7pt">
                  <w:txbxContent>
                    <w:p w14:paraId="257B548F" w14:textId="77777777" w:rsidR="006A5267" w:rsidRDefault="006A5267" w:rsidP="008B4B2B"/>
                    <w:p w14:paraId="0767AE0C" w14:textId="77777777" w:rsidR="006A5267" w:rsidRDefault="006A5267" w:rsidP="008B4B2B"/>
                    <w:p w14:paraId="2F8CA966" w14:textId="77777777" w:rsidR="006A5267" w:rsidRDefault="006A5267" w:rsidP="008B4B2B"/>
                    <w:p w14:paraId="424B79E2" w14:textId="77777777" w:rsidR="006A5267" w:rsidRPr="00522697" w:rsidRDefault="006A5267" w:rsidP="008B4B2B">
                      <w:pPr>
                        <w:rPr>
                          <w:rFonts w:ascii="ＭＳ ゴシック" w:eastAsia="ＭＳ ゴシック" w:hAnsi="ＭＳ ゴシック"/>
                          <w:sz w:val="22"/>
                          <w:szCs w:val="22"/>
                        </w:rPr>
                      </w:pPr>
                      <w:r w:rsidRPr="00522697">
                        <w:rPr>
                          <w:rFonts w:ascii="ＭＳ ゴシック" w:eastAsia="ＭＳ ゴシック" w:hAnsi="ＭＳ ゴシック" w:hint="eastAsia"/>
                          <w:sz w:val="22"/>
                          <w:szCs w:val="22"/>
                        </w:rPr>
                        <w:t>大</w:t>
                      </w:r>
                    </w:p>
                    <w:p w14:paraId="648FA60C" w14:textId="77777777" w:rsidR="006A5267" w:rsidRPr="00522697" w:rsidRDefault="006A5267" w:rsidP="008B4B2B">
                      <w:pPr>
                        <w:rPr>
                          <w:rFonts w:ascii="ＭＳ ゴシック" w:eastAsia="ＭＳ ゴシック" w:hAnsi="ＭＳ ゴシック"/>
                          <w:sz w:val="22"/>
                          <w:szCs w:val="22"/>
                        </w:rPr>
                      </w:pPr>
                    </w:p>
                    <w:p w14:paraId="75E1F71E" w14:textId="77777777" w:rsidR="006A5267" w:rsidRPr="00522697" w:rsidRDefault="006A5267" w:rsidP="008B4B2B">
                      <w:pPr>
                        <w:rPr>
                          <w:rFonts w:ascii="ＭＳ ゴシック" w:eastAsia="ＭＳ ゴシック" w:hAnsi="ＭＳ ゴシック"/>
                          <w:sz w:val="22"/>
                          <w:szCs w:val="22"/>
                        </w:rPr>
                      </w:pPr>
                      <w:r w:rsidRPr="00522697">
                        <w:rPr>
                          <w:rFonts w:ascii="ＭＳ ゴシック" w:eastAsia="ＭＳ ゴシック" w:hAnsi="ＭＳ ゴシック" w:hint="eastAsia"/>
                          <w:sz w:val="22"/>
                          <w:szCs w:val="22"/>
                        </w:rPr>
                        <w:t>阪</w:t>
                      </w:r>
                    </w:p>
                    <w:p w14:paraId="78D23527" w14:textId="77777777" w:rsidR="006A5267" w:rsidRPr="00522697" w:rsidRDefault="006A5267" w:rsidP="008B4B2B">
                      <w:pPr>
                        <w:rPr>
                          <w:rFonts w:ascii="ＭＳ ゴシック" w:eastAsia="ＭＳ ゴシック" w:hAnsi="ＭＳ ゴシック"/>
                          <w:sz w:val="22"/>
                          <w:szCs w:val="22"/>
                        </w:rPr>
                      </w:pPr>
                    </w:p>
                    <w:p w14:paraId="334E11BB" w14:textId="77777777" w:rsidR="006A5267" w:rsidRPr="00522697" w:rsidRDefault="006A5267" w:rsidP="008B4B2B">
                      <w:pPr>
                        <w:rPr>
                          <w:rFonts w:ascii="ＭＳ ゴシック" w:eastAsia="ＭＳ ゴシック" w:hAnsi="ＭＳ ゴシック"/>
                          <w:sz w:val="22"/>
                          <w:szCs w:val="22"/>
                        </w:rPr>
                      </w:pPr>
                      <w:r w:rsidRPr="00522697">
                        <w:rPr>
                          <w:rFonts w:ascii="ＭＳ ゴシック" w:eastAsia="ＭＳ ゴシック" w:hAnsi="ＭＳ ゴシック" w:hint="eastAsia"/>
                          <w:sz w:val="22"/>
                          <w:szCs w:val="22"/>
                        </w:rPr>
                        <w:t>府</w:t>
                      </w:r>
                    </w:p>
                  </w:txbxContent>
                </v:textbox>
              </v:roundrect>
            </w:pict>
          </mc:Fallback>
        </mc:AlternateContent>
      </w:r>
    </w:p>
    <w:p w14:paraId="3576A03D" w14:textId="77777777" w:rsidR="008B4B2B" w:rsidRPr="001D6D10" w:rsidRDefault="002646FF" w:rsidP="008B4B2B">
      <w:pPr>
        <w:pStyle w:val="a0"/>
        <w:rPr>
          <w:sz w:val="22"/>
          <w:szCs w:val="22"/>
        </w:rPr>
      </w:pPr>
      <w:r w:rsidRPr="001D6D10">
        <w:rPr>
          <w:rFonts w:hint="eastAsia"/>
          <w:noProof/>
          <w:sz w:val="22"/>
          <w:szCs w:val="22"/>
        </w:rPr>
        <mc:AlternateContent>
          <mc:Choice Requires="wps">
            <w:drawing>
              <wp:anchor distT="0" distB="0" distL="114300" distR="114300" simplePos="0" relativeHeight="254021632" behindDoc="0" locked="0" layoutInCell="1" allowOverlap="1" wp14:anchorId="3DB14670" wp14:editId="63D12531">
                <wp:simplePos x="0" y="0"/>
                <wp:positionH relativeFrom="column">
                  <wp:posOffset>3429486</wp:posOffset>
                </wp:positionH>
                <wp:positionV relativeFrom="paragraph">
                  <wp:posOffset>125542</wp:posOffset>
                </wp:positionV>
                <wp:extent cx="440055" cy="2519083"/>
                <wp:effectExtent l="0" t="0" r="17145" b="14605"/>
                <wp:wrapNone/>
                <wp:docPr id="3988" name="AutoShape 25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 cy="2519083"/>
                        </a:xfrm>
                        <a:prstGeom prst="hexagon">
                          <a:avLst>
                            <a:gd name="adj" fmla="val 0"/>
                            <a:gd name="vf" fmla="val 115470"/>
                          </a:avLst>
                        </a:prstGeom>
                        <a:solidFill>
                          <a:srgbClr val="FFFFFF"/>
                        </a:solidFill>
                        <a:ln w="9525">
                          <a:solidFill>
                            <a:srgbClr val="000000"/>
                          </a:solidFill>
                          <a:miter lim="800000"/>
                          <a:headEnd/>
                          <a:tailEnd/>
                        </a:ln>
                      </wps:spPr>
                      <wps:txbx>
                        <w:txbxContent>
                          <w:p w14:paraId="1FB74A7D" w14:textId="77777777" w:rsidR="006A5267" w:rsidRPr="00522697" w:rsidRDefault="006A5267" w:rsidP="008B4B2B">
                            <w:pPr>
                              <w:ind w:firstLineChars="100" w:firstLine="221"/>
                              <w:rPr>
                                <w:rFonts w:ascii="ＭＳ ゴシック" w:eastAsia="ＭＳ ゴシック" w:hAnsi="ＭＳ ゴシック"/>
                                <w:sz w:val="22"/>
                                <w:szCs w:val="22"/>
                              </w:rPr>
                            </w:pPr>
                            <w:r w:rsidRPr="00522697">
                              <w:rPr>
                                <w:rFonts w:ascii="ＭＳ ゴシック" w:eastAsia="ＭＳ ゴシック" w:hAnsi="ＭＳ ゴシック" w:hint="eastAsia"/>
                                <w:sz w:val="22"/>
                                <w:szCs w:val="22"/>
                              </w:rPr>
                              <w:t>被</w:t>
                            </w:r>
                            <w:r>
                              <w:rPr>
                                <w:rFonts w:ascii="ＭＳ ゴシック" w:eastAsia="ＭＳ ゴシック" w:hAnsi="ＭＳ ゴシック" w:hint="eastAsia"/>
                                <w:sz w:val="22"/>
                                <w:szCs w:val="22"/>
                              </w:rPr>
                              <w:t xml:space="preserve">　</w:t>
                            </w:r>
                            <w:r w:rsidRPr="00522697">
                              <w:rPr>
                                <w:rFonts w:ascii="ＭＳ ゴシック" w:eastAsia="ＭＳ ゴシック" w:hAnsi="ＭＳ ゴシック" w:hint="eastAsia"/>
                                <w:sz w:val="22"/>
                                <w:szCs w:val="22"/>
                              </w:rPr>
                              <w:t>災</w:t>
                            </w:r>
                            <w:r>
                              <w:rPr>
                                <w:rFonts w:ascii="ＭＳ ゴシック" w:eastAsia="ＭＳ ゴシック" w:hAnsi="ＭＳ ゴシック" w:hint="eastAsia"/>
                                <w:sz w:val="22"/>
                                <w:szCs w:val="22"/>
                              </w:rPr>
                              <w:t xml:space="preserve">　</w:t>
                            </w:r>
                            <w:r w:rsidRPr="00522697">
                              <w:rPr>
                                <w:rFonts w:ascii="ＭＳ ゴシック" w:eastAsia="ＭＳ ゴシック" w:hAnsi="ＭＳ ゴシック" w:hint="eastAsia"/>
                                <w:sz w:val="22"/>
                                <w:szCs w:val="22"/>
                              </w:rPr>
                              <w:t>市</w:t>
                            </w:r>
                            <w:r>
                              <w:rPr>
                                <w:rFonts w:ascii="ＭＳ ゴシック" w:eastAsia="ＭＳ ゴシック" w:hAnsi="ＭＳ ゴシック" w:hint="eastAsia"/>
                                <w:sz w:val="22"/>
                                <w:szCs w:val="22"/>
                              </w:rPr>
                              <w:t xml:space="preserve">　</w:t>
                            </w:r>
                            <w:r w:rsidRPr="00522697">
                              <w:rPr>
                                <w:rFonts w:ascii="ＭＳ ゴシック" w:eastAsia="ＭＳ ゴシック" w:hAnsi="ＭＳ ゴシック" w:hint="eastAsia"/>
                                <w:sz w:val="22"/>
                                <w:szCs w:val="22"/>
                              </w:rPr>
                              <w:t>町</w:t>
                            </w:r>
                            <w:r>
                              <w:rPr>
                                <w:rFonts w:ascii="ＭＳ ゴシック" w:eastAsia="ＭＳ ゴシック" w:hAnsi="ＭＳ ゴシック" w:hint="eastAsia"/>
                                <w:sz w:val="22"/>
                                <w:szCs w:val="22"/>
                              </w:rPr>
                              <w:t xml:space="preserve">　</w:t>
                            </w:r>
                            <w:r w:rsidRPr="00522697">
                              <w:rPr>
                                <w:rFonts w:ascii="ＭＳ ゴシック" w:eastAsia="ＭＳ ゴシック" w:hAnsi="ＭＳ ゴシック" w:hint="eastAsia"/>
                                <w:sz w:val="22"/>
                                <w:szCs w:val="22"/>
                              </w:rPr>
                              <w:t>村</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B14670" id="AutoShape 2522" o:spid="_x0000_s1461" type="#_x0000_t9" style="position:absolute;left:0;text-align:left;margin-left:270.05pt;margin-top:9.9pt;width:34.65pt;height:198.35pt;z-index:25402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" adj="0">
                <v:textbox style="layout-flow:vertical-ideographic" inset="5.85pt,.7pt,5.85pt,.7pt">
                  <w:txbxContent>
                    <w:p w14:paraId="1FB74A7D" w14:textId="77777777" w:rsidR="006A5267" w:rsidRPr="00522697" w:rsidRDefault="006A5267" w:rsidP="008B4B2B">
                      <w:pPr>
                        <w:ind w:firstLineChars="100" w:firstLine="221"/>
                        <w:rPr>
                          <w:rFonts w:ascii="ＭＳ ゴシック" w:eastAsia="ＭＳ ゴシック" w:hAnsi="ＭＳ ゴシック"/>
                          <w:sz w:val="22"/>
                          <w:szCs w:val="22"/>
                        </w:rPr>
                      </w:pPr>
                      <w:r w:rsidRPr="00522697">
                        <w:rPr>
                          <w:rFonts w:ascii="ＭＳ ゴシック" w:eastAsia="ＭＳ ゴシック" w:hAnsi="ＭＳ ゴシック" w:hint="eastAsia"/>
                          <w:sz w:val="22"/>
                          <w:szCs w:val="22"/>
                        </w:rPr>
                        <w:t>被</w:t>
                      </w:r>
                      <w:r>
                        <w:rPr>
                          <w:rFonts w:ascii="ＭＳ ゴシック" w:eastAsia="ＭＳ ゴシック" w:hAnsi="ＭＳ ゴシック" w:hint="eastAsia"/>
                          <w:sz w:val="22"/>
                          <w:szCs w:val="22"/>
                        </w:rPr>
                        <w:t xml:space="preserve">　</w:t>
                      </w:r>
                      <w:r w:rsidRPr="00522697">
                        <w:rPr>
                          <w:rFonts w:ascii="ＭＳ ゴシック" w:eastAsia="ＭＳ ゴシック" w:hAnsi="ＭＳ ゴシック" w:hint="eastAsia"/>
                          <w:sz w:val="22"/>
                          <w:szCs w:val="22"/>
                        </w:rPr>
                        <w:t>災</w:t>
                      </w:r>
                      <w:r>
                        <w:rPr>
                          <w:rFonts w:ascii="ＭＳ ゴシック" w:eastAsia="ＭＳ ゴシック" w:hAnsi="ＭＳ ゴシック" w:hint="eastAsia"/>
                          <w:sz w:val="22"/>
                          <w:szCs w:val="22"/>
                        </w:rPr>
                        <w:t xml:space="preserve">　</w:t>
                      </w:r>
                      <w:r w:rsidRPr="00522697">
                        <w:rPr>
                          <w:rFonts w:ascii="ＭＳ ゴシック" w:eastAsia="ＭＳ ゴシック" w:hAnsi="ＭＳ ゴシック" w:hint="eastAsia"/>
                          <w:sz w:val="22"/>
                          <w:szCs w:val="22"/>
                        </w:rPr>
                        <w:t>市</w:t>
                      </w:r>
                      <w:r>
                        <w:rPr>
                          <w:rFonts w:ascii="ＭＳ ゴシック" w:eastAsia="ＭＳ ゴシック" w:hAnsi="ＭＳ ゴシック" w:hint="eastAsia"/>
                          <w:sz w:val="22"/>
                          <w:szCs w:val="22"/>
                        </w:rPr>
                        <w:t xml:space="preserve">　</w:t>
                      </w:r>
                      <w:r w:rsidRPr="00522697">
                        <w:rPr>
                          <w:rFonts w:ascii="ＭＳ ゴシック" w:eastAsia="ＭＳ ゴシック" w:hAnsi="ＭＳ ゴシック" w:hint="eastAsia"/>
                          <w:sz w:val="22"/>
                          <w:szCs w:val="22"/>
                        </w:rPr>
                        <w:t>町</w:t>
                      </w:r>
                      <w:r>
                        <w:rPr>
                          <w:rFonts w:ascii="ＭＳ ゴシック" w:eastAsia="ＭＳ ゴシック" w:hAnsi="ＭＳ ゴシック" w:hint="eastAsia"/>
                          <w:sz w:val="22"/>
                          <w:szCs w:val="22"/>
                        </w:rPr>
                        <w:t xml:space="preserve">　</w:t>
                      </w:r>
                      <w:r w:rsidRPr="00522697">
                        <w:rPr>
                          <w:rFonts w:ascii="ＭＳ ゴシック" w:eastAsia="ＭＳ ゴシック" w:hAnsi="ＭＳ ゴシック" w:hint="eastAsia"/>
                          <w:sz w:val="22"/>
                          <w:szCs w:val="22"/>
                        </w:rPr>
                        <w:t>村</w:t>
                      </w:r>
                    </w:p>
                  </w:txbxContent>
                </v:textbox>
              </v:shape>
            </w:pict>
          </mc:Fallback>
        </mc:AlternateContent>
      </w:r>
      <w:r w:rsidR="007F4030" w:rsidRPr="001D6D10">
        <w:rPr>
          <w:rFonts w:hint="eastAsia"/>
          <w:noProof/>
          <w:sz w:val="22"/>
          <w:szCs w:val="22"/>
        </w:rPr>
        <mc:AlternateContent>
          <mc:Choice Requires="wps">
            <w:drawing>
              <wp:anchor distT="0" distB="0" distL="114300" distR="114300" simplePos="0" relativeHeight="253368320" behindDoc="0" locked="0" layoutInCell="1" allowOverlap="1" wp14:anchorId="65AF3E23" wp14:editId="698CAF27">
                <wp:simplePos x="0" y="0"/>
                <wp:positionH relativeFrom="column">
                  <wp:posOffset>4018280</wp:posOffset>
                </wp:positionH>
                <wp:positionV relativeFrom="paragraph">
                  <wp:posOffset>58345</wp:posOffset>
                </wp:positionV>
                <wp:extent cx="1028700" cy="342900"/>
                <wp:effectExtent l="0" t="0" r="0" b="0"/>
                <wp:wrapNone/>
                <wp:docPr id="3982" name="Rectangle 25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E2BED3" w14:textId="77777777" w:rsidR="006A5267" w:rsidRDefault="006A5267" w:rsidP="008B4B2B">
                            <w:pPr>
                              <w:spacing w:line="240" w:lineRule="exact"/>
                              <w:rPr>
                                <w:rFonts w:ascii="ＭＳ ゴシック" w:eastAsia="ＭＳ ゴシック" w:hAnsi="ＭＳ ゴシック"/>
                                <w:sz w:val="18"/>
                                <w:szCs w:val="18"/>
                              </w:rPr>
                            </w:pPr>
                            <w:r w:rsidRPr="006A54B8">
                              <w:rPr>
                                <w:rFonts w:ascii="ＭＳ ゴシック" w:eastAsia="ＭＳ ゴシック" w:hAnsi="ＭＳ ゴシック" w:hint="eastAsia"/>
                                <w:sz w:val="18"/>
                                <w:szCs w:val="18"/>
                              </w:rPr>
                              <w:t>応急</w:t>
                            </w:r>
                            <w:r>
                              <w:rPr>
                                <w:rFonts w:ascii="ＭＳ ゴシック" w:eastAsia="ＭＳ ゴシック" w:hAnsi="ＭＳ ゴシック" w:hint="eastAsia"/>
                                <w:sz w:val="18"/>
                                <w:szCs w:val="18"/>
                              </w:rPr>
                              <w:t>救助の実施</w:t>
                            </w:r>
                          </w:p>
                          <w:p w14:paraId="42BF64DE" w14:textId="77777777" w:rsidR="006A5267" w:rsidRPr="006A54B8" w:rsidRDefault="006A5267" w:rsidP="008B4B2B">
                            <w:pPr>
                              <w:spacing w:line="240" w:lineRule="exact"/>
                              <w:rPr>
                                <w:rFonts w:ascii="ＭＳ ゴシック" w:eastAsia="ＭＳ ゴシック" w:hAnsi="ＭＳ ゴシック"/>
                                <w:sz w:val="16"/>
                                <w:szCs w:val="16"/>
                              </w:rPr>
                            </w:pPr>
                            <w:r>
                              <w:rPr>
                                <w:rFonts w:ascii="ＭＳ ゴシック" w:eastAsia="ＭＳ ゴシック" w:hAnsi="ＭＳ ゴシック" w:hint="eastAsia"/>
                                <w:sz w:val="16"/>
                                <w:szCs w:val="16"/>
                              </w:rPr>
                              <w:t>（</w:t>
                            </w:r>
                            <w:r w:rsidRPr="006A54B8">
                              <w:rPr>
                                <w:rFonts w:ascii="ＭＳ ゴシック" w:eastAsia="ＭＳ ゴシック" w:hAnsi="ＭＳ ゴシック" w:hint="eastAsia"/>
                                <w:sz w:val="16"/>
                                <w:szCs w:val="16"/>
                              </w:rPr>
                              <w:t>委任による実施</w:t>
                            </w:r>
                            <w:r>
                              <w:rPr>
                                <w:rFonts w:ascii="ＭＳ ゴシック" w:eastAsia="ＭＳ ゴシック" w:hAnsi="ＭＳ ゴシック" w:hint="eastAsia"/>
                                <w:sz w:val="16"/>
                                <w:szCs w:val="16"/>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AF3E23" id="Rectangle 2565" o:spid="_x0000_s1462" style="position:absolute;left:0;text-align:left;margin-left:316.4pt;margin-top:4.6pt;width:81pt;height:27pt;z-index:2533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" filled="f" stroked="f">
                <v:textbox inset="5.85pt,.7pt,5.85pt,.7pt">
                  <w:txbxContent>
                    <w:p w14:paraId="11E2BED3" w14:textId="77777777" w:rsidR="006A5267" w:rsidRDefault="006A5267" w:rsidP="008B4B2B">
                      <w:pPr>
                        <w:spacing w:line="240" w:lineRule="exact"/>
                        <w:rPr>
                          <w:rFonts w:ascii="ＭＳ ゴシック" w:eastAsia="ＭＳ ゴシック" w:hAnsi="ＭＳ ゴシック"/>
                          <w:sz w:val="18"/>
                          <w:szCs w:val="18"/>
                        </w:rPr>
                      </w:pPr>
                      <w:r w:rsidRPr="006A54B8">
                        <w:rPr>
                          <w:rFonts w:ascii="ＭＳ ゴシック" w:eastAsia="ＭＳ ゴシック" w:hAnsi="ＭＳ ゴシック" w:hint="eastAsia"/>
                          <w:sz w:val="18"/>
                          <w:szCs w:val="18"/>
                        </w:rPr>
                        <w:t>応急</w:t>
                      </w:r>
                      <w:r>
                        <w:rPr>
                          <w:rFonts w:ascii="ＭＳ ゴシック" w:eastAsia="ＭＳ ゴシック" w:hAnsi="ＭＳ ゴシック" w:hint="eastAsia"/>
                          <w:sz w:val="18"/>
                          <w:szCs w:val="18"/>
                        </w:rPr>
                        <w:t>救助の実施</w:t>
                      </w:r>
                    </w:p>
                    <w:p w14:paraId="42BF64DE" w14:textId="77777777" w:rsidR="006A5267" w:rsidRPr="006A54B8" w:rsidRDefault="006A5267" w:rsidP="008B4B2B">
                      <w:pPr>
                        <w:spacing w:line="240" w:lineRule="exact"/>
                        <w:rPr>
                          <w:rFonts w:ascii="ＭＳ ゴシック" w:eastAsia="ＭＳ ゴシック" w:hAnsi="ＭＳ ゴシック"/>
                          <w:sz w:val="16"/>
                          <w:szCs w:val="16"/>
                        </w:rPr>
                      </w:pPr>
                      <w:r>
                        <w:rPr>
                          <w:rFonts w:ascii="ＭＳ ゴシック" w:eastAsia="ＭＳ ゴシック" w:hAnsi="ＭＳ ゴシック" w:hint="eastAsia"/>
                          <w:sz w:val="16"/>
                          <w:szCs w:val="16"/>
                        </w:rPr>
                        <w:t>（</w:t>
                      </w:r>
                      <w:r w:rsidRPr="006A54B8">
                        <w:rPr>
                          <w:rFonts w:ascii="ＭＳ ゴシック" w:eastAsia="ＭＳ ゴシック" w:hAnsi="ＭＳ ゴシック" w:hint="eastAsia"/>
                          <w:sz w:val="16"/>
                          <w:szCs w:val="16"/>
                        </w:rPr>
                        <w:t>委任による実施</w:t>
                      </w:r>
                      <w:r>
                        <w:rPr>
                          <w:rFonts w:ascii="ＭＳ ゴシック" w:eastAsia="ＭＳ ゴシック" w:hAnsi="ＭＳ ゴシック" w:hint="eastAsia"/>
                          <w:sz w:val="16"/>
                          <w:szCs w:val="16"/>
                        </w:rPr>
                        <w:t>）</w:t>
                      </w:r>
                    </w:p>
                  </w:txbxContent>
                </v:textbox>
              </v:rect>
            </w:pict>
          </mc:Fallback>
        </mc:AlternateContent>
      </w:r>
      <w:r w:rsidR="00D471B1" w:rsidRPr="001D6D10">
        <w:rPr>
          <w:rFonts w:hint="eastAsia"/>
          <w:noProof/>
          <w:sz w:val="22"/>
          <w:szCs w:val="22"/>
        </w:rPr>
        <mc:AlternateContent>
          <mc:Choice Requires="wps">
            <w:drawing>
              <wp:anchor distT="0" distB="0" distL="114300" distR="114300" simplePos="0" relativeHeight="253367296" behindDoc="0" locked="0" layoutInCell="1" allowOverlap="1" wp14:anchorId="1A9C9402" wp14:editId="552849A7">
                <wp:simplePos x="0" y="0"/>
                <wp:positionH relativeFrom="page">
                  <wp:posOffset>3200400</wp:posOffset>
                </wp:positionH>
                <wp:positionV relativeFrom="paragraph">
                  <wp:posOffset>168985</wp:posOffset>
                </wp:positionV>
                <wp:extent cx="1084730" cy="342900"/>
                <wp:effectExtent l="0" t="0" r="0" b="0"/>
                <wp:wrapNone/>
                <wp:docPr id="3987" name="Rectangle 25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473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26D33" w14:textId="77777777" w:rsidR="006A5267" w:rsidRDefault="006A5267" w:rsidP="008B4B2B">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救助・権限の委任</w:t>
                            </w:r>
                          </w:p>
                          <w:p w14:paraId="00A3FEB8" w14:textId="77777777" w:rsidR="006A5267" w:rsidRPr="006A54B8" w:rsidRDefault="006A5267" w:rsidP="00D471B1">
                            <w:pPr>
                              <w:spacing w:line="240" w:lineRule="exact"/>
                              <w:ind w:firstLineChars="100" w:firstLine="181"/>
                              <w:rPr>
                                <w:rFonts w:ascii="ＭＳ ゴシック" w:eastAsia="ＭＳ ゴシック" w:hAnsi="ＭＳ ゴシック"/>
                                <w:sz w:val="18"/>
                                <w:szCs w:val="18"/>
                              </w:rPr>
                            </w:pPr>
                            <w:r>
                              <w:rPr>
                                <w:rFonts w:ascii="ＭＳ ゴシック" w:eastAsia="ＭＳ ゴシック" w:hAnsi="ＭＳ ゴシック" w:hint="eastAsia"/>
                                <w:sz w:val="18"/>
                                <w:szCs w:val="18"/>
                              </w:rPr>
                              <w:t>通知・公示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9C9402" id="Rectangle 2564" o:spid="_x0000_s1463" style="position:absolute;left:0;text-align:left;margin-left:252pt;margin-top:13.3pt;width:85.4pt;height:27pt;z-index:253367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" filled="f" stroked="f">
                <v:textbox inset="5.85pt,.7pt,5.85pt,.7pt">
                  <w:txbxContent>
                    <w:p w14:paraId="22826D33" w14:textId="77777777" w:rsidR="006A5267" w:rsidRDefault="006A5267" w:rsidP="008B4B2B">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救助・権限の委任</w:t>
                      </w:r>
                    </w:p>
                    <w:p w14:paraId="00A3FEB8" w14:textId="77777777" w:rsidR="006A5267" w:rsidRPr="006A54B8" w:rsidRDefault="006A5267" w:rsidP="00D471B1">
                      <w:pPr>
                        <w:spacing w:line="240" w:lineRule="exact"/>
                        <w:ind w:firstLineChars="100" w:firstLine="181"/>
                        <w:rPr>
                          <w:rFonts w:ascii="ＭＳ ゴシック" w:eastAsia="ＭＳ ゴシック" w:hAnsi="ＭＳ ゴシック"/>
                          <w:sz w:val="18"/>
                          <w:szCs w:val="18"/>
                        </w:rPr>
                      </w:pPr>
                      <w:r>
                        <w:rPr>
                          <w:rFonts w:ascii="ＭＳ ゴシック" w:eastAsia="ＭＳ ゴシック" w:hAnsi="ＭＳ ゴシック" w:hint="eastAsia"/>
                          <w:sz w:val="18"/>
                          <w:szCs w:val="18"/>
                        </w:rPr>
                        <w:t>通知・公示</w:t>
                      </w:r>
                    </w:p>
                  </w:txbxContent>
                </v:textbox>
                <w10:wrap anchorx="page"/>
              </v:rect>
            </w:pict>
          </mc:Fallback>
        </mc:AlternateContent>
      </w:r>
      <w:r w:rsidR="008B4B2B" w:rsidRPr="001D6D10">
        <w:rPr>
          <w:rFonts w:hint="eastAsia"/>
          <w:noProof/>
          <w:sz w:val="22"/>
          <w:szCs w:val="22"/>
        </w:rPr>
        <mc:AlternateContent>
          <mc:Choice Requires="wps">
            <w:drawing>
              <wp:anchor distT="0" distB="0" distL="114300" distR="114300" simplePos="0" relativeHeight="253334528" behindDoc="0" locked="0" layoutInCell="1" allowOverlap="1" wp14:anchorId="4AB38604" wp14:editId="059E6762">
                <wp:simplePos x="0" y="0"/>
                <wp:positionH relativeFrom="column">
                  <wp:posOffset>388620</wp:posOffset>
                </wp:positionH>
                <wp:positionV relativeFrom="paragraph">
                  <wp:posOffset>168910</wp:posOffset>
                </wp:positionV>
                <wp:extent cx="1371600" cy="0"/>
                <wp:effectExtent l="17145" t="54610" r="11430" b="59690"/>
                <wp:wrapNone/>
                <wp:docPr id="3993" name="Line 25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F58C5A" id="Line 2529" o:spid="_x0000_s1026" style="position:absolute;left:0;text-align:left;flip:x;z-index:2533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3.3pt" to="138.6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">
                <v:stroke endarrow="block"/>
              </v:line>
            </w:pict>
          </mc:Fallback>
        </mc:AlternateContent>
      </w:r>
    </w:p>
    <w:p w14:paraId="22EE0E31" w14:textId="77777777" w:rsidR="008B4B2B" w:rsidRPr="001D6D10" w:rsidRDefault="000934DF" w:rsidP="008B4B2B">
      <w:pPr>
        <w:pStyle w:val="a0"/>
        <w:rPr>
          <w:sz w:val="22"/>
          <w:szCs w:val="22"/>
        </w:rPr>
      </w:pPr>
      <w:r w:rsidRPr="001D6D10">
        <w:rPr>
          <w:rFonts w:hint="eastAsia"/>
          <w:noProof/>
          <w:sz w:val="22"/>
          <w:szCs w:val="22"/>
        </w:rPr>
        <mc:AlternateContent>
          <mc:Choice Requires="wps">
            <w:drawing>
              <wp:anchor distT="0" distB="0" distL="114300" distR="114300" simplePos="0" relativeHeight="253341696" behindDoc="0" locked="0" layoutInCell="1" allowOverlap="1" wp14:anchorId="16E6C354" wp14:editId="28F0DAAB">
                <wp:simplePos x="0" y="0"/>
                <wp:positionH relativeFrom="column">
                  <wp:posOffset>3868420</wp:posOffset>
                </wp:positionH>
                <wp:positionV relativeFrom="paragraph">
                  <wp:posOffset>165660</wp:posOffset>
                </wp:positionV>
                <wp:extent cx="1308735" cy="0"/>
                <wp:effectExtent l="0" t="76200" r="24765" b="95250"/>
                <wp:wrapNone/>
                <wp:docPr id="3979" name="Line 25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87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B1E9D2" id="Line 2536" o:spid="_x0000_s1026" style="position:absolute;left:0;text-align:left;z-index:2533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4.6pt,13.05pt" to="407.6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">
                <v:stroke endarrow="block"/>
              </v:line>
            </w:pict>
          </mc:Fallback>
        </mc:AlternateContent>
      </w:r>
      <w:r w:rsidR="00364E57" w:rsidRPr="001D6D10">
        <w:rPr>
          <w:rFonts w:hint="eastAsia"/>
          <w:noProof/>
          <w:sz w:val="22"/>
          <w:szCs w:val="22"/>
        </w:rPr>
        <mc:AlternateContent>
          <mc:Choice Requires="wps">
            <w:drawing>
              <wp:anchor distT="0" distB="0" distL="114300" distR="114300" simplePos="0" relativeHeight="254089216" behindDoc="0" locked="0" layoutInCell="1" allowOverlap="1" wp14:anchorId="0CD9C55E" wp14:editId="3B019136">
                <wp:simplePos x="0" y="0"/>
                <wp:positionH relativeFrom="column">
                  <wp:posOffset>417195</wp:posOffset>
                </wp:positionH>
                <wp:positionV relativeFrom="paragraph">
                  <wp:posOffset>44525</wp:posOffset>
                </wp:positionV>
                <wp:extent cx="1302124" cy="228600"/>
                <wp:effectExtent l="0" t="0" r="0" b="0"/>
                <wp:wrapNone/>
                <wp:docPr id="4908" name="Rectangle 25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2124"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F35A8" w14:textId="77777777" w:rsidR="006A5267" w:rsidRPr="00F63BCE" w:rsidRDefault="006A5267" w:rsidP="008B4B2B">
                            <w:pPr>
                              <w:rPr>
                                <w:rFonts w:ascii="ＭＳ ゴシック" w:eastAsia="ＭＳ ゴシック" w:hAnsi="ＭＳ ゴシック"/>
                                <w:sz w:val="18"/>
                                <w:szCs w:val="18"/>
                              </w:rPr>
                            </w:pPr>
                            <w:r w:rsidRPr="00364E57">
                              <w:rPr>
                                <w:rFonts w:ascii="ＭＳ ゴシック" w:eastAsia="ＭＳ ゴシック" w:hAnsi="ＭＳ ゴシック" w:hint="eastAsia"/>
                                <w:sz w:val="18"/>
                                <w:szCs w:val="18"/>
                              </w:rPr>
                              <w:t>救助法適用</w:t>
                            </w:r>
                            <w:r w:rsidRPr="00364E57">
                              <w:rPr>
                                <w:rFonts w:ascii="ＭＳ ゴシック" w:eastAsia="ＭＳ ゴシック" w:hAnsi="ＭＳ ゴシック"/>
                                <w:sz w:val="18"/>
                                <w:szCs w:val="18"/>
                              </w:rPr>
                              <w:t>に係る</w:t>
                            </w:r>
                            <w:r>
                              <w:rPr>
                                <w:rFonts w:ascii="ＭＳ ゴシック" w:eastAsia="ＭＳ ゴシック" w:hAnsi="ＭＳ ゴシック" w:hint="eastAsia"/>
                                <w:sz w:val="18"/>
                                <w:szCs w:val="18"/>
                              </w:rPr>
                              <w:t>助言</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D9C55E" id="Rectangle 2558" o:spid="_x0000_s1464" style="position:absolute;left:0;text-align:left;margin-left:32.85pt;margin-top:3.5pt;width:102.55pt;height:18pt;z-index:25408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" filled="f" stroked="f">
                <v:textbox inset="5.85pt,.7pt,5.85pt,.7pt">
                  <w:txbxContent>
                    <w:p w14:paraId="088F35A8" w14:textId="77777777" w:rsidR="006A5267" w:rsidRPr="00F63BCE" w:rsidRDefault="006A5267" w:rsidP="008B4B2B">
                      <w:pPr>
                        <w:rPr>
                          <w:rFonts w:ascii="ＭＳ ゴシック" w:eastAsia="ＭＳ ゴシック" w:hAnsi="ＭＳ ゴシック"/>
                          <w:sz w:val="18"/>
                          <w:szCs w:val="18"/>
                        </w:rPr>
                      </w:pPr>
                      <w:r w:rsidRPr="00364E57">
                        <w:rPr>
                          <w:rFonts w:ascii="ＭＳ ゴシック" w:eastAsia="ＭＳ ゴシック" w:hAnsi="ＭＳ ゴシック" w:hint="eastAsia"/>
                          <w:sz w:val="18"/>
                          <w:szCs w:val="18"/>
                        </w:rPr>
                        <w:t>救助法適用</w:t>
                      </w:r>
                      <w:r w:rsidRPr="00364E57">
                        <w:rPr>
                          <w:rFonts w:ascii="ＭＳ ゴシック" w:eastAsia="ＭＳ ゴシック" w:hAnsi="ＭＳ ゴシック"/>
                          <w:sz w:val="18"/>
                          <w:szCs w:val="18"/>
                        </w:rPr>
                        <w:t>に係る</w:t>
                      </w:r>
                      <w:r>
                        <w:rPr>
                          <w:rFonts w:ascii="ＭＳ ゴシック" w:eastAsia="ＭＳ ゴシック" w:hAnsi="ＭＳ ゴシック" w:hint="eastAsia"/>
                          <w:sz w:val="18"/>
                          <w:szCs w:val="18"/>
                        </w:rPr>
                        <w:t>助言</w:t>
                      </w:r>
                    </w:p>
                  </w:txbxContent>
                </v:textbox>
              </v:rect>
            </w:pict>
          </mc:Fallback>
        </mc:AlternateContent>
      </w:r>
    </w:p>
    <w:p w14:paraId="21A332F6" w14:textId="77777777" w:rsidR="008B4B2B" w:rsidRPr="001D6D10" w:rsidRDefault="007F4030" w:rsidP="008B4B2B">
      <w:pPr>
        <w:pStyle w:val="a0"/>
        <w:rPr>
          <w:sz w:val="22"/>
          <w:szCs w:val="22"/>
        </w:rPr>
      </w:pPr>
      <w:r w:rsidRPr="001D6D10">
        <w:rPr>
          <w:rFonts w:hint="eastAsia"/>
          <w:noProof/>
          <w:sz w:val="22"/>
          <w:szCs w:val="22"/>
        </w:rPr>
        <mc:AlternateContent>
          <mc:Choice Requires="wps">
            <w:drawing>
              <wp:anchor distT="0" distB="0" distL="114300" distR="114300" simplePos="0" relativeHeight="253373440" behindDoc="0" locked="0" layoutInCell="1" allowOverlap="1" wp14:anchorId="478F8D5F" wp14:editId="462C9C35">
                <wp:simplePos x="0" y="0"/>
                <wp:positionH relativeFrom="column">
                  <wp:posOffset>3967368</wp:posOffset>
                </wp:positionH>
                <wp:positionV relativeFrom="paragraph">
                  <wp:posOffset>44786</wp:posOffset>
                </wp:positionV>
                <wp:extent cx="1160145" cy="1783977"/>
                <wp:effectExtent l="0" t="0" r="20955" b="26035"/>
                <wp:wrapNone/>
                <wp:docPr id="3977" name="Rectangle 25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0145" cy="1783977"/>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1376A831" w14:textId="77777777" w:rsidR="006A5267" w:rsidRDefault="006A5267" w:rsidP="002646FF">
                            <w:pPr>
                              <w:spacing w:line="180" w:lineRule="exact"/>
                              <w:ind w:left="161" w:hangingChars="100" w:hanging="161"/>
                              <w:rPr>
                                <w:rFonts w:ascii="ＭＳ ゴシック" w:eastAsia="ＭＳ ゴシック" w:hAnsi="ＭＳ ゴシック"/>
                                <w:sz w:val="16"/>
                                <w:szCs w:val="16"/>
                              </w:rPr>
                            </w:pPr>
                            <w:r>
                              <w:rPr>
                                <w:rFonts w:ascii="ＭＳ ゴシック" w:eastAsia="ＭＳ ゴシック" w:hAnsi="ＭＳ ゴシック" w:hint="eastAsia"/>
                                <w:sz w:val="16"/>
                                <w:szCs w:val="16"/>
                              </w:rPr>
                              <w:t>・避難所の設置</w:t>
                            </w:r>
                          </w:p>
                          <w:p w14:paraId="4A1F2110" w14:textId="77777777" w:rsidR="006A5267" w:rsidRDefault="006A5267" w:rsidP="002646FF">
                            <w:pPr>
                              <w:spacing w:line="180" w:lineRule="exact"/>
                              <w:ind w:left="142" w:hangingChars="88" w:hanging="142"/>
                              <w:rPr>
                                <w:rFonts w:ascii="ＭＳ ゴシック" w:eastAsia="ＭＳ ゴシック" w:hAnsi="ＭＳ ゴシック"/>
                                <w:sz w:val="16"/>
                                <w:szCs w:val="16"/>
                              </w:rPr>
                            </w:pPr>
                            <w:r>
                              <w:rPr>
                                <w:rFonts w:ascii="ＭＳ ゴシック" w:eastAsia="ＭＳ ゴシック" w:hAnsi="ＭＳ ゴシック" w:hint="eastAsia"/>
                                <w:sz w:val="16"/>
                                <w:szCs w:val="16"/>
                              </w:rPr>
                              <w:t>・</w:t>
                            </w:r>
                            <w:r>
                              <w:rPr>
                                <w:rFonts w:ascii="ＭＳ ゴシック" w:eastAsia="ＭＳ ゴシック" w:hAnsi="ＭＳ ゴシック"/>
                                <w:sz w:val="16"/>
                                <w:szCs w:val="16"/>
                              </w:rPr>
                              <w:t>応急仮設</w:t>
                            </w:r>
                            <w:r>
                              <w:rPr>
                                <w:rFonts w:ascii="ＭＳ ゴシック" w:eastAsia="ＭＳ ゴシック" w:hAnsi="ＭＳ ゴシック" w:hint="eastAsia"/>
                                <w:sz w:val="16"/>
                                <w:szCs w:val="16"/>
                              </w:rPr>
                              <w:t>住宅</w:t>
                            </w:r>
                            <w:r>
                              <w:rPr>
                                <w:rFonts w:ascii="ＭＳ ゴシック" w:eastAsia="ＭＳ ゴシック" w:hAnsi="ＭＳ ゴシック"/>
                                <w:sz w:val="16"/>
                                <w:szCs w:val="16"/>
                              </w:rPr>
                              <w:t>の供与</w:t>
                            </w:r>
                          </w:p>
                          <w:p w14:paraId="274444AC" w14:textId="77777777" w:rsidR="006A5267" w:rsidRDefault="006A5267" w:rsidP="002646FF">
                            <w:pPr>
                              <w:spacing w:line="180" w:lineRule="exact"/>
                              <w:ind w:left="161" w:hangingChars="100" w:hanging="161"/>
                              <w:rPr>
                                <w:rFonts w:ascii="ＭＳ ゴシック" w:eastAsia="ＭＳ ゴシック" w:hAnsi="ＭＳ ゴシック"/>
                                <w:sz w:val="16"/>
                                <w:szCs w:val="16"/>
                              </w:rPr>
                            </w:pPr>
                            <w:r>
                              <w:rPr>
                                <w:rFonts w:ascii="ＭＳ ゴシック" w:eastAsia="ＭＳ ゴシック" w:hAnsi="ＭＳ ゴシック" w:hint="eastAsia"/>
                                <w:sz w:val="16"/>
                                <w:szCs w:val="16"/>
                              </w:rPr>
                              <w:t>・炊き出し</w:t>
                            </w:r>
                            <w:r>
                              <w:rPr>
                                <w:rFonts w:ascii="ＭＳ ゴシック" w:eastAsia="ＭＳ ゴシック" w:hAnsi="ＭＳ ゴシック"/>
                                <w:sz w:val="16"/>
                                <w:szCs w:val="16"/>
                              </w:rPr>
                              <w:t>その他による</w:t>
                            </w:r>
                            <w:r>
                              <w:rPr>
                                <w:rFonts w:ascii="ＭＳ ゴシック" w:eastAsia="ＭＳ ゴシック" w:hAnsi="ＭＳ ゴシック" w:hint="eastAsia"/>
                                <w:sz w:val="16"/>
                                <w:szCs w:val="16"/>
                              </w:rPr>
                              <w:t>食品の給与</w:t>
                            </w:r>
                          </w:p>
                          <w:p w14:paraId="010B3682" w14:textId="77777777" w:rsidR="006A5267" w:rsidRDefault="006A5267" w:rsidP="002646FF">
                            <w:pPr>
                              <w:spacing w:line="180" w:lineRule="exact"/>
                              <w:ind w:left="161" w:hangingChars="100" w:hanging="161"/>
                              <w:rPr>
                                <w:rFonts w:ascii="ＭＳ ゴシック" w:eastAsia="ＭＳ ゴシック" w:hAnsi="ＭＳ ゴシック"/>
                                <w:sz w:val="16"/>
                                <w:szCs w:val="16"/>
                              </w:rPr>
                            </w:pPr>
                            <w:r>
                              <w:rPr>
                                <w:rFonts w:ascii="ＭＳ ゴシック" w:eastAsia="ＭＳ ゴシック" w:hAnsi="ＭＳ ゴシック" w:hint="eastAsia"/>
                                <w:sz w:val="16"/>
                                <w:szCs w:val="16"/>
                              </w:rPr>
                              <w:t>・飲料水の供給</w:t>
                            </w:r>
                          </w:p>
                          <w:p w14:paraId="2636B94C" w14:textId="77777777" w:rsidR="006A5267" w:rsidRDefault="006A5267" w:rsidP="002646FF">
                            <w:pPr>
                              <w:spacing w:line="180" w:lineRule="exact"/>
                              <w:ind w:left="161" w:hangingChars="100" w:hanging="161"/>
                              <w:rPr>
                                <w:rFonts w:ascii="ＭＳ ゴシック" w:eastAsia="ＭＳ ゴシック" w:hAnsi="ＭＳ ゴシック"/>
                                <w:sz w:val="16"/>
                                <w:szCs w:val="16"/>
                              </w:rPr>
                            </w:pPr>
                            <w:r>
                              <w:rPr>
                                <w:rFonts w:ascii="ＭＳ ゴシック" w:eastAsia="ＭＳ ゴシック" w:hAnsi="ＭＳ ゴシック" w:hint="eastAsia"/>
                                <w:sz w:val="16"/>
                                <w:szCs w:val="16"/>
                              </w:rPr>
                              <w:t>・</w:t>
                            </w:r>
                            <w:r>
                              <w:rPr>
                                <w:rFonts w:ascii="ＭＳ ゴシック" w:eastAsia="ＭＳ ゴシック" w:hAnsi="ＭＳ ゴシック"/>
                                <w:sz w:val="16"/>
                                <w:szCs w:val="16"/>
                              </w:rPr>
                              <w:t>被服</w:t>
                            </w:r>
                            <w:r>
                              <w:rPr>
                                <w:rFonts w:ascii="ＭＳ ゴシック" w:eastAsia="ＭＳ ゴシック" w:hAnsi="ＭＳ ゴシック" w:hint="eastAsia"/>
                                <w:sz w:val="16"/>
                                <w:szCs w:val="16"/>
                              </w:rPr>
                              <w:t>、</w:t>
                            </w:r>
                            <w:r>
                              <w:rPr>
                                <w:rFonts w:ascii="ＭＳ ゴシック" w:eastAsia="ＭＳ ゴシック" w:hAnsi="ＭＳ ゴシック"/>
                                <w:sz w:val="16"/>
                                <w:szCs w:val="16"/>
                              </w:rPr>
                              <w:t>寝具その他</w:t>
                            </w:r>
                          </w:p>
                          <w:p w14:paraId="1C6F6890" w14:textId="77777777" w:rsidR="006A5267" w:rsidRDefault="006A5267" w:rsidP="002646FF">
                            <w:pPr>
                              <w:spacing w:line="180" w:lineRule="exact"/>
                              <w:ind w:leftChars="67" w:left="141"/>
                              <w:rPr>
                                <w:rFonts w:ascii="ＭＳ ゴシック" w:eastAsia="ＭＳ ゴシック" w:hAnsi="ＭＳ ゴシック"/>
                                <w:sz w:val="16"/>
                                <w:szCs w:val="16"/>
                              </w:rPr>
                            </w:pPr>
                            <w:r>
                              <w:rPr>
                                <w:rFonts w:ascii="ＭＳ ゴシック" w:eastAsia="ＭＳ ゴシック" w:hAnsi="ＭＳ ゴシック" w:hint="eastAsia"/>
                                <w:sz w:val="16"/>
                                <w:szCs w:val="16"/>
                              </w:rPr>
                              <w:t>生活必需品の給与</w:t>
                            </w:r>
                          </w:p>
                          <w:p w14:paraId="790B1405" w14:textId="77777777" w:rsidR="006A5267" w:rsidRDefault="006A5267" w:rsidP="002646FF">
                            <w:pPr>
                              <w:spacing w:line="180" w:lineRule="exact"/>
                              <w:ind w:left="161" w:hangingChars="100" w:hanging="161"/>
                              <w:rPr>
                                <w:rFonts w:ascii="ＭＳ ゴシック" w:eastAsia="ＭＳ ゴシック" w:hAnsi="ＭＳ ゴシック"/>
                                <w:sz w:val="16"/>
                                <w:szCs w:val="16"/>
                              </w:rPr>
                            </w:pPr>
                            <w:r>
                              <w:rPr>
                                <w:rFonts w:ascii="ＭＳ ゴシック" w:eastAsia="ＭＳ ゴシック" w:hAnsi="ＭＳ ゴシック" w:hint="eastAsia"/>
                                <w:sz w:val="16"/>
                                <w:szCs w:val="16"/>
                              </w:rPr>
                              <w:t>・医療・助産</w:t>
                            </w:r>
                          </w:p>
                          <w:p w14:paraId="390BF2C0" w14:textId="77777777" w:rsidR="006A5267" w:rsidRDefault="006A5267" w:rsidP="002646FF">
                            <w:pPr>
                              <w:spacing w:line="180" w:lineRule="exact"/>
                              <w:ind w:left="142" w:hangingChars="88" w:hanging="142"/>
                              <w:rPr>
                                <w:rFonts w:ascii="ＭＳ ゴシック" w:eastAsia="ＭＳ ゴシック" w:hAnsi="ＭＳ ゴシック"/>
                                <w:sz w:val="16"/>
                                <w:szCs w:val="16"/>
                              </w:rPr>
                            </w:pPr>
                            <w:r>
                              <w:rPr>
                                <w:rFonts w:ascii="ＭＳ ゴシック" w:eastAsia="ＭＳ ゴシック" w:hAnsi="ＭＳ ゴシック" w:hint="eastAsia"/>
                                <w:sz w:val="16"/>
                                <w:szCs w:val="16"/>
                              </w:rPr>
                              <w:t>・被災者の救出（死体の</w:t>
                            </w:r>
                            <w:r>
                              <w:rPr>
                                <w:rFonts w:ascii="ＭＳ ゴシック" w:eastAsia="ＭＳ ゴシック" w:hAnsi="ＭＳ ゴシック"/>
                                <w:sz w:val="16"/>
                                <w:szCs w:val="16"/>
                              </w:rPr>
                              <w:t>捜索</w:t>
                            </w:r>
                            <w:r>
                              <w:rPr>
                                <w:rFonts w:ascii="ＭＳ ゴシック" w:eastAsia="ＭＳ ゴシック" w:hAnsi="ＭＳ ゴシック" w:hint="eastAsia"/>
                                <w:sz w:val="16"/>
                                <w:szCs w:val="16"/>
                              </w:rPr>
                              <w:t>）</w:t>
                            </w:r>
                          </w:p>
                          <w:p w14:paraId="1A6C736A" w14:textId="77777777" w:rsidR="006A5267" w:rsidRDefault="006A5267" w:rsidP="002646FF">
                            <w:pPr>
                              <w:spacing w:line="180" w:lineRule="exact"/>
                              <w:ind w:left="161" w:hangingChars="100" w:hanging="161"/>
                              <w:rPr>
                                <w:rFonts w:ascii="ＭＳ ゴシック" w:eastAsia="ＭＳ ゴシック" w:hAnsi="ＭＳ ゴシック"/>
                                <w:sz w:val="16"/>
                                <w:szCs w:val="16"/>
                              </w:rPr>
                            </w:pPr>
                            <w:r>
                              <w:rPr>
                                <w:rFonts w:ascii="ＭＳ ゴシック" w:eastAsia="ＭＳ ゴシック" w:hAnsi="ＭＳ ゴシック" w:hint="eastAsia"/>
                                <w:sz w:val="16"/>
                                <w:szCs w:val="16"/>
                              </w:rPr>
                              <w:t>・住宅の応急修理</w:t>
                            </w:r>
                          </w:p>
                          <w:p w14:paraId="4D945DCF" w14:textId="77777777" w:rsidR="006A5267" w:rsidRDefault="006A5267" w:rsidP="002646FF">
                            <w:pPr>
                              <w:spacing w:line="180" w:lineRule="exact"/>
                              <w:ind w:left="161" w:hangingChars="100" w:hanging="161"/>
                              <w:rPr>
                                <w:rFonts w:ascii="ＭＳ ゴシック" w:eastAsia="ＭＳ ゴシック" w:hAnsi="ＭＳ ゴシック"/>
                                <w:sz w:val="16"/>
                                <w:szCs w:val="16"/>
                              </w:rPr>
                            </w:pPr>
                            <w:r>
                              <w:rPr>
                                <w:rFonts w:ascii="ＭＳ ゴシック" w:eastAsia="ＭＳ ゴシック" w:hAnsi="ＭＳ ゴシック" w:hint="eastAsia"/>
                                <w:sz w:val="16"/>
                                <w:szCs w:val="16"/>
                              </w:rPr>
                              <w:t>・学用品の給与</w:t>
                            </w:r>
                          </w:p>
                          <w:p w14:paraId="4FDF9FCC" w14:textId="77777777" w:rsidR="006A5267" w:rsidRDefault="006A5267" w:rsidP="002646FF">
                            <w:pPr>
                              <w:spacing w:line="180" w:lineRule="exact"/>
                              <w:ind w:left="161" w:hangingChars="100" w:hanging="161"/>
                              <w:rPr>
                                <w:rFonts w:ascii="ＭＳ ゴシック" w:eastAsia="ＭＳ ゴシック" w:hAnsi="ＭＳ ゴシック"/>
                                <w:sz w:val="16"/>
                                <w:szCs w:val="16"/>
                              </w:rPr>
                            </w:pPr>
                            <w:r>
                              <w:rPr>
                                <w:rFonts w:ascii="ＭＳ ゴシック" w:eastAsia="ＭＳ ゴシック" w:hAnsi="ＭＳ ゴシック" w:hint="eastAsia"/>
                                <w:sz w:val="16"/>
                                <w:szCs w:val="16"/>
                              </w:rPr>
                              <w:t>・埋葬</w:t>
                            </w:r>
                          </w:p>
                          <w:p w14:paraId="51022788" w14:textId="77777777" w:rsidR="006A5267" w:rsidRDefault="006A5267" w:rsidP="002646FF">
                            <w:pPr>
                              <w:spacing w:line="180" w:lineRule="exact"/>
                              <w:ind w:left="161" w:hangingChars="100" w:hanging="161"/>
                              <w:rPr>
                                <w:rFonts w:ascii="ＭＳ ゴシック" w:eastAsia="ＭＳ ゴシック" w:hAnsi="ＭＳ ゴシック"/>
                                <w:sz w:val="16"/>
                                <w:szCs w:val="16"/>
                              </w:rPr>
                            </w:pPr>
                            <w:r>
                              <w:rPr>
                                <w:rFonts w:ascii="ＭＳ ゴシック" w:eastAsia="ＭＳ ゴシック" w:hAnsi="ＭＳ ゴシック" w:hint="eastAsia"/>
                                <w:sz w:val="16"/>
                                <w:szCs w:val="16"/>
                              </w:rPr>
                              <w:t>・死体の処理</w:t>
                            </w:r>
                          </w:p>
                          <w:p w14:paraId="5AB35EC0" w14:textId="77777777" w:rsidR="006A5267" w:rsidRPr="006F6125" w:rsidRDefault="006A5267" w:rsidP="002646FF">
                            <w:pPr>
                              <w:spacing w:line="180" w:lineRule="exact"/>
                              <w:ind w:left="161" w:hangingChars="100" w:hanging="161"/>
                              <w:rPr>
                                <w:rFonts w:ascii="ＭＳ ゴシック" w:eastAsia="ＭＳ ゴシック" w:hAnsi="ＭＳ ゴシック"/>
                                <w:sz w:val="16"/>
                                <w:szCs w:val="16"/>
                              </w:rPr>
                            </w:pPr>
                            <w:r>
                              <w:rPr>
                                <w:rFonts w:ascii="ＭＳ ゴシック" w:eastAsia="ＭＳ ゴシック" w:hAnsi="ＭＳ ゴシック" w:hint="eastAsia"/>
                                <w:sz w:val="16"/>
                                <w:szCs w:val="16"/>
                              </w:rPr>
                              <w:t>・障害物</w:t>
                            </w:r>
                            <w:r>
                              <w:rPr>
                                <w:rFonts w:ascii="ＭＳ ゴシック" w:eastAsia="ＭＳ ゴシック" w:hAnsi="ＭＳ ゴシック"/>
                                <w:sz w:val="16"/>
                                <w:szCs w:val="16"/>
                              </w:rPr>
                              <w:t>の除去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8F8D5F" id="Rectangle 2570" o:spid="_x0000_s1465" style="position:absolute;left:0;text-align:left;margin-left:312.4pt;margin-top:3.55pt;width:91.35pt;height:140.45pt;z-index:2533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" filled="f">
                <v:stroke dashstyle="dash"/>
                <v:textbox inset="5.85pt,.7pt,5.85pt,.7pt">
                  <w:txbxContent>
                    <w:p w14:paraId="1376A831" w14:textId="77777777" w:rsidR="006A5267" w:rsidRDefault="006A5267" w:rsidP="002646FF">
                      <w:pPr>
                        <w:spacing w:line="180" w:lineRule="exact"/>
                        <w:ind w:left="161" w:hangingChars="100" w:hanging="161"/>
                        <w:rPr>
                          <w:rFonts w:ascii="ＭＳ ゴシック" w:eastAsia="ＭＳ ゴシック" w:hAnsi="ＭＳ ゴシック"/>
                          <w:sz w:val="16"/>
                          <w:szCs w:val="16"/>
                        </w:rPr>
                      </w:pPr>
                      <w:r>
                        <w:rPr>
                          <w:rFonts w:ascii="ＭＳ ゴシック" w:eastAsia="ＭＳ ゴシック" w:hAnsi="ＭＳ ゴシック" w:hint="eastAsia"/>
                          <w:sz w:val="16"/>
                          <w:szCs w:val="16"/>
                        </w:rPr>
                        <w:t>・避難所の設置</w:t>
                      </w:r>
                    </w:p>
                    <w:p w14:paraId="4A1F2110" w14:textId="77777777" w:rsidR="006A5267" w:rsidRDefault="006A5267" w:rsidP="002646FF">
                      <w:pPr>
                        <w:spacing w:line="180" w:lineRule="exact"/>
                        <w:ind w:left="142" w:hangingChars="88" w:hanging="142"/>
                        <w:rPr>
                          <w:rFonts w:ascii="ＭＳ ゴシック" w:eastAsia="ＭＳ ゴシック" w:hAnsi="ＭＳ ゴシック"/>
                          <w:sz w:val="16"/>
                          <w:szCs w:val="16"/>
                        </w:rPr>
                      </w:pPr>
                      <w:r>
                        <w:rPr>
                          <w:rFonts w:ascii="ＭＳ ゴシック" w:eastAsia="ＭＳ ゴシック" w:hAnsi="ＭＳ ゴシック" w:hint="eastAsia"/>
                          <w:sz w:val="16"/>
                          <w:szCs w:val="16"/>
                        </w:rPr>
                        <w:t>・</w:t>
                      </w:r>
                      <w:r>
                        <w:rPr>
                          <w:rFonts w:ascii="ＭＳ ゴシック" w:eastAsia="ＭＳ ゴシック" w:hAnsi="ＭＳ ゴシック"/>
                          <w:sz w:val="16"/>
                          <w:szCs w:val="16"/>
                        </w:rPr>
                        <w:t>応急仮設</w:t>
                      </w:r>
                      <w:r>
                        <w:rPr>
                          <w:rFonts w:ascii="ＭＳ ゴシック" w:eastAsia="ＭＳ ゴシック" w:hAnsi="ＭＳ ゴシック" w:hint="eastAsia"/>
                          <w:sz w:val="16"/>
                          <w:szCs w:val="16"/>
                        </w:rPr>
                        <w:t>住宅</w:t>
                      </w:r>
                      <w:r>
                        <w:rPr>
                          <w:rFonts w:ascii="ＭＳ ゴシック" w:eastAsia="ＭＳ ゴシック" w:hAnsi="ＭＳ ゴシック"/>
                          <w:sz w:val="16"/>
                          <w:szCs w:val="16"/>
                        </w:rPr>
                        <w:t>の供与</w:t>
                      </w:r>
                    </w:p>
                    <w:p w14:paraId="274444AC" w14:textId="77777777" w:rsidR="006A5267" w:rsidRDefault="006A5267" w:rsidP="002646FF">
                      <w:pPr>
                        <w:spacing w:line="180" w:lineRule="exact"/>
                        <w:ind w:left="161" w:hangingChars="100" w:hanging="161"/>
                        <w:rPr>
                          <w:rFonts w:ascii="ＭＳ ゴシック" w:eastAsia="ＭＳ ゴシック" w:hAnsi="ＭＳ ゴシック"/>
                          <w:sz w:val="16"/>
                          <w:szCs w:val="16"/>
                        </w:rPr>
                      </w:pPr>
                      <w:r>
                        <w:rPr>
                          <w:rFonts w:ascii="ＭＳ ゴシック" w:eastAsia="ＭＳ ゴシック" w:hAnsi="ＭＳ ゴシック" w:hint="eastAsia"/>
                          <w:sz w:val="16"/>
                          <w:szCs w:val="16"/>
                        </w:rPr>
                        <w:t>・炊き出し</w:t>
                      </w:r>
                      <w:r>
                        <w:rPr>
                          <w:rFonts w:ascii="ＭＳ ゴシック" w:eastAsia="ＭＳ ゴシック" w:hAnsi="ＭＳ ゴシック"/>
                          <w:sz w:val="16"/>
                          <w:szCs w:val="16"/>
                        </w:rPr>
                        <w:t>その他による</w:t>
                      </w:r>
                      <w:r>
                        <w:rPr>
                          <w:rFonts w:ascii="ＭＳ ゴシック" w:eastAsia="ＭＳ ゴシック" w:hAnsi="ＭＳ ゴシック" w:hint="eastAsia"/>
                          <w:sz w:val="16"/>
                          <w:szCs w:val="16"/>
                        </w:rPr>
                        <w:t>食品の給与</w:t>
                      </w:r>
                    </w:p>
                    <w:p w14:paraId="010B3682" w14:textId="77777777" w:rsidR="006A5267" w:rsidRDefault="006A5267" w:rsidP="002646FF">
                      <w:pPr>
                        <w:spacing w:line="180" w:lineRule="exact"/>
                        <w:ind w:left="161" w:hangingChars="100" w:hanging="161"/>
                        <w:rPr>
                          <w:rFonts w:ascii="ＭＳ ゴシック" w:eastAsia="ＭＳ ゴシック" w:hAnsi="ＭＳ ゴシック"/>
                          <w:sz w:val="16"/>
                          <w:szCs w:val="16"/>
                        </w:rPr>
                      </w:pPr>
                      <w:r>
                        <w:rPr>
                          <w:rFonts w:ascii="ＭＳ ゴシック" w:eastAsia="ＭＳ ゴシック" w:hAnsi="ＭＳ ゴシック" w:hint="eastAsia"/>
                          <w:sz w:val="16"/>
                          <w:szCs w:val="16"/>
                        </w:rPr>
                        <w:t>・飲料水の供給</w:t>
                      </w:r>
                    </w:p>
                    <w:p w14:paraId="2636B94C" w14:textId="77777777" w:rsidR="006A5267" w:rsidRDefault="006A5267" w:rsidP="002646FF">
                      <w:pPr>
                        <w:spacing w:line="180" w:lineRule="exact"/>
                        <w:ind w:left="161" w:hangingChars="100" w:hanging="161"/>
                        <w:rPr>
                          <w:rFonts w:ascii="ＭＳ ゴシック" w:eastAsia="ＭＳ ゴシック" w:hAnsi="ＭＳ ゴシック"/>
                          <w:sz w:val="16"/>
                          <w:szCs w:val="16"/>
                        </w:rPr>
                      </w:pPr>
                      <w:r>
                        <w:rPr>
                          <w:rFonts w:ascii="ＭＳ ゴシック" w:eastAsia="ＭＳ ゴシック" w:hAnsi="ＭＳ ゴシック" w:hint="eastAsia"/>
                          <w:sz w:val="16"/>
                          <w:szCs w:val="16"/>
                        </w:rPr>
                        <w:t>・</w:t>
                      </w:r>
                      <w:r>
                        <w:rPr>
                          <w:rFonts w:ascii="ＭＳ ゴシック" w:eastAsia="ＭＳ ゴシック" w:hAnsi="ＭＳ ゴシック"/>
                          <w:sz w:val="16"/>
                          <w:szCs w:val="16"/>
                        </w:rPr>
                        <w:t>被服</w:t>
                      </w:r>
                      <w:r>
                        <w:rPr>
                          <w:rFonts w:ascii="ＭＳ ゴシック" w:eastAsia="ＭＳ ゴシック" w:hAnsi="ＭＳ ゴシック" w:hint="eastAsia"/>
                          <w:sz w:val="16"/>
                          <w:szCs w:val="16"/>
                        </w:rPr>
                        <w:t>、</w:t>
                      </w:r>
                      <w:r>
                        <w:rPr>
                          <w:rFonts w:ascii="ＭＳ ゴシック" w:eastAsia="ＭＳ ゴシック" w:hAnsi="ＭＳ ゴシック"/>
                          <w:sz w:val="16"/>
                          <w:szCs w:val="16"/>
                        </w:rPr>
                        <w:t>寝具その他</w:t>
                      </w:r>
                    </w:p>
                    <w:p w14:paraId="1C6F6890" w14:textId="77777777" w:rsidR="006A5267" w:rsidRDefault="006A5267" w:rsidP="002646FF">
                      <w:pPr>
                        <w:spacing w:line="180" w:lineRule="exact"/>
                        <w:ind w:leftChars="67" w:left="141"/>
                        <w:rPr>
                          <w:rFonts w:ascii="ＭＳ ゴシック" w:eastAsia="ＭＳ ゴシック" w:hAnsi="ＭＳ ゴシック"/>
                          <w:sz w:val="16"/>
                          <w:szCs w:val="16"/>
                        </w:rPr>
                      </w:pPr>
                      <w:r>
                        <w:rPr>
                          <w:rFonts w:ascii="ＭＳ ゴシック" w:eastAsia="ＭＳ ゴシック" w:hAnsi="ＭＳ ゴシック" w:hint="eastAsia"/>
                          <w:sz w:val="16"/>
                          <w:szCs w:val="16"/>
                        </w:rPr>
                        <w:t>生活必需品の給与</w:t>
                      </w:r>
                    </w:p>
                    <w:p w14:paraId="790B1405" w14:textId="77777777" w:rsidR="006A5267" w:rsidRDefault="006A5267" w:rsidP="002646FF">
                      <w:pPr>
                        <w:spacing w:line="180" w:lineRule="exact"/>
                        <w:ind w:left="161" w:hangingChars="100" w:hanging="161"/>
                        <w:rPr>
                          <w:rFonts w:ascii="ＭＳ ゴシック" w:eastAsia="ＭＳ ゴシック" w:hAnsi="ＭＳ ゴシック"/>
                          <w:sz w:val="16"/>
                          <w:szCs w:val="16"/>
                        </w:rPr>
                      </w:pPr>
                      <w:r>
                        <w:rPr>
                          <w:rFonts w:ascii="ＭＳ ゴシック" w:eastAsia="ＭＳ ゴシック" w:hAnsi="ＭＳ ゴシック" w:hint="eastAsia"/>
                          <w:sz w:val="16"/>
                          <w:szCs w:val="16"/>
                        </w:rPr>
                        <w:t>・医療・助産</w:t>
                      </w:r>
                    </w:p>
                    <w:p w14:paraId="390BF2C0" w14:textId="77777777" w:rsidR="006A5267" w:rsidRDefault="006A5267" w:rsidP="002646FF">
                      <w:pPr>
                        <w:spacing w:line="180" w:lineRule="exact"/>
                        <w:ind w:left="142" w:hangingChars="88" w:hanging="142"/>
                        <w:rPr>
                          <w:rFonts w:ascii="ＭＳ ゴシック" w:eastAsia="ＭＳ ゴシック" w:hAnsi="ＭＳ ゴシック"/>
                          <w:sz w:val="16"/>
                          <w:szCs w:val="16"/>
                        </w:rPr>
                      </w:pPr>
                      <w:r>
                        <w:rPr>
                          <w:rFonts w:ascii="ＭＳ ゴシック" w:eastAsia="ＭＳ ゴシック" w:hAnsi="ＭＳ ゴシック" w:hint="eastAsia"/>
                          <w:sz w:val="16"/>
                          <w:szCs w:val="16"/>
                        </w:rPr>
                        <w:t>・被災者の救出（死体の</w:t>
                      </w:r>
                      <w:r>
                        <w:rPr>
                          <w:rFonts w:ascii="ＭＳ ゴシック" w:eastAsia="ＭＳ ゴシック" w:hAnsi="ＭＳ ゴシック"/>
                          <w:sz w:val="16"/>
                          <w:szCs w:val="16"/>
                        </w:rPr>
                        <w:t>捜索</w:t>
                      </w:r>
                      <w:r>
                        <w:rPr>
                          <w:rFonts w:ascii="ＭＳ ゴシック" w:eastAsia="ＭＳ ゴシック" w:hAnsi="ＭＳ ゴシック" w:hint="eastAsia"/>
                          <w:sz w:val="16"/>
                          <w:szCs w:val="16"/>
                        </w:rPr>
                        <w:t>）</w:t>
                      </w:r>
                    </w:p>
                    <w:p w14:paraId="1A6C736A" w14:textId="77777777" w:rsidR="006A5267" w:rsidRDefault="006A5267" w:rsidP="002646FF">
                      <w:pPr>
                        <w:spacing w:line="180" w:lineRule="exact"/>
                        <w:ind w:left="161" w:hangingChars="100" w:hanging="161"/>
                        <w:rPr>
                          <w:rFonts w:ascii="ＭＳ ゴシック" w:eastAsia="ＭＳ ゴシック" w:hAnsi="ＭＳ ゴシック"/>
                          <w:sz w:val="16"/>
                          <w:szCs w:val="16"/>
                        </w:rPr>
                      </w:pPr>
                      <w:r>
                        <w:rPr>
                          <w:rFonts w:ascii="ＭＳ ゴシック" w:eastAsia="ＭＳ ゴシック" w:hAnsi="ＭＳ ゴシック" w:hint="eastAsia"/>
                          <w:sz w:val="16"/>
                          <w:szCs w:val="16"/>
                        </w:rPr>
                        <w:t>・住宅の応急修理</w:t>
                      </w:r>
                    </w:p>
                    <w:p w14:paraId="4D945DCF" w14:textId="77777777" w:rsidR="006A5267" w:rsidRDefault="006A5267" w:rsidP="002646FF">
                      <w:pPr>
                        <w:spacing w:line="180" w:lineRule="exact"/>
                        <w:ind w:left="161" w:hangingChars="100" w:hanging="161"/>
                        <w:rPr>
                          <w:rFonts w:ascii="ＭＳ ゴシック" w:eastAsia="ＭＳ ゴシック" w:hAnsi="ＭＳ ゴシック"/>
                          <w:sz w:val="16"/>
                          <w:szCs w:val="16"/>
                        </w:rPr>
                      </w:pPr>
                      <w:r>
                        <w:rPr>
                          <w:rFonts w:ascii="ＭＳ ゴシック" w:eastAsia="ＭＳ ゴシック" w:hAnsi="ＭＳ ゴシック" w:hint="eastAsia"/>
                          <w:sz w:val="16"/>
                          <w:szCs w:val="16"/>
                        </w:rPr>
                        <w:t>・学用品の給与</w:t>
                      </w:r>
                    </w:p>
                    <w:p w14:paraId="4FDF9FCC" w14:textId="77777777" w:rsidR="006A5267" w:rsidRDefault="006A5267" w:rsidP="002646FF">
                      <w:pPr>
                        <w:spacing w:line="180" w:lineRule="exact"/>
                        <w:ind w:left="161" w:hangingChars="100" w:hanging="161"/>
                        <w:rPr>
                          <w:rFonts w:ascii="ＭＳ ゴシック" w:eastAsia="ＭＳ ゴシック" w:hAnsi="ＭＳ ゴシック"/>
                          <w:sz w:val="16"/>
                          <w:szCs w:val="16"/>
                        </w:rPr>
                      </w:pPr>
                      <w:r>
                        <w:rPr>
                          <w:rFonts w:ascii="ＭＳ ゴシック" w:eastAsia="ＭＳ ゴシック" w:hAnsi="ＭＳ ゴシック" w:hint="eastAsia"/>
                          <w:sz w:val="16"/>
                          <w:szCs w:val="16"/>
                        </w:rPr>
                        <w:t>・埋葬</w:t>
                      </w:r>
                    </w:p>
                    <w:p w14:paraId="51022788" w14:textId="77777777" w:rsidR="006A5267" w:rsidRDefault="006A5267" w:rsidP="002646FF">
                      <w:pPr>
                        <w:spacing w:line="180" w:lineRule="exact"/>
                        <w:ind w:left="161" w:hangingChars="100" w:hanging="161"/>
                        <w:rPr>
                          <w:rFonts w:ascii="ＭＳ ゴシック" w:eastAsia="ＭＳ ゴシック" w:hAnsi="ＭＳ ゴシック"/>
                          <w:sz w:val="16"/>
                          <w:szCs w:val="16"/>
                        </w:rPr>
                      </w:pPr>
                      <w:r>
                        <w:rPr>
                          <w:rFonts w:ascii="ＭＳ ゴシック" w:eastAsia="ＭＳ ゴシック" w:hAnsi="ＭＳ ゴシック" w:hint="eastAsia"/>
                          <w:sz w:val="16"/>
                          <w:szCs w:val="16"/>
                        </w:rPr>
                        <w:t>・死体の処理</w:t>
                      </w:r>
                    </w:p>
                    <w:p w14:paraId="5AB35EC0" w14:textId="77777777" w:rsidR="006A5267" w:rsidRPr="006F6125" w:rsidRDefault="006A5267" w:rsidP="002646FF">
                      <w:pPr>
                        <w:spacing w:line="180" w:lineRule="exact"/>
                        <w:ind w:left="161" w:hangingChars="100" w:hanging="161"/>
                        <w:rPr>
                          <w:rFonts w:ascii="ＭＳ ゴシック" w:eastAsia="ＭＳ ゴシック" w:hAnsi="ＭＳ ゴシック"/>
                          <w:sz w:val="16"/>
                          <w:szCs w:val="16"/>
                        </w:rPr>
                      </w:pPr>
                      <w:r>
                        <w:rPr>
                          <w:rFonts w:ascii="ＭＳ ゴシック" w:eastAsia="ＭＳ ゴシック" w:hAnsi="ＭＳ ゴシック" w:hint="eastAsia"/>
                          <w:sz w:val="16"/>
                          <w:szCs w:val="16"/>
                        </w:rPr>
                        <w:t>・障害物</w:t>
                      </w:r>
                      <w:r>
                        <w:rPr>
                          <w:rFonts w:ascii="ＭＳ ゴシック" w:eastAsia="ＭＳ ゴシック" w:hAnsi="ＭＳ ゴシック"/>
                          <w:sz w:val="16"/>
                          <w:szCs w:val="16"/>
                        </w:rPr>
                        <w:t>の除去</w:t>
                      </w:r>
                    </w:p>
                  </w:txbxContent>
                </v:textbox>
              </v:rect>
            </w:pict>
          </mc:Fallback>
        </mc:AlternateContent>
      </w:r>
      <w:r w:rsidRPr="001D6D10">
        <w:rPr>
          <w:noProof/>
          <w:sz w:val="22"/>
          <w:szCs w:val="22"/>
        </w:rPr>
        <mc:AlternateContent>
          <mc:Choice Requires="wps">
            <w:drawing>
              <wp:anchor distT="0" distB="0" distL="114300" distR="114300" simplePos="0" relativeHeight="254092288" behindDoc="0" locked="0" layoutInCell="1" allowOverlap="1" wp14:anchorId="5900CA7A" wp14:editId="3871840E">
                <wp:simplePos x="0" y="0"/>
                <wp:positionH relativeFrom="margin">
                  <wp:posOffset>2111673</wp:posOffset>
                </wp:positionH>
                <wp:positionV relativeFrom="paragraph">
                  <wp:posOffset>143398</wp:posOffset>
                </wp:positionV>
                <wp:extent cx="1304365" cy="429895"/>
                <wp:effectExtent l="19050" t="0" r="29210" b="27305"/>
                <wp:wrapNone/>
                <wp:docPr id="4916" name="左右矢印吹き出し 4916"/>
                <wp:cNvGraphicFramePr/>
                <a:graphic xmlns:a="http://schemas.openxmlformats.org/drawingml/2006/main">
                  <a:graphicData uri="http://schemas.microsoft.com/office/word/2010/wordprocessingShape">
                    <wps:wsp>
                      <wps:cNvSpPr/>
                      <wps:spPr>
                        <a:xfrm>
                          <a:off x="0" y="0"/>
                          <a:ext cx="1304365" cy="429895"/>
                        </a:xfrm>
                        <a:prstGeom prst="leftRightArrowCallout">
                          <a:avLst>
                            <a:gd name="adj1" fmla="val 25000"/>
                            <a:gd name="adj2" fmla="val 25000"/>
                            <a:gd name="adj3" fmla="val 25000"/>
                            <a:gd name="adj4" fmla="val 66920"/>
                          </a:avLst>
                        </a:prstGeom>
                        <a:solidFill>
                          <a:sysClr val="window" lastClr="FFFFFF"/>
                        </a:solidFill>
                        <a:ln w="19050" cap="flat" cmpd="sng" algn="ctr">
                          <a:solidFill>
                            <a:sysClr val="windowText" lastClr="000000"/>
                          </a:solidFill>
                          <a:prstDash val="dash"/>
                        </a:ln>
                        <a:effectLst/>
                      </wps:spPr>
                      <wps:txbx>
                        <w:txbxContent>
                          <w:p w14:paraId="6FABFA45" w14:textId="77777777" w:rsidR="006A5267" w:rsidRDefault="006A5267" w:rsidP="00D471B1">
                            <w:pPr>
                              <w:spacing w:line="240" w:lineRule="exact"/>
                              <w:jc w:val="center"/>
                            </w:pPr>
                            <w:r>
                              <w:rPr>
                                <w:rFonts w:hint="eastAsia"/>
                              </w:rPr>
                              <w:t>委任</w:t>
                            </w:r>
                            <w:r>
                              <w:t>内容の事前の取り決め</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900CA7A" id="_x0000_t81" coordsize="21600,21600" o:spt="81" adj="5400,5400,2700,8100" path="m@0,l@0@3@2@3@2@1,,10800@2@4@2@5@0@5@0,21600@8,21600@8@5@9@5@9@4,21600,10800@9@1@9@3@8@3@8,xe">
                <v:stroke joinstyle="miter"/>
                <v:formulas>
                  <v:f eqn="val #0"/>
                  <v:f eqn="val #1"/>
                  <v:f eqn="val #2"/>
                  <v:f eqn="val #3"/>
                  <v:f eqn="sum 21600 0 #1"/>
                  <v:f eqn="sum 21600 0 #3"/>
                  <v:f eqn="sum #0 21600 0"/>
                  <v:f eqn="prod @6 1 2"/>
                  <v:f eqn="sum 21600 0 #0"/>
                  <v:f eqn="sum 21600 0 #2"/>
                </v:formulas>
                <v:path o:connecttype="custom" o:connectlocs="10800,0;0,10800;10800,21600;21600,10800" o:connectangles="270,180,90,0" textboxrect="@0,0,@8,21600"/>
                <v:handles>
                  <v:h position="#0,topLeft" xrange="@2,10800"/>
                  <v:h position="topLeft,#1" yrange="0,@3"/>
                  <v:h position="#2,#3" xrange="0,@0" yrange="@1,10800"/>
                </v:handles>
              </v:shapetype>
              <v:shape id="左右矢印吹き出し 4916" o:spid="_x0000_s1466" type="#_x0000_t81" style="position:absolute;left:0;text-align:left;margin-left:166.25pt;margin-top:11.3pt;width:102.7pt;height:33.85pt;z-index:254092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" adj="3573,,1780" fillcolor="window" strokecolor="windowText" strokeweight="1.5pt">
                <v:stroke dashstyle="dash"/>
                <v:textbox inset="0,0,0,0">
                  <w:txbxContent>
                    <w:p w14:paraId="6FABFA45" w14:textId="77777777" w:rsidR="006A5267" w:rsidRDefault="006A5267" w:rsidP="00D471B1">
                      <w:pPr>
                        <w:spacing w:line="240" w:lineRule="exact"/>
                        <w:jc w:val="center"/>
                      </w:pPr>
                      <w:r>
                        <w:rPr>
                          <w:rFonts w:hint="eastAsia"/>
                        </w:rPr>
                        <w:t>委任</w:t>
                      </w:r>
                      <w:r>
                        <w:t>内容の事前の取り決め</w:t>
                      </w:r>
                    </w:p>
                  </w:txbxContent>
                </v:textbox>
                <w10:wrap anchorx="margin"/>
              </v:shape>
            </w:pict>
          </mc:Fallback>
        </mc:AlternateContent>
      </w:r>
      <w:r w:rsidR="00011C93" w:rsidRPr="001D6D10">
        <w:rPr>
          <w:rFonts w:hint="eastAsia"/>
          <w:noProof/>
          <w:sz w:val="22"/>
          <w:szCs w:val="22"/>
        </w:rPr>
        <mc:AlternateContent>
          <mc:Choice Requires="wps">
            <w:drawing>
              <wp:anchor distT="0" distB="0" distL="114300" distR="114300" simplePos="0" relativeHeight="253339648" behindDoc="0" locked="0" layoutInCell="1" allowOverlap="1" wp14:anchorId="41098C3F" wp14:editId="75E3EF04">
                <wp:simplePos x="0" y="0"/>
                <wp:positionH relativeFrom="page">
                  <wp:posOffset>3083859</wp:posOffset>
                </wp:positionH>
                <wp:positionV relativeFrom="paragraph">
                  <wp:posOffset>80645</wp:posOffset>
                </wp:positionV>
                <wp:extent cx="1317812" cy="0"/>
                <wp:effectExtent l="0" t="76200" r="15875" b="95250"/>
                <wp:wrapNone/>
                <wp:docPr id="3983" name="Line 25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781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054C9D" id="Line 2534" o:spid="_x0000_s1026" style="position:absolute;left:0;text-align:left;z-index:253339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42.8pt,6.35pt" to="346.5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">
                <v:stroke endarrow="block"/>
                <w10:wrap anchorx="page"/>
              </v:line>
            </w:pict>
          </mc:Fallback>
        </mc:AlternateContent>
      </w:r>
      <w:r w:rsidR="00364E57" w:rsidRPr="001D6D10">
        <w:rPr>
          <w:rFonts w:hint="eastAsia"/>
          <w:noProof/>
          <w:sz w:val="22"/>
          <w:szCs w:val="22"/>
        </w:rPr>
        <mc:AlternateContent>
          <mc:Choice Requires="wps">
            <w:drawing>
              <wp:anchor distT="0" distB="0" distL="114300" distR="114300" simplePos="0" relativeHeight="253362176" behindDoc="0" locked="0" layoutInCell="1" allowOverlap="1" wp14:anchorId="544EC5C4" wp14:editId="445555CD">
                <wp:simplePos x="0" y="0"/>
                <wp:positionH relativeFrom="column">
                  <wp:posOffset>388620</wp:posOffset>
                </wp:positionH>
                <wp:positionV relativeFrom="paragraph">
                  <wp:posOffset>189790</wp:posOffset>
                </wp:positionV>
                <wp:extent cx="1371600" cy="685800"/>
                <wp:effectExtent l="0" t="0" r="0" b="0"/>
                <wp:wrapNone/>
                <wp:docPr id="3976" name="Rectangle 25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7A003C" w14:textId="77777777" w:rsidR="006A5267" w:rsidRDefault="006A5267" w:rsidP="008B4B2B">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技術的な助言・勧告</w:t>
                            </w:r>
                          </w:p>
                          <w:p w14:paraId="4A67BEAF" w14:textId="77777777" w:rsidR="006A5267" w:rsidRDefault="006A5267" w:rsidP="008B4B2B">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・資料提出要求</w:t>
                            </w:r>
                          </w:p>
                          <w:p w14:paraId="090B24F5" w14:textId="77777777" w:rsidR="006A5267" w:rsidRDefault="006A5267" w:rsidP="008B4B2B">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・是正の要求　他</w:t>
                            </w:r>
                          </w:p>
                          <w:p w14:paraId="0B957544" w14:textId="77777777" w:rsidR="006A5267" w:rsidRPr="00F63BCE" w:rsidRDefault="006A5267" w:rsidP="008B4B2B">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（自治法245の4他）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4EC5C4" id="Rectangle 2559" o:spid="_x0000_s1467" style="position:absolute;left:0;text-align:left;margin-left:30.6pt;margin-top:14.95pt;width:108pt;height:54pt;z-index:2533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" filled="f" stroked="f">
                <v:textbox inset="5.85pt,.7pt,5.85pt,.7pt">
                  <w:txbxContent>
                    <w:p w14:paraId="137A003C" w14:textId="77777777" w:rsidR="006A5267" w:rsidRDefault="006A5267" w:rsidP="008B4B2B">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技術的な助言・勧告</w:t>
                      </w:r>
                    </w:p>
                    <w:p w14:paraId="4A67BEAF" w14:textId="77777777" w:rsidR="006A5267" w:rsidRDefault="006A5267" w:rsidP="008B4B2B">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・資料提出要求</w:t>
                      </w:r>
                    </w:p>
                    <w:p w14:paraId="090B24F5" w14:textId="77777777" w:rsidR="006A5267" w:rsidRDefault="006A5267" w:rsidP="008B4B2B">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・是正の要求　他</w:t>
                      </w:r>
                    </w:p>
                    <w:p w14:paraId="0B957544" w14:textId="77777777" w:rsidR="006A5267" w:rsidRPr="00F63BCE" w:rsidRDefault="006A5267" w:rsidP="008B4B2B">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（自治法245の4他）</w:t>
                      </w:r>
                    </w:p>
                  </w:txbxContent>
                </v:textbox>
              </v:rect>
            </w:pict>
          </mc:Fallback>
        </mc:AlternateContent>
      </w:r>
      <w:r w:rsidR="00364E57" w:rsidRPr="001D6D10">
        <w:rPr>
          <w:rFonts w:hint="eastAsia"/>
          <w:noProof/>
          <w:sz w:val="22"/>
          <w:szCs w:val="22"/>
        </w:rPr>
        <mc:AlternateContent>
          <mc:Choice Requires="wps">
            <w:drawing>
              <wp:anchor distT="0" distB="0" distL="114300" distR="114300" simplePos="0" relativeHeight="253333504" behindDoc="0" locked="0" layoutInCell="1" allowOverlap="1" wp14:anchorId="1125052E" wp14:editId="18C9824D">
                <wp:simplePos x="0" y="0"/>
                <wp:positionH relativeFrom="column">
                  <wp:posOffset>388620</wp:posOffset>
                </wp:positionH>
                <wp:positionV relativeFrom="paragraph">
                  <wp:posOffset>45645</wp:posOffset>
                </wp:positionV>
                <wp:extent cx="1371600" cy="0"/>
                <wp:effectExtent l="0" t="76200" r="19050" b="95250"/>
                <wp:wrapNone/>
                <wp:docPr id="3985" name="Line 25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064C57" id="Line 2528" o:spid="_x0000_s1026" style="position:absolute;left:0;text-align:left;z-index:2533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3.6pt" to="138.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">
                <v:stroke endarrow="block"/>
              </v:line>
            </w:pict>
          </mc:Fallback>
        </mc:AlternateContent>
      </w:r>
    </w:p>
    <w:p w14:paraId="0CE6D3F3" w14:textId="77777777" w:rsidR="008B4B2B" w:rsidRPr="001D6D10" w:rsidRDefault="008B4B2B" w:rsidP="008B4B2B">
      <w:pPr>
        <w:pStyle w:val="a0"/>
        <w:rPr>
          <w:sz w:val="22"/>
          <w:szCs w:val="22"/>
        </w:rPr>
      </w:pPr>
    </w:p>
    <w:p w14:paraId="0E5DB6D2" w14:textId="77777777" w:rsidR="008B4B2B" w:rsidRPr="001D6D10" w:rsidRDefault="008B4B2B" w:rsidP="008B4B2B">
      <w:pPr>
        <w:pStyle w:val="a0"/>
        <w:rPr>
          <w:sz w:val="22"/>
          <w:szCs w:val="22"/>
        </w:rPr>
      </w:pPr>
    </w:p>
    <w:p w14:paraId="3C3B49D7" w14:textId="77777777" w:rsidR="008B4B2B" w:rsidRPr="001D6D10" w:rsidRDefault="00D471B1" w:rsidP="008B4B2B">
      <w:pPr>
        <w:pStyle w:val="a0"/>
        <w:rPr>
          <w:sz w:val="22"/>
          <w:szCs w:val="22"/>
        </w:rPr>
      </w:pPr>
      <w:r w:rsidRPr="001D6D10">
        <w:rPr>
          <w:rFonts w:hint="eastAsia"/>
          <w:noProof/>
          <w:sz w:val="22"/>
          <w:szCs w:val="22"/>
        </w:rPr>
        <mc:AlternateContent>
          <mc:Choice Requires="wps">
            <w:drawing>
              <wp:anchor distT="0" distB="0" distL="114300" distR="114300" simplePos="0" relativeHeight="253365248" behindDoc="0" locked="0" layoutInCell="1" allowOverlap="1" wp14:anchorId="62AEC3A3" wp14:editId="05987BE0">
                <wp:simplePos x="0" y="0"/>
                <wp:positionH relativeFrom="column">
                  <wp:posOffset>2110030</wp:posOffset>
                </wp:positionH>
                <wp:positionV relativeFrom="paragraph">
                  <wp:posOffset>87630</wp:posOffset>
                </wp:positionV>
                <wp:extent cx="1317625" cy="228600"/>
                <wp:effectExtent l="0" t="0" r="0" b="0"/>
                <wp:wrapNone/>
                <wp:docPr id="3990" name="Rectangle 25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762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5C9E6" w14:textId="77777777" w:rsidR="006A5267" w:rsidRPr="00F63BCE" w:rsidRDefault="006A5267" w:rsidP="008B4B2B">
                            <w:pPr>
                              <w:rPr>
                                <w:rFonts w:ascii="ＭＳ ゴシック" w:eastAsia="ＭＳ ゴシック" w:hAnsi="ＭＳ ゴシック"/>
                                <w:sz w:val="18"/>
                                <w:szCs w:val="18"/>
                              </w:rPr>
                            </w:pPr>
                            <w:r>
                              <w:rPr>
                                <w:rFonts w:ascii="ＭＳ ゴシック" w:eastAsia="ＭＳ ゴシック" w:hAnsi="ＭＳ ゴシック" w:hint="eastAsia"/>
                                <w:sz w:val="18"/>
                                <w:szCs w:val="18"/>
                              </w:rPr>
                              <w:t>被害状況等の情報提供</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AEC3A3" id="Rectangle 2562" o:spid="_x0000_s1468" style="position:absolute;left:0;text-align:left;margin-left:166.15pt;margin-top:6.9pt;width:103.75pt;height:18pt;z-index:2533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" filled="f" stroked="f">
                <v:textbox inset="5.85pt,.7pt,5.85pt,.7pt">
                  <w:txbxContent>
                    <w:p w14:paraId="1585C9E6" w14:textId="77777777" w:rsidR="006A5267" w:rsidRPr="00F63BCE" w:rsidRDefault="006A5267" w:rsidP="008B4B2B">
                      <w:pPr>
                        <w:rPr>
                          <w:rFonts w:ascii="ＭＳ ゴシック" w:eastAsia="ＭＳ ゴシック" w:hAnsi="ＭＳ ゴシック"/>
                          <w:sz w:val="18"/>
                          <w:szCs w:val="18"/>
                        </w:rPr>
                      </w:pPr>
                      <w:r>
                        <w:rPr>
                          <w:rFonts w:ascii="ＭＳ ゴシック" w:eastAsia="ＭＳ ゴシック" w:hAnsi="ＭＳ ゴシック" w:hint="eastAsia"/>
                          <w:sz w:val="18"/>
                          <w:szCs w:val="18"/>
                        </w:rPr>
                        <w:t>被害状況等の情報提供</w:t>
                      </w:r>
                    </w:p>
                  </w:txbxContent>
                </v:textbox>
              </v:rect>
            </w:pict>
          </mc:Fallback>
        </mc:AlternateContent>
      </w:r>
      <w:r w:rsidR="00364E57" w:rsidRPr="001D6D10">
        <w:rPr>
          <w:rFonts w:hint="eastAsia"/>
          <w:noProof/>
          <w:sz w:val="22"/>
          <w:szCs w:val="22"/>
        </w:rPr>
        <mc:AlternateContent>
          <mc:Choice Requires="wps">
            <w:drawing>
              <wp:anchor distT="0" distB="0" distL="114300" distR="114300" simplePos="0" relativeHeight="253336576" behindDoc="0" locked="0" layoutInCell="1" allowOverlap="1" wp14:anchorId="025122B9" wp14:editId="45D4E0D2">
                <wp:simplePos x="0" y="0"/>
                <wp:positionH relativeFrom="column">
                  <wp:posOffset>388620</wp:posOffset>
                </wp:positionH>
                <wp:positionV relativeFrom="paragraph">
                  <wp:posOffset>179630</wp:posOffset>
                </wp:positionV>
                <wp:extent cx="1371600" cy="0"/>
                <wp:effectExtent l="0" t="76200" r="19050" b="95250"/>
                <wp:wrapNone/>
                <wp:docPr id="3975" name="Line 25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5DFC9B" id="Line 2531" o:spid="_x0000_s1026" style="position:absolute;left:0;text-align:left;z-index:2533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4.15pt" to="138.6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">
                <v:stroke endarrow="block"/>
              </v:line>
            </w:pict>
          </mc:Fallback>
        </mc:AlternateContent>
      </w:r>
    </w:p>
    <w:p w14:paraId="498C95BF" w14:textId="77777777" w:rsidR="008B4B2B" w:rsidRPr="001D6D10" w:rsidRDefault="00CB2CB2" w:rsidP="008B4B2B">
      <w:pPr>
        <w:pStyle w:val="a0"/>
        <w:rPr>
          <w:sz w:val="22"/>
          <w:szCs w:val="22"/>
        </w:rPr>
      </w:pPr>
      <w:r w:rsidRPr="001D6D10">
        <w:rPr>
          <w:rFonts w:hint="eastAsia"/>
          <w:noProof/>
          <w:sz w:val="22"/>
          <w:szCs w:val="22"/>
        </w:rPr>
        <mc:AlternateContent>
          <mc:Choice Requires="wps">
            <w:drawing>
              <wp:anchor distT="0" distB="0" distL="114300" distR="114300" simplePos="0" relativeHeight="253338624" behindDoc="0" locked="0" layoutInCell="1" allowOverlap="1" wp14:anchorId="0D364A10" wp14:editId="12C1A4B8">
                <wp:simplePos x="0" y="0"/>
                <wp:positionH relativeFrom="column">
                  <wp:posOffset>2093744</wp:posOffset>
                </wp:positionH>
                <wp:positionV relativeFrom="paragraph">
                  <wp:posOffset>80496</wp:posOffset>
                </wp:positionV>
                <wp:extent cx="1326665" cy="0"/>
                <wp:effectExtent l="38100" t="76200" r="0" b="95250"/>
                <wp:wrapNone/>
                <wp:docPr id="3986" name="Line 25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2666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0BA305" id="Line 2533" o:spid="_x0000_s1026" style="position:absolute;left:0;text-align:left;flip:x;z-index:2533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85pt,6.35pt" to="269.3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">
                <v:stroke endarrow="block"/>
              </v:line>
            </w:pict>
          </mc:Fallback>
        </mc:AlternateContent>
      </w:r>
      <w:r w:rsidR="00FA0583" w:rsidRPr="001D6D10">
        <w:rPr>
          <w:rFonts w:hint="eastAsia"/>
          <w:noProof/>
          <w:sz w:val="22"/>
          <w:szCs w:val="22"/>
        </w:rPr>
        <mc:AlternateContent>
          <mc:Choice Requires="wps">
            <w:drawing>
              <wp:anchor distT="0" distB="0" distL="114300" distR="114300" simplePos="0" relativeHeight="253366272" behindDoc="0" locked="0" layoutInCell="1" allowOverlap="1" wp14:anchorId="5ABC72D3" wp14:editId="29D8E4D0">
                <wp:simplePos x="0" y="0"/>
                <wp:positionH relativeFrom="column">
                  <wp:posOffset>2225675</wp:posOffset>
                </wp:positionH>
                <wp:positionV relativeFrom="paragraph">
                  <wp:posOffset>139775</wp:posOffset>
                </wp:positionV>
                <wp:extent cx="1028700" cy="228600"/>
                <wp:effectExtent l="0" t="0" r="0" b="0"/>
                <wp:wrapNone/>
                <wp:docPr id="3981" name="Rectangle 25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E25379" w14:textId="77777777" w:rsidR="006A5267" w:rsidRPr="00F63BCE" w:rsidRDefault="006A5267" w:rsidP="008B4B2B">
                            <w:pPr>
                              <w:rPr>
                                <w:rFonts w:ascii="ＭＳ ゴシック" w:eastAsia="ＭＳ ゴシック" w:hAnsi="ＭＳ ゴシック"/>
                                <w:sz w:val="18"/>
                                <w:szCs w:val="18"/>
                              </w:rPr>
                            </w:pPr>
                            <w:r>
                              <w:rPr>
                                <w:rFonts w:ascii="ＭＳ ゴシック" w:eastAsia="ＭＳ ゴシック" w:hAnsi="ＭＳ ゴシック" w:hint="eastAsia"/>
                                <w:sz w:val="18"/>
                                <w:szCs w:val="18"/>
                              </w:rPr>
                              <w:t>応援職員の派遣</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BC72D3" id="Rectangle 2563" o:spid="_x0000_s1469" style="position:absolute;left:0;text-align:left;margin-left:175.25pt;margin-top:11pt;width:81pt;height:18pt;z-index:2533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" filled="f" stroked="f">
                <v:textbox inset="5.85pt,.7pt,5.85pt,.7pt">
                  <w:txbxContent>
                    <w:p w14:paraId="20E25379" w14:textId="77777777" w:rsidR="006A5267" w:rsidRPr="00F63BCE" w:rsidRDefault="006A5267" w:rsidP="008B4B2B">
                      <w:pPr>
                        <w:rPr>
                          <w:rFonts w:ascii="ＭＳ ゴシック" w:eastAsia="ＭＳ ゴシック" w:hAnsi="ＭＳ ゴシック"/>
                          <w:sz w:val="18"/>
                          <w:szCs w:val="18"/>
                        </w:rPr>
                      </w:pPr>
                      <w:r>
                        <w:rPr>
                          <w:rFonts w:ascii="ＭＳ ゴシック" w:eastAsia="ＭＳ ゴシック" w:hAnsi="ＭＳ ゴシック" w:hint="eastAsia"/>
                          <w:sz w:val="18"/>
                          <w:szCs w:val="18"/>
                        </w:rPr>
                        <w:t>応援職員の派遣</w:t>
                      </w:r>
                    </w:p>
                  </w:txbxContent>
                </v:textbox>
              </v:rect>
            </w:pict>
          </mc:Fallback>
        </mc:AlternateContent>
      </w:r>
      <w:r w:rsidR="00364E57" w:rsidRPr="001D6D10">
        <w:rPr>
          <w:rFonts w:hint="eastAsia"/>
          <w:noProof/>
          <w:sz w:val="22"/>
          <w:szCs w:val="22"/>
        </w:rPr>
        <mc:AlternateContent>
          <mc:Choice Requires="wps">
            <w:drawing>
              <wp:anchor distT="0" distB="0" distL="114300" distR="114300" simplePos="0" relativeHeight="253361152" behindDoc="0" locked="0" layoutInCell="1" allowOverlap="1" wp14:anchorId="02FFAD60" wp14:editId="00CEBB5C">
                <wp:simplePos x="0" y="0"/>
                <wp:positionH relativeFrom="column">
                  <wp:posOffset>457835</wp:posOffset>
                </wp:positionH>
                <wp:positionV relativeFrom="paragraph">
                  <wp:posOffset>131370</wp:posOffset>
                </wp:positionV>
                <wp:extent cx="1257300" cy="228600"/>
                <wp:effectExtent l="0" t="0" r="0" b="0"/>
                <wp:wrapNone/>
                <wp:docPr id="3984" name="Rectangle 25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79FAA" w14:textId="77777777" w:rsidR="006A5267" w:rsidRPr="00F63BCE" w:rsidRDefault="006A5267" w:rsidP="008B4B2B">
                            <w:pPr>
                              <w:rPr>
                                <w:rFonts w:ascii="ＭＳ ゴシック" w:eastAsia="ＭＳ ゴシック" w:hAnsi="ＭＳ ゴシック"/>
                                <w:sz w:val="18"/>
                                <w:szCs w:val="18"/>
                              </w:rPr>
                            </w:pPr>
                            <w:r>
                              <w:rPr>
                                <w:rFonts w:ascii="ＭＳ ゴシック" w:eastAsia="ＭＳ ゴシック" w:hAnsi="ＭＳ ゴシック" w:hint="eastAsia"/>
                                <w:sz w:val="18"/>
                                <w:szCs w:val="18"/>
                              </w:rPr>
                              <w:t>実施状況の情報提供</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FFAD60" id="_x0000_s1470" style="position:absolute;left:0;text-align:left;margin-left:36.05pt;margin-top:10.35pt;width:99pt;height:18pt;z-index:2533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" filled="f" stroked="f">
                <v:textbox inset="5.85pt,.7pt,5.85pt,.7pt">
                  <w:txbxContent>
                    <w:p w14:paraId="61B79FAA" w14:textId="77777777" w:rsidR="006A5267" w:rsidRPr="00F63BCE" w:rsidRDefault="006A5267" w:rsidP="008B4B2B">
                      <w:pPr>
                        <w:rPr>
                          <w:rFonts w:ascii="ＭＳ ゴシック" w:eastAsia="ＭＳ ゴシック" w:hAnsi="ＭＳ ゴシック"/>
                          <w:sz w:val="18"/>
                          <w:szCs w:val="18"/>
                        </w:rPr>
                      </w:pPr>
                      <w:r>
                        <w:rPr>
                          <w:rFonts w:ascii="ＭＳ ゴシック" w:eastAsia="ＭＳ ゴシック" w:hAnsi="ＭＳ ゴシック" w:hint="eastAsia"/>
                          <w:sz w:val="18"/>
                          <w:szCs w:val="18"/>
                        </w:rPr>
                        <w:t>実施状況の情報提供</w:t>
                      </w:r>
                    </w:p>
                  </w:txbxContent>
                </v:textbox>
              </v:rect>
            </w:pict>
          </mc:Fallback>
        </mc:AlternateContent>
      </w:r>
    </w:p>
    <w:p w14:paraId="315995A8" w14:textId="77777777" w:rsidR="008B4B2B" w:rsidRPr="001D6D10" w:rsidRDefault="00FA0583" w:rsidP="008B4B2B">
      <w:pPr>
        <w:pStyle w:val="a0"/>
        <w:rPr>
          <w:sz w:val="22"/>
          <w:szCs w:val="22"/>
        </w:rPr>
      </w:pPr>
      <w:r w:rsidRPr="001D6D10">
        <w:rPr>
          <w:rFonts w:hint="eastAsia"/>
          <w:noProof/>
          <w:sz w:val="22"/>
          <w:szCs w:val="22"/>
        </w:rPr>
        <mc:AlternateContent>
          <mc:Choice Requires="wps">
            <w:drawing>
              <wp:anchor distT="0" distB="0" distL="114300" distR="114300" simplePos="0" relativeHeight="253340672" behindDoc="0" locked="0" layoutInCell="1" allowOverlap="1" wp14:anchorId="2BACCA5A" wp14:editId="15F669F4">
                <wp:simplePos x="0" y="0"/>
                <wp:positionH relativeFrom="column">
                  <wp:posOffset>2111673</wp:posOffset>
                </wp:positionH>
                <wp:positionV relativeFrom="paragraph">
                  <wp:posOffset>143211</wp:posOffset>
                </wp:positionV>
                <wp:extent cx="1308847" cy="0"/>
                <wp:effectExtent l="0" t="76200" r="24765" b="95250"/>
                <wp:wrapNone/>
                <wp:docPr id="3978" name="Line 25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884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762AD2" id="Line 2535" o:spid="_x0000_s1026" style="position:absolute;left:0;text-align:left;z-index:2533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25pt,11.3pt" to="269.3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">
                <v:stroke endarrow="block"/>
              </v:line>
            </w:pict>
          </mc:Fallback>
        </mc:AlternateContent>
      </w:r>
      <w:r w:rsidR="00364E57" w:rsidRPr="001D6D10">
        <w:rPr>
          <w:rFonts w:hint="eastAsia"/>
          <w:noProof/>
          <w:sz w:val="22"/>
          <w:szCs w:val="22"/>
        </w:rPr>
        <mc:AlternateContent>
          <mc:Choice Requires="wps">
            <w:drawing>
              <wp:anchor distT="0" distB="0" distL="114300" distR="114300" simplePos="0" relativeHeight="253335552" behindDoc="0" locked="0" layoutInCell="1" allowOverlap="1" wp14:anchorId="6B3274BF" wp14:editId="294B6B98">
                <wp:simplePos x="0" y="0"/>
                <wp:positionH relativeFrom="column">
                  <wp:posOffset>388620</wp:posOffset>
                </wp:positionH>
                <wp:positionV relativeFrom="paragraph">
                  <wp:posOffset>129465</wp:posOffset>
                </wp:positionV>
                <wp:extent cx="1371600" cy="0"/>
                <wp:effectExtent l="38100" t="76200" r="0" b="95250"/>
                <wp:wrapNone/>
                <wp:docPr id="3980" name="Line 25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98A1C" id="Line 2530" o:spid="_x0000_s1026" style="position:absolute;left:0;text-align:left;flip:x;z-index:2533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0.2pt" to="138.6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">
                <v:stroke endarrow="block"/>
              </v:line>
            </w:pict>
          </mc:Fallback>
        </mc:AlternateContent>
      </w:r>
    </w:p>
    <w:p w14:paraId="54CF1CA1" w14:textId="77777777" w:rsidR="008B4B2B" w:rsidRPr="001D6D10" w:rsidRDefault="00011C93" w:rsidP="008B4B2B">
      <w:pPr>
        <w:pStyle w:val="a0"/>
        <w:rPr>
          <w:sz w:val="22"/>
          <w:szCs w:val="22"/>
        </w:rPr>
      </w:pPr>
      <w:r w:rsidRPr="001D6D10">
        <w:rPr>
          <w:rFonts w:ascii="ＭＳ ゴシック" w:eastAsia="ＭＳ ゴシック" w:hint="eastAsia"/>
          <w:noProof/>
          <w:sz w:val="22"/>
          <w:szCs w:val="22"/>
        </w:rPr>
        <mc:AlternateContent>
          <mc:Choice Requires="wps">
            <w:drawing>
              <wp:anchor distT="0" distB="0" distL="114300" distR="114300" simplePos="0" relativeHeight="253374464" behindDoc="0" locked="0" layoutInCell="1" allowOverlap="1" wp14:anchorId="192C56EC" wp14:editId="4D6B5CCE">
                <wp:simplePos x="0" y="0"/>
                <wp:positionH relativeFrom="column">
                  <wp:posOffset>2425625</wp:posOffset>
                </wp:positionH>
                <wp:positionV relativeFrom="paragraph">
                  <wp:posOffset>45085</wp:posOffset>
                </wp:positionV>
                <wp:extent cx="1028700" cy="228600"/>
                <wp:effectExtent l="0" t="0" r="0" b="0"/>
                <wp:wrapNone/>
                <wp:docPr id="3960" name="Rectangle 25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43476" w14:textId="77777777" w:rsidR="006A5267" w:rsidRPr="00F235E7" w:rsidRDefault="006A5267" w:rsidP="008B4B2B">
                            <w:pPr>
                              <w:rPr>
                                <w:rFonts w:ascii="ＭＳ ゴシック" w:eastAsia="ＭＳ ゴシック" w:hAnsi="ＭＳ ゴシック"/>
                                <w:sz w:val="18"/>
                                <w:szCs w:val="18"/>
                              </w:rPr>
                            </w:pPr>
                            <w:r w:rsidRPr="00F235E7">
                              <w:rPr>
                                <w:rFonts w:ascii="ＭＳ ゴシック" w:eastAsia="ＭＳ ゴシック" w:hAnsi="ＭＳ ゴシック" w:hint="eastAsia"/>
                                <w:sz w:val="18"/>
                                <w:szCs w:val="18"/>
                              </w:rPr>
                              <w:t>応援職員の派遣</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2C56EC" id="Rectangle 2571" o:spid="_x0000_s1471" style="position:absolute;left:0;text-align:left;margin-left:191pt;margin-top:3.55pt;width:81pt;height:18pt;z-index:2533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" filled="f" stroked="f">
                <v:textbox inset="5.85pt,.7pt,5.85pt,.7pt">
                  <w:txbxContent>
                    <w:p w14:paraId="13B43476" w14:textId="77777777" w:rsidR="006A5267" w:rsidRPr="00F235E7" w:rsidRDefault="006A5267" w:rsidP="008B4B2B">
                      <w:pPr>
                        <w:rPr>
                          <w:rFonts w:ascii="ＭＳ ゴシック" w:eastAsia="ＭＳ ゴシック" w:hAnsi="ＭＳ ゴシック"/>
                          <w:sz w:val="18"/>
                          <w:szCs w:val="18"/>
                        </w:rPr>
                      </w:pPr>
                      <w:r w:rsidRPr="00F235E7">
                        <w:rPr>
                          <w:rFonts w:ascii="ＭＳ ゴシック" w:eastAsia="ＭＳ ゴシック" w:hAnsi="ＭＳ ゴシック" w:hint="eastAsia"/>
                          <w:sz w:val="18"/>
                          <w:szCs w:val="18"/>
                        </w:rPr>
                        <w:t>応援職員の派遣</w:t>
                      </w:r>
                    </w:p>
                  </w:txbxContent>
                </v:textbox>
              </v:rect>
            </w:pict>
          </mc:Fallback>
        </mc:AlternateContent>
      </w:r>
      <w:r w:rsidR="00364E57" w:rsidRPr="001D6D10">
        <w:rPr>
          <w:rFonts w:hint="eastAsia"/>
          <w:noProof/>
          <w:sz w:val="22"/>
          <w:szCs w:val="22"/>
        </w:rPr>
        <mc:AlternateContent>
          <mc:Choice Requires="wps">
            <w:drawing>
              <wp:anchor distT="0" distB="0" distL="114300" distR="114300" simplePos="0" relativeHeight="253359104" behindDoc="0" locked="0" layoutInCell="1" allowOverlap="1" wp14:anchorId="4B5B0E61" wp14:editId="2AD41DF8">
                <wp:simplePos x="0" y="0"/>
                <wp:positionH relativeFrom="column">
                  <wp:posOffset>651510</wp:posOffset>
                </wp:positionH>
                <wp:positionV relativeFrom="paragraph">
                  <wp:posOffset>176455</wp:posOffset>
                </wp:positionV>
                <wp:extent cx="800100" cy="228600"/>
                <wp:effectExtent l="0" t="0" r="0" b="0"/>
                <wp:wrapNone/>
                <wp:docPr id="3989" name="Rectangle 25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7E8260" w14:textId="77777777" w:rsidR="006A5267" w:rsidRPr="00F63BCE" w:rsidRDefault="006A5267" w:rsidP="008B4B2B">
                            <w:pPr>
                              <w:rPr>
                                <w:rFonts w:ascii="ＭＳ ゴシック" w:eastAsia="ＭＳ ゴシック" w:hAnsi="ＭＳ ゴシック"/>
                                <w:sz w:val="18"/>
                                <w:szCs w:val="18"/>
                              </w:rPr>
                            </w:pPr>
                            <w:r>
                              <w:rPr>
                                <w:rFonts w:ascii="ＭＳ ゴシック" w:eastAsia="ＭＳ ゴシック" w:hAnsi="ＭＳ ゴシック" w:hint="eastAsia"/>
                                <w:sz w:val="18"/>
                                <w:szCs w:val="18"/>
                              </w:rPr>
                              <w:t>職員の派遣</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5B0E61" id="Rectangle 2557" o:spid="_x0000_s1472" style="position:absolute;left:0;text-align:left;margin-left:51.3pt;margin-top:13.9pt;width:63pt;height:18pt;z-index:2533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" filled="f" stroked="f">
                <v:textbox inset="5.85pt,.7pt,5.85pt,.7pt">
                  <w:txbxContent>
                    <w:p w14:paraId="4A7E8260" w14:textId="77777777" w:rsidR="006A5267" w:rsidRPr="00F63BCE" w:rsidRDefault="006A5267" w:rsidP="008B4B2B">
                      <w:pPr>
                        <w:rPr>
                          <w:rFonts w:ascii="ＭＳ ゴシック" w:eastAsia="ＭＳ ゴシック" w:hAnsi="ＭＳ ゴシック"/>
                          <w:sz w:val="18"/>
                          <w:szCs w:val="18"/>
                        </w:rPr>
                      </w:pPr>
                      <w:r>
                        <w:rPr>
                          <w:rFonts w:ascii="ＭＳ ゴシック" w:eastAsia="ＭＳ ゴシック" w:hAnsi="ＭＳ ゴシック" w:hint="eastAsia"/>
                          <w:sz w:val="18"/>
                          <w:szCs w:val="18"/>
                        </w:rPr>
                        <w:t>職員の派遣</w:t>
                      </w:r>
                    </w:p>
                  </w:txbxContent>
                </v:textbox>
              </v:rect>
            </w:pict>
          </mc:Fallback>
        </mc:AlternateContent>
      </w:r>
    </w:p>
    <w:p w14:paraId="288A3B16" w14:textId="77777777" w:rsidR="008B4B2B" w:rsidRPr="001D6D10" w:rsidRDefault="002646FF" w:rsidP="008B4B2B">
      <w:pPr>
        <w:pStyle w:val="a0"/>
        <w:rPr>
          <w:sz w:val="22"/>
          <w:szCs w:val="22"/>
        </w:rPr>
      </w:pPr>
      <w:r w:rsidRPr="001D6D10">
        <w:rPr>
          <w:rFonts w:hint="eastAsia"/>
          <w:noProof/>
          <w:sz w:val="22"/>
          <w:szCs w:val="22"/>
        </w:rPr>
        <mc:AlternateContent>
          <mc:Choice Requires="wps">
            <w:drawing>
              <wp:anchor distT="0" distB="0" distL="114300" distR="114300" simplePos="0" relativeHeight="253351936" behindDoc="0" locked="0" layoutInCell="1" allowOverlap="1" wp14:anchorId="59B12FA3" wp14:editId="268E8E0F">
                <wp:simplePos x="0" y="0"/>
                <wp:positionH relativeFrom="column">
                  <wp:posOffset>2443368</wp:posOffset>
                </wp:positionH>
                <wp:positionV relativeFrom="paragraph">
                  <wp:posOffset>205888</wp:posOffset>
                </wp:positionV>
                <wp:extent cx="0" cy="977153"/>
                <wp:effectExtent l="0" t="0" r="19050" b="33020"/>
                <wp:wrapNone/>
                <wp:docPr id="3974" name="Line 2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7715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8ED9C3" id="Line 2550" o:spid="_x0000_s1026" style="position:absolute;left:0;text-align:left;z-index:2533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4pt,16.2pt" to="192.4pt,9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"/>
            </w:pict>
          </mc:Fallback>
        </mc:AlternateContent>
      </w:r>
      <w:r w:rsidR="00011C93" w:rsidRPr="001D6D10">
        <w:rPr>
          <w:rFonts w:hint="eastAsia"/>
          <w:noProof/>
          <w:sz w:val="22"/>
          <w:szCs w:val="22"/>
        </w:rPr>
        <mc:AlternateContent>
          <mc:Choice Requires="wps">
            <w:drawing>
              <wp:anchor distT="0" distB="0" distL="114300" distR="114300" simplePos="0" relativeHeight="253559808" behindDoc="0" locked="0" layoutInCell="1" allowOverlap="1" wp14:anchorId="4D3999A7" wp14:editId="45EC9C8E">
                <wp:simplePos x="0" y="0"/>
                <wp:positionH relativeFrom="column">
                  <wp:posOffset>2595768</wp:posOffset>
                </wp:positionH>
                <wp:positionV relativeFrom="paragraph">
                  <wp:posOffset>53489</wp:posOffset>
                </wp:positionV>
                <wp:extent cx="824641" cy="0"/>
                <wp:effectExtent l="0" t="76200" r="13970" b="95250"/>
                <wp:wrapNone/>
                <wp:docPr id="3969" name="Line 25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464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443A7A" id="Line 2548" o:spid="_x0000_s1026" style="position:absolute;left:0;text-align:left;z-index:25355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4pt,4.2pt" to="269.3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">
                <v:stroke endarrow="block"/>
              </v:line>
            </w:pict>
          </mc:Fallback>
        </mc:AlternateContent>
      </w:r>
      <w:r w:rsidR="00FA0583" w:rsidRPr="001D6D10">
        <w:rPr>
          <w:rFonts w:hint="eastAsia"/>
          <w:noProof/>
          <w:sz w:val="22"/>
          <w:szCs w:val="22"/>
        </w:rPr>
        <mc:AlternateContent>
          <mc:Choice Requires="wps">
            <w:drawing>
              <wp:anchor distT="0" distB="0" distL="114300" distR="114300" simplePos="0" relativeHeight="253350912" behindDoc="0" locked="0" layoutInCell="1" allowOverlap="1" wp14:anchorId="68B2327B" wp14:editId="213EDBE3">
                <wp:simplePos x="0" y="0"/>
                <wp:positionH relativeFrom="column">
                  <wp:posOffset>2103120</wp:posOffset>
                </wp:positionH>
                <wp:positionV relativeFrom="paragraph">
                  <wp:posOffset>193115</wp:posOffset>
                </wp:positionV>
                <wp:extent cx="342900" cy="0"/>
                <wp:effectExtent l="0" t="0" r="19050" b="19050"/>
                <wp:wrapNone/>
                <wp:docPr id="3973" name="Line 25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4F7004" id="Line 2549" o:spid="_x0000_s1026" style="position:absolute;left:0;text-align:left;z-index:2533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6pt,15.2pt" to="192.6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"/>
            </w:pict>
          </mc:Fallback>
        </mc:AlternateContent>
      </w:r>
      <w:r w:rsidR="00364E57" w:rsidRPr="001D6D10">
        <w:rPr>
          <w:rFonts w:hint="eastAsia"/>
          <w:noProof/>
          <w:sz w:val="22"/>
          <w:szCs w:val="22"/>
        </w:rPr>
        <mc:AlternateContent>
          <mc:Choice Requires="wps">
            <w:drawing>
              <wp:anchor distT="0" distB="0" distL="114300" distR="114300" simplePos="0" relativeHeight="254091264" behindDoc="0" locked="0" layoutInCell="1" allowOverlap="1" wp14:anchorId="2C3D8221" wp14:editId="03866750">
                <wp:simplePos x="0" y="0"/>
                <wp:positionH relativeFrom="column">
                  <wp:posOffset>389330</wp:posOffset>
                </wp:positionH>
                <wp:positionV relativeFrom="paragraph">
                  <wp:posOffset>177800</wp:posOffset>
                </wp:positionV>
                <wp:extent cx="1371600" cy="0"/>
                <wp:effectExtent l="0" t="76200" r="19050" b="95250"/>
                <wp:wrapNone/>
                <wp:docPr id="4909" name="Line 25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4F527F" id="Line 2531" o:spid="_x0000_s1026" style="position:absolute;left:0;text-align:left;z-index:25409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5pt,14pt" to="138.6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">
                <v:stroke endarrow="block"/>
              </v:line>
            </w:pict>
          </mc:Fallback>
        </mc:AlternateContent>
      </w:r>
      <w:r w:rsidR="00CE57EE" w:rsidRPr="001D6D10">
        <w:rPr>
          <w:rFonts w:hint="eastAsia"/>
          <w:noProof/>
          <w:sz w:val="22"/>
          <w:szCs w:val="22"/>
        </w:rPr>
        <mc:AlternateContent>
          <mc:Choice Requires="wps">
            <w:drawing>
              <wp:anchor distT="0" distB="0" distL="114300" distR="114300" simplePos="0" relativeHeight="253557760" behindDoc="0" locked="0" layoutInCell="1" allowOverlap="1" wp14:anchorId="33479E86" wp14:editId="5636255A">
                <wp:simplePos x="0" y="0"/>
                <wp:positionH relativeFrom="column">
                  <wp:posOffset>2583105</wp:posOffset>
                </wp:positionH>
                <wp:positionV relativeFrom="paragraph">
                  <wp:posOffset>54610</wp:posOffset>
                </wp:positionV>
                <wp:extent cx="0" cy="914400"/>
                <wp:effectExtent l="0" t="0" r="19050" b="19050"/>
                <wp:wrapNone/>
                <wp:docPr id="3968" name="Line 25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1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5B7D2B" id="Line 2547" o:spid="_x0000_s1026" style="position:absolute;left:0;text-align:left;flip:y;z-index:25355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4pt,4.3pt" to="203.4pt,7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"/>
            </w:pict>
          </mc:Fallback>
        </mc:AlternateContent>
      </w:r>
    </w:p>
    <w:p w14:paraId="5A09725D" w14:textId="77777777" w:rsidR="008B4B2B" w:rsidRPr="001D6D10" w:rsidRDefault="008D2960" w:rsidP="008B4B2B">
      <w:pPr>
        <w:pStyle w:val="a0"/>
        <w:rPr>
          <w:sz w:val="22"/>
          <w:szCs w:val="22"/>
        </w:rPr>
      </w:pPr>
      <w:r w:rsidRPr="001D6D10">
        <w:rPr>
          <w:rFonts w:hint="eastAsia"/>
          <w:noProof/>
          <w:sz w:val="22"/>
          <w:szCs w:val="22"/>
        </w:rPr>
        <mc:AlternateContent>
          <mc:Choice Requires="wps">
            <w:drawing>
              <wp:anchor distT="0" distB="0" distL="114300" distR="114300" simplePos="0" relativeHeight="254105600" behindDoc="0" locked="0" layoutInCell="1" allowOverlap="1" wp14:anchorId="5BA022C4" wp14:editId="7643DDDC">
                <wp:simplePos x="0" y="0"/>
                <wp:positionH relativeFrom="column">
                  <wp:posOffset>3891168</wp:posOffset>
                </wp:positionH>
                <wp:positionV relativeFrom="paragraph">
                  <wp:posOffset>152064</wp:posOffset>
                </wp:positionV>
                <wp:extent cx="223483" cy="250302"/>
                <wp:effectExtent l="38100" t="76200" r="81915" b="54610"/>
                <wp:wrapNone/>
                <wp:docPr id="4924" name="カギ線コネクタ 4924"/>
                <wp:cNvGraphicFramePr/>
                <a:graphic xmlns:a="http://schemas.openxmlformats.org/drawingml/2006/main">
                  <a:graphicData uri="http://schemas.microsoft.com/office/word/2010/wordprocessingShape">
                    <wps:wsp>
                      <wps:cNvCnPr/>
                      <wps:spPr>
                        <a:xfrm>
                          <a:off x="0" y="0"/>
                          <a:ext cx="223483" cy="250302"/>
                        </a:xfrm>
                        <a:prstGeom prst="bentConnector3">
                          <a:avLst>
                            <a:gd name="adj1" fmla="val 99266"/>
                          </a:avLst>
                        </a:prstGeom>
                        <a:ln w="952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C49689" id="カギ線コネクタ 4924" o:spid="_x0000_s1026" type="#_x0000_t34" style="position:absolute;left:0;text-align:left;margin-left:306.4pt;margin-top:11.95pt;width:17.6pt;height:19.7pt;z-index:25410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" adj="21441" strokecolor="black [3213]">
                <v:stroke startarrow="block" endarrow="block"/>
              </v:shape>
            </w:pict>
          </mc:Fallback>
        </mc:AlternateContent>
      </w:r>
      <w:r w:rsidR="007F3000" w:rsidRPr="001D6D10">
        <w:rPr>
          <w:rFonts w:hint="eastAsia"/>
          <w:noProof/>
          <w:sz w:val="22"/>
          <w:szCs w:val="22"/>
        </w:rPr>
        <mc:AlternateContent>
          <mc:Choice Requires="wps">
            <w:drawing>
              <wp:anchor distT="0" distB="0" distL="114300" distR="114300" simplePos="0" relativeHeight="254107648" behindDoc="0" locked="0" layoutInCell="1" allowOverlap="1" wp14:anchorId="48E039F0" wp14:editId="24A33DE7">
                <wp:simplePos x="0" y="0"/>
                <wp:positionH relativeFrom="column">
                  <wp:posOffset>4098215</wp:posOffset>
                </wp:positionH>
                <wp:positionV relativeFrom="paragraph">
                  <wp:posOffset>193675</wp:posOffset>
                </wp:positionV>
                <wp:extent cx="447675" cy="161290"/>
                <wp:effectExtent l="0" t="0" r="0" b="0"/>
                <wp:wrapNone/>
                <wp:docPr id="4925" name="Rectangle 25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82194A" w14:textId="77777777" w:rsidR="006A5267" w:rsidRPr="007F3000" w:rsidRDefault="006A5267" w:rsidP="007F3000">
                            <w:pPr>
                              <w:spacing w:line="2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委託</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E039F0" id="Rectangle 2568" o:spid="_x0000_s1473" style="position:absolute;left:0;text-align:left;margin-left:322.7pt;margin-top:15.25pt;width:35.25pt;height:12.7pt;z-index:25410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" filled="f" stroked="f">
                <v:textbox inset="5.85pt,.7pt,5.85pt,.7pt">
                  <w:txbxContent>
                    <w:p w14:paraId="6282194A" w14:textId="77777777" w:rsidR="006A5267" w:rsidRPr="007F3000" w:rsidRDefault="006A5267" w:rsidP="007F3000">
                      <w:pPr>
                        <w:spacing w:line="2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委託</w:t>
                      </w:r>
                    </w:p>
                  </w:txbxContent>
                </v:textbox>
              </v:rect>
            </w:pict>
          </mc:Fallback>
        </mc:AlternateContent>
      </w:r>
      <w:r w:rsidR="00993DF5" w:rsidRPr="001D6D10">
        <w:rPr>
          <w:rFonts w:hint="eastAsia"/>
          <w:noProof/>
          <w:sz w:val="22"/>
          <w:szCs w:val="22"/>
        </w:rPr>
        <mc:AlternateContent>
          <mc:Choice Requires="wps">
            <w:drawing>
              <wp:anchor distT="0" distB="0" distL="114300" distR="114300" simplePos="0" relativeHeight="253345792" behindDoc="0" locked="0" layoutInCell="1" allowOverlap="1" wp14:anchorId="06B4AC68" wp14:editId="258A9FDC">
                <wp:simplePos x="0" y="0"/>
                <wp:positionH relativeFrom="column">
                  <wp:posOffset>1869627</wp:posOffset>
                </wp:positionH>
                <wp:positionV relativeFrom="paragraph">
                  <wp:posOffset>79861</wp:posOffset>
                </wp:positionV>
                <wp:extent cx="0" cy="560182"/>
                <wp:effectExtent l="76200" t="0" r="57150" b="49530"/>
                <wp:wrapNone/>
                <wp:docPr id="3971" name="Line 25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018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F47F5F" id="Line 2540" o:spid="_x0000_s1026" style="position:absolute;left:0;text-align:left;z-index:2533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2pt,6.3pt" to="147.2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">
                <v:stroke endarrow="block"/>
              </v:line>
            </w:pict>
          </mc:Fallback>
        </mc:AlternateContent>
      </w:r>
      <w:r w:rsidR="00993DF5" w:rsidRPr="001D6D10">
        <w:rPr>
          <w:rFonts w:hint="eastAsia"/>
          <w:noProof/>
          <w:sz w:val="22"/>
          <w:szCs w:val="22"/>
        </w:rPr>
        <mc:AlternateContent>
          <mc:Choice Requires="wps">
            <w:drawing>
              <wp:anchor distT="0" distB="0" distL="114300" distR="114300" simplePos="0" relativeHeight="253375488" behindDoc="0" locked="0" layoutInCell="1" allowOverlap="1" wp14:anchorId="1F86639F" wp14:editId="522385B3">
                <wp:simplePos x="0" y="0"/>
                <wp:positionH relativeFrom="column">
                  <wp:posOffset>1877620</wp:posOffset>
                </wp:positionH>
                <wp:positionV relativeFrom="paragraph">
                  <wp:posOffset>109220</wp:posOffset>
                </wp:positionV>
                <wp:extent cx="362585" cy="564515"/>
                <wp:effectExtent l="0" t="0" r="0" b="6985"/>
                <wp:wrapNone/>
                <wp:docPr id="3970" name="Rectangle 25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585" cy="564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A20A09" w14:textId="77777777" w:rsidR="006A5267" w:rsidRPr="00F235E7" w:rsidRDefault="006A5267" w:rsidP="00CE57EE">
                            <w:pPr>
                              <w:rPr>
                                <w:rFonts w:ascii="ＭＳ ゴシック" w:eastAsia="ＭＳ ゴシック" w:hAnsi="ＭＳ ゴシック"/>
                                <w:sz w:val="18"/>
                                <w:szCs w:val="18"/>
                              </w:rPr>
                            </w:pPr>
                            <w:r w:rsidRPr="00F235E7">
                              <w:rPr>
                                <w:rFonts w:ascii="ＭＳ ゴシック" w:eastAsia="ＭＳ ゴシック" w:hAnsi="ＭＳ ゴシック" w:hint="eastAsia"/>
                                <w:sz w:val="18"/>
                                <w:szCs w:val="18"/>
                              </w:rPr>
                              <w:t>応援要請</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86639F" id="Rectangle 2572" o:spid="_x0000_s1474" style="position:absolute;left:0;text-align:left;margin-left:147.85pt;margin-top:8.6pt;width:28.55pt;height:44.45pt;z-index:2533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" filled="f" stroked="f">
                <v:textbox style="layout-flow:vertical-ideographic" inset="5.85pt,.7pt,5.85pt,.7pt">
                  <w:txbxContent>
                    <w:p w14:paraId="0DA20A09" w14:textId="77777777" w:rsidR="006A5267" w:rsidRPr="00F235E7" w:rsidRDefault="006A5267" w:rsidP="00CE57EE">
                      <w:pPr>
                        <w:rPr>
                          <w:rFonts w:ascii="ＭＳ ゴシック" w:eastAsia="ＭＳ ゴシック" w:hAnsi="ＭＳ ゴシック"/>
                          <w:sz w:val="18"/>
                          <w:szCs w:val="18"/>
                        </w:rPr>
                      </w:pPr>
                      <w:r w:rsidRPr="00F235E7">
                        <w:rPr>
                          <w:rFonts w:ascii="ＭＳ ゴシック" w:eastAsia="ＭＳ ゴシック" w:hAnsi="ＭＳ ゴシック" w:hint="eastAsia"/>
                          <w:sz w:val="18"/>
                          <w:szCs w:val="18"/>
                        </w:rPr>
                        <w:t>応援要請</w:t>
                      </w:r>
                    </w:p>
                  </w:txbxContent>
                </v:textbox>
              </v:rect>
            </w:pict>
          </mc:Fallback>
        </mc:AlternateContent>
      </w:r>
    </w:p>
    <w:p w14:paraId="37753C8B" w14:textId="77777777" w:rsidR="008B4B2B" w:rsidRPr="001D6D10" w:rsidRDefault="008D2960" w:rsidP="008B4B2B">
      <w:pPr>
        <w:pStyle w:val="a0"/>
        <w:rPr>
          <w:sz w:val="22"/>
          <w:szCs w:val="22"/>
        </w:rPr>
      </w:pPr>
      <w:r w:rsidRPr="001D6D10">
        <w:rPr>
          <w:rFonts w:hint="eastAsia"/>
          <w:noProof/>
          <w:sz w:val="22"/>
          <w:szCs w:val="22"/>
        </w:rPr>
        <mc:AlternateContent>
          <mc:Choice Requires="wps">
            <w:drawing>
              <wp:anchor distT="0" distB="0" distL="114300" distR="114300" simplePos="0" relativeHeight="253346816" behindDoc="0" locked="0" layoutInCell="1" allowOverlap="1" wp14:anchorId="384A7878" wp14:editId="37CD0882">
                <wp:simplePos x="0" y="0"/>
                <wp:positionH relativeFrom="column">
                  <wp:posOffset>3868756</wp:posOffset>
                </wp:positionH>
                <wp:positionV relativeFrom="paragraph">
                  <wp:posOffset>205814</wp:posOffset>
                </wp:positionV>
                <wp:extent cx="0" cy="380738"/>
                <wp:effectExtent l="76200" t="38100" r="57150" b="19685"/>
                <wp:wrapNone/>
                <wp:docPr id="3965" name="Line 2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8073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C0FBA7" id="Line 2543" o:spid="_x0000_s1026" style="position:absolute;left:0;text-align:left;flip:y;z-index:2533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4.65pt,16.2pt" to="304.65pt,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">
                <v:stroke endarrow="block"/>
              </v:line>
            </w:pict>
          </mc:Fallback>
        </mc:AlternateContent>
      </w:r>
      <w:r w:rsidRPr="001D6D10">
        <w:rPr>
          <w:rFonts w:hint="eastAsia"/>
          <w:noProof/>
          <w:sz w:val="22"/>
          <w:szCs w:val="22"/>
        </w:rPr>
        <mc:AlternateContent>
          <mc:Choice Requires="wps">
            <w:drawing>
              <wp:anchor distT="0" distB="0" distL="114300" distR="114300" simplePos="0" relativeHeight="253553664" behindDoc="0" locked="0" layoutInCell="1" allowOverlap="1" wp14:anchorId="3F1E8B87" wp14:editId="4FCC2CF5">
                <wp:simplePos x="0" y="0"/>
                <wp:positionH relativeFrom="column">
                  <wp:posOffset>3554991</wp:posOffset>
                </wp:positionH>
                <wp:positionV relativeFrom="paragraph">
                  <wp:posOffset>205814</wp:posOffset>
                </wp:positionV>
                <wp:extent cx="0" cy="398929"/>
                <wp:effectExtent l="76200" t="0" r="57150" b="58420"/>
                <wp:wrapNone/>
                <wp:docPr id="3967" name="Line 25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892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877CE2" id="Line 2541" o:spid="_x0000_s1026" style="position:absolute;left:0;text-align:left;z-index:25355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9pt,16.2pt" to="279.9pt,4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">
                <v:stroke endarrow="block"/>
              </v:line>
            </w:pict>
          </mc:Fallback>
        </mc:AlternateContent>
      </w:r>
      <w:r w:rsidRPr="001D6D10">
        <w:rPr>
          <w:rFonts w:hint="eastAsia"/>
          <w:noProof/>
          <w:sz w:val="22"/>
          <w:szCs w:val="22"/>
        </w:rPr>
        <mc:AlternateContent>
          <mc:Choice Requires="wps">
            <w:drawing>
              <wp:anchor distT="0" distB="0" distL="114300" distR="114300" simplePos="0" relativeHeight="253555712" behindDoc="0" locked="0" layoutInCell="1" allowOverlap="1" wp14:anchorId="2FFBB451" wp14:editId="66E582A7">
                <wp:simplePos x="0" y="0"/>
                <wp:positionH relativeFrom="column">
                  <wp:posOffset>3456380</wp:posOffset>
                </wp:positionH>
                <wp:positionV relativeFrom="paragraph">
                  <wp:posOffset>178921</wp:posOffset>
                </wp:positionV>
                <wp:extent cx="0" cy="417867"/>
                <wp:effectExtent l="76200" t="38100" r="57150" b="58420"/>
                <wp:wrapNone/>
                <wp:docPr id="3966" name="Line 25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7867"/>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231A2A" id="Line 2542" o:spid="_x0000_s1026" style="position:absolute;left:0;text-align:left;z-index:25355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2.15pt,14.1pt" to="272.1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">
                <v:stroke startarrow="block" endarrow="block"/>
              </v:line>
            </w:pict>
          </mc:Fallback>
        </mc:AlternateContent>
      </w:r>
      <w:r w:rsidR="002646FF" w:rsidRPr="001D6D10">
        <w:rPr>
          <w:rFonts w:hint="eastAsia"/>
          <w:noProof/>
          <w:sz w:val="22"/>
          <w:szCs w:val="22"/>
        </w:rPr>
        <mc:AlternateContent>
          <mc:Choice Requires="wps">
            <w:drawing>
              <wp:anchor distT="0" distB="0" distL="114300" distR="114300" simplePos="0" relativeHeight="254094336" behindDoc="0" locked="0" layoutInCell="1" allowOverlap="1" wp14:anchorId="74EFA2DD" wp14:editId="0DD21DBB">
                <wp:simplePos x="0" y="0"/>
                <wp:positionH relativeFrom="column">
                  <wp:posOffset>4001135</wp:posOffset>
                </wp:positionH>
                <wp:positionV relativeFrom="paragraph">
                  <wp:posOffset>177240</wp:posOffset>
                </wp:positionV>
                <wp:extent cx="1057835" cy="268941"/>
                <wp:effectExtent l="0" t="0" r="28575" b="17145"/>
                <wp:wrapNone/>
                <wp:docPr id="4918" name="Rectangle 25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835" cy="268941"/>
                        </a:xfrm>
                        <a:prstGeom prst="rect">
                          <a:avLst/>
                        </a:prstGeom>
                        <a:solidFill>
                          <a:srgbClr val="FFFFFF"/>
                        </a:solidFill>
                        <a:ln w="9525">
                          <a:solidFill>
                            <a:srgbClr val="000000"/>
                          </a:solidFill>
                          <a:miter lim="800000"/>
                          <a:headEnd/>
                          <a:tailEnd/>
                        </a:ln>
                      </wps:spPr>
                      <wps:txbx>
                        <w:txbxContent>
                          <w:p w14:paraId="51991C32" w14:textId="77777777" w:rsidR="006A5267" w:rsidRDefault="006A5267" w:rsidP="00F97D7D">
                            <w:pPr>
                              <w:spacing w:line="200" w:lineRule="exact"/>
                              <w:ind w:firstLineChars="50" w:firstLine="81"/>
                              <w:jc w:val="center"/>
                              <w:rPr>
                                <w:rFonts w:ascii="ＭＳ ゴシック" w:eastAsia="ＭＳ ゴシック" w:hAnsi="ＭＳ ゴシック"/>
                                <w:sz w:val="16"/>
                                <w:szCs w:val="22"/>
                              </w:rPr>
                            </w:pPr>
                            <w:r>
                              <w:rPr>
                                <w:rFonts w:ascii="ＭＳ ゴシック" w:eastAsia="ＭＳ ゴシック" w:hAnsi="ＭＳ ゴシック" w:hint="eastAsia"/>
                                <w:sz w:val="16"/>
                                <w:szCs w:val="22"/>
                              </w:rPr>
                              <w:t>災害ボランティア</w:t>
                            </w:r>
                          </w:p>
                          <w:p w14:paraId="79DB82A7" w14:textId="77777777" w:rsidR="006A5267" w:rsidRPr="00F97D7D" w:rsidRDefault="006A5267" w:rsidP="00F97D7D">
                            <w:pPr>
                              <w:spacing w:line="200" w:lineRule="exact"/>
                              <w:ind w:firstLineChars="50" w:firstLine="81"/>
                              <w:jc w:val="center"/>
                              <w:rPr>
                                <w:rFonts w:ascii="ＭＳ ゴシック" w:eastAsia="ＭＳ ゴシック" w:hAnsi="ＭＳ ゴシック"/>
                                <w:sz w:val="16"/>
                                <w:szCs w:val="22"/>
                              </w:rPr>
                            </w:pPr>
                            <w:r>
                              <w:rPr>
                                <w:rFonts w:ascii="ＭＳ ゴシック" w:eastAsia="ＭＳ ゴシック" w:hAnsi="ＭＳ ゴシック" w:hint="eastAsia"/>
                                <w:sz w:val="16"/>
                                <w:szCs w:val="22"/>
                              </w:rPr>
                              <w:t>センター</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EFA2DD" id="Rectangle 2525" o:spid="_x0000_s1475" style="position:absolute;left:0;text-align:left;margin-left:315.05pt;margin-top:13.95pt;width:83.3pt;height:21.2pt;z-index:25409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">
                <v:textbox inset="5.85pt,.7pt,5.85pt,.7pt">
                  <w:txbxContent>
                    <w:p w14:paraId="51991C32" w14:textId="77777777" w:rsidR="006A5267" w:rsidRDefault="006A5267" w:rsidP="00F97D7D">
                      <w:pPr>
                        <w:spacing w:line="200" w:lineRule="exact"/>
                        <w:ind w:firstLineChars="50" w:firstLine="81"/>
                        <w:jc w:val="center"/>
                        <w:rPr>
                          <w:rFonts w:ascii="ＭＳ ゴシック" w:eastAsia="ＭＳ ゴシック" w:hAnsi="ＭＳ ゴシック"/>
                          <w:sz w:val="16"/>
                          <w:szCs w:val="22"/>
                        </w:rPr>
                      </w:pPr>
                      <w:r>
                        <w:rPr>
                          <w:rFonts w:ascii="ＭＳ ゴシック" w:eastAsia="ＭＳ ゴシック" w:hAnsi="ＭＳ ゴシック" w:hint="eastAsia"/>
                          <w:sz w:val="16"/>
                          <w:szCs w:val="22"/>
                        </w:rPr>
                        <w:t>災害ボランティア</w:t>
                      </w:r>
                    </w:p>
                    <w:p w14:paraId="79DB82A7" w14:textId="77777777" w:rsidR="006A5267" w:rsidRPr="00F97D7D" w:rsidRDefault="006A5267" w:rsidP="00F97D7D">
                      <w:pPr>
                        <w:spacing w:line="200" w:lineRule="exact"/>
                        <w:ind w:firstLineChars="50" w:firstLine="81"/>
                        <w:jc w:val="center"/>
                        <w:rPr>
                          <w:rFonts w:ascii="ＭＳ ゴシック" w:eastAsia="ＭＳ ゴシック" w:hAnsi="ＭＳ ゴシック"/>
                          <w:sz w:val="16"/>
                          <w:szCs w:val="22"/>
                        </w:rPr>
                      </w:pPr>
                      <w:r>
                        <w:rPr>
                          <w:rFonts w:ascii="ＭＳ ゴシック" w:eastAsia="ＭＳ ゴシック" w:hAnsi="ＭＳ ゴシック" w:hint="eastAsia"/>
                          <w:sz w:val="16"/>
                          <w:szCs w:val="22"/>
                        </w:rPr>
                        <w:t>センター</w:t>
                      </w:r>
                    </w:p>
                  </w:txbxContent>
                </v:textbox>
              </v:rect>
            </w:pict>
          </mc:Fallback>
        </mc:AlternateContent>
      </w:r>
      <w:r w:rsidR="00993DF5" w:rsidRPr="001D6D10">
        <w:rPr>
          <w:rFonts w:hint="eastAsia"/>
          <w:noProof/>
          <w:sz w:val="22"/>
          <w:szCs w:val="22"/>
        </w:rPr>
        <mc:AlternateContent>
          <mc:Choice Requires="wps">
            <w:drawing>
              <wp:anchor distT="0" distB="0" distL="114300" distR="114300" simplePos="0" relativeHeight="253363200" behindDoc="0" locked="0" layoutInCell="1" allowOverlap="1" wp14:anchorId="6B70CC9A" wp14:editId="50CB5956">
                <wp:simplePos x="0" y="0"/>
                <wp:positionH relativeFrom="column">
                  <wp:posOffset>74295</wp:posOffset>
                </wp:positionH>
                <wp:positionV relativeFrom="paragraph">
                  <wp:posOffset>168835</wp:posOffset>
                </wp:positionV>
                <wp:extent cx="1485900" cy="228600"/>
                <wp:effectExtent l="0" t="0" r="0" b="0"/>
                <wp:wrapNone/>
                <wp:docPr id="3961" name="Rectangle 25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F7CA0" w14:textId="77777777" w:rsidR="006A5267" w:rsidRPr="00F63BCE" w:rsidRDefault="006A5267" w:rsidP="008B4B2B">
                            <w:pPr>
                              <w:rPr>
                                <w:rFonts w:ascii="ＭＳ ゴシック" w:eastAsia="ＭＳ ゴシック" w:hAnsi="ＭＳ ゴシック"/>
                                <w:sz w:val="18"/>
                                <w:szCs w:val="18"/>
                              </w:rPr>
                            </w:pPr>
                            <w:r>
                              <w:rPr>
                                <w:rFonts w:ascii="ＭＳ ゴシック" w:eastAsia="ＭＳ ゴシック" w:hAnsi="ＭＳ ゴシック" w:hint="eastAsia"/>
                                <w:sz w:val="18"/>
                                <w:szCs w:val="18"/>
                              </w:rPr>
                              <w:t>（応援の指示・派遣調整）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70CC9A" id="Rectangle 2560" o:spid="_x0000_s1476" style="position:absolute;left:0;text-align:left;margin-left:5.85pt;margin-top:13.3pt;width:117pt;height:18pt;z-index:2533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" filled="f" stroked="f">
                <v:textbox inset="5.85pt,.7pt,5.85pt,.7pt">
                  <w:txbxContent>
                    <w:p w14:paraId="546F7CA0" w14:textId="77777777" w:rsidR="006A5267" w:rsidRPr="00F63BCE" w:rsidRDefault="006A5267" w:rsidP="008B4B2B">
                      <w:pPr>
                        <w:rPr>
                          <w:rFonts w:ascii="ＭＳ ゴシック" w:eastAsia="ＭＳ ゴシック" w:hAnsi="ＭＳ ゴシック"/>
                          <w:sz w:val="18"/>
                          <w:szCs w:val="18"/>
                        </w:rPr>
                      </w:pPr>
                      <w:r>
                        <w:rPr>
                          <w:rFonts w:ascii="ＭＳ ゴシック" w:eastAsia="ＭＳ ゴシック" w:hAnsi="ＭＳ ゴシック" w:hint="eastAsia"/>
                          <w:sz w:val="18"/>
                          <w:szCs w:val="18"/>
                        </w:rPr>
                        <w:t>（応援の指示・派遣調整）</w:t>
                      </w:r>
                    </w:p>
                  </w:txbxContent>
                </v:textbox>
              </v:rect>
            </w:pict>
          </mc:Fallback>
        </mc:AlternateContent>
      </w:r>
      <w:r w:rsidR="00CE57EE" w:rsidRPr="001D6D10">
        <w:rPr>
          <w:rFonts w:hint="eastAsia"/>
          <w:noProof/>
          <w:sz w:val="22"/>
          <w:szCs w:val="22"/>
        </w:rPr>
        <mc:AlternateContent>
          <mc:Choice Requires="wps">
            <w:drawing>
              <wp:anchor distT="0" distB="0" distL="114300" distR="114300" simplePos="0" relativeHeight="253347840" behindDoc="0" locked="0" layoutInCell="1" allowOverlap="1" wp14:anchorId="254CB66B" wp14:editId="242F203F">
                <wp:simplePos x="0" y="0"/>
                <wp:positionH relativeFrom="column">
                  <wp:posOffset>166333</wp:posOffset>
                </wp:positionH>
                <wp:positionV relativeFrom="paragraph">
                  <wp:posOffset>8591</wp:posOffset>
                </wp:positionV>
                <wp:extent cx="0" cy="521522"/>
                <wp:effectExtent l="0" t="0" r="19050" b="31115"/>
                <wp:wrapNone/>
                <wp:docPr id="3972" name="Line 25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215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957373" id="Line 2544" o:spid="_x0000_s1026" style="position:absolute;left:0;text-align:left;flip:x;z-index:2533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pt,.7pt" to="13.1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"/>
            </w:pict>
          </mc:Fallback>
        </mc:AlternateContent>
      </w:r>
    </w:p>
    <w:p w14:paraId="27A06369" w14:textId="77777777" w:rsidR="008B4B2B" w:rsidRPr="001D6D10" w:rsidRDefault="008D2960" w:rsidP="008B4B2B">
      <w:pPr>
        <w:pStyle w:val="a0"/>
        <w:rPr>
          <w:sz w:val="22"/>
          <w:szCs w:val="22"/>
        </w:rPr>
      </w:pPr>
      <w:r w:rsidRPr="001D6D10">
        <w:rPr>
          <w:rFonts w:hint="eastAsia"/>
          <w:noProof/>
          <w:sz w:val="22"/>
          <w:szCs w:val="22"/>
        </w:rPr>
        <mc:AlternateContent>
          <mc:Choice Requires="wps">
            <w:drawing>
              <wp:anchor distT="0" distB="0" distL="114300" distR="114300" simplePos="0" relativeHeight="254108672" behindDoc="0" locked="0" layoutInCell="1" allowOverlap="1" wp14:anchorId="6F786994" wp14:editId="3EF4C8DC">
                <wp:simplePos x="0" y="0"/>
                <wp:positionH relativeFrom="column">
                  <wp:posOffset>5267250</wp:posOffset>
                </wp:positionH>
                <wp:positionV relativeFrom="paragraph">
                  <wp:posOffset>8553</wp:posOffset>
                </wp:positionV>
                <wp:extent cx="0" cy="582332"/>
                <wp:effectExtent l="76200" t="38100" r="57150" b="27305"/>
                <wp:wrapNone/>
                <wp:docPr id="4926" name="直線矢印コネクタ 4926"/>
                <wp:cNvGraphicFramePr/>
                <a:graphic xmlns:a="http://schemas.openxmlformats.org/drawingml/2006/main">
                  <a:graphicData uri="http://schemas.microsoft.com/office/word/2010/wordprocessingShape">
                    <wps:wsp>
                      <wps:cNvCnPr/>
                      <wps:spPr>
                        <a:xfrm flipV="1">
                          <a:off x="0" y="0"/>
                          <a:ext cx="0" cy="582332"/>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1C17AE" id="直線矢印コネクタ 4926" o:spid="_x0000_s1026" type="#_x0000_t32" style="position:absolute;left:0;text-align:left;margin-left:414.75pt;margin-top:.65pt;width:0;height:45.85pt;flip:y;z-index:25410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" strokecolor="black [3213]">
                <v:stroke endarrow="block"/>
              </v:shape>
            </w:pict>
          </mc:Fallback>
        </mc:AlternateContent>
      </w:r>
      <w:r w:rsidR="007F3000" w:rsidRPr="001D6D10">
        <w:rPr>
          <w:rFonts w:hint="eastAsia"/>
          <w:noProof/>
          <w:sz w:val="22"/>
          <w:szCs w:val="22"/>
        </w:rPr>
        <mc:AlternateContent>
          <mc:Choice Requires="wps">
            <w:drawing>
              <wp:anchor distT="0" distB="0" distL="114300" distR="114300" simplePos="0" relativeHeight="253371392" behindDoc="0" locked="0" layoutInCell="1" allowOverlap="1" wp14:anchorId="6DF3D116" wp14:editId="4FCA6DB2">
                <wp:simplePos x="0" y="0"/>
                <wp:positionH relativeFrom="column">
                  <wp:posOffset>3244140</wp:posOffset>
                </wp:positionH>
                <wp:positionV relativeFrom="paragraph">
                  <wp:posOffset>12065</wp:posOffset>
                </wp:positionV>
                <wp:extent cx="228600" cy="295275"/>
                <wp:effectExtent l="0" t="0" r="0" b="9525"/>
                <wp:wrapNone/>
                <wp:docPr id="3963" name="Rectangle 25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FB35BF" w14:textId="77777777" w:rsidR="006A5267" w:rsidRPr="007F3000" w:rsidRDefault="006A5267" w:rsidP="007F3000">
                            <w:pPr>
                              <w:spacing w:line="200" w:lineRule="exact"/>
                              <w:rPr>
                                <w:rFonts w:ascii="ＭＳ ゴシック" w:eastAsia="ＭＳ ゴシック" w:hAnsi="ＭＳ ゴシック"/>
                                <w:sz w:val="18"/>
                                <w:szCs w:val="18"/>
                              </w:rPr>
                            </w:pPr>
                            <w:r w:rsidRPr="007F3000">
                              <w:rPr>
                                <w:rFonts w:ascii="ＭＳ ゴシック" w:eastAsia="ＭＳ ゴシック" w:hAnsi="ＭＳ ゴシック" w:hint="eastAsia"/>
                                <w:sz w:val="18"/>
                                <w:szCs w:val="18"/>
                              </w:rPr>
                              <w:t>協定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F3D116" id="_x0000_s1477" style="position:absolute;left:0;text-align:left;margin-left:255.45pt;margin-top:.95pt;width:18pt;height:23.25pt;z-index:2533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" filled="f" stroked="f">
                <v:textbox inset="5.85pt,.7pt,5.85pt,.7pt">
                  <w:txbxContent>
                    <w:p w14:paraId="0FFB35BF" w14:textId="77777777" w:rsidR="006A5267" w:rsidRPr="007F3000" w:rsidRDefault="006A5267" w:rsidP="007F3000">
                      <w:pPr>
                        <w:spacing w:line="200" w:lineRule="exact"/>
                        <w:rPr>
                          <w:rFonts w:ascii="ＭＳ ゴシック" w:eastAsia="ＭＳ ゴシック" w:hAnsi="ＭＳ ゴシック"/>
                          <w:sz w:val="18"/>
                          <w:szCs w:val="18"/>
                        </w:rPr>
                      </w:pPr>
                      <w:r w:rsidRPr="007F3000">
                        <w:rPr>
                          <w:rFonts w:ascii="ＭＳ ゴシック" w:eastAsia="ＭＳ ゴシック" w:hAnsi="ＭＳ ゴシック" w:hint="eastAsia"/>
                          <w:sz w:val="18"/>
                          <w:szCs w:val="18"/>
                        </w:rPr>
                        <w:t>協定</w:t>
                      </w:r>
                    </w:p>
                  </w:txbxContent>
                </v:textbox>
              </v:rect>
            </w:pict>
          </mc:Fallback>
        </mc:AlternateContent>
      </w:r>
      <w:r w:rsidR="007F3000" w:rsidRPr="001D6D10">
        <w:rPr>
          <w:rFonts w:hint="eastAsia"/>
          <w:noProof/>
          <w:sz w:val="22"/>
          <w:szCs w:val="22"/>
        </w:rPr>
        <mc:AlternateContent>
          <mc:Choice Requires="wps">
            <w:drawing>
              <wp:anchor distT="0" distB="0" distL="114300" distR="114300" simplePos="0" relativeHeight="254100480" behindDoc="0" locked="0" layoutInCell="1" allowOverlap="1" wp14:anchorId="1FE18677" wp14:editId="23DF3456">
                <wp:simplePos x="0" y="0"/>
                <wp:positionH relativeFrom="column">
                  <wp:posOffset>3664510</wp:posOffset>
                </wp:positionH>
                <wp:positionV relativeFrom="paragraph">
                  <wp:posOffset>8255</wp:posOffset>
                </wp:positionV>
                <wp:extent cx="228600" cy="295275"/>
                <wp:effectExtent l="0" t="0" r="0" b="9525"/>
                <wp:wrapNone/>
                <wp:docPr id="4921" name="Rectangle 25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DF89C4" w14:textId="77777777" w:rsidR="006A5267" w:rsidRPr="007F3000" w:rsidRDefault="006A5267" w:rsidP="007F3000">
                            <w:pPr>
                              <w:spacing w:line="2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応援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E18677" id="_x0000_s1478" style="position:absolute;left:0;text-align:left;margin-left:288.55pt;margin-top:.65pt;width:18pt;height:23.25pt;z-index:25410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" filled="f" stroked="f">
                <v:textbox inset="5.85pt,.7pt,5.85pt,.7pt">
                  <w:txbxContent>
                    <w:p w14:paraId="29DF89C4" w14:textId="77777777" w:rsidR="006A5267" w:rsidRPr="007F3000" w:rsidRDefault="006A5267" w:rsidP="007F3000">
                      <w:pPr>
                        <w:spacing w:line="2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応援</w:t>
                      </w:r>
                    </w:p>
                  </w:txbxContent>
                </v:textbox>
              </v:rect>
            </w:pict>
          </mc:Fallback>
        </mc:AlternateContent>
      </w:r>
      <w:r w:rsidR="007F3000" w:rsidRPr="001D6D10">
        <w:rPr>
          <w:rFonts w:hint="eastAsia"/>
          <w:noProof/>
          <w:sz w:val="22"/>
          <w:szCs w:val="22"/>
        </w:rPr>
        <mc:AlternateContent>
          <mc:Choice Requires="wps">
            <w:drawing>
              <wp:anchor distT="0" distB="0" distL="114300" distR="114300" simplePos="0" relativeHeight="254098432" behindDoc="0" locked="0" layoutInCell="1" allowOverlap="1" wp14:anchorId="0213110A" wp14:editId="44E78595">
                <wp:simplePos x="0" y="0"/>
                <wp:positionH relativeFrom="column">
                  <wp:posOffset>3505200</wp:posOffset>
                </wp:positionH>
                <wp:positionV relativeFrom="paragraph">
                  <wp:posOffset>15950</wp:posOffset>
                </wp:positionV>
                <wp:extent cx="228600" cy="295275"/>
                <wp:effectExtent l="0" t="0" r="0" b="9525"/>
                <wp:wrapNone/>
                <wp:docPr id="4920" name="Rectangle 25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B0BB99" w14:textId="77777777" w:rsidR="006A5267" w:rsidRPr="007F3000" w:rsidRDefault="006A5267" w:rsidP="007F3000">
                            <w:pPr>
                              <w:spacing w:line="2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要請</w:t>
                            </w:r>
                            <w:r>
                              <w:rPr>
                                <w:rFonts w:ascii="ＭＳ ゴシック" w:eastAsia="ＭＳ ゴシック" w:hAnsi="ＭＳ ゴシック"/>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13110A" id="_x0000_s1479" style="position:absolute;left:0;text-align:left;margin-left:276pt;margin-top:1.25pt;width:18pt;height:23.25pt;z-index:25409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" filled="f" stroked="f">
                <v:textbox inset="5.85pt,.7pt,5.85pt,.7pt">
                  <w:txbxContent>
                    <w:p w14:paraId="5DB0BB99" w14:textId="77777777" w:rsidR="006A5267" w:rsidRPr="007F3000" w:rsidRDefault="006A5267" w:rsidP="007F3000">
                      <w:pPr>
                        <w:spacing w:line="2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要請</w:t>
                      </w:r>
                      <w:r>
                        <w:rPr>
                          <w:rFonts w:ascii="ＭＳ ゴシック" w:eastAsia="ＭＳ ゴシック" w:hAnsi="ＭＳ ゴシック"/>
                          <w:sz w:val="18"/>
                          <w:szCs w:val="18"/>
                        </w:rPr>
                        <w:t>」</w:t>
                      </w:r>
                    </w:p>
                  </w:txbxContent>
                </v:textbox>
              </v:rect>
            </w:pict>
          </mc:Fallback>
        </mc:AlternateContent>
      </w:r>
      <w:r w:rsidR="008B4B2B" w:rsidRPr="001D6D10">
        <w:rPr>
          <w:rFonts w:hint="eastAsia"/>
          <w:noProof/>
          <w:sz w:val="22"/>
          <w:szCs w:val="22"/>
        </w:rPr>
        <mc:AlternateContent>
          <mc:Choice Requires="wps">
            <w:drawing>
              <wp:anchor distT="0" distB="0" distL="114300" distR="114300" simplePos="0" relativeHeight="253330432" behindDoc="0" locked="0" layoutInCell="1" allowOverlap="1" wp14:anchorId="6CD854C9" wp14:editId="00FC83C4">
                <wp:simplePos x="0" y="0"/>
                <wp:positionH relativeFrom="column">
                  <wp:posOffset>1417320</wp:posOffset>
                </wp:positionH>
                <wp:positionV relativeFrom="paragraph">
                  <wp:posOffset>168910</wp:posOffset>
                </wp:positionV>
                <wp:extent cx="914400" cy="228600"/>
                <wp:effectExtent l="7620" t="6985" r="11430" b="12065"/>
                <wp:wrapNone/>
                <wp:docPr id="3958" name="Rectangle 25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txbx>
                        <w:txbxContent>
                          <w:p w14:paraId="570A8CCD" w14:textId="77777777" w:rsidR="006A5267" w:rsidRPr="000020DE" w:rsidRDefault="006A5267" w:rsidP="008B4B2B">
                            <w:pPr>
                              <w:rPr>
                                <w:rFonts w:ascii="ＭＳ ゴシック" w:eastAsia="ＭＳ ゴシック" w:hAnsi="ＭＳ ゴシック"/>
                                <w:sz w:val="22"/>
                                <w:szCs w:val="22"/>
                              </w:rPr>
                            </w:pPr>
                            <w:r w:rsidRPr="000020DE">
                              <w:rPr>
                                <w:rFonts w:ascii="ＭＳ ゴシック" w:eastAsia="ＭＳ ゴシック" w:hAnsi="ＭＳ ゴシック" w:hint="eastAsia"/>
                                <w:sz w:val="22"/>
                                <w:szCs w:val="22"/>
                              </w:rPr>
                              <w:t>他都道府県</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D854C9" id="Rectangle 2524" o:spid="_x0000_s1480" style="position:absolute;left:0;text-align:left;margin-left:111.6pt;margin-top:13.3pt;width:1in;height:18pt;z-index:2533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">
                <v:textbox inset="5.85pt,.7pt,5.85pt,.7pt">
                  <w:txbxContent>
                    <w:p w14:paraId="570A8CCD" w14:textId="77777777" w:rsidR="006A5267" w:rsidRPr="000020DE" w:rsidRDefault="006A5267" w:rsidP="008B4B2B">
                      <w:pPr>
                        <w:rPr>
                          <w:rFonts w:ascii="ＭＳ ゴシック" w:eastAsia="ＭＳ ゴシック" w:hAnsi="ＭＳ ゴシック"/>
                          <w:sz w:val="22"/>
                          <w:szCs w:val="22"/>
                        </w:rPr>
                      </w:pPr>
                      <w:r w:rsidRPr="000020DE">
                        <w:rPr>
                          <w:rFonts w:ascii="ＭＳ ゴシック" w:eastAsia="ＭＳ ゴシック" w:hAnsi="ＭＳ ゴシック" w:hint="eastAsia"/>
                          <w:sz w:val="22"/>
                          <w:szCs w:val="22"/>
                        </w:rPr>
                        <w:t>他都道府県</w:t>
                      </w:r>
                    </w:p>
                  </w:txbxContent>
                </v:textbox>
              </v:rect>
            </w:pict>
          </mc:Fallback>
        </mc:AlternateContent>
      </w:r>
    </w:p>
    <w:p w14:paraId="4F126E7D" w14:textId="77777777" w:rsidR="008B4B2B" w:rsidRPr="001D6D10" w:rsidRDefault="008D2960" w:rsidP="008B4B2B">
      <w:pPr>
        <w:pStyle w:val="a0"/>
        <w:rPr>
          <w:sz w:val="22"/>
          <w:szCs w:val="22"/>
        </w:rPr>
      </w:pPr>
      <w:r w:rsidRPr="001D6D10">
        <w:rPr>
          <w:rFonts w:hint="eastAsia"/>
          <w:noProof/>
          <w:sz w:val="22"/>
          <w:szCs w:val="22"/>
        </w:rPr>
        <mc:AlternateContent>
          <mc:Choice Requires="wps">
            <w:drawing>
              <wp:anchor distT="0" distB="0" distL="114300" distR="114300" simplePos="0" relativeHeight="254110720" behindDoc="0" locked="0" layoutInCell="1" allowOverlap="1" wp14:anchorId="364369F5" wp14:editId="7257B97C">
                <wp:simplePos x="0" y="0"/>
                <wp:positionH relativeFrom="margin">
                  <wp:posOffset>4515149</wp:posOffset>
                </wp:positionH>
                <wp:positionV relativeFrom="paragraph">
                  <wp:posOffset>129465</wp:posOffset>
                </wp:positionV>
                <wp:extent cx="448235" cy="161364"/>
                <wp:effectExtent l="0" t="0" r="0" b="0"/>
                <wp:wrapNone/>
                <wp:docPr id="4927" name="Rectangle 25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235" cy="1613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F2081A" w14:textId="77777777" w:rsidR="006A5267" w:rsidRPr="007F3000" w:rsidRDefault="006A5267" w:rsidP="007F3000">
                            <w:pPr>
                              <w:spacing w:line="2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調整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4369F5" id="_x0000_s1481" style="position:absolute;left:0;text-align:left;margin-left:355.5pt;margin-top:10.2pt;width:35.3pt;height:12.7pt;z-index:254110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" filled="f" stroked="f">
                <v:textbox inset="5.85pt,.7pt,5.85pt,.7pt">
                  <w:txbxContent>
                    <w:p w14:paraId="05F2081A" w14:textId="77777777" w:rsidR="006A5267" w:rsidRPr="007F3000" w:rsidRDefault="006A5267" w:rsidP="007F3000">
                      <w:pPr>
                        <w:spacing w:line="2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調整</w:t>
                      </w:r>
                    </w:p>
                  </w:txbxContent>
                </v:textbox>
                <w10:wrap anchorx="margin"/>
              </v:rect>
            </w:pict>
          </mc:Fallback>
        </mc:AlternateContent>
      </w:r>
      <w:r w:rsidRPr="001D6D10">
        <w:rPr>
          <w:rFonts w:hint="eastAsia"/>
          <w:noProof/>
          <w:sz w:val="22"/>
          <w:szCs w:val="22"/>
        </w:rPr>
        <mc:AlternateContent>
          <mc:Choice Requires="wps">
            <w:drawing>
              <wp:anchor distT="0" distB="0" distL="114300" distR="114300" simplePos="0" relativeHeight="254102528" behindDoc="0" locked="0" layoutInCell="1" allowOverlap="1" wp14:anchorId="0D34DA53" wp14:editId="2A73CE99">
                <wp:simplePos x="0" y="0"/>
                <wp:positionH relativeFrom="margin">
                  <wp:align>right</wp:align>
                </wp:positionH>
                <wp:positionV relativeFrom="paragraph">
                  <wp:posOffset>137869</wp:posOffset>
                </wp:positionV>
                <wp:extent cx="448235" cy="161364"/>
                <wp:effectExtent l="0" t="0" r="0" b="0"/>
                <wp:wrapNone/>
                <wp:docPr id="4922" name="Rectangle 25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235" cy="1613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75BDE4" w14:textId="77777777" w:rsidR="006A5267" w:rsidRPr="007F3000" w:rsidRDefault="006A5267" w:rsidP="007F3000">
                            <w:pPr>
                              <w:spacing w:line="2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支援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34DA53" id="_x0000_s1482" style="position:absolute;left:0;text-align:left;margin-left:-15.9pt;margin-top:10.85pt;width:35.3pt;height:12.7pt;z-index:254102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" filled="f" stroked="f">
                <v:textbox inset="5.85pt,.7pt,5.85pt,.7pt">
                  <w:txbxContent>
                    <w:p w14:paraId="3875BDE4" w14:textId="77777777" w:rsidR="006A5267" w:rsidRPr="007F3000" w:rsidRDefault="006A5267" w:rsidP="007F3000">
                      <w:pPr>
                        <w:spacing w:line="2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支援</w:t>
                      </w:r>
                    </w:p>
                  </w:txbxContent>
                </v:textbox>
                <w10:wrap anchorx="margin"/>
              </v:rect>
            </w:pict>
          </mc:Fallback>
        </mc:AlternateContent>
      </w:r>
      <w:r w:rsidR="007F3000" w:rsidRPr="001D6D10">
        <w:rPr>
          <w:rFonts w:hint="eastAsia"/>
          <w:noProof/>
          <w:sz w:val="22"/>
          <w:szCs w:val="22"/>
        </w:rPr>
        <mc:AlternateContent>
          <mc:Choice Requires="wps">
            <w:drawing>
              <wp:anchor distT="0" distB="0" distL="114300" distR="114300" simplePos="0" relativeHeight="254104576" behindDoc="0" locked="0" layoutInCell="1" allowOverlap="1" wp14:anchorId="3B734A6C" wp14:editId="37C98F09">
                <wp:simplePos x="0" y="0"/>
                <wp:positionH relativeFrom="column">
                  <wp:posOffset>4541109</wp:posOffset>
                </wp:positionH>
                <wp:positionV relativeFrom="paragraph">
                  <wp:posOffset>17481</wp:posOffset>
                </wp:positionV>
                <wp:extent cx="0" cy="349624"/>
                <wp:effectExtent l="76200" t="0" r="76200" b="50800"/>
                <wp:wrapNone/>
                <wp:docPr id="4923" name="Line 25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962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8E1DEE" id="Line 2541" o:spid="_x0000_s1026" style="position:absolute;left:0;text-align:left;z-index:25410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55pt,1.4pt" to="357.55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">
                <v:stroke endarrow="block"/>
              </v:line>
            </w:pict>
          </mc:Fallback>
        </mc:AlternateContent>
      </w:r>
      <w:r w:rsidR="002646FF" w:rsidRPr="001D6D10">
        <w:rPr>
          <w:rFonts w:hint="eastAsia"/>
          <w:noProof/>
          <w:sz w:val="22"/>
          <w:szCs w:val="22"/>
        </w:rPr>
        <mc:AlternateContent>
          <mc:Choice Requires="wps">
            <w:drawing>
              <wp:anchor distT="0" distB="0" distL="114300" distR="114300" simplePos="0" relativeHeight="254022656" behindDoc="0" locked="0" layoutInCell="1" allowOverlap="1" wp14:anchorId="45F65F9E" wp14:editId="4A8122BD">
                <wp:simplePos x="0" y="0"/>
                <wp:positionH relativeFrom="column">
                  <wp:posOffset>3060065</wp:posOffset>
                </wp:positionH>
                <wp:positionV relativeFrom="paragraph">
                  <wp:posOffset>149935</wp:posOffset>
                </wp:positionV>
                <wp:extent cx="895985" cy="228600"/>
                <wp:effectExtent l="0" t="0" r="18415" b="19050"/>
                <wp:wrapNone/>
                <wp:docPr id="3959" name="Rectangle 25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985" cy="228600"/>
                        </a:xfrm>
                        <a:prstGeom prst="rect">
                          <a:avLst/>
                        </a:prstGeom>
                        <a:solidFill>
                          <a:srgbClr val="FFFFFF"/>
                        </a:solidFill>
                        <a:ln w="9525">
                          <a:solidFill>
                            <a:srgbClr val="000000"/>
                          </a:solidFill>
                          <a:miter lim="800000"/>
                          <a:headEnd/>
                          <a:tailEnd/>
                        </a:ln>
                      </wps:spPr>
                      <wps:txbx>
                        <w:txbxContent>
                          <w:p w14:paraId="39EA0980" w14:textId="77777777" w:rsidR="006A5267" w:rsidRPr="000020DE" w:rsidRDefault="006A5267" w:rsidP="008B4B2B">
                            <w:pPr>
                              <w:ind w:firstLineChars="50" w:firstLine="111"/>
                              <w:rPr>
                                <w:rFonts w:ascii="ＭＳ ゴシック" w:eastAsia="ＭＳ ゴシック" w:hAnsi="ＭＳ ゴシック"/>
                                <w:sz w:val="22"/>
                                <w:szCs w:val="22"/>
                              </w:rPr>
                            </w:pPr>
                            <w:r w:rsidRPr="000020DE">
                              <w:rPr>
                                <w:rFonts w:ascii="ＭＳ ゴシック" w:eastAsia="ＭＳ ゴシック" w:hAnsi="ＭＳ ゴシック" w:hint="eastAsia"/>
                                <w:sz w:val="22"/>
                                <w:szCs w:val="22"/>
                              </w:rPr>
                              <w:t>他</w:t>
                            </w:r>
                            <w:r>
                              <w:rPr>
                                <w:rFonts w:ascii="ＭＳ ゴシック" w:eastAsia="ＭＳ ゴシック" w:hAnsi="ＭＳ ゴシック" w:hint="eastAsia"/>
                                <w:sz w:val="22"/>
                                <w:szCs w:val="22"/>
                              </w:rPr>
                              <w:t>市町村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F65F9E" id="_x0000_s1483" style="position:absolute;left:0;text-align:left;margin-left:240.95pt;margin-top:11.8pt;width:70.55pt;height:18pt;z-index:25402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">
                <v:textbox inset="5.85pt,.7pt,5.85pt,.7pt">
                  <w:txbxContent>
                    <w:p w14:paraId="39EA0980" w14:textId="77777777" w:rsidR="006A5267" w:rsidRPr="000020DE" w:rsidRDefault="006A5267" w:rsidP="008B4B2B">
                      <w:pPr>
                        <w:ind w:firstLineChars="50" w:firstLine="111"/>
                        <w:rPr>
                          <w:rFonts w:ascii="ＭＳ ゴシック" w:eastAsia="ＭＳ ゴシック" w:hAnsi="ＭＳ ゴシック"/>
                          <w:sz w:val="22"/>
                          <w:szCs w:val="22"/>
                        </w:rPr>
                      </w:pPr>
                      <w:r w:rsidRPr="000020DE">
                        <w:rPr>
                          <w:rFonts w:ascii="ＭＳ ゴシック" w:eastAsia="ＭＳ ゴシック" w:hAnsi="ＭＳ ゴシック" w:hint="eastAsia"/>
                          <w:sz w:val="22"/>
                          <w:szCs w:val="22"/>
                        </w:rPr>
                        <w:t>他</w:t>
                      </w:r>
                      <w:r>
                        <w:rPr>
                          <w:rFonts w:ascii="ＭＳ ゴシック" w:eastAsia="ＭＳ ゴシック" w:hAnsi="ＭＳ ゴシック" w:hint="eastAsia"/>
                          <w:sz w:val="22"/>
                          <w:szCs w:val="22"/>
                        </w:rPr>
                        <w:t>市町村</w:t>
                      </w:r>
                    </w:p>
                  </w:txbxContent>
                </v:textbox>
              </v:rect>
            </w:pict>
          </mc:Fallback>
        </mc:AlternateContent>
      </w:r>
      <w:r w:rsidR="00CE57EE" w:rsidRPr="001D6D10">
        <w:rPr>
          <w:rFonts w:hint="eastAsia"/>
          <w:noProof/>
          <w:sz w:val="22"/>
          <w:szCs w:val="22"/>
        </w:rPr>
        <mc:AlternateContent>
          <mc:Choice Requires="wps">
            <w:drawing>
              <wp:anchor distT="0" distB="0" distL="114300" distR="114300" simplePos="0" relativeHeight="253349888" behindDoc="0" locked="0" layoutInCell="1" allowOverlap="1" wp14:anchorId="1557CA96" wp14:editId="571E77AA">
                <wp:simplePos x="0" y="0"/>
                <wp:positionH relativeFrom="column">
                  <wp:posOffset>2335791</wp:posOffset>
                </wp:positionH>
                <wp:positionV relativeFrom="paragraph">
                  <wp:posOffset>53340</wp:posOffset>
                </wp:positionV>
                <wp:extent cx="242048" cy="0"/>
                <wp:effectExtent l="0" t="0" r="24765" b="19050"/>
                <wp:wrapNone/>
                <wp:docPr id="3955" name="Line 25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0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71756C" id="Line 2546" o:spid="_x0000_s1026" style="position:absolute;left:0;text-align:left;z-index:2533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9pt,4.2pt" to="202.9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"/>
            </w:pict>
          </mc:Fallback>
        </mc:AlternateContent>
      </w:r>
      <w:r w:rsidR="008B4B2B" w:rsidRPr="001D6D10">
        <w:rPr>
          <w:rFonts w:hint="eastAsia"/>
          <w:noProof/>
          <w:sz w:val="22"/>
          <w:szCs w:val="22"/>
        </w:rPr>
        <mc:AlternateContent>
          <mc:Choice Requires="wps">
            <w:drawing>
              <wp:anchor distT="0" distB="0" distL="114300" distR="114300" simplePos="0" relativeHeight="253348864" behindDoc="0" locked="0" layoutInCell="1" allowOverlap="1" wp14:anchorId="7AF5A963" wp14:editId="46E187C7">
                <wp:simplePos x="0" y="0"/>
                <wp:positionH relativeFrom="column">
                  <wp:posOffset>160020</wp:posOffset>
                </wp:positionH>
                <wp:positionV relativeFrom="paragraph">
                  <wp:posOffset>54610</wp:posOffset>
                </wp:positionV>
                <wp:extent cx="1257300" cy="0"/>
                <wp:effectExtent l="7620" t="54610" r="20955" b="59690"/>
                <wp:wrapNone/>
                <wp:docPr id="3954" name="Line 25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47DD04" id="Line 2545" o:spid="_x0000_s1026" style="position:absolute;left:0;text-align:left;z-index:2533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4.3pt" to="111.6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">
                <v:stroke endarrow="block"/>
              </v:line>
            </w:pict>
          </mc:Fallback>
        </mc:AlternateContent>
      </w:r>
    </w:p>
    <w:p w14:paraId="112585DC" w14:textId="77777777" w:rsidR="008B4B2B" w:rsidRPr="001D6D10" w:rsidRDefault="007F3000" w:rsidP="008B4B2B">
      <w:pPr>
        <w:pStyle w:val="a0"/>
        <w:ind w:firstLineChars="200" w:firstLine="442"/>
        <w:rPr>
          <w:rFonts w:ascii="ＭＳ ゴシック" w:eastAsia="ＭＳ ゴシック"/>
          <w:sz w:val="22"/>
          <w:szCs w:val="22"/>
        </w:rPr>
      </w:pPr>
      <w:r w:rsidRPr="001D6D10">
        <w:rPr>
          <w:rFonts w:hint="eastAsia"/>
          <w:noProof/>
          <w:sz w:val="22"/>
          <w:szCs w:val="22"/>
        </w:rPr>
        <mc:AlternateContent>
          <mc:Choice Requires="wps">
            <w:drawing>
              <wp:anchor distT="0" distB="0" distL="114300" distR="114300" simplePos="0" relativeHeight="254096384" behindDoc="0" locked="0" layoutInCell="1" allowOverlap="1" wp14:anchorId="15475632" wp14:editId="5522C106">
                <wp:simplePos x="0" y="0"/>
                <wp:positionH relativeFrom="column">
                  <wp:posOffset>4397673</wp:posOffset>
                </wp:positionH>
                <wp:positionV relativeFrom="paragraph">
                  <wp:posOffset>142949</wp:posOffset>
                </wp:positionV>
                <wp:extent cx="1102659" cy="170329"/>
                <wp:effectExtent l="0" t="0" r="21590" b="20320"/>
                <wp:wrapNone/>
                <wp:docPr id="4919" name="Rectangle 25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2659" cy="170329"/>
                        </a:xfrm>
                        <a:prstGeom prst="rect">
                          <a:avLst/>
                        </a:prstGeom>
                        <a:solidFill>
                          <a:srgbClr val="FFFFFF"/>
                        </a:solidFill>
                        <a:ln w="9525">
                          <a:solidFill>
                            <a:srgbClr val="000000"/>
                          </a:solidFill>
                          <a:miter lim="800000"/>
                          <a:headEnd/>
                          <a:tailEnd/>
                        </a:ln>
                      </wps:spPr>
                      <wps:txbx>
                        <w:txbxContent>
                          <w:p w14:paraId="2ED459F8" w14:textId="77777777" w:rsidR="006A5267" w:rsidRDefault="006A5267" w:rsidP="00F97D7D">
                            <w:pPr>
                              <w:spacing w:line="200" w:lineRule="exact"/>
                              <w:ind w:firstLineChars="50" w:firstLine="81"/>
                              <w:jc w:val="center"/>
                              <w:rPr>
                                <w:rFonts w:ascii="ＭＳ ゴシック" w:eastAsia="ＭＳ ゴシック" w:hAnsi="ＭＳ ゴシック"/>
                                <w:sz w:val="16"/>
                                <w:szCs w:val="22"/>
                              </w:rPr>
                            </w:pPr>
                            <w:r>
                              <w:rPr>
                                <w:rFonts w:ascii="ＭＳ ゴシック" w:eastAsia="ＭＳ ゴシック" w:hAnsi="ＭＳ ゴシック" w:hint="eastAsia"/>
                                <w:sz w:val="16"/>
                                <w:szCs w:val="22"/>
                              </w:rPr>
                              <w:t>ボランティア</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475632" id="_x0000_s1484" style="position:absolute;left:0;text-align:left;margin-left:346.25pt;margin-top:11.25pt;width:86.8pt;height:13.4pt;z-index:25409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">
                <v:textbox inset="5.85pt,.7pt,5.85pt,.7pt">
                  <w:txbxContent>
                    <w:p w14:paraId="2ED459F8" w14:textId="77777777" w:rsidR="006A5267" w:rsidRDefault="006A5267" w:rsidP="00F97D7D">
                      <w:pPr>
                        <w:spacing w:line="200" w:lineRule="exact"/>
                        <w:ind w:firstLineChars="50" w:firstLine="81"/>
                        <w:jc w:val="center"/>
                        <w:rPr>
                          <w:rFonts w:ascii="ＭＳ ゴシック" w:eastAsia="ＭＳ ゴシック" w:hAnsi="ＭＳ ゴシック"/>
                          <w:sz w:val="16"/>
                          <w:szCs w:val="22"/>
                        </w:rPr>
                      </w:pPr>
                      <w:r>
                        <w:rPr>
                          <w:rFonts w:ascii="ＭＳ ゴシック" w:eastAsia="ＭＳ ゴシック" w:hAnsi="ＭＳ ゴシック" w:hint="eastAsia"/>
                          <w:sz w:val="16"/>
                          <w:szCs w:val="22"/>
                        </w:rPr>
                        <w:t>ボランティア</w:t>
                      </w:r>
                    </w:p>
                  </w:txbxContent>
                </v:textbox>
              </v:rect>
            </w:pict>
          </mc:Fallback>
        </mc:AlternateContent>
      </w:r>
      <w:r w:rsidR="002646FF" w:rsidRPr="001D6D10">
        <w:rPr>
          <w:rFonts w:hint="eastAsia"/>
          <w:noProof/>
          <w:sz w:val="22"/>
          <w:szCs w:val="22"/>
        </w:rPr>
        <mc:AlternateContent>
          <mc:Choice Requires="wps">
            <w:drawing>
              <wp:anchor distT="0" distB="0" distL="114300" distR="114300" simplePos="0" relativeHeight="253352960" behindDoc="0" locked="0" layoutInCell="1" allowOverlap="1" wp14:anchorId="7CF0B956" wp14:editId="3153D3F4">
                <wp:simplePos x="0" y="0"/>
                <wp:positionH relativeFrom="column">
                  <wp:posOffset>2442845</wp:posOffset>
                </wp:positionH>
                <wp:positionV relativeFrom="paragraph">
                  <wp:posOffset>61035</wp:posOffset>
                </wp:positionV>
                <wp:extent cx="609600" cy="0"/>
                <wp:effectExtent l="0" t="76200" r="19050" b="95250"/>
                <wp:wrapNone/>
                <wp:docPr id="3956" name="Line 25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6545D3" id="Line 2551" o:spid="_x0000_s1026" style="position:absolute;left:0;text-align:left;z-index:2533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35pt,4.8pt" to="240.3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">
                <v:stroke endarrow="block"/>
              </v:line>
            </w:pict>
          </mc:Fallback>
        </mc:AlternateContent>
      </w:r>
      <w:r w:rsidR="002646FF" w:rsidRPr="001D6D10">
        <w:rPr>
          <w:rFonts w:hint="eastAsia"/>
          <w:noProof/>
          <w:sz w:val="22"/>
          <w:szCs w:val="22"/>
        </w:rPr>
        <mc:AlternateContent>
          <mc:Choice Requires="wps">
            <w:drawing>
              <wp:anchor distT="0" distB="0" distL="114300" distR="114300" simplePos="0" relativeHeight="253364224" behindDoc="0" locked="0" layoutInCell="1" allowOverlap="1" wp14:anchorId="259F4A36" wp14:editId="77F70A22">
                <wp:simplePos x="0" y="0"/>
                <wp:positionH relativeFrom="column">
                  <wp:posOffset>2038985</wp:posOffset>
                </wp:positionH>
                <wp:positionV relativeFrom="paragraph">
                  <wp:posOffset>168350</wp:posOffset>
                </wp:positionV>
                <wp:extent cx="1485900" cy="228600"/>
                <wp:effectExtent l="0" t="0" r="0" b="0"/>
                <wp:wrapNone/>
                <wp:docPr id="3957" name="Rectangle 25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98ED60" w14:textId="77777777" w:rsidR="006A5267" w:rsidRPr="00F63BCE" w:rsidRDefault="006A5267" w:rsidP="008B4B2B">
                            <w:pPr>
                              <w:rPr>
                                <w:rFonts w:ascii="ＭＳ ゴシック" w:eastAsia="ＭＳ ゴシック" w:hAnsi="ＭＳ ゴシック"/>
                                <w:sz w:val="18"/>
                                <w:szCs w:val="18"/>
                              </w:rPr>
                            </w:pPr>
                            <w:r>
                              <w:rPr>
                                <w:rFonts w:ascii="ＭＳ ゴシック" w:eastAsia="ＭＳ ゴシック" w:hAnsi="ＭＳ ゴシック" w:hint="eastAsia"/>
                                <w:sz w:val="18"/>
                                <w:szCs w:val="18"/>
                              </w:rPr>
                              <w:t>（応援の指示・派遣調整）</w:t>
                            </w:r>
                          </w:p>
                          <w:p w14:paraId="7DD76F7C" w14:textId="77777777" w:rsidR="006A5267" w:rsidRPr="00F63BCE" w:rsidRDefault="006A5267" w:rsidP="008B4B2B">
                            <w:pPr>
                              <w:rPr>
                                <w:rFonts w:ascii="ＭＳ ゴシック" w:eastAsia="ＭＳ ゴシック" w:hAnsi="ＭＳ ゴシック"/>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9F4A36" id="Rectangle 2561" o:spid="_x0000_s1485" style="position:absolute;left:0;text-align:left;margin-left:160.55pt;margin-top:13.25pt;width:117pt;height:18pt;z-index:2533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" filled="f" stroked="f">
                <v:textbox inset="5.85pt,.7pt,5.85pt,.7pt">
                  <w:txbxContent>
                    <w:p w14:paraId="5898ED60" w14:textId="77777777" w:rsidR="006A5267" w:rsidRPr="00F63BCE" w:rsidRDefault="006A5267" w:rsidP="008B4B2B">
                      <w:pPr>
                        <w:rPr>
                          <w:rFonts w:ascii="ＭＳ ゴシック" w:eastAsia="ＭＳ ゴシック" w:hAnsi="ＭＳ ゴシック"/>
                          <w:sz w:val="18"/>
                          <w:szCs w:val="18"/>
                        </w:rPr>
                      </w:pPr>
                      <w:r>
                        <w:rPr>
                          <w:rFonts w:ascii="ＭＳ ゴシック" w:eastAsia="ＭＳ ゴシック" w:hAnsi="ＭＳ ゴシック" w:hint="eastAsia"/>
                          <w:sz w:val="18"/>
                          <w:szCs w:val="18"/>
                        </w:rPr>
                        <w:t>（応援の指示・派遣調整）</w:t>
                      </w:r>
                    </w:p>
                    <w:p w14:paraId="7DD76F7C" w14:textId="77777777" w:rsidR="006A5267" w:rsidRPr="00F63BCE" w:rsidRDefault="006A5267" w:rsidP="008B4B2B">
                      <w:pPr>
                        <w:rPr>
                          <w:rFonts w:ascii="ＭＳ ゴシック" w:eastAsia="ＭＳ ゴシック" w:hAnsi="ＭＳ ゴシック"/>
                          <w:sz w:val="18"/>
                          <w:szCs w:val="18"/>
                        </w:rPr>
                      </w:pPr>
                    </w:p>
                  </w:txbxContent>
                </v:textbox>
              </v:rect>
            </w:pict>
          </mc:Fallback>
        </mc:AlternateContent>
      </w:r>
    </w:p>
    <w:p w14:paraId="678CF13B" w14:textId="3DFFAB4D" w:rsidR="008B4B2B" w:rsidRPr="001D6D10" w:rsidRDefault="008B4B2B" w:rsidP="00FE1C75">
      <w:pPr>
        <w:pStyle w:val="a0"/>
        <w:ind w:firstLineChars="200" w:firstLine="442"/>
        <w:outlineLvl w:val="2"/>
        <w:rPr>
          <w:rFonts w:ascii="ＭＳ ゴシック" w:eastAsia="ＭＳ ゴシック"/>
          <w:sz w:val="22"/>
          <w:szCs w:val="22"/>
          <w:u w:val="double"/>
        </w:rPr>
      </w:pPr>
      <w:bookmarkStart w:id="334" w:name="_Toc122436952"/>
      <w:bookmarkStart w:id="335" w:name="_Toc222486646"/>
      <w:bookmarkStart w:id="336" w:name="_Toc225158131"/>
      <w:r w:rsidRPr="001D6D10">
        <w:rPr>
          <w:rFonts w:ascii="ＭＳ ゴシック" w:eastAsia="ＭＳ ゴシック" w:hint="eastAsia"/>
          <w:sz w:val="22"/>
          <w:szCs w:val="22"/>
          <w:u w:val="double"/>
        </w:rPr>
        <w:lastRenderedPageBreak/>
        <w:t>第１　災害救助法の適用</w:t>
      </w:r>
      <w:r w:rsidR="00561AEF" w:rsidRPr="001D6D10">
        <w:rPr>
          <w:rFonts w:ascii="ＭＳ ゴシック" w:eastAsia="ＭＳ ゴシック" w:hint="eastAsia"/>
          <w:sz w:val="22"/>
          <w:szCs w:val="22"/>
          <w:u w:val="double"/>
          <w:shd w:val="pct15" w:color="auto" w:fill="FFFFFF"/>
        </w:rPr>
        <w:t>【第０</w:t>
      </w:r>
      <w:r w:rsidRPr="001D6D10">
        <w:rPr>
          <w:rFonts w:ascii="ＭＳ ゴシック" w:eastAsia="ＭＳ ゴシック" w:hint="eastAsia"/>
          <w:sz w:val="22"/>
          <w:szCs w:val="22"/>
          <w:u w:val="double"/>
          <w:shd w:val="pct15" w:color="auto" w:fill="FFFFFF"/>
        </w:rPr>
        <w:t>フェーズ～】</w:t>
      </w:r>
      <w:bookmarkEnd w:id="334"/>
      <w:bookmarkEnd w:id="335"/>
      <w:bookmarkEnd w:id="336"/>
    </w:p>
    <w:p w14:paraId="250F5A00" w14:textId="77777777" w:rsidR="008B4B2B" w:rsidRPr="001D6D10" w:rsidRDefault="008B4B2B" w:rsidP="008B4B2B">
      <w:pPr>
        <w:ind w:firstLineChars="500" w:firstLine="1105"/>
        <w:rPr>
          <w:rFonts w:ascii="ＭＳ ゴシック" w:eastAsia="ＭＳ ゴシック" w:hAnsi="ＭＳ ゴシック"/>
          <w:sz w:val="22"/>
          <w:szCs w:val="22"/>
          <w:bdr w:val="single" w:sz="4" w:space="0" w:color="auto"/>
        </w:rPr>
      </w:pPr>
      <w:r w:rsidRPr="001D6D10">
        <w:rPr>
          <w:rFonts w:ascii="ＭＳ ゴシック" w:eastAsia="ＭＳ ゴシック" w:hAnsi="ＭＳ ゴシック" w:hint="eastAsia"/>
          <w:sz w:val="22"/>
          <w:szCs w:val="22"/>
          <w:bdr w:val="single" w:sz="4" w:space="0" w:color="auto"/>
        </w:rPr>
        <w:t>主たる担当：危機管理室</w:t>
      </w:r>
    </w:p>
    <w:p w14:paraId="58FC6540" w14:textId="77777777" w:rsidR="008B4B2B" w:rsidRPr="001D6D10" w:rsidRDefault="008B4B2B" w:rsidP="008B4B2B">
      <w:pPr>
        <w:pStyle w:val="a0"/>
        <w:ind w:firstLineChars="300" w:firstLine="663"/>
        <w:rPr>
          <w:rFonts w:ascii="ＭＳ ゴシック" w:eastAsia="ＭＳ ゴシック" w:hAnsi="ＭＳ ゴシック"/>
          <w:sz w:val="22"/>
          <w:szCs w:val="22"/>
          <w:u w:val="single"/>
        </w:rPr>
      </w:pPr>
      <w:r w:rsidRPr="001D6D10">
        <w:rPr>
          <w:rFonts w:ascii="ＭＳ ゴシック" w:eastAsia="ＭＳ ゴシック" w:hAnsi="ＭＳ ゴシック" w:hint="eastAsia"/>
          <w:sz w:val="22"/>
          <w:szCs w:val="22"/>
          <w:u w:val="single"/>
        </w:rPr>
        <w:t>１　災害救助法の適用手続き</w:t>
      </w:r>
    </w:p>
    <w:p w14:paraId="65C52B61" w14:textId="77777777" w:rsidR="009C05A0" w:rsidRPr="001D6D10" w:rsidRDefault="009C05A0" w:rsidP="009C05A0">
      <w:pPr>
        <w:pStyle w:val="a0"/>
        <w:ind w:firstLineChars="300" w:firstLine="663"/>
        <w:rPr>
          <w:sz w:val="22"/>
          <w:szCs w:val="22"/>
        </w:rPr>
      </w:pPr>
      <w:r w:rsidRPr="001D6D10">
        <w:rPr>
          <w:rFonts w:hint="eastAsia"/>
          <w:sz w:val="22"/>
          <w:szCs w:val="22"/>
        </w:rPr>
        <w:t>【災害が発生するおそれ段階の適用（法第2条第2項）】</w:t>
      </w:r>
    </w:p>
    <w:p w14:paraId="581E0DFD" w14:textId="77777777" w:rsidR="009C05A0" w:rsidRPr="001D6D10" w:rsidRDefault="009C05A0" w:rsidP="009C05A0">
      <w:pPr>
        <w:pStyle w:val="a0"/>
        <w:ind w:leftChars="419" w:left="1276" w:hangingChars="177" w:hanging="391"/>
        <w:rPr>
          <w:sz w:val="22"/>
          <w:szCs w:val="22"/>
        </w:rPr>
      </w:pPr>
      <w:r w:rsidRPr="001D6D10">
        <w:rPr>
          <w:rFonts w:hint="eastAsia"/>
          <w:sz w:val="22"/>
          <w:szCs w:val="22"/>
        </w:rPr>
        <w:t>(1)　国の災害対策本部の設置状況及び「被災するおそれのある都道府県」の把握</w:t>
      </w:r>
    </w:p>
    <w:p w14:paraId="140B9661" w14:textId="77777777" w:rsidR="009C05A0" w:rsidRPr="001D6D10" w:rsidRDefault="009C05A0" w:rsidP="009C05A0">
      <w:pPr>
        <w:pStyle w:val="a0"/>
        <w:ind w:leftChars="604" w:left="1275" w:firstLineChars="63" w:firstLine="139"/>
        <w:rPr>
          <w:sz w:val="22"/>
          <w:szCs w:val="22"/>
        </w:rPr>
      </w:pPr>
      <w:r w:rsidRPr="001D6D10">
        <w:rPr>
          <w:rFonts w:hint="eastAsia"/>
          <w:sz w:val="22"/>
          <w:szCs w:val="22"/>
        </w:rPr>
        <w:t>大型で非常に強い台風の日本への接近等により、国内で大規模な被災が予測される場合、国は特定・非常・緊急のいずれかの災害対策本部を設置し、被災するおそれのある都道府県について、具体に該当する都道府県名称を報道発表および官報告示するため、情報収集を行う</w:t>
      </w:r>
      <w:r w:rsidR="00561AEF" w:rsidRPr="001D6D10">
        <w:rPr>
          <w:rFonts w:hint="eastAsia"/>
          <w:sz w:val="22"/>
          <w:szCs w:val="22"/>
        </w:rPr>
        <w:t>。</w:t>
      </w:r>
    </w:p>
    <w:p w14:paraId="1B94B732" w14:textId="77777777" w:rsidR="009C05A0" w:rsidRPr="001D6D10" w:rsidRDefault="009C05A0" w:rsidP="009C05A0">
      <w:pPr>
        <w:pStyle w:val="a0"/>
        <w:ind w:firstLineChars="400" w:firstLine="884"/>
        <w:rPr>
          <w:sz w:val="22"/>
          <w:szCs w:val="22"/>
        </w:rPr>
      </w:pPr>
      <w:r w:rsidRPr="001D6D10">
        <w:rPr>
          <w:rFonts w:hint="eastAsia"/>
          <w:sz w:val="22"/>
          <w:szCs w:val="22"/>
        </w:rPr>
        <w:t>(2)　災害救助法の適用</w:t>
      </w:r>
    </w:p>
    <w:p w14:paraId="3344B63B" w14:textId="77777777" w:rsidR="009C05A0" w:rsidRPr="001D6D10" w:rsidRDefault="009C05A0" w:rsidP="009C05A0">
      <w:pPr>
        <w:pStyle w:val="a0"/>
        <w:ind w:left="1216" w:hangingChars="550" w:hanging="1216"/>
        <w:rPr>
          <w:sz w:val="22"/>
          <w:szCs w:val="22"/>
        </w:rPr>
      </w:pPr>
      <w:r w:rsidRPr="001D6D10">
        <w:rPr>
          <w:rFonts w:hint="eastAsia"/>
          <w:sz w:val="22"/>
          <w:szCs w:val="22"/>
        </w:rPr>
        <w:t xml:space="preserve">　　　　　　 知事は、国の災害対策本部設置及び「被災するおそれのある都道府県」の告示がなされ大阪府が含まれる場合、各市町村の避難の必要性などを把握し、内閣府と調整のうえ当該市町村の区域に災害救助法を適用する。（適用する場合は内閣府と同時に公示するため事前の調整を図る）</w:t>
      </w:r>
    </w:p>
    <w:p w14:paraId="6E0FD0B2" w14:textId="77777777" w:rsidR="009C05A0" w:rsidRPr="001D6D10" w:rsidRDefault="009C05A0" w:rsidP="009C05A0">
      <w:pPr>
        <w:pStyle w:val="a0"/>
        <w:ind w:firstLineChars="400" w:firstLine="884"/>
        <w:rPr>
          <w:sz w:val="22"/>
          <w:szCs w:val="22"/>
        </w:rPr>
      </w:pPr>
      <w:r w:rsidRPr="001D6D10">
        <w:rPr>
          <w:rFonts w:hint="eastAsia"/>
          <w:sz w:val="22"/>
          <w:szCs w:val="22"/>
        </w:rPr>
        <w:t>(3)　救助の実施の公示</w:t>
      </w:r>
    </w:p>
    <w:p w14:paraId="6FC61FA4" w14:textId="77777777" w:rsidR="009C05A0" w:rsidRPr="001D6D10" w:rsidRDefault="009C05A0" w:rsidP="009C05A0">
      <w:pPr>
        <w:pStyle w:val="a0"/>
        <w:ind w:left="1216" w:rightChars="-108" w:right="-228" w:hangingChars="550" w:hanging="1216"/>
        <w:rPr>
          <w:sz w:val="22"/>
          <w:szCs w:val="22"/>
        </w:rPr>
      </w:pPr>
      <w:r w:rsidRPr="001D6D10">
        <w:rPr>
          <w:rFonts w:hint="eastAsia"/>
          <w:sz w:val="22"/>
          <w:szCs w:val="22"/>
        </w:rPr>
        <w:t xml:space="preserve">　　　　　　 知事は、災害救助法第2条第2項による救助を開始したときは、速やかに当該救助を開始した市町村の区域を公示する。</w:t>
      </w:r>
    </w:p>
    <w:p w14:paraId="393846BA" w14:textId="62EA8BAF" w:rsidR="00C46ADE" w:rsidRPr="001D6D10" w:rsidRDefault="009C05A0" w:rsidP="009C05A0">
      <w:pPr>
        <w:pStyle w:val="a0"/>
        <w:ind w:firstLineChars="400" w:firstLine="884"/>
        <w:rPr>
          <w:sz w:val="22"/>
          <w:szCs w:val="22"/>
        </w:rPr>
      </w:pPr>
      <w:r w:rsidRPr="001D6D10">
        <w:rPr>
          <w:sz w:val="22"/>
          <w:szCs w:val="22"/>
        </w:rPr>
        <w:t>(4</w:t>
      </w:r>
      <w:r w:rsidRPr="001D6D10">
        <w:rPr>
          <w:rFonts w:hint="eastAsia"/>
          <w:sz w:val="22"/>
          <w:szCs w:val="22"/>
        </w:rPr>
        <w:t>)　救助の終了の公示</w:t>
      </w:r>
    </w:p>
    <w:p w14:paraId="1B73A9C1" w14:textId="4F25A450" w:rsidR="00C46ADE" w:rsidRPr="001D6D10" w:rsidRDefault="00C46ADE" w:rsidP="00E0548A">
      <w:pPr>
        <w:pStyle w:val="a0"/>
        <w:ind w:firstLineChars="500" w:firstLine="1105"/>
        <w:rPr>
          <w:sz w:val="22"/>
          <w:szCs w:val="22"/>
        </w:rPr>
      </w:pPr>
      <w:r>
        <w:rPr>
          <w:rFonts w:hint="eastAsia"/>
          <w:sz w:val="22"/>
          <w:szCs w:val="22"/>
        </w:rPr>
        <w:t xml:space="preserve">①　</w:t>
      </w:r>
      <w:r w:rsidR="009C05A0" w:rsidRPr="001D6D10">
        <w:rPr>
          <w:rFonts w:hint="eastAsia"/>
          <w:sz w:val="22"/>
          <w:szCs w:val="22"/>
        </w:rPr>
        <w:t>告示後に災害が発生せずその後の発生のおそれがなくなった場合</w:t>
      </w:r>
    </w:p>
    <w:p w14:paraId="4FAA42B3" w14:textId="70809039" w:rsidR="00C46ADE" w:rsidRPr="001D6D10" w:rsidRDefault="009C05A0" w:rsidP="00E0548A">
      <w:pPr>
        <w:pStyle w:val="a0"/>
        <w:ind w:leftChars="672" w:left="1419" w:firstLineChars="58" w:firstLine="128"/>
        <w:rPr>
          <w:sz w:val="22"/>
          <w:szCs w:val="22"/>
        </w:rPr>
      </w:pPr>
      <w:r w:rsidRPr="001D6D10">
        <w:rPr>
          <w:rFonts w:hint="eastAsia"/>
          <w:sz w:val="22"/>
          <w:szCs w:val="22"/>
        </w:rPr>
        <w:t>知事は、法第4条第2項に基づく避難所の供与を行った場合は当該救助</w:t>
      </w:r>
      <w:r w:rsidR="00C46ADE">
        <w:rPr>
          <w:rFonts w:hint="eastAsia"/>
          <w:sz w:val="22"/>
          <w:szCs w:val="22"/>
        </w:rPr>
        <w:t>を</w:t>
      </w:r>
      <w:r w:rsidRPr="001D6D10">
        <w:rPr>
          <w:rFonts w:hint="eastAsia"/>
          <w:sz w:val="22"/>
          <w:szCs w:val="22"/>
        </w:rPr>
        <w:t>終了し、法第2条第2項による救助を終了する市町村の区域を公示する。</w:t>
      </w:r>
    </w:p>
    <w:p w14:paraId="4DB0F561" w14:textId="4F929E80" w:rsidR="00C46ADE" w:rsidRPr="001D6D10" w:rsidRDefault="00C46ADE" w:rsidP="00E0548A">
      <w:pPr>
        <w:pStyle w:val="a0"/>
        <w:ind w:firstLineChars="500" w:firstLine="1105"/>
        <w:rPr>
          <w:sz w:val="22"/>
          <w:szCs w:val="22"/>
        </w:rPr>
      </w:pPr>
      <w:r>
        <w:rPr>
          <w:rFonts w:hint="eastAsia"/>
          <w:sz w:val="22"/>
          <w:szCs w:val="22"/>
        </w:rPr>
        <w:t xml:space="preserve">②　</w:t>
      </w:r>
      <w:r w:rsidR="009C05A0" w:rsidRPr="001D6D10">
        <w:rPr>
          <w:rFonts w:hint="eastAsia"/>
          <w:sz w:val="22"/>
          <w:szCs w:val="22"/>
        </w:rPr>
        <w:t>告示後に災害が発生した場合</w:t>
      </w:r>
    </w:p>
    <w:p w14:paraId="679C9096" w14:textId="54F98C23" w:rsidR="009C05A0" w:rsidRPr="001D6D10" w:rsidRDefault="009C05A0" w:rsidP="00E0548A">
      <w:pPr>
        <w:pStyle w:val="a0"/>
        <w:ind w:leftChars="672" w:left="1419" w:firstLineChars="63" w:firstLine="139"/>
        <w:rPr>
          <w:sz w:val="22"/>
          <w:szCs w:val="22"/>
        </w:rPr>
      </w:pPr>
      <w:r w:rsidRPr="001D6D10">
        <w:rPr>
          <w:rFonts w:hint="eastAsia"/>
          <w:sz w:val="22"/>
          <w:szCs w:val="22"/>
        </w:rPr>
        <w:t>知事は、法第4条第2項に基づく避難所の供与を行った場合は当該救助を終了し、法第2条第2項による救助を終了する市町村の区域を公示するとともに、次に掲げる法第2条第1項の適用と救助を開始した市町村の区域を公示する。</w:t>
      </w:r>
    </w:p>
    <w:p w14:paraId="7C63B7F6" w14:textId="77777777" w:rsidR="009C05A0" w:rsidRPr="001D6D10" w:rsidRDefault="009C05A0" w:rsidP="009C05A0">
      <w:pPr>
        <w:pStyle w:val="a0"/>
        <w:ind w:firstLineChars="400" w:firstLine="884"/>
        <w:rPr>
          <w:sz w:val="22"/>
          <w:szCs w:val="22"/>
        </w:rPr>
      </w:pPr>
    </w:p>
    <w:p w14:paraId="189540AC" w14:textId="77777777" w:rsidR="009C05A0" w:rsidRPr="001D6D10" w:rsidRDefault="009C05A0" w:rsidP="00A911D7">
      <w:pPr>
        <w:pStyle w:val="a0"/>
        <w:ind w:firstLineChars="300" w:firstLine="663"/>
        <w:rPr>
          <w:sz w:val="22"/>
          <w:szCs w:val="22"/>
        </w:rPr>
      </w:pPr>
      <w:r w:rsidRPr="001D6D10">
        <w:rPr>
          <w:rFonts w:hint="eastAsia"/>
          <w:sz w:val="22"/>
          <w:szCs w:val="22"/>
        </w:rPr>
        <w:t>【災害が発生した段階の適用（法第２条第１項）】</w:t>
      </w:r>
    </w:p>
    <w:p w14:paraId="30DEB3F8" w14:textId="77777777" w:rsidR="008B4B2B" w:rsidRPr="001D6D10" w:rsidRDefault="008B4B2B" w:rsidP="008B4B2B">
      <w:pPr>
        <w:pStyle w:val="a0"/>
        <w:ind w:firstLineChars="400" w:firstLine="884"/>
        <w:rPr>
          <w:sz w:val="22"/>
          <w:szCs w:val="22"/>
        </w:rPr>
      </w:pPr>
      <w:r w:rsidRPr="001D6D10">
        <w:rPr>
          <w:rFonts w:hint="eastAsia"/>
          <w:sz w:val="22"/>
          <w:szCs w:val="22"/>
        </w:rPr>
        <w:t>(1)　被害状況、災害対策の実施状況の把握</w:t>
      </w:r>
    </w:p>
    <w:p w14:paraId="6C3E5B5E" w14:textId="5271689D" w:rsidR="00C46ADE" w:rsidRDefault="00C46ADE" w:rsidP="00E0548A">
      <w:pPr>
        <w:pStyle w:val="a0"/>
        <w:ind w:leftChars="535" w:left="1416" w:hangingChars="130" w:hanging="287"/>
        <w:rPr>
          <w:sz w:val="22"/>
          <w:szCs w:val="22"/>
        </w:rPr>
      </w:pPr>
      <w:r>
        <w:rPr>
          <w:rFonts w:hint="eastAsia"/>
          <w:sz w:val="22"/>
          <w:szCs w:val="22"/>
        </w:rPr>
        <w:t>①</w:t>
      </w:r>
      <w:r w:rsidR="008B4B2B" w:rsidRPr="001D6D10">
        <w:rPr>
          <w:rFonts w:hint="eastAsia"/>
          <w:sz w:val="22"/>
          <w:szCs w:val="22"/>
        </w:rPr>
        <w:t xml:space="preserve">　被害状況、災害対策の実施状況の把握は、民生被害情報及び救助活動にかかる災害対策情報によるものとし、必要に応じて市町村へ照会し情報を収集する。</w:t>
      </w:r>
    </w:p>
    <w:p w14:paraId="3A8815C5" w14:textId="63C720DB" w:rsidR="008B4B2B" w:rsidRPr="001D6D10" w:rsidRDefault="00C46ADE" w:rsidP="00E0548A">
      <w:pPr>
        <w:pStyle w:val="a0"/>
        <w:ind w:leftChars="535" w:left="1416" w:hangingChars="130" w:hanging="287"/>
        <w:rPr>
          <w:sz w:val="22"/>
          <w:szCs w:val="22"/>
        </w:rPr>
      </w:pPr>
      <w:r>
        <w:rPr>
          <w:rFonts w:hint="eastAsia"/>
          <w:sz w:val="22"/>
          <w:szCs w:val="22"/>
        </w:rPr>
        <w:t>②</w:t>
      </w:r>
      <w:r w:rsidR="008B4B2B" w:rsidRPr="001D6D10">
        <w:rPr>
          <w:rFonts w:hint="eastAsia"/>
          <w:sz w:val="22"/>
          <w:szCs w:val="22"/>
        </w:rPr>
        <w:t xml:space="preserve">　災害救助法の適用を検討するに際しては、必要に応じて当該市町村に先遣隊又は現地情報連絡員（リエゾン）を派遣して被害状況等の調査に当たらせるものとする。</w:t>
      </w:r>
    </w:p>
    <w:p w14:paraId="11B7FD30" w14:textId="77777777" w:rsidR="008B4B2B" w:rsidRPr="001D6D10" w:rsidRDefault="008B4B2B" w:rsidP="008B4B2B">
      <w:pPr>
        <w:pStyle w:val="a0"/>
        <w:rPr>
          <w:sz w:val="22"/>
          <w:szCs w:val="22"/>
        </w:rPr>
      </w:pPr>
      <w:r w:rsidRPr="001D6D10">
        <w:rPr>
          <w:rFonts w:hint="eastAsia"/>
          <w:sz w:val="22"/>
          <w:szCs w:val="22"/>
        </w:rPr>
        <w:t xml:space="preserve">　　　　</w:t>
      </w:r>
    </w:p>
    <w:p w14:paraId="5A78CD03" w14:textId="77777777" w:rsidR="008B4B2B" w:rsidRPr="001D6D10" w:rsidRDefault="008B4B2B" w:rsidP="008B4B2B">
      <w:pPr>
        <w:pStyle w:val="a0"/>
        <w:ind w:firstLineChars="400" w:firstLine="884"/>
        <w:rPr>
          <w:sz w:val="22"/>
          <w:szCs w:val="22"/>
        </w:rPr>
      </w:pPr>
      <w:r w:rsidRPr="001D6D10">
        <w:rPr>
          <w:rFonts w:hint="eastAsia"/>
          <w:sz w:val="22"/>
          <w:szCs w:val="22"/>
        </w:rPr>
        <w:t>(2)　災害救助法の適用</w:t>
      </w:r>
    </w:p>
    <w:p w14:paraId="675DDD3B" w14:textId="77777777" w:rsidR="008B4B2B" w:rsidRPr="001D6D10" w:rsidRDefault="008B4B2B" w:rsidP="00A911D7">
      <w:pPr>
        <w:pStyle w:val="a0"/>
        <w:ind w:left="1216" w:hangingChars="550" w:hanging="1216"/>
        <w:rPr>
          <w:sz w:val="22"/>
          <w:szCs w:val="22"/>
        </w:rPr>
      </w:pPr>
      <w:r w:rsidRPr="001D6D10">
        <w:rPr>
          <w:rFonts w:hint="eastAsia"/>
          <w:sz w:val="22"/>
          <w:szCs w:val="22"/>
        </w:rPr>
        <w:t xml:space="preserve">　　　　　　 知事は、府内市町村の被害の状況を把握し、災害救助法に定める適用基準に</w:t>
      </w:r>
      <w:r w:rsidRPr="001D6D10">
        <w:rPr>
          <w:rFonts w:hint="eastAsia"/>
          <w:sz w:val="22"/>
          <w:szCs w:val="22"/>
        </w:rPr>
        <w:lastRenderedPageBreak/>
        <w:t>合致する場合、内閣府と調整のうえ当該市町村の区域に災害救助法を適用する。</w:t>
      </w:r>
      <w:r w:rsidR="00DE1959" w:rsidRPr="001D6D10">
        <w:rPr>
          <w:rFonts w:hint="eastAsia"/>
          <w:sz w:val="22"/>
          <w:szCs w:val="22"/>
        </w:rPr>
        <w:t>（適用する場合は内閣府と同時に公示するため事前の調整を図る）</w:t>
      </w:r>
    </w:p>
    <w:p w14:paraId="16FD04EA" w14:textId="77777777" w:rsidR="008B4B2B" w:rsidRPr="001D6D10" w:rsidRDefault="008B4B2B" w:rsidP="008B4B2B">
      <w:pPr>
        <w:pStyle w:val="a0"/>
        <w:ind w:firstLineChars="400" w:firstLine="884"/>
        <w:rPr>
          <w:sz w:val="22"/>
          <w:szCs w:val="22"/>
        </w:rPr>
      </w:pPr>
      <w:r w:rsidRPr="001D6D10">
        <w:rPr>
          <w:rFonts w:hint="eastAsia"/>
          <w:sz w:val="22"/>
          <w:szCs w:val="22"/>
        </w:rPr>
        <w:t>(3)　救助の実施の</w:t>
      </w:r>
      <w:r w:rsidR="0034756E" w:rsidRPr="001D6D10">
        <w:rPr>
          <w:rFonts w:hint="eastAsia"/>
          <w:sz w:val="22"/>
          <w:szCs w:val="22"/>
        </w:rPr>
        <w:t>公示</w:t>
      </w:r>
    </w:p>
    <w:p w14:paraId="03B24EBE" w14:textId="77777777" w:rsidR="008B4B2B" w:rsidRPr="001D6D10" w:rsidRDefault="008B4B2B" w:rsidP="008B4B2B">
      <w:pPr>
        <w:pStyle w:val="a0"/>
        <w:ind w:left="1216" w:rightChars="-108" w:right="-228" w:hangingChars="550" w:hanging="1216"/>
        <w:rPr>
          <w:sz w:val="22"/>
          <w:szCs w:val="22"/>
        </w:rPr>
      </w:pPr>
      <w:r w:rsidRPr="001D6D10">
        <w:rPr>
          <w:rFonts w:hint="eastAsia"/>
          <w:sz w:val="22"/>
          <w:szCs w:val="22"/>
        </w:rPr>
        <w:t xml:space="preserve">　　　　　　 知事は、災害救助法による救助を開始したときは、速やかに当該救助を開始した市町村の区域を</w:t>
      </w:r>
      <w:r w:rsidR="0034756E" w:rsidRPr="001D6D10">
        <w:rPr>
          <w:rFonts w:hint="eastAsia"/>
          <w:sz w:val="22"/>
          <w:szCs w:val="22"/>
        </w:rPr>
        <w:t>公示</w:t>
      </w:r>
      <w:r w:rsidRPr="001D6D10">
        <w:rPr>
          <w:rFonts w:hint="eastAsia"/>
          <w:sz w:val="22"/>
          <w:szCs w:val="22"/>
        </w:rPr>
        <w:t>する。</w:t>
      </w:r>
    </w:p>
    <w:p w14:paraId="6A83784F" w14:textId="77777777" w:rsidR="0034756E" w:rsidRPr="001D6D10" w:rsidRDefault="0034756E" w:rsidP="008B4B2B">
      <w:pPr>
        <w:pStyle w:val="a0"/>
        <w:ind w:left="1216" w:rightChars="-108" w:right="-228" w:hangingChars="550" w:hanging="1216"/>
        <w:rPr>
          <w:sz w:val="22"/>
          <w:szCs w:val="22"/>
        </w:rPr>
      </w:pPr>
    </w:p>
    <w:p w14:paraId="50AB4BC2" w14:textId="77777777" w:rsidR="0034756E" w:rsidRPr="001D6D10" w:rsidRDefault="0034756E" w:rsidP="0034756E">
      <w:pPr>
        <w:pStyle w:val="a0"/>
        <w:ind w:firstLineChars="400" w:firstLine="884"/>
        <w:rPr>
          <w:sz w:val="22"/>
          <w:szCs w:val="22"/>
        </w:rPr>
      </w:pPr>
      <w:r w:rsidRPr="001D6D10">
        <w:rPr>
          <w:rFonts w:hint="eastAsia"/>
          <w:sz w:val="22"/>
          <w:szCs w:val="22"/>
        </w:rPr>
        <w:t>(4)　救助の終了の公示</w:t>
      </w:r>
    </w:p>
    <w:p w14:paraId="5686423E" w14:textId="77777777" w:rsidR="002D12A7" w:rsidRPr="001D6D10" w:rsidRDefault="002D12A7" w:rsidP="002D12A7">
      <w:pPr>
        <w:pStyle w:val="a0"/>
        <w:ind w:left="1216" w:rightChars="-108" w:right="-228" w:hangingChars="550" w:hanging="1216"/>
        <w:rPr>
          <w:sz w:val="22"/>
          <w:szCs w:val="22"/>
        </w:rPr>
      </w:pPr>
      <w:r w:rsidRPr="001D6D10">
        <w:rPr>
          <w:rFonts w:hint="eastAsia"/>
          <w:sz w:val="22"/>
          <w:szCs w:val="22"/>
        </w:rPr>
        <w:t xml:space="preserve">　　　　　　 知事は、当該救助を終了するときも、同様に救助を終了する市町村の区域を公示する。</w:t>
      </w:r>
    </w:p>
    <w:p w14:paraId="77A82C85" w14:textId="77777777" w:rsidR="0034756E" w:rsidRPr="001D6D10" w:rsidRDefault="00561AEF" w:rsidP="00B35001">
      <w:pPr>
        <w:pStyle w:val="a0"/>
        <w:ind w:rightChars="-108" w:right="-228"/>
        <w:rPr>
          <w:sz w:val="22"/>
          <w:szCs w:val="22"/>
        </w:rPr>
      </w:pPr>
      <w:r w:rsidRPr="001D6D10">
        <w:rPr>
          <w:noProof/>
          <w:sz w:val="22"/>
          <w:szCs w:val="22"/>
        </w:rPr>
        <w:drawing>
          <wp:anchor distT="0" distB="0" distL="114300" distR="114300" simplePos="0" relativeHeight="254223360" behindDoc="0" locked="0" layoutInCell="1" allowOverlap="1" wp14:anchorId="65DCF090" wp14:editId="5B4CBA07">
            <wp:simplePos x="0" y="0"/>
            <wp:positionH relativeFrom="column">
              <wp:posOffset>1098732</wp:posOffset>
            </wp:positionH>
            <wp:positionV relativeFrom="paragraph">
              <wp:posOffset>80929</wp:posOffset>
            </wp:positionV>
            <wp:extent cx="4062490" cy="2924175"/>
            <wp:effectExtent l="0" t="0" r="0" b="0"/>
            <wp:wrapNone/>
            <wp:docPr id="4010" name="図 4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062490" cy="2924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C0EF05" w14:textId="77777777" w:rsidR="008B4B2B" w:rsidRPr="001D6D10" w:rsidRDefault="008B4B2B" w:rsidP="008B4B2B">
      <w:pPr>
        <w:pStyle w:val="a0"/>
        <w:ind w:leftChars="313" w:left="1214" w:hangingChars="250" w:hanging="553"/>
        <w:rPr>
          <w:rFonts w:ascii="ＭＳ ゴシック" w:eastAsia="ＭＳ ゴシック"/>
          <w:sz w:val="22"/>
          <w:szCs w:val="22"/>
        </w:rPr>
      </w:pPr>
    </w:p>
    <w:p w14:paraId="499E3A4E" w14:textId="77777777" w:rsidR="00561AEF" w:rsidRPr="001D6D10" w:rsidRDefault="00561AEF" w:rsidP="008B4B2B">
      <w:pPr>
        <w:pStyle w:val="a0"/>
        <w:ind w:leftChars="313" w:left="1214" w:hangingChars="250" w:hanging="553"/>
        <w:rPr>
          <w:rFonts w:ascii="ＭＳ ゴシック" w:eastAsia="ＭＳ ゴシック"/>
          <w:sz w:val="22"/>
          <w:szCs w:val="22"/>
          <w:u w:val="single"/>
        </w:rPr>
      </w:pPr>
    </w:p>
    <w:p w14:paraId="562F919C" w14:textId="77777777" w:rsidR="00561AEF" w:rsidRPr="001D6D10" w:rsidRDefault="00561AEF" w:rsidP="008B4B2B">
      <w:pPr>
        <w:pStyle w:val="a0"/>
        <w:ind w:leftChars="313" w:left="1214" w:hangingChars="250" w:hanging="553"/>
        <w:rPr>
          <w:rFonts w:ascii="ＭＳ ゴシック" w:eastAsia="ＭＳ ゴシック"/>
          <w:sz w:val="22"/>
          <w:szCs w:val="22"/>
          <w:u w:val="single"/>
        </w:rPr>
      </w:pPr>
    </w:p>
    <w:p w14:paraId="79F1EE40" w14:textId="77777777" w:rsidR="00561AEF" w:rsidRPr="001D6D10" w:rsidRDefault="00561AEF" w:rsidP="008B4B2B">
      <w:pPr>
        <w:pStyle w:val="a0"/>
        <w:ind w:leftChars="313" w:left="1214" w:hangingChars="250" w:hanging="553"/>
        <w:rPr>
          <w:rFonts w:ascii="ＭＳ ゴシック" w:eastAsia="ＭＳ ゴシック"/>
          <w:sz w:val="22"/>
          <w:szCs w:val="22"/>
          <w:u w:val="single"/>
        </w:rPr>
      </w:pPr>
    </w:p>
    <w:p w14:paraId="514E129F" w14:textId="77777777" w:rsidR="00561AEF" w:rsidRPr="001D6D10" w:rsidRDefault="00561AEF" w:rsidP="008B4B2B">
      <w:pPr>
        <w:pStyle w:val="a0"/>
        <w:ind w:leftChars="313" w:left="1214" w:hangingChars="250" w:hanging="553"/>
        <w:rPr>
          <w:rFonts w:ascii="ＭＳ ゴシック" w:eastAsia="ＭＳ ゴシック"/>
          <w:sz w:val="22"/>
          <w:szCs w:val="22"/>
          <w:u w:val="single"/>
        </w:rPr>
      </w:pPr>
    </w:p>
    <w:p w14:paraId="3B2D43E4" w14:textId="77777777" w:rsidR="00561AEF" w:rsidRPr="001D6D10" w:rsidRDefault="00561AEF" w:rsidP="008B4B2B">
      <w:pPr>
        <w:pStyle w:val="a0"/>
        <w:ind w:leftChars="313" w:left="1214" w:hangingChars="250" w:hanging="553"/>
        <w:rPr>
          <w:rFonts w:ascii="ＭＳ ゴシック" w:eastAsia="ＭＳ ゴシック"/>
          <w:sz w:val="22"/>
          <w:szCs w:val="22"/>
          <w:u w:val="single"/>
        </w:rPr>
      </w:pPr>
    </w:p>
    <w:p w14:paraId="52924B68" w14:textId="77777777" w:rsidR="00561AEF" w:rsidRPr="001D6D10" w:rsidRDefault="00561AEF" w:rsidP="008B4B2B">
      <w:pPr>
        <w:pStyle w:val="a0"/>
        <w:ind w:leftChars="313" w:left="1214" w:hangingChars="250" w:hanging="553"/>
        <w:rPr>
          <w:rFonts w:ascii="ＭＳ ゴシック" w:eastAsia="ＭＳ ゴシック"/>
          <w:sz w:val="22"/>
          <w:szCs w:val="22"/>
          <w:u w:val="single"/>
        </w:rPr>
      </w:pPr>
    </w:p>
    <w:p w14:paraId="5163BCDB" w14:textId="77777777" w:rsidR="00561AEF" w:rsidRPr="001D6D10" w:rsidRDefault="00561AEF" w:rsidP="008B4B2B">
      <w:pPr>
        <w:pStyle w:val="a0"/>
        <w:ind w:leftChars="313" w:left="1214" w:hangingChars="250" w:hanging="553"/>
        <w:rPr>
          <w:rFonts w:ascii="ＭＳ ゴシック" w:eastAsia="ＭＳ ゴシック"/>
          <w:sz w:val="22"/>
          <w:szCs w:val="22"/>
          <w:u w:val="single"/>
        </w:rPr>
      </w:pPr>
    </w:p>
    <w:p w14:paraId="7A5102DC" w14:textId="77777777" w:rsidR="00561AEF" w:rsidRPr="001D6D10" w:rsidRDefault="00561AEF" w:rsidP="008B4B2B">
      <w:pPr>
        <w:pStyle w:val="a0"/>
        <w:ind w:leftChars="313" w:left="1214" w:hangingChars="250" w:hanging="553"/>
        <w:rPr>
          <w:rFonts w:ascii="ＭＳ ゴシック" w:eastAsia="ＭＳ ゴシック"/>
          <w:sz w:val="22"/>
          <w:szCs w:val="22"/>
          <w:u w:val="single"/>
        </w:rPr>
      </w:pPr>
    </w:p>
    <w:p w14:paraId="10E7A1F1" w14:textId="77777777" w:rsidR="00561AEF" w:rsidRPr="001D6D10" w:rsidRDefault="00561AEF" w:rsidP="008B4B2B">
      <w:pPr>
        <w:pStyle w:val="a0"/>
        <w:ind w:leftChars="313" w:left="1214" w:hangingChars="250" w:hanging="553"/>
        <w:rPr>
          <w:rFonts w:ascii="ＭＳ ゴシック" w:eastAsia="ＭＳ ゴシック"/>
          <w:sz w:val="22"/>
          <w:szCs w:val="22"/>
          <w:u w:val="single"/>
        </w:rPr>
      </w:pPr>
    </w:p>
    <w:p w14:paraId="213C634F" w14:textId="77777777" w:rsidR="00561AEF" w:rsidRPr="001D6D10" w:rsidRDefault="00561AEF" w:rsidP="008B4B2B">
      <w:pPr>
        <w:pStyle w:val="a0"/>
        <w:ind w:leftChars="313" w:left="1214" w:hangingChars="250" w:hanging="553"/>
        <w:rPr>
          <w:rFonts w:ascii="ＭＳ ゴシック" w:eastAsia="ＭＳ ゴシック"/>
          <w:sz w:val="22"/>
          <w:szCs w:val="22"/>
          <w:u w:val="single"/>
        </w:rPr>
      </w:pPr>
    </w:p>
    <w:p w14:paraId="24BA8F7D" w14:textId="77777777" w:rsidR="00561AEF" w:rsidRPr="001D6D10" w:rsidRDefault="00561AEF" w:rsidP="008B4B2B">
      <w:pPr>
        <w:pStyle w:val="a0"/>
        <w:ind w:leftChars="313" w:left="1214" w:hangingChars="250" w:hanging="553"/>
        <w:rPr>
          <w:rFonts w:ascii="ＭＳ ゴシック" w:eastAsia="ＭＳ ゴシック"/>
          <w:sz w:val="22"/>
          <w:szCs w:val="22"/>
          <w:u w:val="single"/>
        </w:rPr>
      </w:pPr>
    </w:p>
    <w:p w14:paraId="241F7452" w14:textId="77777777" w:rsidR="00561AEF" w:rsidRPr="001D6D10" w:rsidRDefault="00561AEF" w:rsidP="008B4B2B">
      <w:pPr>
        <w:pStyle w:val="a0"/>
        <w:ind w:leftChars="313" w:left="1214" w:hangingChars="250" w:hanging="553"/>
        <w:rPr>
          <w:rFonts w:ascii="ＭＳ ゴシック" w:eastAsia="ＭＳ ゴシック"/>
          <w:sz w:val="22"/>
          <w:szCs w:val="22"/>
          <w:u w:val="single"/>
        </w:rPr>
      </w:pPr>
    </w:p>
    <w:p w14:paraId="65BE3352" w14:textId="77777777" w:rsidR="00561AEF" w:rsidRPr="001D6D10" w:rsidRDefault="00561AEF" w:rsidP="00C200A7">
      <w:pPr>
        <w:ind w:rightChars="-108" w:right="-228"/>
        <w:jc w:val="right"/>
        <w:rPr>
          <w:rFonts w:ascii="ＭＳ 明朝" w:hAnsi="Courier New" w:cs="Courier New"/>
          <w:sz w:val="22"/>
          <w:szCs w:val="22"/>
        </w:rPr>
      </w:pPr>
      <w:r w:rsidRPr="001D6D10">
        <w:rPr>
          <w:rFonts w:ascii="ＭＳ 明朝" w:hAnsi="Courier New" w:cs="Courier New" w:hint="eastAsia"/>
          <w:sz w:val="22"/>
          <w:szCs w:val="22"/>
        </w:rPr>
        <w:t>（内閣府　災害救助法制度概要より抜粋）</w:t>
      </w:r>
    </w:p>
    <w:p w14:paraId="4CC3C035" w14:textId="77777777" w:rsidR="00561AEF" w:rsidRPr="001D6D10" w:rsidRDefault="00561AEF" w:rsidP="008B4B2B">
      <w:pPr>
        <w:pStyle w:val="a0"/>
        <w:ind w:leftChars="313" w:left="1214" w:hangingChars="250" w:hanging="553"/>
        <w:rPr>
          <w:rFonts w:ascii="ＭＳ ゴシック" w:eastAsia="ＭＳ ゴシック"/>
          <w:sz w:val="22"/>
          <w:szCs w:val="22"/>
          <w:u w:val="single"/>
        </w:rPr>
      </w:pPr>
    </w:p>
    <w:p w14:paraId="0CB18EEB" w14:textId="77777777" w:rsidR="008B4B2B" w:rsidRPr="001D6D10" w:rsidRDefault="008B4B2B" w:rsidP="008B4B2B">
      <w:pPr>
        <w:pStyle w:val="a0"/>
        <w:ind w:leftChars="313" w:left="1214" w:hangingChars="250" w:hanging="553"/>
        <w:rPr>
          <w:sz w:val="22"/>
          <w:szCs w:val="22"/>
          <w:u w:val="single"/>
        </w:rPr>
      </w:pPr>
      <w:r w:rsidRPr="001D6D10">
        <w:rPr>
          <w:rFonts w:ascii="ＭＳ ゴシック" w:eastAsia="ＭＳ ゴシック" w:hint="eastAsia"/>
          <w:sz w:val="22"/>
          <w:szCs w:val="22"/>
          <w:u w:val="single"/>
        </w:rPr>
        <w:t>２　災害救助法の適用基準</w:t>
      </w:r>
    </w:p>
    <w:p w14:paraId="12C482CC" w14:textId="77777777" w:rsidR="008B4B2B" w:rsidRPr="001D6D10" w:rsidRDefault="008B4B2B" w:rsidP="008B4B2B">
      <w:pPr>
        <w:pStyle w:val="a0"/>
        <w:ind w:left="884" w:hangingChars="400" w:hanging="884"/>
        <w:rPr>
          <w:sz w:val="22"/>
          <w:szCs w:val="22"/>
        </w:rPr>
      </w:pPr>
      <w:r w:rsidRPr="001D6D10">
        <w:rPr>
          <w:rFonts w:hint="eastAsia"/>
          <w:sz w:val="22"/>
          <w:szCs w:val="22"/>
        </w:rPr>
        <w:t xml:space="preserve">　　　　  災害救助法は、災害の程度が次のいずれかに該当し、かつ、応急救助の必要があると認められる場合に適用する</w:t>
      </w:r>
      <w:r w:rsidR="006F0831" w:rsidRPr="001D6D10">
        <w:rPr>
          <w:rFonts w:hint="eastAsia"/>
          <w:sz w:val="22"/>
          <w:szCs w:val="22"/>
        </w:rPr>
        <w:t>。</w:t>
      </w:r>
      <w:r w:rsidRPr="001D6D10">
        <w:rPr>
          <w:rFonts w:hint="eastAsia"/>
          <w:sz w:val="22"/>
          <w:szCs w:val="22"/>
        </w:rPr>
        <w:t>（適用基準</w:t>
      </w:r>
      <w:r w:rsidR="006F0831" w:rsidRPr="001D6D10">
        <w:rPr>
          <w:rFonts w:hint="eastAsia"/>
          <w:sz w:val="22"/>
          <w:szCs w:val="22"/>
        </w:rPr>
        <w:t>については、資料集を参照）</w:t>
      </w:r>
    </w:p>
    <w:p w14:paraId="17DA9325" w14:textId="77777777" w:rsidR="008B4B2B" w:rsidRPr="001D6D10" w:rsidRDefault="008B4B2B" w:rsidP="007E668F">
      <w:pPr>
        <w:pStyle w:val="a0"/>
        <w:numPr>
          <w:ilvl w:val="0"/>
          <w:numId w:val="21"/>
        </w:numPr>
        <w:rPr>
          <w:sz w:val="22"/>
          <w:szCs w:val="22"/>
        </w:rPr>
      </w:pPr>
      <w:r w:rsidRPr="001D6D10">
        <w:rPr>
          <w:rFonts w:hint="eastAsia"/>
          <w:sz w:val="22"/>
          <w:szCs w:val="22"/>
        </w:rPr>
        <w:t xml:space="preserve">　当該市町村（大阪市及び堺市にあっては市又は区）の区域内の住家滅失世帯数が、災害救助法適用基準世帯数以上であること。</w:t>
      </w:r>
    </w:p>
    <w:p w14:paraId="374BAD69" w14:textId="77777777" w:rsidR="008B4B2B" w:rsidRPr="001D6D10" w:rsidRDefault="008B4B2B" w:rsidP="008B4B2B">
      <w:pPr>
        <w:pStyle w:val="a0"/>
        <w:ind w:left="1260"/>
        <w:rPr>
          <w:sz w:val="22"/>
          <w:szCs w:val="22"/>
        </w:rPr>
      </w:pPr>
      <w:r w:rsidRPr="001D6D10">
        <w:rPr>
          <w:rFonts w:hint="eastAsia"/>
          <w:sz w:val="22"/>
          <w:szCs w:val="22"/>
        </w:rPr>
        <w:t>（災害救助法施行令第1条第1項第1号）</w:t>
      </w:r>
    </w:p>
    <w:p w14:paraId="6D486D1C" w14:textId="77777777" w:rsidR="008B4B2B" w:rsidRPr="001D6D10" w:rsidRDefault="008B4B2B" w:rsidP="008B4B2B">
      <w:pPr>
        <w:pStyle w:val="a0"/>
        <w:ind w:left="900"/>
        <w:rPr>
          <w:sz w:val="22"/>
          <w:szCs w:val="22"/>
        </w:rPr>
      </w:pPr>
    </w:p>
    <w:p w14:paraId="0E8EAE75" w14:textId="77777777" w:rsidR="008B4B2B" w:rsidRPr="001D6D10" w:rsidRDefault="008B4B2B" w:rsidP="007E668F">
      <w:pPr>
        <w:pStyle w:val="a0"/>
        <w:numPr>
          <w:ilvl w:val="0"/>
          <w:numId w:val="21"/>
        </w:numPr>
        <w:ind w:rightChars="-120" w:right="-253"/>
        <w:rPr>
          <w:sz w:val="22"/>
          <w:szCs w:val="22"/>
        </w:rPr>
      </w:pPr>
      <w:r w:rsidRPr="001D6D10">
        <w:rPr>
          <w:rFonts w:hint="eastAsia"/>
          <w:sz w:val="22"/>
          <w:szCs w:val="22"/>
        </w:rPr>
        <w:t xml:space="preserve">　府の区域内の住家滅失世帯数が２，５００世帯以上であって、当該市町村（大阪市及び堺市にあっては市又は区）の区域内の住家滅失世帯数が、災害救助法適用基準世帯数の半数以上であること（災害救助法施行令第1条第1項第2号）。</w:t>
      </w:r>
    </w:p>
    <w:p w14:paraId="12C7658B" w14:textId="77777777" w:rsidR="008B4B2B" w:rsidRPr="001D6D10" w:rsidRDefault="008B4B2B" w:rsidP="008B4B2B">
      <w:pPr>
        <w:pStyle w:val="a0"/>
        <w:ind w:rightChars="-120" w:right="-253"/>
        <w:rPr>
          <w:sz w:val="22"/>
          <w:szCs w:val="22"/>
        </w:rPr>
      </w:pPr>
    </w:p>
    <w:p w14:paraId="068F5154" w14:textId="77777777" w:rsidR="008B4B2B" w:rsidRPr="001D6D10" w:rsidRDefault="008B4B2B" w:rsidP="007E668F">
      <w:pPr>
        <w:pStyle w:val="a0"/>
        <w:numPr>
          <w:ilvl w:val="0"/>
          <w:numId w:val="21"/>
        </w:numPr>
        <w:ind w:rightChars="-108" w:right="-228"/>
        <w:rPr>
          <w:sz w:val="22"/>
          <w:szCs w:val="22"/>
        </w:rPr>
      </w:pPr>
      <w:r w:rsidRPr="001D6D10">
        <w:rPr>
          <w:rFonts w:hint="eastAsia"/>
          <w:sz w:val="22"/>
          <w:szCs w:val="22"/>
        </w:rPr>
        <w:t xml:space="preserve">　府の区域内の住家滅失世帯数が１２，０００世帯以上である場合、又は災害が隔絶した地域に発生したものである等、災害にかかった者の救護を著しく困</w:t>
      </w:r>
      <w:r w:rsidRPr="001D6D10">
        <w:rPr>
          <w:rFonts w:hint="eastAsia"/>
          <w:sz w:val="22"/>
          <w:szCs w:val="22"/>
        </w:rPr>
        <w:lastRenderedPageBreak/>
        <w:t>難とする内閣府令で定める特別の事情がある場合であって、かつ、多数の世帯の住家が滅失したものであること（災害救助法施行令第1条第1項第3号）。</w:t>
      </w:r>
    </w:p>
    <w:p w14:paraId="432FB019" w14:textId="77777777" w:rsidR="008B4B2B" w:rsidRPr="001D6D10" w:rsidRDefault="008B4B2B" w:rsidP="007E668F">
      <w:pPr>
        <w:pStyle w:val="a0"/>
        <w:numPr>
          <w:ilvl w:val="0"/>
          <w:numId w:val="21"/>
        </w:numPr>
        <w:rPr>
          <w:sz w:val="22"/>
          <w:szCs w:val="22"/>
        </w:rPr>
      </w:pPr>
      <w:r w:rsidRPr="001D6D10">
        <w:rPr>
          <w:rFonts w:hint="eastAsia"/>
          <w:sz w:val="22"/>
          <w:szCs w:val="22"/>
        </w:rPr>
        <w:t xml:space="preserve">　多数の者が生命又は身体に危害を受け又は受けるおそれが生じた場合であって、内閣府令で定める基準に該当すること。</w:t>
      </w:r>
    </w:p>
    <w:p w14:paraId="17838BD9" w14:textId="77777777" w:rsidR="008B4B2B" w:rsidRPr="001D6D10" w:rsidRDefault="008B4B2B" w:rsidP="008B4B2B">
      <w:pPr>
        <w:pStyle w:val="a0"/>
        <w:ind w:left="1260"/>
        <w:rPr>
          <w:sz w:val="22"/>
          <w:szCs w:val="22"/>
        </w:rPr>
      </w:pPr>
      <w:r w:rsidRPr="001D6D10">
        <w:rPr>
          <w:rFonts w:hint="eastAsia"/>
          <w:sz w:val="22"/>
          <w:szCs w:val="22"/>
        </w:rPr>
        <w:t>（災害救助法施行令第1条第1項第4号）</w:t>
      </w:r>
    </w:p>
    <w:p w14:paraId="2C98B25D" w14:textId="77777777" w:rsidR="008B4B2B" w:rsidRPr="001D6D10" w:rsidRDefault="008B4B2B" w:rsidP="008B4B2B">
      <w:pPr>
        <w:pStyle w:val="a0"/>
        <w:ind w:firstLineChars="300" w:firstLine="663"/>
        <w:rPr>
          <w:rFonts w:ascii="ＭＳ ゴシック" w:eastAsia="ＭＳ ゴシック"/>
          <w:sz w:val="22"/>
          <w:szCs w:val="22"/>
          <w:u w:val="single"/>
        </w:rPr>
      </w:pPr>
    </w:p>
    <w:p w14:paraId="78FF6BE7" w14:textId="77777777" w:rsidR="008B4B2B" w:rsidRPr="008A3EDE" w:rsidRDefault="008B4B2B" w:rsidP="008B4B2B">
      <w:pPr>
        <w:pStyle w:val="a0"/>
        <w:ind w:firstLineChars="300" w:firstLine="663"/>
        <w:rPr>
          <w:rFonts w:ascii="ＭＳ ゴシック" w:eastAsia="ＭＳ ゴシック"/>
          <w:sz w:val="22"/>
          <w:szCs w:val="22"/>
          <w:u w:val="single"/>
        </w:rPr>
      </w:pPr>
      <w:r w:rsidRPr="008A3EDE">
        <w:rPr>
          <w:rFonts w:ascii="ＭＳ ゴシック" w:eastAsia="ＭＳ ゴシック" w:hint="eastAsia"/>
          <w:sz w:val="22"/>
          <w:szCs w:val="22"/>
          <w:u w:val="single"/>
        </w:rPr>
        <w:t>３　救助の実施</w:t>
      </w:r>
    </w:p>
    <w:p w14:paraId="79DB801D" w14:textId="77777777" w:rsidR="008B4B2B" w:rsidRPr="008A3EDE" w:rsidRDefault="008B4B2B" w:rsidP="008B4B2B">
      <w:pPr>
        <w:pStyle w:val="a0"/>
        <w:ind w:firstLineChars="300" w:firstLine="663"/>
        <w:rPr>
          <w:sz w:val="22"/>
          <w:szCs w:val="22"/>
        </w:rPr>
      </w:pPr>
      <w:r w:rsidRPr="008A3EDE">
        <w:rPr>
          <w:rFonts w:hint="eastAsia"/>
          <w:sz w:val="22"/>
          <w:szCs w:val="22"/>
        </w:rPr>
        <w:t xml:space="preserve">　(1)　救助の種類</w:t>
      </w:r>
    </w:p>
    <w:p w14:paraId="74CEDAD5" w14:textId="694458E2" w:rsidR="008B4B2B" w:rsidRPr="008A3EDE" w:rsidRDefault="008B4B2B" w:rsidP="008B4B2B">
      <w:pPr>
        <w:pStyle w:val="a0"/>
        <w:ind w:firstLineChars="500" w:firstLine="1105"/>
        <w:rPr>
          <w:sz w:val="22"/>
          <w:szCs w:val="22"/>
        </w:rPr>
      </w:pPr>
      <w:r w:rsidRPr="008A3EDE">
        <w:rPr>
          <w:rFonts w:hint="eastAsia"/>
          <w:sz w:val="22"/>
          <w:szCs w:val="22"/>
        </w:rPr>
        <w:t>① 避難所</w:t>
      </w:r>
      <w:r w:rsidR="00955A3A" w:rsidRPr="008A3EDE">
        <w:rPr>
          <w:rFonts w:hint="eastAsia"/>
          <w:sz w:val="22"/>
          <w:szCs w:val="22"/>
        </w:rPr>
        <w:t>及び</w:t>
      </w:r>
      <w:r w:rsidRPr="008A3EDE">
        <w:rPr>
          <w:rFonts w:hint="eastAsia"/>
          <w:sz w:val="22"/>
          <w:szCs w:val="22"/>
        </w:rPr>
        <w:t>応急仮設住宅の供与</w:t>
      </w:r>
    </w:p>
    <w:p w14:paraId="3EAE18C9" w14:textId="77777777" w:rsidR="008B4B2B" w:rsidRPr="008A3EDE" w:rsidRDefault="008B4B2B" w:rsidP="008B4B2B">
      <w:pPr>
        <w:pStyle w:val="a0"/>
        <w:ind w:left="1095"/>
        <w:rPr>
          <w:sz w:val="22"/>
          <w:szCs w:val="22"/>
        </w:rPr>
      </w:pPr>
      <w:r w:rsidRPr="008A3EDE">
        <w:rPr>
          <w:rFonts w:hint="eastAsia"/>
          <w:sz w:val="22"/>
          <w:szCs w:val="22"/>
        </w:rPr>
        <w:t>② 炊き出しその他による食品の給与及び飲料水の供給</w:t>
      </w:r>
    </w:p>
    <w:p w14:paraId="37F9B727" w14:textId="7E12C272" w:rsidR="008B4B2B" w:rsidRPr="008A3EDE" w:rsidRDefault="008B4B2B" w:rsidP="008B4B2B">
      <w:pPr>
        <w:pStyle w:val="a0"/>
        <w:ind w:left="1095"/>
        <w:rPr>
          <w:sz w:val="22"/>
          <w:szCs w:val="22"/>
        </w:rPr>
      </w:pPr>
      <w:r w:rsidRPr="008A3EDE">
        <w:rPr>
          <w:rFonts w:hint="eastAsia"/>
          <w:sz w:val="22"/>
          <w:szCs w:val="22"/>
        </w:rPr>
        <w:t>③ 被服、寝具その他生活必需品の給与</w:t>
      </w:r>
      <w:r w:rsidR="00955A3A" w:rsidRPr="008A3EDE">
        <w:rPr>
          <w:rFonts w:hint="eastAsia"/>
          <w:sz w:val="22"/>
          <w:szCs w:val="22"/>
        </w:rPr>
        <w:t>及び</w:t>
      </w:r>
      <w:r w:rsidRPr="008A3EDE">
        <w:rPr>
          <w:rFonts w:hint="eastAsia"/>
          <w:sz w:val="22"/>
          <w:szCs w:val="22"/>
        </w:rPr>
        <w:t>貸与</w:t>
      </w:r>
    </w:p>
    <w:p w14:paraId="01F42EBC" w14:textId="77777777" w:rsidR="008B4B2B" w:rsidRPr="008A3EDE" w:rsidRDefault="008B4B2B" w:rsidP="00955A3A">
      <w:pPr>
        <w:pStyle w:val="a0"/>
        <w:numPr>
          <w:ilvl w:val="0"/>
          <w:numId w:val="40"/>
        </w:numPr>
        <w:rPr>
          <w:sz w:val="22"/>
          <w:szCs w:val="22"/>
        </w:rPr>
      </w:pPr>
      <w:r w:rsidRPr="008A3EDE">
        <w:rPr>
          <w:rFonts w:hint="eastAsia"/>
          <w:sz w:val="22"/>
          <w:szCs w:val="22"/>
        </w:rPr>
        <w:t>医療及び助産</w:t>
      </w:r>
    </w:p>
    <w:p w14:paraId="0FB1946D" w14:textId="46719CB4" w:rsidR="008B4B2B" w:rsidRPr="008A3EDE" w:rsidRDefault="008B4B2B" w:rsidP="00955A3A">
      <w:pPr>
        <w:pStyle w:val="a0"/>
        <w:numPr>
          <w:ilvl w:val="0"/>
          <w:numId w:val="40"/>
        </w:numPr>
        <w:rPr>
          <w:sz w:val="22"/>
          <w:szCs w:val="22"/>
        </w:rPr>
      </w:pPr>
      <w:r w:rsidRPr="008A3EDE">
        <w:rPr>
          <w:rFonts w:hint="eastAsia"/>
          <w:sz w:val="22"/>
          <w:szCs w:val="22"/>
        </w:rPr>
        <w:t>被災者の救出</w:t>
      </w:r>
    </w:p>
    <w:p w14:paraId="164897C6" w14:textId="59EBA43B" w:rsidR="00955A3A" w:rsidRPr="008A3EDE" w:rsidRDefault="00955A3A" w:rsidP="00955A3A">
      <w:pPr>
        <w:pStyle w:val="a0"/>
        <w:numPr>
          <w:ilvl w:val="0"/>
          <w:numId w:val="40"/>
        </w:numPr>
        <w:rPr>
          <w:sz w:val="22"/>
          <w:szCs w:val="22"/>
        </w:rPr>
      </w:pPr>
      <w:r w:rsidRPr="008A3EDE">
        <w:rPr>
          <w:rFonts w:hint="eastAsia"/>
          <w:sz w:val="22"/>
          <w:szCs w:val="22"/>
        </w:rPr>
        <w:t>福祉サービスの提供</w:t>
      </w:r>
    </w:p>
    <w:p w14:paraId="40085D67" w14:textId="2C37364B" w:rsidR="00955A3A" w:rsidRPr="008A3EDE" w:rsidRDefault="00955A3A" w:rsidP="00955A3A">
      <w:pPr>
        <w:pStyle w:val="a0"/>
        <w:numPr>
          <w:ilvl w:val="0"/>
          <w:numId w:val="40"/>
        </w:numPr>
        <w:rPr>
          <w:sz w:val="22"/>
          <w:szCs w:val="22"/>
        </w:rPr>
      </w:pPr>
      <w:r w:rsidRPr="008A3EDE">
        <w:rPr>
          <w:rFonts w:hint="eastAsia"/>
          <w:sz w:val="22"/>
          <w:szCs w:val="22"/>
        </w:rPr>
        <w:t>住家の被害の拡大を防止するための緊急の修理</w:t>
      </w:r>
    </w:p>
    <w:p w14:paraId="2A97E0EF" w14:textId="30BA8248" w:rsidR="008B4B2B" w:rsidRPr="008A3EDE" w:rsidRDefault="00955A3A" w:rsidP="00955A3A">
      <w:pPr>
        <w:pStyle w:val="a0"/>
        <w:numPr>
          <w:ilvl w:val="0"/>
          <w:numId w:val="40"/>
        </w:numPr>
        <w:rPr>
          <w:sz w:val="22"/>
          <w:szCs w:val="22"/>
        </w:rPr>
      </w:pPr>
      <w:r w:rsidRPr="008A3EDE">
        <w:rPr>
          <w:rFonts w:hint="eastAsia"/>
          <w:sz w:val="22"/>
          <w:szCs w:val="22"/>
        </w:rPr>
        <w:t>日常生活に必要な最小限度の部分の修理（応急修理）</w:t>
      </w:r>
    </w:p>
    <w:p w14:paraId="63EEAD1D" w14:textId="77777777" w:rsidR="008B4B2B" w:rsidRPr="008A3EDE" w:rsidRDefault="008B4B2B" w:rsidP="00955A3A">
      <w:pPr>
        <w:pStyle w:val="a0"/>
        <w:numPr>
          <w:ilvl w:val="0"/>
          <w:numId w:val="40"/>
        </w:numPr>
        <w:rPr>
          <w:sz w:val="22"/>
          <w:szCs w:val="22"/>
        </w:rPr>
      </w:pPr>
      <w:r w:rsidRPr="008A3EDE">
        <w:rPr>
          <w:rFonts w:hint="eastAsia"/>
          <w:sz w:val="22"/>
          <w:szCs w:val="22"/>
        </w:rPr>
        <w:t>学用品の給与</w:t>
      </w:r>
    </w:p>
    <w:p w14:paraId="5BCB3BF2" w14:textId="77777777" w:rsidR="00D54233" w:rsidRPr="008A3EDE" w:rsidRDefault="00955A3A" w:rsidP="00955A3A">
      <w:pPr>
        <w:pStyle w:val="a0"/>
        <w:numPr>
          <w:ilvl w:val="0"/>
          <w:numId w:val="40"/>
        </w:numPr>
        <w:rPr>
          <w:sz w:val="22"/>
          <w:szCs w:val="22"/>
        </w:rPr>
      </w:pPr>
      <w:r w:rsidRPr="008A3EDE">
        <w:rPr>
          <w:rFonts w:hint="eastAsia"/>
          <w:sz w:val="22"/>
          <w:szCs w:val="22"/>
        </w:rPr>
        <w:t>埋葬</w:t>
      </w:r>
    </w:p>
    <w:p w14:paraId="419D730D" w14:textId="72A2B135" w:rsidR="00D54233" w:rsidRPr="008A3EDE" w:rsidRDefault="00955A3A" w:rsidP="00955A3A">
      <w:pPr>
        <w:pStyle w:val="a0"/>
        <w:numPr>
          <w:ilvl w:val="0"/>
          <w:numId w:val="40"/>
        </w:numPr>
        <w:rPr>
          <w:sz w:val="22"/>
          <w:szCs w:val="22"/>
        </w:rPr>
      </w:pPr>
      <w:r w:rsidRPr="008A3EDE">
        <w:rPr>
          <w:rFonts w:hint="eastAsia"/>
          <w:sz w:val="22"/>
          <w:szCs w:val="22"/>
        </w:rPr>
        <w:t>死体の捜索及び処理</w:t>
      </w:r>
    </w:p>
    <w:p w14:paraId="1541A450" w14:textId="20E07335" w:rsidR="008B4B2B" w:rsidRPr="008A3EDE" w:rsidRDefault="00955A3A" w:rsidP="00E0548A">
      <w:pPr>
        <w:pStyle w:val="a0"/>
        <w:numPr>
          <w:ilvl w:val="0"/>
          <w:numId w:val="40"/>
        </w:numPr>
        <w:rPr>
          <w:sz w:val="22"/>
          <w:szCs w:val="22"/>
        </w:rPr>
      </w:pPr>
      <w:r w:rsidRPr="008A3EDE">
        <w:rPr>
          <w:rFonts w:hint="eastAsia"/>
          <w:sz w:val="22"/>
          <w:szCs w:val="22"/>
        </w:rPr>
        <w:t>障害物の除去（災害によって住居又はその周辺に運ばれた土石、竹木等で日常生活に著しい支障を及ぼしているものの除去）</w:t>
      </w:r>
    </w:p>
    <w:p w14:paraId="12494D02" w14:textId="77777777" w:rsidR="008B4B2B" w:rsidRPr="008A3EDE" w:rsidRDefault="008B4B2B" w:rsidP="008B4B2B">
      <w:pPr>
        <w:pStyle w:val="a0"/>
        <w:rPr>
          <w:sz w:val="22"/>
          <w:szCs w:val="22"/>
        </w:rPr>
      </w:pPr>
      <w:r w:rsidRPr="008A3EDE">
        <w:rPr>
          <w:rFonts w:hint="eastAsia"/>
          <w:sz w:val="22"/>
          <w:szCs w:val="22"/>
        </w:rPr>
        <w:t xml:space="preserve">　　　　(2)　職権の一部委任</w:t>
      </w:r>
    </w:p>
    <w:p w14:paraId="211C0531" w14:textId="77777777" w:rsidR="008B4B2B" w:rsidRPr="001D6D10" w:rsidRDefault="008B4B2B" w:rsidP="008B4B2B">
      <w:pPr>
        <w:pStyle w:val="a0"/>
        <w:ind w:left="1216" w:hangingChars="550" w:hanging="1216"/>
        <w:rPr>
          <w:sz w:val="22"/>
          <w:szCs w:val="22"/>
        </w:rPr>
      </w:pPr>
      <w:r w:rsidRPr="008A3EDE">
        <w:rPr>
          <w:rFonts w:hint="eastAsia"/>
          <w:sz w:val="22"/>
          <w:szCs w:val="22"/>
        </w:rPr>
        <w:t xml:space="preserve">　　　　　　 知事は、救助を迅速に行うため必要があると認めるときは、その権限に属す</w:t>
      </w:r>
      <w:r w:rsidRPr="001D6D10">
        <w:rPr>
          <w:rFonts w:hint="eastAsia"/>
          <w:sz w:val="22"/>
          <w:szCs w:val="22"/>
        </w:rPr>
        <w:t>る救助の実施に関する事務の一部を市町村長が行うこととすることができる（災害救助法第30条）。</w:t>
      </w:r>
    </w:p>
    <w:p w14:paraId="4AFFFCDF" w14:textId="77777777" w:rsidR="008B4B2B" w:rsidRPr="001D6D10" w:rsidRDefault="008B4B2B" w:rsidP="008B4B2B">
      <w:pPr>
        <w:pStyle w:val="a0"/>
        <w:ind w:left="1216" w:hangingChars="550" w:hanging="1216"/>
        <w:rPr>
          <w:sz w:val="22"/>
          <w:szCs w:val="22"/>
        </w:rPr>
      </w:pPr>
      <w:r w:rsidRPr="001D6D10">
        <w:rPr>
          <w:rFonts w:hint="eastAsia"/>
          <w:sz w:val="22"/>
          <w:szCs w:val="22"/>
        </w:rPr>
        <w:t xml:space="preserve">　　　       なお、上記により市町村長が行う事務を除くほか、市町村長は、知事が行う救助を補助するものとする。</w:t>
      </w:r>
    </w:p>
    <w:p w14:paraId="5994C935" w14:textId="77777777" w:rsidR="008B4B2B" w:rsidRPr="001D6D10" w:rsidRDefault="008B4B2B" w:rsidP="008B4B2B">
      <w:pPr>
        <w:pStyle w:val="a0"/>
        <w:ind w:left="1216" w:hangingChars="550" w:hanging="1216"/>
        <w:rPr>
          <w:sz w:val="22"/>
          <w:szCs w:val="22"/>
        </w:rPr>
      </w:pPr>
    </w:p>
    <w:p w14:paraId="3BF7DA0F" w14:textId="77777777" w:rsidR="008B4B2B" w:rsidRPr="001D6D10" w:rsidRDefault="008B4B2B" w:rsidP="008B4B2B">
      <w:pPr>
        <w:pStyle w:val="a0"/>
        <w:ind w:firstLineChars="300" w:firstLine="663"/>
        <w:rPr>
          <w:rFonts w:ascii="ＭＳ ゴシック" w:eastAsia="ＭＳ ゴシック"/>
          <w:sz w:val="22"/>
          <w:szCs w:val="22"/>
          <w:u w:val="single"/>
        </w:rPr>
      </w:pPr>
      <w:r w:rsidRPr="001D6D10">
        <w:rPr>
          <w:rFonts w:ascii="ＭＳ ゴシック" w:eastAsia="ＭＳ ゴシック" w:hint="eastAsia"/>
          <w:sz w:val="22"/>
          <w:szCs w:val="22"/>
          <w:u w:val="single"/>
        </w:rPr>
        <w:t>４　災害救助法による救助の程度、方法及び期間並びに実費弁償の基準</w:t>
      </w:r>
    </w:p>
    <w:p w14:paraId="2E754931" w14:textId="77777777" w:rsidR="008B4B2B" w:rsidRPr="001D6D10" w:rsidRDefault="008B4B2B" w:rsidP="008B4B2B">
      <w:pPr>
        <w:pStyle w:val="a0"/>
        <w:ind w:left="884" w:hangingChars="400" w:hanging="884"/>
        <w:rPr>
          <w:sz w:val="22"/>
          <w:szCs w:val="22"/>
        </w:rPr>
      </w:pPr>
      <w:r w:rsidRPr="001D6D10">
        <w:rPr>
          <w:rFonts w:hint="eastAsia"/>
          <w:sz w:val="22"/>
          <w:szCs w:val="22"/>
        </w:rPr>
        <w:t xml:space="preserve">　　　　　災害救助法による救助の程度、方法及び期間並びに実費弁償の基準は、「大阪府災害救助法施行細則（昭和４４年大阪府規則第４８号）」による。</w:t>
      </w:r>
    </w:p>
    <w:p w14:paraId="6485AB2D" w14:textId="77777777" w:rsidR="008B4B2B" w:rsidRPr="001D6D10" w:rsidRDefault="008B4B2B" w:rsidP="008B4B2B">
      <w:pPr>
        <w:pStyle w:val="a0"/>
        <w:ind w:leftChars="400" w:left="844" w:firstLineChars="100" w:firstLine="221"/>
        <w:rPr>
          <w:sz w:val="22"/>
          <w:szCs w:val="22"/>
        </w:rPr>
      </w:pPr>
      <w:r w:rsidRPr="001D6D10">
        <w:rPr>
          <w:rFonts w:hint="eastAsia"/>
          <w:sz w:val="22"/>
          <w:szCs w:val="22"/>
        </w:rPr>
        <w:t>ただし、これにより救助の適切な実施が困難な場合に知事は、内閣総理大臣に協議し、その同意を得た上で救助の程度、方法及び期間を定めることができる。</w:t>
      </w:r>
    </w:p>
    <w:p w14:paraId="0409FDC9" w14:textId="77777777" w:rsidR="008B4B2B" w:rsidRPr="001D6D10" w:rsidRDefault="008B4B2B" w:rsidP="008B4B2B">
      <w:pPr>
        <w:pStyle w:val="a0"/>
        <w:rPr>
          <w:rFonts w:ascii="ＭＳ ゴシック" w:eastAsia="ＭＳ ゴシック" w:hAnsi="ＭＳ ゴシック"/>
          <w:sz w:val="22"/>
          <w:szCs w:val="22"/>
        </w:rPr>
      </w:pPr>
    </w:p>
    <w:p w14:paraId="43BBAA7F" w14:textId="77777777" w:rsidR="008B4B2B" w:rsidRPr="001D6D10" w:rsidRDefault="008B4B2B" w:rsidP="008B4B2B">
      <w:pPr>
        <w:pStyle w:val="a0"/>
        <w:ind w:firstLineChars="300" w:firstLine="663"/>
        <w:rPr>
          <w:rFonts w:ascii="ＭＳ ゴシック" w:eastAsia="ＭＳ ゴシック"/>
          <w:sz w:val="22"/>
          <w:szCs w:val="22"/>
          <w:u w:val="single"/>
        </w:rPr>
      </w:pPr>
      <w:r w:rsidRPr="001D6D10">
        <w:rPr>
          <w:rFonts w:ascii="ＭＳ ゴシック" w:eastAsia="ＭＳ ゴシック" w:hint="eastAsia"/>
          <w:sz w:val="22"/>
          <w:szCs w:val="22"/>
          <w:u w:val="single"/>
        </w:rPr>
        <w:t>５　内閣府</w:t>
      </w:r>
      <w:r w:rsidR="00767C74" w:rsidRPr="001D6D10">
        <w:rPr>
          <w:rFonts w:ascii="ＭＳ ゴシック" w:eastAsia="ＭＳ ゴシック" w:hint="eastAsia"/>
          <w:sz w:val="22"/>
          <w:szCs w:val="22"/>
          <w:u w:val="single"/>
        </w:rPr>
        <w:t>との適用協議</w:t>
      </w:r>
    </w:p>
    <w:p w14:paraId="1188AE05" w14:textId="77777777" w:rsidR="008B4B2B" w:rsidRPr="001D6D10" w:rsidRDefault="008B4B2B" w:rsidP="008B4B2B">
      <w:pPr>
        <w:pStyle w:val="a0"/>
        <w:ind w:firstLineChars="400" w:firstLine="884"/>
        <w:rPr>
          <w:sz w:val="22"/>
          <w:szCs w:val="22"/>
        </w:rPr>
      </w:pPr>
      <w:r w:rsidRPr="001D6D10">
        <w:rPr>
          <w:rFonts w:hint="eastAsia"/>
          <w:sz w:val="22"/>
          <w:szCs w:val="22"/>
        </w:rPr>
        <w:t>(1)　情報提供の種類とその内容</w:t>
      </w:r>
    </w:p>
    <w:p w14:paraId="4388AE2A" w14:textId="77777777" w:rsidR="008B4B2B" w:rsidRPr="001D6D10" w:rsidRDefault="008B4B2B" w:rsidP="008B4B2B">
      <w:pPr>
        <w:pStyle w:val="a0"/>
        <w:ind w:firstLineChars="500" w:firstLine="1105"/>
        <w:rPr>
          <w:sz w:val="22"/>
          <w:szCs w:val="22"/>
        </w:rPr>
      </w:pPr>
      <w:r w:rsidRPr="001D6D10">
        <w:rPr>
          <w:rFonts w:hint="eastAsia"/>
          <w:sz w:val="22"/>
          <w:szCs w:val="22"/>
        </w:rPr>
        <w:t>①　発生情報</w:t>
      </w:r>
    </w:p>
    <w:p w14:paraId="6D8E4B82" w14:textId="77777777" w:rsidR="008B4B2B" w:rsidRPr="001D6D10" w:rsidRDefault="008B4B2B" w:rsidP="008B4B2B">
      <w:pPr>
        <w:pStyle w:val="a0"/>
        <w:ind w:leftChars="629" w:left="1328" w:rightChars="-53" w:right="-112" w:firstLineChars="100" w:firstLine="221"/>
        <w:rPr>
          <w:sz w:val="22"/>
          <w:szCs w:val="22"/>
        </w:rPr>
      </w:pPr>
      <w:r w:rsidRPr="001D6D10">
        <w:rPr>
          <w:rFonts w:hint="eastAsia"/>
          <w:sz w:val="22"/>
          <w:szCs w:val="22"/>
        </w:rPr>
        <w:t>法による救助の実施の必要性が明白であるか、又は、その可能性があると認</w:t>
      </w:r>
      <w:r w:rsidRPr="001D6D10">
        <w:rPr>
          <w:rFonts w:hint="eastAsia"/>
          <w:sz w:val="22"/>
          <w:szCs w:val="22"/>
        </w:rPr>
        <w:lastRenderedPageBreak/>
        <w:t>められる災害が発生した場合に行うものとし、その内容は次のとおりとする。</w:t>
      </w:r>
    </w:p>
    <w:p w14:paraId="06F3BAA8" w14:textId="77777777" w:rsidR="008B4B2B" w:rsidRPr="001D6D10" w:rsidRDefault="008B4B2B" w:rsidP="008B4B2B">
      <w:pPr>
        <w:pStyle w:val="a0"/>
        <w:ind w:firstLineChars="600" w:firstLine="1327"/>
        <w:rPr>
          <w:sz w:val="22"/>
          <w:szCs w:val="22"/>
        </w:rPr>
      </w:pPr>
      <w:r w:rsidRPr="001D6D10">
        <w:rPr>
          <w:rFonts w:hint="eastAsia"/>
          <w:sz w:val="22"/>
          <w:szCs w:val="22"/>
        </w:rPr>
        <w:t>ア　災害発生の日時及び場所</w:t>
      </w:r>
    </w:p>
    <w:p w14:paraId="4F4C7F65" w14:textId="77777777" w:rsidR="008B4B2B" w:rsidRPr="001D6D10" w:rsidRDefault="008B4B2B" w:rsidP="008B4B2B">
      <w:pPr>
        <w:pStyle w:val="a0"/>
        <w:ind w:firstLineChars="600" w:firstLine="1327"/>
        <w:rPr>
          <w:sz w:val="22"/>
          <w:szCs w:val="22"/>
        </w:rPr>
      </w:pPr>
      <w:r w:rsidRPr="001D6D10">
        <w:rPr>
          <w:rFonts w:hint="eastAsia"/>
          <w:sz w:val="22"/>
          <w:szCs w:val="22"/>
        </w:rPr>
        <w:t>イ　災害の原因及び被害の概況</w:t>
      </w:r>
    </w:p>
    <w:p w14:paraId="44C020A8" w14:textId="77777777" w:rsidR="008B4B2B" w:rsidRPr="001D6D10" w:rsidRDefault="008B4B2B" w:rsidP="008B4B2B">
      <w:pPr>
        <w:pStyle w:val="a0"/>
        <w:ind w:firstLineChars="600" w:firstLine="1327"/>
        <w:rPr>
          <w:sz w:val="22"/>
          <w:szCs w:val="22"/>
        </w:rPr>
      </w:pPr>
      <w:r w:rsidRPr="001D6D10">
        <w:rPr>
          <w:rFonts w:hint="eastAsia"/>
          <w:sz w:val="22"/>
          <w:szCs w:val="22"/>
        </w:rPr>
        <w:t>ウ　市町村別被害状況（人的被害・住家の被害）</w:t>
      </w:r>
    </w:p>
    <w:p w14:paraId="19B19424" w14:textId="77777777" w:rsidR="008B4B2B" w:rsidRPr="001D6D10" w:rsidRDefault="008B4B2B" w:rsidP="008B4B2B">
      <w:pPr>
        <w:pStyle w:val="a0"/>
        <w:ind w:firstLineChars="600" w:firstLine="1327"/>
        <w:rPr>
          <w:sz w:val="22"/>
          <w:szCs w:val="22"/>
        </w:rPr>
      </w:pPr>
      <w:r w:rsidRPr="001D6D10">
        <w:rPr>
          <w:rFonts w:hint="eastAsia"/>
          <w:sz w:val="22"/>
          <w:szCs w:val="22"/>
        </w:rPr>
        <w:t>エ　法による救助実施（見込含む）市町村名及び実施年月日</w:t>
      </w:r>
    </w:p>
    <w:p w14:paraId="4C8CEB04" w14:textId="77777777" w:rsidR="008B4B2B" w:rsidRPr="001D6D10" w:rsidRDefault="008B4B2B" w:rsidP="008B4B2B">
      <w:pPr>
        <w:pStyle w:val="a0"/>
        <w:ind w:rightChars="-108" w:right="-228" w:firstLineChars="600" w:firstLine="1327"/>
        <w:rPr>
          <w:sz w:val="22"/>
          <w:szCs w:val="22"/>
        </w:rPr>
      </w:pPr>
      <w:r w:rsidRPr="001D6D10">
        <w:rPr>
          <w:rFonts w:hint="eastAsia"/>
          <w:sz w:val="22"/>
          <w:szCs w:val="22"/>
        </w:rPr>
        <w:t>オ　既にとった措置（救助種類等）及び今後とろうとする措置（救助種類等）</w:t>
      </w:r>
    </w:p>
    <w:p w14:paraId="5520CC4C" w14:textId="77777777" w:rsidR="008B4B2B" w:rsidRPr="001D6D10" w:rsidRDefault="008B4B2B" w:rsidP="008B4B2B">
      <w:pPr>
        <w:pStyle w:val="a0"/>
        <w:ind w:firstLineChars="600" w:firstLine="1327"/>
        <w:rPr>
          <w:sz w:val="22"/>
          <w:szCs w:val="22"/>
        </w:rPr>
      </w:pPr>
      <w:r w:rsidRPr="001D6D10">
        <w:rPr>
          <w:rFonts w:hint="eastAsia"/>
          <w:sz w:val="22"/>
          <w:szCs w:val="22"/>
        </w:rPr>
        <w:t>カ　その他必要事項</w:t>
      </w:r>
    </w:p>
    <w:p w14:paraId="664A6343" w14:textId="77777777" w:rsidR="008B4B2B" w:rsidRPr="001D6D10" w:rsidRDefault="008B4B2B" w:rsidP="008B4B2B">
      <w:pPr>
        <w:pStyle w:val="a0"/>
        <w:ind w:firstLineChars="500" w:firstLine="1105"/>
        <w:rPr>
          <w:sz w:val="22"/>
          <w:szCs w:val="22"/>
        </w:rPr>
      </w:pPr>
      <w:r w:rsidRPr="001D6D10">
        <w:rPr>
          <w:rFonts w:hint="eastAsia"/>
          <w:sz w:val="22"/>
          <w:szCs w:val="22"/>
        </w:rPr>
        <w:t>②　中間情報</w:t>
      </w:r>
    </w:p>
    <w:p w14:paraId="4ECEF182" w14:textId="77777777" w:rsidR="008B4B2B" w:rsidRPr="001D6D10" w:rsidRDefault="008B4B2B" w:rsidP="008B4B2B">
      <w:pPr>
        <w:pStyle w:val="a0"/>
        <w:ind w:leftChars="630" w:left="1330" w:firstLineChars="100" w:firstLine="221"/>
        <w:rPr>
          <w:sz w:val="22"/>
          <w:szCs w:val="22"/>
        </w:rPr>
      </w:pPr>
      <w:r w:rsidRPr="001D6D10">
        <w:rPr>
          <w:rFonts w:hint="eastAsia"/>
          <w:sz w:val="22"/>
          <w:szCs w:val="22"/>
        </w:rPr>
        <w:t>発生情報を提供した災害については、原則として当該災害によって法による救助を行う全市町村の指定が完了した直後、すみやかに、市町村別に被害状況をとりまとめて情報提供するものとし、その内容は、発生情報の内容のほか、次のとおりとする。</w:t>
      </w:r>
    </w:p>
    <w:p w14:paraId="7413DED7" w14:textId="77777777" w:rsidR="008B4B2B" w:rsidRPr="001D6D10" w:rsidRDefault="008B4B2B" w:rsidP="008B4B2B">
      <w:pPr>
        <w:pStyle w:val="a0"/>
        <w:ind w:firstLineChars="600" w:firstLine="1327"/>
        <w:rPr>
          <w:sz w:val="22"/>
          <w:szCs w:val="22"/>
        </w:rPr>
      </w:pPr>
      <w:r w:rsidRPr="001D6D10">
        <w:rPr>
          <w:rFonts w:hint="eastAsia"/>
          <w:sz w:val="22"/>
          <w:szCs w:val="22"/>
        </w:rPr>
        <w:t>ア　救助の種類別、実施状況</w:t>
      </w:r>
    </w:p>
    <w:p w14:paraId="3958DD69" w14:textId="77777777" w:rsidR="008B4B2B" w:rsidRPr="001D6D10" w:rsidRDefault="008B4B2B" w:rsidP="008B4B2B">
      <w:pPr>
        <w:pStyle w:val="a0"/>
        <w:ind w:firstLineChars="600" w:firstLine="1327"/>
        <w:rPr>
          <w:sz w:val="22"/>
          <w:szCs w:val="22"/>
        </w:rPr>
      </w:pPr>
      <w:r w:rsidRPr="001D6D10">
        <w:rPr>
          <w:rFonts w:hint="eastAsia"/>
          <w:sz w:val="22"/>
          <w:szCs w:val="22"/>
        </w:rPr>
        <w:t>イ　災害救助費概算額</w:t>
      </w:r>
    </w:p>
    <w:p w14:paraId="2132D000" w14:textId="77777777" w:rsidR="008B4B2B" w:rsidRPr="001D6D10" w:rsidRDefault="008B4B2B" w:rsidP="008B4B2B">
      <w:pPr>
        <w:pStyle w:val="a0"/>
        <w:ind w:firstLineChars="600" w:firstLine="1327"/>
        <w:rPr>
          <w:sz w:val="22"/>
          <w:szCs w:val="22"/>
        </w:rPr>
      </w:pPr>
      <w:r w:rsidRPr="001D6D10">
        <w:rPr>
          <w:rFonts w:hint="eastAsia"/>
          <w:sz w:val="22"/>
          <w:szCs w:val="22"/>
        </w:rPr>
        <w:t>ウ　救助費の予算措置の概況</w:t>
      </w:r>
    </w:p>
    <w:p w14:paraId="35625516" w14:textId="77777777" w:rsidR="008B4B2B" w:rsidRPr="001D6D10" w:rsidRDefault="008B4B2B" w:rsidP="008B4B2B">
      <w:pPr>
        <w:pStyle w:val="a0"/>
        <w:ind w:firstLineChars="500" w:firstLine="1105"/>
        <w:rPr>
          <w:sz w:val="22"/>
          <w:szCs w:val="22"/>
        </w:rPr>
      </w:pPr>
      <w:r w:rsidRPr="001D6D10">
        <w:rPr>
          <w:rFonts w:hint="eastAsia"/>
          <w:sz w:val="22"/>
          <w:szCs w:val="22"/>
        </w:rPr>
        <w:t>③　決定情報</w:t>
      </w:r>
    </w:p>
    <w:p w14:paraId="1866F29A" w14:textId="77777777" w:rsidR="008B4B2B" w:rsidRPr="001D6D10" w:rsidRDefault="008B4B2B" w:rsidP="008B4B2B">
      <w:pPr>
        <w:pStyle w:val="a0"/>
        <w:ind w:leftChars="630" w:left="1330" w:firstLineChars="100" w:firstLine="221"/>
        <w:rPr>
          <w:sz w:val="22"/>
          <w:szCs w:val="22"/>
        </w:rPr>
      </w:pPr>
      <w:r w:rsidRPr="001D6D10">
        <w:rPr>
          <w:rFonts w:hint="eastAsia"/>
          <w:sz w:val="22"/>
          <w:szCs w:val="22"/>
        </w:rPr>
        <w:t>決定情報は、法による救助が完了した時に行うものとし、その内容は中間情報の内容とする。</w:t>
      </w:r>
    </w:p>
    <w:p w14:paraId="4075CDF8" w14:textId="77777777" w:rsidR="008B4B2B" w:rsidRPr="001D6D10" w:rsidRDefault="008B4B2B" w:rsidP="008B4B2B">
      <w:pPr>
        <w:pStyle w:val="a0"/>
        <w:ind w:leftChars="630" w:left="1330" w:firstLineChars="100" w:firstLine="221"/>
        <w:rPr>
          <w:sz w:val="22"/>
          <w:szCs w:val="22"/>
        </w:rPr>
      </w:pPr>
    </w:p>
    <w:p w14:paraId="026B7CA3" w14:textId="77777777" w:rsidR="008B4B2B" w:rsidRPr="001D6D10" w:rsidRDefault="008B4B2B" w:rsidP="008B4B2B">
      <w:pPr>
        <w:pStyle w:val="a0"/>
        <w:rPr>
          <w:sz w:val="22"/>
          <w:szCs w:val="22"/>
        </w:rPr>
      </w:pPr>
      <w:r w:rsidRPr="001D6D10">
        <w:rPr>
          <w:rFonts w:hint="eastAsia"/>
          <w:sz w:val="22"/>
          <w:szCs w:val="22"/>
        </w:rPr>
        <w:t xml:space="preserve">　　　　(2)　情報提供の方法</w:t>
      </w:r>
    </w:p>
    <w:p w14:paraId="70992F03" w14:textId="77777777" w:rsidR="008B4B2B" w:rsidRPr="001D6D10" w:rsidRDefault="008B4B2B" w:rsidP="008B4B2B">
      <w:pPr>
        <w:pStyle w:val="a0"/>
        <w:ind w:leftChars="525" w:left="1329" w:rightChars="-53" w:right="-112" w:hangingChars="100" w:hanging="221"/>
        <w:rPr>
          <w:sz w:val="22"/>
          <w:szCs w:val="22"/>
        </w:rPr>
      </w:pPr>
      <w:r w:rsidRPr="001D6D10">
        <w:rPr>
          <w:rFonts w:hint="eastAsia"/>
          <w:sz w:val="22"/>
          <w:szCs w:val="22"/>
        </w:rPr>
        <w:t>①　発生情報及び中間情報は、電話及びＦＡＸ又はメールにより行うこととする。</w:t>
      </w:r>
    </w:p>
    <w:p w14:paraId="3FAD6FF7" w14:textId="77777777" w:rsidR="008B4B2B" w:rsidRPr="001D6D10" w:rsidRDefault="008B4B2B" w:rsidP="008B4B2B">
      <w:pPr>
        <w:pStyle w:val="a0"/>
        <w:ind w:leftChars="525" w:left="1329" w:hangingChars="100" w:hanging="221"/>
        <w:rPr>
          <w:sz w:val="22"/>
          <w:szCs w:val="22"/>
        </w:rPr>
      </w:pPr>
      <w:r w:rsidRPr="001D6D10">
        <w:rPr>
          <w:rFonts w:hint="eastAsia"/>
          <w:sz w:val="22"/>
          <w:szCs w:val="22"/>
        </w:rPr>
        <w:t>②　決定情報は文書により行うこと。</w:t>
      </w:r>
    </w:p>
    <w:p w14:paraId="7BAD3A75" w14:textId="77777777" w:rsidR="008B4B2B" w:rsidRPr="001D6D10" w:rsidRDefault="008B4B2B" w:rsidP="008B4B2B">
      <w:pPr>
        <w:pStyle w:val="a0"/>
        <w:ind w:leftChars="525" w:left="1329" w:rightChars="-53" w:right="-112" w:hangingChars="100" w:hanging="221"/>
        <w:rPr>
          <w:sz w:val="22"/>
          <w:szCs w:val="22"/>
        </w:rPr>
      </w:pPr>
      <w:r w:rsidRPr="001D6D10">
        <w:rPr>
          <w:rFonts w:hint="eastAsia"/>
          <w:sz w:val="22"/>
          <w:szCs w:val="22"/>
        </w:rPr>
        <w:t>③　発生情報、中間情報、決定情報のほか、被害状況や救助内容が大幅に変わった場合や報道機関等に被害状況等を発表する場合は、速やかに情報提供する。</w:t>
      </w:r>
    </w:p>
    <w:p w14:paraId="3FA891A4" w14:textId="77777777" w:rsidR="008B4B2B" w:rsidRPr="001D6D10" w:rsidRDefault="008B4B2B" w:rsidP="008B4B2B">
      <w:pPr>
        <w:pStyle w:val="a0"/>
        <w:ind w:left="1455"/>
        <w:rPr>
          <w:rFonts w:ascii="ＭＳ ゴシック" w:eastAsia="ＭＳ ゴシック" w:hAnsi="ＭＳ ゴシック"/>
          <w:sz w:val="22"/>
          <w:szCs w:val="22"/>
        </w:rPr>
      </w:pPr>
    </w:p>
    <w:p w14:paraId="40E81339" w14:textId="2569BFD0" w:rsidR="000923FC" w:rsidRDefault="000923FC">
      <w:pPr>
        <w:widowControl/>
        <w:jc w:val="left"/>
        <w:rPr>
          <w:rFonts w:ascii="ＭＳ ゴシック" w:eastAsia="ＭＳ ゴシック" w:hAnsi="ＭＳ ゴシック" w:cs="Courier New"/>
          <w:sz w:val="22"/>
          <w:szCs w:val="22"/>
        </w:rPr>
      </w:pPr>
      <w:r>
        <w:rPr>
          <w:rFonts w:ascii="ＭＳ ゴシック" w:eastAsia="ＭＳ ゴシック" w:hAnsi="ＭＳ ゴシック"/>
          <w:sz w:val="22"/>
          <w:szCs w:val="22"/>
        </w:rPr>
        <w:br w:type="page"/>
      </w:r>
    </w:p>
    <w:p w14:paraId="0932CC9A" w14:textId="19C384EB" w:rsidR="008B4B2B" w:rsidRPr="001D6D10" w:rsidRDefault="008B4B2B" w:rsidP="001F65EB">
      <w:pPr>
        <w:pStyle w:val="a0"/>
        <w:spacing w:line="340" w:lineRule="exact"/>
        <w:ind w:firstLineChars="200" w:firstLine="442"/>
        <w:outlineLvl w:val="2"/>
        <w:rPr>
          <w:rFonts w:ascii="ＭＳ ゴシック" w:eastAsia="ＭＳ ゴシック"/>
          <w:sz w:val="22"/>
          <w:szCs w:val="22"/>
          <w:u w:val="double"/>
        </w:rPr>
      </w:pPr>
      <w:bookmarkStart w:id="337" w:name="_Toc122436953"/>
      <w:bookmarkStart w:id="338" w:name="_Toc222486647"/>
      <w:bookmarkStart w:id="339" w:name="_Toc225158132"/>
      <w:r w:rsidRPr="001D6D10">
        <w:rPr>
          <w:rFonts w:ascii="ＭＳ ゴシック" w:eastAsia="ＭＳ ゴシック" w:hint="eastAsia"/>
          <w:sz w:val="22"/>
          <w:szCs w:val="22"/>
          <w:u w:val="double"/>
        </w:rPr>
        <w:lastRenderedPageBreak/>
        <w:t>第２　緊急物資の供給</w:t>
      </w:r>
      <w:r w:rsidRPr="001D6D10">
        <w:rPr>
          <w:rFonts w:ascii="ＭＳ ゴシック" w:eastAsia="ＭＳ ゴシック" w:hint="eastAsia"/>
          <w:sz w:val="22"/>
          <w:szCs w:val="22"/>
          <w:u w:val="double"/>
          <w:shd w:val="pct15" w:color="auto" w:fill="FFFFFF"/>
        </w:rPr>
        <w:t>【第１フェーズ～】</w:t>
      </w:r>
      <w:bookmarkEnd w:id="337"/>
      <w:bookmarkEnd w:id="338"/>
      <w:bookmarkEnd w:id="339"/>
    </w:p>
    <w:p w14:paraId="7CDFDDCC" w14:textId="77777777" w:rsidR="008B4B2B" w:rsidRPr="001D6D10" w:rsidRDefault="008B4B2B" w:rsidP="008B4B2B">
      <w:pPr>
        <w:pStyle w:val="a0"/>
        <w:spacing w:line="340" w:lineRule="exact"/>
        <w:rPr>
          <w:rFonts w:ascii="ＭＳ ゴシック" w:eastAsia="ＭＳ ゴシック"/>
          <w:sz w:val="22"/>
          <w:szCs w:val="22"/>
        </w:rPr>
      </w:pPr>
      <w:r w:rsidRPr="001D6D10">
        <w:rPr>
          <w:rFonts w:ascii="ＭＳ ゴシック" w:eastAsia="ＭＳ ゴシック" w:hint="eastAsia"/>
          <w:noProof/>
          <w:sz w:val="22"/>
          <w:szCs w:val="22"/>
        </w:rPr>
        <mc:AlternateContent>
          <mc:Choice Requires="wpg">
            <w:drawing>
              <wp:anchor distT="0" distB="0" distL="114300" distR="114300" simplePos="0" relativeHeight="253376512" behindDoc="0" locked="0" layoutInCell="1" allowOverlap="1" wp14:anchorId="3F035CA1" wp14:editId="29898C2A">
                <wp:simplePos x="0" y="0"/>
                <wp:positionH relativeFrom="column">
                  <wp:posOffset>756920</wp:posOffset>
                </wp:positionH>
                <wp:positionV relativeFrom="paragraph">
                  <wp:posOffset>118110</wp:posOffset>
                </wp:positionV>
                <wp:extent cx="2924175" cy="485775"/>
                <wp:effectExtent l="13970" t="13335" r="5080" b="5715"/>
                <wp:wrapNone/>
                <wp:docPr id="3950" name="Group 25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4175" cy="485775"/>
                          <a:chOff x="2610" y="1944"/>
                          <a:chExt cx="3750" cy="765"/>
                        </a:xfrm>
                      </wpg:grpSpPr>
                      <wps:wsp>
                        <wps:cNvPr id="3951" name="AutoShape 2591"/>
                        <wps:cNvSpPr>
                          <a:spLocks noChangeArrowheads="1"/>
                        </wps:cNvSpPr>
                        <wps:spPr bwMode="auto">
                          <a:xfrm>
                            <a:off x="4815" y="2085"/>
                            <a:ext cx="1355" cy="420"/>
                          </a:xfrm>
                          <a:prstGeom prst="roundRect">
                            <a:avLst>
                              <a:gd name="adj" fmla="val 16667"/>
                            </a:avLst>
                          </a:prstGeom>
                          <a:solidFill>
                            <a:srgbClr val="FFFFFF"/>
                          </a:solidFill>
                          <a:ln w="9525">
                            <a:solidFill>
                              <a:srgbClr val="000000"/>
                            </a:solidFill>
                            <a:round/>
                            <a:headEnd/>
                            <a:tailEnd/>
                          </a:ln>
                        </wps:spPr>
                        <wps:txbx>
                          <w:txbxContent>
                            <w:p w14:paraId="53563F18" w14:textId="77777777" w:rsidR="006A5267" w:rsidRPr="00F235E7" w:rsidRDefault="006A5267" w:rsidP="008B4B2B">
                              <w:pPr>
                                <w:jc w:val="center"/>
                                <w:rPr>
                                  <w:rFonts w:ascii="ＭＳ ゴシック" w:eastAsia="ＭＳ ゴシック" w:hAnsi="ＭＳ ゴシック"/>
                                </w:rPr>
                              </w:pPr>
                              <w:r w:rsidRPr="00F235E7">
                                <w:rPr>
                                  <w:rFonts w:ascii="ＭＳ ゴシック" w:eastAsia="ＭＳ ゴシック" w:hAnsi="ＭＳ ゴシック" w:hint="eastAsia"/>
                                </w:rPr>
                                <w:t>協定締結先等</w:t>
                              </w:r>
                            </w:p>
                          </w:txbxContent>
                        </wps:txbx>
                        <wps:bodyPr rot="0" vert="horz" wrap="square" lIns="74295" tIns="8890" rIns="74295" bIns="8890" anchor="t" anchorCtr="0" upright="1">
                          <a:noAutofit/>
                        </wps:bodyPr>
                      </wps:wsp>
                      <wps:wsp>
                        <wps:cNvPr id="3952" name="AutoShape 2592"/>
                        <wps:cNvSpPr>
                          <a:spLocks noChangeArrowheads="1"/>
                        </wps:cNvSpPr>
                        <wps:spPr bwMode="auto">
                          <a:xfrm>
                            <a:off x="2730" y="2085"/>
                            <a:ext cx="1955" cy="420"/>
                          </a:xfrm>
                          <a:prstGeom prst="roundRect">
                            <a:avLst>
                              <a:gd name="adj" fmla="val 16667"/>
                            </a:avLst>
                          </a:prstGeom>
                          <a:solidFill>
                            <a:srgbClr val="FFFFFF"/>
                          </a:solidFill>
                          <a:ln w="9525">
                            <a:solidFill>
                              <a:srgbClr val="000000"/>
                            </a:solidFill>
                            <a:round/>
                            <a:headEnd/>
                            <a:tailEnd/>
                          </a:ln>
                        </wps:spPr>
                        <wps:txbx>
                          <w:txbxContent>
                            <w:p w14:paraId="7FAC24D0" w14:textId="77777777" w:rsidR="006A5267" w:rsidRPr="00F235E7" w:rsidRDefault="006A5267" w:rsidP="008B4B2B">
                              <w:pPr>
                                <w:jc w:val="center"/>
                                <w:rPr>
                                  <w:rFonts w:ascii="ＭＳ ゴシック" w:eastAsia="ＭＳ ゴシック" w:hAnsi="ＭＳ ゴシック"/>
                                </w:rPr>
                              </w:pPr>
                              <w:r w:rsidRPr="00F235E7">
                                <w:rPr>
                                  <w:rFonts w:ascii="ＭＳ ゴシック" w:eastAsia="ＭＳ ゴシック" w:hAnsi="ＭＳ ゴシック" w:hint="eastAsia"/>
                                </w:rPr>
                                <w:t>関西広域連合等</w:t>
                              </w:r>
                            </w:p>
                          </w:txbxContent>
                        </wps:txbx>
                        <wps:bodyPr rot="0" vert="horz" wrap="square" lIns="74295" tIns="8890" rIns="74295" bIns="8890" anchor="t" anchorCtr="0" upright="1">
                          <a:noAutofit/>
                        </wps:bodyPr>
                      </wps:wsp>
                      <wps:wsp>
                        <wps:cNvPr id="3953" name="AutoShape 2593"/>
                        <wps:cNvSpPr>
                          <a:spLocks noChangeArrowheads="1"/>
                        </wps:cNvSpPr>
                        <wps:spPr bwMode="auto">
                          <a:xfrm>
                            <a:off x="2610" y="1944"/>
                            <a:ext cx="3750" cy="76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035CA1" id="Group 2590" o:spid="_x0000_s1486" style="position:absolute;left:0;text-align:left;margin-left:59.6pt;margin-top:9.3pt;width:230.25pt;height:38.25pt;z-index:253376512;mso-position-horizontal-relative:text;mso-position-vertical-relative:text" coordorigin="2610,1944" coordsize="3750,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">
                <v:roundrect id="AutoShape 2591" o:spid="_x0000_s1487" style="position:absolute;left:4815;top:2085;width:1355;height:42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">
                  <v:textbox inset="5.85pt,.7pt,5.85pt,.7pt">
                    <w:txbxContent>
                      <w:p w14:paraId="53563F18" w14:textId="77777777" w:rsidR="006A5267" w:rsidRPr="00F235E7" w:rsidRDefault="006A5267" w:rsidP="008B4B2B">
                        <w:pPr>
                          <w:jc w:val="center"/>
                          <w:rPr>
                            <w:rFonts w:ascii="ＭＳ ゴシック" w:eastAsia="ＭＳ ゴシック" w:hAnsi="ＭＳ ゴシック"/>
                          </w:rPr>
                        </w:pPr>
                        <w:r w:rsidRPr="00F235E7">
                          <w:rPr>
                            <w:rFonts w:ascii="ＭＳ ゴシック" w:eastAsia="ＭＳ ゴシック" w:hAnsi="ＭＳ ゴシック" w:hint="eastAsia"/>
                          </w:rPr>
                          <w:t>協定締結先等</w:t>
                        </w:r>
                      </w:p>
                    </w:txbxContent>
                  </v:textbox>
                </v:roundrect>
                <v:roundrect id="AutoShape 2592" o:spid="_x0000_s1488" style="position:absolute;left:2730;top:2085;width:1955;height:42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">
                  <v:textbox inset="5.85pt,.7pt,5.85pt,.7pt">
                    <w:txbxContent>
                      <w:p w14:paraId="7FAC24D0" w14:textId="77777777" w:rsidR="006A5267" w:rsidRPr="00F235E7" w:rsidRDefault="006A5267" w:rsidP="008B4B2B">
                        <w:pPr>
                          <w:jc w:val="center"/>
                          <w:rPr>
                            <w:rFonts w:ascii="ＭＳ ゴシック" w:eastAsia="ＭＳ ゴシック" w:hAnsi="ＭＳ ゴシック"/>
                          </w:rPr>
                        </w:pPr>
                        <w:r w:rsidRPr="00F235E7">
                          <w:rPr>
                            <w:rFonts w:ascii="ＭＳ ゴシック" w:eastAsia="ＭＳ ゴシック" w:hAnsi="ＭＳ ゴシック" w:hint="eastAsia"/>
                          </w:rPr>
                          <w:t>関西広域連合等</w:t>
                        </w:r>
                      </w:p>
                    </w:txbxContent>
                  </v:textbox>
                </v:roundrect>
                <v:roundrect id="AutoShape 2593" o:spid="_x0000_s1489" style="position:absolute;left:2610;top:1944;width:3750;height:76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" filled="f">
                  <v:textbox inset="5.85pt,.7pt,5.85pt,.7pt"/>
                </v:roundrect>
              </v:group>
            </w:pict>
          </mc:Fallback>
        </mc:AlternateContent>
      </w:r>
    </w:p>
    <w:p w14:paraId="334CE19B" w14:textId="77777777" w:rsidR="008B4B2B" w:rsidRPr="001D6D10" w:rsidRDefault="008B4B2B" w:rsidP="008B4B2B">
      <w:pPr>
        <w:pStyle w:val="a0"/>
        <w:spacing w:line="340" w:lineRule="exact"/>
        <w:rPr>
          <w:rFonts w:ascii="ＭＳ ゴシック" w:eastAsia="ＭＳ ゴシック"/>
          <w:sz w:val="22"/>
          <w:szCs w:val="22"/>
        </w:rPr>
      </w:pPr>
    </w:p>
    <w:p w14:paraId="2777D2F3" w14:textId="77777777" w:rsidR="008B4B2B" w:rsidRPr="001D6D10" w:rsidRDefault="008B4B2B" w:rsidP="008B4B2B">
      <w:pPr>
        <w:pStyle w:val="a0"/>
        <w:spacing w:line="340" w:lineRule="exact"/>
        <w:rPr>
          <w:rFonts w:ascii="ＭＳ ゴシック" w:eastAsia="ＭＳ ゴシック"/>
          <w:sz w:val="22"/>
          <w:szCs w:val="22"/>
        </w:rPr>
      </w:pPr>
      <w:r w:rsidRPr="001D6D10">
        <w:rPr>
          <w:rFonts w:ascii="ＭＳ ゴシック" w:eastAsia="ＭＳ ゴシック" w:hint="eastAsia"/>
          <w:noProof/>
          <w:sz w:val="22"/>
          <w:szCs w:val="22"/>
        </w:rPr>
        <mc:AlternateContent>
          <mc:Choice Requires="wps">
            <w:drawing>
              <wp:anchor distT="0" distB="0" distL="114300" distR="114300" simplePos="0" relativeHeight="253956096" behindDoc="0" locked="0" layoutInCell="1" allowOverlap="1" wp14:anchorId="0A08DAA9" wp14:editId="1CD2F722">
                <wp:simplePos x="0" y="0"/>
                <wp:positionH relativeFrom="column">
                  <wp:posOffset>3685374</wp:posOffset>
                </wp:positionH>
                <wp:positionV relativeFrom="paragraph">
                  <wp:posOffset>69161</wp:posOffset>
                </wp:positionV>
                <wp:extent cx="1019231" cy="420950"/>
                <wp:effectExtent l="0" t="0" r="47625" b="74930"/>
                <wp:wrapNone/>
                <wp:docPr id="2809" name="直線矢印コネクタ 2809"/>
                <wp:cNvGraphicFramePr/>
                <a:graphic xmlns:a="http://schemas.openxmlformats.org/drawingml/2006/main">
                  <a:graphicData uri="http://schemas.microsoft.com/office/word/2010/wordprocessingShape">
                    <wps:wsp>
                      <wps:cNvCnPr/>
                      <wps:spPr>
                        <a:xfrm>
                          <a:off x="0" y="0"/>
                          <a:ext cx="1019231" cy="420950"/>
                        </a:xfrm>
                        <a:prstGeom prst="straightConnector1">
                          <a:avLst/>
                        </a:prstGeom>
                        <a:noFill/>
                        <a:ln w="9525" cap="flat" cmpd="sng" algn="ctr">
                          <a:solidFill>
                            <a:sysClr val="windowText" lastClr="000000"/>
                          </a:solidFill>
                          <a:prstDash val="dash"/>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52BCFFE" id="直線矢印コネクタ 2809" o:spid="_x0000_s1026" type="#_x0000_t32" style="position:absolute;left:0;text-align:left;margin-left:290.2pt;margin-top:5.45pt;width:80.25pt;height:33.15pt;z-index:25395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" strokecolor="windowText">
                <v:stroke dashstyle="dash" endarrow="open"/>
              </v:shape>
            </w:pict>
          </mc:Fallback>
        </mc:AlternateContent>
      </w:r>
      <w:r w:rsidRPr="001D6D10">
        <w:rPr>
          <w:rFonts w:ascii="ＭＳ ゴシック" w:eastAsia="ＭＳ ゴシック" w:hint="eastAsia"/>
          <w:noProof/>
          <w:sz w:val="22"/>
          <w:szCs w:val="22"/>
        </w:rPr>
        <mc:AlternateContent>
          <mc:Choice Requires="wps">
            <w:drawing>
              <wp:anchor distT="0" distB="0" distL="114300" distR="114300" simplePos="0" relativeHeight="253953024" behindDoc="0" locked="0" layoutInCell="1" allowOverlap="1" wp14:anchorId="2E658210" wp14:editId="645F9EF4">
                <wp:simplePos x="0" y="0"/>
                <wp:positionH relativeFrom="column">
                  <wp:posOffset>3695231</wp:posOffset>
                </wp:positionH>
                <wp:positionV relativeFrom="paragraph">
                  <wp:posOffset>77112</wp:posOffset>
                </wp:positionV>
                <wp:extent cx="461175" cy="572494"/>
                <wp:effectExtent l="0" t="0" r="72390" b="56515"/>
                <wp:wrapNone/>
                <wp:docPr id="2807" name="直線矢印コネクタ 2807"/>
                <wp:cNvGraphicFramePr/>
                <a:graphic xmlns:a="http://schemas.openxmlformats.org/drawingml/2006/main">
                  <a:graphicData uri="http://schemas.microsoft.com/office/word/2010/wordprocessingShape">
                    <wps:wsp>
                      <wps:cNvCnPr/>
                      <wps:spPr>
                        <a:xfrm>
                          <a:off x="0" y="0"/>
                          <a:ext cx="461175" cy="572494"/>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77BB3A6" id="直線矢印コネクタ 2807" o:spid="_x0000_s1026" type="#_x0000_t32" style="position:absolute;left:0;text-align:left;margin-left:290.95pt;margin-top:6.05pt;width:36.3pt;height:45.1pt;z-index:25395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" strokecolor="windowText">
                <v:stroke endarrow="open"/>
              </v:shape>
            </w:pict>
          </mc:Fallback>
        </mc:AlternateContent>
      </w:r>
      <w:r w:rsidRPr="001D6D10">
        <w:rPr>
          <w:rFonts w:ascii="ＭＳ ゴシック" w:eastAsia="ＭＳ ゴシック" w:hint="eastAsia"/>
          <w:noProof/>
          <w:sz w:val="22"/>
          <w:szCs w:val="22"/>
        </w:rPr>
        <mc:AlternateContent>
          <mc:Choice Requires="wps">
            <w:drawing>
              <wp:anchor distT="0" distB="0" distL="114300" distR="114300" simplePos="0" relativeHeight="253942784" behindDoc="0" locked="0" layoutInCell="1" allowOverlap="1" wp14:anchorId="0CF3AD28" wp14:editId="4361DB0B">
                <wp:simplePos x="0" y="0"/>
                <wp:positionH relativeFrom="column">
                  <wp:posOffset>5044109</wp:posOffset>
                </wp:positionH>
                <wp:positionV relativeFrom="paragraph">
                  <wp:posOffset>42545</wp:posOffset>
                </wp:positionV>
                <wp:extent cx="457200" cy="2514600"/>
                <wp:effectExtent l="0" t="38100" r="38100" b="57150"/>
                <wp:wrapNone/>
                <wp:docPr id="3949" name="AutoShape 2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514600"/>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83352" id="AutoShape 2581" o:spid="_x0000_s1026" type="#_x0000_t13" style="position:absolute;left:0;text-align:left;margin-left:397.15pt;margin-top:3.35pt;width:36pt;height:198pt;z-index:25394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">
                <v:textbox inset="5.85pt,.7pt,5.85pt,.7pt"/>
              </v:shape>
            </w:pict>
          </mc:Fallback>
        </mc:AlternateContent>
      </w:r>
    </w:p>
    <w:p w14:paraId="3AE46D60" w14:textId="77777777" w:rsidR="008B4B2B" w:rsidRPr="001D6D10" w:rsidRDefault="00156D47" w:rsidP="008B4B2B">
      <w:pPr>
        <w:pStyle w:val="a0"/>
        <w:spacing w:line="340" w:lineRule="exact"/>
        <w:rPr>
          <w:rFonts w:ascii="ＭＳ ゴシック" w:eastAsia="ＭＳ ゴシック"/>
          <w:sz w:val="22"/>
          <w:szCs w:val="22"/>
        </w:rPr>
      </w:pPr>
      <w:r w:rsidRPr="001D6D10">
        <w:rPr>
          <w:rFonts w:ascii="ＭＳ ゴシック" w:eastAsia="ＭＳ ゴシック" w:hint="eastAsia"/>
          <w:noProof/>
          <w:sz w:val="22"/>
          <w:szCs w:val="22"/>
        </w:rPr>
        <mc:AlternateContent>
          <mc:Choice Requires="wps">
            <w:drawing>
              <wp:anchor distT="0" distB="0" distL="114300" distR="114300" simplePos="0" relativeHeight="254117888" behindDoc="0" locked="0" layoutInCell="1" allowOverlap="1" wp14:anchorId="5EB101FB" wp14:editId="66746742">
                <wp:simplePos x="0" y="0"/>
                <wp:positionH relativeFrom="column">
                  <wp:posOffset>932815</wp:posOffset>
                </wp:positionH>
                <wp:positionV relativeFrom="paragraph">
                  <wp:posOffset>18415</wp:posOffset>
                </wp:positionV>
                <wp:extent cx="552450" cy="2735580"/>
                <wp:effectExtent l="0" t="0" r="19050" b="26670"/>
                <wp:wrapNone/>
                <wp:docPr id="4143" name="AutoShape 2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735580"/>
                        </a:xfrm>
                        <a:prstGeom prst="roundRect">
                          <a:avLst>
                            <a:gd name="adj" fmla="val 16667"/>
                          </a:avLst>
                        </a:prstGeom>
                        <a:solidFill>
                          <a:srgbClr val="FFFFFF"/>
                        </a:solidFill>
                        <a:ln w="9525">
                          <a:solidFill>
                            <a:srgbClr val="000000"/>
                          </a:solidFill>
                          <a:round/>
                          <a:headEnd/>
                          <a:tailEnd/>
                        </a:ln>
                      </wps:spPr>
                      <wps:txbx>
                        <w:txbxContent>
                          <w:p w14:paraId="38B5FAFD" w14:textId="7EBEBBEC" w:rsidR="006A5267" w:rsidRPr="00E0548A" w:rsidRDefault="008E7875" w:rsidP="00E0548A">
                            <w:pPr>
                              <w:spacing w:line="280" w:lineRule="exact"/>
                              <w:jc w:val="center"/>
                              <w:rPr>
                                <w:rFonts w:asciiTheme="majorEastAsia" w:eastAsiaTheme="majorEastAsia" w:hAnsiTheme="majorEastAsia"/>
                                <w:sz w:val="14"/>
                                <w:szCs w:val="20"/>
                              </w:rPr>
                            </w:pPr>
                            <w:r w:rsidRPr="008A3EDE">
                              <w:rPr>
                                <w:rFonts w:asciiTheme="majorEastAsia" w:eastAsiaTheme="majorEastAsia" w:hAnsiTheme="majorEastAsia" w:hint="eastAsia"/>
                                <w:sz w:val="18"/>
                                <w:szCs w:val="22"/>
                              </w:rPr>
                              <w:t>新物資システム（</w:t>
                            </w:r>
                            <w:r w:rsidRPr="008A3EDE">
                              <w:rPr>
                                <w:rFonts w:asciiTheme="majorEastAsia" w:eastAsiaTheme="majorEastAsia" w:hAnsiTheme="majorEastAsia"/>
                                <w:sz w:val="18"/>
                                <w:szCs w:val="22"/>
                              </w:rPr>
                              <w:t>B-PLo</w:t>
                            </w:r>
                            <w:r w:rsidRPr="008A3EDE">
                              <w:rPr>
                                <w:rFonts w:asciiTheme="majorEastAsia" w:eastAsiaTheme="majorEastAsia" w:hAnsiTheme="majorEastAsia" w:hint="eastAsia"/>
                                <w:sz w:val="18"/>
                                <w:szCs w:val="22"/>
                              </w:rPr>
                              <w:t>）</w:t>
                            </w:r>
                          </w:p>
                        </w:txbxContent>
                      </wps:txbx>
                      <wps:bodyPr rot="0" vert="eaVert"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EB101FB" id="AutoShape 2573" o:spid="_x0000_s1490" style="position:absolute;left:0;text-align:left;margin-left:73.45pt;margin-top:1.45pt;width:43.5pt;height:215.4pt;z-index:25411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">
                <v:textbox style="layout-flow:vertical-ideographic" inset="5.85pt,.7pt,5.85pt,.7pt">
                  <w:txbxContent>
                    <w:p w14:paraId="38B5FAFD" w14:textId="7EBEBBEC" w:rsidR="006A5267" w:rsidRPr="00E0548A" w:rsidRDefault="008E7875" w:rsidP="00E0548A">
                      <w:pPr>
                        <w:spacing w:line="280" w:lineRule="exact"/>
                        <w:jc w:val="center"/>
                        <w:rPr>
                          <w:rFonts w:asciiTheme="majorEastAsia" w:eastAsiaTheme="majorEastAsia" w:hAnsiTheme="majorEastAsia"/>
                          <w:sz w:val="14"/>
                          <w:szCs w:val="20"/>
                        </w:rPr>
                      </w:pPr>
                      <w:r w:rsidRPr="008A3EDE">
                        <w:rPr>
                          <w:rFonts w:asciiTheme="majorEastAsia" w:eastAsiaTheme="majorEastAsia" w:hAnsiTheme="majorEastAsia" w:hint="eastAsia"/>
                          <w:sz w:val="18"/>
                          <w:szCs w:val="22"/>
                        </w:rPr>
                        <w:t>新物資システム（</w:t>
                      </w:r>
                      <w:r w:rsidRPr="008A3EDE">
                        <w:rPr>
                          <w:rFonts w:asciiTheme="majorEastAsia" w:eastAsiaTheme="majorEastAsia" w:hAnsiTheme="majorEastAsia"/>
                          <w:sz w:val="18"/>
                          <w:szCs w:val="22"/>
                        </w:rPr>
                        <w:t>B-PLo</w:t>
                      </w:r>
                      <w:r w:rsidRPr="008A3EDE">
                        <w:rPr>
                          <w:rFonts w:asciiTheme="majorEastAsia" w:eastAsiaTheme="majorEastAsia" w:hAnsiTheme="majorEastAsia" w:hint="eastAsia"/>
                          <w:sz w:val="18"/>
                          <w:szCs w:val="22"/>
                        </w:rPr>
                        <w:t>）</w:t>
                      </w:r>
                    </w:p>
                  </w:txbxContent>
                </v:textbox>
              </v:roundrect>
            </w:pict>
          </mc:Fallback>
        </mc:AlternateContent>
      </w:r>
      <w:r w:rsidRPr="001D6D10">
        <w:rPr>
          <w:rFonts w:ascii="ＭＳ ゴシック" w:eastAsia="ＭＳ ゴシック" w:hint="eastAsia"/>
          <w:noProof/>
          <w:sz w:val="22"/>
          <w:szCs w:val="22"/>
        </w:rPr>
        <mc:AlternateContent>
          <mc:Choice Requires="wps">
            <w:drawing>
              <wp:anchor distT="0" distB="0" distL="114300" distR="114300" simplePos="0" relativeHeight="253936640" behindDoc="0" locked="0" layoutInCell="1" allowOverlap="1" wp14:anchorId="4105AD5E" wp14:editId="24195F09">
                <wp:simplePos x="0" y="0"/>
                <wp:positionH relativeFrom="column">
                  <wp:posOffset>-1905</wp:posOffset>
                </wp:positionH>
                <wp:positionV relativeFrom="paragraph">
                  <wp:posOffset>168910</wp:posOffset>
                </wp:positionV>
                <wp:extent cx="342900" cy="2048510"/>
                <wp:effectExtent l="0" t="0" r="19050" b="27940"/>
                <wp:wrapNone/>
                <wp:docPr id="3948" name="AutoShape 2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048510"/>
                        </a:xfrm>
                        <a:prstGeom prst="roundRect">
                          <a:avLst>
                            <a:gd name="adj" fmla="val 16667"/>
                          </a:avLst>
                        </a:prstGeom>
                        <a:solidFill>
                          <a:srgbClr val="FFFFFF"/>
                        </a:solidFill>
                        <a:ln w="9525">
                          <a:solidFill>
                            <a:srgbClr val="000000"/>
                          </a:solidFill>
                          <a:round/>
                          <a:headEnd/>
                          <a:tailEnd/>
                        </a:ln>
                      </wps:spPr>
                      <wps:txbx>
                        <w:txbxContent>
                          <w:p w14:paraId="6B675F46" w14:textId="77777777" w:rsidR="006A5267" w:rsidRDefault="006A5267" w:rsidP="008B4B2B">
                            <w:pPr>
                              <w:rPr>
                                <w:rFonts w:ascii="ＭＳ ゴシック" w:eastAsia="ＭＳ ゴシック" w:hAnsi="ＭＳ ゴシック"/>
                                <w:sz w:val="20"/>
                                <w:szCs w:val="20"/>
                              </w:rPr>
                            </w:pPr>
                          </w:p>
                          <w:p w14:paraId="77BEF46A" w14:textId="77777777" w:rsidR="006A5267" w:rsidRDefault="006A5267" w:rsidP="008B4B2B">
                            <w:pPr>
                              <w:rPr>
                                <w:rFonts w:ascii="ＭＳ ゴシック" w:eastAsia="ＭＳ ゴシック" w:hAnsi="ＭＳ ゴシック"/>
                                <w:sz w:val="20"/>
                                <w:szCs w:val="20"/>
                              </w:rPr>
                            </w:pPr>
                          </w:p>
                          <w:p w14:paraId="73B38D9A" w14:textId="77777777" w:rsidR="006A5267" w:rsidRPr="00350254"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被災市町村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05AD5E" id="_x0000_s1491" style="position:absolute;left:0;text-align:left;margin-left:-.15pt;margin-top:13.3pt;width:27pt;height:161.3pt;z-index:25393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">
                <v:textbox inset="5.85pt,.7pt,5.85pt,.7pt">
                  <w:txbxContent>
                    <w:p w14:paraId="6B675F46" w14:textId="77777777" w:rsidR="006A5267" w:rsidRDefault="006A5267" w:rsidP="008B4B2B">
                      <w:pPr>
                        <w:rPr>
                          <w:rFonts w:ascii="ＭＳ ゴシック" w:eastAsia="ＭＳ ゴシック" w:hAnsi="ＭＳ ゴシック"/>
                          <w:sz w:val="20"/>
                          <w:szCs w:val="20"/>
                        </w:rPr>
                      </w:pPr>
                    </w:p>
                    <w:p w14:paraId="77BEF46A" w14:textId="77777777" w:rsidR="006A5267" w:rsidRDefault="006A5267" w:rsidP="008B4B2B">
                      <w:pPr>
                        <w:rPr>
                          <w:rFonts w:ascii="ＭＳ ゴシック" w:eastAsia="ＭＳ ゴシック" w:hAnsi="ＭＳ ゴシック"/>
                          <w:sz w:val="20"/>
                          <w:szCs w:val="20"/>
                        </w:rPr>
                      </w:pPr>
                    </w:p>
                    <w:p w14:paraId="73B38D9A" w14:textId="77777777" w:rsidR="006A5267" w:rsidRPr="00350254"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被災市町村</w:t>
                      </w:r>
                    </w:p>
                  </w:txbxContent>
                </v:textbox>
              </v:roundrect>
            </w:pict>
          </mc:Fallback>
        </mc:AlternateContent>
      </w:r>
      <w:r w:rsidR="00F00EB5" w:rsidRPr="001D6D10">
        <w:rPr>
          <w:rFonts w:ascii="ＭＳ ゴシック" w:eastAsia="ＭＳ ゴシック" w:hint="eastAsia"/>
          <w:noProof/>
          <w:sz w:val="22"/>
          <w:szCs w:val="22"/>
        </w:rPr>
        <mc:AlternateContent>
          <mc:Choice Requires="wps">
            <w:drawing>
              <wp:anchor distT="0" distB="0" distL="114300" distR="114300" simplePos="0" relativeHeight="253945856" behindDoc="0" locked="0" layoutInCell="1" allowOverlap="1" wp14:anchorId="4464266D" wp14:editId="7C5F9297">
                <wp:simplePos x="0" y="0"/>
                <wp:positionH relativeFrom="column">
                  <wp:posOffset>1986169</wp:posOffset>
                </wp:positionH>
                <wp:positionV relativeFrom="paragraph">
                  <wp:posOffset>10571</wp:posOffset>
                </wp:positionV>
                <wp:extent cx="715122" cy="381000"/>
                <wp:effectExtent l="38100" t="19050" r="27940" b="19050"/>
                <wp:wrapNone/>
                <wp:docPr id="3942" name="AutoShape 25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5122" cy="381000"/>
                        </a:xfrm>
                        <a:prstGeom prst="upArrow">
                          <a:avLst>
                            <a:gd name="adj1" fmla="val 50000"/>
                            <a:gd name="adj2" fmla="val 25000"/>
                          </a:avLst>
                        </a:prstGeom>
                        <a:solidFill>
                          <a:srgbClr val="FFFFFF"/>
                        </a:solidFill>
                        <a:ln w="9525">
                          <a:solidFill>
                            <a:srgbClr val="000000"/>
                          </a:solidFill>
                          <a:miter lim="800000"/>
                          <a:headEnd/>
                          <a:tailEnd/>
                        </a:ln>
                      </wps:spPr>
                      <wps:txbx>
                        <w:txbxContent>
                          <w:p w14:paraId="69589DA8" w14:textId="77777777" w:rsidR="006A5267" w:rsidRPr="00F235E7" w:rsidRDefault="006A5267" w:rsidP="008B4B2B">
                            <w:pPr>
                              <w:rPr>
                                <w:rFonts w:ascii="ＭＳ ゴシック" w:eastAsia="ＭＳ ゴシック" w:hAnsi="ＭＳ ゴシック"/>
                                <w:sz w:val="20"/>
                                <w:szCs w:val="20"/>
                              </w:rPr>
                            </w:pPr>
                            <w:r w:rsidRPr="00F235E7">
                              <w:rPr>
                                <w:rFonts w:ascii="ＭＳ ゴシック" w:eastAsia="ＭＳ ゴシック" w:hAnsi="ＭＳ ゴシック" w:hint="eastAsia"/>
                                <w:sz w:val="20"/>
                                <w:szCs w:val="20"/>
                              </w:rPr>
                              <w:t>要請</w:t>
                            </w:r>
                          </w:p>
                        </w:txbxContent>
                      </wps:txbx>
                      <wps:bodyPr rot="0" vert="eaVert"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464266D" id="AutoShape 2589" o:spid="_x0000_s1492" type="#_x0000_t68" style="position:absolute;left:0;text-align:left;margin-left:156.4pt;margin-top:.85pt;width:56.3pt;height:30pt;z-index:25394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">
                <v:textbox style="layout-flow:vertical-ideographic" inset="5.85pt,.7pt,5.85pt,.7pt">
                  <w:txbxContent>
                    <w:p w14:paraId="69589DA8" w14:textId="77777777" w:rsidR="006A5267" w:rsidRPr="00F235E7" w:rsidRDefault="006A5267" w:rsidP="008B4B2B">
                      <w:pPr>
                        <w:rPr>
                          <w:rFonts w:ascii="ＭＳ ゴシック" w:eastAsia="ＭＳ ゴシック" w:hAnsi="ＭＳ ゴシック"/>
                          <w:sz w:val="20"/>
                          <w:szCs w:val="20"/>
                        </w:rPr>
                      </w:pPr>
                      <w:r w:rsidRPr="00F235E7">
                        <w:rPr>
                          <w:rFonts w:ascii="ＭＳ ゴシック" w:eastAsia="ＭＳ ゴシック" w:hAnsi="ＭＳ ゴシック" w:hint="eastAsia"/>
                          <w:sz w:val="20"/>
                          <w:szCs w:val="20"/>
                        </w:rPr>
                        <w:t>要請</w:t>
                      </w:r>
                    </w:p>
                  </w:txbxContent>
                </v:textbox>
              </v:shape>
            </w:pict>
          </mc:Fallback>
        </mc:AlternateContent>
      </w:r>
      <w:r w:rsidR="008B4B2B" w:rsidRPr="001D6D10">
        <w:rPr>
          <w:rFonts w:ascii="ＭＳ ゴシック" w:eastAsia="ＭＳ ゴシック" w:hint="eastAsia"/>
          <w:noProof/>
          <w:sz w:val="22"/>
          <w:szCs w:val="22"/>
        </w:rPr>
        <mc:AlternateContent>
          <mc:Choice Requires="wps">
            <w:drawing>
              <wp:anchor distT="0" distB="0" distL="114300" distR="114300" simplePos="0" relativeHeight="253961216" behindDoc="0" locked="0" layoutInCell="1" allowOverlap="1" wp14:anchorId="4866EC15" wp14:editId="79879F24">
                <wp:simplePos x="0" y="0"/>
                <wp:positionH relativeFrom="column">
                  <wp:posOffset>3636912</wp:posOffset>
                </wp:positionH>
                <wp:positionV relativeFrom="paragraph">
                  <wp:posOffset>177350</wp:posOffset>
                </wp:positionV>
                <wp:extent cx="180328" cy="255824"/>
                <wp:effectExtent l="38418" t="37782" r="0" b="11113"/>
                <wp:wrapNone/>
                <wp:docPr id="2814" name="下矢印 2814"/>
                <wp:cNvGraphicFramePr/>
                <a:graphic xmlns:a="http://schemas.openxmlformats.org/drawingml/2006/main">
                  <a:graphicData uri="http://schemas.microsoft.com/office/word/2010/wordprocessingShape">
                    <wps:wsp>
                      <wps:cNvSpPr/>
                      <wps:spPr>
                        <a:xfrm rot="15000000">
                          <a:off x="0" y="0"/>
                          <a:ext cx="180328" cy="255824"/>
                        </a:xfrm>
                        <a:prstGeom prst="downArrow">
                          <a:avLst/>
                        </a:prstGeom>
                        <a:noFill/>
                        <a:ln w="9525" cap="flat" cmpd="sng" algn="ctr">
                          <a:solidFill>
                            <a:sysClr val="windowText" lastClr="000000"/>
                          </a:solidFill>
                          <a:prstDash val="solid"/>
                          <a:tailEnd type="triangle"/>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AD0B6A" id="下矢印 2814" o:spid="_x0000_s1026" type="#_x0000_t67" style="position:absolute;left:0;text-align:left;margin-left:286.35pt;margin-top:13.95pt;width:14.2pt;height:20.15pt;rotation:-110;z-index:25396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" adj="13987" filled="f" strokecolor="windowText">
                <v:stroke endarrow="block"/>
              </v:shape>
            </w:pict>
          </mc:Fallback>
        </mc:AlternateContent>
      </w:r>
      <w:r w:rsidR="008B4B2B" w:rsidRPr="001D6D10">
        <w:rPr>
          <w:noProof/>
        </w:rPr>
        <mc:AlternateContent>
          <mc:Choice Requires="wps">
            <w:drawing>
              <wp:anchor distT="0" distB="0" distL="114300" distR="114300" simplePos="0" relativeHeight="253959168" behindDoc="0" locked="0" layoutInCell="1" allowOverlap="1" wp14:anchorId="36D41349" wp14:editId="62F124AF">
                <wp:simplePos x="0" y="0"/>
                <wp:positionH relativeFrom="column">
                  <wp:posOffset>3872285</wp:posOffset>
                </wp:positionH>
                <wp:positionV relativeFrom="paragraph">
                  <wp:posOffset>13804</wp:posOffset>
                </wp:positionV>
                <wp:extent cx="571500" cy="228600"/>
                <wp:effectExtent l="0" t="0" r="19050" b="19050"/>
                <wp:wrapNone/>
                <wp:docPr id="2812" name="Text Box 2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w="9525">
                          <a:solidFill>
                            <a:srgbClr val="000000"/>
                          </a:solidFill>
                          <a:prstDash val="sysDot"/>
                          <a:miter lim="800000"/>
                          <a:headEnd/>
                          <a:tailEnd/>
                        </a:ln>
                      </wps:spPr>
                      <wps:txbx>
                        <w:txbxContent>
                          <w:p w14:paraId="6638A353" w14:textId="77777777" w:rsidR="006A5267" w:rsidRPr="004329E6" w:rsidRDefault="006A5267" w:rsidP="008B4B2B">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輸送</w:t>
                            </w:r>
                          </w:p>
                        </w:txbxContent>
                      </wps:txbx>
                      <wps:bodyPr rot="0" vert="horz" wrap="square" lIns="74295" tIns="8890" rIns="74295" bIns="8890" anchor="t" anchorCtr="0" upright="1">
                        <a:noAutofit/>
                      </wps:bodyPr>
                    </wps:wsp>
                  </a:graphicData>
                </a:graphic>
              </wp:anchor>
            </w:drawing>
          </mc:Choice>
          <mc:Fallback>
            <w:pict>
              <v:shape w14:anchorId="36D41349" id="Text Box 2588" o:spid="_x0000_s1493" type="#_x0000_t202" style="position:absolute;left:0;text-align:left;margin-left:304.9pt;margin-top:1.1pt;width:45pt;height:18pt;z-index:253959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">
                <v:stroke dashstyle="1 1"/>
                <v:textbox inset="5.85pt,.7pt,5.85pt,.7pt">
                  <w:txbxContent>
                    <w:p w14:paraId="6638A353" w14:textId="77777777" w:rsidR="006A5267" w:rsidRPr="004329E6" w:rsidRDefault="006A5267" w:rsidP="008B4B2B">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輸送</w:t>
                      </w:r>
                    </w:p>
                  </w:txbxContent>
                </v:textbox>
              </v:shape>
            </w:pict>
          </mc:Fallback>
        </mc:AlternateContent>
      </w:r>
      <w:r w:rsidR="008B4B2B" w:rsidRPr="001D6D10">
        <w:rPr>
          <w:rFonts w:ascii="ＭＳ ゴシック" w:eastAsia="ＭＳ ゴシック" w:hint="eastAsia"/>
          <w:noProof/>
          <w:sz w:val="22"/>
          <w:szCs w:val="22"/>
        </w:rPr>
        <mc:AlternateContent>
          <mc:Choice Requires="wps">
            <w:drawing>
              <wp:anchor distT="0" distB="0" distL="114300" distR="114300" simplePos="0" relativeHeight="253941760" behindDoc="0" locked="0" layoutInCell="1" allowOverlap="1" wp14:anchorId="46E5E0DA" wp14:editId="58192A1C">
                <wp:simplePos x="0" y="0"/>
                <wp:positionH relativeFrom="column">
                  <wp:posOffset>5580684</wp:posOffset>
                </wp:positionH>
                <wp:positionV relativeFrom="paragraph">
                  <wp:posOffset>168910</wp:posOffset>
                </wp:positionV>
                <wp:extent cx="342900" cy="1943100"/>
                <wp:effectExtent l="0" t="0" r="19050" b="19050"/>
                <wp:wrapNone/>
                <wp:docPr id="3947" name="AutoShape 25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943100"/>
                        </a:xfrm>
                        <a:prstGeom prst="roundRect">
                          <a:avLst>
                            <a:gd name="adj" fmla="val 16667"/>
                          </a:avLst>
                        </a:prstGeom>
                        <a:solidFill>
                          <a:srgbClr val="FFFFFF"/>
                        </a:solidFill>
                        <a:ln w="9525">
                          <a:solidFill>
                            <a:srgbClr val="000000"/>
                          </a:solidFill>
                          <a:round/>
                          <a:headEnd/>
                          <a:tailEnd/>
                        </a:ln>
                      </wps:spPr>
                      <wps:txbx>
                        <w:txbxContent>
                          <w:p w14:paraId="64D93881" w14:textId="77777777" w:rsidR="006A5267" w:rsidRDefault="006A5267" w:rsidP="008B4B2B">
                            <w:pPr>
                              <w:spacing w:line="240" w:lineRule="exact"/>
                              <w:rPr>
                                <w:rFonts w:ascii="ＭＳ ゴシック" w:eastAsia="ＭＳ ゴシック" w:hAnsi="ＭＳ ゴシック"/>
                                <w:sz w:val="20"/>
                                <w:szCs w:val="20"/>
                              </w:rPr>
                            </w:pPr>
                          </w:p>
                          <w:p w14:paraId="7C598C52" w14:textId="77777777" w:rsidR="006A5267" w:rsidRPr="0021017F"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市町村は被災者に給与</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E5E0DA" id="AutoShape 2579" o:spid="_x0000_s1494" style="position:absolute;left:0;text-align:left;margin-left:439.4pt;margin-top:13.3pt;width:27pt;height:153pt;z-index:25394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">
                <v:textbox inset="5.85pt,.7pt,5.85pt,.7pt">
                  <w:txbxContent>
                    <w:p w14:paraId="64D93881" w14:textId="77777777" w:rsidR="006A5267" w:rsidRDefault="006A5267" w:rsidP="008B4B2B">
                      <w:pPr>
                        <w:spacing w:line="240" w:lineRule="exact"/>
                        <w:rPr>
                          <w:rFonts w:ascii="ＭＳ ゴシック" w:eastAsia="ＭＳ ゴシック" w:hAnsi="ＭＳ ゴシック"/>
                          <w:sz w:val="20"/>
                          <w:szCs w:val="20"/>
                        </w:rPr>
                      </w:pPr>
                    </w:p>
                    <w:p w14:paraId="7C598C52" w14:textId="77777777" w:rsidR="006A5267" w:rsidRPr="0021017F"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市町村は被災者に給与</w:t>
                      </w:r>
                    </w:p>
                  </w:txbxContent>
                </v:textbox>
              </v:roundrect>
            </w:pict>
          </mc:Fallback>
        </mc:AlternateContent>
      </w:r>
    </w:p>
    <w:p w14:paraId="6844BF15" w14:textId="04057FC2" w:rsidR="008B4B2B" w:rsidRPr="001D6D10" w:rsidRDefault="00D54233" w:rsidP="008B4B2B">
      <w:pPr>
        <w:pStyle w:val="a0"/>
        <w:spacing w:line="340" w:lineRule="exact"/>
        <w:rPr>
          <w:rFonts w:ascii="ＭＳ ゴシック" w:eastAsia="ＭＳ ゴシック"/>
          <w:sz w:val="22"/>
          <w:szCs w:val="22"/>
        </w:rPr>
      </w:pPr>
      <w:r w:rsidRPr="001D6D10">
        <w:rPr>
          <w:rFonts w:ascii="ＭＳ ゴシック" w:eastAsia="ＭＳ ゴシック" w:hint="eastAsia"/>
          <w:noProof/>
          <w:sz w:val="22"/>
          <w:szCs w:val="22"/>
        </w:rPr>
        <mc:AlternateContent>
          <mc:Choice Requires="wpg">
            <w:drawing>
              <wp:anchor distT="0" distB="0" distL="114300" distR="114300" simplePos="0" relativeHeight="253944832" behindDoc="0" locked="0" layoutInCell="1" allowOverlap="1" wp14:anchorId="19228315" wp14:editId="3063E219">
                <wp:simplePos x="0" y="0"/>
                <wp:positionH relativeFrom="column">
                  <wp:posOffset>1488440</wp:posOffset>
                </wp:positionH>
                <wp:positionV relativeFrom="paragraph">
                  <wp:posOffset>31115</wp:posOffset>
                </wp:positionV>
                <wp:extent cx="1485900" cy="2209800"/>
                <wp:effectExtent l="0" t="0" r="19050" b="19050"/>
                <wp:wrapNone/>
                <wp:docPr id="3935" name="Group 25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900" cy="2209800"/>
                          <a:chOff x="3650" y="2464"/>
                          <a:chExt cx="2340" cy="3480"/>
                        </a:xfrm>
                      </wpg:grpSpPr>
                      <wps:wsp>
                        <wps:cNvPr id="3936" name="AutoShape 2584"/>
                        <wps:cNvSpPr>
                          <a:spLocks noChangeArrowheads="1"/>
                        </wps:cNvSpPr>
                        <wps:spPr bwMode="auto">
                          <a:xfrm>
                            <a:off x="3650" y="2704"/>
                            <a:ext cx="2340" cy="3240"/>
                          </a:xfrm>
                          <a:prstGeom prst="roundRect">
                            <a:avLst>
                              <a:gd name="adj" fmla="val 16667"/>
                            </a:avLst>
                          </a:prstGeom>
                          <a:solidFill>
                            <a:srgbClr val="FFFFFF"/>
                          </a:solidFill>
                          <a:ln w="9525">
                            <a:solidFill>
                              <a:srgbClr val="000000"/>
                            </a:solidFill>
                            <a:round/>
                            <a:headEnd/>
                            <a:tailEnd/>
                          </a:ln>
                        </wps:spPr>
                        <wps:txbx>
                          <w:txbxContent>
                            <w:p w14:paraId="36C3C3D5" w14:textId="77777777" w:rsidR="006A5267" w:rsidRDefault="006A5267" w:rsidP="008B4B2B"/>
                          </w:txbxContent>
                        </wps:txbx>
                        <wps:bodyPr rot="0" vert="horz" wrap="square" lIns="74295" tIns="8890" rIns="74295" bIns="8890" anchor="t" anchorCtr="0" upright="1">
                          <a:noAutofit/>
                        </wps:bodyPr>
                      </wps:wsp>
                      <wps:wsp>
                        <wps:cNvPr id="3937" name="Text Box 2585"/>
                        <wps:cNvSpPr txBox="1">
                          <a:spLocks noChangeArrowheads="1"/>
                        </wps:cNvSpPr>
                        <wps:spPr bwMode="auto">
                          <a:xfrm>
                            <a:off x="3830" y="2885"/>
                            <a:ext cx="1980" cy="519"/>
                          </a:xfrm>
                          <a:prstGeom prst="rect">
                            <a:avLst/>
                          </a:prstGeom>
                          <a:solidFill>
                            <a:srgbClr val="FFFFFF"/>
                          </a:solidFill>
                          <a:ln w="9525">
                            <a:solidFill>
                              <a:srgbClr val="000000"/>
                            </a:solidFill>
                            <a:miter lim="800000"/>
                            <a:headEnd/>
                            <a:tailEnd/>
                          </a:ln>
                        </wps:spPr>
                        <wps:txbx>
                          <w:txbxContent>
                            <w:p w14:paraId="21D7B250" w14:textId="77777777" w:rsidR="006A5267" w:rsidRPr="002A5FE6" w:rsidRDefault="006A5267" w:rsidP="008B4B2B">
                              <w:pPr>
                                <w:spacing w:line="240" w:lineRule="exact"/>
                                <w:jc w:val="center"/>
                                <w:rPr>
                                  <w:rFonts w:ascii="ＭＳ ゴシック" w:eastAsia="ＭＳ ゴシック" w:hAnsi="ＭＳ ゴシック"/>
                                  <w:sz w:val="18"/>
                                  <w:szCs w:val="20"/>
                                </w:rPr>
                              </w:pPr>
                              <w:r w:rsidRPr="002A5FE6">
                                <w:rPr>
                                  <w:rFonts w:ascii="ＭＳ ゴシック" w:eastAsia="ＭＳ ゴシック" w:hAnsi="ＭＳ ゴシック" w:hint="eastAsia"/>
                                  <w:sz w:val="18"/>
                                  <w:szCs w:val="20"/>
                                </w:rPr>
                                <w:t>災害対策</w:t>
                              </w:r>
                              <w:r w:rsidRPr="002A5FE6">
                                <w:rPr>
                                  <w:rFonts w:ascii="ＭＳ ゴシック" w:eastAsia="ＭＳ ゴシック" w:hAnsi="ＭＳ ゴシック"/>
                                  <w:sz w:val="18"/>
                                  <w:szCs w:val="20"/>
                                </w:rPr>
                                <w:t>本部</w:t>
                              </w:r>
                            </w:p>
                            <w:p w14:paraId="6AE06E9E" w14:textId="77777777" w:rsidR="006A5267" w:rsidRPr="002A5FE6" w:rsidRDefault="006A5267" w:rsidP="008B4B2B">
                              <w:pPr>
                                <w:spacing w:line="240" w:lineRule="exact"/>
                                <w:jc w:val="center"/>
                                <w:rPr>
                                  <w:rFonts w:ascii="ＭＳ ゴシック" w:eastAsia="ＭＳ ゴシック" w:hAnsi="ＭＳ ゴシック"/>
                                  <w:sz w:val="18"/>
                                  <w:szCs w:val="20"/>
                                </w:rPr>
                              </w:pPr>
                              <w:r w:rsidRPr="002A5FE6">
                                <w:rPr>
                                  <w:rFonts w:ascii="ＭＳ ゴシック" w:eastAsia="ＭＳ ゴシック" w:hAnsi="ＭＳ ゴシック" w:hint="eastAsia"/>
                                  <w:sz w:val="18"/>
                                  <w:szCs w:val="20"/>
                                </w:rPr>
                                <w:t>（対策班</w:t>
                              </w:r>
                              <w:r w:rsidRPr="002A5FE6">
                                <w:rPr>
                                  <w:rFonts w:ascii="ＭＳ ゴシック" w:eastAsia="ＭＳ ゴシック" w:hAnsi="ＭＳ ゴシック"/>
                                  <w:sz w:val="18"/>
                                  <w:szCs w:val="20"/>
                                </w:rPr>
                                <w:t>）</w:t>
                              </w:r>
                            </w:p>
                          </w:txbxContent>
                        </wps:txbx>
                        <wps:bodyPr rot="0" vert="horz" wrap="square" lIns="74295" tIns="8890" rIns="74295" bIns="8890" anchor="t" anchorCtr="0" upright="1">
                          <a:noAutofit/>
                        </wps:bodyPr>
                      </wps:wsp>
                      <wps:wsp>
                        <wps:cNvPr id="3938" name="Text Box 2586"/>
                        <wps:cNvSpPr txBox="1">
                          <a:spLocks noChangeArrowheads="1"/>
                        </wps:cNvSpPr>
                        <wps:spPr bwMode="auto">
                          <a:xfrm>
                            <a:off x="3830" y="4404"/>
                            <a:ext cx="1980" cy="1260"/>
                          </a:xfrm>
                          <a:prstGeom prst="rect">
                            <a:avLst/>
                          </a:prstGeom>
                          <a:solidFill>
                            <a:srgbClr val="FFFFFF"/>
                          </a:solidFill>
                          <a:ln w="9525">
                            <a:solidFill>
                              <a:srgbClr val="000000"/>
                            </a:solidFill>
                            <a:miter lim="800000"/>
                            <a:headEnd/>
                            <a:tailEnd/>
                          </a:ln>
                        </wps:spPr>
                        <wps:txbx>
                          <w:txbxContent>
                            <w:p w14:paraId="13806013" w14:textId="77777777" w:rsidR="006A5267" w:rsidRPr="002A5FE6" w:rsidRDefault="006A5267" w:rsidP="008B4B2B">
                              <w:pPr>
                                <w:spacing w:line="240" w:lineRule="exact"/>
                                <w:rPr>
                                  <w:rFonts w:ascii="ＭＳ ゴシック" w:eastAsia="ＭＳ ゴシック" w:hAnsi="ＭＳ ゴシック"/>
                                  <w:sz w:val="18"/>
                                  <w:szCs w:val="20"/>
                                </w:rPr>
                              </w:pPr>
                              <w:r w:rsidRPr="002A5FE6">
                                <w:rPr>
                                  <w:rFonts w:ascii="ＭＳ ゴシック" w:eastAsia="ＭＳ ゴシック" w:hAnsi="ＭＳ ゴシック" w:hint="eastAsia"/>
                                  <w:sz w:val="18"/>
                                  <w:szCs w:val="20"/>
                                </w:rPr>
                                <w:t>流通</w:t>
                              </w:r>
                              <w:r w:rsidRPr="002A5FE6">
                                <w:rPr>
                                  <w:rFonts w:ascii="ＭＳ ゴシック" w:eastAsia="ＭＳ ゴシック" w:hAnsi="ＭＳ ゴシック"/>
                                  <w:sz w:val="18"/>
                                  <w:szCs w:val="20"/>
                                </w:rPr>
                                <w:t>備蓄等</w:t>
                              </w:r>
                            </w:p>
                            <w:p w14:paraId="3EF28661" w14:textId="77777777" w:rsidR="006A5267" w:rsidRPr="002A5FE6" w:rsidRDefault="006A5267" w:rsidP="008B4B2B">
                              <w:pPr>
                                <w:spacing w:line="240" w:lineRule="exact"/>
                                <w:rPr>
                                  <w:rFonts w:ascii="ＭＳ ゴシック" w:eastAsia="ＭＳ ゴシック" w:hAnsi="ＭＳ ゴシック"/>
                                  <w:sz w:val="18"/>
                                  <w:szCs w:val="20"/>
                                </w:rPr>
                              </w:pPr>
                              <w:r w:rsidRPr="002A5FE6">
                                <w:rPr>
                                  <w:rFonts w:ascii="ＭＳ ゴシック" w:eastAsia="ＭＳ ゴシック" w:hAnsi="ＭＳ ゴシック" w:hint="eastAsia"/>
                                  <w:sz w:val="18"/>
                                  <w:szCs w:val="20"/>
                                </w:rPr>
                                <w:t>・府民文化部</w:t>
                              </w:r>
                            </w:p>
                            <w:p w14:paraId="791A0A08" w14:textId="77777777" w:rsidR="006A5267" w:rsidRPr="002A5FE6" w:rsidRDefault="006A5267" w:rsidP="008B4B2B">
                              <w:pPr>
                                <w:spacing w:line="240" w:lineRule="exact"/>
                                <w:rPr>
                                  <w:rFonts w:ascii="ＭＳ ゴシック" w:eastAsia="ＭＳ ゴシック" w:hAnsi="ＭＳ ゴシック"/>
                                  <w:sz w:val="18"/>
                                  <w:szCs w:val="20"/>
                                </w:rPr>
                              </w:pPr>
                              <w:r w:rsidRPr="002A5FE6">
                                <w:rPr>
                                  <w:rFonts w:ascii="ＭＳ ゴシック" w:eastAsia="ＭＳ ゴシック" w:hAnsi="ＭＳ ゴシック" w:hint="eastAsia"/>
                                  <w:sz w:val="18"/>
                                  <w:szCs w:val="20"/>
                                </w:rPr>
                                <w:t>・健康医療部</w:t>
                              </w:r>
                            </w:p>
                            <w:p w14:paraId="76FFCA17" w14:textId="77777777" w:rsidR="006A5267" w:rsidRPr="002A5FE6" w:rsidRDefault="006A5267" w:rsidP="008B4B2B">
                              <w:pPr>
                                <w:spacing w:line="240" w:lineRule="exact"/>
                                <w:rPr>
                                  <w:rFonts w:ascii="ＭＳ ゴシック" w:eastAsia="ＭＳ ゴシック" w:hAnsi="ＭＳ ゴシック"/>
                                  <w:sz w:val="18"/>
                                  <w:szCs w:val="20"/>
                                </w:rPr>
                              </w:pPr>
                              <w:r w:rsidRPr="002A5FE6">
                                <w:rPr>
                                  <w:rFonts w:ascii="ＭＳ ゴシック" w:eastAsia="ＭＳ ゴシック" w:hAnsi="ＭＳ ゴシック" w:hint="eastAsia"/>
                                  <w:sz w:val="18"/>
                                  <w:szCs w:val="20"/>
                                </w:rPr>
                                <w:t>・商工労働部</w:t>
                              </w:r>
                            </w:p>
                            <w:p w14:paraId="4DF8D7DB" w14:textId="77777777" w:rsidR="006A5267" w:rsidRPr="002A5FE6" w:rsidRDefault="006A5267" w:rsidP="008B4B2B">
                              <w:pPr>
                                <w:spacing w:line="240" w:lineRule="exact"/>
                                <w:rPr>
                                  <w:sz w:val="20"/>
                                </w:rPr>
                              </w:pPr>
                              <w:r w:rsidRPr="002A5FE6">
                                <w:rPr>
                                  <w:rFonts w:ascii="ＭＳ ゴシック" w:eastAsia="ＭＳ ゴシック" w:hAnsi="ＭＳ ゴシック" w:hint="eastAsia"/>
                                  <w:sz w:val="18"/>
                                  <w:szCs w:val="20"/>
                                </w:rPr>
                                <w:t>・環境農林水産部</w:t>
                              </w:r>
                            </w:p>
                          </w:txbxContent>
                        </wps:txbx>
                        <wps:bodyPr rot="0" vert="horz" wrap="square" lIns="74295" tIns="8890" rIns="74295" bIns="8890" anchor="t" anchorCtr="0" upright="1">
                          <a:noAutofit/>
                        </wps:bodyPr>
                      </wps:wsp>
                      <wps:wsp>
                        <wps:cNvPr id="3939" name="AutoShape 2587"/>
                        <wps:cNvSpPr>
                          <a:spLocks noChangeArrowheads="1"/>
                        </wps:cNvSpPr>
                        <wps:spPr bwMode="auto">
                          <a:xfrm>
                            <a:off x="4010" y="3484"/>
                            <a:ext cx="1800" cy="855"/>
                          </a:xfrm>
                          <a:prstGeom prst="upDownArrow">
                            <a:avLst>
                              <a:gd name="adj1" fmla="val 50000"/>
                              <a:gd name="adj2" fmla="val 20000"/>
                            </a:avLst>
                          </a:prstGeom>
                          <a:solidFill>
                            <a:srgbClr val="FFFFFF"/>
                          </a:solidFill>
                          <a:ln w="9525">
                            <a:solidFill>
                              <a:srgbClr val="000000"/>
                            </a:solidFill>
                            <a:miter lim="800000"/>
                            <a:headEnd/>
                            <a:tailEnd/>
                          </a:ln>
                        </wps:spPr>
                        <wps:txbx>
                          <w:txbxContent>
                            <w:p w14:paraId="18EF1737" w14:textId="77777777" w:rsidR="006A5267" w:rsidRDefault="006A5267" w:rsidP="008B4B2B">
                              <w:pPr>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供給</w:t>
                              </w:r>
                            </w:p>
                            <w:p w14:paraId="275A4D35" w14:textId="77777777" w:rsidR="006A5267" w:rsidRPr="00146620" w:rsidRDefault="006A5267" w:rsidP="008B4B2B">
                              <w:pPr>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調整</w:t>
                              </w:r>
                            </w:p>
                          </w:txbxContent>
                        </wps:txbx>
                        <wps:bodyPr rot="0" vert="horz" wrap="square" lIns="74295" tIns="8890" rIns="74295" bIns="8890" anchor="t" anchorCtr="0" upright="1">
                          <a:noAutofit/>
                        </wps:bodyPr>
                      </wps:wsp>
                      <wps:wsp>
                        <wps:cNvPr id="3940" name="Text Box 2588"/>
                        <wps:cNvSpPr txBox="1">
                          <a:spLocks noChangeArrowheads="1"/>
                        </wps:cNvSpPr>
                        <wps:spPr bwMode="auto">
                          <a:xfrm>
                            <a:off x="3840" y="2464"/>
                            <a:ext cx="900" cy="360"/>
                          </a:xfrm>
                          <a:prstGeom prst="rect">
                            <a:avLst/>
                          </a:prstGeom>
                          <a:solidFill>
                            <a:srgbClr val="FFFFFF"/>
                          </a:solidFill>
                          <a:ln w="9525">
                            <a:solidFill>
                              <a:srgbClr val="000000"/>
                            </a:solidFill>
                            <a:miter lim="800000"/>
                            <a:headEnd/>
                            <a:tailEnd/>
                          </a:ln>
                        </wps:spPr>
                        <wps:txbx>
                          <w:txbxContent>
                            <w:p w14:paraId="093818A6" w14:textId="77777777" w:rsidR="006A5267" w:rsidRPr="004329E6"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大阪府</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228315" id="Group 2583" o:spid="_x0000_s1495" style="position:absolute;left:0;text-align:left;margin-left:117.2pt;margin-top:2.45pt;width:117pt;height:174pt;z-index:253944832;mso-position-horizontal-relative:text;mso-position-vertical-relative:text" coordorigin="3650,2464" coordsize="2340,3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">
                <v:roundrect id="AutoShape 2584" o:spid="_x0000_s1496" style="position:absolute;left:3650;top:2704;width:2340;height:32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">
                  <v:textbox inset="5.85pt,.7pt,5.85pt,.7pt">
                    <w:txbxContent>
                      <w:p w14:paraId="36C3C3D5" w14:textId="77777777" w:rsidR="006A5267" w:rsidRDefault="006A5267" w:rsidP="008B4B2B"/>
                    </w:txbxContent>
                  </v:textbox>
                </v:roundrect>
                <v:shape id="Text Box 2585" o:spid="_x0000_s1497" type="#_x0000_t202" style="position:absolute;left:3830;top:2885;width:1980;height: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">
                  <v:textbox inset="5.85pt,.7pt,5.85pt,.7pt">
                    <w:txbxContent>
                      <w:p w14:paraId="21D7B250" w14:textId="77777777" w:rsidR="006A5267" w:rsidRPr="002A5FE6" w:rsidRDefault="006A5267" w:rsidP="008B4B2B">
                        <w:pPr>
                          <w:spacing w:line="240" w:lineRule="exact"/>
                          <w:jc w:val="center"/>
                          <w:rPr>
                            <w:rFonts w:ascii="ＭＳ ゴシック" w:eastAsia="ＭＳ ゴシック" w:hAnsi="ＭＳ ゴシック"/>
                            <w:sz w:val="18"/>
                            <w:szCs w:val="20"/>
                          </w:rPr>
                        </w:pPr>
                        <w:r w:rsidRPr="002A5FE6">
                          <w:rPr>
                            <w:rFonts w:ascii="ＭＳ ゴシック" w:eastAsia="ＭＳ ゴシック" w:hAnsi="ＭＳ ゴシック" w:hint="eastAsia"/>
                            <w:sz w:val="18"/>
                            <w:szCs w:val="20"/>
                          </w:rPr>
                          <w:t>災害対策</w:t>
                        </w:r>
                        <w:r w:rsidRPr="002A5FE6">
                          <w:rPr>
                            <w:rFonts w:ascii="ＭＳ ゴシック" w:eastAsia="ＭＳ ゴシック" w:hAnsi="ＭＳ ゴシック"/>
                            <w:sz w:val="18"/>
                            <w:szCs w:val="20"/>
                          </w:rPr>
                          <w:t>本部</w:t>
                        </w:r>
                      </w:p>
                      <w:p w14:paraId="6AE06E9E" w14:textId="77777777" w:rsidR="006A5267" w:rsidRPr="002A5FE6" w:rsidRDefault="006A5267" w:rsidP="008B4B2B">
                        <w:pPr>
                          <w:spacing w:line="240" w:lineRule="exact"/>
                          <w:jc w:val="center"/>
                          <w:rPr>
                            <w:rFonts w:ascii="ＭＳ ゴシック" w:eastAsia="ＭＳ ゴシック" w:hAnsi="ＭＳ ゴシック"/>
                            <w:sz w:val="18"/>
                            <w:szCs w:val="20"/>
                          </w:rPr>
                        </w:pPr>
                        <w:r w:rsidRPr="002A5FE6">
                          <w:rPr>
                            <w:rFonts w:ascii="ＭＳ ゴシック" w:eastAsia="ＭＳ ゴシック" w:hAnsi="ＭＳ ゴシック" w:hint="eastAsia"/>
                            <w:sz w:val="18"/>
                            <w:szCs w:val="20"/>
                          </w:rPr>
                          <w:t>（対策班</w:t>
                        </w:r>
                        <w:r w:rsidRPr="002A5FE6">
                          <w:rPr>
                            <w:rFonts w:ascii="ＭＳ ゴシック" w:eastAsia="ＭＳ ゴシック" w:hAnsi="ＭＳ ゴシック"/>
                            <w:sz w:val="18"/>
                            <w:szCs w:val="20"/>
                          </w:rPr>
                          <w:t>）</w:t>
                        </w:r>
                      </w:p>
                    </w:txbxContent>
                  </v:textbox>
                </v:shape>
                <v:shape id="Text Box 2586" o:spid="_x0000_s1498" type="#_x0000_t202" style="position:absolute;left:3830;top:4404;width:198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">
                  <v:textbox inset="5.85pt,.7pt,5.85pt,.7pt">
                    <w:txbxContent>
                      <w:p w14:paraId="13806013" w14:textId="77777777" w:rsidR="006A5267" w:rsidRPr="002A5FE6" w:rsidRDefault="006A5267" w:rsidP="008B4B2B">
                        <w:pPr>
                          <w:spacing w:line="240" w:lineRule="exact"/>
                          <w:rPr>
                            <w:rFonts w:ascii="ＭＳ ゴシック" w:eastAsia="ＭＳ ゴシック" w:hAnsi="ＭＳ ゴシック"/>
                            <w:sz w:val="18"/>
                            <w:szCs w:val="20"/>
                          </w:rPr>
                        </w:pPr>
                        <w:r w:rsidRPr="002A5FE6">
                          <w:rPr>
                            <w:rFonts w:ascii="ＭＳ ゴシック" w:eastAsia="ＭＳ ゴシック" w:hAnsi="ＭＳ ゴシック" w:hint="eastAsia"/>
                            <w:sz w:val="18"/>
                            <w:szCs w:val="20"/>
                          </w:rPr>
                          <w:t>流通</w:t>
                        </w:r>
                        <w:r w:rsidRPr="002A5FE6">
                          <w:rPr>
                            <w:rFonts w:ascii="ＭＳ ゴシック" w:eastAsia="ＭＳ ゴシック" w:hAnsi="ＭＳ ゴシック"/>
                            <w:sz w:val="18"/>
                            <w:szCs w:val="20"/>
                          </w:rPr>
                          <w:t>備蓄等</w:t>
                        </w:r>
                      </w:p>
                      <w:p w14:paraId="3EF28661" w14:textId="77777777" w:rsidR="006A5267" w:rsidRPr="002A5FE6" w:rsidRDefault="006A5267" w:rsidP="008B4B2B">
                        <w:pPr>
                          <w:spacing w:line="240" w:lineRule="exact"/>
                          <w:rPr>
                            <w:rFonts w:ascii="ＭＳ ゴシック" w:eastAsia="ＭＳ ゴシック" w:hAnsi="ＭＳ ゴシック"/>
                            <w:sz w:val="18"/>
                            <w:szCs w:val="20"/>
                          </w:rPr>
                        </w:pPr>
                        <w:r w:rsidRPr="002A5FE6">
                          <w:rPr>
                            <w:rFonts w:ascii="ＭＳ ゴシック" w:eastAsia="ＭＳ ゴシック" w:hAnsi="ＭＳ ゴシック" w:hint="eastAsia"/>
                            <w:sz w:val="18"/>
                            <w:szCs w:val="20"/>
                          </w:rPr>
                          <w:t>・府民文化部</w:t>
                        </w:r>
                      </w:p>
                      <w:p w14:paraId="791A0A08" w14:textId="77777777" w:rsidR="006A5267" w:rsidRPr="002A5FE6" w:rsidRDefault="006A5267" w:rsidP="008B4B2B">
                        <w:pPr>
                          <w:spacing w:line="240" w:lineRule="exact"/>
                          <w:rPr>
                            <w:rFonts w:ascii="ＭＳ ゴシック" w:eastAsia="ＭＳ ゴシック" w:hAnsi="ＭＳ ゴシック"/>
                            <w:sz w:val="18"/>
                            <w:szCs w:val="20"/>
                          </w:rPr>
                        </w:pPr>
                        <w:r w:rsidRPr="002A5FE6">
                          <w:rPr>
                            <w:rFonts w:ascii="ＭＳ ゴシック" w:eastAsia="ＭＳ ゴシック" w:hAnsi="ＭＳ ゴシック" w:hint="eastAsia"/>
                            <w:sz w:val="18"/>
                            <w:szCs w:val="20"/>
                          </w:rPr>
                          <w:t>・健康医療部</w:t>
                        </w:r>
                      </w:p>
                      <w:p w14:paraId="76FFCA17" w14:textId="77777777" w:rsidR="006A5267" w:rsidRPr="002A5FE6" w:rsidRDefault="006A5267" w:rsidP="008B4B2B">
                        <w:pPr>
                          <w:spacing w:line="240" w:lineRule="exact"/>
                          <w:rPr>
                            <w:rFonts w:ascii="ＭＳ ゴシック" w:eastAsia="ＭＳ ゴシック" w:hAnsi="ＭＳ ゴシック"/>
                            <w:sz w:val="18"/>
                            <w:szCs w:val="20"/>
                          </w:rPr>
                        </w:pPr>
                        <w:r w:rsidRPr="002A5FE6">
                          <w:rPr>
                            <w:rFonts w:ascii="ＭＳ ゴシック" w:eastAsia="ＭＳ ゴシック" w:hAnsi="ＭＳ ゴシック" w:hint="eastAsia"/>
                            <w:sz w:val="18"/>
                            <w:szCs w:val="20"/>
                          </w:rPr>
                          <w:t>・商工労働部</w:t>
                        </w:r>
                      </w:p>
                      <w:p w14:paraId="4DF8D7DB" w14:textId="77777777" w:rsidR="006A5267" w:rsidRPr="002A5FE6" w:rsidRDefault="006A5267" w:rsidP="008B4B2B">
                        <w:pPr>
                          <w:spacing w:line="240" w:lineRule="exact"/>
                          <w:rPr>
                            <w:sz w:val="20"/>
                          </w:rPr>
                        </w:pPr>
                        <w:r w:rsidRPr="002A5FE6">
                          <w:rPr>
                            <w:rFonts w:ascii="ＭＳ ゴシック" w:eastAsia="ＭＳ ゴシック" w:hAnsi="ＭＳ ゴシック" w:hint="eastAsia"/>
                            <w:sz w:val="18"/>
                            <w:szCs w:val="20"/>
                          </w:rPr>
                          <w:t>・環境農林水産部</w:t>
                        </w:r>
                      </w:p>
                    </w:txbxContent>
                  </v:textbox>
                </v:shape>
                <v:shape id="AutoShape 2587" o:spid="_x0000_s1499" type="#_x0000_t70" style="position:absolute;left:4010;top:3484;width:1800;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">
                  <v:textbox inset="5.85pt,.7pt,5.85pt,.7pt">
                    <w:txbxContent>
                      <w:p w14:paraId="18EF1737" w14:textId="77777777" w:rsidR="006A5267" w:rsidRDefault="006A5267" w:rsidP="008B4B2B">
                        <w:pPr>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供給</w:t>
                        </w:r>
                      </w:p>
                      <w:p w14:paraId="275A4D35" w14:textId="77777777" w:rsidR="006A5267" w:rsidRPr="00146620" w:rsidRDefault="006A5267" w:rsidP="008B4B2B">
                        <w:pPr>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調整</w:t>
                        </w:r>
                      </w:p>
                    </w:txbxContent>
                  </v:textbox>
                </v:shape>
                <v:shape id="_x0000_s1500" type="#_x0000_t202" style="position:absolute;left:3840;top:2464;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">
                  <v:textbox inset="5.85pt,.7pt,5.85pt,.7pt">
                    <w:txbxContent>
                      <w:p w14:paraId="093818A6" w14:textId="77777777" w:rsidR="006A5267" w:rsidRPr="004329E6"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大阪府</w:t>
                        </w:r>
                      </w:p>
                    </w:txbxContent>
                  </v:textbox>
                </v:shape>
              </v:group>
            </w:pict>
          </mc:Fallback>
        </mc:AlternateContent>
      </w:r>
      <w:r w:rsidR="008B4B2B" w:rsidRPr="001D6D10">
        <w:rPr>
          <w:rFonts w:ascii="ＭＳ ゴシック" w:eastAsia="ＭＳ ゴシック" w:hint="eastAsia"/>
          <w:noProof/>
          <w:sz w:val="22"/>
          <w:szCs w:val="22"/>
        </w:rPr>
        <mc:AlternateContent>
          <mc:Choice Requires="wps">
            <w:drawing>
              <wp:anchor distT="0" distB="0" distL="114300" distR="114300" simplePos="0" relativeHeight="253940736" behindDoc="0" locked="0" layoutInCell="1" allowOverlap="1" wp14:anchorId="3D0A2937" wp14:editId="3C9165A6">
                <wp:simplePos x="0" y="0"/>
                <wp:positionH relativeFrom="column">
                  <wp:posOffset>4705046</wp:posOffset>
                </wp:positionH>
                <wp:positionV relativeFrom="paragraph">
                  <wp:posOffset>66730</wp:posOffset>
                </wp:positionV>
                <wp:extent cx="342900" cy="2059388"/>
                <wp:effectExtent l="0" t="0" r="19050" b="17145"/>
                <wp:wrapNone/>
                <wp:docPr id="3941" name="AutoShape 25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059388"/>
                        </a:xfrm>
                        <a:prstGeom prst="roundRect">
                          <a:avLst>
                            <a:gd name="adj" fmla="val 16667"/>
                          </a:avLst>
                        </a:prstGeom>
                        <a:solidFill>
                          <a:srgbClr val="FFFFFF"/>
                        </a:solidFill>
                        <a:ln w="9525">
                          <a:solidFill>
                            <a:srgbClr val="000000"/>
                          </a:solidFill>
                          <a:round/>
                          <a:headEnd/>
                          <a:tailEnd/>
                        </a:ln>
                      </wps:spPr>
                      <wps:txbx>
                        <w:txbxContent>
                          <w:p w14:paraId="637F3A13" w14:textId="77777777" w:rsidR="006A5267" w:rsidRDefault="006A5267" w:rsidP="008B4B2B">
                            <w:pPr>
                              <w:spacing w:line="240" w:lineRule="exact"/>
                              <w:rPr>
                                <w:rFonts w:ascii="ＭＳ ゴシック" w:eastAsia="ＭＳ ゴシック" w:hAnsi="ＭＳ ゴシック"/>
                                <w:sz w:val="20"/>
                                <w:szCs w:val="20"/>
                              </w:rPr>
                            </w:pPr>
                          </w:p>
                          <w:p w14:paraId="22E3DC32" w14:textId="77777777" w:rsidR="006A5267" w:rsidRPr="0021017F"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被災市町村の指定場所</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0A2937" id="AutoShape 2578" o:spid="_x0000_s1501" style="position:absolute;left:0;text-align:left;margin-left:370.5pt;margin-top:5.25pt;width:27pt;height:162.15pt;z-index:25394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">
                <v:textbox inset="5.85pt,.7pt,5.85pt,.7pt">
                  <w:txbxContent>
                    <w:p w14:paraId="637F3A13" w14:textId="77777777" w:rsidR="006A5267" w:rsidRDefault="006A5267" w:rsidP="008B4B2B">
                      <w:pPr>
                        <w:spacing w:line="240" w:lineRule="exact"/>
                        <w:rPr>
                          <w:rFonts w:ascii="ＭＳ ゴシック" w:eastAsia="ＭＳ ゴシック" w:hAnsi="ＭＳ ゴシック"/>
                          <w:sz w:val="20"/>
                          <w:szCs w:val="20"/>
                        </w:rPr>
                      </w:pPr>
                    </w:p>
                    <w:p w14:paraId="22E3DC32" w14:textId="77777777" w:rsidR="006A5267" w:rsidRPr="0021017F"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被災市町村の指定場所</w:t>
                      </w:r>
                    </w:p>
                  </w:txbxContent>
                </v:textbox>
              </v:roundrect>
            </w:pict>
          </mc:Fallback>
        </mc:AlternateContent>
      </w:r>
    </w:p>
    <w:p w14:paraId="30638636" w14:textId="77777777" w:rsidR="008B4B2B" w:rsidRPr="001D6D10" w:rsidRDefault="008B4B2B" w:rsidP="008B4B2B">
      <w:pPr>
        <w:pStyle w:val="a0"/>
        <w:spacing w:line="340" w:lineRule="exact"/>
        <w:rPr>
          <w:rFonts w:ascii="ＭＳ ゴシック" w:eastAsia="ＭＳ ゴシック"/>
          <w:sz w:val="22"/>
          <w:szCs w:val="22"/>
        </w:rPr>
      </w:pPr>
      <w:r w:rsidRPr="001D6D10">
        <w:rPr>
          <w:rFonts w:ascii="ＭＳ ゴシック" w:eastAsia="ＭＳ ゴシック" w:hint="eastAsia"/>
          <w:noProof/>
          <w:sz w:val="22"/>
          <w:szCs w:val="22"/>
        </w:rPr>
        <mc:AlternateContent>
          <mc:Choice Requires="wps">
            <w:drawing>
              <wp:anchor distT="0" distB="0" distL="114300" distR="114300" simplePos="0" relativeHeight="253948928" behindDoc="0" locked="0" layoutInCell="1" allowOverlap="1" wp14:anchorId="3F98F94E" wp14:editId="208F17F9">
                <wp:simplePos x="0" y="0"/>
                <wp:positionH relativeFrom="column">
                  <wp:posOffset>2868295</wp:posOffset>
                </wp:positionH>
                <wp:positionV relativeFrom="paragraph">
                  <wp:posOffset>25759</wp:posOffset>
                </wp:positionV>
                <wp:extent cx="571390" cy="457200"/>
                <wp:effectExtent l="0" t="38100" r="38735" b="57150"/>
                <wp:wrapNone/>
                <wp:docPr id="3932" name="AutoShape 2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390" cy="457200"/>
                        </a:xfrm>
                        <a:prstGeom prst="rightArrow">
                          <a:avLst>
                            <a:gd name="adj1" fmla="val 50000"/>
                            <a:gd name="adj2" fmla="val 25000"/>
                          </a:avLst>
                        </a:prstGeom>
                        <a:solidFill>
                          <a:srgbClr val="FFFFFF"/>
                        </a:solidFill>
                        <a:ln w="9525">
                          <a:solidFill>
                            <a:srgbClr val="000000"/>
                          </a:solidFill>
                          <a:miter lim="800000"/>
                          <a:headEnd/>
                          <a:tailEnd/>
                        </a:ln>
                      </wps:spPr>
                      <wps:txbx>
                        <w:txbxContent>
                          <w:p w14:paraId="193836E9" w14:textId="77777777" w:rsidR="006A5267" w:rsidRPr="0021017F" w:rsidRDefault="006A5267" w:rsidP="008B4B2B">
                            <w:pPr>
                              <w:jc w:val="center"/>
                              <w:rPr>
                                <w:rFonts w:ascii="ＭＳ ゴシック" w:eastAsia="ＭＳ ゴシック" w:hAnsi="ＭＳ ゴシック"/>
                                <w:sz w:val="20"/>
                                <w:szCs w:val="20"/>
                              </w:rPr>
                            </w:pPr>
                            <w:r w:rsidRPr="0021017F">
                              <w:rPr>
                                <w:rFonts w:ascii="ＭＳ ゴシック" w:eastAsia="ＭＳ ゴシック" w:hAnsi="ＭＳ ゴシック" w:hint="eastAsia"/>
                                <w:sz w:val="20"/>
                                <w:szCs w:val="20"/>
                              </w:rPr>
                              <w:t>依頼</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98F94E" id="AutoShape 2577" o:spid="_x0000_s1502" type="#_x0000_t13" style="position:absolute;left:0;text-align:left;margin-left:225.85pt;margin-top:2.05pt;width:45pt;height:36pt;z-index:25394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" adj="17279">
                <v:textbox inset="5.85pt,.7pt,5.85pt,.7pt">
                  <w:txbxContent>
                    <w:p w14:paraId="193836E9" w14:textId="77777777" w:rsidR="006A5267" w:rsidRPr="0021017F" w:rsidRDefault="006A5267" w:rsidP="008B4B2B">
                      <w:pPr>
                        <w:jc w:val="center"/>
                        <w:rPr>
                          <w:rFonts w:ascii="ＭＳ ゴシック" w:eastAsia="ＭＳ ゴシック" w:hAnsi="ＭＳ ゴシック"/>
                          <w:sz w:val="20"/>
                          <w:szCs w:val="20"/>
                        </w:rPr>
                      </w:pPr>
                      <w:r w:rsidRPr="0021017F">
                        <w:rPr>
                          <w:rFonts w:ascii="ＭＳ ゴシック" w:eastAsia="ＭＳ ゴシック" w:hAnsi="ＭＳ ゴシック" w:hint="eastAsia"/>
                          <w:sz w:val="20"/>
                          <w:szCs w:val="20"/>
                        </w:rPr>
                        <w:t>依頼</w:t>
                      </w:r>
                    </w:p>
                  </w:txbxContent>
                </v:textbox>
              </v:shape>
            </w:pict>
          </mc:Fallback>
        </mc:AlternateContent>
      </w:r>
      <w:r w:rsidRPr="001D6D10">
        <w:rPr>
          <w:rFonts w:ascii="ＭＳ ゴシック" w:eastAsia="ＭＳ ゴシック" w:hint="eastAsia"/>
          <w:noProof/>
          <w:sz w:val="22"/>
          <w:szCs w:val="22"/>
        </w:rPr>
        <mc:AlternateContent>
          <mc:Choice Requires="wps">
            <w:drawing>
              <wp:anchor distT="0" distB="0" distL="114300" distR="114300" simplePos="0" relativeHeight="253939712" behindDoc="0" locked="0" layoutInCell="1" allowOverlap="1" wp14:anchorId="3EBD63C2" wp14:editId="2C976B86">
                <wp:simplePos x="0" y="0"/>
                <wp:positionH relativeFrom="column">
                  <wp:posOffset>3464643</wp:posOffset>
                </wp:positionH>
                <wp:positionV relativeFrom="paragraph">
                  <wp:posOffset>9856</wp:posOffset>
                </wp:positionV>
                <wp:extent cx="342900" cy="1820849"/>
                <wp:effectExtent l="0" t="0" r="19050" b="27305"/>
                <wp:wrapNone/>
                <wp:docPr id="3946" name="Rectangle 25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820849"/>
                        </a:xfrm>
                        <a:prstGeom prst="rect">
                          <a:avLst/>
                        </a:prstGeom>
                        <a:solidFill>
                          <a:srgbClr val="FFFFFF"/>
                        </a:solidFill>
                        <a:ln w="9525">
                          <a:solidFill>
                            <a:srgbClr val="000000"/>
                          </a:solidFill>
                          <a:miter lim="800000"/>
                          <a:headEnd/>
                          <a:tailEnd/>
                        </a:ln>
                      </wps:spPr>
                      <wps:txbx>
                        <w:txbxContent>
                          <w:p w14:paraId="255C1138" w14:textId="77777777" w:rsidR="006A5267" w:rsidRDefault="006A5267" w:rsidP="008B4B2B">
                            <w:pPr>
                              <w:jc w:val="center"/>
                              <w:rPr>
                                <w:rFonts w:ascii="ＭＳ ゴシック" w:eastAsia="ＭＳ ゴシック" w:hAnsi="ＭＳ ゴシック"/>
                                <w:sz w:val="20"/>
                                <w:szCs w:val="20"/>
                              </w:rPr>
                            </w:pPr>
                          </w:p>
                          <w:p w14:paraId="580D4F3C" w14:textId="77777777" w:rsidR="006A5267" w:rsidRPr="00146620" w:rsidRDefault="006A5267" w:rsidP="008B4B2B">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輸送手段の確保</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BD63C2" id="Rectangle 2576" o:spid="_x0000_s1503" style="position:absolute;left:0;text-align:left;margin-left:272.8pt;margin-top:.8pt;width:27pt;height:143.35pt;z-index:25393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">
                <v:textbox inset="5.85pt,.7pt,5.85pt,.7pt">
                  <w:txbxContent>
                    <w:p w14:paraId="255C1138" w14:textId="77777777" w:rsidR="006A5267" w:rsidRDefault="006A5267" w:rsidP="008B4B2B">
                      <w:pPr>
                        <w:jc w:val="center"/>
                        <w:rPr>
                          <w:rFonts w:ascii="ＭＳ ゴシック" w:eastAsia="ＭＳ ゴシック" w:hAnsi="ＭＳ ゴシック"/>
                          <w:sz w:val="20"/>
                          <w:szCs w:val="20"/>
                        </w:rPr>
                      </w:pPr>
                    </w:p>
                    <w:p w14:paraId="580D4F3C" w14:textId="77777777" w:rsidR="006A5267" w:rsidRPr="00146620" w:rsidRDefault="006A5267" w:rsidP="008B4B2B">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輸送手段の確保</w:t>
                      </w:r>
                    </w:p>
                  </w:txbxContent>
                </v:textbox>
              </v:rect>
            </w:pict>
          </mc:Fallback>
        </mc:AlternateContent>
      </w:r>
      <w:r w:rsidRPr="001D6D10">
        <w:rPr>
          <w:rFonts w:ascii="ＭＳ ゴシック" w:eastAsia="ＭＳ ゴシック" w:hint="eastAsia"/>
          <w:noProof/>
          <w:sz w:val="22"/>
          <w:szCs w:val="22"/>
        </w:rPr>
        <mc:AlternateContent>
          <mc:Choice Requires="wps">
            <w:drawing>
              <wp:anchor distT="0" distB="0" distL="114300" distR="114300" simplePos="0" relativeHeight="253952000" behindDoc="0" locked="0" layoutInCell="1" allowOverlap="1" wp14:anchorId="25F15768" wp14:editId="4804B2C5">
                <wp:simplePos x="0" y="0"/>
                <wp:positionH relativeFrom="column">
                  <wp:posOffset>4060991</wp:posOffset>
                </wp:positionH>
                <wp:positionV relativeFrom="paragraph">
                  <wp:posOffset>33710</wp:posOffset>
                </wp:positionV>
                <wp:extent cx="342900" cy="1836752"/>
                <wp:effectExtent l="0" t="0" r="19050" b="11430"/>
                <wp:wrapNone/>
                <wp:docPr id="2804" name="AutoShape 25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836752"/>
                        </a:xfrm>
                        <a:prstGeom prst="roundRect">
                          <a:avLst>
                            <a:gd name="adj" fmla="val 16667"/>
                          </a:avLst>
                        </a:prstGeom>
                        <a:solidFill>
                          <a:srgbClr val="FFFFFF"/>
                        </a:solidFill>
                        <a:ln w="9525">
                          <a:solidFill>
                            <a:srgbClr val="000000"/>
                          </a:solidFill>
                          <a:round/>
                          <a:headEnd/>
                          <a:tailEnd/>
                        </a:ln>
                      </wps:spPr>
                      <wps:txbx>
                        <w:txbxContent>
                          <w:p w14:paraId="16F81E90" w14:textId="77777777" w:rsidR="006A5267" w:rsidRPr="0021017F" w:rsidRDefault="006A5267" w:rsidP="008B4B2B">
                            <w:pPr>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大阪府</w:t>
                            </w:r>
                            <w:r>
                              <w:rPr>
                                <w:rFonts w:ascii="ＭＳ ゴシック" w:eastAsia="ＭＳ ゴシック" w:hAnsi="ＭＳ ゴシック"/>
                                <w:sz w:val="20"/>
                                <w:szCs w:val="20"/>
                              </w:rPr>
                              <w:t>広域防災拠点等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F15768" id="_x0000_s1504" style="position:absolute;left:0;text-align:left;margin-left:319.75pt;margin-top:2.65pt;width:27pt;height:144.65pt;z-index:25395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">
                <v:textbox inset="5.85pt,.7pt,5.85pt,.7pt">
                  <w:txbxContent>
                    <w:p w14:paraId="16F81E90" w14:textId="77777777" w:rsidR="006A5267" w:rsidRPr="0021017F" w:rsidRDefault="006A5267" w:rsidP="008B4B2B">
                      <w:pPr>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大阪府</w:t>
                      </w:r>
                      <w:r>
                        <w:rPr>
                          <w:rFonts w:ascii="ＭＳ ゴシック" w:eastAsia="ＭＳ ゴシック" w:hAnsi="ＭＳ ゴシック"/>
                          <w:sz w:val="20"/>
                          <w:szCs w:val="20"/>
                        </w:rPr>
                        <w:t>広域防災拠点等</w:t>
                      </w:r>
                    </w:p>
                  </w:txbxContent>
                </v:textbox>
              </v:roundrect>
            </w:pict>
          </mc:Fallback>
        </mc:AlternateContent>
      </w:r>
      <w:r w:rsidRPr="001D6D10">
        <w:rPr>
          <w:rFonts w:ascii="ＭＳ ゴシック" w:eastAsia="ＭＳ ゴシック" w:hint="eastAsia"/>
          <w:noProof/>
          <w:sz w:val="22"/>
          <w:szCs w:val="22"/>
        </w:rPr>
        <mc:AlternateContent>
          <mc:Choice Requires="wps">
            <w:drawing>
              <wp:anchor distT="0" distB="0" distL="114300" distR="114300" simplePos="0" relativeHeight="253943808" behindDoc="0" locked="0" layoutInCell="1" allowOverlap="1" wp14:anchorId="0C862BA2" wp14:editId="774B0728">
                <wp:simplePos x="0" y="0"/>
                <wp:positionH relativeFrom="column">
                  <wp:posOffset>5076825</wp:posOffset>
                </wp:positionH>
                <wp:positionV relativeFrom="paragraph">
                  <wp:posOffset>54610</wp:posOffset>
                </wp:positionV>
                <wp:extent cx="457200" cy="1143000"/>
                <wp:effectExtent l="0" t="0" r="0" b="2540"/>
                <wp:wrapNone/>
                <wp:docPr id="3934" name="Text Box 25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EEC6F" w14:textId="77777777" w:rsidR="006A5267" w:rsidRDefault="006A5267" w:rsidP="008B4B2B">
                            <w:pPr>
                              <w:spacing w:line="240" w:lineRule="exact"/>
                              <w:ind w:firstLineChars="50" w:firstLine="101"/>
                              <w:rPr>
                                <w:rFonts w:ascii="ＭＳ ゴシック" w:eastAsia="ＭＳ ゴシック" w:hAnsi="ＭＳ ゴシック"/>
                                <w:sz w:val="20"/>
                                <w:szCs w:val="20"/>
                              </w:rPr>
                            </w:pPr>
                            <w:r>
                              <w:rPr>
                                <w:rFonts w:ascii="ＭＳ ゴシック" w:eastAsia="ＭＳ ゴシック" w:hAnsi="ＭＳ ゴシック" w:hint="eastAsia"/>
                                <w:sz w:val="20"/>
                                <w:szCs w:val="20"/>
                              </w:rPr>
                              <w:t>市町村は</w:t>
                            </w:r>
                          </w:p>
                          <w:p w14:paraId="0871376B" w14:textId="77777777" w:rsidR="006A5267" w:rsidRPr="002D5018" w:rsidRDefault="006A5267" w:rsidP="008B4B2B">
                            <w:pPr>
                              <w:spacing w:line="240" w:lineRule="exact"/>
                              <w:ind w:firstLineChars="150" w:firstLine="302"/>
                              <w:rPr>
                                <w:rFonts w:ascii="ＭＳ ゴシック" w:eastAsia="ＭＳ ゴシック" w:hAnsi="ＭＳ ゴシック"/>
                                <w:sz w:val="20"/>
                                <w:szCs w:val="20"/>
                              </w:rPr>
                            </w:pPr>
                            <w:r>
                              <w:rPr>
                                <w:rFonts w:ascii="ＭＳ ゴシック" w:eastAsia="ＭＳ ゴシック" w:hAnsi="ＭＳ ゴシック" w:hint="eastAsia"/>
                                <w:sz w:val="20"/>
                                <w:szCs w:val="20"/>
                              </w:rPr>
                              <w:t>避難所等へ輸送</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62BA2" id="Text Box 2582" o:spid="_x0000_s1505" type="#_x0000_t202" style="position:absolute;left:0;text-align:left;margin-left:399.75pt;margin-top:4.3pt;width:36pt;height:90pt;z-index:25394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" filled="f" stroked="f">
                <v:textbox style="layout-flow:vertical-ideographic" inset="5.85pt,.7pt,5.85pt,.7pt">
                  <w:txbxContent>
                    <w:p w14:paraId="266EEC6F" w14:textId="77777777" w:rsidR="006A5267" w:rsidRDefault="006A5267" w:rsidP="008B4B2B">
                      <w:pPr>
                        <w:spacing w:line="240" w:lineRule="exact"/>
                        <w:ind w:firstLineChars="50" w:firstLine="101"/>
                        <w:rPr>
                          <w:rFonts w:ascii="ＭＳ ゴシック" w:eastAsia="ＭＳ ゴシック" w:hAnsi="ＭＳ ゴシック"/>
                          <w:sz w:val="20"/>
                          <w:szCs w:val="20"/>
                        </w:rPr>
                      </w:pPr>
                      <w:r>
                        <w:rPr>
                          <w:rFonts w:ascii="ＭＳ ゴシック" w:eastAsia="ＭＳ ゴシック" w:hAnsi="ＭＳ ゴシック" w:hint="eastAsia"/>
                          <w:sz w:val="20"/>
                          <w:szCs w:val="20"/>
                        </w:rPr>
                        <w:t>市町村は</w:t>
                      </w:r>
                    </w:p>
                    <w:p w14:paraId="0871376B" w14:textId="77777777" w:rsidR="006A5267" w:rsidRPr="002D5018" w:rsidRDefault="006A5267" w:rsidP="008B4B2B">
                      <w:pPr>
                        <w:spacing w:line="240" w:lineRule="exact"/>
                        <w:ind w:firstLineChars="150" w:firstLine="302"/>
                        <w:rPr>
                          <w:rFonts w:ascii="ＭＳ ゴシック" w:eastAsia="ＭＳ ゴシック" w:hAnsi="ＭＳ ゴシック"/>
                          <w:sz w:val="20"/>
                          <w:szCs w:val="20"/>
                        </w:rPr>
                      </w:pPr>
                      <w:r>
                        <w:rPr>
                          <w:rFonts w:ascii="ＭＳ ゴシック" w:eastAsia="ＭＳ ゴシック" w:hAnsi="ＭＳ ゴシック" w:hint="eastAsia"/>
                          <w:sz w:val="20"/>
                          <w:szCs w:val="20"/>
                        </w:rPr>
                        <w:t>避難所等へ輸送</w:t>
                      </w:r>
                    </w:p>
                  </w:txbxContent>
                </v:textbox>
              </v:shape>
            </w:pict>
          </mc:Fallback>
        </mc:AlternateContent>
      </w:r>
    </w:p>
    <w:p w14:paraId="75208993" w14:textId="77777777" w:rsidR="008B4B2B" w:rsidRPr="001D6D10" w:rsidRDefault="008B4B2B" w:rsidP="008B4B2B">
      <w:pPr>
        <w:pStyle w:val="a0"/>
        <w:spacing w:line="340" w:lineRule="exact"/>
        <w:rPr>
          <w:rFonts w:ascii="ＭＳ ゴシック" w:eastAsia="ＭＳ ゴシック"/>
          <w:sz w:val="22"/>
          <w:szCs w:val="22"/>
        </w:rPr>
      </w:pPr>
      <w:r w:rsidRPr="001D6D10">
        <w:rPr>
          <w:rFonts w:ascii="ＭＳ ゴシック" w:eastAsia="ＭＳ ゴシック" w:hint="eastAsia"/>
          <w:noProof/>
          <w:sz w:val="22"/>
          <w:szCs w:val="22"/>
        </w:rPr>
        <mc:AlternateContent>
          <mc:Choice Requires="wps">
            <w:drawing>
              <wp:anchor distT="0" distB="0" distL="114300" distR="114300" simplePos="0" relativeHeight="253937664" behindDoc="0" locked="0" layoutInCell="1" allowOverlap="1" wp14:anchorId="6B0EB074" wp14:editId="145E7056">
                <wp:simplePos x="0" y="0"/>
                <wp:positionH relativeFrom="column">
                  <wp:posOffset>436245</wp:posOffset>
                </wp:positionH>
                <wp:positionV relativeFrom="paragraph">
                  <wp:posOffset>168910</wp:posOffset>
                </wp:positionV>
                <wp:extent cx="577850" cy="457200"/>
                <wp:effectExtent l="0" t="38100" r="31750" b="57150"/>
                <wp:wrapNone/>
                <wp:docPr id="3933" name="AutoShape 25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457200"/>
                        </a:xfrm>
                        <a:prstGeom prst="rightArrow">
                          <a:avLst>
                            <a:gd name="adj1" fmla="val 50000"/>
                            <a:gd name="adj2" fmla="val 31597"/>
                          </a:avLst>
                        </a:prstGeom>
                        <a:solidFill>
                          <a:srgbClr val="FFFFFF"/>
                        </a:solidFill>
                        <a:ln w="9525">
                          <a:solidFill>
                            <a:srgbClr val="000000"/>
                          </a:solidFill>
                          <a:miter lim="800000"/>
                          <a:headEnd/>
                          <a:tailEnd/>
                        </a:ln>
                      </wps:spPr>
                      <wps:txbx>
                        <w:txbxContent>
                          <w:p w14:paraId="77C684F1" w14:textId="77777777" w:rsidR="006A5267" w:rsidRPr="00F51BEC"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要請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0EB074" id="AutoShape 2574" o:spid="_x0000_s1506" type="#_x0000_t13" style="position:absolute;left:0;text-align:left;margin-left:34.35pt;margin-top:13.3pt;width:45.5pt;height:36pt;z-index:25393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">
                <v:textbox inset="5.85pt,.7pt,5.85pt,.7pt">
                  <w:txbxContent>
                    <w:p w14:paraId="77C684F1" w14:textId="77777777" w:rsidR="006A5267" w:rsidRPr="00F51BEC"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要請</w:t>
                      </w:r>
                    </w:p>
                  </w:txbxContent>
                </v:textbox>
              </v:shape>
            </w:pict>
          </mc:Fallback>
        </mc:AlternateContent>
      </w:r>
    </w:p>
    <w:p w14:paraId="7C4AC2F0" w14:textId="77777777" w:rsidR="008B4B2B" w:rsidRPr="001D6D10" w:rsidRDefault="008B4B2B" w:rsidP="008B4B2B">
      <w:pPr>
        <w:pStyle w:val="a0"/>
        <w:spacing w:line="340" w:lineRule="exact"/>
        <w:rPr>
          <w:rFonts w:ascii="ＭＳ ゴシック" w:eastAsia="ＭＳ ゴシック"/>
          <w:sz w:val="22"/>
          <w:szCs w:val="22"/>
        </w:rPr>
      </w:pPr>
    </w:p>
    <w:p w14:paraId="5B2558D0" w14:textId="77777777" w:rsidR="008B4B2B" w:rsidRPr="001D6D10" w:rsidRDefault="008B4B2B" w:rsidP="008B4B2B">
      <w:pPr>
        <w:pStyle w:val="a0"/>
        <w:spacing w:line="340" w:lineRule="exact"/>
        <w:rPr>
          <w:rFonts w:ascii="ＭＳ ゴシック" w:eastAsia="ＭＳ ゴシック"/>
          <w:sz w:val="22"/>
          <w:szCs w:val="22"/>
        </w:rPr>
      </w:pPr>
      <w:r w:rsidRPr="001D6D10">
        <w:rPr>
          <w:rFonts w:ascii="ＭＳ ゴシック" w:eastAsia="ＭＳ ゴシック"/>
          <w:noProof/>
          <w:sz w:val="22"/>
          <w:szCs w:val="22"/>
        </w:rPr>
        <mc:AlternateContent>
          <mc:Choice Requires="wps">
            <w:drawing>
              <wp:anchor distT="0" distB="0" distL="114300" distR="114300" simplePos="0" relativeHeight="253950976" behindDoc="0" locked="0" layoutInCell="1" allowOverlap="1" wp14:anchorId="2E1F2C08" wp14:editId="06084ED0">
                <wp:simplePos x="0" y="0"/>
                <wp:positionH relativeFrom="column">
                  <wp:posOffset>4275676</wp:posOffset>
                </wp:positionH>
                <wp:positionV relativeFrom="paragraph">
                  <wp:posOffset>197043</wp:posOffset>
                </wp:positionV>
                <wp:extent cx="428211" cy="7952"/>
                <wp:effectExtent l="0" t="76200" r="10160" b="106680"/>
                <wp:wrapNone/>
                <wp:docPr id="2806" name="直線矢印コネクタ 2806"/>
                <wp:cNvGraphicFramePr/>
                <a:graphic xmlns:a="http://schemas.openxmlformats.org/drawingml/2006/main">
                  <a:graphicData uri="http://schemas.microsoft.com/office/word/2010/wordprocessingShape">
                    <wps:wsp>
                      <wps:cNvCnPr/>
                      <wps:spPr>
                        <a:xfrm flipV="1">
                          <a:off x="0" y="0"/>
                          <a:ext cx="428211" cy="7952"/>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D488D4E" id="直線矢印コネクタ 2806" o:spid="_x0000_s1026" type="#_x0000_t32" style="position:absolute;left:0;text-align:left;margin-left:336.65pt;margin-top:15.5pt;width:33.7pt;height:.65pt;flip:y;z-index:25395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" strokecolor="windowText">
                <v:stroke endarrow="open"/>
              </v:shape>
            </w:pict>
          </mc:Fallback>
        </mc:AlternateContent>
      </w:r>
      <w:r w:rsidRPr="001D6D10">
        <w:rPr>
          <w:rFonts w:ascii="ＭＳ ゴシック" w:eastAsia="ＭＳ ゴシック"/>
          <w:noProof/>
          <w:sz w:val="22"/>
          <w:szCs w:val="22"/>
        </w:rPr>
        <mc:AlternateContent>
          <mc:Choice Requires="wps">
            <w:drawing>
              <wp:anchor distT="0" distB="0" distL="114300" distR="114300" simplePos="0" relativeHeight="253949952" behindDoc="0" locked="0" layoutInCell="1" allowOverlap="1" wp14:anchorId="0F0AA6B7" wp14:editId="07C4448D">
                <wp:simplePos x="0" y="0"/>
                <wp:positionH relativeFrom="column">
                  <wp:posOffset>3838354</wp:posOffset>
                </wp:positionH>
                <wp:positionV relativeFrom="paragraph">
                  <wp:posOffset>85725</wp:posOffset>
                </wp:positionV>
                <wp:extent cx="206734" cy="222637"/>
                <wp:effectExtent l="0" t="19050" r="41275" b="44450"/>
                <wp:wrapNone/>
                <wp:docPr id="2805" name="右矢印 2805"/>
                <wp:cNvGraphicFramePr/>
                <a:graphic xmlns:a="http://schemas.openxmlformats.org/drawingml/2006/main">
                  <a:graphicData uri="http://schemas.microsoft.com/office/word/2010/wordprocessingShape">
                    <wps:wsp>
                      <wps:cNvSpPr/>
                      <wps:spPr>
                        <a:xfrm>
                          <a:off x="0" y="0"/>
                          <a:ext cx="206734" cy="222637"/>
                        </a:xfrm>
                        <a:prstGeom prst="rightArrow">
                          <a:avLst/>
                        </a:prstGeom>
                        <a:noFill/>
                        <a:ln w="9525" cap="flat" cmpd="sng" algn="ctr">
                          <a:solidFill>
                            <a:sysClr val="windowText" lastClr="000000"/>
                          </a:solidFill>
                          <a:prstDash val="solid"/>
                          <a:tailEnd type="triangle"/>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FA07DFA" id="右矢印 2805" o:spid="_x0000_s1026" type="#_x0000_t13" style="position:absolute;left:0;text-align:left;margin-left:302.25pt;margin-top:6.75pt;width:16.3pt;height:17.55pt;z-index:253949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" adj="10800" filled="f" strokecolor="windowText">
                <v:stroke endarrow="block"/>
              </v:shape>
            </w:pict>
          </mc:Fallback>
        </mc:AlternateContent>
      </w:r>
    </w:p>
    <w:p w14:paraId="42CD057E" w14:textId="77777777" w:rsidR="008B4B2B" w:rsidRPr="001D6D10" w:rsidRDefault="008B4B2B" w:rsidP="008B4B2B">
      <w:pPr>
        <w:pStyle w:val="a0"/>
        <w:spacing w:line="340" w:lineRule="exact"/>
        <w:rPr>
          <w:rFonts w:ascii="ＭＳ ゴシック" w:eastAsia="ＭＳ ゴシック"/>
          <w:sz w:val="22"/>
          <w:szCs w:val="22"/>
        </w:rPr>
      </w:pPr>
      <w:r w:rsidRPr="001D6D10">
        <w:rPr>
          <w:rFonts w:ascii="ＭＳ ゴシック" w:eastAsia="ＭＳ ゴシック" w:hint="eastAsia"/>
          <w:noProof/>
          <w:sz w:val="22"/>
          <w:szCs w:val="22"/>
        </w:rPr>
        <mc:AlternateContent>
          <mc:Choice Requires="wps">
            <w:drawing>
              <wp:anchor distT="0" distB="0" distL="114300" distR="114300" simplePos="0" relativeHeight="254374912" behindDoc="0" locked="0" layoutInCell="1" allowOverlap="1" wp14:anchorId="72C4E79F" wp14:editId="30149B36">
                <wp:simplePos x="0" y="0"/>
                <wp:positionH relativeFrom="column">
                  <wp:posOffset>271145</wp:posOffset>
                </wp:positionH>
                <wp:positionV relativeFrom="paragraph">
                  <wp:posOffset>86360</wp:posOffset>
                </wp:positionV>
                <wp:extent cx="914400" cy="685800"/>
                <wp:effectExtent l="4445" t="635" r="0" b="0"/>
                <wp:wrapNone/>
                <wp:docPr id="3930" name="Text Box 25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6853E" w14:textId="77777777" w:rsidR="006A5267" w:rsidRPr="00F51BEC" w:rsidRDefault="006A5267" w:rsidP="008B4B2B">
                            <w:pPr>
                              <w:spacing w:line="240" w:lineRule="exact"/>
                              <w:rPr>
                                <w:rFonts w:ascii="ＭＳ ゴシック" w:eastAsia="ＭＳ ゴシック" w:hAnsi="ＭＳ ゴシック"/>
                                <w:sz w:val="20"/>
                                <w:szCs w:val="20"/>
                              </w:rPr>
                            </w:pPr>
                            <w:r w:rsidRPr="00F51BEC">
                              <w:rPr>
                                <w:rFonts w:ascii="ＭＳ ゴシック" w:eastAsia="ＭＳ ゴシック" w:hAnsi="ＭＳ ゴシック" w:hint="eastAsia"/>
                                <w:sz w:val="20"/>
                                <w:szCs w:val="20"/>
                              </w:rPr>
                              <w:t>・飲料水</w:t>
                            </w:r>
                          </w:p>
                          <w:p w14:paraId="44427896" w14:textId="77777777" w:rsidR="006A5267" w:rsidRPr="00F51BEC" w:rsidRDefault="006A5267" w:rsidP="008B4B2B">
                            <w:pPr>
                              <w:spacing w:line="240" w:lineRule="exact"/>
                              <w:rPr>
                                <w:rFonts w:ascii="ＭＳ ゴシック" w:eastAsia="ＭＳ ゴシック" w:hAnsi="ＭＳ ゴシック"/>
                                <w:sz w:val="20"/>
                                <w:szCs w:val="20"/>
                              </w:rPr>
                            </w:pPr>
                            <w:r w:rsidRPr="00F51BEC">
                              <w:rPr>
                                <w:rFonts w:ascii="ＭＳ ゴシック" w:eastAsia="ＭＳ ゴシック" w:hAnsi="ＭＳ ゴシック" w:hint="eastAsia"/>
                                <w:sz w:val="20"/>
                                <w:szCs w:val="20"/>
                              </w:rPr>
                              <w:t>・食料</w:t>
                            </w:r>
                          </w:p>
                          <w:p w14:paraId="4518DCE5" w14:textId="77777777" w:rsidR="006A5267" w:rsidRPr="00F51BEC" w:rsidRDefault="006A5267" w:rsidP="008B4B2B">
                            <w:pPr>
                              <w:spacing w:line="240" w:lineRule="exact"/>
                              <w:ind w:left="201" w:hangingChars="100" w:hanging="201"/>
                              <w:rPr>
                                <w:rFonts w:ascii="ＭＳ ゴシック" w:eastAsia="ＭＳ ゴシック" w:hAnsi="ＭＳ ゴシック"/>
                                <w:sz w:val="20"/>
                                <w:szCs w:val="20"/>
                              </w:rPr>
                            </w:pPr>
                            <w:r w:rsidRPr="00F51BEC">
                              <w:rPr>
                                <w:rFonts w:ascii="ＭＳ ゴシック" w:eastAsia="ＭＳ ゴシック" w:hAnsi="ＭＳ ゴシック" w:hint="eastAsia"/>
                                <w:sz w:val="20"/>
                                <w:szCs w:val="20"/>
                              </w:rPr>
                              <w:t>・生活必需品など</w:t>
                            </w:r>
                          </w:p>
                          <w:p w14:paraId="65DF2531" w14:textId="77777777" w:rsidR="006A5267" w:rsidRPr="00F51BEC" w:rsidRDefault="006A5267" w:rsidP="008B4B2B"/>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C4E79F" id="Text Box 2575" o:spid="_x0000_s1507" type="#_x0000_t202" style="position:absolute;left:0;text-align:left;margin-left:21.35pt;margin-top:6.8pt;width:1in;height:54pt;z-index:25437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" filled="f" stroked="f">
                <v:textbox inset="5.85pt,.7pt,5.85pt,.7pt">
                  <w:txbxContent>
                    <w:p w14:paraId="5A56853E" w14:textId="77777777" w:rsidR="006A5267" w:rsidRPr="00F51BEC" w:rsidRDefault="006A5267" w:rsidP="008B4B2B">
                      <w:pPr>
                        <w:spacing w:line="240" w:lineRule="exact"/>
                        <w:rPr>
                          <w:rFonts w:ascii="ＭＳ ゴシック" w:eastAsia="ＭＳ ゴシック" w:hAnsi="ＭＳ ゴシック"/>
                          <w:sz w:val="20"/>
                          <w:szCs w:val="20"/>
                        </w:rPr>
                      </w:pPr>
                      <w:r w:rsidRPr="00F51BEC">
                        <w:rPr>
                          <w:rFonts w:ascii="ＭＳ ゴシック" w:eastAsia="ＭＳ ゴシック" w:hAnsi="ＭＳ ゴシック" w:hint="eastAsia"/>
                          <w:sz w:val="20"/>
                          <w:szCs w:val="20"/>
                        </w:rPr>
                        <w:t>・飲料水</w:t>
                      </w:r>
                    </w:p>
                    <w:p w14:paraId="44427896" w14:textId="77777777" w:rsidR="006A5267" w:rsidRPr="00F51BEC" w:rsidRDefault="006A5267" w:rsidP="008B4B2B">
                      <w:pPr>
                        <w:spacing w:line="240" w:lineRule="exact"/>
                        <w:rPr>
                          <w:rFonts w:ascii="ＭＳ ゴシック" w:eastAsia="ＭＳ ゴシック" w:hAnsi="ＭＳ ゴシック"/>
                          <w:sz w:val="20"/>
                          <w:szCs w:val="20"/>
                        </w:rPr>
                      </w:pPr>
                      <w:r w:rsidRPr="00F51BEC">
                        <w:rPr>
                          <w:rFonts w:ascii="ＭＳ ゴシック" w:eastAsia="ＭＳ ゴシック" w:hAnsi="ＭＳ ゴシック" w:hint="eastAsia"/>
                          <w:sz w:val="20"/>
                          <w:szCs w:val="20"/>
                        </w:rPr>
                        <w:t>・食料</w:t>
                      </w:r>
                    </w:p>
                    <w:p w14:paraId="4518DCE5" w14:textId="77777777" w:rsidR="006A5267" w:rsidRPr="00F51BEC" w:rsidRDefault="006A5267" w:rsidP="008B4B2B">
                      <w:pPr>
                        <w:spacing w:line="240" w:lineRule="exact"/>
                        <w:ind w:left="201" w:hangingChars="100" w:hanging="201"/>
                        <w:rPr>
                          <w:rFonts w:ascii="ＭＳ ゴシック" w:eastAsia="ＭＳ ゴシック" w:hAnsi="ＭＳ ゴシック"/>
                          <w:sz w:val="20"/>
                          <w:szCs w:val="20"/>
                        </w:rPr>
                      </w:pPr>
                      <w:r w:rsidRPr="00F51BEC">
                        <w:rPr>
                          <w:rFonts w:ascii="ＭＳ ゴシック" w:eastAsia="ＭＳ ゴシック" w:hAnsi="ＭＳ ゴシック" w:hint="eastAsia"/>
                          <w:sz w:val="20"/>
                          <w:szCs w:val="20"/>
                        </w:rPr>
                        <w:t>・生活必需品など</w:t>
                      </w:r>
                    </w:p>
                    <w:p w14:paraId="65DF2531" w14:textId="77777777" w:rsidR="006A5267" w:rsidRPr="00F51BEC" w:rsidRDefault="006A5267" w:rsidP="008B4B2B"/>
                  </w:txbxContent>
                </v:textbox>
              </v:shape>
            </w:pict>
          </mc:Fallback>
        </mc:AlternateContent>
      </w:r>
    </w:p>
    <w:p w14:paraId="4E589C1F" w14:textId="77777777" w:rsidR="008B4B2B" w:rsidRPr="001D6D10" w:rsidRDefault="008B4B2B" w:rsidP="008B4B2B">
      <w:pPr>
        <w:pStyle w:val="a0"/>
        <w:spacing w:line="340" w:lineRule="exact"/>
        <w:rPr>
          <w:rFonts w:ascii="ＭＳ ゴシック" w:eastAsia="ＭＳ ゴシック"/>
          <w:sz w:val="22"/>
          <w:szCs w:val="22"/>
        </w:rPr>
      </w:pPr>
    </w:p>
    <w:p w14:paraId="386A39F0" w14:textId="77777777" w:rsidR="008B4B2B" w:rsidRPr="001D6D10" w:rsidRDefault="008B4B2B" w:rsidP="008B4B2B">
      <w:pPr>
        <w:pStyle w:val="a0"/>
        <w:spacing w:line="340" w:lineRule="exact"/>
        <w:rPr>
          <w:rFonts w:ascii="ＭＳ ゴシック" w:eastAsia="ＭＳ ゴシック"/>
          <w:sz w:val="22"/>
          <w:szCs w:val="22"/>
        </w:rPr>
      </w:pPr>
    </w:p>
    <w:p w14:paraId="5E3D7C82" w14:textId="77777777" w:rsidR="008B4B2B" w:rsidRPr="001D6D10" w:rsidRDefault="008B4B2B" w:rsidP="008B4B2B">
      <w:pPr>
        <w:pStyle w:val="a0"/>
        <w:spacing w:line="340" w:lineRule="exact"/>
        <w:rPr>
          <w:rFonts w:ascii="ＭＳ ゴシック" w:eastAsia="ＭＳ ゴシック"/>
          <w:sz w:val="22"/>
          <w:szCs w:val="22"/>
        </w:rPr>
      </w:pPr>
    </w:p>
    <w:p w14:paraId="77DE7CA3" w14:textId="77777777" w:rsidR="008B4B2B" w:rsidRPr="001D6D10" w:rsidRDefault="008B4B2B" w:rsidP="008B4B2B">
      <w:pPr>
        <w:pStyle w:val="a0"/>
        <w:spacing w:line="340" w:lineRule="exact"/>
        <w:rPr>
          <w:rFonts w:ascii="ＭＳ ゴシック" w:eastAsia="ＭＳ ゴシック"/>
          <w:sz w:val="22"/>
          <w:szCs w:val="22"/>
        </w:rPr>
      </w:pPr>
      <w:r w:rsidRPr="001D6D10">
        <w:rPr>
          <w:rFonts w:ascii="ＭＳ ゴシック" w:eastAsia="ＭＳ ゴシック" w:hint="eastAsia"/>
          <w:noProof/>
          <w:sz w:val="22"/>
          <w:szCs w:val="22"/>
        </w:rPr>
        <mc:AlternateContent>
          <mc:Choice Requires="wps">
            <w:drawing>
              <wp:anchor distT="0" distB="0" distL="114300" distR="114300" simplePos="0" relativeHeight="253960192" behindDoc="0" locked="0" layoutInCell="1" allowOverlap="1" wp14:anchorId="42A16022" wp14:editId="39703318">
                <wp:simplePos x="0" y="0"/>
                <wp:positionH relativeFrom="column">
                  <wp:posOffset>3536206</wp:posOffset>
                </wp:positionH>
                <wp:positionV relativeFrom="paragraph">
                  <wp:posOffset>143262</wp:posOffset>
                </wp:positionV>
                <wp:extent cx="159026" cy="158363"/>
                <wp:effectExtent l="19050" t="0" r="12700" b="32385"/>
                <wp:wrapNone/>
                <wp:docPr id="2813" name="下矢印 2813"/>
                <wp:cNvGraphicFramePr/>
                <a:graphic xmlns:a="http://schemas.openxmlformats.org/drawingml/2006/main">
                  <a:graphicData uri="http://schemas.microsoft.com/office/word/2010/wordprocessingShape">
                    <wps:wsp>
                      <wps:cNvSpPr/>
                      <wps:spPr>
                        <a:xfrm>
                          <a:off x="0" y="0"/>
                          <a:ext cx="159026" cy="158363"/>
                        </a:xfrm>
                        <a:prstGeom prst="downArrow">
                          <a:avLst/>
                        </a:prstGeom>
                        <a:noFill/>
                        <a:ln w="9525" cap="flat" cmpd="sng" algn="ctr">
                          <a:solidFill>
                            <a:sysClr val="windowText" lastClr="000000"/>
                          </a:solidFill>
                          <a:prstDash val="solid"/>
                          <a:tailEnd type="triangle"/>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4DFFC0" id="下矢印 2813" o:spid="_x0000_s1026" type="#_x0000_t67" style="position:absolute;left:0;text-align:left;margin-left:278.45pt;margin-top:11.3pt;width:12.5pt;height:12.45pt;z-index:25396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" adj="10800" filled="f" strokecolor="windowText">
                <v:stroke endarrow="block"/>
              </v:shape>
            </w:pict>
          </mc:Fallback>
        </mc:AlternateContent>
      </w:r>
      <w:r w:rsidRPr="001D6D10">
        <w:rPr>
          <w:rFonts w:ascii="ＭＳ ゴシック" w:eastAsia="ＭＳ ゴシック" w:hint="eastAsia"/>
          <w:noProof/>
          <w:sz w:val="22"/>
          <w:szCs w:val="22"/>
        </w:rPr>
        <mc:AlternateContent>
          <mc:Choice Requires="wps">
            <w:drawing>
              <wp:anchor distT="0" distB="0" distL="114300" distR="114300" simplePos="0" relativeHeight="253957120" behindDoc="0" locked="0" layoutInCell="1" allowOverlap="1" wp14:anchorId="2F501104" wp14:editId="2064EEC5">
                <wp:simplePos x="0" y="0"/>
                <wp:positionH relativeFrom="column">
                  <wp:posOffset>2788782</wp:posOffset>
                </wp:positionH>
                <wp:positionV relativeFrom="paragraph">
                  <wp:posOffset>182935</wp:posOffset>
                </wp:positionV>
                <wp:extent cx="1917672" cy="524483"/>
                <wp:effectExtent l="0" t="57150" r="6985" b="28575"/>
                <wp:wrapNone/>
                <wp:docPr id="2810" name="直線矢印コネクタ 2810"/>
                <wp:cNvGraphicFramePr/>
                <a:graphic xmlns:a="http://schemas.openxmlformats.org/drawingml/2006/main">
                  <a:graphicData uri="http://schemas.microsoft.com/office/word/2010/wordprocessingShape">
                    <wps:wsp>
                      <wps:cNvCnPr/>
                      <wps:spPr>
                        <a:xfrm flipV="1">
                          <a:off x="0" y="0"/>
                          <a:ext cx="1917672" cy="524483"/>
                        </a:xfrm>
                        <a:prstGeom prst="straightConnector1">
                          <a:avLst/>
                        </a:prstGeom>
                        <a:noFill/>
                        <a:ln w="9525" cap="flat" cmpd="sng" algn="ctr">
                          <a:solidFill>
                            <a:sysClr val="windowText" lastClr="000000"/>
                          </a:solidFill>
                          <a:prstDash val="dash"/>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66DD824" id="直線矢印コネクタ 2810" o:spid="_x0000_s1026" type="#_x0000_t32" style="position:absolute;left:0;text-align:left;margin-left:219.6pt;margin-top:14.4pt;width:151pt;height:41.3pt;flip:y;z-index:25395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" strokecolor="windowText">
                <v:stroke dashstyle="dash" endarrow="open"/>
              </v:shape>
            </w:pict>
          </mc:Fallback>
        </mc:AlternateContent>
      </w:r>
      <w:r w:rsidRPr="001D6D10">
        <w:rPr>
          <w:rFonts w:ascii="ＭＳ ゴシック" w:eastAsia="ＭＳ ゴシック" w:hint="eastAsia"/>
          <w:noProof/>
          <w:sz w:val="22"/>
          <w:szCs w:val="22"/>
        </w:rPr>
        <mc:AlternateContent>
          <mc:Choice Requires="wps">
            <w:drawing>
              <wp:anchor distT="0" distB="0" distL="114300" distR="114300" simplePos="0" relativeHeight="253955072" behindDoc="0" locked="0" layoutInCell="1" allowOverlap="1" wp14:anchorId="5F299268" wp14:editId="5B28C73E">
                <wp:simplePos x="0" y="0"/>
                <wp:positionH relativeFrom="column">
                  <wp:posOffset>2804685</wp:posOffset>
                </wp:positionH>
                <wp:positionV relativeFrom="paragraph">
                  <wp:posOffset>151213</wp:posOffset>
                </wp:positionV>
                <wp:extent cx="1264257" cy="540578"/>
                <wp:effectExtent l="0" t="38100" r="50800" b="31115"/>
                <wp:wrapNone/>
                <wp:docPr id="2808" name="直線矢印コネクタ 2808"/>
                <wp:cNvGraphicFramePr/>
                <a:graphic xmlns:a="http://schemas.openxmlformats.org/drawingml/2006/main">
                  <a:graphicData uri="http://schemas.microsoft.com/office/word/2010/wordprocessingShape">
                    <wps:wsp>
                      <wps:cNvCnPr/>
                      <wps:spPr>
                        <a:xfrm flipV="1">
                          <a:off x="0" y="0"/>
                          <a:ext cx="1264257" cy="540578"/>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FAD0CA9" id="直線矢印コネクタ 2808" o:spid="_x0000_s1026" type="#_x0000_t32" style="position:absolute;left:0;text-align:left;margin-left:220.85pt;margin-top:11.9pt;width:99.55pt;height:42.55pt;flip:y;z-index:25395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" strokecolor="windowText">
                <v:stroke endarrow="open"/>
              </v:shape>
            </w:pict>
          </mc:Fallback>
        </mc:AlternateContent>
      </w:r>
      <w:r w:rsidRPr="001D6D10">
        <w:rPr>
          <w:rFonts w:ascii="ＭＳ ゴシック" w:eastAsia="ＭＳ ゴシック" w:hint="eastAsia"/>
          <w:noProof/>
          <w:sz w:val="22"/>
          <w:szCs w:val="22"/>
        </w:rPr>
        <mc:AlternateContent>
          <mc:Choice Requires="wps">
            <w:drawing>
              <wp:anchor distT="0" distB="0" distL="114300" distR="114300" simplePos="0" relativeHeight="253947904" behindDoc="0" locked="0" layoutInCell="1" allowOverlap="1" wp14:anchorId="087C7F98" wp14:editId="467080E5">
                <wp:simplePos x="0" y="0"/>
                <wp:positionH relativeFrom="column">
                  <wp:posOffset>1880870</wp:posOffset>
                </wp:positionH>
                <wp:positionV relativeFrom="paragraph">
                  <wp:posOffset>182245</wp:posOffset>
                </wp:positionV>
                <wp:extent cx="679450" cy="371475"/>
                <wp:effectExtent l="38100" t="0" r="63500" b="47625"/>
                <wp:wrapNone/>
                <wp:docPr id="3928" name="AutoShape 25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0" cy="371475"/>
                        </a:xfrm>
                        <a:prstGeom prst="downArrow">
                          <a:avLst>
                            <a:gd name="adj1" fmla="val 50000"/>
                            <a:gd name="adj2" fmla="val 25000"/>
                          </a:avLst>
                        </a:prstGeom>
                        <a:solidFill>
                          <a:srgbClr val="FFFFFF"/>
                        </a:solidFill>
                        <a:ln w="9525">
                          <a:solidFill>
                            <a:srgbClr val="000000"/>
                          </a:solidFill>
                          <a:miter lim="800000"/>
                          <a:headEnd/>
                          <a:tailEnd/>
                        </a:ln>
                      </wps:spPr>
                      <wps:txbx>
                        <w:txbxContent>
                          <w:p w14:paraId="46F2B77E" w14:textId="77777777" w:rsidR="006A5267" w:rsidRPr="00F235E7" w:rsidRDefault="006A5267" w:rsidP="008B4B2B">
                            <w:pPr>
                              <w:jc w:val="center"/>
                              <w:rPr>
                                <w:rFonts w:ascii="ＭＳ ゴシック" w:eastAsia="ＭＳ ゴシック" w:hAnsi="ＭＳ ゴシック"/>
                              </w:rPr>
                            </w:pPr>
                            <w:r w:rsidRPr="00F235E7">
                              <w:rPr>
                                <w:rFonts w:ascii="ＭＳ ゴシック" w:eastAsia="ＭＳ ゴシック" w:hAnsi="ＭＳ ゴシック" w:hint="eastAsia"/>
                              </w:rPr>
                              <w:t>要請</w:t>
                            </w:r>
                          </w:p>
                        </w:txbxContent>
                      </wps:txbx>
                      <wps:bodyPr rot="0" vert="eaVert"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87C7F98" id="AutoShape 2598" o:spid="_x0000_s1508" type="#_x0000_t67" style="position:absolute;left:0;text-align:left;margin-left:148.1pt;margin-top:14.35pt;width:53.5pt;height:29.25pt;z-index:25394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">
                <v:textbox style="layout-flow:vertical-ideographic" inset="5.85pt,.7pt,5.85pt,.7pt">
                  <w:txbxContent>
                    <w:p w14:paraId="46F2B77E" w14:textId="77777777" w:rsidR="006A5267" w:rsidRPr="00F235E7" w:rsidRDefault="006A5267" w:rsidP="008B4B2B">
                      <w:pPr>
                        <w:jc w:val="center"/>
                        <w:rPr>
                          <w:rFonts w:ascii="ＭＳ ゴシック" w:eastAsia="ＭＳ ゴシック" w:hAnsi="ＭＳ ゴシック"/>
                        </w:rPr>
                      </w:pPr>
                      <w:r w:rsidRPr="00F235E7">
                        <w:rPr>
                          <w:rFonts w:ascii="ＭＳ ゴシック" w:eastAsia="ＭＳ ゴシック" w:hAnsi="ＭＳ ゴシック" w:hint="eastAsia"/>
                        </w:rPr>
                        <w:t>要請</w:t>
                      </w:r>
                    </w:p>
                  </w:txbxContent>
                </v:textbox>
              </v:shape>
            </w:pict>
          </mc:Fallback>
        </mc:AlternateContent>
      </w:r>
    </w:p>
    <w:p w14:paraId="2D606B42" w14:textId="77777777" w:rsidR="008B4B2B" w:rsidRPr="001D6D10" w:rsidRDefault="008B4B2B" w:rsidP="008B4B2B">
      <w:pPr>
        <w:pStyle w:val="a0"/>
        <w:spacing w:line="340" w:lineRule="exact"/>
        <w:rPr>
          <w:rFonts w:ascii="ＭＳ ゴシック" w:eastAsia="ＭＳ ゴシック"/>
          <w:sz w:val="22"/>
          <w:szCs w:val="22"/>
        </w:rPr>
      </w:pPr>
      <w:r w:rsidRPr="001D6D10">
        <w:rPr>
          <w:noProof/>
        </w:rPr>
        <mc:AlternateContent>
          <mc:Choice Requires="wps">
            <w:drawing>
              <wp:anchor distT="0" distB="0" distL="114300" distR="114300" simplePos="0" relativeHeight="253958144" behindDoc="0" locked="0" layoutInCell="1" allowOverlap="1" wp14:anchorId="104D5FF8" wp14:editId="650DB631">
                <wp:simplePos x="0" y="0"/>
                <wp:positionH relativeFrom="column">
                  <wp:posOffset>3268787</wp:posOffset>
                </wp:positionH>
                <wp:positionV relativeFrom="paragraph">
                  <wp:posOffset>111511</wp:posOffset>
                </wp:positionV>
                <wp:extent cx="571500" cy="228600"/>
                <wp:effectExtent l="0" t="0" r="19050" b="19050"/>
                <wp:wrapNone/>
                <wp:docPr id="2811" name="Text Box 2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w="9525">
                          <a:solidFill>
                            <a:srgbClr val="000000"/>
                          </a:solidFill>
                          <a:prstDash val="sysDot"/>
                          <a:miter lim="800000"/>
                          <a:headEnd/>
                          <a:tailEnd/>
                        </a:ln>
                      </wps:spPr>
                      <wps:txbx>
                        <w:txbxContent>
                          <w:p w14:paraId="177954F9" w14:textId="77777777" w:rsidR="006A5267" w:rsidRPr="004329E6" w:rsidRDefault="006A5267" w:rsidP="008B4B2B">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輸送</w:t>
                            </w:r>
                          </w:p>
                        </w:txbxContent>
                      </wps:txbx>
                      <wps:bodyPr rot="0" vert="horz" wrap="square" lIns="74295" tIns="8890" rIns="74295" bIns="8890" anchor="t" anchorCtr="0" upright="1">
                        <a:noAutofit/>
                      </wps:bodyPr>
                    </wps:wsp>
                  </a:graphicData>
                </a:graphic>
              </wp:anchor>
            </w:drawing>
          </mc:Choice>
          <mc:Fallback>
            <w:pict>
              <v:shape w14:anchorId="104D5FF8" id="_x0000_s1509" type="#_x0000_t202" style="position:absolute;left:0;text-align:left;margin-left:257.4pt;margin-top:8.8pt;width:45pt;height:18pt;z-index:253958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">
                <v:stroke dashstyle="1 1"/>
                <v:textbox inset="5.85pt,.7pt,5.85pt,.7pt">
                  <w:txbxContent>
                    <w:p w14:paraId="177954F9" w14:textId="77777777" w:rsidR="006A5267" w:rsidRPr="004329E6" w:rsidRDefault="006A5267" w:rsidP="008B4B2B">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輸送</w:t>
                      </w:r>
                    </w:p>
                  </w:txbxContent>
                </v:textbox>
              </v:shape>
            </w:pict>
          </mc:Fallback>
        </mc:AlternateContent>
      </w:r>
    </w:p>
    <w:p w14:paraId="66FF8822" w14:textId="77777777" w:rsidR="008B4B2B" w:rsidRPr="001D6D10" w:rsidRDefault="008B4B2B" w:rsidP="008B4B2B">
      <w:pPr>
        <w:pStyle w:val="a0"/>
        <w:spacing w:line="340" w:lineRule="exact"/>
        <w:rPr>
          <w:rFonts w:ascii="ＭＳ ゴシック" w:eastAsia="ＭＳ ゴシック"/>
          <w:sz w:val="22"/>
          <w:szCs w:val="22"/>
        </w:rPr>
      </w:pPr>
      <w:r w:rsidRPr="001D6D10">
        <w:rPr>
          <w:rFonts w:ascii="ＭＳ ゴシック" w:eastAsia="ＭＳ ゴシック" w:hint="eastAsia"/>
          <w:noProof/>
          <w:sz w:val="22"/>
          <w:szCs w:val="22"/>
        </w:rPr>
        <mc:AlternateContent>
          <mc:Choice Requires="wps">
            <w:drawing>
              <wp:anchor distT="0" distB="0" distL="114300" distR="114300" simplePos="0" relativeHeight="253946880" behindDoc="0" locked="0" layoutInCell="1" allowOverlap="1" wp14:anchorId="2F2A3BA3" wp14:editId="5A13704F">
                <wp:simplePos x="0" y="0"/>
                <wp:positionH relativeFrom="column">
                  <wp:posOffset>1645920</wp:posOffset>
                </wp:positionH>
                <wp:positionV relativeFrom="paragraph">
                  <wp:posOffset>121920</wp:posOffset>
                </wp:positionV>
                <wp:extent cx="1143000" cy="314325"/>
                <wp:effectExtent l="7620" t="7620" r="11430" b="11430"/>
                <wp:wrapNone/>
                <wp:docPr id="3927" name="AutoShape 25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314325"/>
                        </a:xfrm>
                        <a:prstGeom prst="roundRect">
                          <a:avLst>
                            <a:gd name="adj" fmla="val 16667"/>
                          </a:avLst>
                        </a:prstGeom>
                        <a:solidFill>
                          <a:srgbClr val="FFFFFF"/>
                        </a:solidFill>
                        <a:ln w="9525">
                          <a:solidFill>
                            <a:srgbClr val="000000"/>
                          </a:solidFill>
                          <a:round/>
                          <a:headEnd/>
                          <a:tailEnd/>
                        </a:ln>
                      </wps:spPr>
                      <wps:txbx>
                        <w:txbxContent>
                          <w:p w14:paraId="16CCA539" w14:textId="77777777" w:rsidR="006A5267" w:rsidRPr="00F235E7" w:rsidRDefault="006A5267" w:rsidP="008B4B2B">
                            <w:pPr>
                              <w:jc w:val="center"/>
                              <w:rPr>
                                <w:rFonts w:ascii="ＭＳ ゴシック" w:eastAsia="ＭＳ ゴシック" w:hAnsi="ＭＳ ゴシック"/>
                              </w:rPr>
                            </w:pPr>
                            <w:r w:rsidRPr="00F235E7">
                              <w:rPr>
                                <w:rFonts w:ascii="ＭＳ ゴシック" w:eastAsia="ＭＳ ゴシック" w:hAnsi="ＭＳ ゴシック" w:hint="eastAsia"/>
                              </w:rPr>
                              <w:t>協定締結先等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F2A3BA3" id="AutoShape 2597" o:spid="_x0000_s1510" style="position:absolute;left:0;text-align:left;margin-left:129.6pt;margin-top:9.6pt;width:90pt;height:24.75pt;z-index:25394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">
                <v:textbox inset="5.85pt,.7pt,5.85pt,.7pt">
                  <w:txbxContent>
                    <w:p w14:paraId="16CCA539" w14:textId="77777777" w:rsidR="006A5267" w:rsidRPr="00F235E7" w:rsidRDefault="006A5267" w:rsidP="008B4B2B">
                      <w:pPr>
                        <w:jc w:val="center"/>
                        <w:rPr>
                          <w:rFonts w:ascii="ＭＳ ゴシック" w:eastAsia="ＭＳ ゴシック" w:hAnsi="ＭＳ ゴシック"/>
                        </w:rPr>
                      </w:pPr>
                      <w:r w:rsidRPr="00F235E7">
                        <w:rPr>
                          <w:rFonts w:ascii="ＭＳ ゴシック" w:eastAsia="ＭＳ ゴシック" w:hAnsi="ＭＳ ゴシック" w:hint="eastAsia"/>
                        </w:rPr>
                        <w:t>協定締結先等</w:t>
                      </w:r>
                    </w:p>
                  </w:txbxContent>
                </v:textbox>
              </v:roundrect>
            </w:pict>
          </mc:Fallback>
        </mc:AlternateContent>
      </w:r>
    </w:p>
    <w:p w14:paraId="7416734A" w14:textId="77777777" w:rsidR="008B4B2B" w:rsidRPr="001D6D10" w:rsidRDefault="008B4B2B" w:rsidP="008B4B2B">
      <w:pPr>
        <w:pStyle w:val="a0"/>
        <w:spacing w:line="340" w:lineRule="exact"/>
        <w:rPr>
          <w:rFonts w:ascii="ＭＳ ゴシック" w:eastAsia="ＭＳ ゴシック"/>
          <w:sz w:val="22"/>
          <w:szCs w:val="22"/>
        </w:rPr>
      </w:pPr>
    </w:p>
    <w:p w14:paraId="6EC5FBAE" w14:textId="77777777" w:rsidR="009162EB" w:rsidRDefault="008B4B2B" w:rsidP="008B4B2B">
      <w:pPr>
        <w:pStyle w:val="a0"/>
        <w:spacing w:line="340" w:lineRule="exact"/>
        <w:rPr>
          <w:rFonts w:ascii="ＭＳ ゴシック" w:eastAsia="ＭＳ ゴシック"/>
          <w:sz w:val="22"/>
          <w:szCs w:val="22"/>
        </w:rPr>
      </w:pPr>
      <w:r w:rsidRPr="001D6D10">
        <w:rPr>
          <w:rFonts w:ascii="ＭＳ ゴシック" w:eastAsia="ＭＳ ゴシック" w:hint="eastAsia"/>
          <w:sz w:val="22"/>
          <w:szCs w:val="22"/>
        </w:rPr>
        <w:t xml:space="preserve">　　　</w:t>
      </w:r>
    </w:p>
    <w:p w14:paraId="1C51D027" w14:textId="67E246E0" w:rsidR="008B4B2B" w:rsidRPr="001D6D10" w:rsidRDefault="008B4B2B" w:rsidP="00E0548A">
      <w:pPr>
        <w:pStyle w:val="a0"/>
        <w:spacing w:line="340" w:lineRule="exact"/>
        <w:ind w:firstLineChars="256" w:firstLine="566"/>
        <w:rPr>
          <w:rFonts w:ascii="ＭＳ ゴシック" w:eastAsia="ＭＳ ゴシック"/>
          <w:sz w:val="22"/>
          <w:szCs w:val="22"/>
          <w:u w:val="single"/>
        </w:rPr>
      </w:pPr>
      <w:r w:rsidRPr="001D6D10">
        <w:rPr>
          <w:rFonts w:ascii="ＭＳ ゴシック" w:eastAsia="ＭＳ ゴシック" w:hint="eastAsia"/>
          <w:sz w:val="22"/>
          <w:szCs w:val="22"/>
          <w:u w:val="single"/>
        </w:rPr>
        <w:t>１　物資等の運用要請</w:t>
      </w:r>
      <w:r w:rsidRPr="001D6D10">
        <w:rPr>
          <w:rFonts w:ascii="ＭＳ ゴシック" w:eastAsia="ＭＳ ゴシック" w:hint="eastAsia"/>
          <w:sz w:val="22"/>
          <w:szCs w:val="22"/>
          <w:u w:val="single"/>
          <w:shd w:val="pct15" w:color="auto" w:fill="FFFFFF"/>
        </w:rPr>
        <w:t>【第３フェーズ～】</w:t>
      </w:r>
    </w:p>
    <w:p w14:paraId="09AB1BCC" w14:textId="77777777" w:rsidR="008B4B2B" w:rsidRPr="001D6D10" w:rsidRDefault="008B4B2B" w:rsidP="008B4B2B">
      <w:pPr>
        <w:overflowPunct w:val="0"/>
        <w:autoSpaceDE w:val="0"/>
        <w:autoSpaceDN w:val="0"/>
        <w:spacing w:line="340" w:lineRule="exact"/>
        <w:ind w:leftChars="401" w:left="847" w:firstLineChars="100" w:firstLine="221"/>
        <w:rPr>
          <w:rFonts w:ascii="ＭＳ ゴシック" w:eastAsia="ＭＳ ゴシック" w:hAnsi="ＭＳ ゴシック"/>
          <w:sz w:val="22"/>
          <w:szCs w:val="22"/>
          <w:bdr w:val="single" w:sz="4" w:space="0" w:color="auto"/>
        </w:rPr>
      </w:pPr>
      <w:r w:rsidRPr="001D6D10">
        <w:rPr>
          <w:rFonts w:ascii="ＭＳ ゴシック" w:eastAsia="ＭＳ ゴシック" w:hAnsi="ＭＳ ゴシック" w:hint="eastAsia"/>
          <w:sz w:val="22"/>
          <w:szCs w:val="22"/>
          <w:bdr w:val="single" w:sz="4" w:space="0" w:color="auto"/>
        </w:rPr>
        <w:t>主たる担当：危機管理室</w:t>
      </w:r>
    </w:p>
    <w:p w14:paraId="04561A5C" w14:textId="35ACE938" w:rsidR="005B780B" w:rsidRPr="008A3EDE" w:rsidRDefault="005B780B" w:rsidP="007E668F">
      <w:pPr>
        <w:pStyle w:val="a0"/>
        <w:numPr>
          <w:ilvl w:val="0"/>
          <w:numId w:val="14"/>
        </w:numPr>
        <w:rPr>
          <w:sz w:val="22"/>
          <w:szCs w:val="22"/>
        </w:rPr>
      </w:pPr>
      <w:r w:rsidRPr="001D6D10">
        <w:rPr>
          <w:rFonts w:hint="eastAsia"/>
          <w:sz w:val="22"/>
          <w:szCs w:val="22"/>
        </w:rPr>
        <w:t xml:space="preserve">　　災害対策課</w:t>
      </w:r>
      <w:r w:rsidRPr="008A3EDE">
        <w:rPr>
          <w:rFonts w:hint="eastAsia"/>
          <w:sz w:val="22"/>
          <w:szCs w:val="22"/>
        </w:rPr>
        <w:t>長は、「</w:t>
      </w:r>
      <w:r w:rsidR="008E7875" w:rsidRPr="008A3EDE">
        <w:rPr>
          <w:rFonts w:hint="eastAsia"/>
          <w:sz w:val="22"/>
          <w:szCs w:val="22"/>
        </w:rPr>
        <w:t>新物資システム（B-</w:t>
      </w:r>
      <w:r w:rsidR="008E7875" w:rsidRPr="008A3EDE">
        <w:rPr>
          <w:sz w:val="22"/>
          <w:szCs w:val="22"/>
        </w:rPr>
        <w:t>PLo</w:t>
      </w:r>
      <w:r w:rsidR="008E7875" w:rsidRPr="008A3EDE">
        <w:rPr>
          <w:rFonts w:hint="eastAsia"/>
          <w:sz w:val="22"/>
          <w:szCs w:val="22"/>
        </w:rPr>
        <w:t>）</w:t>
      </w:r>
      <w:r w:rsidRPr="008A3EDE">
        <w:rPr>
          <w:rFonts w:hint="eastAsia"/>
          <w:sz w:val="22"/>
          <w:szCs w:val="22"/>
        </w:rPr>
        <w:t>」を用いて必要な物資の種類・数量等の調整を図り、各防災拠点で受け入れ体制を確保する</w:t>
      </w:r>
    </w:p>
    <w:p w14:paraId="763DE634" w14:textId="77777777" w:rsidR="005B780B" w:rsidRPr="008A3EDE" w:rsidRDefault="005B780B" w:rsidP="008B4B2B">
      <w:pPr>
        <w:overflowPunct w:val="0"/>
        <w:autoSpaceDE w:val="0"/>
        <w:autoSpaceDN w:val="0"/>
        <w:spacing w:line="340" w:lineRule="exact"/>
        <w:ind w:leftChars="401" w:left="847" w:firstLineChars="100" w:firstLine="221"/>
        <w:rPr>
          <w:rFonts w:ascii="ＭＳ ゴシック" w:eastAsia="ＭＳ ゴシック" w:hAnsi="ＭＳ ゴシック"/>
          <w:sz w:val="22"/>
          <w:szCs w:val="22"/>
        </w:rPr>
      </w:pPr>
    </w:p>
    <w:p w14:paraId="3FB54E3B" w14:textId="77777777" w:rsidR="008B4B2B" w:rsidRPr="008A3EDE" w:rsidRDefault="008B4B2B" w:rsidP="007E668F">
      <w:pPr>
        <w:pStyle w:val="a0"/>
        <w:numPr>
          <w:ilvl w:val="0"/>
          <w:numId w:val="14"/>
        </w:numPr>
        <w:rPr>
          <w:sz w:val="22"/>
          <w:szCs w:val="22"/>
        </w:rPr>
      </w:pPr>
      <w:r w:rsidRPr="008A3EDE">
        <w:rPr>
          <w:rFonts w:hint="eastAsia"/>
          <w:sz w:val="22"/>
          <w:szCs w:val="22"/>
        </w:rPr>
        <w:t xml:space="preserve">　災害対策課長は、運送事業者である指定（地方）公共機関に対し、運送すべき物資又は資材並びに運送すべき場所及び期日を示して、当該災害応急対策の実施に必要な物資又は資材の運送を要請する。</w:t>
      </w:r>
    </w:p>
    <w:p w14:paraId="2986F24B" w14:textId="2D2F1856" w:rsidR="008B4B2B" w:rsidRPr="008A3EDE" w:rsidRDefault="008B4B2B" w:rsidP="008B4B2B">
      <w:pPr>
        <w:pStyle w:val="a0"/>
        <w:ind w:left="1260" w:rightChars="-53" w:right="-112" w:firstLineChars="100" w:firstLine="221"/>
        <w:rPr>
          <w:sz w:val="22"/>
          <w:szCs w:val="22"/>
        </w:rPr>
      </w:pPr>
      <w:r w:rsidRPr="008A3EDE">
        <w:rPr>
          <w:rFonts w:hint="eastAsia"/>
          <w:sz w:val="22"/>
          <w:szCs w:val="22"/>
        </w:rPr>
        <w:t>また「災害発生時の大阪府広域防災拠点等における物資の物流管理業務に関する協定（日本通運㈱）」や「災害発生時の物資等の緊急輸送に関する協定（(一社)大阪府トラック協会等）」に基づき、必要な人員や車両の派遣を要請する。</w:t>
      </w:r>
    </w:p>
    <w:p w14:paraId="02C577B5" w14:textId="39E18261" w:rsidR="00D47A70" w:rsidRPr="008A3EDE" w:rsidRDefault="00D47A70" w:rsidP="008B4B2B">
      <w:pPr>
        <w:pStyle w:val="a0"/>
        <w:ind w:left="1260" w:rightChars="-53" w:right="-112" w:firstLineChars="100" w:firstLine="221"/>
        <w:rPr>
          <w:sz w:val="22"/>
          <w:szCs w:val="22"/>
        </w:rPr>
      </w:pPr>
      <w:r w:rsidRPr="008A3EDE">
        <w:rPr>
          <w:rFonts w:hint="eastAsia"/>
          <w:sz w:val="22"/>
          <w:szCs w:val="22"/>
        </w:rPr>
        <w:t>加えて、物資の輸送にあたっては大阪府域救援物資対策協議会で定める</w:t>
      </w:r>
      <w:hyperlink r:id="rId29" w:history="1">
        <w:r w:rsidRPr="008A3EDE">
          <w:rPr>
            <w:rStyle w:val="ac"/>
            <w:rFonts w:hint="eastAsia"/>
            <w:color w:val="auto"/>
            <w:sz w:val="22"/>
            <w:szCs w:val="22"/>
          </w:rPr>
          <w:t>「</w:t>
        </w:r>
        <w:r w:rsidR="00E11D57" w:rsidRPr="008A3EDE">
          <w:rPr>
            <w:rStyle w:val="ac"/>
            <w:rFonts w:hint="eastAsia"/>
            <w:color w:val="auto"/>
            <w:sz w:val="22"/>
            <w:szCs w:val="22"/>
          </w:rPr>
          <w:t>大規模災害時における</w:t>
        </w:r>
        <w:r w:rsidRPr="008A3EDE">
          <w:rPr>
            <w:rStyle w:val="ac"/>
            <w:rFonts w:hint="eastAsia"/>
            <w:color w:val="auto"/>
            <w:sz w:val="22"/>
            <w:szCs w:val="22"/>
          </w:rPr>
          <w:t>救援物資配送マニュアル」</w:t>
        </w:r>
      </w:hyperlink>
      <w:r w:rsidRPr="008A3EDE">
        <w:rPr>
          <w:rFonts w:hint="eastAsia"/>
          <w:sz w:val="22"/>
          <w:szCs w:val="22"/>
        </w:rPr>
        <w:t>を参考に、輸送先及び輸送ルートを調整するものとする。</w:t>
      </w:r>
    </w:p>
    <w:p w14:paraId="3909FE50" w14:textId="77777777" w:rsidR="008B4B2B" w:rsidRPr="008A3EDE" w:rsidRDefault="008B4B2B" w:rsidP="008B4B2B">
      <w:pPr>
        <w:pStyle w:val="a0"/>
        <w:ind w:left="1260" w:rightChars="-53" w:right="-112" w:firstLineChars="100" w:firstLine="221"/>
        <w:rPr>
          <w:sz w:val="22"/>
          <w:szCs w:val="22"/>
        </w:rPr>
      </w:pPr>
    </w:p>
    <w:p w14:paraId="4F6E1F73" w14:textId="77777777" w:rsidR="008B4B2B" w:rsidRPr="008A3EDE" w:rsidRDefault="008B4B2B" w:rsidP="007E668F">
      <w:pPr>
        <w:pStyle w:val="a0"/>
        <w:numPr>
          <w:ilvl w:val="0"/>
          <w:numId w:val="14"/>
        </w:numPr>
        <w:rPr>
          <w:sz w:val="22"/>
          <w:szCs w:val="22"/>
        </w:rPr>
      </w:pPr>
      <w:r w:rsidRPr="008A3EDE">
        <w:rPr>
          <w:rFonts w:hint="eastAsia"/>
          <w:sz w:val="22"/>
          <w:szCs w:val="22"/>
        </w:rPr>
        <w:t xml:space="preserve">　災害対策課長は、「災害発生時等の物資等の緊急輸送に関する協定」、「災害時における救援物資の保管等に関する協定」「災害時における救援物資の受入及び配送等に関する協定」に基づき、救助・救援物資の受入、保管、輸送等に助言を得るため、大阪府災害対策本部に専門家の派遣を要請する。</w:t>
      </w:r>
    </w:p>
    <w:p w14:paraId="4EB95731" w14:textId="77777777" w:rsidR="008B4B2B" w:rsidRPr="008A3EDE" w:rsidRDefault="008B4B2B" w:rsidP="008B4B2B">
      <w:pPr>
        <w:pStyle w:val="a0"/>
        <w:ind w:left="1260"/>
        <w:rPr>
          <w:sz w:val="22"/>
          <w:szCs w:val="22"/>
        </w:rPr>
      </w:pPr>
    </w:p>
    <w:p w14:paraId="3752D987" w14:textId="77777777" w:rsidR="00340FF9" w:rsidRPr="008A3EDE" w:rsidRDefault="008B4B2B" w:rsidP="007E668F">
      <w:pPr>
        <w:pStyle w:val="a0"/>
        <w:numPr>
          <w:ilvl w:val="0"/>
          <w:numId w:val="14"/>
        </w:numPr>
        <w:rPr>
          <w:sz w:val="22"/>
          <w:szCs w:val="22"/>
        </w:rPr>
      </w:pPr>
      <w:r w:rsidRPr="008A3EDE">
        <w:rPr>
          <w:rFonts w:hint="eastAsia"/>
          <w:sz w:val="22"/>
          <w:szCs w:val="22"/>
        </w:rPr>
        <w:t xml:space="preserve">　災害対策課長は、救助・救援物資等について市町村から府へ要請があった場合は、</w:t>
      </w:r>
      <w:r w:rsidR="00F00EB5" w:rsidRPr="008A3EDE">
        <w:rPr>
          <w:rFonts w:hint="eastAsia"/>
          <w:sz w:val="22"/>
          <w:szCs w:val="22"/>
        </w:rPr>
        <w:t>民間企業や各種団体と締結している</w:t>
      </w:r>
      <w:r w:rsidRPr="008A3EDE">
        <w:rPr>
          <w:rFonts w:hint="eastAsia"/>
          <w:sz w:val="22"/>
          <w:szCs w:val="22"/>
        </w:rPr>
        <w:t>「災害時における物資供給及び防災活動への協力に関する協定」「災害発生時等の物資等の緊急輸送に関する協定」などを踏まえ、救助・救援物資等の確保、輸送を行うものとするが、災害の状況等により被災市町村からの要請を待ついとまがないときは、要請を待たず、救助・救援物資を確保し、輸送するものとする。</w:t>
      </w:r>
    </w:p>
    <w:p w14:paraId="006FEB03" w14:textId="77777777" w:rsidR="00F00EB5" w:rsidRPr="008A3EDE" w:rsidRDefault="00340FF9" w:rsidP="00340FF9">
      <w:pPr>
        <w:pStyle w:val="a0"/>
        <w:rPr>
          <w:sz w:val="22"/>
          <w:szCs w:val="22"/>
        </w:rPr>
      </w:pPr>
      <w:r w:rsidRPr="008A3EDE">
        <w:rPr>
          <w:rFonts w:hint="eastAsia"/>
          <w:sz w:val="22"/>
          <w:szCs w:val="22"/>
        </w:rPr>
        <w:t xml:space="preserve">　</w:t>
      </w:r>
    </w:p>
    <w:p w14:paraId="609772D5" w14:textId="77777777" w:rsidR="008B4B2B" w:rsidRPr="008A3EDE" w:rsidRDefault="008B4B2B" w:rsidP="008B4B2B">
      <w:pPr>
        <w:overflowPunct w:val="0"/>
        <w:autoSpaceDE w:val="0"/>
        <w:autoSpaceDN w:val="0"/>
        <w:spacing w:line="340" w:lineRule="exact"/>
        <w:ind w:firstLineChars="300" w:firstLine="663"/>
        <w:rPr>
          <w:rFonts w:ascii="ＭＳ ゴシック" w:eastAsia="ＭＳ ゴシック" w:hAnsi="ＭＳ ゴシック"/>
          <w:sz w:val="22"/>
          <w:szCs w:val="22"/>
          <w:u w:val="single"/>
        </w:rPr>
      </w:pPr>
      <w:r w:rsidRPr="008A3EDE">
        <w:rPr>
          <w:rFonts w:ascii="ＭＳ ゴシック" w:eastAsia="ＭＳ ゴシック" w:hAnsi="ＭＳ ゴシック" w:hint="eastAsia"/>
          <w:sz w:val="22"/>
          <w:szCs w:val="22"/>
          <w:u w:val="single"/>
        </w:rPr>
        <w:t>２　飲料水の供給</w:t>
      </w:r>
      <w:r w:rsidRPr="008A3EDE">
        <w:rPr>
          <w:rFonts w:ascii="ＭＳ ゴシック" w:eastAsia="ＭＳ ゴシック" w:hAnsi="ＭＳ ゴシック" w:hint="eastAsia"/>
          <w:sz w:val="22"/>
          <w:szCs w:val="22"/>
          <w:u w:val="single"/>
          <w:shd w:val="pct15" w:color="auto" w:fill="FFFFFF"/>
        </w:rPr>
        <w:t>【第１フェーズ～】</w:t>
      </w:r>
    </w:p>
    <w:p w14:paraId="2D1D3DAF" w14:textId="77777777" w:rsidR="008B4B2B" w:rsidRPr="008A3EDE" w:rsidRDefault="008B4B2B" w:rsidP="008B4B2B">
      <w:pPr>
        <w:overflowPunct w:val="0"/>
        <w:autoSpaceDE w:val="0"/>
        <w:autoSpaceDN w:val="0"/>
        <w:spacing w:line="340" w:lineRule="exact"/>
        <w:ind w:firstLineChars="500" w:firstLine="1105"/>
        <w:rPr>
          <w:rFonts w:ascii="ＭＳ ゴシック" w:eastAsia="ＭＳ ゴシック" w:hAnsi="ＭＳ ゴシック"/>
          <w:sz w:val="22"/>
          <w:szCs w:val="22"/>
        </w:rPr>
      </w:pPr>
      <w:r w:rsidRPr="008A3EDE">
        <w:rPr>
          <w:rFonts w:ascii="ＭＳ ゴシック" w:eastAsia="ＭＳ ゴシック" w:hAnsi="ＭＳ ゴシック" w:hint="eastAsia"/>
          <w:sz w:val="22"/>
          <w:szCs w:val="22"/>
          <w:bdr w:val="single" w:sz="4" w:space="0" w:color="auto"/>
        </w:rPr>
        <w:t>主たる担当：危機管理室、環境衛生課</w:t>
      </w:r>
    </w:p>
    <w:p w14:paraId="55D41B85" w14:textId="77777777" w:rsidR="008B4B2B" w:rsidRPr="008A3EDE" w:rsidRDefault="008B4B2B" w:rsidP="007E668F">
      <w:pPr>
        <w:numPr>
          <w:ilvl w:val="0"/>
          <w:numId w:val="15"/>
        </w:numPr>
        <w:autoSpaceDE w:val="0"/>
        <w:autoSpaceDN w:val="0"/>
        <w:adjustRightInd w:val="0"/>
        <w:jc w:val="left"/>
        <w:rPr>
          <w:rFonts w:ascii="ＭＳ 明朝" w:hAnsi="ＭＳ 明朝" w:cs="MSPMincho"/>
          <w:kern w:val="0"/>
          <w:sz w:val="22"/>
          <w:szCs w:val="22"/>
        </w:rPr>
      </w:pPr>
      <w:r w:rsidRPr="008A3EDE">
        <w:rPr>
          <w:rFonts w:ascii="ＭＳ 明朝" w:hAnsi="ＭＳ 明朝" w:hint="eastAsia"/>
          <w:sz w:val="22"/>
          <w:szCs w:val="22"/>
        </w:rPr>
        <w:t xml:space="preserve"> 給水体制の確立</w:t>
      </w:r>
      <w:r w:rsidRPr="008A3EDE">
        <w:rPr>
          <w:rFonts w:ascii="ＭＳ 明朝" w:hAnsi="ＭＳ 明朝" w:hint="eastAsia"/>
          <w:sz w:val="22"/>
          <w:szCs w:val="22"/>
          <w:shd w:val="pct15" w:color="auto" w:fill="FFFFFF"/>
        </w:rPr>
        <w:t>【第１フェーズ～】</w:t>
      </w:r>
    </w:p>
    <w:p w14:paraId="453098F4" w14:textId="2C4811CD" w:rsidR="008B4B2B" w:rsidRPr="008A3EDE" w:rsidRDefault="00D90277" w:rsidP="008B4B2B">
      <w:pPr>
        <w:autoSpaceDE w:val="0"/>
        <w:autoSpaceDN w:val="0"/>
        <w:adjustRightInd w:val="0"/>
        <w:ind w:left="1260"/>
        <w:jc w:val="left"/>
        <w:rPr>
          <w:rFonts w:ascii="ＭＳ 明朝" w:hAnsi="ＭＳ 明朝" w:cs="MSPGothic,Bold"/>
          <w:bCs/>
          <w:kern w:val="0"/>
          <w:sz w:val="22"/>
          <w:szCs w:val="22"/>
        </w:rPr>
      </w:pPr>
      <w:r w:rsidRPr="008A3EDE">
        <w:rPr>
          <w:rFonts w:ascii="ＭＳ 明朝" w:hAnsi="ＭＳ 明朝" w:cs="MSPGothic,Bold" w:hint="eastAsia"/>
          <w:bCs/>
          <w:kern w:val="0"/>
          <w:sz w:val="22"/>
          <w:szCs w:val="22"/>
        </w:rPr>
        <w:t>大阪府水道災害調整本部（本部長：生活衛生室長）</w:t>
      </w:r>
      <w:r w:rsidR="008B4B2B" w:rsidRPr="008A3EDE">
        <w:rPr>
          <w:rFonts w:ascii="ＭＳ 明朝" w:hAnsi="ＭＳ 明朝" w:cs="MSPGothic,Bold" w:hint="eastAsia"/>
          <w:bCs/>
          <w:kern w:val="0"/>
          <w:sz w:val="22"/>
          <w:szCs w:val="22"/>
        </w:rPr>
        <w:t>は、府内水道施設が被害を受けたときは、その被害・復旧状況に関する情報を収集する。</w:t>
      </w:r>
    </w:p>
    <w:p w14:paraId="7468A819" w14:textId="77C31662" w:rsidR="008B4B2B" w:rsidRPr="008A3EDE" w:rsidRDefault="008B4B2B" w:rsidP="008B4B2B">
      <w:pPr>
        <w:pStyle w:val="ad"/>
        <w:wordWrap/>
        <w:overflowPunct w:val="0"/>
        <w:spacing w:line="240" w:lineRule="auto"/>
        <w:ind w:left="1260"/>
        <w:rPr>
          <w:rFonts w:ascii="ＭＳ 明朝" w:hAnsi="ＭＳ 明朝" w:cs="MSPGothic,Bold"/>
          <w:bCs/>
        </w:rPr>
      </w:pPr>
      <w:r w:rsidRPr="008A3EDE">
        <w:rPr>
          <w:rFonts w:ascii="ＭＳ 明朝" w:hAnsi="ＭＳ 明朝" w:cs="MSPGothic,Bold" w:hint="eastAsia"/>
          <w:bCs/>
        </w:rPr>
        <w:t>また、府域内において市町村の水道事業、大阪広域水道企</w:t>
      </w:r>
    </w:p>
    <w:p w14:paraId="6E05B0A7" w14:textId="0853F862" w:rsidR="008B4B2B" w:rsidRPr="008A3EDE" w:rsidRDefault="008B4B2B" w:rsidP="008B4B2B">
      <w:pPr>
        <w:pStyle w:val="ad"/>
        <w:wordWrap/>
        <w:overflowPunct w:val="0"/>
        <w:spacing w:line="240" w:lineRule="auto"/>
        <w:ind w:leftChars="450" w:left="950" w:firstLine="1"/>
        <w:rPr>
          <w:rFonts w:ascii="ＭＳ ゴシック" w:eastAsia="ＭＳ ゴシック" w:hAnsi="ＭＳ ゴシック"/>
        </w:rPr>
      </w:pPr>
      <w:r w:rsidRPr="008A3EDE">
        <w:rPr>
          <w:rFonts w:ascii="ＭＳ 明朝" w:hAnsi="ＭＳ 明朝" w:cs="MSPGothic,Bold" w:hint="eastAsia"/>
          <w:bCs/>
        </w:rPr>
        <w:t>業団が相互に協力する必要があるときは</w:t>
      </w:r>
      <w:r w:rsidR="009162EB" w:rsidRPr="008A3EDE">
        <w:rPr>
          <w:rFonts w:ascii="ＭＳ 明朝" w:hAnsi="ＭＳ 明朝" w:cs="MSPGothic,Bold" w:hint="eastAsia"/>
          <w:bCs/>
        </w:rPr>
        <w:t>「大阪府域の水道災害における情報共有及び支援に関する協定」</w:t>
      </w:r>
      <w:r w:rsidRPr="008A3EDE">
        <w:rPr>
          <w:rFonts w:ascii="ＭＳ 明朝" w:hAnsi="ＭＳ 明朝" w:cs="MSPGothic,Bold" w:hint="eastAsia"/>
          <w:bCs/>
        </w:rPr>
        <w:t>を踏まえ、関係者と連携して給水体制を確立する。</w:t>
      </w:r>
    </w:p>
    <w:p w14:paraId="6B56F452" w14:textId="77777777" w:rsidR="008B4B2B" w:rsidRPr="008A3EDE" w:rsidRDefault="008B4B2B" w:rsidP="008B4B2B">
      <w:pPr>
        <w:autoSpaceDE w:val="0"/>
        <w:autoSpaceDN w:val="0"/>
        <w:adjustRightInd w:val="0"/>
        <w:ind w:firstLineChars="450" w:firstLine="995"/>
        <w:jc w:val="left"/>
        <w:rPr>
          <w:rFonts w:ascii="ＭＳ 明朝" w:hAnsi="ＭＳ 明朝" w:cs="MSPMincho"/>
          <w:kern w:val="0"/>
          <w:sz w:val="22"/>
          <w:szCs w:val="22"/>
        </w:rPr>
      </w:pPr>
      <w:r w:rsidRPr="008A3EDE">
        <w:rPr>
          <w:rFonts w:ascii="ＭＳ 明朝" w:hAnsi="ＭＳ 明朝" w:cs="MSPMincho" w:hint="eastAsia"/>
          <w:kern w:val="0"/>
          <w:sz w:val="22"/>
          <w:szCs w:val="22"/>
        </w:rPr>
        <w:t>(2)　供給の方法</w:t>
      </w:r>
    </w:p>
    <w:p w14:paraId="01E7DF29" w14:textId="457BE1FC" w:rsidR="008B4B2B" w:rsidRPr="008A3EDE" w:rsidRDefault="00D54233" w:rsidP="008B4B2B">
      <w:pPr>
        <w:autoSpaceDE w:val="0"/>
        <w:autoSpaceDN w:val="0"/>
        <w:adjustRightInd w:val="0"/>
        <w:ind w:firstLineChars="550" w:firstLine="1216"/>
        <w:jc w:val="left"/>
        <w:rPr>
          <w:rFonts w:ascii="ＭＳ 明朝" w:hAnsi="ＭＳ 明朝" w:cs="MSPMincho"/>
          <w:kern w:val="0"/>
          <w:sz w:val="22"/>
          <w:szCs w:val="22"/>
        </w:rPr>
      </w:pPr>
      <w:r w:rsidRPr="008A3EDE">
        <w:rPr>
          <w:rFonts w:ascii="ＭＳ 明朝" w:hAnsi="ＭＳ 明朝" w:cs="MSPGothic,Bold" w:hint="eastAsia"/>
          <w:bCs/>
          <w:kern w:val="0"/>
          <w:sz w:val="22"/>
          <w:szCs w:val="22"/>
        </w:rPr>
        <w:t>①</w:t>
      </w:r>
      <w:r w:rsidR="008B4B2B" w:rsidRPr="008A3EDE">
        <w:rPr>
          <w:rFonts w:ascii="ＭＳ 明朝" w:hAnsi="ＭＳ 明朝" w:cs="MSPGothic,Bold" w:hint="eastAsia"/>
          <w:bCs/>
          <w:kern w:val="0"/>
          <w:sz w:val="22"/>
          <w:szCs w:val="22"/>
        </w:rPr>
        <w:t xml:space="preserve"> 大阪広域水道企業団の給水拠点の活用</w:t>
      </w:r>
      <w:r w:rsidR="008B4B2B" w:rsidRPr="008A3EDE">
        <w:rPr>
          <w:rFonts w:ascii="ＭＳ 明朝" w:hAnsi="ＭＳ 明朝" w:hint="eastAsia"/>
          <w:sz w:val="22"/>
          <w:szCs w:val="22"/>
          <w:shd w:val="pct15" w:color="auto" w:fill="FFFFFF"/>
        </w:rPr>
        <w:t>【第２フェーズ～】</w:t>
      </w:r>
    </w:p>
    <w:p w14:paraId="3768D4A1" w14:textId="7E719D03" w:rsidR="008B4B2B" w:rsidRPr="008A3EDE" w:rsidRDefault="008B4B2B" w:rsidP="00E0548A">
      <w:pPr>
        <w:autoSpaceDE w:val="0"/>
        <w:autoSpaceDN w:val="0"/>
        <w:adjustRightInd w:val="0"/>
        <w:ind w:leftChars="400" w:left="1397" w:hangingChars="250" w:hanging="553"/>
        <w:jc w:val="left"/>
        <w:rPr>
          <w:rFonts w:ascii="ＭＳ 明朝" w:hAnsi="ＭＳ 明朝" w:cs="MSPGothic,Bold"/>
          <w:bCs/>
          <w:kern w:val="0"/>
          <w:sz w:val="22"/>
          <w:szCs w:val="22"/>
        </w:rPr>
      </w:pPr>
      <w:r w:rsidRPr="008A3EDE">
        <w:rPr>
          <w:rFonts w:ascii="ＭＳ 明朝" w:hAnsi="ＭＳ 明朝" w:cs="MSPGothic,Bold" w:hint="eastAsia"/>
          <w:bCs/>
          <w:kern w:val="0"/>
          <w:sz w:val="22"/>
          <w:szCs w:val="22"/>
        </w:rPr>
        <w:t xml:space="preserve">　　 </w:t>
      </w:r>
      <w:r w:rsidR="00D54233" w:rsidRPr="008A3EDE">
        <w:rPr>
          <w:rFonts w:ascii="ＭＳ 明朝" w:hAnsi="ＭＳ 明朝" w:cs="MSPGothic,Bold" w:hint="eastAsia"/>
          <w:bCs/>
          <w:kern w:val="0"/>
          <w:sz w:val="22"/>
          <w:szCs w:val="22"/>
        </w:rPr>
        <w:t xml:space="preserve">　</w:t>
      </w:r>
      <w:r w:rsidR="00D90277" w:rsidRPr="008A3EDE">
        <w:rPr>
          <w:rFonts w:ascii="ＭＳ 明朝" w:hAnsi="ＭＳ 明朝" w:cs="MSPGothic,Bold" w:hint="eastAsia"/>
          <w:bCs/>
          <w:kern w:val="0"/>
          <w:sz w:val="22"/>
          <w:szCs w:val="22"/>
        </w:rPr>
        <w:t>大阪府水道災害調整本部</w:t>
      </w:r>
      <w:r w:rsidRPr="008A3EDE">
        <w:rPr>
          <w:rFonts w:ascii="ＭＳ 明朝" w:hAnsi="ＭＳ 明朝" w:cs="MSPGothic,Bold" w:hint="eastAsia"/>
          <w:bCs/>
          <w:kern w:val="0"/>
          <w:sz w:val="22"/>
          <w:szCs w:val="22"/>
        </w:rPr>
        <w:t>は、</w:t>
      </w:r>
      <w:r w:rsidR="00E90883" w:rsidRPr="008A3EDE">
        <w:rPr>
          <w:rFonts w:ascii="ＭＳ 明朝" w:hAnsi="ＭＳ 明朝" w:cs="MSPGothic,Bold" w:hint="eastAsia"/>
          <w:bCs/>
          <w:kern w:val="0"/>
          <w:sz w:val="22"/>
          <w:szCs w:val="22"/>
        </w:rPr>
        <w:t>各水道事業体から被害状況等の情報を収集するとともに、日本水道協会大阪府支部を通じ、水道事業体における応急給水対応について情報収集を行う。</w:t>
      </w:r>
    </w:p>
    <w:p w14:paraId="4BB1E8D3" w14:textId="67A1655D" w:rsidR="008B4B2B" w:rsidRPr="008A3EDE" w:rsidRDefault="00D54233" w:rsidP="008B4B2B">
      <w:pPr>
        <w:autoSpaceDE w:val="0"/>
        <w:autoSpaceDN w:val="0"/>
        <w:adjustRightInd w:val="0"/>
        <w:ind w:firstLineChars="550" w:firstLine="1216"/>
        <w:jc w:val="left"/>
        <w:rPr>
          <w:rFonts w:ascii="ＭＳ 明朝" w:hAnsi="ＭＳ 明朝" w:cs="MSPMincho"/>
          <w:kern w:val="0"/>
          <w:sz w:val="22"/>
          <w:szCs w:val="22"/>
        </w:rPr>
      </w:pPr>
      <w:r w:rsidRPr="008A3EDE">
        <w:rPr>
          <w:rFonts w:ascii="ＭＳ 明朝" w:hAnsi="ＭＳ 明朝" w:cs="MSPMincho" w:hint="eastAsia"/>
          <w:kern w:val="0"/>
          <w:sz w:val="22"/>
          <w:szCs w:val="22"/>
        </w:rPr>
        <w:t>②</w:t>
      </w:r>
      <w:r w:rsidR="008B4B2B" w:rsidRPr="008A3EDE">
        <w:rPr>
          <w:rFonts w:ascii="ＭＳ 明朝" w:hAnsi="ＭＳ 明朝" w:cs="MSPMincho" w:hint="eastAsia"/>
          <w:kern w:val="0"/>
          <w:sz w:val="22"/>
          <w:szCs w:val="22"/>
        </w:rPr>
        <w:t xml:space="preserve"> 給水資機材及び非常用飲料水の確保</w:t>
      </w:r>
      <w:r w:rsidR="008B4B2B" w:rsidRPr="008A3EDE">
        <w:rPr>
          <w:rFonts w:ascii="ＭＳ 明朝" w:hAnsi="ＭＳ 明朝" w:hint="eastAsia"/>
          <w:sz w:val="22"/>
          <w:szCs w:val="22"/>
          <w:shd w:val="pct15" w:color="auto" w:fill="FFFFFF"/>
        </w:rPr>
        <w:t>【第２フェーズ～】</w:t>
      </w:r>
    </w:p>
    <w:p w14:paraId="033DCA50" w14:textId="79269351" w:rsidR="008B4B2B" w:rsidRPr="008A3EDE" w:rsidRDefault="00D90277" w:rsidP="00E0548A">
      <w:pPr>
        <w:overflowPunct w:val="0"/>
        <w:autoSpaceDE w:val="0"/>
        <w:autoSpaceDN w:val="0"/>
        <w:ind w:leftChars="672" w:left="1419" w:firstLineChars="63" w:firstLine="139"/>
        <w:jc w:val="left"/>
        <w:rPr>
          <w:rFonts w:ascii="ＭＳ 明朝" w:hAnsi="ＭＳ 明朝"/>
          <w:sz w:val="22"/>
          <w:szCs w:val="22"/>
        </w:rPr>
      </w:pPr>
      <w:r w:rsidRPr="008A3EDE">
        <w:rPr>
          <w:rFonts w:ascii="ＭＳ 明朝" w:hAnsi="ＭＳ 明朝" w:hint="eastAsia"/>
          <w:sz w:val="22"/>
          <w:szCs w:val="22"/>
        </w:rPr>
        <w:t>大阪府水道災害調整本部</w:t>
      </w:r>
      <w:r w:rsidR="008B4B2B" w:rsidRPr="008A3EDE">
        <w:rPr>
          <w:rFonts w:ascii="ＭＳ 明朝" w:hAnsi="ＭＳ 明朝" w:hint="eastAsia"/>
          <w:sz w:val="22"/>
          <w:szCs w:val="22"/>
        </w:rPr>
        <w:t>は、</w:t>
      </w:r>
      <w:r w:rsidR="008B4B2B" w:rsidRPr="008A3EDE">
        <w:rPr>
          <w:rFonts w:ascii="ＭＳ 明朝" w:hAnsi="ＭＳ 明朝" w:cs="MSPGothic,Bold" w:hint="eastAsia"/>
          <w:bCs/>
          <w:kern w:val="0"/>
          <w:sz w:val="22"/>
          <w:szCs w:val="22"/>
        </w:rPr>
        <w:t>把握した</w:t>
      </w:r>
      <w:r w:rsidR="008B4B2B" w:rsidRPr="008A3EDE">
        <w:rPr>
          <w:rFonts w:ascii="ＭＳ 明朝" w:hAnsi="ＭＳ 明朝" w:hint="eastAsia"/>
          <w:sz w:val="22"/>
          <w:szCs w:val="22"/>
        </w:rPr>
        <w:t>市町村水道の被害状況を基に、市町村への給水資機材及び非常用飲料水の確保について要請があったとき又は必要と認めたときは、当該市町村の隣接市町村等と協力して調達斡旋する。</w:t>
      </w:r>
    </w:p>
    <w:p w14:paraId="2DC9A343" w14:textId="784ECCE8" w:rsidR="00D54233" w:rsidRPr="008A3EDE" w:rsidRDefault="00D54233" w:rsidP="00E0548A">
      <w:pPr>
        <w:autoSpaceDE w:val="0"/>
        <w:autoSpaceDN w:val="0"/>
        <w:adjustRightInd w:val="0"/>
        <w:ind w:leftChars="550" w:left="1382" w:hangingChars="100" w:hanging="221"/>
        <w:jc w:val="left"/>
        <w:rPr>
          <w:rFonts w:ascii="ＭＳ 明朝" w:hAnsi="ＭＳ 明朝" w:cs="MSPMincho"/>
          <w:kern w:val="0"/>
          <w:sz w:val="22"/>
          <w:szCs w:val="22"/>
        </w:rPr>
      </w:pPr>
      <w:r w:rsidRPr="008A3EDE">
        <w:rPr>
          <w:rFonts w:ascii="ＭＳ 明朝" w:hAnsi="ＭＳ 明朝" w:cs="MSPMincho" w:hint="eastAsia"/>
          <w:kern w:val="0"/>
          <w:sz w:val="22"/>
          <w:szCs w:val="22"/>
        </w:rPr>
        <w:t>③</w:t>
      </w:r>
      <w:r w:rsidR="008B4B2B" w:rsidRPr="008A3EDE">
        <w:rPr>
          <w:rFonts w:ascii="ＭＳ 明朝" w:hAnsi="ＭＳ 明朝" w:cs="MSPMincho" w:hint="eastAsia"/>
          <w:kern w:val="0"/>
          <w:sz w:val="22"/>
          <w:szCs w:val="22"/>
        </w:rPr>
        <w:t xml:space="preserve"> </w:t>
      </w:r>
      <w:r w:rsidR="00D90277" w:rsidRPr="008A3EDE">
        <w:rPr>
          <w:rFonts w:ascii="ＭＳ 明朝" w:hAnsi="ＭＳ 明朝" w:cs="MSPMincho" w:hint="eastAsia"/>
          <w:kern w:val="0"/>
          <w:sz w:val="22"/>
          <w:szCs w:val="22"/>
        </w:rPr>
        <w:t>大阪府水道災害調整本部は、</w:t>
      </w:r>
      <w:r w:rsidR="008B4B2B" w:rsidRPr="008A3EDE">
        <w:rPr>
          <w:rFonts w:ascii="ＭＳ 明朝" w:hAnsi="ＭＳ 明朝" w:cs="MSPMincho" w:hint="eastAsia"/>
          <w:kern w:val="0"/>
          <w:sz w:val="22"/>
          <w:szCs w:val="22"/>
        </w:rPr>
        <w:t>給水活動に関する情報</w:t>
      </w:r>
      <w:r w:rsidR="009162EB" w:rsidRPr="008A3EDE">
        <w:rPr>
          <w:rFonts w:ascii="ＭＳ 明朝" w:hAnsi="ＭＳ 明朝" w:cs="MSPGothic,Bold" w:hint="eastAsia"/>
          <w:bCs/>
          <w:kern w:val="0"/>
          <w:sz w:val="22"/>
        </w:rPr>
        <w:t>を</w:t>
      </w:r>
      <w:r w:rsidR="009162EB" w:rsidRPr="008A3EDE">
        <w:rPr>
          <w:rFonts w:ascii="ＭＳ 明朝" w:hAnsi="ＭＳ 明朝" w:cs="MSPGothic,Bold" w:hint="eastAsia"/>
          <w:bCs/>
          <w:kern w:val="0"/>
          <w:sz w:val="22"/>
          <w:szCs w:val="22"/>
        </w:rPr>
        <w:t>収集</w:t>
      </w:r>
      <w:r w:rsidR="009162EB" w:rsidRPr="008A3EDE">
        <w:rPr>
          <w:rFonts w:ascii="ＭＳ 明朝" w:hAnsi="ＭＳ 明朝" w:cs="MSPGothic,Bold" w:hint="eastAsia"/>
          <w:bCs/>
          <w:kern w:val="0"/>
          <w:sz w:val="22"/>
        </w:rPr>
        <w:t>し、積極的に提供する。</w:t>
      </w:r>
      <w:r w:rsidR="008B4B2B" w:rsidRPr="008A3EDE">
        <w:rPr>
          <w:rFonts w:ascii="ＭＳ 明朝" w:hAnsi="ＭＳ 明朝" w:hint="eastAsia"/>
          <w:sz w:val="22"/>
          <w:szCs w:val="22"/>
          <w:shd w:val="pct15" w:color="auto" w:fill="FFFFFF"/>
        </w:rPr>
        <w:t>【第３フェーズ～】</w:t>
      </w:r>
    </w:p>
    <w:p w14:paraId="7A77E57B" w14:textId="77777777" w:rsidR="008B4B2B" w:rsidRPr="008A3EDE" w:rsidRDefault="008B4B2B" w:rsidP="00E0548A">
      <w:pPr>
        <w:autoSpaceDE w:val="0"/>
        <w:autoSpaceDN w:val="0"/>
        <w:adjustRightInd w:val="0"/>
        <w:ind w:leftChars="650" w:left="1372" w:firstLineChars="100" w:firstLine="221"/>
        <w:jc w:val="left"/>
        <w:rPr>
          <w:rFonts w:ascii="ＭＳ 明朝" w:hAnsi="ＭＳ 明朝" w:cs="MSPMincho"/>
          <w:kern w:val="0"/>
          <w:sz w:val="22"/>
          <w:szCs w:val="22"/>
        </w:rPr>
      </w:pPr>
      <w:r w:rsidRPr="008A3EDE">
        <w:rPr>
          <w:rFonts w:ascii="ＭＳ 明朝" w:hAnsi="ＭＳ 明朝" w:hint="eastAsia"/>
          <w:sz w:val="22"/>
          <w:szCs w:val="22"/>
        </w:rPr>
        <w:t>給水活動の状況や水質検査の結果など</w:t>
      </w:r>
      <w:r w:rsidRPr="008A3EDE">
        <w:rPr>
          <w:rFonts w:ascii="ＭＳ 明朝" w:hAnsi="ＭＳ 明朝" w:cs="MSPMincho" w:hint="eastAsia"/>
          <w:kern w:val="0"/>
          <w:sz w:val="22"/>
          <w:szCs w:val="22"/>
        </w:rPr>
        <w:t>の情報を</w:t>
      </w:r>
      <w:r w:rsidRPr="008A3EDE">
        <w:rPr>
          <w:rFonts w:ascii="ＭＳ 明朝" w:hAnsi="ＭＳ 明朝" w:cs="MSPGothic,Bold" w:hint="eastAsia"/>
          <w:bCs/>
          <w:kern w:val="0"/>
          <w:sz w:val="22"/>
          <w:szCs w:val="22"/>
        </w:rPr>
        <w:t>収集し、</w:t>
      </w:r>
      <w:r w:rsidRPr="008A3EDE">
        <w:rPr>
          <w:rFonts w:ascii="ＭＳ 明朝" w:hAnsi="ＭＳ 明朝" w:cs="MSPMincho" w:hint="eastAsia"/>
          <w:kern w:val="0"/>
          <w:sz w:val="22"/>
          <w:szCs w:val="22"/>
        </w:rPr>
        <w:t>積極的に提供する。</w:t>
      </w:r>
    </w:p>
    <w:p w14:paraId="64AB8FB3" w14:textId="0217D639" w:rsidR="008B4B2B" w:rsidRPr="008A3EDE" w:rsidRDefault="00D54233" w:rsidP="008B4B2B">
      <w:pPr>
        <w:autoSpaceDE w:val="0"/>
        <w:autoSpaceDN w:val="0"/>
        <w:adjustRightInd w:val="0"/>
        <w:ind w:firstLineChars="550" w:firstLine="1216"/>
        <w:jc w:val="left"/>
        <w:rPr>
          <w:rFonts w:ascii="ＭＳ 明朝" w:hAnsi="ＭＳ 明朝" w:cs="MSPMincho"/>
          <w:kern w:val="0"/>
          <w:sz w:val="22"/>
          <w:szCs w:val="22"/>
          <w:shd w:val="pct15" w:color="auto" w:fill="FFFFFF"/>
        </w:rPr>
      </w:pPr>
      <w:r w:rsidRPr="008A3EDE">
        <w:rPr>
          <w:rFonts w:ascii="ＭＳ 明朝" w:hAnsi="ＭＳ 明朝" w:cs="MSPGothic,Bold" w:hint="eastAsia"/>
          <w:bCs/>
          <w:kern w:val="0"/>
          <w:sz w:val="22"/>
          <w:szCs w:val="22"/>
        </w:rPr>
        <w:t>④</w:t>
      </w:r>
      <w:r w:rsidR="008B4B2B" w:rsidRPr="008A3EDE">
        <w:rPr>
          <w:rFonts w:ascii="ＭＳ 明朝" w:hAnsi="ＭＳ 明朝" w:cs="MSPGothic,Bold" w:hint="eastAsia"/>
          <w:bCs/>
          <w:kern w:val="0"/>
          <w:sz w:val="22"/>
          <w:szCs w:val="22"/>
        </w:rPr>
        <w:t xml:space="preserve"> </w:t>
      </w:r>
      <w:r w:rsidR="008B4B2B" w:rsidRPr="008A3EDE">
        <w:rPr>
          <w:rFonts w:ascii="ＭＳ 明朝" w:hAnsi="ＭＳ 明朝" w:cs="MSPMincho" w:hint="eastAsia"/>
          <w:kern w:val="0"/>
          <w:sz w:val="22"/>
          <w:szCs w:val="22"/>
        </w:rPr>
        <w:t>隣接市町村等に対する必要な応援の措置</w:t>
      </w:r>
      <w:r w:rsidR="008B4B2B" w:rsidRPr="008A3EDE">
        <w:rPr>
          <w:rFonts w:ascii="ＭＳ 明朝" w:hAnsi="ＭＳ 明朝" w:hint="eastAsia"/>
          <w:sz w:val="22"/>
          <w:szCs w:val="22"/>
          <w:shd w:val="pct15" w:color="auto" w:fill="FFFFFF"/>
        </w:rPr>
        <w:t>【第２フェーズ～】</w:t>
      </w:r>
    </w:p>
    <w:p w14:paraId="24B4B526" w14:textId="7B458D61" w:rsidR="008B4B2B" w:rsidRPr="008A3EDE" w:rsidRDefault="00D90277" w:rsidP="00E0548A">
      <w:pPr>
        <w:autoSpaceDE w:val="0"/>
        <w:autoSpaceDN w:val="0"/>
        <w:adjustRightInd w:val="0"/>
        <w:ind w:leftChars="652" w:left="1376" w:firstLineChars="100" w:firstLine="221"/>
        <w:jc w:val="left"/>
        <w:rPr>
          <w:rFonts w:ascii="ＭＳ 明朝" w:hAnsi="ＭＳ 明朝" w:cs="MSPGothic,Bold"/>
          <w:bCs/>
          <w:kern w:val="0"/>
          <w:sz w:val="22"/>
          <w:szCs w:val="22"/>
        </w:rPr>
      </w:pPr>
      <w:r w:rsidRPr="008A3EDE">
        <w:rPr>
          <w:rFonts w:ascii="ＭＳ 明朝" w:hAnsi="ＭＳ 明朝" w:hint="eastAsia"/>
          <w:sz w:val="22"/>
          <w:szCs w:val="22"/>
        </w:rPr>
        <w:t>大阪府水道災害調整本部</w:t>
      </w:r>
      <w:r w:rsidR="008B4B2B" w:rsidRPr="008A3EDE">
        <w:rPr>
          <w:rFonts w:ascii="ＭＳ 明朝" w:hAnsi="ＭＳ 明朝" w:hint="eastAsia"/>
          <w:sz w:val="22"/>
          <w:szCs w:val="22"/>
        </w:rPr>
        <w:t>は、</w:t>
      </w:r>
      <w:r w:rsidR="008B4B2B" w:rsidRPr="008A3EDE">
        <w:rPr>
          <w:rFonts w:ascii="ＭＳ 明朝" w:hAnsi="ＭＳ 明朝" w:cs="MSPGothic,Bold" w:hint="eastAsia"/>
          <w:bCs/>
          <w:kern w:val="0"/>
          <w:sz w:val="22"/>
          <w:szCs w:val="22"/>
        </w:rPr>
        <w:t>把握した</w:t>
      </w:r>
      <w:r w:rsidR="008B4B2B" w:rsidRPr="008A3EDE">
        <w:rPr>
          <w:rFonts w:ascii="ＭＳ 明朝" w:hAnsi="ＭＳ 明朝" w:hint="eastAsia"/>
          <w:sz w:val="22"/>
          <w:szCs w:val="22"/>
        </w:rPr>
        <w:t>市町村水道の被害状況を基に、隣接市町村等の応援について市町村から応援要請を受けたとき又は必要と認めたときは、当該市町村の隣接市町村等に対して、必要な応援の措置を要請する。</w:t>
      </w:r>
    </w:p>
    <w:p w14:paraId="43963498" w14:textId="6781F896" w:rsidR="008B4B2B" w:rsidRPr="008A3EDE" w:rsidRDefault="00D54233" w:rsidP="008B4B2B">
      <w:pPr>
        <w:autoSpaceDE w:val="0"/>
        <w:autoSpaceDN w:val="0"/>
        <w:adjustRightInd w:val="0"/>
        <w:ind w:firstLineChars="550" w:firstLine="1216"/>
        <w:jc w:val="left"/>
        <w:rPr>
          <w:rFonts w:ascii="ＭＳ 明朝" w:hAnsi="ＭＳ 明朝"/>
          <w:sz w:val="22"/>
          <w:szCs w:val="22"/>
          <w:shd w:val="pct15" w:color="auto" w:fill="FFFFFF"/>
        </w:rPr>
      </w:pPr>
      <w:r w:rsidRPr="008A3EDE">
        <w:rPr>
          <w:rFonts w:ascii="ＭＳ 明朝" w:hAnsi="ＭＳ 明朝" w:cs="MSPGothic,Bold" w:hint="eastAsia"/>
          <w:bCs/>
          <w:kern w:val="0"/>
          <w:sz w:val="22"/>
          <w:szCs w:val="22"/>
        </w:rPr>
        <w:t>⑤</w:t>
      </w:r>
      <w:r w:rsidR="008B4B2B" w:rsidRPr="008A3EDE">
        <w:rPr>
          <w:rFonts w:ascii="ＭＳ 明朝" w:hAnsi="ＭＳ 明朝" w:cs="MSPGothic,Bold" w:hint="eastAsia"/>
          <w:bCs/>
          <w:kern w:val="0"/>
          <w:sz w:val="22"/>
          <w:szCs w:val="22"/>
        </w:rPr>
        <w:t xml:space="preserve"> </w:t>
      </w:r>
      <w:r w:rsidR="008B4B2B" w:rsidRPr="008A3EDE">
        <w:rPr>
          <w:rFonts w:ascii="ＭＳ 明朝" w:hAnsi="ＭＳ 明朝" w:cs="MSPMincho" w:hint="eastAsia"/>
          <w:kern w:val="0"/>
          <w:sz w:val="22"/>
          <w:szCs w:val="22"/>
        </w:rPr>
        <w:t>水質検査等の措置</w:t>
      </w:r>
      <w:r w:rsidR="008B4B2B" w:rsidRPr="008A3EDE">
        <w:rPr>
          <w:rFonts w:ascii="ＭＳ 明朝" w:hAnsi="ＭＳ 明朝" w:hint="eastAsia"/>
          <w:sz w:val="22"/>
          <w:szCs w:val="22"/>
          <w:shd w:val="pct15" w:color="auto" w:fill="FFFFFF"/>
        </w:rPr>
        <w:t>【第３フェーズ～】</w:t>
      </w:r>
    </w:p>
    <w:p w14:paraId="746C7120" w14:textId="5CE7A04D" w:rsidR="008B4B2B" w:rsidRPr="008A3EDE" w:rsidRDefault="00D90277" w:rsidP="00E0548A">
      <w:pPr>
        <w:autoSpaceDE w:val="0"/>
        <w:autoSpaceDN w:val="0"/>
        <w:adjustRightInd w:val="0"/>
        <w:ind w:leftChars="652" w:left="1376" w:firstLineChars="100" w:firstLine="221"/>
        <w:jc w:val="left"/>
        <w:rPr>
          <w:rFonts w:ascii="ＭＳ 明朝" w:hAnsi="ＭＳ 明朝" w:cs="MSPMincho,Bold"/>
          <w:bCs/>
          <w:kern w:val="0"/>
          <w:sz w:val="22"/>
          <w:szCs w:val="22"/>
        </w:rPr>
      </w:pPr>
      <w:r w:rsidRPr="008A3EDE">
        <w:rPr>
          <w:rFonts w:ascii="ＭＳ 明朝" w:hAnsi="ＭＳ 明朝" w:hint="eastAsia"/>
          <w:sz w:val="22"/>
          <w:szCs w:val="22"/>
        </w:rPr>
        <w:t>大阪府水道災害調整本部</w:t>
      </w:r>
      <w:r w:rsidR="008B4B2B" w:rsidRPr="008A3EDE">
        <w:rPr>
          <w:rFonts w:ascii="ＭＳ 明朝" w:hAnsi="ＭＳ 明朝" w:hint="eastAsia"/>
          <w:sz w:val="22"/>
          <w:szCs w:val="22"/>
        </w:rPr>
        <w:t>は、</w:t>
      </w:r>
      <w:r w:rsidR="008B4B2B" w:rsidRPr="008A3EDE">
        <w:rPr>
          <w:rFonts w:ascii="ＭＳ 明朝" w:hAnsi="ＭＳ 明朝" w:cs="MSPGothic,Bold" w:hint="eastAsia"/>
          <w:bCs/>
          <w:kern w:val="0"/>
          <w:sz w:val="22"/>
          <w:szCs w:val="22"/>
        </w:rPr>
        <w:t>必要に応じ各保健所、地方独立行政法人大阪健康安全基盤研究所に指示し、また水道事業体に対しては、必要に応</w:t>
      </w:r>
      <w:r w:rsidR="008B4B2B" w:rsidRPr="008A3EDE">
        <w:rPr>
          <w:rFonts w:ascii="ＭＳ 明朝" w:hAnsi="ＭＳ 明朝" w:cs="MSPGothic,Bold" w:hint="eastAsia"/>
          <w:bCs/>
          <w:kern w:val="0"/>
          <w:sz w:val="22"/>
          <w:szCs w:val="22"/>
        </w:rPr>
        <w:lastRenderedPageBreak/>
        <w:t>じ、措置</w:t>
      </w:r>
      <w:r w:rsidR="008B4B2B" w:rsidRPr="008A3EDE">
        <w:rPr>
          <w:rFonts w:ascii="ＭＳ 明朝" w:hAnsi="ＭＳ 明朝" w:cs="MSPMincho,Bold" w:hint="eastAsia"/>
          <w:bCs/>
          <w:kern w:val="0"/>
          <w:sz w:val="22"/>
          <w:szCs w:val="22"/>
        </w:rPr>
        <w:t>を講じるよう要請する。</w:t>
      </w:r>
    </w:p>
    <w:p w14:paraId="7F3CC485" w14:textId="002A6EF6" w:rsidR="008B4B2B" w:rsidRPr="008A3EDE" w:rsidRDefault="00D54233" w:rsidP="00E0548A">
      <w:pPr>
        <w:overflowPunct w:val="0"/>
        <w:autoSpaceDE w:val="0"/>
        <w:autoSpaceDN w:val="0"/>
        <w:ind w:leftChars="537" w:left="1134"/>
        <w:jc w:val="left"/>
        <w:rPr>
          <w:rFonts w:ascii="ＭＳ 明朝" w:hAnsi="ＭＳ 明朝"/>
          <w:sz w:val="22"/>
          <w:szCs w:val="22"/>
        </w:rPr>
      </w:pPr>
      <w:r w:rsidRPr="008A3EDE">
        <w:rPr>
          <w:rFonts w:ascii="ＭＳ 明朝" w:hAnsi="ＭＳ 明朝" w:cs="MSPGothic,Bold" w:hint="eastAsia"/>
          <w:bCs/>
          <w:kern w:val="0"/>
          <w:sz w:val="22"/>
          <w:szCs w:val="22"/>
        </w:rPr>
        <w:t xml:space="preserve">⑥ </w:t>
      </w:r>
      <w:r w:rsidR="008B4B2B" w:rsidRPr="008A3EDE">
        <w:rPr>
          <w:rFonts w:ascii="ＭＳ 明朝" w:hAnsi="ＭＳ 明朝" w:hint="eastAsia"/>
          <w:sz w:val="22"/>
          <w:szCs w:val="22"/>
        </w:rPr>
        <w:t>ボトル水・缶詰水の供給</w:t>
      </w:r>
      <w:r w:rsidR="008B4B2B" w:rsidRPr="008A3EDE">
        <w:rPr>
          <w:rFonts w:ascii="ＭＳ 明朝" w:hAnsi="ＭＳ 明朝" w:hint="eastAsia"/>
          <w:sz w:val="22"/>
          <w:szCs w:val="22"/>
          <w:shd w:val="pct15" w:color="auto" w:fill="FFFFFF"/>
        </w:rPr>
        <w:t>【第２フェーズ～】</w:t>
      </w:r>
    </w:p>
    <w:p w14:paraId="594C11BC" w14:textId="5CF0FCEC" w:rsidR="008B4B2B" w:rsidRPr="008A3EDE" w:rsidRDefault="008B4B2B" w:rsidP="00E0548A">
      <w:pPr>
        <w:overflowPunct w:val="0"/>
        <w:autoSpaceDE w:val="0"/>
        <w:autoSpaceDN w:val="0"/>
        <w:ind w:leftChars="672" w:left="1419" w:firstLineChars="164" w:firstLine="363"/>
        <w:jc w:val="left"/>
        <w:rPr>
          <w:rFonts w:ascii="ＭＳ 明朝" w:hAnsi="ＭＳ 明朝"/>
          <w:sz w:val="22"/>
          <w:szCs w:val="22"/>
        </w:rPr>
      </w:pPr>
      <w:r w:rsidRPr="008A3EDE">
        <w:rPr>
          <w:rFonts w:ascii="ＭＳ 明朝" w:hAnsi="ＭＳ 明朝" w:hint="eastAsia"/>
          <w:sz w:val="22"/>
          <w:szCs w:val="22"/>
        </w:rPr>
        <w:t>災害対策課長は、市町村から飲料水の供給の要請があったときは、「災害時における飲料の提供協力に関する協定書」や「災害時における物資供給及び防災活動への協力に関する協定」などを踏まえ、当該会社保有の飲料の提供を要請する。</w:t>
      </w:r>
    </w:p>
    <w:p w14:paraId="4AC10CAB" w14:textId="77777777" w:rsidR="008B4B2B" w:rsidRPr="008A3EDE" w:rsidRDefault="008B4B2B" w:rsidP="008B4B2B">
      <w:pPr>
        <w:ind w:leftChars="576" w:left="1216" w:firstLineChars="100" w:firstLine="221"/>
        <w:jc w:val="left"/>
        <w:rPr>
          <w:rFonts w:ascii="ＭＳ 明朝" w:hAnsi="ＭＳ 明朝"/>
          <w:sz w:val="22"/>
          <w:szCs w:val="22"/>
        </w:rPr>
      </w:pPr>
    </w:p>
    <w:p w14:paraId="6B0FDDD3" w14:textId="77777777" w:rsidR="008B4B2B" w:rsidRPr="008A3EDE" w:rsidRDefault="008B4B2B" w:rsidP="008B4B2B">
      <w:pPr>
        <w:overflowPunct w:val="0"/>
        <w:autoSpaceDE w:val="0"/>
        <w:autoSpaceDN w:val="0"/>
        <w:ind w:firstLineChars="300" w:firstLine="663"/>
        <w:rPr>
          <w:rFonts w:ascii="ＭＳ ゴシック" w:eastAsia="ＭＳ ゴシック" w:hAnsi="ＭＳ ゴシック"/>
          <w:sz w:val="22"/>
          <w:szCs w:val="22"/>
          <w:u w:val="single"/>
        </w:rPr>
      </w:pPr>
      <w:r w:rsidRPr="008A3EDE">
        <w:rPr>
          <w:rFonts w:ascii="ＭＳ ゴシック" w:eastAsia="ＭＳ ゴシック" w:hAnsi="ＭＳ ゴシック" w:hint="eastAsia"/>
          <w:sz w:val="22"/>
          <w:szCs w:val="22"/>
          <w:u w:val="single"/>
        </w:rPr>
        <w:t>３　食糧の供給</w:t>
      </w:r>
      <w:r w:rsidRPr="008A3EDE">
        <w:rPr>
          <w:rFonts w:ascii="ＭＳ ゴシック" w:eastAsia="ＭＳ ゴシック" w:hAnsi="ＭＳ ゴシック" w:hint="eastAsia"/>
          <w:sz w:val="22"/>
          <w:szCs w:val="22"/>
          <w:u w:val="single"/>
          <w:shd w:val="pct15" w:color="auto" w:fill="FFFFFF"/>
        </w:rPr>
        <w:t>【第２フェーズ～】</w:t>
      </w:r>
    </w:p>
    <w:p w14:paraId="5ABDE275" w14:textId="77777777" w:rsidR="008B4B2B" w:rsidRPr="008A3EDE" w:rsidRDefault="008B4B2B" w:rsidP="008B4B2B">
      <w:pPr>
        <w:overflowPunct w:val="0"/>
        <w:autoSpaceDE w:val="0"/>
        <w:autoSpaceDN w:val="0"/>
        <w:ind w:firstLineChars="500" w:firstLine="1105"/>
        <w:rPr>
          <w:rFonts w:ascii="ＭＳ ゴシック" w:eastAsia="ＭＳ ゴシック" w:hAnsi="ＭＳ ゴシック"/>
          <w:dstrike/>
          <w:sz w:val="22"/>
          <w:szCs w:val="22"/>
        </w:rPr>
      </w:pPr>
      <w:r w:rsidRPr="008A3EDE">
        <w:rPr>
          <w:rFonts w:ascii="ＭＳ ゴシック" w:eastAsia="ＭＳ ゴシック" w:hAnsi="ＭＳ ゴシック" w:hint="eastAsia"/>
          <w:sz w:val="22"/>
          <w:szCs w:val="22"/>
          <w:bdr w:val="single" w:sz="4" w:space="0" w:color="auto"/>
        </w:rPr>
        <w:t>主たる担当：危機管理室、食の安全推進課、流通対策室</w:t>
      </w:r>
    </w:p>
    <w:p w14:paraId="41A5979E" w14:textId="77777777" w:rsidR="008B4B2B" w:rsidRPr="008A3EDE" w:rsidRDefault="008B4B2B" w:rsidP="008B4B2B">
      <w:pPr>
        <w:overflowPunct w:val="0"/>
        <w:autoSpaceDE w:val="0"/>
        <w:autoSpaceDN w:val="0"/>
        <w:ind w:leftChars="400" w:left="844" w:firstLineChars="100" w:firstLine="221"/>
        <w:rPr>
          <w:rFonts w:ascii="ＭＳ 明朝" w:hAnsi="ＭＳ 明朝"/>
          <w:sz w:val="22"/>
          <w:szCs w:val="22"/>
        </w:rPr>
      </w:pPr>
      <w:r w:rsidRPr="008A3EDE">
        <w:rPr>
          <w:rFonts w:ascii="ＭＳ 明朝" w:hAnsi="ＭＳ 明朝" w:hint="eastAsia"/>
          <w:sz w:val="22"/>
          <w:szCs w:val="22"/>
        </w:rPr>
        <w:t>避難所に滞在する避難者や在宅避難者、応急仮設住宅で暮らす避難者、所在が確認できる広域避難者等に対し、食糧の供給を行う。</w:t>
      </w:r>
    </w:p>
    <w:p w14:paraId="08B65E92" w14:textId="77777777" w:rsidR="008B4B2B" w:rsidRPr="008A3EDE" w:rsidRDefault="008B4B2B" w:rsidP="008B4B2B">
      <w:pPr>
        <w:overflowPunct w:val="0"/>
        <w:autoSpaceDE w:val="0"/>
        <w:autoSpaceDN w:val="0"/>
        <w:ind w:leftChars="400" w:left="844" w:firstLineChars="100" w:firstLine="221"/>
        <w:rPr>
          <w:rFonts w:ascii="ＭＳ 明朝" w:hAnsi="ＭＳ 明朝"/>
          <w:sz w:val="22"/>
          <w:szCs w:val="22"/>
        </w:rPr>
      </w:pPr>
      <w:r w:rsidRPr="008A3EDE">
        <w:rPr>
          <w:rFonts w:ascii="ＭＳ 明朝" w:hAnsi="ＭＳ 明朝" w:hint="eastAsia"/>
          <w:sz w:val="22"/>
          <w:szCs w:val="22"/>
        </w:rPr>
        <w:t>府は、市町村から要請があった場合又は必要と認めた場合は、被災市町村毎の必要量、調達可能な物資量の情報収集の上、次の措置を講ずる。</w:t>
      </w:r>
    </w:p>
    <w:p w14:paraId="5756B62B" w14:textId="77777777" w:rsidR="008B4B2B" w:rsidRPr="008A3EDE" w:rsidRDefault="008B4B2B" w:rsidP="008B4B2B">
      <w:pPr>
        <w:overflowPunct w:val="0"/>
        <w:autoSpaceDE w:val="0"/>
        <w:autoSpaceDN w:val="0"/>
        <w:ind w:leftChars="400" w:left="844" w:firstLineChars="100" w:firstLine="221"/>
        <w:rPr>
          <w:rFonts w:ascii="ＭＳ 明朝" w:hAnsi="ＭＳ 明朝"/>
          <w:sz w:val="22"/>
          <w:szCs w:val="22"/>
        </w:rPr>
      </w:pPr>
      <w:r w:rsidRPr="008A3EDE">
        <w:rPr>
          <w:rFonts w:ascii="ＭＳ 明朝" w:hAnsi="ＭＳ 明朝" w:hint="eastAsia"/>
          <w:sz w:val="22"/>
          <w:szCs w:val="22"/>
        </w:rPr>
        <w:t>市町村は、避難施設等において、市町村が確保した食糧と併せ、避難住民等に供給する。</w:t>
      </w:r>
    </w:p>
    <w:p w14:paraId="34977320" w14:textId="77777777" w:rsidR="008B4B2B" w:rsidRPr="008A3EDE" w:rsidRDefault="008B4B2B" w:rsidP="008B4B2B">
      <w:pPr>
        <w:overflowPunct w:val="0"/>
        <w:autoSpaceDE w:val="0"/>
        <w:autoSpaceDN w:val="0"/>
        <w:ind w:firstLineChars="450" w:firstLine="995"/>
        <w:rPr>
          <w:rFonts w:ascii="ＭＳ 明朝" w:hAnsi="ＭＳ 明朝"/>
          <w:sz w:val="22"/>
          <w:szCs w:val="22"/>
        </w:rPr>
      </w:pPr>
      <w:r w:rsidRPr="008A3EDE">
        <w:rPr>
          <w:rFonts w:ascii="ＭＳ 明朝" w:hAnsi="ＭＳ 明朝" w:hint="eastAsia"/>
          <w:sz w:val="22"/>
          <w:szCs w:val="22"/>
        </w:rPr>
        <w:t>(1)　精米等の供給方法</w:t>
      </w:r>
    </w:p>
    <w:p w14:paraId="312874DB" w14:textId="77777777" w:rsidR="008B4B2B" w:rsidRPr="008A3EDE" w:rsidRDefault="008B4B2B" w:rsidP="008B4B2B">
      <w:pPr>
        <w:overflowPunct w:val="0"/>
        <w:autoSpaceDE w:val="0"/>
        <w:autoSpaceDN w:val="0"/>
        <w:ind w:firstLineChars="600" w:firstLine="1327"/>
        <w:rPr>
          <w:rFonts w:ascii="ＭＳ 明朝" w:hAnsi="ＭＳ 明朝"/>
          <w:sz w:val="22"/>
          <w:szCs w:val="22"/>
        </w:rPr>
      </w:pPr>
      <w:r w:rsidRPr="008A3EDE">
        <w:rPr>
          <w:rFonts w:ascii="ＭＳ 明朝" w:hAnsi="ＭＳ 明朝" w:hint="eastAsia"/>
          <w:sz w:val="22"/>
          <w:szCs w:val="22"/>
        </w:rPr>
        <w:t>①　災害用備蓄食糧等</w:t>
      </w:r>
      <w:r w:rsidRPr="008A3EDE">
        <w:rPr>
          <w:rFonts w:ascii="ＭＳ 明朝" w:hAnsi="ＭＳ 明朝" w:hint="eastAsia"/>
          <w:sz w:val="22"/>
          <w:szCs w:val="22"/>
          <w:shd w:val="pct15" w:color="auto" w:fill="FFFFFF"/>
        </w:rPr>
        <w:t>【第２フェーズ～】</w:t>
      </w:r>
    </w:p>
    <w:p w14:paraId="7817D46A" w14:textId="77777777" w:rsidR="008B4B2B" w:rsidRPr="008A3EDE" w:rsidRDefault="008B4B2B" w:rsidP="008B4B2B">
      <w:pPr>
        <w:overflowPunct w:val="0"/>
        <w:autoSpaceDE w:val="0"/>
        <w:autoSpaceDN w:val="0"/>
        <w:ind w:leftChars="735" w:left="1552" w:firstLineChars="100" w:firstLine="221"/>
        <w:rPr>
          <w:rFonts w:ascii="ＭＳ 明朝" w:hAnsi="ＭＳ 明朝"/>
          <w:sz w:val="22"/>
          <w:szCs w:val="22"/>
        </w:rPr>
      </w:pPr>
      <w:r w:rsidRPr="008A3EDE">
        <w:rPr>
          <w:rFonts w:ascii="ＭＳ 明朝" w:hAnsi="ＭＳ 明朝" w:hint="eastAsia"/>
          <w:sz w:val="22"/>
          <w:szCs w:val="22"/>
        </w:rPr>
        <w:t>災害対策課長は、市町村から食糧の供給の要請があったときは、災害用として備蓄している</w:t>
      </w:r>
      <w:r w:rsidR="00834E54" w:rsidRPr="008A3EDE">
        <w:rPr>
          <w:rFonts w:ascii="ＭＳ 明朝" w:hAnsi="ＭＳ 明朝" w:hint="eastAsia"/>
          <w:sz w:val="22"/>
          <w:szCs w:val="22"/>
        </w:rPr>
        <w:t>レトルト食品</w:t>
      </w:r>
      <w:r w:rsidRPr="008A3EDE">
        <w:rPr>
          <w:rFonts w:ascii="ＭＳ 明朝" w:hAnsi="ＭＳ 明朝" w:hint="eastAsia"/>
          <w:sz w:val="22"/>
          <w:szCs w:val="22"/>
        </w:rPr>
        <w:t>等の備蓄食糧を供給する。また、即席麺・パン・ビスケットについては、「災害時における罹災者食糧の確保」に関する文書を踏まえ、各社保有の即席麺・パン・ビスケットの出荷を要請する。</w:t>
      </w:r>
    </w:p>
    <w:p w14:paraId="453CE510" w14:textId="327DF445" w:rsidR="008B4B2B" w:rsidRPr="008A3EDE" w:rsidRDefault="008B4B2B" w:rsidP="008B4B2B">
      <w:pPr>
        <w:overflowPunct w:val="0"/>
        <w:autoSpaceDE w:val="0"/>
        <w:autoSpaceDN w:val="0"/>
        <w:ind w:firstLineChars="600" w:firstLine="1327"/>
        <w:rPr>
          <w:rFonts w:ascii="ＭＳ 明朝" w:hAnsi="ＭＳ 明朝"/>
          <w:sz w:val="22"/>
          <w:szCs w:val="22"/>
        </w:rPr>
      </w:pPr>
      <w:r w:rsidRPr="008A3EDE">
        <w:rPr>
          <w:rFonts w:ascii="ＭＳ 明朝" w:hAnsi="ＭＳ 明朝" w:hint="eastAsia"/>
          <w:sz w:val="22"/>
          <w:szCs w:val="22"/>
        </w:rPr>
        <w:t>②　米穀（精米又は玄米）</w:t>
      </w:r>
      <w:r w:rsidRPr="008A3EDE">
        <w:rPr>
          <w:rFonts w:ascii="ＭＳ 明朝" w:hAnsi="ＭＳ 明朝" w:hint="eastAsia"/>
          <w:sz w:val="22"/>
          <w:szCs w:val="22"/>
          <w:shd w:val="pct15" w:color="auto" w:fill="FFFFFF"/>
        </w:rPr>
        <w:t>【第２フェーズ～】</w:t>
      </w:r>
    </w:p>
    <w:p w14:paraId="4C2C68B5" w14:textId="0071F8BF" w:rsidR="008B4B2B" w:rsidRPr="008A3EDE" w:rsidRDefault="00102C9D" w:rsidP="008B4B2B">
      <w:pPr>
        <w:overflowPunct w:val="0"/>
        <w:autoSpaceDE w:val="0"/>
        <w:autoSpaceDN w:val="0"/>
        <w:ind w:leftChars="735" w:left="1552" w:rightChars="-68" w:right="-144" w:firstLineChars="100" w:firstLine="221"/>
        <w:rPr>
          <w:rFonts w:ascii="ＭＳ 明朝" w:hAnsi="ＭＳ 明朝"/>
          <w:sz w:val="22"/>
          <w:szCs w:val="22"/>
        </w:rPr>
      </w:pPr>
      <w:r w:rsidRPr="008A3EDE">
        <w:rPr>
          <w:rFonts w:ascii="ＭＳ 明朝" w:hAnsi="ＭＳ 明朝" w:hint="eastAsia"/>
          <w:sz w:val="22"/>
          <w:szCs w:val="22"/>
        </w:rPr>
        <w:t>流通対策室市場・検査指導課長</w:t>
      </w:r>
      <w:r w:rsidR="008B4B2B" w:rsidRPr="008A3EDE">
        <w:rPr>
          <w:rFonts w:ascii="ＭＳ 明朝" w:hAnsi="ＭＳ 明朝" w:hint="eastAsia"/>
          <w:sz w:val="22"/>
          <w:szCs w:val="22"/>
        </w:rPr>
        <w:t>は、市町村から食糧の供給の要請があったときは、「大阪府災害救助用食料緊急引渡要領」を踏まえ、次のとおり供給する。</w:t>
      </w:r>
    </w:p>
    <w:p w14:paraId="5EB9D60C" w14:textId="77777777" w:rsidR="008B4B2B" w:rsidRPr="008A3EDE" w:rsidRDefault="008B4B2B" w:rsidP="008B4B2B">
      <w:pPr>
        <w:overflowPunct w:val="0"/>
        <w:autoSpaceDE w:val="0"/>
        <w:autoSpaceDN w:val="0"/>
        <w:ind w:leftChars="763" w:left="1832" w:hangingChars="100" w:hanging="221"/>
        <w:rPr>
          <w:rFonts w:ascii="ＭＳ 明朝" w:hAnsi="ＭＳ 明朝"/>
          <w:sz w:val="22"/>
          <w:szCs w:val="22"/>
        </w:rPr>
      </w:pPr>
      <w:r w:rsidRPr="008A3EDE">
        <w:rPr>
          <w:rFonts w:ascii="ＭＳ 明朝" w:hAnsi="ＭＳ 明朝" w:hint="eastAsia"/>
          <w:sz w:val="22"/>
          <w:szCs w:val="22"/>
        </w:rPr>
        <w:t>ア　農林水産省生産局に対し、「米穀の買入れ・販売等に関する基本要領」（平成２１年５月２９日付け農林水産省総合食料局長通知）に基づき、政府所有の米穀の引渡しを要請する。</w:t>
      </w:r>
    </w:p>
    <w:p w14:paraId="1A557296" w14:textId="77777777" w:rsidR="008B4B2B" w:rsidRPr="008A3EDE" w:rsidRDefault="008B4B2B" w:rsidP="008B4B2B">
      <w:pPr>
        <w:overflowPunct w:val="0"/>
        <w:autoSpaceDE w:val="0"/>
        <w:autoSpaceDN w:val="0"/>
        <w:ind w:leftChars="763" w:left="1832" w:hangingChars="100" w:hanging="221"/>
        <w:rPr>
          <w:rFonts w:ascii="ＭＳ 明朝" w:hAnsi="ＭＳ 明朝"/>
          <w:sz w:val="22"/>
          <w:szCs w:val="22"/>
        </w:rPr>
      </w:pPr>
      <w:r w:rsidRPr="008A3EDE">
        <w:rPr>
          <w:rFonts w:ascii="ＭＳ 明朝" w:hAnsi="ＭＳ 明朝" w:hint="eastAsia"/>
          <w:sz w:val="22"/>
          <w:szCs w:val="22"/>
        </w:rPr>
        <w:t>イ　米穀販売事業者に対し、「災害救助用精米の保管及び供給等の協力に関する協定」などを踏まえ、当該業者所有の精米の供給を要請する。</w:t>
      </w:r>
    </w:p>
    <w:p w14:paraId="03B64AEE" w14:textId="2510BE81" w:rsidR="008B4B2B" w:rsidRPr="008A3EDE" w:rsidRDefault="008B4B2B" w:rsidP="008B4B2B">
      <w:pPr>
        <w:overflowPunct w:val="0"/>
        <w:autoSpaceDE w:val="0"/>
        <w:autoSpaceDN w:val="0"/>
        <w:ind w:firstLineChars="450" w:firstLine="995"/>
        <w:rPr>
          <w:rFonts w:ascii="ＭＳ 明朝" w:hAnsi="ＭＳ 明朝"/>
          <w:sz w:val="22"/>
          <w:szCs w:val="22"/>
        </w:rPr>
      </w:pPr>
      <w:r w:rsidRPr="008A3EDE">
        <w:rPr>
          <w:rFonts w:ascii="ＭＳ 明朝" w:hAnsi="ＭＳ 明朝" w:hint="eastAsia"/>
          <w:sz w:val="22"/>
          <w:szCs w:val="22"/>
        </w:rPr>
        <w:t>(2)　生鮮食料品の供給方法</w:t>
      </w:r>
      <w:r w:rsidRPr="008A3EDE">
        <w:rPr>
          <w:rFonts w:ascii="ＭＳ 明朝" w:hAnsi="ＭＳ 明朝" w:hint="eastAsia"/>
          <w:sz w:val="22"/>
          <w:szCs w:val="22"/>
          <w:shd w:val="pct15" w:color="auto" w:fill="FFFFFF"/>
        </w:rPr>
        <w:t>【第３フェーズ～】</w:t>
      </w:r>
    </w:p>
    <w:p w14:paraId="03652F88" w14:textId="5C9C4F15" w:rsidR="008B4B2B" w:rsidRPr="008A3EDE" w:rsidRDefault="00102C9D" w:rsidP="008B4B2B">
      <w:pPr>
        <w:overflowPunct w:val="0"/>
        <w:autoSpaceDE w:val="0"/>
        <w:autoSpaceDN w:val="0"/>
        <w:ind w:leftChars="630" w:left="1330" w:rightChars="-68" w:right="-144" w:firstLineChars="100" w:firstLine="221"/>
        <w:rPr>
          <w:rFonts w:ascii="ＭＳ 明朝" w:hAnsi="ＭＳ 明朝"/>
          <w:sz w:val="22"/>
          <w:szCs w:val="22"/>
        </w:rPr>
      </w:pPr>
      <w:r w:rsidRPr="008A3EDE">
        <w:rPr>
          <w:rFonts w:ascii="ＭＳ 明朝" w:hAnsi="ＭＳ 明朝" w:hint="eastAsia"/>
          <w:sz w:val="22"/>
          <w:szCs w:val="22"/>
        </w:rPr>
        <w:t>流通対策室市場・検査指導課長</w:t>
      </w:r>
      <w:r w:rsidR="008B4B2B" w:rsidRPr="008A3EDE">
        <w:rPr>
          <w:rFonts w:ascii="ＭＳ 明朝" w:hAnsi="ＭＳ 明朝" w:hint="eastAsia"/>
          <w:sz w:val="22"/>
          <w:szCs w:val="22"/>
        </w:rPr>
        <w:t>は、市町村から</w:t>
      </w:r>
      <w:r w:rsidR="00930E7D" w:rsidRPr="008A3EDE">
        <w:rPr>
          <w:rFonts w:ascii="ＭＳ 明朝" w:hAnsi="ＭＳ 明朝" w:hint="eastAsia"/>
          <w:sz w:val="22"/>
          <w:szCs w:val="22"/>
        </w:rPr>
        <w:t>生鮮食料品</w:t>
      </w:r>
      <w:r w:rsidR="008B4B2B" w:rsidRPr="008A3EDE">
        <w:rPr>
          <w:rFonts w:ascii="ＭＳ 明朝" w:hAnsi="ＭＳ 明朝" w:hint="eastAsia"/>
          <w:sz w:val="22"/>
          <w:szCs w:val="22"/>
        </w:rPr>
        <w:t>の供給要請があったときは、</w:t>
      </w:r>
      <w:r w:rsidR="00930E7D" w:rsidRPr="008A3EDE">
        <w:rPr>
          <w:rFonts w:ascii="ＭＳ 明朝" w:hAnsi="ＭＳ 明朝" w:hint="eastAsia"/>
          <w:sz w:val="22"/>
          <w:szCs w:val="22"/>
        </w:rPr>
        <w:t>被災地域への供給が滞らず、小売店等の仕入れが出来るように、</w:t>
      </w:r>
      <w:r w:rsidR="008B4B2B" w:rsidRPr="008A3EDE">
        <w:rPr>
          <w:rFonts w:ascii="ＭＳ 明朝" w:hAnsi="ＭＳ 明朝" w:hint="eastAsia"/>
          <w:sz w:val="22"/>
          <w:szCs w:val="22"/>
        </w:rPr>
        <w:t>大阪府中央卸売市場等の生鮮食料品関係業者に対し、生鮮食料品の供給について協力を要請する。</w:t>
      </w:r>
    </w:p>
    <w:p w14:paraId="5BDD282E" w14:textId="77777777" w:rsidR="008B4B2B" w:rsidRPr="008A3EDE" w:rsidRDefault="008B4B2B" w:rsidP="008B4B2B">
      <w:pPr>
        <w:overflowPunct w:val="0"/>
        <w:autoSpaceDE w:val="0"/>
        <w:autoSpaceDN w:val="0"/>
        <w:rPr>
          <w:rFonts w:ascii="ＭＳ 明朝" w:hAnsi="ＭＳ 明朝"/>
          <w:sz w:val="22"/>
          <w:szCs w:val="22"/>
        </w:rPr>
      </w:pPr>
      <w:r w:rsidRPr="008A3EDE">
        <w:rPr>
          <w:rFonts w:ascii="ＭＳ 明朝" w:hAnsi="ＭＳ 明朝" w:hint="eastAsia"/>
          <w:sz w:val="22"/>
          <w:szCs w:val="22"/>
        </w:rPr>
        <w:t xml:space="preserve">          (3)　粉乳の供給方法</w:t>
      </w:r>
      <w:r w:rsidRPr="008A3EDE">
        <w:rPr>
          <w:rFonts w:ascii="ＭＳ 明朝" w:hAnsi="ＭＳ 明朝" w:hint="eastAsia"/>
          <w:sz w:val="22"/>
          <w:szCs w:val="22"/>
          <w:shd w:val="pct15" w:color="auto" w:fill="FFFFFF"/>
        </w:rPr>
        <w:t>【第２フェーズ～】</w:t>
      </w:r>
    </w:p>
    <w:p w14:paraId="4E5B5A41" w14:textId="60595A4C" w:rsidR="008B4B2B" w:rsidRPr="008A3EDE" w:rsidRDefault="008B4B2B" w:rsidP="008B4B2B">
      <w:pPr>
        <w:overflowPunct w:val="0"/>
        <w:autoSpaceDE w:val="0"/>
        <w:autoSpaceDN w:val="0"/>
        <w:ind w:leftChars="630" w:left="1330" w:firstLineChars="100" w:firstLine="221"/>
        <w:rPr>
          <w:rFonts w:ascii="ＭＳ 明朝" w:hAnsi="ＭＳ 明朝"/>
          <w:sz w:val="22"/>
          <w:szCs w:val="22"/>
        </w:rPr>
      </w:pPr>
      <w:r w:rsidRPr="008A3EDE">
        <w:rPr>
          <w:rFonts w:asciiTheme="minorEastAsia" w:eastAsiaTheme="minorEastAsia" w:hAnsiTheme="minorEastAsia" w:hint="eastAsia"/>
          <w:sz w:val="22"/>
          <w:szCs w:val="22"/>
        </w:rPr>
        <w:t>食の安全推進課長は、市町村から粉乳の供給の要請があったときは、「非常災害乳児救護用調製粉乳の一定量確</w:t>
      </w:r>
      <w:r w:rsidR="00242324" w:rsidRPr="008A3EDE">
        <w:rPr>
          <w:rFonts w:asciiTheme="minorEastAsia" w:eastAsiaTheme="minorEastAsia" w:hAnsiTheme="minorEastAsia"/>
          <w:sz w:val="22"/>
          <w:szCs w:val="22"/>
        </w:rPr>
        <w:t>ss</w:t>
      </w:r>
      <w:r w:rsidRPr="008A3EDE">
        <w:rPr>
          <w:rFonts w:asciiTheme="minorEastAsia" w:eastAsiaTheme="minorEastAsia" w:hAnsiTheme="minorEastAsia" w:hint="eastAsia"/>
          <w:sz w:val="22"/>
          <w:szCs w:val="22"/>
        </w:rPr>
        <w:t>保委託契約」などを踏まえ、</w:t>
      </w:r>
      <w:r w:rsidR="007B1C43" w:rsidRPr="008A3EDE">
        <w:rPr>
          <w:rFonts w:asciiTheme="minorEastAsia" w:eastAsiaTheme="minorEastAsia" w:hAnsiTheme="minorEastAsia" w:hint="eastAsia"/>
          <w:sz w:val="22"/>
        </w:rPr>
        <w:t>委託業者</w:t>
      </w:r>
      <w:r w:rsidRPr="008A3EDE">
        <w:rPr>
          <w:rFonts w:ascii="ＭＳ 明朝" w:hAnsi="ＭＳ 明朝" w:hint="eastAsia"/>
          <w:sz w:val="22"/>
          <w:szCs w:val="22"/>
        </w:rPr>
        <w:lastRenderedPageBreak/>
        <w:t>が確保する調製粉乳の供出を請求する。</w:t>
      </w:r>
    </w:p>
    <w:p w14:paraId="21A25EE2" w14:textId="3B207DC2" w:rsidR="008B4B2B" w:rsidRPr="008A3EDE" w:rsidRDefault="003D0C5D" w:rsidP="008D7EDC">
      <w:pPr>
        <w:overflowPunct w:val="0"/>
        <w:autoSpaceDE w:val="0"/>
        <w:autoSpaceDN w:val="0"/>
        <w:ind w:left="900" w:firstLineChars="100" w:firstLine="221"/>
        <w:rPr>
          <w:rFonts w:ascii="ＭＳ 明朝" w:hAnsi="ＭＳ 明朝"/>
          <w:sz w:val="22"/>
          <w:szCs w:val="22"/>
        </w:rPr>
      </w:pPr>
      <w:r w:rsidRPr="008A3EDE">
        <w:rPr>
          <w:rFonts w:ascii="ＭＳ 明朝" w:hAnsi="ＭＳ 明朝" w:hint="eastAsia"/>
          <w:sz w:val="22"/>
          <w:szCs w:val="22"/>
        </w:rPr>
        <w:t>(4)</w:t>
      </w:r>
      <w:r w:rsidR="008D7EDC" w:rsidRPr="008A3EDE">
        <w:rPr>
          <w:rFonts w:ascii="ＭＳ 明朝" w:hAnsi="ＭＳ 明朝"/>
          <w:sz w:val="22"/>
          <w:szCs w:val="22"/>
        </w:rPr>
        <w:t xml:space="preserve">  </w:t>
      </w:r>
      <w:r w:rsidR="008B4B2B" w:rsidRPr="008A3EDE">
        <w:rPr>
          <w:rFonts w:ascii="ＭＳ 明朝" w:hAnsi="ＭＳ 明朝" w:hint="eastAsia"/>
          <w:sz w:val="22"/>
          <w:szCs w:val="22"/>
        </w:rPr>
        <w:t>その他食料品の供給方法</w:t>
      </w:r>
      <w:r w:rsidR="008B4B2B" w:rsidRPr="008A3EDE">
        <w:rPr>
          <w:rFonts w:ascii="ＭＳ 明朝" w:hAnsi="ＭＳ 明朝" w:hint="eastAsia"/>
          <w:sz w:val="22"/>
          <w:szCs w:val="22"/>
          <w:shd w:val="pct15" w:color="auto" w:fill="FFFFFF"/>
        </w:rPr>
        <w:t>【第２フェーズ～】</w:t>
      </w:r>
    </w:p>
    <w:p w14:paraId="6D1ED3D3" w14:textId="2B1DC10C" w:rsidR="008B4B2B" w:rsidRPr="008A3EDE" w:rsidRDefault="008B4B2B" w:rsidP="008B4B2B">
      <w:pPr>
        <w:pStyle w:val="ad"/>
        <w:wordWrap/>
        <w:overflowPunct w:val="0"/>
        <w:spacing w:line="240" w:lineRule="auto"/>
        <w:ind w:left="1327" w:hangingChars="600" w:hanging="1327"/>
        <w:rPr>
          <w:rFonts w:ascii="ＭＳ 明朝" w:hAnsi="ＭＳ 明朝"/>
        </w:rPr>
      </w:pPr>
      <w:r w:rsidRPr="008A3EDE">
        <w:rPr>
          <w:rFonts w:ascii="ＭＳ 明朝" w:hAnsi="ＭＳ 明朝" w:hint="eastAsia"/>
        </w:rPr>
        <w:t xml:space="preserve">              災害対策課長は、市町村から食料品の供給の要請があったときは、「災害時における物資供給及び防災活動への協力に関する協定」に基づき、食料品の供給を要請する。</w:t>
      </w:r>
    </w:p>
    <w:p w14:paraId="2F83A1C8" w14:textId="77777777" w:rsidR="009162EB" w:rsidRPr="008A3EDE" w:rsidRDefault="009162EB" w:rsidP="008B4B2B">
      <w:pPr>
        <w:pStyle w:val="ad"/>
        <w:wordWrap/>
        <w:overflowPunct w:val="0"/>
        <w:spacing w:line="240" w:lineRule="auto"/>
        <w:ind w:left="1327" w:hangingChars="600" w:hanging="1327"/>
        <w:rPr>
          <w:rFonts w:ascii="ＭＳ 明朝" w:hAnsi="ＭＳ 明朝"/>
        </w:rPr>
      </w:pPr>
    </w:p>
    <w:p w14:paraId="52B129AE" w14:textId="77777777" w:rsidR="008B4B2B" w:rsidRPr="008A3EDE" w:rsidRDefault="008B4B2B" w:rsidP="008B4B2B">
      <w:pPr>
        <w:overflowPunct w:val="0"/>
        <w:autoSpaceDE w:val="0"/>
        <w:autoSpaceDN w:val="0"/>
        <w:ind w:firstLineChars="300" w:firstLine="663"/>
        <w:rPr>
          <w:rFonts w:ascii="ＭＳ ゴシック" w:eastAsia="ＭＳ ゴシック" w:hAnsi="ＭＳ ゴシック"/>
          <w:sz w:val="22"/>
          <w:szCs w:val="22"/>
          <w:u w:val="single"/>
        </w:rPr>
      </w:pPr>
      <w:r w:rsidRPr="008A3EDE">
        <w:rPr>
          <w:rFonts w:ascii="ＭＳ ゴシック" w:eastAsia="ＭＳ ゴシック" w:hAnsi="ＭＳ ゴシック" w:hint="eastAsia"/>
          <w:sz w:val="22"/>
          <w:szCs w:val="22"/>
          <w:u w:val="single"/>
        </w:rPr>
        <w:t>４　生活必需品等の給与・貸与</w:t>
      </w:r>
      <w:r w:rsidRPr="008A3EDE">
        <w:rPr>
          <w:rFonts w:ascii="ＭＳ 明朝" w:hAnsi="ＭＳ 明朝" w:hint="eastAsia"/>
          <w:sz w:val="22"/>
          <w:szCs w:val="22"/>
          <w:u w:val="single"/>
          <w:shd w:val="pct15" w:color="auto" w:fill="FFFFFF"/>
        </w:rPr>
        <w:t>【第２フェーズ～】</w:t>
      </w:r>
    </w:p>
    <w:p w14:paraId="7198E4EE" w14:textId="77777777" w:rsidR="008B4B2B" w:rsidRPr="008A3EDE" w:rsidRDefault="008B4B2B" w:rsidP="008B4B2B">
      <w:pPr>
        <w:overflowPunct w:val="0"/>
        <w:autoSpaceDE w:val="0"/>
        <w:autoSpaceDN w:val="0"/>
        <w:ind w:firstLineChars="500" w:firstLine="1105"/>
        <w:rPr>
          <w:rFonts w:ascii="ＭＳ ゴシック" w:eastAsia="ＭＳ ゴシック" w:hAnsi="ＭＳ ゴシック"/>
          <w:dstrike/>
          <w:sz w:val="22"/>
          <w:szCs w:val="22"/>
        </w:rPr>
      </w:pPr>
      <w:r w:rsidRPr="008A3EDE">
        <w:rPr>
          <w:rFonts w:ascii="ＭＳ ゴシック" w:eastAsia="ＭＳ ゴシック" w:hAnsi="ＭＳ ゴシック" w:hint="eastAsia"/>
          <w:sz w:val="22"/>
          <w:szCs w:val="22"/>
          <w:bdr w:val="single" w:sz="4" w:space="0" w:color="auto"/>
        </w:rPr>
        <w:t>主たる担当：危機管理室、</w:t>
      </w:r>
      <w:r w:rsidRPr="008A3EDE">
        <w:rPr>
          <w:rFonts w:ascii="ＭＳ ゴシック" w:eastAsia="ＭＳ ゴシック" w:hAnsi="ＭＳ ゴシック" w:cs="ＭＳ Ｐゴシック" w:hint="eastAsia"/>
          <w:kern w:val="0"/>
          <w:sz w:val="22"/>
          <w:szCs w:val="22"/>
          <w:bdr w:val="single" w:sz="4" w:space="0" w:color="auto"/>
        </w:rPr>
        <w:t>男女参画･府民協働課</w:t>
      </w:r>
      <w:r w:rsidRPr="008A3EDE">
        <w:rPr>
          <w:rFonts w:ascii="ＭＳ ゴシック" w:eastAsia="ＭＳ ゴシック" w:hAnsi="ＭＳ ゴシック" w:hint="eastAsia"/>
          <w:sz w:val="22"/>
          <w:szCs w:val="22"/>
          <w:bdr w:val="single" w:sz="4" w:space="0" w:color="auto"/>
        </w:rPr>
        <w:t>、中小企業支援室</w:t>
      </w:r>
    </w:p>
    <w:p w14:paraId="11936DCF" w14:textId="77777777" w:rsidR="008B4B2B" w:rsidRPr="008A3EDE" w:rsidRDefault="008B4B2B" w:rsidP="008B4B2B">
      <w:pPr>
        <w:overflowPunct w:val="0"/>
        <w:autoSpaceDE w:val="0"/>
        <w:autoSpaceDN w:val="0"/>
        <w:ind w:firstLineChars="500" w:firstLine="1105"/>
        <w:rPr>
          <w:rFonts w:ascii="ＭＳ 明朝" w:hAnsi="ＭＳ 明朝"/>
          <w:dstrike/>
          <w:sz w:val="22"/>
          <w:szCs w:val="22"/>
        </w:rPr>
      </w:pPr>
      <w:r w:rsidRPr="008A3EDE">
        <w:rPr>
          <w:rFonts w:ascii="ＭＳ 明朝" w:hAnsi="ＭＳ 明朝" w:hint="eastAsia"/>
          <w:sz w:val="22"/>
          <w:szCs w:val="22"/>
        </w:rPr>
        <w:t>生活必需品の給与・貸与については、次のとおり行う。</w:t>
      </w:r>
    </w:p>
    <w:p w14:paraId="5FE84EAD" w14:textId="77777777" w:rsidR="008B4B2B" w:rsidRPr="008A3EDE" w:rsidRDefault="008B4B2B" w:rsidP="008B4B2B">
      <w:pPr>
        <w:overflowPunct w:val="0"/>
        <w:autoSpaceDE w:val="0"/>
        <w:autoSpaceDN w:val="0"/>
        <w:ind w:leftChars="511" w:left="1079" w:firstLine="1"/>
        <w:rPr>
          <w:rFonts w:ascii="ＭＳ 明朝" w:hAnsi="ＭＳ 明朝"/>
          <w:sz w:val="22"/>
          <w:szCs w:val="22"/>
        </w:rPr>
      </w:pPr>
      <w:r w:rsidRPr="008A3EDE">
        <w:rPr>
          <w:rFonts w:ascii="ＭＳ 明朝" w:hAnsi="ＭＳ 明朝" w:hint="eastAsia"/>
          <w:sz w:val="22"/>
          <w:szCs w:val="22"/>
        </w:rPr>
        <w:t>なお、対処の必要がある市町村が複数の場合は、府が、物資確保計画・物資配</w:t>
      </w:r>
    </w:p>
    <w:p w14:paraId="6E1F30B1" w14:textId="77777777" w:rsidR="008B4B2B" w:rsidRPr="008A3EDE" w:rsidRDefault="008B4B2B" w:rsidP="008B4B2B">
      <w:pPr>
        <w:overflowPunct w:val="0"/>
        <w:autoSpaceDE w:val="0"/>
        <w:autoSpaceDN w:val="0"/>
        <w:ind w:leftChars="400" w:left="844"/>
        <w:rPr>
          <w:rFonts w:ascii="ＭＳ 明朝" w:hAnsi="ＭＳ 明朝"/>
          <w:sz w:val="22"/>
          <w:szCs w:val="22"/>
        </w:rPr>
      </w:pPr>
      <w:r w:rsidRPr="008A3EDE">
        <w:rPr>
          <w:rFonts w:ascii="ＭＳ 明朝" w:hAnsi="ＭＳ 明朝" w:hint="eastAsia"/>
          <w:sz w:val="22"/>
          <w:szCs w:val="22"/>
        </w:rPr>
        <w:t>分計画を作成し、市町村は、府と市町村が確保した生活必需品を避難所などにおいて配布する。</w:t>
      </w:r>
    </w:p>
    <w:p w14:paraId="3D9BDB14" w14:textId="77777777" w:rsidR="008B4B2B" w:rsidRPr="008A3EDE" w:rsidRDefault="008B4B2B" w:rsidP="008B4B2B">
      <w:pPr>
        <w:overflowPunct w:val="0"/>
        <w:autoSpaceDE w:val="0"/>
        <w:autoSpaceDN w:val="0"/>
        <w:ind w:leftChars="400" w:left="844" w:firstLineChars="100" w:firstLine="221"/>
        <w:rPr>
          <w:rFonts w:ascii="ＭＳ 明朝" w:hAnsi="ＭＳ 明朝"/>
          <w:sz w:val="22"/>
          <w:szCs w:val="22"/>
        </w:rPr>
      </w:pPr>
      <w:r w:rsidRPr="008A3EDE">
        <w:rPr>
          <w:rFonts w:ascii="ＭＳ 明朝" w:hAnsi="ＭＳ 明朝" w:hint="eastAsia"/>
          <w:sz w:val="22"/>
          <w:szCs w:val="22"/>
        </w:rPr>
        <w:t>単一の市町村の場合は、市町村が確保した生活必需品を配布する。不足する場合は、府に要請し、府が確保した生活必需品と併せて配布する。</w:t>
      </w:r>
    </w:p>
    <w:p w14:paraId="1F3073F2" w14:textId="77777777" w:rsidR="008B4B2B" w:rsidRPr="008A3EDE" w:rsidRDefault="008B4B2B" w:rsidP="008B4B2B">
      <w:pPr>
        <w:overflowPunct w:val="0"/>
        <w:autoSpaceDE w:val="0"/>
        <w:autoSpaceDN w:val="0"/>
        <w:ind w:firstLineChars="450" w:firstLine="995"/>
        <w:rPr>
          <w:rFonts w:ascii="ＭＳ 明朝" w:hAnsi="ＭＳ 明朝"/>
          <w:sz w:val="22"/>
          <w:szCs w:val="22"/>
        </w:rPr>
      </w:pPr>
      <w:r w:rsidRPr="008A3EDE">
        <w:rPr>
          <w:rFonts w:ascii="ＭＳ 明朝" w:hAnsi="ＭＳ 明朝" w:hint="eastAsia"/>
          <w:sz w:val="22"/>
          <w:szCs w:val="22"/>
        </w:rPr>
        <w:t>(1)　災害用備蓄物資の供給</w:t>
      </w:r>
    </w:p>
    <w:p w14:paraId="524C93CC" w14:textId="5EE9ECC0" w:rsidR="008B4B2B" w:rsidRPr="008A3EDE" w:rsidRDefault="008B4B2B">
      <w:pPr>
        <w:overflowPunct w:val="0"/>
        <w:autoSpaceDE w:val="0"/>
        <w:autoSpaceDN w:val="0"/>
        <w:ind w:leftChars="630" w:left="1330" w:firstLineChars="100" w:firstLine="221"/>
        <w:rPr>
          <w:rFonts w:ascii="ＭＳ 明朝" w:hAnsi="ＭＳ 明朝"/>
          <w:sz w:val="22"/>
          <w:szCs w:val="22"/>
        </w:rPr>
      </w:pPr>
      <w:r w:rsidRPr="008A3EDE">
        <w:rPr>
          <w:rFonts w:ascii="ＭＳ 明朝" w:hAnsi="ＭＳ 明朝" w:hint="eastAsia"/>
          <w:sz w:val="22"/>
          <w:szCs w:val="22"/>
        </w:rPr>
        <w:t>災害対策課長は、市町村から生活必需品の供給の要請があったときは、府の災害用備蓄物資（毛布、哺乳瓶、紙おむつ、生理用ナプキン、簡易トイレ等）を供給する</w:t>
      </w:r>
      <w:r w:rsidRPr="008A3EDE">
        <w:rPr>
          <w:rFonts w:ascii="ＭＳ 明朝" w:hAnsi="ＭＳ 明朝" w:hint="eastAsia"/>
          <w:sz w:val="22"/>
          <w:szCs w:val="22"/>
          <w:shd w:val="pct15" w:color="auto" w:fill="FFFFFF"/>
        </w:rPr>
        <w:t>【第２フェーズ～】</w:t>
      </w:r>
      <w:r w:rsidRPr="008A3EDE">
        <w:rPr>
          <w:rFonts w:ascii="ＭＳ 明朝" w:hAnsi="ＭＳ 明朝" w:hint="eastAsia"/>
          <w:sz w:val="22"/>
          <w:szCs w:val="22"/>
        </w:rPr>
        <w:t>。</w:t>
      </w:r>
    </w:p>
    <w:p w14:paraId="5ECEDC2A" w14:textId="77777777" w:rsidR="008B4B2B" w:rsidRPr="008A3EDE" w:rsidRDefault="008B4B2B" w:rsidP="008B4B2B">
      <w:pPr>
        <w:overflowPunct w:val="0"/>
        <w:autoSpaceDE w:val="0"/>
        <w:autoSpaceDN w:val="0"/>
        <w:ind w:firstLineChars="450" w:firstLine="995"/>
        <w:rPr>
          <w:rFonts w:ascii="ＭＳ 明朝" w:hAnsi="ＭＳ 明朝"/>
          <w:sz w:val="22"/>
          <w:szCs w:val="22"/>
        </w:rPr>
      </w:pPr>
      <w:r w:rsidRPr="008A3EDE">
        <w:rPr>
          <w:rFonts w:ascii="ＭＳ 明朝" w:hAnsi="ＭＳ 明朝" w:hint="eastAsia"/>
          <w:sz w:val="22"/>
          <w:szCs w:val="22"/>
        </w:rPr>
        <w:t>(2)　生活必需品等の調達斡旋</w:t>
      </w:r>
    </w:p>
    <w:p w14:paraId="40E1160B" w14:textId="77777777" w:rsidR="008B4B2B" w:rsidRPr="008A3EDE" w:rsidRDefault="008B4B2B" w:rsidP="008B4B2B">
      <w:pPr>
        <w:overflowPunct w:val="0"/>
        <w:autoSpaceDE w:val="0"/>
        <w:autoSpaceDN w:val="0"/>
        <w:ind w:leftChars="560" w:left="1403" w:hangingChars="100" w:hanging="221"/>
        <w:rPr>
          <w:rFonts w:ascii="ＭＳ 明朝" w:hAnsi="ＭＳ 明朝"/>
          <w:sz w:val="22"/>
          <w:szCs w:val="22"/>
        </w:rPr>
      </w:pPr>
      <w:r w:rsidRPr="008A3EDE">
        <w:rPr>
          <w:rFonts w:ascii="ＭＳ 明朝" w:hAnsi="ＭＳ 明朝" w:hint="eastAsia"/>
          <w:sz w:val="22"/>
          <w:szCs w:val="22"/>
        </w:rPr>
        <w:t>①　災害対策課長は、市町村から生活必需品の供給の要請があったときは、「災害時における物資供給及び防災活動への協力に関する協定」に基づき、生活必需品等の供給を要請する</w:t>
      </w:r>
      <w:r w:rsidRPr="008A3EDE">
        <w:rPr>
          <w:rFonts w:ascii="ＭＳ 明朝" w:hAnsi="ＭＳ 明朝" w:hint="eastAsia"/>
          <w:sz w:val="22"/>
          <w:szCs w:val="22"/>
          <w:shd w:val="pct15" w:color="auto" w:fill="FFFFFF"/>
        </w:rPr>
        <w:t>【第２フェーズ～】</w:t>
      </w:r>
      <w:r w:rsidRPr="008A3EDE">
        <w:rPr>
          <w:rFonts w:ascii="ＭＳ 明朝" w:hAnsi="ＭＳ 明朝" w:hint="eastAsia"/>
          <w:sz w:val="22"/>
          <w:szCs w:val="22"/>
        </w:rPr>
        <w:t>。</w:t>
      </w:r>
    </w:p>
    <w:p w14:paraId="16177539" w14:textId="77777777" w:rsidR="008B4B2B" w:rsidRPr="008A3EDE" w:rsidRDefault="008B4B2B" w:rsidP="008B4B2B">
      <w:pPr>
        <w:overflowPunct w:val="0"/>
        <w:autoSpaceDE w:val="0"/>
        <w:autoSpaceDN w:val="0"/>
        <w:ind w:leftChars="560" w:left="1403" w:hangingChars="100" w:hanging="221"/>
        <w:rPr>
          <w:rFonts w:ascii="ＭＳ 明朝" w:hAnsi="ＭＳ 明朝"/>
          <w:sz w:val="22"/>
          <w:szCs w:val="22"/>
        </w:rPr>
      </w:pPr>
      <w:r w:rsidRPr="008A3EDE">
        <w:rPr>
          <w:rFonts w:ascii="ＭＳ 明朝" w:hAnsi="ＭＳ 明朝" w:hint="eastAsia"/>
          <w:sz w:val="22"/>
          <w:szCs w:val="22"/>
        </w:rPr>
        <w:t xml:space="preserve">②　</w:t>
      </w:r>
      <w:r w:rsidRPr="008A3EDE">
        <w:rPr>
          <w:rFonts w:ascii="ＭＳ 明朝" w:hAnsi="ＭＳ 明朝" w:cs="ＭＳ Ｐゴシック" w:hint="eastAsia"/>
          <w:kern w:val="0"/>
          <w:sz w:val="22"/>
          <w:szCs w:val="22"/>
        </w:rPr>
        <w:t>男女参画･府民協働課</w:t>
      </w:r>
      <w:r w:rsidRPr="008A3EDE">
        <w:rPr>
          <w:rFonts w:ascii="ＭＳ 明朝" w:hAnsi="ＭＳ 明朝" w:hint="eastAsia"/>
          <w:sz w:val="22"/>
          <w:szCs w:val="22"/>
        </w:rPr>
        <w:t>長は、所管する大阪府生活協同組合連合会に対し、応急生活物資の調達を必要に応じて要請する</w:t>
      </w:r>
      <w:r w:rsidRPr="008A3EDE">
        <w:rPr>
          <w:rFonts w:ascii="ＭＳ 明朝" w:hAnsi="ＭＳ 明朝" w:hint="eastAsia"/>
          <w:sz w:val="22"/>
          <w:szCs w:val="22"/>
          <w:shd w:val="pct15" w:color="auto" w:fill="FFFFFF"/>
        </w:rPr>
        <w:t>【第２フェーズ～】</w:t>
      </w:r>
      <w:r w:rsidRPr="008A3EDE">
        <w:rPr>
          <w:rFonts w:ascii="ＭＳ 明朝" w:hAnsi="ＭＳ 明朝" w:hint="eastAsia"/>
          <w:sz w:val="22"/>
          <w:szCs w:val="22"/>
        </w:rPr>
        <w:t>。</w:t>
      </w:r>
    </w:p>
    <w:p w14:paraId="0D35C679" w14:textId="46F424F2" w:rsidR="008B4B2B" w:rsidRPr="008A3EDE" w:rsidRDefault="008B4B2B" w:rsidP="001E630C">
      <w:pPr>
        <w:overflowPunct w:val="0"/>
        <w:autoSpaceDE w:val="0"/>
        <w:autoSpaceDN w:val="0"/>
        <w:ind w:leftChars="563" w:left="1378" w:hangingChars="86" w:hanging="190"/>
        <w:rPr>
          <w:rFonts w:ascii="ＭＳ 明朝" w:hAnsi="ＭＳ 明朝"/>
          <w:sz w:val="22"/>
          <w:szCs w:val="22"/>
        </w:rPr>
      </w:pPr>
      <w:r w:rsidRPr="008A3EDE">
        <w:rPr>
          <w:rFonts w:ascii="ＭＳ 明朝" w:hAnsi="ＭＳ 明朝" w:hint="eastAsia"/>
          <w:sz w:val="22"/>
          <w:szCs w:val="22"/>
        </w:rPr>
        <w:t xml:space="preserve">③  </w:t>
      </w:r>
      <w:r w:rsidR="007A386B" w:rsidRPr="008A3EDE">
        <w:rPr>
          <w:rFonts w:ascii="ＭＳ 明朝" w:hAnsi="ＭＳ 明朝" w:hint="eastAsia"/>
          <w:sz w:val="22"/>
          <w:szCs w:val="22"/>
        </w:rPr>
        <w:t>商業振興</w:t>
      </w:r>
      <w:r w:rsidRPr="008A3EDE">
        <w:rPr>
          <w:rFonts w:ascii="ＭＳ 明朝" w:hAnsi="ＭＳ 明朝" w:hint="eastAsia"/>
          <w:sz w:val="22"/>
          <w:szCs w:val="22"/>
        </w:rPr>
        <w:t>課長及びものづくり支援課長は、緊急物資（生活必需品）を必要に応じて、卸及び製造の各業界に対し、調達を要請する</w:t>
      </w:r>
      <w:r w:rsidRPr="008A3EDE">
        <w:rPr>
          <w:rFonts w:ascii="ＭＳ 明朝" w:hAnsi="ＭＳ 明朝" w:hint="eastAsia"/>
          <w:sz w:val="22"/>
          <w:szCs w:val="22"/>
          <w:shd w:val="pct15" w:color="auto" w:fill="FFFFFF"/>
        </w:rPr>
        <w:t>【第３フェーズ～】</w:t>
      </w:r>
      <w:r w:rsidRPr="008A3EDE">
        <w:rPr>
          <w:rFonts w:ascii="ＭＳ 明朝" w:hAnsi="ＭＳ 明朝" w:hint="eastAsia"/>
          <w:sz w:val="22"/>
          <w:szCs w:val="22"/>
        </w:rPr>
        <w:t>。</w:t>
      </w:r>
    </w:p>
    <w:p w14:paraId="630BD976" w14:textId="77777777" w:rsidR="008B4B2B" w:rsidRPr="008A3EDE" w:rsidRDefault="008B4B2B" w:rsidP="008B4B2B">
      <w:pPr>
        <w:overflowPunct w:val="0"/>
        <w:autoSpaceDE w:val="0"/>
        <w:autoSpaceDN w:val="0"/>
        <w:rPr>
          <w:rFonts w:ascii="ＭＳ 明朝" w:hAnsi="ＭＳ 明朝"/>
          <w:sz w:val="22"/>
          <w:szCs w:val="22"/>
        </w:rPr>
      </w:pPr>
    </w:p>
    <w:p w14:paraId="58A264F9" w14:textId="50D35BC7" w:rsidR="000923FC" w:rsidRPr="008A3EDE" w:rsidRDefault="000923FC">
      <w:pPr>
        <w:widowControl/>
        <w:jc w:val="left"/>
        <w:rPr>
          <w:rFonts w:ascii="ＭＳ 明朝" w:hAnsi="ＭＳ 明朝" w:cs="Courier New"/>
          <w:sz w:val="22"/>
          <w:szCs w:val="22"/>
        </w:rPr>
      </w:pPr>
      <w:r w:rsidRPr="008A3EDE">
        <w:rPr>
          <w:rFonts w:hAnsi="ＭＳ 明朝"/>
          <w:sz w:val="22"/>
          <w:szCs w:val="22"/>
        </w:rPr>
        <w:br w:type="page"/>
      </w:r>
    </w:p>
    <w:p w14:paraId="2E333451" w14:textId="1BEDA9E7" w:rsidR="008B4B2B" w:rsidRPr="008A3EDE" w:rsidRDefault="008B4B2B" w:rsidP="001F65EB">
      <w:pPr>
        <w:pStyle w:val="a0"/>
        <w:ind w:firstLineChars="200" w:firstLine="442"/>
        <w:outlineLvl w:val="2"/>
        <w:rPr>
          <w:rFonts w:ascii="ＭＳ ゴシック" w:eastAsia="ＭＳ ゴシック"/>
          <w:sz w:val="22"/>
          <w:szCs w:val="22"/>
          <w:u w:val="double"/>
        </w:rPr>
      </w:pPr>
      <w:bookmarkStart w:id="340" w:name="_Toc122436954"/>
      <w:bookmarkStart w:id="341" w:name="_Toc222486648"/>
      <w:bookmarkStart w:id="342" w:name="_Toc225158133"/>
      <w:r w:rsidRPr="008A3EDE">
        <w:rPr>
          <w:rFonts w:ascii="ＭＳ ゴシック" w:eastAsia="ＭＳ ゴシック" w:hint="eastAsia"/>
          <w:sz w:val="22"/>
          <w:szCs w:val="22"/>
          <w:u w:val="double"/>
        </w:rPr>
        <w:lastRenderedPageBreak/>
        <w:t>第３　住宅の応急確保</w:t>
      </w:r>
      <w:bookmarkEnd w:id="340"/>
      <w:bookmarkEnd w:id="341"/>
      <w:bookmarkEnd w:id="342"/>
    </w:p>
    <w:p w14:paraId="7D6ADA38" w14:textId="77777777" w:rsidR="008B4B2B" w:rsidRPr="008A3EDE" w:rsidRDefault="008B4B2B" w:rsidP="008B4B2B">
      <w:pPr>
        <w:pStyle w:val="a0"/>
        <w:ind w:firstLineChars="500" w:firstLine="1105"/>
        <w:rPr>
          <w:rFonts w:ascii="ＭＳ ゴシック" w:eastAsia="ＭＳ ゴシック" w:hAnsi="ＭＳ ゴシック"/>
          <w:sz w:val="22"/>
          <w:szCs w:val="22"/>
          <w:bdr w:val="single" w:sz="4" w:space="0" w:color="auto"/>
        </w:rPr>
      </w:pPr>
      <w:r w:rsidRPr="008A3EDE">
        <w:rPr>
          <w:rFonts w:ascii="ＭＳ ゴシック" w:eastAsia="ＭＳ ゴシック" w:hAnsi="ＭＳ ゴシック" w:hint="eastAsia"/>
          <w:sz w:val="22"/>
          <w:szCs w:val="22"/>
          <w:bdr w:val="single" w:sz="4" w:space="0" w:color="auto"/>
        </w:rPr>
        <w:t>主たる担当：危機管理室、中小企業支援室、みどり推進室</w:t>
      </w:r>
    </w:p>
    <w:p w14:paraId="07428B89" w14:textId="77777777" w:rsidR="008B4B2B" w:rsidRPr="008A3EDE" w:rsidRDefault="00C011F2" w:rsidP="008B4B2B">
      <w:pPr>
        <w:pStyle w:val="a0"/>
        <w:ind w:firstLineChars="1150" w:firstLine="2543"/>
        <w:rPr>
          <w:rFonts w:ascii="ＭＳ ゴシック" w:eastAsia="ＭＳ ゴシック" w:hAnsi="ＭＳ ゴシック"/>
          <w:sz w:val="22"/>
          <w:szCs w:val="22"/>
          <w:bdr w:val="single" w:sz="4" w:space="0" w:color="auto"/>
        </w:rPr>
      </w:pPr>
      <w:r w:rsidRPr="008A3EDE">
        <w:rPr>
          <w:rFonts w:ascii="ＭＳ ゴシック" w:eastAsia="ＭＳ ゴシック" w:hAnsi="ＭＳ ゴシック" w:hint="eastAsia"/>
          <w:sz w:val="22"/>
          <w:szCs w:val="22"/>
          <w:bdr w:val="single" w:sz="4" w:space="0" w:color="auto"/>
        </w:rPr>
        <w:t>都市整備部</w:t>
      </w:r>
      <w:r w:rsidR="008B4B2B" w:rsidRPr="008A3EDE">
        <w:rPr>
          <w:rFonts w:ascii="ＭＳ ゴシック" w:eastAsia="ＭＳ ゴシック" w:hAnsi="ＭＳ ゴシック" w:hint="eastAsia"/>
          <w:sz w:val="22"/>
          <w:szCs w:val="22"/>
          <w:bdr w:val="single" w:sz="4" w:space="0" w:color="auto"/>
        </w:rPr>
        <w:t>関係室・課</w:t>
      </w:r>
    </w:p>
    <w:p w14:paraId="411150A6" w14:textId="77777777" w:rsidR="001E630C" w:rsidRPr="008A3EDE" w:rsidRDefault="001E630C" w:rsidP="008B4B2B">
      <w:pPr>
        <w:overflowPunct w:val="0"/>
        <w:autoSpaceDE w:val="0"/>
        <w:autoSpaceDN w:val="0"/>
        <w:ind w:firstLineChars="300" w:firstLine="663"/>
        <w:rPr>
          <w:rFonts w:ascii="ＭＳ ゴシック" w:eastAsia="ＭＳ ゴシック" w:hAnsi="ＭＳ ゴシック"/>
          <w:sz w:val="22"/>
          <w:szCs w:val="22"/>
          <w:u w:val="single"/>
        </w:rPr>
      </w:pPr>
    </w:p>
    <w:p w14:paraId="1EEFBD8B" w14:textId="48C1777A" w:rsidR="008B4B2B" w:rsidRPr="008A3EDE" w:rsidRDefault="008B4B2B" w:rsidP="008B4B2B">
      <w:pPr>
        <w:overflowPunct w:val="0"/>
        <w:autoSpaceDE w:val="0"/>
        <w:autoSpaceDN w:val="0"/>
        <w:ind w:firstLineChars="300" w:firstLine="663"/>
        <w:rPr>
          <w:rFonts w:ascii="ＭＳ ゴシック" w:eastAsia="ＭＳ ゴシック" w:hAnsi="ＭＳ ゴシック"/>
          <w:sz w:val="22"/>
          <w:szCs w:val="22"/>
          <w:u w:val="single"/>
        </w:rPr>
      </w:pPr>
      <w:r w:rsidRPr="008A3EDE">
        <w:rPr>
          <w:rFonts w:ascii="ＭＳ ゴシック" w:eastAsia="ＭＳ ゴシック" w:hAnsi="ＭＳ ゴシック" w:hint="eastAsia"/>
          <w:sz w:val="22"/>
          <w:szCs w:val="22"/>
          <w:u w:val="single"/>
        </w:rPr>
        <w:t>１　被災住宅の応急修理</w:t>
      </w:r>
      <w:r w:rsidRPr="008A3EDE">
        <w:rPr>
          <w:rFonts w:ascii="ＭＳ ゴシック" w:eastAsia="ＭＳ ゴシック" w:hAnsi="ＭＳ ゴシック" w:hint="eastAsia"/>
          <w:sz w:val="22"/>
          <w:szCs w:val="22"/>
          <w:u w:val="single"/>
          <w:shd w:val="pct15" w:color="auto" w:fill="FFFFFF"/>
        </w:rPr>
        <w:t>【第４フェーズ～】</w:t>
      </w:r>
    </w:p>
    <w:p w14:paraId="6E474EDE" w14:textId="77777777" w:rsidR="008B4B2B" w:rsidRPr="008A3EDE" w:rsidRDefault="008B4B2B" w:rsidP="008B4B2B">
      <w:pPr>
        <w:overflowPunct w:val="0"/>
        <w:autoSpaceDE w:val="0"/>
        <w:autoSpaceDN w:val="0"/>
        <w:ind w:firstLineChars="300" w:firstLine="663"/>
        <w:rPr>
          <w:rFonts w:ascii="ＭＳ ゴシック" w:eastAsia="ＭＳ ゴシック" w:hAnsi="ＭＳ ゴシック"/>
          <w:sz w:val="22"/>
          <w:szCs w:val="22"/>
        </w:rPr>
      </w:pPr>
      <w:r w:rsidRPr="008A3EDE">
        <w:rPr>
          <w:rFonts w:ascii="ＭＳ ゴシック" w:eastAsia="ＭＳ ゴシック" w:hAnsi="ＭＳ ゴシック" w:hint="eastAsia"/>
          <w:noProof/>
          <w:sz w:val="22"/>
          <w:szCs w:val="22"/>
        </w:rPr>
        <mc:AlternateContent>
          <mc:Choice Requires="wps">
            <w:drawing>
              <wp:anchor distT="0" distB="0" distL="114300" distR="114300" simplePos="0" relativeHeight="253382656" behindDoc="0" locked="0" layoutInCell="1" allowOverlap="1" wp14:anchorId="37689076" wp14:editId="36C85FDD">
                <wp:simplePos x="0" y="0"/>
                <wp:positionH relativeFrom="column">
                  <wp:posOffset>731520</wp:posOffset>
                </wp:positionH>
                <wp:positionV relativeFrom="paragraph">
                  <wp:posOffset>168910</wp:posOffset>
                </wp:positionV>
                <wp:extent cx="2171700" cy="342900"/>
                <wp:effectExtent l="7620" t="6985" r="11430" b="12065"/>
                <wp:wrapNone/>
                <wp:docPr id="3926" name="AutoShape 26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342900"/>
                        </a:xfrm>
                        <a:prstGeom prst="cube">
                          <a:avLst>
                            <a:gd name="adj" fmla="val 25000"/>
                          </a:avLst>
                        </a:prstGeom>
                        <a:solidFill>
                          <a:srgbClr val="FFFFFF"/>
                        </a:solidFill>
                        <a:ln w="9525">
                          <a:solidFill>
                            <a:srgbClr val="000000"/>
                          </a:solidFill>
                          <a:miter lim="800000"/>
                          <a:headEnd/>
                          <a:tailEnd/>
                        </a:ln>
                      </wps:spPr>
                      <wps:txbx>
                        <w:txbxContent>
                          <w:p w14:paraId="3124A83F" w14:textId="77777777" w:rsidR="006A5267" w:rsidRPr="00311E29"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状況に応じ、市町村に事務を委任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689076"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2606" o:spid="_x0000_s1511" type="#_x0000_t16" style="position:absolute;left:0;text-align:left;margin-left:57.6pt;margin-top:13.3pt;width:171pt;height:27pt;z-index:2533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">
                <v:textbox inset="5.85pt,.7pt,5.85pt,.7pt">
                  <w:txbxContent>
                    <w:p w14:paraId="3124A83F" w14:textId="77777777" w:rsidR="006A5267" w:rsidRPr="00311E29"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状況に応じ、市町村に事務を委任</w:t>
                      </w:r>
                    </w:p>
                  </w:txbxContent>
                </v:textbox>
              </v:shape>
            </w:pict>
          </mc:Fallback>
        </mc:AlternateContent>
      </w:r>
    </w:p>
    <w:p w14:paraId="40A97E87" w14:textId="77777777" w:rsidR="008B4B2B" w:rsidRPr="008A3EDE" w:rsidRDefault="008B4B2B" w:rsidP="008B4B2B">
      <w:pPr>
        <w:overflowPunct w:val="0"/>
        <w:autoSpaceDE w:val="0"/>
        <w:autoSpaceDN w:val="0"/>
        <w:ind w:firstLineChars="300" w:firstLine="663"/>
        <w:rPr>
          <w:rFonts w:ascii="ＭＳ ゴシック" w:eastAsia="ＭＳ ゴシック" w:hAnsi="ＭＳ ゴシック"/>
          <w:sz w:val="22"/>
          <w:szCs w:val="22"/>
        </w:rPr>
      </w:pPr>
    </w:p>
    <w:p w14:paraId="4167DFD4" w14:textId="77777777" w:rsidR="008B4B2B" w:rsidRPr="008A3EDE" w:rsidRDefault="008B4B2B" w:rsidP="008B4B2B">
      <w:pPr>
        <w:overflowPunct w:val="0"/>
        <w:autoSpaceDE w:val="0"/>
        <w:autoSpaceDN w:val="0"/>
        <w:ind w:firstLineChars="300" w:firstLine="663"/>
        <w:rPr>
          <w:rFonts w:ascii="ＭＳ ゴシック" w:eastAsia="ＭＳ ゴシック" w:hAnsi="ＭＳ ゴシック"/>
          <w:sz w:val="22"/>
          <w:szCs w:val="22"/>
        </w:rPr>
      </w:pPr>
      <w:r w:rsidRPr="008A3EDE">
        <w:rPr>
          <w:rFonts w:ascii="ＭＳ ゴシック" w:eastAsia="ＭＳ ゴシック" w:hAnsi="ＭＳ ゴシック" w:hint="eastAsia"/>
          <w:noProof/>
          <w:sz w:val="22"/>
          <w:szCs w:val="22"/>
        </w:rPr>
        <mc:AlternateContent>
          <mc:Choice Requires="wps">
            <w:drawing>
              <wp:anchor distT="0" distB="0" distL="114300" distR="114300" simplePos="0" relativeHeight="253384704" behindDoc="0" locked="0" layoutInCell="1" allowOverlap="1" wp14:anchorId="20A7A2A1" wp14:editId="401280F8">
                <wp:simplePos x="0" y="0"/>
                <wp:positionH relativeFrom="column">
                  <wp:posOffset>5189220</wp:posOffset>
                </wp:positionH>
                <wp:positionV relativeFrom="paragraph">
                  <wp:posOffset>168910</wp:posOffset>
                </wp:positionV>
                <wp:extent cx="571500" cy="1714500"/>
                <wp:effectExtent l="17145" t="26035" r="11430" b="12065"/>
                <wp:wrapNone/>
                <wp:docPr id="3925" name="AutoShape 26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1714500"/>
                        </a:xfrm>
                        <a:prstGeom prst="pentagon">
                          <a:avLst/>
                        </a:prstGeom>
                        <a:solidFill>
                          <a:srgbClr val="FFFFFF"/>
                        </a:solidFill>
                        <a:ln w="9525">
                          <a:solidFill>
                            <a:srgbClr val="000000"/>
                          </a:solidFill>
                          <a:miter lim="800000"/>
                          <a:headEnd/>
                          <a:tailEnd/>
                        </a:ln>
                      </wps:spPr>
                      <wps:txbx>
                        <w:txbxContent>
                          <w:p w14:paraId="3DA90B47" w14:textId="77777777" w:rsidR="006A5267" w:rsidRPr="0081579C" w:rsidRDefault="006A5267" w:rsidP="008B4B2B">
                            <w:pPr>
                              <w:spacing w:line="240" w:lineRule="exact"/>
                              <w:jc w:val="center"/>
                              <w:rPr>
                                <w:rFonts w:ascii="ＭＳ ゴシック" w:eastAsia="ＭＳ ゴシック" w:hAnsi="ＭＳ ゴシック"/>
                                <w:sz w:val="20"/>
                                <w:szCs w:val="20"/>
                              </w:rPr>
                            </w:pPr>
                            <w:r w:rsidRPr="0081579C">
                              <w:rPr>
                                <w:rFonts w:ascii="ＭＳ ゴシック" w:eastAsia="ＭＳ ゴシック" w:hAnsi="ＭＳ ゴシック" w:hint="eastAsia"/>
                                <w:sz w:val="20"/>
                                <w:szCs w:val="20"/>
                              </w:rPr>
                              <w:t>応急修理</w:t>
                            </w:r>
                            <w:r>
                              <w:rPr>
                                <w:rFonts w:ascii="ＭＳ ゴシック" w:eastAsia="ＭＳ ゴシック" w:hAnsi="ＭＳ ゴシック" w:hint="eastAsia"/>
                                <w:sz w:val="20"/>
                                <w:szCs w:val="20"/>
                              </w:rPr>
                              <w:t>の実施</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7A2A1" id="AutoShape 2608" o:spid="_x0000_s1512" type="#_x0000_t56" style="position:absolute;left:0;text-align:left;margin-left:408.6pt;margin-top:13.3pt;width:45pt;height:135pt;z-index:2533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">
                <v:textbox inset="5.85pt,.7pt,5.85pt,.7pt">
                  <w:txbxContent>
                    <w:p w14:paraId="3DA90B47" w14:textId="77777777" w:rsidR="006A5267" w:rsidRPr="0081579C" w:rsidRDefault="006A5267" w:rsidP="008B4B2B">
                      <w:pPr>
                        <w:spacing w:line="240" w:lineRule="exact"/>
                        <w:jc w:val="center"/>
                        <w:rPr>
                          <w:rFonts w:ascii="ＭＳ ゴシック" w:eastAsia="ＭＳ ゴシック" w:hAnsi="ＭＳ ゴシック"/>
                          <w:sz w:val="20"/>
                          <w:szCs w:val="20"/>
                        </w:rPr>
                      </w:pPr>
                      <w:r w:rsidRPr="0081579C">
                        <w:rPr>
                          <w:rFonts w:ascii="ＭＳ ゴシック" w:eastAsia="ＭＳ ゴシック" w:hAnsi="ＭＳ ゴシック" w:hint="eastAsia"/>
                          <w:sz w:val="20"/>
                          <w:szCs w:val="20"/>
                        </w:rPr>
                        <w:t>応急修理</w:t>
                      </w:r>
                      <w:r>
                        <w:rPr>
                          <w:rFonts w:ascii="ＭＳ ゴシック" w:eastAsia="ＭＳ ゴシック" w:hAnsi="ＭＳ ゴシック" w:hint="eastAsia"/>
                          <w:sz w:val="20"/>
                          <w:szCs w:val="20"/>
                        </w:rPr>
                        <w:t>の実施</w:t>
                      </w:r>
                    </w:p>
                  </w:txbxContent>
                </v:textbox>
              </v:shape>
            </w:pict>
          </mc:Fallback>
        </mc:AlternateContent>
      </w:r>
      <w:r w:rsidRPr="008A3EDE">
        <w:rPr>
          <w:rFonts w:ascii="ＭＳ ゴシック" w:eastAsia="ＭＳ ゴシック" w:hAnsi="ＭＳ ゴシック" w:hint="eastAsia"/>
          <w:noProof/>
          <w:sz w:val="22"/>
          <w:szCs w:val="22"/>
        </w:rPr>
        <mc:AlternateContent>
          <mc:Choice Requires="wps">
            <w:drawing>
              <wp:anchor distT="0" distB="0" distL="114300" distR="114300" simplePos="0" relativeHeight="253392896" behindDoc="0" locked="0" layoutInCell="1" allowOverlap="1" wp14:anchorId="366F881F" wp14:editId="20EA8236">
                <wp:simplePos x="0" y="0"/>
                <wp:positionH relativeFrom="column">
                  <wp:posOffset>1760220</wp:posOffset>
                </wp:positionH>
                <wp:positionV relativeFrom="paragraph">
                  <wp:posOffset>168910</wp:posOffset>
                </wp:positionV>
                <wp:extent cx="571500" cy="228600"/>
                <wp:effectExtent l="7620" t="6985" r="11430" b="12065"/>
                <wp:wrapNone/>
                <wp:docPr id="3924" name="Text Box 26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w="9525">
                          <a:solidFill>
                            <a:srgbClr val="000000"/>
                          </a:solidFill>
                          <a:miter lim="800000"/>
                          <a:headEnd/>
                          <a:tailEnd/>
                        </a:ln>
                      </wps:spPr>
                      <wps:txbx>
                        <w:txbxContent>
                          <w:p w14:paraId="5CDA5017" w14:textId="77777777" w:rsidR="006A5267" w:rsidRPr="004329E6"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大阪府</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6F881F" id="Text Box 2617" o:spid="_x0000_s1513" type="#_x0000_t202" style="position:absolute;left:0;text-align:left;margin-left:138.6pt;margin-top:13.3pt;width:45pt;height:18pt;z-index:2533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">
                <v:textbox inset="5.85pt,.7pt,5.85pt,.7pt">
                  <w:txbxContent>
                    <w:p w14:paraId="5CDA5017" w14:textId="77777777" w:rsidR="006A5267" w:rsidRPr="004329E6"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大阪府</w:t>
                      </w:r>
                    </w:p>
                  </w:txbxContent>
                </v:textbox>
              </v:shape>
            </w:pict>
          </mc:Fallback>
        </mc:AlternateContent>
      </w:r>
      <w:r w:rsidRPr="008A3EDE">
        <w:rPr>
          <w:rFonts w:ascii="ＭＳ ゴシック" w:eastAsia="ＭＳ ゴシック" w:hAnsi="ＭＳ ゴシック" w:hint="eastAsia"/>
          <w:noProof/>
          <w:sz w:val="22"/>
          <w:szCs w:val="22"/>
        </w:rPr>
        <mc:AlternateContent>
          <mc:Choice Requires="wps">
            <w:drawing>
              <wp:anchor distT="0" distB="0" distL="114300" distR="114300" simplePos="0" relativeHeight="253383680" behindDoc="0" locked="0" layoutInCell="1" allowOverlap="1" wp14:anchorId="17595572" wp14:editId="5F921C78">
                <wp:simplePos x="0" y="0"/>
                <wp:positionH relativeFrom="column">
                  <wp:posOffset>2446020</wp:posOffset>
                </wp:positionH>
                <wp:positionV relativeFrom="paragraph">
                  <wp:posOffset>54610</wp:posOffset>
                </wp:positionV>
                <wp:extent cx="0" cy="228600"/>
                <wp:effectExtent l="55245" t="16510" r="59055" b="12065"/>
                <wp:wrapNone/>
                <wp:docPr id="3923" name="Line 26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D762BE" id="Line 2607" o:spid="_x0000_s1026" style="position:absolute;left:0;text-align:left;flip:y;z-index:2533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6pt,4.3pt" to="192.6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">
                <v:stroke endarrow="classic"/>
              </v:line>
            </w:pict>
          </mc:Fallback>
        </mc:AlternateContent>
      </w:r>
    </w:p>
    <w:p w14:paraId="4902993D" w14:textId="77777777" w:rsidR="008B4B2B" w:rsidRPr="008A3EDE" w:rsidRDefault="008B4B2B" w:rsidP="008B4B2B">
      <w:pPr>
        <w:overflowPunct w:val="0"/>
        <w:autoSpaceDE w:val="0"/>
        <w:autoSpaceDN w:val="0"/>
        <w:ind w:firstLineChars="300" w:firstLine="663"/>
        <w:rPr>
          <w:rFonts w:ascii="ＭＳ ゴシック" w:eastAsia="ＭＳ ゴシック" w:hAnsi="ＭＳ ゴシック"/>
          <w:sz w:val="22"/>
          <w:szCs w:val="22"/>
        </w:rPr>
      </w:pPr>
      <w:r w:rsidRPr="008A3EDE">
        <w:rPr>
          <w:rFonts w:ascii="ＭＳ ゴシック" w:eastAsia="ＭＳ ゴシック" w:hAnsi="ＭＳ ゴシック" w:hint="eastAsia"/>
          <w:noProof/>
          <w:sz w:val="22"/>
          <w:szCs w:val="22"/>
        </w:rPr>
        <mc:AlternateContent>
          <mc:Choice Requires="wps">
            <w:drawing>
              <wp:anchor distT="0" distB="0" distL="114300" distR="114300" simplePos="0" relativeHeight="253387776" behindDoc="0" locked="0" layoutInCell="1" allowOverlap="1" wp14:anchorId="173BC2FB" wp14:editId="035B130C">
                <wp:simplePos x="0" y="0"/>
                <wp:positionH relativeFrom="column">
                  <wp:posOffset>3931920</wp:posOffset>
                </wp:positionH>
                <wp:positionV relativeFrom="paragraph">
                  <wp:posOffset>54610</wp:posOffset>
                </wp:positionV>
                <wp:extent cx="1028700" cy="1600200"/>
                <wp:effectExtent l="7620" t="6985" r="11430" b="12065"/>
                <wp:wrapNone/>
                <wp:docPr id="3922" name="Text Box 26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600200"/>
                        </a:xfrm>
                        <a:prstGeom prst="rect">
                          <a:avLst/>
                        </a:prstGeom>
                        <a:solidFill>
                          <a:srgbClr val="FFFFFF"/>
                        </a:solidFill>
                        <a:ln w="9525">
                          <a:solidFill>
                            <a:srgbClr val="000000"/>
                          </a:solidFill>
                          <a:miter lim="800000"/>
                          <a:headEnd/>
                          <a:tailEnd/>
                        </a:ln>
                      </wps:spPr>
                      <wps:txbx>
                        <w:txbxContent>
                          <w:p w14:paraId="1FD7BACE" w14:textId="77777777" w:rsidR="006A5267" w:rsidRDefault="006A5267" w:rsidP="008B4B2B"/>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3BC2FB" id="Text Box 2612" o:spid="_x0000_s1514" type="#_x0000_t202" style="position:absolute;left:0;text-align:left;margin-left:309.6pt;margin-top:4.3pt;width:81pt;height:126pt;z-index:2533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">
                <v:textbox inset="5.85pt,.7pt,5.85pt,.7pt">
                  <w:txbxContent>
                    <w:p w14:paraId="1FD7BACE" w14:textId="77777777" w:rsidR="006A5267" w:rsidRDefault="006A5267" w:rsidP="008B4B2B"/>
                  </w:txbxContent>
                </v:textbox>
              </v:shape>
            </w:pict>
          </mc:Fallback>
        </mc:AlternateContent>
      </w:r>
      <w:r w:rsidRPr="008A3EDE">
        <w:rPr>
          <w:rFonts w:ascii="ＭＳ ゴシック" w:eastAsia="ＭＳ ゴシック" w:hAnsi="ＭＳ ゴシック" w:hint="eastAsia"/>
          <w:noProof/>
          <w:sz w:val="22"/>
          <w:szCs w:val="22"/>
        </w:rPr>
        <mc:AlternateContent>
          <mc:Choice Requires="wps">
            <w:drawing>
              <wp:anchor distT="0" distB="0" distL="114300" distR="114300" simplePos="0" relativeHeight="253379584" behindDoc="0" locked="0" layoutInCell="1" allowOverlap="1" wp14:anchorId="121B9CE9" wp14:editId="57F6529A">
                <wp:simplePos x="0" y="0"/>
                <wp:positionH relativeFrom="column">
                  <wp:posOffset>1760220</wp:posOffset>
                </wp:positionH>
                <wp:positionV relativeFrom="paragraph">
                  <wp:posOffset>54610</wp:posOffset>
                </wp:positionV>
                <wp:extent cx="1943100" cy="1600200"/>
                <wp:effectExtent l="7620" t="6985" r="11430" b="12065"/>
                <wp:wrapNone/>
                <wp:docPr id="3921" name="AutoShape 26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1600200"/>
                        </a:xfrm>
                        <a:prstGeom prst="roundRect">
                          <a:avLst>
                            <a:gd name="adj" fmla="val 16667"/>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B49F37B" id="AutoShape 2602" o:spid="_x0000_s1026" style="position:absolute;left:0;text-align:left;margin-left:138.6pt;margin-top:4.3pt;width:153pt;height:126pt;z-index:2533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">
                <v:textbox inset="5.85pt,.7pt,5.85pt,.7pt"/>
              </v:roundrect>
            </w:pict>
          </mc:Fallback>
        </mc:AlternateContent>
      </w:r>
      <w:r w:rsidRPr="008A3EDE">
        <w:rPr>
          <w:rFonts w:ascii="ＭＳ ゴシック" w:eastAsia="ＭＳ ゴシック" w:hAnsi="ＭＳ ゴシック" w:hint="eastAsia"/>
          <w:noProof/>
          <w:sz w:val="22"/>
          <w:szCs w:val="22"/>
        </w:rPr>
        <mc:AlternateContent>
          <mc:Choice Requires="wps">
            <w:drawing>
              <wp:anchor distT="0" distB="0" distL="114300" distR="114300" simplePos="0" relativeHeight="253377536" behindDoc="0" locked="0" layoutInCell="1" allowOverlap="1" wp14:anchorId="0A7D5B02" wp14:editId="1FCBD456">
                <wp:simplePos x="0" y="0"/>
                <wp:positionH relativeFrom="column">
                  <wp:posOffset>617220</wp:posOffset>
                </wp:positionH>
                <wp:positionV relativeFrom="paragraph">
                  <wp:posOffset>54610</wp:posOffset>
                </wp:positionV>
                <wp:extent cx="342900" cy="1600200"/>
                <wp:effectExtent l="7620" t="6985" r="11430" b="12065"/>
                <wp:wrapNone/>
                <wp:docPr id="3920" name="AutoShape 26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600200"/>
                        </a:xfrm>
                        <a:prstGeom prst="roundRect">
                          <a:avLst>
                            <a:gd name="adj" fmla="val 16667"/>
                          </a:avLst>
                        </a:prstGeom>
                        <a:solidFill>
                          <a:srgbClr val="FFFFFF"/>
                        </a:solidFill>
                        <a:ln w="9525">
                          <a:solidFill>
                            <a:srgbClr val="000000"/>
                          </a:solidFill>
                          <a:round/>
                          <a:headEnd/>
                          <a:tailEnd/>
                        </a:ln>
                      </wps:spPr>
                      <wps:txbx>
                        <w:txbxContent>
                          <w:p w14:paraId="7D099A32" w14:textId="77777777" w:rsidR="006A5267" w:rsidRDefault="006A5267" w:rsidP="008B4B2B">
                            <w:pPr>
                              <w:rPr>
                                <w:rFonts w:ascii="ＭＳ ゴシック" w:eastAsia="ＭＳ ゴシック" w:hAnsi="ＭＳ ゴシック"/>
                                <w:sz w:val="20"/>
                                <w:szCs w:val="20"/>
                              </w:rPr>
                            </w:pPr>
                          </w:p>
                          <w:p w14:paraId="746D6C78" w14:textId="77777777" w:rsidR="006A5267" w:rsidRPr="00844DCB"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被災市町村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7D5B02" id="AutoShape 2600" o:spid="_x0000_s1515" style="position:absolute;left:0;text-align:left;margin-left:48.6pt;margin-top:4.3pt;width:27pt;height:126pt;z-index:2533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">
                <v:textbox inset="5.85pt,.7pt,5.85pt,.7pt">
                  <w:txbxContent>
                    <w:p w14:paraId="7D099A32" w14:textId="77777777" w:rsidR="006A5267" w:rsidRDefault="006A5267" w:rsidP="008B4B2B">
                      <w:pPr>
                        <w:rPr>
                          <w:rFonts w:ascii="ＭＳ ゴシック" w:eastAsia="ＭＳ ゴシック" w:hAnsi="ＭＳ ゴシック"/>
                          <w:sz w:val="20"/>
                          <w:szCs w:val="20"/>
                        </w:rPr>
                      </w:pPr>
                    </w:p>
                    <w:p w14:paraId="746D6C78" w14:textId="77777777" w:rsidR="006A5267" w:rsidRPr="00844DCB"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被災市町村</w:t>
                      </w:r>
                    </w:p>
                  </w:txbxContent>
                </v:textbox>
              </v:roundrect>
            </w:pict>
          </mc:Fallback>
        </mc:AlternateContent>
      </w:r>
    </w:p>
    <w:p w14:paraId="03BD8F1B" w14:textId="77777777" w:rsidR="008B4B2B" w:rsidRPr="008A3EDE" w:rsidRDefault="008B4B2B" w:rsidP="008B4B2B">
      <w:pPr>
        <w:overflowPunct w:val="0"/>
        <w:autoSpaceDE w:val="0"/>
        <w:autoSpaceDN w:val="0"/>
        <w:ind w:firstLineChars="300" w:firstLine="663"/>
        <w:rPr>
          <w:rFonts w:ascii="ＭＳ ゴシック" w:eastAsia="ＭＳ ゴシック" w:hAnsi="ＭＳ ゴシック"/>
          <w:sz w:val="22"/>
          <w:szCs w:val="22"/>
        </w:rPr>
      </w:pPr>
      <w:r w:rsidRPr="008A3EDE">
        <w:rPr>
          <w:rFonts w:ascii="ＭＳ ゴシック" w:eastAsia="ＭＳ ゴシック" w:hAnsi="ＭＳ ゴシック" w:hint="eastAsia"/>
          <w:noProof/>
          <w:sz w:val="22"/>
          <w:szCs w:val="22"/>
        </w:rPr>
        <mc:AlternateContent>
          <mc:Choice Requires="wps">
            <w:drawing>
              <wp:anchor distT="0" distB="0" distL="114300" distR="114300" simplePos="0" relativeHeight="253388800" behindDoc="0" locked="0" layoutInCell="1" allowOverlap="1" wp14:anchorId="08B9E2F7" wp14:editId="699D9A6A">
                <wp:simplePos x="0" y="0"/>
                <wp:positionH relativeFrom="column">
                  <wp:posOffset>4046220</wp:posOffset>
                </wp:positionH>
                <wp:positionV relativeFrom="paragraph">
                  <wp:posOffset>54610</wp:posOffset>
                </wp:positionV>
                <wp:extent cx="800100" cy="448310"/>
                <wp:effectExtent l="7620" t="6985" r="11430" b="11430"/>
                <wp:wrapNone/>
                <wp:docPr id="3919" name="AutoShape 26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448310"/>
                        </a:xfrm>
                        <a:prstGeom prst="roundRect">
                          <a:avLst>
                            <a:gd name="adj" fmla="val 16667"/>
                          </a:avLst>
                        </a:prstGeom>
                        <a:solidFill>
                          <a:srgbClr val="FFFFFF"/>
                        </a:solidFill>
                        <a:ln w="9525">
                          <a:solidFill>
                            <a:srgbClr val="000000"/>
                          </a:solidFill>
                          <a:round/>
                          <a:headEnd/>
                          <a:tailEnd/>
                        </a:ln>
                      </wps:spPr>
                      <wps:txbx>
                        <w:txbxContent>
                          <w:p w14:paraId="518E8A4F" w14:textId="77777777" w:rsidR="006A5267" w:rsidRPr="00453E1F"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修理業者へ発注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8B9E2F7" id="AutoShape 2613" o:spid="_x0000_s1516" style="position:absolute;left:0;text-align:left;margin-left:318.6pt;margin-top:4.3pt;width:63pt;height:35.3pt;z-index:2533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">
                <v:textbox inset="5.85pt,.7pt,5.85pt,.7pt">
                  <w:txbxContent>
                    <w:p w14:paraId="518E8A4F" w14:textId="77777777" w:rsidR="006A5267" w:rsidRPr="00453E1F"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修理業者へ発注</w:t>
                      </w:r>
                    </w:p>
                  </w:txbxContent>
                </v:textbox>
              </v:roundrect>
            </w:pict>
          </mc:Fallback>
        </mc:AlternateContent>
      </w:r>
      <w:r w:rsidRPr="008A3EDE">
        <w:rPr>
          <w:rFonts w:ascii="ＭＳ ゴシック" w:eastAsia="ＭＳ ゴシック" w:hAnsi="ＭＳ ゴシック" w:hint="eastAsia"/>
          <w:noProof/>
          <w:sz w:val="22"/>
          <w:szCs w:val="22"/>
        </w:rPr>
        <mc:AlternateContent>
          <mc:Choice Requires="wps">
            <w:drawing>
              <wp:anchor distT="0" distB="0" distL="114300" distR="114300" simplePos="0" relativeHeight="253378560" behindDoc="0" locked="0" layoutInCell="1" allowOverlap="1" wp14:anchorId="11B02934" wp14:editId="5E39D708">
                <wp:simplePos x="0" y="0"/>
                <wp:positionH relativeFrom="column">
                  <wp:posOffset>1007745</wp:posOffset>
                </wp:positionH>
                <wp:positionV relativeFrom="paragraph">
                  <wp:posOffset>54610</wp:posOffset>
                </wp:positionV>
                <wp:extent cx="685800" cy="228600"/>
                <wp:effectExtent l="0" t="0" r="1905" b="2540"/>
                <wp:wrapNone/>
                <wp:docPr id="3918" name="Text Box 26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89D858" w14:textId="77777777" w:rsidR="006A5267" w:rsidRPr="00844DCB"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被害報告</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B02934" id="Text Box 2601" o:spid="_x0000_s1517" type="#_x0000_t202" style="position:absolute;left:0;text-align:left;margin-left:79.35pt;margin-top:4.3pt;width:54pt;height:18pt;z-index:2533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" filled="f" stroked="f">
                <v:textbox inset="5.85pt,.7pt,5.85pt,.7pt">
                  <w:txbxContent>
                    <w:p w14:paraId="5989D858" w14:textId="77777777" w:rsidR="006A5267" w:rsidRPr="00844DCB"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被害報告</w:t>
                      </w:r>
                    </w:p>
                  </w:txbxContent>
                </v:textbox>
              </v:shape>
            </w:pict>
          </mc:Fallback>
        </mc:AlternateContent>
      </w:r>
      <w:r w:rsidRPr="008A3EDE">
        <w:rPr>
          <w:rFonts w:ascii="ＭＳ ゴシック" w:eastAsia="ＭＳ ゴシック" w:hAnsi="ＭＳ ゴシック" w:hint="eastAsia"/>
          <w:noProof/>
          <w:sz w:val="22"/>
          <w:szCs w:val="22"/>
        </w:rPr>
        <mc:AlternateContent>
          <mc:Choice Requires="wps">
            <w:drawing>
              <wp:anchor distT="0" distB="0" distL="114300" distR="114300" simplePos="0" relativeHeight="253380608" behindDoc="0" locked="0" layoutInCell="1" allowOverlap="1" wp14:anchorId="0726042F" wp14:editId="6BFB37C7">
                <wp:simplePos x="0" y="0"/>
                <wp:positionH relativeFrom="column">
                  <wp:posOffset>1988820</wp:posOffset>
                </wp:positionH>
                <wp:positionV relativeFrom="paragraph">
                  <wp:posOffset>54610</wp:posOffset>
                </wp:positionV>
                <wp:extent cx="1485900" cy="228600"/>
                <wp:effectExtent l="7620" t="6985" r="11430" b="12065"/>
                <wp:wrapNone/>
                <wp:docPr id="3917" name="Text Box 26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28600"/>
                        </a:xfrm>
                        <a:prstGeom prst="rect">
                          <a:avLst/>
                        </a:prstGeom>
                        <a:solidFill>
                          <a:srgbClr val="FFFFFF"/>
                        </a:solidFill>
                        <a:ln w="9525">
                          <a:solidFill>
                            <a:srgbClr val="000000"/>
                          </a:solidFill>
                          <a:miter lim="800000"/>
                          <a:headEnd/>
                          <a:tailEnd/>
                        </a:ln>
                      </wps:spPr>
                      <wps:txbx>
                        <w:txbxContent>
                          <w:p w14:paraId="0D7573AC" w14:textId="77777777" w:rsidR="006A5267" w:rsidRPr="001772AB" w:rsidRDefault="006A5267" w:rsidP="008B4B2B">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危機管理室</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26042F" id="Text Box 2603" o:spid="_x0000_s1518" type="#_x0000_t202" style="position:absolute;left:0;text-align:left;margin-left:156.6pt;margin-top:4.3pt;width:117pt;height:18pt;z-index:2533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">
                <v:textbox inset="5.85pt,.7pt,5.85pt,.7pt">
                  <w:txbxContent>
                    <w:p w14:paraId="0D7573AC" w14:textId="77777777" w:rsidR="006A5267" w:rsidRPr="001772AB" w:rsidRDefault="006A5267" w:rsidP="008B4B2B">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危機管理室</w:t>
                      </w:r>
                    </w:p>
                  </w:txbxContent>
                </v:textbox>
              </v:shape>
            </w:pict>
          </mc:Fallback>
        </mc:AlternateContent>
      </w:r>
      <w:r w:rsidRPr="008A3EDE">
        <w:rPr>
          <w:rFonts w:ascii="ＭＳ ゴシック" w:eastAsia="ＭＳ ゴシック" w:hAnsi="ＭＳ ゴシック" w:hint="eastAsia"/>
          <w:noProof/>
          <w:sz w:val="22"/>
          <w:szCs w:val="22"/>
        </w:rPr>
        <mc:AlternateContent>
          <mc:Choice Requires="wps">
            <w:drawing>
              <wp:anchor distT="0" distB="0" distL="114300" distR="114300" simplePos="0" relativeHeight="253385728" behindDoc="0" locked="0" layoutInCell="1" allowOverlap="1" wp14:anchorId="08802636" wp14:editId="1F97C063">
                <wp:simplePos x="0" y="0"/>
                <wp:positionH relativeFrom="column">
                  <wp:posOffset>960120</wp:posOffset>
                </wp:positionH>
                <wp:positionV relativeFrom="paragraph">
                  <wp:posOffset>54610</wp:posOffset>
                </wp:positionV>
                <wp:extent cx="800100" cy="0"/>
                <wp:effectExtent l="7620" t="54610" r="20955" b="59690"/>
                <wp:wrapNone/>
                <wp:docPr id="3916" name="Line 26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3D35CF" id="Line 2609" o:spid="_x0000_s1026" style="position:absolute;left:0;text-align:left;z-index:2533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6pt,4.3pt" to="138.6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">
                <v:stroke endarrow="classic"/>
              </v:line>
            </w:pict>
          </mc:Fallback>
        </mc:AlternateContent>
      </w:r>
    </w:p>
    <w:p w14:paraId="1A27BF66" w14:textId="77777777" w:rsidR="008B4B2B" w:rsidRPr="008A3EDE" w:rsidRDefault="008B4B2B" w:rsidP="008B4B2B">
      <w:pPr>
        <w:overflowPunct w:val="0"/>
        <w:autoSpaceDE w:val="0"/>
        <w:autoSpaceDN w:val="0"/>
        <w:ind w:firstLineChars="300" w:firstLine="663"/>
        <w:rPr>
          <w:rFonts w:ascii="ＭＳ ゴシック" w:eastAsia="ＭＳ ゴシック" w:hAnsi="ＭＳ ゴシック"/>
          <w:sz w:val="22"/>
          <w:szCs w:val="22"/>
        </w:rPr>
      </w:pPr>
      <w:r w:rsidRPr="008A3EDE">
        <w:rPr>
          <w:rFonts w:ascii="ＭＳ ゴシック" w:eastAsia="ＭＳ ゴシック" w:hAnsi="ＭＳ ゴシック" w:hint="eastAsia"/>
          <w:noProof/>
          <w:sz w:val="22"/>
          <w:szCs w:val="22"/>
        </w:rPr>
        <mc:AlternateContent>
          <mc:Choice Requires="wps">
            <w:drawing>
              <wp:anchor distT="0" distB="0" distL="114300" distR="114300" simplePos="0" relativeHeight="253934592" behindDoc="0" locked="0" layoutInCell="1" allowOverlap="1" wp14:anchorId="28D3D1C2" wp14:editId="1BBC4971">
                <wp:simplePos x="0" y="0"/>
                <wp:positionH relativeFrom="column">
                  <wp:posOffset>2327606</wp:posOffset>
                </wp:positionH>
                <wp:positionV relativeFrom="paragraph">
                  <wp:posOffset>170898</wp:posOffset>
                </wp:positionV>
                <wp:extent cx="898498" cy="228600"/>
                <wp:effectExtent l="38100" t="0" r="0" b="38100"/>
                <wp:wrapNone/>
                <wp:docPr id="3914" name="AutoShape 26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8498" cy="228600"/>
                        </a:xfrm>
                        <a:prstGeom prst="downArrow">
                          <a:avLst>
                            <a:gd name="adj1" fmla="val 50000"/>
                            <a:gd name="adj2" fmla="val 25000"/>
                          </a:avLst>
                        </a:prstGeom>
                        <a:solidFill>
                          <a:srgbClr val="FFFFFF"/>
                        </a:solidFill>
                        <a:ln w="9525">
                          <a:solidFill>
                            <a:srgbClr val="000000"/>
                          </a:solidFill>
                          <a:miter lim="800000"/>
                          <a:headEnd/>
                          <a:tailEnd/>
                        </a:ln>
                      </wps:spPr>
                      <wps:txbx>
                        <w:txbxContent>
                          <w:p w14:paraId="43A17F22" w14:textId="77777777" w:rsidR="006A5267" w:rsidRPr="00316FFB" w:rsidRDefault="006A5267" w:rsidP="008B4B2B">
                            <w:pPr>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依頼</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D3D1C2" id="AutoShape 2605" o:spid="_x0000_s1519" type="#_x0000_t67" style="position:absolute;left:0;text-align:left;margin-left:183.3pt;margin-top:13.45pt;width:70.75pt;height:18pt;z-index:25393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">
                <v:textbox inset="5.85pt,.7pt,5.85pt,.7pt">
                  <w:txbxContent>
                    <w:p w14:paraId="43A17F22" w14:textId="77777777" w:rsidR="006A5267" w:rsidRPr="00316FFB" w:rsidRDefault="006A5267" w:rsidP="008B4B2B">
                      <w:pPr>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依頼</w:t>
                      </w:r>
                    </w:p>
                  </w:txbxContent>
                </v:textbox>
              </v:shape>
            </w:pict>
          </mc:Fallback>
        </mc:AlternateContent>
      </w:r>
      <w:r w:rsidRPr="008A3EDE">
        <w:rPr>
          <w:rFonts w:ascii="ＭＳ ゴシック" w:eastAsia="ＭＳ ゴシック" w:hAnsi="ＭＳ ゴシック" w:hint="eastAsia"/>
          <w:noProof/>
          <w:sz w:val="22"/>
          <w:szCs w:val="22"/>
        </w:rPr>
        <mc:AlternateContent>
          <mc:Choice Requires="wps">
            <w:drawing>
              <wp:anchor distT="0" distB="0" distL="114300" distR="114300" simplePos="0" relativeHeight="253935616" behindDoc="0" locked="0" layoutInCell="1" allowOverlap="1" wp14:anchorId="0C9C7C48" wp14:editId="215A45BA">
                <wp:simplePos x="0" y="0"/>
                <wp:positionH relativeFrom="column">
                  <wp:posOffset>1007745</wp:posOffset>
                </wp:positionH>
                <wp:positionV relativeFrom="paragraph">
                  <wp:posOffset>168910</wp:posOffset>
                </wp:positionV>
                <wp:extent cx="685800" cy="342900"/>
                <wp:effectExtent l="0" t="0" r="1905" b="2540"/>
                <wp:wrapNone/>
                <wp:docPr id="3915" name="Text Box 2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CD1938" w14:textId="77777777" w:rsidR="006A5267" w:rsidRPr="00844DCB"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修理戸数調　　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9C7C48" id="Text Box 2611" o:spid="_x0000_s1520" type="#_x0000_t202" style="position:absolute;left:0;text-align:left;margin-left:79.35pt;margin-top:13.3pt;width:54pt;height:27pt;z-index:25393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" filled="f" stroked="f">
                <v:textbox inset="5.85pt,.7pt,5.85pt,.7pt">
                  <w:txbxContent>
                    <w:p w14:paraId="2ECD1938" w14:textId="77777777" w:rsidR="006A5267" w:rsidRPr="00844DCB"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修理戸数調　　整</w:t>
                      </w:r>
                    </w:p>
                  </w:txbxContent>
                </v:textbox>
              </v:shape>
            </w:pict>
          </mc:Fallback>
        </mc:AlternateContent>
      </w:r>
      <w:r w:rsidRPr="008A3EDE">
        <w:rPr>
          <w:rFonts w:ascii="ＭＳ ゴシック" w:eastAsia="ＭＳ ゴシック" w:hAnsi="ＭＳ ゴシック" w:hint="eastAsia"/>
          <w:noProof/>
          <w:sz w:val="22"/>
          <w:szCs w:val="22"/>
        </w:rPr>
        <mc:AlternateContent>
          <mc:Choice Requires="wps">
            <w:drawing>
              <wp:anchor distT="0" distB="0" distL="114300" distR="114300" simplePos="0" relativeHeight="253386752" behindDoc="0" locked="0" layoutInCell="1" allowOverlap="1" wp14:anchorId="5FBC3382" wp14:editId="1F31A399">
                <wp:simplePos x="0" y="0"/>
                <wp:positionH relativeFrom="column">
                  <wp:posOffset>960120</wp:posOffset>
                </wp:positionH>
                <wp:positionV relativeFrom="paragraph">
                  <wp:posOffset>168910</wp:posOffset>
                </wp:positionV>
                <wp:extent cx="800100" cy="0"/>
                <wp:effectExtent l="17145" t="54610" r="11430" b="59690"/>
                <wp:wrapNone/>
                <wp:docPr id="3913" name="Line 26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010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4D084D" id="Line 2610" o:spid="_x0000_s1026" style="position:absolute;left:0;text-align:left;flip:x;z-index:2533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6pt,13.3pt" to="138.6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">
                <v:stroke endarrow="classic"/>
              </v:line>
            </w:pict>
          </mc:Fallback>
        </mc:AlternateContent>
      </w:r>
    </w:p>
    <w:p w14:paraId="01E67590" w14:textId="77777777" w:rsidR="008B4B2B" w:rsidRPr="008A3EDE" w:rsidRDefault="008B4B2B" w:rsidP="008B4B2B">
      <w:pPr>
        <w:overflowPunct w:val="0"/>
        <w:autoSpaceDE w:val="0"/>
        <w:autoSpaceDN w:val="0"/>
        <w:ind w:firstLineChars="300" w:firstLine="663"/>
        <w:rPr>
          <w:rFonts w:ascii="ＭＳ ゴシック" w:eastAsia="ＭＳ ゴシック" w:hAnsi="ＭＳ ゴシック"/>
          <w:sz w:val="22"/>
          <w:szCs w:val="22"/>
        </w:rPr>
      </w:pPr>
      <w:r w:rsidRPr="008A3EDE">
        <w:rPr>
          <w:rFonts w:ascii="ＭＳ ゴシック" w:eastAsia="ＭＳ ゴシック" w:hAnsi="ＭＳ ゴシック" w:hint="eastAsia"/>
          <w:noProof/>
          <w:sz w:val="22"/>
          <w:szCs w:val="22"/>
        </w:rPr>
        <mc:AlternateContent>
          <mc:Choice Requires="wps">
            <w:drawing>
              <wp:anchor distT="0" distB="0" distL="114300" distR="114300" simplePos="0" relativeHeight="253391872" behindDoc="0" locked="0" layoutInCell="1" allowOverlap="1" wp14:anchorId="6D47394B" wp14:editId="4E5DF2CE">
                <wp:simplePos x="0" y="0"/>
                <wp:positionH relativeFrom="column">
                  <wp:posOffset>4960620</wp:posOffset>
                </wp:positionH>
                <wp:positionV relativeFrom="paragraph">
                  <wp:posOffset>54610</wp:posOffset>
                </wp:positionV>
                <wp:extent cx="228600" cy="0"/>
                <wp:effectExtent l="7620" t="54610" r="20955" b="59690"/>
                <wp:wrapNone/>
                <wp:docPr id="3912" name="Line 26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2CD5B4" id="Line 2616" o:spid="_x0000_s1026" style="position:absolute;left:0;text-align:left;z-index:2533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0.6pt,4.3pt" to="408.6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">
                <v:stroke endarrow="classic"/>
              </v:line>
            </w:pict>
          </mc:Fallback>
        </mc:AlternateContent>
      </w:r>
    </w:p>
    <w:p w14:paraId="0138D00F" w14:textId="77777777" w:rsidR="008B4B2B" w:rsidRPr="008A3EDE" w:rsidRDefault="008B4B2B" w:rsidP="008B4B2B">
      <w:pPr>
        <w:overflowPunct w:val="0"/>
        <w:autoSpaceDE w:val="0"/>
        <w:autoSpaceDN w:val="0"/>
        <w:ind w:firstLineChars="300" w:firstLine="663"/>
        <w:rPr>
          <w:rFonts w:ascii="ＭＳ ゴシック" w:eastAsia="ＭＳ ゴシック" w:hAnsi="ＭＳ ゴシック"/>
          <w:sz w:val="22"/>
          <w:szCs w:val="22"/>
        </w:rPr>
      </w:pPr>
      <w:r w:rsidRPr="008A3EDE">
        <w:rPr>
          <w:rFonts w:ascii="ＭＳ ゴシック" w:eastAsia="ＭＳ ゴシック" w:hAnsi="ＭＳ ゴシック" w:hint="eastAsia"/>
          <w:noProof/>
          <w:sz w:val="22"/>
          <w:szCs w:val="22"/>
        </w:rPr>
        <mc:AlternateContent>
          <mc:Choice Requires="wps">
            <w:drawing>
              <wp:anchor distT="0" distB="0" distL="114300" distR="114300" simplePos="0" relativeHeight="253389824" behindDoc="0" locked="0" layoutInCell="1" allowOverlap="1" wp14:anchorId="7099E9F5" wp14:editId="0538BAF5">
                <wp:simplePos x="0" y="0"/>
                <wp:positionH relativeFrom="column">
                  <wp:posOffset>4000500</wp:posOffset>
                </wp:positionH>
                <wp:positionV relativeFrom="paragraph">
                  <wp:posOffset>114300</wp:posOffset>
                </wp:positionV>
                <wp:extent cx="850900" cy="407035"/>
                <wp:effectExtent l="9525" t="9525" r="6350" b="12065"/>
                <wp:wrapNone/>
                <wp:docPr id="3911" name="AutoShape 26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0900" cy="407035"/>
                        </a:xfrm>
                        <a:prstGeom prst="roundRect">
                          <a:avLst>
                            <a:gd name="adj" fmla="val 16667"/>
                          </a:avLst>
                        </a:prstGeom>
                        <a:solidFill>
                          <a:srgbClr val="FFFFFF"/>
                        </a:solidFill>
                        <a:ln w="9525">
                          <a:solidFill>
                            <a:srgbClr val="000000"/>
                          </a:solidFill>
                          <a:round/>
                          <a:headEnd/>
                          <a:tailEnd/>
                        </a:ln>
                      </wps:spPr>
                      <wps:txbx>
                        <w:txbxContent>
                          <w:p w14:paraId="66163671" w14:textId="77777777" w:rsidR="006A5267" w:rsidRPr="00453E1F"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資機材等の調達・斡旋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99E9F5" id="AutoShape 2614" o:spid="_x0000_s1521" style="position:absolute;left:0;text-align:left;margin-left:315pt;margin-top:9pt;width:67pt;height:32.05pt;z-index:2533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">
                <v:textbox inset="5.85pt,.7pt,5.85pt,.7pt">
                  <w:txbxContent>
                    <w:p w14:paraId="66163671" w14:textId="77777777" w:rsidR="006A5267" w:rsidRPr="00453E1F"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資機材等の調達・斡旋</w:t>
                      </w:r>
                    </w:p>
                  </w:txbxContent>
                </v:textbox>
              </v:roundrect>
            </w:pict>
          </mc:Fallback>
        </mc:AlternateContent>
      </w:r>
      <w:r w:rsidRPr="008A3EDE">
        <w:rPr>
          <w:rFonts w:ascii="ＭＳ ゴシック" w:eastAsia="ＭＳ ゴシック" w:hAnsi="ＭＳ ゴシック" w:hint="eastAsia"/>
          <w:noProof/>
          <w:sz w:val="22"/>
          <w:szCs w:val="22"/>
        </w:rPr>
        <mc:AlternateContent>
          <mc:Choice Requires="wps">
            <w:drawing>
              <wp:anchor distT="0" distB="0" distL="114300" distR="114300" simplePos="0" relativeHeight="253381632" behindDoc="0" locked="0" layoutInCell="1" allowOverlap="1" wp14:anchorId="3E8A0AA9" wp14:editId="6C68EE9E">
                <wp:simplePos x="0" y="0"/>
                <wp:positionH relativeFrom="column">
                  <wp:posOffset>1988820</wp:posOffset>
                </wp:positionH>
                <wp:positionV relativeFrom="paragraph">
                  <wp:posOffset>54610</wp:posOffset>
                </wp:positionV>
                <wp:extent cx="1485900" cy="571500"/>
                <wp:effectExtent l="7620" t="6985" r="11430" b="12065"/>
                <wp:wrapNone/>
                <wp:docPr id="3910" name="Text Box 26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571500"/>
                        </a:xfrm>
                        <a:prstGeom prst="rect">
                          <a:avLst/>
                        </a:prstGeom>
                        <a:solidFill>
                          <a:srgbClr val="FFFFFF"/>
                        </a:solidFill>
                        <a:ln w="9525">
                          <a:solidFill>
                            <a:srgbClr val="000000"/>
                          </a:solidFill>
                          <a:miter lim="800000"/>
                          <a:headEnd/>
                          <a:tailEnd/>
                        </a:ln>
                      </wps:spPr>
                      <wps:txbx>
                        <w:txbxContent>
                          <w:p w14:paraId="388EC409" w14:textId="77777777" w:rsidR="006A5267"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・都市整備部</w:t>
                            </w:r>
                          </w:p>
                          <w:p w14:paraId="5803586C" w14:textId="77777777" w:rsidR="006A5267"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・環境農林水産部</w:t>
                            </w:r>
                          </w:p>
                          <w:p w14:paraId="13640832" w14:textId="77777777" w:rsidR="006A5267" w:rsidRPr="001772AB"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・商工労働部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8A0AA9" id="Text Box 2604" o:spid="_x0000_s1522" type="#_x0000_t202" style="position:absolute;left:0;text-align:left;margin-left:156.6pt;margin-top:4.3pt;width:117pt;height:45pt;z-index:2533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">
                <v:textbox inset="5.85pt,.7pt,5.85pt,.7pt">
                  <w:txbxContent>
                    <w:p w14:paraId="388EC409" w14:textId="77777777" w:rsidR="006A5267"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・都市整備部</w:t>
                      </w:r>
                    </w:p>
                    <w:p w14:paraId="5803586C" w14:textId="77777777" w:rsidR="006A5267"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・環境農林水産部</w:t>
                      </w:r>
                    </w:p>
                    <w:p w14:paraId="13640832" w14:textId="77777777" w:rsidR="006A5267" w:rsidRPr="001772AB"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・商工労働部</w:t>
                      </w:r>
                    </w:p>
                  </w:txbxContent>
                </v:textbox>
              </v:shape>
            </w:pict>
          </mc:Fallback>
        </mc:AlternateContent>
      </w:r>
    </w:p>
    <w:p w14:paraId="7B929282" w14:textId="77777777" w:rsidR="008B4B2B" w:rsidRPr="008A3EDE" w:rsidRDefault="008B4B2B" w:rsidP="008B4B2B">
      <w:pPr>
        <w:overflowPunct w:val="0"/>
        <w:autoSpaceDE w:val="0"/>
        <w:autoSpaceDN w:val="0"/>
        <w:ind w:firstLineChars="300" w:firstLine="663"/>
        <w:rPr>
          <w:rFonts w:ascii="ＭＳ ゴシック" w:eastAsia="ＭＳ ゴシック" w:hAnsi="ＭＳ ゴシック"/>
          <w:sz w:val="22"/>
          <w:szCs w:val="22"/>
        </w:rPr>
      </w:pPr>
      <w:r w:rsidRPr="008A3EDE">
        <w:rPr>
          <w:rFonts w:ascii="ＭＳ ゴシック" w:eastAsia="ＭＳ ゴシック" w:hAnsi="ＭＳ ゴシック" w:hint="eastAsia"/>
          <w:noProof/>
          <w:sz w:val="22"/>
          <w:szCs w:val="22"/>
        </w:rPr>
        <mc:AlternateContent>
          <mc:Choice Requires="wps">
            <w:drawing>
              <wp:anchor distT="0" distB="0" distL="114300" distR="114300" simplePos="0" relativeHeight="253390848" behindDoc="0" locked="0" layoutInCell="1" allowOverlap="1" wp14:anchorId="1932C754" wp14:editId="10970449">
                <wp:simplePos x="0" y="0"/>
                <wp:positionH relativeFrom="column">
                  <wp:posOffset>3703320</wp:posOffset>
                </wp:positionH>
                <wp:positionV relativeFrom="paragraph">
                  <wp:posOffset>54610</wp:posOffset>
                </wp:positionV>
                <wp:extent cx="228600" cy="0"/>
                <wp:effectExtent l="7620" t="54610" r="20955" b="59690"/>
                <wp:wrapNone/>
                <wp:docPr id="3909" name="Line 26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56010D" id="Line 2615" o:spid="_x0000_s1026" style="position:absolute;left:0;text-align:left;z-index:2533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6pt,4.3pt" to="309.6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">
                <v:stroke endarrow="classic"/>
              </v:line>
            </w:pict>
          </mc:Fallback>
        </mc:AlternateContent>
      </w:r>
    </w:p>
    <w:p w14:paraId="410B8BDE" w14:textId="77777777" w:rsidR="008B4B2B" w:rsidRPr="008A3EDE" w:rsidRDefault="008B4B2B" w:rsidP="008B4B2B">
      <w:pPr>
        <w:overflowPunct w:val="0"/>
        <w:autoSpaceDE w:val="0"/>
        <w:autoSpaceDN w:val="0"/>
        <w:ind w:firstLineChars="300" w:firstLine="663"/>
        <w:rPr>
          <w:rFonts w:ascii="ＭＳ ゴシック" w:eastAsia="ＭＳ ゴシック" w:hAnsi="ＭＳ ゴシック"/>
          <w:sz w:val="22"/>
          <w:szCs w:val="22"/>
        </w:rPr>
      </w:pPr>
    </w:p>
    <w:p w14:paraId="73019A0A" w14:textId="77777777" w:rsidR="008B4B2B" w:rsidRPr="008A3EDE" w:rsidRDefault="008B4B2B" w:rsidP="008B4B2B">
      <w:pPr>
        <w:overflowPunct w:val="0"/>
        <w:autoSpaceDE w:val="0"/>
        <w:autoSpaceDN w:val="0"/>
        <w:rPr>
          <w:rFonts w:ascii="ＭＳ ゴシック" w:eastAsia="ＭＳ ゴシック" w:hAnsi="ＭＳ ゴシック"/>
          <w:sz w:val="22"/>
          <w:szCs w:val="22"/>
        </w:rPr>
      </w:pPr>
    </w:p>
    <w:p w14:paraId="1F7F5C09" w14:textId="77777777" w:rsidR="008B4B2B" w:rsidRPr="008A3EDE" w:rsidRDefault="008B4B2B" w:rsidP="008B4B2B">
      <w:pPr>
        <w:ind w:firstLineChars="400" w:firstLine="884"/>
        <w:rPr>
          <w:rFonts w:ascii="ＭＳ 明朝" w:hAnsi="ＭＳ 明朝"/>
          <w:sz w:val="22"/>
          <w:szCs w:val="22"/>
        </w:rPr>
      </w:pPr>
      <w:r w:rsidRPr="008A3EDE">
        <w:rPr>
          <w:rFonts w:ascii="ＭＳ 明朝" w:hAnsi="ＭＳ 明朝" w:cs="Courier New" w:hint="eastAsia"/>
          <w:sz w:val="22"/>
          <w:szCs w:val="22"/>
        </w:rPr>
        <w:t xml:space="preserve">(1)　</w:t>
      </w:r>
      <w:r w:rsidRPr="008A3EDE">
        <w:rPr>
          <w:rFonts w:ascii="ＭＳ 明朝" w:hAnsi="ＭＳ 明朝" w:hint="eastAsia"/>
          <w:sz w:val="22"/>
          <w:szCs w:val="22"/>
        </w:rPr>
        <w:t>市町村との調整等</w:t>
      </w:r>
    </w:p>
    <w:p w14:paraId="73FA760C" w14:textId="669E81E5" w:rsidR="008B4B2B" w:rsidRPr="008A3EDE" w:rsidRDefault="008B4B2B" w:rsidP="008B4B2B">
      <w:pPr>
        <w:ind w:leftChars="600" w:left="1267" w:firstLineChars="100" w:firstLine="221"/>
        <w:rPr>
          <w:rFonts w:ascii="ＭＳ 明朝" w:hAnsi="ＭＳ 明朝"/>
          <w:sz w:val="22"/>
          <w:szCs w:val="22"/>
        </w:rPr>
      </w:pPr>
      <w:r w:rsidRPr="008A3EDE">
        <w:rPr>
          <w:rFonts w:ascii="ＭＳ 明朝" w:hAnsi="ＭＳ 明朝" w:hint="eastAsia"/>
          <w:sz w:val="22"/>
          <w:szCs w:val="22"/>
        </w:rPr>
        <w:t>災害対策課長は、住宅の応急修理の実施に向けて被災市町村と十分に調整を図るとともに、</w:t>
      </w:r>
      <w:r w:rsidR="00C011F2" w:rsidRPr="008A3EDE">
        <w:rPr>
          <w:rFonts w:ascii="ＭＳ 明朝" w:hAnsi="ＭＳ 明朝" w:hint="eastAsia"/>
          <w:sz w:val="22"/>
          <w:szCs w:val="22"/>
        </w:rPr>
        <w:t>都市整備総務課</w:t>
      </w:r>
      <w:r w:rsidRPr="008A3EDE">
        <w:rPr>
          <w:rFonts w:ascii="ＭＳ 明朝" w:hAnsi="ＭＳ 明朝" w:hint="eastAsia"/>
          <w:sz w:val="22"/>
          <w:szCs w:val="22"/>
        </w:rPr>
        <w:t>長に連絡する。</w:t>
      </w:r>
    </w:p>
    <w:p w14:paraId="6A8F8DB6" w14:textId="77777777" w:rsidR="008B4B2B" w:rsidRPr="008A3EDE" w:rsidRDefault="008B4B2B" w:rsidP="008B4B2B">
      <w:pPr>
        <w:ind w:leftChars="600" w:left="1267" w:firstLineChars="100" w:firstLine="221"/>
        <w:rPr>
          <w:rFonts w:ascii="ＭＳ 明朝" w:hAnsi="ＭＳ 明朝"/>
          <w:sz w:val="22"/>
          <w:szCs w:val="22"/>
        </w:rPr>
      </w:pPr>
      <w:r w:rsidRPr="008A3EDE">
        <w:rPr>
          <w:rFonts w:ascii="ＭＳ 明朝" w:hAnsi="ＭＳ 明朝" w:hint="eastAsia"/>
          <w:sz w:val="22"/>
          <w:szCs w:val="22"/>
        </w:rPr>
        <w:t>調整にあたっては、市町村が応急修理を行い、市町村が単独では十分に対処できないときは、府が行うことを原則とする。</w:t>
      </w:r>
    </w:p>
    <w:p w14:paraId="203C79ED" w14:textId="77777777" w:rsidR="008B4B2B" w:rsidRPr="008A3EDE" w:rsidRDefault="008B4B2B" w:rsidP="008B4B2B">
      <w:pPr>
        <w:ind w:firstLineChars="400" w:firstLine="884"/>
        <w:rPr>
          <w:rFonts w:ascii="ＭＳ 明朝" w:hAnsi="ＭＳ 明朝"/>
          <w:sz w:val="22"/>
          <w:szCs w:val="22"/>
        </w:rPr>
      </w:pPr>
      <w:r w:rsidRPr="008A3EDE">
        <w:rPr>
          <w:rFonts w:ascii="ＭＳ 明朝" w:hAnsi="ＭＳ 明朝" w:cs="Courier New" w:hint="eastAsia"/>
          <w:sz w:val="22"/>
          <w:szCs w:val="22"/>
        </w:rPr>
        <w:t xml:space="preserve">(2)　</w:t>
      </w:r>
      <w:r w:rsidRPr="008A3EDE">
        <w:rPr>
          <w:rFonts w:ascii="ＭＳ 明朝" w:hAnsi="ＭＳ 明朝" w:hint="eastAsia"/>
          <w:sz w:val="22"/>
          <w:szCs w:val="22"/>
        </w:rPr>
        <w:t>応急修理の実施等</w:t>
      </w:r>
    </w:p>
    <w:p w14:paraId="4B1E47C6" w14:textId="77777777" w:rsidR="008B4B2B" w:rsidRPr="008A3EDE" w:rsidRDefault="008B4B2B" w:rsidP="008B4B2B">
      <w:pPr>
        <w:ind w:leftChars="600" w:left="1267" w:rightChars="-53" w:right="-112" w:firstLineChars="100" w:firstLine="221"/>
        <w:rPr>
          <w:rFonts w:ascii="ＭＳ 明朝" w:hAnsi="ＭＳ 明朝"/>
          <w:sz w:val="22"/>
          <w:szCs w:val="22"/>
        </w:rPr>
      </w:pPr>
      <w:r w:rsidRPr="008A3EDE">
        <w:rPr>
          <w:rFonts w:ascii="ＭＳ 明朝" w:hAnsi="ＭＳ 明朝" w:hint="eastAsia"/>
          <w:sz w:val="22"/>
          <w:szCs w:val="22"/>
        </w:rPr>
        <w:t>公共建築室計画課長、公共建築室一般建築課長、公共建築室住宅建築課長、公共建築室設備課長は、災害等により住家が半壊又は半焼し、自らの資力では応急修理できない者に対し、居室、炊事場、便所等日常生活に必要最小限度の部分に対し、現物をもって行う。</w:t>
      </w:r>
    </w:p>
    <w:p w14:paraId="63B44621" w14:textId="77777777" w:rsidR="008B4B2B" w:rsidRPr="008A3EDE" w:rsidRDefault="008B4B2B" w:rsidP="008B4B2B">
      <w:pPr>
        <w:ind w:leftChars="200" w:left="422" w:firstLineChars="200" w:firstLine="442"/>
        <w:rPr>
          <w:rFonts w:ascii="ＭＳ 明朝" w:hAnsi="ＭＳ 明朝"/>
          <w:sz w:val="22"/>
          <w:szCs w:val="22"/>
        </w:rPr>
      </w:pPr>
      <w:r w:rsidRPr="008A3EDE">
        <w:rPr>
          <w:rFonts w:ascii="ＭＳ 明朝" w:hAnsi="ＭＳ 明朝" w:hint="eastAsia"/>
          <w:sz w:val="22"/>
          <w:szCs w:val="22"/>
        </w:rPr>
        <w:t>(3)　資機材の確保</w:t>
      </w:r>
    </w:p>
    <w:p w14:paraId="15F3399B" w14:textId="77777777" w:rsidR="008B4B2B" w:rsidRPr="008A3EDE" w:rsidRDefault="008B4B2B" w:rsidP="008B4B2B">
      <w:pPr>
        <w:ind w:leftChars="550" w:left="1161" w:firstLineChars="100" w:firstLine="221"/>
        <w:rPr>
          <w:rFonts w:ascii="ＭＳ 明朝" w:hAnsi="ＭＳ 明朝"/>
          <w:sz w:val="22"/>
          <w:szCs w:val="22"/>
        </w:rPr>
      </w:pPr>
      <w:r w:rsidRPr="008A3EDE">
        <w:rPr>
          <w:rFonts w:ascii="ＭＳ 明朝" w:hAnsi="ＭＳ 明朝" w:hint="eastAsia"/>
          <w:sz w:val="22"/>
          <w:szCs w:val="22"/>
        </w:rPr>
        <w:t>住宅の応急修理に用いる木材は、みどり推進室森づくり課長が必要に応じて調達を要請する。</w:t>
      </w:r>
    </w:p>
    <w:p w14:paraId="2EF5AC14" w14:textId="77777777" w:rsidR="008B4B2B" w:rsidRPr="008A3EDE" w:rsidRDefault="008B4B2B" w:rsidP="008B4B2B">
      <w:pPr>
        <w:ind w:leftChars="550" w:left="1161" w:firstLineChars="100" w:firstLine="221"/>
        <w:rPr>
          <w:rFonts w:ascii="ＭＳ 明朝" w:hAnsi="ＭＳ 明朝"/>
          <w:sz w:val="22"/>
          <w:szCs w:val="22"/>
        </w:rPr>
      </w:pPr>
      <w:r w:rsidRPr="008A3EDE">
        <w:rPr>
          <w:rFonts w:ascii="ＭＳ 明朝" w:hAnsi="ＭＳ 明朝" w:hint="eastAsia"/>
          <w:sz w:val="22"/>
          <w:szCs w:val="22"/>
        </w:rPr>
        <w:t>また、災害対策課長は、「災害時における応急救助用資機材等の供給協力に関する協定」などを踏まえ、大阪建設機械リース協同組合に対し、救助用資機材等の供給協力を要請する。</w:t>
      </w:r>
    </w:p>
    <w:p w14:paraId="21D73AA8" w14:textId="77777777" w:rsidR="008B4B2B" w:rsidRPr="008A3EDE" w:rsidRDefault="008B4B2B" w:rsidP="008B4B2B">
      <w:pPr>
        <w:ind w:firstLineChars="300" w:firstLine="663"/>
        <w:rPr>
          <w:rFonts w:ascii="ＭＳ ゴシック" w:eastAsia="ＭＳ ゴシック" w:hAnsi="ＭＳ ゴシック"/>
          <w:sz w:val="22"/>
          <w:szCs w:val="22"/>
        </w:rPr>
      </w:pPr>
    </w:p>
    <w:p w14:paraId="58F20C22" w14:textId="77777777" w:rsidR="008B4B2B" w:rsidRPr="008A3EDE" w:rsidRDefault="008B4B2B" w:rsidP="008B4B2B">
      <w:pPr>
        <w:ind w:firstLineChars="300" w:firstLine="663"/>
        <w:rPr>
          <w:rFonts w:ascii="ＭＳ ゴシック" w:eastAsia="ＭＳ ゴシック" w:hAnsi="ＭＳ ゴシック"/>
          <w:sz w:val="22"/>
          <w:szCs w:val="22"/>
          <w:u w:val="single"/>
        </w:rPr>
      </w:pPr>
      <w:r w:rsidRPr="008A3EDE">
        <w:rPr>
          <w:rFonts w:ascii="ＭＳ ゴシック" w:eastAsia="ＭＳ ゴシック" w:hAnsi="ＭＳ ゴシック" w:hint="eastAsia"/>
          <w:sz w:val="22"/>
          <w:szCs w:val="22"/>
          <w:u w:val="single"/>
        </w:rPr>
        <w:t>２　住居障害物の除去</w:t>
      </w:r>
      <w:r w:rsidRPr="008A3EDE">
        <w:rPr>
          <w:rFonts w:ascii="ＭＳ ゴシック" w:eastAsia="ＭＳ ゴシック" w:hAnsi="ＭＳ ゴシック" w:hint="eastAsia"/>
          <w:sz w:val="22"/>
          <w:szCs w:val="22"/>
          <w:u w:val="single"/>
          <w:shd w:val="pct15" w:color="auto" w:fill="FFFFFF"/>
        </w:rPr>
        <w:t>【第４フェーズ～】</w:t>
      </w:r>
    </w:p>
    <w:p w14:paraId="58C84AAB" w14:textId="77777777" w:rsidR="008B4B2B" w:rsidRPr="008A3EDE" w:rsidRDefault="008B4B2B" w:rsidP="008B4B2B">
      <w:pPr>
        <w:ind w:leftChars="417" w:left="880" w:firstLineChars="100" w:firstLine="221"/>
        <w:rPr>
          <w:rFonts w:ascii="ＭＳ 明朝" w:hAnsi="ＭＳ 明朝"/>
          <w:sz w:val="22"/>
          <w:szCs w:val="22"/>
        </w:rPr>
      </w:pPr>
      <w:r w:rsidRPr="008A3EDE">
        <w:rPr>
          <w:rFonts w:ascii="ＭＳ 明朝" w:hAnsi="ＭＳ 明朝" w:hint="eastAsia"/>
          <w:sz w:val="22"/>
          <w:szCs w:val="22"/>
        </w:rPr>
        <w:t>居室、炊事場等生活に欠くことのできない場所又は玄関に運びこまれた障害物の除去については、住宅の応急修理の方法に準じて行う。</w:t>
      </w:r>
    </w:p>
    <w:p w14:paraId="7975AD7B" w14:textId="6F9CFAF3" w:rsidR="008B4B2B" w:rsidRPr="008A3EDE" w:rsidRDefault="008B4B2B" w:rsidP="00AE430E">
      <w:pPr>
        <w:rPr>
          <w:rFonts w:ascii="ＭＳ 明朝" w:hAnsi="ＭＳ 明朝"/>
          <w:sz w:val="22"/>
          <w:szCs w:val="22"/>
        </w:rPr>
      </w:pPr>
    </w:p>
    <w:p w14:paraId="328D5107" w14:textId="77777777" w:rsidR="00085B41" w:rsidRPr="008A3EDE" w:rsidRDefault="00085B41" w:rsidP="008B4B2B">
      <w:pPr>
        <w:ind w:leftChars="417" w:left="880" w:firstLineChars="100" w:firstLine="221"/>
        <w:rPr>
          <w:rFonts w:ascii="ＭＳ 明朝" w:hAnsi="ＭＳ 明朝"/>
          <w:sz w:val="22"/>
          <w:szCs w:val="22"/>
        </w:rPr>
      </w:pPr>
    </w:p>
    <w:p w14:paraId="726A516E" w14:textId="77777777" w:rsidR="008B4B2B" w:rsidRPr="008A3EDE" w:rsidRDefault="008B4B2B" w:rsidP="008B4B2B">
      <w:pPr>
        <w:overflowPunct w:val="0"/>
        <w:autoSpaceDE w:val="0"/>
        <w:autoSpaceDN w:val="0"/>
        <w:ind w:firstLineChars="300" w:firstLine="663"/>
        <w:rPr>
          <w:rFonts w:ascii="ＭＳ ゴシック" w:eastAsia="ＭＳ ゴシック" w:hAnsi="ＭＳ ゴシック"/>
          <w:sz w:val="22"/>
          <w:szCs w:val="22"/>
          <w:u w:val="single"/>
        </w:rPr>
      </w:pPr>
      <w:r w:rsidRPr="008A3EDE">
        <w:rPr>
          <w:rFonts w:ascii="ＭＳ ゴシック" w:eastAsia="ＭＳ ゴシック" w:hAnsi="ＭＳ ゴシック" w:hint="eastAsia"/>
          <w:sz w:val="22"/>
          <w:szCs w:val="22"/>
          <w:u w:val="single"/>
        </w:rPr>
        <w:lastRenderedPageBreak/>
        <w:t>３　応急仮設住宅の供与</w:t>
      </w:r>
      <w:r w:rsidRPr="008A3EDE">
        <w:rPr>
          <w:rFonts w:ascii="ＭＳ ゴシック" w:eastAsia="ＭＳ ゴシック" w:hAnsi="ＭＳ ゴシック" w:hint="eastAsia"/>
          <w:sz w:val="22"/>
          <w:szCs w:val="22"/>
          <w:u w:val="single"/>
          <w:shd w:val="pct15" w:color="auto" w:fill="FFFFFF"/>
        </w:rPr>
        <w:t>【第４フェーズ～】</w:t>
      </w:r>
    </w:p>
    <w:p w14:paraId="73C2EBA2" w14:textId="77777777" w:rsidR="008B4B2B" w:rsidRPr="008A3EDE" w:rsidRDefault="008B4B2B" w:rsidP="008B4B2B">
      <w:pPr>
        <w:overflowPunct w:val="0"/>
        <w:autoSpaceDE w:val="0"/>
        <w:autoSpaceDN w:val="0"/>
        <w:ind w:firstLineChars="300" w:firstLine="663"/>
        <w:rPr>
          <w:rFonts w:ascii="ＭＳ ゴシック" w:eastAsia="ＭＳ ゴシック" w:hAnsi="ＭＳ ゴシック"/>
          <w:sz w:val="22"/>
          <w:szCs w:val="22"/>
        </w:rPr>
      </w:pPr>
      <w:r w:rsidRPr="008A3EDE">
        <w:rPr>
          <w:rFonts w:ascii="ＭＳ ゴシック" w:eastAsia="ＭＳ ゴシック" w:hAnsi="ＭＳ ゴシック"/>
          <w:noProof/>
          <w:sz w:val="22"/>
          <w:szCs w:val="22"/>
        </w:rPr>
        <mc:AlternateContent>
          <mc:Choice Requires="wps">
            <w:drawing>
              <wp:anchor distT="0" distB="0" distL="114300" distR="114300" simplePos="0" relativeHeight="254004224" behindDoc="0" locked="0" layoutInCell="1" allowOverlap="1" wp14:anchorId="7679DDFB" wp14:editId="0C8C12C1">
                <wp:simplePos x="0" y="0"/>
                <wp:positionH relativeFrom="column">
                  <wp:posOffset>615075</wp:posOffset>
                </wp:positionH>
                <wp:positionV relativeFrom="paragraph">
                  <wp:posOffset>89188</wp:posOffset>
                </wp:positionV>
                <wp:extent cx="342900" cy="2364740"/>
                <wp:effectExtent l="0" t="0" r="19050" b="16510"/>
                <wp:wrapNone/>
                <wp:docPr id="226" name="AutoShape 26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64740"/>
                        </a:xfrm>
                        <a:prstGeom prst="roundRect">
                          <a:avLst>
                            <a:gd name="adj" fmla="val 16667"/>
                          </a:avLst>
                        </a:prstGeom>
                        <a:noFill/>
                        <a:ln w="9525">
                          <a:solidFill>
                            <a:srgbClr val="000000"/>
                          </a:solidFill>
                          <a:round/>
                          <a:headEnd/>
                          <a:tailEnd/>
                        </a:ln>
                      </wps:spPr>
                      <wps:txbx>
                        <w:txbxContent>
                          <w:p w14:paraId="7C72B767" w14:textId="77777777" w:rsidR="006A5267" w:rsidRDefault="006A5267" w:rsidP="008B4B2B">
                            <w:pPr>
                              <w:rPr>
                                <w:rFonts w:ascii="ＭＳ ゴシック" w:eastAsia="ＭＳ ゴシック" w:hAnsi="ＭＳ ゴシック"/>
                                <w:sz w:val="20"/>
                                <w:szCs w:val="20"/>
                              </w:rPr>
                            </w:pPr>
                          </w:p>
                          <w:p w14:paraId="57F2DC3C" w14:textId="77777777" w:rsidR="006A5267" w:rsidRDefault="006A5267" w:rsidP="008B4B2B">
                            <w:pPr>
                              <w:rPr>
                                <w:rFonts w:ascii="ＭＳ ゴシック" w:eastAsia="ＭＳ ゴシック" w:hAnsi="ＭＳ ゴシック"/>
                                <w:sz w:val="20"/>
                                <w:szCs w:val="20"/>
                              </w:rPr>
                            </w:pPr>
                          </w:p>
                          <w:p w14:paraId="1AF7C057" w14:textId="77777777" w:rsidR="006A5267" w:rsidRPr="00844DCB"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被災市町村</w:t>
                            </w:r>
                          </w:p>
                        </w:txbxContent>
                      </wps:txbx>
                      <wps:bodyPr rot="0" vert="horz" wrap="square" lIns="74295" tIns="8890" rIns="74295" bIns="8890" anchor="t" anchorCtr="0" upright="1">
                        <a:noAutofit/>
                      </wps:bodyPr>
                    </wps:wsp>
                  </a:graphicData>
                </a:graphic>
              </wp:anchor>
            </w:drawing>
          </mc:Choice>
          <mc:Fallback>
            <w:pict>
              <v:roundrect w14:anchorId="7679DDFB" id="AutoShape 2618" o:spid="_x0000_s1523" style="position:absolute;left:0;text-align:left;margin-left:48.45pt;margin-top:7pt;width:27pt;height:186.2pt;z-index:25400422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" filled="f">
                <v:textbox inset="5.85pt,.7pt,5.85pt,.7pt">
                  <w:txbxContent>
                    <w:p w14:paraId="7C72B767" w14:textId="77777777" w:rsidR="006A5267" w:rsidRDefault="006A5267" w:rsidP="008B4B2B">
                      <w:pPr>
                        <w:rPr>
                          <w:rFonts w:ascii="ＭＳ ゴシック" w:eastAsia="ＭＳ ゴシック" w:hAnsi="ＭＳ ゴシック"/>
                          <w:sz w:val="20"/>
                          <w:szCs w:val="20"/>
                        </w:rPr>
                      </w:pPr>
                    </w:p>
                    <w:p w14:paraId="57F2DC3C" w14:textId="77777777" w:rsidR="006A5267" w:rsidRDefault="006A5267" w:rsidP="008B4B2B">
                      <w:pPr>
                        <w:rPr>
                          <w:rFonts w:ascii="ＭＳ ゴシック" w:eastAsia="ＭＳ ゴシック" w:hAnsi="ＭＳ ゴシック"/>
                          <w:sz w:val="20"/>
                          <w:szCs w:val="20"/>
                        </w:rPr>
                      </w:pPr>
                    </w:p>
                    <w:p w14:paraId="1AF7C057" w14:textId="77777777" w:rsidR="006A5267" w:rsidRPr="00844DCB"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被災市町村</w:t>
                      </w:r>
                    </w:p>
                  </w:txbxContent>
                </v:textbox>
              </v:roundrect>
            </w:pict>
          </mc:Fallback>
        </mc:AlternateContent>
      </w:r>
      <w:r w:rsidRPr="008A3EDE">
        <w:rPr>
          <w:rFonts w:ascii="ＭＳ ゴシック" w:eastAsia="ＭＳ ゴシック" w:hAnsi="ＭＳ ゴシック"/>
          <w:noProof/>
          <w:sz w:val="22"/>
          <w:szCs w:val="22"/>
        </w:rPr>
        <mc:AlternateContent>
          <mc:Choice Requires="wps">
            <w:drawing>
              <wp:anchor distT="0" distB="0" distL="114300" distR="114300" simplePos="0" relativeHeight="254010368" behindDoc="0" locked="0" layoutInCell="1" allowOverlap="1" wp14:anchorId="5F76635D" wp14:editId="74B82C5C">
                <wp:simplePos x="0" y="0"/>
                <wp:positionH relativeFrom="column">
                  <wp:posOffset>5282325</wp:posOffset>
                </wp:positionH>
                <wp:positionV relativeFrom="paragraph">
                  <wp:posOffset>41563</wp:posOffset>
                </wp:positionV>
                <wp:extent cx="462915" cy="2446020"/>
                <wp:effectExtent l="0" t="0" r="13335" b="11430"/>
                <wp:wrapNone/>
                <wp:docPr id="330" name="AutoShape 26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2915" cy="2446020"/>
                        </a:xfrm>
                        <a:prstGeom prst="roundRect">
                          <a:avLst>
                            <a:gd name="adj" fmla="val 16667"/>
                          </a:avLst>
                        </a:prstGeom>
                        <a:noFill/>
                        <a:ln w="9525">
                          <a:solidFill>
                            <a:srgbClr val="000000"/>
                          </a:solidFill>
                          <a:round/>
                          <a:headEnd/>
                          <a:tailEnd/>
                        </a:ln>
                      </wps:spPr>
                      <wps:txbx>
                        <w:txbxContent>
                          <w:p w14:paraId="1F4F4BAB" w14:textId="77777777" w:rsidR="006A5267" w:rsidRPr="00844DCB"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応急仮設住宅（建設型</w:t>
                            </w:r>
                            <w:r>
                              <w:rPr>
                                <w:rFonts w:ascii="ＭＳ ゴシック" w:eastAsia="ＭＳ ゴシック" w:hAnsi="ＭＳ ゴシック"/>
                                <w:sz w:val="20"/>
                                <w:szCs w:val="20"/>
                              </w:rPr>
                              <w:t>・</w:t>
                            </w:r>
                            <w:r>
                              <w:rPr>
                                <w:rFonts w:ascii="ＭＳ ゴシック" w:eastAsia="ＭＳ ゴシック" w:hAnsi="ＭＳ ゴシック" w:hint="eastAsia"/>
                                <w:sz w:val="20"/>
                                <w:szCs w:val="20"/>
                              </w:rPr>
                              <w:t>賃貸型</w:t>
                            </w:r>
                            <w:r>
                              <w:rPr>
                                <w:rFonts w:ascii="ＭＳ ゴシック" w:eastAsia="ＭＳ ゴシック" w:hAnsi="ＭＳ ゴシック"/>
                                <w:sz w:val="20"/>
                                <w:szCs w:val="20"/>
                              </w:rPr>
                              <w:t>）</w:t>
                            </w:r>
                            <w:r>
                              <w:rPr>
                                <w:rFonts w:ascii="ＭＳ ゴシック" w:eastAsia="ＭＳ ゴシック" w:hAnsi="ＭＳ ゴシック" w:hint="eastAsia"/>
                                <w:sz w:val="20"/>
                                <w:szCs w:val="20"/>
                              </w:rPr>
                              <w:t>の供与</w:t>
                            </w:r>
                          </w:p>
                        </w:txbxContent>
                      </wps:txbx>
                      <wps:bodyPr rot="0" vert="eaVert" wrap="square" lIns="74295" tIns="8890" rIns="74295" bIns="8890" anchor="t" anchorCtr="0" upright="1">
                        <a:noAutofit/>
                      </wps:bodyPr>
                    </wps:wsp>
                  </a:graphicData>
                </a:graphic>
              </wp:anchor>
            </w:drawing>
          </mc:Choice>
          <mc:Fallback>
            <w:pict>
              <v:roundrect w14:anchorId="5F76635D" id="_x0000_s1524" style="position:absolute;left:0;text-align:left;margin-left:415.95pt;margin-top:3.25pt;width:36.45pt;height:192.6pt;z-index:25401036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" filled="f">
                <v:textbox style="layout-flow:vertical-ideographic" inset="5.85pt,.7pt,5.85pt,.7pt">
                  <w:txbxContent>
                    <w:p w14:paraId="1F4F4BAB" w14:textId="77777777" w:rsidR="006A5267" w:rsidRPr="00844DCB"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応急仮設住宅（建設型</w:t>
                      </w:r>
                      <w:r>
                        <w:rPr>
                          <w:rFonts w:ascii="ＭＳ ゴシック" w:eastAsia="ＭＳ ゴシック" w:hAnsi="ＭＳ ゴシック"/>
                          <w:sz w:val="20"/>
                          <w:szCs w:val="20"/>
                        </w:rPr>
                        <w:t>・</w:t>
                      </w:r>
                      <w:r>
                        <w:rPr>
                          <w:rFonts w:ascii="ＭＳ ゴシック" w:eastAsia="ＭＳ ゴシック" w:hAnsi="ＭＳ ゴシック" w:hint="eastAsia"/>
                          <w:sz w:val="20"/>
                          <w:szCs w:val="20"/>
                        </w:rPr>
                        <w:t>賃貸型</w:t>
                      </w:r>
                      <w:r>
                        <w:rPr>
                          <w:rFonts w:ascii="ＭＳ ゴシック" w:eastAsia="ＭＳ ゴシック" w:hAnsi="ＭＳ ゴシック"/>
                          <w:sz w:val="20"/>
                          <w:szCs w:val="20"/>
                        </w:rPr>
                        <w:t>）</w:t>
                      </w:r>
                      <w:r>
                        <w:rPr>
                          <w:rFonts w:ascii="ＭＳ ゴシック" w:eastAsia="ＭＳ ゴシック" w:hAnsi="ＭＳ ゴシック" w:hint="eastAsia"/>
                          <w:sz w:val="20"/>
                          <w:szCs w:val="20"/>
                        </w:rPr>
                        <w:t>の供与</w:t>
                      </w:r>
                    </w:p>
                  </w:txbxContent>
                </v:textbox>
              </v:roundrect>
            </w:pict>
          </mc:Fallback>
        </mc:AlternateContent>
      </w:r>
      <w:r w:rsidRPr="008A3EDE">
        <w:rPr>
          <w:rFonts w:ascii="ＭＳ ゴシック" w:eastAsia="ＭＳ ゴシック" w:hAnsi="ＭＳ ゴシック"/>
          <w:noProof/>
          <w:sz w:val="22"/>
          <w:szCs w:val="22"/>
        </w:rPr>
        <mc:AlternateContent>
          <mc:Choice Requires="wps">
            <w:drawing>
              <wp:anchor distT="0" distB="0" distL="114300" distR="114300" simplePos="0" relativeHeight="254011392" behindDoc="0" locked="0" layoutInCell="1" allowOverlap="1" wp14:anchorId="29610207" wp14:editId="588AB2BE">
                <wp:simplePos x="0" y="0"/>
                <wp:positionH relativeFrom="column">
                  <wp:posOffset>1443750</wp:posOffset>
                </wp:positionH>
                <wp:positionV relativeFrom="paragraph">
                  <wp:posOffset>146338</wp:posOffset>
                </wp:positionV>
                <wp:extent cx="2171700" cy="342900"/>
                <wp:effectExtent l="0" t="0" r="19050" b="19050"/>
                <wp:wrapNone/>
                <wp:docPr id="331" name="AutoShape 26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342900"/>
                        </a:xfrm>
                        <a:prstGeom prst="cube">
                          <a:avLst>
                            <a:gd name="adj" fmla="val 25000"/>
                          </a:avLst>
                        </a:prstGeom>
                        <a:noFill/>
                        <a:ln w="9525">
                          <a:solidFill>
                            <a:srgbClr val="000000"/>
                          </a:solidFill>
                          <a:miter lim="800000"/>
                          <a:headEnd/>
                          <a:tailEnd/>
                        </a:ln>
                      </wps:spPr>
                      <wps:txbx>
                        <w:txbxContent>
                          <w:p w14:paraId="3E8C9789" w14:textId="77777777" w:rsidR="006A5267" w:rsidRPr="00311E29"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状況に応じ、市町村に事務を委任</w:t>
                            </w:r>
                          </w:p>
                        </w:txbxContent>
                      </wps:txbx>
                      <wps:bodyPr rot="0" vert="horz" wrap="square" lIns="74295" tIns="8890" rIns="74295" bIns="8890" anchor="t" anchorCtr="0" upright="1">
                        <a:noAutofit/>
                      </wps:bodyPr>
                    </wps:wsp>
                  </a:graphicData>
                </a:graphic>
              </wp:anchor>
            </w:drawing>
          </mc:Choice>
          <mc:Fallback>
            <w:pict>
              <v:shape w14:anchorId="29610207" id="_x0000_s1525" type="#_x0000_t16" style="position:absolute;left:0;text-align:left;margin-left:113.7pt;margin-top:11.5pt;width:171pt;height:27pt;z-index:254011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" filled="f">
                <v:textbox inset="5.85pt,.7pt,5.85pt,.7pt">
                  <w:txbxContent>
                    <w:p w14:paraId="3E8C9789" w14:textId="77777777" w:rsidR="006A5267" w:rsidRPr="00311E29"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状況に応じ、市町村に事務を委任</w:t>
                      </w:r>
                    </w:p>
                  </w:txbxContent>
                </v:textbox>
              </v:shape>
            </w:pict>
          </mc:Fallback>
        </mc:AlternateContent>
      </w:r>
    </w:p>
    <w:p w14:paraId="17D69DAA" w14:textId="77777777" w:rsidR="008B4B2B" w:rsidRPr="008A3EDE" w:rsidRDefault="008B4B2B" w:rsidP="008B4B2B">
      <w:pPr>
        <w:overflowPunct w:val="0"/>
        <w:autoSpaceDE w:val="0"/>
        <w:autoSpaceDN w:val="0"/>
        <w:ind w:firstLineChars="300" w:firstLine="663"/>
        <w:rPr>
          <w:rFonts w:ascii="ＭＳ ゴシック" w:eastAsia="ＭＳ ゴシック" w:hAnsi="ＭＳ ゴシック"/>
          <w:sz w:val="22"/>
          <w:szCs w:val="22"/>
        </w:rPr>
      </w:pPr>
    </w:p>
    <w:p w14:paraId="1F6B4752" w14:textId="77777777" w:rsidR="008B4B2B" w:rsidRPr="008A3EDE" w:rsidRDefault="008B4B2B" w:rsidP="008B4B2B">
      <w:pPr>
        <w:overflowPunct w:val="0"/>
        <w:autoSpaceDE w:val="0"/>
        <w:autoSpaceDN w:val="0"/>
        <w:ind w:firstLineChars="300" w:firstLine="663"/>
        <w:rPr>
          <w:rFonts w:ascii="ＭＳ ゴシック" w:eastAsia="ＭＳ ゴシック" w:hAnsi="ＭＳ ゴシック"/>
          <w:sz w:val="22"/>
          <w:szCs w:val="22"/>
        </w:rPr>
      </w:pPr>
      <w:r w:rsidRPr="008A3EDE">
        <w:rPr>
          <w:rFonts w:ascii="ＭＳ ゴシック" w:eastAsia="ＭＳ ゴシック" w:hAnsi="ＭＳ ゴシック" w:hint="eastAsia"/>
          <w:noProof/>
          <w:sz w:val="22"/>
          <w:szCs w:val="22"/>
        </w:rPr>
        <mc:AlternateContent>
          <mc:Choice Requires="wps">
            <w:drawing>
              <wp:anchor distT="0" distB="0" distL="114300" distR="114300" simplePos="0" relativeHeight="254015488" behindDoc="0" locked="0" layoutInCell="1" allowOverlap="1" wp14:anchorId="14DD3039" wp14:editId="5BF7FD76">
                <wp:simplePos x="0" y="0"/>
                <wp:positionH relativeFrom="column">
                  <wp:posOffset>2506345</wp:posOffset>
                </wp:positionH>
                <wp:positionV relativeFrom="paragraph">
                  <wp:posOffset>52070</wp:posOffset>
                </wp:positionV>
                <wp:extent cx="0" cy="450850"/>
                <wp:effectExtent l="76200" t="38100" r="57150" b="25400"/>
                <wp:wrapNone/>
                <wp:docPr id="332" name="Line 26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45085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91F508" id="Line 2607" o:spid="_x0000_s1026" style="position:absolute;left:0;text-align:left;flip:x y;z-index:25401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35pt,4.1pt" to="197.35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">
                <v:stroke endarrow="classic"/>
              </v:line>
            </w:pict>
          </mc:Fallback>
        </mc:AlternateContent>
      </w:r>
    </w:p>
    <w:p w14:paraId="719BCFFB" w14:textId="77777777" w:rsidR="008B4B2B" w:rsidRPr="008A3EDE" w:rsidRDefault="008B4B2B" w:rsidP="008B4B2B">
      <w:pPr>
        <w:overflowPunct w:val="0"/>
        <w:autoSpaceDE w:val="0"/>
        <w:autoSpaceDN w:val="0"/>
        <w:ind w:firstLineChars="300" w:firstLine="663"/>
        <w:rPr>
          <w:rFonts w:ascii="ＭＳ ゴシック" w:eastAsia="ＭＳ ゴシック" w:hAnsi="ＭＳ ゴシック"/>
          <w:sz w:val="22"/>
          <w:szCs w:val="22"/>
        </w:rPr>
      </w:pPr>
      <w:r w:rsidRPr="008A3EDE">
        <w:rPr>
          <w:rFonts w:ascii="ＭＳ ゴシック" w:eastAsia="ＭＳ ゴシック" w:hAnsi="ＭＳ ゴシック" w:hint="eastAsia"/>
          <w:noProof/>
          <w:sz w:val="22"/>
          <w:szCs w:val="22"/>
        </w:rPr>
        <mc:AlternateContent>
          <mc:Choice Requires="wps">
            <w:drawing>
              <wp:anchor distT="0" distB="0" distL="114300" distR="114300" simplePos="0" relativeHeight="254016512" behindDoc="0" locked="0" layoutInCell="1" allowOverlap="1" wp14:anchorId="170033EA" wp14:editId="53C37AEC">
                <wp:simplePos x="0" y="0"/>
                <wp:positionH relativeFrom="column">
                  <wp:posOffset>1699275</wp:posOffset>
                </wp:positionH>
                <wp:positionV relativeFrom="paragraph">
                  <wp:posOffset>153374</wp:posOffset>
                </wp:positionV>
                <wp:extent cx="571500" cy="228600"/>
                <wp:effectExtent l="7620" t="6985" r="11430" b="12065"/>
                <wp:wrapNone/>
                <wp:docPr id="334" name="Text Box 26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w="9525">
                          <a:solidFill>
                            <a:srgbClr val="000000"/>
                          </a:solidFill>
                          <a:miter lim="800000"/>
                          <a:headEnd/>
                          <a:tailEnd/>
                        </a:ln>
                      </wps:spPr>
                      <wps:txbx>
                        <w:txbxContent>
                          <w:p w14:paraId="7D178C5D" w14:textId="77777777" w:rsidR="006A5267" w:rsidRPr="004329E6"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大阪府</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0033EA" id="_x0000_s1526" type="#_x0000_t202" style="position:absolute;left:0;text-align:left;margin-left:133.8pt;margin-top:12.1pt;width:45pt;height:18pt;z-index:25401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">
                <v:textbox inset="5.85pt,.7pt,5.85pt,.7pt">
                  <w:txbxContent>
                    <w:p w14:paraId="7D178C5D" w14:textId="77777777" w:rsidR="006A5267" w:rsidRPr="004329E6"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大阪府</w:t>
                      </w:r>
                    </w:p>
                  </w:txbxContent>
                </v:textbox>
              </v:shape>
            </w:pict>
          </mc:Fallback>
        </mc:AlternateContent>
      </w:r>
    </w:p>
    <w:p w14:paraId="0186BD0F" w14:textId="77777777" w:rsidR="008B4B2B" w:rsidRPr="008A3EDE" w:rsidRDefault="008B4B2B" w:rsidP="008B4B2B">
      <w:pPr>
        <w:tabs>
          <w:tab w:val="left" w:pos="7020"/>
        </w:tabs>
        <w:overflowPunct w:val="0"/>
        <w:autoSpaceDE w:val="0"/>
        <w:autoSpaceDN w:val="0"/>
        <w:ind w:firstLineChars="300" w:firstLine="663"/>
        <w:rPr>
          <w:rFonts w:ascii="ＭＳ ゴシック" w:eastAsia="ＭＳ ゴシック" w:hAnsi="ＭＳ ゴシック"/>
          <w:sz w:val="22"/>
          <w:szCs w:val="22"/>
        </w:rPr>
      </w:pPr>
      <w:r w:rsidRPr="008A3EDE">
        <w:rPr>
          <w:rFonts w:ascii="ＭＳ ゴシック" w:eastAsia="ＭＳ ゴシック" w:hAnsi="ＭＳ ゴシック"/>
          <w:noProof/>
          <w:sz w:val="22"/>
          <w:szCs w:val="22"/>
        </w:rPr>
        <mc:AlternateContent>
          <mc:Choice Requires="wps">
            <w:drawing>
              <wp:anchor distT="0" distB="0" distL="114300" distR="114300" simplePos="0" relativeHeight="253999104" behindDoc="0" locked="0" layoutInCell="1" allowOverlap="1" wp14:anchorId="541E88B1" wp14:editId="0D4F8E86">
                <wp:simplePos x="0" y="0"/>
                <wp:positionH relativeFrom="column">
                  <wp:posOffset>1758075</wp:posOffset>
                </wp:positionH>
                <wp:positionV relativeFrom="paragraph">
                  <wp:posOffset>59343</wp:posOffset>
                </wp:positionV>
                <wp:extent cx="1600200" cy="1542415"/>
                <wp:effectExtent l="0" t="0" r="19050" b="19685"/>
                <wp:wrapNone/>
                <wp:docPr id="227" name="AutoShape 26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542415"/>
                        </a:xfrm>
                        <a:prstGeom prst="roundRect">
                          <a:avLst>
                            <a:gd name="adj" fmla="val 16667"/>
                          </a:avLst>
                        </a:prstGeom>
                        <a:noFill/>
                        <a:ln w="9525">
                          <a:solidFill>
                            <a:srgbClr val="000000"/>
                          </a:solidFill>
                          <a:round/>
                          <a:headEnd/>
                          <a:tailEnd/>
                        </a:ln>
                      </wps:spPr>
                      <wps:bodyPr rot="0" vert="horz" wrap="square" lIns="74295" tIns="8890" rIns="74295" bIns="8890" anchor="t" anchorCtr="0" upright="1">
                        <a:noAutofit/>
                      </wps:bodyPr>
                    </wps:wsp>
                  </a:graphicData>
                </a:graphic>
              </wp:anchor>
            </w:drawing>
          </mc:Choice>
          <mc:Fallback>
            <w:pict>
              <v:roundrect w14:anchorId="7053B12D" id="AutoShape 2620" o:spid="_x0000_s1026" style="position:absolute;left:0;text-align:left;margin-left:138.45pt;margin-top:4.65pt;width:126pt;height:121.45pt;z-index:25399910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" filled="f">
                <v:textbox inset="5.85pt,.7pt,5.85pt,.7pt"/>
              </v:roundrect>
            </w:pict>
          </mc:Fallback>
        </mc:AlternateContent>
      </w:r>
      <w:r w:rsidRPr="008A3EDE">
        <w:rPr>
          <w:rFonts w:ascii="ＭＳ ゴシック" w:eastAsia="ＭＳ ゴシック" w:hAnsi="ＭＳ ゴシック"/>
          <w:noProof/>
          <w:sz w:val="22"/>
          <w:szCs w:val="22"/>
        </w:rPr>
        <mc:AlternateContent>
          <mc:Choice Requires="wps">
            <w:drawing>
              <wp:anchor distT="0" distB="0" distL="114300" distR="114300" simplePos="0" relativeHeight="254008320" behindDoc="0" locked="0" layoutInCell="1" allowOverlap="1" wp14:anchorId="61A7403A" wp14:editId="401B558A">
                <wp:simplePos x="0" y="0"/>
                <wp:positionH relativeFrom="column">
                  <wp:posOffset>3710700</wp:posOffset>
                </wp:positionH>
                <wp:positionV relativeFrom="paragraph">
                  <wp:posOffset>87918</wp:posOffset>
                </wp:positionV>
                <wp:extent cx="1257300" cy="1467485"/>
                <wp:effectExtent l="0" t="0" r="19050" b="18415"/>
                <wp:wrapNone/>
                <wp:docPr id="229" name="Text Box 26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467485"/>
                        </a:xfrm>
                        <a:prstGeom prst="rect">
                          <a:avLst/>
                        </a:prstGeom>
                        <a:noFill/>
                        <a:ln w="9525">
                          <a:solidFill>
                            <a:srgbClr val="000000"/>
                          </a:solidFill>
                          <a:miter lim="800000"/>
                          <a:headEnd/>
                          <a:tailEnd/>
                        </a:ln>
                      </wps:spPr>
                      <wps:txbx>
                        <w:txbxContent>
                          <w:p w14:paraId="01A1D6D6" w14:textId="77777777" w:rsidR="006A5267" w:rsidRDefault="006A5267" w:rsidP="008B4B2B"/>
                        </w:txbxContent>
                      </wps:txbx>
                      <wps:bodyPr rot="0" vert="horz" wrap="square" lIns="74295" tIns="8890" rIns="74295" bIns="8890" anchor="t" anchorCtr="0" upright="1">
                        <a:noAutofit/>
                      </wps:bodyPr>
                    </wps:wsp>
                  </a:graphicData>
                </a:graphic>
              </wp:anchor>
            </w:drawing>
          </mc:Choice>
          <mc:Fallback>
            <w:pict>
              <v:shape w14:anchorId="61A7403A" id="Text Box 2629" o:spid="_x0000_s1527" type="#_x0000_t202" style="position:absolute;left:0;text-align:left;margin-left:292.2pt;margin-top:6.9pt;width:99pt;height:115.55pt;z-index:254008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" filled="f">
                <v:textbox inset="5.85pt,.7pt,5.85pt,.7pt">
                  <w:txbxContent>
                    <w:p w14:paraId="01A1D6D6" w14:textId="77777777" w:rsidR="006A5267" w:rsidRDefault="006A5267" w:rsidP="008B4B2B"/>
                  </w:txbxContent>
                </v:textbox>
              </v:shape>
            </w:pict>
          </mc:Fallback>
        </mc:AlternateContent>
      </w:r>
      <w:r w:rsidRPr="008A3EDE">
        <w:rPr>
          <w:rFonts w:ascii="ＭＳ ゴシック" w:eastAsia="ＭＳ ゴシック" w:hAnsi="ＭＳ ゴシック"/>
          <w:noProof/>
          <w:sz w:val="22"/>
          <w:szCs w:val="22"/>
        </w:rPr>
        <mc:AlternateContent>
          <mc:Choice Requires="wps">
            <w:drawing>
              <wp:anchor distT="0" distB="0" distL="114300" distR="114300" simplePos="0" relativeHeight="254009344" behindDoc="0" locked="0" layoutInCell="1" allowOverlap="1" wp14:anchorId="0EB93429" wp14:editId="73AD6513">
                <wp:simplePos x="0" y="0"/>
                <wp:positionH relativeFrom="column">
                  <wp:posOffset>3825000</wp:posOffset>
                </wp:positionH>
                <wp:positionV relativeFrom="paragraph">
                  <wp:posOffset>211743</wp:posOffset>
                </wp:positionV>
                <wp:extent cx="1028700" cy="546265"/>
                <wp:effectExtent l="0" t="0" r="19050" b="25400"/>
                <wp:wrapNone/>
                <wp:docPr id="235" name="AutoShape 26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546265"/>
                        </a:xfrm>
                        <a:prstGeom prst="roundRect">
                          <a:avLst>
                            <a:gd name="adj" fmla="val 16667"/>
                          </a:avLst>
                        </a:prstGeom>
                        <a:noFill/>
                        <a:ln w="9525">
                          <a:solidFill>
                            <a:srgbClr val="000000"/>
                          </a:solidFill>
                          <a:round/>
                          <a:headEnd/>
                          <a:tailEnd/>
                        </a:ln>
                      </wps:spPr>
                      <wps:txbx>
                        <w:txbxContent>
                          <w:p w14:paraId="0BEAF56D" w14:textId="77777777" w:rsidR="006A5267" w:rsidRPr="00453E1F"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協定締結団体へ依頼</w:t>
                            </w:r>
                          </w:p>
                        </w:txbxContent>
                      </wps:txbx>
                      <wps:bodyPr rot="0" vert="horz" wrap="square" lIns="74295" tIns="8890" rIns="74295" bIns="8890" anchor="ctr" anchorCtr="0" upright="1">
                        <a:noAutofit/>
                      </wps:bodyPr>
                    </wps:wsp>
                  </a:graphicData>
                </a:graphic>
              </wp:anchor>
            </w:drawing>
          </mc:Choice>
          <mc:Fallback>
            <w:pict>
              <v:roundrect w14:anchorId="0EB93429" id="AutoShape 2630" o:spid="_x0000_s1528" style="position:absolute;left:0;text-align:left;margin-left:301.2pt;margin-top:16.65pt;width:81pt;height:43pt;z-index:2540093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" filled="f">
                <v:textbox inset="5.85pt,.7pt,5.85pt,.7pt">
                  <w:txbxContent>
                    <w:p w14:paraId="0BEAF56D" w14:textId="77777777" w:rsidR="006A5267" w:rsidRPr="00453E1F"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協定締結団体へ依頼</w:t>
                      </w:r>
                    </w:p>
                  </w:txbxContent>
                </v:textbox>
              </v:roundrect>
            </w:pict>
          </mc:Fallback>
        </mc:AlternateContent>
      </w:r>
      <w:r w:rsidRPr="008A3EDE">
        <w:rPr>
          <w:rFonts w:ascii="ＭＳ ゴシック" w:eastAsia="ＭＳ ゴシック" w:hAnsi="ＭＳ ゴシック"/>
          <w:sz w:val="22"/>
          <w:szCs w:val="22"/>
        </w:rPr>
        <w:tab/>
      </w:r>
    </w:p>
    <w:p w14:paraId="290F9914" w14:textId="77777777" w:rsidR="008B4B2B" w:rsidRPr="008A3EDE" w:rsidRDefault="008B4B2B" w:rsidP="008B4B2B">
      <w:pPr>
        <w:overflowPunct w:val="0"/>
        <w:autoSpaceDE w:val="0"/>
        <w:autoSpaceDN w:val="0"/>
        <w:ind w:firstLineChars="300" w:firstLine="663"/>
        <w:rPr>
          <w:rFonts w:ascii="ＭＳ ゴシック" w:eastAsia="ＭＳ ゴシック" w:hAnsi="ＭＳ ゴシック"/>
          <w:sz w:val="22"/>
          <w:szCs w:val="22"/>
        </w:rPr>
      </w:pPr>
      <w:r w:rsidRPr="008A3EDE">
        <w:rPr>
          <w:rFonts w:ascii="ＭＳ ゴシック" w:eastAsia="ＭＳ ゴシック" w:hAnsi="ＭＳ ゴシック" w:hint="eastAsia"/>
          <w:noProof/>
          <w:sz w:val="22"/>
          <w:szCs w:val="22"/>
        </w:rPr>
        <mc:AlternateContent>
          <mc:Choice Requires="wps">
            <w:drawing>
              <wp:anchor distT="0" distB="0" distL="114300" distR="114300" simplePos="0" relativeHeight="254005248" behindDoc="0" locked="0" layoutInCell="1" allowOverlap="1" wp14:anchorId="53A35C40" wp14:editId="5E0B70DA">
                <wp:simplePos x="0" y="0"/>
                <wp:positionH relativeFrom="column">
                  <wp:posOffset>1005600</wp:posOffset>
                </wp:positionH>
                <wp:positionV relativeFrom="paragraph">
                  <wp:posOffset>111413</wp:posOffset>
                </wp:positionV>
                <wp:extent cx="685800" cy="228600"/>
                <wp:effectExtent l="0" t="0" r="0" b="0"/>
                <wp:wrapNone/>
                <wp:docPr id="240" name="Text Box 26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D9FABA" w14:textId="77777777" w:rsidR="006A5267" w:rsidRPr="00844DCB"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被害報告</w:t>
                            </w:r>
                          </w:p>
                        </w:txbxContent>
                      </wps:txbx>
                      <wps:bodyPr rot="0" vert="horz" wrap="square" lIns="74295" tIns="8890" rIns="74295" bIns="8890" anchor="t" anchorCtr="0" upright="1">
                        <a:noAutofit/>
                      </wps:bodyPr>
                    </wps:wsp>
                  </a:graphicData>
                </a:graphic>
              </wp:anchor>
            </w:drawing>
          </mc:Choice>
          <mc:Fallback>
            <w:pict>
              <v:shape w14:anchorId="53A35C40" id="Text Box 2619" o:spid="_x0000_s1529" type="#_x0000_t202" style="position:absolute;left:0;text-align:left;margin-left:79.2pt;margin-top:8.75pt;width:54pt;height:18pt;z-index:254005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" filled="f" stroked="f">
                <v:textbox inset="5.85pt,.7pt,5.85pt,.7pt">
                  <w:txbxContent>
                    <w:p w14:paraId="62D9FABA" w14:textId="77777777" w:rsidR="006A5267" w:rsidRPr="00844DCB"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被害報告</w:t>
                      </w:r>
                    </w:p>
                  </w:txbxContent>
                </v:textbox>
              </v:shape>
            </w:pict>
          </mc:Fallback>
        </mc:AlternateContent>
      </w:r>
      <w:r w:rsidRPr="008A3EDE">
        <w:rPr>
          <w:rFonts w:ascii="ＭＳ ゴシック" w:eastAsia="ＭＳ ゴシック" w:hAnsi="ＭＳ ゴシック" w:hint="eastAsia"/>
          <w:noProof/>
          <w:sz w:val="22"/>
          <w:szCs w:val="22"/>
        </w:rPr>
        <mc:AlternateContent>
          <mc:Choice Requires="wps">
            <w:drawing>
              <wp:anchor distT="0" distB="0" distL="114300" distR="114300" simplePos="0" relativeHeight="254006272" behindDoc="0" locked="0" layoutInCell="1" allowOverlap="1" wp14:anchorId="3542DDF4" wp14:editId="77F54B36">
                <wp:simplePos x="0" y="0"/>
                <wp:positionH relativeFrom="column">
                  <wp:posOffset>1872375</wp:posOffset>
                </wp:positionH>
                <wp:positionV relativeFrom="paragraph">
                  <wp:posOffset>54263</wp:posOffset>
                </wp:positionV>
                <wp:extent cx="1371600" cy="228600"/>
                <wp:effectExtent l="0" t="0" r="19050" b="19050"/>
                <wp:wrapNone/>
                <wp:docPr id="245" name="Text Box 26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noFill/>
                        <a:ln w="9525">
                          <a:solidFill>
                            <a:srgbClr val="000000"/>
                          </a:solidFill>
                          <a:miter lim="800000"/>
                          <a:headEnd/>
                          <a:tailEnd/>
                        </a:ln>
                      </wps:spPr>
                      <wps:txbx>
                        <w:txbxContent>
                          <w:p w14:paraId="160681F5" w14:textId="77777777" w:rsidR="006A5267" w:rsidRPr="001772AB" w:rsidRDefault="006A5267" w:rsidP="008B4B2B">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危機管理室</w:t>
                            </w:r>
                          </w:p>
                        </w:txbxContent>
                      </wps:txbx>
                      <wps:bodyPr rot="0" vert="horz" wrap="square" lIns="74295" tIns="8890" rIns="74295" bIns="8890" anchor="t" anchorCtr="0" upright="1">
                        <a:noAutofit/>
                      </wps:bodyPr>
                    </wps:wsp>
                  </a:graphicData>
                </a:graphic>
              </wp:anchor>
            </w:drawing>
          </mc:Choice>
          <mc:Fallback>
            <w:pict>
              <v:shape w14:anchorId="3542DDF4" id="Text Box 2621" o:spid="_x0000_s1530" type="#_x0000_t202" style="position:absolute;left:0;text-align:left;margin-left:147.45pt;margin-top:4.25pt;width:108pt;height:18pt;z-index:254006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" filled="f">
                <v:textbox inset="5.85pt,.7pt,5.85pt,.7pt">
                  <w:txbxContent>
                    <w:p w14:paraId="160681F5" w14:textId="77777777" w:rsidR="006A5267" w:rsidRPr="001772AB" w:rsidRDefault="006A5267" w:rsidP="008B4B2B">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危機管理室</w:t>
                      </w:r>
                    </w:p>
                  </w:txbxContent>
                </v:textbox>
              </v:shape>
            </w:pict>
          </mc:Fallback>
        </mc:AlternateContent>
      </w:r>
      <w:r w:rsidRPr="008A3EDE">
        <w:rPr>
          <w:rFonts w:ascii="ＭＳ ゴシック" w:eastAsia="ＭＳ ゴシック" w:hAnsi="ＭＳ ゴシック" w:hint="eastAsia"/>
          <w:noProof/>
          <w:sz w:val="22"/>
          <w:szCs w:val="22"/>
        </w:rPr>
        <mc:AlternateContent>
          <mc:Choice Requires="wps">
            <w:drawing>
              <wp:anchor distT="0" distB="0" distL="114300" distR="114300" simplePos="0" relativeHeight="254000128" behindDoc="0" locked="0" layoutInCell="1" allowOverlap="1" wp14:anchorId="62D08EDB" wp14:editId="185345AA">
                <wp:simplePos x="0" y="0"/>
                <wp:positionH relativeFrom="column">
                  <wp:posOffset>960120</wp:posOffset>
                </wp:positionH>
                <wp:positionV relativeFrom="paragraph">
                  <wp:posOffset>54610</wp:posOffset>
                </wp:positionV>
                <wp:extent cx="800100" cy="0"/>
                <wp:effectExtent l="7620" t="54610" r="20955" b="59690"/>
                <wp:wrapNone/>
                <wp:docPr id="246" name="Line 26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F7B75E" id="Line 2626" o:spid="_x0000_s1026" style="position:absolute;left:0;text-align:left;z-index:25400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6pt,4.3pt" to="138.6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">
                <v:stroke endarrow="classic"/>
              </v:line>
            </w:pict>
          </mc:Fallback>
        </mc:AlternateContent>
      </w:r>
    </w:p>
    <w:p w14:paraId="567069AF" w14:textId="77777777" w:rsidR="008B4B2B" w:rsidRPr="008A3EDE" w:rsidRDefault="008B4B2B" w:rsidP="008B4B2B">
      <w:pPr>
        <w:overflowPunct w:val="0"/>
        <w:autoSpaceDE w:val="0"/>
        <w:autoSpaceDN w:val="0"/>
        <w:ind w:firstLineChars="300" w:firstLine="663"/>
        <w:rPr>
          <w:rFonts w:ascii="ＭＳ ゴシック" w:eastAsia="ＭＳ ゴシック" w:hAnsi="ＭＳ ゴシック"/>
          <w:sz w:val="22"/>
          <w:szCs w:val="22"/>
        </w:rPr>
      </w:pPr>
      <w:r w:rsidRPr="008A3EDE">
        <w:rPr>
          <w:rFonts w:ascii="ＭＳ ゴシック" w:eastAsia="ＭＳ ゴシック" w:hAnsi="ＭＳ ゴシック" w:hint="eastAsia"/>
          <w:noProof/>
          <w:sz w:val="22"/>
          <w:szCs w:val="22"/>
        </w:rPr>
        <mc:AlternateContent>
          <mc:Choice Requires="wps">
            <w:drawing>
              <wp:anchor distT="0" distB="0" distL="114300" distR="114300" simplePos="0" relativeHeight="254007296" behindDoc="0" locked="0" layoutInCell="1" allowOverlap="1" wp14:anchorId="43ECA93E" wp14:editId="4DA445BA">
                <wp:simplePos x="0" y="0"/>
                <wp:positionH relativeFrom="column">
                  <wp:posOffset>2072400</wp:posOffset>
                </wp:positionH>
                <wp:positionV relativeFrom="paragraph">
                  <wp:posOffset>173008</wp:posOffset>
                </wp:positionV>
                <wp:extent cx="828923" cy="228600"/>
                <wp:effectExtent l="38100" t="0" r="0" b="38100"/>
                <wp:wrapNone/>
                <wp:docPr id="247" name="AutoShape 26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923" cy="228600"/>
                        </a:xfrm>
                        <a:prstGeom prst="downArrow">
                          <a:avLst>
                            <a:gd name="adj1" fmla="val 50000"/>
                            <a:gd name="adj2" fmla="val 25000"/>
                          </a:avLst>
                        </a:prstGeom>
                        <a:noFill/>
                        <a:ln w="9525">
                          <a:solidFill>
                            <a:srgbClr val="000000"/>
                          </a:solidFill>
                          <a:miter lim="800000"/>
                          <a:headEnd/>
                          <a:tailEnd/>
                        </a:ln>
                      </wps:spPr>
                      <wps:txbx>
                        <w:txbxContent>
                          <w:p w14:paraId="28F34DAF" w14:textId="77777777" w:rsidR="006A5267" w:rsidRPr="00316FFB"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依頼</w:t>
                            </w:r>
                          </w:p>
                        </w:txbxContent>
                      </wps:txbx>
                      <wps:bodyPr rot="0" vert="horz" wrap="square" lIns="74295" tIns="8890" rIns="74295" bIns="8890" anchor="t" anchorCtr="0" upright="1">
                        <a:noAutofit/>
                      </wps:bodyPr>
                    </wps:wsp>
                  </a:graphicData>
                </a:graphic>
              </wp:anchor>
            </w:drawing>
          </mc:Choice>
          <mc:Fallback>
            <w:pict>
              <v:shape w14:anchorId="43ECA93E" id="AutoShape 2623" o:spid="_x0000_s1531" type="#_x0000_t67" style="position:absolute;left:0;text-align:left;margin-left:163.2pt;margin-top:13.6pt;width:65.25pt;height:18pt;z-index:254007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" filled="f">
                <v:textbox inset="5.85pt,.7pt,5.85pt,.7pt">
                  <w:txbxContent>
                    <w:p w14:paraId="28F34DAF" w14:textId="77777777" w:rsidR="006A5267" w:rsidRPr="00316FFB"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依頼</w:t>
                      </w:r>
                    </w:p>
                  </w:txbxContent>
                </v:textbox>
              </v:shape>
            </w:pict>
          </mc:Fallback>
        </mc:AlternateContent>
      </w:r>
      <w:r w:rsidRPr="008A3EDE">
        <w:rPr>
          <w:rFonts w:ascii="ＭＳ ゴシック" w:eastAsia="ＭＳ ゴシック" w:hAnsi="ＭＳ ゴシック" w:hint="eastAsia"/>
          <w:noProof/>
          <w:sz w:val="22"/>
          <w:szCs w:val="22"/>
        </w:rPr>
        <mc:AlternateContent>
          <mc:Choice Requires="wps">
            <w:drawing>
              <wp:anchor distT="0" distB="0" distL="114300" distR="114300" simplePos="0" relativeHeight="254012416" behindDoc="0" locked="0" layoutInCell="1" allowOverlap="1" wp14:anchorId="5FDA090B" wp14:editId="3213C88A">
                <wp:simplePos x="0" y="0"/>
                <wp:positionH relativeFrom="column">
                  <wp:posOffset>957975</wp:posOffset>
                </wp:positionH>
                <wp:positionV relativeFrom="paragraph">
                  <wp:posOffset>182533</wp:posOffset>
                </wp:positionV>
                <wp:extent cx="800100" cy="933450"/>
                <wp:effectExtent l="0" t="0" r="0" b="0"/>
                <wp:wrapNone/>
                <wp:docPr id="248" name="Text Box 26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933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8E1559" w14:textId="77777777" w:rsidR="006A5267" w:rsidRPr="00C15851" w:rsidRDefault="006A5267" w:rsidP="008B4B2B">
                            <w:pPr>
                              <w:spacing w:line="240" w:lineRule="exact"/>
                              <w:rPr>
                                <w:rFonts w:ascii="ＭＳ ゴシック" w:eastAsia="ＭＳ ゴシック" w:hAnsi="ＭＳ ゴシック"/>
                                <w:sz w:val="18"/>
                                <w:szCs w:val="20"/>
                              </w:rPr>
                            </w:pPr>
                            <w:r w:rsidRPr="00146E28">
                              <w:rPr>
                                <w:rFonts w:ascii="ＭＳ ゴシック" w:eastAsia="ＭＳ ゴシック" w:hAnsi="ＭＳ ゴシック" w:hint="eastAsia"/>
                                <w:sz w:val="18"/>
                                <w:szCs w:val="20"/>
                              </w:rPr>
                              <w:t>建設型・</w:t>
                            </w:r>
                            <w:r w:rsidRPr="00146E28">
                              <w:rPr>
                                <w:rFonts w:ascii="ＭＳ ゴシック" w:eastAsia="ＭＳ ゴシック" w:hAnsi="ＭＳ ゴシック"/>
                                <w:sz w:val="18"/>
                                <w:szCs w:val="20"/>
                              </w:rPr>
                              <w:t>借上</w:t>
                            </w:r>
                            <w:r w:rsidRPr="00146E28">
                              <w:rPr>
                                <w:rFonts w:ascii="ＭＳ ゴシック" w:eastAsia="ＭＳ ゴシック" w:hAnsi="ＭＳ ゴシック" w:hint="eastAsia"/>
                                <w:sz w:val="18"/>
                                <w:szCs w:val="20"/>
                              </w:rPr>
                              <w:t>型</w:t>
                            </w:r>
                            <w:r w:rsidRPr="00146E28">
                              <w:rPr>
                                <w:rFonts w:ascii="ＭＳ ゴシック" w:eastAsia="ＭＳ ゴシック" w:hAnsi="ＭＳ ゴシック"/>
                                <w:sz w:val="18"/>
                                <w:szCs w:val="20"/>
                              </w:rPr>
                              <w:t>の</w:t>
                            </w:r>
                            <w:r w:rsidRPr="00146E28">
                              <w:rPr>
                                <w:rFonts w:ascii="ＭＳ ゴシック" w:eastAsia="ＭＳ ゴシック" w:hAnsi="ＭＳ ゴシック" w:hint="eastAsia"/>
                                <w:sz w:val="18"/>
                                <w:szCs w:val="20"/>
                              </w:rPr>
                              <w:t>戸数</w:t>
                            </w:r>
                            <w:r w:rsidRPr="00146E28">
                              <w:rPr>
                                <w:rFonts w:ascii="ＭＳ ゴシック" w:eastAsia="ＭＳ ゴシック" w:hAnsi="ＭＳ ゴシック"/>
                                <w:sz w:val="18"/>
                                <w:szCs w:val="20"/>
                              </w:rPr>
                              <w:t>の</w:t>
                            </w:r>
                            <w:r w:rsidRPr="00146E28">
                              <w:rPr>
                                <w:rFonts w:ascii="ＭＳ ゴシック" w:eastAsia="ＭＳ ゴシック" w:hAnsi="ＭＳ ゴシック" w:hint="eastAsia"/>
                                <w:sz w:val="18"/>
                                <w:szCs w:val="20"/>
                              </w:rPr>
                              <w:t>割当、建設用地</w:t>
                            </w:r>
                            <w:r w:rsidRPr="00146E28">
                              <w:rPr>
                                <w:rFonts w:ascii="ＭＳ ゴシック" w:eastAsia="ＭＳ ゴシック" w:hAnsi="ＭＳ ゴシック"/>
                                <w:sz w:val="18"/>
                                <w:szCs w:val="20"/>
                              </w:rPr>
                              <w:t>、入居要件等の</w:t>
                            </w:r>
                            <w:r w:rsidRPr="00146E28">
                              <w:rPr>
                                <w:rFonts w:ascii="ＭＳ ゴシック" w:eastAsia="ＭＳ ゴシック" w:hAnsi="ＭＳ ゴシック" w:hint="eastAsia"/>
                                <w:sz w:val="18"/>
                                <w:szCs w:val="20"/>
                              </w:rPr>
                              <w:t>調整</w:t>
                            </w:r>
                          </w:p>
                        </w:txbxContent>
                      </wps:txbx>
                      <wps:bodyPr rot="0" vert="horz" wrap="square" lIns="74295" tIns="8890" rIns="74295" bIns="8890" anchor="t" anchorCtr="0" upright="1">
                        <a:noAutofit/>
                      </wps:bodyPr>
                    </wps:wsp>
                  </a:graphicData>
                </a:graphic>
              </wp:anchor>
            </w:drawing>
          </mc:Choice>
          <mc:Fallback>
            <w:pict>
              <v:shape w14:anchorId="5FDA090B" id="Text Box 2628" o:spid="_x0000_s1532" type="#_x0000_t202" style="position:absolute;left:0;text-align:left;margin-left:75.45pt;margin-top:14.35pt;width:63pt;height:73.5pt;z-index:254012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" filled="f" stroked="f">
                <v:textbox inset="5.85pt,.7pt,5.85pt,.7pt">
                  <w:txbxContent>
                    <w:p w14:paraId="7E8E1559" w14:textId="77777777" w:rsidR="006A5267" w:rsidRPr="00C15851" w:rsidRDefault="006A5267" w:rsidP="008B4B2B">
                      <w:pPr>
                        <w:spacing w:line="240" w:lineRule="exact"/>
                        <w:rPr>
                          <w:rFonts w:ascii="ＭＳ ゴシック" w:eastAsia="ＭＳ ゴシック" w:hAnsi="ＭＳ ゴシック"/>
                          <w:sz w:val="18"/>
                          <w:szCs w:val="20"/>
                        </w:rPr>
                      </w:pPr>
                      <w:r w:rsidRPr="00146E28">
                        <w:rPr>
                          <w:rFonts w:ascii="ＭＳ ゴシック" w:eastAsia="ＭＳ ゴシック" w:hAnsi="ＭＳ ゴシック" w:hint="eastAsia"/>
                          <w:sz w:val="18"/>
                          <w:szCs w:val="20"/>
                        </w:rPr>
                        <w:t>建設型・</w:t>
                      </w:r>
                      <w:r w:rsidRPr="00146E28">
                        <w:rPr>
                          <w:rFonts w:ascii="ＭＳ ゴシック" w:eastAsia="ＭＳ ゴシック" w:hAnsi="ＭＳ ゴシック"/>
                          <w:sz w:val="18"/>
                          <w:szCs w:val="20"/>
                        </w:rPr>
                        <w:t>借上</w:t>
                      </w:r>
                      <w:r w:rsidRPr="00146E28">
                        <w:rPr>
                          <w:rFonts w:ascii="ＭＳ ゴシック" w:eastAsia="ＭＳ ゴシック" w:hAnsi="ＭＳ ゴシック" w:hint="eastAsia"/>
                          <w:sz w:val="18"/>
                          <w:szCs w:val="20"/>
                        </w:rPr>
                        <w:t>型</w:t>
                      </w:r>
                      <w:r w:rsidRPr="00146E28">
                        <w:rPr>
                          <w:rFonts w:ascii="ＭＳ ゴシック" w:eastAsia="ＭＳ ゴシック" w:hAnsi="ＭＳ ゴシック"/>
                          <w:sz w:val="18"/>
                          <w:szCs w:val="20"/>
                        </w:rPr>
                        <w:t>の</w:t>
                      </w:r>
                      <w:r w:rsidRPr="00146E28">
                        <w:rPr>
                          <w:rFonts w:ascii="ＭＳ ゴシック" w:eastAsia="ＭＳ ゴシック" w:hAnsi="ＭＳ ゴシック" w:hint="eastAsia"/>
                          <w:sz w:val="18"/>
                          <w:szCs w:val="20"/>
                        </w:rPr>
                        <w:t>戸数</w:t>
                      </w:r>
                      <w:r w:rsidRPr="00146E28">
                        <w:rPr>
                          <w:rFonts w:ascii="ＭＳ ゴシック" w:eastAsia="ＭＳ ゴシック" w:hAnsi="ＭＳ ゴシック"/>
                          <w:sz w:val="18"/>
                          <w:szCs w:val="20"/>
                        </w:rPr>
                        <w:t>の</w:t>
                      </w:r>
                      <w:r w:rsidRPr="00146E28">
                        <w:rPr>
                          <w:rFonts w:ascii="ＭＳ ゴシック" w:eastAsia="ＭＳ ゴシック" w:hAnsi="ＭＳ ゴシック" w:hint="eastAsia"/>
                          <w:sz w:val="18"/>
                          <w:szCs w:val="20"/>
                        </w:rPr>
                        <w:t>割当、建設用地</w:t>
                      </w:r>
                      <w:r w:rsidRPr="00146E28">
                        <w:rPr>
                          <w:rFonts w:ascii="ＭＳ ゴシック" w:eastAsia="ＭＳ ゴシック" w:hAnsi="ＭＳ ゴシック"/>
                          <w:sz w:val="18"/>
                          <w:szCs w:val="20"/>
                        </w:rPr>
                        <w:t>、入居要件等の</w:t>
                      </w:r>
                      <w:r w:rsidRPr="00146E28">
                        <w:rPr>
                          <w:rFonts w:ascii="ＭＳ ゴシック" w:eastAsia="ＭＳ ゴシック" w:hAnsi="ＭＳ ゴシック" w:hint="eastAsia"/>
                          <w:sz w:val="18"/>
                          <w:szCs w:val="20"/>
                        </w:rPr>
                        <w:t>調整</w:t>
                      </w:r>
                    </w:p>
                  </w:txbxContent>
                </v:textbox>
              </v:shape>
            </w:pict>
          </mc:Fallback>
        </mc:AlternateContent>
      </w:r>
      <w:r w:rsidRPr="008A3EDE">
        <w:rPr>
          <w:rFonts w:ascii="ＭＳ ゴシック" w:eastAsia="ＭＳ ゴシック" w:hAnsi="ＭＳ ゴシック" w:hint="eastAsia"/>
          <w:noProof/>
          <w:sz w:val="22"/>
          <w:szCs w:val="22"/>
        </w:rPr>
        <mc:AlternateContent>
          <mc:Choice Requires="wps">
            <w:drawing>
              <wp:anchor distT="0" distB="0" distL="114300" distR="114300" simplePos="0" relativeHeight="254003200" behindDoc="0" locked="0" layoutInCell="1" allowOverlap="1" wp14:anchorId="08EA4E5D" wp14:editId="3C01130D">
                <wp:simplePos x="0" y="0"/>
                <wp:positionH relativeFrom="column">
                  <wp:posOffset>932304</wp:posOffset>
                </wp:positionH>
                <wp:positionV relativeFrom="paragraph">
                  <wp:posOffset>142875</wp:posOffset>
                </wp:positionV>
                <wp:extent cx="831273" cy="0"/>
                <wp:effectExtent l="38100" t="76200" r="26035" b="95250"/>
                <wp:wrapNone/>
                <wp:docPr id="249" name="直線矢印コネクタ 249"/>
                <wp:cNvGraphicFramePr/>
                <a:graphic xmlns:a="http://schemas.openxmlformats.org/drawingml/2006/main">
                  <a:graphicData uri="http://schemas.microsoft.com/office/word/2010/wordprocessingShape">
                    <wps:wsp>
                      <wps:cNvCnPr/>
                      <wps:spPr>
                        <a:xfrm>
                          <a:off x="0" y="0"/>
                          <a:ext cx="831273" cy="0"/>
                        </a:xfrm>
                        <a:prstGeom prst="straightConnector1">
                          <a:avLst/>
                        </a:prstGeom>
                        <a:noFill/>
                        <a:ln w="9525" cap="flat" cmpd="sng" algn="ctr">
                          <a:solidFill>
                            <a:sysClr val="windowText" lastClr="000000"/>
                          </a:solidFill>
                          <a:prstDash val="solid"/>
                          <a:headEnd type="triangle"/>
                          <a:tailEnd type="triangle"/>
                        </a:ln>
                        <a:effectLst/>
                      </wps:spPr>
                      <wps:bodyPr/>
                    </wps:wsp>
                  </a:graphicData>
                </a:graphic>
              </wp:anchor>
            </w:drawing>
          </mc:Choice>
          <mc:Fallback>
            <w:pict>
              <v:shape w14:anchorId="5E91B913" id="直線矢印コネクタ 249" o:spid="_x0000_s1026" type="#_x0000_t32" style="position:absolute;left:0;text-align:left;margin-left:73.4pt;margin-top:11.25pt;width:65.45pt;height:0;z-index:254003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" strokecolor="windowText">
                <v:stroke startarrow="block" endarrow="block"/>
              </v:shape>
            </w:pict>
          </mc:Fallback>
        </mc:AlternateContent>
      </w:r>
    </w:p>
    <w:p w14:paraId="3193469D" w14:textId="77777777" w:rsidR="008B4B2B" w:rsidRPr="008A3EDE" w:rsidRDefault="008B4B2B" w:rsidP="008B4B2B">
      <w:pPr>
        <w:overflowPunct w:val="0"/>
        <w:autoSpaceDE w:val="0"/>
        <w:autoSpaceDN w:val="0"/>
        <w:ind w:firstLineChars="300" w:firstLine="663"/>
        <w:rPr>
          <w:rFonts w:ascii="ＭＳ ゴシック" w:eastAsia="ＭＳ ゴシック" w:hAnsi="ＭＳ ゴシック"/>
          <w:sz w:val="22"/>
          <w:szCs w:val="22"/>
        </w:rPr>
      </w:pPr>
      <w:r w:rsidRPr="008A3EDE">
        <w:rPr>
          <w:rFonts w:ascii="ＭＳ ゴシック" w:eastAsia="ＭＳ ゴシック" w:hAnsi="ＭＳ ゴシック" w:hint="eastAsia"/>
          <w:noProof/>
          <w:sz w:val="22"/>
          <w:szCs w:val="22"/>
        </w:rPr>
        <mc:AlternateContent>
          <mc:Choice Requires="wps">
            <w:drawing>
              <wp:anchor distT="0" distB="0" distL="114300" distR="114300" simplePos="0" relativeHeight="254002176" behindDoc="0" locked="0" layoutInCell="1" allowOverlap="1" wp14:anchorId="183531FA" wp14:editId="1044A70D">
                <wp:simplePos x="0" y="0"/>
                <wp:positionH relativeFrom="column">
                  <wp:posOffset>4989830</wp:posOffset>
                </wp:positionH>
                <wp:positionV relativeFrom="paragraph">
                  <wp:posOffset>83185</wp:posOffset>
                </wp:positionV>
                <wp:extent cx="295275" cy="0"/>
                <wp:effectExtent l="0" t="76200" r="9525" b="95250"/>
                <wp:wrapNone/>
                <wp:docPr id="250" name="Line 26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5275"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2C3A0D" id="Line 2635" o:spid="_x0000_s1026" style="position:absolute;left:0;text-align:left;flip:y;z-index:25400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2.9pt,6.55pt" to="416.1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">
                <v:stroke endarrow="classic"/>
              </v:line>
            </w:pict>
          </mc:Fallback>
        </mc:AlternateContent>
      </w:r>
      <w:r w:rsidRPr="008A3EDE">
        <w:rPr>
          <w:rFonts w:ascii="ＭＳ ゴシック" w:eastAsia="ＭＳ ゴシック" w:hAnsi="ＭＳ ゴシック" w:hint="eastAsia"/>
          <w:noProof/>
          <w:sz w:val="22"/>
          <w:szCs w:val="22"/>
        </w:rPr>
        <mc:AlternateContent>
          <mc:Choice Requires="wps">
            <w:drawing>
              <wp:anchor distT="0" distB="0" distL="114300" distR="114300" simplePos="0" relativeHeight="254001152" behindDoc="0" locked="0" layoutInCell="1" allowOverlap="1" wp14:anchorId="45AEA293" wp14:editId="34C96295">
                <wp:simplePos x="0" y="0"/>
                <wp:positionH relativeFrom="column">
                  <wp:posOffset>3361904</wp:posOffset>
                </wp:positionH>
                <wp:positionV relativeFrom="paragraph">
                  <wp:posOffset>75186</wp:posOffset>
                </wp:positionV>
                <wp:extent cx="342900" cy="0"/>
                <wp:effectExtent l="7620" t="54610" r="20955" b="59690"/>
                <wp:wrapNone/>
                <wp:docPr id="251" name="Line 26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42E7FC" id="Line 2634" o:spid="_x0000_s1026" style="position:absolute;left:0;text-align:left;z-index:25400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7pt,5.9pt" to="291.7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">
                <v:stroke endarrow="classic"/>
              </v:line>
            </w:pict>
          </mc:Fallback>
        </mc:AlternateContent>
      </w:r>
    </w:p>
    <w:p w14:paraId="7A08C3B5" w14:textId="77777777" w:rsidR="008B4B2B" w:rsidRPr="008A3EDE" w:rsidRDefault="008B4B2B" w:rsidP="008B4B2B">
      <w:pPr>
        <w:overflowPunct w:val="0"/>
        <w:autoSpaceDE w:val="0"/>
        <w:autoSpaceDN w:val="0"/>
        <w:ind w:firstLineChars="300" w:firstLine="663"/>
        <w:rPr>
          <w:rFonts w:ascii="ＭＳ ゴシック" w:eastAsia="ＭＳ ゴシック" w:hAnsi="ＭＳ ゴシック"/>
          <w:sz w:val="22"/>
          <w:szCs w:val="22"/>
        </w:rPr>
      </w:pPr>
      <w:r w:rsidRPr="008A3EDE">
        <w:rPr>
          <w:rFonts w:ascii="ＭＳ ゴシック" w:eastAsia="ＭＳ ゴシック" w:hAnsi="ＭＳ ゴシック"/>
          <w:noProof/>
          <w:sz w:val="22"/>
          <w:szCs w:val="22"/>
        </w:rPr>
        <mc:AlternateContent>
          <mc:Choice Requires="wps">
            <w:drawing>
              <wp:anchor distT="0" distB="0" distL="114300" distR="114300" simplePos="0" relativeHeight="254013440" behindDoc="0" locked="0" layoutInCell="1" allowOverlap="1" wp14:anchorId="2394A594" wp14:editId="2CD7C532">
                <wp:simplePos x="0" y="0"/>
                <wp:positionH relativeFrom="column">
                  <wp:posOffset>1872375</wp:posOffset>
                </wp:positionH>
                <wp:positionV relativeFrom="paragraph">
                  <wp:posOffset>58073</wp:posOffset>
                </wp:positionV>
                <wp:extent cx="1371600" cy="421640"/>
                <wp:effectExtent l="0" t="0" r="19050" b="16510"/>
                <wp:wrapNone/>
                <wp:docPr id="252" name="Text Box 26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21640"/>
                        </a:xfrm>
                        <a:prstGeom prst="rect">
                          <a:avLst/>
                        </a:prstGeom>
                        <a:noFill/>
                        <a:ln w="9525">
                          <a:solidFill>
                            <a:srgbClr val="000000"/>
                          </a:solidFill>
                          <a:miter lim="800000"/>
                          <a:headEnd/>
                          <a:tailEnd/>
                        </a:ln>
                      </wps:spPr>
                      <wps:txbx>
                        <w:txbxContent>
                          <w:p w14:paraId="4C29C1A2" w14:textId="77777777" w:rsidR="006A5267"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・都市整備</w:t>
                            </w:r>
                            <w:r>
                              <w:rPr>
                                <w:rFonts w:ascii="ＭＳ ゴシック" w:eastAsia="ＭＳ ゴシック" w:hAnsi="ＭＳ ゴシック"/>
                                <w:sz w:val="20"/>
                                <w:szCs w:val="20"/>
                              </w:rPr>
                              <w:t>部</w:t>
                            </w:r>
                          </w:p>
                          <w:p w14:paraId="78F65058" w14:textId="77777777" w:rsidR="006A5267"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・環境農林水産部</w:t>
                            </w:r>
                          </w:p>
                        </w:txbxContent>
                      </wps:txbx>
                      <wps:bodyPr rot="0" vert="horz" wrap="square" lIns="74295" tIns="8890" rIns="74295" bIns="8890" anchor="t" anchorCtr="0" upright="1">
                        <a:noAutofit/>
                      </wps:bodyPr>
                    </wps:wsp>
                  </a:graphicData>
                </a:graphic>
              </wp:anchor>
            </w:drawing>
          </mc:Choice>
          <mc:Fallback>
            <w:pict>
              <v:shape w14:anchorId="2394A594" id="Text Box 2622" o:spid="_x0000_s1533" type="#_x0000_t202" style="position:absolute;left:0;text-align:left;margin-left:147.45pt;margin-top:4.55pt;width:108pt;height:33.2pt;z-index:254013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" filled="f">
                <v:textbox inset="5.85pt,.7pt,5.85pt,.7pt">
                  <w:txbxContent>
                    <w:p w14:paraId="4C29C1A2" w14:textId="77777777" w:rsidR="006A5267"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・都市整備</w:t>
                      </w:r>
                      <w:r>
                        <w:rPr>
                          <w:rFonts w:ascii="ＭＳ ゴシック" w:eastAsia="ＭＳ ゴシック" w:hAnsi="ＭＳ ゴシック"/>
                          <w:sz w:val="20"/>
                          <w:szCs w:val="20"/>
                        </w:rPr>
                        <w:t>部</w:t>
                      </w:r>
                    </w:p>
                    <w:p w14:paraId="78F65058" w14:textId="77777777" w:rsidR="006A5267"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・環境農林水産部</w:t>
                      </w:r>
                    </w:p>
                  </w:txbxContent>
                </v:textbox>
              </v:shape>
            </w:pict>
          </mc:Fallback>
        </mc:AlternateContent>
      </w:r>
      <w:r w:rsidRPr="008A3EDE">
        <w:rPr>
          <w:rFonts w:ascii="ＭＳ ゴシック" w:eastAsia="ＭＳ ゴシック" w:hAnsi="ＭＳ ゴシック"/>
          <w:noProof/>
          <w:sz w:val="22"/>
          <w:szCs w:val="22"/>
        </w:rPr>
        <mc:AlternateContent>
          <mc:Choice Requires="wps">
            <w:drawing>
              <wp:anchor distT="0" distB="0" distL="114300" distR="114300" simplePos="0" relativeHeight="254014464" behindDoc="0" locked="0" layoutInCell="1" allowOverlap="1" wp14:anchorId="71DE6A72" wp14:editId="6CB4EB8C">
                <wp:simplePos x="0" y="0"/>
                <wp:positionH relativeFrom="column">
                  <wp:posOffset>3834525</wp:posOffset>
                </wp:positionH>
                <wp:positionV relativeFrom="paragraph">
                  <wp:posOffset>10448</wp:posOffset>
                </wp:positionV>
                <wp:extent cx="1028700" cy="469142"/>
                <wp:effectExtent l="0" t="0" r="19050" b="26670"/>
                <wp:wrapNone/>
                <wp:docPr id="253" name="AutoShape 2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69142"/>
                        </a:xfrm>
                        <a:prstGeom prst="roundRect">
                          <a:avLst>
                            <a:gd name="adj" fmla="val 16667"/>
                          </a:avLst>
                        </a:prstGeom>
                        <a:noFill/>
                        <a:ln w="9525">
                          <a:solidFill>
                            <a:srgbClr val="000000"/>
                          </a:solidFill>
                          <a:round/>
                          <a:headEnd/>
                          <a:tailEnd/>
                        </a:ln>
                      </wps:spPr>
                      <wps:txbx>
                        <w:txbxContent>
                          <w:p w14:paraId="5942A8B2" w14:textId="77777777" w:rsidR="006A5267"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資機材等の</w:t>
                            </w:r>
                          </w:p>
                          <w:p w14:paraId="6D4E9A6A" w14:textId="77777777" w:rsidR="006A5267" w:rsidRPr="00453E1F"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調達・斡旋</w:t>
                            </w:r>
                          </w:p>
                        </w:txbxContent>
                      </wps:txbx>
                      <wps:bodyPr rot="0" vert="horz" wrap="square" lIns="74295" tIns="8890" rIns="74295" bIns="8890" anchor="ctr" anchorCtr="0" upright="1">
                        <a:noAutofit/>
                      </wps:bodyPr>
                    </wps:wsp>
                  </a:graphicData>
                </a:graphic>
              </wp:anchor>
            </w:drawing>
          </mc:Choice>
          <mc:Fallback>
            <w:pict>
              <v:roundrect w14:anchorId="71DE6A72" id="AutoShape 2631" o:spid="_x0000_s1534" style="position:absolute;left:0;text-align:left;margin-left:301.95pt;margin-top:.8pt;width:81pt;height:36.95pt;z-index:2540144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" filled="f">
                <v:textbox inset="5.85pt,.7pt,5.85pt,.7pt">
                  <w:txbxContent>
                    <w:p w14:paraId="5942A8B2" w14:textId="77777777" w:rsidR="006A5267"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資機材等の</w:t>
                      </w:r>
                    </w:p>
                    <w:p w14:paraId="6D4E9A6A" w14:textId="77777777" w:rsidR="006A5267" w:rsidRPr="00453E1F"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調達・斡旋</w:t>
                      </w:r>
                    </w:p>
                  </w:txbxContent>
                </v:textbox>
              </v:roundrect>
            </w:pict>
          </mc:Fallback>
        </mc:AlternateContent>
      </w:r>
    </w:p>
    <w:p w14:paraId="3D48EC51" w14:textId="77777777" w:rsidR="008B4B2B" w:rsidRPr="008A3EDE" w:rsidRDefault="008B4B2B" w:rsidP="008B4B2B">
      <w:pPr>
        <w:overflowPunct w:val="0"/>
        <w:autoSpaceDE w:val="0"/>
        <w:autoSpaceDN w:val="0"/>
        <w:ind w:firstLineChars="300" w:firstLine="663"/>
        <w:rPr>
          <w:rFonts w:ascii="ＭＳ ゴシック" w:eastAsia="ＭＳ ゴシック" w:hAnsi="ＭＳ ゴシック"/>
          <w:sz w:val="22"/>
          <w:szCs w:val="22"/>
        </w:rPr>
      </w:pPr>
    </w:p>
    <w:p w14:paraId="319EB91E" w14:textId="77777777" w:rsidR="008B4B2B" w:rsidRPr="008A3EDE" w:rsidRDefault="008B4B2B" w:rsidP="008B4B2B">
      <w:pPr>
        <w:overflowPunct w:val="0"/>
        <w:autoSpaceDE w:val="0"/>
        <w:autoSpaceDN w:val="0"/>
        <w:ind w:firstLineChars="300" w:firstLine="663"/>
        <w:rPr>
          <w:rFonts w:ascii="ＭＳ ゴシック" w:eastAsia="ＭＳ ゴシック" w:hAnsi="ＭＳ ゴシック"/>
          <w:sz w:val="22"/>
          <w:szCs w:val="22"/>
        </w:rPr>
      </w:pPr>
    </w:p>
    <w:p w14:paraId="313077A3" w14:textId="77777777" w:rsidR="008B4B2B" w:rsidRPr="008A3EDE" w:rsidRDefault="008B4B2B" w:rsidP="008B4B2B">
      <w:pPr>
        <w:overflowPunct w:val="0"/>
        <w:autoSpaceDE w:val="0"/>
        <w:autoSpaceDN w:val="0"/>
        <w:ind w:firstLineChars="350" w:firstLine="774"/>
        <w:rPr>
          <w:rFonts w:ascii="ＭＳ 明朝" w:hAnsi="ＭＳ 明朝"/>
          <w:sz w:val="22"/>
          <w:szCs w:val="22"/>
        </w:rPr>
      </w:pPr>
      <w:r w:rsidRPr="008A3EDE">
        <w:rPr>
          <w:rFonts w:ascii="ＭＳ 明朝" w:hAnsi="ＭＳ 明朝" w:hint="eastAsia"/>
          <w:sz w:val="22"/>
          <w:szCs w:val="22"/>
        </w:rPr>
        <w:t xml:space="preserve"> </w:t>
      </w:r>
    </w:p>
    <w:p w14:paraId="2B6A637C" w14:textId="77777777" w:rsidR="008B4B2B" w:rsidRPr="008A3EDE" w:rsidRDefault="008B4B2B" w:rsidP="008B4B2B">
      <w:pPr>
        <w:overflowPunct w:val="0"/>
        <w:autoSpaceDE w:val="0"/>
        <w:autoSpaceDN w:val="0"/>
        <w:ind w:leftChars="268" w:left="566" w:firstLineChars="93" w:firstLine="206"/>
        <w:rPr>
          <w:rFonts w:asciiTheme="minorEastAsia" w:hAnsiTheme="minorEastAsia"/>
          <w:sz w:val="22"/>
        </w:rPr>
      </w:pPr>
      <w:r w:rsidRPr="008A3EDE">
        <w:rPr>
          <w:rFonts w:asciiTheme="minorEastAsia" w:hAnsiTheme="minorEastAsia" w:hint="eastAsia"/>
          <w:sz w:val="22"/>
        </w:rPr>
        <w:t>被災者の避難生活を支援するため、被災者が恒久住宅に移行するまでに必要と見込まれる応急仮設住宅については、「建設型</w:t>
      </w:r>
      <w:r w:rsidR="00714778" w:rsidRPr="008A3EDE">
        <w:rPr>
          <w:rFonts w:asciiTheme="minorEastAsia" w:hAnsiTheme="minorEastAsia" w:hint="eastAsia"/>
          <w:sz w:val="22"/>
        </w:rPr>
        <w:t>応急</w:t>
      </w:r>
      <w:r w:rsidRPr="008A3EDE">
        <w:rPr>
          <w:rFonts w:asciiTheme="minorEastAsia" w:hAnsiTheme="minorEastAsia" w:hint="eastAsia"/>
          <w:sz w:val="22"/>
        </w:rPr>
        <w:t>住宅」において市町村と連携した建設候補地を確保するとともに、「</w:t>
      </w:r>
      <w:r w:rsidR="00714778" w:rsidRPr="008A3EDE">
        <w:rPr>
          <w:rFonts w:asciiTheme="minorEastAsia" w:hAnsiTheme="minorEastAsia" w:hint="eastAsia"/>
          <w:sz w:val="22"/>
        </w:rPr>
        <w:t>賃貸</w:t>
      </w:r>
      <w:r w:rsidRPr="008A3EDE">
        <w:rPr>
          <w:rFonts w:asciiTheme="minorEastAsia" w:hAnsiTheme="minorEastAsia" w:hint="eastAsia"/>
          <w:sz w:val="22"/>
        </w:rPr>
        <w:t>型</w:t>
      </w:r>
      <w:r w:rsidR="00714778" w:rsidRPr="008A3EDE">
        <w:rPr>
          <w:rFonts w:asciiTheme="minorEastAsia" w:hAnsiTheme="minorEastAsia" w:hint="eastAsia"/>
          <w:sz w:val="22"/>
        </w:rPr>
        <w:t>応急</w:t>
      </w:r>
      <w:r w:rsidRPr="008A3EDE">
        <w:rPr>
          <w:rFonts w:asciiTheme="minorEastAsia" w:hAnsiTheme="minorEastAsia" w:hint="eastAsia"/>
          <w:sz w:val="22"/>
        </w:rPr>
        <w:t>住宅」においては不動産業等関係団体の協力により速やかに民間賃貸住宅の供与を行う。</w:t>
      </w:r>
    </w:p>
    <w:p w14:paraId="2B775986" w14:textId="77777777" w:rsidR="008B4B2B" w:rsidRPr="008A3EDE" w:rsidRDefault="008B4B2B" w:rsidP="008B4B2B">
      <w:pPr>
        <w:overflowPunct w:val="0"/>
        <w:autoSpaceDE w:val="0"/>
        <w:autoSpaceDN w:val="0"/>
        <w:ind w:leftChars="268" w:left="566" w:firstLineChars="93" w:firstLine="206"/>
        <w:rPr>
          <w:rFonts w:ascii="ＭＳ 明朝" w:hAnsi="ＭＳ 明朝"/>
          <w:sz w:val="22"/>
          <w:szCs w:val="22"/>
        </w:rPr>
      </w:pPr>
    </w:p>
    <w:p w14:paraId="1CB23C7A" w14:textId="77777777" w:rsidR="008B4B2B" w:rsidRPr="008A3EDE" w:rsidRDefault="008B4B2B" w:rsidP="00E91BEC">
      <w:pPr>
        <w:overflowPunct w:val="0"/>
        <w:autoSpaceDE w:val="0"/>
        <w:autoSpaceDN w:val="0"/>
        <w:ind w:firstLineChars="385" w:firstLine="851"/>
        <w:rPr>
          <w:rFonts w:ascii="ＭＳ 明朝" w:hAnsi="ＭＳ 明朝"/>
          <w:sz w:val="22"/>
          <w:szCs w:val="22"/>
        </w:rPr>
      </w:pPr>
      <w:r w:rsidRPr="008A3EDE">
        <w:rPr>
          <w:rFonts w:ascii="ＭＳ 明朝" w:hAnsi="ＭＳ 明朝" w:hint="eastAsia"/>
          <w:sz w:val="22"/>
          <w:szCs w:val="22"/>
        </w:rPr>
        <w:t>(1)</w:t>
      </w:r>
      <w:r w:rsidR="00E91BEC" w:rsidRPr="008A3EDE">
        <w:rPr>
          <w:rFonts w:ascii="ＭＳ 明朝" w:hAnsi="ＭＳ 明朝"/>
          <w:sz w:val="22"/>
          <w:szCs w:val="22"/>
        </w:rPr>
        <w:t xml:space="preserve"> </w:t>
      </w:r>
      <w:r w:rsidRPr="008A3EDE">
        <w:rPr>
          <w:rFonts w:ascii="ＭＳ 明朝" w:hAnsi="ＭＳ 明朝" w:hint="eastAsia"/>
          <w:sz w:val="22"/>
          <w:szCs w:val="22"/>
        </w:rPr>
        <w:t>応急仮設住宅の戸数の割当等</w:t>
      </w:r>
    </w:p>
    <w:p w14:paraId="7CC6E324" w14:textId="77777777" w:rsidR="008B4B2B" w:rsidRPr="008A3EDE" w:rsidRDefault="008B4B2B" w:rsidP="008B4B2B">
      <w:pPr>
        <w:overflowPunct w:val="0"/>
        <w:autoSpaceDE w:val="0"/>
        <w:autoSpaceDN w:val="0"/>
        <w:ind w:leftChars="561" w:left="1184" w:firstLineChars="100" w:firstLine="221"/>
        <w:rPr>
          <w:rFonts w:ascii="ＭＳ 明朝" w:hAnsi="ＭＳ 明朝"/>
          <w:sz w:val="22"/>
          <w:szCs w:val="22"/>
        </w:rPr>
      </w:pPr>
      <w:r w:rsidRPr="008A3EDE">
        <w:rPr>
          <w:rFonts w:ascii="ＭＳ 明朝" w:hAnsi="ＭＳ 明朝" w:hint="eastAsia"/>
          <w:sz w:val="22"/>
          <w:szCs w:val="22"/>
        </w:rPr>
        <w:t>災害対策課長は、</w:t>
      </w:r>
      <w:r w:rsidRPr="008A3EDE">
        <w:rPr>
          <w:rFonts w:asciiTheme="minorEastAsia" w:hAnsiTheme="minorEastAsia" w:hint="eastAsia"/>
          <w:sz w:val="22"/>
        </w:rPr>
        <w:t>建設型</w:t>
      </w:r>
      <w:r w:rsidR="00714778" w:rsidRPr="008A3EDE">
        <w:rPr>
          <w:rFonts w:asciiTheme="minorEastAsia" w:hAnsiTheme="minorEastAsia" w:hint="eastAsia"/>
          <w:sz w:val="22"/>
        </w:rPr>
        <w:t>応急</w:t>
      </w:r>
      <w:r w:rsidRPr="008A3EDE">
        <w:rPr>
          <w:rFonts w:asciiTheme="minorEastAsia" w:hAnsiTheme="minorEastAsia" w:hint="eastAsia"/>
          <w:sz w:val="22"/>
        </w:rPr>
        <w:t>住宅・</w:t>
      </w:r>
      <w:r w:rsidR="00714778" w:rsidRPr="008A3EDE">
        <w:rPr>
          <w:rFonts w:asciiTheme="minorEastAsia" w:hAnsiTheme="minorEastAsia" w:hint="eastAsia"/>
          <w:sz w:val="22"/>
        </w:rPr>
        <w:t>賃貸</w:t>
      </w:r>
      <w:r w:rsidRPr="008A3EDE">
        <w:rPr>
          <w:rFonts w:asciiTheme="minorEastAsia" w:hAnsiTheme="minorEastAsia" w:hint="eastAsia"/>
          <w:sz w:val="22"/>
        </w:rPr>
        <w:t>型</w:t>
      </w:r>
      <w:r w:rsidR="00714778" w:rsidRPr="008A3EDE">
        <w:rPr>
          <w:rFonts w:asciiTheme="minorEastAsia" w:hAnsiTheme="minorEastAsia" w:hint="eastAsia"/>
          <w:sz w:val="22"/>
        </w:rPr>
        <w:t>応急</w:t>
      </w:r>
      <w:r w:rsidRPr="008A3EDE">
        <w:rPr>
          <w:rFonts w:asciiTheme="minorEastAsia" w:hAnsiTheme="minorEastAsia" w:hint="eastAsia"/>
          <w:sz w:val="22"/>
        </w:rPr>
        <w:t>住宅の戸数</w:t>
      </w:r>
      <w:r w:rsidRPr="008A3EDE">
        <w:rPr>
          <w:rFonts w:ascii="ＭＳ 明朝" w:hAnsi="ＭＳ 明朝" w:hint="eastAsia"/>
          <w:sz w:val="22"/>
          <w:szCs w:val="22"/>
        </w:rPr>
        <w:t>の割当</w:t>
      </w:r>
      <w:r w:rsidRPr="008A3EDE">
        <w:rPr>
          <w:rFonts w:asciiTheme="minorEastAsia" w:hAnsiTheme="minorEastAsia" w:hint="eastAsia"/>
          <w:sz w:val="22"/>
        </w:rPr>
        <w:t>、建設型</w:t>
      </w:r>
      <w:r w:rsidR="00714778" w:rsidRPr="008A3EDE">
        <w:rPr>
          <w:rFonts w:asciiTheme="minorEastAsia" w:hAnsiTheme="minorEastAsia" w:hint="eastAsia"/>
          <w:sz w:val="22"/>
        </w:rPr>
        <w:t>応急</w:t>
      </w:r>
      <w:r w:rsidRPr="008A3EDE">
        <w:rPr>
          <w:rFonts w:asciiTheme="minorEastAsia" w:hAnsiTheme="minorEastAsia" w:hint="eastAsia"/>
          <w:sz w:val="22"/>
        </w:rPr>
        <w:t>住宅の建設候補地、</w:t>
      </w:r>
      <w:r w:rsidR="00714778" w:rsidRPr="008A3EDE">
        <w:rPr>
          <w:rFonts w:asciiTheme="minorEastAsia" w:hAnsiTheme="minorEastAsia" w:hint="eastAsia"/>
          <w:sz w:val="22"/>
        </w:rPr>
        <w:t>賃貸</w:t>
      </w:r>
      <w:r w:rsidRPr="008A3EDE">
        <w:rPr>
          <w:rFonts w:asciiTheme="minorEastAsia" w:hAnsiTheme="minorEastAsia" w:hint="eastAsia"/>
          <w:sz w:val="22"/>
        </w:rPr>
        <w:t>型</w:t>
      </w:r>
      <w:r w:rsidR="00714778" w:rsidRPr="008A3EDE">
        <w:rPr>
          <w:rFonts w:asciiTheme="minorEastAsia" w:hAnsiTheme="minorEastAsia" w:hint="eastAsia"/>
          <w:sz w:val="22"/>
        </w:rPr>
        <w:t>応急</w:t>
      </w:r>
      <w:r w:rsidRPr="008A3EDE">
        <w:rPr>
          <w:rFonts w:asciiTheme="minorEastAsia" w:hAnsiTheme="minorEastAsia" w:hint="eastAsia"/>
          <w:sz w:val="22"/>
        </w:rPr>
        <w:t>住宅の入居要件等</w:t>
      </w:r>
      <w:r w:rsidRPr="008A3EDE">
        <w:rPr>
          <w:rFonts w:ascii="ＭＳ 明朝" w:hAnsi="ＭＳ 明朝" w:hint="eastAsia"/>
          <w:sz w:val="22"/>
          <w:szCs w:val="22"/>
        </w:rPr>
        <w:t>について、被災市町村と十分に調整を図るとともに</w:t>
      </w:r>
      <w:r w:rsidRPr="008A3EDE">
        <w:rPr>
          <w:rFonts w:asciiTheme="minorEastAsia" w:hAnsiTheme="minorEastAsia" w:hint="eastAsia"/>
          <w:sz w:val="22"/>
        </w:rPr>
        <w:t>、その実施について、</w:t>
      </w:r>
      <w:r w:rsidR="0062186C" w:rsidRPr="008A3EDE">
        <w:rPr>
          <w:rFonts w:ascii="ＭＳ 明朝" w:hAnsi="ＭＳ 明朝" w:hint="eastAsia"/>
          <w:sz w:val="22"/>
          <w:szCs w:val="22"/>
        </w:rPr>
        <w:t>都市整備</w:t>
      </w:r>
      <w:r w:rsidR="00FE24AF" w:rsidRPr="008A3EDE">
        <w:rPr>
          <w:rFonts w:ascii="ＭＳ 明朝" w:hAnsi="ＭＳ 明朝" w:hint="eastAsia"/>
          <w:sz w:val="22"/>
          <w:szCs w:val="22"/>
        </w:rPr>
        <w:t>総務課</w:t>
      </w:r>
      <w:r w:rsidRPr="008A3EDE">
        <w:rPr>
          <w:rFonts w:ascii="ＭＳ 明朝" w:hAnsi="ＭＳ 明朝" w:hint="eastAsia"/>
          <w:sz w:val="22"/>
          <w:szCs w:val="22"/>
        </w:rPr>
        <w:t>長に連絡する。</w:t>
      </w:r>
    </w:p>
    <w:p w14:paraId="7504DF93" w14:textId="77777777" w:rsidR="008B4B2B" w:rsidRPr="008A3EDE" w:rsidRDefault="008B4B2B" w:rsidP="008B4B2B">
      <w:pPr>
        <w:overflowPunct w:val="0"/>
        <w:autoSpaceDE w:val="0"/>
        <w:autoSpaceDN w:val="0"/>
        <w:ind w:leftChars="304" w:left="642" w:firstLineChars="100" w:firstLine="221"/>
        <w:rPr>
          <w:rFonts w:ascii="ＭＳ 明朝" w:hAnsi="ＭＳ 明朝"/>
          <w:sz w:val="22"/>
          <w:szCs w:val="22"/>
        </w:rPr>
      </w:pPr>
      <w:r w:rsidRPr="008A3EDE">
        <w:rPr>
          <w:rFonts w:ascii="ＭＳ 明朝" w:hAnsi="ＭＳ 明朝" w:hint="eastAsia"/>
          <w:sz w:val="22"/>
          <w:szCs w:val="22"/>
        </w:rPr>
        <w:t>(2)　 応急仮設住宅の建設（建設型住宅）</w:t>
      </w:r>
    </w:p>
    <w:p w14:paraId="57020236" w14:textId="77777777" w:rsidR="008B4B2B" w:rsidRPr="008A3EDE" w:rsidRDefault="0062186C" w:rsidP="008B4B2B">
      <w:pPr>
        <w:overflowPunct w:val="0"/>
        <w:autoSpaceDE w:val="0"/>
        <w:autoSpaceDN w:val="0"/>
        <w:ind w:leftChars="561" w:left="1184" w:firstLineChars="100" w:firstLine="221"/>
        <w:rPr>
          <w:rFonts w:ascii="ＭＳ 明朝" w:hAnsi="ＭＳ 明朝"/>
          <w:sz w:val="22"/>
          <w:szCs w:val="22"/>
        </w:rPr>
      </w:pPr>
      <w:r w:rsidRPr="008A3EDE">
        <w:rPr>
          <w:rFonts w:ascii="ＭＳ 明朝" w:hAnsi="ＭＳ 明朝" w:hint="eastAsia"/>
          <w:sz w:val="22"/>
          <w:szCs w:val="22"/>
        </w:rPr>
        <w:t>都市整備</w:t>
      </w:r>
      <w:r w:rsidR="00FE24AF" w:rsidRPr="008A3EDE">
        <w:rPr>
          <w:rFonts w:ascii="ＭＳ 明朝" w:hAnsi="ＭＳ 明朝" w:hint="eastAsia"/>
          <w:sz w:val="22"/>
          <w:szCs w:val="22"/>
        </w:rPr>
        <w:t>総務課</w:t>
      </w:r>
      <w:r w:rsidR="008B4B2B" w:rsidRPr="008A3EDE">
        <w:rPr>
          <w:rFonts w:ascii="ＭＳ 明朝" w:hAnsi="ＭＳ 明朝" w:hint="eastAsia"/>
          <w:sz w:val="22"/>
          <w:szCs w:val="22"/>
        </w:rPr>
        <w:t>長は、建設型</w:t>
      </w:r>
      <w:r w:rsidR="00714778" w:rsidRPr="008A3EDE">
        <w:rPr>
          <w:rFonts w:ascii="ＭＳ 明朝" w:hAnsi="ＭＳ 明朝" w:hint="eastAsia"/>
          <w:sz w:val="22"/>
          <w:szCs w:val="22"/>
        </w:rPr>
        <w:t>応急</w:t>
      </w:r>
      <w:r w:rsidR="008B4B2B" w:rsidRPr="008A3EDE">
        <w:rPr>
          <w:rFonts w:ascii="ＭＳ 明朝" w:hAnsi="ＭＳ 明朝" w:hint="eastAsia"/>
          <w:sz w:val="22"/>
          <w:szCs w:val="22"/>
        </w:rPr>
        <w:t>住宅の設置を住宅経営室住宅整備課長に連絡し調整を図るとともに、これを実施する。</w:t>
      </w:r>
    </w:p>
    <w:p w14:paraId="7F20689B" w14:textId="6A50FD9B" w:rsidR="0000630A" w:rsidRPr="008A3EDE" w:rsidRDefault="008B4B2B" w:rsidP="008B4B2B">
      <w:pPr>
        <w:overflowPunct w:val="0"/>
        <w:autoSpaceDE w:val="0"/>
        <w:autoSpaceDN w:val="0"/>
        <w:ind w:firstLineChars="500" w:firstLine="1105"/>
        <w:rPr>
          <w:rFonts w:ascii="ＭＳ 明朝" w:hAnsi="ＭＳ 明朝"/>
          <w:sz w:val="22"/>
          <w:szCs w:val="22"/>
        </w:rPr>
      </w:pPr>
      <w:r w:rsidRPr="008A3EDE">
        <w:rPr>
          <w:rFonts w:ascii="ＭＳ 明朝" w:hAnsi="ＭＳ 明朝" w:hint="eastAsia"/>
          <w:sz w:val="22"/>
          <w:szCs w:val="22"/>
        </w:rPr>
        <w:t>①</w:t>
      </w:r>
      <w:r w:rsidR="0000630A" w:rsidRPr="008A3EDE">
        <w:rPr>
          <w:rFonts w:ascii="ＭＳ 明朝" w:hAnsi="ＭＳ 明朝" w:hint="eastAsia"/>
          <w:sz w:val="22"/>
          <w:szCs w:val="22"/>
        </w:rPr>
        <w:t xml:space="preserve">　</w:t>
      </w:r>
      <w:r w:rsidRPr="008A3EDE">
        <w:rPr>
          <w:rFonts w:ascii="ＭＳ 明朝" w:hAnsi="ＭＳ 明朝" w:hint="eastAsia"/>
          <w:sz w:val="22"/>
          <w:szCs w:val="22"/>
        </w:rPr>
        <w:t>建設型</w:t>
      </w:r>
      <w:r w:rsidR="00714778" w:rsidRPr="008A3EDE">
        <w:rPr>
          <w:rFonts w:ascii="ＭＳ 明朝" w:hAnsi="ＭＳ 明朝" w:hint="eastAsia"/>
          <w:sz w:val="22"/>
          <w:szCs w:val="22"/>
        </w:rPr>
        <w:t>応急</w:t>
      </w:r>
      <w:r w:rsidRPr="008A3EDE">
        <w:rPr>
          <w:rFonts w:ascii="ＭＳ 明朝" w:hAnsi="ＭＳ 明朝" w:hint="eastAsia"/>
          <w:sz w:val="22"/>
          <w:szCs w:val="22"/>
        </w:rPr>
        <w:t>住宅の事前準備</w:t>
      </w:r>
    </w:p>
    <w:p w14:paraId="5A1CDBB0" w14:textId="401E1307" w:rsidR="008B4B2B" w:rsidRPr="008A3EDE" w:rsidRDefault="008B4B2B" w:rsidP="00E0548A">
      <w:pPr>
        <w:overflowPunct w:val="0"/>
        <w:autoSpaceDE w:val="0"/>
        <w:autoSpaceDN w:val="0"/>
        <w:ind w:leftChars="672" w:left="1419" w:firstLineChars="63" w:firstLine="139"/>
        <w:rPr>
          <w:rFonts w:ascii="ＭＳ 明朝" w:hAnsi="ＭＳ 明朝"/>
          <w:sz w:val="22"/>
          <w:szCs w:val="22"/>
        </w:rPr>
      </w:pPr>
      <w:r w:rsidRPr="008A3EDE">
        <w:rPr>
          <w:rFonts w:ascii="ＭＳ 明朝" w:hAnsi="ＭＳ 明朝" w:hint="eastAsia"/>
          <w:sz w:val="22"/>
          <w:szCs w:val="22"/>
        </w:rPr>
        <w:t>住宅経営室住宅整備課長は、「災害時における応急仮設住宅についての協定」などを踏まえ、建設型住宅の設置が円滑に行えるよう体制を整えておくとともに、あらかじめ建設用地を大阪府応急仮設住宅データベースを使って把握しておく。</w:t>
      </w:r>
    </w:p>
    <w:p w14:paraId="535CF963" w14:textId="5CCCC6B6" w:rsidR="0000630A" w:rsidRPr="008A3EDE" w:rsidRDefault="008B4B2B" w:rsidP="008B4B2B">
      <w:pPr>
        <w:overflowPunct w:val="0"/>
        <w:autoSpaceDE w:val="0"/>
        <w:autoSpaceDN w:val="0"/>
        <w:ind w:leftChars="304" w:left="642" w:firstLineChars="200" w:firstLine="442"/>
        <w:rPr>
          <w:rFonts w:ascii="ＭＳ 明朝" w:hAnsi="ＭＳ 明朝"/>
          <w:sz w:val="22"/>
          <w:szCs w:val="22"/>
        </w:rPr>
      </w:pPr>
      <w:r w:rsidRPr="008A3EDE">
        <w:rPr>
          <w:rFonts w:ascii="ＭＳ 明朝" w:hAnsi="ＭＳ 明朝" w:hint="eastAsia"/>
          <w:sz w:val="22"/>
          <w:szCs w:val="22"/>
        </w:rPr>
        <w:t>②</w:t>
      </w:r>
      <w:r w:rsidR="0000630A" w:rsidRPr="008A3EDE">
        <w:rPr>
          <w:rFonts w:ascii="ＭＳ 明朝" w:hAnsi="ＭＳ 明朝" w:hint="eastAsia"/>
          <w:sz w:val="22"/>
          <w:szCs w:val="22"/>
        </w:rPr>
        <w:t xml:space="preserve">　</w:t>
      </w:r>
      <w:r w:rsidRPr="008A3EDE">
        <w:rPr>
          <w:rFonts w:ascii="ＭＳ 明朝" w:hAnsi="ＭＳ 明朝" w:hint="eastAsia"/>
          <w:sz w:val="22"/>
          <w:szCs w:val="22"/>
        </w:rPr>
        <w:t>建築用資材の調達斡旋</w:t>
      </w:r>
    </w:p>
    <w:p w14:paraId="4111821F" w14:textId="56BCA72F" w:rsidR="008B4B2B" w:rsidRPr="008A3EDE" w:rsidRDefault="008B4B2B" w:rsidP="00E0548A">
      <w:pPr>
        <w:overflowPunct w:val="0"/>
        <w:autoSpaceDE w:val="0"/>
        <w:autoSpaceDN w:val="0"/>
        <w:ind w:leftChars="672" w:left="1419" w:firstLineChars="48" w:firstLine="106"/>
        <w:rPr>
          <w:rFonts w:ascii="ＭＳ 明朝" w:hAnsi="ＭＳ 明朝"/>
          <w:strike/>
          <w:sz w:val="22"/>
          <w:szCs w:val="22"/>
        </w:rPr>
      </w:pPr>
      <w:r w:rsidRPr="008A3EDE">
        <w:rPr>
          <w:rFonts w:ascii="ＭＳ 明朝" w:hAnsi="ＭＳ 明朝" w:hint="eastAsia"/>
          <w:sz w:val="22"/>
          <w:szCs w:val="22"/>
        </w:rPr>
        <w:t>建設型仮設住宅の設置等に用いる木材は、みどり推進室森づくり課長が必要に応じて調達を要請する。</w:t>
      </w:r>
    </w:p>
    <w:p w14:paraId="4D6532FA" w14:textId="36F025C9" w:rsidR="0000630A" w:rsidRPr="008A3EDE" w:rsidRDefault="008B4B2B" w:rsidP="008B4B2B">
      <w:pPr>
        <w:overflowPunct w:val="0"/>
        <w:autoSpaceDE w:val="0"/>
        <w:autoSpaceDN w:val="0"/>
        <w:ind w:leftChars="304" w:left="642" w:firstLineChars="200" w:firstLine="442"/>
        <w:rPr>
          <w:rFonts w:ascii="ＭＳ 明朝" w:hAnsi="ＭＳ 明朝"/>
          <w:sz w:val="22"/>
          <w:szCs w:val="22"/>
        </w:rPr>
      </w:pPr>
      <w:r w:rsidRPr="008A3EDE">
        <w:rPr>
          <w:rFonts w:ascii="ＭＳ 明朝" w:hAnsi="ＭＳ 明朝" w:hint="eastAsia"/>
          <w:sz w:val="22"/>
          <w:szCs w:val="22"/>
        </w:rPr>
        <w:t>③</w:t>
      </w:r>
      <w:r w:rsidR="0000630A" w:rsidRPr="008A3EDE">
        <w:rPr>
          <w:rFonts w:ascii="ＭＳ 明朝" w:hAnsi="ＭＳ 明朝" w:hint="eastAsia"/>
          <w:sz w:val="22"/>
          <w:szCs w:val="22"/>
        </w:rPr>
        <w:t xml:space="preserve">　</w:t>
      </w:r>
      <w:r w:rsidRPr="008A3EDE">
        <w:rPr>
          <w:rFonts w:ascii="ＭＳ 明朝" w:hAnsi="ＭＳ 明朝" w:hint="eastAsia"/>
          <w:sz w:val="22"/>
          <w:szCs w:val="22"/>
        </w:rPr>
        <w:t>維持管理</w:t>
      </w:r>
    </w:p>
    <w:p w14:paraId="579E2823" w14:textId="43D35976" w:rsidR="0000630A" w:rsidRPr="008A3EDE" w:rsidRDefault="008B4B2B" w:rsidP="0000630A">
      <w:pPr>
        <w:overflowPunct w:val="0"/>
        <w:autoSpaceDE w:val="0"/>
        <w:autoSpaceDN w:val="0"/>
        <w:ind w:leftChars="672" w:left="1419" w:firstLineChars="63" w:firstLine="139"/>
        <w:rPr>
          <w:rFonts w:ascii="ＭＳ 明朝" w:hAnsi="ＭＳ 明朝"/>
          <w:sz w:val="22"/>
          <w:szCs w:val="22"/>
        </w:rPr>
      </w:pPr>
      <w:r w:rsidRPr="008A3EDE">
        <w:rPr>
          <w:rFonts w:ascii="ＭＳ 明朝" w:hAnsi="ＭＳ 明朝" w:hint="eastAsia"/>
          <w:sz w:val="22"/>
          <w:szCs w:val="22"/>
        </w:rPr>
        <w:t>住宅経営室住宅整備課長は、建設型</w:t>
      </w:r>
      <w:r w:rsidR="00714778" w:rsidRPr="008A3EDE">
        <w:rPr>
          <w:rFonts w:ascii="ＭＳ 明朝" w:hAnsi="ＭＳ 明朝" w:hint="eastAsia"/>
          <w:sz w:val="22"/>
          <w:szCs w:val="22"/>
        </w:rPr>
        <w:t>応急</w:t>
      </w:r>
      <w:r w:rsidRPr="008A3EDE">
        <w:rPr>
          <w:rFonts w:ascii="ＭＳ 明朝" w:hAnsi="ＭＳ 明朝" w:hint="eastAsia"/>
          <w:sz w:val="22"/>
          <w:szCs w:val="22"/>
        </w:rPr>
        <w:t>住宅の維持管理について、被災市町村と十分に調整を図り、管理委託契約を締結して、建設型</w:t>
      </w:r>
      <w:r w:rsidR="00714778" w:rsidRPr="008A3EDE">
        <w:rPr>
          <w:rFonts w:ascii="ＭＳ 明朝" w:hAnsi="ＭＳ 明朝" w:hint="eastAsia"/>
          <w:sz w:val="22"/>
          <w:szCs w:val="22"/>
        </w:rPr>
        <w:t>応急</w:t>
      </w:r>
      <w:r w:rsidRPr="008A3EDE">
        <w:rPr>
          <w:rFonts w:ascii="ＭＳ 明朝" w:hAnsi="ＭＳ 明朝" w:hint="eastAsia"/>
          <w:sz w:val="22"/>
          <w:szCs w:val="22"/>
        </w:rPr>
        <w:t>住宅所在地の市町村に維持管理を委託する。</w:t>
      </w:r>
    </w:p>
    <w:p w14:paraId="4E6D9E1B" w14:textId="5E575FCD" w:rsidR="0000630A" w:rsidRPr="008A3EDE" w:rsidRDefault="0000630A" w:rsidP="00E0548A">
      <w:pPr>
        <w:widowControl/>
        <w:jc w:val="left"/>
        <w:rPr>
          <w:rFonts w:ascii="ＭＳ 明朝" w:hAnsi="ＭＳ 明朝"/>
          <w:sz w:val="22"/>
          <w:szCs w:val="22"/>
        </w:rPr>
      </w:pPr>
      <w:r w:rsidRPr="008A3EDE">
        <w:rPr>
          <w:rFonts w:ascii="ＭＳ 明朝" w:hAnsi="ＭＳ 明朝"/>
          <w:sz w:val="22"/>
          <w:szCs w:val="22"/>
        </w:rPr>
        <w:br w:type="page"/>
      </w:r>
    </w:p>
    <w:p w14:paraId="6976A1C0" w14:textId="77777777" w:rsidR="008B4B2B" w:rsidRPr="008A3EDE" w:rsidRDefault="008B4B2B" w:rsidP="008B4B2B">
      <w:pPr>
        <w:overflowPunct w:val="0"/>
        <w:autoSpaceDE w:val="0"/>
        <w:autoSpaceDN w:val="0"/>
        <w:rPr>
          <w:rFonts w:ascii="ＭＳ 明朝" w:hAnsi="ＭＳ 明朝"/>
          <w:sz w:val="22"/>
          <w:szCs w:val="22"/>
        </w:rPr>
      </w:pPr>
      <w:r w:rsidRPr="008A3EDE">
        <w:rPr>
          <w:rFonts w:ascii="ＭＳ 明朝" w:hAnsi="ＭＳ 明朝" w:hint="eastAsia"/>
          <w:sz w:val="22"/>
          <w:szCs w:val="22"/>
        </w:rPr>
        <w:lastRenderedPageBreak/>
        <w:t xml:space="preserve">　　　　　④　他府県への建設型</w:t>
      </w:r>
      <w:r w:rsidR="00714778" w:rsidRPr="008A3EDE">
        <w:rPr>
          <w:rFonts w:ascii="ＭＳ 明朝" w:hAnsi="ＭＳ 明朝" w:hint="eastAsia"/>
          <w:sz w:val="22"/>
          <w:szCs w:val="22"/>
        </w:rPr>
        <w:t>応急</w:t>
      </w:r>
      <w:r w:rsidRPr="008A3EDE">
        <w:rPr>
          <w:rFonts w:ascii="ＭＳ 明朝" w:hAnsi="ＭＳ 明朝" w:hint="eastAsia"/>
          <w:sz w:val="22"/>
          <w:szCs w:val="22"/>
        </w:rPr>
        <w:t>住宅用地の要請</w:t>
      </w:r>
    </w:p>
    <w:p w14:paraId="07283731" w14:textId="60DFEC77" w:rsidR="008B4B2B" w:rsidRPr="008A3EDE" w:rsidRDefault="008B4B2B" w:rsidP="00E0548A">
      <w:pPr>
        <w:overflowPunct w:val="0"/>
        <w:autoSpaceDE w:val="0"/>
        <w:autoSpaceDN w:val="0"/>
        <w:ind w:leftChars="672" w:left="1419" w:firstLineChars="63" w:firstLine="139"/>
        <w:rPr>
          <w:rFonts w:ascii="ＭＳ 明朝" w:hAnsi="ＭＳ 明朝"/>
          <w:sz w:val="22"/>
          <w:szCs w:val="22"/>
        </w:rPr>
      </w:pPr>
      <w:r w:rsidRPr="008A3EDE">
        <w:rPr>
          <w:rFonts w:ascii="ＭＳ 明朝" w:hAnsi="ＭＳ 明朝" w:hint="eastAsia"/>
          <w:sz w:val="22"/>
          <w:szCs w:val="22"/>
        </w:rPr>
        <w:t>災害対策課長は、府内のみでは建設型</w:t>
      </w:r>
      <w:r w:rsidR="00714778" w:rsidRPr="008A3EDE">
        <w:rPr>
          <w:rFonts w:ascii="ＭＳ 明朝" w:hAnsi="ＭＳ 明朝" w:hint="eastAsia"/>
          <w:sz w:val="22"/>
          <w:szCs w:val="22"/>
        </w:rPr>
        <w:t>応急</w:t>
      </w:r>
      <w:r w:rsidRPr="008A3EDE">
        <w:rPr>
          <w:rFonts w:ascii="ＭＳ 明朝" w:hAnsi="ＭＳ 明朝" w:hint="eastAsia"/>
          <w:sz w:val="22"/>
          <w:szCs w:val="22"/>
        </w:rPr>
        <w:t>住宅用地の確保が十分でないと判断される場合には、関西広域連合に対し、建設型</w:t>
      </w:r>
      <w:r w:rsidR="00714778" w:rsidRPr="008A3EDE">
        <w:rPr>
          <w:rFonts w:ascii="ＭＳ 明朝" w:hAnsi="ＭＳ 明朝" w:hint="eastAsia"/>
          <w:sz w:val="22"/>
          <w:szCs w:val="22"/>
        </w:rPr>
        <w:t>応急</w:t>
      </w:r>
      <w:r w:rsidRPr="008A3EDE">
        <w:rPr>
          <w:rFonts w:ascii="ＭＳ 明朝" w:hAnsi="ＭＳ 明朝" w:hint="eastAsia"/>
          <w:sz w:val="22"/>
          <w:szCs w:val="22"/>
        </w:rPr>
        <w:t>住宅用地の提供を求める。</w:t>
      </w:r>
    </w:p>
    <w:p w14:paraId="2CDA109E" w14:textId="77777777" w:rsidR="008B4B2B" w:rsidRPr="008A3EDE" w:rsidRDefault="008B4B2B" w:rsidP="008B4B2B">
      <w:pPr>
        <w:overflowPunct w:val="0"/>
        <w:autoSpaceDE w:val="0"/>
        <w:autoSpaceDN w:val="0"/>
        <w:ind w:left="1216" w:hangingChars="550" w:hanging="1216"/>
        <w:rPr>
          <w:rFonts w:ascii="ＭＳ 明朝" w:hAnsi="ＭＳ 明朝"/>
          <w:sz w:val="22"/>
          <w:szCs w:val="22"/>
        </w:rPr>
      </w:pPr>
      <w:r w:rsidRPr="008A3EDE">
        <w:rPr>
          <w:rFonts w:ascii="ＭＳ 明朝" w:hAnsi="ＭＳ 明朝" w:hint="eastAsia"/>
          <w:sz w:val="22"/>
          <w:szCs w:val="22"/>
        </w:rPr>
        <w:t xml:space="preserve">　　　</w:t>
      </w:r>
    </w:p>
    <w:p w14:paraId="44BC519E" w14:textId="77777777" w:rsidR="008B4B2B" w:rsidRPr="008A3EDE" w:rsidRDefault="008B4B2B" w:rsidP="008B4B2B">
      <w:pPr>
        <w:overflowPunct w:val="0"/>
        <w:autoSpaceDE w:val="0"/>
        <w:autoSpaceDN w:val="0"/>
        <w:ind w:firstLineChars="300" w:firstLine="663"/>
        <w:rPr>
          <w:rFonts w:ascii="ＭＳ 明朝" w:hAnsi="ＭＳ 明朝"/>
          <w:sz w:val="22"/>
          <w:szCs w:val="22"/>
        </w:rPr>
      </w:pPr>
      <w:r w:rsidRPr="008A3EDE">
        <w:rPr>
          <w:rFonts w:ascii="ＭＳ 明朝" w:hAnsi="ＭＳ 明朝" w:hint="eastAsia"/>
          <w:sz w:val="22"/>
          <w:szCs w:val="22"/>
        </w:rPr>
        <w:t>（3）応急仮設住宅の借上げ（</w:t>
      </w:r>
      <w:r w:rsidR="00714778" w:rsidRPr="008A3EDE">
        <w:rPr>
          <w:rFonts w:ascii="ＭＳ 明朝" w:hAnsi="ＭＳ 明朝" w:hint="eastAsia"/>
          <w:sz w:val="22"/>
          <w:szCs w:val="22"/>
        </w:rPr>
        <w:t>賃貸</w:t>
      </w:r>
      <w:r w:rsidRPr="008A3EDE">
        <w:rPr>
          <w:rFonts w:ascii="ＭＳ 明朝" w:hAnsi="ＭＳ 明朝" w:hint="eastAsia"/>
          <w:sz w:val="22"/>
          <w:szCs w:val="22"/>
        </w:rPr>
        <w:t>型</w:t>
      </w:r>
      <w:r w:rsidR="00714778" w:rsidRPr="008A3EDE">
        <w:rPr>
          <w:rFonts w:ascii="ＭＳ 明朝" w:hAnsi="ＭＳ 明朝" w:hint="eastAsia"/>
          <w:sz w:val="22"/>
          <w:szCs w:val="22"/>
        </w:rPr>
        <w:t>応急</w:t>
      </w:r>
      <w:r w:rsidRPr="008A3EDE">
        <w:rPr>
          <w:rFonts w:ascii="ＭＳ 明朝" w:hAnsi="ＭＳ 明朝" w:hint="eastAsia"/>
          <w:sz w:val="22"/>
          <w:szCs w:val="22"/>
        </w:rPr>
        <w:t>住宅）</w:t>
      </w:r>
    </w:p>
    <w:p w14:paraId="0793FA89" w14:textId="77777777" w:rsidR="008B4B2B" w:rsidRPr="008A3EDE" w:rsidRDefault="0062186C" w:rsidP="008B4B2B">
      <w:pPr>
        <w:ind w:leftChars="550" w:left="1161" w:firstLineChars="100" w:firstLine="221"/>
        <w:rPr>
          <w:sz w:val="22"/>
          <w:szCs w:val="22"/>
        </w:rPr>
      </w:pPr>
      <w:r w:rsidRPr="008A3EDE">
        <w:rPr>
          <w:rFonts w:ascii="ＭＳ 明朝" w:hAnsi="ＭＳ 明朝" w:hint="eastAsia"/>
          <w:sz w:val="22"/>
          <w:szCs w:val="22"/>
        </w:rPr>
        <w:t>都市整備</w:t>
      </w:r>
      <w:r w:rsidR="00FE24AF" w:rsidRPr="008A3EDE">
        <w:rPr>
          <w:rFonts w:hint="eastAsia"/>
          <w:sz w:val="22"/>
          <w:szCs w:val="22"/>
        </w:rPr>
        <w:t>総務課</w:t>
      </w:r>
      <w:r w:rsidR="008B4B2B" w:rsidRPr="008A3EDE">
        <w:rPr>
          <w:rFonts w:hint="eastAsia"/>
          <w:sz w:val="22"/>
          <w:szCs w:val="22"/>
        </w:rPr>
        <w:t>長は、民間賃貸住宅の借上げについて、</w:t>
      </w:r>
      <w:r w:rsidR="003212AD" w:rsidRPr="008A3EDE">
        <w:rPr>
          <w:rFonts w:hint="eastAsia"/>
          <w:sz w:val="22"/>
          <w:szCs w:val="22"/>
        </w:rPr>
        <w:t>建築指導室</w:t>
      </w:r>
      <w:r w:rsidR="008B4B2B" w:rsidRPr="008A3EDE">
        <w:rPr>
          <w:rFonts w:hint="eastAsia"/>
          <w:sz w:val="22"/>
          <w:szCs w:val="22"/>
        </w:rPr>
        <w:t>建築振興課長に連絡し調整を図るとともに、これを実施する。</w:t>
      </w:r>
    </w:p>
    <w:p w14:paraId="3E7A46A3" w14:textId="097F89DE" w:rsidR="0000630A" w:rsidRPr="008A3EDE" w:rsidRDefault="008B4B2B" w:rsidP="008B4B2B">
      <w:pPr>
        <w:ind w:firstLineChars="500" w:firstLine="1105"/>
        <w:rPr>
          <w:sz w:val="22"/>
          <w:szCs w:val="22"/>
        </w:rPr>
      </w:pPr>
      <w:r w:rsidRPr="008A3EDE">
        <w:rPr>
          <w:rFonts w:hint="eastAsia"/>
          <w:sz w:val="22"/>
          <w:szCs w:val="22"/>
        </w:rPr>
        <w:t>①</w:t>
      </w:r>
      <w:r w:rsidR="0000630A" w:rsidRPr="008A3EDE">
        <w:rPr>
          <w:rFonts w:hint="eastAsia"/>
          <w:sz w:val="22"/>
          <w:szCs w:val="22"/>
        </w:rPr>
        <w:t xml:space="preserve">　</w:t>
      </w:r>
      <w:r w:rsidR="00714778" w:rsidRPr="008A3EDE">
        <w:rPr>
          <w:rFonts w:hint="eastAsia"/>
          <w:sz w:val="22"/>
          <w:szCs w:val="22"/>
        </w:rPr>
        <w:t>賃貸</w:t>
      </w:r>
      <w:r w:rsidRPr="008A3EDE">
        <w:rPr>
          <w:rFonts w:hint="eastAsia"/>
          <w:sz w:val="22"/>
          <w:szCs w:val="22"/>
        </w:rPr>
        <w:t>型</w:t>
      </w:r>
      <w:r w:rsidR="00714778" w:rsidRPr="008A3EDE">
        <w:rPr>
          <w:rFonts w:ascii="ＭＳ 明朝" w:hAnsi="ＭＳ 明朝" w:hint="eastAsia"/>
          <w:sz w:val="22"/>
          <w:szCs w:val="22"/>
        </w:rPr>
        <w:t>応急</w:t>
      </w:r>
      <w:r w:rsidRPr="008A3EDE">
        <w:rPr>
          <w:rFonts w:hint="eastAsia"/>
          <w:sz w:val="22"/>
          <w:szCs w:val="22"/>
        </w:rPr>
        <w:t>住宅の事前準備</w:t>
      </w:r>
    </w:p>
    <w:p w14:paraId="1DEE1896" w14:textId="77777777" w:rsidR="008B4B2B" w:rsidRPr="008A3EDE" w:rsidRDefault="003212AD" w:rsidP="00E0548A">
      <w:pPr>
        <w:ind w:leftChars="672" w:left="1419" w:firstLineChars="58" w:firstLine="128"/>
        <w:rPr>
          <w:sz w:val="22"/>
          <w:szCs w:val="22"/>
        </w:rPr>
      </w:pPr>
      <w:r w:rsidRPr="008A3EDE">
        <w:rPr>
          <w:rFonts w:hint="eastAsia"/>
          <w:sz w:val="22"/>
          <w:szCs w:val="22"/>
        </w:rPr>
        <w:t>建築指導室</w:t>
      </w:r>
      <w:r w:rsidR="008B4B2B" w:rsidRPr="008A3EDE">
        <w:rPr>
          <w:rFonts w:hint="eastAsia"/>
          <w:sz w:val="22"/>
          <w:szCs w:val="22"/>
        </w:rPr>
        <w:t>建築振興課長は、「災害時における民間賃貸住宅に係る空き家情報の提供等に関する協定書」を踏まえ、被災者への民間賃貸住宅の空家の提供に向け、不動産業関係団体への協力要請など適切な措置を講ずる。</w:t>
      </w:r>
    </w:p>
    <w:p w14:paraId="757D54C0" w14:textId="7CD8CE0E" w:rsidR="0000630A" w:rsidRPr="008A3EDE" w:rsidRDefault="008B4B2B" w:rsidP="008B4B2B">
      <w:pPr>
        <w:ind w:firstLineChars="500" w:firstLine="1105"/>
        <w:rPr>
          <w:rFonts w:ascii="ＭＳ 明朝" w:hAnsi="ＭＳ 明朝"/>
          <w:sz w:val="22"/>
          <w:szCs w:val="22"/>
        </w:rPr>
      </w:pPr>
      <w:r w:rsidRPr="008A3EDE">
        <w:rPr>
          <w:rFonts w:ascii="ＭＳ 明朝" w:hAnsi="ＭＳ 明朝" w:hint="eastAsia"/>
          <w:sz w:val="22"/>
          <w:szCs w:val="22"/>
        </w:rPr>
        <w:t>②</w:t>
      </w:r>
      <w:r w:rsidR="0000630A" w:rsidRPr="008A3EDE">
        <w:rPr>
          <w:rFonts w:ascii="ＭＳ 明朝" w:hAnsi="ＭＳ 明朝" w:hint="eastAsia"/>
          <w:sz w:val="22"/>
          <w:szCs w:val="22"/>
        </w:rPr>
        <w:t xml:space="preserve">　</w:t>
      </w:r>
      <w:r w:rsidRPr="008A3EDE">
        <w:rPr>
          <w:rFonts w:ascii="ＭＳ 明朝" w:hAnsi="ＭＳ 明朝" w:hint="eastAsia"/>
          <w:sz w:val="22"/>
          <w:szCs w:val="22"/>
        </w:rPr>
        <w:t>他府県への</w:t>
      </w:r>
      <w:r w:rsidR="00714778" w:rsidRPr="008A3EDE">
        <w:rPr>
          <w:rFonts w:ascii="ＭＳ 明朝" w:hAnsi="ＭＳ 明朝" w:hint="eastAsia"/>
          <w:sz w:val="22"/>
          <w:szCs w:val="22"/>
        </w:rPr>
        <w:t>賃貸</w:t>
      </w:r>
      <w:r w:rsidRPr="008A3EDE">
        <w:rPr>
          <w:rFonts w:ascii="ＭＳ 明朝" w:hAnsi="ＭＳ 明朝" w:hint="eastAsia"/>
          <w:sz w:val="22"/>
          <w:szCs w:val="22"/>
        </w:rPr>
        <w:t>型</w:t>
      </w:r>
      <w:r w:rsidR="00714778" w:rsidRPr="008A3EDE">
        <w:rPr>
          <w:rFonts w:ascii="ＭＳ 明朝" w:hAnsi="ＭＳ 明朝" w:hint="eastAsia"/>
          <w:sz w:val="22"/>
          <w:szCs w:val="22"/>
        </w:rPr>
        <w:t>応急</w:t>
      </w:r>
      <w:r w:rsidRPr="008A3EDE">
        <w:rPr>
          <w:rFonts w:ascii="ＭＳ 明朝" w:hAnsi="ＭＳ 明朝" w:hint="eastAsia"/>
          <w:sz w:val="22"/>
          <w:szCs w:val="22"/>
        </w:rPr>
        <w:t>住宅の要請</w:t>
      </w:r>
    </w:p>
    <w:p w14:paraId="6249EA7E" w14:textId="77777777" w:rsidR="008B4B2B" w:rsidRPr="008A3EDE" w:rsidRDefault="008B4B2B" w:rsidP="00E0548A">
      <w:pPr>
        <w:ind w:leftChars="672" w:left="1419" w:firstLineChars="63" w:firstLine="139"/>
        <w:rPr>
          <w:sz w:val="22"/>
          <w:szCs w:val="22"/>
        </w:rPr>
      </w:pPr>
      <w:r w:rsidRPr="008A3EDE">
        <w:rPr>
          <w:rFonts w:ascii="ＭＳ 明朝" w:hAnsi="ＭＳ 明朝" w:hint="eastAsia"/>
          <w:sz w:val="22"/>
          <w:szCs w:val="22"/>
        </w:rPr>
        <w:t>災害対策課長は、府内のみでは</w:t>
      </w:r>
      <w:r w:rsidR="00714778" w:rsidRPr="008A3EDE">
        <w:rPr>
          <w:rFonts w:hint="eastAsia"/>
          <w:sz w:val="22"/>
          <w:szCs w:val="22"/>
        </w:rPr>
        <w:t>賃貸</w:t>
      </w:r>
      <w:r w:rsidRPr="008A3EDE">
        <w:rPr>
          <w:rFonts w:hint="eastAsia"/>
          <w:sz w:val="22"/>
          <w:szCs w:val="22"/>
        </w:rPr>
        <w:t>型</w:t>
      </w:r>
      <w:r w:rsidR="00714778" w:rsidRPr="008A3EDE">
        <w:rPr>
          <w:rFonts w:ascii="ＭＳ 明朝" w:hAnsi="ＭＳ 明朝" w:hint="eastAsia"/>
          <w:sz w:val="22"/>
          <w:szCs w:val="22"/>
        </w:rPr>
        <w:t>応急</w:t>
      </w:r>
      <w:r w:rsidRPr="008A3EDE">
        <w:rPr>
          <w:rFonts w:hint="eastAsia"/>
          <w:sz w:val="22"/>
          <w:szCs w:val="22"/>
        </w:rPr>
        <w:t>住宅</w:t>
      </w:r>
      <w:r w:rsidRPr="008A3EDE">
        <w:rPr>
          <w:rFonts w:ascii="ＭＳ 明朝" w:hAnsi="ＭＳ 明朝" w:hint="eastAsia"/>
          <w:sz w:val="22"/>
          <w:szCs w:val="22"/>
        </w:rPr>
        <w:t>の確保が十分でないと判断される場合には、関西広域連合に対し、</w:t>
      </w:r>
      <w:r w:rsidR="00714778" w:rsidRPr="008A3EDE">
        <w:rPr>
          <w:rFonts w:hint="eastAsia"/>
          <w:sz w:val="22"/>
          <w:szCs w:val="22"/>
        </w:rPr>
        <w:t>賃貸</w:t>
      </w:r>
      <w:r w:rsidRPr="008A3EDE">
        <w:rPr>
          <w:rFonts w:hint="eastAsia"/>
          <w:sz w:val="22"/>
          <w:szCs w:val="22"/>
        </w:rPr>
        <w:t>型</w:t>
      </w:r>
      <w:r w:rsidR="00714778" w:rsidRPr="008A3EDE">
        <w:rPr>
          <w:rFonts w:ascii="ＭＳ 明朝" w:hAnsi="ＭＳ 明朝" w:hint="eastAsia"/>
          <w:sz w:val="22"/>
          <w:szCs w:val="22"/>
        </w:rPr>
        <w:t>応急</w:t>
      </w:r>
      <w:r w:rsidRPr="008A3EDE">
        <w:rPr>
          <w:rFonts w:hint="eastAsia"/>
          <w:sz w:val="22"/>
          <w:szCs w:val="22"/>
        </w:rPr>
        <w:t>住宅</w:t>
      </w:r>
      <w:r w:rsidRPr="008A3EDE">
        <w:rPr>
          <w:rFonts w:ascii="ＭＳ 明朝" w:hAnsi="ＭＳ 明朝" w:hint="eastAsia"/>
          <w:sz w:val="22"/>
          <w:szCs w:val="22"/>
        </w:rPr>
        <w:t>の情報提供を求める。</w:t>
      </w:r>
    </w:p>
    <w:p w14:paraId="48B5D19E" w14:textId="77777777" w:rsidR="008B4B2B" w:rsidRPr="008A3EDE" w:rsidRDefault="008B4B2B" w:rsidP="008B4B2B">
      <w:pPr>
        <w:overflowPunct w:val="0"/>
        <w:autoSpaceDE w:val="0"/>
        <w:autoSpaceDN w:val="0"/>
        <w:ind w:left="1216" w:hangingChars="550" w:hanging="1216"/>
        <w:rPr>
          <w:rFonts w:ascii="ＭＳ 明朝" w:hAnsi="ＭＳ 明朝"/>
          <w:sz w:val="22"/>
          <w:szCs w:val="22"/>
        </w:rPr>
      </w:pPr>
    </w:p>
    <w:p w14:paraId="02377F2E" w14:textId="77777777" w:rsidR="008B4B2B" w:rsidRPr="008A3EDE" w:rsidRDefault="008B4B2B" w:rsidP="008B4B2B">
      <w:pPr>
        <w:overflowPunct w:val="0"/>
        <w:autoSpaceDE w:val="0"/>
        <w:autoSpaceDN w:val="0"/>
        <w:ind w:firstLineChars="300" w:firstLine="663"/>
        <w:rPr>
          <w:rFonts w:ascii="ＭＳ ゴシック" w:eastAsia="ＭＳ ゴシック" w:hAnsi="ＭＳ ゴシック"/>
          <w:sz w:val="22"/>
          <w:szCs w:val="22"/>
          <w:u w:val="single"/>
        </w:rPr>
      </w:pPr>
      <w:r w:rsidRPr="008A3EDE">
        <w:rPr>
          <w:rFonts w:ascii="ＭＳ ゴシック" w:eastAsia="ＭＳ ゴシック" w:hAnsi="ＭＳ ゴシック" w:hint="eastAsia"/>
          <w:sz w:val="22"/>
          <w:szCs w:val="22"/>
          <w:u w:val="single"/>
        </w:rPr>
        <w:t>４　公共住宅への一時入居</w:t>
      </w:r>
      <w:r w:rsidRPr="008A3EDE">
        <w:rPr>
          <w:rFonts w:ascii="ＭＳ ゴシック" w:eastAsia="ＭＳ ゴシック" w:hAnsi="ＭＳ ゴシック" w:hint="eastAsia"/>
          <w:sz w:val="22"/>
          <w:szCs w:val="22"/>
          <w:u w:val="single"/>
          <w:shd w:val="pct15" w:color="auto" w:fill="FFFFFF"/>
        </w:rPr>
        <w:t>【第４フェーズ～】</w:t>
      </w:r>
    </w:p>
    <w:p w14:paraId="2616C6F4" w14:textId="77777777" w:rsidR="008B4B2B" w:rsidRPr="008A3EDE" w:rsidRDefault="008B4B2B" w:rsidP="008B4B2B">
      <w:pPr>
        <w:overflowPunct w:val="0"/>
        <w:autoSpaceDE w:val="0"/>
        <w:autoSpaceDN w:val="0"/>
        <w:ind w:leftChars="420" w:left="887" w:firstLineChars="100" w:firstLine="221"/>
        <w:rPr>
          <w:sz w:val="22"/>
          <w:szCs w:val="22"/>
        </w:rPr>
      </w:pPr>
      <w:r w:rsidRPr="008A3EDE">
        <w:rPr>
          <w:rFonts w:hint="eastAsia"/>
          <w:sz w:val="22"/>
          <w:szCs w:val="22"/>
        </w:rPr>
        <w:t>災害対策課長は、</w:t>
      </w:r>
      <w:r w:rsidRPr="008A3EDE">
        <w:rPr>
          <w:rFonts w:ascii="ＭＳ 明朝" w:hAnsi="ＭＳ 明朝" w:hint="eastAsia"/>
          <w:sz w:val="22"/>
          <w:szCs w:val="22"/>
        </w:rPr>
        <w:t>建設型</w:t>
      </w:r>
      <w:r w:rsidR="00714778" w:rsidRPr="008A3EDE">
        <w:rPr>
          <w:rFonts w:hint="eastAsia"/>
          <w:sz w:val="22"/>
          <w:szCs w:val="22"/>
        </w:rPr>
        <w:t>応急</w:t>
      </w:r>
      <w:r w:rsidRPr="008A3EDE">
        <w:rPr>
          <w:rFonts w:hint="eastAsia"/>
          <w:sz w:val="22"/>
          <w:szCs w:val="22"/>
        </w:rPr>
        <w:t>住宅及び</w:t>
      </w:r>
      <w:r w:rsidR="00714778" w:rsidRPr="008A3EDE">
        <w:rPr>
          <w:rFonts w:ascii="ＭＳ 明朝" w:hAnsi="ＭＳ 明朝" w:hint="eastAsia"/>
          <w:sz w:val="22"/>
          <w:szCs w:val="22"/>
        </w:rPr>
        <w:t>賃貸</w:t>
      </w:r>
      <w:r w:rsidRPr="008A3EDE">
        <w:rPr>
          <w:rFonts w:ascii="ＭＳ 明朝" w:hAnsi="ＭＳ 明朝" w:hint="eastAsia"/>
          <w:sz w:val="22"/>
          <w:szCs w:val="22"/>
        </w:rPr>
        <w:t>型</w:t>
      </w:r>
      <w:r w:rsidR="00714778" w:rsidRPr="008A3EDE">
        <w:rPr>
          <w:rFonts w:ascii="ＭＳ 明朝" w:hAnsi="ＭＳ 明朝" w:hint="eastAsia"/>
          <w:sz w:val="22"/>
          <w:szCs w:val="22"/>
        </w:rPr>
        <w:t>応急</w:t>
      </w:r>
      <w:r w:rsidRPr="008A3EDE">
        <w:rPr>
          <w:rFonts w:ascii="ＭＳ 明朝" w:hAnsi="ＭＳ 明朝" w:hint="eastAsia"/>
          <w:sz w:val="22"/>
          <w:szCs w:val="22"/>
        </w:rPr>
        <w:t>住宅</w:t>
      </w:r>
      <w:r w:rsidRPr="008A3EDE">
        <w:rPr>
          <w:rFonts w:hint="eastAsia"/>
          <w:sz w:val="22"/>
          <w:szCs w:val="22"/>
        </w:rPr>
        <w:t>の</w:t>
      </w:r>
      <w:r w:rsidRPr="008A3EDE">
        <w:rPr>
          <w:rFonts w:ascii="ＭＳ 明朝" w:hAnsi="ＭＳ 明朝" w:hint="eastAsia"/>
          <w:sz w:val="22"/>
          <w:szCs w:val="22"/>
        </w:rPr>
        <w:t>整備</w:t>
      </w:r>
      <w:r w:rsidRPr="008A3EDE">
        <w:rPr>
          <w:rFonts w:hint="eastAsia"/>
          <w:sz w:val="22"/>
          <w:szCs w:val="22"/>
        </w:rPr>
        <w:t>状況に応じ、被災者の住宅を確保するため、府営住宅等の空家への一時入居の措置について、被災市町村と十分に調整を図るとともに</w:t>
      </w:r>
      <w:r w:rsidR="0062186C" w:rsidRPr="008A3EDE">
        <w:rPr>
          <w:rFonts w:ascii="ＭＳ 明朝" w:hAnsi="ＭＳ 明朝" w:hint="eastAsia"/>
          <w:sz w:val="22"/>
          <w:szCs w:val="22"/>
        </w:rPr>
        <w:t>都市整備</w:t>
      </w:r>
      <w:r w:rsidR="00FE24AF" w:rsidRPr="008A3EDE">
        <w:rPr>
          <w:rFonts w:hint="eastAsia"/>
          <w:sz w:val="22"/>
          <w:szCs w:val="22"/>
        </w:rPr>
        <w:t>総務課</w:t>
      </w:r>
      <w:r w:rsidRPr="008A3EDE">
        <w:rPr>
          <w:rFonts w:hint="eastAsia"/>
          <w:sz w:val="22"/>
          <w:szCs w:val="22"/>
        </w:rPr>
        <w:t>長に公共住宅の空家の確保を連絡する。</w:t>
      </w:r>
    </w:p>
    <w:p w14:paraId="52DB3DCF" w14:textId="77777777" w:rsidR="008B4B2B" w:rsidRPr="008A3EDE" w:rsidRDefault="008B4B2B" w:rsidP="008B4B2B">
      <w:pPr>
        <w:overflowPunct w:val="0"/>
        <w:autoSpaceDE w:val="0"/>
        <w:autoSpaceDN w:val="0"/>
        <w:ind w:leftChars="420" w:left="887" w:firstLineChars="100" w:firstLine="221"/>
        <w:rPr>
          <w:sz w:val="22"/>
          <w:szCs w:val="22"/>
        </w:rPr>
      </w:pPr>
    </w:p>
    <w:p w14:paraId="3FDEFD66" w14:textId="77777777" w:rsidR="008B4B2B" w:rsidRPr="008A3EDE" w:rsidRDefault="008B4B2B" w:rsidP="008B4B2B">
      <w:pPr>
        <w:pStyle w:val="a0"/>
        <w:ind w:firstLineChars="300" w:firstLine="663"/>
        <w:rPr>
          <w:rFonts w:ascii="ＭＳ ゴシック" w:eastAsia="ＭＳ ゴシック"/>
          <w:sz w:val="22"/>
          <w:szCs w:val="22"/>
          <w:u w:val="single"/>
        </w:rPr>
      </w:pPr>
      <w:r w:rsidRPr="008A3EDE">
        <w:rPr>
          <w:rFonts w:ascii="ＭＳ ゴシック" w:eastAsia="ＭＳ ゴシック" w:hint="eastAsia"/>
          <w:sz w:val="22"/>
          <w:szCs w:val="22"/>
          <w:u w:val="single"/>
        </w:rPr>
        <w:t>５　住宅に関する相談窓口の設置等</w:t>
      </w:r>
      <w:r w:rsidRPr="008A3EDE">
        <w:rPr>
          <w:rFonts w:ascii="ＭＳ ゴシック" w:eastAsia="ＭＳ ゴシック" w:hint="eastAsia"/>
          <w:sz w:val="22"/>
          <w:szCs w:val="22"/>
          <w:u w:val="single"/>
          <w:shd w:val="pct15" w:color="auto" w:fill="FFFFFF"/>
        </w:rPr>
        <w:t>【第４フェーズ～】</w:t>
      </w:r>
    </w:p>
    <w:p w14:paraId="68AC0BAB" w14:textId="77777777" w:rsidR="008B4B2B" w:rsidRPr="008A3EDE" w:rsidRDefault="008B4B2B" w:rsidP="008B4B2B">
      <w:pPr>
        <w:pStyle w:val="a0"/>
        <w:ind w:leftChars="300" w:left="854" w:hangingChars="100" w:hanging="221"/>
        <w:rPr>
          <w:rFonts w:hAnsi="ＭＳ 明朝"/>
          <w:strike/>
          <w:sz w:val="22"/>
          <w:szCs w:val="22"/>
        </w:rPr>
      </w:pPr>
      <w:r w:rsidRPr="008A3EDE">
        <w:rPr>
          <w:rFonts w:ascii="ＭＳ ゴシック" w:eastAsia="ＭＳ ゴシック" w:hint="eastAsia"/>
          <w:sz w:val="22"/>
          <w:szCs w:val="22"/>
        </w:rPr>
        <w:t xml:space="preserve">　　</w:t>
      </w:r>
      <w:r w:rsidR="00B44532" w:rsidRPr="008A3EDE">
        <w:rPr>
          <w:rFonts w:hAnsi="ＭＳ 明朝" w:hint="eastAsia"/>
          <w:sz w:val="22"/>
          <w:szCs w:val="22"/>
        </w:rPr>
        <w:t>居住企画課</w:t>
      </w:r>
      <w:r w:rsidRPr="008A3EDE">
        <w:rPr>
          <w:rFonts w:hAnsi="ＭＳ 明朝" w:hint="eastAsia"/>
          <w:sz w:val="22"/>
          <w:szCs w:val="22"/>
        </w:rPr>
        <w:t>長は、住宅に関する相談や情報提供のため、住宅相談窓口を設置するとともに、府内外の提供可能住宅への被災者の円滑な入居を確保するための空家状況をはじめとする必要な情報の把握に努める。</w:t>
      </w:r>
    </w:p>
    <w:p w14:paraId="2B488241" w14:textId="77777777" w:rsidR="008B4B2B" w:rsidRPr="008A3EDE" w:rsidRDefault="008B4B2B" w:rsidP="008B4B2B">
      <w:pPr>
        <w:pStyle w:val="ad"/>
        <w:wordWrap/>
        <w:overflowPunct w:val="0"/>
        <w:spacing w:line="400" w:lineRule="exact"/>
        <w:ind w:left="442" w:hangingChars="200" w:hanging="442"/>
        <w:rPr>
          <w:rFonts w:ascii="ＭＳ ゴシック" w:eastAsia="ＭＳ ゴシック" w:hAnsi="ＭＳ ゴシック"/>
        </w:rPr>
      </w:pPr>
    </w:p>
    <w:p w14:paraId="17B9B701" w14:textId="77777777" w:rsidR="008B4B2B" w:rsidRPr="008A3EDE" w:rsidRDefault="008B4B2B" w:rsidP="008B4B2B">
      <w:pPr>
        <w:pStyle w:val="a0"/>
        <w:ind w:firstLineChars="300" w:firstLine="663"/>
        <w:rPr>
          <w:rFonts w:asciiTheme="majorEastAsia" w:eastAsiaTheme="majorEastAsia" w:hAnsiTheme="majorEastAsia"/>
          <w:sz w:val="22"/>
          <w:szCs w:val="22"/>
          <w:u w:val="single"/>
        </w:rPr>
      </w:pPr>
      <w:r w:rsidRPr="008A3EDE">
        <w:rPr>
          <w:rFonts w:asciiTheme="majorEastAsia" w:eastAsiaTheme="majorEastAsia" w:hAnsiTheme="majorEastAsia" w:hint="eastAsia"/>
          <w:sz w:val="22"/>
          <w:szCs w:val="22"/>
          <w:u w:val="single"/>
        </w:rPr>
        <w:t>６　住まいのケア・専門家チームの組成</w:t>
      </w:r>
      <w:r w:rsidRPr="008A3EDE">
        <w:rPr>
          <w:rFonts w:asciiTheme="majorEastAsia" w:eastAsiaTheme="majorEastAsia" w:hAnsiTheme="majorEastAsia" w:hint="eastAsia"/>
          <w:sz w:val="22"/>
          <w:szCs w:val="22"/>
          <w:u w:val="single"/>
          <w:shd w:val="pct15" w:color="auto" w:fill="FFFFFF"/>
        </w:rPr>
        <w:t>【第６フェーズ～】</w:t>
      </w:r>
    </w:p>
    <w:p w14:paraId="4AAE6E77" w14:textId="77777777" w:rsidR="008B4B2B" w:rsidRPr="008A3EDE" w:rsidRDefault="008B4B2B" w:rsidP="008B4B2B">
      <w:pPr>
        <w:overflowPunct w:val="0"/>
        <w:autoSpaceDE w:val="0"/>
        <w:autoSpaceDN w:val="0"/>
        <w:ind w:left="884" w:hangingChars="400" w:hanging="884"/>
        <w:rPr>
          <w:rFonts w:asciiTheme="minorEastAsia" w:hAnsiTheme="minorEastAsia"/>
          <w:sz w:val="22"/>
        </w:rPr>
      </w:pPr>
      <w:r w:rsidRPr="008A3EDE">
        <w:rPr>
          <w:rFonts w:asciiTheme="minorEastAsia" w:hAnsiTheme="minorEastAsia" w:hint="eastAsia"/>
          <w:sz w:val="22"/>
        </w:rPr>
        <w:t xml:space="preserve">　　　　　</w:t>
      </w:r>
      <w:r w:rsidR="00B44532" w:rsidRPr="008A3EDE">
        <w:rPr>
          <w:rFonts w:asciiTheme="minorEastAsia" w:hAnsiTheme="minorEastAsia" w:hint="eastAsia"/>
          <w:sz w:val="22"/>
        </w:rPr>
        <w:t>居住企画課</w:t>
      </w:r>
      <w:r w:rsidRPr="008A3EDE">
        <w:rPr>
          <w:rFonts w:asciiTheme="minorEastAsia" w:hAnsiTheme="minorEastAsia" w:hint="eastAsia"/>
          <w:sz w:val="22"/>
        </w:rPr>
        <w:t>長は、住まいの復旧・復興段階において住宅に関する</w:t>
      </w:r>
      <w:r w:rsidRPr="008A3EDE">
        <w:rPr>
          <w:sz w:val="22"/>
        </w:rPr>
        <w:t>専門的な</w:t>
      </w:r>
      <w:r w:rsidRPr="008A3EDE">
        <w:rPr>
          <w:rFonts w:asciiTheme="minorEastAsia" w:hAnsiTheme="minorEastAsia" w:hint="eastAsia"/>
          <w:sz w:val="22"/>
        </w:rPr>
        <w:t>相談に対応するため、住宅（設計、リフォーム）、法律、金融等の専門家により構成する「住まいのケア・専門家チーム」を組成する。</w:t>
      </w:r>
    </w:p>
    <w:p w14:paraId="20D0A18D" w14:textId="77777777" w:rsidR="008B4B2B" w:rsidRPr="008A3EDE" w:rsidRDefault="008B4B2B" w:rsidP="008B4B2B">
      <w:pPr>
        <w:overflowPunct w:val="0"/>
        <w:autoSpaceDE w:val="0"/>
        <w:autoSpaceDN w:val="0"/>
        <w:rPr>
          <w:rFonts w:asciiTheme="minorEastAsia" w:hAnsiTheme="minorEastAsia"/>
          <w:sz w:val="22"/>
        </w:rPr>
      </w:pPr>
      <w:r w:rsidRPr="008A3EDE">
        <w:rPr>
          <w:rFonts w:asciiTheme="minorEastAsia" w:hAnsiTheme="minorEastAsia" w:hint="eastAsia"/>
          <w:sz w:val="22"/>
        </w:rPr>
        <w:t xml:space="preserve">　　　　　また、市町村の要請により市役所等で開催する個別相談会への派遣調整を行う。</w:t>
      </w:r>
    </w:p>
    <w:p w14:paraId="7ED25B49" w14:textId="77777777" w:rsidR="008B4B2B" w:rsidRPr="008A3EDE" w:rsidRDefault="008B4B2B" w:rsidP="008B4B2B">
      <w:pPr>
        <w:pStyle w:val="ad"/>
        <w:wordWrap/>
        <w:overflowPunct w:val="0"/>
        <w:spacing w:line="400" w:lineRule="exact"/>
        <w:ind w:left="442" w:hangingChars="200" w:hanging="442"/>
        <w:rPr>
          <w:rFonts w:ascii="ＭＳ ゴシック" w:eastAsia="ＭＳ ゴシック" w:hAnsi="ＭＳ ゴシック"/>
        </w:rPr>
      </w:pPr>
    </w:p>
    <w:p w14:paraId="67050125" w14:textId="77777777" w:rsidR="008B4B2B" w:rsidRPr="008A3EDE" w:rsidRDefault="008B4B2B" w:rsidP="008B4B2B">
      <w:pPr>
        <w:pStyle w:val="ad"/>
        <w:wordWrap/>
        <w:overflowPunct w:val="0"/>
        <w:spacing w:line="400" w:lineRule="exact"/>
        <w:ind w:left="442" w:hangingChars="200" w:hanging="442"/>
        <w:rPr>
          <w:rFonts w:ascii="ＭＳ ゴシック" w:eastAsia="ＭＳ ゴシック" w:hAnsi="ＭＳ ゴシック"/>
        </w:rPr>
      </w:pPr>
    </w:p>
    <w:p w14:paraId="4609CB92" w14:textId="77777777" w:rsidR="008B4B2B" w:rsidRPr="008A3EDE" w:rsidRDefault="008B4B2B" w:rsidP="008B4B2B">
      <w:pPr>
        <w:pStyle w:val="ad"/>
        <w:wordWrap/>
        <w:overflowPunct w:val="0"/>
        <w:spacing w:line="400" w:lineRule="exact"/>
        <w:ind w:left="442" w:hangingChars="200" w:hanging="442"/>
        <w:rPr>
          <w:rFonts w:ascii="ＭＳ ゴシック" w:eastAsia="ＭＳ ゴシック" w:hAnsi="ＭＳ ゴシック"/>
        </w:rPr>
      </w:pPr>
    </w:p>
    <w:p w14:paraId="00D385CC" w14:textId="77777777" w:rsidR="008B4B2B" w:rsidRPr="008A3EDE" w:rsidRDefault="008B4B2B" w:rsidP="008B4B2B">
      <w:pPr>
        <w:pStyle w:val="ad"/>
        <w:wordWrap/>
        <w:overflowPunct w:val="0"/>
        <w:spacing w:line="400" w:lineRule="exact"/>
        <w:ind w:left="442" w:hangingChars="200" w:hanging="442"/>
        <w:rPr>
          <w:rFonts w:ascii="ＭＳ ゴシック" w:eastAsia="ＭＳ ゴシック" w:hAnsi="ＭＳ ゴシック"/>
        </w:rPr>
      </w:pPr>
    </w:p>
    <w:p w14:paraId="4DC089D9" w14:textId="690DD071" w:rsidR="000923FC" w:rsidRPr="008A3EDE" w:rsidRDefault="000923FC">
      <w:pPr>
        <w:widowControl/>
        <w:jc w:val="left"/>
        <w:rPr>
          <w:rFonts w:ascii="ＭＳ ゴシック" w:eastAsia="ＭＳ ゴシック" w:hAnsi="ＭＳ ゴシック" w:cs="ＭＳ 明朝"/>
          <w:kern w:val="0"/>
          <w:sz w:val="22"/>
          <w:szCs w:val="22"/>
        </w:rPr>
      </w:pPr>
      <w:r w:rsidRPr="008A3EDE">
        <w:rPr>
          <w:rFonts w:ascii="ＭＳ ゴシック" w:eastAsia="ＭＳ ゴシック" w:hAnsi="ＭＳ ゴシック"/>
        </w:rPr>
        <w:br w:type="page"/>
      </w:r>
    </w:p>
    <w:p w14:paraId="1E5F40B3" w14:textId="183E7E94" w:rsidR="008B4B2B" w:rsidRPr="008A3EDE" w:rsidRDefault="008B4B2B" w:rsidP="001F65EB">
      <w:pPr>
        <w:pStyle w:val="a0"/>
        <w:ind w:firstLineChars="200" w:firstLine="442"/>
        <w:outlineLvl w:val="2"/>
        <w:rPr>
          <w:rFonts w:ascii="ＭＳ ゴシック" w:eastAsia="ＭＳ ゴシック"/>
          <w:sz w:val="22"/>
          <w:szCs w:val="22"/>
          <w:u w:val="double"/>
        </w:rPr>
      </w:pPr>
      <w:bookmarkStart w:id="343" w:name="_Toc122436955"/>
      <w:bookmarkStart w:id="344" w:name="_Toc222486649"/>
      <w:bookmarkStart w:id="345" w:name="_Toc225158134"/>
      <w:r w:rsidRPr="008A3EDE">
        <w:rPr>
          <w:rFonts w:ascii="ＭＳ ゴシック" w:eastAsia="ＭＳ ゴシック" w:hint="eastAsia"/>
          <w:sz w:val="22"/>
          <w:szCs w:val="22"/>
          <w:u w:val="double"/>
        </w:rPr>
        <w:lastRenderedPageBreak/>
        <w:t>第４　応急教育</w:t>
      </w:r>
      <w:r w:rsidRPr="008A3EDE">
        <w:rPr>
          <w:rFonts w:ascii="ＭＳ ゴシック" w:eastAsia="ＭＳ ゴシック" w:hint="eastAsia"/>
          <w:sz w:val="22"/>
          <w:szCs w:val="22"/>
          <w:u w:val="double"/>
          <w:shd w:val="pct15" w:color="auto" w:fill="FFFFFF"/>
        </w:rPr>
        <w:t>【第１フェーズ～】</w:t>
      </w:r>
      <w:bookmarkEnd w:id="343"/>
      <w:bookmarkEnd w:id="344"/>
      <w:bookmarkEnd w:id="345"/>
    </w:p>
    <w:p w14:paraId="4741E646" w14:textId="77777777" w:rsidR="008B4B2B" w:rsidRPr="008A3EDE" w:rsidRDefault="008B4B2B" w:rsidP="008B4B2B">
      <w:pPr>
        <w:pStyle w:val="ad"/>
        <w:wordWrap/>
        <w:overflowPunct w:val="0"/>
        <w:spacing w:line="240" w:lineRule="auto"/>
        <w:ind w:firstLineChars="500" w:firstLine="1105"/>
        <w:rPr>
          <w:rFonts w:ascii="ＭＳ ゴシック" w:eastAsia="ＭＳ ゴシック" w:hAnsi="ＭＳ ゴシック"/>
        </w:rPr>
      </w:pPr>
      <w:r w:rsidRPr="008A3EDE">
        <w:rPr>
          <w:rFonts w:ascii="ＭＳ ゴシック" w:eastAsia="ＭＳ ゴシック" w:hAnsi="ＭＳ ゴシック" w:hint="eastAsia"/>
          <w:bdr w:val="single" w:sz="4" w:space="0" w:color="auto"/>
        </w:rPr>
        <w:t>主たる担当：教育庁関係室・課</w:t>
      </w:r>
    </w:p>
    <w:p w14:paraId="462BDDB3" w14:textId="56E83543" w:rsidR="008B4B2B" w:rsidRPr="008A3EDE" w:rsidRDefault="008B4B2B" w:rsidP="008B4B2B">
      <w:pPr>
        <w:pStyle w:val="ad"/>
        <w:wordWrap/>
        <w:overflowPunct w:val="0"/>
        <w:spacing w:line="240" w:lineRule="auto"/>
        <w:ind w:leftChars="420" w:left="887" w:firstLineChars="100" w:firstLine="221"/>
        <w:rPr>
          <w:rFonts w:ascii="ＭＳ 明朝" w:hAnsi="ＭＳ 明朝"/>
        </w:rPr>
      </w:pPr>
      <w:r w:rsidRPr="008A3EDE">
        <w:rPr>
          <w:rFonts w:ascii="ＭＳ 明朝" w:hAnsi="ＭＳ 明朝" w:hint="eastAsia"/>
        </w:rPr>
        <w:t>府教育庁</w:t>
      </w:r>
      <w:r w:rsidR="00252C7D" w:rsidRPr="008A3EDE">
        <w:rPr>
          <w:rFonts w:ascii="ＭＳ 明朝" w:hAnsi="ＭＳ 明朝" w:hint="eastAsia"/>
        </w:rPr>
        <w:t>（</w:t>
      </w:r>
      <w:r w:rsidR="00284CCD" w:rsidRPr="008A3EDE">
        <w:rPr>
          <w:rFonts w:ascii="ＭＳ 明朝" w:hAnsi="ＭＳ 明朝" w:hint="eastAsia"/>
        </w:rPr>
        <w:t>高校改革課</w:t>
      </w:r>
      <w:r w:rsidR="00252C7D" w:rsidRPr="008A3EDE">
        <w:rPr>
          <w:rFonts w:ascii="ＭＳ 明朝" w:hAnsi="ＭＳ 明朝" w:hint="eastAsia"/>
        </w:rPr>
        <w:t>、高等学校課、</w:t>
      </w:r>
      <w:r w:rsidR="00252C7D" w:rsidRPr="008A3EDE">
        <w:rPr>
          <w:rFonts w:ascii="ＭＳ 明朝" w:hAnsi="ＭＳ 明朝" w:hint="eastAsia"/>
          <w:szCs w:val="21"/>
        </w:rPr>
        <w:t>支援教育課、小中学校課、教職員室、施設財務課）</w:t>
      </w:r>
      <w:r w:rsidRPr="008A3EDE">
        <w:rPr>
          <w:rFonts w:ascii="ＭＳ 明朝" w:hAnsi="ＭＳ 明朝" w:hint="eastAsia"/>
        </w:rPr>
        <w:t>は、学校教育を継続して実施するため、教育施設、教材等を早期に確保し、応急教育の措置を実施する。</w:t>
      </w:r>
    </w:p>
    <w:p w14:paraId="1BE506CD" w14:textId="77777777" w:rsidR="008B4B2B" w:rsidRPr="008A3EDE" w:rsidRDefault="008B4B2B" w:rsidP="008B4B2B">
      <w:pPr>
        <w:pStyle w:val="ad"/>
        <w:wordWrap/>
        <w:overflowPunct w:val="0"/>
        <w:spacing w:line="240" w:lineRule="auto"/>
        <w:ind w:leftChars="420" w:left="887" w:rightChars="13" w:right="27" w:firstLineChars="100" w:firstLine="221"/>
        <w:rPr>
          <w:rFonts w:ascii="ＭＳ 明朝" w:hAnsi="ＭＳ 明朝"/>
        </w:rPr>
      </w:pPr>
      <w:r w:rsidRPr="008A3EDE">
        <w:rPr>
          <w:rFonts w:ascii="ＭＳ 明朝" w:hAnsi="ＭＳ 明朝" w:hint="eastAsia"/>
        </w:rPr>
        <w:t>また、私学課は、私立学校園が公立学校園に準じた措置を実施するよう指導・助言する。</w:t>
      </w:r>
    </w:p>
    <w:p w14:paraId="3C42BA18" w14:textId="77777777" w:rsidR="008B4B2B" w:rsidRPr="008A3EDE" w:rsidRDefault="008B4B2B" w:rsidP="008B4B2B">
      <w:pPr>
        <w:pStyle w:val="ad"/>
        <w:wordWrap/>
        <w:overflowPunct w:val="0"/>
        <w:spacing w:line="240" w:lineRule="auto"/>
        <w:ind w:leftChars="420" w:left="887" w:firstLineChars="100" w:firstLine="221"/>
        <w:rPr>
          <w:rFonts w:ascii="ＭＳ 明朝" w:hAnsi="ＭＳ 明朝"/>
        </w:rPr>
      </w:pPr>
    </w:p>
    <w:p w14:paraId="66E9F977" w14:textId="77777777" w:rsidR="008B4B2B" w:rsidRPr="008A3EDE" w:rsidRDefault="008B4B2B" w:rsidP="008B4B2B">
      <w:pPr>
        <w:pStyle w:val="ad"/>
        <w:wordWrap/>
        <w:overflowPunct w:val="0"/>
        <w:spacing w:line="240" w:lineRule="auto"/>
        <w:ind w:firstLineChars="300" w:firstLine="663"/>
        <w:rPr>
          <w:rFonts w:ascii="ＭＳ ゴシック" w:eastAsia="ＭＳ ゴシック" w:hAnsi="ＭＳ ゴシック"/>
          <w:u w:val="single"/>
        </w:rPr>
      </w:pPr>
      <w:r w:rsidRPr="008A3EDE">
        <w:rPr>
          <w:rFonts w:ascii="ＭＳ ゴシック" w:eastAsia="ＭＳ ゴシック" w:hAnsi="ＭＳ ゴシック" w:hint="eastAsia"/>
          <w:u w:val="single"/>
        </w:rPr>
        <w:t>１　教育施設の応急整備</w:t>
      </w:r>
      <w:r w:rsidRPr="008A3EDE">
        <w:rPr>
          <w:rFonts w:ascii="ＭＳ ゴシック" w:eastAsia="ＭＳ ゴシック" w:hAnsi="ＭＳ ゴシック" w:hint="eastAsia"/>
          <w:u w:val="single"/>
          <w:shd w:val="pct15" w:color="auto" w:fill="FFFFFF"/>
        </w:rPr>
        <w:t>【第５フェーズ～】</w:t>
      </w:r>
    </w:p>
    <w:p w14:paraId="391446C3" w14:textId="77777777" w:rsidR="008B4B2B" w:rsidRPr="008A3EDE" w:rsidRDefault="008B4B2B" w:rsidP="008B4B2B">
      <w:pPr>
        <w:pStyle w:val="ad"/>
        <w:wordWrap/>
        <w:overflowPunct w:val="0"/>
        <w:spacing w:line="240" w:lineRule="auto"/>
        <w:ind w:leftChars="420" w:left="887" w:firstLineChars="100" w:firstLine="221"/>
        <w:rPr>
          <w:rFonts w:ascii="ＭＳ 明朝" w:hAnsi="ＭＳ 明朝"/>
        </w:rPr>
      </w:pPr>
      <w:r w:rsidRPr="008A3EDE">
        <w:rPr>
          <w:rFonts w:ascii="ＭＳ 明朝" w:hAnsi="ＭＳ 明朝" w:hint="eastAsia"/>
        </w:rPr>
        <w:t>府教育庁（施設財務課）は、被害を受けた公立学校の授業実施のため、施設、設備の応急復旧及び代替校舎の確保・支援を行う。</w:t>
      </w:r>
    </w:p>
    <w:p w14:paraId="59EB7C55" w14:textId="77777777" w:rsidR="008B4B2B" w:rsidRPr="008A3EDE" w:rsidRDefault="008B4B2B" w:rsidP="008B4B2B">
      <w:pPr>
        <w:pStyle w:val="ad"/>
        <w:wordWrap/>
        <w:overflowPunct w:val="0"/>
        <w:spacing w:line="240" w:lineRule="auto"/>
        <w:ind w:leftChars="420" w:left="887" w:firstLineChars="100" w:firstLine="221"/>
        <w:rPr>
          <w:rFonts w:ascii="ＭＳ 明朝" w:hAnsi="ＭＳ 明朝"/>
        </w:rPr>
      </w:pPr>
    </w:p>
    <w:p w14:paraId="3A0DAC62" w14:textId="77777777" w:rsidR="008B4B2B" w:rsidRPr="008A3EDE" w:rsidRDefault="008B4B2B" w:rsidP="008B4B2B">
      <w:pPr>
        <w:pStyle w:val="ad"/>
        <w:wordWrap/>
        <w:overflowPunct w:val="0"/>
        <w:spacing w:line="240" w:lineRule="auto"/>
        <w:ind w:firstLineChars="300" w:firstLine="663"/>
        <w:rPr>
          <w:rFonts w:ascii="ＭＳ ゴシック" w:eastAsia="ＭＳ ゴシック" w:hAnsi="ＭＳ ゴシック"/>
          <w:u w:val="single"/>
        </w:rPr>
      </w:pPr>
      <w:r w:rsidRPr="008A3EDE">
        <w:rPr>
          <w:rFonts w:ascii="ＭＳ ゴシック" w:eastAsia="ＭＳ ゴシック" w:hAnsi="ＭＳ ゴシック" w:hint="eastAsia"/>
          <w:u w:val="single"/>
        </w:rPr>
        <w:t>２　応急教育体制の確立</w:t>
      </w:r>
    </w:p>
    <w:p w14:paraId="399B0DD5" w14:textId="77777777" w:rsidR="008B4B2B" w:rsidRPr="008A3EDE" w:rsidRDefault="008B4B2B" w:rsidP="008B4B2B">
      <w:pPr>
        <w:pStyle w:val="ad"/>
        <w:wordWrap/>
        <w:overflowPunct w:val="0"/>
        <w:spacing w:line="240" w:lineRule="auto"/>
        <w:ind w:firstLineChars="400" w:firstLine="884"/>
        <w:rPr>
          <w:rFonts w:ascii="ＭＳ 明朝" w:hAnsi="ＭＳ 明朝"/>
        </w:rPr>
      </w:pPr>
      <w:r w:rsidRPr="008A3EDE">
        <w:rPr>
          <w:rFonts w:ascii="ＭＳ 明朝" w:hAnsi="ＭＳ 明朝" w:hint="eastAsia"/>
        </w:rPr>
        <w:t>(1)　幼児児童生徒、教職員の被災状況の把握</w:t>
      </w:r>
      <w:r w:rsidRPr="008A3EDE">
        <w:rPr>
          <w:rFonts w:ascii="ＭＳ 明朝" w:hAnsi="ＭＳ 明朝" w:hint="eastAsia"/>
          <w:shd w:val="pct15" w:color="auto" w:fill="FFFFFF"/>
        </w:rPr>
        <w:t>【第１フェーズ～】</w:t>
      </w:r>
    </w:p>
    <w:p w14:paraId="0C6E833E" w14:textId="77777777" w:rsidR="008B4B2B" w:rsidRPr="008A3EDE" w:rsidRDefault="008B4B2B" w:rsidP="008B4B2B">
      <w:pPr>
        <w:pStyle w:val="ad"/>
        <w:wordWrap/>
        <w:overflowPunct w:val="0"/>
        <w:spacing w:line="240" w:lineRule="auto"/>
        <w:ind w:leftChars="574" w:left="1212" w:rightChars="-108" w:right="-228" w:firstLineChars="100" w:firstLine="221"/>
        <w:rPr>
          <w:rFonts w:ascii="ＭＳ 明朝" w:hAnsi="ＭＳ 明朝"/>
        </w:rPr>
      </w:pPr>
      <w:r w:rsidRPr="008A3EDE">
        <w:rPr>
          <w:rFonts w:ascii="ＭＳ 明朝" w:hAnsi="ＭＳ 明朝" w:hint="eastAsia"/>
        </w:rPr>
        <w:t>学校長・准校長は、教職員及び幼児児童生徒の被災状況や所在地を確認するとともに、教育施設の状況を踏まえ、府教育庁と協議し、応急教育実施のための措置を講ずる。</w:t>
      </w:r>
    </w:p>
    <w:p w14:paraId="06AD935B" w14:textId="2D73B3DE" w:rsidR="008B4B2B" w:rsidRPr="008A3EDE" w:rsidRDefault="008B4B2B" w:rsidP="008B4B2B">
      <w:pPr>
        <w:pStyle w:val="ad"/>
        <w:wordWrap/>
        <w:overflowPunct w:val="0"/>
        <w:spacing w:line="240" w:lineRule="auto"/>
        <w:ind w:leftChars="574" w:left="1212" w:firstLineChars="100" w:firstLine="221"/>
        <w:rPr>
          <w:rFonts w:ascii="ＭＳ 明朝" w:hAnsi="ＭＳ 明朝"/>
        </w:rPr>
      </w:pPr>
      <w:r w:rsidRPr="008A3EDE">
        <w:rPr>
          <w:rFonts w:ascii="ＭＳ 明朝" w:hAnsi="ＭＳ 明朝" w:hint="eastAsia"/>
        </w:rPr>
        <w:t>また、府教育庁</w:t>
      </w:r>
      <w:r w:rsidR="00252C7D" w:rsidRPr="008A3EDE">
        <w:rPr>
          <w:rFonts w:ascii="ＭＳ 明朝" w:hAnsi="ＭＳ 明朝" w:hint="eastAsia"/>
        </w:rPr>
        <w:t>（</w:t>
      </w:r>
      <w:r w:rsidR="00284CCD" w:rsidRPr="008A3EDE">
        <w:rPr>
          <w:rFonts w:ascii="ＭＳ 明朝" w:hAnsi="ＭＳ 明朝" w:hint="eastAsia"/>
        </w:rPr>
        <w:t>高校改革課</w:t>
      </w:r>
      <w:r w:rsidR="00252C7D" w:rsidRPr="008A3EDE">
        <w:rPr>
          <w:rFonts w:ascii="ＭＳ 明朝" w:hAnsi="ＭＳ 明朝" w:hint="eastAsia"/>
        </w:rPr>
        <w:t>、高等学校課、高等学校課、支援教育課、小中学校課）</w:t>
      </w:r>
      <w:r w:rsidRPr="008A3EDE">
        <w:rPr>
          <w:rFonts w:ascii="ＭＳ 明朝" w:hAnsi="ＭＳ 明朝" w:hint="eastAsia"/>
        </w:rPr>
        <w:t>は、幼児児童生徒の転校手続き等の弾力的運用を図るとともに、必要に応じ、国及び他府県教育委員会に対して、幼児児童生徒の受入れについて応援を要請する。</w:t>
      </w:r>
    </w:p>
    <w:p w14:paraId="4BFAB584" w14:textId="467A39E9" w:rsidR="008B4B2B" w:rsidRPr="008A3EDE" w:rsidRDefault="008B4B2B" w:rsidP="008B4B2B">
      <w:pPr>
        <w:pStyle w:val="ad"/>
        <w:wordWrap/>
        <w:overflowPunct w:val="0"/>
        <w:spacing w:line="240" w:lineRule="auto"/>
        <w:ind w:leftChars="584" w:left="1233" w:firstLineChars="100" w:firstLine="221"/>
        <w:rPr>
          <w:rFonts w:ascii="ＭＳ 明朝" w:hAnsi="ＭＳ 明朝"/>
        </w:rPr>
      </w:pPr>
      <w:r w:rsidRPr="008A3EDE">
        <w:rPr>
          <w:rFonts w:ascii="ＭＳ 明朝" w:hAnsi="ＭＳ 明朝" w:hint="eastAsia"/>
        </w:rPr>
        <w:t>さらに、府教育庁</w:t>
      </w:r>
      <w:r w:rsidR="00252C7D" w:rsidRPr="008A3EDE">
        <w:rPr>
          <w:rFonts w:ascii="ＭＳ 明朝" w:hAnsi="ＭＳ 明朝" w:hint="eastAsia"/>
        </w:rPr>
        <w:t>（</w:t>
      </w:r>
      <w:r w:rsidR="00284CCD" w:rsidRPr="008A3EDE">
        <w:rPr>
          <w:rFonts w:ascii="ＭＳ 明朝" w:hAnsi="ＭＳ 明朝" w:hint="eastAsia"/>
        </w:rPr>
        <w:t>高校改革課</w:t>
      </w:r>
      <w:r w:rsidR="00252C7D" w:rsidRPr="008A3EDE">
        <w:rPr>
          <w:rFonts w:ascii="ＭＳ 明朝" w:hAnsi="ＭＳ 明朝" w:hint="eastAsia"/>
        </w:rPr>
        <w:t>、高等学校課、</w:t>
      </w:r>
      <w:r w:rsidR="00252C7D" w:rsidRPr="008A3EDE">
        <w:rPr>
          <w:rFonts w:ascii="ＭＳ 明朝" w:hAnsi="ＭＳ 明朝" w:hint="eastAsia"/>
          <w:szCs w:val="21"/>
        </w:rPr>
        <w:t>支援教育課、小中学校課、教職員室）</w:t>
      </w:r>
      <w:r w:rsidRPr="008A3EDE">
        <w:rPr>
          <w:rFonts w:ascii="ＭＳ 明朝" w:hAnsi="ＭＳ 明朝" w:hint="eastAsia"/>
        </w:rPr>
        <w:t>は、教職員及び幼児児童生徒の被災状況を把握し、府立学校長・准校長及び市町村教育委員会に対して、応急教育実施のための指導助言・教職員体制の確保など円滑な学校運営が確保できるよう、必要な措置を講ずる。</w:t>
      </w:r>
    </w:p>
    <w:p w14:paraId="6C127047" w14:textId="77777777" w:rsidR="008B4B2B" w:rsidRPr="008A3EDE" w:rsidRDefault="008B4B2B" w:rsidP="008B4B2B">
      <w:pPr>
        <w:pStyle w:val="ad"/>
        <w:wordWrap/>
        <w:overflowPunct w:val="0"/>
        <w:spacing w:line="240" w:lineRule="auto"/>
        <w:ind w:leftChars="584" w:left="1233" w:firstLineChars="100" w:firstLine="221"/>
        <w:rPr>
          <w:rFonts w:ascii="ＭＳ 明朝" w:hAnsi="ＭＳ 明朝"/>
        </w:rPr>
      </w:pPr>
    </w:p>
    <w:p w14:paraId="1A6A4024" w14:textId="77777777" w:rsidR="008B4B2B" w:rsidRPr="008A3EDE" w:rsidRDefault="008B4B2B" w:rsidP="008B4B2B">
      <w:pPr>
        <w:pStyle w:val="ad"/>
        <w:wordWrap/>
        <w:overflowPunct w:val="0"/>
        <w:spacing w:line="240" w:lineRule="auto"/>
        <w:ind w:firstLineChars="400" w:firstLine="884"/>
        <w:rPr>
          <w:rFonts w:ascii="ＭＳ 明朝" w:hAnsi="ＭＳ 明朝"/>
        </w:rPr>
      </w:pPr>
      <w:r w:rsidRPr="008A3EDE">
        <w:rPr>
          <w:rFonts w:ascii="ＭＳ 明朝" w:hAnsi="ＭＳ 明朝" w:hint="eastAsia"/>
        </w:rPr>
        <w:t>(2)　学校給食の応急措置</w:t>
      </w:r>
      <w:r w:rsidRPr="008A3EDE">
        <w:rPr>
          <w:rFonts w:ascii="ＭＳ 明朝" w:hAnsi="ＭＳ 明朝" w:hint="eastAsia"/>
          <w:shd w:val="pct15" w:color="auto" w:fill="FFFFFF"/>
        </w:rPr>
        <w:t>【第５フェーズ～】</w:t>
      </w:r>
    </w:p>
    <w:p w14:paraId="792B71BA" w14:textId="77777777" w:rsidR="008B4B2B" w:rsidRPr="008A3EDE" w:rsidRDefault="008B4B2B" w:rsidP="008B4B2B">
      <w:pPr>
        <w:pStyle w:val="ad"/>
        <w:wordWrap/>
        <w:overflowPunct w:val="0"/>
        <w:spacing w:line="240" w:lineRule="auto"/>
        <w:ind w:leftChars="574" w:left="1212" w:rightChars="-53" w:right="-112" w:firstLineChars="100" w:firstLine="221"/>
        <w:rPr>
          <w:rFonts w:ascii="ＭＳ 明朝" w:hAnsi="ＭＳ 明朝"/>
        </w:rPr>
      </w:pPr>
      <w:r w:rsidRPr="008A3EDE">
        <w:rPr>
          <w:rFonts w:ascii="ＭＳ 明朝" w:hAnsi="ＭＳ 明朝" w:hint="eastAsia"/>
        </w:rPr>
        <w:t xml:space="preserve">学校長・准校長、府教育庁（保健体育課）は、学校給食の実施に支障がある場合は、速やかに学校給食用物資の確保、給食施設等の復旧などの措置を講ずる。　</w:t>
      </w:r>
    </w:p>
    <w:p w14:paraId="12B6E5CF" w14:textId="77777777" w:rsidR="008B4B2B" w:rsidRPr="008A3EDE" w:rsidRDefault="008B4B2B" w:rsidP="008B4B2B">
      <w:pPr>
        <w:pStyle w:val="ad"/>
        <w:wordWrap/>
        <w:overflowPunct w:val="0"/>
        <w:spacing w:line="240" w:lineRule="auto"/>
        <w:ind w:leftChars="574" w:left="1212" w:firstLineChars="100" w:firstLine="221"/>
        <w:rPr>
          <w:rFonts w:ascii="ＭＳ 明朝" w:hAnsi="ＭＳ 明朝"/>
        </w:rPr>
      </w:pPr>
    </w:p>
    <w:p w14:paraId="0D9AE5C8" w14:textId="77777777" w:rsidR="008B4B2B" w:rsidRPr="008A3EDE" w:rsidRDefault="008B4B2B" w:rsidP="008B4B2B">
      <w:pPr>
        <w:pStyle w:val="ad"/>
        <w:wordWrap/>
        <w:overflowPunct w:val="0"/>
        <w:spacing w:line="240" w:lineRule="auto"/>
        <w:ind w:firstLineChars="400" w:firstLine="884"/>
        <w:rPr>
          <w:rFonts w:ascii="ＭＳ 明朝" w:hAnsi="ＭＳ 明朝"/>
        </w:rPr>
      </w:pPr>
      <w:r w:rsidRPr="008A3EDE">
        <w:rPr>
          <w:rFonts w:ascii="ＭＳ 明朝" w:hAnsi="ＭＳ 明朝" w:hint="eastAsia"/>
        </w:rPr>
        <w:t>(3)　就学援助等</w:t>
      </w:r>
      <w:r w:rsidRPr="008A3EDE">
        <w:rPr>
          <w:rFonts w:ascii="ＭＳ 明朝" w:hAnsi="ＭＳ 明朝" w:hint="eastAsia"/>
          <w:shd w:val="pct15" w:color="auto" w:fill="FFFFFF"/>
        </w:rPr>
        <w:t>【第５フェーズ～】</w:t>
      </w:r>
    </w:p>
    <w:p w14:paraId="0A6DEA3F" w14:textId="77777777" w:rsidR="008B4B2B" w:rsidRPr="008A3EDE" w:rsidRDefault="008B4B2B" w:rsidP="008B4B2B">
      <w:pPr>
        <w:pStyle w:val="ad"/>
        <w:wordWrap/>
        <w:overflowPunct w:val="0"/>
        <w:spacing w:line="240" w:lineRule="auto"/>
        <w:ind w:firstLineChars="500" w:firstLine="1105"/>
        <w:rPr>
          <w:rFonts w:ascii="ＭＳ 明朝" w:hAnsi="ＭＳ 明朝"/>
        </w:rPr>
      </w:pPr>
      <w:r w:rsidRPr="008A3EDE">
        <w:rPr>
          <w:rFonts w:ascii="ＭＳ 明朝" w:hAnsi="ＭＳ 明朝" w:hint="eastAsia"/>
        </w:rPr>
        <w:t>①　就学援助等に関する措置</w:t>
      </w:r>
    </w:p>
    <w:p w14:paraId="35C03C64" w14:textId="77777777" w:rsidR="008B4B2B" w:rsidRPr="008A3EDE" w:rsidRDefault="008B4B2B" w:rsidP="008B4B2B">
      <w:pPr>
        <w:pStyle w:val="ad"/>
        <w:wordWrap/>
        <w:overflowPunct w:val="0"/>
        <w:spacing w:line="240" w:lineRule="auto"/>
        <w:ind w:leftChars="616" w:left="1300" w:firstLineChars="100" w:firstLine="221"/>
        <w:rPr>
          <w:rFonts w:ascii="ＭＳ 明朝" w:hAnsi="ＭＳ 明朝"/>
        </w:rPr>
      </w:pPr>
      <w:r w:rsidRPr="008A3EDE">
        <w:rPr>
          <w:rFonts w:ascii="ＭＳ 明朝" w:hAnsi="ＭＳ 明朝" w:hint="eastAsia"/>
        </w:rPr>
        <w:t>府教育庁（支援教育課、施設財務課）は、被災により就学及び学資の支弁が困難となった府立学校の幼児児童生徒に対し、就学奨励費の支給や授業料等の減額又は免除などの措置を講ずる。</w:t>
      </w:r>
    </w:p>
    <w:p w14:paraId="2AD9A970" w14:textId="77777777" w:rsidR="008B4B2B" w:rsidRPr="008A3EDE" w:rsidRDefault="008B4B2B" w:rsidP="008B4B2B">
      <w:pPr>
        <w:pStyle w:val="ad"/>
        <w:wordWrap/>
        <w:overflowPunct w:val="0"/>
        <w:spacing w:line="240" w:lineRule="auto"/>
        <w:ind w:leftChars="616" w:left="1300" w:firstLineChars="100" w:firstLine="221"/>
        <w:rPr>
          <w:rFonts w:ascii="ＭＳ 明朝" w:hAnsi="ＭＳ 明朝"/>
        </w:rPr>
      </w:pPr>
      <w:r w:rsidRPr="008A3EDE">
        <w:rPr>
          <w:rFonts w:ascii="ＭＳ 明朝" w:hAnsi="ＭＳ 明朝" w:hint="eastAsia"/>
        </w:rPr>
        <w:t>また、府教育庁（小中学校課）は、被災により就学が困難となった公立小中学校の児童生徒に対し、学用品を支給するため、市町村教育委員会と連絡</w:t>
      </w:r>
      <w:r w:rsidRPr="008A3EDE">
        <w:rPr>
          <w:rFonts w:ascii="ＭＳ 明朝" w:hAnsi="ＭＳ 明朝" w:hint="eastAsia"/>
        </w:rPr>
        <w:lastRenderedPageBreak/>
        <w:t>調整を行う。</w:t>
      </w:r>
    </w:p>
    <w:p w14:paraId="7B45F0BF" w14:textId="79C0D892" w:rsidR="008B4B2B" w:rsidRPr="008A3EDE" w:rsidRDefault="008B4B2B" w:rsidP="008B4B2B">
      <w:pPr>
        <w:pStyle w:val="ad"/>
        <w:wordWrap/>
        <w:overflowPunct w:val="0"/>
        <w:spacing w:line="240" w:lineRule="auto"/>
        <w:ind w:leftChars="630" w:left="1330" w:firstLineChars="100" w:firstLine="221"/>
        <w:rPr>
          <w:rFonts w:ascii="ＭＳ 明朝" w:hAnsi="ＭＳ 明朝"/>
          <w:u w:val="single"/>
        </w:rPr>
      </w:pPr>
      <w:r w:rsidRPr="008A3EDE">
        <w:rPr>
          <w:rFonts w:ascii="ＭＳ 明朝" w:hAnsi="ＭＳ 明朝" w:hint="eastAsia"/>
        </w:rPr>
        <w:t>私学</w:t>
      </w:r>
      <w:r w:rsidR="006074DC" w:rsidRPr="008A3EDE">
        <w:rPr>
          <w:rFonts w:ascii="ＭＳ 明朝" w:hAnsi="ＭＳ 明朝" w:hint="eastAsia"/>
        </w:rPr>
        <w:t>課は、私立学校の行う就学援助に対して、</w:t>
      </w:r>
      <w:r w:rsidRPr="008A3EDE">
        <w:rPr>
          <w:rFonts w:ascii="ＭＳ 明朝" w:hAnsi="ＭＳ 明朝" w:hint="eastAsia"/>
        </w:rPr>
        <w:t>支援するよう努める。</w:t>
      </w:r>
    </w:p>
    <w:p w14:paraId="4531BF08" w14:textId="77777777" w:rsidR="008B4B2B" w:rsidRPr="008A3EDE" w:rsidRDefault="008B4B2B" w:rsidP="008B4B2B">
      <w:pPr>
        <w:pStyle w:val="ad"/>
        <w:wordWrap/>
        <w:overflowPunct w:val="0"/>
        <w:spacing w:line="240" w:lineRule="auto"/>
        <w:ind w:leftChars="630" w:left="1330" w:firstLineChars="100" w:firstLine="221"/>
        <w:rPr>
          <w:rFonts w:ascii="ＭＳ 明朝" w:hAnsi="ＭＳ 明朝"/>
        </w:rPr>
      </w:pPr>
    </w:p>
    <w:p w14:paraId="1FFFFD8D" w14:textId="77777777" w:rsidR="00252C7D" w:rsidRPr="008A3EDE" w:rsidRDefault="00252C7D" w:rsidP="00252C7D">
      <w:pPr>
        <w:pStyle w:val="ad"/>
        <w:wordWrap/>
        <w:overflowPunct w:val="0"/>
        <w:spacing w:line="240" w:lineRule="auto"/>
        <w:ind w:firstLineChars="500" w:firstLine="1105"/>
        <w:rPr>
          <w:rFonts w:ascii="ＭＳ 明朝" w:hAnsi="ＭＳ 明朝"/>
        </w:rPr>
      </w:pPr>
      <w:r w:rsidRPr="008A3EDE">
        <w:rPr>
          <w:rFonts w:ascii="ＭＳ 明朝" w:hAnsi="ＭＳ 明朝" w:hint="eastAsia"/>
        </w:rPr>
        <w:t>②　幼児児童生徒の健康管理</w:t>
      </w:r>
    </w:p>
    <w:p w14:paraId="3AAEC74A" w14:textId="77777777" w:rsidR="00252C7D" w:rsidRPr="008A3EDE" w:rsidRDefault="00252C7D" w:rsidP="00252C7D">
      <w:pPr>
        <w:pStyle w:val="ad"/>
        <w:wordWrap/>
        <w:overflowPunct w:val="0"/>
        <w:spacing w:line="240" w:lineRule="auto"/>
        <w:ind w:leftChars="616" w:left="1300" w:firstLineChars="100" w:firstLine="221"/>
        <w:rPr>
          <w:rFonts w:ascii="ＭＳ 明朝" w:hAnsi="ＭＳ 明朝"/>
        </w:rPr>
      </w:pPr>
      <w:r w:rsidRPr="008A3EDE">
        <w:rPr>
          <w:rFonts w:ascii="ＭＳ 明朝" w:hAnsi="ＭＳ 明朝" w:hint="eastAsia"/>
        </w:rPr>
        <w:t>府教育庁（</w:t>
      </w:r>
      <w:r w:rsidRPr="008A3EDE">
        <w:rPr>
          <w:rFonts w:ascii="ＭＳ 明朝" w:hAnsi="ＭＳ 明朝" w:hint="eastAsia"/>
          <w:szCs w:val="21"/>
        </w:rPr>
        <w:t>教育振興室、小中学校課）及び</w:t>
      </w:r>
      <w:r w:rsidRPr="008A3EDE">
        <w:rPr>
          <w:rFonts w:ascii="ＭＳ 明朝" w:hAnsi="ＭＳ 明朝" w:hint="eastAsia"/>
        </w:rPr>
        <w:t xml:space="preserve">学校長・准校長は、被災幼児児童生徒の体と心の健康管理を図るため、保健所、子ども家庭センター等の専門機関との連携を図りながら、臨時健康診断、教職員によるカウンセリング、電話相談等を実施する。　</w:t>
      </w:r>
    </w:p>
    <w:p w14:paraId="12185B57" w14:textId="0B6A5C15" w:rsidR="008B4B2B" w:rsidRPr="008A3EDE" w:rsidRDefault="008B4B2B" w:rsidP="00252C7D">
      <w:pPr>
        <w:pStyle w:val="ad"/>
        <w:wordWrap/>
        <w:overflowPunct w:val="0"/>
        <w:spacing w:line="240" w:lineRule="auto"/>
        <w:rPr>
          <w:rFonts w:ascii="ＭＳ 明朝" w:hAnsi="ＭＳ 明朝"/>
        </w:rPr>
      </w:pPr>
      <w:r w:rsidRPr="008A3EDE">
        <w:rPr>
          <w:rFonts w:ascii="ＭＳ 明朝" w:hAnsi="ＭＳ 明朝" w:hint="eastAsia"/>
        </w:rPr>
        <w:t xml:space="preserve">　</w:t>
      </w:r>
    </w:p>
    <w:p w14:paraId="3014AEDD" w14:textId="77777777" w:rsidR="008B4B2B" w:rsidRPr="008A3EDE" w:rsidRDefault="008B4B2B" w:rsidP="008B4B2B">
      <w:pPr>
        <w:pStyle w:val="a0"/>
        <w:ind w:firstLineChars="200" w:firstLine="442"/>
        <w:rPr>
          <w:rFonts w:ascii="ＭＳ ゴシック" w:eastAsia="ＭＳ ゴシック"/>
          <w:sz w:val="22"/>
          <w:szCs w:val="22"/>
        </w:rPr>
      </w:pPr>
    </w:p>
    <w:p w14:paraId="2485110E" w14:textId="0EDB2E5E" w:rsidR="008B4B2B" w:rsidRPr="008A3EDE" w:rsidRDefault="008B4B2B" w:rsidP="00A911D7">
      <w:pPr>
        <w:pStyle w:val="a0"/>
        <w:rPr>
          <w:rFonts w:ascii="ＭＳ ゴシック" w:eastAsia="ＭＳ ゴシック"/>
          <w:sz w:val="22"/>
          <w:szCs w:val="22"/>
        </w:rPr>
      </w:pPr>
    </w:p>
    <w:p w14:paraId="098E87F2" w14:textId="1CD21AAE" w:rsidR="00BA52E1" w:rsidRPr="008A3EDE" w:rsidRDefault="00BA52E1">
      <w:pPr>
        <w:widowControl/>
        <w:jc w:val="left"/>
        <w:rPr>
          <w:rFonts w:ascii="ＭＳ ゴシック" w:eastAsia="ＭＳ ゴシック" w:hAnsi="Courier New" w:cs="Courier New"/>
          <w:sz w:val="22"/>
          <w:szCs w:val="22"/>
        </w:rPr>
      </w:pPr>
      <w:r w:rsidRPr="008A3EDE">
        <w:rPr>
          <w:rFonts w:ascii="ＭＳ ゴシック" w:eastAsia="ＭＳ ゴシック"/>
          <w:sz w:val="22"/>
          <w:szCs w:val="22"/>
        </w:rPr>
        <w:br w:type="page"/>
      </w:r>
    </w:p>
    <w:p w14:paraId="1FEC057A" w14:textId="3E9167C1" w:rsidR="008B4B2B" w:rsidRPr="008A3EDE" w:rsidRDefault="008B4B2B" w:rsidP="001F65EB">
      <w:pPr>
        <w:pStyle w:val="a0"/>
        <w:ind w:firstLineChars="200" w:firstLine="442"/>
        <w:outlineLvl w:val="2"/>
        <w:rPr>
          <w:rFonts w:ascii="ＭＳ ゴシック" w:eastAsia="ＭＳ ゴシック"/>
          <w:sz w:val="22"/>
          <w:szCs w:val="22"/>
          <w:u w:val="double"/>
        </w:rPr>
      </w:pPr>
      <w:bookmarkStart w:id="346" w:name="_Toc122436956"/>
      <w:bookmarkStart w:id="347" w:name="_Toc222486650"/>
      <w:bookmarkStart w:id="348" w:name="_Toc225158135"/>
      <w:r w:rsidRPr="008A3EDE">
        <w:rPr>
          <w:rFonts w:ascii="ＭＳ ゴシック" w:eastAsia="ＭＳ ゴシック" w:hint="eastAsia"/>
          <w:sz w:val="22"/>
          <w:szCs w:val="22"/>
          <w:u w:val="double"/>
        </w:rPr>
        <w:lastRenderedPageBreak/>
        <w:t>第５　自発的支援の受入れ</w:t>
      </w:r>
      <w:bookmarkEnd w:id="346"/>
      <w:bookmarkEnd w:id="347"/>
      <w:bookmarkEnd w:id="348"/>
    </w:p>
    <w:p w14:paraId="3C9AE66C" w14:textId="77777777" w:rsidR="00124241" w:rsidRPr="008A3EDE" w:rsidRDefault="009713C7" w:rsidP="00124241">
      <w:pPr>
        <w:pStyle w:val="a0"/>
        <w:rPr>
          <w:rFonts w:hAnsi="ＭＳ 明朝"/>
          <w:sz w:val="22"/>
          <w:szCs w:val="22"/>
        </w:rPr>
      </w:pPr>
      <w:r w:rsidRPr="008A3EDE">
        <w:rPr>
          <w:rFonts w:hAnsi="ＭＳ 明朝" w:hint="eastAsia"/>
          <w:noProof/>
          <w:sz w:val="22"/>
          <w:szCs w:val="22"/>
        </w:rPr>
        <mc:AlternateContent>
          <mc:Choice Requires="wps">
            <w:drawing>
              <wp:anchor distT="0" distB="0" distL="114300" distR="114300" simplePos="0" relativeHeight="254157824" behindDoc="0" locked="0" layoutInCell="1" allowOverlap="1" wp14:anchorId="1A648491" wp14:editId="73BD58A3">
                <wp:simplePos x="0" y="0"/>
                <wp:positionH relativeFrom="margin">
                  <wp:align>right</wp:align>
                </wp:positionH>
                <wp:positionV relativeFrom="paragraph">
                  <wp:posOffset>9525</wp:posOffset>
                </wp:positionV>
                <wp:extent cx="2171700" cy="657225"/>
                <wp:effectExtent l="0" t="0" r="19050" b="28575"/>
                <wp:wrapNone/>
                <wp:docPr id="4468" name="Text Box 2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657225"/>
                        </a:xfrm>
                        <a:prstGeom prst="rect">
                          <a:avLst/>
                        </a:prstGeom>
                        <a:solidFill>
                          <a:srgbClr val="FFFFFF"/>
                        </a:solidFill>
                        <a:ln w="9525">
                          <a:solidFill>
                            <a:srgbClr val="000000"/>
                          </a:solidFill>
                          <a:miter lim="800000"/>
                          <a:headEnd/>
                          <a:tailEnd/>
                        </a:ln>
                      </wps:spPr>
                      <wps:txbx>
                        <w:txbxContent>
                          <w:p w14:paraId="7CB271D9" w14:textId="77777777" w:rsidR="006A5267" w:rsidRPr="00AE430E" w:rsidRDefault="006A5267" w:rsidP="00124241">
                            <w:pPr>
                              <w:rPr>
                                <w:rFonts w:ascii="ＭＳ ゴシック" w:eastAsia="ＭＳ ゴシック" w:hAnsi="ＭＳ ゴシック"/>
                                <w:sz w:val="20"/>
                                <w:szCs w:val="20"/>
                              </w:rPr>
                            </w:pPr>
                            <w:r w:rsidRPr="00AE430E">
                              <w:rPr>
                                <w:rFonts w:ascii="ＭＳ ゴシック" w:eastAsia="ＭＳ ゴシック" w:hAnsi="ＭＳ ゴシック" w:hint="eastAsia"/>
                                <w:sz w:val="20"/>
                                <w:szCs w:val="20"/>
                              </w:rPr>
                              <w:t>全国</w:t>
                            </w:r>
                            <w:r w:rsidRPr="00AE430E">
                              <w:rPr>
                                <w:rFonts w:ascii="ＭＳ ゴシック" w:eastAsia="ＭＳ ゴシック" w:hAnsi="ＭＳ ゴシック"/>
                                <w:sz w:val="20"/>
                                <w:szCs w:val="20"/>
                              </w:rPr>
                              <w:t>災害ボランティア支援ネットワーク（JVOAD）</w:t>
                            </w:r>
                          </w:p>
                          <w:p w14:paraId="64C67C4E" w14:textId="77777777" w:rsidR="006A5267" w:rsidRPr="00AE430E" w:rsidRDefault="006A5267" w:rsidP="00124241">
                            <w:pPr>
                              <w:rPr>
                                <w:rFonts w:ascii="ＭＳ ゴシック" w:eastAsia="ＭＳ ゴシック" w:hAnsi="ＭＳ ゴシック"/>
                                <w:sz w:val="20"/>
                                <w:szCs w:val="20"/>
                              </w:rPr>
                            </w:pPr>
                            <w:r w:rsidRPr="00AE430E">
                              <w:rPr>
                                <w:rFonts w:ascii="ＭＳ ゴシック" w:eastAsia="ＭＳ ゴシック" w:hAnsi="ＭＳ ゴシック" w:hint="eastAsia"/>
                                <w:sz w:val="20"/>
                                <w:szCs w:val="20"/>
                              </w:rPr>
                              <w:t>広域</w:t>
                            </w:r>
                            <w:r w:rsidRPr="00AE430E">
                              <w:rPr>
                                <w:rFonts w:ascii="ＭＳ ゴシック" w:eastAsia="ＭＳ ゴシック" w:hAnsi="ＭＳ ゴシック"/>
                                <w:sz w:val="20"/>
                                <w:szCs w:val="20"/>
                              </w:rPr>
                              <w:t>的災害NPO法人</w:t>
                            </w:r>
                          </w:p>
                          <w:p w14:paraId="2D9B9A86" w14:textId="77777777" w:rsidR="006A5267" w:rsidRPr="00717905" w:rsidRDefault="006A5267" w:rsidP="00124241">
                            <w:pPr>
                              <w:rPr>
                                <w:rFonts w:ascii="ＭＳ ゴシック" w:eastAsia="ＭＳ ゴシック" w:hAnsi="ＭＳ ゴシック"/>
                                <w:color w:val="FF0000"/>
                                <w:sz w:val="20"/>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648491" id="Text Box 2644" o:spid="_x0000_s1535" type="#_x0000_t202" style="position:absolute;left:0;text-align:left;margin-left:119.8pt;margin-top:.75pt;width:171pt;height:51.75pt;z-index:2541578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">
                <v:textbox inset="5.85pt,.7pt,5.85pt,.7pt">
                  <w:txbxContent>
                    <w:p w14:paraId="7CB271D9" w14:textId="77777777" w:rsidR="006A5267" w:rsidRPr="00AE430E" w:rsidRDefault="006A5267" w:rsidP="00124241">
                      <w:pPr>
                        <w:rPr>
                          <w:rFonts w:ascii="ＭＳ ゴシック" w:eastAsia="ＭＳ ゴシック" w:hAnsi="ＭＳ ゴシック"/>
                          <w:sz w:val="20"/>
                          <w:szCs w:val="20"/>
                        </w:rPr>
                      </w:pPr>
                      <w:r w:rsidRPr="00AE430E">
                        <w:rPr>
                          <w:rFonts w:ascii="ＭＳ ゴシック" w:eastAsia="ＭＳ ゴシック" w:hAnsi="ＭＳ ゴシック" w:hint="eastAsia"/>
                          <w:sz w:val="20"/>
                          <w:szCs w:val="20"/>
                        </w:rPr>
                        <w:t>全国</w:t>
                      </w:r>
                      <w:r w:rsidRPr="00AE430E">
                        <w:rPr>
                          <w:rFonts w:ascii="ＭＳ ゴシック" w:eastAsia="ＭＳ ゴシック" w:hAnsi="ＭＳ ゴシック"/>
                          <w:sz w:val="20"/>
                          <w:szCs w:val="20"/>
                        </w:rPr>
                        <w:t>災害ボランティア支援ネットワーク（JVOAD）</w:t>
                      </w:r>
                    </w:p>
                    <w:p w14:paraId="64C67C4E" w14:textId="77777777" w:rsidR="006A5267" w:rsidRPr="00AE430E" w:rsidRDefault="006A5267" w:rsidP="00124241">
                      <w:pPr>
                        <w:rPr>
                          <w:rFonts w:ascii="ＭＳ ゴシック" w:eastAsia="ＭＳ ゴシック" w:hAnsi="ＭＳ ゴシック"/>
                          <w:sz w:val="20"/>
                          <w:szCs w:val="20"/>
                        </w:rPr>
                      </w:pPr>
                      <w:r w:rsidRPr="00AE430E">
                        <w:rPr>
                          <w:rFonts w:ascii="ＭＳ ゴシック" w:eastAsia="ＭＳ ゴシック" w:hAnsi="ＭＳ ゴシック" w:hint="eastAsia"/>
                          <w:sz w:val="20"/>
                          <w:szCs w:val="20"/>
                        </w:rPr>
                        <w:t>広域</w:t>
                      </w:r>
                      <w:r w:rsidRPr="00AE430E">
                        <w:rPr>
                          <w:rFonts w:ascii="ＭＳ ゴシック" w:eastAsia="ＭＳ ゴシック" w:hAnsi="ＭＳ ゴシック"/>
                          <w:sz w:val="20"/>
                          <w:szCs w:val="20"/>
                        </w:rPr>
                        <w:t>的災害NPO法人</w:t>
                      </w:r>
                    </w:p>
                    <w:p w14:paraId="2D9B9A86" w14:textId="77777777" w:rsidR="006A5267" w:rsidRPr="00717905" w:rsidRDefault="006A5267" w:rsidP="00124241">
                      <w:pPr>
                        <w:rPr>
                          <w:rFonts w:ascii="ＭＳ ゴシック" w:eastAsia="ＭＳ ゴシック" w:hAnsi="ＭＳ ゴシック"/>
                          <w:color w:val="FF0000"/>
                          <w:sz w:val="20"/>
                          <w:szCs w:val="20"/>
                        </w:rPr>
                      </w:pPr>
                    </w:p>
                  </w:txbxContent>
                </v:textbox>
                <w10:wrap anchorx="margin"/>
              </v:shape>
            </w:pict>
          </mc:Fallback>
        </mc:AlternateContent>
      </w:r>
    </w:p>
    <w:p w14:paraId="1D86938E" w14:textId="77777777" w:rsidR="00124241" w:rsidRPr="008A3EDE" w:rsidRDefault="00124241" w:rsidP="00124241">
      <w:pPr>
        <w:pStyle w:val="a0"/>
        <w:ind w:firstLineChars="200" w:firstLine="442"/>
        <w:rPr>
          <w:rFonts w:ascii="ＭＳ ゴシック" w:eastAsia="ＭＳ ゴシック" w:hAnsi="ＭＳ ゴシック"/>
          <w:sz w:val="22"/>
          <w:szCs w:val="22"/>
          <w:bdr w:val="single" w:sz="4" w:space="0" w:color="auto"/>
          <w:shd w:val="pct15" w:color="auto" w:fill="FFFFFF"/>
        </w:rPr>
      </w:pPr>
      <w:r w:rsidRPr="008A3EDE">
        <w:rPr>
          <w:rFonts w:ascii="ＭＳ ゴシック" w:eastAsia="ＭＳ ゴシック" w:hAnsi="ＭＳ ゴシック" w:hint="eastAsia"/>
          <w:sz w:val="22"/>
          <w:szCs w:val="22"/>
          <w:bdr w:val="single" w:sz="4" w:space="0" w:color="auto"/>
          <w:shd w:val="pct15" w:color="auto" w:fill="FFFFFF"/>
        </w:rPr>
        <w:t>災害時におけるボランティア活動支援</w:t>
      </w:r>
    </w:p>
    <w:p w14:paraId="4ED76BA7" w14:textId="77777777" w:rsidR="00124241" w:rsidRPr="008A3EDE" w:rsidRDefault="00124241" w:rsidP="00CD0F4E">
      <w:pPr>
        <w:pStyle w:val="a0"/>
        <w:rPr>
          <w:rFonts w:ascii="ＭＳ ゴシック" w:eastAsia="ＭＳ ゴシック" w:hAnsi="ＭＳ ゴシック"/>
          <w:sz w:val="22"/>
          <w:szCs w:val="22"/>
          <w:shd w:val="pct15" w:color="auto" w:fill="FFFFFF"/>
        </w:rPr>
      </w:pPr>
      <w:r w:rsidRPr="008A3EDE">
        <w:rPr>
          <w:rFonts w:hAnsi="ＭＳ 明朝" w:hint="eastAsia"/>
          <w:noProof/>
          <w:sz w:val="22"/>
          <w:szCs w:val="22"/>
        </w:rPr>
        <mc:AlternateContent>
          <mc:Choice Requires="wps">
            <w:drawing>
              <wp:anchor distT="0" distB="0" distL="114300" distR="114300" simplePos="0" relativeHeight="254158848" behindDoc="0" locked="0" layoutInCell="1" allowOverlap="1" wp14:anchorId="7F9E28F0" wp14:editId="41FE4BF1">
                <wp:simplePos x="0" y="0"/>
                <wp:positionH relativeFrom="column">
                  <wp:posOffset>4618989</wp:posOffset>
                </wp:positionH>
                <wp:positionV relativeFrom="paragraph">
                  <wp:posOffset>219075</wp:posOffset>
                </wp:positionV>
                <wp:extent cx="0" cy="247650"/>
                <wp:effectExtent l="76200" t="38100" r="57150" b="57150"/>
                <wp:wrapNone/>
                <wp:docPr id="4470" name="Line 26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4765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F81AE5" id="Line 2658" o:spid="_x0000_s1026" style="position:absolute;left:0;text-align:left;flip:x;z-index:25415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pt,17.25pt" to="363.7pt,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">
                <v:stroke startarrow="block" endarrow="block"/>
              </v:line>
            </w:pict>
          </mc:Fallback>
        </mc:AlternateContent>
      </w:r>
    </w:p>
    <w:p w14:paraId="3949C0EE" w14:textId="707959DC" w:rsidR="00124241" w:rsidRPr="008A3EDE" w:rsidRDefault="00085B41" w:rsidP="00124241">
      <w:pPr>
        <w:pStyle w:val="a0"/>
        <w:rPr>
          <w:rFonts w:hAnsi="ＭＳ 明朝"/>
          <w:sz w:val="22"/>
          <w:szCs w:val="22"/>
        </w:rPr>
      </w:pPr>
      <w:r w:rsidRPr="008A3EDE">
        <w:rPr>
          <w:rFonts w:hAnsi="ＭＳ 明朝" w:hint="eastAsia"/>
          <w:noProof/>
          <w:sz w:val="22"/>
          <w:szCs w:val="22"/>
        </w:rPr>
        <mc:AlternateContent>
          <mc:Choice Requires="wps">
            <w:drawing>
              <wp:anchor distT="0" distB="0" distL="114300" distR="114300" simplePos="0" relativeHeight="254132224" behindDoc="0" locked="0" layoutInCell="1" allowOverlap="1" wp14:anchorId="0D39C89E" wp14:editId="53B43796">
                <wp:simplePos x="0" y="0"/>
                <wp:positionH relativeFrom="column">
                  <wp:posOffset>1256665</wp:posOffset>
                </wp:positionH>
                <wp:positionV relativeFrom="paragraph">
                  <wp:posOffset>227965</wp:posOffset>
                </wp:positionV>
                <wp:extent cx="2171700" cy="485775"/>
                <wp:effectExtent l="0" t="0" r="19050" b="28575"/>
                <wp:wrapNone/>
                <wp:docPr id="4953" name="Text Box 26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5775"/>
                        </a:xfrm>
                        <a:prstGeom prst="rect">
                          <a:avLst/>
                        </a:prstGeom>
                        <a:solidFill>
                          <a:srgbClr val="FFFFFF"/>
                        </a:solidFill>
                        <a:ln w="9525">
                          <a:solidFill>
                            <a:srgbClr val="000000"/>
                          </a:solidFill>
                          <a:miter lim="800000"/>
                          <a:headEnd/>
                          <a:tailEnd/>
                        </a:ln>
                      </wps:spPr>
                      <wps:txbx>
                        <w:txbxContent>
                          <w:p w14:paraId="6B63ACDD" w14:textId="77777777" w:rsidR="006A5267" w:rsidRPr="00A527AA" w:rsidRDefault="006A5267" w:rsidP="00124241">
                            <w:pPr>
                              <w:rPr>
                                <w:rFonts w:ascii="ＭＳ ゴシック" w:eastAsia="ＭＳ ゴシック" w:hAnsi="ＭＳ ゴシック"/>
                                <w:sz w:val="20"/>
                                <w:szCs w:val="20"/>
                              </w:rPr>
                            </w:pPr>
                            <w:r w:rsidRPr="00A527AA">
                              <w:rPr>
                                <w:rFonts w:ascii="ＭＳ ゴシック" w:eastAsia="ＭＳ ゴシック" w:hAnsi="ＭＳ ゴシック" w:hint="eastAsia"/>
                                <w:sz w:val="20"/>
                                <w:szCs w:val="20"/>
                              </w:rPr>
                              <w:t>全国社会福祉協議会</w:t>
                            </w:r>
                          </w:p>
                          <w:p w14:paraId="69EB7E3D" w14:textId="77777777" w:rsidR="006A5267" w:rsidRPr="00085B41" w:rsidRDefault="006A5267" w:rsidP="00124241">
                            <w:pPr>
                              <w:rPr>
                                <w:rFonts w:ascii="ＭＳ ゴシック" w:eastAsia="ＭＳ ゴシック" w:hAnsi="ＭＳ ゴシック"/>
                                <w:sz w:val="20"/>
                                <w:szCs w:val="20"/>
                              </w:rPr>
                            </w:pPr>
                            <w:r w:rsidRPr="00A527AA">
                              <w:rPr>
                                <w:rFonts w:ascii="ＭＳ ゴシック" w:eastAsia="ＭＳ ゴシック" w:hAnsi="ＭＳ ゴシック" w:hint="eastAsia"/>
                                <w:sz w:val="20"/>
                                <w:szCs w:val="20"/>
                              </w:rPr>
                              <w:t>近畿ブロック府県社会福祉協議会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39C89E" id="Text Box 2643" o:spid="_x0000_s1536" type="#_x0000_t202" style="position:absolute;left:0;text-align:left;margin-left:98.95pt;margin-top:17.95pt;width:171pt;height:38.25pt;z-index:25413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">
                <v:textbox inset="5.85pt,.7pt,5.85pt,.7pt">
                  <w:txbxContent>
                    <w:p w14:paraId="6B63ACDD" w14:textId="77777777" w:rsidR="006A5267" w:rsidRPr="00A527AA" w:rsidRDefault="006A5267" w:rsidP="00124241">
                      <w:pPr>
                        <w:rPr>
                          <w:rFonts w:ascii="ＭＳ ゴシック" w:eastAsia="ＭＳ ゴシック" w:hAnsi="ＭＳ ゴシック"/>
                          <w:sz w:val="20"/>
                          <w:szCs w:val="20"/>
                        </w:rPr>
                      </w:pPr>
                      <w:r w:rsidRPr="00A527AA">
                        <w:rPr>
                          <w:rFonts w:ascii="ＭＳ ゴシック" w:eastAsia="ＭＳ ゴシック" w:hAnsi="ＭＳ ゴシック" w:hint="eastAsia"/>
                          <w:sz w:val="20"/>
                          <w:szCs w:val="20"/>
                        </w:rPr>
                        <w:t>全国社会福祉協議会</w:t>
                      </w:r>
                    </w:p>
                    <w:p w14:paraId="69EB7E3D" w14:textId="77777777" w:rsidR="006A5267" w:rsidRPr="00085B41" w:rsidRDefault="006A5267" w:rsidP="00124241">
                      <w:pPr>
                        <w:rPr>
                          <w:rFonts w:ascii="ＭＳ ゴシック" w:eastAsia="ＭＳ ゴシック" w:hAnsi="ＭＳ ゴシック"/>
                          <w:sz w:val="20"/>
                          <w:szCs w:val="20"/>
                        </w:rPr>
                      </w:pPr>
                      <w:r w:rsidRPr="00A527AA">
                        <w:rPr>
                          <w:rFonts w:ascii="ＭＳ ゴシック" w:eastAsia="ＭＳ ゴシック" w:hAnsi="ＭＳ ゴシック" w:hint="eastAsia"/>
                          <w:sz w:val="20"/>
                          <w:szCs w:val="20"/>
                        </w:rPr>
                        <w:t>近畿ブロック府県社会福祉協議会</w:t>
                      </w:r>
                    </w:p>
                  </w:txbxContent>
                </v:textbox>
              </v:shape>
            </w:pict>
          </mc:Fallback>
        </mc:AlternateContent>
      </w:r>
      <w:r w:rsidR="00124241" w:rsidRPr="008A3EDE">
        <w:rPr>
          <w:rFonts w:hAnsi="ＭＳ 明朝" w:hint="eastAsia"/>
          <w:noProof/>
          <w:sz w:val="22"/>
          <w:szCs w:val="22"/>
        </w:rPr>
        <mc:AlternateContent>
          <mc:Choice Requires="wps">
            <w:drawing>
              <wp:anchor distT="0" distB="0" distL="114300" distR="114300" simplePos="0" relativeHeight="254160896" behindDoc="0" locked="0" layoutInCell="1" allowOverlap="1" wp14:anchorId="1F131D6A" wp14:editId="43C569EE">
                <wp:simplePos x="0" y="0"/>
                <wp:positionH relativeFrom="column">
                  <wp:posOffset>3592003</wp:posOffset>
                </wp:positionH>
                <wp:positionV relativeFrom="paragraph">
                  <wp:posOffset>13410</wp:posOffset>
                </wp:positionV>
                <wp:extent cx="7812" cy="1114185"/>
                <wp:effectExtent l="76200" t="38100" r="68580" b="48260"/>
                <wp:wrapNone/>
                <wp:docPr id="4478" name="Line 26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812" cy="111418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042575" id="Line 2656" o:spid="_x0000_s1026" style="position:absolute;left:0;text-align:left;flip:x;z-index:25416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85pt,1.05pt" to="283.45pt,8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">
                <v:stroke startarrow="block" endarrow="block"/>
              </v:line>
            </w:pict>
          </mc:Fallback>
        </mc:AlternateContent>
      </w:r>
      <w:r w:rsidR="00124241" w:rsidRPr="008A3EDE">
        <w:rPr>
          <w:rFonts w:ascii="Century" w:hAnsi="ＭＳ 明朝" w:cs="Times New Roman" w:hint="eastAsia"/>
          <w:noProof/>
          <w:sz w:val="22"/>
          <w:szCs w:val="22"/>
        </w:rPr>
        <mc:AlternateContent>
          <mc:Choice Requires="wps">
            <w:drawing>
              <wp:anchor distT="0" distB="0" distL="114300" distR="114300" simplePos="0" relativeHeight="254159872" behindDoc="0" locked="0" layoutInCell="1" allowOverlap="1" wp14:anchorId="5981EB2E" wp14:editId="077DB3A5">
                <wp:simplePos x="0" y="0"/>
                <wp:positionH relativeFrom="column">
                  <wp:posOffset>4599940</wp:posOffset>
                </wp:positionH>
                <wp:positionV relativeFrom="paragraph">
                  <wp:posOffset>13970</wp:posOffset>
                </wp:positionV>
                <wp:extent cx="819150" cy="257175"/>
                <wp:effectExtent l="0" t="0" r="0" b="9525"/>
                <wp:wrapNone/>
                <wp:docPr id="4910" name="Text Box 26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5F0FB" w14:textId="77777777" w:rsidR="006A5267" w:rsidRPr="00AE430E" w:rsidRDefault="006A5267" w:rsidP="00124241">
                            <w:pPr>
                              <w:rPr>
                                <w:rFonts w:ascii="ＭＳ ゴシック" w:eastAsia="ＭＳ ゴシック" w:hAnsi="ＭＳ ゴシック"/>
                                <w:sz w:val="20"/>
                                <w:szCs w:val="20"/>
                              </w:rPr>
                            </w:pPr>
                            <w:r w:rsidRPr="00AE430E">
                              <w:rPr>
                                <w:rFonts w:ascii="ＭＳ ゴシック" w:eastAsia="ＭＳ ゴシック" w:hAnsi="ＭＳ ゴシック" w:hint="eastAsia"/>
                                <w:sz w:val="20"/>
                                <w:szCs w:val="20"/>
                              </w:rPr>
                              <w:t>連携・</w:t>
                            </w:r>
                            <w:r w:rsidRPr="00AE430E">
                              <w:rPr>
                                <w:rFonts w:ascii="ＭＳ ゴシック" w:eastAsia="ＭＳ ゴシック" w:hAnsi="ＭＳ ゴシック"/>
                                <w:sz w:val="20"/>
                                <w:szCs w:val="20"/>
                              </w:rPr>
                              <w:t>支援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81EB2E" id="Text Box 2668" o:spid="_x0000_s1537" type="#_x0000_t202" style="position:absolute;left:0;text-align:left;margin-left:362.2pt;margin-top:1.1pt;width:64.5pt;height:20.25pt;z-index:25415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" filled="f" stroked="f">
                <v:textbox inset="5.85pt,.7pt,5.85pt,.7pt">
                  <w:txbxContent>
                    <w:p w14:paraId="3F75F0FB" w14:textId="77777777" w:rsidR="006A5267" w:rsidRPr="00AE430E" w:rsidRDefault="006A5267" w:rsidP="00124241">
                      <w:pPr>
                        <w:rPr>
                          <w:rFonts w:ascii="ＭＳ ゴシック" w:eastAsia="ＭＳ ゴシック" w:hAnsi="ＭＳ ゴシック"/>
                          <w:sz w:val="20"/>
                          <w:szCs w:val="20"/>
                        </w:rPr>
                      </w:pPr>
                      <w:r w:rsidRPr="00AE430E">
                        <w:rPr>
                          <w:rFonts w:ascii="ＭＳ ゴシック" w:eastAsia="ＭＳ ゴシック" w:hAnsi="ＭＳ ゴシック" w:hint="eastAsia"/>
                          <w:sz w:val="20"/>
                          <w:szCs w:val="20"/>
                        </w:rPr>
                        <w:t>連携・</w:t>
                      </w:r>
                      <w:r w:rsidRPr="00AE430E">
                        <w:rPr>
                          <w:rFonts w:ascii="ＭＳ ゴシック" w:eastAsia="ＭＳ ゴシック" w:hAnsi="ＭＳ ゴシック"/>
                          <w:sz w:val="20"/>
                          <w:szCs w:val="20"/>
                        </w:rPr>
                        <w:t>支援</w:t>
                      </w:r>
                    </w:p>
                  </w:txbxContent>
                </v:textbox>
              </v:shape>
            </w:pict>
          </mc:Fallback>
        </mc:AlternateContent>
      </w:r>
    </w:p>
    <w:p w14:paraId="5D7B4D71" w14:textId="7A79434E" w:rsidR="00124241" w:rsidRPr="008A3EDE" w:rsidRDefault="00AE430E" w:rsidP="00124241">
      <w:pPr>
        <w:pStyle w:val="a0"/>
        <w:rPr>
          <w:rFonts w:hAnsi="ＭＳ 明朝"/>
          <w:sz w:val="22"/>
          <w:szCs w:val="22"/>
        </w:rPr>
      </w:pPr>
      <w:r w:rsidRPr="008A3EDE">
        <w:rPr>
          <w:rFonts w:hAnsi="ＭＳ 明朝" w:hint="eastAsia"/>
          <w:noProof/>
          <w:sz w:val="22"/>
          <w:szCs w:val="22"/>
        </w:rPr>
        <mc:AlternateContent>
          <mc:Choice Requires="wps">
            <w:drawing>
              <wp:anchor distT="0" distB="0" distL="114300" distR="114300" simplePos="0" relativeHeight="254152704" behindDoc="0" locked="0" layoutInCell="1" allowOverlap="1" wp14:anchorId="69D98FAA" wp14:editId="7C616ECB">
                <wp:simplePos x="0" y="0"/>
                <wp:positionH relativeFrom="margin">
                  <wp:posOffset>3811660</wp:posOffset>
                </wp:positionH>
                <wp:positionV relativeFrom="paragraph">
                  <wp:posOffset>2967</wp:posOffset>
                </wp:positionV>
                <wp:extent cx="1981200" cy="467360"/>
                <wp:effectExtent l="0" t="0" r="19050" b="27940"/>
                <wp:wrapNone/>
                <wp:docPr id="3995" name="Text Box 2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467360"/>
                        </a:xfrm>
                        <a:prstGeom prst="rect">
                          <a:avLst/>
                        </a:prstGeom>
                        <a:solidFill>
                          <a:srgbClr val="FFFFFF"/>
                        </a:solidFill>
                        <a:ln w="9525">
                          <a:solidFill>
                            <a:srgbClr val="000000"/>
                          </a:solidFill>
                          <a:miter lim="800000"/>
                          <a:headEnd/>
                          <a:tailEnd/>
                        </a:ln>
                      </wps:spPr>
                      <wps:txbx>
                        <w:txbxContent>
                          <w:p w14:paraId="6EB1300A" w14:textId="77777777" w:rsidR="006A5267" w:rsidRPr="00AE430E" w:rsidRDefault="006A5267" w:rsidP="00124241">
                            <w:pPr>
                              <w:rPr>
                                <w:rFonts w:ascii="ＭＳ ゴシック" w:eastAsia="ＭＳ ゴシック" w:hAnsi="ＭＳ ゴシック"/>
                                <w:sz w:val="20"/>
                                <w:szCs w:val="20"/>
                              </w:rPr>
                            </w:pPr>
                            <w:r w:rsidRPr="00AE430E">
                              <w:rPr>
                                <w:rFonts w:ascii="ＭＳ ゴシック" w:eastAsia="ＭＳ ゴシック" w:hAnsi="ＭＳ ゴシック" w:hint="eastAsia"/>
                                <w:sz w:val="20"/>
                                <w:szCs w:val="20"/>
                              </w:rPr>
                              <w:t>おおさか災害支援</w:t>
                            </w:r>
                            <w:r w:rsidRPr="00AE430E">
                              <w:rPr>
                                <w:rFonts w:ascii="ＭＳ ゴシック" w:eastAsia="ＭＳ ゴシック" w:hAnsi="ＭＳ ゴシック"/>
                                <w:sz w:val="20"/>
                                <w:szCs w:val="20"/>
                              </w:rPr>
                              <w:t>ネットワーク</w:t>
                            </w:r>
                          </w:p>
                          <w:p w14:paraId="1E8CEDBD" w14:textId="77777777" w:rsidR="006A5267" w:rsidRPr="00AE430E" w:rsidRDefault="006A5267" w:rsidP="00124241">
                            <w:pPr>
                              <w:rPr>
                                <w:rFonts w:ascii="ＭＳ ゴシック" w:eastAsia="ＭＳ ゴシック" w:hAnsi="ＭＳ ゴシック"/>
                                <w:sz w:val="20"/>
                                <w:szCs w:val="20"/>
                              </w:rPr>
                            </w:pPr>
                            <w:r w:rsidRPr="00AE430E">
                              <w:rPr>
                                <w:rFonts w:ascii="ＭＳ ゴシック" w:eastAsia="ＭＳ ゴシック" w:hAnsi="ＭＳ ゴシック" w:hint="eastAsia"/>
                                <w:sz w:val="20"/>
                                <w:szCs w:val="20"/>
                              </w:rPr>
                              <w:t>（</w:t>
                            </w:r>
                            <w:r w:rsidRPr="00AE430E">
                              <w:rPr>
                                <w:rFonts w:ascii="ＭＳ ゴシック" w:eastAsia="ＭＳ ゴシック" w:hAnsi="ＭＳ ゴシック"/>
                                <w:sz w:val="20"/>
                                <w:szCs w:val="20"/>
                              </w:rPr>
                              <w:t>ＯＳＮ</w:t>
                            </w:r>
                            <w:r w:rsidRPr="00AE430E">
                              <w:rPr>
                                <w:rFonts w:ascii="ＭＳ ゴシック" w:eastAsia="ＭＳ ゴシック" w:hAnsi="ＭＳ ゴシック" w:hint="eastAsia"/>
                                <w:sz w:val="20"/>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D98FAA" id="_x0000_s1538" type="#_x0000_t202" style="position:absolute;left:0;text-align:left;margin-left:300.15pt;margin-top:.25pt;width:156pt;height:36.8pt;z-index:254152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">
                <v:textbox inset="5.85pt,.7pt,5.85pt,.7pt">
                  <w:txbxContent>
                    <w:p w14:paraId="6EB1300A" w14:textId="77777777" w:rsidR="006A5267" w:rsidRPr="00AE430E" w:rsidRDefault="006A5267" w:rsidP="00124241">
                      <w:pPr>
                        <w:rPr>
                          <w:rFonts w:ascii="ＭＳ ゴシック" w:eastAsia="ＭＳ ゴシック" w:hAnsi="ＭＳ ゴシック"/>
                          <w:sz w:val="20"/>
                          <w:szCs w:val="20"/>
                        </w:rPr>
                      </w:pPr>
                      <w:r w:rsidRPr="00AE430E">
                        <w:rPr>
                          <w:rFonts w:ascii="ＭＳ ゴシック" w:eastAsia="ＭＳ ゴシック" w:hAnsi="ＭＳ ゴシック" w:hint="eastAsia"/>
                          <w:sz w:val="20"/>
                          <w:szCs w:val="20"/>
                        </w:rPr>
                        <w:t>おおさか災害支援</w:t>
                      </w:r>
                      <w:r w:rsidRPr="00AE430E">
                        <w:rPr>
                          <w:rFonts w:ascii="ＭＳ ゴシック" w:eastAsia="ＭＳ ゴシック" w:hAnsi="ＭＳ ゴシック"/>
                          <w:sz w:val="20"/>
                          <w:szCs w:val="20"/>
                        </w:rPr>
                        <w:t>ネットワーク</w:t>
                      </w:r>
                    </w:p>
                    <w:p w14:paraId="1E8CEDBD" w14:textId="77777777" w:rsidR="006A5267" w:rsidRPr="00AE430E" w:rsidRDefault="006A5267" w:rsidP="00124241">
                      <w:pPr>
                        <w:rPr>
                          <w:rFonts w:ascii="ＭＳ ゴシック" w:eastAsia="ＭＳ ゴシック" w:hAnsi="ＭＳ ゴシック"/>
                          <w:sz w:val="20"/>
                          <w:szCs w:val="20"/>
                        </w:rPr>
                      </w:pPr>
                      <w:r w:rsidRPr="00AE430E">
                        <w:rPr>
                          <w:rFonts w:ascii="ＭＳ ゴシック" w:eastAsia="ＭＳ ゴシック" w:hAnsi="ＭＳ ゴシック" w:hint="eastAsia"/>
                          <w:sz w:val="20"/>
                          <w:szCs w:val="20"/>
                        </w:rPr>
                        <w:t>（</w:t>
                      </w:r>
                      <w:r w:rsidRPr="00AE430E">
                        <w:rPr>
                          <w:rFonts w:ascii="ＭＳ ゴシック" w:eastAsia="ＭＳ ゴシック" w:hAnsi="ＭＳ ゴシック"/>
                          <w:sz w:val="20"/>
                          <w:szCs w:val="20"/>
                        </w:rPr>
                        <w:t>ＯＳＮ</w:t>
                      </w:r>
                      <w:r w:rsidRPr="00AE430E">
                        <w:rPr>
                          <w:rFonts w:ascii="ＭＳ ゴシック" w:eastAsia="ＭＳ ゴシック" w:hAnsi="ＭＳ ゴシック" w:hint="eastAsia"/>
                          <w:sz w:val="20"/>
                          <w:szCs w:val="20"/>
                        </w:rPr>
                        <w:t>）</w:t>
                      </w:r>
                    </w:p>
                  </w:txbxContent>
                </v:textbox>
                <w10:wrap anchorx="margin"/>
              </v:shape>
            </w:pict>
          </mc:Fallback>
        </mc:AlternateContent>
      </w:r>
    </w:p>
    <w:p w14:paraId="5E56BFDD" w14:textId="77777777" w:rsidR="00124241" w:rsidRPr="008A3EDE" w:rsidRDefault="00124241" w:rsidP="00124241">
      <w:pPr>
        <w:pStyle w:val="a0"/>
        <w:rPr>
          <w:rFonts w:hAnsi="ＭＳ 明朝"/>
          <w:sz w:val="22"/>
          <w:szCs w:val="22"/>
        </w:rPr>
      </w:pPr>
    </w:p>
    <w:p w14:paraId="410B7CFE" w14:textId="77777777" w:rsidR="00124241" w:rsidRPr="008A3EDE" w:rsidRDefault="00085B41" w:rsidP="00124241">
      <w:pPr>
        <w:pStyle w:val="a0"/>
        <w:rPr>
          <w:rFonts w:hAnsi="ＭＳ 明朝"/>
          <w:sz w:val="22"/>
          <w:szCs w:val="22"/>
        </w:rPr>
      </w:pPr>
      <w:r w:rsidRPr="008A3EDE">
        <w:rPr>
          <w:rFonts w:hAnsi="ＭＳ 明朝" w:hint="eastAsia"/>
          <w:noProof/>
          <w:sz w:val="22"/>
          <w:szCs w:val="22"/>
        </w:rPr>
        <mc:AlternateContent>
          <mc:Choice Requires="wps">
            <w:drawing>
              <wp:anchor distT="0" distB="0" distL="114300" distR="114300" simplePos="0" relativeHeight="254137344" behindDoc="0" locked="0" layoutInCell="1" allowOverlap="1" wp14:anchorId="15361CB4" wp14:editId="40E4683E">
                <wp:simplePos x="0" y="0"/>
                <wp:positionH relativeFrom="page">
                  <wp:align>center</wp:align>
                </wp:positionH>
                <wp:positionV relativeFrom="paragraph">
                  <wp:posOffset>45085</wp:posOffset>
                </wp:positionV>
                <wp:extent cx="0" cy="394970"/>
                <wp:effectExtent l="76200" t="38100" r="57150" b="62230"/>
                <wp:wrapNone/>
                <wp:docPr id="4954" name="Line 26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497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BBD87D" id="Line 2656" o:spid="_x0000_s1026" style="position:absolute;left:0;text-align:left;z-index:2541373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 from="0,3.55pt" to="0,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">
                <v:stroke startarrow="block" endarrow="block"/>
                <w10:wrap anchorx="page"/>
              </v:line>
            </w:pict>
          </mc:Fallback>
        </mc:AlternateContent>
      </w:r>
      <w:r w:rsidR="00124241" w:rsidRPr="008A3EDE">
        <w:rPr>
          <w:rFonts w:hAnsi="ＭＳ 明朝" w:hint="eastAsia"/>
          <w:noProof/>
          <w:sz w:val="22"/>
          <w:szCs w:val="22"/>
        </w:rPr>
        <mc:AlternateContent>
          <mc:Choice Requires="wps">
            <w:drawing>
              <wp:anchor distT="0" distB="0" distL="114300" distR="114300" simplePos="0" relativeHeight="254143488" behindDoc="0" locked="0" layoutInCell="1" allowOverlap="1" wp14:anchorId="5BA63E8B" wp14:editId="157FEE2A">
                <wp:simplePos x="0" y="0"/>
                <wp:positionH relativeFrom="column">
                  <wp:posOffset>2828205</wp:posOffset>
                </wp:positionH>
                <wp:positionV relativeFrom="paragraph">
                  <wp:posOffset>129348</wp:posOffset>
                </wp:positionV>
                <wp:extent cx="685800" cy="228600"/>
                <wp:effectExtent l="0" t="0" r="0" b="0"/>
                <wp:wrapNone/>
                <wp:docPr id="4955" name="Text Box 26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8724D4" w14:textId="77777777" w:rsidR="006A5267" w:rsidRPr="0028754B" w:rsidRDefault="006A5267" w:rsidP="00124241">
                            <w:pPr>
                              <w:rPr>
                                <w:rFonts w:ascii="ＭＳ ゴシック" w:eastAsia="ＭＳ ゴシック" w:hAnsi="ＭＳ ゴシック"/>
                                <w:sz w:val="20"/>
                                <w:szCs w:val="20"/>
                              </w:rPr>
                            </w:pPr>
                            <w:r>
                              <w:rPr>
                                <w:rFonts w:ascii="ＭＳ ゴシック" w:eastAsia="ＭＳ ゴシック" w:hAnsi="ＭＳ ゴシック" w:hint="eastAsia"/>
                                <w:sz w:val="20"/>
                                <w:szCs w:val="20"/>
                              </w:rPr>
                              <w:t>広域連携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A63E8B" id="Text Box 2662" o:spid="_x0000_s1539" type="#_x0000_t202" style="position:absolute;left:0;text-align:left;margin-left:222.7pt;margin-top:10.2pt;width:54pt;height:18pt;z-index:25414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" stroked="f">
                <v:textbox inset="5.85pt,.7pt,5.85pt,.7pt">
                  <w:txbxContent>
                    <w:p w14:paraId="6E8724D4" w14:textId="77777777" w:rsidR="006A5267" w:rsidRPr="0028754B" w:rsidRDefault="006A5267" w:rsidP="00124241">
                      <w:pPr>
                        <w:rPr>
                          <w:rFonts w:ascii="ＭＳ ゴシック" w:eastAsia="ＭＳ ゴシック" w:hAnsi="ＭＳ ゴシック"/>
                          <w:sz w:val="20"/>
                          <w:szCs w:val="20"/>
                        </w:rPr>
                      </w:pPr>
                      <w:r>
                        <w:rPr>
                          <w:rFonts w:ascii="ＭＳ ゴシック" w:eastAsia="ＭＳ ゴシック" w:hAnsi="ＭＳ ゴシック" w:hint="eastAsia"/>
                          <w:sz w:val="20"/>
                          <w:szCs w:val="20"/>
                        </w:rPr>
                        <w:t>広域連携</w:t>
                      </w:r>
                    </w:p>
                  </w:txbxContent>
                </v:textbox>
              </v:shape>
            </w:pict>
          </mc:Fallback>
        </mc:AlternateContent>
      </w:r>
      <w:r w:rsidR="00124241" w:rsidRPr="008A3EDE">
        <w:rPr>
          <w:rFonts w:hAnsi="ＭＳ 明朝" w:hint="eastAsia"/>
          <w:noProof/>
          <w:sz w:val="22"/>
          <w:szCs w:val="22"/>
        </w:rPr>
        <mc:AlternateContent>
          <mc:Choice Requires="wps">
            <w:drawing>
              <wp:anchor distT="0" distB="0" distL="114300" distR="114300" simplePos="0" relativeHeight="254154752" behindDoc="0" locked="0" layoutInCell="1" allowOverlap="1" wp14:anchorId="68CA20AC" wp14:editId="67E07A5A">
                <wp:simplePos x="0" y="0"/>
                <wp:positionH relativeFrom="column">
                  <wp:posOffset>3903857</wp:posOffset>
                </wp:positionH>
                <wp:positionV relativeFrom="paragraph">
                  <wp:posOffset>46355</wp:posOffset>
                </wp:positionV>
                <wp:extent cx="9525" cy="385445"/>
                <wp:effectExtent l="76200" t="38100" r="85725" b="52705"/>
                <wp:wrapNone/>
                <wp:docPr id="4151" name="Line 26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8544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5925F8" id="Line 2658" o:spid="_x0000_s1026" style="position:absolute;left:0;text-align:left;z-index:25415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7.4pt,3.65pt" to="308.1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">
                <v:stroke startarrow="block" endarrow="block"/>
              </v:line>
            </w:pict>
          </mc:Fallback>
        </mc:AlternateContent>
      </w:r>
      <w:r w:rsidR="00124241" w:rsidRPr="008A3EDE">
        <w:rPr>
          <w:rFonts w:hAnsi="ＭＳ 明朝" w:hint="eastAsia"/>
          <w:noProof/>
          <w:sz w:val="22"/>
          <w:szCs w:val="22"/>
        </w:rPr>
        <mc:AlternateContent>
          <mc:Choice Requires="wps">
            <w:drawing>
              <wp:anchor distT="0" distB="0" distL="114300" distR="114300" simplePos="0" relativeHeight="254155776" behindDoc="0" locked="0" layoutInCell="1" allowOverlap="1" wp14:anchorId="16B2A51E" wp14:editId="29C2B845">
                <wp:simplePos x="0" y="0"/>
                <wp:positionH relativeFrom="column">
                  <wp:posOffset>3898847</wp:posOffset>
                </wp:positionH>
                <wp:positionV relativeFrom="paragraph">
                  <wp:posOffset>118745</wp:posOffset>
                </wp:positionV>
                <wp:extent cx="457200" cy="228600"/>
                <wp:effectExtent l="0" t="0" r="0" b="0"/>
                <wp:wrapNone/>
                <wp:docPr id="4173" name="Text Box 26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57F85C" w14:textId="77777777" w:rsidR="006A5267" w:rsidRPr="00AE430E" w:rsidRDefault="006A5267" w:rsidP="00124241">
                            <w:pPr>
                              <w:rPr>
                                <w:rFonts w:ascii="ＭＳ ゴシック" w:eastAsia="ＭＳ ゴシック" w:hAnsi="ＭＳ ゴシック"/>
                                <w:sz w:val="20"/>
                                <w:szCs w:val="20"/>
                              </w:rPr>
                            </w:pPr>
                            <w:r w:rsidRPr="00AE430E">
                              <w:rPr>
                                <w:rFonts w:ascii="ＭＳ ゴシック" w:eastAsia="ＭＳ ゴシック" w:hAnsi="ＭＳ ゴシック" w:hint="eastAsia"/>
                                <w:sz w:val="20"/>
                                <w:szCs w:val="20"/>
                              </w:rPr>
                              <w:t>連携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B2A51E" id="_x0000_s1540" type="#_x0000_t202" style="position:absolute;left:0;text-align:left;margin-left:307pt;margin-top:9.35pt;width:36pt;height:18pt;z-index:25415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" filled="f" stroked="f">
                <v:textbox inset="5.85pt,.7pt,5.85pt,.7pt">
                  <w:txbxContent>
                    <w:p w14:paraId="0557F85C" w14:textId="77777777" w:rsidR="006A5267" w:rsidRPr="00AE430E" w:rsidRDefault="006A5267" w:rsidP="00124241">
                      <w:pPr>
                        <w:rPr>
                          <w:rFonts w:ascii="ＭＳ ゴシック" w:eastAsia="ＭＳ ゴシック" w:hAnsi="ＭＳ ゴシック"/>
                          <w:sz w:val="20"/>
                          <w:szCs w:val="20"/>
                        </w:rPr>
                      </w:pPr>
                      <w:r w:rsidRPr="00AE430E">
                        <w:rPr>
                          <w:rFonts w:ascii="ＭＳ ゴシック" w:eastAsia="ＭＳ ゴシック" w:hAnsi="ＭＳ ゴシック" w:hint="eastAsia"/>
                          <w:sz w:val="20"/>
                          <w:szCs w:val="20"/>
                        </w:rPr>
                        <w:t>連携</w:t>
                      </w:r>
                    </w:p>
                  </w:txbxContent>
                </v:textbox>
              </v:shape>
            </w:pict>
          </mc:Fallback>
        </mc:AlternateContent>
      </w:r>
      <w:r w:rsidR="00124241" w:rsidRPr="008A3EDE">
        <w:rPr>
          <w:rFonts w:hAnsi="ＭＳ 明朝" w:hint="eastAsia"/>
          <w:noProof/>
          <w:sz w:val="22"/>
          <w:szCs w:val="22"/>
        </w:rPr>
        <mc:AlternateContent>
          <mc:Choice Requires="wps">
            <w:drawing>
              <wp:anchor distT="0" distB="0" distL="114300" distR="114300" simplePos="0" relativeHeight="254156800" behindDoc="0" locked="0" layoutInCell="1" allowOverlap="1" wp14:anchorId="4FA9E23C" wp14:editId="2E240649">
                <wp:simplePos x="0" y="0"/>
                <wp:positionH relativeFrom="margin">
                  <wp:posOffset>5174615</wp:posOffset>
                </wp:positionH>
                <wp:positionV relativeFrom="paragraph">
                  <wp:posOffset>118745</wp:posOffset>
                </wp:positionV>
                <wp:extent cx="457200" cy="228600"/>
                <wp:effectExtent l="0" t="0" r="0" b="0"/>
                <wp:wrapNone/>
                <wp:docPr id="4465" name="Text Box 26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09FC9F" w14:textId="77777777" w:rsidR="006A5267" w:rsidRPr="00AE430E" w:rsidRDefault="006A5267" w:rsidP="00124241">
                            <w:pPr>
                              <w:rPr>
                                <w:rFonts w:ascii="ＭＳ ゴシック" w:eastAsia="ＭＳ ゴシック" w:hAnsi="ＭＳ ゴシック"/>
                                <w:sz w:val="20"/>
                                <w:szCs w:val="20"/>
                              </w:rPr>
                            </w:pPr>
                            <w:r w:rsidRPr="00AE430E">
                              <w:rPr>
                                <w:rFonts w:ascii="ＭＳ ゴシック" w:eastAsia="ＭＳ ゴシック" w:hAnsi="ＭＳ ゴシック" w:hint="eastAsia"/>
                                <w:sz w:val="20"/>
                                <w:szCs w:val="20"/>
                              </w:rPr>
                              <w:t>連携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A9E23C" id="_x0000_s1541" type="#_x0000_t202" style="position:absolute;left:0;text-align:left;margin-left:407.45pt;margin-top:9.35pt;width:36pt;height:18pt;z-index:254156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" filled="f" stroked="f">
                <v:textbox inset="5.85pt,.7pt,5.85pt,.7pt">
                  <w:txbxContent>
                    <w:p w14:paraId="0D09FC9F" w14:textId="77777777" w:rsidR="006A5267" w:rsidRPr="00AE430E" w:rsidRDefault="006A5267" w:rsidP="00124241">
                      <w:pPr>
                        <w:rPr>
                          <w:rFonts w:ascii="ＭＳ ゴシック" w:eastAsia="ＭＳ ゴシック" w:hAnsi="ＭＳ ゴシック"/>
                          <w:sz w:val="20"/>
                          <w:szCs w:val="20"/>
                        </w:rPr>
                      </w:pPr>
                      <w:r w:rsidRPr="00AE430E">
                        <w:rPr>
                          <w:rFonts w:ascii="ＭＳ ゴシック" w:eastAsia="ＭＳ ゴシック" w:hAnsi="ＭＳ ゴシック" w:hint="eastAsia"/>
                          <w:sz w:val="20"/>
                          <w:szCs w:val="20"/>
                        </w:rPr>
                        <w:t>連携</w:t>
                      </w:r>
                    </w:p>
                  </w:txbxContent>
                </v:textbox>
                <w10:wrap anchorx="margin"/>
              </v:shape>
            </w:pict>
          </mc:Fallback>
        </mc:AlternateContent>
      </w:r>
      <w:r w:rsidR="00124241" w:rsidRPr="008A3EDE">
        <w:rPr>
          <w:rFonts w:hAnsi="ＭＳ 明朝" w:hint="eastAsia"/>
          <w:noProof/>
          <w:sz w:val="22"/>
          <w:szCs w:val="22"/>
        </w:rPr>
        <mc:AlternateContent>
          <mc:Choice Requires="wps">
            <w:drawing>
              <wp:anchor distT="0" distB="0" distL="114300" distR="114300" simplePos="0" relativeHeight="254153728" behindDoc="0" locked="0" layoutInCell="1" allowOverlap="1" wp14:anchorId="47B07B13" wp14:editId="3711E27B">
                <wp:simplePos x="0" y="0"/>
                <wp:positionH relativeFrom="column">
                  <wp:posOffset>5209539</wp:posOffset>
                </wp:positionH>
                <wp:positionV relativeFrom="paragraph">
                  <wp:posOffset>55880</wp:posOffset>
                </wp:positionV>
                <wp:extent cx="9525" cy="385445"/>
                <wp:effectExtent l="76200" t="38100" r="85725" b="52705"/>
                <wp:wrapNone/>
                <wp:docPr id="4148" name="Line 26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8544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5E0F97" id="Line 2658" o:spid="_x0000_s1026" style="position:absolute;left:0;text-align:left;z-index:25415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0.2pt,4.4pt" to="410.95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">
                <v:stroke startarrow="block" endarrow="block"/>
              </v:line>
            </w:pict>
          </mc:Fallback>
        </mc:AlternateContent>
      </w:r>
      <w:r w:rsidR="00124241" w:rsidRPr="008A3EDE">
        <w:rPr>
          <w:rFonts w:hAnsi="ＭＳ 明朝" w:hint="eastAsia"/>
          <w:noProof/>
          <w:sz w:val="22"/>
          <w:szCs w:val="22"/>
        </w:rPr>
        <mc:AlternateContent>
          <mc:Choice Requires="wps">
            <w:drawing>
              <wp:anchor distT="0" distB="0" distL="114300" distR="114300" simplePos="0" relativeHeight="254127104" behindDoc="0" locked="0" layoutInCell="1" allowOverlap="1" wp14:anchorId="1DCB0625" wp14:editId="442A58DB">
                <wp:simplePos x="0" y="0"/>
                <wp:positionH relativeFrom="column">
                  <wp:posOffset>4572000</wp:posOffset>
                </wp:positionH>
                <wp:positionV relativeFrom="paragraph">
                  <wp:posOffset>1828165</wp:posOffset>
                </wp:positionV>
                <wp:extent cx="1257300" cy="457200"/>
                <wp:effectExtent l="0" t="0" r="19050" b="19050"/>
                <wp:wrapNone/>
                <wp:docPr id="4956" name="AutoShape 26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457200"/>
                        </a:xfrm>
                        <a:prstGeom prst="roundRect">
                          <a:avLst>
                            <a:gd name="adj" fmla="val 16667"/>
                          </a:avLst>
                        </a:prstGeom>
                        <a:solidFill>
                          <a:srgbClr val="FFFFFF"/>
                        </a:solidFill>
                        <a:ln w="9525">
                          <a:solidFill>
                            <a:srgbClr val="000000"/>
                          </a:solidFill>
                          <a:prstDash val="dash"/>
                          <a:round/>
                          <a:headEnd/>
                          <a:tailEnd/>
                        </a:ln>
                      </wps:spPr>
                      <wps:txbx>
                        <w:txbxContent>
                          <w:p w14:paraId="01F78BF8" w14:textId="77777777" w:rsidR="006A5267" w:rsidRDefault="006A5267" w:rsidP="00124241">
                            <w:pPr>
                              <w:spacing w:line="30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被災市町村</w:t>
                            </w:r>
                          </w:p>
                          <w:p w14:paraId="10C14B90" w14:textId="77777777" w:rsidR="006A5267" w:rsidRPr="00A527AA" w:rsidRDefault="006A5267" w:rsidP="00124241">
                            <w:pPr>
                              <w:spacing w:line="30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災害対策本部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DCB0625" id="AutoShape 2647" o:spid="_x0000_s1542" style="position:absolute;left:0;text-align:left;margin-left:5in;margin-top:143.95pt;width:99pt;height:36pt;z-index:25412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">
                <v:stroke dashstyle="dash"/>
                <v:textbox inset="5.85pt,.7pt,5.85pt,.7pt">
                  <w:txbxContent>
                    <w:p w14:paraId="01F78BF8" w14:textId="77777777" w:rsidR="006A5267" w:rsidRDefault="006A5267" w:rsidP="00124241">
                      <w:pPr>
                        <w:spacing w:line="30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被災市町村</w:t>
                      </w:r>
                    </w:p>
                    <w:p w14:paraId="10C14B90" w14:textId="77777777" w:rsidR="006A5267" w:rsidRPr="00A527AA" w:rsidRDefault="006A5267" w:rsidP="00124241">
                      <w:pPr>
                        <w:spacing w:line="30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災害対策本部</w:t>
                      </w:r>
                    </w:p>
                  </w:txbxContent>
                </v:textbox>
              </v:roundrect>
            </w:pict>
          </mc:Fallback>
        </mc:AlternateContent>
      </w:r>
      <w:r w:rsidR="00124241" w:rsidRPr="008A3EDE">
        <w:rPr>
          <w:rFonts w:hAnsi="ＭＳ 明朝" w:hint="eastAsia"/>
          <w:noProof/>
          <w:sz w:val="22"/>
          <w:szCs w:val="22"/>
        </w:rPr>
        <mc:AlternateContent>
          <mc:Choice Requires="wps">
            <w:drawing>
              <wp:anchor distT="0" distB="0" distL="114300" distR="114300" simplePos="0" relativeHeight="254135296" behindDoc="0" locked="0" layoutInCell="1" allowOverlap="1" wp14:anchorId="6BDF56BE" wp14:editId="279FB109">
                <wp:simplePos x="0" y="0"/>
                <wp:positionH relativeFrom="column">
                  <wp:posOffset>1257300</wp:posOffset>
                </wp:positionH>
                <wp:positionV relativeFrom="paragraph">
                  <wp:posOffset>2033270</wp:posOffset>
                </wp:positionV>
                <wp:extent cx="571500" cy="0"/>
                <wp:effectExtent l="0" t="76200" r="19050" b="95250"/>
                <wp:wrapNone/>
                <wp:docPr id="4957" name="Line 26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D17AC5" id="Line 2654" o:spid="_x0000_s1026" style="position:absolute;left:0;text-align:left;z-index:25413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60.1pt" to="2in,16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">
                <v:stroke endarrow="block"/>
              </v:line>
            </w:pict>
          </mc:Fallback>
        </mc:AlternateContent>
      </w:r>
      <w:r w:rsidR="00124241" w:rsidRPr="008A3EDE">
        <w:rPr>
          <w:rFonts w:hAnsi="ＭＳ 明朝" w:hint="eastAsia"/>
          <w:noProof/>
          <w:sz w:val="22"/>
          <w:szCs w:val="22"/>
        </w:rPr>
        <mc:AlternateContent>
          <mc:Choice Requires="wps">
            <w:drawing>
              <wp:anchor distT="0" distB="0" distL="114300" distR="114300" simplePos="0" relativeHeight="254142464" behindDoc="0" locked="0" layoutInCell="1" allowOverlap="1" wp14:anchorId="5D431CDB" wp14:editId="34577A31">
                <wp:simplePos x="0" y="0"/>
                <wp:positionH relativeFrom="column">
                  <wp:posOffset>4000500</wp:posOffset>
                </wp:positionH>
                <wp:positionV relativeFrom="paragraph">
                  <wp:posOffset>2033270</wp:posOffset>
                </wp:positionV>
                <wp:extent cx="571500" cy="0"/>
                <wp:effectExtent l="38100" t="76200" r="19050" b="95250"/>
                <wp:wrapNone/>
                <wp:docPr id="4958" name="Line 26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1514A5" id="Line 2661" o:spid="_x0000_s1026" style="position:absolute;left:0;text-align:left;z-index:25414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160.1pt" to="5in,16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">
                <v:stroke startarrow="block" endarrow="block"/>
              </v:line>
            </w:pict>
          </mc:Fallback>
        </mc:AlternateContent>
      </w:r>
      <w:r w:rsidR="00124241" w:rsidRPr="008A3EDE">
        <w:rPr>
          <w:rFonts w:hAnsi="ＭＳ 明朝" w:hint="eastAsia"/>
          <w:noProof/>
          <w:sz w:val="22"/>
          <w:szCs w:val="22"/>
        </w:rPr>
        <mc:AlternateContent>
          <mc:Choice Requires="wps">
            <w:drawing>
              <wp:anchor distT="0" distB="0" distL="114300" distR="114300" simplePos="0" relativeHeight="254125056" behindDoc="0" locked="0" layoutInCell="1" allowOverlap="1" wp14:anchorId="6B2D38D4" wp14:editId="1AF76E10">
                <wp:simplePos x="0" y="0"/>
                <wp:positionH relativeFrom="column">
                  <wp:posOffset>1828800</wp:posOffset>
                </wp:positionH>
                <wp:positionV relativeFrom="paragraph">
                  <wp:posOffset>1828165</wp:posOffset>
                </wp:positionV>
                <wp:extent cx="2171700" cy="457200"/>
                <wp:effectExtent l="0" t="0" r="19050" b="19050"/>
                <wp:wrapNone/>
                <wp:docPr id="4959" name="Text Box 26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57200"/>
                        </a:xfrm>
                        <a:prstGeom prst="rect">
                          <a:avLst/>
                        </a:prstGeom>
                        <a:solidFill>
                          <a:srgbClr val="FFFFFF"/>
                        </a:solidFill>
                        <a:ln w="9525">
                          <a:solidFill>
                            <a:srgbClr val="000000"/>
                          </a:solidFill>
                          <a:prstDash val="dash"/>
                          <a:miter lim="800000"/>
                          <a:headEnd/>
                          <a:tailEnd/>
                        </a:ln>
                      </wps:spPr>
                      <wps:txbx>
                        <w:txbxContent>
                          <w:p w14:paraId="617C3754" w14:textId="77777777" w:rsidR="006A5267" w:rsidRPr="00A527AA" w:rsidRDefault="006A5267" w:rsidP="00124241">
                            <w:pPr>
                              <w:rPr>
                                <w:rFonts w:ascii="ＭＳ ゴシック" w:eastAsia="ＭＳ ゴシック" w:hAnsi="ＭＳ ゴシック"/>
                                <w:sz w:val="20"/>
                                <w:szCs w:val="20"/>
                              </w:rPr>
                            </w:pPr>
                            <w:r w:rsidRPr="00A527AA">
                              <w:rPr>
                                <w:rFonts w:ascii="ＭＳ ゴシック" w:eastAsia="ＭＳ ゴシック" w:hAnsi="ＭＳ ゴシック" w:hint="eastAsia"/>
                                <w:sz w:val="20"/>
                                <w:szCs w:val="20"/>
                              </w:rPr>
                              <w:t>災害ボランティアセンター（現地）</w:t>
                            </w:r>
                          </w:p>
                          <w:p w14:paraId="756374B8" w14:textId="77777777" w:rsidR="006A5267" w:rsidRPr="00A527AA" w:rsidRDefault="006A5267" w:rsidP="00124241">
                            <w:pPr>
                              <w:rPr>
                                <w:rFonts w:ascii="ＭＳ ゴシック" w:eastAsia="ＭＳ ゴシック" w:hAnsi="ＭＳ ゴシック"/>
                                <w:sz w:val="20"/>
                                <w:szCs w:val="20"/>
                              </w:rPr>
                            </w:pPr>
                            <w:r w:rsidRPr="00A527AA">
                              <w:rPr>
                                <w:rFonts w:ascii="ＭＳ ゴシック" w:eastAsia="ＭＳ ゴシック" w:hAnsi="ＭＳ ゴシック" w:hint="eastAsia"/>
                                <w:sz w:val="20"/>
                                <w:szCs w:val="20"/>
                              </w:rPr>
                              <w:t>運営：被災市町村社会福祉協議会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D38D4" id="Text Box 2645" o:spid="_x0000_s1543" type="#_x0000_t202" style="position:absolute;left:0;text-align:left;margin-left:2in;margin-top:143.95pt;width:171pt;height:36pt;z-index:25412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">
                <v:stroke dashstyle="dash"/>
                <v:textbox inset="5.85pt,.7pt,5.85pt,.7pt">
                  <w:txbxContent>
                    <w:p w14:paraId="617C3754" w14:textId="77777777" w:rsidR="006A5267" w:rsidRPr="00A527AA" w:rsidRDefault="006A5267" w:rsidP="00124241">
                      <w:pPr>
                        <w:rPr>
                          <w:rFonts w:ascii="ＭＳ ゴシック" w:eastAsia="ＭＳ ゴシック" w:hAnsi="ＭＳ ゴシック"/>
                          <w:sz w:val="20"/>
                          <w:szCs w:val="20"/>
                        </w:rPr>
                      </w:pPr>
                      <w:r w:rsidRPr="00A527AA">
                        <w:rPr>
                          <w:rFonts w:ascii="ＭＳ ゴシック" w:eastAsia="ＭＳ ゴシック" w:hAnsi="ＭＳ ゴシック" w:hint="eastAsia"/>
                          <w:sz w:val="20"/>
                          <w:szCs w:val="20"/>
                        </w:rPr>
                        <w:t>災害ボランティアセンター（現地）</w:t>
                      </w:r>
                    </w:p>
                    <w:p w14:paraId="756374B8" w14:textId="77777777" w:rsidR="006A5267" w:rsidRPr="00A527AA" w:rsidRDefault="006A5267" w:rsidP="00124241">
                      <w:pPr>
                        <w:rPr>
                          <w:rFonts w:ascii="ＭＳ ゴシック" w:eastAsia="ＭＳ ゴシック" w:hAnsi="ＭＳ ゴシック"/>
                          <w:sz w:val="20"/>
                          <w:szCs w:val="20"/>
                        </w:rPr>
                      </w:pPr>
                      <w:r w:rsidRPr="00A527AA">
                        <w:rPr>
                          <w:rFonts w:ascii="ＭＳ ゴシック" w:eastAsia="ＭＳ ゴシック" w:hAnsi="ＭＳ ゴシック" w:hint="eastAsia"/>
                          <w:sz w:val="20"/>
                          <w:szCs w:val="20"/>
                        </w:rPr>
                        <w:t>運営：被災市町村社会福祉協議会</w:t>
                      </w:r>
                    </w:p>
                  </w:txbxContent>
                </v:textbox>
              </v:shape>
            </w:pict>
          </mc:Fallback>
        </mc:AlternateContent>
      </w:r>
      <w:r w:rsidR="00124241" w:rsidRPr="008A3EDE">
        <w:rPr>
          <w:rFonts w:hAnsi="ＭＳ 明朝" w:hint="eastAsia"/>
          <w:noProof/>
          <w:sz w:val="22"/>
          <w:szCs w:val="22"/>
        </w:rPr>
        <mc:AlternateContent>
          <mc:Choice Requires="wps">
            <w:drawing>
              <wp:anchor distT="0" distB="0" distL="114300" distR="114300" simplePos="0" relativeHeight="254134272" behindDoc="0" locked="0" layoutInCell="1" allowOverlap="1" wp14:anchorId="6DF75B8A" wp14:editId="2146217F">
                <wp:simplePos x="0" y="0"/>
                <wp:positionH relativeFrom="column">
                  <wp:posOffset>1257300</wp:posOffset>
                </wp:positionH>
                <wp:positionV relativeFrom="paragraph">
                  <wp:posOffset>669290</wp:posOffset>
                </wp:positionV>
                <wp:extent cx="571500" cy="0"/>
                <wp:effectExtent l="0" t="76200" r="19050" b="95250"/>
                <wp:wrapNone/>
                <wp:docPr id="4960" name="Line 26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470438" id="Line 2653" o:spid="_x0000_s1026" style="position:absolute;left:0;text-align:left;z-index:25413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52.7pt" to="2in,5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">
                <v:stroke endarrow="block"/>
              </v:line>
            </w:pict>
          </mc:Fallback>
        </mc:AlternateContent>
      </w:r>
      <w:r w:rsidR="00124241" w:rsidRPr="008A3EDE">
        <w:rPr>
          <w:rFonts w:hAnsi="ＭＳ 明朝" w:hint="eastAsia"/>
          <w:noProof/>
          <w:sz w:val="22"/>
          <w:szCs w:val="22"/>
        </w:rPr>
        <mc:AlternateContent>
          <mc:Choice Requires="wps">
            <w:drawing>
              <wp:anchor distT="0" distB="0" distL="114300" distR="114300" simplePos="0" relativeHeight="254141440" behindDoc="0" locked="0" layoutInCell="1" allowOverlap="1" wp14:anchorId="4F6D0B20" wp14:editId="1A7FDC22">
                <wp:simplePos x="0" y="0"/>
                <wp:positionH relativeFrom="column">
                  <wp:posOffset>4000500</wp:posOffset>
                </wp:positionH>
                <wp:positionV relativeFrom="paragraph">
                  <wp:posOffset>669290</wp:posOffset>
                </wp:positionV>
                <wp:extent cx="571500" cy="0"/>
                <wp:effectExtent l="38100" t="76200" r="19050" b="95250"/>
                <wp:wrapNone/>
                <wp:docPr id="4961" name="Line 26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CBC335" id="Line 2660" o:spid="_x0000_s1026" style="position:absolute;left:0;text-align:left;z-index:25414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52.7pt" to="5in,5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">
                <v:stroke startarrow="block" endarrow="block"/>
              </v:line>
            </w:pict>
          </mc:Fallback>
        </mc:AlternateContent>
      </w:r>
      <w:r w:rsidR="00124241" w:rsidRPr="008A3EDE">
        <w:rPr>
          <w:rFonts w:hAnsi="ＭＳ 明朝" w:hint="eastAsia"/>
          <w:noProof/>
          <w:sz w:val="22"/>
          <w:szCs w:val="22"/>
        </w:rPr>
        <mc:AlternateContent>
          <mc:Choice Requires="wps">
            <w:drawing>
              <wp:anchor distT="0" distB="0" distL="114300" distR="114300" simplePos="0" relativeHeight="254124032" behindDoc="0" locked="0" layoutInCell="1" allowOverlap="1" wp14:anchorId="22EA4D95" wp14:editId="362CB368">
                <wp:simplePos x="0" y="0"/>
                <wp:positionH relativeFrom="column">
                  <wp:posOffset>1828800</wp:posOffset>
                </wp:positionH>
                <wp:positionV relativeFrom="paragraph">
                  <wp:posOffset>445135</wp:posOffset>
                </wp:positionV>
                <wp:extent cx="2171700" cy="457200"/>
                <wp:effectExtent l="0" t="0" r="19050" b="19050"/>
                <wp:wrapNone/>
                <wp:docPr id="4962" name="Text Box 2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57200"/>
                        </a:xfrm>
                        <a:prstGeom prst="rect">
                          <a:avLst/>
                        </a:prstGeom>
                        <a:solidFill>
                          <a:srgbClr val="FFFFFF"/>
                        </a:solidFill>
                        <a:ln w="9525">
                          <a:solidFill>
                            <a:srgbClr val="000000"/>
                          </a:solidFill>
                          <a:miter lim="800000"/>
                          <a:headEnd/>
                          <a:tailEnd/>
                        </a:ln>
                      </wps:spPr>
                      <wps:txbx>
                        <w:txbxContent>
                          <w:p w14:paraId="1F6CBABC" w14:textId="77777777" w:rsidR="006A5267" w:rsidRPr="00A527AA" w:rsidRDefault="006A5267" w:rsidP="00124241">
                            <w:pPr>
                              <w:rPr>
                                <w:rFonts w:ascii="ＭＳ ゴシック" w:eastAsia="ＭＳ ゴシック" w:hAnsi="ＭＳ ゴシック"/>
                                <w:sz w:val="20"/>
                                <w:szCs w:val="20"/>
                              </w:rPr>
                            </w:pPr>
                            <w:r w:rsidRPr="00A527AA">
                              <w:rPr>
                                <w:rFonts w:ascii="ＭＳ ゴシック" w:eastAsia="ＭＳ ゴシック" w:hAnsi="ＭＳ ゴシック" w:hint="eastAsia"/>
                                <w:sz w:val="20"/>
                                <w:szCs w:val="20"/>
                              </w:rPr>
                              <w:t>大阪府災害ボランティアセンター</w:t>
                            </w:r>
                          </w:p>
                          <w:p w14:paraId="29447598" w14:textId="77777777" w:rsidR="006A5267" w:rsidRPr="00A527AA" w:rsidRDefault="006A5267" w:rsidP="00124241">
                            <w:pPr>
                              <w:rPr>
                                <w:rFonts w:ascii="ＭＳ ゴシック" w:eastAsia="ＭＳ ゴシック" w:hAnsi="ＭＳ ゴシック"/>
                                <w:sz w:val="20"/>
                                <w:szCs w:val="20"/>
                              </w:rPr>
                            </w:pPr>
                            <w:r w:rsidRPr="00A527AA">
                              <w:rPr>
                                <w:rFonts w:ascii="ＭＳ ゴシック" w:eastAsia="ＭＳ ゴシック" w:hAnsi="ＭＳ ゴシック" w:hint="eastAsia"/>
                                <w:sz w:val="20"/>
                                <w:szCs w:val="20"/>
                              </w:rPr>
                              <w:t>運営：大阪府社会福祉協議会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EA4D95" id="_x0000_s1544" type="#_x0000_t202" style="position:absolute;left:0;text-align:left;margin-left:2in;margin-top:35.05pt;width:171pt;height:36pt;z-index:25412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">
                <v:textbox inset="5.85pt,.7pt,5.85pt,.7pt">
                  <w:txbxContent>
                    <w:p w14:paraId="1F6CBABC" w14:textId="77777777" w:rsidR="006A5267" w:rsidRPr="00A527AA" w:rsidRDefault="006A5267" w:rsidP="00124241">
                      <w:pPr>
                        <w:rPr>
                          <w:rFonts w:ascii="ＭＳ ゴシック" w:eastAsia="ＭＳ ゴシック" w:hAnsi="ＭＳ ゴシック"/>
                          <w:sz w:val="20"/>
                          <w:szCs w:val="20"/>
                        </w:rPr>
                      </w:pPr>
                      <w:r w:rsidRPr="00A527AA">
                        <w:rPr>
                          <w:rFonts w:ascii="ＭＳ ゴシック" w:eastAsia="ＭＳ ゴシック" w:hAnsi="ＭＳ ゴシック" w:hint="eastAsia"/>
                          <w:sz w:val="20"/>
                          <w:szCs w:val="20"/>
                        </w:rPr>
                        <w:t>大阪府災害ボランティアセンター</w:t>
                      </w:r>
                    </w:p>
                    <w:p w14:paraId="29447598" w14:textId="77777777" w:rsidR="006A5267" w:rsidRPr="00A527AA" w:rsidRDefault="006A5267" w:rsidP="00124241">
                      <w:pPr>
                        <w:rPr>
                          <w:rFonts w:ascii="ＭＳ ゴシック" w:eastAsia="ＭＳ ゴシック" w:hAnsi="ＭＳ ゴシック"/>
                          <w:sz w:val="20"/>
                          <w:szCs w:val="20"/>
                        </w:rPr>
                      </w:pPr>
                      <w:r w:rsidRPr="00A527AA">
                        <w:rPr>
                          <w:rFonts w:ascii="ＭＳ ゴシック" w:eastAsia="ＭＳ ゴシック" w:hAnsi="ＭＳ ゴシック" w:hint="eastAsia"/>
                          <w:sz w:val="20"/>
                          <w:szCs w:val="20"/>
                        </w:rPr>
                        <w:t>運営：大阪府社会福祉協議会</w:t>
                      </w:r>
                    </w:p>
                  </w:txbxContent>
                </v:textbox>
              </v:shape>
            </w:pict>
          </mc:Fallback>
        </mc:AlternateContent>
      </w:r>
      <w:r w:rsidR="00124241" w:rsidRPr="008A3EDE">
        <w:rPr>
          <w:rFonts w:hAnsi="ＭＳ 明朝" w:hint="eastAsia"/>
          <w:noProof/>
          <w:sz w:val="22"/>
          <w:szCs w:val="22"/>
        </w:rPr>
        <mc:AlternateContent>
          <mc:Choice Requires="wps">
            <w:drawing>
              <wp:anchor distT="0" distB="0" distL="114300" distR="114300" simplePos="0" relativeHeight="254129152" behindDoc="0" locked="0" layoutInCell="1" allowOverlap="1" wp14:anchorId="0706AED0" wp14:editId="6BEB7951">
                <wp:simplePos x="0" y="0"/>
                <wp:positionH relativeFrom="column">
                  <wp:posOffset>114300</wp:posOffset>
                </wp:positionH>
                <wp:positionV relativeFrom="paragraph">
                  <wp:posOffset>168910</wp:posOffset>
                </wp:positionV>
                <wp:extent cx="342900" cy="1828800"/>
                <wp:effectExtent l="0" t="0" r="0" b="0"/>
                <wp:wrapNone/>
                <wp:docPr id="4963" name="Text Box 26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5227C1" w14:textId="77777777" w:rsidR="006A5267" w:rsidRPr="00B12616" w:rsidRDefault="006A5267" w:rsidP="00124241">
                            <w:pPr>
                              <w:spacing w:line="240" w:lineRule="exact"/>
                              <w:ind w:firstLineChars="100" w:firstLine="201"/>
                            </w:pPr>
                            <w:r w:rsidRPr="00B12616">
                              <w:rPr>
                                <w:rFonts w:ascii="ＭＳ ゴシック" w:eastAsia="ＭＳ ゴシック" w:hAnsi="ＭＳ ゴシック" w:hint="eastAsia"/>
                                <w:sz w:val="20"/>
                                <w:szCs w:val="20"/>
                              </w:rPr>
                              <w:t>ボランティア（府内・府外</w:t>
                            </w:r>
                            <w:r w:rsidRPr="00B12616">
                              <w:rPr>
                                <w:rFonts w:hint="eastAsia"/>
                              </w:rPr>
                              <w:t>）</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06AED0" id="Text Box 2649" o:spid="_x0000_s1545" type="#_x0000_t202" style="position:absolute;left:0;text-align:left;margin-left:9pt;margin-top:13.3pt;width:27pt;height:2in;z-index:25412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" filled="f" stroked="f">
                <v:textbox style="layout-flow:vertical-ideographic" inset="5.85pt,.7pt,5.85pt,.7pt">
                  <w:txbxContent>
                    <w:p w14:paraId="7D5227C1" w14:textId="77777777" w:rsidR="006A5267" w:rsidRPr="00B12616" w:rsidRDefault="006A5267" w:rsidP="00124241">
                      <w:pPr>
                        <w:spacing w:line="240" w:lineRule="exact"/>
                        <w:ind w:firstLineChars="100" w:firstLine="201"/>
                      </w:pPr>
                      <w:r w:rsidRPr="00B12616">
                        <w:rPr>
                          <w:rFonts w:ascii="ＭＳ ゴシック" w:eastAsia="ＭＳ ゴシック" w:hAnsi="ＭＳ ゴシック" w:hint="eastAsia"/>
                          <w:sz w:val="20"/>
                          <w:szCs w:val="20"/>
                        </w:rPr>
                        <w:t>ボランティア（府内・府外</w:t>
                      </w:r>
                      <w:r w:rsidRPr="00B12616">
                        <w:rPr>
                          <w:rFonts w:hint="eastAsia"/>
                        </w:rPr>
                        <w:t>）</w:t>
                      </w:r>
                    </w:p>
                  </w:txbxContent>
                </v:textbox>
              </v:shape>
            </w:pict>
          </mc:Fallback>
        </mc:AlternateContent>
      </w:r>
      <w:r w:rsidR="00124241" w:rsidRPr="008A3EDE">
        <w:rPr>
          <w:rFonts w:hAnsi="ＭＳ 明朝" w:hint="eastAsia"/>
          <w:noProof/>
          <w:sz w:val="22"/>
          <w:szCs w:val="22"/>
        </w:rPr>
        <mc:AlternateContent>
          <mc:Choice Requires="wps">
            <w:drawing>
              <wp:anchor distT="0" distB="0" distL="114300" distR="114300" simplePos="0" relativeHeight="254131200" behindDoc="0" locked="0" layoutInCell="1" allowOverlap="1" wp14:anchorId="42D28689" wp14:editId="4399FEC7">
                <wp:simplePos x="0" y="0"/>
                <wp:positionH relativeFrom="column">
                  <wp:posOffset>800100</wp:posOffset>
                </wp:positionH>
                <wp:positionV relativeFrom="paragraph">
                  <wp:posOffset>374015</wp:posOffset>
                </wp:positionV>
                <wp:extent cx="342900" cy="1828800"/>
                <wp:effectExtent l="0" t="0" r="19050" b="19050"/>
                <wp:wrapNone/>
                <wp:docPr id="4964" name="Text Box 26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828800"/>
                        </a:xfrm>
                        <a:prstGeom prst="rect">
                          <a:avLst/>
                        </a:prstGeom>
                        <a:solidFill>
                          <a:srgbClr val="FFFFFF"/>
                        </a:solidFill>
                        <a:ln w="9525">
                          <a:solidFill>
                            <a:srgbClr val="000000"/>
                          </a:solidFill>
                          <a:miter lim="800000"/>
                          <a:headEnd/>
                          <a:tailEnd/>
                        </a:ln>
                      </wps:spPr>
                      <wps:txbx>
                        <w:txbxContent>
                          <w:p w14:paraId="58C6C33D" w14:textId="77777777" w:rsidR="006A5267" w:rsidRPr="00B12616" w:rsidRDefault="006A5267" w:rsidP="00124241">
                            <w:pPr>
                              <w:spacing w:line="240" w:lineRule="exact"/>
                              <w:ind w:firstLineChars="150" w:firstLine="302"/>
                              <w:rPr>
                                <w:rFonts w:ascii="ＭＳ ゴシック" w:eastAsia="ＭＳ ゴシック" w:hAnsi="ＭＳ ゴシック"/>
                                <w:sz w:val="20"/>
                                <w:szCs w:val="20"/>
                              </w:rPr>
                            </w:pPr>
                            <w:r w:rsidRPr="00B12616">
                              <w:rPr>
                                <w:rFonts w:ascii="ＭＳ ゴシック" w:eastAsia="ＭＳ ゴシック" w:hAnsi="ＭＳ ゴシック" w:hint="eastAsia"/>
                                <w:sz w:val="20"/>
                                <w:szCs w:val="20"/>
                              </w:rPr>
                              <w:t>事</w:t>
                            </w:r>
                            <w:r>
                              <w:rPr>
                                <w:rFonts w:ascii="ＭＳ ゴシック" w:eastAsia="ＭＳ ゴシック" w:hAnsi="ＭＳ ゴシック" w:hint="eastAsia"/>
                                <w:sz w:val="20"/>
                                <w:szCs w:val="20"/>
                              </w:rPr>
                              <w:t xml:space="preserve">　</w:t>
                            </w:r>
                            <w:r w:rsidRPr="00B12616">
                              <w:rPr>
                                <w:rFonts w:ascii="ＭＳ ゴシック" w:eastAsia="ＭＳ ゴシック" w:hAnsi="ＭＳ ゴシック" w:hint="eastAsia"/>
                                <w:sz w:val="20"/>
                                <w:szCs w:val="20"/>
                              </w:rPr>
                              <w:t>前</w:t>
                            </w:r>
                            <w:r>
                              <w:rPr>
                                <w:rFonts w:ascii="ＭＳ ゴシック" w:eastAsia="ＭＳ ゴシック" w:hAnsi="ＭＳ ゴシック" w:hint="eastAsia"/>
                                <w:sz w:val="20"/>
                                <w:szCs w:val="20"/>
                              </w:rPr>
                              <w:t xml:space="preserve">　</w:t>
                            </w:r>
                            <w:r w:rsidRPr="00B12616">
                              <w:rPr>
                                <w:rFonts w:ascii="ＭＳ ゴシック" w:eastAsia="ＭＳ ゴシック" w:hAnsi="ＭＳ ゴシック" w:hint="eastAsia"/>
                                <w:sz w:val="20"/>
                                <w:szCs w:val="20"/>
                              </w:rPr>
                              <w:t>登</w:t>
                            </w:r>
                            <w:r>
                              <w:rPr>
                                <w:rFonts w:ascii="ＭＳ ゴシック" w:eastAsia="ＭＳ ゴシック" w:hAnsi="ＭＳ ゴシック" w:hint="eastAsia"/>
                                <w:sz w:val="20"/>
                                <w:szCs w:val="20"/>
                              </w:rPr>
                              <w:t xml:space="preserve">　</w:t>
                            </w:r>
                            <w:r w:rsidRPr="00B12616">
                              <w:rPr>
                                <w:rFonts w:ascii="ＭＳ ゴシック" w:eastAsia="ＭＳ ゴシック" w:hAnsi="ＭＳ ゴシック" w:hint="eastAsia"/>
                                <w:sz w:val="20"/>
                                <w:szCs w:val="20"/>
                              </w:rPr>
                              <w:t>録</w:t>
                            </w:r>
                            <w:r>
                              <w:rPr>
                                <w:rFonts w:ascii="ＭＳ ゴシック" w:eastAsia="ＭＳ ゴシック" w:hAnsi="ＭＳ ゴシック" w:hint="eastAsia"/>
                                <w:sz w:val="20"/>
                                <w:szCs w:val="20"/>
                              </w:rPr>
                              <w:t xml:space="preserve">　</w:t>
                            </w:r>
                            <w:r w:rsidRPr="00B12616">
                              <w:rPr>
                                <w:rFonts w:ascii="ＭＳ ゴシック" w:eastAsia="ＭＳ ゴシック" w:hAnsi="ＭＳ ゴシック" w:hint="eastAsia"/>
                                <w:sz w:val="20"/>
                                <w:szCs w:val="20"/>
                              </w:rPr>
                              <w:t>団</w:t>
                            </w:r>
                            <w:r>
                              <w:rPr>
                                <w:rFonts w:ascii="ＭＳ ゴシック" w:eastAsia="ＭＳ ゴシック" w:hAnsi="ＭＳ ゴシック" w:hint="eastAsia"/>
                                <w:sz w:val="20"/>
                                <w:szCs w:val="20"/>
                              </w:rPr>
                              <w:t xml:space="preserve">　</w:t>
                            </w:r>
                            <w:r w:rsidRPr="00B12616">
                              <w:rPr>
                                <w:rFonts w:ascii="ＭＳ ゴシック" w:eastAsia="ＭＳ ゴシック" w:hAnsi="ＭＳ ゴシック" w:hint="eastAsia"/>
                                <w:sz w:val="20"/>
                                <w:szCs w:val="20"/>
                              </w:rPr>
                              <w:t>体</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D28689" id="Text Box 2651" o:spid="_x0000_s1546" type="#_x0000_t202" style="position:absolute;left:0;text-align:left;margin-left:63pt;margin-top:29.45pt;width:27pt;height:2in;z-index:25413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">
                <v:textbox style="layout-flow:vertical-ideographic" inset="5.85pt,.7pt,5.85pt,.7pt">
                  <w:txbxContent>
                    <w:p w14:paraId="58C6C33D" w14:textId="77777777" w:rsidR="006A5267" w:rsidRPr="00B12616" w:rsidRDefault="006A5267" w:rsidP="00124241">
                      <w:pPr>
                        <w:spacing w:line="240" w:lineRule="exact"/>
                        <w:ind w:firstLineChars="150" w:firstLine="302"/>
                        <w:rPr>
                          <w:rFonts w:ascii="ＭＳ ゴシック" w:eastAsia="ＭＳ ゴシック" w:hAnsi="ＭＳ ゴシック"/>
                          <w:sz w:val="20"/>
                          <w:szCs w:val="20"/>
                        </w:rPr>
                      </w:pPr>
                      <w:r w:rsidRPr="00B12616">
                        <w:rPr>
                          <w:rFonts w:ascii="ＭＳ ゴシック" w:eastAsia="ＭＳ ゴシック" w:hAnsi="ＭＳ ゴシック" w:hint="eastAsia"/>
                          <w:sz w:val="20"/>
                          <w:szCs w:val="20"/>
                        </w:rPr>
                        <w:t>事</w:t>
                      </w:r>
                      <w:r>
                        <w:rPr>
                          <w:rFonts w:ascii="ＭＳ ゴシック" w:eastAsia="ＭＳ ゴシック" w:hAnsi="ＭＳ ゴシック" w:hint="eastAsia"/>
                          <w:sz w:val="20"/>
                          <w:szCs w:val="20"/>
                        </w:rPr>
                        <w:t xml:space="preserve">　</w:t>
                      </w:r>
                      <w:r w:rsidRPr="00B12616">
                        <w:rPr>
                          <w:rFonts w:ascii="ＭＳ ゴシック" w:eastAsia="ＭＳ ゴシック" w:hAnsi="ＭＳ ゴシック" w:hint="eastAsia"/>
                          <w:sz w:val="20"/>
                          <w:szCs w:val="20"/>
                        </w:rPr>
                        <w:t>前</w:t>
                      </w:r>
                      <w:r>
                        <w:rPr>
                          <w:rFonts w:ascii="ＭＳ ゴシック" w:eastAsia="ＭＳ ゴシック" w:hAnsi="ＭＳ ゴシック" w:hint="eastAsia"/>
                          <w:sz w:val="20"/>
                          <w:szCs w:val="20"/>
                        </w:rPr>
                        <w:t xml:space="preserve">　</w:t>
                      </w:r>
                      <w:r w:rsidRPr="00B12616">
                        <w:rPr>
                          <w:rFonts w:ascii="ＭＳ ゴシック" w:eastAsia="ＭＳ ゴシック" w:hAnsi="ＭＳ ゴシック" w:hint="eastAsia"/>
                          <w:sz w:val="20"/>
                          <w:szCs w:val="20"/>
                        </w:rPr>
                        <w:t>登</w:t>
                      </w:r>
                      <w:r>
                        <w:rPr>
                          <w:rFonts w:ascii="ＭＳ ゴシック" w:eastAsia="ＭＳ ゴシック" w:hAnsi="ＭＳ ゴシック" w:hint="eastAsia"/>
                          <w:sz w:val="20"/>
                          <w:szCs w:val="20"/>
                        </w:rPr>
                        <w:t xml:space="preserve">　</w:t>
                      </w:r>
                      <w:r w:rsidRPr="00B12616">
                        <w:rPr>
                          <w:rFonts w:ascii="ＭＳ ゴシック" w:eastAsia="ＭＳ ゴシック" w:hAnsi="ＭＳ ゴシック" w:hint="eastAsia"/>
                          <w:sz w:val="20"/>
                          <w:szCs w:val="20"/>
                        </w:rPr>
                        <w:t>録</w:t>
                      </w:r>
                      <w:r>
                        <w:rPr>
                          <w:rFonts w:ascii="ＭＳ ゴシック" w:eastAsia="ＭＳ ゴシック" w:hAnsi="ＭＳ ゴシック" w:hint="eastAsia"/>
                          <w:sz w:val="20"/>
                          <w:szCs w:val="20"/>
                        </w:rPr>
                        <w:t xml:space="preserve">　</w:t>
                      </w:r>
                      <w:r w:rsidRPr="00B12616">
                        <w:rPr>
                          <w:rFonts w:ascii="ＭＳ ゴシック" w:eastAsia="ＭＳ ゴシック" w:hAnsi="ＭＳ ゴシック" w:hint="eastAsia"/>
                          <w:sz w:val="20"/>
                          <w:szCs w:val="20"/>
                        </w:rPr>
                        <w:t>団</w:t>
                      </w:r>
                      <w:r>
                        <w:rPr>
                          <w:rFonts w:ascii="ＭＳ ゴシック" w:eastAsia="ＭＳ ゴシック" w:hAnsi="ＭＳ ゴシック" w:hint="eastAsia"/>
                          <w:sz w:val="20"/>
                          <w:szCs w:val="20"/>
                        </w:rPr>
                        <w:t xml:space="preserve">　</w:t>
                      </w:r>
                      <w:r w:rsidRPr="00B12616">
                        <w:rPr>
                          <w:rFonts w:ascii="ＭＳ ゴシック" w:eastAsia="ＭＳ ゴシック" w:hAnsi="ＭＳ ゴシック" w:hint="eastAsia"/>
                          <w:sz w:val="20"/>
                          <w:szCs w:val="20"/>
                        </w:rPr>
                        <w:t>体</w:t>
                      </w:r>
                    </w:p>
                  </w:txbxContent>
                </v:textbox>
              </v:shape>
            </w:pict>
          </mc:Fallback>
        </mc:AlternateContent>
      </w:r>
      <w:r w:rsidR="00124241" w:rsidRPr="008A3EDE">
        <w:rPr>
          <w:rFonts w:hAnsi="ＭＳ 明朝" w:hint="eastAsia"/>
          <w:noProof/>
          <w:sz w:val="22"/>
          <w:szCs w:val="22"/>
        </w:rPr>
        <mc:AlternateContent>
          <mc:Choice Requires="wps">
            <w:drawing>
              <wp:anchor distT="0" distB="0" distL="114300" distR="114300" simplePos="0" relativeHeight="254130176" behindDoc="0" locked="0" layoutInCell="1" allowOverlap="1" wp14:anchorId="4A1CF73F" wp14:editId="05CFF6EE">
                <wp:simplePos x="0" y="0"/>
                <wp:positionH relativeFrom="column">
                  <wp:posOffset>457200</wp:posOffset>
                </wp:positionH>
                <wp:positionV relativeFrom="paragraph">
                  <wp:posOffset>374015</wp:posOffset>
                </wp:positionV>
                <wp:extent cx="342900" cy="1828800"/>
                <wp:effectExtent l="0" t="0" r="19050" b="19050"/>
                <wp:wrapNone/>
                <wp:docPr id="4965" name="Text Box 26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828800"/>
                        </a:xfrm>
                        <a:prstGeom prst="rect">
                          <a:avLst/>
                        </a:prstGeom>
                        <a:solidFill>
                          <a:srgbClr val="FFFFFF"/>
                        </a:solidFill>
                        <a:ln w="9525">
                          <a:solidFill>
                            <a:srgbClr val="000000"/>
                          </a:solidFill>
                          <a:miter lim="800000"/>
                          <a:headEnd/>
                          <a:tailEnd/>
                        </a:ln>
                      </wps:spPr>
                      <wps:txbx>
                        <w:txbxContent>
                          <w:p w14:paraId="2739B65A" w14:textId="77777777" w:rsidR="006A5267" w:rsidRPr="00B12616" w:rsidRDefault="006A5267" w:rsidP="00124241">
                            <w:pPr>
                              <w:spacing w:line="240" w:lineRule="exact"/>
                              <w:ind w:firstLineChars="100" w:firstLine="201"/>
                              <w:rPr>
                                <w:rFonts w:ascii="ＭＳ ゴシック" w:eastAsia="ＭＳ ゴシック" w:hAnsi="ＭＳ ゴシック"/>
                                <w:sz w:val="20"/>
                                <w:szCs w:val="20"/>
                              </w:rPr>
                            </w:pPr>
                            <w:r w:rsidRPr="00B12616">
                              <w:rPr>
                                <w:rFonts w:ascii="ＭＳ ゴシック" w:eastAsia="ＭＳ ゴシック" w:hAnsi="ＭＳ ゴシック" w:hint="eastAsia"/>
                                <w:sz w:val="20"/>
                                <w:szCs w:val="20"/>
                              </w:rPr>
                              <w:t>発災後に登録する個人・団体</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CF73F" id="Text Box 2650" o:spid="_x0000_s1547" type="#_x0000_t202" style="position:absolute;left:0;text-align:left;margin-left:36pt;margin-top:29.45pt;width:27pt;height:2in;z-index:25413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">
                <v:textbox style="layout-flow:vertical-ideographic" inset="5.85pt,.7pt,5.85pt,.7pt">
                  <w:txbxContent>
                    <w:p w14:paraId="2739B65A" w14:textId="77777777" w:rsidR="006A5267" w:rsidRPr="00B12616" w:rsidRDefault="006A5267" w:rsidP="00124241">
                      <w:pPr>
                        <w:spacing w:line="240" w:lineRule="exact"/>
                        <w:ind w:firstLineChars="100" w:firstLine="201"/>
                        <w:rPr>
                          <w:rFonts w:ascii="ＭＳ ゴシック" w:eastAsia="ＭＳ ゴシック" w:hAnsi="ＭＳ ゴシック"/>
                          <w:sz w:val="20"/>
                          <w:szCs w:val="20"/>
                        </w:rPr>
                      </w:pPr>
                      <w:r w:rsidRPr="00B12616">
                        <w:rPr>
                          <w:rFonts w:ascii="ＭＳ ゴシック" w:eastAsia="ＭＳ ゴシック" w:hAnsi="ＭＳ ゴシック" w:hint="eastAsia"/>
                          <w:sz w:val="20"/>
                          <w:szCs w:val="20"/>
                        </w:rPr>
                        <w:t>発災後に登録する個人・団体</w:t>
                      </w:r>
                    </w:p>
                  </w:txbxContent>
                </v:textbox>
              </v:shape>
            </w:pict>
          </mc:Fallback>
        </mc:AlternateContent>
      </w:r>
      <w:r w:rsidR="00124241" w:rsidRPr="008A3EDE">
        <w:rPr>
          <w:rFonts w:hAnsi="ＭＳ 明朝" w:hint="eastAsia"/>
          <w:noProof/>
          <w:sz w:val="22"/>
          <w:szCs w:val="22"/>
        </w:rPr>
        <mc:AlternateContent>
          <mc:Choice Requires="wps">
            <w:drawing>
              <wp:anchor distT="0" distB="0" distL="114300" distR="114300" simplePos="0" relativeHeight="254128128" behindDoc="0" locked="0" layoutInCell="1" allowOverlap="1" wp14:anchorId="1EF18FC0" wp14:editId="1640CBC0">
                <wp:simplePos x="0" y="0"/>
                <wp:positionH relativeFrom="column">
                  <wp:posOffset>114300</wp:posOffset>
                </wp:positionH>
                <wp:positionV relativeFrom="paragraph">
                  <wp:posOffset>59055</wp:posOffset>
                </wp:positionV>
                <wp:extent cx="1143000" cy="2347595"/>
                <wp:effectExtent l="0" t="0" r="19050" b="14605"/>
                <wp:wrapNone/>
                <wp:docPr id="4966" name="AutoShape 26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347595"/>
                        </a:xfrm>
                        <a:prstGeom prst="roundRect">
                          <a:avLst>
                            <a:gd name="adj" fmla="val 16667"/>
                          </a:avLst>
                        </a:prstGeom>
                        <a:solidFill>
                          <a:srgbClr val="FFFFFF"/>
                        </a:solidFill>
                        <a:ln w="9525">
                          <a:solidFill>
                            <a:srgbClr val="000000"/>
                          </a:solidFill>
                          <a:round/>
                          <a:headEnd/>
                          <a:tailEnd/>
                        </a:ln>
                      </wps:spPr>
                      <wps:txbx>
                        <w:txbxContent>
                          <w:p w14:paraId="0B0E0102" w14:textId="77777777" w:rsidR="006A5267" w:rsidRDefault="006A5267" w:rsidP="0012424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F18FC0" id="AutoShape 2648" o:spid="_x0000_s1548" style="position:absolute;left:0;text-align:left;margin-left:9pt;margin-top:4.65pt;width:90pt;height:184.85pt;z-index:25412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">
                <v:textbox inset="5.85pt,.7pt,5.85pt,.7pt">
                  <w:txbxContent>
                    <w:p w14:paraId="0B0E0102" w14:textId="77777777" w:rsidR="006A5267" w:rsidRDefault="006A5267" w:rsidP="00124241"/>
                  </w:txbxContent>
                </v:textbox>
              </v:roundrect>
            </w:pict>
          </mc:Fallback>
        </mc:AlternateContent>
      </w:r>
      <w:r w:rsidR="00124241" w:rsidRPr="008A3EDE">
        <w:rPr>
          <w:rFonts w:hAnsi="ＭＳ 明朝" w:hint="eastAsia"/>
          <w:noProof/>
          <w:sz w:val="22"/>
          <w:szCs w:val="22"/>
        </w:rPr>
        <mc:AlternateContent>
          <mc:Choice Requires="wps">
            <w:drawing>
              <wp:anchor distT="0" distB="0" distL="114300" distR="114300" simplePos="0" relativeHeight="254147584" behindDoc="0" locked="0" layoutInCell="1" allowOverlap="1" wp14:anchorId="77F3753A" wp14:editId="4ED53C92">
                <wp:simplePos x="0" y="0"/>
                <wp:positionH relativeFrom="column">
                  <wp:posOffset>4048125</wp:posOffset>
                </wp:positionH>
                <wp:positionV relativeFrom="paragraph">
                  <wp:posOffset>2090420</wp:posOffset>
                </wp:positionV>
                <wp:extent cx="457200" cy="342900"/>
                <wp:effectExtent l="0" t="0" r="0" b="0"/>
                <wp:wrapNone/>
                <wp:docPr id="4967" name="Text Box 26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974263" w14:textId="77777777" w:rsidR="006A5267" w:rsidRPr="0028754B" w:rsidRDefault="006A5267" w:rsidP="00124241">
                            <w:pPr>
                              <w:rPr>
                                <w:rFonts w:ascii="ＭＳ ゴシック" w:eastAsia="ＭＳ ゴシック" w:hAnsi="ＭＳ ゴシック"/>
                                <w:sz w:val="20"/>
                                <w:szCs w:val="20"/>
                              </w:rPr>
                            </w:pPr>
                            <w:r>
                              <w:rPr>
                                <w:rFonts w:ascii="ＭＳ ゴシック" w:eastAsia="ＭＳ ゴシック" w:hAnsi="ＭＳ ゴシック" w:hint="eastAsia"/>
                                <w:sz w:val="20"/>
                                <w:szCs w:val="20"/>
                              </w:rPr>
                              <w:t>連携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F3753A" id="Text Box 2666" o:spid="_x0000_s1549" type="#_x0000_t202" style="position:absolute;left:0;text-align:left;margin-left:318.75pt;margin-top:164.6pt;width:36pt;height:27pt;z-index:25414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" filled="f" stroked="f">
                <v:textbox inset="5.85pt,.7pt,5.85pt,.7pt">
                  <w:txbxContent>
                    <w:p w14:paraId="23974263" w14:textId="77777777" w:rsidR="006A5267" w:rsidRPr="0028754B" w:rsidRDefault="006A5267" w:rsidP="00124241">
                      <w:pPr>
                        <w:rPr>
                          <w:rFonts w:ascii="ＭＳ ゴシック" w:eastAsia="ＭＳ ゴシック" w:hAnsi="ＭＳ ゴシック"/>
                          <w:sz w:val="20"/>
                          <w:szCs w:val="20"/>
                        </w:rPr>
                      </w:pPr>
                      <w:r>
                        <w:rPr>
                          <w:rFonts w:ascii="ＭＳ ゴシック" w:eastAsia="ＭＳ ゴシック" w:hAnsi="ＭＳ ゴシック" w:hint="eastAsia"/>
                          <w:sz w:val="20"/>
                          <w:szCs w:val="20"/>
                        </w:rPr>
                        <w:t>連携</w:t>
                      </w:r>
                    </w:p>
                  </w:txbxContent>
                </v:textbox>
              </v:shape>
            </w:pict>
          </mc:Fallback>
        </mc:AlternateContent>
      </w:r>
      <w:r w:rsidR="00124241" w:rsidRPr="008A3EDE">
        <w:rPr>
          <w:rFonts w:hAnsi="ＭＳ 明朝" w:hint="eastAsia"/>
          <w:noProof/>
          <w:sz w:val="22"/>
          <w:szCs w:val="22"/>
        </w:rPr>
        <mc:AlternateContent>
          <mc:Choice Requires="wps">
            <w:drawing>
              <wp:anchor distT="0" distB="0" distL="114300" distR="114300" simplePos="0" relativeHeight="254146560" behindDoc="0" locked="0" layoutInCell="1" allowOverlap="1" wp14:anchorId="5DEF39F8" wp14:editId="6581933D">
                <wp:simplePos x="0" y="0"/>
                <wp:positionH relativeFrom="column">
                  <wp:posOffset>4048125</wp:posOffset>
                </wp:positionH>
                <wp:positionV relativeFrom="paragraph">
                  <wp:posOffset>731520</wp:posOffset>
                </wp:positionV>
                <wp:extent cx="457200" cy="228600"/>
                <wp:effectExtent l="0" t="0" r="0" b="0"/>
                <wp:wrapNone/>
                <wp:docPr id="4968" name="Text Box 26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DE4C4" w14:textId="77777777" w:rsidR="006A5267" w:rsidRPr="0028754B" w:rsidRDefault="006A5267" w:rsidP="00124241">
                            <w:pPr>
                              <w:rPr>
                                <w:rFonts w:ascii="ＭＳ ゴシック" w:eastAsia="ＭＳ ゴシック" w:hAnsi="ＭＳ ゴシック"/>
                                <w:sz w:val="20"/>
                                <w:szCs w:val="20"/>
                              </w:rPr>
                            </w:pPr>
                            <w:r>
                              <w:rPr>
                                <w:rFonts w:ascii="ＭＳ ゴシック" w:eastAsia="ＭＳ ゴシック" w:hAnsi="ＭＳ ゴシック" w:hint="eastAsia"/>
                                <w:sz w:val="20"/>
                                <w:szCs w:val="20"/>
                              </w:rPr>
                              <w:t>連携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EF39F8" id="Text Box 2665" o:spid="_x0000_s1550" type="#_x0000_t202" style="position:absolute;left:0;text-align:left;margin-left:318.75pt;margin-top:57.6pt;width:36pt;height:18pt;z-index:25414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" filled="f" stroked="f">
                <v:textbox inset="5.85pt,.7pt,5.85pt,.7pt">
                  <w:txbxContent>
                    <w:p w14:paraId="6A5DE4C4" w14:textId="77777777" w:rsidR="006A5267" w:rsidRPr="0028754B" w:rsidRDefault="006A5267" w:rsidP="00124241">
                      <w:pPr>
                        <w:rPr>
                          <w:rFonts w:ascii="ＭＳ ゴシック" w:eastAsia="ＭＳ ゴシック" w:hAnsi="ＭＳ ゴシック"/>
                          <w:sz w:val="20"/>
                          <w:szCs w:val="20"/>
                        </w:rPr>
                      </w:pPr>
                      <w:r>
                        <w:rPr>
                          <w:rFonts w:ascii="ＭＳ ゴシック" w:eastAsia="ＭＳ ゴシック" w:hAnsi="ＭＳ ゴシック" w:hint="eastAsia"/>
                          <w:sz w:val="20"/>
                          <w:szCs w:val="20"/>
                        </w:rPr>
                        <w:t>連携</w:t>
                      </w:r>
                    </w:p>
                  </w:txbxContent>
                </v:textbox>
              </v:shape>
            </w:pict>
          </mc:Fallback>
        </mc:AlternateContent>
      </w:r>
    </w:p>
    <w:p w14:paraId="70C6F1D7" w14:textId="77777777" w:rsidR="00124241" w:rsidRPr="008A3EDE" w:rsidRDefault="00124241" w:rsidP="00124241">
      <w:pPr>
        <w:pStyle w:val="a0"/>
        <w:rPr>
          <w:rFonts w:hAnsi="ＭＳ 明朝"/>
          <w:sz w:val="22"/>
          <w:szCs w:val="22"/>
        </w:rPr>
      </w:pPr>
      <w:r w:rsidRPr="008A3EDE">
        <w:rPr>
          <w:rFonts w:hAnsi="ＭＳ 明朝" w:hint="eastAsia"/>
          <w:noProof/>
          <w:sz w:val="22"/>
          <w:szCs w:val="22"/>
        </w:rPr>
        <mc:AlternateContent>
          <mc:Choice Requires="wps">
            <w:drawing>
              <wp:anchor distT="0" distB="0" distL="114300" distR="114300" simplePos="0" relativeHeight="254126080" behindDoc="0" locked="0" layoutInCell="1" allowOverlap="1" wp14:anchorId="50C17773" wp14:editId="36FA8212">
                <wp:simplePos x="0" y="0"/>
                <wp:positionH relativeFrom="column">
                  <wp:posOffset>4569874</wp:posOffset>
                </wp:positionH>
                <wp:positionV relativeFrom="paragraph">
                  <wp:posOffset>221201</wp:posOffset>
                </wp:positionV>
                <wp:extent cx="1257300" cy="731520"/>
                <wp:effectExtent l="0" t="0" r="19050" b="11430"/>
                <wp:wrapNone/>
                <wp:docPr id="4969" name="AutoShape 26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731520"/>
                        </a:xfrm>
                        <a:prstGeom prst="roundRect">
                          <a:avLst>
                            <a:gd name="adj" fmla="val 16667"/>
                          </a:avLst>
                        </a:prstGeom>
                        <a:solidFill>
                          <a:srgbClr val="FFFFFF"/>
                        </a:solidFill>
                        <a:ln w="9525">
                          <a:solidFill>
                            <a:srgbClr val="000000"/>
                          </a:solidFill>
                          <a:round/>
                          <a:headEnd/>
                          <a:tailEnd/>
                        </a:ln>
                      </wps:spPr>
                      <wps:txbx>
                        <w:txbxContent>
                          <w:p w14:paraId="32B884B3" w14:textId="77777777" w:rsidR="006A5267" w:rsidRDefault="006A5267" w:rsidP="00124241">
                            <w:pPr>
                              <w:spacing w:line="30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大　阪　府</w:t>
                            </w:r>
                          </w:p>
                          <w:p w14:paraId="6BC78C55" w14:textId="77777777" w:rsidR="006A5267" w:rsidRDefault="006A5267" w:rsidP="00124241">
                            <w:pPr>
                              <w:spacing w:line="30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災害対策本部</w:t>
                            </w:r>
                          </w:p>
                          <w:p w14:paraId="615F99C1" w14:textId="77777777" w:rsidR="006A5267" w:rsidRPr="00A527AA" w:rsidRDefault="006A5267" w:rsidP="00124241">
                            <w:pPr>
                              <w:spacing w:line="30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（対策班</w:t>
                            </w:r>
                            <w:r>
                              <w:rPr>
                                <w:rFonts w:ascii="ＭＳ ゴシック" w:eastAsia="ＭＳ ゴシック" w:hAnsi="ＭＳ ゴシック"/>
                                <w:sz w:val="20"/>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C17773" id="AutoShape 2646" o:spid="_x0000_s1551" style="position:absolute;left:0;text-align:left;margin-left:359.85pt;margin-top:17.4pt;width:99pt;height:57.6pt;z-index:25412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">
                <v:textbox inset="5.85pt,.7pt,5.85pt,.7pt">
                  <w:txbxContent>
                    <w:p w14:paraId="32B884B3" w14:textId="77777777" w:rsidR="006A5267" w:rsidRDefault="006A5267" w:rsidP="00124241">
                      <w:pPr>
                        <w:spacing w:line="30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大　阪　府</w:t>
                      </w:r>
                    </w:p>
                    <w:p w14:paraId="6BC78C55" w14:textId="77777777" w:rsidR="006A5267" w:rsidRDefault="006A5267" w:rsidP="00124241">
                      <w:pPr>
                        <w:spacing w:line="30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災害対策本部</w:t>
                      </w:r>
                    </w:p>
                    <w:p w14:paraId="615F99C1" w14:textId="77777777" w:rsidR="006A5267" w:rsidRPr="00A527AA" w:rsidRDefault="006A5267" w:rsidP="00124241">
                      <w:pPr>
                        <w:spacing w:line="30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（対策班</w:t>
                      </w:r>
                      <w:r>
                        <w:rPr>
                          <w:rFonts w:ascii="ＭＳ ゴシック" w:eastAsia="ＭＳ ゴシック" w:hAnsi="ＭＳ ゴシック"/>
                          <w:sz w:val="20"/>
                          <w:szCs w:val="20"/>
                        </w:rPr>
                        <w:t>）</w:t>
                      </w:r>
                    </w:p>
                  </w:txbxContent>
                </v:textbox>
              </v:roundrect>
            </w:pict>
          </mc:Fallback>
        </mc:AlternateContent>
      </w:r>
    </w:p>
    <w:p w14:paraId="1B38AF95" w14:textId="77777777" w:rsidR="00124241" w:rsidRPr="008A3EDE" w:rsidRDefault="00124241" w:rsidP="00124241">
      <w:pPr>
        <w:pStyle w:val="a0"/>
        <w:rPr>
          <w:rFonts w:hAnsi="ＭＳ 明朝"/>
          <w:sz w:val="22"/>
          <w:szCs w:val="22"/>
        </w:rPr>
      </w:pPr>
    </w:p>
    <w:p w14:paraId="68B49EF3" w14:textId="77777777" w:rsidR="00124241" w:rsidRPr="008A3EDE" w:rsidRDefault="00124241" w:rsidP="00124241">
      <w:pPr>
        <w:pStyle w:val="a0"/>
        <w:rPr>
          <w:rFonts w:hAnsi="ＭＳ 明朝"/>
          <w:sz w:val="22"/>
          <w:szCs w:val="22"/>
        </w:rPr>
      </w:pPr>
    </w:p>
    <w:p w14:paraId="7442B67A" w14:textId="77777777" w:rsidR="00124241" w:rsidRPr="008A3EDE" w:rsidRDefault="00124241" w:rsidP="00124241">
      <w:pPr>
        <w:pStyle w:val="a0"/>
        <w:rPr>
          <w:rFonts w:hAnsi="ＭＳ 明朝"/>
          <w:sz w:val="22"/>
          <w:szCs w:val="22"/>
        </w:rPr>
      </w:pPr>
      <w:r w:rsidRPr="008A3EDE">
        <w:rPr>
          <w:rFonts w:hAnsi="ＭＳ 明朝" w:hint="eastAsia"/>
          <w:noProof/>
          <w:sz w:val="22"/>
          <w:szCs w:val="22"/>
        </w:rPr>
        <mc:AlternateContent>
          <mc:Choice Requires="wps">
            <w:drawing>
              <wp:anchor distT="0" distB="0" distL="114300" distR="114300" simplePos="0" relativeHeight="254145536" behindDoc="0" locked="0" layoutInCell="1" allowOverlap="1" wp14:anchorId="713C7737" wp14:editId="435CD07E">
                <wp:simplePos x="0" y="0"/>
                <wp:positionH relativeFrom="column">
                  <wp:posOffset>2914650</wp:posOffset>
                </wp:positionH>
                <wp:positionV relativeFrom="paragraph">
                  <wp:posOffset>131114</wp:posOffset>
                </wp:positionV>
                <wp:extent cx="457200" cy="228600"/>
                <wp:effectExtent l="0" t="0" r="0" b="0"/>
                <wp:wrapNone/>
                <wp:docPr id="4970" name="Text Box 26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wps:spPr>
                      <wps:txbx>
                        <w:txbxContent>
                          <w:p w14:paraId="5E0CF860" w14:textId="77777777" w:rsidR="006A5267" w:rsidRPr="0028754B" w:rsidRDefault="006A5267" w:rsidP="00124241">
                            <w:pPr>
                              <w:rPr>
                                <w:rFonts w:ascii="ＭＳ ゴシック" w:eastAsia="ＭＳ ゴシック" w:hAnsi="ＭＳ ゴシック"/>
                                <w:sz w:val="20"/>
                                <w:szCs w:val="20"/>
                              </w:rPr>
                            </w:pPr>
                            <w:r>
                              <w:rPr>
                                <w:rFonts w:ascii="ＭＳ ゴシック" w:eastAsia="ＭＳ ゴシック" w:hAnsi="ＭＳ ゴシック" w:hint="eastAsia"/>
                                <w:sz w:val="20"/>
                                <w:szCs w:val="20"/>
                              </w:rPr>
                              <w:t>連携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3C7737" id="Text Box 2664" o:spid="_x0000_s1552" type="#_x0000_t202" style="position:absolute;left:0;text-align:left;margin-left:229.5pt;margin-top:10.3pt;width:36pt;height:18pt;z-index:25414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" filled="f" stroked="f">
                <v:textbox inset="5.85pt,.7pt,5.85pt,.7pt">
                  <w:txbxContent>
                    <w:p w14:paraId="5E0CF860" w14:textId="77777777" w:rsidR="006A5267" w:rsidRPr="0028754B" w:rsidRDefault="006A5267" w:rsidP="00124241">
                      <w:pPr>
                        <w:rPr>
                          <w:rFonts w:ascii="ＭＳ ゴシック" w:eastAsia="ＭＳ ゴシック" w:hAnsi="ＭＳ ゴシック"/>
                          <w:sz w:val="20"/>
                          <w:szCs w:val="20"/>
                        </w:rPr>
                      </w:pPr>
                      <w:r>
                        <w:rPr>
                          <w:rFonts w:ascii="ＭＳ ゴシック" w:eastAsia="ＭＳ ゴシック" w:hAnsi="ＭＳ ゴシック" w:hint="eastAsia"/>
                          <w:sz w:val="20"/>
                          <w:szCs w:val="20"/>
                        </w:rPr>
                        <w:t>連携</w:t>
                      </w:r>
                    </w:p>
                  </w:txbxContent>
                </v:textbox>
              </v:shape>
            </w:pict>
          </mc:Fallback>
        </mc:AlternateContent>
      </w:r>
      <w:r w:rsidRPr="008A3EDE">
        <w:rPr>
          <w:rFonts w:hAnsi="ＭＳ 明朝" w:hint="eastAsia"/>
          <w:noProof/>
          <w:sz w:val="22"/>
          <w:szCs w:val="22"/>
        </w:rPr>
        <mc:AlternateContent>
          <mc:Choice Requires="wps">
            <w:drawing>
              <wp:anchor distT="0" distB="0" distL="114300" distR="114300" simplePos="0" relativeHeight="254139392" behindDoc="0" locked="0" layoutInCell="1" allowOverlap="1" wp14:anchorId="6CEC820F" wp14:editId="5AB75773">
                <wp:simplePos x="0" y="0"/>
                <wp:positionH relativeFrom="column">
                  <wp:posOffset>2860344</wp:posOffset>
                </wp:positionH>
                <wp:positionV relativeFrom="paragraph">
                  <wp:posOffset>33765</wp:posOffset>
                </wp:positionV>
                <wp:extent cx="0" cy="329980"/>
                <wp:effectExtent l="76200" t="38100" r="76200" b="51435"/>
                <wp:wrapNone/>
                <wp:docPr id="4971" name="Line 26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998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FE90BD" id="Line 2658" o:spid="_x0000_s1026" style="position:absolute;left:0;text-align:left;z-index:25413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2pt,2.65pt" to="225.2pt,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">
                <v:stroke startarrow="block" endarrow="block"/>
              </v:line>
            </w:pict>
          </mc:Fallback>
        </mc:AlternateContent>
      </w:r>
      <w:r w:rsidRPr="008A3EDE">
        <w:rPr>
          <w:rFonts w:hAnsi="ＭＳ 明朝" w:hint="eastAsia"/>
          <w:noProof/>
          <w:sz w:val="22"/>
          <w:szCs w:val="22"/>
        </w:rPr>
        <mc:AlternateContent>
          <mc:Choice Requires="wps">
            <w:drawing>
              <wp:anchor distT="0" distB="0" distL="114300" distR="114300" simplePos="0" relativeHeight="254138368" behindDoc="0" locked="0" layoutInCell="1" allowOverlap="1" wp14:anchorId="5170FC1A" wp14:editId="46A2C346">
                <wp:simplePos x="0" y="0"/>
                <wp:positionH relativeFrom="column">
                  <wp:posOffset>2061514</wp:posOffset>
                </wp:positionH>
                <wp:positionV relativeFrom="paragraph">
                  <wp:posOffset>9525</wp:posOffset>
                </wp:positionV>
                <wp:extent cx="0" cy="897890"/>
                <wp:effectExtent l="76200" t="38100" r="57150" b="54610"/>
                <wp:wrapNone/>
                <wp:docPr id="4972" name="Line 26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789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A516B2" id="Line 2657" o:spid="_x0000_s1026" style="position:absolute;left:0;text-align:left;z-index:25413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3pt,.75pt" to="162.3pt,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">
                <v:stroke startarrow="block" endarrow="block"/>
              </v:line>
            </w:pict>
          </mc:Fallback>
        </mc:AlternateContent>
      </w:r>
    </w:p>
    <w:p w14:paraId="3E5F5D3B" w14:textId="77777777" w:rsidR="00124241" w:rsidRPr="008A3EDE" w:rsidRDefault="00124241" w:rsidP="00124241">
      <w:pPr>
        <w:pStyle w:val="a0"/>
        <w:rPr>
          <w:rFonts w:hAnsi="ＭＳ 明朝"/>
          <w:sz w:val="22"/>
          <w:szCs w:val="22"/>
        </w:rPr>
      </w:pPr>
      <w:r w:rsidRPr="008A3EDE">
        <w:rPr>
          <w:rFonts w:hAnsi="ＭＳ 明朝" w:hint="eastAsia"/>
          <w:noProof/>
          <w:sz w:val="22"/>
          <w:szCs w:val="22"/>
        </w:rPr>
        <mc:AlternateContent>
          <mc:Choice Requires="wps">
            <w:drawing>
              <wp:anchor distT="0" distB="0" distL="114300" distR="114300" simplePos="0" relativeHeight="254136320" behindDoc="0" locked="0" layoutInCell="1" allowOverlap="1" wp14:anchorId="4F1A80BB" wp14:editId="6D2A2EDE">
                <wp:simplePos x="0" y="0"/>
                <wp:positionH relativeFrom="column">
                  <wp:posOffset>2675890</wp:posOffset>
                </wp:positionH>
                <wp:positionV relativeFrom="paragraph">
                  <wp:posOffset>144780</wp:posOffset>
                </wp:positionV>
                <wp:extent cx="1847850" cy="247650"/>
                <wp:effectExtent l="0" t="0" r="19050" b="19050"/>
                <wp:wrapNone/>
                <wp:docPr id="4973" name="Text Box 2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247650"/>
                        </a:xfrm>
                        <a:prstGeom prst="rect">
                          <a:avLst/>
                        </a:prstGeom>
                        <a:solidFill>
                          <a:srgbClr val="FFFFFF"/>
                        </a:solidFill>
                        <a:ln w="9525">
                          <a:solidFill>
                            <a:srgbClr val="000000"/>
                          </a:solidFill>
                          <a:miter lim="800000"/>
                          <a:headEnd/>
                          <a:tailEnd/>
                        </a:ln>
                      </wps:spPr>
                      <wps:txbx>
                        <w:txbxContent>
                          <w:p w14:paraId="76BF4E29" w14:textId="77777777" w:rsidR="006A5267" w:rsidRPr="0028754B" w:rsidRDefault="006A5267" w:rsidP="00124241">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府内</w:t>
                            </w:r>
                            <w:r w:rsidRPr="00176819">
                              <w:rPr>
                                <w:rFonts w:ascii="ＭＳ ゴシック" w:eastAsia="ＭＳ ゴシック" w:hAnsi="ＭＳ ゴシック" w:hint="eastAsia"/>
                                <w:sz w:val="20"/>
                                <w:szCs w:val="20"/>
                              </w:rPr>
                              <w:t>市町村</w:t>
                            </w:r>
                            <w:r>
                              <w:rPr>
                                <w:rFonts w:ascii="ＭＳ ゴシック" w:eastAsia="ＭＳ ゴシック" w:hAnsi="ＭＳ ゴシック" w:hint="eastAsia"/>
                                <w:sz w:val="20"/>
                                <w:szCs w:val="20"/>
                              </w:rPr>
                              <w:t>社会福祉協議会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1A80BB" id="Text Box 2655" o:spid="_x0000_s1553" type="#_x0000_t202" style="position:absolute;left:0;text-align:left;margin-left:210.7pt;margin-top:11.4pt;width:145.5pt;height:19.5pt;z-index:25413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">
                <v:textbox inset="5.85pt,.7pt,5.85pt,.7pt">
                  <w:txbxContent>
                    <w:p w14:paraId="76BF4E29" w14:textId="77777777" w:rsidR="006A5267" w:rsidRPr="0028754B" w:rsidRDefault="006A5267" w:rsidP="00124241">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府内</w:t>
                      </w:r>
                      <w:r w:rsidRPr="00176819">
                        <w:rPr>
                          <w:rFonts w:ascii="ＭＳ ゴシック" w:eastAsia="ＭＳ ゴシック" w:hAnsi="ＭＳ ゴシック" w:hint="eastAsia"/>
                          <w:sz w:val="20"/>
                          <w:szCs w:val="20"/>
                        </w:rPr>
                        <w:t>市町村</w:t>
                      </w:r>
                      <w:r>
                        <w:rPr>
                          <w:rFonts w:ascii="ＭＳ ゴシック" w:eastAsia="ＭＳ ゴシック" w:hAnsi="ＭＳ ゴシック" w:hint="eastAsia"/>
                          <w:sz w:val="20"/>
                          <w:szCs w:val="20"/>
                        </w:rPr>
                        <w:t>社会福祉協議会</w:t>
                      </w:r>
                    </w:p>
                  </w:txbxContent>
                </v:textbox>
              </v:shape>
            </w:pict>
          </mc:Fallback>
        </mc:AlternateContent>
      </w:r>
      <w:r w:rsidRPr="008A3EDE">
        <w:rPr>
          <w:rFonts w:hAnsi="ＭＳ 明朝" w:hint="eastAsia"/>
          <w:noProof/>
          <w:sz w:val="22"/>
          <w:szCs w:val="22"/>
        </w:rPr>
        <mc:AlternateContent>
          <mc:Choice Requires="wps">
            <w:drawing>
              <wp:anchor distT="0" distB="0" distL="114300" distR="114300" simplePos="0" relativeHeight="254144512" behindDoc="0" locked="0" layoutInCell="1" allowOverlap="1" wp14:anchorId="36943ECB" wp14:editId="0654DDB5">
                <wp:simplePos x="0" y="0"/>
                <wp:positionH relativeFrom="column">
                  <wp:posOffset>2071342</wp:posOffset>
                </wp:positionH>
                <wp:positionV relativeFrom="paragraph">
                  <wp:posOffset>31750</wp:posOffset>
                </wp:positionV>
                <wp:extent cx="457200" cy="461176"/>
                <wp:effectExtent l="0" t="0" r="0" b="0"/>
                <wp:wrapNone/>
                <wp:docPr id="4974" name="Text Box 26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611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2DCCC2" w14:textId="77777777" w:rsidR="006A5267" w:rsidRDefault="006A5267" w:rsidP="00124241">
                            <w:pPr>
                              <w:rPr>
                                <w:rFonts w:ascii="ＭＳ ゴシック" w:eastAsia="ＭＳ ゴシック" w:hAnsi="ＭＳ ゴシック"/>
                                <w:sz w:val="20"/>
                                <w:szCs w:val="20"/>
                              </w:rPr>
                            </w:pPr>
                            <w:r>
                              <w:rPr>
                                <w:rFonts w:ascii="ＭＳ ゴシック" w:eastAsia="ＭＳ ゴシック" w:hAnsi="ＭＳ ゴシック" w:hint="eastAsia"/>
                                <w:sz w:val="20"/>
                                <w:szCs w:val="20"/>
                              </w:rPr>
                              <w:t>連携</w:t>
                            </w:r>
                          </w:p>
                          <w:p w14:paraId="62152B4E" w14:textId="77777777" w:rsidR="006A5267" w:rsidRPr="0028754B" w:rsidRDefault="006A5267" w:rsidP="00124241">
                            <w:pPr>
                              <w:rPr>
                                <w:rFonts w:ascii="ＭＳ ゴシック" w:eastAsia="ＭＳ ゴシック" w:hAnsi="ＭＳ ゴシック"/>
                                <w:sz w:val="20"/>
                                <w:szCs w:val="20"/>
                              </w:rPr>
                            </w:pPr>
                            <w:r>
                              <w:rPr>
                                <w:rFonts w:ascii="ＭＳ ゴシック" w:eastAsia="ＭＳ ゴシック" w:hAnsi="ＭＳ ゴシック" w:hint="eastAsia"/>
                                <w:sz w:val="20"/>
                                <w:szCs w:val="20"/>
                              </w:rPr>
                              <w:t>支援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43ECB" id="Text Box 2663" o:spid="_x0000_s1554" type="#_x0000_t202" style="position:absolute;left:0;text-align:left;margin-left:163.1pt;margin-top:2.5pt;width:36pt;height:36.3pt;z-index:25414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" stroked="f">
                <v:textbox inset="5.85pt,.7pt,5.85pt,.7pt">
                  <w:txbxContent>
                    <w:p w14:paraId="722DCCC2" w14:textId="77777777" w:rsidR="006A5267" w:rsidRDefault="006A5267" w:rsidP="00124241">
                      <w:pPr>
                        <w:rPr>
                          <w:rFonts w:ascii="ＭＳ ゴシック" w:eastAsia="ＭＳ ゴシック" w:hAnsi="ＭＳ ゴシック"/>
                          <w:sz w:val="20"/>
                          <w:szCs w:val="20"/>
                        </w:rPr>
                      </w:pPr>
                      <w:r>
                        <w:rPr>
                          <w:rFonts w:ascii="ＭＳ ゴシック" w:eastAsia="ＭＳ ゴシック" w:hAnsi="ＭＳ ゴシック" w:hint="eastAsia"/>
                          <w:sz w:val="20"/>
                          <w:szCs w:val="20"/>
                        </w:rPr>
                        <w:t>連携</w:t>
                      </w:r>
                    </w:p>
                    <w:p w14:paraId="62152B4E" w14:textId="77777777" w:rsidR="006A5267" w:rsidRPr="0028754B" w:rsidRDefault="006A5267" w:rsidP="00124241">
                      <w:pPr>
                        <w:rPr>
                          <w:rFonts w:ascii="ＭＳ ゴシック" w:eastAsia="ＭＳ ゴシック" w:hAnsi="ＭＳ ゴシック"/>
                          <w:sz w:val="20"/>
                          <w:szCs w:val="20"/>
                        </w:rPr>
                      </w:pPr>
                      <w:r>
                        <w:rPr>
                          <w:rFonts w:ascii="ＭＳ ゴシック" w:eastAsia="ＭＳ ゴシック" w:hAnsi="ＭＳ ゴシック" w:hint="eastAsia"/>
                          <w:sz w:val="20"/>
                          <w:szCs w:val="20"/>
                        </w:rPr>
                        <w:t>支援</w:t>
                      </w:r>
                    </w:p>
                  </w:txbxContent>
                </v:textbox>
              </v:shape>
            </w:pict>
          </mc:Fallback>
        </mc:AlternateContent>
      </w:r>
      <w:r w:rsidRPr="008A3EDE">
        <w:rPr>
          <w:rFonts w:hAnsi="ＭＳ 明朝" w:hint="eastAsia"/>
          <w:noProof/>
          <w:sz w:val="22"/>
          <w:szCs w:val="22"/>
        </w:rPr>
        <mc:AlternateContent>
          <mc:Choice Requires="wps">
            <w:drawing>
              <wp:anchor distT="0" distB="0" distL="114300" distR="114300" simplePos="0" relativeHeight="254148608" behindDoc="0" locked="0" layoutInCell="1" allowOverlap="1" wp14:anchorId="714D2D4E" wp14:editId="00CA2154">
                <wp:simplePos x="0" y="0"/>
                <wp:positionH relativeFrom="column">
                  <wp:posOffset>5149850</wp:posOffset>
                </wp:positionH>
                <wp:positionV relativeFrom="paragraph">
                  <wp:posOffset>77774</wp:posOffset>
                </wp:positionV>
                <wp:extent cx="0" cy="587761"/>
                <wp:effectExtent l="76200" t="38100" r="57150" b="60325"/>
                <wp:wrapNone/>
                <wp:docPr id="4975" name="Line 26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7761"/>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3E00DD" id="Line 2667" o:spid="_x0000_s1026" style="position:absolute;left:0;text-align:left;z-index:25414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5pt,6.1pt" to="405.5pt,5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">
                <v:stroke startarrow="block" endarrow="block"/>
              </v:line>
            </w:pict>
          </mc:Fallback>
        </mc:AlternateContent>
      </w:r>
    </w:p>
    <w:p w14:paraId="6B888476" w14:textId="77777777" w:rsidR="00124241" w:rsidRPr="008A3EDE" w:rsidRDefault="00124241" w:rsidP="00124241">
      <w:pPr>
        <w:pStyle w:val="a0"/>
        <w:rPr>
          <w:rFonts w:hAnsi="ＭＳ 明朝"/>
          <w:sz w:val="22"/>
          <w:szCs w:val="22"/>
        </w:rPr>
      </w:pPr>
      <w:r w:rsidRPr="008A3EDE">
        <w:rPr>
          <w:rFonts w:hAnsi="ＭＳ 明朝" w:hint="eastAsia"/>
          <w:noProof/>
          <w:sz w:val="22"/>
          <w:szCs w:val="22"/>
        </w:rPr>
        <mc:AlternateContent>
          <mc:Choice Requires="wps">
            <w:drawing>
              <wp:anchor distT="0" distB="0" distL="114300" distR="114300" simplePos="0" relativeHeight="254123008" behindDoc="0" locked="0" layoutInCell="1" allowOverlap="1" wp14:anchorId="1C506FD1" wp14:editId="656D4C4F">
                <wp:simplePos x="0" y="0"/>
                <wp:positionH relativeFrom="column">
                  <wp:posOffset>2863215</wp:posOffset>
                </wp:positionH>
                <wp:positionV relativeFrom="paragraph">
                  <wp:posOffset>132080</wp:posOffset>
                </wp:positionV>
                <wp:extent cx="0" cy="329565"/>
                <wp:effectExtent l="76200" t="0" r="76200" b="51435"/>
                <wp:wrapNone/>
                <wp:docPr id="4976" name="Line 26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9565"/>
                        </a:xfrm>
                        <a:prstGeom prst="line">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39F35A" id="Line 2658" o:spid="_x0000_s1026" style="position:absolute;left:0;text-align:left;z-index:25412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45pt,10.4pt" to="225.45pt,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">
                <v:stroke endarrow="block"/>
              </v:line>
            </w:pict>
          </mc:Fallback>
        </mc:AlternateContent>
      </w:r>
      <w:r w:rsidRPr="008A3EDE">
        <w:rPr>
          <w:rFonts w:hAnsi="ＭＳ 明朝" w:hint="eastAsia"/>
          <w:noProof/>
          <w:sz w:val="22"/>
          <w:szCs w:val="22"/>
        </w:rPr>
        <mc:AlternateContent>
          <mc:Choice Requires="wps">
            <w:drawing>
              <wp:anchor distT="0" distB="0" distL="114300" distR="114300" simplePos="0" relativeHeight="254151680" behindDoc="0" locked="0" layoutInCell="1" allowOverlap="1" wp14:anchorId="75BDA1DD" wp14:editId="2D1566C4">
                <wp:simplePos x="0" y="0"/>
                <wp:positionH relativeFrom="column">
                  <wp:posOffset>2918129</wp:posOffset>
                </wp:positionH>
                <wp:positionV relativeFrom="paragraph">
                  <wp:posOffset>191715</wp:posOffset>
                </wp:positionV>
                <wp:extent cx="457200" cy="228600"/>
                <wp:effectExtent l="0" t="0" r="0" b="0"/>
                <wp:wrapNone/>
                <wp:docPr id="4977" name="Text Box 26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wps:spPr>
                      <wps:txbx>
                        <w:txbxContent>
                          <w:p w14:paraId="5363CC27" w14:textId="77777777" w:rsidR="006A5267" w:rsidRPr="0028754B" w:rsidRDefault="006A5267" w:rsidP="00124241">
                            <w:pPr>
                              <w:rPr>
                                <w:rFonts w:ascii="ＭＳ ゴシック" w:eastAsia="ＭＳ ゴシック" w:hAnsi="ＭＳ ゴシック"/>
                                <w:sz w:val="20"/>
                                <w:szCs w:val="20"/>
                              </w:rPr>
                            </w:pPr>
                            <w:r>
                              <w:rPr>
                                <w:rFonts w:ascii="ＭＳ ゴシック" w:eastAsia="ＭＳ ゴシック" w:hAnsi="ＭＳ ゴシック" w:hint="eastAsia"/>
                                <w:sz w:val="20"/>
                                <w:szCs w:val="20"/>
                              </w:rPr>
                              <w:t>支援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DA1DD" id="_x0000_s1555" type="#_x0000_t202" style="position:absolute;left:0;text-align:left;margin-left:229.75pt;margin-top:15.1pt;width:36pt;height:18pt;z-index:25415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" filled="f" stroked="f">
                <v:textbox inset="5.85pt,.7pt,5.85pt,.7pt">
                  <w:txbxContent>
                    <w:p w14:paraId="5363CC27" w14:textId="77777777" w:rsidR="006A5267" w:rsidRPr="0028754B" w:rsidRDefault="006A5267" w:rsidP="00124241">
                      <w:pPr>
                        <w:rPr>
                          <w:rFonts w:ascii="ＭＳ ゴシック" w:eastAsia="ＭＳ ゴシック" w:hAnsi="ＭＳ ゴシック"/>
                          <w:sz w:val="20"/>
                          <w:szCs w:val="20"/>
                        </w:rPr>
                      </w:pPr>
                      <w:r>
                        <w:rPr>
                          <w:rFonts w:ascii="ＭＳ ゴシック" w:eastAsia="ＭＳ ゴシック" w:hAnsi="ＭＳ ゴシック" w:hint="eastAsia"/>
                          <w:sz w:val="20"/>
                          <w:szCs w:val="20"/>
                        </w:rPr>
                        <w:t>支援</w:t>
                      </w:r>
                    </w:p>
                  </w:txbxContent>
                </v:textbox>
              </v:shape>
            </w:pict>
          </mc:Fallback>
        </mc:AlternateContent>
      </w:r>
      <w:r w:rsidRPr="008A3EDE">
        <w:rPr>
          <w:rFonts w:hAnsi="ＭＳ 明朝" w:hint="eastAsia"/>
          <w:noProof/>
          <w:sz w:val="22"/>
          <w:szCs w:val="22"/>
        </w:rPr>
        <mc:AlternateContent>
          <mc:Choice Requires="wps">
            <w:drawing>
              <wp:anchor distT="0" distB="0" distL="114300" distR="114300" simplePos="0" relativeHeight="254149632" behindDoc="0" locked="0" layoutInCell="1" allowOverlap="1" wp14:anchorId="64C43431" wp14:editId="29143A02">
                <wp:simplePos x="0" y="0"/>
                <wp:positionH relativeFrom="column">
                  <wp:posOffset>5143500</wp:posOffset>
                </wp:positionH>
                <wp:positionV relativeFrom="paragraph">
                  <wp:posOffset>27609</wp:posOffset>
                </wp:positionV>
                <wp:extent cx="457200" cy="228600"/>
                <wp:effectExtent l="0" t="0" r="0" b="0"/>
                <wp:wrapNone/>
                <wp:docPr id="4978" name="Text Box 26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7A318E" w14:textId="77777777" w:rsidR="006A5267" w:rsidRPr="0028754B" w:rsidRDefault="006A5267" w:rsidP="00124241">
                            <w:pPr>
                              <w:rPr>
                                <w:rFonts w:ascii="ＭＳ ゴシック" w:eastAsia="ＭＳ ゴシック" w:hAnsi="ＭＳ ゴシック"/>
                                <w:sz w:val="20"/>
                                <w:szCs w:val="20"/>
                              </w:rPr>
                            </w:pPr>
                            <w:r>
                              <w:rPr>
                                <w:rFonts w:ascii="ＭＳ ゴシック" w:eastAsia="ＭＳ ゴシック" w:hAnsi="ＭＳ ゴシック" w:hint="eastAsia"/>
                                <w:sz w:val="20"/>
                                <w:szCs w:val="20"/>
                              </w:rPr>
                              <w:t>連携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C43431" id="_x0000_s1556" type="#_x0000_t202" style="position:absolute;left:0;text-align:left;margin-left:405pt;margin-top:2.15pt;width:36pt;height:18pt;z-index:25414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" filled="f" stroked="f">
                <v:textbox inset="5.85pt,.7pt,5.85pt,.7pt">
                  <w:txbxContent>
                    <w:p w14:paraId="127A318E" w14:textId="77777777" w:rsidR="006A5267" w:rsidRPr="0028754B" w:rsidRDefault="006A5267" w:rsidP="00124241">
                      <w:pPr>
                        <w:rPr>
                          <w:rFonts w:ascii="ＭＳ ゴシック" w:eastAsia="ＭＳ ゴシック" w:hAnsi="ＭＳ ゴシック"/>
                          <w:sz w:val="20"/>
                          <w:szCs w:val="20"/>
                        </w:rPr>
                      </w:pPr>
                      <w:r>
                        <w:rPr>
                          <w:rFonts w:ascii="ＭＳ ゴシック" w:eastAsia="ＭＳ ゴシック" w:hAnsi="ＭＳ ゴシック" w:hint="eastAsia"/>
                          <w:sz w:val="20"/>
                          <w:szCs w:val="20"/>
                        </w:rPr>
                        <w:t>連携</w:t>
                      </w:r>
                    </w:p>
                  </w:txbxContent>
                </v:textbox>
              </v:shape>
            </w:pict>
          </mc:Fallback>
        </mc:AlternateContent>
      </w:r>
    </w:p>
    <w:p w14:paraId="6F4E8F83" w14:textId="77777777" w:rsidR="00124241" w:rsidRPr="008A3EDE" w:rsidRDefault="00124241" w:rsidP="00124241">
      <w:pPr>
        <w:pStyle w:val="a0"/>
        <w:rPr>
          <w:rFonts w:hAnsi="ＭＳ 明朝"/>
          <w:sz w:val="22"/>
          <w:szCs w:val="22"/>
        </w:rPr>
      </w:pPr>
    </w:p>
    <w:p w14:paraId="33E47D1E" w14:textId="77777777" w:rsidR="00124241" w:rsidRPr="008A3EDE" w:rsidRDefault="00124241" w:rsidP="00124241">
      <w:pPr>
        <w:pStyle w:val="a0"/>
        <w:rPr>
          <w:rFonts w:hAnsi="ＭＳ 明朝"/>
          <w:sz w:val="22"/>
          <w:szCs w:val="22"/>
        </w:rPr>
      </w:pPr>
    </w:p>
    <w:p w14:paraId="5FA0AA5C" w14:textId="77777777" w:rsidR="00124241" w:rsidRPr="008A3EDE" w:rsidRDefault="00124241" w:rsidP="00124241">
      <w:pPr>
        <w:pStyle w:val="a0"/>
        <w:rPr>
          <w:rFonts w:hAnsi="ＭＳ 明朝"/>
          <w:sz w:val="22"/>
          <w:szCs w:val="22"/>
        </w:rPr>
      </w:pPr>
    </w:p>
    <w:p w14:paraId="31B469AF" w14:textId="77777777" w:rsidR="00124241" w:rsidRPr="008A3EDE" w:rsidRDefault="00124241" w:rsidP="00124241">
      <w:pPr>
        <w:pStyle w:val="a0"/>
        <w:rPr>
          <w:rFonts w:hAnsi="ＭＳ 明朝"/>
          <w:sz w:val="22"/>
          <w:szCs w:val="22"/>
        </w:rPr>
      </w:pPr>
      <w:r w:rsidRPr="008A3EDE">
        <w:rPr>
          <w:rFonts w:hAnsi="ＭＳ 明朝" w:hint="eastAsia"/>
          <w:noProof/>
          <w:sz w:val="22"/>
          <w:szCs w:val="22"/>
        </w:rPr>
        <mc:AlternateContent>
          <mc:Choice Requires="wps">
            <w:drawing>
              <wp:anchor distT="0" distB="0" distL="114300" distR="114300" simplePos="0" relativeHeight="254150656" behindDoc="0" locked="0" layoutInCell="1" allowOverlap="1" wp14:anchorId="37B30969" wp14:editId="0802192D">
                <wp:simplePos x="0" y="0"/>
                <wp:positionH relativeFrom="column">
                  <wp:posOffset>2937510</wp:posOffset>
                </wp:positionH>
                <wp:positionV relativeFrom="paragraph">
                  <wp:posOffset>91771</wp:posOffset>
                </wp:positionV>
                <wp:extent cx="914400" cy="228600"/>
                <wp:effectExtent l="0" t="0" r="0" b="0"/>
                <wp:wrapNone/>
                <wp:docPr id="4979" name="Text Box 26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wps:spPr>
                      <wps:txbx>
                        <w:txbxContent>
                          <w:p w14:paraId="4C5EB61A" w14:textId="77777777" w:rsidR="006A5267" w:rsidRPr="009B3E68" w:rsidRDefault="006A5267" w:rsidP="00124241">
                            <w:pPr>
                              <w:rPr>
                                <w:rFonts w:ascii="ＭＳ ゴシック" w:eastAsia="ＭＳ ゴシック" w:hAnsi="ＭＳ ゴシック"/>
                                <w:sz w:val="20"/>
                                <w:szCs w:val="20"/>
                              </w:rPr>
                            </w:pPr>
                            <w:r>
                              <w:rPr>
                                <w:rFonts w:ascii="ＭＳ ゴシック" w:eastAsia="ＭＳ ゴシック" w:hAnsi="ＭＳ ゴシック" w:hint="eastAsia"/>
                                <w:sz w:val="20"/>
                                <w:szCs w:val="20"/>
                              </w:rPr>
                              <w:t>派遣（支援）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B30969" id="Text Box 2669" o:spid="_x0000_s1557" type="#_x0000_t202" style="position:absolute;left:0;text-align:left;margin-left:231.3pt;margin-top:7.25pt;width:1in;height:18pt;z-index:25415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" filled="f" stroked="f">
                <v:textbox inset="5.85pt,.7pt,5.85pt,.7pt">
                  <w:txbxContent>
                    <w:p w14:paraId="4C5EB61A" w14:textId="77777777" w:rsidR="006A5267" w:rsidRPr="009B3E68" w:rsidRDefault="006A5267" w:rsidP="00124241">
                      <w:pPr>
                        <w:rPr>
                          <w:rFonts w:ascii="ＭＳ ゴシック" w:eastAsia="ＭＳ ゴシック" w:hAnsi="ＭＳ ゴシック"/>
                          <w:sz w:val="20"/>
                          <w:szCs w:val="20"/>
                        </w:rPr>
                      </w:pPr>
                      <w:r>
                        <w:rPr>
                          <w:rFonts w:ascii="ＭＳ ゴシック" w:eastAsia="ＭＳ ゴシック" w:hAnsi="ＭＳ ゴシック" w:hint="eastAsia"/>
                          <w:sz w:val="20"/>
                          <w:szCs w:val="20"/>
                        </w:rPr>
                        <w:t>派遣（支援）</w:t>
                      </w:r>
                    </w:p>
                  </w:txbxContent>
                </v:textbox>
              </v:shape>
            </w:pict>
          </mc:Fallback>
        </mc:AlternateContent>
      </w:r>
      <w:r w:rsidRPr="008A3EDE">
        <w:rPr>
          <w:rFonts w:hAnsi="ＭＳ 明朝" w:hint="eastAsia"/>
          <w:noProof/>
          <w:sz w:val="22"/>
          <w:szCs w:val="22"/>
        </w:rPr>
        <mc:AlternateContent>
          <mc:Choice Requires="wps">
            <w:drawing>
              <wp:anchor distT="0" distB="0" distL="114300" distR="114300" simplePos="0" relativeHeight="254140416" behindDoc="0" locked="0" layoutInCell="1" allowOverlap="1" wp14:anchorId="531AA505" wp14:editId="538C7A89">
                <wp:simplePos x="0" y="0"/>
                <wp:positionH relativeFrom="column">
                  <wp:posOffset>2860344</wp:posOffset>
                </wp:positionH>
                <wp:positionV relativeFrom="paragraph">
                  <wp:posOffset>80313</wp:posOffset>
                </wp:positionV>
                <wp:extent cx="0" cy="377079"/>
                <wp:effectExtent l="114300" t="0" r="95250" b="61595"/>
                <wp:wrapNone/>
                <wp:docPr id="4980" name="Line 26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7079"/>
                        </a:xfrm>
                        <a:prstGeom prst="line">
                          <a:avLst/>
                        </a:prstGeom>
                        <a:noFill/>
                        <a:ln w="571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30F686" id="Line 2659" o:spid="_x0000_s1026" style="position:absolute;left:0;text-align:left;z-index:25414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2pt,6.3pt" to="225.2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" strokeweight="4.5pt">
                <v:stroke endarrow="block"/>
              </v:line>
            </w:pict>
          </mc:Fallback>
        </mc:AlternateContent>
      </w:r>
    </w:p>
    <w:p w14:paraId="71472561" w14:textId="77777777" w:rsidR="00124241" w:rsidRPr="008A3EDE" w:rsidRDefault="00124241" w:rsidP="00124241">
      <w:pPr>
        <w:pStyle w:val="a0"/>
        <w:rPr>
          <w:rFonts w:hAnsi="ＭＳ 明朝"/>
          <w:sz w:val="22"/>
          <w:szCs w:val="22"/>
        </w:rPr>
      </w:pPr>
      <w:r w:rsidRPr="008A3EDE">
        <w:rPr>
          <w:rFonts w:hAnsi="ＭＳ 明朝" w:hint="eastAsia"/>
          <w:noProof/>
          <w:sz w:val="22"/>
          <w:szCs w:val="22"/>
        </w:rPr>
        <mc:AlternateContent>
          <mc:Choice Requires="wps">
            <w:drawing>
              <wp:anchor distT="0" distB="0" distL="114300" distR="114300" simplePos="0" relativeHeight="254133248" behindDoc="0" locked="0" layoutInCell="1" allowOverlap="1" wp14:anchorId="7B77B5F7" wp14:editId="4F45B388">
                <wp:simplePos x="0" y="0"/>
                <wp:positionH relativeFrom="column">
                  <wp:posOffset>2057400</wp:posOffset>
                </wp:positionH>
                <wp:positionV relativeFrom="paragraph">
                  <wp:posOffset>82219</wp:posOffset>
                </wp:positionV>
                <wp:extent cx="1714500" cy="571500"/>
                <wp:effectExtent l="38100" t="19050" r="38100" b="38100"/>
                <wp:wrapNone/>
                <wp:docPr id="4981" name="AutoShape 26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571500"/>
                        </a:xfrm>
                        <a:prstGeom prst="irregularSeal1">
                          <a:avLst/>
                        </a:prstGeom>
                        <a:solidFill>
                          <a:srgbClr val="FFFFFF"/>
                        </a:solidFill>
                        <a:ln w="9525">
                          <a:solidFill>
                            <a:srgbClr val="000000"/>
                          </a:solidFill>
                          <a:miter lim="800000"/>
                          <a:headEnd/>
                          <a:tailEnd/>
                        </a:ln>
                      </wps:spPr>
                      <wps:txbx>
                        <w:txbxContent>
                          <w:p w14:paraId="170EA48B" w14:textId="77777777" w:rsidR="006A5267" w:rsidRPr="0028754B" w:rsidRDefault="006A5267" w:rsidP="00124241">
                            <w:pPr>
                              <w:ind w:firstLineChars="100" w:firstLine="201"/>
                              <w:rPr>
                                <w:rFonts w:ascii="ＭＳ ゴシック" w:eastAsia="ＭＳ ゴシック" w:hAnsi="ＭＳ ゴシック"/>
                                <w:sz w:val="20"/>
                                <w:szCs w:val="20"/>
                              </w:rPr>
                            </w:pPr>
                            <w:r>
                              <w:rPr>
                                <w:rFonts w:ascii="ＭＳ ゴシック" w:eastAsia="ＭＳ ゴシック" w:hAnsi="ＭＳ ゴシック" w:hint="eastAsia"/>
                                <w:sz w:val="20"/>
                                <w:szCs w:val="20"/>
                              </w:rPr>
                              <w:t>被災地区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7B5F7" id="AutoShape 2652" o:spid="_x0000_s1558" type="#_x0000_t71" style="position:absolute;left:0;text-align:left;margin-left:162pt;margin-top:6.45pt;width:135pt;height:45pt;z-index:25413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">
                <v:textbox inset="5.85pt,.7pt,5.85pt,.7pt">
                  <w:txbxContent>
                    <w:p w14:paraId="170EA48B" w14:textId="77777777" w:rsidR="006A5267" w:rsidRPr="0028754B" w:rsidRDefault="006A5267" w:rsidP="00124241">
                      <w:pPr>
                        <w:ind w:firstLineChars="100" w:firstLine="201"/>
                        <w:rPr>
                          <w:rFonts w:ascii="ＭＳ ゴシック" w:eastAsia="ＭＳ ゴシック" w:hAnsi="ＭＳ ゴシック"/>
                          <w:sz w:val="20"/>
                          <w:szCs w:val="20"/>
                        </w:rPr>
                      </w:pPr>
                      <w:r>
                        <w:rPr>
                          <w:rFonts w:ascii="ＭＳ ゴシック" w:eastAsia="ＭＳ ゴシック" w:hAnsi="ＭＳ ゴシック" w:hint="eastAsia"/>
                          <w:sz w:val="20"/>
                          <w:szCs w:val="20"/>
                        </w:rPr>
                        <w:t>被災地区</w:t>
                      </w:r>
                    </w:p>
                  </w:txbxContent>
                </v:textbox>
              </v:shape>
            </w:pict>
          </mc:Fallback>
        </mc:AlternateContent>
      </w:r>
    </w:p>
    <w:p w14:paraId="5171ED07" w14:textId="77777777" w:rsidR="00124241" w:rsidRPr="008A3EDE" w:rsidRDefault="00124241" w:rsidP="00124241">
      <w:pPr>
        <w:pStyle w:val="a0"/>
        <w:rPr>
          <w:rFonts w:hAnsi="ＭＳ 明朝"/>
          <w:sz w:val="22"/>
          <w:szCs w:val="22"/>
        </w:rPr>
      </w:pPr>
    </w:p>
    <w:p w14:paraId="1A9F09E0" w14:textId="77777777" w:rsidR="00124241" w:rsidRPr="008A3EDE" w:rsidRDefault="00124241" w:rsidP="008B4B2B">
      <w:pPr>
        <w:pStyle w:val="a0"/>
        <w:rPr>
          <w:rFonts w:hAnsi="ＭＳ 明朝"/>
          <w:sz w:val="22"/>
          <w:szCs w:val="22"/>
        </w:rPr>
      </w:pPr>
    </w:p>
    <w:p w14:paraId="624A922A" w14:textId="77777777" w:rsidR="008B4B2B" w:rsidRPr="008A3EDE" w:rsidRDefault="008B4B2B" w:rsidP="008B4B2B">
      <w:pPr>
        <w:pStyle w:val="a0"/>
        <w:rPr>
          <w:rFonts w:hAnsi="ＭＳ 明朝"/>
          <w:sz w:val="22"/>
          <w:szCs w:val="22"/>
        </w:rPr>
      </w:pPr>
    </w:p>
    <w:p w14:paraId="61D65383" w14:textId="77777777" w:rsidR="008B4B2B" w:rsidRPr="008A3EDE" w:rsidRDefault="008B4B2B" w:rsidP="008B4B2B">
      <w:pPr>
        <w:pStyle w:val="a0"/>
        <w:rPr>
          <w:rFonts w:hAnsi="ＭＳ 明朝"/>
          <w:sz w:val="22"/>
          <w:szCs w:val="22"/>
        </w:rPr>
      </w:pPr>
    </w:p>
    <w:p w14:paraId="764EA4E6" w14:textId="77777777" w:rsidR="008B4B2B" w:rsidRPr="008A3EDE" w:rsidRDefault="008B4B2B" w:rsidP="008B4B2B">
      <w:pPr>
        <w:pStyle w:val="a0"/>
        <w:ind w:firstLineChars="300" w:firstLine="663"/>
        <w:rPr>
          <w:rFonts w:ascii="ＭＳ ゴシック" w:eastAsia="ＭＳ ゴシック" w:hAnsi="ＭＳ ゴシック"/>
          <w:sz w:val="22"/>
          <w:szCs w:val="22"/>
          <w:u w:val="single"/>
        </w:rPr>
      </w:pPr>
      <w:r w:rsidRPr="008A3EDE">
        <w:rPr>
          <w:rFonts w:ascii="ＭＳ ゴシック" w:eastAsia="ＭＳ ゴシック" w:hAnsi="ＭＳ ゴシック" w:hint="eastAsia"/>
          <w:sz w:val="22"/>
          <w:szCs w:val="22"/>
          <w:u w:val="single"/>
        </w:rPr>
        <w:t>１　ボランティアの受入れ</w:t>
      </w:r>
      <w:r w:rsidRPr="008A3EDE">
        <w:rPr>
          <w:rFonts w:ascii="ＭＳ ゴシック" w:eastAsia="ＭＳ ゴシック" w:hAnsi="ＭＳ ゴシック" w:hint="eastAsia"/>
          <w:sz w:val="22"/>
          <w:szCs w:val="22"/>
          <w:u w:val="single"/>
          <w:shd w:val="pct15" w:color="auto" w:fill="FFFFFF"/>
        </w:rPr>
        <w:t>【第４フェーズ～】</w:t>
      </w:r>
    </w:p>
    <w:p w14:paraId="4219035D" w14:textId="77777777" w:rsidR="008B4B2B" w:rsidRPr="008A3EDE" w:rsidRDefault="008B4B2B" w:rsidP="008B4B2B">
      <w:pPr>
        <w:pStyle w:val="ad"/>
        <w:wordWrap/>
        <w:overflowPunct w:val="0"/>
        <w:spacing w:line="240" w:lineRule="auto"/>
        <w:ind w:firstLineChars="500" w:firstLine="1105"/>
        <w:rPr>
          <w:rFonts w:ascii="ＭＳ ゴシック" w:eastAsia="ＭＳ ゴシック" w:hAnsi="ＭＳ ゴシック"/>
          <w:bdr w:val="single" w:sz="4" w:space="0" w:color="auto"/>
        </w:rPr>
      </w:pPr>
      <w:r w:rsidRPr="008A3EDE">
        <w:rPr>
          <w:rFonts w:ascii="ＭＳ ゴシック" w:eastAsia="ＭＳ ゴシック" w:hAnsi="ＭＳ ゴシック" w:hint="eastAsia"/>
          <w:bdr w:val="single" w:sz="4" w:space="0" w:color="auto"/>
        </w:rPr>
        <w:t>主たる担当：危機管理室、国際課</w:t>
      </w:r>
    </w:p>
    <w:p w14:paraId="54A2F1B5" w14:textId="77777777" w:rsidR="008B4B2B" w:rsidRPr="008A3EDE" w:rsidRDefault="008B4B2B" w:rsidP="008B4B2B">
      <w:pPr>
        <w:pStyle w:val="a0"/>
        <w:ind w:leftChars="420" w:left="887" w:firstLineChars="100" w:firstLine="221"/>
        <w:rPr>
          <w:rFonts w:hAnsi="ＭＳ 明朝"/>
          <w:sz w:val="22"/>
          <w:szCs w:val="22"/>
        </w:rPr>
      </w:pPr>
      <w:r w:rsidRPr="008A3EDE">
        <w:rPr>
          <w:rFonts w:hAnsi="ＭＳ 明朝" w:hint="eastAsia"/>
          <w:sz w:val="22"/>
          <w:szCs w:val="22"/>
        </w:rPr>
        <w:t>災害対策課長は、災害の状況、市町村から収集した住民のニーズなどの情報について、広域的なボランティア活動推進機関に提供するとともに、連携してボランティアが円滑に活動できるように環境整備を図るものとする。</w:t>
      </w:r>
    </w:p>
    <w:p w14:paraId="0A1F8E50" w14:textId="77777777" w:rsidR="008B4B2B" w:rsidRPr="008A3EDE" w:rsidRDefault="008B4B2B" w:rsidP="008B4B2B">
      <w:pPr>
        <w:pStyle w:val="a0"/>
        <w:ind w:leftChars="420" w:left="887" w:firstLineChars="100" w:firstLine="221"/>
        <w:rPr>
          <w:rFonts w:hAnsi="ＭＳ 明朝"/>
          <w:sz w:val="22"/>
          <w:szCs w:val="22"/>
        </w:rPr>
      </w:pPr>
      <w:r w:rsidRPr="008A3EDE">
        <w:rPr>
          <w:rFonts w:hAnsi="ＭＳ 明朝" w:hint="eastAsia"/>
          <w:sz w:val="22"/>
          <w:szCs w:val="22"/>
        </w:rPr>
        <w:t>なお、府内外からのボランティアの受入れについては、府の「災害時におけるボランティア活動支援制度」に基づき、次のとおり行う。</w:t>
      </w:r>
    </w:p>
    <w:p w14:paraId="77A35991" w14:textId="77777777" w:rsidR="008B4B2B" w:rsidRPr="008A3EDE" w:rsidRDefault="008B4B2B" w:rsidP="008B4B2B">
      <w:pPr>
        <w:pStyle w:val="a0"/>
        <w:ind w:leftChars="420" w:left="887" w:firstLineChars="100" w:firstLine="221"/>
        <w:rPr>
          <w:rFonts w:hAnsi="ＭＳ 明朝"/>
          <w:sz w:val="22"/>
          <w:szCs w:val="22"/>
        </w:rPr>
      </w:pPr>
    </w:p>
    <w:p w14:paraId="50B00CF5" w14:textId="77777777" w:rsidR="008B4B2B" w:rsidRPr="008A3EDE" w:rsidRDefault="008B4B2B" w:rsidP="008B4B2B">
      <w:pPr>
        <w:pStyle w:val="a0"/>
        <w:ind w:firstLineChars="200" w:firstLine="442"/>
        <w:rPr>
          <w:rFonts w:hAnsi="ＭＳ 明朝"/>
          <w:sz w:val="22"/>
          <w:szCs w:val="22"/>
        </w:rPr>
      </w:pPr>
      <w:r w:rsidRPr="008A3EDE">
        <w:rPr>
          <w:rFonts w:hAnsi="ＭＳ 明朝" w:hint="eastAsia"/>
          <w:sz w:val="22"/>
          <w:szCs w:val="22"/>
        </w:rPr>
        <w:t xml:space="preserve">　　(1)　ボランティアの活動内容</w:t>
      </w:r>
    </w:p>
    <w:p w14:paraId="0CEDE175" w14:textId="77777777" w:rsidR="008B4B2B" w:rsidRPr="008A3EDE" w:rsidRDefault="008B4B2B" w:rsidP="008B4B2B">
      <w:pPr>
        <w:pStyle w:val="a0"/>
        <w:ind w:firstLineChars="500" w:firstLine="1105"/>
        <w:rPr>
          <w:rFonts w:hAnsi="ＭＳ 明朝"/>
          <w:sz w:val="22"/>
          <w:szCs w:val="22"/>
        </w:rPr>
      </w:pPr>
      <w:r w:rsidRPr="008A3EDE">
        <w:rPr>
          <w:rFonts w:hAnsi="ＭＳ 明朝" w:hint="eastAsia"/>
          <w:sz w:val="22"/>
          <w:szCs w:val="22"/>
        </w:rPr>
        <w:t>①　被災者に対する給食・給水支援</w:t>
      </w:r>
    </w:p>
    <w:p w14:paraId="1CEEFFCD" w14:textId="77777777" w:rsidR="008B4B2B" w:rsidRPr="008A3EDE" w:rsidRDefault="008B4B2B" w:rsidP="007E668F">
      <w:pPr>
        <w:pStyle w:val="a0"/>
        <w:numPr>
          <w:ilvl w:val="0"/>
          <w:numId w:val="22"/>
        </w:numPr>
        <w:rPr>
          <w:rFonts w:hAnsi="ＭＳ 明朝"/>
          <w:sz w:val="22"/>
          <w:szCs w:val="22"/>
        </w:rPr>
      </w:pPr>
      <w:r w:rsidRPr="008A3EDE">
        <w:rPr>
          <w:rFonts w:hAnsi="ＭＳ 明朝" w:hint="eastAsia"/>
          <w:sz w:val="22"/>
          <w:szCs w:val="22"/>
        </w:rPr>
        <w:t xml:space="preserve"> 救助物資の仕分け・配付</w:t>
      </w:r>
    </w:p>
    <w:p w14:paraId="17D81B17" w14:textId="77777777" w:rsidR="008B4B2B" w:rsidRPr="008A3EDE" w:rsidRDefault="008B4B2B" w:rsidP="008B4B2B">
      <w:pPr>
        <w:pStyle w:val="a0"/>
        <w:ind w:left="221" w:firstLineChars="400" w:firstLine="884"/>
        <w:rPr>
          <w:rFonts w:hAnsi="ＭＳ 明朝"/>
          <w:sz w:val="22"/>
          <w:szCs w:val="22"/>
        </w:rPr>
      </w:pPr>
      <w:r w:rsidRPr="008A3EDE">
        <w:rPr>
          <w:rFonts w:hAnsi="ＭＳ 明朝" w:hint="eastAsia"/>
          <w:sz w:val="22"/>
          <w:szCs w:val="22"/>
        </w:rPr>
        <w:t>③　高齢者・障がい者など避難行動要支援者への援助</w:t>
      </w:r>
    </w:p>
    <w:p w14:paraId="5893FCFF" w14:textId="77777777" w:rsidR="008B4B2B" w:rsidRPr="008A3EDE" w:rsidRDefault="008B4B2B" w:rsidP="008B4B2B">
      <w:pPr>
        <w:pStyle w:val="a0"/>
        <w:ind w:left="221" w:firstLineChars="400" w:firstLine="884"/>
        <w:rPr>
          <w:rFonts w:hAnsi="ＭＳ 明朝"/>
          <w:sz w:val="22"/>
          <w:szCs w:val="22"/>
        </w:rPr>
      </w:pPr>
      <w:r w:rsidRPr="008A3EDE">
        <w:rPr>
          <w:rFonts w:hAnsi="ＭＳ 明朝" w:hint="eastAsia"/>
          <w:sz w:val="22"/>
          <w:szCs w:val="22"/>
        </w:rPr>
        <w:t>④　その他被災者に対する支援活動</w:t>
      </w:r>
    </w:p>
    <w:p w14:paraId="65A71F31" w14:textId="05214594" w:rsidR="0000630A" w:rsidRPr="008A3EDE" w:rsidRDefault="0000630A">
      <w:pPr>
        <w:widowControl/>
        <w:jc w:val="left"/>
        <w:rPr>
          <w:rFonts w:ascii="ＭＳ ゴシック" w:eastAsia="ＭＳ ゴシック" w:hAnsi="ＭＳ ゴシック" w:cs="ＭＳ 明朝"/>
          <w:kern w:val="0"/>
          <w:sz w:val="22"/>
          <w:szCs w:val="22"/>
        </w:rPr>
      </w:pPr>
      <w:r w:rsidRPr="008A3EDE">
        <w:rPr>
          <w:rFonts w:ascii="ＭＳ ゴシック" w:eastAsia="ＭＳ ゴシック" w:hAnsi="ＭＳ ゴシック"/>
        </w:rPr>
        <w:br w:type="page"/>
      </w:r>
    </w:p>
    <w:p w14:paraId="687703EC" w14:textId="77777777" w:rsidR="00E434C7" w:rsidRPr="008A3EDE" w:rsidRDefault="00E434C7" w:rsidP="00E434C7">
      <w:pPr>
        <w:pStyle w:val="ad"/>
        <w:wordWrap/>
        <w:overflowPunct w:val="0"/>
        <w:spacing w:line="400" w:lineRule="exact"/>
        <w:rPr>
          <w:rFonts w:ascii="ＭＳ ゴシック" w:eastAsia="ＭＳ ゴシック" w:hAnsi="ＭＳ ゴシック"/>
        </w:rPr>
      </w:pPr>
    </w:p>
    <w:p w14:paraId="576491DC" w14:textId="77777777" w:rsidR="008B4B2B" w:rsidRPr="008A3EDE" w:rsidRDefault="008B4B2B" w:rsidP="00E0548A">
      <w:pPr>
        <w:pStyle w:val="a0"/>
        <w:ind w:firstLineChars="449" w:firstLine="993"/>
        <w:rPr>
          <w:rFonts w:hAnsi="ＭＳ 明朝"/>
          <w:sz w:val="22"/>
          <w:szCs w:val="22"/>
        </w:rPr>
      </w:pPr>
      <w:r w:rsidRPr="008A3EDE">
        <w:rPr>
          <w:rFonts w:hAnsi="ＭＳ 明朝" w:hint="eastAsia"/>
          <w:sz w:val="22"/>
          <w:szCs w:val="22"/>
        </w:rPr>
        <w:t>(2)　登録及び情報提供等</w:t>
      </w:r>
    </w:p>
    <w:p w14:paraId="483C96D0" w14:textId="77777777" w:rsidR="008B4B2B" w:rsidRPr="008A3EDE" w:rsidRDefault="008B4B2B" w:rsidP="008B4B2B">
      <w:pPr>
        <w:pStyle w:val="a0"/>
        <w:ind w:left="1327" w:hangingChars="600" w:hanging="1327"/>
        <w:rPr>
          <w:rFonts w:hAnsi="ＭＳ 明朝"/>
          <w:sz w:val="22"/>
          <w:szCs w:val="22"/>
        </w:rPr>
      </w:pPr>
      <w:r w:rsidRPr="008A3EDE">
        <w:rPr>
          <w:rFonts w:hAnsi="ＭＳ 明朝" w:hint="eastAsia"/>
          <w:sz w:val="22"/>
          <w:szCs w:val="22"/>
        </w:rPr>
        <w:t xml:space="preserve">　　　　　　  災害対策課長は、災害が発生し、ボランティアによる活動が必要と認めるときは、社会福祉法人大阪府社会福祉協議会に調整要員の派遣を要</w:t>
      </w:r>
      <w:r w:rsidR="00CC23FA" w:rsidRPr="008A3EDE">
        <w:rPr>
          <w:rFonts w:hAnsi="ＭＳ 明朝" w:hint="eastAsia"/>
          <w:sz w:val="22"/>
          <w:szCs w:val="22"/>
        </w:rPr>
        <w:t>請するとともに、派遣された調整要員者は、府災害対策本部対策</w:t>
      </w:r>
      <w:r w:rsidRPr="008A3EDE">
        <w:rPr>
          <w:rFonts w:hAnsi="ＭＳ 明朝" w:hint="eastAsia"/>
          <w:sz w:val="22"/>
          <w:szCs w:val="22"/>
        </w:rPr>
        <w:t>班において、ボランティアに係る調整を実施するものとする。</w:t>
      </w:r>
    </w:p>
    <w:p w14:paraId="577286FF" w14:textId="77777777" w:rsidR="008B4B2B" w:rsidRPr="008A3EDE" w:rsidRDefault="008B4B2B" w:rsidP="008B4B2B">
      <w:pPr>
        <w:pStyle w:val="a0"/>
        <w:ind w:leftChars="628" w:left="1326" w:firstLineChars="100" w:firstLine="221"/>
        <w:rPr>
          <w:rFonts w:hAnsi="ＭＳ 明朝"/>
          <w:sz w:val="22"/>
          <w:szCs w:val="22"/>
        </w:rPr>
      </w:pPr>
      <w:r w:rsidRPr="008A3EDE">
        <w:rPr>
          <w:rFonts w:hAnsi="ＭＳ 明朝" w:hint="eastAsia"/>
          <w:sz w:val="22"/>
          <w:szCs w:val="22"/>
        </w:rPr>
        <w:t>また、大阪府社会福祉協議会は、</w:t>
      </w:r>
      <w:r w:rsidR="00FA21D8" w:rsidRPr="008A3EDE">
        <w:rPr>
          <w:rFonts w:hAnsi="ＭＳ 明朝" w:hint="eastAsia"/>
          <w:sz w:val="22"/>
          <w:szCs w:val="22"/>
        </w:rPr>
        <w:t>同協議会内部に設置されている災害ボランティアセンターにおいて</w:t>
      </w:r>
      <w:r w:rsidRPr="008A3EDE">
        <w:rPr>
          <w:rFonts w:hAnsi="ＭＳ 明朝" w:hint="eastAsia"/>
          <w:sz w:val="22"/>
          <w:szCs w:val="22"/>
        </w:rPr>
        <w:t>被災地等でのボランティア活動が可能な団体及び個人の登録を行うとともに、ボランティア情報を提供するものとする。</w:t>
      </w:r>
    </w:p>
    <w:p w14:paraId="5FB1D1E1" w14:textId="77777777" w:rsidR="00FA21D8" w:rsidRPr="008A3EDE" w:rsidRDefault="00FA21D8" w:rsidP="008B4B2B">
      <w:pPr>
        <w:pStyle w:val="a0"/>
        <w:ind w:leftChars="628" w:left="1326" w:firstLineChars="100" w:firstLine="221"/>
        <w:rPr>
          <w:rFonts w:hAnsi="ＭＳ 明朝"/>
          <w:sz w:val="22"/>
          <w:szCs w:val="22"/>
        </w:rPr>
      </w:pPr>
      <w:r w:rsidRPr="008A3EDE">
        <w:rPr>
          <w:rFonts w:hAnsi="ＭＳ 明朝" w:hint="eastAsia"/>
          <w:sz w:val="22"/>
          <w:szCs w:val="22"/>
        </w:rPr>
        <w:t>併せて、災害対策課長および大阪府庁関係部局、大阪府社会福祉協議会、おおさか災害支援ネットワーク</w:t>
      </w:r>
      <w:r w:rsidR="00D947C9" w:rsidRPr="008A3EDE">
        <w:rPr>
          <w:rFonts w:hAnsi="ＭＳ 明朝" w:hint="eastAsia"/>
          <w:sz w:val="22"/>
          <w:szCs w:val="22"/>
        </w:rPr>
        <w:t>世話役団体（大阪ボランティア協会等）による情報共有会議を、大阪府庁新別館北館４Ｆにおいて開催できる体制を整え、被災者支援のための情報共有及び方策の検討を行うものとする。</w:t>
      </w:r>
    </w:p>
    <w:p w14:paraId="43CD9E7F" w14:textId="77777777" w:rsidR="008B4B2B" w:rsidRPr="008A3EDE" w:rsidRDefault="008B4B2B" w:rsidP="008B4B2B">
      <w:pPr>
        <w:pStyle w:val="a0"/>
        <w:ind w:leftChars="578" w:left="1220" w:firstLineChars="100" w:firstLine="221"/>
        <w:rPr>
          <w:rFonts w:hAnsi="ＭＳ 明朝"/>
          <w:sz w:val="22"/>
          <w:szCs w:val="22"/>
        </w:rPr>
      </w:pPr>
    </w:p>
    <w:p w14:paraId="42464E58" w14:textId="77777777" w:rsidR="008B4B2B" w:rsidRPr="008A3EDE" w:rsidRDefault="008B4B2B" w:rsidP="008B4B2B">
      <w:pPr>
        <w:pStyle w:val="a0"/>
        <w:rPr>
          <w:rFonts w:hAnsi="ＭＳ 明朝"/>
          <w:sz w:val="22"/>
          <w:szCs w:val="22"/>
        </w:rPr>
      </w:pPr>
      <w:r w:rsidRPr="008A3EDE">
        <w:rPr>
          <w:rFonts w:hAnsi="ＭＳ 明朝" w:hint="eastAsia"/>
          <w:sz w:val="22"/>
          <w:szCs w:val="22"/>
        </w:rPr>
        <w:t xml:space="preserve">　　　   (3)　提供するボランティア情報の内容</w:t>
      </w:r>
    </w:p>
    <w:p w14:paraId="1E386880" w14:textId="77777777" w:rsidR="008B4B2B" w:rsidRPr="008A3EDE" w:rsidRDefault="008B4B2B" w:rsidP="008B4B2B">
      <w:pPr>
        <w:pStyle w:val="a0"/>
        <w:numPr>
          <w:ilvl w:val="1"/>
          <w:numId w:val="12"/>
        </w:numPr>
        <w:rPr>
          <w:rFonts w:hAnsi="ＭＳ 明朝"/>
          <w:sz w:val="22"/>
          <w:szCs w:val="22"/>
        </w:rPr>
      </w:pPr>
      <w:r w:rsidRPr="008A3EDE">
        <w:rPr>
          <w:rFonts w:hAnsi="ＭＳ 明朝" w:hint="eastAsia"/>
          <w:sz w:val="22"/>
          <w:szCs w:val="22"/>
        </w:rPr>
        <w:t>ボランティアを必要としている市町村名及び連絡先</w:t>
      </w:r>
    </w:p>
    <w:p w14:paraId="750DCADE" w14:textId="77777777" w:rsidR="008B4B2B" w:rsidRPr="008A3EDE" w:rsidRDefault="008B4B2B" w:rsidP="008B4B2B">
      <w:pPr>
        <w:pStyle w:val="a0"/>
        <w:numPr>
          <w:ilvl w:val="1"/>
          <w:numId w:val="12"/>
        </w:numPr>
        <w:rPr>
          <w:rFonts w:hAnsi="ＭＳ 明朝"/>
          <w:sz w:val="22"/>
          <w:szCs w:val="22"/>
        </w:rPr>
      </w:pPr>
      <w:r w:rsidRPr="008A3EDE">
        <w:rPr>
          <w:rFonts w:hAnsi="ＭＳ 明朝" w:hint="eastAsia"/>
          <w:sz w:val="22"/>
          <w:szCs w:val="22"/>
        </w:rPr>
        <w:t>活動場所</w:t>
      </w:r>
    </w:p>
    <w:p w14:paraId="2D2C94B8" w14:textId="77777777" w:rsidR="008B4B2B" w:rsidRPr="008A3EDE" w:rsidRDefault="008B4B2B" w:rsidP="008B4B2B">
      <w:pPr>
        <w:pStyle w:val="a0"/>
        <w:numPr>
          <w:ilvl w:val="1"/>
          <w:numId w:val="12"/>
        </w:numPr>
        <w:rPr>
          <w:rFonts w:hAnsi="ＭＳ 明朝"/>
          <w:sz w:val="22"/>
          <w:szCs w:val="22"/>
        </w:rPr>
      </w:pPr>
      <w:r w:rsidRPr="008A3EDE">
        <w:rPr>
          <w:rFonts w:hAnsi="ＭＳ 明朝" w:hint="eastAsia"/>
          <w:sz w:val="22"/>
          <w:szCs w:val="22"/>
        </w:rPr>
        <w:t>活動内容</w:t>
      </w:r>
    </w:p>
    <w:p w14:paraId="22522A3E" w14:textId="77777777" w:rsidR="008B4B2B" w:rsidRPr="008A3EDE" w:rsidRDefault="008B4B2B" w:rsidP="008B4B2B">
      <w:pPr>
        <w:pStyle w:val="a0"/>
        <w:numPr>
          <w:ilvl w:val="1"/>
          <w:numId w:val="12"/>
        </w:numPr>
        <w:rPr>
          <w:rFonts w:hAnsi="ＭＳ 明朝"/>
          <w:sz w:val="22"/>
          <w:szCs w:val="22"/>
        </w:rPr>
      </w:pPr>
      <w:r w:rsidRPr="008A3EDE">
        <w:rPr>
          <w:rFonts w:hAnsi="ＭＳ 明朝" w:hint="eastAsia"/>
          <w:sz w:val="22"/>
          <w:szCs w:val="22"/>
        </w:rPr>
        <w:t>その他の情報</w:t>
      </w:r>
    </w:p>
    <w:p w14:paraId="452B465E" w14:textId="77777777" w:rsidR="008B4B2B" w:rsidRPr="008A3EDE" w:rsidRDefault="008B4B2B" w:rsidP="008B4B2B">
      <w:pPr>
        <w:pStyle w:val="a0"/>
        <w:ind w:left="2"/>
        <w:rPr>
          <w:rFonts w:hAnsi="ＭＳ 明朝"/>
          <w:sz w:val="22"/>
          <w:szCs w:val="22"/>
        </w:rPr>
      </w:pPr>
    </w:p>
    <w:p w14:paraId="283766AE" w14:textId="77777777" w:rsidR="008B4B2B" w:rsidRPr="008A3EDE" w:rsidRDefault="008B4B2B" w:rsidP="008B4B2B">
      <w:pPr>
        <w:pStyle w:val="a0"/>
        <w:ind w:left="900" w:firstLineChars="50" w:firstLine="111"/>
        <w:rPr>
          <w:rFonts w:hAnsi="ＭＳ 明朝"/>
          <w:sz w:val="22"/>
          <w:szCs w:val="22"/>
        </w:rPr>
      </w:pPr>
      <w:r w:rsidRPr="008A3EDE">
        <w:rPr>
          <w:rFonts w:hAnsi="ＭＳ 明朝" w:hint="eastAsia"/>
          <w:sz w:val="22"/>
          <w:szCs w:val="22"/>
        </w:rPr>
        <w:t>(4)　ボランティアに対する支援</w:t>
      </w:r>
    </w:p>
    <w:p w14:paraId="706AF594" w14:textId="77777777" w:rsidR="008B4B2B" w:rsidRPr="008A3EDE" w:rsidRDefault="008B4B2B" w:rsidP="008B4B2B">
      <w:pPr>
        <w:pStyle w:val="a0"/>
        <w:ind w:leftChars="50" w:left="1433" w:rightChars="-120" w:right="-253" w:hangingChars="600" w:hanging="1327"/>
        <w:rPr>
          <w:rFonts w:hAnsi="ＭＳ 明朝"/>
          <w:sz w:val="22"/>
          <w:szCs w:val="22"/>
        </w:rPr>
      </w:pPr>
      <w:r w:rsidRPr="008A3EDE">
        <w:rPr>
          <w:rFonts w:hAnsi="ＭＳ 明朝" w:hint="eastAsia"/>
          <w:sz w:val="22"/>
          <w:szCs w:val="22"/>
        </w:rPr>
        <w:t xml:space="preserve">　　　　　①  災害対策課長は、ボランティア活動中の事故に備え、ボランティア活動開始時に、活動参加者に保険に加入させることとし、その保険料は府が負担</w:t>
      </w:r>
      <w:r w:rsidR="00D947C9" w:rsidRPr="008A3EDE">
        <w:rPr>
          <w:rFonts w:hAnsi="ＭＳ 明朝" w:hint="eastAsia"/>
          <w:sz w:val="22"/>
          <w:szCs w:val="22"/>
        </w:rPr>
        <w:t>できるものと</w:t>
      </w:r>
      <w:r w:rsidRPr="008A3EDE">
        <w:rPr>
          <w:rFonts w:hAnsi="ＭＳ 明朝" w:hint="eastAsia"/>
          <w:sz w:val="22"/>
          <w:szCs w:val="22"/>
        </w:rPr>
        <w:t>する。</w:t>
      </w:r>
    </w:p>
    <w:p w14:paraId="525C1CD6" w14:textId="77777777" w:rsidR="008B4B2B" w:rsidRPr="008A3EDE" w:rsidRDefault="008B4B2B" w:rsidP="007E668F">
      <w:pPr>
        <w:pStyle w:val="a0"/>
        <w:numPr>
          <w:ilvl w:val="0"/>
          <w:numId w:val="20"/>
        </w:numPr>
        <w:ind w:left="1418" w:hanging="202"/>
        <w:rPr>
          <w:rFonts w:hAnsi="ＭＳ 明朝"/>
          <w:sz w:val="22"/>
          <w:szCs w:val="22"/>
        </w:rPr>
      </w:pPr>
      <w:r w:rsidRPr="008A3EDE">
        <w:rPr>
          <w:rFonts w:hAnsi="ＭＳ 明朝" w:hint="eastAsia"/>
          <w:sz w:val="22"/>
          <w:szCs w:val="22"/>
        </w:rPr>
        <w:t>災害対策課長は、ボランティア活動を支援するため、「災害時におけるバスによる緊急輸送等に関する協定」「船舶による災害時の輸送等に関する協定」などを踏まえ、移動手段の確保を行うものとする。</w:t>
      </w:r>
    </w:p>
    <w:p w14:paraId="32CB1123" w14:textId="77777777" w:rsidR="008B4B2B" w:rsidRPr="008A3EDE" w:rsidRDefault="008B4B2B" w:rsidP="008B4B2B">
      <w:pPr>
        <w:pStyle w:val="a0"/>
        <w:rPr>
          <w:rFonts w:hAnsi="ＭＳ 明朝"/>
          <w:sz w:val="22"/>
          <w:szCs w:val="22"/>
        </w:rPr>
      </w:pPr>
    </w:p>
    <w:p w14:paraId="335D4BED" w14:textId="60043294" w:rsidR="008B4B2B" w:rsidRPr="008A3EDE" w:rsidRDefault="008B4B2B" w:rsidP="008B4B2B">
      <w:pPr>
        <w:pStyle w:val="a0"/>
        <w:ind w:firstLineChars="450" w:firstLine="995"/>
        <w:rPr>
          <w:rFonts w:hAnsi="ＭＳ 明朝"/>
          <w:sz w:val="22"/>
          <w:szCs w:val="22"/>
        </w:rPr>
      </w:pPr>
      <w:r w:rsidRPr="008A3EDE">
        <w:rPr>
          <w:rFonts w:hAnsi="ＭＳ 明朝" w:hint="eastAsia"/>
          <w:sz w:val="22"/>
          <w:szCs w:val="22"/>
        </w:rPr>
        <w:t>(5)　在住外国人への支援</w:t>
      </w:r>
      <w:r w:rsidRPr="008A3EDE">
        <w:rPr>
          <w:rFonts w:hAnsi="ＭＳ 明朝" w:hint="eastAsia"/>
          <w:sz w:val="22"/>
          <w:szCs w:val="22"/>
          <w:shd w:val="pct15" w:color="auto" w:fill="FFFFFF"/>
        </w:rPr>
        <w:t>【第２フェーズ</w:t>
      </w:r>
      <w:r w:rsidR="00872185" w:rsidRPr="008A3EDE">
        <w:rPr>
          <w:rFonts w:hAnsi="ＭＳ 明朝" w:hint="eastAsia"/>
          <w:sz w:val="22"/>
          <w:szCs w:val="22"/>
          <w:shd w:val="pct15" w:color="auto" w:fill="FFFFFF"/>
        </w:rPr>
        <w:t>～</w:t>
      </w:r>
      <w:r w:rsidRPr="008A3EDE">
        <w:rPr>
          <w:rFonts w:hAnsi="ＭＳ 明朝" w:hint="eastAsia"/>
          <w:sz w:val="22"/>
          <w:szCs w:val="22"/>
          <w:shd w:val="pct15" w:color="auto" w:fill="FFFFFF"/>
        </w:rPr>
        <w:t>】</w:t>
      </w:r>
    </w:p>
    <w:p w14:paraId="1D367F44" w14:textId="77777777" w:rsidR="008B4B2B" w:rsidRPr="008A3EDE" w:rsidRDefault="008B4B2B" w:rsidP="008B4B2B">
      <w:pPr>
        <w:pStyle w:val="a0"/>
        <w:ind w:leftChars="550" w:left="1161" w:rightChars="-255" w:right="-538" w:firstLineChars="100" w:firstLine="221"/>
        <w:rPr>
          <w:rFonts w:hAnsi="ＭＳ 明朝"/>
          <w:sz w:val="22"/>
          <w:szCs w:val="22"/>
        </w:rPr>
      </w:pPr>
      <w:r w:rsidRPr="008A3EDE">
        <w:rPr>
          <w:rFonts w:hAnsi="ＭＳ 明朝" w:hint="eastAsia"/>
          <w:sz w:val="22"/>
          <w:szCs w:val="22"/>
        </w:rPr>
        <w:t>国際課長は、大阪府国際交流財団へ、通訳ボランティアの派遣の協力依頼を行う。</w:t>
      </w:r>
    </w:p>
    <w:p w14:paraId="4EBD2812" w14:textId="506C7C9E" w:rsidR="00596CB1" w:rsidRPr="008A3EDE" w:rsidRDefault="00596CB1">
      <w:pPr>
        <w:widowControl/>
        <w:jc w:val="left"/>
        <w:rPr>
          <w:rFonts w:ascii="ＭＳ 明朝" w:hAnsi="ＭＳ 明朝" w:cs="Courier New"/>
          <w:sz w:val="22"/>
          <w:szCs w:val="22"/>
        </w:rPr>
      </w:pPr>
      <w:r w:rsidRPr="008A3EDE">
        <w:rPr>
          <w:rFonts w:hAnsi="ＭＳ 明朝"/>
          <w:sz w:val="22"/>
          <w:szCs w:val="22"/>
        </w:rPr>
        <w:br w:type="page"/>
      </w:r>
    </w:p>
    <w:p w14:paraId="4947299A" w14:textId="77777777" w:rsidR="008B4B2B" w:rsidRPr="008A3EDE" w:rsidRDefault="008B4B2B" w:rsidP="008B4B2B">
      <w:pPr>
        <w:pStyle w:val="a0"/>
        <w:ind w:firstLineChars="200" w:firstLine="442"/>
        <w:rPr>
          <w:rFonts w:ascii="ＭＳ ゴシック" w:eastAsia="ＭＳ ゴシック" w:hAnsi="ＭＳ ゴシック"/>
          <w:sz w:val="22"/>
          <w:szCs w:val="22"/>
          <w:bdr w:val="single" w:sz="4" w:space="0" w:color="auto"/>
          <w:shd w:val="pct15" w:color="auto" w:fill="FFFFFF"/>
        </w:rPr>
      </w:pPr>
      <w:r w:rsidRPr="008A3EDE">
        <w:rPr>
          <w:rFonts w:ascii="ＭＳ ゴシック" w:eastAsia="ＭＳ ゴシック" w:hAnsi="ＭＳ ゴシック" w:hint="eastAsia"/>
          <w:sz w:val="22"/>
          <w:szCs w:val="22"/>
          <w:bdr w:val="single" w:sz="4" w:space="0" w:color="auto"/>
          <w:shd w:val="pct15" w:color="auto" w:fill="FFFFFF"/>
        </w:rPr>
        <w:lastRenderedPageBreak/>
        <w:t>義援金の受付・配分</w:t>
      </w:r>
    </w:p>
    <w:p w14:paraId="4A13CAD7" w14:textId="77777777" w:rsidR="008B4B2B" w:rsidRPr="008A3EDE" w:rsidRDefault="008B4B2B" w:rsidP="008B4B2B">
      <w:pPr>
        <w:pStyle w:val="a0"/>
        <w:ind w:firstLineChars="200" w:firstLine="442"/>
        <w:rPr>
          <w:rFonts w:ascii="ＭＳ ゴシック" w:eastAsia="ＭＳ ゴシック" w:hAnsi="ＭＳ ゴシック"/>
          <w:sz w:val="22"/>
          <w:szCs w:val="22"/>
          <w:bdr w:val="single" w:sz="4" w:space="0" w:color="auto"/>
          <w:shd w:val="pct15" w:color="auto" w:fill="FFFFFF"/>
        </w:rPr>
      </w:pPr>
    </w:p>
    <w:p w14:paraId="74598866" w14:textId="77777777" w:rsidR="008B4B2B" w:rsidRPr="008A3EDE" w:rsidRDefault="008B4B2B" w:rsidP="008B4B2B">
      <w:pPr>
        <w:pStyle w:val="a0"/>
        <w:rPr>
          <w:rFonts w:hAnsi="ＭＳ 明朝"/>
          <w:sz w:val="22"/>
          <w:szCs w:val="22"/>
        </w:rPr>
      </w:pPr>
      <w:r w:rsidRPr="008A3EDE">
        <w:rPr>
          <w:rFonts w:hAnsi="ＭＳ 明朝" w:hint="eastAsia"/>
          <w:noProof/>
          <w:sz w:val="22"/>
          <w:szCs w:val="22"/>
        </w:rPr>
        <mc:AlternateContent>
          <mc:Choice Requires="wps">
            <w:drawing>
              <wp:anchor distT="0" distB="0" distL="114300" distR="114300" simplePos="0" relativeHeight="253396992" behindDoc="0" locked="0" layoutInCell="1" allowOverlap="1" wp14:anchorId="45D631B6" wp14:editId="40055979">
                <wp:simplePos x="0" y="0"/>
                <wp:positionH relativeFrom="column">
                  <wp:posOffset>1417320</wp:posOffset>
                </wp:positionH>
                <wp:positionV relativeFrom="paragraph">
                  <wp:posOffset>168910</wp:posOffset>
                </wp:positionV>
                <wp:extent cx="1714500" cy="506730"/>
                <wp:effectExtent l="7620" t="6985" r="11430" b="10160"/>
                <wp:wrapNone/>
                <wp:docPr id="3856" name="AutoShape 26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506730"/>
                        </a:xfrm>
                        <a:prstGeom prst="roundRect">
                          <a:avLst>
                            <a:gd name="adj" fmla="val 16667"/>
                          </a:avLst>
                        </a:prstGeom>
                        <a:solidFill>
                          <a:srgbClr val="FFFFFF"/>
                        </a:solidFill>
                        <a:ln w="9525">
                          <a:solidFill>
                            <a:srgbClr val="000000"/>
                          </a:solidFill>
                          <a:round/>
                          <a:headEnd/>
                          <a:tailEnd/>
                        </a:ln>
                      </wps:spPr>
                      <wps:txbx>
                        <w:txbxContent>
                          <w:p w14:paraId="363C2E49" w14:textId="77777777" w:rsidR="006A5267" w:rsidRDefault="006A5267" w:rsidP="008B4B2B">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大　　阪　　府</w:t>
                            </w:r>
                          </w:p>
                          <w:p w14:paraId="3DC871F9" w14:textId="77777777" w:rsidR="006A5267" w:rsidRPr="00B14354" w:rsidRDefault="006A5267" w:rsidP="008B4B2B">
                            <w:pPr>
                              <w:jc w:val="center"/>
                              <w:rPr>
                                <w:rFonts w:ascii="ＭＳ ゴシック" w:eastAsia="ＭＳ ゴシック" w:hAnsi="ＭＳ ゴシック"/>
                                <w:sz w:val="20"/>
                                <w:szCs w:val="20"/>
                              </w:rPr>
                            </w:pPr>
                            <w:r w:rsidRPr="00B14354">
                              <w:rPr>
                                <w:rFonts w:ascii="ＭＳ ゴシック" w:eastAsia="ＭＳ ゴシック" w:hAnsi="ＭＳ ゴシック" w:hint="eastAsia"/>
                                <w:sz w:val="20"/>
                                <w:szCs w:val="20"/>
                              </w:rPr>
                              <w:t>（福祉部）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D631B6" id="AutoShape 2671" o:spid="_x0000_s1559" style="position:absolute;left:0;text-align:left;margin-left:111.6pt;margin-top:13.3pt;width:135pt;height:39.9pt;z-index:2533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">
                <v:textbox inset="5.85pt,.7pt,5.85pt,.7pt">
                  <w:txbxContent>
                    <w:p w14:paraId="363C2E49" w14:textId="77777777" w:rsidR="006A5267" w:rsidRDefault="006A5267" w:rsidP="008B4B2B">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大　　阪　　府</w:t>
                      </w:r>
                    </w:p>
                    <w:p w14:paraId="3DC871F9" w14:textId="77777777" w:rsidR="006A5267" w:rsidRPr="00B14354" w:rsidRDefault="006A5267" w:rsidP="008B4B2B">
                      <w:pPr>
                        <w:jc w:val="center"/>
                        <w:rPr>
                          <w:rFonts w:ascii="ＭＳ ゴシック" w:eastAsia="ＭＳ ゴシック" w:hAnsi="ＭＳ ゴシック"/>
                          <w:sz w:val="20"/>
                          <w:szCs w:val="20"/>
                        </w:rPr>
                      </w:pPr>
                      <w:r w:rsidRPr="00B14354">
                        <w:rPr>
                          <w:rFonts w:ascii="ＭＳ ゴシック" w:eastAsia="ＭＳ ゴシック" w:hAnsi="ＭＳ ゴシック" w:hint="eastAsia"/>
                          <w:sz w:val="20"/>
                          <w:szCs w:val="20"/>
                        </w:rPr>
                        <w:t>（福祉部）</w:t>
                      </w:r>
                    </w:p>
                  </w:txbxContent>
                </v:textbox>
              </v:roundrect>
            </w:pict>
          </mc:Fallback>
        </mc:AlternateContent>
      </w:r>
      <w:r w:rsidRPr="008A3EDE">
        <w:rPr>
          <w:rFonts w:hAnsi="ＭＳ 明朝" w:hint="eastAsia"/>
          <w:noProof/>
          <w:sz w:val="22"/>
          <w:szCs w:val="22"/>
        </w:rPr>
        <mc:AlternateContent>
          <mc:Choice Requires="wps">
            <w:drawing>
              <wp:anchor distT="0" distB="0" distL="114300" distR="114300" simplePos="0" relativeHeight="253409280" behindDoc="0" locked="0" layoutInCell="1" allowOverlap="1" wp14:anchorId="73CC63C5" wp14:editId="28465478">
                <wp:simplePos x="0" y="0"/>
                <wp:positionH relativeFrom="column">
                  <wp:posOffset>3360420</wp:posOffset>
                </wp:positionH>
                <wp:positionV relativeFrom="paragraph">
                  <wp:posOffset>168910</wp:posOffset>
                </wp:positionV>
                <wp:extent cx="685800" cy="228600"/>
                <wp:effectExtent l="0" t="0" r="1905" b="2540"/>
                <wp:wrapNone/>
                <wp:docPr id="3855" name="Text Box 26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D9D61A" w14:textId="77777777" w:rsidR="006A5267" w:rsidRPr="00FC4D4F"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配分依頼</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CC63C5" id="Text Box 2682" o:spid="_x0000_s1560" type="#_x0000_t202" style="position:absolute;left:0;text-align:left;margin-left:264.6pt;margin-top:13.3pt;width:54pt;height:18pt;z-index:2534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" filled="f" stroked="f">
                <v:textbox inset="5.85pt,.7pt,5.85pt,.7pt">
                  <w:txbxContent>
                    <w:p w14:paraId="3AD9D61A" w14:textId="77777777" w:rsidR="006A5267" w:rsidRPr="00FC4D4F"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配分依頼</w:t>
                      </w:r>
                    </w:p>
                  </w:txbxContent>
                </v:textbox>
              </v:shape>
            </w:pict>
          </mc:Fallback>
        </mc:AlternateContent>
      </w:r>
      <w:r w:rsidRPr="008A3EDE">
        <w:rPr>
          <w:rFonts w:hAnsi="ＭＳ 明朝" w:hint="eastAsia"/>
          <w:noProof/>
          <w:sz w:val="22"/>
          <w:szCs w:val="22"/>
        </w:rPr>
        <mc:AlternateContent>
          <mc:Choice Requires="wps">
            <w:drawing>
              <wp:anchor distT="0" distB="0" distL="114300" distR="114300" simplePos="0" relativeHeight="253395968" behindDoc="0" locked="0" layoutInCell="1" allowOverlap="1" wp14:anchorId="728775CD" wp14:editId="2D234D72">
                <wp:simplePos x="0" y="0"/>
                <wp:positionH relativeFrom="column">
                  <wp:posOffset>160020</wp:posOffset>
                </wp:positionH>
                <wp:positionV relativeFrom="paragraph">
                  <wp:posOffset>54610</wp:posOffset>
                </wp:positionV>
                <wp:extent cx="342900" cy="2057400"/>
                <wp:effectExtent l="7620" t="6985" r="11430" b="12065"/>
                <wp:wrapNone/>
                <wp:docPr id="3854" name="AutoShape 26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057400"/>
                        </a:xfrm>
                        <a:prstGeom prst="octagon">
                          <a:avLst>
                            <a:gd name="adj" fmla="val 29287"/>
                          </a:avLst>
                        </a:prstGeom>
                        <a:solidFill>
                          <a:srgbClr val="FFFFFF"/>
                        </a:solidFill>
                        <a:ln w="9525">
                          <a:solidFill>
                            <a:srgbClr val="000000"/>
                          </a:solidFill>
                          <a:miter lim="800000"/>
                          <a:headEnd/>
                          <a:tailEnd/>
                        </a:ln>
                      </wps:spPr>
                      <wps:txbx>
                        <w:txbxContent>
                          <w:p w14:paraId="1D8896F6" w14:textId="77777777" w:rsidR="006A5267" w:rsidRDefault="006A5267" w:rsidP="008B4B2B">
                            <w:pPr>
                              <w:rPr>
                                <w:rFonts w:ascii="ＭＳ ゴシック" w:eastAsia="ＭＳ ゴシック" w:hAnsi="ＭＳ ゴシック"/>
                                <w:sz w:val="20"/>
                                <w:szCs w:val="20"/>
                              </w:rPr>
                            </w:pPr>
                          </w:p>
                          <w:p w14:paraId="1C142C24" w14:textId="77777777" w:rsidR="006A5267" w:rsidRPr="00FC3EFB"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個人・団体等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8775CD" id="AutoShape 2670" o:spid="_x0000_s1561" type="#_x0000_t10" style="position:absolute;left:0;text-align:left;margin-left:12.6pt;margin-top:4.3pt;width:27pt;height:162pt;z-index:2533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">
                <v:textbox inset="5.85pt,.7pt,5.85pt,.7pt">
                  <w:txbxContent>
                    <w:p w14:paraId="1D8896F6" w14:textId="77777777" w:rsidR="006A5267" w:rsidRDefault="006A5267" w:rsidP="008B4B2B">
                      <w:pPr>
                        <w:rPr>
                          <w:rFonts w:ascii="ＭＳ ゴシック" w:eastAsia="ＭＳ ゴシック" w:hAnsi="ＭＳ ゴシック"/>
                          <w:sz w:val="20"/>
                          <w:szCs w:val="20"/>
                        </w:rPr>
                      </w:pPr>
                    </w:p>
                    <w:p w14:paraId="1C142C24" w14:textId="77777777" w:rsidR="006A5267" w:rsidRPr="00FC3EFB"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個人・団体等</w:t>
                      </w:r>
                    </w:p>
                  </w:txbxContent>
                </v:textbox>
              </v:shape>
            </w:pict>
          </mc:Fallback>
        </mc:AlternateContent>
      </w:r>
      <w:r w:rsidRPr="008A3EDE">
        <w:rPr>
          <w:rFonts w:hAnsi="ＭＳ 明朝" w:hint="eastAsia"/>
          <w:noProof/>
          <w:sz w:val="22"/>
          <w:szCs w:val="22"/>
        </w:rPr>
        <mc:AlternateContent>
          <mc:Choice Requires="wps">
            <w:drawing>
              <wp:anchor distT="0" distB="0" distL="114300" distR="114300" simplePos="0" relativeHeight="253403136" behindDoc="0" locked="0" layoutInCell="1" allowOverlap="1" wp14:anchorId="30062B3F" wp14:editId="3E5EDDB0">
                <wp:simplePos x="0" y="0"/>
                <wp:positionH relativeFrom="column">
                  <wp:posOffset>5417820</wp:posOffset>
                </wp:positionH>
                <wp:positionV relativeFrom="paragraph">
                  <wp:posOffset>54610</wp:posOffset>
                </wp:positionV>
                <wp:extent cx="342900" cy="1943100"/>
                <wp:effectExtent l="17145" t="6985" r="11430" b="12065"/>
                <wp:wrapNone/>
                <wp:docPr id="3853" name="AutoShape 26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943100"/>
                        </a:xfrm>
                        <a:prstGeom prst="hexagon">
                          <a:avLst>
                            <a:gd name="adj" fmla="val 25000"/>
                            <a:gd name="vf" fmla="val 115470"/>
                          </a:avLst>
                        </a:prstGeom>
                        <a:solidFill>
                          <a:srgbClr val="FFFFFF"/>
                        </a:solidFill>
                        <a:ln w="9525">
                          <a:solidFill>
                            <a:srgbClr val="000000"/>
                          </a:solidFill>
                          <a:miter lim="800000"/>
                          <a:headEnd/>
                          <a:tailEnd/>
                        </a:ln>
                      </wps:spPr>
                      <wps:txbx>
                        <w:txbxContent>
                          <w:p w14:paraId="693D67B7" w14:textId="77777777" w:rsidR="006A5267" w:rsidRDefault="006A5267" w:rsidP="008B4B2B">
                            <w:pPr>
                              <w:rPr>
                                <w:rFonts w:ascii="ＭＳ ゴシック" w:eastAsia="ＭＳ ゴシック" w:hAnsi="ＭＳ ゴシック"/>
                                <w:sz w:val="20"/>
                                <w:szCs w:val="20"/>
                              </w:rPr>
                            </w:pPr>
                          </w:p>
                          <w:p w14:paraId="73C0C519" w14:textId="77777777" w:rsidR="006A5267" w:rsidRPr="00B12A81"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被災者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062B3F" id="AutoShape 2676" o:spid="_x0000_s1562" type="#_x0000_t9" style="position:absolute;left:0;text-align:left;margin-left:426.6pt;margin-top:4.3pt;width:27pt;height:153pt;z-index:2534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">
                <v:textbox inset="5.85pt,.7pt,5.85pt,.7pt">
                  <w:txbxContent>
                    <w:p w14:paraId="693D67B7" w14:textId="77777777" w:rsidR="006A5267" w:rsidRDefault="006A5267" w:rsidP="008B4B2B">
                      <w:pPr>
                        <w:rPr>
                          <w:rFonts w:ascii="ＭＳ ゴシック" w:eastAsia="ＭＳ ゴシック" w:hAnsi="ＭＳ ゴシック"/>
                          <w:sz w:val="20"/>
                          <w:szCs w:val="20"/>
                        </w:rPr>
                      </w:pPr>
                    </w:p>
                    <w:p w14:paraId="73C0C519" w14:textId="77777777" w:rsidR="006A5267" w:rsidRPr="00B12A81"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被災者</w:t>
                      </w:r>
                    </w:p>
                  </w:txbxContent>
                </v:textbox>
              </v:shape>
            </w:pict>
          </mc:Fallback>
        </mc:AlternateContent>
      </w:r>
      <w:r w:rsidRPr="008A3EDE">
        <w:rPr>
          <w:rFonts w:hAnsi="ＭＳ 明朝" w:hint="eastAsia"/>
          <w:noProof/>
          <w:sz w:val="22"/>
          <w:szCs w:val="22"/>
        </w:rPr>
        <mc:AlternateContent>
          <mc:Choice Requires="wps">
            <w:drawing>
              <wp:anchor distT="0" distB="0" distL="114300" distR="114300" simplePos="0" relativeHeight="253402112" behindDoc="0" locked="0" layoutInCell="1" allowOverlap="1" wp14:anchorId="15C9594B" wp14:editId="586B8985">
                <wp:simplePos x="0" y="0"/>
                <wp:positionH relativeFrom="column">
                  <wp:posOffset>4389120</wp:posOffset>
                </wp:positionH>
                <wp:positionV relativeFrom="paragraph">
                  <wp:posOffset>54610</wp:posOffset>
                </wp:positionV>
                <wp:extent cx="342900" cy="1943100"/>
                <wp:effectExtent l="7620" t="6985" r="11430" b="12065"/>
                <wp:wrapNone/>
                <wp:docPr id="3852" name="AutoShape 26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943100"/>
                        </a:xfrm>
                        <a:prstGeom prst="roundRect">
                          <a:avLst>
                            <a:gd name="adj" fmla="val 16667"/>
                          </a:avLst>
                        </a:prstGeom>
                        <a:solidFill>
                          <a:srgbClr val="FFFFFF"/>
                        </a:solidFill>
                        <a:ln w="9525">
                          <a:solidFill>
                            <a:srgbClr val="000000"/>
                          </a:solidFill>
                          <a:round/>
                          <a:headEnd/>
                          <a:tailEnd/>
                        </a:ln>
                      </wps:spPr>
                      <wps:txbx>
                        <w:txbxContent>
                          <w:p w14:paraId="19D4838B" w14:textId="77777777" w:rsidR="006A5267" w:rsidRDefault="006A5267" w:rsidP="008B4B2B">
                            <w:pPr>
                              <w:rPr>
                                <w:rFonts w:ascii="ＭＳ ゴシック" w:eastAsia="ＭＳ ゴシック" w:hAnsi="ＭＳ ゴシック"/>
                                <w:sz w:val="20"/>
                                <w:szCs w:val="20"/>
                              </w:rPr>
                            </w:pPr>
                          </w:p>
                          <w:p w14:paraId="08C7377A" w14:textId="77777777" w:rsidR="006A5267" w:rsidRPr="00B12A81"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被災市町村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C9594B" id="AutoShape 2675" o:spid="_x0000_s1563" style="position:absolute;left:0;text-align:left;margin-left:345.6pt;margin-top:4.3pt;width:27pt;height:153pt;z-index:2534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">
                <v:textbox inset="5.85pt,.7pt,5.85pt,.7pt">
                  <w:txbxContent>
                    <w:p w14:paraId="19D4838B" w14:textId="77777777" w:rsidR="006A5267" w:rsidRDefault="006A5267" w:rsidP="008B4B2B">
                      <w:pPr>
                        <w:rPr>
                          <w:rFonts w:ascii="ＭＳ ゴシック" w:eastAsia="ＭＳ ゴシック" w:hAnsi="ＭＳ ゴシック"/>
                          <w:sz w:val="20"/>
                          <w:szCs w:val="20"/>
                        </w:rPr>
                      </w:pPr>
                    </w:p>
                    <w:p w14:paraId="08C7377A" w14:textId="77777777" w:rsidR="006A5267" w:rsidRPr="00B12A81"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被災市町村</w:t>
                      </w:r>
                    </w:p>
                  </w:txbxContent>
                </v:textbox>
              </v:roundrect>
            </w:pict>
          </mc:Fallback>
        </mc:AlternateContent>
      </w:r>
      <w:r w:rsidRPr="008A3EDE">
        <w:rPr>
          <w:rFonts w:hAnsi="ＭＳ 明朝" w:hint="eastAsia"/>
          <w:noProof/>
          <w:sz w:val="22"/>
          <w:szCs w:val="22"/>
        </w:rPr>
        <mc:AlternateContent>
          <mc:Choice Requires="wps">
            <w:drawing>
              <wp:anchor distT="0" distB="0" distL="114300" distR="114300" simplePos="0" relativeHeight="253405184" behindDoc="0" locked="0" layoutInCell="1" allowOverlap="1" wp14:anchorId="29DC1528" wp14:editId="30879254">
                <wp:simplePos x="0" y="0"/>
                <wp:positionH relativeFrom="column">
                  <wp:posOffset>617220</wp:posOffset>
                </wp:positionH>
                <wp:positionV relativeFrom="paragraph">
                  <wp:posOffset>168910</wp:posOffset>
                </wp:positionV>
                <wp:extent cx="571500" cy="228600"/>
                <wp:effectExtent l="0" t="0" r="1905" b="2540"/>
                <wp:wrapNone/>
                <wp:docPr id="3851" name="Text Box 26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C1F5A1" w14:textId="77777777" w:rsidR="006A5267" w:rsidRPr="00B12A81"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申入れ</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DC1528" id="Text Box 2678" o:spid="_x0000_s1564" type="#_x0000_t202" style="position:absolute;left:0;text-align:left;margin-left:48.6pt;margin-top:13.3pt;width:45pt;height:18pt;z-index:2534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" filled="f" stroked="f">
                <v:textbox inset="5.85pt,.7pt,5.85pt,.7pt">
                  <w:txbxContent>
                    <w:p w14:paraId="10C1F5A1" w14:textId="77777777" w:rsidR="006A5267" w:rsidRPr="00B12A81"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申入れ</w:t>
                      </w:r>
                    </w:p>
                  </w:txbxContent>
                </v:textbox>
              </v:shape>
            </w:pict>
          </mc:Fallback>
        </mc:AlternateContent>
      </w:r>
    </w:p>
    <w:p w14:paraId="29D29948" w14:textId="77777777" w:rsidR="008B4B2B" w:rsidRPr="008A3EDE" w:rsidRDefault="008B4B2B" w:rsidP="008B4B2B">
      <w:pPr>
        <w:pStyle w:val="a0"/>
        <w:rPr>
          <w:rFonts w:hAnsi="ＭＳ 明朝"/>
          <w:sz w:val="22"/>
          <w:szCs w:val="22"/>
        </w:rPr>
      </w:pPr>
      <w:r w:rsidRPr="008A3EDE">
        <w:rPr>
          <w:rFonts w:hAnsi="ＭＳ 明朝" w:hint="eastAsia"/>
          <w:noProof/>
          <w:sz w:val="22"/>
          <w:szCs w:val="22"/>
        </w:rPr>
        <mc:AlternateContent>
          <mc:Choice Requires="wps">
            <w:drawing>
              <wp:anchor distT="0" distB="0" distL="114300" distR="114300" simplePos="0" relativeHeight="253408256" behindDoc="0" locked="0" layoutInCell="1" allowOverlap="1" wp14:anchorId="3DE16AC2" wp14:editId="5C056047">
                <wp:simplePos x="0" y="0"/>
                <wp:positionH relativeFrom="column">
                  <wp:posOffset>3131820</wp:posOffset>
                </wp:positionH>
                <wp:positionV relativeFrom="paragraph">
                  <wp:posOffset>168910</wp:posOffset>
                </wp:positionV>
                <wp:extent cx="1257300" cy="0"/>
                <wp:effectExtent l="7620" t="54610" r="20955" b="59690"/>
                <wp:wrapNone/>
                <wp:docPr id="3850" name="Line 26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8366F6" id="Line 2681" o:spid="_x0000_s1026" style="position:absolute;left:0;text-align:left;z-index:2534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6pt,13.3pt" to="345.6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">
                <v:stroke endarrow="block"/>
              </v:line>
            </w:pict>
          </mc:Fallback>
        </mc:AlternateContent>
      </w:r>
      <w:r w:rsidRPr="008A3EDE">
        <w:rPr>
          <w:rFonts w:hAnsi="ＭＳ 明朝" w:hint="eastAsia"/>
          <w:noProof/>
          <w:sz w:val="22"/>
          <w:szCs w:val="22"/>
        </w:rPr>
        <mc:AlternateContent>
          <mc:Choice Requires="wps">
            <w:drawing>
              <wp:anchor distT="0" distB="0" distL="114300" distR="114300" simplePos="0" relativeHeight="253404160" behindDoc="0" locked="0" layoutInCell="1" allowOverlap="1" wp14:anchorId="48CAF469" wp14:editId="554B73BC">
                <wp:simplePos x="0" y="0"/>
                <wp:positionH relativeFrom="column">
                  <wp:posOffset>502920</wp:posOffset>
                </wp:positionH>
                <wp:positionV relativeFrom="paragraph">
                  <wp:posOffset>168910</wp:posOffset>
                </wp:positionV>
                <wp:extent cx="914400" cy="0"/>
                <wp:effectExtent l="7620" t="54610" r="20955" b="59690"/>
                <wp:wrapNone/>
                <wp:docPr id="3849" name="Line 26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94C3F1" id="Line 2677" o:spid="_x0000_s1026" style="position:absolute;left:0;text-align:left;z-index:2534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13.3pt" to="111.6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">
                <v:stroke endarrow="block"/>
              </v:line>
            </w:pict>
          </mc:Fallback>
        </mc:AlternateContent>
      </w:r>
    </w:p>
    <w:p w14:paraId="0F4F2C1C" w14:textId="77777777" w:rsidR="008B4B2B" w:rsidRPr="008A3EDE" w:rsidRDefault="008B4B2B" w:rsidP="008B4B2B">
      <w:pPr>
        <w:pStyle w:val="a0"/>
        <w:rPr>
          <w:rFonts w:hAnsi="ＭＳ 明朝"/>
          <w:sz w:val="22"/>
          <w:szCs w:val="22"/>
        </w:rPr>
      </w:pPr>
      <w:r w:rsidRPr="008A3EDE">
        <w:rPr>
          <w:rFonts w:hAnsi="ＭＳ 明朝" w:hint="eastAsia"/>
          <w:noProof/>
          <w:sz w:val="22"/>
          <w:szCs w:val="22"/>
        </w:rPr>
        <mc:AlternateContent>
          <mc:Choice Requires="wps">
            <w:drawing>
              <wp:anchor distT="0" distB="0" distL="114300" distR="114300" simplePos="0" relativeHeight="253410304" behindDoc="0" locked="0" layoutInCell="1" allowOverlap="1" wp14:anchorId="3A981C95" wp14:editId="4AA3DB5F">
                <wp:simplePos x="0" y="0"/>
                <wp:positionH relativeFrom="column">
                  <wp:posOffset>4846320</wp:posOffset>
                </wp:positionH>
                <wp:positionV relativeFrom="paragraph">
                  <wp:posOffset>54610</wp:posOffset>
                </wp:positionV>
                <wp:extent cx="457200" cy="1028700"/>
                <wp:effectExtent l="7620" t="54610" r="11430" b="12065"/>
                <wp:wrapNone/>
                <wp:docPr id="3848" name="AutoShape 26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028700"/>
                        </a:xfrm>
                        <a:prstGeom prst="rightArrow">
                          <a:avLst>
                            <a:gd name="adj1" fmla="val 50000"/>
                            <a:gd name="adj2" fmla="val 25000"/>
                          </a:avLst>
                        </a:prstGeom>
                        <a:solidFill>
                          <a:srgbClr val="FFFFFF"/>
                        </a:solidFill>
                        <a:ln w="9525">
                          <a:solidFill>
                            <a:srgbClr val="000000"/>
                          </a:solidFill>
                          <a:miter lim="800000"/>
                          <a:headEnd/>
                          <a:tailEnd/>
                        </a:ln>
                      </wps:spPr>
                      <wps:txbx>
                        <w:txbxContent>
                          <w:p w14:paraId="136DE0A6" w14:textId="77777777" w:rsidR="006A5267" w:rsidRDefault="006A5267" w:rsidP="008B4B2B">
                            <w:pPr>
                              <w:rPr>
                                <w:rFonts w:ascii="ＭＳ ゴシック" w:eastAsia="ＭＳ ゴシック" w:hAnsi="ＭＳ ゴシック"/>
                                <w:sz w:val="20"/>
                                <w:szCs w:val="20"/>
                              </w:rPr>
                            </w:pPr>
                            <w:r w:rsidRPr="00FC4D4F">
                              <w:rPr>
                                <w:rFonts w:ascii="ＭＳ ゴシック" w:eastAsia="ＭＳ ゴシック" w:hAnsi="ＭＳ ゴシック" w:hint="eastAsia"/>
                                <w:sz w:val="20"/>
                                <w:szCs w:val="20"/>
                              </w:rPr>
                              <w:t>配</w:t>
                            </w:r>
                          </w:p>
                          <w:p w14:paraId="794FF414" w14:textId="77777777" w:rsidR="006A5267" w:rsidRPr="00FC4D4F" w:rsidRDefault="006A5267" w:rsidP="008B4B2B">
                            <w:pPr>
                              <w:rPr>
                                <w:rFonts w:ascii="ＭＳ ゴシック" w:eastAsia="ＭＳ ゴシック" w:hAnsi="ＭＳ ゴシック"/>
                                <w:sz w:val="20"/>
                                <w:szCs w:val="20"/>
                              </w:rPr>
                            </w:pPr>
                            <w:r w:rsidRPr="00FC4D4F">
                              <w:rPr>
                                <w:rFonts w:ascii="ＭＳ ゴシック" w:eastAsia="ＭＳ ゴシック" w:hAnsi="ＭＳ ゴシック" w:hint="eastAsia"/>
                                <w:sz w:val="20"/>
                                <w:szCs w:val="20"/>
                              </w:rPr>
                              <w:t>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981C95" id="AutoShape 2683" o:spid="_x0000_s1565" type="#_x0000_t13" style="position:absolute;left:0;text-align:left;margin-left:381.6pt;margin-top:4.3pt;width:36pt;height:81pt;z-index:25341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">
                <v:textbox inset="5.85pt,.7pt,5.85pt,.7pt">
                  <w:txbxContent>
                    <w:p w14:paraId="136DE0A6" w14:textId="77777777" w:rsidR="006A5267" w:rsidRDefault="006A5267" w:rsidP="008B4B2B">
                      <w:pPr>
                        <w:rPr>
                          <w:rFonts w:ascii="ＭＳ ゴシック" w:eastAsia="ＭＳ ゴシック" w:hAnsi="ＭＳ ゴシック"/>
                          <w:sz w:val="20"/>
                          <w:szCs w:val="20"/>
                        </w:rPr>
                      </w:pPr>
                      <w:r w:rsidRPr="00FC4D4F">
                        <w:rPr>
                          <w:rFonts w:ascii="ＭＳ ゴシック" w:eastAsia="ＭＳ ゴシック" w:hAnsi="ＭＳ ゴシック" w:hint="eastAsia"/>
                          <w:sz w:val="20"/>
                          <w:szCs w:val="20"/>
                        </w:rPr>
                        <w:t>配</w:t>
                      </w:r>
                    </w:p>
                    <w:p w14:paraId="794FF414" w14:textId="77777777" w:rsidR="006A5267" w:rsidRPr="00FC4D4F" w:rsidRDefault="006A5267" w:rsidP="008B4B2B">
                      <w:pPr>
                        <w:rPr>
                          <w:rFonts w:ascii="ＭＳ ゴシック" w:eastAsia="ＭＳ ゴシック" w:hAnsi="ＭＳ ゴシック"/>
                          <w:sz w:val="20"/>
                          <w:szCs w:val="20"/>
                        </w:rPr>
                      </w:pPr>
                      <w:r w:rsidRPr="00FC4D4F">
                        <w:rPr>
                          <w:rFonts w:ascii="ＭＳ ゴシック" w:eastAsia="ＭＳ ゴシック" w:hAnsi="ＭＳ ゴシック" w:hint="eastAsia"/>
                          <w:sz w:val="20"/>
                          <w:szCs w:val="20"/>
                        </w:rPr>
                        <w:t>分</w:t>
                      </w:r>
                    </w:p>
                  </w:txbxContent>
                </v:textbox>
              </v:shape>
            </w:pict>
          </mc:Fallback>
        </mc:AlternateContent>
      </w:r>
    </w:p>
    <w:p w14:paraId="6B5BF68D" w14:textId="77777777" w:rsidR="008B4B2B" w:rsidRPr="008A3EDE" w:rsidRDefault="008B4B2B" w:rsidP="008B4B2B">
      <w:pPr>
        <w:pStyle w:val="a0"/>
        <w:rPr>
          <w:rFonts w:hAnsi="ＭＳ 明朝"/>
          <w:sz w:val="22"/>
          <w:szCs w:val="22"/>
        </w:rPr>
      </w:pPr>
      <w:r w:rsidRPr="008A3EDE">
        <w:rPr>
          <w:rFonts w:hAnsi="ＭＳ 明朝" w:hint="eastAsia"/>
          <w:noProof/>
          <w:sz w:val="22"/>
          <w:szCs w:val="22"/>
        </w:rPr>
        <mc:AlternateContent>
          <mc:Choice Requires="wps">
            <w:drawing>
              <wp:anchor distT="0" distB="0" distL="114300" distR="114300" simplePos="0" relativeHeight="253399040" behindDoc="0" locked="0" layoutInCell="1" allowOverlap="1" wp14:anchorId="6325C0BA" wp14:editId="0B23B0D1">
                <wp:simplePos x="0" y="0"/>
                <wp:positionH relativeFrom="column">
                  <wp:posOffset>2217420</wp:posOffset>
                </wp:positionH>
                <wp:positionV relativeFrom="paragraph">
                  <wp:posOffset>54610</wp:posOffset>
                </wp:positionV>
                <wp:extent cx="1371600" cy="1257300"/>
                <wp:effectExtent l="7620" t="6985" r="11430" b="12065"/>
                <wp:wrapNone/>
                <wp:docPr id="3847" name="Text Box 26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257300"/>
                        </a:xfrm>
                        <a:prstGeom prst="rect">
                          <a:avLst/>
                        </a:prstGeom>
                        <a:solidFill>
                          <a:srgbClr val="FFFFFF"/>
                        </a:solidFill>
                        <a:ln w="9525">
                          <a:solidFill>
                            <a:srgbClr val="000000"/>
                          </a:solidFill>
                          <a:miter lim="800000"/>
                          <a:headEnd/>
                          <a:tailEnd/>
                        </a:ln>
                      </wps:spPr>
                      <wps:txbx>
                        <w:txbxContent>
                          <w:p w14:paraId="1FE7449F" w14:textId="77777777" w:rsidR="006A5267" w:rsidRPr="009A637B" w:rsidRDefault="006A5267" w:rsidP="008B4B2B">
                            <w:pPr>
                              <w:rPr>
                                <w:rFonts w:ascii="ＭＳ ゴシック" w:eastAsia="ＭＳ ゴシック" w:hAnsi="ＭＳ ゴシック"/>
                                <w:sz w:val="20"/>
                                <w:szCs w:val="20"/>
                              </w:rPr>
                            </w:pPr>
                          </w:p>
                          <w:p w14:paraId="06403F10" w14:textId="77777777" w:rsidR="006A5267" w:rsidRPr="009A637B" w:rsidRDefault="006A5267" w:rsidP="008B4B2B">
                            <w:pPr>
                              <w:rPr>
                                <w:rFonts w:ascii="ＭＳ ゴシック" w:eastAsia="ＭＳ ゴシック" w:hAnsi="ＭＳ ゴシック"/>
                                <w:sz w:val="20"/>
                                <w:szCs w:val="20"/>
                              </w:rPr>
                            </w:pPr>
                          </w:p>
                          <w:p w14:paraId="69BFFE3C" w14:textId="77777777" w:rsidR="006A5267" w:rsidRDefault="006A5267" w:rsidP="008B4B2B">
                            <w:pPr>
                              <w:rPr>
                                <w:rFonts w:ascii="ＭＳ ゴシック" w:eastAsia="ＭＳ ゴシック" w:hAnsi="ＭＳ ゴシック"/>
                                <w:sz w:val="20"/>
                                <w:szCs w:val="20"/>
                              </w:rPr>
                            </w:pPr>
                          </w:p>
                          <w:p w14:paraId="05893132" w14:textId="77777777" w:rsidR="006A5267" w:rsidRDefault="006A5267" w:rsidP="008B4B2B">
                            <w:pPr>
                              <w:spacing w:line="240" w:lineRule="exact"/>
                              <w:rPr>
                                <w:rFonts w:ascii="ＭＳ ゴシック" w:eastAsia="ＭＳ ゴシック" w:hAnsi="ＭＳ ゴシック"/>
                                <w:sz w:val="20"/>
                                <w:szCs w:val="20"/>
                              </w:rPr>
                            </w:pPr>
                            <w:r w:rsidRPr="009A637B">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義援金の使途</w:t>
                            </w:r>
                            <w:r w:rsidRPr="0058146A">
                              <w:rPr>
                                <w:rFonts w:ascii="ＭＳ ゴシック" w:eastAsia="ＭＳ ゴシック" w:hAnsi="ＭＳ ゴシック" w:hint="eastAsia"/>
                                <w:sz w:val="20"/>
                                <w:szCs w:val="20"/>
                              </w:rPr>
                              <w:t>及び</w:t>
                            </w:r>
                          </w:p>
                          <w:p w14:paraId="7B310621" w14:textId="77777777" w:rsidR="006A5267" w:rsidRPr="009A637B"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配分方法などを協議し決定する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25C0BA" id="Text Box 2673" o:spid="_x0000_s1566" type="#_x0000_t202" style="position:absolute;left:0;text-align:left;margin-left:174.6pt;margin-top:4.3pt;width:108pt;height:99pt;z-index:2533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">
                <v:textbox inset="5.85pt,.7pt,5.85pt,.7pt">
                  <w:txbxContent>
                    <w:p w14:paraId="1FE7449F" w14:textId="77777777" w:rsidR="006A5267" w:rsidRPr="009A637B" w:rsidRDefault="006A5267" w:rsidP="008B4B2B">
                      <w:pPr>
                        <w:rPr>
                          <w:rFonts w:ascii="ＭＳ ゴシック" w:eastAsia="ＭＳ ゴシック" w:hAnsi="ＭＳ ゴシック"/>
                          <w:sz w:val="20"/>
                          <w:szCs w:val="20"/>
                        </w:rPr>
                      </w:pPr>
                    </w:p>
                    <w:p w14:paraId="06403F10" w14:textId="77777777" w:rsidR="006A5267" w:rsidRPr="009A637B" w:rsidRDefault="006A5267" w:rsidP="008B4B2B">
                      <w:pPr>
                        <w:rPr>
                          <w:rFonts w:ascii="ＭＳ ゴシック" w:eastAsia="ＭＳ ゴシック" w:hAnsi="ＭＳ ゴシック"/>
                          <w:sz w:val="20"/>
                          <w:szCs w:val="20"/>
                        </w:rPr>
                      </w:pPr>
                    </w:p>
                    <w:p w14:paraId="69BFFE3C" w14:textId="77777777" w:rsidR="006A5267" w:rsidRDefault="006A5267" w:rsidP="008B4B2B">
                      <w:pPr>
                        <w:rPr>
                          <w:rFonts w:ascii="ＭＳ ゴシック" w:eastAsia="ＭＳ ゴシック" w:hAnsi="ＭＳ ゴシック"/>
                          <w:sz w:val="20"/>
                          <w:szCs w:val="20"/>
                        </w:rPr>
                      </w:pPr>
                    </w:p>
                    <w:p w14:paraId="05893132" w14:textId="77777777" w:rsidR="006A5267" w:rsidRDefault="006A5267" w:rsidP="008B4B2B">
                      <w:pPr>
                        <w:spacing w:line="240" w:lineRule="exact"/>
                        <w:rPr>
                          <w:rFonts w:ascii="ＭＳ ゴシック" w:eastAsia="ＭＳ ゴシック" w:hAnsi="ＭＳ ゴシック"/>
                          <w:sz w:val="20"/>
                          <w:szCs w:val="20"/>
                        </w:rPr>
                      </w:pPr>
                      <w:r w:rsidRPr="009A637B">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義援金の使途</w:t>
                      </w:r>
                      <w:r w:rsidRPr="0058146A">
                        <w:rPr>
                          <w:rFonts w:ascii="ＭＳ ゴシック" w:eastAsia="ＭＳ ゴシック" w:hAnsi="ＭＳ ゴシック" w:hint="eastAsia"/>
                          <w:sz w:val="20"/>
                          <w:szCs w:val="20"/>
                        </w:rPr>
                        <w:t>及び</w:t>
                      </w:r>
                    </w:p>
                    <w:p w14:paraId="7B310621" w14:textId="77777777" w:rsidR="006A5267" w:rsidRPr="009A637B"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配分方法などを協議し決定する</w:t>
                      </w:r>
                    </w:p>
                  </w:txbxContent>
                </v:textbox>
              </v:shape>
            </w:pict>
          </mc:Fallback>
        </mc:AlternateContent>
      </w:r>
      <w:r w:rsidRPr="008A3EDE">
        <w:rPr>
          <w:rFonts w:hAnsi="ＭＳ 明朝" w:hint="eastAsia"/>
          <w:noProof/>
          <w:sz w:val="22"/>
          <w:szCs w:val="22"/>
        </w:rPr>
        <mc:AlternateContent>
          <mc:Choice Requires="wps">
            <w:drawing>
              <wp:anchor distT="0" distB="0" distL="114300" distR="114300" simplePos="0" relativeHeight="253407232" behindDoc="0" locked="0" layoutInCell="1" allowOverlap="1" wp14:anchorId="7F9E5653" wp14:editId="73430B94">
                <wp:simplePos x="0" y="0"/>
                <wp:positionH relativeFrom="column">
                  <wp:posOffset>617220</wp:posOffset>
                </wp:positionH>
                <wp:positionV relativeFrom="paragraph">
                  <wp:posOffset>54610</wp:posOffset>
                </wp:positionV>
                <wp:extent cx="457200" cy="228600"/>
                <wp:effectExtent l="0" t="0" r="1905" b="2540"/>
                <wp:wrapNone/>
                <wp:docPr id="3846" name="Text Box 26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28ECDA" w14:textId="77777777" w:rsidR="006A5267" w:rsidRPr="00FC4D4F"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受付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E5653" id="Text Box 2680" o:spid="_x0000_s1567" type="#_x0000_t202" style="position:absolute;left:0;text-align:left;margin-left:48.6pt;margin-top:4.3pt;width:36pt;height:18pt;z-index:2534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" filled="f" stroked="f">
                <v:textbox inset="5.85pt,.7pt,5.85pt,.7pt">
                  <w:txbxContent>
                    <w:p w14:paraId="7F28ECDA" w14:textId="77777777" w:rsidR="006A5267" w:rsidRPr="00FC4D4F"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受付</w:t>
                      </w:r>
                    </w:p>
                  </w:txbxContent>
                </v:textbox>
              </v:shape>
            </w:pict>
          </mc:Fallback>
        </mc:AlternateContent>
      </w:r>
      <w:r w:rsidRPr="008A3EDE">
        <w:rPr>
          <w:rFonts w:hAnsi="ＭＳ 明朝" w:hint="eastAsia"/>
          <w:noProof/>
          <w:sz w:val="22"/>
          <w:szCs w:val="22"/>
        </w:rPr>
        <mc:AlternateContent>
          <mc:Choice Requires="wps">
            <w:drawing>
              <wp:anchor distT="0" distB="0" distL="114300" distR="114300" simplePos="0" relativeHeight="253398016" behindDoc="0" locked="0" layoutInCell="1" allowOverlap="1" wp14:anchorId="7CFB6879" wp14:editId="6E201BCF">
                <wp:simplePos x="0" y="0"/>
                <wp:positionH relativeFrom="column">
                  <wp:posOffset>1188720</wp:posOffset>
                </wp:positionH>
                <wp:positionV relativeFrom="paragraph">
                  <wp:posOffset>54610</wp:posOffset>
                </wp:positionV>
                <wp:extent cx="1028700" cy="342900"/>
                <wp:effectExtent l="7620" t="6985" r="11430" b="12065"/>
                <wp:wrapNone/>
                <wp:docPr id="3845" name="AutoShape 26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bevel">
                          <a:avLst>
                            <a:gd name="adj" fmla="val 12500"/>
                          </a:avLst>
                        </a:prstGeom>
                        <a:solidFill>
                          <a:srgbClr val="FFFFFF"/>
                        </a:solidFill>
                        <a:ln w="9525">
                          <a:solidFill>
                            <a:srgbClr val="000000"/>
                          </a:solidFill>
                          <a:miter lim="800000"/>
                          <a:headEnd/>
                          <a:tailEnd/>
                        </a:ln>
                      </wps:spPr>
                      <wps:txbx>
                        <w:txbxContent>
                          <w:p w14:paraId="63A9236B" w14:textId="77777777" w:rsidR="006A5267" w:rsidRPr="000C1134"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受入口座開</w:t>
                            </w:r>
                            <w:r w:rsidRPr="000C1134">
                              <w:rPr>
                                <w:rFonts w:ascii="ＭＳ ゴシック" w:eastAsia="ＭＳ ゴシック" w:hAnsi="ＭＳ ゴシック" w:hint="eastAsia"/>
                                <w:sz w:val="20"/>
                                <w:szCs w:val="20"/>
                              </w:rPr>
                              <w:t>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FB6879" id="AutoShape 2672" o:spid="_x0000_s1568" type="#_x0000_t84" style="position:absolute;left:0;text-align:left;margin-left:93.6pt;margin-top:4.3pt;width:81pt;height:27pt;z-index:2533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">
                <v:textbox inset="5.85pt,.7pt,5.85pt,.7pt">
                  <w:txbxContent>
                    <w:p w14:paraId="63A9236B" w14:textId="77777777" w:rsidR="006A5267" w:rsidRPr="000C1134"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受入口座開</w:t>
                      </w:r>
                      <w:r w:rsidRPr="000C1134">
                        <w:rPr>
                          <w:rFonts w:ascii="ＭＳ ゴシック" w:eastAsia="ＭＳ ゴシック" w:hAnsi="ＭＳ ゴシック" w:hint="eastAsia"/>
                          <w:sz w:val="20"/>
                          <w:szCs w:val="20"/>
                        </w:rPr>
                        <w:t>設</w:t>
                      </w:r>
                    </w:p>
                  </w:txbxContent>
                </v:textbox>
              </v:shape>
            </w:pict>
          </mc:Fallback>
        </mc:AlternateContent>
      </w:r>
      <w:r w:rsidRPr="008A3EDE">
        <w:rPr>
          <w:rFonts w:hAnsi="ＭＳ 明朝" w:hint="eastAsia"/>
          <w:noProof/>
          <w:sz w:val="22"/>
          <w:szCs w:val="22"/>
        </w:rPr>
        <mc:AlternateContent>
          <mc:Choice Requires="wps">
            <w:drawing>
              <wp:anchor distT="0" distB="0" distL="114300" distR="114300" simplePos="0" relativeHeight="253400064" behindDoc="0" locked="0" layoutInCell="1" allowOverlap="1" wp14:anchorId="6AF9A8DC" wp14:editId="60D7B588">
                <wp:simplePos x="0" y="0"/>
                <wp:positionH relativeFrom="column">
                  <wp:posOffset>2331720</wp:posOffset>
                </wp:positionH>
                <wp:positionV relativeFrom="paragraph">
                  <wp:posOffset>168910</wp:posOffset>
                </wp:positionV>
                <wp:extent cx="1143000" cy="457200"/>
                <wp:effectExtent l="7620" t="6985" r="11430" b="12065"/>
                <wp:wrapNone/>
                <wp:docPr id="3844" name="AutoShape 26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457200"/>
                        </a:xfrm>
                        <a:prstGeom prst="roundRect">
                          <a:avLst>
                            <a:gd name="adj" fmla="val 16667"/>
                          </a:avLst>
                        </a:prstGeom>
                        <a:solidFill>
                          <a:srgbClr val="FFFFFF"/>
                        </a:solidFill>
                        <a:ln w="9525">
                          <a:solidFill>
                            <a:srgbClr val="000000"/>
                          </a:solidFill>
                          <a:round/>
                          <a:headEnd/>
                          <a:tailEnd/>
                        </a:ln>
                      </wps:spPr>
                      <wps:txbx>
                        <w:txbxContent>
                          <w:p w14:paraId="7B9EB839" w14:textId="77777777" w:rsidR="006A5267" w:rsidRPr="0058146A" w:rsidRDefault="006A5267" w:rsidP="008B4B2B">
                            <w:pPr>
                              <w:spacing w:line="240" w:lineRule="exact"/>
                              <w:rPr>
                                <w:rFonts w:ascii="ＭＳ ゴシック" w:eastAsia="ＭＳ ゴシック" w:hAnsi="ＭＳ ゴシック"/>
                                <w:sz w:val="20"/>
                                <w:szCs w:val="20"/>
                              </w:rPr>
                            </w:pPr>
                            <w:r w:rsidRPr="009A637B">
                              <w:rPr>
                                <w:rFonts w:ascii="ＭＳ ゴシック" w:eastAsia="ＭＳ ゴシック" w:hAnsi="ＭＳ ゴシック" w:hint="eastAsia"/>
                                <w:sz w:val="20"/>
                                <w:szCs w:val="20"/>
                              </w:rPr>
                              <w:t>義援金</w:t>
                            </w:r>
                            <w:r w:rsidRPr="0058146A">
                              <w:rPr>
                                <w:rFonts w:ascii="ＭＳ ゴシック" w:eastAsia="ＭＳ ゴシック" w:hAnsi="ＭＳ ゴシック" w:hint="eastAsia"/>
                                <w:sz w:val="20"/>
                                <w:szCs w:val="20"/>
                              </w:rPr>
                              <w:t>等</w:t>
                            </w:r>
                          </w:p>
                          <w:p w14:paraId="130E5F64" w14:textId="77777777" w:rsidR="006A5267" w:rsidRPr="0058146A" w:rsidRDefault="006A5267" w:rsidP="008B4B2B">
                            <w:pPr>
                              <w:spacing w:line="240" w:lineRule="exact"/>
                              <w:rPr>
                                <w:rFonts w:ascii="ＭＳ ゴシック" w:eastAsia="ＭＳ ゴシック" w:hAnsi="ＭＳ ゴシック"/>
                                <w:sz w:val="20"/>
                                <w:szCs w:val="20"/>
                              </w:rPr>
                            </w:pPr>
                            <w:r w:rsidRPr="0058146A">
                              <w:rPr>
                                <w:rFonts w:ascii="ＭＳ ゴシック" w:eastAsia="ＭＳ ゴシック" w:hAnsi="ＭＳ ゴシック" w:hint="eastAsia"/>
                                <w:sz w:val="20"/>
                                <w:szCs w:val="20"/>
                              </w:rPr>
                              <w:t>配分委員会</w:t>
                            </w:r>
                            <w:r w:rsidRPr="0058146A">
                              <w:rPr>
                                <w:rFonts w:ascii="ＭＳ ゴシック" w:eastAsia="ＭＳ ゴシック" w:hAnsi="ＭＳ ゴシック" w:hint="eastAsia"/>
                                <w:strike/>
                                <w:sz w:val="20"/>
                                <w:szCs w:val="20"/>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AF9A8DC" id="AutoShape 2674" o:spid="_x0000_s1569" style="position:absolute;left:0;text-align:left;margin-left:183.6pt;margin-top:13.3pt;width:90pt;height:36pt;z-index:2534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">
                <v:textbox inset="5.85pt,.7pt,5.85pt,.7pt">
                  <w:txbxContent>
                    <w:p w14:paraId="7B9EB839" w14:textId="77777777" w:rsidR="006A5267" w:rsidRPr="0058146A" w:rsidRDefault="006A5267" w:rsidP="008B4B2B">
                      <w:pPr>
                        <w:spacing w:line="240" w:lineRule="exact"/>
                        <w:rPr>
                          <w:rFonts w:ascii="ＭＳ ゴシック" w:eastAsia="ＭＳ ゴシック" w:hAnsi="ＭＳ ゴシック"/>
                          <w:sz w:val="20"/>
                          <w:szCs w:val="20"/>
                        </w:rPr>
                      </w:pPr>
                      <w:r w:rsidRPr="009A637B">
                        <w:rPr>
                          <w:rFonts w:ascii="ＭＳ ゴシック" w:eastAsia="ＭＳ ゴシック" w:hAnsi="ＭＳ ゴシック" w:hint="eastAsia"/>
                          <w:sz w:val="20"/>
                          <w:szCs w:val="20"/>
                        </w:rPr>
                        <w:t>義援金</w:t>
                      </w:r>
                      <w:r w:rsidRPr="0058146A">
                        <w:rPr>
                          <w:rFonts w:ascii="ＭＳ ゴシック" w:eastAsia="ＭＳ ゴシック" w:hAnsi="ＭＳ ゴシック" w:hint="eastAsia"/>
                          <w:sz w:val="20"/>
                          <w:szCs w:val="20"/>
                        </w:rPr>
                        <w:t>等</w:t>
                      </w:r>
                    </w:p>
                    <w:p w14:paraId="130E5F64" w14:textId="77777777" w:rsidR="006A5267" w:rsidRPr="0058146A" w:rsidRDefault="006A5267" w:rsidP="008B4B2B">
                      <w:pPr>
                        <w:spacing w:line="240" w:lineRule="exact"/>
                        <w:rPr>
                          <w:rFonts w:ascii="ＭＳ ゴシック" w:eastAsia="ＭＳ ゴシック" w:hAnsi="ＭＳ ゴシック"/>
                          <w:sz w:val="20"/>
                          <w:szCs w:val="20"/>
                        </w:rPr>
                      </w:pPr>
                      <w:r w:rsidRPr="0058146A">
                        <w:rPr>
                          <w:rFonts w:ascii="ＭＳ ゴシック" w:eastAsia="ＭＳ ゴシック" w:hAnsi="ＭＳ ゴシック" w:hint="eastAsia"/>
                          <w:sz w:val="20"/>
                          <w:szCs w:val="20"/>
                        </w:rPr>
                        <w:t>配分委員会</w:t>
                      </w:r>
                      <w:r w:rsidRPr="0058146A">
                        <w:rPr>
                          <w:rFonts w:ascii="ＭＳ ゴシック" w:eastAsia="ＭＳ ゴシック" w:hAnsi="ＭＳ ゴシック" w:hint="eastAsia"/>
                          <w:strike/>
                          <w:sz w:val="20"/>
                          <w:szCs w:val="20"/>
                        </w:rPr>
                        <w:t>等</w:t>
                      </w:r>
                    </w:p>
                  </w:txbxContent>
                </v:textbox>
              </v:roundrect>
            </w:pict>
          </mc:Fallback>
        </mc:AlternateContent>
      </w:r>
    </w:p>
    <w:p w14:paraId="420E6AE5" w14:textId="77777777" w:rsidR="008B4B2B" w:rsidRPr="008A3EDE" w:rsidRDefault="008B4B2B" w:rsidP="008B4B2B">
      <w:pPr>
        <w:pStyle w:val="a0"/>
        <w:rPr>
          <w:rFonts w:hAnsi="ＭＳ 明朝"/>
          <w:sz w:val="22"/>
          <w:szCs w:val="22"/>
        </w:rPr>
      </w:pPr>
      <w:r w:rsidRPr="008A3EDE">
        <w:rPr>
          <w:rFonts w:hAnsi="ＭＳ 明朝" w:hint="eastAsia"/>
          <w:noProof/>
          <w:sz w:val="22"/>
          <w:szCs w:val="22"/>
        </w:rPr>
        <mc:AlternateContent>
          <mc:Choice Requires="wps">
            <w:drawing>
              <wp:anchor distT="0" distB="0" distL="114300" distR="114300" simplePos="0" relativeHeight="253406208" behindDoc="0" locked="0" layoutInCell="1" allowOverlap="1" wp14:anchorId="75007907" wp14:editId="4E5BFA72">
                <wp:simplePos x="0" y="0"/>
                <wp:positionH relativeFrom="column">
                  <wp:posOffset>502920</wp:posOffset>
                </wp:positionH>
                <wp:positionV relativeFrom="paragraph">
                  <wp:posOffset>54610</wp:posOffset>
                </wp:positionV>
                <wp:extent cx="685800" cy="0"/>
                <wp:effectExtent l="7620" t="54610" r="20955" b="59690"/>
                <wp:wrapNone/>
                <wp:docPr id="3843" name="Line 26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E373CD" id="Line 2679" o:spid="_x0000_s1026" style="position:absolute;left:0;text-align:left;z-index:25340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4.3pt" to="93.6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">
                <v:stroke endarrow="block"/>
              </v:line>
            </w:pict>
          </mc:Fallback>
        </mc:AlternateContent>
      </w:r>
    </w:p>
    <w:p w14:paraId="3E27ADC8" w14:textId="77777777" w:rsidR="008B4B2B" w:rsidRPr="008A3EDE" w:rsidRDefault="008B4B2B" w:rsidP="008B4B2B">
      <w:pPr>
        <w:pStyle w:val="a0"/>
        <w:rPr>
          <w:rFonts w:hAnsi="ＭＳ 明朝"/>
          <w:sz w:val="22"/>
          <w:szCs w:val="22"/>
        </w:rPr>
      </w:pPr>
    </w:p>
    <w:p w14:paraId="13429C4A" w14:textId="77777777" w:rsidR="008B4B2B" w:rsidRPr="008A3EDE" w:rsidRDefault="008B4B2B" w:rsidP="008B4B2B">
      <w:pPr>
        <w:pStyle w:val="a0"/>
        <w:rPr>
          <w:rFonts w:hAnsi="ＭＳ 明朝"/>
          <w:sz w:val="22"/>
          <w:szCs w:val="22"/>
        </w:rPr>
      </w:pPr>
    </w:p>
    <w:p w14:paraId="7D72730F" w14:textId="77777777" w:rsidR="008B4B2B" w:rsidRPr="008A3EDE" w:rsidRDefault="008B4B2B" w:rsidP="008B4B2B">
      <w:pPr>
        <w:pStyle w:val="a0"/>
        <w:rPr>
          <w:rFonts w:hAnsi="ＭＳ 明朝"/>
          <w:sz w:val="22"/>
          <w:szCs w:val="22"/>
        </w:rPr>
      </w:pPr>
    </w:p>
    <w:p w14:paraId="2AB4FEC9" w14:textId="77777777" w:rsidR="008B4B2B" w:rsidRPr="008A3EDE" w:rsidRDefault="008B4B2B" w:rsidP="008B4B2B">
      <w:pPr>
        <w:pStyle w:val="a0"/>
        <w:rPr>
          <w:rFonts w:hAnsi="ＭＳ 明朝"/>
          <w:sz w:val="22"/>
          <w:szCs w:val="22"/>
        </w:rPr>
      </w:pPr>
    </w:p>
    <w:p w14:paraId="7C9F3411" w14:textId="77777777" w:rsidR="008B4B2B" w:rsidRPr="008A3EDE" w:rsidRDefault="008B4B2B" w:rsidP="008B4B2B">
      <w:pPr>
        <w:pStyle w:val="a0"/>
        <w:rPr>
          <w:rFonts w:hAnsi="ＭＳ 明朝"/>
          <w:sz w:val="22"/>
          <w:szCs w:val="22"/>
        </w:rPr>
      </w:pPr>
    </w:p>
    <w:p w14:paraId="029D6239" w14:textId="77777777" w:rsidR="008B4B2B" w:rsidRPr="008A3EDE" w:rsidRDefault="008B4B2B" w:rsidP="008B4B2B">
      <w:pPr>
        <w:pStyle w:val="a0"/>
        <w:rPr>
          <w:rFonts w:ascii="ＭＳ ゴシック" w:eastAsia="ＭＳ ゴシック" w:hAnsi="ＭＳ ゴシック"/>
          <w:sz w:val="22"/>
          <w:szCs w:val="22"/>
          <w:u w:val="single"/>
        </w:rPr>
      </w:pPr>
      <w:r w:rsidRPr="008A3EDE">
        <w:rPr>
          <w:rFonts w:hAnsi="ＭＳ 明朝" w:hint="eastAsia"/>
          <w:sz w:val="22"/>
          <w:szCs w:val="22"/>
        </w:rPr>
        <w:t xml:space="preserve">　　　</w:t>
      </w:r>
      <w:r w:rsidRPr="008A3EDE">
        <w:rPr>
          <w:rFonts w:ascii="ＭＳ ゴシック" w:eastAsia="ＭＳ ゴシック" w:hAnsi="ＭＳ ゴシック" w:hint="eastAsia"/>
          <w:sz w:val="22"/>
          <w:szCs w:val="22"/>
          <w:u w:val="single"/>
        </w:rPr>
        <w:t>２　義援金の受付・配分</w:t>
      </w:r>
      <w:r w:rsidRPr="008A3EDE">
        <w:rPr>
          <w:rFonts w:ascii="ＭＳ ゴシック" w:eastAsia="ＭＳ ゴシック" w:hAnsi="ＭＳ ゴシック" w:hint="eastAsia"/>
          <w:sz w:val="22"/>
          <w:szCs w:val="22"/>
          <w:u w:val="single"/>
          <w:shd w:val="pct15" w:color="auto" w:fill="FFFFFF"/>
        </w:rPr>
        <w:t>【第３フェーズ～】</w:t>
      </w:r>
    </w:p>
    <w:p w14:paraId="6ACDC380" w14:textId="77777777" w:rsidR="008B4B2B" w:rsidRPr="008A3EDE" w:rsidRDefault="008B4B2B" w:rsidP="008B4B2B">
      <w:pPr>
        <w:pStyle w:val="a0"/>
        <w:ind w:firstLineChars="500" w:firstLine="1105"/>
        <w:rPr>
          <w:rFonts w:ascii="ＭＳ ゴシック" w:eastAsia="ＭＳ ゴシック" w:hAnsi="ＭＳ ゴシック"/>
          <w:sz w:val="22"/>
          <w:szCs w:val="22"/>
          <w:bdr w:val="single" w:sz="4" w:space="0" w:color="auto"/>
        </w:rPr>
      </w:pPr>
      <w:r w:rsidRPr="008A3EDE">
        <w:rPr>
          <w:rFonts w:ascii="ＭＳ ゴシック" w:eastAsia="ＭＳ ゴシック" w:hAnsi="ＭＳ ゴシック" w:hint="eastAsia"/>
          <w:sz w:val="22"/>
          <w:szCs w:val="22"/>
          <w:bdr w:val="single" w:sz="4" w:space="0" w:color="auto"/>
        </w:rPr>
        <w:t>主たる担当：福祉総務課</w:t>
      </w:r>
    </w:p>
    <w:p w14:paraId="72D1F871" w14:textId="77777777" w:rsidR="008B4B2B" w:rsidRPr="008A3EDE" w:rsidRDefault="008B4B2B" w:rsidP="008B4B2B">
      <w:pPr>
        <w:pStyle w:val="a0"/>
        <w:ind w:firstLineChars="300" w:firstLine="663"/>
        <w:rPr>
          <w:rFonts w:hAnsi="ＭＳ 明朝"/>
          <w:sz w:val="22"/>
          <w:szCs w:val="22"/>
        </w:rPr>
      </w:pPr>
      <w:r w:rsidRPr="008A3EDE">
        <w:rPr>
          <w:rFonts w:hAnsi="ＭＳ 明朝" w:hint="eastAsia"/>
          <w:sz w:val="22"/>
          <w:szCs w:val="22"/>
        </w:rPr>
        <w:t xml:space="preserve">　(1)　義援金の受付</w:t>
      </w:r>
    </w:p>
    <w:p w14:paraId="7C34EA07" w14:textId="77777777" w:rsidR="008B4B2B" w:rsidRPr="008A3EDE" w:rsidRDefault="008B4B2B" w:rsidP="008B4B2B">
      <w:pPr>
        <w:pStyle w:val="a0"/>
        <w:ind w:left="1327" w:hangingChars="600" w:hanging="1327"/>
        <w:rPr>
          <w:rFonts w:hAnsi="ＭＳ 明朝"/>
          <w:sz w:val="22"/>
          <w:szCs w:val="22"/>
        </w:rPr>
      </w:pPr>
      <w:r w:rsidRPr="008A3EDE">
        <w:rPr>
          <w:rFonts w:hAnsi="ＭＳ 明朝" w:hint="eastAsia"/>
          <w:sz w:val="22"/>
          <w:szCs w:val="22"/>
        </w:rPr>
        <w:t xml:space="preserve">　　　　　　 福祉総務課長は、府に寄託される義援金（府で配分するものに限る）</w:t>
      </w:r>
      <w:r w:rsidR="00495626" w:rsidRPr="008A3EDE">
        <w:rPr>
          <w:rFonts w:hAnsi="ＭＳ 明朝" w:hint="eastAsia"/>
          <w:sz w:val="22"/>
          <w:szCs w:val="22"/>
        </w:rPr>
        <w:t>について、危機管理室が管理する口座を名義変更</w:t>
      </w:r>
      <w:r w:rsidR="007C27CC" w:rsidRPr="008A3EDE">
        <w:rPr>
          <w:rFonts w:hAnsi="ＭＳ 明朝" w:hint="eastAsia"/>
          <w:sz w:val="22"/>
          <w:szCs w:val="22"/>
        </w:rPr>
        <w:t>し、受付るものとする。</w:t>
      </w:r>
    </w:p>
    <w:p w14:paraId="15030CCD" w14:textId="77777777" w:rsidR="008B4B2B" w:rsidRPr="008A3EDE" w:rsidRDefault="008B4B2B" w:rsidP="008B4B2B">
      <w:pPr>
        <w:pStyle w:val="a0"/>
        <w:rPr>
          <w:rFonts w:hAnsi="ＭＳ 明朝"/>
          <w:sz w:val="22"/>
          <w:szCs w:val="22"/>
        </w:rPr>
      </w:pPr>
    </w:p>
    <w:p w14:paraId="310ECA7F" w14:textId="77777777" w:rsidR="008B4B2B" w:rsidRPr="008A3EDE" w:rsidRDefault="008B4B2B" w:rsidP="008B4B2B">
      <w:pPr>
        <w:pStyle w:val="a0"/>
        <w:rPr>
          <w:rFonts w:hAnsi="ＭＳ 明朝"/>
          <w:sz w:val="22"/>
          <w:szCs w:val="22"/>
        </w:rPr>
      </w:pPr>
      <w:r w:rsidRPr="008A3EDE">
        <w:rPr>
          <w:rFonts w:hAnsi="ＭＳ 明朝" w:hint="eastAsia"/>
          <w:sz w:val="22"/>
          <w:szCs w:val="22"/>
        </w:rPr>
        <w:t xml:space="preserve">　      (2)　義援金の配分</w:t>
      </w:r>
    </w:p>
    <w:p w14:paraId="1F7B428E" w14:textId="77777777" w:rsidR="008B4B2B" w:rsidRPr="008A3EDE" w:rsidRDefault="008B4B2B" w:rsidP="008B4B2B">
      <w:pPr>
        <w:pStyle w:val="a0"/>
        <w:ind w:leftChars="500" w:left="1276" w:hangingChars="100" w:hanging="221"/>
        <w:rPr>
          <w:rFonts w:hAnsi="ＭＳ 明朝"/>
          <w:sz w:val="22"/>
          <w:szCs w:val="22"/>
        </w:rPr>
      </w:pPr>
      <w:r w:rsidRPr="008A3EDE">
        <w:rPr>
          <w:rFonts w:hAnsi="ＭＳ 明朝" w:hint="eastAsia"/>
          <w:sz w:val="22"/>
          <w:szCs w:val="22"/>
        </w:rPr>
        <w:t>①　義援金の使途及び配分方法は、関係する機関等で組織する配分等委員会で決定する。</w:t>
      </w:r>
    </w:p>
    <w:p w14:paraId="56B501F3" w14:textId="77777777" w:rsidR="008B4B2B" w:rsidRPr="008A3EDE" w:rsidRDefault="008B4B2B" w:rsidP="008B4B2B">
      <w:pPr>
        <w:pStyle w:val="a0"/>
        <w:ind w:leftChars="500" w:left="1276" w:hangingChars="100" w:hanging="221"/>
        <w:rPr>
          <w:rFonts w:hAnsi="ＭＳ 明朝"/>
          <w:sz w:val="22"/>
          <w:szCs w:val="22"/>
        </w:rPr>
      </w:pPr>
      <w:r w:rsidRPr="008A3EDE">
        <w:rPr>
          <w:rFonts w:hAnsi="ＭＳ 明朝" w:hint="eastAsia"/>
          <w:sz w:val="22"/>
          <w:szCs w:val="22"/>
        </w:rPr>
        <w:t>②　日本赤十字社大阪府支部に配分を委託することが適当と認められるときは、これを委託する。</w:t>
      </w:r>
    </w:p>
    <w:p w14:paraId="7918A23D" w14:textId="77777777" w:rsidR="008B4B2B" w:rsidRPr="008A3EDE" w:rsidRDefault="008B4B2B" w:rsidP="008B4B2B">
      <w:pPr>
        <w:pStyle w:val="a0"/>
        <w:ind w:leftChars="525" w:left="1329" w:hangingChars="100" w:hanging="221"/>
        <w:rPr>
          <w:rFonts w:hAnsi="ＭＳ 明朝"/>
          <w:sz w:val="22"/>
          <w:szCs w:val="22"/>
        </w:rPr>
      </w:pPr>
    </w:p>
    <w:p w14:paraId="4114EBA1" w14:textId="77777777" w:rsidR="008B4B2B" w:rsidRPr="008A3EDE" w:rsidRDefault="008B4B2B" w:rsidP="008B4B2B">
      <w:pPr>
        <w:pStyle w:val="a0"/>
        <w:ind w:firstLineChars="400" w:firstLine="884"/>
        <w:rPr>
          <w:rFonts w:hAnsi="ＭＳ 明朝"/>
          <w:sz w:val="22"/>
          <w:szCs w:val="22"/>
        </w:rPr>
      </w:pPr>
      <w:r w:rsidRPr="008A3EDE">
        <w:rPr>
          <w:rFonts w:hAnsi="ＭＳ 明朝" w:hint="eastAsia"/>
          <w:sz w:val="22"/>
          <w:szCs w:val="22"/>
        </w:rPr>
        <w:t>(3)　義援金の保管</w:t>
      </w:r>
    </w:p>
    <w:p w14:paraId="5AA067DD" w14:textId="77777777" w:rsidR="008B4B2B" w:rsidRPr="008A3EDE" w:rsidRDefault="008B4B2B" w:rsidP="008B4B2B">
      <w:pPr>
        <w:pStyle w:val="a0"/>
        <w:ind w:left="1216" w:rightChars="-255" w:right="-538" w:hangingChars="550" w:hanging="1216"/>
        <w:rPr>
          <w:rFonts w:hAnsi="ＭＳ 明朝"/>
          <w:sz w:val="22"/>
          <w:szCs w:val="22"/>
        </w:rPr>
      </w:pPr>
      <w:r w:rsidRPr="008A3EDE">
        <w:rPr>
          <w:rFonts w:hAnsi="ＭＳ 明朝" w:hint="eastAsia"/>
          <w:sz w:val="22"/>
          <w:szCs w:val="22"/>
        </w:rPr>
        <w:t xml:space="preserve">　　　　　　 福祉総務課長は、寄託された義援金を歳入歳出外現金として保管するものとする。</w:t>
      </w:r>
    </w:p>
    <w:p w14:paraId="56BD6419" w14:textId="77777777" w:rsidR="008B4B2B" w:rsidRPr="008A3EDE" w:rsidRDefault="008B4B2B" w:rsidP="008B4B2B">
      <w:pPr>
        <w:pStyle w:val="a0"/>
        <w:ind w:left="1216" w:hangingChars="550" w:hanging="1216"/>
        <w:rPr>
          <w:rFonts w:hAnsi="ＭＳ 明朝"/>
          <w:sz w:val="22"/>
          <w:szCs w:val="22"/>
        </w:rPr>
      </w:pPr>
    </w:p>
    <w:p w14:paraId="3AB5F29E" w14:textId="6B332CF7" w:rsidR="00596CB1" w:rsidRPr="008A3EDE" w:rsidRDefault="00596CB1">
      <w:pPr>
        <w:widowControl/>
        <w:jc w:val="left"/>
        <w:rPr>
          <w:rFonts w:ascii="ＭＳ 明朝" w:hAnsi="ＭＳ 明朝" w:cs="Courier New"/>
          <w:sz w:val="22"/>
          <w:szCs w:val="22"/>
        </w:rPr>
      </w:pPr>
      <w:r w:rsidRPr="008A3EDE">
        <w:rPr>
          <w:rFonts w:hAnsi="ＭＳ 明朝"/>
          <w:sz w:val="22"/>
          <w:szCs w:val="22"/>
        </w:rPr>
        <w:br w:type="page"/>
      </w:r>
    </w:p>
    <w:p w14:paraId="5AC7C2C2" w14:textId="77777777" w:rsidR="008B4B2B" w:rsidRPr="008A3EDE" w:rsidRDefault="008B4B2B" w:rsidP="008B4B2B">
      <w:pPr>
        <w:pStyle w:val="a0"/>
        <w:ind w:leftChars="200" w:left="422"/>
        <w:rPr>
          <w:rFonts w:ascii="ＭＳ ゴシック" w:eastAsia="ＭＳ ゴシック" w:hAnsi="ＭＳ ゴシック"/>
          <w:sz w:val="22"/>
          <w:szCs w:val="22"/>
          <w:bdr w:val="single" w:sz="4" w:space="0" w:color="auto"/>
          <w:shd w:val="pct15" w:color="auto" w:fill="FFFFFF"/>
        </w:rPr>
      </w:pPr>
      <w:r w:rsidRPr="008A3EDE">
        <w:rPr>
          <w:rFonts w:ascii="ＭＳ ゴシック" w:eastAsia="ＭＳ ゴシック" w:hAnsi="ＭＳ ゴシック" w:hint="eastAsia"/>
          <w:sz w:val="22"/>
          <w:szCs w:val="22"/>
          <w:bdr w:val="single" w:sz="4" w:space="0" w:color="auto"/>
          <w:shd w:val="pct15" w:color="auto" w:fill="FFFFFF"/>
        </w:rPr>
        <w:lastRenderedPageBreak/>
        <w:t>義援物資の受付・配分</w:t>
      </w:r>
      <w:r w:rsidRPr="008A3EDE">
        <w:rPr>
          <w:rFonts w:ascii="ＭＳ ゴシック" w:eastAsia="ＭＳ ゴシック" w:hAnsi="ＭＳ ゴシック"/>
          <w:sz w:val="22"/>
          <w:szCs w:val="22"/>
          <w:bdr w:val="single" w:sz="4" w:space="0" w:color="auto"/>
          <w:shd w:val="pct15" w:color="auto" w:fill="FFFFFF"/>
        </w:rPr>
        <w:br/>
      </w:r>
    </w:p>
    <w:p w14:paraId="3C876019" w14:textId="77777777" w:rsidR="008B4B2B" w:rsidRPr="008A3EDE" w:rsidRDefault="008B4B2B" w:rsidP="008B4B2B">
      <w:pPr>
        <w:pStyle w:val="a0"/>
        <w:rPr>
          <w:rFonts w:hAnsi="ＭＳ 明朝"/>
          <w:sz w:val="22"/>
          <w:szCs w:val="22"/>
        </w:rPr>
      </w:pPr>
      <w:r w:rsidRPr="008A3EDE">
        <w:rPr>
          <w:rFonts w:hAnsi="ＭＳ 明朝" w:hint="eastAsia"/>
          <w:noProof/>
          <w:sz w:val="22"/>
          <w:szCs w:val="22"/>
        </w:rPr>
        <mc:AlternateContent>
          <mc:Choice Requires="wps">
            <w:drawing>
              <wp:anchor distT="0" distB="0" distL="114300" distR="114300" simplePos="0" relativeHeight="253412352" behindDoc="0" locked="0" layoutInCell="1" allowOverlap="1" wp14:anchorId="7F8C9310" wp14:editId="39A3D1AA">
                <wp:simplePos x="0" y="0"/>
                <wp:positionH relativeFrom="column">
                  <wp:posOffset>1417320</wp:posOffset>
                </wp:positionH>
                <wp:positionV relativeFrom="paragraph">
                  <wp:posOffset>168910</wp:posOffset>
                </wp:positionV>
                <wp:extent cx="1714500" cy="502920"/>
                <wp:effectExtent l="7620" t="6985" r="11430" b="13970"/>
                <wp:wrapNone/>
                <wp:docPr id="3842" name="AutoShape 2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502920"/>
                        </a:xfrm>
                        <a:prstGeom prst="roundRect">
                          <a:avLst>
                            <a:gd name="adj" fmla="val 16667"/>
                          </a:avLst>
                        </a:prstGeom>
                        <a:solidFill>
                          <a:srgbClr val="FFFFFF"/>
                        </a:solidFill>
                        <a:ln w="9525">
                          <a:solidFill>
                            <a:srgbClr val="000000"/>
                          </a:solidFill>
                          <a:round/>
                          <a:headEnd/>
                          <a:tailEnd/>
                        </a:ln>
                      </wps:spPr>
                      <wps:txbx>
                        <w:txbxContent>
                          <w:p w14:paraId="050FC9F5" w14:textId="77777777" w:rsidR="006A5267" w:rsidRDefault="006A5267" w:rsidP="008B4B2B">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大　　阪　　府</w:t>
                            </w:r>
                          </w:p>
                          <w:p w14:paraId="49C3789F" w14:textId="77777777" w:rsidR="006A5267" w:rsidRDefault="006A5267" w:rsidP="008B4B2B">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（危機管理室）</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8C9310" id="AutoShape 2685" o:spid="_x0000_s1570" style="position:absolute;left:0;text-align:left;margin-left:111.6pt;margin-top:13.3pt;width:135pt;height:39.6pt;z-index:2534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">
                <v:textbox inset="5.85pt,.7pt,5.85pt,.7pt">
                  <w:txbxContent>
                    <w:p w14:paraId="050FC9F5" w14:textId="77777777" w:rsidR="006A5267" w:rsidRDefault="006A5267" w:rsidP="008B4B2B">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大　　阪　　府</w:t>
                      </w:r>
                    </w:p>
                    <w:p w14:paraId="49C3789F" w14:textId="77777777" w:rsidR="006A5267" w:rsidRDefault="006A5267" w:rsidP="008B4B2B">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（危機管理室）</w:t>
                      </w:r>
                    </w:p>
                  </w:txbxContent>
                </v:textbox>
              </v:roundrect>
            </w:pict>
          </mc:Fallback>
        </mc:AlternateContent>
      </w:r>
      <w:r w:rsidRPr="008A3EDE">
        <w:rPr>
          <w:rFonts w:hAnsi="ＭＳ 明朝" w:hint="eastAsia"/>
          <w:noProof/>
          <w:sz w:val="22"/>
          <w:szCs w:val="22"/>
        </w:rPr>
        <mc:AlternateContent>
          <mc:Choice Requires="wps">
            <w:drawing>
              <wp:anchor distT="0" distB="0" distL="114300" distR="114300" simplePos="0" relativeHeight="253423616" behindDoc="0" locked="0" layoutInCell="1" allowOverlap="1" wp14:anchorId="537F0679" wp14:editId="5CAF2FF6">
                <wp:simplePos x="0" y="0"/>
                <wp:positionH relativeFrom="column">
                  <wp:posOffset>3360420</wp:posOffset>
                </wp:positionH>
                <wp:positionV relativeFrom="paragraph">
                  <wp:posOffset>168910</wp:posOffset>
                </wp:positionV>
                <wp:extent cx="800100" cy="228600"/>
                <wp:effectExtent l="0" t="0" r="1905" b="2540"/>
                <wp:wrapNone/>
                <wp:docPr id="3841" name="Text Box 26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E85A1C" w14:textId="77777777" w:rsidR="006A5267" w:rsidRPr="00FC4D4F"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物資等輸送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7F0679" id="Text Box 2696" o:spid="_x0000_s1571" type="#_x0000_t202" style="position:absolute;left:0;text-align:left;margin-left:264.6pt;margin-top:13.3pt;width:63pt;height:18pt;z-index:25342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" filled="f" stroked="f">
                <v:textbox inset="5.85pt,.7pt,5.85pt,.7pt">
                  <w:txbxContent>
                    <w:p w14:paraId="2AE85A1C" w14:textId="77777777" w:rsidR="006A5267" w:rsidRPr="00FC4D4F"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物資等輸送</w:t>
                      </w:r>
                    </w:p>
                  </w:txbxContent>
                </v:textbox>
              </v:shape>
            </w:pict>
          </mc:Fallback>
        </mc:AlternateContent>
      </w:r>
      <w:r w:rsidRPr="008A3EDE">
        <w:rPr>
          <w:rFonts w:hAnsi="ＭＳ 明朝" w:hint="eastAsia"/>
          <w:noProof/>
          <w:sz w:val="22"/>
          <w:szCs w:val="22"/>
        </w:rPr>
        <mc:AlternateContent>
          <mc:Choice Requires="wps">
            <w:drawing>
              <wp:anchor distT="0" distB="0" distL="114300" distR="114300" simplePos="0" relativeHeight="253411328" behindDoc="0" locked="0" layoutInCell="1" allowOverlap="1" wp14:anchorId="5FDDDD03" wp14:editId="47CFDBF7">
                <wp:simplePos x="0" y="0"/>
                <wp:positionH relativeFrom="column">
                  <wp:posOffset>160020</wp:posOffset>
                </wp:positionH>
                <wp:positionV relativeFrom="paragraph">
                  <wp:posOffset>54610</wp:posOffset>
                </wp:positionV>
                <wp:extent cx="342900" cy="2057400"/>
                <wp:effectExtent l="7620" t="6985" r="11430" b="12065"/>
                <wp:wrapNone/>
                <wp:docPr id="3840" name="AutoShape 26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057400"/>
                        </a:xfrm>
                        <a:prstGeom prst="octagon">
                          <a:avLst>
                            <a:gd name="adj" fmla="val 29287"/>
                          </a:avLst>
                        </a:prstGeom>
                        <a:solidFill>
                          <a:srgbClr val="FFFFFF"/>
                        </a:solidFill>
                        <a:ln w="9525">
                          <a:solidFill>
                            <a:srgbClr val="000000"/>
                          </a:solidFill>
                          <a:miter lim="800000"/>
                          <a:headEnd/>
                          <a:tailEnd/>
                        </a:ln>
                      </wps:spPr>
                      <wps:txbx>
                        <w:txbxContent>
                          <w:p w14:paraId="58465201" w14:textId="77777777" w:rsidR="006A5267" w:rsidRDefault="006A5267" w:rsidP="008B4B2B">
                            <w:pPr>
                              <w:rPr>
                                <w:rFonts w:ascii="ＭＳ ゴシック" w:eastAsia="ＭＳ ゴシック" w:hAnsi="ＭＳ ゴシック"/>
                                <w:sz w:val="20"/>
                                <w:szCs w:val="20"/>
                              </w:rPr>
                            </w:pPr>
                          </w:p>
                          <w:p w14:paraId="1CC4CA5B" w14:textId="77777777" w:rsidR="006A5267" w:rsidRDefault="006A5267" w:rsidP="008B4B2B">
                            <w:pPr>
                              <w:rPr>
                                <w:rFonts w:ascii="ＭＳ ゴシック" w:eastAsia="ＭＳ ゴシック" w:hAnsi="ＭＳ ゴシック"/>
                                <w:sz w:val="20"/>
                                <w:szCs w:val="20"/>
                              </w:rPr>
                            </w:pPr>
                          </w:p>
                          <w:p w14:paraId="4493BE4E" w14:textId="77777777" w:rsidR="006A5267"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団</w:t>
                            </w:r>
                          </w:p>
                          <w:p w14:paraId="72F8877B" w14:textId="77777777" w:rsidR="006A5267" w:rsidRDefault="006A5267" w:rsidP="008B4B2B">
                            <w:pPr>
                              <w:rPr>
                                <w:rFonts w:ascii="ＭＳ ゴシック" w:eastAsia="ＭＳ ゴシック" w:hAnsi="ＭＳ ゴシック"/>
                                <w:sz w:val="20"/>
                                <w:szCs w:val="20"/>
                              </w:rPr>
                            </w:pPr>
                          </w:p>
                          <w:p w14:paraId="43726F05" w14:textId="77777777" w:rsidR="006A5267"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体</w:t>
                            </w:r>
                          </w:p>
                          <w:p w14:paraId="1819FE0B" w14:textId="77777777" w:rsidR="006A5267" w:rsidRDefault="006A5267" w:rsidP="008B4B2B">
                            <w:pPr>
                              <w:rPr>
                                <w:rFonts w:ascii="ＭＳ ゴシック" w:eastAsia="ＭＳ ゴシック" w:hAnsi="ＭＳ ゴシック"/>
                                <w:sz w:val="20"/>
                                <w:szCs w:val="20"/>
                              </w:rPr>
                            </w:pPr>
                          </w:p>
                          <w:p w14:paraId="38339CB3" w14:textId="77777777" w:rsidR="006A5267" w:rsidRPr="00FC3EFB"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DDDD03" id="AutoShape 2684" o:spid="_x0000_s1572" type="#_x0000_t10" style="position:absolute;left:0;text-align:left;margin-left:12.6pt;margin-top:4.3pt;width:27pt;height:162pt;z-index:2534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">
                <v:textbox inset="5.85pt,.7pt,5.85pt,.7pt">
                  <w:txbxContent>
                    <w:p w14:paraId="58465201" w14:textId="77777777" w:rsidR="006A5267" w:rsidRDefault="006A5267" w:rsidP="008B4B2B">
                      <w:pPr>
                        <w:rPr>
                          <w:rFonts w:ascii="ＭＳ ゴシック" w:eastAsia="ＭＳ ゴシック" w:hAnsi="ＭＳ ゴシック"/>
                          <w:sz w:val="20"/>
                          <w:szCs w:val="20"/>
                        </w:rPr>
                      </w:pPr>
                    </w:p>
                    <w:p w14:paraId="1CC4CA5B" w14:textId="77777777" w:rsidR="006A5267" w:rsidRDefault="006A5267" w:rsidP="008B4B2B">
                      <w:pPr>
                        <w:rPr>
                          <w:rFonts w:ascii="ＭＳ ゴシック" w:eastAsia="ＭＳ ゴシック" w:hAnsi="ＭＳ ゴシック"/>
                          <w:sz w:val="20"/>
                          <w:szCs w:val="20"/>
                        </w:rPr>
                      </w:pPr>
                    </w:p>
                    <w:p w14:paraId="4493BE4E" w14:textId="77777777" w:rsidR="006A5267"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団</w:t>
                      </w:r>
                    </w:p>
                    <w:p w14:paraId="72F8877B" w14:textId="77777777" w:rsidR="006A5267" w:rsidRDefault="006A5267" w:rsidP="008B4B2B">
                      <w:pPr>
                        <w:rPr>
                          <w:rFonts w:ascii="ＭＳ ゴシック" w:eastAsia="ＭＳ ゴシック" w:hAnsi="ＭＳ ゴシック"/>
                          <w:sz w:val="20"/>
                          <w:szCs w:val="20"/>
                        </w:rPr>
                      </w:pPr>
                    </w:p>
                    <w:p w14:paraId="43726F05" w14:textId="77777777" w:rsidR="006A5267"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体</w:t>
                      </w:r>
                    </w:p>
                    <w:p w14:paraId="1819FE0B" w14:textId="77777777" w:rsidR="006A5267" w:rsidRDefault="006A5267" w:rsidP="008B4B2B">
                      <w:pPr>
                        <w:rPr>
                          <w:rFonts w:ascii="ＭＳ ゴシック" w:eastAsia="ＭＳ ゴシック" w:hAnsi="ＭＳ ゴシック"/>
                          <w:sz w:val="20"/>
                          <w:szCs w:val="20"/>
                        </w:rPr>
                      </w:pPr>
                    </w:p>
                    <w:p w14:paraId="38339CB3" w14:textId="77777777" w:rsidR="006A5267" w:rsidRPr="00FC3EFB"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等</w:t>
                      </w:r>
                    </w:p>
                  </w:txbxContent>
                </v:textbox>
              </v:shape>
            </w:pict>
          </mc:Fallback>
        </mc:AlternateContent>
      </w:r>
      <w:r w:rsidRPr="008A3EDE">
        <w:rPr>
          <w:rFonts w:hAnsi="ＭＳ 明朝" w:hint="eastAsia"/>
          <w:noProof/>
          <w:sz w:val="22"/>
          <w:szCs w:val="22"/>
        </w:rPr>
        <mc:AlternateContent>
          <mc:Choice Requires="wps">
            <w:drawing>
              <wp:anchor distT="0" distB="0" distL="114300" distR="114300" simplePos="0" relativeHeight="253417472" behindDoc="0" locked="0" layoutInCell="1" allowOverlap="1" wp14:anchorId="5DE1EF09" wp14:editId="0C366647">
                <wp:simplePos x="0" y="0"/>
                <wp:positionH relativeFrom="column">
                  <wp:posOffset>5417820</wp:posOffset>
                </wp:positionH>
                <wp:positionV relativeFrom="paragraph">
                  <wp:posOffset>54610</wp:posOffset>
                </wp:positionV>
                <wp:extent cx="342900" cy="1943100"/>
                <wp:effectExtent l="17145" t="6985" r="11430" b="12065"/>
                <wp:wrapNone/>
                <wp:docPr id="3839" name="AutoShape 2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943100"/>
                        </a:xfrm>
                        <a:prstGeom prst="hexagon">
                          <a:avLst>
                            <a:gd name="adj" fmla="val 25000"/>
                            <a:gd name="vf" fmla="val 115470"/>
                          </a:avLst>
                        </a:prstGeom>
                        <a:solidFill>
                          <a:srgbClr val="FFFFFF"/>
                        </a:solidFill>
                        <a:ln w="9525">
                          <a:solidFill>
                            <a:srgbClr val="000000"/>
                          </a:solidFill>
                          <a:miter lim="800000"/>
                          <a:headEnd/>
                          <a:tailEnd/>
                        </a:ln>
                      </wps:spPr>
                      <wps:txbx>
                        <w:txbxContent>
                          <w:p w14:paraId="7B32C9EB" w14:textId="77777777" w:rsidR="006A5267" w:rsidRDefault="006A5267" w:rsidP="008B4B2B">
                            <w:pPr>
                              <w:rPr>
                                <w:rFonts w:ascii="ＭＳ ゴシック" w:eastAsia="ＭＳ ゴシック" w:hAnsi="ＭＳ ゴシック"/>
                                <w:sz w:val="20"/>
                                <w:szCs w:val="20"/>
                              </w:rPr>
                            </w:pPr>
                          </w:p>
                          <w:p w14:paraId="66794976" w14:textId="77777777" w:rsidR="006A5267" w:rsidRPr="00B12A81"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避難所等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E1EF09" id="AutoShape 2690" o:spid="_x0000_s1573" type="#_x0000_t9" style="position:absolute;left:0;text-align:left;margin-left:426.6pt;margin-top:4.3pt;width:27pt;height:153pt;z-index:2534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">
                <v:textbox inset="5.85pt,.7pt,5.85pt,.7pt">
                  <w:txbxContent>
                    <w:p w14:paraId="7B32C9EB" w14:textId="77777777" w:rsidR="006A5267" w:rsidRDefault="006A5267" w:rsidP="008B4B2B">
                      <w:pPr>
                        <w:rPr>
                          <w:rFonts w:ascii="ＭＳ ゴシック" w:eastAsia="ＭＳ ゴシック" w:hAnsi="ＭＳ ゴシック"/>
                          <w:sz w:val="20"/>
                          <w:szCs w:val="20"/>
                        </w:rPr>
                      </w:pPr>
                    </w:p>
                    <w:p w14:paraId="66794976" w14:textId="77777777" w:rsidR="006A5267" w:rsidRPr="00B12A81"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避難所等</w:t>
                      </w:r>
                    </w:p>
                  </w:txbxContent>
                </v:textbox>
              </v:shape>
            </w:pict>
          </mc:Fallback>
        </mc:AlternateContent>
      </w:r>
      <w:r w:rsidRPr="008A3EDE">
        <w:rPr>
          <w:rFonts w:hAnsi="ＭＳ 明朝" w:hint="eastAsia"/>
          <w:noProof/>
          <w:sz w:val="22"/>
          <w:szCs w:val="22"/>
        </w:rPr>
        <mc:AlternateContent>
          <mc:Choice Requires="wps">
            <w:drawing>
              <wp:anchor distT="0" distB="0" distL="114300" distR="114300" simplePos="0" relativeHeight="253416448" behindDoc="0" locked="0" layoutInCell="1" allowOverlap="1" wp14:anchorId="613E3F59" wp14:editId="1DFE7994">
                <wp:simplePos x="0" y="0"/>
                <wp:positionH relativeFrom="column">
                  <wp:posOffset>4389120</wp:posOffset>
                </wp:positionH>
                <wp:positionV relativeFrom="paragraph">
                  <wp:posOffset>54610</wp:posOffset>
                </wp:positionV>
                <wp:extent cx="342900" cy="1943100"/>
                <wp:effectExtent l="7620" t="6985" r="11430" b="12065"/>
                <wp:wrapNone/>
                <wp:docPr id="3838" name="AutoShape 2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943100"/>
                        </a:xfrm>
                        <a:prstGeom prst="roundRect">
                          <a:avLst>
                            <a:gd name="adj" fmla="val 16667"/>
                          </a:avLst>
                        </a:prstGeom>
                        <a:solidFill>
                          <a:srgbClr val="FFFFFF"/>
                        </a:solidFill>
                        <a:ln w="9525">
                          <a:solidFill>
                            <a:srgbClr val="000000"/>
                          </a:solidFill>
                          <a:round/>
                          <a:headEnd/>
                          <a:tailEnd/>
                        </a:ln>
                      </wps:spPr>
                      <wps:txbx>
                        <w:txbxContent>
                          <w:p w14:paraId="74BCA85B" w14:textId="77777777" w:rsidR="006A5267" w:rsidRDefault="006A5267" w:rsidP="008B4B2B">
                            <w:pPr>
                              <w:rPr>
                                <w:rFonts w:ascii="ＭＳ ゴシック" w:eastAsia="ＭＳ ゴシック" w:hAnsi="ＭＳ ゴシック"/>
                                <w:sz w:val="20"/>
                                <w:szCs w:val="20"/>
                              </w:rPr>
                            </w:pPr>
                          </w:p>
                          <w:p w14:paraId="04938F3E" w14:textId="77777777" w:rsidR="006A5267" w:rsidRPr="00B12A81"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被災市町村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13E3F59" id="AutoShape 2689" o:spid="_x0000_s1574" style="position:absolute;left:0;text-align:left;margin-left:345.6pt;margin-top:4.3pt;width:27pt;height:153pt;z-index:2534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">
                <v:textbox inset="5.85pt,.7pt,5.85pt,.7pt">
                  <w:txbxContent>
                    <w:p w14:paraId="74BCA85B" w14:textId="77777777" w:rsidR="006A5267" w:rsidRDefault="006A5267" w:rsidP="008B4B2B">
                      <w:pPr>
                        <w:rPr>
                          <w:rFonts w:ascii="ＭＳ ゴシック" w:eastAsia="ＭＳ ゴシック" w:hAnsi="ＭＳ ゴシック"/>
                          <w:sz w:val="20"/>
                          <w:szCs w:val="20"/>
                        </w:rPr>
                      </w:pPr>
                    </w:p>
                    <w:p w14:paraId="04938F3E" w14:textId="77777777" w:rsidR="006A5267" w:rsidRPr="00B12A81"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被災市町村</w:t>
                      </w:r>
                    </w:p>
                  </w:txbxContent>
                </v:textbox>
              </v:roundrect>
            </w:pict>
          </mc:Fallback>
        </mc:AlternateContent>
      </w:r>
      <w:r w:rsidRPr="008A3EDE">
        <w:rPr>
          <w:rFonts w:hAnsi="ＭＳ 明朝" w:hint="eastAsia"/>
          <w:noProof/>
          <w:sz w:val="22"/>
          <w:szCs w:val="22"/>
        </w:rPr>
        <mc:AlternateContent>
          <mc:Choice Requires="wps">
            <w:drawing>
              <wp:anchor distT="0" distB="0" distL="114300" distR="114300" simplePos="0" relativeHeight="253419520" behindDoc="0" locked="0" layoutInCell="1" allowOverlap="1" wp14:anchorId="29B40725" wp14:editId="468AD6B1">
                <wp:simplePos x="0" y="0"/>
                <wp:positionH relativeFrom="column">
                  <wp:posOffset>617220</wp:posOffset>
                </wp:positionH>
                <wp:positionV relativeFrom="paragraph">
                  <wp:posOffset>168910</wp:posOffset>
                </wp:positionV>
                <wp:extent cx="571500" cy="228600"/>
                <wp:effectExtent l="0" t="0" r="1905" b="2540"/>
                <wp:wrapNone/>
                <wp:docPr id="3837" name="Text Box 26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57A83D" w14:textId="77777777" w:rsidR="006A5267" w:rsidRPr="00B12A81"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申入れ</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B40725" id="Text Box 2692" o:spid="_x0000_s1575" type="#_x0000_t202" style="position:absolute;left:0;text-align:left;margin-left:48.6pt;margin-top:13.3pt;width:45pt;height:18pt;z-index:2534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" filled="f" stroked="f">
                <v:textbox inset="5.85pt,.7pt,5.85pt,.7pt">
                  <w:txbxContent>
                    <w:p w14:paraId="6E57A83D" w14:textId="77777777" w:rsidR="006A5267" w:rsidRPr="00B12A81"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申入れ</w:t>
                      </w:r>
                    </w:p>
                  </w:txbxContent>
                </v:textbox>
              </v:shape>
            </w:pict>
          </mc:Fallback>
        </mc:AlternateContent>
      </w:r>
    </w:p>
    <w:p w14:paraId="307E6DD5" w14:textId="77777777" w:rsidR="008B4B2B" w:rsidRPr="008A3EDE" w:rsidRDefault="008B4B2B" w:rsidP="008B4B2B">
      <w:pPr>
        <w:pStyle w:val="a0"/>
        <w:rPr>
          <w:rFonts w:hAnsi="ＭＳ 明朝"/>
          <w:sz w:val="22"/>
          <w:szCs w:val="22"/>
        </w:rPr>
      </w:pPr>
      <w:r w:rsidRPr="008A3EDE">
        <w:rPr>
          <w:rFonts w:hAnsi="ＭＳ 明朝" w:hint="eastAsia"/>
          <w:noProof/>
          <w:sz w:val="22"/>
          <w:szCs w:val="22"/>
        </w:rPr>
        <mc:AlternateContent>
          <mc:Choice Requires="wps">
            <w:drawing>
              <wp:anchor distT="0" distB="0" distL="114300" distR="114300" simplePos="0" relativeHeight="253422592" behindDoc="0" locked="0" layoutInCell="1" allowOverlap="1" wp14:anchorId="09718C8D" wp14:editId="575B196B">
                <wp:simplePos x="0" y="0"/>
                <wp:positionH relativeFrom="column">
                  <wp:posOffset>3131820</wp:posOffset>
                </wp:positionH>
                <wp:positionV relativeFrom="paragraph">
                  <wp:posOffset>168910</wp:posOffset>
                </wp:positionV>
                <wp:extent cx="1257300" cy="0"/>
                <wp:effectExtent l="7620" t="54610" r="20955" b="59690"/>
                <wp:wrapNone/>
                <wp:docPr id="3836" name="Line 26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44A50D" id="Line 2695" o:spid="_x0000_s1026" style="position:absolute;left:0;text-align:left;z-index:2534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6pt,13.3pt" to="345.6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">
                <v:stroke endarrow="block"/>
              </v:line>
            </w:pict>
          </mc:Fallback>
        </mc:AlternateContent>
      </w:r>
      <w:r w:rsidRPr="008A3EDE">
        <w:rPr>
          <w:rFonts w:hAnsi="ＭＳ 明朝" w:hint="eastAsia"/>
          <w:noProof/>
          <w:sz w:val="22"/>
          <w:szCs w:val="22"/>
        </w:rPr>
        <mc:AlternateContent>
          <mc:Choice Requires="wps">
            <w:drawing>
              <wp:anchor distT="0" distB="0" distL="114300" distR="114300" simplePos="0" relativeHeight="253418496" behindDoc="0" locked="0" layoutInCell="1" allowOverlap="1" wp14:anchorId="2F63C994" wp14:editId="5CEB04E5">
                <wp:simplePos x="0" y="0"/>
                <wp:positionH relativeFrom="column">
                  <wp:posOffset>502920</wp:posOffset>
                </wp:positionH>
                <wp:positionV relativeFrom="paragraph">
                  <wp:posOffset>168910</wp:posOffset>
                </wp:positionV>
                <wp:extent cx="914400" cy="0"/>
                <wp:effectExtent l="7620" t="54610" r="20955" b="59690"/>
                <wp:wrapNone/>
                <wp:docPr id="3835" name="Line 26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6EC4C4" id="Line 2691" o:spid="_x0000_s1026" style="position:absolute;left:0;text-align:left;z-index:2534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13.3pt" to="111.6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">
                <v:stroke endarrow="block"/>
              </v:line>
            </w:pict>
          </mc:Fallback>
        </mc:AlternateContent>
      </w:r>
    </w:p>
    <w:p w14:paraId="7D485A8B" w14:textId="77777777" w:rsidR="008B4B2B" w:rsidRPr="008A3EDE" w:rsidRDefault="008B4B2B" w:rsidP="008B4B2B">
      <w:pPr>
        <w:pStyle w:val="a0"/>
        <w:rPr>
          <w:rFonts w:hAnsi="ＭＳ 明朝"/>
          <w:sz w:val="22"/>
          <w:szCs w:val="22"/>
        </w:rPr>
      </w:pPr>
      <w:r w:rsidRPr="008A3EDE">
        <w:rPr>
          <w:rFonts w:hAnsi="ＭＳ 明朝" w:hint="eastAsia"/>
          <w:noProof/>
          <w:sz w:val="22"/>
          <w:szCs w:val="22"/>
        </w:rPr>
        <mc:AlternateContent>
          <mc:Choice Requires="wps">
            <w:drawing>
              <wp:anchor distT="0" distB="0" distL="114300" distR="114300" simplePos="0" relativeHeight="253424640" behindDoc="0" locked="0" layoutInCell="1" allowOverlap="1" wp14:anchorId="0035788A" wp14:editId="3F27BC07">
                <wp:simplePos x="0" y="0"/>
                <wp:positionH relativeFrom="column">
                  <wp:posOffset>4846320</wp:posOffset>
                </wp:positionH>
                <wp:positionV relativeFrom="paragraph">
                  <wp:posOffset>54610</wp:posOffset>
                </wp:positionV>
                <wp:extent cx="457200" cy="1028700"/>
                <wp:effectExtent l="7620" t="54610" r="11430" b="12065"/>
                <wp:wrapNone/>
                <wp:docPr id="3834" name="AutoShape 26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028700"/>
                        </a:xfrm>
                        <a:prstGeom prst="rightArrow">
                          <a:avLst>
                            <a:gd name="adj1" fmla="val 50000"/>
                            <a:gd name="adj2" fmla="val 25000"/>
                          </a:avLst>
                        </a:prstGeom>
                        <a:solidFill>
                          <a:srgbClr val="FFFFFF"/>
                        </a:solidFill>
                        <a:ln w="9525">
                          <a:solidFill>
                            <a:srgbClr val="000000"/>
                          </a:solidFill>
                          <a:miter lim="800000"/>
                          <a:headEnd/>
                          <a:tailEnd/>
                        </a:ln>
                      </wps:spPr>
                      <wps:txbx>
                        <w:txbxContent>
                          <w:p w14:paraId="6CFCC1AB" w14:textId="77777777" w:rsidR="006A5267" w:rsidRDefault="006A5267" w:rsidP="008B4B2B">
                            <w:pPr>
                              <w:rPr>
                                <w:rFonts w:ascii="ＭＳ ゴシック" w:eastAsia="ＭＳ ゴシック" w:hAnsi="ＭＳ ゴシック"/>
                                <w:sz w:val="20"/>
                                <w:szCs w:val="20"/>
                              </w:rPr>
                            </w:pPr>
                            <w:r w:rsidRPr="00FC4D4F">
                              <w:rPr>
                                <w:rFonts w:ascii="ＭＳ ゴシック" w:eastAsia="ＭＳ ゴシック" w:hAnsi="ＭＳ ゴシック" w:hint="eastAsia"/>
                                <w:sz w:val="20"/>
                                <w:szCs w:val="20"/>
                              </w:rPr>
                              <w:t>配</w:t>
                            </w:r>
                          </w:p>
                          <w:p w14:paraId="379EAE43" w14:textId="77777777" w:rsidR="006A5267" w:rsidRPr="00FC4D4F" w:rsidRDefault="006A5267" w:rsidP="008B4B2B">
                            <w:pPr>
                              <w:rPr>
                                <w:rFonts w:ascii="ＭＳ ゴシック" w:eastAsia="ＭＳ ゴシック" w:hAnsi="ＭＳ ゴシック"/>
                                <w:sz w:val="20"/>
                                <w:szCs w:val="20"/>
                              </w:rPr>
                            </w:pPr>
                            <w:r w:rsidRPr="00FC4D4F">
                              <w:rPr>
                                <w:rFonts w:ascii="ＭＳ ゴシック" w:eastAsia="ＭＳ ゴシック" w:hAnsi="ＭＳ ゴシック" w:hint="eastAsia"/>
                                <w:sz w:val="20"/>
                                <w:szCs w:val="20"/>
                              </w:rPr>
                              <w:t>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35788A" id="AutoShape 2697" o:spid="_x0000_s1576" type="#_x0000_t13" style="position:absolute;left:0;text-align:left;margin-left:381.6pt;margin-top:4.3pt;width:36pt;height:81pt;z-index:2534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">
                <v:textbox inset="5.85pt,.7pt,5.85pt,.7pt">
                  <w:txbxContent>
                    <w:p w14:paraId="6CFCC1AB" w14:textId="77777777" w:rsidR="006A5267" w:rsidRDefault="006A5267" w:rsidP="008B4B2B">
                      <w:pPr>
                        <w:rPr>
                          <w:rFonts w:ascii="ＭＳ ゴシック" w:eastAsia="ＭＳ ゴシック" w:hAnsi="ＭＳ ゴシック"/>
                          <w:sz w:val="20"/>
                          <w:szCs w:val="20"/>
                        </w:rPr>
                      </w:pPr>
                      <w:r w:rsidRPr="00FC4D4F">
                        <w:rPr>
                          <w:rFonts w:ascii="ＭＳ ゴシック" w:eastAsia="ＭＳ ゴシック" w:hAnsi="ＭＳ ゴシック" w:hint="eastAsia"/>
                          <w:sz w:val="20"/>
                          <w:szCs w:val="20"/>
                        </w:rPr>
                        <w:t>配</w:t>
                      </w:r>
                    </w:p>
                    <w:p w14:paraId="379EAE43" w14:textId="77777777" w:rsidR="006A5267" w:rsidRPr="00FC4D4F" w:rsidRDefault="006A5267" w:rsidP="008B4B2B">
                      <w:pPr>
                        <w:rPr>
                          <w:rFonts w:ascii="ＭＳ ゴシック" w:eastAsia="ＭＳ ゴシック" w:hAnsi="ＭＳ ゴシック"/>
                          <w:sz w:val="20"/>
                          <w:szCs w:val="20"/>
                        </w:rPr>
                      </w:pPr>
                      <w:r w:rsidRPr="00FC4D4F">
                        <w:rPr>
                          <w:rFonts w:ascii="ＭＳ ゴシック" w:eastAsia="ＭＳ ゴシック" w:hAnsi="ＭＳ ゴシック" w:hint="eastAsia"/>
                          <w:sz w:val="20"/>
                          <w:szCs w:val="20"/>
                        </w:rPr>
                        <w:t>分</w:t>
                      </w:r>
                    </w:p>
                  </w:txbxContent>
                </v:textbox>
              </v:shape>
            </w:pict>
          </mc:Fallback>
        </mc:AlternateContent>
      </w:r>
    </w:p>
    <w:p w14:paraId="5BC6825A" w14:textId="77777777" w:rsidR="008B4B2B" w:rsidRPr="008A3EDE" w:rsidRDefault="008B4B2B" w:rsidP="008B4B2B">
      <w:pPr>
        <w:pStyle w:val="a0"/>
        <w:rPr>
          <w:rFonts w:hAnsi="ＭＳ 明朝"/>
          <w:sz w:val="22"/>
          <w:szCs w:val="22"/>
        </w:rPr>
      </w:pPr>
      <w:r w:rsidRPr="008A3EDE">
        <w:rPr>
          <w:rFonts w:hAnsi="ＭＳ 明朝" w:hint="eastAsia"/>
          <w:noProof/>
          <w:sz w:val="22"/>
          <w:szCs w:val="22"/>
        </w:rPr>
        <mc:AlternateContent>
          <mc:Choice Requires="wps">
            <w:drawing>
              <wp:anchor distT="0" distB="0" distL="114300" distR="114300" simplePos="0" relativeHeight="253414400" behindDoc="0" locked="0" layoutInCell="1" allowOverlap="1" wp14:anchorId="14BC78AE" wp14:editId="72653587">
                <wp:simplePos x="0" y="0"/>
                <wp:positionH relativeFrom="column">
                  <wp:posOffset>2217420</wp:posOffset>
                </wp:positionH>
                <wp:positionV relativeFrom="paragraph">
                  <wp:posOffset>54610</wp:posOffset>
                </wp:positionV>
                <wp:extent cx="1371600" cy="1257300"/>
                <wp:effectExtent l="7620" t="6985" r="11430" b="12065"/>
                <wp:wrapNone/>
                <wp:docPr id="3833" name="Text Box 26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257300"/>
                        </a:xfrm>
                        <a:prstGeom prst="rect">
                          <a:avLst/>
                        </a:prstGeom>
                        <a:solidFill>
                          <a:srgbClr val="FFFFFF"/>
                        </a:solidFill>
                        <a:ln w="9525">
                          <a:solidFill>
                            <a:srgbClr val="000000"/>
                          </a:solidFill>
                          <a:miter lim="800000"/>
                          <a:headEnd/>
                          <a:tailEnd/>
                        </a:ln>
                      </wps:spPr>
                      <wps:txbx>
                        <w:txbxContent>
                          <w:p w14:paraId="7DE715C2" w14:textId="77777777" w:rsidR="006A5267" w:rsidRPr="009A637B" w:rsidRDefault="006A5267" w:rsidP="008B4B2B">
                            <w:pPr>
                              <w:rPr>
                                <w:rFonts w:ascii="ＭＳ ゴシック" w:eastAsia="ＭＳ ゴシック" w:hAnsi="ＭＳ ゴシック"/>
                                <w:sz w:val="20"/>
                                <w:szCs w:val="20"/>
                              </w:rPr>
                            </w:pPr>
                          </w:p>
                          <w:p w14:paraId="253AA140" w14:textId="77777777" w:rsidR="006A5267" w:rsidRPr="009A637B" w:rsidRDefault="006A5267" w:rsidP="008B4B2B">
                            <w:pPr>
                              <w:rPr>
                                <w:rFonts w:ascii="ＭＳ ゴシック" w:eastAsia="ＭＳ ゴシック" w:hAnsi="ＭＳ ゴシック"/>
                                <w:sz w:val="20"/>
                                <w:szCs w:val="20"/>
                              </w:rPr>
                            </w:pPr>
                          </w:p>
                          <w:p w14:paraId="5548CBC5" w14:textId="77777777" w:rsidR="006A5267" w:rsidRDefault="006A5267" w:rsidP="008B4B2B">
                            <w:pPr>
                              <w:rPr>
                                <w:rFonts w:ascii="ＭＳ ゴシック" w:eastAsia="ＭＳ ゴシック" w:hAnsi="ＭＳ ゴシック"/>
                                <w:sz w:val="20"/>
                                <w:szCs w:val="20"/>
                              </w:rPr>
                            </w:pPr>
                          </w:p>
                          <w:p w14:paraId="64BE3542" w14:textId="77777777" w:rsidR="006A5267" w:rsidRDefault="006A5267" w:rsidP="008B4B2B">
                            <w:pPr>
                              <w:spacing w:line="240" w:lineRule="exact"/>
                              <w:rPr>
                                <w:rFonts w:ascii="ＭＳ ゴシック" w:eastAsia="ＭＳ ゴシック" w:hAnsi="ＭＳ ゴシック"/>
                                <w:sz w:val="20"/>
                                <w:szCs w:val="20"/>
                              </w:rPr>
                            </w:pPr>
                            <w:r w:rsidRPr="009A637B">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義援物資の使途</w:t>
                            </w:r>
                          </w:p>
                          <w:p w14:paraId="700E0602" w14:textId="77777777" w:rsidR="006A5267"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・配分方法　など</w:t>
                            </w:r>
                          </w:p>
                          <w:p w14:paraId="65095D2E" w14:textId="77777777" w:rsidR="006A5267" w:rsidRPr="009A637B"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を協議し決定する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BC78AE" id="Text Box 2687" o:spid="_x0000_s1577" type="#_x0000_t202" style="position:absolute;left:0;text-align:left;margin-left:174.6pt;margin-top:4.3pt;width:108pt;height:99pt;z-index:2534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">
                <v:textbox inset="5.85pt,.7pt,5.85pt,.7pt">
                  <w:txbxContent>
                    <w:p w14:paraId="7DE715C2" w14:textId="77777777" w:rsidR="006A5267" w:rsidRPr="009A637B" w:rsidRDefault="006A5267" w:rsidP="008B4B2B">
                      <w:pPr>
                        <w:rPr>
                          <w:rFonts w:ascii="ＭＳ ゴシック" w:eastAsia="ＭＳ ゴシック" w:hAnsi="ＭＳ ゴシック"/>
                          <w:sz w:val="20"/>
                          <w:szCs w:val="20"/>
                        </w:rPr>
                      </w:pPr>
                    </w:p>
                    <w:p w14:paraId="253AA140" w14:textId="77777777" w:rsidR="006A5267" w:rsidRPr="009A637B" w:rsidRDefault="006A5267" w:rsidP="008B4B2B">
                      <w:pPr>
                        <w:rPr>
                          <w:rFonts w:ascii="ＭＳ ゴシック" w:eastAsia="ＭＳ ゴシック" w:hAnsi="ＭＳ ゴシック"/>
                          <w:sz w:val="20"/>
                          <w:szCs w:val="20"/>
                        </w:rPr>
                      </w:pPr>
                    </w:p>
                    <w:p w14:paraId="5548CBC5" w14:textId="77777777" w:rsidR="006A5267" w:rsidRDefault="006A5267" w:rsidP="008B4B2B">
                      <w:pPr>
                        <w:rPr>
                          <w:rFonts w:ascii="ＭＳ ゴシック" w:eastAsia="ＭＳ ゴシック" w:hAnsi="ＭＳ ゴシック"/>
                          <w:sz w:val="20"/>
                          <w:szCs w:val="20"/>
                        </w:rPr>
                      </w:pPr>
                    </w:p>
                    <w:p w14:paraId="64BE3542" w14:textId="77777777" w:rsidR="006A5267" w:rsidRDefault="006A5267" w:rsidP="008B4B2B">
                      <w:pPr>
                        <w:spacing w:line="240" w:lineRule="exact"/>
                        <w:rPr>
                          <w:rFonts w:ascii="ＭＳ ゴシック" w:eastAsia="ＭＳ ゴシック" w:hAnsi="ＭＳ ゴシック"/>
                          <w:sz w:val="20"/>
                          <w:szCs w:val="20"/>
                        </w:rPr>
                      </w:pPr>
                      <w:r w:rsidRPr="009A637B">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義援物資の使途</w:t>
                      </w:r>
                    </w:p>
                    <w:p w14:paraId="700E0602" w14:textId="77777777" w:rsidR="006A5267"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・配分方法　など</w:t>
                      </w:r>
                    </w:p>
                    <w:p w14:paraId="65095D2E" w14:textId="77777777" w:rsidR="006A5267" w:rsidRPr="009A637B"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を協議し決定する</w:t>
                      </w:r>
                    </w:p>
                  </w:txbxContent>
                </v:textbox>
              </v:shape>
            </w:pict>
          </mc:Fallback>
        </mc:AlternateContent>
      </w:r>
      <w:r w:rsidRPr="008A3EDE">
        <w:rPr>
          <w:rFonts w:hAnsi="ＭＳ 明朝" w:hint="eastAsia"/>
          <w:noProof/>
          <w:sz w:val="22"/>
          <w:szCs w:val="22"/>
        </w:rPr>
        <mc:AlternateContent>
          <mc:Choice Requires="wps">
            <w:drawing>
              <wp:anchor distT="0" distB="0" distL="114300" distR="114300" simplePos="0" relativeHeight="253413376" behindDoc="0" locked="0" layoutInCell="1" allowOverlap="1" wp14:anchorId="2CCEE7A6" wp14:editId="2FC365D8">
                <wp:simplePos x="0" y="0"/>
                <wp:positionH relativeFrom="column">
                  <wp:posOffset>960120</wp:posOffset>
                </wp:positionH>
                <wp:positionV relativeFrom="paragraph">
                  <wp:posOffset>54610</wp:posOffset>
                </wp:positionV>
                <wp:extent cx="1257300" cy="571500"/>
                <wp:effectExtent l="7620" t="6985" r="11430" b="12065"/>
                <wp:wrapNone/>
                <wp:docPr id="3832" name="AutoShape 26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571500"/>
                        </a:xfrm>
                        <a:prstGeom prst="bevel">
                          <a:avLst>
                            <a:gd name="adj" fmla="val 12500"/>
                          </a:avLst>
                        </a:prstGeom>
                        <a:solidFill>
                          <a:srgbClr val="FFFFFF"/>
                        </a:solidFill>
                        <a:ln w="9525">
                          <a:solidFill>
                            <a:srgbClr val="000000"/>
                          </a:solidFill>
                          <a:miter lim="800000"/>
                          <a:headEnd/>
                          <a:tailEnd/>
                        </a:ln>
                      </wps:spPr>
                      <wps:txbx>
                        <w:txbxContent>
                          <w:p w14:paraId="046D50E5" w14:textId="77777777" w:rsidR="006A5267"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受入場所指定</w:t>
                            </w:r>
                          </w:p>
                          <w:p w14:paraId="70C50587" w14:textId="77777777" w:rsidR="006A5267" w:rsidRPr="000C1134"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（防災拠点等）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CEE7A6" id="AutoShape 2686" o:spid="_x0000_s1578" type="#_x0000_t84" style="position:absolute;left:0;text-align:left;margin-left:75.6pt;margin-top:4.3pt;width:99pt;height:45pt;z-index:2534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">
                <v:textbox inset="5.85pt,.7pt,5.85pt,.7pt">
                  <w:txbxContent>
                    <w:p w14:paraId="046D50E5" w14:textId="77777777" w:rsidR="006A5267"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受入場所指定</w:t>
                      </w:r>
                    </w:p>
                    <w:p w14:paraId="70C50587" w14:textId="77777777" w:rsidR="006A5267" w:rsidRPr="000C1134"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（防災拠点等）</w:t>
                      </w:r>
                    </w:p>
                  </w:txbxContent>
                </v:textbox>
              </v:shape>
            </w:pict>
          </mc:Fallback>
        </mc:AlternateContent>
      </w:r>
      <w:r w:rsidRPr="008A3EDE">
        <w:rPr>
          <w:rFonts w:hAnsi="ＭＳ 明朝" w:hint="eastAsia"/>
          <w:noProof/>
          <w:sz w:val="22"/>
          <w:szCs w:val="22"/>
        </w:rPr>
        <mc:AlternateContent>
          <mc:Choice Requires="wps">
            <w:drawing>
              <wp:anchor distT="0" distB="0" distL="114300" distR="114300" simplePos="0" relativeHeight="253421568" behindDoc="0" locked="0" layoutInCell="1" allowOverlap="1" wp14:anchorId="5567BBE5" wp14:editId="7626D539">
                <wp:simplePos x="0" y="0"/>
                <wp:positionH relativeFrom="column">
                  <wp:posOffset>502920</wp:posOffset>
                </wp:positionH>
                <wp:positionV relativeFrom="paragraph">
                  <wp:posOffset>54610</wp:posOffset>
                </wp:positionV>
                <wp:extent cx="457200" cy="228600"/>
                <wp:effectExtent l="0" t="0" r="1905" b="2540"/>
                <wp:wrapNone/>
                <wp:docPr id="3831" name="Text Box 26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D97839" w14:textId="77777777" w:rsidR="006A5267" w:rsidRPr="00FC4D4F"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受付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67BBE5" id="Text Box 2694" o:spid="_x0000_s1579" type="#_x0000_t202" style="position:absolute;left:0;text-align:left;margin-left:39.6pt;margin-top:4.3pt;width:36pt;height:18pt;z-index:2534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" filled="f" stroked="f">
                <v:textbox inset="5.85pt,.7pt,5.85pt,.7pt">
                  <w:txbxContent>
                    <w:p w14:paraId="1FD97839" w14:textId="77777777" w:rsidR="006A5267" w:rsidRPr="00FC4D4F" w:rsidRDefault="006A5267" w:rsidP="008B4B2B">
                      <w:pPr>
                        <w:rPr>
                          <w:rFonts w:ascii="ＭＳ ゴシック" w:eastAsia="ＭＳ ゴシック" w:hAnsi="ＭＳ ゴシック"/>
                          <w:sz w:val="20"/>
                          <w:szCs w:val="20"/>
                        </w:rPr>
                      </w:pPr>
                      <w:r>
                        <w:rPr>
                          <w:rFonts w:ascii="ＭＳ ゴシック" w:eastAsia="ＭＳ ゴシック" w:hAnsi="ＭＳ ゴシック" w:hint="eastAsia"/>
                          <w:sz w:val="20"/>
                          <w:szCs w:val="20"/>
                        </w:rPr>
                        <w:t>受付</w:t>
                      </w:r>
                    </w:p>
                  </w:txbxContent>
                </v:textbox>
              </v:shape>
            </w:pict>
          </mc:Fallback>
        </mc:AlternateContent>
      </w:r>
      <w:r w:rsidRPr="008A3EDE">
        <w:rPr>
          <w:rFonts w:hAnsi="ＭＳ 明朝" w:hint="eastAsia"/>
          <w:noProof/>
          <w:sz w:val="22"/>
          <w:szCs w:val="22"/>
        </w:rPr>
        <mc:AlternateContent>
          <mc:Choice Requires="wps">
            <w:drawing>
              <wp:anchor distT="0" distB="0" distL="114300" distR="114300" simplePos="0" relativeHeight="253415424" behindDoc="0" locked="0" layoutInCell="1" allowOverlap="1" wp14:anchorId="242A758C" wp14:editId="4ACEF008">
                <wp:simplePos x="0" y="0"/>
                <wp:positionH relativeFrom="column">
                  <wp:posOffset>2331720</wp:posOffset>
                </wp:positionH>
                <wp:positionV relativeFrom="paragraph">
                  <wp:posOffset>168910</wp:posOffset>
                </wp:positionV>
                <wp:extent cx="1143000" cy="457200"/>
                <wp:effectExtent l="7620" t="6985" r="11430" b="12065"/>
                <wp:wrapNone/>
                <wp:docPr id="3830" name="AutoShape 26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457200"/>
                        </a:xfrm>
                        <a:prstGeom prst="roundRect">
                          <a:avLst>
                            <a:gd name="adj" fmla="val 16667"/>
                          </a:avLst>
                        </a:prstGeom>
                        <a:solidFill>
                          <a:srgbClr val="FFFFFF"/>
                        </a:solidFill>
                        <a:ln w="9525">
                          <a:solidFill>
                            <a:srgbClr val="000000"/>
                          </a:solidFill>
                          <a:round/>
                          <a:headEnd/>
                          <a:tailEnd/>
                        </a:ln>
                      </wps:spPr>
                      <wps:txbx>
                        <w:txbxContent>
                          <w:p w14:paraId="34810AC4" w14:textId="77777777" w:rsidR="006A5267"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義援物資</w:t>
                            </w:r>
                          </w:p>
                          <w:p w14:paraId="5586E049" w14:textId="77777777" w:rsidR="006A5267" w:rsidRPr="00B12A81"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配分委員会等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2A758C" id="AutoShape 2688" o:spid="_x0000_s1580" style="position:absolute;left:0;text-align:left;margin-left:183.6pt;margin-top:13.3pt;width:90pt;height:36pt;z-index:2534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">
                <v:textbox inset="5.85pt,.7pt,5.85pt,.7pt">
                  <w:txbxContent>
                    <w:p w14:paraId="34810AC4" w14:textId="77777777" w:rsidR="006A5267"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義援物資</w:t>
                      </w:r>
                    </w:p>
                    <w:p w14:paraId="5586E049" w14:textId="77777777" w:rsidR="006A5267" w:rsidRPr="00B12A81"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配分委員会等</w:t>
                      </w:r>
                    </w:p>
                  </w:txbxContent>
                </v:textbox>
              </v:roundrect>
            </w:pict>
          </mc:Fallback>
        </mc:AlternateContent>
      </w:r>
    </w:p>
    <w:p w14:paraId="69839A46" w14:textId="77777777" w:rsidR="008B4B2B" w:rsidRPr="008A3EDE" w:rsidRDefault="008B4B2B" w:rsidP="008B4B2B">
      <w:pPr>
        <w:pStyle w:val="a0"/>
        <w:rPr>
          <w:rFonts w:hAnsi="ＭＳ 明朝"/>
          <w:sz w:val="22"/>
          <w:szCs w:val="22"/>
        </w:rPr>
      </w:pPr>
      <w:r w:rsidRPr="008A3EDE">
        <w:rPr>
          <w:rFonts w:hAnsi="ＭＳ 明朝" w:hint="eastAsia"/>
          <w:noProof/>
          <w:sz w:val="22"/>
          <w:szCs w:val="22"/>
        </w:rPr>
        <mc:AlternateContent>
          <mc:Choice Requires="wps">
            <w:drawing>
              <wp:anchor distT="0" distB="0" distL="114300" distR="114300" simplePos="0" relativeHeight="253420544" behindDoc="0" locked="0" layoutInCell="1" allowOverlap="1" wp14:anchorId="7F9E7F60" wp14:editId="7FDB345A">
                <wp:simplePos x="0" y="0"/>
                <wp:positionH relativeFrom="column">
                  <wp:posOffset>502920</wp:posOffset>
                </wp:positionH>
                <wp:positionV relativeFrom="paragraph">
                  <wp:posOffset>54610</wp:posOffset>
                </wp:positionV>
                <wp:extent cx="457200" cy="0"/>
                <wp:effectExtent l="7620" t="54610" r="20955" b="59690"/>
                <wp:wrapNone/>
                <wp:docPr id="3829" name="Line 2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47F5E1" id="Line 2693" o:spid="_x0000_s1026" style="position:absolute;left:0;text-align:left;z-index:2534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4.3pt" to="75.6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">
                <v:stroke endarrow="block"/>
              </v:line>
            </w:pict>
          </mc:Fallback>
        </mc:AlternateContent>
      </w:r>
    </w:p>
    <w:p w14:paraId="78C258A0" w14:textId="77777777" w:rsidR="008B4B2B" w:rsidRPr="008A3EDE" w:rsidRDefault="008B4B2B" w:rsidP="008B4B2B">
      <w:pPr>
        <w:pStyle w:val="a0"/>
        <w:rPr>
          <w:rFonts w:hAnsi="ＭＳ 明朝"/>
          <w:sz w:val="22"/>
          <w:szCs w:val="22"/>
        </w:rPr>
      </w:pPr>
    </w:p>
    <w:p w14:paraId="52CEF33A" w14:textId="77777777" w:rsidR="008B4B2B" w:rsidRPr="008A3EDE" w:rsidRDefault="008B4B2B" w:rsidP="008B4B2B">
      <w:pPr>
        <w:pStyle w:val="a0"/>
        <w:rPr>
          <w:rFonts w:hAnsi="ＭＳ 明朝"/>
          <w:sz w:val="22"/>
          <w:szCs w:val="22"/>
        </w:rPr>
      </w:pPr>
    </w:p>
    <w:p w14:paraId="6855D0B5" w14:textId="77777777" w:rsidR="008B4B2B" w:rsidRPr="008A3EDE" w:rsidRDefault="008B4B2B" w:rsidP="008B4B2B">
      <w:pPr>
        <w:pStyle w:val="a0"/>
        <w:rPr>
          <w:rFonts w:hAnsi="ＭＳ 明朝"/>
          <w:sz w:val="22"/>
          <w:szCs w:val="22"/>
        </w:rPr>
      </w:pPr>
    </w:p>
    <w:p w14:paraId="3F34AB63" w14:textId="77777777" w:rsidR="008B4B2B" w:rsidRPr="008A3EDE" w:rsidRDefault="008B4B2B" w:rsidP="008B4B2B">
      <w:pPr>
        <w:pStyle w:val="a0"/>
        <w:rPr>
          <w:rFonts w:hAnsi="ＭＳ 明朝"/>
          <w:sz w:val="22"/>
          <w:szCs w:val="22"/>
        </w:rPr>
      </w:pPr>
    </w:p>
    <w:p w14:paraId="629FC390" w14:textId="77777777" w:rsidR="008B4B2B" w:rsidRPr="008A3EDE" w:rsidRDefault="008B4B2B" w:rsidP="008B4B2B">
      <w:pPr>
        <w:pStyle w:val="a0"/>
        <w:rPr>
          <w:rFonts w:hAnsi="ＭＳ 明朝"/>
          <w:sz w:val="22"/>
          <w:szCs w:val="22"/>
        </w:rPr>
      </w:pPr>
    </w:p>
    <w:p w14:paraId="261E59E9" w14:textId="77777777" w:rsidR="008B4B2B" w:rsidRPr="008A3EDE" w:rsidRDefault="008B4B2B" w:rsidP="008B4B2B">
      <w:pPr>
        <w:pStyle w:val="a0"/>
        <w:ind w:firstLineChars="300" w:firstLine="663"/>
        <w:rPr>
          <w:rFonts w:ascii="ＭＳ ゴシック" w:eastAsia="ＭＳ ゴシック" w:hAnsi="ＭＳ ゴシック"/>
          <w:sz w:val="22"/>
          <w:szCs w:val="22"/>
          <w:u w:val="single"/>
        </w:rPr>
      </w:pPr>
      <w:r w:rsidRPr="008A3EDE">
        <w:rPr>
          <w:rFonts w:ascii="ＭＳ ゴシック" w:eastAsia="ＭＳ ゴシック" w:hAnsi="ＭＳ ゴシック" w:hint="eastAsia"/>
          <w:sz w:val="22"/>
          <w:szCs w:val="22"/>
          <w:u w:val="single"/>
        </w:rPr>
        <w:t>３　義援物資の受付・配分</w:t>
      </w:r>
      <w:r w:rsidRPr="008A3EDE">
        <w:rPr>
          <w:rFonts w:ascii="ＭＳ ゴシック" w:eastAsia="ＭＳ ゴシック" w:hAnsi="ＭＳ ゴシック" w:hint="eastAsia"/>
          <w:sz w:val="22"/>
          <w:szCs w:val="22"/>
          <w:u w:val="single"/>
          <w:shd w:val="pct15" w:color="auto" w:fill="FFFFFF"/>
        </w:rPr>
        <w:t>【第３フェーズ～】</w:t>
      </w:r>
    </w:p>
    <w:p w14:paraId="756BF703" w14:textId="77777777" w:rsidR="008B4B2B" w:rsidRPr="008A3EDE" w:rsidRDefault="008B4B2B" w:rsidP="008B4B2B">
      <w:pPr>
        <w:pStyle w:val="a0"/>
        <w:ind w:firstLineChars="500" w:firstLine="1105"/>
        <w:rPr>
          <w:rFonts w:ascii="ＭＳ ゴシック" w:eastAsia="ＭＳ ゴシック" w:hAnsi="ＭＳ ゴシック"/>
          <w:sz w:val="22"/>
          <w:szCs w:val="22"/>
          <w:bdr w:val="single" w:sz="4" w:space="0" w:color="auto"/>
        </w:rPr>
      </w:pPr>
      <w:r w:rsidRPr="008A3EDE">
        <w:rPr>
          <w:rFonts w:ascii="ＭＳ ゴシック" w:eastAsia="ＭＳ ゴシック" w:hAnsi="ＭＳ ゴシック" w:hint="eastAsia"/>
          <w:sz w:val="22"/>
          <w:szCs w:val="22"/>
          <w:bdr w:val="single" w:sz="4" w:space="0" w:color="auto"/>
        </w:rPr>
        <w:t>主たる担当：危機管理室</w:t>
      </w:r>
    </w:p>
    <w:p w14:paraId="49F03735" w14:textId="77777777" w:rsidR="008B4B2B" w:rsidRPr="008A3EDE" w:rsidRDefault="008B4B2B" w:rsidP="008B4B2B">
      <w:pPr>
        <w:pStyle w:val="a0"/>
        <w:ind w:firstLineChars="300" w:firstLine="663"/>
        <w:rPr>
          <w:rFonts w:hAnsi="ＭＳ 明朝"/>
          <w:sz w:val="22"/>
          <w:szCs w:val="22"/>
        </w:rPr>
      </w:pPr>
      <w:r w:rsidRPr="008A3EDE">
        <w:rPr>
          <w:rFonts w:hAnsi="ＭＳ 明朝" w:hint="eastAsia"/>
          <w:sz w:val="22"/>
          <w:szCs w:val="22"/>
        </w:rPr>
        <w:t xml:space="preserve">　(1)　義援物資の受付</w:t>
      </w:r>
    </w:p>
    <w:p w14:paraId="1F82D5AE" w14:textId="77777777" w:rsidR="008B4B2B" w:rsidRPr="008A3EDE" w:rsidRDefault="008B4B2B" w:rsidP="008B4B2B">
      <w:pPr>
        <w:pStyle w:val="a0"/>
        <w:rPr>
          <w:rFonts w:hAnsi="ＭＳ 明朝"/>
          <w:sz w:val="22"/>
          <w:szCs w:val="22"/>
        </w:rPr>
      </w:pPr>
      <w:r w:rsidRPr="008A3EDE">
        <w:rPr>
          <w:rFonts w:hAnsi="ＭＳ 明朝" w:hint="eastAsia"/>
          <w:sz w:val="22"/>
          <w:szCs w:val="22"/>
        </w:rPr>
        <w:t xml:space="preserve">　　　　　　 災害対策課長は、府に寄託される義援物資の受付を行うものとする。</w:t>
      </w:r>
    </w:p>
    <w:p w14:paraId="794C3D7D" w14:textId="77777777" w:rsidR="007C27CC" w:rsidRPr="008A3EDE" w:rsidRDefault="007C27CC" w:rsidP="008B4B2B">
      <w:pPr>
        <w:pStyle w:val="a0"/>
        <w:rPr>
          <w:rFonts w:hAnsi="ＭＳ 明朝"/>
          <w:sz w:val="22"/>
          <w:szCs w:val="22"/>
        </w:rPr>
      </w:pPr>
      <w:r w:rsidRPr="008A3EDE">
        <w:rPr>
          <w:rFonts w:hAnsi="ＭＳ 明朝" w:hint="eastAsia"/>
          <w:sz w:val="22"/>
          <w:szCs w:val="22"/>
        </w:rPr>
        <w:t xml:space="preserve">　　　　　　 なお、個人から寄託される物資は原則、受付</w:t>
      </w:r>
      <w:r w:rsidR="003D5EDE" w:rsidRPr="008A3EDE">
        <w:rPr>
          <w:rFonts w:hAnsi="ＭＳ 明朝" w:hint="eastAsia"/>
          <w:sz w:val="22"/>
          <w:szCs w:val="22"/>
        </w:rPr>
        <w:t>を行わないものと</w:t>
      </w:r>
      <w:r w:rsidRPr="008A3EDE">
        <w:rPr>
          <w:rFonts w:hAnsi="ＭＳ 明朝" w:hint="eastAsia"/>
          <w:sz w:val="22"/>
          <w:szCs w:val="22"/>
        </w:rPr>
        <w:t>する。</w:t>
      </w:r>
    </w:p>
    <w:p w14:paraId="7CDFD6F9" w14:textId="77777777" w:rsidR="008B4B2B" w:rsidRPr="008A3EDE" w:rsidRDefault="008B4B2B" w:rsidP="008B4B2B">
      <w:pPr>
        <w:pStyle w:val="a0"/>
        <w:rPr>
          <w:rFonts w:hAnsi="ＭＳ 明朝"/>
          <w:sz w:val="22"/>
          <w:szCs w:val="22"/>
        </w:rPr>
      </w:pPr>
      <w:r w:rsidRPr="008A3EDE">
        <w:rPr>
          <w:rFonts w:hAnsi="ＭＳ 明朝" w:hint="eastAsia"/>
          <w:sz w:val="22"/>
          <w:szCs w:val="22"/>
        </w:rPr>
        <w:t xml:space="preserve">　      (2)　義援物資の配分及び輸送</w:t>
      </w:r>
    </w:p>
    <w:p w14:paraId="32470452" w14:textId="77777777" w:rsidR="008B4B2B" w:rsidRPr="008A3EDE" w:rsidRDefault="008B4B2B" w:rsidP="008B4B2B">
      <w:pPr>
        <w:pStyle w:val="a0"/>
        <w:ind w:firstLineChars="500" w:firstLine="1105"/>
        <w:rPr>
          <w:rFonts w:hAnsi="ＭＳ 明朝"/>
          <w:sz w:val="22"/>
          <w:szCs w:val="22"/>
        </w:rPr>
      </w:pPr>
      <w:r w:rsidRPr="008A3EDE">
        <w:rPr>
          <w:rFonts w:hAnsi="ＭＳ 明朝" w:hint="eastAsia"/>
          <w:sz w:val="22"/>
          <w:szCs w:val="22"/>
        </w:rPr>
        <w:t>①　義援物資の使途及び配分方法は、関係する部局等が協議して決定する。</w:t>
      </w:r>
    </w:p>
    <w:p w14:paraId="697D8CFC" w14:textId="77777777" w:rsidR="008B4B2B" w:rsidRPr="008A3EDE" w:rsidRDefault="008B4B2B" w:rsidP="008B4B2B">
      <w:pPr>
        <w:pStyle w:val="a0"/>
        <w:ind w:firstLineChars="500" w:firstLine="1105"/>
        <w:rPr>
          <w:rFonts w:hAnsi="ＭＳ 明朝"/>
          <w:sz w:val="22"/>
          <w:szCs w:val="22"/>
        </w:rPr>
      </w:pPr>
      <w:r w:rsidRPr="008A3EDE">
        <w:rPr>
          <w:rFonts w:hAnsi="ＭＳ 明朝" w:hint="eastAsia"/>
          <w:sz w:val="22"/>
          <w:szCs w:val="22"/>
        </w:rPr>
        <w:t>②　災害対策課長は、市町村等への義援物資の輸送を行うものとする。</w:t>
      </w:r>
    </w:p>
    <w:p w14:paraId="10969F87" w14:textId="77777777" w:rsidR="008B4B2B" w:rsidRPr="008A3EDE" w:rsidRDefault="008B4B2B" w:rsidP="008B4B2B">
      <w:pPr>
        <w:pStyle w:val="a0"/>
        <w:ind w:leftChars="525" w:left="1329" w:hangingChars="100" w:hanging="221"/>
        <w:rPr>
          <w:sz w:val="22"/>
          <w:szCs w:val="22"/>
        </w:rPr>
      </w:pPr>
      <w:r w:rsidRPr="008A3EDE">
        <w:rPr>
          <w:rFonts w:hAnsi="ＭＳ 明朝" w:hint="eastAsia"/>
          <w:sz w:val="22"/>
          <w:szCs w:val="22"/>
        </w:rPr>
        <w:t xml:space="preserve">　　なお、輸送にあたっては、</w:t>
      </w:r>
      <w:r w:rsidRPr="008A3EDE">
        <w:rPr>
          <w:rFonts w:hint="eastAsia"/>
          <w:sz w:val="22"/>
          <w:szCs w:val="22"/>
        </w:rPr>
        <w:t>「災害発生時等の物資等の緊急輸送に関する協定」及び「災害時における救援物資の受入及び配送等に関する協定」などを踏まえ、行うものとする。</w:t>
      </w:r>
    </w:p>
    <w:p w14:paraId="7D72BACE" w14:textId="77777777" w:rsidR="008B4B2B" w:rsidRPr="008A3EDE" w:rsidRDefault="008B4B2B" w:rsidP="008B4B2B">
      <w:pPr>
        <w:pStyle w:val="a0"/>
        <w:rPr>
          <w:rFonts w:hAnsi="ＭＳ 明朝"/>
          <w:sz w:val="22"/>
          <w:szCs w:val="22"/>
        </w:rPr>
      </w:pPr>
      <w:r w:rsidRPr="008A3EDE">
        <w:rPr>
          <w:rFonts w:hAnsi="ＭＳ 明朝" w:hint="eastAsia"/>
          <w:sz w:val="22"/>
          <w:szCs w:val="22"/>
        </w:rPr>
        <w:t xml:space="preserve">　　　　(3)　義援物資の保管</w:t>
      </w:r>
    </w:p>
    <w:p w14:paraId="35757CF4" w14:textId="77777777" w:rsidR="008B4B2B" w:rsidRPr="008A3EDE" w:rsidRDefault="008B4B2B" w:rsidP="008B4B2B">
      <w:pPr>
        <w:pStyle w:val="a0"/>
        <w:ind w:left="1216" w:hangingChars="550" w:hanging="1216"/>
        <w:rPr>
          <w:rFonts w:hAnsi="ＭＳ 明朝"/>
          <w:sz w:val="22"/>
          <w:szCs w:val="22"/>
        </w:rPr>
      </w:pPr>
      <w:r w:rsidRPr="008A3EDE">
        <w:rPr>
          <w:rFonts w:hAnsi="ＭＳ 明朝" w:hint="eastAsia"/>
          <w:sz w:val="22"/>
          <w:szCs w:val="22"/>
        </w:rPr>
        <w:t xml:space="preserve">　　　　　　 災害対策課長は、寄託された義援物資を直ちに配分することが困難な場合は、広域防災拠点の他、「災害時における救援物資の保管等に関する協定」等に基づいて手配する一時保管場所に保管するものとする。</w:t>
      </w:r>
    </w:p>
    <w:p w14:paraId="774769E3" w14:textId="77777777" w:rsidR="008B4B2B" w:rsidRPr="008A3EDE" w:rsidRDefault="008B4B2B" w:rsidP="008B4B2B">
      <w:pPr>
        <w:pStyle w:val="a0"/>
        <w:rPr>
          <w:rFonts w:ascii="ＭＳ ゴシック" w:eastAsia="ＭＳ ゴシック" w:hAnsi="ＭＳ ゴシック"/>
          <w:sz w:val="22"/>
          <w:szCs w:val="22"/>
        </w:rPr>
      </w:pPr>
    </w:p>
    <w:p w14:paraId="09B63416" w14:textId="765AA7CA" w:rsidR="00596CB1" w:rsidRPr="008A3EDE" w:rsidRDefault="00596CB1">
      <w:pPr>
        <w:widowControl/>
        <w:jc w:val="left"/>
        <w:rPr>
          <w:rFonts w:ascii="ＭＳ ゴシック" w:eastAsia="ＭＳ ゴシック" w:hAnsi="ＭＳ ゴシック" w:cs="Courier New"/>
          <w:sz w:val="22"/>
          <w:szCs w:val="22"/>
        </w:rPr>
      </w:pPr>
      <w:r w:rsidRPr="008A3EDE">
        <w:rPr>
          <w:rFonts w:ascii="ＭＳ ゴシック" w:eastAsia="ＭＳ ゴシック" w:hAnsi="ＭＳ ゴシック"/>
          <w:sz w:val="22"/>
          <w:szCs w:val="22"/>
        </w:rPr>
        <w:br w:type="page"/>
      </w:r>
    </w:p>
    <w:p w14:paraId="3B4F09AB" w14:textId="77777777" w:rsidR="008B4B2B" w:rsidRPr="008A3EDE" w:rsidRDefault="008B4B2B" w:rsidP="008B4B2B">
      <w:pPr>
        <w:pStyle w:val="a0"/>
        <w:rPr>
          <w:rFonts w:ascii="ＭＳ ゴシック" w:eastAsia="ＭＳ ゴシック" w:hAnsi="ＭＳ ゴシック"/>
          <w:sz w:val="22"/>
          <w:szCs w:val="22"/>
          <w:u w:val="single"/>
          <w:shd w:val="pct15" w:color="auto" w:fill="FFFFFF"/>
        </w:rPr>
      </w:pPr>
      <w:r w:rsidRPr="008A3EDE">
        <w:rPr>
          <w:rFonts w:ascii="ＭＳ ゴシック" w:eastAsia="ＭＳ ゴシック" w:hAnsi="ＭＳ ゴシック" w:hint="eastAsia"/>
          <w:sz w:val="22"/>
          <w:szCs w:val="22"/>
        </w:rPr>
        <w:lastRenderedPageBreak/>
        <w:t xml:space="preserve">　　　</w:t>
      </w:r>
      <w:r w:rsidRPr="008A3EDE">
        <w:rPr>
          <w:rFonts w:ascii="ＭＳ ゴシック" w:eastAsia="ＭＳ ゴシック" w:hAnsi="ＭＳ ゴシック" w:hint="eastAsia"/>
          <w:sz w:val="22"/>
          <w:szCs w:val="22"/>
          <w:u w:val="single"/>
        </w:rPr>
        <w:t>４　海外からの支援の受入れ</w:t>
      </w:r>
      <w:r w:rsidRPr="008A3EDE">
        <w:rPr>
          <w:rFonts w:ascii="ＭＳ ゴシック" w:eastAsia="ＭＳ ゴシック" w:hAnsi="ＭＳ ゴシック" w:hint="eastAsia"/>
          <w:sz w:val="22"/>
          <w:szCs w:val="22"/>
          <w:u w:val="single"/>
          <w:shd w:val="pct15" w:color="auto" w:fill="FFFFFF"/>
        </w:rPr>
        <w:t>【第３フェーズ～】</w:t>
      </w:r>
    </w:p>
    <w:p w14:paraId="6232C361" w14:textId="77777777" w:rsidR="008B4B2B" w:rsidRPr="008A3EDE" w:rsidRDefault="008B4B2B" w:rsidP="008B4B2B">
      <w:pPr>
        <w:pStyle w:val="a0"/>
        <w:ind w:firstLineChars="500" w:firstLine="1105"/>
        <w:rPr>
          <w:rFonts w:ascii="ＭＳ ゴシック" w:eastAsia="ＭＳ ゴシック" w:hAnsi="ＭＳ ゴシック"/>
          <w:sz w:val="22"/>
          <w:szCs w:val="22"/>
          <w:bdr w:val="single" w:sz="4" w:space="0" w:color="auto"/>
        </w:rPr>
      </w:pPr>
      <w:r w:rsidRPr="008A3EDE">
        <w:rPr>
          <w:rFonts w:ascii="ＭＳ ゴシック" w:eastAsia="ＭＳ ゴシック" w:hAnsi="ＭＳ ゴシック" w:hint="eastAsia"/>
          <w:sz w:val="22"/>
          <w:szCs w:val="22"/>
          <w:bdr w:val="single" w:sz="4" w:space="0" w:color="auto"/>
        </w:rPr>
        <w:t>主たる担当：国際課、危機管理室</w:t>
      </w:r>
    </w:p>
    <w:p w14:paraId="507E4D68" w14:textId="77777777" w:rsidR="008B4B2B" w:rsidRPr="008A3EDE" w:rsidRDefault="008B4B2B" w:rsidP="008B4B2B">
      <w:pPr>
        <w:pStyle w:val="a0"/>
        <w:ind w:firstLineChars="300" w:firstLine="663"/>
        <w:rPr>
          <w:rFonts w:hAnsi="ＭＳ 明朝"/>
          <w:sz w:val="22"/>
          <w:szCs w:val="22"/>
        </w:rPr>
      </w:pPr>
      <w:r w:rsidRPr="008A3EDE">
        <w:rPr>
          <w:rFonts w:ascii="ＭＳ ゴシック" w:eastAsia="ＭＳ ゴシック" w:hAnsi="ＭＳ ゴシック" w:hint="eastAsia"/>
          <w:sz w:val="22"/>
          <w:szCs w:val="22"/>
        </w:rPr>
        <w:t xml:space="preserve">　</w:t>
      </w:r>
      <w:r w:rsidRPr="008A3EDE">
        <w:rPr>
          <w:rFonts w:hAnsi="ＭＳ 明朝" w:hint="eastAsia"/>
          <w:sz w:val="22"/>
          <w:szCs w:val="22"/>
        </w:rPr>
        <w:t>(1)　国との連絡調整</w:t>
      </w:r>
    </w:p>
    <w:p w14:paraId="186C8193" w14:textId="77777777" w:rsidR="008B4B2B" w:rsidRPr="008A3EDE" w:rsidRDefault="008B4B2B" w:rsidP="008B4B2B">
      <w:pPr>
        <w:pStyle w:val="a0"/>
        <w:ind w:left="1216" w:hangingChars="550" w:hanging="1216"/>
        <w:rPr>
          <w:rFonts w:hAnsi="ＭＳ 明朝"/>
          <w:sz w:val="22"/>
          <w:szCs w:val="22"/>
        </w:rPr>
      </w:pPr>
      <w:r w:rsidRPr="008A3EDE">
        <w:rPr>
          <w:rFonts w:hAnsi="ＭＳ 明朝" w:hint="eastAsia"/>
          <w:sz w:val="22"/>
          <w:szCs w:val="22"/>
        </w:rPr>
        <w:t xml:space="preserve">　　　　　　 国際課長は、外務省及び在外公館等を通じ、海外からの支援の申し出があった場合、被災状況の概要、想定されるニーズを危機管理室に確認のうえ連絡し、外務省及び在外公館等の申し出に迅速に対応する。</w:t>
      </w:r>
    </w:p>
    <w:p w14:paraId="15B3A25F" w14:textId="77777777" w:rsidR="008B4B2B" w:rsidRPr="008A3EDE" w:rsidRDefault="008B4B2B" w:rsidP="008B4B2B">
      <w:pPr>
        <w:pStyle w:val="a0"/>
        <w:ind w:leftChars="600" w:left="1267" w:firstLineChars="100" w:firstLine="221"/>
        <w:rPr>
          <w:rFonts w:ascii="ＭＳ ゴシック" w:eastAsia="ＭＳ ゴシック" w:hAnsi="ＭＳ ゴシック"/>
          <w:sz w:val="22"/>
          <w:szCs w:val="22"/>
        </w:rPr>
      </w:pPr>
      <w:r w:rsidRPr="008A3EDE">
        <w:rPr>
          <w:rFonts w:hAnsi="ＭＳ 明朝" w:hint="eastAsia"/>
          <w:sz w:val="22"/>
          <w:szCs w:val="22"/>
        </w:rPr>
        <w:t>災害対策課長は、海外からの支援が予想される場合、市町村と連携して、被災状況の概要、想定されるニーズを把握し、外務省及び在外公館の求めに応じ国際課を通じて情報提供する。</w:t>
      </w:r>
    </w:p>
    <w:p w14:paraId="2768D24E" w14:textId="77777777" w:rsidR="008B4B2B" w:rsidRPr="008A3EDE" w:rsidRDefault="008B4B2B" w:rsidP="008B4B2B">
      <w:pPr>
        <w:pStyle w:val="a0"/>
        <w:ind w:leftChars="500" w:left="1055" w:firstLineChars="200" w:firstLine="442"/>
        <w:rPr>
          <w:rFonts w:hAnsi="ＭＳ 明朝"/>
          <w:sz w:val="22"/>
          <w:szCs w:val="22"/>
        </w:rPr>
      </w:pPr>
    </w:p>
    <w:p w14:paraId="7B58D239" w14:textId="77777777" w:rsidR="008B4B2B" w:rsidRPr="008A3EDE" w:rsidRDefault="008B4B2B" w:rsidP="008B4B2B">
      <w:pPr>
        <w:pStyle w:val="a0"/>
        <w:rPr>
          <w:rFonts w:hAnsi="ＭＳ 明朝"/>
          <w:sz w:val="22"/>
          <w:szCs w:val="22"/>
        </w:rPr>
      </w:pPr>
      <w:r w:rsidRPr="008A3EDE">
        <w:rPr>
          <w:rFonts w:hAnsi="ＭＳ 明朝" w:hint="eastAsia"/>
          <w:sz w:val="22"/>
          <w:szCs w:val="22"/>
        </w:rPr>
        <w:t xml:space="preserve">　      (2)　支援の受入れ</w:t>
      </w:r>
    </w:p>
    <w:p w14:paraId="1985D762" w14:textId="77777777" w:rsidR="008B4B2B" w:rsidRPr="008A3EDE" w:rsidRDefault="008B4B2B" w:rsidP="008B4B2B">
      <w:pPr>
        <w:pStyle w:val="a0"/>
        <w:ind w:leftChars="531" w:left="1159" w:hangingChars="17" w:hanging="38"/>
        <w:rPr>
          <w:rFonts w:hAnsi="ＭＳ 明朝"/>
          <w:sz w:val="22"/>
          <w:szCs w:val="22"/>
        </w:rPr>
      </w:pPr>
      <w:r w:rsidRPr="008A3EDE">
        <w:rPr>
          <w:rFonts w:hAnsi="ＭＳ 明朝" w:hint="eastAsia"/>
          <w:sz w:val="22"/>
          <w:szCs w:val="22"/>
        </w:rPr>
        <w:t xml:space="preserve">　 国際課長は、支援内容、到着予定日時、場所、活動日程等の連絡調整を行う</w:t>
      </w:r>
    </w:p>
    <w:p w14:paraId="3EA49C0D" w14:textId="77777777" w:rsidR="008B4B2B" w:rsidRPr="008A3EDE" w:rsidRDefault="008B4B2B" w:rsidP="008B4B2B">
      <w:pPr>
        <w:pStyle w:val="a0"/>
        <w:ind w:leftChars="581" w:left="1226" w:firstLine="1"/>
        <w:rPr>
          <w:rFonts w:ascii="ＭＳ ゴシック" w:eastAsia="ＭＳ ゴシック" w:hAnsi="ＭＳ ゴシック"/>
          <w:sz w:val="22"/>
          <w:szCs w:val="22"/>
        </w:rPr>
      </w:pPr>
      <w:r w:rsidRPr="008A3EDE">
        <w:rPr>
          <w:rFonts w:hAnsi="ＭＳ 明朝" w:hint="eastAsia"/>
          <w:sz w:val="22"/>
          <w:szCs w:val="22"/>
        </w:rPr>
        <w:t>とともに、被災地のニーズと受入れ体制を危機管理室に確認のうえ、必要に応じて、案内者・通訳の確保を行う。</w:t>
      </w:r>
    </w:p>
    <w:p w14:paraId="4C036335" w14:textId="77777777" w:rsidR="008B4B2B" w:rsidRPr="008A3EDE" w:rsidRDefault="008B4B2B" w:rsidP="008B4B2B">
      <w:pPr>
        <w:pStyle w:val="a0"/>
        <w:ind w:leftChars="500" w:left="1276" w:hangingChars="100" w:hanging="221"/>
        <w:rPr>
          <w:rFonts w:hAnsi="ＭＳ 明朝"/>
          <w:sz w:val="22"/>
          <w:szCs w:val="22"/>
        </w:rPr>
      </w:pPr>
      <w:r w:rsidRPr="008A3EDE">
        <w:rPr>
          <w:rFonts w:ascii="ＭＳ ゴシック" w:eastAsia="ＭＳ ゴシック" w:hAnsi="ＭＳ ゴシック" w:hint="eastAsia"/>
          <w:sz w:val="22"/>
          <w:szCs w:val="22"/>
        </w:rPr>
        <w:t xml:space="preserve">　　</w:t>
      </w:r>
      <w:r w:rsidRPr="008A3EDE">
        <w:rPr>
          <w:rFonts w:hAnsi="ＭＳ 明朝" w:hint="eastAsia"/>
          <w:sz w:val="22"/>
          <w:szCs w:val="22"/>
        </w:rPr>
        <w:t>災害対策課長は、被災地のニーズと受け入れ体制を確認し、国際課と連絡調整を行うとともに、受入の準備を行い、必要に応じて活動拠点等の確保を行う。</w:t>
      </w:r>
    </w:p>
    <w:p w14:paraId="3901C2D8" w14:textId="56117EED" w:rsidR="00610A64" w:rsidRPr="008A3EDE" w:rsidRDefault="00610A64">
      <w:pPr>
        <w:widowControl/>
        <w:jc w:val="left"/>
        <w:rPr>
          <w:rFonts w:ascii="ＭＳ ゴシック" w:eastAsia="ＭＳ ゴシック" w:hAnsi="Courier New" w:cs="Courier New"/>
          <w:sz w:val="22"/>
          <w:szCs w:val="22"/>
        </w:rPr>
      </w:pPr>
      <w:r w:rsidRPr="008A3EDE">
        <w:rPr>
          <w:rFonts w:ascii="ＭＳ ゴシック" w:eastAsia="ＭＳ ゴシック"/>
          <w:sz w:val="22"/>
          <w:szCs w:val="22"/>
        </w:rPr>
        <w:br w:type="page"/>
      </w:r>
    </w:p>
    <w:p w14:paraId="1257F642" w14:textId="555F463C" w:rsidR="008B4B2B" w:rsidRPr="008A3EDE" w:rsidRDefault="008B4B2B" w:rsidP="001F65EB">
      <w:pPr>
        <w:pStyle w:val="a0"/>
        <w:ind w:firstLineChars="200" w:firstLine="442"/>
        <w:outlineLvl w:val="2"/>
        <w:rPr>
          <w:rFonts w:ascii="ＭＳ ゴシック" w:eastAsia="ＭＳ ゴシック"/>
          <w:sz w:val="22"/>
          <w:szCs w:val="22"/>
          <w:u w:val="double"/>
        </w:rPr>
      </w:pPr>
      <w:bookmarkStart w:id="349" w:name="_Toc122436957"/>
      <w:bookmarkStart w:id="350" w:name="_Toc222486651"/>
      <w:bookmarkStart w:id="351" w:name="_Toc225158136"/>
      <w:r w:rsidRPr="008A3EDE">
        <w:rPr>
          <w:rFonts w:ascii="ＭＳ ゴシック" w:eastAsia="ＭＳ ゴシック" w:hint="eastAsia"/>
          <w:sz w:val="22"/>
          <w:szCs w:val="22"/>
          <w:u w:val="double"/>
        </w:rPr>
        <w:lastRenderedPageBreak/>
        <w:t>第６　被災者生活再建支援金の支給</w:t>
      </w:r>
      <w:r w:rsidRPr="008A3EDE">
        <w:rPr>
          <w:rFonts w:ascii="ＭＳ ゴシック" w:eastAsia="ＭＳ ゴシック" w:hAnsi="ＭＳ ゴシック" w:hint="eastAsia"/>
          <w:sz w:val="22"/>
          <w:szCs w:val="22"/>
          <w:u w:val="double"/>
          <w:shd w:val="pct15" w:color="auto" w:fill="FFFFFF"/>
        </w:rPr>
        <w:t>【第６フェーズ～】</w:t>
      </w:r>
      <w:bookmarkEnd w:id="349"/>
      <w:bookmarkEnd w:id="350"/>
      <w:bookmarkEnd w:id="351"/>
    </w:p>
    <w:p w14:paraId="538F03D6" w14:textId="77777777" w:rsidR="008B4B2B" w:rsidRPr="008A3EDE" w:rsidRDefault="008B4B2B" w:rsidP="008B4B2B">
      <w:pPr>
        <w:pStyle w:val="a0"/>
        <w:ind w:firstLineChars="550" w:firstLine="1161"/>
        <w:rPr>
          <w:rFonts w:ascii="ＭＳ ゴシック" w:eastAsia="ＭＳ ゴシック" w:hAnsi="ＭＳ ゴシック"/>
          <w:bdr w:val="single" w:sz="4" w:space="0" w:color="auto"/>
        </w:rPr>
      </w:pPr>
      <w:r w:rsidRPr="008A3EDE">
        <w:rPr>
          <w:rFonts w:ascii="ＭＳ ゴシック" w:eastAsia="ＭＳ ゴシック" w:hAnsi="ＭＳ ゴシック" w:hint="eastAsia"/>
          <w:bdr w:val="single" w:sz="4" w:space="0" w:color="auto"/>
        </w:rPr>
        <w:t>主たる担当：危機管理室</w:t>
      </w:r>
    </w:p>
    <w:p w14:paraId="30931BFC" w14:textId="77777777" w:rsidR="008B4B2B" w:rsidRPr="008A3EDE" w:rsidRDefault="008B4B2B" w:rsidP="008B4B2B">
      <w:pPr>
        <w:pStyle w:val="a0"/>
        <w:rPr>
          <w:rFonts w:ascii="ＭＳ ゴシック" w:eastAsia="ＭＳ ゴシック" w:hAnsi="ＭＳ ゴシック"/>
          <w:sz w:val="22"/>
          <w:szCs w:val="22"/>
        </w:rPr>
      </w:pPr>
      <w:r w:rsidRPr="008A3EDE">
        <w:rPr>
          <w:rFonts w:ascii="ＭＳ ゴシック" w:eastAsia="ＭＳ ゴシック" w:hAnsi="ＭＳ ゴシック" w:hint="eastAsia"/>
          <w:noProof/>
          <w:sz w:val="22"/>
          <w:szCs w:val="22"/>
        </w:rPr>
        <mc:AlternateContent>
          <mc:Choice Requires="wps">
            <w:drawing>
              <wp:anchor distT="0" distB="0" distL="114300" distR="114300" simplePos="0" relativeHeight="253445120" behindDoc="0" locked="0" layoutInCell="1" allowOverlap="1" wp14:anchorId="7C5405BC" wp14:editId="17744B8C">
                <wp:simplePos x="0" y="0"/>
                <wp:positionH relativeFrom="column">
                  <wp:posOffset>283845</wp:posOffset>
                </wp:positionH>
                <wp:positionV relativeFrom="paragraph">
                  <wp:posOffset>147320</wp:posOffset>
                </wp:positionV>
                <wp:extent cx="2749550" cy="228600"/>
                <wp:effectExtent l="7620" t="13970" r="5080" b="5080"/>
                <wp:wrapNone/>
                <wp:docPr id="3828" name="Text Box 27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9550" cy="228600"/>
                        </a:xfrm>
                        <a:prstGeom prst="rect">
                          <a:avLst/>
                        </a:prstGeom>
                        <a:solidFill>
                          <a:srgbClr val="F2F2F2"/>
                        </a:solidFill>
                        <a:ln w="9525">
                          <a:solidFill>
                            <a:srgbClr val="000000"/>
                          </a:solidFill>
                          <a:miter lim="800000"/>
                          <a:headEnd/>
                          <a:tailEnd/>
                        </a:ln>
                      </wps:spPr>
                      <wps:txbx>
                        <w:txbxContent>
                          <w:p w14:paraId="57E39BDB" w14:textId="77777777" w:rsidR="006A5267" w:rsidRPr="00522697" w:rsidRDefault="006A5267" w:rsidP="008B4B2B">
                            <w:pPr>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被災者生活再建支援金の支給手続き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5405BC" id="Text Box 2716" o:spid="_x0000_s1581" type="#_x0000_t202" style="position:absolute;left:0;text-align:left;margin-left:22.35pt;margin-top:11.6pt;width:216.5pt;height:18pt;z-index:25344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" fillcolor="#f2f2f2">
                <v:textbox inset="5.85pt,.7pt,5.85pt,.7pt">
                  <w:txbxContent>
                    <w:p w14:paraId="57E39BDB" w14:textId="77777777" w:rsidR="006A5267" w:rsidRPr="00522697" w:rsidRDefault="006A5267" w:rsidP="008B4B2B">
                      <w:pPr>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被災者生活再建支援金の支給手続き</w:t>
                      </w:r>
                    </w:p>
                  </w:txbxContent>
                </v:textbox>
              </v:shape>
            </w:pict>
          </mc:Fallback>
        </mc:AlternateContent>
      </w:r>
    </w:p>
    <w:p w14:paraId="16A553F6" w14:textId="77777777" w:rsidR="008B4B2B" w:rsidRPr="008A3EDE" w:rsidRDefault="008B4B2B" w:rsidP="008B4B2B">
      <w:pPr>
        <w:pStyle w:val="a0"/>
        <w:rPr>
          <w:rFonts w:ascii="ＭＳ ゴシック" w:eastAsia="ＭＳ ゴシック" w:hAnsi="ＭＳ ゴシック"/>
          <w:sz w:val="22"/>
          <w:szCs w:val="22"/>
        </w:rPr>
      </w:pPr>
    </w:p>
    <w:p w14:paraId="5F92CDCC" w14:textId="77777777" w:rsidR="008B4B2B" w:rsidRPr="008A3EDE" w:rsidRDefault="008B4B2B" w:rsidP="008B4B2B">
      <w:pPr>
        <w:pStyle w:val="a0"/>
        <w:rPr>
          <w:rFonts w:ascii="ＭＳ ゴシック" w:eastAsia="ＭＳ ゴシック" w:hAnsi="ＭＳ ゴシック"/>
          <w:sz w:val="22"/>
          <w:szCs w:val="22"/>
        </w:rPr>
      </w:pPr>
      <w:r w:rsidRPr="008A3EDE">
        <w:rPr>
          <w:rFonts w:ascii="ＭＳ ゴシック" w:eastAsia="ＭＳ ゴシック" w:hAnsi="ＭＳ ゴシック" w:hint="eastAsia"/>
          <w:noProof/>
          <w:sz w:val="22"/>
          <w:szCs w:val="22"/>
        </w:rPr>
        <mc:AlternateContent>
          <mc:Choice Requires="wps">
            <w:drawing>
              <wp:anchor distT="0" distB="0" distL="114300" distR="114300" simplePos="0" relativeHeight="253433856" behindDoc="0" locked="0" layoutInCell="1" allowOverlap="1" wp14:anchorId="74E17948" wp14:editId="6382EE3B">
                <wp:simplePos x="0" y="0"/>
                <wp:positionH relativeFrom="column">
                  <wp:posOffset>4800600</wp:posOffset>
                </wp:positionH>
                <wp:positionV relativeFrom="paragraph">
                  <wp:posOffset>47625</wp:posOffset>
                </wp:positionV>
                <wp:extent cx="914400" cy="2057400"/>
                <wp:effectExtent l="9525" t="9525" r="9525" b="9525"/>
                <wp:wrapNone/>
                <wp:docPr id="3827" name="AutoShape 27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057400"/>
                        </a:xfrm>
                        <a:prstGeom prst="bevel">
                          <a:avLst>
                            <a:gd name="adj" fmla="val 1250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33BEAE" id="AutoShape 2706" o:spid="_x0000_s1026" type="#_x0000_t84" style="position:absolute;left:0;text-align:left;margin-left:378pt;margin-top:3.75pt;width:1in;height:162pt;z-index:25343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">
                <v:textbox inset="5.85pt,.7pt,5.85pt,.7pt"/>
              </v:shape>
            </w:pict>
          </mc:Fallback>
        </mc:AlternateContent>
      </w:r>
      <w:r w:rsidRPr="008A3EDE">
        <w:rPr>
          <w:rFonts w:ascii="ＭＳ ゴシック" w:eastAsia="ＭＳ ゴシック" w:hAnsi="ＭＳ ゴシック" w:hint="eastAsia"/>
          <w:noProof/>
          <w:sz w:val="22"/>
          <w:szCs w:val="22"/>
        </w:rPr>
        <mc:AlternateContent>
          <mc:Choice Requires="wps">
            <w:drawing>
              <wp:anchor distT="0" distB="0" distL="114300" distR="114300" simplePos="0" relativeHeight="253426688" behindDoc="0" locked="0" layoutInCell="1" allowOverlap="1" wp14:anchorId="7A29BFFF" wp14:editId="30FA4C5D">
                <wp:simplePos x="0" y="0"/>
                <wp:positionH relativeFrom="column">
                  <wp:posOffset>228600</wp:posOffset>
                </wp:positionH>
                <wp:positionV relativeFrom="paragraph">
                  <wp:posOffset>114300</wp:posOffset>
                </wp:positionV>
                <wp:extent cx="342900" cy="1880870"/>
                <wp:effectExtent l="19050" t="9525" r="19050" b="5080"/>
                <wp:wrapNone/>
                <wp:docPr id="3826" name="AutoShape 26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880870"/>
                        </a:xfrm>
                        <a:prstGeom prst="hexagon">
                          <a:avLst>
                            <a:gd name="adj" fmla="val 25000"/>
                            <a:gd name="vf" fmla="val 115470"/>
                          </a:avLst>
                        </a:prstGeom>
                        <a:solidFill>
                          <a:srgbClr val="FFFFFF"/>
                        </a:solidFill>
                        <a:ln w="9525">
                          <a:solidFill>
                            <a:srgbClr val="000000"/>
                          </a:solidFill>
                          <a:miter lim="800000"/>
                          <a:headEnd/>
                          <a:tailEnd/>
                        </a:ln>
                      </wps:spPr>
                      <wps:txbx>
                        <w:txbxContent>
                          <w:p w14:paraId="74697381" w14:textId="77777777" w:rsidR="006A5267" w:rsidRPr="007B3FD3" w:rsidRDefault="006A5267" w:rsidP="008B4B2B">
                            <w:pPr>
                              <w:rPr>
                                <w:sz w:val="22"/>
                                <w:szCs w:val="22"/>
                              </w:rPr>
                            </w:pPr>
                            <w:r w:rsidRPr="007B3FD3">
                              <w:rPr>
                                <w:rFonts w:hint="eastAsia"/>
                                <w:sz w:val="22"/>
                                <w:szCs w:val="22"/>
                              </w:rPr>
                              <w:t>被</w:t>
                            </w:r>
                          </w:p>
                          <w:p w14:paraId="0C811DA4" w14:textId="77777777" w:rsidR="006A5267" w:rsidRPr="007B3FD3" w:rsidRDefault="006A5267" w:rsidP="008B4B2B">
                            <w:pPr>
                              <w:rPr>
                                <w:sz w:val="22"/>
                                <w:szCs w:val="22"/>
                              </w:rPr>
                            </w:pPr>
                          </w:p>
                          <w:p w14:paraId="505AE722" w14:textId="77777777" w:rsidR="006A5267" w:rsidRPr="007B3FD3" w:rsidRDefault="006A5267" w:rsidP="008B4B2B">
                            <w:pPr>
                              <w:rPr>
                                <w:sz w:val="22"/>
                                <w:szCs w:val="22"/>
                              </w:rPr>
                            </w:pPr>
                            <w:r w:rsidRPr="007B3FD3">
                              <w:rPr>
                                <w:rFonts w:hint="eastAsia"/>
                                <w:sz w:val="22"/>
                                <w:szCs w:val="22"/>
                              </w:rPr>
                              <w:t>災</w:t>
                            </w:r>
                          </w:p>
                          <w:p w14:paraId="4A61D2ED" w14:textId="77777777" w:rsidR="006A5267" w:rsidRPr="007B3FD3" w:rsidRDefault="006A5267" w:rsidP="008B4B2B">
                            <w:pPr>
                              <w:rPr>
                                <w:sz w:val="22"/>
                                <w:szCs w:val="22"/>
                              </w:rPr>
                            </w:pPr>
                          </w:p>
                          <w:p w14:paraId="25E5A431" w14:textId="77777777" w:rsidR="006A5267" w:rsidRPr="007B3FD3" w:rsidRDefault="006A5267" w:rsidP="008B4B2B">
                            <w:pPr>
                              <w:rPr>
                                <w:sz w:val="22"/>
                                <w:szCs w:val="22"/>
                              </w:rPr>
                            </w:pPr>
                            <w:r w:rsidRPr="007B3FD3">
                              <w:rPr>
                                <w:rFonts w:hint="eastAsia"/>
                                <w:sz w:val="22"/>
                                <w:szCs w:val="22"/>
                              </w:rPr>
                              <w:t>者</w:t>
                            </w:r>
                          </w:p>
                          <w:p w14:paraId="75D8BA53" w14:textId="77777777" w:rsidR="006A5267" w:rsidRDefault="006A5267" w:rsidP="008B4B2B"/>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29BFFF" id="AutoShape 2699" o:spid="_x0000_s1582" type="#_x0000_t9" style="position:absolute;left:0;text-align:left;margin-left:18pt;margin-top:9pt;width:27pt;height:148.1pt;z-index:25342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">
                <v:textbox inset="5.85pt,.7pt,5.85pt,.7pt">
                  <w:txbxContent>
                    <w:p w14:paraId="74697381" w14:textId="77777777" w:rsidR="006A5267" w:rsidRPr="007B3FD3" w:rsidRDefault="006A5267" w:rsidP="008B4B2B">
                      <w:pPr>
                        <w:rPr>
                          <w:sz w:val="22"/>
                          <w:szCs w:val="22"/>
                        </w:rPr>
                      </w:pPr>
                      <w:r w:rsidRPr="007B3FD3">
                        <w:rPr>
                          <w:rFonts w:hint="eastAsia"/>
                          <w:sz w:val="22"/>
                          <w:szCs w:val="22"/>
                        </w:rPr>
                        <w:t>被</w:t>
                      </w:r>
                    </w:p>
                    <w:p w14:paraId="0C811DA4" w14:textId="77777777" w:rsidR="006A5267" w:rsidRPr="007B3FD3" w:rsidRDefault="006A5267" w:rsidP="008B4B2B">
                      <w:pPr>
                        <w:rPr>
                          <w:sz w:val="22"/>
                          <w:szCs w:val="22"/>
                        </w:rPr>
                      </w:pPr>
                    </w:p>
                    <w:p w14:paraId="505AE722" w14:textId="77777777" w:rsidR="006A5267" w:rsidRPr="007B3FD3" w:rsidRDefault="006A5267" w:rsidP="008B4B2B">
                      <w:pPr>
                        <w:rPr>
                          <w:sz w:val="22"/>
                          <w:szCs w:val="22"/>
                        </w:rPr>
                      </w:pPr>
                      <w:r w:rsidRPr="007B3FD3">
                        <w:rPr>
                          <w:rFonts w:hint="eastAsia"/>
                          <w:sz w:val="22"/>
                          <w:szCs w:val="22"/>
                        </w:rPr>
                        <w:t>災</w:t>
                      </w:r>
                    </w:p>
                    <w:p w14:paraId="4A61D2ED" w14:textId="77777777" w:rsidR="006A5267" w:rsidRPr="007B3FD3" w:rsidRDefault="006A5267" w:rsidP="008B4B2B">
                      <w:pPr>
                        <w:rPr>
                          <w:sz w:val="22"/>
                          <w:szCs w:val="22"/>
                        </w:rPr>
                      </w:pPr>
                    </w:p>
                    <w:p w14:paraId="25E5A431" w14:textId="77777777" w:rsidR="006A5267" w:rsidRPr="007B3FD3" w:rsidRDefault="006A5267" w:rsidP="008B4B2B">
                      <w:pPr>
                        <w:rPr>
                          <w:sz w:val="22"/>
                          <w:szCs w:val="22"/>
                        </w:rPr>
                      </w:pPr>
                      <w:r w:rsidRPr="007B3FD3">
                        <w:rPr>
                          <w:rFonts w:hint="eastAsia"/>
                          <w:sz w:val="22"/>
                          <w:szCs w:val="22"/>
                        </w:rPr>
                        <w:t>者</w:t>
                      </w:r>
                    </w:p>
                    <w:p w14:paraId="75D8BA53" w14:textId="77777777" w:rsidR="006A5267" w:rsidRDefault="006A5267" w:rsidP="008B4B2B"/>
                  </w:txbxContent>
                </v:textbox>
              </v:shape>
            </w:pict>
          </mc:Fallback>
        </mc:AlternateContent>
      </w:r>
      <w:r w:rsidRPr="008A3EDE">
        <w:rPr>
          <w:rFonts w:ascii="ＭＳ ゴシック" w:eastAsia="ＭＳ ゴシック" w:hAnsi="ＭＳ ゴシック" w:hint="eastAsia"/>
          <w:noProof/>
          <w:sz w:val="22"/>
          <w:szCs w:val="22"/>
        </w:rPr>
        <mc:AlternateContent>
          <mc:Choice Requires="wps">
            <w:drawing>
              <wp:anchor distT="0" distB="0" distL="114300" distR="114300" simplePos="0" relativeHeight="253432832" behindDoc="0" locked="0" layoutInCell="1" allowOverlap="1" wp14:anchorId="5111E768" wp14:editId="0D505A17">
                <wp:simplePos x="0" y="0"/>
                <wp:positionH relativeFrom="column">
                  <wp:posOffset>3543300</wp:posOffset>
                </wp:positionH>
                <wp:positionV relativeFrom="paragraph">
                  <wp:posOffset>47625</wp:posOffset>
                </wp:positionV>
                <wp:extent cx="1028700" cy="342900"/>
                <wp:effectExtent l="0" t="0" r="0" b="0"/>
                <wp:wrapNone/>
                <wp:docPr id="3825" name="Text Box 27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C5593A" w14:textId="77777777" w:rsidR="006A5267" w:rsidRPr="00EB056B" w:rsidRDefault="006A5267" w:rsidP="008B4B2B">
                            <w:pPr>
                              <w:spacing w:line="240" w:lineRule="exact"/>
                              <w:rPr>
                                <w:sz w:val="22"/>
                                <w:szCs w:val="22"/>
                              </w:rPr>
                            </w:pPr>
                            <w:r>
                              <w:rPr>
                                <w:rFonts w:hint="eastAsia"/>
                                <w:sz w:val="22"/>
                                <w:szCs w:val="22"/>
                              </w:rPr>
                              <w:t>申請書の取りまとめ、送付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11E768" id="Text Box 2705" o:spid="_x0000_s1583" type="#_x0000_t202" style="position:absolute;left:0;text-align:left;margin-left:279pt;margin-top:3.75pt;width:81pt;height:27pt;z-index:25343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" filled="f" stroked="f">
                <v:textbox inset="5.85pt,.7pt,5.85pt,.7pt">
                  <w:txbxContent>
                    <w:p w14:paraId="04C5593A" w14:textId="77777777" w:rsidR="006A5267" w:rsidRPr="00EB056B" w:rsidRDefault="006A5267" w:rsidP="008B4B2B">
                      <w:pPr>
                        <w:spacing w:line="240" w:lineRule="exact"/>
                        <w:rPr>
                          <w:sz w:val="22"/>
                          <w:szCs w:val="22"/>
                        </w:rPr>
                      </w:pPr>
                      <w:r>
                        <w:rPr>
                          <w:rFonts w:hint="eastAsia"/>
                          <w:sz w:val="22"/>
                          <w:szCs w:val="22"/>
                        </w:rPr>
                        <w:t>申請書の取りまとめ、送付</w:t>
                      </w:r>
                    </w:p>
                  </w:txbxContent>
                </v:textbox>
              </v:shape>
            </w:pict>
          </mc:Fallback>
        </mc:AlternateContent>
      </w:r>
      <w:r w:rsidRPr="008A3EDE">
        <w:rPr>
          <w:rFonts w:ascii="ＭＳ ゴシック" w:eastAsia="ＭＳ ゴシック" w:hAnsi="ＭＳ ゴシック" w:hint="eastAsia"/>
          <w:noProof/>
          <w:sz w:val="22"/>
          <w:szCs w:val="22"/>
        </w:rPr>
        <mc:AlternateContent>
          <mc:Choice Requires="wps">
            <w:drawing>
              <wp:anchor distT="0" distB="0" distL="114300" distR="114300" simplePos="0" relativeHeight="253440000" behindDoc="0" locked="0" layoutInCell="1" allowOverlap="1" wp14:anchorId="6466F91D" wp14:editId="5E9CD0B6">
                <wp:simplePos x="0" y="0"/>
                <wp:positionH relativeFrom="column">
                  <wp:posOffset>1828800</wp:posOffset>
                </wp:positionH>
                <wp:positionV relativeFrom="paragraph">
                  <wp:posOffset>47625</wp:posOffset>
                </wp:positionV>
                <wp:extent cx="1028700" cy="342900"/>
                <wp:effectExtent l="0" t="0" r="0" b="0"/>
                <wp:wrapNone/>
                <wp:docPr id="3824" name="Text Box 27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BA06C2" w14:textId="77777777" w:rsidR="006A5267" w:rsidRPr="00EB056B" w:rsidRDefault="006A5267" w:rsidP="008B4B2B">
                            <w:pPr>
                              <w:spacing w:line="240" w:lineRule="exact"/>
                              <w:rPr>
                                <w:sz w:val="22"/>
                                <w:szCs w:val="22"/>
                              </w:rPr>
                            </w:pPr>
                            <w:r>
                              <w:rPr>
                                <w:rFonts w:hint="eastAsia"/>
                                <w:sz w:val="22"/>
                                <w:szCs w:val="22"/>
                              </w:rPr>
                              <w:t>申請書の取りまとめ、送付</w:t>
                            </w:r>
                          </w:p>
                          <w:p w14:paraId="70A23729" w14:textId="77777777" w:rsidR="006A5267" w:rsidRPr="008053DE" w:rsidRDefault="006A5267" w:rsidP="008B4B2B">
                            <w:pPr>
                              <w:rPr>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66F91D" id="Text Box 2711" o:spid="_x0000_s1584" type="#_x0000_t202" style="position:absolute;left:0;text-align:left;margin-left:2in;margin-top:3.75pt;width:81pt;height:27pt;z-index:25344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" filled="f" stroked="f">
                <v:textbox inset="5.85pt,.7pt,5.85pt,.7pt">
                  <w:txbxContent>
                    <w:p w14:paraId="79BA06C2" w14:textId="77777777" w:rsidR="006A5267" w:rsidRPr="00EB056B" w:rsidRDefault="006A5267" w:rsidP="008B4B2B">
                      <w:pPr>
                        <w:spacing w:line="240" w:lineRule="exact"/>
                        <w:rPr>
                          <w:sz w:val="22"/>
                          <w:szCs w:val="22"/>
                        </w:rPr>
                      </w:pPr>
                      <w:r>
                        <w:rPr>
                          <w:rFonts w:hint="eastAsia"/>
                          <w:sz w:val="22"/>
                          <w:szCs w:val="22"/>
                        </w:rPr>
                        <w:t>申請書の取りまとめ、送付</w:t>
                      </w:r>
                    </w:p>
                    <w:p w14:paraId="70A23729" w14:textId="77777777" w:rsidR="006A5267" w:rsidRPr="008053DE" w:rsidRDefault="006A5267" w:rsidP="008B4B2B">
                      <w:pPr>
                        <w:rPr>
                          <w:szCs w:val="22"/>
                        </w:rPr>
                      </w:pPr>
                    </w:p>
                  </w:txbxContent>
                </v:textbox>
              </v:shape>
            </w:pict>
          </mc:Fallback>
        </mc:AlternateContent>
      </w:r>
      <w:r w:rsidRPr="008A3EDE">
        <w:rPr>
          <w:rFonts w:ascii="ＭＳ ゴシック" w:eastAsia="ＭＳ ゴシック" w:hAnsi="ＭＳ ゴシック" w:hint="eastAsia"/>
          <w:noProof/>
          <w:sz w:val="22"/>
          <w:szCs w:val="22"/>
        </w:rPr>
        <mc:AlternateContent>
          <mc:Choice Requires="wps">
            <w:drawing>
              <wp:anchor distT="0" distB="0" distL="114300" distR="114300" simplePos="0" relativeHeight="253429760" behindDoc="0" locked="0" layoutInCell="1" allowOverlap="1" wp14:anchorId="21AB2612" wp14:editId="40FFC456">
                <wp:simplePos x="0" y="0"/>
                <wp:positionH relativeFrom="column">
                  <wp:posOffset>638175</wp:posOffset>
                </wp:positionH>
                <wp:positionV relativeFrom="paragraph">
                  <wp:posOffset>47625</wp:posOffset>
                </wp:positionV>
                <wp:extent cx="573405" cy="342900"/>
                <wp:effectExtent l="0" t="0" r="0" b="0"/>
                <wp:wrapNone/>
                <wp:docPr id="3823" name="Text Box 27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DD4375" w14:textId="77777777" w:rsidR="006A5267" w:rsidRDefault="006A5267" w:rsidP="008B4B2B">
                            <w:pPr>
                              <w:spacing w:line="240" w:lineRule="exact"/>
                              <w:rPr>
                                <w:sz w:val="22"/>
                                <w:szCs w:val="22"/>
                              </w:rPr>
                            </w:pPr>
                            <w:r w:rsidRPr="00EB056B">
                              <w:rPr>
                                <w:rFonts w:hint="eastAsia"/>
                                <w:sz w:val="22"/>
                                <w:szCs w:val="22"/>
                              </w:rPr>
                              <w:t>申請</w:t>
                            </w:r>
                            <w:r>
                              <w:rPr>
                                <w:rFonts w:hint="eastAsia"/>
                                <w:sz w:val="22"/>
                                <w:szCs w:val="22"/>
                              </w:rPr>
                              <w:t>書</w:t>
                            </w:r>
                          </w:p>
                          <w:p w14:paraId="2071851F" w14:textId="77777777" w:rsidR="006A5267" w:rsidRPr="00EB056B" w:rsidRDefault="006A5267" w:rsidP="008B4B2B">
                            <w:pPr>
                              <w:spacing w:line="240" w:lineRule="exact"/>
                              <w:rPr>
                                <w:sz w:val="22"/>
                                <w:szCs w:val="22"/>
                              </w:rPr>
                            </w:pPr>
                            <w:r>
                              <w:rPr>
                                <w:rFonts w:hint="eastAsia"/>
                                <w:sz w:val="22"/>
                                <w:szCs w:val="22"/>
                              </w:rPr>
                              <w:t>の提出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B2612" id="Text Box 2702" o:spid="_x0000_s1585" type="#_x0000_t202" style="position:absolute;left:0;text-align:left;margin-left:50.25pt;margin-top:3.75pt;width:45.15pt;height:27pt;z-index:2534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" filled="f" stroked="f">
                <v:textbox inset="5.85pt,.7pt,5.85pt,.7pt">
                  <w:txbxContent>
                    <w:p w14:paraId="01DD4375" w14:textId="77777777" w:rsidR="006A5267" w:rsidRDefault="006A5267" w:rsidP="008B4B2B">
                      <w:pPr>
                        <w:spacing w:line="240" w:lineRule="exact"/>
                        <w:rPr>
                          <w:sz w:val="22"/>
                          <w:szCs w:val="22"/>
                        </w:rPr>
                      </w:pPr>
                      <w:r w:rsidRPr="00EB056B">
                        <w:rPr>
                          <w:rFonts w:hint="eastAsia"/>
                          <w:sz w:val="22"/>
                          <w:szCs w:val="22"/>
                        </w:rPr>
                        <w:t>申請</w:t>
                      </w:r>
                      <w:r>
                        <w:rPr>
                          <w:rFonts w:hint="eastAsia"/>
                          <w:sz w:val="22"/>
                          <w:szCs w:val="22"/>
                        </w:rPr>
                        <w:t>書</w:t>
                      </w:r>
                    </w:p>
                    <w:p w14:paraId="2071851F" w14:textId="77777777" w:rsidR="006A5267" w:rsidRPr="00EB056B" w:rsidRDefault="006A5267" w:rsidP="008B4B2B">
                      <w:pPr>
                        <w:spacing w:line="240" w:lineRule="exact"/>
                        <w:rPr>
                          <w:sz w:val="22"/>
                          <w:szCs w:val="22"/>
                        </w:rPr>
                      </w:pPr>
                      <w:r>
                        <w:rPr>
                          <w:rFonts w:hint="eastAsia"/>
                          <w:sz w:val="22"/>
                          <w:szCs w:val="22"/>
                        </w:rPr>
                        <w:t>の提出</w:t>
                      </w:r>
                    </w:p>
                  </w:txbxContent>
                </v:textbox>
              </v:shape>
            </w:pict>
          </mc:Fallback>
        </mc:AlternateContent>
      </w:r>
    </w:p>
    <w:p w14:paraId="1DEDE540" w14:textId="77777777" w:rsidR="008B4B2B" w:rsidRPr="008A3EDE" w:rsidRDefault="008B4B2B" w:rsidP="008B4B2B">
      <w:pPr>
        <w:pStyle w:val="a0"/>
        <w:rPr>
          <w:rFonts w:ascii="ＭＳ ゴシック" w:eastAsia="ＭＳ ゴシック" w:hAnsi="ＭＳ ゴシック"/>
          <w:sz w:val="22"/>
          <w:szCs w:val="22"/>
        </w:rPr>
      </w:pPr>
      <w:r w:rsidRPr="008A3EDE">
        <w:rPr>
          <w:rFonts w:ascii="ＭＳ ゴシック" w:eastAsia="ＭＳ ゴシック" w:hAnsi="ＭＳ ゴシック" w:hint="eastAsia"/>
          <w:noProof/>
          <w:sz w:val="22"/>
          <w:szCs w:val="22"/>
        </w:rPr>
        <mc:AlternateContent>
          <mc:Choice Requires="wps">
            <w:drawing>
              <wp:anchor distT="0" distB="0" distL="114300" distR="114300" simplePos="0" relativeHeight="253435904" behindDoc="0" locked="0" layoutInCell="1" allowOverlap="1" wp14:anchorId="61F8386B" wp14:editId="2F1BF880">
                <wp:simplePos x="0" y="0"/>
                <wp:positionH relativeFrom="column">
                  <wp:posOffset>5200650</wp:posOffset>
                </wp:positionH>
                <wp:positionV relativeFrom="paragraph">
                  <wp:posOffset>87630</wp:posOffset>
                </wp:positionV>
                <wp:extent cx="342900" cy="1626870"/>
                <wp:effectExtent l="0" t="1905" r="0" b="0"/>
                <wp:wrapNone/>
                <wp:docPr id="3822" name="Text Box 27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62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E6D42F" w14:textId="77777777" w:rsidR="006A5267" w:rsidRPr="007B3FD3" w:rsidRDefault="006A5267" w:rsidP="008B4B2B">
                            <w:pPr>
                              <w:rPr>
                                <w:sz w:val="22"/>
                                <w:szCs w:val="22"/>
                              </w:rPr>
                            </w:pPr>
                            <w:r w:rsidRPr="004159A8">
                              <w:rPr>
                                <w:rFonts w:hint="eastAsia"/>
                                <w:sz w:val="22"/>
                                <w:szCs w:val="22"/>
                              </w:rPr>
                              <w:t>【（</w:t>
                            </w:r>
                            <w:r>
                              <w:rPr>
                                <w:rFonts w:hint="eastAsia"/>
                                <w:sz w:val="22"/>
                                <w:szCs w:val="22"/>
                              </w:rPr>
                              <w:t>公</w:t>
                            </w:r>
                            <w:r w:rsidRPr="004159A8">
                              <w:rPr>
                                <w:rFonts w:hint="eastAsia"/>
                                <w:sz w:val="22"/>
                                <w:szCs w:val="22"/>
                              </w:rPr>
                              <w:t>財）都道府県会館】</w:t>
                            </w:r>
                          </w:p>
                          <w:p w14:paraId="3D66B54A" w14:textId="77777777" w:rsidR="006A5267" w:rsidRDefault="006A5267" w:rsidP="008B4B2B"/>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F8386B" id="Text Box 2708" o:spid="_x0000_s1586" type="#_x0000_t202" style="position:absolute;left:0;text-align:left;margin-left:409.5pt;margin-top:6.9pt;width:27pt;height:128.1pt;z-index:2534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" filled="f" stroked="f">
                <v:textbox style="layout-flow:vertical-ideographic" inset="5.85pt,.7pt,5.85pt,.7pt">
                  <w:txbxContent>
                    <w:p w14:paraId="07E6D42F" w14:textId="77777777" w:rsidR="006A5267" w:rsidRPr="007B3FD3" w:rsidRDefault="006A5267" w:rsidP="008B4B2B">
                      <w:pPr>
                        <w:rPr>
                          <w:sz w:val="22"/>
                          <w:szCs w:val="22"/>
                        </w:rPr>
                      </w:pPr>
                      <w:r w:rsidRPr="004159A8">
                        <w:rPr>
                          <w:rFonts w:hint="eastAsia"/>
                          <w:sz w:val="22"/>
                          <w:szCs w:val="22"/>
                        </w:rPr>
                        <w:t>【（</w:t>
                      </w:r>
                      <w:r>
                        <w:rPr>
                          <w:rFonts w:hint="eastAsia"/>
                          <w:sz w:val="22"/>
                          <w:szCs w:val="22"/>
                        </w:rPr>
                        <w:t>公</w:t>
                      </w:r>
                      <w:r w:rsidRPr="004159A8">
                        <w:rPr>
                          <w:rFonts w:hint="eastAsia"/>
                          <w:sz w:val="22"/>
                          <w:szCs w:val="22"/>
                        </w:rPr>
                        <w:t>財）都道府県会館】</w:t>
                      </w:r>
                    </w:p>
                    <w:p w14:paraId="3D66B54A" w14:textId="77777777" w:rsidR="006A5267" w:rsidRDefault="006A5267" w:rsidP="008B4B2B"/>
                  </w:txbxContent>
                </v:textbox>
              </v:shape>
            </w:pict>
          </mc:Fallback>
        </mc:AlternateContent>
      </w:r>
      <w:r w:rsidRPr="008A3EDE">
        <w:rPr>
          <w:rFonts w:ascii="ＭＳ ゴシック" w:eastAsia="ＭＳ ゴシック" w:hAnsi="ＭＳ ゴシック" w:hint="eastAsia"/>
          <w:noProof/>
          <w:sz w:val="22"/>
          <w:szCs w:val="22"/>
        </w:rPr>
        <mc:AlternateContent>
          <mc:Choice Requires="wps">
            <w:drawing>
              <wp:anchor distT="0" distB="0" distL="114300" distR="114300" simplePos="0" relativeHeight="253434880" behindDoc="0" locked="0" layoutInCell="1" allowOverlap="1" wp14:anchorId="3695E573" wp14:editId="5F19177F">
                <wp:simplePos x="0" y="0"/>
                <wp:positionH relativeFrom="column">
                  <wp:posOffset>4914900</wp:posOffset>
                </wp:positionH>
                <wp:positionV relativeFrom="paragraph">
                  <wp:posOffset>114300</wp:posOffset>
                </wp:positionV>
                <wp:extent cx="342900" cy="1600200"/>
                <wp:effectExtent l="0" t="0" r="0" b="0"/>
                <wp:wrapNone/>
                <wp:docPr id="3821" name="Text Box 27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60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92FF0" w14:textId="77777777" w:rsidR="006A5267" w:rsidRDefault="006A5267" w:rsidP="008B4B2B">
                            <w:pPr>
                              <w:rPr>
                                <w:sz w:val="22"/>
                                <w:szCs w:val="22"/>
                              </w:rPr>
                            </w:pPr>
                            <w:r w:rsidRPr="007B3FD3">
                              <w:rPr>
                                <w:rFonts w:hint="eastAsia"/>
                                <w:sz w:val="22"/>
                                <w:szCs w:val="22"/>
                              </w:rPr>
                              <w:t>被災者生活</w:t>
                            </w:r>
                            <w:r>
                              <w:rPr>
                                <w:rFonts w:hint="eastAsia"/>
                                <w:sz w:val="22"/>
                                <w:szCs w:val="22"/>
                              </w:rPr>
                              <w:t>再建支援法人</w:t>
                            </w:r>
                          </w:p>
                          <w:p w14:paraId="7FA0BC76" w14:textId="77777777" w:rsidR="006A5267" w:rsidRDefault="006A5267" w:rsidP="008B4B2B">
                            <w:pPr>
                              <w:rPr>
                                <w:sz w:val="22"/>
                                <w:szCs w:val="22"/>
                              </w:rPr>
                            </w:pPr>
                          </w:p>
                          <w:p w14:paraId="546AF67F" w14:textId="77777777" w:rsidR="006A5267" w:rsidRDefault="006A5267" w:rsidP="008B4B2B">
                            <w:pPr>
                              <w:rPr>
                                <w:sz w:val="22"/>
                                <w:szCs w:val="22"/>
                              </w:rPr>
                            </w:pPr>
                            <w:r>
                              <w:rPr>
                                <w:rFonts w:hint="eastAsia"/>
                                <w:sz w:val="22"/>
                                <w:szCs w:val="22"/>
                              </w:rPr>
                              <w:t>再建支援法人</w:t>
                            </w:r>
                          </w:p>
                          <w:p w14:paraId="267F5B40" w14:textId="77777777" w:rsidR="006A5267" w:rsidRDefault="006A5267" w:rsidP="008B4B2B"/>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5E573" id="Text Box 2707" o:spid="_x0000_s1587" type="#_x0000_t202" style="position:absolute;left:0;text-align:left;margin-left:387pt;margin-top:9pt;width:27pt;height:126pt;z-index:2534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" filled="f" stroked="f">
                <v:textbox style="layout-flow:vertical-ideographic" inset="5.85pt,.7pt,5.85pt,.7pt">
                  <w:txbxContent>
                    <w:p w14:paraId="12A92FF0" w14:textId="77777777" w:rsidR="006A5267" w:rsidRDefault="006A5267" w:rsidP="008B4B2B">
                      <w:pPr>
                        <w:rPr>
                          <w:sz w:val="22"/>
                          <w:szCs w:val="22"/>
                        </w:rPr>
                      </w:pPr>
                      <w:r w:rsidRPr="007B3FD3">
                        <w:rPr>
                          <w:rFonts w:hint="eastAsia"/>
                          <w:sz w:val="22"/>
                          <w:szCs w:val="22"/>
                        </w:rPr>
                        <w:t>被災者生活</w:t>
                      </w:r>
                      <w:r>
                        <w:rPr>
                          <w:rFonts w:hint="eastAsia"/>
                          <w:sz w:val="22"/>
                          <w:szCs w:val="22"/>
                        </w:rPr>
                        <w:t>再建支援法人</w:t>
                      </w:r>
                    </w:p>
                    <w:p w14:paraId="7FA0BC76" w14:textId="77777777" w:rsidR="006A5267" w:rsidRDefault="006A5267" w:rsidP="008B4B2B">
                      <w:pPr>
                        <w:rPr>
                          <w:sz w:val="22"/>
                          <w:szCs w:val="22"/>
                        </w:rPr>
                      </w:pPr>
                    </w:p>
                    <w:p w14:paraId="546AF67F" w14:textId="77777777" w:rsidR="006A5267" w:rsidRDefault="006A5267" w:rsidP="008B4B2B">
                      <w:pPr>
                        <w:rPr>
                          <w:sz w:val="22"/>
                          <w:szCs w:val="22"/>
                        </w:rPr>
                      </w:pPr>
                      <w:r>
                        <w:rPr>
                          <w:rFonts w:hint="eastAsia"/>
                          <w:sz w:val="22"/>
                          <w:szCs w:val="22"/>
                        </w:rPr>
                        <w:t>再建支援法人</w:t>
                      </w:r>
                    </w:p>
                    <w:p w14:paraId="267F5B40" w14:textId="77777777" w:rsidR="006A5267" w:rsidRDefault="006A5267" w:rsidP="008B4B2B"/>
                  </w:txbxContent>
                </v:textbox>
              </v:shape>
            </w:pict>
          </mc:Fallback>
        </mc:AlternateContent>
      </w:r>
      <w:r w:rsidRPr="008A3EDE">
        <w:rPr>
          <w:rFonts w:ascii="ＭＳ ゴシック" w:eastAsia="ＭＳ ゴシック" w:hAnsi="ＭＳ ゴシック" w:hint="eastAsia"/>
          <w:noProof/>
          <w:sz w:val="22"/>
          <w:szCs w:val="22"/>
        </w:rPr>
        <mc:AlternateContent>
          <mc:Choice Requires="wps">
            <w:drawing>
              <wp:anchor distT="0" distB="0" distL="114300" distR="114300" simplePos="0" relativeHeight="253427712" behindDoc="0" locked="0" layoutInCell="1" allowOverlap="1" wp14:anchorId="4BCF9A22" wp14:editId="60A74A89">
                <wp:simplePos x="0" y="0"/>
                <wp:positionH relativeFrom="column">
                  <wp:posOffset>3086100</wp:posOffset>
                </wp:positionH>
                <wp:positionV relativeFrom="paragraph">
                  <wp:posOffset>0</wp:posOffset>
                </wp:positionV>
                <wp:extent cx="342900" cy="1143000"/>
                <wp:effectExtent l="9525" t="9525" r="9525" b="9525"/>
                <wp:wrapNone/>
                <wp:docPr id="3820" name="AutoShape 2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143000"/>
                        </a:xfrm>
                        <a:prstGeom prst="roundRect">
                          <a:avLst>
                            <a:gd name="adj" fmla="val 16667"/>
                          </a:avLst>
                        </a:prstGeom>
                        <a:solidFill>
                          <a:srgbClr val="FFFFFF"/>
                        </a:solidFill>
                        <a:ln w="9525">
                          <a:solidFill>
                            <a:srgbClr val="000000"/>
                          </a:solidFill>
                          <a:round/>
                          <a:headEnd/>
                          <a:tailEnd/>
                        </a:ln>
                      </wps:spPr>
                      <wps:txbx>
                        <w:txbxContent>
                          <w:p w14:paraId="6B9DEA5D" w14:textId="77777777" w:rsidR="006A5267" w:rsidRDefault="006A5267" w:rsidP="008B4B2B"/>
                          <w:p w14:paraId="2434D55E" w14:textId="77777777" w:rsidR="006A5267" w:rsidRPr="007B3FD3" w:rsidRDefault="006A5267" w:rsidP="008B4B2B">
                            <w:pPr>
                              <w:rPr>
                                <w:sz w:val="22"/>
                                <w:szCs w:val="22"/>
                              </w:rPr>
                            </w:pPr>
                            <w:r w:rsidRPr="007B3FD3">
                              <w:rPr>
                                <w:rFonts w:hint="eastAsia"/>
                                <w:sz w:val="22"/>
                                <w:szCs w:val="22"/>
                              </w:rPr>
                              <w:t>大</w:t>
                            </w:r>
                          </w:p>
                          <w:p w14:paraId="19EA3A10" w14:textId="77777777" w:rsidR="006A5267" w:rsidRPr="007B3FD3" w:rsidRDefault="006A5267" w:rsidP="008B4B2B">
                            <w:pPr>
                              <w:rPr>
                                <w:sz w:val="22"/>
                                <w:szCs w:val="22"/>
                              </w:rPr>
                            </w:pPr>
                            <w:r w:rsidRPr="007B3FD3">
                              <w:rPr>
                                <w:rFonts w:hint="eastAsia"/>
                                <w:sz w:val="22"/>
                                <w:szCs w:val="22"/>
                              </w:rPr>
                              <w:t>阪</w:t>
                            </w:r>
                          </w:p>
                          <w:p w14:paraId="49C23328" w14:textId="77777777" w:rsidR="006A5267" w:rsidRPr="007B3FD3" w:rsidRDefault="006A5267" w:rsidP="008B4B2B">
                            <w:pPr>
                              <w:rPr>
                                <w:sz w:val="22"/>
                                <w:szCs w:val="22"/>
                              </w:rPr>
                            </w:pPr>
                            <w:r w:rsidRPr="007B3FD3">
                              <w:rPr>
                                <w:rFonts w:hint="eastAsia"/>
                                <w:sz w:val="22"/>
                                <w:szCs w:val="22"/>
                              </w:rPr>
                              <w:t>府</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CF9A22" id="AutoShape 2700" o:spid="_x0000_s1588" style="position:absolute;left:0;text-align:left;margin-left:243pt;margin-top:0;width:27pt;height:90pt;z-index:25342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">
                <v:textbox inset="5.85pt,.7pt,5.85pt,.7pt">
                  <w:txbxContent>
                    <w:p w14:paraId="6B9DEA5D" w14:textId="77777777" w:rsidR="006A5267" w:rsidRDefault="006A5267" w:rsidP="008B4B2B"/>
                    <w:p w14:paraId="2434D55E" w14:textId="77777777" w:rsidR="006A5267" w:rsidRPr="007B3FD3" w:rsidRDefault="006A5267" w:rsidP="008B4B2B">
                      <w:pPr>
                        <w:rPr>
                          <w:sz w:val="22"/>
                          <w:szCs w:val="22"/>
                        </w:rPr>
                      </w:pPr>
                      <w:r w:rsidRPr="007B3FD3">
                        <w:rPr>
                          <w:rFonts w:hint="eastAsia"/>
                          <w:sz w:val="22"/>
                          <w:szCs w:val="22"/>
                        </w:rPr>
                        <w:t>大</w:t>
                      </w:r>
                    </w:p>
                    <w:p w14:paraId="19EA3A10" w14:textId="77777777" w:rsidR="006A5267" w:rsidRPr="007B3FD3" w:rsidRDefault="006A5267" w:rsidP="008B4B2B">
                      <w:pPr>
                        <w:rPr>
                          <w:sz w:val="22"/>
                          <w:szCs w:val="22"/>
                        </w:rPr>
                      </w:pPr>
                      <w:r w:rsidRPr="007B3FD3">
                        <w:rPr>
                          <w:rFonts w:hint="eastAsia"/>
                          <w:sz w:val="22"/>
                          <w:szCs w:val="22"/>
                        </w:rPr>
                        <w:t>阪</w:t>
                      </w:r>
                    </w:p>
                    <w:p w14:paraId="49C23328" w14:textId="77777777" w:rsidR="006A5267" w:rsidRPr="007B3FD3" w:rsidRDefault="006A5267" w:rsidP="008B4B2B">
                      <w:pPr>
                        <w:rPr>
                          <w:sz w:val="22"/>
                          <w:szCs w:val="22"/>
                        </w:rPr>
                      </w:pPr>
                      <w:r w:rsidRPr="007B3FD3">
                        <w:rPr>
                          <w:rFonts w:hint="eastAsia"/>
                          <w:sz w:val="22"/>
                          <w:szCs w:val="22"/>
                        </w:rPr>
                        <w:t>府</w:t>
                      </w:r>
                    </w:p>
                  </w:txbxContent>
                </v:textbox>
              </v:roundrect>
            </w:pict>
          </mc:Fallback>
        </mc:AlternateContent>
      </w:r>
      <w:r w:rsidRPr="008A3EDE">
        <w:rPr>
          <w:rFonts w:ascii="ＭＳ ゴシック" w:eastAsia="ＭＳ ゴシック" w:hAnsi="ＭＳ ゴシック" w:hint="eastAsia"/>
          <w:noProof/>
          <w:sz w:val="22"/>
          <w:szCs w:val="22"/>
        </w:rPr>
        <mc:AlternateContent>
          <mc:Choice Requires="wps">
            <w:drawing>
              <wp:anchor distT="0" distB="0" distL="114300" distR="114300" simplePos="0" relativeHeight="253425664" behindDoc="0" locked="0" layoutInCell="1" allowOverlap="1" wp14:anchorId="4A486835" wp14:editId="0CE35D16">
                <wp:simplePos x="0" y="0"/>
                <wp:positionH relativeFrom="column">
                  <wp:posOffset>1371600</wp:posOffset>
                </wp:positionH>
                <wp:positionV relativeFrom="paragraph">
                  <wp:posOffset>0</wp:posOffset>
                </wp:positionV>
                <wp:extent cx="342900" cy="1143000"/>
                <wp:effectExtent l="9525" t="9525" r="9525" b="9525"/>
                <wp:wrapNone/>
                <wp:docPr id="3819" name="AutoShape 26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143000"/>
                        </a:xfrm>
                        <a:prstGeom prst="roundRect">
                          <a:avLst>
                            <a:gd name="adj" fmla="val 16667"/>
                          </a:avLst>
                        </a:prstGeom>
                        <a:solidFill>
                          <a:srgbClr val="FFFFFF"/>
                        </a:solidFill>
                        <a:ln w="9525">
                          <a:solidFill>
                            <a:srgbClr val="000000"/>
                          </a:solidFill>
                          <a:round/>
                          <a:headEnd/>
                          <a:tailEnd/>
                        </a:ln>
                      </wps:spPr>
                      <wps:txbx>
                        <w:txbxContent>
                          <w:p w14:paraId="12559A80" w14:textId="77777777" w:rsidR="006A5267" w:rsidRDefault="006A5267" w:rsidP="008B4B2B"/>
                          <w:p w14:paraId="7914C955" w14:textId="77777777" w:rsidR="006A5267" w:rsidRPr="007B3FD3" w:rsidRDefault="006A5267" w:rsidP="008B4B2B">
                            <w:pPr>
                              <w:rPr>
                                <w:sz w:val="22"/>
                                <w:szCs w:val="22"/>
                              </w:rPr>
                            </w:pPr>
                            <w:r w:rsidRPr="007B3FD3">
                              <w:rPr>
                                <w:rFonts w:hint="eastAsia"/>
                                <w:sz w:val="22"/>
                                <w:szCs w:val="22"/>
                              </w:rPr>
                              <w:t>市</w:t>
                            </w:r>
                          </w:p>
                          <w:p w14:paraId="2D7CC1DC" w14:textId="77777777" w:rsidR="006A5267" w:rsidRPr="007B3FD3" w:rsidRDefault="006A5267" w:rsidP="008B4B2B">
                            <w:pPr>
                              <w:rPr>
                                <w:sz w:val="22"/>
                                <w:szCs w:val="22"/>
                              </w:rPr>
                            </w:pPr>
                            <w:r w:rsidRPr="007B3FD3">
                              <w:rPr>
                                <w:rFonts w:hint="eastAsia"/>
                                <w:sz w:val="22"/>
                                <w:szCs w:val="22"/>
                              </w:rPr>
                              <w:t>町</w:t>
                            </w:r>
                          </w:p>
                          <w:p w14:paraId="2625D1B1" w14:textId="77777777" w:rsidR="006A5267" w:rsidRPr="007B3FD3" w:rsidRDefault="006A5267" w:rsidP="008B4B2B">
                            <w:pPr>
                              <w:rPr>
                                <w:sz w:val="22"/>
                                <w:szCs w:val="22"/>
                              </w:rPr>
                            </w:pPr>
                            <w:r w:rsidRPr="007B3FD3">
                              <w:rPr>
                                <w:rFonts w:hint="eastAsia"/>
                                <w:sz w:val="22"/>
                                <w:szCs w:val="22"/>
                              </w:rPr>
                              <w:t>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486835" id="AutoShape 2698" o:spid="_x0000_s1589" style="position:absolute;left:0;text-align:left;margin-left:108pt;margin-top:0;width:27pt;height:90pt;z-index:25342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">
                <v:textbox inset="5.85pt,.7pt,5.85pt,.7pt">
                  <w:txbxContent>
                    <w:p w14:paraId="12559A80" w14:textId="77777777" w:rsidR="006A5267" w:rsidRDefault="006A5267" w:rsidP="008B4B2B"/>
                    <w:p w14:paraId="7914C955" w14:textId="77777777" w:rsidR="006A5267" w:rsidRPr="007B3FD3" w:rsidRDefault="006A5267" w:rsidP="008B4B2B">
                      <w:pPr>
                        <w:rPr>
                          <w:sz w:val="22"/>
                          <w:szCs w:val="22"/>
                        </w:rPr>
                      </w:pPr>
                      <w:r w:rsidRPr="007B3FD3">
                        <w:rPr>
                          <w:rFonts w:hint="eastAsia"/>
                          <w:sz w:val="22"/>
                          <w:szCs w:val="22"/>
                        </w:rPr>
                        <w:t>市</w:t>
                      </w:r>
                    </w:p>
                    <w:p w14:paraId="2D7CC1DC" w14:textId="77777777" w:rsidR="006A5267" w:rsidRPr="007B3FD3" w:rsidRDefault="006A5267" w:rsidP="008B4B2B">
                      <w:pPr>
                        <w:rPr>
                          <w:sz w:val="22"/>
                          <w:szCs w:val="22"/>
                        </w:rPr>
                      </w:pPr>
                      <w:r w:rsidRPr="007B3FD3">
                        <w:rPr>
                          <w:rFonts w:hint="eastAsia"/>
                          <w:sz w:val="22"/>
                          <w:szCs w:val="22"/>
                        </w:rPr>
                        <w:t>町</w:t>
                      </w:r>
                    </w:p>
                    <w:p w14:paraId="2625D1B1" w14:textId="77777777" w:rsidR="006A5267" w:rsidRPr="007B3FD3" w:rsidRDefault="006A5267" w:rsidP="008B4B2B">
                      <w:pPr>
                        <w:rPr>
                          <w:sz w:val="22"/>
                          <w:szCs w:val="22"/>
                        </w:rPr>
                      </w:pPr>
                      <w:r w:rsidRPr="007B3FD3">
                        <w:rPr>
                          <w:rFonts w:hint="eastAsia"/>
                          <w:sz w:val="22"/>
                          <w:szCs w:val="22"/>
                        </w:rPr>
                        <w:t>村</w:t>
                      </w:r>
                    </w:p>
                  </w:txbxContent>
                </v:textbox>
              </v:roundrect>
            </w:pict>
          </mc:Fallback>
        </mc:AlternateContent>
      </w:r>
    </w:p>
    <w:p w14:paraId="4A808F6E" w14:textId="77777777" w:rsidR="008B4B2B" w:rsidRPr="008A3EDE" w:rsidRDefault="008B4B2B" w:rsidP="008B4B2B">
      <w:pPr>
        <w:pStyle w:val="a0"/>
        <w:rPr>
          <w:rFonts w:ascii="ＭＳ ゴシック" w:eastAsia="ＭＳ ゴシック" w:hAnsi="ＭＳ ゴシック"/>
          <w:sz w:val="22"/>
          <w:szCs w:val="22"/>
        </w:rPr>
      </w:pPr>
      <w:r w:rsidRPr="008A3EDE">
        <w:rPr>
          <w:rFonts w:ascii="ＭＳ ゴシック" w:eastAsia="ＭＳ ゴシック" w:hAnsi="ＭＳ ゴシック" w:hint="eastAsia"/>
          <w:noProof/>
          <w:sz w:val="22"/>
          <w:szCs w:val="22"/>
        </w:rPr>
        <mc:AlternateContent>
          <mc:Choice Requires="wps">
            <w:drawing>
              <wp:anchor distT="0" distB="0" distL="114300" distR="114300" simplePos="0" relativeHeight="253438976" behindDoc="0" locked="0" layoutInCell="1" allowOverlap="1" wp14:anchorId="66D7D799" wp14:editId="0976DD60">
                <wp:simplePos x="0" y="0"/>
                <wp:positionH relativeFrom="column">
                  <wp:posOffset>1714500</wp:posOffset>
                </wp:positionH>
                <wp:positionV relativeFrom="paragraph">
                  <wp:posOffset>0</wp:posOffset>
                </wp:positionV>
                <wp:extent cx="1371600" cy="0"/>
                <wp:effectExtent l="9525" t="57150" r="19050" b="57150"/>
                <wp:wrapNone/>
                <wp:docPr id="3818" name="Line 27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0BBE43" id="Line 2710" o:spid="_x0000_s1026" style="position:absolute;left:0;text-align:left;z-index:25343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0" to="24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">
                <v:stroke endarrow="block"/>
              </v:line>
            </w:pict>
          </mc:Fallback>
        </mc:AlternateContent>
      </w:r>
      <w:r w:rsidRPr="008A3EDE">
        <w:rPr>
          <w:rFonts w:ascii="ＭＳ ゴシック" w:eastAsia="ＭＳ ゴシック" w:hAnsi="ＭＳ ゴシック" w:hint="eastAsia"/>
          <w:noProof/>
          <w:sz w:val="22"/>
          <w:szCs w:val="22"/>
        </w:rPr>
        <mc:AlternateContent>
          <mc:Choice Requires="wps">
            <w:drawing>
              <wp:anchor distT="0" distB="0" distL="114300" distR="114300" simplePos="0" relativeHeight="253428736" behindDoc="0" locked="0" layoutInCell="1" allowOverlap="1" wp14:anchorId="49ADD156" wp14:editId="3017712F">
                <wp:simplePos x="0" y="0"/>
                <wp:positionH relativeFrom="column">
                  <wp:posOffset>571500</wp:posOffset>
                </wp:positionH>
                <wp:positionV relativeFrom="paragraph">
                  <wp:posOffset>0</wp:posOffset>
                </wp:positionV>
                <wp:extent cx="800100" cy="0"/>
                <wp:effectExtent l="9525" t="57150" r="19050" b="57150"/>
                <wp:wrapNone/>
                <wp:docPr id="3817" name="Line 27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EC7D07" id="Line 2701" o:spid="_x0000_s1026" style="position:absolute;left:0;text-align:left;z-index:25342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0" to="1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">
                <v:stroke endarrow="block"/>
              </v:line>
            </w:pict>
          </mc:Fallback>
        </mc:AlternateContent>
      </w:r>
      <w:r w:rsidRPr="008A3EDE">
        <w:rPr>
          <w:rFonts w:ascii="ＭＳ ゴシック" w:eastAsia="ＭＳ ゴシック" w:hAnsi="ＭＳ ゴシック" w:hint="eastAsia"/>
          <w:noProof/>
          <w:sz w:val="22"/>
          <w:szCs w:val="22"/>
        </w:rPr>
        <mc:AlternateContent>
          <mc:Choice Requires="wps">
            <w:drawing>
              <wp:anchor distT="0" distB="0" distL="114300" distR="114300" simplePos="0" relativeHeight="253437952" behindDoc="0" locked="0" layoutInCell="1" allowOverlap="1" wp14:anchorId="6177422D" wp14:editId="0E5DF297">
                <wp:simplePos x="0" y="0"/>
                <wp:positionH relativeFrom="column">
                  <wp:posOffset>3429000</wp:posOffset>
                </wp:positionH>
                <wp:positionV relativeFrom="paragraph">
                  <wp:posOffset>0</wp:posOffset>
                </wp:positionV>
                <wp:extent cx="1371600" cy="0"/>
                <wp:effectExtent l="9525" t="57150" r="19050" b="57150"/>
                <wp:wrapNone/>
                <wp:docPr id="3816" name="Line 27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1FB40E" id="Line 2709" o:spid="_x0000_s1026" style="position:absolute;left:0;text-align:left;z-index:25343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0" to="37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">
                <v:stroke endarrow="block"/>
              </v:line>
            </w:pict>
          </mc:Fallback>
        </mc:AlternateContent>
      </w:r>
    </w:p>
    <w:p w14:paraId="410B5E3B" w14:textId="77777777" w:rsidR="008B4B2B" w:rsidRPr="008A3EDE" w:rsidRDefault="008B4B2B" w:rsidP="008B4B2B">
      <w:pPr>
        <w:pStyle w:val="a0"/>
        <w:rPr>
          <w:rFonts w:ascii="ＭＳ ゴシック" w:eastAsia="ＭＳ ゴシック" w:hAnsi="ＭＳ ゴシック"/>
          <w:sz w:val="22"/>
          <w:szCs w:val="22"/>
        </w:rPr>
      </w:pPr>
    </w:p>
    <w:p w14:paraId="6C2ACD28" w14:textId="77777777" w:rsidR="008B4B2B" w:rsidRPr="008A3EDE" w:rsidRDefault="008B4B2B" w:rsidP="008B4B2B">
      <w:pPr>
        <w:pStyle w:val="a0"/>
        <w:rPr>
          <w:rFonts w:ascii="ＭＳ ゴシック" w:eastAsia="ＭＳ ゴシック" w:hAnsi="ＭＳ ゴシック"/>
          <w:sz w:val="22"/>
          <w:szCs w:val="22"/>
        </w:rPr>
      </w:pPr>
      <w:r w:rsidRPr="008A3EDE">
        <w:rPr>
          <w:rFonts w:ascii="ＭＳ ゴシック" w:eastAsia="ＭＳ ゴシック" w:hAnsi="ＭＳ ゴシック" w:hint="eastAsia"/>
          <w:noProof/>
          <w:sz w:val="22"/>
          <w:szCs w:val="22"/>
        </w:rPr>
        <mc:AlternateContent>
          <mc:Choice Requires="wps">
            <w:drawing>
              <wp:anchor distT="0" distB="0" distL="114300" distR="114300" simplePos="0" relativeHeight="253430784" behindDoc="0" locked="0" layoutInCell="1" allowOverlap="1" wp14:anchorId="2DBF8357" wp14:editId="45304E84">
                <wp:simplePos x="0" y="0"/>
                <wp:positionH relativeFrom="column">
                  <wp:posOffset>3429000</wp:posOffset>
                </wp:positionH>
                <wp:positionV relativeFrom="paragraph">
                  <wp:posOffset>166370</wp:posOffset>
                </wp:positionV>
                <wp:extent cx="1371600" cy="342900"/>
                <wp:effectExtent l="0" t="4445" r="0" b="0"/>
                <wp:wrapNone/>
                <wp:docPr id="3815" name="Text Box 27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A77D68" w14:textId="77777777" w:rsidR="006A5267" w:rsidRPr="008053DE" w:rsidRDefault="006A5267" w:rsidP="008B4B2B">
                            <w:pPr>
                              <w:spacing w:line="240" w:lineRule="exact"/>
                              <w:rPr>
                                <w:szCs w:val="22"/>
                              </w:rPr>
                            </w:pPr>
                            <w:r>
                              <w:rPr>
                                <w:rFonts w:hint="eastAsia"/>
                                <w:szCs w:val="22"/>
                              </w:rPr>
                              <w:t>支援金の支給の報告</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BF8357" id="Text Box 2703" o:spid="_x0000_s1590" type="#_x0000_t202" style="position:absolute;left:0;text-align:left;margin-left:270pt;margin-top:13.1pt;width:108pt;height:27pt;z-index:25343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" filled="f" stroked="f">
                <v:textbox inset="5.85pt,.7pt,5.85pt,.7pt">
                  <w:txbxContent>
                    <w:p w14:paraId="1AA77D68" w14:textId="77777777" w:rsidR="006A5267" w:rsidRPr="008053DE" w:rsidRDefault="006A5267" w:rsidP="008B4B2B">
                      <w:pPr>
                        <w:spacing w:line="240" w:lineRule="exact"/>
                        <w:rPr>
                          <w:szCs w:val="22"/>
                        </w:rPr>
                      </w:pPr>
                      <w:r>
                        <w:rPr>
                          <w:rFonts w:hint="eastAsia"/>
                          <w:szCs w:val="22"/>
                        </w:rPr>
                        <w:t>支援金の支給の報告</w:t>
                      </w:r>
                    </w:p>
                  </w:txbxContent>
                </v:textbox>
              </v:shape>
            </w:pict>
          </mc:Fallback>
        </mc:AlternateContent>
      </w:r>
      <w:r w:rsidRPr="008A3EDE">
        <w:rPr>
          <w:rFonts w:ascii="ＭＳ ゴシック" w:eastAsia="ＭＳ ゴシック" w:hAnsi="ＭＳ ゴシック" w:hint="eastAsia"/>
          <w:noProof/>
          <w:sz w:val="22"/>
          <w:szCs w:val="22"/>
        </w:rPr>
        <mc:AlternateContent>
          <mc:Choice Requires="wps">
            <w:drawing>
              <wp:anchor distT="0" distB="0" distL="114300" distR="114300" simplePos="0" relativeHeight="253443072" behindDoc="0" locked="0" layoutInCell="1" allowOverlap="1" wp14:anchorId="5338C808" wp14:editId="6940F89D">
                <wp:simplePos x="0" y="0"/>
                <wp:positionH relativeFrom="column">
                  <wp:posOffset>1714500</wp:posOffset>
                </wp:positionH>
                <wp:positionV relativeFrom="paragraph">
                  <wp:posOffset>166370</wp:posOffset>
                </wp:positionV>
                <wp:extent cx="1371600" cy="342900"/>
                <wp:effectExtent l="0" t="4445" r="0" b="0"/>
                <wp:wrapNone/>
                <wp:docPr id="3814" name="Text Box 27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7645B9" w14:textId="77777777" w:rsidR="006A5267" w:rsidRPr="008053DE" w:rsidRDefault="006A5267" w:rsidP="008B4B2B">
                            <w:pPr>
                              <w:spacing w:line="240" w:lineRule="exact"/>
                              <w:rPr>
                                <w:szCs w:val="22"/>
                              </w:rPr>
                            </w:pPr>
                            <w:r>
                              <w:rPr>
                                <w:rFonts w:hint="eastAsia"/>
                                <w:szCs w:val="22"/>
                              </w:rPr>
                              <w:t>支援金の支給の報告</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38C808" id="Text Box 2714" o:spid="_x0000_s1591" type="#_x0000_t202" style="position:absolute;left:0;text-align:left;margin-left:135pt;margin-top:13.1pt;width:108pt;height:27pt;z-index:25344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" filled="f" stroked="f">
                <v:textbox inset="5.85pt,.7pt,5.85pt,.7pt">
                  <w:txbxContent>
                    <w:p w14:paraId="7E7645B9" w14:textId="77777777" w:rsidR="006A5267" w:rsidRPr="008053DE" w:rsidRDefault="006A5267" w:rsidP="008B4B2B">
                      <w:pPr>
                        <w:spacing w:line="240" w:lineRule="exact"/>
                        <w:rPr>
                          <w:szCs w:val="22"/>
                        </w:rPr>
                      </w:pPr>
                      <w:r>
                        <w:rPr>
                          <w:rFonts w:hint="eastAsia"/>
                          <w:szCs w:val="22"/>
                        </w:rPr>
                        <w:t>支援金の支給の報告</w:t>
                      </w:r>
                    </w:p>
                  </w:txbxContent>
                </v:textbox>
              </v:shape>
            </w:pict>
          </mc:Fallback>
        </mc:AlternateContent>
      </w:r>
      <w:r w:rsidRPr="008A3EDE">
        <w:rPr>
          <w:rFonts w:ascii="ＭＳ ゴシック" w:eastAsia="ＭＳ ゴシック" w:hAnsi="ＭＳ ゴシック" w:hint="eastAsia"/>
          <w:noProof/>
          <w:sz w:val="22"/>
          <w:szCs w:val="22"/>
        </w:rPr>
        <mc:AlternateContent>
          <mc:Choice Requires="wps">
            <w:drawing>
              <wp:anchor distT="0" distB="0" distL="114300" distR="114300" simplePos="0" relativeHeight="253442048" behindDoc="0" locked="0" layoutInCell="1" allowOverlap="1" wp14:anchorId="002EF63A" wp14:editId="7C8E96FE">
                <wp:simplePos x="0" y="0"/>
                <wp:positionH relativeFrom="column">
                  <wp:posOffset>1714500</wp:posOffset>
                </wp:positionH>
                <wp:positionV relativeFrom="paragraph">
                  <wp:posOffset>114300</wp:posOffset>
                </wp:positionV>
                <wp:extent cx="1371600" cy="0"/>
                <wp:effectExtent l="19050" t="57150" r="9525" b="57150"/>
                <wp:wrapNone/>
                <wp:docPr id="3813" name="Line 27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C1FE51" id="Line 2713" o:spid="_x0000_s1026" style="position:absolute;left:0;text-align:left;flip:x;z-index:25344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9pt" to="24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">
                <v:stroke endarrow="block"/>
              </v:line>
            </w:pict>
          </mc:Fallback>
        </mc:AlternateContent>
      </w:r>
      <w:r w:rsidRPr="008A3EDE">
        <w:rPr>
          <w:rFonts w:ascii="ＭＳ ゴシック" w:eastAsia="ＭＳ ゴシック" w:hAnsi="ＭＳ ゴシック" w:hint="eastAsia"/>
          <w:noProof/>
          <w:sz w:val="22"/>
          <w:szCs w:val="22"/>
        </w:rPr>
        <mc:AlternateContent>
          <mc:Choice Requires="wps">
            <w:drawing>
              <wp:anchor distT="0" distB="0" distL="114300" distR="114300" simplePos="0" relativeHeight="253441024" behindDoc="0" locked="0" layoutInCell="1" allowOverlap="1" wp14:anchorId="78FA2981" wp14:editId="05438710">
                <wp:simplePos x="0" y="0"/>
                <wp:positionH relativeFrom="column">
                  <wp:posOffset>3429000</wp:posOffset>
                </wp:positionH>
                <wp:positionV relativeFrom="paragraph">
                  <wp:posOffset>114300</wp:posOffset>
                </wp:positionV>
                <wp:extent cx="1371600" cy="0"/>
                <wp:effectExtent l="19050" t="57150" r="9525" b="57150"/>
                <wp:wrapNone/>
                <wp:docPr id="3812" name="Line 27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175F40" id="Line 2712" o:spid="_x0000_s1026" style="position:absolute;left:0;text-align:left;flip:x;z-index:25344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9pt" to="37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">
                <v:stroke endarrow="block"/>
              </v:line>
            </w:pict>
          </mc:Fallback>
        </mc:AlternateContent>
      </w:r>
    </w:p>
    <w:p w14:paraId="410D5B90" w14:textId="77777777" w:rsidR="008B4B2B" w:rsidRPr="008A3EDE" w:rsidRDefault="008B4B2B" w:rsidP="008B4B2B">
      <w:pPr>
        <w:pStyle w:val="a0"/>
        <w:rPr>
          <w:rFonts w:ascii="ＭＳ ゴシック" w:eastAsia="ＭＳ ゴシック" w:hAnsi="ＭＳ ゴシック"/>
          <w:sz w:val="22"/>
          <w:szCs w:val="22"/>
        </w:rPr>
      </w:pPr>
    </w:p>
    <w:p w14:paraId="387E69AC" w14:textId="77777777" w:rsidR="008B4B2B" w:rsidRPr="008A3EDE" w:rsidRDefault="008B4B2B" w:rsidP="008B4B2B">
      <w:pPr>
        <w:pStyle w:val="a0"/>
        <w:rPr>
          <w:rFonts w:ascii="ＭＳ ゴシック" w:eastAsia="ＭＳ ゴシック" w:hAnsi="ＭＳ ゴシック"/>
          <w:sz w:val="22"/>
          <w:szCs w:val="22"/>
        </w:rPr>
      </w:pPr>
    </w:p>
    <w:p w14:paraId="64A8B476" w14:textId="77777777" w:rsidR="008B4B2B" w:rsidRPr="008A3EDE" w:rsidRDefault="008B4B2B" w:rsidP="008B4B2B">
      <w:pPr>
        <w:pStyle w:val="a0"/>
        <w:rPr>
          <w:rFonts w:ascii="ＭＳ ゴシック" w:eastAsia="ＭＳ ゴシック" w:hAnsi="ＭＳ ゴシック"/>
          <w:sz w:val="22"/>
          <w:szCs w:val="22"/>
        </w:rPr>
      </w:pPr>
      <w:r w:rsidRPr="008A3EDE">
        <w:rPr>
          <w:rFonts w:ascii="ＭＳ ゴシック" w:eastAsia="ＭＳ ゴシック" w:hAnsi="ＭＳ ゴシック" w:hint="eastAsia"/>
          <w:noProof/>
          <w:sz w:val="22"/>
          <w:szCs w:val="22"/>
        </w:rPr>
        <mc:AlternateContent>
          <mc:Choice Requires="wps">
            <w:drawing>
              <wp:anchor distT="0" distB="0" distL="114300" distR="114300" simplePos="0" relativeHeight="253431808" behindDoc="0" locked="0" layoutInCell="1" allowOverlap="1" wp14:anchorId="05271AFE" wp14:editId="0AA11CCD">
                <wp:simplePos x="0" y="0"/>
                <wp:positionH relativeFrom="column">
                  <wp:posOffset>1600200</wp:posOffset>
                </wp:positionH>
                <wp:positionV relativeFrom="paragraph">
                  <wp:posOffset>0</wp:posOffset>
                </wp:positionV>
                <wp:extent cx="2057400" cy="228600"/>
                <wp:effectExtent l="0" t="0" r="0" b="0"/>
                <wp:wrapNone/>
                <wp:docPr id="3811" name="Text Box 27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618D83" w14:textId="77777777" w:rsidR="006A5267" w:rsidRPr="00EB056B" w:rsidRDefault="006A5267" w:rsidP="008B4B2B">
                            <w:pPr>
                              <w:rPr>
                                <w:sz w:val="22"/>
                                <w:szCs w:val="22"/>
                              </w:rPr>
                            </w:pPr>
                            <w:r>
                              <w:rPr>
                                <w:rFonts w:hint="eastAsia"/>
                                <w:sz w:val="22"/>
                                <w:szCs w:val="22"/>
                              </w:rPr>
                              <w:t>支援金の支給の決定及び支給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271AFE" id="Text Box 2704" o:spid="_x0000_s1592" type="#_x0000_t202" style="position:absolute;left:0;text-align:left;margin-left:126pt;margin-top:0;width:162pt;height:18pt;z-index:25343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" filled="f" stroked="f">
                <v:textbox inset="5.85pt,.7pt,5.85pt,.7pt">
                  <w:txbxContent>
                    <w:p w14:paraId="1B618D83" w14:textId="77777777" w:rsidR="006A5267" w:rsidRPr="00EB056B" w:rsidRDefault="006A5267" w:rsidP="008B4B2B">
                      <w:pPr>
                        <w:rPr>
                          <w:sz w:val="22"/>
                          <w:szCs w:val="22"/>
                        </w:rPr>
                      </w:pPr>
                      <w:r>
                        <w:rPr>
                          <w:rFonts w:hint="eastAsia"/>
                          <w:sz w:val="22"/>
                          <w:szCs w:val="22"/>
                        </w:rPr>
                        <w:t>支援金の支給の決定及び支給</w:t>
                      </w:r>
                    </w:p>
                  </w:txbxContent>
                </v:textbox>
              </v:shape>
            </w:pict>
          </mc:Fallback>
        </mc:AlternateContent>
      </w:r>
      <w:r w:rsidRPr="008A3EDE">
        <w:rPr>
          <w:rFonts w:ascii="ＭＳ ゴシック" w:eastAsia="ＭＳ ゴシック" w:hAnsi="ＭＳ ゴシック" w:hint="eastAsia"/>
          <w:noProof/>
          <w:sz w:val="22"/>
          <w:szCs w:val="22"/>
        </w:rPr>
        <mc:AlternateContent>
          <mc:Choice Requires="wps">
            <w:drawing>
              <wp:anchor distT="0" distB="0" distL="114300" distR="114300" simplePos="0" relativeHeight="253444096" behindDoc="0" locked="0" layoutInCell="1" allowOverlap="1" wp14:anchorId="5837D87A" wp14:editId="61DA897C">
                <wp:simplePos x="0" y="0"/>
                <wp:positionH relativeFrom="column">
                  <wp:posOffset>571500</wp:posOffset>
                </wp:positionH>
                <wp:positionV relativeFrom="paragraph">
                  <wp:posOffset>0</wp:posOffset>
                </wp:positionV>
                <wp:extent cx="4229100" cy="0"/>
                <wp:effectExtent l="19050" t="57150" r="9525" b="57150"/>
                <wp:wrapNone/>
                <wp:docPr id="3810" name="Line 27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291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3B8E1A" id="Line 2715" o:spid="_x0000_s1026" style="position:absolute;left:0;text-align:left;flip:x;z-index:25344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0" to="37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">
                <v:stroke endarrow="block"/>
              </v:line>
            </w:pict>
          </mc:Fallback>
        </mc:AlternateContent>
      </w:r>
    </w:p>
    <w:p w14:paraId="37200FEC" w14:textId="77777777" w:rsidR="008B4B2B" w:rsidRPr="008A3EDE" w:rsidRDefault="008B4B2B" w:rsidP="008B4B2B">
      <w:pPr>
        <w:pStyle w:val="a0"/>
        <w:rPr>
          <w:rFonts w:ascii="ＭＳ ゴシック" w:eastAsia="ＭＳ ゴシック" w:hAnsi="ＭＳ ゴシック"/>
          <w:sz w:val="22"/>
          <w:szCs w:val="22"/>
        </w:rPr>
      </w:pPr>
    </w:p>
    <w:p w14:paraId="640FB0A4" w14:textId="77777777" w:rsidR="008B4B2B" w:rsidRPr="008A3EDE" w:rsidRDefault="008B4B2B" w:rsidP="008B4B2B">
      <w:pPr>
        <w:pStyle w:val="a0"/>
        <w:ind w:firstLineChars="300" w:firstLine="663"/>
        <w:rPr>
          <w:sz w:val="22"/>
          <w:szCs w:val="22"/>
          <w:u w:val="single"/>
        </w:rPr>
      </w:pPr>
      <w:r w:rsidRPr="008A3EDE">
        <w:rPr>
          <w:rFonts w:hint="eastAsia"/>
          <w:sz w:val="22"/>
          <w:szCs w:val="22"/>
          <w:u w:val="single"/>
        </w:rPr>
        <w:t>１　被害状況の報告</w:t>
      </w:r>
    </w:p>
    <w:p w14:paraId="48F87099" w14:textId="77777777" w:rsidR="008B4B2B" w:rsidRPr="008A3EDE" w:rsidRDefault="008B4B2B" w:rsidP="008B4B2B">
      <w:pPr>
        <w:ind w:leftChars="400" w:left="844" w:firstLineChars="100" w:firstLine="221"/>
        <w:rPr>
          <w:rFonts w:ascii="ＭＳ 明朝" w:hAnsi="ＭＳ 明朝"/>
          <w:sz w:val="22"/>
          <w:szCs w:val="22"/>
        </w:rPr>
      </w:pPr>
      <w:r w:rsidRPr="008A3EDE">
        <w:rPr>
          <w:rFonts w:ascii="ＭＳ 明朝" w:hAnsi="ＭＳ 明朝" w:hint="eastAsia"/>
          <w:sz w:val="22"/>
          <w:szCs w:val="22"/>
        </w:rPr>
        <w:t>災害対策課長は、府内市町村からの被害状況を取りまとめ、内閣府及び被災者生活再建支援法人（公益財団法人 都道府県会館）に対して被害状況の報告を行う。</w:t>
      </w:r>
    </w:p>
    <w:p w14:paraId="7E04826F" w14:textId="77777777" w:rsidR="008B4B2B" w:rsidRPr="008A3EDE" w:rsidRDefault="008B4B2B" w:rsidP="008B4B2B">
      <w:pPr>
        <w:pStyle w:val="a0"/>
        <w:ind w:firstLineChars="300" w:firstLine="663"/>
        <w:rPr>
          <w:rFonts w:hAnsi="ＭＳ 明朝"/>
          <w:sz w:val="22"/>
          <w:szCs w:val="22"/>
        </w:rPr>
      </w:pPr>
    </w:p>
    <w:p w14:paraId="0E0CC8E6" w14:textId="77777777" w:rsidR="008B4B2B" w:rsidRPr="008A3EDE" w:rsidRDefault="008B4B2B" w:rsidP="008B4B2B">
      <w:pPr>
        <w:pStyle w:val="a0"/>
        <w:ind w:firstLineChars="300" w:firstLine="663"/>
        <w:rPr>
          <w:rFonts w:hAnsi="ＭＳ 明朝"/>
          <w:sz w:val="22"/>
          <w:szCs w:val="22"/>
          <w:u w:val="single"/>
        </w:rPr>
      </w:pPr>
      <w:r w:rsidRPr="008A3EDE">
        <w:rPr>
          <w:rFonts w:hAnsi="ＭＳ 明朝" w:hint="eastAsia"/>
          <w:sz w:val="22"/>
          <w:szCs w:val="22"/>
          <w:u w:val="single"/>
        </w:rPr>
        <w:t xml:space="preserve">２　</w:t>
      </w:r>
      <w:r w:rsidRPr="008A3EDE">
        <w:rPr>
          <w:rFonts w:hint="eastAsia"/>
          <w:sz w:val="22"/>
          <w:szCs w:val="22"/>
          <w:u w:val="single"/>
        </w:rPr>
        <w:t>被災者生活再建支援法の適用・公示</w:t>
      </w:r>
    </w:p>
    <w:p w14:paraId="1B83DAAD" w14:textId="77777777" w:rsidR="008B4B2B" w:rsidRPr="008A3EDE" w:rsidRDefault="008B4B2B" w:rsidP="008B4B2B">
      <w:pPr>
        <w:pStyle w:val="a0"/>
        <w:ind w:left="1327" w:hangingChars="600" w:hanging="1327"/>
        <w:rPr>
          <w:sz w:val="22"/>
          <w:szCs w:val="22"/>
        </w:rPr>
      </w:pPr>
      <w:r w:rsidRPr="008A3EDE">
        <w:rPr>
          <w:rFonts w:hint="eastAsia"/>
          <w:sz w:val="22"/>
          <w:szCs w:val="22"/>
        </w:rPr>
        <w:t xml:space="preserve">　　　　  災害対策課長は、府内市町村の被害状況から、被災者生活再建支援法に定め</w:t>
      </w:r>
    </w:p>
    <w:p w14:paraId="2C68DE63" w14:textId="77777777" w:rsidR="008B4B2B" w:rsidRPr="008A3EDE" w:rsidRDefault="008B4B2B" w:rsidP="008B4B2B">
      <w:pPr>
        <w:pStyle w:val="a0"/>
        <w:ind w:leftChars="400" w:left="1286" w:hangingChars="200" w:hanging="442"/>
        <w:rPr>
          <w:rFonts w:hAnsi="ＭＳ 明朝"/>
          <w:sz w:val="22"/>
          <w:szCs w:val="22"/>
        </w:rPr>
      </w:pPr>
      <w:r w:rsidRPr="008A3EDE">
        <w:rPr>
          <w:rFonts w:hint="eastAsia"/>
          <w:sz w:val="22"/>
          <w:szCs w:val="22"/>
        </w:rPr>
        <w:t>る該当災害に合致する場合、内閣府及び被災者生活再建支援法人</w:t>
      </w:r>
      <w:r w:rsidRPr="008A3EDE">
        <w:rPr>
          <w:rFonts w:hAnsi="ＭＳ 明朝" w:hint="eastAsia"/>
          <w:sz w:val="22"/>
          <w:szCs w:val="22"/>
        </w:rPr>
        <w:t>（公益財団法</w:t>
      </w:r>
    </w:p>
    <w:p w14:paraId="4E285701" w14:textId="77777777" w:rsidR="008B4B2B" w:rsidRPr="008A3EDE" w:rsidRDefault="008B4B2B" w:rsidP="008B4B2B">
      <w:pPr>
        <w:pStyle w:val="a0"/>
        <w:ind w:leftChars="400" w:left="1286" w:hangingChars="200" w:hanging="442"/>
        <w:rPr>
          <w:sz w:val="22"/>
          <w:szCs w:val="22"/>
        </w:rPr>
      </w:pPr>
      <w:r w:rsidRPr="008A3EDE">
        <w:rPr>
          <w:rFonts w:hAnsi="ＭＳ 明朝" w:hint="eastAsia"/>
          <w:sz w:val="22"/>
          <w:szCs w:val="22"/>
        </w:rPr>
        <w:t>人 都道府県会館）</w:t>
      </w:r>
      <w:r w:rsidRPr="008A3EDE">
        <w:rPr>
          <w:rFonts w:hint="eastAsia"/>
          <w:sz w:val="22"/>
          <w:szCs w:val="22"/>
        </w:rPr>
        <w:t>に対して報告するとともに、当該市町村の区域に法を適用し、</w:t>
      </w:r>
    </w:p>
    <w:p w14:paraId="7C9E8F6F" w14:textId="77777777" w:rsidR="008B4B2B" w:rsidRPr="008A3EDE" w:rsidRDefault="008B4B2B" w:rsidP="008B4B2B">
      <w:pPr>
        <w:pStyle w:val="a0"/>
        <w:ind w:leftChars="400" w:left="1286" w:hangingChars="200" w:hanging="442"/>
        <w:rPr>
          <w:sz w:val="22"/>
          <w:szCs w:val="22"/>
        </w:rPr>
      </w:pPr>
      <w:r w:rsidRPr="008A3EDE">
        <w:rPr>
          <w:rFonts w:hint="eastAsia"/>
          <w:sz w:val="22"/>
          <w:szCs w:val="22"/>
        </w:rPr>
        <w:t>その旨を告示する。</w:t>
      </w:r>
    </w:p>
    <w:p w14:paraId="69F19FDD" w14:textId="77777777" w:rsidR="008B4B2B" w:rsidRPr="008A3EDE" w:rsidRDefault="008B4B2B" w:rsidP="008B4B2B">
      <w:pPr>
        <w:ind w:firstLineChars="300" w:firstLine="663"/>
        <w:rPr>
          <w:rFonts w:ascii="ＭＳ 明朝" w:hAnsi="ＭＳ 明朝"/>
          <w:sz w:val="22"/>
          <w:szCs w:val="22"/>
        </w:rPr>
      </w:pPr>
    </w:p>
    <w:p w14:paraId="758EDBF1" w14:textId="77777777" w:rsidR="008B4B2B" w:rsidRPr="008A3EDE" w:rsidRDefault="008B4B2B" w:rsidP="008B4B2B">
      <w:pPr>
        <w:ind w:firstLineChars="300" w:firstLine="663"/>
        <w:rPr>
          <w:rFonts w:ascii="ＭＳ 明朝" w:hAnsi="ＭＳ 明朝"/>
          <w:sz w:val="22"/>
          <w:szCs w:val="22"/>
          <w:u w:val="single"/>
        </w:rPr>
      </w:pPr>
      <w:r w:rsidRPr="008A3EDE">
        <w:rPr>
          <w:rFonts w:ascii="ＭＳ 明朝" w:hAnsi="ＭＳ 明朝" w:hint="eastAsia"/>
          <w:sz w:val="22"/>
          <w:szCs w:val="22"/>
          <w:u w:val="single"/>
        </w:rPr>
        <w:t>３　対象となる自然災害</w:t>
      </w:r>
    </w:p>
    <w:p w14:paraId="049893A8" w14:textId="77777777" w:rsidR="008B4B2B" w:rsidRPr="008A3EDE" w:rsidRDefault="008B4B2B" w:rsidP="008B4B2B">
      <w:pPr>
        <w:ind w:leftChars="400" w:left="844" w:firstLineChars="100" w:firstLine="221"/>
        <w:rPr>
          <w:rFonts w:ascii="ＭＳ 明朝" w:hAnsi="ＭＳ 明朝"/>
          <w:sz w:val="22"/>
          <w:szCs w:val="22"/>
        </w:rPr>
      </w:pPr>
      <w:r w:rsidRPr="008A3EDE">
        <w:rPr>
          <w:rFonts w:ascii="ＭＳ 明朝" w:hAnsi="ＭＳ 明朝" w:hint="eastAsia"/>
          <w:sz w:val="22"/>
          <w:szCs w:val="22"/>
        </w:rPr>
        <w:t>暴風、豪雨、豪雪、洪水、高潮、地震、津波、噴火その他の異常な自然現象により生ずる被害で、対象となる災害の程度は次のとおりである。</w:t>
      </w:r>
    </w:p>
    <w:p w14:paraId="6C65451B" w14:textId="77777777" w:rsidR="008B4B2B" w:rsidRPr="008A3EDE" w:rsidRDefault="008B4B2B" w:rsidP="007E668F">
      <w:pPr>
        <w:numPr>
          <w:ilvl w:val="0"/>
          <w:numId w:val="17"/>
        </w:numPr>
        <w:rPr>
          <w:rFonts w:ascii="ＭＳ 明朝" w:hAnsi="ＭＳ 明朝"/>
          <w:sz w:val="22"/>
          <w:szCs w:val="22"/>
        </w:rPr>
      </w:pPr>
      <w:r w:rsidRPr="008A3EDE">
        <w:rPr>
          <w:rFonts w:ascii="ＭＳ 明朝" w:hAnsi="ＭＳ 明朝" w:hint="eastAsia"/>
          <w:sz w:val="22"/>
          <w:szCs w:val="22"/>
        </w:rPr>
        <w:t xml:space="preserve"> 災害救助法施行令第１条第１項第１号又は第２号に該当する被害が発生し</w:t>
      </w:r>
    </w:p>
    <w:p w14:paraId="04191C0A" w14:textId="77777777" w:rsidR="008B4B2B" w:rsidRPr="008A3EDE" w:rsidRDefault="008B4B2B" w:rsidP="008B4B2B">
      <w:pPr>
        <w:ind w:left="903" w:firstLineChars="100" w:firstLine="221"/>
        <w:rPr>
          <w:rFonts w:ascii="ＭＳ 明朝" w:hAnsi="ＭＳ 明朝"/>
          <w:sz w:val="22"/>
          <w:szCs w:val="22"/>
        </w:rPr>
      </w:pPr>
      <w:r w:rsidRPr="008A3EDE">
        <w:rPr>
          <w:rFonts w:ascii="ＭＳ 明朝" w:hAnsi="ＭＳ 明朝" w:hint="eastAsia"/>
          <w:sz w:val="22"/>
          <w:szCs w:val="22"/>
        </w:rPr>
        <w:t>た市町村における自然災害。</w:t>
      </w:r>
    </w:p>
    <w:p w14:paraId="52556F98" w14:textId="7D820CF2" w:rsidR="008B4B2B" w:rsidRPr="008A3EDE" w:rsidRDefault="008B4B2B" w:rsidP="007E668F">
      <w:pPr>
        <w:numPr>
          <w:ilvl w:val="0"/>
          <w:numId w:val="17"/>
        </w:numPr>
        <w:ind w:rightChars="-175" w:right="-369"/>
        <w:rPr>
          <w:rFonts w:ascii="ＭＳ 明朝" w:hAnsi="ＭＳ 明朝"/>
          <w:sz w:val="22"/>
          <w:szCs w:val="22"/>
        </w:rPr>
      </w:pPr>
      <w:r w:rsidRPr="008A3EDE">
        <w:rPr>
          <w:rFonts w:ascii="ＭＳ 明朝" w:hAnsi="ＭＳ 明朝" w:hint="eastAsia"/>
          <w:sz w:val="22"/>
          <w:szCs w:val="22"/>
        </w:rPr>
        <w:t xml:space="preserve"> １０世帯以上の住宅が全壊する被害が発生した市町村における自然災害。</w:t>
      </w:r>
    </w:p>
    <w:p w14:paraId="32A6EA65" w14:textId="6A877D23" w:rsidR="008B4B2B" w:rsidRPr="008A3EDE" w:rsidRDefault="008B4B2B" w:rsidP="00BA52E1">
      <w:pPr>
        <w:numPr>
          <w:ilvl w:val="0"/>
          <w:numId w:val="17"/>
        </w:numPr>
        <w:ind w:rightChars="-175" w:right="-369"/>
        <w:rPr>
          <w:rFonts w:ascii="ＭＳ 明朝" w:hAnsi="ＭＳ 明朝"/>
          <w:sz w:val="22"/>
          <w:szCs w:val="22"/>
        </w:rPr>
      </w:pPr>
      <w:r w:rsidRPr="008A3EDE">
        <w:rPr>
          <w:rFonts w:ascii="ＭＳ 明朝" w:hAnsi="ＭＳ 明朝"/>
          <w:sz w:val="22"/>
          <w:szCs w:val="22"/>
        </w:rPr>
        <w:t xml:space="preserve"> １００世帯以上の住宅が全壊する被害が発生した都道府県における自然災害。</w:t>
      </w:r>
    </w:p>
    <w:p w14:paraId="487AE5CE" w14:textId="6AD892C9" w:rsidR="008B4B2B" w:rsidRPr="008A3EDE" w:rsidRDefault="008B4B2B" w:rsidP="00BA52E1">
      <w:pPr>
        <w:numPr>
          <w:ilvl w:val="0"/>
          <w:numId w:val="17"/>
        </w:numPr>
        <w:ind w:rightChars="-175" w:right="-369"/>
        <w:rPr>
          <w:rFonts w:ascii="ＭＳ 明朝" w:hAnsi="ＭＳ 明朝"/>
          <w:sz w:val="22"/>
          <w:szCs w:val="22"/>
        </w:rPr>
      </w:pPr>
      <w:r w:rsidRPr="008A3EDE">
        <w:rPr>
          <w:rFonts w:ascii="ＭＳ 明朝" w:hAnsi="ＭＳ 明朝"/>
          <w:sz w:val="22"/>
          <w:szCs w:val="22"/>
        </w:rPr>
        <w:t xml:space="preserve"> (1)又は(2)の市町村を含む都道府県内で、５世帯以上の住宅全壊被害が発生した市町村（人口１０万人未満に限る）における自然災害。</w:t>
      </w:r>
    </w:p>
    <w:p w14:paraId="2DCEE3C2" w14:textId="11841884" w:rsidR="008B4B2B" w:rsidRPr="008A3EDE" w:rsidRDefault="008B4B2B" w:rsidP="00BA52E1">
      <w:pPr>
        <w:numPr>
          <w:ilvl w:val="0"/>
          <w:numId w:val="17"/>
        </w:numPr>
        <w:ind w:rightChars="-175" w:right="-369"/>
        <w:rPr>
          <w:rFonts w:ascii="ＭＳ 明朝" w:hAnsi="ＭＳ 明朝"/>
          <w:sz w:val="22"/>
          <w:szCs w:val="22"/>
        </w:rPr>
      </w:pPr>
      <w:r w:rsidRPr="008A3EDE">
        <w:rPr>
          <w:rFonts w:ascii="ＭＳ 明朝" w:hAnsi="ＭＳ 明朝"/>
          <w:sz w:val="22"/>
          <w:szCs w:val="22"/>
        </w:rPr>
        <w:t xml:space="preserve"> ５世帯以上の住宅が全壊する被害が発生し、前記(1)～(3)に隣接する市町村（人口１０万人未満に限る）における自然災害。</w:t>
      </w:r>
    </w:p>
    <w:p w14:paraId="75044DBC" w14:textId="13AD3E39" w:rsidR="008B4B2B" w:rsidRPr="008A3EDE" w:rsidRDefault="008B4B2B" w:rsidP="00E0548A">
      <w:pPr>
        <w:numPr>
          <w:ilvl w:val="0"/>
          <w:numId w:val="17"/>
        </w:numPr>
        <w:ind w:rightChars="-175" w:right="-369"/>
        <w:rPr>
          <w:rFonts w:ascii="ＭＳ 明朝" w:hAnsi="ＭＳ 明朝"/>
          <w:sz w:val="22"/>
          <w:szCs w:val="22"/>
        </w:rPr>
      </w:pPr>
      <w:r w:rsidRPr="008A3EDE">
        <w:rPr>
          <w:rFonts w:ascii="ＭＳ 明朝" w:hAnsi="ＭＳ 明朝"/>
          <w:sz w:val="22"/>
          <w:szCs w:val="22"/>
        </w:rPr>
        <w:t xml:space="preserve"> (1)若しくは(2)の市町村を含む都道府県又は(3)の都道府県が２つ以上ある場合に、５世帯以上の住宅が全壊する被害が発生した市町村（人口１０万人未満に限る）か、２世帯以上の住宅が全壊する被害が発生した市町村（人口５万人未満に限る）における自然災害。</w:t>
      </w:r>
    </w:p>
    <w:p w14:paraId="41271158" w14:textId="77777777" w:rsidR="008B4B2B" w:rsidRPr="008A3EDE" w:rsidRDefault="008B4B2B" w:rsidP="008B4B2B">
      <w:pPr>
        <w:ind w:firstLineChars="300" w:firstLine="663"/>
        <w:rPr>
          <w:rFonts w:ascii="ＭＳ 明朝" w:hAnsi="ＭＳ 明朝"/>
          <w:sz w:val="22"/>
          <w:szCs w:val="22"/>
          <w:u w:val="single"/>
        </w:rPr>
      </w:pPr>
      <w:r w:rsidRPr="008A3EDE">
        <w:rPr>
          <w:rFonts w:ascii="ＭＳ 明朝" w:hAnsi="ＭＳ 明朝" w:hint="eastAsia"/>
          <w:sz w:val="22"/>
          <w:szCs w:val="22"/>
          <w:u w:val="single"/>
        </w:rPr>
        <w:lastRenderedPageBreak/>
        <w:t>４　支給対象世帯</w:t>
      </w:r>
    </w:p>
    <w:p w14:paraId="12D1341D" w14:textId="77777777" w:rsidR="008B4B2B" w:rsidRPr="008A3EDE" w:rsidRDefault="008B4B2B" w:rsidP="007E668F">
      <w:pPr>
        <w:numPr>
          <w:ilvl w:val="0"/>
          <w:numId w:val="18"/>
        </w:numPr>
        <w:rPr>
          <w:rFonts w:ascii="ＭＳ 明朝" w:hAnsi="ＭＳ 明朝"/>
          <w:sz w:val="22"/>
          <w:szCs w:val="22"/>
        </w:rPr>
      </w:pPr>
      <w:r w:rsidRPr="008A3EDE">
        <w:rPr>
          <w:rFonts w:ascii="ＭＳ 明朝" w:hAnsi="ＭＳ 明朝" w:hint="eastAsia"/>
          <w:sz w:val="22"/>
          <w:szCs w:val="22"/>
        </w:rPr>
        <w:t>住宅が全壊した世帯</w:t>
      </w:r>
    </w:p>
    <w:p w14:paraId="7EC8F986" w14:textId="77777777" w:rsidR="008B4B2B" w:rsidRPr="008A3EDE" w:rsidRDefault="008B4B2B" w:rsidP="007E668F">
      <w:pPr>
        <w:numPr>
          <w:ilvl w:val="0"/>
          <w:numId w:val="18"/>
        </w:numPr>
        <w:ind w:rightChars="-322" w:right="-680"/>
        <w:rPr>
          <w:rFonts w:ascii="ＭＳ 明朝" w:hAnsi="ＭＳ 明朝"/>
          <w:sz w:val="22"/>
          <w:szCs w:val="22"/>
        </w:rPr>
      </w:pPr>
      <w:r w:rsidRPr="008A3EDE">
        <w:rPr>
          <w:rFonts w:ascii="ＭＳ 明朝" w:hAnsi="ＭＳ 明朝" w:hint="eastAsia"/>
          <w:sz w:val="22"/>
          <w:szCs w:val="22"/>
        </w:rPr>
        <w:t>住宅が半壊し、又は住宅の敷地に被害が生じ、その住宅をやむを得ず解体した世帯</w:t>
      </w:r>
    </w:p>
    <w:p w14:paraId="7F198455" w14:textId="77777777" w:rsidR="008B4B2B" w:rsidRPr="008A3EDE" w:rsidRDefault="008B4B2B" w:rsidP="007E668F">
      <w:pPr>
        <w:numPr>
          <w:ilvl w:val="0"/>
          <w:numId w:val="18"/>
        </w:numPr>
        <w:rPr>
          <w:rFonts w:ascii="ＭＳ 明朝" w:hAnsi="ＭＳ 明朝"/>
          <w:sz w:val="22"/>
          <w:szCs w:val="22"/>
        </w:rPr>
      </w:pPr>
      <w:r w:rsidRPr="008A3EDE">
        <w:rPr>
          <w:rFonts w:ascii="ＭＳ 明朝" w:hAnsi="ＭＳ 明朝" w:hint="eastAsia"/>
          <w:sz w:val="22"/>
          <w:szCs w:val="22"/>
        </w:rPr>
        <w:t>災害による危険な状態が継続し、長期にわたり居住不可能な状態が継続している世帯</w:t>
      </w:r>
    </w:p>
    <w:p w14:paraId="10F6BE6C" w14:textId="77777777" w:rsidR="008B4B2B" w:rsidRPr="008A3EDE" w:rsidRDefault="008B4B2B" w:rsidP="007E668F">
      <w:pPr>
        <w:numPr>
          <w:ilvl w:val="0"/>
          <w:numId w:val="18"/>
        </w:numPr>
        <w:rPr>
          <w:rFonts w:ascii="ＭＳ 明朝" w:hAnsi="ＭＳ 明朝"/>
          <w:sz w:val="22"/>
          <w:szCs w:val="22"/>
        </w:rPr>
      </w:pPr>
      <w:r w:rsidRPr="008A3EDE">
        <w:rPr>
          <w:rFonts w:ascii="ＭＳ 明朝" w:hAnsi="ＭＳ 明朝" w:hint="eastAsia"/>
          <w:sz w:val="22"/>
          <w:szCs w:val="22"/>
        </w:rPr>
        <w:t>住宅が半壊し、大規模な補修を行わなければ住宅に居住することが困難である世帯（大規模半壊世帯）</w:t>
      </w:r>
    </w:p>
    <w:p w14:paraId="64F3ED5B" w14:textId="77777777" w:rsidR="008B4B2B" w:rsidRPr="008A3EDE" w:rsidRDefault="005A1604" w:rsidP="007E668F">
      <w:pPr>
        <w:numPr>
          <w:ilvl w:val="0"/>
          <w:numId w:val="18"/>
        </w:numPr>
        <w:rPr>
          <w:rFonts w:ascii="ＭＳ 明朝" w:hAnsi="ＭＳ 明朝"/>
          <w:sz w:val="22"/>
          <w:szCs w:val="22"/>
        </w:rPr>
      </w:pPr>
      <w:r w:rsidRPr="008A3EDE">
        <w:rPr>
          <w:rFonts w:ascii="ＭＳ 明朝" w:hAnsi="ＭＳ 明朝" w:hint="eastAsia"/>
          <w:sz w:val="22"/>
          <w:szCs w:val="22"/>
        </w:rPr>
        <w:t>住宅が半壊し、居室の壁、床又は天井のいずれかの室内に面する部分の過半の補修を含む相当規模の補修を行わなければ当該住宅に居住することが困難であると認められる世帯（</w:t>
      </w:r>
      <w:r w:rsidRPr="008A3EDE">
        <w:rPr>
          <w:rFonts w:hint="eastAsia"/>
          <w:sz w:val="23"/>
          <w:szCs w:val="23"/>
        </w:rPr>
        <w:t>中規模半壊世帯</w:t>
      </w:r>
      <w:r w:rsidRPr="008A3EDE">
        <w:rPr>
          <w:rFonts w:ascii="ＭＳ 明朝" w:hAnsi="ＭＳ 明朝" w:hint="eastAsia"/>
          <w:sz w:val="22"/>
          <w:szCs w:val="22"/>
        </w:rPr>
        <w:t>）</w:t>
      </w:r>
    </w:p>
    <w:p w14:paraId="7CE597C4" w14:textId="77777777" w:rsidR="00205F04" w:rsidRPr="008A3EDE" w:rsidRDefault="00205F04" w:rsidP="008B4B2B">
      <w:pPr>
        <w:ind w:firstLineChars="300" w:firstLine="663"/>
        <w:rPr>
          <w:rFonts w:ascii="ＭＳ 明朝" w:hAnsi="ＭＳ 明朝"/>
          <w:sz w:val="22"/>
          <w:szCs w:val="22"/>
          <w:u w:val="single"/>
        </w:rPr>
      </w:pPr>
    </w:p>
    <w:p w14:paraId="0EFC46FF" w14:textId="77777777" w:rsidR="008B4B2B" w:rsidRPr="008A3EDE" w:rsidRDefault="008B4B2B" w:rsidP="008B4B2B">
      <w:pPr>
        <w:ind w:firstLineChars="300" w:firstLine="663"/>
        <w:rPr>
          <w:rFonts w:ascii="ＭＳ 明朝" w:hAnsi="ＭＳ 明朝"/>
          <w:sz w:val="22"/>
          <w:szCs w:val="22"/>
          <w:u w:val="single"/>
        </w:rPr>
      </w:pPr>
      <w:r w:rsidRPr="008A3EDE">
        <w:rPr>
          <w:rFonts w:ascii="ＭＳ 明朝" w:hAnsi="ＭＳ 明朝" w:hint="eastAsia"/>
          <w:sz w:val="22"/>
          <w:szCs w:val="22"/>
          <w:u w:val="single"/>
        </w:rPr>
        <w:t>５　支給金額</w:t>
      </w:r>
    </w:p>
    <w:p w14:paraId="7F3C63CC" w14:textId="77777777" w:rsidR="008B4B2B" w:rsidRPr="008A3EDE" w:rsidRDefault="008B4B2B" w:rsidP="008B4B2B">
      <w:pPr>
        <w:ind w:firstLineChars="500" w:firstLine="1105"/>
        <w:rPr>
          <w:rFonts w:ascii="ＭＳ 明朝" w:hAnsi="ＭＳ 明朝"/>
          <w:sz w:val="22"/>
          <w:szCs w:val="22"/>
        </w:rPr>
      </w:pPr>
      <w:r w:rsidRPr="008A3EDE">
        <w:rPr>
          <w:rFonts w:ascii="ＭＳ 明朝" w:hAnsi="ＭＳ 明朝" w:hint="eastAsia"/>
          <w:sz w:val="22"/>
          <w:szCs w:val="22"/>
        </w:rPr>
        <w:t>支給額は、次の(1)、(2)の合計額となる。</w:t>
      </w:r>
    </w:p>
    <w:p w14:paraId="4ACD8E08" w14:textId="77777777" w:rsidR="008B4B2B" w:rsidRPr="008A3EDE" w:rsidRDefault="008B4B2B" w:rsidP="007E668F">
      <w:pPr>
        <w:numPr>
          <w:ilvl w:val="0"/>
          <w:numId w:val="19"/>
        </w:numPr>
        <w:ind w:rightChars="-64" w:right="-135"/>
        <w:rPr>
          <w:rFonts w:ascii="ＭＳ 明朝" w:hAnsi="ＭＳ 明朝"/>
          <w:sz w:val="22"/>
          <w:szCs w:val="22"/>
        </w:rPr>
      </w:pPr>
      <w:r w:rsidRPr="008A3EDE">
        <w:rPr>
          <w:rFonts w:ascii="ＭＳ 明朝" w:hAnsi="ＭＳ 明朝" w:hint="eastAsia"/>
          <w:sz w:val="22"/>
          <w:szCs w:val="22"/>
        </w:rPr>
        <w:t>住宅の被害程度に応じて支給する支援金（基礎支援金）</w:t>
      </w:r>
    </w:p>
    <w:p w14:paraId="4ACEABBD" w14:textId="77777777" w:rsidR="008B4B2B" w:rsidRPr="008A3EDE" w:rsidRDefault="008B4B2B" w:rsidP="008B4B2B">
      <w:pPr>
        <w:ind w:rightChars="-64" w:right="-135" w:firstLineChars="550" w:firstLine="1216"/>
        <w:rPr>
          <w:rFonts w:ascii="ＭＳ 明朝" w:hAnsi="ＭＳ 明朝"/>
          <w:sz w:val="22"/>
          <w:szCs w:val="22"/>
        </w:rPr>
      </w:pPr>
      <w:r w:rsidRPr="008A3EDE">
        <w:rPr>
          <w:rFonts w:ascii="ＭＳ 明朝" w:hAnsi="ＭＳ 明朝" w:hint="eastAsia"/>
          <w:sz w:val="22"/>
          <w:szCs w:val="22"/>
        </w:rPr>
        <w:t>・上記４(1)～(3)の世帯　１００万円</w:t>
      </w:r>
    </w:p>
    <w:p w14:paraId="759F3B89" w14:textId="77777777" w:rsidR="008B4B2B" w:rsidRPr="008A3EDE" w:rsidRDefault="008B4B2B" w:rsidP="008B4B2B">
      <w:pPr>
        <w:ind w:rightChars="-64" w:right="-135" w:firstLineChars="550" w:firstLine="1216"/>
        <w:rPr>
          <w:rFonts w:ascii="ＭＳ 明朝" w:hAnsi="ＭＳ 明朝"/>
          <w:sz w:val="22"/>
          <w:szCs w:val="22"/>
        </w:rPr>
      </w:pPr>
      <w:r w:rsidRPr="008A3EDE">
        <w:rPr>
          <w:rFonts w:ascii="ＭＳ 明朝" w:hAnsi="ＭＳ 明朝" w:hint="eastAsia"/>
          <w:sz w:val="22"/>
          <w:szCs w:val="22"/>
        </w:rPr>
        <w:t>・上記４(4)の世帯　　　 　５０万円</w:t>
      </w:r>
    </w:p>
    <w:p w14:paraId="78BBFAB7" w14:textId="77777777" w:rsidR="008B4B2B" w:rsidRPr="008A3EDE" w:rsidRDefault="008B4B2B" w:rsidP="008B4B2B">
      <w:pPr>
        <w:ind w:rightChars="-64" w:right="-135" w:firstLineChars="700" w:firstLine="1548"/>
        <w:rPr>
          <w:rFonts w:ascii="ＭＳ 明朝" w:hAnsi="ＭＳ 明朝"/>
          <w:sz w:val="22"/>
          <w:szCs w:val="22"/>
        </w:rPr>
      </w:pPr>
      <w:r w:rsidRPr="008A3EDE">
        <w:rPr>
          <w:rFonts w:ascii="ＭＳ 明朝" w:hAnsi="ＭＳ 明朝" w:hint="eastAsia"/>
          <w:sz w:val="22"/>
          <w:szCs w:val="22"/>
        </w:rPr>
        <w:t>※ 世帯人数が１人の場合は、それぞれ３／４の額となる。</w:t>
      </w:r>
    </w:p>
    <w:p w14:paraId="5E8E39BC" w14:textId="77777777" w:rsidR="008B4B2B" w:rsidRPr="008A3EDE" w:rsidRDefault="008B4B2B" w:rsidP="008B4B2B">
      <w:pPr>
        <w:ind w:rightChars="-64" w:right="-135" w:firstLineChars="700" w:firstLine="1548"/>
        <w:rPr>
          <w:rFonts w:ascii="ＭＳ 明朝" w:hAnsi="ＭＳ 明朝"/>
          <w:sz w:val="22"/>
          <w:szCs w:val="22"/>
        </w:rPr>
      </w:pPr>
    </w:p>
    <w:p w14:paraId="1149D9DC" w14:textId="77777777" w:rsidR="008B4B2B" w:rsidRPr="008A3EDE" w:rsidRDefault="008B4B2B" w:rsidP="008B4B2B">
      <w:pPr>
        <w:ind w:rightChars="-64" w:right="-135" w:firstLineChars="400" w:firstLine="884"/>
        <w:rPr>
          <w:rFonts w:ascii="ＭＳ 明朝" w:hAnsi="ＭＳ 明朝"/>
          <w:sz w:val="22"/>
          <w:szCs w:val="22"/>
        </w:rPr>
      </w:pPr>
      <w:r w:rsidRPr="008A3EDE">
        <w:rPr>
          <w:rFonts w:ascii="ＭＳ 明朝" w:hAnsi="ＭＳ 明朝" w:hint="eastAsia"/>
          <w:sz w:val="22"/>
          <w:szCs w:val="22"/>
        </w:rPr>
        <w:t>(2)住宅の再建方法に応じて支給する支援金（加算支援金）</w:t>
      </w:r>
    </w:p>
    <w:p w14:paraId="59378A5D" w14:textId="77777777" w:rsidR="005A1604" w:rsidRPr="008A3EDE" w:rsidRDefault="005A1604" w:rsidP="008B4B2B">
      <w:pPr>
        <w:ind w:rightChars="-64" w:right="-135" w:firstLineChars="550" w:firstLine="1216"/>
        <w:rPr>
          <w:rFonts w:ascii="ＭＳ 明朝" w:hAnsi="ＭＳ 明朝"/>
          <w:sz w:val="22"/>
          <w:szCs w:val="22"/>
        </w:rPr>
      </w:pPr>
      <w:r w:rsidRPr="008A3EDE">
        <w:rPr>
          <w:rFonts w:ascii="ＭＳ 明朝" w:hAnsi="ＭＳ 明朝" w:hint="eastAsia"/>
          <w:sz w:val="22"/>
          <w:szCs w:val="22"/>
        </w:rPr>
        <w:t>・上記４(1)～</w:t>
      </w:r>
      <w:r w:rsidR="00205F04" w:rsidRPr="008A3EDE">
        <w:rPr>
          <w:rFonts w:ascii="ＭＳ 明朝" w:hAnsi="ＭＳ 明朝" w:hint="eastAsia"/>
          <w:sz w:val="22"/>
          <w:szCs w:val="22"/>
        </w:rPr>
        <w:t>(</w:t>
      </w:r>
      <w:r w:rsidR="00205F04" w:rsidRPr="008A3EDE">
        <w:rPr>
          <w:rFonts w:ascii="ＭＳ 明朝" w:hAnsi="ＭＳ 明朝"/>
          <w:sz w:val="22"/>
          <w:szCs w:val="22"/>
        </w:rPr>
        <w:t>4</w:t>
      </w:r>
      <w:r w:rsidRPr="008A3EDE">
        <w:rPr>
          <w:rFonts w:ascii="ＭＳ 明朝" w:hAnsi="ＭＳ 明朝" w:hint="eastAsia"/>
          <w:sz w:val="22"/>
          <w:szCs w:val="22"/>
        </w:rPr>
        <w:t>)の世帯</w:t>
      </w:r>
    </w:p>
    <w:p w14:paraId="42C3E987" w14:textId="77777777" w:rsidR="008B4B2B" w:rsidRPr="008A3EDE" w:rsidRDefault="005A1604" w:rsidP="008B4B2B">
      <w:pPr>
        <w:ind w:rightChars="-64" w:right="-135" w:firstLineChars="550" w:firstLine="1216"/>
        <w:rPr>
          <w:rFonts w:ascii="ＭＳ 明朝" w:hAnsi="ＭＳ 明朝"/>
          <w:sz w:val="22"/>
          <w:szCs w:val="22"/>
        </w:rPr>
      </w:pPr>
      <w:r w:rsidRPr="008A3EDE">
        <w:rPr>
          <w:rFonts w:ascii="ＭＳ 明朝" w:hAnsi="ＭＳ 明朝" w:hint="eastAsia"/>
          <w:sz w:val="22"/>
          <w:szCs w:val="22"/>
        </w:rPr>
        <w:t xml:space="preserve">　</w:t>
      </w:r>
      <w:r w:rsidR="008B4B2B" w:rsidRPr="008A3EDE">
        <w:rPr>
          <w:rFonts w:ascii="ＭＳ 明朝" w:hAnsi="ＭＳ 明朝" w:hint="eastAsia"/>
          <w:sz w:val="22"/>
          <w:szCs w:val="22"/>
        </w:rPr>
        <w:t>住宅を建設又は購入した場合　        ２００万円</w:t>
      </w:r>
    </w:p>
    <w:p w14:paraId="70E2AE6A" w14:textId="77777777" w:rsidR="008B4B2B" w:rsidRPr="008A3EDE" w:rsidRDefault="005A1604" w:rsidP="008B4B2B">
      <w:pPr>
        <w:ind w:rightChars="-64" w:right="-135" w:firstLineChars="550" w:firstLine="1216"/>
        <w:rPr>
          <w:rFonts w:ascii="ＭＳ 明朝" w:hAnsi="ＭＳ 明朝"/>
          <w:sz w:val="22"/>
          <w:szCs w:val="22"/>
        </w:rPr>
      </w:pPr>
      <w:r w:rsidRPr="008A3EDE">
        <w:rPr>
          <w:rFonts w:ascii="ＭＳ 明朝" w:hAnsi="ＭＳ 明朝" w:hint="eastAsia"/>
          <w:sz w:val="22"/>
          <w:szCs w:val="22"/>
        </w:rPr>
        <w:t xml:space="preserve">　</w:t>
      </w:r>
      <w:r w:rsidR="008B4B2B" w:rsidRPr="008A3EDE">
        <w:rPr>
          <w:rFonts w:ascii="ＭＳ 明朝" w:hAnsi="ＭＳ 明朝" w:hint="eastAsia"/>
          <w:sz w:val="22"/>
          <w:szCs w:val="22"/>
        </w:rPr>
        <w:t>住宅を補修した場合　　              １００万円</w:t>
      </w:r>
    </w:p>
    <w:p w14:paraId="434A188F" w14:textId="77777777" w:rsidR="00205F04" w:rsidRPr="008A3EDE" w:rsidRDefault="005A1604" w:rsidP="00951A33">
      <w:pPr>
        <w:ind w:rightChars="-64" w:right="-135" w:firstLineChars="550" w:firstLine="1216"/>
        <w:rPr>
          <w:rFonts w:ascii="ＭＳ 明朝" w:hAnsi="ＭＳ 明朝"/>
          <w:sz w:val="22"/>
          <w:szCs w:val="22"/>
        </w:rPr>
      </w:pPr>
      <w:r w:rsidRPr="008A3EDE">
        <w:rPr>
          <w:rFonts w:ascii="ＭＳ 明朝" w:hAnsi="ＭＳ 明朝" w:hint="eastAsia"/>
          <w:sz w:val="22"/>
          <w:szCs w:val="22"/>
        </w:rPr>
        <w:t xml:space="preserve">　</w:t>
      </w:r>
      <w:r w:rsidR="008B4B2B" w:rsidRPr="008A3EDE">
        <w:rPr>
          <w:rFonts w:ascii="ＭＳ 明朝" w:hAnsi="ＭＳ 明朝" w:hint="eastAsia"/>
          <w:sz w:val="22"/>
          <w:szCs w:val="22"/>
        </w:rPr>
        <w:t>住宅を賃借した場合（公営住宅を除く）　５０万円</w:t>
      </w:r>
    </w:p>
    <w:p w14:paraId="0C9D1020" w14:textId="77777777" w:rsidR="00205F04" w:rsidRPr="008A3EDE" w:rsidRDefault="00205F04" w:rsidP="00205F04">
      <w:pPr>
        <w:ind w:rightChars="-64" w:right="-135" w:firstLineChars="550" w:firstLine="1216"/>
        <w:rPr>
          <w:rFonts w:ascii="ＭＳ 明朝" w:hAnsi="ＭＳ 明朝"/>
          <w:sz w:val="22"/>
          <w:szCs w:val="22"/>
        </w:rPr>
      </w:pPr>
      <w:r w:rsidRPr="008A3EDE">
        <w:rPr>
          <w:rFonts w:ascii="ＭＳ 明朝" w:hAnsi="ＭＳ 明朝" w:hint="eastAsia"/>
          <w:sz w:val="22"/>
          <w:szCs w:val="22"/>
        </w:rPr>
        <w:t>・上記４(</w:t>
      </w:r>
      <w:r w:rsidRPr="008A3EDE">
        <w:rPr>
          <w:rFonts w:ascii="ＭＳ 明朝" w:hAnsi="ＭＳ 明朝"/>
          <w:sz w:val="22"/>
          <w:szCs w:val="22"/>
        </w:rPr>
        <w:t>5</w:t>
      </w:r>
      <w:r w:rsidRPr="008A3EDE">
        <w:rPr>
          <w:rFonts w:ascii="ＭＳ 明朝" w:hAnsi="ＭＳ 明朝" w:hint="eastAsia"/>
          <w:sz w:val="22"/>
          <w:szCs w:val="22"/>
        </w:rPr>
        <w:t>)の世帯</w:t>
      </w:r>
    </w:p>
    <w:p w14:paraId="00805DDE" w14:textId="77777777" w:rsidR="00205F04" w:rsidRPr="008A3EDE" w:rsidRDefault="00205F04" w:rsidP="00205F04">
      <w:pPr>
        <w:ind w:rightChars="-64" w:right="-135" w:firstLineChars="550" w:firstLine="1216"/>
        <w:rPr>
          <w:rFonts w:ascii="ＭＳ 明朝" w:hAnsi="ＭＳ 明朝"/>
          <w:sz w:val="22"/>
          <w:szCs w:val="22"/>
        </w:rPr>
      </w:pPr>
      <w:r w:rsidRPr="008A3EDE">
        <w:rPr>
          <w:rFonts w:ascii="ＭＳ 明朝" w:hAnsi="ＭＳ 明朝" w:hint="eastAsia"/>
          <w:sz w:val="22"/>
          <w:szCs w:val="22"/>
        </w:rPr>
        <w:t xml:space="preserve">　住宅を建設又は購入した場合　        １００万円</w:t>
      </w:r>
    </w:p>
    <w:p w14:paraId="579DB0A4" w14:textId="77777777" w:rsidR="00205F04" w:rsidRPr="008A3EDE" w:rsidRDefault="00205F04" w:rsidP="00205F04">
      <w:pPr>
        <w:ind w:rightChars="-64" w:right="-135" w:firstLineChars="550" w:firstLine="1216"/>
        <w:rPr>
          <w:rFonts w:ascii="ＭＳ 明朝" w:hAnsi="ＭＳ 明朝"/>
          <w:sz w:val="22"/>
          <w:szCs w:val="22"/>
        </w:rPr>
      </w:pPr>
      <w:r w:rsidRPr="008A3EDE">
        <w:rPr>
          <w:rFonts w:ascii="ＭＳ 明朝" w:hAnsi="ＭＳ 明朝" w:hint="eastAsia"/>
          <w:sz w:val="22"/>
          <w:szCs w:val="22"/>
        </w:rPr>
        <w:t xml:space="preserve">　住宅を補修した場合　　              　５０万円</w:t>
      </w:r>
    </w:p>
    <w:p w14:paraId="578E56C0" w14:textId="77777777" w:rsidR="00205F04" w:rsidRPr="008A3EDE" w:rsidRDefault="00205F04" w:rsidP="00205F04">
      <w:pPr>
        <w:ind w:rightChars="-64" w:right="-135" w:firstLineChars="550" w:firstLine="1216"/>
        <w:rPr>
          <w:rFonts w:ascii="ＭＳ 明朝" w:hAnsi="ＭＳ 明朝"/>
          <w:sz w:val="22"/>
          <w:szCs w:val="22"/>
        </w:rPr>
      </w:pPr>
      <w:r w:rsidRPr="008A3EDE">
        <w:rPr>
          <w:rFonts w:ascii="ＭＳ 明朝" w:hAnsi="ＭＳ 明朝" w:hint="eastAsia"/>
          <w:sz w:val="22"/>
          <w:szCs w:val="22"/>
        </w:rPr>
        <w:t xml:space="preserve">　住宅を賃借した場合（公営住宅を除く）　２５万円</w:t>
      </w:r>
    </w:p>
    <w:p w14:paraId="0AA2DA85" w14:textId="77777777" w:rsidR="00951A33" w:rsidRPr="008A3EDE" w:rsidRDefault="00951A33" w:rsidP="00205F04">
      <w:pPr>
        <w:ind w:rightChars="-64" w:right="-135" w:firstLineChars="700" w:firstLine="1548"/>
        <w:rPr>
          <w:rFonts w:ascii="ＭＳ 明朝" w:hAnsi="ＭＳ 明朝"/>
          <w:sz w:val="22"/>
          <w:szCs w:val="22"/>
        </w:rPr>
      </w:pPr>
    </w:p>
    <w:p w14:paraId="24A5E0D5" w14:textId="77777777" w:rsidR="00205F04" w:rsidRPr="008A3EDE" w:rsidRDefault="00205F04" w:rsidP="00951A33">
      <w:pPr>
        <w:ind w:leftChars="672" w:left="1419" w:rightChars="-64" w:right="-135"/>
        <w:rPr>
          <w:rFonts w:ascii="ＭＳ 明朝" w:hAnsi="ＭＳ 明朝"/>
          <w:sz w:val="22"/>
          <w:szCs w:val="22"/>
        </w:rPr>
      </w:pPr>
      <w:r w:rsidRPr="008A3EDE">
        <w:rPr>
          <w:rFonts w:ascii="ＭＳ 明朝" w:hAnsi="ＭＳ 明朝" w:hint="eastAsia"/>
          <w:sz w:val="22"/>
          <w:szCs w:val="22"/>
        </w:rPr>
        <w:t xml:space="preserve">※ </w:t>
      </w:r>
      <w:r w:rsidR="00951A33" w:rsidRPr="008A3EDE">
        <w:rPr>
          <w:rFonts w:ascii="ＭＳ 明朝" w:hAnsi="ＭＳ 明朝" w:hint="eastAsia"/>
          <w:sz w:val="22"/>
          <w:szCs w:val="22"/>
        </w:rPr>
        <w:t>加算支援金について、</w:t>
      </w:r>
      <w:r w:rsidRPr="008A3EDE">
        <w:rPr>
          <w:rFonts w:ascii="ＭＳ 明朝" w:hAnsi="ＭＳ 明朝" w:hint="eastAsia"/>
          <w:sz w:val="22"/>
          <w:szCs w:val="22"/>
        </w:rPr>
        <w:t>世帯人数が１人の場合は、それぞれ３／４の額となる。</w:t>
      </w:r>
    </w:p>
    <w:p w14:paraId="0AAF0DEB" w14:textId="6A0015F5" w:rsidR="00254093" w:rsidRPr="008A3EDE" w:rsidRDefault="00254093">
      <w:pPr>
        <w:widowControl/>
        <w:jc w:val="left"/>
        <w:rPr>
          <w:rFonts w:ascii="ＭＳ ゴシック" w:eastAsia="ＭＳ ゴシック" w:hAnsi="ＭＳ ゴシック" w:cs="Courier New"/>
          <w:szCs w:val="21"/>
        </w:rPr>
      </w:pPr>
      <w:r w:rsidRPr="008A3EDE">
        <w:rPr>
          <w:rFonts w:ascii="ＭＳ ゴシック" w:eastAsia="ＭＳ ゴシック" w:hAnsi="ＭＳ ゴシック"/>
        </w:rPr>
        <w:br w:type="page"/>
      </w:r>
    </w:p>
    <w:p w14:paraId="46EB557A" w14:textId="7E7673B9" w:rsidR="008B4B2B" w:rsidRPr="008A3EDE" w:rsidRDefault="008B4B2B" w:rsidP="00E0548A">
      <w:pPr>
        <w:pStyle w:val="2"/>
      </w:pPr>
      <w:bookmarkStart w:id="352" w:name="_Toc122436958"/>
      <w:bookmarkStart w:id="353" w:name="_Toc222486652"/>
      <w:bookmarkStart w:id="354" w:name="_Toc225158137"/>
      <w:r w:rsidRPr="008A3EDE">
        <w:rPr>
          <w:rFonts w:hint="eastAsia"/>
        </w:rPr>
        <w:lastRenderedPageBreak/>
        <w:t>第</w:t>
      </w:r>
      <w:r w:rsidR="00232F6F" w:rsidRPr="008A3EDE">
        <w:rPr>
          <w:rFonts w:hint="eastAsia"/>
        </w:rPr>
        <w:t>９</w:t>
      </w:r>
      <w:r w:rsidRPr="008A3EDE">
        <w:rPr>
          <w:rFonts w:hint="eastAsia"/>
        </w:rPr>
        <w:t>節　社会環境の確保</w:t>
      </w:r>
      <w:bookmarkEnd w:id="352"/>
      <w:bookmarkEnd w:id="353"/>
      <w:bookmarkEnd w:id="354"/>
    </w:p>
    <w:tbl>
      <w:tblPr>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428"/>
        <w:gridCol w:w="7326"/>
      </w:tblGrid>
      <w:tr w:rsidR="008B4B2B" w:rsidRPr="008A3EDE" w14:paraId="3B4D6EDB" w14:textId="77777777" w:rsidTr="008B4B2B">
        <w:tc>
          <w:tcPr>
            <w:tcW w:w="1526" w:type="dxa"/>
            <w:shd w:val="clear" w:color="auto" w:fill="auto"/>
          </w:tcPr>
          <w:p w14:paraId="4D3AF599" w14:textId="77777777" w:rsidR="008B4B2B" w:rsidRPr="008A3EDE" w:rsidRDefault="008B4B2B" w:rsidP="008B4B2B">
            <w:pPr>
              <w:jc w:val="center"/>
              <w:rPr>
                <w:rFonts w:ascii="ＭＳ ゴシック" w:eastAsia="ＭＳ ゴシック" w:hAnsi="ＭＳ ゴシック"/>
                <w:b/>
                <w:sz w:val="28"/>
                <w:szCs w:val="28"/>
              </w:rPr>
            </w:pPr>
            <w:r w:rsidRPr="008A3EDE">
              <w:rPr>
                <w:rFonts w:ascii="ＭＳ ゴシック" w:eastAsia="ＭＳ ゴシック" w:hAnsi="ＭＳ ゴシック" w:hint="eastAsia"/>
                <w:b/>
                <w:sz w:val="28"/>
                <w:szCs w:val="28"/>
              </w:rPr>
              <w:t>目　標</w:t>
            </w:r>
          </w:p>
        </w:tc>
        <w:tc>
          <w:tcPr>
            <w:tcW w:w="8026" w:type="dxa"/>
            <w:shd w:val="clear" w:color="auto" w:fill="auto"/>
            <w:vAlign w:val="center"/>
          </w:tcPr>
          <w:p w14:paraId="69ECC4F9" w14:textId="77777777" w:rsidR="008B4B2B" w:rsidRPr="008A3EDE" w:rsidRDefault="008B4B2B" w:rsidP="008B4B2B">
            <w:pPr>
              <w:ind w:firstLineChars="100" w:firstLine="242"/>
              <w:rPr>
                <w:rFonts w:ascii="ＭＳ ゴシック" w:eastAsia="ＭＳ ゴシック" w:hAnsi="ＭＳ ゴシック"/>
                <w:b/>
                <w:sz w:val="24"/>
              </w:rPr>
            </w:pPr>
            <w:r w:rsidRPr="008A3EDE">
              <w:rPr>
                <w:rFonts w:ascii="ＭＳ ゴシック" w:eastAsia="ＭＳ ゴシック" w:hAnsi="ＭＳ ゴシック" w:hint="eastAsia"/>
                <w:b/>
                <w:sz w:val="24"/>
              </w:rPr>
              <w:t>府は、市町村、民間との連携強化等により、一日でも早い被災地を含む地域社会の安定に努める。</w:t>
            </w:r>
          </w:p>
        </w:tc>
      </w:tr>
    </w:tbl>
    <w:p w14:paraId="24A29EB4" w14:textId="77777777" w:rsidR="008B4B2B" w:rsidRPr="008A3EDE" w:rsidRDefault="008B4B2B" w:rsidP="008B4B2B">
      <w:pPr>
        <w:rPr>
          <w:rFonts w:ascii="ＭＳ ゴシック" w:eastAsia="ＭＳ ゴシック" w:hAnsi="ＭＳ ゴシック"/>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8079"/>
      </w:tblGrid>
      <w:tr w:rsidR="001D6D10" w:rsidRPr="008A3EDE" w14:paraId="73C8CB4A" w14:textId="77777777" w:rsidTr="008B4B2B">
        <w:tc>
          <w:tcPr>
            <w:tcW w:w="1668" w:type="dxa"/>
            <w:shd w:val="clear" w:color="auto" w:fill="F2F2F2"/>
          </w:tcPr>
          <w:p w14:paraId="0DAF1C63" w14:textId="77777777" w:rsidR="008B4B2B" w:rsidRPr="008A3EDE" w:rsidRDefault="008B4B2B" w:rsidP="008B4B2B">
            <w:pPr>
              <w:jc w:val="center"/>
              <w:rPr>
                <w:rFonts w:ascii="ＭＳ ゴシック" w:eastAsia="ＭＳ ゴシック" w:hAnsi="ＭＳ ゴシック"/>
                <w:sz w:val="22"/>
                <w:szCs w:val="22"/>
              </w:rPr>
            </w:pPr>
            <w:r w:rsidRPr="008A3EDE">
              <w:rPr>
                <w:rFonts w:ascii="ＭＳ ゴシック" w:eastAsia="ＭＳ ゴシック" w:hAnsi="ＭＳ ゴシック" w:hint="eastAsia"/>
                <w:sz w:val="22"/>
                <w:szCs w:val="22"/>
              </w:rPr>
              <w:t>フェーズ</w:t>
            </w:r>
          </w:p>
        </w:tc>
        <w:tc>
          <w:tcPr>
            <w:tcW w:w="8079" w:type="dxa"/>
            <w:shd w:val="clear" w:color="auto" w:fill="F2F2F2"/>
          </w:tcPr>
          <w:p w14:paraId="11E0AFE6" w14:textId="77777777" w:rsidR="008B4B2B" w:rsidRPr="008A3EDE" w:rsidRDefault="008B4B2B" w:rsidP="008B4B2B">
            <w:pPr>
              <w:jc w:val="center"/>
              <w:rPr>
                <w:rFonts w:ascii="ＭＳ ゴシック" w:eastAsia="ＭＳ ゴシック" w:hAnsi="ＭＳ ゴシック"/>
                <w:sz w:val="22"/>
                <w:szCs w:val="22"/>
              </w:rPr>
            </w:pPr>
            <w:r w:rsidRPr="008A3EDE">
              <w:rPr>
                <w:rFonts w:ascii="ＭＳ ゴシック" w:eastAsia="ＭＳ ゴシック" w:hAnsi="ＭＳ ゴシック" w:hint="eastAsia"/>
                <w:sz w:val="22"/>
                <w:szCs w:val="22"/>
              </w:rPr>
              <w:t>主な目標</w:t>
            </w:r>
          </w:p>
        </w:tc>
      </w:tr>
      <w:tr w:rsidR="001D6D10" w:rsidRPr="008A3EDE" w14:paraId="35ED8598" w14:textId="77777777" w:rsidTr="008B4B2B">
        <w:tc>
          <w:tcPr>
            <w:tcW w:w="1668" w:type="dxa"/>
            <w:shd w:val="clear" w:color="auto" w:fill="auto"/>
          </w:tcPr>
          <w:p w14:paraId="792BD3AF" w14:textId="77777777" w:rsidR="008B4B2B" w:rsidRPr="008A3EDE" w:rsidRDefault="008B4B2B" w:rsidP="008B4B2B">
            <w:pPr>
              <w:rPr>
                <w:rFonts w:ascii="ＭＳ ゴシック" w:eastAsia="ＭＳ ゴシック" w:hAnsi="ＭＳ ゴシック"/>
                <w:sz w:val="22"/>
                <w:szCs w:val="22"/>
              </w:rPr>
            </w:pPr>
            <w:r w:rsidRPr="008A3EDE">
              <w:rPr>
                <w:rFonts w:ascii="ＭＳ ゴシック" w:eastAsia="ＭＳ ゴシック" w:hAnsi="ＭＳ ゴシック" w:hint="eastAsia"/>
                <w:sz w:val="22"/>
                <w:szCs w:val="22"/>
              </w:rPr>
              <w:t>第１フェーズ</w:t>
            </w:r>
          </w:p>
        </w:tc>
        <w:tc>
          <w:tcPr>
            <w:tcW w:w="8079" w:type="dxa"/>
            <w:shd w:val="clear" w:color="auto" w:fill="auto"/>
          </w:tcPr>
          <w:p w14:paraId="2164DFE1" w14:textId="77777777" w:rsidR="008B4B2B" w:rsidRPr="008A3EDE" w:rsidRDefault="008B4B2B" w:rsidP="008B4B2B">
            <w:pPr>
              <w:ind w:firstLineChars="100" w:firstLine="221"/>
              <w:rPr>
                <w:rFonts w:ascii="ＭＳ ゴシック" w:eastAsia="ＭＳ ゴシック" w:hAnsi="ＭＳ ゴシック"/>
                <w:sz w:val="22"/>
                <w:szCs w:val="22"/>
              </w:rPr>
            </w:pPr>
            <w:r w:rsidRPr="008A3EDE">
              <w:rPr>
                <w:rFonts w:ascii="ＭＳ ゴシック" w:eastAsia="ＭＳ ゴシック" w:hAnsi="ＭＳ ゴシック" w:hint="eastAsia"/>
                <w:sz w:val="22"/>
                <w:szCs w:val="22"/>
              </w:rPr>
              <w:t>住民への呼びかけや府警本部による警戒活動の強化による社会秩序の維持</w:t>
            </w:r>
          </w:p>
        </w:tc>
      </w:tr>
      <w:tr w:rsidR="001D6D10" w:rsidRPr="008A3EDE" w14:paraId="52421A03" w14:textId="77777777" w:rsidTr="008B4B2B">
        <w:tc>
          <w:tcPr>
            <w:tcW w:w="1668" w:type="dxa"/>
            <w:shd w:val="clear" w:color="auto" w:fill="auto"/>
            <w:vAlign w:val="center"/>
          </w:tcPr>
          <w:p w14:paraId="742ADD4D" w14:textId="77777777" w:rsidR="008B4B2B" w:rsidRPr="008A3EDE" w:rsidRDefault="008B4B2B" w:rsidP="008B4B2B">
            <w:pPr>
              <w:jc w:val="center"/>
              <w:rPr>
                <w:rFonts w:ascii="ＭＳ ゴシック" w:eastAsia="ＭＳ ゴシック" w:hAnsi="ＭＳ ゴシック"/>
                <w:sz w:val="22"/>
                <w:szCs w:val="22"/>
              </w:rPr>
            </w:pPr>
            <w:r w:rsidRPr="008A3EDE">
              <w:rPr>
                <w:rFonts w:ascii="ＭＳ ゴシック" w:eastAsia="ＭＳ ゴシック" w:hAnsi="ＭＳ ゴシック" w:hint="eastAsia"/>
                <w:sz w:val="22"/>
                <w:szCs w:val="22"/>
              </w:rPr>
              <w:t>第２フェーズ</w:t>
            </w:r>
          </w:p>
        </w:tc>
        <w:tc>
          <w:tcPr>
            <w:tcW w:w="8079" w:type="dxa"/>
            <w:shd w:val="clear" w:color="auto" w:fill="auto"/>
          </w:tcPr>
          <w:p w14:paraId="2B78BEF2" w14:textId="77777777" w:rsidR="008B4B2B" w:rsidRPr="008A3EDE" w:rsidRDefault="008B4B2B" w:rsidP="008B4B2B">
            <w:pPr>
              <w:ind w:firstLineChars="100" w:firstLine="221"/>
              <w:rPr>
                <w:rFonts w:ascii="ＭＳ ゴシック" w:eastAsia="ＭＳ ゴシック" w:hAnsi="ＭＳ ゴシック"/>
                <w:sz w:val="22"/>
                <w:szCs w:val="22"/>
              </w:rPr>
            </w:pPr>
            <w:r w:rsidRPr="008A3EDE">
              <w:rPr>
                <w:rFonts w:ascii="ＭＳ ゴシック" w:eastAsia="ＭＳ ゴシック" w:hAnsi="ＭＳ ゴシック" w:hint="eastAsia"/>
                <w:sz w:val="22"/>
                <w:szCs w:val="22"/>
              </w:rPr>
              <w:t>市町村による、適正なし尿処理及び遺体の処理・火葬等による衛生状態の維持等</w:t>
            </w:r>
          </w:p>
        </w:tc>
      </w:tr>
      <w:tr w:rsidR="008B4B2B" w:rsidRPr="008A3EDE" w14:paraId="77A8C84B" w14:textId="77777777" w:rsidTr="008B4B2B">
        <w:trPr>
          <w:trHeight w:val="1422"/>
        </w:trPr>
        <w:tc>
          <w:tcPr>
            <w:tcW w:w="1668" w:type="dxa"/>
            <w:shd w:val="clear" w:color="auto" w:fill="auto"/>
            <w:vAlign w:val="center"/>
          </w:tcPr>
          <w:p w14:paraId="4CECC599" w14:textId="77777777" w:rsidR="008B4B2B" w:rsidRPr="008A3EDE" w:rsidRDefault="008B4B2B" w:rsidP="008B4B2B">
            <w:pPr>
              <w:jc w:val="center"/>
              <w:rPr>
                <w:rFonts w:ascii="ＭＳ ゴシック" w:eastAsia="ＭＳ ゴシック" w:hAnsi="ＭＳ ゴシック"/>
                <w:sz w:val="22"/>
                <w:szCs w:val="22"/>
              </w:rPr>
            </w:pPr>
            <w:r w:rsidRPr="008A3EDE">
              <w:rPr>
                <w:rFonts w:ascii="ＭＳ ゴシック" w:eastAsia="ＭＳ ゴシック" w:hAnsi="ＭＳ ゴシック" w:hint="eastAsia"/>
                <w:sz w:val="22"/>
                <w:szCs w:val="22"/>
              </w:rPr>
              <w:t>第３フェーズ</w:t>
            </w:r>
          </w:p>
          <w:p w14:paraId="326556A0" w14:textId="77777777" w:rsidR="008B4B2B" w:rsidRPr="008A3EDE" w:rsidRDefault="008B4B2B" w:rsidP="008B4B2B">
            <w:pPr>
              <w:jc w:val="center"/>
              <w:rPr>
                <w:rFonts w:ascii="ＭＳ ゴシック" w:eastAsia="ＭＳ ゴシック" w:hAnsi="ＭＳ ゴシック"/>
                <w:sz w:val="22"/>
                <w:szCs w:val="22"/>
              </w:rPr>
            </w:pPr>
            <w:r w:rsidRPr="008A3EDE">
              <w:rPr>
                <w:rFonts w:ascii="ＭＳ ゴシック" w:eastAsia="ＭＳ ゴシック" w:hAnsi="ＭＳ ゴシック" w:hint="eastAsia"/>
                <w:sz w:val="22"/>
                <w:szCs w:val="22"/>
              </w:rPr>
              <w:t>～</w:t>
            </w:r>
          </w:p>
        </w:tc>
        <w:tc>
          <w:tcPr>
            <w:tcW w:w="8079" w:type="dxa"/>
            <w:shd w:val="clear" w:color="auto" w:fill="auto"/>
          </w:tcPr>
          <w:p w14:paraId="74B8FC02" w14:textId="77777777" w:rsidR="008B4B2B" w:rsidRPr="008A3EDE" w:rsidRDefault="008B4B2B" w:rsidP="008B4B2B">
            <w:pPr>
              <w:ind w:firstLineChars="100" w:firstLine="221"/>
              <w:rPr>
                <w:rFonts w:ascii="ＭＳ ゴシック" w:eastAsia="ＭＳ ゴシック" w:hAnsi="ＭＳ ゴシック"/>
                <w:sz w:val="22"/>
                <w:szCs w:val="22"/>
              </w:rPr>
            </w:pPr>
            <w:r w:rsidRPr="008A3EDE">
              <w:rPr>
                <w:rFonts w:ascii="ＭＳ ゴシック" w:eastAsia="ＭＳ ゴシック" w:hAnsi="ＭＳ ゴシック" w:hint="eastAsia"/>
                <w:sz w:val="22"/>
                <w:szCs w:val="22"/>
              </w:rPr>
              <w:t>広域火葬体制の確保等（市町村の火葬体制構築の支援等）、各種食品衛生監視活動、巡回相談等や心の健康相談等の実施による被災者の健康維持活動の実施、生活関連物資等の物価の安定、被災動物保護等及びごみ・災害廃棄物等処理の実施による社会環境の維持など</w:t>
            </w:r>
          </w:p>
        </w:tc>
      </w:tr>
    </w:tbl>
    <w:p w14:paraId="2118D0EC" w14:textId="3E9DC1BD" w:rsidR="008B4B2B" w:rsidRPr="008A3EDE" w:rsidRDefault="008B4B2B" w:rsidP="00B12A97">
      <w:pPr>
        <w:pStyle w:val="a0"/>
        <w:ind w:firstLineChars="200" w:firstLine="442"/>
        <w:outlineLvl w:val="2"/>
        <w:rPr>
          <w:rFonts w:ascii="ＭＳ ゴシック" w:eastAsia="ＭＳ ゴシック" w:hAnsi="ＭＳ ゴシック"/>
          <w:sz w:val="22"/>
          <w:szCs w:val="22"/>
          <w:u w:val="double"/>
        </w:rPr>
      </w:pPr>
      <w:bookmarkStart w:id="355" w:name="_Toc122436959"/>
      <w:bookmarkStart w:id="356" w:name="_Toc222486653"/>
      <w:bookmarkStart w:id="357" w:name="_Toc225158138"/>
      <w:r w:rsidRPr="008A3EDE">
        <w:rPr>
          <w:rFonts w:ascii="ＭＳ ゴシック" w:eastAsia="ＭＳ ゴシック" w:hAnsi="ＭＳ ゴシック" w:hint="eastAsia"/>
          <w:sz w:val="22"/>
          <w:szCs w:val="22"/>
          <w:u w:val="double"/>
        </w:rPr>
        <w:t>第１　保健衛生活動</w:t>
      </w:r>
      <w:bookmarkEnd w:id="355"/>
      <w:bookmarkEnd w:id="356"/>
      <w:bookmarkEnd w:id="357"/>
    </w:p>
    <w:p w14:paraId="5013A1F5" w14:textId="77777777" w:rsidR="008B4B2B" w:rsidRPr="008A3EDE" w:rsidRDefault="008B4B2B" w:rsidP="008B4B2B">
      <w:pPr>
        <w:pStyle w:val="a0"/>
        <w:ind w:firstLineChars="500" w:firstLine="1105"/>
        <w:rPr>
          <w:rFonts w:ascii="ＭＳ ゴシック" w:eastAsia="ＭＳ ゴシック" w:hAnsi="ＭＳ ゴシック"/>
          <w:sz w:val="22"/>
          <w:szCs w:val="22"/>
          <w:bdr w:val="single" w:sz="4" w:space="0" w:color="auto"/>
        </w:rPr>
      </w:pPr>
      <w:r w:rsidRPr="008A3EDE">
        <w:rPr>
          <w:rFonts w:ascii="ＭＳ ゴシック" w:eastAsia="ＭＳ ゴシック" w:hAnsi="ＭＳ ゴシック" w:hint="eastAsia"/>
          <w:sz w:val="22"/>
          <w:szCs w:val="22"/>
          <w:bdr w:val="single" w:sz="4" w:space="0" w:color="auto"/>
        </w:rPr>
        <w:t>主たる担当：健康医療部関係室・課、動物愛護畜産課</w:t>
      </w:r>
    </w:p>
    <w:p w14:paraId="1C392500" w14:textId="5F256B7A" w:rsidR="008B4B2B" w:rsidRPr="008A3EDE" w:rsidRDefault="008B4B2B" w:rsidP="008B4B2B">
      <w:pPr>
        <w:overflowPunct w:val="0"/>
        <w:autoSpaceDE w:val="0"/>
        <w:autoSpaceDN w:val="0"/>
        <w:ind w:firstLineChars="300" w:firstLine="663"/>
        <w:rPr>
          <w:rFonts w:ascii="ＭＳ 明朝" w:hAnsi="ＭＳ 明朝"/>
          <w:sz w:val="22"/>
          <w:szCs w:val="22"/>
          <w:u w:val="single"/>
        </w:rPr>
      </w:pPr>
      <w:r w:rsidRPr="008A3EDE">
        <w:rPr>
          <w:rFonts w:ascii="ＭＳ ゴシック" w:eastAsia="ＭＳ ゴシック" w:hAnsi="ＭＳ ゴシック" w:hint="eastAsia"/>
          <w:sz w:val="22"/>
          <w:szCs w:val="22"/>
          <w:u w:val="single"/>
        </w:rPr>
        <w:t>１　防疫活動</w:t>
      </w:r>
      <w:r w:rsidRPr="008A3EDE">
        <w:rPr>
          <w:rFonts w:ascii="ＭＳ ゴシック" w:eastAsia="ＭＳ ゴシック" w:hAnsi="ＭＳ ゴシック" w:hint="eastAsia"/>
          <w:sz w:val="22"/>
          <w:szCs w:val="22"/>
          <w:u w:val="single"/>
          <w:shd w:val="pct15" w:color="auto" w:fill="FFFFFF"/>
        </w:rPr>
        <w:t>【第</w:t>
      </w:r>
      <w:r w:rsidR="002A07A1" w:rsidRPr="008A3EDE">
        <w:rPr>
          <w:rFonts w:ascii="ＭＳ ゴシック" w:eastAsia="ＭＳ ゴシック" w:hAnsi="ＭＳ ゴシック" w:hint="eastAsia"/>
          <w:sz w:val="22"/>
          <w:szCs w:val="22"/>
          <w:u w:val="single"/>
          <w:shd w:val="pct15" w:color="auto" w:fill="FFFFFF"/>
        </w:rPr>
        <w:t>２</w:t>
      </w:r>
      <w:r w:rsidRPr="008A3EDE">
        <w:rPr>
          <w:rFonts w:ascii="ＭＳ ゴシック" w:eastAsia="ＭＳ ゴシック" w:hAnsi="ＭＳ ゴシック" w:hint="eastAsia"/>
          <w:sz w:val="22"/>
          <w:szCs w:val="22"/>
          <w:u w:val="single"/>
          <w:shd w:val="pct15" w:color="auto" w:fill="FFFFFF"/>
        </w:rPr>
        <w:t>フェーズ～】</w:t>
      </w:r>
    </w:p>
    <w:p w14:paraId="574D212E" w14:textId="60AE410C" w:rsidR="008B4B2B" w:rsidRPr="008A3EDE" w:rsidRDefault="006D1D41" w:rsidP="008B4B2B">
      <w:pPr>
        <w:overflowPunct w:val="0"/>
        <w:autoSpaceDE w:val="0"/>
        <w:autoSpaceDN w:val="0"/>
        <w:ind w:leftChars="415" w:left="876" w:firstLineChars="99" w:firstLine="219"/>
        <w:rPr>
          <w:rFonts w:ascii="ＭＳ 明朝" w:hAnsi="ＭＳ 明朝"/>
          <w:sz w:val="22"/>
          <w:szCs w:val="22"/>
        </w:rPr>
      </w:pPr>
      <w:r w:rsidRPr="008A3EDE">
        <w:rPr>
          <w:rFonts w:hAnsi="ＭＳ 明朝" w:hint="eastAsia"/>
          <w:sz w:val="22"/>
          <w:szCs w:val="22"/>
        </w:rPr>
        <w:t>医療・</w:t>
      </w:r>
      <w:r w:rsidR="008B4B2B" w:rsidRPr="008A3EDE">
        <w:rPr>
          <w:rFonts w:hAnsi="ＭＳ 明朝" w:hint="eastAsia"/>
          <w:sz w:val="22"/>
          <w:szCs w:val="22"/>
        </w:rPr>
        <w:t>感染症対策課長</w:t>
      </w:r>
      <w:r w:rsidR="008B4B2B" w:rsidRPr="008A3EDE">
        <w:rPr>
          <w:rFonts w:ascii="ＭＳ 明朝" w:hAnsi="ＭＳ 明朝" w:hint="eastAsia"/>
          <w:sz w:val="22"/>
          <w:szCs w:val="22"/>
        </w:rPr>
        <w:t>は、「大阪府感染症予防計画」及び「大阪府感染症対策マニュアル」に基づき、感染症の予防及び感染症の患者に対する医療に関し必要な措置（感染症の発生状況及び動向に関する調査、市町村に対する指導・指示、防疫に必要な薬品の調達・確保、衛生教育及び広報活動など）を実施する。</w:t>
      </w:r>
    </w:p>
    <w:p w14:paraId="44FEB3AF" w14:textId="77777777" w:rsidR="008B4B2B" w:rsidRPr="008A3EDE" w:rsidRDefault="008B4B2B" w:rsidP="008B4B2B">
      <w:pPr>
        <w:overflowPunct w:val="0"/>
        <w:autoSpaceDE w:val="0"/>
        <w:autoSpaceDN w:val="0"/>
        <w:ind w:leftChars="415" w:left="876" w:firstLineChars="99" w:firstLine="219"/>
        <w:rPr>
          <w:rFonts w:ascii="ＭＳ 明朝" w:hAnsi="ＭＳ 明朝"/>
          <w:sz w:val="22"/>
          <w:szCs w:val="22"/>
        </w:rPr>
      </w:pPr>
    </w:p>
    <w:p w14:paraId="7A400F78" w14:textId="77777777" w:rsidR="008B4B2B" w:rsidRPr="008A3EDE" w:rsidRDefault="008B4B2B" w:rsidP="008B4B2B">
      <w:pPr>
        <w:overflowPunct w:val="0"/>
        <w:autoSpaceDE w:val="0"/>
        <w:autoSpaceDN w:val="0"/>
        <w:ind w:firstLineChars="300" w:firstLine="663"/>
        <w:rPr>
          <w:rFonts w:ascii="ＭＳ ゴシック" w:eastAsia="ＭＳ ゴシック" w:hAnsi="ＭＳ ゴシック"/>
          <w:sz w:val="22"/>
          <w:szCs w:val="22"/>
          <w:u w:val="single"/>
        </w:rPr>
      </w:pPr>
      <w:r w:rsidRPr="008A3EDE">
        <w:rPr>
          <w:rFonts w:ascii="ＭＳ ゴシック" w:eastAsia="ＭＳ ゴシック" w:hAnsi="ＭＳ ゴシック" w:hint="eastAsia"/>
          <w:sz w:val="22"/>
          <w:szCs w:val="22"/>
          <w:u w:val="single"/>
        </w:rPr>
        <w:t>２　食品衛生監視活動</w:t>
      </w:r>
      <w:r w:rsidRPr="008A3EDE">
        <w:rPr>
          <w:rFonts w:ascii="ＭＳ ゴシック" w:eastAsia="ＭＳ ゴシック" w:hAnsi="ＭＳ ゴシック" w:hint="eastAsia"/>
          <w:sz w:val="22"/>
          <w:szCs w:val="22"/>
          <w:u w:val="single"/>
          <w:shd w:val="pct15" w:color="auto" w:fill="FFFFFF"/>
        </w:rPr>
        <w:t>【第３フェーズ～】</w:t>
      </w:r>
    </w:p>
    <w:p w14:paraId="069E7911" w14:textId="5C18CAA3" w:rsidR="008B4B2B" w:rsidRPr="008A3EDE" w:rsidRDefault="008B4B2B" w:rsidP="008B4B2B">
      <w:pPr>
        <w:overflowPunct w:val="0"/>
        <w:autoSpaceDE w:val="0"/>
        <w:autoSpaceDN w:val="0"/>
        <w:ind w:leftChars="415" w:left="876" w:firstLineChars="99" w:firstLine="219"/>
        <w:rPr>
          <w:rFonts w:ascii="ＭＳ 明朝" w:hAnsi="ＭＳ 明朝"/>
          <w:sz w:val="22"/>
          <w:szCs w:val="22"/>
        </w:rPr>
      </w:pPr>
      <w:r w:rsidRPr="008A3EDE">
        <w:rPr>
          <w:rFonts w:ascii="ＭＳ 明朝" w:hAnsi="ＭＳ 明朝" w:hint="eastAsia"/>
          <w:sz w:val="22"/>
          <w:szCs w:val="22"/>
        </w:rPr>
        <w:t>食の安全推進課長は、食品衛生監視班を編成し、保健所設置市及び食品衛生協会等関係機関と緊密な連携をとりながら、下記業務を実施する。</w:t>
      </w:r>
    </w:p>
    <w:p w14:paraId="08972811" w14:textId="77777777" w:rsidR="008B4B2B" w:rsidRPr="008A3EDE" w:rsidRDefault="008B4B2B" w:rsidP="007E668F">
      <w:pPr>
        <w:numPr>
          <w:ilvl w:val="0"/>
          <w:numId w:val="16"/>
        </w:numPr>
        <w:overflowPunct w:val="0"/>
        <w:autoSpaceDE w:val="0"/>
        <w:autoSpaceDN w:val="0"/>
        <w:rPr>
          <w:rFonts w:ascii="ＭＳ 明朝" w:hAnsi="ＭＳ 明朝"/>
          <w:sz w:val="22"/>
          <w:szCs w:val="22"/>
        </w:rPr>
      </w:pPr>
      <w:r w:rsidRPr="008A3EDE">
        <w:rPr>
          <w:rFonts w:ascii="ＭＳ 明朝" w:hAnsi="ＭＳ 明朝" w:hint="eastAsia"/>
          <w:sz w:val="22"/>
          <w:szCs w:val="22"/>
        </w:rPr>
        <w:t>避難所その他の臨時給食施設及び食品の衛生監視</w:t>
      </w:r>
    </w:p>
    <w:p w14:paraId="29E8D211" w14:textId="77777777" w:rsidR="008B4B2B" w:rsidRPr="008A3EDE" w:rsidRDefault="008B4B2B" w:rsidP="007E668F">
      <w:pPr>
        <w:numPr>
          <w:ilvl w:val="0"/>
          <w:numId w:val="16"/>
        </w:numPr>
        <w:overflowPunct w:val="0"/>
        <w:autoSpaceDE w:val="0"/>
        <w:autoSpaceDN w:val="0"/>
        <w:rPr>
          <w:rFonts w:ascii="ＭＳ 明朝" w:hAnsi="ＭＳ 明朝"/>
          <w:sz w:val="22"/>
          <w:szCs w:val="22"/>
        </w:rPr>
      </w:pPr>
      <w:r w:rsidRPr="008A3EDE">
        <w:rPr>
          <w:rFonts w:ascii="ＭＳ 明朝" w:hAnsi="ＭＳ 明朝" w:hint="eastAsia"/>
          <w:sz w:val="22"/>
          <w:szCs w:val="22"/>
        </w:rPr>
        <w:t>被災した食品関係営業施設の衛生監視</w:t>
      </w:r>
    </w:p>
    <w:p w14:paraId="63CFB15D" w14:textId="77777777" w:rsidR="008B4B2B" w:rsidRPr="008A3EDE" w:rsidRDefault="008B4B2B" w:rsidP="007E668F">
      <w:pPr>
        <w:numPr>
          <w:ilvl w:val="0"/>
          <w:numId w:val="16"/>
        </w:numPr>
        <w:overflowPunct w:val="0"/>
        <w:autoSpaceDE w:val="0"/>
        <w:autoSpaceDN w:val="0"/>
        <w:rPr>
          <w:rFonts w:ascii="ＭＳ 明朝" w:hAnsi="ＭＳ 明朝"/>
          <w:sz w:val="22"/>
          <w:szCs w:val="22"/>
        </w:rPr>
      </w:pPr>
      <w:r w:rsidRPr="008A3EDE">
        <w:rPr>
          <w:rFonts w:ascii="ＭＳ 明朝" w:hAnsi="ＭＳ 明朝" w:hint="eastAsia"/>
          <w:sz w:val="22"/>
          <w:szCs w:val="22"/>
        </w:rPr>
        <w:t>食品製造、運送、販売業者の食品取扱い及び施設の衛生監視</w:t>
      </w:r>
    </w:p>
    <w:p w14:paraId="31D418CC" w14:textId="77777777" w:rsidR="008B4B2B" w:rsidRPr="008A3EDE" w:rsidRDefault="008B4B2B" w:rsidP="007E668F">
      <w:pPr>
        <w:numPr>
          <w:ilvl w:val="0"/>
          <w:numId w:val="16"/>
        </w:numPr>
        <w:overflowPunct w:val="0"/>
        <w:autoSpaceDE w:val="0"/>
        <w:autoSpaceDN w:val="0"/>
        <w:rPr>
          <w:rFonts w:ascii="ＭＳ 明朝" w:hAnsi="ＭＳ 明朝"/>
          <w:sz w:val="22"/>
          <w:szCs w:val="22"/>
        </w:rPr>
      </w:pPr>
      <w:r w:rsidRPr="008A3EDE">
        <w:rPr>
          <w:rFonts w:ascii="ＭＳ 明朝" w:hAnsi="ＭＳ 明朝" w:hint="eastAsia"/>
          <w:sz w:val="22"/>
          <w:szCs w:val="22"/>
        </w:rPr>
        <w:t>飲料水の衛生監視、検査</w:t>
      </w:r>
    </w:p>
    <w:p w14:paraId="30C8260C" w14:textId="77777777" w:rsidR="008B4B2B" w:rsidRPr="008A3EDE" w:rsidRDefault="008B4B2B" w:rsidP="007E668F">
      <w:pPr>
        <w:numPr>
          <w:ilvl w:val="0"/>
          <w:numId w:val="16"/>
        </w:numPr>
        <w:overflowPunct w:val="0"/>
        <w:autoSpaceDE w:val="0"/>
        <w:autoSpaceDN w:val="0"/>
        <w:rPr>
          <w:rFonts w:ascii="ＭＳ 明朝" w:hAnsi="ＭＳ 明朝"/>
          <w:sz w:val="22"/>
          <w:szCs w:val="22"/>
        </w:rPr>
      </w:pPr>
      <w:r w:rsidRPr="008A3EDE">
        <w:rPr>
          <w:rFonts w:ascii="ＭＳ 明朝" w:hAnsi="ＭＳ 明朝" w:hint="eastAsia"/>
          <w:sz w:val="22"/>
          <w:szCs w:val="22"/>
        </w:rPr>
        <w:t>その他食品に起因する危害発生の排除</w:t>
      </w:r>
    </w:p>
    <w:p w14:paraId="09686F55" w14:textId="77777777" w:rsidR="008B4B2B" w:rsidRPr="008A3EDE" w:rsidRDefault="008B4B2B" w:rsidP="008B4B2B">
      <w:pPr>
        <w:overflowPunct w:val="0"/>
        <w:autoSpaceDE w:val="0"/>
        <w:autoSpaceDN w:val="0"/>
        <w:ind w:leftChars="415" w:left="876" w:firstLineChars="99" w:firstLine="219"/>
        <w:rPr>
          <w:rFonts w:ascii="ＭＳ 明朝" w:hAnsi="ＭＳ 明朝"/>
          <w:sz w:val="22"/>
          <w:szCs w:val="22"/>
        </w:rPr>
      </w:pPr>
      <w:r w:rsidRPr="008A3EDE">
        <w:rPr>
          <w:rFonts w:ascii="ＭＳ 明朝" w:hAnsi="ＭＳ 明朝" w:hint="eastAsia"/>
          <w:sz w:val="22"/>
          <w:szCs w:val="22"/>
        </w:rPr>
        <w:t>また、保健所長と連携を密にし、食品の衛生を確保し、食中毒の発生を防止するために食品衛生監視員の応援が必要なときは、食の安全推進課職員の派遣を含めその調整にあたる。また、食中毒の発生若しくはその疑いが発生したときは「大阪府食中毒対策要綱」等に基づき、発生原因を追究し原因及び原因食品の排除について、保健所に助言その他の協力を行う。</w:t>
      </w:r>
    </w:p>
    <w:p w14:paraId="0683C29C" w14:textId="64594719" w:rsidR="00596CB1" w:rsidRPr="008A3EDE" w:rsidRDefault="008B4B2B" w:rsidP="008B4B2B">
      <w:pPr>
        <w:overflowPunct w:val="0"/>
        <w:autoSpaceDE w:val="0"/>
        <w:autoSpaceDN w:val="0"/>
        <w:ind w:leftChars="415" w:left="876" w:rightChars="13" w:right="27" w:firstLineChars="99" w:firstLine="219"/>
        <w:rPr>
          <w:rFonts w:ascii="ＭＳ 明朝" w:hAnsi="ＭＳ 明朝"/>
          <w:sz w:val="22"/>
          <w:szCs w:val="22"/>
        </w:rPr>
      </w:pPr>
      <w:r w:rsidRPr="008A3EDE">
        <w:rPr>
          <w:rFonts w:ascii="ＭＳ 明朝" w:hAnsi="ＭＳ 明朝" w:hint="eastAsia"/>
          <w:sz w:val="22"/>
          <w:szCs w:val="22"/>
        </w:rPr>
        <w:t>また、環境衛生課長は「大阪府飲料水健康危機管理実施要領」に基づき、飲料水の危機管理に必要な情報の収集と連絡、給水の停止の助言・指導、発生源対策などの措置を実施する。</w:t>
      </w:r>
    </w:p>
    <w:p w14:paraId="500971DB" w14:textId="77777777" w:rsidR="00596CB1" w:rsidRPr="008A3EDE" w:rsidRDefault="00596CB1">
      <w:pPr>
        <w:widowControl/>
        <w:jc w:val="left"/>
        <w:rPr>
          <w:rFonts w:ascii="ＭＳ 明朝" w:hAnsi="ＭＳ 明朝"/>
          <w:sz w:val="22"/>
          <w:szCs w:val="22"/>
        </w:rPr>
      </w:pPr>
      <w:r w:rsidRPr="008A3EDE">
        <w:rPr>
          <w:rFonts w:ascii="ＭＳ 明朝" w:hAnsi="ＭＳ 明朝"/>
          <w:sz w:val="22"/>
          <w:szCs w:val="22"/>
        </w:rPr>
        <w:br w:type="page"/>
      </w:r>
    </w:p>
    <w:p w14:paraId="07CD8D07" w14:textId="77777777" w:rsidR="008B4B2B" w:rsidRPr="008A3EDE" w:rsidRDefault="008B4B2B" w:rsidP="008B4B2B">
      <w:pPr>
        <w:overflowPunct w:val="0"/>
        <w:autoSpaceDE w:val="0"/>
        <w:autoSpaceDN w:val="0"/>
        <w:ind w:firstLineChars="300" w:firstLine="663"/>
        <w:rPr>
          <w:rFonts w:ascii="ＭＳ ゴシック" w:eastAsia="ＭＳ ゴシック" w:hAnsi="ＭＳ ゴシック"/>
          <w:sz w:val="22"/>
          <w:szCs w:val="22"/>
          <w:u w:val="single"/>
        </w:rPr>
      </w:pPr>
      <w:r w:rsidRPr="008A3EDE">
        <w:rPr>
          <w:rFonts w:ascii="ＭＳ ゴシック" w:eastAsia="ＭＳ ゴシック" w:hAnsi="ＭＳ ゴシック" w:hint="eastAsia"/>
          <w:sz w:val="22"/>
          <w:szCs w:val="22"/>
          <w:u w:val="single"/>
        </w:rPr>
        <w:lastRenderedPageBreak/>
        <w:t>３　被災者の健康維持活動</w:t>
      </w:r>
      <w:r w:rsidRPr="008A3EDE">
        <w:rPr>
          <w:rFonts w:ascii="ＭＳ ゴシック" w:eastAsia="ＭＳ ゴシック" w:hAnsi="ＭＳ ゴシック" w:hint="eastAsia"/>
          <w:sz w:val="22"/>
          <w:szCs w:val="22"/>
          <w:u w:val="single"/>
          <w:shd w:val="pct15" w:color="auto" w:fill="FFFFFF"/>
        </w:rPr>
        <w:t>【第３フェーズ～】</w:t>
      </w:r>
    </w:p>
    <w:p w14:paraId="73A7FB6A" w14:textId="77777777" w:rsidR="008B4B2B" w:rsidRPr="008A3EDE" w:rsidRDefault="008B4B2B" w:rsidP="008B4B2B">
      <w:pPr>
        <w:overflowPunct w:val="0"/>
        <w:autoSpaceDE w:val="0"/>
        <w:autoSpaceDN w:val="0"/>
        <w:ind w:leftChars="415" w:left="876" w:firstLineChars="99" w:firstLine="219"/>
        <w:rPr>
          <w:rFonts w:ascii="ＭＳ 明朝" w:hAnsi="ＭＳ 明朝"/>
          <w:sz w:val="22"/>
          <w:szCs w:val="22"/>
        </w:rPr>
      </w:pPr>
      <w:r w:rsidRPr="008A3EDE">
        <w:rPr>
          <w:rFonts w:ascii="ＭＳ 明朝" w:hAnsi="ＭＳ 明朝" w:hint="eastAsia"/>
          <w:sz w:val="22"/>
          <w:szCs w:val="22"/>
        </w:rPr>
        <w:t>保健所長は、被災者の健康管理や生活環境の整備を行うため、避難所、社会福祉施設及び応急仮設住宅などにおいて、保健師等による巡回健康相談、訪問指導、健康教育、健康診断などに関し市町村を支援する。</w:t>
      </w:r>
    </w:p>
    <w:p w14:paraId="0E65025A" w14:textId="32AEF766" w:rsidR="008B4B2B" w:rsidRPr="008A3EDE" w:rsidRDefault="008B4B2B" w:rsidP="008B4B2B">
      <w:pPr>
        <w:overflowPunct w:val="0"/>
        <w:autoSpaceDE w:val="0"/>
        <w:autoSpaceDN w:val="0"/>
        <w:ind w:leftChars="415" w:left="876" w:firstLineChars="99" w:firstLine="219"/>
        <w:rPr>
          <w:rFonts w:ascii="ＭＳ 明朝" w:hAnsi="ＭＳ 明朝"/>
          <w:sz w:val="22"/>
          <w:szCs w:val="22"/>
        </w:rPr>
      </w:pPr>
      <w:r w:rsidRPr="008A3EDE">
        <w:rPr>
          <w:rFonts w:hAnsi="ＭＳ 明朝" w:hint="eastAsia"/>
          <w:sz w:val="22"/>
          <w:szCs w:val="22"/>
        </w:rPr>
        <w:t>また、ＤＰＡＴ（</w:t>
      </w:r>
      <w:r w:rsidR="00DC2D80" w:rsidRPr="008A3EDE">
        <w:rPr>
          <w:rFonts w:hAnsi="ＭＳ 明朝" w:hint="eastAsia"/>
          <w:sz w:val="22"/>
        </w:rPr>
        <w:t>災害派遣精神医療チーム</w:t>
      </w:r>
      <w:r w:rsidRPr="008A3EDE">
        <w:rPr>
          <w:rFonts w:hAnsi="ＭＳ 明朝" w:hint="eastAsia"/>
          <w:sz w:val="22"/>
          <w:szCs w:val="22"/>
        </w:rPr>
        <w:t>）と連携し、地域の精神保健活動（こころの健康に関する相談等）を実施する。</w:t>
      </w:r>
    </w:p>
    <w:p w14:paraId="5417FF73" w14:textId="77777777" w:rsidR="008B4B2B" w:rsidRPr="008A3EDE" w:rsidRDefault="008B4B2B" w:rsidP="008B4B2B">
      <w:pPr>
        <w:overflowPunct w:val="0"/>
        <w:autoSpaceDE w:val="0"/>
        <w:autoSpaceDN w:val="0"/>
        <w:ind w:leftChars="415" w:left="876" w:firstLineChars="99" w:firstLine="219"/>
        <w:rPr>
          <w:rFonts w:ascii="ＭＳ 明朝" w:hAnsi="ＭＳ 明朝"/>
          <w:sz w:val="22"/>
          <w:szCs w:val="22"/>
        </w:rPr>
      </w:pPr>
    </w:p>
    <w:p w14:paraId="37AFC6EE" w14:textId="77777777" w:rsidR="008B4B2B" w:rsidRPr="008A3EDE" w:rsidRDefault="008B4B2B" w:rsidP="008B4B2B">
      <w:pPr>
        <w:overflowPunct w:val="0"/>
        <w:autoSpaceDE w:val="0"/>
        <w:autoSpaceDN w:val="0"/>
        <w:ind w:firstLineChars="300" w:firstLine="663"/>
        <w:rPr>
          <w:rFonts w:ascii="ＭＳ ゴシック" w:eastAsia="ＭＳ ゴシック" w:hAnsi="ＭＳ ゴシック"/>
          <w:sz w:val="22"/>
          <w:szCs w:val="22"/>
          <w:u w:val="single"/>
        </w:rPr>
      </w:pPr>
      <w:r w:rsidRPr="008A3EDE">
        <w:rPr>
          <w:rFonts w:ascii="ＭＳ ゴシック" w:eastAsia="ＭＳ ゴシック" w:hAnsi="ＭＳ ゴシック" w:hint="eastAsia"/>
          <w:sz w:val="22"/>
          <w:szCs w:val="22"/>
          <w:u w:val="single"/>
        </w:rPr>
        <w:t>４　動物保護等の実施</w:t>
      </w:r>
      <w:r w:rsidRPr="008A3EDE">
        <w:rPr>
          <w:rFonts w:ascii="ＭＳ ゴシック" w:eastAsia="ＭＳ ゴシック" w:hAnsi="ＭＳ ゴシック" w:hint="eastAsia"/>
          <w:sz w:val="22"/>
          <w:szCs w:val="22"/>
          <w:u w:val="single"/>
          <w:shd w:val="pct15" w:color="auto" w:fill="FFFFFF"/>
        </w:rPr>
        <w:t>【第３フェーズ～】</w:t>
      </w:r>
    </w:p>
    <w:p w14:paraId="6D6F5E5E" w14:textId="77777777" w:rsidR="008B4B2B" w:rsidRPr="008A3EDE" w:rsidRDefault="008B4B2B" w:rsidP="008B4B2B">
      <w:pPr>
        <w:overflowPunct w:val="0"/>
        <w:autoSpaceDE w:val="0"/>
        <w:autoSpaceDN w:val="0"/>
        <w:ind w:leftChars="400" w:left="844" w:rightChars="-53" w:right="-112" w:firstLineChars="100" w:firstLine="221"/>
        <w:rPr>
          <w:rFonts w:ascii="ＭＳ 明朝" w:hAnsi="ＭＳ 明朝"/>
          <w:sz w:val="22"/>
          <w:szCs w:val="22"/>
        </w:rPr>
      </w:pPr>
      <w:r w:rsidRPr="008A3EDE">
        <w:rPr>
          <w:rFonts w:ascii="ＭＳ 明朝" w:hAnsi="ＭＳ 明朝" w:hint="eastAsia"/>
          <w:sz w:val="22"/>
          <w:szCs w:val="22"/>
        </w:rPr>
        <w:t>動物愛護畜産課長は「大阪府災害時等動物救護対策要綱」に基づき大阪府災害時等動物救護本部を設置したときは、「大阪府災害時等動物救護活動ガイドライン」により、府内市町村及び府獣医師会等関係団体等と被災動物の救護活動を実施する。</w:t>
      </w:r>
    </w:p>
    <w:p w14:paraId="6484280B" w14:textId="77777777" w:rsidR="008B4B2B" w:rsidRPr="008A3EDE" w:rsidRDefault="008B4B2B" w:rsidP="008B4B2B">
      <w:pPr>
        <w:overflowPunct w:val="0"/>
        <w:autoSpaceDE w:val="0"/>
        <w:autoSpaceDN w:val="0"/>
        <w:ind w:left="884" w:rightChars="-41" w:right="-87" w:hangingChars="400" w:hanging="884"/>
        <w:rPr>
          <w:rFonts w:ascii="ＭＳ 明朝" w:hAnsi="ＭＳ 明朝"/>
          <w:sz w:val="22"/>
          <w:szCs w:val="22"/>
        </w:rPr>
      </w:pPr>
      <w:r w:rsidRPr="008A3EDE">
        <w:rPr>
          <w:rFonts w:ascii="ＭＳ 明朝" w:hAnsi="ＭＳ 明朝" w:hint="eastAsia"/>
          <w:sz w:val="22"/>
          <w:szCs w:val="22"/>
        </w:rPr>
        <w:t xml:space="preserve">　　　　　また、動物愛護畜産課長は「危険な動物等事故発生時の対応マニュアル」に基づき、危険な動物の逸走対策などを実施するとともに、動物愛護管理センターにおいて、狂犬病の発生予防や犬による咬傷事故等の防止を実施する。</w:t>
      </w:r>
    </w:p>
    <w:p w14:paraId="3D011D6A" w14:textId="77777777" w:rsidR="008B4B2B" w:rsidRPr="008A3EDE" w:rsidRDefault="008B4B2B" w:rsidP="008B4B2B">
      <w:pPr>
        <w:overflowPunct w:val="0"/>
        <w:autoSpaceDE w:val="0"/>
        <w:autoSpaceDN w:val="0"/>
        <w:rPr>
          <w:rFonts w:ascii="ＭＳ 明朝" w:hAnsi="ＭＳ 明朝"/>
          <w:sz w:val="22"/>
          <w:szCs w:val="22"/>
        </w:rPr>
      </w:pPr>
    </w:p>
    <w:p w14:paraId="6ED2492A" w14:textId="77777777" w:rsidR="008B4B2B" w:rsidRPr="008A3EDE" w:rsidRDefault="008B4B2B" w:rsidP="008B4B2B">
      <w:pPr>
        <w:overflowPunct w:val="0"/>
        <w:autoSpaceDE w:val="0"/>
        <w:autoSpaceDN w:val="0"/>
        <w:rPr>
          <w:rFonts w:ascii="ＭＳ ゴシック" w:eastAsia="ＭＳ ゴシック" w:hAnsi="ＭＳ ゴシック"/>
          <w:sz w:val="22"/>
          <w:szCs w:val="22"/>
          <w:u w:val="single"/>
        </w:rPr>
      </w:pPr>
      <w:r w:rsidRPr="008A3EDE">
        <w:rPr>
          <w:rFonts w:ascii="ＭＳ 明朝" w:hAnsi="ＭＳ 明朝" w:hint="eastAsia"/>
          <w:sz w:val="22"/>
          <w:szCs w:val="22"/>
        </w:rPr>
        <w:t xml:space="preserve">　　　</w:t>
      </w:r>
      <w:r w:rsidRPr="008A3EDE">
        <w:rPr>
          <w:rFonts w:ascii="ＭＳ ゴシック" w:eastAsia="ＭＳ ゴシック" w:hAnsi="ＭＳ ゴシック" w:hint="eastAsia"/>
          <w:sz w:val="22"/>
          <w:szCs w:val="22"/>
          <w:u w:val="single"/>
        </w:rPr>
        <w:t>５　応援要請</w:t>
      </w:r>
      <w:r w:rsidRPr="008A3EDE">
        <w:rPr>
          <w:rFonts w:ascii="ＭＳ ゴシック" w:eastAsia="ＭＳ ゴシック" w:hAnsi="ＭＳ ゴシック" w:hint="eastAsia"/>
          <w:sz w:val="22"/>
          <w:szCs w:val="22"/>
          <w:u w:val="single"/>
          <w:shd w:val="pct15" w:color="auto" w:fill="FFFFFF"/>
        </w:rPr>
        <w:t>【第４フェーズ～】</w:t>
      </w:r>
    </w:p>
    <w:p w14:paraId="144DD269" w14:textId="77777777" w:rsidR="008B4B2B" w:rsidRPr="008A3EDE" w:rsidRDefault="008B4B2B" w:rsidP="008B4B2B">
      <w:pPr>
        <w:overflowPunct w:val="0"/>
        <w:autoSpaceDE w:val="0"/>
        <w:autoSpaceDN w:val="0"/>
        <w:ind w:left="884" w:hangingChars="400" w:hanging="884"/>
        <w:rPr>
          <w:rFonts w:ascii="ＭＳ 明朝" w:hAnsi="ＭＳ 明朝"/>
          <w:sz w:val="22"/>
          <w:szCs w:val="22"/>
        </w:rPr>
      </w:pPr>
      <w:r w:rsidRPr="008A3EDE">
        <w:rPr>
          <w:rFonts w:ascii="ＭＳ 明朝" w:hAnsi="ＭＳ 明朝" w:hint="eastAsia"/>
          <w:sz w:val="22"/>
          <w:szCs w:val="22"/>
        </w:rPr>
        <w:t xml:space="preserve">　　　　　防疫活動、食品衛生監視活動、健康維持活動又は動物保護等の実施において、府内での対処が困難になった場合は、関西広域連合や他府県に応援を要請する。</w:t>
      </w:r>
    </w:p>
    <w:p w14:paraId="6FC854A2" w14:textId="77777777" w:rsidR="003916D9" w:rsidRPr="008A3EDE" w:rsidRDefault="003916D9" w:rsidP="008B4B2B">
      <w:pPr>
        <w:pStyle w:val="ad"/>
        <w:wordWrap/>
        <w:overflowPunct w:val="0"/>
        <w:spacing w:line="400" w:lineRule="exact"/>
        <w:ind w:left="442" w:hangingChars="200" w:hanging="442"/>
        <w:rPr>
          <w:rFonts w:ascii="ＭＳ ゴシック" w:eastAsia="ＭＳ ゴシック" w:hAnsi="ＭＳ ゴシック"/>
        </w:rPr>
      </w:pPr>
    </w:p>
    <w:p w14:paraId="355DCF33" w14:textId="77777777" w:rsidR="00254093" w:rsidRPr="008A3EDE" w:rsidRDefault="00254093">
      <w:pPr>
        <w:widowControl/>
        <w:jc w:val="left"/>
        <w:rPr>
          <w:rFonts w:ascii="ＭＳ ゴシック" w:eastAsia="ＭＳ ゴシック" w:hAnsi="ＭＳ ゴシック"/>
          <w:color w:val="000000" w:themeColor="text1"/>
          <w:sz w:val="22"/>
          <w:u w:val="double"/>
        </w:rPr>
      </w:pPr>
      <w:bookmarkStart w:id="358" w:name="_Toc122436960"/>
      <w:bookmarkStart w:id="359" w:name="_Hlk192959456"/>
      <w:r w:rsidRPr="008A3EDE">
        <w:br w:type="page"/>
      </w:r>
    </w:p>
    <w:p w14:paraId="4E8FE43B" w14:textId="4845B5D7" w:rsidR="008B4B2B" w:rsidRPr="008A3EDE" w:rsidRDefault="008B4B2B" w:rsidP="00E0548A">
      <w:pPr>
        <w:pStyle w:val="3"/>
        <w:ind w:firstLine="442"/>
      </w:pPr>
      <w:bookmarkStart w:id="360" w:name="_Toc222486654"/>
      <w:bookmarkStart w:id="361" w:name="_Toc225158139"/>
      <w:r w:rsidRPr="008A3EDE">
        <w:rPr>
          <w:rFonts w:hint="eastAsia"/>
        </w:rPr>
        <w:lastRenderedPageBreak/>
        <w:t>第２　廃棄物の処理</w:t>
      </w:r>
      <w:bookmarkEnd w:id="358"/>
      <w:bookmarkEnd w:id="360"/>
      <w:bookmarkEnd w:id="361"/>
    </w:p>
    <w:p w14:paraId="013397B6" w14:textId="77777777" w:rsidR="008B4B2B" w:rsidRPr="008A3EDE" w:rsidRDefault="008B4B2B" w:rsidP="008B4B2B">
      <w:pPr>
        <w:pStyle w:val="a0"/>
        <w:ind w:firstLineChars="500" w:firstLine="1105"/>
        <w:rPr>
          <w:rFonts w:ascii="ＭＳ ゴシック" w:eastAsia="ＭＳ ゴシック" w:hAnsi="ＭＳ ゴシック"/>
          <w:sz w:val="22"/>
          <w:szCs w:val="22"/>
          <w:bdr w:val="single" w:sz="4" w:space="0" w:color="auto"/>
        </w:rPr>
      </w:pPr>
      <w:r w:rsidRPr="008A3EDE">
        <w:rPr>
          <w:rFonts w:ascii="ＭＳ ゴシック" w:eastAsia="ＭＳ ゴシック" w:hAnsi="ＭＳ ゴシック" w:hint="eastAsia"/>
          <w:sz w:val="22"/>
          <w:szCs w:val="22"/>
          <w:bdr w:val="single" w:sz="4" w:space="0" w:color="auto"/>
        </w:rPr>
        <w:t>主たる担当：環境衛生課、循環型社会推進室</w:t>
      </w:r>
    </w:p>
    <w:p w14:paraId="334FC04A" w14:textId="77777777" w:rsidR="008B4B2B" w:rsidRPr="008A3EDE" w:rsidRDefault="008B4B2B" w:rsidP="008B4B2B">
      <w:pPr>
        <w:overflowPunct w:val="0"/>
        <w:autoSpaceDE w:val="0"/>
        <w:autoSpaceDN w:val="0"/>
        <w:ind w:firstLineChars="300" w:firstLine="663"/>
        <w:rPr>
          <w:rFonts w:ascii="ＭＳ ゴシック" w:eastAsia="ＭＳ ゴシック" w:hAnsi="ＭＳ ゴシック"/>
          <w:sz w:val="22"/>
          <w:szCs w:val="22"/>
          <w:u w:val="single"/>
        </w:rPr>
      </w:pPr>
      <w:r w:rsidRPr="008A3EDE">
        <w:rPr>
          <w:rFonts w:ascii="ＭＳ ゴシック" w:eastAsia="ＭＳ ゴシック" w:hAnsi="ＭＳ ゴシック" w:hint="eastAsia"/>
          <w:sz w:val="22"/>
          <w:szCs w:val="22"/>
          <w:u w:val="single"/>
        </w:rPr>
        <w:t>１　し尿処理</w:t>
      </w:r>
      <w:r w:rsidRPr="008A3EDE">
        <w:rPr>
          <w:rFonts w:ascii="ＭＳ ゴシック" w:eastAsia="ＭＳ ゴシック" w:hAnsi="ＭＳ ゴシック" w:hint="eastAsia"/>
          <w:sz w:val="22"/>
          <w:szCs w:val="22"/>
          <w:u w:val="single"/>
          <w:shd w:val="pct15" w:color="auto" w:fill="FFFFFF"/>
        </w:rPr>
        <w:t>【第２フェーズ～】</w:t>
      </w:r>
    </w:p>
    <w:p w14:paraId="15909FF1" w14:textId="77777777" w:rsidR="008B4B2B" w:rsidRPr="008A3EDE" w:rsidRDefault="008B4B2B" w:rsidP="008B4B2B">
      <w:pPr>
        <w:overflowPunct w:val="0"/>
        <w:autoSpaceDE w:val="0"/>
        <w:autoSpaceDN w:val="0"/>
        <w:ind w:leftChars="415" w:left="876" w:firstLineChars="99" w:firstLine="219"/>
        <w:rPr>
          <w:rFonts w:ascii="ＭＳ 明朝" w:hAnsi="ＭＳ 明朝"/>
          <w:sz w:val="22"/>
          <w:szCs w:val="22"/>
        </w:rPr>
      </w:pPr>
      <w:r w:rsidRPr="008A3EDE">
        <w:rPr>
          <w:rFonts w:ascii="ＭＳ 明朝" w:hAnsi="ＭＳ 明朝" w:hint="eastAsia"/>
          <w:sz w:val="22"/>
          <w:szCs w:val="22"/>
        </w:rPr>
        <w:t>環境衛生課長は、各市町村のし尿等収集運搬体制、し尿処理施設等の被災状況等を把握し、適切にし尿処理がなされるよう支援を行う。</w:t>
      </w:r>
    </w:p>
    <w:p w14:paraId="6854A359" w14:textId="1D15B590" w:rsidR="008B4B2B" w:rsidRPr="008A3EDE" w:rsidRDefault="008B4B2B" w:rsidP="008B4B2B">
      <w:pPr>
        <w:overflowPunct w:val="0"/>
        <w:autoSpaceDE w:val="0"/>
        <w:autoSpaceDN w:val="0"/>
        <w:ind w:leftChars="415" w:left="876" w:firstLineChars="99" w:firstLine="219"/>
        <w:rPr>
          <w:rFonts w:ascii="ＭＳ 明朝" w:hAnsi="ＭＳ 明朝"/>
          <w:sz w:val="22"/>
          <w:szCs w:val="22"/>
        </w:rPr>
      </w:pPr>
      <w:r w:rsidRPr="008A3EDE">
        <w:rPr>
          <w:rFonts w:ascii="ＭＳ 明朝" w:hAnsi="ＭＳ 明朝" w:hint="eastAsia"/>
          <w:sz w:val="22"/>
          <w:szCs w:val="22"/>
        </w:rPr>
        <w:t>し尿等収集運搬体制については、被災市町村からの支援要請により、「</w:t>
      </w:r>
      <w:r w:rsidR="00DC2D80" w:rsidRPr="008A3EDE">
        <w:rPr>
          <w:rFonts w:hAnsi="ＭＳ 明朝" w:hint="eastAsia"/>
          <w:sz w:val="22"/>
        </w:rPr>
        <w:t>災害および感染症発生時におけるし尿及び浄化槽汚泥の収集運搬の協力に関する協定書</w:t>
      </w:r>
      <w:r w:rsidRPr="008A3EDE">
        <w:rPr>
          <w:rFonts w:hAnsi="ＭＳ 明朝" w:hint="eastAsia"/>
          <w:sz w:val="22"/>
          <w:szCs w:val="22"/>
        </w:rPr>
        <w:t>」に基づき、大阪府衛生管理協同組合へ収集運搬車の支援協力要請を行うとともに、状況に応じ、支援市町村、関西広域連合、他府県、国等に支援を要請する。</w:t>
      </w:r>
    </w:p>
    <w:p w14:paraId="120B77C5" w14:textId="77777777" w:rsidR="008B4B2B" w:rsidRPr="008A3EDE" w:rsidRDefault="008B4B2B" w:rsidP="008B4B2B">
      <w:pPr>
        <w:overflowPunct w:val="0"/>
        <w:autoSpaceDE w:val="0"/>
        <w:autoSpaceDN w:val="0"/>
        <w:ind w:leftChars="415" w:left="876" w:firstLineChars="99" w:firstLine="219"/>
        <w:rPr>
          <w:rFonts w:ascii="ＭＳ 明朝" w:hAnsi="ＭＳ 明朝"/>
          <w:sz w:val="22"/>
          <w:szCs w:val="22"/>
        </w:rPr>
      </w:pPr>
      <w:r w:rsidRPr="008A3EDE">
        <w:rPr>
          <w:rFonts w:ascii="ＭＳ 明朝" w:hAnsi="ＭＳ 明朝" w:hint="eastAsia"/>
          <w:sz w:val="22"/>
          <w:szCs w:val="22"/>
        </w:rPr>
        <w:t>し尿等処理体制については、被災市町村からの支援要請により、支援市町村へし尿等処理受け入れを要請するとともに、状況に応じ、関西広域連合、他府県、国等に支援を要請する。</w:t>
      </w:r>
    </w:p>
    <w:bookmarkEnd w:id="359"/>
    <w:p w14:paraId="5CFE880C" w14:textId="77777777" w:rsidR="008B4B2B" w:rsidRPr="008A3EDE" w:rsidRDefault="008B4B2B" w:rsidP="008B4B2B">
      <w:pPr>
        <w:overflowPunct w:val="0"/>
        <w:autoSpaceDE w:val="0"/>
        <w:autoSpaceDN w:val="0"/>
        <w:ind w:leftChars="415" w:left="876" w:firstLineChars="99" w:firstLine="219"/>
        <w:rPr>
          <w:rFonts w:ascii="ＭＳ 明朝" w:hAnsi="ＭＳ 明朝"/>
          <w:sz w:val="22"/>
          <w:szCs w:val="22"/>
        </w:rPr>
      </w:pPr>
    </w:p>
    <w:p w14:paraId="2BB61924" w14:textId="77777777" w:rsidR="008B4B2B" w:rsidRPr="008A3EDE" w:rsidRDefault="008B4B2B" w:rsidP="008B4B2B">
      <w:pPr>
        <w:overflowPunct w:val="0"/>
        <w:autoSpaceDE w:val="0"/>
        <w:autoSpaceDN w:val="0"/>
        <w:ind w:firstLineChars="300" w:firstLine="663"/>
        <w:rPr>
          <w:rFonts w:ascii="ＭＳ ゴシック" w:eastAsia="ＭＳ ゴシック" w:hAnsi="ＭＳ ゴシック"/>
          <w:sz w:val="22"/>
          <w:szCs w:val="22"/>
          <w:u w:val="single"/>
        </w:rPr>
      </w:pPr>
      <w:r w:rsidRPr="008A3EDE">
        <w:rPr>
          <w:rFonts w:ascii="ＭＳ ゴシック" w:eastAsia="ＭＳ ゴシック" w:hAnsi="ＭＳ ゴシック" w:hint="eastAsia"/>
          <w:sz w:val="22"/>
          <w:szCs w:val="22"/>
          <w:u w:val="single"/>
        </w:rPr>
        <w:t>２　ごみ及び災害廃棄物等（津波堆積物を含む）処理</w:t>
      </w:r>
      <w:r w:rsidRPr="008A3EDE">
        <w:rPr>
          <w:rFonts w:ascii="ＭＳ ゴシック" w:eastAsia="ＭＳ ゴシック" w:hAnsi="ＭＳ ゴシック" w:hint="eastAsia"/>
          <w:sz w:val="22"/>
          <w:szCs w:val="22"/>
          <w:u w:val="single"/>
          <w:shd w:val="pct15" w:color="auto" w:fill="FFFFFF"/>
        </w:rPr>
        <w:t>【第２フェーズ～】</w:t>
      </w:r>
    </w:p>
    <w:p w14:paraId="03EF3952" w14:textId="77777777" w:rsidR="008B4B2B" w:rsidRPr="008A3EDE" w:rsidRDefault="008B4B2B" w:rsidP="008B4B2B">
      <w:pPr>
        <w:overflowPunct w:val="0"/>
        <w:autoSpaceDE w:val="0"/>
        <w:autoSpaceDN w:val="0"/>
        <w:ind w:leftChars="415" w:left="876"/>
        <w:rPr>
          <w:rFonts w:ascii="ＭＳ 明朝" w:hAnsi="ＭＳ 明朝"/>
          <w:sz w:val="22"/>
          <w:szCs w:val="22"/>
        </w:rPr>
      </w:pPr>
      <w:r w:rsidRPr="008A3EDE">
        <w:rPr>
          <w:rFonts w:ascii="ＭＳ 明朝" w:hAnsi="ＭＳ 明朝" w:hint="eastAsia"/>
          <w:sz w:val="22"/>
          <w:szCs w:val="22"/>
        </w:rPr>
        <w:t xml:space="preserve">　資源循環課長は、各市町村・一部事務組合等の廃棄物処理施設の被害状況や稼働状況を確認し、府域の一般廃棄物処理能力を把握する。</w:t>
      </w:r>
    </w:p>
    <w:p w14:paraId="0B76BDF5" w14:textId="77777777" w:rsidR="008B4B2B" w:rsidRPr="008A3EDE" w:rsidRDefault="008B4B2B" w:rsidP="008B4B2B">
      <w:pPr>
        <w:overflowPunct w:val="0"/>
        <w:autoSpaceDE w:val="0"/>
        <w:autoSpaceDN w:val="0"/>
        <w:ind w:leftChars="415" w:left="876"/>
        <w:rPr>
          <w:rFonts w:ascii="ＭＳ 明朝" w:hAnsi="ＭＳ 明朝"/>
          <w:sz w:val="22"/>
          <w:szCs w:val="22"/>
        </w:rPr>
      </w:pPr>
      <w:r w:rsidRPr="008A3EDE">
        <w:rPr>
          <w:rFonts w:ascii="ＭＳ 明朝" w:hAnsi="ＭＳ 明朝" w:hint="eastAsia"/>
          <w:sz w:val="22"/>
          <w:szCs w:val="22"/>
        </w:rPr>
        <w:t xml:space="preserve">　その後、被災市町村のごみが適正に処理されるよう「大阪府災害廃棄物処理計画」に基づく府域の地域エリアにおいて、市町村・一部事務組合間の必要な調整を行うなどの支援を行う。</w:t>
      </w:r>
    </w:p>
    <w:p w14:paraId="3D7E160F" w14:textId="16B2C23D" w:rsidR="00BA52E1" w:rsidRPr="008A3EDE" w:rsidRDefault="008B4B2B" w:rsidP="00BA52E1">
      <w:pPr>
        <w:overflowPunct w:val="0"/>
        <w:autoSpaceDE w:val="0"/>
        <w:autoSpaceDN w:val="0"/>
        <w:ind w:leftChars="415" w:left="876" w:firstLineChars="99" w:firstLine="219"/>
        <w:rPr>
          <w:rFonts w:ascii="ＭＳ 明朝" w:hAnsi="ＭＳ 明朝"/>
          <w:sz w:val="22"/>
          <w:szCs w:val="22"/>
        </w:rPr>
      </w:pPr>
      <w:r w:rsidRPr="008A3EDE">
        <w:rPr>
          <w:rFonts w:ascii="ＭＳ 明朝" w:hAnsi="ＭＳ 明朝" w:hint="eastAsia"/>
          <w:sz w:val="22"/>
          <w:szCs w:val="22"/>
        </w:rPr>
        <w:t>また、府域においてごみ処理できないときは、他の府県や国に対し応援を要請する。</w:t>
      </w:r>
    </w:p>
    <w:p w14:paraId="127871C8" w14:textId="37F3E400" w:rsidR="008B4B2B" w:rsidRPr="008A3EDE" w:rsidRDefault="008B4B2B" w:rsidP="00E0548A">
      <w:pPr>
        <w:overflowPunct w:val="0"/>
        <w:autoSpaceDE w:val="0"/>
        <w:autoSpaceDN w:val="0"/>
        <w:ind w:leftChars="415" w:left="876" w:firstLineChars="99" w:firstLine="219"/>
        <w:rPr>
          <w:rFonts w:ascii="ＭＳ ゴシック" w:eastAsia="ＭＳ ゴシック" w:hAnsi="ＭＳ ゴシック"/>
          <w:strike/>
          <w:sz w:val="22"/>
          <w:szCs w:val="22"/>
        </w:rPr>
      </w:pPr>
      <w:r w:rsidRPr="008A3EDE">
        <w:rPr>
          <w:rFonts w:ascii="ＭＳ 明朝" w:hAnsi="ＭＳ 明朝" w:hint="eastAsia"/>
          <w:sz w:val="22"/>
          <w:szCs w:val="22"/>
        </w:rPr>
        <w:t>資源循環課長は、仮置場の設置や災害廃棄物の処理について、大阪府災害廃棄物処理計画や近畿ブロックの行動計画を踏まえて市町村や国との総合調整を行い、災害発生から１ヶ月を目途に災害廃棄物処理の実行計画の作成に着手する。</w:t>
      </w:r>
    </w:p>
    <w:p w14:paraId="31B1B370" w14:textId="77777777" w:rsidR="008B4B2B" w:rsidRPr="008A3EDE" w:rsidRDefault="008B4B2B" w:rsidP="008B4B2B">
      <w:pPr>
        <w:overflowPunct w:val="0"/>
        <w:autoSpaceDE w:val="0"/>
        <w:autoSpaceDN w:val="0"/>
        <w:ind w:leftChars="400" w:left="844" w:firstLineChars="100" w:firstLine="221"/>
        <w:rPr>
          <w:rFonts w:hAnsi="ＭＳ 明朝"/>
          <w:strike/>
          <w:sz w:val="22"/>
          <w:szCs w:val="22"/>
        </w:rPr>
      </w:pPr>
      <w:r w:rsidRPr="008A3EDE">
        <w:rPr>
          <w:rFonts w:ascii="ＭＳ 明朝" w:hAnsi="ＭＳ 明朝" w:hint="eastAsia"/>
          <w:sz w:val="22"/>
          <w:szCs w:val="22"/>
        </w:rPr>
        <w:t>なお、各市町村・一部事務組合から、災害廃棄物処理等について協力要請があった場合は、「</w:t>
      </w:r>
      <w:r w:rsidRPr="008A3EDE">
        <w:rPr>
          <w:rFonts w:hAnsi="ＭＳ 明朝" w:hint="eastAsia"/>
          <w:sz w:val="22"/>
          <w:szCs w:val="22"/>
        </w:rPr>
        <w:t>地震等大規模災害時における災害廃棄物処理等の協力に関する協定」に基づき、公益社団法人</w:t>
      </w:r>
      <w:r w:rsidRPr="008A3EDE">
        <w:rPr>
          <w:rFonts w:hAnsi="ＭＳ 明朝" w:hint="eastAsia"/>
          <w:sz w:val="22"/>
          <w:szCs w:val="22"/>
        </w:rPr>
        <w:t xml:space="preserve"> </w:t>
      </w:r>
      <w:r w:rsidRPr="008A3EDE">
        <w:rPr>
          <w:rFonts w:hAnsi="ＭＳ 明朝" w:hint="eastAsia"/>
          <w:sz w:val="22"/>
          <w:szCs w:val="22"/>
        </w:rPr>
        <w:t>大阪府産業資源循環協会に、また「災害廃棄物の収集運搬の協力に関する協定」に基づき、一般社団法人大阪府清掃事業連合会に対して協力を要請する。</w:t>
      </w:r>
    </w:p>
    <w:p w14:paraId="093DA8DB" w14:textId="77777777" w:rsidR="008B4B2B" w:rsidRPr="008A3EDE" w:rsidRDefault="008B4B2B" w:rsidP="008B4B2B">
      <w:pPr>
        <w:overflowPunct w:val="0"/>
        <w:autoSpaceDE w:val="0"/>
        <w:autoSpaceDN w:val="0"/>
        <w:ind w:leftChars="400" w:left="844" w:firstLineChars="100" w:firstLine="221"/>
        <w:rPr>
          <w:rFonts w:ascii="ＭＳ 明朝" w:hAnsi="ＭＳ 明朝"/>
          <w:sz w:val="22"/>
          <w:szCs w:val="22"/>
        </w:rPr>
      </w:pPr>
      <w:r w:rsidRPr="008A3EDE">
        <w:rPr>
          <w:rFonts w:ascii="ＭＳ 明朝" w:hAnsi="ＭＳ 明朝" w:hint="eastAsia"/>
          <w:sz w:val="22"/>
          <w:szCs w:val="22"/>
        </w:rPr>
        <w:t>また、資源循環課長は、府域で災害廃棄物を処理することが困難であると認められる場合には、広域的な処理ルートを確保するため、関西広域連合、他の府県や国に応援を要請する。</w:t>
      </w:r>
    </w:p>
    <w:p w14:paraId="1D8392E2" w14:textId="3EAF258C" w:rsidR="00254093" w:rsidRPr="008A3EDE" w:rsidRDefault="00254093">
      <w:pPr>
        <w:widowControl/>
        <w:jc w:val="left"/>
        <w:rPr>
          <w:rFonts w:ascii="ＭＳ ゴシック" w:eastAsia="ＭＳ ゴシック" w:hAnsi="ＭＳ ゴシック"/>
          <w:sz w:val="22"/>
          <w:szCs w:val="22"/>
        </w:rPr>
      </w:pPr>
      <w:r w:rsidRPr="008A3EDE">
        <w:rPr>
          <w:rFonts w:ascii="ＭＳ ゴシック" w:eastAsia="ＭＳ ゴシック" w:hAnsi="ＭＳ ゴシック"/>
          <w:sz w:val="22"/>
          <w:szCs w:val="22"/>
        </w:rPr>
        <w:br w:type="page"/>
      </w:r>
    </w:p>
    <w:p w14:paraId="6242AA2C" w14:textId="05AC0F6C" w:rsidR="008B4B2B" w:rsidRPr="008A3EDE" w:rsidRDefault="008B4B2B" w:rsidP="002B2381">
      <w:pPr>
        <w:pStyle w:val="a0"/>
        <w:ind w:firstLineChars="200" w:firstLine="442"/>
        <w:outlineLvl w:val="2"/>
        <w:rPr>
          <w:rFonts w:ascii="ＭＳ ゴシック" w:eastAsia="ＭＳ ゴシック" w:hAnsi="ＭＳ ゴシック"/>
          <w:sz w:val="22"/>
          <w:szCs w:val="22"/>
          <w:u w:val="double"/>
        </w:rPr>
      </w:pPr>
      <w:bookmarkStart w:id="362" w:name="_Toc122436961"/>
      <w:bookmarkStart w:id="363" w:name="_Toc222486655"/>
      <w:bookmarkStart w:id="364" w:name="_Toc225158140"/>
      <w:r w:rsidRPr="008A3EDE">
        <w:rPr>
          <w:rFonts w:ascii="ＭＳ ゴシック" w:eastAsia="ＭＳ ゴシック" w:hAnsi="ＭＳ ゴシック" w:cs="Times New Roman" w:hint="eastAsia"/>
          <w:sz w:val="22"/>
          <w:szCs w:val="22"/>
          <w:u w:val="double"/>
        </w:rPr>
        <w:lastRenderedPageBreak/>
        <w:t xml:space="preserve">第３　</w:t>
      </w:r>
      <w:r w:rsidRPr="008A3EDE">
        <w:rPr>
          <w:rFonts w:ascii="ＭＳ ゴシック" w:eastAsia="ＭＳ ゴシック" w:hAnsi="ＭＳ ゴシック" w:hint="eastAsia"/>
          <w:sz w:val="22"/>
          <w:szCs w:val="22"/>
          <w:u w:val="double"/>
        </w:rPr>
        <w:t>遺体の処理、火葬等</w:t>
      </w:r>
      <w:bookmarkEnd w:id="362"/>
      <w:bookmarkEnd w:id="363"/>
      <w:bookmarkEnd w:id="364"/>
    </w:p>
    <w:p w14:paraId="32873639" w14:textId="77777777" w:rsidR="008B4B2B" w:rsidRPr="008A3EDE" w:rsidRDefault="008B4B2B" w:rsidP="008B4B2B">
      <w:pPr>
        <w:ind w:leftChars="410" w:left="866" w:firstLineChars="100" w:firstLine="221"/>
        <w:rPr>
          <w:rFonts w:ascii="ＭＳ ゴシック" w:eastAsia="ＭＳ ゴシック" w:hAnsi="ＭＳ ゴシック"/>
          <w:sz w:val="22"/>
          <w:szCs w:val="22"/>
          <w:bdr w:val="single" w:sz="4" w:space="0" w:color="auto"/>
        </w:rPr>
      </w:pPr>
      <w:r w:rsidRPr="008A3EDE">
        <w:rPr>
          <w:rFonts w:ascii="ＭＳ ゴシック" w:eastAsia="ＭＳ ゴシック" w:hAnsi="ＭＳ ゴシック" w:hint="eastAsia"/>
          <w:sz w:val="22"/>
          <w:szCs w:val="22"/>
          <w:bdr w:val="single" w:sz="4" w:space="0" w:color="auto"/>
        </w:rPr>
        <w:t>主たる担当：健康医療部関係室・課</w:t>
      </w:r>
    </w:p>
    <w:p w14:paraId="0837F331" w14:textId="77777777" w:rsidR="008B4B2B" w:rsidRPr="008A3EDE" w:rsidRDefault="008B4B2B" w:rsidP="008B4B2B">
      <w:pPr>
        <w:rPr>
          <w:rFonts w:ascii="ＭＳ ゴシック" w:eastAsia="ＭＳ ゴシック" w:hAnsi="ＭＳ ゴシック"/>
          <w:sz w:val="22"/>
          <w:szCs w:val="22"/>
          <w:u w:val="single"/>
        </w:rPr>
      </w:pPr>
      <w:r w:rsidRPr="008A3EDE">
        <w:rPr>
          <w:rFonts w:ascii="ＭＳ 明朝" w:hAnsi="ＭＳ 明朝" w:hint="eastAsia"/>
          <w:sz w:val="22"/>
          <w:szCs w:val="22"/>
        </w:rPr>
        <w:t xml:space="preserve">　　　</w:t>
      </w:r>
      <w:r w:rsidRPr="008A3EDE">
        <w:rPr>
          <w:rFonts w:ascii="ＭＳ ゴシック" w:eastAsia="ＭＳ ゴシック" w:hAnsi="ＭＳ ゴシック" w:hint="eastAsia"/>
          <w:sz w:val="22"/>
          <w:szCs w:val="22"/>
          <w:u w:val="single"/>
        </w:rPr>
        <w:t>１　遺体の検案等</w:t>
      </w:r>
      <w:r w:rsidRPr="008A3EDE">
        <w:rPr>
          <w:rFonts w:ascii="ＭＳ ゴシック" w:eastAsia="ＭＳ ゴシック" w:hAnsi="ＭＳ ゴシック" w:hint="eastAsia"/>
          <w:sz w:val="22"/>
          <w:szCs w:val="22"/>
          <w:u w:val="single"/>
          <w:shd w:val="pct15" w:color="auto" w:fill="FFFFFF"/>
        </w:rPr>
        <w:t>【第２フェーズ】</w:t>
      </w:r>
    </w:p>
    <w:p w14:paraId="6579410B" w14:textId="77777777" w:rsidR="008B4B2B" w:rsidRPr="008A3EDE" w:rsidRDefault="008B4B2B" w:rsidP="008B4B2B">
      <w:pPr>
        <w:ind w:leftChars="410" w:left="866" w:firstLineChars="100" w:firstLine="221"/>
        <w:rPr>
          <w:rFonts w:ascii="ＭＳ 明朝" w:hAnsi="ＭＳ 明朝"/>
          <w:sz w:val="22"/>
          <w:szCs w:val="22"/>
        </w:rPr>
      </w:pPr>
      <w:r w:rsidRPr="008A3EDE">
        <w:rPr>
          <w:rFonts w:ascii="ＭＳ 明朝" w:hAnsi="ＭＳ 明朝" w:hint="eastAsia"/>
          <w:sz w:val="22"/>
          <w:szCs w:val="22"/>
        </w:rPr>
        <w:t>監察医事務所長は、府警察本部より検案要請があった場合は、検案班を編成し、検視・検案が可能な被災遺体収容先に派遣する。検案班は、府警本部等と協力し、遺体の検案、死体検案書の発行等を行う。</w:t>
      </w:r>
    </w:p>
    <w:p w14:paraId="77C11D35" w14:textId="77777777" w:rsidR="008B4B2B" w:rsidRPr="008A3EDE" w:rsidRDefault="008B4B2B" w:rsidP="008B4B2B">
      <w:pPr>
        <w:pStyle w:val="a0"/>
        <w:ind w:firstLineChars="200" w:firstLine="442"/>
        <w:rPr>
          <w:rFonts w:ascii="ＭＳ ゴシック" w:eastAsia="ＭＳ ゴシック" w:hAnsi="ＭＳ ゴシック"/>
          <w:sz w:val="22"/>
          <w:szCs w:val="22"/>
        </w:rPr>
      </w:pPr>
    </w:p>
    <w:p w14:paraId="468A6EC4" w14:textId="77777777" w:rsidR="008B4B2B" w:rsidRPr="008A3EDE" w:rsidRDefault="008B4B2B" w:rsidP="008B4B2B">
      <w:pPr>
        <w:ind w:firstLineChars="300" w:firstLine="663"/>
        <w:rPr>
          <w:rFonts w:ascii="ＭＳ ゴシック" w:eastAsia="ＭＳ ゴシック" w:hAnsi="ＭＳ ゴシック"/>
          <w:sz w:val="22"/>
          <w:szCs w:val="22"/>
          <w:u w:val="single"/>
        </w:rPr>
      </w:pPr>
      <w:r w:rsidRPr="008A3EDE">
        <w:rPr>
          <w:rFonts w:ascii="ＭＳ ゴシック" w:eastAsia="ＭＳ ゴシック" w:hAnsi="ＭＳ ゴシック" w:hint="eastAsia"/>
          <w:sz w:val="22"/>
          <w:szCs w:val="22"/>
          <w:u w:val="single"/>
        </w:rPr>
        <w:t>２　広域火葬の実施</w:t>
      </w:r>
      <w:r w:rsidRPr="008A3EDE">
        <w:rPr>
          <w:rFonts w:ascii="ＭＳ ゴシック" w:eastAsia="ＭＳ ゴシック" w:hAnsi="ＭＳ ゴシック" w:hint="eastAsia"/>
          <w:sz w:val="22"/>
          <w:szCs w:val="22"/>
          <w:u w:val="single"/>
          <w:shd w:val="pct15" w:color="auto" w:fill="FFFFFF"/>
        </w:rPr>
        <w:t>【第３フェーズ】</w:t>
      </w:r>
    </w:p>
    <w:p w14:paraId="47C8406D" w14:textId="77777777" w:rsidR="008B4B2B" w:rsidRPr="008A3EDE" w:rsidRDefault="008B4B2B" w:rsidP="008B4B2B">
      <w:pPr>
        <w:ind w:leftChars="410" w:left="866" w:firstLineChars="100" w:firstLine="221"/>
        <w:rPr>
          <w:rFonts w:ascii="ＭＳ 明朝" w:hAnsi="ＭＳ 明朝"/>
          <w:sz w:val="22"/>
          <w:szCs w:val="22"/>
        </w:rPr>
      </w:pPr>
      <w:r w:rsidRPr="008A3EDE">
        <w:rPr>
          <w:rFonts w:ascii="ＭＳ 明朝" w:hAnsi="ＭＳ 明朝" w:hint="eastAsia"/>
          <w:sz w:val="22"/>
          <w:szCs w:val="22"/>
        </w:rPr>
        <w:t>環境衛生課長は、市町村が平常時に使用している火葬場の火葬能力だけでは、当該市町村内の遺体の火葬を行うことが不可能となった場合（当該火葬場が被災して稼動できなくなった場合を含む）、「大阪府広域火葬計画」などを踏まえ、市町村及び必要に応じて関西広域連合に対し、応援依頼を行う。</w:t>
      </w:r>
    </w:p>
    <w:p w14:paraId="685C6CAA" w14:textId="77777777" w:rsidR="008B4B2B" w:rsidRPr="008A3EDE" w:rsidRDefault="008B4B2B" w:rsidP="008B4B2B">
      <w:pPr>
        <w:rPr>
          <w:rFonts w:ascii="ＭＳ 明朝" w:hAnsi="ＭＳ 明朝"/>
          <w:sz w:val="22"/>
          <w:szCs w:val="22"/>
        </w:rPr>
      </w:pPr>
    </w:p>
    <w:p w14:paraId="3CC19225" w14:textId="77777777" w:rsidR="008B4B2B" w:rsidRPr="008A3EDE" w:rsidRDefault="008B4B2B" w:rsidP="008B4B2B">
      <w:pPr>
        <w:ind w:firstLineChars="300" w:firstLine="663"/>
        <w:rPr>
          <w:rFonts w:ascii="ＭＳ ゴシック" w:eastAsia="ＭＳ ゴシック" w:hAnsi="ＭＳ ゴシック"/>
          <w:sz w:val="22"/>
          <w:szCs w:val="22"/>
          <w:u w:val="single"/>
        </w:rPr>
      </w:pPr>
      <w:r w:rsidRPr="008A3EDE">
        <w:rPr>
          <w:rFonts w:ascii="ＭＳ ゴシック" w:eastAsia="ＭＳ ゴシック" w:hAnsi="ＭＳ ゴシック" w:hint="eastAsia"/>
          <w:sz w:val="22"/>
          <w:szCs w:val="22"/>
          <w:u w:val="single"/>
        </w:rPr>
        <w:t>３　必要物資の調達等</w:t>
      </w:r>
      <w:r w:rsidRPr="008A3EDE">
        <w:rPr>
          <w:rFonts w:ascii="ＭＳ ゴシック" w:eastAsia="ＭＳ ゴシック" w:hAnsi="ＭＳ ゴシック" w:hint="eastAsia"/>
          <w:sz w:val="22"/>
          <w:szCs w:val="22"/>
          <w:u w:val="single"/>
          <w:shd w:val="pct15" w:color="auto" w:fill="FFFFFF"/>
        </w:rPr>
        <w:t>【第３フェーズ】</w:t>
      </w:r>
    </w:p>
    <w:p w14:paraId="69106DDB" w14:textId="77777777" w:rsidR="008B4B2B" w:rsidRPr="008A3EDE" w:rsidRDefault="008B4B2B" w:rsidP="008B4B2B">
      <w:pPr>
        <w:ind w:leftChars="410" w:left="866" w:firstLineChars="100" w:firstLine="221"/>
        <w:rPr>
          <w:rFonts w:ascii="ＭＳ 明朝" w:hAnsi="ＭＳ 明朝"/>
          <w:sz w:val="22"/>
          <w:szCs w:val="22"/>
        </w:rPr>
      </w:pPr>
      <w:r w:rsidRPr="008A3EDE">
        <w:rPr>
          <w:rFonts w:ascii="ＭＳ 明朝" w:hAnsi="ＭＳ 明朝" w:hint="eastAsia"/>
          <w:sz w:val="22"/>
          <w:szCs w:val="22"/>
        </w:rPr>
        <w:t>環境衛生課長は、遺体の保存に必要な物資の調達及び作業要員の確保を図るため、「災害時等における棺及び葬祭用品の供給等の協力に関する協定」などを踏まえ、一般社団法人全日本冠婚葬祭互助協会、全日本葬祭業協同組合連合会及び一般社団法人全国霊柩自動車協会に対し、下記業務について協力を要請する。</w:t>
      </w:r>
    </w:p>
    <w:p w14:paraId="36535149" w14:textId="77777777" w:rsidR="008B4B2B" w:rsidRPr="008A3EDE" w:rsidRDefault="008B4B2B" w:rsidP="008B4B2B">
      <w:pPr>
        <w:ind w:firstLineChars="400" w:firstLine="884"/>
        <w:rPr>
          <w:rFonts w:ascii="ＭＳ 明朝" w:hAnsi="ＭＳ 明朝"/>
          <w:sz w:val="22"/>
          <w:szCs w:val="22"/>
        </w:rPr>
      </w:pPr>
      <w:r w:rsidRPr="008A3EDE">
        <w:rPr>
          <w:rFonts w:ascii="ＭＳ 明朝" w:hAnsi="ＭＳ 明朝" w:hint="eastAsia"/>
          <w:sz w:val="22"/>
          <w:szCs w:val="22"/>
        </w:rPr>
        <w:t>(1)　棺及び葬祭用品の供給並びに作業等の役務の提供</w:t>
      </w:r>
    </w:p>
    <w:p w14:paraId="3562387C" w14:textId="77777777" w:rsidR="008B4B2B" w:rsidRPr="008A3EDE" w:rsidRDefault="008B4B2B" w:rsidP="008B4B2B">
      <w:pPr>
        <w:ind w:firstLineChars="401" w:firstLine="887"/>
        <w:rPr>
          <w:rFonts w:ascii="ＭＳ 明朝" w:hAnsi="ＭＳ 明朝"/>
          <w:sz w:val="22"/>
          <w:szCs w:val="22"/>
        </w:rPr>
      </w:pPr>
      <w:r w:rsidRPr="008A3EDE">
        <w:rPr>
          <w:rFonts w:ascii="ＭＳ 明朝" w:hAnsi="ＭＳ 明朝" w:hint="eastAsia"/>
          <w:sz w:val="22"/>
          <w:szCs w:val="22"/>
        </w:rPr>
        <w:t>(2)　遺体安置施設等の提供</w:t>
      </w:r>
    </w:p>
    <w:p w14:paraId="141DB428" w14:textId="77777777" w:rsidR="008B4B2B" w:rsidRPr="008A3EDE" w:rsidRDefault="008B4B2B" w:rsidP="008B4B2B">
      <w:pPr>
        <w:ind w:firstLineChars="401" w:firstLine="887"/>
        <w:rPr>
          <w:rFonts w:ascii="ＭＳ 明朝" w:hAnsi="ＭＳ 明朝"/>
          <w:sz w:val="22"/>
          <w:szCs w:val="22"/>
        </w:rPr>
      </w:pPr>
      <w:r w:rsidRPr="008A3EDE">
        <w:rPr>
          <w:rFonts w:ascii="ＭＳ 明朝" w:hAnsi="ＭＳ 明朝" w:hint="eastAsia"/>
          <w:sz w:val="22"/>
          <w:szCs w:val="22"/>
        </w:rPr>
        <w:t>(3)　遺体の搬送</w:t>
      </w:r>
    </w:p>
    <w:p w14:paraId="52952478" w14:textId="77777777" w:rsidR="008B4B2B" w:rsidRPr="008A3EDE" w:rsidRDefault="008B4B2B" w:rsidP="008B4B2B">
      <w:pPr>
        <w:ind w:firstLineChars="401" w:firstLine="887"/>
        <w:rPr>
          <w:rFonts w:ascii="ＭＳ 明朝" w:hAnsi="ＭＳ 明朝"/>
          <w:sz w:val="22"/>
          <w:szCs w:val="22"/>
        </w:rPr>
      </w:pPr>
      <w:r w:rsidRPr="008A3EDE">
        <w:rPr>
          <w:rFonts w:ascii="ＭＳ 明朝" w:hAnsi="ＭＳ 明朝" w:hint="eastAsia"/>
          <w:sz w:val="22"/>
          <w:szCs w:val="22"/>
        </w:rPr>
        <w:t>(4)　その他必要とする事項</w:t>
      </w:r>
    </w:p>
    <w:p w14:paraId="3EA4E370" w14:textId="2507E5A0" w:rsidR="00254093" w:rsidRPr="008A3EDE" w:rsidRDefault="00254093">
      <w:pPr>
        <w:widowControl/>
        <w:jc w:val="left"/>
        <w:rPr>
          <w:rFonts w:ascii="ＭＳ 明朝" w:eastAsia="ＭＳ ゴシック" w:hAnsi="ＭＳ 明朝"/>
          <w:color w:val="000000" w:themeColor="text1"/>
          <w:sz w:val="22"/>
          <w:szCs w:val="22"/>
          <w:u w:val="double"/>
        </w:rPr>
      </w:pPr>
      <w:r w:rsidRPr="008A3EDE">
        <w:rPr>
          <w:rFonts w:ascii="ＭＳ 明朝" w:hAnsi="ＭＳ 明朝"/>
          <w:szCs w:val="22"/>
        </w:rPr>
        <w:br w:type="page"/>
      </w:r>
    </w:p>
    <w:p w14:paraId="42EFC8B5" w14:textId="74BBB3D2" w:rsidR="008B4B2B" w:rsidRPr="008A3EDE" w:rsidRDefault="008B4B2B" w:rsidP="00E0548A">
      <w:pPr>
        <w:pStyle w:val="3"/>
        <w:ind w:firstLineChars="0" w:firstLine="0"/>
      </w:pPr>
      <w:bookmarkStart w:id="365" w:name="_Toc122436962"/>
      <w:bookmarkStart w:id="366" w:name="_Toc222486656"/>
      <w:bookmarkStart w:id="367" w:name="_Toc225158141"/>
      <w:r w:rsidRPr="008A3EDE">
        <w:rPr>
          <w:rFonts w:hint="eastAsia"/>
        </w:rPr>
        <w:lastRenderedPageBreak/>
        <w:t>第４　社会秩序の維持</w:t>
      </w:r>
      <w:bookmarkEnd w:id="365"/>
      <w:bookmarkEnd w:id="366"/>
      <w:bookmarkEnd w:id="367"/>
    </w:p>
    <w:p w14:paraId="03F3A532" w14:textId="77777777" w:rsidR="008B4B2B" w:rsidRPr="008A3EDE" w:rsidRDefault="008B4B2B" w:rsidP="008B4B2B">
      <w:pPr>
        <w:pStyle w:val="a0"/>
        <w:ind w:firstLineChars="500" w:firstLine="1105"/>
        <w:rPr>
          <w:rFonts w:ascii="ＭＳ ゴシック" w:eastAsia="ＭＳ ゴシック" w:hAnsi="ＭＳ ゴシック"/>
          <w:sz w:val="22"/>
          <w:szCs w:val="22"/>
        </w:rPr>
      </w:pPr>
      <w:r w:rsidRPr="008A3EDE">
        <w:rPr>
          <w:rFonts w:ascii="ＭＳ ゴシック" w:eastAsia="ＭＳ ゴシック" w:hAnsi="ＭＳ ゴシック" w:hint="eastAsia"/>
          <w:sz w:val="22"/>
          <w:szCs w:val="22"/>
          <w:bdr w:val="single" w:sz="4" w:space="0" w:color="auto"/>
        </w:rPr>
        <w:t>主たる担当：危機管理室、消費生活センター</w:t>
      </w:r>
    </w:p>
    <w:p w14:paraId="35150FAF" w14:textId="77777777" w:rsidR="008B4B2B" w:rsidRPr="008A3EDE" w:rsidRDefault="008B4B2B" w:rsidP="008B4B2B">
      <w:pPr>
        <w:rPr>
          <w:rFonts w:ascii="ＭＳ 明朝" w:hAnsi="ＭＳ 明朝"/>
          <w:sz w:val="22"/>
          <w:szCs w:val="22"/>
          <w:u w:val="single"/>
        </w:rPr>
      </w:pPr>
      <w:r w:rsidRPr="008A3EDE">
        <w:rPr>
          <w:rFonts w:ascii="ＭＳ ゴシック" w:eastAsia="ＭＳ ゴシック" w:hAnsi="ＭＳ ゴシック" w:hint="eastAsia"/>
          <w:sz w:val="22"/>
          <w:szCs w:val="22"/>
        </w:rPr>
        <w:t xml:space="preserve">　　　</w:t>
      </w:r>
      <w:r w:rsidRPr="008A3EDE">
        <w:rPr>
          <w:rFonts w:ascii="ＭＳ ゴシック" w:eastAsia="ＭＳ ゴシック" w:hAnsi="ＭＳ ゴシック" w:hint="eastAsia"/>
          <w:sz w:val="22"/>
          <w:szCs w:val="22"/>
          <w:u w:val="single"/>
        </w:rPr>
        <w:t>１　住民への呼びかけ</w:t>
      </w:r>
      <w:r w:rsidRPr="008A3EDE">
        <w:rPr>
          <w:rFonts w:ascii="ＭＳ ゴシック" w:eastAsia="ＭＳ ゴシック" w:hAnsi="ＭＳ ゴシック" w:hint="eastAsia"/>
          <w:sz w:val="22"/>
          <w:szCs w:val="22"/>
          <w:u w:val="single"/>
          <w:shd w:val="pct15" w:color="auto" w:fill="FFFFFF"/>
        </w:rPr>
        <w:t>【第１フェーズ～】</w:t>
      </w:r>
    </w:p>
    <w:p w14:paraId="04077FF9" w14:textId="77777777" w:rsidR="008B4B2B" w:rsidRPr="008A3EDE" w:rsidRDefault="008B4B2B" w:rsidP="008B4B2B">
      <w:pPr>
        <w:ind w:left="884" w:hangingChars="400" w:hanging="884"/>
        <w:rPr>
          <w:sz w:val="22"/>
          <w:szCs w:val="22"/>
        </w:rPr>
      </w:pPr>
      <w:r w:rsidRPr="008A3EDE">
        <w:rPr>
          <w:rFonts w:hint="eastAsia"/>
          <w:sz w:val="22"/>
          <w:szCs w:val="22"/>
        </w:rPr>
        <w:t xml:space="preserve">　　　　　災害対策課長は、各種の応急対策の推進、実情周知による人心の安定、さらには、復興意欲の高揚を図るため、被害状況や応急・復旧対策に関する情報を積極的に府民に提供するとともに、秩序ある行動をとるよう呼びかけを行うほか、必要に応じて、大阪府警察本部にパトロールの要請等を行う。</w:t>
      </w:r>
    </w:p>
    <w:p w14:paraId="2EC52D4E" w14:textId="77777777" w:rsidR="008B4B2B" w:rsidRPr="008A3EDE" w:rsidRDefault="008B4B2B" w:rsidP="008B4B2B">
      <w:pPr>
        <w:ind w:left="884" w:hangingChars="400" w:hanging="884"/>
        <w:rPr>
          <w:rFonts w:ascii="ＭＳ 明朝" w:hAnsi="ＭＳ 明朝"/>
          <w:sz w:val="22"/>
          <w:szCs w:val="22"/>
        </w:rPr>
      </w:pPr>
    </w:p>
    <w:p w14:paraId="5D67C580" w14:textId="77777777" w:rsidR="008B4B2B" w:rsidRPr="008A3EDE" w:rsidRDefault="008B4B2B" w:rsidP="008B4B2B">
      <w:pPr>
        <w:pStyle w:val="ad"/>
        <w:wordWrap/>
        <w:overflowPunct w:val="0"/>
        <w:spacing w:line="240" w:lineRule="auto"/>
        <w:ind w:firstLineChars="300" w:firstLine="663"/>
        <w:rPr>
          <w:rFonts w:ascii="ＭＳ ゴシック" w:eastAsia="ＭＳ ゴシック" w:hAnsi="ＭＳ ゴシック"/>
          <w:u w:val="single"/>
        </w:rPr>
      </w:pPr>
      <w:r w:rsidRPr="008A3EDE">
        <w:rPr>
          <w:rFonts w:ascii="ＭＳ ゴシック" w:eastAsia="ＭＳ ゴシック" w:hAnsi="ＭＳ ゴシック" w:hint="eastAsia"/>
          <w:u w:val="single"/>
        </w:rPr>
        <w:t>２　生活関連物資の物価の安定等</w:t>
      </w:r>
      <w:r w:rsidRPr="008A3EDE">
        <w:rPr>
          <w:rFonts w:ascii="ＭＳ ゴシック" w:eastAsia="ＭＳ ゴシック" w:hAnsi="ＭＳ ゴシック" w:hint="eastAsia"/>
          <w:u w:val="single"/>
          <w:shd w:val="pct15" w:color="auto" w:fill="FFFFFF"/>
        </w:rPr>
        <w:t>【第３フェーズ～】</w:t>
      </w:r>
    </w:p>
    <w:p w14:paraId="7110BA3B" w14:textId="77777777" w:rsidR="008B4B2B" w:rsidRPr="008A3EDE" w:rsidRDefault="008B4B2B" w:rsidP="008B4B2B">
      <w:pPr>
        <w:pStyle w:val="ad"/>
        <w:wordWrap/>
        <w:overflowPunct w:val="0"/>
        <w:spacing w:line="240" w:lineRule="auto"/>
        <w:ind w:leftChars="420" w:left="887" w:firstLineChars="100" w:firstLine="221"/>
        <w:rPr>
          <w:rFonts w:ascii="ＭＳ 明朝" w:hAnsi="ＭＳ 明朝"/>
        </w:rPr>
      </w:pPr>
      <w:r w:rsidRPr="008A3EDE">
        <w:rPr>
          <w:rFonts w:ascii="ＭＳ 明朝" w:hAnsi="ＭＳ 明朝" w:hint="eastAsia"/>
        </w:rPr>
        <w:t>消費生活センター所長は、生活関連物資等（食料、被服、日用品、燃料、生産資材その他の国民生活との関連性が高い又は国民経済上重要な物資・役務）の価格の高騰又は供給不足が生じ、又は生ずるおそれがあるときは、次の法令に基づき、適切な措置を実施する。</w:t>
      </w:r>
    </w:p>
    <w:p w14:paraId="29C55781" w14:textId="77777777" w:rsidR="008B4B2B" w:rsidRPr="008A3EDE" w:rsidRDefault="008B4B2B" w:rsidP="008B4B2B">
      <w:pPr>
        <w:pStyle w:val="ad"/>
        <w:wordWrap/>
        <w:overflowPunct w:val="0"/>
        <w:spacing w:line="240" w:lineRule="auto"/>
        <w:ind w:leftChars="401" w:left="1070" w:hangingChars="101" w:hanging="223"/>
        <w:rPr>
          <w:rFonts w:ascii="ＭＳ 明朝" w:hAnsi="ＭＳ 明朝"/>
        </w:rPr>
      </w:pPr>
      <w:r w:rsidRPr="008A3EDE">
        <w:rPr>
          <w:rFonts w:ascii="ＭＳ 明朝" w:hAnsi="ＭＳ 明朝" w:hint="eastAsia"/>
        </w:rPr>
        <w:t>(1)　生活関連物資等の買占め及び売惜しみに対する緊急措置に関する法律</w:t>
      </w:r>
    </w:p>
    <w:p w14:paraId="12BAC343" w14:textId="77777777" w:rsidR="008B4B2B" w:rsidRPr="008A3EDE" w:rsidRDefault="008B4B2B" w:rsidP="008B4B2B">
      <w:pPr>
        <w:pStyle w:val="ad"/>
        <w:wordWrap/>
        <w:overflowPunct w:val="0"/>
        <w:spacing w:line="240" w:lineRule="auto"/>
        <w:ind w:leftChars="398" w:left="1072" w:hangingChars="105" w:hanging="232"/>
        <w:rPr>
          <w:rFonts w:ascii="ＭＳ 明朝" w:hAnsi="ＭＳ 明朝"/>
        </w:rPr>
      </w:pPr>
      <w:r w:rsidRPr="008A3EDE">
        <w:rPr>
          <w:rFonts w:ascii="ＭＳ 明朝" w:hAnsi="ＭＳ 明朝" w:hint="eastAsia"/>
        </w:rPr>
        <w:t>(2)　国民生活安定緊急措置法</w:t>
      </w:r>
    </w:p>
    <w:p w14:paraId="21E19B30" w14:textId="77777777" w:rsidR="008B4B2B" w:rsidRPr="008A3EDE" w:rsidRDefault="008B4B2B" w:rsidP="008B4B2B">
      <w:pPr>
        <w:pStyle w:val="ad"/>
        <w:wordWrap/>
        <w:overflowPunct w:val="0"/>
        <w:spacing w:line="240" w:lineRule="auto"/>
        <w:ind w:leftChars="398" w:left="1072" w:hangingChars="105" w:hanging="232"/>
        <w:rPr>
          <w:rFonts w:ascii="ＭＳ 明朝" w:hAnsi="ＭＳ 明朝"/>
        </w:rPr>
      </w:pPr>
      <w:r w:rsidRPr="008A3EDE">
        <w:rPr>
          <w:rFonts w:ascii="ＭＳ 明朝" w:hAnsi="ＭＳ 明朝" w:hint="eastAsia"/>
        </w:rPr>
        <w:t>(3)　物価統制令</w:t>
      </w:r>
    </w:p>
    <w:p w14:paraId="670B3C9A" w14:textId="77777777" w:rsidR="008B4B2B" w:rsidRPr="008A3EDE" w:rsidRDefault="008B4B2B" w:rsidP="008B4B2B">
      <w:pPr>
        <w:pStyle w:val="ad"/>
        <w:wordWrap/>
        <w:overflowPunct w:val="0"/>
        <w:spacing w:line="240" w:lineRule="auto"/>
        <w:ind w:leftChars="398" w:left="1072" w:hangingChars="105" w:hanging="232"/>
        <w:rPr>
          <w:rFonts w:ascii="ＭＳ 明朝" w:hAnsi="ＭＳ 明朝"/>
        </w:rPr>
      </w:pPr>
      <w:r w:rsidRPr="008A3EDE">
        <w:rPr>
          <w:rFonts w:ascii="ＭＳ 明朝" w:hAnsi="ＭＳ 明朝" w:hint="eastAsia"/>
        </w:rPr>
        <w:t>(4)　府消費者保護条例</w:t>
      </w:r>
    </w:p>
    <w:p w14:paraId="3520DAAE" w14:textId="77777777" w:rsidR="008B4B2B" w:rsidRPr="008A3EDE" w:rsidRDefault="008B4B2B" w:rsidP="008B4B2B">
      <w:pPr>
        <w:pStyle w:val="ad"/>
        <w:wordWrap/>
        <w:overflowPunct w:val="0"/>
        <w:spacing w:line="240" w:lineRule="auto"/>
        <w:ind w:leftChars="397" w:left="851" w:hangingChars="6" w:hanging="13"/>
        <w:rPr>
          <w:rFonts w:hAnsi="ＭＳ 明朝"/>
        </w:rPr>
      </w:pPr>
      <w:r w:rsidRPr="008A3EDE">
        <w:rPr>
          <w:rFonts w:ascii="ＭＳ 明朝" w:hAnsi="ＭＳ 明朝" w:hint="eastAsia"/>
        </w:rPr>
        <w:t xml:space="preserve">　また、必要に応じて、生活関連物資等に関する情報を消費者に提供し、消費者の利益を守るとともに、心理的パニックの防止に努める。</w:t>
      </w:r>
    </w:p>
    <w:p w14:paraId="48720CEB" w14:textId="77777777" w:rsidR="008B4B2B" w:rsidRPr="008A3EDE" w:rsidRDefault="008B4B2B" w:rsidP="008B4B2B">
      <w:pPr>
        <w:pStyle w:val="ad"/>
        <w:wordWrap/>
        <w:overflowPunct w:val="0"/>
        <w:spacing w:line="400" w:lineRule="exact"/>
        <w:ind w:left="442" w:hangingChars="200" w:hanging="442"/>
        <w:rPr>
          <w:rFonts w:ascii="ＭＳ ゴシック" w:eastAsia="ＭＳ ゴシック" w:hAnsi="ＭＳ ゴシック"/>
        </w:rPr>
      </w:pPr>
    </w:p>
    <w:p w14:paraId="5A6666B1" w14:textId="77777777" w:rsidR="008B4B2B" w:rsidRPr="008A3EDE" w:rsidRDefault="008B4B2B" w:rsidP="008B4B2B">
      <w:pPr>
        <w:pStyle w:val="ad"/>
        <w:wordWrap/>
        <w:overflowPunct w:val="0"/>
        <w:spacing w:line="400" w:lineRule="exact"/>
        <w:ind w:left="442" w:hangingChars="200" w:hanging="442"/>
        <w:rPr>
          <w:rFonts w:ascii="ＭＳ ゴシック" w:eastAsia="ＭＳ ゴシック" w:hAnsi="ＭＳ ゴシック"/>
        </w:rPr>
      </w:pPr>
    </w:p>
    <w:p w14:paraId="257E6D8B" w14:textId="77777777" w:rsidR="008B4B2B" w:rsidRPr="008A3EDE" w:rsidRDefault="008B4B2B" w:rsidP="008B4B2B">
      <w:pPr>
        <w:pStyle w:val="ad"/>
        <w:wordWrap/>
        <w:overflowPunct w:val="0"/>
        <w:spacing w:line="400" w:lineRule="exact"/>
        <w:ind w:left="442" w:hangingChars="200" w:hanging="442"/>
        <w:rPr>
          <w:rFonts w:ascii="ＭＳ ゴシック" w:eastAsia="ＭＳ ゴシック" w:hAnsi="ＭＳ ゴシック"/>
        </w:rPr>
      </w:pPr>
    </w:p>
    <w:p w14:paraId="7E3D2DC8" w14:textId="77777777" w:rsidR="008B4B2B" w:rsidRPr="008A3EDE" w:rsidRDefault="008B4B2B" w:rsidP="008B4B2B">
      <w:pPr>
        <w:pStyle w:val="ad"/>
        <w:wordWrap/>
        <w:overflowPunct w:val="0"/>
        <w:spacing w:line="400" w:lineRule="exact"/>
        <w:ind w:left="442" w:hangingChars="200" w:hanging="442"/>
        <w:rPr>
          <w:rFonts w:ascii="ＭＳ ゴシック" w:eastAsia="ＭＳ ゴシック" w:hAnsi="ＭＳ ゴシック"/>
        </w:rPr>
      </w:pPr>
    </w:p>
    <w:p w14:paraId="0C124C05" w14:textId="77777777" w:rsidR="008B4B2B" w:rsidRPr="008A3EDE" w:rsidRDefault="008B4B2B" w:rsidP="008B4B2B">
      <w:pPr>
        <w:pStyle w:val="ad"/>
        <w:wordWrap/>
        <w:overflowPunct w:val="0"/>
        <w:spacing w:line="400" w:lineRule="exact"/>
        <w:ind w:left="442" w:hangingChars="200" w:hanging="442"/>
        <w:rPr>
          <w:rFonts w:ascii="ＭＳ ゴシック" w:eastAsia="ＭＳ ゴシック" w:hAnsi="ＭＳ ゴシック"/>
        </w:rPr>
      </w:pPr>
    </w:p>
    <w:p w14:paraId="34FB00C2" w14:textId="59D40F3C" w:rsidR="00610A64" w:rsidRPr="008A3EDE" w:rsidRDefault="00610A64">
      <w:pPr>
        <w:widowControl/>
        <w:jc w:val="left"/>
        <w:rPr>
          <w:rFonts w:ascii="ＭＳ ゴシック" w:eastAsia="ＭＳ ゴシック" w:hAnsi="ＭＳ ゴシック" w:cstheme="majorBidi"/>
          <w:sz w:val="24"/>
        </w:rPr>
      </w:pPr>
      <w:r w:rsidRPr="008A3EDE">
        <w:rPr>
          <w:rFonts w:ascii="ＭＳ ゴシック" w:eastAsia="ＭＳ ゴシック" w:hAnsi="ＭＳ ゴシック"/>
        </w:rPr>
        <w:br w:type="page"/>
      </w:r>
    </w:p>
    <w:p w14:paraId="14ECA7C3" w14:textId="77777777" w:rsidR="00A911D7" w:rsidRPr="008A3EDE" w:rsidRDefault="00A911D7">
      <w:pPr>
        <w:pStyle w:val="1"/>
      </w:pPr>
      <w:bookmarkStart w:id="368" w:name="_Toc222486657"/>
      <w:bookmarkStart w:id="369" w:name="_Toc225158142"/>
      <w:bookmarkStart w:id="370" w:name="_Toc122436963"/>
      <w:r w:rsidRPr="008A3EDE">
        <w:rPr>
          <w:rFonts w:hint="eastAsia"/>
        </w:rPr>
        <w:lastRenderedPageBreak/>
        <w:t>第５章　東海地震の警戒宣言に伴う対応</w:t>
      </w:r>
      <w:bookmarkEnd w:id="368"/>
      <w:bookmarkEnd w:id="369"/>
    </w:p>
    <w:p w14:paraId="55EC9045" w14:textId="77777777" w:rsidR="00A911D7" w:rsidRPr="008A3EDE" w:rsidRDefault="00A911D7" w:rsidP="00A911D7">
      <w:pPr>
        <w:ind w:rightChars="-175" w:right="-369"/>
        <w:rPr>
          <w:rFonts w:ascii="ＭＳ 明朝" w:hAnsi="ＭＳ 明朝" w:cs="Courier New"/>
          <w:sz w:val="22"/>
          <w:szCs w:val="22"/>
        </w:rPr>
      </w:pPr>
      <w:r w:rsidRPr="008A3EDE">
        <w:rPr>
          <w:rFonts w:ascii="ＭＳ 明朝" w:hAnsi="ＭＳ 明朝" w:cs="Courier New" w:hint="eastAsia"/>
          <w:sz w:val="22"/>
          <w:szCs w:val="22"/>
        </w:rPr>
        <w:t xml:space="preserve">　本章においては、防災計画に基づき、「東海地震の警戒宣言に伴う対応」について定める。</w:t>
      </w:r>
    </w:p>
    <w:p w14:paraId="6F679C40" w14:textId="77777777" w:rsidR="00A911D7" w:rsidRPr="008A3EDE" w:rsidRDefault="00A911D7" w:rsidP="00A911D7">
      <w:pPr>
        <w:rPr>
          <w:rFonts w:ascii="ＭＳ 明朝" w:hAnsi="ＭＳ 明朝" w:cs="Courier New"/>
          <w:b/>
          <w:bCs/>
          <w:sz w:val="22"/>
          <w:szCs w:val="22"/>
        </w:rPr>
      </w:pPr>
    </w:p>
    <w:p w14:paraId="74E246BF" w14:textId="77777777" w:rsidR="00A911D7" w:rsidRPr="008A3EDE" w:rsidRDefault="00A911D7" w:rsidP="00E0548A">
      <w:pPr>
        <w:pStyle w:val="3"/>
        <w:ind w:firstLine="442"/>
      </w:pPr>
      <w:bookmarkStart w:id="371" w:name="_Toc222486658"/>
      <w:bookmarkStart w:id="372" w:name="_Toc225158143"/>
      <w:r w:rsidRPr="008A3EDE">
        <w:rPr>
          <w:rFonts w:hint="eastAsia"/>
        </w:rPr>
        <w:t>第１　情報の伝達</w:t>
      </w:r>
      <w:bookmarkEnd w:id="371"/>
      <w:bookmarkEnd w:id="372"/>
    </w:p>
    <w:p w14:paraId="27C10533" w14:textId="77777777" w:rsidR="00A911D7" w:rsidRPr="008A3EDE" w:rsidRDefault="00A911D7" w:rsidP="00A911D7">
      <w:pPr>
        <w:ind w:firstLineChars="500" w:firstLine="1105"/>
        <w:rPr>
          <w:rFonts w:ascii="ＭＳ ゴシック" w:eastAsia="ＭＳ ゴシック" w:hAnsi="ＭＳ ゴシック" w:cs="Courier New"/>
          <w:bCs/>
          <w:sz w:val="22"/>
          <w:szCs w:val="22"/>
        </w:rPr>
      </w:pPr>
      <w:r w:rsidRPr="008A3EDE">
        <w:rPr>
          <w:rFonts w:ascii="ＭＳ ゴシック" w:eastAsia="ＭＳ ゴシック" w:hAnsi="ＭＳ ゴシック" w:cs="Courier New" w:hint="eastAsia"/>
          <w:sz w:val="22"/>
          <w:szCs w:val="22"/>
          <w:bdr w:val="single" w:sz="4" w:space="0" w:color="auto"/>
        </w:rPr>
        <w:t>主たる担当：危機管理室</w:t>
      </w:r>
    </w:p>
    <w:p w14:paraId="32F13A16" w14:textId="77777777" w:rsidR="00A911D7" w:rsidRPr="008A3EDE" w:rsidRDefault="00A911D7" w:rsidP="00A911D7">
      <w:pPr>
        <w:ind w:firstLineChars="300" w:firstLine="663"/>
        <w:rPr>
          <w:rFonts w:ascii="ＭＳ ゴシック" w:eastAsia="ＭＳ ゴシック" w:hAnsi="ＭＳ ゴシック" w:cs="Courier New"/>
          <w:bCs/>
          <w:sz w:val="22"/>
          <w:szCs w:val="22"/>
          <w:u w:val="single"/>
        </w:rPr>
      </w:pPr>
      <w:r w:rsidRPr="008A3EDE">
        <w:rPr>
          <w:rFonts w:ascii="ＭＳ ゴシック" w:eastAsia="ＭＳ ゴシック" w:hAnsi="ＭＳ ゴシック" w:cs="Courier New" w:hint="eastAsia"/>
          <w:bCs/>
          <w:sz w:val="22"/>
          <w:szCs w:val="22"/>
          <w:u w:val="single"/>
        </w:rPr>
        <w:t>１　東海地震注意情報・予知情報の伝達</w:t>
      </w:r>
    </w:p>
    <w:p w14:paraId="6B4E3F8C" w14:textId="77777777" w:rsidR="00A911D7" w:rsidRPr="008A3EDE" w:rsidRDefault="00A911D7" w:rsidP="00A911D7">
      <w:pPr>
        <w:rPr>
          <w:rFonts w:ascii="ＭＳ 明朝" w:hAnsi="ＭＳ 明朝" w:cs="Courier New"/>
          <w:bCs/>
          <w:sz w:val="22"/>
          <w:szCs w:val="22"/>
        </w:rPr>
      </w:pPr>
      <w:r w:rsidRPr="008A3EDE">
        <w:rPr>
          <w:rFonts w:ascii="ＭＳ 明朝" w:hAnsi="ＭＳ 明朝" w:cs="Courier New" w:hint="eastAsia"/>
          <w:bCs/>
          <w:noProof/>
          <w:sz w:val="22"/>
          <w:szCs w:val="22"/>
        </w:rPr>
        <mc:AlternateContent>
          <mc:Choice Requires="wpg">
            <w:drawing>
              <wp:anchor distT="0" distB="0" distL="114300" distR="114300" simplePos="0" relativeHeight="254221312" behindDoc="0" locked="0" layoutInCell="1" allowOverlap="1" wp14:anchorId="3D5CAA6F" wp14:editId="17D94FE9">
                <wp:simplePos x="0" y="0"/>
                <wp:positionH relativeFrom="column">
                  <wp:posOffset>387889</wp:posOffset>
                </wp:positionH>
                <wp:positionV relativeFrom="paragraph">
                  <wp:posOffset>197821</wp:posOffset>
                </wp:positionV>
                <wp:extent cx="5714040" cy="1371600"/>
                <wp:effectExtent l="0" t="0" r="20320" b="19050"/>
                <wp:wrapNone/>
                <wp:docPr id="4823" name="グループ化 4823"/>
                <wp:cNvGraphicFramePr/>
                <a:graphic xmlns:a="http://schemas.openxmlformats.org/drawingml/2006/main">
                  <a:graphicData uri="http://schemas.microsoft.com/office/word/2010/wordprocessingGroup">
                    <wpg:wgp>
                      <wpg:cNvGrpSpPr/>
                      <wpg:grpSpPr>
                        <a:xfrm>
                          <a:off x="0" y="0"/>
                          <a:ext cx="5714040" cy="1371600"/>
                          <a:chOff x="0" y="0"/>
                          <a:chExt cx="5714040" cy="1371600"/>
                        </a:xfrm>
                      </wpg:grpSpPr>
                      <wps:wsp>
                        <wps:cNvPr id="3803" name="AutoShape 2722"/>
                        <wps:cNvSpPr>
                          <a:spLocks noChangeArrowheads="1"/>
                        </wps:cNvSpPr>
                        <wps:spPr bwMode="auto">
                          <a:xfrm>
                            <a:off x="0" y="421662"/>
                            <a:ext cx="1143000" cy="228600"/>
                          </a:xfrm>
                          <a:prstGeom prst="roundRect">
                            <a:avLst>
                              <a:gd name="adj" fmla="val 16667"/>
                            </a:avLst>
                          </a:prstGeom>
                          <a:solidFill>
                            <a:srgbClr val="FFFFFF"/>
                          </a:solidFill>
                          <a:ln w="9525">
                            <a:solidFill>
                              <a:srgbClr val="000000"/>
                            </a:solidFill>
                            <a:round/>
                            <a:headEnd/>
                            <a:tailEnd/>
                          </a:ln>
                        </wps:spPr>
                        <wps:txbx>
                          <w:txbxContent>
                            <w:p w14:paraId="7BE5FF48" w14:textId="77777777" w:rsidR="006A5267" w:rsidRPr="002255AC" w:rsidRDefault="006A5267" w:rsidP="00A911D7">
                              <w:pPr>
                                <w:spacing w:line="240" w:lineRule="exact"/>
                                <w:rPr>
                                  <w:rFonts w:ascii="ＭＳ ゴシック" w:eastAsia="ＭＳ ゴシック" w:hAnsi="ＭＳ ゴシック"/>
                                  <w:sz w:val="20"/>
                                  <w:szCs w:val="20"/>
                                </w:rPr>
                              </w:pPr>
                              <w:r w:rsidRPr="002255AC">
                                <w:rPr>
                                  <w:rFonts w:ascii="ＭＳ ゴシック" w:eastAsia="ＭＳ ゴシック" w:hAnsi="ＭＳ ゴシック" w:hint="eastAsia"/>
                                  <w:sz w:val="20"/>
                                  <w:szCs w:val="20"/>
                                </w:rPr>
                                <w:t>大阪管区気象台</w:t>
                              </w:r>
                            </w:p>
                          </w:txbxContent>
                        </wps:txbx>
                        <wps:bodyPr rot="0" vert="horz" wrap="square" lIns="74295" tIns="8890" rIns="74295" bIns="8890" anchor="t" anchorCtr="0" upright="1">
                          <a:noAutofit/>
                        </wps:bodyPr>
                      </wps:wsp>
                      <wps:wsp>
                        <wps:cNvPr id="3804" name="AutoShape 2723"/>
                        <wps:cNvSpPr>
                          <a:spLocks noChangeArrowheads="1"/>
                        </wps:cNvSpPr>
                        <wps:spPr bwMode="auto">
                          <a:xfrm>
                            <a:off x="1483018" y="421662"/>
                            <a:ext cx="1257300" cy="228600"/>
                          </a:xfrm>
                          <a:prstGeom prst="roundRect">
                            <a:avLst>
                              <a:gd name="adj" fmla="val 16667"/>
                            </a:avLst>
                          </a:prstGeom>
                          <a:solidFill>
                            <a:srgbClr val="FFFFFF"/>
                          </a:solidFill>
                          <a:ln w="9525">
                            <a:solidFill>
                              <a:srgbClr val="000000"/>
                            </a:solidFill>
                            <a:round/>
                            <a:headEnd/>
                            <a:tailEnd/>
                          </a:ln>
                        </wps:spPr>
                        <wps:txbx>
                          <w:txbxContent>
                            <w:p w14:paraId="500C1A2C" w14:textId="77777777" w:rsidR="006A5267" w:rsidRPr="002255AC" w:rsidRDefault="006A5267" w:rsidP="00A911D7">
                              <w:pPr>
                                <w:spacing w:line="240" w:lineRule="exact"/>
                                <w:rPr>
                                  <w:rFonts w:ascii="ＭＳ ゴシック" w:eastAsia="ＭＳ ゴシック" w:hAnsi="ＭＳ ゴシック"/>
                                  <w:sz w:val="20"/>
                                  <w:szCs w:val="20"/>
                                </w:rPr>
                              </w:pPr>
                              <w:r w:rsidRPr="002255AC">
                                <w:rPr>
                                  <w:rFonts w:ascii="ＭＳ ゴシック" w:eastAsia="ＭＳ ゴシック" w:hAnsi="ＭＳ ゴシック" w:hint="eastAsia"/>
                                  <w:sz w:val="20"/>
                                  <w:szCs w:val="20"/>
                                </w:rPr>
                                <w:t>大阪</w:t>
                              </w:r>
                              <w:r>
                                <w:rPr>
                                  <w:rFonts w:ascii="ＭＳ ゴシック" w:eastAsia="ＭＳ ゴシック" w:hAnsi="ＭＳ ゴシック" w:hint="eastAsia"/>
                                  <w:sz w:val="20"/>
                                  <w:szCs w:val="20"/>
                                </w:rPr>
                                <w:t>府危機管理室</w:t>
                              </w:r>
                            </w:p>
                          </w:txbxContent>
                        </wps:txbx>
                        <wps:bodyPr rot="0" vert="horz" wrap="square" lIns="74295" tIns="8890" rIns="74295" bIns="8890" anchor="t" anchorCtr="0" upright="1">
                          <a:noAutofit/>
                        </wps:bodyPr>
                      </wps:wsp>
                      <wps:wsp>
                        <wps:cNvPr id="3795" name="AutoShape 2725"/>
                        <wps:cNvSpPr>
                          <a:spLocks noChangeArrowheads="1"/>
                        </wps:cNvSpPr>
                        <wps:spPr bwMode="auto">
                          <a:xfrm>
                            <a:off x="3088981" y="974912"/>
                            <a:ext cx="1485900" cy="228600"/>
                          </a:xfrm>
                          <a:prstGeom prst="roundRect">
                            <a:avLst>
                              <a:gd name="adj" fmla="val 16667"/>
                            </a:avLst>
                          </a:prstGeom>
                          <a:solidFill>
                            <a:srgbClr val="FFFFFF"/>
                          </a:solidFill>
                          <a:ln w="9525">
                            <a:solidFill>
                              <a:srgbClr val="000000"/>
                            </a:solidFill>
                            <a:round/>
                            <a:headEnd/>
                            <a:tailEnd/>
                          </a:ln>
                        </wps:spPr>
                        <wps:txbx>
                          <w:txbxContent>
                            <w:p w14:paraId="02EB84DF" w14:textId="77777777" w:rsidR="006A5267" w:rsidRPr="002255AC" w:rsidRDefault="006A5267" w:rsidP="00A911D7">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府庁各課・出先機関等</w:t>
                              </w:r>
                            </w:p>
                          </w:txbxContent>
                        </wps:txbx>
                        <wps:bodyPr rot="0" vert="horz" wrap="square" lIns="74295" tIns="8890" rIns="74295" bIns="8890" anchor="t" anchorCtr="0" upright="1">
                          <a:noAutofit/>
                        </wps:bodyPr>
                      </wps:wsp>
                      <wps:wsp>
                        <wps:cNvPr id="3809" name="AutoShape 2726"/>
                        <wps:cNvSpPr>
                          <a:spLocks noChangeArrowheads="1"/>
                        </wps:cNvSpPr>
                        <wps:spPr bwMode="auto">
                          <a:xfrm rot="5400000">
                            <a:off x="4913940" y="571500"/>
                            <a:ext cx="1371600" cy="228600"/>
                          </a:xfrm>
                          <a:prstGeom prst="roundRect">
                            <a:avLst>
                              <a:gd name="adj" fmla="val 16667"/>
                            </a:avLst>
                          </a:prstGeom>
                          <a:solidFill>
                            <a:srgbClr val="FFFFFF"/>
                          </a:solidFill>
                          <a:ln w="9525">
                            <a:solidFill>
                              <a:srgbClr val="000000"/>
                            </a:solidFill>
                            <a:round/>
                            <a:headEnd/>
                            <a:tailEnd/>
                          </a:ln>
                        </wps:spPr>
                        <wps:txbx>
                          <w:txbxContent>
                            <w:p w14:paraId="7A685A72" w14:textId="77777777" w:rsidR="006A5267" w:rsidRDefault="006A5267" w:rsidP="00A911D7">
                              <w:pPr>
                                <w:spacing w:line="240" w:lineRule="exact"/>
                                <w:rPr>
                                  <w:rFonts w:ascii="ＭＳ ゴシック" w:eastAsia="ＭＳ ゴシック" w:hAnsi="ＭＳ ゴシック"/>
                                  <w:sz w:val="20"/>
                                  <w:szCs w:val="20"/>
                                </w:rPr>
                              </w:pPr>
                            </w:p>
                            <w:p w14:paraId="1062AFDE" w14:textId="77777777" w:rsidR="006A5267" w:rsidRPr="002255AC" w:rsidRDefault="006A5267" w:rsidP="00A911D7">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住民・その他</w:t>
                              </w:r>
                            </w:p>
                          </w:txbxContent>
                        </wps:txbx>
                        <wps:bodyPr rot="0" vert="horz" wrap="square" lIns="74295" tIns="8890" rIns="74295" bIns="8890" anchor="t" anchorCtr="0" upright="1">
                          <a:noAutofit/>
                        </wps:bodyPr>
                      </wps:wsp>
                      <wps:wsp>
                        <wps:cNvPr id="3808" name="AutoShape 2727"/>
                        <wps:cNvSpPr>
                          <a:spLocks noChangeArrowheads="1"/>
                        </wps:cNvSpPr>
                        <wps:spPr bwMode="auto">
                          <a:xfrm>
                            <a:off x="4379899" y="83564"/>
                            <a:ext cx="762000" cy="228600"/>
                          </a:xfrm>
                          <a:prstGeom prst="roundRect">
                            <a:avLst>
                              <a:gd name="adj" fmla="val 16667"/>
                            </a:avLst>
                          </a:prstGeom>
                          <a:solidFill>
                            <a:srgbClr val="FFFFFF"/>
                          </a:solidFill>
                          <a:ln w="9525">
                            <a:solidFill>
                              <a:srgbClr val="000000"/>
                            </a:solidFill>
                            <a:round/>
                            <a:headEnd/>
                            <a:tailEnd/>
                          </a:ln>
                        </wps:spPr>
                        <wps:txbx>
                          <w:txbxContent>
                            <w:p w14:paraId="18798E55" w14:textId="77777777" w:rsidR="006A5267" w:rsidRPr="002255AC" w:rsidRDefault="006A5267" w:rsidP="00A911D7">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消防署等</w:t>
                              </w:r>
                            </w:p>
                          </w:txbxContent>
                        </wps:txbx>
                        <wps:bodyPr rot="0" vert="horz" wrap="square" lIns="74295" tIns="8890" rIns="74295" bIns="8890" anchor="t" anchorCtr="0" upright="1">
                          <a:noAutofit/>
                        </wps:bodyPr>
                      </wps:wsp>
                      <wps:wsp>
                        <wps:cNvPr id="3798" name="Line 2728"/>
                        <wps:cNvCnPr>
                          <a:cxnSpLocks noChangeShapeType="1"/>
                        </wps:cNvCnPr>
                        <wps:spPr bwMode="auto">
                          <a:xfrm>
                            <a:off x="1144921" y="529238"/>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99" name="Line 2729"/>
                        <wps:cNvCnPr>
                          <a:cxnSpLocks noChangeShapeType="1"/>
                        </wps:cNvCnPr>
                        <wps:spPr bwMode="auto">
                          <a:xfrm>
                            <a:off x="2743200" y="529238"/>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00" name="Line 2730"/>
                        <wps:cNvCnPr>
                          <a:cxnSpLocks noChangeShapeType="1"/>
                        </wps:cNvCnPr>
                        <wps:spPr bwMode="auto">
                          <a:xfrm>
                            <a:off x="4226218" y="606078"/>
                            <a:ext cx="1257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96" name="Line 2731"/>
                        <wps:cNvCnPr>
                          <a:cxnSpLocks noChangeShapeType="1"/>
                        </wps:cNvCnPr>
                        <wps:spPr bwMode="auto">
                          <a:xfrm>
                            <a:off x="4572000" y="1090172"/>
                            <a:ext cx="914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01" name="Line 2733"/>
                        <wps:cNvCnPr>
                          <a:cxnSpLocks noChangeShapeType="1"/>
                        </wps:cNvCnPr>
                        <wps:spPr bwMode="auto">
                          <a:xfrm flipV="1">
                            <a:off x="2858460" y="529238"/>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02" name="Line 2734"/>
                        <wps:cNvCnPr>
                          <a:cxnSpLocks noChangeShapeType="1"/>
                        </wps:cNvCnPr>
                        <wps:spPr bwMode="auto">
                          <a:xfrm>
                            <a:off x="4226218" y="529238"/>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07" name="Line 2736"/>
                        <wps:cNvCnPr>
                          <a:cxnSpLocks noChangeShapeType="1"/>
                        </wps:cNvCnPr>
                        <wps:spPr bwMode="auto">
                          <a:xfrm>
                            <a:off x="5140618" y="191141"/>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05" name="AutoShape 2724"/>
                        <wps:cNvSpPr>
                          <a:spLocks noChangeArrowheads="1"/>
                        </wps:cNvSpPr>
                        <wps:spPr bwMode="auto">
                          <a:xfrm>
                            <a:off x="3088981" y="421662"/>
                            <a:ext cx="1143000" cy="228600"/>
                          </a:xfrm>
                          <a:prstGeom prst="roundRect">
                            <a:avLst>
                              <a:gd name="adj" fmla="val 16667"/>
                            </a:avLst>
                          </a:prstGeom>
                          <a:solidFill>
                            <a:srgbClr val="FFFFFF"/>
                          </a:solidFill>
                          <a:ln w="9525">
                            <a:solidFill>
                              <a:srgbClr val="000000"/>
                            </a:solidFill>
                            <a:round/>
                            <a:headEnd/>
                            <a:tailEnd/>
                          </a:ln>
                        </wps:spPr>
                        <wps:txbx>
                          <w:txbxContent>
                            <w:p w14:paraId="2377C920" w14:textId="77777777" w:rsidR="006A5267" w:rsidRPr="002255AC" w:rsidRDefault="006A5267" w:rsidP="00A911D7">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市町村・消防機関</w:t>
                              </w:r>
                            </w:p>
                          </w:txbxContent>
                        </wps:txbx>
                        <wps:bodyPr rot="0" vert="horz" wrap="square" lIns="74295" tIns="8890" rIns="74295" bIns="8890" anchor="t" anchorCtr="0" upright="1">
                          <a:noAutofit/>
                        </wps:bodyPr>
                      </wps:wsp>
                    </wpg:wgp>
                  </a:graphicData>
                </a:graphic>
              </wp:anchor>
            </w:drawing>
          </mc:Choice>
          <mc:Fallback>
            <w:pict>
              <v:group w14:anchorId="3D5CAA6F" id="グループ化 4823" o:spid="_x0000_s1593" style="position:absolute;left:0;text-align:left;margin-left:30.55pt;margin-top:15.6pt;width:449.9pt;height:108pt;z-index:254221312;mso-position-horizontal-relative:text;mso-position-vertical-relative:text" coordsize="57140,13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">
                <v:roundrect id="AutoShape 2722" o:spid="_x0000_s1594" style="position:absolute;top:4216;width:11430;height:228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">
                  <v:textbox inset="5.85pt,.7pt,5.85pt,.7pt">
                    <w:txbxContent>
                      <w:p w14:paraId="7BE5FF48" w14:textId="77777777" w:rsidR="006A5267" w:rsidRPr="002255AC" w:rsidRDefault="006A5267" w:rsidP="00A911D7">
                        <w:pPr>
                          <w:spacing w:line="240" w:lineRule="exact"/>
                          <w:rPr>
                            <w:rFonts w:ascii="ＭＳ ゴシック" w:eastAsia="ＭＳ ゴシック" w:hAnsi="ＭＳ ゴシック"/>
                            <w:sz w:val="20"/>
                            <w:szCs w:val="20"/>
                          </w:rPr>
                        </w:pPr>
                        <w:r w:rsidRPr="002255AC">
                          <w:rPr>
                            <w:rFonts w:ascii="ＭＳ ゴシック" w:eastAsia="ＭＳ ゴシック" w:hAnsi="ＭＳ ゴシック" w:hint="eastAsia"/>
                            <w:sz w:val="20"/>
                            <w:szCs w:val="20"/>
                          </w:rPr>
                          <w:t>大阪管区気象台</w:t>
                        </w:r>
                      </w:p>
                    </w:txbxContent>
                  </v:textbox>
                </v:roundrect>
                <v:roundrect id="AutoShape 2723" o:spid="_x0000_s1595" style="position:absolute;left:14830;top:4216;width:12573;height:228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">
                  <v:textbox inset="5.85pt,.7pt,5.85pt,.7pt">
                    <w:txbxContent>
                      <w:p w14:paraId="500C1A2C" w14:textId="77777777" w:rsidR="006A5267" w:rsidRPr="002255AC" w:rsidRDefault="006A5267" w:rsidP="00A911D7">
                        <w:pPr>
                          <w:spacing w:line="240" w:lineRule="exact"/>
                          <w:rPr>
                            <w:rFonts w:ascii="ＭＳ ゴシック" w:eastAsia="ＭＳ ゴシック" w:hAnsi="ＭＳ ゴシック"/>
                            <w:sz w:val="20"/>
                            <w:szCs w:val="20"/>
                          </w:rPr>
                        </w:pPr>
                        <w:r w:rsidRPr="002255AC">
                          <w:rPr>
                            <w:rFonts w:ascii="ＭＳ ゴシック" w:eastAsia="ＭＳ ゴシック" w:hAnsi="ＭＳ ゴシック" w:hint="eastAsia"/>
                            <w:sz w:val="20"/>
                            <w:szCs w:val="20"/>
                          </w:rPr>
                          <w:t>大阪</w:t>
                        </w:r>
                        <w:r>
                          <w:rPr>
                            <w:rFonts w:ascii="ＭＳ ゴシック" w:eastAsia="ＭＳ ゴシック" w:hAnsi="ＭＳ ゴシック" w:hint="eastAsia"/>
                            <w:sz w:val="20"/>
                            <w:szCs w:val="20"/>
                          </w:rPr>
                          <w:t>府危機管理室</w:t>
                        </w:r>
                      </w:p>
                    </w:txbxContent>
                  </v:textbox>
                </v:roundrect>
                <v:roundrect id="AutoShape 2725" o:spid="_x0000_s1596" style="position:absolute;left:30889;top:9749;width:14859;height:228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">
                  <v:textbox inset="5.85pt,.7pt,5.85pt,.7pt">
                    <w:txbxContent>
                      <w:p w14:paraId="02EB84DF" w14:textId="77777777" w:rsidR="006A5267" w:rsidRPr="002255AC" w:rsidRDefault="006A5267" w:rsidP="00A911D7">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府庁各課・出先機関等</w:t>
                        </w:r>
                      </w:p>
                    </w:txbxContent>
                  </v:textbox>
                </v:roundrect>
                <v:roundrect id="AutoShape 2726" o:spid="_x0000_s1597" style="position:absolute;left:49139;top:5715;width:13716;height:2286;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">
                  <v:textbox inset="5.85pt,.7pt,5.85pt,.7pt">
                    <w:txbxContent>
                      <w:p w14:paraId="7A685A72" w14:textId="77777777" w:rsidR="006A5267" w:rsidRDefault="006A5267" w:rsidP="00A911D7">
                        <w:pPr>
                          <w:spacing w:line="240" w:lineRule="exact"/>
                          <w:rPr>
                            <w:rFonts w:ascii="ＭＳ ゴシック" w:eastAsia="ＭＳ ゴシック" w:hAnsi="ＭＳ ゴシック"/>
                            <w:sz w:val="20"/>
                            <w:szCs w:val="20"/>
                          </w:rPr>
                        </w:pPr>
                      </w:p>
                      <w:p w14:paraId="1062AFDE" w14:textId="77777777" w:rsidR="006A5267" w:rsidRPr="002255AC" w:rsidRDefault="006A5267" w:rsidP="00A911D7">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住民・その他</w:t>
                        </w:r>
                      </w:p>
                    </w:txbxContent>
                  </v:textbox>
                </v:roundrect>
                <v:roundrect id="AutoShape 2727" o:spid="_x0000_s1598" style="position:absolute;left:43798;top:835;width:7620;height:228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">
                  <v:textbox inset="5.85pt,.7pt,5.85pt,.7pt">
                    <w:txbxContent>
                      <w:p w14:paraId="18798E55" w14:textId="77777777" w:rsidR="006A5267" w:rsidRPr="002255AC" w:rsidRDefault="006A5267" w:rsidP="00A911D7">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消防署等</w:t>
                        </w:r>
                      </w:p>
                    </w:txbxContent>
                  </v:textbox>
                </v:roundrect>
                <v:line id="Line 2728" o:spid="_x0000_s1599" style="position:absolute;visibility:visible;mso-wrap-style:square" from="11449,5292" to="14878,5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">
                  <v:stroke endarrow="block"/>
                </v:line>
                <v:line id="Line 2729" o:spid="_x0000_s1600" style="position:absolute;visibility:visible;mso-wrap-style:square" from="27432,5292" to="30861,5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">
                  <v:stroke endarrow="block"/>
                </v:line>
                <v:line id="Line 2730" o:spid="_x0000_s1601" style="position:absolute;visibility:visible;mso-wrap-style:square" from="42262,6060" to="54835,6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">
                  <v:stroke endarrow="block"/>
                </v:line>
                <v:line id="Line 2731" o:spid="_x0000_s1602" style="position:absolute;visibility:visible;mso-wrap-style:square" from="45720,10901" to="54864,10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">
                  <v:stroke endarrow="block"/>
                </v:line>
                <v:line id="Line 2733" o:spid="_x0000_s1603" style="position:absolute;flip:y;visibility:visible;mso-wrap-style:square" from="28584,5292" to="28584,11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"/>
                <v:line id="Line 2734" o:spid="_x0000_s1604" style="position:absolute;visibility:visible;mso-wrap-style:square" from="42262,5292" to="46834,5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"/>
                <v:line id="Line 2736" o:spid="_x0000_s1605" style="position:absolute;visibility:visible;mso-wrap-style:square" from="51406,1911" to="54835,1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">
                  <v:stroke endarrow="block"/>
                </v:line>
                <v:roundrect id="AutoShape 2724" o:spid="_x0000_s1606" style="position:absolute;left:30889;top:4216;width:11430;height:228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">
                  <v:textbox inset="5.85pt,.7pt,5.85pt,.7pt">
                    <w:txbxContent>
                      <w:p w14:paraId="2377C920" w14:textId="77777777" w:rsidR="006A5267" w:rsidRPr="002255AC" w:rsidRDefault="006A5267" w:rsidP="00A911D7">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市町村・消防機関</w:t>
                        </w:r>
                      </w:p>
                    </w:txbxContent>
                  </v:textbox>
                </v:roundrect>
              </v:group>
            </w:pict>
          </mc:Fallback>
        </mc:AlternateContent>
      </w:r>
      <w:r w:rsidRPr="008A3EDE">
        <w:rPr>
          <w:rFonts w:ascii="ＭＳ 明朝" w:hAnsi="ＭＳ 明朝" w:cs="Courier New" w:hint="eastAsia"/>
          <w:bCs/>
          <w:sz w:val="22"/>
          <w:szCs w:val="22"/>
        </w:rPr>
        <w:t xml:space="preserve">　　　　(1)　伝達系統</w:t>
      </w:r>
    </w:p>
    <w:p w14:paraId="33E8CABB" w14:textId="77777777" w:rsidR="00A911D7" w:rsidRPr="008A3EDE" w:rsidRDefault="00A911D7" w:rsidP="00A911D7">
      <w:pPr>
        <w:rPr>
          <w:rFonts w:ascii="ＭＳ 明朝" w:hAnsi="ＭＳ 明朝" w:cs="Courier New"/>
          <w:sz w:val="22"/>
          <w:szCs w:val="22"/>
        </w:rPr>
      </w:pPr>
    </w:p>
    <w:p w14:paraId="04B63EEE" w14:textId="77777777" w:rsidR="00A911D7" w:rsidRPr="008A3EDE" w:rsidRDefault="00A911D7" w:rsidP="00A911D7">
      <w:pPr>
        <w:rPr>
          <w:rFonts w:ascii="ＭＳ 明朝" w:hAnsi="ＭＳ 明朝" w:cs="Courier New"/>
          <w:sz w:val="22"/>
          <w:szCs w:val="22"/>
        </w:rPr>
      </w:pPr>
      <w:r w:rsidRPr="008A3EDE">
        <w:rPr>
          <w:rFonts w:ascii="ＭＳ 明朝" w:hAnsi="ＭＳ 明朝" w:cs="Courier New" w:hint="eastAsia"/>
          <w:noProof/>
          <w:sz w:val="22"/>
          <w:szCs w:val="22"/>
        </w:rPr>
        <mc:AlternateContent>
          <mc:Choice Requires="wps">
            <w:drawing>
              <wp:anchor distT="0" distB="0" distL="114300" distR="114300" simplePos="0" relativeHeight="254203904" behindDoc="0" locked="0" layoutInCell="1" allowOverlap="1" wp14:anchorId="423B2584" wp14:editId="06DB6CC6">
                <wp:simplePos x="0" y="0"/>
                <wp:positionH relativeFrom="column">
                  <wp:posOffset>5074920</wp:posOffset>
                </wp:positionH>
                <wp:positionV relativeFrom="paragraph">
                  <wp:posOffset>54610</wp:posOffset>
                </wp:positionV>
                <wp:extent cx="0" cy="228600"/>
                <wp:effectExtent l="55245" t="16510" r="59055" b="12065"/>
                <wp:wrapNone/>
                <wp:docPr id="3806" name="Line 27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DF2641" id="Line 2735" o:spid="_x0000_s1026" style="position:absolute;left:0;text-align:left;flip:y;z-index:25420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9.6pt,4.3pt" to="399.6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">
                <v:stroke endarrow="block"/>
              </v:line>
            </w:pict>
          </mc:Fallback>
        </mc:AlternateContent>
      </w:r>
    </w:p>
    <w:p w14:paraId="5E98DF84" w14:textId="77777777" w:rsidR="00A911D7" w:rsidRPr="008A3EDE" w:rsidRDefault="00A911D7" w:rsidP="00A911D7">
      <w:pPr>
        <w:rPr>
          <w:rFonts w:ascii="ＭＳ 明朝" w:hAnsi="ＭＳ 明朝" w:cs="Courier New"/>
          <w:sz w:val="22"/>
          <w:szCs w:val="22"/>
        </w:rPr>
      </w:pPr>
    </w:p>
    <w:p w14:paraId="29C3A77E" w14:textId="77777777" w:rsidR="00A911D7" w:rsidRPr="008A3EDE" w:rsidRDefault="00A911D7" w:rsidP="00A911D7">
      <w:pPr>
        <w:rPr>
          <w:rFonts w:ascii="ＭＳ 明朝" w:hAnsi="ＭＳ 明朝" w:cs="Courier New"/>
          <w:sz w:val="22"/>
          <w:szCs w:val="22"/>
        </w:rPr>
      </w:pPr>
    </w:p>
    <w:p w14:paraId="51FD4CC3" w14:textId="77777777" w:rsidR="00A911D7" w:rsidRPr="008A3EDE" w:rsidRDefault="00A911D7" w:rsidP="00A911D7">
      <w:pPr>
        <w:rPr>
          <w:rFonts w:ascii="ＭＳ 明朝" w:hAnsi="ＭＳ 明朝" w:cs="Courier New"/>
          <w:sz w:val="22"/>
          <w:szCs w:val="22"/>
        </w:rPr>
      </w:pPr>
      <w:r w:rsidRPr="008A3EDE">
        <w:rPr>
          <w:rFonts w:ascii="ＭＳ 明朝" w:hAnsi="ＭＳ 明朝" w:cs="Courier New" w:hint="eastAsia"/>
          <w:noProof/>
          <w:sz w:val="22"/>
          <w:szCs w:val="22"/>
        </w:rPr>
        <mc:AlternateContent>
          <mc:Choice Requires="wps">
            <w:drawing>
              <wp:anchor distT="0" distB="0" distL="114300" distR="114300" simplePos="0" relativeHeight="254202880" behindDoc="0" locked="0" layoutInCell="1" allowOverlap="1" wp14:anchorId="1475FE5E" wp14:editId="2AE89437">
                <wp:simplePos x="0" y="0"/>
                <wp:positionH relativeFrom="column">
                  <wp:posOffset>3246120</wp:posOffset>
                </wp:positionH>
                <wp:positionV relativeFrom="paragraph">
                  <wp:posOffset>168910</wp:posOffset>
                </wp:positionV>
                <wp:extent cx="228600" cy="0"/>
                <wp:effectExtent l="7620" t="54610" r="20955" b="59690"/>
                <wp:wrapNone/>
                <wp:docPr id="3797" name="Line 27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BC3CD9" id="Line 2732" o:spid="_x0000_s1026" style="position:absolute;left:0;text-align:left;z-index:25420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6pt,13.3pt" to="273.6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">
                <v:stroke endarrow="block"/>
              </v:line>
            </w:pict>
          </mc:Fallback>
        </mc:AlternateContent>
      </w:r>
    </w:p>
    <w:p w14:paraId="7D76B352" w14:textId="77777777" w:rsidR="00A911D7" w:rsidRPr="008A3EDE" w:rsidRDefault="00A911D7" w:rsidP="00A911D7">
      <w:pPr>
        <w:ind w:firstLineChars="400" w:firstLine="884"/>
        <w:rPr>
          <w:rFonts w:ascii="ＭＳ 明朝" w:hAnsi="ＭＳ 明朝" w:cs="Courier New"/>
          <w:sz w:val="22"/>
          <w:szCs w:val="22"/>
        </w:rPr>
      </w:pPr>
      <w:r w:rsidRPr="008A3EDE">
        <w:rPr>
          <w:rFonts w:ascii="ＭＳ 明朝" w:hAnsi="ＭＳ 明朝" w:cs="Courier New" w:hint="eastAsia"/>
          <w:sz w:val="22"/>
          <w:szCs w:val="22"/>
        </w:rPr>
        <w:t>(2)　伝達内容</w:t>
      </w:r>
    </w:p>
    <w:p w14:paraId="4DCA52DD" w14:textId="77777777" w:rsidR="00A911D7" w:rsidRPr="008A3EDE" w:rsidRDefault="00A911D7" w:rsidP="00A911D7">
      <w:pPr>
        <w:ind w:firstLineChars="500" w:firstLine="1105"/>
        <w:rPr>
          <w:rFonts w:ascii="ＭＳ 明朝" w:hAnsi="ＭＳ 明朝" w:cs="Courier New"/>
          <w:sz w:val="22"/>
          <w:szCs w:val="22"/>
        </w:rPr>
      </w:pPr>
      <w:r w:rsidRPr="008A3EDE">
        <w:rPr>
          <w:rFonts w:ascii="ＭＳ 明朝" w:hAnsi="ＭＳ 明朝" w:cs="Courier New" w:hint="eastAsia"/>
          <w:sz w:val="22"/>
          <w:szCs w:val="22"/>
        </w:rPr>
        <w:t>①東海地震注意情報の内容</w:t>
      </w:r>
    </w:p>
    <w:p w14:paraId="65D9CEB6" w14:textId="77777777" w:rsidR="00A911D7" w:rsidRPr="008A3EDE" w:rsidRDefault="00A911D7" w:rsidP="00A911D7">
      <w:pPr>
        <w:ind w:left="221" w:firstLineChars="400" w:firstLine="884"/>
        <w:rPr>
          <w:rFonts w:ascii="ＭＳ 明朝" w:hAnsi="ＭＳ 明朝" w:cs="Courier New"/>
          <w:sz w:val="22"/>
          <w:szCs w:val="22"/>
        </w:rPr>
      </w:pPr>
      <w:r w:rsidRPr="008A3EDE">
        <w:rPr>
          <w:rFonts w:ascii="ＭＳ 明朝" w:hAnsi="ＭＳ 明朝" w:cs="Courier New" w:hint="eastAsia"/>
          <w:sz w:val="22"/>
          <w:szCs w:val="22"/>
        </w:rPr>
        <w:t>②東海地震予知情報</w:t>
      </w:r>
    </w:p>
    <w:p w14:paraId="6FDC0191" w14:textId="77777777" w:rsidR="00A911D7" w:rsidRPr="008A3EDE" w:rsidRDefault="00A911D7" w:rsidP="00A911D7">
      <w:pPr>
        <w:ind w:firstLineChars="500" w:firstLine="1105"/>
        <w:rPr>
          <w:rFonts w:ascii="ＭＳ 明朝" w:hAnsi="ＭＳ 明朝" w:cs="Courier New"/>
          <w:sz w:val="22"/>
          <w:szCs w:val="22"/>
        </w:rPr>
      </w:pPr>
      <w:r w:rsidRPr="008A3EDE">
        <w:rPr>
          <w:rFonts w:ascii="ＭＳ 明朝" w:hAnsi="ＭＳ 明朝" w:cs="Courier New" w:hint="eastAsia"/>
          <w:sz w:val="22"/>
          <w:szCs w:val="22"/>
        </w:rPr>
        <w:t>③その他必要と認める事項</w:t>
      </w:r>
    </w:p>
    <w:p w14:paraId="663515A1" w14:textId="77777777" w:rsidR="00A911D7" w:rsidRPr="008A3EDE" w:rsidRDefault="00A911D7" w:rsidP="00A911D7">
      <w:pPr>
        <w:rPr>
          <w:rFonts w:ascii="ＭＳ 明朝" w:hAnsi="ＭＳ 明朝" w:cs="Courier New"/>
          <w:sz w:val="22"/>
          <w:szCs w:val="22"/>
        </w:rPr>
      </w:pPr>
    </w:p>
    <w:p w14:paraId="1D8BA85E" w14:textId="77777777" w:rsidR="00A911D7" w:rsidRPr="008A3EDE" w:rsidRDefault="00A911D7" w:rsidP="00A911D7">
      <w:pPr>
        <w:ind w:firstLineChars="300" w:firstLine="663"/>
        <w:rPr>
          <w:rFonts w:ascii="ＭＳ ゴシック" w:eastAsia="ＭＳ ゴシック" w:hAnsi="ＭＳ ゴシック" w:cs="Courier New"/>
          <w:bCs/>
          <w:sz w:val="22"/>
          <w:szCs w:val="22"/>
          <w:u w:val="single"/>
        </w:rPr>
      </w:pPr>
      <w:r w:rsidRPr="008A3EDE">
        <w:rPr>
          <w:rFonts w:ascii="ＭＳ ゴシック" w:eastAsia="ＭＳ ゴシック" w:hAnsi="ＭＳ ゴシック" w:cs="Courier New" w:hint="eastAsia"/>
          <w:bCs/>
          <w:sz w:val="22"/>
          <w:szCs w:val="22"/>
          <w:u w:val="single"/>
        </w:rPr>
        <w:t>２　東海地震警戒宣言の伝達</w:t>
      </w:r>
    </w:p>
    <w:p w14:paraId="11C6E0B0" w14:textId="77777777" w:rsidR="00A911D7" w:rsidRPr="008A3EDE" w:rsidRDefault="00A911D7" w:rsidP="00A911D7">
      <w:pPr>
        <w:rPr>
          <w:rFonts w:ascii="ＭＳ 明朝" w:hAnsi="ＭＳ 明朝" w:cs="Courier New"/>
          <w:bCs/>
          <w:sz w:val="22"/>
          <w:szCs w:val="22"/>
        </w:rPr>
      </w:pPr>
      <w:r w:rsidRPr="008A3EDE">
        <w:rPr>
          <w:rFonts w:ascii="ＭＳ 明朝" w:hAnsi="ＭＳ 明朝" w:cs="Courier New" w:hint="eastAsia"/>
          <w:noProof/>
          <w:sz w:val="22"/>
          <w:szCs w:val="22"/>
        </w:rPr>
        <mc:AlternateContent>
          <mc:Choice Requires="wps">
            <w:drawing>
              <wp:anchor distT="0" distB="0" distL="114300" distR="114300" simplePos="0" relativeHeight="254209024" behindDoc="0" locked="0" layoutInCell="1" allowOverlap="1" wp14:anchorId="1F921FC3" wp14:editId="378AC2DF">
                <wp:simplePos x="0" y="0"/>
                <wp:positionH relativeFrom="column">
                  <wp:posOffset>5303520</wp:posOffset>
                </wp:positionH>
                <wp:positionV relativeFrom="paragraph">
                  <wp:posOffset>766445</wp:posOffset>
                </wp:positionV>
                <wp:extent cx="1371600" cy="228600"/>
                <wp:effectExtent l="7620" t="13970" r="11430" b="5080"/>
                <wp:wrapNone/>
                <wp:docPr id="3794" name="AutoShape 27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371600" cy="228600"/>
                        </a:xfrm>
                        <a:prstGeom prst="roundRect">
                          <a:avLst>
                            <a:gd name="adj" fmla="val 16667"/>
                          </a:avLst>
                        </a:prstGeom>
                        <a:solidFill>
                          <a:srgbClr val="FFFFFF"/>
                        </a:solidFill>
                        <a:ln w="9525">
                          <a:solidFill>
                            <a:srgbClr val="000000"/>
                          </a:solidFill>
                          <a:round/>
                          <a:headEnd/>
                          <a:tailEnd/>
                        </a:ln>
                      </wps:spPr>
                      <wps:txbx>
                        <w:txbxContent>
                          <w:p w14:paraId="4CD97B86" w14:textId="77777777" w:rsidR="006A5267" w:rsidRDefault="006A5267" w:rsidP="00A911D7">
                            <w:pPr>
                              <w:spacing w:line="240" w:lineRule="exact"/>
                              <w:rPr>
                                <w:rFonts w:ascii="ＭＳ ゴシック" w:eastAsia="ＭＳ ゴシック" w:hAnsi="ＭＳ ゴシック"/>
                                <w:sz w:val="20"/>
                                <w:szCs w:val="20"/>
                              </w:rPr>
                            </w:pPr>
                          </w:p>
                          <w:p w14:paraId="4E64AF0D" w14:textId="77777777" w:rsidR="006A5267" w:rsidRPr="002255AC" w:rsidRDefault="006A5267" w:rsidP="00A911D7">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住民・その他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F921FC3" id="AutoShape 2741" o:spid="_x0000_s1607" style="position:absolute;left:0;text-align:left;margin-left:417.6pt;margin-top:60.35pt;width:108pt;height:18pt;rotation:90;z-index:25420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">
                <v:textbox inset="5.85pt,.7pt,5.85pt,.7pt">
                  <w:txbxContent>
                    <w:p w14:paraId="4CD97B86" w14:textId="77777777" w:rsidR="006A5267" w:rsidRDefault="006A5267" w:rsidP="00A911D7">
                      <w:pPr>
                        <w:spacing w:line="240" w:lineRule="exact"/>
                        <w:rPr>
                          <w:rFonts w:ascii="ＭＳ ゴシック" w:eastAsia="ＭＳ ゴシック" w:hAnsi="ＭＳ ゴシック"/>
                          <w:sz w:val="20"/>
                          <w:szCs w:val="20"/>
                        </w:rPr>
                      </w:pPr>
                    </w:p>
                    <w:p w14:paraId="4E64AF0D" w14:textId="77777777" w:rsidR="006A5267" w:rsidRPr="002255AC" w:rsidRDefault="006A5267" w:rsidP="00A911D7">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住民・その他</w:t>
                      </w:r>
                    </w:p>
                  </w:txbxContent>
                </v:textbox>
              </v:roundrect>
            </w:pict>
          </mc:Fallback>
        </mc:AlternateContent>
      </w:r>
      <w:r w:rsidRPr="008A3EDE">
        <w:rPr>
          <w:rFonts w:ascii="ＭＳ 明朝" w:hAnsi="ＭＳ 明朝" w:cs="Courier New" w:hint="eastAsia"/>
          <w:bCs/>
          <w:sz w:val="22"/>
          <w:szCs w:val="22"/>
        </w:rPr>
        <w:t xml:space="preserve">　　　　(1)　伝達系統</w:t>
      </w:r>
    </w:p>
    <w:p w14:paraId="15A67ECE" w14:textId="77777777" w:rsidR="00A911D7" w:rsidRPr="008A3EDE" w:rsidRDefault="00A911D7" w:rsidP="00A911D7">
      <w:pPr>
        <w:rPr>
          <w:rFonts w:ascii="ＭＳ 明朝" w:hAnsi="ＭＳ 明朝" w:cs="Courier New"/>
          <w:sz w:val="22"/>
          <w:szCs w:val="22"/>
        </w:rPr>
      </w:pPr>
      <w:r w:rsidRPr="008A3EDE">
        <w:rPr>
          <w:rFonts w:ascii="ＭＳ 明朝" w:hAnsi="ＭＳ 明朝" w:cs="Courier New" w:hint="eastAsia"/>
          <w:noProof/>
          <w:sz w:val="22"/>
          <w:szCs w:val="22"/>
        </w:rPr>
        <mc:AlternateContent>
          <mc:Choice Requires="wps">
            <w:drawing>
              <wp:anchor distT="0" distB="0" distL="114300" distR="114300" simplePos="0" relativeHeight="254210048" behindDoc="0" locked="0" layoutInCell="1" allowOverlap="1" wp14:anchorId="7F29BA63" wp14:editId="6162A406">
                <wp:simplePos x="0" y="0"/>
                <wp:positionH relativeFrom="column">
                  <wp:posOffset>4770120</wp:posOffset>
                </wp:positionH>
                <wp:positionV relativeFrom="paragraph">
                  <wp:posOffset>54610</wp:posOffset>
                </wp:positionV>
                <wp:extent cx="762000" cy="228600"/>
                <wp:effectExtent l="7620" t="6985" r="11430" b="12065"/>
                <wp:wrapNone/>
                <wp:docPr id="3793" name="AutoShape 27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228600"/>
                        </a:xfrm>
                        <a:prstGeom prst="roundRect">
                          <a:avLst>
                            <a:gd name="adj" fmla="val 16667"/>
                          </a:avLst>
                        </a:prstGeom>
                        <a:solidFill>
                          <a:srgbClr val="FFFFFF"/>
                        </a:solidFill>
                        <a:ln w="9525">
                          <a:solidFill>
                            <a:srgbClr val="000000"/>
                          </a:solidFill>
                          <a:round/>
                          <a:headEnd/>
                          <a:tailEnd/>
                        </a:ln>
                      </wps:spPr>
                      <wps:txbx>
                        <w:txbxContent>
                          <w:p w14:paraId="16B735B8" w14:textId="77777777" w:rsidR="006A5267" w:rsidRPr="002255AC" w:rsidRDefault="006A5267" w:rsidP="00A911D7">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消防署等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29BA63" id="AutoShape 2742" o:spid="_x0000_s1608" style="position:absolute;left:0;text-align:left;margin-left:375.6pt;margin-top:4.3pt;width:60pt;height:18pt;z-index:25421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">
                <v:textbox inset="5.85pt,.7pt,5.85pt,.7pt">
                  <w:txbxContent>
                    <w:p w14:paraId="16B735B8" w14:textId="77777777" w:rsidR="006A5267" w:rsidRPr="002255AC" w:rsidRDefault="006A5267" w:rsidP="00A911D7">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消防署等</w:t>
                      </w:r>
                    </w:p>
                  </w:txbxContent>
                </v:textbox>
              </v:roundrect>
            </w:pict>
          </mc:Fallback>
        </mc:AlternateContent>
      </w:r>
      <w:r w:rsidRPr="008A3EDE">
        <w:rPr>
          <w:rFonts w:ascii="ＭＳ 明朝" w:hAnsi="ＭＳ 明朝" w:cs="Courier New" w:hint="eastAsia"/>
          <w:noProof/>
          <w:sz w:val="22"/>
          <w:szCs w:val="22"/>
        </w:rPr>
        <mc:AlternateContent>
          <mc:Choice Requires="wps">
            <w:drawing>
              <wp:anchor distT="0" distB="0" distL="114300" distR="114300" simplePos="0" relativeHeight="254219264" behindDoc="0" locked="0" layoutInCell="1" allowOverlap="1" wp14:anchorId="7FBEA5BF" wp14:editId="203B712B">
                <wp:simplePos x="0" y="0"/>
                <wp:positionH relativeFrom="column">
                  <wp:posOffset>5532120</wp:posOffset>
                </wp:positionH>
                <wp:positionV relativeFrom="paragraph">
                  <wp:posOffset>168910</wp:posOffset>
                </wp:positionV>
                <wp:extent cx="342900" cy="0"/>
                <wp:effectExtent l="7620" t="54610" r="20955" b="59690"/>
                <wp:wrapNone/>
                <wp:docPr id="3792" name="Line 27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39BF1" id="Line 2751" o:spid="_x0000_s1026" style="position:absolute;left:0;text-align:left;z-index:25421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6pt,13.3pt" to="462.6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">
                <v:stroke endarrow="block"/>
              </v:line>
            </w:pict>
          </mc:Fallback>
        </mc:AlternateContent>
      </w:r>
    </w:p>
    <w:p w14:paraId="2F5B6786" w14:textId="77777777" w:rsidR="00A911D7" w:rsidRPr="008A3EDE" w:rsidRDefault="00A911D7" w:rsidP="00A911D7">
      <w:pPr>
        <w:rPr>
          <w:rFonts w:ascii="ＭＳ 明朝" w:hAnsi="ＭＳ 明朝" w:cs="Courier New"/>
          <w:sz w:val="22"/>
          <w:szCs w:val="22"/>
        </w:rPr>
      </w:pPr>
      <w:r w:rsidRPr="008A3EDE">
        <w:rPr>
          <w:rFonts w:ascii="ＭＳ 明朝" w:hAnsi="ＭＳ 明朝" w:cs="Courier New" w:hint="eastAsia"/>
          <w:noProof/>
          <w:sz w:val="22"/>
          <w:szCs w:val="22"/>
        </w:rPr>
        <mc:AlternateContent>
          <mc:Choice Requires="wps">
            <w:drawing>
              <wp:anchor distT="0" distB="0" distL="114300" distR="114300" simplePos="0" relativeHeight="254218240" behindDoc="0" locked="0" layoutInCell="1" allowOverlap="1" wp14:anchorId="4EDB3CE9" wp14:editId="2371432F">
                <wp:simplePos x="0" y="0"/>
                <wp:positionH relativeFrom="column">
                  <wp:posOffset>5074920</wp:posOffset>
                </wp:positionH>
                <wp:positionV relativeFrom="paragraph">
                  <wp:posOffset>54610</wp:posOffset>
                </wp:positionV>
                <wp:extent cx="0" cy="228600"/>
                <wp:effectExtent l="55245" t="16510" r="59055" b="12065"/>
                <wp:wrapNone/>
                <wp:docPr id="3791" name="Line 27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8E51BE" id="Line 2750" o:spid="_x0000_s1026" style="position:absolute;left:0;text-align:left;flip:y;z-index:25421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9.6pt,4.3pt" to="399.6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">
                <v:stroke endarrow="block"/>
              </v:line>
            </w:pict>
          </mc:Fallback>
        </mc:AlternateContent>
      </w:r>
      <w:r w:rsidRPr="008A3EDE">
        <w:rPr>
          <w:rFonts w:ascii="ＭＳ 明朝" w:hAnsi="ＭＳ 明朝" w:cs="Courier New" w:hint="eastAsia"/>
          <w:noProof/>
          <w:sz w:val="22"/>
          <w:szCs w:val="22"/>
        </w:rPr>
        <mc:AlternateContent>
          <mc:Choice Requires="wps">
            <w:drawing>
              <wp:anchor distT="0" distB="0" distL="114300" distR="114300" simplePos="0" relativeHeight="254206976" behindDoc="0" locked="0" layoutInCell="1" allowOverlap="1" wp14:anchorId="1E8C395D" wp14:editId="4B2B1D44">
                <wp:simplePos x="0" y="0"/>
                <wp:positionH relativeFrom="column">
                  <wp:posOffset>3474720</wp:posOffset>
                </wp:positionH>
                <wp:positionV relativeFrom="paragraph">
                  <wp:posOffset>168910</wp:posOffset>
                </wp:positionV>
                <wp:extent cx="1143000" cy="228600"/>
                <wp:effectExtent l="7620" t="6985" r="11430" b="12065"/>
                <wp:wrapNone/>
                <wp:docPr id="3790" name="AutoShape 27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oundRect">
                          <a:avLst>
                            <a:gd name="adj" fmla="val 16667"/>
                          </a:avLst>
                        </a:prstGeom>
                        <a:solidFill>
                          <a:srgbClr val="FFFFFF"/>
                        </a:solidFill>
                        <a:ln w="9525">
                          <a:solidFill>
                            <a:srgbClr val="000000"/>
                          </a:solidFill>
                          <a:round/>
                          <a:headEnd/>
                          <a:tailEnd/>
                        </a:ln>
                      </wps:spPr>
                      <wps:txbx>
                        <w:txbxContent>
                          <w:p w14:paraId="15FE47A1" w14:textId="77777777" w:rsidR="006A5267" w:rsidRPr="002255AC" w:rsidRDefault="006A5267" w:rsidP="00A911D7">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市町村・消防機関</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8C395D" id="AutoShape 2739" o:spid="_x0000_s1609" style="position:absolute;left:0;text-align:left;margin-left:273.6pt;margin-top:13.3pt;width:90pt;height:18pt;z-index:25420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">
                <v:textbox inset="5.85pt,.7pt,5.85pt,.7pt">
                  <w:txbxContent>
                    <w:p w14:paraId="15FE47A1" w14:textId="77777777" w:rsidR="006A5267" w:rsidRPr="002255AC" w:rsidRDefault="006A5267" w:rsidP="00A911D7">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市町村・消防機関</w:t>
                      </w:r>
                    </w:p>
                  </w:txbxContent>
                </v:textbox>
              </v:roundrect>
            </w:pict>
          </mc:Fallback>
        </mc:AlternateContent>
      </w:r>
      <w:r w:rsidRPr="008A3EDE">
        <w:rPr>
          <w:rFonts w:ascii="ＭＳ 明朝" w:hAnsi="ＭＳ 明朝" w:cs="Courier New" w:hint="eastAsia"/>
          <w:noProof/>
          <w:sz w:val="22"/>
          <w:szCs w:val="22"/>
        </w:rPr>
        <mc:AlternateContent>
          <mc:Choice Requires="wps">
            <w:drawing>
              <wp:anchor distT="0" distB="0" distL="114300" distR="114300" simplePos="0" relativeHeight="254205952" behindDoc="0" locked="0" layoutInCell="1" allowOverlap="1" wp14:anchorId="749C0C0C" wp14:editId="500EA693">
                <wp:simplePos x="0" y="0"/>
                <wp:positionH relativeFrom="column">
                  <wp:posOffset>1874520</wp:posOffset>
                </wp:positionH>
                <wp:positionV relativeFrom="paragraph">
                  <wp:posOffset>168910</wp:posOffset>
                </wp:positionV>
                <wp:extent cx="1257300" cy="228600"/>
                <wp:effectExtent l="7620" t="6985" r="11430" b="12065"/>
                <wp:wrapNone/>
                <wp:docPr id="3789" name="AutoShape 27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228600"/>
                        </a:xfrm>
                        <a:prstGeom prst="roundRect">
                          <a:avLst>
                            <a:gd name="adj" fmla="val 16667"/>
                          </a:avLst>
                        </a:prstGeom>
                        <a:solidFill>
                          <a:srgbClr val="FFFFFF"/>
                        </a:solidFill>
                        <a:ln w="9525">
                          <a:solidFill>
                            <a:srgbClr val="000000"/>
                          </a:solidFill>
                          <a:round/>
                          <a:headEnd/>
                          <a:tailEnd/>
                        </a:ln>
                      </wps:spPr>
                      <wps:txbx>
                        <w:txbxContent>
                          <w:p w14:paraId="66B31E60" w14:textId="77777777" w:rsidR="006A5267" w:rsidRPr="002255AC" w:rsidRDefault="006A5267" w:rsidP="00A911D7">
                            <w:pPr>
                              <w:spacing w:line="240" w:lineRule="exact"/>
                              <w:rPr>
                                <w:rFonts w:ascii="ＭＳ ゴシック" w:eastAsia="ＭＳ ゴシック" w:hAnsi="ＭＳ ゴシック"/>
                                <w:sz w:val="20"/>
                                <w:szCs w:val="20"/>
                              </w:rPr>
                            </w:pPr>
                            <w:r w:rsidRPr="002255AC">
                              <w:rPr>
                                <w:rFonts w:ascii="ＭＳ ゴシック" w:eastAsia="ＭＳ ゴシック" w:hAnsi="ＭＳ ゴシック" w:hint="eastAsia"/>
                                <w:sz w:val="20"/>
                                <w:szCs w:val="20"/>
                              </w:rPr>
                              <w:t>大阪</w:t>
                            </w:r>
                            <w:r>
                              <w:rPr>
                                <w:rFonts w:ascii="ＭＳ ゴシック" w:eastAsia="ＭＳ ゴシック" w:hAnsi="ＭＳ ゴシック" w:hint="eastAsia"/>
                                <w:sz w:val="20"/>
                                <w:szCs w:val="20"/>
                              </w:rPr>
                              <w:t>府危機管理室</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9C0C0C" id="AutoShape 2738" o:spid="_x0000_s1610" style="position:absolute;left:0;text-align:left;margin-left:147.6pt;margin-top:13.3pt;width:99pt;height:18pt;z-index:25420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">
                <v:textbox inset="5.85pt,.7pt,5.85pt,.7pt">
                  <w:txbxContent>
                    <w:p w14:paraId="66B31E60" w14:textId="77777777" w:rsidR="006A5267" w:rsidRPr="002255AC" w:rsidRDefault="006A5267" w:rsidP="00A911D7">
                      <w:pPr>
                        <w:spacing w:line="240" w:lineRule="exact"/>
                        <w:rPr>
                          <w:rFonts w:ascii="ＭＳ ゴシック" w:eastAsia="ＭＳ ゴシック" w:hAnsi="ＭＳ ゴシック"/>
                          <w:sz w:val="20"/>
                          <w:szCs w:val="20"/>
                        </w:rPr>
                      </w:pPr>
                      <w:r w:rsidRPr="002255AC">
                        <w:rPr>
                          <w:rFonts w:ascii="ＭＳ ゴシック" w:eastAsia="ＭＳ ゴシック" w:hAnsi="ＭＳ ゴシック" w:hint="eastAsia"/>
                          <w:sz w:val="20"/>
                          <w:szCs w:val="20"/>
                        </w:rPr>
                        <w:t>大阪</w:t>
                      </w:r>
                      <w:r>
                        <w:rPr>
                          <w:rFonts w:ascii="ＭＳ ゴシック" w:eastAsia="ＭＳ ゴシック" w:hAnsi="ＭＳ ゴシック" w:hint="eastAsia"/>
                          <w:sz w:val="20"/>
                          <w:szCs w:val="20"/>
                        </w:rPr>
                        <w:t>府危機管理室</w:t>
                      </w:r>
                    </w:p>
                  </w:txbxContent>
                </v:textbox>
              </v:roundrect>
            </w:pict>
          </mc:Fallback>
        </mc:AlternateContent>
      </w:r>
      <w:r w:rsidRPr="008A3EDE">
        <w:rPr>
          <w:rFonts w:ascii="ＭＳ 明朝" w:hAnsi="ＭＳ 明朝" w:cs="Courier New" w:hint="eastAsia"/>
          <w:noProof/>
          <w:sz w:val="22"/>
          <w:szCs w:val="22"/>
        </w:rPr>
        <mc:AlternateContent>
          <mc:Choice Requires="wps">
            <w:drawing>
              <wp:anchor distT="0" distB="0" distL="114300" distR="114300" simplePos="0" relativeHeight="254204928" behindDoc="0" locked="0" layoutInCell="1" allowOverlap="1" wp14:anchorId="57FE1BB6" wp14:editId="5D192C51">
                <wp:simplePos x="0" y="0"/>
                <wp:positionH relativeFrom="column">
                  <wp:posOffset>388620</wp:posOffset>
                </wp:positionH>
                <wp:positionV relativeFrom="paragraph">
                  <wp:posOffset>168910</wp:posOffset>
                </wp:positionV>
                <wp:extent cx="1143000" cy="228600"/>
                <wp:effectExtent l="7620" t="6985" r="11430" b="12065"/>
                <wp:wrapNone/>
                <wp:docPr id="3788" name="AutoShape 27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oundRect">
                          <a:avLst>
                            <a:gd name="adj" fmla="val 16667"/>
                          </a:avLst>
                        </a:prstGeom>
                        <a:solidFill>
                          <a:srgbClr val="FFFFFF"/>
                        </a:solidFill>
                        <a:ln w="9525">
                          <a:solidFill>
                            <a:srgbClr val="000000"/>
                          </a:solidFill>
                          <a:round/>
                          <a:headEnd/>
                          <a:tailEnd/>
                        </a:ln>
                      </wps:spPr>
                      <wps:txbx>
                        <w:txbxContent>
                          <w:p w14:paraId="436119C3" w14:textId="77777777" w:rsidR="006A5267" w:rsidRPr="002255AC" w:rsidRDefault="006A5267" w:rsidP="00A911D7">
                            <w:pPr>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消　防　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FE1BB6" id="AutoShape 2737" o:spid="_x0000_s1611" style="position:absolute;left:0;text-align:left;margin-left:30.6pt;margin-top:13.3pt;width:90pt;height:18pt;z-index:25420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">
                <v:textbox inset="5.85pt,.7pt,5.85pt,.7pt">
                  <w:txbxContent>
                    <w:p w14:paraId="436119C3" w14:textId="77777777" w:rsidR="006A5267" w:rsidRPr="002255AC" w:rsidRDefault="006A5267" w:rsidP="00A911D7">
                      <w:pPr>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消　防　庁</w:t>
                      </w:r>
                    </w:p>
                  </w:txbxContent>
                </v:textbox>
              </v:roundrect>
            </w:pict>
          </mc:Fallback>
        </mc:AlternateContent>
      </w:r>
    </w:p>
    <w:p w14:paraId="609F4C7B" w14:textId="77777777" w:rsidR="00A911D7" w:rsidRPr="008A3EDE" w:rsidRDefault="00A911D7" w:rsidP="00A911D7">
      <w:pPr>
        <w:rPr>
          <w:rFonts w:ascii="ＭＳ 明朝" w:hAnsi="ＭＳ 明朝" w:cs="Courier New"/>
          <w:sz w:val="22"/>
          <w:szCs w:val="22"/>
        </w:rPr>
      </w:pPr>
      <w:r w:rsidRPr="008A3EDE">
        <w:rPr>
          <w:rFonts w:ascii="ＭＳ 明朝" w:hAnsi="ＭＳ 明朝" w:cs="Courier New" w:hint="eastAsia"/>
          <w:noProof/>
          <w:sz w:val="22"/>
          <w:szCs w:val="22"/>
        </w:rPr>
        <mc:AlternateContent>
          <mc:Choice Requires="wps">
            <w:drawing>
              <wp:anchor distT="0" distB="0" distL="114300" distR="114300" simplePos="0" relativeHeight="254220288" behindDoc="0" locked="0" layoutInCell="1" allowOverlap="1" wp14:anchorId="467174E7" wp14:editId="29C6143E">
                <wp:simplePos x="0" y="0"/>
                <wp:positionH relativeFrom="column">
                  <wp:posOffset>960120</wp:posOffset>
                </wp:positionH>
                <wp:positionV relativeFrom="paragraph">
                  <wp:posOffset>168910</wp:posOffset>
                </wp:positionV>
                <wp:extent cx="1143000" cy="228600"/>
                <wp:effectExtent l="0" t="0" r="1905" b="2540"/>
                <wp:wrapNone/>
                <wp:docPr id="3787" name="Text Box 27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48C49" w14:textId="77777777" w:rsidR="006A5267" w:rsidRPr="00717430" w:rsidRDefault="006A5267" w:rsidP="00A911D7">
                            <w:pPr>
                              <w:rPr>
                                <w:rFonts w:ascii="ＭＳ ゴシック" w:eastAsia="ＭＳ ゴシック" w:hAnsi="ＭＳ ゴシック"/>
                                <w:sz w:val="20"/>
                                <w:szCs w:val="20"/>
                              </w:rPr>
                            </w:pPr>
                            <w:r w:rsidRPr="00717430">
                              <w:rPr>
                                <w:rFonts w:ascii="ＭＳ ゴシック" w:eastAsia="ＭＳ ゴシック" w:hAnsi="ＭＳ ゴシック" w:hint="eastAsia"/>
                                <w:sz w:val="20"/>
                                <w:szCs w:val="20"/>
                              </w:rPr>
                              <w:t>【消防庁ＦＡＸ】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7174E7" id="Text Box 2752" o:spid="_x0000_s1612" type="#_x0000_t202" style="position:absolute;left:0;text-align:left;margin-left:75.6pt;margin-top:13.3pt;width:90pt;height:18pt;z-index:25422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" filled="f" stroked="f">
                <v:textbox inset="5.85pt,.7pt,5.85pt,.7pt">
                  <w:txbxContent>
                    <w:p w14:paraId="74548C49" w14:textId="77777777" w:rsidR="006A5267" w:rsidRPr="00717430" w:rsidRDefault="006A5267" w:rsidP="00A911D7">
                      <w:pPr>
                        <w:rPr>
                          <w:rFonts w:ascii="ＭＳ ゴシック" w:eastAsia="ＭＳ ゴシック" w:hAnsi="ＭＳ ゴシック"/>
                          <w:sz w:val="20"/>
                          <w:szCs w:val="20"/>
                        </w:rPr>
                      </w:pPr>
                      <w:r w:rsidRPr="00717430">
                        <w:rPr>
                          <w:rFonts w:ascii="ＭＳ ゴシック" w:eastAsia="ＭＳ ゴシック" w:hAnsi="ＭＳ ゴシック" w:hint="eastAsia"/>
                          <w:sz w:val="20"/>
                          <w:szCs w:val="20"/>
                        </w:rPr>
                        <w:t>【消防庁ＦＡＸ】</w:t>
                      </w:r>
                    </w:p>
                  </w:txbxContent>
                </v:textbox>
              </v:shape>
            </w:pict>
          </mc:Fallback>
        </mc:AlternateContent>
      </w:r>
      <w:r w:rsidRPr="008A3EDE">
        <w:rPr>
          <w:rFonts w:ascii="ＭＳ 明朝" w:hAnsi="ＭＳ 明朝" w:cs="Courier New" w:hint="eastAsia"/>
          <w:noProof/>
          <w:sz w:val="22"/>
          <w:szCs w:val="22"/>
        </w:rPr>
        <mc:AlternateContent>
          <mc:Choice Requires="wps">
            <w:drawing>
              <wp:anchor distT="0" distB="0" distL="114300" distR="114300" simplePos="0" relativeHeight="254217216" behindDoc="0" locked="0" layoutInCell="1" allowOverlap="1" wp14:anchorId="26767FE1" wp14:editId="2F0348D2">
                <wp:simplePos x="0" y="0"/>
                <wp:positionH relativeFrom="column">
                  <wp:posOffset>4617720</wp:posOffset>
                </wp:positionH>
                <wp:positionV relativeFrom="paragraph">
                  <wp:posOffset>54610</wp:posOffset>
                </wp:positionV>
                <wp:extent cx="457200" cy="0"/>
                <wp:effectExtent l="7620" t="6985" r="11430" b="12065"/>
                <wp:wrapNone/>
                <wp:docPr id="3786" name="Line 27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139BCF" id="Line 2749" o:spid="_x0000_s1026" style="position:absolute;left:0;text-align:left;z-index:25421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6pt,4.3pt" to="399.6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"/>
            </w:pict>
          </mc:Fallback>
        </mc:AlternateContent>
      </w:r>
      <w:r w:rsidRPr="008A3EDE">
        <w:rPr>
          <w:rFonts w:ascii="ＭＳ 明朝" w:hAnsi="ＭＳ 明朝" w:cs="Courier New" w:hint="eastAsia"/>
          <w:noProof/>
          <w:sz w:val="22"/>
          <w:szCs w:val="22"/>
        </w:rPr>
        <mc:AlternateContent>
          <mc:Choice Requires="wps">
            <w:drawing>
              <wp:anchor distT="0" distB="0" distL="114300" distR="114300" simplePos="0" relativeHeight="254216192" behindDoc="0" locked="0" layoutInCell="1" allowOverlap="1" wp14:anchorId="5446849A" wp14:editId="2C0D5FE8">
                <wp:simplePos x="0" y="0"/>
                <wp:positionH relativeFrom="column">
                  <wp:posOffset>3246120</wp:posOffset>
                </wp:positionH>
                <wp:positionV relativeFrom="paragraph">
                  <wp:posOffset>54610</wp:posOffset>
                </wp:positionV>
                <wp:extent cx="0" cy="571500"/>
                <wp:effectExtent l="7620" t="6985" r="11430" b="12065"/>
                <wp:wrapNone/>
                <wp:docPr id="3785" name="Line 27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3DABB8" id="Line 2748" o:spid="_x0000_s1026" style="position:absolute;left:0;text-align:left;flip:y;z-index:25421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6pt,4.3pt" to="255.6pt,4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"/>
            </w:pict>
          </mc:Fallback>
        </mc:AlternateContent>
      </w:r>
      <w:r w:rsidRPr="008A3EDE">
        <w:rPr>
          <w:rFonts w:ascii="ＭＳ 明朝" w:hAnsi="ＭＳ 明朝" w:cs="Courier New" w:hint="eastAsia"/>
          <w:noProof/>
          <w:sz w:val="22"/>
          <w:szCs w:val="22"/>
        </w:rPr>
        <mc:AlternateContent>
          <mc:Choice Requires="wps">
            <w:drawing>
              <wp:anchor distT="0" distB="0" distL="114300" distR="114300" simplePos="0" relativeHeight="254213120" behindDoc="0" locked="0" layoutInCell="1" allowOverlap="1" wp14:anchorId="02F590AB" wp14:editId="182502ED">
                <wp:simplePos x="0" y="0"/>
                <wp:positionH relativeFrom="column">
                  <wp:posOffset>4617720</wp:posOffset>
                </wp:positionH>
                <wp:positionV relativeFrom="paragraph">
                  <wp:posOffset>168910</wp:posOffset>
                </wp:positionV>
                <wp:extent cx="1257300" cy="0"/>
                <wp:effectExtent l="7620" t="54610" r="20955" b="59690"/>
                <wp:wrapNone/>
                <wp:docPr id="3784" name="Line 27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4EE829" id="Line 2745" o:spid="_x0000_s1026" style="position:absolute;left:0;text-align:left;z-index:25421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6pt,13.3pt" to="462.6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">
                <v:stroke endarrow="block"/>
              </v:line>
            </w:pict>
          </mc:Fallback>
        </mc:AlternateContent>
      </w:r>
      <w:r w:rsidRPr="008A3EDE">
        <w:rPr>
          <w:rFonts w:ascii="ＭＳ 明朝" w:hAnsi="ＭＳ 明朝" w:cs="Courier New" w:hint="eastAsia"/>
          <w:noProof/>
          <w:sz w:val="22"/>
          <w:szCs w:val="22"/>
        </w:rPr>
        <mc:AlternateContent>
          <mc:Choice Requires="wps">
            <w:drawing>
              <wp:anchor distT="0" distB="0" distL="114300" distR="114300" simplePos="0" relativeHeight="254212096" behindDoc="0" locked="0" layoutInCell="1" allowOverlap="1" wp14:anchorId="392377DE" wp14:editId="5EEE080D">
                <wp:simplePos x="0" y="0"/>
                <wp:positionH relativeFrom="column">
                  <wp:posOffset>3131820</wp:posOffset>
                </wp:positionH>
                <wp:positionV relativeFrom="paragraph">
                  <wp:posOffset>54610</wp:posOffset>
                </wp:positionV>
                <wp:extent cx="342900" cy="0"/>
                <wp:effectExtent l="7620" t="54610" r="20955" b="59690"/>
                <wp:wrapNone/>
                <wp:docPr id="3783" name="Line 27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53B666" id="Line 2744" o:spid="_x0000_s1026" style="position:absolute;left:0;text-align:left;z-index:25421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6pt,4.3pt" to="273.6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">
                <v:stroke endarrow="block"/>
              </v:line>
            </w:pict>
          </mc:Fallback>
        </mc:AlternateContent>
      </w:r>
      <w:r w:rsidRPr="008A3EDE">
        <w:rPr>
          <w:rFonts w:ascii="ＭＳ 明朝" w:hAnsi="ＭＳ 明朝" w:cs="Courier New" w:hint="eastAsia"/>
          <w:noProof/>
          <w:sz w:val="22"/>
          <w:szCs w:val="22"/>
        </w:rPr>
        <mc:AlternateContent>
          <mc:Choice Requires="wps">
            <w:drawing>
              <wp:anchor distT="0" distB="0" distL="114300" distR="114300" simplePos="0" relativeHeight="254211072" behindDoc="0" locked="0" layoutInCell="1" allowOverlap="1" wp14:anchorId="24420D8A" wp14:editId="6CB7BF46">
                <wp:simplePos x="0" y="0"/>
                <wp:positionH relativeFrom="column">
                  <wp:posOffset>1531620</wp:posOffset>
                </wp:positionH>
                <wp:positionV relativeFrom="paragraph">
                  <wp:posOffset>54610</wp:posOffset>
                </wp:positionV>
                <wp:extent cx="342900" cy="0"/>
                <wp:effectExtent l="7620" t="54610" r="20955" b="59690"/>
                <wp:wrapNone/>
                <wp:docPr id="3782" name="Line 27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4CD3B0" id="Line 2743" o:spid="_x0000_s1026" style="position:absolute;left:0;text-align:left;z-index:25421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6pt,4.3pt" to="147.6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">
                <v:stroke endarrow="block"/>
              </v:line>
            </w:pict>
          </mc:Fallback>
        </mc:AlternateContent>
      </w:r>
    </w:p>
    <w:p w14:paraId="5A45EB7D" w14:textId="77777777" w:rsidR="00A911D7" w:rsidRPr="008A3EDE" w:rsidRDefault="00A911D7" w:rsidP="00A911D7">
      <w:pPr>
        <w:rPr>
          <w:rFonts w:ascii="ＭＳ 明朝" w:hAnsi="ＭＳ 明朝" w:cs="Courier New"/>
          <w:sz w:val="22"/>
          <w:szCs w:val="22"/>
        </w:rPr>
      </w:pPr>
    </w:p>
    <w:p w14:paraId="47680E53" w14:textId="77777777" w:rsidR="00A911D7" w:rsidRPr="008A3EDE" w:rsidRDefault="00A911D7" w:rsidP="00A911D7">
      <w:pPr>
        <w:rPr>
          <w:rFonts w:ascii="ＭＳ 明朝" w:hAnsi="ＭＳ 明朝" w:cs="Courier New"/>
          <w:sz w:val="22"/>
          <w:szCs w:val="22"/>
        </w:rPr>
      </w:pPr>
      <w:r w:rsidRPr="008A3EDE">
        <w:rPr>
          <w:rFonts w:ascii="ＭＳ 明朝" w:hAnsi="ＭＳ 明朝" w:cs="Courier New" w:hint="eastAsia"/>
          <w:noProof/>
          <w:sz w:val="22"/>
          <w:szCs w:val="22"/>
        </w:rPr>
        <mc:AlternateContent>
          <mc:Choice Requires="wps">
            <w:drawing>
              <wp:anchor distT="0" distB="0" distL="114300" distR="114300" simplePos="0" relativeHeight="254215168" behindDoc="0" locked="0" layoutInCell="1" allowOverlap="1" wp14:anchorId="59985EE9" wp14:editId="6031D77D">
                <wp:simplePos x="0" y="0"/>
                <wp:positionH relativeFrom="column">
                  <wp:posOffset>3246120</wp:posOffset>
                </wp:positionH>
                <wp:positionV relativeFrom="paragraph">
                  <wp:posOffset>168910</wp:posOffset>
                </wp:positionV>
                <wp:extent cx="228600" cy="0"/>
                <wp:effectExtent l="7620" t="54610" r="20955" b="59690"/>
                <wp:wrapNone/>
                <wp:docPr id="3781" name="Line 27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B43156" id="Line 2747" o:spid="_x0000_s1026" style="position:absolute;left:0;text-align:left;z-index:25421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6pt,13.3pt" to="273.6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">
                <v:stroke endarrow="block"/>
              </v:line>
            </w:pict>
          </mc:Fallback>
        </mc:AlternateContent>
      </w:r>
      <w:r w:rsidRPr="008A3EDE">
        <w:rPr>
          <w:rFonts w:ascii="ＭＳ 明朝" w:hAnsi="ＭＳ 明朝" w:cs="Courier New" w:hint="eastAsia"/>
          <w:noProof/>
          <w:sz w:val="22"/>
          <w:szCs w:val="22"/>
        </w:rPr>
        <mc:AlternateContent>
          <mc:Choice Requires="wps">
            <w:drawing>
              <wp:anchor distT="0" distB="0" distL="114300" distR="114300" simplePos="0" relativeHeight="254214144" behindDoc="0" locked="0" layoutInCell="1" allowOverlap="1" wp14:anchorId="0D56C92B" wp14:editId="7324C860">
                <wp:simplePos x="0" y="0"/>
                <wp:positionH relativeFrom="column">
                  <wp:posOffset>4960620</wp:posOffset>
                </wp:positionH>
                <wp:positionV relativeFrom="paragraph">
                  <wp:posOffset>168910</wp:posOffset>
                </wp:positionV>
                <wp:extent cx="914400" cy="0"/>
                <wp:effectExtent l="7620" t="54610" r="20955" b="59690"/>
                <wp:wrapNone/>
                <wp:docPr id="3780" name="Line 27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D9A285" id="Line 2746" o:spid="_x0000_s1026" style="position:absolute;left:0;text-align:left;z-index:25421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0.6pt,13.3pt" to="462.6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">
                <v:stroke endarrow="block"/>
              </v:line>
            </w:pict>
          </mc:Fallback>
        </mc:AlternateContent>
      </w:r>
      <w:r w:rsidRPr="008A3EDE">
        <w:rPr>
          <w:rFonts w:ascii="ＭＳ 明朝" w:hAnsi="ＭＳ 明朝" w:cs="Courier New" w:hint="eastAsia"/>
          <w:noProof/>
          <w:sz w:val="22"/>
          <w:szCs w:val="22"/>
        </w:rPr>
        <mc:AlternateContent>
          <mc:Choice Requires="wps">
            <w:drawing>
              <wp:anchor distT="0" distB="0" distL="114300" distR="114300" simplePos="0" relativeHeight="254208000" behindDoc="0" locked="0" layoutInCell="1" allowOverlap="1" wp14:anchorId="49C4217F" wp14:editId="6527EF47">
                <wp:simplePos x="0" y="0"/>
                <wp:positionH relativeFrom="column">
                  <wp:posOffset>3474720</wp:posOffset>
                </wp:positionH>
                <wp:positionV relativeFrom="paragraph">
                  <wp:posOffset>54610</wp:posOffset>
                </wp:positionV>
                <wp:extent cx="1485900" cy="228600"/>
                <wp:effectExtent l="7620" t="6985" r="11430" b="12065"/>
                <wp:wrapNone/>
                <wp:docPr id="228" name="AutoShape 27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228600"/>
                        </a:xfrm>
                        <a:prstGeom prst="roundRect">
                          <a:avLst>
                            <a:gd name="adj" fmla="val 16667"/>
                          </a:avLst>
                        </a:prstGeom>
                        <a:solidFill>
                          <a:srgbClr val="FFFFFF"/>
                        </a:solidFill>
                        <a:ln w="9525">
                          <a:solidFill>
                            <a:srgbClr val="000000"/>
                          </a:solidFill>
                          <a:round/>
                          <a:headEnd/>
                          <a:tailEnd/>
                        </a:ln>
                      </wps:spPr>
                      <wps:txbx>
                        <w:txbxContent>
                          <w:p w14:paraId="355E30C9" w14:textId="77777777" w:rsidR="006A5267" w:rsidRPr="002255AC" w:rsidRDefault="006A5267" w:rsidP="00A911D7">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府庁各課・出先機関等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9C4217F" id="AutoShape 2740" o:spid="_x0000_s1613" style="position:absolute;left:0;text-align:left;margin-left:273.6pt;margin-top:4.3pt;width:117pt;height:18pt;z-index:25420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">
                <v:textbox inset="5.85pt,.7pt,5.85pt,.7pt">
                  <w:txbxContent>
                    <w:p w14:paraId="355E30C9" w14:textId="77777777" w:rsidR="006A5267" w:rsidRPr="002255AC" w:rsidRDefault="006A5267" w:rsidP="00A911D7">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府庁各課・出先機関等</w:t>
                      </w:r>
                    </w:p>
                  </w:txbxContent>
                </v:textbox>
              </v:roundrect>
            </w:pict>
          </mc:Fallback>
        </mc:AlternateContent>
      </w:r>
    </w:p>
    <w:p w14:paraId="7DFA5FEA" w14:textId="77777777" w:rsidR="00A911D7" w:rsidRPr="008A3EDE" w:rsidRDefault="00A911D7" w:rsidP="00A911D7">
      <w:pPr>
        <w:ind w:firstLineChars="400" w:firstLine="884"/>
        <w:rPr>
          <w:rFonts w:ascii="ＭＳ 明朝" w:hAnsi="ＭＳ 明朝" w:cs="Courier New"/>
          <w:sz w:val="22"/>
          <w:szCs w:val="22"/>
        </w:rPr>
      </w:pPr>
      <w:r w:rsidRPr="008A3EDE">
        <w:rPr>
          <w:rFonts w:ascii="ＭＳ 明朝" w:hAnsi="ＭＳ 明朝" w:cs="Courier New" w:hint="eastAsia"/>
          <w:sz w:val="22"/>
          <w:szCs w:val="22"/>
        </w:rPr>
        <w:t>(2)　伝達内容</w:t>
      </w:r>
    </w:p>
    <w:p w14:paraId="093E8514" w14:textId="77777777" w:rsidR="00A911D7" w:rsidRPr="008A3EDE" w:rsidRDefault="00A911D7" w:rsidP="00A911D7">
      <w:pPr>
        <w:ind w:firstLineChars="500" w:firstLine="1105"/>
        <w:rPr>
          <w:rFonts w:ascii="ＭＳ 明朝" w:hAnsi="ＭＳ 明朝" w:cs="Courier New"/>
          <w:sz w:val="22"/>
          <w:szCs w:val="22"/>
        </w:rPr>
      </w:pPr>
      <w:r w:rsidRPr="008A3EDE">
        <w:rPr>
          <w:rFonts w:ascii="ＭＳ 明朝" w:hAnsi="ＭＳ 明朝" w:cs="Courier New" w:hint="eastAsia"/>
          <w:sz w:val="22"/>
          <w:szCs w:val="22"/>
        </w:rPr>
        <w:t>①警戒宣言</w:t>
      </w:r>
    </w:p>
    <w:p w14:paraId="3E84077D" w14:textId="77777777" w:rsidR="00A911D7" w:rsidRPr="008A3EDE" w:rsidRDefault="00A911D7" w:rsidP="00A911D7">
      <w:pPr>
        <w:ind w:firstLineChars="500" w:firstLine="1105"/>
        <w:rPr>
          <w:rFonts w:ascii="ＭＳ 明朝" w:hAnsi="ＭＳ 明朝" w:cs="Courier New"/>
          <w:sz w:val="22"/>
          <w:szCs w:val="22"/>
        </w:rPr>
      </w:pPr>
      <w:r w:rsidRPr="008A3EDE">
        <w:rPr>
          <w:rFonts w:ascii="ＭＳ 明朝" w:hAnsi="ＭＳ 明朝" w:cs="Courier New" w:hint="eastAsia"/>
          <w:sz w:val="22"/>
          <w:szCs w:val="22"/>
        </w:rPr>
        <w:t>②警戒解除宣言</w:t>
      </w:r>
    </w:p>
    <w:p w14:paraId="6A201B3A" w14:textId="77777777" w:rsidR="00A911D7" w:rsidRPr="008A3EDE" w:rsidRDefault="00A911D7" w:rsidP="00A911D7">
      <w:pPr>
        <w:ind w:left="1105"/>
        <w:rPr>
          <w:rFonts w:ascii="ＭＳ 明朝" w:hAnsi="ＭＳ 明朝" w:cs="Courier New"/>
          <w:sz w:val="22"/>
          <w:szCs w:val="22"/>
        </w:rPr>
      </w:pPr>
      <w:r w:rsidRPr="008A3EDE">
        <w:rPr>
          <w:rFonts w:ascii="ＭＳ 明朝" w:hAnsi="ＭＳ 明朝" w:cs="Courier New" w:hint="eastAsia"/>
          <w:sz w:val="22"/>
          <w:szCs w:val="22"/>
        </w:rPr>
        <w:t>③その他必要と認める事項</w:t>
      </w:r>
    </w:p>
    <w:p w14:paraId="6CC17196" w14:textId="77777777" w:rsidR="00A911D7" w:rsidRPr="008A3EDE" w:rsidRDefault="00A911D7" w:rsidP="00A911D7">
      <w:pPr>
        <w:rPr>
          <w:rFonts w:ascii="ＭＳ 明朝" w:hAnsi="ＭＳ 明朝" w:cs="Courier New"/>
          <w:sz w:val="22"/>
          <w:szCs w:val="22"/>
        </w:rPr>
      </w:pPr>
    </w:p>
    <w:p w14:paraId="542F6873" w14:textId="77777777" w:rsidR="00A911D7" w:rsidRPr="008A3EDE" w:rsidRDefault="00A911D7" w:rsidP="00E0548A">
      <w:pPr>
        <w:pStyle w:val="3"/>
        <w:ind w:firstLine="442"/>
      </w:pPr>
      <w:bookmarkStart w:id="373" w:name="_Toc222486659"/>
      <w:bookmarkStart w:id="374" w:name="_Toc225158144"/>
      <w:r w:rsidRPr="008A3EDE">
        <w:rPr>
          <w:rFonts w:hint="eastAsia"/>
        </w:rPr>
        <w:t>第２　警戒態勢の準備</w:t>
      </w:r>
      <w:bookmarkEnd w:id="373"/>
      <w:bookmarkEnd w:id="374"/>
    </w:p>
    <w:p w14:paraId="39C6DF6A" w14:textId="77777777" w:rsidR="00A911D7" w:rsidRPr="008A3EDE" w:rsidRDefault="00A911D7" w:rsidP="00A911D7">
      <w:pPr>
        <w:ind w:firstLineChars="500" w:firstLine="1105"/>
        <w:rPr>
          <w:rFonts w:ascii="ＭＳ ゴシック" w:eastAsia="ＭＳ ゴシック" w:hAnsi="ＭＳ ゴシック" w:cs="Courier New"/>
          <w:bCs/>
          <w:sz w:val="22"/>
          <w:szCs w:val="22"/>
        </w:rPr>
      </w:pPr>
      <w:r w:rsidRPr="008A3EDE">
        <w:rPr>
          <w:rFonts w:ascii="ＭＳ ゴシック" w:eastAsia="ＭＳ ゴシック" w:hAnsi="ＭＳ ゴシック" w:cs="Courier New" w:hint="eastAsia"/>
          <w:sz w:val="22"/>
          <w:szCs w:val="22"/>
          <w:bdr w:val="single" w:sz="4" w:space="0" w:color="auto"/>
        </w:rPr>
        <w:t>主たる担当：危機管理室、関係室・課：全部局室・課</w:t>
      </w:r>
    </w:p>
    <w:p w14:paraId="1D75C4F8" w14:textId="77777777" w:rsidR="00A911D7" w:rsidRPr="008A3EDE" w:rsidRDefault="00A911D7" w:rsidP="00A911D7">
      <w:pPr>
        <w:ind w:left="663" w:hangingChars="300" w:hanging="663"/>
        <w:rPr>
          <w:rFonts w:ascii="ＭＳ 明朝" w:hAnsi="ＭＳ 明朝" w:cs="Courier New"/>
          <w:sz w:val="22"/>
          <w:szCs w:val="22"/>
        </w:rPr>
      </w:pPr>
      <w:r w:rsidRPr="008A3EDE">
        <w:rPr>
          <w:rFonts w:ascii="ＭＳ 明朝" w:hAnsi="ＭＳ 明朝" w:cs="Courier New" w:hint="eastAsia"/>
          <w:sz w:val="22"/>
          <w:szCs w:val="22"/>
        </w:rPr>
        <w:t xml:space="preserve">　　　　</w:t>
      </w:r>
      <w:r w:rsidRPr="008A3EDE">
        <w:rPr>
          <w:rFonts w:ascii="ＭＳ 明朝" w:hAnsi="ＭＳ 明朝" w:cs="Courier New" w:hint="eastAsia"/>
          <w:bCs/>
          <w:sz w:val="22"/>
          <w:szCs w:val="22"/>
        </w:rPr>
        <w:t>災害対策課長は、</w:t>
      </w:r>
      <w:r w:rsidRPr="008A3EDE">
        <w:rPr>
          <w:rFonts w:ascii="ＭＳ 明朝" w:hAnsi="ＭＳ 明朝" w:cs="Courier New" w:hint="eastAsia"/>
          <w:sz w:val="22"/>
          <w:szCs w:val="22"/>
        </w:rPr>
        <w:t>東海地震注意情報又は予知情報が発表されたときは、</w:t>
      </w:r>
    </w:p>
    <w:p w14:paraId="4A12214E" w14:textId="77777777" w:rsidR="00A911D7" w:rsidRPr="008A3EDE" w:rsidRDefault="00A911D7" w:rsidP="00A911D7">
      <w:pPr>
        <w:ind w:leftChars="300" w:left="633"/>
        <w:rPr>
          <w:rFonts w:ascii="ＭＳ 明朝" w:hAnsi="ＭＳ 明朝" w:cs="Courier New"/>
          <w:sz w:val="22"/>
          <w:szCs w:val="22"/>
        </w:rPr>
      </w:pPr>
      <w:r w:rsidRPr="008A3EDE">
        <w:rPr>
          <w:rFonts w:ascii="ＭＳ 明朝" w:hAnsi="ＭＳ 明朝" w:cs="Courier New" w:hint="eastAsia"/>
          <w:sz w:val="22"/>
          <w:szCs w:val="22"/>
        </w:rPr>
        <w:t>地震発生に備え、第２章活動体制の確立（防災・危機管理警戒班又は防災・危機管理指令部）により、情報収集に努めるとともに警戒態勢にあたる。</w:t>
      </w:r>
    </w:p>
    <w:p w14:paraId="3494848E" w14:textId="77777777" w:rsidR="00A911D7" w:rsidRPr="008A3EDE" w:rsidRDefault="00A911D7" w:rsidP="00A911D7">
      <w:pPr>
        <w:ind w:left="663" w:hangingChars="300" w:hanging="663"/>
        <w:rPr>
          <w:rFonts w:ascii="ＭＳ 明朝" w:hAnsi="ＭＳ 明朝" w:cs="Courier New"/>
          <w:sz w:val="22"/>
          <w:szCs w:val="22"/>
        </w:rPr>
      </w:pPr>
      <w:r w:rsidRPr="008A3EDE">
        <w:rPr>
          <w:rFonts w:ascii="ＭＳ 明朝" w:hAnsi="ＭＳ 明朝" w:cs="Courier New" w:hint="eastAsia"/>
          <w:sz w:val="22"/>
          <w:szCs w:val="22"/>
        </w:rPr>
        <w:t xml:space="preserve">　　　　また、庁内各部局課・室長は、情報収集に努めるとともに、必要に応じ</w:t>
      </w:r>
    </w:p>
    <w:p w14:paraId="40ADFF8C" w14:textId="77777777" w:rsidR="00A911D7" w:rsidRPr="008A3EDE" w:rsidRDefault="00A911D7" w:rsidP="00A911D7">
      <w:pPr>
        <w:ind w:leftChars="300" w:left="633"/>
        <w:rPr>
          <w:rFonts w:ascii="ＭＳ 明朝" w:hAnsi="ＭＳ 明朝" w:cs="Courier New"/>
          <w:sz w:val="22"/>
          <w:szCs w:val="22"/>
        </w:rPr>
      </w:pPr>
      <w:r w:rsidRPr="008A3EDE">
        <w:rPr>
          <w:rFonts w:ascii="ＭＳ 明朝" w:hAnsi="ＭＳ 明朝" w:cs="Courier New" w:hint="eastAsia"/>
          <w:sz w:val="22"/>
          <w:szCs w:val="22"/>
        </w:rPr>
        <w:t>警戒態勢にあたる。</w:t>
      </w:r>
    </w:p>
    <w:p w14:paraId="6E316E08" w14:textId="77777777" w:rsidR="00A911D7" w:rsidRPr="008A3EDE" w:rsidRDefault="00A911D7" w:rsidP="00A911D7">
      <w:pPr>
        <w:ind w:left="663" w:hangingChars="300" w:hanging="663"/>
        <w:rPr>
          <w:rFonts w:ascii="ＭＳ 明朝" w:hAnsi="ＭＳ 明朝" w:cs="Courier New"/>
          <w:sz w:val="22"/>
          <w:szCs w:val="22"/>
        </w:rPr>
      </w:pPr>
    </w:p>
    <w:p w14:paraId="225A49F1" w14:textId="77777777" w:rsidR="0000630A" w:rsidRPr="008A3EDE" w:rsidRDefault="0000630A">
      <w:pPr>
        <w:widowControl/>
        <w:jc w:val="left"/>
        <w:rPr>
          <w:rFonts w:ascii="ＭＳ ゴシック" w:eastAsia="ＭＳ ゴシック" w:hAnsi="ＭＳ ゴシック"/>
          <w:color w:val="000000" w:themeColor="text1"/>
          <w:sz w:val="22"/>
          <w:u w:val="double"/>
        </w:rPr>
      </w:pPr>
      <w:bookmarkStart w:id="375" w:name="_Toc222486660"/>
      <w:bookmarkStart w:id="376" w:name="_Toc225158145"/>
      <w:r w:rsidRPr="008A3EDE">
        <w:br w:type="page"/>
      </w:r>
    </w:p>
    <w:p w14:paraId="79571061" w14:textId="0C8D4344" w:rsidR="00A911D7" w:rsidRPr="008A3EDE" w:rsidRDefault="00A911D7" w:rsidP="00E0548A">
      <w:pPr>
        <w:pStyle w:val="3"/>
        <w:ind w:firstLine="442"/>
      </w:pPr>
      <w:r w:rsidRPr="008A3EDE">
        <w:rPr>
          <w:rFonts w:hint="eastAsia"/>
        </w:rPr>
        <w:lastRenderedPageBreak/>
        <w:t>第３　警戒態勢の確立</w:t>
      </w:r>
      <w:bookmarkEnd w:id="375"/>
      <w:bookmarkEnd w:id="376"/>
    </w:p>
    <w:p w14:paraId="1C1C5399" w14:textId="77777777" w:rsidR="00A911D7" w:rsidRPr="008A3EDE" w:rsidRDefault="00A911D7" w:rsidP="00A911D7">
      <w:pPr>
        <w:ind w:firstLineChars="500" w:firstLine="1105"/>
        <w:rPr>
          <w:rFonts w:ascii="ＭＳ ゴシック" w:eastAsia="ＭＳ ゴシック" w:hAnsi="ＭＳ ゴシック" w:cs="Courier New"/>
          <w:bCs/>
          <w:sz w:val="22"/>
          <w:szCs w:val="22"/>
        </w:rPr>
      </w:pPr>
      <w:r w:rsidRPr="008A3EDE">
        <w:rPr>
          <w:rFonts w:ascii="ＭＳ ゴシック" w:eastAsia="ＭＳ ゴシック" w:hAnsi="ＭＳ ゴシック" w:cs="Courier New" w:hint="eastAsia"/>
          <w:sz w:val="22"/>
          <w:szCs w:val="22"/>
          <w:bdr w:val="single" w:sz="4" w:space="0" w:color="auto"/>
        </w:rPr>
        <w:t>主たる担当：危機管理室、関係室・課：全部局室・課</w:t>
      </w:r>
    </w:p>
    <w:p w14:paraId="05BFDFE4" w14:textId="77777777" w:rsidR="00A911D7" w:rsidRPr="008A3EDE" w:rsidRDefault="00A911D7" w:rsidP="00A911D7">
      <w:pPr>
        <w:ind w:leftChars="315" w:left="665" w:rightChars="-41" w:right="-87" w:firstLineChars="100" w:firstLine="221"/>
        <w:rPr>
          <w:rFonts w:ascii="ＭＳ 明朝" w:hAnsi="ＭＳ 明朝" w:cs="Courier New"/>
          <w:sz w:val="22"/>
          <w:szCs w:val="22"/>
        </w:rPr>
      </w:pPr>
      <w:r w:rsidRPr="008A3EDE">
        <w:rPr>
          <w:rFonts w:ascii="ＭＳ 明朝" w:hAnsi="ＭＳ 明朝" w:cs="Courier New" w:hint="eastAsia"/>
          <w:bCs/>
          <w:sz w:val="22"/>
          <w:szCs w:val="22"/>
        </w:rPr>
        <w:t>災害対策課長は、</w:t>
      </w:r>
      <w:r w:rsidRPr="008A3EDE">
        <w:rPr>
          <w:rFonts w:ascii="ＭＳ 明朝" w:hAnsi="ＭＳ 明朝" w:cs="Courier New" w:hint="eastAsia"/>
          <w:sz w:val="22"/>
          <w:szCs w:val="22"/>
        </w:rPr>
        <w:t>東海地震警戒宣言が発せられたときから、地震が発生するまで又は警戒解除宣言が発せられるまでの間、第２章活動体制の確立（災害警戒本部）により、情報収集に努めるとともに警戒態勢にあたる。</w:t>
      </w:r>
    </w:p>
    <w:p w14:paraId="2CFCCFFF" w14:textId="77777777" w:rsidR="00A911D7" w:rsidRPr="008A3EDE" w:rsidRDefault="00A911D7" w:rsidP="00A911D7">
      <w:pPr>
        <w:ind w:leftChars="315" w:left="665" w:firstLineChars="100" w:firstLine="221"/>
        <w:rPr>
          <w:rFonts w:ascii="ＭＳ 明朝" w:hAnsi="ＭＳ 明朝" w:cs="Courier New"/>
          <w:sz w:val="22"/>
          <w:szCs w:val="22"/>
        </w:rPr>
      </w:pPr>
      <w:r w:rsidRPr="008A3EDE">
        <w:rPr>
          <w:rFonts w:ascii="ＭＳ 明朝" w:hAnsi="ＭＳ 明朝" w:cs="Courier New" w:hint="eastAsia"/>
          <w:sz w:val="22"/>
          <w:szCs w:val="22"/>
        </w:rPr>
        <w:t>また、庁内各部局課・室長は、情報収集に努めるとともに、必要に応じ警戒態勢にあたる。</w:t>
      </w:r>
    </w:p>
    <w:p w14:paraId="79C43CE1" w14:textId="77777777" w:rsidR="00A911D7" w:rsidRPr="008A3EDE" w:rsidRDefault="00A911D7" w:rsidP="00A911D7">
      <w:pPr>
        <w:rPr>
          <w:rFonts w:ascii="ＭＳ 明朝" w:hAnsi="ＭＳ 明朝" w:cs="Courier New"/>
          <w:sz w:val="22"/>
          <w:szCs w:val="22"/>
        </w:rPr>
      </w:pPr>
    </w:p>
    <w:p w14:paraId="78607C5F" w14:textId="77777777" w:rsidR="00A911D7" w:rsidRPr="008A3EDE" w:rsidRDefault="00A911D7" w:rsidP="00E0548A">
      <w:pPr>
        <w:pStyle w:val="3"/>
        <w:ind w:firstLine="442"/>
      </w:pPr>
      <w:bookmarkStart w:id="377" w:name="_Toc222486661"/>
      <w:bookmarkStart w:id="378" w:name="_Toc225158146"/>
      <w:r w:rsidRPr="008A3EDE">
        <w:rPr>
          <w:rFonts w:hint="eastAsia"/>
        </w:rPr>
        <w:t>第４　災害応急対策の実施</w:t>
      </w:r>
      <w:bookmarkEnd w:id="377"/>
      <w:bookmarkEnd w:id="378"/>
    </w:p>
    <w:p w14:paraId="28903370" w14:textId="77777777" w:rsidR="00A911D7" w:rsidRPr="008A3EDE" w:rsidRDefault="00A911D7" w:rsidP="00A911D7">
      <w:pPr>
        <w:ind w:firstLineChars="500" w:firstLine="1105"/>
        <w:rPr>
          <w:rFonts w:ascii="ＭＳ ゴシック" w:eastAsia="ＭＳ ゴシック" w:hAnsi="ＭＳ ゴシック" w:cs="Courier New"/>
          <w:bCs/>
          <w:sz w:val="22"/>
          <w:szCs w:val="22"/>
        </w:rPr>
      </w:pPr>
      <w:r w:rsidRPr="008A3EDE">
        <w:rPr>
          <w:rFonts w:ascii="ＭＳ ゴシック" w:eastAsia="ＭＳ ゴシック" w:hAnsi="ＭＳ ゴシック" w:cs="Courier New" w:hint="eastAsia"/>
          <w:sz w:val="22"/>
          <w:szCs w:val="22"/>
          <w:bdr w:val="single" w:sz="4" w:space="0" w:color="auto"/>
        </w:rPr>
        <w:t>主たる担当：危機管理室、関係室・課：全部局室・課</w:t>
      </w:r>
    </w:p>
    <w:p w14:paraId="3F120AF5" w14:textId="77777777" w:rsidR="00A911D7" w:rsidRPr="008A3EDE" w:rsidRDefault="00A911D7" w:rsidP="00A911D7">
      <w:pPr>
        <w:ind w:leftChars="315" w:left="665" w:firstLineChars="100" w:firstLine="221"/>
        <w:rPr>
          <w:rFonts w:ascii="ＭＳ 明朝" w:hAnsi="ＭＳ 明朝" w:cs="Courier New"/>
          <w:sz w:val="22"/>
          <w:szCs w:val="22"/>
        </w:rPr>
      </w:pPr>
      <w:r w:rsidRPr="008A3EDE">
        <w:rPr>
          <w:rFonts w:ascii="ＭＳ 明朝" w:hAnsi="ＭＳ 明朝" w:cs="Courier New" w:hint="eastAsia"/>
          <w:bCs/>
          <w:sz w:val="22"/>
          <w:szCs w:val="22"/>
        </w:rPr>
        <w:t>災害対策課長は、</w:t>
      </w:r>
      <w:r w:rsidRPr="008A3EDE">
        <w:rPr>
          <w:rFonts w:ascii="ＭＳ 明朝" w:hAnsi="ＭＳ 明朝" w:cs="Courier New" w:hint="eastAsia"/>
          <w:sz w:val="22"/>
          <w:szCs w:val="22"/>
        </w:rPr>
        <w:t>東海地震により府域において被害等が発生し、</w:t>
      </w:r>
    </w:p>
    <w:p w14:paraId="323B267B" w14:textId="77777777" w:rsidR="00A911D7" w:rsidRPr="008A3EDE" w:rsidRDefault="00A911D7" w:rsidP="00A911D7">
      <w:pPr>
        <w:ind w:leftChars="315" w:left="665"/>
        <w:rPr>
          <w:rFonts w:ascii="ＭＳ 明朝" w:hAnsi="ＭＳ 明朝" w:cs="Courier New"/>
          <w:sz w:val="22"/>
          <w:szCs w:val="22"/>
        </w:rPr>
      </w:pPr>
      <w:r w:rsidRPr="008A3EDE">
        <w:rPr>
          <w:rFonts w:ascii="ＭＳ 明朝" w:hAnsi="ＭＳ 明朝" w:cs="Courier New" w:hint="eastAsia"/>
          <w:sz w:val="22"/>
          <w:szCs w:val="22"/>
        </w:rPr>
        <w:t>災害応急対策の実施が必要となった場合は、第２章活動体制の確立（災害警戒本部又は災害対策本部）により、情報収集を行うとともに災害応急対策を実施する。</w:t>
      </w:r>
    </w:p>
    <w:p w14:paraId="22400F7B" w14:textId="77777777" w:rsidR="00A911D7" w:rsidRPr="008A3EDE" w:rsidRDefault="00A911D7" w:rsidP="00A911D7">
      <w:pPr>
        <w:ind w:leftChars="315" w:left="665" w:rightChars="-41" w:right="-87" w:firstLineChars="100" w:firstLine="221"/>
        <w:rPr>
          <w:rFonts w:ascii="ＭＳ 明朝" w:hAnsi="ＭＳ 明朝" w:cs="Courier New"/>
          <w:sz w:val="22"/>
          <w:szCs w:val="22"/>
        </w:rPr>
      </w:pPr>
      <w:r w:rsidRPr="008A3EDE">
        <w:rPr>
          <w:rFonts w:ascii="ＭＳ 明朝" w:hAnsi="ＭＳ 明朝" w:cs="Courier New" w:hint="eastAsia"/>
          <w:sz w:val="22"/>
          <w:szCs w:val="22"/>
        </w:rPr>
        <w:t>また、庁内各部局課・室長は、情報収集を行うとともに、災害応急対策を実施する。</w:t>
      </w:r>
    </w:p>
    <w:p w14:paraId="0E9EB083" w14:textId="77777777" w:rsidR="00A911D7" w:rsidRPr="008A3EDE" w:rsidRDefault="00A911D7" w:rsidP="00A911D7">
      <w:pPr>
        <w:rPr>
          <w:rFonts w:ascii="ＭＳ 明朝" w:hAnsi="ＭＳ 明朝" w:cs="Courier New"/>
          <w:sz w:val="22"/>
          <w:szCs w:val="22"/>
        </w:rPr>
      </w:pPr>
    </w:p>
    <w:p w14:paraId="47F76E12" w14:textId="77777777" w:rsidR="00A911D7" w:rsidRPr="008A3EDE" w:rsidRDefault="00A911D7" w:rsidP="00A911D7">
      <w:pPr>
        <w:ind w:left="884" w:hangingChars="400" w:hanging="884"/>
        <w:rPr>
          <w:rFonts w:ascii="ＭＳ 明朝" w:hAnsi="ＭＳ 明朝"/>
          <w:sz w:val="22"/>
          <w:szCs w:val="22"/>
        </w:rPr>
      </w:pPr>
    </w:p>
    <w:p w14:paraId="7A467C7E" w14:textId="77777777" w:rsidR="00A911D7" w:rsidRPr="008A3EDE" w:rsidRDefault="00A911D7" w:rsidP="00A911D7">
      <w:pPr>
        <w:ind w:left="884" w:hangingChars="400" w:hanging="884"/>
        <w:rPr>
          <w:rFonts w:ascii="ＭＳ 明朝" w:hAnsi="ＭＳ 明朝"/>
          <w:sz w:val="22"/>
          <w:szCs w:val="22"/>
        </w:rPr>
      </w:pPr>
    </w:p>
    <w:p w14:paraId="7D22D818" w14:textId="77777777" w:rsidR="00A911D7" w:rsidRPr="008A3EDE" w:rsidRDefault="00A911D7" w:rsidP="00A911D7">
      <w:pPr>
        <w:ind w:left="884" w:hangingChars="400" w:hanging="884"/>
        <w:rPr>
          <w:rFonts w:ascii="ＭＳ 明朝" w:hAnsi="ＭＳ 明朝"/>
          <w:sz w:val="22"/>
          <w:szCs w:val="22"/>
        </w:rPr>
      </w:pPr>
    </w:p>
    <w:p w14:paraId="3CC90755" w14:textId="77777777" w:rsidR="00A911D7" w:rsidRPr="008A3EDE" w:rsidRDefault="00A911D7" w:rsidP="00A911D7">
      <w:pPr>
        <w:ind w:left="884" w:hangingChars="400" w:hanging="884"/>
        <w:rPr>
          <w:rFonts w:ascii="ＭＳ 明朝" w:hAnsi="ＭＳ 明朝"/>
          <w:sz w:val="22"/>
          <w:szCs w:val="22"/>
        </w:rPr>
      </w:pPr>
    </w:p>
    <w:p w14:paraId="072B100A" w14:textId="00010F90" w:rsidR="00610A64" w:rsidRPr="008A3EDE" w:rsidRDefault="00610A64">
      <w:pPr>
        <w:widowControl/>
        <w:jc w:val="left"/>
        <w:rPr>
          <w:rFonts w:ascii="ＭＳ ゴシック" w:eastAsia="ＭＳ ゴシック" w:hAnsi="ＭＳ ゴシック" w:cstheme="majorBidi"/>
          <w:sz w:val="28"/>
          <w:szCs w:val="28"/>
        </w:rPr>
      </w:pPr>
      <w:r w:rsidRPr="008A3EDE">
        <w:rPr>
          <w:rFonts w:ascii="ＭＳ ゴシック" w:eastAsia="ＭＳ ゴシック" w:hAnsi="ＭＳ ゴシック" w:cstheme="majorBidi"/>
          <w:sz w:val="28"/>
          <w:szCs w:val="28"/>
        </w:rPr>
        <w:br w:type="page"/>
      </w:r>
    </w:p>
    <w:p w14:paraId="1A13000A" w14:textId="7F44D36A" w:rsidR="008B4B2B" w:rsidRPr="008A3EDE" w:rsidRDefault="00A911D7">
      <w:pPr>
        <w:pStyle w:val="1"/>
      </w:pPr>
      <w:bookmarkStart w:id="379" w:name="_Toc222486662"/>
      <w:bookmarkStart w:id="380" w:name="_Toc225158147"/>
      <w:r w:rsidRPr="008A3EDE">
        <w:rPr>
          <w:rFonts w:hint="eastAsia"/>
        </w:rPr>
        <w:lastRenderedPageBreak/>
        <w:t>第６</w:t>
      </w:r>
      <w:r w:rsidR="008B4B2B" w:rsidRPr="008A3EDE">
        <w:rPr>
          <w:rFonts w:hint="eastAsia"/>
        </w:rPr>
        <w:t>章　南海トラフ地震に関連する情報発表時の措置</w:t>
      </w:r>
      <w:bookmarkEnd w:id="370"/>
      <w:bookmarkEnd w:id="379"/>
      <w:bookmarkEnd w:id="380"/>
    </w:p>
    <w:p w14:paraId="65F54025" w14:textId="77777777" w:rsidR="008B4B2B" w:rsidRPr="008A3EDE" w:rsidRDefault="008B4B2B" w:rsidP="008B4B2B">
      <w:pPr>
        <w:pStyle w:val="a0"/>
        <w:spacing w:line="0" w:lineRule="atLeast"/>
        <w:ind w:firstLineChars="100" w:firstLine="221"/>
        <w:rPr>
          <w:rFonts w:ascii="ＭＳ ゴシック" w:eastAsia="ＭＳ ゴシック" w:hAnsi="ＭＳ ゴシック"/>
          <w:bCs/>
          <w:sz w:val="22"/>
          <w:szCs w:val="22"/>
        </w:rPr>
      </w:pPr>
      <w:r w:rsidRPr="008A3EDE">
        <w:rPr>
          <w:rFonts w:asciiTheme="minorEastAsia" w:eastAsiaTheme="minorEastAsia" w:hAnsiTheme="minorEastAsia" w:hint="eastAsia"/>
          <w:bCs/>
          <w:sz w:val="22"/>
          <w:szCs w:val="22"/>
        </w:rPr>
        <w:t>本章においては、防災計画に基づき、「</w:t>
      </w:r>
      <w:r w:rsidRPr="008A3EDE">
        <w:rPr>
          <w:rFonts w:asciiTheme="minorEastAsia" w:eastAsiaTheme="minorEastAsia" w:hAnsiTheme="minorEastAsia" w:hint="eastAsia"/>
          <w:sz w:val="22"/>
          <w:szCs w:val="22"/>
        </w:rPr>
        <w:t>南海トラフ地震に関連する情報発表時の措置</w:t>
      </w:r>
      <w:r w:rsidRPr="008A3EDE">
        <w:rPr>
          <w:rFonts w:asciiTheme="minorEastAsia" w:eastAsiaTheme="minorEastAsia" w:hAnsiTheme="minorEastAsia" w:hint="eastAsia"/>
          <w:bCs/>
          <w:sz w:val="22"/>
          <w:szCs w:val="22"/>
        </w:rPr>
        <w:t>」について定める。</w:t>
      </w:r>
    </w:p>
    <w:p w14:paraId="0CAAB458" w14:textId="77777777" w:rsidR="008B4B2B" w:rsidRPr="008A3EDE" w:rsidRDefault="008B4B2B" w:rsidP="008B4B2B">
      <w:pPr>
        <w:pStyle w:val="a0"/>
        <w:rPr>
          <w:rFonts w:ascii="ＭＳ ゴシック" w:eastAsia="ＭＳ ゴシック" w:hAnsi="ＭＳ ゴシック"/>
          <w:bCs/>
          <w:sz w:val="22"/>
          <w:szCs w:val="22"/>
        </w:rPr>
      </w:pPr>
    </w:p>
    <w:p w14:paraId="0BD552D6" w14:textId="77777777" w:rsidR="008B4B2B" w:rsidRPr="008A3EDE" w:rsidRDefault="008B4B2B" w:rsidP="002B2381">
      <w:pPr>
        <w:pStyle w:val="a0"/>
        <w:spacing w:line="0" w:lineRule="atLeast"/>
        <w:ind w:firstLineChars="100" w:firstLine="221"/>
        <w:outlineLvl w:val="2"/>
        <w:rPr>
          <w:rFonts w:ascii="ＭＳ ゴシック" w:eastAsia="ＭＳ ゴシック" w:hAnsi="ＭＳ ゴシック"/>
          <w:bCs/>
          <w:sz w:val="28"/>
          <w:szCs w:val="28"/>
          <w:u w:val="double"/>
        </w:rPr>
      </w:pPr>
      <w:bookmarkStart w:id="381" w:name="_Toc122436964"/>
      <w:bookmarkStart w:id="382" w:name="_Toc222486663"/>
      <w:bookmarkStart w:id="383" w:name="_Toc225158148"/>
      <w:r w:rsidRPr="008A3EDE">
        <w:rPr>
          <w:rFonts w:ascii="ＭＳ ゴシック" w:eastAsia="ＭＳ ゴシック" w:hAnsi="ＭＳ ゴシック" w:hint="eastAsia"/>
          <w:bCs/>
          <w:sz w:val="22"/>
          <w:szCs w:val="22"/>
          <w:u w:val="double"/>
        </w:rPr>
        <w:t>第１　情報等の伝達</w:t>
      </w:r>
      <w:bookmarkEnd w:id="381"/>
      <w:bookmarkEnd w:id="382"/>
      <w:bookmarkEnd w:id="383"/>
    </w:p>
    <w:p w14:paraId="11D79E6E" w14:textId="77777777" w:rsidR="008B4B2B" w:rsidRPr="008A3EDE" w:rsidRDefault="008B4B2B" w:rsidP="008B4B2B">
      <w:pPr>
        <w:pStyle w:val="a0"/>
        <w:spacing w:line="0" w:lineRule="atLeast"/>
        <w:ind w:firstLineChars="400" w:firstLine="884"/>
        <w:rPr>
          <w:rFonts w:ascii="ＭＳ ゴシック" w:eastAsia="ＭＳ ゴシック" w:hAnsi="ＭＳ ゴシック"/>
          <w:sz w:val="22"/>
          <w:szCs w:val="22"/>
          <w:bdr w:val="single" w:sz="4" w:space="0" w:color="auto"/>
        </w:rPr>
      </w:pPr>
      <w:r w:rsidRPr="008A3EDE">
        <w:rPr>
          <w:rFonts w:ascii="ＭＳ ゴシック" w:eastAsia="ＭＳ ゴシック" w:hAnsi="ＭＳ ゴシック" w:hint="eastAsia"/>
          <w:sz w:val="22"/>
          <w:szCs w:val="22"/>
          <w:bdr w:val="single" w:sz="4" w:space="0" w:color="auto"/>
        </w:rPr>
        <w:t>主たる担当：危機管理室</w:t>
      </w:r>
    </w:p>
    <w:p w14:paraId="17E5AEC4" w14:textId="77777777" w:rsidR="008B4B2B" w:rsidRPr="008A3EDE" w:rsidRDefault="008B4B2B" w:rsidP="008B4B2B">
      <w:pPr>
        <w:pStyle w:val="a0"/>
        <w:ind w:firstLineChars="200" w:firstLine="442"/>
        <w:rPr>
          <w:rFonts w:hAnsi="ＭＳ 明朝"/>
          <w:bCs/>
          <w:sz w:val="22"/>
          <w:szCs w:val="22"/>
        </w:rPr>
      </w:pPr>
    </w:p>
    <w:p w14:paraId="616E4FA5" w14:textId="77777777" w:rsidR="008B4B2B" w:rsidRPr="008A3EDE" w:rsidRDefault="008B4B2B" w:rsidP="008B4B2B">
      <w:pPr>
        <w:ind w:rightChars="500" w:right="1055" w:firstLineChars="200" w:firstLine="422"/>
        <w:rPr>
          <w:rFonts w:asciiTheme="majorEastAsia" w:eastAsiaTheme="majorEastAsia" w:hAnsiTheme="majorEastAsia"/>
          <w:szCs w:val="18"/>
          <w:u w:val="single"/>
        </w:rPr>
      </w:pPr>
      <w:r w:rsidRPr="008A3EDE">
        <w:rPr>
          <w:rFonts w:asciiTheme="majorEastAsia" w:eastAsiaTheme="majorEastAsia" w:hAnsiTheme="majorEastAsia" w:hint="eastAsia"/>
          <w:szCs w:val="18"/>
          <w:u w:val="single"/>
        </w:rPr>
        <w:t>１　伝達情報及び系統</w:t>
      </w:r>
    </w:p>
    <w:p w14:paraId="5FF260DB" w14:textId="77777777" w:rsidR="008B4B2B" w:rsidRPr="008A3EDE" w:rsidRDefault="008B4B2B" w:rsidP="008B4B2B">
      <w:pPr>
        <w:ind w:rightChars="500" w:right="1055" w:firstLineChars="300" w:firstLine="663"/>
        <w:rPr>
          <w:rFonts w:hAnsi="ＭＳ 明朝"/>
          <w:sz w:val="22"/>
          <w:szCs w:val="22"/>
        </w:rPr>
      </w:pPr>
      <w:r w:rsidRPr="008A3EDE">
        <w:rPr>
          <w:rFonts w:hAnsi="ＭＳ 明朝" w:hint="eastAsia"/>
          <w:noProof/>
          <w:sz w:val="22"/>
          <w:szCs w:val="22"/>
        </w:rPr>
        <mc:AlternateContent>
          <mc:Choice Requires="wpg">
            <w:drawing>
              <wp:anchor distT="0" distB="0" distL="114300" distR="114300" simplePos="0" relativeHeight="253929472" behindDoc="0" locked="0" layoutInCell="1" allowOverlap="1" wp14:anchorId="08E0DEFA" wp14:editId="48135FEB">
                <wp:simplePos x="0" y="0"/>
                <wp:positionH relativeFrom="column">
                  <wp:posOffset>49530</wp:posOffset>
                </wp:positionH>
                <wp:positionV relativeFrom="paragraph">
                  <wp:posOffset>120015</wp:posOffset>
                </wp:positionV>
                <wp:extent cx="5713730" cy="1371600"/>
                <wp:effectExtent l="0" t="0" r="20320" b="19050"/>
                <wp:wrapNone/>
                <wp:docPr id="4841" name="グループ化 4841"/>
                <wp:cNvGraphicFramePr/>
                <a:graphic xmlns:a="http://schemas.openxmlformats.org/drawingml/2006/main">
                  <a:graphicData uri="http://schemas.microsoft.com/office/word/2010/wordprocessingGroup">
                    <wpg:wgp>
                      <wpg:cNvGrpSpPr/>
                      <wpg:grpSpPr>
                        <a:xfrm>
                          <a:off x="0" y="0"/>
                          <a:ext cx="5713730" cy="1371600"/>
                          <a:chOff x="0" y="0"/>
                          <a:chExt cx="5713730" cy="1371600"/>
                        </a:xfrm>
                      </wpg:grpSpPr>
                      <wpg:grpSp>
                        <wpg:cNvPr id="4824" name="グループ化 4824"/>
                        <wpg:cNvGrpSpPr/>
                        <wpg:grpSpPr>
                          <a:xfrm>
                            <a:off x="0" y="0"/>
                            <a:ext cx="5713730" cy="1371600"/>
                            <a:chOff x="0" y="0"/>
                            <a:chExt cx="5714040" cy="1371600"/>
                          </a:xfrm>
                        </wpg:grpSpPr>
                        <wps:wsp>
                          <wps:cNvPr id="4825" name="AutoShape 2722"/>
                          <wps:cNvSpPr>
                            <a:spLocks noChangeArrowheads="1"/>
                          </wps:cNvSpPr>
                          <wps:spPr bwMode="auto">
                            <a:xfrm>
                              <a:off x="0" y="421662"/>
                              <a:ext cx="1143000" cy="228600"/>
                            </a:xfrm>
                            <a:prstGeom prst="roundRect">
                              <a:avLst>
                                <a:gd name="adj" fmla="val 16667"/>
                              </a:avLst>
                            </a:prstGeom>
                            <a:solidFill>
                              <a:srgbClr val="FFFFFF"/>
                            </a:solidFill>
                            <a:ln w="9525">
                              <a:solidFill>
                                <a:srgbClr val="000000"/>
                              </a:solidFill>
                              <a:round/>
                              <a:headEnd/>
                              <a:tailEnd/>
                            </a:ln>
                          </wps:spPr>
                          <wps:txbx>
                            <w:txbxContent>
                              <w:p w14:paraId="17295DB2" w14:textId="77777777" w:rsidR="006A5267" w:rsidRPr="002255AC" w:rsidRDefault="006A5267" w:rsidP="008B4B2B">
                                <w:pPr>
                                  <w:spacing w:line="240" w:lineRule="exact"/>
                                  <w:rPr>
                                    <w:rFonts w:ascii="ＭＳ ゴシック" w:eastAsia="ＭＳ ゴシック" w:hAnsi="ＭＳ ゴシック"/>
                                    <w:sz w:val="20"/>
                                    <w:szCs w:val="20"/>
                                  </w:rPr>
                                </w:pPr>
                                <w:r w:rsidRPr="002255AC">
                                  <w:rPr>
                                    <w:rFonts w:ascii="ＭＳ ゴシック" w:eastAsia="ＭＳ ゴシック" w:hAnsi="ＭＳ ゴシック" w:hint="eastAsia"/>
                                    <w:sz w:val="20"/>
                                    <w:szCs w:val="20"/>
                                  </w:rPr>
                                  <w:t>大阪管区気象台</w:t>
                                </w:r>
                              </w:p>
                            </w:txbxContent>
                          </wps:txbx>
                          <wps:bodyPr rot="0" vert="horz" wrap="square" lIns="74295" tIns="8890" rIns="74295" bIns="8890" anchor="t" anchorCtr="0" upright="1">
                            <a:noAutofit/>
                          </wps:bodyPr>
                        </wps:wsp>
                        <wps:wsp>
                          <wps:cNvPr id="4826" name="AutoShape 2723"/>
                          <wps:cNvSpPr>
                            <a:spLocks noChangeArrowheads="1"/>
                          </wps:cNvSpPr>
                          <wps:spPr bwMode="auto">
                            <a:xfrm>
                              <a:off x="1483018" y="421662"/>
                              <a:ext cx="1257300" cy="228600"/>
                            </a:xfrm>
                            <a:prstGeom prst="roundRect">
                              <a:avLst>
                                <a:gd name="adj" fmla="val 16667"/>
                              </a:avLst>
                            </a:prstGeom>
                            <a:solidFill>
                              <a:srgbClr val="FFFFFF"/>
                            </a:solidFill>
                            <a:ln w="9525">
                              <a:solidFill>
                                <a:srgbClr val="000000"/>
                              </a:solidFill>
                              <a:round/>
                              <a:headEnd/>
                              <a:tailEnd/>
                            </a:ln>
                          </wps:spPr>
                          <wps:txbx>
                            <w:txbxContent>
                              <w:p w14:paraId="7055329F" w14:textId="77777777" w:rsidR="006A5267" w:rsidRPr="002255AC" w:rsidRDefault="006A5267" w:rsidP="008B4B2B">
                                <w:pPr>
                                  <w:spacing w:line="240" w:lineRule="exact"/>
                                  <w:rPr>
                                    <w:rFonts w:ascii="ＭＳ ゴシック" w:eastAsia="ＭＳ ゴシック" w:hAnsi="ＭＳ ゴシック"/>
                                    <w:sz w:val="20"/>
                                    <w:szCs w:val="20"/>
                                  </w:rPr>
                                </w:pPr>
                                <w:r w:rsidRPr="002255AC">
                                  <w:rPr>
                                    <w:rFonts w:ascii="ＭＳ ゴシック" w:eastAsia="ＭＳ ゴシック" w:hAnsi="ＭＳ ゴシック" w:hint="eastAsia"/>
                                    <w:sz w:val="20"/>
                                    <w:szCs w:val="20"/>
                                  </w:rPr>
                                  <w:t>大阪</w:t>
                                </w:r>
                                <w:r>
                                  <w:rPr>
                                    <w:rFonts w:ascii="ＭＳ ゴシック" w:eastAsia="ＭＳ ゴシック" w:hAnsi="ＭＳ ゴシック" w:hint="eastAsia"/>
                                    <w:sz w:val="20"/>
                                    <w:szCs w:val="20"/>
                                  </w:rPr>
                                  <w:t>府危機管理室</w:t>
                                </w:r>
                              </w:p>
                            </w:txbxContent>
                          </wps:txbx>
                          <wps:bodyPr rot="0" vert="horz" wrap="square" lIns="74295" tIns="8890" rIns="74295" bIns="8890" anchor="t" anchorCtr="0" upright="1">
                            <a:noAutofit/>
                          </wps:bodyPr>
                        </wps:wsp>
                        <wps:wsp>
                          <wps:cNvPr id="4827" name="AutoShape 2725"/>
                          <wps:cNvSpPr>
                            <a:spLocks noChangeArrowheads="1"/>
                          </wps:cNvSpPr>
                          <wps:spPr bwMode="auto">
                            <a:xfrm>
                              <a:off x="3088981" y="974912"/>
                              <a:ext cx="1485900" cy="228600"/>
                            </a:xfrm>
                            <a:prstGeom prst="roundRect">
                              <a:avLst>
                                <a:gd name="adj" fmla="val 16667"/>
                              </a:avLst>
                            </a:prstGeom>
                            <a:solidFill>
                              <a:srgbClr val="FFFFFF"/>
                            </a:solidFill>
                            <a:ln w="9525">
                              <a:solidFill>
                                <a:srgbClr val="000000"/>
                              </a:solidFill>
                              <a:round/>
                              <a:headEnd/>
                              <a:tailEnd/>
                            </a:ln>
                          </wps:spPr>
                          <wps:txbx>
                            <w:txbxContent>
                              <w:p w14:paraId="54B5C9DB" w14:textId="77777777" w:rsidR="006A5267" w:rsidRPr="002255AC"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府庁各課・出先機関等</w:t>
                                </w:r>
                              </w:p>
                            </w:txbxContent>
                          </wps:txbx>
                          <wps:bodyPr rot="0" vert="horz" wrap="square" lIns="74295" tIns="8890" rIns="74295" bIns="8890" anchor="t" anchorCtr="0" upright="1">
                            <a:noAutofit/>
                          </wps:bodyPr>
                        </wps:wsp>
                        <wps:wsp>
                          <wps:cNvPr id="4828" name="AutoShape 2726"/>
                          <wps:cNvSpPr>
                            <a:spLocks noChangeArrowheads="1"/>
                          </wps:cNvSpPr>
                          <wps:spPr bwMode="auto">
                            <a:xfrm rot="5400000">
                              <a:off x="4913940" y="571500"/>
                              <a:ext cx="1371600" cy="228600"/>
                            </a:xfrm>
                            <a:prstGeom prst="roundRect">
                              <a:avLst>
                                <a:gd name="adj" fmla="val 16667"/>
                              </a:avLst>
                            </a:prstGeom>
                            <a:solidFill>
                              <a:srgbClr val="FFFFFF"/>
                            </a:solidFill>
                            <a:ln w="9525">
                              <a:solidFill>
                                <a:srgbClr val="000000"/>
                              </a:solidFill>
                              <a:round/>
                              <a:headEnd/>
                              <a:tailEnd/>
                            </a:ln>
                          </wps:spPr>
                          <wps:txbx>
                            <w:txbxContent>
                              <w:p w14:paraId="74CA0178" w14:textId="77777777" w:rsidR="006A5267" w:rsidRDefault="006A5267" w:rsidP="008B4B2B">
                                <w:pPr>
                                  <w:spacing w:line="240" w:lineRule="exact"/>
                                  <w:rPr>
                                    <w:rFonts w:ascii="ＭＳ ゴシック" w:eastAsia="ＭＳ ゴシック" w:hAnsi="ＭＳ ゴシック"/>
                                    <w:sz w:val="20"/>
                                    <w:szCs w:val="20"/>
                                  </w:rPr>
                                </w:pPr>
                              </w:p>
                              <w:p w14:paraId="04A74E16" w14:textId="77777777" w:rsidR="006A5267" w:rsidRPr="002255AC"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住民・その他</w:t>
                                </w:r>
                              </w:p>
                            </w:txbxContent>
                          </wps:txbx>
                          <wps:bodyPr rot="0" vert="horz" wrap="square" lIns="74295" tIns="8890" rIns="74295" bIns="8890" anchor="t" anchorCtr="0" upright="1">
                            <a:noAutofit/>
                          </wps:bodyPr>
                        </wps:wsp>
                        <wps:wsp>
                          <wps:cNvPr id="4829" name="AutoShape 2727"/>
                          <wps:cNvSpPr>
                            <a:spLocks noChangeArrowheads="1"/>
                          </wps:cNvSpPr>
                          <wps:spPr bwMode="auto">
                            <a:xfrm>
                              <a:off x="4379899" y="83564"/>
                              <a:ext cx="762000" cy="228600"/>
                            </a:xfrm>
                            <a:prstGeom prst="roundRect">
                              <a:avLst>
                                <a:gd name="adj" fmla="val 16667"/>
                              </a:avLst>
                            </a:prstGeom>
                            <a:solidFill>
                              <a:srgbClr val="FFFFFF"/>
                            </a:solidFill>
                            <a:ln w="9525">
                              <a:solidFill>
                                <a:srgbClr val="000000"/>
                              </a:solidFill>
                              <a:round/>
                              <a:headEnd/>
                              <a:tailEnd/>
                            </a:ln>
                          </wps:spPr>
                          <wps:txbx>
                            <w:txbxContent>
                              <w:p w14:paraId="2CA6BAAF" w14:textId="77777777" w:rsidR="006A5267" w:rsidRPr="002255AC"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消防署等</w:t>
                                </w:r>
                              </w:p>
                            </w:txbxContent>
                          </wps:txbx>
                          <wps:bodyPr rot="0" vert="horz" wrap="square" lIns="74295" tIns="8890" rIns="74295" bIns="8890" anchor="t" anchorCtr="0" upright="1">
                            <a:noAutofit/>
                          </wps:bodyPr>
                        </wps:wsp>
                        <wps:wsp>
                          <wps:cNvPr id="4830" name="Line 2728"/>
                          <wps:cNvCnPr>
                            <a:cxnSpLocks noChangeShapeType="1"/>
                          </wps:cNvCnPr>
                          <wps:spPr bwMode="auto">
                            <a:xfrm>
                              <a:off x="1144921" y="529238"/>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31" name="Line 2729"/>
                          <wps:cNvCnPr>
                            <a:cxnSpLocks noChangeShapeType="1"/>
                          </wps:cNvCnPr>
                          <wps:spPr bwMode="auto">
                            <a:xfrm>
                              <a:off x="2743200" y="529238"/>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32" name="Line 2730"/>
                          <wps:cNvCnPr>
                            <a:cxnSpLocks noChangeShapeType="1"/>
                          </wps:cNvCnPr>
                          <wps:spPr bwMode="auto">
                            <a:xfrm>
                              <a:off x="4226218" y="606078"/>
                              <a:ext cx="1257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33" name="Line 2731"/>
                          <wps:cNvCnPr>
                            <a:cxnSpLocks noChangeShapeType="1"/>
                          </wps:cNvCnPr>
                          <wps:spPr bwMode="auto">
                            <a:xfrm>
                              <a:off x="4572000" y="1090172"/>
                              <a:ext cx="914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36" name="Line 2736"/>
                          <wps:cNvCnPr>
                            <a:cxnSpLocks noChangeShapeType="1"/>
                          </wps:cNvCnPr>
                          <wps:spPr bwMode="auto">
                            <a:xfrm>
                              <a:off x="5140618" y="191141"/>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37" name="AutoShape 2724"/>
                          <wps:cNvSpPr>
                            <a:spLocks noChangeArrowheads="1"/>
                          </wps:cNvSpPr>
                          <wps:spPr bwMode="auto">
                            <a:xfrm>
                              <a:off x="3088981" y="421662"/>
                              <a:ext cx="1143000" cy="228600"/>
                            </a:xfrm>
                            <a:prstGeom prst="roundRect">
                              <a:avLst>
                                <a:gd name="adj" fmla="val 16667"/>
                              </a:avLst>
                            </a:prstGeom>
                            <a:solidFill>
                              <a:srgbClr val="FFFFFF"/>
                            </a:solidFill>
                            <a:ln w="9525">
                              <a:solidFill>
                                <a:srgbClr val="000000"/>
                              </a:solidFill>
                              <a:round/>
                              <a:headEnd/>
                              <a:tailEnd/>
                            </a:ln>
                          </wps:spPr>
                          <wps:txbx>
                            <w:txbxContent>
                              <w:p w14:paraId="2D55937B" w14:textId="77777777" w:rsidR="006A5267" w:rsidRPr="002255AC"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市町村・消防機関</w:t>
                                </w:r>
                              </w:p>
                            </w:txbxContent>
                          </wps:txbx>
                          <wps:bodyPr rot="0" vert="horz" wrap="square" lIns="74295" tIns="8890" rIns="74295" bIns="8890" anchor="t" anchorCtr="0" upright="1">
                            <a:noAutofit/>
                          </wps:bodyPr>
                        </wps:wsp>
                      </wpg:grpSp>
                      <wps:wsp>
                        <wps:cNvPr id="4839" name="フリーフォーム 4839"/>
                        <wps:cNvSpPr/>
                        <wps:spPr>
                          <a:xfrm>
                            <a:off x="2820041" y="537882"/>
                            <a:ext cx="261257" cy="560935"/>
                          </a:xfrm>
                          <a:custGeom>
                            <a:avLst/>
                            <a:gdLst>
                              <a:gd name="connsiteX0" fmla="*/ 0 w 261257"/>
                              <a:gd name="connsiteY0" fmla="*/ 0 h 560935"/>
                              <a:gd name="connsiteX1" fmla="*/ 0 w 261257"/>
                              <a:gd name="connsiteY1" fmla="*/ 560935 h 560935"/>
                              <a:gd name="connsiteX2" fmla="*/ 261257 w 261257"/>
                              <a:gd name="connsiteY2" fmla="*/ 560935 h 560935"/>
                            </a:gdLst>
                            <a:ahLst/>
                            <a:cxnLst>
                              <a:cxn ang="0">
                                <a:pos x="connsiteX0" y="connsiteY0"/>
                              </a:cxn>
                              <a:cxn ang="0">
                                <a:pos x="connsiteX1" y="connsiteY1"/>
                              </a:cxn>
                              <a:cxn ang="0">
                                <a:pos x="connsiteX2" y="connsiteY2"/>
                              </a:cxn>
                            </a:cxnLst>
                            <a:rect l="l" t="t" r="r" b="b"/>
                            <a:pathLst>
                              <a:path w="261257" h="560935">
                                <a:moveTo>
                                  <a:pt x="0" y="0"/>
                                </a:moveTo>
                                <a:lnTo>
                                  <a:pt x="0" y="560935"/>
                                </a:lnTo>
                                <a:lnTo>
                                  <a:pt x="261257" y="560935"/>
                                </a:lnTo>
                              </a:path>
                            </a:pathLst>
                          </a:custGeom>
                          <a:noFill/>
                          <a:ln w="9525" cap="flat" cmpd="sng" algn="ctr">
                            <a:solidFill>
                              <a:sysClr val="windowText" lastClr="000000"/>
                            </a:solidFill>
                            <a:prstDash val="solid"/>
                            <a:tailEnd type="triangle"/>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40" name="フリーフォーム 4840"/>
                        <wps:cNvSpPr/>
                        <wps:spPr>
                          <a:xfrm>
                            <a:off x="4233903" y="322730"/>
                            <a:ext cx="476410" cy="207468"/>
                          </a:xfrm>
                          <a:custGeom>
                            <a:avLst/>
                            <a:gdLst>
                              <a:gd name="connsiteX0" fmla="*/ 0 w 476410"/>
                              <a:gd name="connsiteY0" fmla="*/ 207468 h 207468"/>
                              <a:gd name="connsiteX1" fmla="*/ 476410 w 476410"/>
                              <a:gd name="connsiteY1" fmla="*/ 207468 h 207468"/>
                              <a:gd name="connsiteX2" fmla="*/ 476410 w 476410"/>
                              <a:gd name="connsiteY2" fmla="*/ 0 h 207468"/>
                            </a:gdLst>
                            <a:ahLst/>
                            <a:cxnLst>
                              <a:cxn ang="0">
                                <a:pos x="connsiteX0" y="connsiteY0"/>
                              </a:cxn>
                              <a:cxn ang="0">
                                <a:pos x="connsiteX1" y="connsiteY1"/>
                              </a:cxn>
                              <a:cxn ang="0">
                                <a:pos x="connsiteX2" y="connsiteY2"/>
                              </a:cxn>
                            </a:cxnLst>
                            <a:rect l="l" t="t" r="r" b="b"/>
                            <a:pathLst>
                              <a:path w="476410" h="207468">
                                <a:moveTo>
                                  <a:pt x="0" y="207468"/>
                                </a:moveTo>
                                <a:lnTo>
                                  <a:pt x="476410" y="207468"/>
                                </a:lnTo>
                                <a:lnTo>
                                  <a:pt x="476410" y="0"/>
                                </a:lnTo>
                              </a:path>
                            </a:pathLst>
                          </a:custGeom>
                          <a:noFill/>
                          <a:ln w="9525" cap="flat" cmpd="sng" algn="ctr">
                            <a:solidFill>
                              <a:sysClr val="windowText" lastClr="000000"/>
                            </a:solidFill>
                            <a:prstDash val="solid"/>
                            <a:tailEnd type="triangle"/>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8E0DEFA" id="グループ化 4841" o:spid="_x0000_s1614" style="position:absolute;left:0;text-align:left;margin-left:3.9pt;margin-top:9.45pt;width:449.9pt;height:108pt;z-index:253929472;mso-position-horizontal-relative:text;mso-position-vertical-relative:text" coordsize="57137,13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">
                <v:group id="グループ化 4824" o:spid="_x0000_s1615" style="position:absolute;width:57137;height:13716" coordsize="57140,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">
                  <v:roundrect id="AutoShape 2722" o:spid="_x0000_s1616" style="position:absolute;top:4216;width:11430;height:228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">
                    <v:textbox inset="5.85pt,.7pt,5.85pt,.7pt">
                      <w:txbxContent>
                        <w:p w14:paraId="17295DB2" w14:textId="77777777" w:rsidR="006A5267" w:rsidRPr="002255AC" w:rsidRDefault="006A5267" w:rsidP="008B4B2B">
                          <w:pPr>
                            <w:spacing w:line="240" w:lineRule="exact"/>
                            <w:rPr>
                              <w:rFonts w:ascii="ＭＳ ゴシック" w:eastAsia="ＭＳ ゴシック" w:hAnsi="ＭＳ ゴシック"/>
                              <w:sz w:val="20"/>
                              <w:szCs w:val="20"/>
                            </w:rPr>
                          </w:pPr>
                          <w:r w:rsidRPr="002255AC">
                            <w:rPr>
                              <w:rFonts w:ascii="ＭＳ ゴシック" w:eastAsia="ＭＳ ゴシック" w:hAnsi="ＭＳ ゴシック" w:hint="eastAsia"/>
                              <w:sz w:val="20"/>
                              <w:szCs w:val="20"/>
                            </w:rPr>
                            <w:t>大阪管区気象台</w:t>
                          </w:r>
                        </w:p>
                      </w:txbxContent>
                    </v:textbox>
                  </v:roundrect>
                  <v:roundrect id="AutoShape 2723" o:spid="_x0000_s1617" style="position:absolute;left:14830;top:4216;width:12573;height:228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">
                    <v:textbox inset="5.85pt,.7pt,5.85pt,.7pt">
                      <w:txbxContent>
                        <w:p w14:paraId="7055329F" w14:textId="77777777" w:rsidR="006A5267" w:rsidRPr="002255AC" w:rsidRDefault="006A5267" w:rsidP="008B4B2B">
                          <w:pPr>
                            <w:spacing w:line="240" w:lineRule="exact"/>
                            <w:rPr>
                              <w:rFonts w:ascii="ＭＳ ゴシック" w:eastAsia="ＭＳ ゴシック" w:hAnsi="ＭＳ ゴシック"/>
                              <w:sz w:val="20"/>
                              <w:szCs w:val="20"/>
                            </w:rPr>
                          </w:pPr>
                          <w:r w:rsidRPr="002255AC">
                            <w:rPr>
                              <w:rFonts w:ascii="ＭＳ ゴシック" w:eastAsia="ＭＳ ゴシック" w:hAnsi="ＭＳ ゴシック" w:hint="eastAsia"/>
                              <w:sz w:val="20"/>
                              <w:szCs w:val="20"/>
                            </w:rPr>
                            <w:t>大阪</w:t>
                          </w:r>
                          <w:r>
                            <w:rPr>
                              <w:rFonts w:ascii="ＭＳ ゴシック" w:eastAsia="ＭＳ ゴシック" w:hAnsi="ＭＳ ゴシック" w:hint="eastAsia"/>
                              <w:sz w:val="20"/>
                              <w:szCs w:val="20"/>
                            </w:rPr>
                            <w:t>府危機管理室</w:t>
                          </w:r>
                        </w:p>
                      </w:txbxContent>
                    </v:textbox>
                  </v:roundrect>
                  <v:roundrect id="AutoShape 2725" o:spid="_x0000_s1618" style="position:absolute;left:30889;top:9749;width:14859;height:228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">
                    <v:textbox inset="5.85pt,.7pt,5.85pt,.7pt">
                      <w:txbxContent>
                        <w:p w14:paraId="54B5C9DB" w14:textId="77777777" w:rsidR="006A5267" w:rsidRPr="002255AC"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府庁各課・出先機関等</w:t>
                          </w:r>
                        </w:p>
                      </w:txbxContent>
                    </v:textbox>
                  </v:roundrect>
                  <v:roundrect id="AutoShape 2726" o:spid="_x0000_s1619" style="position:absolute;left:49139;top:5715;width:13716;height:2286;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">
                    <v:textbox inset="5.85pt,.7pt,5.85pt,.7pt">
                      <w:txbxContent>
                        <w:p w14:paraId="74CA0178" w14:textId="77777777" w:rsidR="006A5267" w:rsidRDefault="006A5267" w:rsidP="008B4B2B">
                          <w:pPr>
                            <w:spacing w:line="240" w:lineRule="exact"/>
                            <w:rPr>
                              <w:rFonts w:ascii="ＭＳ ゴシック" w:eastAsia="ＭＳ ゴシック" w:hAnsi="ＭＳ ゴシック"/>
                              <w:sz w:val="20"/>
                              <w:szCs w:val="20"/>
                            </w:rPr>
                          </w:pPr>
                        </w:p>
                        <w:p w14:paraId="04A74E16" w14:textId="77777777" w:rsidR="006A5267" w:rsidRPr="002255AC"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住民・その他</w:t>
                          </w:r>
                        </w:p>
                      </w:txbxContent>
                    </v:textbox>
                  </v:roundrect>
                  <v:roundrect id="AutoShape 2727" o:spid="_x0000_s1620" style="position:absolute;left:43798;top:835;width:7620;height:228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">
                    <v:textbox inset="5.85pt,.7pt,5.85pt,.7pt">
                      <w:txbxContent>
                        <w:p w14:paraId="2CA6BAAF" w14:textId="77777777" w:rsidR="006A5267" w:rsidRPr="002255AC"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消防署等</w:t>
                          </w:r>
                        </w:p>
                      </w:txbxContent>
                    </v:textbox>
                  </v:roundrect>
                  <v:line id="Line 2728" o:spid="_x0000_s1621" style="position:absolute;visibility:visible;mso-wrap-style:square" from="11449,5292" to="14878,5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">
                    <v:stroke endarrow="block"/>
                  </v:line>
                  <v:line id="Line 2729" o:spid="_x0000_s1622" style="position:absolute;visibility:visible;mso-wrap-style:square" from="27432,5292" to="30861,5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">
                    <v:stroke endarrow="block"/>
                  </v:line>
                  <v:line id="Line 2730" o:spid="_x0000_s1623" style="position:absolute;visibility:visible;mso-wrap-style:square" from="42262,6060" to="54835,6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">
                    <v:stroke endarrow="block"/>
                  </v:line>
                  <v:line id="Line 2731" o:spid="_x0000_s1624" style="position:absolute;visibility:visible;mso-wrap-style:square" from="45720,10901" to="54864,10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">
                    <v:stroke endarrow="block"/>
                  </v:line>
                  <v:line id="Line 2736" o:spid="_x0000_s1625" style="position:absolute;visibility:visible;mso-wrap-style:square" from="51406,1911" to="54835,1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">
                    <v:stroke endarrow="block"/>
                  </v:line>
                  <v:roundrect id="AutoShape 2724" o:spid="_x0000_s1626" style="position:absolute;left:30889;top:4216;width:11430;height:228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">
                    <v:textbox inset="5.85pt,.7pt,5.85pt,.7pt">
                      <w:txbxContent>
                        <w:p w14:paraId="2D55937B" w14:textId="77777777" w:rsidR="006A5267" w:rsidRPr="002255AC"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市町村・消防機関</w:t>
                          </w:r>
                        </w:p>
                      </w:txbxContent>
                    </v:textbox>
                  </v:roundrect>
                </v:group>
                <v:shape id="フリーフォーム 4839" o:spid="_x0000_s1627" style="position:absolute;left:28200;top:5378;width:2612;height:5610;visibility:visible;mso-wrap-style:square;v-text-anchor:middle" coordsize="261257,560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" path="m,l,560935r261257,e" filled="f" strokecolor="windowText">
                  <v:stroke endarrow="block"/>
                  <v:path arrowok="t" o:connecttype="custom" o:connectlocs="0,0;0,560935;261257,560935" o:connectangles="0,0,0"/>
                </v:shape>
                <v:shape id="フリーフォーム 4840" o:spid="_x0000_s1628" style="position:absolute;left:42339;top:3227;width:4764;height:2074;visibility:visible;mso-wrap-style:square;v-text-anchor:middle" coordsize="476410,207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" path="m,207468r476410,l476410,e" filled="f" strokecolor="windowText">
                  <v:stroke endarrow="block"/>
                  <v:path arrowok="t" o:connecttype="custom" o:connectlocs="0,207468;476410,207468;476410,0" o:connectangles="0,0,0"/>
                </v:shape>
              </v:group>
            </w:pict>
          </mc:Fallback>
        </mc:AlternateContent>
      </w:r>
      <w:r w:rsidRPr="008A3EDE">
        <w:rPr>
          <w:rFonts w:hAnsi="ＭＳ 明朝" w:hint="eastAsia"/>
          <w:sz w:val="22"/>
          <w:szCs w:val="22"/>
        </w:rPr>
        <w:t xml:space="preserve">(1) </w:t>
      </w:r>
      <w:r w:rsidRPr="008A3EDE">
        <w:rPr>
          <w:rFonts w:hAnsi="ＭＳ 明朝" w:hint="eastAsia"/>
          <w:sz w:val="22"/>
          <w:szCs w:val="22"/>
        </w:rPr>
        <w:t>南海トラフ地震臨時情報・関連解説情報</w:t>
      </w:r>
    </w:p>
    <w:p w14:paraId="707A8B52" w14:textId="77777777" w:rsidR="008B4B2B" w:rsidRPr="008A3EDE" w:rsidRDefault="008B4B2B" w:rsidP="008B4B2B">
      <w:pPr>
        <w:ind w:rightChars="500" w:right="1055"/>
        <w:rPr>
          <w:rFonts w:hAnsi="ＭＳ 明朝"/>
          <w:szCs w:val="18"/>
        </w:rPr>
      </w:pPr>
    </w:p>
    <w:p w14:paraId="283FB9DC" w14:textId="77777777" w:rsidR="008B4B2B" w:rsidRPr="008A3EDE" w:rsidRDefault="008B4B2B" w:rsidP="008B4B2B">
      <w:pPr>
        <w:ind w:rightChars="500" w:right="1055"/>
        <w:rPr>
          <w:rFonts w:hAnsi="ＭＳ 明朝"/>
          <w:szCs w:val="18"/>
        </w:rPr>
      </w:pPr>
    </w:p>
    <w:p w14:paraId="2FC9E425" w14:textId="77777777" w:rsidR="008B4B2B" w:rsidRPr="008A3EDE" w:rsidRDefault="008B4B2B" w:rsidP="008B4B2B">
      <w:pPr>
        <w:ind w:rightChars="500" w:right="1055"/>
        <w:rPr>
          <w:rFonts w:hAnsi="ＭＳ 明朝"/>
          <w:szCs w:val="18"/>
        </w:rPr>
      </w:pPr>
    </w:p>
    <w:p w14:paraId="6F423442" w14:textId="77777777" w:rsidR="008B4B2B" w:rsidRPr="008A3EDE" w:rsidRDefault="008B4B2B" w:rsidP="008B4B2B">
      <w:pPr>
        <w:ind w:rightChars="500" w:right="1055"/>
        <w:rPr>
          <w:rFonts w:hAnsi="ＭＳ 明朝"/>
          <w:szCs w:val="18"/>
        </w:rPr>
      </w:pPr>
    </w:p>
    <w:p w14:paraId="59DBB97E" w14:textId="77777777" w:rsidR="008B4B2B" w:rsidRPr="008A3EDE" w:rsidRDefault="008B4B2B" w:rsidP="008B4B2B">
      <w:pPr>
        <w:ind w:rightChars="500" w:right="1055"/>
        <w:rPr>
          <w:rFonts w:hAnsi="ＭＳ 明朝"/>
          <w:szCs w:val="18"/>
        </w:rPr>
      </w:pPr>
    </w:p>
    <w:p w14:paraId="5D67F7CE" w14:textId="77777777" w:rsidR="008B4B2B" w:rsidRPr="008A3EDE" w:rsidRDefault="008B4B2B" w:rsidP="008B4B2B">
      <w:pPr>
        <w:ind w:rightChars="500" w:right="1055"/>
        <w:rPr>
          <w:rFonts w:hAnsi="ＭＳ 明朝"/>
          <w:szCs w:val="18"/>
        </w:rPr>
      </w:pPr>
    </w:p>
    <w:p w14:paraId="789A7C4A" w14:textId="77777777" w:rsidR="008B4B2B" w:rsidRPr="008A3EDE" w:rsidRDefault="008B4B2B" w:rsidP="008B4B2B">
      <w:pPr>
        <w:ind w:rightChars="500" w:right="1055"/>
        <w:rPr>
          <w:rFonts w:hAnsi="ＭＳ 明朝"/>
          <w:szCs w:val="18"/>
        </w:rPr>
      </w:pPr>
    </w:p>
    <w:p w14:paraId="599F16A5" w14:textId="77777777" w:rsidR="008B4B2B" w:rsidRPr="008A3EDE" w:rsidRDefault="008B4B2B" w:rsidP="008B4B2B">
      <w:pPr>
        <w:ind w:rightChars="500" w:right="1055" w:firstLineChars="300" w:firstLine="663"/>
        <w:rPr>
          <w:rFonts w:hAnsi="ＭＳ 明朝"/>
          <w:sz w:val="22"/>
          <w:szCs w:val="22"/>
        </w:rPr>
      </w:pPr>
      <w:r w:rsidRPr="008A3EDE">
        <w:rPr>
          <w:rFonts w:hAnsi="ＭＳ 明朝" w:hint="eastAsia"/>
          <w:noProof/>
          <w:sz w:val="22"/>
          <w:szCs w:val="22"/>
        </w:rPr>
        <mc:AlternateContent>
          <mc:Choice Requires="wpg">
            <w:drawing>
              <wp:anchor distT="0" distB="0" distL="114300" distR="114300" simplePos="0" relativeHeight="253930496" behindDoc="0" locked="0" layoutInCell="1" allowOverlap="1" wp14:anchorId="0D917ED1" wp14:editId="2A538E24">
                <wp:simplePos x="0" y="0"/>
                <wp:positionH relativeFrom="column">
                  <wp:posOffset>49530</wp:posOffset>
                </wp:positionH>
                <wp:positionV relativeFrom="paragraph">
                  <wp:posOffset>97155</wp:posOffset>
                </wp:positionV>
                <wp:extent cx="5713730" cy="1371600"/>
                <wp:effectExtent l="0" t="0" r="20320" b="19050"/>
                <wp:wrapNone/>
                <wp:docPr id="4842" name="グループ化 4842"/>
                <wp:cNvGraphicFramePr/>
                <a:graphic xmlns:a="http://schemas.openxmlformats.org/drawingml/2006/main">
                  <a:graphicData uri="http://schemas.microsoft.com/office/word/2010/wordprocessingGroup">
                    <wpg:wgp>
                      <wpg:cNvGrpSpPr/>
                      <wpg:grpSpPr>
                        <a:xfrm>
                          <a:off x="0" y="0"/>
                          <a:ext cx="5713730" cy="1371600"/>
                          <a:chOff x="0" y="0"/>
                          <a:chExt cx="5713730" cy="1371600"/>
                        </a:xfrm>
                      </wpg:grpSpPr>
                      <wpg:grpSp>
                        <wpg:cNvPr id="4843" name="グループ化 4843"/>
                        <wpg:cNvGrpSpPr/>
                        <wpg:grpSpPr>
                          <a:xfrm>
                            <a:off x="0" y="0"/>
                            <a:ext cx="5713730" cy="1371600"/>
                            <a:chOff x="0" y="0"/>
                            <a:chExt cx="5714040" cy="1371600"/>
                          </a:xfrm>
                        </wpg:grpSpPr>
                        <wps:wsp>
                          <wps:cNvPr id="4844" name="AutoShape 2722"/>
                          <wps:cNvSpPr>
                            <a:spLocks noChangeArrowheads="1"/>
                          </wps:cNvSpPr>
                          <wps:spPr bwMode="auto">
                            <a:xfrm>
                              <a:off x="0" y="421662"/>
                              <a:ext cx="1143000" cy="228600"/>
                            </a:xfrm>
                            <a:prstGeom prst="roundRect">
                              <a:avLst>
                                <a:gd name="adj" fmla="val 16667"/>
                              </a:avLst>
                            </a:prstGeom>
                            <a:solidFill>
                              <a:srgbClr val="FFFFFF"/>
                            </a:solidFill>
                            <a:ln w="9525">
                              <a:solidFill>
                                <a:srgbClr val="000000"/>
                              </a:solidFill>
                              <a:round/>
                              <a:headEnd/>
                              <a:tailEnd/>
                            </a:ln>
                          </wps:spPr>
                          <wps:txbx>
                            <w:txbxContent>
                              <w:p w14:paraId="09B51E15" w14:textId="77777777" w:rsidR="006A5267" w:rsidRPr="002255AC" w:rsidRDefault="006A5267" w:rsidP="008B4B2B">
                                <w:pPr>
                                  <w:spacing w:line="240" w:lineRule="exact"/>
                                  <w:rPr>
                                    <w:rFonts w:ascii="ＭＳ ゴシック" w:eastAsia="ＭＳ ゴシック" w:hAnsi="ＭＳ ゴシック"/>
                                    <w:sz w:val="20"/>
                                    <w:szCs w:val="20"/>
                                  </w:rPr>
                                </w:pPr>
                                <w:r w:rsidRPr="002255AC">
                                  <w:rPr>
                                    <w:rFonts w:ascii="ＭＳ ゴシック" w:eastAsia="ＭＳ ゴシック" w:hAnsi="ＭＳ ゴシック" w:hint="eastAsia"/>
                                    <w:sz w:val="20"/>
                                    <w:szCs w:val="20"/>
                                  </w:rPr>
                                  <w:t>大阪管区気象台</w:t>
                                </w:r>
                              </w:p>
                            </w:txbxContent>
                          </wps:txbx>
                          <wps:bodyPr rot="0" vert="horz" wrap="square" lIns="74295" tIns="8890" rIns="74295" bIns="8890" anchor="t" anchorCtr="0" upright="1">
                            <a:noAutofit/>
                          </wps:bodyPr>
                        </wps:wsp>
                        <wps:wsp>
                          <wps:cNvPr id="4845" name="AutoShape 2723"/>
                          <wps:cNvSpPr>
                            <a:spLocks noChangeArrowheads="1"/>
                          </wps:cNvSpPr>
                          <wps:spPr bwMode="auto">
                            <a:xfrm>
                              <a:off x="1483018" y="421662"/>
                              <a:ext cx="1257300" cy="228600"/>
                            </a:xfrm>
                            <a:prstGeom prst="roundRect">
                              <a:avLst>
                                <a:gd name="adj" fmla="val 16667"/>
                              </a:avLst>
                            </a:prstGeom>
                            <a:solidFill>
                              <a:srgbClr val="FFFFFF"/>
                            </a:solidFill>
                            <a:ln w="9525">
                              <a:solidFill>
                                <a:srgbClr val="000000"/>
                              </a:solidFill>
                              <a:round/>
                              <a:headEnd/>
                              <a:tailEnd/>
                            </a:ln>
                          </wps:spPr>
                          <wps:txbx>
                            <w:txbxContent>
                              <w:p w14:paraId="053D5FA3" w14:textId="77777777" w:rsidR="006A5267" w:rsidRPr="002255AC" w:rsidRDefault="006A5267" w:rsidP="008B4B2B">
                                <w:pPr>
                                  <w:spacing w:line="240" w:lineRule="exact"/>
                                  <w:rPr>
                                    <w:rFonts w:ascii="ＭＳ ゴシック" w:eastAsia="ＭＳ ゴシック" w:hAnsi="ＭＳ ゴシック"/>
                                    <w:sz w:val="20"/>
                                    <w:szCs w:val="20"/>
                                  </w:rPr>
                                </w:pPr>
                                <w:r w:rsidRPr="002255AC">
                                  <w:rPr>
                                    <w:rFonts w:ascii="ＭＳ ゴシック" w:eastAsia="ＭＳ ゴシック" w:hAnsi="ＭＳ ゴシック" w:hint="eastAsia"/>
                                    <w:sz w:val="20"/>
                                    <w:szCs w:val="20"/>
                                  </w:rPr>
                                  <w:t>大阪</w:t>
                                </w:r>
                                <w:r>
                                  <w:rPr>
                                    <w:rFonts w:ascii="ＭＳ ゴシック" w:eastAsia="ＭＳ ゴシック" w:hAnsi="ＭＳ ゴシック" w:hint="eastAsia"/>
                                    <w:sz w:val="20"/>
                                    <w:szCs w:val="20"/>
                                  </w:rPr>
                                  <w:t>府危機管理室</w:t>
                                </w:r>
                              </w:p>
                            </w:txbxContent>
                          </wps:txbx>
                          <wps:bodyPr rot="0" vert="horz" wrap="square" lIns="74295" tIns="8890" rIns="74295" bIns="8890" anchor="t" anchorCtr="0" upright="1">
                            <a:noAutofit/>
                          </wps:bodyPr>
                        </wps:wsp>
                        <wps:wsp>
                          <wps:cNvPr id="4846" name="AutoShape 2725"/>
                          <wps:cNvSpPr>
                            <a:spLocks noChangeArrowheads="1"/>
                          </wps:cNvSpPr>
                          <wps:spPr bwMode="auto">
                            <a:xfrm>
                              <a:off x="3088981" y="974912"/>
                              <a:ext cx="1485900" cy="228600"/>
                            </a:xfrm>
                            <a:prstGeom prst="roundRect">
                              <a:avLst>
                                <a:gd name="adj" fmla="val 16667"/>
                              </a:avLst>
                            </a:prstGeom>
                            <a:solidFill>
                              <a:srgbClr val="FFFFFF"/>
                            </a:solidFill>
                            <a:ln w="9525">
                              <a:solidFill>
                                <a:srgbClr val="000000"/>
                              </a:solidFill>
                              <a:round/>
                              <a:headEnd/>
                              <a:tailEnd/>
                            </a:ln>
                          </wps:spPr>
                          <wps:txbx>
                            <w:txbxContent>
                              <w:p w14:paraId="4601A2A1" w14:textId="77777777" w:rsidR="006A5267" w:rsidRPr="002255AC"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府庁各課・出先機関等</w:t>
                                </w:r>
                              </w:p>
                            </w:txbxContent>
                          </wps:txbx>
                          <wps:bodyPr rot="0" vert="horz" wrap="square" lIns="74295" tIns="8890" rIns="74295" bIns="8890" anchor="t" anchorCtr="0" upright="1">
                            <a:noAutofit/>
                          </wps:bodyPr>
                        </wps:wsp>
                        <wps:wsp>
                          <wps:cNvPr id="4847" name="AutoShape 2726"/>
                          <wps:cNvSpPr>
                            <a:spLocks noChangeArrowheads="1"/>
                          </wps:cNvSpPr>
                          <wps:spPr bwMode="auto">
                            <a:xfrm rot="5400000">
                              <a:off x="4913940" y="571500"/>
                              <a:ext cx="1371600" cy="228600"/>
                            </a:xfrm>
                            <a:prstGeom prst="roundRect">
                              <a:avLst>
                                <a:gd name="adj" fmla="val 16667"/>
                              </a:avLst>
                            </a:prstGeom>
                            <a:solidFill>
                              <a:srgbClr val="FFFFFF"/>
                            </a:solidFill>
                            <a:ln w="9525">
                              <a:solidFill>
                                <a:srgbClr val="000000"/>
                              </a:solidFill>
                              <a:round/>
                              <a:headEnd/>
                              <a:tailEnd/>
                            </a:ln>
                          </wps:spPr>
                          <wps:txbx>
                            <w:txbxContent>
                              <w:p w14:paraId="0058173E" w14:textId="77777777" w:rsidR="006A5267" w:rsidRDefault="006A5267" w:rsidP="008B4B2B">
                                <w:pPr>
                                  <w:spacing w:line="240" w:lineRule="exact"/>
                                  <w:rPr>
                                    <w:rFonts w:ascii="ＭＳ ゴシック" w:eastAsia="ＭＳ ゴシック" w:hAnsi="ＭＳ ゴシック"/>
                                    <w:sz w:val="20"/>
                                    <w:szCs w:val="20"/>
                                  </w:rPr>
                                </w:pPr>
                              </w:p>
                              <w:p w14:paraId="4E80491D" w14:textId="77777777" w:rsidR="006A5267" w:rsidRPr="002255AC"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住民・その他</w:t>
                                </w:r>
                              </w:p>
                            </w:txbxContent>
                          </wps:txbx>
                          <wps:bodyPr rot="0" vert="horz" wrap="square" lIns="74295" tIns="8890" rIns="74295" bIns="8890" anchor="t" anchorCtr="0" upright="1">
                            <a:noAutofit/>
                          </wps:bodyPr>
                        </wps:wsp>
                        <wps:wsp>
                          <wps:cNvPr id="4848" name="AutoShape 2727"/>
                          <wps:cNvSpPr>
                            <a:spLocks noChangeArrowheads="1"/>
                          </wps:cNvSpPr>
                          <wps:spPr bwMode="auto">
                            <a:xfrm>
                              <a:off x="4379899" y="83564"/>
                              <a:ext cx="762000" cy="228600"/>
                            </a:xfrm>
                            <a:prstGeom prst="roundRect">
                              <a:avLst>
                                <a:gd name="adj" fmla="val 16667"/>
                              </a:avLst>
                            </a:prstGeom>
                            <a:solidFill>
                              <a:srgbClr val="FFFFFF"/>
                            </a:solidFill>
                            <a:ln w="9525">
                              <a:solidFill>
                                <a:srgbClr val="000000"/>
                              </a:solidFill>
                              <a:round/>
                              <a:headEnd/>
                              <a:tailEnd/>
                            </a:ln>
                          </wps:spPr>
                          <wps:txbx>
                            <w:txbxContent>
                              <w:p w14:paraId="4EFFCB70" w14:textId="77777777" w:rsidR="006A5267" w:rsidRPr="002255AC"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消防署等</w:t>
                                </w:r>
                              </w:p>
                            </w:txbxContent>
                          </wps:txbx>
                          <wps:bodyPr rot="0" vert="horz" wrap="square" lIns="74295" tIns="8890" rIns="74295" bIns="8890" anchor="t" anchorCtr="0" upright="1">
                            <a:noAutofit/>
                          </wps:bodyPr>
                        </wps:wsp>
                        <wps:wsp>
                          <wps:cNvPr id="4849" name="Line 2728"/>
                          <wps:cNvCnPr>
                            <a:cxnSpLocks noChangeShapeType="1"/>
                          </wps:cNvCnPr>
                          <wps:spPr bwMode="auto">
                            <a:xfrm>
                              <a:off x="1144921" y="529238"/>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50" name="Line 2729"/>
                          <wps:cNvCnPr>
                            <a:cxnSpLocks noChangeShapeType="1"/>
                          </wps:cNvCnPr>
                          <wps:spPr bwMode="auto">
                            <a:xfrm>
                              <a:off x="2743200" y="529238"/>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51" name="Line 2730"/>
                          <wps:cNvCnPr>
                            <a:cxnSpLocks noChangeShapeType="1"/>
                          </wps:cNvCnPr>
                          <wps:spPr bwMode="auto">
                            <a:xfrm>
                              <a:off x="4226218" y="606078"/>
                              <a:ext cx="1257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52" name="Line 2731"/>
                          <wps:cNvCnPr>
                            <a:cxnSpLocks noChangeShapeType="1"/>
                          </wps:cNvCnPr>
                          <wps:spPr bwMode="auto">
                            <a:xfrm>
                              <a:off x="4572000" y="1090172"/>
                              <a:ext cx="914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53" name="Line 2736"/>
                          <wps:cNvCnPr>
                            <a:cxnSpLocks noChangeShapeType="1"/>
                          </wps:cNvCnPr>
                          <wps:spPr bwMode="auto">
                            <a:xfrm>
                              <a:off x="5140618" y="191141"/>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54" name="AutoShape 2724"/>
                          <wps:cNvSpPr>
                            <a:spLocks noChangeArrowheads="1"/>
                          </wps:cNvSpPr>
                          <wps:spPr bwMode="auto">
                            <a:xfrm>
                              <a:off x="3088981" y="421662"/>
                              <a:ext cx="1143000" cy="228600"/>
                            </a:xfrm>
                            <a:prstGeom prst="roundRect">
                              <a:avLst>
                                <a:gd name="adj" fmla="val 16667"/>
                              </a:avLst>
                            </a:prstGeom>
                            <a:solidFill>
                              <a:srgbClr val="FFFFFF"/>
                            </a:solidFill>
                            <a:ln w="9525">
                              <a:solidFill>
                                <a:srgbClr val="000000"/>
                              </a:solidFill>
                              <a:round/>
                              <a:headEnd/>
                              <a:tailEnd/>
                            </a:ln>
                          </wps:spPr>
                          <wps:txbx>
                            <w:txbxContent>
                              <w:p w14:paraId="3289087B" w14:textId="77777777" w:rsidR="006A5267" w:rsidRPr="002255AC"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市町村・消防機関</w:t>
                                </w:r>
                              </w:p>
                            </w:txbxContent>
                          </wps:txbx>
                          <wps:bodyPr rot="0" vert="horz" wrap="square" lIns="74295" tIns="8890" rIns="74295" bIns="8890" anchor="t" anchorCtr="0" upright="1">
                            <a:noAutofit/>
                          </wps:bodyPr>
                        </wps:wsp>
                      </wpg:grpSp>
                      <wps:wsp>
                        <wps:cNvPr id="4855" name="フリーフォーム 4855"/>
                        <wps:cNvSpPr/>
                        <wps:spPr>
                          <a:xfrm>
                            <a:off x="2820041" y="537882"/>
                            <a:ext cx="261257" cy="560935"/>
                          </a:xfrm>
                          <a:custGeom>
                            <a:avLst/>
                            <a:gdLst>
                              <a:gd name="connsiteX0" fmla="*/ 0 w 261257"/>
                              <a:gd name="connsiteY0" fmla="*/ 0 h 560935"/>
                              <a:gd name="connsiteX1" fmla="*/ 0 w 261257"/>
                              <a:gd name="connsiteY1" fmla="*/ 560935 h 560935"/>
                              <a:gd name="connsiteX2" fmla="*/ 261257 w 261257"/>
                              <a:gd name="connsiteY2" fmla="*/ 560935 h 560935"/>
                            </a:gdLst>
                            <a:ahLst/>
                            <a:cxnLst>
                              <a:cxn ang="0">
                                <a:pos x="connsiteX0" y="connsiteY0"/>
                              </a:cxn>
                              <a:cxn ang="0">
                                <a:pos x="connsiteX1" y="connsiteY1"/>
                              </a:cxn>
                              <a:cxn ang="0">
                                <a:pos x="connsiteX2" y="connsiteY2"/>
                              </a:cxn>
                            </a:cxnLst>
                            <a:rect l="l" t="t" r="r" b="b"/>
                            <a:pathLst>
                              <a:path w="261257" h="560935">
                                <a:moveTo>
                                  <a:pt x="0" y="0"/>
                                </a:moveTo>
                                <a:lnTo>
                                  <a:pt x="0" y="560935"/>
                                </a:lnTo>
                                <a:lnTo>
                                  <a:pt x="261257" y="560935"/>
                                </a:lnTo>
                              </a:path>
                            </a:pathLst>
                          </a:custGeom>
                          <a:noFill/>
                          <a:ln w="9525" cap="flat" cmpd="sng" algn="ctr">
                            <a:solidFill>
                              <a:sysClr val="windowText" lastClr="000000"/>
                            </a:solidFill>
                            <a:prstDash val="solid"/>
                            <a:tailEnd type="triangle"/>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56" name="フリーフォーム 4856"/>
                        <wps:cNvSpPr/>
                        <wps:spPr>
                          <a:xfrm>
                            <a:off x="4233903" y="322730"/>
                            <a:ext cx="476410" cy="207468"/>
                          </a:xfrm>
                          <a:custGeom>
                            <a:avLst/>
                            <a:gdLst>
                              <a:gd name="connsiteX0" fmla="*/ 0 w 476410"/>
                              <a:gd name="connsiteY0" fmla="*/ 207468 h 207468"/>
                              <a:gd name="connsiteX1" fmla="*/ 476410 w 476410"/>
                              <a:gd name="connsiteY1" fmla="*/ 207468 h 207468"/>
                              <a:gd name="connsiteX2" fmla="*/ 476410 w 476410"/>
                              <a:gd name="connsiteY2" fmla="*/ 0 h 207468"/>
                            </a:gdLst>
                            <a:ahLst/>
                            <a:cxnLst>
                              <a:cxn ang="0">
                                <a:pos x="connsiteX0" y="connsiteY0"/>
                              </a:cxn>
                              <a:cxn ang="0">
                                <a:pos x="connsiteX1" y="connsiteY1"/>
                              </a:cxn>
                              <a:cxn ang="0">
                                <a:pos x="connsiteX2" y="connsiteY2"/>
                              </a:cxn>
                            </a:cxnLst>
                            <a:rect l="l" t="t" r="r" b="b"/>
                            <a:pathLst>
                              <a:path w="476410" h="207468">
                                <a:moveTo>
                                  <a:pt x="0" y="207468"/>
                                </a:moveTo>
                                <a:lnTo>
                                  <a:pt x="476410" y="207468"/>
                                </a:lnTo>
                                <a:lnTo>
                                  <a:pt x="476410" y="0"/>
                                </a:lnTo>
                              </a:path>
                            </a:pathLst>
                          </a:custGeom>
                          <a:noFill/>
                          <a:ln w="9525" cap="flat" cmpd="sng" algn="ctr">
                            <a:solidFill>
                              <a:sysClr val="windowText" lastClr="000000"/>
                            </a:solidFill>
                            <a:prstDash val="solid"/>
                            <a:tailEnd type="triangle"/>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D917ED1" id="グループ化 4842" o:spid="_x0000_s1629" style="position:absolute;left:0;text-align:left;margin-left:3.9pt;margin-top:7.65pt;width:449.9pt;height:108pt;z-index:253930496;mso-position-horizontal-relative:text;mso-position-vertical-relative:text" coordsize="57137,13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">
                <v:group id="グループ化 4843" o:spid="_x0000_s1630" style="position:absolute;width:57137;height:13716" coordsize="57140,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">
                  <v:roundrect id="AutoShape 2722" o:spid="_x0000_s1631" style="position:absolute;top:4216;width:11430;height:228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">
                    <v:textbox inset="5.85pt,.7pt,5.85pt,.7pt">
                      <w:txbxContent>
                        <w:p w14:paraId="09B51E15" w14:textId="77777777" w:rsidR="006A5267" w:rsidRPr="002255AC" w:rsidRDefault="006A5267" w:rsidP="008B4B2B">
                          <w:pPr>
                            <w:spacing w:line="240" w:lineRule="exact"/>
                            <w:rPr>
                              <w:rFonts w:ascii="ＭＳ ゴシック" w:eastAsia="ＭＳ ゴシック" w:hAnsi="ＭＳ ゴシック"/>
                              <w:sz w:val="20"/>
                              <w:szCs w:val="20"/>
                            </w:rPr>
                          </w:pPr>
                          <w:r w:rsidRPr="002255AC">
                            <w:rPr>
                              <w:rFonts w:ascii="ＭＳ ゴシック" w:eastAsia="ＭＳ ゴシック" w:hAnsi="ＭＳ ゴシック" w:hint="eastAsia"/>
                              <w:sz w:val="20"/>
                              <w:szCs w:val="20"/>
                            </w:rPr>
                            <w:t>大阪管区気象台</w:t>
                          </w:r>
                        </w:p>
                      </w:txbxContent>
                    </v:textbox>
                  </v:roundrect>
                  <v:roundrect id="AutoShape 2723" o:spid="_x0000_s1632" style="position:absolute;left:14830;top:4216;width:12573;height:228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">
                    <v:textbox inset="5.85pt,.7pt,5.85pt,.7pt">
                      <w:txbxContent>
                        <w:p w14:paraId="053D5FA3" w14:textId="77777777" w:rsidR="006A5267" w:rsidRPr="002255AC" w:rsidRDefault="006A5267" w:rsidP="008B4B2B">
                          <w:pPr>
                            <w:spacing w:line="240" w:lineRule="exact"/>
                            <w:rPr>
                              <w:rFonts w:ascii="ＭＳ ゴシック" w:eastAsia="ＭＳ ゴシック" w:hAnsi="ＭＳ ゴシック"/>
                              <w:sz w:val="20"/>
                              <w:szCs w:val="20"/>
                            </w:rPr>
                          </w:pPr>
                          <w:r w:rsidRPr="002255AC">
                            <w:rPr>
                              <w:rFonts w:ascii="ＭＳ ゴシック" w:eastAsia="ＭＳ ゴシック" w:hAnsi="ＭＳ ゴシック" w:hint="eastAsia"/>
                              <w:sz w:val="20"/>
                              <w:szCs w:val="20"/>
                            </w:rPr>
                            <w:t>大阪</w:t>
                          </w:r>
                          <w:r>
                            <w:rPr>
                              <w:rFonts w:ascii="ＭＳ ゴシック" w:eastAsia="ＭＳ ゴシック" w:hAnsi="ＭＳ ゴシック" w:hint="eastAsia"/>
                              <w:sz w:val="20"/>
                              <w:szCs w:val="20"/>
                            </w:rPr>
                            <w:t>府危機管理室</w:t>
                          </w:r>
                        </w:p>
                      </w:txbxContent>
                    </v:textbox>
                  </v:roundrect>
                  <v:roundrect id="AutoShape 2725" o:spid="_x0000_s1633" style="position:absolute;left:30889;top:9749;width:14859;height:228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">
                    <v:textbox inset="5.85pt,.7pt,5.85pt,.7pt">
                      <w:txbxContent>
                        <w:p w14:paraId="4601A2A1" w14:textId="77777777" w:rsidR="006A5267" w:rsidRPr="002255AC"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府庁各課・出先機関等</w:t>
                          </w:r>
                        </w:p>
                      </w:txbxContent>
                    </v:textbox>
                  </v:roundrect>
                  <v:roundrect id="AutoShape 2726" o:spid="_x0000_s1634" style="position:absolute;left:49139;top:5715;width:13716;height:2286;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">
                    <v:textbox inset="5.85pt,.7pt,5.85pt,.7pt">
                      <w:txbxContent>
                        <w:p w14:paraId="0058173E" w14:textId="77777777" w:rsidR="006A5267" w:rsidRDefault="006A5267" w:rsidP="008B4B2B">
                          <w:pPr>
                            <w:spacing w:line="240" w:lineRule="exact"/>
                            <w:rPr>
                              <w:rFonts w:ascii="ＭＳ ゴシック" w:eastAsia="ＭＳ ゴシック" w:hAnsi="ＭＳ ゴシック"/>
                              <w:sz w:val="20"/>
                              <w:szCs w:val="20"/>
                            </w:rPr>
                          </w:pPr>
                        </w:p>
                        <w:p w14:paraId="4E80491D" w14:textId="77777777" w:rsidR="006A5267" w:rsidRPr="002255AC"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住民・その他</w:t>
                          </w:r>
                        </w:p>
                      </w:txbxContent>
                    </v:textbox>
                  </v:roundrect>
                  <v:roundrect id="AutoShape 2727" o:spid="_x0000_s1635" style="position:absolute;left:43798;top:835;width:7620;height:228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">
                    <v:textbox inset="5.85pt,.7pt,5.85pt,.7pt">
                      <w:txbxContent>
                        <w:p w14:paraId="4EFFCB70" w14:textId="77777777" w:rsidR="006A5267" w:rsidRPr="002255AC"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消防署等</w:t>
                          </w:r>
                        </w:p>
                      </w:txbxContent>
                    </v:textbox>
                  </v:roundrect>
                  <v:line id="Line 2728" o:spid="_x0000_s1636" style="position:absolute;visibility:visible;mso-wrap-style:square" from="11449,5292" to="14878,5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">
                    <v:stroke endarrow="block"/>
                  </v:line>
                  <v:line id="Line 2729" o:spid="_x0000_s1637" style="position:absolute;visibility:visible;mso-wrap-style:square" from="27432,5292" to="30861,5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">
                    <v:stroke endarrow="block"/>
                  </v:line>
                  <v:line id="Line 2730" o:spid="_x0000_s1638" style="position:absolute;visibility:visible;mso-wrap-style:square" from="42262,6060" to="54835,6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">
                    <v:stroke endarrow="block"/>
                  </v:line>
                  <v:line id="Line 2731" o:spid="_x0000_s1639" style="position:absolute;visibility:visible;mso-wrap-style:square" from="45720,10901" to="54864,10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">
                    <v:stroke endarrow="block"/>
                  </v:line>
                  <v:line id="Line 2736" o:spid="_x0000_s1640" style="position:absolute;visibility:visible;mso-wrap-style:square" from="51406,1911" to="54835,1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">
                    <v:stroke endarrow="block"/>
                  </v:line>
                  <v:roundrect id="AutoShape 2724" o:spid="_x0000_s1641" style="position:absolute;left:30889;top:4216;width:11430;height:228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">
                    <v:textbox inset="5.85pt,.7pt,5.85pt,.7pt">
                      <w:txbxContent>
                        <w:p w14:paraId="3289087B" w14:textId="77777777" w:rsidR="006A5267" w:rsidRPr="002255AC"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市町村・消防機関</w:t>
                          </w:r>
                        </w:p>
                      </w:txbxContent>
                    </v:textbox>
                  </v:roundrect>
                </v:group>
                <v:shape id="フリーフォーム 4855" o:spid="_x0000_s1642" style="position:absolute;left:28200;top:5378;width:2612;height:5610;visibility:visible;mso-wrap-style:square;v-text-anchor:middle" coordsize="261257,560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" path="m,l,560935r261257,e" filled="f" strokecolor="windowText">
                  <v:stroke endarrow="block"/>
                  <v:path arrowok="t" o:connecttype="custom" o:connectlocs="0,0;0,560935;261257,560935" o:connectangles="0,0,0"/>
                </v:shape>
                <v:shape id="フリーフォーム 4856" o:spid="_x0000_s1643" style="position:absolute;left:42339;top:3227;width:4764;height:2074;visibility:visible;mso-wrap-style:square;v-text-anchor:middle" coordsize="476410,207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" path="m,207468r476410,l476410,e" filled="f" strokecolor="windowText">
                  <v:stroke endarrow="block"/>
                  <v:path arrowok="t" o:connecttype="custom" o:connectlocs="0,207468;476410,207468;476410,0" o:connectangles="0,0,0"/>
                </v:shape>
              </v:group>
            </w:pict>
          </mc:Fallback>
        </mc:AlternateContent>
      </w:r>
      <w:r w:rsidRPr="008A3EDE">
        <w:rPr>
          <w:rFonts w:hAnsi="ＭＳ 明朝"/>
          <w:sz w:val="22"/>
          <w:szCs w:val="22"/>
        </w:rPr>
        <w:t>(2)</w:t>
      </w:r>
      <w:r w:rsidRPr="008A3EDE">
        <w:rPr>
          <w:rFonts w:hAnsi="ＭＳ 明朝" w:hint="eastAsia"/>
          <w:sz w:val="22"/>
          <w:szCs w:val="22"/>
        </w:rPr>
        <w:t xml:space="preserve"> </w:t>
      </w:r>
      <w:r w:rsidRPr="008A3EDE">
        <w:rPr>
          <w:rFonts w:hAnsi="ＭＳ 明朝" w:hint="eastAsia"/>
          <w:sz w:val="22"/>
          <w:szCs w:val="22"/>
        </w:rPr>
        <w:t>関係省庁災害警戒会議の情報</w:t>
      </w:r>
    </w:p>
    <w:p w14:paraId="4734AA35" w14:textId="77777777" w:rsidR="008B4B2B" w:rsidRPr="008A3EDE" w:rsidRDefault="008B4B2B" w:rsidP="008B4B2B">
      <w:pPr>
        <w:ind w:rightChars="500" w:right="1055"/>
        <w:rPr>
          <w:rFonts w:hAnsi="ＭＳ 明朝"/>
          <w:szCs w:val="18"/>
        </w:rPr>
      </w:pPr>
    </w:p>
    <w:p w14:paraId="4A728D2B" w14:textId="77777777" w:rsidR="008B4B2B" w:rsidRPr="008A3EDE" w:rsidRDefault="008B4B2B" w:rsidP="008B4B2B">
      <w:pPr>
        <w:ind w:rightChars="500" w:right="1055"/>
        <w:rPr>
          <w:rFonts w:hAnsi="ＭＳ 明朝"/>
          <w:szCs w:val="18"/>
        </w:rPr>
      </w:pPr>
    </w:p>
    <w:p w14:paraId="279E8343" w14:textId="77777777" w:rsidR="008B4B2B" w:rsidRPr="008A3EDE" w:rsidRDefault="008B4B2B" w:rsidP="008B4B2B">
      <w:pPr>
        <w:ind w:rightChars="500" w:right="1055"/>
        <w:rPr>
          <w:rFonts w:hAnsi="ＭＳ 明朝"/>
          <w:szCs w:val="18"/>
        </w:rPr>
      </w:pPr>
    </w:p>
    <w:p w14:paraId="071E769D" w14:textId="77777777" w:rsidR="008B4B2B" w:rsidRPr="008A3EDE" w:rsidRDefault="008B4B2B" w:rsidP="008B4B2B">
      <w:pPr>
        <w:ind w:rightChars="500" w:right="1055"/>
        <w:rPr>
          <w:rFonts w:hAnsi="ＭＳ 明朝"/>
          <w:szCs w:val="18"/>
        </w:rPr>
      </w:pPr>
    </w:p>
    <w:p w14:paraId="36B90D46" w14:textId="77777777" w:rsidR="008B4B2B" w:rsidRPr="008A3EDE" w:rsidRDefault="008B4B2B" w:rsidP="008B4B2B">
      <w:pPr>
        <w:ind w:rightChars="500" w:right="1055"/>
        <w:rPr>
          <w:rFonts w:hAnsi="ＭＳ 明朝"/>
          <w:szCs w:val="18"/>
        </w:rPr>
      </w:pPr>
    </w:p>
    <w:p w14:paraId="743EFEA8" w14:textId="77777777" w:rsidR="008B4B2B" w:rsidRPr="008A3EDE" w:rsidRDefault="008B4B2B" w:rsidP="008B4B2B">
      <w:pPr>
        <w:ind w:rightChars="500" w:right="1055"/>
        <w:rPr>
          <w:rFonts w:hAnsi="ＭＳ 明朝"/>
          <w:szCs w:val="18"/>
        </w:rPr>
      </w:pPr>
    </w:p>
    <w:p w14:paraId="2FBC7722" w14:textId="77777777" w:rsidR="008B4B2B" w:rsidRPr="008A3EDE" w:rsidRDefault="008B4B2B" w:rsidP="008B4B2B">
      <w:pPr>
        <w:ind w:rightChars="500" w:right="1055" w:firstLineChars="300" w:firstLine="663"/>
        <w:rPr>
          <w:rFonts w:hAnsi="ＭＳ 明朝"/>
          <w:szCs w:val="18"/>
        </w:rPr>
      </w:pPr>
      <w:r w:rsidRPr="008A3EDE">
        <w:rPr>
          <w:rFonts w:hAnsi="ＭＳ 明朝" w:hint="eastAsia"/>
          <w:noProof/>
          <w:sz w:val="22"/>
          <w:szCs w:val="18"/>
        </w:rPr>
        <mc:AlternateContent>
          <mc:Choice Requires="wpg">
            <w:drawing>
              <wp:anchor distT="0" distB="0" distL="114300" distR="114300" simplePos="0" relativeHeight="253931520" behindDoc="0" locked="0" layoutInCell="1" allowOverlap="1" wp14:anchorId="19A6573A" wp14:editId="6280D7C3">
                <wp:simplePos x="0" y="0"/>
                <wp:positionH relativeFrom="column">
                  <wp:posOffset>791401</wp:posOffset>
                </wp:positionH>
                <wp:positionV relativeFrom="paragraph">
                  <wp:posOffset>112383</wp:posOffset>
                </wp:positionV>
                <wp:extent cx="4230370" cy="1371600"/>
                <wp:effectExtent l="0" t="0" r="17780" b="19050"/>
                <wp:wrapNone/>
                <wp:docPr id="4857" name="グループ化 4857"/>
                <wp:cNvGraphicFramePr/>
                <a:graphic xmlns:a="http://schemas.openxmlformats.org/drawingml/2006/main">
                  <a:graphicData uri="http://schemas.microsoft.com/office/word/2010/wordprocessingGroup">
                    <wpg:wgp>
                      <wpg:cNvGrpSpPr/>
                      <wpg:grpSpPr>
                        <a:xfrm>
                          <a:off x="0" y="0"/>
                          <a:ext cx="4230370" cy="1371600"/>
                          <a:chOff x="1482938" y="0"/>
                          <a:chExt cx="4230792" cy="1371600"/>
                        </a:xfrm>
                      </wpg:grpSpPr>
                      <wpg:grpSp>
                        <wpg:cNvPr id="4858" name="グループ化 4858"/>
                        <wpg:cNvGrpSpPr/>
                        <wpg:grpSpPr>
                          <a:xfrm>
                            <a:off x="1482938" y="0"/>
                            <a:ext cx="4230792" cy="1371600"/>
                            <a:chOff x="1483018" y="0"/>
                            <a:chExt cx="4231022" cy="1371600"/>
                          </a:xfrm>
                        </wpg:grpSpPr>
                        <wps:wsp>
                          <wps:cNvPr id="4860" name="AutoShape 2723"/>
                          <wps:cNvSpPr>
                            <a:spLocks noChangeArrowheads="1"/>
                          </wps:cNvSpPr>
                          <wps:spPr bwMode="auto">
                            <a:xfrm>
                              <a:off x="1483018" y="421662"/>
                              <a:ext cx="1257300" cy="228600"/>
                            </a:xfrm>
                            <a:prstGeom prst="roundRect">
                              <a:avLst>
                                <a:gd name="adj" fmla="val 16667"/>
                              </a:avLst>
                            </a:prstGeom>
                            <a:solidFill>
                              <a:srgbClr val="FFFFFF"/>
                            </a:solidFill>
                            <a:ln w="9525">
                              <a:solidFill>
                                <a:srgbClr val="000000"/>
                              </a:solidFill>
                              <a:round/>
                              <a:headEnd/>
                              <a:tailEnd/>
                            </a:ln>
                          </wps:spPr>
                          <wps:txbx>
                            <w:txbxContent>
                              <w:p w14:paraId="671E1F59" w14:textId="77777777" w:rsidR="006A5267" w:rsidRPr="002255AC" w:rsidRDefault="006A5267" w:rsidP="008B4B2B">
                                <w:pPr>
                                  <w:spacing w:line="240" w:lineRule="exact"/>
                                  <w:rPr>
                                    <w:rFonts w:ascii="ＭＳ ゴシック" w:eastAsia="ＭＳ ゴシック" w:hAnsi="ＭＳ ゴシック"/>
                                    <w:sz w:val="20"/>
                                    <w:szCs w:val="20"/>
                                  </w:rPr>
                                </w:pPr>
                                <w:r w:rsidRPr="002255AC">
                                  <w:rPr>
                                    <w:rFonts w:ascii="ＭＳ ゴシック" w:eastAsia="ＭＳ ゴシック" w:hAnsi="ＭＳ ゴシック" w:hint="eastAsia"/>
                                    <w:sz w:val="20"/>
                                    <w:szCs w:val="20"/>
                                  </w:rPr>
                                  <w:t>大阪</w:t>
                                </w:r>
                                <w:r>
                                  <w:rPr>
                                    <w:rFonts w:ascii="ＭＳ ゴシック" w:eastAsia="ＭＳ ゴシック" w:hAnsi="ＭＳ ゴシック" w:hint="eastAsia"/>
                                    <w:sz w:val="20"/>
                                    <w:szCs w:val="20"/>
                                  </w:rPr>
                                  <w:t>府危機管理室</w:t>
                                </w:r>
                              </w:p>
                            </w:txbxContent>
                          </wps:txbx>
                          <wps:bodyPr rot="0" vert="horz" wrap="square" lIns="74295" tIns="8890" rIns="74295" bIns="8890" anchor="t" anchorCtr="0" upright="1">
                            <a:noAutofit/>
                          </wps:bodyPr>
                        </wps:wsp>
                        <wps:wsp>
                          <wps:cNvPr id="4861" name="AutoShape 2725"/>
                          <wps:cNvSpPr>
                            <a:spLocks noChangeArrowheads="1"/>
                          </wps:cNvSpPr>
                          <wps:spPr bwMode="auto">
                            <a:xfrm>
                              <a:off x="3088981" y="974912"/>
                              <a:ext cx="1485900" cy="228600"/>
                            </a:xfrm>
                            <a:prstGeom prst="roundRect">
                              <a:avLst>
                                <a:gd name="adj" fmla="val 16667"/>
                              </a:avLst>
                            </a:prstGeom>
                            <a:solidFill>
                              <a:srgbClr val="FFFFFF"/>
                            </a:solidFill>
                            <a:ln w="9525">
                              <a:solidFill>
                                <a:srgbClr val="000000"/>
                              </a:solidFill>
                              <a:round/>
                              <a:headEnd/>
                              <a:tailEnd/>
                            </a:ln>
                          </wps:spPr>
                          <wps:txbx>
                            <w:txbxContent>
                              <w:p w14:paraId="2B7C8DF1" w14:textId="77777777" w:rsidR="006A5267" w:rsidRPr="002255AC"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府庁各課・出先機関等</w:t>
                                </w:r>
                              </w:p>
                            </w:txbxContent>
                          </wps:txbx>
                          <wps:bodyPr rot="0" vert="horz" wrap="square" lIns="74295" tIns="8890" rIns="74295" bIns="8890" anchor="t" anchorCtr="0" upright="1">
                            <a:noAutofit/>
                          </wps:bodyPr>
                        </wps:wsp>
                        <wps:wsp>
                          <wps:cNvPr id="4862" name="AutoShape 2726"/>
                          <wps:cNvSpPr>
                            <a:spLocks noChangeArrowheads="1"/>
                          </wps:cNvSpPr>
                          <wps:spPr bwMode="auto">
                            <a:xfrm rot="5400000">
                              <a:off x="4913940" y="571500"/>
                              <a:ext cx="1371600" cy="228600"/>
                            </a:xfrm>
                            <a:prstGeom prst="roundRect">
                              <a:avLst>
                                <a:gd name="adj" fmla="val 16667"/>
                              </a:avLst>
                            </a:prstGeom>
                            <a:solidFill>
                              <a:srgbClr val="FFFFFF"/>
                            </a:solidFill>
                            <a:ln w="9525">
                              <a:solidFill>
                                <a:srgbClr val="000000"/>
                              </a:solidFill>
                              <a:round/>
                              <a:headEnd/>
                              <a:tailEnd/>
                            </a:ln>
                          </wps:spPr>
                          <wps:txbx>
                            <w:txbxContent>
                              <w:p w14:paraId="0AE96FB9" w14:textId="77777777" w:rsidR="006A5267" w:rsidRDefault="006A5267" w:rsidP="008B4B2B">
                                <w:pPr>
                                  <w:spacing w:line="240" w:lineRule="exact"/>
                                  <w:rPr>
                                    <w:rFonts w:ascii="ＭＳ ゴシック" w:eastAsia="ＭＳ ゴシック" w:hAnsi="ＭＳ ゴシック"/>
                                    <w:sz w:val="20"/>
                                    <w:szCs w:val="20"/>
                                  </w:rPr>
                                </w:pPr>
                              </w:p>
                              <w:p w14:paraId="386FB45F" w14:textId="77777777" w:rsidR="006A5267" w:rsidRPr="002255AC"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住民・その他</w:t>
                                </w:r>
                              </w:p>
                            </w:txbxContent>
                          </wps:txbx>
                          <wps:bodyPr rot="0" vert="horz" wrap="square" lIns="74295" tIns="8890" rIns="74295" bIns="8890" anchor="t" anchorCtr="0" upright="1">
                            <a:noAutofit/>
                          </wps:bodyPr>
                        </wps:wsp>
                        <wps:wsp>
                          <wps:cNvPr id="4863" name="AutoShape 2727"/>
                          <wps:cNvSpPr>
                            <a:spLocks noChangeArrowheads="1"/>
                          </wps:cNvSpPr>
                          <wps:spPr bwMode="auto">
                            <a:xfrm>
                              <a:off x="4379899" y="83564"/>
                              <a:ext cx="762000" cy="228600"/>
                            </a:xfrm>
                            <a:prstGeom prst="roundRect">
                              <a:avLst>
                                <a:gd name="adj" fmla="val 16667"/>
                              </a:avLst>
                            </a:prstGeom>
                            <a:solidFill>
                              <a:srgbClr val="FFFFFF"/>
                            </a:solidFill>
                            <a:ln w="9525">
                              <a:solidFill>
                                <a:srgbClr val="000000"/>
                              </a:solidFill>
                              <a:round/>
                              <a:headEnd/>
                              <a:tailEnd/>
                            </a:ln>
                          </wps:spPr>
                          <wps:txbx>
                            <w:txbxContent>
                              <w:p w14:paraId="091ECACA" w14:textId="77777777" w:rsidR="006A5267" w:rsidRPr="002255AC"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消防署等</w:t>
                                </w:r>
                              </w:p>
                            </w:txbxContent>
                          </wps:txbx>
                          <wps:bodyPr rot="0" vert="horz" wrap="square" lIns="74295" tIns="8890" rIns="74295" bIns="8890" anchor="t" anchorCtr="0" upright="1">
                            <a:noAutofit/>
                          </wps:bodyPr>
                        </wps:wsp>
                        <wps:wsp>
                          <wps:cNvPr id="4865" name="Line 2729"/>
                          <wps:cNvCnPr>
                            <a:cxnSpLocks noChangeShapeType="1"/>
                          </wps:cNvCnPr>
                          <wps:spPr bwMode="auto">
                            <a:xfrm>
                              <a:off x="2743200" y="529238"/>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66" name="Line 2730"/>
                          <wps:cNvCnPr>
                            <a:cxnSpLocks noChangeShapeType="1"/>
                          </wps:cNvCnPr>
                          <wps:spPr bwMode="auto">
                            <a:xfrm>
                              <a:off x="4226218" y="606078"/>
                              <a:ext cx="1257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67" name="Line 2731"/>
                          <wps:cNvCnPr>
                            <a:cxnSpLocks noChangeShapeType="1"/>
                          </wps:cNvCnPr>
                          <wps:spPr bwMode="auto">
                            <a:xfrm>
                              <a:off x="4572000" y="1090172"/>
                              <a:ext cx="914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68" name="Line 2736"/>
                          <wps:cNvCnPr>
                            <a:cxnSpLocks noChangeShapeType="1"/>
                          </wps:cNvCnPr>
                          <wps:spPr bwMode="auto">
                            <a:xfrm>
                              <a:off x="5140618" y="191141"/>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69" name="AutoShape 2724"/>
                          <wps:cNvSpPr>
                            <a:spLocks noChangeArrowheads="1"/>
                          </wps:cNvSpPr>
                          <wps:spPr bwMode="auto">
                            <a:xfrm>
                              <a:off x="3088981" y="421662"/>
                              <a:ext cx="1143000" cy="228600"/>
                            </a:xfrm>
                            <a:prstGeom prst="roundRect">
                              <a:avLst>
                                <a:gd name="adj" fmla="val 16667"/>
                              </a:avLst>
                            </a:prstGeom>
                            <a:solidFill>
                              <a:srgbClr val="FFFFFF"/>
                            </a:solidFill>
                            <a:ln w="9525">
                              <a:solidFill>
                                <a:srgbClr val="000000"/>
                              </a:solidFill>
                              <a:round/>
                              <a:headEnd/>
                              <a:tailEnd/>
                            </a:ln>
                          </wps:spPr>
                          <wps:txbx>
                            <w:txbxContent>
                              <w:p w14:paraId="76302CD9" w14:textId="77777777" w:rsidR="006A5267" w:rsidRPr="002255AC"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市町村・消防機関</w:t>
                                </w:r>
                              </w:p>
                            </w:txbxContent>
                          </wps:txbx>
                          <wps:bodyPr rot="0" vert="horz" wrap="square" lIns="74295" tIns="8890" rIns="74295" bIns="8890" anchor="t" anchorCtr="0" upright="1">
                            <a:noAutofit/>
                          </wps:bodyPr>
                        </wps:wsp>
                      </wpg:grpSp>
                      <wps:wsp>
                        <wps:cNvPr id="4870" name="フリーフォーム 4870"/>
                        <wps:cNvSpPr/>
                        <wps:spPr>
                          <a:xfrm>
                            <a:off x="2820041" y="537882"/>
                            <a:ext cx="261257" cy="560935"/>
                          </a:xfrm>
                          <a:custGeom>
                            <a:avLst/>
                            <a:gdLst>
                              <a:gd name="connsiteX0" fmla="*/ 0 w 261257"/>
                              <a:gd name="connsiteY0" fmla="*/ 0 h 560935"/>
                              <a:gd name="connsiteX1" fmla="*/ 0 w 261257"/>
                              <a:gd name="connsiteY1" fmla="*/ 560935 h 560935"/>
                              <a:gd name="connsiteX2" fmla="*/ 261257 w 261257"/>
                              <a:gd name="connsiteY2" fmla="*/ 560935 h 560935"/>
                            </a:gdLst>
                            <a:ahLst/>
                            <a:cxnLst>
                              <a:cxn ang="0">
                                <a:pos x="connsiteX0" y="connsiteY0"/>
                              </a:cxn>
                              <a:cxn ang="0">
                                <a:pos x="connsiteX1" y="connsiteY1"/>
                              </a:cxn>
                              <a:cxn ang="0">
                                <a:pos x="connsiteX2" y="connsiteY2"/>
                              </a:cxn>
                            </a:cxnLst>
                            <a:rect l="l" t="t" r="r" b="b"/>
                            <a:pathLst>
                              <a:path w="261257" h="560935">
                                <a:moveTo>
                                  <a:pt x="0" y="0"/>
                                </a:moveTo>
                                <a:lnTo>
                                  <a:pt x="0" y="560935"/>
                                </a:lnTo>
                                <a:lnTo>
                                  <a:pt x="261257" y="560935"/>
                                </a:lnTo>
                              </a:path>
                            </a:pathLst>
                          </a:custGeom>
                          <a:noFill/>
                          <a:ln w="9525" cap="flat" cmpd="sng" algn="ctr">
                            <a:solidFill>
                              <a:sysClr val="windowText" lastClr="000000"/>
                            </a:solidFill>
                            <a:prstDash val="solid"/>
                            <a:tailEnd type="triangle"/>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71" name="フリーフォーム 4871"/>
                        <wps:cNvSpPr/>
                        <wps:spPr>
                          <a:xfrm>
                            <a:off x="4233903" y="322730"/>
                            <a:ext cx="476410" cy="207468"/>
                          </a:xfrm>
                          <a:custGeom>
                            <a:avLst/>
                            <a:gdLst>
                              <a:gd name="connsiteX0" fmla="*/ 0 w 476410"/>
                              <a:gd name="connsiteY0" fmla="*/ 207468 h 207468"/>
                              <a:gd name="connsiteX1" fmla="*/ 476410 w 476410"/>
                              <a:gd name="connsiteY1" fmla="*/ 207468 h 207468"/>
                              <a:gd name="connsiteX2" fmla="*/ 476410 w 476410"/>
                              <a:gd name="connsiteY2" fmla="*/ 0 h 207468"/>
                            </a:gdLst>
                            <a:ahLst/>
                            <a:cxnLst>
                              <a:cxn ang="0">
                                <a:pos x="connsiteX0" y="connsiteY0"/>
                              </a:cxn>
                              <a:cxn ang="0">
                                <a:pos x="connsiteX1" y="connsiteY1"/>
                              </a:cxn>
                              <a:cxn ang="0">
                                <a:pos x="connsiteX2" y="connsiteY2"/>
                              </a:cxn>
                            </a:cxnLst>
                            <a:rect l="l" t="t" r="r" b="b"/>
                            <a:pathLst>
                              <a:path w="476410" h="207468">
                                <a:moveTo>
                                  <a:pt x="0" y="207468"/>
                                </a:moveTo>
                                <a:lnTo>
                                  <a:pt x="476410" y="207468"/>
                                </a:lnTo>
                                <a:lnTo>
                                  <a:pt x="476410" y="0"/>
                                </a:lnTo>
                              </a:path>
                            </a:pathLst>
                          </a:custGeom>
                          <a:noFill/>
                          <a:ln w="9525" cap="flat" cmpd="sng" algn="ctr">
                            <a:solidFill>
                              <a:sysClr val="windowText" lastClr="000000"/>
                            </a:solidFill>
                            <a:prstDash val="solid"/>
                            <a:tailEnd type="triangle"/>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19A6573A" id="グループ化 4857" o:spid="_x0000_s1644" style="position:absolute;left:0;text-align:left;margin-left:62.3pt;margin-top:8.85pt;width:333.1pt;height:108pt;z-index:253931520;mso-position-horizontal-relative:text;mso-position-vertical-relative:text;mso-width-relative:margin" coordorigin="14829" coordsize="42307,13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">
                <v:group id="グループ化 4858" o:spid="_x0000_s1645" style="position:absolute;left:14829;width:42308;height:13716" coordorigin="14830" coordsize="42310,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">
                  <v:roundrect id="AutoShape 2723" o:spid="_x0000_s1646" style="position:absolute;left:14830;top:4216;width:12573;height:228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">
                    <v:textbox inset="5.85pt,.7pt,5.85pt,.7pt">
                      <w:txbxContent>
                        <w:p w14:paraId="671E1F59" w14:textId="77777777" w:rsidR="006A5267" w:rsidRPr="002255AC" w:rsidRDefault="006A5267" w:rsidP="008B4B2B">
                          <w:pPr>
                            <w:spacing w:line="240" w:lineRule="exact"/>
                            <w:rPr>
                              <w:rFonts w:ascii="ＭＳ ゴシック" w:eastAsia="ＭＳ ゴシック" w:hAnsi="ＭＳ ゴシック"/>
                              <w:sz w:val="20"/>
                              <w:szCs w:val="20"/>
                            </w:rPr>
                          </w:pPr>
                          <w:r w:rsidRPr="002255AC">
                            <w:rPr>
                              <w:rFonts w:ascii="ＭＳ ゴシック" w:eastAsia="ＭＳ ゴシック" w:hAnsi="ＭＳ ゴシック" w:hint="eastAsia"/>
                              <w:sz w:val="20"/>
                              <w:szCs w:val="20"/>
                            </w:rPr>
                            <w:t>大阪</w:t>
                          </w:r>
                          <w:r>
                            <w:rPr>
                              <w:rFonts w:ascii="ＭＳ ゴシック" w:eastAsia="ＭＳ ゴシック" w:hAnsi="ＭＳ ゴシック" w:hint="eastAsia"/>
                              <w:sz w:val="20"/>
                              <w:szCs w:val="20"/>
                            </w:rPr>
                            <w:t>府危機管理室</w:t>
                          </w:r>
                        </w:p>
                      </w:txbxContent>
                    </v:textbox>
                  </v:roundrect>
                  <v:roundrect id="AutoShape 2725" o:spid="_x0000_s1647" style="position:absolute;left:30889;top:9749;width:14859;height:228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">
                    <v:textbox inset="5.85pt,.7pt,5.85pt,.7pt">
                      <w:txbxContent>
                        <w:p w14:paraId="2B7C8DF1" w14:textId="77777777" w:rsidR="006A5267" w:rsidRPr="002255AC"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府庁各課・出先機関等</w:t>
                          </w:r>
                        </w:p>
                      </w:txbxContent>
                    </v:textbox>
                  </v:roundrect>
                  <v:roundrect id="AutoShape 2726" o:spid="_x0000_s1648" style="position:absolute;left:49139;top:5715;width:13716;height:2286;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">
                    <v:textbox inset="5.85pt,.7pt,5.85pt,.7pt">
                      <w:txbxContent>
                        <w:p w14:paraId="0AE96FB9" w14:textId="77777777" w:rsidR="006A5267" w:rsidRDefault="006A5267" w:rsidP="008B4B2B">
                          <w:pPr>
                            <w:spacing w:line="240" w:lineRule="exact"/>
                            <w:rPr>
                              <w:rFonts w:ascii="ＭＳ ゴシック" w:eastAsia="ＭＳ ゴシック" w:hAnsi="ＭＳ ゴシック"/>
                              <w:sz w:val="20"/>
                              <w:szCs w:val="20"/>
                            </w:rPr>
                          </w:pPr>
                        </w:p>
                        <w:p w14:paraId="386FB45F" w14:textId="77777777" w:rsidR="006A5267" w:rsidRPr="002255AC"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住民・その他</w:t>
                          </w:r>
                        </w:p>
                      </w:txbxContent>
                    </v:textbox>
                  </v:roundrect>
                  <v:roundrect id="AutoShape 2727" o:spid="_x0000_s1649" style="position:absolute;left:43798;top:835;width:7620;height:228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">
                    <v:textbox inset="5.85pt,.7pt,5.85pt,.7pt">
                      <w:txbxContent>
                        <w:p w14:paraId="091ECACA" w14:textId="77777777" w:rsidR="006A5267" w:rsidRPr="002255AC"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消防署等</w:t>
                          </w:r>
                        </w:p>
                      </w:txbxContent>
                    </v:textbox>
                  </v:roundrect>
                  <v:line id="Line 2729" o:spid="_x0000_s1650" style="position:absolute;visibility:visible;mso-wrap-style:square" from="27432,5292" to="30861,5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">
                    <v:stroke endarrow="block"/>
                  </v:line>
                  <v:line id="Line 2730" o:spid="_x0000_s1651" style="position:absolute;visibility:visible;mso-wrap-style:square" from="42262,6060" to="54835,6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">
                    <v:stroke endarrow="block"/>
                  </v:line>
                  <v:line id="Line 2731" o:spid="_x0000_s1652" style="position:absolute;visibility:visible;mso-wrap-style:square" from="45720,10901" to="54864,10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">
                    <v:stroke endarrow="block"/>
                  </v:line>
                  <v:line id="Line 2736" o:spid="_x0000_s1653" style="position:absolute;visibility:visible;mso-wrap-style:square" from="51406,1911" to="54835,1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">
                    <v:stroke endarrow="block"/>
                  </v:line>
                  <v:roundrect id="AutoShape 2724" o:spid="_x0000_s1654" style="position:absolute;left:30889;top:4216;width:11430;height:228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">
                    <v:textbox inset="5.85pt,.7pt,5.85pt,.7pt">
                      <w:txbxContent>
                        <w:p w14:paraId="76302CD9" w14:textId="77777777" w:rsidR="006A5267" w:rsidRPr="002255AC" w:rsidRDefault="006A5267" w:rsidP="008B4B2B">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市町村・消防機関</w:t>
                          </w:r>
                        </w:p>
                      </w:txbxContent>
                    </v:textbox>
                  </v:roundrect>
                </v:group>
                <v:shape id="フリーフォーム 4870" o:spid="_x0000_s1655" style="position:absolute;left:28200;top:5378;width:2612;height:5610;visibility:visible;mso-wrap-style:square;v-text-anchor:middle" coordsize="261257,560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" path="m,l,560935r261257,e" filled="f" strokecolor="windowText">
                  <v:stroke endarrow="block"/>
                  <v:path arrowok="t" o:connecttype="custom" o:connectlocs="0,0;0,560935;261257,560935" o:connectangles="0,0,0"/>
                </v:shape>
                <v:shape id="フリーフォーム 4871" o:spid="_x0000_s1656" style="position:absolute;left:42339;top:3227;width:4764;height:2074;visibility:visible;mso-wrap-style:square;v-text-anchor:middle" coordsize="476410,207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" path="m,207468r476410,l476410,e" filled="f" strokecolor="windowText">
                  <v:stroke endarrow="block"/>
                  <v:path arrowok="t" o:connecttype="custom" o:connectlocs="0,207468;476410,207468;476410,0" o:connectangles="0,0,0"/>
                </v:shape>
              </v:group>
            </w:pict>
          </mc:Fallback>
        </mc:AlternateContent>
      </w:r>
      <w:r w:rsidRPr="008A3EDE">
        <w:rPr>
          <w:rFonts w:hAnsi="ＭＳ 明朝" w:hint="eastAsia"/>
          <w:sz w:val="22"/>
          <w:szCs w:val="18"/>
        </w:rPr>
        <w:t>(3)</w:t>
      </w:r>
      <w:r w:rsidRPr="008A3EDE">
        <w:rPr>
          <w:rFonts w:hAnsi="ＭＳ 明朝" w:hint="eastAsia"/>
          <w:sz w:val="22"/>
          <w:szCs w:val="18"/>
        </w:rPr>
        <w:t>大阪府防災・危機管理指令部会議、災害警戒本部会議の情報</w:t>
      </w:r>
    </w:p>
    <w:p w14:paraId="6C330FD1" w14:textId="77777777" w:rsidR="008B4B2B" w:rsidRPr="008A3EDE" w:rsidRDefault="008B4B2B" w:rsidP="008B4B2B">
      <w:pPr>
        <w:ind w:rightChars="500" w:right="1055"/>
        <w:rPr>
          <w:rFonts w:hAnsi="ＭＳ 明朝"/>
          <w:szCs w:val="18"/>
        </w:rPr>
      </w:pPr>
    </w:p>
    <w:p w14:paraId="7DF2B52A" w14:textId="77777777" w:rsidR="008B4B2B" w:rsidRPr="008A3EDE" w:rsidRDefault="008B4B2B" w:rsidP="008B4B2B">
      <w:pPr>
        <w:ind w:rightChars="500" w:right="1055"/>
        <w:rPr>
          <w:rFonts w:hAnsi="ＭＳ 明朝"/>
          <w:szCs w:val="18"/>
        </w:rPr>
      </w:pPr>
    </w:p>
    <w:p w14:paraId="631D105B" w14:textId="77777777" w:rsidR="008B4B2B" w:rsidRPr="008A3EDE" w:rsidRDefault="008B4B2B" w:rsidP="008B4B2B">
      <w:pPr>
        <w:ind w:rightChars="500" w:right="1055"/>
        <w:rPr>
          <w:rFonts w:hAnsi="ＭＳ 明朝"/>
          <w:szCs w:val="18"/>
        </w:rPr>
      </w:pPr>
    </w:p>
    <w:p w14:paraId="6D0955E3" w14:textId="77777777" w:rsidR="008B4B2B" w:rsidRPr="008A3EDE" w:rsidRDefault="008B4B2B" w:rsidP="008B4B2B">
      <w:pPr>
        <w:ind w:rightChars="500" w:right="1055"/>
        <w:rPr>
          <w:rFonts w:hAnsi="ＭＳ 明朝"/>
          <w:szCs w:val="18"/>
        </w:rPr>
      </w:pPr>
    </w:p>
    <w:p w14:paraId="1A30D5B6" w14:textId="77777777" w:rsidR="008B4B2B" w:rsidRPr="008A3EDE" w:rsidRDefault="008B4B2B" w:rsidP="008B4B2B">
      <w:pPr>
        <w:ind w:rightChars="500" w:right="1055"/>
        <w:rPr>
          <w:rFonts w:hAnsi="ＭＳ 明朝"/>
          <w:szCs w:val="18"/>
        </w:rPr>
      </w:pPr>
    </w:p>
    <w:p w14:paraId="5E835E7D" w14:textId="77777777" w:rsidR="008B4B2B" w:rsidRPr="008A3EDE" w:rsidRDefault="008B4B2B" w:rsidP="008B4B2B">
      <w:pPr>
        <w:ind w:rightChars="500" w:right="1055" w:firstLineChars="200" w:firstLine="442"/>
        <w:rPr>
          <w:rFonts w:asciiTheme="majorEastAsia" w:eastAsiaTheme="majorEastAsia" w:hAnsiTheme="majorEastAsia"/>
          <w:sz w:val="22"/>
          <w:szCs w:val="18"/>
          <w:u w:val="single"/>
        </w:rPr>
      </w:pPr>
      <w:r w:rsidRPr="008A3EDE">
        <w:rPr>
          <w:rFonts w:asciiTheme="majorEastAsia" w:eastAsiaTheme="majorEastAsia" w:hAnsiTheme="majorEastAsia" w:hint="eastAsia"/>
          <w:sz w:val="22"/>
          <w:szCs w:val="18"/>
          <w:u w:val="single"/>
        </w:rPr>
        <w:t>２　伝達事項</w:t>
      </w:r>
    </w:p>
    <w:p w14:paraId="70CCC42A" w14:textId="77777777" w:rsidR="008B4B2B" w:rsidRPr="008A3EDE" w:rsidRDefault="008B4B2B" w:rsidP="008B4B2B">
      <w:pPr>
        <w:pStyle w:val="ad"/>
        <w:wordWrap/>
        <w:overflowPunct w:val="0"/>
        <w:spacing w:line="400" w:lineRule="exact"/>
        <w:ind w:leftChars="200" w:left="422" w:firstLineChars="100" w:firstLine="221"/>
        <w:rPr>
          <w:rFonts w:asciiTheme="minorEastAsia" w:eastAsiaTheme="minorEastAsia" w:hAnsiTheme="minorEastAsia"/>
        </w:rPr>
      </w:pPr>
      <w:r w:rsidRPr="008A3EDE">
        <w:rPr>
          <w:rFonts w:asciiTheme="minorEastAsia" w:eastAsiaTheme="minorEastAsia" w:hAnsiTheme="minorEastAsia" w:hint="eastAsia"/>
        </w:rPr>
        <w:t>(1)南海トラフ地震</w:t>
      </w:r>
      <w:r w:rsidRPr="008A3EDE">
        <w:rPr>
          <w:rFonts w:hAnsi="ＭＳ 明朝" w:hint="eastAsia"/>
        </w:rPr>
        <w:t>臨時情報・関連解説情報</w:t>
      </w:r>
    </w:p>
    <w:p w14:paraId="7A8E6887" w14:textId="77777777" w:rsidR="008B4B2B" w:rsidRPr="008A3EDE" w:rsidRDefault="008B4B2B" w:rsidP="008B4B2B">
      <w:pPr>
        <w:pStyle w:val="ad"/>
        <w:wordWrap/>
        <w:overflowPunct w:val="0"/>
        <w:spacing w:line="400" w:lineRule="exact"/>
        <w:ind w:leftChars="200" w:left="422" w:firstLineChars="200" w:firstLine="442"/>
        <w:rPr>
          <w:rFonts w:asciiTheme="minorEastAsia" w:eastAsiaTheme="minorEastAsia" w:hAnsiTheme="minorEastAsia"/>
        </w:rPr>
      </w:pPr>
      <w:r w:rsidRPr="008A3EDE">
        <w:rPr>
          <w:rFonts w:asciiTheme="minorEastAsia" w:eastAsiaTheme="minorEastAsia" w:hAnsiTheme="minorEastAsia" w:hint="eastAsia"/>
        </w:rPr>
        <w:t>気象庁が発表する情報</w:t>
      </w:r>
    </w:p>
    <w:p w14:paraId="444D0B30" w14:textId="77777777" w:rsidR="008B4B2B" w:rsidRPr="008A3EDE" w:rsidRDefault="008B4B2B" w:rsidP="008B4B2B">
      <w:pPr>
        <w:pStyle w:val="ad"/>
        <w:wordWrap/>
        <w:overflowPunct w:val="0"/>
        <w:spacing w:line="400" w:lineRule="exact"/>
        <w:ind w:leftChars="200" w:left="422" w:firstLineChars="100" w:firstLine="221"/>
        <w:rPr>
          <w:rFonts w:hAnsi="ＭＳ 明朝"/>
        </w:rPr>
      </w:pPr>
      <w:r w:rsidRPr="008A3EDE">
        <w:rPr>
          <w:rFonts w:asciiTheme="minorEastAsia" w:eastAsiaTheme="minorEastAsia" w:hAnsiTheme="minorEastAsia" w:hint="eastAsia"/>
        </w:rPr>
        <w:t>(2)</w:t>
      </w:r>
      <w:r w:rsidRPr="008A3EDE">
        <w:rPr>
          <w:rFonts w:hAnsi="ＭＳ 明朝" w:hint="eastAsia"/>
        </w:rPr>
        <w:t xml:space="preserve"> </w:t>
      </w:r>
      <w:r w:rsidRPr="008A3EDE">
        <w:rPr>
          <w:rFonts w:hAnsi="ＭＳ 明朝" w:hint="eastAsia"/>
        </w:rPr>
        <w:t>関係省庁災害警戒会議の情報</w:t>
      </w:r>
    </w:p>
    <w:p w14:paraId="5AB30BEC" w14:textId="77777777" w:rsidR="008B4B2B" w:rsidRPr="008A3EDE" w:rsidRDefault="008B4B2B" w:rsidP="008B4B2B">
      <w:pPr>
        <w:pStyle w:val="ad"/>
        <w:wordWrap/>
        <w:overflowPunct w:val="0"/>
        <w:spacing w:line="400" w:lineRule="exact"/>
        <w:ind w:leftChars="200" w:left="422" w:firstLineChars="200" w:firstLine="442"/>
        <w:rPr>
          <w:rFonts w:asciiTheme="minorEastAsia" w:eastAsiaTheme="minorEastAsia" w:hAnsiTheme="minorEastAsia"/>
        </w:rPr>
      </w:pPr>
      <w:r w:rsidRPr="008A3EDE">
        <w:rPr>
          <w:rFonts w:hAnsi="ＭＳ 明朝" w:hint="eastAsia"/>
        </w:rPr>
        <w:t>関係省庁災害警戒会議の開催結果の情報</w:t>
      </w:r>
    </w:p>
    <w:p w14:paraId="21DD549F" w14:textId="77777777" w:rsidR="008B4B2B" w:rsidRPr="008A3EDE" w:rsidRDefault="008B4B2B" w:rsidP="008B4B2B">
      <w:pPr>
        <w:pStyle w:val="ad"/>
        <w:wordWrap/>
        <w:overflowPunct w:val="0"/>
        <w:spacing w:line="400" w:lineRule="exact"/>
        <w:ind w:leftChars="200" w:left="422" w:firstLineChars="100" w:firstLine="221"/>
        <w:rPr>
          <w:rFonts w:asciiTheme="minorEastAsia" w:eastAsiaTheme="minorEastAsia" w:hAnsiTheme="minorEastAsia"/>
        </w:rPr>
      </w:pPr>
      <w:r w:rsidRPr="008A3EDE">
        <w:rPr>
          <w:rFonts w:asciiTheme="minorEastAsia" w:eastAsiaTheme="minorEastAsia" w:hAnsiTheme="minorEastAsia" w:hint="eastAsia"/>
        </w:rPr>
        <w:t>(3)</w:t>
      </w:r>
      <w:r w:rsidRPr="008A3EDE">
        <w:rPr>
          <w:rFonts w:hAnsi="ＭＳ 明朝" w:hint="eastAsia"/>
          <w:szCs w:val="18"/>
        </w:rPr>
        <w:t xml:space="preserve"> </w:t>
      </w:r>
      <w:r w:rsidRPr="008A3EDE">
        <w:rPr>
          <w:rFonts w:hAnsi="ＭＳ 明朝" w:hint="eastAsia"/>
          <w:szCs w:val="18"/>
        </w:rPr>
        <w:t>大阪府防災・危機管理指令部会議、災害警戒本部会議の情報</w:t>
      </w:r>
    </w:p>
    <w:p w14:paraId="43042337" w14:textId="77777777" w:rsidR="008B4B2B" w:rsidRPr="008A3EDE" w:rsidRDefault="008B4B2B" w:rsidP="008B4B2B">
      <w:pPr>
        <w:pStyle w:val="ad"/>
        <w:wordWrap/>
        <w:overflowPunct w:val="0"/>
        <w:spacing w:line="400" w:lineRule="exact"/>
        <w:ind w:leftChars="200" w:left="422" w:firstLineChars="200" w:firstLine="442"/>
        <w:rPr>
          <w:rFonts w:asciiTheme="minorEastAsia" w:eastAsiaTheme="minorEastAsia" w:hAnsiTheme="minorEastAsia"/>
        </w:rPr>
      </w:pPr>
      <w:r w:rsidRPr="008A3EDE">
        <w:rPr>
          <w:rFonts w:asciiTheme="minorEastAsia" w:eastAsiaTheme="minorEastAsia" w:hAnsiTheme="minorEastAsia" w:hint="eastAsia"/>
        </w:rPr>
        <w:t>府が南海トラフ沿いの大規模な地震発生に備え、今後の対応を検討した情報</w:t>
      </w:r>
    </w:p>
    <w:p w14:paraId="10C7CB73" w14:textId="41A5AAEE" w:rsidR="00596CB1" w:rsidRPr="008A3EDE" w:rsidRDefault="00596CB1">
      <w:pPr>
        <w:widowControl/>
        <w:jc w:val="left"/>
        <w:rPr>
          <w:rFonts w:ascii="ＭＳ ゴシック" w:eastAsia="ＭＳ ゴシック" w:hAnsi="ＭＳ ゴシック" w:cs="Courier New"/>
          <w:sz w:val="22"/>
          <w:szCs w:val="22"/>
        </w:rPr>
      </w:pPr>
      <w:r w:rsidRPr="008A3EDE">
        <w:rPr>
          <w:rFonts w:ascii="ＭＳ ゴシック" w:eastAsia="ＭＳ ゴシック" w:hAnsi="ＭＳ ゴシック"/>
          <w:sz w:val="22"/>
          <w:szCs w:val="22"/>
        </w:rPr>
        <w:br w:type="page"/>
      </w:r>
    </w:p>
    <w:p w14:paraId="5BD4C5C7" w14:textId="73794BF7" w:rsidR="008B4B2B" w:rsidRPr="008A3EDE" w:rsidRDefault="008B4B2B" w:rsidP="002B2381">
      <w:pPr>
        <w:pStyle w:val="a0"/>
        <w:ind w:firstLineChars="200" w:firstLine="442"/>
        <w:outlineLvl w:val="2"/>
        <w:rPr>
          <w:rFonts w:ascii="ＭＳ ゴシック" w:eastAsia="ＭＳ ゴシック" w:hAnsi="ＭＳ ゴシック"/>
          <w:sz w:val="22"/>
          <w:szCs w:val="22"/>
          <w:u w:val="double"/>
        </w:rPr>
      </w:pPr>
      <w:bookmarkStart w:id="384" w:name="_Toc122436965"/>
      <w:bookmarkStart w:id="385" w:name="_Toc222486664"/>
      <w:bookmarkStart w:id="386" w:name="_Toc225158149"/>
      <w:r w:rsidRPr="008A3EDE">
        <w:rPr>
          <w:rFonts w:ascii="ＭＳ ゴシック" w:eastAsia="ＭＳ ゴシック" w:hAnsi="ＭＳ ゴシック" w:hint="eastAsia"/>
          <w:sz w:val="22"/>
          <w:szCs w:val="22"/>
          <w:u w:val="double"/>
        </w:rPr>
        <w:lastRenderedPageBreak/>
        <w:t>第２　警戒態勢の準備</w:t>
      </w:r>
      <w:bookmarkEnd w:id="384"/>
      <w:bookmarkEnd w:id="385"/>
      <w:bookmarkEnd w:id="386"/>
    </w:p>
    <w:p w14:paraId="0CB45CAE" w14:textId="77777777" w:rsidR="008B4B2B" w:rsidRPr="008A3EDE" w:rsidRDefault="008B4B2B" w:rsidP="008B4B2B">
      <w:pPr>
        <w:pStyle w:val="a0"/>
        <w:ind w:firstLineChars="500" w:firstLine="1105"/>
        <w:rPr>
          <w:rFonts w:ascii="ＭＳ ゴシック" w:eastAsia="ＭＳ ゴシック" w:hAnsi="ＭＳ ゴシック"/>
          <w:bCs/>
          <w:sz w:val="22"/>
          <w:szCs w:val="22"/>
        </w:rPr>
      </w:pPr>
      <w:r w:rsidRPr="008A3EDE">
        <w:rPr>
          <w:rFonts w:ascii="ＭＳ ゴシック" w:eastAsia="ＭＳ ゴシック" w:hAnsi="ＭＳ ゴシック" w:hint="eastAsia"/>
          <w:sz w:val="22"/>
          <w:szCs w:val="22"/>
          <w:bdr w:val="single" w:sz="4" w:space="0" w:color="auto"/>
        </w:rPr>
        <w:t>主たる担当：危機管理室、関係室・課：全部局室・課</w:t>
      </w:r>
    </w:p>
    <w:p w14:paraId="7E543C93" w14:textId="77777777" w:rsidR="008B4B2B" w:rsidRPr="008A3EDE" w:rsidRDefault="008B4B2B" w:rsidP="008B4B2B">
      <w:pPr>
        <w:pStyle w:val="a0"/>
        <w:ind w:left="663" w:hangingChars="300" w:hanging="663"/>
        <w:rPr>
          <w:rFonts w:hAnsi="ＭＳ 明朝"/>
          <w:sz w:val="22"/>
          <w:szCs w:val="22"/>
        </w:rPr>
      </w:pPr>
      <w:r w:rsidRPr="008A3EDE">
        <w:rPr>
          <w:rFonts w:hAnsi="ＭＳ 明朝" w:hint="eastAsia"/>
          <w:sz w:val="22"/>
          <w:szCs w:val="22"/>
        </w:rPr>
        <w:t xml:space="preserve">　　　　</w:t>
      </w:r>
      <w:r w:rsidRPr="008A3EDE">
        <w:rPr>
          <w:rFonts w:hAnsi="ＭＳ 明朝" w:hint="eastAsia"/>
          <w:bCs/>
          <w:sz w:val="22"/>
          <w:szCs w:val="22"/>
        </w:rPr>
        <w:t>南海トラフ沿いで異常な現象が観測され、その現象が南海トラフ沿いの大規模な地震と関連するかどうか調査を開始、または調査を継続しており、「南海トラフ地震臨時情報（調査中）」</w:t>
      </w:r>
      <w:r w:rsidRPr="008A3EDE">
        <w:rPr>
          <w:rFonts w:hAnsi="ＭＳ 明朝" w:hint="eastAsia"/>
          <w:sz w:val="22"/>
          <w:szCs w:val="22"/>
        </w:rPr>
        <w:t>が発表された場合その後の調査の結果に伴う</w:t>
      </w:r>
      <w:r w:rsidRPr="008A3EDE">
        <w:rPr>
          <w:rFonts w:hAnsi="ＭＳ 明朝" w:hint="eastAsia"/>
          <w:bCs/>
          <w:sz w:val="22"/>
          <w:szCs w:val="22"/>
        </w:rPr>
        <w:t>「南海トラフ地震臨時情報」の発表に備えて、</w:t>
      </w:r>
      <w:r w:rsidRPr="008A3EDE">
        <w:rPr>
          <w:rFonts w:hAnsi="ＭＳ 明朝" w:hint="eastAsia"/>
          <w:sz w:val="22"/>
          <w:szCs w:val="22"/>
        </w:rPr>
        <w:t>情報収集に努めるとともに警戒態勢にあたる。</w:t>
      </w:r>
    </w:p>
    <w:p w14:paraId="00A4CA8B" w14:textId="77777777" w:rsidR="008B4B2B" w:rsidRPr="008A3EDE" w:rsidRDefault="008B4B2B" w:rsidP="008B4B2B">
      <w:pPr>
        <w:pStyle w:val="a0"/>
        <w:ind w:left="663" w:hangingChars="300" w:hanging="663"/>
        <w:rPr>
          <w:rFonts w:hAnsi="ＭＳ 明朝"/>
          <w:sz w:val="22"/>
          <w:szCs w:val="22"/>
        </w:rPr>
      </w:pPr>
      <w:r w:rsidRPr="008A3EDE">
        <w:rPr>
          <w:rFonts w:hAnsi="ＭＳ 明朝" w:hint="eastAsia"/>
          <w:sz w:val="22"/>
          <w:szCs w:val="22"/>
        </w:rPr>
        <w:t xml:space="preserve">　　　　また、庁内各部局課・室長は、情報収集に努めるとともに、必要に応じ警戒態勢にあたる。</w:t>
      </w:r>
    </w:p>
    <w:p w14:paraId="4CFAE2C7" w14:textId="77777777" w:rsidR="008B4B2B" w:rsidRPr="008A3EDE" w:rsidRDefault="008B4B2B" w:rsidP="008B4B2B">
      <w:pPr>
        <w:pStyle w:val="a0"/>
        <w:ind w:left="663" w:hangingChars="300" w:hanging="663"/>
        <w:rPr>
          <w:rFonts w:hAnsi="ＭＳ 明朝"/>
          <w:sz w:val="22"/>
          <w:szCs w:val="22"/>
        </w:rPr>
      </w:pPr>
    </w:p>
    <w:p w14:paraId="4FDAD38B" w14:textId="77777777" w:rsidR="008B4B2B" w:rsidRPr="008A3EDE" w:rsidRDefault="008B4B2B" w:rsidP="002B2381">
      <w:pPr>
        <w:pStyle w:val="a0"/>
        <w:ind w:firstLineChars="200" w:firstLine="442"/>
        <w:outlineLvl w:val="2"/>
        <w:rPr>
          <w:rFonts w:ascii="ＭＳ ゴシック" w:eastAsia="ＭＳ ゴシック" w:hAnsi="ＭＳ ゴシック"/>
          <w:sz w:val="22"/>
          <w:szCs w:val="22"/>
          <w:u w:val="double"/>
        </w:rPr>
      </w:pPr>
      <w:bookmarkStart w:id="387" w:name="_Toc122436966"/>
      <w:bookmarkStart w:id="388" w:name="_Toc222486665"/>
      <w:bookmarkStart w:id="389" w:name="_Toc225158150"/>
      <w:r w:rsidRPr="008A3EDE">
        <w:rPr>
          <w:rFonts w:ascii="ＭＳ ゴシック" w:eastAsia="ＭＳ ゴシック" w:hAnsi="ＭＳ ゴシック" w:hint="eastAsia"/>
          <w:sz w:val="22"/>
          <w:szCs w:val="22"/>
          <w:u w:val="double"/>
        </w:rPr>
        <w:t>第３　警戒態勢の確立</w:t>
      </w:r>
      <w:bookmarkEnd w:id="387"/>
      <w:bookmarkEnd w:id="388"/>
      <w:bookmarkEnd w:id="389"/>
    </w:p>
    <w:p w14:paraId="18F26C57" w14:textId="77777777" w:rsidR="008B4B2B" w:rsidRPr="008A3EDE" w:rsidRDefault="008B4B2B" w:rsidP="008B4B2B">
      <w:pPr>
        <w:pStyle w:val="a0"/>
        <w:ind w:firstLineChars="500" w:firstLine="1105"/>
        <w:rPr>
          <w:rFonts w:ascii="ＭＳ ゴシック" w:eastAsia="ＭＳ ゴシック" w:hAnsi="ＭＳ ゴシック"/>
          <w:bCs/>
          <w:sz w:val="22"/>
          <w:szCs w:val="22"/>
        </w:rPr>
      </w:pPr>
      <w:r w:rsidRPr="008A3EDE">
        <w:rPr>
          <w:rFonts w:ascii="ＭＳ ゴシック" w:eastAsia="ＭＳ ゴシック" w:hAnsi="ＭＳ ゴシック" w:hint="eastAsia"/>
          <w:sz w:val="22"/>
          <w:szCs w:val="22"/>
          <w:bdr w:val="single" w:sz="4" w:space="0" w:color="auto"/>
        </w:rPr>
        <w:t>主たる担当：危機管理室、関係室・課：全部局室・課</w:t>
      </w:r>
    </w:p>
    <w:p w14:paraId="27330E36" w14:textId="77777777" w:rsidR="008B4B2B" w:rsidRPr="008A3EDE" w:rsidRDefault="008B4B2B" w:rsidP="008B4B2B">
      <w:pPr>
        <w:pStyle w:val="ad"/>
        <w:overflowPunct w:val="0"/>
        <w:spacing w:line="400" w:lineRule="exact"/>
        <w:ind w:leftChars="200" w:left="422"/>
        <w:rPr>
          <w:rFonts w:ascii="ＭＳ 明朝" w:hAnsi="ＭＳ 明朝" w:cs="Courier New"/>
          <w:bCs/>
          <w:kern w:val="2"/>
        </w:rPr>
      </w:pPr>
      <w:r w:rsidRPr="008A3EDE">
        <w:rPr>
          <w:rFonts w:ascii="ＭＳ 明朝" w:hAnsi="ＭＳ 明朝" w:cs="Courier New" w:hint="eastAsia"/>
          <w:bCs/>
          <w:kern w:val="2"/>
        </w:rPr>
        <w:t>１　南海トラフ地震臨時情報（調査終了）発表時の対応</w:t>
      </w:r>
    </w:p>
    <w:p w14:paraId="6CB507D4" w14:textId="77777777" w:rsidR="008B4B2B" w:rsidRPr="008A3EDE" w:rsidRDefault="008B4B2B" w:rsidP="008B4B2B">
      <w:pPr>
        <w:pStyle w:val="ad"/>
        <w:overflowPunct w:val="0"/>
        <w:spacing w:line="400" w:lineRule="exact"/>
        <w:ind w:leftChars="400" w:left="844" w:firstLineChars="100" w:firstLine="221"/>
        <w:rPr>
          <w:rFonts w:ascii="ＭＳ 明朝" w:hAnsi="ＭＳ 明朝" w:cs="Courier New"/>
          <w:bCs/>
          <w:kern w:val="2"/>
        </w:rPr>
      </w:pPr>
      <w:r w:rsidRPr="008A3EDE">
        <w:rPr>
          <w:rFonts w:ascii="ＭＳ 明朝" w:hAnsi="ＭＳ 明朝" w:cs="Courier New" w:hint="eastAsia"/>
          <w:bCs/>
          <w:kern w:val="2"/>
        </w:rPr>
        <w:t>調査の結果、「南海トラフ地震臨時情報（調査終了）」の発表があった場合、警戒態勢を解除する。</w:t>
      </w:r>
    </w:p>
    <w:p w14:paraId="77FA4487" w14:textId="77777777" w:rsidR="008B4B2B" w:rsidRPr="008A3EDE" w:rsidRDefault="008B4B2B" w:rsidP="008B4B2B">
      <w:pPr>
        <w:pStyle w:val="ad"/>
        <w:overflowPunct w:val="0"/>
        <w:spacing w:line="400" w:lineRule="exact"/>
        <w:ind w:left="442" w:hangingChars="200" w:hanging="442"/>
        <w:rPr>
          <w:rFonts w:ascii="ＭＳ 明朝" w:hAnsi="ＭＳ 明朝" w:cs="Courier New"/>
          <w:bCs/>
          <w:kern w:val="2"/>
        </w:rPr>
      </w:pPr>
    </w:p>
    <w:p w14:paraId="5723DA44" w14:textId="77777777" w:rsidR="008B4B2B" w:rsidRPr="008A3EDE" w:rsidRDefault="008B4B2B" w:rsidP="008B4B2B">
      <w:pPr>
        <w:pStyle w:val="ad"/>
        <w:overflowPunct w:val="0"/>
        <w:spacing w:line="400" w:lineRule="exact"/>
        <w:ind w:left="442" w:hangingChars="200" w:hanging="442"/>
        <w:rPr>
          <w:rFonts w:ascii="ＭＳ 明朝" w:hAnsi="ＭＳ 明朝" w:cs="Courier New"/>
          <w:bCs/>
          <w:kern w:val="2"/>
        </w:rPr>
      </w:pPr>
      <w:r w:rsidRPr="008A3EDE">
        <w:rPr>
          <w:rFonts w:ascii="ＭＳ 明朝" w:hAnsi="ＭＳ 明朝" w:cs="Courier New" w:hint="eastAsia"/>
          <w:bCs/>
          <w:kern w:val="2"/>
        </w:rPr>
        <w:t xml:space="preserve">　　２　南海トラフ地震臨時情報（巨大地震注意）発表時の対応</w:t>
      </w:r>
    </w:p>
    <w:p w14:paraId="157939D9" w14:textId="77777777" w:rsidR="008B4B2B" w:rsidRPr="008A3EDE" w:rsidRDefault="008B4B2B" w:rsidP="008B4B2B">
      <w:pPr>
        <w:pStyle w:val="ad"/>
        <w:overflowPunct w:val="0"/>
        <w:spacing w:line="400" w:lineRule="exact"/>
        <w:ind w:leftChars="300" w:left="633" w:firstLineChars="200" w:firstLine="442"/>
        <w:rPr>
          <w:rFonts w:ascii="ＭＳ 明朝" w:hAnsi="ＭＳ 明朝" w:cs="Courier New"/>
          <w:bCs/>
          <w:kern w:val="2"/>
        </w:rPr>
      </w:pPr>
      <w:r w:rsidRPr="008A3EDE">
        <w:rPr>
          <w:rFonts w:ascii="ＭＳ 明朝" w:hAnsi="ＭＳ 明朝" w:cs="Courier New" w:hint="eastAsia"/>
          <w:bCs/>
          <w:kern w:val="2"/>
        </w:rPr>
        <w:t>調査の結果、「南海トラフ地震臨時情報（巨大地震注意）」の発表があった場合、国から防災対応解除の呼びかけが発せられるまでの間、「大阪府防災・危機管理指令部」の活動を継続し、随時「大阪府防災・危機管理指令部会議」を開催する。</w:t>
      </w:r>
    </w:p>
    <w:p w14:paraId="66ACF6D2" w14:textId="77777777" w:rsidR="008B4B2B" w:rsidRPr="008A3EDE" w:rsidRDefault="008B4B2B" w:rsidP="008B4B2B">
      <w:pPr>
        <w:pStyle w:val="ad"/>
        <w:wordWrap/>
        <w:overflowPunct w:val="0"/>
        <w:spacing w:line="400" w:lineRule="exact"/>
        <w:ind w:left="663" w:hangingChars="300" w:hanging="663"/>
        <w:rPr>
          <w:rFonts w:ascii="ＭＳ 明朝" w:hAnsi="ＭＳ 明朝" w:cs="Courier New"/>
          <w:bCs/>
          <w:kern w:val="2"/>
        </w:rPr>
      </w:pPr>
      <w:r w:rsidRPr="008A3EDE">
        <w:rPr>
          <w:rFonts w:ascii="ＭＳ 明朝" w:hAnsi="ＭＳ 明朝" w:cs="Courier New" w:hint="eastAsia"/>
          <w:bCs/>
          <w:kern w:val="2"/>
        </w:rPr>
        <w:t xml:space="preserve">　　　　庁内各部局課・室長は、情報収集に努めるとともに、必要に応じ警戒態勢にあたる。</w:t>
      </w:r>
    </w:p>
    <w:p w14:paraId="1485D0F3" w14:textId="77777777" w:rsidR="008B4B2B" w:rsidRPr="008A3EDE" w:rsidRDefault="008B4B2B" w:rsidP="008B4B2B">
      <w:pPr>
        <w:pStyle w:val="ad"/>
        <w:wordWrap/>
        <w:overflowPunct w:val="0"/>
        <w:spacing w:line="400" w:lineRule="exact"/>
        <w:ind w:left="442" w:hangingChars="200" w:hanging="442"/>
        <w:rPr>
          <w:rFonts w:ascii="ＭＳ 明朝" w:hAnsi="ＭＳ 明朝" w:cs="Courier New"/>
          <w:bCs/>
          <w:kern w:val="2"/>
        </w:rPr>
      </w:pPr>
    </w:p>
    <w:p w14:paraId="6CADBB03" w14:textId="77777777" w:rsidR="008B4B2B" w:rsidRPr="008A3EDE" w:rsidRDefault="008B4B2B" w:rsidP="008B4B2B">
      <w:pPr>
        <w:pStyle w:val="ad"/>
        <w:overflowPunct w:val="0"/>
        <w:spacing w:line="400" w:lineRule="exact"/>
        <w:ind w:leftChars="200" w:left="422"/>
        <w:rPr>
          <w:rFonts w:asciiTheme="minorEastAsia" w:eastAsiaTheme="minorEastAsia" w:hAnsiTheme="minorEastAsia"/>
        </w:rPr>
      </w:pPr>
      <w:r w:rsidRPr="008A3EDE">
        <w:rPr>
          <w:rFonts w:asciiTheme="minorEastAsia" w:eastAsiaTheme="minorEastAsia" w:hAnsiTheme="minorEastAsia" w:hint="eastAsia"/>
        </w:rPr>
        <w:t>３　南海トラフ地震臨時情報（巨大地震警戒）発表時の対応</w:t>
      </w:r>
    </w:p>
    <w:p w14:paraId="5FEC5FE5" w14:textId="77777777" w:rsidR="008B4B2B" w:rsidRPr="008A3EDE" w:rsidRDefault="008B4B2B" w:rsidP="008B4B2B">
      <w:pPr>
        <w:pStyle w:val="ad"/>
        <w:overflowPunct w:val="0"/>
        <w:spacing w:line="400" w:lineRule="exact"/>
        <w:ind w:leftChars="400" w:left="844" w:firstLineChars="100" w:firstLine="221"/>
        <w:rPr>
          <w:rFonts w:asciiTheme="minorEastAsia" w:eastAsiaTheme="minorEastAsia" w:hAnsiTheme="minorEastAsia"/>
        </w:rPr>
      </w:pPr>
      <w:r w:rsidRPr="008A3EDE">
        <w:rPr>
          <w:rFonts w:asciiTheme="minorEastAsia" w:eastAsiaTheme="minorEastAsia" w:hAnsiTheme="minorEastAsia" w:hint="eastAsia"/>
        </w:rPr>
        <w:t>調査の結果、「南海トラフ地震臨時情報（巨大地震警戒）」の発表があった場合、国から防災対応解除の呼びかけが発せられるまでの間、「大阪府災害警戒本部」を設置し、「大阪府災害警戒本部会議」を開催する。</w:t>
      </w:r>
    </w:p>
    <w:p w14:paraId="0A27AD23" w14:textId="77777777" w:rsidR="008B4B2B" w:rsidRPr="008A3EDE" w:rsidRDefault="008B4B2B" w:rsidP="008B4B2B">
      <w:pPr>
        <w:pStyle w:val="ad"/>
        <w:overflowPunct w:val="0"/>
        <w:spacing w:line="400" w:lineRule="exact"/>
        <w:ind w:leftChars="400" w:left="844" w:firstLineChars="100" w:firstLine="221"/>
        <w:rPr>
          <w:rFonts w:asciiTheme="minorEastAsia" w:eastAsiaTheme="minorEastAsia" w:hAnsiTheme="minorEastAsia"/>
        </w:rPr>
      </w:pPr>
      <w:r w:rsidRPr="008A3EDE">
        <w:rPr>
          <w:rFonts w:asciiTheme="minorEastAsia" w:eastAsiaTheme="minorEastAsia" w:hAnsiTheme="minorEastAsia" w:hint="eastAsia"/>
        </w:rPr>
        <w:t>庁内各部局課・室長は、情報収集に努めるとともに、必要に応じ警戒態勢にあたる。</w:t>
      </w:r>
    </w:p>
    <w:p w14:paraId="2F29BC22" w14:textId="77777777" w:rsidR="008B4B2B" w:rsidRPr="008A3EDE" w:rsidRDefault="008B4B2B" w:rsidP="008B4B2B">
      <w:pPr>
        <w:pStyle w:val="ad"/>
        <w:overflowPunct w:val="0"/>
        <w:spacing w:line="400" w:lineRule="exact"/>
        <w:ind w:leftChars="400" w:left="844" w:firstLineChars="100" w:firstLine="221"/>
        <w:rPr>
          <w:rFonts w:asciiTheme="minorEastAsia" w:eastAsiaTheme="minorEastAsia" w:hAnsiTheme="minorEastAsia"/>
        </w:rPr>
      </w:pPr>
    </w:p>
    <w:p w14:paraId="6F232277" w14:textId="77777777" w:rsidR="008B4B2B" w:rsidRPr="008A3EDE" w:rsidRDefault="008B4B2B" w:rsidP="008B4B2B">
      <w:pPr>
        <w:pStyle w:val="ad"/>
        <w:overflowPunct w:val="0"/>
        <w:spacing w:line="400" w:lineRule="exact"/>
        <w:ind w:left="442" w:hangingChars="200" w:hanging="442"/>
        <w:rPr>
          <w:rFonts w:asciiTheme="minorEastAsia" w:eastAsiaTheme="minorEastAsia" w:hAnsiTheme="minorEastAsia"/>
        </w:rPr>
      </w:pPr>
      <w:r w:rsidRPr="008A3EDE">
        <w:rPr>
          <w:rFonts w:asciiTheme="minorEastAsia" w:eastAsiaTheme="minorEastAsia" w:hAnsiTheme="minorEastAsia" w:hint="eastAsia"/>
        </w:rPr>
        <w:t xml:space="preserve">　　　４　会議の内容</w:t>
      </w:r>
    </w:p>
    <w:p w14:paraId="31EE1F53" w14:textId="77777777" w:rsidR="008B4B2B" w:rsidRPr="008A3EDE" w:rsidRDefault="008B4B2B" w:rsidP="008B4B2B">
      <w:pPr>
        <w:pStyle w:val="ad"/>
        <w:overflowPunct w:val="0"/>
        <w:spacing w:line="400" w:lineRule="exact"/>
        <w:ind w:leftChars="400" w:left="844" w:firstLineChars="100" w:firstLine="221"/>
        <w:rPr>
          <w:rFonts w:asciiTheme="minorEastAsia" w:eastAsiaTheme="minorEastAsia" w:hAnsiTheme="minorEastAsia"/>
        </w:rPr>
      </w:pPr>
      <w:r w:rsidRPr="008A3EDE">
        <w:rPr>
          <w:rFonts w:asciiTheme="minorEastAsia" w:eastAsiaTheme="minorEastAsia" w:hAnsiTheme="minorEastAsia" w:hint="eastAsia"/>
        </w:rPr>
        <w:t>「大阪府防災・危機管理指令部会議」及び「大阪府災害警戒本部会議」においては、政府による関係省庁災害警戒会議の情報を受けて、今後の対応を検討するとともに、大規模地震発生後の災害応急対応の確認、防災上重要な施設及び必要な資機材等の準備、点検を行い、地震と地震発生に伴う津波への備えを徹底する。</w:t>
      </w:r>
    </w:p>
    <w:p w14:paraId="173482CE" w14:textId="77777777" w:rsidR="008B4B2B" w:rsidRPr="008A3EDE" w:rsidRDefault="008B4B2B" w:rsidP="008B4B2B">
      <w:pPr>
        <w:pStyle w:val="ad"/>
        <w:wordWrap/>
        <w:overflowPunct w:val="0"/>
        <w:spacing w:line="400" w:lineRule="exact"/>
        <w:ind w:left="884" w:hangingChars="400" w:hanging="884"/>
        <w:rPr>
          <w:rFonts w:asciiTheme="minorEastAsia" w:eastAsiaTheme="minorEastAsia" w:hAnsiTheme="minorEastAsia"/>
        </w:rPr>
      </w:pPr>
      <w:r w:rsidRPr="008A3EDE">
        <w:rPr>
          <w:rFonts w:asciiTheme="minorEastAsia" w:eastAsiaTheme="minorEastAsia" w:hAnsiTheme="minorEastAsia" w:hint="eastAsia"/>
        </w:rPr>
        <w:lastRenderedPageBreak/>
        <w:t xml:space="preserve">　　　　　併せて、地震と地震発生に伴う津波への備えについて、住民等に対して再確認を目的とした呼びかけや混乱防止のための広報を行う。</w:t>
      </w:r>
    </w:p>
    <w:p w14:paraId="548ACF88" w14:textId="77777777" w:rsidR="008B4B2B" w:rsidRPr="008A3EDE" w:rsidRDefault="008B4B2B" w:rsidP="008B4B2B">
      <w:pPr>
        <w:rPr>
          <w:rFonts w:ascii="ＭＳ ゴシック" w:eastAsia="ＭＳ ゴシック" w:hAnsi="ＭＳ ゴシック"/>
          <w:sz w:val="28"/>
          <w:szCs w:val="28"/>
        </w:rPr>
      </w:pPr>
    </w:p>
    <w:p w14:paraId="6C48852C" w14:textId="700EEB85" w:rsidR="00596CB1" w:rsidRPr="008A3EDE" w:rsidRDefault="00596CB1">
      <w:pPr>
        <w:widowControl/>
        <w:jc w:val="left"/>
        <w:rPr>
          <w:rFonts w:ascii="ＭＳ ゴシック" w:eastAsia="ＭＳ ゴシック" w:hAnsi="ＭＳ ゴシック" w:cs="Courier New"/>
          <w:bCs/>
          <w:sz w:val="28"/>
          <w:szCs w:val="28"/>
        </w:rPr>
      </w:pPr>
      <w:r w:rsidRPr="008A3EDE">
        <w:br w:type="page"/>
      </w:r>
    </w:p>
    <w:p w14:paraId="1BD051F8" w14:textId="526B2588" w:rsidR="008B4B2B" w:rsidRPr="008A3EDE" w:rsidRDefault="00E434C7">
      <w:pPr>
        <w:pStyle w:val="1"/>
      </w:pPr>
      <w:bookmarkStart w:id="390" w:name="_Toc122436967"/>
      <w:bookmarkStart w:id="391" w:name="_Toc222486666"/>
      <w:bookmarkStart w:id="392" w:name="_Toc225158151"/>
      <w:r w:rsidRPr="008A3EDE">
        <w:rPr>
          <w:rFonts w:hint="eastAsia"/>
        </w:rPr>
        <w:lastRenderedPageBreak/>
        <w:t>第</w:t>
      </w:r>
      <w:r w:rsidR="00A911D7" w:rsidRPr="008A3EDE">
        <w:rPr>
          <w:rFonts w:hint="eastAsia"/>
        </w:rPr>
        <w:t>７</w:t>
      </w:r>
      <w:r w:rsidR="008B4B2B" w:rsidRPr="008A3EDE">
        <w:rPr>
          <w:rFonts w:hint="eastAsia"/>
        </w:rPr>
        <w:t>章　事故等災害応急対策</w:t>
      </w:r>
      <w:bookmarkEnd w:id="390"/>
      <w:bookmarkEnd w:id="391"/>
      <w:bookmarkEnd w:id="392"/>
    </w:p>
    <w:p w14:paraId="21E557C2" w14:textId="77777777" w:rsidR="008B4B2B" w:rsidRPr="008A3EDE" w:rsidRDefault="008B4B2B" w:rsidP="002B2381">
      <w:pPr>
        <w:pStyle w:val="a0"/>
        <w:spacing w:line="0" w:lineRule="atLeast"/>
        <w:ind w:firstLineChars="100" w:firstLine="281"/>
        <w:outlineLvl w:val="1"/>
        <w:rPr>
          <w:rFonts w:ascii="ＭＳ ゴシック" w:eastAsia="ＭＳ ゴシック" w:hAnsi="ＭＳ ゴシック"/>
          <w:bCs/>
          <w:sz w:val="28"/>
          <w:szCs w:val="28"/>
        </w:rPr>
      </w:pPr>
      <w:bookmarkStart w:id="393" w:name="_Toc122436968"/>
      <w:bookmarkStart w:id="394" w:name="_Toc222486667"/>
      <w:bookmarkStart w:id="395" w:name="_Toc225158152"/>
      <w:r w:rsidRPr="008A3EDE">
        <w:rPr>
          <w:rFonts w:ascii="ＭＳ ゴシック" w:eastAsia="ＭＳ ゴシック" w:hAnsi="ＭＳ ゴシック" w:hint="eastAsia"/>
          <w:bCs/>
          <w:sz w:val="28"/>
          <w:szCs w:val="28"/>
        </w:rPr>
        <w:t>第１節　海上災害応急対策</w:t>
      </w:r>
      <w:bookmarkEnd w:id="393"/>
      <w:bookmarkEnd w:id="394"/>
      <w:bookmarkEnd w:id="395"/>
    </w:p>
    <w:p w14:paraId="76647DF2" w14:textId="77777777" w:rsidR="008B4B2B" w:rsidRPr="008A3EDE" w:rsidRDefault="008B4B2B" w:rsidP="008B4B2B">
      <w:pPr>
        <w:pStyle w:val="a0"/>
        <w:spacing w:line="0" w:lineRule="atLeast"/>
        <w:ind w:firstLineChars="650" w:firstLine="1437"/>
        <w:rPr>
          <w:rFonts w:ascii="ＭＳ ゴシック" w:eastAsia="ＭＳ ゴシック" w:hAnsi="ＭＳ ゴシック"/>
          <w:sz w:val="22"/>
          <w:szCs w:val="22"/>
          <w:bdr w:val="single" w:sz="4" w:space="0" w:color="auto"/>
        </w:rPr>
      </w:pPr>
      <w:r w:rsidRPr="008A3EDE">
        <w:rPr>
          <w:rFonts w:ascii="ＭＳ ゴシック" w:eastAsia="ＭＳ ゴシック" w:hAnsi="ＭＳ ゴシック" w:hint="eastAsia"/>
          <w:sz w:val="22"/>
          <w:szCs w:val="22"/>
          <w:bdr w:val="single" w:sz="4" w:space="0" w:color="auto"/>
        </w:rPr>
        <w:t>主たる担当：危機管理室、環境保全課、水産課、大阪港湾局</w:t>
      </w:r>
    </w:p>
    <w:p w14:paraId="0840B044" w14:textId="77777777" w:rsidR="008B4B2B" w:rsidRPr="008A3EDE" w:rsidRDefault="008B4B2B" w:rsidP="002B2381">
      <w:pPr>
        <w:pStyle w:val="a0"/>
        <w:ind w:firstLineChars="200" w:firstLine="442"/>
        <w:outlineLvl w:val="2"/>
        <w:rPr>
          <w:rFonts w:hAnsi="ＭＳ 明朝"/>
          <w:bCs/>
          <w:sz w:val="22"/>
          <w:szCs w:val="22"/>
          <w:u w:val="double"/>
        </w:rPr>
      </w:pPr>
      <w:bookmarkStart w:id="396" w:name="_Toc122436969"/>
      <w:bookmarkStart w:id="397" w:name="_Toc222486668"/>
      <w:bookmarkStart w:id="398" w:name="_Toc225158153"/>
      <w:r w:rsidRPr="008A3EDE">
        <w:rPr>
          <w:rFonts w:ascii="ＭＳ ゴシック" w:eastAsia="ＭＳ ゴシック" w:hAnsi="ＭＳ ゴシック" w:hint="eastAsia"/>
          <w:bCs/>
          <w:sz w:val="22"/>
          <w:szCs w:val="22"/>
          <w:u w:val="double"/>
        </w:rPr>
        <w:t>第１　流出油等の防除措置等</w:t>
      </w:r>
      <w:bookmarkEnd w:id="396"/>
      <w:bookmarkEnd w:id="397"/>
      <w:bookmarkEnd w:id="398"/>
    </w:p>
    <w:p w14:paraId="34B6E437" w14:textId="77777777" w:rsidR="008B4B2B" w:rsidRPr="008A3EDE" w:rsidRDefault="008B4B2B" w:rsidP="008B4B2B">
      <w:pPr>
        <w:pStyle w:val="a0"/>
        <w:ind w:leftChars="210" w:left="996" w:rightChars="-41" w:right="-87" w:hangingChars="250" w:hanging="553"/>
        <w:rPr>
          <w:rFonts w:hAnsi="ＭＳ 明朝"/>
          <w:bCs/>
          <w:sz w:val="22"/>
          <w:szCs w:val="22"/>
        </w:rPr>
      </w:pPr>
      <w:r w:rsidRPr="008A3EDE">
        <w:rPr>
          <w:rFonts w:hAnsi="ＭＳ 明朝" w:hint="eastAsia"/>
          <w:bCs/>
          <w:sz w:val="22"/>
          <w:szCs w:val="22"/>
        </w:rPr>
        <w:t xml:space="preserve">　１　必要となる油防除資機材を防災関係機関と協力して調達する。</w:t>
      </w:r>
    </w:p>
    <w:p w14:paraId="675DDEB4" w14:textId="77777777" w:rsidR="008B4B2B" w:rsidRPr="008A3EDE" w:rsidRDefault="008B4B2B" w:rsidP="008B4B2B">
      <w:pPr>
        <w:pStyle w:val="a0"/>
        <w:ind w:leftChars="211" w:left="887" w:rightChars="-41" w:right="-87" w:hangingChars="200" w:hanging="442"/>
        <w:rPr>
          <w:rFonts w:hAnsi="ＭＳ 明朝"/>
          <w:bCs/>
          <w:sz w:val="22"/>
          <w:szCs w:val="22"/>
        </w:rPr>
      </w:pPr>
      <w:r w:rsidRPr="008A3EDE">
        <w:rPr>
          <w:rFonts w:hAnsi="ＭＳ 明朝" w:hint="eastAsia"/>
          <w:bCs/>
          <w:sz w:val="22"/>
          <w:szCs w:val="22"/>
        </w:rPr>
        <w:t xml:space="preserve">　２　流出油等の漂着可能性、漂着時期、漂着量の予測や環境影響等に関する情報収集・整理を行う。また、情報収集にあたっては、第５管区海上保安本部と浮流・漂着の監視等について連携を図り、必要に応じて役割分担し、連絡網により、関係機関に各種情報の提供及び収集を行う。</w:t>
      </w:r>
    </w:p>
    <w:p w14:paraId="17359F99" w14:textId="77777777" w:rsidR="008B4B2B" w:rsidRPr="008A3EDE" w:rsidRDefault="008B4B2B" w:rsidP="008B4B2B">
      <w:pPr>
        <w:pStyle w:val="a0"/>
        <w:ind w:leftChars="211" w:left="887" w:rightChars="-41" w:right="-87" w:hangingChars="200" w:hanging="442"/>
        <w:rPr>
          <w:rFonts w:hAnsi="ＭＳ 明朝"/>
          <w:bCs/>
          <w:sz w:val="22"/>
          <w:szCs w:val="22"/>
        </w:rPr>
      </w:pPr>
      <w:r w:rsidRPr="008A3EDE">
        <w:rPr>
          <w:rFonts w:hAnsi="ＭＳ 明朝" w:hint="eastAsia"/>
          <w:bCs/>
          <w:sz w:val="22"/>
          <w:szCs w:val="22"/>
        </w:rPr>
        <w:t xml:space="preserve">　３　第５管区海上保安本部からの「海洋汚染等及び海上災害の防止に関する法律」に基づく要請を受けた場合で知事が必要と認めたときは、第５管区海上保安本部、指定海上防災機関等と連携を密にして、必要な対応を行う。</w:t>
      </w:r>
    </w:p>
    <w:p w14:paraId="7F385BE3" w14:textId="77777777" w:rsidR="008B4B2B" w:rsidRPr="008A3EDE" w:rsidRDefault="008B4B2B" w:rsidP="008B4B2B">
      <w:pPr>
        <w:pStyle w:val="a0"/>
        <w:ind w:leftChars="211" w:left="887" w:rightChars="-41" w:right="-87" w:hangingChars="200" w:hanging="442"/>
        <w:rPr>
          <w:rFonts w:hAnsi="ＭＳ 明朝"/>
          <w:bCs/>
          <w:sz w:val="22"/>
          <w:szCs w:val="22"/>
        </w:rPr>
      </w:pPr>
      <w:r w:rsidRPr="008A3EDE">
        <w:rPr>
          <w:rFonts w:hAnsi="ＭＳ 明朝" w:hint="eastAsia"/>
          <w:bCs/>
          <w:sz w:val="22"/>
          <w:szCs w:val="22"/>
        </w:rPr>
        <w:t xml:space="preserve">　４　港湾法、漁港法、海岸法等に基づく管理区域である、港湾区域、漁港区域、海岸保全区域等に流出油等が漂着するおそれがあると認める場合は、速やかに防除措置の体制を整え、防災関係機関等と協力して有効な防除措置を実施する。</w:t>
      </w:r>
    </w:p>
    <w:p w14:paraId="302A1338" w14:textId="77777777" w:rsidR="008B4B2B" w:rsidRPr="008A3EDE" w:rsidRDefault="008B4B2B" w:rsidP="008B4B2B">
      <w:pPr>
        <w:pStyle w:val="a0"/>
        <w:ind w:leftChars="411" w:left="868" w:rightChars="-41" w:right="-87"/>
        <w:rPr>
          <w:rFonts w:hAnsi="ＭＳ 明朝"/>
          <w:bCs/>
          <w:sz w:val="22"/>
          <w:szCs w:val="22"/>
        </w:rPr>
      </w:pPr>
      <w:r w:rsidRPr="008A3EDE">
        <w:rPr>
          <w:rFonts w:hAnsi="ＭＳ 明朝" w:hint="eastAsia"/>
          <w:bCs/>
          <w:sz w:val="22"/>
          <w:szCs w:val="22"/>
        </w:rPr>
        <w:t xml:space="preserve">　また、管理区域内に流出油等が流入した場合には、迅速かつ効率的な回収及び処理を実施する。</w:t>
      </w:r>
    </w:p>
    <w:p w14:paraId="593019A5" w14:textId="77777777" w:rsidR="008B4B2B" w:rsidRPr="008A3EDE" w:rsidRDefault="008B4B2B" w:rsidP="008B4B2B">
      <w:pPr>
        <w:pStyle w:val="a0"/>
        <w:ind w:leftChars="211" w:left="887" w:rightChars="-41" w:right="-87" w:hangingChars="200" w:hanging="442"/>
        <w:rPr>
          <w:rFonts w:hAnsi="ＭＳ 明朝"/>
          <w:bCs/>
          <w:sz w:val="22"/>
          <w:szCs w:val="22"/>
        </w:rPr>
      </w:pPr>
      <w:r w:rsidRPr="008A3EDE">
        <w:rPr>
          <w:rFonts w:hAnsi="ＭＳ 明朝" w:hint="eastAsia"/>
          <w:bCs/>
          <w:sz w:val="22"/>
          <w:szCs w:val="22"/>
        </w:rPr>
        <w:t xml:space="preserve">　５　上記の場合において、防除措置義務者が必要な措置を講じていない場合には、防除措置義務者に対し措置を講ずるよう要請する。</w:t>
      </w:r>
    </w:p>
    <w:p w14:paraId="2554A1AA" w14:textId="77777777" w:rsidR="008B4B2B" w:rsidRPr="008A3EDE" w:rsidRDefault="008B4B2B" w:rsidP="008B4B2B">
      <w:pPr>
        <w:pStyle w:val="a0"/>
        <w:ind w:leftChars="210" w:left="996" w:rightChars="-41" w:right="-87" w:hangingChars="250" w:hanging="553"/>
        <w:rPr>
          <w:rFonts w:hAnsi="ＭＳ 明朝"/>
          <w:bCs/>
          <w:sz w:val="22"/>
          <w:szCs w:val="22"/>
        </w:rPr>
      </w:pPr>
      <w:r w:rsidRPr="008A3EDE">
        <w:rPr>
          <w:rFonts w:hAnsi="ＭＳ 明朝" w:hint="eastAsia"/>
          <w:bCs/>
          <w:sz w:val="22"/>
          <w:szCs w:val="22"/>
        </w:rPr>
        <w:t xml:space="preserve">　６　関係市町は、必要に応じて、周辺住民に対して避難誘導を行う。</w:t>
      </w:r>
    </w:p>
    <w:p w14:paraId="3ACABE9D" w14:textId="77777777" w:rsidR="008B4B2B" w:rsidRPr="008A3EDE" w:rsidRDefault="008B4B2B" w:rsidP="008B4B2B">
      <w:pPr>
        <w:pStyle w:val="a0"/>
        <w:ind w:leftChars="210" w:left="996" w:rightChars="-41" w:right="-87" w:hangingChars="250" w:hanging="553"/>
        <w:rPr>
          <w:rFonts w:hAnsi="ＭＳ 明朝"/>
          <w:bCs/>
          <w:sz w:val="22"/>
          <w:szCs w:val="22"/>
        </w:rPr>
      </w:pPr>
      <w:r w:rsidRPr="008A3EDE">
        <w:rPr>
          <w:rFonts w:hAnsi="ＭＳ 明朝" w:hint="eastAsia"/>
          <w:bCs/>
          <w:sz w:val="22"/>
          <w:szCs w:val="22"/>
        </w:rPr>
        <w:t xml:space="preserve">　７　環境への影響等の状況を把握するため、必要に応じ、水質等の環境調査を実施する。</w:t>
      </w:r>
    </w:p>
    <w:p w14:paraId="0EFF6E4C" w14:textId="77777777" w:rsidR="008B4B2B" w:rsidRPr="008A3EDE" w:rsidRDefault="008B4B2B" w:rsidP="008B4B2B">
      <w:pPr>
        <w:pStyle w:val="a0"/>
        <w:ind w:leftChars="210" w:left="996" w:hangingChars="250" w:hanging="553"/>
        <w:rPr>
          <w:rFonts w:hAnsi="ＭＳ 明朝"/>
          <w:bCs/>
          <w:sz w:val="22"/>
          <w:szCs w:val="22"/>
        </w:rPr>
      </w:pPr>
    </w:p>
    <w:p w14:paraId="7837043E" w14:textId="2B592741" w:rsidR="008B4B2B" w:rsidRPr="008A3EDE" w:rsidRDefault="008B4B2B" w:rsidP="002B2381">
      <w:pPr>
        <w:pStyle w:val="a0"/>
        <w:ind w:leftChars="210" w:left="996" w:hangingChars="250" w:hanging="553"/>
        <w:outlineLvl w:val="2"/>
        <w:rPr>
          <w:rFonts w:ascii="ＭＳ ゴシック" w:eastAsia="ＭＳ ゴシック" w:hAnsi="ＭＳ ゴシック"/>
          <w:bCs/>
          <w:sz w:val="22"/>
          <w:szCs w:val="22"/>
          <w:u w:val="double"/>
        </w:rPr>
      </w:pPr>
      <w:bookmarkStart w:id="399" w:name="_Toc122436970"/>
      <w:bookmarkStart w:id="400" w:name="_Toc222486669"/>
      <w:bookmarkStart w:id="401" w:name="_Toc225158154"/>
      <w:r w:rsidRPr="008A3EDE">
        <w:rPr>
          <w:rFonts w:ascii="ＭＳ ゴシック" w:eastAsia="ＭＳ ゴシック" w:hAnsi="ＭＳ ゴシック" w:hint="eastAsia"/>
          <w:bCs/>
          <w:sz w:val="22"/>
          <w:szCs w:val="22"/>
          <w:u w:val="double"/>
        </w:rPr>
        <w:t>第</w:t>
      </w:r>
      <w:r w:rsidR="00632BF5" w:rsidRPr="008A3EDE">
        <w:rPr>
          <w:rFonts w:ascii="ＭＳ ゴシック" w:eastAsia="ＭＳ ゴシック" w:hAnsi="ＭＳ ゴシック" w:hint="eastAsia"/>
          <w:bCs/>
          <w:sz w:val="22"/>
          <w:szCs w:val="22"/>
          <w:u w:val="double"/>
        </w:rPr>
        <w:t>２</w:t>
      </w:r>
      <w:r w:rsidRPr="008A3EDE">
        <w:rPr>
          <w:rFonts w:ascii="ＭＳ ゴシック" w:eastAsia="ＭＳ ゴシック" w:hAnsi="ＭＳ ゴシック" w:hint="eastAsia"/>
          <w:bCs/>
          <w:sz w:val="22"/>
          <w:szCs w:val="22"/>
          <w:u w:val="double"/>
        </w:rPr>
        <w:t xml:space="preserve">　事故対策連絡調整本部の設置</w:t>
      </w:r>
      <w:bookmarkEnd w:id="399"/>
      <w:bookmarkEnd w:id="400"/>
      <w:bookmarkEnd w:id="401"/>
    </w:p>
    <w:p w14:paraId="71AAA5EC" w14:textId="2B6D40EE" w:rsidR="008B4B2B" w:rsidRPr="008A3EDE" w:rsidRDefault="008B4B2B" w:rsidP="008B4B2B">
      <w:pPr>
        <w:pStyle w:val="a0"/>
        <w:ind w:leftChars="211" w:left="887" w:hangingChars="200" w:hanging="442"/>
        <w:rPr>
          <w:rFonts w:hAnsi="ＭＳ 明朝"/>
          <w:bCs/>
          <w:sz w:val="22"/>
          <w:szCs w:val="22"/>
        </w:rPr>
      </w:pPr>
      <w:r w:rsidRPr="008A3EDE">
        <w:rPr>
          <w:rFonts w:hAnsi="ＭＳ 明朝" w:hint="eastAsia"/>
          <w:bCs/>
          <w:sz w:val="22"/>
          <w:szCs w:val="22"/>
        </w:rPr>
        <w:t xml:space="preserve">　　　防災関係機関相互の連絡を緊密にし、円滑に応急対策を実施するため必要があるときは、大阪海上保安監部長、関西空港海上保安航空基地長又は関係市町長（ふ頭又は岸壁に係留されたタンカーの事故の場合）は、事故対策連絡調整本部を設置する。</w:t>
      </w:r>
    </w:p>
    <w:p w14:paraId="1960B637" w14:textId="77777777" w:rsidR="004C4014" w:rsidRPr="008A3EDE" w:rsidRDefault="004C4014" w:rsidP="008B4B2B">
      <w:pPr>
        <w:pStyle w:val="a0"/>
        <w:ind w:leftChars="211" w:left="887" w:hangingChars="200" w:hanging="442"/>
        <w:rPr>
          <w:rFonts w:hAnsi="ＭＳ 明朝"/>
          <w:bCs/>
          <w:sz w:val="22"/>
          <w:szCs w:val="22"/>
        </w:rPr>
      </w:pPr>
    </w:p>
    <w:p w14:paraId="3AAC420D" w14:textId="77777777" w:rsidR="008B4B2B" w:rsidRPr="008A3EDE" w:rsidRDefault="008B4B2B" w:rsidP="008B4B2B">
      <w:pPr>
        <w:pStyle w:val="a0"/>
        <w:ind w:leftChars="211" w:left="666" w:hangingChars="100" w:hanging="221"/>
        <w:rPr>
          <w:rFonts w:ascii="ＭＳ ゴシック" w:eastAsia="ＭＳ ゴシック" w:hAnsi="ＭＳ ゴシック"/>
          <w:bCs/>
          <w:sz w:val="22"/>
          <w:szCs w:val="22"/>
          <w:u w:val="single"/>
        </w:rPr>
      </w:pPr>
      <w:r w:rsidRPr="008A3EDE">
        <w:rPr>
          <w:rFonts w:hAnsi="ＭＳ 明朝" w:hint="eastAsia"/>
          <w:bCs/>
          <w:sz w:val="22"/>
          <w:szCs w:val="22"/>
        </w:rPr>
        <w:t xml:space="preserve">　</w:t>
      </w:r>
      <w:r w:rsidRPr="008A3EDE">
        <w:rPr>
          <w:rFonts w:ascii="ＭＳ ゴシック" w:eastAsia="ＭＳ ゴシック" w:hAnsi="ＭＳ ゴシック" w:hint="eastAsia"/>
          <w:bCs/>
          <w:sz w:val="22"/>
          <w:szCs w:val="22"/>
          <w:u w:val="single"/>
        </w:rPr>
        <w:t>１　構　成</w:t>
      </w:r>
    </w:p>
    <w:p w14:paraId="7D6EB52D" w14:textId="77777777" w:rsidR="008B4B2B" w:rsidRPr="008A3EDE" w:rsidRDefault="008B4B2B" w:rsidP="008B4B2B">
      <w:pPr>
        <w:pStyle w:val="a0"/>
        <w:ind w:leftChars="420" w:left="887" w:firstLineChars="100" w:firstLine="221"/>
        <w:rPr>
          <w:rFonts w:hAnsi="ＭＳ 明朝"/>
          <w:bCs/>
          <w:sz w:val="22"/>
          <w:szCs w:val="22"/>
        </w:rPr>
      </w:pPr>
      <w:r w:rsidRPr="008A3EDE">
        <w:rPr>
          <w:rFonts w:hAnsi="ＭＳ 明朝" w:hint="eastAsia"/>
          <w:bCs/>
          <w:sz w:val="22"/>
          <w:szCs w:val="22"/>
        </w:rPr>
        <w:t>大阪海上保安監部・関西空港海上保安航空基地、近畿地方整備局、</w:t>
      </w:r>
    </w:p>
    <w:p w14:paraId="1B2971FE" w14:textId="77777777" w:rsidR="008B4B2B" w:rsidRPr="008A3EDE" w:rsidRDefault="008B4B2B" w:rsidP="008B4B2B">
      <w:pPr>
        <w:pStyle w:val="a0"/>
        <w:ind w:leftChars="420" w:left="887"/>
        <w:rPr>
          <w:rFonts w:hAnsi="ＭＳ 明朝"/>
          <w:bCs/>
          <w:sz w:val="22"/>
          <w:szCs w:val="22"/>
        </w:rPr>
      </w:pPr>
      <w:r w:rsidRPr="008A3EDE">
        <w:rPr>
          <w:rFonts w:hAnsi="ＭＳ 明朝" w:hint="eastAsia"/>
          <w:bCs/>
          <w:sz w:val="22"/>
          <w:szCs w:val="22"/>
        </w:rPr>
        <w:t>近畿運輸局、府、府警察、関係市町（消防機関含む）、港湾の管理者、自衛隊、事故発生責任機関及びその他関係機関</w:t>
      </w:r>
    </w:p>
    <w:p w14:paraId="2006CD74" w14:textId="77777777" w:rsidR="008B4B2B" w:rsidRPr="008A3EDE" w:rsidRDefault="008B4B2B" w:rsidP="008B4B2B">
      <w:pPr>
        <w:pStyle w:val="a0"/>
        <w:ind w:left="995" w:hangingChars="450" w:hanging="995"/>
        <w:rPr>
          <w:rFonts w:hAnsi="ＭＳ 明朝"/>
          <w:bCs/>
          <w:sz w:val="22"/>
          <w:szCs w:val="22"/>
        </w:rPr>
      </w:pPr>
      <w:r w:rsidRPr="008A3EDE">
        <w:rPr>
          <w:rFonts w:hAnsi="ＭＳ 明朝" w:hint="eastAsia"/>
          <w:bCs/>
          <w:sz w:val="22"/>
          <w:szCs w:val="22"/>
        </w:rPr>
        <w:t xml:space="preserve">　　　</w:t>
      </w:r>
    </w:p>
    <w:p w14:paraId="4004AD1D" w14:textId="77777777" w:rsidR="008B4B2B" w:rsidRPr="008A3EDE" w:rsidRDefault="008B4B2B" w:rsidP="008B4B2B">
      <w:pPr>
        <w:pStyle w:val="a0"/>
        <w:ind w:leftChars="300" w:left="965" w:hangingChars="150" w:hanging="332"/>
        <w:rPr>
          <w:rFonts w:ascii="ＭＳ ゴシック" w:eastAsia="ＭＳ ゴシック" w:hAnsi="ＭＳ ゴシック"/>
          <w:bCs/>
          <w:sz w:val="22"/>
          <w:szCs w:val="22"/>
          <w:u w:val="single"/>
        </w:rPr>
      </w:pPr>
      <w:r w:rsidRPr="008A3EDE">
        <w:rPr>
          <w:rFonts w:ascii="ＭＳ ゴシック" w:eastAsia="ＭＳ ゴシック" w:hAnsi="ＭＳ ゴシック" w:hint="eastAsia"/>
          <w:bCs/>
          <w:sz w:val="22"/>
          <w:szCs w:val="22"/>
          <w:u w:val="single"/>
        </w:rPr>
        <w:t>２　設置場所</w:t>
      </w:r>
    </w:p>
    <w:p w14:paraId="0E720070" w14:textId="1E30AB51" w:rsidR="00596CB1" w:rsidRPr="008A3EDE" w:rsidRDefault="008B4B2B" w:rsidP="008B4B2B">
      <w:pPr>
        <w:pStyle w:val="a0"/>
        <w:ind w:left="884" w:hangingChars="400" w:hanging="884"/>
        <w:rPr>
          <w:rFonts w:hAnsi="ＭＳ 明朝"/>
          <w:bCs/>
          <w:sz w:val="22"/>
          <w:szCs w:val="22"/>
        </w:rPr>
      </w:pPr>
      <w:r w:rsidRPr="008A3EDE">
        <w:rPr>
          <w:rFonts w:hAnsi="ＭＳ 明朝" w:hint="eastAsia"/>
          <w:bCs/>
          <w:sz w:val="22"/>
          <w:szCs w:val="22"/>
        </w:rPr>
        <w:t xml:space="preserve">　　　　　大阪海上保安監部・関西空港海上保安航空基地又は事故現場に近い場所、若しくは船艇とする。</w:t>
      </w:r>
    </w:p>
    <w:p w14:paraId="4C28F2D4" w14:textId="77777777" w:rsidR="00596CB1" w:rsidRPr="008A3EDE" w:rsidRDefault="00596CB1">
      <w:pPr>
        <w:widowControl/>
        <w:jc w:val="left"/>
        <w:rPr>
          <w:rFonts w:ascii="ＭＳ 明朝" w:hAnsi="ＭＳ 明朝" w:cs="Courier New"/>
          <w:bCs/>
          <w:sz w:val="22"/>
          <w:szCs w:val="22"/>
        </w:rPr>
      </w:pPr>
      <w:r w:rsidRPr="008A3EDE">
        <w:rPr>
          <w:rFonts w:hAnsi="ＭＳ 明朝"/>
          <w:bCs/>
          <w:sz w:val="22"/>
          <w:szCs w:val="22"/>
        </w:rPr>
        <w:br w:type="page"/>
      </w:r>
    </w:p>
    <w:p w14:paraId="583CF736" w14:textId="77777777" w:rsidR="008B4B2B" w:rsidRPr="008A3EDE" w:rsidRDefault="008B4B2B" w:rsidP="008B4B2B">
      <w:pPr>
        <w:wordWrap w:val="0"/>
        <w:overflowPunct w:val="0"/>
        <w:spacing w:line="362" w:lineRule="exact"/>
        <w:ind w:right="97"/>
        <w:rPr>
          <w:rFonts w:ascii="ＭＳ 明朝" w:hAnsi="ＭＳ 明朝"/>
        </w:rPr>
      </w:pPr>
      <w:r w:rsidRPr="008A3EDE">
        <w:rPr>
          <w:rFonts w:ascii="ＭＳ 明朝" w:hAnsi="ＭＳ 明朝" w:hint="eastAsia"/>
        </w:rPr>
        <w:lastRenderedPageBreak/>
        <w:t>別図〔連絡系統図〕</w:t>
      </w:r>
    </w:p>
    <w:p w14:paraId="35E4B6DF" w14:textId="77777777" w:rsidR="008B4B2B" w:rsidRPr="008A3EDE" w:rsidRDefault="008B4B2B" w:rsidP="008B4B2B">
      <w:pPr>
        <w:wordWrap w:val="0"/>
        <w:overflowPunct w:val="0"/>
        <w:spacing w:line="362" w:lineRule="exact"/>
        <w:ind w:left="645" w:right="97"/>
      </w:pPr>
      <w:r w:rsidRPr="008A3EDE">
        <w:rPr>
          <w:rFonts w:hint="eastAsia"/>
        </w:rPr>
        <w:t xml:space="preserve">　　　　　　</w:t>
      </w:r>
    </w:p>
    <w:p w14:paraId="22486434" w14:textId="77777777" w:rsidR="008B4B2B" w:rsidRPr="008A3EDE" w:rsidRDefault="008B4B2B" w:rsidP="008B4B2B">
      <w:pPr>
        <w:wordWrap w:val="0"/>
        <w:overflowPunct w:val="0"/>
        <w:spacing w:line="362" w:lineRule="exact"/>
        <w:ind w:left="645" w:right="97"/>
      </w:pPr>
      <w:r w:rsidRPr="008A3EDE">
        <w:rPr>
          <w:noProof/>
        </w:rPr>
        <mc:AlternateContent>
          <mc:Choice Requires="wps">
            <w:drawing>
              <wp:anchor distT="0" distB="0" distL="114300" distR="114300" simplePos="0" relativeHeight="253705216" behindDoc="0" locked="0" layoutInCell="1" allowOverlap="1" wp14:anchorId="79D3ACAF" wp14:editId="03E24822">
                <wp:simplePos x="0" y="0"/>
                <wp:positionH relativeFrom="column">
                  <wp:posOffset>-27305</wp:posOffset>
                </wp:positionH>
                <wp:positionV relativeFrom="paragraph">
                  <wp:posOffset>77470</wp:posOffset>
                </wp:positionV>
                <wp:extent cx="982345" cy="1345565"/>
                <wp:effectExtent l="10795" t="10795" r="16510" b="15240"/>
                <wp:wrapNone/>
                <wp:docPr id="3778" name="Text Box 30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345" cy="1345565"/>
                        </a:xfrm>
                        <a:prstGeom prst="rect">
                          <a:avLst/>
                        </a:prstGeom>
                        <a:solidFill>
                          <a:srgbClr val="FFFFFF"/>
                        </a:solidFill>
                        <a:ln w="19050">
                          <a:solidFill>
                            <a:srgbClr val="000000"/>
                          </a:solidFill>
                          <a:miter lim="800000"/>
                          <a:headEnd/>
                          <a:tailEnd/>
                        </a:ln>
                      </wps:spPr>
                      <wps:txbx>
                        <w:txbxContent>
                          <w:p w14:paraId="6B289916" w14:textId="77777777" w:rsidR="006A5267" w:rsidRDefault="006A5267" w:rsidP="008B4B2B"/>
                          <w:p w14:paraId="0F85C83F" w14:textId="77777777" w:rsidR="006A5267" w:rsidRDefault="006A5267" w:rsidP="008B4B2B">
                            <w:pPr>
                              <w:jc w:val="distribute"/>
                            </w:pPr>
                            <w:r>
                              <w:rPr>
                                <w:rFonts w:hint="eastAsia"/>
                              </w:rPr>
                              <w:t>発見者</w:t>
                            </w:r>
                          </w:p>
                          <w:p w14:paraId="1A5FD80E" w14:textId="77777777" w:rsidR="006A5267" w:rsidRDefault="006A5267" w:rsidP="008B4B2B">
                            <w:pPr>
                              <w:jc w:val="distribute"/>
                            </w:pPr>
                            <w:r>
                              <w:rPr>
                                <w:rFonts w:hint="eastAsia"/>
                              </w:rPr>
                              <w:t>事故船舶</w:t>
                            </w:r>
                          </w:p>
                          <w:p w14:paraId="69F04948" w14:textId="77777777" w:rsidR="006A5267" w:rsidRDefault="006A5267" w:rsidP="008B4B2B">
                            <w:pPr>
                              <w:jc w:val="distribute"/>
                            </w:pPr>
                            <w:r>
                              <w:rPr>
                                <w:rFonts w:hint="eastAsia"/>
                              </w:rPr>
                              <w:t>関係事業者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D3ACAF" id="Text Box 3054" o:spid="_x0000_s1657" type="#_x0000_t202" style="position:absolute;left:0;text-align:left;margin-left:-2.15pt;margin-top:6.1pt;width:77.35pt;height:105.95pt;z-index:25370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" strokeweight="1.5pt">
                <v:textbox>
                  <w:txbxContent>
                    <w:p w14:paraId="6B289916" w14:textId="77777777" w:rsidR="006A5267" w:rsidRDefault="006A5267" w:rsidP="008B4B2B"/>
                    <w:p w14:paraId="0F85C83F" w14:textId="77777777" w:rsidR="006A5267" w:rsidRDefault="006A5267" w:rsidP="008B4B2B">
                      <w:pPr>
                        <w:jc w:val="distribute"/>
                      </w:pPr>
                      <w:r>
                        <w:rPr>
                          <w:rFonts w:hint="eastAsia"/>
                        </w:rPr>
                        <w:t>発見者</w:t>
                      </w:r>
                    </w:p>
                    <w:p w14:paraId="1A5FD80E" w14:textId="77777777" w:rsidR="006A5267" w:rsidRDefault="006A5267" w:rsidP="008B4B2B">
                      <w:pPr>
                        <w:jc w:val="distribute"/>
                      </w:pPr>
                      <w:r>
                        <w:rPr>
                          <w:rFonts w:hint="eastAsia"/>
                        </w:rPr>
                        <w:t>事故船舶</w:t>
                      </w:r>
                    </w:p>
                    <w:p w14:paraId="69F04948" w14:textId="77777777" w:rsidR="006A5267" w:rsidRDefault="006A5267" w:rsidP="008B4B2B">
                      <w:pPr>
                        <w:jc w:val="distribute"/>
                      </w:pPr>
                      <w:r>
                        <w:rPr>
                          <w:rFonts w:hint="eastAsia"/>
                        </w:rPr>
                        <w:t>関係事業者</w:t>
                      </w:r>
                    </w:p>
                  </w:txbxContent>
                </v:textbox>
              </v:shape>
            </w:pict>
          </mc:Fallback>
        </mc:AlternateContent>
      </w:r>
    </w:p>
    <w:p w14:paraId="4E38D48A" w14:textId="25822590" w:rsidR="008B4B2B" w:rsidRPr="008A3EDE" w:rsidRDefault="008B4B2B" w:rsidP="008B4B2B">
      <w:r w:rsidRPr="008A3EDE">
        <w:rPr>
          <w:noProof/>
        </w:rPr>
        <mc:AlternateContent>
          <mc:Choice Requires="wps">
            <w:drawing>
              <wp:anchor distT="0" distB="0" distL="114300" distR="114300" simplePos="0" relativeHeight="253712384" behindDoc="0" locked="0" layoutInCell="1" allowOverlap="1" wp14:anchorId="0B278373" wp14:editId="1AF5F03C">
                <wp:simplePos x="0" y="0"/>
                <wp:positionH relativeFrom="column">
                  <wp:posOffset>3943350</wp:posOffset>
                </wp:positionH>
                <wp:positionV relativeFrom="paragraph">
                  <wp:posOffset>820420</wp:posOffset>
                </wp:positionV>
                <wp:extent cx="1813560" cy="310515"/>
                <wp:effectExtent l="9525" t="10795" r="5715" b="12065"/>
                <wp:wrapNone/>
                <wp:docPr id="3776" name="Text Box 30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3560" cy="310515"/>
                        </a:xfrm>
                        <a:prstGeom prst="rect">
                          <a:avLst/>
                        </a:prstGeom>
                        <a:solidFill>
                          <a:srgbClr val="FFFFFF"/>
                        </a:solidFill>
                        <a:ln w="9525">
                          <a:solidFill>
                            <a:srgbClr val="000000"/>
                          </a:solidFill>
                          <a:miter lim="800000"/>
                          <a:headEnd/>
                          <a:tailEnd/>
                        </a:ln>
                      </wps:spPr>
                      <wps:txbx>
                        <w:txbxContent>
                          <w:p w14:paraId="00DCC10D" w14:textId="77777777" w:rsidR="006A5267" w:rsidRPr="00F3643F" w:rsidRDefault="006A5267" w:rsidP="008B4B2B">
                            <w:pPr>
                              <w:jc w:val="distribute"/>
                            </w:pPr>
                            <w:r w:rsidRPr="00F3643F">
                              <w:rPr>
                                <w:rFonts w:hint="eastAsia"/>
                              </w:rPr>
                              <w:t>近畿地方整備局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278373" id="Text Box 3061" o:spid="_x0000_s1658" type="#_x0000_t202" style="position:absolute;left:0;text-align:left;margin-left:310.5pt;margin-top:64.6pt;width:142.8pt;height:24.45pt;z-index:25371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">
                <v:textbox>
                  <w:txbxContent>
                    <w:p w14:paraId="00DCC10D" w14:textId="77777777" w:rsidR="006A5267" w:rsidRPr="00F3643F" w:rsidRDefault="006A5267" w:rsidP="008B4B2B">
                      <w:pPr>
                        <w:jc w:val="distribute"/>
                      </w:pPr>
                      <w:r w:rsidRPr="00F3643F">
                        <w:rPr>
                          <w:rFonts w:hint="eastAsia"/>
                        </w:rPr>
                        <w:t>近畿地方整備局</w:t>
                      </w:r>
                    </w:p>
                  </w:txbxContent>
                </v:textbox>
              </v:shape>
            </w:pict>
          </mc:Fallback>
        </mc:AlternateContent>
      </w:r>
      <w:r w:rsidRPr="008A3EDE">
        <w:rPr>
          <w:noProof/>
        </w:rPr>
        <mc:AlternateContent>
          <mc:Choice Requires="wps">
            <w:drawing>
              <wp:anchor distT="0" distB="0" distL="114300" distR="114300" simplePos="0" relativeHeight="253713408" behindDoc="0" locked="0" layoutInCell="1" allowOverlap="1" wp14:anchorId="12B70B92" wp14:editId="680DE3E5">
                <wp:simplePos x="0" y="0"/>
                <wp:positionH relativeFrom="column">
                  <wp:posOffset>3943350</wp:posOffset>
                </wp:positionH>
                <wp:positionV relativeFrom="paragraph">
                  <wp:posOffset>1294130</wp:posOffset>
                </wp:positionV>
                <wp:extent cx="1828800" cy="310515"/>
                <wp:effectExtent l="9525" t="8255" r="9525" b="5080"/>
                <wp:wrapNone/>
                <wp:docPr id="3486" name="Text Box 30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10515"/>
                        </a:xfrm>
                        <a:prstGeom prst="rect">
                          <a:avLst/>
                        </a:prstGeom>
                        <a:solidFill>
                          <a:srgbClr val="FFFFFF"/>
                        </a:solidFill>
                        <a:ln w="9525">
                          <a:solidFill>
                            <a:srgbClr val="000000"/>
                          </a:solidFill>
                          <a:miter lim="800000"/>
                          <a:headEnd/>
                          <a:tailEnd/>
                        </a:ln>
                      </wps:spPr>
                      <wps:txbx>
                        <w:txbxContent>
                          <w:p w14:paraId="44A73882" w14:textId="77777777" w:rsidR="006A5267" w:rsidRDefault="006A5267" w:rsidP="008B4B2B">
                            <w:pPr>
                              <w:jc w:val="distribute"/>
                            </w:pPr>
                            <w:r>
                              <w:rPr>
                                <w:rFonts w:hint="eastAsia"/>
                              </w:rPr>
                              <w:t>近畿運輸局</w:t>
                            </w:r>
                          </w:p>
                          <w:p w14:paraId="5E2FB0EC" w14:textId="77777777" w:rsidR="006A5267" w:rsidRDefault="006A5267" w:rsidP="008B4B2B">
                            <w:pPr>
                              <w:jc w:val="distribute"/>
                            </w:pPr>
                            <w:r>
                              <w:rPr>
                                <w:rFonts w:hint="eastAsia"/>
                              </w:rPr>
                              <w:t>消防庁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B70B92" id="Text Box 3062" o:spid="_x0000_s1659" type="#_x0000_t202" style="position:absolute;left:0;text-align:left;margin-left:310.5pt;margin-top:101.9pt;width:2in;height:24.45pt;z-index:25371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">
                <v:textbox>
                  <w:txbxContent>
                    <w:p w14:paraId="44A73882" w14:textId="77777777" w:rsidR="006A5267" w:rsidRDefault="006A5267" w:rsidP="008B4B2B">
                      <w:pPr>
                        <w:jc w:val="distribute"/>
                      </w:pPr>
                      <w:r>
                        <w:rPr>
                          <w:rFonts w:hint="eastAsia"/>
                        </w:rPr>
                        <w:t>近畿運輸局</w:t>
                      </w:r>
                    </w:p>
                    <w:p w14:paraId="5E2FB0EC" w14:textId="77777777" w:rsidR="006A5267" w:rsidRDefault="006A5267" w:rsidP="008B4B2B">
                      <w:pPr>
                        <w:jc w:val="distribute"/>
                      </w:pPr>
                      <w:r>
                        <w:rPr>
                          <w:rFonts w:hint="eastAsia"/>
                        </w:rPr>
                        <w:t>消防庁</w:t>
                      </w:r>
                    </w:p>
                  </w:txbxContent>
                </v:textbox>
              </v:shape>
            </w:pict>
          </mc:Fallback>
        </mc:AlternateContent>
      </w:r>
      <w:r w:rsidRPr="008A3EDE">
        <w:rPr>
          <w:noProof/>
        </w:rPr>
        <mc:AlternateContent>
          <mc:Choice Requires="wps">
            <w:drawing>
              <wp:anchor distT="0" distB="0" distL="114300" distR="114300" simplePos="0" relativeHeight="253711360" behindDoc="0" locked="0" layoutInCell="1" allowOverlap="1" wp14:anchorId="240E8EA7" wp14:editId="77ECA792">
                <wp:simplePos x="0" y="0"/>
                <wp:positionH relativeFrom="column">
                  <wp:posOffset>3943350</wp:posOffset>
                </wp:positionH>
                <wp:positionV relativeFrom="paragraph">
                  <wp:posOffset>4381500</wp:posOffset>
                </wp:positionV>
                <wp:extent cx="1828800" cy="310515"/>
                <wp:effectExtent l="9525" t="9525" r="9525" b="13335"/>
                <wp:wrapNone/>
                <wp:docPr id="3485" name="Text Box 30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10515"/>
                        </a:xfrm>
                        <a:prstGeom prst="rect">
                          <a:avLst/>
                        </a:prstGeom>
                        <a:solidFill>
                          <a:srgbClr val="FFFFFF"/>
                        </a:solidFill>
                        <a:ln w="9525">
                          <a:solidFill>
                            <a:srgbClr val="000000"/>
                          </a:solidFill>
                          <a:miter lim="800000"/>
                          <a:headEnd/>
                          <a:tailEnd/>
                        </a:ln>
                      </wps:spPr>
                      <wps:txbx>
                        <w:txbxContent>
                          <w:p w14:paraId="19B99686" w14:textId="77777777" w:rsidR="006A5267" w:rsidRPr="00B0112D" w:rsidRDefault="006A5267" w:rsidP="00284235">
                            <w:pPr>
                              <w:jc w:val="distribute"/>
                            </w:pPr>
                            <w:r w:rsidRPr="00B0112D">
                              <w:rPr>
                                <w:rFonts w:hint="eastAsia"/>
                              </w:rPr>
                              <w:t>漁業協同組合</w:t>
                            </w:r>
                          </w:p>
                          <w:p w14:paraId="7E513C51" w14:textId="784F6A9A" w:rsidR="006A5267" w:rsidRDefault="006A5267" w:rsidP="008B4B2B">
                            <w:pPr>
                              <w:jc w:val="distribut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0E8EA7" id="Text Box 3060" o:spid="_x0000_s1660" type="#_x0000_t202" style="position:absolute;left:0;text-align:left;margin-left:310.5pt;margin-top:345pt;width:2in;height:24.45pt;z-index:25371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">
                <v:textbox>
                  <w:txbxContent>
                    <w:p w14:paraId="19B99686" w14:textId="77777777" w:rsidR="006A5267" w:rsidRPr="00B0112D" w:rsidRDefault="006A5267" w:rsidP="00284235">
                      <w:pPr>
                        <w:jc w:val="distribute"/>
                      </w:pPr>
                      <w:r w:rsidRPr="00B0112D">
                        <w:rPr>
                          <w:rFonts w:hint="eastAsia"/>
                        </w:rPr>
                        <w:t>漁業協同組合</w:t>
                      </w:r>
                    </w:p>
                    <w:p w14:paraId="7E513C51" w14:textId="784F6A9A" w:rsidR="006A5267" w:rsidRDefault="006A5267" w:rsidP="008B4B2B">
                      <w:pPr>
                        <w:jc w:val="distribute"/>
                      </w:pPr>
                    </w:p>
                  </w:txbxContent>
                </v:textbox>
              </v:shape>
            </w:pict>
          </mc:Fallback>
        </mc:AlternateContent>
      </w:r>
      <w:r w:rsidRPr="008A3EDE">
        <w:rPr>
          <w:noProof/>
        </w:rPr>
        <mc:AlternateContent>
          <mc:Choice Requires="wps">
            <w:drawing>
              <wp:anchor distT="0" distB="0" distL="114300" distR="114300" simplePos="0" relativeHeight="253736960" behindDoc="0" locked="0" layoutInCell="1" allowOverlap="1" wp14:anchorId="11F9C95E" wp14:editId="4CE59502">
                <wp:simplePos x="0" y="0"/>
                <wp:positionH relativeFrom="column">
                  <wp:posOffset>6115050</wp:posOffset>
                </wp:positionH>
                <wp:positionV relativeFrom="paragraph">
                  <wp:posOffset>2438400</wp:posOffset>
                </wp:positionV>
                <wp:extent cx="0" cy="1028700"/>
                <wp:effectExtent l="9525" t="9525" r="9525" b="9525"/>
                <wp:wrapNone/>
                <wp:docPr id="3484" name="Line 30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07D285" id="Line 3084" o:spid="_x0000_s1026" style="position:absolute;left:0;text-align:left;z-index:25373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1.5pt,192pt" to="481.5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"/>
            </w:pict>
          </mc:Fallback>
        </mc:AlternateContent>
      </w:r>
      <w:r w:rsidRPr="008A3EDE">
        <w:rPr>
          <w:noProof/>
        </w:rPr>
        <mc:AlternateContent>
          <mc:Choice Requires="wps">
            <w:drawing>
              <wp:anchor distT="0" distB="0" distL="114300" distR="114300" simplePos="0" relativeHeight="253730816" behindDoc="0" locked="0" layoutInCell="1" allowOverlap="1" wp14:anchorId="6A7ECA33" wp14:editId="1E924911">
                <wp:simplePos x="0" y="0"/>
                <wp:positionH relativeFrom="column">
                  <wp:posOffset>5772150</wp:posOffset>
                </wp:positionH>
                <wp:positionV relativeFrom="paragraph">
                  <wp:posOffset>2438400</wp:posOffset>
                </wp:positionV>
                <wp:extent cx="342900" cy="0"/>
                <wp:effectExtent l="19050" t="66675" r="9525" b="66675"/>
                <wp:wrapNone/>
                <wp:docPr id="3483" name="Line 30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0"/>
                        </a:xfrm>
                        <a:prstGeom prst="line">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6E0FC9" id="Line 3078" o:spid="_x0000_s1026" style="position:absolute;left:0;text-align:left;flip:x;z-index:25373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4.5pt,192pt" to="481.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">
                <v:stroke endarrow="open" endarrowwidth="narrow" endarrowlength="short"/>
              </v:line>
            </w:pict>
          </mc:Fallback>
        </mc:AlternateContent>
      </w:r>
      <w:r w:rsidRPr="008A3EDE">
        <w:rPr>
          <w:noProof/>
        </w:rPr>
        <mc:AlternateContent>
          <mc:Choice Requires="wps">
            <w:drawing>
              <wp:anchor distT="0" distB="0" distL="114300" distR="114300" simplePos="0" relativeHeight="253715456" behindDoc="0" locked="0" layoutInCell="1" allowOverlap="1" wp14:anchorId="7083E78B" wp14:editId="6D09D4C2">
                <wp:simplePos x="0" y="0"/>
                <wp:positionH relativeFrom="column">
                  <wp:posOffset>3943350</wp:posOffset>
                </wp:positionH>
                <wp:positionV relativeFrom="paragraph">
                  <wp:posOffset>2329180</wp:posOffset>
                </wp:positionV>
                <wp:extent cx="1828800" cy="310515"/>
                <wp:effectExtent l="9525" t="5080" r="9525" b="8255"/>
                <wp:wrapNone/>
                <wp:docPr id="3482" name="Text Box 30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10515"/>
                        </a:xfrm>
                        <a:prstGeom prst="rect">
                          <a:avLst/>
                        </a:prstGeom>
                        <a:solidFill>
                          <a:srgbClr val="FFFFFF"/>
                        </a:solidFill>
                        <a:ln w="9525">
                          <a:solidFill>
                            <a:srgbClr val="000000"/>
                          </a:solidFill>
                          <a:miter lim="800000"/>
                          <a:headEnd/>
                          <a:tailEnd/>
                        </a:ln>
                      </wps:spPr>
                      <wps:txbx>
                        <w:txbxContent>
                          <w:p w14:paraId="19088B30" w14:textId="77777777" w:rsidR="006A5267" w:rsidRPr="00F45E06" w:rsidRDefault="006A5267" w:rsidP="008B4B2B">
                            <w:pPr>
                              <w:jc w:val="distribute"/>
                            </w:pPr>
                            <w:r w:rsidRPr="00F45E06">
                              <w:rPr>
                                <w:rFonts w:hint="eastAsia"/>
                              </w:rPr>
                              <w:t>大阪府危機管理室</w:t>
                            </w:r>
                          </w:p>
                          <w:p w14:paraId="77D0682E" w14:textId="77777777" w:rsidR="006A5267" w:rsidRDefault="006A5267" w:rsidP="008B4B2B">
                            <w:pPr>
                              <w:jc w:val="distribute"/>
                            </w:pPr>
                            <w:r>
                              <w:rPr>
                                <w:rFonts w:hint="eastAsia"/>
                              </w:rPr>
                              <w:t>関係市町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83E78B" id="Text Box 3064" o:spid="_x0000_s1661" type="#_x0000_t202" style="position:absolute;left:0;text-align:left;margin-left:310.5pt;margin-top:183.4pt;width:2in;height:24.45pt;z-index:25371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">
                <v:textbox>
                  <w:txbxContent>
                    <w:p w14:paraId="19088B30" w14:textId="77777777" w:rsidR="006A5267" w:rsidRPr="00F45E06" w:rsidRDefault="006A5267" w:rsidP="008B4B2B">
                      <w:pPr>
                        <w:jc w:val="distribute"/>
                      </w:pPr>
                      <w:r w:rsidRPr="00F45E06">
                        <w:rPr>
                          <w:rFonts w:hint="eastAsia"/>
                        </w:rPr>
                        <w:t>大阪府危機管理室</w:t>
                      </w:r>
                    </w:p>
                    <w:p w14:paraId="77D0682E" w14:textId="77777777" w:rsidR="006A5267" w:rsidRDefault="006A5267" w:rsidP="008B4B2B">
                      <w:pPr>
                        <w:jc w:val="distribute"/>
                      </w:pPr>
                      <w:r>
                        <w:rPr>
                          <w:rFonts w:hint="eastAsia"/>
                        </w:rPr>
                        <w:t>関係市町</w:t>
                      </w:r>
                    </w:p>
                  </w:txbxContent>
                </v:textbox>
              </v:shape>
            </w:pict>
          </mc:Fallback>
        </mc:AlternateContent>
      </w:r>
      <w:r w:rsidRPr="008A3EDE">
        <w:rPr>
          <w:noProof/>
        </w:rPr>
        <mc:AlternateContent>
          <mc:Choice Requires="wps">
            <w:drawing>
              <wp:anchor distT="0" distB="0" distL="114300" distR="114300" simplePos="0" relativeHeight="253731840" behindDoc="0" locked="0" layoutInCell="1" allowOverlap="1" wp14:anchorId="0BB7C25D" wp14:editId="2D341089">
                <wp:simplePos x="0" y="0"/>
                <wp:positionH relativeFrom="column">
                  <wp:posOffset>5772150</wp:posOffset>
                </wp:positionH>
                <wp:positionV relativeFrom="paragraph">
                  <wp:posOffset>3467100</wp:posOffset>
                </wp:positionV>
                <wp:extent cx="342900" cy="0"/>
                <wp:effectExtent l="19050" t="66675" r="9525" b="66675"/>
                <wp:wrapNone/>
                <wp:docPr id="3481" name="Line 30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0"/>
                        </a:xfrm>
                        <a:prstGeom prst="line">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5C140E" id="Line 3079" o:spid="_x0000_s1026" style="position:absolute;left:0;text-align:left;flip:x;z-index:25373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4.5pt,273pt" to="481.5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">
                <v:stroke endarrow="open" endarrowwidth="narrow" endarrowlength="short"/>
              </v:line>
            </w:pict>
          </mc:Fallback>
        </mc:AlternateContent>
      </w:r>
    </w:p>
    <w:p w14:paraId="753E8E11" w14:textId="77777777" w:rsidR="008B4B2B" w:rsidRPr="008A3EDE" w:rsidRDefault="008B4B2B" w:rsidP="008B4B2B"/>
    <w:p w14:paraId="7BDD1D81" w14:textId="77777777" w:rsidR="008B4B2B" w:rsidRPr="008A3EDE" w:rsidRDefault="008B4B2B" w:rsidP="008B4B2B"/>
    <w:p w14:paraId="6CC1DD77" w14:textId="77777777" w:rsidR="008B4B2B" w:rsidRPr="008A3EDE" w:rsidRDefault="008B4B2B" w:rsidP="008B4B2B"/>
    <w:p w14:paraId="645A04F5" w14:textId="77777777" w:rsidR="008B4B2B" w:rsidRPr="008A3EDE" w:rsidRDefault="008B4B2B" w:rsidP="008B4B2B">
      <w:r w:rsidRPr="008A3EDE">
        <w:rPr>
          <w:noProof/>
        </w:rPr>
        <mc:AlternateContent>
          <mc:Choice Requires="wps">
            <w:drawing>
              <wp:anchor distT="0" distB="0" distL="114300" distR="114300" simplePos="0" relativeHeight="253718528" behindDoc="0" locked="0" layoutInCell="1" allowOverlap="1" wp14:anchorId="059C6C50" wp14:editId="416B2D90">
                <wp:simplePos x="0" y="0"/>
                <wp:positionH relativeFrom="column">
                  <wp:posOffset>3590290</wp:posOffset>
                </wp:positionH>
                <wp:positionV relativeFrom="paragraph">
                  <wp:posOffset>57785</wp:posOffset>
                </wp:positionV>
                <wp:extent cx="9525" cy="4638675"/>
                <wp:effectExtent l="0" t="0" r="28575" b="28575"/>
                <wp:wrapNone/>
                <wp:docPr id="3480" name="Line 30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46386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1F42E0" id="Line 3067" o:spid="_x0000_s1026" style="position:absolute;left:0;text-align:left;flip:x;z-index:25371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7pt,4.55pt" to="283.45pt,36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"/>
            </w:pict>
          </mc:Fallback>
        </mc:AlternateContent>
      </w:r>
      <w:r w:rsidRPr="008A3EDE">
        <w:rPr>
          <w:noProof/>
        </w:rPr>
        <mc:AlternateContent>
          <mc:Choice Requires="wps">
            <w:drawing>
              <wp:anchor distT="0" distB="0" distL="114300" distR="114300" simplePos="0" relativeHeight="253721600" behindDoc="0" locked="0" layoutInCell="1" allowOverlap="1" wp14:anchorId="177AFCA4" wp14:editId="47BFC654">
                <wp:simplePos x="0" y="0"/>
                <wp:positionH relativeFrom="column">
                  <wp:posOffset>3597275</wp:posOffset>
                </wp:positionH>
                <wp:positionV relativeFrom="paragraph">
                  <wp:posOffset>53340</wp:posOffset>
                </wp:positionV>
                <wp:extent cx="342900" cy="0"/>
                <wp:effectExtent l="6350" t="62865" r="22225" b="60960"/>
                <wp:wrapNone/>
                <wp:docPr id="3479" name="Line 30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B1CB52" id="Line 3069" o:spid="_x0000_s1026" style="position:absolute;left:0;text-align:left;z-index:25372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25pt,4.2pt" to="310.2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">
                <v:stroke endarrow="open" endarrowwidth="narrow" endarrowlength="short"/>
              </v:line>
            </w:pict>
          </mc:Fallback>
        </mc:AlternateContent>
      </w:r>
    </w:p>
    <w:p w14:paraId="6C7D060A" w14:textId="77777777" w:rsidR="008B4B2B" w:rsidRPr="008A3EDE" w:rsidRDefault="008B4B2B" w:rsidP="008B4B2B">
      <w:r w:rsidRPr="008A3EDE">
        <w:rPr>
          <w:noProof/>
        </w:rPr>
        <mc:AlternateContent>
          <mc:Choice Requires="wps">
            <w:drawing>
              <wp:anchor distT="0" distB="0" distL="114300" distR="114300" simplePos="0" relativeHeight="253741056" behindDoc="0" locked="0" layoutInCell="1" allowOverlap="1" wp14:anchorId="40522B2A" wp14:editId="23285644">
                <wp:simplePos x="0" y="0"/>
                <wp:positionH relativeFrom="column">
                  <wp:posOffset>270510</wp:posOffset>
                </wp:positionH>
                <wp:positionV relativeFrom="paragraph">
                  <wp:posOffset>43815</wp:posOffset>
                </wp:positionV>
                <wp:extent cx="0" cy="1795145"/>
                <wp:effectExtent l="13335" t="5715" r="5715" b="8890"/>
                <wp:wrapNone/>
                <wp:docPr id="3478" name="Line 30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951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154407" id="Line 3088" o:spid="_x0000_s1026" style="position:absolute;left:0;text-align:left;z-index:25374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pt,3.45pt" to="21.3pt,14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"/>
            </w:pict>
          </mc:Fallback>
        </mc:AlternateContent>
      </w:r>
    </w:p>
    <w:p w14:paraId="135DA213" w14:textId="77777777" w:rsidR="008B4B2B" w:rsidRPr="008A3EDE" w:rsidRDefault="008B4B2B" w:rsidP="008B4B2B">
      <w:r w:rsidRPr="008A3EDE">
        <w:rPr>
          <w:noProof/>
        </w:rPr>
        <mc:AlternateContent>
          <mc:Choice Requires="wps">
            <w:drawing>
              <wp:anchor distT="0" distB="0" distL="114300" distR="114300" simplePos="0" relativeHeight="253750272" behindDoc="0" locked="0" layoutInCell="1" allowOverlap="1" wp14:anchorId="04F44538" wp14:editId="5D8228B2">
                <wp:simplePos x="0" y="0"/>
                <wp:positionH relativeFrom="column">
                  <wp:posOffset>650240</wp:posOffset>
                </wp:positionH>
                <wp:positionV relativeFrom="paragraph">
                  <wp:posOffset>149225</wp:posOffset>
                </wp:positionV>
                <wp:extent cx="1813560" cy="310515"/>
                <wp:effectExtent l="2540" t="0" r="3175" b="0"/>
                <wp:wrapNone/>
                <wp:docPr id="3477" name="Text Box 30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356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7A5571" w14:textId="77777777" w:rsidR="006A5267" w:rsidRPr="00EE798C" w:rsidRDefault="006A5267" w:rsidP="008B4B2B">
                            <w:pPr>
                              <w:jc w:val="distribute"/>
                            </w:pPr>
                            <w:r w:rsidRPr="00EE798C">
                              <w:rPr>
                                <w:rFonts w:hint="eastAsia"/>
                              </w:rPr>
                              <w:t>海上保安庁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F44538" id="Text Box 3097" o:spid="_x0000_s1662" type="#_x0000_t202" style="position:absolute;left:0;text-align:left;margin-left:51.2pt;margin-top:11.75pt;width:142.8pt;height:24.45pt;z-index:25375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" stroked="f">
                <v:textbox>
                  <w:txbxContent>
                    <w:p w14:paraId="6D7A5571" w14:textId="77777777" w:rsidR="006A5267" w:rsidRPr="00EE798C" w:rsidRDefault="006A5267" w:rsidP="008B4B2B">
                      <w:pPr>
                        <w:jc w:val="distribute"/>
                      </w:pPr>
                      <w:r w:rsidRPr="00EE798C">
                        <w:rPr>
                          <w:rFonts w:hint="eastAsia"/>
                        </w:rPr>
                        <w:t>海上保安庁</w:t>
                      </w:r>
                    </w:p>
                  </w:txbxContent>
                </v:textbox>
              </v:shape>
            </w:pict>
          </mc:Fallback>
        </mc:AlternateContent>
      </w:r>
      <w:r w:rsidRPr="008A3EDE">
        <w:rPr>
          <w:noProof/>
        </w:rPr>
        <mc:AlternateContent>
          <mc:Choice Requires="wps">
            <w:drawing>
              <wp:anchor distT="0" distB="0" distL="114300" distR="114300" simplePos="0" relativeHeight="253722624" behindDoc="0" locked="0" layoutInCell="1" allowOverlap="1" wp14:anchorId="48B2F532" wp14:editId="65602521">
                <wp:simplePos x="0" y="0"/>
                <wp:positionH relativeFrom="column">
                  <wp:posOffset>3600450</wp:posOffset>
                </wp:positionH>
                <wp:positionV relativeFrom="paragraph">
                  <wp:posOffset>57785</wp:posOffset>
                </wp:positionV>
                <wp:extent cx="342900" cy="0"/>
                <wp:effectExtent l="9525" t="67310" r="19050" b="66040"/>
                <wp:wrapNone/>
                <wp:docPr id="3476" name="Line 30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7454E1" id="Line 3070" o:spid="_x0000_s1026" style="position:absolute;left:0;text-align:left;z-index:25372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5pt,4.55pt" to="310.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">
                <v:stroke endarrow="open" endarrowwidth="narrow" endarrowlength="short"/>
              </v:line>
            </w:pict>
          </mc:Fallback>
        </mc:AlternateContent>
      </w:r>
    </w:p>
    <w:p w14:paraId="0A1F70DF" w14:textId="77777777" w:rsidR="008B4B2B" w:rsidRPr="008A3EDE" w:rsidRDefault="008B4B2B" w:rsidP="008B4B2B">
      <w:r w:rsidRPr="008A3EDE">
        <w:rPr>
          <w:noProof/>
        </w:rPr>
        <mc:AlternateContent>
          <mc:Choice Requires="wps">
            <w:drawing>
              <wp:anchor distT="0" distB="0" distL="114300" distR="114300" simplePos="0" relativeHeight="253751296" behindDoc="0" locked="0" layoutInCell="1" allowOverlap="1" wp14:anchorId="730442A1" wp14:editId="347D557B">
                <wp:simplePos x="0" y="0"/>
                <wp:positionH relativeFrom="column">
                  <wp:posOffset>716280</wp:posOffset>
                </wp:positionH>
                <wp:positionV relativeFrom="paragraph">
                  <wp:posOffset>202565</wp:posOffset>
                </wp:positionV>
                <wp:extent cx="2247900" cy="2380615"/>
                <wp:effectExtent l="11430" t="12065" r="7620" b="7620"/>
                <wp:wrapNone/>
                <wp:docPr id="3475" name="Rectangle 30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7900" cy="2380615"/>
                        </a:xfrm>
                        <a:prstGeom prst="rect">
                          <a:avLst/>
                        </a:prstGeom>
                        <a:noFill/>
                        <a:ln w="317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5DD4F1" id="Rectangle 3098" o:spid="_x0000_s1026" style="position:absolute;left:0;text-align:left;margin-left:56.4pt;margin-top:15.95pt;width:177pt;height:187.45pt;z-index:25375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" filled="f" strokeweight=".25pt">
                <v:stroke dashstyle="dash"/>
                <v:textbox inset="5.85pt,.7pt,5.85pt,.7pt"/>
              </v:rect>
            </w:pict>
          </mc:Fallback>
        </mc:AlternateContent>
      </w:r>
      <w:r w:rsidRPr="008A3EDE">
        <w:rPr>
          <w:noProof/>
        </w:rPr>
        <mc:AlternateContent>
          <mc:Choice Requires="wps">
            <w:drawing>
              <wp:anchor distT="0" distB="0" distL="114300" distR="114300" simplePos="0" relativeHeight="253714432" behindDoc="0" locked="0" layoutInCell="1" allowOverlap="1" wp14:anchorId="2B0B6EE9" wp14:editId="47451824">
                <wp:simplePos x="0" y="0"/>
                <wp:positionH relativeFrom="column">
                  <wp:posOffset>3943350</wp:posOffset>
                </wp:positionH>
                <wp:positionV relativeFrom="paragraph">
                  <wp:posOffset>202565</wp:posOffset>
                </wp:positionV>
                <wp:extent cx="1828800" cy="310515"/>
                <wp:effectExtent l="9525" t="12065" r="9525" b="10795"/>
                <wp:wrapNone/>
                <wp:docPr id="3474" name="Text Box 30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10515"/>
                        </a:xfrm>
                        <a:prstGeom prst="rect">
                          <a:avLst/>
                        </a:prstGeom>
                        <a:solidFill>
                          <a:srgbClr val="FFFFFF"/>
                        </a:solidFill>
                        <a:ln w="9525">
                          <a:solidFill>
                            <a:srgbClr val="000000"/>
                          </a:solidFill>
                          <a:miter lim="800000"/>
                          <a:headEnd/>
                          <a:tailEnd/>
                        </a:ln>
                      </wps:spPr>
                      <wps:txbx>
                        <w:txbxContent>
                          <w:p w14:paraId="13FF64D0" w14:textId="77777777" w:rsidR="006A5267" w:rsidRDefault="006A5267" w:rsidP="008B4B2B">
                            <w:pPr>
                              <w:jc w:val="distribute"/>
                            </w:pPr>
                            <w:r>
                              <w:rPr>
                                <w:rFonts w:hint="eastAsia"/>
                              </w:rPr>
                              <w:t>消防庁</w:t>
                            </w:r>
                          </w:p>
                          <w:p w14:paraId="47CB4240" w14:textId="77777777" w:rsidR="006A5267" w:rsidRPr="00F45E06" w:rsidRDefault="006A5267" w:rsidP="008B4B2B">
                            <w:pPr>
                              <w:jc w:val="distribute"/>
                            </w:pPr>
                            <w:r w:rsidRPr="00F45E06">
                              <w:rPr>
                                <w:rFonts w:hint="eastAsia"/>
                              </w:rPr>
                              <w:t>大阪府危機管理室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0B6EE9" id="Text Box 3063" o:spid="_x0000_s1663" type="#_x0000_t202" style="position:absolute;left:0;text-align:left;margin-left:310.5pt;margin-top:15.95pt;width:2in;height:24.45pt;z-index:25371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">
                <v:textbox>
                  <w:txbxContent>
                    <w:p w14:paraId="13FF64D0" w14:textId="77777777" w:rsidR="006A5267" w:rsidRDefault="006A5267" w:rsidP="008B4B2B">
                      <w:pPr>
                        <w:jc w:val="distribute"/>
                      </w:pPr>
                      <w:r>
                        <w:rPr>
                          <w:rFonts w:hint="eastAsia"/>
                        </w:rPr>
                        <w:t>消防庁</w:t>
                      </w:r>
                    </w:p>
                    <w:p w14:paraId="47CB4240" w14:textId="77777777" w:rsidR="006A5267" w:rsidRPr="00F45E06" w:rsidRDefault="006A5267" w:rsidP="008B4B2B">
                      <w:pPr>
                        <w:jc w:val="distribute"/>
                      </w:pPr>
                      <w:r w:rsidRPr="00F45E06">
                        <w:rPr>
                          <w:rFonts w:hint="eastAsia"/>
                        </w:rPr>
                        <w:t>大阪府危機管理室</w:t>
                      </w:r>
                    </w:p>
                  </w:txbxContent>
                </v:textbox>
              </v:shape>
            </w:pict>
          </mc:Fallback>
        </mc:AlternateContent>
      </w:r>
    </w:p>
    <w:p w14:paraId="7339D6CD" w14:textId="77777777" w:rsidR="008B4B2B" w:rsidRPr="008A3EDE" w:rsidRDefault="008B4B2B" w:rsidP="008B4B2B">
      <w:r w:rsidRPr="008A3EDE">
        <w:rPr>
          <w:noProof/>
        </w:rPr>
        <mc:AlternateContent>
          <mc:Choice Requires="wps">
            <w:drawing>
              <wp:anchor distT="0" distB="0" distL="114300" distR="114300" simplePos="0" relativeHeight="253706240" behindDoc="0" locked="0" layoutInCell="1" allowOverlap="1" wp14:anchorId="5CE14556" wp14:editId="40BBE95B">
                <wp:simplePos x="0" y="0"/>
                <wp:positionH relativeFrom="column">
                  <wp:posOffset>838835</wp:posOffset>
                </wp:positionH>
                <wp:positionV relativeFrom="paragraph">
                  <wp:posOffset>133985</wp:posOffset>
                </wp:positionV>
                <wp:extent cx="2003425" cy="310515"/>
                <wp:effectExtent l="10160" t="10160" r="5715" b="12700"/>
                <wp:wrapNone/>
                <wp:docPr id="3473" name="Text Box 30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3425" cy="310515"/>
                        </a:xfrm>
                        <a:prstGeom prst="rect">
                          <a:avLst/>
                        </a:prstGeom>
                        <a:solidFill>
                          <a:srgbClr val="FFFFFF"/>
                        </a:solidFill>
                        <a:ln w="9525">
                          <a:solidFill>
                            <a:srgbClr val="000000"/>
                          </a:solidFill>
                          <a:miter lim="800000"/>
                          <a:headEnd/>
                          <a:tailEnd/>
                        </a:ln>
                      </wps:spPr>
                      <wps:txbx>
                        <w:txbxContent>
                          <w:p w14:paraId="7159F987" w14:textId="77777777" w:rsidR="006A5267" w:rsidRDefault="006A5267" w:rsidP="008B4B2B">
                            <w:pPr>
                              <w:jc w:val="distribute"/>
                            </w:pPr>
                            <w:r>
                              <w:rPr>
                                <w:rFonts w:hint="eastAsia"/>
                              </w:rPr>
                              <w:t>第五管区海上保安本部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E14556" id="Text Box 3055" o:spid="_x0000_s1664" type="#_x0000_t202" style="position:absolute;left:0;text-align:left;margin-left:66.05pt;margin-top:10.55pt;width:157.75pt;height:24.45pt;z-index:25370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">
                <v:textbox>
                  <w:txbxContent>
                    <w:p w14:paraId="7159F987" w14:textId="77777777" w:rsidR="006A5267" w:rsidRDefault="006A5267" w:rsidP="008B4B2B">
                      <w:pPr>
                        <w:jc w:val="distribute"/>
                      </w:pPr>
                      <w:r>
                        <w:rPr>
                          <w:rFonts w:hint="eastAsia"/>
                        </w:rPr>
                        <w:t>第五管区海上保安本部</w:t>
                      </w:r>
                    </w:p>
                  </w:txbxContent>
                </v:textbox>
              </v:shape>
            </w:pict>
          </mc:Fallback>
        </mc:AlternateContent>
      </w:r>
      <w:r w:rsidRPr="008A3EDE">
        <w:rPr>
          <w:noProof/>
        </w:rPr>
        <mc:AlternateContent>
          <mc:Choice Requires="wps">
            <w:drawing>
              <wp:anchor distT="0" distB="0" distL="114300" distR="114300" simplePos="0" relativeHeight="253723648" behindDoc="0" locked="0" layoutInCell="1" allowOverlap="1" wp14:anchorId="7D9289EF" wp14:editId="03F41E74">
                <wp:simplePos x="0" y="0"/>
                <wp:positionH relativeFrom="column">
                  <wp:posOffset>3600450</wp:posOffset>
                </wp:positionH>
                <wp:positionV relativeFrom="paragraph">
                  <wp:posOffset>133985</wp:posOffset>
                </wp:positionV>
                <wp:extent cx="342900" cy="0"/>
                <wp:effectExtent l="9525" t="67310" r="19050" b="66040"/>
                <wp:wrapNone/>
                <wp:docPr id="3472" name="Line 30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884419" id="Line 3071" o:spid="_x0000_s1026" style="position:absolute;left:0;text-align:left;z-index:25372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5pt,10.55pt" to="310.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">
                <v:stroke endarrow="open" endarrowwidth="narrow" endarrowlength="short"/>
              </v:line>
            </w:pict>
          </mc:Fallback>
        </mc:AlternateContent>
      </w:r>
    </w:p>
    <w:p w14:paraId="0CF274BB" w14:textId="77777777" w:rsidR="008B4B2B" w:rsidRPr="008A3EDE" w:rsidRDefault="008B4B2B" w:rsidP="008B4B2B">
      <w:r w:rsidRPr="008A3EDE">
        <w:rPr>
          <w:noProof/>
        </w:rPr>
        <mc:AlternateContent>
          <mc:Choice Requires="wps">
            <w:drawing>
              <wp:anchor distT="0" distB="0" distL="114300" distR="114300" simplePos="0" relativeHeight="253755392" behindDoc="0" locked="0" layoutInCell="1" allowOverlap="1" wp14:anchorId="3A21CF5C" wp14:editId="47410C2D">
                <wp:simplePos x="0" y="0"/>
                <wp:positionH relativeFrom="column">
                  <wp:posOffset>3159125</wp:posOffset>
                </wp:positionH>
                <wp:positionV relativeFrom="paragraph">
                  <wp:posOffset>80645</wp:posOffset>
                </wp:positionV>
                <wp:extent cx="0" cy="1747520"/>
                <wp:effectExtent l="6350" t="13970" r="12700" b="10160"/>
                <wp:wrapNone/>
                <wp:docPr id="3471" name="Line 3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475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9E779E" id="Line 3102" o:spid="_x0000_s1026" style="position:absolute;left:0;text-align:left;z-index:25375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75pt,6.35pt" to="248.75pt,1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"/>
            </w:pict>
          </mc:Fallback>
        </mc:AlternateContent>
      </w:r>
      <w:r w:rsidRPr="008A3EDE">
        <w:rPr>
          <w:noProof/>
        </w:rPr>
        <mc:AlternateContent>
          <mc:Choice Requires="wps">
            <w:drawing>
              <wp:anchor distT="0" distB="0" distL="114300" distR="114300" simplePos="0" relativeHeight="253743104" behindDoc="0" locked="0" layoutInCell="1" allowOverlap="1" wp14:anchorId="700D3FC6" wp14:editId="257CF17E">
                <wp:simplePos x="0" y="0"/>
                <wp:positionH relativeFrom="column">
                  <wp:posOffset>530225</wp:posOffset>
                </wp:positionH>
                <wp:positionV relativeFrom="paragraph">
                  <wp:posOffset>80645</wp:posOffset>
                </wp:positionV>
                <wp:extent cx="0" cy="1747520"/>
                <wp:effectExtent l="6350" t="13970" r="12700" b="10160"/>
                <wp:wrapNone/>
                <wp:docPr id="3470" name="Line 30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475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FB3BAB" id="Line 3090" o:spid="_x0000_s1026" style="position:absolute;left:0;text-align:left;z-index:25374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5pt,6.35pt" to="41.75pt,1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"/>
            </w:pict>
          </mc:Fallback>
        </mc:AlternateContent>
      </w:r>
      <w:r w:rsidRPr="008A3EDE">
        <w:rPr>
          <w:noProof/>
        </w:rPr>
        <mc:AlternateContent>
          <mc:Choice Requires="wps">
            <w:drawing>
              <wp:anchor distT="0" distB="0" distL="114300" distR="114300" simplePos="0" relativeHeight="253719552" behindDoc="0" locked="0" layoutInCell="1" allowOverlap="1" wp14:anchorId="0E4F47C7" wp14:editId="45492BC4">
                <wp:simplePos x="0" y="0"/>
                <wp:positionH relativeFrom="column">
                  <wp:posOffset>530225</wp:posOffset>
                </wp:positionH>
                <wp:positionV relativeFrom="paragraph">
                  <wp:posOffset>81915</wp:posOffset>
                </wp:positionV>
                <wp:extent cx="295275" cy="0"/>
                <wp:effectExtent l="6350" t="62865" r="22225" b="60960"/>
                <wp:wrapNone/>
                <wp:docPr id="3469" name="Line 30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 cy="0"/>
                        </a:xfrm>
                        <a:prstGeom prst="line">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C61CE8" id="Line 3068" o:spid="_x0000_s1026" style="position:absolute;left:0;text-align:left;z-index:25371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5pt,6.45pt" to="6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">
                <v:stroke endarrow="open" endarrowwidth="narrow" endarrowlength="short"/>
              </v:line>
            </w:pict>
          </mc:Fallback>
        </mc:AlternateContent>
      </w:r>
      <w:r w:rsidRPr="008A3EDE">
        <w:rPr>
          <w:noProof/>
        </w:rPr>
        <mc:AlternateContent>
          <mc:Choice Requires="wps">
            <w:drawing>
              <wp:anchor distT="0" distB="0" distL="114300" distR="114300" simplePos="0" relativeHeight="253717504" behindDoc="0" locked="0" layoutInCell="1" allowOverlap="1" wp14:anchorId="09939E3F" wp14:editId="2320D280">
                <wp:simplePos x="0" y="0"/>
                <wp:positionH relativeFrom="column">
                  <wp:posOffset>2854325</wp:posOffset>
                </wp:positionH>
                <wp:positionV relativeFrom="paragraph">
                  <wp:posOffset>81915</wp:posOffset>
                </wp:positionV>
                <wp:extent cx="302260" cy="0"/>
                <wp:effectExtent l="6350" t="5715" r="5715" b="13335"/>
                <wp:wrapNone/>
                <wp:docPr id="3468" name="Line 30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F94729" id="Line 3066" o:spid="_x0000_s1026" style="position:absolute;left:0;text-align:left;z-index:25371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75pt,6.45pt" to="248.5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"/>
            </w:pict>
          </mc:Fallback>
        </mc:AlternateContent>
      </w:r>
      <w:r w:rsidRPr="008A3EDE">
        <w:rPr>
          <w:noProof/>
        </w:rPr>
        <mc:AlternateContent>
          <mc:Choice Requires="wps">
            <w:drawing>
              <wp:anchor distT="0" distB="0" distL="114300" distR="114300" simplePos="0" relativeHeight="253752320" behindDoc="0" locked="0" layoutInCell="1" allowOverlap="1" wp14:anchorId="1DAC07BA" wp14:editId="3D38393D">
                <wp:simplePos x="0" y="0"/>
                <wp:positionH relativeFrom="column">
                  <wp:posOffset>1832610</wp:posOffset>
                </wp:positionH>
                <wp:positionV relativeFrom="paragraph">
                  <wp:posOffset>214630</wp:posOffset>
                </wp:positionV>
                <wp:extent cx="0" cy="269240"/>
                <wp:effectExtent l="13335" t="5080" r="5715" b="11430"/>
                <wp:wrapNone/>
                <wp:docPr id="3467" name="Line 30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9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7130B9" id="Line 3099" o:spid="_x0000_s1026" style="position:absolute;left:0;text-align:left;z-index:25375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3pt,16.9pt" to="144.3pt,3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"/>
            </w:pict>
          </mc:Fallback>
        </mc:AlternateContent>
      </w:r>
      <w:r w:rsidRPr="008A3EDE">
        <w:rPr>
          <w:noProof/>
        </w:rPr>
        <mc:AlternateContent>
          <mc:Choice Requires="wps">
            <w:drawing>
              <wp:anchor distT="0" distB="0" distL="114300" distR="114300" simplePos="0" relativeHeight="253732864" behindDoc="0" locked="0" layoutInCell="1" allowOverlap="1" wp14:anchorId="07EE209A" wp14:editId="30F8B09A">
                <wp:simplePos x="0" y="0"/>
                <wp:positionH relativeFrom="column">
                  <wp:posOffset>4857750</wp:posOffset>
                </wp:positionH>
                <wp:positionV relativeFrom="paragraph">
                  <wp:posOffset>53340</wp:posOffset>
                </wp:positionV>
                <wp:extent cx="0" cy="201930"/>
                <wp:effectExtent l="66675" t="15240" r="66675" b="11430"/>
                <wp:wrapNone/>
                <wp:docPr id="3466" name="Line 30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201930"/>
                        </a:xfrm>
                        <a:prstGeom prst="line">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7A6C1E" id="Line 3080" o:spid="_x0000_s1026" style="position:absolute;left:0;text-align:left;flip:x y;z-index:25373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2.5pt,4.2pt" to="382.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">
                <v:stroke endarrow="open" endarrowwidth="narrow" endarrowlength="short"/>
              </v:line>
            </w:pict>
          </mc:Fallback>
        </mc:AlternateContent>
      </w:r>
    </w:p>
    <w:p w14:paraId="4C74DFF5" w14:textId="77777777" w:rsidR="008B4B2B" w:rsidRPr="008A3EDE" w:rsidRDefault="008B4B2B" w:rsidP="008B4B2B">
      <w:r w:rsidRPr="008A3EDE">
        <w:rPr>
          <w:noProof/>
        </w:rPr>
        <mc:AlternateContent>
          <mc:Choice Requires="wps">
            <w:drawing>
              <wp:anchor distT="0" distB="0" distL="114300" distR="114300" simplePos="0" relativeHeight="253724672" behindDoc="0" locked="0" layoutInCell="1" allowOverlap="1" wp14:anchorId="2BAE0965" wp14:editId="4F9BDCCF">
                <wp:simplePos x="0" y="0"/>
                <wp:positionH relativeFrom="column">
                  <wp:posOffset>3597275</wp:posOffset>
                </wp:positionH>
                <wp:positionV relativeFrom="paragraph">
                  <wp:posOffset>188595</wp:posOffset>
                </wp:positionV>
                <wp:extent cx="346075" cy="0"/>
                <wp:effectExtent l="6350" t="64770" r="19050" b="59055"/>
                <wp:wrapNone/>
                <wp:docPr id="3465" name="Line 30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6075" cy="0"/>
                        </a:xfrm>
                        <a:prstGeom prst="line">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CD314C" id="Line 3072" o:spid="_x0000_s1026" style="position:absolute;left:0;text-align:left;z-index:25372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25pt,14.85pt" to="310.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">
                <v:stroke endarrow="open" endarrowwidth="narrow" endarrowlength="short"/>
              </v:line>
            </w:pict>
          </mc:Fallback>
        </mc:AlternateContent>
      </w:r>
    </w:p>
    <w:p w14:paraId="3AC0926C" w14:textId="77777777" w:rsidR="008B4B2B" w:rsidRPr="008A3EDE" w:rsidRDefault="008B4B2B" w:rsidP="008B4B2B">
      <w:r w:rsidRPr="008A3EDE">
        <w:rPr>
          <w:noProof/>
        </w:rPr>
        <mc:AlternateContent>
          <mc:Choice Requires="wps">
            <w:drawing>
              <wp:anchor distT="0" distB="0" distL="114300" distR="114300" simplePos="0" relativeHeight="253739008" behindDoc="0" locked="0" layoutInCell="1" allowOverlap="1" wp14:anchorId="1801327B" wp14:editId="2972DB60">
                <wp:simplePos x="0" y="0"/>
                <wp:positionH relativeFrom="column">
                  <wp:posOffset>838835</wp:posOffset>
                </wp:positionH>
                <wp:positionV relativeFrom="paragraph">
                  <wp:posOffset>24130</wp:posOffset>
                </wp:positionV>
                <wp:extent cx="2003425" cy="310515"/>
                <wp:effectExtent l="10160" t="5080" r="5715" b="8255"/>
                <wp:wrapNone/>
                <wp:docPr id="3464" name="Text Box 30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3425" cy="310515"/>
                        </a:xfrm>
                        <a:prstGeom prst="rect">
                          <a:avLst/>
                        </a:prstGeom>
                        <a:solidFill>
                          <a:srgbClr val="FFFFFF"/>
                        </a:solidFill>
                        <a:ln w="9525">
                          <a:solidFill>
                            <a:srgbClr val="000000"/>
                          </a:solidFill>
                          <a:miter lim="800000"/>
                          <a:headEnd/>
                          <a:tailEnd/>
                        </a:ln>
                      </wps:spPr>
                      <wps:txbx>
                        <w:txbxContent>
                          <w:p w14:paraId="168CC7D9" w14:textId="77777777" w:rsidR="006A5267" w:rsidRPr="00EE798C" w:rsidRDefault="006A5267" w:rsidP="008B4B2B">
                            <w:pPr>
                              <w:jc w:val="distribute"/>
                            </w:pPr>
                            <w:r w:rsidRPr="00EE798C">
                              <w:rPr>
                                <w:rFonts w:hint="eastAsia"/>
                              </w:rPr>
                              <w:t>大阪海上保安監部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1327B" id="Text Box 3086" o:spid="_x0000_s1665" type="#_x0000_t202" style="position:absolute;left:0;text-align:left;margin-left:66.05pt;margin-top:1.9pt;width:157.75pt;height:24.45pt;z-index:25373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">
                <v:textbox>
                  <w:txbxContent>
                    <w:p w14:paraId="168CC7D9" w14:textId="77777777" w:rsidR="006A5267" w:rsidRPr="00EE798C" w:rsidRDefault="006A5267" w:rsidP="008B4B2B">
                      <w:pPr>
                        <w:jc w:val="distribute"/>
                      </w:pPr>
                      <w:r w:rsidRPr="00EE798C">
                        <w:rPr>
                          <w:rFonts w:hint="eastAsia"/>
                        </w:rPr>
                        <w:t>大阪海上保安監部</w:t>
                      </w:r>
                    </w:p>
                  </w:txbxContent>
                </v:textbox>
              </v:shape>
            </w:pict>
          </mc:Fallback>
        </mc:AlternateContent>
      </w:r>
      <w:r w:rsidRPr="008A3EDE">
        <w:rPr>
          <w:noProof/>
        </w:rPr>
        <mc:AlternateContent>
          <mc:Choice Requires="wps">
            <w:drawing>
              <wp:anchor distT="0" distB="0" distL="114300" distR="114300" simplePos="0" relativeHeight="253747200" behindDoc="0" locked="0" layoutInCell="1" allowOverlap="1" wp14:anchorId="20846D53" wp14:editId="3656B41D">
                <wp:simplePos x="0" y="0"/>
                <wp:positionH relativeFrom="column">
                  <wp:posOffset>2856865</wp:posOffset>
                </wp:positionH>
                <wp:positionV relativeFrom="paragraph">
                  <wp:posOffset>187325</wp:posOffset>
                </wp:positionV>
                <wp:extent cx="302260" cy="0"/>
                <wp:effectExtent l="8890" t="6350" r="12700" b="12700"/>
                <wp:wrapNone/>
                <wp:docPr id="3463" name="Line 30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E3A690" id="Line 3094" o:spid="_x0000_s1026" style="position:absolute;left:0;text-align:left;z-index:25374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95pt,14.75pt" to="248.7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"/>
            </w:pict>
          </mc:Fallback>
        </mc:AlternateContent>
      </w:r>
      <w:r w:rsidRPr="008A3EDE">
        <w:rPr>
          <w:noProof/>
        </w:rPr>
        <mc:AlternateContent>
          <mc:Choice Requires="wps">
            <w:drawing>
              <wp:anchor distT="0" distB="0" distL="114300" distR="114300" simplePos="0" relativeHeight="253744128" behindDoc="0" locked="0" layoutInCell="1" allowOverlap="1" wp14:anchorId="4E36064C" wp14:editId="374885E4">
                <wp:simplePos x="0" y="0"/>
                <wp:positionH relativeFrom="column">
                  <wp:posOffset>530225</wp:posOffset>
                </wp:positionH>
                <wp:positionV relativeFrom="paragraph">
                  <wp:posOffset>187325</wp:posOffset>
                </wp:positionV>
                <wp:extent cx="295275" cy="0"/>
                <wp:effectExtent l="6350" t="63500" r="22225" b="60325"/>
                <wp:wrapNone/>
                <wp:docPr id="3462" name="Line 30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 cy="0"/>
                        </a:xfrm>
                        <a:prstGeom prst="line">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5B4293" id="Line 3091" o:spid="_x0000_s1026" style="position:absolute;left:0;text-align:left;z-index:25374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5pt,14.75pt" to="6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">
                <v:stroke endarrow="open" endarrowwidth="narrow" endarrowlength="short"/>
              </v:line>
            </w:pict>
          </mc:Fallback>
        </mc:AlternateContent>
      </w:r>
      <w:r w:rsidRPr="008A3EDE">
        <w:rPr>
          <w:noProof/>
        </w:rPr>
        <mc:AlternateContent>
          <mc:Choice Requires="wps">
            <w:drawing>
              <wp:anchor distT="0" distB="0" distL="114300" distR="114300" simplePos="0" relativeHeight="253729792" behindDoc="0" locked="0" layoutInCell="1" allowOverlap="1" wp14:anchorId="54245645" wp14:editId="74454EFF">
                <wp:simplePos x="0" y="0"/>
                <wp:positionH relativeFrom="column">
                  <wp:posOffset>4857750</wp:posOffset>
                </wp:positionH>
                <wp:positionV relativeFrom="paragraph">
                  <wp:posOffset>138430</wp:posOffset>
                </wp:positionV>
                <wp:extent cx="0" cy="179705"/>
                <wp:effectExtent l="66675" t="14605" r="66675" b="15240"/>
                <wp:wrapNone/>
                <wp:docPr id="3461" name="Line 30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9705"/>
                        </a:xfrm>
                        <a:prstGeom prst="line">
                          <a:avLst/>
                        </a:prstGeom>
                        <a:noFill/>
                        <a:ln w="952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B81262" id="Line 3077" o:spid="_x0000_s1026" style="position:absolute;left:0;text-align:left;z-index:25372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2.5pt,10.9pt" to="382.5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">
                <v:stroke startarrow="open" startarrowwidth="narrow" startarrowlength="short" endarrow="open" endarrowwidth="narrow" endarrowlength="short"/>
              </v:line>
            </w:pict>
          </mc:Fallback>
        </mc:AlternateContent>
      </w:r>
    </w:p>
    <w:p w14:paraId="08BDF99A" w14:textId="77777777" w:rsidR="008B4B2B" w:rsidRPr="008A3EDE" w:rsidRDefault="008B4B2B" w:rsidP="008B4B2B">
      <w:r w:rsidRPr="008A3EDE">
        <w:rPr>
          <w:noProof/>
        </w:rPr>
        <mc:AlternateContent>
          <mc:Choice Requires="wps">
            <w:drawing>
              <wp:anchor distT="0" distB="0" distL="114300" distR="114300" simplePos="0" relativeHeight="253753344" behindDoc="0" locked="0" layoutInCell="1" allowOverlap="1" wp14:anchorId="73AFF5B5" wp14:editId="21F47E4E">
                <wp:simplePos x="0" y="0"/>
                <wp:positionH relativeFrom="column">
                  <wp:posOffset>1832610</wp:posOffset>
                </wp:positionH>
                <wp:positionV relativeFrom="paragraph">
                  <wp:posOffset>107315</wp:posOffset>
                </wp:positionV>
                <wp:extent cx="0" cy="269240"/>
                <wp:effectExtent l="13335" t="12065" r="5715" b="13970"/>
                <wp:wrapNone/>
                <wp:docPr id="3460" name="Line 3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9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7FBA2F" id="Line 3100" o:spid="_x0000_s1026" style="position:absolute;left:0;text-align:left;z-index:25375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3pt,8.45pt" to="144.3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"/>
            </w:pict>
          </mc:Fallback>
        </mc:AlternateContent>
      </w:r>
      <w:r w:rsidRPr="008A3EDE">
        <w:rPr>
          <w:noProof/>
        </w:rPr>
        <mc:AlternateContent>
          <mc:Choice Requires="wps">
            <w:drawing>
              <wp:anchor distT="0" distB="0" distL="114300" distR="114300" simplePos="0" relativeHeight="253708288" behindDoc="0" locked="0" layoutInCell="1" allowOverlap="1" wp14:anchorId="72988914" wp14:editId="3B9E3EF1">
                <wp:simplePos x="0" y="0"/>
                <wp:positionH relativeFrom="column">
                  <wp:posOffset>3943350</wp:posOffset>
                </wp:positionH>
                <wp:positionV relativeFrom="paragraph">
                  <wp:posOffset>88265</wp:posOffset>
                </wp:positionV>
                <wp:extent cx="1828800" cy="310515"/>
                <wp:effectExtent l="9525" t="12065" r="9525" b="10795"/>
                <wp:wrapNone/>
                <wp:docPr id="3459" name="Text Box 3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10515"/>
                        </a:xfrm>
                        <a:prstGeom prst="rect">
                          <a:avLst/>
                        </a:prstGeom>
                        <a:solidFill>
                          <a:srgbClr val="FFFFFF"/>
                        </a:solidFill>
                        <a:ln w="9525">
                          <a:solidFill>
                            <a:srgbClr val="000000"/>
                          </a:solidFill>
                          <a:miter lim="800000"/>
                          <a:headEnd/>
                          <a:tailEnd/>
                        </a:ln>
                      </wps:spPr>
                      <wps:txbx>
                        <w:txbxContent>
                          <w:p w14:paraId="4C0FED78" w14:textId="77777777" w:rsidR="006A5267" w:rsidRDefault="006A5267" w:rsidP="008B4B2B">
                            <w:pPr>
                              <w:jc w:val="distribute"/>
                            </w:pPr>
                            <w:r>
                              <w:rPr>
                                <w:rFonts w:hint="eastAsia"/>
                              </w:rPr>
                              <w:t>関係市町</w:t>
                            </w:r>
                          </w:p>
                          <w:p w14:paraId="1A15E2D2" w14:textId="77777777" w:rsidR="006A5267" w:rsidRDefault="006A5267" w:rsidP="008B4B2B">
                            <w:pPr>
                              <w:jc w:val="distribute"/>
                            </w:pPr>
                            <w:r>
                              <w:rPr>
                                <w:rFonts w:hint="eastAsia"/>
                              </w:rPr>
                              <w:t>府警察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988914" id="Text Box 3057" o:spid="_x0000_s1666" type="#_x0000_t202" style="position:absolute;left:0;text-align:left;margin-left:310.5pt;margin-top:6.95pt;width:2in;height:24.45pt;z-index:25370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">
                <v:textbox>
                  <w:txbxContent>
                    <w:p w14:paraId="4C0FED78" w14:textId="77777777" w:rsidR="006A5267" w:rsidRDefault="006A5267" w:rsidP="008B4B2B">
                      <w:pPr>
                        <w:jc w:val="distribute"/>
                      </w:pPr>
                      <w:r>
                        <w:rPr>
                          <w:rFonts w:hint="eastAsia"/>
                        </w:rPr>
                        <w:t>関係市町</w:t>
                      </w:r>
                    </w:p>
                    <w:p w14:paraId="1A15E2D2" w14:textId="77777777" w:rsidR="006A5267" w:rsidRDefault="006A5267" w:rsidP="008B4B2B">
                      <w:pPr>
                        <w:jc w:val="distribute"/>
                      </w:pPr>
                      <w:r>
                        <w:rPr>
                          <w:rFonts w:hint="eastAsia"/>
                        </w:rPr>
                        <w:t>府警察</w:t>
                      </w:r>
                    </w:p>
                  </w:txbxContent>
                </v:textbox>
              </v:shape>
            </w:pict>
          </mc:Fallback>
        </mc:AlternateContent>
      </w:r>
    </w:p>
    <w:p w14:paraId="7B1D3D8B" w14:textId="77777777" w:rsidR="008B4B2B" w:rsidRPr="008A3EDE" w:rsidRDefault="008B4B2B" w:rsidP="008B4B2B">
      <w:r w:rsidRPr="008A3EDE">
        <w:rPr>
          <w:noProof/>
        </w:rPr>
        <mc:AlternateContent>
          <mc:Choice Requires="wps">
            <w:drawing>
              <wp:anchor distT="0" distB="0" distL="114300" distR="114300" simplePos="0" relativeHeight="253707264" behindDoc="0" locked="0" layoutInCell="1" allowOverlap="1" wp14:anchorId="1DD65F96" wp14:editId="40E17DC4">
                <wp:simplePos x="0" y="0"/>
                <wp:positionH relativeFrom="column">
                  <wp:posOffset>838835</wp:posOffset>
                </wp:positionH>
                <wp:positionV relativeFrom="paragraph">
                  <wp:posOffset>149225</wp:posOffset>
                </wp:positionV>
                <wp:extent cx="2003425" cy="310515"/>
                <wp:effectExtent l="10160" t="6350" r="5715" b="6985"/>
                <wp:wrapNone/>
                <wp:docPr id="3458" name="Text Box 30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3425" cy="310515"/>
                        </a:xfrm>
                        <a:prstGeom prst="rect">
                          <a:avLst/>
                        </a:prstGeom>
                        <a:solidFill>
                          <a:srgbClr val="FFFFFF"/>
                        </a:solidFill>
                        <a:ln w="9525">
                          <a:solidFill>
                            <a:srgbClr val="000000"/>
                          </a:solidFill>
                          <a:miter lim="800000"/>
                          <a:headEnd/>
                          <a:tailEnd/>
                        </a:ln>
                      </wps:spPr>
                      <wps:txbx>
                        <w:txbxContent>
                          <w:p w14:paraId="4D4397F9" w14:textId="77777777" w:rsidR="006A5267" w:rsidRPr="00EE798C" w:rsidRDefault="006A5267" w:rsidP="008B4B2B">
                            <w:pPr>
                              <w:jc w:val="distribute"/>
                            </w:pPr>
                            <w:r w:rsidRPr="00EE798C">
                              <w:rPr>
                                <w:rFonts w:hint="eastAsia"/>
                              </w:rPr>
                              <w:t>保安部署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D65F96" id="Text Box 3056" o:spid="_x0000_s1667" type="#_x0000_t202" style="position:absolute;left:0;text-align:left;margin-left:66.05pt;margin-top:11.75pt;width:157.75pt;height:24.45pt;z-index:25370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">
                <v:textbox>
                  <w:txbxContent>
                    <w:p w14:paraId="4D4397F9" w14:textId="77777777" w:rsidR="006A5267" w:rsidRPr="00EE798C" w:rsidRDefault="006A5267" w:rsidP="008B4B2B">
                      <w:pPr>
                        <w:jc w:val="distribute"/>
                      </w:pPr>
                      <w:r w:rsidRPr="00EE798C">
                        <w:rPr>
                          <w:rFonts w:hint="eastAsia"/>
                        </w:rPr>
                        <w:t>保安部署</w:t>
                      </w:r>
                    </w:p>
                  </w:txbxContent>
                </v:textbox>
              </v:shape>
            </w:pict>
          </mc:Fallback>
        </mc:AlternateContent>
      </w:r>
      <w:r w:rsidRPr="008A3EDE">
        <w:rPr>
          <w:noProof/>
        </w:rPr>
        <mc:AlternateContent>
          <mc:Choice Requires="wps">
            <w:drawing>
              <wp:anchor distT="0" distB="0" distL="114300" distR="114300" simplePos="0" relativeHeight="253716480" behindDoc="0" locked="0" layoutInCell="1" allowOverlap="1" wp14:anchorId="4581E494" wp14:editId="25A2965B">
                <wp:simplePos x="0" y="0"/>
                <wp:positionH relativeFrom="column">
                  <wp:posOffset>3156585</wp:posOffset>
                </wp:positionH>
                <wp:positionV relativeFrom="paragraph">
                  <wp:posOffset>0</wp:posOffset>
                </wp:positionV>
                <wp:extent cx="440690" cy="0"/>
                <wp:effectExtent l="13335" t="66675" r="22225" b="66675"/>
                <wp:wrapNone/>
                <wp:docPr id="3457" name="Line 30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0690" cy="0"/>
                        </a:xfrm>
                        <a:prstGeom prst="line">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961703" id="Line 3065" o:spid="_x0000_s1026" style="position:absolute;left:0;text-align:left;z-index:25371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55pt,0" to="283.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">
                <v:stroke endarrow="open" endarrowwidth="narrow" endarrowlength="short"/>
              </v:line>
            </w:pict>
          </mc:Fallback>
        </mc:AlternateContent>
      </w:r>
      <w:r w:rsidRPr="008A3EDE">
        <w:rPr>
          <w:noProof/>
        </w:rPr>
        <mc:AlternateContent>
          <mc:Choice Requires="wps">
            <w:drawing>
              <wp:anchor distT="0" distB="0" distL="114300" distR="114300" simplePos="0" relativeHeight="253742080" behindDoc="0" locked="0" layoutInCell="1" allowOverlap="1" wp14:anchorId="40BE5DE2" wp14:editId="696EE5D7">
                <wp:simplePos x="0" y="0"/>
                <wp:positionH relativeFrom="column">
                  <wp:posOffset>270510</wp:posOffset>
                </wp:positionH>
                <wp:positionV relativeFrom="paragraph">
                  <wp:posOffset>0</wp:posOffset>
                </wp:positionV>
                <wp:extent cx="259715" cy="0"/>
                <wp:effectExtent l="13335" t="66675" r="22225" b="66675"/>
                <wp:wrapNone/>
                <wp:docPr id="3456" name="Line 30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715" cy="0"/>
                        </a:xfrm>
                        <a:prstGeom prst="line">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847C7F" id="Line 3089" o:spid="_x0000_s1026" style="position:absolute;left:0;text-align:left;z-index:25374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pt,0" to="41.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">
                <v:stroke endarrow="open" endarrowwidth="narrow" endarrowlength="short"/>
              </v:line>
            </w:pict>
          </mc:Fallback>
        </mc:AlternateContent>
      </w:r>
      <w:r w:rsidRPr="008A3EDE">
        <w:rPr>
          <w:noProof/>
        </w:rPr>
        <mc:AlternateContent>
          <mc:Choice Requires="wps">
            <w:drawing>
              <wp:anchor distT="0" distB="0" distL="114300" distR="114300" simplePos="0" relativeHeight="253725696" behindDoc="0" locked="0" layoutInCell="1" allowOverlap="1" wp14:anchorId="2C681B40" wp14:editId="5E745F91">
                <wp:simplePos x="0" y="0"/>
                <wp:positionH relativeFrom="column">
                  <wp:posOffset>3600450</wp:posOffset>
                </wp:positionH>
                <wp:positionV relativeFrom="paragraph">
                  <wp:posOffset>0</wp:posOffset>
                </wp:positionV>
                <wp:extent cx="342900" cy="0"/>
                <wp:effectExtent l="9525" t="66675" r="19050" b="66675"/>
                <wp:wrapNone/>
                <wp:docPr id="3775" name="Line 30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73DB7E" id="Line 3073" o:spid="_x0000_s1026" style="position:absolute;left:0;text-align:left;z-index:25372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5pt,0" to="31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">
                <v:stroke endarrow="open" endarrowwidth="narrow" endarrowlength="short"/>
              </v:line>
            </w:pict>
          </mc:Fallback>
        </mc:AlternateContent>
      </w:r>
    </w:p>
    <w:p w14:paraId="2BCEEAF8" w14:textId="77777777" w:rsidR="008B4B2B" w:rsidRPr="008A3EDE" w:rsidRDefault="008B4B2B" w:rsidP="008B4B2B">
      <w:r w:rsidRPr="008A3EDE">
        <w:rPr>
          <w:noProof/>
        </w:rPr>
        <mc:AlternateContent>
          <mc:Choice Requires="wps">
            <w:drawing>
              <wp:anchor distT="0" distB="0" distL="114300" distR="114300" simplePos="0" relativeHeight="253748224" behindDoc="0" locked="0" layoutInCell="1" allowOverlap="1" wp14:anchorId="2589E574" wp14:editId="31831E2F">
                <wp:simplePos x="0" y="0"/>
                <wp:positionH relativeFrom="column">
                  <wp:posOffset>2851785</wp:posOffset>
                </wp:positionH>
                <wp:positionV relativeFrom="paragraph">
                  <wp:posOffset>59690</wp:posOffset>
                </wp:positionV>
                <wp:extent cx="302260" cy="0"/>
                <wp:effectExtent l="13335" t="12065" r="8255" b="6985"/>
                <wp:wrapNone/>
                <wp:docPr id="3774" name="Line 30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97F9BB" id="Line 3095" o:spid="_x0000_s1026" style="position:absolute;left:0;text-align:left;z-index:25374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55pt,4.7pt" to="248.3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"/>
            </w:pict>
          </mc:Fallback>
        </mc:AlternateContent>
      </w:r>
      <w:r w:rsidRPr="008A3EDE">
        <w:rPr>
          <w:noProof/>
        </w:rPr>
        <mc:AlternateContent>
          <mc:Choice Requires="wps">
            <w:drawing>
              <wp:anchor distT="0" distB="0" distL="114300" distR="114300" simplePos="0" relativeHeight="253745152" behindDoc="0" locked="0" layoutInCell="1" allowOverlap="1" wp14:anchorId="0F8001D2" wp14:editId="0E29C91E">
                <wp:simplePos x="0" y="0"/>
                <wp:positionH relativeFrom="column">
                  <wp:posOffset>534035</wp:posOffset>
                </wp:positionH>
                <wp:positionV relativeFrom="paragraph">
                  <wp:posOffset>59690</wp:posOffset>
                </wp:positionV>
                <wp:extent cx="295275" cy="0"/>
                <wp:effectExtent l="10160" t="59690" r="18415" b="64135"/>
                <wp:wrapNone/>
                <wp:docPr id="3773" name="Line 30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 cy="0"/>
                        </a:xfrm>
                        <a:prstGeom prst="line">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2F2D41" id="Line 3092" o:spid="_x0000_s1026" style="position:absolute;left:0;text-align:left;z-index:25374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05pt,4.7pt" to="65.3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">
                <v:stroke endarrow="open" endarrowwidth="narrow" endarrowlength="short"/>
              </v:line>
            </w:pict>
          </mc:Fallback>
        </mc:AlternateContent>
      </w:r>
      <w:r w:rsidRPr="008A3EDE">
        <w:rPr>
          <w:noProof/>
        </w:rPr>
        <mc:AlternateContent>
          <mc:Choice Requires="wps">
            <w:drawing>
              <wp:anchor distT="0" distB="0" distL="114300" distR="114300" simplePos="0" relativeHeight="253709312" behindDoc="0" locked="0" layoutInCell="1" allowOverlap="1" wp14:anchorId="77874E53" wp14:editId="741547C8">
                <wp:simplePos x="0" y="0"/>
                <wp:positionH relativeFrom="column">
                  <wp:posOffset>3943350</wp:posOffset>
                </wp:positionH>
                <wp:positionV relativeFrom="paragraph">
                  <wp:posOffset>134620</wp:posOffset>
                </wp:positionV>
                <wp:extent cx="1828800" cy="310515"/>
                <wp:effectExtent l="9525" t="10795" r="9525" b="12065"/>
                <wp:wrapNone/>
                <wp:docPr id="3772" name="Text Box 30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10515"/>
                        </a:xfrm>
                        <a:prstGeom prst="rect">
                          <a:avLst/>
                        </a:prstGeom>
                        <a:solidFill>
                          <a:srgbClr val="FFFFFF"/>
                        </a:solidFill>
                        <a:ln w="9525">
                          <a:solidFill>
                            <a:srgbClr val="000000"/>
                          </a:solidFill>
                          <a:miter lim="800000"/>
                          <a:headEnd/>
                          <a:tailEnd/>
                        </a:ln>
                      </wps:spPr>
                      <wps:txbx>
                        <w:txbxContent>
                          <w:p w14:paraId="29283A20" w14:textId="77777777" w:rsidR="006A5267" w:rsidRDefault="006A5267" w:rsidP="008B4B2B">
                            <w:pPr>
                              <w:jc w:val="distribute"/>
                            </w:pPr>
                            <w:r>
                              <w:rPr>
                                <w:rFonts w:hint="eastAsia"/>
                              </w:rPr>
                              <w:t>府警察</w:t>
                            </w:r>
                          </w:p>
                          <w:p w14:paraId="074AB346" w14:textId="77777777" w:rsidR="006A5267" w:rsidRDefault="006A5267" w:rsidP="008B4B2B">
                            <w:pPr>
                              <w:jc w:val="distribute"/>
                            </w:pPr>
                            <w:r>
                              <w:rPr>
                                <w:rFonts w:hint="eastAsia"/>
                              </w:rPr>
                              <w:t>漁業協同組合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874E53" id="Text Box 3058" o:spid="_x0000_s1668" type="#_x0000_t202" style="position:absolute;left:0;text-align:left;margin-left:310.5pt;margin-top:10.6pt;width:2in;height:24.45pt;z-index:25370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">
                <v:textbox>
                  <w:txbxContent>
                    <w:p w14:paraId="29283A20" w14:textId="77777777" w:rsidR="006A5267" w:rsidRDefault="006A5267" w:rsidP="008B4B2B">
                      <w:pPr>
                        <w:jc w:val="distribute"/>
                      </w:pPr>
                      <w:r>
                        <w:rPr>
                          <w:rFonts w:hint="eastAsia"/>
                        </w:rPr>
                        <w:t>府警察</w:t>
                      </w:r>
                    </w:p>
                    <w:p w14:paraId="074AB346" w14:textId="77777777" w:rsidR="006A5267" w:rsidRDefault="006A5267" w:rsidP="008B4B2B">
                      <w:pPr>
                        <w:jc w:val="distribute"/>
                      </w:pPr>
                      <w:r>
                        <w:rPr>
                          <w:rFonts w:hint="eastAsia"/>
                        </w:rPr>
                        <w:t>漁業協同組合</w:t>
                      </w:r>
                    </w:p>
                  </w:txbxContent>
                </v:textbox>
              </v:shape>
            </w:pict>
          </mc:Fallback>
        </mc:AlternateContent>
      </w:r>
    </w:p>
    <w:p w14:paraId="3C18EE1B" w14:textId="77777777" w:rsidR="008B4B2B" w:rsidRPr="008A3EDE" w:rsidRDefault="008B4B2B" w:rsidP="008B4B2B">
      <w:r w:rsidRPr="008A3EDE">
        <w:rPr>
          <w:noProof/>
        </w:rPr>
        <mc:AlternateContent>
          <mc:Choice Requires="wps">
            <w:drawing>
              <wp:anchor distT="0" distB="0" distL="114300" distR="114300" simplePos="0" relativeHeight="253754368" behindDoc="0" locked="0" layoutInCell="1" allowOverlap="1" wp14:anchorId="27C21A4A" wp14:editId="6F6FB339">
                <wp:simplePos x="0" y="0"/>
                <wp:positionH relativeFrom="column">
                  <wp:posOffset>1832610</wp:posOffset>
                </wp:positionH>
                <wp:positionV relativeFrom="paragraph">
                  <wp:posOffset>0</wp:posOffset>
                </wp:positionV>
                <wp:extent cx="0" cy="269240"/>
                <wp:effectExtent l="13335" t="9525" r="5715" b="6985"/>
                <wp:wrapNone/>
                <wp:docPr id="3771" name="Line 3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9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9681DB" id="Line 3101" o:spid="_x0000_s1026" style="position:absolute;left:0;text-align:left;z-index:25375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3pt,0" to="144.3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"/>
            </w:pict>
          </mc:Fallback>
        </mc:AlternateContent>
      </w:r>
      <w:r w:rsidRPr="008A3EDE">
        <w:rPr>
          <w:noProof/>
        </w:rPr>
        <mc:AlternateContent>
          <mc:Choice Requires="wps">
            <w:drawing>
              <wp:anchor distT="0" distB="0" distL="114300" distR="114300" simplePos="0" relativeHeight="253726720" behindDoc="0" locked="0" layoutInCell="1" allowOverlap="1" wp14:anchorId="69E55275" wp14:editId="2B3B7D61">
                <wp:simplePos x="0" y="0"/>
                <wp:positionH relativeFrom="column">
                  <wp:posOffset>3597275</wp:posOffset>
                </wp:positionH>
                <wp:positionV relativeFrom="paragraph">
                  <wp:posOffset>68580</wp:posOffset>
                </wp:positionV>
                <wp:extent cx="346075" cy="0"/>
                <wp:effectExtent l="6350" t="59055" r="19050" b="64770"/>
                <wp:wrapNone/>
                <wp:docPr id="3770" name="Line 30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6075" cy="0"/>
                        </a:xfrm>
                        <a:prstGeom prst="line">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0BA8DB" id="Line 3074" o:spid="_x0000_s1026" style="position:absolute;left:0;text-align:left;z-index:25372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25pt,5.4pt" to="310.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">
                <v:stroke endarrow="open" endarrowwidth="narrow" endarrowlength="short"/>
              </v:line>
            </w:pict>
          </mc:Fallback>
        </mc:AlternateContent>
      </w:r>
    </w:p>
    <w:p w14:paraId="23735CA0" w14:textId="77777777" w:rsidR="008B4B2B" w:rsidRPr="008A3EDE" w:rsidRDefault="008B4B2B" w:rsidP="008B4B2B">
      <w:r w:rsidRPr="008A3EDE">
        <w:rPr>
          <w:noProof/>
        </w:rPr>
        <mc:AlternateContent>
          <mc:Choice Requires="wps">
            <w:drawing>
              <wp:anchor distT="0" distB="0" distL="114300" distR="114300" simplePos="0" relativeHeight="253749248" behindDoc="0" locked="0" layoutInCell="1" allowOverlap="1" wp14:anchorId="19D0CBED" wp14:editId="2445CCD4">
                <wp:simplePos x="0" y="0"/>
                <wp:positionH relativeFrom="column">
                  <wp:posOffset>2851785</wp:posOffset>
                </wp:positionH>
                <wp:positionV relativeFrom="paragraph">
                  <wp:posOffset>219075</wp:posOffset>
                </wp:positionV>
                <wp:extent cx="302260" cy="0"/>
                <wp:effectExtent l="13335" t="9525" r="8255" b="9525"/>
                <wp:wrapNone/>
                <wp:docPr id="3769" name="Line 30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A3F459" id="Line 3096" o:spid="_x0000_s1026" style="position:absolute;left:0;text-align:left;z-index:25374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55pt,17.25pt" to="248.3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"/>
            </w:pict>
          </mc:Fallback>
        </mc:AlternateContent>
      </w:r>
      <w:r w:rsidRPr="008A3EDE">
        <w:rPr>
          <w:noProof/>
        </w:rPr>
        <mc:AlternateContent>
          <mc:Choice Requires="wps">
            <w:drawing>
              <wp:anchor distT="0" distB="0" distL="114300" distR="114300" simplePos="0" relativeHeight="253746176" behindDoc="0" locked="0" layoutInCell="1" allowOverlap="1" wp14:anchorId="052EC51A" wp14:editId="24CFABA5">
                <wp:simplePos x="0" y="0"/>
                <wp:positionH relativeFrom="column">
                  <wp:posOffset>534035</wp:posOffset>
                </wp:positionH>
                <wp:positionV relativeFrom="paragraph">
                  <wp:posOffset>219075</wp:posOffset>
                </wp:positionV>
                <wp:extent cx="295275" cy="0"/>
                <wp:effectExtent l="10160" t="66675" r="18415" b="66675"/>
                <wp:wrapNone/>
                <wp:docPr id="3768" name="Line 30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 cy="0"/>
                        </a:xfrm>
                        <a:prstGeom prst="line">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39E96B" id="Line 3093" o:spid="_x0000_s1026" style="position:absolute;left:0;text-align:left;z-index:25374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05pt,17.25pt" to="65.3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">
                <v:stroke endarrow="open" endarrowwidth="narrow" endarrowlength="short"/>
              </v:line>
            </w:pict>
          </mc:Fallback>
        </mc:AlternateContent>
      </w:r>
      <w:r w:rsidRPr="008A3EDE">
        <w:rPr>
          <w:noProof/>
        </w:rPr>
        <mc:AlternateContent>
          <mc:Choice Requires="wps">
            <w:drawing>
              <wp:anchor distT="0" distB="0" distL="114300" distR="114300" simplePos="0" relativeHeight="253740032" behindDoc="0" locked="0" layoutInCell="1" allowOverlap="1" wp14:anchorId="7B475086" wp14:editId="4DF8AF7C">
                <wp:simplePos x="0" y="0"/>
                <wp:positionH relativeFrom="column">
                  <wp:posOffset>838835</wp:posOffset>
                </wp:positionH>
                <wp:positionV relativeFrom="paragraph">
                  <wp:posOffset>46355</wp:posOffset>
                </wp:positionV>
                <wp:extent cx="2003425" cy="310515"/>
                <wp:effectExtent l="10160" t="8255" r="5715" b="5080"/>
                <wp:wrapNone/>
                <wp:docPr id="3767" name="Text Box 30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3425" cy="310515"/>
                        </a:xfrm>
                        <a:prstGeom prst="rect">
                          <a:avLst/>
                        </a:prstGeom>
                        <a:solidFill>
                          <a:srgbClr val="FFFFFF"/>
                        </a:solidFill>
                        <a:ln w="9525">
                          <a:solidFill>
                            <a:srgbClr val="000000"/>
                          </a:solidFill>
                          <a:miter lim="800000"/>
                          <a:headEnd/>
                          <a:tailEnd/>
                        </a:ln>
                      </wps:spPr>
                      <wps:txbx>
                        <w:txbxContent>
                          <w:p w14:paraId="4E534A6E" w14:textId="77777777" w:rsidR="006A5267" w:rsidRPr="00EE798C" w:rsidRDefault="006A5267" w:rsidP="008B4B2B">
                            <w:pPr>
                              <w:jc w:val="distribute"/>
                            </w:pPr>
                            <w:r w:rsidRPr="00EE798C">
                              <w:rPr>
                                <w:rFonts w:hint="eastAsia"/>
                              </w:rPr>
                              <w:t>関西空港海上保安航空基地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475086" id="Text Box 3087" o:spid="_x0000_s1669" type="#_x0000_t202" style="position:absolute;left:0;text-align:left;margin-left:66.05pt;margin-top:3.65pt;width:157.75pt;height:24.45pt;z-index:25374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">
                <v:textbox>
                  <w:txbxContent>
                    <w:p w14:paraId="4E534A6E" w14:textId="77777777" w:rsidR="006A5267" w:rsidRPr="00EE798C" w:rsidRDefault="006A5267" w:rsidP="008B4B2B">
                      <w:pPr>
                        <w:jc w:val="distribute"/>
                      </w:pPr>
                      <w:r w:rsidRPr="00EE798C">
                        <w:rPr>
                          <w:rFonts w:hint="eastAsia"/>
                        </w:rPr>
                        <w:t>関西空港海上保安航空基地</w:t>
                      </w:r>
                    </w:p>
                  </w:txbxContent>
                </v:textbox>
              </v:shape>
            </w:pict>
          </mc:Fallback>
        </mc:AlternateContent>
      </w:r>
      <w:r w:rsidRPr="008A3EDE">
        <w:rPr>
          <w:noProof/>
        </w:rPr>
        <mc:AlternateContent>
          <mc:Choice Requires="wps">
            <w:drawing>
              <wp:anchor distT="0" distB="0" distL="114300" distR="114300" simplePos="0" relativeHeight="253710336" behindDoc="0" locked="0" layoutInCell="1" allowOverlap="1" wp14:anchorId="7EDFD35D" wp14:editId="5870FA04">
                <wp:simplePos x="0" y="0"/>
                <wp:positionH relativeFrom="column">
                  <wp:posOffset>3943350</wp:posOffset>
                </wp:positionH>
                <wp:positionV relativeFrom="paragraph">
                  <wp:posOffset>203835</wp:posOffset>
                </wp:positionV>
                <wp:extent cx="1828800" cy="310515"/>
                <wp:effectExtent l="9525" t="13335" r="9525" b="9525"/>
                <wp:wrapNone/>
                <wp:docPr id="3766" name="Text Box 30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10515"/>
                        </a:xfrm>
                        <a:prstGeom prst="rect">
                          <a:avLst/>
                        </a:prstGeom>
                        <a:solidFill>
                          <a:srgbClr val="FFFFFF"/>
                        </a:solidFill>
                        <a:ln w="9525">
                          <a:solidFill>
                            <a:srgbClr val="000000"/>
                          </a:solidFill>
                          <a:miter lim="800000"/>
                          <a:headEnd/>
                          <a:tailEnd/>
                        </a:ln>
                      </wps:spPr>
                      <wps:txbx>
                        <w:txbxContent>
                          <w:p w14:paraId="0FC68F7D" w14:textId="77BDE7D7" w:rsidR="006A5267" w:rsidRPr="00AE430E" w:rsidRDefault="006A5267" w:rsidP="00284235">
                            <w:pPr>
                              <w:jc w:val="distribute"/>
                            </w:pPr>
                            <w:r w:rsidRPr="00AE430E">
                              <w:rPr>
                                <w:rFonts w:hint="eastAsia"/>
                              </w:rPr>
                              <w:t>大阪港湾局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DFD35D" id="Text Box 3059" o:spid="_x0000_s1670" type="#_x0000_t202" style="position:absolute;left:0;text-align:left;margin-left:310.5pt;margin-top:16.05pt;width:2in;height:24.45pt;z-index:25371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">
                <v:textbox>
                  <w:txbxContent>
                    <w:p w14:paraId="0FC68F7D" w14:textId="77BDE7D7" w:rsidR="006A5267" w:rsidRPr="00AE430E" w:rsidRDefault="006A5267" w:rsidP="00284235">
                      <w:pPr>
                        <w:jc w:val="distribute"/>
                      </w:pPr>
                      <w:r w:rsidRPr="00AE430E">
                        <w:rPr>
                          <w:rFonts w:hint="eastAsia"/>
                        </w:rPr>
                        <w:t>大阪港湾局</w:t>
                      </w:r>
                    </w:p>
                  </w:txbxContent>
                </v:textbox>
              </v:shape>
            </w:pict>
          </mc:Fallback>
        </mc:AlternateContent>
      </w:r>
    </w:p>
    <w:p w14:paraId="1BB51F4C" w14:textId="7F65058E" w:rsidR="008B4B2B" w:rsidRPr="008A3EDE" w:rsidRDefault="00972950" w:rsidP="008B4B2B">
      <w:r w:rsidRPr="008A3EDE">
        <w:rPr>
          <w:noProof/>
        </w:rPr>
        <mc:AlternateContent>
          <mc:Choice Requires="wps">
            <w:drawing>
              <wp:anchor distT="0" distB="0" distL="114300" distR="114300" simplePos="0" relativeHeight="253727744" behindDoc="0" locked="0" layoutInCell="1" allowOverlap="1" wp14:anchorId="3D553585" wp14:editId="013460B8">
                <wp:simplePos x="0" y="0"/>
                <wp:positionH relativeFrom="column">
                  <wp:posOffset>3606800</wp:posOffset>
                </wp:positionH>
                <wp:positionV relativeFrom="paragraph">
                  <wp:posOffset>132080</wp:posOffset>
                </wp:positionV>
                <wp:extent cx="336550" cy="0"/>
                <wp:effectExtent l="6350" t="65405" r="19050" b="67945"/>
                <wp:wrapNone/>
                <wp:docPr id="3765" name="Line 30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6550" cy="0"/>
                        </a:xfrm>
                        <a:prstGeom prst="line">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772767" id="Line 3075" o:spid="_x0000_s1026" style="position:absolute;left:0;text-align:left;z-index:25372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pt,10.4pt" to="310.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">
                <v:stroke endarrow="open" endarrowwidth="narrow" endarrowlength="short"/>
              </v:line>
            </w:pict>
          </mc:Fallback>
        </mc:AlternateContent>
      </w:r>
    </w:p>
    <w:p w14:paraId="0E7E70CB" w14:textId="749B2846" w:rsidR="008B4B2B" w:rsidRPr="008A3EDE" w:rsidRDefault="008B4B2B" w:rsidP="008B4B2B"/>
    <w:p w14:paraId="23B9C87B" w14:textId="47828082" w:rsidR="008B4B2B" w:rsidRPr="008A3EDE" w:rsidRDefault="008B4B2B" w:rsidP="008B4B2B"/>
    <w:p w14:paraId="294CDB05" w14:textId="7488C7CD" w:rsidR="008B4B2B" w:rsidRPr="008A3EDE" w:rsidRDefault="00284235" w:rsidP="008B4B2B">
      <w:pPr>
        <w:wordWrap w:val="0"/>
        <w:overflowPunct w:val="0"/>
        <w:spacing w:line="362" w:lineRule="exact"/>
        <w:ind w:right="97"/>
        <w:rPr>
          <w:rFonts w:ascii="ゴシック体" w:eastAsia="ゴシック体"/>
        </w:rPr>
      </w:pPr>
      <w:r w:rsidRPr="008A3EDE">
        <w:rPr>
          <w:noProof/>
        </w:rPr>
        <mc:AlternateContent>
          <mc:Choice Requires="wps">
            <w:drawing>
              <wp:anchor distT="0" distB="0" distL="114300" distR="114300" simplePos="0" relativeHeight="253728768" behindDoc="0" locked="0" layoutInCell="1" allowOverlap="1" wp14:anchorId="0D810DE2" wp14:editId="516F3095">
                <wp:simplePos x="0" y="0"/>
                <wp:positionH relativeFrom="column">
                  <wp:posOffset>3597275</wp:posOffset>
                </wp:positionH>
                <wp:positionV relativeFrom="paragraph">
                  <wp:posOffset>38735</wp:posOffset>
                </wp:positionV>
                <wp:extent cx="342900" cy="0"/>
                <wp:effectExtent l="6350" t="62865" r="22225" b="60960"/>
                <wp:wrapNone/>
                <wp:docPr id="3763" name="Line 30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375816" id="Line 3076" o:spid="_x0000_s1026" style="position:absolute;left:0;text-align:left;z-index:25372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25pt,3.05pt" to="310.2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">
                <v:stroke endarrow="open" endarrowwidth="narrow" endarrowlength="short"/>
              </v:line>
            </w:pict>
          </mc:Fallback>
        </mc:AlternateContent>
      </w:r>
    </w:p>
    <w:p w14:paraId="047B1B79" w14:textId="1216A866" w:rsidR="008B4B2B" w:rsidRPr="008A3EDE" w:rsidRDefault="00972950" w:rsidP="008B4B2B">
      <w:pPr>
        <w:wordWrap w:val="0"/>
        <w:overflowPunct w:val="0"/>
        <w:spacing w:line="362" w:lineRule="exact"/>
        <w:ind w:right="97"/>
        <w:rPr>
          <w:rFonts w:ascii="ゴシック体" w:eastAsia="ゴシック体"/>
        </w:rPr>
      </w:pPr>
      <w:r w:rsidRPr="008A3EDE">
        <w:rPr>
          <w:rFonts w:ascii="ゴシック体" w:eastAsia="ゴシック体" w:hint="eastAsia"/>
          <w:noProof/>
        </w:rPr>
        <mc:AlternateContent>
          <mc:Choice Requires="wps">
            <w:drawing>
              <wp:anchor distT="0" distB="0" distL="114300" distR="114300" simplePos="0" relativeHeight="253733888" behindDoc="0" locked="0" layoutInCell="1" allowOverlap="1" wp14:anchorId="7A37ADA6" wp14:editId="31A7B7BF">
                <wp:simplePos x="0" y="0"/>
                <wp:positionH relativeFrom="column">
                  <wp:posOffset>3946525</wp:posOffset>
                </wp:positionH>
                <wp:positionV relativeFrom="paragraph">
                  <wp:posOffset>144780</wp:posOffset>
                </wp:positionV>
                <wp:extent cx="1828800" cy="342900"/>
                <wp:effectExtent l="9525" t="11430" r="9525" b="7620"/>
                <wp:wrapNone/>
                <wp:docPr id="3762" name="Text Box 30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635FF762" w14:textId="77777777" w:rsidR="006A5267" w:rsidRDefault="006A5267" w:rsidP="00284235">
                            <w:pPr>
                              <w:jc w:val="distribute"/>
                            </w:pPr>
                            <w:r>
                              <w:rPr>
                                <w:rFonts w:hint="eastAsia"/>
                              </w:rPr>
                              <w:t>船舶</w:t>
                            </w:r>
                          </w:p>
                          <w:p w14:paraId="4F07895D" w14:textId="7FD8E13E" w:rsidR="006A5267" w:rsidRDefault="006A5267" w:rsidP="008B4B2B">
                            <w:pPr>
                              <w:jc w:val="distribut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37ADA6" id="Text Box 3081" o:spid="_x0000_s1671" type="#_x0000_t202" style="position:absolute;left:0;text-align:left;margin-left:310.75pt;margin-top:11.4pt;width:2in;height:27pt;z-index:25373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">
                <v:textbox>
                  <w:txbxContent>
                    <w:p w14:paraId="635FF762" w14:textId="77777777" w:rsidR="006A5267" w:rsidRDefault="006A5267" w:rsidP="00284235">
                      <w:pPr>
                        <w:jc w:val="distribute"/>
                      </w:pPr>
                      <w:r>
                        <w:rPr>
                          <w:rFonts w:hint="eastAsia"/>
                        </w:rPr>
                        <w:t>船舶</w:t>
                      </w:r>
                    </w:p>
                    <w:p w14:paraId="4F07895D" w14:textId="7FD8E13E" w:rsidR="006A5267" w:rsidRDefault="006A5267" w:rsidP="008B4B2B">
                      <w:pPr>
                        <w:jc w:val="distribute"/>
                      </w:pPr>
                    </w:p>
                  </w:txbxContent>
                </v:textbox>
              </v:shape>
            </w:pict>
          </mc:Fallback>
        </mc:AlternateContent>
      </w:r>
    </w:p>
    <w:p w14:paraId="01D99D78" w14:textId="2AF19CBC" w:rsidR="008B4B2B" w:rsidRPr="008A3EDE" w:rsidRDefault="008B4B2B" w:rsidP="008B4B2B">
      <w:pPr>
        <w:wordWrap w:val="0"/>
        <w:overflowPunct w:val="0"/>
        <w:spacing w:line="362" w:lineRule="exact"/>
        <w:ind w:right="97"/>
        <w:rPr>
          <w:rFonts w:ascii="ゴシック体" w:eastAsia="ゴシック体"/>
        </w:rPr>
      </w:pPr>
      <w:r w:rsidRPr="008A3EDE">
        <w:rPr>
          <w:rFonts w:ascii="ゴシック体" w:eastAsia="ゴシック体" w:hint="eastAsia"/>
          <w:noProof/>
        </w:rPr>
        <mc:AlternateContent>
          <mc:Choice Requires="wps">
            <w:drawing>
              <wp:anchor distT="0" distB="0" distL="114300" distR="114300" simplePos="0" relativeHeight="253734912" behindDoc="0" locked="0" layoutInCell="1" allowOverlap="1" wp14:anchorId="38003FAA" wp14:editId="0A40E3BF">
                <wp:simplePos x="0" y="0"/>
                <wp:positionH relativeFrom="column">
                  <wp:posOffset>3609975</wp:posOffset>
                </wp:positionH>
                <wp:positionV relativeFrom="paragraph">
                  <wp:posOffset>86360</wp:posOffset>
                </wp:positionV>
                <wp:extent cx="342900" cy="0"/>
                <wp:effectExtent l="9525" t="67310" r="19050" b="66040"/>
                <wp:wrapNone/>
                <wp:docPr id="3761" name="Line 30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0"/>
                        </a:xfrm>
                        <a:prstGeom prst="line">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CB927F" id="Line 3082" o:spid="_x0000_s1026" style="position:absolute;left:0;text-align:left;flip:y;z-index:25373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25pt,6.8pt" to="311.2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">
                <v:stroke endarrow="open" endarrowwidth="narrow" endarrowlength="short"/>
              </v:line>
            </w:pict>
          </mc:Fallback>
        </mc:AlternateContent>
      </w:r>
    </w:p>
    <w:p w14:paraId="147AB407" w14:textId="77777777" w:rsidR="008B4B2B" w:rsidRPr="008A3EDE" w:rsidRDefault="008B4B2B" w:rsidP="008B4B2B">
      <w:pPr>
        <w:pStyle w:val="a0"/>
        <w:rPr>
          <w:rFonts w:ascii="ＭＳ ゴシック" w:eastAsia="ＭＳ ゴシック" w:hAnsi="ＭＳ ゴシック"/>
          <w:bCs/>
          <w:sz w:val="22"/>
          <w:szCs w:val="22"/>
        </w:rPr>
      </w:pPr>
    </w:p>
    <w:p w14:paraId="42592332" w14:textId="2B57DDE7" w:rsidR="008B4B2B" w:rsidRPr="008A3EDE" w:rsidRDefault="00972950" w:rsidP="008B4B2B">
      <w:pPr>
        <w:pStyle w:val="a0"/>
        <w:rPr>
          <w:rFonts w:ascii="ＭＳ ゴシック" w:eastAsia="ＭＳ ゴシック" w:hAnsi="ＭＳ ゴシック"/>
          <w:bCs/>
          <w:sz w:val="22"/>
          <w:szCs w:val="22"/>
        </w:rPr>
      </w:pPr>
      <w:r w:rsidRPr="008A3EDE">
        <w:rPr>
          <w:rFonts w:ascii="ゴシック体" w:eastAsia="ゴシック体" w:hint="eastAsia"/>
          <w:noProof/>
        </w:rPr>
        <mc:AlternateContent>
          <mc:Choice Requires="wps">
            <w:drawing>
              <wp:anchor distT="0" distB="0" distL="114300" distR="114300" simplePos="0" relativeHeight="254227456" behindDoc="0" locked="0" layoutInCell="1" allowOverlap="1" wp14:anchorId="545E6DC1" wp14:editId="766DC331">
                <wp:simplePos x="0" y="0"/>
                <wp:positionH relativeFrom="column">
                  <wp:posOffset>3593465</wp:posOffset>
                </wp:positionH>
                <wp:positionV relativeFrom="paragraph">
                  <wp:posOffset>195580</wp:posOffset>
                </wp:positionV>
                <wp:extent cx="342900" cy="0"/>
                <wp:effectExtent l="9525" t="67310" r="19050" b="66040"/>
                <wp:wrapNone/>
                <wp:docPr id="232" name="Line 30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0"/>
                        </a:xfrm>
                        <a:prstGeom prst="line">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98D9DC" id="Line 3082" o:spid="_x0000_s1026" style="position:absolute;left:0;text-align:left;flip:y;z-index:25422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95pt,15.4pt" to="309.9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">
                <v:stroke endarrow="open" endarrowwidth="narrow" endarrowlength="short"/>
              </v:line>
            </w:pict>
          </mc:Fallback>
        </mc:AlternateContent>
      </w:r>
      <w:r w:rsidRPr="008A3EDE">
        <w:rPr>
          <w:rFonts w:ascii="ゴシック体" w:eastAsia="ゴシック体" w:hAnsi="Century" w:cs="Times New Roman" w:hint="eastAsia"/>
          <w:noProof/>
          <w:szCs w:val="24"/>
        </w:rPr>
        <mc:AlternateContent>
          <mc:Choice Requires="wps">
            <w:drawing>
              <wp:anchor distT="0" distB="0" distL="114300" distR="114300" simplePos="0" relativeHeight="254225408" behindDoc="0" locked="0" layoutInCell="1" allowOverlap="1" wp14:anchorId="234CBE21" wp14:editId="6BE62077">
                <wp:simplePos x="0" y="0"/>
                <wp:positionH relativeFrom="column">
                  <wp:posOffset>3943350</wp:posOffset>
                </wp:positionH>
                <wp:positionV relativeFrom="paragraph">
                  <wp:posOffset>25400</wp:posOffset>
                </wp:positionV>
                <wp:extent cx="1828800" cy="342900"/>
                <wp:effectExtent l="9525" t="11430" r="9525" b="7620"/>
                <wp:wrapNone/>
                <wp:docPr id="231" name="Text Box 30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2348577F" w14:textId="77777777" w:rsidR="006A5267" w:rsidRDefault="006A5267" w:rsidP="00972950">
                            <w:pPr>
                              <w:jc w:val="distribute"/>
                            </w:pPr>
                            <w:r>
                              <w:rPr>
                                <w:rFonts w:hint="eastAsia"/>
                              </w:rPr>
                              <w:t>海上自衛隊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4CBE21" id="_x0000_s1672" type="#_x0000_t202" style="position:absolute;left:0;text-align:left;margin-left:310.5pt;margin-top:2pt;width:2in;height:27pt;z-index:25422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">
                <v:textbox>
                  <w:txbxContent>
                    <w:p w14:paraId="2348577F" w14:textId="77777777" w:rsidR="006A5267" w:rsidRDefault="006A5267" w:rsidP="00972950">
                      <w:pPr>
                        <w:jc w:val="distribute"/>
                      </w:pPr>
                      <w:r>
                        <w:rPr>
                          <w:rFonts w:hint="eastAsia"/>
                        </w:rPr>
                        <w:t>海上自衛隊</w:t>
                      </w:r>
                    </w:p>
                  </w:txbxContent>
                </v:textbox>
              </v:shape>
            </w:pict>
          </mc:Fallback>
        </mc:AlternateContent>
      </w:r>
    </w:p>
    <w:p w14:paraId="70A81DE9" w14:textId="0D2B967B" w:rsidR="008B4B2B" w:rsidRPr="008A3EDE" w:rsidRDefault="008B4B2B" w:rsidP="008B4B2B">
      <w:pPr>
        <w:pStyle w:val="a0"/>
        <w:rPr>
          <w:rFonts w:ascii="ＭＳ ゴシック" w:eastAsia="ＭＳ ゴシック" w:hAnsi="ＭＳ ゴシック"/>
          <w:bCs/>
          <w:sz w:val="22"/>
          <w:szCs w:val="22"/>
        </w:rPr>
      </w:pPr>
    </w:p>
    <w:p w14:paraId="5C38AFBE" w14:textId="05BAFBAC" w:rsidR="00632BF5" w:rsidRPr="008A3EDE" w:rsidRDefault="00632BF5" w:rsidP="008B4B2B">
      <w:pPr>
        <w:pStyle w:val="a0"/>
        <w:rPr>
          <w:rFonts w:ascii="ＭＳ ゴシック" w:eastAsia="ＭＳ ゴシック" w:hAnsi="ＭＳ ゴシック"/>
          <w:bCs/>
          <w:sz w:val="22"/>
          <w:szCs w:val="22"/>
        </w:rPr>
      </w:pPr>
    </w:p>
    <w:p w14:paraId="71559B52" w14:textId="6B5AB393" w:rsidR="00632BF5" w:rsidRPr="008A3EDE" w:rsidRDefault="00632BF5" w:rsidP="008B4B2B">
      <w:pPr>
        <w:pStyle w:val="a0"/>
        <w:rPr>
          <w:rFonts w:ascii="ＭＳ ゴシック" w:eastAsia="ＭＳ ゴシック" w:hAnsi="ＭＳ ゴシック"/>
          <w:bCs/>
          <w:sz w:val="22"/>
          <w:szCs w:val="22"/>
        </w:rPr>
      </w:pPr>
    </w:p>
    <w:p w14:paraId="11A7FC40" w14:textId="7C23AEE1" w:rsidR="00632BF5" w:rsidRPr="008A3EDE" w:rsidRDefault="00632BF5" w:rsidP="008B4B2B">
      <w:pPr>
        <w:pStyle w:val="a0"/>
        <w:rPr>
          <w:rFonts w:ascii="ＭＳ ゴシック" w:eastAsia="ＭＳ ゴシック" w:hAnsi="ＭＳ ゴシック"/>
          <w:bCs/>
          <w:sz w:val="22"/>
          <w:szCs w:val="22"/>
        </w:rPr>
      </w:pPr>
    </w:p>
    <w:p w14:paraId="7FF8DAFB" w14:textId="53B599A9" w:rsidR="00632BF5" w:rsidRPr="008A3EDE" w:rsidRDefault="00632BF5" w:rsidP="008B4B2B">
      <w:pPr>
        <w:pStyle w:val="a0"/>
        <w:rPr>
          <w:rFonts w:ascii="ＭＳ ゴシック" w:eastAsia="ＭＳ ゴシック" w:hAnsi="ＭＳ ゴシック"/>
          <w:bCs/>
          <w:sz w:val="22"/>
          <w:szCs w:val="22"/>
        </w:rPr>
      </w:pPr>
    </w:p>
    <w:p w14:paraId="78D4B964" w14:textId="4C5AEED8" w:rsidR="00632BF5" w:rsidRPr="008A3EDE" w:rsidRDefault="00632BF5" w:rsidP="008B4B2B">
      <w:pPr>
        <w:pStyle w:val="a0"/>
        <w:rPr>
          <w:rFonts w:ascii="ＭＳ ゴシック" w:eastAsia="ＭＳ ゴシック" w:hAnsi="ＭＳ ゴシック"/>
          <w:bCs/>
          <w:sz w:val="22"/>
          <w:szCs w:val="22"/>
        </w:rPr>
      </w:pPr>
    </w:p>
    <w:p w14:paraId="5789C024" w14:textId="0C1AEB68" w:rsidR="00632BF5" w:rsidRPr="008A3EDE" w:rsidRDefault="00632BF5" w:rsidP="008B4B2B">
      <w:pPr>
        <w:pStyle w:val="a0"/>
        <w:rPr>
          <w:rFonts w:ascii="ＭＳ ゴシック" w:eastAsia="ＭＳ ゴシック" w:hAnsi="ＭＳ ゴシック"/>
          <w:bCs/>
          <w:sz w:val="22"/>
          <w:szCs w:val="22"/>
        </w:rPr>
      </w:pPr>
    </w:p>
    <w:p w14:paraId="7FC5A003" w14:textId="1C189E96" w:rsidR="00632BF5" w:rsidRPr="008A3EDE" w:rsidRDefault="00632BF5" w:rsidP="008B4B2B">
      <w:pPr>
        <w:pStyle w:val="a0"/>
        <w:rPr>
          <w:rFonts w:ascii="ＭＳ ゴシック" w:eastAsia="ＭＳ ゴシック" w:hAnsi="ＭＳ ゴシック"/>
          <w:bCs/>
          <w:sz w:val="22"/>
          <w:szCs w:val="22"/>
        </w:rPr>
      </w:pPr>
    </w:p>
    <w:p w14:paraId="7788AFFD" w14:textId="77777777" w:rsidR="00632BF5" w:rsidRPr="008A3EDE" w:rsidRDefault="00632BF5" w:rsidP="008B4B2B">
      <w:pPr>
        <w:pStyle w:val="a0"/>
        <w:rPr>
          <w:rFonts w:ascii="ＭＳ ゴシック" w:eastAsia="ＭＳ ゴシック" w:hAnsi="ＭＳ ゴシック"/>
          <w:bCs/>
          <w:sz w:val="22"/>
          <w:szCs w:val="22"/>
        </w:rPr>
      </w:pPr>
    </w:p>
    <w:p w14:paraId="13BE2831" w14:textId="77777777" w:rsidR="008B4B2B" w:rsidRPr="008A3EDE" w:rsidRDefault="008B4B2B" w:rsidP="002B2381">
      <w:pPr>
        <w:pStyle w:val="a0"/>
        <w:spacing w:line="0" w:lineRule="atLeast"/>
        <w:ind w:firstLineChars="100" w:firstLine="281"/>
        <w:outlineLvl w:val="1"/>
        <w:rPr>
          <w:rFonts w:ascii="ＭＳ ゴシック" w:eastAsia="ＭＳ ゴシック" w:hAnsi="ＭＳ ゴシック"/>
          <w:bCs/>
          <w:sz w:val="28"/>
          <w:szCs w:val="28"/>
        </w:rPr>
      </w:pPr>
      <w:bookmarkStart w:id="402" w:name="_Toc122436971"/>
      <w:bookmarkStart w:id="403" w:name="_Toc222486670"/>
      <w:bookmarkStart w:id="404" w:name="_Toc225158155"/>
      <w:r w:rsidRPr="008A3EDE">
        <w:rPr>
          <w:rFonts w:ascii="ＭＳ ゴシック" w:eastAsia="ＭＳ ゴシック" w:hAnsi="ＭＳ ゴシック" w:hint="eastAsia"/>
          <w:bCs/>
          <w:sz w:val="28"/>
          <w:szCs w:val="28"/>
        </w:rPr>
        <w:lastRenderedPageBreak/>
        <w:t>第２節　航空災害応急対策</w:t>
      </w:r>
      <w:bookmarkEnd w:id="402"/>
      <w:bookmarkEnd w:id="403"/>
      <w:bookmarkEnd w:id="404"/>
    </w:p>
    <w:p w14:paraId="0118A9E9" w14:textId="2CD53FEF" w:rsidR="008B4B2B" w:rsidRPr="008A3EDE" w:rsidRDefault="008B4B2B" w:rsidP="00E0548A">
      <w:pPr>
        <w:pStyle w:val="a0"/>
        <w:spacing w:line="0" w:lineRule="atLeast"/>
        <w:ind w:rightChars="-175" w:right="-369" w:firstLineChars="650" w:firstLine="1437"/>
        <w:rPr>
          <w:rFonts w:ascii="ＭＳ ゴシック" w:eastAsia="ＭＳ ゴシック" w:hAnsi="ＭＳ ゴシック"/>
          <w:sz w:val="22"/>
          <w:szCs w:val="22"/>
          <w:bdr w:val="single" w:sz="4" w:space="0" w:color="auto"/>
        </w:rPr>
      </w:pPr>
      <w:r w:rsidRPr="008A3EDE">
        <w:rPr>
          <w:rFonts w:ascii="ＭＳ ゴシック" w:eastAsia="ＭＳ ゴシック" w:hAnsi="ＭＳ ゴシック" w:hint="eastAsia"/>
          <w:sz w:val="22"/>
          <w:szCs w:val="22"/>
          <w:bdr w:val="single" w:sz="4" w:space="0" w:color="auto"/>
        </w:rPr>
        <w:t>主たる担当：危機管理室、</w:t>
      </w:r>
      <w:r w:rsidR="001B603E" w:rsidRPr="008A3EDE">
        <w:rPr>
          <w:rFonts w:ascii="ＭＳ ゴシック" w:eastAsia="ＭＳ ゴシック" w:hAnsi="ＭＳ ゴシック" w:hint="eastAsia"/>
          <w:sz w:val="22"/>
          <w:szCs w:val="22"/>
          <w:bdr w:val="single" w:sz="4" w:space="0" w:color="auto"/>
        </w:rPr>
        <w:t>成長戦略局空港政策</w:t>
      </w:r>
      <w:r w:rsidR="00FA5473" w:rsidRPr="008A3EDE">
        <w:rPr>
          <w:rFonts w:ascii="ＭＳ ゴシック" w:eastAsia="ＭＳ ゴシック" w:hAnsi="ＭＳ ゴシック" w:hint="eastAsia"/>
          <w:sz w:val="22"/>
          <w:szCs w:val="22"/>
          <w:bdr w:val="single" w:sz="4" w:space="0" w:color="auto"/>
        </w:rPr>
        <w:t>担当</w:t>
      </w:r>
      <w:r w:rsidR="001B603E" w:rsidRPr="008A3EDE">
        <w:rPr>
          <w:rFonts w:ascii="ＭＳ ゴシック" w:eastAsia="ＭＳ ゴシック" w:hAnsi="ＭＳ ゴシック" w:hint="eastAsia"/>
          <w:sz w:val="22"/>
          <w:szCs w:val="22"/>
          <w:bdr w:val="single" w:sz="4" w:space="0" w:color="auto"/>
        </w:rPr>
        <w:t>課長</w:t>
      </w:r>
      <w:r w:rsidRPr="008A3EDE">
        <w:rPr>
          <w:rFonts w:ascii="ＭＳ ゴシック" w:eastAsia="ＭＳ ゴシック" w:hAnsi="ＭＳ ゴシック" w:hint="eastAsia"/>
          <w:sz w:val="22"/>
          <w:szCs w:val="22"/>
          <w:bdr w:val="single" w:sz="4" w:space="0" w:color="auto"/>
        </w:rPr>
        <w:t>、</w:t>
      </w:r>
      <w:r w:rsidR="006D1D41" w:rsidRPr="008A3EDE">
        <w:rPr>
          <w:rFonts w:ascii="ＭＳ ゴシック" w:eastAsia="ＭＳ ゴシック" w:hAnsi="ＭＳ ゴシック" w:hint="eastAsia"/>
          <w:sz w:val="22"/>
          <w:szCs w:val="22"/>
          <w:bdr w:val="single" w:sz="4" w:space="0" w:color="auto"/>
        </w:rPr>
        <w:t>医療・感染症対策課</w:t>
      </w:r>
    </w:p>
    <w:p w14:paraId="2A3AF569" w14:textId="081FE289" w:rsidR="008B4B2B" w:rsidRPr="008A3EDE" w:rsidRDefault="008B4B2B" w:rsidP="002B2381">
      <w:pPr>
        <w:pStyle w:val="a0"/>
        <w:ind w:firstLineChars="200" w:firstLine="442"/>
        <w:outlineLvl w:val="2"/>
        <w:rPr>
          <w:rFonts w:ascii="ＭＳ ゴシック" w:eastAsia="ＭＳ ゴシック" w:hAnsi="ＭＳ ゴシック"/>
          <w:bCs/>
          <w:sz w:val="22"/>
          <w:szCs w:val="22"/>
          <w:u w:val="double"/>
        </w:rPr>
      </w:pPr>
      <w:bookmarkStart w:id="405" w:name="_Toc122436972"/>
      <w:bookmarkStart w:id="406" w:name="_Toc222486671"/>
      <w:bookmarkStart w:id="407" w:name="_Toc225158156"/>
      <w:r w:rsidRPr="008A3EDE">
        <w:rPr>
          <w:rFonts w:ascii="ＭＳ ゴシック" w:eastAsia="ＭＳ ゴシック" w:hAnsi="ＭＳ ゴシック" w:hint="eastAsia"/>
          <w:bCs/>
          <w:sz w:val="22"/>
          <w:szCs w:val="22"/>
          <w:u w:val="double"/>
        </w:rPr>
        <w:t>第１　対象地域</w:t>
      </w:r>
      <w:bookmarkEnd w:id="405"/>
      <w:bookmarkEnd w:id="406"/>
      <w:bookmarkEnd w:id="407"/>
    </w:p>
    <w:p w14:paraId="32E5859A" w14:textId="77777777" w:rsidR="008B4B2B" w:rsidRPr="008A3EDE" w:rsidRDefault="008B4B2B" w:rsidP="008B4B2B">
      <w:pPr>
        <w:pStyle w:val="a0"/>
        <w:ind w:firstLineChars="200" w:firstLine="442"/>
        <w:rPr>
          <w:rFonts w:ascii="ＭＳ ゴシック" w:eastAsia="ＭＳ ゴシック" w:hAnsi="ＭＳ ゴシック"/>
          <w:bCs/>
          <w:sz w:val="22"/>
          <w:szCs w:val="22"/>
          <w:u w:val="single"/>
        </w:rPr>
      </w:pPr>
      <w:r w:rsidRPr="008A3EDE">
        <w:rPr>
          <w:rFonts w:hAnsi="ＭＳ 明朝" w:hint="eastAsia"/>
          <w:bCs/>
          <w:sz w:val="22"/>
          <w:szCs w:val="22"/>
        </w:rPr>
        <w:t xml:space="preserve">　</w:t>
      </w:r>
      <w:r w:rsidRPr="008A3EDE">
        <w:rPr>
          <w:rFonts w:ascii="ＭＳ ゴシック" w:eastAsia="ＭＳ ゴシック" w:hAnsi="ＭＳ ゴシック" w:hint="eastAsia"/>
          <w:bCs/>
          <w:sz w:val="22"/>
          <w:szCs w:val="22"/>
          <w:u w:val="single"/>
        </w:rPr>
        <w:t>１　大阪国際空港</w:t>
      </w:r>
    </w:p>
    <w:p w14:paraId="2A433CBA" w14:textId="77777777" w:rsidR="008B4B2B" w:rsidRPr="008A3EDE" w:rsidRDefault="008B4B2B" w:rsidP="008B4B2B">
      <w:pPr>
        <w:pStyle w:val="a0"/>
        <w:ind w:firstLineChars="200" w:firstLine="442"/>
        <w:rPr>
          <w:rFonts w:hAnsi="ＭＳ 明朝"/>
          <w:bCs/>
          <w:sz w:val="22"/>
          <w:szCs w:val="22"/>
        </w:rPr>
      </w:pPr>
      <w:r w:rsidRPr="008A3EDE">
        <w:rPr>
          <w:rFonts w:hAnsi="ＭＳ 明朝" w:hint="eastAsia"/>
          <w:bCs/>
          <w:sz w:val="22"/>
          <w:szCs w:val="22"/>
        </w:rPr>
        <w:t xml:space="preserve">　　　大阪国際空港及びその周辺</w:t>
      </w:r>
    </w:p>
    <w:p w14:paraId="707D6A3F" w14:textId="77777777" w:rsidR="008B4B2B" w:rsidRPr="008A3EDE" w:rsidRDefault="008B4B2B" w:rsidP="008B4B2B">
      <w:pPr>
        <w:pStyle w:val="a0"/>
        <w:ind w:firstLineChars="200" w:firstLine="442"/>
        <w:rPr>
          <w:rFonts w:hAnsi="ＭＳ 明朝"/>
          <w:bCs/>
          <w:sz w:val="22"/>
          <w:szCs w:val="22"/>
        </w:rPr>
      </w:pPr>
      <w:r w:rsidRPr="008A3EDE">
        <w:rPr>
          <w:rFonts w:hAnsi="ＭＳ 明朝" w:hint="eastAsia"/>
          <w:bCs/>
          <w:sz w:val="22"/>
          <w:szCs w:val="22"/>
        </w:rPr>
        <w:t xml:space="preserve">　</w:t>
      </w:r>
    </w:p>
    <w:p w14:paraId="1661DDB3" w14:textId="77777777" w:rsidR="008B4B2B" w:rsidRPr="008A3EDE" w:rsidRDefault="008B4B2B" w:rsidP="008B4B2B">
      <w:pPr>
        <w:pStyle w:val="a0"/>
        <w:ind w:firstLineChars="300" w:firstLine="663"/>
        <w:rPr>
          <w:rFonts w:ascii="ＭＳ ゴシック" w:eastAsia="ＭＳ ゴシック" w:hAnsi="ＭＳ ゴシック"/>
          <w:bCs/>
          <w:sz w:val="22"/>
          <w:szCs w:val="22"/>
          <w:u w:val="single"/>
        </w:rPr>
      </w:pPr>
      <w:r w:rsidRPr="008A3EDE">
        <w:rPr>
          <w:rFonts w:ascii="ＭＳ ゴシック" w:eastAsia="ＭＳ ゴシック" w:hAnsi="ＭＳ ゴシック" w:hint="eastAsia"/>
          <w:bCs/>
          <w:sz w:val="22"/>
          <w:szCs w:val="22"/>
          <w:u w:val="single"/>
        </w:rPr>
        <w:t>２　関西国際空港</w:t>
      </w:r>
    </w:p>
    <w:p w14:paraId="4382DFFD" w14:textId="77777777" w:rsidR="008B4B2B" w:rsidRPr="008A3EDE" w:rsidRDefault="008B4B2B" w:rsidP="008B4B2B">
      <w:pPr>
        <w:pStyle w:val="a0"/>
        <w:rPr>
          <w:rFonts w:hAnsi="ＭＳ 明朝"/>
          <w:bCs/>
          <w:sz w:val="22"/>
          <w:szCs w:val="22"/>
        </w:rPr>
      </w:pPr>
      <w:r w:rsidRPr="008A3EDE">
        <w:rPr>
          <w:rFonts w:hAnsi="ＭＳ 明朝" w:hint="eastAsia"/>
          <w:bCs/>
          <w:sz w:val="22"/>
          <w:szCs w:val="22"/>
        </w:rPr>
        <w:t xml:space="preserve">　　　　　関西国際空港の周辺</w:t>
      </w:r>
    </w:p>
    <w:p w14:paraId="0ED7BD16" w14:textId="77777777" w:rsidR="008B4B2B" w:rsidRPr="008A3EDE" w:rsidRDefault="008B4B2B" w:rsidP="008B4B2B">
      <w:pPr>
        <w:pStyle w:val="a0"/>
        <w:ind w:left="1092" w:hangingChars="494" w:hanging="1092"/>
        <w:rPr>
          <w:rFonts w:hAnsi="ＭＳ 明朝"/>
          <w:bCs/>
          <w:sz w:val="22"/>
          <w:szCs w:val="22"/>
        </w:rPr>
      </w:pPr>
      <w:r w:rsidRPr="008A3EDE">
        <w:rPr>
          <w:rFonts w:hAnsi="ＭＳ 明朝" w:hint="eastAsia"/>
          <w:bCs/>
          <w:sz w:val="22"/>
          <w:szCs w:val="22"/>
        </w:rPr>
        <w:t xml:space="preserve">　　　　　（関西国際空港島内で災害が発生した場合には、大阪府石油コンビナート等防災計画による）</w:t>
      </w:r>
    </w:p>
    <w:p w14:paraId="057DB61C" w14:textId="77777777" w:rsidR="008B4B2B" w:rsidRPr="008A3EDE" w:rsidRDefault="008B4B2B" w:rsidP="008B4B2B">
      <w:pPr>
        <w:pStyle w:val="a0"/>
        <w:ind w:left="1216" w:hangingChars="550" w:hanging="1216"/>
        <w:rPr>
          <w:rFonts w:hAnsi="ＭＳ 明朝"/>
          <w:bCs/>
          <w:sz w:val="22"/>
          <w:szCs w:val="22"/>
        </w:rPr>
      </w:pPr>
      <w:r w:rsidRPr="008A3EDE">
        <w:rPr>
          <w:rFonts w:hAnsi="ＭＳ 明朝" w:hint="eastAsia"/>
          <w:bCs/>
          <w:sz w:val="22"/>
          <w:szCs w:val="22"/>
        </w:rPr>
        <w:t xml:space="preserve">　　　</w:t>
      </w:r>
    </w:p>
    <w:p w14:paraId="42BFFDBA" w14:textId="77777777" w:rsidR="008B4B2B" w:rsidRPr="008A3EDE" w:rsidRDefault="008B4B2B" w:rsidP="008B4B2B">
      <w:pPr>
        <w:pStyle w:val="a0"/>
        <w:ind w:firstLineChars="300" w:firstLine="663"/>
        <w:rPr>
          <w:rFonts w:ascii="ＭＳ ゴシック" w:eastAsia="ＭＳ ゴシック" w:hAnsi="ＭＳ ゴシック"/>
          <w:bCs/>
          <w:sz w:val="22"/>
          <w:szCs w:val="22"/>
          <w:u w:val="single"/>
        </w:rPr>
      </w:pPr>
      <w:r w:rsidRPr="008A3EDE">
        <w:rPr>
          <w:rFonts w:ascii="ＭＳ ゴシック" w:eastAsia="ＭＳ ゴシック" w:hAnsi="ＭＳ ゴシック" w:hint="eastAsia"/>
          <w:bCs/>
          <w:sz w:val="22"/>
          <w:szCs w:val="22"/>
          <w:u w:val="single"/>
        </w:rPr>
        <w:t>３　八尾空港</w:t>
      </w:r>
    </w:p>
    <w:p w14:paraId="5A75B331" w14:textId="77777777" w:rsidR="008B4B2B" w:rsidRPr="008A3EDE" w:rsidRDefault="008B4B2B" w:rsidP="008B4B2B">
      <w:pPr>
        <w:pStyle w:val="a0"/>
        <w:rPr>
          <w:rFonts w:hAnsi="ＭＳ 明朝"/>
          <w:bCs/>
          <w:sz w:val="22"/>
          <w:szCs w:val="22"/>
        </w:rPr>
      </w:pPr>
      <w:r w:rsidRPr="008A3EDE">
        <w:rPr>
          <w:rFonts w:hAnsi="ＭＳ 明朝" w:hint="eastAsia"/>
          <w:bCs/>
          <w:sz w:val="22"/>
          <w:szCs w:val="22"/>
        </w:rPr>
        <w:t xml:space="preserve">　　　　　八尾空港</w:t>
      </w:r>
    </w:p>
    <w:p w14:paraId="70684AD8" w14:textId="77777777" w:rsidR="008B4B2B" w:rsidRPr="008A3EDE" w:rsidRDefault="008B4B2B" w:rsidP="008B4B2B">
      <w:pPr>
        <w:pStyle w:val="a0"/>
        <w:rPr>
          <w:rFonts w:hAnsi="ＭＳ 明朝"/>
          <w:bCs/>
          <w:sz w:val="22"/>
          <w:szCs w:val="22"/>
        </w:rPr>
      </w:pPr>
    </w:p>
    <w:p w14:paraId="6C0C3DD2" w14:textId="77777777" w:rsidR="008B4B2B" w:rsidRPr="008A3EDE" w:rsidRDefault="008B4B2B" w:rsidP="002B2381">
      <w:pPr>
        <w:pStyle w:val="a0"/>
        <w:ind w:firstLineChars="200" w:firstLine="442"/>
        <w:outlineLvl w:val="2"/>
        <w:rPr>
          <w:rFonts w:ascii="ＭＳ ゴシック" w:eastAsia="ＭＳ ゴシック" w:hAnsi="ＭＳ ゴシック"/>
          <w:bCs/>
          <w:sz w:val="22"/>
          <w:szCs w:val="22"/>
          <w:u w:val="double"/>
        </w:rPr>
      </w:pPr>
      <w:bookmarkStart w:id="408" w:name="_Toc122436973"/>
      <w:bookmarkStart w:id="409" w:name="_Toc222486672"/>
      <w:bookmarkStart w:id="410" w:name="_Toc225158157"/>
      <w:r w:rsidRPr="008A3EDE">
        <w:rPr>
          <w:rFonts w:ascii="ＭＳ ゴシック" w:eastAsia="ＭＳ ゴシック" w:hAnsi="ＭＳ ゴシック" w:hint="eastAsia"/>
          <w:bCs/>
          <w:sz w:val="22"/>
          <w:szCs w:val="22"/>
          <w:u w:val="double"/>
        </w:rPr>
        <w:t>第２　航空機事故応急対策本部等の設置</w:t>
      </w:r>
      <w:bookmarkEnd w:id="408"/>
      <w:bookmarkEnd w:id="409"/>
      <w:bookmarkEnd w:id="410"/>
    </w:p>
    <w:p w14:paraId="2CAC9D26" w14:textId="62EF1A7A" w:rsidR="008B4B2B" w:rsidRPr="008A3EDE" w:rsidRDefault="008B4B2B" w:rsidP="008B4B2B">
      <w:pPr>
        <w:pStyle w:val="a0"/>
        <w:ind w:leftChars="210" w:left="885" w:hangingChars="200" w:hanging="442"/>
        <w:rPr>
          <w:rFonts w:hAnsi="ＭＳ 明朝"/>
          <w:bCs/>
          <w:sz w:val="22"/>
          <w:szCs w:val="22"/>
        </w:rPr>
      </w:pPr>
      <w:r w:rsidRPr="008A3EDE">
        <w:rPr>
          <w:rFonts w:hAnsi="ＭＳ 明朝" w:hint="eastAsia"/>
          <w:bCs/>
          <w:sz w:val="22"/>
          <w:szCs w:val="22"/>
        </w:rPr>
        <w:t xml:space="preserve">　　　</w:t>
      </w:r>
      <w:r w:rsidR="00872185" w:rsidRPr="008A3EDE">
        <w:rPr>
          <w:rFonts w:hAnsi="ＭＳ 明朝" w:hint="eastAsia"/>
          <w:bCs/>
          <w:sz w:val="22"/>
          <w:szCs w:val="22"/>
        </w:rPr>
        <w:t>大阪国際空港及び関西国際空港においては関西エアポート株式会社、八尾空港においては八尾空港事務所は、</w:t>
      </w:r>
      <w:r w:rsidRPr="008A3EDE">
        <w:rPr>
          <w:rFonts w:hAnsi="ＭＳ 明朝" w:hint="eastAsia"/>
          <w:bCs/>
          <w:sz w:val="22"/>
          <w:szCs w:val="22"/>
        </w:rPr>
        <w:t>必要に応じ、航空機事故応急対策本部等を設置し、事故処理業務全般にわたる防災関係機関の総合連絡調整、情報の収集・管理、政府対策本部等に対する報告・調整等の業務を行い、</w:t>
      </w:r>
    </w:p>
    <w:p w14:paraId="75157805" w14:textId="77777777" w:rsidR="008B4B2B" w:rsidRPr="008A3EDE" w:rsidRDefault="008B4B2B" w:rsidP="008B4B2B">
      <w:pPr>
        <w:pStyle w:val="a0"/>
        <w:ind w:leftChars="410" w:left="866"/>
        <w:rPr>
          <w:rFonts w:hAnsi="ＭＳ 明朝"/>
          <w:bCs/>
          <w:sz w:val="22"/>
          <w:szCs w:val="22"/>
        </w:rPr>
      </w:pPr>
      <w:r w:rsidRPr="008A3EDE">
        <w:rPr>
          <w:rFonts w:hAnsi="ＭＳ 明朝" w:hint="eastAsia"/>
          <w:bCs/>
          <w:sz w:val="22"/>
          <w:szCs w:val="22"/>
        </w:rPr>
        <w:t>迅速かつ的確な事故処理を実施する。</w:t>
      </w:r>
    </w:p>
    <w:p w14:paraId="53AA4104" w14:textId="77777777" w:rsidR="008B4B2B" w:rsidRPr="008A3EDE" w:rsidRDefault="008B4B2B" w:rsidP="008B4B2B">
      <w:pPr>
        <w:pStyle w:val="a0"/>
        <w:ind w:leftChars="210" w:left="664" w:hangingChars="100" w:hanging="221"/>
        <w:rPr>
          <w:rFonts w:ascii="ＭＳ ゴシック" w:eastAsia="ＭＳ ゴシック" w:hAnsi="ＭＳ ゴシック"/>
          <w:bCs/>
          <w:sz w:val="22"/>
          <w:szCs w:val="22"/>
          <w:u w:val="single"/>
        </w:rPr>
      </w:pPr>
      <w:r w:rsidRPr="008A3EDE">
        <w:rPr>
          <w:rFonts w:hAnsi="ＭＳ 明朝" w:hint="eastAsia"/>
          <w:bCs/>
          <w:sz w:val="22"/>
          <w:szCs w:val="22"/>
        </w:rPr>
        <w:t xml:space="preserve">　</w:t>
      </w:r>
      <w:r w:rsidRPr="008A3EDE">
        <w:rPr>
          <w:rFonts w:ascii="ＭＳ ゴシック" w:eastAsia="ＭＳ ゴシック" w:hAnsi="ＭＳ ゴシック" w:hint="eastAsia"/>
          <w:bCs/>
          <w:sz w:val="22"/>
          <w:szCs w:val="22"/>
          <w:u w:val="single"/>
        </w:rPr>
        <w:t>１　大阪国際空港における防災関係機関</w:t>
      </w:r>
    </w:p>
    <w:p w14:paraId="458D1131" w14:textId="77777777" w:rsidR="008B4B2B" w:rsidRPr="008A3EDE" w:rsidRDefault="008B4B2B" w:rsidP="008B4B2B">
      <w:pPr>
        <w:pStyle w:val="a0"/>
        <w:ind w:left="884" w:rightChars="-41" w:right="-87" w:hangingChars="400" w:hanging="884"/>
        <w:rPr>
          <w:rFonts w:hAnsi="ＭＳ 明朝"/>
          <w:bCs/>
          <w:sz w:val="22"/>
          <w:szCs w:val="22"/>
        </w:rPr>
      </w:pPr>
      <w:r w:rsidRPr="008A3EDE">
        <w:rPr>
          <w:rFonts w:hAnsi="ＭＳ 明朝" w:hint="eastAsia"/>
          <w:bCs/>
          <w:sz w:val="22"/>
          <w:szCs w:val="22"/>
        </w:rPr>
        <w:t xml:space="preserve">　　　　　大阪空港事務所、府、府警察、地元市、地元医療機関、日本赤十字社大阪府支部、</w:t>
      </w:r>
      <w:r w:rsidRPr="008A3EDE">
        <w:rPr>
          <w:rFonts w:asciiTheme="minorEastAsia" w:eastAsiaTheme="minorEastAsia" w:hAnsiTheme="minorEastAsia" w:hint="eastAsia"/>
          <w:bCs/>
          <w:sz w:val="22"/>
          <w:szCs w:val="22"/>
        </w:rPr>
        <w:t>関西エアポート株式会社</w:t>
      </w:r>
      <w:r w:rsidRPr="008A3EDE">
        <w:rPr>
          <w:rFonts w:hAnsi="ＭＳ 明朝" w:hint="eastAsia"/>
          <w:bCs/>
          <w:sz w:val="22"/>
          <w:szCs w:val="22"/>
        </w:rPr>
        <w:t>、その他必要と認められる機関</w:t>
      </w:r>
    </w:p>
    <w:p w14:paraId="4FD95D5E" w14:textId="77777777" w:rsidR="008B4B2B" w:rsidRPr="008A3EDE" w:rsidRDefault="008B4B2B" w:rsidP="008B4B2B">
      <w:pPr>
        <w:pStyle w:val="a0"/>
        <w:ind w:leftChars="210" w:left="664" w:hangingChars="100" w:hanging="221"/>
        <w:rPr>
          <w:rFonts w:hAnsi="ＭＳ 明朝"/>
          <w:bCs/>
          <w:sz w:val="22"/>
          <w:szCs w:val="22"/>
        </w:rPr>
      </w:pPr>
      <w:r w:rsidRPr="008A3EDE">
        <w:rPr>
          <w:rFonts w:hAnsi="ＭＳ 明朝" w:hint="eastAsia"/>
          <w:bCs/>
          <w:sz w:val="22"/>
          <w:szCs w:val="22"/>
        </w:rPr>
        <w:t xml:space="preserve">　</w:t>
      </w:r>
    </w:p>
    <w:p w14:paraId="60DFAD72" w14:textId="77777777" w:rsidR="008B4B2B" w:rsidRPr="008A3EDE" w:rsidRDefault="008B4B2B" w:rsidP="008B4B2B">
      <w:pPr>
        <w:pStyle w:val="a0"/>
        <w:ind w:leftChars="310" w:left="654"/>
        <w:rPr>
          <w:rFonts w:ascii="ＭＳ ゴシック" w:eastAsia="ＭＳ ゴシック" w:hAnsi="ＭＳ ゴシック"/>
          <w:bCs/>
          <w:sz w:val="22"/>
          <w:szCs w:val="22"/>
          <w:u w:val="single"/>
        </w:rPr>
      </w:pPr>
      <w:r w:rsidRPr="008A3EDE">
        <w:rPr>
          <w:rFonts w:ascii="ＭＳ ゴシック" w:eastAsia="ＭＳ ゴシック" w:hAnsi="ＭＳ ゴシック" w:hint="eastAsia"/>
          <w:bCs/>
          <w:sz w:val="22"/>
          <w:szCs w:val="22"/>
          <w:u w:val="single"/>
        </w:rPr>
        <w:t>２　関西国際空港における防災関係機関</w:t>
      </w:r>
    </w:p>
    <w:p w14:paraId="000DE781" w14:textId="77777777" w:rsidR="008B4B2B" w:rsidRPr="008A3EDE" w:rsidRDefault="008B4B2B" w:rsidP="008B4B2B">
      <w:pPr>
        <w:pStyle w:val="a0"/>
        <w:ind w:left="884" w:hangingChars="400" w:hanging="884"/>
        <w:rPr>
          <w:rFonts w:hAnsi="ＭＳ 明朝"/>
          <w:bCs/>
          <w:sz w:val="22"/>
          <w:szCs w:val="22"/>
        </w:rPr>
      </w:pPr>
      <w:r w:rsidRPr="008A3EDE">
        <w:rPr>
          <w:rFonts w:hAnsi="ＭＳ 明朝" w:hint="eastAsia"/>
          <w:bCs/>
          <w:sz w:val="22"/>
          <w:szCs w:val="22"/>
        </w:rPr>
        <w:t xml:space="preserve">　　　　　関西空港事務所、関西空港海上保安航空基地、府、府警察、地元市町、地元医療機関、日本赤十字社大阪府支部、</w:t>
      </w:r>
      <w:r w:rsidRPr="008A3EDE">
        <w:rPr>
          <w:rFonts w:asciiTheme="minorEastAsia" w:eastAsiaTheme="minorEastAsia" w:hAnsiTheme="minorEastAsia" w:hint="eastAsia"/>
          <w:bCs/>
          <w:sz w:val="22"/>
          <w:szCs w:val="22"/>
        </w:rPr>
        <w:t>関西エアポート株式会社</w:t>
      </w:r>
      <w:r w:rsidRPr="008A3EDE">
        <w:rPr>
          <w:rFonts w:hAnsi="ＭＳ 明朝" w:hint="eastAsia"/>
          <w:bCs/>
          <w:sz w:val="22"/>
          <w:szCs w:val="22"/>
        </w:rPr>
        <w:t>、その他必要と認められる機関</w:t>
      </w:r>
    </w:p>
    <w:p w14:paraId="3076E15C" w14:textId="77777777" w:rsidR="008B4B2B" w:rsidRPr="008A3EDE" w:rsidRDefault="008B4B2B" w:rsidP="008B4B2B">
      <w:pPr>
        <w:pStyle w:val="a0"/>
        <w:ind w:left="995" w:hangingChars="450" w:hanging="995"/>
        <w:rPr>
          <w:rFonts w:hAnsi="ＭＳ 明朝"/>
          <w:bCs/>
          <w:sz w:val="22"/>
          <w:szCs w:val="22"/>
        </w:rPr>
      </w:pPr>
      <w:r w:rsidRPr="008A3EDE">
        <w:rPr>
          <w:rFonts w:hAnsi="ＭＳ 明朝" w:hint="eastAsia"/>
          <w:bCs/>
          <w:sz w:val="22"/>
          <w:szCs w:val="22"/>
        </w:rPr>
        <w:t xml:space="preserve">　　　</w:t>
      </w:r>
    </w:p>
    <w:p w14:paraId="5BB04151" w14:textId="77777777" w:rsidR="008B4B2B" w:rsidRPr="008A3EDE" w:rsidRDefault="008B4B2B" w:rsidP="008B4B2B">
      <w:pPr>
        <w:pStyle w:val="a0"/>
        <w:ind w:leftChars="300" w:left="965" w:hangingChars="150" w:hanging="332"/>
        <w:rPr>
          <w:rFonts w:ascii="ＭＳ ゴシック" w:eastAsia="ＭＳ ゴシック" w:hAnsi="ＭＳ ゴシック"/>
          <w:bCs/>
          <w:sz w:val="22"/>
          <w:szCs w:val="22"/>
          <w:u w:val="single"/>
        </w:rPr>
      </w:pPr>
      <w:r w:rsidRPr="008A3EDE">
        <w:rPr>
          <w:rFonts w:ascii="ＭＳ ゴシック" w:eastAsia="ＭＳ ゴシック" w:hAnsi="ＭＳ ゴシック" w:hint="eastAsia"/>
          <w:bCs/>
          <w:sz w:val="22"/>
          <w:szCs w:val="22"/>
          <w:u w:val="single"/>
        </w:rPr>
        <w:t>３　八尾空港における防災関係機関</w:t>
      </w:r>
    </w:p>
    <w:p w14:paraId="13C69F10" w14:textId="77777777" w:rsidR="008B4B2B" w:rsidRPr="008A3EDE" w:rsidRDefault="008B4B2B" w:rsidP="008B4B2B">
      <w:pPr>
        <w:pStyle w:val="a0"/>
        <w:ind w:leftChars="400" w:left="844" w:rightChars="-41" w:right="-87" w:firstLineChars="100" w:firstLine="221"/>
        <w:rPr>
          <w:rFonts w:hAnsi="ＭＳ 明朝"/>
          <w:bCs/>
          <w:sz w:val="22"/>
          <w:szCs w:val="22"/>
        </w:rPr>
      </w:pPr>
      <w:r w:rsidRPr="008A3EDE">
        <w:rPr>
          <w:rFonts w:hAnsi="ＭＳ 明朝" w:hint="eastAsia"/>
          <w:bCs/>
          <w:sz w:val="22"/>
          <w:szCs w:val="22"/>
        </w:rPr>
        <w:t>八尾空港事務所、府、府警察、地元市、地元医療機関、その他必要と認められる機関</w:t>
      </w:r>
    </w:p>
    <w:p w14:paraId="45D0EC19" w14:textId="77777777" w:rsidR="008B4B2B" w:rsidRPr="008A3EDE" w:rsidRDefault="008B4B2B" w:rsidP="008B4B2B">
      <w:pPr>
        <w:pStyle w:val="a0"/>
        <w:ind w:left="884" w:hangingChars="400" w:hanging="884"/>
        <w:rPr>
          <w:rFonts w:hAnsi="ＭＳ 明朝"/>
          <w:bCs/>
          <w:sz w:val="22"/>
          <w:szCs w:val="22"/>
        </w:rPr>
      </w:pPr>
    </w:p>
    <w:p w14:paraId="7AFE5943" w14:textId="77777777" w:rsidR="008B4B2B" w:rsidRPr="008A3EDE" w:rsidRDefault="008B4B2B" w:rsidP="002B2381">
      <w:pPr>
        <w:pStyle w:val="a0"/>
        <w:ind w:firstLineChars="200" w:firstLine="442"/>
        <w:outlineLvl w:val="2"/>
        <w:rPr>
          <w:rFonts w:ascii="ＭＳ ゴシック" w:eastAsia="ＭＳ ゴシック" w:hAnsi="ＭＳ ゴシック"/>
          <w:bCs/>
          <w:sz w:val="22"/>
          <w:szCs w:val="22"/>
          <w:u w:val="double"/>
        </w:rPr>
      </w:pPr>
      <w:bookmarkStart w:id="411" w:name="_Toc122436974"/>
      <w:bookmarkStart w:id="412" w:name="_Toc222486673"/>
      <w:bookmarkStart w:id="413" w:name="_Toc225158158"/>
      <w:r w:rsidRPr="008A3EDE">
        <w:rPr>
          <w:rFonts w:ascii="ＭＳ ゴシック" w:eastAsia="ＭＳ ゴシック" w:hAnsi="ＭＳ ゴシック" w:hint="eastAsia"/>
          <w:bCs/>
          <w:sz w:val="22"/>
          <w:szCs w:val="22"/>
          <w:u w:val="double"/>
        </w:rPr>
        <w:t>第３　現場合同指揮所等の設置</w:t>
      </w:r>
      <w:bookmarkEnd w:id="411"/>
      <w:bookmarkEnd w:id="412"/>
      <w:bookmarkEnd w:id="413"/>
    </w:p>
    <w:p w14:paraId="0AB36BE9" w14:textId="09D7A9F5" w:rsidR="00610A64" w:rsidRDefault="008B4B2B" w:rsidP="008B4B2B">
      <w:pPr>
        <w:pStyle w:val="a0"/>
        <w:ind w:left="884" w:hangingChars="400" w:hanging="884"/>
        <w:rPr>
          <w:rFonts w:hAnsi="ＭＳ 明朝"/>
          <w:bCs/>
          <w:sz w:val="22"/>
          <w:szCs w:val="22"/>
        </w:rPr>
      </w:pPr>
      <w:r w:rsidRPr="008A3EDE">
        <w:rPr>
          <w:rFonts w:hAnsi="ＭＳ 明朝" w:hint="eastAsia"/>
          <w:bCs/>
          <w:sz w:val="22"/>
          <w:szCs w:val="22"/>
        </w:rPr>
        <w:t xml:space="preserve">　　　　　</w:t>
      </w:r>
      <w:r w:rsidR="00872185" w:rsidRPr="008A3EDE">
        <w:rPr>
          <w:rFonts w:hAnsi="ＭＳ 明朝" w:hint="eastAsia"/>
          <w:bCs/>
          <w:sz w:val="22"/>
          <w:szCs w:val="22"/>
        </w:rPr>
        <w:t>大阪国際空港及び関西国際空港においては関西エアポート株式会社、八尾空港においては八尾空港事務所は、</w:t>
      </w:r>
      <w:r w:rsidRPr="008A3EDE">
        <w:rPr>
          <w:rFonts w:hAnsi="ＭＳ 明朝" w:hint="eastAsia"/>
          <w:bCs/>
          <w:sz w:val="22"/>
          <w:szCs w:val="22"/>
        </w:rPr>
        <w:t>必要に応じ現場合同指揮所等を設置し、現場における防災関係機関相互の連絡・調整を行う。</w:t>
      </w:r>
    </w:p>
    <w:p w14:paraId="03D5196C" w14:textId="77777777" w:rsidR="00610A64" w:rsidRDefault="00610A64">
      <w:pPr>
        <w:widowControl/>
        <w:jc w:val="left"/>
        <w:rPr>
          <w:rFonts w:ascii="ＭＳ 明朝" w:hAnsi="ＭＳ 明朝" w:cs="Courier New"/>
          <w:bCs/>
          <w:sz w:val="22"/>
          <w:szCs w:val="22"/>
        </w:rPr>
      </w:pPr>
      <w:r>
        <w:rPr>
          <w:rFonts w:hAnsi="ＭＳ 明朝"/>
          <w:bCs/>
          <w:sz w:val="22"/>
          <w:szCs w:val="22"/>
        </w:rPr>
        <w:br w:type="page"/>
      </w:r>
    </w:p>
    <w:p w14:paraId="0CC10C11" w14:textId="77777777" w:rsidR="008B4B2B" w:rsidRPr="001D6D10" w:rsidRDefault="008B4B2B" w:rsidP="008B4B2B">
      <w:pPr>
        <w:pStyle w:val="a0"/>
        <w:ind w:leftChars="-268" w:left="-566" w:rightChars="-309" w:right="-652"/>
        <w:rPr>
          <w:rFonts w:ascii="ＭＳ ゴシック" w:eastAsia="ＭＳ ゴシック" w:hAnsi="ＭＳ ゴシック"/>
          <w:bCs/>
          <w:noProof/>
          <w:sz w:val="22"/>
          <w:szCs w:val="22"/>
        </w:rPr>
      </w:pPr>
      <w:r w:rsidRPr="001D6D10">
        <w:rPr>
          <w:rFonts w:ascii="ＭＳ ゴシック" w:eastAsia="ＭＳ ゴシック" w:hAnsi="ＭＳ ゴシック"/>
          <w:bCs/>
          <w:noProof/>
          <w:sz w:val="22"/>
          <w:szCs w:val="22"/>
        </w:rPr>
        <w:lastRenderedPageBreak/>
        <mc:AlternateContent>
          <mc:Choice Requires="wps">
            <w:drawing>
              <wp:anchor distT="0" distB="0" distL="114300" distR="114300" simplePos="0" relativeHeight="253975552" behindDoc="0" locked="0" layoutInCell="1" allowOverlap="1" wp14:anchorId="4FCE807D" wp14:editId="76786432">
                <wp:simplePos x="0" y="0"/>
                <wp:positionH relativeFrom="column">
                  <wp:posOffset>-154767</wp:posOffset>
                </wp:positionH>
                <wp:positionV relativeFrom="paragraph">
                  <wp:posOffset>42083</wp:posOffset>
                </wp:positionV>
                <wp:extent cx="914400" cy="360218"/>
                <wp:effectExtent l="0" t="0" r="0" b="1905"/>
                <wp:wrapNone/>
                <wp:docPr id="2803" name="テキスト ボックス 2803"/>
                <wp:cNvGraphicFramePr/>
                <a:graphic xmlns:a="http://schemas.openxmlformats.org/drawingml/2006/main">
                  <a:graphicData uri="http://schemas.microsoft.com/office/word/2010/wordprocessingShape">
                    <wps:wsp>
                      <wps:cNvSpPr txBox="1"/>
                      <wps:spPr>
                        <a:xfrm>
                          <a:off x="0" y="0"/>
                          <a:ext cx="914400" cy="360218"/>
                        </a:xfrm>
                        <a:prstGeom prst="rect">
                          <a:avLst/>
                        </a:prstGeom>
                        <a:noFill/>
                        <a:ln w="6350">
                          <a:noFill/>
                        </a:ln>
                      </wps:spPr>
                      <wps:txbx>
                        <w:txbxContent>
                          <w:p w14:paraId="4371AE87" w14:textId="77777777" w:rsidR="006A5267" w:rsidRDefault="006A5267" w:rsidP="008B4B2B">
                            <w:r>
                              <w:rPr>
                                <w:rFonts w:hint="eastAsia"/>
                              </w:rPr>
                              <w:t>別</w:t>
                            </w:r>
                            <w:r>
                              <w:t>図１</w:t>
                            </w:r>
                            <w:r>
                              <w:rPr>
                                <w:rFonts w:hint="eastAsia"/>
                              </w:rPr>
                              <w:t xml:space="preserve">　</w:t>
                            </w:r>
                            <w:r>
                              <w:t>〔</w:t>
                            </w:r>
                            <w:r>
                              <w:rPr>
                                <w:rFonts w:hint="eastAsia"/>
                              </w:rPr>
                              <w:t>連絡系統図</w:t>
                            </w:r>
                            <w:r>
                              <w:t xml:space="preserve">　</w:t>
                            </w:r>
                            <w:r>
                              <w:rPr>
                                <w:rFonts w:hint="eastAsia"/>
                              </w:rPr>
                              <w:t>大阪国際空港</w:t>
                            </w:r>
                            <w: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CE807D" id="テキスト ボックス 2803" o:spid="_x0000_s1673" type="#_x0000_t202" style="position:absolute;left:0;text-align:left;margin-left:-12.2pt;margin-top:3.3pt;width:1in;height:28.35pt;z-index:2539755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" filled="f" stroked="f" strokeweight=".5pt">
                <v:textbox>
                  <w:txbxContent>
                    <w:p w14:paraId="4371AE87" w14:textId="77777777" w:rsidR="006A5267" w:rsidRDefault="006A5267" w:rsidP="008B4B2B">
                      <w:r>
                        <w:rPr>
                          <w:rFonts w:hint="eastAsia"/>
                        </w:rPr>
                        <w:t>別</w:t>
                      </w:r>
                      <w:r>
                        <w:t>図１</w:t>
                      </w:r>
                      <w:r>
                        <w:rPr>
                          <w:rFonts w:hint="eastAsia"/>
                        </w:rPr>
                        <w:t xml:space="preserve">　</w:t>
                      </w:r>
                      <w:r>
                        <w:t>〔</w:t>
                      </w:r>
                      <w:r>
                        <w:rPr>
                          <w:rFonts w:hint="eastAsia"/>
                        </w:rPr>
                        <w:t>連絡系統図</w:t>
                      </w:r>
                      <w:r>
                        <w:t xml:space="preserve">　</w:t>
                      </w:r>
                      <w:r>
                        <w:rPr>
                          <w:rFonts w:hint="eastAsia"/>
                        </w:rPr>
                        <w:t>大阪国際空港</w:t>
                      </w:r>
                      <w:r>
                        <w:t>〕</w:t>
                      </w:r>
                    </w:p>
                  </w:txbxContent>
                </v:textbox>
              </v:shape>
            </w:pict>
          </mc:Fallback>
        </mc:AlternateContent>
      </w:r>
    </w:p>
    <w:p w14:paraId="434D7400" w14:textId="243D8055" w:rsidR="00C215C7" w:rsidRDefault="00D7181D">
      <w:pPr>
        <w:widowControl/>
        <w:jc w:val="left"/>
        <w:rPr>
          <w:rFonts w:ascii="ＭＳ ゴシック" w:eastAsia="ＭＳ ゴシック" w:hAnsi="ＭＳ ゴシック" w:cs="Courier New"/>
          <w:bCs/>
          <w:noProof/>
          <w:sz w:val="22"/>
          <w:szCs w:val="22"/>
        </w:rPr>
      </w:pPr>
      <w:r w:rsidRPr="00D7181D">
        <w:rPr>
          <w:noProof/>
        </w:rPr>
        <w:drawing>
          <wp:inline distT="0" distB="0" distL="0" distR="0" wp14:anchorId="7BB6BFF1" wp14:editId="0CBF40AD">
            <wp:extent cx="8150860" cy="6278116"/>
            <wp:effectExtent l="0" t="0" r="0" b="0"/>
            <wp:docPr id="230" name="図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16200000">
                      <a:off x="0" y="0"/>
                      <a:ext cx="8157697" cy="6283382"/>
                    </a:xfrm>
                    <a:prstGeom prst="rect">
                      <a:avLst/>
                    </a:prstGeom>
                    <a:noFill/>
                    <a:ln>
                      <a:noFill/>
                    </a:ln>
                  </pic:spPr>
                </pic:pic>
              </a:graphicData>
            </a:graphic>
          </wp:inline>
        </w:drawing>
      </w:r>
      <w:r w:rsidR="00C215C7">
        <w:rPr>
          <w:rFonts w:ascii="ＭＳ ゴシック" w:eastAsia="ＭＳ ゴシック" w:hAnsi="ＭＳ ゴシック"/>
          <w:bCs/>
          <w:noProof/>
          <w:sz w:val="22"/>
          <w:szCs w:val="22"/>
        </w:rPr>
        <w:br w:type="page"/>
      </w:r>
    </w:p>
    <w:p w14:paraId="0F1B78C1" w14:textId="423C3425" w:rsidR="00C215C7" w:rsidRDefault="004F1C9C">
      <w:pPr>
        <w:widowControl/>
        <w:jc w:val="left"/>
      </w:pPr>
      <w:r>
        <w:rPr>
          <w:rFonts w:hint="eastAsia"/>
        </w:rPr>
        <w:lastRenderedPageBreak/>
        <w:t>別図２　　〔連絡系統図　関西国際空港〕</w:t>
      </w:r>
    </w:p>
    <w:p w14:paraId="58A9E992" w14:textId="77777777" w:rsidR="004F1C9C" w:rsidRDefault="004F1C9C">
      <w:pPr>
        <w:widowControl/>
        <w:jc w:val="left"/>
      </w:pPr>
    </w:p>
    <w:p w14:paraId="470FF517" w14:textId="2753DE48" w:rsidR="004F1C9C" w:rsidRDefault="004F1C9C">
      <w:pPr>
        <w:widowControl/>
        <w:jc w:val="left"/>
      </w:pPr>
      <w:r w:rsidRPr="004F1C9C">
        <w:rPr>
          <w:noProof/>
        </w:rPr>
        <w:drawing>
          <wp:inline distT="0" distB="0" distL="0" distR="0" wp14:anchorId="7F95E416" wp14:editId="4E2FB711">
            <wp:extent cx="7130968" cy="6240806"/>
            <wp:effectExtent l="0" t="0" r="952" b="0"/>
            <wp:docPr id="3865" name="図 3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16200000">
                      <a:off x="0" y="0"/>
                      <a:ext cx="7135758" cy="6244998"/>
                    </a:xfrm>
                    <a:prstGeom prst="rect">
                      <a:avLst/>
                    </a:prstGeom>
                    <a:noFill/>
                    <a:ln>
                      <a:noFill/>
                    </a:ln>
                  </pic:spPr>
                </pic:pic>
              </a:graphicData>
            </a:graphic>
          </wp:inline>
        </w:drawing>
      </w:r>
    </w:p>
    <w:p w14:paraId="398DCA63" w14:textId="0F9A1C72" w:rsidR="004F1C9C" w:rsidRDefault="004F1C9C">
      <w:pPr>
        <w:widowControl/>
        <w:jc w:val="left"/>
      </w:pPr>
    </w:p>
    <w:p w14:paraId="26420B25" w14:textId="4EB25A17" w:rsidR="004F1C9C" w:rsidRDefault="004F1C9C">
      <w:pPr>
        <w:widowControl/>
        <w:jc w:val="left"/>
      </w:pPr>
    </w:p>
    <w:p w14:paraId="2B37016B" w14:textId="4CCEDADC" w:rsidR="00610A64" w:rsidRDefault="00610A64">
      <w:pPr>
        <w:widowControl/>
        <w:jc w:val="left"/>
      </w:pPr>
      <w:r>
        <w:br w:type="page"/>
      </w:r>
    </w:p>
    <w:p w14:paraId="7F349AEB" w14:textId="51E51A15" w:rsidR="008B4B2B" w:rsidRPr="001D6D10" w:rsidRDefault="008B4B2B" w:rsidP="00E0548A">
      <w:pPr>
        <w:pStyle w:val="a0"/>
        <w:spacing w:line="0" w:lineRule="atLeast"/>
        <w:rPr>
          <w:rFonts w:asciiTheme="minorEastAsia" w:eastAsiaTheme="minorEastAsia" w:hAnsiTheme="minorEastAsia"/>
          <w:bCs/>
        </w:rPr>
      </w:pPr>
      <w:r w:rsidRPr="001D6D10">
        <w:rPr>
          <w:rFonts w:asciiTheme="minorEastAsia" w:eastAsiaTheme="minorEastAsia" w:hAnsiTheme="minorEastAsia" w:hint="eastAsia"/>
          <w:bCs/>
        </w:rPr>
        <w:lastRenderedPageBreak/>
        <w:t>別図３〔連絡系統図　八尾空港〕</w:t>
      </w:r>
    </w:p>
    <w:p w14:paraId="20282A1A" w14:textId="7CB02027" w:rsidR="008B4B2B" w:rsidRPr="001D6D10" w:rsidRDefault="008B4B2B" w:rsidP="008B4B2B">
      <w:pPr>
        <w:pStyle w:val="a0"/>
        <w:spacing w:line="0" w:lineRule="atLeast"/>
        <w:ind w:firstLineChars="100" w:firstLine="281"/>
        <w:rPr>
          <w:rFonts w:ascii="ＭＳ ゴシック" w:eastAsia="ＭＳ ゴシック" w:hAnsi="ＭＳ ゴシック"/>
          <w:bCs/>
          <w:sz w:val="28"/>
          <w:szCs w:val="28"/>
        </w:rPr>
      </w:pPr>
      <w:r w:rsidRPr="001D6D10">
        <w:rPr>
          <w:rFonts w:ascii="ＭＳ ゴシック" w:eastAsia="ＭＳ ゴシック" w:hAnsi="ＭＳ ゴシック"/>
          <w:bCs/>
          <w:noProof/>
          <w:sz w:val="28"/>
          <w:szCs w:val="28"/>
        </w:rPr>
        <mc:AlternateContent>
          <mc:Choice Requires="wpg">
            <w:drawing>
              <wp:anchor distT="0" distB="0" distL="114300" distR="114300" simplePos="0" relativeHeight="254017536" behindDoc="0" locked="0" layoutInCell="1" allowOverlap="1" wp14:anchorId="0E355269" wp14:editId="3A6018E7">
                <wp:simplePos x="0" y="0"/>
                <wp:positionH relativeFrom="column">
                  <wp:posOffset>3019064</wp:posOffset>
                </wp:positionH>
                <wp:positionV relativeFrom="paragraph">
                  <wp:posOffset>227099</wp:posOffset>
                </wp:positionV>
                <wp:extent cx="2229941" cy="5661025"/>
                <wp:effectExtent l="0" t="0" r="18415" b="15875"/>
                <wp:wrapNone/>
                <wp:docPr id="350" name="グループ化 350"/>
                <wp:cNvGraphicFramePr/>
                <a:graphic xmlns:a="http://schemas.openxmlformats.org/drawingml/2006/main">
                  <a:graphicData uri="http://schemas.microsoft.com/office/word/2010/wordprocessingGroup">
                    <wpg:wgp>
                      <wpg:cNvGrpSpPr/>
                      <wpg:grpSpPr>
                        <a:xfrm>
                          <a:off x="0" y="0"/>
                          <a:ext cx="2229941" cy="5661025"/>
                          <a:chOff x="0" y="0"/>
                          <a:chExt cx="2230120" cy="5661447"/>
                        </a:xfrm>
                      </wpg:grpSpPr>
                      <wps:wsp>
                        <wps:cNvPr id="351" name="直線矢印コネクタ 351"/>
                        <wps:cNvCnPr/>
                        <wps:spPr>
                          <a:xfrm rot="5400000">
                            <a:off x="1005016" y="3253946"/>
                            <a:ext cx="386759" cy="1"/>
                          </a:xfrm>
                          <a:prstGeom prst="straightConnector1">
                            <a:avLst/>
                          </a:prstGeom>
                          <a:noFill/>
                          <a:ln w="9525" cap="flat" cmpd="sng" algn="ctr">
                            <a:solidFill>
                              <a:sysClr val="windowText" lastClr="000000"/>
                            </a:solidFill>
                            <a:prstDash val="solid"/>
                            <a:tailEnd type="arrow" w="sm" len="sm"/>
                          </a:ln>
                          <a:effectLst/>
                        </wps:spPr>
                        <wps:bodyPr/>
                      </wps:wsp>
                      <wpg:grpSp>
                        <wpg:cNvPr id="370" name="グループ化 370"/>
                        <wpg:cNvGrpSpPr/>
                        <wpg:grpSpPr>
                          <a:xfrm>
                            <a:off x="0" y="0"/>
                            <a:ext cx="2230120" cy="5661447"/>
                            <a:chOff x="0" y="0"/>
                            <a:chExt cx="2230120" cy="5661447"/>
                          </a:xfrm>
                        </wpg:grpSpPr>
                        <wpg:grpSp>
                          <wpg:cNvPr id="3487" name="グループ化 3487"/>
                          <wpg:cNvGrpSpPr/>
                          <wpg:grpSpPr>
                            <a:xfrm>
                              <a:off x="0" y="0"/>
                              <a:ext cx="2230120" cy="5542200"/>
                              <a:chOff x="0" y="0"/>
                              <a:chExt cx="2230120" cy="5542200"/>
                            </a:xfrm>
                          </wpg:grpSpPr>
                          <wpg:grpSp>
                            <wpg:cNvPr id="3488" name="グループ化 3488"/>
                            <wpg:cNvGrpSpPr/>
                            <wpg:grpSpPr>
                              <a:xfrm>
                                <a:off x="0" y="0"/>
                                <a:ext cx="2230120" cy="3093212"/>
                                <a:chOff x="0" y="0"/>
                                <a:chExt cx="2230120" cy="3093212"/>
                              </a:xfrm>
                            </wpg:grpSpPr>
                            <wpg:grpSp>
                              <wpg:cNvPr id="3489" name="グループ化 3489"/>
                              <wpg:cNvGrpSpPr/>
                              <wpg:grpSpPr>
                                <a:xfrm>
                                  <a:off x="0" y="0"/>
                                  <a:ext cx="2230120" cy="215900"/>
                                  <a:chOff x="0" y="0"/>
                                  <a:chExt cx="2230175" cy="215900"/>
                                </a:xfrm>
                              </wpg:grpSpPr>
                              <wps:wsp>
                                <wps:cNvPr id="3490" name="直線矢印コネクタ 3490"/>
                                <wps:cNvCnPr/>
                                <wps:spPr>
                                  <a:xfrm>
                                    <a:off x="0" y="97134"/>
                                    <a:ext cx="238043" cy="0"/>
                                  </a:xfrm>
                                  <a:prstGeom prst="straightConnector1">
                                    <a:avLst/>
                                  </a:prstGeom>
                                  <a:noFill/>
                                  <a:ln w="9525" cap="flat" cmpd="sng" algn="ctr">
                                    <a:solidFill>
                                      <a:sysClr val="windowText" lastClr="000000"/>
                                    </a:solidFill>
                                    <a:prstDash val="solid"/>
                                    <a:tailEnd type="arrow" w="sm" len="sm"/>
                                  </a:ln>
                                  <a:effectLst/>
                                </wps:spPr>
                                <wps:bodyPr/>
                              </wps:wsp>
                              <wps:wsp>
                                <wps:cNvPr id="3491" name="テキスト ボックス 3491"/>
                                <wps:cNvSpPr txBox="1"/>
                                <wps:spPr>
                                  <a:xfrm>
                                    <a:off x="241160" y="0"/>
                                    <a:ext cx="1989015" cy="215900"/>
                                  </a:xfrm>
                                  <a:prstGeom prst="rect">
                                    <a:avLst/>
                                  </a:prstGeom>
                                  <a:solidFill>
                                    <a:sysClr val="window" lastClr="FFFFFF"/>
                                  </a:solidFill>
                                  <a:ln w="6350">
                                    <a:solidFill>
                                      <a:prstClr val="black"/>
                                    </a:solidFill>
                                  </a:ln>
                                </wps:spPr>
                                <wps:txbx>
                                  <w:txbxContent>
                                    <w:p w14:paraId="46DC96E6" w14:textId="77777777" w:rsidR="006A5267" w:rsidRPr="00A44B46" w:rsidRDefault="006A5267" w:rsidP="008B4B2B">
                                      <w:pPr>
                                        <w:jc w:val="center"/>
                                        <w:rPr>
                                          <w:sz w:val="16"/>
                                        </w:rPr>
                                      </w:pPr>
                                      <w:r w:rsidRPr="000B57D7">
                                        <w:rPr>
                                          <w:rFonts w:hint="eastAsia"/>
                                          <w:spacing w:val="5"/>
                                          <w:kern w:val="0"/>
                                          <w:sz w:val="16"/>
                                          <w:fitText w:val="2880" w:id="1939601408"/>
                                        </w:rPr>
                                        <w:t>陸上自衛隊</w:t>
                                      </w:r>
                                      <w:r w:rsidRPr="000B57D7">
                                        <w:rPr>
                                          <w:spacing w:val="5"/>
                                          <w:kern w:val="0"/>
                                          <w:sz w:val="16"/>
                                          <w:fitText w:val="2880" w:id="1939601408"/>
                                        </w:rPr>
                                        <w:t>中部方面</w:t>
                                      </w:r>
                                      <w:r w:rsidRPr="000B57D7">
                                        <w:rPr>
                                          <w:rFonts w:hint="eastAsia"/>
                                          <w:spacing w:val="5"/>
                                          <w:kern w:val="0"/>
                                          <w:sz w:val="16"/>
                                          <w:fitText w:val="2880" w:id="1939601408"/>
                                        </w:rPr>
                                        <w:t>航空隊</w:t>
                                      </w:r>
                                      <w:r w:rsidRPr="000B57D7">
                                        <w:rPr>
                                          <w:spacing w:val="5"/>
                                          <w:kern w:val="0"/>
                                          <w:sz w:val="16"/>
                                          <w:fitText w:val="2880" w:id="1939601408"/>
                                        </w:rPr>
                                        <w:t>八尾駐屯</w:t>
                                      </w:r>
                                      <w:r w:rsidRPr="000B57D7">
                                        <w:rPr>
                                          <w:kern w:val="0"/>
                                          <w:sz w:val="16"/>
                                          <w:fitText w:val="2880" w:id="1939601408"/>
                                        </w:rPr>
                                        <w:t>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3492" name="グループ化 3492"/>
                              <wpg:cNvGrpSpPr/>
                              <wpg:grpSpPr>
                                <a:xfrm>
                                  <a:off x="0" y="365760"/>
                                  <a:ext cx="2230120" cy="215900"/>
                                  <a:chOff x="0" y="0"/>
                                  <a:chExt cx="2230175" cy="215900"/>
                                </a:xfrm>
                              </wpg:grpSpPr>
                              <wps:wsp>
                                <wps:cNvPr id="3493" name="直線矢印コネクタ 3493"/>
                                <wps:cNvCnPr/>
                                <wps:spPr>
                                  <a:xfrm>
                                    <a:off x="0" y="97134"/>
                                    <a:ext cx="238043" cy="0"/>
                                  </a:xfrm>
                                  <a:prstGeom prst="straightConnector1">
                                    <a:avLst/>
                                  </a:prstGeom>
                                  <a:noFill/>
                                  <a:ln w="9525" cap="flat" cmpd="sng" algn="ctr">
                                    <a:solidFill>
                                      <a:sysClr val="windowText" lastClr="000000"/>
                                    </a:solidFill>
                                    <a:prstDash val="solid"/>
                                    <a:tailEnd type="arrow" w="sm" len="sm"/>
                                  </a:ln>
                                  <a:effectLst/>
                                </wps:spPr>
                                <wps:bodyPr/>
                              </wps:wsp>
                              <wps:wsp>
                                <wps:cNvPr id="3494" name="テキスト ボックス 3494"/>
                                <wps:cNvSpPr txBox="1"/>
                                <wps:spPr>
                                  <a:xfrm>
                                    <a:off x="241160" y="0"/>
                                    <a:ext cx="1989015" cy="215900"/>
                                  </a:xfrm>
                                  <a:prstGeom prst="rect">
                                    <a:avLst/>
                                  </a:prstGeom>
                                  <a:solidFill>
                                    <a:sysClr val="window" lastClr="FFFFFF"/>
                                  </a:solidFill>
                                  <a:ln w="6350">
                                    <a:solidFill>
                                      <a:prstClr val="black"/>
                                    </a:solidFill>
                                  </a:ln>
                                </wps:spPr>
                                <wps:txbx>
                                  <w:txbxContent>
                                    <w:p w14:paraId="6992A3BD" w14:textId="77777777" w:rsidR="006A5267" w:rsidRPr="00A44B46" w:rsidRDefault="006A5267" w:rsidP="008B4B2B">
                                      <w:pPr>
                                        <w:jc w:val="center"/>
                                        <w:rPr>
                                          <w:sz w:val="16"/>
                                        </w:rPr>
                                      </w:pPr>
                                      <w:r w:rsidRPr="000B57D7">
                                        <w:rPr>
                                          <w:rFonts w:hint="eastAsia"/>
                                          <w:spacing w:val="43"/>
                                          <w:kern w:val="0"/>
                                          <w:sz w:val="16"/>
                                          <w:fitText w:val="2880" w:id="1939601409"/>
                                        </w:rPr>
                                        <w:t>関西</w:t>
                                      </w:r>
                                      <w:r w:rsidRPr="000B57D7">
                                        <w:rPr>
                                          <w:spacing w:val="43"/>
                                          <w:kern w:val="0"/>
                                          <w:sz w:val="16"/>
                                          <w:fitText w:val="2880" w:id="1939601409"/>
                                        </w:rPr>
                                        <w:t>空港海上保安航空基</w:t>
                                      </w:r>
                                      <w:r w:rsidRPr="000B57D7">
                                        <w:rPr>
                                          <w:spacing w:val="7"/>
                                          <w:kern w:val="0"/>
                                          <w:sz w:val="16"/>
                                          <w:fitText w:val="2880" w:id="1939601409"/>
                                        </w:rPr>
                                        <w:t>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3495" name="グループ化 3495"/>
                              <wpg:cNvGrpSpPr/>
                              <wpg:grpSpPr>
                                <a:xfrm>
                                  <a:off x="0" y="2157984"/>
                                  <a:ext cx="2230120" cy="215900"/>
                                  <a:chOff x="0" y="0"/>
                                  <a:chExt cx="2230175" cy="215900"/>
                                </a:xfrm>
                              </wpg:grpSpPr>
                              <wps:wsp>
                                <wps:cNvPr id="3496" name="直線矢印コネクタ 3496"/>
                                <wps:cNvCnPr/>
                                <wps:spPr>
                                  <a:xfrm>
                                    <a:off x="0" y="97134"/>
                                    <a:ext cx="238043" cy="0"/>
                                  </a:xfrm>
                                  <a:prstGeom prst="straightConnector1">
                                    <a:avLst/>
                                  </a:prstGeom>
                                  <a:noFill/>
                                  <a:ln w="9525" cap="flat" cmpd="sng" algn="ctr">
                                    <a:solidFill>
                                      <a:sysClr val="windowText" lastClr="000000"/>
                                    </a:solidFill>
                                    <a:prstDash val="solid"/>
                                    <a:tailEnd type="arrow" w="sm" len="sm"/>
                                  </a:ln>
                                  <a:effectLst/>
                                </wps:spPr>
                                <wps:bodyPr/>
                              </wps:wsp>
                              <wps:wsp>
                                <wps:cNvPr id="3497" name="テキスト ボックス 3497"/>
                                <wps:cNvSpPr txBox="1"/>
                                <wps:spPr>
                                  <a:xfrm>
                                    <a:off x="241160" y="0"/>
                                    <a:ext cx="1989015" cy="215900"/>
                                  </a:xfrm>
                                  <a:prstGeom prst="rect">
                                    <a:avLst/>
                                  </a:prstGeom>
                                  <a:solidFill>
                                    <a:sysClr val="window" lastClr="FFFFFF"/>
                                  </a:solidFill>
                                  <a:ln w="6350">
                                    <a:solidFill>
                                      <a:prstClr val="black"/>
                                    </a:solidFill>
                                  </a:ln>
                                </wps:spPr>
                                <wps:txbx>
                                  <w:txbxContent>
                                    <w:p w14:paraId="5EB8F640" w14:textId="77777777" w:rsidR="006A5267" w:rsidRPr="00A44B46" w:rsidRDefault="006A5267" w:rsidP="008B4B2B">
                                      <w:pPr>
                                        <w:jc w:val="center"/>
                                        <w:rPr>
                                          <w:sz w:val="16"/>
                                        </w:rPr>
                                      </w:pPr>
                                      <w:r>
                                        <w:rPr>
                                          <w:rFonts w:hint="eastAsia"/>
                                          <w:sz w:val="16"/>
                                        </w:rPr>
                                        <w:t xml:space="preserve">八　　尾　</w:t>
                                      </w:r>
                                      <w:r>
                                        <w:rPr>
                                          <w:sz w:val="16"/>
                                        </w:rPr>
                                        <w:t xml:space="preserve">　</w:t>
                                      </w:r>
                                      <w:r>
                                        <w:rPr>
                                          <w:rFonts w:hint="eastAsia"/>
                                          <w:sz w:val="16"/>
                                        </w:rPr>
                                        <w:t>市</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3498" name="グループ化 3498"/>
                              <wpg:cNvGrpSpPr/>
                              <wpg:grpSpPr>
                                <a:xfrm>
                                  <a:off x="0" y="719328"/>
                                  <a:ext cx="2230120" cy="215900"/>
                                  <a:chOff x="0" y="0"/>
                                  <a:chExt cx="2230175" cy="215900"/>
                                </a:xfrm>
                              </wpg:grpSpPr>
                              <wps:wsp>
                                <wps:cNvPr id="3499" name="直線矢印コネクタ 3499"/>
                                <wps:cNvCnPr/>
                                <wps:spPr>
                                  <a:xfrm>
                                    <a:off x="0" y="97134"/>
                                    <a:ext cx="238043" cy="0"/>
                                  </a:xfrm>
                                  <a:prstGeom prst="straightConnector1">
                                    <a:avLst/>
                                  </a:prstGeom>
                                  <a:noFill/>
                                  <a:ln w="9525" cap="flat" cmpd="sng" algn="ctr">
                                    <a:solidFill>
                                      <a:sysClr val="windowText" lastClr="000000"/>
                                    </a:solidFill>
                                    <a:prstDash val="solid"/>
                                    <a:tailEnd type="arrow" w="sm" len="sm"/>
                                  </a:ln>
                                  <a:effectLst/>
                                </wps:spPr>
                                <wps:bodyPr/>
                              </wps:wsp>
                              <wps:wsp>
                                <wps:cNvPr id="3500" name="テキスト ボックス 3500"/>
                                <wps:cNvSpPr txBox="1"/>
                                <wps:spPr>
                                  <a:xfrm>
                                    <a:off x="241160" y="0"/>
                                    <a:ext cx="1989015" cy="215900"/>
                                  </a:xfrm>
                                  <a:prstGeom prst="rect">
                                    <a:avLst/>
                                  </a:prstGeom>
                                  <a:solidFill>
                                    <a:sysClr val="window" lastClr="FFFFFF"/>
                                  </a:solidFill>
                                  <a:ln w="6350">
                                    <a:solidFill>
                                      <a:prstClr val="black"/>
                                    </a:solidFill>
                                  </a:ln>
                                </wps:spPr>
                                <wps:txbx>
                                  <w:txbxContent>
                                    <w:p w14:paraId="3E3072E4" w14:textId="77777777" w:rsidR="006A5267" w:rsidRPr="00A44B46" w:rsidRDefault="006A5267" w:rsidP="008B4B2B">
                                      <w:pPr>
                                        <w:jc w:val="center"/>
                                        <w:rPr>
                                          <w:sz w:val="16"/>
                                        </w:rPr>
                                      </w:pPr>
                                      <w:r w:rsidRPr="00403E95">
                                        <w:rPr>
                                          <w:rFonts w:hint="eastAsia"/>
                                          <w:kern w:val="0"/>
                                          <w:sz w:val="16"/>
                                          <w:fitText w:val="2880" w:id="1939601152"/>
                                        </w:rPr>
                                        <w:t>関西航空地方気象台八尾</w:t>
                                      </w:r>
                                      <w:r w:rsidRPr="00403E95">
                                        <w:rPr>
                                          <w:kern w:val="0"/>
                                          <w:sz w:val="16"/>
                                          <w:fitText w:val="2880" w:id="1939601152"/>
                                        </w:rPr>
                                        <w:t>航空気象観測所</w:t>
                                      </w:r>
                                    </w:p>
                                    <w:p w14:paraId="63B45D95" w14:textId="77777777" w:rsidR="006A5267" w:rsidRPr="00A44B46" w:rsidRDefault="006A5267" w:rsidP="008B4B2B">
                                      <w:pPr>
                                        <w:jc w:val="center"/>
                                        <w:rPr>
                                          <w:sz w:val="16"/>
                                        </w:rPr>
                                      </w:pPr>
                                    </w:p>
                                    <w:p w14:paraId="19770548" w14:textId="77777777" w:rsidR="006A5267" w:rsidRPr="00A44B46" w:rsidRDefault="006A5267" w:rsidP="008B4B2B">
                                      <w:pPr>
                                        <w:jc w:val="center"/>
                                        <w:rPr>
                                          <w:sz w:val="16"/>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3501" name="グループ化 3501"/>
                              <wpg:cNvGrpSpPr/>
                              <wpg:grpSpPr>
                                <a:xfrm>
                                  <a:off x="0" y="1072896"/>
                                  <a:ext cx="2230120" cy="215900"/>
                                  <a:chOff x="0" y="0"/>
                                  <a:chExt cx="2230175" cy="215900"/>
                                </a:xfrm>
                              </wpg:grpSpPr>
                              <wps:wsp>
                                <wps:cNvPr id="3502" name="直線矢印コネクタ 3502"/>
                                <wps:cNvCnPr/>
                                <wps:spPr>
                                  <a:xfrm>
                                    <a:off x="0" y="97134"/>
                                    <a:ext cx="238043" cy="0"/>
                                  </a:xfrm>
                                  <a:prstGeom prst="straightConnector1">
                                    <a:avLst/>
                                  </a:prstGeom>
                                  <a:noFill/>
                                  <a:ln w="9525" cap="flat" cmpd="sng" algn="ctr">
                                    <a:solidFill>
                                      <a:sysClr val="windowText" lastClr="000000"/>
                                    </a:solidFill>
                                    <a:prstDash val="solid"/>
                                    <a:tailEnd type="arrow" w="sm" len="sm"/>
                                  </a:ln>
                                  <a:effectLst/>
                                </wps:spPr>
                                <wps:bodyPr/>
                              </wps:wsp>
                              <wps:wsp>
                                <wps:cNvPr id="3503" name="テキスト ボックス 3503"/>
                                <wps:cNvSpPr txBox="1"/>
                                <wps:spPr>
                                  <a:xfrm>
                                    <a:off x="241160" y="0"/>
                                    <a:ext cx="1989015" cy="215900"/>
                                  </a:xfrm>
                                  <a:prstGeom prst="rect">
                                    <a:avLst/>
                                  </a:prstGeom>
                                  <a:solidFill>
                                    <a:sysClr val="window" lastClr="FFFFFF"/>
                                  </a:solidFill>
                                  <a:ln w="6350">
                                    <a:solidFill>
                                      <a:prstClr val="black"/>
                                    </a:solidFill>
                                  </a:ln>
                                </wps:spPr>
                                <wps:txbx>
                                  <w:txbxContent>
                                    <w:p w14:paraId="0A228EB6" w14:textId="77777777" w:rsidR="006A5267" w:rsidRPr="00A44B46" w:rsidRDefault="006A5267" w:rsidP="008B4B2B">
                                      <w:pPr>
                                        <w:jc w:val="center"/>
                                        <w:rPr>
                                          <w:sz w:val="16"/>
                                        </w:rPr>
                                      </w:pPr>
                                      <w:r>
                                        <w:rPr>
                                          <w:rFonts w:hint="eastAsia"/>
                                          <w:sz w:val="16"/>
                                        </w:rPr>
                                        <w:t>大阪府</w:t>
                                      </w:r>
                                      <w:r>
                                        <w:rPr>
                                          <w:sz w:val="16"/>
                                        </w:rPr>
                                        <w:t>警</w:t>
                                      </w:r>
                                      <w:r>
                                        <w:rPr>
                                          <w:rFonts w:hint="eastAsia"/>
                                          <w:sz w:val="16"/>
                                        </w:rPr>
                                        <w:t>航空隊</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3504" name="グループ化 3504"/>
                              <wpg:cNvGrpSpPr/>
                              <wpg:grpSpPr>
                                <a:xfrm>
                                  <a:off x="0" y="2511552"/>
                                  <a:ext cx="2230120" cy="215900"/>
                                  <a:chOff x="0" y="0"/>
                                  <a:chExt cx="2230175" cy="215900"/>
                                </a:xfrm>
                              </wpg:grpSpPr>
                              <wps:wsp>
                                <wps:cNvPr id="3505" name="直線矢印コネクタ 3505"/>
                                <wps:cNvCnPr/>
                                <wps:spPr>
                                  <a:xfrm>
                                    <a:off x="0" y="97134"/>
                                    <a:ext cx="238043" cy="0"/>
                                  </a:xfrm>
                                  <a:prstGeom prst="straightConnector1">
                                    <a:avLst/>
                                  </a:prstGeom>
                                  <a:noFill/>
                                  <a:ln w="9525" cap="flat" cmpd="sng" algn="ctr">
                                    <a:solidFill>
                                      <a:sysClr val="windowText" lastClr="000000"/>
                                    </a:solidFill>
                                    <a:prstDash val="solid"/>
                                    <a:tailEnd type="arrow" w="sm" len="sm"/>
                                  </a:ln>
                                  <a:effectLst/>
                                </wps:spPr>
                                <wps:bodyPr/>
                              </wps:wsp>
                              <wps:wsp>
                                <wps:cNvPr id="3506" name="テキスト ボックス 3506"/>
                                <wps:cNvSpPr txBox="1"/>
                                <wps:spPr>
                                  <a:xfrm>
                                    <a:off x="241160" y="0"/>
                                    <a:ext cx="1989015" cy="215900"/>
                                  </a:xfrm>
                                  <a:prstGeom prst="rect">
                                    <a:avLst/>
                                  </a:prstGeom>
                                  <a:solidFill>
                                    <a:sysClr val="window" lastClr="FFFFFF"/>
                                  </a:solidFill>
                                  <a:ln w="6350">
                                    <a:solidFill>
                                      <a:prstClr val="black"/>
                                    </a:solidFill>
                                  </a:ln>
                                </wps:spPr>
                                <wps:txbx>
                                  <w:txbxContent>
                                    <w:p w14:paraId="54D266A5" w14:textId="77777777" w:rsidR="006A5267" w:rsidRPr="00A44B46" w:rsidRDefault="006A5267" w:rsidP="008B4B2B">
                                      <w:pPr>
                                        <w:jc w:val="center"/>
                                        <w:rPr>
                                          <w:sz w:val="16"/>
                                        </w:rPr>
                                      </w:pPr>
                                      <w:r>
                                        <w:rPr>
                                          <w:rFonts w:hint="eastAsia"/>
                                          <w:sz w:val="16"/>
                                        </w:rPr>
                                        <w:t>八尾市</w:t>
                                      </w:r>
                                      <w:r>
                                        <w:rPr>
                                          <w:sz w:val="16"/>
                                        </w:rPr>
                                        <w:t>消防本部</w:t>
                                      </w:r>
                                      <w:r>
                                        <w:rPr>
                                          <w:rFonts w:hint="eastAsia"/>
                                          <w:sz w:val="16"/>
                                        </w:rPr>
                                        <w:t>（八尾市</w:t>
                                      </w:r>
                                      <w:r>
                                        <w:rPr>
                                          <w:sz w:val="16"/>
                                        </w:rPr>
                                        <w:t>消防署）</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3507" name="グループ化 3507"/>
                              <wpg:cNvGrpSpPr/>
                              <wpg:grpSpPr>
                                <a:xfrm>
                                  <a:off x="0" y="1438656"/>
                                  <a:ext cx="2230120" cy="215900"/>
                                  <a:chOff x="0" y="0"/>
                                  <a:chExt cx="2230175" cy="215900"/>
                                </a:xfrm>
                              </wpg:grpSpPr>
                              <wps:wsp>
                                <wps:cNvPr id="3508" name="直線矢印コネクタ 3508"/>
                                <wps:cNvCnPr/>
                                <wps:spPr>
                                  <a:xfrm>
                                    <a:off x="0" y="97134"/>
                                    <a:ext cx="238043" cy="0"/>
                                  </a:xfrm>
                                  <a:prstGeom prst="straightConnector1">
                                    <a:avLst/>
                                  </a:prstGeom>
                                  <a:noFill/>
                                  <a:ln w="9525" cap="flat" cmpd="sng" algn="ctr">
                                    <a:solidFill>
                                      <a:sysClr val="windowText" lastClr="000000"/>
                                    </a:solidFill>
                                    <a:prstDash val="solid"/>
                                    <a:tailEnd type="arrow" w="sm" len="sm"/>
                                  </a:ln>
                                  <a:effectLst/>
                                </wps:spPr>
                                <wps:bodyPr/>
                              </wps:wsp>
                              <wps:wsp>
                                <wps:cNvPr id="3509" name="テキスト ボックス 3509"/>
                                <wps:cNvSpPr txBox="1"/>
                                <wps:spPr>
                                  <a:xfrm>
                                    <a:off x="241160" y="0"/>
                                    <a:ext cx="1989015" cy="215900"/>
                                  </a:xfrm>
                                  <a:prstGeom prst="rect">
                                    <a:avLst/>
                                  </a:prstGeom>
                                  <a:solidFill>
                                    <a:sysClr val="window" lastClr="FFFFFF"/>
                                  </a:solidFill>
                                  <a:ln w="6350">
                                    <a:solidFill>
                                      <a:prstClr val="black"/>
                                    </a:solidFill>
                                  </a:ln>
                                </wps:spPr>
                                <wps:txbx>
                                  <w:txbxContent>
                                    <w:p w14:paraId="1473C3B6" w14:textId="77777777" w:rsidR="006A5267" w:rsidRPr="00A44B46" w:rsidRDefault="006A5267" w:rsidP="008B4B2B">
                                      <w:pPr>
                                        <w:jc w:val="center"/>
                                        <w:rPr>
                                          <w:sz w:val="16"/>
                                        </w:rPr>
                                      </w:pPr>
                                      <w:r>
                                        <w:rPr>
                                          <w:rFonts w:hint="eastAsia"/>
                                          <w:sz w:val="16"/>
                                        </w:rPr>
                                        <w:t xml:space="preserve">八　尾　</w:t>
                                      </w:r>
                                      <w:r>
                                        <w:rPr>
                                          <w:sz w:val="16"/>
                                        </w:rPr>
                                        <w:t>警</w:t>
                                      </w:r>
                                      <w:r>
                                        <w:rPr>
                                          <w:rFonts w:hint="eastAsia"/>
                                          <w:sz w:val="16"/>
                                        </w:rPr>
                                        <w:t xml:space="preserve">　</w:t>
                                      </w:r>
                                      <w:r>
                                        <w:rPr>
                                          <w:sz w:val="16"/>
                                        </w:rPr>
                                        <w:t>察</w:t>
                                      </w:r>
                                      <w:r>
                                        <w:rPr>
                                          <w:rFonts w:hint="eastAsia"/>
                                          <w:sz w:val="16"/>
                                        </w:rPr>
                                        <w:t xml:space="preserve">　</w:t>
                                      </w:r>
                                      <w:r>
                                        <w:rPr>
                                          <w:sz w:val="16"/>
                                        </w:rPr>
                                        <w:t>署</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3510" name="グループ化 3510"/>
                              <wpg:cNvGrpSpPr/>
                              <wpg:grpSpPr>
                                <a:xfrm>
                                  <a:off x="0" y="2877312"/>
                                  <a:ext cx="2230120" cy="215900"/>
                                  <a:chOff x="0" y="0"/>
                                  <a:chExt cx="2230175" cy="215900"/>
                                </a:xfrm>
                              </wpg:grpSpPr>
                              <wps:wsp>
                                <wps:cNvPr id="3511" name="直線矢印コネクタ 3511"/>
                                <wps:cNvCnPr/>
                                <wps:spPr>
                                  <a:xfrm>
                                    <a:off x="0" y="97134"/>
                                    <a:ext cx="238043" cy="0"/>
                                  </a:xfrm>
                                  <a:prstGeom prst="straightConnector1">
                                    <a:avLst/>
                                  </a:prstGeom>
                                  <a:noFill/>
                                  <a:ln w="9525" cap="flat" cmpd="sng" algn="ctr">
                                    <a:solidFill>
                                      <a:sysClr val="windowText" lastClr="000000"/>
                                    </a:solidFill>
                                    <a:prstDash val="solid"/>
                                    <a:tailEnd type="arrow" w="sm" len="sm"/>
                                  </a:ln>
                                  <a:effectLst/>
                                </wps:spPr>
                                <wps:bodyPr/>
                              </wps:wsp>
                              <wps:wsp>
                                <wps:cNvPr id="3512" name="テキスト ボックス 3512"/>
                                <wps:cNvSpPr txBox="1"/>
                                <wps:spPr>
                                  <a:xfrm>
                                    <a:off x="241160" y="0"/>
                                    <a:ext cx="1989015" cy="215900"/>
                                  </a:xfrm>
                                  <a:prstGeom prst="rect">
                                    <a:avLst/>
                                  </a:prstGeom>
                                  <a:solidFill>
                                    <a:sysClr val="window" lastClr="FFFFFF"/>
                                  </a:solidFill>
                                  <a:ln w="6350">
                                    <a:solidFill>
                                      <a:prstClr val="black"/>
                                    </a:solidFill>
                                  </a:ln>
                                </wps:spPr>
                                <wps:txbx>
                                  <w:txbxContent>
                                    <w:p w14:paraId="6A5D6A2E" w14:textId="77777777" w:rsidR="006A5267" w:rsidRPr="00A44B46" w:rsidRDefault="006A5267" w:rsidP="008B4B2B">
                                      <w:pPr>
                                        <w:jc w:val="center"/>
                                        <w:rPr>
                                          <w:sz w:val="16"/>
                                        </w:rPr>
                                      </w:pPr>
                                      <w:r>
                                        <w:rPr>
                                          <w:rFonts w:hint="eastAsia"/>
                                          <w:sz w:val="16"/>
                                        </w:rPr>
                                        <w:t>大阪府</w:t>
                                      </w:r>
                                      <w:r>
                                        <w:rPr>
                                          <w:sz w:val="16"/>
                                        </w:rPr>
                                        <w:t>危機管理室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3513" name="グループ化 3513"/>
                              <wpg:cNvGrpSpPr/>
                              <wpg:grpSpPr>
                                <a:xfrm>
                                  <a:off x="0" y="1792224"/>
                                  <a:ext cx="2230120" cy="215900"/>
                                  <a:chOff x="0" y="0"/>
                                  <a:chExt cx="2230175" cy="215900"/>
                                </a:xfrm>
                              </wpg:grpSpPr>
                              <wps:wsp>
                                <wps:cNvPr id="3514" name="直線矢印コネクタ 3514"/>
                                <wps:cNvCnPr/>
                                <wps:spPr>
                                  <a:xfrm>
                                    <a:off x="0" y="97134"/>
                                    <a:ext cx="238043" cy="0"/>
                                  </a:xfrm>
                                  <a:prstGeom prst="straightConnector1">
                                    <a:avLst/>
                                  </a:prstGeom>
                                  <a:noFill/>
                                  <a:ln w="9525" cap="flat" cmpd="sng" algn="ctr">
                                    <a:solidFill>
                                      <a:sysClr val="windowText" lastClr="000000"/>
                                    </a:solidFill>
                                    <a:prstDash val="solid"/>
                                    <a:tailEnd type="arrow" w="sm" len="sm"/>
                                  </a:ln>
                                  <a:effectLst/>
                                </wps:spPr>
                                <wps:bodyPr/>
                              </wps:wsp>
                              <wps:wsp>
                                <wps:cNvPr id="3515" name="テキスト ボックス 3515"/>
                                <wps:cNvSpPr txBox="1"/>
                                <wps:spPr>
                                  <a:xfrm>
                                    <a:off x="241160" y="0"/>
                                    <a:ext cx="1989015" cy="215900"/>
                                  </a:xfrm>
                                  <a:prstGeom prst="rect">
                                    <a:avLst/>
                                  </a:prstGeom>
                                  <a:solidFill>
                                    <a:sysClr val="window" lastClr="FFFFFF"/>
                                  </a:solidFill>
                                  <a:ln w="6350">
                                    <a:solidFill>
                                      <a:prstClr val="black"/>
                                    </a:solidFill>
                                  </a:ln>
                                </wps:spPr>
                                <wps:txbx>
                                  <w:txbxContent>
                                    <w:p w14:paraId="7637EC8A" w14:textId="77777777" w:rsidR="006A5267" w:rsidRPr="00A44B46" w:rsidRDefault="006A5267" w:rsidP="008B4B2B">
                                      <w:pPr>
                                        <w:jc w:val="center"/>
                                        <w:rPr>
                                          <w:sz w:val="16"/>
                                        </w:rPr>
                                      </w:pPr>
                                      <w:r>
                                        <w:rPr>
                                          <w:rFonts w:hint="eastAsia"/>
                                          <w:sz w:val="16"/>
                                        </w:rPr>
                                        <w:t>大阪市</w:t>
                                      </w:r>
                                      <w:r>
                                        <w:rPr>
                                          <w:sz w:val="16"/>
                                        </w:rPr>
                                        <w:t>消防局航空隊</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s:wsp>
                            <wps:cNvPr id="3516" name="直線コネクタ 3516"/>
                            <wps:cNvCnPr/>
                            <wps:spPr>
                              <a:xfrm>
                                <a:off x="0" y="95530"/>
                                <a:ext cx="0" cy="5446670"/>
                              </a:xfrm>
                              <a:prstGeom prst="line">
                                <a:avLst/>
                              </a:prstGeom>
                              <a:noFill/>
                              <a:ln w="9525" cap="flat" cmpd="sng" algn="ctr">
                                <a:solidFill>
                                  <a:sysClr val="windowText" lastClr="000000"/>
                                </a:solidFill>
                                <a:prstDash val="solid"/>
                              </a:ln>
                              <a:effectLst/>
                            </wps:spPr>
                            <wps:bodyPr/>
                          </wps:wsp>
                        </wpg:grpSp>
                        <wpg:grpSp>
                          <wpg:cNvPr id="3517" name="グループ化 3517"/>
                          <wpg:cNvGrpSpPr/>
                          <wpg:grpSpPr>
                            <a:xfrm>
                              <a:off x="0" y="3446059"/>
                              <a:ext cx="2230120" cy="2215388"/>
                              <a:chOff x="0" y="0"/>
                              <a:chExt cx="2230120" cy="2215388"/>
                            </a:xfrm>
                          </wpg:grpSpPr>
                          <wpg:grpSp>
                            <wpg:cNvPr id="3518" name="グループ化 3518"/>
                            <wpg:cNvGrpSpPr/>
                            <wpg:grpSpPr>
                              <a:xfrm>
                                <a:off x="0" y="670560"/>
                                <a:ext cx="2230120" cy="215900"/>
                                <a:chOff x="0" y="0"/>
                                <a:chExt cx="2230175" cy="215900"/>
                              </a:xfrm>
                            </wpg:grpSpPr>
                            <wps:wsp>
                              <wps:cNvPr id="3519" name="直線矢印コネクタ 3519"/>
                              <wps:cNvCnPr/>
                              <wps:spPr>
                                <a:xfrm>
                                  <a:off x="0" y="97134"/>
                                  <a:ext cx="238043" cy="0"/>
                                </a:xfrm>
                                <a:prstGeom prst="straightConnector1">
                                  <a:avLst/>
                                </a:prstGeom>
                                <a:noFill/>
                                <a:ln w="9525" cap="flat" cmpd="sng" algn="ctr">
                                  <a:solidFill>
                                    <a:sysClr val="windowText" lastClr="000000"/>
                                  </a:solidFill>
                                  <a:prstDash val="solid"/>
                                  <a:tailEnd type="arrow" w="sm" len="sm"/>
                                </a:ln>
                                <a:effectLst/>
                              </wps:spPr>
                              <wps:bodyPr/>
                            </wps:wsp>
                            <wps:wsp>
                              <wps:cNvPr id="3884" name="テキスト ボックス 3884"/>
                              <wps:cNvSpPr txBox="1"/>
                              <wps:spPr>
                                <a:xfrm>
                                  <a:off x="241160" y="0"/>
                                  <a:ext cx="1989015" cy="215900"/>
                                </a:xfrm>
                                <a:prstGeom prst="rect">
                                  <a:avLst/>
                                </a:prstGeom>
                                <a:solidFill>
                                  <a:sysClr val="window" lastClr="FFFFFF"/>
                                </a:solidFill>
                                <a:ln w="6350">
                                  <a:solidFill>
                                    <a:prstClr val="black"/>
                                  </a:solidFill>
                                </a:ln>
                              </wps:spPr>
                              <wps:txbx>
                                <w:txbxContent>
                                  <w:p w14:paraId="22B914BC" w14:textId="77777777" w:rsidR="006A5267" w:rsidRPr="00A44B46" w:rsidRDefault="006A5267" w:rsidP="008B4B2B">
                                    <w:pPr>
                                      <w:jc w:val="center"/>
                                      <w:rPr>
                                        <w:sz w:val="16"/>
                                      </w:rPr>
                                    </w:pPr>
                                    <w:r>
                                      <w:rPr>
                                        <w:rFonts w:hint="eastAsia"/>
                                        <w:sz w:val="16"/>
                                      </w:rPr>
                                      <w:t>八尾市立</w:t>
                                    </w:r>
                                    <w:r>
                                      <w:rPr>
                                        <w:sz w:val="16"/>
                                      </w:rPr>
                                      <w:t>病院</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3885" name="グループ化 3885"/>
                            <wpg:cNvGrpSpPr/>
                            <wpg:grpSpPr>
                              <a:xfrm>
                                <a:off x="0" y="0"/>
                                <a:ext cx="2230120" cy="215900"/>
                                <a:chOff x="0" y="0"/>
                                <a:chExt cx="2230175" cy="215900"/>
                              </a:xfrm>
                            </wpg:grpSpPr>
                            <wps:wsp>
                              <wps:cNvPr id="3886" name="直線矢印コネクタ 3886"/>
                              <wps:cNvCnPr/>
                              <wps:spPr>
                                <a:xfrm>
                                  <a:off x="0" y="97134"/>
                                  <a:ext cx="238043" cy="0"/>
                                </a:xfrm>
                                <a:prstGeom prst="straightConnector1">
                                  <a:avLst/>
                                </a:prstGeom>
                                <a:noFill/>
                                <a:ln w="9525" cap="flat" cmpd="sng" algn="ctr">
                                  <a:solidFill>
                                    <a:sysClr val="windowText" lastClr="000000"/>
                                  </a:solidFill>
                                  <a:prstDash val="solid"/>
                                  <a:tailEnd type="arrow" w="sm" len="sm"/>
                                </a:ln>
                                <a:effectLst/>
                              </wps:spPr>
                              <wps:bodyPr/>
                            </wps:wsp>
                            <wps:wsp>
                              <wps:cNvPr id="3887" name="テキスト ボックス 3887"/>
                              <wps:cNvSpPr txBox="1"/>
                              <wps:spPr>
                                <a:xfrm>
                                  <a:off x="241160" y="0"/>
                                  <a:ext cx="1989015" cy="215900"/>
                                </a:xfrm>
                                <a:prstGeom prst="rect">
                                  <a:avLst/>
                                </a:prstGeom>
                                <a:solidFill>
                                  <a:sysClr val="window" lastClr="FFFFFF"/>
                                </a:solidFill>
                                <a:ln w="6350">
                                  <a:solidFill>
                                    <a:prstClr val="black"/>
                                  </a:solidFill>
                                </a:ln>
                              </wps:spPr>
                              <wps:txbx>
                                <w:txbxContent>
                                  <w:p w14:paraId="623CDA88" w14:textId="77777777" w:rsidR="006A5267" w:rsidRPr="00A44B46" w:rsidRDefault="006A5267" w:rsidP="008B4B2B">
                                    <w:pPr>
                                      <w:jc w:val="center"/>
                                      <w:rPr>
                                        <w:sz w:val="16"/>
                                      </w:rPr>
                                    </w:pPr>
                                    <w:r>
                                      <w:rPr>
                                        <w:rFonts w:hint="eastAsia"/>
                                        <w:sz w:val="16"/>
                                      </w:rPr>
                                      <w:t xml:space="preserve">消　</w:t>
                                    </w:r>
                                    <w:r>
                                      <w:rPr>
                                        <w:sz w:val="16"/>
                                      </w:rPr>
                                      <w:t xml:space="preserve">　</w:t>
                                    </w:r>
                                    <w:r>
                                      <w:rPr>
                                        <w:rFonts w:hint="eastAsia"/>
                                        <w:sz w:val="16"/>
                                      </w:rPr>
                                      <w:t xml:space="preserve">防　</w:t>
                                    </w:r>
                                    <w:r>
                                      <w:rPr>
                                        <w:sz w:val="16"/>
                                      </w:rPr>
                                      <w:t xml:space="preserve">　</w:t>
                                    </w:r>
                                    <w:r>
                                      <w:rPr>
                                        <w:rFonts w:hint="eastAsia"/>
                                        <w:sz w:val="16"/>
                                      </w:rPr>
                                      <w:t>庁</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3888" name="グループ化 3888"/>
                            <wpg:cNvGrpSpPr/>
                            <wpg:grpSpPr>
                              <a:xfrm>
                                <a:off x="0" y="1328928"/>
                                <a:ext cx="2230120" cy="215900"/>
                                <a:chOff x="0" y="0"/>
                                <a:chExt cx="2230175" cy="215900"/>
                              </a:xfrm>
                            </wpg:grpSpPr>
                            <wps:wsp>
                              <wps:cNvPr id="3889" name="直線矢印コネクタ 3889"/>
                              <wps:cNvCnPr/>
                              <wps:spPr>
                                <a:xfrm>
                                  <a:off x="0" y="97134"/>
                                  <a:ext cx="238043" cy="0"/>
                                </a:xfrm>
                                <a:prstGeom prst="straightConnector1">
                                  <a:avLst/>
                                </a:prstGeom>
                                <a:noFill/>
                                <a:ln w="9525" cap="flat" cmpd="sng" algn="ctr">
                                  <a:solidFill>
                                    <a:sysClr val="windowText" lastClr="000000"/>
                                  </a:solidFill>
                                  <a:prstDash val="solid"/>
                                  <a:tailEnd type="arrow" w="sm" len="sm"/>
                                </a:ln>
                                <a:effectLst/>
                              </wps:spPr>
                              <wps:bodyPr/>
                            </wps:wsp>
                            <wps:wsp>
                              <wps:cNvPr id="3890" name="テキスト ボックス 3890"/>
                              <wps:cNvSpPr txBox="1"/>
                              <wps:spPr>
                                <a:xfrm>
                                  <a:off x="241160" y="0"/>
                                  <a:ext cx="1989015" cy="215900"/>
                                </a:xfrm>
                                <a:prstGeom prst="rect">
                                  <a:avLst/>
                                </a:prstGeom>
                                <a:solidFill>
                                  <a:sysClr val="window" lastClr="FFFFFF"/>
                                </a:solidFill>
                                <a:ln w="6350">
                                  <a:solidFill>
                                    <a:prstClr val="black"/>
                                  </a:solidFill>
                                </a:ln>
                              </wps:spPr>
                              <wps:txbx>
                                <w:txbxContent>
                                  <w:p w14:paraId="1DFC4983" w14:textId="77777777" w:rsidR="006A5267" w:rsidRPr="00A44B46" w:rsidRDefault="006A5267" w:rsidP="008B4B2B">
                                    <w:pPr>
                                      <w:jc w:val="center"/>
                                      <w:rPr>
                                        <w:sz w:val="16"/>
                                      </w:rPr>
                                    </w:pPr>
                                    <w:r>
                                      <w:rPr>
                                        <w:rFonts w:hint="eastAsia"/>
                                        <w:sz w:val="16"/>
                                      </w:rPr>
                                      <w:t>市立</w:t>
                                    </w:r>
                                    <w:r>
                                      <w:rPr>
                                        <w:sz w:val="16"/>
                                      </w:rPr>
                                      <w:t>東大阪医療センター</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3891" name="グループ化 3891"/>
                            <wpg:cNvGrpSpPr/>
                            <wpg:grpSpPr>
                              <a:xfrm>
                                <a:off x="0" y="1670304"/>
                                <a:ext cx="2230120" cy="215900"/>
                                <a:chOff x="0" y="0"/>
                                <a:chExt cx="2230175" cy="215900"/>
                              </a:xfrm>
                            </wpg:grpSpPr>
                            <wps:wsp>
                              <wps:cNvPr id="3892" name="直線矢印コネクタ 3892"/>
                              <wps:cNvCnPr/>
                              <wps:spPr>
                                <a:xfrm>
                                  <a:off x="0" y="97134"/>
                                  <a:ext cx="238043" cy="0"/>
                                </a:xfrm>
                                <a:prstGeom prst="straightConnector1">
                                  <a:avLst/>
                                </a:prstGeom>
                                <a:noFill/>
                                <a:ln w="9525" cap="flat" cmpd="sng" algn="ctr">
                                  <a:solidFill>
                                    <a:sysClr val="windowText" lastClr="000000"/>
                                  </a:solidFill>
                                  <a:prstDash val="solid"/>
                                  <a:tailEnd type="arrow" w="sm" len="sm"/>
                                </a:ln>
                                <a:effectLst/>
                              </wps:spPr>
                              <wps:bodyPr/>
                            </wps:wsp>
                            <wps:wsp>
                              <wps:cNvPr id="3893" name="テキスト ボックス 3893"/>
                              <wps:cNvSpPr txBox="1"/>
                              <wps:spPr>
                                <a:xfrm>
                                  <a:off x="241160" y="0"/>
                                  <a:ext cx="1989015" cy="215900"/>
                                </a:xfrm>
                                <a:prstGeom prst="rect">
                                  <a:avLst/>
                                </a:prstGeom>
                                <a:solidFill>
                                  <a:sysClr val="window" lastClr="FFFFFF"/>
                                </a:solidFill>
                                <a:ln w="6350">
                                  <a:solidFill>
                                    <a:prstClr val="black"/>
                                  </a:solidFill>
                                </a:ln>
                              </wps:spPr>
                              <wps:txbx>
                                <w:txbxContent>
                                  <w:p w14:paraId="08CAD44E" w14:textId="77777777" w:rsidR="006A5267" w:rsidRPr="00A44B46" w:rsidRDefault="006A5267" w:rsidP="008B4B2B">
                                    <w:pPr>
                                      <w:jc w:val="center"/>
                                      <w:rPr>
                                        <w:sz w:val="16"/>
                                      </w:rPr>
                                    </w:pPr>
                                    <w:r>
                                      <w:rPr>
                                        <w:rFonts w:hint="eastAsia"/>
                                        <w:sz w:val="16"/>
                                      </w:rPr>
                                      <w:t>八尾空港</w:t>
                                    </w:r>
                                    <w:r>
                                      <w:rPr>
                                        <w:sz w:val="16"/>
                                      </w:rPr>
                                      <w:t>協議会</w:t>
                                    </w:r>
                                  </w:p>
                                  <w:p w14:paraId="683F6C01" w14:textId="77777777" w:rsidR="006A5267" w:rsidRPr="00A44B46" w:rsidRDefault="006A5267" w:rsidP="008B4B2B">
                                    <w:pPr>
                                      <w:jc w:val="center"/>
                                      <w:rPr>
                                        <w:sz w:val="16"/>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3894" name="グループ化 3894"/>
                            <wpg:cNvGrpSpPr/>
                            <wpg:grpSpPr>
                              <a:xfrm>
                                <a:off x="0" y="1999488"/>
                                <a:ext cx="2230120" cy="215900"/>
                                <a:chOff x="0" y="0"/>
                                <a:chExt cx="2230175" cy="215900"/>
                              </a:xfrm>
                            </wpg:grpSpPr>
                            <wps:wsp>
                              <wps:cNvPr id="3895" name="直線矢印コネクタ 3895"/>
                              <wps:cNvCnPr/>
                              <wps:spPr>
                                <a:xfrm>
                                  <a:off x="0" y="97134"/>
                                  <a:ext cx="238043" cy="0"/>
                                </a:xfrm>
                                <a:prstGeom prst="straightConnector1">
                                  <a:avLst/>
                                </a:prstGeom>
                                <a:noFill/>
                                <a:ln w="9525" cap="flat" cmpd="sng" algn="ctr">
                                  <a:solidFill>
                                    <a:sysClr val="windowText" lastClr="000000"/>
                                  </a:solidFill>
                                  <a:prstDash val="solid"/>
                                  <a:tailEnd type="arrow" w="sm" len="sm"/>
                                </a:ln>
                                <a:effectLst/>
                              </wps:spPr>
                              <wps:bodyPr/>
                            </wps:wsp>
                            <wps:wsp>
                              <wps:cNvPr id="3896" name="テキスト ボックス 3896"/>
                              <wps:cNvSpPr txBox="1"/>
                              <wps:spPr>
                                <a:xfrm>
                                  <a:off x="241160" y="0"/>
                                  <a:ext cx="1989015" cy="215900"/>
                                </a:xfrm>
                                <a:prstGeom prst="rect">
                                  <a:avLst/>
                                </a:prstGeom>
                                <a:solidFill>
                                  <a:sysClr val="window" lastClr="FFFFFF"/>
                                </a:solidFill>
                                <a:ln w="6350">
                                  <a:solidFill>
                                    <a:prstClr val="black"/>
                                  </a:solidFill>
                                </a:ln>
                              </wps:spPr>
                              <wps:txbx>
                                <w:txbxContent>
                                  <w:p w14:paraId="22D8C911" w14:textId="77777777" w:rsidR="006A5267" w:rsidRPr="00A44B46" w:rsidRDefault="006A5267" w:rsidP="008B4B2B">
                                    <w:pPr>
                                      <w:jc w:val="center"/>
                                      <w:rPr>
                                        <w:sz w:val="16"/>
                                      </w:rPr>
                                    </w:pPr>
                                    <w:r>
                                      <w:rPr>
                                        <w:rFonts w:hint="eastAsia"/>
                                        <w:sz w:val="16"/>
                                      </w:rPr>
                                      <w:t>八尾空港消火</w:t>
                                    </w:r>
                                    <w:r>
                                      <w:rPr>
                                        <w:sz w:val="16"/>
                                      </w:rPr>
                                      <w:t>救難隊</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3897" name="グループ化 3897"/>
                            <wpg:cNvGrpSpPr/>
                            <wpg:grpSpPr>
                              <a:xfrm>
                                <a:off x="0" y="329184"/>
                                <a:ext cx="2230120" cy="215900"/>
                                <a:chOff x="0" y="0"/>
                                <a:chExt cx="2230175" cy="215900"/>
                              </a:xfrm>
                            </wpg:grpSpPr>
                            <wps:wsp>
                              <wps:cNvPr id="3898" name="直線矢印コネクタ 3898"/>
                              <wps:cNvCnPr/>
                              <wps:spPr>
                                <a:xfrm>
                                  <a:off x="0" y="97134"/>
                                  <a:ext cx="238043" cy="0"/>
                                </a:xfrm>
                                <a:prstGeom prst="straightConnector1">
                                  <a:avLst/>
                                </a:prstGeom>
                                <a:noFill/>
                                <a:ln w="9525" cap="flat" cmpd="sng" algn="ctr">
                                  <a:solidFill>
                                    <a:sysClr val="windowText" lastClr="000000"/>
                                  </a:solidFill>
                                  <a:prstDash val="solid"/>
                                  <a:tailEnd type="arrow" w="sm" len="sm"/>
                                </a:ln>
                                <a:effectLst/>
                              </wps:spPr>
                              <wps:bodyPr/>
                            </wps:wsp>
                            <wps:wsp>
                              <wps:cNvPr id="3899" name="テキスト ボックス 3899"/>
                              <wps:cNvSpPr txBox="1"/>
                              <wps:spPr>
                                <a:xfrm>
                                  <a:off x="241160" y="0"/>
                                  <a:ext cx="1989015" cy="215900"/>
                                </a:xfrm>
                                <a:prstGeom prst="rect">
                                  <a:avLst/>
                                </a:prstGeom>
                                <a:solidFill>
                                  <a:sysClr val="window" lastClr="FFFFFF"/>
                                </a:solidFill>
                                <a:ln w="6350">
                                  <a:solidFill>
                                    <a:prstClr val="black"/>
                                  </a:solidFill>
                                </a:ln>
                              </wps:spPr>
                              <wps:txbx>
                                <w:txbxContent>
                                  <w:p w14:paraId="140BDC2D" w14:textId="77777777" w:rsidR="006A5267" w:rsidRPr="00A44B46" w:rsidRDefault="006A5267" w:rsidP="008B4B2B">
                                    <w:pPr>
                                      <w:jc w:val="center"/>
                                      <w:rPr>
                                        <w:sz w:val="16"/>
                                      </w:rPr>
                                    </w:pPr>
                                    <w:r>
                                      <w:rPr>
                                        <w:rFonts w:hint="eastAsia"/>
                                        <w:sz w:val="16"/>
                                      </w:rPr>
                                      <w:t>八尾市</w:t>
                                    </w:r>
                                    <w:r>
                                      <w:rPr>
                                        <w:sz w:val="16"/>
                                      </w:rPr>
                                      <w:t>医師会</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3900" name="グループ化 3900"/>
                            <wpg:cNvGrpSpPr/>
                            <wpg:grpSpPr>
                              <a:xfrm>
                                <a:off x="0" y="999744"/>
                                <a:ext cx="2230120" cy="215900"/>
                                <a:chOff x="0" y="0"/>
                                <a:chExt cx="2230175" cy="215900"/>
                              </a:xfrm>
                            </wpg:grpSpPr>
                            <wps:wsp>
                              <wps:cNvPr id="3901" name="直線矢印コネクタ 3901"/>
                              <wps:cNvCnPr/>
                              <wps:spPr>
                                <a:xfrm>
                                  <a:off x="0" y="97134"/>
                                  <a:ext cx="238043" cy="0"/>
                                </a:xfrm>
                                <a:prstGeom prst="straightConnector1">
                                  <a:avLst/>
                                </a:prstGeom>
                                <a:noFill/>
                                <a:ln w="9525" cap="flat" cmpd="sng" algn="ctr">
                                  <a:solidFill>
                                    <a:sysClr val="windowText" lastClr="000000"/>
                                  </a:solidFill>
                                  <a:prstDash val="solid"/>
                                  <a:tailEnd type="arrow" w="sm" len="sm"/>
                                </a:ln>
                                <a:effectLst/>
                              </wps:spPr>
                              <wps:bodyPr/>
                            </wps:wsp>
                            <wps:wsp>
                              <wps:cNvPr id="3902" name="テキスト ボックス 3902"/>
                              <wps:cNvSpPr txBox="1"/>
                              <wps:spPr>
                                <a:xfrm>
                                  <a:off x="241160" y="0"/>
                                  <a:ext cx="1989015" cy="215900"/>
                                </a:xfrm>
                                <a:prstGeom prst="rect">
                                  <a:avLst/>
                                </a:prstGeom>
                                <a:solidFill>
                                  <a:sysClr val="window" lastClr="FFFFFF"/>
                                </a:solidFill>
                                <a:ln w="6350">
                                  <a:solidFill>
                                    <a:prstClr val="black"/>
                                  </a:solidFill>
                                </a:ln>
                              </wps:spPr>
                              <wps:txbx>
                                <w:txbxContent>
                                  <w:p w14:paraId="79FA1413" w14:textId="77777777" w:rsidR="006A5267" w:rsidRPr="00A44B46" w:rsidRDefault="006A5267" w:rsidP="008B4B2B">
                                    <w:pPr>
                                      <w:jc w:val="center"/>
                                      <w:rPr>
                                        <w:sz w:val="16"/>
                                      </w:rPr>
                                    </w:pPr>
                                    <w:r>
                                      <w:rPr>
                                        <w:rFonts w:hint="eastAsia"/>
                                        <w:sz w:val="16"/>
                                      </w:rPr>
                                      <w:t>府立</w:t>
                                    </w:r>
                                    <w:r>
                                      <w:rPr>
                                        <w:sz w:val="16"/>
                                      </w:rPr>
                                      <w:t>中</w:t>
                                    </w:r>
                                    <w:r>
                                      <w:rPr>
                                        <w:rFonts w:hint="eastAsia"/>
                                        <w:sz w:val="16"/>
                                      </w:rPr>
                                      <w:t>河内救命救急</w:t>
                                    </w:r>
                                    <w:r>
                                      <w:rPr>
                                        <w:sz w:val="16"/>
                                      </w:rPr>
                                      <w:t>センター</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grpSp>
                    </wpg:wgp>
                  </a:graphicData>
                </a:graphic>
              </wp:anchor>
            </w:drawing>
          </mc:Choice>
          <mc:Fallback>
            <w:pict>
              <v:group w14:anchorId="0E355269" id="グループ化 350" o:spid="_x0000_s1674" style="position:absolute;left:0;text-align:left;margin-left:237.7pt;margin-top:17.9pt;width:175.6pt;height:445.75pt;z-index:254017536;mso-position-horizontal-relative:text;mso-position-vertical-relative:text" coordsize="22301,56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">
                <v:shape id="直線矢印コネクタ 351" o:spid="_x0000_s1675" type="#_x0000_t32" style="position:absolute;left:10049;top:32539;width:3868;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" strokecolor="windowText">
                  <v:stroke endarrow="open" endarrowwidth="narrow" endarrowlength="short"/>
                </v:shape>
                <v:group id="グループ化 370" o:spid="_x0000_s1676" style="position:absolute;width:22301;height:56614" coordsize="22301,56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">
                  <v:group id="グループ化 3487" o:spid="_x0000_s1677" style="position:absolute;width:22301;height:55422" coordsize="22301,55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">
                    <v:group id="グループ化 3488" o:spid="_x0000_s1678" style="position:absolute;width:22301;height:30932" coordsize="22301,30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">
                      <v:group id="グループ化 3489" o:spid="_x0000_s1679" style="position:absolute;width:22301;height:2159" coordsize="22301,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">
                        <v:shape id="直線矢印コネクタ 3490" o:spid="_x0000_s1680" type="#_x0000_t32" style="position:absolute;top:971;width:23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" strokecolor="windowText">
                          <v:stroke endarrow="open" endarrowwidth="narrow" endarrowlength="short"/>
                        </v:shape>
                        <v:shape id="テキスト ボックス 3491" o:spid="_x0000_s1681" type="#_x0000_t202" style="position:absolute;left:2411;width:19890;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" fillcolor="window" strokeweight=".5pt">
                          <v:textbox inset="0,0,0,0">
                            <w:txbxContent>
                              <w:p w14:paraId="46DC96E6" w14:textId="77777777" w:rsidR="006A5267" w:rsidRPr="00A44B46" w:rsidRDefault="006A5267" w:rsidP="008B4B2B">
                                <w:pPr>
                                  <w:jc w:val="center"/>
                                  <w:rPr>
                                    <w:sz w:val="16"/>
                                  </w:rPr>
                                </w:pPr>
                                <w:r w:rsidRPr="000B57D7">
                                  <w:rPr>
                                    <w:rFonts w:hint="eastAsia"/>
                                    <w:spacing w:val="5"/>
                                    <w:kern w:val="0"/>
                                    <w:sz w:val="16"/>
                                    <w:fitText w:val="2880" w:id="1939601408"/>
                                  </w:rPr>
                                  <w:t>陸上自衛隊</w:t>
                                </w:r>
                                <w:r w:rsidRPr="000B57D7">
                                  <w:rPr>
                                    <w:spacing w:val="5"/>
                                    <w:kern w:val="0"/>
                                    <w:sz w:val="16"/>
                                    <w:fitText w:val="2880" w:id="1939601408"/>
                                  </w:rPr>
                                  <w:t>中部方面</w:t>
                                </w:r>
                                <w:r w:rsidRPr="000B57D7">
                                  <w:rPr>
                                    <w:rFonts w:hint="eastAsia"/>
                                    <w:spacing w:val="5"/>
                                    <w:kern w:val="0"/>
                                    <w:sz w:val="16"/>
                                    <w:fitText w:val="2880" w:id="1939601408"/>
                                  </w:rPr>
                                  <w:t>航空隊</w:t>
                                </w:r>
                                <w:r w:rsidRPr="000B57D7">
                                  <w:rPr>
                                    <w:spacing w:val="5"/>
                                    <w:kern w:val="0"/>
                                    <w:sz w:val="16"/>
                                    <w:fitText w:val="2880" w:id="1939601408"/>
                                  </w:rPr>
                                  <w:t>八尾駐屯</w:t>
                                </w:r>
                                <w:r w:rsidRPr="000B57D7">
                                  <w:rPr>
                                    <w:kern w:val="0"/>
                                    <w:sz w:val="16"/>
                                    <w:fitText w:val="2880" w:id="1939601408"/>
                                  </w:rPr>
                                  <w:t>地</w:t>
                                </w:r>
                              </w:p>
                            </w:txbxContent>
                          </v:textbox>
                        </v:shape>
                      </v:group>
                      <v:group id="グループ化 3492" o:spid="_x0000_s1682" style="position:absolute;top:3657;width:22301;height:2159" coordsize="22301,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">
                        <v:shape id="直線矢印コネクタ 3493" o:spid="_x0000_s1683" type="#_x0000_t32" style="position:absolute;top:971;width:23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" strokecolor="windowText">
                          <v:stroke endarrow="open" endarrowwidth="narrow" endarrowlength="short"/>
                        </v:shape>
                        <v:shape id="テキスト ボックス 3494" o:spid="_x0000_s1684" type="#_x0000_t202" style="position:absolute;left:2411;width:19890;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" fillcolor="window" strokeweight=".5pt">
                          <v:textbox inset="0,0,0,0">
                            <w:txbxContent>
                              <w:p w14:paraId="6992A3BD" w14:textId="77777777" w:rsidR="006A5267" w:rsidRPr="00A44B46" w:rsidRDefault="006A5267" w:rsidP="008B4B2B">
                                <w:pPr>
                                  <w:jc w:val="center"/>
                                  <w:rPr>
                                    <w:sz w:val="16"/>
                                  </w:rPr>
                                </w:pPr>
                                <w:r w:rsidRPr="000B57D7">
                                  <w:rPr>
                                    <w:rFonts w:hint="eastAsia"/>
                                    <w:spacing w:val="43"/>
                                    <w:kern w:val="0"/>
                                    <w:sz w:val="16"/>
                                    <w:fitText w:val="2880" w:id="1939601409"/>
                                  </w:rPr>
                                  <w:t>関西</w:t>
                                </w:r>
                                <w:r w:rsidRPr="000B57D7">
                                  <w:rPr>
                                    <w:spacing w:val="43"/>
                                    <w:kern w:val="0"/>
                                    <w:sz w:val="16"/>
                                    <w:fitText w:val="2880" w:id="1939601409"/>
                                  </w:rPr>
                                  <w:t>空港海上保安航空基</w:t>
                                </w:r>
                                <w:r w:rsidRPr="000B57D7">
                                  <w:rPr>
                                    <w:spacing w:val="7"/>
                                    <w:kern w:val="0"/>
                                    <w:sz w:val="16"/>
                                    <w:fitText w:val="2880" w:id="1939601409"/>
                                  </w:rPr>
                                  <w:t>地</w:t>
                                </w:r>
                              </w:p>
                            </w:txbxContent>
                          </v:textbox>
                        </v:shape>
                      </v:group>
                      <v:group id="グループ化 3495" o:spid="_x0000_s1685" style="position:absolute;top:21579;width:22301;height:2159" coordsize="22301,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">
                        <v:shape id="直線矢印コネクタ 3496" o:spid="_x0000_s1686" type="#_x0000_t32" style="position:absolute;top:971;width:23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" strokecolor="windowText">
                          <v:stroke endarrow="open" endarrowwidth="narrow" endarrowlength="short"/>
                        </v:shape>
                        <v:shape id="テキスト ボックス 3497" o:spid="_x0000_s1687" type="#_x0000_t202" style="position:absolute;left:2411;width:19890;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" fillcolor="window" strokeweight=".5pt">
                          <v:textbox inset="0,0,0,0">
                            <w:txbxContent>
                              <w:p w14:paraId="5EB8F640" w14:textId="77777777" w:rsidR="006A5267" w:rsidRPr="00A44B46" w:rsidRDefault="006A5267" w:rsidP="008B4B2B">
                                <w:pPr>
                                  <w:jc w:val="center"/>
                                  <w:rPr>
                                    <w:sz w:val="16"/>
                                  </w:rPr>
                                </w:pPr>
                                <w:r>
                                  <w:rPr>
                                    <w:rFonts w:hint="eastAsia"/>
                                    <w:sz w:val="16"/>
                                  </w:rPr>
                                  <w:t xml:space="preserve">八　　尾　</w:t>
                                </w:r>
                                <w:r>
                                  <w:rPr>
                                    <w:sz w:val="16"/>
                                  </w:rPr>
                                  <w:t xml:space="preserve">　</w:t>
                                </w:r>
                                <w:r>
                                  <w:rPr>
                                    <w:rFonts w:hint="eastAsia"/>
                                    <w:sz w:val="16"/>
                                  </w:rPr>
                                  <w:t>市</w:t>
                                </w:r>
                              </w:p>
                            </w:txbxContent>
                          </v:textbox>
                        </v:shape>
                      </v:group>
                      <v:group id="グループ化 3498" o:spid="_x0000_s1688" style="position:absolute;top:7193;width:22301;height:2159" coordsize="22301,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">
                        <v:shape id="直線矢印コネクタ 3499" o:spid="_x0000_s1689" type="#_x0000_t32" style="position:absolute;top:971;width:23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" strokecolor="windowText">
                          <v:stroke endarrow="open" endarrowwidth="narrow" endarrowlength="short"/>
                        </v:shape>
                        <v:shape id="テキスト ボックス 3500" o:spid="_x0000_s1690" type="#_x0000_t202" style="position:absolute;left:2411;width:19890;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" fillcolor="window" strokeweight=".5pt">
                          <v:textbox inset="0,0,0,0">
                            <w:txbxContent>
                              <w:p w14:paraId="3E3072E4" w14:textId="77777777" w:rsidR="006A5267" w:rsidRPr="00A44B46" w:rsidRDefault="006A5267" w:rsidP="008B4B2B">
                                <w:pPr>
                                  <w:jc w:val="center"/>
                                  <w:rPr>
                                    <w:sz w:val="16"/>
                                  </w:rPr>
                                </w:pPr>
                                <w:r w:rsidRPr="00403E95">
                                  <w:rPr>
                                    <w:rFonts w:hint="eastAsia"/>
                                    <w:kern w:val="0"/>
                                    <w:sz w:val="16"/>
                                    <w:fitText w:val="2880" w:id="1939601152"/>
                                  </w:rPr>
                                  <w:t>関西航空地方気象台八尾</w:t>
                                </w:r>
                                <w:r w:rsidRPr="00403E95">
                                  <w:rPr>
                                    <w:kern w:val="0"/>
                                    <w:sz w:val="16"/>
                                    <w:fitText w:val="2880" w:id="1939601152"/>
                                  </w:rPr>
                                  <w:t>航空気象観測所</w:t>
                                </w:r>
                              </w:p>
                              <w:p w14:paraId="63B45D95" w14:textId="77777777" w:rsidR="006A5267" w:rsidRPr="00A44B46" w:rsidRDefault="006A5267" w:rsidP="008B4B2B">
                                <w:pPr>
                                  <w:jc w:val="center"/>
                                  <w:rPr>
                                    <w:sz w:val="16"/>
                                  </w:rPr>
                                </w:pPr>
                              </w:p>
                              <w:p w14:paraId="19770548" w14:textId="77777777" w:rsidR="006A5267" w:rsidRPr="00A44B46" w:rsidRDefault="006A5267" w:rsidP="008B4B2B">
                                <w:pPr>
                                  <w:jc w:val="center"/>
                                  <w:rPr>
                                    <w:sz w:val="16"/>
                                  </w:rPr>
                                </w:pPr>
                              </w:p>
                            </w:txbxContent>
                          </v:textbox>
                        </v:shape>
                      </v:group>
                      <v:group id="グループ化 3501" o:spid="_x0000_s1691" style="position:absolute;top:10728;width:22301;height:2159" coordsize="22301,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">
                        <v:shape id="直線矢印コネクタ 3502" o:spid="_x0000_s1692" type="#_x0000_t32" style="position:absolute;top:971;width:23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" strokecolor="windowText">
                          <v:stroke endarrow="open" endarrowwidth="narrow" endarrowlength="short"/>
                        </v:shape>
                        <v:shape id="テキスト ボックス 3503" o:spid="_x0000_s1693" type="#_x0000_t202" style="position:absolute;left:2411;width:19890;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" fillcolor="window" strokeweight=".5pt">
                          <v:textbox inset="0,0,0,0">
                            <w:txbxContent>
                              <w:p w14:paraId="0A228EB6" w14:textId="77777777" w:rsidR="006A5267" w:rsidRPr="00A44B46" w:rsidRDefault="006A5267" w:rsidP="008B4B2B">
                                <w:pPr>
                                  <w:jc w:val="center"/>
                                  <w:rPr>
                                    <w:sz w:val="16"/>
                                  </w:rPr>
                                </w:pPr>
                                <w:r>
                                  <w:rPr>
                                    <w:rFonts w:hint="eastAsia"/>
                                    <w:sz w:val="16"/>
                                  </w:rPr>
                                  <w:t>大阪府</w:t>
                                </w:r>
                                <w:r>
                                  <w:rPr>
                                    <w:sz w:val="16"/>
                                  </w:rPr>
                                  <w:t>警</w:t>
                                </w:r>
                                <w:r>
                                  <w:rPr>
                                    <w:rFonts w:hint="eastAsia"/>
                                    <w:sz w:val="16"/>
                                  </w:rPr>
                                  <w:t>航空隊</w:t>
                                </w:r>
                              </w:p>
                            </w:txbxContent>
                          </v:textbox>
                        </v:shape>
                      </v:group>
                      <v:group id="グループ化 3504" o:spid="_x0000_s1694" style="position:absolute;top:25115;width:22301;height:2159" coordsize="22301,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">
                        <v:shape id="直線矢印コネクタ 3505" o:spid="_x0000_s1695" type="#_x0000_t32" style="position:absolute;top:971;width:23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" strokecolor="windowText">
                          <v:stroke endarrow="open" endarrowwidth="narrow" endarrowlength="short"/>
                        </v:shape>
                        <v:shape id="テキスト ボックス 3506" o:spid="_x0000_s1696" type="#_x0000_t202" style="position:absolute;left:2411;width:19890;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" fillcolor="window" strokeweight=".5pt">
                          <v:textbox inset="0,0,0,0">
                            <w:txbxContent>
                              <w:p w14:paraId="54D266A5" w14:textId="77777777" w:rsidR="006A5267" w:rsidRPr="00A44B46" w:rsidRDefault="006A5267" w:rsidP="008B4B2B">
                                <w:pPr>
                                  <w:jc w:val="center"/>
                                  <w:rPr>
                                    <w:sz w:val="16"/>
                                  </w:rPr>
                                </w:pPr>
                                <w:r>
                                  <w:rPr>
                                    <w:rFonts w:hint="eastAsia"/>
                                    <w:sz w:val="16"/>
                                  </w:rPr>
                                  <w:t>八尾市</w:t>
                                </w:r>
                                <w:r>
                                  <w:rPr>
                                    <w:sz w:val="16"/>
                                  </w:rPr>
                                  <w:t>消防本部</w:t>
                                </w:r>
                                <w:r>
                                  <w:rPr>
                                    <w:rFonts w:hint="eastAsia"/>
                                    <w:sz w:val="16"/>
                                  </w:rPr>
                                  <w:t>（八尾市</w:t>
                                </w:r>
                                <w:r>
                                  <w:rPr>
                                    <w:sz w:val="16"/>
                                  </w:rPr>
                                  <w:t>消防署）</w:t>
                                </w:r>
                              </w:p>
                            </w:txbxContent>
                          </v:textbox>
                        </v:shape>
                      </v:group>
                      <v:group id="グループ化 3507" o:spid="_x0000_s1697" style="position:absolute;top:14386;width:22301;height:2159" coordsize="22301,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">
                        <v:shape id="直線矢印コネクタ 3508" o:spid="_x0000_s1698" type="#_x0000_t32" style="position:absolute;top:971;width:23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" strokecolor="windowText">
                          <v:stroke endarrow="open" endarrowwidth="narrow" endarrowlength="short"/>
                        </v:shape>
                        <v:shape id="テキスト ボックス 3509" o:spid="_x0000_s1699" type="#_x0000_t202" style="position:absolute;left:2411;width:19890;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" fillcolor="window" strokeweight=".5pt">
                          <v:textbox inset="0,0,0,0">
                            <w:txbxContent>
                              <w:p w14:paraId="1473C3B6" w14:textId="77777777" w:rsidR="006A5267" w:rsidRPr="00A44B46" w:rsidRDefault="006A5267" w:rsidP="008B4B2B">
                                <w:pPr>
                                  <w:jc w:val="center"/>
                                  <w:rPr>
                                    <w:sz w:val="16"/>
                                  </w:rPr>
                                </w:pPr>
                                <w:r>
                                  <w:rPr>
                                    <w:rFonts w:hint="eastAsia"/>
                                    <w:sz w:val="16"/>
                                  </w:rPr>
                                  <w:t xml:space="preserve">八　尾　</w:t>
                                </w:r>
                                <w:r>
                                  <w:rPr>
                                    <w:sz w:val="16"/>
                                  </w:rPr>
                                  <w:t>警</w:t>
                                </w:r>
                                <w:r>
                                  <w:rPr>
                                    <w:rFonts w:hint="eastAsia"/>
                                    <w:sz w:val="16"/>
                                  </w:rPr>
                                  <w:t xml:space="preserve">　</w:t>
                                </w:r>
                                <w:r>
                                  <w:rPr>
                                    <w:sz w:val="16"/>
                                  </w:rPr>
                                  <w:t>察</w:t>
                                </w:r>
                                <w:r>
                                  <w:rPr>
                                    <w:rFonts w:hint="eastAsia"/>
                                    <w:sz w:val="16"/>
                                  </w:rPr>
                                  <w:t xml:space="preserve">　</w:t>
                                </w:r>
                                <w:r>
                                  <w:rPr>
                                    <w:sz w:val="16"/>
                                  </w:rPr>
                                  <w:t>署</w:t>
                                </w:r>
                              </w:p>
                            </w:txbxContent>
                          </v:textbox>
                        </v:shape>
                      </v:group>
                      <v:group id="グループ化 3510" o:spid="_x0000_s1700" style="position:absolute;top:28773;width:22301;height:2159" coordsize="22301,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">
                        <v:shape id="直線矢印コネクタ 3511" o:spid="_x0000_s1701" type="#_x0000_t32" style="position:absolute;top:971;width:23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" strokecolor="windowText">
                          <v:stroke endarrow="open" endarrowwidth="narrow" endarrowlength="short"/>
                        </v:shape>
                        <v:shape id="テキスト ボックス 3512" o:spid="_x0000_s1702" type="#_x0000_t202" style="position:absolute;left:2411;width:19890;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" fillcolor="window" strokeweight=".5pt">
                          <v:textbox inset="0,0,0,0">
                            <w:txbxContent>
                              <w:p w14:paraId="6A5D6A2E" w14:textId="77777777" w:rsidR="006A5267" w:rsidRPr="00A44B46" w:rsidRDefault="006A5267" w:rsidP="008B4B2B">
                                <w:pPr>
                                  <w:jc w:val="center"/>
                                  <w:rPr>
                                    <w:sz w:val="16"/>
                                  </w:rPr>
                                </w:pPr>
                                <w:r>
                                  <w:rPr>
                                    <w:rFonts w:hint="eastAsia"/>
                                    <w:sz w:val="16"/>
                                  </w:rPr>
                                  <w:t>大阪府</w:t>
                                </w:r>
                                <w:r>
                                  <w:rPr>
                                    <w:sz w:val="16"/>
                                  </w:rPr>
                                  <w:t>危機管理室</w:t>
                                </w:r>
                              </w:p>
                            </w:txbxContent>
                          </v:textbox>
                        </v:shape>
                      </v:group>
                      <v:group id="グループ化 3513" o:spid="_x0000_s1703" style="position:absolute;top:17922;width:22301;height:2159" coordsize="22301,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">
                        <v:shape id="直線矢印コネクタ 3514" o:spid="_x0000_s1704" type="#_x0000_t32" style="position:absolute;top:971;width:23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" strokecolor="windowText">
                          <v:stroke endarrow="open" endarrowwidth="narrow" endarrowlength="short"/>
                        </v:shape>
                        <v:shape id="テキスト ボックス 3515" o:spid="_x0000_s1705" type="#_x0000_t202" style="position:absolute;left:2411;width:19890;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" fillcolor="window" strokeweight=".5pt">
                          <v:textbox inset="0,0,0,0">
                            <w:txbxContent>
                              <w:p w14:paraId="7637EC8A" w14:textId="77777777" w:rsidR="006A5267" w:rsidRPr="00A44B46" w:rsidRDefault="006A5267" w:rsidP="008B4B2B">
                                <w:pPr>
                                  <w:jc w:val="center"/>
                                  <w:rPr>
                                    <w:sz w:val="16"/>
                                  </w:rPr>
                                </w:pPr>
                                <w:r>
                                  <w:rPr>
                                    <w:rFonts w:hint="eastAsia"/>
                                    <w:sz w:val="16"/>
                                  </w:rPr>
                                  <w:t>大阪市</w:t>
                                </w:r>
                                <w:r>
                                  <w:rPr>
                                    <w:sz w:val="16"/>
                                  </w:rPr>
                                  <w:t>消防局航空隊</w:t>
                                </w:r>
                              </w:p>
                            </w:txbxContent>
                          </v:textbox>
                        </v:shape>
                      </v:group>
                    </v:group>
                    <v:line id="直線コネクタ 3516" o:spid="_x0000_s1706" style="position:absolute;visibility:visible;mso-wrap-style:square" from="0,955" to="0,5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" strokecolor="windowText"/>
                  </v:group>
                  <v:group id="グループ化 3517" o:spid="_x0000_s1707" style="position:absolute;top:34460;width:22301;height:22154" coordsize="22301,22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">
                    <v:group id="グループ化 3518" o:spid="_x0000_s1708" style="position:absolute;top:6705;width:22301;height:2159" coordsize="22301,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">
                      <v:shape id="直線矢印コネクタ 3519" o:spid="_x0000_s1709" type="#_x0000_t32" style="position:absolute;top:971;width:23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" strokecolor="windowText">
                        <v:stroke endarrow="open" endarrowwidth="narrow" endarrowlength="short"/>
                      </v:shape>
                      <v:shape id="テキスト ボックス 3884" o:spid="_x0000_s1710" type="#_x0000_t202" style="position:absolute;left:2411;width:19890;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" fillcolor="window" strokeweight=".5pt">
                        <v:textbox inset="0,0,0,0">
                          <w:txbxContent>
                            <w:p w14:paraId="22B914BC" w14:textId="77777777" w:rsidR="006A5267" w:rsidRPr="00A44B46" w:rsidRDefault="006A5267" w:rsidP="008B4B2B">
                              <w:pPr>
                                <w:jc w:val="center"/>
                                <w:rPr>
                                  <w:sz w:val="16"/>
                                </w:rPr>
                              </w:pPr>
                              <w:r>
                                <w:rPr>
                                  <w:rFonts w:hint="eastAsia"/>
                                  <w:sz w:val="16"/>
                                </w:rPr>
                                <w:t>八尾市立</w:t>
                              </w:r>
                              <w:r>
                                <w:rPr>
                                  <w:sz w:val="16"/>
                                </w:rPr>
                                <w:t>病院</w:t>
                              </w:r>
                            </w:p>
                          </w:txbxContent>
                        </v:textbox>
                      </v:shape>
                    </v:group>
                    <v:group id="グループ化 3885" o:spid="_x0000_s1711" style="position:absolute;width:22301;height:2159" coordsize="22301,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">
                      <v:shape id="直線矢印コネクタ 3886" o:spid="_x0000_s1712" type="#_x0000_t32" style="position:absolute;top:971;width:23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" strokecolor="windowText">
                        <v:stroke endarrow="open" endarrowwidth="narrow" endarrowlength="short"/>
                      </v:shape>
                      <v:shape id="テキスト ボックス 3887" o:spid="_x0000_s1713" type="#_x0000_t202" style="position:absolute;left:2411;width:19890;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" fillcolor="window" strokeweight=".5pt">
                        <v:textbox inset="0,0,0,0">
                          <w:txbxContent>
                            <w:p w14:paraId="623CDA88" w14:textId="77777777" w:rsidR="006A5267" w:rsidRPr="00A44B46" w:rsidRDefault="006A5267" w:rsidP="008B4B2B">
                              <w:pPr>
                                <w:jc w:val="center"/>
                                <w:rPr>
                                  <w:sz w:val="16"/>
                                </w:rPr>
                              </w:pPr>
                              <w:r>
                                <w:rPr>
                                  <w:rFonts w:hint="eastAsia"/>
                                  <w:sz w:val="16"/>
                                </w:rPr>
                                <w:t xml:space="preserve">消　</w:t>
                              </w:r>
                              <w:r>
                                <w:rPr>
                                  <w:sz w:val="16"/>
                                </w:rPr>
                                <w:t xml:space="preserve">　</w:t>
                              </w:r>
                              <w:r>
                                <w:rPr>
                                  <w:rFonts w:hint="eastAsia"/>
                                  <w:sz w:val="16"/>
                                </w:rPr>
                                <w:t xml:space="preserve">防　</w:t>
                              </w:r>
                              <w:r>
                                <w:rPr>
                                  <w:sz w:val="16"/>
                                </w:rPr>
                                <w:t xml:space="preserve">　</w:t>
                              </w:r>
                              <w:r>
                                <w:rPr>
                                  <w:rFonts w:hint="eastAsia"/>
                                  <w:sz w:val="16"/>
                                </w:rPr>
                                <w:t>庁</w:t>
                              </w:r>
                            </w:p>
                          </w:txbxContent>
                        </v:textbox>
                      </v:shape>
                    </v:group>
                    <v:group id="グループ化 3888" o:spid="_x0000_s1714" style="position:absolute;top:13289;width:22301;height:2159" coordsize="22301,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">
                      <v:shape id="直線矢印コネクタ 3889" o:spid="_x0000_s1715" type="#_x0000_t32" style="position:absolute;top:971;width:23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" strokecolor="windowText">
                        <v:stroke endarrow="open" endarrowwidth="narrow" endarrowlength="short"/>
                      </v:shape>
                      <v:shape id="テキスト ボックス 3890" o:spid="_x0000_s1716" type="#_x0000_t202" style="position:absolute;left:2411;width:19890;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" fillcolor="window" strokeweight=".5pt">
                        <v:textbox inset="0,0,0,0">
                          <w:txbxContent>
                            <w:p w14:paraId="1DFC4983" w14:textId="77777777" w:rsidR="006A5267" w:rsidRPr="00A44B46" w:rsidRDefault="006A5267" w:rsidP="008B4B2B">
                              <w:pPr>
                                <w:jc w:val="center"/>
                                <w:rPr>
                                  <w:sz w:val="16"/>
                                </w:rPr>
                              </w:pPr>
                              <w:r>
                                <w:rPr>
                                  <w:rFonts w:hint="eastAsia"/>
                                  <w:sz w:val="16"/>
                                </w:rPr>
                                <w:t>市立</w:t>
                              </w:r>
                              <w:r>
                                <w:rPr>
                                  <w:sz w:val="16"/>
                                </w:rPr>
                                <w:t>東大阪医療センター</w:t>
                              </w:r>
                            </w:p>
                          </w:txbxContent>
                        </v:textbox>
                      </v:shape>
                    </v:group>
                    <v:group id="グループ化 3891" o:spid="_x0000_s1717" style="position:absolute;top:16703;width:22301;height:2159" coordsize="22301,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">
                      <v:shape id="直線矢印コネクタ 3892" o:spid="_x0000_s1718" type="#_x0000_t32" style="position:absolute;top:971;width:23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" strokecolor="windowText">
                        <v:stroke endarrow="open" endarrowwidth="narrow" endarrowlength="short"/>
                      </v:shape>
                      <v:shape id="テキスト ボックス 3893" o:spid="_x0000_s1719" type="#_x0000_t202" style="position:absolute;left:2411;width:19890;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" fillcolor="window" strokeweight=".5pt">
                        <v:textbox inset="0,0,0,0">
                          <w:txbxContent>
                            <w:p w14:paraId="08CAD44E" w14:textId="77777777" w:rsidR="006A5267" w:rsidRPr="00A44B46" w:rsidRDefault="006A5267" w:rsidP="008B4B2B">
                              <w:pPr>
                                <w:jc w:val="center"/>
                                <w:rPr>
                                  <w:sz w:val="16"/>
                                </w:rPr>
                              </w:pPr>
                              <w:r>
                                <w:rPr>
                                  <w:rFonts w:hint="eastAsia"/>
                                  <w:sz w:val="16"/>
                                </w:rPr>
                                <w:t>八尾空港</w:t>
                              </w:r>
                              <w:r>
                                <w:rPr>
                                  <w:sz w:val="16"/>
                                </w:rPr>
                                <w:t>協議会</w:t>
                              </w:r>
                            </w:p>
                            <w:p w14:paraId="683F6C01" w14:textId="77777777" w:rsidR="006A5267" w:rsidRPr="00A44B46" w:rsidRDefault="006A5267" w:rsidP="008B4B2B">
                              <w:pPr>
                                <w:jc w:val="center"/>
                                <w:rPr>
                                  <w:sz w:val="16"/>
                                </w:rPr>
                              </w:pPr>
                            </w:p>
                          </w:txbxContent>
                        </v:textbox>
                      </v:shape>
                    </v:group>
                    <v:group id="グループ化 3894" o:spid="_x0000_s1720" style="position:absolute;top:19994;width:22301;height:2159" coordsize="22301,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">
                      <v:shape id="直線矢印コネクタ 3895" o:spid="_x0000_s1721" type="#_x0000_t32" style="position:absolute;top:971;width:23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" strokecolor="windowText">
                        <v:stroke endarrow="open" endarrowwidth="narrow" endarrowlength="short"/>
                      </v:shape>
                      <v:shape id="テキスト ボックス 3896" o:spid="_x0000_s1722" type="#_x0000_t202" style="position:absolute;left:2411;width:19890;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" fillcolor="window" strokeweight=".5pt">
                        <v:textbox inset="0,0,0,0">
                          <w:txbxContent>
                            <w:p w14:paraId="22D8C911" w14:textId="77777777" w:rsidR="006A5267" w:rsidRPr="00A44B46" w:rsidRDefault="006A5267" w:rsidP="008B4B2B">
                              <w:pPr>
                                <w:jc w:val="center"/>
                                <w:rPr>
                                  <w:sz w:val="16"/>
                                </w:rPr>
                              </w:pPr>
                              <w:r>
                                <w:rPr>
                                  <w:rFonts w:hint="eastAsia"/>
                                  <w:sz w:val="16"/>
                                </w:rPr>
                                <w:t>八尾空港消火</w:t>
                              </w:r>
                              <w:r>
                                <w:rPr>
                                  <w:sz w:val="16"/>
                                </w:rPr>
                                <w:t>救難隊</w:t>
                              </w:r>
                            </w:p>
                          </w:txbxContent>
                        </v:textbox>
                      </v:shape>
                    </v:group>
                    <v:group id="グループ化 3897" o:spid="_x0000_s1723" style="position:absolute;top:3291;width:22301;height:2159" coordsize="22301,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">
                      <v:shape id="直線矢印コネクタ 3898" o:spid="_x0000_s1724" type="#_x0000_t32" style="position:absolute;top:971;width:23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" strokecolor="windowText">
                        <v:stroke endarrow="open" endarrowwidth="narrow" endarrowlength="short"/>
                      </v:shape>
                      <v:shape id="テキスト ボックス 3899" o:spid="_x0000_s1725" type="#_x0000_t202" style="position:absolute;left:2411;width:19890;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" fillcolor="window" strokeweight=".5pt">
                        <v:textbox inset="0,0,0,0">
                          <w:txbxContent>
                            <w:p w14:paraId="140BDC2D" w14:textId="77777777" w:rsidR="006A5267" w:rsidRPr="00A44B46" w:rsidRDefault="006A5267" w:rsidP="008B4B2B">
                              <w:pPr>
                                <w:jc w:val="center"/>
                                <w:rPr>
                                  <w:sz w:val="16"/>
                                </w:rPr>
                              </w:pPr>
                              <w:r>
                                <w:rPr>
                                  <w:rFonts w:hint="eastAsia"/>
                                  <w:sz w:val="16"/>
                                </w:rPr>
                                <w:t>八尾市</w:t>
                              </w:r>
                              <w:r>
                                <w:rPr>
                                  <w:sz w:val="16"/>
                                </w:rPr>
                                <w:t>医師会</w:t>
                              </w:r>
                            </w:p>
                          </w:txbxContent>
                        </v:textbox>
                      </v:shape>
                    </v:group>
                    <v:group id="グループ化 3900" o:spid="_x0000_s1726" style="position:absolute;top:9997;width:22301;height:2159" coordsize="22301,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">
                      <v:shape id="直線矢印コネクタ 3901" o:spid="_x0000_s1727" type="#_x0000_t32" style="position:absolute;top:971;width:23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" strokecolor="windowText">
                        <v:stroke endarrow="open" endarrowwidth="narrow" endarrowlength="short"/>
                      </v:shape>
                      <v:shape id="テキスト ボックス 3902" o:spid="_x0000_s1728" type="#_x0000_t202" style="position:absolute;left:2411;width:19890;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" fillcolor="window" strokeweight=".5pt">
                        <v:textbox inset="0,0,0,0">
                          <w:txbxContent>
                            <w:p w14:paraId="79FA1413" w14:textId="77777777" w:rsidR="006A5267" w:rsidRPr="00A44B46" w:rsidRDefault="006A5267" w:rsidP="008B4B2B">
                              <w:pPr>
                                <w:jc w:val="center"/>
                                <w:rPr>
                                  <w:sz w:val="16"/>
                                </w:rPr>
                              </w:pPr>
                              <w:r>
                                <w:rPr>
                                  <w:rFonts w:hint="eastAsia"/>
                                  <w:sz w:val="16"/>
                                </w:rPr>
                                <w:t>府立</w:t>
                              </w:r>
                              <w:r>
                                <w:rPr>
                                  <w:sz w:val="16"/>
                                </w:rPr>
                                <w:t>中</w:t>
                              </w:r>
                              <w:r>
                                <w:rPr>
                                  <w:rFonts w:hint="eastAsia"/>
                                  <w:sz w:val="16"/>
                                </w:rPr>
                                <w:t>河内救命救急</w:t>
                              </w:r>
                              <w:r>
                                <w:rPr>
                                  <w:sz w:val="16"/>
                                </w:rPr>
                                <w:t>センター</w:t>
                              </w:r>
                            </w:p>
                          </w:txbxContent>
                        </v:textbox>
                      </v:shape>
                    </v:group>
                  </v:group>
                </v:group>
              </v:group>
            </w:pict>
          </mc:Fallback>
        </mc:AlternateContent>
      </w:r>
    </w:p>
    <w:p w14:paraId="3FE3DD52" w14:textId="5CA752A6" w:rsidR="008B4B2B" w:rsidRPr="001D6D10" w:rsidRDefault="008B4B2B" w:rsidP="008B4B2B">
      <w:pPr>
        <w:pStyle w:val="a0"/>
        <w:spacing w:line="0" w:lineRule="atLeast"/>
        <w:ind w:firstLineChars="100" w:firstLine="281"/>
        <w:rPr>
          <w:rFonts w:ascii="ＭＳ ゴシック" w:eastAsia="ＭＳ ゴシック" w:hAnsi="ＭＳ ゴシック"/>
          <w:bCs/>
          <w:sz w:val="28"/>
          <w:szCs w:val="28"/>
        </w:rPr>
      </w:pPr>
      <w:r w:rsidRPr="001D6D10">
        <w:rPr>
          <w:rFonts w:ascii="ＭＳ ゴシック" w:eastAsia="ＭＳ ゴシック" w:hAnsi="ＭＳ ゴシック"/>
          <w:bCs/>
          <w:noProof/>
          <w:sz w:val="28"/>
          <w:szCs w:val="28"/>
        </w:rPr>
        <mc:AlternateContent>
          <mc:Choice Requires="wpg">
            <w:drawing>
              <wp:anchor distT="0" distB="0" distL="114300" distR="114300" simplePos="0" relativeHeight="254018560" behindDoc="0" locked="0" layoutInCell="1" allowOverlap="1" wp14:anchorId="5E9CCE7A" wp14:editId="7F29B630">
                <wp:simplePos x="0" y="0"/>
                <wp:positionH relativeFrom="column">
                  <wp:posOffset>42640</wp:posOffset>
                </wp:positionH>
                <wp:positionV relativeFrom="paragraph">
                  <wp:posOffset>28307</wp:posOffset>
                </wp:positionV>
                <wp:extent cx="1142908" cy="1688974"/>
                <wp:effectExtent l="0" t="0" r="19685" b="26035"/>
                <wp:wrapNone/>
                <wp:docPr id="321" name="グループ化 321"/>
                <wp:cNvGraphicFramePr/>
                <a:graphic xmlns:a="http://schemas.openxmlformats.org/drawingml/2006/main">
                  <a:graphicData uri="http://schemas.microsoft.com/office/word/2010/wordprocessingGroup">
                    <wpg:wgp>
                      <wpg:cNvGrpSpPr/>
                      <wpg:grpSpPr>
                        <a:xfrm>
                          <a:off x="0" y="0"/>
                          <a:ext cx="1142908" cy="1688974"/>
                          <a:chOff x="0" y="0"/>
                          <a:chExt cx="1143000" cy="1689100"/>
                        </a:xfrm>
                      </wpg:grpSpPr>
                      <wpg:grpSp>
                        <wpg:cNvPr id="322" name="グループ化 322"/>
                        <wpg:cNvGrpSpPr/>
                        <wpg:grpSpPr>
                          <a:xfrm>
                            <a:off x="0" y="340360"/>
                            <a:ext cx="1141112" cy="216000"/>
                            <a:chOff x="0" y="0"/>
                            <a:chExt cx="1141112" cy="216000"/>
                          </a:xfrm>
                        </wpg:grpSpPr>
                        <wps:wsp>
                          <wps:cNvPr id="323" name="テキスト ボックス 323"/>
                          <wps:cNvSpPr txBox="1"/>
                          <wps:spPr>
                            <a:xfrm>
                              <a:off x="0" y="0"/>
                              <a:ext cx="900000" cy="216000"/>
                            </a:xfrm>
                            <a:prstGeom prst="rect">
                              <a:avLst/>
                            </a:prstGeom>
                            <a:solidFill>
                              <a:sysClr val="window" lastClr="FFFFFF"/>
                            </a:solidFill>
                            <a:ln w="6350">
                              <a:solidFill>
                                <a:prstClr val="black"/>
                              </a:solidFill>
                            </a:ln>
                          </wps:spPr>
                          <wps:txbx>
                            <w:txbxContent>
                              <w:p w14:paraId="1C712332" w14:textId="77777777" w:rsidR="006A5267" w:rsidRPr="00A44B46" w:rsidRDefault="006A5267" w:rsidP="008B4B2B">
                                <w:pPr>
                                  <w:jc w:val="center"/>
                                  <w:rPr>
                                    <w:sz w:val="16"/>
                                  </w:rPr>
                                </w:pPr>
                                <w:r>
                                  <w:rPr>
                                    <w:rFonts w:hint="eastAsia"/>
                                    <w:sz w:val="16"/>
                                  </w:rPr>
                                  <w:t>大阪航空局</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24" name="直線矢印コネクタ 324"/>
                          <wps:cNvCnPr/>
                          <wps:spPr>
                            <a:xfrm flipH="1">
                              <a:off x="903065" y="108464"/>
                              <a:ext cx="238047" cy="0"/>
                            </a:xfrm>
                            <a:prstGeom prst="straightConnector1">
                              <a:avLst/>
                            </a:prstGeom>
                            <a:noFill/>
                            <a:ln w="9525" cap="flat" cmpd="sng" algn="ctr">
                              <a:solidFill>
                                <a:sysClr val="windowText" lastClr="000000"/>
                              </a:solidFill>
                              <a:prstDash val="solid"/>
                              <a:tailEnd type="arrow" w="sm" len="sm"/>
                            </a:ln>
                            <a:effectLst/>
                          </wps:spPr>
                          <wps:bodyPr/>
                        </wps:wsp>
                      </wpg:grpSp>
                      <wpg:grpSp>
                        <wpg:cNvPr id="325" name="グループ化 325"/>
                        <wpg:cNvGrpSpPr/>
                        <wpg:grpSpPr>
                          <a:xfrm>
                            <a:off x="0" y="0"/>
                            <a:ext cx="1141112" cy="216000"/>
                            <a:chOff x="0" y="0"/>
                            <a:chExt cx="1141112" cy="216000"/>
                          </a:xfrm>
                        </wpg:grpSpPr>
                        <wps:wsp>
                          <wps:cNvPr id="326" name="テキスト ボックス 326"/>
                          <wps:cNvSpPr txBox="1"/>
                          <wps:spPr>
                            <a:xfrm>
                              <a:off x="0" y="0"/>
                              <a:ext cx="900000" cy="216000"/>
                            </a:xfrm>
                            <a:prstGeom prst="rect">
                              <a:avLst/>
                            </a:prstGeom>
                            <a:solidFill>
                              <a:sysClr val="window" lastClr="FFFFFF"/>
                            </a:solidFill>
                            <a:ln w="6350">
                              <a:solidFill>
                                <a:prstClr val="black"/>
                              </a:solidFill>
                            </a:ln>
                          </wps:spPr>
                          <wps:txbx>
                            <w:txbxContent>
                              <w:p w14:paraId="6B97744A" w14:textId="77777777" w:rsidR="006A5267" w:rsidRPr="00A44B46" w:rsidRDefault="006A5267" w:rsidP="008B4B2B">
                                <w:pPr>
                                  <w:jc w:val="center"/>
                                  <w:rPr>
                                    <w:sz w:val="16"/>
                                  </w:rPr>
                                </w:pPr>
                                <w:r w:rsidRPr="00A44B46">
                                  <w:rPr>
                                    <w:rFonts w:hint="eastAsia"/>
                                    <w:sz w:val="16"/>
                                  </w:rPr>
                                  <w:t>国土交通省</w:t>
                                </w:r>
                                <w:r w:rsidRPr="00A44B46">
                                  <w:rPr>
                                    <w:sz w:val="16"/>
                                  </w:rPr>
                                  <w:t>運輸局</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27" name="直線矢印コネクタ 327"/>
                          <wps:cNvCnPr/>
                          <wps:spPr>
                            <a:xfrm flipH="1">
                              <a:off x="903065" y="108464"/>
                              <a:ext cx="238047" cy="0"/>
                            </a:xfrm>
                            <a:prstGeom prst="straightConnector1">
                              <a:avLst/>
                            </a:prstGeom>
                            <a:noFill/>
                            <a:ln w="9525" cap="flat" cmpd="sng" algn="ctr">
                              <a:solidFill>
                                <a:sysClr val="windowText" lastClr="000000"/>
                              </a:solidFill>
                              <a:prstDash val="solid"/>
                              <a:tailEnd type="arrow" w="sm" len="sm"/>
                            </a:ln>
                            <a:effectLst/>
                          </wps:spPr>
                          <wps:bodyPr/>
                        </wps:wsp>
                      </wpg:grpSp>
                      <wpg:grpSp>
                        <wpg:cNvPr id="328" name="グループ化 328"/>
                        <wpg:cNvGrpSpPr/>
                        <wpg:grpSpPr>
                          <a:xfrm>
                            <a:off x="0" y="680720"/>
                            <a:ext cx="1141095" cy="215900"/>
                            <a:chOff x="0" y="0"/>
                            <a:chExt cx="1141112" cy="216000"/>
                          </a:xfrm>
                        </wpg:grpSpPr>
                        <wps:wsp>
                          <wps:cNvPr id="329" name="テキスト ボックス 329"/>
                          <wps:cNvSpPr txBox="1"/>
                          <wps:spPr>
                            <a:xfrm>
                              <a:off x="0" y="0"/>
                              <a:ext cx="900000" cy="216000"/>
                            </a:xfrm>
                            <a:prstGeom prst="rect">
                              <a:avLst/>
                            </a:prstGeom>
                            <a:solidFill>
                              <a:sysClr val="window" lastClr="FFFFFF"/>
                            </a:solidFill>
                            <a:ln w="6350">
                              <a:solidFill>
                                <a:prstClr val="black"/>
                              </a:solidFill>
                            </a:ln>
                          </wps:spPr>
                          <wps:txbx>
                            <w:txbxContent>
                              <w:p w14:paraId="58815E16" w14:textId="77777777" w:rsidR="006A5267" w:rsidRPr="00A44B46" w:rsidRDefault="006A5267" w:rsidP="008B4B2B">
                                <w:pPr>
                                  <w:jc w:val="center"/>
                                  <w:rPr>
                                    <w:sz w:val="16"/>
                                  </w:rPr>
                                </w:pPr>
                                <w:r>
                                  <w:rPr>
                                    <w:rFonts w:hint="eastAsia"/>
                                    <w:sz w:val="16"/>
                                  </w:rPr>
                                  <w:t>ＲＣＣ</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33" name="直線矢印コネクタ 333"/>
                          <wps:cNvCnPr/>
                          <wps:spPr>
                            <a:xfrm flipH="1">
                              <a:off x="903065" y="108464"/>
                              <a:ext cx="238047" cy="0"/>
                            </a:xfrm>
                            <a:prstGeom prst="straightConnector1">
                              <a:avLst/>
                            </a:prstGeom>
                            <a:noFill/>
                            <a:ln w="9525" cap="flat" cmpd="sng" algn="ctr">
                              <a:solidFill>
                                <a:sysClr val="windowText" lastClr="000000"/>
                              </a:solidFill>
                              <a:prstDash val="solid"/>
                              <a:tailEnd type="arrow" w="sm" len="sm"/>
                            </a:ln>
                            <a:effectLst/>
                          </wps:spPr>
                          <wps:bodyPr/>
                        </wps:wsp>
                      </wpg:grpSp>
                      <wpg:grpSp>
                        <wpg:cNvPr id="335" name="グループ化 335"/>
                        <wpg:cNvGrpSpPr/>
                        <wpg:grpSpPr>
                          <a:xfrm>
                            <a:off x="0" y="1021080"/>
                            <a:ext cx="1141095" cy="330200"/>
                            <a:chOff x="0" y="0"/>
                            <a:chExt cx="1141112" cy="330505"/>
                          </a:xfrm>
                        </wpg:grpSpPr>
                        <wps:wsp>
                          <wps:cNvPr id="336" name="テキスト ボックス 336"/>
                          <wps:cNvSpPr txBox="1"/>
                          <wps:spPr>
                            <a:xfrm>
                              <a:off x="0" y="0"/>
                              <a:ext cx="900000" cy="330505"/>
                            </a:xfrm>
                            <a:prstGeom prst="rect">
                              <a:avLst/>
                            </a:prstGeom>
                            <a:solidFill>
                              <a:sysClr val="window" lastClr="FFFFFF"/>
                            </a:solidFill>
                            <a:ln w="6350">
                              <a:solidFill>
                                <a:prstClr val="black"/>
                              </a:solidFill>
                            </a:ln>
                          </wps:spPr>
                          <wps:txbx>
                            <w:txbxContent>
                              <w:p w14:paraId="791C098E" w14:textId="77777777" w:rsidR="006A5267" w:rsidRDefault="006A5267" w:rsidP="008B4B2B">
                                <w:pPr>
                                  <w:spacing w:line="240" w:lineRule="exact"/>
                                  <w:jc w:val="center"/>
                                  <w:rPr>
                                    <w:sz w:val="16"/>
                                  </w:rPr>
                                </w:pPr>
                                <w:r>
                                  <w:rPr>
                                    <w:rFonts w:hint="eastAsia"/>
                                    <w:sz w:val="16"/>
                                  </w:rPr>
                                  <w:t>航空保安協会</w:t>
                                </w:r>
                              </w:p>
                              <w:p w14:paraId="43A77E8D" w14:textId="77777777" w:rsidR="006A5267" w:rsidRPr="00A44B46" w:rsidRDefault="006A5267" w:rsidP="008B4B2B">
                                <w:pPr>
                                  <w:spacing w:line="240" w:lineRule="exact"/>
                                  <w:jc w:val="center"/>
                                  <w:rPr>
                                    <w:sz w:val="16"/>
                                  </w:rPr>
                                </w:pPr>
                                <w:r>
                                  <w:rPr>
                                    <w:rFonts w:hint="eastAsia"/>
                                    <w:sz w:val="16"/>
                                  </w:rPr>
                                  <w:t>八尾</w:t>
                                </w:r>
                                <w:r>
                                  <w:rPr>
                                    <w:sz w:val="16"/>
                                  </w:rPr>
                                  <w:t>事務所</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37" name="直線矢印コネクタ 337"/>
                          <wps:cNvCnPr/>
                          <wps:spPr>
                            <a:xfrm flipH="1">
                              <a:off x="903065" y="165667"/>
                              <a:ext cx="238047" cy="0"/>
                            </a:xfrm>
                            <a:prstGeom prst="straightConnector1">
                              <a:avLst/>
                            </a:prstGeom>
                            <a:noFill/>
                            <a:ln w="9525" cap="flat" cmpd="sng" algn="ctr">
                              <a:solidFill>
                                <a:sysClr val="windowText" lastClr="000000"/>
                              </a:solidFill>
                              <a:prstDash val="solid"/>
                              <a:tailEnd type="arrow" w="sm" len="sm"/>
                            </a:ln>
                            <a:effectLst/>
                          </wps:spPr>
                          <wps:bodyPr/>
                        </wps:wsp>
                      </wpg:grpSp>
                      <wpg:grpSp>
                        <wpg:cNvPr id="338" name="グループ化 338"/>
                        <wpg:cNvGrpSpPr/>
                        <wpg:grpSpPr>
                          <a:xfrm>
                            <a:off x="0" y="1473200"/>
                            <a:ext cx="1141095" cy="215900"/>
                            <a:chOff x="0" y="0"/>
                            <a:chExt cx="1141112" cy="216000"/>
                          </a:xfrm>
                        </wpg:grpSpPr>
                        <wps:wsp>
                          <wps:cNvPr id="339" name="テキスト ボックス 339"/>
                          <wps:cNvSpPr txBox="1"/>
                          <wps:spPr>
                            <a:xfrm>
                              <a:off x="0" y="0"/>
                              <a:ext cx="900000" cy="216000"/>
                            </a:xfrm>
                            <a:prstGeom prst="rect">
                              <a:avLst/>
                            </a:prstGeom>
                            <a:solidFill>
                              <a:sysClr val="window" lastClr="FFFFFF"/>
                            </a:solidFill>
                            <a:ln w="6350">
                              <a:solidFill>
                                <a:prstClr val="black"/>
                              </a:solidFill>
                            </a:ln>
                          </wps:spPr>
                          <wps:txbx>
                            <w:txbxContent>
                              <w:p w14:paraId="4BC9821F" w14:textId="77777777" w:rsidR="006A5267" w:rsidRPr="00A44B46" w:rsidRDefault="006A5267" w:rsidP="008B4B2B">
                                <w:pPr>
                                  <w:jc w:val="center"/>
                                  <w:rPr>
                                    <w:sz w:val="16"/>
                                  </w:rPr>
                                </w:pPr>
                                <w:r>
                                  <w:rPr>
                                    <w:rFonts w:hint="eastAsia"/>
                                    <w:sz w:val="16"/>
                                  </w:rPr>
                                  <w:t>当該</w:t>
                                </w:r>
                                <w:r>
                                  <w:rPr>
                                    <w:sz w:val="16"/>
                                  </w:rPr>
                                  <w:t>航空機運</w:t>
                                </w:r>
                                <w:r>
                                  <w:rPr>
                                    <w:rFonts w:hint="eastAsia"/>
                                    <w:sz w:val="16"/>
                                  </w:rPr>
                                  <w:t>航者</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40" name="直線矢印コネクタ 340"/>
                          <wps:cNvCnPr/>
                          <wps:spPr>
                            <a:xfrm flipH="1">
                              <a:off x="903065" y="108464"/>
                              <a:ext cx="238047" cy="0"/>
                            </a:xfrm>
                            <a:prstGeom prst="straightConnector1">
                              <a:avLst/>
                            </a:prstGeom>
                            <a:noFill/>
                            <a:ln w="9525" cap="flat" cmpd="sng" algn="ctr">
                              <a:solidFill>
                                <a:sysClr val="windowText" lastClr="000000"/>
                              </a:solidFill>
                              <a:prstDash val="solid"/>
                              <a:tailEnd type="arrow" w="sm" len="sm"/>
                            </a:ln>
                            <a:effectLst/>
                          </wps:spPr>
                          <wps:bodyPr/>
                        </wps:wsp>
                      </wpg:grpSp>
                      <wps:wsp>
                        <wps:cNvPr id="341" name="直線コネクタ 341"/>
                        <wps:cNvCnPr/>
                        <wps:spPr>
                          <a:xfrm>
                            <a:off x="1143000" y="106680"/>
                            <a:ext cx="0" cy="1473200"/>
                          </a:xfrm>
                          <a:prstGeom prst="line">
                            <a:avLst/>
                          </a:prstGeom>
                          <a:noFill/>
                          <a:ln w="9525" cap="flat" cmpd="sng" algn="ctr">
                            <a:solidFill>
                              <a:sysClr val="windowText" lastClr="000000"/>
                            </a:solidFill>
                            <a:prstDash val="solid"/>
                          </a:ln>
                          <a:effectLst/>
                        </wps:spPr>
                        <wps:bodyPr/>
                      </wps:wsp>
                    </wpg:wgp>
                  </a:graphicData>
                </a:graphic>
              </wp:anchor>
            </w:drawing>
          </mc:Choice>
          <mc:Fallback>
            <w:pict>
              <v:group w14:anchorId="5E9CCE7A" id="グループ化 321" o:spid="_x0000_s1729" style="position:absolute;left:0;text-align:left;margin-left:3.35pt;margin-top:2.25pt;width:90pt;height:133pt;z-index:254018560;mso-position-horizontal-relative:text;mso-position-vertical-relative:text" coordsize="11430,16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">
                <v:group id="グループ化 322" o:spid="_x0000_s1730" style="position:absolute;top:3403;width:11411;height:2160" coordsize="11411,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">
                  <v:shape id="テキスト ボックス 323" o:spid="_x0000_s1731" type="#_x0000_t202" style="position:absolute;width:900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" fillcolor="window" strokeweight=".5pt">
                    <v:textbox inset="0,0,0,0">
                      <w:txbxContent>
                        <w:p w14:paraId="1C712332" w14:textId="77777777" w:rsidR="006A5267" w:rsidRPr="00A44B46" w:rsidRDefault="006A5267" w:rsidP="008B4B2B">
                          <w:pPr>
                            <w:jc w:val="center"/>
                            <w:rPr>
                              <w:sz w:val="16"/>
                            </w:rPr>
                          </w:pPr>
                          <w:r>
                            <w:rPr>
                              <w:rFonts w:hint="eastAsia"/>
                              <w:sz w:val="16"/>
                            </w:rPr>
                            <w:t>大阪航空局</w:t>
                          </w:r>
                        </w:p>
                      </w:txbxContent>
                    </v:textbox>
                  </v:shape>
                  <v:shape id="直線矢印コネクタ 324" o:spid="_x0000_s1732" type="#_x0000_t32" style="position:absolute;left:9030;top:1084;width:238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" strokecolor="windowText">
                    <v:stroke endarrow="open" endarrowwidth="narrow" endarrowlength="short"/>
                  </v:shape>
                </v:group>
                <v:group id="グループ化 325" o:spid="_x0000_s1733" style="position:absolute;width:11411;height:2160" coordsize="11411,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">
                  <v:shape id="テキスト ボックス 326" o:spid="_x0000_s1734" type="#_x0000_t202" style="position:absolute;width:900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" fillcolor="window" strokeweight=".5pt">
                    <v:textbox inset="0,0,0,0">
                      <w:txbxContent>
                        <w:p w14:paraId="6B97744A" w14:textId="77777777" w:rsidR="006A5267" w:rsidRPr="00A44B46" w:rsidRDefault="006A5267" w:rsidP="008B4B2B">
                          <w:pPr>
                            <w:jc w:val="center"/>
                            <w:rPr>
                              <w:sz w:val="16"/>
                            </w:rPr>
                          </w:pPr>
                          <w:r w:rsidRPr="00A44B46">
                            <w:rPr>
                              <w:rFonts w:hint="eastAsia"/>
                              <w:sz w:val="16"/>
                            </w:rPr>
                            <w:t>国土交通省</w:t>
                          </w:r>
                          <w:r w:rsidRPr="00A44B46">
                            <w:rPr>
                              <w:sz w:val="16"/>
                            </w:rPr>
                            <w:t>運輸局</w:t>
                          </w:r>
                        </w:p>
                      </w:txbxContent>
                    </v:textbox>
                  </v:shape>
                  <v:shape id="直線矢印コネクタ 327" o:spid="_x0000_s1735" type="#_x0000_t32" style="position:absolute;left:9030;top:1084;width:238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" strokecolor="windowText">
                    <v:stroke endarrow="open" endarrowwidth="narrow" endarrowlength="short"/>
                  </v:shape>
                </v:group>
                <v:group id="グループ化 328" o:spid="_x0000_s1736" style="position:absolute;top:6807;width:11410;height:2159" coordsize="11411,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">
                  <v:shape id="テキスト ボックス 329" o:spid="_x0000_s1737" type="#_x0000_t202" style="position:absolute;width:900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" fillcolor="window" strokeweight=".5pt">
                    <v:textbox inset="0,0,0,0">
                      <w:txbxContent>
                        <w:p w14:paraId="58815E16" w14:textId="77777777" w:rsidR="006A5267" w:rsidRPr="00A44B46" w:rsidRDefault="006A5267" w:rsidP="008B4B2B">
                          <w:pPr>
                            <w:jc w:val="center"/>
                            <w:rPr>
                              <w:sz w:val="16"/>
                            </w:rPr>
                          </w:pPr>
                          <w:r>
                            <w:rPr>
                              <w:rFonts w:hint="eastAsia"/>
                              <w:sz w:val="16"/>
                            </w:rPr>
                            <w:t>ＲＣＣ</w:t>
                          </w:r>
                        </w:p>
                      </w:txbxContent>
                    </v:textbox>
                  </v:shape>
                  <v:shape id="直線矢印コネクタ 333" o:spid="_x0000_s1738" type="#_x0000_t32" style="position:absolute;left:9030;top:1084;width:238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" strokecolor="windowText">
                    <v:stroke endarrow="open" endarrowwidth="narrow" endarrowlength="short"/>
                  </v:shape>
                </v:group>
                <v:group id="グループ化 335" o:spid="_x0000_s1739" style="position:absolute;top:10210;width:11410;height:3302" coordsize="11411,3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">
                  <v:shape id="テキスト ボックス 336" o:spid="_x0000_s1740" type="#_x0000_t202" style="position:absolute;width:9000;height:3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" fillcolor="window" strokeweight=".5pt">
                    <v:textbox inset="0,0,0,0">
                      <w:txbxContent>
                        <w:p w14:paraId="791C098E" w14:textId="77777777" w:rsidR="006A5267" w:rsidRDefault="006A5267" w:rsidP="008B4B2B">
                          <w:pPr>
                            <w:spacing w:line="240" w:lineRule="exact"/>
                            <w:jc w:val="center"/>
                            <w:rPr>
                              <w:sz w:val="16"/>
                            </w:rPr>
                          </w:pPr>
                          <w:r>
                            <w:rPr>
                              <w:rFonts w:hint="eastAsia"/>
                              <w:sz w:val="16"/>
                            </w:rPr>
                            <w:t>航空保安協会</w:t>
                          </w:r>
                        </w:p>
                        <w:p w14:paraId="43A77E8D" w14:textId="77777777" w:rsidR="006A5267" w:rsidRPr="00A44B46" w:rsidRDefault="006A5267" w:rsidP="008B4B2B">
                          <w:pPr>
                            <w:spacing w:line="240" w:lineRule="exact"/>
                            <w:jc w:val="center"/>
                            <w:rPr>
                              <w:sz w:val="16"/>
                            </w:rPr>
                          </w:pPr>
                          <w:r>
                            <w:rPr>
                              <w:rFonts w:hint="eastAsia"/>
                              <w:sz w:val="16"/>
                            </w:rPr>
                            <w:t>八尾</w:t>
                          </w:r>
                          <w:r>
                            <w:rPr>
                              <w:sz w:val="16"/>
                            </w:rPr>
                            <w:t>事務所</w:t>
                          </w:r>
                        </w:p>
                      </w:txbxContent>
                    </v:textbox>
                  </v:shape>
                  <v:shape id="直線矢印コネクタ 337" o:spid="_x0000_s1741" type="#_x0000_t32" style="position:absolute;left:9030;top:1656;width:238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" strokecolor="windowText">
                    <v:stroke endarrow="open" endarrowwidth="narrow" endarrowlength="short"/>
                  </v:shape>
                </v:group>
                <v:group id="グループ化 338" o:spid="_x0000_s1742" style="position:absolute;top:14732;width:11410;height:2159" coordsize="11411,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">
                  <v:shape id="テキスト ボックス 339" o:spid="_x0000_s1743" type="#_x0000_t202" style="position:absolute;width:900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" fillcolor="window" strokeweight=".5pt">
                    <v:textbox inset="0,0,0,0">
                      <w:txbxContent>
                        <w:p w14:paraId="4BC9821F" w14:textId="77777777" w:rsidR="006A5267" w:rsidRPr="00A44B46" w:rsidRDefault="006A5267" w:rsidP="008B4B2B">
                          <w:pPr>
                            <w:jc w:val="center"/>
                            <w:rPr>
                              <w:sz w:val="16"/>
                            </w:rPr>
                          </w:pPr>
                          <w:r>
                            <w:rPr>
                              <w:rFonts w:hint="eastAsia"/>
                              <w:sz w:val="16"/>
                            </w:rPr>
                            <w:t>当該</w:t>
                          </w:r>
                          <w:r>
                            <w:rPr>
                              <w:sz w:val="16"/>
                            </w:rPr>
                            <w:t>航空機運</w:t>
                          </w:r>
                          <w:r>
                            <w:rPr>
                              <w:rFonts w:hint="eastAsia"/>
                              <w:sz w:val="16"/>
                            </w:rPr>
                            <w:t>航者</w:t>
                          </w:r>
                        </w:p>
                      </w:txbxContent>
                    </v:textbox>
                  </v:shape>
                  <v:shape id="直線矢印コネクタ 340" o:spid="_x0000_s1744" type="#_x0000_t32" style="position:absolute;left:9030;top:1084;width:238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" strokecolor="windowText">
                    <v:stroke endarrow="open" endarrowwidth="narrow" endarrowlength="short"/>
                  </v:shape>
                </v:group>
                <v:line id="直線コネクタ 341" o:spid="_x0000_s1745" style="position:absolute;visibility:visible;mso-wrap-style:square" from="11430,1066" to="11430,15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" strokecolor="windowText"/>
              </v:group>
            </w:pict>
          </mc:Fallback>
        </mc:AlternateContent>
      </w:r>
    </w:p>
    <w:p w14:paraId="23AE5D45" w14:textId="77777777" w:rsidR="008B4B2B" w:rsidRPr="001D6D10" w:rsidRDefault="008B4B2B" w:rsidP="008B4B2B">
      <w:pPr>
        <w:pStyle w:val="a0"/>
        <w:spacing w:line="0" w:lineRule="atLeast"/>
        <w:ind w:firstLineChars="100" w:firstLine="281"/>
        <w:rPr>
          <w:rFonts w:ascii="ＭＳ ゴシック" w:eastAsia="ＭＳ ゴシック" w:hAnsi="ＭＳ ゴシック"/>
          <w:bCs/>
          <w:sz w:val="28"/>
          <w:szCs w:val="28"/>
        </w:rPr>
      </w:pPr>
      <w:r w:rsidRPr="001D6D10">
        <w:rPr>
          <w:rFonts w:ascii="ＭＳ ゴシック" w:eastAsia="ＭＳ ゴシック" w:hAnsi="ＭＳ ゴシック"/>
          <w:bCs/>
          <w:noProof/>
          <w:sz w:val="28"/>
          <w:szCs w:val="28"/>
        </w:rPr>
        <mc:AlternateContent>
          <mc:Choice Requires="wps">
            <w:drawing>
              <wp:anchor distT="0" distB="0" distL="114300" distR="114300" simplePos="0" relativeHeight="254019584" behindDoc="0" locked="0" layoutInCell="1" allowOverlap="1" wp14:anchorId="574E0447" wp14:editId="7E3F5E8C">
                <wp:simplePos x="0" y="0"/>
                <wp:positionH relativeFrom="column">
                  <wp:posOffset>2566035</wp:posOffset>
                </wp:positionH>
                <wp:positionV relativeFrom="paragraph">
                  <wp:posOffset>50800</wp:posOffset>
                </wp:positionV>
                <wp:extent cx="248920" cy="900000"/>
                <wp:effectExtent l="0" t="0" r="17780" b="14605"/>
                <wp:wrapNone/>
                <wp:docPr id="349" name="テキスト ボックス 349"/>
                <wp:cNvGraphicFramePr/>
                <a:graphic xmlns:a="http://schemas.openxmlformats.org/drawingml/2006/main">
                  <a:graphicData uri="http://schemas.microsoft.com/office/word/2010/wordprocessingShape">
                    <wps:wsp>
                      <wps:cNvSpPr txBox="1"/>
                      <wps:spPr>
                        <a:xfrm>
                          <a:off x="0" y="0"/>
                          <a:ext cx="248920" cy="900000"/>
                        </a:xfrm>
                        <a:prstGeom prst="rect">
                          <a:avLst/>
                        </a:prstGeom>
                        <a:solidFill>
                          <a:sysClr val="window" lastClr="FFFFFF"/>
                        </a:solidFill>
                        <a:ln w="6350">
                          <a:solidFill>
                            <a:prstClr val="black"/>
                          </a:solidFill>
                        </a:ln>
                      </wps:spPr>
                      <wps:txbx>
                        <w:txbxContent>
                          <w:p w14:paraId="4BEFFDB4" w14:textId="77777777" w:rsidR="006A5267" w:rsidRPr="00A44B46" w:rsidRDefault="006A5267" w:rsidP="008B4B2B">
                            <w:pPr>
                              <w:jc w:val="center"/>
                              <w:rPr>
                                <w:sz w:val="16"/>
                              </w:rPr>
                            </w:pPr>
                            <w:r w:rsidRPr="00A44B46">
                              <w:rPr>
                                <w:rFonts w:hint="eastAsia"/>
                                <w:sz w:val="16"/>
                              </w:rPr>
                              <w:t>援助</w:t>
                            </w:r>
                            <w:r w:rsidRPr="00A44B46">
                              <w:rPr>
                                <w:sz w:val="16"/>
                              </w:rPr>
                              <w:t>要請機関等</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74E0447" id="テキスト ボックス 349" o:spid="_x0000_s1746" type="#_x0000_t202" style="position:absolute;left:0;text-align:left;margin-left:202.05pt;margin-top:4pt;width:19.6pt;height:70.85pt;z-index:254019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" fillcolor="window" strokeweight=".5pt">
                <v:textbox style="layout-flow:vertical-ideographic" inset="0,0,0,0">
                  <w:txbxContent>
                    <w:p w14:paraId="4BEFFDB4" w14:textId="77777777" w:rsidR="006A5267" w:rsidRPr="00A44B46" w:rsidRDefault="006A5267" w:rsidP="008B4B2B">
                      <w:pPr>
                        <w:jc w:val="center"/>
                        <w:rPr>
                          <w:sz w:val="16"/>
                        </w:rPr>
                      </w:pPr>
                      <w:r w:rsidRPr="00A44B46">
                        <w:rPr>
                          <w:rFonts w:hint="eastAsia"/>
                          <w:sz w:val="16"/>
                        </w:rPr>
                        <w:t>援助</w:t>
                      </w:r>
                      <w:r w:rsidRPr="00A44B46">
                        <w:rPr>
                          <w:sz w:val="16"/>
                        </w:rPr>
                        <w:t>要請機関等</w:t>
                      </w:r>
                    </w:p>
                  </w:txbxContent>
                </v:textbox>
              </v:shape>
            </w:pict>
          </mc:Fallback>
        </mc:AlternateContent>
      </w:r>
    </w:p>
    <w:p w14:paraId="733CE8AB" w14:textId="77777777" w:rsidR="008B4B2B" w:rsidRPr="001D6D10" w:rsidRDefault="008B4B2B" w:rsidP="008B4B2B">
      <w:pPr>
        <w:pStyle w:val="a0"/>
        <w:spacing w:line="0" w:lineRule="atLeast"/>
        <w:ind w:firstLineChars="100" w:firstLine="281"/>
        <w:rPr>
          <w:rFonts w:ascii="ＭＳ ゴシック" w:eastAsia="ＭＳ ゴシック" w:hAnsi="ＭＳ ゴシック"/>
          <w:bCs/>
          <w:sz w:val="28"/>
          <w:szCs w:val="28"/>
        </w:rPr>
      </w:pPr>
      <w:r w:rsidRPr="001D6D10">
        <w:rPr>
          <w:rFonts w:ascii="ＭＳ ゴシック" w:eastAsia="ＭＳ ゴシック" w:hAnsi="ＭＳ ゴシック"/>
          <w:bCs/>
          <w:noProof/>
          <w:sz w:val="28"/>
          <w:szCs w:val="28"/>
        </w:rPr>
        <mc:AlternateContent>
          <mc:Choice Requires="wpg">
            <w:drawing>
              <wp:anchor distT="0" distB="0" distL="114300" distR="114300" simplePos="0" relativeHeight="253314048" behindDoc="0" locked="0" layoutInCell="1" allowOverlap="1" wp14:anchorId="0FA48EB5" wp14:editId="601B1EAA">
                <wp:simplePos x="0" y="0"/>
                <wp:positionH relativeFrom="column">
                  <wp:posOffset>1189605</wp:posOffset>
                </wp:positionH>
                <wp:positionV relativeFrom="paragraph">
                  <wp:posOffset>87476</wp:posOffset>
                </wp:positionV>
                <wp:extent cx="1820398" cy="215884"/>
                <wp:effectExtent l="0" t="0" r="8890" b="13335"/>
                <wp:wrapNone/>
                <wp:docPr id="344" name="グループ化 344"/>
                <wp:cNvGraphicFramePr/>
                <a:graphic xmlns:a="http://schemas.openxmlformats.org/drawingml/2006/main">
                  <a:graphicData uri="http://schemas.microsoft.com/office/word/2010/wordprocessingGroup">
                    <wpg:wgp>
                      <wpg:cNvGrpSpPr/>
                      <wpg:grpSpPr>
                        <a:xfrm>
                          <a:off x="0" y="0"/>
                          <a:ext cx="1820398" cy="215884"/>
                          <a:chOff x="0" y="0"/>
                          <a:chExt cx="1820985" cy="216000"/>
                        </a:xfrm>
                      </wpg:grpSpPr>
                      <wpg:grpSp>
                        <wpg:cNvPr id="345" name="グループ化 345"/>
                        <wpg:cNvGrpSpPr/>
                        <wpg:grpSpPr>
                          <a:xfrm>
                            <a:off x="241539" y="0"/>
                            <a:ext cx="1579446" cy="216000"/>
                            <a:chOff x="0" y="0"/>
                            <a:chExt cx="1579446" cy="216000"/>
                          </a:xfrm>
                        </wpg:grpSpPr>
                        <wps:wsp>
                          <wps:cNvPr id="346" name="テキスト ボックス 346"/>
                          <wps:cNvSpPr txBox="1"/>
                          <wps:spPr>
                            <a:xfrm>
                              <a:off x="0" y="0"/>
                              <a:ext cx="900000" cy="216000"/>
                            </a:xfrm>
                            <a:prstGeom prst="rect">
                              <a:avLst/>
                            </a:prstGeom>
                            <a:solidFill>
                              <a:sysClr val="window" lastClr="FFFFFF"/>
                            </a:solidFill>
                            <a:ln w="6350">
                              <a:solidFill>
                                <a:prstClr val="black"/>
                              </a:solidFill>
                            </a:ln>
                          </wps:spPr>
                          <wps:txbx>
                            <w:txbxContent>
                              <w:p w14:paraId="75858D87" w14:textId="77777777" w:rsidR="006A5267" w:rsidRPr="00A44B46" w:rsidRDefault="006A5267" w:rsidP="008B4B2B">
                                <w:pPr>
                                  <w:jc w:val="center"/>
                                  <w:rPr>
                                    <w:sz w:val="16"/>
                                  </w:rPr>
                                </w:pPr>
                                <w:r>
                                  <w:rPr>
                                    <w:rFonts w:hint="eastAsia"/>
                                    <w:sz w:val="16"/>
                                  </w:rPr>
                                  <w:t>八尾</w:t>
                                </w:r>
                                <w:r>
                                  <w:rPr>
                                    <w:sz w:val="16"/>
                                  </w:rPr>
                                  <w:t>空港事務所</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47" name="直線矢印コネクタ 347"/>
                          <wps:cNvCnPr/>
                          <wps:spPr>
                            <a:xfrm flipH="1">
                              <a:off x="902854" y="108414"/>
                              <a:ext cx="676592" cy="0"/>
                            </a:xfrm>
                            <a:prstGeom prst="straightConnector1">
                              <a:avLst/>
                            </a:prstGeom>
                            <a:noFill/>
                            <a:ln w="9525" cap="flat" cmpd="sng" algn="ctr">
                              <a:solidFill>
                                <a:sysClr val="windowText" lastClr="000000"/>
                              </a:solidFill>
                              <a:prstDash val="solid"/>
                              <a:tailEnd type="arrow" w="sm" len="sm"/>
                            </a:ln>
                            <a:effectLst/>
                          </wps:spPr>
                          <wps:bodyPr/>
                        </wps:wsp>
                      </wpg:grpSp>
                      <wps:wsp>
                        <wps:cNvPr id="348" name="直線矢印コネクタ 348"/>
                        <wps:cNvCnPr/>
                        <wps:spPr>
                          <a:xfrm>
                            <a:off x="0" y="106968"/>
                            <a:ext cx="238043" cy="0"/>
                          </a:xfrm>
                          <a:prstGeom prst="straightConnector1">
                            <a:avLst/>
                          </a:prstGeom>
                          <a:noFill/>
                          <a:ln w="9525" cap="flat" cmpd="sng" algn="ctr">
                            <a:solidFill>
                              <a:sysClr val="windowText" lastClr="000000"/>
                            </a:solidFill>
                            <a:prstDash val="solid"/>
                            <a:tailEnd type="arrow" w="sm" len="sm"/>
                          </a:ln>
                          <a:effectLst/>
                        </wps:spPr>
                        <wps:bodyPr/>
                      </wps:wsp>
                    </wpg:wgp>
                  </a:graphicData>
                </a:graphic>
              </wp:anchor>
            </w:drawing>
          </mc:Choice>
          <mc:Fallback>
            <w:pict>
              <v:group w14:anchorId="0FA48EB5" id="グループ化 344" o:spid="_x0000_s1747" style="position:absolute;left:0;text-align:left;margin-left:93.65pt;margin-top:6.9pt;width:143.35pt;height:17pt;z-index:253314048;mso-position-horizontal-relative:text;mso-position-vertical-relative:text" coordsize="18209,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">
                <v:group id="グループ化 345" o:spid="_x0000_s1748" style="position:absolute;left:2415;width:15794;height:2160" coordsize="15794,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e7l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">
                  <v:shape id="テキスト ボックス 346" o:spid="_x0000_s1749" type="#_x0000_t202" style="position:absolute;width:900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" fillcolor="window" strokeweight=".5pt">
                    <v:textbox inset="0,0,0,0">
                      <w:txbxContent>
                        <w:p w14:paraId="75858D87" w14:textId="77777777" w:rsidR="006A5267" w:rsidRPr="00A44B46" w:rsidRDefault="006A5267" w:rsidP="008B4B2B">
                          <w:pPr>
                            <w:jc w:val="center"/>
                            <w:rPr>
                              <w:sz w:val="16"/>
                            </w:rPr>
                          </w:pPr>
                          <w:r>
                            <w:rPr>
                              <w:rFonts w:hint="eastAsia"/>
                              <w:sz w:val="16"/>
                            </w:rPr>
                            <w:t>八尾</w:t>
                          </w:r>
                          <w:r>
                            <w:rPr>
                              <w:sz w:val="16"/>
                            </w:rPr>
                            <w:t>空港事務所</w:t>
                          </w:r>
                        </w:p>
                      </w:txbxContent>
                    </v:textbox>
                  </v:shape>
                  <v:shape id="直線矢印コネクタ 347" o:spid="_x0000_s1750" type="#_x0000_t32" style="position:absolute;left:9028;top:1084;width:676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" strokecolor="windowText">
                    <v:stroke endarrow="open" endarrowwidth="narrow" endarrowlength="short"/>
                  </v:shape>
                </v:group>
                <v:shape id="直線矢印コネクタ 348" o:spid="_x0000_s1751" type="#_x0000_t32" style="position:absolute;top:1069;width:23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" strokecolor="windowText">
                  <v:stroke endarrow="open" endarrowwidth="narrow" endarrowlength="short"/>
                </v:shape>
              </v:group>
            </w:pict>
          </mc:Fallback>
        </mc:AlternateContent>
      </w:r>
    </w:p>
    <w:p w14:paraId="02B6E8B4" w14:textId="77777777" w:rsidR="008B4B2B" w:rsidRPr="001D6D10" w:rsidRDefault="008B4B2B" w:rsidP="008B4B2B">
      <w:pPr>
        <w:pStyle w:val="a0"/>
        <w:spacing w:line="0" w:lineRule="atLeast"/>
        <w:ind w:firstLineChars="100" w:firstLine="281"/>
        <w:rPr>
          <w:rFonts w:ascii="ＭＳ ゴシック" w:eastAsia="ＭＳ ゴシック" w:hAnsi="ＭＳ ゴシック"/>
          <w:bCs/>
          <w:sz w:val="28"/>
          <w:szCs w:val="28"/>
        </w:rPr>
      </w:pPr>
    </w:p>
    <w:p w14:paraId="3E09E92E" w14:textId="77777777" w:rsidR="008B4B2B" w:rsidRPr="001D6D10" w:rsidRDefault="008B4B2B" w:rsidP="008B4B2B">
      <w:pPr>
        <w:pStyle w:val="a0"/>
        <w:spacing w:line="0" w:lineRule="atLeast"/>
        <w:ind w:firstLineChars="100" w:firstLine="211"/>
        <w:rPr>
          <w:rFonts w:ascii="ＭＳ ゴシック" w:eastAsia="ＭＳ ゴシック" w:hAnsi="ＭＳ ゴシック"/>
          <w:bCs/>
          <w:sz w:val="28"/>
          <w:szCs w:val="28"/>
        </w:rPr>
      </w:pPr>
      <w:r w:rsidRPr="001D6D10">
        <w:rPr>
          <w:noProof/>
        </w:rPr>
        <mc:AlternateContent>
          <mc:Choice Requires="wps">
            <w:drawing>
              <wp:anchor distT="0" distB="0" distL="114300" distR="114300" simplePos="0" relativeHeight="253533184" behindDoc="0" locked="0" layoutInCell="1" allowOverlap="1" wp14:anchorId="1C72455F" wp14:editId="0B7438B4">
                <wp:simplePos x="0" y="0"/>
                <wp:positionH relativeFrom="column">
                  <wp:posOffset>1543380</wp:posOffset>
                </wp:positionH>
                <wp:positionV relativeFrom="paragraph">
                  <wp:posOffset>192163</wp:posOffset>
                </wp:positionV>
                <wp:extent cx="711033" cy="4540"/>
                <wp:effectExtent l="29210" t="46990" r="80645" b="42545"/>
                <wp:wrapNone/>
                <wp:docPr id="3903" name="直線矢印コネクタ 3903"/>
                <wp:cNvGraphicFramePr/>
                <a:graphic xmlns:a="http://schemas.openxmlformats.org/drawingml/2006/main">
                  <a:graphicData uri="http://schemas.microsoft.com/office/word/2010/wordprocessingShape">
                    <wps:wsp>
                      <wps:cNvCnPr/>
                      <wps:spPr>
                        <a:xfrm rot="5400000" flipV="1">
                          <a:off x="0" y="0"/>
                          <a:ext cx="711033" cy="4540"/>
                        </a:xfrm>
                        <a:prstGeom prst="straightConnector1">
                          <a:avLst/>
                        </a:prstGeom>
                        <a:noFill/>
                        <a:ln w="6350" cap="flat" cmpd="sng" algn="ctr">
                          <a:solidFill>
                            <a:sysClr val="windowText" lastClr="000000"/>
                          </a:solidFill>
                          <a:prstDash val="dash"/>
                          <a:headEnd type="arrow" w="sm" len="sm"/>
                          <a:tailEnd type="arrow" w="sm" len="sm"/>
                        </a:ln>
                        <a:effectLst/>
                      </wps:spPr>
                      <wps:bodyPr/>
                    </wps:wsp>
                  </a:graphicData>
                </a:graphic>
                <wp14:sizeRelH relativeFrom="margin">
                  <wp14:pctWidth>0</wp14:pctWidth>
                </wp14:sizeRelH>
                <wp14:sizeRelV relativeFrom="margin">
                  <wp14:pctHeight>0</wp14:pctHeight>
                </wp14:sizeRelV>
              </wp:anchor>
            </w:drawing>
          </mc:Choice>
          <mc:Fallback>
            <w:pict>
              <v:shape w14:anchorId="11B8D58C" id="直線矢印コネクタ 3903" o:spid="_x0000_s1026" type="#_x0000_t32" style="position:absolute;left:0;text-align:left;margin-left:121.55pt;margin-top:15.15pt;width:56pt;height:.35pt;rotation:-90;flip:y;z-index:25353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" strokecolor="windowText" strokeweight=".5pt">
                <v:stroke dashstyle="dash" startarrow="open" startarrowwidth="narrow" startarrowlength="short" endarrow="open" endarrowwidth="narrow" endarrowlength="short"/>
              </v:shape>
            </w:pict>
          </mc:Fallback>
        </mc:AlternateContent>
      </w:r>
    </w:p>
    <w:p w14:paraId="1D434E80" w14:textId="77777777" w:rsidR="008B4B2B" w:rsidRPr="001D6D10" w:rsidRDefault="008B4B2B" w:rsidP="008B4B2B">
      <w:pPr>
        <w:pStyle w:val="a0"/>
        <w:spacing w:line="0" w:lineRule="atLeast"/>
        <w:ind w:firstLineChars="100" w:firstLine="281"/>
        <w:rPr>
          <w:rFonts w:ascii="ＭＳ ゴシック" w:eastAsia="ＭＳ ゴシック" w:hAnsi="ＭＳ ゴシック"/>
          <w:bCs/>
          <w:sz w:val="28"/>
          <w:szCs w:val="28"/>
        </w:rPr>
      </w:pPr>
    </w:p>
    <w:p w14:paraId="3A27453D" w14:textId="77777777" w:rsidR="008B4B2B" w:rsidRPr="001D6D10" w:rsidRDefault="008B4B2B" w:rsidP="008B4B2B">
      <w:pPr>
        <w:pStyle w:val="a0"/>
        <w:spacing w:line="0" w:lineRule="atLeast"/>
        <w:ind w:firstLineChars="100" w:firstLine="281"/>
        <w:rPr>
          <w:rFonts w:ascii="ＭＳ ゴシック" w:eastAsia="ＭＳ ゴシック" w:hAnsi="ＭＳ ゴシック"/>
          <w:bCs/>
          <w:sz w:val="28"/>
          <w:szCs w:val="28"/>
        </w:rPr>
      </w:pPr>
      <w:r w:rsidRPr="001D6D10">
        <w:rPr>
          <w:rFonts w:ascii="ＭＳ ゴシック" w:eastAsia="ＭＳ ゴシック" w:hAnsi="ＭＳ ゴシック"/>
          <w:bCs/>
          <w:noProof/>
          <w:sz w:val="28"/>
          <w:szCs w:val="28"/>
        </w:rPr>
        <mc:AlternateContent>
          <mc:Choice Requires="wps">
            <w:drawing>
              <wp:anchor distT="0" distB="0" distL="114300" distR="114300" simplePos="0" relativeHeight="253532160" behindDoc="0" locked="0" layoutInCell="1" allowOverlap="1" wp14:anchorId="21FC11A0" wp14:editId="04AFF5CF">
                <wp:simplePos x="0" y="0"/>
                <wp:positionH relativeFrom="column">
                  <wp:posOffset>1432416</wp:posOffset>
                </wp:positionH>
                <wp:positionV relativeFrom="paragraph">
                  <wp:posOffset>95382</wp:posOffset>
                </wp:positionV>
                <wp:extent cx="899723" cy="330175"/>
                <wp:effectExtent l="0" t="0" r="15240" b="13335"/>
                <wp:wrapNone/>
                <wp:docPr id="342" name="テキスト ボックス 342"/>
                <wp:cNvGraphicFramePr/>
                <a:graphic xmlns:a="http://schemas.openxmlformats.org/drawingml/2006/main">
                  <a:graphicData uri="http://schemas.microsoft.com/office/word/2010/wordprocessingShape">
                    <wps:wsp>
                      <wps:cNvSpPr txBox="1"/>
                      <wps:spPr>
                        <a:xfrm>
                          <a:off x="0" y="0"/>
                          <a:ext cx="899723" cy="330175"/>
                        </a:xfrm>
                        <a:prstGeom prst="rect">
                          <a:avLst/>
                        </a:prstGeom>
                        <a:solidFill>
                          <a:sysClr val="window" lastClr="FFFFFF"/>
                        </a:solidFill>
                        <a:ln w="6350">
                          <a:solidFill>
                            <a:prstClr val="black"/>
                          </a:solidFill>
                          <a:prstDash val="dash"/>
                        </a:ln>
                      </wps:spPr>
                      <wps:txbx>
                        <w:txbxContent>
                          <w:p w14:paraId="778BDEDF" w14:textId="77777777" w:rsidR="006A5267" w:rsidRDefault="006A5267" w:rsidP="008B4B2B">
                            <w:pPr>
                              <w:spacing w:line="240" w:lineRule="exact"/>
                              <w:jc w:val="center"/>
                              <w:rPr>
                                <w:sz w:val="16"/>
                              </w:rPr>
                            </w:pPr>
                            <w:r>
                              <w:rPr>
                                <w:rFonts w:hint="eastAsia"/>
                                <w:sz w:val="16"/>
                              </w:rPr>
                              <w:t>奈良県</w:t>
                            </w:r>
                            <w:r>
                              <w:rPr>
                                <w:sz w:val="16"/>
                              </w:rPr>
                              <w:t>警察本部</w:t>
                            </w:r>
                          </w:p>
                          <w:p w14:paraId="4BF206A6" w14:textId="77777777" w:rsidR="006A5267" w:rsidRPr="00A44B46" w:rsidRDefault="006A5267" w:rsidP="008B4B2B">
                            <w:pPr>
                              <w:spacing w:line="240" w:lineRule="exact"/>
                              <w:jc w:val="center"/>
                              <w:rPr>
                                <w:sz w:val="16"/>
                              </w:rPr>
                            </w:pPr>
                            <w:r>
                              <w:rPr>
                                <w:rFonts w:hint="eastAsia"/>
                                <w:sz w:val="16"/>
                              </w:rPr>
                              <w:t>奈良県警</w:t>
                            </w:r>
                            <w:r>
                              <w:rPr>
                                <w:sz w:val="16"/>
                              </w:rPr>
                              <w:t>航空隊</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21FC11A0" id="テキスト ボックス 342" o:spid="_x0000_s1752" type="#_x0000_t202" style="position:absolute;left:0;text-align:left;margin-left:112.8pt;margin-top:7.5pt;width:70.85pt;height:26pt;z-index:253532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" fillcolor="window" strokeweight=".5pt">
                <v:stroke dashstyle="dash"/>
                <v:textbox inset="0,0,0,0">
                  <w:txbxContent>
                    <w:p w14:paraId="778BDEDF" w14:textId="77777777" w:rsidR="006A5267" w:rsidRDefault="006A5267" w:rsidP="008B4B2B">
                      <w:pPr>
                        <w:spacing w:line="240" w:lineRule="exact"/>
                        <w:jc w:val="center"/>
                        <w:rPr>
                          <w:sz w:val="16"/>
                        </w:rPr>
                      </w:pPr>
                      <w:r>
                        <w:rPr>
                          <w:rFonts w:hint="eastAsia"/>
                          <w:sz w:val="16"/>
                        </w:rPr>
                        <w:t>奈良県</w:t>
                      </w:r>
                      <w:r>
                        <w:rPr>
                          <w:sz w:val="16"/>
                        </w:rPr>
                        <w:t>警察本部</w:t>
                      </w:r>
                    </w:p>
                    <w:p w14:paraId="4BF206A6" w14:textId="77777777" w:rsidR="006A5267" w:rsidRPr="00A44B46" w:rsidRDefault="006A5267" w:rsidP="008B4B2B">
                      <w:pPr>
                        <w:spacing w:line="240" w:lineRule="exact"/>
                        <w:jc w:val="center"/>
                        <w:rPr>
                          <w:sz w:val="16"/>
                        </w:rPr>
                      </w:pPr>
                      <w:r>
                        <w:rPr>
                          <w:rFonts w:hint="eastAsia"/>
                          <w:sz w:val="16"/>
                        </w:rPr>
                        <w:t>奈良県警</w:t>
                      </w:r>
                      <w:r>
                        <w:rPr>
                          <w:sz w:val="16"/>
                        </w:rPr>
                        <w:t>航空隊</w:t>
                      </w:r>
                    </w:p>
                  </w:txbxContent>
                </v:textbox>
              </v:shape>
            </w:pict>
          </mc:Fallback>
        </mc:AlternateContent>
      </w:r>
    </w:p>
    <w:p w14:paraId="0F980C9B" w14:textId="77777777" w:rsidR="008B4B2B" w:rsidRPr="001D6D10" w:rsidRDefault="008B4B2B" w:rsidP="008B4B2B">
      <w:pPr>
        <w:pStyle w:val="a0"/>
        <w:spacing w:line="0" w:lineRule="atLeast"/>
        <w:ind w:firstLineChars="100" w:firstLine="281"/>
        <w:rPr>
          <w:rFonts w:ascii="ＭＳ ゴシック" w:eastAsia="ＭＳ ゴシック" w:hAnsi="ＭＳ ゴシック"/>
          <w:bCs/>
          <w:sz w:val="28"/>
          <w:szCs w:val="28"/>
        </w:rPr>
      </w:pPr>
    </w:p>
    <w:p w14:paraId="572848CF" w14:textId="77777777" w:rsidR="008B4B2B" w:rsidRPr="001D6D10" w:rsidRDefault="008B4B2B" w:rsidP="008B4B2B">
      <w:pPr>
        <w:pStyle w:val="a0"/>
        <w:spacing w:line="0" w:lineRule="atLeast"/>
        <w:ind w:firstLineChars="100" w:firstLine="281"/>
        <w:rPr>
          <w:rFonts w:ascii="ＭＳ ゴシック" w:eastAsia="ＭＳ ゴシック" w:hAnsi="ＭＳ ゴシック"/>
          <w:bCs/>
          <w:sz w:val="28"/>
          <w:szCs w:val="28"/>
        </w:rPr>
      </w:pPr>
    </w:p>
    <w:p w14:paraId="3F7E175F" w14:textId="77777777" w:rsidR="008B4B2B" w:rsidRPr="001D6D10" w:rsidRDefault="008B4B2B" w:rsidP="008B4B2B">
      <w:pPr>
        <w:pStyle w:val="a0"/>
        <w:spacing w:line="0" w:lineRule="atLeast"/>
        <w:ind w:firstLineChars="100" w:firstLine="281"/>
        <w:rPr>
          <w:rFonts w:ascii="ＭＳ ゴシック" w:eastAsia="ＭＳ ゴシック" w:hAnsi="ＭＳ ゴシック"/>
          <w:bCs/>
          <w:sz w:val="28"/>
          <w:szCs w:val="28"/>
        </w:rPr>
      </w:pPr>
    </w:p>
    <w:p w14:paraId="6353801C" w14:textId="77777777" w:rsidR="008B4B2B" w:rsidRPr="001D6D10" w:rsidRDefault="008B4B2B" w:rsidP="008B4B2B">
      <w:pPr>
        <w:pStyle w:val="a0"/>
        <w:spacing w:line="0" w:lineRule="atLeast"/>
        <w:ind w:firstLineChars="100" w:firstLine="281"/>
        <w:rPr>
          <w:rFonts w:ascii="ＭＳ ゴシック" w:eastAsia="ＭＳ ゴシック" w:hAnsi="ＭＳ ゴシック"/>
          <w:bCs/>
          <w:sz w:val="28"/>
          <w:szCs w:val="28"/>
        </w:rPr>
      </w:pPr>
    </w:p>
    <w:p w14:paraId="1566A1E5" w14:textId="77777777" w:rsidR="008B4B2B" w:rsidRPr="001D6D10" w:rsidRDefault="008B4B2B" w:rsidP="008B4B2B">
      <w:pPr>
        <w:pStyle w:val="a0"/>
        <w:spacing w:line="0" w:lineRule="atLeast"/>
        <w:ind w:firstLineChars="100" w:firstLine="281"/>
        <w:rPr>
          <w:rFonts w:ascii="ＭＳ ゴシック" w:eastAsia="ＭＳ ゴシック" w:hAnsi="ＭＳ ゴシック"/>
          <w:bCs/>
          <w:sz w:val="28"/>
          <w:szCs w:val="28"/>
        </w:rPr>
      </w:pPr>
    </w:p>
    <w:p w14:paraId="1D5D7B00" w14:textId="77777777" w:rsidR="008B4B2B" w:rsidRPr="001D6D10" w:rsidRDefault="008B4B2B" w:rsidP="008B4B2B">
      <w:pPr>
        <w:pStyle w:val="a0"/>
        <w:spacing w:line="0" w:lineRule="atLeast"/>
        <w:ind w:firstLineChars="100" w:firstLine="281"/>
        <w:rPr>
          <w:rFonts w:ascii="ＭＳ ゴシック" w:eastAsia="ＭＳ ゴシック" w:hAnsi="ＭＳ ゴシック"/>
          <w:bCs/>
          <w:sz w:val="28"/>
          <w:szCs w:val="28"/>
        </w:rPr>
      </w:pPr>
    </w:p>
    <w:p w14:paraId="26447A4E" w14:textId="77777777" w:rsidR="008B4B2B" w:rsidRPr="001D6D10" w:rsidRDefault="008B4B2B" w:rsidP="008B4B2B">
      <w:pPr>
        <w:pStyle w:val="a0"/>
        <w:spacing w:line="0" w:lineRule="atLeast"/>
        <w:ind w:firstLineChars="100" w:firstLine="281"/>
        <w:rPr>
          <w:rFonts w:ascii="ＭＳ ゴシック" w:eastAsia="ＭＳ ゴシック" w:hAnsi="ＭＳ ゴシック"/>
          <w:bCs/>
          <w:sz w:val="28"/>
          <w:szCs w:val="28"/>
        </w:rPr>
      </w:pPr>
    </w:p>
    <w:p w14:paraId="2C14CADE" w14:textId="77777777" w:rsidR="008B4B2B" w:rsidRPr="004F1C9C" w:rsidRDefault="008B4B2B" w:rsidP="008B4B2B">
      <w:pPr>
        <w:pStyle w:val="a0"/>
        <w:spacing w:line="0" w:lineRule="atLeast"/>
        <w:ind w:firstLineChars="100" w:firstLine="281"/>
        <w:rPr>
          <w:rFonts w:ascii="ＭＳ ゴシック" w:eastAsia="ＭＳ ゴシック" w:hAnsi="ＭＳ ゴシック"/>
          <w:bCs/>
          <w:sz w:val="28"/>
          <w:szCs w:val="28"/>
        </w:rPr>
      </w:pPr>
    </w:p>
    <w:p w14:paraId="34B779E5" w14:textId="77777777" w:rsidR="008B4B2B" w:rsidRPr="001D6D10" w:rsidRDefault="008B4B2B" w:rsidP="008B4B2B">
      <w:pPr>
        <w:pStyle w:val="a0"/>
        <w:spacing w:line="0" w:lineRule="atLeast"/>
        <w:ind w:firstLineChars="100" w:firstLine="281"/>
        <w:rPr>
          <w:rFonts w:ascii="ＭＳ ゴシック" w:eastAsia="ＭＳ ゴシック" w:hAnsi="ＭＳ ゴシック"/>
          <w:bCs/>
          <w:sz w:val="28"/>
          <w:szCs w:val="28"/>
        </w:rPr>
      </w:pPr>
    </w:p>
    <w:p w14:paraId="7DCC1876" w14:textId="77777777" w:rsidR="008B4B2B" w:rsidRPr="001D6D10" w:rsidRDefault="008B4B2B" w:rsidP="008B4B2B">
      <w:pPr>
        <w:pStyle w:val="a0"/>
        <w:spacing w:line="0" w:lineRule="atLeast"/>
        <w:ind w:firstLineChars="100" w:firstLine="281"/>
        <w:rPr>
          <w:rFonts w:ascii="ＭＳ ゴシック" w:eastAsia="ＭＳ ゴシック" w:hAnsi="ＭＳ ゴシック"/>
          <w:bCs/>
          <w:sz w:val="28"/>
          <w:szCs w:val="28"/>
        </w:rPr>
      </w:pPr>
    </w:p>
    <w:p w14:paraId="19D351A5" w14:textId="77777777" w:rsidR="008B4B2B" w:rsidRPr="001D6D10" w:rsidRDefault="008B4B2B" w:rsidP="008B4B2B">
      <w:pPr>
        <w:pStyle w:val="a0"/>
        <w:spacing w:line="0" w:lineRule="atLeast"/>
        <w:ind w:firstLineChars="100" w:firstLine="281"/>
        <w:rPr>
          <w:rFonts w:ascii="ＭＳ ゴシック" w:eastAsia="ＭＳ ゴシック" w:hAnsi="ＭＳ ゴシック"/>
          <w:bCs/>
          <w:sz w:val="28"/>
          <w:szCs w:val="28"/>
        </w:rPr>
      </w:pPr>
    </w:p>
    <w:p w14:paraId="5AEFD446" w14:textId="77777777" w:rsidR="008B4B2B" w:rsidRPr="001D6D10" w:rsidRDefault="008B4B2B" w:rsidP="008B4B2B">
      <w:pPr>
        <w:pStyle w:val="a0"/>
        <w:spacing w:line="0" w:lineRule="atLeast"/>
        <w:ind w:firstLineChars="100" w:firstLine="281"/>
        <w:rPr>
          <w:rFonts w:ascii="ＭＳ ゴシック" w:eastAsia="ＭＳ ゴシック" w:hAnsi="ＭＳ ゴシック"/>
          <w:bCs/>
          <w:sz w:val="28"/>
          <w:szCs w:val="28"/>
        </w:rPr>
      </w:pPr>
    </w:p>
    <w:p w14:paraId="3DAF5726" w14:textId="77777777" w:rsidR="008B4B2B" w:rsidRPr="001D6D10" w:rsidRDefault="008B4B2B" w:rsidP="008B4B2B">
      <w:pPr>
        <w:pStyle w:val="a0"/>
        <w:spacing w:line="0" w:lineRule="atLeast"/>
        <w:ind w:firstLineChars="100" w:firstLine="281"/>
        <w:rPr>
          <w:rFonts w:ascii="ＭＳ ゴシック" w:eastAsia="ＭＳ ゴシック" w:hAnsi="ＭＳ ゴシック"/>
          <w:bCs/>
          <w:sz w:val="28"/>
          <w:szCs w:val="28"/>
        </w:rPr>
      </w:pPr>
    </w:p>
    <w:p w14:paraId="0AAF1EDB" w14:textId="77777777" w:rsidR="008B4B2B" w:rsidRPr="001D6D10" w:rsidRDefault="008B4B2B" w:rsidP="008B4B2B">
      <w:pPr>
        <w:pStyle w:val="a0"/>
        <w:spacing w:line="0" w:lineRule="atLeast"/>
        <w:ind w:firstLineChars="100" w:firstLine="281"/>
        <w:rPr>
          <w:rFonts w:ascii="ＭＳ ゴシック" w:eastAsia="ＭＳ ゴシック" w:hAnsi="ＭＳ ゴシック"/>
          <w:bCs/>
          <w:sz w:val="28"/>
          <w:szCs w:val="28"/>
        </w:rPr>
      </w:pPr>
    </w:p>
    <w:p w14:paraId="7B3F670F" w14:textId="77777777" w:rsidR="008B4B2B" w:rsidRPr="001D6D10" w:rsidRDefault="008B4B2B" w:rsidP="008B4B2B">
      <w:pPr>
        <w:pStyle w:val="a0"/>
        <w:spacing w:line="0" w:lineRule="atLeast"/>
        <w:ind w:firstLineChars="100" w:firstLine="281"/>
        <w:rPr>
          <w:rFonts w:ascii="ＭＳ ゴシック" w:eastAsia="ＭＳ ゴシック" w:hAnsi="ＭＳ ゴシック"/>
          <w:bCs/>
          <w:sz w:val="28"/>
          <w:szCs w:val="28"/>
        </w:rPr>
      </w:pPr>
    </w:p>
    <w:p w14:paraId="4A61B0CC" w14:textId="77777777" w:rsidR="008B4B2B" w:rsidRPr="001D6D10" w:rsidRDefault="008B4B2B" w:rsidP="008B4B2B">
      <w:pPr>
        <w:pStyle w:val="a0"/>
        <w:spacing w:line="0" w:lineRule="atLeast"/>
        <w:ind w:firstLineChars="100" w:firstLine="281"/>
        <w:rPr>
          <w:rFonts w:ascii="ＭＳ ゴシック" w:eastAsia="ＭＳ ゴシック" w:hAnsi="ＭＳ ゴシック"/>
          <w:bCs/>
          <w:sz w:val="28"/>
          <w:szCs w:val="28"/>
        </w:rPr>
      </w:pPr>
    </w:p>
    <w:p w14:paraId="20C84FD0" w14:textId="77777777" w:rsidR="008B4B2B" w:rsidRPr="001D6D10" w:rsidRDefault="008B4B2B" w:rsidP="008B4B2B">
      <w:pPr>
        <w:pStyle w:val="a0"/>
        <w:spacing w:line="0" w:lineRule="atLeast"/>
        <w:ind w:firstLineChars="100" w:firstLine="281"/>
        <w:rPr>
          <w:rFonts w:ascii="ＭＳ ゴシック" w:eastAsia="ＭＳ ゴシック" w:hAnsi="ＭＳ ゴシック"/>
          <w:bCs/>
          <w:sz w:val="28"/>
          <w:szCs w:val="28"/>
        </w:rPr>
      </w:pPr>
    </w:p>
    <w:p w14:paraId="3FAA9FE6" w14:textId="77777777" w:rsidR="008B4B2B" w:rsidRPr="001D6D10" w:rsidRDefault="008B4B2B" w:rsidP="008B4B2B">
      <w:pPr>
        <w:pStyle w:val="a0"/>
        <w:spacing w:line="0" w:lineRule="atLeast"/>
        <w:ind w:firstLineChars="100" w:firstLine="281"/>
        <w:rPr>
          <w:rFonts w:ascii="ＭＳ ゴシック" w:eastAsia="ＭＳ ゴシック" w:hAnsi="ＭＳ ゴシック"/>
          <w:bCs/>
          <w:sz w:val="28"/>
          <w:szCs w:val="28"/>
        </w:rPr>
      </w:pPr>
    </w:p>
    <w:p w14:paraId="0FC52362" w14:textId="77777777" w:rsidR="008B4B2B" w:rsidRPr="001D6D10" w:rsidRDefault="008B4B2B" w:rsidP="008B4B2B">
      <w:pPr>
        <w:pStyle w:val="a0"/>
        <w:spacing w:line="0" w:lineRule="atLeast"/>
        <w:ind w:firstLineChars="100" w:firstLine="281"/>
        <w:rPr>
          <w:rFonts w:ascii="ＭＳ ゴシック" w:eastAsia="ＭＳ ゴシック" w:hAnsi="ＭＳ ゴシック"/>
          <w:bCs/>
          <w:sz w:val="28"/>
          <w:szCs w:val="28"/>
        </w:rPr>
      </w:pPr>
    </w:p>
    <w:p w14:paraId="18EB1E80" w14:textId="77777777" w:rsidR="008B4B2B" w:rsidRPr="001D6D10" w:rsidRDefault="008B4B2B" w:rsidP="008B4B2B">
      <w:pPr>
        <w:pStyle w:val="a0"/>
        <w:spacing w:line="0" w:lineRule="atLeast"/>
        <w:ind w:firstLineChars="100" w:firstLine="211"/>
        <w:rPr>
          <w:rFonts w:asciiTheme="minorEastAsia" w:eastAsiaTheme="minorEastAsia" w:hAnsiTheme="minorEastAsia"/>
          <w:bCs/>
        </w:rPr>
      </w:pPr>
      <w:r w:rsidRPr="001D6D10">
        <w:rPr>
          <w:rFonts w:asciiTheme="minorEastAsia" w:eastAsiaTheme="minorEastAsia" w:hAnsiTheme="minorEastAsia" w:hint="eastAsia"/>
          <w:bCs/>
        </w:rPr>
        <w:t>（注）事故の発生場所、態様及び規模により連絡先を選定する。</w:t>
      </w:r>
    </w:p>
    <w:p w14:paraId="0EFDDB50" w14:textId="77777777" w:rsidR="008B4B2B" w:rsidRPr="001D6D10" w:rsidRDefault="008B4B2B" w:rsidP="008B4B2B">
      <w:pPr>
        <w:pStyle w:val="a0"/>
        <w:spacing w:line="0" w:lineRule="atLeast"/>
        <w:ind w:firstLineChars="100" w:firstLine="211"/>
        <w:rPr>
          <w:rFonts w:asciiTheme="minorEastAsia" w:eastAsiaTheme="minorEastAsia" w:hAnsiTheme="minorEastAsia"/>
          <w:bCs/>
        </w:rPr>
      </w:pPr>
    </w:p>
    <w:p w14:paraId="3BD33220" w14:textId="1D617DBF" w:rsidR="00610A64" w:rsidRDefault="00610A64">
      <w:pPr>
        <w:widowControl/>
        <w:jc w:val="left"/>
        <w:rPr>
          <w:rFonts w:asciiTheme="minorEastAsia" w:eastAsiaTheme="minorEastAsia" w:hAnsiTheme="minorEastAsia" w:cs="Courier New"/>
          <w:bCs/>
          <w:szCs w:val="21"/>
        </w:rPr>
      </w:pPr>
      <w:r>
        <w:rPr>
          <w:rFonts w:asciiTheme="minorEastAsia" w:eastAsiaTheme="minorEastAsia" w:hAnsiTheme="minorEastAsia"/>
          <w:bCs/>
        </w:rPr>
        <w:br w:type="page"/>
      </w:r>
    </w:p>
    <w:p w14:paraId="6C8E43FC" w14:textId="7E444842" w:rsidR="008B4B2B" w:rsidRPr="001D6D10" w:rsidRDefault="008B4B2B" w:rsidP="00831F71">
      <w:pPr>
        <w:pStyle w:val="a0"/>
        <w:spacing w:line="0" w:lineRule="atLeast"/>
        <w:ind w:firstLineChars="100" w:firstLine="281"/>
        <w:outlineLvl w:val="1"/>
        <w:rPr>
          <w:rFonts w:ascii="ＭＳ ゴシック" w:eastAsia="ＭＳ ゴシック" w:hAnsi="ＭＳ ゴシック"/>
          <w:bCs/>
          <w:sz w:val="28"/>
          <w:szCs w:val="28"/>
        </w:rPr>
      </w:pPr>
      <w:bookmarkStart w:id="414" w:name="_Toc122436975"/>
      <w:bookmarkStart w:id="415" w:name="_Toc222486674"/>
      <w:bookmarkStart w:id="416" w:name="_Toc225158159"/>
      <w:r w:rsidRPr="001D6D10">
        <w:rPr>
          <w:rFonts w:ascii="ＭＳ ゴシック" w:eastAsia="ＭＳ ゴシック" w:hAnsi="ＭＳ ゴシック" w:hint="eastAsia"/>
          <w:bCs/>
          <w:sz w:val="28"/>
          <w:szCs w:val="28"/>
        </w:rPr>
        <w:lastRenderedPageBreak/>
        <w:t>第３節　鉄道災害応急対策</w:t>
      </w:r>
      <w:bookmarkEnd w:id="414"/>
      <w:bookmarkEnd w:id="415"/>
      <w:bookmarkEnd w:id="416"/>
    </w:p>
    <w:p w14:paraId="28D2FEA7" w14:textId="77777777" w:rsidR="008B4B2B" w:rsidRPr="001D6D10" w:rsidRDefault="008B4B2B" w:rsidP="008B4B2B">
      <w:pPr>
        <w:pStyle w:val="a0"/>
        <w:spacing w:line="0" w:lineRule="atLeast"/>
        <w:ind w:firstLineChars="650" w:firstLine="1437"/>
        <w:rPr>
          <w:rFonts w:ascii="ＭＳ ゴシック" w:eastAsia="ＭＳ ゴシック" w:hAnsi="ＭＳ ゴシック"/>
          <w:sz w:val="22"/>
          <w:szCs w:val="22"/>
          <w:bdr w:val="single" w:sz="4" w:space="0" w:color="auto"/>
        </w:rPr>
      </w:pPr>
      <w:r w:rsidRPr="001D6D10">
        <w:rPr>
          <w:rFonts w:ascii="ＭＳ ゴシック" w:eastAsia="ＭＳ ゴシック" w:hAnsi="ＭＳ ゴシック" w:hint="eastAsia"/>
          <w:sz w:val="22"/>
          <w:szCs w:val="22"/>
          <w:bdr w:val="single" w:sz="4" w:space="0" w:color="auto"/>
        </w:rPr>
        <w:t>主たる担当：危機管理室、道路室</w:t>
      </w:r>
    </w:p>
    <w:p w14:paraId="418019EB" w14:textId="77777777" w:rsidR="008B4B2B" w:rsidRPr="001D6D10" w:rsidRDefault="008B4B2B" w:rsidP="00831F71">
      <w:pPr>
        <w:pStyle w:val="a0"/>
        <w:ind w:firstLineChars="200" w:firstLine="442"/>
        <w:outlineLvl w:val="2"/>
        <w:rPr>
          <w:rFonts w:ascii="ＭＳ ゴシック" w:eastAsia="ＭＳ ゴシック" w:hAnsi="ＭＳ ゴシック"/>
          <w:bCs/>
          <w:sz w:val="22"/>
          <w:szCs w:val="22"/>
          <w:u w:val="double"/>
        </w:rPr>
      </w:pPr>
      <w:bookmarkStart w:id="417" w:name="_Toc122436976"/>
      <w:bookmarkStart w:id="418" w:name="_Toc222486675"/>
      <w:bookmarkStart w:id="419" w:name="_Toc225158160"/>
      <w:r w:rsidRPr="001D6D10">
        <w:rPr>
          <w:rFonts w:ascii="ＭＳ ゴシック" w:eastAsia="ＭＳ ゴシック" w:hAnsi="ＭＳ ゴシック" w:hint="eastAsia"/>
          <w:bCs/>
          <w:sz w:val="22"/>
          <w:szCs w:val="22"/>
          <w:u w:val="double"/>
        </w:rPr>
        <w:t>第１　鉄軌道事業者の災害応急対策</w:t>
      </w:r>
      <w:bookmarkEnd w:id="417"/>
      <w:bookmarkEnd w:id="418"/>
      <w:bookmarkEnd w:id="419"/>
    </w:p>
    <w:p w14:paraId="6A6F309F" w14:textId="77777777" w:rsidR="008B4B2B" w:rsidRPr="001D6D10" w:rsidRDefault="008B4B2B" w:rsidP="008B4B2B">
      <w:pPr>
        <w:pStyle w:val="a0"/>
        <w:ind w:firstLineChars="300" w:firstLine="663"/>
        <w:rPr>
          <w:rFonts w:ascii="ＭＳ ゴシック" w:eastAsia="ＭＳ ゴシック" w:hAnsi="ＭＳ ゴシック"/>
          <w:bCs/>
          <w:sz w:val="22"/>
          <w:szCs w:val="22"/>
          <w:u w:val="single"/>
        </w:rPr>
      </w:pPr>
      <w:r w:rsidRPr="001D6D10">
        <w:rPr>
          <w:rFonts w:ascii="ＭＳ ゴシック" w:eastAsia="ＭＳ ゴシック" w:hAnsi="ＭＳ ゴシック" w:hint="eastAsia"/>
          <w:bCs/>
          <w:sz w:val="22"/>
          <w:szCs w:val="22"/>
          <w:u w:val="single"/>
        </w:rPr>
        <w:t>１　災害の拡大防止</w:t>
      </w:r>
    </w:p>
    <w:p w14:paraId="46A94550" w14:textId="77777777" w:rsidR="008B4B2B" w:rsidRPr="001D6D10" w:rsidRDefault="008B4B2B" w:rsidP="008B4B2B">
      <w:pPr>
        <w:pStyle w:val="a0"/>
        <w:ind w:rightChars="-175" w:right="-369" w:firstLineChars="500" w:firstLine="1105"/>
        <w:rPr>
          <w:rFonts w:hAnsi="ＭＳ 明朝"/>
          <w:bCs/>
          <w:sz w:val="22"/>
          <w:szCs w:val="22"/>
        </w:rPr>
      </w:pPr>
      <w:r w:rsidRPr="001D6D10">
        <w:rPr>
          <w:rFonts w:hAnsi="ＭＳ 明朝" w:hint="eastAsia"/>
          <w:bCs/>
          <w:sz w:val="22"/>
          <w:szCs w:val="22"/>
        </w:rPr>
        <w:t>速やかに関係列車の非常停止の手配、乗客の避難誘導等の必要な措置を講ずる。</w:t>
      </w:r>
    </w:p>
    <w:p w14:paraId="66D4EA13" w14:textId="77777777" w:rsidR="008B4B2B" w:rsidRPr="001D6D10" w:rsidRDefault="008B4B2B" w:rsidP="008B4B2B">
      <w:pPr>
        <w:pStyle w:val="a0"/>
        <w:rPr>
          <w:rFonts w:ascii="ＭＳ ゴシック" w:eastAsia="ＭＳ ゴシック" w:hAnsi="ＭＳ ゴシック"/>
          <w:bCs/>
          <w:sz w:val="22"/>
          <w:szCs w:val="22"/>
          <w:u w:val="single"/>
        </w:rPr>
      </w:pPr>
      <w:r w:rsidRPr="001D6D10">
        <w:rPr>
          <w:rFonts w:hAnsi="ＭＳ 明朝" w:hint="eastAsia"/>
          <w:bCs/>
          <w:sz w:val="22"/>
          <w:szCs w:val="22"/>
        </w:rPr>
        <w:t xml:space="preserve">　　　</w:t>
      </w:r>
      <w:r w:rsidRPr="001D6D10">
        <w:rPr>
          <w:rFonts w:ascii="ＭＳ ゴシック" w:eastAsia="ＭＳ ゴシック" w:hAnsi="ＭＳ ゴシック" w:hint="eastAsia"/>
          <w:bCs/>
          <w:sz w:val="22"/>
          <w:szCs w:val="22"/>
          <w:u w:val="single"/>
        </w:rPr>
        <w:t>２　救助・救急活動</w:t>
      </w:r>
    </w:p>
    <w:p w14:paraId="1124B6D8" w14:textId="77777777" w:rsidR="008B4B2B" w:rsidRPr="001D6D10" w:rsidRDefault="008B4B2B" w:rsidP="008B4B2B">
      <w:pPr>
        <w:pStyle w:val="a0"/>
        <w:ind w:rightChars="-309" w:right="-652"/>
        <w:rPr>
          <w:rFonts w:hAnsi="ＭＳ 明朝"/>
          <w:bCs/>
          <w:sz w:val="22"/>
          <w:szCs w:val="22"/>
        </w:rPr>
      </w:pPr>
      <w:r w:rsidRPr="001D6D10">
        <w:rPr>
          <w:rFonts w:hAnsi="ＭＳ 明朝" w:hint="eastAsia"/>
          <w:bCs/>
          <w:sz w:val="22"/>
          <w:szCs w:val="22"/>
        </w:rPr>
        <w:t xml:space="preserve">　　　　　事故発生直後における、負傷者の救助・救急活動を行う。</w:t>
      </w:r>
    </w:p>
    <w:p w14:paraId="48872B13" w14:textId="77777777" w:rsidR="008B4B2B" w:rsidRPr="001D6D10" w:rsidRDefault="008B4B2B" w:rsidP="008B4B2B">
      <w:pPr>
        <w:pStyle w:val="a0"/>
        <w:rPr>
          <w:rFonts w:ascii="ＭＳ ゴシック" w:eastAsia="ＭＳ ゴシック" w:hAnsi="ＭＳ ゴシック"/>
          <w:bCs/>
          <w:sz w:val="22"/>
          <w:szCs w:val="22"/>
          <w:u w:val="single"/>
        </w:rPr>
      </w:pPr>
      <w:r w:rsidRPr="001D6D10">
        <w:rPr>
          <w:rFonts w:hAnsi="ＭＳ 明朝" w:hint="eastAsia"/>
          <w:bCs/>
          <w:sz w:val="22"/>
          <w:szCs w:val="22"/>
        </w:rPr>
        <w:t xml:space="preserve">　　　</w:t>
      </w:r>
      <w:r w:rsidRPr="001D6D10">
        <w:rPr>
          <w:rFonts w:ascii="ＭＳ ゴシック" w:eastAsia="ＭＳ ゴシック" w:hAnsi="ＭＳ ゴシック" w:hint="eastAsia"/>
          <w:bCs/>
          <w:sz w:val="22"/>
          <w:szCs w:val="22"/>
          <w:u w:val="single"/>
        </w:rPr>
        <w:t>３　代替交通手段の確保</w:t>
      </w:r>
    </w:p>
    <w:p w14:paraId="048C50FF" w14:textId="77777777" w:rsidR="008B4B2B" w:rsidRPr="001D6D10" w:rsidRDefault="008B4B2B" w:rsidP="008B4B2B">
      <w:pPr>
        <w:pStyle w:val="a0"/>
        <w:rPr>
          <w:rFonts w:hAnsi="ＭＳ 明朝"/>
          <w:bCs/>
          <w:sz w:val="22"/>
          <w:szCs w:val="22"/>
        </w:rPr>
      </w:pPr>
      <w:r w:rsidRPr="001D6D10">
        <w:rPr>
          <w:rFonts w:hAnsi="ＭＳ 明朝" w:hint="eastAsia"/>
          <w:bCs/>
          <w:sz w:val="22"/>
          <w:szCs w:val="22"/>
        </w:rPr>
        <w:t xml:space="preserve">　　　　　他の路線への振り替え輸送、バス代行輸送等代替交通手段の確保に努める。</w:t>
      </w:r>
    </w:p>
    <w:p w14:paraId="160BF8FE" w14:textId="77777777" w:rsidR="008B4B2B" w:rsidRPr="001D6D10" w:rsidRDefault="008B4B2B" w:rsidP="008B4B2B">
      <w:pPr>
        <w:pStyle w:val="a0"/>
        <w:rPr>
          <w:rFonts w:ascii="ＭＳ ゴシック" w:eastAsia="ＭＳ ゴシック" w:hAnsi="ＭＳ ゴシック"/>
          <w:bCs/>
          <w:sz w:val="22"/>
          <w:szCs w:val="22"/>
          <w:u w:val="single"/>
        </w:rPr>
      </w:pPr>
      <w:r w:rsidRPr="001D6D10">
        <w:rPr>
          <w:rFonts w:hAnsi="ＭＳ 明朝" w:hint="eastAsia"/>
          <w:bCs/>
          <w:sz w:val="22"/>
          <w:szCs w:val="22"/>
        </w:rPr>
        <w:t xml:space="preserve">　　　</w:t>
      </w:r>
      <w:r w:rsidRPr="001D6D10">
        <w:rPr>
          <w:rFonts w:ascii="ＭＳ ゴシック" w:eastAsia="ＭＳ ゴシック" w:hAnsi="ＭＳ ゴシック" w:hint="eastAsia"/>
          <w:bCs/>
          <w:sz w:val="22"/>
          <w:szCs w:val="22"/>
          <w:u w:val="single"/>
        </w:rPr>
        <w:t>４　関係者等への情報伝達</w:t>
      </w:r>
    </w:p>
    <w:p w14:paraId="645BDE25" w14:textId="77777777" w:rsidR="008B4B2B" w:rsidRPr="001D6D10" w:rsidRDefault="008B4B2B" w:rsidP="008B4B2B">
      <w:pPr>
        <w:pStyle w:val="a0"/>
        <w:ind w:left="884" w:hangingChars="400" w:hanging="884"/>
        <w:rPr>
          <w:rFonts w:hAnsi="ＭＳ 明朝"/>
          <w:bCs/>
          <w:sz w:val="22"/>
          <w:szCs w:val="22"/>
        </w:rPr>
      </w:pPr>
      <w:r w:rsidRPr="001D6D10">
        <w:rPr>
          <w:rFonts w:hAnsi="ＭＳ 明朝" w:hint="eastAsia"/>
          <w:bCs/>
          <w:sz w:val="22"/>
          <w:szCs w:val="22"/>
        </w:rPr>
        <w:t xml:space="preserve">　　　　　災害の状況、安否情報、医療機関の状況、施設の復旧状況などの情報を適切に関係者等へ伝達する。</w:t>
      </w:r>
    </w:p>
    <w:p w14:paraId="33662249" w14:textId="77777777" w:rsidR="008B4B2B" w:rsidRPr="001D6D10" w:rsidRDefault="008B4B2B" w:rsidP="008B4B2B">
      <w:pPr>
        <w:wordWrap w:val="0"/>
        <w:spacing w:line="362" w:lineRule="exact"/>
        <w:ind w:right="125"/>
        <w:rPr>
          <w:rFonts w:ascii="ＭＳ ゴシック" w:eastAsia="ＭＳ ゴシック"/>
        </w:rPr>
      </w:pPr>
    </w:p>
    <w:p w14:paraId="703E131F" w14:textId="77777777" w:rsidR="008B4B2B" w:rsidRPr="001D6D10" w:rsidRDefault="008B4B2B" w:rsidP="008B4B2B">
      <w:pPr>
        <w:wordWrap w:val="0"/>
        <w:spacing w:line="362" w:lineRule="exact"/>
        <w:ind w:right="125"/>
      </w:pPr>
      <w:r w:rsidRPr="001D6D10">
        <w:rPr>
          <w:rFonts w:hint="eastAsia"/>
        </w:rPr>
        <w:t>別図〔連絡系統図〕</w:t>
      </w:r>
    </w:p>
    <w:p w14:paraId="18708CD7" w14:textId="77777777" w:rsidR="008B4B2B" w:rsidRPr="001D6D10" w:rsidRDefault="008B4B2B" w:rsidP="008B4B2B">
      <w:pPr>
        <w:wordWrap w:val="0"/>
        <w:spacing w:line="362" w:lineRule="exact"/>
        <w:ind w:left="900" w:right="125"/>
      </w:pPr>
      <w:r w:rsidRPr="001D6D10">
        <w:rPr>
          <w:rFonts w:hint="eastAsia"/>
        </w:rPr>
        <w:t>(1)</w:t>
      </w:r>
      <w:r w:rsidRPr="001D6D10">
        <w:rPr>
          <w:rFonts w:hint="eastAsia"/>
        </w:rPr>
        <w:t xml:space="preserve">　鉄道事業者</w:t>
      </w:r>
    </w:p>
    <w:p w14:paraId="30D7E242" w14:textId="77777777" w:rsidR="008B4B2B" w:rsidRPr="001D6D10" w:rsidRDefault="008B4B2B" w:rsidP="008B4B2B">
      <w:pPr>
        <w:wordWrap w:val="0"/>
        <w:spacing w:line="362" w:lineRule="exact"/>
        <w:ind w:left="900" w:right="125"/>
      </w:pPr>
    </w:p>
    <w:p w14:paraId="650FC2C2" w14:textId="77777777" w:rsidR="008B4B2B" w:rsidRPr="001D6D10" w:rsidRDefault="008B4B2B" w:rsidP="008B4B2B">
      <w:pPr>
        <w:wordWrap w:val="0"/>
        <w:spacing w:line="362" w:lineRule="exact"/>
        <w:ind w:right="125"/>
      </w:pPr>
      <w:r w:rsidRPr="001D6D10">
        <w:rPr>
          <w:rFonts w:hint="eastAsia"/>
          <w:noProof/>
        </w:rPr>
        <mc:AlternateContent>
          <mc:Choice Requires="wps">
            <w:drawing>
              <wp:anchor distT="0" distB="0" distL="114300" distR="114300" simplePos="0" relativeHeight="253761536" behindDoc="0" locked="0" layoutInCell="0" allowOverlap="1" wp14:anchorId="63BA0827" wp14:editId="6D75C450">
                <wp:simplePos x="0" y="0"/>
                <wp:positionH relativeFrom="column">
                  <wp:posOffset>1183640</wp:posOffset>
                </wp:positionH>
                <wp:positionV relativeFrom="paragraph">
                  <wp:posOffset>27940</wp:posOffset>
                </wp:positionV>
                <wp:extent cx="1216660" cy="229870"/>
                <wp:effectExtent l="12065" t="8890" r="9525" b="8890"/>
                <wp:wrapNone/>
                <wp:docPr id="3755" name="Freeform 3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16660" cy="229870"/>
                        </a:xfrm>
                        <a:custGeom>
                          <a:avLst/>
                          <a:gdLst>
                            <a:gd name="T0" fmla="*/ 2150 w 2150"/>
                            <a:gd name="T1" fmla="*/ 0 h 362"/>
                            <a:gd name="T2" fmla="*/ 0 w 2150"/>
                            <a:gd name="T3" fmla="*/ 362 h 362"/>
                          </a:gdLst>
                          <a:ahLst/>
                          <a:cxnLst>
                            <a:cxn ang="0">
                              <a:pos x="T0" y="T1"/>
                            </a:cxn>
                            <a:cxn ang="0">
                              <a:pos x="T2" y="T3"/>
                            </a:cxn>
                          </a:cxnLst>
                          <a:rect l="0" t="0" r="r" b="b"/>
                          <a:pathLst>
                            <a:path w="2150" h="362">
                              <a:moveTo>
                                <a:pt x="2150" y="0"/>
                              </a:moveTo>
                              <a:lnTo>
                                <a:pt x="0" y="362"/>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163855" id="Freeform 3216" o:spid="_x0000_s1026" style="position:absolute;left:0;text-align:left;margin-left:93.2pt;margin-top:2.2pt;width:95.8pt;height:18.1pt;z-index:25376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50,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" o:allowincell="f" path="m2150,l,362e" filled="f" strokeweight=".85pt">
                <v:path arrowok="t" o:connecttype="custom" o:connectlocs="1216660,0;0,229870" o:connectangles="0,0"/>
              </v:shape>
            </w:pict>
          </mc:Fallback>
        </mc:AlternateContent>
      </w:r>
      <w:r w:rsidRPr="001D6D10">
        <w:rPr>
          <w:rFonts w:hint="eastAsia"/>
          <w:noProof/>
        </w:rPr>
        <mc:AlternateContent>
          <mc:Choice Requires="wps">
            <w:drawing>
              <wp:anchor distT="0" distB="0" distL="114300" distR="114300" simplePos="0" relativeHeight="253759488" behindDoc="0" locked="0" layoutInCell="1" allowOverlap="1" wp14:anchorId="577ACB06" wp14:editId="59F92127">
                <wp:simplePos x="0" y="0"/>
                <wp:positionH relativeFrom="column">
                  <wp:posOffset>914400</wp:posOffset>
                </wp:positionH>
                <wp:positionV relativeFrom="paragraph">
                  <wp:posOffset>27940</wp:posOffset>
                </wp:positionV>
                <wp:extent cx="269240" cy="1838960"/>
                <wp:effectExtent l="9525" t="8890" r="6985" b="9525"/>
                <wp:wrapNone/>
                <wp:docPr id="3754" name="Text Box 3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9240" cy="18389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5BE01937" w14:textId="77777777" w:rsidR="006A5267" w:rsidRDefault="006A5267" w:rsidP="008B4B2B">
                            <w:pPr>
                              <w:kinsoku w:val="0"/>
                              <w:wordWrap w:val="0"/>
                              <w:overflowPunct w:val="0"/>
                              <w:spacing w:line="181" w:lineRule="exact"/>
                            </w:pPr>
                          </w:p>
                          <w:p w14:paraId="3F3430DE" w14:textId="77777777" w:rsidR="006A5267" w:rsidRDefault="006A5267" w:rsidP="008B4B2B">
                            <w:pPr>
                              <w:kinsoku w:val="0"/>
                              <w:wordWrap w:val="0"/>
                              <w:overflowPunct w:val="0"/>
                              <w:spacing w:line="362" w:lineRule="exact"/>
                            </w:pPr>
                          </w:p>
                          <w:p w14:paraId="50437EFA" w14:textId="77777777" w:rsidR="006A5267" w:rsidRDefault="006A5267" w:rsidP="008B4B2B">
                            <w:pPr>
                              <w:kinsoku w:val="0"/>
                              <w:wordWrap w:val="0"/>
                              <w:overflowPunct w:val="0"/>
                              <w:spacing w:line="362" w:lineRule="exact"/>
                            </w:pPr>
                            <w:r>
                              <w:rPr>
                                <w:rFonts w:hint="eastAsia"/>
                                <w:spacing w:val="1"/>
                              </w:rPr>
                              <w:t xml:space="preserve"> </w:t>
                            </w:r>
                            <w:r>
                              <w:rPr>
                                <w:rFonts w:hint="eastAsia"/>
                              </w:rPr>
                              <w:t>鉄</w:t>
                            </w:r>
                          </w:p>
                          <w:p w14:paraId="486B1DDA" w14:textId="77777777" w:rsidR="006A5267" w:rsidRDefault="006A5267" w:rsidP="008B4B2B">
                            <w:pPr>
                              <w:kinsoku w:val="0"/>
                              <w:wordWrap w:val="0"/>
                              <w:overflowPunct w:val="0"/>
                              <w:spacing w:line="362" w:lineRule="exact"/>
                            </w:pPr>
                            <w:r>
                              <w:rPr>
                                <w:rFonts w:hint="eastAsia"/>
                                <w:spacing w:val="1"/>
                              </w:rPr>
                              <w:t xml:space="preserve"> </w:t>
                            </w:r>
                            <w:r>
                              <w:rPr>
                                <w:rFonts w:hint="eastAsia"/>
                              </w:rPr>
                              <w:t>道</w:t>
                            </w:r>
                          </w:p>
                          <w:p w14:paraId="506516A7" w14:textId="77777777" w:rsidR="006A5267" w:rsidRDefault="006A5267" w:rsidP="008B4B2B">
                            <w:pPr>
                              <w:kinsoku w:val="0"/>
                              <w:wordWrap w:val="0"/>
                              <w:overflowPunct w:val="0"/>
                              <w:spacing w:line="362" w:lineRule="exact"/>
                            </w:pPr>
                            <w:r>
                              <w:rPr>
                                <w:rFonts w:hint="eastAsia"/>
                                <w:spacing w:val="1"/>
                              </w:rPr>
                              <w:t xml:space="preserve"> </w:t>
                            </w:r>
                            <w:r>
                              <w:rPr>
                                <w:rFonts w:hint="eastAsia"/>
                              </w:rPr>
                              <w:t>事</w:t>
                            </w:r>
                          </w:p>
                          <w:p w14:paraId="5122D211" w14:textId="77777777" w:rsidR="006A5267" w:rsidRDefault="006A5267" w:rsidP="008B4B2B">
                            <w:pPr>
                              <w:kinsoku w:val="0"/>
                              <w:wordWrap w:val="0"/>
                              <w:overflowPunct w:val="0"/>
                              <w:spacing w:line="362" w:lineRule="exact"/>
                            </w:pPr>
                            <w:r>
                              <w:rPr>
                                <w:rFonts w:hint="eastAsia"/>
                                <w:spacing w:val="1"/>
                              </w:rPr>
                              <w:t xml:space="preserve"> </w:t>
                            </w:r>
                            <w:r>
                              <w:rPr>
                                <w:rFonts w:hint="eastAsia"/>
                              </w:rPr>
                              <w:t>業</w:t>
                            </w:r>
                          </w:p>
                          <w:p w14:paraId="3FE1C85E" w14:textId="77777777" w:rsidR="006A5267" w:rsidRDefault="006A5267" w:rsidP="008B4B2B">
                            <w:pPr>
                              <w:kinsoku w:val="0"/>
                              <w:wordWrap w:val="0"/>
                              <w:overflowPunct w:val="0"/>
                              <w:spacing w:line="362" w:lineRule="exact"/>
                            </w:pPr>
                            <w:r>
                              <w:rPr>
                                <w:rFonts w:hint="eastAsia"/>
                                <w:spacing w:val="1"/>
                              </w:rPr>
                              <w:t xml:space="preserve"> </w:t>
                            </w:r>
                            <w:r>
                              <w:rPr>
                                <w:rFonts w:hint="eastAsia"/>
                              </w:rPr>
                              <w:t>者</w:t>
                            </w:r>
                          </w:p>
                          <w:p w14:paraId="53D09118" w14:textId="77777777" w:rsidR="006A5267" w:rsidRDefault="006A5267" w:rsidP="008B4B2B">
                            <w:pPr>
                              <w:kinsoku w:val="0"/>
                              <w:wordWrap w:val="0"/>
                              <w:overflowPunct w:val="0"/>
                              <w:spacing w:line="362" w:lineRule="exact"/>
                            </w:pPr>
                          </w:p>
                          <w:p w14:paraId="035B227C" w14:textId="77777777" w:rsidR="006A5267" w:rsidRDefault="006A5267" w:rsidP="008B4B2B">
                            <w:pPr>
                              <w:kinsoku w:val="0"/>
                              <w:wordWrap w:val="0"/>
                              <w:overflowPunct w:val="0"/>
                              <w:spacing w:line="181" w:lineRule="exact"/>
                            </w:pPr>
                          </w:p>
                          <w:p w14:paraId="5A469D93" w14:textId="77777777" w:rsidR="006A5267" w:rsidRDefault="006A5267" w:rsidP="008B4B2B">
                            <w:pPr>
                              <w:wordWrap w:val="0"/>
                              <w:spacing w:line="0" w:lineRule="atLea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7ACB06" id="Text Box 3214" o:spid="_x0000_s1753" type="#_x0000_t202" style="position:absolute;left:0;text-align:left;margin-left:1in;margin-top:2.2pt;width:21.2pt;height:144.8pt;z-index:25375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" filled="f" fillcolor="black" strokeweight=".5pt">
                <v:path arrowok="t"/>
                <v:textbox inset="0,0,0,0">
                  <w:txbxContent>
                    <w:p w14:paraId="5BE01937" w14:textId="77777777" w:rsidR="006A5267" w:rsidRDefault="006A5267" w:rsidP="008B4B2B">
                      <w:pPr>
                        <w:kinsoku w:val="0"/>
                        <w:wordWrap w:val="0"/>
                        <w:overflowPunct w:val="0"/>
                        <w:spacing w:line="181" w:lineRule="exact"/>
                      </w:pPr>
                    </w:p>
                    <w:p w14:paraId="3F3430DE" w14:textId="77777777" w:rsidR="006A5267" w:rsidRDefault="006A5267" w:rsidP="008B4B2B">
                      <w:pPr>
                        <w:kinsoku w:val="0"/>
                        <w:wordWrap w:val="0"/>
                        <w:overflowPunct w:val="0"/>
                        <w:spacing w:line="362" w:lineRule="exact"/>
                      </w:pPr>
                    </w:p>
                    <w:p w14:paraId="50437EFA" w14:textId="77777777" w:rsidR="006A5267" w:rsidRDefault="006A5267" w:rsidP="008B4B2B">
                      <w:pPr>
                        <w:kinsoku w:val="0"/>
                        <w:wordWrap w:val="0"/>
                        <w:overflowPunct w:val="0"/>
                        <w:spacing w:line="362" w:lineRule="exact"/>
                      </w:pPr>
                      <w:r>
                        <w:rPr>
                          <w:rFonts w:hint="eastAsia"/>
                          <w:spacing w:val="1"/>
                        </w:rPr>
                        <w:t xml:space="preserve"> </w:t>
                      </w:r>
                      <w:r>
                        <w:rPr>
                          <w:rFonts w:hint="eastAsia"/>
                        </w:rPr>
                        <w:t>鉄</w:t>
                      </w:r>
                    </w:p>
                    <w:p w14:paraId="486B1DDA" w14:textId="77777777" w:rsidR="006A5267" w:rsidRDefault="006A5267" w:rsidP="008B4B2B">
                      <w:pPr>
                        <w:kinsoku w:val="0"/>
                        <w:wordWrap w:val="0"/>
                        <w:overflowPunct w:val="0"/>
                        <w:spacing w:line="362" w:lineRule="exact"/>
                      </w:pPr>
                      <w:r>
                        <w:rPr>
                          <w:rFonts w:hint="eastAsia"/>
                          <w:spacing w:val="1"/>
                        </w:rPr>
                        <w:t xml:space="preserve"> </w:t>
                      </w:r>
                      <w:r>
                        <w:rPr>
                          <w:rFonts w:hint="eastAsia"/>
                        </w:rPr>
                        <w:t>道</w:t>
                      </w:r>
                    </w:p>
                    <w:p w14:paraId="506516A7" w14:textId="77777777" w:rsidR="006A5267" w:rsidRDefault="006A5267" w:rsidP="008B4B2B">
                      <w:pPr>
                        <w:kinsoku w:val="0"/>
                        <w:wordWrap w:val="0"/>
                        <w:overflowPunct w:val="0"/>
                        <w:spacing w:line="362" w:lineRule="exact"/>
                      </w:pPr>
                      <w:r>
                        <w:rPr>
                          <w:rFonts w:hint="eastAsia"/>
                          <w:spacing w:val="1"/>
                        </w:rPr>
                        <w:t xml:space="preserve"> </w:t>
                      </w:r>
                      <w:r>
                        <w:rPr>
                          <w:rFonts w:hint="eastAsia"/>
                        </w:rPr>
                        <w:t>事</w:t>
                      </w:r>
                    </w:p>
                    <w:p w14:paraId="5122D211" w14:textId="77777777" w:rsidR="006A5267" w:rsidRDefault="006A5267" w:rsidP="008B4B2B">
                      <w:pPr>
                        <w:kinsoku w:val="0"/>
                        <w:wordWrap w:val="0"/>
                        <w:overflowPunct w:val="0"/>
                        <w:spacing w:line="362" w:lineRule="exact"/>
                      </w:pPr>
                      <w:r>
                        <w:rPr>
                          <w:rFonts w:hint="eastAsia"/>
                          <w:spacing w:val="1"/>
                        </w:rPr>
                        <w:t xml:space="preserve"> </w:t>
                      </w:r>
                      <w:r>
                        <w:rPr>
                          <w:rFonts w:hint="eastAsia"/>
                        </w:rPr>
                        <w:t>業</w:t>
                      </w:r>
                    </w:p>
                    <w:p w14:paraId="3FE1C85E" w14:textId="77777777" w:rsidR="006A5267" w:rsidRDefault="006A5267" w:rsidP="008B4B2B">
                      <w:pPr>
                        <w:kinsoku w:val="0"/>
                        <w:wordWrap w:val="0"/>
                        <w:overflowPunct w:val="0"/>
                        <w:spacing w:line="362" w:lineRule="exact"/>
                      </w:pPr>
                      <w:r>
                        <w:rPr>
                          <w:rFonts w:hint="eastAsia"/>
                          <w:spacing w:val="1"/>
                        </w:rPr>
                        <w:t xml:space="preserve"> </w:t>
                      </w:r>
                      <w:r>
                        <w:rPr>
                          <w:rFonts w:hint="eastAsia"/>
                        </w:rPr>
                        <w:t>者</w:t>
                      </w:r>
                    </w:p>
                    <w:p w14:paraId="53D09118" w14:textId="77777777" w:rsidR="006A5267" w:rsidRDefault="006A5267" w:rsidP="008B4B2B">
                      <w:pPr>
                        <w:kinsoku w:val="0"/>
                        <w:wordWrap w:val="0"/>
                        <w:overflowPunct w:val="0"/>
                        <w:spacing w:line="362" w:lineRule="exact"/>
                      </w:pPr>
                    </w:p>
                    <w:p w14:paraId="035B227C" w14:textId="77777777" w:rsidR="006A5267" w:rsidRDefault="006A5267" w:rsidP="008B4B2B">
                      <w:pPr>
                        <w:kinsoku w:val="0"/>
                        <w:wordWrap w:val="0"/>
                        <w:overflowPunct w:val="0"/>
                        <w:spacing w:line="181" w:lineRule="exact"/>
                      </w:pPr>
                    </w:p>
                    <w:p w14:paraId="5A469D93" w14:textId="77777777" w:rsidR="006A5267" w:rsidRDefault="006A5267" w:rsidP="008B4B2B">
                      <w:pPr>
                        <w:wordWrap w:val="0"/>
                        <w:spacing w:line="0" w:lineRule="atLeast"/>
                      </w:pPr>
                    </w:p>
                  </w:txbxContent>
                </v:textbox>
              </v:shape>
            </w:pict>
          </mc:Fallback>
        </mc:AlternateContent>
      </w:r>
      <w:r w:rsidRPr="001D6D10">
        <w:rPr>
          <w:rFonts w:hint="eastAsia"/>
          <w:noProof/>
        </w:rPr>
        <mc:AlternateContent>
          <mc:Choice Requires="wps">
            <w:drawing>
              <wp:anchor distT="0" distB="0" distL="114300" distR="114300" simplePos="0" relativeHeight="253762560" behindDoc="0" locked="0" layoutInCell="1" allowOverlap="1" wp14:anchorId="4584381C" wp14:editId="4579CB2E">
                <wp:simplePos x="0" y="0"/>
                <wp:positionH relativeFrom="column">
                  <wp:posOffset>2400300</wp:posOffset>
                </wp:positionH>
                <wp:positionV relativeFrom="paragraph">
                  <wp:posOffset>27940</wp:posOffset>
                </wp:positionV>
                <wp:extent cx="1365250" cy="229870"/>
                <wp:effectExtent l="9525" t="8890" r="34925" b="75565"/>
                <wp:wrapNone/>
                <wp:docPr id="3753" name="Freeform 3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65250" cy="229870"/>
                        </a:xfrm>
                        <a:custGeom>
                          <a:avLst/>
                          <a:gdLst>
                            <a:gd name="T0" fmla="*/ 0 w 2150"/>
                            <a:gd name="T1" fmla="*/ 0 h 362"/>
                            <a:gd name="T2" fmla="*/ 2150 w 2150"/>
                            <a:gd name="T3" fmla="*/ 362 h 362"/>
                          </a:gdLst>
                          <a:ahLst/>
                          <a:cxnLst>
                            <a:cxn ang="0">
                              <a:pos x="T0" y="T1"/>
                            </a:cxn>
                            <a:cxn ang="0">
                              <a:pos x="T2" y="T3"/>
                            </a:cxn>
                          </a:cxnLst>
                          <a:rect l="0" t="0" r="r" b="b"/>
                          <a:pathLst>
                            <a:path w="2150" h="362">
                              <a:moveTo>
                                <a:pt x="0" y="0"/>
                              </a:moveTo>
                              <a:lnTo>
                                <a:pt x="2150" y="362"/>
                              </a:lnTo>
                            </a:path>
                          </a:pathLst>
                        </a:custGeom>
                        <a:noFill/>
                        <a:ln w="10795" cap="flat">
                          <a:solidFill>
                            <a:srgbClr val="000000"/>
                          </a:solidFill>
                          <a:prstDash val="solid"/>
                          <a:round/>
                          <a:headEnd type="none" w="med" len="me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98CDC8B" id="Freeform 3217" o:spid="_x0000_s1026" style="position:absolute;left:0;text-align:left;z-index:25376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89pt,2.2pt,296.5pt,20.3pt" coordsize="2150,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" filled="f" strokeweight=".85pt">
                <v:stroke endarrow="open"/>
                <v:path arrowok="t" o:connecttype="custom" o:connectlocs="0,0;1365250,229870" o:connectangles="0,0"/>
              </v:polyline>
            </w:pict>
          </mc:Fallback>
        </mc:AlternateContent>
      </w:r>
      <w:r w:rsidRPr="001D6D10">
        <w:rPr>
          <w:rFonts w:hint="eastAsia"/>
          <w:noProof/>
        </w:rPr>
        <mc:AlternateContent>
          <mc:Choice Requires="wps">
            <w:drawing>
              <wp:anchor distT="0" distB="0" distL="114300" distR="114300" simplePos="0" relativeHeight="253760512" behindDoc="0" locked="0" layoutInCell="1" allowOverlap="1" wp14:anchorId="7228D905" wp14:editId="6C7480C5">
                <wp:simplePos x="0" y="0"/>
                <wp:positionH relativeFrom="column">
                  <wp:posOffset>3771900</wp:posOffset>
                </wp:positionH>
                <wp:positionV relativeFrom="paragraph">
                  <wp:posOffset>27940</wp:posOffset>
                </wp:positionV>
                <wp:extent cx="538480" cy="919480"/>
                <wp:effectExtent l="9525" t="8890" r="13970" b="5080"/>
                <wp:wrapNone/>
                <wp:docPr id="3752" name="Text Box 3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8480" cy="91948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4F19C94D" w14:textId="77777777" w:rsidR="006A5267" w:rsidRDefault="006A5267" w:rsidP="008B4B2B">
                            <w:pPr>
                              <w:kinsoku w:val="0"/>
                              <w:wordWrap w:val="0"/>
                              <w:overflowPunct w:val="0"/>
                              <w:spacing w:line="181" w:lineRule="exact"/>
                            </w:pPr>
                          </w:p>
                          <w:p w14:paraId="2B4C6AD6" w14:textId="77777777" w:rsidR="006A5267" w:rsidRDefault="006A5267" w:rsidP="008B4B2B">
                            <w:pPr>
                              <w:kinsoku w:val="0"/>
                              <w:wordWrap w:val="0"/>
                              <w:overflowPunct w:val="0"/>
                              <w:spacing w:line="362" w:lineRule="exact"/>
                            </w:pPr>
                            <w:r>
                              <w:rPr>
                                <w:rFonts w:hint="eastAsia"/>
                                <w:spacing w:val="1"/>
                              </w:rPr>
                              <w:t xml:space="preserve"> </w:t>
                            </w:r>
                            <w:r>
                              <w:fldChar w:fldCharType="begin"/>
                            </w:r>
                            <w:r>
                              <w:instrText xml:space="preserve"> eq \o\ad(</w:instrText>
                            </w:r>
                            <w:r>
                              <w:rPr>
                                <w:rFonts w:hint="eastAsia"/>
                              </w:rPr>
                              <w:instrText>近畿</w:instrText>
                            </w:r>
                            <w:r>
                              <w:rPr>
                                <w:rFonts w:hint="eastAsia"/>
                              </w:rPr>
                              <w:instrText>,</w:instrText>
                            </w:r>
                            <w:r>
                              <w:rPr>
                                <w:rFonts w:hint="eastAsia"/>
                                <w:w w:val="50"/>
                              </w:rPr>
                              <w:instrText xml:space="preserve">　　　　　　</w:instrText>
                            </w:r>
                            <w:r>
                              <w:rPr>
                                <w:rFonts w:hint="eastAsia"/>
                              </w:rPr>
                              <w:instrText>)</w:instrText>
                            </w:r>
                            <w:r>
                              <w:fldChar w:fldCharType="end"/>
                            </w:r>
                          </w:p>
                          <w:p w14:paraId="2DAB61BE" w14:textId="77777777" w:rsidR="006A5267" w:rsidRDefault="006A5267" w:rsidP="008B4B2B">
                            <w:pPr>
                              <w:kinsoku w:val="0"/>
                              <w:wordWrap w:val="0"/>
                              <w:overflowPunct w:val="0"/>
                              <w:spacing w:line="362" w:lineRule="exact"/>
                            </w:pPr>
                          </w:p>
                          <w:p w14:paraId="22D1933D" w14:textId="77777777" w:rsidR="006A5267" w:rsidRDefault="006A5267" w:rsidP="008B4B2B">
                            <w:pPr>
                              <w:kinsoku w:val="0"/>
                              <w:wordWrap w:val="0"/>
                              <w:overflowPunct w:val="0"/>
                              <w:spacing w:line="362" w:lineRule="exact"/>
                            </w:pPr>
                            <w:r>
                              <w:rPr>
                                <w:rFonts w:hint="eastAsia"/>
                                <w:spacing w:val="1"/>
                              </w:rPr>
                              <w:t xml:space="preserve"> </w:t>
                            </w:r>
                            <w:r>
                              <w:rPr>
                                <w:rFonts w:hint="eastAsia"/>
                              </w:rPr>
                              <w:t>運輸局</w:t>
                            </w:r>
                          </w:p>
                          <w:p w14:paraId="5D0A3D23" w14:textId="77777777" w:rsidR="006A5267" w:rsidRDefault="006A5267" w:rsidP="008B4B2B">
                            <w:pPr>
                              <w:kinsoku w:val="0"/>
                              <w:wordWrap w:val="0"/>
                              <w:overflowPunct w:val="0"/>
                              <w:spacing w:line="181" w:lineRule="exact"/>
                            </w:pPr>
                          </w:p>
                          <w:p w14:paraId="6CD84779" w14:textId="77777777" w:rsidR="006A5267" w:rsidRDefault="006A5267" w:rsidP="008B4B2B">
                            <w:pPr>
                              <w:wordWrap w:val="0"/>
                              <w:spacing w:line="0" w:lineRule="atLea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28D905" id="Text Box 3215" o:spid="_x0000_s1754" type="#_x0000_t202" style="position:absolute;left:0;text-align:left;margin-left:297pt;margin-top:2.2pt;width:42.4pt;height:72.4pt;z-index:25376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" filled="f" fillcolor="black" strokeweight=".5pt">
                <v:path arrowok="t"/>
                <v:textbox inset="0,0,0,0">
                  <w:txbxContent>
                    <w:p w14:paraId="4F19C94D" w14:textId="77777777" w:rsidR="006A5267" w:rsidRDefault="006A5267" w:rsidP="008B4B2B">
                      <w:pPr>
                        <w:kinsoku w:val="0"/>
                        <w:wordWrap w:val="0"/>
                        <w:overflowPunct w:val="0"/>
                        <w:spacing w:line="181" w:lineRule="exact"/>
                      </w:pPr>
                    </w:p>
                    <w:p w14:paraId="2B4C6AD6" w14:textId="77777777" w:rsidR="006A5267" w:rsidRDefault="006A5267" w:rsidP="008B4B2B">
                      <w:pPr>
                        <w:kinsoku w:val="0"/>
                        <w:wordWrap w:val="0"/>
                        <w:overflowPunct w:val="0"/>
                        <w:spacing w:line="362" w:lineRule="exact"/>
                      </w:pPr>
                      <w:r>
                        <w:rPr>
                          <w:rFonts w:hint="eastAsia"/>
                          <w:spacing w:val="1"/>
                        </w:rPr>
                        <w:t xml:space="preserve"> </w:t>
                      </w:r>
                      <w:r>
                        <w:fldChar w:fldCharType="begin"/>
                      </w:r>
                      <w:r>
                        <w:instrText xml:space="preserve"> eq \o\ad(</w:instrText>
                      </w:r>
                      <w:r>
                        <w:rPr>
                          <w:rFonts w:hint="eastAsia"/>
                        </w:rPr>
                        <w:instrText>近畿</w:instrText>
                      </w:r>
                      <w:r>
                        <w:rPr>
                          <w:rFonts w:hint="eastAsia"/>
                        </w:rPr>
                        <w:instrText>,</w:instrText>
                      </w:r>
                      <w:r>
                        <w:rPr>
                          <w:rFonts w:hint="eastAsia"/>
                          <w:w w:val="50"/>
                        </w:rPr>
                        <w:instrText xml:space="preserve">　　　　　　</w:instrText>
                      </w:r>
                      <w:r>
                        <w:rPr>
                          <w:rFonts w:hint="eastAsia"/>
                        </w:rPr>
                        <w:instrText>)</w:instrText>
                      </w:r>
                      <w:r>
                        <w:fldChar w:fldCharType="end"/>
                      </w:r>
                    </w:p>
                    <w:p w14:paraId="2DAB61BE" w14:textId="77777777" w:rsidR="006A5267" w:rsidRDefault="006A5267" w:rsidP="008B4B2B">
                      <w:pPr>
                        <w:kinsoku w:val="0"/>
                        <w:wordWrap w:val="0"/>
                        <w:overflowPunct w:val="0"/>
                        <w:spacing w:line="362" w:lineRule="exact"/>
                      </w:pPr>
                    </w:p>
                    <w:p w14:paraId="22D1933D" w14:textId="77777777" w:rsidR="006A5267" w:rsidRDefault="006A5267" w:rsidP="008B4B2B">
                      <w:pPr>
                        <w:kinsoku w:val="0"/>
                        <w:wordWrap w:val="0"/>
                        <w:overflowPunct w:val="0"/>
                        <w:spacing w:line="362" w:lineRule="exact"/>
                      </w:pPr>
                      <w:r>
                        <w:rPr>
                          <w:rFonts w:hint="eastAsia"/>
                          <w:spacing w:val="1"/>
                        </w:rPr>
                        <w:t xml:space="preserve"> </w:t>
                      </w:r>
                      <w:r>
                        <w:rPr>
                          <w:rFonts w:hint="eastAsia"/>
                        </w:rPr>
                        <w:t>運輸局</w:t>
                      </w:r>
                    </w:p>
                    <w:p w14:paraId="5D0A3D23" w14:textId="77777777" w:rsidR="006A5267" w:rsidRDefault="006A5267" w:rsidP="008B4B2B">
                      <w:pPr>
                        <w:kinsoku w:val="0"/>
                        <w:wordWrap w:val="0"/>
                        <w:overflowPunct w:val="0"/>
                        <w:spacing w:line="181" w:lineRule="exact"/>
                      </w:pPr>
                    </w:p>
                    <w:p w14:paraId="6CD84779" w14:textId="77777777" w:rsidR="006A5267" w:rsidRDefault="006A5267" w:rsidP="008B4B2B">
                      <w:pPr>
                        <w:wordWrap w:val="0"/>
                        <w:spacing w:line="0" w:lineRule="atLeast"/>
                      </w:pPr>
                    </w:p>
                  </w:txbxContent>
                </v:textbox>
              </v:shape>
            </w:pict>
          </mc:Fallback>
        </mc:AlternateContent>
      </w:r>
      <w:r w:rsidRPr="001D6D10">
        <w:rPr>
          <w:rFonts w:hint="eastAsia"/>
          <w:noProof/>
        </w:rPr>
        <mc:AlternateContent>
          <mc:Choice Requires="wps">
            <w:drawing>
              <wp:anchor distT="0" distB="0" distL="114300" distR="114300" simplePos="0" relativeHeight="253758464" behindDoc="0" locked="0" layoutInCell="0" allowOverlap="1" wp14:anchorId="263EE754" wp14:editId="4C7CF655">
                <wp:simplePos x="0" y="0"/>
                <wp:positionH relativeFrom="column">
                  <wp:posOffset>2759710</wp:posOffset>
                </wp:positionH>
                <wp:positionV relativeFrom="paragraph">
                  <wp:posOffset>344805</wp:posOffset>
                </wp:positionV>
                <wp:extent cx="538480" cy="1609090"/>
                <wp:effectExtent l="6985" t="11430" r="6985" b="8255"/>
                <wp:wrapNone/>
                <wp:docPr id="3751" name="Text Box 3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8480" cy="160909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2AB288CE" w14:textId="77777777" w:rsidR="006A5267" w:rsidRDefault="006A5267" w:rsidP="008B4B2B">
                            <w:pPr>
                              <w:pStyle w:val="a8"/>
                              <w:tabs>
                                <w:tab w:val="clear" w:pos="4252"/>
                                <w:tab w:val="clear" w:pos="8504"/>
                              </w:tabs>
                              <w:kinsoku w:val="0"/>
                              <w:wordWrap w:val="0"/>
                              <w:overflowPunct w:val="0"/>
                              <w:snapToGrid/>
                              <w:spacing w:line="181" w:lineRule="exact"/>
                            </w:pPr>
                          </w:p>
                          <w:p w14:paraId="1E371344" w14:textId="77777777" w:rsidR="006A5267" w:rsidRDefault="006A5267" w:rsidP="008B4B2B">
                            <w:pPr>
                              <w:kinsoku w:val="0"/>
                              <w:wordWrap w:val="0"/>
                              <w:overflowPunct w:val="0"/>
                              <w:spacing w:line="362" w:lineRule="exact"/>
                            </w:pPr>
                          </w:p>
                          <w:p w14:paraId="41EAD5AB" w14:textId="77777777" w:rsidR="006A5267" w:rsidRDefault="006A5267" w:rsidP="008B4B2B">
                            <w:pPr>
                              <w:kinsoku w:val="0"/>
                              <w:wordWrap w:val="0"/>
                              <w:overflowPunct w:val="0"/>
                              <w:spacing w:line="362" w:lineRule="exact"/>
                            </w:pPr>
                            <w:r>
                              <w:rPr>
                                <w:rFonts w:hint="eastAsia"/>
                                <w:spacing w:val="1"/>
                              </w:rPr>
                              <w:t xml:space="preserve"> </w:t>
                            </w:r>
                            <w:r>
                              <w:rPr>
                                <w:rFonts w:hint="eastAsia"/>
                              </w:rPr>
                              <w:t>大阪府</w:t>
                            </w:r>
                          </w:p>
                          <w:p w14:paraId="6913E346" w14:textId="77777777" w:rsidR="006A5267" w:rsidRDefault="006A5267" w:rsidP="008B4B2B">
                            <w:pPr>
                              <w:kinsoku w:val="0"/>
                              <w:wordWrap w:val="0"/>
                              <w:overflowPunct w:val="0"/>
                              <w:spacing w:line="362" w:lineRule="exact"/>
                              <w:rPr>
                                <w:spacing w:val="1"/>
                              </w:rPr>
                            </w:pPr>
                            <w:r>
                              <w:rPr>
                                <w:rFonts w:hint="eastAsia"/>
                                <w:spacing w:val="1"/>
                              </w:rPr>
                              <w:t xml:space="preserve"> </w:t>
                            </w:r>
                            <w:r>
                              <w:rPr>
                                <w:rFonts w:hint="eastAsia"/>
                                <w:spacing w:val="1"/>
                              </w:rPr>
                              <w:t>危機管</w:t>
                            </w:r>
                          </w:p>
                          <w:p w14:paraId="3B02F2AF" w14:textId="77777777" w:rsidR="006A5267" w:rsidRDefault="006A5267" w:rsidP="008B4B2B">
                            <w:pPr>
                              <w:kinsoku w:val="0"/>
                              <w:wordWrap w:val="0"/>
                              <w:overflowPunct w:val="0"/>
                              <w:spacing w:line="362" w:lineRule="exact"/>
                              <w:ind w:firstLineChars="50" w:firstLine="107"/>
                            </w:pPr>
                            <w:r>
                              <w:rPr>
                                <w:rFonts w:hint="eastAsia"/>
                                <w:spacing w:val="1"/>
                              </w:rPr>
                              <w:t>理室</w:t>
                            </w:r>
                          </w:p>
                          <w:p w14:paraId="7B24FFE2" w14:textId="77777777" w:rsidR="006A5267" w:rsidRDefault="006A5267" w:rsidP="008B4B2B">
                            <w:pPr>
                              <w:kinsoku w:val="0"/>
                              <w:wordWrap w:val="0"/>
                              <w:overflowPunct w:val="0"/>
                              <w:spacing w:line="362" w:lineRule="exact"/>
                            </w:pPr>
                          </w:p>
                          <w:p w14:paraId="557978E9" w14:textId="77777777" w:rsidR="006A5267" w:rsidRDefault="006A5267" w:rsidP="008B4B2B">
                            <w:pPr>
                              <w:kinsoku w:val="0"/>
                              <w:wordWrap w:val="0"/>
                              <w:overflowPunct w:val="0"/>
                              <w:spacing w:line="181" w:lineRule="exact"/>
                            </w:pPr>
                          </w:p>
                          <w:p w14:paraId="30206D92" w14:textId="77777777" w:rsidR="006A5267" w:rsidRDefault="006A5267" w:rsidP="008B4B2B">
                            <w:pPr>
                              <w:wordWrap w:val="0"/>
                              <w:spacing w:line="0" w:lineRule="atLea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3EE754" id="Text Box 3213" o:spid="_x0000_s1755" type="#_x0000_t202" style="position:absolute;left:0;text-align:left;margin-left:217.3pt;margin-top:27.15pt;width:42.4pt;height:126.7pt;z-index:25375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" o:allowincell="f" filled="f" fillcolor="black" strokeweight=".5pt">
                <v:path arrowok="t"/>
                <v:textbox inset="0,0,0,0">
                  <w:txbxContent>
                    <w:p w14:paraId="2AB288CE" w14:textId="77777777" w:rsidR="006A5267" w:rsidRDefault="006A5267" w:rsidP="008B4B2B">
                      <w:pPr>
                        <w:pStyle w:val="a8"/>
                        <w:tabs>
                          <w:tab w:val="clear" w:pos="4252"/>
                          <w:tab w:val="clear" w:pos="8504"/>
                        </w:tabs>
                        <w:kinsoku w:val="0"/>
                        <w:wordWrap w:val="0"/>
                        <w:overflowPunct w:val="0"/>
                        <w:snapToGrid/>
                        <w:spacing w:line="181" w:lineRule="exact"/>
                      </w:pPr>
                    </w:p>
                    <w:p w14:paraId="1E371344" w14:textId="77777777" w:rsidR="006A5267" w:rsidRDefault="006A5267" w:rsidP="008B4B2B">
                      <w:pPr>
                        <w:kinsoku w:val="0"/>
                        <w:wordWrap w:val="0"/>
                        <w:overflowPunct w:val="0"/>
                        <w:spacing w:line="362" w:lineRule="exact"/>
                      </w:pPr>
                    </w:p>
                    <w:p w14:paraId="41EAD5AB" w14:textId="77777777" w:rsidR="006A5267" w:rsidRDefault="006A5267" w:rsidP="008B4B2B">
                      <w:pPr>
                        <w:kinsoku w:val="0"/>
                        <w:wordWrap w:val="0"/>
                        <w:overflowPunct w:val="0"/>
                        <w:spacing w:line="362" w:lineRule="exact"/>
                      </w:pPr>
                      <w:r>
                        <w:rPr>
                          <w:rFonts w:hint="eastAsia"/>
                          <w:spacing w:val="1"/>
                        </w:rPr>
                        <w:t xml:space="preserve"> </w:t>
                      </w:r>
                      <w:r>
                        <w:rPr>
                          <w:rFonts w:hint="eastAsia"/>
                        </w:rPr>
                        <w:t>大阪府</w:t>
                      </w:r>
                    </w:p>
                    <w:p w14:paraId="6913E346" w14:textId="77777777" w:rsidR="006A5267" w:rsidRDefault="006A5267" w:rsidP="008B4B2B">
                      <w:pPr>
                        <w:kinsoku w:val="0"/>
                        <w:wordWrap w:val="0"/>
                        <w:overflowPunct w:val="0"/>
                        <w:spacing w:line="362" w:lineRule="exact"/>
                        <w:rPr>
                          <w:spacing w:val="1"/>
                        </w:rPr>
                      </w:pPr>
                      <w:r>
                        <w:rPr>
                          <w:rFonts w:hint="eastAsia"/>
                          <w:spacing w:val="1"/>
                        </w:rPr>
                        <w:t xml:space="preserve"> </w:t>
                      </w:r>
                      <w:r>
                        <w:rPr>
                          <w:rFonts w:hint="eastAsia"/>
                          <w:spacing w:val="1"/>
                        </w:rPr>
                        <w:t>危機管</w:t>
                      </w:r>
                    </w:p>
                    <w:p w14:paraId="3B02F2AF" w14:textId="77777777" w:rsidR="006A5267" w:rsidRDefault="006A5267" w:rsidP="008B4B2B">
                      <w:pPr>
                        <w:kinsoku w:val="0"/>
                        <w:wordWrap w:val="0"/>
                        <w:overflowPunct w:val="0"/>
                        <w:spacing w:line="362" w:lineRule="exact"/>
                        <w:ind w:firstLineChars="50" w:firstLine="107"/>
                      </w:pPr>
                      <w:r>
                        <w:rPr>
                          <w:rFonts w:hint="eastAsia"/>
                          <w:spacing w:val="1"/>
                        </w:rPr>
                        <w:t>理室</w:t>
                      </w:r>
                    </w:p>
                    <w:p w14:paraId="7B24FFE2" w14:textId="77777777" w:rsidR="006A5267" w:rsidRDefault="006A5267" w:rsidP="008B4B2B">
                      <w:pPr>
                        <w:kinsoku w:val="0"/>
                        <w:wordWrap w:val="0"/>
                        <w:overflowPunct w:val="0"/>
                        <w:spacing w:line="362" w:lineRule="exact"/>
                      </w:pPr>
                    </w:p>
                    <w:p w14:paraId="557978E9" w14:textId="77777777" w:rsidR="006A5267" w:rsidRDefault="006A5267" w:rsidP="008B4B2B">
                      <w:pPr>
                        <w:kinsoku w:val="0"/>
                        <w:wordWrap w:val="0"/>
                        <w:overflowPunct w:val="0"/>
                        <w:spacing w:line="181" w:lineRule="exact"/>
                      </w:pPr>
                    </w:p>
                    <w:p w14:paraId="30206D92" w14:textId="77777777" w:rsidR="006A5267" w:rsidRDefault="006A5267" w:rsidP="008B4B2B">
                      <w:pPr>
                        <w:wordWrap w:val="0"/>
                        <w:spacing w:line="0" w:lineRule="atLeast"/>
                      </w:pPr>
                    </w:p>
                  </w:txbxContent>
                </v:textbox>
              </v:shape>
            </w:pict>
          </mc:Fallback>
        </mc:AlternateContent>
      </w:r>
    </w:p>
    <w:p w14:paraId="28AF82F1" w14:textId="77777777" w:rsidR="008B4B2B" w:rsidRPr="001D6D10" w:rsidRDefault="008B4B2B" w:rsidP="008B4B2B">
      <w:pPr>
        <w:wordWrap w:val="0"/>
        <w:spacing w:line="362" w:lineRule="exact"/>
        <w:ind w:right="125"/>
      </w:pPr>
      <w:r w:rsidRPr="001D6D10">
        <w:rPr>
          <w:noProof/>
          <w:sz w:val="20"/>
        </w:rPr>
        <mc:AlternateContent>
          <mc:Choice Requires="wps">
            <w:drawing>
              <wp:anchor distT="0" distB="0" distL="114300" distR="114300" simplePos="0" relativeHeight="253769728" behindDoc="0" locked="0" layoutInCell="1" allowOverlap="1" wp14:anchorId="0AE3A3DD" wp14:editId="710302F4">
                <wp:simplePos x="0" y="0"/>
                <wp:positionH relativeFrom="column">
                  <wp:posOffset>1600200</wp:posOffset>
                </wp:positionH>
                <wp:positionV relativeFrom="paragraph">
                  <wp:posOffset>140970</wp:posOffset>
                </wp:positionV>
                <wp:extent cx="685800" cy="457200"/>
                <wp:effectExtent l="9525" t="7620" r="9525" b="11430"/>
                <wp:wrapNone/>
                <wp:docPr id="3750" name="Text Box 3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5800" cy="4572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26BF054E" w14:textId="77777777" w:rsidR="006A5267" w:rsidRDefault="006A5267" w:rsidP="008B4B2B">
                            <w:pPr>
                              <w:kinsoku w:val="0"/>
                              <w:overflowPunct w:val="0"/>
                              <w:spacing w:line="362" w:lineRule="exact"/>
                              <w:jc w:val="center"/>
                            </w:pPr>
                            <w:r>
                              <w:rPr>
                                <w:rFonts w:hint="eastAsia"/>
                              </w:rPr>
                              <w:t>市町村</w:t>
                            </w:r>
                          </w:p>
                          <w:p w14:paraId="093B5842" w14:textId="77777777" w:rsidR="006A5267" w:rsidRDefault="006A5267" w:rsidP="008B4B2B">
                            <w:pPr>
                              <w:spacing w:line="0" w:lineRule="atLeast"/>
                              <w:jc w:val="center"/>
                            </w:pPr>
                            <w:r>
                              <w:rPr>
                                <w:rFonts w:hint="eastAsia"/>
                              </w:rPr>
                              <w:t>消防本部</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E3A3DD" id="Text Box 3224" o:spid="_x0000_s1756" type="#_x0000_t202" style="position:absolute;left:0;text-align:left;margin-left:126pt;margin-top:11.1pt;width:54pt;height:36pt;z-index:25376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" filled="f" fillcolor="black" strokeweight=".5pt">
                <v:path arrowok="t"/>
                <v:textbox inset=".5mm,.5mm,.5mm,.5mm">
                  <w:txbxContent>
                    <w:p w14:paraId="26BF054E" w14:textId="77777777" w:rsidR="006A5267" w:rsidRDefault="006A5267" w:rsidP="008B4B2B">
                      <w:pPr>
                        <w:kinsoku w:val="0"/>
                        <w:overflowPunct w:val="0"/>
                        <w:spacing w:line="362" w:lineRule="exact"/>
                        <w:jc w:val="center"/>
                      </w:pPr>
                      <w:r>
                        <w:rPr>
                          <w:rFonts w:hint="eastAsia"/>
                        </w:rPr>
                        <w:t>市町村</w:t>
                      </w:r>
                    </w:p>
                    <w:p w14:paraId="093B5842" w14:textId="77777777" w:rsidR="006A5267" w:rsidRDefault="006A5267" w:rsidP="008B4B2B">
                      <w:pPr>
                        <w:spacing w:line="0" w:lineRule="atLeast"/>
                        <w:jc w:val="center"/>
                      </w:pPr>
                      <w:r>
                        <w:rPr>
                          <w:rFonts w:hint="eastAsia"/>
                        </w:rPr>
                        <w:t>消防本部</w:t>
                      </w:r>
                    </w:p>
                  </w:txbxContent>
                </v:textbox>
              </v:shape>
            </w:pict>
          </mc:Fallback>
        </mc:AlternateContent>
      </w:r>
    </w:p>
    <w:p w14:paraId="703F11B1" w14:textId="77777777" w:rsidR="008B4B2B" w:rsidRPr="001D6D10" w:rsidRDefault="008B4B2B" w:rsidP="008B4B2B">
      <w:pPr>
        <w:wordWrap w:val="0"/>
        <w:spacing w:line="362" w:lineRule="exact"/>
        <w:ind w:right="125"/>
      </w:pPr>
      <w:r w:rsidRPr="001D6D10">
        <w:rPr>
          <w:noProof/>
          <w:sz w:val="20"/>
        </w:rPr>
        <mc:AlternateContent>
          <mc:Choice Requires="wps">
            <w:drawing>
              <wp:anchor distT="0" distB="0" distL="114300" distR="114300" simplePos="0" relativeHeight="253770752" behindDoc="0" locked="0" layoutInCell="1" allowOverlap="1" wp14:anchorId="0173CC2E" wp14:editId="1B952FF2">
                <wp:simplePos x="0" y="0"/>
                <wp:positionH relativeFrom="column">
                  <wp:posOffset>1183640</wp:posOffset>
                </wp:positionH>
                <wp:positionV relativeFrom="paragraph">
                  <wp:posOffset>139700</wp:posOffset>
                </wp:positionV>
                <wp:extent cx="414655" cy="0"/>
                <wp:effectExtent l="12065" t="63500" r="20955" b="60325"/>
                <wp:wrapNone/>
                <wp:docPr id="3749" name="Line 3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4655" cy="0"/>
                        </a:xfrm>
                        <a:prstGeom prst="line">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1D378E" id="Line 3225" o:spid="_x0000_s1026" style="position:absolute;left:0;text-align:left;z-index:25377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2pt,11pt" to="125.8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">
                <v:stroke endarrow="open" endarrowwidth="narrow" endarrowlength="short"/>
              </v:line>
            </w:pict>
          </mc:Fallback>
        </mc:AlternateContent>
      </w:r>
      <w:r w:rsidRPr="001D6D10">
        <w:rPr>
          <w:noProof/>
          <w:sz w:val="20"/>
        </w:rPr>
        <mc:AlternateContent>
          <mc:Choice Requires="wps">
            <w:drawing>
              <wp:anchor distT="0" distB="0" distL="114300" distR="114300" simplePos="0" relativeHeight="253776896" behindDoc="0" locked="0" layoutInCell="1" allowOverlap="1" wp14:anchorId="2DB41959" wp14:editId="455D2092">
                <wp:simplePos x="0" y="0"/>
                <wp:positionH relativeFrom="column">
                  <wp:posOffset>3314700</wp:posOffset>
                </wp:positionH>
                <wp:positionV relativeFrom="paragraph">
                  <wp:posOffset>139700</wp:posOffset>
                </wp:positionV>
                <wp:extent cx="457200" cy="0"/>
                <wp:effectExtent l="19050" t="63500" r="19050" b="60325"/>
                <wp:wrapNone/>
                <wp:docPr id="3748" name="Line 3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CF47A6" id="Line 3230" o:spid="_x0000_s1026" style="position:absolute;left:0;text-align:left;z-index:25377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1pt" to="297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">
                <v:stroke startarrow="open" startarrowwidth="narrow" startarrowlength="short" endarrow="open" endarrowwidth="narrow" endarrowlength="short"/>
              </v:line>
            </w:pict>
          </mc:Fallback>
        </mc:AlternateContent>
      </w:r>
      <w:r w:rsidRPr="001D6D10">
        <w:rPr>
          <w:noProof/>
          <w:sz w:val="20"/>
        </w:rPr>
        <mc:AlternateContent>
          <mc:Choice Requires="wps">
            <w:drawing>
              <wp:anchor distT="0" distB="0" distL="114300" distR="114300" simplePos="0" relativeHeight="253773824" behindDoc="0" locked="0" layoutInCell="1" allowOverlap="1" wp14:anchorId="5351E029" wp14:editId="20B749B9">
                <wp:simplePos x="0" y="0"/>
                <wp:positionH relativeFrom="column">
                  <wp:posOffset>1600200</wp:posOffset>
                </wp:positionH>
                <wp:positionV relativeFrom="paragraph">
                  <wp:posOffset>139700</wp:posOffset>
                </wp:positionV>
                <wp:extent cx="685800" cy="0"/>
                <wp:effectExtent l="9525" t="6350" r="9525" b="12700"/>
                <wp:wrapNone/>
                <wp:docPr id="3747" name="Line 3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6ED991" id="Line 3227" o:spid="_x0000_s1026" style="position:absolute;left:0;text-align:left;z-index:25377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11pt" to="180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">
                <v:stroke dashstyle="1 1"/>
              </v:line>
            </w:pict>
          </mc:Fallback>
        </mc:AlternateContent>
      </w:r>
      <w:r w:rsidRPr="001D6D10">
        <w:rPr>
          <w:noProof/>
          <w:sz w:val="20"/>
        </w:rPr>
        <mc:AlternateContent>
          <mc:Choice Requires="wps">
            <w:drawing>
              <wp:anchor distT="0" distB="0" distL="114300" distR="114300" simplePos="0" relativeHeight="253774848" behindDoc="0" locked="0" layoutInCell="1" allowOverlap="1" wp14:anchorId="413B1AA8" wp14:editId="3293F907">
                <wp:simplePos x="0" y="0"/>
                <wp:positionH relativeFrom="column">
                  <wp:posOffset>2286000</wp:posOffset>
                </wp:positionH>
                <wp:positionV relativeFrom="paragraph">
                  <wp:posOffset>139700</wp:posOffset>
                </wp:positionV>
                <wp:extent cx="457200" cy="0"/>
                <wp:effectExtent l="19050" t="63500" r="19050" b="60325"/>
                <wp:wrapNone/>
                <wp:docPr id="3746" name="Line 3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243EF3" id="Line 3228" o:spid="_x0000_s1026" style="position:absolute;left:0;text-align:left;z-index:25377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11pt" to="3in,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">
                <v:stroke startarrow="open" startarrowwidth="narrow" startarrowlength="short" endarrow="open" endarrowwidth="narrow" endarrowlength="short"/>
              </v:line>
            </w:pict>
          </mc:Fallback>
        </mc:AlternateContent>
      </w:r>
    </w:p>
    <w:p w14:paraId="3E96B1B5" w14:textId="77777777" w:rsidR="008B4B2B" w:rsidRPr="001D6D10" w:rsidRDefault="008B4B2B" w:rsidP="008B4B2B">
      <w:pPr>
        <w:wordWrap w:val="0"/>
        <w:spacing w:line="362" w:lineRule="exact"/>
        <w:ind w:right="125"/>
      </w:pPr>
      <w:r w:rsidRPr="001D6D10">
        <w:rPr>
          <w:noProof/>
          <w:sz w:val="20"/>
        </w:rPr>
        <mc:AlternateContent>
          <mc:Choice Requires="wps">
            <w:drawing>
              <wp:anchor distT="0" distB="0" distL="114300" distR="114300" simplePos="0" relativeHeight="253778944" behindDoc="0" locked="0" layoutInCell="1" allowOverlap="1" wp14:anchorId="5DF183DF" wp14:editId="71C54B92">
                <wp:simplePos x="0" y="0"/>
                <wp:positionH relativeFrom="column">
                  <wp:posOffset>1657350</wp:posOffset>
                </wp:positionH>
                <wp:positionV relativeFrom="paragraph">
                  <wp:posOffset>424180</wp:posOffset>
                </wp:positionV>
                <wp:extent cx="571500" cy="0"/>
                <wp:effectExtent l="66675" t="14605" r="66675" b="23495"/>
                <wp:wrapNone/>
                <wp:docPr id="3745" name="Line 3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71500" cy="0"/>
                        </a:xfrm>
                        <a:prstGeom prst="line">
                          <a:avLst/>
                        </a:prstGeom>
                        <a:noFill/>
                        <a:ln w="952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31B32A" id="Line 3232" o:spid="_x0000_s1026" style="position:absolute;left:0;text-align:left;rotation:-90;z-index:25377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5pt,33.4pt" to="175.5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">
                <v:stroke startarrow="open" startarrowwidth="narrow" startarrowlength="short" endarrow="open" endarrowwidth="narrow" endarrowlength="short"/>
              </v:line>
            </w:pict>
          </mc:Fallback>
        </mc:AlternateContent>
      </w:r>
    </w:p>
    <w:p w14:paraId="362C30B7" w14:textId="77777777" w:rsidR="008B4B2B" w:rsidRPr="001D6D10" w:rsidRDefault="008B4B2B" w:rsidP="008B4B2B">
      <w:pPr>
        <w:wordWrap w:val="0"/>
        <w:spacing w:line="362" w:lineRule="exact"/>
        <w:ind w:right="125"/>
      </w:pPr>
    </w:p>
    <w:p w14:paraId="5855ACA7" w14:textId="77777777" w:rsidR="008B4B2B" w:rsidRPr="001D6D10" w:rsidRDefault="008B4B2B" w:rsidP="008B4B2B">
      <w:pPr>
        <w:wordWrap w:val="0"/>
        <w:spacing w:line="362" w:lineRule="exact"/>
        <w:ind w:right="125"/>
      </w:pPr>
    </w:p>
    <w:p w14:paraId="69CD6A24" w14:textId="77777777" w:rsidR="008B4B2B" w:rsidRPr="001D6D10" w:rsidRDefault="008B4B2B" w:rsidP="008B4B2B">
      <w:pPr>
        <w:wordWrap w:val="0"/>
        <w:spacing w:line="362" w:lineRule="exact"/>
        <w:ind w:right="125"/>
      </w:pPr>
      <w:r w:rsidRPr="001D6D10">
        <w:rPr>
          <w:rFonts w:hint="eastAsia"/>
          <w:noProof/>
        </w:rPr>
        <mc:AlternateContent>
          <mc:Choice Requires="wps">
            <w:drawing>
              <wp:anchor distT="0" distB="0" distL="114300" distR="114300" simplePos="0" relativeHeight="253757440" behindDoc="0" locked="0" layoutInCell="1" allowOverlap="1" wp14:anchorId="268D8A51" wp14:editId="38F10B90">
                <wp:simplePos x="0" y="0"/>
                <wp:positionH relativeFrom="column">
                  <wp:posOffset>3771900</wp:posOffset>
                </wp:positionH>
                <wp:positionV relativeFrom="paragraph">
                  <wp:posOffset>20320</wp:posOffset>
                </wp:positionV>
                <wp:extent cx="538480" cy="459740"/>
                <wp:effectExtent l="9525" t="10795" r="13970" b="5715"/>
                <wp:wrapNone/>
                <wp:docPr id="3744" name="Text Box 3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8480" cy="45974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02983A79" w14:textId="77777777" w:rsidR="006A5267" w:rsidRDefault="006A5267" w:rsidP="008B4B2B">
                            <w:pPr>
                              <w:kinsoku w:val="0"/>
                              <w:wordWrap w:val="0"/>
                              <w:overflowPunct w:val="0"/>
                              <w:spacing w:line="181" w:lineRule="exact"/>
                            </w:pPr>
                          </w:p>
                          <w:p w14:paraId="2507F393" w14:textId="77777777" w:rsidR="006A5267" w:rsidRDefault="006A5267" w:rsidP="008B4B2B">
                            <w:pPr>
                              <w:kinsoku w:val="0"/>
                              <w:wordWrap w:val="0"/>
                              <w:overflowPunct w:val="0"/>
                              <w:spacing w:line="362" w:lineRule="exact"/>
                            </w:pPr>
                            <w:r>
                              <w:rPr>
                                <w:rFonts w:hint="eastAsia"/>
                                <w:spacing w:val="1"/>
                              </w:rPr>
                              <w:t xml:space="preserve"> </w:t>
                            </w:r>
                            <w:r>
                              <w:rPr>
                                <w:rFonts w:hint="eastAsia"/>
                              </w:rPr>
                              <w:t>消防庁</w:t>
                            </w:r>
                          </w:p>
                          <w:p w14:paraId="3D180A0C" w14:textId="77777777" w:rsidR="006A5267" w:rsidRDefault="006A5267" w:rsidP="008B4B2B">
                            <w:pPr>
                              <w:kinsoku w:val="0"/>
                              <w:wordWrap w:val="0"/>
                              <w:overflowPunct w:val="0"/>
                              <w:spacing w:line="181" w:lineRule="exact"/>
                            </w:pPr>
                          </w:p>
                          <w:p w14:paraId="5E464F51" w14:textId="77777777" w:rsidR="006A5267" w:rsidRDefault="006A5267" w:rsidP="008B4B2B">
                            <w:pPr>
                              <w:wordWrap w:val="0"/>
                              <w:spacing w:line="0" w:lineRule="atLea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8D8A51" id="Text Box 3212" o:spid="_x0000_s1757" type="#_x0000_t202" style="position:absolute;left:0;text-align:left;margin-left:297pt;margin-top:1.6pt;width:42.4pt;height:36.2pt;z-index:25375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" filled="f" fillcolor="black" strokeweight=".5pt">
                <v:path arrowok="t"/>
                <v:textbox inset="0,0,0,0">
                  <w:txbxContent>
                    <w:p w14:paraId="02983A79" w14:textId="77777777" w:rsidR="006A5267" w:rsidRDefault="006A5267" w:rsidP="008B4B2B">
                      <w:pPr>
                        <w:kinsoku w:val="0"/>
                        <w:wordWrap w:val="0"/>
                        <w:overflowPunct w:val="0"/>
                        <w:spacing w:line="181" w:lineRule="exact"/>
                      </w:pPr>
                    </w:p>
                    <w:p w14:paraId="2507F393" w14:textId="77777777" w:rsidR="006A5267" w:rsidRDefault="006A5267" w:rsidP="008B4B2B">
                      <w:pPr>
                        <w:kinsoku w:val="0"/>
                        <w:wordWrap w:val="0"/>
                        <w:overflowPunct w:val="0"/>
                        <w:spacing w:line="362" w:lineRule="exact"/>
                      </w:pPr>
                      <w:r>
                        <w:rPr>
                          <w:rFonts w:hint="eastAsia"/>
                          <w:spacing w:val="1"/>
                        </w:rPr>
                        <w:t xml:space="preserve"> </w:t>
                      </w:r>
                      <w:r>
                        <w:rPr>
                          <w:rFonts w:hint="eastAsia"/>
                        </w:rPr>
                        <w:t>消防庁</w:t>
                      </w:r>
                    </w:p>
                    <w:p w14:paraId="3D180A0C" w14:textId="77777777" w:rsidR="006A5267" w:rsidRDefault="006A5267" w:rsidP="008B4B2B">
                      <w:pPr>
                        <w:kinsoku w:val="0"/>
                        <w:wordWrap w:val="0"/>
                        <w:overflowPunct w:val="0"/>
                        <w:spacing w:line="181" w:lineRule="exact"/>
                      </w:pPr>
                    </w:p>
                    <w:p w14:paraId="5E464F51" w14:textId="77777777" w:rsidR="006A5267" w:rsidRDefault="006A5267" w:rsidP="008B4B2B">
                      <w:pPr>
                        <w:wordWrap w:val="0"/>
                        <w:spacing w:line="0" w:lineRule="atLeast"/>
                      </w:pPr>
                    </w:p>
                  </w:txbxContent>
                </v:textbox>
              </v:shape>
            </w:pict>
          </mc:Fallback>
        </mc:AlternateContent>
      </w:r>
      <w:r w:rsidRPr="001D6D10">
        <w:rPr>
          <w:rFonts w:hint="eastAsia"/>
          <w:noProof/>
        </w:rPr>
        <mc:AlternateContent>
          <mc:Choice Requires="wps">
            <w:drawing>
              <wp:anchor distT="0" distB="0" distL="114300" distR="114300" simplePos="0" relativeHeight="253756416" behindDoc="0" locked="0" layoutInCell="1" allowOverlap="1" wp14:anchorId="6101994A" wp14:editId="12555FF8">
                <wp:simplePos x="0" y="0"/>
                <wp:positionH relativeFrom="column">
                  <wp:posOffset>1600200</wp:posOffset>
                </wp:positionH>
                <wp:positionV relativeFrom="paragraph">
                  <wp:posOffset>20320</wp:posOffset>
                </wp:positionV>
                <wp:extent cx="685800" cy="459740"/>
                <wp:effectExtent l="9525" t="10795" r="9525" b="5715"/>
                <wp:wrapNone/>
                <wp:docPr id="3743" name="Text Box 3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5800" cy="45974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077F2F89" w14:textId="77777777" w:rsidR="006A5267" w:rsidRDefault="006A5267" w:rsidP="008B4B2B">
                            <w:pPr>
                              <w:kinsoku w:val="0"/>
                              <w:wordWrap w:val="0"/>
                              <w:overflowPunct w:val="0"/>
                              <w:spacing w:line="181" w:lineRule="exact"/>
                            </w:pPr>
                          </w:p>
                          <w:p w14:paraId="354F3FDC" w14:textId="77777777" w:rsidR="006A5267" w:rsidRDefault="006A5267" w:rsidP="008B4B2B">
                            <w:pPr>
                              <w:kinsoku w:val="0"/>
                              <w:overflowPunct w:val="0"/>
                              <w:spacing w:line="362" w:lineRule="exact"/>
                              <w:jc w:val="center"/>
                            </w:pPr>
                            <w:r>
                              <w:rPr>
                                <w:rFonts w:hint="eastAsia"/>
                              </w:rPr>
                              <w:t>府警察</w:t>
                            </w:r>
                          </w:p>
                          <w:p w14:paraId="3C51B164" w14:textId="77777777" w:rsidR="006A5267" w:rsidRDefault="006A5267" w:rsidP="008B4B2B">
                            <w:pPr>
                              <w:kinsoku w:val="0"/>
                              <w:wordWrap w:val="0"/>
                              <w:overflowPunct w:val="0"/>
                              <w:spacing w:line="181" w:lineRule="exact"/>
                            </w:pPr>
                          </w:p>
                          <w:p w14:paraId="250F1455" w14:textId="77777777" w:rsidR="006A5267" w:rsidRDefault="006A5267" w:rsidP="008B4B2B">
                            <w:pPr>
                              <w:wordWrap w:val="0"/>
                              <w:spacing w:line="0" w:lineRule="atLea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01994A" id="Text Box 3211" o:spid="_x0000_s1758" type="#_x0000_t202" style="position:absolute;left:0;text-align:left;margin-left:126pt;margin-top:1.6pt;width:54pt;height:36.2pt;z-index:25375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" filled="f" fillcolor="black" strokeweight=".5pt">
                <v:path arrowok="t"/>
                <v:textbox inset="0,0,0,0">
                  <w:txbxContent>
                    <w:p w14:paraId="077F2F89" w14:textId="77777777" w:rsidR="006A5267" w:rsidRDefault="006A5267" w:rsidP="008B4B2B">
                      <w:pPr>
                        <w:kinsoku w:val="0"/>
                        <w:wordWrap w:val="0"/>
                        <w:overflowPunct w:val="0"/>
                        <w:spacing w:line="181" w:lineRule="exact"/>
                      </w:pPr>
                    </w:p>
                    <w:p w14:paraId="354F3FDC" w14:textId="77777777" w:rsidR="006A5267" w:rsidRDefault="006A5267" w:rsidP="008B4B2B">
                      <w:pPr>
                        <w:kinsoku w:val="0"/>
                        <w:overflowPunct w:val="0"/>
                        <w:spacing w:line="362" w:lineRule="exact"/>
                        <w:jc w:val="center"/>
                      </w:pPr>
                      <w:r>
                        <w:rPr>
                          <w:rFonts w:hint="eastAsia"/>
                        </w:rPr>
                        <w:t>府警察</w:t>
                      </w:r>
                    </w:p>
                    <w:p w14:paraId="3C51B164" w14:textId="77777777" w:rsidR="006A5267" w:rsidRDefault="006A5267" w:rsidP="008B4B2B">
                      <w:pPr>
                        <w:kinsoku w:val="0"/>
                        <w:wordWrap w:val="0"/>
                        <w:overflowPunct w:val="0"/>
                        <w:spacing w:line="181" w:lineRule="exact"/>
                      </w:pPr>
                    </w:p>
                    <w:p w14:paraId="250F1455" w14:textId="77777777" w:rsidR="006A5267" w:rsidRDefault="006A5267" w:rsidP="008B4B2B">
                      <w:pPr>
                        <w:wordWrap w:val="0"/>
                        <w:spacing w:line="0" w:lineRule="atLeast"/>
                      </w:pPr>
                    </w:p>
                  </w:txbxContent>
                </v:textbox>
              </v:shape>
            </w:pict>
          </mc:Fallback>
        </mc:AlternateContent>
      </w:r>
    </w:p>
    <w:p w14:paraId="086DE15D" w14:textId="77777777" w:rsidR="008B4B2B" w:rsidRPr="001D6D10" w:rsidRDefault="008B4B2B" w:rsidP="008B4B2B">
      <w:pPr>
        <w:wordWrap w:val="0"/>
        <w:spacing w:line="362" w:lineRule="exact"/>
        <w:ind w:right="125"/>
      </w:pPr>
      <w:r w:rsidRPr="001D6D10">
        <w:rPr>
          <w:noProof/>
          <w:sz w:val="20"/>
        </w:rPr>
        <mc:AlternateContent>
          <mc:Choice Requires="wps">
            <w:drawing>
              <wp:anchor distT="0" distB="0" distL="114300" distR="114300" simplePos="0" relativeHeight="253777920" behindDoc="0" locked="0" layoutInCell="1" allowOverlap="1" wp14:anchorId="02BEB8B5" wp14:editId="704F5999">
                <wp:simplePos x="0" y="0"/>
                <wp:positionH relativeFrom="column">
                  <wp:posOffset>3298190</wp:posOffset>
                </wp:positionH>
                <wp:positionV relativeFrom="paragraph">
                  <wp:posOffset>19050</wp:posOffset>
                </wp:positionV>
                <wp:extent cx="473710" cy="0"/>
                <wp:effectExtent l="12065" t="66675" r="19050" b="66675"/>
                <wp:wrapNone/>
                <wp:docPr id="3742" name="Line 3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3710" cy="0"/>
                        </a:xfrm>
                        <a:prstGeom prst="line">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8CC373" id="Line 3231" o:spid="_x0000_s1026" style="position:absolute;left:0;text-align:left;z-index:25377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7pt,1.5pt" to="29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">
                <v:stroke endarrow="open" endarrowwidth="narrow" endarrowlength="short"/>
              </v:line>
            </w:pict>
          </mc:Fallback>
        </mc:AlternateContent>
      </w:r>
      <w:r w:rsidRPr="001D6D10">
        <w:rPr>
          <w:noProof/>
          <w:sz w:val="20"/>
        </w:rPr>
        <mc:AlternateContent>
          <mc:Choice Requires="wps">
            <w:drawing>
              <wp:anchor distT="0" distB="0" distL="114300" distR="114300" simplePos="0" relativeHeight="253772800" behindDoc="0" locked="0" layoutInCell="1" allowOverlap="1" wp14:anchorId="1E22975F" wp14:editId="2F2D3EBD">
                <wp:simplePos x="0" y="0"/>
                <wp:positionH relativeFrom="column">
                  <wp:posOffset>1183640</wp:posOffset>
                </wp:positionH>
                <wp:positionV relativeFrom="paragraph">
                  <wp:posOffset>19050</wp:posOffset>
                </wp:positionV>
                <wp:extent cx="416560" cy="0"/>
                <wp:effectExtent l="12065" t="66675" r="19050" b="66675"/>
                <wp:wrapNone/>
                <wp:docPr id="3741" name="Line 3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6560" cy="0"/>
                        </a:xfrm>
                        <a:prstGeom prst="line">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A071DB" id="Line 3226" o:spid="_x0000_s1026" style="position:absolute;left:0;text-align:left;z-index:25377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2pt,1.5pt" to="12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">
                <v:stroke endarrow="open" endarrowwidth="narrow" endarrowlength="short"/>
              </v:line>
            </w:pict>
          </mc:Fallback>
        </mc:AlternateContent>
      </w:r>
      <w:r w:rsidRPr="001D6D10">
        <w:rPr>
          <w:noProof/>
          <w:sz w:val="20"/>
        </w:rPr>
        <mc:AlternateContent>
          <mc:Choice Requires="wps">
            <w:drawing>
              <wp:anchor distT="0" distB="0" distL="114300" distR="114300" simplePos="0" relativeHeight="253775872" behindDoc="0" locked="0" layoutInCell="1" allowOverlap="1" wp14:anchorId="509D2C1F" wp14:editId="75CCB1BF">
                <wp:simplePos x="0" y="0"/>
                <wp:positionH relativeFrom="column">
                  <wp:posOffset>2286000</wp:posOffset>
                </wp:positionH>
                <wp:positionV relativeFrom="paragraph">
                  <wp:posOffset>19050</wp:posOffset>
                </wp:positionV>
                <wp:extent cx="457200" cy="0"/>
                <wp:effectExtent l="19050" t="66675" r="19050" b="66675"/>
                <wp:wrapNone/>
                <wp:docPr id="3740" name="Line 3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8AEC05" id="Line 3229" o:spid="_x0000_s1026" style="position:absolute;left:0;text-align:left;z-index:25377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1.5pt" to="3in,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">
                <v:stroke startarrow="open" startarrowwidth="narrow" startarrowlength="short" endarrow="open" endarrowwidth="narrow" endarrowlength="short"/>
              </v:line>
            </w:pict>
          </mc:Fallback>
        </mc:AlternateContent>
      </w:r>
    </w:p>
    <w:p w14:paraId="7A6B710B" w14:textId="77777777" w:rsidR="008B4B2B" w:rsidRPr="001D6D10" w:rsidRDefault="008B4B2B" w:rsidP="008B4B2B">
      <w:pPr>
        <w:wordWrap w:val="0"/>
        <w:spacing w:line="362" w:lineRule="exact"/>
        <w:ind w:right="125"/>
      </w:pPr>
    </w:p>
    <w:p w14:paraId="06DC9F0C" w14:textId="77777777" w:rsidR="008B4B2B" w:rsidRPr="001D6D10" w:rsidRDefault="008B4B2B" w:rsidP="008B4B2B">
      <w:pPr>
        <w:wordWrap w:val="0"/>
        <w:spacing w:line="362" w:lineRule="exact"/>
        <w:ind w:leftChars="420" w:left="887" w:right="125"/>
      </w:pPr>
      <w:r w:rsidRPr="001D6D10">
        <w:rPr>
          <w:rFonts w:hint="eastAsia"/>
        </w:rPr>
        <w:t>(2)</w:t>
      </w:r>
      <w:r w:rsidRPr="001D6D10">
        <w:rPr>
          <w:rFonts w:hint="eastAsia"/>
        </w:rPr>
        <w:t xml:space="preserve">　軌道事業者</w:t>
      </w:r>
    </w:p>
    <w:p w14:paraId="58CE4023" w14:textId="77777777" w:rsidR="008B4B2B" w:rsidRPr="001D6D10" w:rsidRDefault="008B4B2B" w:rsidP="008B4B2B">
      <w:pPr>
        <w:wordWrap w:val="0"/>
        <w:spacing w:line="362" w:lineRule="exact"/>
        <w:ind w:right="125"/>
      </w:pPr>
      <w:r w:rsidRPr="001D6D10">
        <w:rPr>
          <w:rFonts w:hint="eastAsia"/>
          <w:noProof/>
        </w:rPr>
        <mc:AlternateContent>
          <mc:Choice Requires="wps">
            <w:drawing>
              <wp:anchor distT="0" distB="0" distL="114300" distR="114300" simplePos="0" relativeHeight="253767680" behindDoc="0" locked="0" layoutInCell="1" allowOverlap="1" wp14:anchorId="34F525EA" wp14:editId="48CBEB77">
                <wp:simplePos x="0" y="0"/>
                <wp:positionH relativeFrom="column">
                  <wp:posOffset>1183640</wp:posOffset>
                </wp:positionH>
                <wp:positionV relativeFrom="paragraph">
                  <wp:posOffset>15240</wp:posOffset>
                </wp:positionV>
                <wp:extent cx="1210310" cy="228600"/>
                <wp:effectExtent l="12065" t="5715" r="6350" b="13335"/>
                <wp:wrapNone/>
                <wp:docPr id="3739" name="Freeform 3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10310" cy="228600"/>
                        </a:xfrm>
                        <a:custGeom>
                          <a:avLst/>
                          <a:gdLst>
                            <a:gd name="T0" fmla="*/ 2150 w 2150"/>
                            <a:gd name="T1" fmla="*/ 0 h 362"/>
                            <a:gd name="T2" fmla="*/ 0 w 2150"/>
                            <a:gd name="T3" fmla="*/ 362 h 362"/>
                          </a:gdLst>
                          <a:ahLst/>
                          <a:cxnLst>
                            <a:cxn ang="0">
                              <a:pos x="T0" y="T1"/>
                            </a:cxn>
                            <a:cxn ang="0">
                              <a:pos x="T2" y="T3"/>
                            </a:cxn>
                          </a:cxnLst>
                          <a:rect l="0" t="0" r="r" b="b"/>
                          <a:pathLst>
                            <a:path w="2150" h="362">
                              <a:moveTo>
                                <a:pt x="2150" y="0"/>
                              </a:moveTo>
                              <a:lnTo>
                                <a:pt x="0" y="362"/>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FEE790" id="Freeform 3222" o:spid="_x0000_s1026" style="position:absolute;left:0;text-align:left;margin-left:93.2pt;margin-top:1.2pt;width:95.3pt;height:18pt;z-index:25376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50,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" path="m2150,l,362e" filled="f" strokeweight=".85pt">
                <v:path arrowok="t" o:connecttype="custom" o:connectlocs="1210310,0;0,228600" o:connectangles="0,0"/>
              </v:shape>
            </w:pict>
          </mc:Fallback>
        </mc:AlternateContent>
      </w:r>
      <w:r w:rsidRPr="001D6D10">
        <w:rPr>
          <w:rFonts w:hint="eastAsia"/>
          <w:noProof/>
        </w:rPr>
        <mc:AlternateContent>
          <mc:Choice Requires="wps">
            <w:drawing>
              <wp:anchor distT="0" distB="0" distL="114300" distR="114300" simplePos="0" relativeHeight="253765632" behindDoc="0" locked="0" layoutInCell="1" allowOverlap="1" wp14:anchorId="457DF599" wp14:editId="52151077">
                <wp:simplePos x="0" y="0"/>
                <wp:positionH relativeFrom="column">
                  <wp:posOffset>914400</wp:posOffset>
                </wp:positionH>
                <wp:positionV relativeFrom="paragraph">
                  <wp:posOffset>129540</wp:posOffset>
                </wp:positionV>
                <wp:extent cx="269240" cy="2528570"/>
                <wp:effectExtent l="9525" t="5715" r="6985" b="8890"/>
                <wp:wrapNone/>
                <wp:docPr id="3738" name="Text Box 3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9240" cy="252857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654D0248" w14:textId="77777777" w:rsidR="006A5267" w:rsidRDefault="006A5267" w:rsidP="008B4B2B">
                            <w:pPr>
                              <w:kinsoku w:val="0"/>
                              <w:wordWrap w:val="0"/>
                              <w:overflowPunct w:val="0"/>
                              <w:spacing w:line="181" w:lineRule="exact"/>
                            </w:pPr>
                          </w:p>
                          <w:p w14:paraId="565D7B4B" w14:textId="77777777" w:rsidR="006A5267" w:rsidRDefault="006A5267" w:rsidP="008B4B2B">
                            <w:pPr>
                              <w:kinsoku w:val="0"/>
                              <w:wordWrap w:val="0"/>
                              <w:overflowPunct w:val="0"/>
                              <w:spacing w:line="362" w:lineRule="exact"/>
                            </w:pPr>
                          </w:p>
                          <w:p w14:paraId="5B4FBEBE" w14:textId="77777777" w:rsidR="006A5267" w:rsidRDefault="006A5267" w:rsidP="008B4B2B">
                            <w:pPr>
                              <w:kinsoku w:val="0"/>
                              <w:wordWrap w:val="0"/>
                              <w:overflowPunct w:val="0"/>
                              <w:spacing w:line="362" w:lineRule="exact"/>
                            </w:pPr>
                          </w:p>
                          <w:p w14:paraId="1D555857" w14:textId="77777777" w:rsidR="006A5267" w:rsidRDefault="006A5267" w:rsidP="008B4B2B">
                            <w:pPr>
                              <w:kinsoku w:val="0"/>
                              <w:wordWrap w:val="0"/>
                              <w:overflowPunct w:val="0"/>
                              <w:spacing w:line="362" w:lineRule="exact"/>
                            </w:pPr>
                            <w:r>
                              <w:rPr>
                                <w:rFonts w:hint="eastAsia"/>
                                <w:spacing w:val="1"/>
                              </w:rPr>
                              <w:t xml:space="preserve"> </w:t>
                            </w:r>
                            <w:r>
                              <w:rPr>
                                <w:rFonts w:hint="eastAsia"/>
                              </w:rPr>
                              <w:t>軌</w:t>
                            </w:r>
                          </w:p>
                          <w:p w14:paraId="6E2AC8DC" w14:textId="77777777" w:rsidR="006A5267" w:rsidRDefault="006A5267" w:rsidP="008B4B2B">
                            <w:pPr>
                              <w:kinsoku w:val="0"/>
                              <w:wordWrap w:val="0"/>
                              <w:overflowPunct w:val="0"/>
                              <w:spacing w:line="362" w:lineRule="exact"/>
                            </w:pPr>
                            <w:r>
                              <w:rPr>
                                <w:rFonts w:hint="eastAsia"/>
                                <w:spacing w:val="1"/>
                              </w:rPr>
                              <w:t xml:space="preserve"> </w:t>
                            </w:r>
                            <w:r>
                              <w:rPr>
                                <w:rFonts w:hint="eastAsia"/>
                              </w:rPr>
                              <w:t>道</w:t>
                            </w:r>
                          </w:p>
                          <w:p w14:paraId="7A689628" w14:textId="77777777" w:rsidR="006A5267" w:rsidRDefault="006A5267" w:rsidP="008B4B2B">
                            <w:pPr>
                              <w:kinsoku w:val="0"/>
                              <w:wordWrap w:val="0"/>
                              <w:overflowPunct w:val="0"/>
                              <w:spacing w:line="362" w:lineRule="exact"/>
                            </w:pPr>
                            <w:r>
                              <w:rPr>
                                <w:rFonts w:hint="eastAsia"/>
                                <w:spacing w:val="1"/>
                              </w:rPr>
                              <w:t xml:space="preserve"> </w:t>
                            </w:r>
                            <w:r>
                              <w:rPr>
                                <w:rFonts w:hint="eastAsia"/>
                              </w:rPr>
                              <w:t>事</w:t>
                            </w:r>
                          </w:p>
                          <w:p w14:paraId="19556EA6" w14:textId="77777777" w:rsidR="006A5267" w:rsidRDefault="006A5267" w:rsidP="008B4B2B">
                            <w:pPr>
                              <w:kinsoku w:val="0"/>
                              <w:wordWrap w:val="0"/>
                              <w:overflowPunct w:val="0"/>
                              <w:spacing w:line="362" w:lineRule="exact"/>
                            </w:pPr>
                            <w:r>
                              <w:rPr>
                                <w:rFonts w:hint="eastAsia"/>
                                <w:spacing w:val="1"/>
                              </w:rPr>
                              <w:t xml:space="preserve"> </w:t>
                            </w:r>
                            <w:r>
                              <w:rPr>
                                <w:rFonts w:hint="eastAsia"/>
                              </w:rPr>
                              <w:t>業</w:t>
                            </w:r>
                          </w:p>
                          <w:p w14:paraId="7D82A25A" w14:textId="77777777" w:rsidR="006A5267" w:rsidRDefault="006A5267" w:rsidP="008B4B2B">
                            <w:pPr>
                              <w:kinsoku w:val="0"/>
                              <w:wordWrap w:val="0"/>
                              <w:overflowPunct w:val="0"/>
                              <w:spacing w:line="362" w:lineRule="exact"/>
                            </w:pPr>
                            <w:r>
                              <w:rPr>
                                <w:rFonts w:hint="eastAsia"/>
                                <w:spacing w:val="1"/>
                              </w:rPr>
                              <w:t xml:space="preserve"> </w:t>
                            </w:r>
                            <w:r>
                              <w:rPr>
                                <w:rFonts w:hint="eastAsia"/>
                              </w:rPr>
                              <w:t>者</w:t>
                            </w:r>
                          </w:p>
                          <w:p w14:paraId="179B64E9" w14:textId="77777777" w:rsidR="006A5267" w:rsidRDefault="006A5267" w:rsidP="008B4B2B">
                            <w:pPr>
                              <w:kinsoku w:val="0"/>
                              <w:wordWrap w:val="0"/>
                              <w:overflowPunct w:val="0"/>
                              <w:spacing w:line="362" w:lineRule="exact"/>
                            </w:pPr>
                          </w:p>
                          <w:p w14:paraId="3F7B0F31" w14:textId="77777777" w:rsidR="006A5267" w:rsidRDefault="006A5267" w:rsidP="008B4B2B">
                            <w:pPr>
                              <w:kinsoku w:val="0"/>
                              <w:wordWrap w:val="0"/>
                              <w:overflowPunct w:val="0"/>
                              <w:spacing w:line="362" w:lineRule="exact"/>
                            </w:pPr>
                          </w:p>
                          <w:p w14:paraId="6F02AEC1" w14:textId="77777777" w:rsidR="006A5267" w:rsidRDefault="006A5267" w:rsidP="008B4B2B">
                            <w:pPr>
                              <w:kinsoku w:val="0"/>
                              <w:wordWrap w:val="0"/>
                              <w:overflowPunct w:val="0"/>
                              <w:spacing w:line="362" w:lineRule="exact"/>
                            </w:pPr>
                          </w:p>
                          <w:p w14:paraId="54F707CA" w14:textId="77777777" w:rsidR="006A5267" w:rsidRDefault="006A5267" w:rsidP="008B4B2B">
                            <w:pPr>
                              <w:kinsoku w:val="0"/>
                              <w:wordWrap w:val="0"/>
                              <w:overflowPunct w:val="0"/>
                              <w:spacing w:line="181" w:lineRule="exact"/>
                            </w:pPr>
                          </w:p>
                          <w:p w14:paraId="23F2BCF5" w14:textId="77777777" w:rsidR="006A5267" w:rsidRDefault="006A5267" w:rsidP="008B4B2B">
                            <w:pPr>
                              <w:wordWrap w:val="0"/>
                              <w:spacing w:line="0" w:lineRule="atLea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7DF599" id="Text Box 3220" o:spid="_x0000_s1759" type="#_x0000_t202" style="position:absolute;left:0;text-align:left;margin-left:1in;margin-top:10.2pt;width:21.2pt;height:199.1pt;z-index:25376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" filled="f" fillcolor="black" strokeweight=".5pt">
                <v:path arrowok="t"/>
                <v:textbox inset="0,0,0,0">
                  <w:txbxContent>
                    <w:p w14:paraId="654D0248" w14:textId="77777777" w:rsidR="006A5267" w:rsidRDefault="006A5267" w:rsidP="008B4B2B">
                      <w:pPr>
                        <w:kinsoku w:val="0"/>
                        <w:wordWrap w:val="0"/>
                        <w:overflowPunct w:val="0"/>
                        <w:spacing w:line="181" w:lineRule="exact"/>
                      </w:pPr>
                    </w:p>
                    <w:p w14:paraId="565D7B4B" w14:textId="77777777" w:rsidR="006A5267" w:rsidRDefault="006A5267" w:rsidP="008B4B2B">
                      <w:pPr>
                        <w:kinsoku w:val="0"/>
                        <w:wordWrap w:val="0"/>
                        <w:overflowPunct w:val="0"/>
                        <w:spacing w:line="362" w:lineRule="exact"/>
                      </w:pPr>
                    </w:p>
                    <w:p w14:paraId="5B4FBEBE" w14:textId="77777777" w:rsidR="006A5267" w:rsidRDefault="006A5267" w:rsidP="008B4B2B">
                      <w:pPr>
                        <w:kinsoku w:val="0"/>
                        <w:wordWrap w:val="0"/>
                        <w:overflowPunct w:val="0"/>
                        <w:spacing w:line="362" w:lineRule="exact"/>
                      </w:pPr>
                    </w:p>
                    <w:p w14:paraId="1D555857" w14:textId="77777777" w:rsidR="006A5267" w:rsidRDefault="006A5267" w:rsidP="008B4B2B">
                      <w:pPr>
                        <w:kinsoku w:val="0"/>
                        <w:wordWrap w:val="0"/>
                        <w:overflowPunct w:val="0"/>
                        <w:spacing w:line="362" w:lineRule="exact"/>
                      </w:pPr>
                      <w:r>
                        <w:rPr>
                          <w:rFonts w:hint="eastAsia"/>
                          <w:spacing w:val="1"/>
                        </w:rPr>
                        <w:t xml:space="preserve"> </w:t>
                      </w:r>
                      <w:r>
                        <w:rPr>
                          <w:rFonts w:hint="eastAsia"/>
                        </w:rPr>
                        <w:t>軌</w:t>
                      </w:r>
                    </w:p>
                    <w:p w14:paraId="6E2AC8DC" w14:textId="77777777" w:rsidR="006A5267" w:rsidRDefault="006A5267" w:rsidP="008B4B2B">
                      <w:pPr>
                        <w:kinsoku w:val="0"/>
                        <w:wordWrap w:val="0"/>
                        <w:overflowPunct w:val="0"/>
                        <w:spacing w:line="362" w:lineRule="exact"/>
                      </w:pPr>
                      <w:r>
                        <w:rPr>
                          <w:rFonts w:hint="eastAsia"/>
                          <w:spacing w:val="1"/>
                        </w:rPr>
                        <w:t xml:space="preserve"> </w:t>
                      </w:r>
                      <w:r>
                        <w:rPr>
                          <w:rFonts w:hint="eastAsia"/>
                        </w:rPr>
                        <w:t>道</w:t>
                      </w:r>
                    </w:p>
                    <w:p w14:paraId="7A689628" w14:textId="77777777" w:rsidR="006A5267" w:rsidRDefault="006A5267" w:rsidP="008B4B2B">
                      <w:pPr>
                        <w:kinsoku w:val="0"/>
                        <w:wordWrap w:val="0"/>
                        <w:overflowPunct w:val="0"/>
                        <w:spacing w:line="362" w:lineRule="exact"/>
                      </w:pPr>
                      <w:r>
                        <w:rPr>
                          <w:rFonts w:hint="eastAsia"/>
                          <w:spacing w:val="1"/>
                        </w:rPr>
                        <w:t xml:space="preserve"> </w:t>
                      </w:r>
                      <w:r>
                        <w:rPr>
                          <w:rFonts w:hint="eastAsia"/>
                        </w:rPr>
                        <w:t>事</w:t>
                      </w:r>
                    </w:p>
                    <w:p w14:paraId="19556EA6" w14:textId="77777777" w:rsidR="006A5267" w:rsidRDefault="006A5267" w:rsidP="008B4B2B">
                      <w:pPr>
                        <w:kinsoku w:val="0"/>
                        <w:wordWrap w:val="0"/>
                        <w:overflowPunct w:val="0"/>
                        <w:spacing w:line="362" w:lineRule="exact"/>
                      </w:pPr>
                      <w:r>
                        <w:rPr>
                          <w:rFonts w:hint="eastAsia"/>
                          <w:spacing w:val="1"/>
                        </w:rPr>
                        <w:t xml:space="preserve"> </w:t>
                      </w:r>
                      <w:r>
                        <w:rPr>
                          <w:rFonts w:hint="eastAsia"/>
                        </w:rPr>
                        <w:t>業</w:t>
                      </w:r>
                    </w:p>
                    <w:p w14:paraId="7D82A25A" w14:textId="77777777" w:rsidR="006A5267" w:rsidRDefault="006A5267" w:rsidP="008B4B2B">
                      <w:pPr>
                        <w:kinsoku w:val="0"/>
                        <w:wordWrap w:val="0"/>
                        <w:overflowPunct w:val="0"/>
                        <w:spacing w:line="362" w:lineRule="exact"/>
                      </w:pPr>
                      <w:r>
                        <w:rPr>
                          <w:rFonts w:hint="eastAsia"/>
                          <w:spacing w:val="1"/>
                        </w:rPr>
                        <w:t xml:space="preserve"> </w:t>
                      </w:r>
                      <w:r>
                        <w:rPr>
                          <w:rFonts w:hint="eastAsia"/>
                        </w:rPr>
                        <w:t>者</w:t>
                      </w:r>
                    </w:p>
                    <w:p w14:paraId="179B64E9" w14:textId="77777777" w:rsidR="006A5267" w:rsidRDefault="006A5267" w:rsidP="008B4B2B">
                      <w:pPr>
                        <w:kinsoku w:val="0"/>
                        <w:wordWrap w:val="0"/>
                        <w:overflowPunct w:val="0"/>
                        <w:spacing w:line="362" w:lineRule="exact"/>
                      </w:pPr>
                    </w:p>
                    <w:p w14:paraId="3F7B0F31" w14:textId="77777777" w:rsidR="006A5267" w:rsidRDefault="006A5267" w:rsidP="008B4B2B">
                      <w:pPr>
                        <w:kinsoku w:val="0"/>
                        <w:wordWrap w:val="0"/>
                        <w:overflowPunct w:val="0"/>
                        <w:spacing w:line="362" w:lineRule="exact"/>
                      </w:pPr>
                    </w:p>
                    <w:p w14:paraId="6F02AEC1" w14:textId="77777777" w:rsidR="006A5267" w:rsidRDefault="006A5267" w:rsidP="008B4B2B">
                      <w:pPr>
                        <w:kinsoku w:val="0"/>
                        <w:wordWrap w:val="0"/>
                        <w:overflowPunct w:val="0"/>
                        <w:spacing w:line="362" w:lineRule="exact"/>
                      </w:pPr>
                    </w:p>
                    <w:p w14:paraId="54F707CA" w14:textId="77777777" w:rsidR="006A5267" w:rsidRDefault="006A5267" w:rsidP="008B4B2B">
                      <w:pPr>
                        <w:kinsoku w:val="0"/>
                        <w:wordWrap w:val="0"/>
                        <w:overflowPunct w:val="0"/>
                        <w:spacing w:line="181" w:lineRule="exact"/>
                      </w:pPr>
                    </w:p>
                    <w:p w14:paraId="23F2BCF5" w14:textId="77777777" w:rsidR="006A5267" w:rsidRDefault="006A5267" w:rsidP="008B4B2B">
                      <w:pPr>
                        <w:wordWrap w:val="0"/>
                        <w:spacing w:line="0" w:lineRule="atLeast"/>
                      </w:pPr>
                    </w:p>
                  </w:txbxContent>
                </v:textbox>
              </v:shape>
            </w:pict>
          </mc:Fallback>
        </mc:AlternateContent>
      </w:r>
      <w:r w:rsidRPr="001D6D10">
        <w:rPr>
          <w:rFonts w:hint="eastAsia"/>
          <w:noProof/>
        </w:rPr>
        <mc:AlternateContent>
          <mc:Choice Requires="wps">
            <w:drawing>
              <wp:anchor distT="0" distB="0" distL="114300" distR="114300" simplePos="0" relativeHeight="253766656" behindDoc="0" locked="0" layoutInCell="1" allowOverlap="1" wp14:anchorId="1E2217C8" wp14:editId="0D259613">
                <wp:simplePos x="0" y="0"/>
                <wp:positionH relativeFrom="column">
                  <wp:posOffset>3771900</wp:posOffset>
                </wp:positionH>
                <wp:positionV relativeFrom="paragraph">
                  <wp:posOffset>129540</wp:posOffset>
                </wp:positionV>
                <wp:extent cx="538480" cy="1838960"/>
                <wp:effectExtent l="9525" t="5715" r="13970" b="12700"/>
                <wp:wrapNone/>
                <wp:docPr id="3737" name="Text Box 3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8480" cy="18389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0552B14C" w14:textId="77777777" w:rsidR="006A5267" w:rsidRDefault="006A5267" w:rsidP="008B4B2B">
                            <w:pPr>
                              <w:kinsoku w:val="0"/>
                              <w:wordWrap w:val="0"/>
                              <w:overflowPunct w:val="0"/>
                              <w:spacing w:line="181" w:lineRule="exact"/>
                            </w:pPr>
                          </w:p>
                          <w:p w14:paraId="50686968" w14:textId="77777777" w:rsidR="006A5267" w:rsidRDefault="006A5267" w:rsidP="008B4B2B">
                            <w:pPr>
                              <w:kinsoku w:val="0"/>
                              <w:wordWrap w:val="0"/>
                              <w:overflowPunct w:val="0"/>
                              <w:spacing w:line="362" w:lineRule="exact"/>
                            </w:pPr>
                          </w:p>
                          <w:p w14:paraId="50A0887B" w14:textId="77777777" w:rsidR="006A5267" w:rsidRDefault="006A5267" w:rsidP="008B4B2B">
                            <w:pPr>
                              <w:kinsoku w:val="0"/>
                              <w:wordWrap w:val="0"/>
                              <w:overflowPunct w:val="0"/>
                              <w:spacing w:line="362" w:lineRule="exact"/>
                            </w:pPr>
                            <w:r>
                              <w:rPr>
                                <w:rFonts w:hint="eastAsia"/>
                                <w:spacing w:val="1"/>
                              </w:rPr>
                              <w:t xml:space="preserve"> </w:t>
                            </w:r>
                            <w:r>
                              <w:fldChar w:fldCharType="begin"/>
                            </w:r>
                            <w:r>
                              <w:instrText xml:space="preserve"> eq \o\ad(</w:instrText>
                            </w:r>
                            <w:r>
                              <w:rPr>
                                <w:rFonts w:hint="eastAsia"/>
                              </w:rPr>
                              <w:instrText>近畿</w:instrText>
                            </w:r>
                            <w:r>
                              <w:rPr>
                                <w:rFonts w:hint="eastAsia"/>
                              </w:rPr>
                              <w:instrText>,</w:instrText>
                            </w:r>
                            <w:r>
                              <w:rPr>
                                <w:rFonts w:hint="eastAsia"/>
                                <w:w w:val="50"/>
                              </w:rPr>
                              <w:instrText xml:space="preserve">　　　　　　</w:instrText>
                            </w:r>
                            <w:r>
                              <w:rPr>
                                <w:rFonts w:hint="eastAsia"/>
                              </w:rPr>
                              <w:instrText>)</w:instrText>
                            </w:r>
                            <w:r>
                              <w:fldChar w:fldCharType="end"/>
                            </w:r>
                          </w:p>
                          <w:p w14:paraId="39A0BE63" w14:textId="77777777" w:rsidR="006A5267" w:rsidRDefault="006A5267" w:rsidP="008B4B2B">
                            <w:pPr>
                              <w:kinsoku w:val="0"/>
                              <w:wordWrap w:val="0"/>
                              <w:overflowPunct w:val="0"/>
                              <w:spacing w:line="362" w:lineRule="exact"/>
                            </w:pPr>
                          </w:p>
                          <w:p w14:paraId="66B49E6D" w14:textId="77777777" w:rsidR="006A5267" w:rsidRDefault="006A5267" w:rsidP="008B4B2B">
                            <w:pPr>
                              <w:kinsoku w:val="0"/>
                              <w:wordWrap w:val="0"/>
                              <w:overflowPunct w:val="0"/>
                              <w:spacing w:line="362" w:lineRule="exact"/>
                            </w:pPr>
                          </w:p>
                          <w:p w14:paraId="3A2E99DC" w14:textId="77777777" w:rsidR="006A5267" w:rsidRDefault="006A5267" w:rsidP="008B4B2B">
                            <w:pPr>
                              <w:kinsoku w:val="0"/>
                              <w:wordWrap w:val="0"/>
                              <w:overflowPunct w:val="0"/>
                              <w:spacing w:line="362" w:lineRule="exact"/>
                            </w:pPr>
                            <w:r>
                              <w:rPr>
                                <w:rFonts w:hint="eastAsia"/>
                                <w:spacing w:val="1"/>
                              </w:rPr>
                              <w:t xml:space="preserve"> </w:t>
                            </w:r>
                          </w:p>
                          <w:p w14:paraId="28D153BB" w14:textId="77777777" w:rsidR="006A5267" w:rsidRDefault="006A5267" w:rsidP="008B4B2B">
                            <w:pPr>
                              <w:kinsoku w:val="0"/>
                              <w:overflowPunct w:val="0"/>
                              <w:spacing w:line="362" w:lineRule="exact"/>
                              <w:jc w:val="center"/>
                            </w:pPr>
                            <w:r>
                              <w:rPr>
                                <w:rFonts w:hint="eastAsia"/>
                              </w:rPr>
                              <w:t>運輸局</w:t>
                            </w:r>
                          </w:p>
                          <w:p w14:paraId="0185F95D" w14:textId="77777777" w:rsidR="006A5267" w:rsidRDefault="006A5267" w:rsidP="008B4B2B">
                            <w:pPr>
                              <w:kinsoku w:val="0"/>
                              <w:wordWrap w:val="0"/>
                              <w:overflowPunct w:val="0"/>
                              <w:spacing w:line="362" w:lineRule="exact"/>
                            </w:pPr>
                          </w:p>
                          <w:p w14:paraId="0BBC22C1" w14:textId="77777777" w:rsidR="006A5267" w:rsidRDefault="006A5267" w:rsidP="008B4B2B">
                            <w:pPr>
                              <w:kinsoku w:val="0"/>
                              <w:wordWrap w:val="0"/>
                              <w:overflowPunct w:val="0"/>
                              <w:spacing w:line="181" w:lineRule="exact"/>
                            </w:pPr>
                          </w:p>
                          <w:p w14:paraId="4B8E01E8" w14:textId="77777777" w:rsidR="006A5267" w:rsidRDefault="006A5267" w:rsidP="008B4B2B">
                            <w:pPr>
                              <w:wordWrap w:val="0"/>
                              <w:spacing w:line="0" w:lineRule="atLea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2217C8" id="Text Box 3221" o:spid="_x0000_s1760" type="#_x0000_t202" style="position:absolute;left:0;text-align:left;margin-left:297pt;margin-top:10.2pt;width:42.4pt;height:144.8pt;z-index:25376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" filled="f" fillcolor="black" strokeweight=".5pt">
                <v:path arrowok="t"/>
                <v:textbox inset="0,0,0,0">
                  <w:txbxContent>
                    <w:p w14:paraId="0552B14C" w14:textId="77777777" w:rsidR="006A5267" w:rsidRDefault="006A5267" w:rsidP="008B4B2B">
                      <w:pPr>
                        <w:kinsoku w:val="0"/>
                        <w:wordWrap w:val="0"/>
                        <w:overflowPunct w:val="0"/>
                        <w:spacing w:line="181" w:lineRule="exact"/>
                      </w:pPr>
                    </w:p>
                    <w:p w14:paraId="50686968" w14:textId="77777777" w:rsidR="006A5267" w:rsidRDefault="006A5267" w:rsidP="008B4B2B">
                      <w:pPr>
                        <w:kinsoku w:val="0"/>
                        <w:wordWrap w:val="0"/>
                        <w:overflowPunct w:val="0"/>
                        <w:spacing w:line="362" w:lineRule="exact"/>
                      </w:pPr>
                    </w:p>
                    <w:p w14:paraId="50A0887B" w14:textId="77777777" w:rsidR="006A5267" w:rsidRDefault="006A5267" w:rsidP="008B4B2B">
                      <w:pPr>
                        <w:kinsoku w:val="0"/>
                        <w:wordWrap w:val="0"/>
                        <w:overflowPunct w:val="0"/>
                        <w:spacing w:line="362" w:lineRule="exact"/>
                      </w:pPr>
                      <w:r>
                        <w:rPr>
                          <w:rFonts w:hint="eastAsia"/>
                          <w:spacing w:val="1"/>
                        </w:rPr>
                        <w:t xml:space="preserve"> </w:t>
                      </w:r>
                      <w:r>
                        <w:fldChar w:fldCharType="begin"/>
                      </w:r>
                      <w:r>
                        <w:instrText xml:space="preserve"> eq \o\ad(</w:instrText>
                      </w:r>
                      <w:r>
                        <w:rPr>
                          <w:rFonts w:hint="eastAsia"/>
                        </w:rPr>
                        <w:instrText>近畿</w:instrText>
                      </w:r>
                      <w:r>
                        <w:rPr>
                          <w:rFonts w:hint="eastAsia"/>
                        </w:rPr>
                        <w:instrText>,</w:instrText>
                      </w:r>
                      <w:r>
                        <w:rPr>
                          <w:rFonts w:hint="eastAsia"/>
                          <w:w w:val="50"/>
                        </w:rPr>
                        <w:instrText xml:space="preserve">　　　　　　</w:instrText>
                      </w:r>
                      <w:r>
                        <w:rPr>
                          <w:rFonts w:hint="eastAsia"/>
                        </w:rPr>
                        <w:instrText>)</w:instrText>
                      </w:r>
                      <w:r>
                        <w:fldChar w:fldCharType="end"/>
                      </w:r>
                    </w:p>
                    <w:p w14:paraId="39A0BE63" w14:textId="77777777" w:rsidR="006A5267" w:rsidRDefault="006A5267" w:rsidP="008B4B2B">
                      <w:pPr>
                        <w:kinsoku w:val="0"/>
                        <w:wordWrap w:val="0"/>
                        <w:overflowPunct w:val="0"/>
                        <w:spacing w:line="362" w:lineRule="exact"/>
                      </w:pPr>
                    </w:p>
                    <w:p w14:paraId="66B49E6D" w14:textId="77777777" w:rsidR="006A5267" w:rsidRDefault="006A5267" w:rsidP="008B4B2B">
                      <w:pPr>
                        <w:kinsoku w:val="0"/>
                        <w:wordWrap w:val="0"/>
                        <w:overflowPunct w:val="0"/>
                        <w:spacing w:line="362" w:lineRule="exact"/>
                      </w:pPr>
                    </w:p>
                    <w:p w14:paraId="3A2E99DC" w14:textId="77777777" w:rsidR="006A5267" w:rsidRDefault="006A5267" w:rsidP="008B4B2B">
                      <w:pPr>
                        <w:kinsoku w:val="0"/>
                        <w:wordWrap w:val="0"/>
                        <w:overflowPunct w:val="0"/>
                        <w:spacing w:line="362" w:lineRule="exact"/>
                      </w:pPr>
                      <w:r>
                        <w:rPr>
                          <w:rFonts w:hint="eastAsia"/>
                          <w:spacing w:val="1"/>
                        </w:rPr>
                        <w:t xml:space="preserve"> </w:t>
                      </w:r>
                    </w:p>
                    <w:p w14:paraId="28D153BB" w14:textId="77777777" w:rsidR="006A5267" w:rsidRDefault="006A5267" w:rsidP="008B4B2B">
                      <w:pPr>
                        <w:kinsoku w:val="0"/>
                        <w:overflowPunct w:val="0"/>
                        <w:spacing w:line="362" w:lineRule="exact"/>
                        <w:jc w:val="center"/>
                      </w:pPr>
                      <w:r>
                        <w:rPr>
                          <w:rFonts w:hint="eastAsia"/>
                        </w:rPr>
                        <w:t>運輸局</w:t>
                      </w:r>
                    </w:p>
                    <w:p w14:paraId="0185F95D" w14:textId="77777777" w:rsidR="006A5267" w:rsidRDefault="006A5267" w:rsidP="008B4B2B">
                      <w:pPr>
                        <w:kinsoku w:val="0"/>
                        <w:wordWrap w:val="0"/>
                        <w:overflowPunct w:val="0"/>
                        <w:spacing w:line="362" w:lineRule="exact"/>
                      </w:pPr>
                    </w:p>
                    <w:p w14:paraId="0BBC22C1" w14:textId="77777777" w:rsidR="006A5267" w:rsidRDefault="006A5267" w:rsidP="008B4B2B">
                      <w:pPr>
                        <w:kinsoku w:val="0"/>
                        <w:wordWrap w:val="0"/>
                        <w:overflowPunct w:val="0"/>
                        <w:spacing w:line="181" w:lineRule="exact"/>
                      </w:pPr>
                    </w:p>
                    <w:p w14:paraId="4B8E01E8" w14:textId="77777777" w:rsidR="006A5267" w:rsidRDefault="006A5267" w:rsidP="008B4B2B">
                      <w:pPr>
                        <w:wordWrap w:val="0"/>
                        <w:spacing w:line="0" w:lineRule="atLeast"/>
                      </w:pPr>
                    </w:p>
                  </w:txbxContent>
                </v:textbox>
              </v:shape>
            </w:pict>
          </mc:Fallback>
        </mc:AlternateContent>
      </w:r>
      <w:r w:rsidRPr="001D6D10">
        <w:rPr>
          <w:rFonts w:hint="eastAsia"/>
          <w:noProof/>
        </w:rPr>
        <mc:AlternateContent>
          <mc:Choice Requires="wps">
            <w:drawing>
              <wp:anchor distT="0" distB="0" distL="114300" distR="114300" simplePos="0" relativeHeight="253768704" behindDoc="0" locked="0" layoutInCell="1" allowOverlap="1" wp14:anchorId="4DD07E64" wp14:editId="75FB1F81">
                <wp:simplePos x="0" y="0"/>
                <wp:positionH relativeFrom="column">
                  <wp:posOffset>2400300</wp:posOffset>
                </wp:positionH>
                <wp:positionV relativeFrom="paragraph">
                  <wp:posOffset>15240</wp:posOffset>
                </wp:positionV>
                <wp:extent cx="1365250" cy="229870"/>
                <wp:effectExtent l="9525" t="5715" r="34925" b="78740"/>
                <wp:wrapNone/>
                <wp:docPr id="3736" name="Freeform 3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65250" cy="229870"/>
                        </a:xfrm>
                        <a:custGeom>
                          <a:avLst/>
                          <a:gdLst>
                            <a:gd name="T0" fmla="*/ 0 w 2150"/>
                            <a:gd name="T1" fmla="*/ 0 h 362"/>
                            <a:gd name="T2" fmla="*/ 2150 w 2150"/>
                            <a:gd name="T3" fmla="*/ 362 h 362"/>
                          </a:gdLst>
                          <a:ahLst/>
                          <a:cxnLst>
                            <a:cxn ang="0">
                              <a:pos x="T0" y="T1"/>
                            </a:cxn>
                            <a:cxn ang="0">
                              <a:pos x="T2" y="T3"/>
                            </a:cxn>
                          </a:cxnLst>
                          <a:rect l="0" t="0" r="r" b="b"/>
                          <a:pathLst>
                            <a:path w="2150" h="362">
                              <a:moveTo>
                                <a:pt x="0" y="0"/>
                              </a:moveTo>
                              <a:lnTo>
                                <a:pt x="2150" y="362"/>
                              </a:lnTo>
                            </a:path>
                          </a:pathLst>
                        </a:custGeom>
                        <a:noFill/>
                        <a:ln w="10795" cap="flat">
                          <a:solidFill>
                            <a:srgbClr val="000000"/>
                          </a:solidFill>
                          <a:prstDash val="solid"/>
                          <a:round/>
                          <a:headEnd type="none" w="med" len="me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5440248" id="Freeform 3223" o:spid="_x0000_s1026" style="position:absolute;left:0;text-align:left;z-index:25376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89pt,1.2pt,296.5pt,19.3pt" coordsize="2150,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" filled="f" strokeweight=".85pt">
                <v:stroke endarrow="open"/>
                <v:path arrowok="t" o:connecttype="custom" o:connectlocs="0,0;1365250,229870" o:connectangles="0,0"/>
              </v:polyline>
            </w:pict>
          </mc:Fallback>
        </mc:AlternateContent>
      </w:r>
    </w:p>
    <w:p w14:paraId="7B7F6211" w14:textId="77777777" w:rsidR="008B4B2B" w:rsidRPr="001D6D10" w:rsidRDefault="008B4B2B" w:rsidP="008B4B2B">
      <w:pPr>
        <w:wordWrap w:val="0"/>
        <w:spacing w:line="181" w:lineRule="exact"/>
        <w:ind w:right="125"/>
      </w:pPr>
      <w:r w:rsidRPr="001D6D10">
        <w:rPr>
          <w:noProof/>
          <w:sz w:val="20"/>
        </w:rPr>
        <mc:AlternateContent>
          <mc:Choice Requires="wps">
            <w:drawing>
              <wp:anchor distT="0" distB="0" distL="114300" distR="114300" simplePos="0" relativeHeight="253782016" behindDoc="0" locked="0" layoutInCell="1" allowOverlap="1" wp14:anchorId="1EC3C2C0" wp14:editId="3DF49871">
                <wp:simplePos x="0" y="0"/>
                <wp:positionH relativeFrom="column">
                  <wp:posOffset>2743200</wp:posOffset>
                </wp:positionH>
                <wp:positionV relativeFrom="paragraph">
                  <wp:posOffset>13970</wp:posOffset>
                </wp:positionV>
                <wp:extent cx="571500" cy="571500"/>
                <wp:effectExtent l="9525" t="13970" r="9525" b="5080"/>
                <wp:wrapNone/>
                <wp:docPr id="3735" name="Text Box 3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1500" cy="5715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767C257B" w14:textId="77777777" w:rsidR="006A5267" w:rsidRDefault="006A5267" w:rsidP="008B4B2B">
                            <w:pPr>
                              <w:wordWrap w:val="0"/>
                              <w:spacing w:line="0" w:lineRule="atLeast"/>
                            </w:pPr>
                          </w:p>
                          <w:p w14:paraId="13B6C836" w14:textId="77777777" w:rsidR="006A5267" w:rsidRDefault="006A5267" w:rsidP="008B4B2B">
                            <w:pPr>
                              <w:spacing w:line="0" w:lineRule="atLeast"/>
                              <w:jc w:val="center"/>
                            </w:pPr>
                            <w:r>
                              <w:rPr>
                                <w:rFonts w:hint="eastAsia"/>
                              </w:rPr>
                              <w:t>大阪府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C3C2C0" id="Text Box 3235" o:spid="_x0000_s1761" type="#_x0000_t202" style="position:absolute;left:0;text-align:left;margin-left:3in;margin-top:1.1pt;width:45pt;height:45pt;z-index:25378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" filled="f" fillcolor="black" strokeweight=".5pt">
                <v:path arrowok="t"/>
                <v:textbox inset="0,0,0,0">
                  <w:txbxContent>
                    <w:p w14:paraId="767C257B" w14:textId="77777777" w:rsidR="006A5267" w:rsidRDefault="006A5267" w:rsidP="008B4B2B">
                      <w:pPr>
                        <w:wordWrap w:val="0"/>
                        <w:spacing w:line="0" w:lineRule="atLeast"/>
                      </w:pPr>
                    </w:p>
                    <w:p w14:paraId="13B6C836" w14:textId="77777777" w:rsidR="006A5267" w:rsidRDefault="006A5267" w:rsidP="008B4B2B">
                      <w:pPr>
                        <w:spacing w:line="0" w:lineRule="atLeast"/>
                        <w:jc w:val="center"/>
                      </w:pPr>
                      <w:r>
                        <w:rPr>
                          <w:rFonts w:hint="eastAsia"/>
                        </w:rPr>
                        <w:t>大阪府</w:t>
                      </w:r>
                    </w:p>
                  </w:txbxContent>
                </v:textbox>
              </v:shape>
            </w:pict>
          </mc:Fallback>
        </mc:AlternateContent>
      </w:r>
    </w:p>
    <w:p w14:paraId="60E220D5" w14:textId="77777777" w:rsidR="008B4B2B" w:rsidRPr="001D6D10" w:rsidRDefault="008B4B2B" w:rsidP="008B4B2B">
      <w:pPr>
        <w:wordWrap w:val="0"/>
        <w:spacing w:line="181" w:lineRule="exact"/>
        <w:ind w:right="125"/>
      </w:pPr>
    </w:p>
    <w:p w14:paraId="5E12728E" w14:textId="77777777" w:rsidR="008B4B2B" w:rsidRPr="001D6D10" w:rsidRDefault="008B4B2B" w:rsidP="008B4B2B">
      <w:pPr>
        <w:wordWrap w:val="0"/>
        <w:spacing w:line="181" w:lineRule="exact"/>
        <w:ind w:right="125"/>
      </w:pPr>
      <w:r w:rsidRPr="001D6D10">
        <w:rPr>
          <w:noProof/>
          <w:sz w:val="20"/>
        </w:rPr>
        <mc:AlternateContent>
          <mc:Choice Requires="wps">
            <w:drawing>
              <wp:anchor distT="0" distB="0" distL="114300" distR="114300" simplePos="0" relativeHeight="253785088" behindDoc="0" locked="0" layoutInCell="1" allowOverlap="1" wp14:anchorId="104E441D" wp14:editId="6B88F533">
                <wp:simplePos x="0" y="0"/>
                <wp:positionH relativeFrom="column">
                  <wp:posOffset>1183640</wp:posOffset>
                </wp:positionH>
                <wp:positionV relativeFrom="paragraph">
                  <wp:posOffset>12700</wp:posOffset>
                </wp:positionV>
                <wp:extent cx="873760" cy="0"/>
                <wp:effectExtent l="12065" t="12700" r="9525" b="6350"/>
                <wp:wrapNone/>
                <wp:docPr id="3734" name="Line 3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73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BDB8E6" id="Line 3238" o:spid="_x0000_s1026" style="position:absolute;left:0;text-align:left;flip:y;z-index:25378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2pt,1pt" to="16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"/>
            </w:pict>
          </mc:Fallback>
        </mc:AlternateContent>
      </w:r>
      <w:r w:rsidRPr="001D6D10">
        <w:rPr>
          <w:noProof/>
          <w:sz w:val="20"/>
        </w:rPr>
        <mc:AlternateContent>
          <mc:Choice Requires="wps">
            <w:drawing>
              <wp:anchor distT="0" distB="0" distL="114300" distR="114300" simplePos="0" relativeHeight="253786112" behindDoc="0" locked="0" layoutInCell="1" allowOverlap="1" wp14:anchorId="481E76BD" wp14:editId="003390AE">
                <wp:simplePos x="0" y="0"/>
                <wp:positionH relativeFrom="column">
                  <wp:posOffset>2057400</wp:posOffset>
                </wp:positionH>
                <wp:positionV relativeFrom="paragraph">
                  <wp:posOffset>12700</wp:posOffset>
                </wp:positionV>
                <wp:extent cx="685800" cy="571500"/>
                <wp:effectExtent l="9525" t="12700" r="47625" b="53975"/>
                <wp:wrapNone/>
                <wp:docPr id="3733" name="Line 3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571500"/>
                        </a:xfrm>
                        <a:prstGeom prst="line">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8B94FB" id="Line 3239" o:spid="_x0000_s1026" style="position:absolute;left:0;text-align:left;z-index:25378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1pt" to="3in,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">
                <v:stroke endarrow="open" endarrowwidth="narrow" endarrowlength="short"/>
              </v:line>
            </w:pict>
          </mc:Fallback>
        </mc:AlternateContent>
      </w:r>
    </w:p>
    <w:p w14:paraId="04C19000" w14:textId="77777777" w:rsidR="008B4B2B" w:rsidRPr="001D6D10" w:rsidRDefault="008B4B2B" w:rsidP="008B4B2B">
      <w:pPr>
        <w:wordWrap w:val="0"/>
        <w:spacing w:line="181" w:lineRule="exact"/>
        <w:ind w:right="125"/>
      </w:pPr>
    </w:p>
    <w:p w14:paraId="10BDFE62" w14:textId="77777777" w:rsidR="008B4B2B" w:rsidRPr="001D6D10" w:rsidRDefault="008B4B2B" w:rsidP="008B4B2B">
      <w:pPr>
        <w:wordWrap w:val="0"/>
        <w:spacing w:line="181" w:lineRule="exact"/>
        <w:ind w:right="125"/>
      </w:pPr>
    </w:p>
    <w:p w14:paraId="63D4B9C9" w14:textId="77777777" w:rsidR="008B4B2B" w:rsidRPr="001D6D10" w:rsidRDefault="008B4B2B" w:rsidP="008B4B2B">
      <w:pPr>
        <w:wordWrap w:val="0"/>
        <w:spacing w:line="181" w:lineRule="exact"/>
        <w:ind w:right="125"/>
      </w:pPr>
      <w:r w:rsidRPr="001D6D10">
        <w:rPr>
          <w:noProof/>
          <w:sz w:val="20"/>
        </w:rPr>
        <mc:AlternateContent>
          <mc:Choice Requires="wps">
            <w:drawing>
              <wp:anchor distT="0" distB="0" distL="114300" distR="114300" simplePos="0" relativeHeight="253783040" behindDoc="0" locked="0" layoutInCell="1" allowOverlap="1" wp14:anchorId="3C2FC77A" wp14:editId="55420D18">
                <wp:simplePos x="0" y="0"/>
                <wp:positionH relativeFrom="column">
                  <wp:posOffset>2743200</wp:posOffset>
                </wp:positionH>
                <wp:positionV relativeFrom="paragraph">
                  <wp:posOffset>10795</wp:posOffset>
                </wp:positionV>
                <wp:extent cx="571500" cy="1828800"/>
                <wp:effectExtent l="9525" t="10795" r="9525" b="8255"/>
                <wp:wrapNone/>
                <wp:docPr id="3732" name="Text Box 3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1500" cy="18288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2E2A1787" w14:textId="77777777" w:rsidR="006A5267" w:rsidRPr="00CC1AC7" w:rsidRDefault="006A5267" w:rsidP="008B4B2B">
                            <w:pPr>
                              <w:wordWrap w:val="0"/>
                              <w:spacing w:line="0" w:lineRule="atLeast"/>
                              <w:rPr>
                                <w:sz w:val="16"/>
                              </w:rPr>
                            </w:pPr>
                          </w:p>
                          <w:p w14:paraId="1FD55CDA" w14:textId="77777777" w:rsidR="006A5267" w:rsidRPr="008D0CC4" w:rsidRDefault="006A5267" w:rsidP="008B4B2B">
                            <w:pPr>
                              <w:kinsoku w:val="0"/>
                              <w:overflowPunct w:val="0"/>
                              <w:spacing w:line="362" w:lineRule="exact"/>
                              <w:jc w:val="center"/>
                              <w:rPr>
                                <w:sz w:val="16"/>
                              </w:rPr>
                            </w:pPr>
                            <w:r w:rsidRPr="008D0CC4">
                              <w:rPr>
                                <w:rFonts w:hint="eastAsia"/>
                                <w:sz w:val="16"/>
                              </w:rPr>
                              <w:t>道路室</w:t>
                            </w:r>
                          </w:p>
                          <w:p w14:paraId="5757E39F" w14:textId="77777777" w:rsidR="006A5267" w:rsidRPr="00CC1AC7" w:rsidRDefault="006A5267" w:rsidP="008B4B2B">
                            <w:pPr>
                              <w:wordWrap w:val="0"/>
                              <w:spacing w:line="0" w:lineRule="atLeast"/>
                              <w:jc w:val="center"/>
                              <w:rPr>
                                <w:sz w:val="16"/>
                              </w:rPr>
                            </w:pPr>
                          </w:p>
                          <w:p w14:paraId="61C42F17" w14:textId="77777777" w:rsidR="006A5267" w:rsidRPr="00CC1AC7" w:rsidRDefault="006A5267" w:rsidP="008B4B2B">
                            <w:pPr>
                              <w:wordWrap w:val="0"/>
                              <w:spacing w:line="0" w:lineRule="atLeast"/>
                              <w:jc w:val="center"/>
                              <w:rPr>
                                <w:sz w:val="16"/>
                              </w:rPr>
                            </w:pPr>
                          </w:p>
                          <w:p w14:paraId="3E4F6783" w14:textId="77777777" w:rsidR="006A5267" w:rsidRPr="00CC1AC7" w:rsidRDefault="006A5267" w:rsidP="008B4B2B">
                            <w:pPr>
                              <w:wordWrap w:val="0"/>
                              <w:spacing w:line="0" w:lineRule="atLeast"/>
                              <w:jc w:val="center"/>
                              <w:rPr>
                                <w:sz w:val="16"/>
                              </w:rPr>
                            </w:pPr>
                          </w:p>
                          <w:p w14:paraId="0742E47C" w14:textId="77777777" w:rsidR="006A5267" w:rsidRPr="00CC1AC7" w:rsidRDefault="006A5267" w:rsidP="008B4B2B">
                            <w:pPr>
                              <w:pStyle w:val="af8"/>
                              <w:ind w:firstLineChars="50" w:firstLine="81"/>
                              <w:rPr>
                                <w:sz w:val="16"/>
                              </w:rPr>
                            </w:pPr>
                            <w:r w:rsidRPr="00CC1AC7">
                              <w:rPr>
                                <w:rFonts w:hint="eastAsia"/>
                                <w:sz w:val="16"/>
                              </w:rPr>
                              <w:t>危機管理室</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FC77A" id="Text Box 3236" o:spid="_x0000_s1762" type="#_x0000_t202" style="position:absolute;left:0;text-align:left;margin-left:3in;margin-top:.85pt;width:45pt;height:2in;z-index:25378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" filled="f" fillcolor="black" strokeweight=".5pt">
                <v:path arrowok="t"/>
                <v:textbox inset="0,0,0,0">
                  <w:txbxContent>
                    <w:p w14:paraId="2E2A1787" w14:textId="77777777" w:rsidR="006A5267" w:rsidRPr="00CC1AC7" w:rsidRDefault="006A5267" w:rsidP="008B4B2B">
                      <w:pPr>
                        <w:wordWrap w:val="0"/>
                        <w:spacing w:line="0" w:lineRule="atLeast"/>
                        <w:rPr>
                          <w:sz w:val="16"/>
                        </w:rPr>
                      </w:pPr>
                    </w:p>
                    <w:p w14:paraId="1FD55CDA" w14:textId="77777777" w:rsidR="006A5267" w:rsidRPr="008D0CC4" w:rsidRDefault="006A5267" w:rsidP="008B4B2B">
                      <w:pPr>
                        <w:kinsoku w:val="0"/>
                        <w:overflowPunct w:val="0"/>
                        <w:spacing w:line="362" w:lineRule="exact"/>
                        <w:jc w:val="center"/>
                        <w:rPr>
                          <w:sz w:val="16"/>
                        </w:rPr>
                      </w:pPr>
                      <w:r w:rsidRPr="008D0CC4">
                        <w:rPr>
                          <w:rFonts w:hint="eastAsia"/>
                          <w:sz w:val="16"/>
                        </w:rPr>
                        <w:t>道路室</w:t>
                      </w:r>
                    </w:p>
                    <w:p w14:paraId="5757E39F" w14:textId="77777777" w:rsidR="006A5267" w:rsidRPr="00CC1AC7" w:rsidRDefault="006A5267" w:rsidP="008B4B2B">
                      <w:pPr>
                        <w:wordWrap w:val="0"/>
                        <w:spacing w:line="0" w:lineRule="atLeast"/>
                        <w:jc w:val="center"/>
                        <w:rPr>
                          <w:sz w:val="16"/>
                        </w:rPr>
                      </w:pPr>
                    </w:p>
                    <w:p w14:paraId="61C42F17" w14:textId="77777777" w:rsidR="006A5267" w:rsidRPr="00CC1AC7" w:rsidRDefault="006A5267" w:rsidP="008B4B2B">
                      <w:pPr>
                        <w:wordWrap w:val="0"/>
                        <w:spacing w:line="0" w:lineRule="atLeast"/>
                        <w:jc w:val="center"/>
                        <w:rPr>
                          <w:sz w:val="16"/>
                        </w:rPr>
                      </w:pPr>
                    </w:p>
                    <w:p w14:paraId="3E4F6783" w14:textId="77777777" w:rsidR="006A5267" w:rsidRPr="00CC1AC7" w:rsidRDefault="006A5267" w:rsidP="008B4B2B">
                      <w:pPr>
                        <w:wordWrap w:val="0"/>
                        <w:spacing w:line="0" w:lineRule="atLeast"/>
                        <w:jc w:val="center"/>
                        <w:rPr>
                          <w:sz w:val="16"/>
                        </w:rPr>
                      </w:pPr>
                    </w:p>
                    <w:p w14:paraId="0742E47C" w14:textId="77777777" w:rsidR="006A5267" w:rsidRPr="00CC1AC7" w:rsidRDefault="006A5267" w:rsidP="008B4B2B">
                      <w:pPr>
                        <w:pStyle w:val="af8"/>
                        <w:ind w:firstLineChars="50" w:firstLine="81"/>
                        <w:rPr>
                          <w:sz w:val="16"/>
                        </w:rPr>
                      </w:pPr>
                      <w:r w:rsidRPr="00CC1AC7">
                        <w:rPr>
                          <w:rFonts w:hint="eastAsia"/>
                          <w:sz w:val="16"/>
                        </w:rPr>
                        <w:t>危機管理室</w:t>
                      </w:r>
                    </w:p>
                  </w:txbxContent>
                </v:textbox>
              </v:shape>
            </w:pict>
          </mc:Fallback>
        </mc:AlternateContent>
      </w:r>
    </w:p>
    <w:p w14:paraId="72E83918" w14:textId="77777777" w:rsidR="008B4B2B" w:rsidRPr="001D6D10" w:rsidRDefault="008B4B2B" w:rsidP="008B4B2B">
      <w:pPr>
        <w:wordWrap w:val="0"/>
        <w:spacing w:line="181" w:lineRule="exact"/>
        <w:ind w:right="125"/>
      </w:pPr>
    </w:p>
    <w:p w14:paraId="51E34F32" w14:textId="77777777" w:rsidR="008B4B2B" w:rsidRPr="001D6D10" w:rsidRDefault="008B4B2B" w:rsidP="008B4B2B">
      <w:pPr>
        <w:wordWrap w:val="0"/>
        <w:spacing w:line="181" w:lineRule="exact"/>
        <w:ind w:right="125"/>
      </w:pPr>
      <w:r w:rsidRPr="001D6D10">
        <w:rPr>
          <w:noProof/>
          <w:sz w:val="20"/>
        </w:rPr>
        <mc:AlternateContent>
          <mc:Choice Requires="wps">
            <w:drawing>
              <wp:anchor distT="0" distB="0" distL="114300" distR="114300" simplePos="0" relativeHeight="253779968" behindDoc="0" locked="0" layoutInCell="1" allowOverlap="1" wp14:anchorId="115E97CA" wp14:editId="61FD402A">
                <wp:simplePos x="0" y="0"/>
                <wp:positionH relativeFrom="column">
                  <wp:posOffset>1600200</wp:posOffset>
                </wp:positionH>
                <wp:positionV relativeFrom="paragraph">
                  <wp:posOffset>9525</wp:posOffset>
                </wp:positionV>
                <wp:extent cx="685800" cy="457200"/>
                <wp:effectExtent l="9525" t="9525" r="9525" b="9525"/>
                <wp:wrapNone/>
                <wp:docPr id="3731" name="Text Box 3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5800" cy="4572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4C65EE15" w14:textId="77777777" w:rsidR="006A5267" w:rsidRDefault="006A5267" w:rsidP="008B4B2B">
                            <w:pPr>
                              <w:kinsoku w:val="0"/>
                              <w:overflowPunct w:val="0"/>
                              <w:spacing w:line="362" w:lineRule="exact"/>
                              <w:jc w:val="center"/>
                            </w:pPr>
                            <w:r>
                              <w:rPr>
                                <w:rFonts w:hint="eastAsia"/>
                              </w:rPr>
                              <w:t>市町村</w:t>
                            </w:r>
                          </w:p>
                          <w:p w14:paraId="7D6B8679" w14:textId="77777777" w:rsidR="006A5267" w:rsidRDefault="006A5267" w:rsidP="008B4B2B">
                            <w:pPr>
                              <w:spacing w:line="0" w:lineRule="atLeast"/>
                              <w:jc w:val="center"/>
                            </w:pPr>
                            <w:r>
                              <w:rPr>
                                <w:rFonts w:hint="eastAsia"/>
                              </w:rPr>
                              <w:t>消防本部</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5E97CA" id="Text Box 3233" o:spid="_x0000_s1763" type="#_x0000_t202" style="position:absolute;left:0;text-align:left;margin-left:126pt;margin-top:.75pt;width:54pt;height:36pt;z-index:25377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" filled="f" fillcolor="black" strokeweight=".5pt">
                <v:path arrowok="t"/>
                <v:textbox inset=".5mm,.5mm,.5mm,.5mm">
                  <w:txbxContent>
                    <w:p w14:paraId="4C65EE15" w14:textId="77777777" w:rsidR="006A5267" w:rsidRDefault="006A5267" w:rsidP="008B4B2B">
                      <w:pPr>
                        <w:kinsoku w:val="0"/>
                        <w:overflowPunct w:val="0"/>
                        <w:spacing w:line="362" w:lineRule="exact"/>
                        <w:jc w:val="center"/>
                      </w:pPr>
                      <w:r>
                        <w:rPr>
                          <w:rFonts w:hint="eastAsia"/>
                        </w:rPr>
                        <w:t>市町村</w:t>
                      </w:r>
                    </w:p>
                    <w:p w14:paraId="7D6B8679" w14:textId="77777777" w:rsidR="006A5267" w:rsidRDefault="006A5267" w:rsidP="008B4B2B">
                      <w:pPr>
                        <w:spacing w:line="0" w:lineRule="atLeast"/>
                        <w:jc w:val="center"/>
                      </w:pPr>
                      <w:r>
                        <w:rPr>
                          <w:rFonts w:hint="eastAsia"/>
                        </w:rPr>
                        <w:t>消防本部</w:t>
                      </w:r>
                    </w:p>
                  </w:txbxContent>
                </v:textbox>
              </v:shape>
            </w:pict>
          </mc:Fallback>
        </mc:AlternateContent>
      </w:r>
    </w:p>
    <w:p w14:paraId="18620636" w14:textId="77777777" w:rsidR="008B4B2B" w:rsidRPr="001D6D10" w:rsidRDefault="008B4B2B" w:rsidP="008B4B2B">
      <w:pPr>
        <w:wordWrap w:val="0"/>
        <w:spacing w:line="181" w:lineRule="exact"/>
        <w:ind w:right="125"/>
      </w:pPr>
    </w:p>
    <w:p w14:paraId="0394FF51" w14:textId="77777777" w:rsidR="008B4B2B" w:rsidRPr="001D6D10" w:rsidRDefault="008B4B2B" w:rsidP="008B4B2B">
      <w:pPr>
        <w:wordWrap w:val="0"/>
        <w:spacing w:line="181" w:lineRule="exact"/>
        <w:ind w:right="125"/>
      </w:pPr>
      <w:r w:rsidRPr="001D6D10">
        <w:rPr>
          <w:noProof/>
          <w:sz w:val="20"/>
        </w:rPr>
        <mc:AlternateContent>
          <mc:Choice Requires="wps">
            <w:drawing>
              <wp:anchor distT="0" distB="0" distL="114300" distR="114300" simplePos="0" relativeHeight="253787136" behindDoc="0" locked="0" layoutInCell="1" allowOverlap="1" wp14:anchorId="7EA0F656" wp14:editId="4B936971">
                <wp:simplePos x="0" y="0"/>
                <wp:positionH relativeFrom="column">
                  <wp:posOffset>1183640</wp:posOffset>
                </wp:positionH>
                <wp:positionV relativeFrom="paragraph">
                  <wp:posOffset>8255</wp:posOffset>
                </wp:positionV>
                <wp:extent cx="416560" cy="0"/>
                <wp:effectExtent l="12065" t="65405" r="19050" b="67945"/>
                <wp:wrapNone/>
                <wp:docPr id="3730" name="Line 3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6560" cy="0"/>
                        </a:xfrm>
                        <a:prstGeom prst="line">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AEC5C2" id="Line 3240" o:spid="_x0000_s1026" style="position:absolute;left:0;text-align:left;z-index:25378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2pt,.65pt" to="12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">
                <v:stroke endarrow="open" endarrowwidth="narrow" endarrowlength="short"/>
              </v:line>
            </w:pict>
          </mc:Fallback>
        </mc:AlternateContent>
      </w:r>
      <w:r w:rsidRPr="001D6D10">
        <w:rPr>
          <w:noProof/>
          <w:sz w:val="20"/>
        </w:rPr>
        <mc:AlternateContent>
          <mc:Choice Requires="wps">
            <w:drawing>
              <wp:anchor distT="0" distB="0" distL="114300" distR="114300" simplePos="0" relativeHeight="253790208" behindDoc="0" locked="0" layoutInCell="1" allowOverlap="1" wp14:anchorId="1844B802" wp14:editId="7140FA40">
                <wp:simplePos x="0" y="0"/>
                <wp:positionH relativeFrom="column">
                  <wp:posOffset>2286000</wp:posOffset>
                </wp:positionH>
                <wp:positionV relativeFrom="paragraph">
                  <wp:posOffset>8255</wp:posOffset>
                </wp:positionV>
                <wp:extent cx="457200" cy="0"/>
                <wp:effectExtent l="19050" t="65405" r="19050" b="67945"/>
                <wp:wrapNone/>
                <wp:docPr id="3729" name="Line 3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BAF6D3" id="Line 3243" o:spid="_x0000_s1026" style="position:absolute;left:0;text-align:left;z-index:25379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65pt" to="3in,.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">
                <v:stroke startarrow="open" startarrowwidth="narrow" startarrowlength="short" endarrow="open" endarrowwidth="narrow" endarrowlength="short"/>
              </v:line>
            </w:pict>
          </mc:Fallback>
        </mc:AlternateContent>
      </w:r>
      <w:r w:rsidRPr="001D6D10">
        <w:rPr>
          <w:noProof/>
          <w:sz w:val="20"/>
        </w:rPr>
        <mc:AlternateContent>
          <mc:Choice Requires="wps">
            <w:drawing>
              <wp:anchor distT="0" distB="0" distL="114300" distR="114300" simplePos="0" relativeHeight="253780992" behindDoc="0" locked="0" layoutInCell="1" allowOverlap="1" wp14:anchorId="6F047D6E" wp14:editId="64CD6029">
                <wp:simplePos x="0" y="0"/>
                <wp:positionH relativeFrom="column">
                  <wp:posOffset>1600200</wp:posOffset>
                </wp:positionH>
                <wp:positionV relativeFrom="paragraph">
                  <wp:posOffset>8255</wp:posOffset>
                </wp:positionV>
                <wp:extent cx="685800" cy="0"/>
                <wp:effectExtent l="9525" t="8255" r="9525" b="10795"/>
                <wp:wrapNone/>
                <wp:docPr id="3728" name="Line 3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D25806" id="Line 3234" o:spid="_x0000_s1026" style="position:absolute;left:0;text-align:left;z-index:25378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65pt" to="180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">
                <v:stroke dashstyle="1 1"/>
              </v:line>
            </w:pict>
          </mc:Fallback>
        </mc:AlternateContent>
      </w:r>
    </w:p>
    <w:p w14:paraId="061374A9" w14:textId="77777777" w:rsidR="008B4B2B" w:rsidRPr="001D6D10" w:rsidRDefault="008B4B2B" w:rsidP="008B4B2B">
      <w:pPr>
        <w:wordWrap w:val="0"/>
        <w:spacing w:line="181" w:lineRule="exact"/>
        <w:ind w:right="125"/>
      </w:pPr>
      <w:r w:rsidRPr="001D6D10">
        <w:rPr>
          <w:noProof/>
          <w:sz w:val="20"/>
        </w:rPr>
        <mc:AlternateContent>
          <mc:Choice Requires="wps">
            <w:drawing>
              <wp:anchor distT="0" distB="0" distL="114300" distR="114300" simplePos="0" relativeHeight="253793280" behindDoc="0" locked="0" layoutInCell="1" allowOverlap="1" wp14:anchorId="123CD6CD" wp14:editId="35EEE8ED">
                <wp:simplePos x="0" y="0"/>
                <wp:positionH relativeFrom="column">
                  <wp:posOffset>3314700</wp:posOffset>
                </wp:positionH>
                <wp:positionV relativeFrom="paragraph">
                  <wp:posOffset>7620</wp:posOffset>
                </wp:positionV>
                <wp:extent cx="457200" cy="0"/>
                <wp:effectExtent l="19050" t="64770" r="19050" b="59055"/>
                <wp:wrapNone/>
                <wp:docPr id="3727" name="Line 3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A20917" id="Line 3246" o:spid="_x0000_s1026" style="position:absolute;left:0;text-align:left;z-index:25379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6pt" to="297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">
                <v:stroke startarrow="open" startarrowwidth="narrow" startarrowlength="short" endarrow="open" endarrowwidth="narrow" endarrowlength="short"/>
              </v:line>
            </w:pict>
          </mc:Fallback>
        </mc:AlternateContent>
      </w:r>
      <w:r w:rsidRPr="001D6D10">
        <w:rPr>
          <w:noProof/>
          <w:sz w:val="20"/>
        </w:rPr>
        <mc:AlternateContent>
          <mc:Choice Requires="wps">
            <w:drawing>
              <wp:anchor distT="0" distB="0" distL="114300" distR="114300" simplePos="0" relativeHeight="253784064" behindDoc="0" locked="0" layoutInCell="1" allowOverlap="1" wp14:anchorId="5455A186" wp14:editId="296A9262">
                <wp:simplePos x="0" y="0"/>
                <wp:positionH relativeFrom="column">
                  <wp:posOffset>2743200</wp:posOffset>
                </wp:positionH>
                <wp:positionV relativeFrom="paragraph">
                  <wp:posOffset>7620</wp:posOffset>
                </wp:positionV>
                <wp:extent cx="571500" cy="635"/>
                <wp:effectExtent l="9525" t="7620" r="9525" b="10795"/>
                <wp:wrapNone/>
                <wp:docPr id="3726" name="Line 3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635"/>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15E921" id="Line 3237" o:spid="_x0000_s1026" style="position:absolute;left:0;text-align:left;z-index:25378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6pt" to="261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">
                <v:stroke dashstyle="1 1"/>
              </v:line>
            </w:pict>
          </mc:Fallback>
        </mc:AlternateContent>
      </w:r>
    </w:p>
    <w:p w14:paraId="336F2DA5" w14:textId="77777777" w:rsidR="008B4B2B" w:rsidRPr="001D6D10" w:rsidRDefault="008B4B2B" w:rsidP="008B4B2B">
      <w:pPr>
        <w:wordWrap w:val="0"/>
        <w:spacing w:line="181" w:lineRule="exact"/>
        <w:ind w:right="125"/>
      </w:pPr>
      <w:r w:rsidRPr="001D6D10">
        <w:rPr>
          <w:noProof/>
          <w:sz w:val="20"/>
        </w:rPr>
        <mc:AlternateContent>
          <mc:Choice Requires="wps">
            <w:drawing>
              <wp:anchor distT="0" distB="0" distL="114300" distR="114300" simplePos="0" relativeHeight="253789184" behindDoc="0" locked="0" layoutInCell="1" allowOverlap="1" wp14:anchorId="66DA069E" wp14:editId="787E7B9C">
                <wp:simplePos x="0" y="0"/>
                <wp:positionH relativeFrom="column">
                  <wp:posOffset>1600200</wp:posOffset>
                </wp:positionH>
                <wp:positionV relativeFrom="paragraph">
                  <wp:posOffset>349885</wp:posOffset>
                </wp:positionV>
                <wp:extent cx="685800" cy="0"/>
                <wp:effectExtent l="66675" t="16510" r="66675" b="21590"/>
                <wp:wrapNone/>
                <wp:docPr id="3725" name="Line 3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685800" cy="0"/>
                        </a:xfrm>
                        <a:prstGeom prst="line">
                          <a:avLst/>
                        </a:prstGeom>
                        <a:noFill/>
                        <a:ln w="952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98C36C" id="Line 3242" o:spid="_x0000_s1026" style="position:absolute;left:0;text-align:left;rotation:-90;z-index:25378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27.55pt" to="180pt,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">
                <v:stroke startarrow="open" startarrowwidth="narrow" startarrowlength="short" endarrow="open" endarrowwidth="narrow" endarrowlength="short"/>
              </v:line>
            </w:pict>
          </mc:Fallback>
        </mc:AlternateContent>
      </w:r>
    </w:p>
    <w:p w14:paraId="4B36D9E6" w14:textId="77777777" w:rsidR="008B4B2B" w:rsidRPr="001D6D10" w:rsidRDefault="008B4B2B" w:rsidP="008B4B2B">
      <w:pPr>
        <w:wordWrap w:val="0"/>
        <w:spacing w:line="181" w:lineRule="exact"/>
        <w:ind w:right="125"/>
      </w:pPr>
    </w:p>
    <w:p w14:paraId="125226EC" w14:textId="77777777" w:rsidR="008B4B2B" w:rsidRPr="001D6D10" w:rsidRDefault="008B4B2B" w:rsidP="008B4B2B">
      <w:pPr>
        <w:wordWrap w:val="0"/>
        <w:spacing w:line="181" w:lineRule="exact"/>
        <w:ind w:right="125"/>
      </w:pPr>
    </w:p>
    <w:p w14:paraId="74ABE174" w14:textId="77777777" w:rsidR="008B4B2B" w:rsidRPr="001D6D10" w:rsidRDefault="008B4B2B" w:rsidP="008B4B2B">
      <w:pPr>
        <w:wordWrap w:val="0"/>
        <w:spacing w:line="181" w:lineRule="exact"/>
        <w:ind w:right="125"/>
      </w:pPr>
    </w:p>
    <w:p w14:paraId="00F5286A" w14:textId="77777777" w:rsidR="008B4B2B" w:rsidRPr="001D6D10" w:rsidRDefault="008B4B2B" w:rsidP="008B4B2B">
      <w:pPr>
        <w:wordWrap w:val="0"/>
        <w:spacing w:line="181" w:lineRule="exact"/>
        <w:ind w:right="125"/>
      </w:pPr>
    </w:p>
    <w:p w14:paraId="581C14FE" w14:textId="77777777" w:rsidR="008B4B2B" w:rsidRPr="001D6D10" w:rsidRDefault="008B4B2B" w:rsidP="008B4B2B">
      <w:pPr>
        <w:wordWrap w:val="0"/>
        <w:spacing w:line="181" w:lineRule="exact"/>
        <w:ind w:right="125"/>
      </w:pPr>
    </w:p>
    <w:p w14:paraId="485E2DBD" w14:textId="77777777" w:rsidR="008B4B2B" w:rsidRPr="001D6D10" w:rsidRDefault="008B4B2B" w:rsidP="008B4B2B">
      <w:pPr>
        <w:wordWrap w:val="0"/>
        <w:spacing w:line="181" w:lineRule="exact"/>
        <w:ind w:right="125"/>
      </w:pPr>
      <w:r w:rsidRPr="001D6D10">
        <w:rPr>
          <w:rFonts w:hint="eastAsia"/>
          <w:noProof/>
        </w:rPr>
        <mc:AlternateContent>
          <mc:Choice Requires="wps">
            <w:drawing>
              <wp:anchor distT="0" distB="0" distL="114300" distR="114300" simplePos="0" relativeHeight="253763584" behindDoc="0" locked="0" layoutInCell="1" allowOverlap="1" wp14:anchorId="16E4A11C" wp14:editId="275910DA">
                <wp:simplePos x="0" y="0"/>
                <wp:positionH relativeFrom="column">
                  <wp:posOffset>1600200</wp:posOffset>
                </wp:positionH>
                <wp:positionV relativeFrom="paragraph">
                  <wp:posOffset>3175</wp:posOffset>
                </wp:positionV>
                <wp:extent cx="685800" cy="459740"/>
                <wp:effectExtent l="9525" t="12700" r="9525" b="13335"/>
                <wp:wrapNone/>
                <wp:docPr id="3724" name="Text Box 3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5800" cy="45974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69E54559" w14:textId="77777777" w:rsidR="006A5267" w:rsidRDefault="006A5267" w:rsidP="008B4B2B">
                            <w:pPr>
                              <w:kinsoku w:val="0"/>
                              <w:wordWrap w:val="0"/>
                              <w:overflowPunct w:val="0"/>
                              <w:spacing w:line="181" w:lineRule="exact"/>
                            </w:pPr>
                          </w:p>
                          <w:p w14:paraId="1BA244D8" w14:textId="77777777" w:rsidR="006A5267" w:rsidRDefault="006A5267" w:rsidP="008B4B2B">
                            <w:pPr>
                              <w:kinsoku w:val="0"/>
                              <w:overflowPunct w:val="0"/>
                              <w:spacing w:line="362" w:lineRule="exact"/>
                              <w:jc w:val="center"/>
                            </w:pPr>
                            <w:r>
                              <w:rPr>
                                <w:rFonts w:hint="eastAsia"/>
                              </w:rPr>
                              <w:t>府警察</w:t>
                            </w:r>
                          </w:p>
                          <w:p w14:paraId="3B37E052" w14:textId="77777777" w:rsidR="006A5267" w:rsidRDefault="006A5267" w:rsidP="008B4B2B">
                            <w:pPr>
                              <w:kinsoku w:val="0"/>
                              <w:wordWrap w:val="0"/>
                              <w:overflowPunct w:val="0"/>
                              <w:spacing w:line="181" w:lineRule="exact"/>
                            </w:pPr>
                          </w:p>
                          <w:p w14:paraId="69A57910" w14:textId="77777777" w:rsidR="006A5267" w:rsidRDefault="006A5267" w:rsidP="008B4B2B">
                            <w:pPr>
                              <w:wordWrap w:val="0"/>
                              <w:spacing w:line="0" w:lineRule="atLea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4A11C" id="Text Box 3218" o:spid="_x0000_s1764" type="#_x0000_t202" style="position:absolute;left:0;text-align:left;margin-left:126pt;margin-top:.25pt;width:54pt;height:36.2pt;z-index:25376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" filled="f" fillcolor="black" strokeweight=".5pt">
                <v:path arrowok="t"/>
                <v:textbox inset="0,0,0,0">
                  <w:txbxContent>
                    <w:p w14:paraId="69E54559" w14:textId="77777777" w:rsidR="006A5267" w:rsidRDefault="006A5267" w:rsidP="008B4B2B">
                      <w:pPr>
                        <w:kinsoku w:val="0"/>
                        <w:wordWrap w:val="0"/>
                        <w:overflowPunct w:val="0"/>
                        <w:spacing w:line="181" w:lineRule="exact"/>
                      </w:pPr>
                    </w:p>
                    <w:p w14:paraId="1BA244D8" w14:textId="77777777" w:rsidR="006A5267" w:rsidRDefault="006A5267" w:rsidP="008B4B2B">
                      <w:pPr>
                        <w:kinsoku w:val="0"/>
                        <w:overflowPunct w:val="0"/>
                        <w:spacing w:line="362" w:lineRule="exact"/>
                        <w:jc w:val="center"/>
                      </w:pPr>
                      <w:r>
                        <w:rPr>
                          <w:rFonts w:hint="eastAsia"/>
                        </w:rPr>
                        <w:t>府警察</w:t>
                      </w:r>
                    </w:p>
                    <w:p w14:paraId="3B37E052" w14:textId="77777777" w:rsidR="006A5267" w:rsidRDefault="006A5267" w:rsidP="008B4B2B">
                      <w:pPr>
                        <w:kinsoku w:val="0"/>
                        <w:wordWrap w:val="0"/>
                        <w:overflowPunct w:val="0"/>
                        <w:spacing w:line="181" w:lineRule="exact"/>
                      </w:pPr>
                    </w:p>
                    <w:p w14:paraId="69A57910" w14:textId="77777777" w:rsidR="006A5267" w:rsidRDefault="006A5267" w:rsidP="008B4B2B">
                      <w:pPr>
                        <w:wordWrap w:val="0"/>
                        <w:spacing w:line="0" w:lineRule="atLeast"/>
                      </w:pPr>
                    </w:p>
                  </w:txbxContent>
                </v:textbox>
              </v:shape>
            </w:pict>
          </mc:Fallback>
        </mc:AlternateContent>
      </w:r>
      <w:r w:rsidRPr="001D6D10">
        <w:rPr>
          <w:rFonts w:hint="eastAsia"/>
          <w:noProof/>
        </w:rPr>
        <mc:AlternateContent>
          <mc:Choice Requires="wps">
            <w:drawing>
              <wp:anchor distT="0" distB="0" distL="114300" distR="114300" simplePos="0" relativeHeight="253764608" behindDoc="0" locked="0" layoutInCell="1" allowOverlap="1" wp14:anchorId="55500FDB" wp14:editId="1EE8345E">
                <wp:simplePos x="0" y="0"/>
                <wp:positionH relativeFrom="column">
                  <wp:posOffset>3771900</wp:posOffset>
                </wp:positionH>
                <wp:positionV relativeFrom="paragraph">
                  <wp:posOffset>3175</wp:posOffset>
                </wp:positionV>
                <wp:extent cx="538480" cy="459740"/>
                <wp:effectExtent l="9525" t="12700" r="13970" b="13335"/>
                <wp:wrapNone/>
                <wp:docPr id="3723" name="Text Box 3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8480" cy="45974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184D70B4" w14:textId="77777777" w:rsidR="006A5267" w:rsidRDefault="006A5267" w:rsidP="008B4B2B">
                            <w:pPr>
                              <w:kinsoku w:val="0"/>
                              <w:wordWrap w:val="0"/>
                              <w:overflowPunct w:val="0"/>
                              <w:spacing w:line="181" w:lineRule="exact"/>
                            </w:pPr>
                          </w:p>
                          <w:p w14:paraId="6DE96927" w14:textId="77777777" w:rsidR="006A5267" w:rsidRDefault="006A5267" w:rsidP="008B4B2B">
                            <w:pPr>
                              <w:kinsoku w:val="0"/>
                              <w:wordWrap w:val="0"/>
                              <w:overflowPunct w:val="0"/>
                              <w:spacing w:line="362" w:lineRule="exact"/>
                            </w:pPr>
                            <w:r>
                              <w:rPr>
                                <w:rFonts w:hint="eastAsia"/>
                                <w:spacing w:val="1"/>
                              </w:rPr>
                              <w:t xml:space="preserve"> </w:t>
                            </w:r>
                            <w:r>
                              <w:rPr>
                                <w:rFonts w:hint="eastAsia"/>
                              </w:rPr>
                              <w:t>消防庁</w:t>
                            </w:r>
                          </w:p>
                          <w:p w14:paraId="2E73ED1D" w14:textId="77777777" w:rsidR="006A5267" w:rsidRDefault="006A5267" w:rsidP="008B4B2B">
                            <w:pPr>
                              <w:kinsoku w:val="0"/>
                              <w:wordWrap w:val="0"/>
                              <w:overflowPunct w:val="0"/>
                              <w:spacing w:line="181" w:lineRule="exact"/>
                            </w:pPr>
                          </w:p>
                          <w:p w14:paraId="305C3366" w14:textId="77777777" w:rsidR="006A5267" w:rsidRDefault="006A5267" w:rsidP="008B4B2B">
                            <w:pPr>
                              <w:wordWrap w:val="0"/>
                              <w:spacing w:line="0" w:lineRule="atLea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500FDB" id="Text Box 3219" o:spid="_x0000_s1765" type="#_x0000_t202" style="position:absolute;left:0;text-align:left;margin-left:297pt;margin-top:.25pt;width:42.4pt;height:36.2pt;z-index:25376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" filled="f" fillcolor="black" strokeweight=".5pt">
                <v:path arrowok="t"/>
                <v:textbox inset="0,0,0,0">
                  <w:txbxContent>
                    <w:p w14:paraId="184D70B4" w14:textId="77777777" w:rsidR="006A5267" w:rsidRDefault="006A5267" w:rsidP="008B4B2B">
                      <w:pPr>
                        <w:kinsoku w:val="0"/>
                        <w:wordWrap w:val="0"/>
                        <w:overflowPunct w:val="0"/>
                        <w:spacing w:line="181" w:lineRule="exact"/>
                      </w:pPr>
                    </w:p>
                    <w:p w14:paraId="6DE96927" w14:textId="77777777" w:rsidR="006A5267" w:rsidRDefault="006A5267" w:rsidP="008B4B2B">
                      <w:pPr>
                        <w:kinsoku w:val="0"/>
                        <w:wordWrap w:val="0"/>
                        <w:overflowPunct w:val="0"/>
                        <w:spacing w:line="362" w:lineRule="exact"/>
                      </w:pPr>
                      <w:r>
                        <w:rPr>
                          <w:rFonts w:hint="eastAsia"/>
                          <w:spacing w:val="1"/>
                        </w:rPr>
                        <w:t xml:space="preserve"> </w:t>
                      </w:r>
                      <w:r>
                        <w:rPr>
                          <w:rFonts w:hint="eastAsia"/>
                        </w:rPr>
                        <w:t>消防庁</w:t>
                      </w:r>
                    </w:p>
                    <w:p w14:paraId="2E73ED1D" w14:textId="77777777" w:rsidR="006A5267" w:rsidRDefault="006A5267" w:rsidP="008B4B2B">
                      <w:pPr>
                        <w:kinsoku w:val="0"/>
                        <w:wordWrap w:val="0"/>
                        <w:overflowPunct w:val="0"/>
                        <w:spacing w:line="181" w:lineRule="exact"/>
                      </w:pPr>
                    </w:p>
                    <w:p w14:paraId="305C3366" w14:textId="77777777" w:rsidR="006A5267" w:rsidRDefault="006A5267" w:rsidP="008B4B2B">
                      <w:pPr>
                        <w:wordWrap w:val="0"/>
                        <w:spacing w:line="0" w:lineRule="atLeast"/>
                      </w:pPr>
                    </w:p>
                  </w:txbxContent>
                </v:textbox>
              </v:shape>
            </w:pict>
          </mc:Fallback>
        </mc:AlternateContent>
      </w:r>
    </w:p>
    <w:p w14:paraId="600D8C51" w14:textId="77777777" w:rsidR="008B4B2B" w:rsidRPr="001D6D10" w:rsidRDefault="008B4B2B" w:rsidP="008B4B2B">
      <w:pPr>
        <w:wordWrap w:val="0"/>
        <w:spacing w:line="181" w:lineRule="exact"/>
        <w:ind w:right="125"/>
      </w:pPr>
    </w:p>
    <w:p w14:paraId="02CCE568" w14:textId="77777777" w:rsidR="008B4B2B" w:rsidRPr="001D6D10" w:rsidRDefault="008B4B2B" w:rsidP="008B4B2B">
      <w:pPr>
        <w:wordWrap w:val="0"/>
        <w:spacing w:line="181" w:lineRule="exact"/>
        <w:ind w:right="125"/>
      </w:pPr>
      <w:r w:rsidRPr="001D6D10">
        <w:rPr>
          <w:noProof/>
          <w:sz w:val="20"/>
        </w:rPr>
        <mc:AlternateContent>
          <mc:Choice Requires="wps">
            <w:drawing>
              <wp:anchor distT="0" distB="0" distL="114300" distR="114300" simplePos="0" relativeHeight="253788160" behindDoc="0" locked="0" layoutInCell="1" allowOverlap="1" wp14:anchorId="0B3A72C3" wp14:editId="4D2DC454">
                <wp:simplePos x="0" y="0"/>
                <wp:positionH relativeFrom="column">
                  <wp:posOffset>1183640</wp:posOffset>
                </wp:positionH>
                <wp:positionV relativeFrom="paragraph">
                  <wp:posOffset>1905</wp:posOffset>
                </wp:positionV>
                <wp:extent cx="416560" cy="0"/>
                <wp:effectExtent l="12065" t="59055" r="19050" b="64770"/>
                <wp:wrapNone/>
                <wp:docPr id="3722" name="Line 3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6560" cy="0"/>
                        </a:xfrm>
                        <a:prstGeom prst="line">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8F7EA0" id="Line 3241" o:spid="_x0000_s1026" style="position:absolute;left:0;text-align:left;z-index:25378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2pt,.15pt" to="12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">
                <v:stroke endarrow="open" endarrowwidth="narrow" endarrowlength="short"/>
              </v:line>
            </w:pict>
          </mc:Fallback>
        </mc:AlternateContent>
      </w:r>
      <w:r w:rsidRPr="001D6D10">
        <w:rPr>
          <w:noProof/>
          <w:sz w:val="20"/>
        </w:rPr>
        <mc:AlternateContent>
          <mc:Choice Requires="wps">
            <w:drawing>
              <wp:anchor distT="0" distB="0" distL="114300" distR="114300" simplePos="0" relativeHeight="253792256" behindDoc="0" locked="0" layoutInCell="1" allowOverlap="1" wp14:anchorId="39A8193C" wp14:editId="6FD19D9C">
                <wp:simplePos x="0" y="0"/>
                <wp:positionH relativeFrom="column">
                  <wp:posOffset>3314700</wp:posOffset>
                </wp:positionH>
                <wp:positionV relativeFrom="paragraph">
                  <wp:posOffset>1905</wp:posOffset>
                </wp:positionV>
                <wp:extent cx="457200" cy="0"/>
                <wp:effectExtent l="19050" t="59055" r="19050" b="64770"/>
                <wp:wrapNone/>
                <wp:docPr id="3721" name="Line 3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DC8D2A" id="Line 3245" o:spid="_x0000_s1026" style="position:absolute;left:0;text-align:left;z-index:25379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5pt" to="29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">
                <v:stroke startarrow="open" startarrowwidth="narrow" startarrowlength="short" endarrow="open" endarrowwidth="narrow" endarrowlength="short"/>
              </v:line>
            </w:pict>
          </mc:Fallback>
        </mc:AlternateContent>
      </w:r>
      <w:r w:rsidRPr="001D6D10">
        <w:rPr>
          <w:noProof/>
          <w:sz w:val="20"/>
        </w:rPr>
        <mc:AlternateContent>
          <mc:Choice Requires="wps">
            <w:drawing>
              <wp:anchor distT="0" distB="0" distL="114300" distR="114300" simplePos="0" relativeHeight="253791232" behindDoc="0" locked="0" layoutInCell="1" allowOverlap="1" wp14:anchorId="3394DBBD" wp14:editId="5798545E">
                <wp:simplePos x="0" y="0"/>
                <wp:positionH relativeFrom="column">
                  <wp:posOffset>2286000</wp:posOffset>
                </wp:positionH>
                <wp:positionV relativeFrom="paragraph">
                  <wp:posOffset>1905</wp:posOffset>
                </wp:positionV>
                <wp:extent cx="457200" cy="0"/>
                <wp:effectExtent l="19050" t="59055" r="19050" b="64770"/>
                <wp:wrapNone/>
                <wp:docPr id="3720" name="Line 3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BD911F" id="Line 3244" o:spid="_x0000_s1026" style="position:absolute;left:0;text-align:left;z-index:25379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15pt" to="3in,.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">
                <v:stroke startarrow="open" startarrowwidth="narrow" startarrowlength="short" endarrow="open" endarrowwidth="narrow" endarrowlength="short"/>
              </v:line>
            </w:pict>
          </mc:Fallback>
        </mc:AlternateContent>
      </w:r>
    </w:p>
    <w:p w14:paraId="0989826E" w14:textId="77777777" w:rsidR="008B4B2B" w:rsidRPr="001D6D10" w:rsidRDefault="008B4B2B" w:rsidP="008B4B2B">
      <w:pPr>
        <w:wordWrap w:val="0"/>
        <w:spacing w:line="181" w:lineRule="exact"/>
        <w:ind w:right="125"/>
      </w:pPr>
    </w:p>
    <w:p w14:paraId="7B5D598D" w14:textId="77777777" w:rsidR="008B4B2B" w:rsidRPr="001D6D10" w:rsidRDefault="008B4B2B" w:rsidP="00831F71">
      <w:pPr>
        <w:pStyle w:val="a0"/>
        <w:spacing w:line="0" w:lineRule="atLeast"/>
        <w:ind w:firstLineChars="100" w:firstLine="281"/>
        <w:outlineLvl w:val="1"/>
        <w:rPr>
          <w:rFonts w:ascii="ＭＳ ゴシック" w:eastAsia="ＭＳ ゴシック" w:hAnsi="ＭＳ ゴシック"/>
          <w:bCs/>
          <w:sz w:val="28"/>
          <w:szCs w:val="28"/>
        </w:rPr>
      </w:pPr>
      <w:bookmarkStart w:id="420" w:name="_Toc122436977"/>
      <w:bookmarkStart w:id="421" w:name="_Toc222486676"/>
      <w:bookmarkStart w:id="422" w:name="_Toc225158161"/>
      <w:r w:rsidRPr="001D6D10">
        <w:rPr>
          <w:rFonts w:ascii="ＭＳ ゴシック" w:eastAsia="ＭＳ ゴシック" w:hAnsi="ＭＳ ゴシック" w:hint="eastAsia"/>
          <w:bCs/>
          <w:sz w:val="28"/>
          <w:szCs w:val="28"/>
        </w:rPr>
        <w:lastRenderedPageBreak/>
        <w:t>第４節　道路災害応急対策</w:t>
      </w:r>
      <w:bookmarkEnd w:id="420"/>
      <w:bookmarkEnd w:id="421"/>
      <w:bookmarkEnd w:id="422"/>
    </w:p>
    <w:p w14:paraId="474171C5" w14:textId="77777777" w:rsidR="008B4B2B" w:rsidRPr="001D6D10" w:rsidRDefault="008B4B2B" w:rsidP="008B4B2B">
      <w:pPr>
        <w:pStyle w:val="a0"/>
        <w:spacing w:line="0" w:lineRule="atLeast"/>
        <w:ind w:firstLineChars="650" w:firstLine="1437"/>
        <w:rPr>
          <w:rFonts w:ascii="ＭＳ ゴシック" w:eastAsia="ＭＳ ゴシック" w:hAnsi="ＭＳ ゴシック"/>
          <w:sz w:val="22"/>
          <w:szCs w:val="22"/>
          <w:bdr w:val="single" w:sz="4" w:space="0" w:color="auto"/>
        </w:rPr>
      </w:pPr>
      <w:r w:rsidRPr="001D6D10">
        <w:rPr>
          <w:rFonts w:ascii="ＭＳ ゴシック" w:eastAsia="ＭＳ ゴシック" w:hAnsi="ＭＳ ゴシック" w:hint="eastAsia"/>
          <w:sz w:val="22"/>
          <w:szCs w:val="22"/>
          <w:bdr w:val="single" w:sz="4" w:space="0" w:color="auto"/>
        </w:rPr>
        <w:t>主たる担当：危機管理室、道路室</w:t>
      </w:r>
    </w:p>
    <w:p w14:paraId="34B6715A" w14:textId="77777777" w:rsidR="008B4B2B" w:rsidRPr="001D6D10" w:rsidRDefault="008B4B2B" w:rsidP="00831F71">
      <w:pPr>
        <w:pStyle w:val="a0"/>
        <w:ind w:firstLineChars="200" w:firstLine="442"/>
        <w:outlineLvl w:val="2"/>
        <w:rPr>
          <w:rFonts w:ascii="ＭＳ ゴシック" w:eastAsia="ＭＳ ゴシック" w:hAnsi="ＭＳ ゴシック"/>
          <w:bCs/>
          <w:sz w:val="22"/>
          <w:szCs w:val="22"/>
          <w:u w:val="double"/>
        </w:rPr>
      </w:pPr>
      <w:bookmarkStart w:id="423" w:name="_Toc122436978"/>
      <w:bookmarkStart w:id="424" w:name="_Toc222486677"/>
      <w:bookmarkStart w:id="425" w:name="_Toc225158162"/>
      <w:r w:rsidRPr="001D6D10">
        <w:rPr>
          <w:rFonts w:ascii="ＭＳ ゴシック" w:eastAsia="ＭＳ ゴシック" w:hAnsi="ＭＳ ゴシック" w:hint="eastAsia"/>
          <w:bCs/>
          <w:sz w:val="22"/>
          <w:szCs w:val="22"/>
          <w:u w:val="double"/>
        </w:rPr>
        <w:t>第１　道路管理者の災害応急対策</w:t>
      </w:r>
      <w:bookmarkEnd w:id="423"/>
      <w:bookmarkEnd w:id="424"/>
      <w:bookmarkEnd w:id="425"/>
    </w:p>
    <w:p w14:paraId="56275AEB" w14:textId="77777777" w:rsidR="008B4B2B" w:rsidRPr="001D6D10" w:rsidRDefault="008B4B2B" w:rsidP="008B4B2B">
      <w:pPr>
        <w:pStyle w:val="a0"/>
        <w:ind w:firstLineChars="200" w:firstLine="442"/>
        <w:rPr>
          <w:rFonts w:ascii="ＭＳ ゴシック" w:eastAsia="ＭＳ ゴシック" w:hAnsi="ＭＳ ゴシック"/>
          <w:bCs/>
          <w:sz w:val="22"/>
          <w:szCs w:val="22"/>
          <w:u w:val="single"/>
        </w:rPr>
      </w:pPr>
      <w:r w:rsidRPr="001D6D10">
        <w:rPr>
          <w:rFonts w:hAnsi="ＭＳ 明朝" w:hint="eastAsia"/>
          <w:bCs/>
          <w:sz w:val="22"/>
          <w:szCs w:val="22"/>
        </w:rPr>
        <w:t xml:space="preserve">　</w:t>
      </w:r>
      <w:r w:rsidRPr="001D6D10">
        <w:rPr>
          <w:rFonts w:ascii="ＭＳ ゴシック" w:eastAsia="ＭＳ ゴシック" w:hAnsi="ＭＳ ゴシック" w:hint="eastAsia"/>
          <w:bCs/>
          <w:sz w:val="22"/>
          <w:szCs w:val="22"/>
          <w:u w:val="single"/>
        </w:rPr>
        <w:t>１　災害の拡大防止</w:t>
      </w:r>
    </w:p>
    <w:p w14:paraId="3ED7BF50" w14:textId="77777777" w:rsidR="008B4B2B" w:rsidRPr="001D6D10" w:rsidRDefault="008B4B2B" w:rsidP="008B4B2B">
      <w:pPr>
        <w:pStyle w:val="a0"/>
        <w:rPr>
          <w:rFonts w:hAnsi="ＭＳ 明朝"/>
          <w:bCs/>
          <w:sz w:val="22"/>
          <w:szCs w:val="22"/>
        </w:rPr>
      </w:pPr>
      <w:r w:rsidRPr="001D6D10">
        <w:rPr>
          <w:rFonts w:hAnsi="ＭＳ 明朝" w:hint="eastAsia"/>
          <w:bCs/>
          <w:sz w:val="22"/>
          <w:szCs w:val="22"/>
        </w:rPr>
        <w:t xml:space="preserve">　　　　　速やかに被災者の避難誘導等の必要な措置を講ずる。</w:t>
      </w:r>
    </w:p>
    <w:p w14:paraId="75D34703" w14:textId="77777777" w:rsidR="008B4B2B" w:rsidRPr="001D6D10" w:rsidRDefault="008B4B2B" w:rsidP="008B4B2B">
      <w:pPr>
        <w:pStyle w:val="a0"/>
        <w:rPr>
          <w:rFonts w:hAnsi="ＭＳ 明朝"/>
          <w:bCs/>
          <w:sz w:val="22"/>
          <w:szCs w:val="22"/>
        </w:rPr>
      </w:pPr>
      <w:r w:rsidRPr="001D6D10">
        <w:rPr>
          <w:rFonts w:hAnsi="ＭＳ 明朝" w:hint="eastAsia"/>
          <w:bCs/>
          <w:sz w:val="22"/>
          <w:szCs w:val="22"/>
        </w:rPr>
        <w:t xml:space="preserve">　　　</w:t>
      </w:r>
    </w:p>
    <w:p w14:paraId="45582DF5" w14:textId="77777777" w:rsidR="008B4B2B" w:rsidRPr="001D6D10" w:rsidRDefault="008B4B2B" w:rsidP="008B4B2B">
      <w:pPr>
        <w:pStyle w:val="a0"/>
        <w:ind w:firstLineChars="300" w:firstLine="663"/>
        <w:rPr>
          <w:rFonts w:ascii="ＭＳ ゴシック" w:eastAsia="ＭＳ ゴシック" w:hAnsi="ＭＳ ゴシック"/>
          <w:bCs/>
          <w:sz w:val="22"/>
          <w:szCs w:val="22"/>
          <w:u w:val="single"/>
        </w:rPr>
      </w:pPr>
      <w:r w:rsidRPr="001D6D10">
        <w:rPr>
          <w:rFonts w:ascii="ＭＳ ゴシック" w:eastAsia="ＭＳ ゴシック" w:hAnsi="ＭＳ ゴシック" w:hint="eastAsia"/>
          <w:bCs/>
          <w:sz w:val="22"/>
          <w:szCs w:val="22"/>
          <w:u w:val="single"/>
        </w:rPr>
        <w:t>２　危険物等の流出対策</w:t>
      </w:r>
    </w:p>
    <w:p w14:paraId="62E7F12F" w14:textId="77777777" w:rsidR="008B4B2B" w:rsidRPr="001D6D10" w:rsidRDefault="008B4B2B" w:rsidP="008B4B2B">
      <w:pPr>
        <w:pStyle w:val="a0"/>
        <w:ind w:leftChars="420" w:left="887" w:firstLineChars="100" w:firstLine="221"/>
        <w:rPr>
          <w:rFonts w:hAnsi="ＭＳ 明朝"/>
          <w:bCs/>
          <w:sz w:val="22"/>
          <w:szCs w:val="22"/>
        </w:rPr>
      </w:pPr>
      <w:r w:rsidRPr="001D6D10">
        <w:rPr>
          <w:rFonts w:hAnsi="ＭＳ 明朝" w:hint="eastAsia"/>
          <w:bCs/>
          <w:sz w:val="22"/>
          <w:szCs w:val="22"/>
        </w:rPr>
        <w:t>他の防災関係機関と協力し、直ちに、防除活動、避難誘導を行い、</w:t>
      </w:r>
    </w:p>
    <w:p w14:paraId="771C8877" w14:textId="77777777" w:rsidR="008B4B2B" w:rsidRPr="001D6D10" w:rsidRDefault="008B4B2B" w:rsidP="008B4B2B">
      <w:pPr>
        <w:pStyle w:val="a0"/>
        <w:ind w:firstLineChars="400" w:firstLine="884"/>
        <w:rPr>
          <w:rFonts w:hAnsi="ＭＳ 明朝"/>
          <w:bCs/>
          <w:sz w:val="22"/>
          <w:szCs w:val="22"/>
        </w:rPr>
      </w:pPr>
      <w:r w:rsidRPr="001D6D10">
        <w:rPr>
          <w:rFonts w:hAnsi="ＭＳ 明朝" w:hint="eastAsia"/>
          <w:bCs/>
          <w:sz w:val="22"/>
          <w:szCs w:val="22"/>
        </w:rPr>
        <w:t>危険物等による二次災害の防止に努める。</w:t>
      </w:r>
    </w:p>
    <w:p w14:paraId="1CAC28C1" w14:textId="77777777" w:rsidR="008B4B2B" w:rsidRPr="001D6D10" w:rsidRDefault="008B4B2B" w:rsidP="008B4B2B">
      <w:pPr>
        <w:pStyle w:val="a0"/>
        <w:ind w:firstLineChars="300" w:firstLine="663"/>
        <w:rPr>
          <w:rFonts w:ascii="ＭＳ ゴシック" w:eastAsia="ＭＳ ゴシック" w:hAnsi="ＭＳ ゴシック"/>
          <w:bCs/>
          <w:sz w:val="22"/>
          <w:szCs w:val="22"/>
        </w:rPr>
      </w:pPr>
    </w:p>
    <w:p w14:paraId="13A440C5" w14:textId="77777777" w:rsidR="008B4B2B" w:rsidRPr="001D6D10" w:rsidRDefault="008B4B2B" w:rsidP="008B4B2B">
      <w:pPr>
        <w:pStyle w:val="a0"/>
        <w:ind w:firstLineChars="300" w:firstLine="663"/>
        <w:rPr>
          <w:rFonts w:ascii="ＭＳ ゴシック" w:eastAsia="ＭＳ ゴシック" w:hAnsi="ＭＳ ゴシック"/>
          <w:bCs/>
          <w:sz w:val="22"/>
          <w:szCs w:val="22"/>
          <w:u w:val="single"/>
        </w:rPr>
      </w:pPr>
      <w:r w:rsidRPr="001D6D10">
        <w:rPr>
          <w:rFonts w:ascii="ＭＳ ゴシック" w:eastAsia="ＭＳ ゴシック" w:hAnsi="ＭＳ ゴシック" w:hint="eastAsia"/>
          <w:bCs/>
          <w:sz w:val="22"/>
          <w:szCs w:val="22"/>
          <w:u w:val="single"/>
        </w:rPr>
        <w:t>３　救助・救急活動</w:t>
      </w:r>
    </w:p>
    <w:p w14:paraId="1F557213" w14:textId="77777777" w:rsidR="008B4B2B" w:rsidRPr="001D6D10" w:rsidRDefault="008B4B2B" w:rsidP="008B4B2B">
      <w:pPr>
        <w:pStyle w:val="a0"/>
        <w:ind w:rightChars="-309" w:right="-652"/>
        <w:rPr>
          <w:rFonts w:hAnsi="ＭＳ 明朝"/>
          <w:bCs/>
          <w:sz w:val="22"/>
          <w:szCs w:val="22"/>
        </w:rPr>
      </w:pPr>
      <w:r w:rsidRPr="001D6D10">
        <w:rPr>
          <w:rFonts w:hAnsi="ＭＳ 明朝" w:hint="eastAsia"/>
          <w:bCs/>
          <w:sz w:val="22"/>
          <w:szCs w:val="22"/>
        </w:rPr>
        <w:t xml:space="preserve">　　　　　事故発生直後における、負傷者の救助・救急活動に協力する。</w:t>
      </w:r>
    </w:p>
    <w:p w14:paraId="2C0618B2" w14:textId="77777777" w:rsidR="008B4B2B" w:rsidRPr="001D6D10" w:rsidRDefault="008B4B2B" w:rsidP="008B4B2B">
      <w:pPr>
        <w:pStyle w:val="a0"/>
        <w:ind w:left="995" w:hangingChars="450" w:hanging="995"/>
        <w:rPr>
          <w:rFonts w:hAnsi="ＭＳ 明朝"/>
          <w:bCs/>
          <w:sz w:val="22"/>
          <w:szCs w:val="22"/>
        </w:rPr>
      </w:pPr>
      <w:r w:rsidRPr="001D6D10">
        <w:rPr>
          <w:rFonts w:hAnsi="ＭＳ 明朝" w:hint="eastAsia"/>
          <w:bCs/>
          <w:sz w:val="22"/>
          <w:szCs w:val="22"/>
        </w:rPr>
        <w:t xml:space="preserve">　　　</w:t>
      </w:r>
    </w:p>
    <w:p w14:paraId="00EE3DAF" w14:textId="77777777" w:rsidR="008B4B2B" w:rsidRPr="001D6D10" w:rsidRDefault="008B4B2B" w:rsidP="008B4B2B">
      <w:pPr>
        <w:pStyle w:val="a0"/>
        <w:ind w:leftChars="300" w:left="965" w:hangingChars="150" w:hanging="332"/>
        <w:rPr>
          <w:rFonts w:ascii="ＭＳ ゴシック" w:eastAsia="ＭＳ ゴシック" w:hAnsi="ＭＳ ゴシック"/>
          <w:bCs/>
          <w:sz w:val="22"/>
          <w:szCs w:val="22"/>
          <w:u w:val="single"/>
        </w:rPr>
      </w:pPr>
      <w:r w:rsidRPr="001D6D10">
        <w:rPr>
          <w:rFonts w:ascii="ＭＳ ゴシック" w:eastAsia="ＭＳ ゴシック" w:hAnsi="ＭＳ ゴシック" w:hint="eastAsia"/>
          <w:bCs/>
          <w:sz w:val="22"/>
          <w:szCs w:val="22"/>
          <w:u w:val="single"/>
        </w:rPr>
        <w:t>４　施設の応急復旧</w:t>
      </w:r>
    </w:p>
    <w:p w14:paraId="4EC10DF5" w14:textId="77777777" w:rsidR="008B4B2B" w:rsidRPr="001D6D10" w:rsidRDefault="008B4B2B" w:rsidP="008B4B2B">
      <w:pPr>
        <w:pStyle w:val="a0"/>
        <w:ind w:rightChars="-444" w:right="-937"/>
        <w:rPr>
          <w:rFonts w:hAnsi="ＭＳ 明朝"/>
          <w:bCs/>
          <w:sz w:val="22"/>
          <w:szCs w:val="22"/>
        </w:rPr>
      </w:pPr>
      <w:r w:rsidRPr="001D6D10">
        <w:rPr>
          <w:rFonts w:hAnsi="ＭＳ 明朝" w:hint="eastAsia"/>
          <w:bCs/>
          <w:sz w:val="22"/>
          <w:szCs w:val="22"/>
        </w:rPr>
        <w:t xml:space="preserve">　　　　　迅速かつ的確な障害物の除去、仮設等の応急復旧を行い、早期の交通確保に努める。</w:t>
      </w:r>
    </w:p>
    <w:p w14:paraId="5F41505C" w14:textId="77777777" w:rsidR="008B4B2B" w:rsidRPr="001D6D10" w:rsidRDefault="008B4B2B" w:rsidP="008B4B2B">
      <w:pPr>
        <w:pStyle w:val="a0"/>
        <w:rPr>
          <w:rFonts w:hAnsi="ＭＳ 明朝"/>
          <w:bCs/>
          <w:sz w:val="22"/>
          <w:szCs w:val="22"/>
        </w:rPr>
      </w:pPr>
      <w:r w:rsidRPr="001D6D10">
        <w:rPr>
          <w:rFonts w:hAnsi="ＭＳ 明朝" w:hint="eastAsia"/>
          <w:bCs/>
          <w:sz w:val="22"/>
          <w:szCs w:val="22"/>
        </w:rPr>
        <w:t xml:space="preserve">　　　</w:t>
      </w:r>
    </w:p>
    <w:p w14:paraId="67B4D55A" w14:textId="77777777" w:rsidR="008B4B2B" w:rsidRPr="001D6D10" w:rsidRDefault="008B4B2B" w:rsidP="008B4B2B">
      <w:pPr>
        <w:pStyle w:val="a0"/>
        <w:ind w:firstLineChars="300" w:firstLine="663"/>
        <w:rPr>
          <w:rFonts w:ascii="ＭＳ ゴシック" w:eastAsia="ＭＳ ゴシック" w:hAnsi="ＭＳ ゴシック"/>
          <w:bCs/>
          <w:sz w:val="22"/>
          <w:szCs w:val="22"/>
          <w:u w:val="single"/>
        </w:rPr>
      </w:pPr>
      <w:r w:rsidRPr="001D6D10">
        <w:rPr>
          <w:rFonts w:ascii="ＭＳ ゴシック" w:eastAsia="ＭＳ ゴシック" w:hAnsi="ＭＳ ゴシック" w:hint="eastAsia"/>
          <w:bCs/>
          <w:sz w:val="22"/>
          <w:szCs w:val="22"/>
          <w:u w:val="single"/>
        </w:rPr>
        <w:t>５　関係者等への情報伝達</w:t>
      </w:r>
    </w:p>
    <w:p w14:paraId="1F69C82C" w14:textId="77777777" w:rsidR="008B4B2B" w:rsidRPr="001D6D10" w:rsidRDefault="008B4B2B" w:rsidP="008B4B2B">
      <w:pPr>
        <w:pStyle w:val="a0"/>
        <w:ind w:left="884" w:hangingChars="400" w:hanging="884"/>
        <w:rPr>
          <w:rFonts w:hAnsi="ＭＳ 明朝"/>
          <w:bCs/>
          <w:sz w:val="22"/>
          <w:szCs w:val="22"/>
        </w:rPr>
      </w:pPr>
      <w:r w:rsidRPr="001D6D10">
        <w:rPr>
          <w:rFonts w:hAnsi="ＭＳ 明朝" w:hint="eastAsia"/>
          <w:bCs/>
          <w:sz w:val="22"/>
          <w:szCs w:val="22"/>
        </w:rPr>
        <w:t xml:space="preserve">　　　　　災害の状況、安否情報、医療機関の状況、施設の復旧状況などの情報を</w:t>
      </w:r>
    </w:p>
    <w:p w14:paraId="3830F7BB" w14:textId="77777777" w:rsidR="008B4B2B" w:rsidRPr="001D6D10" w:rsidRDefault="008B4B2B" w:rsidP="008B4B2B">
      <w:pPr>
        <w:pStyle w:val="a0"/>
        <w:ind w:leftChars="400" w:left="844"/>
        <w:rPr>
          <w:rFonts w:hAnsi="ＭＳ 明朝"/>
          <w:bCs/>
          <w:sz w:val="22"/>
          <w:szCs w:val="22"/>
        </w:rPr>
      </w:pPr>
      <w:r w:rsidRPr="001D6D10">
        <w:rPr>
          <w:rFonts w:hAnsi="ＭＳ 明朝" w:hint="eastAsia"/>
          <w:bCs/>
          <w:sz w:val="22"/>
          <w:szCs w:val="22"/>
        </w:rPr>
        <w:t>適切に関係者等へ伝達する。</w:t>
      </w:r>
    </w:p>
    <w:p w14:paraId="499CA02B" w14:textId="77777777" w:rsidR="008B4B2B" w:rsidRPr="001D6D10" w:rsidRDefault="008B4B2B" w:rsidP="008B4B2B">
      <w:pPr>
        <w:pStyle w:val="a0"/>
        <w:ind w:left="884" w:hangingChars="400" w:hanging="884"/>
        <w:rPr>
          <w:rFonts w:hAnsi="ＭＳ 明朝"/>
          <w:bCs/>
          <w:sz w:val="22"/>
          <w:szCs w:val="22"/>
        </w:rPr>
      </w:pPr>
    </w:p>
    <w:p w14:paraId="18B9664B" w14:textId="77777777" w:rsidR="008B4B2B" w:rsidRPr="001D6D10" w:rsidRDefault="008B4B2B" w:rsidP="008B4B2B">
      <w:pPr>
        <w:pStyle w:val="a0"/>
        <w:ind w:left="844" w:hangingChars="400" w:hanging="844"/>
        <w:rPr>
          <w:rFonts w:hAnsi="ＭＳ 明朝"/>
          <w:bCs/>
        </w:rPr>
      </w:pPr>
      <w:r w:rsidRPr="001D6D10">
        <w:rPr>
          <w:rFonts w:hAnsi="ＭＳ 明朝" w:hint="eastAsia"/>
          <w:bCs/>
        </w:rPr>
        <w:t>別図〔連絡系統図〕</w:t>
      </w:r>
    </w:p>
    <w:p w14:paraId="1B960877" w14:textId="77777777" w:rsidR="008B4B2B" w:rsidRPr="001D6D10" w:rsidRDefault="008B4B2B" w:rsidP="008B4B2B">
      <w:pPr>
        <w:wordWrap w:val="0"/>
        <w:spacing w:line="362" w:lineRule="exact"/>
        <w:ind w:left="215" w:right="97"/>
      </w:pPr>
      <w:r w:rsidRPr="001D6D10">
        <w:rPr>
          <w:rFonts w:hint="eastAsia"/>
          <w:noProof/>
        </w:rPr>
        <mc:AlternateContent>
          <mc:Choice Requires="wps">
            <w:drawing>
              <wp:anchor distT="0" distB="0" distL="114300" distR="114300" simplePos="0" relativeHeight="253796352" behindDoc="0" locked="0" layoutInCell="1" allowOverlap="1" wp14:anchorId="5BFEAAC8" wp14:editId="09E98D2B">
                <wp:simplePos x="0" y="0"/>
                <wp:positionH relativeFrom="column">
                  <wp:posOffset>413385</wp:posOffset>
                </wp:positionH>
                <wp:positionV relativeFrom="paragraph">
                  <wp:posOffset>142240</wp:posOffset>
                </wp:positionV>
                <wp:extent cx="1100455" cy="2969260"/>
                <wp:effectExtent l="13335" t="8890" r="10160" b="12700"/>
                <wp:wrapNone/>
                <wp:docPr id="3719" name="Text Box 3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00455" cy="29692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368D3E3D" w14:textId="77777777" w:rsidR="006A5267" w:rsidRDefault="006A5267" w:rsidP="008B4B2B">
                            <w:pPr>
                              <w:kinsoku w:val="0"/>
                              <w:wordWrap w:val="0"/>
                              <w:overflowPunct w:val="0"/>
                              <w:spacing w:line="362" w:lineRule="exact"/>
                            </w:pPr>
                          </w:p>
                          <w:p w14:paraId="63997397" w14:textId="77777777" w:rsidR="006A5267" w:rsidRDefault="006A5267" w:rsidP="008B4B2B">
                            <w:pPr>
                              <w:kinsoku w:val="0"/>
                              <w:wordWrap w:val="0"/>
                              <w:overflowPunct w:val="0"/>
                              <w:spacing w:line="362" w:lineRule="exact"/>
                              <w:ind w:left="107" w:hangingChars="50" w:hanging="107"/>
                            </w:pPr>
                            <w:r>
                              <w:rPr>
                                <w:rFonts w:hint="eastAsia"/>
                                <w:spacing w:val="1"/>
                              </w:rPr>
                              <w:t xml:space="preserve"> </w:t>
                            </w:r>
                            <w:r>
                              <w:rPr>
                                <w:rFonts w:hint="eastAsia"/>
                                <w:spacing w:val="1"/>
                              </w:rPr>
                              <w:t>西日本</w:t>
                            </w:r>
                            <w:r>
                              <w:rPr>
                                <w:rFonts w:hint="eastAsia"/>
                              </w:rPr>
                              <w:t>高速道路株式会社</w:t>
                            </w:r>
                          </w:p>
                          <w:p w14:paraId="10F441FF" w14:textId="77777777" w:rsidR="006A5267" w:rsidRDefault="006A5267" w:rsidP="008B4B2B">
                            <w:pPr>
                              <w:kinsoku w:val="0"/>
                              <w:wordWrap w:val="0"/>
                              <w:overflowPunct w:val="0"/>
                              <w:spacing w:line="362" w:lineRule="exact"/>
                            </w:pPr>
                          </w:p>
                          <w:p w14:paraId="05949AD3" w14:textId="77777777" w:rsidR="006A5267" w:rsidRDefault="006A5267" w:rsidP="008B4B2B">
                            <w:pPr>
                              <w:kinsoku w:val="0"/>
                              <w:wordWrap w:val="0"/>
                              <w:overflowPunct w:val="0"/>
                              <w:spacing w:line="362" w:lineRule="exact"/>
                            </w:pPr>
                          </w:p>
                          <w:p w14:paraId="31043332" w14:textId="77777777" w:rsidR="006A5267" w:rsidRDefault="006A5267" w:rsidP="008B4B2B">
                            <w:pPr>
                              <w:kinsoku w:val="0"/>
                              <w:wordWrap w:val="0"/>
                              <w:overflowPunct w:val="0"/>
                              <w:spacing w:line="362" w:lineRule="exact"/>
                            </w:pPr>
                            <w:r>
                              <w:rPr>
                                <w:rFonts w:hint="eastAsia"/>
                                <w:spacing w:val="1"/>
                              </w:rPr>
                              <w:t xml:space="preserve"> </w:t>
                            </w:r>
                            <w:r>
                              <w:rPr>
                                <w:rFonts w:hint="eastAsia"/>
                              </w:rPr>
                              <w:t>阪神高速道路</w:t>
                            </w:r>
                          </w:p>
                          <w:p w14:paraId="092CD4E4" w14:textId="77777777" w:rsidR="006A5267" w:rsidRDefault="006A5267" w:rsidP="008B4B2B">
                            <w:pPr>
                              <w:kinsoku w:val="0"/>
                              <w:wordWrap w:val="0"/>
                              <w:overflowPunct w:val="0"/>
                              <w:spacing w:line="362" w:lineRule="exact"/>
                            </w:pPr>
                            <w:r>
                              <w:rPr>
                                <w:rFonts w:hint="eastAsia"/>
                                <w:spacing w:val="1"/>
                              </w:rPr>
                              <w:t xml:space="preserve"> </w:t>
                            </w:r>
                            <w:r>
                              <w:rPr>
                                <w:rFonts w:hint="eastAsia"/>
                                <w:spacing w:val="1"/>
                              </w:rPr>
                              <w:t>株式会社</w:t>
                            </w:r>
                          </w:p>
                          <w:p w14:paraId="17EFEC7F" w14:textId="77777777" w:rsidR="006A5267" w:rsidRDefault="006A5267" w:rsidP="008B4B2B">
                            <w:pPr>
                              <w:kinsoku w:val="0"/>
                              <w:wordWrap w:val="0"/>
                              <w:overflowPunct w:val="0"/>
                              <w:spacing w:line="362" w:lineRule="exact"/>
                            </w:pPr>
                          </w:p>
                          <w:p w14:paraId="6A508A6B" w14:textId="77777777" w:rsidR="006A5267" w:rsidRDefault="006A5267" w:rsidP="008B4B2B">
                            <w:pPr>
                              <w:kinsoku w:val="0"/>
                              <w:wordWrap w:val="0"/>
                              <w:overflowPunct w:val="0"/>
                              <w:spacing w:line="362" w:lineRule="exact"/>
                            </w:pPr>
                          </w:p>
                          <w:p w14:paraId="2EDB133F" w14:textId="77777777" w:rsidR="006A5267" w:rsidRDefault="006A5267" w:rsidP="008B4B2B">
                            <w:pPr>
                              <w:kinsoku w:val="0"/>
                              <w:wordWrap w:val="0"/>
                              <w:overflowPunct w:val="0"/>
                              <w:spacing w:line="362" w:lineRule="exact"/>
                            </w:pPr>
                            <w:r>
                              <w:rPr>
                                <w:rFonts w:hint="eastAsia"/>
                                <w:spacing w:val="1"/>
                              </w:rPr>
                              <w:t xml:space="preserve"> </w:t>
                            </w:r>
                            <w:r>
                              <w:rPr>
                                <w:rFonts w:hint="eastAsia"/>
                              </w:rPr>
                              <w:t>大阪府道路公社</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FEAAC8" id="Text Box 3249" o:spid="_x0000_s1766" type="#_x0000_t202" style="position:absolute;left:0;text-align:left;margin-left:32.55pt;margin-top:11.2pt;width:86.65pt;height:233.8pt;z-index:25379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" filled="f" fillcolor="black" strokeweight=".5pt">
                <v:path arrowok="t"/>
                <v:textbox inset="0,0,0,0">
                  <w:txbxContent>
                    <w:p w14:paraId="368D3E3D" w14:textId="77777777" w:rsidR="006A5267" w:rsidRDefault="006A5267" w:rsidP="008B4B2B">
                      <w:pPr>
                        <w:kinsoku w:val="0"/>
                        <w:wordWrap w:val="0"/>
                        <w:overflowPunct w:val="0"/>
                        <w:spacing w:line="362" w:lineRule="exact"/>
                      </w:pPr>
                    </w:p>
                    <w:p w14:paraId="63997397" w14:textId="77777777" w:rsidR="006A5267" w:rsidRDefault="006A5267" w:rsidP="008B4B2B">
                      <w:pPr>
                        <w:kinsoku w:val="0"/>
                        <w:wordWrap w:val="0"/>
                        <w:overflowPunct w:val="0"/>
                        <w:spacing w:line="362" w:lineRule="exact"/>
                        <w:ind w:left="107" w:hangingChars="50" w:hanging="107"/>
                      </w:pPr>
                      <w:r>
                        <w:rPr>
                          <w:rFonts w:hint="eastAsia"/>
                          <w:spacing w:val="1"/>
                        </w:rPr>
                        <w:t xml:space="preserve"> </w:t>
                      </w:r>
                      <w:r>
                        <w:rPr>
                          <w:rFonts w:hint="eastAsia"/>
                          <w:spacing w:val="1"/>
                        </w:rPr>
                        <w:t>西日本</w:t>
                      </w:r>
                      <w:r>
                        <w:rPr>
                          <w:rFonts w:hint="eastAsia"/>
                        </w:rPr>
                        <w:t>高速道路株式会社</w:t>
                      </w:r>
                    </w:p>
                    <w:p w14:paraId="10F441FF" w14:textId="77777777" w:rsidR="006A5267" w:rsidRDefault="006A5267" w:rsidP="008B4B2B">
                      <w:pPr>
                        <w:kinsoku w:val="0"/>
                        <w:wordWrap w:val="0"/>
                        <w:overflowPunct w:val="0"/>
                        <w:spacing w:line="362" w:lineRule="exact"/>
                      </w:pPr>
                    </w:p>
                    <w:p w14:paraId="05949AD3" w14:textId="77777777" w:rsidR="006A5267" w:rsidRDefault="006A5267" w:rsidP="008B4B2B">
                      <w:pPr>
                        <w:kinsoku w:val="0"/>
                        <w:wordWrap w:val="0"/>
                        <w:overflowPunct w:val="0"/>
                        <w:spacing w:line="362" w:lineRule="exact"/>
                      </w:pPr>
                    </w:p>
                    <w:p w14:paraId="31043332" w14:textId="77777777" w:rsidR="006A5267" w:rsidRDefault="006A5267" w:rsidP="008B4B2B">
                      <w:pPr>
                        <w:kinsoku w:val="0"/>
                        <w:wordWrap w:val="0"/>
                        <w:overflowPunct w:val="0"/>
                        <w:spacing w:line="362" w:lineRule="exact"/>
                      </w:pPr>
                      <w:r>
                        <w:rPr>
                          <w:rFonts w:hint="eastAsia"/>
                          <w:spacing w:val="1"/>
                        </w:rPr>
                        <w:t xml:space="preserve"> </w:t>
                      </w:r>
                      <w:r>
                        <w:rPr>
                          <w:rFonts w:hint="eastAsia"/>
                        </w:rPr>
                        <w:t>阪神高速道路</w:t>
                      </w:r>
                    </w:p>
                    <w:p w14:paraId="092CD4E4" w14:textId="77777777" w:rsidR="006A5267" w:rsidRDefault="006A5267" w:rsidP="008B4B2B">
                      <w:pPr>
                        <w:kinsoku w:val="0"/>
                        <w:wordWrap w:val="0"/>
                        <w:overflowPunct w:val="0"/>
                        <w:spacing w:line="362" w:lineRule="exact"/>
                      </w:pPr>
                      <w:r>
                        <w:rPr>
                          <w:rFonts w:hint="eastAsia"/>
                          <w:spacing w:val="1"/>
                        </w:rPr>
                        <w:t xml:space="preserve"> </w:t>
                      </w:r>
                      <w:r>
                        <w:rPr>
                          <w:rFonts w:hint="eastAsia"/>
                          <w:spacing w:val="1"/>
                        </w:rPr>
                        <w:t>株式会社</w:t>
                      </w:r>
                    </w:p>
                    <w:p w14:paraId="17EFEC7F" w14:textId="77777777" w:rsidR="006A5267" w:rsidRDefault="006A5267" w:rsidP="008B4B2B">
                      <w:pPr>
                        <w:kinsoku w:val="0"/>
                        <w:wordWrap w:val="0"/>
                        <w:overflowPunct w:val="0"/>
                        <w:spacing w:line="362" w:lineRule="exact"/>
                      </w:pPr>
                    </w:p>
                    <w:p w14:paraId="6A508A6B" w14:textId="77777777" w:rsidR="006A5267" w:rsidRDefault="006A5267" w:rsidP="008B4B2B">
                      <w:pPr>
                        <w:kinsoku w:val="0"/>
                        <w:wordWrap w:val="0"/>
                        <w:overflowPunct w:val="0"/>
                        <w:spacing w:line="362" w:lineRule="exact"/>
                      </w:pPr>
                    </w:p>
                    <w:p w14:paraId="2EDB133F" w14:textId="77777777" w:rsidR="006A5267" w:rsidRDefault="006A5267" w:rsidP="008B4B2B">
                      <w:pPr>
                        <w:kinsoku w:val="0"/>
                        <w:wordWrap w:val="0"/>
                        <w:overflowPunct w:val="0"/>
                        <w:spacing w:line="362" w:lineRule="exact"/>
                      </w:pPr>
                      <w:r>
                        <w:rPr>
                          <w:rFonts w:hint="eastAsia"/>
                          <w:spacing w:val="1"/>
                        </w:rPr>
                        <w:t xml:space="preserve"> </w:t>
                      </w:r>
                      <w:r>
                        <w:rPr>
                          <w:rFonts w:hint="eastAsia"/>
                        </w:rPr>
                        <w:t>大阪府道路公社</w:t>
                      </w:r>
                    </w:p>
                  </w:txbxContent>
                </v:textbox>
              </v:shape>
            </w:pict>
          </mc:Fallback>
        </mc:AlternateContent>
      </w:r>
      <w:r w:rsidRPr="001D6D10">
        <w:rPr>
          <w:rFonts w:hint="eastAsia"/>
          <w:noProof/>
        </w:rPr>
        <mc:AlternateContent>
          <mc:Choice Requires="wps">
            <w:drawing>
              <wp:anchor distT="0" distB="0" distL="114300" distR="114300" simplePos="0" relativeHeight="253797376" behindDoc="0" locked="0" layoutInCell="1" allowOverlap="1" wp14:anchorId="6B3847D2" wp14:editId="5FD95720">
                <wp:simplePos x="0" y="0"/>
                <wp:positionH relativeFrom="column">
                  <wp:posOffset>4000500</wp:posOffset>
                </wp:positionH>
                <wp:positionV relativeFrom="paragraph">
                  <wp:posOffset>142240</wp:posOffset>
                </wp:positionV>
                <wp:extent cx="538480" cy="2068830"/>
                <wp:effectExtent l="9525" t="8890" r="13970" b="8255"/>
                <wp:wrapNone/>
                <wp:docPr id="3718" name="Text Box 3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8480" cy="206883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756BDC8F" w14:textId="77777777" w:rsidR="006A5267" w:rsidRDefault="006A5267" w:rsidP="008B4B2B">
                            <w:pPr>
                              <w:kinsoku w:val="0"/>
                              <w:wordWrap w:val="0"/>
                              <w:overflowPunct w:val="0"/>
                              <w:spacing w:line="181" w:lineRule="exact"/>
                            </w:pPr>
                          </w:p>
                          <w:p w14:paraId="45F94A7E" w14:textId="77777777" w:rsidR="006A5267" w:rsidRDefault="006A5267" w:rsidP="008B4B2B">
                            <w:pPr>
                              <w:kinsoku w:val="0"/>
                              <w:wordWrap w:val="0"/>
                              <w:overflowPunct w:val="0"/>
                              <w:spacing w:line="362" w:lineRule="exact"/>
                            </w:pPr>
                          </w:p>
                          <w:p w14:paraId="07AB9706" w14:textId="77777777" w:rsidR="006A5267" w:rsidRDefault="006A5267" w:rsidP="008B4B2B">
                            <w:pPr>
                              <w:kinsoku w:val="0"/>
                              <w:wordWrap w:val="0"/>
                              <w:overflowPunct w:val="0"/>
                              <w:spacing w:line="362" w:lineRule="exact"/>
                            </w:pPr>
                            <w:r>
                              <w:rPr>
                                <w:rFonts w:hint="eastAsia"/>
                                <w:spacing w:val="1"/>
                              </w:rPr>
                              <w:t xml:space="preserve"> </w:t>
                            </w:r>
                            <w:r>
                              <w:fldChar w:fldCharType="begin"/>
                            </w:r>
                            <w:r>
                              <w:instrText xml:space="preserve"> eq \o\ad(</w:instrText>
                            </w:r>
                            <w:r>
                              <w:rPr>
                                <w:rFonts w:hint="eastAsia"/>
                              </w:rPr>
                              <w:instrText>近畿</w:instrText>
                            </w:r>
                            <w:r>
                              <w:rPr>
                                <w:rFonts w:hint="eastAsia"/>
                              </w:rPr>
                              <w:instrText>,</w:instrText>
                            </w:r>
                            <w:r>
                              <w:rPr>
                                <w:rFonts w:hint="eastAsia"/>
                                <w:w w:val="50"/>
                              </w:rPr>
                              <w:instrText xml:space="preserve">　　　　　　</w:instrText>
                            </w:r>
                            <w:r>
                              <w:rPr>
                                <w:rFonts w:hint="eastAsia"/>
                              </w:rPr>
                              <w:instrText>)</w:instrText>
                            </w:r>
                            <w:r>
                              <w:fldChar w:fldCharType="end"/>
                            </w:r>
                          </w:p>
                          <w:p w14:paraId="5CCD6D16" w14:textId="77777777" w:rsidR="006A5267" w:rsidRDefault="006A5267" w:rsidP="008B4B2B">
                            <w:pPr>
                              <w:kinsoku w:val="0"/>
                              <w:wordWrap w:val="0"/>
                              <w:overflowPunct w:val="0"/>
                              <w:spacing w:line="362" w:lineRule="exact"/>
                            </w:pPr>
                          </w:p>
                          <w:p w14:paraId="4FDECFC4" w14:textId="77777777" w:rsidR="006A5267" w:rsidRDefault="006A5267" w:rsidP="008B4B2B">
                            <w:pPr>
                              <w:kinsoku w:val="0"/>
                              <w:wordWrap w:val="0"/>
                              <w:overflowPunct w:val="0"/>
                              <w:spacing w:line="362" w:lineRule="exact"/>
                            </w:pPr>
                            <w:r>
                              <w:rPr>
                                <w:rFonts w:hint="eastAsia"/>
                                <w:spacing w:val="1"/>
                              </w:rPr>
                              <w:t xml:space="preserve"> </w:t>
                            </w:r>
                            <w:r>
                              <w:fldChar w:fldCharType="begin"/>
                            </w:r>
                            <w:r>
                              <w:instrText xml:space="preserve"> eq \o\ad(</w:instrText>
                            </w:r>
                            <w:r>
                              <w:rPr>
                                <w:rFonts w:hint="eastAsia"/>
                              </w:rPr>
                              <w:instrText>地方</w:instrText>
                            </w:r>
                            <w:r>
                              <w:rPr>
                                <w:rFonts w:hint="eastAsia"/>
                              </w:rPr>
                              <w:instrText>,</w:instrText>
                            </w:r>
                            <w:r>
                              <w:rPr>
                                <w:rFonts w:hint="eastAsia"/>
                                <w:w w:val="50"/>
                              </w:rPr>
                              <w:instrText xml:space="preserve">　　　　　　</w:instrText>
                            </w:r>
                            <w:r>
                              <w:rPr>
                                <w:rFonts w:hint="eastAsia"/>
                              </w:rPr>
                              <w:instrText>)</w:instrText>
                            </w:r>
                            <w:r>
                              <w:fldChar w:fldCharType="end"/>
                            </w:r>
                          </w:p>
                          <w:p w14:paraId="31D565D3" w14:textId="77777777" w:rsidR="006A5267" w:rsidRDefault="006A5267" w:rsidP="008B4B2B">
                            <w:pPr>
                              <w:kinsoku w:val="0"/>
                              <w:wordWrap w:val="0"/>
                              <w:overflowPunct w:val="0"/>
                              <w:spacing w:line="362" w:lineRule="exact"/>
                            </w:pPr>
                          </w:p>
                          <w:p w14:paraId="62B01E66" w14:textId="77777777" w:rsidR="006A5267" w:rsidRDefault="006A5267" w:rsidP="008B4B2B">
                            <w:pPr>
                              <w:kinsoku w:val="0"/>
                              <w:wordWrap w:val="0"/>
                              <w:overflowPunct w:val="0"/>
                              <w:spacing w:line="362" w:lineRule="exact"/>
                            </w:pPr>
                            <w:r>
                              <w:rPr>
                                <w:rFonts w:hint="eastAsia"/>
                                <w:spacing w:val="1"/>
                              </w:rPr>
                              <w:t xml:space="preserve"> </w:t>
                            </w:r>
                            <w:r>
                              <w:rPr>
                                <w:rFonts w:hint="eastAsia"/>
                              </w:rPr>
                              <w:t>整備局</w:t>
                            </w:r>
                          </w:p>
                          <w:p w14:paraId="198B2B97" w14:textId="77777777" w:rsidR="006A5267" w:rsidRDefault="006A5267" w:rsidP="008B4B2B">
                            <w:pPr>
                              <w:kinsoku w:val="0"/>
                              <w:wordWrap w:val="0"/>
                              <w:overflowPunct w:val="0"/>
                              <w:spacing w:line="362" w:lineRule="exact"/>
                            </w:pPr>
                          </w:p>
                          <w:p w14:paraId="0B13EEFD" w14:textId="77777777" w:rsidR="006A5267" w:rsidRDefault="006A5267" w:rsidP="008B4B2B">
                            <w:pPr>
                              <w:kinsoku w:val="0"/>
                              <w:wordWrap w:val="0"/>
                              <w:overflowPunct w:val="0"/>
                              <w:spacing w:line="362" w:lineRule="exact"/>
                            </w:pPr>
                          </w:p>
                          <w:p w14:paraId="16C41D0E" w14:textId="77777777" w:rsidR="006A5267" w:rsidRDefault="006A5267" w:rsidP="008B4B2B">
                            <w:pPr>
                              <w:kinsoku w:val="0"/>
                              <w:wordWrap w:val="0"/>
                              <w:overflowPunct w:val="0"/>
                              <w:spacing w:line="181" w:lineRule="exact"/>
                            </w:pPr>
                          </w:p>
                          <w:p w14:paraId="7C9B5DF3" w14:textId="77777777" w:rsidR="006A5267" w:rsidRDefault="006A5267" w:rsidP="008B4B2B">
                            <w:pPr>
                              <w:wordWrap w:val="0"/>
                              <w:spacing w:line="0" w:lineRule="atLea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3847D2" id="Text Box 3250" o:spid="_x0000_s1767" type="#_x0000_t202" style="position:absolute;left:0;text-align:left;margin-left:315pt;margin-top:11.2pt;width:42.4pt;height:162.9pt;z-index:25379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" filled="f" fillcolor="black" strokeweight=".5pt">
                <v:path arrowok="t"/>
                <v:textbox inset="0,0,0,0">
                  <w:txbxContent>
                    <w:p w14:paraId="756BDC8F" w14:textId="77777777" w:rsidR="006A5267" w:rsidRDefault="006A5267" w:rsidP="008B4B2B">
                      <w:pPr>
                        <w:kinsoku w:val="0"/>
                        <w:wordWrap w:val="0"/>
                        <w:overflowPunct w:val="0"/>
                        <w:spacing w:line="181" w:lineRule="exact"/>
                      </w:pPr>
                    </w:p>
                    <w:p w14:paraId="45F94A7E" w14:textId="77777777" w:rsidR="006A5267" w:rsidRDefault="006A5267" w:rsidP="008B4B2B">
                      <w:pPr>
                        <w:kinsoku w:val="0"/>
                        <w:wordWrap w:val="0"/>
                        <w:overflowPunct w:val="0"/>
                        <w:spacing w:line="362" w:lineRule="exact"/>
                      </w:pPr>
                    </w:p>
                    <w:p w14:paraId="07AB9706" w14:textId="77777777" w:rsidR="006A5267" w:rsidRDefault="006A5267" w:rsidP="008B4B2B">
                      <w:pPr>
                        <w:kinsoku w:val="0"/>
                        <w:wordWrap w:val="0"/>
                        <w:overflowPunct w:val="0"/>
                        <w:spacing w:line="362" w:lineRule="exact"/>
                      </w:pPr>
                      <w:r>
                        <w:rPr>
                          <w:rFonts w:hint="eastAsia"/>
                          <w:spacing w:val="1"/>
                        </w:rPr>
                        <w:t xml:space="preserve"> </w:t>
                      </w:r>
                      <w:r>
                        <w:fldChar w:fldCharType="begin"/>
                      </w:r>
                      <w:r>
                        <w:instrText xml:space="preserve"> eq \o\ad(</w:instrText>
                      </w:r>
                      <w:r>
                        <w:rPr>
                          <w:rFonts w:hint="eastAsia"/>
                        </w:rPr>
                        <w:instrText>近畿</w:instrText>
                      </w:r>
                      <w:r>
                        <w:rPr>
                          <w:rFonts w:hint="eastAsia"/>
                        </w:rPr>
                        <w:instrText>,</w:instrText>
                      </w:r>
                      <w:r>
                        <w:rPr>
                          <w:rFonts w:hint="eastAsia"/>
                          <w:w w:val="50"/>
                        </w:rPr>
                        <w:instrText xml:space="preserve">　　　　　　</w:instrText>
                      </w:r>
                      <w:r>
                        <w:rPr>
                          <w:rFonts w:hint="eastAsia"/>
                        </w:rPr>
                        <w:instrText>)</w:instrText>
                      </w:r>
                      <w:r>
                        <w:fldChar w:fldCharType="end"/>
                      </w:r>
                    </w:p>
                    <w:p w14:paraId="5CCD6D16" w14:textId="77777777" w:rsidR="006A5267" w:rsidRDefault="006A5267" w:rsidP="008B4B2B">
                      <w:pPr>
                        <w:kinsoku w:val="0"/>
                        <w:wordWrap w:val="0"/>
                        <w:overflowPunct w:val="0"/>
                        <w:spacing w:line="362" w:lineRule="exact"/>
                      </w:pPr>
                    </w:p>
                    <w:p w14:paraId="4FDECFC4" w14:textId="77777777" w:rsidR="006A5267" w:rsidRDefault="006A5267" w:rsidP="008B4B2B">
                      <w:pPr>
                        <w:kinsoku w:val="0"/>
                        <w:wordWrap w:val="0"/>
                        <w:overflowPunct w:val="0"/>
                        <w:spacing w:line="362" w:lineRule="exact"/>
                      </w:pPr>
                      <w:r>
                        <w:rPr>
                          <w:rFonts w:hint="eastAsia"/>
                          <w:spacing w:val="1"/>
                        </w:rPr>
                        <w:t xml:space="preserve"> </w:t>
                      </w:r>
                      <w:r>
                        <w:fldChar w:fldCharType="begin"/>
                      </w:r>
                      <w:r>
                        <w:instrText xml:space="preserve"> eq \o\ad(</w:instrText>
                      </w:r>
                      <w:r>
                        <w:rPr>
                          <w:rFonts w:hint="eastAsia"/>
                        </w:rPr>
                        <w:instrText>地方</w:instrText>
                      </w:r>
                      <w:r>
                        <w:rPr>
                          <w:rFonts w:hint="eastAsia"/>
                        </w:rPr>
                        <w:instrText>,</w:instrText>
                      </w:r>
                      <w:r>
                        <w:rPr>
                          <w:rFonts w:hint="eastAsia"/>
                          <w:w w:val="50"/>
                        </w:rPr>
                        <w:instrText xml:space="preserve">　　　　　　</w:instrText>
                      </w:r>
                      <w:r>
                        <w:rPr>
                          <w:rFonts w:hint="eastAsia"/>
                        </w:rPr>
                        <w:instrText>)</w:instrText>
                      </w:r>
                      <w:r>
                        <w:fldChar w:fldCharType="end"/>
                      </w:r>
                    </w:p>
                    <w:p w14:paraId="31D565D3" w14:textId="77777777" w:rsidR="006A5267" w:rsidRDefault="006A5267" w:rsidP="008B4B2B">
                      <w:pPr>
                        <w:kinsoku w:val="0"/>
                        <w:wordWrap w:val="0"/>
                        <w:overflowPunct w:val="0"/>
                        <w:spacing w:line="362" w:lineRule="exact"/>
                      </w:pPr>
                    </w:p>
                    <w:p w14:paraId="62B01E66" w14:textId="77777777" w:rsidR="006A5267" w:rsidRDefault="006A5267" w:rsidP="008B4B2B">
                      <w:pPr>
                        <w:kinsoku w:val="0"/>
                        <w:wordWrap w:val="0"/>
                        <w:overflowPunct w:val="0"/>
                        <w:spacing w:line="362" w:lineRule="exact"/>
                      </w:pPr>
                      <w:r>
                        <w:rPr>
                          <w:rFonts w:hint="eastAsia"/>
                          <w:spacing w:val="1"/>
                        </w:rPr>
                        <w:t xml:space="preserve"> </w:t>
                      </w:r>
                      <w:r>
                        <w:rPr>
                          <w:rFonts w:hint="eastAsia"/>
                        </w:rPr>
                        <w:t>整備局</w:t>
                      </w:r>
                    </w:p>
                    <w:p w14:paraId="198B2B97" w14:textId="77777777" w:rsidR="006A5267" w:rsidRDefault="006A5267" w:rsidP="008B4B2B">
                      <w:pPr>
                        <w:kinsoku w:val="0"/>
                        <w:wordWrap w:val="0"/>
                        <w:overflowPunct w:val="0"/>
                        <w:spacing w:line="362" w:lineRule="exact"/>
                      </w:pPr>
                    </w:p>
                    <w:p w14:paraId="0B13EEFD" w14:textId="77777777" w:rsidR="006A5267" w:rsidRDefault="006A5267" w:rsidP="008B4B2B">
                      <w:pPr>
                        <w:kinsoku w:val="0"/>
                        <w:wordWrap w:val="0"/>
                        <w:overflowPunct w:val="0"/>
                        <w:spacing w:line="362" w:lineRule="exact"/>
                      </w:pPr>
                    </w:p>
                    <w:p w14:paraId="16C41D0E" w14:textId="77777777" w:rsidR="006A5267" w:rsidRDefault="006A5267" w:rsidP="008B4B2B">
                      <w:pPr>
                        <w:kinsoku w:val="0"/>
                        <w:wordWrap w:val="0"/>
                        <w:overflowPunct w:val="0"/>
                        <w:spacing w:line="181" w:lineRule="exact"/>
                      </w:pPr>
                    </w:p>
                    <w:p w14:paraId="7C9B5DF3" w14:textId="77777777" w:rsidR="006A5267" w:rsidRDefault="006A5267" w:rsidP="008B4B2B">
                      <w:pPr>
                        <w:wordWrap w:val="0"/>
                        <w:spacing w:line="0" w:lineRule="atLeast"/>
                      </w:pPr>
                    </w:p>
                  </w:txbxContent>
                </v:textbox>
              </v:shape>
            </w:pict>
          </mc:Fallback>
        </mc:AlternateContent>
      </w:r>
    </w:p>
    <w:p w14:paraId="65CF8011" w14:textId="77777777" w:rsidR="008B4B2B" w:rsidRPr="001D6D10" w:rsidRDefault="008B4B2B" w:rsidP="008B4B2B">
      <w:pPr>
        <w:wordWrap w:val="0"/>
        <w:spacing w:line="362" w:lineRule="exact"/>
        <w:ind w:left="1075" w:right="97"/>
      </w:pPr>
    </w:p>
    <w:p w14:paraId="6470E6E9" w14:textId="77777777" w:rsidR="008B4B2B" w:rsidRPr="001D6D10" w:rsidRDefault="008B4B2B" w:rsidP="008B4B2B">
      <w:pPr>
        <w:wordWrap w:val="0"/>
        <w:spacing w:line="181" w:lineRule="exact"/>
        <w:ind w:left="1075" w:right="97"/>
      </w:pPr>
      <w:r w:rsidRPr="001D6D10">
        <w:rPr>
          <w:noProof/>
          <w:sz w:val="20"/>
        </w:rPr>
        <mc:AlternateContent>
          <mc:Choice Requires="wps">
            <w:drawing>
              <wp:anchor distT="0" distB="0" distL="114300" distR="114300" simplePos="0" relativeHeight="253798400" behindDoc="0" locked="0" layoutInCell="1" allowOverlap="1" wp14:anchorId="471F9CA0" wp14:editId="2FF062C8">
                <wp:simplePos x="0" y="0"/>
                <wp:positionH relativeFrom="column">
                  <wp:posOffset>1513840</wp:posOffset>
                </wp:positionH>
                <wp:positionV relativeFrom="paragraph">
                  <wp:posOffset>33020</wp:posOffset>
                </wp:positionV>
                <wp:extent cx="2486660" cy="0"/>
                <wp:effectExtent l="8890" t="61595" r="19050" b="62230"/>
                <wp:wrapNone/>
                <wp:docPr id="3717" name="Line 3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86660" cy="0"/>
                        </a:xfrm>
                        <a:prstGeom prst="line">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832CA8" id="Line 3251" o:spid="_x0000_s1026" style="position:absolute;left:0;text-align:left;flip:y;z-index:25379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2pt,2.6pt" to="31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">
                <v:stroke endarrow="open" endarrowwidth="narrow" endarrowlength="short"/>
              </v:line>
            </w:pict>
          </mc:Fallback>
        </mc:AlternateContent>
      </w:r>
    </w:p>
    <w:p w14:paraId="5A577792" w14:textId="77777777" w:rsidR="008B4B2B" w:rsidRPr="001D6D10" w:rsidRDefault="008B4B2B" w:rsidP="008B4B2B">
      <w:pPr>
        <w:wordWrap w:val="0"/>
        <w:overflowPunct w:val="0"/>
        <w:spacing w:line="362" w:lineRule="exact"/>
        <w:ind w:right="97"/>
      </w:pPr>
    </w:p>
    <w:p w14:paraId="689310B3" w14:textId="77777777" w:rsidR="008B4B2B" w:rsidRPr="001D6D10" w:rsidRDefault="008B4B2B" w:rsidP="008B4B2B">
      <w:pPr>
        <w:wordWrap w:val="0"/>
        <w:overflowPunct w:val="0"/>
        <w:spacing w:line="362" w:lineRule="exact"/>
        <w:ind w:right="97"/>
      </w:pPr>
      <w:r w:rsidRPr="001D6D10">
        <w:rPr>
          <w:noProof/>
          <w:sz w:val="20"/>
        </w:rPr>
        <mc:AlternateContent>
          <mc:Choice Requires="wps">
            <w:drawing>
              <wp:anchor distT="0" distB="0" distL="114300" distR="114300" simplePos="0" relativeHeight="253799424" behindDoc="0" locked="0" layoutInCell="1" allowOverlap="1" wp14:anchorId="02158A92" wp14:editId="340A6BAC">
                <wp:simplePos x="0" y="0"/>
                <wp:positionH relativeFrom="column">
                  <wp:posOffset>2971800</wp:posOffset>
                </wp:positionH>
                <wp:positionV relativeFrom="paragraph">
                  <wp:posOffset>23495</wp:posOffset>
                </wp:positionV>
                <wp:extent cx="775335" cy="2068830"/>
                <wp:effectExtent l="9525" t="13970" r="5715" b="12700"/>
                <wp:wrapNone/>
                <wp:docPr id="3716" name="Text Box 3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75335" cy="206883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3F345ED7" w14:textId="77777777" w:rsidR="006A5267" w:rsidRDefault="006A5267" w:rsidP="008B4B2B">
                            <w:pPr>
                              <w:kinsoku w:val="0"/>
                              <w:wordWrap w:val="0"/>
                              <w:overflowPunct w:val="0"/>
                              <w:spacing w:line="181" w:lineRule="exact"/>
                            </w:pPr>
                          </w:p>
                          <w:p w14:paraId="57273DF0" w14:textId="77777777" w:rsidR="006A5267" w:rsidRDefault="006A5267" w:rsidP="008B4B2B">
                            <w:pPr>
                              <w:kinsoku w:val="0"/>
                              <w:overflowPunct w:val="0"/>
                              <w:spacing w:line="362" w:lineRule="exact"/>
                              <w:jc w:val="center"/>
                            </w:pPr>
                            <w:r>
                              <w:rPr>
                                <w:rFonts w:hint="eastAsia"/>
                              </w:rPr>
                              <w:t>大阪府</w:t>
                            </w:r>
                          </w:p>
                          <w:p w14:paraId="1780063E" w14:textId="77777777" w:rsidR="006A5267" w:rsidRDefault="006A5267" w:rsidP="008B4B2B">
                            <w:pPr>
                              <w:kinsoku w:val="0"/>
                              <w:overflowPunct w:val="0"/>
                              <w:spacing w:line="362" w:lineRule="exact"/>
                              <w:jc w:val="center"/>
                            </w:pPr>
                          </w:p>
                          <w:p w14:paraId="257C3B23" w14:textId="77777777" w:rsidR="006A5267" w:rsidRPr="008D0CC4" w:rsidRDefault="006A5267" w:rsidP="008B4B2B">
                            <w:pPr>
                              <w:kinsoku w:val="0"/>
                              <w:overflowPunct w:val="0"/>
                              <w:spacing w:line="362" w:lineRule="exact"/>
                              <w:jc w:val="center"/>
                            </w:pPr>
                            <w:r w:rsidRPr="008D0CC4">
                              <w:rPr>
                                <w:rFonts w:hint="eastAsia"/>
                              </w:rPr>
                              <w:t>道路室</w:t>
                            </w:r>
                          </w:p>
                          <w:p w14:paraId="29F5738D" w14:textId="77777777" w:rsidR="006A5267" w:rsidRPr="00CC1AC7" w:rsidRDefault="006A5267" w:rsidP="008B4B2B">
                            <w:pPr>
                              <w:kinsoku w:val="0"/>
                              <w:overflowPunct w:val="0"/>
                              <w:spacing w:line="362" w:lineRule="exact"/>
                              <w:rPr>
                                <w:strike/>
                                <w:color w:val="FF0000"/>
                              </w:rPr>
                            </w:pPr>
                          </w:p>
                          <w:p w14:paraId="485EA6CA" w14:textId="77777777" w:rsidR="006A5267" w:rsidRDefault="006A5267" w:rsidP="008B4B2B">
                            <w:pPr>
                              <w:kinsoku w:val="0"/>
                              <w:wordWrap w:val="0"/>
                              <w:overflowPunct w:val="0"/>
                              <w:spacing w:line="362" w:lineRule="exact"/>
                            </w:pPr>
                          </w:p>
                          <w:p w14:paraId="7231608E" w14:textId="77777777" w:rsidR="006A5267" w:rsidRDefault="006A5267" w:rsidP="008B4B2B">
                            <w:pPr>
                              <w:pStyle w:val="21"/>
                              <w:jc w:val="center"/>
                            </w:pPr>
                            <w:r>
                              <w:rPr>
                                <w:rFonts w:hint="eastAsia"/>
                              </w:rPr>
                              <w:t>危機管理室</w:t>
                            </w:r>
                            <w:r>
                              <w:br/>
                            </w:r>
                          </w:p>
                          <w:p w14:paraId="6B522B3C" w14:textId="77777777" w:rsidR="006A5267" w:rsidRDefault="006A5267" w:rsidP="008B4B2B">
                            <w:pPr>
                              <w:pStyle w:val="21"/>
                            </w:pPr>
                          </w:p>
                          <w:p w14:paraId="4A517C2E" w14:textId="77777777" w:rsidR="006A5267" w:rsidRDefault="006A5267" w:rsidP="008B4B2B">
                            <w:pPr>
                              <w:pStyle w:val="21"/>
                            </w:pPr>
                          </w:p>
                          <w:p w14:paraId="3315D365" w14:textId="77777777" w:rsidR="006A5267" w:rsidRDefault="006A5267" w:rsidP="008B4B2B">
                            <w:pPr>
                              <w:pStyle w:val="21"/>
                              <w:jc w:val="center"/>
                            </w:pPr>
                            <w:r>
                              <w:rPr>
                                <w:rFonts w:hint="eastAsia"/>
                              </w:rPr>
                              <w:t>危機管理室</w:t>
                            </w:r>
                          </w:p>
                          <w:p w14:paraId="675B85A2" w14:textId="77777777" w:rsidR="006A5267" w:rsidRDefault="006A5267" w:rsidP="008B4B2B">
                            <w:pPr>
                              <w:kinsoku w:val="0"/>
                              <w:wordWrap w:val="0"/>
                              <w:overflowPunct w:val="0"/>
                              <w:spacing w:line="362"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158A92" id="Text Box 3252" o:spid="_x0000_s1768" type="#_x0000_t202" style="position:absolute;left:0;text-align:left;margin-left:234pt;margin-top:1.85pt;width:61.05pt;height:162.9pt;z-index:25379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" filled="f" fillcolor="black" strokeweight=".5pt">
                <v:path arrowok="t"/>
                <v:textbox inset="0,0,0,0">
                  <w:txbxContent>
                    <w:p w14:paraId="3F345ED7" w14:textId="77777777" w:rsidR="006A5267" w:rsidRDefault="006A5267" w:rsidP="008B4B2B">
                      <w:pPr>
                        <w:kinsoku w:val="0"/>
                        <w:wordWrap w:val="0"/>
                        <w:overflowPunct w:val="0"/>
                        <w:spacing w:line="181" w:lineRule="exact"/>
                      </w:pPr>
                    </w:p>
                    <w:p w14:paraId="57273DF0" w14:textId="77777777" w:rsidR="006A5267" w:rsidRDefault="006A5267" w:rsidP="008B4B2B">
                      <w:pPr>
                        <w:kinsoku w:val="0"/>
                        <w:overflowPunct w:val="0"/>
                        <w:spacing w:line="362" w:lineRule="exact"/>
                        <w:jc w:val="center"/>
                      </w:pPr>
                      <w:r>
                        <w:rPr>
                          <w:rFonts w:hint="eastAsia"/>
                        </w:rPr>
                        <w:t>大阪府</w:t>
                      </w:r>
                    </w:p>
                    <w:p w14:paraId="1780063E" w14:textId="77777777" w:rsidR="006A5267" w:rsidRDefault="006A5267" w:rsidP="008B4B2B">
                      <w:pPr>
                        <w:kinsoku w:val="0"/>
                        <w:overflowPunct w:val="0"/>
                        <w:spacing w:line="362" w:lineRule="exact"/>
                        <w:jc w:val="center"/>
                      </w:pPr>
                    </w:p>
                    <w:p w14:paraId="257C3B23" w14:textId="77777777" w:rsidR="006A5267" w:rsidRPr="008D0CC4" w:rsidRDefault="006A5267" w:rsidP="008B4B2B">
                      <w:pPr>
                        <w:kinsoku w:val="0"/>
                        <w:overflowPunct w:val="0"/>
                        <w:spacing w:line="362" w:lineRule="exact"/>
                        <w:jc w:val="center"/>
                      </w:pPr>
                      <w:r w:rsidRPr="008D0CC4">
                        <w:rPr>
                          <w:rFonts w:hint="eastAsia"/>
                        </w:rPr>
                        <w:t>道路室</w:t>
                      </w:r>
                    </w:p>
                    <w:p w14:paraId="29F5738D" w14:textId="77777777" w:rsidR="006A5267" w:rsidRPr="00CC1AC7" w:rsidRDefault="006A5267" w:rsidP="008B4B2B">
                      <w:pPr>
                        <w:kinsoku w:val="0"/>
                        <w:overflowPunct w:val="0"/>
                        <w:spacing w:line="362" w:lineRule="exact"/>
                        <w:rPr>
                          <w:strike/>
                          <w:color w:val="FF0000"/>
                        </w:rPr>
                      </w:pPr>
                    </w:p>
                    <w:p w14:paraId="485EA6CA" w14:textId="77777777" w:rsidR="006A5267" w:rsidRDefault="006A5267" w:rsidP="008B4B2B">
                      <w:pPr>
                        <w:kinsoku w:val="0"/>
                        <w:wordWrap w:val="0"/>
                        <w:overflowPunct w:val="0"/>
                        <w:spacing w:line="362" w:lineRule="exact"/>
                      </w:pPr>
                    </w:p>
                    <w:p w14:paraId="7231608E" w14:textId="77777777" w:rsidR="006A5267" w:rsidRDefault="006A5267" w:rsidP="008B4B2B">
                      <w:pPr>
                        <w:pStyle w:val="21"/>
                        <w:jc w:val="center"/>
                      </w:pPr>
                      <w:r>
                        <w:rPr>
                          <w:rFonts w:hint="eastAsia"/>
                        </w:rPr>
                        <w:t>危機管理室</w:t>
                      </w:r>
                      <w:r>
                        <w:br/>
                      </w:r>
                    </w:p>
                    <w:p w14:paraId="6B522B3C" w14:textId="77777777" w:rsidR="006A5267" w:rsidRDefault="006A5267" w:rsidP="008B4B2B">
                      <w:pPr>
                        <w:pStyle w:val="21"/>
                      </w:pPr>
                    </w:p>
                    <w:p w14:paraId="4A517C2E" w14:textId="77777777" w:rsidR="006A5267" w:rsidRDefault="006A5267" w:rsidP="008B4B2B">
                      <w:pPr>
                        <w:pStyle w:val="21"/>
                      </w:pPr>
                    </w:p>
                    <w:p w14:paraId="3315D365" w14:textId="77777777" w:rsidR="006A5267" w:rsidRDefault="006A5267" w:rsidP="008B4B2B">
                      <w:pPr>
                        <w:pStyle w:val="21"/>
                        <w:jc w:val="center"/>
                      </w:pPr>
                      <w:r>
                        <w:rPr>
                          <w:rFonts w:hint="eastAsia"/>
                        </w:rPr>
                        <w:t>危機管理室</w:t>
                      </w:r>
                    </w:p>
                    <w:p w14:paraId="675B85A2" w14:textId="77777777" w:rsidR="006A5267" w:rsidRDefault="006A5267" w:rsidP="008B4B2B">
                      <w:pPr>
                        <w:kinsoku w:val="0"/>
                        <w:wordWrap w:val="0"/>
                        <w:overflowPunct w:val="0"/>
                        <w:spacing w:line="362" w:lineRule="exact"/>
                      </w:pPr>
                    </w:p>
                  </w:txbxContent>
                </v:textbox>
              </v:shape>
            </w:pict>
          </mc:Fallback>
        </mc:AlternateContent>
      </w:r>
    </w:p>
    <w:p w14:paraId="6CF49C1C" w14:textId="77777777" w:rsidR="008B4B2B" w:rsidRPr="001D6D10" w:rsidRDefault="008B4B2B" w:rsidP="008B4B2B">
      <w:pPr>
        <w:wordWrap w:val="0"/>
        <w:overflowPunct w:val="0"/>
        <w:spacing w:line="362" w:lineRule="exact"/>
        <w:ind w:right="97"/>
      </w:pPr>
    </w:p>
    <w:p w14:paraId="7F15CC63" w14:textId="77777777" w:rsidR="008B4B2B" w:rsidRPr="001D6D10" w:rsidRDefault="008B4B2B" w:rsidP="008B4B2B">
      <w:pPr>
        <w:wordWrap w:val="0"/>
        <w:overflowPunct w:val="0"/>
        <w:spacing w:line="362" w:lineRule="exact"/>
        <w:ind w:right="97"/>
      </w:pPr>
      <w:r w:rsidRPr="001D6D10">
        <w:rPr>
          <w:noProof/>
          <w:sz w:val="20"/>
        </w:rPr>
        <mc:AlternateContent>
          <mc:Choice Requires="wps">
            <w:drawing>
              <wp:anchor distT="0" distB="0" distL="114300" distR="114300" simplePos="0" relativeHeight="253800448" behindDoc="0" locked="0" layoutInCell="1" allowOverlap="1" wp14:anchorId="158B3920" wp14:editId="0ED1773C">
                <wp:simplePos x="0" y="0"/>
                <wp:positionH relativeFrom="column">
                  <wp:posOffset>2971800</wp:posOffset>
                </wp:positionH>
                <wp:positionV relativeFrom="paragraph">
                  <wp:posOffset>20955</wp:posOffset>
                </wp:positionV>
                <wp:extent cx="775335" cy="0"/>
                <wp:effectExtent l="9525" t="11430" r="5715" b="7620"/>
                <wp:wrapNone/>
                <wp:docPr id="3715" name="Line 32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9C744A" id="Line 3253" o:spid="_x0000_s1026" style="position:absolute;left:0;text-align:left;z-index:25380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65pt" to="295.0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"/>
            </w:pict>
          </mc:Fallback>
        </mc:AlternateContent>
      </w:r>
      <w:r w:rsidRPr="001D6D10">
        <w:rPr>
          <w:noProof/>
          <w:sz w:val="20"/>
        </w:rPr>
        <mc:AlternateContent>
          <mc:Choice Requires="wps">
            <w:drawing>
              <wp:anchor distT="0" distB="0" distL="114300" distR="114300" simplePos="0" relativeHeight="253815808" behindDoc="0" locked="0" layoutInCell="1" allowOverlap="1" wp14:anchorId="46063FF5" wp14:editId="14D7F2CB">
                <wp:simplePos x="0" y="0"/>
                <wp:positionH relativeFrom="column">
                  <wp:posOffset>1513840</wp:posOffset>
                </wp:positionH>
                <wp:positionV relativeFrom="paragraph">
                  <wp:posOffset>135255</wp:posOffset>
                </wp:positionV>
                <wp:extent cx="1457960" cy="0"/>
                <wp:effectExtent l="8890" t="59055" r="19050" b="64770"/>
                <wp:wrapNone/>
                <wp:docPr id="3714" name="Line 32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57960" cy="0"/>
                        </a:xfrm>
                        <a:prstGeom prst="line">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96BBD4" id="Line 3267" o:spid="_x0000_s1026" style="position:absolute;left:0;text-align:left;z-index:25381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2pt,10.65pt" to="234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">
                <v:stroke endarrow="open" endarrowwidth="narrow" endarrowlength="short"/>
              </v:line>
            </w:pict>
          </mc:Fallback>
        </mc:AlternateContent>
      </w:r>
    </w:p>
    <w:p w14:paraId="024EF9AA" w14:textId="77777777" w:rsidR="008B4B2B" w:rsidRPr="001D6D10" w:rsidRDefault="008B4B2B" w:rsidP="008B4B2B">
      <w:pPr>
        <w:wordWrap w:val="0"/>
        <w:overflowPunct w:val="0"/>
        <w:spacing w:line="362" w:lineRule="exact"/>
        <w:ind w:right="97"/>
      </w:pPr>
      <w:r w:rsidRPr="001D6D10">
        <w:rPr>
          <w:noProof/>
          <w:sz w:val="20"/>
        </w:rPr>
        <mc:AlternateContent>
          <mc:Choice Requires="wps">
            <w:drawing>
              <wp:anchor distT="0" distB="0" distL="114300" distR="114300" simplePos="0" relativeHeight="253803520" behindDoc="0" locked="0" layoutInCell="1" allowOverlap="1" wp14:anchorId="72715AB0" wp14:editId="3B8A1FDA">
                <wp:simplePos x="0" y="0"/>
                <wp:positionH relativeFrom="column">
                  <wp:posOffset>3747135</wp:posOffset>
                </wp:positionH>
                <wp:positionV relativeFrom="paragraph">
                  <wp:posOffset>17780</wp:posOffset>
                </wp:positionV>
                <wp:extent cx="253365" cy="0"/>
                <wp:effectExtent l="22860" t="65405" r="19050" b="67945"/>
                <wp:wrapNone/>
                <wp:docPr id="3713" name="Line 3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365" cy="0"/>
                        </a:xfrm>
                        <a:prstGeom prst="line">
                          <a:avLst/>
                        </a:prstGeom>
                        <a:noFill/>
                        <a:ln w="952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50F66C" id="Line 3256" o:spid="_x0000_s1026" style="position:absolute;left:0;text-align:left;z-index:25380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05pt,1.4pt" to="31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">
                <v:stroke startarrow="open" startarrowwidth="narrow" startarrowlength="short" endarrow="open" endarrowwidth="narrow" endarrowlength="short"/>
              </v:line>
            </w:pict>
          </mc:Fallback>
        </mc:AlternateContent>
      </w:r>
    </w:p>
    <w:p w14:paraId="2ACCA070" w14:textId="77777777" w:rsidR="008B4B2B" w:rsidRPr="001D6D10" w:rsidRDefault="008B4B2B" w:rsidP="008B4B2B">
      <w:pPr>
        <w:wordWrap w:val="0"/>
        <w:overflowPunct w:val="0"/>
        <w:spacing w:line="362" w:lineRule="exact"/>
        <w:ind w:right="97"/>
      </w:pPr>
      <w:r w:rsidRPr="001D6D10">
        <w:rPr>
          <w:noProof/>
          <w:sz w:val="20"/>
        </w:rPr>
        <mc:AlternateContent>
          <mc:Choice Requires="wps">
            <w:drawing>
              <wp:anchor distT="0" distB="0" distL="114300" distR="114300" simplePos="0" relativeHeight="253801472" behindDoc="0" locked="0" layoutInCell="1" allowOverlap="1" wp14:anchorId="7D62EB3E" wp14:editId="3CF4BA53">
                <wp:simplePos x="0" y="0"/>
                <wp:positionH relativeFrom="column">
                  <wp:posOffset>2971800</wp:posOffset>
                </wp:positionH>
                <wp:positionV relativeFrom="paragraph">
                  <wp:posOffset>132715</wp:posOffset>
                </wp:positionV>
                <wp:extent cx="775335" cy="0"/>
                <wp:effectExtent l="9525" t="8890" r="5715" b="10160"/>
                <wp:wrapNone/>
                <wp:docPr id="3712" name="Line 32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5335"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F51ED3" id="Line 3254" o:spid="_x0000_s1026" style="position:absolute;left:0;text-align:left;z-index:25380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0.45pt" to="295.0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">
                <v:stroke dashstyle="1 1"/>
              </v:line>
            </w:pict>
          </mc:Fallback>
        </mc:AlternateContent>
      </w:r>
    </w:p>
    <w:p w14:paraId="0733AC94" w14:textId="77777777" w:rsidR="008B4B2B" w:rsidRPr="001D6D10" w:rsidRDefault="008B4B2B" w:rsidP="008B4B2B">
      <w:pPr>
        <w:wordWrap w:val="0"/>
        <w:overflowPunct w:val="0"/>
        <w:spacing w:line="362" w:lineRule="exact"/>
        <w:ind w:right="97"/>
      </w:pPr>
      <w:r w:rsidRPr="001D6D10">
        <w:rPr>
          <w:noProof/>
          <w:sz w:val="20"/>
        </w:rPr>
        <mc:AlternateContent>
          <mc:Choice Requires="wps">
            <w:drawing>
              <wp:anchor distT="0" distB="0" distL="114300" distR="114300" simplePos="0" relativeHeight="253809664" behindDoc="0" locked="0" layoutInCell="1" allowOverlap="1" wp14:anchorId="0CFA74C5" wp14:editId="139CCA9C">
                <wp:simplePos x="0" y="0"/>
                <wp:positionH relativeFrom="column">
                  <wp:posOffset>1513840</wp:posOffset>
                </wp:positionH>
                <wp:positionV relativeFrom="paragraph">
                  <wp:posOffset>17145</wp:posOffset>
                </wp:positionV>
                <wp:extent cx="429260" cy="0"/>
                <wp:effectExtent l="8890" t="64770" r="19050" b="59055"/>
                <wp:wrapNone/>
                <wp:docPr id="3711" name="Line 3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9260" cy="0"/>
                        </a:xfrm>
                        <a:prstGeom prst="line">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40858C" id="Line 3262" o:spid="_x0000_s1026" style="position:absolute;left:0;text-align:left;z-index:25380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2pt,1.35pt" to="153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">
                <v:stroke endarrow="open" endarrowwidth="narrow" endarrowlength="short"/>
              </v:line>
            </w:pict>
          </mc:Fallback>
        </mc:AlternateContent>
      </w:r>
      <w:r w:rsidRPr="001D6D10">
        <w:rPr>
          <w:noProof/>
          <w:sz w:val="20"/>
        </w:rPr>
        <mc:AlternateContent>
          <mc:Choice Requires="wps">
            <w:drawing>
              <wp:anchor distT="0" distB="0" distL="114300" distR="114300" simplePos="0" relativeHeight="253802496" behindDoc="0" locked="0" layoutInCell="1" allowOverlap="1" wp14:anchorId="6066B4B6" wp14:editId="01158EF4">
                <wp:simplePos x="0" y="0"/>
                <wp:positionH relativeFrom="column">
                  <wp:posOffset>1943100</wp:posOffset>
                </wp:positionH>
                <wp:positionV relativeFrom="paragraph">
                  <wp:posOffset>-325755</wp:posOffset>
                </wp:positionV>
                <wp:extent cx="685800" cy="571500"/>
                <wp:effectExtent l="9525" t="7620" r="9525" b="11430"/>
                <wp:wrapNone/>
                <wp:docPr id="3710" name="Text Box 3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5800" cy="5715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6F3C5047" w14:textId="77777777" w:rsidR="006A5267" w:rsidRDefault="006A5267" w:rsidP="008B4B2B">
                            <w:pPr>
                              <w:kinsoku w:val="0"/>
                              <w:wordWrap w:val="0"/>
                              <w:overflowPunct w:val="0"/>
                              <w:spacing w:line="181" w:lineRule="exact"/>
                            </w:pPr>
                          </w:p>
                          <w:p w14:paraId="77E0AC59" w14:textId="77777777" w:rsidR="006A5267" w:rsidRDefault="006A5267" w:rsidP="008B4B2B">
                            <w:pPr>
                              <w:kinsoku w:val="0"/>
                              <w:overflowPunct w:val="0"/>
                              <w:spacing w:line="362" w:lineRule="exact"/>
                              <w:jc w:val="center"/>
                              <w:rPr>
                                <w:spacing w:val="1"/>
                              </w:rPr>
                            </w:pPr>
                            <w:r>
                              <w:rPr>
                                <w:rFonts w:hint="eastAsia"/>
                                <w:spacing w:val="1"/>
                              </w:rPr>
                              <w:t>市町村</w:t>
                            </w:r>
                          </w:p>
                          <w:p w14:paraId="0140DC94" w14:textId="77777777" w:rsidR="006A5267" w:rsidRDefault="006A5267" w:rsidP="008B4B2B">
                            <w:pPr>
                              <w:wordWrap w:val="0"/>
                              <w:spacing w:line="0" w:lineRule="atLeast"/>
                              <w:jc w:val="center"/>
                            </w:pPr>
                            <w:r>
                              <w:rPr>
                                <w:rFonts w:hint="eastAsia"/>
                              </w:rPr>
                              <w:t>消防本部</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6B4B6" id="Text Box 3255" o:spid="_x0000_s1769" type="#_x0000_t202" style="position:absolute;left:0;text-align:left;margin-left:153pt;margin-top:-25.65pt;width:54pt;height:45pt;z-index:25380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" filled="f" fillcolor="black" strokeweight=".5pt">
                <v:path arrowok="t"/>
                <v:textbox inset="0,0,0,0">
                  <w:txbxContent>
                    <w:p w14:paraId="6F3C5047" w14:textId="77777777" w:rsidR="006A5267" w:rsidRDefault="006A5267" w:rsidP="008B4B2B">
                      <w:pPr>
                        <w:kinsoku w:val="0"/>
                        <w:wordWrap w:val="0"/>
                        <w:overflowPunct w:val="0"/>
                        <w:spacing w:line="181" w:lineRule="exact"/>
                      </w:pPr>
                    </w:p>
                    <w:p w14:paraId="77E0AC59" w14:textId="77777777" w:rsidR="006A5267" w:rsidRDefault="006A5267" w:rsidP="008B4B2B">
                      <w:pPr>
                        <w:kinsoku w:val="0"/>
                        <w:overflowPunct w:val="0"/>
                        <w:spacing w:line="362" w:lineRule="exact"/>
                        <w:jc w:val="center"/>
                        <w:rPr>
                          <w:spacing w:val="1"/>
                        </w:rPr>
                      </w:pPr>
                      <w:r>
                        <w:rPr>
                          <w:rFonts w:hint="eastAsia"/>
                          <w:spacing w:val="1"/>
                        </w:rPr>
                        <w:t>市町村</w:t>
                      </w:r>
                    </w:p>
                    <w:p w14:paraId="0140DC94" w14:textId="77777777" w:rsidR="006A5267" w:rsidRDefault="006A5267" w:rsidP="008B4B2B">
                      <w:pPr>
                        <w:wordWrap w:val="0"/>
                        <w:spacing w:line="0" w:lineRule="atLeast"/>
                        <w:jc w:val="center"/>
                      </w:pPr>
                      <w:r>
                        <w:rPr>
                          <w:rFonts w:hint="eastAsia"/>
                        </w:rPr>
                        <w:t>消防本部</w:t>
                      </w:r>
                    </w:p>
                  </w:txbxContent>
                </v:textbox>
              </v:shape>
            </w:pict>
          </mc:Fallback>
        </mc:AlternateContent>
      </w:r>
      <w:r w:rsidRPr="001D6D10">
        <w:rPr>
          <w:noProof/>
          <w:sz w:val="20"/>
        </w:rPr>
        <mc:AlternateContent>
          <mc:Choice Requires="wps">
            <w:drawing>
              <wp:anchor distT="0" distB="0" distL="114300" distR="114300" simplePos="0" relativeHeight="253805568" behindDoc="0" locked="0" layoutInCell="1" allowOverlap="1" wp14:anchorId="4094F542" wp14:editId="3319D6AC">
                <wp:simplePos x="0" y="0"/>
                <wp:positionH relativeFrom="column">
                  <wp:posOffset>2628900</wp:posOffset>
                </wp:positionH>
                <wp:positionV relativeFrom="paragraph">
                  <wp:posOffset>17145</wp:posOffset>
                </wp:positionV>
                <wp:extent cx="342900" cy="0"/>
                <wp:effectExtent l="19050" t="64770" r="19050" b="59055"/>
                <wp:wrapNone/>
                <wp:docPr id="3709" name="Line 3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AE4DF8" id="Line 3258" o:spid="_x0000_s1026" style="position:absolute;left:0;text-align:left;z-index:25380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35pt" to="234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">
                <v:stroke startarrow="open" startarrowwidth="narrow" startarrowlength="short" endarrow="open" endarrowwidth="narrow" endarrowlength="short"/>
              </v:line>
            </w:pict>
          </mc:Fallback>
        </mc:AlternateContent>
      </w:r>
      <w:r w:rsidRPr="001D6D10">
        <w:rPr>
          <w:noProof/>
          <w:sz w:val="20"/>
        </w:rPr>
        <mc:AlternateContent>
          <mc:Choice Requires="wps">
            <w:drawing>
              <wp:anchor distT="0" distB="0" distL="114300" distR="114300" simplePos="0" relativeHeight="253804544" behindDoc="0" locked="0" layoutInCell="1" allowOverlap="1" wp14:anchorId="49E7F9E4" wp14:editId="014D4886">
                <wp:simplePos x="0" y="0"/>
                <wp:positionH relativeFrom="column">
                  <wp:posOffset>1943100</wp:posOffset>
                </wp:positionH>
                <wp:positionV relativeFrom="paragraph">
                  <wp:posOffset>17145</wp:posOffset>
                </wp:positionV>
                <wp:extent cx="685800" cy="0"/>
                <wp:effectExtent l="9525" t="7620" r="9525" b="11430"/>
                <wp:wrapNone/>
                <wp:docPr id="3708" name="Line 3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4E215F" id="Line 3257" o:spid="_x0000_s1026" style="position:absolute;left:0;text-align:left;z-index:25380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35pt" to="207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">
                <v:stroke dashstyle="1 1"/>
              </v:line>
            </w:pict>
          </mc:Fallback>
        </mc:AlternateContent>
      </w:r>
      <w:r w:rsidRPr="001D6D10">
        <w:rPr>
          <w:noProof/>
          <w:sz w:val="20"/>
        </w:rPr>
        <mc:AlternateContent>
          <mc:Choice Requires="wps">
            <w:drawing>
              <wp:anchor distT="0" distB="0" distL="114300" distR="114300" simplePos="0" relativeHeight="253813760" behindDoc="0" locked="0" layoutInCell="1" allowOverlap="1" wp14:anchorId="09CCC423" wp14:editId="0CE3F8F7">
                <wp:simplePos x="0" y="0"/>
                <wp:positionH relativeFrom="column">
                  <wp:posOffset>4914900</wp:posOffset>
                </wp:positionH>
                <wp:positionV relativeFrom="paragraph">
                  <wp:posOffset>17145</wp:posOffset>
                </wp:positionV>
                <wp:extent cx="0" cy="1143000"/>
                <wp:effectExtent l="9525" t="7620" r="9525" b="11430"/>
                <wp:wrapNone/>
                <wp:docPr id="3707" name="Line 3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DAD16F" id="Line 3265" o:spid="_x0000_s1026" style="position:absolute;left:0;text-align:left;flip:y;z-index:25381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1.35pt" to="387pt,9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"/>
            </w:pict>
          </mc:Fallback>
        </mc:AlternateContent>
      </w:r>
      <w:r w:rsidRPr="001D6D10">
        <w:rPr>
          <w:noProof/>
          <w:sz w:val="20"/>
        </w:rPr>
        <mc:AlternateContent>
          <mc:Choice Requires="wps">
            <w:drawing>
              <wp:anchor distT="0" distB="0" distL="114300" distR="114300" simplePos="0" relativeHeight="253814784" behindDoc="0" locked="0" layoutInCell="1" allowOverlap="1" wp14:anchorId="36242A48" wp14:editId="20D2C103">
                <wp:simplePos x="0" y="0"/>
                <wp:positionH relativeFrom="column">
                  <wp:posOffset>4572000</wp:posOffset>
                </wp:positionH>
                <wp:positionV relativeFrom="paragraph">
                  <wp:posOffset>17145</wp:posOffset>
                </wp:positionV>
                <wp:extent cx="342900" cy="0"/>
                <wp:effectExtent l="19050" t="64770" r="9525" b="59055"/>
                <wp:wrapNone/>
                <wp:docPr id="3706" name="Line 3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342900" cy="0"/>
                        </a:xfrm>
                        <a:prstGeom prst="line">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617065" id="Line 3266" o:spid="_x0000_s1026" style="position:absolute;left:0;text-align:left;rotation:180;z-index:25381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1.35pt" to="387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">
                <v:stroke endarrow="open" endarrowwidth="narrow" endarrowlength="short"/>
              </v:line>
            </w:pict>
          </mc:Fallback>
        </mc:AlternateContent>
      </w:r>
    </w:p>
    <w:p w14:paraId="6470639C" w14:textId="77777777" w:rsidR="008B4B2B" w:rsidRPr="001D6D10" w:rsidRDefault="008B4B2B" w:rsidP="008B4B2B">
      <w:pPr>
        <w:wordWrap w:val="0"/>
        <w:overflowPunct w:val="0"/>
        <w:spacing w:line="362" w:lineRule="exact"/>
        <w:ind w:right="97"/>
      </w:pPr>
      <w:r w:rsidRPr="001D6D10">
        <w:rPr>
          <w:noProof/>
          <w:sz w:val="20"/>
        </w:rPr>
        <mc:AlternateContent>
          <mc:Choice Requires="wps">
            <w:drawing>
              <wp:anchor distT="0" distB="0" distL="114300" distR="114300" simplePos="0" relativeHeight="253807616" behindDoc="0" locked="0" layoutInCell="1" allowOverlap="1" wp14:anchorId="0090373E" wp14:editId="504349EF">
                <wp:simplePos x="0" y="0"/>
                <wp:positionH relativeFrom="column">
                  <wp:posOffset>2171700</wp:posOffset>
                </wp:positionH>
                <wp:positionV relativeFrom="paragraph">
                  <wp:posOffset>130175</wp:posOffset>
                </wp:positionV>
                <wp:extent cx="228600" cy="0"/>
                <wp:effectExtent l="66675" t="15875" r="66675" b="22225"/>
                <wp:wrapNone/>
                <wp:docPr id="3705" name="Line 3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28600" cy="0"/>
                        </a:xfrm>
                        <a:prstGeom prst="line">
                          <a:avLst/>
                        </a:prstGeom>
                        <a:noFill/>
                        <a:ln w="952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4505BF" id="Line 3260" o:spid="_x0000_s1026" style="position:absolute;left:0;text-align:left;rotation:-90;z-index:25380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10.25pt" to="189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">
                <v:stroke startarrow="open" startarrowwidth="narrow" startarrowlength="short" endarrow="open" endarrowwidth="narrow" endarrowlength="short"/>
              </v:line>
            </w:pict>
          </mc:Fallback>
        </mc:AlternateContent>
      </w:r>
    </w:p>
    <w:p w14:paraId="46AA3A34" w14:textId="77777777" w:rsidR="008B4B2B" w:rsidRPr="001D6D10" w:rsidRDefault="008B4B2B" w:rsidP="008B4B2B">
      <w:pPr>
        <w:wordWrap w:val="0"/>
        <w:overflowPunct w:val="0"/>
        <w:spacing w:line="362" w:lineRule="exact"/>
        <w:ind w:right="97"/>
      </w:pPr>
      <w:r w:rsidRPr="001D6D10">
        <w:rPr>
          <w:rFonts w:hint="eastAsia"/>
          <w:noProof/>
        </w:rPr>
        <mc:AlternateContent>
          <mc:Choice Requires="wps">
            <w:drawing>
              <wp:anchor distT="0" distB="0" distL="114300" distR="114300" simplePos="0" relativeHeight="253794304" behindDoc="0" locked="0" layoutInCell="1" allowOverlap="1" wp14:anchorId="2A20F4D4" wp14:editId="4078385B">
                <wp:simplePos x="0" y="0"/>
                <wp:positionH relativeFrom="column">
                  <wp:posOffset>1943100</wp:posOffset>
                </wp:positionH>
                <wp:positionV relativeFrom="paragraph">
                  <wp:posOffset>14605</wp:posOffset>
                </wp:positionV>
                <wp:extent cx="685800" cy="459740"/>
                <wp:effectExtent l="9525" t="5080" r="9525" b="11430"/>
                <wp:wrapNone/>
                <wp:docPr id="3704" name="Text Box 3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5800" cy="45974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273E4CAA" w14:textId="77777777" w:rsidR="006A5267" w:rsidRDefault="006A5267" w:rsidP="008B4B2B">
                            <w:pPr>
                              <w:kinsoku w:val="0"/>
                              <w:wordWrap w:val="0"/>
                              <w:overflowPunct w:val="0"/>
                              <w:spacing w:line="181" w:lineRule="exact"/>
                            </w:pPr>
                          </w:p>
                          <w:p w14:paraId="1C0FD0D7" w14:textId="77777777" w:rsidR="006A5267" w:rsidRDefault="006A5267" w:rsidP="008B4B2B">
                            <w:pPr>
                              <w:kinsoku w:val="0"/>
                              <w:overflowPunct w:val="0"/>
                              <w:spacing w:line="362" w:lineRule="exact"/>
                              <w:jc w:val="center"/>
                            </w:pPr>
                            <w:r>
                              <w:rPr>
                                <w:rFonts w:hint="eastAsia"/>
                              </w:rPr>
                              <w:t>府警察</w:t>
                            </w:r>
                          </w:p>
                          <w:p w14:paraId="25CB9758" w14:textId="77777777" w:rsidR="006A5267" w:rsidRDefault="006A5267" w:rsidP="008B4B2B">
                            <w:pPr>
                              <w:kinsoku w:val="0"/>
                              <w:wordWrap w:val="0"/>
                              <w:overflowPunct w:val="0"/>
                              <w:spacing w:line="181" w:lineRule="exact"/>
                            </w:pPr>
                          </w:p>
                          <w:p w14:paraId="0E79D4E4" w14:textId="77777777" w:rsidR="006A5267" w:rsidRDefault="006A5267" w:rsidP="008B4B2B">
                            <w:pPr>
                              <w:wordWrap w:val="0"/>
                              <w:spacing w:line="0" w:lineRule="atLea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20F4D4" id="Text Box 3247" o:spid="_x0000_s1770" type="#_x0000_t202" style="position:absolute;left:0;text-align:left;margin-left:153pt;margin-top:1.15pt;width:54pt;height:36.2pt;z-index:25379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" filled="f" fillcolor="black" strokeweight=".5pt">
                <v:path arrowok="t"/>
                <v:textbox inset="0,0,0,0">
                  <w:txbxContent>
                    <w:p w14:paraId="273E4CAA" w14:textId="77777777" w:rsidR="006A5267" w:rsidRDefault="006A5267" w:rsidP="008B4B2B">
                      <w:pPr>
                        <w:kinsoku w:val="0"/>
                        <w:wordWrap w:val="0"/>
                        <w:overflowPunct w:val="0"/>
                        <w:spacing w:line="181" w:lineRule="exact"/>
                      </w:pPr>
                    </w:p>
                    <w:p w14:paraId="1C0FD0D7" w14:textId="77777777" w:rsidR="006A5267" w:rsidRDefault="006A5267" w:rsidP="008B4B2B">
                      <w:pPr>
                        <w:kinsoku w:val="0"/>
                        <w:overflowPunct w:val="0"/>
                        <w:spacing w:line="362" w:lineRule="exact"/>
                        <w:jc w:val="center"/>
                      </w:pPr>
                      <w:r>
                        <w:rPr>
                          <w:rFonts w:hint="eastAsia"/>
                        </w:rPr>
                        <w:t>府警察</w:t>
                      </w:r>
                    </w:p>
                    <w:p w14:paraId="25CB9758" w14:textId="77777777" w:rsidR="006A5267" w:rsidRDefault="006A5267" w:rsidP="008B4B2B">
                      <w:pPr>
                        <w:kinsoku w:val="0"/>
                        <w:wordWrap w:val="0"/>
                        <w:overflowPunct w:val="0"/>
                        <w:spacing w:line="181" w:lineRule="exact"/>
                      </w:pPr>
                    </w:p>
                    <w:p w14:paraId="0E79D4E4" w14:textId="77777777" w:rsidR="006A5267" w:rsidRDefault="006A5267" w:rsidP="008B4B2B">
                      <w:pPr>
                        <w:wordWrap w:val="0"/>
                        <w:spacing w:line="0" w:lineRule="atLeast"/>
                      </w:pPr>
                    </w:p>
                  </w:txbxContent>
                </v:textbox>
              </v:shape>
            </w:pict>
          </mc:Fallback>
        </mc:AlternateContent>
      </w:r>
      <w:r w:rsidRPr="001D6D10">
        <w:rPr>
          <w:rFonts w:hint="eastAsia"/>
          <w:noProof/>
        </w:rPr>
        <mc:AlternateContent>
          <mc:Choice Requires="wps">
            <w:drawing>
              <wp:anchor distT="0" distB="0" distL="114300" distR="114300" simplePos="0" relativeHeight="253795328" behindDoc="0" locked="0" layoutInCell="1" allowOverlap="1" wp14:anchorId="0AC420CC" wp14:editId="5F16CF6D">
                <wp:simplePos x="0" y="0"/>
                <wp:positionH relativeFrom="column">
                  <wp:posOffset>4000500</wp:posOffset>
                </wp:positionH>
                <wp:positionV relativeFrom="paragraph">
                  <wp:posOffset>14605</wp:posOffset>
                </wp:positionV>
                <wp:extent cx="538480" cy="459740"/>
                <wp:effectExtent l="9525" t="5080" r="13970" b="11430"/>
                <wp:wrapNone/>
                <wp:docPr id="3703" name="Text Box 3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8480" cy="45974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697420A2" w14:textId="77777777" w:rsidR="006A5267" w:rsidRDefault="006A5267" w:rsidP="008B4B2B">
                            <w:pPr>
                              <w:kinsoku w:val="0"/>
                              <w:wordWrap w:val="0"/>
                              <w:overflowPunct w:val="0"/>
                              <w:spacing w:line="181" w:lineRule="exact"/>
                            </w:pPr>
                          </w:p>
                          <w:p w14:paraId="2714D8AB" w14:textId="77777777" w:rsidR="006A5267" w:rsidRDefault="006A5267" w:rsidP="008B4B2B">
                            <w:pPr>
                              <w:kinsoku w:val="0"/>
                              <w:wordWrap w:val="0"/>
                              <w:overflowPunct w:val="0"/>
                              <w:spacing w:line="362" w:lineRule="exact"/>
                            </w:pPr>
                            <w:r>
                              <w:rPr>
                                <w:rFonts w:hint="eastAsia"/>
                                <w:spacing w:val="1"/>
                              </w:rPr>
                              <w:t xml:space="preserve"> </w:t>
                            </w:r>
                            <w:r>
                              <w:rPr>
                                <w:rFonts w:hint="eastAsia"/>
                              </w:rPr>
                              <w:t>消防庁</w:t>
                            </w:r>
                          </w:p>
                          <w:p w14:paraId="65C8EE96" w14:textId="77777777" w:rsidR="006A5267" w:rsidRDefault="006A5267" w:rsidP="008B4B2B">
                            <w:pPr>
                              <w:kinsoku w:val="0"/>
                              <w:wordWrap w:val="0"/>
                              <w:overflowPunct w:val="0"/>
                              <w:spacing w:line="181" w:lineRule="exact"/>
                            </w:pPr>
                          </w:p>
                          <w:p w14:paraId="6875E1DB" w14:textId="77777777" w:rsidR="006A5267" w:rsidRDefault="006A5267" w:rsidP="008B4B2B">
                            <w:pPr>
                              <w:wordWrap w:val="0"/>
                              <w:spacing w:line="0" w:lineRule="atLea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C420CC" id="Text Box 3248" o:spid="_x0000_s1771" type="#_x0000_t202" style="position:absolute;left:0;text-align:left;margin-left:315pt;margin-top:1.15pt;width:42.4pt;height:36.2pt;z-index:25379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" filled="f" fillcolor="black" strokeweight=".5pt">
                <v:path arrowok="t"/>
                <v:textbox inset="0,0,0,0">
                  <w:txbxContent>
                    <w:p w14:paraId="697420A2" w14:textId="77777777" w:rsidR="006A5267" w:rsidRDefault="006A5267" w:rsidP="008B4B2B">
                      <w:pPr>
                        <w:kinsoku w:val="0"/>
                        <w:wordWrap w:val="0"/>
                        <w:overflowPunct w:val="0"/>
                        <w:spacing w:line="181" w:lineRule="exact"/>
                      </w:pPr>
                    </w:p>
                    <w:p w14:paraId="2714D8AB" w14:textId="77777777" w:rsidR="006A5267" w:rsidRDefault="006A5267" w:rsidP="008B4B2B">
                      <w:pPr>
                        <w:kinsoku w:val="0"/>
                        <w:wordWrap w:val="0"/>
                        <w:overflowPunct w:val="0"/>
                        <w:spacing w:line="362" w:lineRule="exact"/>
                      </w:pPr>
                      <w:r>
                        <w:rPr>
                          <w:rFonts w:hint="eastAsia"/>
                          <w:spacing w:val="1"/>
                        </w:rPr>
                        <w:t xml:space="preserve"> </w:t>
                      </w:r>
                      <w:r>
                        <w:rPr>
                          <w:rFonts w:hint="eastAsia"/>
                        </w:rPr>
                        <w:t>消防庁</w:t>
                      </w:r>
                    </w:p>
                    <w:p w14:paraId="65C8EE96" w14:textId="77777777" w:rsidR="006A5267" w:rsidRDefault="006A5267" w:rsidP="008B4B2B">
                      <w:pPr>
                        <w:kinsoku w:val="0"/>
                        <w:wordWrap w:val="0"/>
                        <w:overflowPunct w:val="0"/>
                        <w:spacing w:line="181" w:lineRule="exact"/>
                      </w:pPr>
                    </w:p>
                    <w:p w14:paraId="6875E1DB" w14:textId="77777777" w:rsidR="006A5267" w:rsidRDefault="006A5267" w:rsidP="008B4B2B">
                      <w:pPr>
                        <w:wordWrap w:val="0"/>
                        <w:spacing w:line="0" w:lineRule="atLeast"/>
                      </w:pPr>
                    </w:p>
                  </w:txbxContent>
                </v:textbox>
              </v:shape>
            </w:pict>
          </mc:Fallback>
        </mc:AlternateContent>
      </w:r>
    </w:p>
    <w:p w14:paraId="0B87B143" w14:textId="77777777" w:rsidR="008B4B2B" w:rsidRPr="001D6D10" w:rsidRDefault="008B4B2B" w:rsidP="008B4B2B">
      <w:pPr>
        <w:wordWrap w:val="0"/>
        <w:overflowPunct w:val="0"/>
        <w:spacing w:line="362" w:lineRule="exact"/>
        <w:ind w:right="97"/>
      </w:pPr>
      <w:r w:rsidRPr="001D6D10">
        <w:rPr>
          <w:noProof/>
          <w:sz w:val="20"/>
        </w:rPr>
        <mc:AlternateContent>
          <mc:Choice Requires="wps">
            <w:drawing>
              <wp:anchor distT="0" distB="0" distL="114300" distR="114300" simplePos="0" relativeHeight="253810688" behindDoc="0" locked="0" layoutInCell="1" allowOverlap="1" wp14:anchorId="08C17A1F" wp14:editId="092076AC">
                <wp:simplePos x="0" y="0"/>
                <wp:positionH relativeFrom="column">
                  <wp:posOffset>3747135</wp:posOffset>
                </wp:positionH>
                <wp:positionV relativeFrom="paragraph">
                  <wp:posOffset>13335</wp:posOffset>
                </wp:positionV>
                <wp:extent cx="253365" cy="0"/>
                <wp:effectExtent l="13335" t="60960" r="19050" b="62865"/>
                <wp:wrapNone/>
                <wp:docPr id="3702" name="Line 3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365" cy="0"/>
                        </a:xfrm>
                        <a:prstGeom prst="line">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EC9C40" id="Line 3263" o:spid="_x0000_s1026" style="position:absolute;left:0;text-align:left;z-index:25381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05pt,1.05pt" to="31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">
                <v:stroke endarrow="open" endarrowwidth="narrow" endarrowlength="short"/>
              </v:line>
            </w:pict>
          </mc:Fallback>
        </mc:AlternateContent>
      </w:r>
      <w:r w:rsidRPr="001D6D10">
        <w:rPr>
          <w:noProof/>
          <w:sz w:val="20"/>
        </w:rPr>
        <mc:AlternateContent>
          <mc:Choice Requires="wps">
            <w:drawing>
              <wp:anchor distT="0" distB="0" distL="114300" distR="114300" simplePos="0" relativeHeight="253808640" behindDoc="0" locked="0" layoutInCell="1" allowOverlap="1" wp14:anchorId="3FCBCE7B" wp14:editId="3D755171">
                <wp:simplePos x="0" y="0"/>
                <wp:positionH relativeFrom="column">
                  <wp:posOffset>1513840</wp:posOffset>
                </wp:positionH>
                <wp:positionV relativeFrom="paragraph">
                  <wp:posOffset>13335</wp:posOffset>
                </wp:positionV>
                <wp:extent cx="429260" cy="0"/>
                <wp:effectExtent l="8890" t="60960" r="19050" b="62865"/>
                <wp:wrapNone/>
                <wp:docPr id="3701" name="Line 32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9260" cy="0"/>
                        </a:xfrm>
                        <a:prstGeom prst="line">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914533" id="Line 3261" o:spid="_x0000_s1026" style="position:absolute;left:0;text-align:left;z-index:25380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2pt,1.05pt" to="153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">
                <v:stroke endarrow="open" endarrowwidth="narrow" endarrowlength="short"/>
              </v:line>
            </w:pict>
          </mc:Fallback>
        </mc:AlternateContent>
      </w:r>
      <w:r w:rsidRPr="001D6D10">
        <w:rPr>
          <w:noProof/>
          <w:sz w:val="20"/>
        </w:rPr>
        <mc:AlternateContent>
          <mc:Choice Requires="wps">
            <w:drawing>
              <wp:anchor distT="0" distB="0" distL="114300" distR="114300" simplePos="0" relativeHeight="253806592" behindDoc="0" locked="0" layoutInCell="1" allowOverlap="1" wp14:anchorId="58E187FB" wp14:editId="58C2354A">
                <wp:simplePos x="0" y="0"/>
                <wp:positionH relativeFrom="column">
                  <wp:posOffset>2628900</wp:posOffset>
                </wp:positionH>
                <wp:positionV relativeFrom="paragraph">
                  <wp:posOffset>13335</wp:posOffset>
                </wp:positionV>
                <wp:extent cx="342900" cy="0"/>
                <wp:effectExtent l="19050" t="60960" r="19050" b="62865"/>
                <wp:wrapNone/>
                <wp:docPr id="3700" name="Line 3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1EEABF" id="Line 3259" o:spid="_x0000_s1026" style="position:absolute;left:0;text-align:left;z-index:25380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05pt" to="234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">
                <v:stroke startarrow="open" startarrowwidth="narrow" startarrowlength="short" endarrow="open" endarrowwidth="narrow" endarrowlength="short"/>
              </v:line>
            </w:pict>
          </mc:Fallback>
        </mc:AlternateContent>
      </w:r>
    </w:p>
    <w:p w14:paraId="6FA81F0B" w14:textId="77777777" w:rsidR="008B4B2B" w:rsidRPr="001D6D10" w:rsidRDefault="008B4B2B" w:rsidP="008B4B2B">
      <w:pPr>
        <w:wordWrap w:val="0"/>
        <w:overflowPunct w:val="0"/>
        <w:spacing w:line="362" w:lineRule="exact"/>
        <w:ind w:right="97"/>
      </w:pPr>
      <w:r w:rsidRPr="001D6D10">
        <w:rPr>
          <w:noProof/>
          <w:sz w:val="20"/>
        </w:rPr>
        <mc:AlternateContent>
          <mc:Choice Requires="wps">
            <w:drawing>
              <wp:anchor distT="0" distB="0" distL="114300" distR="114300" simplePos="0" relativeHeight="253812736" behindDoc="0" locked="0" layoutInCell="1" allowOverlap="1" wp14:anchorId="7DFBA424" wp14:editId="2D833E89">
                <wp:simplePos x="0" y="0"/>
                <wp:positionH relativeFrom="column">
                  <wp:posOffset>2286000</wp:posOffset>
                </wp:positionH>
                <wp:positionV relativeFrom="paragraph">
                  <wp:posOffset>126365</wp:posOffset>
                </wp:positionV>
                <wp:extent cx="228600" cy="0"/>
                <wp:effectExtent l="66675" t="21590" r="66675" b="6985"/>
                <wp:wrapNone/>
                <wp:docPr id="3699" name="Line 3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28600" cy="0"/>
                        </a:xfrm>
                        <a:prstGeom prst="line">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A5F944" id="Line 3264" o:spid="_x0000_s1026" style="position:absolute;left:0;text-align:left;rotation:-90;z-index:25381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9.95pt" to="198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">
                <v:stroke endarrow="open" endarrowwidth="narrow" endarrowlength="short"/>
              </v:line>
            </w:pict>
          </mc:Fallback>
        </mc:AlternateContent>
      </w:r>
    </w:p>
    <w:p w14:paraId="1FBBE2AF" w14:textId="77777777" w:rsidR="008B4B2B" w:rsidRPr="001D6D10" w:rsidRDefault="008B4B2B" w:rsidP="008B4B2B">
      <w:pPr>
        <w:pStyle w:val="a0"/>
        <w:ind w:left="995" w:hangingChars="450" w:hanging="995"/>
        <w:rPr>
          <w:rFonts w:hAnsi="ＭＳ 明朝"/>
          <w:bCs/>
          <w:sz w:val="22"/>
          <w:szCs w:val="22"/>
        </w:rPr>
      </w:pPr>
      <w:r w:rsidRPr="001D6D10">
        <w:rPr>
          <w:rFonts w:hAnsi="ＭＳ 明朝" w:hint="eastAsia"/>
          <w:bCs/>
          <w:noProof/>
          <w:sz w:val="22"/>
          <w:szCs w:val="22"/>
        </w:rPr>
        <mc:AlternateContent>
          <mc:Choice Requires="wps">
            <w:drawing>
              <wp:anchor distT="0" distB="0" distL="114300" distR="114300" simplePos="0" relativeHeight="253917184" behindDoc="0" locked="0" layoutInCell="1" allowOverlap="1" wp14:anchorId="3821AB49" wp14:editId="1F02E1C4">
                <wp:simplePos x="0" y="0"/>
                <wp:positionH relativeFrom="column">
                  <wp:posOffset>2400300</wp:posOffset>
                </wp:positionH>
                <wp:positionV relativeFrom="paragraph">
                  <wp:posOffset>8255</wp:posOffset>
                </wp:positionV>
                <wp:extent cx="2514600" cy="2540"/>
                <wp:effectExtent l="9525" t="8255" r="9525" b="8255"/>
                <wp:wrapNone/>
                <wp:docPr id="3698" name="AutoShape 36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25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E54FF7" id="AutoShape 3602" o:spid="_x0000_s1026" type="#_x0000_t32" style="position:absolute;left:0;text-align:left;margin-left:189pt;margin-top:.65pt;width:198pt;height:.2pt;z-index:25391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"/>
            </w:pict>
          </mc:Fallback>
        </mc:AlternateContent>
      </w:r>
    </w:p>
    <w:p w14:paraId="05F40674" w14:textId="77777777" w:rsidR="008B4B2B" w:rsidRPr="001D6D10" w:rsidRDefault="008B4B2B" w:rsidP="008B4B2B">
      <w:pPr>
        <w:pStyle w:val="a0"/>
        <w:ind w:left="995" w:hangingChars="450" w:hanging="995"/>
        <w:rPr>
          <w:rFonts w:hAnsi="ＭＳ 明朝"/>
          <w:bCs/>
          <w:sz w:val="22"/>
          <w:szCs w:val="22"/>
        </w:rPr>
      </w:pPr>
    </w:p>
    <w:p w14:paraId="7DA8506D" w14:textId="77777777" w:rsidR="008B4B2B" w:rsidRPr="001D6D10" w:rsidRDefault="008B4B2B" w:rsidP="008B4B2B">
      <w:pPr>
        <w:pStyle w:val="a0"/>
        <w:ind w:left="995" w:hangingChars="450" w:hanging="995"/>
        <w:rPr>
          <w:rFonts w:hAnsi="ＭＳ 明朝"/>
          <w:bCs/>
          <w:sz w:val="22"/>
          <w:szCs w:val="22"/>
        </w:rPr>
      </w:pPr>
    </w:p>
    <w:p w14:paraId="3D225FF5" w14:textId="77777777" w:rsidR="008B4B2B" w:rsidRPr="001D6D10" w:rsidRDefault="008B4B2B" w:rsidP="00831F71">
      <w:pPr>
        <w:pStyle w:val="a0"/>
        <w:spacing w:line="0" w:lineRule="atLeast"/>
        <w:ind w:firstLineChars="100" w:firstLine="281"/>
        <w:outlineLvl w:val="1"/>
        <w:rPr>
          <w:rFonts w:ascii="ＭＳ ゴシック" w:eastAsia="ＭＳ ゴシック" w:hAnsi="ＭＳ ゴシック"/>
          <w:bCs/>
          <w:sz w:val="28"/>
          <w:szCs w:val="28"/>
        </w:rPr>
      </w:pPr>
      <w:bookmarkStart w:id="426" w:name="_Toc122436979"/>
      <w:bookmarkStart w:id="427" w:name="_Toc222433310"/>
      <w:bookmarkStart w:id="428" w:name="_Toc222486678"/>
      <w:bookmarkStart w:id="429" w:name="_Toc225158163"/>
      <w:r w:rsidRPr="001D6D10">
        <w:rPr>
          <w:rFonts w:ascii="ＭＳ ゴシック" w:eastAsia="ＭＳ ゴシック" w:hAnsi="ＭＳ ゴシック" w:hint="eastAsia"/>
          <w:bCs/>
          <w:sz w:val="28"/>
          <w:szCs w:val="28"/>
        </w:rPr>
        <w:lastRenderedPageBreak/>
        <w:t>第５節　危険物等災害応急対策</w:t>
      </w:r>
      <w:bookmarkEnd w:id="426"/>
      <w:bookmarkEnd w:id="427"/>
      <w:bookmarkEnd w:id="428"/>
      <w:bookmarkEnd w:id="429"/>
    </w:p>
    <w:p w14:paraId="6AC8054E" w14:textId="77777777" w:rsidR="008B4B2B" w:rsidRPr="001D6D10" w:rsidRDefault="008B4B2B" w:rsidP="008B4B2B">
      <w:pPr>
        <w:pStyle w:val="a0"/>
        <w:spacing w:line="0" w:lineRule="atLeast"/>
        <w:ind w:firstLineChars="650" w:firstLine="1437"/>
        <w:rPr>
          <w:rFonts w:ascii="ＭＳ ゴシック" w:eastAsia="ＭＳ ゴシック" w:hAnsi="ＭＳ ゴシック"/>
          <w:sz w:val="22"/>
          <w:szCs w:val="22"/>
          <w:bdr w:val="single" w:sz="4" w:space="0" w:color="auto"/>
        </w:rPr>
      </w:pPr>
      <w:r w:rsidRPr="001D6D10">
        <w:rPr>
          <w:rFonts w:ascii="ＭＳ ゴシック" w:eastAsia="ＭＳ ゴシック" w:hAnsi="ＭＳ ゴシック" w:hint="eastAsia"/>
          <w:sz w:val="22"/>
          <w:szCs w:val="22"/>
          <w:bdr w:val="single" w:sz="4" w:space="0" w:color="auto"/>
        </w:rPr>
        <w:t>主たる担当：危機管理室、薬務課、事業所指導課</w:t>
      </w:r>
    </w:p>
    <w:p w14:paraId="1680703C" w14:textId="77777777" w:rsidR="008B4B2B" w:rsidRPr="001D6D10" w:rsidRDefault="008B4B2B">
      <w:pPr>
        <w:pStyle w:val="a0"/>
        <w:ind w:firstLineChars="200" w:firstLine="442"/>
        <w:outlineLvl w:val="2"/>
        <w:rPr>
          <w:rFonts w:ascii="ＭＳ ゴシック" w:eastAsia="ＭＳ ゴシック" w:hAnsi="ＭＳ ゴシック"/>
          <w:bCs/>
          <w:sz w:val="22"/>
          <w:szCs w:val="22"/>
          <w:u w:val="double"/>
        </w:rPr>
      </w:pPr>
      <w:bookmarkStart w:id="430" w:name="_Toc122436980"/>
      <w:bookmarkStart w:id="431" w:name="_Toc222433311"/>
      <w:bookmarkStart w:id="432" w:name="_Toc222486679"/>
      <w:bookmarkStart w:id="433" w:name="_Toc225158164"/>
      <w:r w:rsidRPr="001D6D10">
        <w:rPr>
          <w:rFonts w:ascii="ＭＳ ゴシック" w:eastAsia="ＭＳ ゴシック" w:hAnsi="ＭＳ ゴシック" w:hint="eastAsia"/>
          <w:bCs/>
          <w:sz w:val="22"/>
          <w:szCs w:val="22"/>
          <w:u w:val="double"/>
        </w:rPr>
        <w:t>第１　危険物災害応急対策（危機管理室）</w:t>
      </w:r>
      <w:bookmarkEnd w:id="430"/>
      <w:bookmarkEnd w:id="431"/>
      <w:bookmarkEnd w:id="432"/>
      <w:bookmarkEnd w:id="433"/>
    </w:p>
    <w:p w14:paraId="585E5AAE" w14:textId="77777777" w:rsidR="008B4B2B" w:rsidRPr="001D6D10" w:rsidRDefault="008B4B2B" w:rsidP="008B4B2B">
      <w:pPr>
        <w:pStyle w:val="a0"/>
        <w:ind w:left="884" w:hangingChars="400" w:hanging="884"/>
        <w:rPr>
          <w:rFonts w:hAnsi="ＭＳ 明朝"/>
          <w:bCs/>
          <w:sz w:val="22"/>
          <w:szCs w:val="22"/>
        </w:rPr>
      </w:pPr>
      <w:r w:rsidRPr="001D6D10">
        <w:rPr>
          <w:rFonts w:hAnsi="ＭＳ 明朝" w:hint="eastAsia"/>
          <w:bCs/>
          <w:sz w:val="22"/>
          <w:szCs w:val="22"/>
        </w:rPr>
        <w:t xml:space="preserve">　　　１　市町村（消防本部及び消防署を置かない市町村の場合は府）は、関係機関と密接な連絡をとるとともに、所管する危険物の安全管理、施設の使用停止等の緊急措置を講ずる。</w:t>
      </w:r>
    </w:p>
    <w:p w14:paraId="36C9977C" w14:textId="77777777" w:rsidR="008B4B2B" w:rsidRPr="001D6D10" w:rsidRDefault="008B4B2B" w:rsidP="008B4B2B">
      <w:pPr>
        <w:pStyle w:val="a0"/>
        <w:ind w:left="884" w:rightChars="-154" w:right="-325" w:hangingChars="400" w:hanging="884"/>
        <w:rPr>
          <w:rFonts w:hAnsi="ＭＳ 明朝"/>
          <w:bCs/>
          <w:sz w:val="22"/>
          <w:szCs w:val="22"/>
        </w:rPr>
      </w:pPr>
      <w:r w:rsidRPr="001D6D10">
        <w:rPr>
          <w:rFonts w:ascii="ＭＳ ゴシック" w:eastAsia="ＭＳ ゴシック" w:hAnsi="ＭＳ ゴシック" w:hint="eastAsia"/>
          <w:bCs/>
          <w:sz w:val="22"/>
          <w:szCs w:val="22"/>
        </w:rPr>
        <w:t xml:space="preserve">　　　</w:t>
      </w:r>
      <w:r w:rsidRPr="001D6D10">
        <w:rPr>
          <w:rFonts w:hAnsi="ＭＳ 明朝" w:hint="eastAsia"/>
          <w:bCs/>
          <w:sz w:val="22"/>
          <w:szCs w:val="22"/>
        </w:rPr>
        <w:t>２　市町村（消防本部及び消防署を置かない市町村の場合は府）は、関係事業所の管理者、危険物保安監督者及び危険物取扱者等に対して、災害の拡大を防止するため、自衛消防組織等による災害状況の把握と状況に応じた従業員、周辺地域住民に対する人命安全装置及び防災機関との連携等必要な措置を講ずるよう指導する。</w:t>
      </w:r>
    </w:p>
    <w:p w14:paraId="6EC53474" w14:textId="77777777" w:rsidR="008B4B2B" w:rsidRPr="001D6D10" w:rsidRDefault="008B4B2B" w:rsidP="008B4B2B">
      <w:pPr>
        <w:pStyle w:val="a0"/>
        <w:ind w:left="884" w:rightChars="-175" w:right="-369" w:hangingChars="400" w:hanging="884"/>
        <w:rPr>
          <w:rFonts w:hAnsi="ＭＳ 明朝"/>
          <w:bCs/>
          <w:sz w:val="22"/>
          <w:szCs w:val="22"/>
        </w:rPr>
      </w:pPr>
      <w:r w:rsidRPr="001D6D10">
        <w:rPr>
          <w:rFonts w:hAnsi="ＭＳ 明朝" w:hint="eastAsia"/>
          <w:bCs/>
          <w:sz w:val="22"/>
          <w:szCs w:val="22"/>
        </w:rPr>
        <w:t xml:space="preserve">　　　３　市町村は、施設の管理責任者と密接な連絡を図り、災害の拡大を防止するための消防活動、負傷者の救出、警戒区域の設定、広報及び避難の指示等必要な応急対策を実施する。</w:t>
      </w:r>
    </w:p>
    <w:p w14:paraId="1E7A4020" w14:textId="77777777" w:rsidR="008B4B2B" w:rsidRPr="001D6D10" w:rsidRDefault="008B4B2B" w:rsidP="008B4B2B">
      <w:pPr>
        <w:pStyle w:val="a0"/>
        <w:ind w:left="884" w:hangingChars="400" w:hanging="884"/>
        <w:rPr>
          <w:rFonts w:hAnsi="ＭＳ 明朝"/>
          <w:bCs/>
          <w:sz w:val="22"/>
          <w:szCs w:val="22"/>
        </w:rPr>
      </w:pPr>
    </w:p>
    <w:p w14:paraId="52FADA60" w14:textId="77777777" w:rsidR="008B4B2B" w:rsidRPr="001D6D10" w:rsidRDefault="008B4B2B" w:rsidP="008B4B2B">
      <w:pPr>
        <w:pStyle w:val="a0"/>
        <w:ind w:left="844" w:hangingChars="400" w:hanging="844"/>
        <w:rPr>
          <w:rFonts w:hAnsi="ＭＳ 明朝"/>
          <w:bCs/>
        </w:rPr>
      </w:pPr>
      <w:r w:rsidRPr="001D6D10">
        <w:rPr>
          <w:rFonts w:hAnsi="ＭＳ 明朝" w:hint="eastAsia"/>
          <w:bCs/>
        </w:rPr>
        <w:t>別図〔連絡系統図〕</w:t>
      </w:r>
    </w:p>
    <w:p w14:paraId="7C986B0A" w14:textId="77777777" w:rsidR="008B4B2B" w:rsidRPr="001D6D10" w:rsidRDefault="008B4B2B" w:rsidP="008B4B2B">
      <w:pPr>
        <w:spacing w:line="220" w:lineRule="exact"/>
      </w:pPr>
      <w:r w:rsidRPr="001D6D10">
        <w:rPr>
          <w:noProof/>
          <w:sz w:val="20"/>
        </w:rPr>
        <mc:AlternateContent>
          <mc:Choice Requires="wps">
            <w:drawing>
              <wp:anchor distT="0" distB="0" distL="114300" distR="114300" simplePos="0" relativeHeight="253465600" behindDoc="0" locked="0" layoutInCell="1" allowOverlap="1" wp14:anchorId="7DE4DA87" wp14:editId="4C9BE76E">
                <wp:simplePos x="0" y="0"/>
                <wp:positionH relativeFrom="column">
                  <wp:posOffset>2400300</wp:posOffset>
                </wp:positionH>
                <wp:positionV relativeFrom="paragraph">
                  <wp:posOffset>90805</wp:posOffset>
                </wp:positionV>
                <wp:extent cx="1440180" cy="1089660"/>
                <wp:effectExtent l="9525" t="5080" r="7620" b="10160"/>
                <wp:wrapNone/>
                <wp:docPr id="3697" name="Text Box 27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1089660"/>
                        </a:xfrm>
                        <a:prstGeom prst="rect">
                          <a:avLst/>
                        </a:prstGeom>
                        <a:solidFill>
                          <a:srgbClr val="FFFFFF"/>
                        </a:solidFill>
                        <a:ln w="9525">
                          <a:solidFill>
                            <a:srgbClr val="000000"/>
                          </a:solidFill>
                          <a:miter lim="800000"/>
                          <a:headEnd/>
                          <a:tailEnd/>
                        </a:ln>
                      </wps:spPr>
                      <wps:txbx>
                        <w:txbxContent>
                          <w:p w14:paraId="317A0C48" w14:textId="77777777" w:rsidR="006A5267" w:rsidRDefault="006A5267" w:rsidP="008B4B2B">
                            <w:pPr>
                              <w:jc w:val="distribute"/>
                            </w:pPr>
                            <w:r>
                              <w:rPr>
                                <w:rFonts w:hint="eastAsia"/>
                              </w:rPr>
                              <w:t>発見者</w:t>
                            </w:r>
                          </w:p>
                          <w:p w14:paraId="3235F6EE" w14:textId="77777777" w:rsidR="006A5267" w:rsidRDefault="006A5267" w:rsidP="008B4B2B">
                            <w:pPr>
                              <w:jc w:val="distribute"/>
                            </w:pPr>
                            <w:r>
                              <w:rPr>
                                <w:rFonts w:hint="eastAsia"/>
                              </w:rPr>
                              <w:t>関係事業所の管理者</w:t>
                            </w:r>
                          </w:p>
                          <w:p w14:paraId="5B4EDAF5" w14:textId="77777777" w:rsidR="006A5267" w:rsidRDefault="006A5267" w:rsidP="008B4B2B">
                            <w:pPr>
                              <w:jc w:val="distribute"/>
                            </w:pPr>
                            <w:r>
                              <w:rPr>
                                <w:rFonts w:hint="eastAsia"/>
                              </w:rPr>
                              <w:t>危険物保安監督者</w:t>
                            </w:r>
                          </w:p>
                          <w:p w14:paraId="7B32C251" w14:textId="77777777" w:rsidR="006A5267" w:rsidRDefault="006A5267" w:rsidP="008B4B2B">
                            <w:pPr>
                              <w:jc w:val="distribute"/>
                            </w:pPr>
                            <w:r>
                              <w:rPr>
                                <w:rFonts w:hint="eastAsia"/>
                              </w:rPr>
                              <w:t>危険物取扱者　　等</w:t>
                            </w:r>
                          </w:p>
                        </w:txbxContent>
                      </wps:txbx>
                      <wps:bodyPr rot="0" vert="horz" wrap="square" lIns="37440" tIns="24120" rIns="41040" bIns="241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4DA87" id="Text Box 2768" o:spid="_x0000_s1772" type="#_x0000_t202" style="position:absolute;left:0;text-align:left;margin-left:189pt;margin-top:7.15pt;width:113.4pt;height:85.8pt;z-index:25346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">
                <v:textbox inset="1.04mm,.67mm,1.14mm,.67mm">
                  <w:txbxContent>
                    <w:p w14:paraId="317A0C48" w14:textId="77777777" w:rsidR="006A5267" w:rsidRDefault="006A5267" w:rsidP="008B4B2B">
                      <w:pPr>
                        <w:jc w:val="distribute"/>
                      </w:pPr>
                      <w:r>
                        <w:rPr>
                          <w:rFonts w:hint="eastAsia"/>
                        </w:rPr>
                        <w:t>発見者</w:t>
                      </w:r>
                    </w:p>
                    <w:p w14:paraId="3235F6EE" w14:textId="77777777" w:rsidR="006A5267" w:rsidRDefault="006A5267" w:rsidP="008B4B2B">
                      <w:pPr>
                        <w:jc w:val="distribute"/>
                      </w:pPr>
                      <w:r>
                        <w:rPr>
                          <w:rFonts w:hint="eastAsia"/>
                        </w:rPr>
                        <w:t>関係事業所の管理者</w:t>
                      </w:r>
                    </w:p>
                    <w:p w14:paraId="5B4EDAF5" w14:textId="77777777" w:rsidR="006A5267" w:rsidRDefault="006A5267" w:rsidP="008B4B2B">
                      <w:pPr>
                        <w:jc w:val="distribute"/>
                      </w:pPr>
                      <w:r>
                        <w:rPr>
                          <w:rFonts w:hint="eastAsia"/>
                        </w:rPr>
                        <w:t>危険物保安監督者</w:t>
                      </w:r>
                    </w:p>
                    <w:p w14:paraId="7B32C251" w14:textId="77777777" w:rsidR="006A5267" w:rsidRDefault="006A5267" w:rsidP="008B4B2B">
                      <w:pPr>
                        <w:jc w:val="distribute"/>
                      </w:pPr>
                      <w:r>
                        <w:rPr>
                          <w:rFonts w:hint="eastAsia"/>
                        </w:rPr>
                        <w:t>危険物取扱者　　等</w:t>
                      </w:r>
                    </w:p>
                  </w:txbxContent>
                </v:textbox>
              </v:shape>
            </w:pict>
          </mc:Fallback>
        </mc:AlternateContent>
      </w:r>
    </w:p>
    <w:p w14:paraId="7E4F5A7C" w14:textId="77777777" w:rsidR="008B4B2B" w:rsidRPr="001D6D10" w:rsidRDefault="008B4B2B" w:rsidP="008B4B2B">
      <w:pPr>
        <w:spacing w:line="220" w:lineRule="exact"/>
      </w:pPr>
    </w:p>
    <w:p w14:paraId="454F50FD" w14:textId="77777777" w:rsidR="008B4B2B" w:rsidRPr="001D6D10" w:rsidRDefault="008B4B2B" w:rsidP="008B4B2B">
      <w:pPr>
        <w:spacing w:line="220" w:lineRule="exact"/>
      </w:pPr>
      <w:r w:rsidRPr="001D6D10">
        <w:rPr>
          <w:noProof/>
          <w:sz w:val="20"/>
        </w:rPr>
        <mc:AlternateContent>
          <mc:Choice Requires="wps">
            <w:drawing>
              <wp:anchor distT="0" distB="0" distL="114300" distR="114300" simplePos="0" relativeHeight="253469696" behindDoc="0" locked="0" layoutInCell="1" allowOverlap="1" wp14:anchorId="5AAE030F" wp14:editId="140A4EE4">
                <wp:simplePos x="0" y="0"/>
                <wp:positionH relativeFrom="column">
                  <wp:posOffset>114300</wp:posOffset>
                </wp:positionH>
                <wp:positionV relativeFrom="paragraph">
                  <wp:posOffset>24765</wp:posOffset>
                </wp:positionV>
                <wp:extent cx="1805940" cy="316865"/>
                <wp:effectExtent l="9525" t="5715" r="13335" b="10795"/>
                <wp:wrapNone/>
                <wp:docPr id="3696" name="Text Box 27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5940" cy="316865"/>
                        </a:xfrm>
                        <a:prstGeom prst="rect">
                          <a:avLst/>
                        </a:prstGeom>
                        <a:solidFill>
                          <a:srgbClr val="FFFFFF"/>
                        </a:solidFill>
                        <a:ln w="9525">
                          <a:solidFill>
                            <a:srgbClr val="000000"/>
                          </a:solidFill>
                          <a:miter lim="800000"/>
                          <a:headEnd/>
                          <a:tailEnd/>
                        </a:ln>
                      </wps:spPr>
                      <wps:txbx>
                        <w:txbxContent>
                          <w:p w14:paraId="1DC41B4F" w14:textId="77777777" w:rsidR="006A5267" w:rsidRDefault="006A5267" w:rsidP="008B4B2B">
                            <w:pPr>
                              <w:jc w:val="distribute"/>
                            </w:pPr>
                            <w:r>
                              <w:rPr>
                                <w:rFonts w:hint="eastAsia"/>
                                <w:sz w:val="20"/>
                              </w:rPr>
                              <w:t>第五管区海上保安本部</w:t>
                            </w:r>
                          </w:p>
                        </w:txbxContent>
                      </wps:txbx>
                      <wps:bodyPr rot="0" vert="horz" wrap="square" lIns="37440" tIns="24120" rIns="41040" bIns="241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AE030F" id="Text Box 2772" o:spid="_x0000_s1773" type="#_x0000_t202" style="position:absolute;left:0;text-align:left;margin-left:9pt;margin-top:1.95pt;width:142.2pt;height:24.95pt;z-index:25346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">
                <v:textbox inset="1.04mm,.67mm,1.14mm,.67mm">
                  <w:txbxContent>
                    <w:p w14:paraId="1DC41B4F" w14:textId="77777777" w:rsidR="006A5267" w:rsidRDefault="006A5267" w:rsidP="008B4B2B">
                      <w:pPr>
                        <w:jc w:val="distribute"/>
                      </w:pPr>
                      <w:r>
                        <w:rPr>
                          <w:rFonts w:hint="eastAsia"/>
                          <w:sz w:val="20"/>
                        </w:rPr>
                        <w:t>第五管区海上保安本部</w:t>
                      </w:r>
                    </w:p>
                  </w:txbxContent>
                </v:textbox>
              </v:shape>
            </w:pict>
          </mc:Fallback>
        </mc:AlternateContent>
      </w:r>
      <w:r w:rsidRPr="001D6D10">
        <w:rPr>
          <w:noProof/>
          <w:sz w:val="20"/>
        </w:rPr>
        <mc:AlternateContent>
          <mc:Choice Requires="wps">
            <w:drawing>
              <wp:anchor distT="0" distB="0" distL="114300" distR="114300" simplePos="0" relativeHeight="253483008" behindDoc="0" locked="0" layoutInCell="1" allowOverlap="1" wp14:anchorId="197F8640" wp14:editId="6A8131D4">
                <wp:simplePos x="0" y="0"/>
                <wp:positionH relativeFrom="column">
                  <wp:posOffset>2400300</wp:posOffset>
                </wp:positionH>
                <wp:positionV relativeFrom="paragraph">
                  <wp:posOffset>83820</wp:posOffset>
                </wp:positionV>
                <wp:extent cx="1440180" cy="0"/>
                <wp:effectExtent l="9525" t="7620" r="7620" b="11430"/>
                <wp:wrapNone/>
                <wp:docPr id="3695" name="Line 27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18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D1DD69" id="Line 2784" o:spid="_x0000_s1026" style="position:absolute;left:0;text-align:left;z-index:25348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6pt" to="302.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">
                <v:stroke dashstyle="1 1"/>
              </v:line>
            </w:pict>
          </mc:Fallback>
        </mc:AlternateContent>
      </w:r>
    </w:p>
    <w:p w14:paraId="0EE2E330" w14:textId="77777777" w:rsidR="008B4B2B" w:rsidRPr="001D6D10" w:rsidRDefault="008B4B2B" w:rsidP="008B4B2B">
      <w:pPr>
        <w:spacing w:line="220" w:lineRule="exact"/>
      </w:pPr>
      <w:r w:rsidRPr="001D6D10">
        <w:rPr>
          <w:noProof/>
          <w:sz w:val="20"/>
        </w:rPr>
        <mc:AlternateContent>
          <mc:Choice Requires="wps">
            <w:drawing>
              <wp:anchor distT="0" distB="0" distL="114300" distR="114300" simplePos="0" relativeHeight="253474816" behindDoc="0" locked="0" layoutInCell="1" allowOverlap="1" wp14:anchorId="6773DBEB" wp14:editId="79618A46">
                <wp:simplePos x="0" y="0"/>
                <wp:positionH relativeFrom="column">
                  <wp:posOffset>4320540</wp:posOffset>
                </wp:positionH>
                <wp:positionV relativeFrom="paragraph">
                  <wp:posOffset>125730</wp:posOffset>
                </wp:positionV>
                <wp:extent cx="1440180" cy="272415"/>
                <wp:effectExtent l="5715" t="11430" r="11430" b="11430"/>
                <wp:wrapNone/>
                <wp:docPr id="3694" name="Text Box 27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72415"/>
                        </a:xfrm>
                        <a:prstGeom prst="rect">
                          <a:avLst/>
                        </a:prstGeom>
                        <a:solidFill>
                          <a:srgbClr val="FFFFFF"/>
                        </a:solidFill>
                        <a:ln w="9525">
                          <a:solidFill>
                            <a:srgbClr val="000000"/>
                          </a:solidFill>
                          <a:miter lim="800000"/>
                          <a:headEnd/>
                          <a:tailEnd/>
                        </a:ln>
                      </wps:spPr>
                      <wps:txbx>
                        <w:txbxContent>
                          <w:p w14:paraId="680ACF59" w14:textId="77777777" w:rsidR="006A5267" w:rsidRDefault="006A5267" w:rsidP="008B4B2B">
                            <w:pPr>
                              <w:jc w:val="distribute"/>
                            </w:pPr>
                            <w:r>
                              <w:rPr>
                                <w:rFonts w:hint="eastAsia"/>
                              </w:rPr>
                              <w:t>警察署</w:t>
                            </w:r>
                          </w:p>
                        </w:txbxContent>
                      </wps:txbx>
                      <wps:bodyPr rot="0" vert="horz" wrap="square" lIns="37440" tIns="24120" rIns="41040" bIns="241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73DBEB" id="Text Box 2777" o:spid="_x0000_s1774" type="#_x0000_t202" style="position:absolute;left:0;text-align:left;margin-left:340.2pt;margin-top:9.9pt;width:113.4pt;height:21.45pt;z-index:25347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">
                <v:textbox inset="1.04mm,.67mm,1.14mm,.67mm">
                  <w:txbxContent>
                    <w:p w14:paraId="680ACF59" w14:textId="77777777" w:rsidR="006A5267" w:rsidRDefault="006A5267" w:rsidP="008B4B2B">
                      <w:pPr>
                        <w:jc w:val="distribute"/>
                      </w:pPr>
                      <w:r>
                        <w:rPr>
                          <w:rFonts w:hint="eastAsia"/>
                        </w:rPr>
                        <w:t>警察署</w:t>
                      </w:r>
                    </w:p>
                  </w:txbxContent>
                </v:textbox>
              </v:shape>
            </w:pict>
          </mc:Fallback>
        </mc:AlternateContent>
      </w:r>
    </w:p>
    <w:p w14:paraId="313263C8" w14:textId="77777777" w:rsidR="008B4B2B" w:rsidRPr="001D6D10" w:rsidRDefault="008B4B2B" w:rsidP="008B4B2B">
      <w:pPr>
        <w:spacing w:line="220" w:lineRule="exact"/>
      </w:pPr>
      <w:r w:rsidRPr="001D6D10">
        <w:rPr>
          <w:noProof/>
          <w:sz w:val="20"/>
        </w:rPr>
        <mc:AlternateContent>
          <mc:Choice Requires="wps">
            <w:drawing>
              <wp:anchor distT="0" distB="0" distL="114300" distR="114300" simplePos="0" relativeHeight="253464576" behindDoc="0" locked="0" layoutInCell="1" allowOverlap="1" wp14:anchorId="4B06AC1E" wp14:editId="2E028DBA">
                <wp:simplePos x="0" y="0"/>
                <wp:positionH relativeFrom="column">
                  <wp:posOffset>114300</wp:posOffset>
                </wp:positionH>
                <wp:positionV relativeFrom="paragraph">
                  <wp:posOffset>66040</wp:posOffset>
                </wp:positionV>
                <wp:extent cx="1805940" cy="269240"/>
                <wp:effectExtent l="9525" t="8890" r="13335" b="7620"/>
                <wp:wrapNone/>
                <wp:docPr id="3693" name="Text Box 27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5940" cy="269240"/>
                        </a:xfrm>
                        <a:prstGeom prst="rect">
                          <a:avLst/>
                        </a:prstGeom>
                        <a:solidFill>
                          <a:srgbClr val="FFFFFF"/>
                        </a:solidFill>
                        <a:ln w="9525">
                          <a:solidFill>
                            <a:srgbClr val="000000"/>
                          </a:solidFill>
                          <a:miter lim="800000"/>
                          <a:headEnd/>
                          <a:tailEnd/>
                        </a:ln>
                      </wps:spPr>
                      <wps:txbx>
                        <w:txbxContent>
                          <w:p w14:paraId="755F25A0" w14:textId="77777777" w:rsidR="006A5267" w:rsidRPr="008A4793" w:rsidRDefault="006A5267" w:rsidP="008B4B2B">
                            <w:pPr>
                              <w:spacing w:line="260" w:lineRule="atLeast"/>
                              <w:jc w:val="distribute"/>
                            </w:pPr>
                            <w:r w:rsidRPr="008A4793">
                              <w:rPr>
                                <w:rFonts w:hint="eastAsia"/>
                              </w:rPr>
                              <w:t>近畿地方整備局港湾空港部</w:t>
                            </w:r>
                          </w:p>
                        </w:txbxContent>
                      </wps:txbx>
                      <wps:bodyPr rot="0" vert="horz" wrap="square" lIns="37440" tIns="24120" rIns="41040" bIns="241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6AC1E" id="Text Box 2767" o:spid="_x0000_s1775" type="#_x0000_t202" style="position:absolute;left:0;text-align:left;margin-left:9pt;margin-top:5.2pt;width:142.2pt;height:21.2pt;z-index:25346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">
                <v:textbox inset="1.04mm,.67mm,1.14mm,.67mm">
                  <w:txbxContent>
                    <w:p w14:paraId="755F25A0" w14:textId="77777777" w:rsidR="006A5267" w:rsidRPr="008A4793" w:rsidRDefault="006A5267" w:rsidP="008B4B2B">
                      <w:pPr>
                        <w:spacing w:line="260" w:lineRule="atLeast"/>
                        <w:jc w:val="distribute"/>
                      </w:pPr>
                      <w:r w:rsidRPr="008A4793">
                        <w:rPr>
                          <w:rFonts w:hint="eastAsia"/>
                        </w:rPr>
                        <w:t>近畿地方整備局港湾空港部</w:t>
                      </w:r>
                    </w:p>
                  </w:txbxContent>
                </v:textbox>
              </v:shape>
            </w:pict>
          </mc:Fallback>
        </mc:AlternateContent>
      </w:r>
      <w:r w:rsidRPr="001D6D10">
        <w:rPr>
          <w:noProof/>
          <w:sz w:val="20"/>
        </w:rPr>
        <mc:AlternateContent>
          <mc:Choice Requires="wps">
            <w:drawing>
              <wp:anchor distT="0" distB="0" distL="114300" distR="114300" simplePos="0" relativeHeight="253468672" behindDoc="0" locked="0" layoutInCell="1" allowOverlap="1" wp14:anchorId="2DC4BC91" wp14:editId="3303DA6F">
                <wp:simplePos x="0" y="0"/>
                <wp:positionH relativeFrom="column">
                  <wp:posOffset>3840480</wp:posOffset>
                </wp:positionH>
                <wp:positionV relativeFrom="paragraph">
                  <wp:posOffset>76835</wp:posOffset>
                </wp:positionV>
                <wp:extent cx="480060" cy="0"/>
                <wp:effectExtent l="11430" t="67310" r="22860" b="66040"/>
                <wp:wrapNone/>
                <wp:docPr id="3692" name="Line 27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H="1">
                          <a:off x="0" y="0"/>
                          <a:ext cx="480060" cy="0"/>
                        </a:xfrm>
                        <a:prstGeom prst="line">
                          <a:avLst/>
                        </a:prstGeom>
                        <a:noFill/>
                        <a:ln w="9525">
                          <a:solidFill>
                            <a:srgbClr val="000000"/>
                          </a:solidFill>
                          <a:prstDash val="sysDot"/>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BEBE25" id="Line 2771" o:spid="_x0000_s1026" style="position:absolute;left:0;text-align:left;rotation:180;flip:x;z-index:25346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6.05pt" to="340.2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">
                <v:stroke dashstyle="1 1" endarrow="open" endarrowwidth="narrow" endarrowlength="short"/>
              </v:line>
            </w:pict>
          </mc:Fallback>
        </mc:AlternateContent>
      </w:r>
    </w:p>
    <w:p w14:paraId="752AC419" w14:textId="77777777" w:rsidR="008B4B2B" w:rsidRPr="001D6D10" w:rsidRDefault="008B4B2B" w:rsidP="008B4B2B">
      <w:pPr>
        <w:spacing w:line="220" w:lineRule="exact"/>
      </w:pPr>
      <w:r w:rsidRPr="001D6D10">
        <w:rPr>
          <w:noProof/>
          <w:sz w:val="20"/>
        </w:rPr>
        <mc:AlternateContent>
          <mc:Choice Requires="wps">
            <w:drawing>
              <wp:anchor distT="0" distB="0" distL="114300" distR="114300" simplePos="0" relativeHeight="253467648" behindDoc="0" locked="0" layoutInCell="1" allowOverlap="1" wp14:anchorId="06658DBF" wp14:editId="35DFA134">
                <wp:simplePos x="0" y="0"/>
                <wp:positionH relativeFrom="column">
                  <wp:posOffset>1948815</wp:posOffset>
                </wp:positionH>
                <wp:positionV relativeFrom="paragraph">
                  <wp:posOffset>51435</wp:posOffset>
                </wp:positionV>
                <wp:extent cx="440055" cy="0"/>
                <wp:effectExtent l="15240" t="60960" r="11430" b="62865"/>
                <wp:wrapNone/>
                <wp:docPr id="3691" name="Line 27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0055" cy="0"/>
                        </a:xfrm>
                        <a:prstGeom prst="line">
                          <a:avLst/>
                        </a:prstGeom>
                        <a:noFill/>
                        <a:ln w="9525">
                          <a:solidFill>
                            <a:srgbClr val="000000"/>
                          </a:solidFill>
                          <a:prstDash val="sysDot"/>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DCFB5C" id="Line 2770" o:spid="_x0000_s1026" style="position:absolute;left:0;text-align:left;flip:x;z-index:25346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45pt,4.05pt" to="188.1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">
                <v:stroke dashstyle="1 1" endarrow="open" endarrowwidth="narrow" endarrowlength="short"/>
              </v:line>
            </w:pict>
          </mc:Fallback>
        </mc:AlternateContent>
      </w:r>
      <w:r w:rsidRPr="001D6D10">
        <w:rPr>
          <w:noProof/>
          <w:sz w:val="20"/>
        </w:rPr>
        <mc:AlternateContent>
          <mc:Choice Requires="wps">
            <w:drawing>
              <wp:anchor distT="0" distB="0" distL="114300" distR="114300" simplePos="0" relativeHeight="253495296" behindDoc="0" locked="0" layoutInCell="1" allowOverlap="1" wp14:anchorId="4ECF5C55" wp14:editId="5F38094D">
                <wp:simplePos x="0" y="0"/>
                <wp:positionH relativeFrom="column">
                  <wp:posOffset>3761105</wp:posOffset>
                </wp:positionH>
                <wp:positionV relativeFrom="paragraph">
                  <wp:posOffset>198120</wp:posOffset>
                </wp:positionV>
                <wp:extent cx="998855" cy="840105"/>
                <wp:effectExtent l="59055" t="52070" r="53340" b="53975"/>
                <wp:wrapNone/>
                <wp:docPr id="3690" name="Line 27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998855" cy="840105"/>
                        </a:xfrm>
                        <a:prstGeom prst="line">
                          <a:avLst/>
                        </a:prstGeom>
                        <a:noFill/>
                        <a:ln w="9525">
                          <a:solidFill>
                            <a:srgbClr val="000000"/>
                          </a:solidFill>
                          <a:prstDash val="sysDot"/>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83EB12" id="Line 2794" o:spid="_x0000_s1026" style="position:absolute;left:0;text-align:left;rotation:-90;z-index:25349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6.15pt,15.6pt" to="374.8pt,8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">
                <v:stroke dashstyle="1 1" startarrow="open" startarrowwidth="narrow" startarrowlength="short" endarrow="open" endarrowwidth="narrow" endarrowlength="short"/>
              </v:line>
            </w:pict>
          </mc:Fallback>
        </mc:AlternateContent>
      </w:r>
      <w:r w:rsidRPr="001D6D10">
        <w:rPr>
          <w:noProof/>
          <w:sz w:val="20"/>
        </w:rPr>
        <mc:AlternateContent>
          <mc:Choice Requires="wps">
            <w:drawing>
              <wp:anchor distT="0" distB="0" distL="114300" distR="114300" simplePos="0" relativeHeight="253492224" behindDoc="0" locked="0" layoutInCell="1" allowOverlap="1" wp14:anchorId="5E6FC794" wp14:editId="03C9BEC5">
                <wp:simplePos x="0" y="0"/>
                <wp:positionH relativeFrom="column">
                  <wp:posOffset>4677410</wp:posOffset>
                </wp:positionH>
                <wp:positionV relativeFrom="paragraph">
                  <wp:posOffset>481965</wp:posOffset>
                </wp:positionV>
                <wp:extent cx="726440" cy="0"/>
                <wp:effectExtent l="59055" t="23495" r="64770" b="21590"/>
                <wp:wrapNone/>
                <wp:docPr id="3689" name="Line 27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726440" cy="0"/>
                        </a:xfrm>
                        <a:prstGeom prst="line">
                          <a:avLst/>
                        </a:prstGeom>
                        <a:noFill/>
                        <a:ln w="9525">
                          <a:solidFill>
                            <a:srgbClr val="000000"/>
                          </a:solidFill>
                          <a:prstDash val="sysDot"/>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0D8443" id="Line 2792" o:spid="_x0000_s1026" style="position:absolute;left:0;text-align:left;rotation:-90;flip:x;z-index:25349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8.3pt,37.95pt" to="425.5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">
                <v:stroke dashstyle="1 1" startarrow="open" startarrowwidth="narrow" startarrowlength="short" endarrow="open" endarrowwidth="narrow" endarrowlength="short"/>
              </v:line>
            </w:pict>
          </mc:Fallback>
        </mc:AlternateContent>
      </w:r>
    </w:p>
    <w:p w14:paraId="04B1E820" w14:textId="77777777" w:rsidR="008B4B2B" w:rsidRPr="001D6D10" w:rsidRDefault="008B4B2B" w:rsidP="008B4B2B">
      <w:pPr>
        <w:spacing w:line="220" w:lineRule="exact"/>
      </w:pPr>
      <w:r w:rsidRPr="001D6D10">
        <w:rPr>
          <w:noProof/>
          <w:sz w:val="20"/>
        </w:rPr>
        <mc:AlternateContent>
          <mc:Choice Requires="wps">
            <w:drawing>
              <wp:anchor distT="0" distB="0" distL="114300" distR="114300" simplePos="0" relativeHeight="253484032" behindDoc="0" locked="0" layoutInCell="1" allowOverlap="1" wp14:anchorId="4FC3A867" wp14:editId="6DA83F57">
                <wp:simplePos x="0" y="0"/>
                <wp:positionH relativeFrom="column">
                  <wp:posOffset>-471805</wp:posOffset>
                </wp:positionH>
                <wp:positionV relativeFrom="paragraph">
                  <wp:posOffset>1127760</wp:posOffset>
                </wp:positionV>
                <wp:extent cx="2143760" cy="0"/>
                <wp:effectExtent l="66675" t="17780" r="66675" b="19685"/>
                <wp:wrapNone/>
                <wp:docPr id="3688" name="Line 27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2143760" cy="0"/>
                        </a:xfrm>
                        <a:prstGeom prst="line">
                          <a:avLst/>
                        </a:prstGeom>
                        <a:noFill/>
                        <a:ln w="9525">
                          <a:solidFill>
                            <a:srgbClr val="000000"/>
                          </a:solidFill>
                          <a:prstDash val="sysDot"/>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DC9EF8" id="Line 2785" o:spid="_x0000_s1026" style="position:absolute;left:0;text-align:left;rotation:-90;flip:x;z-index:25348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15pt,88.8pt" to="131.65pt,8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">
                <v:stroke dashstyle="1 1" startarrow="open" startarrowwidth="narrow" startarrowlength="short" endarrow="open" endarrowwidth="narrow" endarrowlength="short"/>
              </v:line>
            </w:pict>
          </mc:Fallback>
        </mc:AlternateContent>
      </w:r>
      <w:r w:rsidRPr="001D6D10">
        <w:rPr>
          <w:noProof/>
          <w:sz w:val="20"/>
        </w:rPr>
        <mc:AlternateContent>
          <mc:Choice Requires="wps">
            <w:drawing>
              <wp:anchor distT="0" distB="0" distL="114300" distR="114300" simplePos="0" relativeHeight="253486080" behindDoc="0" locked="0" layoutInCell="1" allowOverlap="1" wp14:anchorId="112DE163" wp14:editId="6A92DA26">
                <wp:simplePos x="0" y="0"/>
                <wp:positionH relativeFrom="column">
                  <wp:posOffset>1511300</wp:posOffset>
                </wp:positionH>
                <wp:positionV relativeFrom="paragraph">
                  <wp:posOffset>-1270</wp:posOffset>
                </wp:positionV>
                <wp:extent cx="817245" cy="960120"/>
                <wp:effectExtent l="49530" t="60325" r="47625" b="55880"/>
                <wp:wrapNone/>
                <wp:docPr id="3687" name="Line 27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817245" cy="960120"/>
                        </a:xfrm>
                        <a:prstGeom prst="line">
                          <a:avLst/>
                        </a:prstGeom>
                        <a:noFill/>
                        <a:ln w="9525">
                          <a:solidFill>
                            <a:srgbClr val="000000"/>
                          </a:solidFill>
                          <a:prstDash val="sysDot"/>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AEEF67" id="Line 2786" o:spid="_x0000_s1026" style="position:absolute;left:0;text-align:left;rotation:-90;flip:x;z-index:25348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pt,-.1pt" to="183.3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">
                <v:stroke dashstyle="1 1" startarrow="open" startarrowwidth="narrow" startarrowlength="short" endarrow="open" endarrowwidth="narrow" endarrowlength="short"/>
              </v:line>
            </w:pict>
          </mc:Fallback>
        </mc:AlternateContent>
      </w:r>
    </w:p>
    <w:p w14:paraId="3822BC9D" w14:textId="77777777" w:rsidR="008B4B2B" w:rsidRPr="001D6D10" w:rsidRDefault="008B4B2B" w:rsidP="008B4B2B">
      <w:pPr>
        <w:spacing w:line="220" w:lineRule="exact"/>
      </w:pPr>
    </w:p>
    <w:p w14:paraId="27AA9439" w14:textId="77777777" w:rsidR="008B4B2B" w:rsidRPr="001D6D10" w:rsidRDefault="008B4B2B" w:rsidP="008B4B2B">
      <w:pPr>
        <w:spacing w:line="220" w:lineRule="exact"/>
      </w:pPr>
      <w:r w:rsidRPr="001D6D10">
        <w:rPr>
          <w:noProof/>
          <w:sz w:val="20"/>
        </w:rPr>
        <mc:AlternateContent>
          <mc:Choice Requires="wps">
            <w:drawing>
              <wp:anchor distT="0" distB="0" distL="114300" distR="114300" simplePos="0" relativeHeight="253466624" behindDoc="0" locked="0" layoutInCell="1" allowOverlap="1" wp14:anchorId="445AFCF3" wp14:editId="1EC7D33A">
                <wp:simplePos x="0" y="0"/>
                <wp:positionH relativeFrom="column">
                  <wp:posOffset>3120390</wp:posOffset>
                </wp:positionH>
                <wp:positionV relativeFrom="paragraph">
                  <wp:posOffset>62865</wp:posOffset>
                </wp:positionV>
                <wp:extent cx="960120" cy="363220"/>
                <wp:effectExtent l="5715" t="5715" r="5715" b="12065"/>
                <wp:wrapNone/>
                <wp:docPr id="3686" name="Line 27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0120" cy="3632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889E99" id="Line 2769" o:spid="_x0000_s1026" style="position:absolute;left:0;text-align:left;z-index:25346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7pt,4.95pt" to="321.3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"/>
            </w:pict>
          </mc:Fallback>
        </mc:AlternateContent>
      </w:r>
      <w:r w:rsidRPr="001D6D10">
        <w:rPr>
          <w:noProof/>
          <w:sz w:val="20"/>
        </w:rPr>
        <mc:AlternateContent>
          <mc:Choice Requires="wps">
            <w:drawing>
              <wp:anchor distT="0" distB="0" distL="114300" distR="114300" simplePos="0" relativeHeight="253476864" behindDoc="0" locked="0" layoutInCell="1" allowOverlap="1" wp14:anchorId="266B6D81" wp14:editId="72FF0F5D">
                <wp:simplePos x="0" y="0"/>
                <wp:positionH relativeFrom="column">
                  <wp:posOffset>2945765</wp:posOffset>
                </wp:positionH>
                <wp:positionV relativeFrom="paragraph">
                  <wp:posOffset>237490</wp:posOffset>
                </wp:positionV>
                <wp:extent cx="349250" cy="0"/>
                <wp:effectExtent l="62865" t="5715" r="60960" b="16510"/>
                <wp:wrapNone/>
                <wp:docPr id="3685" name="Line 27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349250" cy="0"/>
                        </a:xfrm>
                        <a:prstGeom prst="line">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1F7504" id="Line 2778" o:spid="_x0000_s1026" style="position:absolute;left:0;text-align:left;rotation:90;flip:x;z-index:25347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95pt,18.7pt" to="259.4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">
                <v:stroke endarrow="open" endarrowwidth="narrow" endarrowlength="short"/>
              </v:line>
            </w:pict>
          </mc:Fallback>
        </mc:AlternateContent>
      </w:r>
    </w:p>
    <w:p w14:paraId="56052998" w14:textId="77777777" w:rsidR="008B4B2B" w:rsidRPr="001D6D10" w:rsidRDefault="008B4B2B" w:rsidP="008B4B2B">
      <w:pPr>
        <w:tabs>
          <w:tab w:val="right" w:pos="6048"/>
        </w:tabs>
        <w:spacing w:line="220" w:lineRule="exact"/>
      </w:pPr>
      <w:r w:rsidRPr="001D6D10">
        <w:rPr>
          <w:rFonts w:hint="eastAsia"/>
        </w:rPr>
        <w:tab/>
      </w:r>
      <w:r w:rsidRPr="001D6D10">
        <w:rPr>
          <w:rFonts w:hint="eastAsia"/>
        </w:rPr>
        <w:t>※</w:t>
      </w:r>
    </w:p>
    <w:p w14:paraId="1F1992B9" w14:textId="77777777" w:rsidR="008B4B2B" w:rsidRPr="001D6D10" w:rsidRDefault="008B4B2B" w:rsidP="008B4B2B">
      <w:pPr>
        <w:spacing w:line="220" w:lineRule="exact"/>
      </w:pPr>
    </w:p>
    <w:p w14:paraId="331E8944" w14:textId="77777777" w:rsidR="008B4B2B" w:rsidRPr="001D6D10" w:rsidRDefault="008B4B2B" w:rsidP="008B4B2B">
      <w:pPr>
        <w:spacing w:line="220" w:lineRule="exact"/>
      </w:pPr>
      <w:r w:rsidRPr="001D6D10">
        <w:rPr>
          <w:noProof/>
          <w:sz w:val="20"/>
        </w:rPr>
        <mc:AlternateContent>
          <mc:Choice Requires="wps">
            <w:drawing>
              <wp:anchor distT="0" distB="0" distL="114300" distR="114300" simplePos="0" relativeHeight="253493248" behindDoc="0" locked="0" layoutInCell="1" allowOverlap="1" wp14:anchorId="07F727A8" wp14:editId="3DFD64F0">
                <wp:simplePos x="0" y="0"/>
                <wp:positionH relativeFrom="column">
                  <wp:posOffset>3611880</wp:posOffset>
                </wp:positionH>
                <wp:positionV relativeFrom="paragraph">
                  <wp:posOffset>475615</wp:posOffset>
                </wp:positionV>
                <wp:extent cx="937260" cy="0"/>
                <wp:effectExtent l="60960" t="6985" r="62865" b="17780"/>
                <wp:wrapNone/>
                <wp:docPr id="3684" name="Line 27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937260" cy="0"/>
                        </a:xfrm>
                        <a:prstGeom prst="line">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55BBED" id="Line 2793" o:spid="_x0000_s1026" style="position:absolute;left:0;text-align:left;rotation:90;flip:x;z-index:25349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4pt,37.45pt" to="358.2pt,3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">
                <v:stroke endarrow="open" endarrowwidth="narrow" endarrowlength="short"/>
              </v:line>
            </w:pict>
          </mc:Fallback>
        </mc:AlternateContent>
      </w:r>
      <w:r w:rsidRPr="001D6D10">
        <w:rPr>
          <w:noProof/>
          <w:sz w:val="20"/>
        </w:rPr>
        <mc:AlternateContent>
          <mc:Choice Requires="wps">
            <w:drawing>
              <wp:anchor distT="0" distB="0" distL="114300" distR="114300" simplePos="0" relativeHeight="253479936" behindDoc="0" locked="0" layoutInCell="1" allowOverlap="1" wp14:anchorId="66AB3D88" wp14:editId="3D16124C">
                <wp:simplePos x="0" y="0"/>
                <wp:positionH relativeFrom="column">
                  <wp:posOffset>4320540</wp:posOffset>
                </wp:positionH>
                <wp:positionV relativeFrom="paragraph">
                  <wp:posOffset>6985</wp:posOffset>
                </wp:positionV>
                <wp:extent cx="1440180" cy="272415"/>
                <wp:effectExtent l="5715" t="6985" r="11430" b="6350"/>
                <wp:wrapNone/>
                <wp:docPr id="3683" name="Text Box 27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72415"/>
                        </a:xfrm>
                        <a:prstGeom prst="rect">
                          <a:avLst/>
                        </a:prstGeom>
                        <a:solidFill>
                          <a:srgbClr val="FFFFFF"/>
                        </a:solidFill>
                        <a:ln w="9525">
                          <a:solidFill>
                            <a:srgbClr val="000000"/>
                          </a:solidFill>
                          <a:miter lim="800000"/>
                          <a:headEnd/>
                          <a:tailEnd/>
                        </a:ln>
                      </wps:spPr>
                      <wps:txbx>
                        <w:txbxContent>
                          <w:p w14:paraId="73001CEA" w14:textId="77777777" w:rsidR="006A5267" w:rsidRDefault="006A5267" w:rsidP="008B4B2B">
                            <w:pPr>
                              <w:jc w:val="distribute"/>
                            </w:pPr>
                            <w:r>
                              <w:rPr>
                                <w:rFonts w:hint="eastAsia"/>
                              </w:rPr>
                              <w:t>大阪府警察本部</w:t>
                            </w:r>
                          </w:p>
                        </w:txbxContent>
                      </wps:txbx>
                      <wps:bodyPr rot="0" vert="horz" wrap="square" lIns="37440" tIns="24120" rIns="41040" bIns="241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AB3D88" id="Text Box 2781" o:spid="_x0000_s1776" type="#_x0000_t202" style="position:absolute;left:0;text-align:left;margin-left:340.2pt;margin-top:.55pt;width:113.4pt;height:21.45pt;z-index:25347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">
                <v:textbox inset="1.04mm,.67mm,1.14mm,.67mm">
                  <w:txbxContent>
                    <w:p w14:paraId="73001CEA" w14:textId="77777777" w:rsidR="006A5267" w:rsidRDefault="006A5267" w:rsidP="008B4B2B">
                      <w:pPr>
                        <w:jc w:val="distribute"/>
                      </w:pPr>
                      <w:r>
                        <w:rPr>
                          <w:rFonts w:hint="eastAsia"/>
                        </w:rPr>
                        <w:t>大阪府警察本部</w:t>
                      </w:r>
                    </w:p>
                  </w:txbxContent>
                </v:textbox>
              </v:shape>
            </w:pict>
          </mc:Fallback>
        </mc:AlternateContent>
      </w:r>
      <w:r w:rsidRPr="001D6D10">
        <w:rPr>
          <w:noProof/>
          <w:sz w:val="20"/>
        </w:rPr>
        <mc:AlternateContent>
          <mc:Choice Requires="wps">
            <w:drawing>
              <wp:anchor distT="0" distB="0" distL="114300" distR="114300" simplePos="0" relativeHeight="253473792" behindDoc="0" locked="0" layoutInCell="1" allowOverlap="1" wp14:anchorId="732E0696" wp14:editId="12C8AF8D">
                <wp:simplePos x="0" y="0"/>
                <wp:positionH relativeFrom="column">
                  <wp:posOffset>2400300</wp:posOffset>
                </wp:positionH>
                <wp:positionV relativeFrom="paragraph">
                  <wp:posOffset>6985</wp:posOffset>
                </wp:positionV>
                <wp:extent cx="1440180" cy="635635"/>
                <wp:effectExtent l="9525" t="6985" r="7620" b="5080"/>
                <wp:wrapNone/>
                <wp:docPr id="3682" name="Text Box 27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635635"/>
                        </a:xfrm>
                        <a:prstGeom prst="rect">
                          <a:avLst/>
                        </a:prstGeom>
                        <a:solidFill>
                          <a:srgbClr val="FFFFFF"/>
                        </a:solidFill>
                        <a:ln w="9525">
                          <a:solidFill>
                            <a:srgbClr val="000000"/>
                          </a:solidFill>
                          <a:miter lim="800000"/>
                          <a:headEnd/>
                          <a:tailEnd/>
                        </a:ln>
                      </wps:spPr>
                      <wps:txbx>
                        <w:txbxContent>
                          <w:p w14:paraId="5E551A82" w14:textId="77777777" w:rsidR="006A5267" w:rsidRDefault="006A5267" w:rsidP="002F0670">
                            <w:pPr>
                              <w:spacing w:line="360" w:lineRule="auto"/>
                              <w:jc w:val="distribute"/>
                            </w:pPr>
                            <w:r>
                              <w:rPr>
                                <w:rFonts w:hint="eastAsia"/>
                              </w:rPr>
                              <w:t>市町村</w:t>
                            </w:r>
                          </w:p>
                          <w:p w14:paraId="01E6D648" w14:textId="77777777" w:rsidR="006A5267" w:rsidRDefault="006A5267" w:rsidP="002F0670">
                            <w:pPr>
                              <w:spacing w:line="360" w:lineRule="auto"/>
                              <w:jc w:val="distribute"/>
                            </w:pPr>
                            <w:r>
                              <w:rPr>
                                <w:rFonts w:hint="eastAsia"/>
                              </w:rPr>
                              <w:t>消防本部</w:t>
                            </w:r>
                          </w:p>
                        </w:txbxContent>
                      </wps:txbx>
                      <wps:bodyPr rot="0" vert="horz" wrap="square" lIns="37440" tIns="24120" rIns="41040" bIns="241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E0696" id="Text Box 2776" o:spid="_x0000_s1777" type="#_x0000_t202" style="position:absolute;left:0;text-align:left;margin-left:189pt;margin-top:.55pt;width:113.4pt;height:50.05pt;z-index:25347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">
                <v:textbox inset="1.04mm,.67mm,1.14mm,.67mm">
                  <w:txbxContent>
                    <w:p w14:paraId="5E551A82" w14:textId="77777777" w:rsidR="006A5267" w:rsidRDefault="006A5267" w:rsidP="002F0670">
                      <w:pPr>
                        <w:spacing w:line="360" w:lineRule="auto"/>
                        <w:jc w:val="distribute"/>
                      </w:pPr>
                      <w:r>
                        <w:rPr>
                          <w:rFonts w:hint="eastAsia"/>
                        </w:rPr>
                        <w:t>市町村</w:t>
                      </w:r>
                    </w:p>
                    <w:p w14:paraId="01E6D648" w14:textId="77777777" w:rsidR="006A5267" w:rsidRDefault="006A5267" w:rsidP="002F0670">
                      <w:pPr>
                        <w:spacing w:line="360" w:lineRule="auto"/>
                        <w:jc w:val="distribute"/>
                      </w:pPr>
                      <w:r>
                        <w:rPr>
                          <w:rFonts w:hint="eastAsia"/>
                        </w:rPr>
                        <w:t>消防本部</w:t>
                      </w:r>
                    </w:p>
                  </w:txbxContent>
                </v:textbox>
              </v:shape>
            </w:pict>
          </mc:Fallback>
        </mc:AlternateContent>
      </w:r>
    </w:p>
    <w:p w14:paraId="3584C92D" w14:textId="77777777" w:rsidR="008B4B2B" w:rsidRPr="001D6D10" w:rsidRDefault="008B4B2B" w:rsidP="008B4B2B">
      <w:pPr>
        <w:spacing w:line="220" w:lineRule="exact"/>
      </w:pPr>
    </w:p>
    <w:p w14:paraId="42268429" w14:textId="77777777" w:rsidR="008B4B2B" w:rsidRPr="001D6D10" w:rsidRDefault="008B4B2B" w:rsidP="008B4B2B">
      <w:pPr>
        <w:spacing w:line="220" w:lineRule="exact"/>
      </w:pPr>
      <w:r w:rsidRPr="001D6D10">
        <w:rPr>
          <w:noProof/>
          <w:sz w:val="20"/>
        </w:rPr>
        <mc:AlternateContent>
          <mc:Choice Requires="wps">
            <w:drawing>
              <wp:anchor distT="0" distB="0" distL="114300" distR="114300" simplePos="0" relativeHeight="253500416" behindDoc="0" locked="0" layoutInCell="1" allowOverlap="1" wp14:anchorId="1BCC280A" wp14:editId="380361B4">
                <wp:simplePos x="0" y="0"/>
                <wp:positionH relativeFrom="column">
                  <wp:posOffset>3924300</wp:posOffset>
                </wp:positionH>
                <wp:positionV relativeFrom="paragraph">
                  <wp:posOffset>-101600</wp:posOffset>
                </wp:positionV>
                <wp:extent cx="650875" cy="872490"/>
                <wp:effectExtent l="51435" t="56515" r="47625" b="54610"/>
                <wp:wrapNone/>
                <wp:docPr id="3681" name="Line 27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650875" cy="872490"/>
                        </a:xfrm>
                        <a:prstGeom prst="line">
                          <a:avLst/>
                        </a:prstGeom>
                        <a:noFill/>
                        <a:ln w="9525">
                          <a:solidFill>
                            <a:srgbClr val="000000"/>
                          </a:solidFill>
                          <a:prstDash val="sysDot"/>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F45023" id="Line 2799" o:spid="_x0000_s1026" style="position:absolute;left:0;text-align:left;rotation:-90;z-index:25350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pt,-8pt" to="360.25pt,6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">
                <v:stroke dashstyle="1 1" startarrow="open" startarrowwidth="narrow" startarrowlength="short" endarrow="open" endarrowwidth="narrow" endarrowlength="short"/>
              </v:line>
            </w:pict>
          </mc:Fallback>
        </mc:AlternateContent>
      </w:r>
      <w:r w:rsidRPr="001D6D10">
        <w:rPr>
          <w:noProof/>
          <w:sz w:val="20"/>
        </w:rPr>
        <mc:AlternateContent>
          <mc:Choice Requires="wps">
            <w:drawing>
              <wp:anchor distT="0" distB="0" distL="114300" distR="114300" simplePos="0" relativeHeight="253487104" behindDoc="0" locked="0" layoutInCell="1" allowOverlap="1" wp14:anchorId="70318C3F" wp14:editId="74C81A0B">
                <wp:simplePos x="0" y="0"/>
                <wp:positionH relativeFrom="column">
                  <wp:posOffset>2403475</wp:posOffset>
                </wp:positionH>
                <wp:positionV relativeFrom="paragraph">
                  <wp:posOffset>34290</wp:posOffset>
                </wp:positionV>
                <wp:extent cx="1440180" cy="0"/>
                <wp:effectExtent l="12700" t="5715" r="13970" b="13335"/>
                <wp:wrapNone/>
                <wp:docPr id="3680" name="Line 27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18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058A93" id="Line 2787" o:spid="_x0000_s1026" style="position:absolute;left:0;text-align:left;z-index:25348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25pt,2.7pt" to="302.6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">
                <v:stroke dashstyle="1 1"/>
              </v:line>
            </w:pict>
          </mc:Fallback>
        </mc:AlternateContent>
      </w:r>
      <w:r w:rsidRPr="001D6D10">
        <w:rPr>
          <w:noProof/>
          <w:sz w:val="20"/>
        </w:rPr>
        <mc:AlternateContent>
          <mc:Choice Requires="wps">
            <w:drawing>
              <wp:anchor distT="0" distB="0" distL="114300" distR="114300" simplePos="0" relativeHeight="253470720" behindDoc="0" locked="0" layoutInCell="1" allowOverlap="1" wp14:anchorId="636ED490" wp14:editId="3B9C082A">
                <wp:simplePos x="0" y="0"/>
                <wp:positionH relativeFrom="column">
                  <wp:posOffset>840105</wp:posOffset>
                </wp:positionH>
                <wp:positionV relativeFrom="paragraph">
                  <wp:posOffset>90805</wp:posOffset>
                </wp:positionV>
                <wp:extent cx="1080135" cy="272415"/>
                <wp:effectExtent l="11430" t="5080" r="13335" b="8255"/>
                <wp:wrapNone/>
                <wp:docPr id="3679" name="Text Box 27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272415"/>
                        </a:xfrm>
                        <a:prstGeom prst="rect">
                          <a:avLst/>
                        </a:prstGeom>
                        <a:solidFill>
                          <a:srgbClr val="FFFFFF"/>
                        </a:solidFill>
                        <a:ln w="9525">
                          <a:solidFill>
                            <a:srgbClr val="000000"/>
                          </a:solidFill>
                          <a:miter lim="800000"/>
                          <a:headEnd/>
                          <a:tailEnd/>
                        </a:ln>
                      </wps:spPr>
                      <wps:txbx>
                        <w:txbxContent>
                          <w:p w14:paraId="01835E08" w14:textId="77777777" w:rsidR="006A5267" w:rsidRDefault="006A5267" w:rsidP="008B4B2B">
                            <w:pPr>
                              <w:jc w:val="distribute"/>
                            </w:pPr>
                            <w:r>
                              <w:rPr>
                                <w:rFonts w:hint="eastAsia"/>
                              </w:rPr>
                              <w:t>隣接市町村</w:t>
                            </w:r>
                          </w:p>
                        </w:txbxContent>
                      </wps:txbx>
                      <wps:bodyPr rot="0" vert="horz" wrap="square" lIns="37440" tIns="24120" rIns="41040" bIns="241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6ED490" id="Text Box 2773" o:spid="_x0000_s1778" type="#_x0000_t202" style="position:absolute;left:0;text-align:left;margin-left:66.15pt;margin-top:7.15pt;width:85.05pt;height:21.45pt;z-index:25347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">
                <v:textbox inset="1.04mm,.67mm,1.14mm,.67mm">
                  <w:txbxContent>
                    <w:p w14:paraId="01835E08" w14:textId="77777777" w:rsidR="006A5267" w:rsidRDefault="006A5267" w:rsidP="008B4B2B">
                      <w:pPr>
                        <w:jc w:val="distribute"/>
                      </w:pPr>
                      <w:r>
                        <w:rPr>
                          <w:rFonts w:hint="eastAsia"/>
                        </w:rPr>
                        <w:t>隣接市町村</w:t>
                      </w:r>
                    </w:p>
                  </w:txbxContent>
                </v:textbox>
              </v:shape>
            </w:pict>
          </mc:Fallback>
        </mc:AlternateContent>
      </w:r>
    </w:p>
    <w:p w14:paraId="5AA8F74E" w14:textId="77777777" w:rsidR="008B4B2B" w:rsidRPr="001D6D10" w:rsidRDefault="008B4B2B" w:rsidP="008B4B2B">
      <w:pPr>
        <w:spacing w:line="220" w:lineRule="exact"/>
      </w:pPr>
      <w:r w:rsidRPr="001D6D10">
        <w:rPr>
          <w:noProof/>
          <w:sz w:val="20"/>
        </w:rPr>
        <mc:AlternateContent>
          <mc:Choice Requires="wps">
            <w:drawing>
              <wp:anchor distT="0" distB="0" distL="114300" distR="114300" simplePos="0" relativeHeight="253488128" behindDoc="0" locked="0" layoutInCell="1" allowOverlap="1" wp14:anchorId="2898787B" wp14:editId="6BF209F3">
                <wp:simplePos x="0" y="0"/>
                <wp:positionH relativeFrom="column">
                  <wp:posOffset>2160270</wp:posOffset>
                </wp:positionH>
                <wp:positionV relativeFrom="paragraph">
                  <wp:posOffset>-198120</wp:posOffset>
                </wp:positionV>
                <wp:extent cx="0" cy="480060"/>
                <wp:effectExtent l="15240" t="60960" r="19050" b="62865"/>
                <wp:wrapNone/>
                <wp:docPr id="3678" name="Line 27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0" cy="480060"/>
                        </a:xfrm>
                        <a:prstGeom prst="line">
                          <a:avLst/>
                        </a:prstGeom>
                        <a:noFill/>
                        <a:ln w="9525">
                          <a:solidFill>
                            <a:srgbClr val="000000"/>
                          </a:solidFill>
                          <a:prstDash val="sysDot"/>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0CE950" id="Line 2788" o:spid="_x0000_s1026" style="position:absolute;left:0;text-align:left;rotation:-90;flip:x;z-index:25348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1pt,-15.6pt" to="170.1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">
                <v:stroke dashstyle="1 1" startarrow="open" startarrowwidth="narrow" startarrowlength="short" endarrow="open" endarrowwidth="narrow" endarrowlength="short"/>
              </v:line>
            </w:pict>
          </mc:Fallback>
        </mc:AlternateContent>
      </w:r>
    </w:p>
    <w:p w14:paraId="1F244015" w14:textId="77777777" w:rsidR="008B4B2B" w:rsidRPr="001D6D10" w:rsidRDefault="008B4B2B" w:rsidP="008B4B2B">
      <w:pPr>
        <w:spacing w:line="220" w:lineRule="exact"/>
      </w:pPr>
      <w:r w:rsidRPr="001D6D10">
        <w:rPr>
          <w:noProof/>
          <w:sz w:val="20"/>
        </w:rPr>
        <mc:AlternateContent>
          <mc:Choice Requires="wps">
            <w:drawing>
              <wp:anchor distT="0" distB="0" distL="114300" distR="114300" simplePos="0" relativeHeight="253477888" behindDoc="0" locked="0" layoutInCell="1" allowOverlap="1" wp14:anchorId="10A7BB6F" wp14:editId="3F748F30">
                <wp:simplePos x="0" y="0"/>
                <wp:positionH relativeFrom="column">
                  <wp:posOffset>2969260</wp:posOffset>
                </wp:positionH>
                <wp:positionV relativeFrom="paragraph">
                  <wp:posOffset>234950</wp:posOffset>
                </wp:positionV>
                <wp:extent cx="301625" cy="0"/>
                <wp:effectExtent l="62865" t="17145" r="60960" b="14605"/>
                <wp:wrapNone/>
                <wp:docPr id="3677" name="Line 27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301625" cy="0"/>
                        </a:xfrm>
                        <a:prstGeom prst="line">
                          <a:avLst/>
                        </a:prstGeom>
                        <a:noFill/>
                        <a:ln w="952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CD2044" id="Line 2779" o:spid="_x0000_s1026" style="position:absolute;left:0;text-align:left;rotation:90;flip:x;z-index:25347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8pt,18.5pt" to="257.5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">
                <v:stroke startarrow="open" startarrowwidth="narrow" startarrowlength="short" endarrow="open" endarrowwidth="narrow" endarrowlength="short"/>
              </v:line>
            </w:pict>
          </mc:Fallback>
        </mc:AlternateContent>
      </w:r>
      <w:r w:rsidRPr="001D6D10">
        <w:rPr>
          <w:noProof/>
          <w:sz w:val="20"/>
        </w:rPr>
        <mc:AlternateContent>
          <mc:Choice Requires="wps">
            <w:drawing>
              <wp:anchor distT="0" distB="0" distL="114300" distR="114300" simplePos="0" relativeHeight="253489152" behindDoc="0" locked="0" layoutInCell="1" allowOverlap="1" wp14:anchorId="40121D0A" wp14:editId="75A5EB18">
                <wp:simplePos x="0" y="0"/>
                <wp:positionH relativeFrom="column">
                  <wp:posOffset>1800225</wp:posOffset>
                </wp:positionH>
                <wp:positionV relativeFrom="paragraph">
                  <wp:posOffset>83820</wp:posOffset>
                </wp:positionV>
                <wp:extent cx="0" cy="301625"/>
                <wp:effectExtent l="66675" t="17145" r="66675" b="14605"/>
                <wp:wrapNone/>
                <wp:docPr id="3676" name="Line 27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01625"/>
                        </a:xfrm>
                        <a:prstGeom prst="line">
                          <a:avLst/>
                        </a:prstGeom>
                        <a:noFill/>
                        <a:ln w="9525">
                          <a:solidFill>
                            <a:srgbClr val="000000"/>
                          </a:solidFill>
                          <a:prstDash val="sysDot"/>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4AEF9A" id="Line 2789" o:spid="_x0000_s1026" style="position:absolute;left:0;text-align:left;flip:x;z-index:25348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75pt,6.6pt" to="141.75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">
                <v:stroke dashstyle="1 1" startarrow="open" startarrowwidth="narrow" startarrowlength="short" endarrow="open" endarrowwidth="narrow" endarrowlength="short"/>
              </v:line>
            </w:pict>
          </mc:Fallback>
        </mc:AlternateContent>
      </w:r>
    </w:p>
    <w:p w14:paraId="4CBB29D0" w14:textId="77777777" w:rsidR="008B4B2B" w:rsidRPr="001D6D10" w:rsidRDefault="008B4B2B" w:rsidP="008B4B2B">
      <w:pPr>
        <w:spacing w:line="220" w:lineRule="exact"/>
      </w:pPr>
    </w:p>
    <w:p w14:paraId="433FF5A4" w14:textId="77777777" w:rsidR="008B4B2B" w:rsidRPr="001D6D10" w:rsidRDefault="008B4B2B" w:rsidP="008B4B2B">
      <w:pPr>
        <w:spacing w:line="220" w:lineRule="exact"/>
      </w:pPr>
      <w:r w:rsidRPr="001D6D10">
        <w:rPr>
          <w:noProof/>
          <w:sz w:val="20"/>
        </w:rPr>
        <mc:AlternateContent>
          <mc:Choice Requires="wps">
            <w:drawing>
              <wp:anchor distT="0" distB="0" distL="114300" distR="114300" simplePos="0" relativeHeight="253501440" behindDoc="0" locked="0" layoutInCell="1" allowOverlap="1" wp14:anchorId="5E3BEF83" wp14:editId="7938DC92">
                <wp:simplePos x="0" y="0"/>
                <wp:positionH relativeFrom="column">
                  <wp:posOffset>3347085</wp:posOffset>
                </wp:positionH>
                <wp:positionV relativeFrom="paragraph">
                  <wp:posOffset>100965</wp:posOffset>
                </wp:positionV>
                <wp:extent cx="0" cy="267970"/>
                <wp:effectExtent l="13335" t="5715" r="5715" b="12065"/>
                <wp:wrapNone/>
                <wp:docPr id="3675" name="Line 28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797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B79F9E9" id="Line 2800" o:spid="_x0000_s1026" style="position:absolute;left:0;text-align:left;z-index:25350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3.55pt,7.95pt" to="263.5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"/>
            </w:pict>
          </mc:Fallback>
        </mc:AlternateContent>
      </w:r>
      <w:r w:rsidRPr="001D6D10">
        <w:rPr>
          <w:noProof/>
          <w:sz w:val="20"/>
        </w:rPr>
        <mc:AlternateContent>
          <mc:Choice Requires="wps">
            <w:drawing>
              <wp:anchor distT="0" distB="0" distL="114300" distR="114300" simplePos="0" relativeHeight="253478912" behindDoc="0" locked="0" layoutInCell="1" allowOverlap="1" wp14:anchorId="56711AD6" wp14:editId="1572B9C3">
                <wp:simplePos x="0" y="0"/>
                <wp:positionH relativeFrom="column">
                  <wp:posOffset>1714500</wp:posOffset>
                </wp:positionH>
                <wp:positionV relativeFrom="paragraph">
                  <wp:posOffset>100965</wp:posOffset>
                </wp:positionV>
                <wp:extent cx="3566160" cy="283210"/>
                <wp:effectExtent l="9525" t="5715" r="5715" b="6350"/>
                <wp:wrapNone/>
                <wp:docPr id="3674" name="Text Box 27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6160" cy="283210"/>
                        </a:xfrm>
                        <a:prstGeom prst="rect">
                          <a:avLst/>
                        </a:prstGeom>
                        <a:solidFill>
                          <a:srgbClr val="FFFFFF"/>
                        </a:solidFill>
                        <a:ln w="9525">
                          <a:solidFill>
                            <a:srgbClr val="000000"/>
                          </a:solidFill>
                          <a:miter lim="800000"/>
                          <a:headEnd/>
                          <a:tailEnd/>
                        </a:ln>
                      </wps:spPr>
                      <wps:txbx>
                        <w:txbxContent>
                          <w:p w14:paraId="4F71EAC8" w14:textId="77777777" w:rsidR="006A5267" w:rsidRPr="00EE798C" w:rsidRDefault="006A5267" w:rsidP="008B4B2B">
                            <w:pPr>
                              <w:tabs>
                                <w:tab w:val="right" w:pos="2079"/>
                                <w:tab w:val="left" w:pos="2935"/>
                              </w:tabs>
                              <w:ind w:firstLineChars="200" w:firstLine="402"/>
                            </w:pPr>
                            <w:r w:rsidRPr="00EE798C">
                              <w:rPr>
                                <w:rFonts w:hint="eastAsia"/>
                                <w:sz w:val="20"/>
                              </w:rPr>
                              <w:t xml:space="preserve">大　</w:t>
                            </w:r>
                            <w:r w:rsidRPr="00EE798C">
                              <w:rPr>
                                <w:rFonts w:hint="eastAsia"/>
                                <w:sz w:val="20"/>
                              </w:rPr>
                              <w:t xml:space="preserve"> </w:t>
                            </w:r>
                            <w:r w:rsidRPr="00EE798C">
                              <w:rPr>
                                <w:rFonts w:hint="eastAsia"/>
                                <w:sz w:val="20"/>
                              </w:rPr>
                              <w:t xml:space="preserve">　阪</w:t>
                            </w:r>
                            <w:r w:rsidRPr="00EE798C">
                              <w:rPr>
                                <w:rFonts w:hint="eastAsia"/>
                                <w:sz w:val="20"/>
                              </w:rPr>
                              <w:t xml:space="preserve"> </w:t>
                            </w:r>
                            <w:r w:rsidRPr="00EE798C">
                              <w:rPr>
                                <w:rFonts w:hint="eastAsia"/>
                                <w:sz w:val="20"/>
                              </w:rPr>
                              <w:t xml:space="preserve">　　府</w:t>
                            </w:r>
                            <w:r w:rsidRPr="00EE798C">
                              <w:rPr>
                                <w:rFonts w:hint="eastAsia"/>
                                <w:sz w:val="20"/>
                              </w:rPr>
                              <w:t xml:space="preserve">   </w:t>
                            </w:r>
                            <w:r w:rsidRPr="00EE798C">
                              <w:rPr>
                                <w:rFonts w:hint="eastAsia"/>
                                <w:sz w:val="20"/>
                              </w:rPr>
                              <w:t xml:space="preserve">　　</w:t>
                            </w:r>
                            <w:r w:rsidRPr="00EE798C">
                              <w:rPr>
                                <w:rFonts w:hint="eastAsia"/>
                                <w:sz w:val="20"/>
                              </w:rPr>
                              <w:t xml:space="preserve">  </w:t>
                            </w:r>
                            <w:r w:rsidRPr="00EE798C">
                              <w:rPr>
                                <w:rFonts w:hint="eastAsia"/>
                                <w:sz w:val="20"/>
                              </w:rPr>
                              <w:t xml:space="preserve">消　</w:t>
                            </w:r>
                            <w:r w:rsidRPr="00EE798C">
                              <w:rPr>
                                <w:rFonts w:hint="eastAsia"/>
                                <w:sz w:val="20"/>
                              </w:rPr>
                              <w:t xml:space="preserve"> </w:t>
                            </w:r>
                            <w:r w:rsidRPr="00EE798C">
                              <w:rPr>
                                <w:rFonts w:hint="eastAsia"/>
                                <w:sz w:val="20"/>
                              </w:rPr>
                              <w:t xml:space="preserve">防　</w:t>
                            </w:r>
                            <w:r w:rsidRPr="00EE798C">
                              <w:rPr>
                                <w:rFonts w:hint="eastAsia"/>
                                <w:sz w:val="20"/>
                              </w:rPr>
                              <w:t xml:space="preserve"> </w:t>
                            </w:r>
                            <w:r w:rsidRPr="00EE798C">
                              <w:rPr>
                                <w:rFonts w:hint="eastAsia"/>
                                <w:sz w:val="20"/>
                              </w:rPr>
                              <w:t xml:space="preserve">保　</w:t>
                            </w:r>
                            <w:r w:rsidRPr="00EE798C">
                              <w:rPr>
                                <w:rFonts w:hint="eastAsia"/>
                                <w:sz w:val="20"/>
                              </w:rPr>
                              <w:t xml:space="preserve"> </w:t>
                            </w:r>
                            <w:r w:rsidRPr="00EE798C">
                              <w:rPr>
                                <w:rFonts w:hint="eastAsia"/>
                                <w:sz w:val="20"/>
                              </w:rPr>
                              <w:t xml:space="preserve">安　</w:t>
                            </w:r>
                            <w:r w:rsidRPr="00EE798C">
                              <w:rPr>
                                <w:rFonts w:hint="eastAsia"/>
                                <w:sz w:val="20"/>
                              </w:rPr>
                              <w:t xml:space="preserve"> </w:t>
                            </w:r>
                            <w:r w:rsidRPr="00EE798C">
                              <w:rPr>
                                <w:rFonts w:hint="eastAsia"/>
                                <w:sz w:val="20"/>
                              </w:rPr>
                              <w:t>課</w:t>
                            </w:r>
                            <w:r w:rsidRPr="00EE798C">
                              <w:rPr>
                                <w:rFonts w:hint="eastAsia"/>
                              </w:rPr>
                              <w:t xml:space="preserve">　　　　　</w:t>
                            </w:r>
                            <w:r w:rsidRPr="00EE798C">
                              <w:rPr>
                                <w:rFonts w:hint="eastAsia"/>
                              </w:rPr>
                              <w:t xml:space="preserve">   </w:t>
                            </w:r>
                          </w:p>
                        </w:txbxContent>
                      </wps:txbx>
                      <wps:bodyPr rot="0" vert="horz" wrap="square" lIns="37440" tIns="24120" rIns="41040" bIns="241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11AD6" id="Text Box 2780" o:spid="_x0000_s1779" type="#_x0000_t202" style="position:absolute;left:0;text-align:left;margin-left:135pt;margin-top:7.95pt;width:280.8pt;height:22.3pt;z-index:25347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">
                <v:textbox inset="1.04mm,.67mm,1.14mm,.67mm">
                  <w:txbxContent>
                    <w:p w14:paraId="4F71EAC8" w14:textId="77777777" w:rsidR="006A5267" w:rsidRPr="00EE798C" w:rsidRDefault="006A5267" w:rsidP="008B4B2B">
                      <w:pPr>
                        <w:tabs>
                          <w:tab w:val="right" w:pos="2079"/>
                          <w:tab w:val="left" w:pos="2935"/>
                        </w:tabs>
                        <w:ind w:firstLineChars="200" w:firstLine="402"/>
                      </w:pPr>
                      <w:r w:rsidRPr="00EE798C">
                        <w:rPr>
                          <w:rFonts w:hint="eastAsia"/>
                          <w:sz w:val="20"/>
                        </w:rPr>
                        <w:t xml:space="preserve">大　</w:t>
                      </w:r>
                      <w:r w:rsidRPr="00EE798C">
                        <w:rPr>
                          <w:rFonts w:hint="eastAsia"/>
                          <w:sz w:val="20"/>
                        </w:rPr>
                        <w:t xml:space="preserve"> </w:t>
                      </w:r>
                      <w:r w:rsidRPr="00EE798C">
                        <w:rPr>
                          <w:rFonts w:hint="eastAsia"/>
                          <w:sz w:val="20"/>
                        </w:rPr>
                        <w:t xml:space="preserve">　阪</w:t>
                      </w:r>
                      <w:r w:rsidRPr="00EE798C">
                        <w:rPr>
                          <w:rFonts w:hint="eastAsia"/>
                          <w:sz w:val="20"/>
                        </w:rPr>
                        <w:t xml:space="preserve"> </w:t>
                      </w:r>
                      <w:r w:rsidRPr="00EE798C">
                        <w:rPr>
                          <w:rFonts w:hint="eastAsia"/>
                          <w:sz w:val="20"/>
                        </w:rPr>
                        <w:t xml:space="preserve">　　府</w:t>
                      </w:r>
                      <w:r w:rsidRPr="00EE798C">
                        <w:rPr>
                          <w:rFonts w:hint="eastAsia"/>
                          <w:sz w:val="20"/>
                        </w:rPr>
                        <w:t xml:space="preserve">   </w:t>
                      </w:r>
                      <w:r w:rsidRPr="00EE798C">
                        <w:rPr>
                          <w:rFonts w:hint="eastAsia"/>
                          <w:sz w:val="20"/>
                        </w:rPr>
                        <w:t xml:space="preserve">　　</w:t>
                      </w:r>
                      <w:r w:rsidRPr="00EE798C">
                        <w:rPr>
                          <w:rFonts w:hint="eastAsia"/>
                          <w:sz w:val="20"/>
                        </w:rPr>
                        <w:t xml:space="preserve">  </w:t>
                      </w:r>
                      <w:r w:rsidRPr="00EE798C">
                        <w:rPr>
                          <w:rFonts w:hint="eastAsia"/>
                          <w:sz w:val="20"/>
                        </w:rPr>
                        <w:t xml:space="preserve">消　</w:t>
                      </w:r>
                      <w:r w:rsidRPr="00EE798C">
                        <w:rPr>
                          <w:rFonts w:hint="eastAsia"/>
                          <w:sz w:val="20"/>
                        </w:rPr>
                        <w:t xml:space="preserve"> </w:t>
                      </w:r>
                      <w:r w:rsidRPr="00EE798C">
                        <w:rPr>
                          <w:rFonts w:hint="eastAsia"/>
                          <w:sz w:val="20"/>
                        </w:rPr>
                        <w:t xml:space="preserve">防　</w:t>
                      </w:r>
                      <w:r w:rsidRPr="00EE798C">
                        <w:rPr>
                          <w:rFonts w:hint="eastAsia"/>
                          <w:sz w:val="20"/>
                        </w:rPr>
                        <w:t xml:space="preserve"> </w:t>
                      </w:r>
                      <w:r w:rsidRPr="00EE798C">
                        <w:rPr>
                          <w:rFonts w:hint="eastAsia"/>
                          <w:sz w:val="20"/>
                        </w:rPr>
                        <w:t xml:space="preserve">保　</w:t>
                      </w:r>
                      <w:r w:rsidRPr="00EE798C">
                        <w:rPr>
                          <w:rFonts w:hint="eastAsia"/>
                          <w:sz w:val="20"/>
                        </w:rPr>
                        <w:t xml:space="preserve"> </w:t>
                      </w:r>
                      <w:r w:rsidRPr="00EE798C">
                        <w:rPr>
                          <w:rFonts w:hint="eastAsia"/>
                          <w:sz w:val="20"/>
                        </w:rPr>
                        <w:t xml:space="preserve">安　</w:t>
                      </w:r>
                      <w:r w:rsidRPr="00EE798C">
                        <w:rPr>
                          <w:rFonts w:hint="eastAsia"/>
                          <w:sz w:val="20"/>
                        </w:rPr>
                        <w:t xml:space="preserve"> </w:t>
                      </w:r>
                      <w:r w:rsidRPr="00EE798C">
                        <w:rPr>
                          <w:rFonts w:hint="eastAsia"/>
                          <w:sz w:val="20"/>
                        </w:rPr>
                        <w:t>課</w:t>
                      </w:r>
                      <w:r w:rsidRPr="00EE798C">
                        <w:rPr>
                          <w:rFonts w:hint="eastAsia"/>
                        </w:rPr>
                        <w:t xml:space="preserve">　　　　　</w:t>
                      </w:r>
                      <w:r w:rsidRPr="00EE798C">
                        <w:rPr>
                          <w:rFonts w:hint="eastAsia"/>
                        </w:rPr>
                        <w:t xml:space="preserve">   </w:t>
                      </w:r>
                    </w:p>
                  </w:txbxContent>
                </v:textbox>
              </v:shape>
            </w:pict>
          </mc:Fallback>
        </mc:AlternateContent>
      </w:r>
    </w:p>
    <w:p w14:paraId="07BF6FB2" w14:textId="77777777" w:rsidR="008B4B2B" w:rsidRPr="001D6D10" w:rsidRDefault="008B4B2B" w:rsidP="008B4B2B">
      <w:pPr>
        <w:spacing w:line="220" w:lineRule="exact"/>
      </w:pPr>
      <w:r w:rsidRPr="001D6D10">
        <w:rPr>
          <w:noProof/>
          <w:sz w:val="20"/>
        </w:rPr>
        <mc:AlternateContent>
          <mc:Choice Requires="wps">
            <w:drawing>
              <wp:anchor distT="0" distB="0" distL="114300" distR="114300" simplePos="0" relativeHeight="253496320" behindDoc="0" locked="0" layoutInCell="1" allowOverlap="1" wp14:anchorId="6E440189" wp14:editId="6D4D36E4">
                <wp:simplePos x="0" y="0"/>
                <wp:positionH relativeFrom="column">
                  <wp:posOffset>600075</wp:posOffset>
                </wp:positionH>
                <wp:positionV relativeFrom="paragraph">
                  <wp:posOffset>118745</wp:posOffset>
                </wp:positionV>
                <wp:extent cx="1080135" cy="0"/>
                <wp:effectExtent l="9525" t="61595" r="15240" b="62230"/>
                <wp:wrapNone/>
                <wp:docPr id="3673" name="Line 27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H="1">
                          <a:off x="0" y="0"/>
                          <a:ext cx="1080135" cy="0"/>
                        </a:xfrm>
                        <a:prstGeom prst="line">
                          <a:avLst/>
                        </a:prstGeom>
                        <a:noFill/>
                        <a:ln w="9525">
                          <a:solidFill>
                            <a:srgbClr val="000000"/>
                          </a:solidFill>
                          <a:prstDash val="sysDot"/>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0AA77F" id="Line 2795" o:spid="_x0000_s1026" style="position:absolute;left:0;text-align:left;rotation:180;flip:x;z-index:25349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25pt,9.35pt" to="132.3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">
                <v:stroke dashstyle="1 1" endarrow="open" endarrowwidth="narrow" endarrowlength="short"/>
              </v:line>
            </w:pict>
          </mc:Fallback>
        </mc:AlternateContent>
      </w:r>
    </w:p>
    <w:p w14:paraId="562CAE58" w14:textId="77777777" w:rsidR="008B4B2B" w:rsidRPr="001D6D10" w:rsidRDefault="008B4B2B" w:rsidP="008B4B2B">
      <w:pPr>
        <w:spacing w:line="220" w:lineRule="exact"/>
      </w:pPr>
      <w:r w:rsidRPr="001D6D10">
        <w:rPr>
          <w:noProof/>
          <w:sz w:val="20"/>
        </w:rPr>
        <mc:AlternateContent>
          <mc:Choice Requires="wps">
            <w:drawing>
              <wp:anchor distT="0" distB="0" distL="114300" distR="114300" simplePos="0" relativeHeight="253490176" behindDoc="0" locked="0" layoutInCell="1" allowOverlap="1" wp14:anchorId="740B1E8D" wp14:editId="463FCCDA">
                <wp:simplePos x="0" y="0"/>
                <wp:positionH relativeFrom="column">
                  <wp:posOffset>3623945</wp:posOffset>
                </wp:positionH>
                <wp:positionV relativeFrom="paragraph">
                  <wp:posOffset>-313055</wp:posOffset>
                </wp:positionV>
                <wp:extent cx="259715" cy="1133475"/>
                <wp:effectExtent l="34290" t="66675" r="32385" b="64135"/>
                <wp:wrapNone/>
                <wp:docPr id="3672" name="Line 27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259715" cy="1133475"/>
                        </a:xfrm>
                        <a:prstGeom prst="line">
                          <a:avLst/>
                        </a:prstGeom>
                        <a:noFill/>
                        <a:ln w="9525">
                          <a:solidFill>
                            <a:srgbClr val="000000"/>
                          </a:solidFill>
                          <a:prstDash val="sysDot"/>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68CB7B" id="Line 2790" o:spid="_x0000_s1026" style="position:absolute;left:0;text-align:left;rotation:-90;flip:x;z-index:25349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35pt,-24.65pt" to="305.8pt,6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">
                <v:stroke dashstyle="1 1" startarrow="open" startarrowwidth="narrow" startarrowlength="short" endarrow="open" endarrowwidth="narrow" endarrowlength="short"/>
              </v:line>
            </w:pict>
          </mc:Fallback>
        </mc:AlternateContent>
      </w:r>
      <w:r w:rsidRPr="001D6D10">
        <w:rPr>
          <w:noProof/>
          <w:sz w:val="20"/>
        </w:rPr>
        <mc:AlternateContent>
          <mc:Choice Requires="wps">
            <w:drawing>
              <wp:anchor distT="0" distB="0" distL="114300" distR="114300" simplePos="0" relativeHeight="253491200" behindDoc="0" locked="0" layoutInCell="1" allowOverlap="1" wp14:anchorId="397AE73E" wp14:editId="18A2A323">
                <wp:simplePos x="0" y="0"/>
                <wp:positionH relativeFrom="column">
                  <wp:posOffset>2980690</wp:posOffset>
                </wp:positionH>
                <wp:positionV relativeFrom="paragraph">
                  <wp:posOffset>244475</wp:posOffset>
                </wp:positionV>
                <wp:extent cx="278765" cy="0"/>
                <wp:effectExtent l="62865" t="19050" r="60960" b="16510"/>
                <wp:wrapNone/>
                <wp:docPr id="3671" name="Line 27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78765" cy="0"/>
                        </a:xfrm>
                        <a:prstGeom prst="line">
                          <a:avLst/>
                        </a:prstGeom>
                        <a:noFill/>
                        <a:ln w="952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6D78FD" id="Line 2791" o:spid="_x0000_s1026" style="position:absolute;left:0;text-align:left;rotation:90;flip:x;z-index:25349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7pt,19.25pt" to="256.6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">
                <v:stroke startarrow="open" startarrowwidth="narrow" startarrowlength="short" endarrow="open" endarrowwidth="narrow" endarrowlength="short"/>
              </v:line>
            </w:pict>
          </mc:Fallback>
        </mc:AlternateContent>
      </w:r>
    </w:p>
    <w:p w14:paraId="0B294608" w14:textId="77777777" w:rsidR="008B4B2B" w:rsidRPr="001D6D10" w:rsidRDefault="008B4B2B" w:rsidP="008B4B2B">
      <w:pPr>
        <w:spacing w:line="220" w:lineRule="exact"/>
      </w:pPr>
    </w:p>
    <w:p w14:paraId="49704F23" w14:textId="77777777" w:rsidR="008B4B2B" w:rsidRPr="001D6D10" w:rsidRDefault="008B4B2B" w:rsidP="008B4B2B">
      <w:pPr>
        <w:spacing w:line="220" w:lineRule="exact"/>
      </w:pPr>
      <w:r w:rsidRPr="001D6D10">
        <w:rPr>
          <w:noProof/>
          <w:sz w:val="20"/>
        </w:rPr>
        <mc:AlternateContent>
          <mc:Choice Requires="wps">
            <w:drawing>
              <wp:anchor distT="0" distB="0" distL="114300" distR="114300" simplePos="0" relativeHeight="253472768" behindDoc="0" locked="0" layoutInCell="1" allowOverlap="1" wp14:anchorId="707FEBDD" wp14:editId="32592452">
                <wp:simplePos x="0" y="0"/>
                <wp:positionH relativeFrom="column">
                  <wp:posOffset>480060</wp:posOffset>
                </wp:positionH>
                <wp:positionV relativeFrom="paragraph">
                  <wp:posOffset>369570</wp:posOffset>
                </wp:positionV>
                <wp:extent cx="1440180" cy="272415"/>
                <wp:effectExtent l="13335" t="7620" r="13335" b="5715"/>
                <wp:wrapNone/>
                <wp:docPr id="3670" name="Text Box 27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72415"/>
                        </a:xfrm>
                        <a:prstGeom prst="rect">
                          <a:avLst/>
                        </a:prstGeom>
                        <a:solidFill>
                          <a:srgbClr val="FFFFFF"/>
                        </a:solidFill>
                        <a:ln w="9525">
                          <a:solidFill>
                            <a:srgbClr val="000000"/>
                          </a:solidFill>
                          <a:miter lim="800000"/>
                          <a:headEnd/>
                          <a:tailEnd/>
                        </a:ln>
                      </wps:spPr>
                      <wps:txbx>
                        <w:txbxContent>
                          <w:p w14:paraId="64A1129E" w14:textId="77777777" w:rsidR="006A5267" w:rsidRDefault="006A5267" w:rsidP="008B4B2B">
                            <w:pPr>
                              <w:jc w:val="distribute"/>
                            </w:pPr>
                            <w:r>
                              <w:rPr>
                                <w:rFonts w:hint="eastAsia"/>
                              </w:rPr>
                              <w:t>漁港管理者</w:t>
                            </w:r>
                          </w:p>
                        </w:txbxContent>
                      </wps:txbx>
                      <wps:bodyPr rot="0" vert="horz" wrap="square" lIns="37440" tIns="24120" rIns="41040" bIns="241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7FEBDD" id="Text Box 2775" o:spid="_x0000_s1780" type="#_x0000_t202" style="position:absolute;left:0;text-align:left;margin-left:37.8pt;margin-top:29.1pt;width:113.4pt;height:21.45pt;z-index:25347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">
                <v:textbox inset="1.04mm,.67mm,1.14mm,.67mm">
                  <w:txbxContent>
                    <w:p w14:paraId="64A1129E" w14:textId="77777777" w:rsidR="006A5267" w:rsidRDefault="006A5267" w:rsidP="008B4B2B">
                      <w:pPr>
                        <w:jc w:val="distribute"/>
                      </w:pPr>
                      <w:r>
                        <w:rPr>
                          <w:rFonts w:hint="eastAsia"/>
                        </w:rPr>
                        <w:t>漁港管理者</w:t>
                      </w:r>
                    </w:p>
                  </w:txbxContent>
                </v:textbox>
              </v:shape>
            </w:pict>
          </mc:Fallback>
        </mc:AlternateContent>
      </w:r>
      <w:r w:rsidRPr="001D6D10">
        <w:rPr>
          <w:noProof/>
          <w:sz w:val="20"/>
        </w:rPr>
        <mc:AlternateContent>
          <mc:Choice Requires="wps">
            <w:drawing>
              <wp:anchor distT="0" distB="0" distL="114300" distR="114300" simplePos="0" relativeHeight="253481984" behindDoc="0" locked="0" layoutInCell="1" allowOverlap="1" wp14:anchorId="69FE7BB7" wp14:editId="20D336E2">
                <wp:simplePos x="0" y="0"/>
                <wp:positionH relativeFrom="column">
                  <wp:posOffset>2400300</wp:posOffset>
                </wp:positionH>
                <wp:positionV relativeFrom="paragraph">
                  <wp:posOffset>111125</wp:posOffset>
                </wp:positionV>
                <wp:extent cx="1440180" cy="272415"/>
                <wp:effectExtent l="9525" t="6350" r="7620" b="6985"/>
                <wp:wrapNone/>
                <wp:docPr id="3669" name="Text Box 27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72415"/>
                        </a:xfrm>
                        <a:prstGeom prst="rect">
                          <a:avLst/>
                        </a:prstGeom>
                        <a:solidFill>
                          <a:srgbClr val="FFFFFF"/>
                        </a:solidFill>
                        <a:ln w="9525">
                          <a:solidFill>
                            <a:srgbClr val="000000"/>
                          </a:solidFill>
                          <a:miter lim="800000"/>
                          <a:headEnd/>
                          <a:tailEnd/>
                        </a:ln>
                      </wps:spPr>
                      <wps:txbx>
                        <w:txbxContent>
                          <w:p w14:paraId="4378A588" w14:textId="77777777" w:rsidR="006A5267" w:rsidRDefault="006A5267" w:rsidP="008B4B2B">
                            <w:pPr>
                              <w:jc w:val="distribute"/>
                            </w:pPr>
                            <w:r>
                              <w:rPr>
                                <w:rFonts w:hint="eastAsia"/>
                              </w:rPr>
                              <w:t>消防庁</w:t>
                            </w:r>
                          </w:p>
                        </w:txbxContent>
                      </wps:txbx>
                      <wps:bodyPr rot="0" vert="horz" wrap="square" lIns="37440" tIns="24120" rIns="41040" bIns="241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FE7BB7" id="Text Box 2783" o:spid="_x0000_s1781" type="#_x0000_t202" style="position:absolute;left:0;text-align:left;margin-left:189pt;margin-top:8.75pt;width:113.4pt;height:21.45pt;z-index:25348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">
                <v:textbox inset="1.04mm,.67mm,1.14mm,.67mm">
                  <w:txbxContent>
                    <w:p w14:paraId="4378A588" w14:textId="77777777" w:rsidR="006A5267" w:rsidRDefault="006A5267" w:rsidP="008B4B2B">
                      <w:pPr>
                        <w:jc w:val="distribute"/>
                      </w:pPr>
                      <w:r>
                        <w:rPr>
                          <w:rFonts w:hint="eastAsia"/>
                        </w:rPr>
                        <w:t>消防庁</w:t>
                      </w:r>
                    </w:p>
                  </w:txbxContent>
                </v:textbox>
              </v:shape>
            </w:pict>
          </mc:Fallback>
        </mc:AlternateContent>
      </w:r>
      <w:r w:rsidRPr="001D6D10">
        <w:rPr>
          <w:noProof/>
          <w:sz w:val="20"/>
        </w:rPr>
        <mc:AlternateContent>
          <mc:Choice Requires="wps">
            <w:drawing>
              <wp:anchor distT="0" distB="0" distL="114300" distR="114300" simplePos="0" relativeHeight="253471744" behindDoc="0" locked="0" layoutInCell="1" allowOverlap="1" wp14:anchorId="532C0BE8" wp14:editId="61ED2E74">
                <wp:simplePos x="0" y="0"/>
                <wp:positionH relativeFrom="column">
                  <wp:posOffset>480060</wp:posOffset>
                </wp:positionH>
                <wp:positionV relativeFrom="paragraph">
                  <wp:posOffset>111125</wp:posOffset>
                </wp:positionV>
                <wp:extent cx="1440180" cy="272415"/>
                <wp:effectExtent l="13335" t="6350" r="13335" b="6985"/>
                <wp:wrapNone/>
                <wp:docPr id="3668" name="Text Box 27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72415"/>
                        </a:xfrm>
                        <a:prstGeom prst="rect">
                          <a:avLst/>
                        </a:prstGeom>
                        <a:solidFill>
                          <a:srgbClr val="FFFFFF"/>
                        </a:solidFill>
                        <a:ln w="9525">
                          <a:solidFill>
                            <a:srgbClr val="000000"/>
                          </a:solidFill>
                          <a:miter lim="800000"/>
                          <a:headEnd/>
                          <a:tailEnd/>
                        </a:ln>
                      </wps:spPr>
                      <wps:txbx>
                        <w:txbxContent>
                          <w:p w14:paraId="0BDCB9E8" w14:textId="77777777" w:rsidR="006A5267" w:rsidRDefault="006A5267" w:rsidP="008B4B2B">
                            <w:pPr>
                              <w:jc w:val="distribute"/>
                            </w:pPr>
                            <w:r>
                              <w:rPr>
                                <w:rFonts w:hint="eastAsia"/>
                              </w:rPr>
                              <w:t>港湾管理者</w:t>
                            </w:r>
                          </w:p>
                        </w:txbxContent>
                      </wps:txbx>
                      <wps:bodyPr rot="0" vert="horz" wrap="square" lIns="37440" tIns="24120" rIns="41040" bIns="241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C0BE8" id="Text Box 2774" o:spid="_x0000_s1782" type="#_x0000_t202" style="position:absolute;left:0;text-align:left;margin-left:37.8pt;margin-top:8.75pt;width:113.4pt;height:21.45pt;z-index:25347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">
                <v:textbox inset="1.04mm,.67mm,1.14mm,.67mm">
                  <w:txbxContent>
                    <w:p w14:paraId="0BDCB9E8" w14:textId="77777777" w:rsidR="006A5267" w:rsidRDefault="006A5267" w:rsidP="008B4B2B">
                      <w:pPr>
                        <w:jc w:val="distribute"/>
                      </w:pPr>
                      <w:r>
                        <w:rPr>
                          <w:rFonts w:hint="eastAsia"/>
                        </w:rPr>
                        <w:t>港湾管理者</w:t>
                      </w:r>
                    </w:p>
                  </w:txbxContent>
                </v:textbox>
              </v:shape>
            </w:pict>
          </mc:Fallback>
        </mc:AlternateContent>
      </w:r>
      <w:r w:rsidRPr="001D6D10">
        <w:rPr>
          <w:noProof/>
          <w:sz w:val="20"/>
        </w:rPr>
        <mc:AlternateContent>
          <mc:Choice Requires="wps">
            <w:drawing>
              <wp:anchor distT="0" distB="0" distL="114300" distR="114300" simplePos="0" relativeHeight="253480960" behindDoc="0" locked="0" layoutInCell="1" allowOverlap="1" wp14:anchorId="14E43029" wp14:editId="631BF460">
                <wp:simplePos x="0" y="0"/>
                <wp:positionH relativeFrom="column">
                  <wp:posOffset>4320540</wp:posOffset>
                </wp:positionH>
                <wp:positionV relativeFrom="paragraph">
                  <wp:posOffset>111125</wp:posOffset>
                </wp:positionV>
                <wp:extent cx="1440180" cy="272415"/>
                <wp:effectExtent l="5715" t="6350" r="11430" b="6985"/>
                <wp:wrapNone/>
                <wp:docPr id="3667" name="Text Box 27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72415"/>
                        </a:xfrm>
                        <a:prstGeom prst="rect">
                          <a:avLst/>
                        </a:prstGeom>
                        <a:solidFill>
                          <a:srgbClr val="FFFFFF"/>
                        </a:solidFill>
                        <a:ln w="9525">
                          <a:solidFill>
                            <a:srgbClr val="000000"/>
                          </a:solidFill>
                          <a:miter lim="800000"/>
                          <a:headEnd/>
                          <a:tailEnd/>
                        </a:ln>
                      </wps:spPr>
                      <wps:txbx>
                        <w:txbxContent>
                          <w:p w14:paraId="53A69821" w14:textId="77777777" w:rsidR="006A5267" w:rsidRDefault="006A5267" w:rsidP="008B4B2B">
                            <w:pPr>
                              <w:jc w:val="distribute"/>
                            </w:pPr>
                            <w:r>
                              <w:rPr>
                                <w:rFonts w:hint="eastAsia"/>
                              </w:rPr>
                              <w:t>陸上自衛隊第３師団</w:t>
                            </w:r>
                          </w:p>
                        </w:txbxContent>
                      </wps:txbx>
                      <wps:bodyPr rot="0" vert="horz" wrap="square" lIns="37440" tIns="24120" rIns="41040" bIns="241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E43029" id="Text Box 2782" o:spid="_x0000_s1783" type="#_x0000_t202" style="position:absolute;left:0;text-align:left;margin-left:340.2pt;margin-top:8.75pt;width:113.4pt;height:21.45pt;z-index:25348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">
                <v:textbox inset="1.04mm,.67mm,1.14mm,.67mm">
                  <w:txbxContent>
                    <w:p w14:paraId="53A69821" w14:textId="77777777" w:rsidR="006A5267" w:rsidRDefault="006A5267" w:rsidP="008B4B2B">
                      <w:pPr>
                        <w:jc w:val="distribute"/>
                      </w:pPr>
                      <w:r>
                        <w:rPr>
                          <w:rFonts w:hint="eastAsia"/>
                        </w:rPr>
                        <w:t>陸上自衛隊第３師団</w:t>
                      </w:r>
                    </w:p>
                  </w:txbxContent>
                </v:textbox>
              </v:shape>
            </w:pict>
          </mc:Fallback>
        </mc:AlternateContent>
      </w:r>
    </w:p>
    <w:p w14:paraId="7498CE53" w14:textId="77777777" w:rsidR="008B4B2B" w:rsidRPr="001D6D10" w:rsidRDefault="008B4B2B" w:rsidP="008B4B2B">
      <w:pPr>
        <w:spacing w:line="220" w:lineRule="exact"/>
      </w:pPr>
    </w:p>
    <w:p w14:paraId="2530337A" w14:textId="77777777" w:rsidR="008B4B2B" w:rsidRPr="001D6D10" w:rsidRDefault="008B4B2B" w:rsidP="008B4B2B">
      <w:pPr>
        <w:spacing w:line="220" w:lineRule="exact"/>
      </w:pPr>
    </w:p>
    <w:p w14:paraId="45338365" w14:textId="77777777" w:rsidR="008B4B2B" w:rsidRPr="001D6D10" w:rsidRDefault="008B4B2B" w:rsidP="008B4B2B">
      <w:pPr>
        <w:spacing w:line="220" w:lineRule="exact"/>
      </w:pPr>
    </w:p>
    <w:p w14:paraId="64449CBF" w14:textId="77777777" w:rsidR="008B4B2B" w:rsidRPr="001D6D10" w:rsidRDefault="008B4B2B" w:rsidP="008B4B2B">
      <w:pPr>
        <w:spacing w:line="220" w:lineRule="exact"/>
      </w:pPr>
    </w:p>
    <w:p w14:paraId="373E2A2C" w14:textId="77777777" w:rsidR="008B4B2B" w:rsidRPr="001D6D10" w:rsidRDefault="008B4B2B" w:rsidP="008B4B2B">
      <w:pPr>
        <w:spacing w:line="220" w:lineRule="exact"/>
      </w:pPr>
      <w:r w:rsidRPr="001D6D10">
        <w:rPr>
          <w:noProof/>
        </w:rPr>
        <mc:AlternateContent>
          <mc:Choice Requires="wps">
            <w:drawing>
              <wp:anchor distT="0" distB="0" distL="114300" distR="114300" simplePos="0" relativeHeight="253497344" behindDoc="0" locked="0" layoutInCell="1" allowOverlap="1" wp14:anchorId="6AF0BDF1" wp14:editId="427AF7B8">
                <wp:simplePos x="0" y="0"/>
                <wp:positionH relativeFrom="column">
                  <wp:posOffset>3543300</wp:posOffset>
                </wp:positionH>
                <wp:positionV relativeFrom="paragraph">
                  <wp:posOffset>55245</wp:posOffset>
                </wp:positionV>
                <wp:extent cx="2400300" cy="1345565"/>
                <wp:effectExtent l="9525" t="7620" r="9525" b="8890"/>
                <wp:wrapNone/>
                <wp:docPr id="3666" name="Text Box 27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1345565"/>
                        </a:xfrm>
                        <a:prstGeom prst="rect">
                          <a:avLst/>
                        </a:prstGeom>
                        <a:solidFill>
                          <a:srgbClr val="FFFFFF"/>
                        </a:solidFill>
                        <a:ln w="9525">
                          <a:solidFill>
                            <a:srgbClr val="000000"/>
                          </a:solidFill>
                          <a:miter lim="800000"/>
                          <a:headEnd/>
                          <a:tailEnd/>
                        </a:ln>
                      </wps:spPr>
                      <wps:txbx>
                        <w:txbxContent>
                          <w:p w14:paraId="2AAD97F6" w14:textId="77777777" w:rsidR="006A5267" w:rsidRDefault="006A5267" w:rsidP="008B4B2B">
                            <w:pPr>
                              <w:spacing w:line="280" w:lineRule="atLeast"/>
                              <w:ind w:firstLineChars="600" w:firstLine="1267"/>
                            </w:pPr>
                            <w:r>
                              <w:rPr>
                                <w:rFonts w:hint="eastAsia"/>
                              </w:rPr>
                              <w:t>凡　　例</w:t>
                            </w:r>
                          </w:p>
                          <w:p w14:paraId="60AB8FF5" w14:textId="77777777" w:rsidR="006A5267" w:rsidRDefault="006A5267" w:rsidP="008B4B2B">
                            <w:pPr>
                              <w:tabs>
                                <w:tab w:val="left" w:pos="378"/>
                              </w:tabs>
                              <w:spacing w:line="280" w:lineRule="atLeast"/>
                              <w:ind w:left="633" w:hangingChars="300" w:hanging="633"/>
                            </w:pPr>
                            <w:r>
                              <w:rPr>
                                <w:rFonts w:hint="eastAsia"/>
                              </w:rPr>
                              <w:t>※　；消防本部を置かない市町村の場合の通信系統</w:t>
                            </w:r>
                          </w:p>
                          <w:p w14:paraId="30BE90CF" w14:textId="77777777" w:rsidR="006A5267" w:rsidRDefault="006A5267" w:rsidP="008B4B2B">
                            <w:pPr>
                              <w:spacing w:line="280" w:lineRule="atLeast"/>
                              <w:ind w:leftChars="200" w:left="422"/>
                            </w:pPr>
                            <w:r>
                              <w:rPr>
                                <w:rFonts w:hint="eastAsia"/>
                              </w:rPr>
                              <w:t>；通常の通信系統</w:t>
                            </w:r>
                          </w:p>
                          <w:p w14:paraId="19C610C5" w14:textId="77777777" w:rsidR="006A5267" w:rsidRDefault="006A5267" w:rsidP="008B4B2B">
                            <w:pPr>
                              <w:tabs>
                                <w:tab w:val="left" w:pos="499"/>
                              </w:tabs>
                              <w:spacing w:line="280" w:lineRule="atLeast"/>
                              <w:ind w:leftChars="100" w:left="422" w:hangingChars="100" w:hanging="211"/>
                            </w:pPr>
                            <w:r>
                              <w:rPr>
                                <w:rFonts w:hint="eastAsia"/>
                              </w:rPr>
                              <w:t xml:space="preserve">　；必要に応じての通信系統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F0BDF1" id="Text Box 2796" o:spid="_x0000_s1784" type="#_x0000_t202" style="position:absolute;left:0;text-align:left;margin-left:279pt;margin-top:4.35pt;width:189pt;height:105.95pt;z-index:25349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">
                <v:textbox>
                  <w:txbxContent>
                    <w:p w14:paraId="2AAD97F6" w14:textId="77777777" w:rsidR="006A5267" w:rsidRDefault="006A5267" w:rsidP="008B4B2B">
                      <w:pPr>
                        <w:spacing w:line="280" w:lineRule="atLeast"/>
                        <w:ind w:firstLineChars="600" w:firstLine="1267"/>
                      </w:pPr>
                      <w:r>
                        <w:rPr>
                          <w:rFonts w:hint="eastAsia"/>
                        </w:rPr>
                        <w:t>凡　　例</w:t>
                      </w:r>
                    </w:p>
                    <w:p w14:paraId="60AB8FF5" w14:textId="77777777" w:rsidR="006A5267" w:rsidRDefault="006A5267" w:rsidP="008B4B2B">
                      <w:pPr>
                        <w:tabs>
                          <w:tab w:val="left" w:pos="378"/>
                        </w:tabs>
                        <w:spacing w:line="280" w:lineRule="atLeast"/>
                        <w:ind w:left="633" w:hangingChars="300" w:hanging="633"/>
                      </w:pPr>
                      <w:r>
                        <w:rPr>
                          <w:rFonts w:hint="eastAsia"/>
                        </w:rPr>
                        <w:t>※　；消防本部を置かない市町村の場合の通信系統</w:t>
                      </w:r>
                    </w:p>
                    <w:p w14:paraId="30BE90CF" w14:textId="77777777" w:rsidR="006A5267" w:rsidRDefault="006A5267" w:rsidP="008B4B2B">
                      <w:pPr>
                        <w:spacing w:line="280" w:lineRule="atLeast"/>
                        <w:ind w:leftChars="200" w:left="422"/>
                      </w:pPr>
                      <w:r>
                        <w:rPr>
                          <w:rFonts w:hint="eastAsia"/>
                        </w:rPr>
                        <w:t>；通常の通信系統</w:t>
                      </w:r>
                    </w:p>
                    <w:p w14:paraId="19C610C5" w14:textId="77777777" w:rsidR="006A5267" w:rsidRDefault="006A5267" w:rsidP="008B4B2B">
                      <w:pPr>
                        <w:tabs>
                          <w:tab w:val="left" w:pos="499"/>
                        </w:tabs>
                        <w:spacing w:line="280" w:lineRule="atLeast"/>
                        <w:ind w:leftChars="100" w:left="422" w:hangingChars="100" w:hanging="211"/>
                      </w:pPr>
                      <w:r>
                        <w:rPr>
                          <w:rFonts w:hint="eastAsia"/>
                        </w:rPr>
                        <w:t xml:space="preserve">　；必要に応じての通信系統</w:t>
                      </w:r>
                    </w:p>
                  </w:txbxContent>
                </v:textbox>
              </v:shape>
            </w:pict>
          </mc:Fallback>
        </mc:AlternateContent>
      </w:r>
    </w:p>
    <w:p w14:paraId="66E4AB34" w14:textId="77777777" w:rsidR="008B4B2B" w:rsidRPr="001D6D10" w:rsidRDefault="008B4B2B" w:rsidP="008B4B2B">
      <w:pPr>
        <w:spacing w:line="220" w:lineRule="exact"/>
      </w:pPr>
    </w:p>
    <w:p w14:paraId="6D88E632" w14:textId="77777777" w:rsidR="008B4B2B" w:rsidRPr="001D6D10" w:rsidRDefault="008B4B2B" w:rsidP="008B4B2B">
      <w:pPr>
        <w:spacing w:line="220" w:lineRule="exact"/>
      </w:pPr>
    </w:p>
    <w:p w14:paraId="37F3F31E" w14:textId="77777777" w:rsidR="008B4B2B" w:rsidRPr="001D6D10" w:rsidRDefault="008B4B2B" w:rsidP="008B4B2B">
      <w:pPr>
        <w:spacing w:line="220" w:lineRule="exact"/>
      </w:pPr>
    </w:p>
    <w:p w14:paraId="24C28F8E" w14:textId="77777777" w:rsidR="008B4B2B" w:rsidRPr="001D6D10" w:rsidRDefault="008B4B2B" w:rsidP="008B4B2B">
      <w:pPr>
        <w:spacing w:line="220" w:lineRule="exact"/>
      </w:pPr>
      <w:r w:rsidRPr="001D6D10">
        <w:rPr>
          <w:rFonts w:hint="eastAsia"/>
          <w:noProof/>
        </w:rPr>
        <mc:AlternateContent>
          <mc:Choice Requires="wps">
            <w:drawing>
              <wp:anchor distT="0" distB="0" distL="114300" distR="114300" simplePos="0" relativeHeight="253498368" behindDoc="0" locked="0" layoutInCell="1" allowOverlap="1" wp14:anchorId="789B115D" wp14:editId="027E1674">
                <wp:simplePos x="0" y="0"/>
                <wp:positionH relativeFrom="column">
                  <wp:posOffset>3657600</wp:posOffset>
                </wp:positionH>
                <wp:positionV relativeFrom="paragraph">
                  <wp:posOffset>66040</wp:posOffset>
                </wp:positionV>
                <wp:extent cx="213995" cy="0"/>
                <wp:effectExtent l="9525" t="8890" r="5080" b="10160"/>
                <wp:wrapNone/>
                <wp:docPr id="3665" name="Line 27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9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5A5449" id="Line 2797" o:spid="_x0000_s1026" style="position:absolute;left:0;text-align:left;z-index:25349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5.2pt" to="304.8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"/>
            </w:pict>
          </mc:Fallback>
        </mc:AlternateContent>
      </w:r>
    </w:p>
    <w:p w14:paraId="570A0344" w14:textId="77777777" w:rsidR="008B4B2B" w:rsidRPr="001D6D10" w:rsidRDefault="008B4B2B" w:rsidP="008B4B2B">
      <w:pPr>
        <w:spacing w:line="220" w:lineRule="exact"/>
      </w:pPr>
    </w:p>
    <w:p w14:paraId="362C28E3" w14:textId="77777777" w:rsidR="008B4B2B" w:rsidRPr="001D6D10" w:rsidRDefault="008B4B2B" w:rsidP="008B4B2B">
      <w:pPr>
        <w:wordWrap w:val="0"/>
        <w:overflowPunct w:val="0"/>
        <w:spacing w:line="362" w:lineRule="exact"/>
        <w:ind w:leftChars="336" w:left="709" w:right="97"/>
        <w:rPr>
          <w:rFonts w:ascii="ゴシック体" w:eastAsia="ゴシック体"/>
        </w:rPr>
      </w:pPr>
      <w:r w:rsidRPr="001D6D10">
        <w:rPr>
          <w:rFonts w:hint="eastAsia"/>
          <w:noProof/>
        </w:rPr>
        <mc:AlternateContent>
          <mc:Choice Requires="wps">
            <w:drawing>
              <wp:anchor distT="0" distB="0" distL="114300" distR="114300" simplePos="0" relativeHeight="253499392" behindDoc="0" locked="0" layoutInCell="1" allowOverlap="1" wp14:anchorId="4BDD7475" wp14:editId="3A3013FE">
                <wp:simplePos x="0" y="0"/>
                <wp:positionH relativeFrom="column">
                  <wp:posOffset>3657600</wp:posOffset>
                </wp:positionH>
                <wp:positionV relativeFrom="paragraph">
                  <wp:posOffset>5715</wp:posOffset>
                </wp:positionV>
                <wp:extent cx="213995" cy="0"/>
                <wp:effectExtent l="9525" t="5715" r="5080" b="13335"/>
                <wp:wrapNone/>
                <wp:docPr id="3664" name="Line 27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995"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5EEC0B" id="Line 2798" o:spid="_x0000_s1026" style="position:absolute;left:0;text-align:left;z-index:25349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45pt" to="304.8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">
                <v:stroke dashstyle="1 1"/>
              </v:line>
            </w:pict>
          </mc:Fallback>
        </mc:AlternateContent>
      </w:r>
    </w:p>
    <w:p w14:paraId="5729567E" w14:textId="77777777" w:rsidR="008B4B2B" w:rsidRPr="001D6D10" w:rsidRDefault="008B4B2B" w:rsidP="008B4B2B">
      <w:pPr>
        <w:pStyle w:val="a0"/>
        <w:ind w:left="995" w:hangingChars="450" w:hanging="995"/>
        <w:rPr>
          <w:rFonts w:hAnsi="ＭＳ 明朝"/>
          <w:bCs/>
          <w:sz w:val="22"/>
          <w:szCs w:val="22"/>
        </w:rPr>
      </w:pPr>
    </w:p>
    <w:p w14:paraId="67E80B4B" w14:textId="77777777" w:rsidR="008B4B2B" w:rsidRPr="001D6D10" w:rsidRDefault="008B4B2B" w:rsidP="008B4B2B">
      <w:pPr>
        <w:pStyle w:val="a0"/>
        <w:ind w:left="995" w:hangingChars="450" w:hanging="995"/>
        <w:rPr>
          <w:rFonts w:hAnsi="ＭＳ 明朝"/>
          <w:bCs/>
          <w:sz w:val="22"/>
          <w:szCs w:val="22"/>
        </w:rPr>
      </w:pPr>
    </w:p>
    <w:p w14:paraId="4C062F30" w14:textId="77777777" w:rsidR="008B4B2B" w:rsidRPr="001D6D10" w:rsidRDefault="008B4B2B" w:rsidP="00831F71">
      <w:pPr>
        <w:pStyle w:val="a0"/>
        <w:ind w:leftChars="200" w:left="975" w:hangingChars="250" w:hanging="553"/>
        <w:outlineLvl w:val="2"/>
        <w:rPr>
          <w:rFonts w:ascii="ＭＳ ゴシック" w:eastAsia="ＭＳ ゴシック" w:hAnsi="ＭＳ ゴシック"/>
          <w:bCs/>
          <w:sz w:val="22"/>
          <w:szCs w:val="22"/>
          <w:u w:val="double"/>
        </w:rPr>
      </w:pPr>
      <w:bookmarkStart w:id="434" w:name="_Toc122436981"/>
      <w:bookmarkStart w:id="435" w:name="_Toc222433312"/>
      <w:bookmarkStart w:id="436" w:name="_Toc222486680"/>
      <w:bookmarkStart w:id="437" w:name="_Toc225158165"/>
      <w:r w:rsidRPr="001D6D10">
        <w:rPr>
          <w:rFonts w:ascii="ＭＳ ゴシック" w:eastAsia="ＭＳ ゴシック" w:hAnsi="ＭＳ ゴシック" w:hint="eastAsia"/>
          <w:bCs/>
          <w:sz w:val="22"/>
          <w:szCs w:val="22"/>
          <w:u w:val="double"/>
        </w:rPr>
        <w:lastRenderedPageBreak/>
        <w:t>第２　高圧ガス災害応急対策（危機管理室）</w:t>
      </w:r>
      <w:bookmarkEnd w:id="434"/>
      <w:bookmarkEnd w:id="435"/>
      <w:bookmarkEnd w:id="436"/>
      <w:bookmarkEnd w:id="437"/>
    </w:p>
    <w:p w14:paraId="244D1058" w14:textId="77777777" w:rsidR="008B4B2B" w:rsidRPr="001D6D10" w:rsidRDefault="008B4B2B" w:rsidP="008B4B2B">
      <w:pPr>
        <w:pStyle w:val="a0"/>
        <w:ind w:left="884" w:hangingChars="400" w:hanging="884"/>
        <w:rPr>
          <w:rFonts w:hAnsi="ＭＳ 明朝"/>
          <w:bCs/>
          <w:sz w:val="22"/>
          <w:szCs w:val="22"/>
        </w:rPr>
      </w:pPr>
      <w:r w:rsidRPr="001D6D10">
        <w:rPr>
          <w:rFonts w:hAnsi="ＭＳ 明朝" w:hint="eastAsia"/>
          <w:bCs/>
          <w:sz w:val="22"/>
          <w:szCs w:val="22"/>
        </w:rPr>
        <w:t xml:space="preserve">　　　　　市町村消防本部(高槻市の区域にあっては、大阪府)は、関係機関と密接な連携をとり、製造若しくは販売のための施設等の使用一時停止すべきことを命じること、高圧ガスを取り扱う者に対し貯蔵・移動・消費等を一時禁止すること、容器の所有者又は占有者に対しその廃棄又は所在場所の変更を命じること等の緊急措置を講ずる。</w:t>
      </w:r>
    </w:p>
    <w:p w14:paraId="3B78B385" w14:textId="77777777" w:rsidR="008B4B2B" w:rsidRPr="001D6D10" w:rsidRDefault="008B4B2B" w:rsidP="008B4B2B">
      <w:pPr>
        <w:wordWrap w:val="0"/>
        <w:overflowPunct w:val="0"/>
        <w:spacing w:line="362" w:lineRule="exact"/>
        <w:ind w:right="97"/>
        <w:rPr>
          <w:rFonts w:ascii="ＭＳ ゴシック" w:eastAsia="ＭＳ ゴシック" w:hAnsi="ＭＳ ゴシック"/>
          <w:bCs/>
          <w:sz w:val="22"/>
          <w:szCs w:val="22"/>
        </w:rPr>
      </w:pPr>
    </w:p>
    <w:p w14:paraId="208BCDF5" w14:textId="77777777" w:rsidR="008B4B2B" w:rsidRPr="001D6D10" w:rsidRDefault="008B4B2B" w:rsidP="008B4B2B">
      <w:pPr>
        <w:wordWrap w:val="0"/>
        <w:overflowPunct w:val="0"/>
        <w:spacing w:line="362" w:lineRule="exact"/>
        <w:ind w:right="97"/>
        <w:rPr>
          <w:rFonts w:ascii="ＭＳ 明朝" w:hAnsi="ＭＳ 明朝"/>
          <w:szCs w:val="21"/>
        </w:rPr>
      </w:pPr>
      <w:r w:rsidRPr="001D6D10">
        <w:rPr>
          <w:rFonts w:ascii="ＭＳ 明朝" w:hAnsi="ＭＳ 明朝" w:hint="eastAsia"/>
          <w:bCs/>
          <w:szCs w:val="21"/>
        </w:rPr>
        <w:t>別図〔連絡系統図〕</w:t>
      </w:r>
    </w:p>
    <w:p w14:paraId="2E690546" w14:textId="77777777" w:rsidR="008B4B2B" w:rsidRPr="001D6D10" w:rsidRDefault="008B4B2B" w:rsidP="008B4B2B">
      <w:pPr>
        <w:wordWrap w:val="0"/>
        <w:overflowPunct w:val="0"/>
        <w:spacing w:line="362" w:lineRule="exact"/>
        <w:ind w:leftChars="331" w:left="699" w:right="97" w:firstLineChars="1550" w:firstLine="3117"/>
      </w:pPr>
      <w:r w:rsidRPr="001D6D10">
        <w:rPr>
          <w:noProof/>
          <w:sz w:val="20"/>
        </w:rPr>
        <mc:AlternateContent>
          <mc:Choice Requires="wps">
            <w:drawing>
              <wp:anchor distT="0" distB="0" distL="114300" distR="114300" simplePos="0" relativeHeight="253506560" behindDoc="0" locked="0" layoutInCell="1" allowOverlap="1" wp14:anchorId="14BA9E0E" wp14:editId="617BC56D">
                <wp:simplePos x="0" y="0"/>
                <wp:positionH relativeFrom="column">
                  <wp:posOffset>2400300</wp:posOffset>
                </wp:positionH>
                <wp:positionV relativeFrom="paragraph">
                  <wp:posOffset>172085</wp:posOffset>
                </wp:positionV>
                <wp:extent cx="1600200" cy="1006475"/>
                <wp:effectExtent l="9525" t="10160" r="9525" b="12065"/>
                <wp:wrapNone/>
                <wp:docPr id="3663" name="Text Box 28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006475"/>
                        </a:xfrm>
                        <a:prstGeom prst="rect">
                          <a:avLst/>
                        </a:prstGeom>
                        <a:solidFill>
                          <a:srgbClr val="FFFFFF"/>
                        </a:solidFill>
                        <a:ln w="9525">
                          <a:solidFill>
                            <a:srgbClr val="000000"/>
                          </a:solidFill>
                          <a:miter lim="800000"/>
                          <a:headEnd/>
                          <a:tailEnd/>
                        </a:ln>
                      </wps:spPr>
                      <wps:txbx>
                        <w:txbxContent>
                          <w:p w14:paraId="2680C1E6" w14:textId="77777777" w:rsidR="006A5267" w:rsidRPr="008A4793" w:rsidRDefault="006A5267" w:rsidP="008B4B2B">
                            <w:pPr>
                              <w:jc w:val="distribute"/>
                            </w:pPr>
                            <w:r w:rsidRPr="008A4793">
                              <w:rPr>
                                <w:rFonts w:hint="eastAsia"/>
                              </w:rPr>
                              <w:t>発見者</w:t>
                            </w:r>
                          </w:p>
                          <w:p w14:paraId="349B64E1" w14:textId="77777777" w:rsidR="006A5267" w:rsidRPr="008A4793" w:rsidRDefault="006A5267" w:rsidP="008B4B2B">
                            <w:pPr>
                              <w:jc w:val="distribute"/>
                            </w:pPr>
                            <w:r w:rsidRPr="008A4793">
                              <w:rPr>
                                <w:rFonts w:hint="eastAsia"/>
                              </w:rPr>
                              <w:t>高圧ガス製造事業者</w:t>
                            </w:r>
                          </w:p>
                          <w:p w14:paraId="4879DACA" w14:textId="77777777" w:rsidR="006A5267" w:rsidRPr="008A4793" w:rsidRDefault="006A5267" w:rsidP="008B4B2B">
                            <w:pPr>
                              <w:jc w:val="distribute"/>
                            </w:pPr>
                            <w:r w:rsidRPr="008A4793">
                              <w:rPr>
                                <w:rFonts w:hint="eastAsia"/>
                              </w:rPr>
                              <w:t>高圧ガス販売事業者</w:t>
                            </w:r>
                          </w:p>
                          <w:p w14:paraId="05CB4310" w14:textId="77777777" w:rsidR="006A5267" w:rsidRPr="008A4793" w:rsidRDefault="006A5267" w:rsidP="008B4B2B">
                            <w:pPr>
                              <w:jc w:val="distribute"/>
                              <w:rPr>
                                <w:w w:val="80"/>
                              </w:rPr>
                            </w:pPr>
                            <w:r w:rsidRPr="008A4793">
                              <w:rPr>
                                <w:rFonts w:hint="eastAsia"/>
                                <w:w w:val="80"/>
                                <w:sz w:val="20"/>
                              </w:rPr>
                              <w:t xml:space="preserve">高圧ガス貯蔵施設管理者　</w:t>
                            </w:r>
                            <w:r w:rsidRPr="008A4793">
                              <w:rPr>
                                <w:rFonts w:hint="eastAsia"/>
                                <w:w w:val="80"/>
                              </w:rPr>
                              <w:t>等</w:t>
                            </w:r>
                          </w:p>
                        </w:txbxContent>
                      </wps:txbx>
                      <wps:bodyPr rot="0" vert="horz" wrap="square" lIns="37440" tIns="24120" rIns="41040" bIns="241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BA9E0E" id="Text Box 2805" o:spid="_x0000_s1785" type="#_x0000_t202" style="position:absolute;left:0;text-align:left;margin-left:189pt;margin-top:13.55pt;width:126pt;height:79.25pt;z-index:25350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">
                <v:textbox inset="1.04mm,.67mm,1.14mm,.67mm">
                  <w:txbxContent>
                    <w:p w14:paraId="2680C1E6" w14:textId="77777777" w:rsidR="006A5267" w:rsidRPr="008A4793" w:rsidRDefault="006A5267" w:rsidP="008B4B2B">
                      <w:pPr>
                        <w:jc w:val="distribute"/>
                      </w:pPr>
                      <w:r w:rsidRPr="008A4793">
                        <w:rPr>
                          <w:rFonts w:hint="eastAsia"/>
                        </w:rPr>
                        <w:t>発見者</w:t>
                      </w:r>
                    </w:p>
                    <w:p w14:paraId="349B64E1" w14:textId="77777777" w:rsidR="006A5267" w:rsidRPr="008A4793" w:rsidRDefault="006A5267" w:rsidP="008B4B2B">
                      <w:pPr>
                        <w:jc w:val="distribute"/>
                      </w:pPr>
                      <w:r w:rsidRPr="008A4793">
                        <w:rPr>
                          <w:rFonts w:hint="eastAsia"/>
                        </w:rPr>
                        <w:t>高圧ガス製造事業者</w:t>
                      </w:r>
                    </w:p>
                    <w:p w14:paraId="4879DACA" w14:textId="77777777" w:rsidR="006A5267" w:rsidRPr="008A4793" w:rsidRDefault="006A5267" w:rsidP="008B4B2B">
                      <w:pPr>
                        <w:jc w:val="distribute"/>
                      </w:pPr>
                      <w:r w:rsidRPr="008A4793">
                        <w:rPr>
                          <w:rFonts w:hint="eastAsia"/>
                        </w:rPr>
                        <w:t>高圧ガス販売事業者</w:t>
                      </w:r>
                    </w:p>
                    <w:p w14:paraId="05CB4310" w14:textId="77777777" w:rsidR="006A5267" w:rsidRPr="008A4793" w:rsidRDefault="006A5267" w:rsidP="008B4B2B">
                      <w:pPr>
                        <w:jc w:val="distribute"/>
                        <w:rPr>
                          <w:w w:val="80"/>
                        </w:rPr>
                      </w:pPr>
                      <w:r w:rsidRPr="008A4793">
                        <w:rPr>
                          <w:rFonts w:hint="eastAsia"/>
                          <w:w w:val="80"/>
                          <w:sz w:val="20"/>
                        </w:rPr>
                        <w:t xml:space="preserve">高圧ガス貯蔵施設管理者　</w:t>
                      </w:r>
                      <w:r w:rsidRPr="008A4793">
                        <w:rPr>
                          <w:rFonts w:hint="eastAsia"/>
                          <w:w w:val="80"/>
                        </w:rPr>
                        <w:t>等</w:t>
                      </w:r>
                    </w:p>
                  </w:txbxContent>
                </v:textbox>
              </v:shape>
            </w:pict>
          </mc:Fallback>
        </mc:AlternateContent>
      </w:r>
    </w:p>
    <w:p w14:paraId="0DFC1D08" w14:textId="77777777" w:rsidR="008B4B2B" w:rsidRPr="001D6D10" w:rsidRDefault="008B4B2B" w:rsidP="008B4B2B">
      <w:pPr>
        <w:wordWrap w:val="0"/>
        <w:overflowPunct w:val="0"/>
        <w:spacing w:line="362" w:lineRule="exact"/>
        <w:ind w:leftChars="331" w:left="699" w:right="97" w:firstLineChars="1550" w:firstLine="3117"/>
      </w:pPr>
      <w:r w:rsidRPr="001D6D10">
        <w:rPr>
          <w:noProof/>
          <w:sz w:val="20"/>
        </w:rPr>
        <mc:AlternateContent>
          <mc:Choice Requires="wps">
            <w:drawing>
              <wp:anchor distT="0" distB="0" distL="114300" distR="114300" simplePos="0" relativeHeight="253510656" behindDoc="0" locked="0" layoutInCell="1" allowOverlap="1" wp14:anchorId="132436E6" wp14:editId="6451C262">
                <wp:simplePos x="0" y="0"/>
                <wp:positionH relativeFrom="column">
                  <wp:posOffset>403860</wp:posOffset>
                </wp:positionH>
                <wp:positionV relativeFrom="paragraph">
                  <wp:posOffset>37465</wp:posOffset>
                </wp:positionV>
                <wp:extent cx="1516380" cy="272415"/>
                <wp:effectExtent l="13335" t="8890" r="13335" b="13970"/>
                <wp:wrapNone/>
                <wp:docPr id="3662" name="Text Box 28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6380" cy="272415"/>
                        </a:xfrm>
                        <a:prstGeom prst="rect">
                          <a:avLst/>
                        </a:prstGeom>
                        <a:solidFill>
                          <a:srgbClr val="FFFFFF"/>
                        </a:solidFill>
                        <a:ln w="9525">
                          <a:solidFill>
                            <a:srgbClr val="000000"/>
                          </a:solidFill>
                          <a:miter lim="800000"/>
                          <a:headEnd/>
                          <a:tailEnd/>
                        </a:ln>
                      </wps:spPr>
                      <wps:txbx>
                        <w:txbxContent>
                          <w:p w14:paraId="49F93A4B" w14:textId="77777777" w:rsidR="006A5267" w:rsidRDefault="006A5267" w:rsidP="008B4B2B">
                            <w:pPr>
                              <w:jc w:val="distribute"/>
                            </w:pPr>
                            <w:r>
                              <w:rPr>
                                <w:rFonts w:hint="eastAsia"/>
                                <w:sz w:val="20"/>
                              </w:rPr>
                              <w:t>第五管区海上保安本部</w:t>
                            </w:r>
                          </w:p>
                        </w:txbxContent>
                      </wps:txbx>
                      <wps:bodyPr rot="0" vert="horz" wrap="square" lIns="37440" tIns="24120" rIns="41040" bIns="241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2436E6" id="Text Box 2809" o:spid="_x0000_s1786" type="#_x0000_t202" style="position:absolute;left:0;text-align:left;margin-left:31.8pt;margin-top:2.95pt;width:119.4pt;height:21.45pt;z-index:25351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">
                <v:textbox inset="1.04mm,.67mm,1.14mm,.67mm">
                  <w:txbxContent>
                    <w:p w14:paraId="49F93A4B" w14:textId="77777777" w:rsidR="006A5267" w:rsidRDefault="006A5267" w:rsidP="008B4B2B">
                      <w:pPr>
                        <w:jc w:val="distribute"/>
                      </w:pPr>
                      <w:r>
                        <w:rPr>
                          <w:rFonts w:hint="eastAsia"/>
                          <w:sz w:val="20"/>
                        </w:rPr>
                        <w:t>第五管区海上保安本部</w:t>
                      </w:r>
                    </w:p>
                  </w:txbxContent>
                </v:textbox>
              </v:shape>
            </w:pict>
          </mc:Fallback>
        </mc:AlternateContent>
      </w:r>
      <w:r w:rsidRPr="001D6D10">
        <w:rPr>
          <w:rFonts w:hint="eastAsia"/>
          <w:noProof/>
        </w:rPr>
        <mc:AlternateContent>
          <mc:Choice Requires="wps">
            <w:drawing>
              <wp:anchor distT="0" distB="0" distL="114300" distR="114300" simplePos="0" relativeHeight="253520896" behindDoc="0" locked="0" layoutInCell="1" allowOverlap="1" wp14:anchorId="09B97FC1" wp14:editId="2F9B1700">
                <wp:simplePos x="0" y="0"/>
                <wp:positionH relativeFrom="column">
                  <wp:posOffset>2400300</wp:posOffset>
                </wp:positionH>
                <wp:positionV relativeFrom="paragraph">
                  <wp:posOffset>170815</wp:posOffset>
                </wp:positionV>
                <wp:extent cx="1600200" cy="0"/>
                <wp:effectExtent l="9525" t="8890" r="9525" b="10160"/>
                <wp:wrapNone/>
                <wp:docPr id="3661" name="Line 28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336410" id="Line 2819" o:spid="_x0000_s1026" style="position:absolute;left:0;text-align:left;z-index:25352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3.45pt" to="31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">
                <v:stroke dashstyle="1 1"/>
              </v:line>
            </w:pict>
          </mc:Fallback>
        </mc:AlternateContent>
      </w:r>
    </w:p>
    <w:p w14:paraId="1BF28424" w14:textId="77777777" w:rsidR="008B4B2B" w:rsidRPr="001D6D10" w:rsidRDefault="008B4B2B" w:rsidP="008B4B2B">
      <w:pPr>
        <w:wordWrap w:val="0"/>
        <w:overflowPunct w:val="0"/>
        <w:spacing w:line="362" w:lineRule="exact"/>
        <w:ind w:leftChars="331" w:left="699" w:right="97" w:firstLineChars="1550" w:firstLine="3272"/>
      </w:pPr>
      <w:r w:rsidRPr="001D6D10">
        <w:rPr>
          <w:rFonts w:hint="eastAsia"/>
          <w:noProof/>
        </w:rPr>
        <mc:AlternateContent>
          <mc:Choice Requires="wps">
            <w:drawing>
              <wp:anchor distT="0" distB="0" distL="114300" distR="114300" simplePos="0" relativeHeight="253509632" behindDoc="0" locked="0" layoutInCell="1" allowOverlap="1" wp14:anchorId="7C46F7E8" wp14:editId="6BCE15F7">
                <wp:simplePos x="0" y="0"/>
                <wp:positionH relativeFrom="column">
                  <wp:posOffset>4006215</wp:posOffset>
                </wp:positionH>
                <wp:positionV relativeFrom="paragraph">
                  <wp:posOffset>212090</wp:posOffset>
                </wp:positionV>
                <wp:extent cx="497205" cy="0"/>
                <wp:effectExtent l="5715" t="59690" r="20955" b="64135"/>
                <wp:wrapNone/>
                <wp:docPr id="3660" name="Line 28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H="1">
                          <a:off x="0" y="0"/>
                          <a:ext cx="497205" cy="0"/>
                        </a:xfrm>
                        <a:prstGeom prst="line">
                          <a:avLst/>
                        </a:prstGeom>
                        <a:noFill/>
                        <a:ln w="9525">
                          <a:solidFill>
                            <a:srgbClr val="000000"/>
                          </a:solidFill>
                          <a:prstDash val="sysDot"/>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0881D6" id="Line 2808" o:spid="_x0000_s1026" style="position:absolute;left:0;text-align:left;rotation:180;flip:x;z-index:25350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45pt,16.7pt" to="354.6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">
                <v:stroke dashstyle="1 1" endarrow="open" endarrowwidth="narrow" endarrowlength="short"/>
              </v:line>
            </w:pict>
          </mc:Fallback>
        </mc:AlternateContent>
      </w:r>
      <w:r w:rsidRPr="001D6D10">
        <w:rPr>
          <w:rFonts w:hint="eastAsia"/>
          <w:noProof/>
        </w:rPr>
        <mc:AlternateContent>
          <mc:Choice Requires="wps">
            <w:drawing>
              <wp:anchor distT="0" distB="0" distL="114300" distR="114300" simplePos="0" relativeHeight="253505536" behindDoc="0" locked="0" layoutInCell="1" allowOverlap="1" wp14:anchorId="506E6EC8" wp14:editId="5C2DA30F">
                <wp:simplePos x="0" y="0"/>
                <wp:positionH relativeFrom="column">
                  <wp:posOffset>403860</wp:posOffset>
                </wp:positionH>
                <wp:positionV relativeFrom="paragraph">
                  <wp:posOffset>76200</wp:posOffset>
                </wp:positionV>
                <wp:extent cx="1516380" cy="279400"/>
                <wp:effectExtent l="13335" t="9525" r="13335" b="6350"/>
                <wp:wrapNone/>
                <wp:docPr id="3659" name="Text Box 28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6380" cy="279400"/>
                        </a:xfrm>
                        <a:prstGeom prst="rect">
                          <a:avLst/>
                        </a:prstGeom>
                        <a:solidFill>
                          <a:srgbClr val="FFFFFF"/>
                        </a:solidFill>
                        <a:ln w="9525">
                          <a:solidFill>
                            <a:srgbClr val="000000"/>
                          </a:solidFill>
                          <a:miter lim="800000"/>
                          <a:headEnd/>
                          <a:tailEnd/>
                        </a:ln>
                      </wps:spPr>
                      <wps:txbx>
                        <w:txbxContent>
                          <w:p w14:paraId="5FE08C7E" w14:textId="77777777" w:rsidR="006A5267" w:rsidRPr="008A4793" w:rsidRDefault="006A5267" w:rsidP="008B4B2B">
                            <w:pPr>
                              <w:spacing w:line="280" w:lineRule="atLeast"/>
                              <w:jc w:val="distribute"/>
                            </w:pPr>
                            <w:r w:rsidRPr="008A4793">
                              <w:rPr>
                                <w:rFonts w:hint="eastAsia"/>
                                <w:sz w:val="18"/>
                                <w:szCs w:val="18"/>
                              </w:rPr>
                              <w:t>近畿地方整備局港湾空港部</w:t>
                            </w:r>
                          </w:p>
                        </w:txbxContent>
                      </wps:txbx>
                      <wps:bodyPr rot="0" vert="horz" wrap="square" lIns="37440" tIns="24120" rIns="41040" bIns="241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6E6EC8" id="Text Box 2804" o:spid="_x0000_s1787" type="#_x0000_t202" style="position:absolute;left:0;text-align:left;margin-left:31.8pt;margin-top:6pt;width:119.4pt;height:22pt;z-index:25350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">
                <v:textbox inset="1.04mm,.67mm,1.14mm,.67mm">
                  <w:txbxContent>
                    <w:p w14:paraId="5FE08C7E" w14:textId="77777777" w:rsidR="006A5267" w:rsidRPr="008A4793" w:rsidRDefault="006A5267" w:rsidP="008B4B2B">
                      <w:pPr>
                        <w:spacing w:line="280" w:lineRule="atLeast"/>
                        <w:jc w:val="distribute"/>
                      </w:pPr>
                      <w:r w:rsidRPr="008A4793">
                        <w:rPr>
                          <w:rFonts w:hint="eastAsia"/>
                          <w:sz w:val="18"/>
                          <w:szCs w:val="18"/>
                        </w:rPr>
                        <w:t>近畿地方整備局港湾空港部</w:t>
                      </w:r>
                    </w:p>
                  </w:txbxContent>
                </v:textbox>
              </v:shape>
            </w:pict>
          </mc:Fallback>
        </mc:AlternateContent>
      </w:r>
      <w:r w:rsidRPr="001D6D10">
        <w:rPr>
          <w:rFonts w:hint="eastAsia"/>
          <w:noProof/>
        </w:rPr>
        <mc:AlternateContent>
          <mc:Choice Requires="wps">
            <w:drawing>
              <wp:anchor distT="0" distB="0" distL="114300" distR="114300" simplePos="0" relativeHeight="253514752" behindDoc="0" locked="0" layoutInCell="1" allowOverlap="1" wp14:anchorId="142668ED" wp14:editId="5DD559E1">
                <wp:simplePos x="0" y="0"/>
                <wp:positionH relativeFrom="column">
                  <wp:posOffset>4503420</wp:posOffset>
                </wp:positionH>
                <wp:positionV relativeFrom="paragraph">
                  <wp:posOffset>83185</wp:posOffset>
                </wp:positionV>
                <wp:extent cx="1440180" cy="272415"/>
                <wp:effectExtent l="7620" t="6985" r="9525" b="6350"/>
                <wp:wrapNone/>
                <wp:docPr id="3658" name="Text Box 28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72415"/>
                        </a:xfrm>
                        <a:prstGeom prst="rect">
                          <a:avLst/>
                        </a:prstGeom>
                        <a:solidFill>
                          <a:srgbClr val="FFFFFF"/>
                        </a:solidFill>
                        <a:ln w="9525">
                          <a:solidFill>
                            <a:srgbClr val="000000"/>
                          </a:solidFill>
                          <a:miter lim="800000"/>
                          <a:headEnd/>
                          <a:tailEnd/>
                        </a:ln>
                      </wps:spPr>
                      <wps:txbx>
                        <w:txbxContent>
                          <w:p w14:paraId="2EFD295D" w14:textId="77777777" w:rsidR="006A5267" w:rsidRDefault="006A5267" w:rsidP="008B4B2B">
                            <w:pPr>
                              <w:jc w:val="distribute"/>
                            </w:pPr>
                            <w:r>
                              <w:rPr>
                                <w:rFonts w:hint="eastAsia"/>
                              </w:rPr>
                              <w:t>警察署</w:t>
                            </w:r>
                          </w:p>
                        </w:txbxContent>
                      </wps:txbx>
                      <wps:bodyPr rot="0" vert="horz" wrap="square" lIns="37440" tIns="24120" rIns="41040" bIns="241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2668ED" id="Text Box 2813" o:spid="_x0000_s1788" type="#_x0000_t202" style="position:absolute;left:0;text-align:left;margin-left:354.6pt;margin-top:6.55pt;width:113.4pt;height:21.45pt;z-index:25351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">
                <v:textbox inset="1.04mm,.67mm,1.14mm,.67mm">
                  <w:txbxContent>
                    <w:p w14:paraId="2EFD295D" w14:textId="77777777" w:rsidR="006A5267" w:rsidRDefault="006A5267" w:rsidP="008B4B2B">
                      <w:pPr>
                        <w:jc w:val="distribute"/>
                      </w:pPr>
                      <w:r>
                        <w:rPr>
                          <w:rFonts w:hint="eastAsia"/>
                        </w:rPr>
                        <w:t>警察署</w:t>
                      </w:r>
                    </w:p>
                  </w:txbxContent>
                </v:textbox>
              </v:shape>
            </w:pict>
          </mc:Fallback>
        </mc:AlternateContent>
      </w:r>
    </w:p>
    <w:p w14:paraId="41C41073" w14:textId="77777777" w:rsidR="008B4B2B" w:rsidRPr="001D6D10" w:rsidRDefault="008B4B2B" w:rsidP="008B4B2B">
      <w:pPr>
        <w:wordWrap w:val="0"/>
        <w:overflowPunct w:val="0"/>
        <w:spacing w:line="362" w:lineRule="exact"/>
        <w:ind w:leftChars="331" w:left="699" w:right="97" w:firstLineChars="1550" w:firstLine="3272"/>
      </w:pPr>
      <w:r w:rsidRPr="001D6D10">
        <w:rPr>
          <w:rFonts w:hint="eastAsia"/>
          <w:noProof/>
        </w:rPr>
        <mc:AlternateContent>
          <mc:Choice Requires="wps">
            <w:drawing>
              <wp:anchor distT="0" distB="0" distL="114300" distR="114300" simplePos="0" relativeHeight="253508608" behindDoc="0" locked="0" layoutInCell="1" allowOverlap="1" wp14:anchorId="682822ED" wp14:editId="5CE5E800">
                <wp:simplePos x="0" y="0"/>
                <wp:positionH relativeFrom="column">
                  <wp:posOffset>1920240</wp:posOffset>
                </wp:positionH>
                <wp:positionV relativeFrom="paragraph">
                  <wp:posOffset>1270</wp:posOffset>
                </wp:positionV>
                <wp:extent cx="468630" cy="0"/>
                <wp:effectExtent l="15240" t="67945" r="11430" b="65405"/>
                <wp:wrapNone/>
                <wp:docPr id="3657" name="Line 28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8630" cy="0"/>
                        </a:xfrm>
                        <a:prstGeom prst="line">
                          <a:avLst/>
                        </a:prstGeom>
                        <a:noFill/>
                        <a:ln w="9525">
                          <a:solidFill>
                            <a:srgbClr val="000000"/>
                          </a:solidFill>
                          <a:prstDash val="sysDot"/>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04628E" id="Line 2807" o:spid="_x0000_s1026" style="position:absolute;left:0;text-align:left;flip:x;z-index:25350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2pt,.1pt" to="188.1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">
                <v:stroke dashstyle="1 1" endarrow="open" endarrowwidth="narrow" endarrowlength="short"/>
              </v:line>
            </w:pict>
          </mc:Fallback>
        </mc:AlternateContent>
      </w:r>
      <w:r w:rsidRPr="001D6D10">
        <w:rPr>
          <w:rFonts w:hint="eastAsia"/>
          <w:noProof/>
        </w:rPr>
        <mc:AlternateContent>
          <mc:Choice Requires="wps">
            <w:drawing>
              <wp:anchor distT="0" distB="0" distL="114300" distR="114300" simplePos="0" relativeHeight="253530112" behindDoc="0" locked="0" layoutInCell="1" allowOverlap="1" wp14:anchorId="741876B9" wp14:editId="7B022AFA">
                <wp:simplePos x="0" y="0"/>
                <wp:positionH relativeFrom="column">
                  <wp:posOffset>600075</wp:posOffset>
                </wp:positionH>
                <wp:positionV relativeFrom="paragraph">
                  <wp:posOffset>133350</wp:posOffset>
                </wp:positionV>
                <wp:extent cx="0" cy="1362075"/>
                <wp:effectExtent l="66675" t="19050" r="66675" b="9525"/>
                <wp:wrapNone/>
                <wp:docPr id="3656" name="Line 28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H="1">
                          <a:off x="0" y="0"/>
                          <a:ext cx="0" cy="1362075"/>
                        </a:xfrm>
                        <a:prstGeom prst="line">
                          <a:avLst/>
                        </a:prstGeom>
                        <a:noFill/>
                        <a:ln w="9525">
                          <a:solidFill>
                            <a:srgbClr val="000000"/>
                          </a:solidFill>
                          <a:prstDash val="sysDot"/>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C06819" id="Line 2828" o:spid="_x0000_s1026" style="position:absolute;left:0;text-align:left;rotation:180;flip:x;z-index:25353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25pt,10.5pt" to="47.25pt,1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">
                <v:stroke dashstyle="1 1" endarrow="open" endarrowwidth="narrow" endarrowlength="short"/>
              </v:line>
            </w:pict>
          </mc:Fallback>
        </mc:AlternateContent>
      </w:r>
      <w:r w:rsidRPr="001D6D10">
        <w:rPr>
          <w:rFonts w:hint="eastAsia"/>
          <w:noProof/>
        </w:rPr>
        <mc:AlternateContent>
          <mc:Choice Requires="wps">
            <w:drawing>
              <wp:anchor distT="0" distB="0" distL="114300" distR="114300" simplePos="0" relativeHeight="253528064" behindDoc="0" locked="0" layoutInCell="1" allowOverlap="1" wp14:anchorId="41CDAA34" wp14:editId="1D37B701">
                <wp:simplePos x="0" y="0"/>
                <wp:positionH relativeFrom="column">
                  <wp:posOffset>3761105</wp:posOffset>
                </wp:positionH>
                <wp:positionV relativeFrom="paragraph">
                  <wp:posOffset>205105</wp:posOffset>
                </wp:positionV>
                <wp:extent cx="998855" cy="840105"/>
                <wp:effectExtent l="59055" t="49530" r="53340" b="46990"/>
                <wp:wrapNone/>
                <wp:docPr id="3655" name="Line 28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998855" cy="840105"/>
                        </a:xfrm>
                        <a:prstGeom prst="line">
                          <a:avLst/>
                        </a:prstGeom>
                        <a:noFill/>
                        <a:ln w="9525">
                          <a:solidFill>
                            <a:srgbClr val="000000"/>
                          </a:solidFill>
                          <a:prstDash val="sysDot"/>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0961E7" id="Line 2826" o:spid="_x0000_s1026" style="position:absolute;left:0;text-align:left;rotation:-90;z-index:25352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6.15pt,16.15pt" to="374.8pt,8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">
                <v:stroke dashstyle="1 1" startarrow="open" startarrowwidth="narrow" startarrowlength="short" endarrow="open" endarrowwidth="narrow" endarrowlength="short"/>
              </v:line>
            </w:pict>
          </mc:Fallback>
        </mc:AlternateContent>
      </w:r>
      <w:r w:rsidRPr="001D6D10">
        <w:rPr>
          <w:rFonts w:hint="eastAsia"/>
          <w:noProof/>
        </w:rPr>
        <mc:AlternateContent>
          <mc:Choice Requires="wps">
            <w:drawing>
              <wp:anchor distT="0" distB="0" distL="114300" distR="114300" simplePos="0" relativeHeight="253526016" behindDoc="0" locked="0" layoutInCell="1" allowOverlap="1" wp14:anchorId="58C08852" wp14:editId="7D745057">
                <wp:simplePos x="0" y="0"/>
                <wp:positionH relativeFrom="column">
                  <wp:posOffset>4677410</wp:posOffset>
                </wp:positionH>
                <wp:positionV relativeFrom="paragraph">
                  <wp:posOffset>488950</wp:posOffset>
                </wp:positionV>
                <wp:extent cx="726440" cy="0"/>
                <wp:effectExtent l="59055" t="20955" r="64770" b="14605"/>
                <wp:wrapNone/>
                <wp:docPr id="3654" name="Line 28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726440" cy="0"/>
                        </a:xfrm>
                        <a:prstGeom prst="line">
                          <a:avLst/>
                        </a:prstGeom>
                        <a:noFill/>
                        <a:ln w="9525">
                          <a:solidFill>
                            <a:srgbClr val="000000"/>
                          </a:solidFill>
                          <a:prstDash val="sysDot"/>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39EC14" id="Line 2824" o:spid="_x0000_s1026" style="position:absolute;left:0;text-align:left;rotation:-90;flip:x;z-index:25352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8.3pt,38.5pt" to="425.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">
                <v:stroke dashstyle="1 1" startarrow="open" startarrowwidth="narrow" startarrowlength="short" endarrow="open" endarrowwidth="narrow" endarrowlength="short"/>
              </v:line>
            </w:pict>
          </mc:Fallback>
        </mc:AlternateContent>
      </w:r>
      <w:r w:rsidRPr="001D6D10">
        <w:rPr>
          <w:rFonts w:hint="eastAsia"/>
          <w:noProof/>
        </w:rPr>
        <mc:AlternateContent>
          <mc:Choice Requires="wps">
            <w:drawing>
              <wp:anchor distT="0" distB="0" distL="114300" distR="114300" simplePos="0" relativeHeight="253521920" behindDoc="0" locked="0" layoutInCell="1" allowOverlap="1" wp14:anchorId="7B72C0FE" wp14:editId="723B1589">
                <wp:simplePos x="0" y="0"/>
                <wp:positionH relativeFrom="column">
                  <wp:posOffset>1482725</wp:posOffset>
                </wp:positionH>
                <wp:positionV relativeFrom="paragraph">
                  <wp:posOffset>69215</wp:posOffset>
                </wp:positionV>
                <wp:extent cx="817245" cy="960120"/>
                <wp:effectExtent l="49530" t="54610" r="47625" b="52070"/>
                <wp:wrapNone/>
                <wp:docPr id="3653" name="Line 28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817245" cy="960120"/>
                        </a:xfrm>
                        <a:prstGeom prst="line">
                          <a:avLst/>
                        </a:prstGeom>
                        <a:noFill/>
                        <a:ln w="9525">
                          <a:solidFill>
                            <a:srgbClr val="000000"/>
                          </a:solidFill>
                          <a:prstDash val="sysDot"/>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1DA008" id="Line 2820" o:spid="_x0000_s1026" style="position:absolute;left:0;text-align:left;rotation:-90;flip:x;z-index:25352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75pt,5.45pt" to="181.1pt,8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">
                <v:stroke dashstyle="1 1" startarrow="open" startarrowwidth="narrow" startarrowlength="short" endarrow="open" endarrowwidth="narrow" endarrowlength="short"/>
              </v:line>
            </w:pict>
          </mc:Fallback>
        </mc:AlternateContent>
      </w:r>
    </w:p>
    <w:p w14:paraId="19B7EE89" w14:textId="77777777" w:rsidR="008B4B2B" w:rsidRPr="001D6D10" w:rsidRDefault="008B4B2B" w:rsidP="008B4B2B">
      <w:pPr>
        <w:wordWrap w:val="0"/>
        <w:overflowPunct w:val="0"/>
        <w:spacing w:line="362" w:lineRule="exact"/>
        <w:ind w:leftChars="331" w:left="699" w:right="97" w:firstLineChars="1550" w:firstLine="3272"/>
      </w:pPr>
    </w:p>
    <w:p w14:paraId="4046C0AE" w14:textId="77777777" w:rsidR="008B4B2B" w:rsidRPr="001D6D10" w:rsidRDefault="008B4B2B" w:rsidP="008B4B2B">
      <w:pPr>
        <w:wordWrap w:val="0"/>
        <w:overflowPunct w:val="0"/>
        <w:spacing w:line="362" w:lineRule="exact"/>
        <w:ind w:leftChars="331" w:left="699" w:right="97" w:firstLineChars="1550" w:firstLine="3272"/>
      </w:pPr>
      <w:r w:rsidRPr="001D6D10">
        <w:rPr>
          <w:rFonts w:hint="eastAsia"/>
          <w:noProof/>
        </w:rPr>
        <mc:AlternateContent>
          <mc:Choice Requires="wps">
            <w:drawing>
              <wp:anchor distT="0" distB="0" distL="114300" distR="114300" simplePos="0" relativeHeight="253515776" behindDoc="0" locked="0" layoutInCell="1" allowOverlap="1" wp14:anchorId="7360C709" wp14:editId="5FB61364">
                <wp:simplePos x="0" y="0"/>
                <wp:positionH relativeFrom="column">
                  <wp:posOffset>2945765</wp:posOffset>
                </wp:positionH>
                <wp:positionV relativeFrom="paragraph">
                  <wp:posOffset>203835</wp:posOffset>
                </wp:positionV>
                <wp:extent cx="349250" cy="0"/>
                <wp:effectExtent l="62865" t="10160" r="60960" b="21590"/>
                <wp:wrapNone/>
                <wp:docPr id="3652" name="Line 28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349250" cy="0"/>
                        </a:xfrm>
                        <a:prstGeom prst="line">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743C24" id="Line 2814" o:spid="_x0000_s1026" style="position:absolute;left:0;text-align:left;rotation:90;flip:x;z-index:25351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95pt,16.05pt" to="259.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">
                <v:stroke endarrow="open" endarrowwidth="narrow" endarrowlength="short"/>
              </v:line>
            </w:pict>
          </mc:Fallback>
        </mc:AlternateContent>
      </w:r>
      <w:r w:rsidRPr="001D6D10">
        <w:rPr>
          <w:rFonts w:hint="eastAsia"/>
          <w:noProof/>
        </w:rPr>
        <mc:AlternateContent>
          <mc:Choice Requires="wps">
            <w:drawing>
              <wp:anchor distT="0" distB="0" distL="114300" distR="114300" simplePos="0" relativeHeight="253507584" behindDoc="0" locked="0" layoutInCell="1" allowOverlap="1" wp14:anchorId="0F0BBA67" wp14:editId="6712CF73">
                <wp:simplePos x="0" y="0"/>
                <wp:positionH relativeFrom="column">
                  <wp:posOffset>3120390</wp:posOffset>
                </wp:positionH>
                <wp:positionV relativeFrom="paragraph">
                  <wp:posOffset>29210</wp:posOffset>
                </wp:positionV>
                <wp:extent cx="960120" cy="363220"/>
                <wp:effectExtent l="5715" t="10160" r="5715" b="7620"/>
                <wp:wrapNone/>
                <wp:docPr id="3651" name="Line 28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0120" cy="3632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C0B8B5" id="Line 2806" o:spid="_x0000_s1026" style="position:absolute;left:0;text-align:left;z-index:25350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7pt,2.3pt" to="321.3pt,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"/>
            </w:pict>
          </mc:Fallback>
        </mc:AlternateContent>
      </w:r>
    </w:p>
    <w:p w14:paraId="755AB4EA" w14:textId="77777777" w:rsidR="008B4B2B" w:rsidRPr="001D6D10" w:rsidRDefault="008B4B2B" w:rsidP="008B4B2B">
      <w:pPr>
        <w:wordWrap w:val="0"/>
        <w:overflowPunct w:val="0"/>
        <w:spacing w:line="362" w:lineRule="exact"/>
        <w:ind w:leftChars="331" w:left="699" w:right="97" w:firstLineChars="1550" w:firstLine="3272"/>
      </w:pPr>
      <w:r w:rsidRPr="001D6D10">
        <w:rPr>
          <w:rFonts w:hint="eastAsia"/>
          <w:noProof/>
        </w:rPr>
        <mc:AlternateContent>
          <mc:Choice Requires="wps">
            <w:drawing>
              <wp:anchor distT="0" distB="0" distL="114300" distR="114300" simplePos="0" relativeHeight="253527040" behindDoc="0" locked="0" layoutInCell="1" allowOverlap="1" wp14:anchorId="6195945E" wp14:editId="57AD4CBC">
                <wp:simplePos x="0" y="0"/>
                <wp:positionH relativeFrom="column">
                  <wp:posOffset>3496310</wp:posOffset>
                </wp:positionH>
                <wp:positionV relativeFrom="paragraph">
                  <wp:posOffset>509905</wp:posOffset>
                </wp:positionV>
                <wp:extent cx="932180" cy="236855"/>
                <wp:effectExtent l="62230" t="10160" r="5715" b="29210"/>
                <wp:wrapNone/>
                <wp:docPr id="3650" name="Line 28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932180" cy="236855"/>
                        </a:xfrm>
                        <a:prstGeom prst="line">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C3CD23" id="Line 2825" o:spid="_x0000_s1026" style="position:absolute;left:0;text-align:left;rotation:90;z-index:25352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3pt,40.15pt" to="348.7pt,5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">
                <v:stroke endarrow="open" endarrowwidth="narrow" endarrowlength="short"/>
              </v:line>
            </w:pict>
          </mc:Fallback>
        </mc:AlternateContent>
      </w:r>
      <w:r w:rsidRPr="001D6D10">
        <w:rPr>
          <w:rFonts w:hint="eastAsia"/>
          <w:noProof/>
        </w:rPr>
        <mc:AlternateContent>
          <mc:Choice Requires="wps">
            <w:drawing>
              <wp:anchor distT="0" distB="0" distL="114300" distR="114300" simplePos="0" relativeHeight="253518848" behindDoc="0" locked="0" layoutInCell="1" allowOverlap="1" wp14:anchorId="6FC57911" wp14:editId="2E65BFF5">
                <wp:simplePos x="0" y="0"/>
                <wp:positionH relativeFrom="column">
                  <wp:posOffset>4320540</wp:posOffset>
                </wp:positionH>
                <wp:positionV relativeFrom="paragraph">
                  <wp:posOffset>162560</wp:posOffset>
                </wp:positionV>
                <wp:extent cx="1440180" cy="272415"/>
                <wp:effectExtent l="5715" t="10160" r="11430" b="12700"/>
                <wp:wrapNone/>
                <wp:docPr id="3649" name="Text Box 28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72415"/>
                        </a:xfrm>
                        <a:prstGeom prst="rect">
                          <a:avLst/>
                        </a:prstGeom>
                        <a:solidFill>
                          <a:srgbClr val="FFFFFF"/>
                        </a:solidFill>
                        <a:ln w="9525">
                          <a:solidFill>
                            <a:srgbClr val="000000"/>
                          </a:solidFill>
                          <a:miter lim="800000"/>
                          <a:headEnd/>
                          <a:tailEnd/>
                        </a:ln>
                      </wps:spPr>
                      <wps:txbx>
                        <w:txbxContent>
                          <w:p w14:paraId="4D44E9E3" w14:textId="77777777" w:rsidR="006A5267" w:rsidRDefault="006A5267" w:rsidP="008B4B2B">
                            <w:pPr>
                              <w:jc w:val="distribute"/>
                            </w:pPr>
                            <w:r>
                              <w:rPr>
                                <w:rFonts w:hint="eastAsia"/>
                              </w:rPr>
                              <w:t>大阪府警察本部</w:t>
                            </w:r>
                          </w:p>
                        </w:txbxContent>
                      </wps:txbx>
                      <wps:bodyPr rot="0" vert="horz" wrap="square" lIns="37440" tIns="24120" rIns="41040" bIns="241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C57911" id="Text Box 2817" o:spid="_x0000_s1789" type="#_x0000_t202" style="position:absolute;left:0;text-align:left;margin-left:340.2pt;margin-top:12.8pt;width:113.4pt;height:21.45pt;z-index:25351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">
                <v:textbox inset="1.04mm,.67mm,1.14mm,.67mm">
                  <w:txbxContent>
                    <w:p w14:paraId="4D44E9E3" w14:textId="77777777" w:rsidR="006A5267" w:rsidRDefault="006A5267" w:rsidP="008B4B2B">
                      <w:pPr>
                        <w:jc w:val="distribute"/>
                      </w:pPr>
                      <w:r>
                        <w:rPr>
                          <w:rFonts w:hint="eastAsia"/>
                        </w:rPr>
                        <w:t>大阪府警察本部</w:t>
                      </w:r>
                    </w:p>
                  </w:txbxContent>
                </v:textbox>
              </v:shape>
            </w:pict>
          </mc:Fallback>
        </mc:AlternateContent>
      </w:r>
      <w:r w:rsidRPr="001D6D10">
        <w:rPr>
          <w:rFonts w:hint="eastAsia"/>
          <w:noProof/>
        </w:rPr>
        <mc:AlternateContent>
          <mc:Choice Requires="wps">
            <w:drawing>
              <wp:anchor distT="0" distB="0" distL="114300" distR="114300" simplePos="0" relativeHeight="253513728" behindDoc="0" locked="0" layoutInCell="1" allowOverlap="1" wp14:anchorId="0F12F8C8" wp14:editId="1081F6EB">
                <wp:simplePos x="0" y="0"/>
                <wp:positionH relativeFrom="column">
                  <wp:posOffset>2400300</wp:posOffset>
                </wp:positionH>
                <wp:positionV relativeFrom="paragraph">
                  <wp:posOffset>162560</wp:posOffset>
                </wp:positionV>
                <wp:extent cx="1440180" cy="635635"/>
                <wp:effectExtent l="0" t="0" r="26670" b="12065"/>
                <wp:wrapNone/>
                <wp:docPr id="3648" name="Text Box 28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635635"/>
                        </a:xfrm>
                        <a:prstGeom prst="rect">
                          <a:avLst/>
                        </a:prstGeom>
                        <a:solidFill>
                          <a:srgbClr val="FFFFFF"/>
                        </a:solidFill>
                        <a:ln w="9525">
                          <a:solidFill>
                            <a:srgbClr val="000000"/>
                          </a:solidFill>
                          <a:miter lim="800000"/>
                          <a:headEnd/>
                          <a:tailEnd/>
                        </a:ln>
                      </wps:spPr>
                      <wps:txbx>
                        <w:txbxContent>
                          <w:p w14:paraId="53DC85DE" w14:textId="77777777" w:rsidR="006A5267" w:rsidRDefault="006A5267" w:rsidP="008B4B2B">
                            <w:pPr>
                              <w:jc w:val="distribute"/>
                            </w:pPr>
                            <w:r>
                              <w:rPr>
                                <w:rFonts w:hint="eastAsia"/>
                              </w:rPr>
                              <w:t>市町村</w:t>
                            </w:r>
                          </w:p>
                          <w:p w14:paraId="4E0872EF" w14:textId="77777777" w:rsidR="006A5267" w:rsidRDefault="006A5267" w:rsidP="008B4B2B">
                            <w:pPr>
                              <w:jc w:val="distribute"/>
                            </w:pPr>
                            <w:r>
                              <w:rPr>
                                <w:rFonts w:hint="eastAsia"/>
                              </w:rPr>
                              <w:t>消防本部</w:t>
                            </w:r>
                          </w:p>
                        </w:txbxContent>
                      </wps:txbx>
                      <wps:bodyPr rot="0" vert="horz" wrap="square" lIns="37440" tIns="24120" rIns="41040" bIns="241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F12F8C8" id="Text Box 2812" o:spid="_x0000_s1790" type="#_x0000_t202" style="position:absolute;left:0;text-align:left;margin-left:189pt;margin-top:12.8pt;width:113.4pt;height:50.05pt;z-index:25351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">
                <v:textbox inset="1.04mm,.67mm,1.14mm,.67mm">
                  <w:txbxContent>
                    <w:p w14:paraId="53DC85DE" w14:textId="77777777" w:rsidR="006A5267" w:rsidRDefault="006A5267" w:rsidP="008B4B2B">
                      <w:pPr>
                        <w:jc w:val="distribute"/>
                      </w:pPr>
                      <w:r>
                        <w:rPr>
                          <w:rFonts w:hint="eastAsia"/>
                        </w:rPr>
                        <w:t>市町村</w:t>
                      </w:r>
                    </w:p>
                    <w:p w14:paraId="4E0872EF" w14:textId="77777777" w:rsidR="006A5267" w:rsidRDefault="006A5267" w:rsidP="008B4B2B">
                      <w:pPr>
                        <w:jc w:val="distribute"/>
                      </w:pPr>
                      <w:r>
                        <w:rPr>
                          <w:rFonts w:hint="eastAsia"/>
                        </w:rPr>
                        <w:t>消防本部</w:t>
                      </w:r>
                    </w:p>
                  </w:txbxContent>
                </v:textbox>
              </v:shape>
            </w:pict>
          </mc:Fallback>
        </mc:AlternateContent>
      </w:r>
    </w:p>
    <w:p w14:paraId="33DB6FD1" w14:textId="77777777" w:rsidR="008B4B2B" w:rsidRPr="001D6D10" w:rsidRDefault="008B4B2B" w:rsidP="008B4B2B">
      <w:pPr>
        <w:wordWrap w:val="0"/>
        <w:overflowPunct w:val="0"/>
        <w:spacing w:line="362" w:lineRule="exact"/>
        <w:ind w:leftChars="331" w:left="699" w:right="97" w:firstLineChars="1550" w:firstLine="3272"/>
      </w:pPr>
      <w:r w:rsidRPr="001D6D10">
        <w:rPr>
          <w:rFonts w:hint="eastAsia"/>
          <w:noProof/>
        </w:rPr>
        <mc:AlternateContent>
          <mc:Choice Requires="wps">
            <w:drawing>
              <wp:anchor distT="0" distB="0" distL="114300" distR="114300" simplePos="0" relativeHeight="253523968" behindDoc="0" locked="0" layoutInCell="1" allowOverlap="1" wp14:anchorId="31221AFA" wp14:editId="64EA51D6">
                <wp:simplePos x="0" y="0"/>
                <wp:positionH relativeFrom="column">
                  <wp:posOffset>3840480</wp:posOffset>
                </wp:positionH>
                <wp:positionV relativeFrom="paragraph">
                  <wp:posOffset>222250</wp:posOffset>
                </wp:positionV>
                <wp:extent cx="1169035" cy="793115"/>
                <wp:effectExtent l="49530" t="60325" r="48260" b="60960"/>
                <wp:wrapNone/>
                <wp:docPr id="3647" name="Line 28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69035" cy="793115"/>
                        </a:xfrm>
                        <a:prstGeom prst="line">
                          <a:avLst/>
                        </a:prstGeom>
                        <a:noFill/>
                        <a:ln w="9525">
                          <a:solidFill>
                            <a:srgbClr val="000000"/>
                          </a:solidFill>
                          <a:prstDash val="sysDot"/>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A60317" id="Line 2822" o:spid="_x0000_s1026" style="position:absolute;left:0;text-align:left;flip:x;z-index:25352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17.5pt" to="394.45pt,7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">
                <v:stroke dashstyle="1 1" startarrow="open" startarrowwidth="narrow" startarrowlength="short" endarrow="open" endarrowwidth="narrow" endarrowlength="short"/>
              </v:line>
            </w:pict>
          </mc:Fallback>
        </mc:AlternateContent>
      </w:r>
      <w:r w:rsidRPr="001D6D10">
        <w:rPr>
          <w:rFonts w:hint="eastAsia"/>
          <w:noProof/>
        </w:rPr>
        <mc:AlternateContent>
          <mc:Choice Requires="wps">
            <w:drawing>
              <wp:anchor distT="0" distB="0" distL="114300" distR="114300" simplePos="0" relativeHeight="253511680" behindDoc="0" locked="0" layoutInCell="1" allowOverlap="1" wp14:anchorId="1A908737" wp14:editId="0C526EFD">
                <wp:simplePos x="0" y="0"/>
                <wp:positionH relativeFrom="column">
                  <wp:posOffset>840105</wp:posOffset>
                </wp:positionH>
                <wp:positionV relativeFrom="paragraph">
                  <wp:posOffset>222250</wp:posOffset>
                </wp:positionV>
                <wp:extent cx="1080135" cy="272415"/>
                <wp:effectExtent l="11430" t="12700" r="13335" b="10160"/>
                <wp:wrapNone/>
                <wp:docPr id="3646" name="Text Box 28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272415"/>
                        </a:xfrm>
                        <a:prstGeom prst="rect">
                          <a:avLst/>
                        </a:prstGeom>
                        <a:solidFill>
                          <a:srgbClr val="FFFFFF"/>
                        </a:solidFill>
                        <a:ln w="9525">
                          <a:solidFill>
                            <a:srgbClr val="000000"/>
                          </a:solidFill>
                          <a:miter lim="800000"/>
                          <a:headEnd/>
                          <a:tailEnd/>
                        </a:ln>
                      </wps:spPr>
                      <wps:txbx>
                        <w:txbxContent>
                          <w:p w14:paraId="44AD65FD" w14:textId="77777777" w:rsidR="006A5267" w:rsidRDefault="006A5267" w:rsidP="008B4B2B">
                            <w:pPr>
                              <w:jc w:val="distribute"/>
                            </w:pPr>
                            <w:r>
                              <w:rPr>
                                <w:rFonts w:hint="eastAsia"/>
                              </w:rPr>
                              <w:t>隣接市町村</w:t>
                            </w:r>
                          </w:p>
                        </w:txbxContent>
                      </wps:txbx>
                      <wps:bodyPr rot="0" vert="horz" wrap="square" lIns="37440" tIns="24120" rIns="41040" bIns="241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908737" id="Text Box 2810" o:spid="_x0000_s1791" type="#_x0000_t202" style="position:absolute;left:0;text-align:left;margin-left:66.15pt;margin-top:17.5pt;width:85.05pt;height:21.45pt;z-index:25351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">
                <v:textbox inset="1.04mm,.67mm,1.14mm,.67mm">
                  <w:txbxContent>
                    <w:p w14:paraId="44AD65FD" w14:textId="77777777" w:rsidR="006A5267" w:rsidRDefault="006A5267" w:rsidP="008B4B2B">
                      <w:pPr>
                        <w:jc w:val="distribute"/>
                      </w:pPr>
                      <w:r>
                        <w:rPr>
                          <w:rFonts w:hint="eastAsia"/>
                        </w:rPr>
                        <w:t>隣接市町村</w:t>
                      </w:r>
                    </w:p>
                  </w:txbxContent>
                </v:textbox>
              </v:shape>
            </w:pict>
          </mc:Fallback>
        </mc:AlternateContent>
      </w:r>
    </w:p>
    <w:p w14:paraId="045D73AE" w14:textId="77777777" w:rsidR="008B4B2B" w:rsidRPr="001D6D10" w:rsidRDefault="008B4B2B" w:rsidP="008B4B2B">
      <w:pPr>
        <w:wordWrap w:val="0"/>
        <w:overflowPunct w:val="0"/>
        <w:spacing w:line="362" w:lineRule="exact"/>
        <w:ind w:leftChars="331" w:left="699" w:right="97" w:firstLineChars="1550" w:firstLine="3272"/>
      </w:pPr>
      <w:r w:rsidRPr="001D6D10">
        <w:rPr>
          <w:rFonts w:hint="eastAsia"/>
          <w:noProof/>
        </w:rPr>
        <mc:AlternateContent>
          <mc:Choice Requires="wps">
            <w:drawing>
              <wp:anchor distT="0" distB="0" distL="114300" distR="114300" simplePos="0" relativeHeight="253536256" behindDoc="0" locked="0" layoutInCell="1" allowOverlap="1" wp14:anchorId="59FD5420" wp14:editId="51789722">
                <wp:simplePos x="0" y="0"/>
                <wp:positionH relativeFrom="column">
                  <wp:posOffset>1915160</wp:posOffset>
                </wp:positionH>
                <wp:positionV relativeFrom="paragraph">
                  <wp:posOffset>159385</wp:posOffset>
                </wp:positionV>
                <wp:extent cx="483235" cy="0"/>
                <wp:effectExtent l="19685" t="64135" r="11430" b="59690"/>
                <wp:wrapNone/>
                <wp:docPr id="3645" name="Line 28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3235" cy="0"/>
                        </a:xfrm>
                        <a:prstGeom prst="line">
                          <a:avLst/>
                        </a:prstGeom>
                        <a:noFill/>
                        <a:ln w="9525">
                          <a:solidFill>
                            <a:srgbClr val="000000"/>
                          </a:solidFill>
                          <a:prstDash val="sysDot"/>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D19954" id="Line 2832" o:spid="_x0000_s1026" style="position:absolute;left:0;text-align:left;flip:x;z-index:25353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8pt,12.55pt" to="188.8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">
                <v:stroke dashstyle="1 1" endarrow="open" endarrowwidth="narrow" endarrowlength="short"/>
              </v:line>
            </w:pict>
          </mc:Fallback>
        </mc:AlternateContent>
      </w:r>
      <w:r w:rsidRPr="001D6D10">
        <w:rPr>
          <w:rFonts w:hint="eastAsia"/>
          <w:noProof/>
        </w:rPr>
        <mc:AlternateContent>
          <mc:Choice Requires="wps">
            <w:drawing>
              <wp:anchor distT="0" distB="0" distL="114300" distR="114300" simplePos="0" relativeHeight="253522944" behindDoc="0" locked="0" layoutInCell="1" allowOverlap="1" wp14:anchorId="6C54D05B" wp14:editId="1A4AC82C">
                <wp:simplePos x="0" y="0"/>
                <wp:positionH relativeFrom="column">
                  <wp:posOffset>2403475</wp:posOffset>
                </wp:positionH>
                <wp:positionV relativeFrom="paragraph">
                  <wp:posOffset>9525</wp:posOffset>
                </wp:positionV>
                <wp:extent cx="1440180" cy="0"/>
                <wp:effectExtent l="12700" t="9525" r="13970" b="9525"/>
                <wp:wrapNone/>
                <wp:docPr id="3644" name="Line 28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18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D890C9" id="Line 2821" o:spid="_x0000_s1026" style="position:absolute;left:0;text-align:left;z-index:25352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25pt,.75pt" to="302.6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">
                <v:stroke dashstyle="1 1"/>
              </v:line>
            </w:pict>
          </mc:Fallback>
        </mc:AlternateContent>
      </w:r>
    </w:p>
    <w:p w14:paraId="102B8A05" w14:textId="77777777" w:rsidR="008B4B2B" w:rsidRPr="001D6D10" w:rsidRDefault="008B4B2B" w:rsidP="008B4B2B">
      <w:pPr>
        <w:wordWrap w:val="0"/>
        <w:overflowPunct w:val="0"/>
        <w:spacing w:line="362" w:lineRule="exact"/>
        <w:ind w:leftChars="331" w:left="699" w:right="97" w:firstLineChars="1550" w:firstLine="3272"/>
      </w:pPr>
      <w:r w:rsidRPr="001D6D10">
        <w:rPr>
          <w:rFonts w:hint="eastAsia"/>
          <w:noProof/>
        </w:rPr>
        <mc:AlternateContent>
          <mc:Choice Requires="wps">
            <w:drawing>
              <wp:anchor distT="0" distB="0" distL="114300" distR="114300" simplePos="0" relativeHeight="253529088" behindDoc="0" locked="0" layoutInCell="1" allowOverlap="1" wp14:anchorId="3EFBBE44" wp14:editId="41EE0B23">
                <wp:simplePos x="0" y="0"/>
                <wp:positionH relativeFrom="column">
                  <wp:posOffset>600075</wp:posOffset>
                </wp:positionH>
                <wp:positionV relativeFrom="paragraph">
                  <wp:posOffset>116205</wp:posOffset>
                </wp:positionV>
                <wp:extent cx="1560195" cy="288925"/>
                <wp:effectExtent l="9525" t="11430" r="30480" b="61595"/>
                <wp:wrapNone/>
                <wp:docPr id="3643" name="Line 28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H="1" flipV="1">
                          <a:off x="0" y="0"/>
                          <a:ext cx="1560195" cy="288925"/>
                        </a:xfrm>
                        <a:prstGeom prst="line">
                          <a:avLst/>
                        </a:prstGeom>
                        <a:noFill/>
                        <a:ln w="9525">
                          <a:solidFill>
                            <a:srgbClr val="000000"/>
                          </a:solidFill>
                          <a:prstDash val="sysDot"/>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77E71E" id="Line 2827" o:spid="_x0000_s1026" style="position:absolute;left:0;text-align:left;rotation:180;flip:x y;z-index:25352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25pt,9.15pt" to="170.1pt,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">
                <v:stroke dashstyle="1 1" endarrow="open" endarrowwidth="narrow" endarrowlength="short"/>
              </v:line>
            </w:pict>
          </mc:Fallback>
        </mc:AlternateContent>
      </w:r>
      <w:r w:rsidRPr="001D6D10">
        <w:rPr>
          <w:rFonts w:hint="eastAsia"/>
          <w:noProof/>
        </w:rPr>
        <mc:AlternateContent>
          <mc:Choice Requires="wps">
            <w:drawing>
              <wp:anchor distT="0" distB="0" distL="114300" distR="114300" simplePos="0" relativeHeight="253516800" behindDoc="0" locked="0" layoutInCell="1" allowOverlap="1" wp14:anchorId="6BB73B06" wp14:editId="642E1EAC">
                <wp:simplePos x="0" y="0"/>
                <wp:positionH relativeFrom="column">
                  <wp:posOffset>2980055</wp:posOffset>
                </wp:positionH>
                <wp:positionV relativeFrom="paragraph">
                  <wp:posOffset>248920</wp:posOffset>
                </wp:positionV>
                <wp:extent cx="280035" cy="0"/>
                <wp:effectExtent l="62865" t="22860" r="60960" b="20955"/>
                <wp:wrapNone/>
                <wp:docPr id="3642" name="Line 28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80035" cy="0"/>
                        </a:xfrm>
                        <a:prstGeom prst="line">
                          <a:avLst/>
                        </a:prstGeom>
                        <a:noFill/>
                        <a:ln w="952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D6A6E1" id="Line 2815" o:spid="_x0000_s1026" style="position:absolute;left:0;text-align:left;rotation:90;flip:x;z-index:25351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65pt,19.6pt" to="256.7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">
                <v:stroke startarrow="open" startarrowwidth="narrow" startarrowlength="short" endarrow="open" endarrowwidth="narrow" endarrowlength="short"/>
              </v:line>
            </w:pict>
          </mc:Fallback>
        </mc:AlternateContent>
      </w:r>
    </w:p>
    <w:p w14:paraId="715A90F2" w14:textId="77777777" w:rsidR="008B4B2B" w:rsidRPr="001D6D10" w:rsidRDefault="008B4B2B" w:rsidP="008B4B2B">
      <w:pPr>
        <w:wordWrap w:val="0"/>
        <w:overflowPunct w:val="0"/>
        <w:spacing w:line="362" w:lineRule="exact"/>
        <w:ind w:leftChars="331" w:left="699" w:right="97" w:firstLineChars="1550" w:firstLine="3272"/>
      </w:pPr>
      <w:r w:rsidRPr="001D6D10">
        <w:rPr>
          <w:rFonts w:hint="eastAsia"/>
          <w:noProof/>
        </w:rPr>
        <mc:AlternateContent>
          <mc:Choice Requires="wps">
            <w:drawing>
              <wp:anchor distT="0" distB="0" distL="114300" distR="114300" simplePos="0" relativeHeight="253517824" behindDoc="0" locked="0" layoutInCell="1" allowOverlap="1" wp14:anchorId="5B70DC86" wp14:editId="585B87F8">
                <wp:simplePos x="0" y="0"/>
                <wp:positionH relativeFrom="column">
                  <wp:posOffset>2160270</wp:posOffset>
                </wp:positionH>
                <wp:positionV relativeFrom="paragraph">
                  <wp:posOffset>175260</wp:posOffset>
                </wp:positionV>
                <wp:extent cx="1680210" cy="847090"/>
                <wp:effectExtent l="7620" t="13335" r="7620" b="6350"/>
                <wp:wrapNone/>
                <wp:docPr id="3641" name="Text Box 28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0210" cy="847090"/>
                        </a:xfrm>
                        <a:prstGeom prst="rect">
                          <a:avLst/>
                        </a:prstGeom>
                        <a:solidFill>
                          <a:srgbClr val="FFFFFF"/>
                        </a:solidFill>
                        <a:ln w="9525">
                          <a:solidFill>
                            <a:srgbClr val="000000"/>
                          </a:solidFill>
                          <a:miter lim="800000"/>
                          <a:headEnd/>
                          <a:tailEnd/>
                        </a:ln>
                      </wps:spPr>
                      <wps:txbx>
                        <w:txbxContent>
                          <w:p w14:paraId="511951B9" w14:textId="77777777" w:rsidR="006A5267" w:rsidRPr="00EE798C" w:rsidRDefault="006A5267" w:rsidP="008B4B2B">
                            <w:pPr>
                              <w:ind w:firstLineChars="300" w:firstLine="633"/>
                            </w:pPr>
                            <w:r w:rsidRPr="00EE798C">
                              <w:rPr>
                                <w:rFonts w:hint="eastAsia"/>
                              </w:rPr>
                              <w:t xml:space="preserve">　　</w:t>
                            </w:r>
                          </w:p>
                          <w:p w14:paraId="5360FD6C" w14:textId="77777777" w:rsidR="006A5267" w:rsidRPr="00EE798C" w:rsidRDefault="006A5267" w:rsidP="008B4B2B">
                            <w:pPr>
                              <w:ind w:firstLineChars="100" w:firstLine="211"/>
                            </w:pPr>
                            <w:r w:rsidRPr="00EE798C">
                              <w:rPr>
                                <w:rFonts w:hint="eastAsia"/>
                              </w:rPr>
                              <w:t>大阪府　　消防保安課</w:t>
                            </w:r>
                          </w:p>
                          <w:p w14:paraId="4AE7028F" w14:textId="77777777" w:rsidR="006A5267" w:rsidRPr="00EE798C" w:rsidRDefault="006A5267" w:rsidP="008B4B2B">
                            <w:pPr>
                              <w:ind w:firstLineChars="500" w:firstLine="1055"/>
                            </w:pPr>
                          </w:p>
                        </w:txbxContent>
                      </wps:txbx>
                      <wps:bodyPr rot="0" vert="horz" wrap="square" lIns="37440" tIns="24120" rIns="41040" bIns="241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70DC86" id="Text Box 2816" o:spid="_x0000_s1792" type="#_x0000_t202" style="position:absolute;left:0;text-align:left;margin-left:170.1pt;margin-top:13.8pt;width:132.3pt;height:66.7pt;z-index:25351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">
                <v:textbox inset="1.04mm,.67mm,1.14mm,.67mm">
                  <w:txbxContent>
                    <w:p w14:paraId="511951B9" w14:textId="77777777" w:rsidR="006A5267" w:rsidRPr="00EE798C" w:rsidRDefault="006A5267" w:rsidP="008B4B2B">
                      <w:pPr>
                        <w:ind w:firstLineChars="300" w:firstLine="633"/>
                      </w:pPr>
                      <w:r w:rsidRPr="00EE798C">
                        <w:rPr>
                          <w:rFonts w:hint="eastAsia"/>
                        </w:rPr>
                        <w:t xml:space="preserve">　　</w:t>
                      </w:r>
                    </w:p>
                    <w:p w14:paraId="5360FD6C" w14:textId="77777777" w:rsidR="006A5267" w:rsidRPr="00EE798C" w:rsidRDefault="006A5267" w:rsidP="008B4B2B">
                      <w:pPr>
                        <w:ind w:firstLineChars="100" w:firstLine="211"/>
                      </w:pPr>
                      <w:r w:rsidRPr="00EE798C">
                        <w:rPr>
                          <w:rFonts w:hint="eastAsia"/>
                        </w:rPr>
                        <w:t>大阪府　　消防保安課</w:t>
                      </w:r>
                    </w:p>
                    <w:p w14:paraId="4AE7028F" w14:textId="77777777" w:rsidR="006A5267" w:rsidRPr="00EE798C" w:rsidRDefault="006A5267" w:rsidP="008B4B2B">
                      <w:pPr>
                        <w:ind w:firstLineChars="500" w:firstLine="1055"/>
                      </w:pPr>
                    </w:p>
                  </w:txbxContent>
                </v:textbox>
              </v:shape>
            </w:pict>
          </mc:Fallback>
        </mc:AlternateContent>
      </w:r>
    </w:p>
    <w:p w14:paraId="3A77776B" w14:textId="77777777" w:rsidR="008B4B2B" w:rsidRPr="001D6D10" w:rsidRDefault="008B4B2B" w:rsidP="008B4B2B">
      <w:pPr>
        <w:wordWrap w:val="0"/>
        <w:overflowPunct w:val="0"/>
        <w:spacing w:line="362" w:lineRule="exact"/>
        <w:ind w:leftChars="331" w:left="699" w:right="97" w:firstLineChars="1550" w:firstLine="3272"/>
      </w:pPr>
      <w:r w:rsidRPr="001D6D10">
        <w:rPr>
          <w:rFonts w:hint="eastAsia"/>
          <w:noProof/>
        </w:rPr>
        <mc:AlternateContent>
          <mc:Choice Requires="wps">
            <w:drawing>
              <wp:anchor distT="0" distB="0" distL="114300" distR="114300" simplePos="0" relativeHeight="253537280" behindDoc="0" locked="0" layoutInCell="1" allowOverlap="1" wp14:anchorId="2008BD3A" wp14:editId="4A7C2CFB">
                <wp:simplePos x="0" y="0"/>
                <wp:positionH relativeFrom="column">
                  <wp:posOffset>4320540</wp:posOffset>
                </wp:positionH>
                <wp:positionV relativeFrom="paragraph">
                  <wp:posOffset>12065</wp:posOffset>
                </wp:positionV>
                <wp:extent cx="1623060" cy="328295"/>
                <wp:effectExtent l="5715" t="12065" r="9525" b="12065"/>
                <wp:wrapNone/>
                <wp:docPr id="3640" name="Text Box 28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060" cy="328295"/>
                        </a:xfrm>
                        <a:prstGeom prst="rect">
                          <a:avLst/>
                        </a:prstGeom>
                        <a:solidFill>
                          <a:srgbClr val="FFFFFF"/>
                        </a:solidFill>
                        <a:ln w="9525">
                          <a:solidFill>
                            <a:srgbClr val="000000"/>
                          </a:solidFill>
                          <a:miter lim="800000"/>
                          <a:headEnd/>
                          <a:tailEnd/>
                        </a:ln>
                      </wps:spPr>
                      <wps:txbx>
                        <w:txbxContent>
                          <w:p w14:paraId="6590A4BC" w14:textId="77777777" w:rsidR="006A5267" w:rsidRPr="00EE798C" w:rsidRDefault="006A5267" w:rsidP="008B4B2B">
                            <w:r w:rsidRPr="00EE798C">
                              <w:rPr>
                                <w:rFonts w:hint="eastAsia"/>
                                <w:sz w:val="16"/>
                                <w:szCs w:val="16"/>
                              </w:rPr>
                              <w:t>（一社）大阪府ＬＰガス協会等</w:t>
                            </w:r>
                          </w:p>
                        </w:txbxContent>
                      </wps:txbx>
                      <wps:bodyPr rot="0" vert="horz" wrap="square" lIns="37440" tIns="24120" rIns="41040" bIns="241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08BD3A" id="Text Box 2833" o:spid="_x0000_s1793" type="#_x0000_t202" style="position:absolute;left:0;text-align:left;margin-left:340.2pt;margin-top:.95pt;width:127.8pt;height:25.85pt;z-index:25353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">
                <v:textbox inset="1.04mm,.67mm,1.14mm,.67mm">
                  <w:txbxContent>
                    <w:p w14:paraId="6590A4BC" w14:textId="77777777" w:rsidR="006A5267" w:rsidRPr="00EE798C" w:rsidRDefault="006A5267" w:rsidP="008B4B2B">
                      <w:r w:rsidRPr="00EE798C">
                        <w:rPr>
                          <w:rFonts w:hint="eastAsia"/>
                          <w:sz w:val="16"/>
                          <w:szCs w:val="16"/>
                        </w:rPr>
                        <w:t>（一社）大阪府ＬＰガス協会等</w:t>
                      </w:r>
                    </w:p>
                  </w:txbxContent>
                </v:textbox>
              </v:shape>
            </w:pict>
          </mc:Fallback>
        </mc:AlternateContent>
      </w:r>
      <w:r w:rsidRPr="001D6D10">
        <w:rPr>
          <w:rFonts w:hint="eastAsia"/>
          <w:noProof/>
        </w:rPr>
        <mc:AlternateContent>
          <mc:Choice Requires="wps">
            <w:drawing>
              <wp:anchor distT="0" distB="0" distL="114300" distR="114300" simplePos="0" relativeHeight="253538304" behindDoc="0" locked="0" layoutInCell="1" allowOverlap="1" wp14:anchorId="3D103AED" wp14:editId="18D664A4">
                <wp:simplePos x="0" y="0"/>
                <wp:positionH relativeFrom="column">
                  <wp:posOffset>4080510</wp:posOffset>
                </wp:positionH>
                <wp:positionV relativeFrom="paragraph">
                  <wp:posOffset>-77470</wp:posOffset>
                </wp:positionV>
                <wp:extent cx="0" cy="480060"/>
                <wp:effectExtent l="20955" t="67310" r="22860" b="66040"/>
                <wp:wrapNone/>
                <wp:docPr id="3639" name="Line 28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0" cy="480060"/>
                        </a:xfrm>
                        <a:prstGeom prst="line">
                          <a:avLst/>
                        </a:prstGeom>
                        <a:noFill/>
                        <a:ln w="9525">
                          <a:solidFill>
                            <a:srgbClr val="000000"/>
                          </a:solidFill>
                          <a:prstDash val="sysDot"/>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8D0334" id="Line 2834" o:spid="_x0000_s1026" style="position:absolute;left:0;text-align:left;rotation:-90;flip:x y;z-index:25353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1.3pt,-6.1pt" to="321.3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">
                <v:stroke dashstyle="1 1" startarrow="open" startarrowwidth="narrow" startarrowlength="short" endarrow="open" endarrowwidth="narrow" endarrowlength="short"/>
              </v:line>
            </w:pict>
          </mc:Fallback>
        </mc:AlternateContent>
      </w:r>
      <w:r w:rsidRPr="001D6D10">
        <w:rPr>
          <w:rFonts w:hint="eastAsia"/>
          <w:noProof/>
        </w:rPr>
        <mc:AlternateContent>
          <mc:Choice Requires="wps">
            <w:drawing>
              <wp:anchor distT="0" distB="0" distL="114300" distR="114300" simplePos="0" relativeHeight="253534208" behindDoc="0" locked="0" layoutInCell="1" allowOverlap="1" wp14:anchorId="5D288FF6" wp14:editId="73DF97AE">
                <wp:simplePos x="0" y="0"/>
                <wp:positionH relativeFrom="column">
                  <wp:posOffset>1560195</wp:posOffset>
                </wp:positionH>
                <wp:positionV relativeFrom="paragraph">
                  <wp:posOffset>95885</wp:posOffset>
                </wp:positionV>
                <wp:extent cx="600075" cy="0"/>
                <wp:effectExtent l="17145" t="67310" r="20955" b="66040"/>
                <wp:wrapNone/>
                <wp:docPr id="3638" name="Line 28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H="1">
                          <a:off x="0" y="0"/>
                          <a:ext cx="600075" cy="0"/>
                        </a:xfrm>
                        <a:prstGeom prst="line">
                          <a:avLst/>
                        </a:prstGeom>
                        <a:noFill/>
                        <a:ln w="952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1760AF" id="Line 2830" o:spid="_x0000_s1026" style="position:absolute;left:0;text-align:left;rotation:180;flip:x;z-index:25353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85pt,7.55pt" to="170.1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">
                <v:stroke startarrow="open" startarrowwidth="narrow" startarrowlength="short" endarrow="open" endarrowwidth="narrow" endarrowlength="short"/>
              </v:line>
            </w:pict>
          </mc:Fallback>
        </mc:AlternateContent>
      </w:r>
      <w:r w:rsidRPr="001D6D10">
        <w:rPr>
          <w:rFonts w:hint="eastAsia"/>
          <w:noProof/>
        </w:rPr>
        <mc:AlternateContent>
          <mc:Choice Requires="wps">
            <w:drawing>
              <wp:anchor distT="0" distB="0" distL="114300" distR="114300" simplePos="0" relativeHeight="253512704" behindDoc="0" locked="0" layoutInCell="1" allowOverlap="1" wp14:anchorId="2554BDF2" wp14:editId="63CADF93">
                <wp:simplePos x="0" y="0"/>
                <wp:positionH relativeFrom="column">
                  <wp:posOffset>480060</wp:posOffset>
                </wp:positionH>
                <wp:positionV relativeFrom="paragraph">
                  <wp:posOffset>5080</wp:posOffset>
                </wp:positionV>
                <wp:extent cx="1080135" cy="396875"/>
                <wp:effectExtent l="13335" t="5080" r="11430" b="7620"/>
                <wp:wrapNone/>
                <wp:docPr id="3637" name="Text Box 28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396875"/>
                        </a:xfrm>
                        <a:prstGeom prst="rect">
                          <a:avLst/>
                        </a:prstGeom>
                        <a:solidFill>
                          <a:srgbClr val="FFFFFF"/>
                        </a:solidFill>
                        <a:ln w="9525">
                          <a:solidFill>
                            <a:srgbClr val="000000"/>
                          </a:solidFill>
                          <a:miter lim="800000"/>
                          <a:headEnd/>
                          <a:tailEnd/>
                        </a:ln>
                      </wps:spPr>
                      <wps:txbx>
                        <w:txbxContent>
                          <w:p w14:paraId="785EAA63" w14:textId="77777777" w:rsidR="006A5267" w:rsidRPr="008A4793" w:rsidRDefault="006A5267" w:rsidP="008B4B2B">
                            <w:pPr>
                              <w:spacing w:line="240" w:lineRule="exact"/>
                              <w:jc w:val="center"/>
                              <w:rPr>
                                <w:sz w:val="18"/>
                                <w:szCs w:val="18"/>
                              </w:rPr>
                            </w:pPr>
                            <w:r w:rsidRPr="008A4793">
                              <w:rPr>
                                <w:rFonts w:hint="eastAsia"/>
                                <w:kern w:val="0"/>
                                <w:sz w:val="18"/>
                                <w:szCs w:val="18"/>
                                <w:fitText w:val="1440" w:id="-1509239551"/>
                              </w:rPr>
                              <w:t>中部近畿産業保安</w:t>
                            </w:r>
                            <w:r w:rsidRPr="000B57D7">
                              <w:rPr>
                                <w:rFonts w:hint="eastAsia"/>
                                <w:spacing w:val="15"/>
                                <w:kern w:val="0"/>
                                <w:sz w:val="18"/>
                                <w:szCs w:val="18"/>
                                <w:fitText w:val="1440" w:id="-1509239552"/>
                              </w:rPr>
                              <w:t>監督部近畿支</w:t>
                            </w:r>
                            <w:r w:rsidRPr="000B57D7">
                              <w:rPr>
                                <w:rFonts w:hint="eastAsia"/>
                                <w:kern w:val="0"/>
                                <w:sz w:val="18"/>
                                <w:szCs w:val="18"/>
                                <w:fitText w:val="1440" w:id="-1509239552"/>
                              </w:rPr>
                              <w:t>部</w:t>
                            </w:r>
                          </w:p>
                        </w:txbxContent>
                      </wps:txbx>
                      <wps:bodyPr rot="0" vert="horz" wrap="square" lIns="37440" tIns="24120" rIns="41040" bIns="241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54BDF2" id="Text Box 2811" o:spid="_x0000_s1794" type="#_x0000_t202" style="position:absolute;left:0;text-align:left;margin-left:37.8pt;margin-top:.4pt;width:85.05pt;height:31.25pt;z-index:25351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">
                <v:textbox inset="1.04mm,.67mm,1.14mm,.67mm">
                  <w:txbxContent>
                    <w:p w14:paraId="785EAA63" w14:textId="77777777" w:rsidR="006A5267" w:rsidRPr="008A4793" w:rsidRDefault="006A5267" w:rsidP="008B4B2B">
                      <w:pPr>
                        <w:spacing w:line="240" w:lineRule="exact"/>
                        <w:jc w:val="center"/>
                        <w:rPr>
                          <w:sz w:val="18"/>
                          <w:szCs w:val="18"/>
                        </w:rPr>
                      </w:pPr>
                      <w:r w:rsidRPr="008A4793">
                        <w:rPr>
                          <w:rFonts w:hint="eastAsia"/>
                          <w:kern w:val="0"/>
                          <w:sz w:val="18"/>
                          <w:szCs w:val="18"/>
                          <w:fitText w:val="1440" w:id="-1509239551"/>
                        </w:rPr>
                        <w:t>中部近畿産業保安</w:t>
                      </w:r>
                      <w:r w:rsidRPr="000B57D7">
                        <w:rPr>
                          <w:rFonts w:hint="eastAsia"/>
                          <w:spacing w:val="15"/>
                          <w:kern w:val="0"/>
                          <w:sz w:val="18"/>
                          <w:szCs w:val="18"/>
                          <w:fitText w:val="1440" w:id="-1509239552"/>
                        </w:rPr>
                        <w:t>監督部近畿支</w:t>
                      </w:r>
                      <w:r w:rsidRPr="000B57D7">
                        <w:rPr>
                          <w:rFonts w:hint="eastAsia"/>
                          <w:kern w:val="0"/>
                          <w:sz w:val="18"/>
                          <w:szCs w:val="18"/>
                          <w:fitText w:val="1440" w:id="-1509239552"/>
                        </w:rPr>
                        <w:t>部</w:t>
                      </w:r>
                    </w:p>
                  </w:txbxContent>
                </v:textbox>
              </v:shape>
            </w:pict>
          </mc:Fallback>
        </mc:AlternateContent>
      </w:r>
    </w:p>
    <w:p w14:paraId="142D261B" w14:textId="77777777" w:rsidR="008B4B2B" w:rsidRPr="001D6D10" w:rsidRDefault="008B4B2B" w:rsidP="008B4B2B">
      <w:pPr>
        <w:wordWrap w:val="0"/>
        <w:overflowPunct w:val="0"/>
        <w:spacing w:line="362" w:lineRule="exact"/>
        <w:ind w:leftChars="331" w:left="699" w:right="97" w:firstLineChars="1550" w:firstLine="3272"/>
      </w:pPr>
    </w:p>
    <w:p w14:paraId="231B924E" w14:textId="77777777" w:rsidR="008B4B2B" w:rsidRPr="001D6D10" w:rsidRDefault="008B4B2B" w:rsidP="008B4B2B">
      <w:pPr>
        <w:wordWrap w:val="0"/>
        <w:overflowPunct w:val="0"/>
        <w:spacing w:line="362" w:lineRule="exact"/>
        <w:ind w:leftChars="331" w:left="699" w:right="97" w:firstLineChars="1550" w:firstLine="3272"/>
      </w:pPr>
      <w:r w:rsidRPr="001D6D10">
        <w:rPr>
          <w:rFonts w:hint="eastAsia"/>
          <w:noProof/>
        </w:rPr>
        <mc:AlternateContent>
          <mc:Choice Requires="wps">
            <w:drawing>
              <wp:anchor distT="0" distB="0" distL="114300" distR="114300" simplePos="0" relativeHeight="253524992" behindDoc="0" locked="0" layoutInCell="1" allowOverlap="1" wp14:anchorId="23B4E196" wp14:editId="78F003DC">
                <wp:simplePos x="0" y="0"/>
                <wp:positionH relativeFrom="column">
                  <wp:posOffset>4080510</wp:posOffset>
                </wp:positionH>
                <wp:positionV relativeFrom="paragraph">
                  <wp:posOffset>-90170</wp:posOffset>
                </wp:positionV>
                <wp:extent cx="0" cy="480060"/>
                <wp:effectExtent l="20955" t="64135" r="22860" b="59690"/>
                <wp:wrapNone/>
                <wp:docPr id="3636" name="Line 28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0" cy="480060"/>
                        </a:xfrm>
                        <a:prstGeom prst="line">
                          <a:avLst/>
                        </a:prstGeom>
                        <a:noFill/>
                        <a:ln w="9525">
                          <a:solidFill>
                            <a:srgbClr val="000000"/>
                          </a:solidFill>
                          <a:prstDash val="sysDot"/>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C4AEB0" id="Line 2823" o:spid="_x0000_s1026" style="position:absolute;left:0;text-align:left;rotation:-90;flip:x y;z-index:25352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1.3pt,-7.1pt" to="321.3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">
                <v:stroke dashstyle="1 1" startarrow="open" startarrowwidth="narrow" startarrowlength="short" endarrow="open" endarrowwidth="narrow" endarrowlength="short"/>
              </v:line>
            </w:pict>
          </mc:Fallback>
        </mc:AlternateContent>
      </w:r>
      <w:r w:rsidRPr="001D6D10">
        <w:rPr>
          <w:rFonts w:hint="eastAsia"/>
          <w:noProof/>
        </w:rPr>
        <mc:AlternateContent>
          <mc:Choice Requires="wps">
            <w:drawing>
              <wp:anchor distT="0" distB="0" distL="114300" distR="114300" simplePos="0" relativeHeight="253535232" behindDoc="0" locked="0" layoutInCell="1" allowOverlap="1" wp14:anchorId="25AB9105" wp14:editId="2AD0F99F">
                <wp:simplePos x="0" y="0"/>
                <wp:positionH relativeFrom="column">
                  <wp:posOffset>1560195</wp:posOffset>
                </wp:positionH>
                <wp:positionV relativeFrom="paragraph">
                  <wp:posOffset>119380</wp:posOffset>
                </wp:positionV>
                <wp:extent cx="600075" cy="0"/>
                <wp:effectExtent l="17145" t="62230" r="20955" b="61595"/>
                <wp:wrapNone/>
                <wp:docPr id="3635" name="Line 28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H="1">
                          <a:off x="0" y="0"/>
                          <a:ext cx="600075" cy="0"/>
                        </a:xfrm>
                        <a:prstGeom prst="line">
                          <a:avLst/>
                        </a:prstGeom>
                        <a:noFill/>
                        <a:ln w="952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F80842" id="Line 2831" o:spid="_x0000_s1026" style="position:absolute;left:0;text-align:left;rotation:180;flip:x;z-index:25353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85pt,9.4pt" to="170.1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">
                <v:stroke startarrow="open" startarrowwidth="narrow" startarrowlength="short" endarrow="open" endarrowwidth="narrow" endarrowlength="short"/>
              </v:line>
            </w:pict>
          </mc:Fallback>
        </mc:AlternateContent>
      </w:r>
      <w:r w:rsidRPr="001D6D10">
        <w:rPr>
          <w:rFonts w:hint="eastAsia"/>
          <w:noProof/>
        </w:rPr>
        <mc:AlternateContent>
          <mc:Choice Requires="wps">
            <w:drawing>
              <wp:anchor distT="0" distB="0" distL="114300" distR="114300" simplePos="0" relativeHeight="253531136" behindDoc="0" locked="0" layoutInCell="1" allowOverlap="1" wp14:anchorId="5F85F899" wp14:editId="2E05156A">
                <wp:simplePos x="0" y="0"/>
                <wp:positionH relativeFrom="column">
                  <wp:posOffset>480060</wp:posOffset>
                </wp:positionH>
                <wp:positionV relativeFrom="paragraph">
                  <wp:posOffset>28575</wp:posOffset>
                </wp:positionV>
                <wp:extent cx="1080135" cy="272415"/>
                <wp:effectExtent l="13335" t="9525" r="11430" b="13335"/>
                <wp:wrapNone/>
                <wp:docPr id="3634" name="Text Box 28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272415"/>
                        </a:xfrm>
                        <a:prstGeom prst="rect">
                          <a:avLst/>
                        </a:prstGeom>
                        <a:solidFill>
                          <a:srgbClr val="FFFFFF"/>
                        </a:solidFill>
                        <a:ln w="9525">
                          <a:solidFill>
                            <a:srgbClr val="000000"/>
                          </a:solidFill>
                          <a:miter lim="800000"/>
                          <a:headEnd/>
                          <a:tailEnd/>
                        </a:ln>
                      </wps:spPr>
                      <wps:txbx>
                        <w:txbxContent>
                          <w:p w14:paraId="4EC71E07" w14:textId="77777777" w:rsidR="006A5267" w:rsidRDefault="006A5267" w:rsidP="008B4B2B">
                            <w:pPr>
                              <w:jc w:val="distribute"/>
                            </w:pPr>
                            <w:r>
                              <w:rPr>
                                <w:rFonts w:hint="eastAsia"/>
                              </w:rPr>
                              <w:t>消防庁</w:t>
                            </w:r>
                          </w:p>
                        </w:txbxContent>
                      </wps:txbx>
                      <wps:bodyPr rot="0" vert="horz" wrap="square" lIns="37440" tIns="24120" rIns="41040" bIns="241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85F899" id="Text Box 2829" o:spid="_x0000_s1795" type="#_x0000_t202" style="position:absolute;left:0;text-align:left;margin-left:37.8pt;margin-top:2.25pt;width:85.05pt;height:21.45pt;z-index:25353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">
                <v:textbox inset="1.04mm,.67mm,1.14mm,.67mm">
                  <w:txbxContent>
                    <w:p w14:paraId="4EC71E07" w14:textId="77777777" w:rsidR="006A5267" w:rsidRDefault="006A5267" w:rsidP="008B4B2B">
                      <w:pPr>
                        <w:jc w:val="distribute"/>
                      </w:pPr>
                      <w:r>
                        <w:rPr>
                          <w:rFonts w:hint="eastAsia"/>
                        </w:rPr>
                        <w:t>消防庁</w:t>
                      </w:r>
                    </w:p>
                  </w:txbxContent>
                </v:textbox>
              </v:shape>
            </w:pict>
          </mc:Fallback>
        </mc:AlternateContent>
      </w:r>
      <w:r w:rsidRPr="001D6D10">
        <w:rPr>
          <w:rFonts w:hint="eastAsia"/>
          <w:noProof/>
        </w:rPr>
        <mc:AlternateContent>
          <mc:Choice Requires="wps">
            <w:drawing>
              <wp:anchor distT="0" distB="0" distL="114300" distR="114300" simplePos="0" relativeHeight="253519872" behindDoc="0" locked="0" layoutInCell="1" allowOverlap="1" wp14:anchorId="3BF00A3A" wp14:editId="14135662">
                <wp:simplePos x="0" y="0"/>
                <wp:positionH relativeFrom="column">
                  <wp:posOffset>4320540</wp:posOffset>
                </wp:positionH>
                <wp:positionV relativeFrom="paragraph">
                  <wp:posOffset>35560</wp:posOffset>
                </wp:positionV>
                <wp:extent cx="1623060" cy="272415"/>
                <wp:effectExtent l="5715" t="6985" r="9525" b="6350"/>
                <wp:wrapNone/>
                <wp:docPr id="3633" name="Text Box 28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060" cy="272415"/>
                        </a:xfrm>
                        <a:prstGeom prst="rect">
                          <a:avLst/>
                        </a:prstGeom>
                        <a:solidFill>
                          <a:srgbClr val="FFFFFF"/>
                        </a:solidFill>
                        <a:ln w="9525">
                          <a:solidFill>
                            <a:srgbClr val="000000"/>
                          </a:solidFill>
                          <a:miter lim="800000"/>
                          <a:headEnd/>
                          <a:tailEnd/>
                        </a:ln>
                      </wps:spPr>
                      <wps:txbx>
                        <w:txbxContent>
                          <w:p w14:paraId="3C8C3FFD" w14:textId="77777777" w:rsidR="006A5267" w:rsidRDefault="006A5267" w:rsidP="008B4B2B">
                            <w:pPr>
                              <w:jc w:val="distribute"/>
                            </w:pPr>
                            <w:r>
                              <w:rPr>
                                <w:rFonts w:hint="eastAsia"/>
                              </w:rPr>
                              <w:t>陸上自衛隊第３師団</w:t>
                            </w:r>
                          </w:p>
                        </w:txbxContent>
                      </wps:txbx>
                      <wps:bodyPr rot="0" vert="horz" wrap="square" lIns="37440" tIns="24120" rIns="41040" bIns="241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F00A3A" id="Text Box 2818" o:spid="_x0000_s1796" type="#_x0000_t202" style="position:absolute;left:0;text-align:left;margin-left:340.2pt;margin-top:2.8pt;width:127.8pt;height:21.45pt;z-index:25351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">
                <v:textbox inset="1.04mm,.67mm,1.14mm,.67mm">
                  <w:txbxContent>
                    <w:p w14:paraId="3C8C3FFD" w14:textId="77777777" w:rsidR="006A5267" w:rsidRDefault="006A5267" w:rsidP="008B4B2B">
                      <w:pPr>
                        <w:jc w:val="distribute"/>
                      </w:pPr>
                      <w:r>
                        <w:rPr>
                          <w:rFonts w:hint="eastAsia"/>
                        </w:rPr>
                        <w:t>陸上自衛隊第３師団</w:t>
                      </w:r>
                    </w:p>
                  </w:txbxContent>
                </v:textbox>
              </v:shape>
            </w:pict>
          </mc:Fallback>
        </mc:AlternateContent>
      </w:r>
    </w:p>
    <w:p w14:paraId="73C89286" w14:textId="77777777" w:rsidR="008B4B2B" w:rsidRPr="001D6D10" w:rsidRDefault="008B4B2B" w:rsidP="008B4B2B">
      <w:pPr>
        <w:wordWrap w:val="0"/>
        <w:overflowPunct w:val="0"/>
        <w:spacing w:line="362" w:lineRule="exact"/>
        <w:ind w:leftChars="331" w:left="699" w:right="97" w:firstLineChars="1550" w:firstLine="3272"/>
      </w:pPr>
    </w:p>
    <w:p w14:paraId="70AA16DD" w14:textId="77777777" w:rsidR="008B4B2B" w:rsidRPr="001D6D10" w:rsidRDefault="008B4B2B" w:rsidP="008B4B2B">
      <w:pPr>
        <w:wordWrap w:val="0"/>
        <w:overflowPunct w:val="0"/>
        <w:spacing w:line="362" w:lineRule="exact"/>
        <w:ind w:leftChars="331" w:left="699" w:right="97" w:firstLineChars="1550" w:firstLine="3272"/>
      </w:pPr>
    </w:p>
    <w:p w14:paraId="483C039C" w14:textId="77777777" w:rsidR="008B4B2B" w:rsidRPr="001D6D10" w:rsidRDefault="008B4B2B" w:rsidP="008B4B2B">
      <w:pPr>
        <w:wordWrap w:val="0"/>
        <w:overflowPunct w:val="0"/>
        <w:spacing w:line="362" w:lineRule="exact"/>
        <w:ind w:leftChars="331" w:left="699" w:right="97" w:firstLineChars="1550" w:firstLine="3272"/>
      </w:pPr>
    </w:p>
    <w:p w14:paraId="41636418" w14:textId="77777777" w:rsidR="008B4B2B" w:rsidRPr="001D6D10" w:rsidRDefault="008B4B2B" w:rsidP="008B4B2B">
      <w:pPr>
        <w:wordWrap w:val="0"/>
        <w:overflowPunct w:val="0"/>
        <w:spacing w:line="362" w:lineRule="exact"/>
        <w:ind w:leftChars="331" w:left="699" w:right="97" w:firstLineChars="1550" w:firstLine="3272"/>
      </w:pPr>
      <w:r w:rsidRPr="001D6D10">
        <w:rPr>
          <w:rFonts w:hint="eastAsia"/>
          <w:noProof/>
        </w:rPr>
        <mc:AlternateContent>
          <mc:Choice Requires="wps">
            <w:drawing>
              <wp:anchor distT="0" distB="0" distL="114300" distR="114300" simplePos="0" relativeHeight="253502464" behindDoc="0" locked="0" layoutInCell="1" allowOverlap="1" wp14:anchorId="61CBB324" wp14:editId="44E59D08">
                <wp:simplePos x="0" y="0"/>
                <wp:positionH relativeFrom="column">
                  <wp:posOffset>3840480</wp:posOffset>
                </wp:positionH>
                <wp:positionV relativeFrom="paragraph">
                  <wp:posOffset>103505</wp:posOffset>
                </wp:positionV>
                <wp:extent cx="2280285" cy="790575"/>
                <wp:effectExtent l="11430" t="8255" r="13335" b="10795"/>
                <wp:wrapNone/>
                <wp:docPr id="3632" name="Text Box 28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0285" cy="790575"/>
                        </a:xfrm>
                        <a:prstGeom prst="rect">
                          <a:avLst/>
                        </a:prstGeom>
                        <a:solidFill>
                          <a:srgbClr val="FFFFFF"/>
                        </a:solidFill>
                        <a:ln w="9525">
                          <a:solidFill>
                            <a:srgbClr val="000000"/>
                          </a:solidFill>
                          <a:miter lim="800000"/>
                          <a:headEnd/>
                          <a:tailEnd/>
                        </a:ln>
                      </wps:spPr>
                      <wps:txbx>
                        <w:txbxContent>
                          <w:p w14:paraId="1C943542" w14:textId="77777777" w:rsidR="006A5267" w:rsidRDefault="006A5267" w:rsidP="008B4B2B">
                            <w:pPr>
                              <w:ind w:firstLineChars="600" w:firstLine="1267"/>
                            </w:pPr>
                            <w:r>
                              <w:rPr>
                                <w:rFonts w:hint="eastAsia"/>
                              </w:rPr>
                              <w:t>凡　　例</w:t>
                            </w:r>
                          </w:p>
                          <w:p w14:paraId="7CCBEE07" w14:textId="77777777" w:rsidR="006A5267" w:rsidRDefault="006A5267" w:rsidP="008B4B2B">
                            <w:pPr>
                              <w:tabs>
                                <w:tab w:val="left" w:pos="186"/>
                              </w:tabs>
                              <w:ind w:left="422" w:hangingChars="200" w:hanging="422"/>
                            </w:pPr>
                            <w:r>
                              <w:rPr>
                                <w:rFonts w:hint="eastAsia"/>
                              </w:rPr>
                              <w:tab/>
                            </w:r>
                            <w:r>
                              <w:rPr>
                                <w:rFonts w:hint="eastAsia"/>
                              </w:rPr>
                              <w:tab/>
                            </w:r>
                            <w:r>
                              <w:rPr>
                                <w:rFonts w:hint="eastAsia"/>
                              </w:rPr>
                              <w:t>；通常の通信系統</w:t>
                            </w:r>
                          </w:p>
                          <w:p w14:paraId="36778691" w14:textId="77777777" w:rsidR="006A5267" w:rsidRDefault="006A5267" w:rsidP="008B4B2B">
                            <w:pPr>
                              <w:tabs>
                                <w:tab w:val="left" w:pos="482"/>
                              </w:tabs>
                              <w:ind w:left="422" w:hangingChars="200" w:hanging="422"/>
                            </w:pPr>
                            <w:r>
                              <w:rPr>
                                <w:rFonts w:hint="eastAsia"/>
                              </w:rPr>
                              <w:tab/>
                            </w:r>
                            <w:r>
                              <w:rPr>
                                <w:rFonts w:hint="eastAsia"/>
                              </w:rPr>
                              <w:t>；必要に応じての通信系統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CBB324" id="Text Box 2801" o:spid="_x0000_s1797" type="#_x0000_t202" style="position:absolute;left:0;text-align:left;margin-left:302.4pt;margin-top:8.15pt;width:179.55pt;height:62.25pt;z-index:25350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">
                <v:textbox>
                  <w:txbxContent>
                    <w:p w14:paraId="1C943542" w14:textId="77777777" w:rsidR="006A5267" w:rsidRDefault="006A5267" w:rsidP="008B4B2B">
                      <w:pPr>
                        <w:ind w:firstLineChars="600" w:firstLine="1267"/>
                      </w:pPr>
                      <w:r>
                        <w:rPr>
                          <w:rFonts w:hint="eastAsia"/>
                        </w:rPr>
                        <w:t>凡　　例</w:t>
                      </w:r>
                    </w:p>
                    <w:p w14:paraId="7CCBEE07" w14:textId="77777777" w:rsidR="006A5267" w:rsidRDefault="006A5267" w:rsidP="008B4B2B">
                      <w:pPr>
                        <w:tabs>
                          <w:tab w:val="left" w:pos="186"/>
                        </w:tabs>
                        <w:ind w:left="422" w:hangingChars="200" w:hanging="422"/>
                      </w:pPr>
                      <w:r>
                        <w:rPr>
                          <w:rFonts w:hint="eastAsia"/>
                        </w:rPr>
                        <w:tab/>
                      </w:r>
                      <w:r>
                        <w:rPr>
                          <w:rFonts w:hint="eastAsia"/>
                        </w:rPr>
                        <w:tab/>
                      </w:r>
                      <w:r>
                        <w:rPr>
                          <w:rFonts w:hint="eastAsia"/>
                        </w:rPr>
                        <w:t>；通常の通信系統</w:t>
                      </w:r>
                    </w:p>
                    <w:p w14:paraId="36778691" w14:textId="77777777" w:rsidR="006A5267" w:rsidRDefault="006A5267" w:rsidP="008B4B2B">
                      <w:pPr>
                        <w:tabs>
                          <w:tab w:val="left" w:pos="482"/>
                        </w:tabs>
                        <w:ind w:left="422" w:hangingChars="200" w:hanging="422"/>
                      </w:pPr>
                      <w:r>
                        <w:rPr>
                          <w:rFonts w:hint="eastAsia"/>
                        </w:rPr>
                        <w:tab/>
                      </w:r>
                      <w:r>
                        <w:rPr>
                          <w:rFonts w:hint="eastAsia"/>
                        </w:rPr>
                        <w:t>；必要に応じての通信系統</w:t>
                      </w:r>
                    </w:p>
                  </w:txbxContent>
                </v:textbox>
              </v:shape>
            </w:pict>
          </mc:Fallback>
        </mc:AlternateContent>
      </w:r>
    </w:p>
    <w:p w14:paraId="1D03C031" w14:textId="77777777" w:rsidR="008B4B2B" w:rsidRPr="001D6D10" w:rsidRDefault="008B4B2B" w:rsidP="008B4B2B">
      <w:pPr>
        <w:wordWrap w:val="0"/>
        <w:overflowPunct w:val="0"/>
        <w:spacing w:line="362" w:lineRule="exact"/>
        <w:ind w:leftChars="331" w:left="699" w:right="97" w:firstLineChars="1550" w:firstLine="3272"/>
      </w:pPr>
    </w:p>
    <w:p w14:paraId="33EC99FC" w14:textId="77777777" w:rsidR="00610A64" w:rsidRDefault="00610A64">
      <w:pPr>
        <w:widowControl/>
        <w:jc w:val="left"/>
        <w:rPr>
          <w:rFonts w:ascii="ＭＳ ゴシック" w:eastAsia="ＭＳ ゴシック" w:hAnsi="ＭＳ ゴシック" w:cs="Courier New"/>
          <w:bCs/>
          <w:sz w:val="22"/>
          <w:szCs w:val="22"/>
        </w:rPr>
      </w:pPr>
      <w:r>
        <w:rPr>
          <w:rFonts w:ascii="ＭＳ ゴシック" w:eastAsia="ＭＳ ゴシック" w:hAnsi="ＭＳ ゴシック"/>
          <w:bCs/>
          <w:sz w:val="22"/>
          <w:szCs w:val="22"/>
        </w:rPr>
        <w:br w:type="page"/>
      </w:r>
    </w:p>
    <w:p w14:paraId="7036F30C" w14:textId="08C561AE" w:rsidR="008B4B2B" w:rsidRPr="001D6D10" w:rsidRDefault="008B4B2B" w:rsidP="00E0548A">
      <w:pPr>
        <w:pStyle w:val="3"/>
        <w:ind w:firstLine="442"/>
        <w:rPr>
          <w:szCs w:val="22"/>
        </w:rPr>
      </w:pPr>
      <w:bookmarkStart w:id="438" w:name="_Toc122436982"/>
      <w:bookmarkStart w:id="439" w:name="_Toc222433313"/>
      <w:bookmarkStart w:id="440" w:name="_Toc222486681"/>
      <w:bookmarkStart w:id="441" w:name="_Toc225158166"/>
      <w:r w:rsidRPr="001D6D10">
        <w:rPr>
          <w:rFonts w:hint="eastAsia"/>
          <w:szCs w:val="22"/>
        </w:rPr>
        <w:lastRenderedPageBreak/>
        <w:t>第３　火薬類災害応急対策（危機管理室）</w:t>
      </w:r>
      <w:bookmarkEnd w:id="438"/>
      <w:bookmarkEnd w:id="439"/>
      <w:bookmarkEnd w:id="440"/>
      <w:bookmarkEnd w:id="441"/>
    </w:p>
    <w:p w14:paraId="0717142A" w14:textId="77777777" w:rsidR="008B4B2B" w:rsidRPr="001D6D10" w:rsidRDefault="008B4B2B" w:rsidP="008B4B2B">
      <w:pPr>
        <w:pStyle w:val="a0"/>
        <w:ind w:leftChars="420" w:left="887" w:firstLineChars="100" w:firstLine="221"/>
        <w:rPr>
          <w:rFonts w:hAnsi="ＭＳ 明朝"/>
          <w:bCs/>
          <w:sz w:val="22"/>
          <w:szCs w:val="22"/>
        </w:rPr>
      </w:pPr>
      <w:r w:rsidRPr="001D6D10">
        <w:rPr>
          <w:rFonts w:hAnsi="ＭＳ 明朝" w:hint="eastAsia"/>
          <w:bCs/>
          <w:sz w:val="22"/>
          <w:szCs w:val="22"/>
        </w:rPr>
        <w:t>関係機関と密接な連絡を図り、施設の使用停止、火薬の運搬禁止等の必要な緊急措置を講ずる。</w:t>
      </w:r>
    </w:p>
    <w:p w14:paraId="1B6D4C07" w14:textId="77777777" w:rsidR="008B4B2B" w:rsidRPr="001D6D10" w:rsidRDefault="008B4B2B" w:rsidP="008B4B2B">
      <w:pPr>
        <w:pStyle w:val="a0"/>
      </w:pPr>
    </w:p>
    <w:p w14:paraId="4B0A67EF" w14:textId="12D684FD" w:rsidR="00610A64" w:rsidRDefault="00610A64" w:rsidP="008B4B2B">
      <w:pPr>
        <w:pStyle w:val="a0"/>
      </w:pPr>
      <w:r w:rsidRPr="00610A64">
        <w:rPr>
          <w:noProof/>
        </w:rPr>
        <mc:AlternateContent>
          <mc:Choice Requires="wps">
            <w:drawing>
              <wp:anchor distT="0" distB="0" distL="114300" distR="114300" simplePos="0" relativeHeight="254323712" behindDoc="1" locked="0" layoutInCell="1" allowOverlap="1" wp14:anchorId="7CCDF5A9" wp14:editId="0BF636F4">
                <wp:simplePos x="0" y="0"/>
                <wp:positionH relativeFrom="column">
                  <wp:posOffset>100965</wp:posOffset>
                </wp:positionH>
                <wp:positionV relativeFrom="paragraph">
                  <wp:posOffset>960755</wp:posOffset>
                </wp:positionV>
                <wp:extent cx="212725" cy="0"/>
                <wp:effectExtent l="0" t="0" r="0" b="0"/>
                <wp:wrapNone/>
                <wp:docPr id="3878" name="Line 28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725"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BE3B1A" id="Line 2894" o:spid="_x0000_s1026" style="position:absolute;left:0;text-align:left;z-index:-24899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75.65pt" to="24.7pt,7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">
                <v:stroke dashstyle="1 1"/>
              </v:line>
            </w:pict>
          </mc:Fallback>
        </mc:AlternateContent>
      </w:r>
      <w:r w:rsidRPr="00610A64">
        <w:rPr>
          <w:noProof/>
        </w:rPr>
        <mc:AlternateContent>
          <mc:Choice Requires="wps">
            <w:drawing>
              <wp:anchor distT="0" distB="0" distL="114300" distR="114300" simplePos="0" relativeHeight="254322688" behindDoc="1" locked="0" layoutInCell="1" allowOverlap="1" wp14:anchorId="3BAABCC8" wp14:editId="6E3BECBE">
                <wp:simplePos x="0" y="0"/>
                <wp:positionH relativeFrom="column">
                  <wp:posOffset>100965</wp:posOffset>
                </wp:positionH>
                <wp:positionV relativeFrom="paragraph">
                  <wp:posOffset>755015</wp:posOffset>
                </wp:positionV>
                <wp:extent cx="212725" cy="0"/>
                <wp:effectExtent l="0" t="0" r="0" b="0"/>
                <wp:wrapNone/>
                <wp:docPr id="3877" name="Line 28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6C4C53" id="Line 2893" o:spid="_x0000_s1026" style="position:absolute;left:0;text-align:left;z-index:-24899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59.45pt" to="24.7pt,5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"/>
            </w:pict>
          </mc:Fallback>
        </mc:AlternateContent>
      </w:r>
      <w:r w:rsidRPr="00610A64">
        <w:rPr>
          <w:noProof/>
        </w:rPr>
        <mc:AlternateContent>
          <mc:Choice Requires="wps">
            <w:drawing>
              <wp:anchor distT="0" distB="0" distL="114300" distR="114300" simplePos="0" relativeHeight="254321664" behindDoc="1" locked="0" layoutInCell="1" allowOverlap="1" wp14:anchorId="7684C830" wp14:editId="36E79B41">
                <wp:simplePos x="0" y="0"/>
                <wp:positionH relativeFrom="column">
                  <wp:posOffset>-3810</wp:posOffset>
                </wp:positionH>
                <wp:positionV relativeFrom="paragraph">
                  <wp:posOffset>362585</wp:posOffset>
                </wp:positionV>
                <wp:extent cx="2122170" cy="772160"/>
                <wp:effectExtent l="0" t="0" r="11430" b="27940"/>
                <wp:wrapNone/>
                <wp:docPr id="3876" name="Text Box 28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2170" cy="772160"/>
                        </a:xfrm>
                        <a:prstGeom prst="rect">
                          <a:avLst/>
                        </a:prstGeom>
                        <a:solidFill>
                          <a:srgbClr val="FFFFFF"/>
                        </a:solidFill>
                        <a:ln w="9525">
                          <a:solidFill>
                            <a:srgbClr val="000000"/>
                          </a:solidFill>
                          <a:miter lim="800000"/>
                          <a:headEnd/>
                          <a:tailEnd/>
                        </a:ln>
                      </wps:spPr>
                      <wps:txbx>
                        <w:txbxContent>
                          <w:p w14:paraId="76331FA6" w14:textId="77777777" w:rsidR="00610A64" w:rsidRDefault="00610A64" w:rsidP="00610A64">
                            <w:pPr>
                              <w:spacing w:line="280" w:lineRule="atLeast"/>
                              <w:jc w:val="center"/>
                            </w:pPr>
                            <w:r>
                              <w:rPr>
                                <w:rFonts w:hint="eastAsia"/>
                              </w:rPr>
                              <w:t>凡　　　　　例</w:t>
                            </w:r>
                          </w:p>
                          <w:p w14:paraId="22520756" w14:textId="77777777" w:rsidR="00610A64" w:rsidRPr="000F1A6E" w:rsidRDefault="00610A64" w:rsidP="00610A64">
                            <w:pPr>
                              <w:spacing w:line="280" w:lineRule="atLeast"/>
                              <w:rPr>
                                <w:sz w:val="20"/>
                              </w:rPr>
                            </w:pPr>
                            <w:r>
                              <w:rPr>
                                <w:rFonts w:hint="eastAsia"/>
                              </w:rPr>
                              <w:t xml:space="preserve">　　</w:t>
                            </w:r>
                            <w:r w:rsidRPr="000F1A6E">
                              <w:rPr>
                                <w:rFonts w:hint="eastAsia"/>
                                <w:sz w:val="20"/>
                              </w:rPr>
                              <w:t>；通常の通信系統</w:t>
                            </w:r>
                          </w:p>
                          <w:p w14:paraId="3FF0349A" w14:textId="77777777" w:rsidR="00610A64" w:rsidRPr="000F1A6E" w:rsidRDefault="00610A64" w:rsidP="00610A64">
                            <w:pPr>
                              <w:tabs>
                                <w:tab w:val="left" w:pos="186"/>
                              </w:tabs>
                              <w:spacing w:line="280" w:lineRule="atLeast"/>
                              <w:ind w:left="422" w:hangingChars="200" w:hanging="422"/>
                              <w:rPr>
                                <w:sz w:val="20"/>
                              </w:rPr>
                            </w:pPr>
                            <w:r>
                              <w:rPr>
                                <w:rFonts w:hint="eastAsia"/>
                              </w:rPr>
                              <w:tab/>
                            </w:r>
                            <w:r>
                              <w:rPr>
                                <w:rFonts w:hint="eastAsia"/>
                              </w:rPr>
                              <w:tab/>
                            </w:r>
                            <w:r w:rsidRPr="000F1A6E">
                              <w:rPr>
                                <w:rFonts w:hint="eastAsia"/>
                                <w:sz w:val="20"/>
                              </w:rPr>
                              <w:t xml:space="preserve">；必要に応じての通信系統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84C830" id="Text Box 2892" o:spid="_x0000_s1798" type="#_x0000_t202" style="position:absolute;left:0;text-align:left;margin-left:-.3pt;margin-top:28.55pt;width:167.1pt;height:60.8pt;z-index:-2489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">
                <v:textbox>
                  <w:txbxContent>
                    <w:p w14:paraId="76331FA6" w14:textId="77777777" w:rsidR="00610A64" w:rsidRDefault="00610A64" w:rsidP="00610A64">
                      <w:pPr>
                        <w:spacing w:line="280" w:lineRule="atLeast"/>
                        <w:jc w:val="center"/>
                      </w:pPr>
                      <w:r>
                        <w:rPr>
                          <w:rFonts w:hint="eastAsia"/>
                        </w:rPr>
                        <w:t>凡　　　　　例</w:t>
                      </w:r>
                    </w:p>
                    <w:p w14:paraId="22520756" w14:textId="77777777" w:rsidR="00610A64" w:rsidRPr="000F1A6E" w:rsidRDefault="00610A64" w:rsidP="00610A64">
                      <w:pPr>
                        <w:spacing w:line="280" w:lineRule="atLeast"/>
                        <w:rPr>
                          <w:sz w:val="20"/>
                        </w:rPr>
                      </w:pPr>
                      <w:r>
                        <w:rPr>
                          <w:rFonts w:hint="eastAsia"/>
                        </w:rPr>
                        <w:t xml:space="preserve">　　</w:t>
                      </w:r>
                      <w:r w:rsidRPr="000F1A6E">
                        <w:rPr>
                          <w:rFonts w:hint="eastAsia"/>
                          <w:sz w:val="20"/>
                        </w:rPr>
                        <w:t>；通常の通信系統</w:t>
                      </w:r>
                    </w:p>
                    <w:p w14:paraId="3FF0349A" w14:textId="77777777" w:rsidR="00610A64" w:rsidRPr="000F1A6E" w:rsidRDefault="00610A64" w:rsidP="00610A64">
                      <w:pPr>
                        <w:tabs>
                          <w:tab w:val="left" w:pos="186"/>
                        </w:tabs>
                        <w:spacing w:line="280" w:lineRule="atLeast"/>
                        <w:ind w:left="422" w:hangingChars="200" w:hanging="422"/>
                        <w:rPr>
                          <w:sz w:val="20"/>
                        </w:rPr>
                      </w:pPr>
                      <w:r>
                        <w:rPr>
                          <w:rFonts w:hint="eastAsia"/>
                        </w:rPr>
                        <w:tab/>
                      </w:r>
                      <w:r>
                        <w:rPr>
                          <w:rFonts w:hint="eastAsia"/>
                        </w:rPr>
                        <w:tab/>
                      </w:r>
                      <w:r w:rsidRPr="000F1A6E">
                        <w:rPr>
                          <w:rFonts w:hint="eastAsia"/>
                          <w:sz w:val="20"/>
                        </w:rPr>
                        <w:t xml:space="preserve">；必要に応じての通信系統　</w:t>
                      </w:r>
                    </w:p>
                  </w:txbxContent>
                </v:textbox>
              </v:shape>
            </w:pict>
          </mc:Fallback>
        </mc:AlternateContent>
      </w:r>
      <w:r w:rsidRPr="00610A64">
        <w:rPr>
          <w:noProof/>
        </w:rPr>
        <mc:AlternateContent>
          <mc:Choice Requires="wps">
            <w:drawing>
              <wp:anchor distT="0" distB="0" distL="114300" distR="114300" simplePos="0" relativeHeight="254320640" behindDoc="1" locked="0" layoutInCell="1" allowOverlap="1" wp14:anchorId="3BA6D18E" wp14:editId="601C409C">
                <wp:simplePos x="0" y="0"/>
                <wp:positionH relativeFrom="column">
                  <wp:posOffset>2118360</wp:posOffset>
                </wp:positionH>
                <wp:positionV relativeFrom="paragraph">
                  <wp:posOffset>2190115</wp:posOffset>
                </wp:positionV>
                <wp:extent cx="1600200" cy="568960"/>
                <wp:effectExtent l="0" t="0" r="19050" b="21590"/>
                <wp:wrapNone/>
                <wp:docPr id="3875" name="Text Box 28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68960"/>
                        </a:xfrm>
                        <a:prstGeom prst="rect">
                          <a:avLst/>
                        </a:prstGeom>
                        <a:solidFill>
                          <a:srgbClr val="FFFFFF"/>
                        </a:solidFill>
                        <a:ln w="9525">
                          <a:solidFill>
                            <a:srgbClr val="000000"/>
                          </a:solidFill>
                          <a:miter lim="800000"/>
                          <a:headEnd/>
                          <a:tailEnd/>
                        </a:ln>
                      </wps:spPr>
                      <wps:txbx>
                        <w:txbxContent>
                          <w:p w14:paraId="0747B4FE" w14:textId="77777777" w:rsidR="00610A64" w:rsidRPr="00EE798C" w:rsidRDefault="00610A64" w:rsidP="00610A64">
                            <w:pPr>
                              <w:ind w:firstLineChars="100" w:firstLine="211"/>
                            </w:pPr>
                            <w:r w:rsidRPr="00EE798C">
                              <w:rPr>
                                <w:rFonts w:hint="eastAsia"/>
                              </w:rPr>
                              <w:t>大阪府　消防保安課</w:t>
                            </w:r>
                          </w:p>
                        </w:txbxContent>
                      </wps:txbx>
                      <wps:bodyPr rot="0" vert="horz" wrap="square" lIns="37440" tIns="24120" rIns="41040" bIns="241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6D18E" id="Text Box 2891" o:spid="_x0000_s1799" type="#_x0000_t202" style="position:absolute;left:0;text-align:left;margin-left:166.8pt;margin-top:172.45pt;width:126pt;height:44.8pt;z-index:-24899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">
                <v:textbox inset="1.04mm,.67mm,1.14mm,.67mm">
                  <w:txbxContent>
                    <w:p w14:paraId="0747B4FE" w14:textId="77777777" w:rsidR="00610A64" w:rsidRPr="00EE798C" w:rsidRDefault="00610A64" w:rsidP="00610A64">
                      <w:pPr>
                        <w:ind w:firstLineChars="100" w:firstLine="211"/>
                      </w:pPr>
                      <w:r w:rsidRPr="00EE798C">
                        <w:rPr>
                          <w:rFonts w:hint="eastAsia"/>
                        </w:rPr>
                        <w:t>大阪府　消防保安課</w:t>
                      </w:r>
                    </w:p>
                  </w:txbxContent>
                </v:textbox>
              </v:shape>
            </w:pict>
          </mc:Fallback>
        </mc:AlternateContent>
      </w:r>
      <w:r w:rsidRPr="00610A64">
        <w:rPr>
          <w:noProof/>
        </w:rPr>
        <mc:AlternateContent>
          <mc:Choice Requires="wps">
            <w:drawing>
              <wp:anchor distT="0" distB="0" distL="114300" distR="114300" simplePos="0" relativeHeight="254319616" behindDoc="1" locked="0" layoutInCell="1" allowOverlap="1" wp14:anchorId="7F08971C" wp14:editId="150E493C">
                <wp:simplePos x="0" y="0"/>
                <wp:positionH relativeFrom="column">
                  <wp:posOffset>403860</wp:posOffset>
                </wp:positionH>
                <wp:positionV relativeFrom="paragraph">
                  <wp:posOffset>2075815</wp:posOffset>
                </wp:positionV>
                <wp:extent cx="1080135" cy="396875"/>
                <wp:effectExtent l="0" t="0" r="24765" b="22225"/>
                <wp:wrapNone/>
                <wp:docPr id="3874" name="Text Box 28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396875"/>
                        </a:xfrm>
                        <a:prstGeom prst="rect">
                          <a:avLst/>
                        </a:prstGeom>
                        <a:solidFill>
                          <a:srgbClr val="FFFFFF"/>
                        </a:solidFill>
                        <a:ln w="9525">
                          <a:solidFill>
                            <a:srgbClr val="000000"/>
                          </a:solidFill>
                          <a:miter lim="800000"/>
                          <a:headEnd/>
                          <a:tailEnd/>
                        </a:ln>
                      </wps:spPr>
                      <wps:txbx>
                        <w:txbxContent>
                          <w:p w14:paraId="62BE75EA" w14:textId="77777777" w:rsidR="00610A64" w:rsidRPr="008A4793" w:rsidRDefault="00610A64" w:rsidP="00610A64">
                            <w:pPr>
                              <w:spacing w:line="240" w:lineRule="exact"/>
                              <w:jc w:val="center"/>
                              <w:rPr>
                                <w:sz w:val="18"/>
                                <w:szCs w:val="18"/>
                              </w:rPr>
                            </w:pPr>
                            <w:r w:rsidRPr="008A4793">
                              <w:rPr>
                                <w:rFonts w:hint="eastAsia"/>
                                <w:kern w:val="0"/>
                                <w:sz w:val="18"/>
                                <w:szCs w:val="18"/>
                                <w:fitText w:val="1440" w:id="-1509239551"/>
                              </w:rPr>
                              <w:t>中部近畿産業保安</w:t>
                            </w:r>
                            <w:r w:rsidRPr="000B57D7">
                              <w:rPr>
                                <w:rFonts w:hint="eastAsia"/>
                                <w:spacing w:val="15"/>
                                <w:kern w:val="0"/>
                                <w:sz w:val="18"/>
                                <w:szCs w:val="18"/>
                                <w:fitText w:val="1440" w:id="-1509239552"/>
                              </w:rPr>
                              <w:t>監督部近畿支</w:t>
                            </w:r>
                            <w:r w:rsidRPr="000B57D7">
                              <w:rPr>
                                <w:rFonts w:hint="eastAsia"/>
                                <w:kern w:val="0"/>
                                <w:sz w:val="18"/>
                                <w:szCs w:val="18"/>
                                <w:fitText w:val="1440" w:id="-1509239552"/>
                              </w:rPr>
                              <w:t>部</w:t>
                            </w:r>
                          </w:p>
                        </w:txbxContent>
                      </wps:txbx>
                      <wps:bodyPr rot="0" vert="horz" wrap="square" lIns="37440" tIns="24120" rIns="41040" bIns="241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08971C" id="Text Box 2890" o:spid="_x0000_s1800" type="#_x0000_t202" style="position:absolute;left:0;text-align:left;margin-left:31.8pt;margin-top:163.45pt;width:85.05pt;height:31.25pt;z-index:-24899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">
                <v:textbox inset="1.04mm,.67mm,1.14mm,.67mm">
                  <w:txbxContent>
                    <w:p w14:paraId="62BE75EA" w14:textId="77777777" w:rsidR="00610A64" w:rsidRPr="008A4793" w:rsidRDefault="00610A64" w:rsidP="00610A64">
                      <w:pPr>
                        <w:spacing w:line="240" w:lineRule="exact"/>
                        <w:jc w:val="center"/>
                        <w:rPr>
                          <w:sz w:val="18"/>
                          <w:szCs w:val="18"/>
                        </w:rPr>
                      </w:pPr>
                      <w:r w:rsidRPr="008A4793">
                        <w:rPr>
                          <w:rFonts w:hint="eastAsia"/>
                          <w:kern w:val="0"/>
                          <w:sz w:val="18"/>
                          <w:szCs w:val="18"/>
                          <w:fitText w:val="1440" w:id="-1509239551"/>
                        </w:rPr>
                        <w:t>中部近畿産業保安</w:t>
                      </w:r>
                      <w:r w:rsidRPr="000B57D7">
                        <w:rPr>
                          <w:rFonts w:hint="eastAsia"/>
                          <w:spacing w:val="15"/>
                          <w:kern w:val="0"/>
                          <w:sz w:val="18"/>
                          <w:szCs w:val="18"/>
                          <w:fitText w:val="1440" w:id="-1509239552"/>
                        </w:rPr>
                        <w:t>監督部近畿支</w:t>
                      </w:r>
                      <w:r w:rsidRPr="000B57D7">
                        <w:rPr>
                          <w:rFonts w:hint="eastAsia"/>
                          <w:kern w:val="0"/>
                          <w:sz w:val="18"/>
                          <w:szCs w:val="18"/>
                          <w:fitText w:val="1440" w:id="-1509239552"/>
                        </w:rPr>
                        <w:t>部</w:t>
                      </w:r>
                    </w:p>
                  </w:txbxContent>
                </v:textbox>
              </v:shape>
            </w:pict>
          </mc:Fallback>
        </mc:AlternateContent>
      </w:r>
      <w:r w:rsidRPr="00610A64">
        <w:rPr>
          <w:noProof/>
        </w:rPr>
        <mc:AlternateContent>
          <mc:Choice Requires="wps">
            <w:drawing>
              <wp:anchor distT="0" distB="0" distL="114300" distR="114300" simplePos="0" relativeHeight="254318592" behindDoc="1" locked="0" layoutInCell="1" allowOverlap="1" wp14:anchorId="3873981A" wp14:editId="40E46548">
                <wp:simplePos x="0" y="0"/>
                <wp:positionH relativeFrom="column">
                  <wp:posOffset>3705860</wp:posOffset>
                </wp:positionH>
                <wp:positionV relativeFrom="paragraph">
                  <wp:posOffset>2423795</wp:posOffset>
                </wp:positionV>
                <wp:extent cx="538480" cy="0"/>
                <wp:effectExtent l="38100" t="76200" r="33020" b="95250"/>
                <wp:wrapNone/>
                <wp:docPr id="3873" name="Line 28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H="1" flipV="1">
                          <a:off x="0" y="0"/>
                          <a:ext cx="538480" cy="0"/>
                        </a:xfrm>
                        <a:prstGeom prst="line">
                          <a:avLst/>
                        </a:prstGeom>
                        <a:noFill/>
                        <a:ln w="952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FDE0B1" id="Line 2889" o:spid="_x0000_s1026" style="position:absolute;left:0;text-align:left;rotation:180;flip:x y;z-index:-24899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8pt,190.85pt" to="334.2pt,19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">
                <v:stroke startarrow="open" startarrowwidth="narrow" startarrowlength="short" endarrow="open" endarrowwidth="narrow" endarrowlength="short"/>
              </v:line>
            </w:pict>
          </mc:Fallback>
        </mc:AlternateContent>
      </w:r>
      <w:r w:rsidRPr="00610A64">
        <w:rPr>
          <w:noProof/>
        </w:rPr>
        <mc:AlternateContent>
          <mc:Choice Requires="wps">
            <w:drawing>
              <wp:anchor distT="0" distB="0" distL="114300" distR="114300" simplePos="0" relativeHeight="254317568" behindDoc="1" locked="0" layoutInCell="1" allowOverlap="1" wp14:anchorId="33F765B6" wp14:editId="641CD356">
                <wp:simplePos x="0" y="0"/>
                <wp:positionH relativeFrom="column">
                  <wp:posOffset>4248150</wp:posOffset>
                </wp:positionH>
                <wp:positionV relativeFrom="paragraph">
                  <wp:posOffset>2190115</wp:posOffset>
                </wp:positionV>
                <wp:extent cx="1508760" cy="272415"/>
                <wp:effectExtent l="0" t="0" r="15240" b="13335"/>
                <wp:wrapNone/>
                <wp:docPr id="3872" name="Text Box 28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8760" cy="272415"/>
                        </a:xfrm>
                        <a:prstGeom prst="rect">
                          <a:avLst/>
                        </a:prstGeom>
                        <a:solidFill>
                          <a:srgbClr val="FFFFFF"/>
                        </a:solidFill>
                        <a:ln w="9525">
                          <a:solidFill>
                            <a:srgbClr val="000000"/>
                          </a:solidFill>
                          <a:miter lim="800000"/>
                          <a:headEnd/>
                          <a:tailEnd/>
                        </a:ln>
                      </wps:spPr>
                      <wps:txbx>
                        <w:txbxContent>
                          <w:p w14:paraId="543D3A29" w14:textId="77777777" w:rsidR="00610A64" w:rsidRDefault="00610A64" w:rsidP="00610A64">
                            <w:pPr>
                              <w:jc w:val="distribute"/>
                            </w:pPr>
                            <w:r>
                              <w:rPr>
                                <w:rFonts w:hint="eastAsia"/>
                                <w:sz w:val="20"/>
                              </w:rPr>
                              <w:t>大阪府火薬類保安協会</w:t>
                            </w:r>
                          </w:p>
                        </w:txbxContent>
                      </wps:txbx>
                      <wps:bodyPr rot="0" vert="horz" wrap="square" lIns="37440" tIns="24120" rIns="41040" bIns="241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F765B6" id="Text Box 2888" o:spid="_x0000_s1801" type="#_x0000_t202" style="position:absolute;left:0;text-align:left;margin-left:334.5pt;margin-top:172.45pt;width:118.8pt;height:21.45pt;z-index:-2489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">
                <v:textbox inset="1.04mm,.67mm,1.14mm,.67mm">
                  <w:txbxContent>
                    <w:p w14:paraId="543D3A29" w14:textId="77777777" w:rsidR="00610A64" w:rsidRDefault="00610A64" w:rsidP="00610A64">
                      <w:pPr>
                        <w:jc w:val="distribute"/>
                      </w:pPr>
                      <w:r>
                        <w:rPr>
                          <w:rFonts w:hint="eastAsia"/>
                          <w:sz w:val="20"/>
                        </w:rPr>
                        <w:t>大阪府火薬類保安協会</w:t>
                      </w:r>
                    </w:p>
                  </w:txbxContent>
                </v:textbox>
              </v:shape>
            </w:pict>
          </mc:Fallback>
        </mc:AlternateContent>
      </w:r>
      <w:r w:rsidRPr="00610A64">
        <w:rPr>
          <w:noProof/>
        </w:rPr>
        <mc:AlternateContent>
          <mc:Choice Requires="wps">
            <w:drawing>
              <wp:anchor distT="0" distB="0" distL="114300" distR="114300" simplePos="0" relativeHeight="254316544" behindDoc="1" locked="0" layoutInCell="1" allowOverlap="1" wp14:anchorId="1BE12482" wp14:editId="57C60E3B">
                <wp:simplePos x="0" y="0"/>
                <wp:positionH relativeFrom="column">
                  <wp:posOffset>1868805</wp:posOffset>
                </wp:positionH>
                <wp:positionV relativeFrom="paragraph">
                  <wp:posOffset>1515110</wp:posOffset>
                </wp:positionV>
                <wp:extent cx="440055" cy="0"/>
                <wp:effectExtent l="38100" t="76200" r="0" b="95250"/>
                <wp:wrapNone/>
                <wp:docPr id="3871" name="Line 28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0055" cy="0"/>
                        </a:xfrm>
                        <a:prstGeom prst="line">
                          <a:avLst/>
                        </a:prstGeom>
                        <a:noFill/>
                        <a:ln w="9525">
                          <a:solidFill>
                            <a:srgbClr val="000000"/>
                          </a:solidFill>
                          <a:prstDash val="sysDot"/>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D2C9C9" id="Line 2887" o:spid="_x0000_s1026" style="position:absolute;left:0;text-align:left;flip:x;z-index:-24899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15pt,119.3pt" to="181.8pt,1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">
                <v:stroke dashstyle="1 1" endarrow="open" endarrowwidth="narrow" endarrowlength="short"/>
              </v:line>
            </w:pict>
          </mc:Fallback>
        </mc:AlternateContent>
      </w:r>
      <w:r w:rsidRPr="00610A64">
        <w:rPr>
          <w:noProof/>
        </w:rPr>
        <mc:AlternateContent>
          <mc:Choice Requires="wps">
            <w:drawing>
              <wp:anchor distT="0" distB="0" distL="114300" distR="114300" simplePos="0" relativeHeight="254315520" behindDoc="1" locked="0" layoutInCell="1" allowOverlap="1" wp14:anchorId="6C410971" wp14:editId="0D9993C1">
                <wp:simplePos x="0" y="0"/>
                <wp:positionH relativeFrom="column">
                  <wp:posOffset>1485900</wp:posOffset>
                </wp:positionH>
                <wp:positionV relativeFrom="paragraph">
                  <wp:posOffset>2726690</wp:posOffset>
                </wp:positionV>
                <wp:extent cx="634365" cy="0"/>
                <wp:effectExtent l="38100" t="76200" r="32385" b="95250"/>
                <wp:wrapNone/>
                <wp:docPr id="3864" name="Line 28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H="1" flipV="1">
                          <a:off x="0" y="0"/>
                          <a:ext cx="634365" cy="0"/>
                        </a:xfrm>
                        <a:prstGeom prst="line">
                          <a:avLst/>
                        </a:prstGeom>
                        <a:noFill/>
                        <a:ln w="952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473E7C" id="Line 2886" o:spid="_x0000_s1026" style="position:absolute;left:0;text-align:left;rotation:180;flip:x y;z-index:-24900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214.7pt" to="166.95pt,2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">
                <v:stroke startarrow="open" startarrowwidth="narrow" startarrowlength="short" endarrow="open" endarrowwidth="narrow" endarrowlength="short"/>
              </v:line>
            </w:pict>
          </mc:Fallback>
        </mc:AlternateContent>
      </w:r>
      <w:r w:rsidRPr="00610A64">
        <w:rPr>
          <w:noProof/>
        </w:rPr>
        <mc:AlternateContent>
          <mc:Choice Requires="wps">
            <w:drawing>
              <wp:anchor distT="0" distB="0" distL="114300" distR="114300" simplePos="0" relativeHeight="254314496" behindDoc="1" locked="0" layoutInCell="1" allowOverlap="1" wp14:anchorId="390E96A1" wp14:editId="0986A5F6">
                <wp:simplePos x="0" y="0"/>
                <wp:positionH relativeFrom="column">
                  <wp:posOffset>1483995</wp:posOffset>
                </wp:positionH>
                <wp:positionV relativeFrom="paragraph">
                  <wp:posOffset>2380615</wp:posOffset>
                </wp:positionV>
                <wp:extent cx="634365" cy="0"/>
                <wp:effectExtent l="38100" t="76200" r="32385" b="95250"/>
                <wp:wrapNone/>
                <wp:docPr id="3863" name="Line 28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H="1">
                          <a:off x="0" y="0"/>
                          <a:ext cx="634365" cy="0"/>
                        </a:xfrm>
                        <a:prstGeom prst="line">
                          <a:avLst/>
                        </a:prstGeom>
                        <a:noFill/>
                        <a:ln w="952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EB1A49" id="Line 2885" o:spid="_x0000_s1026" style="position:absolute;left:0;text-align:left;rotation:180;flip:x;z-index:-24900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85pt,187.45pt" to="166.8pt,18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">
                <v:stroke startarrow="open" startarrowwidth="narrow" startarrowlength="short" endarrow="open" endarrowwidth="narrow" endarrowlength="short"/>
              </v:line>
            </w:pict>
          </mc:Fallback>
        </mc:AlternateContent>
      </w:r>
      <w:r w:rsidRPr="00610A64">
        <w:rPr>
          <w:noProof/>
        </w:rPr>
        <mc:AlternateContent>
          <mc:Choice Requires="wps">
            <w:drawing>
              <wp:anchor distT="0" distB="0" distL="114300" distR="114300" simplePos="0" relativeHeight="254313472" behindDoc="1" locked="0" layoutInCell="1" allowOverlap="1" wp14:anchorId="4C3FE87A" wp14:editId="4D27C392">
                <wp:simplePos x="0" y="0"/>
                <wp:positionH relativeFrom="column">
                  <wp:posOffset>407670</wp:posOffset>
                </wp:positionH>
                <wp:positionV relativeFrom="paragraph">
                  <wp:posOffset>2530475</wp:posOffset>
                </wp:positionV>
                <wp:extent cx="1080135" cy="342900"/>
                <wp:effectExtent l="0" t="0" r="24765" b="19050"/>
                <wp:wrapNone/>
                <wp:docPr id="3764"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342900"/>
                        </a:xfrm>
                        <a:prstGeom prst="rect">
                          <a:avLst/>
                        </a:prstGeom>
                        <a:solidFill>
                          <a:srgbClr val="FFFFFF"/>
                        </a:solidFill>
                        <a:ln w="9525">
                          <a:solidFill>
                            <a:srgbClr val="000000"/>
                          </a:solidFill>
                          <a:miter lim="800000"/>
                          <a:headEnd/>
                          <a:tailEnd/>
                        </a:ln>
                      </wps:spPr>
                      <wps:txbx>
                        <w:txbxContent>
                          <w:p w14:paraId="143EA200" w14:textId="77777777" w:rsidR="00610A64" w:rsidRDefault="00610A64" w:rsidP="00610A64">
                            <w:pPr>
                              <w:jc w:val="distribute"/>
                            </w:pPr>
                            <w:r>
                              <w:rPr>
                                <w:rFonts w:hint="eastAsia"/>
                              </w:rPr>
                              <w:t>消防庁</w:t>
                            </w:r>
                          </w:p>
                        </w:txbxContent>
                      </wps:txbx>
                      <wps:bodyPr rot="0" vert="horz" wrap="square" lIns="37440" tIns="24120" rIns="41040" bIns="241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3FE87A" id="Text Box 2884" o:spid="_x0000_s1802" type="#_x0000_t202" style="position:absolute;left:0;text-align:left;margin-left:32.1pt;margin-top:199.25pt;width:85.05pt;height:27pt;z-index:-24900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">
                <v:textbox inset="1.04mm,.67mm,1.14mm,.67mm">
                  <w:txbxContent>
                    <w:p w14:paraId="143EA200" w14:textId="77777777" w:rsidR="00610A64" w:rsidRDefault="00610A64" w:rsidP="00610A64">
                      <w:pPr>
                        <w:jc w:val="distribute"/>
                      </w:pPr>
                      <w:r>
                        <w:rPr>
                          <w:rFonts w:hint="eastAsia"/>
                        </w:rPr>
                        <w:t>消防庁</w:t>
                      </w:r>
                    </w:p>
                  </w:txbxContent>
                </v:textbox>
              </v:shape>
            </w:pict>
          </mc:Fallback>
        </mc:AlternateContent>
      </w:r>
      <w:r w:rsidRPr="00610A64">
        <w:rPr>
          <w:noProof/>
        </w:rPr>
        <mc:AlternateContent>
          <mc:Choice Requires="wps">
            <w:drawing>
              <wp:anchor distT="0" distB="0" distL="114300" distR="114300" simplePos="0" relativeHeight="254312448" behindDoc="1" locked="0" layoutInCell="1" allowOverlap="1" wp14:anchorId="26F0344E" wp14:editId="06A6EEE7">
                <wp:simplePos x="0" y="0"/>
                <wp:positionH relativeFrom="column">
                  <wp:posOffset>3898265</wp:posOffset>
                </wp:positionH>
                <wp:positionV relativeFrom="paragraph">
                  <wp:posOffset>650875</wp:posOffset>
                </wp:positionV>
                <wp:extent cx="260985" cy="1000125"/>
                <wp:effectExtent l="0" t="64770" r="55245" b="74295"/>
                <wp:wrapNone/>
                <wp:docPr id="3760"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260985" cy="1000125"/>
                        </a:xfrm>
                        <a:prstGeom prst="line">
                          <a:avLst/>
                        </a:prstGeom>
                        <a:noFill/>
                        <a:ln w="952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BD73CE" id="Line 2881" o:spid="_x0000_s1026" style="position:absolute;left:0;text-align:left;rotation:-90;z-index:-24900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95pt,51.25pt" to="327.5pt,1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">
                <v:stroke startarrow="open" startarrowwidth="narrow" startarrowlength="short" endarrow="open" endarrowwidth="narrow" endarrowlength="short"/>
              </v:line>
            </w:pict>
          </mc:Fallback>
        </mc:AlternateContent>
      </w:r>
      <w:r w:rsidRPr="00610A64">
        <w:rPr>
          <w:noProof/>
        </w:rPr>
        <mc:AlternateContent>
          <mc:Choice Requires="wps">
            <w:drawing>
              <wp:anchor distT="0" distB="0" distL="114300" distR="114300" simplePos="0" relativeHeight="254311424" behindDoc="1" locked="0" layoutInCell="1" allowOverlap="1" wp14:anchorId="4C7AB1CE" wp14:editId="5553B080">
                <wp:simplePos x="0" y="0"/>
                <wp:positionH relativeFrom="column">
                  <wp:posOffset>1743075</wp:posOffset>
                </wp:positionH>
                <wp:positionV relativeFrom="paragraph">
                  <wp:posOffset>1615440</wp:posOffset>
                </wp:positionV>
                <wp:extent cx="918210" cy="228600"/>
                <wp:effectExtent l="1905" t="0" r="55245" b="55245"/>
                <wp:wrapNone/>
                <wp:docPr id="3759" name="Line 28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918210" cy="228600"/>
                        </a:xfrm>
                        <a:prstGeom prst="line">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326C3A" id="Line 2880" o:spid="_x0000_s1026" style="position:absolute;left:0;text-align:left;rotation:90;flip:x;z-index:-24900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25pt,127.2pt" to="209.55pt,14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">
                <v:stroke endarrow="open" endarrowwidth="narrow" endarrowlength="short"/>
              </v:line>
            </w:pict>
          </mc:Fallback>
        </mc:AlternateContent>
      </w:r>
      <w:r w:rsidRPr="00610A64">
        <w:rPr>
          <w:noProof/>
        </w:rPr>
        <mc:AlternateContent>
          <mc:Choice Requires="wps">
            <w:drawing>
              <wp:anchor distT="0" distB="0" distL="114300" distR="114300" simplePos="0" relativeHeight="254310400" behindDoc="1" locked="0" layoutInCell="1" allowOverlap="1" wp14:anchorId="784E2F1F" wp14:editId="0CDB54DF">
                <wp:simplePos x="0" y="0"/>
                <wp:positionH relativeFrom="column">
                  <wp:posOffset>4750435</wp:posOffset>
                </wp:positionH>
                <wp:positionV relativeFrom="paragraph">
                  <wp:posOffset>1176655</wp:posOffset>
                </wp:positionV>
                <wp:extent cx="413385" cy="0"/>
                <wp:effectExtent l="35243" t="40957" r="60007" b="60008"/>
                <wp:wrapNone/>
                <wp:docPr id="3758" name="Line 28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413385" cy="0"/>
                        </a:xfrm>
                        <a:prstGeom prst="line">
                          <a:avLst/>
                        </a:prstGeom>
                        <a:noFill/>
                        <a:ln w="952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9BAC80" id="Line 2879" o:spid="_x0000_s1026" style="position:absolute;left:0;text-align:left;rotation:-90;flip:x;z-index:-24900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4.05pt,92.65pt" to="406.6pt,9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">
                <v:stroke startarrow="open" startarrowwidth="narrow" startarrowlength="short" endarrow="open" endarrowwidth="narrow" endarrowlength="short"/>
              </v:line>
            </w:pict>
          </mc:Fallback>
        </mc:AlternateContent>
      </w:r>
      <w:r w:rsidRPr="00610A64">
        <w:rPr>
          <w:noProof/>
        </w:rPr>
        <mc:AlternateContent>
          <mc:Choice Requires="wps">
            <w:drawing>
              <wp:anchor distT="0" distB="0" distL="114300" distR="114300" simplePos="0" relativeHeight="254309376" behindDoc="1" locked="0" layoutInCell="1" allowOverlap="1" wp14:anchorId="1B7436DF" wp14:editId="39765D05">
                <wp:simplePos x="0" y="0"/>
                <wp:positionH relativeFrom="column">
                  <wp:posOffset>3983990</wp:posOffset>
                </wp:positionH>
                <wp:positionV relativeFrom="paragraph">
                  <wp:posOffset>2460625</wp:posOffset>
                </wp:positionV>
                <wp:extent cx="0" cy="529590"/>
                <wp:effectExtent l="1905" t="74295" r="20955" b="97155"/>
                <wp:wrapNone/>
                <wp:docPr id="3757" name="Line 28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0" cy="529590"/>
                        </a:xfrm>
                        <a:prstGeom prst="line">
                          <a:avLst/>
                        </a:prstGeom>
                        <a:noFill/>
                        <a:ln w="9525">
                          <a:solidFill>
                            <a:srgbClr val="000000"/>
                          </a:solidFill>
                          <a:prstDash val="sysDot"/>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9FB957" id="Line 2878" o:spid="_x0000_s1026" style="position:absolute;left:0;text-align:left;rotation:-90;flip:x;z-index:-24900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3.7pt,193.75pt" to="313.7pt,2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">
                <v:stroke dashstyle="1 1" startarrow="open" startarrowwidth="narrow" startarrowlength="short" endarrow="open" endarrowwidth="narrow" endarrowlength="short"/>
              </v:line>
            </w:pict>
          </mc:Fallback>
        </mc:AlternateContent>
      </w:r>
      <w:r w:rsidRPr="00610A64">
        <w:rPr>
          <w:noProof/>
        </w:rPr>
        <mc:AlternateContent>
          <mc:Choice Requires="wps">
            <w:drawing>
              <wp:anchor distT="0" distB="0" distL="114300" distR="114300" simplePos="0" relativeHeight="254308352" behindDoc="1" locked="0" layoutInCell="1" allowOverlap="1" wp14:anchorId="6931B434" wp14:editId="7633BA13">
                <wp:simplePos x="0" y="0"/>
                <wp:positionH relativeFrom="column">
                  <wp:posOffset>3718560</wp:posOffset>
                </wp:positionH>
                <wp:positionV relativeFrom="paragraph">
                  <wp:posOffset>1671955</wp:posOffset>
                </wp:positionV>
                <wp:extent cx="1221105" cy="635000"/>
                <wp:effectExtent l="19050" t="38100" r="55245" b="69850"/>
                <wp:wrapNone/>
                <wp:docPr id="3756" name="Line 28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21105" cy="635000"/>
                        </a:xfrm>
                        <a:prstGeom prst="line">
                          <a:avLst/>
                        </a:prstGeom>
                        <a:noFill/>
                        <a:ln w="9525">
                          <a:solidFill>
                            <a:srgbClr val="000000"/>
                          </a:solidFill>
                          <a:prstDash val="sysDot"/>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0E6E72" id="Line 2877" o:spid="_x0000_s1026" style="position:absolute;left:0;text-align:left;flip:x;z-index:-24900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2.8pt,131.65pt" to="388.95pt,1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">
                <v:stroke dashstyle="1 1" startarrow="open" startarrowwidth="narrow" startarrowlength="short" endarrow="open" endarrowwidth="narrow" endarrowlength="short"/>
              </v:line>
            </w:pict>
          </mc:Fallback>
        </mc:AlternateContent>
      </w:r>
      <w:r w:rsidRPr="00610A64">
        <w:rPr>
          <w:noProof/>
        </w:rPr>
        <mc:AlternateContent>
          <mc:Choice Requires="wps">
            <w:drawing>
              <wp:anchor distT="0" distB="0" distL="114300" distR="114300" simplePos="0" relativeHeight="254307328" behindDoc="1" locked="0" layoutInCell="1" allowOverlap="1" wp14:anchorId="756CCCD7" wp14:editId="4E74E9A2">
                <wp:simplePos x="0" y="0"/>
                <wp:positionH relativeFrom="column">
                  <wp:posOffset>2327275</wp:posOffset>
                </wp:positionH>
                <wp:positionV relativeFrom="paragraph">
                  <wp:posOffset>1500505</wp:posOffset>
                </wp:positionV>
                <wp:extent cx="1482725" cy="0"/>
                <wp:effectExtent l="0" t="0" r="0" b="0"/>
                <wp:wrapNone/>
                <wp:docPr id="214" name="Line 28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2725"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5D2ED3" id="Line 2876" o:spid="_x0000_s1026" style="position:absolute;left:0;text-align:left;z-index:-24900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25pt,118.15pt" to="300pt,1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">
                <v:stroke dashstyle="1 1"/>
              </v:line>
            </w:pict>
          </mc:Fallback>
        </mc:AlternateContent>
      </w:r>
      <w:r w:rsidRPr="00610A64">
        <w:rPr>
          <w:noProof/>
        </w:rPr>
        <mc:AlternateContent>
          <mc:Choice Requires="wps">
            <w:drawing>
              <wp:anchor distT="0" distB="0" distL="114300" distR="114300" simplePos="0" relativeHeight="254306304" behindDoc="1" locked="0" layoutInCell="1" allowOverlap="1" wp14:anchorId="1E105B19" wp14:editId="691B1155">
                <wp:simplePos x="0" y="0"/>
                <wp:positionH relativeFrom="column">
                  <wp:posOffset>2324100</wp:posOffset>
                </wp:positionH>
                <wp:positionV relativeFrom="paragraph">
                  <wp:posOffset>477520</wp:posOffset>
                </wp:positionV>
                <wp:extent cx="1371600" cy="0"/>
                <wp:effectExtent l="0" t="0" r="0" b="0"/>
                <wp:wrapNone/>
                <wp:docPr id="213" name="Line 28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B65FB1" id="Line 2875" o:spid="_x0000_s1026" style="position:absolute;left:0;text-align:left;z-index:-24901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pt,37.6pt" to="291pt,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">
                <v:stroke dashstyle="1 1"/>
              </v:line>
            </w:pict>
          </mc:Fallback>
        </mc:AlternateContent>
      </w:r>
      <w:r w:rsidRPr="00610A64">
        <w:rPr>
          <w:noProof/>
        </w:rPr>
        <mc:AlternateContent>
          <mc:Choice Requires="wps">
            <w:drawing>
              <wp:anchor distT="0" distB="0" distL="114300" distR="114300" simplePos="0" relativeHeight="254305280" behindDoc="1" locked="0" layoutInCell="1" allowOverlap="1" wp14:anchorId="23C82968" wp14:editId="6FD8BEC2">
                <wp:simplePos x="0" y="0"/>
                <wp:positionH relativeFrom="column">
                  <wp:posOffset>4250690</wp:posOffset>
                </wp:positionH>
                <wp:positionV relativeFrom="paragraph">
                  <wp:posOffset>2530475</wp:posOffset>
                </wp:positionV>
                <wp:extent cx="1506220" cy="342900"/>
                <wp:effectExtent l="0" t="0" r="17780" b="19050"/>
                <wp:wrapNone/>
                <wp:docPr id="210" name="Text Box 28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6220" cy="342900"/>
                        </a:xfrm>
                        <a:prstGeom prst="rect">
                          <a:avLst/>
                        </a:prstGeom>
                        <a:solidFill>
                          <a:srgbClr val="FFFFFF"/>
                        </a:solidFill>
                        <a:ln w="9525">
                          <a:solidFill>
                            <a:srgbClr val="000000"/>
                          </a:solidFill>
                          <a:miter lim="800000"/>
                          <a:headEnd/>
                          <a:tailEnd/>
                        </a:ln>
                      </wps:spPr>
                      <wps:txbx>
                        <w:txbxContent>
                          <w:p w14:paraId="18B34EEB" w14:textId="77777777" w:rsidR="00610A64" w:rsidRDefault="00610A64" w:rsidP="00610A64">
                            <w:pPr>
                              <w:jc w:val="distribute"/>
                            </w:pPr>
                            <w:r>
                              <w:rPr>
                                <w:rFonts w:hint="eastAsia"/>
                              </w:rPr>
                              <w:t>陸上自衛隊第３師団</w:t>
                            </w:r>
                          </w:p>
                        </w:txbxContent>
                      </wps:txbx>
                      <wps:bodyPr rot="0" vert="horz" wrap="square" lIns="37440" tIns="24120" rIns="41040" bIns="241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C82968" id="Text Box 2874" o:spid="_x0000_s1803" type="#_x0000_t202" style="position:absolute;left:0;text-align:left;margin-left:334.7pt;margin-top:199.25pt;width:118.6pt;height:27pt;z-index:-24901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">
                <v:textbox inset="1.04mm,.67mm,1.14mm,.67mm">
                  <w:txbxContent>
                    <w:p w14:paraId="18B34EEB" w14:textId="77777777" w:rsidR="00610A64" w:rsidRDefault="00610A64" w:rsidP="00610A64">
                      <w:pPr>
                        <w:jc w:val="distribute"/>
                      </w:pPr>
                      <w:r>
                        <w:rPr>
                          <w:rFonts w:hint="eastAsia"/>
                        </w:rPr>
                        <w:t>陸上自衛隊第３師団</w:t>
                      </w:r>
                    </w:p>
                  </w:txbxContent>
                </v:textbox>
              </v:shape>
            </w:pict>
          </mc:Fallback>
        </mc:AlternateContent>
      </w:r>
      <w:r w:rsidRPr="00610A64">
        <w:rPr>
          <w:noProof/>
        </w:rPr>
        <mc:AlternateContent>
          <mc:Choice Requires="wps">
            <w:drawing>
              <wp:anchor distT="0" distB="0" distL="114300" distR="114300" simplePos="0" relativeHeight="254304256" behindDoc="1" locked="0" layoutInCell="1" allowOverlap="1" wp14:anchorId="0DE8E2EE" wp14:editId="65FB2C20">
                <wp:simplePos x="0" y="0"/>
                <wp:positionH relativeFrom="column">
                  <wp:posOffset>4248150</wp:posOffset>
                </wp:positionH>
                <wp:positionV relativeFrom="paragraph">
                  <wp:posOffset>1344295</wp:posOffset>
                </wp:positionV>
                <wp:extent cx="1440180" cy="272415"/>
                <wp:effectExtent l="0" t="0" r="26670" b="13335"/>
                <wp:wrapNone/>
                <wp:docPr id="175" name="Text Box 28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72415"/>
                        </a:xfrm>
                        <a:prstGeom prst="rect">
                          <a:avLst/>
                        </a:prstGeom>
                        <a:solidFill>
                          <a:srgbClr val="FFFFFF"/>
                        </a:solidFill>
                        <a:ln w="9525">
                          <a:solidFill>
                            <a:srgbClr val="000000"/>
                          </a:solidFill>
                          <a:miter lim="800000"/>
                          <a:headEnd/>
                          <a:tailEnd/>
                        </a:ln>
                      </wps:spPr>
                      <wps:txbx>
                        <w:txbxContent>
                          <w:p w14:paraId="6357EED4" w14:textId="77777777" w:rsidR="00610A64" w:rsidRDefault="00610A64" w:rsidP="00610A64">
                            <w:pPr>
                              <w:jc w:val="distribute"/>
                            </w:pPr>
                            <w:r>
                              <w:rPr>
                                <w:rFonts w:hint="eastAsia"/>
                              </w:rPr>
                              <w:t>大阪府警察本部</w:t>
                            </w:r>
                          </w:p>
                        </w:txbxContent>
                      </wps:txbx>
                      <wps:bodyPr rot="0" vert="horz" wrap="square" lIns="37440" tIns="24120" rIns="41040" bIns="241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8E2EE" id="Text Box 2873" o:spid="_x0000_s1804" type="#_x0000_t202" style="position:absolute;left:0;text-align:left;margin-left:334.5pt;margin-top:105.85pt;width:113.4pt;height:21.45pt;z-index:-24901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">
                <v:textbox inset="1.04mm,.67mm,1.14mm,.67mm">
                  <w:txbxContent>
                    <w:p w14:paraId="6357EED4" w14:textId="77777777" w:rsidR="00610A64" w:rsidRDefault="00610A64" w:rsidP="00610A64">
                      <w:pPr>
                        <w:jc w:val="distribute"/>
                      </w:pPr>
                      <w:r>
                        <w:rPr>
                          <w:rFonts w:hint="eastAsia"/>
                        </w:rPr>
                        <w:t>大阪府警察本部</w:t>
                      </w:r>
                    </w:p>
                  </w:txbxContent>
                </v:textbox>
              </v:shape>
            </w:pict>
          </mc:Fallback>
        </mc:AlternateContent>
      </w:r>
      <w:r w:rsidRPr="00610A64">
        <w:rPr>
          <w:noProof/>
        </w:rPr>
        <mc:AlternateContent>
          <mc:Choice Requires="wps">
            <w:drawing>
              <wp:anchor distT="0" distB="0" distL="114300" distR="114300" simplePos="0" relativeHeight="254303232" behindDoc="1" locked="0" layoutInCell="1" allowOverlap="1" wp14:anchorId="73B50637" wp14:editId="1E31579F">
                <wp:simplePos x="0" y="0"/>
                <wp:positionH relativeFrom="column">
                  <wp:posOffset>2844800</wp:posOffset>
                </wp:positionH>
                <wp:positionV relativeFrom="paragraph">
                  <wp:posOffset>1979930</wp:posOffset>
                </wp:positionV>
                <wp:extent cx="398145" cy="635"/>
                <wp:effectExtent l="46355" t="29845" r="86360" b="67310"/>
                <wp:wrapNone/>
                <wp:docPr id="165" name="Line 28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398145" cy="635"/>
                        </a:xfrm>
                        <a:prstGeom prst="line">
                          <a:avLst/>
                        </a:prstGeom>
                        <a:noFill/>
                        <a:ln w="952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3D72A3" id="Line 2872" o:spid="_x0000_s1026" style="position:absolute;left:0;text-align:left;rotation:90;flip:x;z-index:-2490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pt,155.9pt" to="255.35pt,15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">
                <v:stroke startarrow="open" startarrowwidth="narrow" startarrowlength="short" endarrow="open" endarrowwidth="narrow" endarrowlength="short"/>
              </v:line>
            </w:pict>
          </mc:Fallback>
        </mc:AlternateContent>
      </w:r>
      <w:r w:rsidRPr="00610A64">
        <w:rPr>
          <w:noProof/>
        </w:rPr>
        <mc:AlternateContent>
          <mc:Choice Requires="wps">
            <w:drawing>
              <wp:anchor distT="0" distB="0" distL="114300" distR="114300" simplePos="0" relativeHeight="254302208" behindDoc="1" locked="0" layoutInCell="1" allowOverlap="1" wp14:anchorId="74A09924" wp14:editId="2DE3FB6D">
                <wp:simplePos x="0" y="0"/>
                <wp:positionH relativeFrom="column">
                  <wp:posOffset>2854960</wp:posOffset>
                </wp:positionH>
                <wp:positionV relativeFrom="paragraph">
                  <wp:posOffset>1101725</wp:posOffset>
                </wp:positionV>
                <wp:extent cx="321945" cy="0"/>
                <wp:effectExtent l="65723" t="0" r="86677" b="67628"/>
                <wp:wrapNone/>
                <wp:docPr id="160" name="Line 28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321945" cy="0"/>
                        </a:xfrm>
                        <a:prstGeom prst="line">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5108FE" id="Line 2871" o:spid="_x0000_s1026" style="position:absolute;left:0;text-align:left;rotation:90;flip:x;z-index:-24901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8pt,86.75pt" to="250.15pt,8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">
                <v:stroke endarrow="open" endarrowwidth="narrow" endarrowlength="short"/>
              </v:line>
            </w:pict>
          </mc:Fallback>
        </mc:AlternateContent>
      </w:r>
      <w:r w:rsidRPr="00610A64">
        <w:rPr>
          <w:noProof/>
        </w:rPr>
        <mc:AlternateContent>
          <mc:Choice Requires="wps">
            <w:drawing>
              <wp:anchor distT="0" distB="0" distL="114300" distR="114300" simplePos="0" relativeHeight="254301184" behindDoc="1" locked="0" layoutInCell="1" allowOverlap="1" wp14:anchorId="66EE2C5E" wp14:editId="5FAA935B">
                <wp:simplePos x="0" y="0"/>
                <wp:positionH relativeFrom="column">
                  <wp:posOffset>4248150</wp:posOffset>
                </wp:positionH>
                <wp:positionV relativeFrom="paragraph">
                  <wp:posOffset>666115</wp:posOffset>
                </wp:positionV>
                <wp:extent cx="1440180" cy="272415"/>
                <wp:effectExtent l="0" t="0" r="26670" b="13335"/>
                <wp:wrapNone/>
                <wp:docPr id="110"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72415"/>
                        </a:xfrm>
                        <a:prstGeom prst="rect">
                          <a:avLst/>
                        </a:prstGeom>
                        <a:solidFill>
                          <a:srgbClr val="FFFFFF"/>
                        </a:solidFill>
                        <a:ln w="9525">
                          <a:solidFill>
                            <a:srgbClr val="000000"/>
                          </a:solidFill>
                          <a:miter lim="800000"/>
                          <a:headEnd/>
                          <a:tailEnd/>
                        </a:ln>
                      </wps:spPr>
                      <wps:txbx>
                        <w:txbxContent>
                          <w:p w14:paraId="4D90C5BF" w14:textId="77777777" w:rsidR="00610A64" w:rsidRDefault="00610A64" w:rsidP="00610A64">
                            <w:pPr>
                              <w:jc w:val="distribute"/>
                            </w:pPr>
                            <w:r>
                              <w:rPr>
                                <w:rFonts w:hint="eastAsia"/>
                              </w:rPr>
                              <w:t>警察署</w:t>
                            </w:r>
                          </w:p>
                        </w:txbxContent>
                      </wps:txbx>
                      <wps:bodyPr rot="0" vert="horz" wrap="square" lIns="37440" tIns="24120" rIns="41040" bIns="241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E2C5E" id="Text Box 2870" o:spid="_x0000_s1805" type="#_x0000_t202" style="position:absolute;left:0;text-align:left;margin-left:334.5pt;margin-top:52.45pt;width:113.4pt;height:21.45pt;z-index:-2490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">
                <v:textbox inset="1.04mm,.67mm,1.14mm,.67mm">
                  <w:txbxContent>
                    <w:p w14:paraId="4D90C5BF" w14:textId="77777777" w:rsidR="00610A64" w:rsidRDefault="00610A64" w:rsidP="00610A64">
                      <w:pPr>
                        <w:jc w:val="distribute"/>
                      </w:pPr>
                      <w:r>
                        <w:rPr>
                          <w:rFonts w:hint="eastAsia"/>
                        </w:rPr>
                        <w:t>警察署</w:t>
                      </w:r>
                    </w:p>
                  </w:txbxContent>
                </v:textbox>
              </v:shape>
            </w:pict>
          </mc:Fallback>
        </mc:AlternateContent>
      </w:r>
      <w:r w:rsidRPr="00610A64">
        <w:rPr>
          <w:noProof/>
        </w:rPr>
        <mc:AlternateContent>
          <mc:Choice Requires="wps">
            <w:drawing>
              <wp:anchor distT="0" distB="0" distL="114300" distR="114300" simplePos="0" relativeHeight="254300160" behindDoc="1" locked="0" layoutInCell="1" allowOverlap="1" wp14:anchorId="51FCCCD8" wp14:editId="476A9A34">
                <wp:simplePos x="0" y="0"/>
                <wp:positionH relativeFrom="column">
                  <wp:posOffset>2324100</wp:posOffset>
                </wp:positionH>
                <wp:positionV relativeFrom="paragraph">
                  <wp:posOffset>1271905</wp:posOffset>
                </wp:positionV>
                <wp:extent cx="1485900" cy="461010"/>
                <wp:effectExtent l="0" t="0" r="19050" b="15240"/>
                <wp:wrapNone/>
                <wp:docPr id="80" name="Text Box 28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461010"/>
                        </a:xfrm>
                        <a:prstGeom prst="rect">
                          <a:avLst/>
                        </a:prstGeom>
                        <a:solidFill>
                          <a:srgbClr val="FFFFFF"/>
                        </a:solidFill>
                        <a:ln w="9525">
                          <a:solidFill>
                            <a:srgbClr val="000000"/>
                          </a:solidFill>
                          <a:miter lim="800000"/>
                          <a:headEnd/>
                          <a:tailEnd/>
                        </a:ln>
                      </wps:spPr>
                      <wps:txbx>
                        <w:txbxContent>
                          <w:p w14:paraId="48201615" w14:textId="77777777" w:rsidR="00610A64" w:rsidRDefault="00610A64" w:rsidP="00610A64">
                            <w:pPr>
                              <w:spacing w:line="300" w:lineRule="atLeast"/>
                              <w:jc w:val="distribute"/>
                            </w:pPr>
                            <w:r>
                              <w:rPr>
                                <w:rFonts w:hint="eastAsia"/>
                              </w:rPr>
                              <w:t>市町村</w:t>
                            </w:r>
                          </w:p>
                          <w:p w14:paraId="11FC01F8" w14:textId="77777777" w:rsidR="00610A64" w:rsidRDefault="00610A64" w:rsidP="00610A64">
                            <w:pPr>
                              <w:spacing w:line="300" w:lineRule="atLeast"/>
                              <w:jc w:val="distribute"/>
                            </w:pPr>
                            <w:r>
                              <w:rPr>
                                <w:rFonts w:hint="eastAsia"/>
                              </w:rPr>
                              <w:t>消防本部</w:t>
                            </w:r>
                          </w:p>
                        </w:txbxContent>
                      </wps:txbx>
                      <wps:bodyPr rot="0" vert="horz" wrap="square" lIns="37440" tIns="24120" rIns="41040" bIns="241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FCCCD8" id="Text Box 2869" o:spid="_x0000_s1806" type="#_x0000_t202" style="position:absolute;left:0;text-align:left;margin-left:183pt;margin-top:100.15pt;width:117pt;height:36.3pt;z-index:-2490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">
                <v:textbox inset="1.04mm,.67mm,1.14mm,.67mm">
                  <w:txbxContent>
                    <w:p w14:paraId="48201615" w14:textId="77777777" w:rsidR="00610A64" w:rsidRDefault="00610A64" w:rsidP="00610A64">
                      <w:pPr>
                        <w:spacing w:line="300" w:lineRule="atLeast"/>
                        <w:jc w:val="distribute"/>
                      </w:pPr>
                      <w:r>
                        <w:rPr>
                          <w:rFonts w:hint="eastAsia"/>
                        </w:rPr>
                        <w:t>市町村</w:t>
                      </w:r>
                    </w:p>
                    <w:p w14:paraId="11FC01F8" w14:textId="77777777" w:rsidR="00610A64" w:rsidRDefault="00610A64" w:rsidP="00610A64">
                      <w:pPr>
                        <w:spacing w:line="300" w:lineRule="atLeast"/>
                        <w:jc w:val="distribute"/>
                      </w:pPr>
                      <w:r>
                        <w:rPr>
                          <w:rFonts w:hint="eastAsia"/>
                        </w:rPr>
                        <w:t>消防本部</w:t>
                      </w:r>
                    </w:p>
                  </w:txbxContent>
                </v:textbox>
              </v:shape>
            </w:pict>
          </mc:Fallback>
        </mc:AlternateContent>
      </w:r>
      <w:r w:rsidRPr="00610A64">
        <w:rPr>
          <w:noProof/>
        </w:rPr>
        <mc:AlternateContent>
          <mc:Choice Requires="wps">
            <w:drawing>
              <wp:anchor distT="0" distB="0" distL="114300" distR="114300" simplePos="0" relativeHeight="254299136" behindDoc="1" locked="0" layoutInCell="1" allowOverlap="1" wp14:anchorId="76BE1379" wp14:editId="68029DBF">
                <wp:simplePos x="0" y="0"/>
                <wp:positionH relativeFrom="column">
                  <wp:posOffset>763905</wp:posOffset>
                </wp:positionH>
                <wp:positionV relativeFrom="paragraph">
                  <wp:posOffset>1271905</wp:posOffset>
                </wp:positionV>
                <wp:extent cx="1080135" cy="272415"/>
                <wp:effectExtent l="0" t="0" r="24765" b="13335"/>
                <wp:wrapNone/>
                <wp:docPr id="79" name="Text Box 28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272415"/>
                        </a:xfrm>
                        <a:prstGeom prst="rect">
                          <a:avLst/>
                        </a:prstGeom>
                        <a:solidFill>
                          <a:srgbClr val="FFFFFF"/>
                        </a:solidFill>
                        <a:ln w="9525">
                          <a:solidFill>
                            <a:srgbClr val="000000"/>
                          </a:solidFill>
                          <a:miter lim="800000"/>
                          <a:headEnd/>
                          <a:tailEnd/>
                        </a:ln>
                      </wps:spPr>
                      <wps:txbx>
                        <w:txbxContent>
                          <w:p w14:paraId="462E845A" w14:textId="77777777" w:rsidR="00610A64" w:rsidRDefault="00610A64" w:rsidP="00610A64">
                            <w:pPr>
                              <w:jc w:val="distribute"/>
                            </w:pPr>
                            <w:r>
                              <w:rPr>
                                <w:rFonts w:hint="eastAsia"/>
                              </w:rPr>
                              <w:t>隣接市町村</w:t>
                            </w:r>
                          </w:p>
                        </w:txbxContent>
                      </wps:txbx>
                      <wps:bodyPr rot="0" vert="horz" wrap="square" lIns="37440" tIns="24120" rIns="41040" bIns="241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BE1379" id="Text Box 2868" o:spid="_x0000_s1807" type="#_x0000_t202" style="position:absolute;left:0;text-align:left;margin-left:60.15pt;margin-top:100.15pt;width:85.05pt;height:21.45pt;z-index:-24901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">
                <v:textbox inset="1.04mm,.67mm,1.14mm,.67mm">
                  <w:txbxContent>
                    <w:p w14:paraId="462E845A" w14:textId="77777777" w:rsidR="00610A64" w:rsidRDefault="00610A64" w:rsidP="00610A64">
                      <w:pPr>
                        <w:jc w:val="distribute"/>
                      </w:pPr>
                      <w:r>
                        <w:rPr>
                          <w:rFonts w:hint="eastAsia"/>
                        </w:rPr>
                        <w:t>隣接市町村</w:t>
                      </w:r>
                    </w:p>
                  </w:txbxContent>
                </v:textbox>
              </v:shape>
            </w:pict>
          </mc:Fallback>
        </mc:AlternateContent>
      </w:r>
      <w:r w:rsidRPr="00610A64">
        <w:rPr>
          <w:noProof/>
        </w:rPr>
        <mc:AlternateContent>
          <mc:Choice Requires="wps">
            <w:drawing>
              <wp:anchor distT="0" distB="0" distL="114300" distR="114300" simplePos="0" relativeHeight="254298112" behindDoc="1" locked="0" layoutInCell="1" allowOverlap="1" wp14:anchorId="7119C97D" wp14:editId="25848582">
                <wp:simplePos x="0" y="0"/>
                <wp:positionH relativeFrom="column">
                  <wp:posOffset>3710940</wp:posOffset>
                </wp:positionH>
                <wp:positionV relativeFrom="paragraph">
                  <wp:posOffset>835025</wp:posOffset>
                </wp:positionV>
                <wp:extent cx="529590" cy="0"/>
                <wp:effectExtent l="0" t="76200" r="22860" b="95250"/>
                <wp:wrapNone/>
                <wp:docPr id="2815"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H="1">
                          <a:off x="0" y="0"/>
                          <a:ext cx="529590" cy="0"/>
                        </a:xfrm>
                        <a:prstGeom prst="line">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00C064" id="Line 2867" o:spid="_x0000_s1026" style="position:absolute;left:0;text-align:left;rotation:180;flip:x;z-index:-2490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2.2pt,65.75pt" to="333.9pt,6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">
                <v:stroke endarrow="open" endarrowwidth="narrow" endarrowlength="short"/>
              </v:line>
            </w:pict>
          </mc:Fallback>
        </mc:AlternateContent>
      </w:r>
      <w:r w:rsidRPr="00610A64">
        <w:rPr>
          <w:noProof/>
        </w:rPr>
        <mc:AlternateContent>
          <mc:Choice Requires="wps">
            <w:drawing>
              <wp:anchor distT="0" distB="0" distL="114300" distR="114300" simplePos="0" relativeHeight="254297088" behindDoc="1" locked="0" layoutInCell="1" allowOverlap="1" wp14:anchorId="3D6E92AA" wp14:editId="5FB107C9">
                <wp:simplePos x="0" y="0"/>
                <wp:positionH relativeFrom="column">
                  <wp:posOffset>2087880</wp:posOffset>
                </wp:positionH>
                <wp:positionV relativeFrom="paragraph">
                  <wp:posOffset>944245</wp:posOffset>
                </wp:positionV>
                <wp:extent cx="685800" cy="321945"/>
                <wp:effectExtent l="0" t="0" r="19050" b="20955"/>
                <wp:wrapNone/>
                <wp:docPr id="2802" name="Line 28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3219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10D0CB" id="Line 2866" o:spid="_x0000_s1026" style="position:absolute;left:0;text-align:left;flip:x;z-index:-24901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4pt,74.35pt" to="218.4pt,9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"/>
            </w:pict>
          </mc:Fallback>
        </mc:AlternateContent>
      </w:r>
      <w:r w:rsidRPr="00610A64">
        <w:rPr>
          <w:noProof/>
        </w:rPr>
        <mc:AlternateContent>
          <mc:Choice Requires="wps">
            <w:drawing>
              <wp:anchor distT="0" distB="0" distL="114300" distR="114300" simplePos="0" relativeHeight="254296064" behindDoc="1" locked="0" layoutInCell="1" allowOverlap="1" wp14:anchorId="59FC975D" wp14:editId="42F22CE4">
                <wp:simplePos x="0" y="0"/>
                <wp:positionH relativeFrom="column">
                  <wp:posOffset>2324100</wp:posOffset>
                </wp:positionH>
                <wp:positionV relativeFrom="paragraph">
                  <wp:posOffset>210185</wp:posOffset>
                </wp:positionV>
                <wp:extent cx="1371600" cy="735965"/>
                <wp:effectExtent l="0" t="0" r="19050" b="26035"/>
                <wp:wrapNone/>
                <wp:docPr id="2801"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735965"/>
                        </a:xfrm>
                        <a:prstGeom prst="rect">
                          <a:avLst/>
                        </a:prstGeom>
                        <a:solidFill>
                          <a:srgbClr val="FFFFFF"/>
                        </a:solidFill>
                        <a:ln w="9525">
                          <a:solidFill>
                            <a:srgbClr val="000000"/>
                          </a:solidFill>
                          <a:miter lim="800000"/>
                          <a:headEnd/>
                          <a:tailEnd/>
                        </a:ln>
                      </wps:spPr>
                      <wps:txbx>
                        <w:txbxContent>
                          <w:p w14:paraId="2B287923" w14:textId="77777777" w:rsidR="00610A64" w:rsidRDefault="00610A64" w:rsidP="00610A64">
                            <w:pPr>
                              <w:jc w:val="distribute"/>
                            </w:pPr>
                            <w:r>
                              <w:rPr>
                                <w:rFonts w:hint="eastAsia"/>
                              </w:rPr>
                              <w:t>発見者</w:t>
                            </w:r>
                          </w:p>
                          <w:p w14:paraId="4ABBF1D4" w14:textId="77777777" w:rsidR="00610A64" w:rsidRDefault="00610A64" w:rsidP="00610A64">
                            <w:pPr>
                              <w:jc w:val="distribute"/>
                            </w:pPr>
                            <w:r>
                              <w:rPr>
                                <w:rFonts w:hint="eastAsia"/>
                              </w:rPr>
                              <w:t>火薬類製造事業者</w:t>
                            </w:r>
                          </w:p>
                          <w:p w14:paraId="2739421C" w14:textId="77777777" w:rsidR="00610A64" w:rsidRDefault="00610A64" w:rsidP="00610A64">
                            <w:pPr>
                              <w:jc w:val="distribute"/>
                              <w:rPr>
                                <w:w w:val="80"/>
                              </w:rPr>
                            </w:pPr>
                            <w:r>
                              <w:rPr>
                                <w:rFonts w:hint="eastAsia"/>
                                <w:w w:val="80"/>
                              </w:rPr>
                              <w:t>火薬類貯蔵施設管理者　等</w:t>
                            </w:r>
                          </w:p>
                        </w:txbxContent>
                      </wps:txbx>
                      <wps:bodyPr rot="0" vert="horz" wrap="square" lIns="37440" tIns="24120" rIns="41040" bIns="241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FC975D" id="Text Box 2865" o:spid="_x0000_s1808" type="#_x0000_t202" style="position:absolute;left:0;text-align:left;margin-left:183pt;margin-top:16.55pt;width:108pt;height:57.95pt;z-index:-2490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">
                <v:textbox inset="1.04mm,.67mm,1.14mm,.67mm">
                  <w:txbxContent>
                    <w:p w14:paraId="2B287923" w14:textId="77777777" w:rsidR="00610A64" w:rsidRDefault="00610A64" w:rsidP="00610A64">
                      <w:pPr>
                        <w:jc w:val="distribute"/>
                      </w:pPr>
                      <w:r>
                        <w:rPr>
                          <w:rFonts w:hint="eastAsia"/>
                        </w:rPr>
                        <w:t>発見者</w:t>
                      </w:r>
                    </w:p>
                    <w:p w14:paraId="4ABBF1D4" w14:textId="77777777" w:rsidR="00610A64" w:rsidRDefault="00610A64" w:rsidP="00610A64">
                      <w:pPr>
                        <w:jc w:val="distribute"/>
                      </w:pPr>
                      <w:r>
                        <w:rPr>
                          <w:rFonts w:hint="eastAsia"/>
                        </w:rPr>
                        <w:t>火薬類製造事業者</w:t>
                      </w:r>
                    </w:p>
                    <w:p w14:paraId="2739421C" w14:textId="77777777" w:rsidR="00610A64" w:rsidRDefault="00610A64" w:rsidP="00610A64">
                      <w:pPr>
                        <w:jc w:val="distribute"/>
                        <w:rPr>
                          <w:w w:val="80"/>
                        </w:rPr>
                      </w:pPr>
                      <w:r>
                        <w:rPr>
                          <w:rFonts w:hint="eastAsia"/>
                          <w:w w:val="80"/>
                        </w:rPr>
                        <w:t>火薬類貯蔵施設管理者　等</w:t>
                      </w:r>
                    </w:p>
                  </w:txbxContent>
                </v:textbox>
              </v:shape>
            </w:pict>
          </mc:Fallback>
        </mc:AlternateContent>
      </w:r>
      <w:r w:rsidR="008B4B2B" w:rsidRPr="001D6D10">
        <w:rPr>
          <w:rFonts w:hint="eastAsia"/>
        </w:rPr>
        <w:t>別図〔連絡系統図〕</w:t>
      </w:r>
    </w:p>
    <w:p w14:paraId="4AAAA15E" w14:textId="540C318E" w:rsidR="00610A64" w:rsidRDefault="00610A64">
      <w:pPr>
        <w:widowControl/>
        <w:jc w:val="left"/>
        <w:rPr>
          <w:rFonts w:ascii="ＭＳ 明朝" w:hAnsi="Courier New" w:cs="Courier New"/>
          <w:szCs w:val="21"/>
        </w:rPr>
      </w:pPr>
      <w:r>
        <w:br w:type="page"/>
      </w:r>
    </w:p>
    <w:p w14:paraId="694208EC" w14:textId="742E2231" w:rsidR="008B4B2B" w:rsidRPr="00033310" w:rsidRDefault="008B4B2B" w:rsidP="00E0548A">
      <w:pPr>
        <w:pStyle w:val="3"/>
        <w:ind w:firstLine="442"/>
      </w:pPr>
      <w:bookmarkStart w:id="442" w:name="_Toc122436983"/>
      <w:bookmarkStart w:id="443" w:name="_Toc222433314"/>
      <w:bookmarkStart w:id="444" w:name="_Toc222486682"/>
      <w:bookmarkStart w:id="445" w:name="_Toc225158167"/>
      <w:r w:rsidRPr="00610BB0">
        <w:rPr>
          <w:rFonts w:hint="eastAsia"/>
        </w:rPr>
        <w:lastRenderedPageBreak/>
        <w:t>第４　毒物劇物災害応急対策（薬務課）</w:t>
      </w:r>
      <w:bookmarkEnd w:id="442"/>
      <w:bookmarkEnd w:id="443"/>
      <w:bookmarkEnd w:id="444"/>
      <w:bookmarkEnd w:id="445"/>
    </w:p>
    <w:p w14:paraId="255D426B" w14:textId="77777777" w:rsidR="008B4B2B" w:rsidRPr="001D6D10" w:rsidRDefault="008B4B2B" w:rsidP="008B4B2B">
      <w:pPr>
        <w:pStyle w:val="a0"/>
        <w:ind w:leftChars="211" w:left="887" w:hangingChars="200" w:hanging="442"/>
        <w:rPr>
          <w:rFonts w:hAnsi="ＭＳ 明朝"/>
          <w:bCs/>
          <w:sz w:val="22"/>
          <w:szCs w:val="22"/>
        </w:rPr>
      </w:pPr>
      <w:r w:rsidRPr="001D6D10">
        <w:rPr>
          <w:rFonts w:hAnsi="ＭＳ 明朝" w:hint="eastAsia"/>
          <w:bCs/>
          <w:sz w:val="22"/>
          <w:szCs w:val="22"/>
        </w:rPr>
        <w:t xml:space="preserve">　１　毒物劇物施設が、災害により被害を受け、毒物劇物が飛散漏洩又は地下に浸透し、保健衛生上危害が発生し、又は、そのおそれがある際は、施設等の管理責任者に対し、危害を防止するための除毒等の応急措置を講ずるよう指示する。</w:t>
      </w:r>
    </w:p>
    <w:p w14:paraId="05C9BFF1" w14:textId="77777777" w:rsidR="008B4B2B" w:rsidRPr="001D6D10" w:rsidRDefault="008B4B2B" w:rsidP="008B4B2B">
      <w:pPr>
        <w:pStyle w:val="a0"/>
        <w:ind w:left="884" w:hangingChars="400" w:hanging="884"/>
      </w:pPr>
      <w:r w:rsidRPr="001D6D10">
        <w:rPr>
          <w:rFonts w:hAnsi="ＭＳ 明朝" w:hint="eastAsia"/>
          <w:bCs/>
          <w:sz w:val="22"/>
          <w:szCs w:val="22"/>
        </w:rPr>
        <w:t xml:space="preserve">　　　２　関係機関との連携を密にし、毒物・劇物に係る災害情報の収集、伝達に努め、住民等の避難や広報等の必要な措置を行う。</w:t>
      </w:r>
    </w:p>
    <w:p w14:paraId="27D53574" w14:textId="77777777" w:rsidR="008B4B2B" w:rsidRPr="001D6D10" w:rsidRDefault="008B4B2B" w:rsidP="008B4B2B">
      <w:pPr>
        <w:spacing w:line="220" w:lineRule="exact"/>
      </w:pPr>
      <w:r w:rsidRPr="001D6D10">
        <w:rPr>
          <w:noProof/>
          <w:sz w:val="20"/>
        </w:rPr>
        <mc:AlternateContent>
          <mc:Choice Requires="wps">
            <w:drawing>
              <wp:anchor distT="0" distB="0" distL="114300" distR="114300" simplePos="0" relativeHeight="253603840" behindDoc="0" locked="0" layoutInCell="1" allowOverlap="1" wp14:anchorId="1D0775E8" wp14:editId="272C84A4">
                <wp:simplePos x="0" y="0"/>
                <wp:positionH relativeFrom="column">
                  <wp:posOffset>600075</wp:posOffset>
                </wp:positionH>
                <wp:positionV relativeFrom="paragraph">
                  <wp:posOffset>1306195</wp:posOffset>
                </wp:positionV>
                <wp:extent cx="0" cy="1543685"/>
                <wp:effectExtent l="66675" t="20320" r="66675" b="7620"/>
                <wp:wrapNone/>
                <wp:docPr id="3601" name="Line 29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H="1">
                          <a:off x="0" y="0"/>
                          <a:ext cx="0" cy="1543685"/>
                        </a:xfrm>
                        <a:prstGeom prst="line">
                          <a:avLst/>
                        </a:prstGeom>
                        <a:noFill/>
                        <a:ln w="9525">
                          <a:solidFill>
                            <a:srgbClr val="000000"/>
                          </a:solidFill>
                          <a:prstDash val="sysDot"/>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7A8674" id="Line 2920" o:spid="_x0000_s1026" style="position:absolute;left:0;text-align:left;rotation:180;flip:x;z-index:25360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25pt,102.85pt" to="47.25pt,2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">
                <v:stroke dashstyle="1 1" endarrow="open" endarrowwidth="narrow" endarrowlength="short"/>
              </v:line>
            </w:pict>
          </mc:Fallback>
        </mc:AlternateContent>
      </w:r>
      <w:r w:rsidRPr="001D6D10">
        <w:rPr>
          <w:noProof/>
          <w:sz w:val="20"/>
        </w:rPr>
        <mc:AlternateContent>
          <mc:Choice Requires="wps">
            <w:drawing>
              <wp:anchor distT="0" distB="0" distL="114300" distR="114300" simplePos="0" relativeHeight="253599744" behindDoc="0" locked="0" layoutInCell="1" allowOverlap="1" wp14:anchorId="21E01306" wp14:editId="71E95520">
                <wp:simplePos x="0" y="0"/>
                <wp:positionH relativeFrom="column">
                  <wp:posOffset>600075</wp:posOffset>
                </wp:positionH>
                <wp:positionV relativeFrom="paragraph">
                  <wp:posOffset>2849880</wp:posOffset>
                </wp:positionV>
                <wp:extent cx="1560195" cy="0"/>
                <wp:effectExtent l="9525" t="59055" r="20955" b="64770"/>
                <wp:wrapNone/>
                <wp:docPr id="3600" name="Line 29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H="1" flipV="1">
                          <a:off x="0" y="0"/>
                          <a:ext cx="1560195" cy="0"/>
                        </a:xfrm>
                        <a:prstGeom prst="line">
                          <a:avLst/>
                        </a:prstGeom>
                        <a:noFill/>
                        <a:ln w="9525">
                          <a:solidFill>
                            <a:srgbClr val="000000"/>
                          </a:solidFill>
                          <a:prstDash val="sysDot"/>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BADA51" id="Line 2916" o:spid="_x0000_s1026" style="position:absolute;left:0;text-align:left;rotation:180;flip:x y;z-index:25359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25pt,224.4pt" to="170.1pt,2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">
                <v:stroke dashstyle="1 1" endarrow="open" endarrowwidth="narrow" endarrowlength="short"/>
              </v:line>
            </w:pict>
          </mc:Fallback>
        </mc:AlternateContent>
      </w:r>
      <w:r w:rsidRPr="001D6D10">
        <w:rPr>
          <w:noProof/>
          <w:sz w:val="20"/>
        </w:rPr>
        <mc:AlternateContent>
          <mc:Choice Requires="wps">
            <w:drawing>
              <wp:anchor distT="0" distB="0" distL="114300" distR="114300" simplePos="0" relativeHeight="253588480" behindDoc="0" locked="0" layoutInCell="1" allowOverlap="1" wp14:anchorId="2C8547DF" wp14:editId="1F73ACC1">
                <wp:simplePos x="0" y="0"/>
                <wp:positionH relativeFrom="column">
                  <wp:posOffset>2921000</wp:posOffset>
                </wp:positionH>
                <wp:positionV relativeFrom="paragraph">
                  <wp:posOffset>2560320</wp:posOffset>
                </wp:positionV>
                <wp:extent cx="398145" cy="0"/>
                <wp:effectExtent l="62865" t="17780" r="60960" b="22225"/>
                <wp:wrapNone/>
                <wp:docPr id="3599" name="Line 29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398145" cy="0"/>
                        </a:xfrm>
                        <a:prstGeom prst="line">
                          <a:avLst/>
                        </a:prstGeom>
                        <a:noFill/>
                        <a:ln w="952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0D27B" id="Line 2905" o:spid="_x0000_s1026" style="position:absolute;left:0;text-align:left;rotation:90;flip:x;z-index:25358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pt,201.6pt" to="261.35pt,20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">
                <v:stroke startarrow="open" startarrowwidth="narrow" startarrowlength="short" endarrow="open" endarrowwidth="narrow" endarrowlength="short"/>
              </v:line>
            </w:pict>
          </mc:Fallback>
        </mc:AlternateContent>
      </w:r>
      <w:r w:rsidRPr="001D6D10">
        <w:rPr>
          <w:noProof/>
          <w:sz w:val="20"/>
        </w:rPr>
        <mc:AlternateContent>
          <mc:Choice Requires="wps">
            <w:drawing>
              <wp:anchor distT="0" distB="0" distL="114300" distR="114300" simplePos="0" relativeHeight="253608960" behindDoc="0" locked="0" layoutInCell="1" allowOverlap="1" wp14:anchorId="28EDD4DB" wp14:editId="33B732F8">
                <wp:simplePos x="0" y="0"/>
                <wp:positionH relativeFrom="column">
                  <wp:posOffset>4320540</wp:posOffset>
                </wp:positionH>
                <wp:positionV relativeFrom="paragraph">
                  <wp:posOffset>2759075</wp:posOffset>
                </wp:positionV>
                <wp:extent cx="1440180" cy="272415"/>
                <wp:effectExtent l="5715" t="6350" r="11430" b="6985"/>
                <wp:wrapNone/>
                <wp:docPr id="3598" name="Text Box 29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72415"/>
                        </a:xfrm>
                        <a:prstGeom prst="rect">
                          <a:avLst/>
                        </a:prstGeom>
                        <a:solidFill>
                          <a:srgbClr val="FFFFFF"/>
                        </a:solidFill>
                        <a:ln w="9525">
                          <a:solidFill>
                            <a:srgbClr val="000000"/>
                          </a:solidFill>
                          <a:miter lim="800000"/>
                          <a:headEnd/>
                          <a:tailEnd/>
                        </a:ln>
                      </wps:spPr>
                      <wps:txbx>
                        <w:txbxContent>
                          <w:p w14:paraId="7D38236D" w14:textId="77777777" w:rsidR="006A5267" w:rsidRDefault="006A5267" w:rsidP="008B4B2B">
                            <w:pPr>
                              <w:jc w:val="distribute"/>
                            </w:pPr>
                            <w:r>
                              <w:rPr>
                                <w:rFonts w:hint="eastAsia"/>
                              </w:rPr>
                              <w:t>近畿厚生局</w:t>
                            </w:r>
                          </w:p>
                          <w:p w14:paraId="6DB41155" w14:textId="77777777" w:rsidR="006A5267" w:rsidRDefault="006A5267" w:rsidP="008B4B2B">
                            <w:pPr>
                              <w:jc w:val="distribute"/>
                              <w:rPr>
                                <w:u w:val="single"/>
                              </w:rPr>
                            </w:pPr>
                          </w:p>
                          <w:p w14:paraId="3009CE5C" w14:textId="77777777" w:rsidR="006A5267" w:rsidRDefault="006A5267" w:rsidP="008B4B2B">
                            <w:pPr>
                              <w:jc w:val="distribute"/>
                            </w:pPr>
                          </w:p>
                        </w:txbxContent>
                      </wps:txbx>
                      <wps:bodyPr rot="0" vert="horz" wrap="square" lIns="37440" tIns="24120" rIns="41040" bIns="241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EDD4DB" id="Text Box 2925" o:spid="_x0000_s1809" type="#_x0000_t202" style="position:absolute;left:0;text-align:left;margin-left:340.2pt;margin-top:217.25pt;width:113.4pt;height:21.45pt;z-index:25360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">
                <v:textbox inset="1.04mm,.67mm,1.14mm,.67mm">
                  <w:txbxContent>
                    <w:p w14:paraId="7D38236D" w14:textId="77777777" w:rsidR="006A5267" w:rsidRDefault="006A5267" w:rsidP="008B4B2B">
                      <w:pPr>
                        <w:jc w:val="distribute"/>
                      </w:pPr>
                      <w:r>
                        <w:rPr>
                          <w:rFonts w:hint="eastAsia"/>
                        </w:rPr>
                        <w:t>近畿厚生局</w:t>
                      </w:r>
                    </w:p>
                    <w:p w14:paraId="6DB41155" w14:textId="77777777" w:rsidR="006A5267" w:rsidRDefault="006A5267" w:rsidP="008B4B2B">
                      <w:pPr>
                        <w:jc w:val="distribute"/>
                        <w:rPr>
                          <w:u w:val="single"/>
                        </w:rPr>
                      </w:pPr>
                    </w:p>
                    <w:p w14:paraId="3009CE5C" w14:textId="77777777" w:rsidR="006A5267" w:rsidRDefault="006A5267" w:rsidP="008B4B2B">
                      <w:pPr>
                        <w:jc w:val="distribute"/>
                      </w:pPr>
                    </w:p>
                  </w:txbxContent>
                </v:textbox>
              </v:shape>
            </w:pict>
          </mc:Fallback>
        </mc:AlternateContent>
      </w:r>
      <w:r w:rsidRPr="001D6D10">
        <w:rPr>
          <w:noProof/>
          <w:sz w:val="20"/>
        </w:rPr>
        <mc:AlternateContent>
          <mc:Choice Requires="wps">
            <w:drawing>
              <wp:anchor distT="0" distB="0" distL="114300" distR="114300" simplePos="0" relativeHeight="253607936" behindDoc="0" locked="0" layoutInCell="1" allowOverlap="1" wp14:anchorId="24AB40DE" wp14:editId="162B192E">
                <wp:simplePos x="0" y="0"/>
                <wp:positionH relativeFrom="column">
                  <wp:posOffset>2160270</wp:posOffset>
                </wp:positionH>
                <wp:positionV relativeFrom="paragraph">
                  <wp:posOffset>2759075</wp:posOffset>
                </wp:positionV>
                <wp:extent cx="1680210" cy="272415"/>
                <wp:effectExtent l="7620" t="6350" r="7620" b="6985"/>
                <wp:wrapNone/>
                <wp:docPr id="3597" name="Text Box 29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0210" cy="272415"/>
                        </a:xfrm>
                        <a:prstGeom prst="rect">
                          <a:avLst/>
                        </a:prstGeom>
                        <a:solidFill>
                          <a:srgbClr val="FFFFFF"/>
                        </a:solidFill>
                        <a:ln w="9525">
                          <a:solidFill>
                            <a:srgbClr val="000000"/>
                          </a:solidFill>
                          <a:miter lim="800000"/>
                          <a:headEnd/>
                          <a:tailEnd/>
                        </a:ln>
                      </wps:spPr>
                      <wps:txbx>
                        <w:txbxContent>
                          <w:p w14:paraId="0C57ACB1" w14:textId="77777777" w:rsidR="006A5267" w:rsidRDefault="006A5267" w:rsidP="008B4B2B">
                            <w:pPr>
                              <w:jc w:val="distribute"/>
                            </w:pPr>
                            <w:r>
                              <w:rPr>
                                <w:rFonts w:hint="eastAsia"/>
                              </w:rPr>
                              <w:t>大阪府薬務課</w:t>
                            </w:r>
                          </w:p>
                        </w:txbxContent>
                      </wps:txbx>
                      <wps:bodyPr rot="0" vert="horz" wrap="square" lIns="37440" tIns="24120" rIns="41040" bIns="241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AB40DE" id="Text Box 2924" o:spid="_x0000_s1810" type="#_x0000_t202" style="position:absolute;left:0;text-align:left;margin-left:170.1pt;margin-top:217.25pt;width:132.3pt;height:21.45pt;z-index:25360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">
                <v:textbox inset="1.04mm,.67mm,1.14mm,.67mm">
                  <w:txbxContent>
                    <w:p w14:paraId="0C57ACB1" w14:textId="77777777" w:rsidR="006A5267" w:rsidRDefault="006A5267" w:rsidP="008B4B2B">
                      <w:pPr>
                        <w:jc w:val="distribute"/>
                      </w:pPr>
                      <w:r>
                        <w:rPr>
                          <w:rFonts w:hint="eastAsia"/>
                        </w:rPr>
                        <w:t>大阪府薬務課</w:t>
                      </w:r>
                    </w:p>
                  </w:txbxContent>
                </v:textbox>
              </v:shape>
            </w:pict>
          </mc:Fallback>
        </mc:AlternateContent>
      </w:r>
      <w:r w:rsidRPr="001D6D10">
        <w:rPr>
          <w:noProof/>
          <w:sz w:val="20"/>
        </w:rPr>
        <mc:AlternateContent>
          <mc:Choice Requires="wps">
            <w:drawing>
              <wp:anchor distT="0" distB="0" distL="114300" distR="114300" simplePos="0" relativeHeight="253600768" behindDoc="0" locked="0" layoutInCell="1" allowOverlap="1" wp14:anchorId="4B62FA95" wp14:editId="0E71BF53">
                <wp:simplePos x="0" y="0"/>
                <wp:positionH relativeFrom="column">
                  <wp:posOffset>3720465</wp:posOffset>
                </wp:positionH>
                <wp:positionV relativeFrom="paragraph">
                  <wp:posOffset>3932555</wp:posOffset>
                </wp:positionV>
                <wp:extent cx="2280285" cy="726440"/>
                <wp:effectExtent l="5715" t="8255" r="9525" b="8255"/>
                <wp:wrapNone/>
                <wp:docPr id="3596" name="Text Box 29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0285" cy="726440"/>
                        </a:xfrm>
                        <a:prstGeom prst="rect">
                          <a:avLst/>
                        </a:prstGeom>
                        <a:solidFill>
                          <a:srgbClr val="FFFFFF"/>
                        </a:solidFill>
                        <a:ln w="9525">
                          <a:solidFill>
                            <a:srgbClr val="000000"/>
                          </a:solidFill>
                          <a:miter lim="800000"/>
                          <a:headEnd/>
                          <a:tailEnd/>
                        </a:ln>
                      </wps:spPr>
                      <wps:txbx>
                        <w:txbxContent>
                          <w:p w14:paraId="098FFD84" w14:textId="77777777" w:rsidR="006A5267" w:rsidRDefault="006A5267" w:rsidP="008B4B2B">
                            <w:pPr>
                              <w:spacing w:line="320" w:lineRule="atLeast"/>
                              <w:ind w:firstLineChars="600" w:firstLine="1267"/>
                            </w:pPr>
                            <w:r>
                              <w:rPr>
                                <w:rFonts w:hint="eastAsia"/>
                              </w:rPr>
                              <w:t>凡　　例</w:t>
                            </w:r>
                          </w:p>
                          <w:p w14:paraId="73FD56C0" w14:textId="77777777" w:rsidR="006A5267" w:rsidRDefault="006A5267" w:rsidP="008B4B2B">
                            <w:pPr>
                              <w:tabs>
                                <w:tab w:val="left" w:pos="186"/>
                              </w:tabs>
                              <w:spacing w:line="320" w:lineRule="atLeast"/>
                              <w:ind w:left="422" w:hangingChars="200" w:hanging="422"/>
                            </w:pPr>
                            <w:r>
                              <w:rPr>
                                <w:rFonts w:hint="eastAsia"/>
                              </w:rPr>
                              <w:tab/>
                            </w:r>
                            <w:r>
                              <w:rPr>
                                <w:rFonts w:hint="eastAsia"/>
                              </w:rPr>
                              <w:tab/>
                            </w:r>
                            <w:r>
                              <w:rPr>
                                <w:rFonts w:hint="eastAsia"/>
                              </w:rPr>
                              <w:t>；通常の通信系統</w:t>
                            </w:r>
                          </w:p>
                          <w:p w14:paraId="58F6093C" w14:textId="77777777" w:rsidR="006A5267" w:rsidRDefault="006A5267" w:rsidP="008B4B2B">
                            <w:pPr>
                              <w:tabs>
                                <w:tab w:val="left" w:pos="378"/>
                              </w:tabs>
                              <w:spacing w:line="320" w:lineRule="atLeast"/>
                              <w:ind w:left="422" w:hangingChars="200" w:hanging="422"/>
                            </w:pPr>
                            <w:r>
                              <w:rPr>
                                <w:rFonts w:hint="eastAsia"/>
                              </w:rPr>
                              <w:tab/>
                            </w:r>
                            <w:r>
                              <w:rPr>
                                <w:rFonts w:hint="eastAsia"/>
                              </w:rPr>
                              <w:t>；必要に応じての通信系統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62FA95" id="Text Box 2917" o:spid="_x0000_s1811" type="#_x0000_t202" style="position:absolute;left:0;text-align:left;margin-left:292.95pt;margin-top:309.65pt;width:179.55pt;height:57.2pt;z-index:25360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">
                <v:textbox>
                  <w:txbxContent>
                    <w:p w14:paraId="098FFD84" w14:textId="77777777" w:rsidR="006A5267" w:rsidRDefault="006A5267" w:rsidP="008B4B2B">
                      <w:pPr>
                        <w:spacing w:line="320" w:lineRule="atLeast"/>
                        <w:ind w:firstLineChars="600" w:firstLine="1267"/>
                      </w:pPr>
                      <w:r>
                        <w:rPr>
                          <w:rFonts w:hint="eastAsia"/>
                        </w:rPr>
                        <w:t>凡　　例</w:t>
                      </w:r>
                    </w:p>
                    <w:p w14:paraId="73FD56C0" w14:textId="77777777" w:rsidR="006A5267" w:rsidRDefault="006A5267" w:rsidP="008B4B2B">
                      <w:pPr>
                        <w:tabs>
                          <w:tab w:val="left" w:pos="186"/>
                        </w:tabs>
                        <w:spacing w:line="320" w:lineRule="atLeast"/>
                        <w:ind w:left="422" w:hangingChars="200" w:hanging="422"/>
                      </w:pPr>
                      <w:r>
                        <w:rPr>
                          <w:rFonts w:hint="eastAsia"/>
                        </w:rPr>
                        <w:tab/>
                      </w:r>
                      <w:r>
                        <w:rPr>
                          <w:rFonts w:hint="eastAsia"/>
                        </w:rPr>
                        <w:tab/>
                      </w:r>
                      <w:r>
                        <w:rPr>
                          <w:rFonts w:hint="eastAsia"/>
                        </w:rPr>
                        <w:t>；通常の通信系統</w:t>
                      </w:r>
                    </w:p>
                    <w:p w14:paraId="58F6093C" w14:textId="77777777" w:rsidR="006A5267" w:rsidRDefault="006A5267" w:rsidP="008B4B2B">
                      <w:pPr>
                        <w:tabs>
                          <w:tab w:val="left" w:pos="378"/>
                        </w:tabs>
                        <w:spacing w:line="320" w:lineRule="atLeast"/>
                        <w:ind w:left="422" w:hangingChars="200" w:hanging="422"/>
                      </w:pPr>
                      <w:r>
                        <w:rPr>
                          <w:rFonts w:hint="eastAsia"/>
                        </w:rPr>
                        <w:tab/>
                      </w:r>
                      <w:r>
                        <w:rPr>
                          <w:rFonts w:hint="eastAsia"/>
                        </w:rPr>
                        <w:t>；必要に応じての通信系統</w:t>
                      </w:r>
                    </w:p>
                  </w:txbxContent>
                </v:textbox>
              </v:shape>
            </w:pict>
          </mc:Fallback>
        </mc:AlternateContent>
      </w:r>
      <w:r w:rsidRPr="001D6D10">
        <w:rPr>
          <w:noProof/>
          <w:sz w:val="20"/>
        </w:rPr>
        <mc:AlternateContent>
          <mc:Choice Requires="wps">
            <w:drawing>
              <wp:anchor distT="0" distB="0" distL="114300" distR="114300" simplePos="0" relativeHeight="253597696" behindDoc="0" locked="0" layoutInCell="1" allowOverlap="1" wp14:anchorId="7A319047" wp14:editId="3CC57CD0">
                <wp:simplePos x="0" y="0"/>
                <wp:positionH relativeFrom="column">
                  <wp:posOffset>1826260</wp:posOffset>
                </wp:positionH>
                <wp:positionV relativeFrom="paragraph">
                  <wp:posOffset>2065020</wp:posOffset>
                </wp:positionV>
                <wp:extent cx="908050" cy="480060"/>
                <wp:effectExtent l="11430" t="12700" r="60960" b="41275"/>
                <wp:wrapNone/>
                <wp:docPr id="3595" name="Line 29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908050" cy="480060"/>
                        </a:xfrm>
                        <a:prstGeom prst="line">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38DD9C" id="Line 2914" o:spid="_x0000_s1026" style="position:absolute;left:0;text-align:left;rotation:90;flip:x;z-index:25359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3.8pt,162.6pt" to="215.3pt,20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">
                <v:stroke endarrow="open" endarrowwidth="narrow" endarrowlength="short"/>
              </v:line>
            </w:pict>
          </mc:Fallback>
        </mc:AlternateContent>
      </w:r>
      <w:r w:rsidRPr="001D6D10">
        <w:rPr>
          <w:noProof/>
          <w:sz w:val="20"/>
        </w:rPr>
        <mc:AlternateContent>
          <mc:Choice Requires="wps">
            <w:drawing>
              <wp:anchor distT="0" distB="0" distL="114300" distR="114300" simplePos="0" relativeHeight="253580288" behindDoc="0" locked="0" layoutInCell="1" allowOverlap="1" wp14:anchorId="6CF6123A" wp14:editId="7F521119">
                <wp:simplePos x="0" y="0"/>
                <wp:positionH relativeFrom="column">
                  <wp:posOffset>2040255</wp:posOffset>
                </wp:positionH>
                <wp:positionV relativeFrom="paragraph">
                  <wp:posOffset>1124585</wp:posOffset>
                </wp:positionV>
                <wp:extent cx="600075" cy="726440"/>
                <wp:effectExtent l="11430" t="10160" r="7620" b="6350"/>
                <wp:wrapNone/>
                <wp:docPr id="3594" name="Line 28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0075" cy="726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41CD73" id="Line 2897" o:spid="_x0000_s1026" style="position:absolute;left:0;text-align:left;flip:x;z-index:25358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65pt,88.55pt" to="207.9pt,14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"/>
            </w:pict>
          </mc:Fallback>
        </mc:AlternateContent>
      </w:r>
      <w:r w:rsidRPr="001D6D10">
        <w:rPr>
          <w:noProof/>
          <w:sz w:val="20"/>
        </w:rPr>
        <mc:AlternateContent>
          <mc:Choice Requires="wps">
            <w:drawing>
              <wp:anchor distT="0" distB="0" distL="114300" distR="114300" simplePos="0" relativeHeight="253587456" behindDoc="0" locked="0" layoutInCell="1" allowOverlap="1" wp14:anchorId="4E0DBD03" wp14:editId="0A66EE9C">
                <wp:simplePos x="0" y="0"/>
                <wp:positionH relativeFrom="column">
                  <wp:posOffset>2827020</wp:posOffset>
                </wp:positionH>
                <wp:positionV relativeFrom="paragraph">
                  <wp:posOffset>1417955</wp:posOffset>
                </wp:positionV>
                <wp:extent cx="586740" cy="0"/>
                <wp:effectExtent l="62865" t="10160" r="60960" b="22225"/>
                <wp:wrapNone/>
                <wp:docPr id="3593" name="Line 29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586740" cy="0"/>
                        </a:xfrm>
                        <a:prstGeom prst="line">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E231AF" id="Line 2904" o:spid="_x0000_s1026" style="position:absolute;left:0;text-align:left;rotation:90;flip:x;z-index:25358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6pt,111.65pt" to="268.8pt,1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">
                <v:stroke endarrow="open" endarrowwidth="narrow" endarrowlength="short"/>
              </v:line>
            </w:pict>
          </mc:Fallback>
        </mc:AlternateContent>
      </w:r>
      <w:r w:rsidRPr="001D6D10">
        <w:rPr>
          <w:noProof/>
          <w:sz w:val="20"/>
        </w:rPr>
        <mc:AlternateContent>
          <mc:Choice Requires="wps">
            <w:drawing>
              <wp:anchor distT="0" distB="0" distL="114300" distR="114300" simplePos="0" relativeHeight="253586432" behindDoc="0" locked="0" layoutInCell="1" allowOverlap="1" wp14:anchorId="56AE3381" wp14:editId="29DC9A55">
                <wp:simplePos x="0" y="0"/>
                <wp:positionH relativeFrom="column">
                  <wp:posOffset>4320540</wp:posOffset>
                </wp:positionH>
                <wp:positionV relativeFrom="paragraph">
                  <wp:posOffset>852170</wp:posOffset>
                </wp:positionV>
                <wp:extent cx="1440180" cy="272415"/>
                <wp:effectExtent l="5715" t="13970" r="11430" b="8890"/>
                <wp:wrapNone/>
                <wp:docPr id="3592" name="Text Box 29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72415"/>
                        </a:xfrm>
                        <a:prstGeom prst="rect">
                          <a:avLst/>
                        </a:prstGeom>
                        <a:solidFill>
                          <a:srgbClr val="FFFFFF"/>
                        </a:solidFill>
                        <a:ln w="9525">
                          <a:solidFill>
                            <a:srgbClr val="000000"/>
                          </a:solidFill>
                          <a:miter lim="800000"/>
                          <a:headEnd/>
                          <a:tailEnd/>
                        </a:ln>
                      </wps:spPr>
                      <wps:txbx>
                        <w:txbxContent>
                          <w:p w14:paraId="655A64AD" w14:textId="77777777" w:rsidR="006A5267" w:rsidRDefault="006A5267" w:rsidP="008B4B2B">
                            <w:pPr>
                              <w:jc w:val="distribute"/>
                            </w:pPr>
                            <w:r>
                              <w:rPr>
                                <w:rFonts w:hint="eastAsia"/>
                              </w:rPr>
                              <w:t>警察署</w:t>
                            </w:r>
                          </w:p>
                        </w:txbxContent>
                      </wps:txbx>
                      <wps:bodyPr rot="0" vert="horz" wrap="square" lIns="37440" tIns="24120" rIns="41040" bIns="241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AE3381" id="Text Box 2903" o:spid="_x0000_s1812" type="#_x0000_t202" style="position:absolute;left:0;text-align:left;margin-left:340.2pt;margin-top:67.1pt;width:113.4pt;height:21.45pt;z-index:25358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">
                <v:textbox inset="1.04mm,.67mm,1.14mm,.67mm">
                  <w:txbxContent>
                    <w:p w14:paraId="655A64AD" w14:textId="77777777" w:rsidR="006A5267" w:rsidRDefault="006A5267" w:rsidP="008B4B2B">
                      <w:pPr>
                        <w:jc w:val="distribute"/>
                      </w:pPr>
                      <w:r>
                        <w:rPr>
                          <w:rFonts w:hint="eastAsia"/>
                        </w:rPr>
                        <w:t>警察署</w:t>
                      </w:r>
                    </w:p>
                  </w:txbxContent>
                </v:textbox>
              </v:shape>
            </w:pict>
          </mc:Fallback>
        </mc:AlternateContent>
      </w:r>
      <w:r w:rsidRPr="001D6D10">
        <w:rPr>
          <w:noProof/>
          <w:sz w:val="20"/>
        </w:rPr>
        <mc:AlternateContent>
          <mc:Choice Requires="wps">
            <w:drawing>
              <wp:anchor distT="0" distB="0" distL="114300" distR="114300" simplePos="0" relativeHeight="253598720" behindDoc="0" locked="0" layoutInCell="1" allowOverlap="1" wp14:anchorId="7763D3CE" wp14:editId="0F19898C">
                <wp:simplePos x="0" y="0"/>
                <wp:positionH relativeFrom="column">
                  <wp:posOffset>3763645</wp:posOffset>
                </wp:positionH>
                <wp:positionV relativeFrom="paragraph">
                  <wp:posOffset>1201420</wp:posOffset>
                </wp:positionV>
                <wp:extent cx="873125" cy="720090"/>
                <wp:effectExtent l="59055" t="48260" r="59055" b="50165"/>
                <wp:wrapNone/>
                <wp:docPr id="3591" name="Line 29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873125" cy="720090"/>
                        </a:xfrm>
                        <a:prstGeom prst="line">
                          <a:avLst/>
                        </a:prstGeom>
                        <a:noFill/>
                        <a:ln w="9525">
                          <a:solidFill>
                            <a:srgbClr val="000000"/>
                          </a:solidFill>
                          <a:prstDash val="sysDot"/>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BA25BD" id="Line 2915" o:spid="_x0000_s1026" style="position:absolute;left:0;text-align:left;rotation:-90;z-index:25359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6.35pt,94.6pt" to="365.1pt,15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">
                <v:stroke dashstyle="1 1" startarrow="open" startarrowwidth="narrow" startarrowlength="short" endarrow="open" endarrowwidth="narrow" endarrowlength="short"/>
              </v:line>
            </w:pict>
          </mc:Fallback>
        </mc:AlternateContent>
      </w:r>
      <w:r w:rsidRPr="001D6D10">
        <w:rPr>
          <w:noProof/>
          <w:sz w:val="20"/>
        </w:rPr>
        <mc:AlternateContent>
          <mc:Choice Requires="wps">
            <w:drawing>
              <wp:anchor distT="0" distB="0" distL="114300" distR="114300" simplePos="0" relativeHeight="253596672" behindDoc="0" locked="0" layoutInCell="1" allowOverlap="1" wp14:anchorId="57CD5B92" wp14:editId="61BE6B17">
                <wp:simplePos x="0" y="0"/>
                <wp:positionH relativeFrom="column">
                  <wp:posOffset>4740275</wp:posOffset>
                </wp:positionH>
                <wp:positionV relativeFrom="paragraph">
                  <wp:posOffset>1424940</wp:posOffset>
                </wp:positionV>
                <wp:extent cx="600710" cy="0"/>
                <wp:effectExtent l="59055" t="19685" r="64770" b="17780"/>
                <wp:wrapNone/>
                <wp:docPr id="3590" name="Line 29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600710" cy="0"/>
                        </a:xfrm>
                        <a:prstGeom prst="line">
                          <a:avLst/>
                        </a:prstGeom>
                        <a:noFill/>
                        <a:ln w="9525">
                          <a:solidFill>
                            <a:srgbClr val="000000"/>
                          </a:solidFill>
                          <a:prstDash val="sysDot"/>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D3B3AC" id="Line 2913" o:spid="_x0000_s1026" style="position:absolute;left:0;text-align:left;rotation:-90;flip:x;z-index:25359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25pt,112.2pt" to="420.55pt,1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">
                <v:stroke dashstyle="1 1" startarrow="open" startarrowwidth="narrow" startarrowlength="short" endarrow="open" endarrowwidth="narrow" endarrowlength="short"/>
              </v:line>
            </w:pict>
          </mc:Fallback>
        </mc:AlternateContent>
      </w:r>
      <w:r w:rsidRPr="001D6D10">
        <w:rPr>
          <w:noProof/>
          <w:sz w:val="20"/>
        </w:rPr>
        <mc:AlternateContent>
          <mc:Choice Requires="wps">
            <w:drawing>
              <wp:anchor distT="0" distB="0" distL="114300" distR="114300" simplePos="0" relativeHeight="253592576" behindDoc="0" locked="0" layoutInCell="1" allowOverlap="1" wp14:anchorId="1334C77C" wp14:editId="611F4A23">
                <wp:simplePos x="0" y="0"/>
                <wp:positionH relativeFrom="column">
                  <wp:posOffset>2400300</wp:posOffset>
                </wp:positionH>
                <wp:positionV relativeFrom="paragraph">
                  <wp:posOffset>852170</wp:posOffset>
                </wp:positionV>
                <wp:extent cx="1440180" cy="0"/>
                <wp:effectExtent l="9525" t="13970" r="7620" b="5080"/>
                <wp:wrapNone/>
                <wp:docPr id="3589" name="Line 29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18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6AEBE0" id="Line 2909" o:spid="_x0000_s1026" style="position:absolute;left:0;text-align:left;z-index:25359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7.1pt" to="302.4pt,6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">
                <v:stroke dashstyle="1 1"/>
              </v:line>
            </w:pict>
          </mc:Fallback>
        </mc:AlternateContent>
      </w:r>
      <w:r w:rsidRPr="001D6D10">
        <w:rPr>
          <w:noProof/>
          <w:sz w:val="20"/>
        </w:rPr>
        <mc:AlternateContent>
          <mc:Choice Requires="wps">
            <w:drawing>
              <wp:anchor distT="0" distB="0" distL="114300" distR="114300" simplePos="0" relativeHeight="253579264" behindDoc="0" locked="0" layoutInCell="1" allowOverlap="1" wp14:anchorId="224F21E6" wp14:editId="086C196E">
                <wp:simplePos x="0" y="0"/>
                <wp:positionH relativeFrom="column">
                  <wp:posOffset>2400300</wp:posOffset>
                </wp:positionH>
                <wp:positionV relativeFrom="paragraph">
                  <wp:posOffset>579755</wp:posOffset>
                </wp:positionV>
                <wp:extent cx="1440180" cy="544830"/>
                <wp:effectExtent l="9525" t="8255" r="7620" b="8890"/>
                <wp:wrapNone/>
                <wp:docPr id="3588" name="Text Box 28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544830"/>
                        </a:xfrm>
                        <a:prstGeom prst="rect">
                          <a:avLst/>
                        </a:prstGeom>
                        <a:solidFill>
                          <a:srgbClr val="FFFFFF"/>
                        </a:solidFill>
                        <a:ln w="9525">
                          <a:solidFill>
                            <a:srgbClr val="000000"/>
                          </a:solidFill>
                          <a:miter lim="800000"/>
                          <a:headEnd/>
                          <a:tailEnd/>
                        </a:ln>
                      </wps:spPr>
                      <wps:txbx>
                        <w:txbxContent>
                          <w:p w14:paraId="2A3BEC42" w14:textId="77777777" w:rsidR="006A5267" w:rsidRDefault="006A5267" w:rsidP="008B4B2B">
                            <w:pPr>
                              <w:jc w:val="distribute"/>
                            </w:pPr>
                            <w:r>
                              <w:rPr>
                                <w:rFonts w:hint="eastAsia"/>
                              </w:rPr>
                              <w:t>発見者</w:t>
                            </w:r>
                          </w:p>
                          <w:p w14:paraId="57E37A44" w14:textId="77777777" w:rsidR="006A5267" w:rsidRDefault="006A5267" w:rsidP="008B4B2B">
                            <w:pPr>
                              <w:spacing w:line="60" w:lineRule="exact"/>
                              <w:jc w:val="distribute"/>
                            </w:pPr>
                          </w:p>
                          <w:p w14:paraId="4CD657D2" w14:textId="77777777" w:rsidR="006A5267" w:rsidRDefault="006A5267" w:rsidP="008B4B2B">
                            <w:pPr>
                              <w:jc w:val="distribute"/>
                            </w:pPr>
                            <w:r>
                              <w:rPr>
                                <w:rFonts w:hint="eastAsia"/>
                              </w:rPr>
                              <w:t>毒劇物施設管理者</w:t>
                            </w:r>
                          </w:p>
                        </w:txbxContent>
                      </wps:txbx>
                      <wps:bodyPr rot="0" vert="horz" wrap="square" lIns="37440" tIns="24120" rIns="41040" bIns="241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F21E6" id="Text Box 2896" o:spid="_x0000_s1813" type="#_x0000_t202" style="position:absolute;left:0;text-align:left;margin-left:189pt;margin-top:45.65pt;width:113.4pt;height:42.9pt;z-index:25357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">
                <v:textbox inset="1.04mm,.67mm,1.14mm,.67mm">
                  <w:txbxContent>
                    <w:p w14:paraId="2A3BEC42" w14:textId="77777777" w:rsidR="006A5267" w:rsidRDefault="006A5267" w:rsidP="008B4B2B">
                      <w:pPr>
                        <w:jc w:val="distribute"/>
                      </w:pPr>
                      <w:r>
                        <w:rPr>
                          <w:rFonts w:hint="eastAsia"/>
                        </w:rPr>
                        <w:t>発見者</w:t>
                      </w:r>
                    </w:p>
                    <w:p w14:paraId="57E37A44" w14:textId="77777777" w:rsidR="006A5267" w:rsidRDefault="006A5267" w:rsidP="008B4B2B">
                      <w:pPr>
                        <w:spacing w:line="60" w:lineRule="exact"/>
                        <w:jc w:val="distribute"/>
                      </w:pPr>
                    </w:p>
                    <w:p w14:paraId="4CD657D2" w14:textId="77777777" w:rsidR="006A5267" w:rsidRDefault="006A5267" w:rsidP="008B4B2B">
                      <w:pPr>
                        <w:jc w:val="distribute"/>
                      </w:pPr>
                      <w:r>
                        <w:rPr>
                          <w:rFonts w:hint="eastAsia"/>
                        </w:rPr>
                        <w:t>毒劇物施設管理者</w:t>
                      </w:r>
                    </w:p>
                  </w:txbxContent>
                </v:textbox>
              </v:shape>
            </w:pict>
          </mc:Fallback>
        </mc:AlternateContent>
      </w:r>
      <w:r w:rsidRPr="001D6D10">
        <w:rPr>
          <w:noProof/>
          <w:sz w:val="20"/>
        </w:rPr>
        <mc:AlternateContent>
          <mc:Choice Requires="wps">
            <w:drawing>
              <wp:anchor distT="0" distB="0" distL="114300" distR="114300" simplePos="0" relativeHeight="253589504" behindDoc="0" locked="0" layoutInCell="1" allowOverlap="1" wp14:anchorId="7B3AD116" wp14:editId="361835FA">
                <wp:simplePos x="0" y="0"/>
                <wp:positionH relativeFrom="column">
                  <wp:posOffset>4320540</wp:posOffset>
                </wp:positionH>
                <wp:positionV relativeFrom="paragraph">
                  <wp:posOffset>1725295</wp:posOffset>
                </wp:positionV>
                <wp:extent cx="1440180" cy="272415"/>
                <wp:effectExtent l="5715" t="10795" r="11430" b="12065"/>
                <wp:wrapNone/>
                <wp:docPr id="3587" name="Text Box 29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72415"/>
                        </a:xfrm>
                        <a:prstGeom prst="rect">
                          <a:avLst/>
                        </a:prstGeom>
                        <a:solidFill>
                          <a:srgbClr val="FFFFFF"/>
                        </a:solidFill>
                        <a:ln w="9525">
                          <a:solidFill>
                            <a:srgbClr val="000000"/>
                          </a:solidFill>
                          <a:miter lim="800000"/>
                          <a:headEnd/>
                          <a:tailEnd/>
                        </a:ln>
                      </wps:spPr>
                      <wps:txbx>
                        <w:txbxContent>
                          <w:p w14:paraId="0BD6C5E7" w14:textId="77777777" w:rsidR="006A5267" w:rsidRDefault="006A5267" w:rsidP="008B4B2B">
                            <w:pPr>
                              <w:jc w:val="distribute"/>
                            </w:pPr>
                            <w:r>
                              <w:rPr>
                                <w:rFonts w:hint="eastAsia"/>
                              </w:rPr>
                              <w:t>大阪府警察本部</w:t>
                            </w:r>
                          </w:p>
                        </w:txbxContent>
                      </wps:txbx>
                      <wps:bodyPr rot="0" vert="horz" wrap="square" lIns="37440" tIns="24120" rIns="41040" bIns="241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AD116" id="Text Box 2906" o:spid="_x0000_s1814" type="#_x0000_t202" style="position:absolute;left:0;text-align:left;margin-left:340.2pt;margin-top:135.85pt;width:113.4pt;height:21.45pt;z-index:25358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">
                <v:textbox inset="1.04mm,.67mm,1.14mm,.67mm">
                  <w:txbxContent>
                    <w:p w14:paraId="0BD6C5E7" w14:textId="77777777" w:rsidR="006A5267" w:rsidRDefault="006A5267" w:rsidP="008B4B2B">
                      <w:pPr>
                        <w:jc w:val="distribute"/>
                      </w:pPr>
                      <w:r>
                        <w:rPr>
                          <w:rFonts w:hint="eastAsia"/>
                        </w:rPr>
                        <w:t>大阪府警察本部</w:t>
                      </w:r>
                    </w:p>
                  </w:txbxContent>
                </v:textbox>
              </v:shape>
            </w:pict>
          </mc:Fallback>
        </mc:AlternateContent>
      </w:r>
      <w:r w:rsidRPr="001D6D10">
        <w:rPr>
          <w:noProof/>
          <w:sz w:val="20"/>
        </w:rPr>
        <mc:AlternateContent>
          <mc:Choice Requires="wps">
            <w:drawing>
              <wp:anchor distT="0" distB="0" distL="114300" distR="114300" simplePos="0" relativeHeight="253585408" behindDoc="0" locked="0" layoutInCell="1" allowOverlap="1" wp14:anchorId="7550611A" wp14:editId="59DB8751">
                <wp:simplePos x="0" y="0"/>
                <wp:positionH relativeFrom="column">
                  <wp:posOffset>2400300</wp:posOffset>
                </wp:positionH>
                <wp:positionV relativeFrom="paragraph">
                  <wp:posOffset>1725295</wp:posOffset>
                </wp:positionV>
                <wp:extent cx="1440180" cy="635635"/>
                <wp:effectExtent l="0" t="0" r="26670" b="12065"/>
                <wp:wrapNone/>
                <wp:docPr id="3586" name="Text Box 29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635635"/>
                        </a:xfrm>
                        <a:prstGeom prst="rect">
                          <a:avLst/>
                        </a:prstGeom>
                        <a:solidFill>
                          <a:srgbClr val="FFFFFF"/>
                        </a:solidFill>
                        <a:ln w="9525">
                          <a:solidFill>
                            <a:srgbClr val="000000"/>
                          </a:solidFill>
                          <a:miter lim="800000"/>
                          <a:headEnd/>
                          <a:tailEnd/>
                        </a:ln>
                      </wps:spPr>
                      <wps:txbx>
                        <w:txbxContent>
                          <w:p w14:paraId="57DCC8EE" w14:textId="77777777" w:rsidR="006A5267" w:rsidRDefault="006A5267" w:rsidP="008B4B2B">
                            <w:pPr>
                              <w:jc w:val="distribute"/>
                            </w:pPr>
                            <w:r>
                              <w:rPr>
                                <w:rFonts w:hint="eastAsia"/>
                              </w:rPr>
                              <w:t>市町村</w:t>
                            </w:r>
                          </w:p>
                          <w:p w14:paraId="4C153E95" w14:textId="77777777" w:rsidR="006A5267" w:rsidRDefault="006A5267" w:rsidP="008B4B2B">
                            <w:pPr>
                              <w:jc w:val="distribute"/>
                            </w:pPr>
                            <w:r>
                              <w:rPr>
                                <w:rFonts w:hint="eastAsia"/>
                              </w:rPr>
                              <w:t>消防本部</w:t>
                            </w:r>
                          </w:p>
                        </w:txbxContent>
                      </wps:txbx>
                      <wps:bodyPr rot="0" vert="horz" wrap="square" lIns="37440" tIns="24120" rIns="41040" bIns="241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550611A" id="Text Box 2902" o:spid="_x0000_s1815" type="#_x0000_t202" style="position:absolute;left:0;text-align:left;margin-left:189pt;margin-top:135.85pt;width:113.4pt;height:50.05pt;z-index:25358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">
                <v:textbox inset="1.04mm,.67mm,1.14mm,.67mm">
                  <w:txbxContent>
                    <w:p w14:paraId="57DCC8EE" w14:textId="77777777" w:rsidR="006A5267" w:rsidRDefault="006A5267" w:rsidP="008B4B2B">
                      <w:pPr>
                        <w:jc w:val="distribute"/>
                      </w:pPr>
                      <w:r>
                        <w:rPr>
                          <w:rFonts w:hint="eastAsia"/>
                        </w:rPr>
                        <w:t>市町村</w:t>
                      </w:r>
                    </w:p>
                    <w:p w14:paraId="4C153E95" w14:textId="77777777" w:rsidR="006A5267" w:rsidRDefault="006A5267" w:rsidP="008B4B2B">
                      <w:pPr>
                        <w:jc w:val="distribute"/>
                      </w:pPr>
                      <w:r>
                        <w:rPr>
                          <w:rFonts w:hint="eastAsia"/>
                        </w:rPr>
                        <w:t>消防本部</w:t>
                      </w:r>
                    </w:p>
                  </w:txbxContent>
                </v:textbox>
              </v:shape>
            </w:pict>
          </mc:Fallback>
        </mc:AlternateContent>
      </w:r>
      <w:r w:rsidRPr="001D6D10">
        <w:rPr>
          <w:noProof/>
          <w:sz w:val="20"/>
        </w:rPr>
        <mc:AlternateContent>
          <mc:Choice Requires="wps">
            <w:drawing>
              <wp:anchor distT="0" distB="0" distL="114300" distR="114300" simplePos="0" relativeHeight="253584384" behindDoc="0" locked="0" layoutInCell="1" allowOverlap="1" wp14:anchorId="42A18744" wp14:editId="55E323EA">
                <wp:simplePos x="0" y="0"/>
                <wp:positionH relativeFrom="column">
                  <wp:posOffset>840105</wp:posOffset>
                </wp:positionH>
                <wp:positionV relativeFrom="paragraph">
                  <wp:posOffset>2081530</wp:posOffset>
                </wp:positionV>
                <wp:extent cx="1080135" cy="272415"/>
                <wp:effectExtent l="11430" t="5080" r="13335" b="8255"/>
                <wp:wrapNone/>
                <wp:docPr id="3585" name="Text Box 29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272415"/>
                        </a:xfrm>
                        <a:prstGeom prst="rect">
                          <a:avLst/>
                        </a:prstGeom>
                        <a:solidFill>
                          <a:srgbClr val="FFFFFF"/>
                        </a:solidFill>
                        <a:ln w="9525">
                          <a:solidFill>
                            <a:srgbClr val="000000"/>
                          </a:solidFill>
                          <a:miter lim="800000"/>
                          <a:headEnd/>
                          <a:tailEnd/>
                        </a:ln>
                      </wps:spPr>
                      <wps:txbx>
                        <w:txbxContent>
                          <w:p w14:paraId="5DB91BA7" w14:textId="77777777" w:rsidR="006A5267" w:rsidRDefault="006A5267" w:rsidP="008B4B2B">
                            <w:pPr>
                              <w:jc w:val="distribute"/>
                            </w:pPr>
                            <w:r>
                              <w:rPr>
                                <w:rFonts w:hint="eastAsia"/>
                              </w:rPr>
                              <w:t>隣接市町村</w:t>
                            </w:r>
                          </w:p>
                        </w:txbxContent>
                      </wps:txbx>
                      <wps:bodyPr rot="0" vert="horz" wrap="square" lIns="37440" tIns="24120" rIns="41040" bIns="241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18744" id="Text Box 2901" o:spid="_x0000_s1816" type="#_x0000_t202" style="position:absolute;left:0;text-align:left;margin-left:66.15pt;margin-top:163.9pt;width:85.05pt;height:21.45pt;z-index:25358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">
                <v:textbox inset="1.04mm,.67mm,1.14mm,.67mm">
                  <w:txbxContent>
                    <w:p w14:paraId="5DB91BA7" w14:textId="77777777" w:rsidR="006A5267" w:rsidRDefault="006A5267" w:rsidP="008B4B2B">
                      <w:pPr>
                        <w:jc w:val="distribute"/>
                      </w:pPr>
                      <w:r>
                        <w:rPr>
                          <w:rFonts w:hint="eastAsia"/>
                        </w:rPr>
                        <w:t>隣接市町村</w:t>
                      </w:r>
                    </w:p>
                  </w:txbxContent>
                </v:textbox>
              </v:shape>
            </w:pict>
          </mc:Fallback>
        </mc:AlternateContent>
      </w:r>
    </w:p>
    <w:p w14:paraId="39705FC2" w14:textId="77777777" w:rsidR="008B4B2B" w:rsidRPr="001D6D10" w:rsidRDefault="008B4B2B" w:rsidP="008B4B2B">
      <w:pPr>
        <w:wordWrap w:val="0"/>
        <w:spacing w:line="362" w:lineRule="exact"/>
        <w:ind w:right="97"/>
      </w:pPr>
      <w:r w:rsidRPr="001D6D10">
        <w:rPr>
          <w:rFonts w:hint="eastAsia"/>
        </w:rPr>
        <w:t>別図〔連絡系統図〕</w:t>
      </w:r>
    </w:p>
    <w:p w14:paraId="27166D4B" w14:textId="77777777" w:rsidR="008B4B2B" w:rsidRPr="001D6D10" w:rsidRDefault="008B4B2B" w:rsidP="008B4B2B">
      <w:pPr>
        <w:wordWrap w:val="0"/>
        <w:spacing w:line="362" w:lineRule="exact"/>
        <w:ind w:right="97"/>
      </w:pPr>
      <w:r w:rsidRPr="001D6D10">
        <w:rPr>
          <w:rFonts w:hint="eastAsia"/>
        </w:rPr>
        <w:t xml:space="preserve">　</w:t>
      </w:r>
    </w:p>
    <w:p w14:paraId="226BAB97" w14:textId="77777777" w:rsidR="008B4B2B" w:rsidRPr="001D6D10" w:rsidRDefault="008B4B2B" w:rsidP="008B4B2B">
      <w:pPr>
        <w:wordWrap w:val="0"/>
        <w:spacing w:line="362" w:lineRule="exact"/>
        <w:ind w:right="97"/>
      </w:pPr>
      <w:r w:rsidRPr="001D6D10">
        <w:rPr>
          <w:noProof/>
          <w:sz w:val="20"/>
        </w:rPr>
        <mc:AlternateContent>
          <mc:Choice Requires="wps">
            <w:drawing>
              <wp:anchor distT="0" distB="0" distL="114300" distR="114300" simplePos="0" relativeHeight="253583360" behindDoc="0" locked="0" layoutInCell="1" allowOverlap="1" wp14:anchorId="267D7E0F" wp14:editId="05E59AA8">
                <wp:simplePos x="0" y="0"/>
                <wp:positionH relativeFrom="column">
                  <wp:posOffset>222885</wp:posOffset>
                </wp:positionH>
                <wp:positionV relativeFrom="paragraph">
                  <wp:posOffset>135255</wp:posOffset>
                </wp:positionV>
                <wp:extent cx="1697355" cy="272415"/>
                <wp:effectExtent l="13335" t="11430" r="13335" b="11430"/>
                <wp:wrapNone/>
                <wp:docPr id="3584" name="Text Box 29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7355" cy="272415"/>
                        </a:xfrm>
                        <a:prstGeom prst="rect">
                          <a:avLst/>
                        </a:prstGeom>
                        <a:solidFill>
                          <a:srgbClr val="FFFFFF"/>
                        </a:solidFill>
                        <a:ln w="9525">
                          <a:solidFill>
                            <a:srgbClr val="000000"/>
                          </a:solidFill>
                          <a:miter lim="800000"/>
                          <a:headEnd/>
                          <a:tailEnd/>
                        </a:ln>
                      </wps:spPr>
                      <wps:txbx>
                        <w:txbxContent>
                          <w:p w14:paraId="7BDDBA98" w14:textId="77777777" w:rsidR="006A5267" w:rsidRDefault="006A5267" w:rsidP="008B4B2B">
                            <w:pPr>
                              <w:jc w:val="distribute"/>
                            </w:pPr>
                            <w:r>
                              <w:rPr>
                                <w:rFonts w:hint="eastAsia"/>
                                <w:sz w:val="20"/>
                              </w:rPr>
                              <w:t>第五管区海上保安本部</w:t>
                            </w:r>
                          </w:p>
                        </w:txbxContent>
                      </wps:txbx>
                      <wps:bodyPr rot="0" vert="horz" wrap="square" lIns="37440" tIns="24120" rIns="41040" bIns="241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D7E0F" id="Text Box 2900" o:spid="_x0000_s1817" type="#_x0000_t202" style="position:absolute;left:0;text-align:left;margin-left:17.55pt;margin-top:10.65pt;width:133.65pt;height:21.45pt;z-index:25358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">
                <v:textbox inset="1.04mm,.67mm,1.14mm,.67mm">
                  <w:txbxContent>
                    <w:p w14:paraId="7BDDBA98" w14:textId="77777777" w:rsidR="006A5267" w:rsidRDefault="006A5267" w:rsidP="008B4B2B">
                      <w:pPr>
                        <w:jc w:val="distribute"/>
                      </w:pPr>
                      <w:r>
                        <w:rPr>
                          <w:rFonts w:hint="eastAsia"/>
                          <w:sz w:val="20"/>
                        </w:rPr>
                        <w:t>第五管区海上保安本部</w:t>
                      </w:r>
                    </w:p>
                  </w:txbxContent>
                </v:textbox>
              </v:shape>
            </w:pict>
          </mc:Fallback>
        </mc:AlternateContent>
      </w:r>
    </w:p>
    <w:p w14:paraId="17A2956D" w14:textId="77777777" w:rsidR="008B4B2B" w:rsidRPr="001D6D10" w:rsidRDefault="008B4B2B" w:rsidP="008B4B2B">
      <w:pPr>
        <w:wordWrap w:val="0"/>
        <w:spacing w:line="362" w:lineRule="exact"/>
        <w:ind w:right="97"/>
      </w:pPr>
      <w:r w:rsidRPr="001D6D10">
        <w:rPr>
          <w:noProof/>
          <w:sz w:val="20"/>
        </w:rPr>
        <mc:AlternateContent>
          <mc:Choice Requires="wps">
            <w:drawing>
              <wp:anchor distT="0" distB="0" distL="114300" distR="114300" simplePos="0" relativeHeight="253578240" behindDoc="0" locked="0" layoutInCell="1" allowOverlap="1" wp14:anchorId="0DDACB6E" wp14:editId="546ADFEB">
                <wp:simplePos x="0" y="0"/>
                <wp:positionH relativeFrom="column">
                  <wp:posOffset>222885</wp:posOffset>
                </wp:positionH>
                <wp:positionV relativeFrom="paragraph">
                  <wp:posOffset>177800</wp:posOffset>
                </wp:positionV>
                <wp:extent cx="1697355" cy="276225"/>
                <wp:effectExtent l="13335" t="6350" r="13335" b="12700"/>
                <wp:wrapNone/>
                <wp:docPr id="3583" name="Text Box 28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7355" cy="276225"/>
                        </a:xfrm>
                        <a:prstGeom prst="rect">
                          <a:avLst/>
                        </a:prstGeom>
                        <a:solidFill>
                          <a:srgbClr val="FFFFFF"/>
                        </a:solidFill>
                        <a:ln w="9525">
                          <a:solidFill>
                            <a:srgbClr val="000000"/>
                          </a:solidFill>
                          <a:miter lim="800000"/>
                          <a:headEnd/>
                          <a:tailEnd/>
                        </a:ln>
                      </wps:spPr>
                      <wps:txbx>
                        <w:txbxContent>
                          <w:p w14:paraId="7DAB1199" w14:textId="77777777" w:rsidR="006A5267" w:rsidRPr="008A4793" w:rsidRDefault="006A5267" w:rsidP="008B4B2B">
                            <w:pPr>
                              <w:spacing w:line="280" w:lineRule="atLeast"/>
                              <w:jc w:val="distribute"/>
                              <w:rPr>
                                <w:sz w:val="20"/>
                              </w:rPr>
                            </w:pPr>
                            <w:r w:rsidRPr="008A4793">
                              <w:rPr>
                                <w:rFonts w:hint="eastAsia"/>
                                <w:sz w:val="20"/>
                              </w:rPr>
                              <w:t>近畿地方整備局港湾空港部</w:t>
                            </w:r>
                          </w:p>
                        </w:txbxContent>
                      </wps:txbx>
                      <wps:bodyPr rot="0" vert="horz" wrap="square" lIns="37440" tIns="24120" rIns="41040" bIns="241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DACB6E" id="Text Box 2895" o:spid="_x0000_s1818" type="#_x0000_t202" style="position:absolute;left:0;text-align:left;margin-left:17.55pt;margin-top:14pt;width:133.65pt;height:21.75pt;z-index:25357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">
                <v:textbox inset="1.04mm,.67mm,1.14mm,.67mm">
                  <w:txbxContent>
                    <w:p w14:paraId="7DAB1199" w14:textId="77777777" w:rsidR="006A5267" w:rsidRPr="008A4793" w:rsidRDefault="006A5267" w:rsidP="008B4B2B">
                      <w:pPr>
                        <w:spacing w:line="280" w:lineRule="atLeast"/>
                        <w:jc w:val="distribute"/>
                        <w:rPr>
                          <w:sz w:val="20"/>
                        </w:rPr>
                      </w:pPr>
                      <w:r w:rsidRPr="008A4793">
                        <w:rPr>
                          <w:rFonts w:hint="eastAsia"/>
                          <w:sz w:val="20"/>
                        </w:rPr>
                        <w:t>近畿地方整備局港湾空港部</w:t>
                      </w:r>
                    </w:p>
                  </w:txbxContent>
                </v:textbox>
              </v:shape>
            </w:pict>
          </mc:Fallback>
        </mc:AlternateContent>
      </w:r>
      <w:r w:rsidRPr="001D6D10">
        <w:rPr>
          <w:noProof/>
          <w:sz w:val="20"/>
        </w:rPr>
        <mc:AlternateContent>
          <mc:Choice Requires="wps">
            <w:drawing>
              <wp:anchor distT="0" distB="0" distL="114300" distR="114300" simplePos="0" relativeHeight="253581312" behindDoc="0" locked="0" layoutInCell="1" allowOverlap="1" wp14:anchorId="26AAB840" wp14:editId="231D1FC0">
                <wp:simplePos x="0" y="0"/>
                <wp:positionH relativeFrom="column">
                  <wp:posOffset>1920240</wp:posOffset>
                </wp:positionH>
                <wp:positionV relativeFrom="paragraph">
                  <wp:posOffset>196850</wp:posOffset>
                </wp:positionV>
                <wp:extent cx="468630" cy="0"/>
                <wp:effectExtent l="15240" t="63500" r="11430" b="60325"/>
                <wp:wrapNone/>
                <wp:docPr id="3582" name="Line 28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8630" cy="0"/>
                        </a:xfrm>
                        <a:prstGeom prst="line">
                          <a:avLst/>
                        </a:prstGeom>
                        <a:noFill/>
                        <a:ln w="9525">
                          <a:solidFill>
                            <a:srgbClr val="000000"/>
                          </a:solidFill>
                          <a:prstDash val="sysDot"/>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B3FCCD" id="Line 2898" o:spid="_x0000_s1026" style="position:absolute;left:0;text-align:left;flip:x;z-index:25358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2pt,15.5pt" to="188.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">
                <v:stroke dashstyle="1 1" endarrow="open" endarrowwidth="narrow" endarrowlength="short"/>
              </v:line>
            </w:pict>
          </mc:Fallback>
        </mc:AlternateContent>
      </w:r>
      <w:r w:rsidRPr="001D6D10">
        <w:rPr>
          <w:noProof/>
          <w:sz w:val="20"/>
        </w:rPr>
        <mc:AlternateContent>
          <mc:Choice Requires="wps">
            <w:drawing>
              <wp:anchor distT="0" distB="0" distL="114300" distR="114300" simplePos="0" relativeHeight="253582336" behindDoc="0" locked="0" layoutInCell="1" allowOverlap="1" wp14:anchorId="723C476B" wp14:editId="2F57D960">
                <wp:simplePos x="0" y="0"/>
                <wp:positionH relativeFrom="column">
                  <wp:posOffset>3840480</wp:posOffset>
                </wp:positionH>
                <wp:positionV relativeFrom="paragraph">
                  <wp:posOffset>82550</wp:posOffset>
                </wp:positionV>
                <wp:extent cx="480060" cy="0"/>
                <wp:effectExtent l="11430" t="63500" r="22860" b="60325"/>
                <wp:wrapNone/>
                <wp:docPr id="3581" name="Line 28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H="1">
                          <a:off x="0" y="0"/>
                          <a:ext cx="480060" cy="0"/>
                        </a:xfrm>
                        <a:prstGeom prst="line">
                          <a:avLst/>
                        </a:prstGeom>
                        <a:noFill/>
                        <a:ln w="9525">
                          <a:solidFill>
                            <a:srgbClr val="000000"/>
                          </a:solidFill>
                          <a:prstDash val="sysDot"/>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573C9A" id="Line 2899" o:spid="_x0000_s1026" style="position:absolute;left:0;text-align:left;rotation:180;flip:x;z-index:25358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6.5pt" to="340.2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">
                <v:stroke dashstyle="1 1" endarrow="open" endarrowwidth="narrow" endarrowlength="short"/>
              </v:line>
            </w:pict>
          </mc:Fallback>
        </mc:AlternateContent>
      </w:r>
    </w:p>
    <w:p w14:paraId="534B3AB5" w14:textId="77777777" w:rsidR="008B4B2B" w:rsidRPr="001D6D10" w:rsidRDefault="008B4B2B" w:rsidP="008B4B2B">
      <w:pPr>
        <w:wordWrap w:val="0"/>
        <w:spacing w:line="362" w:lineRule="exact"/>
        <w:ind w:right="97"/>
      </w:pPr>
    </w:p>
    <w:p w14:paraId="08180FDE" w14:textId="77777777" w:rsidR="008B4B2B" w:rsidRPr="001D6D10" w:rsidRDefault="008B4B2B" w:rsidP="008B4B2B">
      <w:pPr>
        <w:wordWrap w:val="0"/>
        <w:spacing w:line="362" w:lineRule="exact"/>
        <w:ind w:right="97"/>
      </w:pPr>
    </w:p>
    <w:p w14:paraId="1E257085" w14:textId="77777777" w:rsidR="008B4B2B" w:rsidRPr="001D6D10" w:rsidRDefault="008B4B2B" w:rsidP="008B4B2B">
      <w:pPr>
        <w:wordWrap w:val="0"/>
        <w:spacing w:line="362" w:lineRule="exact"/>
        <w:ind w:right="97"/>
      </w:pPr>
    </w:p>
    <w:p w14:paraId="1D5A72FD" w14:textId="77777777" w:rsidR="008B4B2B" w:rsidRPr="001D6D10" w:rsidRDefault="008B4B2B" w:rsidP="008B4B2B">
      <w:pPr>
        <w:wordWrap w:val="0"/>
        <w:spacing w:line="362" w:lineRule="exact"/>
        <w:ind w:right="97"/>
      </w:pPr>
    </w:p>
    <w:p w14:paraId="31FA1121" w14:textId="77777777" w:rsidR="008B4B2B" w:rsidRPr="001D6D10" w:rsidRDefault="008B4B2B" w:rsidP="008B4B2B">
      <w:pPr>
        <w:wordWrap w:val="0"/>
        <w:spacing w:line="362" w:lineRule="exact"/>
        <w:ind w:right="97"/>
      </w:pPr>
      <w:r w:rsidRPr="001D6D10">
        <w:rPr>
          <w:noProof/>
          <w:sz w:val="20"/>
        </w:rPr>
        <mc:AlternateContent>
          <mc:Choice Requires="wps">
            <w:drawing>
              <wp:anchor distT="0" distB="0" distL="114300" distR="114300" simplePos="0" relativeHeight="253594624" behindDoc="0" locked="0" layoutInCell="1" allowOverlap="1" wp14:anchorId="6A49E158" wp14:editId="583AFC6F">
                <wp:simplePos x="0" y="0"/>
                <wp:positionH relativeFrom="column">
                  <wp:posOffset>3604260</wp:posOffset>
                </wp:positionH>
                <wp:positionV relativeFrom="paragraph">
                  <wp:posOffset>62865</wp:posOffset>
                </wp:positionV>
                <wp:extent cx="1436370" cy="686435"/>
                <wp:effectExtent l="41910" t="62865" r="45720" b="60325"/>
                <wp:wrapNone/>
                <wp:docPr id="3580" name="Line 29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36370" cy="686435"/>
                        </a:xfrm>
                        <a:prstGeom prst="line">
                          <a:avLst/>
                        </a:prstGeom>
                        <a:noFill/>
                        <a:ln w="9525">
                          <a:solidFill>
                            <a:srgbClr val="000000"/>
                          </a:solidFill>
                          <a:prstDash val="sysDot"/>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6412C9" id="Line 2911" o:spid="_x0000_s1026" style="position:absolute;left:0;text-align:left;flip:x;z-index:25359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8pt,4.95pt" to="396.9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">
                <v:stroke dashstyle="1 1" startarrow="open" startarrowwidth="narrow" startarrowlength="short" endarrow="open" endarrowwidth="narrow" endarrowlength="short"/>
              </v:line>
            </w:pict>
          </mc:Fallback>
        </mc:AlternateContent>
      </w:r>
      <w:r w:rsidRPr="001D6D10">
        <w:rPr>
          <w:noProof/>
          <w:sz w:val="20"/>
        </w:rPr>
        <mc:AlternateContent>
          <mc:Choice Requires="wps">
            <w:drawing>
              <wp:anchor distT="0" distB="0" distL="114300" distR="114300" simplePos="0" relativeHeight="253606912" behindDoc="0" locked="0" layoutInCell="1" allowOverlap="1" wp14:anchorId="30B0D261" wp14:editId="69F30FE1">
                <wp:simplePos x="0" y="0"/>
                <wp:positionH relativeFrom="column">
                  <wp:posOffset>1920240</wp:posOffset>
                </wp:positionH>
                <wp:positionV relativeFrom="paragraph">
                  <wp:posOffset>193675</wp:posOffset>
                </wp:positionV>
                <wp:extent cx="480060" cy="0"/>
                <wp:effectExtent l="15240" t="60325" r="9525" b="63500"/>
                <wp:wrapNone/>
                <wp:docPr id="3579" name="Line 29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0060" cy="0"/>
                        </a:xfrm>
                        <a:prstGeom prst="line">
                          <a:avLst/>
                        </a:prstGeom>
                        <a:noFill/>
                        <a:ln w="9525">
                          <a:solidFill>
                            <a:srgbClr val="000000"/>
                          </a:solidFill>
                          <a:prstDash val="sysDot"/>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8A3194" id="Line 2923" o:spid="_x0000_s1026" style="position:absolute;left:0;text-align:left;flip:x;z-index:25360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2pt,15.25pt" to="189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">
                <v:stroke dashstyle="1 1" endarrow="open" endarrowwidth="narrow" endarrowlength="short"/>
              </v:line>
            </w:pict>
          </mc:Fallback>
        </mc:AlternateContent>
      </w:r>
      <w:r w:rsidRPr="001D6D10">
        <w:rPr>
          <w:noProof/>
          <w:sz w:val="20"/>
        </w:rPr>
        <mc:AlternateContent>
          <mc:Choice Requires="wps">
            <w:drawing>
              <wp:anchor distT="0" distB="0" distL="114300" distR="114300" simplePos="0" relativeHeight="253593600" behindDoc="0" locked="0" layoutInCell="1" allowOverlap="1" wp14:anchorId="766EA2A3" wp14:editId="2CB5179C">
                <wp:simplePos x="0" y="0"/>
                <wp:positionH relativeFrom="column">
                  <wp:posOffset>2400300</wp:posOffset>
                </wp:positionH>
                <wp:positionV relativeFrom="paragraph">
                  <wp:posOffset>53340</wp:posOffset>
                </wp:positionV>
                <wp:extent cx="1433830" cy="0"/>
                <wp:effectExtent l="9525" t="5715" r="13970" b="13335"/>
                <wp:wrapNone/>
                <wp:docPr id="3578" name="Line 29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383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8564EA" id="Line 2910" o:spid="_x0000_s1026" style="position:absolute;left:0;text-align:left;z-index:25359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4.2pt" to="301.9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">
                <v:stroke dashstyle="1 1"/>
              </v:line>
            </w:pict>
          </mc:Fallback>
        </mc:AlternateContent>
      </w:r>
    </w:p>
    <w:p w14:paraId="616FE1D3" w14:textId="77777777" w:rsidR="008B4B2B" w:rsidRPr="001D6D10" w:rsidRDefault="008B4B2B" w:rsidP="008B4B2B">
      <w:pPr>
        <w:wordWrap w:val="0"/>
        <w:spacing w:line="362" w:lineRule="exact"/>
        <w:ind w:right="97"/>
      </w:pPr>
    </w:p>
    <w:p w14:paraId="1C373665" w14:textId="77777777" w:rsidR="008B4B2B" w:rsidRPr="001D6D10" w:rsidRDefault="008B4B2B" w:rsidP="008B4B2B">
      <w:pPr>
        <w:wordWrap w:val="0"/>
        <w:spacing w:line="362" w:lineRule="exact"/>
        <w:ind w:right="97"/>
      </w:pPr>
    </w:p>
    <w:p w14:paraId="0D2E72E6" w14:textId="77777777" w:rsidR="008B4B2B" w:rsidRPr="001D6D10" w:rsidRDefault="008B4B2B" w:rsidP="008B4B2B">
      <w:pPr>
        <w:wordWrap w:val="0"/>
        <w:spacing w:line="362" w:lineRule="exact"/>
        <w:ind w:right="97"/>
      </w:pPr>
      <w:r w:rsidRPr="001D6D10">
        <w:rPr>
          <w:noProof/>
          <w:sz w:val="20"/>
        </w:rPr>
        <mc:AlternateContent>
          <mc:Choice Requires="wps">
            <w:drawing>
              <wp:anchor distT="0" distB="0" distL="114300" distR="114300" simplePos="0" relativeHeight="253612032" behindDoc="0" locked="0" layoutInCell="1" allowOverlap="1" wp14:anchorId="0B83666A" wp14:editId="3A579297">
                <wp:simplePos x="0" y="0"/>
                <wp:positionH relativeFrom="column">
                  <wp:posOffset>1440180</wp:posOffset>
                </wp:positionH>
                <wp:positionV relativeFrom="paragraph">
                  <wp:posOffset>181610</wp:posOffset>
                </wp:positionV>
                <wp:extent cx="720090" cy="432435"/>
                <wp:effectExtent l="11430" t="10160" r="49530" b="62230"/>
                <wp:wrapNone/>
                <wp:docPr id="3577" name="Line 29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H="1" flipV="1">
                          <a:off x="0" y="0"/>
                          <a:ext cx="720090" cy="432435"/>
                        </a:xfrm>
                        <a:prstGeom prst="line">
                          <a:avLst/>
                        </a:prstGeom>
                        <a:noFill/>
                        <a:ln w="9525">
                          <a:solidFill>
                            <a:srgbClr val="000000"/>
                          </a:solidFill>
                          <a:prstDash val="sysDot"/>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4E1D45" id="Line 2928" o:spid="_x0000_s1026" style="position:absolute;left:0;text-align:left;rotation:180;flip:x y;z-index:25361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4pt,14.3pt" to="170.1pt,4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">
                <v:stroke dashstyle="1 1" endarrow="open" endarrowwidth="narrow" endarrowlength="short"/>
              </v:line>
            </w:pict>
          </mc:Fallback>
        </mc:AlternateContent>
      </w:r>
    </w:p>
    <w:p w14:paraId="49FA897E" w14:textId="77777777" w:rsidR="008B4B2B" w:rsidRPr="001D6D10" w:rsidRDefault="008B4B2B" w:rsidP="008B4B2B">
      <w:pPr>
        <w:wordWrap w:val="0"/>
        <w:spacing w:line="362" w:lineRule="exact"/>
        <w:ind w:right="97"/>
      </w:pPr>
      <w:r w:rsidRPr="001D6D10">
        <w:rPr>
          <w:noProof/>
          <w:sz w:val="20"/>
        </w:rPr>
        <mc:AlternateContent>
          <mc:Choice Requires="wps">
            <w:drawing>
              <wp:anchor distT="0" distB="0" distL="114300" distR="114300" simplePos="0" relativeHeight="253609984" behindDoc="0" locked="0" layoutInCell="1" allowOverlap="1" wp14:anchorId="5C36C92C" wp14:editId="4C9F794E">
                <wp:simplePos x="0" y="0"/>
                <wp:positionH relativeFrom="column">
                  <wp:posOffset>3840480</wp:posOffset>
                </wp:positionH>
                <wp:positionV relativeFrom="paragraph">
                  <wp:posOffset>10795</wp:posOffset>
                </wp:positionV>
                <wp:extent cx="480060" cy="0"/>
                <wp:effectExtent l="20955" t="67945" r="22860" b="65405"/>
                <wp:wrapNone/>
                <wp:docPr id="3576" name="Line 29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H="1">
                          <a:off x="0" y="0"/>
                          <a:ext cx="480060" cy="0"/>
                        </a:xfrm>
                        <a:prstGeom prst="line">
                          <a:avLst/>
                        </a:prstGeom>
                        <a:noFill/>
                        <a:ln w="952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C8ECDA" id="Line 2926" o:spid="_x0000_s1026" style="position:absolute;left:0;text-align:left;rotation:180;flip:x;z-index:25360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85pt" to="340.2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">
                <v:stroke startarrow="open" startarrowwidth="narrow" startarrowlength="short" endarrow="open" endarrowwidth="narrow" endarrowlength="short"/>
              </v:line>
            </w:pict>
          </mc:Fallback>
        </mc:AlternateContent>
      </w:r>
      <w:r w:rsidRPr="001D6D10">
        <w:rPr>
          <w:noProof/>
          <w:sz w:val="20"/>
        </w:rPr>
        <mc:AlternateContent>
          <mc:Choice Requires="wps">
            <w:drawing>
              <wp:anchor distT="0" distB="0" distL="114300" distR="114300" simplePos="0" relativeHeight="253611008" behindDoc="0" locked="0" layoutInCell="1" allowOverlap="1" wp14:anchorId="23B63679" wp14:editId="1CFD85FF">
                <wp:simplePos x="0" y="0"/>
                <wp:positionH relativeFrom="column">
                  <wp:posOffset>2994660</wp:posOffset>
                </wp:positionH>
                <wp:positionV relativeFrom="paragraph">
                  <wp:posOffset>259080</wp:posOffset>
                </wp:positionV>
                <wp:extent cx="250825" cy="0"/>
                <wp:effectExtent l="62865" t="19050" r="60960" b="15875"/>
                <wp:wrapNone/>
                <wp:docPr id="3575" name="Line 29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50825" cy="0"/>
                        </a:xfrm>
                        <a:prstGeom prst="line">
                          <a:avLst/>
                        </a:prstGeom>
                        <a:noFill/>
                        <a:ln w="952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C9B7ED" id="Line 2927" o:spid="_x0000_s1026" style="position:absolute;left:0;text-align:left;rotation:90;flip:x;z-index:25361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8pt,20.4pt" to="255.5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">
                <v:stroke startarrow="open" startarrowwidth="narrow" startarrowlength="short" endarrow="open" endarrowwidth="narrow" endarrowlength="short"/>
              </v:line>
            </w:pict>
          </mc:Fallback>
        </mc:AlternateContent>
      </w:r>
    </w:p>
    <w:p w14:paraId="2B79797F" w14:textId="77777777" w:rsidR="008B4B2B" w:rsidRPr="001D6D10" w:rsidRDefault="008B4B2B" w:rsidP="008B4B2B">
      <w:pPr>
        <w:wordWrap w:val="0"/>
        <w:spacing w:line="362" w:lineRule="exact"/>
        <w:ind w:right="97"/>
      </w:pPr>
      <w:r w:rsidRPr="001D6D10">
        <w:rPr>
          <w:noProof/>
          <w:sz w:val="20"/>
        </w:rPr>
        <mc:AlternateContent>
          <mc:Choice Requires="wps">
            <w:drawing>
              <wp:anchor distT="0" distB="0" distL="114300" distR="114300" simplePos="0" relativeHeight="253605888" behindDoc="0" locked="0" layoutInCell="1" allowOverlap="1" wp14:anchorId="6735A8F2" wp14:editId="450A4740">
                <wp:simplePos x="0" y="0"/>
                <wp:positionH relativeFrom="column">
                  <wp:posOffset>1560195</wp:posOffset>
                </wp:positionH>
                <wp:positionV relativeFrom="paragraph">
                  <wp:posOffset>245110</wp:posOffset>
                </wp:positionV>
                <wp:extent cx="600075" cy="0"/>
                <wp:effectExtent l="17145" t="64135" r="20955" b="59690"/>
                <wp:wrapNone/>
                <wp:docPr id="3574" name="Line 29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H="1">
                          <a:off x="0" y="0"/>
                          <a:ext cx="600075" cy="0"/>
                        </a:xfrm>
                        <a:prstGeom prst="line">
                          <a:avLst/>
                        </a:prstGeom>
                        <a:noFill/>
                        <a:ln w="952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96B18C" id="Line 2922" o:spid="_x0000_s1026" style="position:absolute;left:0;text-align:left;rotation:180;flip:x;z-index:25360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85pt,19.3pt" to="170.1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">
                <v:stroke startarrow="open" startarrowwidth="narrow" startarrowlength="short" endarrow="open" endarrowwidth="narrow" endarrowlength="short"/>
              </v:line>
            </w:pict>
          </mc:Fallback>
        </mc:AlternateContent>
      </w:r>
      <w:r w:rsidRPr="001D6D10">
        <w:rPr>
          <w:noProof/>
          <w:sz w:val="20"/>
        </w:rPr>
        <mc:AlternateContent>
          <mc:Choice Requires="wps">
            <w:drawing>
              <wp:anchor distT="0" distB="0" distL="114300" distR="114300" simplePos="0" relativeHeight="253604864" behindDoc="0" locked="0" layoutInCell="1" allowOverlap="1" wp14:anchorId="46DC733D" wp14:editId="365C4442">
                <wp:simplePos x="0" y="0"/>
                <wp:positionH relativeFrom="column">
                  <wp:posOffset>480060</wp:posOffset>
                </wp:positionH>
                <wp:positionV relativeFrom="paragraph">
                  <wp:posOffset>154305</wp:posOffset>
                </wp:positionV>
                <wp:extent cx="1080135" cy="272415"/>
                <wp:effectExtent l="13335" t="11430" r="11430" b="11430"/>
                <wp:wrapNone/>
                <wp:docPr id="3573" name="Text Box 29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272415"/>
                        </a:xfrm>
                        <a:prstGeom prst="rect">
                          <a:avLst/>
                        </a:prstGeom>
                        <a:solidFill>
                          <a:srgbClr val="FFFFFF"/>
                        </a:solidFill>
                        <a:ln w="9525">
                          <a:solidFill>
                            <a:srgbClr val="000000"/>
                          </a:solidFill>
                          <a:miter lim="800000"/>
                          <a:headEnd/>
                          <a:tailEnd/>
                        </a:ln>
                      </wps:spPr>
                      <wps:txbx>
                        <w:txbxContent>
                          <w:p w14:paraId="73997373" w14:textId="77777777" w:rsidR="006A5267" w:rsidRDefault="006A5267" w:rsidP="008B4B2B">
                            <w:pPr>
                              <w:jc w:val="distribute"/>
                            </w:pPr>
                            <w:r>
                              <w:rPr>
                                <w:rFonts w:hint="eastAsia"/>
                              </w:rPr>
                              <w:t>消防庁</w:t>
                            </w:r>
                          </w:p>
                        </w:txbxContent>
                      </wps:txbx>
                      <wps:bodyPr rot="0" vert="horz" wrap="square" lIns="37440" tIns="24120" rIns="41040" bIns="241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C733D" id="Text Box 2921" o:spid="_x0000_s1819" type="#_x0000_t202" style="position:absolute;left:0;text-align:left;margin-left:37.8pt;margin-top:12.15pt;width:85.05pt;height:21.45pt;z-index:25360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">
                <v:textbox inset="1.04mm,.67mm,1.14mm,.67mm">
                  <w:txbxContent>
                    <w:p w14:paraId="73997373" w14:textId="77777777" w:rsidR="006A5267" w:rsidRDefault="006A5267" w:rsidP="008B4B2B">
                      <w:pPr>
                        <w:jc w:val="distribute"/>
                      </w:pPr>
                      <w:r>
                        <w:rPr>
                          <w:rFonts w:hint="eastAsia"/>
                        </w:rPr>
                        <w:t>消防庁</w:t>
                      </w:r>
                    </w:p>
                  </w:txbxContent>
                </v:textbox>
              </v:shape>
            </w:pict>
          </mc:Fallback>
        </mc:AlternateContent>
      </w:r>
      <w:r w:rsidRPr="001D6D10">
        <w:rPr>
          <w:noProof/>
          <w:sz w:val="20"/>
        </w:rPr>
        <mc:AlternateContent>
          <mc:Choice Requires="wps">
            <w:drawing>
              <wp:anchor distT="0" distB="0" distL="114300" distR="114300" simplePos="0" relativeHeight="253591552" behindDoc="0" locked="0" layoutInCell="1" allowOverlap="1" wp14:anchorId="67597B8F" wp14:editId="0CB361EF">
                <wp:simplePos x="0" y="0"/>
                <wp:positionH relativeFrom="column">
                  <wp:posOffset>2160270</wp:posOffset>
                </wp:positionH>
                <wp:positionV relativeFrom="paragraph">
                  <wp:posOffset>161290</wp:posOffset>
                </wp:positionV>
                <wp:extent cx="1680210" cy="272415"/>
                <wp:effectExtent l="7620" t="8890" r="7620" b="13970"/>
                <wp:wrapNone/>
                <wp:docPr id="3572" name="Text Box 29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0210" cy="272415"/>
                        </a:xfrm>
                        <a:prstGeom prst="rect">
                          <a:avLst/>
                        </a:prstGeom>
                        <a:solidFill>
                          <a:srgbClr val="FFFFFF"/>
                        </a:solidFill>
                        <a:ln w="9525">
                          <a:solidFill>
                            <a:srgbClr val="000000"/>
                          </a:solidFill>
                          <a:miter lim="800000"/>
                          <a:headEnd/>
                          <a:tailEnd/>
                        </a:ln>
                      </wps:spPr>
                      <wps:txbx>
                        <w:txbxContent>
                          <w:p w14:paraId="49D6E596" w14:textId="77777777" w:rsidR="006A5267" w:rsidRDefault="006A5267" w:rsidP="008B4B2B">
                            <w:pPr>
                              <w:jc w:val="distribute"/>
                            </w:pPr>
                            <w:r>
                              <w:rPr>
                                <w:rFonts w:hint="eastAsia"/>
                              </w:rPr>
                              <w:t>大阪府危機管理室</w:t>
                            </w:r>
                          </w:p>
                        </w:txbxContent>
                      </wps:txbx>
                      <wps:bodyPr rot="0" vert="horz" wrap="square" lIns="37440" tIns="24120" rIns="41040" bIns="241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597B8F" id="Text Box 2908" o:spid="_x0000_s1820" type="#_x0000_t202" style="position:absolute;left:0;text-align:left;margin-left:170.1pt;margin-top:12.7pt;width:132.3pt;height:21.45pt;z-index:25359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">
                <v:textbox inset="1.04mm,.67mm,1.14mm,.67mm">
                  <w:txbxContent>
                    <w:p w14:paraId="49D6E596" w14:textId="77777777" w:rsidR="006A5267" w:rsidRDefault="006A5267" w:rsidP="008B4B2B">
                      <w:pPr>
                        <w:jc w:val="distribute"/>
                      </w:pPr>
                      <w:r>
                        <w:rPr>
                          <w:rFonts w:hint="eastAsia"/>
                        </w:rPr>
                        <w:t>大阪府危機管理室</w:t>
                      </w:r>
                    </w:p>
                  </w:txbxContent>
                </v:textbox>
              </v:shape>
            </w:pict>
          </mc:Fallback>
        </mc:AlternateContent>
      </w:r>
      <w:r w:rsidRPr="001D6D10">
        <w:rPr>
          <w:noProof/>
          <w:sz w:val="20"/>
        </w:rPr>
        <mc:AlternateContent>
          <mc:Choice Requires="wps">
            <w:drawing>
              <wp:anchor distT="0" distB="0" distL="114300" distR="114300" simplePos="0" relativeHeight="253590528" behindDoc="0" locked="0" layoutInCell="1" allowOverlap="1" wp14:anchorId="07AF4FC2" wp14:editId="58C0CC03">
                <wp:simplePos x="0" y="0"/>
                <wp:positionH relativeFrom="column">
                  <wp:posOffset>4320540</wp:posOffset>
                </wp:positionH>
                <wp:positionV relativeFrom="paragraph">
                  <wp:posOffset>161290</wp:posOffset>
                </wp:positionV>
                <wp:extent cx="1440180" cy="272415"/>
                <wp:effectExtent l="5715" t="8890" r="11430" b="13970"/>
                <wp:wrapNone/>
                <wp:docPr id="3571" name="Text Box 29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72415"/>
                        </a:xfrm>
                        <a:prstGeom prst="rect">
                          <a:avLst/>
                        </a:prstGeom>
                        <a:solidFill>
                          <a:srgbClr val="FFFFFF"/>
                        </a:solidFill>
                        <a:ln w="9525">
                          <a:solidFill>
                            <a:srgbClr val="000000"/>
                          </a:solidFill>
                          <a:miter lim="800000"/>
                          <a:headEnd/>
                          <a:tailEnd/>
                        </a:ln>
                      </wps:spPr>
                      <wps:txbx>
                        <w:txbxContent>
                          <w:p w14:paraId="31B8F979" w14:textId="77777777" w:rsidR="006A5267" w:rsidRDefault="006A5267" w:rsidP="008B4B2B">
                            <w:pPr>
                              <w:jc w:val="distribute"/>
                            </w:pPr>
                            <w:r>
                              <w:rPr>
                                <w:rFonts w:hint="eastAsia"/>
                              </w:rPr>
                              <w:t>陸上自衛隊第３師団</w:t>
                            </w:r>
                          </w:p>
                        </w:txbxContent>
                      </wps:txbx>
                      <wps:bodyPr rot="0" vert="horz" wrap="square" lIns="37440" tIns="24120" rIns="41040" bIns="241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F4FC2" id="Text Box 2907" o:spid="_x0000_s1821" type="#_x0000_t202" style="position:absolute;left:0;text-align:left;margin-left:340.2pt;margin-top:12.7pt;width:113.4pt;height:21.45pt;z-index:25359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">
                <v:textbox inset="1.04mm,.67mm,1.14mm,.67mm">
                  <w:txbxContent>
                    <w:p w14:paraId="31B8F979" w14:textId="77777777" w:rsidR="006A5267" w:rsidRDefault="006A5267" w:rsidP="008B4B2B">
                      <w:pPr>
                        <w:jc w:val="distribute"/>
                      </w:pPr>
                      <w:r>
                        <w:rPr>
                          <w:rFonts w:hint="eastAsia"/>
                        </w:rPr>
                        <w:t>陸上自衛隊第３師団</w:t>
                      </w:r>
                    </w:p>
                  </w:txbxContent>
                </v:textbox>
              </v:shape>
            </w:pict>
          </mc:Fallback>
        </mc:AlternateContent>
      </w:r>
    </w:p>
    <w:p w14:paraId="6E36C4FE" w14:textId="77777777" w:rsidR="008B4B2B" w:rsidRPr="001D6D10" w:rsidRDefault="008B4B2B" w:rsidP="008B4B2B">
      <w:pPr>
        <w:wordWrap w:val="0"/>
        <w:spacing w:line="362" w:lineRule="exact"/>
        <w:ind w:right="97"/>
      </w:pPr>
      <w:r w:rsidRPr="001D6D10">
        <w:rPr>
          <w:noProof/>
          <w:sz w:val="20"/>
        </w:rPr>
        <mc:AlternateContent>
          <mc:Choice Requires="wps">
            <w:drawing>
              <wp:anchor distT="0" distB="0" distL="114300" distR="114300" simplePos="0" relativeHeight="253595648" behindDoc="0" locked="0" layoutInCell="1" allowOverlap="1" wp14:anchorId="113295BC" wp14:editId="775F8626">
                <wp:simplePos x="0" y="0"/>
                <wp:positionH relativeFrom="column">
                  <wp:posOffset>4077335</wp:posOffset>
                </wp:positionH>
                <wp:positionV relativeFrom="paragraph">
                  <wp:posOffset>-163830</wp:posOffset>
                </wp:positionV>
                <wp:extent cx="0" cy="486410"/>
                <wp:effectExtent l="14605" t="60325" r="22860" b="63500"/>
                <wp:wrapNone/>
                <wp:docPr id="3570" name="Line 29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0" cy="486410"/>
                        </a:xfrm>
                        <a:prstGeom prst="line">
                          <a:avLst/>
                        </a:prstGeom>
                        <a:noFill/>
                        <a:ln w="9525">
                          <a:solidFill>
                            <a:srgbClr val="000000"/>
                          </a:solidFill>
                          <a:prstDash val="sysDot"/>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0489F2" id="Line 2912" o:spid="_x0000_s1026" style="position:absolute;left:0;text-align:left;rotation:-90;flip:x y;z-index:25359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1.05pt,-12.9pt" to="321.0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">
                <v:stroke dashstyle="1 1" startarrow="open" startarrowwidth="narrow" startarrowlength="short" endarrow="open" endarrowwidth="narrow" endarrowlength="short"/>
              </v:line>
            </w:pict>
          </mc:Fallback>
        </mc:AlternateContent>
      </w:r>
    </w:p>
    <w:p w14:paraId="46302588" w14:textId="77777777" w:rsidR="008B4B2B" w:rsidRPr="001D6D10" w:rsidRDefault="008B4B2B" w:rsidP="008B4B2B">
      <w:pPr>
        <w:wordWrap w:val="0"/>
        <w:spacing w:line="362" w:lineRule="exact"/>
        <w:ind w:right="97"/>
      </w:pPr>
    </w:p>
    <w:p w14:paraId="401CA38E" w14:textId="39CCCC66" w:rsidR="00610A64" w:rsidRDefault="00610A64">
      <w:pPr>
        <w:widowControl/>
        <w:jc w:val="left"/>
        <w:rPr>
          <w:rFonts w:ascii="ＭＳ 明朝" w:hAnsi="Courier New" w:cs="Courier New"/>
          <w:szCs w:val="21"/>
        </w:rPr>
      </w:pPr>
      <w:r>
        <w:br w:type="page"/>
      </w:r>
    </w:p>
    <w:p w14:paraId="6DA33F78" w14:textId="3DA1DF4C" w:rsidR="008B4B2B" w:rsidRPr="00033310" w:rsidRDefault="008B4B2B" w:rsidP="00E0548A">
      <w:pPr>
        <w:pStyle w:val="3"/>
        <w:ind w:firstLine="442"/>
      </w:pPr>
      <w:bookmarkStart w:id="446" w:name="_Toc122436984"/>
      <w:bookmarkStart w:id="447" w:name="_Toc222433315"/>
      <w:bookmarkStart w:id="448" w:name="_Toc222486683"/>
      <w:bookmarkStart w:id="449" w:name="_Toc225158168"/>
      <w:r w:rsidRPr="00610BB0">
        <w:rPr>
          <w:rFonts w:hint="eastAsia"/>
        </w:rPr>
        <w:lastRenderedPageBreak/>
        <w:t>第５　管理化学物質災害応急対策（事業所指導課）</w:t>
      </w:r>
      <w:bookmarkEnd w:id="446"/>
      <w:bookmarkEnd w:id="447"/>
      <w:bookmarkEnd w:id="448"/>
      <w:bookmarkEnd w:id="449"/>
    </w:p>
    <w:p w14:paraId="2AC6DBBA" w14:textId="77777777" w:rsidR="008B4B2B" w:rsidRPr="001D6D10" w:rsidRDefault="008B4B2B" w:rsidP="008B4B2B">
      <w:pPr>
        <w:pStyle w:val="a0"/>
        <w:ind w:left="884" w:hangingChars="400" w:hanging="884"/>
        <w:rPr>
          <w:rFonts w:hAnsi="ＭＳ 明朝"/>
          <w:bCs/>
          <w:sz w:val="22"/>
          <w:szCs w:val="22"/>
        </w:rPr>
      </w:pPr>
      <w:r w:rsidRPr="001D6D10">
        <w:rPr>
          <w:rFonts w:ascii="ＭＳ ゴシック" w:eastAsia="ＭＳ ゴシック" w:hAnsi="ＭＳ ゴシック" w:hint="eastAsia"/>
          <w:bCs/>
          <w:sz w:val="22"/>
          <w:szCs w:val="22"/>
        </w:rPr>
        <w:t xml:space="preserve">　　　</w:t>
      </w:r>
      <w:r w:rsidRPr="001D6D10">
        <w:rPr>
          <w:rFonts w:hAnsi="ＭＳ 明朝" w:hint="eastAsia"/>
          <w:bCs/>
          <w:sz w:val="22"/>
          <w:szCs w:val="22"/>
        </w:rPr>
        <w:t>１　管理化学物質が流出し住民の健康に被害を及ぼすおそれがある際等は、管理化学物質を取扱う施設の管理責任者に対し、被害の拡大防止等の応急措置を講じるよう指示する。</w:t>
      </w:r>
    </w:p>
    <w:p w14:paraId="29E82F3C" w14:textId="77777777" w:rsidR="008B4B2B" w:rsidRPr="001D6D10" w:rsidRDefault="008B4B2B" w:rsidP="008B4B2B">
      <w:pPr>
        <w:pStyle w:val="a0"/>
        <w:ind w:left="884" w:rightChars="-108" w:right="-228" w:hangingChars="400" w:hanging="884"/>
        <w:rPr>
          <w:rFonts w:hAnsi="ＭＳ 明朝"/>
          <w:bCs/>
          <w:sz w:val="22"/>
          <w:szCs w:val="22"/>
        </w:rPr>
      </w:pPr>
      <w:r w:rsidRPr="001D6D10">
        <w:rPr>
          <w:rFonts w:hAnsi="ＭＳ 明朝" w:hint="eastAsia"/>
          <w:bCs/>
          <w:sz w:val="22"/>
          <w:szCs w:val="22"/>
        </w:rPr>
        <w:t xml:space="preserve">　　　２　関係機関との連携を密にし、管理化学物質に係る災害情報の収集、伝達に努め、住民等の避難や広報等の必要な措置を行う。</w:t>
      </w:r>
    </w:p>
    <w:p w14:paraId="4B68E145" w14:textId="77777777" w:rsidR="008B4B2B" w:rsidRPr="001D6D10" w:rsidRDefault="008B4B2B" w:rsidP="008B4B2B">
      <w:pPr>
        <w:pStyle w:val="a0"/>
        <w:ind w:left="884" w:hangingChars="400" w:hanging="884"/>
        <w:rPr>
          <w:rFonts w:hAnsi="ＭＳ 明朝"/>
          <w:bCs/>
          <w:sz w:val="22"/>
          <w:szCs w:val="22"/>
        </w:rPr>
      </w:pPr>
    </w:p>
    <w:p w14:paraId="1196F10E" w14:textId="77777777" w:rsidR="008B4B2B" w:rsidRPr="001D6D10" w:rsidRDefault="008B4B2B" w:rsidP="008B4B2B">
      <w:pPr>
        <w:wordWrap w:val="0"/>
        <w:spacing w:line="362" w:lineRule="exact"/>
        <w:ind w:right="97"/>
      </w:pPr>
      <w:r w:rsidRPr="001D6D10">
        <w:rPr>
          <w:rFonts w:hint="eastAsia"/>
        </w:rPr>
        <w:t>別図〔連絡系統図〕</w:t>
      </w:r>
    </w:p>
    <w:p w14:paraId="66AA6985" w14:textId="0F395280" w:rsidR="008B4B2B" w:rsidRPr="001D6D10" w:rsidRDefault="001111CC" w:rsidP="008B4B2B">
      <w:pPr>
        <w:wordWrap w:val="0"/>
        <w:spacing w:line="362" w:lineRule="exact"/>
        <w:ind w:right="97"/>
      </w:pPr>
      <w:r w:rsidRPr="001111CC">
        <w:rPr>
          <w:rFonts w:hint="eastAsia"/>
          <w:noProof/>
        </w:rPr>
        <mc:AlternateContent>
          <mc:Choice Requires="wps">
            <w:drawing>
              <wp:anchor distT="0" distB="0" distL="114300" distR="114300" simplePos="0" relativeHeight="254325760" behindDoc="0" locked="0" layoutInCell="1" allowOverlap="1" wp14:anchorId="13DF1E76" wp14:editId="5C95B94E">
                <wp:simplePos x="0" y="0"/>
                <wp:positionH relativeFrom="column">
                  <wp:posOffset>2177415</wp:posOffset>
                </wp:positionH>
                <wp:positionV relativeFrom="paragraph">
                  <wp:posOffset>167640</wp:posOffset>
                </wp:positionV>
                <wp:extent cx="1725930" cy="544830"/>
                <wp:effectExtent l="9525" t="11430" r="7620" b="5715"/>
                <wp:wrapNone/>
                <wp:docPr id="3879" name="Text Box 29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930" cy="544830"/>
                        </a:xfrm>
                        <a:prstGeom prst="rect">
                          <a:avLst/>
                        </a:prstGeom>
                        <a:solidFill>
                          <a:srgbClr val="FFFFFF"/>
                        </a:solidFill>
                        <a:ln w="9525">
                          <a:solidFill>
                            <a:srgbClr val="000000"/>
                          </a:solidFill>
                          <a:miter lim="800000"/>
                          <a:headEnd/>
                          <a:tailEnd/>
                        </a:ln>
                      </wps:spPr>
                      <wps:txbx>
                        <w:txbxContent>
                          <w:p w14:paraId="1503131D" w14:textId="77777777" w:rsidR="001111CC" w:rsidRPr="00EE798C" w:rsidRDefault="001111CC" w:rsidP="001111CC">
                            <w:pPr>
                              <w:jc w:val="distribute"/>
                            </w:pPr>
                            <w:r w:rsidRPr="00EE798C">
                              <w:rPr>
                                <w:rFonts w:hint="eastAsia"/>
                              </w:rPr>
                              <w:t>発見者</w:t>
                            </w:r>
                          </w:p>
                          <w:p w14:paraId="32010033" w14:textId="77777777" w:rsidR="001111CC" w:rsidRPr="00EE798C" w:rsidRDefault="001111CC" w:rsidP="001111CC">
                            <w:pPr>
                              <w:spacing w:line="60" w:lineRule="exact"/>
                              <w:jc w:val="distribute"/>
                            </w:pPr>
                          </w:p>
                          <w:p w14:paraId="6B7174FF" w14:textId="77777777" w:rsidR="001111CC" w:rsidRPr="00EE798C" w:rsidRDefault="001111CC" w:rsidP="001111CC">
                            <w:pPr>
                              <w:jc w:val="distribute"/>
                            </w:pPr>
                            <w:r w:rsidRPr="00EE798C">
                              <w:rPr>
                                <w:rFonts w:hint="eastAsia"/>
                              </w:rPr>
                              <w:t>管理化学物質取扱事業者</w:t>
                            </w:r>
                          </w:p>
                        </w:txbxContent>
                      </wps:txbx>
                      <wps:bodyPr rot="0" vert="horz" wrap="square" lIns="37440" tIns="24120" rIns="41040" bIns="241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F1E76" id="Text Box 2929" o:spid="_x0000_s1822" type="#_x0000_t202" style="position:absolute;left:0;text-align:left;margin-left:171.45pt;margin-top:13.2pt;width:135.9pt;height:42.9pt;z-index:25432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">
                <v:textbox inset="1.04mm,.67mm,1.14mm,.67mm">
                  <w:txbxContent>
                    <w:p w14:paraId="1503131D" w14:textId="77777777" w:rsidR="001111CC" w:rsidRPr="00EE798C" w:rsidRDefault="001111CC" w:rsidP="001111CC">
                      <w:pPr>
                        <w:jc w:val="distribute"/>
                      </w:pPr>
                      <w:r w:rsidRPr="00EE798C">
                        <w:rPr>
                          <w:rFonts w:hint="eastAsia"/>
                        </w:rPr>
                        <w:t>発見者</w:t>
                      </w:r>
                    </w:p>
                    <w:p w14:paraId="32010033" w14:textId="77777777" w:rsidR="001111CC" w:rsidRPr="00EE798C" w:rsidRDefault="001111CC" w:rsidP="001111CC">
                      <w:pPr>
                        <w:spacing w:line="60" w:lineRule="exact"/>
                        <w:jc w:val="distribute"/>
                      </w:pPr>
                    </w:p>
                    <w:p w14:paraId="6B7174FF" w14:textId="77777777" w:rsidR="001111CC" w:rsidRPr="00EE798C" w:rsidRDefault="001111CC" w:rsidP="001111CC">
                      <w:pPr>
                        <w:jc w:val="distribute"/>
                      </w:pPr>
                      <w:r w:rsidRPr="00EE798C">
                        <w:rPr>
                          <w:rFonts w:hint="eastAsia"/>
                        </w:rPr>
                        <w:t>管理化学物質取扱事業者</w:t>
                      </w:r>
                    </w:p>
                  </w:txbxContent>
                </v:textbox>
              </v:shape>
            </w:pict>
          </mc:Fallback>
        </mc:AlternateContent>
      </w:r>
      <w:r w:rsidRPr="001111CC">
        <w:rPr>
          <w:rFonts w:hint="eastAsia"/>
          <w:noProof/>
        </w:rPr>
        <mc:AlternateContent>
          <mc:Choice Requires="wps">
            <w:drawing>
              <wp:anchor distT="0" distB="0" distL="114300" distR="114300" simplePos="0" relativeHeight="254326784" behindDoc="0" locked="0" layoutInCell="1" allowOverlap="1" wp14:anchorId="2F7C8D31" wp14:editId="2955D33E">
                <wp:simplePos x="0" y="0"/>
                <wp:positionH relativeFrom="column">
                  <wp:posOffset>1969770</wp:posOffset>
                </wp:positionH>
                <wp:positionV relativeFrom="paragraph">
                  <wp:posOffset>714375</wp:posOffset>
                </wp:positionV>
                <wp:extent cx="600075" cy="726440"/>
                <wp:effectExtent l="11430" t="13335" r="7620" b="12700"/>
                <wp:wrapNone/>
                <wp:docPr id="3880" name="Line 29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0075" cy="726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52EF95" id="Line 2930" o:spid="_x0000_s1026" style="position:absolute;left:0;text-align:left;flip:x;z-index:25432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1pt,56.25pt" to="202.35pt,1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"/>
            </w:pict>
          </mc:Fallback>
        </mc:AlternateContent>
      </w:r>
      <w:r w:rsidRPr="001111CC">
        <w:rPr>
          <w:rFonts w:hint="eastAsia"/>
          <w:noProof/>
        </w:rPr>
        <mc:AlternateContent>
          <mc:Choice Requires="wps">
            <w:drawing>
              <wp:anchor distT="0" distB="0" distL="114300" distR="114300" simplePos="0" relativeHeight="254327808" behindDoc="0" locked="0" layoutInCell="1" allowOverlap="1" wp14:anchorId="5CF611AB" wp14:editId="220B5F5A">
                <wp:simplePos x="0" y="0"/>
                <wp:positionH relativeFrom="column">
                  <wp:posOffset>3922395</wp:posOffset>
                </wp:positionH>
                <wp:positionV relativeFrom="paragraph">
                  <wp:posOffset>474345</wp:posOffset>
                </wp:positionV>
                <wp:extent cx="327660" cy="9525"/>
                <wp:effectExtent l="11430" t="55245" r="22860" b="59055"/>
                <wp:wrapNone/>
                <wp:docPr id="3881" name="Line 29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H="1" flipV="1">
                          <a:off x="0" y="0"/>
                          <a:ext cx="327660" cy="9525"/>
                        </a:xfrm>
                        <a:prstGeom prst="line">
                          <a:avLst/>
                        </a:prstGeom>
                        <a:noFill/>
                        <a:ln w="9525">
                          <a:solidFill>
                            <a:srgbClr val="000000"/>
                          </a:solidFill>
                          <a:prstDash val="sysDot"/>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02E814" id="Line 2931" o:spid="_x0000_s1026" style="position:absolute;left:0;text-align:left;rotation:180;flip:x y;z-index:25432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8.85pt,37.35pt" to="334.65pt,3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">
                <v:stroke dashstyle="1 1" endarrow="open" endarrowwidth="narrow" endarrowlength="short"/>
              </v:line>
            </w:pict>
          </mc:Fallback>
        </mc:AlternateContent>
      </w:r>
      <w:r w:rsidRPr="001111CC">
        <w:rPr>
          <w:rFonts w:hint="eastAsia"/>
          <w:noProof/>
        </w:rPr>
        <mc:AlternateContent>
          <mc:Choice Requires="wps">
            <w:drawing>
              <wp:anchor distT="0" distB="0" distL="114300" distR="114300" simplePos="0" relativeHeight="254328832" behindDoc="0" locked="0" layoutInCell="1" allowOverlap="1" wp14:anchorId="0629AE4D" wp14:editId="2B1364B6">
                <wp:simplePos x="0" y="0"/>
                <wp:positionH relativeFrom="column">
                  <wp:posOffset>769620</wp:posOffset>
                </wp:positionH>
                <wp:positionV relativeFrom="paragraph">
                  <wp:posOffset>1666240</wp:posOffset>
                </wp:positionV>
                <wp:extent cx="1080135" cy="272415"/>
                <wp:effectExtent l="11430" t="8255" r="13335" b="5080"/>
                <wp:wrapNone/>
                <wp:docPr id="3882" name="Text Box 29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272415"/>
                        </a:xfrm>
                        <a:prstGeom prst="rect">
                          <a:avLst/>
                        </a:prstGeom>
                        <a:solidFill>
                          <a:srgbClr val="FFFFFF"/>
                        </a:solidFill>
                        <a:ln w="9525">
                          <a:solidFill>
                            <a:srgbClr val="000000"/>
                          </a:solidFill>
                          <a:miter lim="800000"/>
                          <a:headEnd/>
                          <a:tailEnd/>
                        </a:ln>
                      </wps:spPr>
                      <wps:txbx>
                        <w:txbxContent>
                          <w:p w14:paraId="41FC766C" w14:textId="77777777" w:rsidR="001111CC" w:rsidRPr="00EE798C" w:rsidRDefault="001111CC" w:rsidP="001111CC">
                            <w:pPr>
                              <w:jc w:val="distribute"/>
                            </w:pPr>
                            <w:r w:rsidRPr="00EE798C">
                              <w:rPr>
                                <w:rFonts w:hint="eastAsia"/>
                              </w:rPr>
                              <w:t>隣接市町村</w:t>
                            </w:r>
                          </w:p>
                        </w:txbxContent>
                      </wps:txbx>
                      <wps:bodyPr rot="0" vert="horz" wrap="square" lIns="37440" tIns="24120" rIns="41040" bIns="241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29AE4D" id="Text Box 2932" o:spid="_x0000_s1823" type="#_x0000_t202" style="position:absolute;left:0;text-align:left;margin-left:60.6pt;margin-top:131.2pt;width:85.05pt;height:21.45pt;z-index:25432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">
                <v:textbox inset="1.04mm,.67mm,1.14mm,.67mm">
                  <w:txbxContent>
                    <w:p w14:paraId="41FC766C" w14:textId="77777777" w:rsidR="001111CC" w:rsidRPr="00EE798C" w:rsidRDefault="001111CC" w:rsidP="001111CC">
                      <w:pPr>
                        <w:jc w:val="distribute"/>
                      </w:pPr>
                      <w:r w:rsidRPr="00EE798C">
                        <w:rPr>
                          <w:rFonts w:hint="eastAsia"/>
                        </w:rPr>
                        <w:t>隣接市町村</w:t>
                      </w:r>
                    </w:p>
                  </w:txbxContent>
                </v:textbox>
              </v:shape>
            </w:pict>
          </mc:Fallback>
        </mc:AlternateContent>
      </w:r>
      <w:r w:rsidRPr="001111CC">
        <w:rPr>
          <w:rFonts w:hint="eastAsia"/>
          <w:noProof/>
        </w:rPr>
        <mc:AlternateContent>
          <mc:Choice Requires="wps">
            <w:drawing>
              <wp:anchor distT="0" distB="0" distL="114300" distR="114300" simplePos="0" relativeHeight="254329856" behindDoc="0" locked="0" layoutInCell="1" allowOverlap="1" wp14:anchorId="78AE6584" wp14:editId="09F22F75">
                <wp:simplePos x="0" y="0"/>
                <wp:positionH relativeFrom="column">
                  <wp:posOffset>2329815</wp:posOffset>
                </wp:positionH>
                <wp:positionV relativeFrom="paragraph">
                  <wp:posOffset>1301750</wp:posOffset>
                </wp:positionV>
                <wp:extent cx="1440180" cy="635635"/>
                <wp:effectExtent l="0" t="0" r="26670" b="12065"/>
                <wp:wrapNone/>
                <wp:docPr id="3883" name="Text Box 29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635635"/>
                        </a:xfrm>
                        <a:prstGeom prst="rect">
                          <a:avLst/>
                        </a:prstGeom>
                        <a:solidFill>
                          <a:srgbClr val="FFFFFF"/>
                        </a:solidFill>
                        <a:ln w="9525">
                          <a:solidFill>
                            <a:srgbClr val="000000"/>
                          </a:solidFill>
                          <a:miter lim="800000"/>
                          <a:headEnd/>
                          <a:tailEnd/>
                        </a:ln>
                      </wps:spPr>
                      <wps:txbx>
                        <w:txbxContent>
                          <w:p w14:paraId="7E546C13" w14:textId="77777777" w:rsidR="001111CC" w:rsidRPr="00EE798C" w:rsidRDefault="001111CC" w:rsidP="001111CC">
                            <w:pPr>
                              <w:jc w:val="distribute"/>
                            </w:pPr>
                            <w:r w:rsidRPr="00EE798C">
                              <w:rPr>
                                <w:rFonts w:hint="eastAsia"/>
                              </w:rPr>
                              <w:t>市町村</w:t>
                            </w:r>
                          </w:p>
                          <w:p w14:paraId="07C308D2" w14:textId="77777777" w:rsidR="001111CC" w:rsidRPr="00EE798C" w:rsidRDefault="001111CC" w:rsidP="001111CC">
                            <w:pPr>
                              <w:jc w:val="distribute"/>
                            </w:pPr>
                            <w:r w:rsidRPr="00EE798C">
                              <w:rPr>
                                <w:rFonts w:hint="eastAsia"/>
                              </w:rPr>
                              <w:t>消防本部</w:t>
                            </w:r>
                          </w:p>
                        </w:txbxContent>
                      </wps:txbx>
                      <wps:bodyPr rot="0" vert="horz" wrap="square" lIns="37440" tIns="24120" rIns="41040" bIns="241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8AE6584" id="Text Box 2933" o:spid="_x0000_s1824" type="#_x0000_t202" style="position:absolute;left:0;text-align:left;margin-left:183.45pt;margin-top:102.5pt;width:113.4pt;height:50.05pt;z-index:25432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">
                <v:textbox inset="1.04mm,.67mm,1.14mm,.67mm">
                  <w:txbxContent>
                    <w:p w14:paraId="7E546C13" w14:textId="77777777" w:rsidR="001111CC" w:rsidRPr="00EE798C" w:rsidRDefault="001111CC" w:rsidP="001111CC">
                      <w:pPr>
                        <w:jc w:val="distribute"/>
                      </w:pPr>
                      <w:r w:rsidRPr="00EE798C">
                        <w:rPr>
                          <w:rFonts w:hint="eastAsia"/>
                        </w:rPr>
                        <w:t>市町村</w:t>
                      </w:r>
                    </w:p>
                    <w:p w14:paraId="07C308D2" w14:textId="77777777" w:rsidR="001111CC" w:rsidRPr="00EE798C" w:rsidRDefault="001111CC" w:rsidP="001111CC">
                      <w:pPr>
                        <w:jc w:val="distribute"/>
                      </w:pPr>
                      <w:r w:rsidRPr="00EE798C">
                        <w:rPr>
                          <w:rFonts w:hint="eastAsia"/>
                        </w:rPr>
                        <w:t>消防本部</w:t>
                      </w:r>
                    </w:p>
                  </w:txbxContent>
                </v:textbox>
              </v:shape>
            </w:pict>
          </mc:Fallback>
        </mc:AlternateContent>
      </w:r>
      <w:r w:rsidRPr="001111CC">
        <w:rPr>
          <w:rFonts w:hint="eastAsia"/>
          <w:noProof/>
        </w:rPr>
        <mc:AlternateContent>
          <mc:Choice Requires="wps">
            <w:drawing>
              <wp:anchor distT="0" distB="0" distL="114300" distR="114300" simplePos="0" relativeHeight="254330880" behindDoc="0" locked="0" layoutInCell="1" allowOverlap="1" wp14:anchorId="3120FA28" wp14:editId="10BEFCBA">
                <wp:simplePos x="0" y="0"/>
                <wp:positionH relativeFrom="column">
                  <wp:posOffset>4250055</wp:posOffset>
                </wp:positionH>
                <wp:positionV relativeFrom="paragraph">
                  <wp:posOffset>312420</wp:posOffset>
                </wp:positionV>
                <wp:extent cx="1440180" cy="272415"/>
                <wp:effectExtent l="5715" t="7620" r="11430" b="5715"/>
                <wp:wrapNone/>
                <wp:docPr id="3905" name="Text Box 29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72415"/>
                        </a:xfrm>
                        <a:prstGeom prst="rect">
                          <a:avLst/>
                        </a:prstGeom>
                        <a:solidFill>
                          <a:srgbClr val="FFFFFF"/>
                        </a:solidFill>
                        <a:ln w="9525">
                          <a:solidFill>
                            <a:srgbClr val="000000"/>
                          </a:solidFill>
                          <a:miter lim="800000"/>
                          <a:headEnd/>
                          <a:tailEnd/>
                        </a:ln>
                      </wps:spPr>
                      <wps:txbx>
                        <w:txbxContent>
                          <w:p w14:paraId="15A117E1" w14:textId="77777777" w:rsidR="001111CC" w:rsidRPr="00EE798C" w:rsidRDefault="001111CC" w:rsidP="001111CC">
                            <w:pPr>
                              <w:jc w:val="distribute"/>
                            </w:pPr>
                            <w:r w:rsidRPr="00EE798C">
                              <w:rPr>
                                <w:rFonts w:hint="eastAsia"/>
                              </w:rPr>
                              <w:t>警察署</w:t>
                            </w:r>
                          </w:p>
                        </w:txbxContent>
                      </wps:txbx>
                      <wps:bodyPr rot="0" vert="horz" wrap="square" lIns="37440" tIns="24120" rIns="41040" bIns="241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20FA28" id="Text Box 2934" o:spid="_x0000_s1825" type="#_x0000_t202" style="position:absolute;left:0;text-align:left;margin-left:334.65pt;margin-top:24.6pt;width:113.4pt;height:21.45pt;z-index:25433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">
                <v:textbox inset="1.04mm,.67mm,1.14mm,.67mm">
                  <w:txbxContent>
                    <w:p w14:paraId="15A117E1" w14:textId="77777777" w:rsidR="001111CC" w:rsidRPr="00EE798C" w:rsidRDefault="001111CC" w:rsidP="001111CC">
                      <w:pPr>
                        <w:jc w:val="distribute"/>
                      </w:pPr>
                      <w:r w:rsidRPr="00EE798C">
                        <w:rPr>
                          <w:rFonts w:hint="eastAsia"/>
                        </w:rPr>
                        <w:t>警察署</w:t>
                      </w:r>
                    </w:p>
                  </w:txbxContent>
                </v:textbox>
              </v:shape>
            </w:pict>
          </mc:Fallback>
        </mc:AlternateContent>
      </w:r>
      <w:r w:rsidRPr="001111CC">
        <w:rPr>
          <w:rFonts w:hint="eastAsia"/>
          <w:noProof/>
        </w:rPr>
        <mc:AlternateContent>
          <mc:Choice Requires="wps">
            <w:drawing>
              <wp:anchor distT="0" distB="0" distL="114300" distR="114300" simplePos="0" relativeHeight="254331904" behindDoc="0" locked="0" layoutInCell="1" allowOverlap="1" wp14:anchorId="2E1534B6" wp14:editId="67F72E7A">
                <wp:simplePos x="0" y="0"/>
                <wp:positionH relativeFrom="column">
                  <wp:posOffset>2756535</wp:posOffset>
                </wp:positionH>
                <wp:positionV relativeFrom="paragraph">
                  <wp:posOffset>1007745</wp:posOffset>
                </wp:positionV>
                <wp:extent cx="586740" cy="0"/>
                <wp:effectExtent l="62865" t="13335" r="60960" b="19050"/>
                <wp:wrapNone/>
                <wp:docPr id="3908" name="Line 29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586740" cy="0"/>
                        </a:xfrm>
                        <a:prstGeom prst="line">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D58914" id="Line 2935" o:spid="_x0000_s1026" style="position:absolute;left:0;text-align:left;rotation:90;flip:x;z-index:25433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05pt,79.35pt" to="263.25pt,7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">
                <v:stroke endarrow="open" endarrowwidth="narrow" endarrowlength="short"/>
              </v:line>
            </w:pict>
          </mc:Fallback>
        </mc:AlternateContent>
      </w:r>
      <w:r w:rsidRPr="001111CC">
        <w:rPr>
          <w:rFonts w:hint="eastAsia"/>
          <w:noProof/>
        </w:rPr>
        <mc:AlternateContent>
          <mc:Choice Requires="wps">
            <w:drawing>
              <wp:anchor distT="0" distB="0" distL="114300" distR="114300" simplePos="0" relativeHeight="254332928" behindDoc="0" locked="0" layoutInCell="1" allowOverlap="1" wp14:anchorId="0DF5D05D" wp14:editId="2465944E">
                <wp:simplePos x="0" y="0"/>
                <wp:positionH relativeFrom="column">
                  <wp:posOffset>2849880</wp:posOffset>
                </wp:positionH>
                <wp:positionV relativeFrom="paragraph">
                  <wp:posOffset>2157730</wp:posOffset>
                </wp:positionV>
                <wp:extent cx="398145" cy="0"/>
                <wp:effectExtent l="62865" t="20955" r="60960" b="19050"/>
                <wp:wrapNone/>
                <wp:docPr id="3929" name="Line 29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398145" cy="0"/>
                        </a:xfrm>
                        <a:prstGeom prst="line">
                          <a:avLst/>
                        </a:prstGeom>
                        <a:noFill/>
                        <a:ln w="952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02EF12" id="Line 2936" o:spid="_x0000_s1026" style="position:absolute;left:0;text-align:left;rotation:90;flip:x;z-index:25433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4pt,169.9pt" to="255.75pt,16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">
                <v:stroke startarrow="open" startarrowwidth="narrow" startarrowlength="short" endarrow="open" endarrowwidth="narrow" endarrowlength="short"/>
              </v:line>
            </w:pict>
          </mc:Fallback>
        </mc:AlternateContent>
      </w:r>
      <w:r w:rsidRPr="001111CC">
        <w:rPr>
          <w:rFonts w:hint="eastAsia"/>
          <w:noProof/>
        </w:rPr>
        <mc:AlternateContent>
          <mc:Choice Requires="wps">
            <w:drawing>
              <wp:anchor distT="0" distB="0" distL="114300" distR="114300" simplePos="0" relativeHeight="254333952" behindDoc="0" locked="0" layoutInCell="1" allowOverlap="1" wp14:anchorId="07A62D1A" wp14:editId="6108A9C3">
                <wp:simplePos x="0" y="0"/>
                <wp:positionH relativeFrom="column">
                  <wp:posOffset>4250055</wp:posOffset>
                </wp:positionH>
                <wp:positionV relativeFrom="paragraph">
                  <wp:posOffset>1315720</wp:posOffset>
                </wp:positionV>
                <wp:extent cx="1440180" cy="272415"/>
                <wp:effectExtent l="5715" t="13970" r="11430" b="8890"/>
                <wp:wrapNone/>
                <wp:docPr id="3931" name="Text Box 29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72415"/>
                        </a:xfrm>
                        <a:prstGeom prst="rect">
                          <a:avLst/>
                        </a:prstGeom>
                        <a:solidFill>
                          <a:srgbClr val="FFFFFF"/>
                        </a:solidFill>
                        <a:ln w="9525">
                          <a:solidFill>
                            <a:srgbClr val="000000"/>
                          </a:solidFill>
                          <a:miter lim="800000"/>
                          <a:headEnd/>
                          <a:tailEnd/>
                        </a:ln>
                      </wps:spPr>
                      <wps:txbx>
                        <w:txbxContent>
                          <w:p w14:paraId="7138BE6D" w14:textId="77777777" w:rsidR="001111CC" w:rsidRPr="00EE798C" w:rsidRDefault="001111CC" w:rsidP="001111CC">
                            <w:pPr>
                              <w:jc w:val="distribute"/>
                            </w:pPr>
                            <w:r w:rsidRPr="00EE798C">
                              <w:rPr>
                                <w:rFonts w:hint="eastAsia"/>
                              </w:rPr>
                              <w:t>大阪府警察本部</w:t>
                            </w:r>
                          </w:p>
                        </w:txbxContent>
                      </wps:txbx>
                      <wps:bodyPr rot="0" vert="horz" wrap="square" lIns="37440" tIns="24120" rIns="41040" bIns="241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62D1A" id="Text Box 2937" o:spid="_x0000_s1826" type="#_x0000_t202" style="position:absolute;left:0;text-align:left;margin-left:334.65pt;margin-top:103.6pt;width:113.4pt;height:21.45pt;z-index:25433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">
                <v:textbox inset="1.04mm,.67mm,1.14mm,.67mm">
                  <w:txbxContent>
                    <w:p w14:paraId="7138BE6D" w14:textId="77777777" w:rsidR="001111CC" w:rsidRPr="00EE798C" w:rsidRDefault="001111CC" w:rsidP="001111CC">
                      <w:pPr>
                        <w:jc w:val="distribute"/>
                      </w:pPr>
                      <w:r w:rsidRPr="00EE798C">
                        <w:rPr>
                          <w:rFonts w:hint="eastAsia"/>
                        </w:rPr>
                        <w:t>大阪府警察本部</w:t>
                      </w:r>
                    </w:p>
                  </w:txbxContent>
                </v:textbox>
              </v:shape>
            </w:pict>
          </mc:Fallback>
        </mc:AlternateContent>
      </w:r>
      <w:r w:rsidRPr="001111CC">
        <w:rPr>
          <w:rFonts w:hint="eastAsia"/>
          <w:noProof/>
        </w:rPr>
        <mc:AlternateContent>
          <mc:Choice Requires="wps">
            <w:drawing>
              <wp:anchor distT="0" distB="0" distL="114300" distR="114300" simplePos="0" relativeHeight="254334976" behindDoc="0" locked="0" layoutInCell="1" allowOverlap="1" wp14:anchorId="2C962418" wp14:editId="1059D337">
                <wp:simplePos x="0" y="0"/>
                <wp:positionH relativeFrom="column">
                  <wp:posOffset>2089785</wp:posOffset>
                </wp:positionH>
                <wp:positionV relativeFrom="paragraph">
                  <wp:posOffset>2857500</wp:posOffset>
                </wp:positionV>
                <wp:extent cx="1680210" cy="272415"/>
                <wp:effectExtent l="7620" t="12065" r="7620" b="10795"/>
                <wp:wrapNone/>
                <wp:docPr id="3943" name="Text Box 29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0210" cy="272415"/>
                        </a:xfrm>
                        <a:prstGeom prst="rect">
                          <a:avLst/>
                        </a:prstGeom>
                        <a:solidFill>
                          <a:srgbClr val="FFFFFF"/>
                        </a:solidFill>
                        <a:ln w="9525">
                          <a:solidFill>
                            <a:srgbClr val="000000"/>
                          </a:solidFill>
                          <a:miter lim="800000"/>
                          <a:headEnd/>
                          <a:tailEnd/>
                        </a:ln>
                      </wps:spPr>
                      <wps:txbx>
                        <w:txbxContent>
                          <w:p w14:paraId="59283188" w14:textId="77777777" w:rsidR="001111CC" w:rsidRPr="00EE798C" w:rsidRDefault="001111CC" w:rsidP="001111CC">
                            <w:pPr>
                              <w:jc w:val="distribute"/>
                            </w:pPr>
                            <w:r w:rsidRPr="00EE798C">
                              <w:rPr>
                                <w:rFonts w:hint="eastAsia"/>
                              </w:rPr>
                              <w:t>大阪府危機管理室</w:t>
                            </w:r>
                          </w:p>
                        </w:txbxContent>
                      </wps:txbx>
                      <wps:bodyPr rot="0" vert="horz" wrap="square" lIns="37440" tIns="24120" rIns="41040" bIns="241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962418" id="Text Box 2938" o:spid="_x0000_s1827" type="#_x0000_t202" style="position:absolute;left:0;text-align:left;margin-left:164.55pt;margin-top:225pt;width:132.3pt;height:21.45pt;z-index:25433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">
                <v:textbox inset="1.04mm,.67mm,1.14mm,.67mm">
                  <w:txbxContent>
                    <w:p w14:paraId="59283188" w14:textId="77777777" w:rsidR="001111CC" w:rsidRPr="00EE798C" w:rsidRDefault="001111CC" w:rsidP="001111CC">
                      <w:pPr>
                        <w:jc w:val="distribute"/>
                      </w:pPr>
                      <w:r w:rsidRPr="00EE798C">
                        <w:rPr>
                          <w:rFonts w:hint="eastAsia"/>
                        </w:rPr>
                        <w:t>大阪府危機管理室</w:t>
                      </w:r>
                    </w:p>
                  </w:txbxContent>
                </v:textbox>
              </v:shape>
            </w:pict>
          </mc:Fallback>
        </mc:AlternateContent>
      </w:r>
      <w:r w:rsidRPr="001111CC">
        <w:rPr>
          <w:rFonts w:hint="eastAsia"/>
          <w:noProof/>
        </w:rPr>
        <mc:AlternateContent>
          <mc:Choice Requires="wps">
            <w:drawing>
              <wp:anchor distT="0" distB="0" distL="114300" distR="114300" simplePos="0" relativeHeight="254336000" behindDoc="0" locked="0" layoutInCell="1" allowOverlap="1" wp14:anchorId="164D3B55" wp14:editId="6324A84F">
                <wp:simplePos x="0" y="0"/>
                <wp:positionH relativeFrom="column">
                  <wp:posOffset>2186940</wp:posOffset>
                </wp:positionH>
                <wp:positionV relativeFrom="paragraph">
                  <wp:posOffset>436245</wp:posOffset>
                </wp:positionV>
                <wp:extent cx="1716405" cy="0"/>
                <wp:effectExtent l="9525" t="7620" r="7620" b="11430"/>
                <wp:wrapNone/>
                <wp:docPr id="3944" name="Line 29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6405"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0B64F5" id="Line 2939" o:spid="_x0000_s1026" style="position:absolute;left:0;text-align:left;z-index:25433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2pt,34.35pt" to="307.35pt,3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">
                <v:stroke dashstyle="1 1"/>
              </v:line>
            </w:pict>
          </mc:Fallback>
        </mc:AlternateContent>
      </w:r>
      <w:r w:rsidRPr="001111CC">
        <w:rPr>
          <w:rFonts w:hint="eastAsia"/>
          <w:noProof/>
        </w:rPr>
        <mc:AlternateContent>
          <mc:Choice Requires="wps">
            <w:drawing>
              <wp:anchor distT="0" distB="0" distL="114300" distR="114300" simplePos="0" relativeHeight="254337024" behindDoc="0" locked="0" layoutInCell="1" allowOverlap="1" wp14:anchorId="48525EE6" wp14:editId="4AACD2ED">
                <wp:simplePos x="0" y="0"/>
                <wp:positionH relativeFrom="column">
                  <wp:posOffset>2332990</wp:posOffset>
                </wp:positionH>
                <wp:positionV relativeFrom="paragraph">
                  <wp:posOffset>1614805</wp:posOffset>
                </wp:positionV>
                <wp:extent cx="1440180" cy="0"/>
                <wp:effectExtent l="12700" t="6350" r="13970" b="12700"/>
                <wp:wrapNone/>
                <wp:docPr id="3945" name="Line 29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18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4FEABD" id="Line 2940" o:spid="_x0000_s1026" style="position:absolute;left:0;text-align:left;z-index:25433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7pt,127.15pt" to="297.1pt,1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">
                <v:stroke dashstyle="1 1"/>
              </v:line>
            </w:pict>
          </mc:Fallback>
        </mc:AlternateContent>
      </w:r>
      <w:r w:rsidRPr="001111CC">
        <w:rPr>
          <w:rFonts w:hint="eastAsia"/>
          <w:noProof/>
        </w:rPr>
        <mc:AlternateContent>
          <mc:Choice Requires="wps">
            <w:drawing>
              <wp:anchor distT="0" distB="0" distL="114300" distR="114300" simplePos="0" relativeHeight="254338048" behindDoc="0" locked="0" layoutInCell="1" allowOverlap="1" wp14:anchorId="3D7AD74F" wp14:editId="6524AA79">
                <wp:simplePos x="0" y="0"/>
                <wp:positionH relativeFrom="column">
                  <wp:posOffset>3640455</wp:posOffset>
                </wp:positionH>
                <wp:positionV relativeFrom="paragraph">
                  <wp:posOffset>1650365</wp:posOffset>
                </wp:positionV>
                <wp:extent cx="1320165" cy="727075"/>
                <wp:effectExtent l="43815" t="60960" r="45720" b="59690"/>
                <wp:wrapNone/>
                <wp:docPr id="3962" name="Line 29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20165" cy="727075"/>
                        </a:xfrm>
                        <a:prstGeom prst="line">
                          <a:avLst/>
                        </a:prstGeom>
                        <a:noFill/>
                        <a:ln w="9525">
                          <a:solidFill>
                            <a:srgbClr val="000000"/>
                          </a:solidFill>
                          <a:prstDash val="sysDot"/>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5FA1DC" id="Line 2941" o:spid="_x0000_s1026" style="position:absolute;left:0;text-align:left;flip:x;z-index:25433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6.65pt,129.95pt" to="390.6pt,18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">
                <v:stroke dashstyle="1 1" startarrow="open" startarrowwidth="narrow" startarrowlength="short" endarrow="open" endarrowwidth="narrow" endarrowlength="short"/>
              </v:line>
            </w:pict>
          </mc:Fallback>
        </mc:AlternateContent>
      </w:r>
      <w:r w:rsidRPr="001111CC">
        <w:rPr>
          <w:rFonts w:hint="eastAsia"/>
          <w:noProof/>
        </w:rPr>
        <mc:AlternateContent>
          <mc:Choice Requires="wps">
            <w:drawing>
              <wp:anchor distT="0" distB="0" distL="114300" distR="114300" simplePos="0" relativeHeight="254339072" behindDoc="0" locked="0" layoutInCell="1" allowOverlap="1" wp14:anchorId="7C72BE49" wp14:editId="1157820B">
                <wp:simplePos x="0" y="0"/>
                <wp:positionH relativeFrom="column">
                  <wp:posOffset>4612640</wp:posOffset>
                </wp:positionH>
                <wp:positionV relativeFrom="paragraph">
                  <wp:posOffset>967105</wp:posOffset>
                </wp:positionV>
                <wp:extent cx="715010" cy="0"/>
                <wp:effectExtent l="59055" t="22860" r="64770" b="14605"/>
                <wp:wrapNone/>
                <wp:docPr id="3964" name="Line 29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715010" cy="0"/>
                        </a:xfrm>
                        <a:prstGeom prst="line">
                          <a:avLst/>
                        </a:prstGeom>
                        <a:noFill/>
                        <a:ln w="9525">
                          <a:solidFill>
                            <a:srgbClr val="000000"/>
                          </a:solidFill>
                          <a:prstDash val="sysDot"/>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1647D5" id="Line 2942" o:spid="_x0000_s1026" style="position:absolute;left:0;text-align:left;rotation:-90;flip:x;z-index:25433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2pt,76.15pt" to="419.5pt,7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">
                <v:stroke dashstyle="1 1" startarrow="open" startarrowwidth="narrow" startarrowlength="short" endarrow="open" endarrowwidth="narrow" endarrowlength="short"/>
              </v:line>
            </w:pict>
          </mc:Fallback>
        </mc:AlternateContent>
      </w:r>
      <w:r w:rsidRPr="001111CC">
        <w:rPr>
          <w:rFonts w:hint="eastAsia"/>
          <w:noProof/>
        </w:rPr>
        <mc:AlternateContent>
          <mc:Choice Requires="wps">
            <w:drawing>
              <wp:anchor distT="0" distB="0" distL="114300" distR="114300" simplePos="0" relativeHeight="254340096" behindDoc="0" locked="0" layoutInCell="1" allowOverlap="1" wp14:anchorId="2C4E462F" wp14:editId="2AA18426">
                <wp:simplePos x="0" y="0"/>
                <wp:positionH relativeFrom="column">
                  <wp:posOffset>1755775</wp:posOffset>
                </wp:positionH>
                <wp:positionV relativeFrom="paragraph">
                  <wp:posOffset>1647825</wp:posOffset>
                </wp:positionV>
                <wp:extent cx="908050" cy="480060"/>
                <wp:effectExtent l="11430" t="6350" r="60960" b="47625"/>
                <wp:wrapNone/>
                <wp:docPr id="4000" name="Line 29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908050" cy="480060"/>
                        </a:xfrm>
                        <a:prstGeom prst="line">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6C2A94" id="Line 2943" o:spid="_x0000_s1026" style="position:absolute;left:0;text-align:left;rotation:90;flip:x;z-index:25434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25pt,129.75pt" to="209.75pt,16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">
                <v:stroke endarrow="open" endarrowwidth="narrow" endarrowlength="short"/>
              </v:line>
            </w:pict>
          </mc:Fallback>
        </mc:AlternateContent>
      </w:r>
      <w:r w:rsidRPr="001111CC">
        <w:rPr>
          <w:rFonts w:hint="eastAsia"/>
          <w:noProof/>
        </w:rPr>
        <mc:AlternateContent>
          <mc:Choice Requires="wps">
            <w:drawing>
              <wp:anchor distT="0" distB="0" distL="114300" distR="114300" simplePos="0" relativeHeight="254341120" behindDoc="0" locked="0" layoutInCell="1" allowOverlap="1" wp14:anchorId="2F373148" wp14:editId="6AD5E43A">
                <wp:simplePos x="0" y="0"/>
                <wp:positionH relativeFrom="column">
                  <wp:posOffset>3698240</wp:posOffset>
                </wp:positionH>
                <wp:positionV relativeFrom="paragraph">
                  <wp:posOffset>745490</wp:posOffset>
                </wp:positionV>
                <wp:extent cx="977900" cy="777240"/>
                <wp:effectExtent l="59055" t="48895" r="59055" b="49530"/>
                <wp:wrapNone/>
                <wp:docPr id="4008" name="Line 29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977900" cy="777240"/>
                        </a:xfrm>
                        <a:prstGeom prst="line">
                          <a:avLst/>
                        </a:prstGeom>
                        <a:noFill/>
                        <a:ln w="9525">
                          <a:solidFill>
                            <a:srgbClr val="000000"/>
                          </a:solidFill>
                          <a:prstDash val="sysDot"/>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D46079" id="Line 2944" o:spid="_x0000_s1026" style="position:absolute;left:0;text-align:left;rotation:-90;z-index:25434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2pt,58.7pt" to="368.2pt,1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">
                <v:stroke dashstyle="1 1" startarrow="open" startarrowwidth="narrow" startarrowlength="short" endarrow="open" endarrowwidth="narrow" endarrowlength="short"/>
              </v:line>
            </w:pict>
          </mc:Fallback>
        </mc:AlternateContent>
      </w:r>
      <w:r w:rsidRPr="001111CC">
        <w:rPr>
          <w:rFonts w:hint="eastAsia"/>
          <w:noProof/>
        </w:rPr>
        <mc:AlternateContent>
          <mc:Choice Requires="wps">
            <w:drawing>
              <wp:anchor distT="0" distB="0" distL="114300" distR="114300" simplePos="0" relativeHeight="254342144" behindDoc="0" locked="0" layoutInCell="1" allowOverlap="1" wp14:anchorId="51FA00C9" wp14:editId="60A9BD74">
                <wp:simplePos x="0" y="0"/>
                <wp:positionH relativeFrom="column">
                  <wp:posOffset>1849755</wp:posOffset>
                </wp:positionH>
                <wp:positionV relativeFrom="paragraph">
                  <wp:posOffset>1858645</wp:posOffset>
                </wp:positionV>
                <wp:extent cx="480060" cy="0"/>
                <wp:effectExtent l="15240" t="60325" r="9525" b="63500"/>
                <wp:wrapNone/>
                <wp:docPr id="4009" name="Line 29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0060" cy="0"/>
                        </a:xfrm>
                        <a:prstGeom prst="line">
                          <a:avLst/>
                        </a:prstGeom>
                        <a:noFill/>
                        <a:ln w="9525">
                          <a:solidFill>
                            <a:srgbClr val="000000"/>
                          </a:solidFill>
                          <a:prstDash val="sysDot"/>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069FC2" id="Line 2945" o:spid="_x0000_s1026" style="position:absolute;left:0;text-align:left;flip:x;z-index:25434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65pt,146.35pt" to="183.45pt,14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">
                <v:stroke dashstyle="1 1" endarrow="open" endarrowwidth="narrow" endarrowlength="short"/>
              </v:line>
            </w:pict>
          </mc:Fallback>
        </mc:AlternateContent>
      </w:r>
      <w:r w:rsidRPr="001111CC">
        <w:rPr>
          <w:rFonts w:hint="eastAsia"/>
          <w:noProof/>
        </w:rPr>
        <mc:AlternateContent>
          <mc:Choice Requires="wps">
            <w:drawing>
              <wp:anchor distT="0" distB="0" distL="114300" distR="114300" simplePos="0" relativeHeight="254343168" behindDoc="0" locked="0" layoutInCell="1" allowOverlap="1" wp14:anchorId="4D6A78FC" wp14:editId="79AF99BC">
                <wp:simplePos x="0" y="0"/>
                <wp:positionH relativeFrom="column">
                  <wp:posOffset>2089785</wp:posOffset>
                </wp:positionH>
                <wp:positionV relativeFrom="paragraph">
                  <wp:posOffset>2345055</wp:posOffset>
                </wp:positionV>
                <wp:extent cx="1680210" cy="272415"/>
                <wp:effectExtent l="7620" t="9525" r="7620" b="13335"/>
                <wp:wrapNone/>
                <wp:docPr id="4011" name="Text Box 29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0210" cy="272415"/>
                        </a:xfrm>
                        <a:prstGeom prst="rect">
                          <a:avLst/>
                        </a:prstGeom>
                        <a:solidFill>
                          <a:srgbClr val="FFFFFF"/>
                        </a:solidFill>
                        <a:ln w="9525">
                          <a:solidFill>
                            <a:srgbClr val="000000"/>
                          </a:solidFill>
                          <a:miter lim="800000"/>
                          <a:headEnd/>
                          <a:tailEnd/>
                        </a:ln>
                      </wps:spPr>
                      <wps:txbx>
                        <w:txbxContent>
                          <w:p w14:paraId="22BFB260" w14:textId="77777777" w:rsidR="001111CC" w:rsidRPr="00EE798C" w:rsidRDefault="001111CC" w:rsidP="001111CC">
                            <w:pPr>
                              <w:jc w:val="distribute"/>
                            </w:pPr>
                            <w:r w:rsidRPr="00EE798C">
                              <w:rPr>
                                <w:rFonts w:hint="eastAsia"/>
                              </w:rPr>
                              <w:t>大阪府</w:t>
                            </w:r>
                            <w:r w:rsidRPr="008D0CC4">
                              <w:rPr>
                                <w:rFonts w:hint="eastAsia"/>
                              </w:rPr>
                              <w:t>事業所指導</w:t>
                            </w:r>
                            <w:r w:rsidRPr="00EE798C">
                              <w:rPr>
                                <w:rFonts w:hint="eastAsia"/>
                              </w:rPr>
                              <w:t>課</w:t>
                            </w:r>
                          </w:p>
                        </w:txbxContent>
                      </wps:txbx>
                      <wps:bodyPr rot="0" vert="horz" wrap="square" lIns="37440" tIns="24120" rIns="41040" bIns="241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6A78FC" id="Text Box 2946" o:spid="_x0000_s1828" type="#_x0000_t202" style="position:absolute;left:0;text-align:left;margin-left:164.55pt;margin-top:184.65pt;width:132.3pt;height:21.45pt;z-index:25434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">
                <v:textbox inset="1.04mm,.67mm,1.14mm,.67mm">
                  <w:txbxContent>
                    <w:p w14:paraId="22BFB260" w14:textId="77777777" w:rsidR="001111CC" w:rsidRPr="00EE798C" w:rsidRDefault="001111CC" w:rsidP="001111CC">
                      <w:pPr>
                        <w:jc w:val="distribute"/>
                      </w:pPr>
                      <w:r w:rsidRPr="00EE798C">
                        <w:rPr>
                          <w:rFonts w:hint="eastAsia"/>
                        </w:rPr>
                        <w:t>大阪府</w:t>
                      </w:r>
                      <w:r w:rsidRPr="008D0CC4">
                        <w:rPr>
                          <w:rFonts w:hint="eastAsia"/>
                        </w:rPr>
                        <w:t>事業所指導</w:t>
                      </w:r>
                      <w:r w:rsidRPr="00EE798C">
                        <w:rPr>
                          <w:rFonts w:hint="eastAsia"/>
                        </w:rPr>
                        <w:t>課</w:t>
                      </w:r>
                    </w:p>
                  </w:txbxContent>
                </v:textbox>
              </v:shape>
            </w:pict>
          </mc:Fallback>
        </mc:AlternateContent>
      </w:r>
      <w:r w:rsidRPr="001111CC">
        <w:rPr>
          <w:rFonts w:hint="eastAsia"/>
          <w:noProof/>
        </w:rPr>
        <mc:AlternateContent>
          <mc:Choice Requires="wps">
            <w:drawing>
              <wp:anchor distT="0" distB="0" distL="114300" distR="114300" simplePos="0" relativeHeight="254344192" behindDoc="0" locked="0" layoutInCell="1" allowOverlap="1" wp14:anchorId="6C785790" wp14:editId="5A93F875">
                <wp:simplePos x="0" y="0"/>
                <wp:positionH relativeFrom="column">
                  <wp:posOffset>2931160</wp:posOffset>
                </wp:positionH>
                <wp:positionV relativeFrom="paragraph">
                  <wp:posOffset>2748915</wp:posOffset>
                </wp:positionV>
                <wp:extent cx="237490" cy="0"/>
                <wp:effectExtent l="62865" t="22225" r="60960" b="16510"/>
                <wp:wrapNone/>
                <wp:docPr id="4012" name="Line 29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37490" cy="0"/>
                        </a:xfrm>
                        <a:prstGeom prst="line">
                          <a:avLst/>
                        </a:prstGeom>
                        <a:noFill/>
                        <a:ln w="952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D17DD7" id="Line 2947" o:spid="_x0000_s1026" style="position:absolute;left:0;text-align:left;rotation:90;flip:x;z-index:25434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8pt,216.45pt" to="249.5pt,2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">
                <v:stroke startarrow="open" startarrowwidth="narrow" startarrowlength="short" endarrow="open" endarrowwidth="narrow" endarrowlength="short"/>
              </v:line>
            </w:pict>
          </mc:Fallback>
        </mc:AlternateContent>
      </w:r>
      <w:r w:rsidRPr="001111CC">
        <w:rPr>
          <w:rFonts w:hint="eastAsia"/>
          <w:noProof/>
        </w:rPr>
        <mc:AlternateContent>
          <mc:Choice Requires="wps">
            <w:drawing>
              <wp:anchor distT="0" distB="0" distL="114300" distR="114300" simplePos="0" relativeHeight="254345216" behindDoc="0" locked="0" layoutInCell="1" allowOverlap="1" wp14:anchorId="0345F961" wp14:editId="1B1DA01B">
                <wp:simplePos x="0" y="0"/>
                <wp:positionH relativeFrom="column">
                  <wp:posOffset>4122420</wp:posOffset>
                </wp:positionH>
                <wp:positionV relativeFrom="paragraph">
                  <wp:posOffset>3213735</wp:posOffset>
                </wp:positionV>
                <wp:extent cx="2099310" cy="726440"/>
                <wp:effectExtent l="11430" t="13970" r="13335" b="12065"/>
                <wp:wrapNone/>
                <wp:docPr id="4013" name="Text Box 29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9310" cy="726440"/>
                        </a:xfrm>
                        <a:prstGeom prst="rect">
                          <a:avLst/>
                        </a:prstGeom>
                        <a:solidFill>
                          <a:srgbClr val="FFFFFF"/>
                        </a:solidFill>
                        <a:ln w="9525">
                          <a:solidFill>
                            <a:srgbClr val="000000"/>
                          </a:solidFill>
                          <a:miter lim="800000"/>
                          <a:headEnd/>
                          <a:tailEnd/>
                        </a:ln>
                      </wps:spPr>
                      <wps:txbx>
                        <w:txbxContent>
                          <w:p w14:paraId="1B52129F" w14:textId="77777777" w:rsidR="001111CC" w:rsidRPr="00EE798C" w:rsidRDefault="001111CC" w:rsidP="001111CC">
                            <w:pPr>
                              <w:spacing w:line="320" w:lineRule="atLeast"/>
                              <w:ind w:firstLineChars="600" w:firstLine="1267"/>
                            </w:pPr>
                            <w:r w:rsidRPr="00EE798C">
                              <w:rPr>
                                <w:rFonts w:hint="eastAsia"/>
                              </w:rPr>
                              <w:t>凡　　例</w:t>
                            </w:r>
                          </w:p>
                          <w:p w14:paraId="36A11F06" w14:textId="77777777" w:rsidR="001111CC" w:rsidRPr="00EE798C" w:rsidRDefault="001111CC" w:rsidP="001111CC">
                            <w:pPr>
                              <w:tabs>
                                <w:tab w:val="left" w:pos="186"/>
                              </w:tabs>
                              <w:spacing w:line="320" w:lineRule="atLeast"/>
                              <w:ind w:left="422" w:hangingChars="200" w:hanging="422"/>
                            </w:pPr>
                            <w:r w:rsidRPr="00EE798C">
                              <w:rPr>
                                <w:rFonts w:hint="eastAsia"/>
                              </w:rPr>
                              <w:tab/>
                            </w:r>
                            <w:r w:rsidRPr="00EE798C">
                              <w:rPr>
                                <w:rFonts w:hint="eastAsia"/>
                              </w:rPr>
                              <w:tab/>
                            </w:r>
                            <w:r w:rsidRPr="00EE798C">
                              <w:rPr>
                                <w:rFonts w:hint="eastAsia"/>
                              </w:rPr>
                              <w:t>；通常の通信系統</w:t>
                            </w:r>
                          </w:p>
                          <w:p w14:paraId="5E300B09" w14:textId="77777777" w:rsidR="001111CC" w:rsidRPr="00EE798C" w:rsidRDefault="001111CC" w:rsidP="001111CC">
                            <w:pPr>
                              <w:tabs>
                                <w:tab w:val="left" w:pos="378"/>
                              </w:tabs>
                              <w:spacing w:line="320" w:lineRule="atLeast"/>
                              <w:ind w:left="422" w:hangingChars="200" w:hanging="422"/>
                            </w:pPr>
                            <w:r w:rsidRPr="00EE798C">
                              <w:rPr>
                                <w:rFonts w:hint="eastAsia"/>
                              </w:rPr>
                              <w:tab/>
                            </w:r>
                            <w:r w:rsidRPr="00EE798C">
                              <w:rPr>
                                <w:rFonts w:hint="eastAsia"/>
                              </w:rPr>
                              <w:t>；必要に応じての通信系統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45F961" id="Text Box 2948" o:spid="_x0000_s1829" type="#_x0000_t202" style="position:absolute;left:0;text-align:left;margin-left:324.6pt;margin-top:253.05pt;width:165.3pt;height:57.2pt;z-index:25434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">
                <v:textbox>
                  <w:txbxContent>
                    <w:p w14:paraId="1B52129F" w14:textId="77777777" w:rsidR="001111CC" w:rsidRPr="00EE798C" w:rsidRDefault="001111CC" w:rsidP="001111CC">
                      <w:pPr>
                        <w:spacing w:line="320" w:lineRule="atLeast"/>
                        <w:ind w:firstLineChars="600" w:firstLine="1267"/>
                      </w:pPr>
                      <w:r w:rsidRPr="00EE798C">
                        <w:rPr>
                          <w:rFonts w:hint="eastAsia"/>
                        </w:rPr>
                        <w:t>凡　　例</w:t>
                      </w:r>
                    </w:p>
                    <w:p w14:paraId="36A11F06" w14:textId="77777777" w:rsidR="001111CC" w:rsidRPr="00EE798C" w:rsidRDefault="001111CC" w:rsidP="001111CC">
                      <w:pPr>
                        <w:tabs>
                          <w:tab w:val="left" w:pos="186"/>
                        </w:tabs>
                        <w:spacing w:line="320" w:lineRule="atLeast"/>
                        <w:ind w:left="422" w:hangingChars="200" w:hanging="422"/>
                      </w:pPr>
                      <w:r w:rsidRPr="00EE798C">
                        <w:rPr>
                          <w:rFonts w:hint="eastAsia"/>
                        </w:rPr>
                        <w:tab/>
                      </w:r>
                      <w:r w:rsidRPr="00EE798C">
                        <w:rPr>
                          <w:rFonts w:hint="eastAsia"/>
                        </w:rPr>
                        <w:tab/>
                      </w:r>
                      <w:r w:rsidRPr="00EE798C">
                        <w:rPr>
                          <w:rFonts w:hint="eastAsia"/>
                        </w:rPr>
                        <w:t>；通常の通信系統</w:t>
                      </w:r>
                    </w:p>
                    <w:p w14:paraId="5E300B09" w14:textId="77777777" w:rsidR="001111CC" w:rsidRPr="00EE798C" w:rsidRDefault="001111CC" w:rsidP="001111CC">
                      <w:pPr>
                        <w:tabs>
                          <w:tab w:val="left" w:pos="378"/>
                        </w:tabs>
                        <w:spacing w:line="320" w:lineRule="atLeast"/>
                        <w:ind w:left="422" w:hangingChars="200" w:hanging="422"/>
                      </w:pPr>
                      <w:r w:rsidRPr="00EE798C">
                        <w:rPr>
                          <w:rFonts w:hint="eastAsia"/>
                        </w:rPr>
                        <w:tab/>
                      </w:r>
                      <w:r w:rsidRPr="00EE798C">
                        <w:rPr>
                          <w:rFonts w:hint="eastAsia"/>
                        </w:rPr>
                        <w:t>；必要に応じての通信系統</w:t>
                      </w:r>
                    </w:p>
                  </w:txbxContent>
                </v:textbox>
              </v:shape>
            </w:pict>
          </mc:Fallback>
        </mc:AlternateContent>
      </w:r>
      <w:r w:rsidRPr="001111CC">
        <w:rPr>
          <w:rFonts w:hint="eastAsia"/>
          <w:noProof/>
        </w:rPr>
        <mc:AlternateContent>
          <mc:Choice Requires="wps">
            <w:drawing>
              <wp:anchor distT="0" distB="0" distL="114300" distR="114300" simplePos="0" relativeHeight="254346240" behindDoc="0" locked="0" layoutInCell="1" allowOverlap="1" wp14:anchorId="7EFCFF32" wp14:editId="25006489">
                <wp:simplePos x="0" y="0"/>
                <wp:positionH relativeFrom="column">
                  <wp:posOffset>4185285</wp:posOffset>
                </wp:positionH>
                <wp:positionV relativeFrom="paragraph">
                  <wp:posOffset>3613785</wp:posOffset>
                </wp:positionV>
                <wp:extent cx="240030" cy="0"/>
                <wp:effectExtent l="7620" t="13970" r="9525" b="5080"/>
                <wp:wrapNone/>
                <wp:docPr id="4014" name="Line 29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F44AFA" id="Line 2949" o:spid="_x0000_s1026" style="position:absolute;left:0;text-align:left;z-index:25434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9.55pt,284.55pt" to="348.45pt,28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"/>
            </w:pict>
          </mc:Fallback>
        </mc:AlternateContent>
      </w:r>
      <w:r w:rsidRPr="001111CC">
        <w:rPr>
          <w:rFonts w:hint="eastAsia"/>
          <w:noProof/>
        </w:rPr>
        <mc:AlternateContent>
          <mc:Choice Requires="wps">
            <w:drawing>
              <wp:anchor distT="0" distB="0" distL="114300" distR="114300" simplePos="0" relativeHeight="254347264" behindDoc="0" locked="0" layoutInCell="1" allowOverlap="1" wp14:anchorId="3B86951E" wp14:editId="5C82E7B8">
                <wp:simplePos x="0" y="0"/>
                <wp:positionH relativeFrom="column">
                  <wp:posOffset>4305300</wp:posOffset>
                </wp:positionH>
                <wp:positionV relativeFrom="paragraph">
                  <wp:posOffset>3703320</wp:posOffset>
                </wp:positionV>
                <wp:extent cx="0" cy="240030"/>
                <wp:effectExtent l="7620" t="13970" r="9525" b="5080"/>
                <wp:wrapNone/>
                <wp:docPr id="4015" name="Line 29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V="1">
                          <a:off x="0" y="0"/>
                          <a:ext cx="0" cy="24003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60201" id="Line 2950" o:spid="_x0000_s1026" style="position:absolute;left:0;text-align:left;rotation:-90;flip:y;z-index:25434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pt,291.6pt" to="339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">
                <v:stroke dashstyle="1 1"/>
              </v:line>
            </w:pict>
          </mc:Fallback>
        </mc:AlternateContent>
      </w:r>
      <w:r w:rsidRPr="001111CC">
        <w:rPr>
          <w:noProof/>
        </w:rPr>
        <mc:AlternateContent>
          <mc:Choice Requires="wps">
            <w:drawing>
              <wp:anchor distT="0" distB="0" distL="114300" distR="114300" simplePos="0" relativeHeight="254348288" behindDoc="0" locked="0" layoutInCell="1" allowOverlap="1" wp14:anchorId="4790F510" wp14:editId="27860BE4">
                <wp:simplePos x="0" y="0"/>
                <wp:positionH relativeFrom="column">
                  <wp:posOffset>0</wp:posOffset>
                </wp:positionH>
                <wp:positionV relativeFrom="paragraph">
                  <wp:posOffset>379730</wp:posOffset>
                </wp:positionV>
                <wp:extent cx="1697355" cy="278130"/>
                <wp:effectExtent l="13335" t="12065" r="13335" b="5080"/>
                <wp:wrapNone/>
                <wp:docPr id="4016" name="Text Box 29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7355" cy="278130"/>
                        </a:xfrm>
                        <a:prstGeom prst="rect">
                          <a:avLst/>
                        </a:prstGeom>
                        <a:solidFill>
                          <a:srgbClr val="FFFFFF"/>
                        </a:solidFill>
                        <a:ln w="9525">
                          <a:solidFill>
                            <a:srgbClr val="000000"/>
                          </a:solidFill>
                          <a:miter lim="800000"/>
                          <a:headEnd/>
                          <a:tailEnd/>
                        </a:ln>
                      </wps:spPr>
                      <wps:txbx>
                        <w:txbxContent>
                          <w:p w14:paraId="2CEADF1A" w14:textId="77777777" w:rsidR="001111CC" w:rsidRPr="00EE798C" w:rsidRDefault="001111CC" w:rsidP="001111CC">
                            <w:pPr>
                              <w:spacing w:line="280" w:lineRule="atLeast"/>
                              <w:jc w:val="distribute"/>
                              <w:rPr>
                                <w:sz w:val="20"/>
                              </w:rPr>
                            </w:pPr>
                            <w:r w:rsidRPr="00EE798C">
                              <w:rPr>
                                <w:rFonts w:hint="eastAsia"/>
                                <w:sz w:val="20"/>
                              </w:rPr>
                              <w:t>近畿地方整備局港湾空港部</w:t>
                            </w:r>
                          </w:p>
                        </w:txbxContent>
                      </wps:txbx>
                      <wps:bodyPr rot="0" vert="horz" wrap="square" lIns="37440" tIns="24120" rIns="41040" bIns="241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90F510" id="Text Box 2951" o:spid="_x0000_s1830" type="#_x0000_t202" style="position:absolute;left:0;text-align:left;margin-left:0;margin-top:29.9pt;width:133.65pt;height:21.9pt;z-index:25434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">
                <v:textbox inset="1.04mm,.67mm,1.14mm,.67mm">
                  <w:txbxContent>
                    <w:p w14:paraId="2CEADF1A" w14:textId="77777777" w:rsidR="001111CC" w:rsidRPr="00EE798C" w:rsidRDefault="001111CC" w:rsidP="001111CC">
                      <w:pPr>
                        <w:spacing w:line="280" w:lineRule="atLeast"/>
                        <w:jc w:val="distribute"/>
                        <w:rPr>
                          <w:sz w:val="20"/>
                        </w:rPr>
                      </w:pPr>
                      <w:r w:rsidRPr="00EE798C">
                        <w:rPr>
                          <w:rFonts w:hint="eastAsia"/>
                          <w:sz w:val="20"/>
                        </w:rPr>
                        <w:t>近畿地方整備局港湾空港部</w:t>
                      </w:r>
                    </w:p>
                  </w:txbxContent>
                </v:textbox>
              </v:shape>
            </w:pict>
          </mc:Fallback>
        </mc:AlternateContent>
      </w:r>
      <w:r w:rsidRPr="001111CC">
        <w:rPr>
          <w:noProof/>
        </w:rPr>
        <mc:AlternateContent>
          <mc:Choice Requires="wps">
            <w:drawing>
              <wp:anchor distT="0" distB="0" distL="114300" distR="114300" simplePos="0" relativeHeight="254349312" behindDoc="0" locked="0" layoutInCell="1" allowOverlap="1" wp14:anchorId="36479AFC" wp14:editId="015EA900">
                <wp:simplePos x="0" y="0"/>
                <wp:positionH relativeFrom="column">
                  <wp:posOffset>1697355</wp:posOffset>
                </wp:positionH>
                <wp:positionV relativeFrom="paragraph">
                  <wp:posOffset>489585</wp:posOffset>
                </wp:positionV>
                <wp:extent cx="468630" cy="0"/>
                <wp:effectExtent l="15240" t="62230" r="11430" b="61595"/>
                <wp:wrapNone/>
                <wp:docPr id="4017" name="Line 29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8630" cy="0"/>
                        </a:xfrm>
                        <a:prstGeom prst="line">
                          <a:avLst/>
                        </a:prstGeom>
                        <a:noFill/>
                        <a:ln w="9525">
                          <a:solidFill>
                            <a:srgbClr val="000000"/>
                          </a:solidFill>
                          <a:prstDash val="sysDot"/>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9452A0" id="Line 2952" o:spid="_x0000_s1026" style="position:absolute;left:0;text-align:left;flip:x;z-index:25434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65pt,38.55pt" to="170.55pt,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">
                <v:stroke dashstyle="1 1" endarrow="open" endarrowwidth="narrow" endarrowlength="short"/>
              </v:line>
            </w:pict>
          </mc:Fallback>
        </mc:AlternateContent>
      </w:r>
      <w:r w:rsidRPr="001111CC">
        <w:rPr>
          <w:noProof/>
        </w:rPr>
        <mc:AlternateContent>
          <mc:Choice Requires="wps">
            <w:drawing>
              <wp:anchor distT="0" distB="0" distL="114300" distR="114300" simplePos="0" relativeHeight="254350336" behindDoc="0" locked="0" layoutInCell="1" allowOverlap="1" wp14:anchorId="5E6F14E3" wp14:editId="7B9E4233">
                <wp:simplePos x="0" y="0"/>
                <wp:positionH relativeFrom="column">
                  <wp:posOffset>0</wp:posOffset>
                </wp:positionH>
                <wp:positionV relativeFrom="paragraph">
                  <wp:posOffset>102870</wp:posOffset>
                </wp:positionV>
                <wp:extent cx="1697355" cy="272415"/>
                <wp:effectExtent l="13335" t="7620" r="13335" b="5715"/>
                <wp:wrapNone/>
                <wp:docPr id="4018" name="Text Box 29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7355" cy="272415"/>
                        </a:xfrm>
                        <a:prstGeom prst="rect">
                          <a:avLst/>
                        </a:prstGeom>
                        <a:solidFill>
                          <a:srgbClr val="FFFFFF"/>
                        </a:solidFill>
                        <a:ln w="9525">
                          <a:solidFill>
                            <a:srgbClr val="000000"/>
                          </a:solidFill>
                          <a:miter lim="800000"/>
                          <a:headEnd/>
                          <a:tailEnd/>
                        </a:ln>
                      </wps:spPr>
                      <wps:txbx>
                        <w:txbxContent>
                          <w:p w14:paraId="7717CD42" w14:textId="77777777" w:rsidR="001111CC" w:rsidRPr="00EE798C" w:rsidRDefault="001111CC" w:rsidP="001111CC">
                            <w:pPr>
                              <w:jc w:val="distribute"/>
                            </w:pPr>
                            <w:r w:rsidRPr="00EE798C">
                              <w:rPr>
                                <w:rFonts w:hint="eastAsia"/>
                                <w:sz w:val="20"/>
                              </w:rPr>
                              <w:t>第五管区海上保安本部</w:t>
                            </w:r>
                          </w:p>
                        </w:txbxContent>
                      </wps:txbx>
                      <wps:bodyPr rot="0" vert="horz" wrap="square" lIns="37440" tIns="24120" rIns="41040" bIns="241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6F14E3" id="Text Box 2953" o:spid="_x0000_s1831" type="#_x0000_t202" style="position:absolute;left:0;text-align:left;margin-left:0;margin-top:8.1pt;width:133.65pt;height:21.45pt;z-index:25435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">
                <v:textbox inset="1.04mm,.67mm,1.14mm,.67mm">
                  <w:txbxContent>
                    <w:p w14:paraId="7717CD42" w14:textId="77777777" w:rsidR="001111CC" w:rsidRPr="00EE798C" w:rsidRDefault="001111CC" w:rsidP="001111CC">
                      <w:pPr>
                        <w:jc w:val="distribute"/>
                      </w:pPr>
                      <w:r w:rsidRPr="00EE798C">
                        <w:rPr>
                          <w:rFonts w:hint="eastAsia"/>
                          <w:sz w:val="20"/>
                        </w:rPr>
                        <w:t>第五管区海上保安本部</w:t>
                      </w:r>
                    </w:p>
                  </w:txbxContent>
                </v:textbox>
              </v:shape>
            </w:pict>
          </mc:Fallback>
        </mc:AlternateContent>
      </w:r>
      <w:r w:rsidRPr="001111CC">
        <w:rPr>
          <w:noProof/>
        </w:rPr>
        <mc:AlternateContent>
          <mc:Choice Requires="wps">
            <w:drawing>
              <wp:anchor distT="0" distB="0" distL="114300" distR="114300" simplePos="0" relativeHeight="254351360" behindDoc="0" locked="0" layoutInCell="1" allowOverlap="1" wp14:anchorId="07A2A73F" wp14:editId="1D4BAFA6">
                <wp:simplePos x="0" y="0"/>
                <wp:positionH relativeFrom="column">
                  <wp:posOffset>377190</wp:posOffset>
                </wp:positionH>
                <wp:positionV relativeFrom="paragraph">
                  <wp:posOffset>2515870</wp:posOffset>
                </wp:positionV>
                <wp:extent cx="1712595" cy="0"/>
                <wp:effectExtent l="9525" t="60325" r="20955" b="63500"/>
                <wp:wrapNone/>
                <wp:docPr id="4019" name="Line 29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H="1" flipV="1">
                          <a:off x="0" y="0"/>
                          <a:ext cx="1712595" cy="0"/>
                        </a:xfrm>
                        <a:prstGeom prst="line">
                          <a:avLst/>
                        </a:prstGeom>
                        <a:noFill/>
                        <a:ln w="9525">
                          <a:solidFill>
                            <a:srgbClr val="000000"/>
                          </a:solidFill>
                          <a:prstDash val="sysDot"/>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844712" id="Line 2954" o:spid="_x0000_s1026" style="position:absolute;left:0;text-align:left;rotation:180;flip:x y;z-index:25435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198.1pt" to="164.55pt,19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">
                <v:stroke dashstyle="1 1" endarrow="open" endarrowwidth="narrow" endarrowlength="short"/>
              </v:line>
            </w:pict>
          </mc:Fallback>
        </mc:AlternateContent>
      </w:r>
      <w:r w:rsidRPr="001111CC">
        <w:rPr>
          <w:noProof/>
        </w:rPr>
        <mc:AlternateContent>
          <mc:Choice Requires="wps">
            <w:drawing>
              <wp:anchor distT="0" distB="0" distL="114300" distR="114300" simplePos="0" relativeHeight="254352384" behindDoc="0" locked="0" layoutInCell="1" allowOverlap="1" wp14:anchorId="6969A9DA" wp14:editId="57957F91">
                <wp:simplePos x="0" y="0"/>
                <wp:positionH relativeFrom="column">
                  <wp:posOffset>377190</wp:posOffset>
                </wp:positionH>
                <wp:positionV relativeFrom="paragraph">
                  <wp:posOffset>677545</wp:posOffset>
                </wp:positionV>
                <wp:extent cx="0" cy="1800225"/>
                <wp:effectExtent l="66675" t="22225" r="66675" b="6350"/>
                <wp:wrapNone/>
                <wp:docPr id="4020" name="Line 29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H="1">
                          <a:off x="0" y="0"/>
                          <a:ext cx="0" cy="1800225"/>
                        </a:xfrm>
                        <a:prstGeom prst="line">
                          <a:avLst/>
                        </a:prstGeom>
                        <a:noFill/>
                        <a:ln w="9525">
                          <a:solidFill>
                            <a:srgbClr val="000000"/>
                          </a:solidFill>
                          <a:prstDash val="sysDot"/>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B059E1" id="Line 2955" o:spid="_x0000_s1026" style="position:absolute;left:0;text-align:left;rotation:180;flip:x;z-index:25435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53.35pt" to="29.7pt,19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">
                <v:stroke dashstyle="1 1" endarrow="open" endarrowwidth="narrow" endarrowlength="short"/>
              </v:line>
            </w:pict>
          </mc:Fallback>
        </mc:AlternateContent>
      </w:r>
      <w:r w:rsidRPr="001111CC">
        <w:rPr>
          <w:noProof/>
        </w:rPr>
        <mc:AlternateContent>
          <mc:Choice Requires="wps">
            <w:drawing>
              <wp:anchor distT="0" distB="0" distL="114300" distR="114300" simplePos="0" relativeHeight="254353408" behindDoc="0" locked="0" layoutInCell="1" allowOverlap="1" wp14:anchorId="1A18A10C" wp14:editId="68F9F0BD">
                <wp:simplePos x="0" y="0"/>
                <wp:positionH relativeFrom="column">
                  <wp:posOffset>1104900</wp:posOffset>
                </wp:positionH>
                <wp:positionV relativeFrom="paragraph">
                  <wp:posOffset>2468245</wp:posOffset>
                </wp:positionV>
                <wp:extent cx="984885" cy="426085"/>
                <wp:effectExtent l="13335" t="12700" r="40005" b="66040"/>
                <wp:wrapNone/>
                <wp:docPr id="4021" name="Line 29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H="1" flipV="1">
                          <a:off x="0" y="0"/>
                          <a:ext cx="984885" cy="426085"/>
                        </a:xfrm>
                        <a:prstGeom prst="line">
                          <a:avLst/>
                        </a:prstGeom>
                        <a:noFill/>
                        <a:ln w="9525">
                          <a:solidFill>
                            <a:srgbClr val="000000"/>
                          </a:solidFill>
                          <a:prstDash val="sysDot"/>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10F12B" id="Line 2956" o:spid="_x0000_s1026" style="position:absolute;left:0;text-align:left;rotation:180;flip:x y;z-index:25435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pt,194.35pt" to="164.55pt,2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">
                <v:stroke dashstyle="1 1" endarrow="open" endarrowwidth="narrow" endarrowlength="short"/>
              </v:line>
            </w:pict>
          </mc:Fallback>
        </mc:AlternateContent>
      </w:r>
    </w:p>
    <w:p w14:paraId="5DCB2BA9" w14:textId="77777777" w:rsidR="001111CC" w:rsidRDefault="001111CC">
      <w:pPr>
        <w:widowControl/>
        <w:jc w:val="left"/>
      </w:pPr>
      <w:r>
        <w:br w:type="page"/>
      </w:r>
    </w:p>
    <w:p w14:paraId="18BA49A6" w14:textId="6AE76A2D" w:rsidR="008B4B2B" w:rsidRPr="00E0548A" w:rsidRDefault="008B4B2B" w:rsidP="00E0548A">
      <w:pPr>
        <w:pStyle w:val="2"/>
        <w:rPr>
          <w:rFonts w:asciiTheme="majorEastAsia" w:eastAsiaTheme="majorEastAsia" w:hAnsiTheme="majorEastAsia"/>
          <w:bCs/>
          <w:sz w:val="44"/>
          <w:szCs w:val="44"/>
        </w:rPr>
      </w:pPr>
      <w:bookmarkStart w:id="450" w:name="_Toc122436985"/>
      <w:bookmarkStart w:id="451" w:name="_Toc222433316"/>
      <w:bookmarkStart w:id="452" w:name="_Toc222486684"/>
      <w:bookmarkStart w:id="453" w:name="_Toc225158169"/>
      <w:r w:rsidRPr="00E0548A">
        <w:rPr>
          <w:rFonts w:asciiTheme="majorEastAsia" w:eastAsiaTheme="majorEastAsia" w:hAnsiTheme="majorEastAsia" w:hint="eastAsia"/>
          <w:szCs w:val="40"/>
        </w:rPr>
        <w:lastRenderedPageBreak/>
        <w:t>第６節　高層建築物、地下街、市街地災害応急対策</w:t>
      </w:r>
      <w:bookmarkEnd w:id="450"/>
      <w:bookmarkEnd w:id="451"/>
      <w:bookmarkEnd w:id="452"/>
      <w:bookmarkEnd w:id="453"/>
    </w:p>
    <w:p w14:paraId="3DA8369A" w14:textId="77777777" w:rsidR="008B4B2B" w:rsidRPr="001D6D10" w:rsidRDefault="008B4B2B" w:rsidP="008B4B2B">
      <w:pPr>
        <w:pStyle w:val="a0"/>
        <w:spacing w:line="0" w:lineRule="atLeast"/>
        <w:ind w:firstLineChars="650" w:firstLine="1437"/>
        <w:rPr>
          <w:rFonts w:ascii="ＭＳ ゴシック" w:eastAsia="ＭＳ ゴシック" w:hAnsi="ＭＳ ゴシック"/>
          <w:sz w:val="22"/>
          <w:szCs w:val="22"/>
          <w:bdr w:val="single" w:sz="4" w:space="0" w:color="auto"/>
        </w:rPr>
      </w:pPr>
      <w:r w:rsidRPr="001D6D10">
        <w:rPr>
          <w:rFonts w:ascii="ＭＳ ゴシック" w:eastAsia="ＭＳ ゴシック" w:hAnsi="ＭＳ ゴシック" w:hint="eastAsia"/>
          <w:sz w:val="22"/>
          <w:szCs w:val="22"/>
          <w:bdr w:val="single" w:sz="4" w:space="0" w:color="auto"/>
        </w:rPr>
        <w:t>主たる担当：危機管理室</w:t>
      </w:r>
    </w:p>
    <w:p w14:paraId="79438EDA" w14:textId="77777777" w:rsidR="008B4B2B" w:rsidRPr="001D6D10" w:rsidRDefault="008B4B2B" w:rsidP="00831F71">
      <w:pPr>
        <w:pStyle w:val="a0"/>
        <w:ind w:firstLineChars="200" w:firstLine="442"/>
        <w:outlineLvl w:val="2"/>
        <w:rPr>
          <w:rFonts w:ascii="ＭＳ ゴシック" w:eastAsia="ＭＳ ゴシック" w:hAnsi="ＭＳ ゴシック"/>
          <w:bCs/>
          <w:sz w:val="22"/>
          <w:szCs w:val="22"/>
          <w:u w:val="double"/>
        </w:rPr>
      </w:pPr>
      <w:bookmarkStart w:id="454" w:name="_Toc122436986"/>
      <w:bookmarkStart w:id="455" w:name="_Toc222433317"/>
      <w:bookmarkStart w:id="456" w:name="_Toc222486685"/>
      <w:bookmarkStart w:id="457" w:name="_Toc225158170"/>
      <w:r w:rsidRPr="001D6D10">
        <w:rPr>
          <w:rFonts w:ascii="ＭＳ ゴシック" w:eastAsia="ＭＳ ゴシック" w:hAnsi="ＭＳ ゴシック" w:hint="eastAsia"/>
          <w:bCs/>
          <w:sz w:val="22"/>
          <w:szCs w:val="22"/>
          <w:u w:val="double"/>
        </w:rPr>
        <w:t>第１　広域応援体制</w:t>
      </w:r>
      <w:bookmarkEnd w:id="454"/>
      <w:bookmarkEnd w:id="455"/>
      <w:bookmarkEnd w:id="456"/>
      <w:bookmarkEnd w:id="457"/>
    </w:p>
    <w:p w14:paraId="2FCC4A64" w14:textId="77777777" w:rsidR="008B4B2B" w:rsidRPr="001D6D10" w:rsidRDefault="008B4B2B" w:rsidP="008B4B2B">
      <w:pPr>
        <w:pStyle w:val="a0"/>
        <w:ind w:leftChars="315" w:left="886" w:hangingChars="100" w:hanging="221"/>
        <w:rPr>
          <w:rFonts w:hAnsi="ＭＳ 明朝"/>
          <w:bCs/>
          <w:sz w:val="22"/>
          <w:szCs w:val="22"/>
        </w:rPr>
      </w:pPr>
      <w:r w:rsidRPr="001D6D10">
        <w:rPr>
          <w:rFonts w:hAnsi="ＭＳ 明朝" w:hint="eastAsia"/>
          <w:bCs/>
          <w:sz w:val="22"/>
          <w:szCs w:val="22"/>
        </w:rPr>
        <w:t>１　市街地における火災が延焼・拡大し、被災市町村単独では十分に火災防ぎょ活動が実施できない場合には、隣接市町村、府、府警察などに応援を要請し、相互に緊密な連携を図りながら消火・救助・救急活動を実施する。</w:t>
      </w:r>
    </w:p>
    <w:p w14:paraId="4B4EA848" w14:textId="77777777" w:rsidR="008B4B2B" w:rsidRPr="001D6D10" w:rsidRDefault="008B4B2B" w:rsidP="008B4B2B">
      <w:pPr>
        <w:pStyle w:val="a0"/>
        <w:ind w:leftChars="415" w:left="876" w:rightChars="-175" w:right="-369" w:firstLineChars="100" w:firstLine="221"/>
        <w:rPr>
          <w:rFonts w:hAnsi="ＭＳ 明朝"/>
          <w:bCs/>
          <w:sz w:val="22"/>
          <w:szCs w:val="22"/>
        </w:rPr>
      </w:pPr>
      <w:r w:rsidRPr="001D6D10">
        <w:rPr>
          <w:rFonts w:hAnsi="ＭＳ 明朝" w:hint="eastAsia"/>
          <w:bCs/>
          <w:sz w:val="22"/>
          <w:szCs w:val="22"/>
        </w:rPr>
        <w:t>海水を利用した消火活動を実施する場合は、必要に応じ、第５管区海上保安本部に応援を要請する。</w:t>
      </w:r>
    </w:p>
    <w:p w14:paraId="239AB6B6" w14:textId="77777777" w:rsidR="008B4B2B" w:rsidRPr="001D6D10" w:rsidRDefault="008B4B2B" w:rsidP="008B4B2B">
      <w:pPr>
        <w:pStyle w:val="a0"/>
        <w:ind w:leftChars="315" w:left="886" w:hangingChars="100" w:hanging="221"/>
        <w:rPr>
          <w:rFonts w:hAnsi="ＭＳ 明朝"/>
          <w:bCs/>
          <w:sz w:val="22"/>
          <w:szCs w:val="22"/>
        </w:rPr>
      </w:pPr>
    </w:p>
    <w:p w14:paraId="016034D2" w14:textId="77777777" w:rsidR="008B4B2B" w:rsidRPr="001D6D10" w:rsidRDefault="008B4B2B" w:rsidP="008B4B2B">
      <w:pPr>
        <w:pStyle w:val="a0"/>
        <w:ind w:leftChars="332" w:left="849" w:hangingChars="67" w:hanging="148"/>
        <w:rPr>
          <w:rFonts w:hAnsi="ＭＳ 明朝"/>
          <w:bCs/>
          <w:sz w:val="22"/>
          <w:szCs w:val="22"/>
        </w:rPr>
      </w:pPr>
      <w:r w:rsidRPr="001D6D10">
        <w:rPr>
          <w:rFonts w:hAnsi="ＭＳ 明朝" w:hint="eastAsia"/>
          <w:bCs/>
          <w:sz w:val="22"/>
          <w:szCs w:val="22"/>
        </w:rPr>
        <w:t>２　府は、市町村から要請があったとき又は緊急の必要があるとき、</w:t>
      </w:r>
    </w:p>
    <w:p w14:paraId="62D70174" w14:textId="77777777" w:rsidR="008B4B2B" w:rsidRPr="001D6D10" w:rsidRDefault="008B4B2B" w:rsidP="008B4B2B">
      <w:pPr>
        <w:pStyle w:val="a0"/>
        <w:ind w:leftChars="332" w:left="701" w:rightChars="-41" w:right="-87" w:firstLineChars="100" w:firstLine="221"/>
        <w:rPr>
          <w:rFonts w:hAnsi="ＭＳ 明朝"/>
          <w:bCs/>
          <w:sz w:val="22"/>
          <w:szCs w:val="22"/>
        </w:rPr>
      </w:pPr>
      <w:r w:rsidRPr="001D6D10">
        <w:rPr>
          <w:rFonts w:hAnsi="ＭＳ 明朝" w:hint="eastAsia"/>
          <w:bCs/>
          <w:sz w:val="22"/>
          <w:szCs w:val="22"/>
        </w:rPr>
        <w:t>隣接市町村に対し、消防相互応援の実施、その他災害応急対策に関し必要な指示をする。</w:t>
      </w:r>
    </w:p>
    <w:p w14:paraId="6D5F9C93" w14:textId="77777777" w:rsidR="008B4B2B" w:rsidRPr="001D6D10" w:rsidRDefault="008B4B2B" w:rsidP="008B4B2B">
      <w:pPr>
        <w:wordWrap w:val="0"/>
        <w:overflowPunct w:val="0"/>
        <w:spacing w:line="362" w:lineRule="exact"/>
        <w:ind w:right="65"/>
      </w:pPr>
    </w:p>
    <w:p w14:paraId="0806AC1E" w14:textId="77777777" w:rsidR="008B4B2B" w:rsidRPr="001D6D10" w:rsidRDefault="008B4B2B" w:rsidP="008B4B2B">
      <w:pPr>
        <w:wordWrap w:val="0"/>
        <w:overflowPunct w:val="0"/>
        <w:spacing w:line="362" w:lineRule="exact"/>
        <w:ind w:right="65"/>
      </w:pPr>
      <w:r w:rsidRPr="001D6D10">
        <w:rPr>
          <w:rFonts w:hint="eastAsia"/>
        </w:rPr>
        <w:t>別図〔連絡系統図〕</w:t>
      </w:r>
    </w:p>
    <w:p w14:paraId="03059FFE" w14:textId="77777777" w:rsidR="008B4B2B" w:rsidRPr="001D6D10" w:rsidRDefault="008B4B2B" w:rsidP="008B4B2B">
      <w:pPr>
        <w:wordWrap w:val="0"/>
        <w:overflowPunct w:val="0"/>
        <w:spacing w:line="362" w:lineRule="exact"/>
        <w:ind w:right="65"/>
      </w:pPr>
    </w:p>
    <w:p w14:paraId="09D78362" w14:textId="77777777" w:rsidR="008B4B2B" w:rsidRPr="001D6D10" w:rsidRDefault="008B4B2B" w:rsidP="008B4B2B">
      <w:pPr>
        <w:wordWrap w:val="0"/>
        <w:overflowPunct w:val="0"/>
        <w:spacing w:line="362" w:lineRule="exact"/>
        <w:ind w:right="65"/>
      </w:pPr>
      <w:r w:rsidRPr="001D6D10">
        <w:rPr>
          <w:noProof/>
          <w:sz w:val="20"/>
        </w:rPr>
        <mc:AlternateContent>
          <mc:Choice Requires="wps">
            <w:drawing>
              <wp:anchor distT="0" distB="0" distL="114300" distR="114300" simplePos="0" relativeHeight="253651968" behindDoc="0" locked="0" layoutInCell="1" allowOverlap="1" wp14:anchorId="105747FB" wp14:editId="50BCB27E">
                <wp:simplePos x="0" y="0"/>
                <wp:positionH relativeFrom="column">
                  <wp:posOffset>2743200</wp:posOffset>
                </wp:positionH>
                <wp:positionV relativeFrom="paragraph">
                  <wp:posOffset>137160</wp:posOffset>
                </wp:positionV>
                <wp:extent cx="1371600" cy="0"/>
                <wp:effectExtent l="9525" t="60960" r="19050" b="62865"/>
                <wp:wrapNone/>
                <wp:docPr id="3537" name="Line 29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prstDash val="sysDot"/>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B70BF7" id="Line 2966" o:spid="_x0000_s1026" style="position:absolute;left:0;text-align:left;z-index:25365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0.8pt" to="324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">
                <v:stroke dashstyle="1 1" endarrow="open" endarrowwidth="narrow" endarrowlength="short"/>
              </v:line>
            </w:pict>
          </mc:Fallback>
        </mc:AlternateContent>
      </w:r>
      <w:r w:rsidRPr="001D6D10">
        <w:rPr>
          <w:noProof/>
          <w:sz w:val="20"/>
        </w:rPr>
        <mc:AlternateContent>
          <mc:Choice Requires="wps">
            <w:drawing>
              <wp:anchor distT="0" distB="0" distL="114300" distR="114300" simplePos="0" relativeHeight="253647872" behindDoc="0" locked="0" layoutInCell="1" allowOverlap="1" wp14:anchorId="34F66943" wp14:editId="7218623D">
                <wp:simplePos x="0" y="0"/>
                <wp:positionH relativeFrom="column">
                  <wp:posOffset>4114800</wp:posOffset>
                </wp:positionH>
                <wp:positionV relativeFrom="paragraph">
                  <wp:posOffset>22860</wp:posOffset>
                </wp:positionV>
                <wp:extent cx="1600200" cy="342900"/>
                <wp:effectExtent l="9525" t="13335" r="9525" b="5715"/>
                <wp:wrapNone/>
                <wp:docPr id="3536" name="Text Box 29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2900"/>
                        </a:xfrm>
                        <a:prstGeom prst="rect">
                          <a:avLst/>
                        </a:prstGeom>
                        <a:solidFill>
                          <a:srgbClr val="FFFFFF"/>
                        </a:solidFill>
                        <a:ln w="9525">
                          <a:solidFill>
                            <a:srgbClr val="000000"/>
                          </a:solidFill>
                          <a:miter lim="800000"/>
                          <a:headEnd/>
                          <a:tailEnd/>
                        </a:ln>
                      </wps:spPr>
                      <wps:txbx>
                        <w:txbxContent>
                          <w:p w14:paraId="579454A7" w14:textId="77777777" w:rsidR="006A5267" w:rsidRDefault="006A5267" w:rsidP="008B4B2B">
                            <w:pPr>
                              <w:jc w:val="distribute"/>
                            </w:pPr>
                            <w:r>
                              <w:rPr>
                                <w:rFonts w:hint="eastAsia"/>
                              </w:rPr>
                              <w:t>警察署</w:t>
                            </w:r>
                          </w:p>
                        </w:txbxContent>
                      </wps:txbx>
                      <wps:bodyPr rot="0" vert="horz" wrap="square" lIns="30240" tIns="31320" rIns="30240" bIns="313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66943" id="Text Box 2962" o:spid="_x0000_s1832" type="#_x0000_t202" style="position:absolute;left:0;text-align:left;margin-left:324pt;margin-top:1.8pt;width:126pt;height:27pt;z-index:25364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">
                <v:textbox inset=".84mm,.87mm,.84mm,.87mm">
                  <w:txbxContent>
                    <w:p w14:paraId="579454A7" w14:textId="77777777" w:rsidR="006A5267" w:rsidRDefault="006A5267" w:rsidP="008B4B2B">
                      <w:pPr>
                        <w:jc w:val="distribute"/>
                      </w:pPr>
                      <w:r>
                        <w:rPr>
                          <w:rFonts w:hint="eastAsia"/>
                        </w:rPr>
                        <w:t>警察署</w:t>
                      </w:r>
                    </w:p>
                  </w:txbxContent>
                </v:textbox>
              </v:shape>
            </w:pict>
          </mc:Fallback>
        </mc:AlternateContent>
      </w:r>
      <w:r w:rsidRPr="001D6D10">
        <w:rPr>
          <w:noProof/>
          <w:sz w:val="20"/>
        </w:rPr>
        <mc:AlternateContent>
          <mc:Choice Requires="wps">
            <w:drawing>
              <wp:anchor distT="0" distB="0" distL="114300" distR="114300" simplePos="0" relativeHeight="253643776" behindDoc="0" locked="0" layoutInCell="1" allowOverlap="1" wp14:anchorId="2CF860E4" wp14:editId="2C7DAF87">
                <wp:simplePos x="0" y="0"/>
                <wp:positionH relativeFrom="column">
                  <wp:posOffset>1714500</wp:posOffset>
                </wp:positionH>
                <wp:positionV relativeFrom="paragraph">
                  <wp:posOffset>22860</wp:posOffset>
                </wp:positionV>
                <wp:extent cx="1028700" cy="685800"/>
                <wp:effectExtent l="9525" t="13335" r="9525" b="5715"/>
                <wp:wrapNone/>
                <wp:docPr id="3535" name="Text Box 29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685800"/>
                        </a:xfrm>
                        <a:prstGeom prst="rect">
                          <a:avLst/>
                        </a:prstGeom>
                        <a:solidFill>
                          <a:srgbClr val="FFFFFF"/>
                        </a:solidFill>
                        <a:ln w="9525">
                          <a:solidFill>
                            <a:srgbClr val="000000"/>
                          </a:solidFill>
                          <a:miter lim="800000"/>
                          <a:headEnd/>
                          <a:tailEnd/>
                        </a:ln>
                      </wps:spPr>
                      <wps:txbx>
                        <w:txbxContent>
                          <w:p w14:paraId="0A996A03" w14:textId="77777777" w:rsidR="006A5267" w:rsidRDefault="006A5267" w:rsidP="008B4B2B">
                            <w:pPr>
                              <w:jc w:val="distribute"/>
                            </w:pPr>
                            <w:r>
                              <w:rPr>
                                <w:rFonts w:hint="eastAsia"/>
                              </w:rPr>
                              <w:t>火災発見者</w:t>
                            </w:r>
                          </w:p>
                          <w:p w14:paraId="3A84A7AB" w14:textId="77777777" w:rsidR="006A5267" w:rsidRDefault="006A5267" w:rsidP="008B4B2B">
                            <w:pPr>
                              <w:spacing w:line="60" w:lineRule="exact"/>
                              <w:jc w:val="distribute"/>
                            </w:pPr>
                          </w:p>
                          <w:p w14:paraId="0E2115E7" w14:textId="77777777" w:rsidR="006A5267" w:rsidRDefault="006A5267" w:rsidP="008B4B2B">
                            <w:pPr>
                              <w:spacing w:line="60" w:lineRule="exact"/>
                              <w:jc w:val="distribute"/>
                            </w:pPr>
                          </w:p>
                          <w:p w14:paraId="2651FD09" w14:textId="77777777" w:rsidR="006A5267" w:rsidRDefault="006A5267" w:rsidP="008B4B2B">
                            <w:pPr>
                              <w:jc w:val="distribute"/>
                            </w:pPr>
                            <w:r>
                              <w:rPr>
                                <w:rFonts w:hint="eastAsia"/>
                              </w:rPr>
                              <w:t>施設管理者等</w:t>
                            </w:r>
                          </w:p>
                        </w:txbxContent>
                      </wps:txbx>
                      <wps:bodyPr rot="0" vert="horz" wrap="square" lIns="30240" tIns="31320" rIns="30240" bIns="313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F860E4" id="Text Box 2958" o:spid="_x0000_s1833" type="#_x0000_t202" style="position:absolute;left:0;text-align:left;margin-left:135pt;margin-top:1.8pt;width:81pt;height:54pt;z-index:25364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">
                <v:textbox inset=".84mm,.87mm,.84mm,.87mm">
                  <w:txbxContent>
                    <w:p w14:paraId="0A996A03" w14:textId="77777777" w:rsidR="006A5267" w:rsidRDefault="006A5267" w:rsidP="008B4B2B">
                      <w:pPr>
                        <w:jc w:val="distribute"/>
                      </w:pPr>
                      <w:r>
                        <w:rPr>
                          <w:rFonts w:hint="eastAsia"/>
                        </w:rPr>
                        <w:t>火災発見者</w:t>
                      </w:r>
                    </w:p>
                    <w:p w14:paraId="3A84A7AB" w14:textId="77777777" w:rsidR="006A5267" w:rsidRDefault="006A5267" w:rsidP="008B4B2B">
                      <w:pPr>
                        <w:spacing w:line="60" w:lineRule="exact"/>
                        <w:jc w:val="distribute"/>
                      </w:pPr>
                    </w:p>
                    <w:p w14:paraId="0E2115E7" w14:textId="77777777" w:rsidR="006A5267" w:rsidRDefault="006A5267" w:rsidP="008B4B2B">
                      <w:pPr>
                        <w:spacing w:line="60" w:lineRule="exact"/>
                        <w:jc w:val="distribute"/>
                      </w:pPr>
                    </w:p>
                    <w:p w14:paraId="2651FD09" w14:textId="77777777" w:rsidR="006A5267" w:rsidRDefault="006A5267" w:rsidP="008B4B2B">
                      <w:pPr>
                        <w:jc w:val="distribute"/>
                      </w:pPr>
                      <w:r>
                        <w:rPr>
                          <w:rFonts w:hint="eastAsia"/>
                        </w:rPr>
                        <w:t>施設管理者等</w:t>
                      </w:r>
                    </w:p>
                  </w:txbxContent>
                </v:textbox>
              </v:shape>
            </w:pict>
          </mc:Fallback>
        </mc:AlternateContent>
      </w:r>
    </w:p>
    <w:p w14:paraId="2BD7EB3F" w14:textId="77777777" w:rsidR="008B4B2B" w:rsidRPr="001D6D10" w:rsidRDefault="008B4B2B" w:rsidP="008B4B2B">
      <w:pPr>
        <w:wordWrap w:val="0"/>
        <w:overflowPunct w:val="0"/>
        <w:spacing w:line="362" w:lineRule="exact"/>
        <w:ind w:right="65"/>
      </w:pPr>
      <w:r w:rsidRPr="001D6D10">
        <w:rPr>
          <w:noProof/>
          <w:sz w:val="20"/>
        </w:rPr>
        <mc:AlternateContent>
          <mc:Choice Requires="wps">
            <w:drawing>
              <wp:anchor distT="0" distB="0" distL="114300" distR="114300" simplePos="0" relativeHeight="253654016" behindDoc="0" locked="0" layoutInCell="1" allowOverlap="1" wp14:anchorId="3EC57EB2" wp14:editId="6CC3A123">
                <wp:simplePos x="0" y="0"/>
                <wp:positionH relativeFrom="column">
                  <wp:posOffset>4914900</wp:posOffset>
                </wp:positionH>
                <wp:positionV relativeFrom="paragraph">
                  <wp:posOffset>135890</wp:posOffset>
                </wp:positionV>
                <wp:extent cx="0" cy="1485900"/>
                <wp:effectExtent l="66675" t="21590" r="66675" b="16510"/>
                <wp:wrapNone/>
                <wp:docPr id="3534" name="Line 29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5900"/>
                        </a:xfrm>
                        <a:prstGeom prst="line">
                          <a:avLst/>
                        </a:prstGeom>
                        <a:noFill/>
                        <a:ln w="9525">
                          <a:solidFill>
                            <a:srgbClr val="000000"/>
                          </a:solidFill>
                          <a:prstDash val="sysDot"/>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7378A" id="Line 2968" o:spid="_x0000_s1026" style="position:absolute;left:0;text-align:left;z-index:25365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10.7pt" to="387pt,1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">
                <v:stroke dashstyle="1 1" startarrow="open" startarrowwidth="narrow" startarrowlength="short" endarrow="open" endarrowwidth="narrow" endarrowlength="short"/>
              </v:line>
            </w:pict>
          </mc:Fallback>
        </mc:AlternateContent>
      </w:r>
      <w:r w:rsidRPr="001D6D10">
        <w:rPr>
          <w:noProof/>
          <w:sz w:val="20"/>
        </w:rPr>
        <mc:AlternateContent>
          <mc:Choice Requires="wps">
            <w:drawing>
              <wp:anchor distT="0" distB="0" distL="114300" distR="114300" simplePos="0" relativeHeight="253652992" behindDoc="0" locked="0" layoutInCell="1" allowOverlap="1" wp14:anchorId="70EB71B8" wp14:editId="2809A66A">
                <wp:simplePos x="0" y="0"/>
                <wp:positionH relativeFrom="column">
                  <wp:posOffset>1714500</wp:posOffset>
                </wp:positionH>
                <wp:positionV relativeFrom="paragraph">
                  <wp:posOffset>135890</wp:posOffset>
                </wp:positionV>
                <wp:extent cx="1028700" cy="0"/>
                <wp:effectExtent l="9525" t="12065" r="9525" b="6985"/>
                <wp:wrapNone/>
                <wp:docPr id="3533" name="Line 29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EDF10E" id="Line 2967" o:spid="_x0000_s1026" style="position:absolute;left:0;text-align:left;z-index:25365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0.7pt" to="3in,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">
                <v:stroke dashstyle="1 1"/>
              </v:line>
            </w:pict>
          </mc:Fallback>
        </mc:AlternateContent>
      </w:r>
    </w:p>
    <w:p w14:paraId="1568938A" w14:textId="77777777" w:rsidR="008B4B2B" w:rsidRPr="001D6D10" w:rsidRDefault="008B4B2B" w:rsidP="008B4B2B">
      <w:pPr>
        <w:wordWrap w:val="0"/>
        <w:overflowPunct w:val="0"/>
        <w:spacing w:line="362" w:lineRule="exact"/>
        <w:ind w:right="65"/>
      </w:pPr>
    </w:p>
    <w:p w14:paraId="67F0E08C" w14:textId="77777777" w:rsidR="008B4B2B" w:rsidRPr="001D6D10" w:rsidRDefault="008B4B2B" w:rsidP="008B4B2B">
      <w:pPr>
        <w:wordWrap w:val="0"/>
        <w:overflowPunct w:val="0"/>
        <w:spacing w:line="362" w:lineRule="exact"/>
        <w:ind w:right="65"/>
      </w:pPr>
      <w:r w:rsidRPr="001D6D10">
        <w:rPr>
          <w:noProof/>
          <w:sz w:val="20"/>
        </w:rPr>
        <mc:AlternateContent>
          <mc:Choice Requires="wps">
            <w:drawing>
              <wp:anchor distT="0" distB="0" distL="114300" distR="114300" simplePos="0" relativeHeight="253650944" behindDoc="0" locked="0" layoutInCell="1" allowOverlap="1" wp14:anchorId="49093C8E" wp14:editId="1541FD2A">
                <wp:simplePos x="0" y="0"/>
                <wp:positionH relativeFrom="column">
                  <wp:posOffset>2171700</wp:posOffset>
                </wp:positionH>
                <wp:positionV relativeFrom="paragraph">
                  <wp:posOffset>19050</wp:posOffset>
                </wp:positionV>
                <wp:extent cx="0" cy="228600"/>
                <wp:effectExtent l="66675" t="9525" r="66675" b="19050"/>
                <wp:wrapNone/>
                <wp:docPr id="3532" name="Line 29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1E473F" id="Line 2965" o:spid="_x0000_s1026" style="position:absolute;left:0;text-align:left;z-index:25365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1.5pt" to="171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">
                <v:stroke endarrow="open" endarrowwidth="narrow" endarrowlength="short"/>
              </v:line>
            </w:pict>
          </mc:Fallback>
        </mc:AlternateContent>
      </w:r>
    </w:p>
    <w:p w14:paraId="1EE34107" w14:textId="77777777" w:rsidR="008B4B2B" w:rsidRPr="001D6D10" w:rsidRDefault="008B4B2B" w:rsidP="008B4B2B">
      <w:pPr>
        <w:wordWrap w:val="0"/>
        <w:overflowPunct w:val="0"/>
        <w:spacing w:line="362" w:lineRule="exact"/>
        <w:ind w:right="65"/>
      </w:pPr>
      <w:r w:rsidRPr="001D6D10">
        <w:rPr>
          <w:noProof/>
          <w:sz w:val="20"/>
        </w:rPr>
        <mc:AlternateContent>
          <mc:Choice Requires="wps">
            <w:drawing>
              <wp:anchor distT="0" distB="0" distL="114300" distR="114300" simplePos="0" relativeHeight="253646848" behindDoc="0" locked="0" layoutInCell="1" allowOverlap="1" wp14:anchorId="7445E828" wp14:editId="1F99E0C4">
                <wp:simplePos x="0" y="0"/>
                <wp:positionH relativeFrom="column">
                  <wp:posOffset>1714500</wp:posOffset>
                </wp:positionH>
                <wp:positionV relativeFrom="paragraph">
                  <wp:posOffset>17780</wp:posOffset>
                </wp:positionV>
                <wp:extent cx="1028700" cy="685800"/>
                <wp:effectExtent l="9525" t="8255" r="9525" b="10795"/>
                <wp:wrapNone/>
                <wp:docPr id="3531" name="Text Box 29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685800"/>
                        </a:xfrm>
                        <a:prstGeom prst="rect">
                          <a:avLst/>
                        </a:prstGeom>
                        <a:solidFill>
                          <a:srgbClr val="FFFFFF"/>
                        </a:solidFill>
                        <a:ln w="9525">
                          <a:solidFill>
                            <a:srgbClr val="000000"/>
                          </a:solidFill>
                          <a:miter lim="800000"/>
                          <a:headEnd/>
                          <a:tailEnd/>
                        </a:ln>
                      </wps:spPr>
                      <wps:txbx>
                        <w:txbxContent>
                          <w:p w14:paraId="698A2BA6" w14:textId="77777777" w:rsidR="006A5267" w:rsidRDefault="006A5267" w:rsidP="008B4B2B">
                            <w:pPr>
                              <w:jc w:val="distribute"/>
                            </w:pPr>
                            <w:r>
                              <w:rPr>
                                <w:rFonts w:hint="eastAsia"/>
                              </w:rPr>
                              <w:t>市町村</w:t>
                            </w:r>
                          </w:p>
                          <w:p w14:paraId="74B95C5D" w14:textId="77777777" w:rsidR="006A5267" w:rsidRDefault="006A5267" w:rsidP="008B4B2B">
                            <w:pPr>
                              <w:spacing w:line="60" w:lineRule="exact"/>
                              <w:jc w:val="distribute"/>
                            </w:pPr>
                          </w:p>
                          <w:p w14:paraId="06194C8E" w14:textId="77777777" w:rsidR="006A5267" w:rsidRDefault="006A5267" w:rsidP="008B4B2B">
                            <w:pPr>
                              <w:spacing w:line="60" w:lineRule="exact"/>
                              <w:jc w:val="distribute"/>
                            </w:pPr>
                          </w:p>
                          <w:p w14:paraId="139AA54D" w14:textId="77777777" w:rsidR="006A5267" w:rsidRDefault="006A5267" w:rsidP="008B4B2B">
                            <w:pPr>
                              <w:jc w:val="distribute"/>
                            </w:pPr>
                            <w:r>
                              <w:rPr>
                                <w:rFonts w:hint="eastAsia"/>
                              </w:rPr>
                              <w:t>消防本部</w:t>
                            </w:r>
                          </w:p>
                        </w:txbxContent>
                      </wps:txbx>
                      <wps:bodyPr rot="0" vert="horz" wrap="square" lIns="30240" tIns="31320" rIns="30240" bIns="313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45E828" id="Text Box 2961" o:spid="_x0000_s1834" type="#_x0000_t202" style="position:absolute;left:0;text-align:left;margin-left:135pt;margin-top:1.4pt;width:81pt;height:54pt;z-index:25364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">
                <v:textbox inset=".84mm,.87mm,.84mm,.87mm">
                  <w:txbxContent>
                    <w:p w14:paraId="698A2BA6" w14:textId="77777777" w:rsidR="006A5267" w:rsidRDefault="006A5267" w:rsidP="008B4B2B">
                      <w:pPr>
                        <w:jc w:val="distribute"/>
                      </w:pPr>
                      <w:r>
                        <w:rPr>
                          <w:rFonts w:hint="eastAsia"/>
                        </w:rPr>
                        <w:t>市町村</w:t>
                      </w:r>
                    </w:p>
                    <w:p w14:paraId="74B95C5D" w14:textId="77777777" w:rsidR="006A5267" w:rsidRDefault="006A5267" w:rsidP="008B4B2B">
                      <w:pPr>
                        <w:spacing w:line="60" w:lineRule="exact"/>
                        <w:jc w:val="distribute"/>
                      </w:pPr>
                    </w:p>
                    <w:p w14:paraId="06194C8E" w14:textId="77777777" w:rsidR="006A5267" w:rsidRDefault="006A5267" w:rsidP="008B4B2B">
                      <w:pPr>
                        <w:spacing w:line="60" w:lineRule="exact"/>
                        <w:jc w:val="distribute"/>
                      </w:pPr>
                    </w:p>
                    <w:p w14:paraId="139AA54D" w14:textId="77777777" w:rsidR="006A5267" w:rsidRDefault="006A5267" w:rsidP="008B4B2B">
                      <w:pPr>
                        <w:jc w:val="distribute"/>
                      </w:pPr>
                      <w:r>
                        <w:rPr>
                          <w:rFonts w:hint="eastAsia"/>
                        </w:rPr>
                        <w:t>消防本部</w:t>
                      </w:r>
                    </w:p>
                  </w:txbxContent>
                </v:textbox>
              </v:shape>
            </w:pict>
          </mc:Fallback>
        </mc:AlternateContent>
      </w:r>
    </w:p>
    <w:p w14:paraId="0F426364" w14:textId="77777777" w:rsidR="008B4B2B" w:rsidRPr="001D6D10" w:rsidRDefault="008B4B2B" w:rsidP="008B4B2B">
      <w:pPr>
        <w:wordWrap w:val="0"/>
        <w:overflowPunct w:val="0"/>
        <w:spacing w:line="362" w:lineRule="exact"/>
        <w:ind w:right="65"/>
      </w:pPr>
    </w:p>
    <w:p w14:paraId="00EBAF80" w14:textId="77777777" w:rsidR="008B4B2B" w:rsidRPr="001D6D10" w:rsidRDefault="008B4B2B" w:rsidP="008B4B2B">
      <w:pPr>
        <w:wordWrap w:val="0"/>
        <w:overflowPunct w:val="0"/>
        <w:spacing w:line="362" w:lineRule="exact"/>
        <w:ind w:right="65"/>
      </w:pPr>
    </w:p>
    <w:p w14:paraId="6CB86F81" w14:textId="77777777" w:rsidR="008B4B2B" w:rsidRPr="001D6D10" w:rsidRDefault="008B4B2B" w:rsidP="008B4B2B">
      <w:pPr>
        <w:wordWrap w:val="0"/>
        <w:overflowPunct w:val="0"/>
        <w:spacing w:line="362" w:lineRule="exact"/>
        <w:ind w:right="65"/>
      </w:pPr>
      <w:r w:rsidRPr="001D6D10">
        <w:rPr>
          <w:noProof/>
          <w:sz w:val="20"/>
        </w:rPr>
        <mc:AlternateContent>
          <mc:Choice Requires="wps">
            <w:drawing>
              <wp:anchor distT="0" distB="0" distL="114300" distR="114300" simplePos="0" relativeHeight="253660160" behindDoc="0" locked="0" layoutInCell="1" allowOverlap="1" wp14:anchorId="3F4B0170" wp14:editId="6D5094FE">
                <wp:simplePos x="0" y="0"/>
                <wp:positionH relativeFrom="column">
                  <wp:posOffset>770890</wp:posOffset>
                </wp:positionH>
                <wp:positionV relativeFrom="paragraph">
                  <wp:posOffset>46355</wp:posOffset>
                </wp:positionV>
                <wp:extent cx="829310" cy="161925"/>
                <wp:effectExtent l="27940" t="65405" r="28575" b="67945"/>
                <wp:wrapNone/>
                <wp:docPr id="3530" name="Line 29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9310" cy="161925"/>
                        </a:xfrm>
                        <a:prstGeom prst="line">
                          <a:avLst/>
                        </a:prstGeom>
                        <a:noFill/>
                        <a:ln w="9525">
                          <a:solidFill>
                            <a:srgbClr val="000000"/>
                          </a:solidFill>
                          <a:prstDash val="sysDot"/>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5EE935" id="Line 2974" o:spid="_x0000_s1026" style="position:absolute;left:0;text-align:left;z-index:25366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7pt,3.65pt" to="126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">
                <v:stroke dashstyle="1 1" startarrow="open" startarrowwidth="narrow" startarrowlength="short" endarrow="open" endarrowwidth="narrow" endarrowlength="short"/>
              </v:line>
            </w:pict>
          </mc:Fallback>
        </mc:AlternateContent>
      </w:r>
      <w:r w:rsidRPr="001D6D10">
        <w:rPr>
          <w:noProof/>
          <w:sz w:val="20"/>
        </w:rPr>
        <mc:AlternateContent>
          <mc:Choice Requires="wps">
            <w:drawing>
              <wp:anchor distT="0" distB="0" distL="114300" distR="114300" simplePos="0" relativeHeight="253661184" behindDoc="0" locked="0" layoutInCell="1" allowOverlap="1" wp14:anchorId="2C9743F3" wp14:editId="4770D3A7">
                <wp:simplePos x="0" y="0"/>
                <wp:positionH relativeFrom="column">
                  <wp:posOffset>1714500</wp:posOffset>
                </wp:positionH>
                <wp:positionV relativeFrom="paragraph">
                  <wp:posOffset>-328930</wp:posOffset>
                </wp:positionV>
                <wp:extent cx="1028700" cy="0"/>
                <wp:effectExtent l="9525" t="13970" r="9525" b="5080"/>
                <wp:wrapNone/>
                <wp:docPr id="3529" name="Line 29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BEC5A1" id="Line 2975" o:spid="_x0000_s1026" style="position:absolute;left:0;text-align:left;z-index:25366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25.9pt" to="3in,-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">
                <v:stroke dashstyle="1 1"/>
              </v:line>
            </w:pict>
          </mc:Fallback>
        </mc:AlternateContent>
      </w:r>
      <w:r w:rsidRPr="001D6D10">
        <w:rPr>
          <w:noProof/>
          <w:sz w:val="20"/>
        </w:rPr>
        <mc:AlternateContent>
          <mc:Choice Requires="wps">
            <w:drawing>
              <wp:anchor distT="0" distB="0" distL="114300" distR="114300" simplePos="0" relativeHeight="253659136" behindDoc="0" locked="0" layoutInCell="1" allowOverlap="1" wp14:anchorId="73C333B0" wp14:editId="4E747F6A">
                <wp:simplePos x="0" y="0"/>
                <wp:positionH relativeFrom="column">
                  <wp:posOffset>1257300</wp:posOffset>
                </wp:positionH>
                <wp:positionV relativeFrom="paragraph">
                  <wp:posOffset>-214630</wp:posOffset>
                </wp:positionV>
                <wp:extent cx="457200" cy="0"/>
                <wp:effectExtent l="19050" t="61595" r="9525" b="62230"/>
                <wp:wrapNone/>
                <wp:docPr id="3528" name="Line 29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457200" cy="0"/>
                        </a:xfrm>
                        <a:prstGeom prst="line">
                          <a:avLst/>
                        </a:prstGeom>
                        <a:noFill/>
                        <a:ln w="9525">
                          <a:solidFill>
                            <a:srgbClr val="000000"/>
                          </a:solidFill>
                          <a:prstDash val="sysDot"/>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D5BD7D" id="Line 2973" o:spid="_x0000_s1026" style="position:absolute;left:0;text-align:left;rotation:180;z-index:25365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6.9pt" to="13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">
                <v:stroke dashstyle="1 1" endarrow="open" endarrowwidth="narrow" endarrowlength="short"/>
              </v:line>
            </w:pict>
          </mc:Fallback>
        </mc:AlternateContent>
      </w:r>
      <w:r w:rsidRPr="001D6D10">
        <w:rPr>
          <w:noProof/>
          <w:sz w:val="20"/>
        </w:rPr>
        <mc:AlternateContent>
          <mc:Choice Requires="wps">
            <w:drawing>
              <wp:anchor distT="0" distB="0" distL="114300" distR="114300" simplePos="0" relativeHeight="253642752" behindDoc="0" locked="0" layoutInCell="1" allowOverlap="1" wp14:anchorId="5A65719F" wp14:editId="6648E5DD">
                <wp:simplePos x="0" y="0"/>
                <wp:positionH relativeFrom="column">
                  <wp:posOffset>228600</wp:posOffset>
                </wp:positionH>
                <wp:positionV relativeFrom="paragraph">
                  <wp:posOffset>-328930</wp:posOffset>
                </wp:positionV>
                <wp:extent cx="1028700" cy="342900"/>
                <wp:effectExtent l="9525" t="13970" r="9525" b="5080"/>
                <wp:wrapNone/>
                <wp:docPr id="3527" name="Text Box 29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w="9525">
                          <a:solidFill>
                            <a:srgbClr val="000000"/>
                          </a:solidFill>
                          <a:miter lim="800000"/>
                          <a:headEnd/>
                          <a:tailEnd/>
                        </a:ln>
                      </wps:spPr>
                      <wps:txbx>
                        <w:txbxContent>
                          <w:p w14:paraId="38EE8FAA" w14:textId="77777777" w:rsidR="006A5267" w:rsidRDefault="006A5267" w:rsidP="008B4B2B">
                            <w:pPr>
                              <w:jc w:val="distribute"/>
                            </w:pPr>
                            <w:r>
                              <w:rPr>
                                <w:rFonts w:hint="eastAsia"/>
                              </w:rPr>
                              <w:t>隣接市町村</w:t>
                            </w:r>
                          </w:p>
                        </w:txbxContent>
                      </wps:txbx>
                      <wps:bodyPr rot="0" vert="horz" wrap="square" lIns="30240" tIns="31320" rIns="30240" bIns="313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65719F" id="Text Box 2957" o:spid="_x0000_s1835" type="#_x0000_t202" style="position:absolute;left:0;text-align:left;margin-left:18pt;margin-top:-25.9pt;width:81pt;height:27pt;z-index:25364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">
                <v:textbox inset=".84mm,.87mm,.84mm,.87mm">
                  <w:txbxContent>
                    <w:p w14:paraId="38EE8FAA" w14:textId="77777777" w:rsidR="006A5267" w:rsidRDefault="006A5267" w:rsidP="008B4B2B">
                      <w:pPr>
                        <w:jc w:val="distribute"/>
                      </w:pPr>
                      <w:r>
                        <w:rPr>
                          <w:rFonts w:hint="eastAsia"/>
                        </w:rPr>
                        <w:t>隣接市町村</w:t>
                      </w:r>
                    </w:p>
                  </w:txbxContent>
                </v:textbox>
              </v:shape>
            </w:pict>
          </mc:Fallback>
        </mc:AlternateContent>
      </w:r>
      <w:r w:rsidRPr="001D6D10">
        <w:rPr>
          <w:noProof/>
          <w:sz w:val="20"/>
        </w:rPr>
        <mc:AlternateContent>
          <mc:Choice Requires="wps">
            <w:drawing>
              <wp:anchor distT="0" distB="0" distL="114300" distR="114300" simplePos="0" relativeHeight="253657088" behindDoc="0" locked="0" layoutInCell="1" allowOverlap="1" wp14:anchorId="16291844" wp14:editId="15A73FC1">
                <wp:simplePos x="0" y="0"/>
                <wp:positionH relativeFrom="column">
                  <wp:posOffset>2171700</wp:posOffset>
                </wp:positionH>
                <wp:positionV relativeFrom="paragraph">
                  <wp:posOffset>13970</wp:posOffset>
                </wp:positionV>
                <wp:extent cx="0" cy="228600"/>
                <wp:effectExtent l="66675" t="23495" r="66675" b="14605"/>
                <wp:wrapNone/>
                <wp:docPr id="3526" name="Line 29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D6944A" id="Line 2971" o:spid="_x0000_s1026" style="position:absolute;left:0;text-align:left;z-index:25365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1.1pt" to="171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">
                <v:stroke startarrow="open" startarrowwidth="narrow" startarrowlength="short" endarrow="open" endarrowwidth="narrow" endarrowlength="short"/>
              </v:line>
            </w:pict>
          </mc:Fallback>
        </mc:AlternateContent>
      </w:r>
    </w:p>
    <w:p w14:paraId="7A9A95EE" w14:textId="77777777" w:rsidR="008B4B2B" w:rsidRPr="001D6D10" w:rsidRDefault="008B4B2B" w:rsidP="008B4B2B">
      <w:pPr>
        <w:wordWrap w:val="0"/>
        <w:overflowPunct w:val="0"/>
        <w:spacing w:line="362" w:lineRule="exact"/>
        <w:ind w:right="65"/>
      </w:pPr>
    </w:p>
    <w:p w14:paraId="1776D0C3" w14:textId="77777777" w:rsidR="008B4B2B" w:rsidRPr="001D6D10" w:rsidRDefault="008B4B2B" w:rsidP="008B4B2B">
      <w:pPr>
        <w:wordWrap w:val="0"/>
        <w:overflowPunct w:val="0"/>
        <w:spacing w:line="362" w:lineRule="exact"/>
        <w:ind w:right="65"/>
      </w:pPr>
    </w:p>
    <w:p w14:paraId="443381B6" w14:textId="77777777" w:rsidR="008B4B2B" w:rsidRPr="001D6D10" w:rsidRDefault="008B4B2B" w:rsidP="008B4B2B">
      <w:pPr>
        <w:wordWrap w:val="0"/>
        <w:overflowPunct w:val="0"/>
        <w:spacing w:line="362" w:lineRule="exact"/>
        <w:ind w:right="65"/>
      </w:pPr>
      <w:r w:rsidRPr="001D6D10">
        <w:rPr>
          <w:noProof/>
          <w:sz w:val="20"/>
        </w:rPr>
        <mc:AlternateContent>
          <mc:Choice Requires="wps">
            <w:drawing>
              <wp:anchor distT="0" distB="0" distL="114300" distR="114300" simplePos="0" relativeHeight="253649920" behindDoc="0" locked="0" layoutInCell="1" allowOverlap="1" wp14:anchorId="003DAB1A" wp14:editId="4C459B3D">
                <wp:simplePos x="0" y="0"/>
                <wp:positionH relativeFrom="column">
                  <wp:posOffset>4114800</wp:posOffset>
                </wp:positionH>
                <wp:positionV relativeFrom="paragraph">
                  <wp:posOffset>124460</wp:posOffset>
                </wp:positionV>
                <wp:extent cx="1600200" cy="342900"/>
                <wp:effectExtent l="9525" t="10160" r="9525" b="8890"/>
                <wp:wrapNone/>
                <wp:docPr id="3525" name="Text Box 29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2900"/>
                        </a:xfrm>
                        <a:prstGeom prst="rect">
                          <a:avLst/>
                        </a:prstGeom>
                        <a:solidFill>
                          <a:srgbClr val="FFFFFF"/>
                        </a:solidFill>
                        <a:ln w="9525">
                          <a:solidFill>
                            <a:srgbClr val="000000"/>
                          </a:solidFill>
                          <a:miter lim="800000"/>
                          <a:headEnd/>
                          <a:tailEnd/>
                        </a:ln>
                      </wps:spPr>
                      <wps:txbx>
                        <w:txbxContent>
                          <w:p w14:paraId="29B0EADF" w14:textId="77777777" w:rsidR="006A5267" w:rsidRDefault="006A5267" w:rsidP="008B4B2B">
                            <w:pPr>
                              <w:jc w:val="distribute"/>
                            </w:pPr>
                            <w:r>
                              <w:rPr>
                                <w:rFonts w:hint="eastAsia"/>
                              </w:rPr>
                              <w:t>陸上自衛隊第３師団</w:t>
                            </w:r>
                          </w:p>
                        </w:txbxContent>
                      </wps:txbx>
                      <wps:bodyPr rot="0" vert="horz" wrap="square" lIns="30240" tIns="31320" rIns="30240" bIns="313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3DAB1A" id="Text Box 2964" o:spid="_x0000_s1836" type="#_x0000_t202" style="position:absolute;left:0;text-align:left;margin-left:324pt;margin-top:9.8pt;width:126pt;height:27pt;z-index:25364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">
                <v:textbox inset=".84mm,.87mm,.84mm,.87mm">
                  <w:txbxContent>
                    <w:p w14:paraId="29B0EADF" w14:textId="77777777" w:rsidR="006A5267" w:rsidRDefault="006A5267" w:rsidP="008B4B2B">
                      <w:pPr>
                        <w:jc w:val="distribute"/>
                      </w:pPr>
                      <w:r>
                        <w:rPr>
                          <w:rFonts w:hint="eastAsia"/>
                        </w:rPr>
                        <w:t>陸上自衛隊第３師団</w:t>
                      </w:r>
                    </w:p>
                  </w:txbxContent>
                </v:textbox>
              </v:shape>
            </w:pict>
          </mc:Fallback>
        </mc:AlternateContent>
      </w:r>
      <w:r w:rsidRPr="001D6D10">
        <w:rPr>
          <w:noProof/>
          <w:sz w:val="20"/>
        </w:rPr>
        <mc:AlternateContent>
          <mc:Choice Requires="wps">
            <w:drawing>
              <wp:anchor distT="0" distB="0" distL="114300" distR="114300" simplePos="0" relativeHeight="253645824" behindDoc="0" locked="0" layoutInCell="1" allowOverlap="1" wp14:anchorId="306C6D33" wp14:editId="256161FB">
                <wp:simplePos x="0" y="0"/>
                <wp:positionH relativeFrom="column">
                  <wp:posOffset>1714500</wp:posOffset>
                </wp:positionH>
                <wp:positionV relativeFrom="paragraph">
                  <wp:posOffset>124460</wp:posOffset>
                </wp:positionV>
                <wp:extent cx="1028700" cy="342900"/>
                <wp:effectExtent l="9525" t="10160" r="9525" b="8890"/>
                <wp:wrapNone/>
                <wp:docPr id="3524" name="Text Box 29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w="9525">
                          <a:solidFill>
                            <a:srgbClr val="000000"/>
                          </a:solidFill>
                          <a:miter lim="800000"/>
                          <a:headEnd/>
                          <a:tailEnd/>
                        </a:ln>
                      </wps:spPr>
                      <wps:txbx>
                        <w:txbxContent>
                          <w:p w14:paraId="455F6628" w14:textId="77777777" w:rsidR="006A5267" w:rsidRDefault="006A5267" w:rsidP="008B4B2B">
                            <w:pPr>
                              <w:jc w:val="distribute"/>
                            </w:pPr>
                            <w:r>
                              <w:rPr>
                                <w:rFonts w:hint="eastAsia"/>
                              </w:rPr>
                              <w:t>消防庁</w:t>
                            </w:r>
                          </w:p>
                        </w:txbxContent>
                      </wps:txbx>
                      <wps:bodyPr rot="0" vert="horz" wrap="square" lIns="30240" tIns="31320" rIns="30240" bIns="313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6C6D33" id="Text Box 2960" o:spid="_x0000_s1837" type="#_x0000_t202" style="position:absolute;left:0;text-align:left;margin-left:135pt;margin-top:9.8pt;width:81pt;height:27pt;z-index:25364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">
                <v:textbox inset=".84mm,.87mm,.84mm,.87mm">
                  <w:txbxContent>
                    <w:p w14:paraId="455F6628" w14:textId="77777777" w:rsidR="006A5267" w:rsidRDefault="006A5267" w:rsidP="008B4B2B">
                      <w:pPr>
                        <w:jc w:val="distribute"/>
                      </w:pPr>
                      <w:r>
                        <w:rPr>
                          <w:rFonts w:hint="eastAsia"/>
                        </w:rPr>
                        <w:t>消防庁</w:t>
                      </w:r>
                    </w:p>
                  </w:txbxContent>
                </v:textbox>
              </v:shape>
            </w:pict>
          </mc:Fallback>
        </mc:AlternateContent>
      </w:r>
    </w:p>
    <w:p w14:paraId="0703F7CA" w14:textId="77777777" w:rsidR="008B4B2B" w:rsidRPr="001D6D10" w:rsidRDefault="008B4B2B" w:rsidP="008B4B2B">
      <w:pPr>
        <w:wordWrap w:val="0"/>
        <w:overflowPunct w:val="0"/>
        <w:spacing w:line="362" w:lineRule="exact"/>
        <w:ind w:right="65"/>
      </w:pPr>
      <w:r w:rsidRPr="001D6D10">
        <w:rPr>
          <w:noProof/>
          <w:sz w:val="20"/>
        </w:rPr>
        <mc:AlternateContent>
          <mc:Choice Requires="wps">
            <w:drawing>
              <wp:anchor distT="0" distB="0" distL="114300" distR="114300" simplePos="0" relativeHeight="253656064" behindDoc="0" locked="0" layoutInCell="1" allowOverlap="1" wp14:anchorId="5C99D3D5" wp14:editId="23F8A676">
                <wp:simplePos x="0" y="0"/>
                <wp:positionH relativeFrom="column">
                  <wp:posOffset>2743200</wp:posOffset>
                </wp:positionH>
                <wp:positionV relativeFrom="paragraph">
                  <wp:posOffset>-562610</wp:posOffset>
                </wp:positionV>
                <wp:extent cx="1371600" cy="0"/>
                <wp:effectExtent l="19050" t="66040" r="19050" b="67310"/>
                <wp:wrapNone/>
                <wp:docPr id="3523" name="Line 29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prstDash val="sysDot"/>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F41A29" id="Line 2970" o:spid="_x0000_s1026" style="position:absolute;left:0;text-align:left;z-index:25365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44.3pt" to="324pt,-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">
                <v:stroke dashstyle="1 1" startarrow="open" startarrowwidth="narrow" startarrowlength="short" endarrow="open" endarrowwidth="narrow" endarrowlength="short"/>
              </v:line>
            </w:pict>
          </mc:Fallback>
        </mc:AlternateContent>
      </w:r>
      <w:r w:rsidRPr="001D6D10">
        <w:rPr>
          <w:noProof/>
          <w:sz w:val="20"/>
        </w:rPr>
        <mc:AlternateContent>
          <mc:Choice Requires="wps">
            <w:drawing>
              <wp:anchor distT="0" distB="0" distL="114300" distR="114300" simplePos="0" relativeHeight="253648896" behindDoc="0" locked="0" layoutInCell="1" allowOverlap="1" wp14:anchorId="562C6396" wp14:editId="1516D343">
                <wp:simplePos x="0" y="0"/>
                <wp:positionH relativeFrom="column">
                  <wp:posOffset>4114800</wp:posOffset>
                </wp:positionH>
                <wp:positionV relativeFrom="paragraph">
                  <wp:posOffset>-676910</wp:posOffset>
                </wp:positionV>
                <wp:extent cx="1600200" cy="342900"/>
                <wp:effectExtent l="9525" t="8890" r="9525" b="10160"/>
                <wp:wrapNone/>
                <wp:docPr id="3522" name="Text Box 29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2900"/>
                        </a:xfrm>
                        <a:prstGeom prst="rect">
                          <a:avLst/>
                        </a:prstGeom>
                        <a:solidFill>
                          <a:srgbClr val="FFFFFF"/>
                        </a:solidFill>
                        <a:ln w="9525">
                          <a:solidFill>
                            <a:srgbClr val="000000"/>
                          </a:solidFill>
                          <a:miter lim="800000"/>
                          <a:headEnd/>
                          <a:tailEnd/>
                        </a:ln>
                      </wps:spPr>
                      <wps:txbx>
                        <w:txbxContent>
                          <w:p w14:paraId="3B3BEA14" w14:textId="77777777" w:rsidR="006A5267" w:rsidRDefault="006A5267" w:rsidP="008B4B2B">
                            <w:pPr>
                              <w:jc w:val="distribute"/>
                            </w:pPr>
                            <w:r>
                              <w:rPr>
                                <w:rFonts w:hint="eastAsia"/>
                              </w:rPr>
                              <w:t>大阪府警察本部</w:t>
                            </w:r>
                          </w:p>
                        </w:txbxContent>
                      </wps:txbx>
                      <wps:bodyPr rot="0" vert="horz" wrap="square" lIns="30240" tIns="31320" rIns="30240" bIns="313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2C6396" id="Text Box 2963" o:spid="_x0000_s1838" type="#_x0000_t202" style="position:absolute;left:0;text-align:left;margin-left:324pt;margin-top:-53.3pt;width:126pt;height:27pt;z-index:25364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">
                <v:textbox inset=".84mm,.87mm,.84mm,.87mm">
                  <w:txbxContent>
                    <w:p w14:paraId="3B3BEA14" w14:textId="77777777" w:rsidR="006A5267" w:rsidRDefault="006A5267" w:rsidP="008B4B2B">
                      <w:pPr>
                        <w:jc w:val="distribute"/>
                      </w:pPr>
                      <w:r>
                        <w:rPr>
                          <w:rFonts w:hint="eastAsia"/>
                        </w:rPr>
                        <w:t>大阪府警察本部</w:t>
                      </w:r>
                    </w:p>
                  </w:txbxContent>
                </v:textbox>
              </v:shape>
            </w:pict>
          </mc:Fallback>
        </mc:AlternateContent>
      </w:r>
      <w:r w:rsidRPr="001D6D10">
        <w:rPr>
          <w:noProof/>
          <w:sz w:val="20"/>
        </w:rPr>
        <mc:AlternateContent>
          <mc:Choice Requires="wps">
            <w:drawing>
              <wp:anchor distT="0" distB="0" distL="114300" distR="114300" simplePos="0" relativeHeight="253644800" behindDoc="0" locked="0" layoutInCell="1" allowOverlap="1" wp14:anchorId="02C7917E" wp14:editId="27B37560">
                <wp:simplePos x="0" y="0"/>
                <wp:positionH relativeFrom="column">
                  <wp:posOffset>1143000</wp:posOffset>
                </wp:positionH>
                <wp:positionV relativeFrom="paragraph">
                  <wp:posOffset>-676910</wp:posOffset>
                </wp:positionV>
                <wp:extent cx="1600200" cy="342900"/>
                <wp:effectExtent l="9525" t="8890" r="9525" b="10160"/>
                <wp:wrapNone/>
                <wp:docPr id="3521" name="Text Box 29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2900"/>
                        </a:xfrm>
                        <a:prstGeom prst="rect">
                          <a:avLst/>
                        </a:prstGeom>
                        <a:solidFill>
                          <a:srgbClr val="FFFFFF"/>
                        </a:solidFill>
                        <a:ln w="9525">
                          <a:solidFill>
                            <a:srgbClr val="000000"/>
                          </a:solidFill>
                          <a:miter lim="800000"/>
                          <a:headEnd/>
                          <a:tailEnd/>
                        </a:ln>
                      </wps:spPr>
                      <wps:txbx>
                        <w:txbxContent>
                          <w:p w14:paraId="1C7C7C01" w14:textId="77777777" w:rsidR="006A5267" w:rsidRDefault="006A5267" w:rsidP="008B4B2B">
                            <w:pPr>
                              <w:jc w:val="distribute"/>
                            </w:pPr>
                            <w:r>
                              <w:rPr>
                                <w:rFonts w:hint="eastAsia"/>
                              </w:rPr>
                              <w:t>大阪府危機管理室</w:t>
                            </w:r>
                          </w:p>
                        </w:txbxContent>
                      </wps:txbx>
                      <wps:bodyPr rot="0" vert="horz" wrap="square" lIns="30240" tIns="31320" rIns="30240" bIns="313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C7917E" id="Text Box 2959" o:spid="_x0000_s1839" type="#_x0000_t202" style="position:absolute;left:0;text-align:left;margin-left:90pt;margin-top:-53.3pt;width:126pt;height:27pt;z-index:25364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">
                <v:textbox inset=".84mm,.87mm,.84mm,.87mm">
                  <w:txbxContent>
                    <w:p w14:paraId="1C7C7C01" w14:textId="77777777" w:rsidR="006A5267" w:rsidRDefault="006A5267" w:rsidP="008B4B2B">
                      <w:pPr>
                        <w:jc w:val="distribute"/>
                      </w:pPr>
                      <w:r>
                        <w:rPr>
                          <w:rFonts w:hint="eastAsia"/>
                        </w:rPr>
                        <w:t>大阪府危機管理室</w:t>
                      </w:r>
                    </w:p>
                  </w:txbxContent>
                </v:textbox>
              </v:shape>
            </w:pict>
          </mc:Fallback>
        </mc:AlternateContent>
      </w:r>
      <w:r w:rsidRPr="001D6D10">
        <w:rPr>
          <w:noProof/>
          <w:sz w:val="20"/>
        </w:rPr>
        <mc:AlternateContent>
          <mc:Choice Requires="wps">
            <w:drawing>
              <wp:anchor distT="0" distB="0" distL="114300" distR="114300" simplePos="0" relativeHeight="253655040" behindDoc="0" locked="0" layoutInCell="1" allowOverlap="1" wp14:anchorId="5793F822" wp14:editId="2AAABB05">
                <wp:simplePos x="0" y="0"/>
                <wp:positionH relativeFrom="column">
                  <wp:posOffset>2743200</wp:posOffset>
                </wp:positionH>
                <wp:positionV relativeFrom="paragraph">
                  <wp:posOffset>-448310</wp:posOffset>
                </wp:positionV>
                <wp:extent cx="1371600" cy="457200"/>
                <wp:effectExtent l="38100" t="66040" r="38100" b="67310"/>
                <wp:wrapNone/>
                <wp:docPr id="3520" name="Line 29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457200"/>
                        </a:xfrm>
                        <a:prstGeom prst="line">
                          <a:avLst/>
                        </a:prstGeom>
                        <a:noFill/>
                        <a:ln w="9525">
                          <a:solidFill>
                            <a:srgbClr val="000000"/>
                          </a:solidFill>
                          <a:prstDash val="sysDot"/>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26CE52" id="Line 2969" o:spid="_x0000_s1026" style="position:absolute;left:0;text-align:left;z-index:25365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35.3pt" to="324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">
                <v:stroke dashstyle="1 1" startarrow="open" startarrowwidth="narrow" startarrowlength="short" endarrow="open" endarrowwidth="narrow" endarrowlength="short"/>
              </v:line>
            </w:pict>
          </mc:Fallback>
        </mc:AlternateContent>
      </w:r>
      <w:r w:rsidRPr="001D6D10">
        <w:rPr>
          <w:noProof/>
          <w:sz w:val="20"/>
        </w:rPr>
        <mc:AlternateContent>
          <mc:Choice Requires="wps">
            <w:drawing>
              <wp:anchor distT="0" distB="0" distL="114300" distR="114300" simplePos="0" relativeHeight="253658112" behindDoc="0" locked="0" layoutInCell="1" allowOverlap="1" wp14:anchorId="24F89DE5" wp14:editId="72D56BCE">
                <wp:simplePos x="0" y="0"/>
                <wp:positionH relativeFrom="column">
                  <wp:posOffset>2171700</wp:posOffset>
                </wp:positionH>
                <wp:positionV relativeFrom="paragraph">
                  <wp:posOffset>-334010</wp:posOffset>
                </wp:positionV>
                <wp:extent cx="0" cy="228600"/>
                <wp:effectExtent l="66675" t="18415" r="66675" b="19685"/>
                <wp:wrapNone/>
                <wp:docPr id="383" name="Line 29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B4976F" id="Line 2972" o:spid="_x0000_s1026" style="position:absolute;left:0;text-align:left;z-index:25365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26.3pt" to="171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">
                <v:stroke startarrow="open" startarrowwidth="narrow" startarrowlength="short" endarrow="open" endarrowwidth="narrow" endarrowlength="short"/>
              </v:line>
            </w:pict>
          </mc:Fallback>
        </mc:AlternateContent>
      </w:r>
    </w:p>
    <w:p w14:paraId="3E45BD9A" w14:textId="77777777" w:rsidR="008B4B2B" w:rsidRPr="001D6D10" w:rsidRDefault="008B4B2B" w:rsidP="008B4B2B">
      <w:pPr>
        <w:wordWrap w:val="0"/>
        <w:overflowPunct w:val="0"/>
        <w:spacing w:line="362" w:lineRule="exact"/>
        <w:ind w:right="65"/>
      </w:pPr>
    </w:p>
    <w:p w14:paraId="14877FC9" w14:textId="77777777" w:rsidR="008B4B2B" w:rsidRPr="001D6D10" w:rsidRDefault="008B4B2B" w:rsidP="008B4B2B">
      <w:pPr>
        <w:wordWrap w:val="0"/>
        <w:overflowPunct w:val="0"/>
        <w:spacing w:line="362" w:lineRule="exact"/>
        <w:ind w:right="65"/>
      </w:pPr>
    </w:p>
    <w:p w14:paraId="2D3DF665" w14:textId="77777777" w:rsidR="008B4B2B" w:rsidRPr="001D6D10" w:rsidRDefault="008B4B2B" w:rsidP="008B4B2B">
      <w:pPr>
        <w:wordWrap w:val="0"/>
        <w:overflowPunct w:val="0"/>
        <w:spacing w:line="362" w:lineRule="exact"/>
        <w:ind w:right="65"/>
      </w:pPr>
    </w:p>
    <w:p w14:paraId="3D225942" w14:textId="77777777" w:rsidR="008B4B2B" w:rsidRPr="001D6D10" w:rsidRDefault="008B4B2B" w:rsidP="008B4B2B">
      <w:pPr>
        <w:wordWrap w:val="0"/>
        <w:overflowPunct w:val="0"/>
        <w:spacing w:line="362" w:lineRule="exact"/>
        <w:ind w:right="65"/>
      </w:pPr>
      <w:r w:rsidRPr="001D6D10">
        <w:rPr>
          <w:noProof/>
          <w:sz w:val="20"/>
        </w:rPr>
        <mc:AlternateContent>
          <mc:Choice Requires="wps">
            <w:drawing>
              <wp:anchor distT="0" distB="0" distL="114300" distR="114300" simplePos="0" relativeHeight="253662208" behindDoc="0" locked="0" layoutInCell="1" allowOverlap="1" wp14:anchorId="30029BD9" wp14:editId="0095B87F">
                <wp:simplePos x="0" y="0"/>
                <wp:positionH relativeFrom="column">
                  <wp:posOffset>3657600</wp:posOffset>
                </wp:positionH>
                <wp:positionV relativeFrom="paragraph">
                  <wp:posOffset>-339090</wp:posOffset>
                </wp:positionV>
                <wp:extent cx="2286000" cy="571500"/>
                <wp:effectExtent l="9525" t="13335" r="9525" b="5715"/>
                <wp:wrapNone/>
                <wp:docPr id="382" name="Text Box 29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71500"/>
                        </a:xfrm>
                        <a:prstGeom prst="rect">
                          <a:avLst/>
                        </a:prstGeom>
                        <a:solidFill>
                          <a:srgbClr val="FFFFFF"/>
                        </a:solidFill>
                        <a:ln w="9525">
                          <a:solidFill>
                            <a:srgbClr val="000000"/>
                          </a:solidFill>
                          <a:miter lim="800000"/>
                          <a:headEnd/>
                          <a:tailEnd/>
                        </a:ln>
                      </wps:spPr>
                      <wps:txbx>
                        <w:txbxContent>
                          <w:p w14:paraId="1FA502CC" w14:textId="77777777" w:rsidR="006A5267" w:rsidRDefault="006A5267" w:rsidP="008B4B2B">
                            <w:pPr>
                              <w:spacing w:line="240" w:lineRule="exact"/>
                              <w:jc w:val="center"/>
                            </w:pPr>
                            <w:r>
                              <w:rPr>
                                <w:rFonts w:hint="eastAsia"/>
                              </w:rPr>
                              <w:t>凡　　　　例</w:t>
                            </w:r>
                          </w:p>
                          <w:p w14:paraId="18691877" w14:textId="77777777" w:rsidR="006A5267" w:rsidRDefault="006A5267" w:rsidP="008B4B2B">
                            <w:pPr>
                              <w:spacing w:line="240" w:lineRule="exact"/>
                            </w:pPr>
                            <w:r>
                              <w:rPr>
                                <w:rFonts w:hint="eastAsia"/>
                              </w:rPr>
                              <w:t xml:space="preserve">　　；通常の通信系統</w:t>
                            </w:r>
                          </w:p>
                          <w:p w14:paraId="12DC443B" w14:textId="77777777" w:rsidR="006A5267" w:rsidRDefault="006A5267" w:rsidP="008B4B2B">
                            <w:pPr>
                              <w:spacing w:line="240" w:lineRule="exact"/>
                            </w:pPr>
                            <w:r>
                              <w:rPr>
                                <w:rFonts w:hint="eastAsia"/>
                              </w:rPr>
                              <w:t xml:space="preserve">　　；必要に応じての通信系統</w:t>
                            </w:r>
                          </w:p>
                        </w:txbxContent>
                      </wps:txbx>
                      <wps:bodyPr rot="0" vert="horz" wrap="square" lIns="30240" tIns="31320" rIns="30240" bIns="313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029BD9" id="Text Box 2976" o:spid="_x0000_s1840" type="#_x0000_t202" style="position:absolute;left:0;text-align:left;margin-left:4in;margin-top:-26.7pt;width:180pt;height:45pt;z-index:25366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">
                <v:textbox inset=".84mm,.87mm,.84mm,.87mm">
                  <w:txbxContent>
                    <w:p w14:paraId="1FA502CC" w14:textId="77777777" w:rsidR="006A5267" w:rsidRDefault="006A5267" w:rsidP="008B4B2B">
                      <w:pPr>
                        <w:spacing w:line="240" w:lineRule="exact"/>
                        <w:jc w:val="center"/>
                      </w:pPr>
                      <w:r>
                        <w:rPr>
                          <w:rFonts w:hint="eastAsia"/>
                        </w:rPr>
                        <w:t>凡　　　　例</w:t>
                      </w:r>
                    </w:p>
                    <w:p w14:paraId="18691877" w14:textId="77777777" w:rsidR="006A5267" w:rsidRDefault="006A5267" w:rsidP="008B4B2B">
                      <w:pPr>
                        <w:spacing w:line="240" w:lineRule="exact"/>
                      </w:pPr>
                      <w:r>
                        <w:rPr>
                          <w:rFonts w:hint="eastAsia"/>
                        </w:rPr>
                        <w:t xml:space="preserve">　　；通常の通信系統</w:t>
                      </w:r>
                    </w:p>
                    <w:p w14:paraId="12DC443B" w14:textId="77777777" w:rsidR="006A5267" w:rsidRDefault="006A5267" w:rsidP="008B4B2B">
                      <w:pPr>
                        <w:spacing w:line="240" w:lineRule="exact"/>
                      </w:pPr>
                      <w:r>
                        <w:rPr>
                          <w:rFonts w:hint="eastAsia"/>
                        </w:rPr>
                        <w:t xml:space="preserve">　　；必要に応じての通信系統</w:t>
                      </w:r>
                    </w:p>
                  </w:txbxContent>
                </v:textbox>
              </v:shape>
            </w:pict>
          </mc:Fallback>
        </mc:AlternateContent>
      </w:r>
      <w:r w:rsidRPr="001D6D10">
        <w:rPr>
          <w:noProof/>
          <w:sz w:val="20"/>
        </w:rPr>
        <mc:AlternateContent>
          <mc:Choice Requires="wps">
            <w:drawing>
              <wp:anchor distT="0" distB="0" distL="114300" distR="114300" simplePos="0" relativeHeight="253664256" behindDoc="0" locked="0" layoutInCell="1" allowOverlap="1" wp14:anchorId="7A0AB169" wp14:editId="0AD3A0F4">
                <wp:simplePos x="0" y="0"/>
                <wp:positionH relativeFrom="column">
                  <wp:posOffset>3779520</wp:posOffset>
                </wp:positionH>
                <wp:positionV relativeFrom="paragraph">
                  <wp:posOffset>85090</wp:posOffset>
                </wp:positionV>
                <wp:extent cx="228600" cy="0"/>
                <wp:effectExtent l="7620" t="8890" r="11430" b="10160"/>
                <wp:wrapNone/>
                <wp:docPr id="381" name="Line 29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97A03F" id="Line 2978" o:spid="_x0000_s1026" style="position:absolute;left:0;text-align:left;z-index:25366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6pt,6.7pt" to="315.6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">
                <v:stroke dashstyle="1 1"/>
              </v:line>
            </w:pict>
          </mc:Fallback>
        </mc:AlternateContent>
      </w:r>
      <w:r w:rsidRPr="001D6D10">
        <w:rPr>
          <w:noProof/>
          <w:sz w:val="20"/>
        </w:rPr>
        <mc:AlternateContent>
          <mc:Choice Requires="wps">
            <w:drawing>
              <wp:anchor distT="0" distB="0" distL="114300" distR="114300" simplePos="0" relativeHeight="253663232" behindDoc="0" locked="0" layoutInCell="1" allowOverlap="1" wp14:anchorId="7FAF5FA0" wp14:editId="73D268AF">
                <wp:simplePos x="0" y="0"/>
                <wp:positionH relativeFrom="column">
                  <wp:posOffset>3769995</wp:posOffset>
                </wp:positionH>
                <wp:positionV relativeFrom="paragraph">
                  <wp:posOffset>-67310</wp:posOffset>
                </wp:positionV>
                <wp:extent cx="228600" cy="0"/>
                <wp:effectExtent l="7620" t="8890" r="11430" b="10160"/>
                <wp:wrapNone/>
                <wp:docPr id="380" name="Line 29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3E7FF4" id="Line 2977" o:spid="_x0000_s1026" style="position:absolute;left:0;text-align:left;z-index:25366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6.85pt,-5.3pt" to="314.8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"/>
            </w:pict>
          </mc:Fallback>
        </mc:AlternateContent>
      </w:r>
    </w:p>
    <w:p w14:paraId="69C70746" w14:textId="77777777" w:rsidR="008B4B2B" w:rsidRPr="001D6D10" w:rsidRDefault="008B4B2B" w:rsidP="008B4B2B">
      <w:pPr>
        <w:wordWrap w:val="0"/>
        <w:overflowPunct w:val="0"/>
        <w:spacing w:line="292" w:lineRule="exact"/>
        <w:ind w:right="65"/>
      </w:pPr>
    </w:p>
    <w:p w14:paraId="136F0184" w14:textId="77777777" w:rsidR="008B4B2B" w:rsidRPr="001D6D10" w:rsidRDefault="008B4B2B" w:rsidP="008B4B2B">
      <w:pPr>
        <w:pStyle w:val="a0"/>
        <w:ind w:firstLineChars="100" w:firstLine="221"/>
        <w:rPr>
          <w:rFonts w:ascii="ＭＳ ゴシック" w:eastAsia="ＭＳ ゴシック" w:hAnsi="ＭＳ ゴシック"/>
          <w:bCs/>
          <w:sz w:val="22"/>
          <w:szCs w:val="22"/>
        </w:rPr>
      </w:pPr>
    </w:p>
    <w:p w14:paraId="2499ECD0" w14:textId="77777777" w:rsidR="008B4B2B" w:rsidRPr="001D6D10" w:rsidRDefault="008B4B2B" w:rsidP="008B4B2B">
      <w:pPr>
        <w:pStyle w:val="a0"/>
        <w:ind w:firstLineChars="100" w:firstLine="221"/>
        <w:rPr>
          <w:rFonts w:ascii="ＭＳ ゴシック" w:eastAsia="ＭＳ ゴシック" w:hAnsi="ＭＳ ゴシック"/>
          <w:bCs/>
          <w:sz w:val="22"/>
          <w:szCs w:val="22"/>
        </w:rPr>
      </w:pPr>
    </w:p>
    <w:p w14:paraId="401EA275" w14:textId="77777777" w:rsidR="008B4B2B" w:rsidRPr="001D6D10" w:rsidRDefault="008B4B2B" w:rsidP="008B4B2B">
      <w:pPr>
        <w:pStyle w:val="a0"/>
        <w:ind w:firstLineChars="100" w:firstLine="221"/>
        <w:rPr>
          <w:rFonts w:ascii="ＭＳ ゴシック" w:eastAsia="ＭＳ ゴシック" w:hAnsi="ＭＳ ゴシック"/>
          <w:bCs/>
          <w:sz w:val="22"/>
          <w:szCs w:val="22"/>
        </w:rPr>
      </w:pPr>
    </w:p>
    <w:p w14:paraId="724B3380" w14:textId="77777777" w:rsidR="008B4B2B" w:rsidRPr="001D6D10" w:rsidRDefault="008B4B2B" w:rsidP="008B4B2B">
      <w:pPr>
        <w:pStyle w:val="a0"/>
        <w:ind w:firstLineChars="100" w:firstLine="221"/>
        <w:rPr>
          <w:rFonts w:ascii="ＭＳ ゴシック" w:eastAsia="ＭＳ ゴシック" w:hAnsi="ＭＳ ゴシック"/>
          <w:bCs/>
          <w:sz w:val="22"/>
          <w:szCs w:val="22"/>
        </w:rPr>
      </w:pPr>
    </w:p>
    <w:p w14:paraId="4A039CE7" w14:textId="77777777" w:rsidR="008B4B2B" w:rsidRPr="001D6D10" w:rsidRDefault="008B4B2B" w:rsidP="008B4B2B">
      <w:pPr>
        <w:pStyle w:val="a0"/>
        <w:ind w:firstLineChars="100" w:firstLine="221"/>
        <w:rPr>
          <w:rFonts w:ascii="ＭＳ ゴシック" w:eastAsia="ＭＳ ゴシック" w:hAnsi="ＭＳ ゴシック"/>
          <w:bCs/>
          <w:sz w:val="22"/>
          <w:szCs w:val="22"/>
        </w:rPr>
      </w:pPr>
    </w:p>
    <w:p w14:paraId="07A716E0" w14:textId="77777777" w:rsidR="008B4B2B" w:rsidRPr="008A3EDE" w:rsidRDefault="008B4B2B" w:rsidP="00831F71">
      <w:pPr>
        <w:pStyle w:val="a0"/>
        <w:spacing w:line="0" w:lineRule="atLeast"/>
        <w:ind w:firstLineChars="100" w:firstLine="281"/>
        <w:outlineLvl w:val="1"/>
        <w:rPr>
          <w:rFonts w:ascii="ＭＳ ゴシック" w:eastAsia="ＭＳ ゴシック" w:hAnsi="ＭＳ ゴシック"/>
          <w:bCs/>
          <w:sz w:val="28"/>
          <w:szCs w:val="28"/>
        </w:rPr>
      </w:pPr>
      <w:bookmarkStart w:id="458" w:name="_Toc122436987"/>
      <w:bookmarkStart w:id="459" w:name="_Toc222433318"/>
      <w:bookmarkStart w:id="460" w:name="_Toc222486686"/>
      <w:bookmarkStart w:id="461" w:name="_Toc225158171"/>
      <w:r w:rsidRPr="001D6D10">
        <w:rPr>
          <w:rFonts w:ascii="ＭＳ ゴシック" w:eastAsia="ＭＳ ゴシック" w:hAnsi="ＭＳ ゴシック" w:hint="eastAsia"/>
          <w:bCs/>
          <w:sz w:val="28"/>
          <w:szCs w:val="28"/>
        </w:rPr>
        <w:lastRenderedPageBreak/>
        <w:t>第７</w:t>
      </w:r>
      <w:r w:rsidRPr="008A3EDE">
        <w:rPr>
          <w:rFonts w:ascii="ＭＳ ゴシック" w:eastAsia="ＭＳ ゴシック" w:hAnsi="ＭＳ ゴシック" w:hint="eastAsia"/>
          <w:bCs/>
          <w:sz w:val="28"/>
          <w:szCs w:val="28"/>
        </w:rPr>
        <w:t>節　林野火災応急対策</w:t>
      </w:r>
      <w:bookmarkEnd w:id="458"/>
      <w:bookmarkEnd w:id="459"/>
      <w:bookmarkEnd w:id="460"/>
      <w:bookmarkEnd w:id="461"/>
    </w:p>
    <w:p w14:paraId="30253165" w14:textId="5A775385" w:rsidR="008B4B2B" w:rsidRPr="008A3EDE" w:rsidRDefault="008B4B2B" w:rsidP="008B4B2B">
      <w:pPr>
        <w:pStyle w:val="a0"/>
        <w:spacing w:line="0" w:lineRule="atLeast"/>
        <w:ind w:firstLineChars="650" w:firstLine="1437"/>
        <w:rPr>
          <w:rFonts w:ascii="ＭＳ ゴシック" w:eastAsia="ＭＳ ゴシック" w:hAnsi="ＭＳ ゴシック"/>
          <w:sz w:val="22"/>
          <w:szCs w:val="22"/>
          <w:bdr w:val="single" w:sz="4" w:space="0" w:color="auto"/>
        </w:rPr>
      </w:pPr>
      <w:r w:rsidRPr="008A3EDE">
        <w:rPr>
          <w:rFonts w:ascii="ＭＳ ゴシック" w:eastAsia="ＭＳ ゴシック" w:hAnsi="ＭＳ ゴシック" w:hint="eastAsia"/>
          <w:sz w:val="22"/>
          <w:szCs w:val="22"/>
          <w:bdr w:val="single" w:sz="4" w:space="0" w:color="auto"/>
        </w:rPr>
        <w:t>主たる担当：危機管理室、みどり推進室</w:t>
      </w:r>
    </w:p>
    <w:p w14:paraId="4020DADA" w14:textId="04266494" w:rsidR="00242324" w:rsidRPr="008A3EDE" w:rsidRDefault="00242324" w:rsidP="00242324">
      <w:pPr>
        <w:pStyle w:val="a0"/>
        <w:ind w:firstLineChars="200" w:firstLine="442"/>
        <w:outlineLvl w:val="2"/>
        <w:rPr>
          <w:rFonts w:ascii="ＭＳ ゴシック" w:eastAsia="ＭＳ ゴシック" w:hAnsi="ＭＳ ゴシック"/>
          <w:bCs/>
          <w:sz w:val="22"/>
          <w:szCs w:val="22"/>
          <w:u w:val="double"/>
        </w:rPr>
      </w:pPr>
      <w:bookmarkStart w:id="462" w:name="_Toc225158172"/>
      <w:r w:rsidRPr="008A3EDE">
        <w:rPr>
          <w:rFonts w:ascii="ＭＳ ゴシック" w:eastAsia="ＭＳ ゴシック" w:hAnsi="ＭＳ ゴシック" w:hint="eastAsia"/>
          <w:bCs/>
          <w:sz w:val="22"/>
          <w:szCs w:val="22"/>
          <w:u w:val="double"/>
        </w:rPr>
        <w:t xml:space="preserve">第１　</w:t>
      </w:r>
      <w:r w:rsidR="006973AE" w:rsidRPr="008A3EDE">
        <w:rPr>
          <w:rFonts w:ascii="ＭＳ ゴシック" w:eastAsia="ＭＳ ゴシック" w:hAnsi="ＭＳ ゴシック" w:hint="eastAsia"/>
          <w:bCs/>
          <w:sz w:val="22"/>
          <w:szCs w:val="22"/>
          <w:u w:val="double"/>
        </w:rPr>
        <w:t>府民への周知</w:t>
      </w:r>
      <w:bookmarkEnd w:id="462"/>
    </w:p>
    <w:p w14:paraId="2ECBF7ED" w14:textId="0FE0A3AC" w:rsidR="00242324" w:rsidRPr="008A3EDE" w:rsidRDefault="00242324" w:rsidP="00E0548A">
      <w:pPr>
        <w:pStyle w:val="a0"/>
        <w:spacing w:line="0" w:lineRule="atLeast"/>
        <w:ind w:leftChars="267" w:left="566" w:hanging="2"/>
        <w:rPr>
          <w:rFonts w:asciiTheme="minorEastAsia" w:eastAsiaTheme="minorEastAsia" w:hAnsiTheme="minorEastAsia"/>
          <w:sz w:val="22"/>
          <w:szCs w:val="22"/>
        </w:rPr>
      </w:pPr>
      <w:r w:rsidRPr="008A3EDE">
        <w:rPr>
          <w:rFonts w:ascii="ＭＳ ゴシック" w:eastAsia="ＭＳ ゴシック" w:hAnsi="ＭＳ ゴシック" w:hint="eastAsia"/>
          <w:sz w:val="22"/>
          <w:szCs w:val="22"/>
        </w:rPr>
        <w:t xml:space="preserve">　</w:t>
      </w:r>
      <w:r w:rsidRPr="008A3EDE">
        <w:rPr>
          <w:rFonts w:asciiTheme="minorEastAsia" w:eastAsiaTheme="minorEastAsia" w:hAnsiTheme="minorEastAsia" w:hint="eastAsia"/>
          <w:sz w:val="22"/>
          <w:szCs w:val="22"/>
        </w:rPr>
        <w:t>府内において林野火災注意報又は林野火災警報が発表及び解除された場合並びに林野火災が発生した場合は、おおさか防災ネットを活用し府民へ周知を図る。</w:t>
      </w:r>
    </w:p>
    <w:p w14:paraId="72024BE7" w14:textId="725B5515" w:rsidR="00242324" w:rsidRPr="008A3EDE" w:rsidRDefault="00242324" w:rsidP="00E0548A">
      <w:pPr>
        <w:pStyle w:val="a0"/>
        <w:spacing w:line="0" w:lineRule="atLeast"/>
        <w:rPr>
          <w:rFonts w:asciiTheme="minorEastAsia" w:eastAsiaTheme="minorEastAsia" w:hAnsiTheme="minorEastAsia"/>
          <w:bCs/>
          <w:sz w:val="22"/>
          <w:szCs w:val="22"/>
        </w:rPr>
      </w:pPr>
    </w:p>
    <w:p w14:paraId="1DE4B501" w14:textId="65334D82" w:rsidR="008B4B2B" w:rsidRPr="008A3EDE" w:rsidRDefault="008B4B2B" w:rsidP="00831F71">
      <w:pPr>
        <w:pStyle w:val="a0"/>
        <w:ind w:firstLineChars="200" w:firstLine="442"/>
        <w:outlineLvl w:val="2"/>
        <w:rPr>
          <w:rFonts w:ascii="ＭＳ ゴシック" w:eastAsia="ＭＳ ゴシック" w:hAnsi="ＭＳ ゴシック"/>
          <w:bCs/>
          <w:sz w:val="22"/>
          <w:szCs w:val="22"/>
          <w:u w:val="double"/>
        </w:rPr>
      </w:pPr>
      <w:bookmarkStart w:id="463" w:name="_Toc122436988"/>
      <w:bookmarkStart w:id="464" w:name="_Toc222433319"/>
      <w:bookmarkStart w:id="465" w:name="_Toc222486687"/>
      <w:bookmarkStart w:id="466" w:name="_Toc225158173"/>
      <w:bookmarkStart w:id="467" w:name="_Hlk224247119"/>
      <w:r w:rsidRPr="008A3EDE">
        <w:rPr>
          <w:rFonts w:ascii="ＭＳ ゴシック" w:eastAsia="ＭＳ ゴシック" w:hAnsi="ＭＳ ゴシック" w:hint="eastAsia"/>
          <w:bCs/>
          <w:sz w:val="22"/>
          <w:szCs w:val="22"/>
          <w:u w:val="double"/>
        </w:rPr>
        <w:t>第</w:t>
      </w:r>
      <w:r w:rsidR="00242324" w:rsidRPr="008A3EDE">
        <w:rPr>
          <w:rFonts w:ascii="ＭＳ ゴシック" w:eastAsia="ＭＳ ゴシック" w:hAnsi="ＭＳ ゴシック" w:hint="eastAsia"/>
          <w:bCs/>
          <w:sz w:val="22"/>
          <w:szCs w:val="22"/>
          <w:u w:val="double"/>
        </w:rPr>
        <w:t>２</w:t>
      </w:r>
      <w:r w:rsidRPr="008A3EDE">
        <w:rPr>
          <w:rFonts w:ascii="ＭＳ ゴシック" w:eastAsia="ＭＳ ゴシック" w:hAnsi="ＭＳ ゴシック" w:hint="eastAsia"/>
          <w:bCs/>
          <w:sz w:val="22"/>
          <w:szCs w:val="22"/>
          <w:u w:val="double"/>
        </w:rPr>
        <w:t xml:space="preserve">　火災通報等</w:t>
      </w:r>
      <w:bookmarkEnd w:id="463"/>
      <w:bookmarkEnd w:id="464"/>
      <w:bookmarkEnd w:id="465"/>
      <w:bookmarkEnd w:id="466"/>
    </w:p>
    <w:bookmarkEnd w:id="467"/>
    <w:p w14:paraId="6A009B83" w14:textId="77777777" w:rsidR="008B4B2B" w:rsidRPr="008A3EDE" w:rsidRDefault="008B4B2B" w:rsidP="008B4B2B">
      <w:pPr>
        <w:pStyle w:val="a0"/>
        <w:ind w:firstLineChars="200" w:firstLine="442"/>
        <w:rPr>
          <w:rFonts w:ascii="ＭＳ ゴシック" w:eastAsia="ＭＳ ゴシック" w:hAnsi="ＭＳ ゴシック"/>
          <w:bCs/>
          <w:sz w:val="22"/>
          <w:szCs w:val="22"/>
          <w:u w:val="single"/>
        </w:rPr>
      </w:pPr>
      <w:r w:rsidRPr="008A3EDE">
        <w:rPr>
          <w:rFonts w:hAnsi="ＭＳ 明朝" w:hint="eastAsia"/>
          <w:bCs/>
          <w:sz w:val="22"/>
          <w:szCs w:val="22"/>
        </w:rPr>
        <w:t xml:space="preserve">　</w:t>
      </w:r>
      <w:r w:rsidRPr="008A3EDE">
        <w:rPr>
          <w:rFonts w:ascii="ＭＳ ゴシック" w:eastAsia="ＭＳ ゴシック" w:hAnsi="ＭＳ ゴシック" w:hint="eastAsia"/>
          <w:bCs/>
          <w:sz w:val="22"/>
          <w:szCs w:val="22"/>
          <w:u w:val="single"/>
        </w:rPr>
        <w:t>１　通報基準</w:t>
      </w:r>
    </w:p>
    <w:p w14:paraId="345ADA9D" w14:textId="77777777" w:rsidR="008B4B2B" w:rsidRPr="008A3EDE" w:rsidRDefault="008B4B2B" w:rsidP="007E668F">
      <w:pPr>
        <w:pStyle w:val="a0"/>
        <w:numPr>
          <w:ilvl w:val="0"/>
          <w:numId w:val="25"/>
        </w:numPr>
        <w:ind w:leftChars="404" w:left="1275" w:rightChars="-41" w:right="-87" w:hangingChars="191" w:hanging="422"/>
        <w:rPr>
          <w:rFonts w:hAnsi="ＭＳ 明朝"/>
          <w:bCs/>
          <w:sz w:val="22"/>
          <w:szCs w:val="22"/>
        </w:rPr>
      </w:pPr>
      <w:r w:rsidRPr="008A3EDE">
        <w:rPr>
          <w:rFonts w:hAnsi="ＭＳ 明朝" w:hint="eastAsia"/>
          <w:bCs/>
          <w:sz w:val="22"/>
          <w:szCs w:val="22"/>
        </w:rPr>
        <w:t xml:space="preserve">　市町村は、林野における火災の規模等が府の定める通報基準に達したと　　　　き、又は特に必要と認めるときは、府に即報を行う。その後１時間ごとに状況を通報する。</w:t>
      </w:r>
    </w:p>
    <w:p w14:paraId="1C8193B3" w14:textId="77777777" w:rsidR="008B4B2B" w:rsidRPr="008A3EDE" w:rsidRDefault="008B4B2B" w:rsidP="007E668F">
      <w:pPr>
        <w:pStyle w:val="a0"/>
        <w:numPr>
          <w:ilvl w:val="1"/>
          <w:numId w:val="20"/>
        </w:numPr>
        <w:ind w:left="1701" w:rightChars="-41" w:right="-87" w:hanging="425"/>
        <w:rPr>
          <w:rFonts w:hAnsi="ＭＳ 明朝"/>
          <w:bCs/>
          <w:sz w:val="22"/>
          <w:szCs w:val="22"/>
        </w:rPr>
      </w:pPr>
      <w:r w:rsidRPr="008A3EDE">
        <w:rPr>
          <w:rFonts w:hAnsi="ＭＳ 明朝" w:hint="eastAsia"/>
          <w:bCs/>
          <w:sz w:val="22"/>
          <w:szCs w:val="22"/>
        </w:rPr>
        <w:t>焼損面積5ha以上と推定される場合（延焼のおそれがある場合は3ha）</w:t>
      </w:r>
    </w:p>
    <w:p w14:paraId="320C0BA0" w14:textId="77777777" w:rsidR="008B4B2B" w:rsidRPr="008A3EDE" w:rsidRDefault="008B4B2B" w:rsidP="007E668F">
      <w:pPr>
        <w:pStyle w:val="a0"/>
        <w:numPr>
          <w:ilvl w:val="1"/>
          <w:numId w:val="20"/>
        </w:numPr>
        <w:ind w:left="1701" w:rightChars="-41" w:right="-87" w:hanging="425"/>
        <w:rPr>
          <w:rFonts w:hAnsi="ＭＳ 明朝"/>
          <w:bCs/>
          <w:sz w:val="22"/>
          <w:szCs w:val="22"/>
        </w:rPr>
      </w:pPr>
      <w:r w:rsidRPr="008A3EDE">
        <w:rPr>
          <w:rFonts w:hAnsi="ＭＳ 明朝" w:hint="eastAsia"/>
          <w:bCs/>
          <w:sz w:val="22"/>
          <w:szCs w:val="22"/>
        </w:rPr>
        <w:t>覚知後３時間を経過しても鎮火できない場合</w:t>
      </w:r>
    </w:p>
    <w:p w14:paraId="1326CB8D" w14:textId="77777777" w:rsidR="008B4B2B" w:rsidRPr="008A3EDE" w:rsidRDefault="008B4B2B" w:rsidP="007E668F">
      <w:pPr>
        <w:pStyle w:val="a0"/>
        <w:numPr>
          <w:ilvl w:val="1"/>
          <w:numId w:val="20"/>
        </w:numPr>
        <w:ind w:left="1701" w:rightChars="-41" w:right="-87" w:hanging="425"/>
        <w:rPr>
          <w:rFonts w:hAnsi="ＭＳ 明朝"/>
          <w:bCs/>
          <w:sz w:val="22"/>
          <w:szCs w:val="22"/>
        </w:rPr>
      </w:pPr>
      <w:r w:rsidRPr="008A3EDE">
        <w:rPr>
          <w:rFonts w:hAnsi="ＭＳ 明朝" w:hint="eastAsia"/>
          <w:bCs/>
          <w:sz w:val="22"/>
          <w:szCs w:val="22"/>
        </w:rPr>
        <w:t>空中消火を要請する場合</w:t>
      </w:r>
    </w:p>
    <w:p w14:paraId="525B8C34" w14:textId="77777777" w:rsidR="008B4B2B" w:rsidRPr="008A3EDE" w:rsidRDefault="008B4B2B" w:rsidP="007E668F">
      <w:pPr>
        <w:pStyle w:val="a0"/>
        <w:numPr>
          <w:ilvl w:val="1"/>
          <w:numId w:val="20"/>
        </w:numPr>
        <w:ind w:left="1134" w:rightChars="-41" w:right="-87" w:firstLineChars="64" w:firstLine="141"/>
        <w:rPr>
          <w:rFonts w:hAnsi="ＭＳ 明朝"/>
          <w:bCs/>
          <w:sz w:val="22"/>
          <w:szCs w:val="22"/>
        </w:rPr>
      </w:pPr>
      <w:r w:rsidRPr="008A3EDE">
        <w:rPr>
          <w:rFonts w:hAnsi="ＭＳ 明朝" w:hint="eastAsia"/>
          <w:bCs/>
          <w:sz w:val="22"/>
          <w:szCs w:val="22"/>
        </w:rPr>
        <w:t>住家等へ延焼するおそれがある等、社会的に影響度が高い場合</w:t>
      </w:r>
    </w:p>
    <w:p w14:paraId="1D1E98A2" w14:textId="77777777" w:rsidR="008B4B2B" w:rsidRPr="008A3EDE" w:rsidRDefault="008B4B2B" w:rsidP="007E668F">
      <w:pPr>
        <w:pStyle w:val="a0"/>
        <w:numPr>
          <w:ilvl w:val="1"/>
          <w:numId w:val="20"/>
        </w:numPr>
        <w:ind w:left="1134" w:rightChars="-41" w:right="-87" w:firstLineChars="64" w:firstLine="141"/>
        <w:rPr>
          <w:rFonts w:hAnsi="ＭＳ 明朝"/>
          <w:bCs/>
          <w:sz w:val="22"/>
          <w:szCs w:val="22"/>
        </w:rPr>
      </w:pPr>
      <w:r w:rsidRPr="008A3EDE">
        <w:rPr>
          <w:rFonts w:hAnsi="ＭＳ 明朝" w:hint="eastAsia"/>
          <w:bCs/>
          <w:sz w:val="22"/>
          <w:szCs w:val="22"/>
        </w:rPr>
        <w:t>人身事故が生じた場合</w:t>
      </w:r>
    </w:p>
    <w:p w14:paraId="39D24E5A" w14:textId="77777777" w:rsidR="008B4B2B" w:rsidRPr="008A3EDE" w:rsidRDefault="008B4B2B" w:rsidP="007E668F">
      <w:pPr>
        <w:pStyle w:val="a0"/>
        <w:numPr>
          <w:ilvl w:val="1"/>
          <w:numId w:val="20"/>
        </w:numPr>
        <w:ind w:left="1134" w:rightChars="-41" w:right="-87" w:firstLineChars="64" w:firstLine="141"/>
        <w:rPr>
          <w:rFonts w:hAnsi="ＭＳ 明朝"/>
          <w:bCs/>
          <w:sz w:val="22"/>
          <w:szCs w:val="22"/>
        </w:rPr>
      </w:pPr>
      <w:r w:rsidRPr="008A3EDE">
        <w:rPr>
          <w:rFonts w:hAnsi="ＭＳ 明朝" w:hint="eastAsia"/>
          <w:bCs/>
          <w:sz w:val="22"/>
          <w:szCs w:val="22"/>
        </w:rPr>
        <w:t>重要な森林（府営林、保安林、自然公園等）の場合</w:t>
      </w:r>
    </w:p>
    <w:p w14:paraId="5414A1D2" w14:textId="77777777" w:rsidR="008B4B2B" w:rsidRPr="008A3EDE" w:rsidRDefault="008B4B2B" w:rsidP="008B4B2B">
      <w:pPr>
        <w:pStyle w:val="a0"/>
        <w:ind w:left="1216" w:hangingChars="550" w:hanging="1216"/>
        <w:rPr>
          <w:rFonts w:hAnsi="ＭＳ 明朝"/>
          <w:bCs/>
          <w:sz w:val="22"/>
          <w:szCs w:val="22"/>
        </w:rPr>
      </w:pPr>
      <w:r w:rsidRPr="008A3EDE">
        <w:rPr>
          <w:rFonts w:hAnsi="ＭＳ 明朝" w:hint="eastAsia"/>
          <w:bCs/>
          <w:sz w:val="22"/>
          <w:szCs w:val="22"/>
        </w:rPr>
        <w:t xml:space="preserve">　</w:t>
      </w:r>
    </w:p>
    <w:p w14:paraId="3690C7F0" w14:textId="48F7FEA8" w:rsidR="008B4B2B" w:rsidRPr="008A3EDE" w:rsidRDefault="008B4B2B" w:rsidP="007E668F">
      <w:pPr>
        <w:pStyle w:val="a0"/>
        <w:numPr>
          <w:ilvl w:val="0"/>
          <w:numId w:val="25"/>
        </w:numPr>
        <w:ind w:leftChars="418" w:left="1417" w:hangingChars="242" w:hanging="535"/>
        <w:rPr>
          <w:rFonts w:hAnsi="ＭＳ 明朝"/>
          <w:bCs/>
          <w:sz w:val="22"/>
          <w:szCs w:val="22"/>
        </w:rPr>
      </w:pPr>
      <w:r w:rsidRPr="008A3EDE">
        <w:rPr>
          <w:rFonts w:hAnsi="ＭＳ 明朝" w:hint="eastAsia"/>
          <w:bCs/>
          <w:sz w:val="22"/>
          <w:szCs w:val="22"/>
        </w:rPr>
        <w:t xml:space="preserve">　府は、林野における火災の規模等が消防庁の定める通報基準に達したと　　き、又は特に必要と認めるときは、消防庁及び林野庁に</w:t>
      </w:r>
      <w:r w:rsidR="00242324" w:rsidRPr="008A3EDE">
        <w:rPr>
          <w:rFonts w:hAnsi="ＭＳ 明朝" w:hint="eastAsia"/>
          <w:bCs/>
          <w:sz w:val="22"/>
          <w:szCs w:val="22"/>
        </w:rPr>
        <w:t>即</w:t>
      </w:r>
      <w:r w:rsidRPr="008A3EDE">
        <w:rPr>
          <w:rFonts w:hAnsi="ＭＳ 明朝" w:hint="eastAsia"/>
          <w:bCs/>
          <w:sz w:val="22"/>
          <w:szCs w:val="22"/>
        </w:rPr>
        <w:t>報を行う。</w:t>
      </w:r>
    </w:p>
    <w:p w14:paraId="6B530313" w14:textId="77777777" w:rsidR="008B4B2B" w:rsidRPr="008A3EDE" w:rsidRDefault="008B4B2B" w:rsidP="008B4B2B">
      <w:pPr>
        <w:pStyle w:val="a0"/>
        <w:ind w:left="1440"/>
        <w:rPr>
          <w:rFonts w:hAnsi="ＭＳ 明朝"/>
          <w:bCs/>
          <w:sz w:val="22"/>
          <w:szCs w:val="22"/>
        </w:rPr>
      </w:pPr>
      <w:r w:rsidRPr="008A3EDE">
        <w:rPr>
          <w:rFonts w:hAnsi="ＭＳ 明朝" w:hint="eastAsia"/>
          <w:bCs/>
          <w:sz w:val="22"/>
          <w:szCs w:val="22"/>
        </w:rPr>
        <w:t>その後新たな情報を入手のつど報告する。</w:t>
      </w:r>
    </w:p>
    <w:p w14:paraId="6AA9D547" w14:textId="77777777" w:rsidR="008B4B2B" w:rsidRPr="001D6D10" w:rsidRDefault="008B4B2B" w:rsidP="008B4B2B">
      <w:pPr>
        <w:pStyle w:val="a0"/>
        <w:ind w:firstLineChars="800" w:firstLine="1769"/>
        <w:rPr>
          <w:rFonts w:hAnsi="ＭＳ 明朝"/>
          <w:bCs/>
          <w:sz w:val="22"/>
          <w:szCs w:val="22"/>
        </w:rPr>
      </w:pPr>
      <w:r w:rsidRPr="008A3EDE">
        <w:rPr>
          <w:rFonts w:hAnsi="ＭＳ 明朝" w:hint="eastAsia"/>
          <w:bCs/>
          <w:sz w:val="22"/>
          <w:szCs w:val="22"/>
        </w:rPr>
        <w:t>（ア）焼損面積10ha以上と推定される場合</w:t>
      </w:r>
    </w:p>
    <w:p w14:paraId="1067FBDB" w14:textId="77777777" w:rsidR="008B4B2B" w:rsidRPr="001D6D10" w:rsidRDefault="008B4B2B" w:rsidP="008B4B2B">
      <w:pPr>
        <w:pStyle w:val="a0"/>
        <w:ind w:firstLineChars="800" w:firstLine="1769"/>
        <w:rPr>
          <w:rFonts w:hAnsi="ＭＳ 明朝"/>
          <w:bCs/>
          <w:sz w:val="22"/>
          <w:szCs w:val="22"/>
        </w:rPr>
      </w:pPr>
      <w:r w:rsidRPr="001D6D10">
        <w:rPr>
          <w:rFonts w:hAnsi="ＭＳ 明朝" w:hint="eastAsia"/>
          <w:bCs/>
          <w:sz w:val="22"/>
          <w:szCs w:val="22"/>
        </w:rPr>
        <w:t>（イ）空中消火を要請した場合（大阪市消防ヘリによるものを含む）</w:t>
      </w:r>
    </w:p>
    <w:p w14:paraId="0035CC17" w14:textId="77777777" w:rsidR="008B4B2B" w:rsidRPr="001D6D10" w:rsidRDefault="008B4B2B" w:rsidP="008B4B2B">
      <w:pPr>
        <w:pStyle w:val="a0"/>
        <w:ind w:left="1652" w:firstLineChars="50" w:firstLine="111"/>
        <w:rPr>
          <w:rFonts w:hAnsi="ＭＳ 明朝"/>
          <w:bCs/>
          <w:sz w:val="22"/>
          <w:szCs w:val="22"/>
        </w:rPr>
      </w:pPr>
      <w:r w:rsidRPr="001D6D10">
        <w:rPr>
          <w:rFonts w:hAnsi="ＭＳ 明朝" w:hint="eastAsia"/>
          <w:bCs/>
          <w:sz w:val="22"/>
          <w:szCs w:val="22"/>
        </w:rPr>
        <w:t>（ウ）住家等へ延焼するおそれがある等、社会的に影響度が高い場合</w:t>
      </w:r>
    </w:p>
    <w:p w14:paraId="2AE3456E" w14:textId="77777777" w:rsidR="008B4B2B" w:rsidRPr="001D6D10" w:rsidRDefault="008B4B2B" w:rsidP="008B4B2B">
      <w:pPr>
        <w:pStyle w:val="a0"/>
        <w:ind w:left="1652" w:firstLineChars="50" w:firstLine="111"/>
        <w:rPr>
          <w:rFonts w:hAnsi="ＭＳ 明朝"/>
          <w:bCs/>
          <w:sz w:val="22"/>
          <w:szCs w:val="22"/>
        </w:rPr>
      </w:pPr>
      <w:r w:rsidRPr="001D6D10">
        <w:rPr>
          <w:rFonts w:hAnsi="ＭＳ 明朝" w:hint="eastAsia"/>
          <w:bCs/>
          <w:sz w:val="22"/>
          <w:szCs w:val="22"/>
        </w:rPr>
        <w:t>（エ）人身事故が生じた場合</w:t>
      </w:r>
    </w:p>
    <w:p w14:paraId="6BEB53D8" w14:textId="77777777" w:rsidR="008B4B2B" w:rsidRPr="001D6D10" w:rsidRDefault="008B4B2B" w:rsidP="008B4B2B">
      <w:pPr>
        <w:pStyle w:val="a0"/>
        <w:ind w:left="1652" w:firstLineChars="50" w:firstLine="111"/>
        <w:rPr>
          <w:rFonts w:hAnsi="ＭＳ 明朝"/>
          <w:bCs/>
          <w:sz w:val="22"/>
          <w:szCs w:val="22"/>
        </w:rPr>
      </w:pPr>
      <w:r w:rsidRPr="001D6D10">
        <w:rPr>
          <w:rFonts w:hAnsi="ＭＳ 明朝" w:hint="eastAsia"/>
          <w:bCs/>
          <w:sz w:val="22"/>
          <w:szCs w:val="22"/>
        </w:rPr>
        <w:t>（オ）重要な森林（府営林、保安林、自然公園等）の場合</w:t>
      </w:r>
    </w:p>
    <w:p w14:paraId="3DFC6740" w14:textId="5D8FF38E" w:rsidR="00BA52E1" w:rsidRDefault="00BA52E1">
      <w:pPr>
        <w:widowControl/>
        <w:jc w:val="left"/>
        <w:rPr>
          <w:rFonts w:ascii="ゴシック体" w:eastAsia="ゴシック体"/>
        </w:rPr>
      </w:pPr>
      <w:r>
        <w:rPr>
          <w:rFonts w:ascii="ゴシック体" w:eastAsia="ゴシック体"/>
        </w:rPr>
        <w:br w:type="page"/>
      </w:r>
    </w:p>
    <w:p w14:paraId="0050DB88" w14:textId="77777777" w:rsidR="008B4B2B" w:rsidRPr="001D6D10" w:rsidRDefault="008B4B2B" w:rsidP="008B4B2B">
      <w:pPr>
        <w:wordWrap w:val="0"/>
        <w:overflowPunct w:val="0"/>
        <w:spacing w:line="362" w:lineRule="exact"/>
        <w:ind w:right="99"/>
        <w:rPr>
          <w:rFonts w:ascii="ＭＳ 明朝" w:hAnsi="ＭＳ 明朝"/>
        </w:rPr>
      </w:pPr>
      <w:r w:rsidRPr="001D6D10">
        <w:rPr>
          <w:rFonts w:ascii="ＭＳ 明朝" w:hAnsi="ＭＳ 明朝" w:hint="eastAsia"/>
        </w:rPr>
        <w:lastRenderedPageBreak/>
        <w:t>別図〔連絡系統図〕</w:t>
      </w:r>
    </w:p>
    <w:p w14:paraId="39029A71" w14:textId="77777777" w:rsidR="008B4B2B" w:rsidRPr="001D6D10" w:rsidRDefault="008B4B2B" w:rsidP="008B4B2B">
      <w:pPr>
        <w:wordWrap w:val="0"/>
        <w:overflowPunct w:val="0"/>
        <w:spacing w:line="362" w:lineRule="exact"/>
        <w:ind w:left="1720" w:right="99"/>
      </w:pPr>
      <w:r w:rsidRPr="001D6D10">
        <w:rPr>
          <w:noProof/>
          <w:sz w:val="20"/>
        </w:rPr>
        <mc:AlternateContent>
          <mc:Choice Requires="wps">
            <w:drawing>
              <wp:anchor distT="0" distB="0" distL="114300" distR="114300" simplePos="0" relativeHeight="253671424" behindDoc="0" locked="0" layoutInCell="1" allowOverlap="1" wp14:anchorId="0F75F178" wp14:editId="6A07082E">
                <wp:simplePos x="0" y="0"/>
                <wp:positionH relativeFrom="column">
                  <wp:posOffset>2628900</wp:posOffset>
                </wp:positionH>
                <wp:positionV relativeFrom="paragraph">
                  <wp:posOffset>226060</wp:posOffset>
                </wp:positionV>
                <wp:extent cx="914400" cy="342900"/>
                <wp:effectExtent l="9525" t="6985" r="9525" b="12065"/>
                <wp:wrapNone/>
                <wp:docPr id="379" name="Text Box 3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14:paraId="4F816CD9" w14:textId="77777777" w:rsidR="006A5267" w:rsidRDefault="006A5267" w:rsidP="008B4B2B">
                            <w:pPr>
                              <w:jc w:val="distribute"/>
                            </w:pPr>
                            <w:r>
                              <w:rPr>
                                <w:rFonts w:hint="eastAsia"/>
                              </w:rPr>
                              <w:t>火災発見者</w:t>
                            </w:r>
                          </w:p>
                        </w:txbxContent>
                      </wps:txbx>
                      <wps:bodyPr rot="0" vert="horz" wrap="square" lIns="30240" tIns="31320" rIns="30240" bIns="313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75F178" id="Text Box 3022" o:spid="_x0000_s1841" type="#_x0000_t202" style="position:absolute;left:0;text-align:left;margin-left:207pt;margin-top:17.8pt;width:1in;height:27pt;z-index:25367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">
                <v:textbox inset=".84mm,.87mm,.84mm,.87mm">
                  <w:txbxContent>
                    <w:p w14:paraId="4F816CD9" w14:textId="77777777" w:rsidR="006A5267" w:rsidRDefault="006A5267" w:rsidP="008B4B2B">
                      <w:pPr>
                        <w:jc w:val="distribute"/>
                      </w:pPr>
                      <w:r>
                        <w:rPr>
                          <w:rFonts w:hint="eastAsia"/>
                        </w:rPr>
                        <w:t>火災発見者</w:t>
                      </w:r>
                    </w:p>
                  </w:txbxContent>
                </v:textbox>
              </v:shape>
            </w:pict>
          </mc:Fallback>
        </mc:AlternateContent>
      </w:r>
      <w:r w:rsidRPr="001D6D10">
        <w:rPr>
          <w:rFonts w:hint="eastAsia"/>
        </w:rPr>
        <w:t xml:space="preserve">　　　　　　　　　　　　　　　　　　　　　　</w:t>
      </w:r>
      <w:r w:rsidRPr="001D6D10">
        <w:rPr>
          <w:rFonts w:hint="eastAsia"/>
          <w:spacing w:val="1"/>
        </w:rPr>
        <w:t xml:space="preserve">  </w:t>
      </w:r>
      <w:r w:rsidRPr="001D6D10">
        <w:rPr>
          <w:rFonts w:hint="eastAsia"/>
        </w:rPr>
        <w:t xml:space="preserve">　　　</w:t>
      </w:r>
    </w:p>
    <w:p w14:paraId="33EBB712" w14:textId="77777777" w:rsidR="008B4B2B" w:rsidRPr="001D6D10" w:rsidRDefault="008B4B2B" w:rsidP="008B4B2B">
      <w:pPr>
        <w:wordWrap w:val="0"/>
        <w:overflowPunct w:val="0"/>
        <w:spacing w:line="362" w:lineRule="exact"/>
        <w:ind w:right="99"/>
      </w:pPr>
    </w:p>
    <w:p w14:paraId="74DB037B" w14:textId="77777777" w:rsidR="008B4B2B" w:rsidRPr="001D6D10" w:rsidRDefault="008B4B2B" w:rsidP="008B4B2B">
      <w:pPr>
        <w:wordWrap w:val="0"/>
        <w:overflowPunct w:val="0"/>
        <w:spacing w:line="362" w:lineRule="exact"/>
        <w:ind w:right="99"/>
      </w:pPr>
      <w:r w:rsidRPr="001D6D10">
        <w:rPr>
          <w:noProof/>
          <w:sz w:val="20"/>
        </w:rPr>
        <mc:AlternateContent>
          <mc:Choice Requires="wps">
            <w:drawing>
              <wp:anchor distT="0" distB="0" distL="114300" distR="114300" simplePos="0" relativeHeight="253682688" behindDoc="0" locked="0" layoutInCell="1" allowOverlap="1" wp14:anchorId="0B59D1D3" wp14:editId="2AD1C605">
                <wp:simplePos x="0" y="0"/>
                <wp:positionH relativeFrom="column">
                  <wp:posOffset>2971800</wp:posOffset>
                </wp:positionH>
                <wp:positionV relativeFrom="paragraph">
                  <wp:posOffset>223520</wp:posOffset>
                </wp:positionV>
                <wp:extent cx="228600" cy="0"/>
                <wp:effectExtent l="66675" t="13970" r="66675" b="14605"/>
                <wp:wrapNone/>
                <wp:docPr id="378" name="Line 30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228600" cy="0"/>
                        </a:xfrm>
                        <a:prstGeom prst="line">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763FEE" id="Line 3032" o:spid="_x0000_s1026" style="position:absolute;left:0;text-align:left;rotation:90;z-index:25368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7.6pt" to="252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">
                <v:stroke endarrow="open" endarrowwidth="narrow" endarrowlength="short"/>
              </v:line>
            </w:pict>
          </mc:Fallback>
        </mc:AlternateContent>
      </w:r>
    </w:p>
    <w:p w14:paraId="11216CA3" w14:textId="77777777" w:rsidR="008B4B2B" w:rsidRPr="001D6D10" w:rsidRDefault="008B4B2B" w:rsidP="008B4B2B">
      <w:pPr>
        <w:wordWrap w:val="0"/>
        <w:overflowPunct w:val="0"/>
        <w:spacing w:line="362" w:lineRule="exact"/>
        <w:ind w:right="99"/>
      </w:pPr>
      <w:r w:rsidRPr="001D6D10">
        <w:rPr>
          <w:noProof/>
          <w:sz w:val="20"/>
        </w:rPr>
        <mc:AlternateContent>
          <mc:Choice Requires="wps">
            <w:drawing>
              <wp:anchor distT="0" distB="0" distL="114300" distR="114300" simplePos="0" relativeHeight="253672448" behindDoc="0" locked="0" layoutInCell="1" allowOverlap="1" wp14:anchorId="34B1179A" wp14:editId="4CA68A94">
                <wp:simplePos x="0" y="0"/>
                <wp:positionH relativeFrom="column">
                  <wp:posOffset>2628900</wp:posOffset>
                </wp:positionH>
                <wp:positionV relativeFrom="paragraph">
                  <wp:posOffset>107950</wp:posOffset>
                </wp:positionV>
                <wp:extent cx="914400" cy="1028700"/>
                <wp:effectExtent l="9525" t="12700" r="9525" b="6350"/>
                <wp:wrapNone/>
                <wp:docPr id="377" name="Text Box 3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028700"/>
                        </a:xfrm>
                        <a:prstGeom prst="rect">
                          <a:avLst/>
                        </a:prstGeom>
                        <a:solidFill>
                          <a:srgbClr val="FFFFFF"/>
                        </a:solidFill>
                        <a:ln w="9525">
                          <a:solidFill>
                            <a:srgbClr val="000000"/>
                          </a:solidFill>
                          <a:miter lim="800000"/>
                          <a:headEnd/>
                          <a:tailEnd/>
                        </a:ln>
                      </wps:spPr>
                      <wps:txbx>
                        <w:txbxContent>
                          <w:p w14:paraId="44D57FCF" w14:textId="77777777" w:rsidR="006A5267" w:rsidRPr="00DD6C3E" w:rsidRDefault="006A5267" w:rsidP="008B4B2B">
                            <w:pPr>
                              <w:jc w:val="distribute"/>
                            </w:pPr>
                            <w:r w:rsidRPr="00DD6C3E">
                              <w:rPr>
                                <w:rFonts w:hint="eastAsia"/>
                              </w:rPr>
                              <w:t>市町村</w:t>
                            </w:r>
                          </w:p>
                          <w:p w14:paraId="4D95112C" w14:textId="77777777" w:rsidR="006A5267" w:rsidRPr="00DD6C3E" w:rsidRDefault="006A5267" w:rsidP="008B4B2B">
                            <w:pPr>
                              <w:spacing w:line="60" w:lineRule="exact"/>
                              <w:jc w:val="distribute"/>
                            </w:pPr>
                          </w:p>
                          <w:p w14:paraId="6AC0B12E" w14:textId="77777777" w:rsidR="006A5267" w:rsidRPr="00DD6C3E" w:rsidRDefault="006A5267" w:rsidP="008B4B2B">
                            <w:pPr>
                              <w:spacing w:line="60" w:lineRule="exact"/>
                              <w:jc w:val="distribute"/>
                            </w:pPr>
                          </w:p>
                          <w:p w14:paraId="7D5A16A3" w14:textId="77777777" w:rsidR="006A5267" w:rsidRPr="00DD6C3E" w:rsidRDefault="006A5267" w:rsidP="008B4B2B">
                            <w:pPr>
                              <w:spacing w:line="60" w:lineRule="exact"/>
                              <w:jc w:val="distribute"/>
                            </w:pPr>
                          </w:p>
                          <w:p w14:paraId="04235EC2" w14:textId="77777777" w:rsidR="006A5267" w:rsidRPr="00DD6C3E" w:rsidRDefault="006A5267" w:rsidP="008B4B2B">
                            <w:pPr>
                              <w:jc w:val="distribute"/>
                            </w:pPr>
                            <w:r w:rsidRPr="00DD6C3E">
                              <w:rPr>
                                <w:rFonts w:hint="eastAsia"/>
                              </w:rPr>
                              <w:t>消防本部</w:t>
                            </w:r>
                          </w:p>
                          <w:p w14:paraId="5BF6EF8C" w14:textId="77777777" w:rsidR="006A5267" w:rsidRPr="00DD6C3E" w:rsidRDefault="006A5267" w:rsidP="008B4B2B">
                            <w:pPr>
                              <w:spacing w:line="60" w:lineRule="exact"/>
                              <w:jc w:val="distribute"/>
                            </w:pPr>
                          </w:p>
                          <w:p w14:paraId="2B50BB1B" w14:textId="77777777" w:rsidR="006A5267" w:rsidRPr="00DD6C3E" w:rsidRDefault="006A5267" w:rsidP="008B4B2B">
                            <w:pPr>
                              <w:spacing w:line="60" w:lineRule="exact"/>
                              <w:jc w:val="distribute"/>
                            </w:pPr>
                          </w:p>
                          <w:p w14:paraId="5326CE34" w14:textId="77777777" w:rsidR="006A5267" w:rsidRPr="00DD6C3E" w:rsidRDefault="006A5267" w:rsidP="008B4B2B">
                            <w:pPr>
                              <w:jc w:val="distribute"/>
                              <w:rPr>
                                <w:sz w:val="18"/>
                                <w:szCs w:val="18"/>
                              </w:rPr>
                            </w:pPr>
                            <w:r w:rsidRPr="00DD6C3E">
                              <w:rPr>
                                <w:rFonts w:hint="eastAsia"/>
                              </w:rPr>
                              <w:t>②</w:t>
                            </w:r>
                            <w:r w:rsidRPr="00DD6C3E">
                              <w:rPr>
                                <w:rFonts w:hint="eastAsia"/>
                                <w:w w:val="80"/>
                                <w:sz w:val="18"/>
                                <w:szCs w:val="18"/>
                              </w:rPr>
                              <w:t>森林管理事務所</w:t>
                            </w:r>
                          </w:p>
                        </w:txbxContent>
                      </wps:txbx>
                      <wps:bodyPr rot="0" vert="horz" wrap="square" lIns="30240" tIns="31320" rIns="30240" bIns="313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B1179A" id="Text Box 3023" o:spid="_x0000_s1842" type="#_x0000_t202" style="position:absolute;left:0;text-align:left;margin-left:207pt;margin-top:8.5pt;width:1in;height:81pt;z-index:25367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">
                <v:textbox inset=".84mm,.87mm,.84mm,.87mm">
                  <w:txbxContent>
                    <w:p w14:paraId="44D57FCF" w14:textId="77777777" w:rsidR="006A5267" w:rsidRPr="00DD6C3E" w:rsidRDefault="006A5267" w:rsidP="008B4B2B">
                      <w:pPr>
                        <w:jc w:val="distribute"/>
                      </w:pPr>
                      <w:r w:rsidRPr="00DD6C3E">
                        <w:rPr>
                          <w:rFonts w:hint="eastAsia"/>
                        </w:rPr>
                        <w:t>市町村</w:t>
                      </w:r>
                    </w:p>
                    <w:p w14:paraId="4D95112C" w14:textId="77777777" w:rsidR="006A5267" w:rsidRPr="00DD6C3E" w:rsidRDefault="006A5267" w:rsidP="008B4B2B">
                      <w:pPr>
                        <w:spacing w:line="60" w:lineRule="exact"/>
                        <w:jc w:val="distribute"/>
                      </w:pPr>
                    </w:p>
                    <w:p w14:paraId="6AC0B12E" w14:textId="77777777" w:rsidR="006A5267" w:rsidRPr="00DD6C3E" w:rsidRDefault="006A5267" w:rsidP="008B4B2B">
                      <w:pPr>
                        <w:spacing w:line="60" w:lineRule="exact"/>
                        <w:jc w:val="distribute"/>
                      </w:pPr>
                    </w:p>
                    <w:p w14:paraId="7D5A16A3" w14:textId="77777777" w:rsidR="006A5267" w:rsidRPr="00DD6C3E" w:rsidRDefault="006A5267" w:rsidP="008B4B2B">
                      <w:pPr>
                        <w:spacing w:line="60" w:lineRule="exact"/>
                        <w:jc w:val="distribute"/>
                      </w:pPr>
                    </w:p>
                    <w:p w14:paraId="04235EC2" w14:textId="77777777" w:rsidR="006A5267" w:rsidRPr="00DD6C3E" w:rsidRDefault="006A5267" w:rsidP="008B4B2B">
                      <w:pPr>
                        <w:jc w:val="distribute"/>
                      </w:pPr>
                      <w:r w:rsidRPr="00DD6C3E">
                        <w:rPr>
                          <w:rFonts w:hint="eastAsia"/>
                        </w:rPr>
                        <w:t>消防本部</w:t>
                      </w:r>
                    </w:p>
                    <w:p w14:paraId="5BF6EF8C" w14:textId="77777777" w:rsidR="006A5267" w:rsidRPr="00DD6C3E" w:rsidRDefault="006A5267" w:rsidP="008B4B2B">
                      <w:pPr>
                        <w:spacing w:line="60" w:lineRule="exact"/>
                        <w:jc w:val="distribute"/>
                      </w:pPr>
                    </w:p>
                    <w:p w14:paraId="2B50BB1B" w14:textId="77777777" w:rsidR="006A5267" w:rsidRPr="00DD6C3E" w:rsidRDefault="006A5267" w:rsidP="008B4B2B">
                      <w:pPr>
                        <w:spacing w:line="60" w:lineRule="exact"/>
                        <w:jc w:val="distribute"/>
                      </w:pPr>
                    </w:p>
                    <w:p w14:paraId="5326CE34" w14:textId="77777777" w:rsidR="006A5267" w:rsidRPr="00DD6C3E" w:rsidRDefault="006A5267" w:rsidP="008B4B2B">
                      <w:pPr>
                        <w:jc w:val="distribute"/>
                        <w:rPr>
                          <w:sz w:val="18"/>
                          <w:szCs w:val="18"/>
                        </w:rPr>
                      </w:pPr>
                      <w:r w:rsidRPr="00DD6C3E">
                        <w:rPr>
                          <w:rFonts w:hint="eastAsia"/>
                        </w:rPr>
                        <w:t>②</w:t>
                      </w:r>
                      <w:r w:rsidRPr="00DD6C3E">
                        <w:rPr>
                          <w:rFonts w:hint="eastAsia"/>
                          <w:w w:val="80"/>
                          <w:sz w:val="18"/>
                          <w:szCs w:val="18"/>
                        </w:rPr>
                        <w:t>森林管理事務所</w:t>
                      </w:r>
                    </w:p>
                  </w:txbxContent>
                </v:textbox>
              </v:shape>
            </w:pict>
          </mc:Fallback>
        </mc:AlternateContent>
      </w:r>
      <w:r w:rsidRPr="001D6D10">
        <w:rPr>
          <w:noProof/>
          <w:sz w:val="20"/>
        </w:rPr>
        <mc:AlternateContent>
          <mc:Choice Requires="wps">
            <w:drawing>
              <wp:anchor distT="0" distB="0" distL="114300" distR="114300" simplePos="0" relativeHeight="253681664" behindDoc="0" locked="0" layoutInCell="1" allowOverlap="1" wp14:anchorId="12C534AF" wp14:editId="2C1F24A9">
                <wp:simplePos x="0" y="0"/>
                <wp:positionH relativeFrom="column">
                  <wp:posOffset>914400</wp:posOffset>
                </wp:positionH>
                <wp:positionV relativeFrom="paragraph">
                  <wp:posOffset>222250</wp:posOffset>
                </wp:positionV>
                <wp:extent cx="1714500" cy="0"/>
                <wp:effectExtent l="19050" t="60325" r="19050" b="63500"/>
                <wp:wrapNone/>
                <wp:docPr id="376" name="Line 30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prstDash val="sysDot"/>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4D7B2A" id="Line 3031" o:spid="_x0000_s1026" style="position:absolute;left:0;text-align:left;z-index:25368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7.5pt" to="207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">
                <v:stroke dashstyle="1 1" startarrow="open" startarrowwidth="narrow" startarrowlength="short" endarrow="open" endarrowwidth="narrow" endarrowlength="short"/>
              </v:line>
            </w:pict>
          </mc:Fallback>
        </mc:AlternateContent>
      </w:r>
      <w:r w:rsidRPr="001D6D10">
        <w:rPr>
          <w:noProof/>
          <w:sz w:val="20"/>
        </w:rPr>
        <mc:AlternateContent>
          <mc:Choice Requires="wps">
            <w:drawing>
              <wp:anchor distT="0" distB="0" distL="114300" distR="114300" simplePos="0" relativeHeight="253676544" behindDoc="0" locked="0" layoutInCell="1" allowOverlap="1" wp14:anchorId="636365CF" wp14:editId="41CE3984">
                <wp:simplePos x="0" y="0"/>
                <wp:positionH relativeFrom="column">
                  <wp:posOffset>4914900</wp:posOffset>
                </wp:positionH>
                <wp:positionV relativeFrom="paragraph">
                  <wp:posOffset>107950</wp:posOffset>
                </wp:positionV>
                <wp:extent cx="800100" cy="342900"/>
                <wp:effectExtent l="9525" t="12700" r="9525" b="6350"/>
                <wp:wrapNone/>
                <wp:docPr id="375" name="Text Box 3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solidFill>
                          <a:srgbClr val="FFFFFF"/>
                        </a:solidFill>
                        <a:ln w="9525">
                          <a:solidFill>
                            <a:srgbClr val="000000"/>
                          </a:solidFill>
                          <a:miter lim="800000"/>
                          <a:headEnd/>
                          <a:tailEnd/>
                        </a:ln>
                      </wps:spPr>
                      <wps:txbx>
                        <w:txbxContent>
                          <w:p w14:paraId="24827E9D" w14:textId="77777777" w:rsidR="006A5267" w:rsidRDefault="006A5267" w:rsidP="008B4B2B">
                            <w:pPr>
                              <w:jc w:val="distribute"/>
                            </w:pPr>
                            <w:r>
                              <w:rPr>
                                <w:rFonts w:hint="eastAsia"/>
                              </w:rPr>
                              <w:t>警察署</w:t>
                            </w:r>
                          </w:p>
                        </w:txbxContent>
                      </wps:txbx>
                      <wps:bodyPr rot="0" vert="horz" wrap="square" lIns="30240" tIns="31320" rIns="30240" bIns="313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6365CF" id="Text Box 3027" o:spid="_x0000_s1843" type="#_x0000_t202" style="position:absolute;left:0;text-align:left;margin-left:387pt;margin-top:8.5pt;width:63pt;height:27pt;z-index:25367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">
                <v:textbox inset=".84mm,.87mm,.84mm,.87mm">
                  <w:txbxContent>
                    <w:p w14:paraId="24827E9D" w14:textId="77777777" w:rsidR="006A5267" w:rsidRDefault="006A5267" w:rsidP="008B4B2B">
                      <w:pPr>
                        <w:jc w:val="distribute"/>
                      </w:pPr>
                      <w:r>
                        <w:rPr>
                          <w:rFonts w:hint="eastAsia"/>
                        </w:rPr>
                        <w:t>警察署</w:t>
                      </w:r>
                    </w:p>
                  </w:txbxContent>
                </v:textbox>
              </v:shape>
            </w:pict>
          </mc:Fallback>
        </mc:AlternateContent>
      </w:r>
      <w:r w:rsidRPr="001D6D10">
        <w:rPr>
          <w:noProof/>
          <w:sz w:val="20"/>
        </w:rPr>
        <mc:AlternateContent>
          <mc:Choice Requires="wps">
            <w:drawing>
              <wp:anchor distT="0" distB="0" distL="114300" distR="114300" simplePos="0" relativeHeight="253665280" behindDoc="0" locked="0" layoutInCell="1" allowOverlap="1" wp14:anchorId="473A0D30" wp14:editId="1F8159CB">
                <wp:simplePos x="0" y="0"/>
                <wp:positionH relativeFrom="column">
                  <wp:posOffset>114300</wp:posOffset>
                </wp:positionH>
                <wp:positionV relativeFrom="paragraph">
                  <wp:posOffset>107950</wp:posOffset>
                </wp:positionV>
                <wp:extent cx="800100" cy="342900"/>
                <wp:effectExtent l="9525" t="12700" r="9525" b="6350"/>
                <wp:wrapNone/>
                <wp:docPr id="374" name="Text Box 30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solidFill>
                          <a:srgbClr val="FFFFFF"/>
                        </a:solidFill>
                        <a:ln w="9525">
                          <a:solidFill>
                            <a:srgbClr val="000000"/>
                          </a:solidFill>
                          <a:miter lim="800000"/>
                          <a:headEnd/>
                          <a:tailEnd/>
                        </a:ln>
                      </wps:spPr>
                      <wps:txbx>
                        <w:txbxContent>
                          <w:p w14:paraId="604E5A7C" w14:textId="77777777" w:rsidR="006A5267" w:rsidRDefault="006A5267" w:rsidP="008B4B2B">
                            <w:pPr>
                              <w:jc w:val="distribute"/>
                            </w:pPr>
                            <w:r>
                              <w:rPr>
                                <w:rFonts w:hint="eastAsia"/>
                              </w:rPr>
                              <w:t>森林組合等</w:t>
                            </w:r>
                          </w:p>
                        </w:txbxContent>
                      </wps:txbx>
                      <wps:bodyPr rot="0" vert="horz" wrap="square" lIns="30240" tIns="31320" rIns="30240" bIns="313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3A0D30" id="Text Box 3017" o:spid="_x0000_s1844" type="#_x0000_t202" style="position:absolute;left:0;text-align:left;margin-left:9pt;margin-top:8.5pt;width:63pt;height:27pt;z-index:25366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">
                <v:textbox inset=".84mm,.87mm,.84mm,.87mm">
                  <w:txbxContent>
                    <w:p w14:paraId="604E5A7C" w14:textId="77777777" w:rsidR="006A5267" w:rsidRDefault="006A5267" w:rsidP="008B4B2B">
                      <w:pPr>
                        <w:jc w:val="distribute"/>
                      </w:pPr>
                      <w:r>
                        <w:rPr>
                          <w:rFonts w:hint="eastAsia"/>
                        </w:rPr>
                        <w:t>森林組合等</w:t>
                      </w:r>
                    </w:p>
                  </w:txbxContent>
                </v:textbox>
              </v:shape>
            </w:pict>
          </mc:Fallback>
        </mc:AlternateContent>
      </w:r>
    </w:p>
    <w:p w14:paraId="4A5172DE" w14:textId="77777777" w:rsidR="008B4B2B" w:rsidRPr="001D6D10" w:rsidRDefault="008B4B2B" w:rsidP="008B4B2B">
      <w:pPr>
        <w:wordWrap w:val="0"/>
        <w:overflowPunct w:val="0"/>
        <w:spacing w:line="362" w:lineRule="exact"/>
        <w:ind w:right="99"/>
      </w:pPr>
      <w:r w:rsidRPr="001D6D10">
        <w:rPr>
          <w:noProof/>
          <w:sz w:val="20"/>
        </w:rPr>
        <mc:AlternateContent>
          <mc:Choice Requires="wps">
            <w:drawing>
              <wp:anchor distT="0" distB="0" distL="114300" distR="114300" simplePos="0" relativeHeight="253683712" behindDoc="0" locked="0" layoutInCell="1" allowOverlap="1" wp14:anchorId="6473FD61" wp14:editId="405E763F">
                <wp:simplePos x="0" y="0"/>
                <wp:positionH relativeFrom="column">
                  <wp:posOffset>3543300</wp:posOffset>
                </wp:positionH>
                <wp:positionV relativeFrom="paragraph">
                  <wp:posOffset>-7620</wp:posOffset>
                </wp:positionV>
                <wp:extent cx="1371600" cy="0"/>
                <wp:effectExtent l="19050" t="59055" r="19050" b="64770"/>
                <wp:wrapNone/>
                <wp:docPr id="373" name="Line 30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41D41F" id="Line 3033" o:spid="_x0000_s1026" style="position:absolute;left:0;text-align:left;z-index:25368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6pt" to="387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">
                <v:stroke startarrow="open" startarrowwidth="narrow" startarrowlength="short" endarrow="open" endarrowwidth="narrow" endarrowlength="short"/>
              </v:line>
            </w:pict>
          </mc:Fallback>
        </mc:AlternateContent>
      </w:r>
      <w:r w:rsidRPr="001D6D10">
        <w:rPr>
          <w:noProof/>
          <w:sz w:val="20"/>
        </w:rPr>
        <mc:AlternateContent>
          <mc:Choice Requires="wps">
            <w:drawing>
              <wp:anchor distT="0" distB="0" distL="114300" distR="114300" simplePos="0" relativeHeight="253684736" behindDoc="0" locked="0" layoutInCell="1" allowOverlap="1" wp14:anchorId="4B9D49C3" wp14:editId="02EB1CE4">
                <wp:simplePos x="0" y="0"/>
                <wp:positionH relativeFrom="column">
                  <wp:posOffset>2628900</wp:posOffset>
                </wp:positionH>
                <wp:positionV relativeFrom="paragraph">
                  <wp:posOffset>220980</wp:posOffset>
                </wp:positionV>
                <wp:extent cx="1257300" cy="0"/>
                <wp:effectExtent l="9525" t="11430" r="9525" b="7620"/>
                <wp:wrapNone/>
                <wp:docPr id="372" name="Line 30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CD25E1" id="Line 3034" o:spid="_x0000_s1026" style="position:absolute;left:0;text-align:left;z-index:25368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7.4pt" to="306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">
                <v:stroke dashstyle="1 1"/>
              </v:line>
            </w:pict>
          </mc:Fallback>
        </mc:AlternateContent>
      </w:r>
      <w:r w:rsidRPr="001D6D10">
        <w:rPr>
          <w:noProof/>
          <w:sz w:val="20"/>
        </w:rPr>
        <mc:AlternateContent>
          <mc:Choice Requires="wps">
            <w:drawing>
              <wp:anchor distT="0" distB="0" distL="114300" distR="114300" simplePos="0" relativeHeight="253686784" behindDoc="0" locked="0" layoutInCell="1" allowOverlap="1" wp14:anchorId="2B2B8F25" wp14:editId="10C00DAE">
                <wp:simplePos x="0" y="0"/>
                <wp:positionH relativeFrom="column">
                  <wp:posOffset>3543300</wp:posOffset>
                </wp:positionH>
                <wp:positionV relativeFrom="paragraph">
                  <wp:posOffset>563880</wp:posOffset>
                </wp:positionV>
                <wp:extent cx="685800" cy="0"/>
                <wp:effectExtent l="66675" t="11430" r="66675" b="17145"/>
                <wp:wrapNone/>
                <wp:docPr id="371" name="Line 30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685800" cy="0"/>
                        </a:xfrm>
                        <a:prstGeom prst="line">
                          <a:avLst/>
                        </a:prstGeom>
                        <a:noFill/>
                        <a:ln w="9525">
                          <a:solidFill>
                            <a:srgbClr val="000000"/>
                          </a:solidFill>
                          <a:prstDash val="sysDot"/>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6A729D" id="Line 3036" o:spid="_x0000_s1026" style="position:absolute;left:0;text-align:left;rotation:90;z-index:25368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44.4pt" to="333pt,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">
                <v:stroke dashstyle="1 1" endarrow="open" endarrowwidth="narrow" endarrowlength="short"/>
              </v:line>
            </w:pict>
          </mc:Fallback>
        </mc:AlternateContent>
      </w:r>
      <w:r w:rsidRPr="001D6D10">
        <w:rPr>
          <w:noProof/>
          <w:sz w:val="20"/>
        </w:rPr>
        <mc:AlternateContent>
          <mc:Choice Requires="wps">
            <w:drawing>
              <wp:anchor distT="0" distB="0" distL="114300" distR="114300" simplePos="0" relativeHeight="253687808" behindDoc="0" locked="0" layoutInCell="1" allowOverlap="1" wp14:anchorId="689C2A12" wp14:editId="32D97E31">
                <wp:simplePos x="0" y="0"/>
                <wp:positionH relativeFrom="column">
                  <wp:posOffset>4572000</wp:posOffset>
                </wp:positionH>
                <wp:positionV relativeFrom="paragraph">
                  <wp:posOffset>906780</wp:posOffset>
                </wp:positionV>
                <wp:extent cx="1371600" cy="0"/>
                <wp:effectExtent l="66675" t="20955" r="66675" b="17145"/>
                <wp:wrapNone/>
                <wp:docPr id="360" name="Line 30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1371600" cy="0"/>
                        </a:xfrm>
                        <a:prstGeom prst="line">
                          <a:avLst/>
                        </a:prstGeom>
                        <a:noFill/>
                        <a:ln w="952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67122D" id="Line 3037" o:spid="_x0000_s1026" style="position:absolute;left:0;text-align:left;rotation:90;z-index:25368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71.4pt" to="468pt,7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">
                <v:stroke startarrow="open" startarrowwidth="narrow" startarrowlength="short" endarrow="open" endarrowwidth="narrow" endarrowlength="short"/>
              </v:line>
            </w:pict>
          </mc:Fallback>
        </mc:AlternateContent>
      </w:r>
      <w:r w:rsidRPr="001D6D10">
        <w:rPr>
          <w:noProof/>
          <w:sz w:val="20"/>
        </w:rPr>
        <mc:AlternateContent>
          <mc:Choice Requires="wps">
            <w:drawing>
              <wp:anchor distT="0" distB="0" distL="114300" distR="114300" simplePos="0" relativeHeight="253666304" behindDoc="0" locked="0" layoutInCell="1" allowOverlap="1" wp14:anchorId="04D45222" wp14:editId="5CCAEE33">
                <wp:simplePos x="0" y="0"/>
                <wp:positionH relativeFrom="column">
                  <wp:posOffset>114300</wp:posOffset>
                </wp:positionH>
                <wp:positionV relativeFrom="paragraph">
                  <wp:posOffset>220980</wp:posOffset>
                </wp:positionV>
                <wp:extent cx="800100" cy="342900"/>
                <wp:effectExtent l="9525" t="11430" r="9525" b="7620"/>
                <wp:wrapNone/>
                <wp:docPr id="358" name="Text Box 30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solidFill>
                          <a:srgbClr val="FFFFFF"/>
                        </a:solidFill>
                        <a:ln w="9525">
                          <a:solidFill>
                            <a:srgbClr val="000000"/>
                          </a:solidFill>
                          <a:miter lim="800000"/>
                          <a:headEnd/>
                          <a:tailEnd/>
                        </a:ln>
                      </wps:spPr>
                      <wps:txbx>
                        <w:txbxContent>
                          <w:p w14:paraId="40AA1F2C" w14:textId="77777777" w:rsidR="006A5267" w:rsidRDefault="006A5267" w:rsidP="008B4B2B">
                            <w:pPr>
                              <w:jc w:val="distribute"/>
                            </w:pPr>
                            <w:r>
                              <w:rPr>
                                <w:rFonts w:hint="eastAsia"/>
                              </w:rPr>
                              <w:t>消防団</w:t>
                            </w:r>
                          </w:p>
                        </w:txbxContent>
                      </wps:txbx>
                      <wps:bodyPr rot="0" vert="horz" wrap="square" lIns="30240" tIns="31320" rIns="30240" bIns="313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45222" id="Text Box 3018" o:spid="_x0000_s1845" type="#_x0000_t202" style="position:absolute;left:0;text-align:left;margin-left:9pt;margin-top:17.4pt;width:63pt;height:27pt;z-index:25366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">
                <v:textbox inset=".84mm,.87mm,.84mm,.87mm">
                  <w:txbxContent>
                    <w:p w14:paraId="40AA1F2C" w14:textId="77777777" w:rsidR="006A5267" w:rsidRDefault="006A5267" w:rsidP="008B4B2B">
                      <w:pPr>
                        <w:jc w:val="distribute"/>
                      </w:pPr>
                      <w:r>
                        <w:rPr>
                          <w:rFonts w:hint="eastAsia"/>
                        </w:rPr>
                        <w:t>消防団</w:t>
                      </w:r>
                    </w:p>
                  </w:txbxContent>
                </v:textbox>
              </v:shape>
            </w:pict>
          </mc:Fallback>
        </mc:AlternateContent>
      </w:r>
    </w:p>
    <w:p w14:paraId="31B09DB2" w14:textId="77777777" w:rsidR="008B4B2B" w:rsidRPr="001D6D10" w:rsidRDefault="008B4B2B" w:rsidP="008B4B2B">
      <w:pPr>
        <w:wordWrap w:val="0"/>
        <w:overflowPunct w:val="0"/>
        <w:spacing w:line="362" w:lineRule="exact"/>
        <w:ind w:right="99"/>
      </w:pPr>
      <w:r w:rsidRPr="001D6D10">
        <w:rPr>
          <w:noProof/>
          <w:sz w:val="20"/>
        </w:rPr>
        <mc:AlternateContent>
          <mc:Choice Requires="wps">
            <w:drawing>
              <wp:anchor distT="0" distB="0" distL="114300" distR="114300" simplePos="0" relativeHeight="253694976" behindDoc="0" locked="0" layoutInCell="1" allowOverlap="1" wp14:anchorId="50709BC1" wp14:editId="7020F08B">
                <wp:simplePos x="0" y="0"/>
                <wp:positionH relativeFrom="column">
                  <wp:posOffset>914400</wp:posOffset>
                </wp:positionH>
                <wp:positionV relativeFrom="paragraph">
                  <wp:posOffset>450215</wp:posOffset>
                </wp:positionV>
                <wp:extent cx="685800" cy="0"/>
                <wp:effectExtent l="66675" t="12065" r="66675" b="16510"/>
                <wp:wrapNone/>
                <wp:docPr id="149" name="Line 30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685800" cy="0"/>
                        </a:xfrm>
                        <a:prstGeom prst="line">
                          <a:avLst/>
                        </a:prstGeom>
                        <a:noFill/>
                        <a:ln w="9525">
                          <a:solidFill>
                            <a:srgbClr val="000000"/>
                          </a:solidFill>
                          <a:prstDash val="sysDot"/>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272668" id="Line 3044" o:spid="_x0000_s1026" style="position:absolute;left:0;text-align:left;rotation:90;z-index:25369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35.45pt" to="126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">
                <v:stroke dashstyle="1 1" endarrow="open" endarrowwidth="narrow" endarrowlength="short"/>
              </v:line>
            </w:pict>
          </mc:Fallback>
        </mc:AlternateContent>
      </w:r>
      <w:r w:rsidRPr="001D6D10">
        <w:rPr>
          <w:noProof/>
          <w:sz w:val="20"/>
        </w:rPr>
        <mc:AlternateContent>
          <mc:Choice Requires="wps">
            <w:drawing>
              <wp:anchor distT="0" distB="0" distL="114300" distR="114300" simplePos="0" relativeHeight="253696000" behindDoc="0" locked="0" layoutInCell="1" allowOverlap="1" wp14:anchorId="1B38748A" wp14:editId="3AB8F26B">
                <wp:simplePos x="0" y="0"/>
                <wp:positionH relativeFrom="column">
                  <wp:posOffset>914400</wp:posOffset>
                </wp:positionH>
                <wp:positionV relativeFrom="paragraph">
                  <wp:posOffset>105410</wp:posOffset>
                </wp:positionV>
                <wp:extent cx="1714500" cy="0"/>
                <wp:effectExtent l="19050" t="67310" r="19050" b="66040"/>
                <wp:wrapNone/>
                <wp:docPr id="138" name="Line 30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prstDash val="sysDot"/>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3F90A7" id="Line 3045" o:spid="_x0000_s1026" style="position:absolute;left:0;text-align:left;z-index:25369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8.3pt" to="207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">
                <v:stroke dashstyle="1 1" startarrow="open" startarrowwidth="narrow" startarrowlength="short" endarrow="open" endarrowwidth="narrow" endarrowlength="short"/>
              </v:line>
            </w:pict>
          </mc:Fallback>
        </mc:AlternateContent>
      </w:r>
    </w:p>
    <w:p w14:paraId="5F9E707B" w14:textId="77777777" w:rsidR="008B4B2B" w:rsidRPr="001D6D10" w:rsidRDefault="008B4B2B" w:rsidP="008B4B2B">
      <w:pPr>
        <w:wordWrap w:val="0"/>
        <w:overflowPunct w:val="0"/>
        <w:spacing w:line="362" w:lineRule="exact"/>
        <w:ind w:right="99"/>
      </w:pPr>
      <w:r w:rsidRPr="001D6D10">
        <w:rPr>
          <w:noProof/>
          <w:sz w:val="20"/>
        </w:rPr>
        <mc:AlternateContent>
          <mc:Choice Requires="wps">
            <w:drawing>
              <wp:anchor distT="0" distB="0" distL="114300" distR="114300" simplePos="0" relativeHeight="253685760" behindDoc="0" locked="0" layoutInCell="1" allowOverlap="1" wp14:anchorId="0841CE11" wp14:editId="6438B854">
                <wp:simplePos x="0" y="0"/>
                <wp:positionH relativeFrom="column">
                  <wp:posOffset>2628900</wp:posOffset>
                </wp:positionH>
                <wp:positionV relativeFrom="paragraph">
                  <wp:posOffset>104140</wp:posOffset>
                </wp:positionV>
                <wp:extent cx="914400" cy="0"/>
                <wp:effectExtent l="9525" t="8890" r="9525" b="10160"/>
                <wp:wrapNone/>
                <wp:docPr id="137" name="Line 30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5C86EB" id="Line 3035" o:spid="_x0000_s1026" style="position:absolute;left:0;text-align:left;z-index:25368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8.2pt" to="279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"/>
            </w:pict>
          </mc:Fallback>
        </mc:AlternateContent>
      </w:r>
    </w:p>
    <w:p w14:paraId="5C4E0F13" w14:textId="77777777" w:rsidR="008B4B2B" w:rsidRPr="001D6D10" w:rsidRDefault="008B4B2B" w:rsidP="008B4B2B">
      <w:pPr>
        <w:tabs>
          <w:tab w:val="left" w:pos="2160"/>
        </w:tabs>
        <w:wordWrap w:val="0"/>
        <w:overflowPunct w:val="0"/>
        <w:spacing w:line="362" w:lineRule="exact"/>
        <w:ind w:right="99"/>
      </w:pPr>
      <w:r w:rsidRPr="001D6D10">
        <w:rPr>
          <w:noProof/>
          <w:sz w:val="20"/>
        </w:rPr>
        <mc:AlternateContent>
          <mc:Choice Requires="wps">
            <w:drawing>
              <wp:anchor distT="0" distB="0" distL="114300" distR="114300" simplePos="0" relativeHeight="253698048" behindDoc="0" locked="0" layoutInCell="1" allowOverlap="1" wp14:anchorId="743DCB2F" wp14:editId="6F0456F7">
                <wp:simplePos x="0" y="0"/>
                <wp:positionH relativeFrom="column">
                  <wp:posOffset>-509905</wp:posOffset>
                </wp:positionH>
                <wp:positionV relativeFrom="paragraph">
                  <wp:posOffset>841375</wp:posOffset>
                </wp:positionV>
                <wp:extent cx="1477010" cy="0"/>
                <wp:effectExtent l="66675" t="7620" r="66675" b="20320"/>
                <wp:wrapNone/>
                <wp:docPr id="136" name="Line 30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1477010" cy="0"/>
                        </a:xfrm>
                        <a:prstGeom prst="line">
                          <a:avLst/>
                        </a:prstGeom>
                        <a:noFill/>
                        <a:ln w="9525">
                          <a:solidFill>
                            <a:srgbClr val="000000"/>
                          </a:solidFill>
                          <a:prstDash val="sysDot"/>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9A8DF8" id="Line 3047" o:spid="_x0000_s1026" style="position:absolute;left:0;text-align:left;rotation:90;z-index:25369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15pt,66.25pt" to="76.15pt,6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">
                <v:stroke dashstyle="1 1" endarrow="open" endarrowwidth="narrow" endarrowlength="short"/>
              </v:line>
            </w:pict>
          </mc:Fallback>
        </mc:AlternateContent>
      </w:r>
      <w:r w:rsidRPr="001D6D10">
        <w:rPr>
          <w:noProof/>
          <w:sz w:val="20"/>
        </w:rPr>
        <mc:AlternateContent>
          <mc:Choice Requires="wps">
            <w:drawing>
              <wp:anchor distT="0" distB="0" distL="114300" distR="114300" simplePos="0" relativeHeight="253673472" behindDoc="0" locked="0" layoutInCell="1" allowOverlap="1" wp14:anchorId="4250E3F5" wp14:editId="14892384">
                <wp:simplePos x="0" y="0"/>
                <wp:positionH relativeFrom="column">
                  <wp:posOffset>3771900</wp:posOffset>
                </wp:positionH>
                <wp:positionV relativeFrom="paragraph">
                  <wp:posOffset>217170</wp:posOffset>
                </wp:positionV>
                <wp:extent cx="914400" cy="342900"/>
                <wp:effectExtent l="9525" t="7620" r="9525" b="11430"/>
                <wp:wrapNone/>
                <wp:docPr id="135" name="Text Box 3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14:paraId="55635E35" w14:textId="77777777" w:rsidR="006A5267" w:rsidRDefault="006A5267" w:rsidP="008B4B2B">
                            <w:pPr>
                              <w:jc w:val="distribute"/>
                            </w:pPr>
                            <w:r>
                              <w:rPr>
                                <w:rFonts w:hint="eastAsia"/>
                              </w:rPr>
                              <w:t>隣接市町村</w:t>
                            </w:r>
                          </w:p>
                        </w:txbxContent>
                      </wps:txbx>
                      <wps:bodyPr rot="0" vert="horz" wrap="square" lIns="30240" tIns="31320" rIns="30240" bIns="313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50E3F5" id="Text Box 3024" o:spid="_x0000_s1846" type="#_x0000_t202" style="position:absolute;left:0;text-align:left;margin-left:297pt;margin-top:17.1pt;width:1in;height:27pt;z-index:25367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">
                <v:textbox inset=".84mm,.87mm,.84mm,.87mm">
                  <w:txbxContent>
                    <w:p w14:paraId="55635E35" w14:textId="77777777" w:rsidR="006A5267" w:rsidRDefault="006A5267" w:rsidP="008B4B2B">
                      <w:pPr>
                        <w:jc w:val="distribute"/>
                      </w:pPr>
                      <w:r>
                        <w:rPr>
                          <w:rFonts w:hint="eastAsia"/>
                        </w:rPr>
                        <w:t>隣接市町村</w:t>
                      </w:r>
                    </w:p>
                  </w:txbxContent>
                </v:textbox>
              </v:shape>
            </w:pict>
          </mc:Fallback>
        </mc:AlternateContent>
      </w:r>
      <w:r w:rsidRPr="001D6D10">
        <w:rPr>
          <w:noProof/>
          <w:sz w:val="20"/>
        </w:rPr>
        <mc:AlternateContent>
          <mc:Choice Requires="wps">
            <w:drawing>
              <wp:anchor distT="0" distB="0" distL="114300" distR="114300" simplePos="0" relativeHeight="253700096" behindDoc="0" locked="0" layoutInCell="1" allowOverlap="1" wp14:anchorId="7AAE08DF" wp14:editId="6C243413">
                <wp:simplePos x="0" y="0"/>
                <wp:positionH relativeFrom="column">
                  <wp:posOffset>2743200</wp:posOffset>
                </wp:positionH>
                <wp:positionV relativeFrom="paragraph">
                  <wp:posOffset>561975</wp:posOffset>
                </wp:positionV>
                <wp:extent cx="685800" cy="0"/>
                <wp:effectExtent l="66675" t="19050" r="66675" b="19050"/>
                <wp:wrapNone/>
                <wp:docPr id="134" name="Line 30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685800" cy="0"/>
                        </a:xfrm>
                        <a:prstGeom prst="line">
                          <a:avLst/>
                        </a:prstGeom>
                        <a:noFill/>
                        <a:ln w="952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A85080" id="Line 3049" o:spid="_x0000_s1026" style="position:absolute;left:0;text-align:left;rotation:90;z-index:25370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44.25pt" to="270pt,4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">
                <v:stroke startarrow="open" startarrowwidth="narrow" startarrowlength="short" endarrow="open" endarrowwidth="narrow" endarrowlength="short"/>
              </v:line>
            </w:pict>
          </mc:Fallback>
        </mc:AlternateContent>
      </w:r>
      <w:r w:rsidRPr="001D6D10">
        <w:rPr>
          <w:noProof/>
          <w:sz w:val="20"/>
        </w:rPr>
        <mc:AlternateContent>
          <mc:Choice Requires="wps">
            <w:drawing>
              <wp:anchor distT="0" distB="0" distL="114300" distR="114300" simplePos="0" relativeHeight="253697024" behindDoc="0" locked="0" layoutInCell="1" allowOverlap="1" wp14:anchorId="26CA666F" wp14:editId="43EEB4CA">
                <wp:simplePos x="0" y="0"/>
                <wp:positionH relativeFrom="column">
                  <wp:posOffset>226695</wp:posOffset>
                </wp:positionH>
                <wp:positionV relativeFrom="paragraph">
                  <wp:posOffset>102870</wp:posOffset>
                </wp:positionV>
                <wp:extent cx="1028700" cy="0"/>
                <wp:effectExtent l="7620" t="7620" r="11430" b="11430"/>
                <wp:wrapNone/>
                <wp:docPr id="133" name="Line 30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87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803DD7" id="Line 3046" o:spid="_x0000_s1026" style="position:absolute;left:0;text-align:left;flip:x;z-index:25369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5pt,8.1pt" to="98.8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">
                <v:stroke dashstyle="1 1"/>
              </v:line>
            </w:pict>
          </mc:Fallback>
        </mc:AlternateContent>
      </w:r>
      <w:r w:rsidRPr="001D6D10">
        <w:rPr>
          <w:rFonts w:hint="eastAsia"/>
        </w:rPr>
        <w:t>②</w:t>
      </w:r>
      <w:r w:rsidRPr="001D6D10">
        <w:rPr>
          <w:rFonts w:hint="eastAsia"/>
        </w:rPr>
        <w:tab/>
      </w:r>
      <w:r w:rsidRPr="001D6D10">
        <w:rPr>
          <w:rFonts w:hint="eastAsia"/>
        </w:rPr>
        <w:t>①</w:t>
      </w:r>
    </w:p>
    <w:p w14:paraId="39A5376D" w14:textId="77777777" w:rsidR="008B4B2B" w:rsidRPr="001D6D10" w:rsidRDefault="008B4B2B" w:rsidP="008B4B2B">
      <w:pPr>
        <w:wordWrap w:val="0"/>
        <w:overflowPunct w:val="0"/>
        <w:spacing w:line="362" w:lineRule="exact"/>
        <w:ind w:right="99"/>
      </w:pPr>
      <w:r w:rsidRPr="001D6D10">
        <w:rPr>
          <w:noProof/>
          <w:sz w:val="20"/>
        </w:rPr>
        <mc:AlternateContent>
          <mc:Choice Requires="wps">
            <w:drawing>
              <wp:anchor distT="0" distB="0" distL="114300" distR="114300" simplePos="0" relativeHeight="253667328" behindDoc="0" locked="0" layoutInCell="1" allowOverlap="1" wp14:anchorId="4F4FC29D" wp14:editId="379A74D6">
                <wp:simplePos x="0" y="0"/>
                <wp:positionH relativeFrom="column">
                  <wp:posOffset>342900</wp:posOffset>
                </wp:positionH>
                <wp:positionV relativeFrom="paragraph">
                  <wp:posOffset>101600</wp:posOffset>
                </wp:positionV>
                <wp:extent cx="1714500" cy="342900"/>
                <wp:effectExtent l="9525" t="6350" r="9525" b="12700"/>
                <wp:wrapNone/>
                <wp:docPr id="132" name="Text Box 30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FFFF"/>
                        </a:solidFill>
                        <a:ln w="9525">
                          <a:solidFill>
                            <a:srgbClr val="000000"/>
                          </a:solidFill>
                          <a:miter lim="800000"/>
                          <a:headEnd/>
                          <a:tailEnd/>
                        </a:ln>
                      </wps:spPr>
                      <wps:txbx>
                        <w:txbxContent>
                          <w:p w14:paraId="14BA2E66" w14:textId="77777777" w:rsidR="006A5267" w:rsidRDefault="006A5267" w:rsidP="008B4B2B">
                            <w:pPr>
                              <w:jc w:val="distribute"/>
                            </w:pPr>
                            <w:r>
                              <w:rPr>
                                <w:rFonts w:hint="eastAsia"/>
                              </w:rPr>
                              <w:t>大阪府農と緑の総合事務所</w:t>
                            </w:r>
                          </w:p>
                        </w:txbxContent>
                      </wps:txbx>
                      <wps:bodyPr rot="0" vert="horz" wrap="square" lIns="30240" tIns="31320" rIns="30240" bIns="313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4FC29D" id="Text Box 3019" o:spid="_x0000_s1847" type="#_x0000_t202" style="position:absolute;left:0;text-align:left;margin-left:27pt;margin-top:8pt;width:135pt;height:27pt;z-index:25366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">
                <v:textbox inset=".84mm,.87mm,.84mm,.87mm">
                  <w:txbxContent>
                    <w:p w14:paraId="14BA2E66" w14:textId="77777777" w:rsidR="006A5267" w:rsidRDefault="006A5267" w:rsidP="008B4B2B">
                      <w:pPr>
                        <w:jc w:val="distribute"/>
                      </w:pPr>
                      <w:r>
                        <w:rPr>
                          <w:rFonts w:hint="eastAsia"/>
                        </w:rPr>
                        <w:t>大阪府農と緑の総合事務所</w:t>
                      </w:r>
                    </w:p>
                  </w:txbxContent>
                </v:textbox>
              </v:shape>
            </w:pict>
          </mc:Fallback>
        </mc:AlternateContent>
      </w:r>
    </w:p>
    <w:p w14:paraId="124C1D2D" w14:textId="77777777" w:rsidR="008B4B2B" w:rsidRPr="001D6D10" w:rsidRDefault="008B4B2B" w:rsidP="008B4B2B">
      <w:pPr>
        <w:wordWrap w:val="0"/>
        <w:overflowPunct w:val="0"/>
        <w:spacing w:line="362" w:lineRule="exact"/>
        <w:ind w:right="99"/>
      </w:pPr>
      <w:r w:rsidRPr="001D6D10">
        <w:rPr>
          <w:noProof/>
          <w:sz w:val="20"/>
        </w:rPr>
        <mc:AlternateContent>
          <mc:Choice Requires="wps">
            <w:drawing>
              <wp:anchor distT="0" distB="0" distL="114300" distR="114300" simplePos="0" relativeHeight="253701120" behindDoc="0" locked="0" layoutInCell="1" allowOverlap="1" wp14:anchorId="462216A8" wp14:editId="3B810C36">
                <wp:simplePos x="0" y="0"/>
                <wp:positionH relativeFrom="column">
                  <wp:posOffset>3714750</wp:posOffset>
                </wp:positionH>
                <wp:positionV relativeFrom="paragraph">
                  <wp:posOffset>271780</wp:posOffset>
                </wp:positionV>
                <wp:extent cx="342900" cy="0"/>
                <wp:effectExtent l="66675" t="14605" r="66675" b="13970"/>
                <wp:wrapNone/>
                <wp:docPr id="131" name="Line 30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27000000">
                          <a:off x="0" y="0"/>
                          <a:ext cx="342900" cy="0"/>
                        </a:xfrm>
                        <a:prstGeom prst="line">
                          <a:avLst/>
                        </a:prstGeom>
                        <a:noFill/>
                        <a:ln w="9525">
                          <a:solidFill>
                            <a:srgbClr val="000000"/>
                          </a:solidFill>
                          <a:prstDash val="sysDot"/>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B34C4B" id="Line 3050" o:spid="_x0000_s1026" style="position:absolute;left:0;text-align:left;rotation:-90;z-index:25370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2.5pt,21.4pt" to="319.5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">
                <v:stroke dashstyle="1 1" endarrow="open" endarrowwidth="narrow" endarrowlength="short"/>
              </v:line>
            </w:pict>
          </mc:Fallback>
        </mc:AlternateContent>
      </w:r>
      <w:r w:rsidRPr="001D6D10">
        <w:rPr>
          <w:noProof/>
          <w:sz w:val="20"/>
        </w:rPr>
        <mc:AlternateContent>
          <mc:Choice Requires="wps">
            <w:drawing>
              <wp:anchor distT="0" distB="0" distL="114300" distR="114300" simplePos="0" relativeHeight="253692928" behindDoc="0" locked="0" layoutInCell="1" allowOverlap="1" wp14:anchorId="406B21A0" wp14:editId="60BE3E9E">
                <wp:simplePos x="0" y="0"/>
                <wp:positionH relativeFrom="column">
                  <wp:posOffset>1141095</wp:posOffset>
                </wp:positionH>
                <wp:positionV relativeFrom="paragraph">
                  <wp:posOffset>328930</wp:posOffset>
                </wp:positionV>
                <wp:extent cx="228600" cy="0"/>
                <wp:effectExtent l="64770" t="14605" r="59055" b="23495"/>
                <wp:wrapNone/>
                <wp:docPr id="130" name="Line 30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28600" cy="0"/>
                        </a:xfrm>
                        <a:prstGeom prst="line">
                          <a:avLst/>
                        </a:prstGeom>
                        <a:noFill/>
                        <a:ln w="9525">
                          <a:solidFill>
                            <a:srgbClr val="000000"/>
                          </a:solidFill>
                          <a:prstDash val="sysDot"/>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8D7FA6" id="Line 3042" o:spid="_x0000_s1026" style="position:absolute;left:0;text-align:left;rotation:-90;z-index:25369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85pt,25.9pt" to="107.85pt,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">
                <v:stroke dashstyle="1 1" startarrow="open" startarrowwidth="narrow" startarrowlength="short" endarrow="open" endarrowwidth="narrow" endarrowlength="short"/>
              </v:line>
            </w:pict>
          </mc:Fallback>
        </mc:AlternateContent>
      </w:r>
    </w:p>
    <w:p w14:paraId="0D081341" w14:textId="77777777" w:rsidR="008B4B2B" w:rsidRPr="001D6D10" w:rsidRDefault="008B4B2B" w:rsidP="008B4B2B">
      <w:pPr>
        <w:wordWrap w:val="0"/>
        <w:overflowPunct w:val="0"/>
        <w:spacing w:line="362" w:lineRule="exact"/>
        <w:ind w:right="99"/>
      </w:pPr>
      <w:r w:rsidRPr="001D6D10">
        <w:rPr>
          <w:noProof/>
          <w:sz w:val="20"/>
        </w:rPr>
        <mc:AlternateContent>
          <mc:Choice Requires="wps">
            <w:drawing>
              <wp:anchor distT="0" distB="0" distL="114300" distR="114300" simplePos="0" relativeHeight="253668352" behindDoc="0" locked="0" layoutInCell="1" allowOverlap="1" wp14:anchorId="39B78165" wp14:editId="7D752CC7">
                <wp:simplePos x="0" y="0"/>
                <wp:positionH relativeFrom="column">
                  <wp:posOffset>256540</wp:posOffset>
                </wp:positionH>
                <wp:positionV relativeFrom="paragraph">
                  <wp:posOffset>210820</wp:posOffset>
                </wp:positionV>
                <wp:extent cx="1943100" cy="342900"/>
                <wp:effectExtent l="0" t="0" r="19050" b="19050"/>
                <wp:wrapNone/>
                <wp:docPr id="95" name="Text Box 30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42900"/>
                        </a:xfrm>
                        <a:prstGeom prst="rect">
                          <a:avLst/>
                        </a:prstGeom>
                        <a:solidFill>
                          <a:srgbClr val="FFFFFF"/>
                        </a:solidFill>
                        <a:ln w="9525">
                          <a:solidFill>
                            <a:srgbClr val="000000"/>
                          </a:solidFill>
                          <a:miter lim="800000"/>
                          <a:headEnd/>
                          <a:tailEnd/>
                        </a:ln>
                      </wps:spPr>
                      <wps:txbx>
                        <w:txbxContent>
                          <w:p w14:paraId="27790159" w14:textId="77777777" w:rsidR="006A5267" w:rsidRPr="00DD6C3E" w:rsidRDefault="006A5267" w:rsidP="008B4B2B">
                            <w:pPr>
                              <w:jc w:val="distribute"/>
                            </w:pPr>
                            <w:r w:rsidRPr="00223343">
                              <w:rPr>
                                <w:rFonts w:hint="eastAsia"/>
                              </w:rPr>
                              <w:t>大阪府みどり推進室</w:t>
                            </w:r>
                          </w:p>
                        </w:txbxContent>
                      </wps:txbx>
                      <wps:bodyPr rot="0" vert="horz" wrap="square" lIns="30240" tIns="31320" rIns="30240" bIns="313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B78165" id="Text Box 3020" o:spid="_x0000_s1848" type="#_x0000_t202" style="position:absolute;left:0;text-align:left;margin-left:20.2pt;margin-top:16.6pt;width:153pt;height:27pt;z-index:25366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">
                <v:textbox inset=".84mm,.87mm,.84mm,.87mm">
                  <w:txbxContent>
                    <w:p w14:paraId="27790159" w14:textId="77777777" w:rsidR="006A5267" w:rsidRPr="00DD6C3E" w:rsidRDefault="006A5267" w:rsidP="008B4B2B">
                      <w:pPr>
                        <w:jc w:val="distribute"/>
                      </w:pPr>
                      <w:r w:rsidRPr="00223343">
                        <w:rPr>
                          <w:rFonts w:hint="eastAsia"/>
                        </w:rPr>
                        <w:t>大阪府みどり推進室</w:t>
                      </w:r>
                    </w:p>
                  </w:txbxContent>
                </v:textbox>
              </v:shape>
            </w:pict>
          </mc:Fallback>
        </mc:AlternateContent>
      </w:r>
      <w:r w:rsidRPr="001D6D10">
        <w:rPr>
          <w:noProof/>
          <w:sz w:val="20"/>
        </w:rPr>
        <mc:AlternateContent>
          <mc:Choice Requires="wps">
            <w:drawing>
              <wp:anchor distT="0" distB="0" distL="114300" distR="114300" simplePos="0" relativeHeight="253674496" behindDoc="0" locked="0" layoutInCell="1" allowOverlap="1" wp14:anchorId="240DFEB6" wp14:editId="1343D864">
                <wp:simplePos x="0" y="0"/>
                <wp:positionH relativeFrom="column">
                  <wp:posOffset>2514600</wp:posOffset>
                </wp:positionH>
                <wp:positionV relativeFrom="paragraph">
                  <wp:posOffset>213360</wp:posOffset>
                </wp:positionV>
                <wp:extent cx="1485900" cy="342900"/>
                <wp:effectExtent l="9525" t="13335" r="9525" b="5715"/>
                <wp:wrapNone/>
                <wp:docPr id="129" name="Text Box 3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14:paraId="66C6A190" w14:textId="77777777" w:rsidR="006A5267" w:rsidRDefault="006A5267" w:rsidP="008B4B2B">
                            <w:pPr>
                              <w:jc w:val="distribute"/>
                            </w:pPr>
                            <w:r>
                              <w:rPr>
                                <w:rFonts w:hint="eastAsia"/>
                              </w:rPr>
                              <w:t>大阪府危機管理室</w:t>
                            </w:r>
                          </w:p>
                        </w:txbxContent>
                      </wps:txbx>
                      <wps:bodyPr rot="0" vert="horz" wrap="square" lIns="30240" tIns="31320" rIns="30240" bIns="313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0DFEB6" id="Text Box 3025" o:spid="_x0000_s1849" type="#_x0000_t202" style="position:absolute;left:0;text-align:left;margin-left:198pt;margin-top:16.8pt;width:117pt;height:27pt;z-index:25367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">
                <v:textbox inset=".84mm,.87mm,.84mm,.87mm">
                  <w:txbxContent>
                    <w:p w14:paraId="66C6A190" w14:textId="77777777" w:rsidR="006A5267" w:rsidRDefault="006A5267" w:rsidP="008B4B2B">
                      <w:pPr>
                        <w:jc w:val="distribute"/>
                      </w:pPr>
                      <w:r>
                        <w:rPr>
                          <w:rFonts w:hint="eastAsia"/>
                        </w:rPr>
                        <w:t>大阪府危機管理室</w:t>
                      </w:r>
                    </w:p>
                  </w:txbxContent>
                </v:textbox>
              </v:shape>
            </w:pict>
          </mc:Fallback>
        </mc:AlternateContent>
      </w:r>
      <w:r w:rsidRPr="001D6D10">
        <w:rPr>
          <w:noProof/>
          <w:sz w:val="20"/>
        </w:rPr>
        <mc:AlternateContent>
          <mc:Choice Requires="wps">
            <w:drawing>
              <wp:anchor distT="0" distB="0" distL="114300" distR="114300" simplePos="0" relativeHeight="253677568" behindDoc="0" locked="0" layoutInCell="1" allowOverlap="1" wp14:anchorId="11A7E7C7" wp14:editId="2CD11ED0">
                <wp:simplePos x="0" y="0"/>
                <wp:positionH relativeFrom="column">
                  <wp:posOffset>4343400</wp:posOffset>
                </wp:positionH>
                <wp:positionV relativeFrom="paragraph">
                  <wp:posOffset>213360</wp:posOffset>
                </wp:positionV>
                <wp:extent cx="1371600" cy="342900"/>
                <wp:effectExtent l="9525" t="13335" r="9525" b="5715"/>
                <wp:wrapNone/>
                <wp:docPr id="128" name="Text Box 3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solidFill>
                          <a:srgbClr val="FFFFFF"/>
                        </a:solidFill>
                        <a:ln w="9525">
                          <a:solidFill>
                            <a:srgbClr val="000000"/>
                          </a:solidFill>
                          <a:miter lim="800000"/>
                          <a:headEnd/>
                          <a:tailEnd/>
                        </a:ln>
                      </wps:spPr>
                      <wps:txbx>
                        <w:txbxContent>
                          <w:p w14:paraId="0C887D00" w14:textId="77777777" w:rsidR="006A5267" w:rsidRDefault="006A5267" w:rsidP="008B4B2B">
                            <w:pPr>
                              <w:jc w:val="distribute"/>
                            </w:pPr>
                            <w:r>
                              <w:rPr>
                                <w:rFonts w:hint="eastAsia"/>
                              </w:rPr>
                              <w:t>大阪府警察本部</w:t>
                            </w:r>
                          </w:p>
                        </w:txbxContent>
                      </wps:txbx>
                      <wps:bodyPr rot="0" vert="horz" wrap="square" lIns="30240" tIns="31320" rIns="30240" bIns="313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A7E7C7" id="Text Box 3028" o:spid="_x0000_s1850" type="#_x0000_t202" style="position:absolute;left:0;text-align:left;margin-left:342pt;margin-top:16.8pt;width:108pt;height:27pt;z-index:25367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">
                <v:textbox inset=".84mm,.87mm,.84mm,.87mm">
                  <w:txbxContent>
                    <w:p w14:paraId="0C887D00" w14:textId="77777777" w:rsidR="006A5267" w:rsidRDefault="006A5267" w:rsidP="008B4B2B">
                      <w:pPr>
                        <w:jc w:val="distribute"/>
                      </w:pPr>
                      <w:r>
                        <w:rPr>
                          <w:rFonts w:hint="eastAsia"/>
                        </w:rPr>
                        <w:t>大阪府警察本部</w:t>
                      </w:r>
                    </w:p>
                  </w:txbxContent>
                </v:textbox>
              </v:shape>
            </w:pict>
          </mc:Fallback>
        </mc:AlternateContent>
      </w:r>
    </w:p>
    <w:p w14:paraId="09D7582B" w14:textId="77777777" w:rsidR="008B4B2B" w:rsidRPr="001D6D10" w:rsidRDefault="008B4B2B" w:rsidP="008B4B2B">
      <w:pPr>
        <w:wordWrap w:val="0"/>
        <w:overflowPunct w:val="0"/>
        <w:spacing w:line="362" w:lineRule="exact"/>
        <w:ind w:right="99"/>
      </w:pPr>
      <w:r w:rsidRPr="001D6D10">
        <w:rPr>
          <w:noProof/>
          <w:sz w:val="20"/>
        </w:rPr>
        <mc:AlternateContent>
          <mc:Choice Requires="wps">
            <w:drawing>
              <wp:anchor distT="0" distB="0" distL="114300" distR="114300" simplePos="0" relativeHeight="253699072" behindDoc="0" locked="0" layoutInCell="1" allowOverlap="1" wp14:anchorId="72FC7B48" wp14:editId="6D97EB06">
                <wp:simplePos x="0" y="0"/>
                <wp:positionH relativeFrom="column">
                  <wp:posOffset>2256789</wp:posOffset>
                </wp:positionH>
                <wp:positionV relativeFrom="paragraph">
                  <wp:posOffset>161924</wp:posOffset>
                </wp:positionV>
                <wp:extent cx="257175" cy="1"/>
                <wp:effectExtent l="38100" t="76200" r="28575" b="95250"/>
                <wp:wrapNone/>
                <wp:docPr id="93" name="Line 30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7175" cy="1"/>
                        </a:xfrm>
                        <a:prstGeom prst="line">
                          <a:avLst/>
                        </a:prstGeom>
                        <a:noFill/>
                        <a:ln w="952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DD5DFB" id="Line 3048" o:spid="_x0000_s1026" style="position:absolute;left:0;text-align:left;flip:y;z-index:25369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7pt,12.75pt" to="197.9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">
                <v:stroke startarrow="open" startarrowwidth="narrow" startarrowlength="short" endarrow="open" endarrowwidth="narrow" endarrowlength="short"/>
              </v:line>
            </w:pict>
          </mc:Fallback>
        </mc:AlternateContent>
      </w:r>
      <w:r w:rsidRPr="001D6D10">
        <w:rPr>
          <w:noProof/>
          <w:sz w:val="20"/>
        </w:rPr>
        <mc:AlternateContent>
          <mc:Choice Requires="wps">
            <w:drawing>
              <wp:anchor distT="0" distB="0" distL="114300" distR="114300" simplePos="0" relativeHeight="253688832" behindDoc="0" locked="0" layoutInCell="1" allowOverlap="1" wp14:anchorId="6CB5A7F6" wp14:editId="782040BC">
                <wp:simplePos x="0" y="0"/>
                <wp:positionH relativeFrom="column">
                  <wp:posOffset>4000500</wp:posOffset>
                </wp:positionH>
                <wp:positionV relativeFrom="paragraph">
                  <wp:posOffset>161925</wp:posOffset>
                </wp:positionV>
                <wp:extent cx="342900" cy="0"/>
                <wp:effectExtent l="19050" t="66675" r="19050" b="66675"/>
                <wp:wrapNone/>
                <wp:docPr id="94" name="Line 30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21600000">
                          <a:off x="0" y="0"/>
                          <a:ext cx="342900" cy="0"/>
                        </a:xfrm>
                        <a:prstGeom prst="line">
                          <a:avLst/>
                        </a:prstGeom>
                        <a:noFill/>
                        <a:ln w="952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D1E501" id="Line 3038" o:spid="_x0000_s1026" style="position:absolute;left:0;text-align:left;z-index:25368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12.75pt" to="342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">
                <v:stroke startarrow="open" startarrowwidth="narrow" startarrowlength="short" endarrow="open" endarrowwidth="narrow" endarrowlength="short"/>
              </v:line>
            </w:pict>
          </mc:Fallback>
        </mc:AlternateContent>
      </w:r>
    </w:p>
    <w:p w14:paraId="255E1BE6" w14:textId="77777777" w:rsidR="008B4B2B" w:rsidRPr="001D6D10" w:rsidRDefault="008B4B2B" w:rsidP="008B4B2B">
      <w:pPr>
        <w:wordWrap w:val="0"/>
        <w:overflowPunct w:val="0"/>
        <w:spacing w:line="362" w:lineRule="exact"/>
        <w:ind w:right="99"/>
      </w:pPr>
      <w:r w:rsidRPr="001D6D10">
        <w:rPr>
          <w:noProof/>
          <w:sz w:val="20"/>
        </w:rPr>
        <mc:AlternateContent>
          <mc:Choice Requires="wps">
            <w:drawing>
              <wp:anchor distT="0" distB="0" distL="114300" distR="114300" simplePos="0" relativeHeight="253691904" behindDoc="0" locked="0" layoutInCell="1" allowOverlap="1" wp14:anchorId="729A3F20" wp14:editId="08605A5F">
                <wp:simplePos x="0" y="0"/>
                <wp:positionH relativeFrom="column">
                  <wp:posOffset>1939290</wp:posOffset>
                </wp:positionH>
                <wp:positionV relativeFrom="paragraph">
                  <wp:posOffset>-146050</wp:posOffset>
                </wp:positionV>
                <wp:extent cx="336550" cy="797560"/>
                <wp:effectExtent l="41910" t="65405" r="36830" b="64770"/>
                <wp:wrapNone/>
                <wp:docPr id="92" name="Line 30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27000000">
                          <a:off x="0" y="0"/>
                          <a:ext cx="336550" cy="797560"/>
                        </a:xfrm>
                        <a:prstGeom prst="line">
                          <a:avLst/>
                        </a:prstGeom>
                        <a:noFill/>
                        <a:ln w="9525">
                          <a:solidFill>
                            <a:srgbClr val="000000"/>
                          </a:solidFill>
                          <a:prstDash val="sysDot"/>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2864F9" id="Line 3041" o:spid="_x0000_s1026" style="position:absolute;left:0;text-align:left;rotation:-90;z-index:25369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7pt,-11.5pt" to="179.2pt,5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">
                <v:stroke dashstyle="1 1" startarrow="open" startarrowwidth="narrow" startarrowlength="short" endarrow="open" endarrowwidth="narrow" endarrowlength="short"/>
              </v:line>
            </w:pict>
          </mc:Fallback>
        </mc:AlternateContent>
      </w:r>
      <w:r w:rsidRPr="001D6D10">
        <w:rPr>
          <w:noProof/>
          <w:sz w:val="20"/>
        </w:rPr>
        <mc:AlternateContent>
          <mc:Choice Requires="wps">
            <w:drawing>
              <wp:anchor distT="0" distB="0" distL="114300" distR="114300" simplePos="0" relativeHeight="253689856" behindDoc="0" locked="0" layoutInCell="1" allowOverlap="1" wp14:anchorId="70CB73B0" wp14:editId="73779B8A">
                <wp:simplePos x="0" y="0"/>
                <wp:positionH relativeFrom="column">
                  <wp:posOffset>4004945</wp:posOffset>
                </wp:positionH>
                <wp:positionV relativeFrom="paragraph">
                  <wp:posOffset>113030</wp:posOffset>
                </wp:positionV>
                <wp:extent cx="690880" cy="317500"/>
                <wp:effectExtent l="42545" t="65405" r="38100" b="64770"/>
                <wp:wrapNone/>
                <wp:docPr id="91" name="Line 30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21600000">
                          <a:off x="0" y="0"/>
                          <a:ext cx="690880" cy="317500"/>
                        </a:xfrm>
                        <a:prstGeom prst="line">
                          <a:avLst/>
                        </a:prstGeom>
                        <a:noFill/>
                        <a:ln w="9525">
                          <a:solidFill>
                            <a:srgbClr val="000000"/>
                          </a:solidFill>
                          <a:prstDash val="sysDot"/>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C4CFCD" id="Line 3039" o:spid="_x0000_s1026" style="position:absolute;left:0;text-align:left;z-index:25368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35pt,8.9pt" to="369.75pt,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">
                <v:stroke dashstyle="1 1" startarrow="open" startarrowwidth="narrow" startarrowlength="short" endarrow="open" endarrowwidth="narrow" endarrowlength="short"/>
              </v:line>
            </w:pict>
          </mc:Fallback>
        </mc:AlternateContent>
      </w:r>
      <w:r w:rsidRPr="001D6D10">
        <w:rPr>
          <w:noProof/>
          <w:sz w:val="20"/>
        </w:rPr>
        <mc:AlternateContent>
          <mc:Choice Requires="wps">
            <w:drawing>
              <wp:anchor distT="0" distB="0" distL="114300" distR="114300" simplePos="0" relativeHeight="253704192" behindDoc="0" locked="0" layoutInCell="1" allowOverlap="1" wp14:anchorId="61867EEC" wp14:editId="4E9703B4">
                <wp:simplePos x="0" y="0"/>
                <wp:positionH relativeFrom="column">
                  <wp:posOffset>3375025</wp:posOffset>
                </wp:positionH>
                <wp:positionV relativeFrom="paragraph">
                  <wp:posOffset>267335</wp:posOffset>
                </wp:positionV>
                <wp:extent cx="336550" cy="0"/>
                <wp:effectExtent l="66675" t="22860" r="66675" b="21590"/>
                <wp:wrapNone/>
                <wp:docPr id="90" name="Line 30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27000000">
                          <a:off x="0" y="0"/>
                          <a:ext cx="336550" cy="0"/>
                        </a:xfrm>
                        <a:prstGeom prst="line">
                          <a:avLst/>
                        </a:prstGeom>
                        <a:noFill/>
                        <a:ln w="9525">
                          <a:solidFill>
                            <a:srgbClr val="000000"/>
                          </a:solidFill>
                          <a:prstDash val="sysDot"/>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67E430" id="Line 3053" o:spid="_x0000_s1026" style="position:absolute;left:0;text-align:left;rotation:-90;z-index:25370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75pt,21.05pt" to="292.25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">
                <v:stroke dashstyle="1 1" startarrow="open" startarrowwidth="narrow" startarrowlength="short" endarrow="open" endarrowwidth="narrow" endarrowlength="short"/>
              </v:line>
            </w:pict>
          </mc:Fallback>
        </mc:AlternateContent>
      </w:r>
      <w:r w:rsidRPr="001D6D10">
        <w:rPr>
          <w:noProof/>
          <w:sz w:val="20"/>
        </w:rPr>
        <mc:AlternateContent>
          <mc:Choice Requires="wps">
            <w:drawing>
              <wp:anchor distT="0" distB="0" distL="114300" distR="114300" simplePos="0" relativeHeight="253690880" behindDoc="0" locked="0" layoutInCell="1" allowOverlap="1" wp14:anchorId="088027C0" wp14:editId="1275F2ED">
                <wp:simplePos x="0" y="0"/>
                <wp:positionH relativeFrom="column">
                  <wp:posOffset>2235835</wp:posOffset>
                </wp:positionH>
                <wp:positionV relativeFrom="paragraph">
                  <wp:posOffset>492125</wp:posOffset>
                </wp:positionV>
                <wp:extent cx="786130" cy="0"/>
                <wp:effectExtent l="66675" t="22860" r="66675" b="19685"/>
                <wp:wrapNone/>
                <wp:docPr id="89" name="Line 30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27000000">
                          <a:off x="0" y="0"/>
                          <a:ext cx="786130" cy="0"/>
                        </a:xfrm>
                        <a:prstGeom prst="line">
                          <a:avLst/>
                        </a:prstGeom>
                        <a:noFill/>
                        <a:ln w="9525">
                          <a:solidFill>
                            <a:srgbClr val="000000"/>
                          </a:solidFill>
                          <a:prstDash val="sysDot"/>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499AAB" id="Line 3040" o:spid="_x0000_s1026" style="position:absolute;left:0;text-align:left;rotation:-90;z-index:25369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05pt,38.75pt" to="237.95pt,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">
                <v:stroke dashstyle="1 1" startarrow="open" startarrowwidth="narrow" startarrowlength="short" endarrow="open" endarrowwidth="narrow" endarrowlength="short"/>
              </v:line>
            </w:pict>
          </mc:Fallback>
        </mc:AlternateContent>
      </w:r>
      <w:r w:rsidRPr="001D6D10">
        <w:rPr>
          <w:noProof/>
          <w:sz w:val="20"/>
        </w:rPr>
        <mc:AlternateContent>
          <mc:Choice Requires="wps">
            <w:drawing>
              <wp:anchor distT="0" distB="0" distL="114300" distR="114300" simplePos="0" relativeHeight="253693952" behindDoc="0" locked="0" layoutInCell="1" allowOverlap="1" wp14:anchorId="06A532CB" wp14:editId="51F51C1A">
                <wp:simplePos x="0" y="0"/>
                <wp:positionH relativeFrom="column">
                  <wp:posOffset>807085</wp:posOffset>
                </wp:positionH>
                <wp:positionV relativeFrom="paragraph">
                  <wp:posOffset>267335</wp:posOffset>
                </wp:positionV>
                <wp:extent cx="336550" cy="0"/>
                <wp:effectExtent l="60960" t="22860" r="62865" b="21590"/>
                <wp:wrapNone/>
                <wp:docPr id="88" name="Line 30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36550" cy="0"/>
                        </a:xfrm>
                        <a:prstGeom prst="line">
                          <a:avLst/>
                        </a:prstGeom>
                        <a:noFill/>
                        <a:ln w="9525">
                          <a:solidFill>
                            <a:srgbClr val="000000"/>
                          </a:solidFill>
                          <a:prstDash val="sysDot"/>
                          <a:round/>
                          <a:headEnd type="arrow"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4869C5" id="Line 3043" o:spid="_x0000_s1026" style="position:absolute;left:0;text-align:left;rotation:-90;z-index:25369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55pt,21.05pt" to="90.05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">
                <v:stroke dashstyle="1 1" startarrow="open" startarrowwidth="narrow" startarrowlength="short" endarrow="open" endarrowwidth="narrow" endarrowlength="short"/>
              </v:line>
            </w:pict>
          </mc:Fallback>
        </mc:AlternateContent>
      </w:r>
    </w:p>
    <w:p w14:paraId="26611BD3" w14:textId="77777777" w:rsidR="008B4B2B" w:rsidRPr="001D6D10" w:rsidRDefault="008B4B2B" w:rsidP="008B4B2B">
      <w:pPr>
        <w:wordWrap w:val="0"/>
        <w:overflowPunct w:val="0"/>
        <w:spacing w:line="362" w:lineRule="exact"/>
        <w:ind w:right="99"/>
      </w:pPr>
      <w:r w:rsidRPr="001D6D10">
        <w:rPr>
          <w:noProof/>
          <w:sz w:val="20"/>
        </w:rPr>
        <mc:AlternateContent>
          <mc:Choice Requires="wps">
            <w:drawing>
              <wp:anchor distT="0" distB="0" distL="114300" distR="114300" simplePos="0" relativeHeight="253669376" behindDoc="0" locked="0" layoutInCell="1" allowOverlap="1" wp14:anchorId="5CAFD91A" wp14:editId="4343FF84">
                <wp:simplePos x="0" y="0"/>
                <wp:positionH relativeFrom="column">
                  <wp:posOffset>114300</wp:posOffset>
                </wp:positionH>
                <wp:positionV relativeFrom="paragraph">
                  <wp:posOffset>201930</wp:posOffset>
                </wp:positionV>
                <wp:extent cx="1584960" cy="342900"/>
                <wp:effectExtent l="9525" t="11430" r="5715" b="7620"/>
                <wp:wrapNone/>
                <wp:docPr id="87" name="Text Box 3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4960" cy="342900"/>
                        </a:xfrm>
                        <a:prstGeom prst="rect">
                          <a:avLst/>
                        </a:prstGeom>
                        <a:solidFill>
                          <a:srgbClr val="FFFFFF"/>
                        </a:solidFill>
                        <a:ln w="9525">
                          <a:solidFill>
                            <a:srgbClr val="000000"/>
                          </a:solidFill>
                          <a:miter lim="800000"/>
                          <a:headEnd/>
                          <a:tailEnd/>
                        </a:ln>
                      </wps:spPr>
                      <wps:txbx>
                        <w:txbxContent>
                          <w:p w14:paraId="330E5FF9" w14:textId="77777777" w:rsidR="006A5267" w:rsidRDefault="006A5267" w:rsidP="008B4B2B">
                            <w:pPr>
                              <w:jc w:val="distribute"/>
                            </w:pPr>
                            <w:r>
                              <w:rPr>
                                <w:rFonts w:hint="eastAsia"/>
                              </w:rPr>
                              <w:t>近畿中国森林管理局</w:t>
                            </w:r>
                          </w:p>
                        </w:txbxContent>
                      </wps:txbx>
                      <wps:bodyPr rot="0" vert="horz" wrap="square" lIns="30240" tIns="31320" rIns="30240" bIns="313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AFD91A" id="Text Box 3021" o:spid="_x0000_s1851" type="#_x0000_t202" style="position:absolute;left:0;text-align:left;margin-left:9pt;margin-top:15.9pt;width:124.8pt;height:27pt;z-index:25366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">
                <v:textbox inset=".84mm,.87mm,.84mm,.87mm">
                  <w:txbxContent>
                    <w:p w14:paraId="330E5FF9" w14:textId="77777777" w:rsidR="006A5267" w:rsidRDefault="006A5267" w:rsidP="008B4B2B">
                      <w:pPr>
                        <w:jc w:val="distribute"/>
                      </w:pPr>
                      <w:r>
                        <w:rPr>
                          <w:rFonts w:hint="eastAsia"/>
                        </w:rPr>
                        <w:t>近畿中国森林管理局</w:t>
                      </w:r>
                    </w:p>
                  </w:txbxContent>
                </v:textbox>
              </v:shape>
            </w:pict>
          </mc:Fallback>
        </mc:AlternateContent>
      </w:r>
      <w:r w:rsidRPr="001D6D10">
        <w:rPr>
          <w:noProof/>
          <w:sz w:val="20"/>
        </w:rPr>
        <mc:AlternateContent>
          <mc:Choice Requires="wps">
            <w:drawing>
              <wp:anchor distT="0" distB="0" distL="114300" distR="114300" simplePos="0" relativeHeight="253678592" behindDoc="0" locked="0" layoutInCell="1" allowOverlap="1" wp14:anchorId="6D743EB0" wp14:editId="22AE3E47">
                <wp:simplePos x="0" y="0"/>
                <wp:positionH relativeFrom="column">
                  <wp:posOffset>4705350</wp:posOffset>
                </wp:positionH>
                <wp:positionV relativeFrom="paragraph">
                  <wp:posOffset>205740</wp:posOffset>
                </wp:positionV>
                <wp:extent cx="1371600" cy="342900"/>
                <wp:effectExtent l="9525" t="5715" r="9525" b="13335"/>
                <wp:wrapNone/>
                <wp:docPr id="86" name="Text Box 3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solidFill>
                          <a:srgbClr val="FFFFFF"/>
                        </a:solidFill>
                        <a:ln w="9525">
                          <a:solidFill>
                            <a:srgbClr val="000000"/>
                          </a:solidFill>
                          <a:miter lim="800000"/>
                          <a:headEnd/>
                          <a:tailEnd/>
                        </a:ln>
                      </wps:spPr>
                      <wps:txbx>
                        <w:txbxContent>
                          <w:p w14:paraId="7E8F3598" w14:textId="77777777" w:rsidR="006A5267" w:rsidRDefault="006A5267" w:rsidP="008B4B2B">
                            <w:pPr>
                              <w:jc w:val="distribute"/>
                            </w:pPr>
                            <w:r>
                              <w:rPr>
                                <w:rFonts w:hint="eastAsia"/>
                              </w:rPr>
                              <w:t>陸上自衛隊第３師団</w:t>
                            </w:r>
                          </w:p>
                        </w:txbxContent>
                      </wps:txbx>
                      <wps:bodyPr rot="0" vert="horz" wrap="square" lIns="30240" tIns="31320" rIns="30240" bIns="313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743EB0" id="Text Box 3029" o:spid="_x0000_s1852" type="#_x0000_t202" style="position:absolute;left:0;text-align:left;margin-left:370.5pt;margin-top:16.2pt;width:108pt;height:27pt;z-index:25367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">
                <v:textbox inset=".84mm,.87mm,.84mm,.87mm">
                  <w:txbxContent>
                    <w:p w14:paraId="7E8F3598" w14:textId="77777777" w:rsidR="006A5267" w:rsidRDefault="006A5267" w:rsidP="008B4B2B">
                      <w:pPr>
                        <w:jc w:val="distribute"/>
                      </w:pPr>
                      <w:r>
                        <w:rPr>
                          <w:rFonts w:hint="eastAsia"/>
                        </w:rPr>
                        <w:t>陸上自衛隊第３師団</w:t>
                      </w:r>
                    </w:p>
                  </w:txbxContent>
                </v:textbox>
              </v:shape>
            </w:pict>
          </mc:Fallback>
        </mc:AlternateContent>
      </w:r>
      <w:r w:rsidRPr="001D6D10">
        <w:rPr>
          <w:noProof/>
          <w:sz w:val="20"/>
        </w:rPr>
        <mc:AlternateContent>
          <mc:Choice Requires="wps">
            <w:drawing>
              <wp:anchor distT="0" distB="0" distL="114300" distR="114300" simplePos="0" relativeHeight="253703168" behindDoc="0" locked="0" layoutInCell="1" allowOverlap="1" wp14:anchorId="534654DC" wp14:editId="1197DCAC">
                <wp:simplePos x="0" y="0"/>
                <wp:positionH relativeFrom="column">
                  <wp:posOffset>2858770</wp:posOffset>
                </wp:positionH>
                <wp:positionV relativeFrom="paragraph">
                  <wp:posOffset>201930</wp:posOffset>
                </wp:positionV>
                <wp:extent cx="1403985" cy="342900"/>
                <wp:effectExtent l="10795" t="11430" r="13970" b="7620"/>
                <wp:wrapNone/>
                <wp:docPr id="85" name="Text Box 30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985" cy="342900"/>
                        </a:xfrm>
                        <a:prstGeom prst="rect">
                          <a:avLst/>
                        </a:prstGeom>
                        <a:solidFill>
                          <a:srgbClr val="FFFFFF"/>
                        </a:solidFill>
                        <a:ln w="9525">
                          <a:solidFill>
                            <a:srgbClr val="000000"/>
                          </a:solidFill>
                          <a:miter lim="800000"/>
                          <a:headEnd/>
                          <a:tailEnd/>
                        </a:ln>
                      </wps:spPr>
                      <wps:txbx>
                        <w:txbxContent>
                          <w:p w14:paraId="682CC084" w14:textId="77777777" w:rsidR="006A5267" w:rsidRPr="00EE798C" w:rsidRDefault="006A5267" w:rsidP="008B4B2B">
                            <w:pPr>
                              <w:jc w:val="distribute"/>
                            </w:pPr>
                            <w:r w:rsidRPr="00EE798C">
                              <w:rPr>
                                <w:rFonts w:hint="eastAsia"/>
                              </w:rPr>
                              <w:t>大阪市消防局</w:t>
                            </w:r>
                          </w:p>
                        </w:txbxContent>
                      </wps:txbx>
                      <wps:bodyPr rot="0" vert="horz" wrap="square" lIns="30240" tIns="31320" rIns="30240" bIns="313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4654DC" id="Text Box 3052" o:spid="_x0000_s1853" type="#_x0000_t202" style="position:absolute;left:0;text-align:left;margin-left:225.1pt;margin-top:15.9pt;width:110.55pt;height:27pt;z-index:25370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">
                <v:textbox inset=".84mm,.87mm,.84mm,.87mm">
                  <w:txbxContent>
                    <w:p w14:paraId="682CC084" w14:textId="77777777" w:rsidR="006A5267" w:rsidRPr="00EE798C" w:rsidRDefault="006A5267" w:rsidP="008B4B2B">
                      <w:pPr>
                        <w:jc w:val="distribute"/>
                      </w:pPr>
                      <w:r w:rsidRPr="00EE798C">
                        <w:rPr>
                          <w:rFonts w:hint="eastAsia"/>
                        </w:rPr>
                        <w:t>大阪市消防局</w:t>
                      </w:r>
                    </w:p>
                  </w:txbxContent>
                </v:textbox>
              </v:shape>
            </w:pict>
          </mc:Fallback>
        </mc:AlternateContent>
      </w:r>
    </w:p>
    <w:p w14:paraId="76753C40" w14:textId="77777777" w:rsidR="008B4B2B" w:rsidRPr="001D6D10" w:rsidRDefault="008B4B2B" w:rsidP="008B4B2B">
      <w:pPr>
        <w:wordWrap w:val="0"/>
        <w:overflowPunct w:val="0"/>
        <w:spacing w:line="362" w:lineRule="exact"/>
        <w:ind w:right="99"/>
      </w:pPr>
    </w:p>
    <w:p w14:paraId="0A9551D9" w14:textId="77777777" w:rsidR="008B4B2B" w:rsidRPr="001D6D10" w:rsidRDefault="008B4B2B" w:rsidP="008B4B2B">
      <w:pPr>
        <w:wordWrap w:val="0"/>
        <w:overflowPunct w:val="0"/>
        <w:spacing w:line="362" w:lineRule="exact"/>
        <w:ind w:right="99"/>
      </w:pPr>
      <w:r w:rsidRPr="001D6D10">
        <w:rPr>
          <w:noProof/>
          <w:sz w:val="20"/>
        </w:rPr>
        <mc:AlternateContent>
          <mc:Choice Requires="wps">
            <w:drawing>
              <wp:anchor distT="0" distB="0" distL="114300" distR="114300" simplePos="0" relativeHeight="253675520" behindDoc="0" locked="0" layoutInCell="1" allowOverlap="1" wp14:anchorId="44E26B0D" wp14:editId="09F972C7">
                <wp:simplePos x="0" y="0"/>
                <wp:positionH relativeFrom="column">
                  <wp:posOffset>2235835</wp:posOffset>
                </wp:positionH>
                <wp:positionV relativeFrom="paragraph">
                  <wp:posOffset>195580</wp:posOffset>
                </wp:positionV>
                <wp:extent cx="800100" cy="342900"/>
                <wp:effectExtent l="6985" t="5080" r="12065" b="13970"/>
                <wp:wrapNone/>
                <wp:docPr id="84" name="Text Box 3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solidFill>
                          <a:srgbClr val="FFFFFF"/>
                        </a:solidFill>
                        <a:ln w="9525">
                          <a:solidFill>
                            <a:srgbClr val="000000"/>
                          </a:solidFill>
                          <a:miter lim="800000"/>
                          <a:headEnd/>
                          <a:tailEnd/>
                        </a:ln>
                      </wps:spPr>
                      <wps:txbx>
                        <w:txbxContent>
                          <w:p w14:paraId="66F32AB2" w14:textId="77777777" w:rsidR="006A5267" w:rsidRDefault="006A5267" w:rsidP="008B4B2B">
                            <w:pPr>
                              <w:jc w:val="distribute"/>
                            </w:pPr>
                            <w:r>
                              <w:rPr>
                                <w:rFonts w:hint="eastAsia"/>
                              </w:rPr>
                              <w:t>消防庁</w:t>
                            </w:r>
                          </w:p>
                        </w:txbxContent>
                      </wps:txbx>
                      <wps:bodyPr rot="0" vert="horz" wrap="square" lIns="30240" tIns="31320" rIns="30240" bIns="313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E26B0D" id="Text Box 3026" o:spid="_x0000_s1854" type="#_x0000_t202" style="position:absolute;left:0;text-align:left;margin-left:176.05pt;margin-top:15.4pt;width:63pt;height:27pt;z-index:25367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">
                <v:textbox inset=".84mm,.87mm,.84mm,.87mm">
                  <w:txbxContent>
                    <w:p w14:paraId="66F32AB2" w14:textId="77777777" w:rsidR="006A5267" w:rsidRDefault="006A5267" w:rsidP="008B4B2B">
                      <w:pPr>
                        <w:jc w:val="distribute"/>
                      </w:pPr>
                      <w:r>
                        <w:rPr>
                          <w:rFonts w:hint="eastAsia"/>
                        </w:rPr>
                        <w:t>消防庁</w:t>
                      </w:r>
                    </w:p>
                  </w:txbxContent>
                </v:textbox>
              </v:shape>
            </w:pict>
          </mc:Fallback>
        </mc:AlternateContent>
      </w:r>
    </w:p>
    <w:p w14:paraId="1D71A935" w14:textId="77777777" w:rsidR="008B4B2B" w:rsidRPr="001D6D10" w:rsidRDefault="008B4B2B" w:rsidP="008B4B2B">
      <w:pPr>
        <w:wordWrap w:val="0"/>
        <w:overflowPunct w:val="0"/>
        <w:spacing w:line="362" w:lineRule="exact"/>
        <w:ind w:right="99"/>
      </w:pPr>
    </w:p>
    <w:p w14:paraId="2C7512A6" w14:textId="77777777" w:rsidR="008B4B2B" w:rsidRPr="001D6D10" w:rsidRDefault="008B4B2B" w:rsidP="008B4B2B">
      <w:pPr>
        <w:wordWrap w:val="0"/>
        <w:overflowPunct w:val="0"/>
        <w:spacing w:line="362" w:lineRule="exact"/>
        <w:ind w:right="99"/>
      </w:pPr>
    </w:p>
    <w:p w14:paraId="22592D38" w14:textId="77777777" w:rsidR="008B4B2B" w:rsidRPr="001D6D10" w:rsidRDefault="008B4B2B" w:rsidP="008B4B2B">
      <w:pPr>
        <w:wordWrap w:val="0"/>
        <w:overflowPunct w:val="0"/>
        <w:spacing w:line="362" w:lineRule="exact"/>
        <w:ind w:right="99"/>
      </w:pPr>
    </w:p>
    <w:p w14:paraId="522878B0" w14:textId="77777777" w:rsidR="008B4B2B" w:rsidRPr="001D6D10" w:rsidRDefault="008B4B2B" w:rsidP="008B4B2B">
      <w:pPr>
        <w:pStyle w:val="ad"/>
        <w:wordWrap/>
        <w:overflowPunct w:val="0"/>
        <w:spacing w:line="400" w:lineRule="exact"/>
        <w:ind w:left="402" w:hangingChars="200" w:hanging="402"/>
        <w:rPr>
          <w:rFonts w:ascii="ＭＳ ゴシック" w:eastAsia="ＭＳ ゴシック" w:hAnsi="ＭＳ ゴシック"/>
        </w:rPr>
      </w:pPr>
      <w:r w:rsidRPr="001D6D10">
        <w:rPr>
          <w:noProof/>
          <w:sz w:val="20"/>
        </w:rPr>
        <mc:AlternateContent>
          <mc:Choice Requires="wps">
            <w:drawing>
              <wp:anchor distT="0" distB="0" distL="114300" distR="114300" simplePos="0" relativeHeight="253679616" behindDoc="0" locked="0" layoutInCell="1" allowOverlap="1" wp14:anchorId="35B4E34E" wp14:editId="41B4E9ED">
                <wp:simplePos x="0" y="0"/>
                <wp:positionH relativeFrom="column">
                  <wp:posOffset>3609975</wp:posOffset>
                </wp:positionH>
                <wp:positionV relativeFrom="paragraph">
                  <wp:posOffset>85090</wp:posOffset>
                </wp:positionV>
                <wp:extent cx="2286000" cy="914400"/>
                <wp:effectExtent l="9525" t="8890" r="9525" b="10160"/>
                <wp:wrapNone/>
                <wp:docPr id="83" name="Text Box 3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914400"/>
                        </a:xfrm>
                        <a:prstGeom prst="rect">
                          <a:avLst/>
                        </a:prstGeom>
                        <a:solidFill>
                          <a:srgbClr val="FFFFFF"/>
                        </a:solidFill>
                        <a:ln w="9525">
                          <a:solidFill>
                            <a:srgbClr val="000000"/>
                          </a:solidFill>
                          <a:miter lim="800000"/>
                          <a:headEnd/>
                          <a:tailEnd/>
                        </a:ln>
                      </wps:spPr>
                      <wps:txbx>
                        <w:txbxContent>
                          <w:p w14:paraId="09505764" w14:textId="77777777" w:rsidR="006A5267" w:rsidRDefault="006A5267" w:rsidP="008B4B2B">
                            <w:pPr>
                              <w:spacing w:line="240" w:lineRule="exact"/>
                              <w:jc w:val="center"/>
                            </w:pPr>
                            <w:r>
                              <w:rPr>
                                <w:rFonts w:hint="eastAsia"/>
                              </w:rPr>
                              <w:t>凡例</w:t>
                            </w:r>
                          </w:p>
                          <w:p w14:paraId="6A354196" w14:textId="77777777" w:rsidR="006A5267" w:rsidRDefault="006A5267" w:rsidP="008B4B2B">
                            <w:pPr>
                              <w:spacing w:line="240" w:lineRule="exact"/>
                              <w:ind w:firstLineChars="100" w:firstLine="211"/>
                            </w:pPr>
                            <w:r>
                              <w:rPr>
                                <w:rFonts w:hint="eastAsia"/>
                              </w:rPr>
                              <w:t>①；民有林</w:t>
                            </w:r>
                            <w:r>
                              <w:rPr>
                                <w:rFonts w:hint="eastAsia"/>
                              </w:rPr>
                              <w:t>(</w:t>
                            </w:r>
                            <w:r>
                              <w:rPr>
                                <w:rFonts w:hint="eastAsia"/>
                              </w:rPr>
                              <w:t>府営林を含む</w:t>
                            </w:r>
                            <w:r>
                              <w:rPr>
                                <w:rFonts w:hint="eastAsia"/>
                              </w:rPr>
                              <w:t>)</w:t>
                            </w:r>
                            <w:r>
                              <w:rPr>
                                <w:rFonts w:hint="eastAsia"/>
                              </w:rPr>
                              <w:t>の場合</w:t>
                            </w:r>
                          </w:p>
                          <w:p w14:paraId="1822026B" w14:textId="77777777" w:rsidR="006A5267" w:rsidRDefault="006A5267" w:rsidP="008B4B2B">
                            <w:pPr>
                              <w:spacing w:line="240" w:lineRule="exact"/>
                              <w:ind w:firstLineChars="100" w:firstLine="211"/>
                            </w:pPr>
                            <w:r>
                              <w:rPr>
                                <w:rFonts w:hint="eastAsia"/>
                              </w:rPr>
                              <w:t>②；国有林の場合</w:t>
                            </w:r>
                          </w:p>
                          <w:p w14:paraId="6BC37E10" w14:textId="77777777" w:rsidR="006A5267" w:rsidRDefault="006A5267" w:rsidP="008B4B2B">
                            <w:pPr>
                              <w:spacing w:line="240" w:lineRule="exact"/>
                            </w:pPr>
                            <w:r>
                              <w:rPr>
                                <w:rFonts w:hint="eastAsia"/>
                              </w:rPr>
                              <w:t xml:space="preserve">　　；通常の通信系統</w:t>
                            </w:r>
                          </w:p>
                          <w:p w14:paraId="45C818AF" w14:textId="77777777" w:rsidR="006A5267" w:rsidRDefault="006A5267" w:rsidP="008B4B2B">
                            <w:pPr>
                              <w:spacing w:line="240" w:lineRule="exact"/>
                            </w:pPr>
                            <w:r>
                              <w:rPr>
                                <w:rFonts w:hint="eastAsia"/>
                              </w:rPr>
                              <w:t xml:space="preserve">　　；必要に応じての通信系統</w:t>
                            </w:r>
                          </w:p>
                        </w:txbxContent>
                      </wps:txbx>
                      <wps:bodyPr rot="0" vert="horz" wrap="square" lIns="30240" tIns="31320" rIns="30240" bIns="313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B4E34E" id="Text Box 3030" o:spid="_x0000_s1855" type="#_x0000_t202" style="position:absolute;left:0;text-align:left;margin-left:284.25pt;margin-top:6.7pt;width:180pt;height:1in;z-index:25367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">
                <v:textbox inset=".84mm,.87mm,.84mm,.87mm">
                  <w:txbxContent>
                    <w:p w14:paraId="09505764" w14:textId="77777777" w:rsidR="006A5267" w:rsidRDefault="006A5267" w:rsidP="008B4B2B">
                      <w:pPr>
                        <w:spacing w:line="240" w:lineRule="exact"/>
                        <w:jc w:val="center"/>
                      </w:pPr>
                      <w:r>
                        <w:rPr>
                          <w:rFonts w:hint="eastAsia"/>
                        </w:rPr>
                        <w:t>凡例</w:t>
                      </w:r>
                    </w:p>
                    <w:p w14:paraId="6A354196" w14:textId="77777777" w:rsidR="006A5267" w:rsidRDefault="006A5267" w:rsidP="008B4B2B">
                      <w:pPr>
                        <w:spacing w:line="240" w:lineRule="exact"/>
                        <w:ind w:firstLineChars="100" w:firstLine="211"/>
                      </w:pPr>
                      <w:r>
                        <w:rPr>
                          <w:rFonts w:hint="eastAsia"/>
                        </w:rPr>
                        <w:t>①；民有林</w:t>
                      </w:r>
                      <w:r>
                        <w:rPr>
                          <w:rFonts w:hint="eastAsia"/>
                        </w:rPr>
                        <w:t>(</w:t>
                      </w:r>
                      <w:r>
                        <w:rPr>
                          <w:rFonts w:hint="eastAsia"/>
                        </w:rPr>
                        <w:t>府営林を含む</w:t>
                      </w:r>
                      <w:r>
                        <w:rPr>
                          <w:rFonts w:hint="eastAsia"/>
                        </w:rPr>
                        <w:t>)</w:t>
                      </w:r>
                      <w:r>
                        <w:rPr>
                          <w:rFonts w:hint="eastAsia"/>
                        </w:rPr>
                        <w:t>の場合</w:t>
                      </w:r>
                    </w:p>
                    <w:p w14:paraId="1822026B" w14:textId="77777777" w:rsidR="006A5267" w:rsidRDefault="006A5267" w:rsidP="008B4B2B">
                      <w:pPr>
                        <w:spacing w:line="240" w:lineRule="exact"/>
                        <w:ind w:firstLineChars="100" w:firstLine="211"/>
                      </w:pPr>
                      <w:r>
                        <w:rPr>
                          <w:rFonts w:hint="eastAsia"/>
                        </w:rPr>
                        <w:t>②；国有林の場合</w:t>
                      </w:r>
                    </w:p>
                    <w:p w14:paraId="6BC37E10" w14:textId="77777777" w:rsidR="006A5267" w:rsidRDefault="006A5267" w:rsidP="008B4B2B">
                      <w:pPr>
                        <w:spacing w:line="240" w:lineRule="exact"/>
                      </w:pPr>
                      <w:r>
                        <w:rPr>
                          <w:rFonts w:hint="eastAsia"/>
                        </w:rPr>
                        <w:t xml:space="preserve">　　；通常の通信系統</w:t>
                      </w:r>
                    </w:p>
                    <w:p w14:paraId="45C818AF" w14:textId="77777777" w:rsidR="006A5267" w:rsidRDefault="006A5267" w:rsidP="008B4B2B">
                      <w:pPr>
                        <w:spacing w:line="240" w:lineRule="exact"/>
                      </w:pPr>
                      <w:r>
                        <w:rPr>
                          <w:rFonts w:hint="eastAsia"/>
                        </w:rPr>
                        <w:t xml:space="preserve">　　；必要に応じての通信系統</w:t>
                      </w:r>
                    </w:p>
                  </w:txbxContent>
                </v:textbox>
              </v:shape>
            </w:pict>
          </mc:Fallback>
        </mc:AlternateContent>
      </w:r>
    </w:p>
    <w:p w14:paraId="75AACC61" w14:textId="77777777" w:rsidR="008B4B2B" w:rsidRPr="001D6D10" w:rsidRDefault="008B4B2B" w:rsidP="008B4B2B">
      <w:pPr>
        <w:pStyle w:val="ad"/>
        <w:wordWrap/>
        <w:overflowPunct w:val="0"/>
        <w:spacing w:line="400" w:lineRule="exact"/>
        <w:ind w:left="442" w:hangingChars="200" w:hanging="442"/>
        <w:rPr>
          <w:rFonts w:ascii="ＭＳ ゴシック" w:eastAsia="ＭＳ ゴシック" w:hAnsi="ＭＳ ゴシック"/>
        </w:rPr>
      </w:pPr>
    </w:p>
    <w:p w14:paraId="346F9A47" w14:textId="77777777" w:rsidR="008B4B2B" w:rsidRPr="001D6D10" w:rsidRDefault="008B4B2B" w:rsidP="008B4B2B">
      <w:pPr>
        <w:pStyle w:val="ad"/>
        <w:wordWrap/>
        <w:overflowPunct w:val="0"/>
        <w:spacing w:line="400" w:lineRule="exact"/>
        <w:ind w:left="402" w:hangingChars="200" w:hanging="402"/>
        <w:rPr>
          <w:rFonts w:ascii="ＭＳ ゴシック" w:eastAsia="ＭＳ ゴシック" w:hAnsi="ＭＳ ゴシック"/>
        </w:rPr>
      </w:pPr>
      <w:r w:rsidRPr="001D6D10">
        <w:rPr>
          <w:noProof/>
          <w:sz w:val="20"/>
        </w:rPr>
        <mc:AlternateContent>
          <mc:Choice Requires="wps">
            <w:drawing>
              <wp:anchor distT="0" distB="0" distL="114300" distR="114300" simplePos="0" relativeHeight="253702144" behindDoc="0" locked="0" layoutInCell="1" allowOverlap="1" wp14:anchorId="28BE280D" wp14:editId="547EF453">
                <wp:simplePos x="0" y="0"/>
                <wp:positionH relativeFrom="column">
                  <wp:posOffset>3735705</wp:posOffset>
                </wp:positionH>
                <wp:positionV relativeFrom="paragraph">
                  <wp:posOffset>129540</wp:posOffset>
                </wp:positionV>
                <wp:extent cx="228600" cy="0"/>
                <wp:effectExtent l="11430" t="5715" r="7620" b="13335"/>
                <wp:wrapNone/>
                <wp:docPr id="82" name="Line 30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9F23B9" id="Line 3051" o:spid="_x0000_s1026" style="position:absolute;left:0;text-align:left;z-index:25370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15pt,10.2pt" to="312.1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"/>
            </w:pict>
          </mc:Fallback>
        </mc:AlternateContent>
      </w:r>
    </w:p>
    <w:p w14:paraId="387E6525" w14:textId="77777777" w:rsidR="008B4B2B" w:rsidRPr="001D6D10" w:rsidRDefault="008B4B2B" w:rsidP="008B4B2B">
      <w:pPr>
        <w:pStyle w:val="ad"/>
        <w:wordWrap/>
        <w:overflowPunct w:val="0"/>
        <w:spacing w:line="400" w:lineRule="exact"/>
        <w:ind w:left="442" w:hangingChars="200" w:hanging="442"/>
        <w:rPr>
          <w:rFonts w:ascii="ＭＳ ゴシック" w:eastAsia="ＭＳ ゴシック" w:hAnsi="ＭＳ ゴシック"/>
        </w:rPr>
      </w:pPr>
      <w:r w:rsidRPr="001D6D10">
        <w:rPr>
          <w:rFonts w:ascii="ＭＳ ゴシック" w:eastAsia="ＭＳ ゴシック" w:hAnsi="ＭＳ ゴシック" w:hint="eastAsia"/>
          <w:bCs/>
          <w:noProof/>
        </w:rPr>
        <mc:AlternateContent>
          <mc:Choice Requires="wps">
            <w:drawing>
              <wp:anchor distT="0" distB="0" distL="114300" distR="114300" simplePos="0" relativeHeight="253918208" behindDoc="0" locked="0" layoutInCell="1" allowOverlap="1" wp14:anchorId="5769CEF8" wp14:editId="256FFC14">
                <wp:simplePos x="0" y="0"/>
                <wp:positionH relativeFrom="column">
                  <wp:posOffset>3735705</wp:posOffset>
                </wp:positionH>
                <wp:positionV relativeFrom="paragraph">
                  <wp:posOffset>56515</wp:posOffset>
                </wp:positionV>
                <wp:extent cx="228600" cy="0"/>
                <wp:effectExtent l="11430" t="8890" r="7620" b="10160"/>
                <wp:wrapNone/>
                <wp:docPr id="81" name="Line 36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EAFB37" id="Line 3603" o:spid="_x0000_s1026" style="position:absolute;left:0;text-align:left;z-index:25391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15pt,4.45pt" to="312.1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">
                <v:stroke dashstyle="1 1"/>
              </v:line>
            </w:pict>
          </mc:Fallback>
        </mc:AlternateContent>
      </w:r>
    </w:p>
    <w:p w14:paraId="63FAFDA1" w14:textId="77777777" w:rsidR="008B4B2B" w:rsidRPr="001D6D10" w:rsidRDefault="008B4B2B" w:rsidP="008B4B2B">
      <w:pPr>
        <w:pStyle w:val="ad"/>
        <w:wordWrap/>
        <w:overflowPunct w:val="0"/>
        <w:spacing w:line="400" w:lineRule="exact"/>
        <w:ind w:left="442" w:hangingChars="200" w:hanging="442"/>
        <w:rPr>
          <w:rFonts w:ascii="ＭＳ ゴシック" w:eastAsia="ＭＳ ゴシック" w:hAnsi="ＭＳ ゴシック"/>
        </w:rPr>
      </w:pPr>
    </w:p>
    <w:p w14:paraId="2EE0E461" w14:textId="77777777" w:rsidR="008B4B2B" w:rsidRPr="001D6D10" w:rsidRDefault="008B4B2B" w:rsidP="008B4B2B">
      <w:pPr>
        <w:pStyle w:val="ad"/>
        <w:wordWrap/>
        <w:overflowPunct w:val="0"/>
        <w:spacing w:line="400" w:lineRule="exact"/>
        <w:ind w:left="442" w:hangingChars="200" w:hanging="442"/>
        <w:rPr>
          <w:rFonts w:ascii="ＭＳ ゴシック" w:eastAsia="ＭＳ ゴシック" w:hAnsi="ＭＳ ゴシック"/>
        </w:rPr>
      </w:pPr>
    </w:p>
    <w:p w14:paraId="04A61D61" w14:textId="77777777" w:rsidR="008B4B2B" w:rsidRPr="001D6D10" w:rsidRDefault="008B4B2B" w:rsidP="008B4B2B">
      <w:pPr>
        <w:pStyle w:val="ad"/>
        <w:wordWrap/>
        <w:overflowPunct w:val="0"/>
        <w:spacing w:line="400" w:lineRule="exact"/>
        <w:ind w:left="442" w:hangingChars="200" w:hanging="442"/>
        <w:rPr>
          <w:rFonts w:ascii="ＭＳ ゴシック" w:eastAsia="ＭＳ ゴシック" w:hAnsi="ＭＳ ゴシック"/>
        </w:rPr>
      </w:pPr>
    </w:p>
    <w:p w14:paraId="73C1D84B" w14:textId="77777777" w:rsidR="008B4B2B" w:rsidRPr="001D6D10" w:rsidRDefault="008B4B2B" w:rsidP="008B4B2B">
      <w:pPr>
        <w:pStyle w:val="ad"/>
        <w:wordWrap/>
        <w:overflowPunct w:val="0"/>
        <w:spacing w:line="400" w:lineRule="exact"/>
        <w:ind w:left="442" w:hangingChars="200" w:hanging="442"/>
        <w:rPr>
          <w:rFonts w:ascii="ＭＳ ゴシック" w:eastAsia="ＭＳ ゴシック" w:hAnsi="ＭＳ ゴシック"/>
        </w:rPr>
      </w:pPr>
    </w:p>
    <w:p w14:paraId="6E93AF14" w14:textId="77777777" w:rsidR="008B4B2B" w:rsidRPr="001D6D10" w:rsidRDefault="008B4B2B" w:rsidP="008B4B2B">
      <w:pPr>
        <w:pStyle w:val="ad"/>
        <w:wordWrap/>
        <w:overflowPunct w:val="0"/>
        <w:spacing w:line="400" w:lineRule="exact"/>
        <w:ind w:left="442" w:hangingChars="200" w:hanging="442"/>
        <w:rPr>
          <w:rFonts w:ascii="ＭＳ ゴシック" w:eastAsia="ＭＳ ゴシック" w:hAnsi="ＭＳ ゴシック"/>
        </w:rPr>
      </w:pPr>
    </w:p>
    <w:p w14:paraId="32B07998" w14:textId="77777777" w:rsidR="008B4B2B" w:rsidRPr="001D6D10" w:rsidRDefault="008B4B2B" w:rsidP="008B4B2B">
      <w:pPr>
        <w:pStyle w:val="ad"/>
        <w:wordWrap/>
        <w:overflowPunct w:val="0"/>
        <w:spacing w:line="400" w:lineRule="exact"/>
        <w:ind w:left="442" w:hangingChars="200" w:hanging="442"/>
        <w:rPr>
          <w:rFonts w:ascii="ＭＳ ゴシック" w:eastAsia="ＭＳ ゴシック" w:hAnsi="ＭＳ ゴシック"/>
        </w:rPr>
      </w:pPr>
    </w:p>
    <w:p w14:paraId="37358247" w14:textId="77777777" w:rsidR="008B4B2B" w:rsidRPr="001D6D10" w:rsidRDefault="008B4B2B" w:rsidP="008B4B2B">
      <w:pPr>
        <w:pStyle w:val="ad"/>
        <w:wordWrap/>
        <w:overflowPunct w:val="0"/>
        <w:spacing w:line="400" w:lineRule="exact"/>
        <w:ind w:left="442" w:hangingChars="200" w:hanging="442"/>
        <w:rPr>
          <w:rFonts w:ascii="ＭＳ ゴシック" w:eastAsia="ＭＳ ゴシック" w:hAnsi="ＭＳ ゴシック"/>
        </w:rPr>
      </w:pPr>
    </w:p>
    <w:p w14:paraId="1AD3B144" w14:textId="77777777" w:rsidR="008B4B2B" w:rsidRPr="001D6D10" w:rsidRDefault="008B4B2B" w:rsidP="008B4B2B">
      <w:pPr>
        <w:pStyle w:val="ad"/>
        <w:wordWrap/>
        <w:overflowPunct w:val="0"/>
        <w:spacing w:line="400" w:lineRule="exact"/>
        <w:ind w:left="442" w:hangingChars="200" w:hanging="442"/>
        <w:rPr>
          <w:rFonts w:ascii="ＭＳ ゴシック" w:eastAsia="ＭＳ ゴシック" w:hAnsi="ＭＳ ゴシック"/>
        </w:rPr>
      </w:pPr>
    </w:p>
    <w:p w14:paraId="46443E84" w14:textId="77777777" w:rsidR="008B4B2B" w:rsidRPr="001D6D10" w:rsidRDefault="008B4B2B" w:rsidP="008B4B2B">
      <w:pPr>
        <w:pStyle w:val="ad"/>
        <w:wordWrap/>
        <w:overflowPunct w:val="0"/>
        <w:spacing w:line="400" w:lineRule="exact"/>
        <w:ind w:left="442" w:hangingChars="200" w:hanging="442"/>
        <w:rPr>
          <w:rFonts w:ascii="ＭＳ ゴシック" w:eastAsia="ＭＳ ゴシック" w:hAnsi="ＭＳ ゴシック"/>
        </w:rPr>
      </w:pPr>
    </w:p>
    <w:p w14:paraId="431F2C5D" w14:textId="77777777" w:rsidR="008B4B2B" w:rsidRPr="001D6D10" w:rsidRDefault="008B4B2B" w:rsidP="008B4B2B">
      <w:pPr>
        <w:pStyle w:val="ad"/>
        <w:wordWrap/>
        <w:overflowPunct w:val="0"/>
        <w:spacing w:line="400" w:lineRule="exact"/>
        <w:ind w:left="442" w:hangingChars="200" w:hanging="442"/>
        <w:rPr>
          <w:rFonts w:ascii="ＭＳ ゴシック" w:eastAsia="ＭＳ ゴシック" w:hAnsi="ＭＳ ゴシック"/>
        </w:rPr>
      </w:pPr>
    </w:p>
    <w:p w14:paraId="1DF5C088" w14:textId="77777777" w:rsidR="008B4B2B" w:rsidRPr="001D6D10" w:rsidRDefault="008B4B2B" w:rsidP="008B4B2B">
      <w:pPr>
        <w:pStyle w:val="ad"/>
        <w:wordWrap/>
        <w:overflowPunct w:val="0"/>
        <w:spacing w:line="400" w:lineRule="exact"/>
        <w:ind w:left="442" w:hangingChars="200" w:hanging="442"/>
        <w:rPr>
          <w:rFonts w:ascii="ＭＳ ゴシック" w:eastAsia="ＭＳ ゴシック" w:hAnsi="ＭＳ ゴシック"/>
        </w:rPr>
      </w:pPr>
    </w:p>
    <w:p w14:paraId="77E7E597" w14:textId="77777777" w:rsidR="008B4B2B" w:rsidRPr="001D6D10" w:rsidRDefault="008B4B2B" w:rsidP="008B4B2B">
      <w:pPr>
        <w:pStyle w:val="a0"/>
        <w:spacing w:line="0" w:lineRule="atLeast"/>
        <w:ind w:leftChars="99" w:left="209" w:firstLine="1"/>
        <w:rPr>
          <w:rFonts w:ascii="ＭＳ ゴシック" w:eastAsia="ＭＳ ゴシック" w:hAnsi="ＭＳ ゴシック"/>
          <w:bCs/>
          <w:sz w:val="28"/>
          <w:szCs w:val="28"/>
        </w:rPr>
        <w:sectPr w:rsidR="008B4B2B" w:rsidRPr="001D6D10" w:rsidSect="00FE02CA">
          <w:headerReference w:type="even" r:id="rId32"/>
          <w:headerReference w:type="default" r:id="rId33"/>
          <w:type w:val="continuous"/>
          <w:pgSz w:w="11906" w:h="16838" w:code="9"/>
          <w:pgMar w:top="1701" w:right="1531" w:bottom="1701" w:left="1531" w:header="850" w:footer="850" w:gutter="0"/>
          <w:pgNumType w:fmt="numberInDash"/>
          <w:cols w:space="425"/>
          <w:docGrid w:type="linesAndChars" w:linePitch="353" w:charSpace="225"/>
        </w:sectPr>
      </w:pPr>
    </w:p>
    <w:p w14:paraId="165FB6F0" w14:textId="77777777" w:rsidR="008B4B2B" w:rsidRPr="00BA52E1" w:rsidRDefault="00E434C7" w:rsidP="00E0548A">
      <w:pPr>
        <w:pStyle w:val="1"/>
      </w:pPr>
      <w:bookmarkStart w:id="468" w:name="_Toc122436989"/>
      <w:bookmarkStart w:id="469" w:name="_Toc222433320"/>
      <w:bookmarkStart w:id="470" w:name="_Toc222486688"/>
      <w:bookmarkStart w:id="471" w:name="_Toc225158174"/>
      <w:r w:rsidRPr="00BA52E1">
        <w:rPr>
          <w:rFonts w:hint="eastAsia"/>
        </w:rPr>
        <w:lastRenderedPageBreak/>
        <w:t>第</w:t>
      </w:r>
      <w:r w:rsidR="00A911D7" w:rsidRPr="00BA52E1">
        <w:rPr>
          <w:rFonts w:hint="eastAsia"/>
        </w:rPr>
        <w:t>８</w:t>
      </w:r>
      <w:r w:rsidR="008B4B2B" w:rsidRPr="00BA52E1">
        <w:rPr>
          <w:rFonts w:hint="eastAsia"/>
        </w:rPr>
        <w:t>章　原子力災害応急対策</w:t>
      </w:r>
      <w:bookmarkEnd w:id="468"/>
      <w:bookmarkEnd w:id="469"/>
      <w:bookmarkEnd w:id="470"/>
      <w:bookmarkEnd w:id="471"/>
    </w:p>
    <w:p w14:paraId="39C7B11A" w14:textId="1161EE87" w:rsidR="008B4B2B" w:rsidRPr="00E0548A" w:rsidRDefault="008B4B2B" w:rsidP="00E0548A">
      <w:pPr>
        <w:pStyle w:val="2"/>
        <w:rPr>
          <w:rFonts w:asciiTheme="majorEastAsia" w:eastAsiaTheme="majorEastAsia" w:hAnsiTheme="majorEastAsia"/>
          <w:szCs w:val="40"/>
        </w:rPr>
      </w:pPr>
      <w:bookmarkStart w:id="472" w:name="_Toc122436990"/>
      <w:bookmarkStart w:id="473" w:name="_Toc222433321"/>
      <w:bookmarkStart w:id="474" w:name="_Toc222486689"/>
      <w:bookmarkStart w:id="475" w:name="_Toc225158175"/>
      <w:r w:rsidRPr="00E0548A">
        <w:rPr>
          <w:rFonts w:asciiTheme="majorEastAsia" w:eastAsiaTheme="majorEastAsia" w:hAnsiTheme="majorEastAsia" w:hint="eastAsia"/>
          <w:szCs w:val="40"/>
        </w:rPr>
        <w:t>第１節　組織動員</w:t>
      </w:r>
      <w:bookmarkEnd w:id="472"/>
      <w:bookmarkEnd w:id="473"/>
      <w:bookmarkEnd w:id="474"/>
      <w:bookmarkEnd w:id="475"/>
    </w:p>
    <w:p w14:paraId="3CE20E62" w14:textId="77777777" w:rsidR="008B4B2B" w:rsidRPr="001D6D10" w:rsidRDefault="008B4B2B" w:rsidP="008B4B2B">
      <w:pPr>
        <w:pStyle w:val="a0"/>
        <w:spacing w:line="0" w:lineRule="atLeast"/>
        <w:ind w:firstLineChars="650" w:firstLine="1437"/>
        <w:rPr>
          <w:rFonts w:ascii="ＭＳ ゴシック" w:eastAsia="ＭＳ ゴシック" w:hAnsi="ＭＳ ゴシック"/>
          <w:sz w:val="22"/>
          <w:szCs w:val="22"/>
          <w:bdr w:val="single" w:sz="4" w:space="0" w:color="auto"/>
        </w:rPr>
      </w:pPr>
      <w:r w:rsidRPr="001D6D10">
        <w:rPr>
          <w:rFonts w:ascii="ＭＳ ゴシック" w:eastAsia="ＭＳ ゴシック" w:hAnsi="ＭＳ ゴシック" w:hint="eastAsia"/>
          <w:sz w:val="22"/>
          <w:szCs w:val="22"/>
          <w:bdr w:val="single" w:sz="4" w:space="0" w:color="auto"/>
        </w:rPr>
        <w:t>主たる担当：危機管理室、関係室・課</w:t>
      </w:r>
    </w:p>
    <w:p w14:paraId="474E9A92" w14:textId="77777777" w:rsidR="008B4B2B" w:rsidRPr="001D6D10" w:rsidRDefault="008B4B2B" w:rsidP="00E0548A">
      <w:pPr>
        <w:pStyle w:val="a0"/>
        <w:ind w:firstLineChars="200" w:firstLine="442"/>
        <w:outlineLvl w:val="2"/>
        <w:rPr>
          <w:rFonts w:ascii="ＭＳ ゴシック" w:eastAsia="ＭＳ ゴシック" w:hAnsi="ＭＳ ゴシック"/>
          <w:bCs/>
          <w:sz w:val="22"/>
          <w:szCs w:val="22"/>
          <w:u w:val="double"/>
        </w:rPr>
      </w:pPr>
      <w:bookmarkStart w:id="476" w:name="_Toc122436991"/>
      <w:bookmarkStart w:id="477" w:name="_Toc222433322"/>
      <w:bookmarkStart w:id="478" w:name="_Toc222486690"/>
      <w:bookmarkStart w:id="479" w:name="_Toc225158176"/>
      <w:r w:rsidRPr="001D6D10">
        <w:rPr>
          <w:rFonts w:ascii="ＭＳ ゴシック" w:eastAsia="ＭＳ ゴシック" w:hAnsi="ＭＳ ゴシック" w:hint="eastAsia"/>
          <w:bCs/>
          <w:sz w:val="22"/>
          <w:szCs w:val="22"/>
          <w:u w:val="double"/>
        </w:rPr>
        <w:t>第１　組織体制</w:t>
      </w:r>
      <w:bookmarkEnd w:id="476"/>
      <w:bookmarkEnd w:id="477"/>
      <w:bookmarkEnd w:id="478"/>
      <w:bookmarkEnd w:id="479"/>
    </w:p>
    <w:p w14:paraId="2D8CAC21" w14:textId="77777777" w:rsidR="008B4B2B" w:rsidRPr="001D6D10" w:rsidRDefault="008B4B2B" w:rsidP="008B4B2B">
      <w:pPr>
        <w:pStyle w:val="ad"/>
        <w:wordWrap/>
        <w:overflowPunct w:val="0"/>
        <w:spacing w:line="400" w:lineRule="exact"/>
        <w:ind w:left="442" w:hangingChars="200" w:hanging="442"/>
        <w:rPr>
          <w:rFonts w:ascii="ＭＳ ゴシック" w:eastAsia="ＭＳ ゴシック" w:hAnsi="ＭＳ ゴシック"/>
          <w:u w:val="single"/>
        </w:rPr>
      </w:pPr>
      <w:r w:rsidRPr="001D6D10">
        <w:rPr>
          <w:rFonts w:ascii="ＭＳ 明朝" w:hAnsi="ＭＳ 明朝" w:hint="eastAsia"/>
        </w:rPr>
        <w:t xml:space="preserve">　　　　</w:t>
      </w:r>
      <w:r w:rsidRPr="001D6D10">
        <w:rPr>
          <w:rFonts w:ascii="ＭＳ ゴシック" w:eastAsia="ＭＳ ゴシック" w:hAnsi="ＭＳ ゴシック" w:hint="eastAsia"/>
          <w:u w:val="single"/>
        </w:rPr>
        <w:t>１　大阪府原子力事故警戒班の活動（情報収集事態）</w:t>
      </w:r>
    </w:p>
    <w:p w14:paraId="08B446B5" w14:textId="77777777" w:rsidR="008B4B2B" w:rsidRPr="001D6D10" w:rsidRDefault="008B4B2B" w:rsidP="008B4B2B">
      <w:pPr>
        <w:pStyle w:val="ad"/>
        <w:wordWrap/>
        <w:overflowPunct w:val="0"/>
        <w:spacing w:line="400" w:lineRule="exact"/>
        <w:ind w:leftChars="500" w:left="1055" w:firstLineChars="100" w:firstLine="221"/>
        <w:rPr>
          <w:rFonts w:ascii="ＭＳ 明朝" w:hAnsi="ＭＳ 明朝"/>
        </w:rPr>
      </w:pPr>
      <w:r w:rsidRPr="001D6D10">
        <w:rPr>
          <w:rFonts w:ascii="ＭＳ 明朝" w:hAnsi="ＭＳ 明朝" w:hint="eastAsia"/>
        </w:rPr>
        <w:t>危機管理室長は、次の開始又は解除基準に該当する場合には、大阪府原子力事故警戒班（以下「原子力警戒班」という）に対し、活動の開始又は解除を指示する。</w:t>
      </w:r>
    </w:p>
    <w:p w14:paraId="070943A2" w14:textId="77777777" w:rsidR="008B4B2B" w:rsidRPr="001D6D10" w:rsidRDefault="008B4B2B" w:rsidP="008B4B2B">
      <w:pPr>
        <w:pStyle w:val="ad"/>
        <w:wordWrap/>
        <w:overflowPunct w:val="0"/>
        <w:spacing w:line="400" w:lineRule="exact"/>
        <w:rPr>
          <w:rFonts w:ascii="ＭＳ 明朝" w:hAnsi="ＭＳ 明朝"/>
        </w:rPr>
      </w:pPr>
      <w:r w:rsidRPr="001D6D10">
        <w:rPr>
          <w:rFonts w:ascii="ＭＳ 明朝" w:hAnsi="ＭＳ 明朝" w:hint="eastAsia"/>
        </w:rPr>
        <w:t xml:space="preserve">　　　　（１）開始基準</w:t>
      </w:r>
    </w:p>
    <w:p w14:paraId="097441F8" w14:textId="7CD36BE7" w:rsidR="008B4B2B" w:rsidRPr="001D6D10" w:rsidRDefault="008B4B2B" w:rsidP="008B4B2B">
      <w:pPr>
        <w:pStyle w:val="ad"/>
        <w:overflowPunct w:val="0"/>
        <w:spacing w:line="400" w:lineRule="exact"/>
        <w:ind w:leftChars="500" w:left="1276" w:hangingChars="100" w:hanging="221"/>
        <w:rPr>
          <w:rFonts w:ascii="ＭＳ 明朝" w:hAnsi="ＭＳ 明朝"/>
        </w:rPr>
      </w:pPr>
      <w:r w:rsidRPr="001D6D10">
        <w:rPr>
          <w:rFonts w:ascii="ＭＳ 明朝" w:hAnsi="ＭＳ 明朝" w:hint="eastAsia"/>
        </w:rPr>
        <w:t>①</w:t>
      </w:r>
      <w:r w:rsidR="0000630A">
        <w:rPr>
          <w:rFonts w:ascii="ＭＳ 明朝" w:hAnsi="ＭＳ 明朝" w:hint="eastAsia"/>
        </w:rPr>
        <w:t xml:space="preserve">　</w:t>
      </w:r>
      <w:r w:rsidRPr="001D6D10">
        <w:rPr>
          <w:rFonts w:ascii="ＭＳ 明朝" w:hAnsi="ＭＳ 明朝" w:hint="eastAsia"/>
        </w:rPr>
        <w:t>原子力規制委員会より情報収集事態が発生したことの連絡があったとき（地震を除く。）</w:t>
      </w:r>
    </w:p>
    <w:p w14:paraId="0AB709A3" w14:textId="384B4F9C" w:rsidR="008B4B2B" w:rsidRPr="001D6D10" w:rsidRDefault="008B4B2B" w:rsidP="00E0548A">
      <w:pPr>
        <w:pStyle w:val="ad"/>
        <w:overflowPunct w:val="0"/>
        <w:spacing w:line="400" w:lineRule="exact"/>
        <w:ind w:leftChars="200" w:left="422" w:firstLineChars="300" w:firstLine="663"/>
        <w:rPr>
          <w:rFonts w:ascii="ＭＳ 明朝" w:hAnsi="ＭＳ 明朝"/>
        </w:rPr>
      </w:pPr>
      <w:r w:rsidRPr="001D6D10">
        <w:rPr>
          <w:rFonts w:ascii="ＭＳ 明朝" w:hAnsi="ＭＳ 明朝" w:hint="eastAsia"/>
        </w:rPr>
        <w:t>②</w:t>
      </w:r>
      <w:r w:rsidR="0000630A">
        <w:rPr>
          <w:rFonts w:ascii="ＭＳ 明朝" w:hAnsi="ＭＳ 明朝" w:hint="eastAsia"/>
        </w:rPr>
        <w:t xml:space="preserve">　</w:t>
      </w:r>
      <w:r w:rsidRPr="001D6D10">
        <w:rPr>
          <w:rFonts w:ascii="ＭＳ 明朝" w:hAnsi="ＭＳ 明朝" w:hint="eastAsia"/>
        </w:rPr>
        <w:t>その他防災企画課長が必要と認めたとき</w:t>
      </w:r>
    </w:p>
    <w:p w14:paraId="2AF95BF4" w14:textId="77777777" w:rsidR="008B4B2B" w:rsidRPr="001D6D10" w:rsidRDefault="008B4B2B" w:rsidP="008B4B2B">
      <w:pPr>
        <w:pStyle w:val="ad"/>
        <w:wordWrap/>
        <w:overflowPunct w:val="0"/>
        <w:spacing w:line="400" w:lineRule="exact"/>
        <w:ind w:left="442" w:hangingChars="200" w:hanging="442"/>
        <w:rPr>
          <w:rFonts w:ascii="ＭＳ 明朝" w:hAnsi="ＭＳ 明朝"/>
        </w:rPr>
      </w:pPr>
      <w:r w:rsidRPr="001D6D10">
        <w:rPr>
          <w:rFonts w:ascii="ＭＳ 明朝" w:hAnsi="ＭＳ 明朝" w:hint="eastAsia"/>
        </w:rPr>
        <w:t xml:space="preserve">　　　　（２）解除基準</w:t>
      </w:r>
    </w:p>
    <w:p w14:paraId="3B4959C9" w14:textId="78D00B97" w:rsidR="008B4B2B" w:rsidRPr="001D6D10" w:rsidRDefault="008B4B2B" w:rsidP="008B4B2B">
      <w:pPr>
        <w:pStyle w:val="ad"/>
        <w:wordWrap/>
        <w:overflowPunct w:val="0"/>
        <w:spacing w:line="400" w:lineRule="exact"/>
        <w:ind w:left="1327" w:hangingChars="600" w:hanging="1327"/>
        <w:rPr>
          <w:rFonts w:ascii="ＭＳ 明朝" w:hAnsi="ＭＳ 明朝"/>
        </w:rPr>
      </w:pPr>
      <w:r w:rsidRPr="001D6D10">
        <w:rPr>
          <w:rFonts w:ascii="ＭＳ 明朝" w:hAnsi="ＭＳ 明朝" w:hint="eastAsia"/>
        </w:rPr>
        <w:t xml:space="preserve">　　　　　①</w:t>
      </w:r>
      <w:r w:rsidR="0000630A">
        <w:rPr>
          <w:rFonts w:ascii="ＭＳ 明朝" w:hAnsi="ＭＳ 明朝" w:hint="eastAsia"/>
        </w:rPr>
        <w:t xml:space="preserve">　</w:t>
      </w:r>
      <w:r w:rsidRPr="001D6D10">
        <w:rPr>
          <w:rFonts w:ascii="ＭＳ 明朝" w:hAnsi="ＭＳ 明朝" w:hint="eastAsia"/>
        </w:rPr>
        <w:t>災害等に係る情報収集・関係機関への連絡等の必要がなくなったと認められる場合</w:t>
      </w:r>
    </w:p>
    <w:p w14:paraId="08064C10" w14:textId="60599CAF" w:rsidR="008B4B2B" w:rsidRPr="001D6D10" w:rsidRDefault="008B4B2B" w:rsidP="008B4B2B">
      <w:pPr>
        <w:pStyle w:val="ad"/>
        <w:overflowPunct w:val="0"/>
        <w:spacing w:line="400" w:lineRule="exact"/>
        <w:rPr>
          <w:rFonts w:ascii="ＭＳ 明朝" w:hAnsi="ＭＳ 明朝"/>
        </w:rPr>
      </w:pPr>
      <w:r w:rsidRPr="001D6D10">
        <w:rPr>
          <w:rFonts w:ascii="ＭＳ 明朝" w:hAnsi="ＭＳ 明朝" w:hint="eastAsia"/>
        </w:rPr>
        <w:t xml:space="preserve">　　　　　②</w:t>
      </w:r>
      <w:r w:rsidR="0000630A">
        <w:rPr>
          <w:rFonts w:ascii="ＭＳ 明朝" w:hAnsi="ＭＳ 明朝" w:hint="eastAsia"/>
        </w:rPr>
        <w:t xml:space="preserve">　</w:t>
      </w:r>
      <w:r w:rsidRPr="001D6D10">
        <w:rPr>
          <w:rFonts w:ascii="ＭＳ 明朝" w:hAnsi="ＭＳ 明朝" w:hint="eastAsia"/>
        </w:rPr>
        <w:t>防災・危機管理指令部が活動を開始したとき</w:t>
      </w:r>
    </w:p>
    <w:p w14:paraId="74A0C5B2" w14:textId="68DCD717" w:rsidR="008B4B2B" w:rsidRPr="001D6D10" w:rsidRDefault="008B4B2B" w:rsidP="008B4B2B">
      <w:pPr>
        <w:pStyle w:val="ad"/>
        <w:wordWrap/>
        <w:overflowPunct w:val="0"/>
        <w:spacing w:line="400" w:lineRule="exact"/>
        <w:rPr>
          <w:rFonts w:ascii="ＭＳ 明朝" w:hAnsi="ＭＳ 明朝"/>
        </w:rPr>
      </w:pPr>
      <w:r w:rsidRPr="001D6D10">
        <w:rPr>
          <w:rFonts w:ascii="ＭＳ 明朝" w:hAnsi="ＭＳ 明朝" w:hint="eastAsia"/>
        </w:rPr>
        <w:t xml:space="preserve">　　　　　③</w:t>
      </w:r>
      <w:r w:rsidR="0000630A">
        <w:rPr>
          <w:rFonts w:ascii="ＭＳ 明朝" w:hAnsi="ＭＳ 明朝" w:hint="eastAsia"/>
        </w:rPr>
        <w:t xml:space="preserve">　</w:t>
      </w:r>
      <w:r w:rsidRPr="001D6D10">
        <w:rPr>
          <w:rFonts w:ascii="ＭＳ 明朝" w:hAnsi="ＭＳ 明朝" w:hint="eastAsia"/>
        </w:rPr>
        <w:t>災害警戒本部が設置されたとき</w:t>
      </w:r>
    </w:p>
    <w:p w14:paraId="56CD2D3B" w14:textId="77777777" w:rsidR="008B4B2B" w:rsidRPr="001D6D10" w:rsidRDefault="008B4B2B" w:rsidP="008B4B2B">
      <w:pPr>
        <w:pStyle w:val="ad"/>
        <w:wordWrap/>
        <w:overflowPunct w:val="0"/>
        <w:spacing w:line="400" w:lineRule="exact"/>
        <w:ind w:left="442" w:hangingChars="200" w:hanging="442"/>
        <w:rPr>
          <w:rFonts w:ascii="ＭＳ 明朝" w:hAnsi="ＭＳ 明朝"/>
        </w:rPr>
      </w:pPr>
      <w:r w:rsidRPr="001D6D10">
        <w:rPr>
          <w:rFonts w:ascii="ＭＳ 明朝" w:hAnsi="ＭＳ 明朝" w:hint="eastAsia"/>
        </w:rPr>
        <w:t xml:space="preserve">　　　　（３）組織</w:t>
      </w:r>
    </w:p>
    <w:p w14:paraId="184D1C1C" w14:textId="77777777" w:rsidR="008B4B2B" w:rsidRPr="001D6D10" w:rsidRDefault="008B4B2B" w:rsidP="008B4B2B">
      <w:pPr>
        <w:pStyle w:val="ad"/>
        <w:wordWrap/>
        <w:overflowPunct w:val="0"/>
        <w:spacing w:line="400" w:lineRule="exact"/>
        <w:ind w:left="442" w:hangingChars="200" w:hanging="442"/>
        <w:rPr>
          <w:rFonts w:ascii="ＭＳ 明朝" w:hAnsi="ＭＳ 明朝"/>
        </w:rPr>
      </w:pPr>
      <w:r w:rsidRPr="001D6D10">
        <w:rPr>
          <w:rFonts w:ascii="ＭＳ 明朝" w:hAnsi="ＭＳ 明朝" w:hint="eastAsia"/>
        </w:rPr>
        <w:t xml:space="preserve">　　　　　　班長：危機管理室防災企画課課長補佐（計画推進Ｇ）</w:t>
      </w:r>
    </w:p>
    <w:p w14:paraId="613C1252" w14:textId="77777777" w:rsidR="008B4B2B" w:rsidRPr="001D6D10" w:rsidRDefault="008B4B2B" w:rsidP="008B4B2B">
      <w:pPr>
        <w:pStyle w:val="ad"/>
        <w:wordWrap/>
        <w:overflowPunct w:val="0"/>
        <w:spacing w:line="400" w:lineRule="exact"/>
        <w:ind w:left="442" w:hangingChars="200" w:hanging="442"/>
        <w:rPr>
          <w:rFonts w:ascii="ＭＳ 明朝" w:hAnsi="ＭＳ 明朝"/>
        </w:rPr>
      </w:pPr>
      <w:r w:rsidRPr="001D6D10">
        <w:rPr>
          <w:rFonts w:ascii="ＭＳ 明朝" w:hAnsi="ＭＳ 明朝" w:hint="eastAsia"/>
        </w:rPr>
        <w:t xml:space="preserve">　　　　　　班員：危機管理室防災企画課職員（計画推進Ｇ）</w:t>
      </w:r>
    </w:p>
    <w:p w14:paraId="5897BDD0" w14:textId="77777777" w:rsidR="008B4B2B" w:rsidRPr="001D6D10" w:rsidRDefault="008B4B2B" w:rsidP="008B4B2B">
      <w:pPr>
        <w:pStyle w:val="ad"/>
        <w:wordWrap/>
        <w:overflowPunct w:val="0"/>
        <w:spacing w:line="400" w:lineRule="exact"/>
        <w:ind w:left="442" w:hangingChars="200" w:hanging="442"/>
        <w:rPr>
          <w:rFonts w:ascii="ＭＳ 明朝" w:hAnsi="ＭＳ 明朝"/>
        </w:rPr>
      </w:pPr>
      <w:r w:rsidRPr="001D6D10">
        <w:rPr>
          <w:rFonts w:ascii="ＭＳ 明朝" w:hAnsi="ＭＳ 明朝" w:hint="eastAsia"/>
        </w:rPr>
        <w:t xml:space="preserve">　　　　（４）編成</w:t>
      </w:r>
    </w:p>
    <w:p w14:paraId="5059AF3A" w14:textId="77777777" w:rsidR="008B4B2B" w:rsidRPr="001D6D10" w:rsidRDefault="008B4B2B" w:rsidP="008B4B2B">
      <w:pPr>
        <w:pStyle w:val="ad"/>
        <w:overflowPunct w:val="0"/>
        <w:spacing w:line="400" w:lineRule="exact"/>
        <w:ind w:left="442" w:hangingChars="200" w:hanging="442"/>
        <w:rPr>
          <w:rFonts w:ascii="ＭＳ 明朝" w:hAnsi="ＭＳ 明朝"/>
        </w:rPr>
      </w:pPr>
      <w:r w:rsidRPr="001D6D10">
        <w:rPr>
          <w:rFonts w:ascii="ＭＳ 明朝" w:hAnsi="ＭＳ 明朝" w:hint="eastAsia"/>
        </w:rPr>
        <w:t xml:space="preserve">　　　　　　　危機管理室長が、毎年度当初に別に定める。</w:t>
      </w:r>
    </w:p>
    <w:p w14:paraId="1BA415AB" w14:textId="77777777" w:rsidR="008B4B2B" w:rsidRPr="001D6D10" w:rsidRDefault="008B4B2B" w:rsidP="008B4B2B">
      <w:pPr>
        <w:pStyle w:val="ad"/>
        <w:wordWrap/>
        <w:overflowPunct w:val="0"/>
        <w:spacing w:line="400" w:lineRule="exact"/>
        <w:ind w:left="442" w:hangingChars="200" w:hanging="442"/>
        <w:rPr>
          <w:rFonts w:ascii="ＭＳ 明朝" w:hAnsi="ＭＳ 明朝"/>
        </w:rPr>
      </w:pPr>
      <w:r w:rsidRPr="001D6D10">
        <w:rPr>
          <w:rFonts w:ascii="ＭＳ 明朝" w:hAnsi="ＭＳ 明朝" w:hint="eastAsia"/>
        </w:rPr>
        <w:t xml:space="preserve">　　　　（５）活動内容</w:t>
      </w:r>
    </w:p>
    <w:p w14:paraId="00E0138C" w14:textId="77777777" w:rsidR="008B4B2B" w:rsidRPr="001D6D10" w:rsidRDefault="008B4B2B" w:rsidP="008B4B2B">
      <w:pPr>
        <w:pStyle w:val="ad"/>
        <w:wordWrap/>
        <w:overflowPunct w:val="0"/>
        <w:spacing w:line="400" w:lineRule="exact"/>
        <w:ind w:left="442" w:hangingChars="200" w:hanging="442"/>
        <w:rPr>
          <w:rFonts w:ascii="ＭＳ 明朝" w:hAnsi="ＭＳ 明朝"/>
        </w:rPr>
      </w:pPr>
      <w:r w:rsidRPr="001D6D10">
        <w:rPr>
          <w:rFonts w:ascii="ＭＳ 明朝" w:hAnsi="ＭＳ 明朝" w:hint="eastAsia"/>
        </w:rPr>
        <w:t xml:space="preserve">　　　　　　・被害情報、モニタリング情報等の収集</w:t>
      </w:r>
    </w:p>
    <w:p w14:paraId="2F5A8DD8" w14:textId="77777777" w:rsidR="008B4B2B" w:rsidRPr="001D6D10" w:rsidRDefault="008B4B2B" w:rsidP="008B4B2B">
      <w:pPr>
        <w:pStyle w:val="ad"/>
        <w:wordWrap/>
        <w:overflowPunct w:val="0"/>
        <w:spacing w:line="400" w:lineRule="exact"/>
        <w:ind w:left="1548" w:hangingChars="700" w:hanging="1548"/>
        <w:rPr>
          <w:rFonts w:ascii="ＭＳ 明朝" w:hAnsi="ＭＳ 明朝"/>
        </w:rPr>
      </w:pPr>
      <w:r w:rsidRPr="001D6D10">
        <w:rPr>
          <w:rFonts w:ascii="ＭＳ 明朝" w:hAnsi="ＭＳ 明朝" w:hint="eastAsia"/>
        </w:rPr>
        <w:t xml:space="preserve">　　　　　　・原子力規制事務所、関係市町、原子力事業者、環境放射線評価会議委員等との連絡調整</w:t>
      </w:r>
    </w:p>
    <w:p w14:paraId="400062D9" w14:textId="77777777" w:rsidR="008B4B2B" w:rsidRPr="001D6D10" w:rsidRDefault="008B4B2B" w:rsidP="008B4B2B">
      <w:pPr>
        <w:pStyle w:val="ad"/>
        <w:wordWrap/>
        <w:overflowPunct w:val="0"/>
        <w:spacing w:line="400" w:lineRule="exact"/>
        <w:ind w:left="442" w:hangingChars="200" w:hanging="442"/>
        <w:rPr>
          <w:rFonts w:ascii="ＭＳ 明朝" w:hAnsi="ＭＳ 明朝"/>
        </w:rPr>
      </w:pPr>
    </w:p>
    <w:p w14:paraId="69DCF9D5" w14:textId="77777777" w:rsidR="008B4B2B" w:rsidRPr="001D6D10" w:rsidRDefault="008B4B2B" w:rsidP="008B4B2B">
      <w:pPr>
        <w:pStyle w:val="ad"/>
        <w:wordWrap/>
        <w:overflowPunct w:val="0"/>
        <w:spacing w:line="400" w:lineRule="exact"/>
        <w:ind w:left="442" w:hangingChars="200" w:hanging="442"/>
        <w:rPr>
          <w:rFonts w:ascii="ＭＳ ゴシック" w:eastAsia="ＭＳ ゴシック" w:hAnsi="ＭＳ ゴシック"/>
          <w:u w:val="single"/>
        </w:rPr>
      </w:pPr>
      <w:r w:rsidRPr="001D6D10">
        <w:rPr>
          <w:rFonts w:ascii="ＭＳ ゴシック" w:eastAsia="ＭＳ ゴシック" w:hAnsi="ＭＳ ゴシック" w:hint="eastAsia"/>
        </w:rPr>
        <w:t xml:space="preserve">　　　　</w:t>
      </w:r>
      <w:r w:rsidRPr="001D6D10">
        <w:rPr>
          <w:rFonts w:ascii="ＭＳ ゴシック" w:eastAsia="ＭＳ ゴシック" w:hAnsi="ＭＳ ゴシック" w:hint="eastAsia"/>
          <w:u w:val="single"/>
        </w:rPr>
        <w:t>２　大阪府防災・危機管理指令部の活動（警戒事態）</w:t>
      </w:r>
    </w:p>
    <w:p w14:paraId="5D693E30" w14:textId="77777777" w:rsidR="008B4B2B" w:rsidRPr="001D6D10" w:rsidRDefault="008B4B2B" w:rsidP="008B4B2B">
      <w:pPr>
        <w:pStyle w:val="ad"/>
        <w:overflowPunct w:val="0"/>
        <w:spacing w:line="400" w:lineRule="exact"/>
        <w:ind w:leftChars="500" w:left="1055" w:firstLineChars="100" w:firstLine="221"/>
        <w:rPr>
          <w:rFonts w:ascii="ＭＳ 明朝" w:hAnsi="ＭＳ 明朝"/>
        </w:rPr>
      </w:pPr>
      <w:r w:rsidRPr="001D6D10">
        <w:rPr>
          <w:rFonts w:ascii="ＭＳ 明朝" w:hAnsi="ＭＳ 明朝" w:hint="eastAsia"/>
        </w:rPr>
        <w:t>危機管理監は、次の活動又は解除基準に該当する場合には、防災・危機管理指令部（以下「府指令部」という）に対し、活動の開始又は解除を指示する。</w:t>
      </w:r>
    </w:p>
    <w:p w14:paraId="2983A12A" w14:textId="77777777" w:rsidR="008B4B2B" w:rsidRPr="001D6D10" w:rsidRDefault="008B4B2B" w:rsidP="008B4B2B">
      <w:pPr>
        <w:pStyle w:val="ad"/>
        <w:overflowPunct w:val="0"/>
        <w:spacing w:line="400" w:lineRule="exact"/>
        <w:ind w:firstLineChars="400" w:firstLine="884"/>
        <w:rPr>
          <w:rFonts w:ascii="ＭＳ 明朝" w:hAnsi="ＭＳ 明朝"/>
        </w:rPr>
      </w:pPr>
      <w:r w:rsidRPr="001D6D10">
        <w:rPr>
          <w:rFonts w:ascii="ＭＳ 明朝" w:hAnsi="ＭＳ 明朝" w:hint="eastAsia"/>
        </w:rPr>
        <w:t>（１）活動基準</w:t>
      </w:r>
    </w:p>
    <w:p w14:paraId="39CA870C" w14:textId="7B346E4F" w:rsidR="008B4B2B" w:rsidRPr="001D6D10" w:rsidRDefault="008B4B2B" w:rsidP="008B4B2B">
      <w:pPr>
        <w:pStyle w:val="ad"/>
        <w:overflowPunct w:val="0"/>
        <w:spacing w:line="400" w:lineRule="exact"/>
        <w:ind w:firstLineChars="500" w:firstLine="1105"/>
        <w:rPr>
          <w:rFonts w:ascii="ＭＳ 明朝" w:hAnsi="ＭＳ 明朝"/>
        </w:rPr>
      </w:pPr>
      <w:r w:rsidRPr="001D6D10">
        <w:rPr>
          <w:rFonts w:ascii="ＭＳ 明朝" w:hAnsi="ＭＳ 明朝" w:hint="eastAsia"/>
        </w:rPr>
        <w:t>①</w:t>
      </w:r>
      <w:r w:rsidR="0000630A">
        <w:rPr>
          <w:rFonts w:ascii="ＭＳ 明朝" w:hAnsi="ＭＳ 明朝" w:hint="eastAsia"/>
        </w:rPr>
        <w:t xml:space="preserve">　</w:t>
      </w:r>
      <w:r w:rsidRPr="001D6D10">
        <w:rPr>
          <w:rFonts w:ascii="ＭＳ 明朝" w:hAnsi="ＭＳ 明朝" w:hint="eastAsia"/>
        </w:rPr>
        <w:t>原子力事業者より警戒事態事象発生の連絡があったとき（地震を除く。）</w:t>
      </w:r>
    </w:p>
    <w:p w14:paraId="29ABB971" w14:textId="2578CE8D" w:rsidR="008B4B2B" w:rsidRPr="001D6D10" w:rsidRDefault="008B4B2B" w:rsidP="008B4B2B">
      <w:pPr>
        <w:pStyle w:val="ad"/>
        <w:overflowPunct w:val="0"/>
        <w:spacing w:line="400" w:lineRule="exact"/>
        <w:ind w:firstLineChars="500" w:firstLine="1105"/>
        <w:rPr>
          <w:rFonts w:ascii="ＭＳ 明朝" w:hAnsi="ＭＳ 明朝"/>
        </w:rPr>
      </w:pPr>
      <w:r w:rsidRPr="001D6D10">
        <w:rPr>
          <w:rFonts w:ascii="ＭＳ 明朝" w:hAnsi="ＭＳ 明朝" w:hint="eastAsia"/>
        </w:rPr>
        <w:t>②</w:t>
      </w:r>
      <w:r w:rsidR="0000630A">
        <w:rPr>
          <w:rFonts w:ascii="ＭＳ 明朝" w:hAnsi="ＭＳ 明朝" w:hint="eastAsia"/>
        </w:rPr>
        <w:t xml:space="preserve">　</w:t>
      </w:r>
      <w:r w:rsidRPr="001D6D10">
        <w:rPr>
          <w:rFonts w:ascii="ＭＳ 明朝" w:hAnsi="ＭＳ 明朝" w:hint="eastAsia"/>
        </w:rPr>
        <w:t>原子力規制委員会より警戒事態が発生したことの連絡があったとき</w:t>
      </w:r>
    </w:p>
    <w:p w14:paraId="3BF5F4F9" w14:textId="77777777" w:rsidR="008B4B2B" w:rsidRPr="001D6D10" w:rsidRDefault="008B4B2B" w:rsidP="008B4B2B">
      <w:pPr>
        <w:pStyle w:val="ad"/>
        <w:overflowPunct w:val="0"/>
        <w:spacing w:line="400" w:lineRule="exact"/>
        <w:ind w:firstLineChars="500" w:firstLine="1105"/>
        <w:rPr>
          <w:rFonts w:ascii="ＭＳ 明朝" w:hAnsi="ＭＳ 明朝"/>
        </w:rPr>
      </w:pPr>
      <w:r w:rsidRPr="001D6D10">
        <w:rPr>
          <w:rFonts w:ascii="ＭＳ 明朝" w:hAnsi="ＭＳ 明朝" w:hint="eastAsia"/>
        </w:rPr>
        <w:t>（地震を除く。）</w:t>
      </w:r>
    </w:p>
    <w:p w14:paraId="000F6AC9" w14:textId="3C39E9EA" w:rsidR="00133D5B" w:rsidRPr="001D6D10" w:rsidRDefault="008B4B2B" w:rsidP="008B4B2B">
      <w:pPr>
        <w:pStyle w:val="ad"/>
        <w:overflowPunct w:val="0"/>
        <w:spacing w:line="400" w:lineRule="exact"/>
        <w:ind w:firstLineChars="500" w:firstLine="1105"/>
        <w:rPr>
          <w:rFonts w:ascii="ＭＳ 明朝" w:hAnsi="ＭＳ 明朝"/>
        </w:rPr>
      </w:pPr>
      <w:r w:rsidRPr="001D6D10">
        <w:rPr>
          <w:rFonts w:ascii="ＭＳ 明朝" w:hAnsi="ＭＳ 明朝" w:hint="eastAsia"/>
        </w:rPr>
        <w:lastRenderedPageBreak/>
        <w:t>③</w:t>
      </w:r>
      <w:r w:rsidR="0000630A">
        <w:rPr>
          <w:rFonts w:ascii="ＭＳ 明朝" w:hAnsi="ＭＳ 明朝" w:hint="eastAsia"/>
        </w:rPr>
        <w:t xml:space="preserve">　</w:t>
      </w:r>
      <w:r w:rsidRPr="001D6D10">
        <w:rPr>
          <w:rFonts w:ascii="ＭＳ 明朝" w:hAnsi="ＭＳ 明朝" w:hint="eastAsia"/>
        </w:rPr>
        <w:t>その他危機管理監が必要と認めたとき</w:t>
      </w:r>
    </w:p>
    <w:p w14:paraId="109B04DF" w14:textId="548BA9D8" w:rsidR="00572D04" w:rsidRPr="001D6D10" w:rsidRDefault="00133D5B" w:rsidP="00E0548A">
      <w:pPr>
        <w:pStyle w:val="ad"/>
        <w:overflowPunct w:val="0"/>
        <w:spacing w:line="400" w:lineRule="exact"/>
        <w:ind w:left="1559" w:hangingChars="705" w:hanging="1559"/>
        <w:rPr>
          <w:rFonts w:ascii="ＭＳ 明朝" w:hAnsi="ＭＳ 明朝"/>
        </w:rPr>
      </w:pPr>
      <w:r>
        <w:rPr>
          <w:rFonts w:ascii="ＭＳ 明朝" w:hAnsi="ＭＳ 明朝" w:hint="eastAsia"/>
        </w:rPr>
        <w:t xml:space="preserve">　　　　</w:t>
      </w:r>
      <w:r w:rsidR="008B4B2B" w:rsidRPr="001D6D10">
        <w:rPr>
          <w:rFonts w:ascii="ＭＳ 明朝" w:hAnsi="ＭＳ 明朝" w:hint="eastAsia"/>
        </w:rPr>
        <w:t xml:space="preserve">　</w:t>
      </w:r>
      <w:r w:rsidR="00572D04">
        <w:rPr>
          <w:rFonts w:ascii="ＭＳ 明朝" w:hAnsi="ＭＳ 明朝" w:hint="eastAsia"/>
        </w:rPr>
        <w:t xml:space="preserve">　</w:t>
      </w:r>
      <w:r w:rsidR="008B4B2B" w:rsidRPr="001D6D10">
        <w:rPr>
          <w:rFonts w:ascii="ＭＳ 明朝" w:hAnsi="ＭＳ 明朝" w:hint="eastAsia"/>
        </w:rPr>
        <w:t>・事業者放射線測定設備において、10分以上１μSv/h以上の放射線量を検出した旨の通報を受信したとき</w:t>
      </w:r>
    </w:p>
    <w:p w14:paraId="070B34EF" w14:textId="0CFF9585" w:rsidR="008B4B2B" w:rsidRPr="001D6D10" w:rsidRDefault="008B4B2B" w:rsidP="00E0548A">
      <w:pPr>
        <w:pStyle w:val="ad"/>
        <w:overflowPunct w:val="0"/>
        <w:spacing w:line="400" w:lineRule="exact"/>
        <w:ind w:leftChars="604" w:left="1558" w:hangingChars="128" w:hanging="283"/>
        <w:rPr>
          <w:rFonts w:ascii="ＭＳ 明朝" w:hAnsi="ＭＳ 明朝"/>
        </w:rPr>
      </w:pPr>
      <w:r w:rsidRPr="001D6D10">
        <w:rPr>
          <w:rFonts w:ascii="ＭＳ 明朝" w:hAnsi="ＭＳ 明朝" w:hint="eastAsia"/>
        </w:rPr>
        <w:t>・その他府指令部の活動が必要と認められるとき</w:t>
      </w:r>
    </w:p>
    <w:p w14:paraId="53FA5737" w14:textId="77777777" w:rsidR="008B4B2B" w:rsidRPr="001D6D10" w:rsidRDefault="008B4B2B" w:rsidP="008B4B2B">
      <w:pPr>
        <w:pStyle w:val="ad"/>
        <w:wordWrap/>
        <w:overflowPunct w:val="0"/>
        <w:spacing w:line="400" w:lineRule="exact"/>
        <w:ind w:left="442" w:hangingChars="200" w:hanging="442"/>
        <w:rPr>
          <w:rFonts w:ascii="ＭＳ 明朝" w:hAnsi="ＭＳ 明朝"/>
        </w:rPr>
      </w:pPr>
      <w:r w:rsidRPr="001D6D10">
        <w:rPr>
          <w:rFonts w:ascii="ＭＳ 明朝" w:hAnsi="ＭＳ 明朝" w:hint="eastAsia"/>
        </w:rPr>
        <w:t xml:space="preserve">　　　　（２）解除基準</w:t>
      </w:r>
    </w:p>
    <w:p w14:paraId="45F0C121" w14:textId="4E5CF2B6" w:rsidR="008B4B2B" w:rsidRPr="001D6D10" w:rsidRDefault="008B4B2B" w:rsidP="008B4B2B">
      <w:pPr>
        <w:pStyle w:val="ad"/>
        <w:overflowPunct w:val="0"/>
        <w:spacing w:line="400" w:lineRule="exact"/>
        <w:ind w:left="442" w:hangingChars="200" w:hanging="442"/>
        <w:rPr>
          <w:rFonts w:ascii="ＭＳ 明朝" w:hAnsi="ＭＳ 明朝"/>
        </w:rPr>
      </w:pPr>
      <w:r w:rsidRPr="001D6D10">
        <w:rPr>
          <w:rFonts w:ascii="ＭＳ 明朝" w:hAnsi="ＭＳ 明朝" w:hint="eastAsia"/>
        </w:rPr>
        <w:t xml:space="preserve">　　　　　①</w:t>
      </w:r>
      <w:r w:rsidR="0000630A">
        <w:rPr>
          <w:rFonts w:ascii="ＭＳ 明朝" w:hAnsi="ＭＳ 明朝" w:hint="eastAsia"/>
        </w:rPr>
        <w:t xml:space="preserve">　</w:t>
      </w:r>
      <w:r w:rsidRPr="001D6D10">
        <w:rPr>
          <w:rFonts w:ascii="ＭＳ 明朝" w:hAnsi="ＭＳ 明朝" w:hint="eastAsia"/>
        </w:rPr>
        <w:t>災害発生のおそれが解消したとき</w:t>
      </w:r>
    </w:p>
    <w:p w14:paraId="402DFB43" w14:textId="5ED80276" w:rsidR="008B4B2B" w:rsidRPr="001D6D10" w:rsidRDefault="008B4B2B" w:rsidP="008B4B2B">
      <w:pPr>
        <w:pStyle w:val="ad"/>
        <w:wordWrap/>
        <w:overflowPunct w:val="0"/>
        <w:spacing w:line="400" w:lineRule="exact"/>
        <w:ind w:left="442" w:hangingChars="200" w:hanging="442"/>
        <w:rPr>
          <w:rFonts w:ascii="ＭＳ 明朝" w:hAnsi="ＭＳ 明朝"/>
        </w:rPr>
      </w:pPr>
      <w:r w:rsidRPr="001D6D10">
        <w:rPr>
          <w:rFonts w:ascii="ＭＳ 明朝" w:hAnsi="ＭＳ 明朝" w:hint="eastAsia"/>
        </w:rPr>
        <w:t xml:space="preserve">　　　　　②</w:t>
      </w:r>
      <w:r w:rsidR="0000630A">
        <w:rPr>
          <w:rFonts w:ascii="ＭＳ 明朝" w:hAnsi="ＭＳ 明朝" w:hint="eastAsia"/>
        </w:rPr>
        <w:t xml:space="preserve">　</w:t>
      </w:r>
      <w:r w:rsidRPr="001D6D10">
        <w:rPr>
          <w:rFonts w:ascii="ＭＳ 明朝" w:hAnsi="ＭＳ 明朝" w:hint="eastAsia"/>
        </w:rPr>
        <w:t>災害応急対策がおおむね完了したとき</w:t>
      </w:r>
    </w:p>
    <w:p w14:paraId="3F0CFEE0" w14:textId="77777777" w:rsidR="008B4B2B" w:rsidRPr="008A3EDE" w:rsidRDefault="008B4B2B" w:rsidP="008B4B2B">
      <w:pPr>
        <w:pStyle w:val="ad"/>
        <w:wordWrap/>
        <w:overflowPunct w:val="0"/>
        <w:spacing w:line="400" w:lineRule="exact"/>
        <w:ind w:left="442" w:hangingChars="200" w:hanging="442"/>
        <w:rPr>
          <w:rFonts w:ascii="ＭＳ 明朝" w:hAnsi="ＭＳ 明朝"/>
        </w:rPr>
      </w:pPr>
      <w:r w:rsidRPr="001D6D10">
        <w:rPr>
          <w:rFonts w:ascii="ＭＳ 明朝" w:hAnsi="ＭＳ 明朝" w:hint="eastAsia"/>
        </w:rPr>
        <w:t xml:space="preserve">　　　　（３）</w:t>
      </w:r>
      <w:r w:rsidRPr="008A3EDE">
        <w:rPr>
          <w:rFonts w:ascii="ＭＳ 明朝" w:hAnsi="ＭＳ 明朝" w:hint="eastAsia"/>
        </w:rPr>
        <w:t>組織</w:t>
      </w:r>
    </w:p>
    <w:p w14:paraId="709AA06D" w14:textId="77777777" w:rsidR="008B4B2B" w:rsidRPr="008A3EDE" w:rsidRDefault="008B4B2B" w:rsidP="008B4B2B">
      <w:pPr>
        <w:pStyle w:val="ad"/>
        <w:overflowPunct w:val="0"/>
        <w:spacing w:line="400" w:lineRule="exact"/>
        <w:ind w:leftChars="200" w:left="422" w:firstLineChars="400" w:firstLine="884"/>
        <w:rPr>
          <w:rFonts w:ascii="ＭＳ 明朝" w:hAnsi="ＭＳ 明朝"/>
        </w:rPr>
      </w:pPr>
      <w:r w:rsidRPr="008A3EDE">
        <w:rPr>
          <w:rFonts w:ascii="ＭＳ 明朝" w:hAnsi="ＭＳ 明朝" w:hint="eastAsia"/>
        </w:rPr>
        <w:t>指令部長：危機管理監</w:t>
      </w:r>
    </w:p>
    <w:p w14:paraId="7709799E" w14:textId="77777777" w:rsidR="008B4B2B" w:rsidRPr="008A3EDE" w:rsidRDefault="008B4B2B" w:rsidP="008B4B2B">
      <w:pPr>
        <w:pStyle w:val="ad"/>
        <w:overflowPunct w:val="0"/>
        <w:spacing w:line="400" w:lineRule="exact"/>
        <w:ind w:leftChars="200" w:left="422" w:firstLineChars="400" w:firstLine="884"/>
        <w:rPr>
          <w:rFonts w:ascii="ＭＳ 明朝" w:hAnsi="ＭＳ 明朝"/>
        </w:rPr>
      </w:pPr>
      <w:r w:rsidRPr="008A3EDE">
        <w:rPr>
          <w:rFonts w:ascii="ＭＳ 明朝" w:hAnsi="ＭＳ 明朝" w:hint="eastAsia"/>
        </w:rPr>
        <w:t>指令部副部長：危機管理室長、危機管理センター長</w:t>
      </w:r>
    </w:p>
    <w:p w14:paraId="418BA4B3" w14:textId="77777777" w:rsidR="008B4B2B" w:rsidRPr="008A3EDE" w:rsidRDefault="008B4B2B" w:rsidP="008B4B2B">
      <w:pPr>
        <w:pStyle w:val="ad"/>
        <w:overflowPunct w:val="0"/>
        <w:spacing w:line="400" w:lineRule="exact"/>
        <w:ind w:leftChars="200" w:left="422" w:firstLineChars="400" w:firstLine="884"/>
        <w:rPr>
          <w:rFonts w:ascii="ＭＳ 明朝" w:hAnsi="ＭＳ 明朝"/>
        </w:rPr>
      </w:pPr>
      <w:r w:rsidRPr="008A3EDE">
        <w:rPr>
          <w:rFonts w:ascii="ＭＳ 明朝" w:hAnsi="ＭＳ 明朝" w:hint="eastAsia"/>
        </w:rPr>
        <w:t>指令部員：防災企画課長、災害対策課長、消防保安課長、</w:t>
      </w:r>
    </w:p>
    <w:p w14:paraId="253A3C13" w14:textId="4417BED2" w:rsidR="008B4B2B" w:rsidRPr="008A3EDE" w:rsidRDefault="00D90277" w:rsidP="008B4B2B">
      <w:pPr>
        <w:pStyle w:val="ad"/>
        <w:overflowPunct w:val="0"/>
        <w:spacing w:line="400" w:lineRule="exact"/>
        <w:ind w:leftChars="200" w:left="422" w:firstLineChars="900" w:firstLine="1990"/>
        <w:rPr>
          <w:rFonts w:ascii="ＭＳ 明朝" w:hAnsi="ＭＳ 明朝"/>
        </w:rPr>
      </w:pPr>
      <w:r w:rsidRPr="008A3EDE">
        <w:rPr>
          <w:rFonts w:ascii="ＭＳ 明朝" w:hAnsi="ＭＳ 明朝" w:hint="eastAsia"/>
        </w:rPr>
        <w:t>企画室連携課長</w:t>
      </w:r>
      <w:r w:rsidR="008B4B2B" w:rsidRPr="008A3EDE">
        <w:rPr>
          <w:rFonts w:ascii="ＭＳ 明朝" w:hAnsi="ＭＳ 明朝" w:hint="eastAsia"/>
        </w:rPr>
        <w:t>、</w:t>
      </w:r>
      <w:r w:rsidR="006D1D41" w:rsidRPr="008A3EDE">
        <w:rPr>
          <w:rFonts w:ascii="ＭＳ 明朝" w:hAnsi="ＭＳ 明朝" w:hint="eastAsia"/>
        </w:rPr>
        <w:t>医療・感染症対策課</w:t>
      </w:r>
      <w:r w:rsidR="008B4B2B" w:rsidRPr="008A3EDE">
        <w:rPr>
          <w:rFonts w:ascii="ＭＳ 明朝" w:hAnsi="ＭＳ 明朝" w:hint="eastAsia"/>
        </w:rPr>
        <w:t>長、報道Ｇ参事</w:t>
      </w:r>
    </w:p>
    <w:p w14:paraId="461F5E99" w14:textId="77777777" w:rsidR="008B4B2B" w:rsidRPr="008A3EDE" w:rsidRDefault="008B4B2B" w:rsidP="008B4B2B">
      <w:pPr>
        <w:pStyle w:val="ad"/>
        <w:overflowPunct w:val="0"/>
        <w:spacing w:line="400" w:lineRule="exact"/>
        <w:ind w:firstLineChars="600" w:firstLine="1327"/>
        <w:rPr>
          <w:rFonts w:ascii="ＭＳ 明朝" w:hAnsi="ＭＳ 明朝"/>
        </w:rPr>
      </w:pPr>
      <w:r w:rsidRPr="008A3EDE">
        <w:rPr>
          <w:rFonts w:ascii="ＭＳ 明朝" w:hAnsi="ＭＳ 明朝" w:hint="eastAsia"/>
        </w:rPr>
        <w:t>※なお、必要に応じ指令部員を限定又は追加して、指令部会議を開催する。</w:t>
      </w:r>
    </w:p>
    <w:p w14:paraId="3C7CE82D" w14:textId="77777777" w:rsidR="008B4B2B" w:rsidRPr="008A3EDE" w:rsidRDefault="008B4B2B" w:rsidP="008B4B2B">
      <w:pPr>
        <w:pStyle w:val="ad"/>
        <w:wordWrap/>
        <w:overflowPunct w:val="0"/>
        <w:spacing w:line="400" w:lineRule="exact"/>
        <w:rPr>
          <w:rFonts w:ascii="ＭＳ 明朝" w:hAnsi="ＭＳ 明朝"/>
        </w:rPr>
      </w:pPr>
      <w:r w:rsidRPr="008A3EDE">
        <w:rPr>
          <w:rFonts w:ascii="ＭＳ 明朝" w:hAnsi="ＭＳ 明朝" w:hint="eastAsia"/>
        </w:rPr>
        <w:t xml:space="preserve">　　　　（４）会議の開催</w:t>
      </w:r>
    </w:p>
    <w:p w14:paraId="1EE3E2F6" w14:textId="77777777" w:rsidR="008B4B2B" w:rsidRPr="001D6D10" w:rsidRDefault="008B4B2B" w:rsidP="008B4B2B">
      <w:pPr>
        <w:pStyle w:val="ad"/>
        <w:overflowPunct w:val="0"/>
        <w:spacing w:line="400" w:lineRule="exact"/>
        <w:ind w:left="1327" w:hangingChars="600" w:hanging="1327"/>
        <w:rPr>
          <w:rFonts w:ascii="ＭＳ 明朝" w:hAnsi="ＭＳ 明朝"/>
        </w:rPr>
      </w:pPr>
      <w:r w:rsidRPr="008A3EDE">
        <w:rPr>
          <w:rFonts w:ascii="ＭＳ 明朝" w:hAnsi="ＭＳ 明朝" w:hint="eastAsia"/>
        </w:rPr>
        <w:t xml:space="preserve">　　　　　　　指令部長は、活動基準に該当すると認めたときは、速やかに、指令部</w:t>
      </w:r>
      <w:r w:rsidRPr="001D6D10">
        <w:rPr>
          <w:rFonts w:ascii="ＭＳ 明朝" w:hAnsi="ＭＳ 明朝" w:hint="eastAsia"/>
        </w:rPr>
        <w:t>副部長、指令部員を招集して、指令部会議を開催する。</w:t>
      </w:r>
    </w:p>
    <w:p w14:paraId="2786BE53" w14:textId="77777777" w:rsidR="008B4B2B" w:rsidRPr="001D6D10" w:rsidRDefault="008B4B2B" w:rsidP="008B4B2B">
      <w:pPr>
        <w:pStyle w:val="ad"/>
        <w:wordWrap/>
        <w:overflowPunct w:val="0"/>
        <w:spacing w:line="400" w:lineRule="exact"/>
        <w:ind w:left="442" w:hangingChars="200" w:hanging="442"/>
        <w:rPr>
          <w:rFonts w:ascii="ＭＳ 明朝" w:hAnsi="ＭＳ 明朝"/>
        </w:rPr>
      </w:pPr>
      <w:r w:rsidRPr="001D6D10">
        <w:rPr>
          <w:rFonts w:ascii="ＭＳ 明朝" w:hAnsi="ＭＳ 明朝" w:hint="eastAsia"/>
        </w:rPr>
        <w:t xml:space="preserve">　　　　（５）会議の内容</w:t>
      </w:r>
    </w:p>
    <w:p w14:paraId="7017E22B" w14:textId="5E005E45" w:rsidR="0000630A" w:rsidRPr="001D6D10" w:rsidRDefault="008B4B2B" w:rsidP="008B4B2B">
      <w:pPr>
        <w:pStyle w:val="ad"/>
        <w:overflowPunct w:val="0"/>
        <w:spacing w:line="400" w:lineRule="exact"/>
        <w:ind w:firstLineChars="500" w:firstLine="1105"/>
        <w:rPr>
          <w:rFonts w:ascii="ＭＳ 明朝" w:hAnsi="ＭＳ 明朝"/>
        </w:rPr>
      </w:pPr>
      <w:r w:rsidRPr="001D6D10">
        <w:rPr>
          <w:rFonts w:ascii="ＭＳ 明朝" w:hAnsi="ＭＳ 明朝" w:hint="eastAsia"/>
        </w:rPr>
        <w:t>①　災害原因情報、被害情報及び災害対策情報等の収集・分析</w:t>
      </w:r>
    </w:p>
    <w:p w14:paraId="111C2ADD" w14:textId="1D5706D2" w:rsidR="0000630A" w:rsidRPr="001D6D10" w:rsidRDefault="0000630A" w:rsidP="00E0548A">
      <w:pPr>
        <w:pStyle w:val="ad"/>
        <w:overflowPunct w:val="0"/>
        <w:spacing w:line="400" w:lineRule="exact"/>
        <w:ind w:firstLineChars="500" w:firstLine="1105"/>
        <w:rPr>
          <w:rFonts w:ascii="ＭＳ 明朝" w:hAnsi="ＭＳ 明朝"/>
        </w:rPr>
      </w:pPr>
      <w:r>
        <w:rPr>
          <w:rFonts w:ascii="ＭＳ 明朝" w:hAnsi="ＭＳ 明朝" w:hint="eastAsia"/>
        </w:rPr>
        <w:t xml:space="preserve">②　</w:t>
      </w:r>
      <w:r w:rsidR="008B4B2B" w:rsidRPr="001D6D10">
        <w:rPr>
          <w:rFonts w:ascii="ＭＳ 明朝" w:hAnsi="ＭＳ 明朝" w:hint="eastAsia"/>
        </w:rPr>
        <w:t>消防、府警察、自衛隊等防災関係機関との連絡調整</w:t>
      </w:r>
    </w:p>
    <w:p w14:paraId="0534FC8F" w14:textId="4E3684E5" w:rsidR="0000630A" w:rsidRPr="001D6D10" w:rsidRDefault="0000630A" w:rsidP="00E0548A">
      <w:pPr>
        <w:pStyle w:val="ad"/>
        <w:overflowPunct w:val="0"/>
        <w:spacing w:line="400" w:lineRule="exact"/>
        <w:ind w:firstLineChars="500" w:firstLine="1105"/>
        <w:rPr>
          <w:rFonts w:ascii="ＭＳ 明朝" w:hAnsi="ＭＳ 明朝"/>
        </w:rPr>
      </w:pPr>
      <w:r>
        <w:rPr>
          <w:rFonts w:ascii="ＭＳ 明朝" w:hAnsi="ＭＳ 明朝" w:hint="eastAsia"/>
        </w:rPr>
        <w:t xml:space="preserve">③　</w:t>
      </w:r>
      <w:r w:rsidR="008B4B2B" w:rsidRPr="001D6D10">
        <w:rPr>
          <w:rFonts w:ascii="ＭＳ 明朝" w:hAnsi="ＭＳ 明朝" w:hint="eastAsia"/>
        </w:rPr>
        <w:t>職員の配備体制</w:t>
      </w:r>
    </w:p>
    <w:p w14:paraId="7C8A6CCE" w14:textId="23410023" w:rsidR="0000630A" w:rsidRPr="001D6D10" w:rsidRDefault="0000630A" w:rsidP="00E0548A">
      <w:pPr>
        <w:pStyle w:val="ad"/>
        <w:overflowPunct w:val="0"/>
        <w:spacing w:line="400" w:lineRule="exact"/>
        <w:ind w:firstLineChars="500" w:firstLine="1105"/>
        <w:rPr>
          <w:rFonts w:ascii="ＭＳ 明朝" w:hAnsi="ＭＳ 明朝"/>
        </w:rPr>
      </w:pPr>
      <w:r>
        <w:rPr>
          <w:rFonts w:ascii="ＭＳ 明朝" w:hAnsi="ＭＳ 明朝" w:hint="eastAsia"/>
        </w:rPr>
        <w:t xml:space="preserve">④　</w:t>
      </w:r>
      <w:r w:rsidR="008B4B2B" w:rsidRPr="001D6D10">
        <w:rPr>
          <w:rFonts w:ascii="ＭＳ 明朝" w:hAnsi="ＭＳ 明朝" w:hint="eastAsia"/>
        </w:rPr>
        <w:t>災害警戒本部、災害対策本部の設置の必要性の検討等</w:t>
      </w:r>
    </w:p>
    <w:p w14:paraId="4773FC69" w14:textId="0FAEFAD0" w:rsidR="008B4B2B" w:rsidRPr="001D6D10" w:rsidRDefault="0000630A" w:rsidP="00E0548A">
      <w:pPr>
        <w:pStyle w:val="ad"/>
        <w:overflowPunct w:val="0"/>
        <w:spacing w:line="400" w:lineRule="exact"/>
        <w:ind w:leftChars="524" w:left="1418" w:hangingChars="141" w:hanging="312"/>
        <w:rPr>
          <w:rFonts w:ascii="ＭＳ 明朝" w:hAnsi="ＭＳ 明朝"/>
        </w:rPr>
      </w:pPr>
      <w:r>
        <w:rPr>
          <w:rFonts w:ascii="ＭＳ 明朝" w:hAnsi="ＭＳ 明朝" w:hint="eastAsia"/>
        </w:rPr>
        <w:t xml:space="preserve">⑤　</w:t>
      </w:r>
      <w:r w:rsidR="008B4B2B" w:rsidRPr="001D6D10">
        <w:rPr>
          <w:rFonts w:ascii="ＭＳ 明朝" w:hAnsi="ＭＳ 明朝" w:hint="eastAsia"/>
        </w:rPr>
        <w:t>災害警戒本部若しくは災害対策本部が設置されたときの当該本部事務局の運営に関すること</w:t>
      </w:r>
    </w:p>
    <w:p w14:paraId="47A71997" w14:textId="77777777" w:rsidR="008B4B2B" w:rsidRPr="001D6D10" w:rsidRDefault="008B4B2B" w:rsidP="008B4B2B">
      <w:pPr>
        <w:pStyle w:val="ad"/>
        <w:wordWrap/>
        <w:overflowPunct w:val="0"/>
        <w:spacing w:line="400" w:lineRule="exact"/>
        <w:rPr>
          <w:rFonts w:ascii="ＭＳ 明朝" w:hAnsi="ＭＳ 明朝"/>
        </w:rPr>
      </w:pPr>
      <w:r w:rsidRPr="001D6D10">
        <w:rPr>
          <w:rFonts w:ascii="ＭＳ 明朝" w:hAnsi="ＭＳ 明朝" w:hint="eastAsia"/>
        </w:rPr>
        <w:t xml:space="preserve">　　　　（６）現地連絡要員の派遣及び活動</w:t>
      </w:r>
    </w:p>
    <w:p w14:paraId="708DA0B3" w14:textId="77777777" w:rsidR="008B4B2B" w:rsidRPr="001D6D10" w:rsidRDefault="008B4B2B" w:rsidP="008B4B2B">
      <w:pPr>
        <w:pStyle w:val="ad"/>
        <w:overflowPunct w:val="0"/>
        <w:spacing w:line="400" w:lineRule="exact"/>
        <w:ind w:left="442" w:hangingChars="200" w:hanging="442"/>
        <w:rPr>
          <w:rFonts w:ascii="ＭＳ 明朝" w:hAnsi="ＭＳ 明朝"/>
        </w:rPr>
      </w:pPr>
      <w:r w:rsidRPr="001D6D10">
        <w:rPr>
          <w:rFonts w:ascii="ＭＳ 明朝" w:hAnsi="ＭＳ 明朝" w:hint="eastAsia"/>
        </w:rPr>
        <w:t xml:space="preserve">　　　　　　　指令部長は、発災地域のオフサイトセンターに現地連絡要員を派遣する。</w:t>
      </w:r>
    </w:p>
    <w:p w14:paraId="045AF3FC" w14:textId="77777777" w:rsidR="008B4B2B" w:rsidRPr="001D6D10" w:rsidRDefault="008B4B2B" w:rsidP="008B4B2B">
      <w:pPr>
        <w:pStyle w:val="ad"/>
        <w:overflowPunct w:val="0"/>
        <w:spacing w:line="400" w:lineRule="exact"/>
        <w:ind w:left="442" w:hangingChars="200" w:hanging="442"/>
        <w:rPr>
          <w:rFonts w:ascii="ＭＳ 明朝" w:hAnsi="ＭＳ 明朝"/>
        </w:rPr>
      </w:pPr>
      <w:r w:rsidRPr="001D6D10">
        <w:rPr>
          <w:rFonts w:ascii="ＭＳ 明朝" w:hAnsi="ＭＳ 明朝" w:hint="eastAsia"/>
        </w:rPr>
        <w:t xml:space="preserve">　　　　　　　＜現地連絡要員の活動内容＞</w:t>
      </w:r>
    </w:p>
    <w:p w14:paraId="304EAEE3" w14:textId="77777777" w:rsidR="008B4B2B" w:rsidRPr="001D6D10" w:rsidRDefault="008B4B2B" w:rsidP="008B4B2B">
      <w:pPr>
        <w:pStyle w:val="ad"/>
        <w:overflowPunct w:val="0"/>
        <w:spacing w:line="400" w:lineRule="exact"/>
        <w:ind w:left="442" w:hangingChars="200" w:hanging="442"/>
        <w:rPr>
          <w:rFonts w:ascii="ＭＳ 明朝" w:hAnsi="ＭＳ 明朝"/>
        </w:rPr>
      </w:pPr>
      <w:r w:rsidRPr="001D6D10">
        <w:rPr>
          <w:rFonts w:ascii="ＭＳ 明朝" w:hAnsi="ＭＳ 明朝" w:hint="eastAsia"/>
        </w:rPr>
        <w:t xml:space="preserve">　　　　　　　　・情報収集</w:t>
      </w:r>
    </w:p>
    <w:p w14:paraId="559817F9" w14:textId="77777777" w:rsidR="008B4B2B" w:rsidRPr="001D6D10" w:rsidRDefault="008B4B2B" w:rsidP="008B4B2B">
      <w:pPr>
        <w:pStyle w:val="ad"/>
        <w:overflowPunct w:val="0"/>
        <w:spacing w:line="400" w:lineRule="exact"/>
        <w:ind w:left="442" w:hangingChars="200" w:hanging="442"/>
        <w:rPr>
          <w:rFonts w:ascii="ＭＳ 明朝" w:hAnsi="ＭＳ 明朝"/>
        </w:rPr>
      </w:pPr>
      <w:r w:rsidRPr="001D6D10">
        <w:rPr>
          <w:rFonts w:ascii="ＭＳ 明朝" w:hAnsi="ＭＳ 明朝" w:hint="eastAsia"/>
        </w:rPr>
        <w:t xml:space="preserve">　　　　　　　　・国の事故現地警戒本部及び府指令部との連絡調整</w:t>
      </w:r>
    </w:p>
    <w:p w14:paraId="46DC9FAC" w14:textId="77777777" w:rsidR="008B4B2B" w:rsidRPr="001D6D10" w:rsidRDefault="008B4B2B" w:rsidP="008B4B2B">
      <w:pPr>
        <w:pStyle w:val="ad"/>
        <w:overflowPunct w:val="0"/>
        <w:spacing w:line="400" w:lineRule="exact"/>
        <w:ind w:left="442" w:hangingChars="200" w:hanging="442"/>
        <w:rPr>
          <w:rFonts w:ascii="ＭＳ 明朝" w:hAnsi="ＭＳ 明朝"/>
        </w:rPr>
      </w:pPr>
      <w:r w:rsidRPr="001D6D10">
        <w:rPr>
          <w:rFonts w:ascii="ＭＳ 明朝" w:hAnsi="ＭＳ 明朝" w:hint="eastAsia"/>
        </w:rPr>
        <w:t xml:space="preserve">　　　　　　　　・緊急時モニタリングセンターの立ち上げ補助</w:t>
      </w:r>
    </w:p>
    <w:p w14:paraId="18E658C3" w14:textId="77777777" w:rsidR="008B4B2B" w:rsidRPr="001D6D10" w:rsidRDefault="008B4B2B" w:rsidP="008B4B2B">
      <w:pPr>
        <w:pStyle w:val="ad"/>
        <w:wordWrap/>
        <w:overflowPunct w:val="0"/>
        <w:spacing w:line="400" w:lineRule="exact"/>
        <w:rPr>
          <w:rFonts w:ascii="ＭＳ ゴシック" w:eastAsia="ＭＳ ゴシック" w:hAnsi="ＭＳ ゴシック"/>
        </w:rPr>
      </w:pPr>
    </w:p>
    <w:p w14:paraId="57E7EB0F" w14:textId="77777777" w:rsidR="008B4B2B" w:rsidRPr="001D6D10" w:rsidRDefault="008B4B2B" w:rsidP="008B4B2B">
      <w:pPr>
        <w:pStyle w:val="ad"/>
        <w:wordWrap/>
        <w:overflowPunct w:val="0"/>
        <w:spacing w:line="400" w:lineRule="exact"/>
        <w:ind w:left="442" w:hangingChars="200" w:hanging="442"/>
        <w:rPr>
          <w:rFonts w:ascii="ＭＳ ゴシック" w:eastAsia="ＭＳ ゴシック" w:hAnsi="ＭＳ ゴシック"/>
          <w:u w:val="single"/>
        </w:rPr>
      </w:pPr>
      <w:r w:rsidRPr="001D6D10">
        <w:rPr>
          <w:rFonts w:ascii="ＭＳ ゴシック" w:eastAsia="ＭＳ ゴシック" w:hAnsi="ＭＳ ゴシック" w:hint="eastAsia"/>
        </w:rPr>
        <w:t xml:space="preserve">　　　　</w:t>
      </w:r>
      <w:r w:rsidRPr="001D6D10">
        <w:rPr>
          <w:rFonts w:ascii="ＭＳ ゴシック" w:eastAsia="ＭＳ ゴシック" w:hAnsi="ＭＳ ゴシック" w:hint="eastAsia"/>
          <w:u w:val="single"/>
        </w:rPr>
        <w:t>３　災害警戒本部等の設置（施設敷地緊急事態）</w:t>
      </w:r>
    </w:p>
    <w:p w14:paraId="77317D75" w14:textId="77777777" w:rsidR="008B4B2B" w:rsidRPr="001D6D10" w:rsidRDefault="008B4B2B" w:rsidP="008B4B2B">
      <w:pPr>
        <w:pStyle w:val="ad"/>
        <w:overflowPunct w:val="0"/>
        <w:spacing w:line="400" w:lineRule="exact"/>
        <w:ind w:firstLineChars="600" w:firstLine="1327"/>
        <w:rPr>
          <w:rFonts w:ascii="ＭＳ 明朝" w:hAnsi="ＭＳ 明朝"/>
        </w:rPr>
      </w:pPr>
      <w:r w:rsidRPr="001D6D10">
        <w:rPr>
          <w:rFonts w:ascii="ＭＳ 明朝" w:hAnsi="ＭＳ 明朝" w:hint="eastAsia"/>
        </w:rPr>
        <w:t>知事は、次の設置基準に該当する場合には、大阪府災害警戒本部（以下「府　　　　　警戒本部」という）及び原子力事故現地連絡班（以下「府現地連絡班」という）</w:t>
      </w:r>
      <w:r w:rsidRPr="001D6D10">
        <w:rPr>
          <w:rFonts w:ascii="ＭＳ 明朝" w:hAnsi="ＭＳ 明朝" w:hint="eastAsia"/>
        </w:rPr>
        <w:lastRenderedPageBreak/>
        <w:t xml:space="preserve">　　　　　を設置する。また、指令部長は、その旨を各部連絡責任者に通知する。</w:t>
      </w:r>
    </w:p>
    <w:p w14:paraId="40A6D7A2" w14:textId="77777777" w:rsidR="008B4B2B" w:rsidRPr="008A3EDE" w:rsidRDefault="008B4B2B" w:rsidP="008B4B2B">
      <w:pPr>
        <w:pStyle w:val="ad"/>
        <w:overflowPunct w:val="0"/>
        <w:spacing w:line="400" w:lineRule="exact"/>
        <w:ind w:firstLineChars="400" w:firstLine="884"/>
        <w:rPr>
          <w:rFonts w:ascii="ＭＳ 明朝" w:hAnsi="ＭＳ 明朝"/>
        </w:rPr>
      </w:pPr>
      <w:r w:rsidRPr="008A3EDE">
        <w:rPr>
          <w:rFonts w:ascii="ＭＳ 明朝" w:hAnsi="ＭＳ 明朝" w:hint="eastAsia"/>
        </w:rPr>
        <w:t>Ａ：府警戒本部の設置</w:t>
      </w:r>
    </w:p>
    <w:p w14:paraId="5BAB2B81" w14:textId="77777777" w:rsidR="008B4B2B" w:rsidRPr="008A3EDE" w:rsidRDefault="008B4B2B" w:rsidP="008B4B2B">
      <w:pPr>
        <w:pStyle w:val="ad"/>
        <w:overflowPunct w:val="0"/>
        <w:spacing w:line="400" w:lineRule="exact"/>
        <w:ind w:firstLineChars="400" w:firstLine="884"/>
        <w:rPr>
          <w:rFonts w:ascii="ＭＳ 明朝" w:hAnsi="ＭＳ 明朝"/>
        </w:rPr>
      </w:pPr>
      <w:r w:rsidRPr="008A3EDE">
        <w:rPr>
          <w:rFonts w:ascii="ＭＳ 明朝" w:hAnsi="ＭＳ 明朝" w:hint="eastAsia"/>
        </w:rPr>
        <w:t>（１）設置基準</w:t>
      </w:r>
    </w:p>
    <w:p w14:paraId="50B0E2E8" w14:textId="002F73C7" w:rsidR="008B4B2B" w:rsidRPr="008A3EDE" w:rsidRDefault="008B4B2B" w:rsidP="008B4B2B">
      <w:pPr>
        <w:pStyle w:val="ad"/>
        <w:overflowPunct w:val="0"/>
        <w:spacing w:line="400" w:lineRule="exact"/>
        <w:ind w:firstLineChars="500" w:firstLine="1105"/>
        <w:rPr>
          <w:rFonts w:ascii="ＭＳ 明朝" w:hAnsi="ＭＳ 明朝"/>
        </w:rPr>
      </w:pPr>
      <w:r w:rsidRPr="008A3EDE">
        <w:rPr>
          <w:rFonts w:ascii="ＭＳ 明朝" w:hAnsi="ＭＳ 明朝" w:hint="eastAsia"/>
        </w:rPr>
        <w:t>①</w:t>
      </w:r>
      <w:r w:rsidR="0000630A" w:rsidRPr="008A3EDE">
        <w:rPr>
          <w:rFonts w:ascii="ＭＳ 明朝" w:hAnsi="ＭＳ 明朝" w:hint="eastAsia"/>
        </w:rPr>
        <w:t xml:space="preserve">　</w:t>
      </w:r>
      <w:r w:rsidRPr="008A3EDE">
        <w:rPr>
          <w:rFonts w:ascii="ＭＳ 明朝" w:hAnsi="ＭＳ 明朝" w:hint="eastAsia"/>
        </w:rPr>
        <w:t>原子力事業者からの</w:t>
      </w:r>
      <w:r w:rsidR="00572D04" w:rsidRPr="008A3EDE">
        <w:rPr>
          <w:rFonts w:ascii="ＭＳ 明朝" w:hAnsi="ＭＳ 明朝" w:hint="eastAsia"/>
        </w:rPr>
        <w:t>施設敷地緊急事態</w:t>
      </w:r>
      <w:r w:rsidRPr="008A3EDE">
        <w:rPr>
          <w:rFonts w:ascii="ＭＳ 明朝" w:hAnsi="ＭＳ 明朝" w:hint="eastAsia"/>
        </w:rPr>
        <w:t>の通報を受信したとき</w:t>
      </w:r>
    </w:p>
    <w:p w14:paraId="2CFDBF77" w14:textId="45010202" w:rsidR="008B4B2B" w:rsidRPr="008A3EDE" w:rsidRDefault="008B4B2B" w:rsidP="008B4B2B">
      <w:pPr>
        <w:pStyle w:val="ad"/>
        <w:overflowPunct w:val="0"/>
        <w:spacing w:line="400" w:lineRule="exact"/>
        <w:ind w:firstLineChars="500" w:firstLine="1105"/>
        <w:rPr>
          <w:rFonts w:ascii="ＭＳ 明朝" w:hAnsi="ＭＳ 明朝"/>
        </w:rPr>
      </w:pPr>
      <w:r w:rsidRPr="008A3EDE">
        <w:rPr>
          <w:rFonts w:ascii="ＭＳ 明朝" w:hAnsi="ＭＳ 明朝" w:hint="eastAsia"/>
        </w:rPr>
        <w:t>②</w:t>
      </w:r>
      <w:r w:rsidR="0000630A" w:rsidRPr="008A3EDE">
        <w:rPr>
          <w:rFonts w:ascii="ＭＳ 明朝" w:hAnsi="ＭＳ 明朝" w:hint="eastAsia"/>
        </w:rPr>
        <w:t xml:space="preserve">　</w:t>
      </w:r>
      <w:r w:rsidRPr="008A3EDE">
        <w:rPr>
          <w:rFonts w:ascii="ＭＳ 明朝" w:hAnsi="ＭＳ 明朝" w:hint="eastAsia"/>
        </w:rPr>
        <w:t>その他知事が必要と認めたとき</w:t>
      </w:r>
    </w:p>
    <w:p w14:paraId="4ABB4467" w14:textId="427A7F23" w:rsidR="0000630A" w:rsidRPr="008A3EDE" w:rsidRDefault="008B4B2B" w:rsidP="00E0548A">
      <w:pPr>
        <w:pStyle w:val="ad"/>
        <w:overflowPunct w:val="0"/>
        <w:spacing w:line="400" w:lineRule="exact"/>
        <w:ind w:firstLineChars="600" w:firstLine="1327"/>
        <w:rPr>
          <w:rFonts w:ascii="ＭＳ 明朝" w:hAnsi="ＭＳ 明朝"/>
        </w:rPr>
      </w:pPr>
      <w:r w:rsidRPr="008A3EDE">
        <w:rPr>
          <w:rFonts w:ascii="ＭＳ 明朝" w:hAnsi="ＭＳ 明朝" w:hint="eastAsia"/>
        </w:rPr>
        <w:t>・府モニタリング施設において、5µSv/h以上の放射線量を検出したとき</w:t>
      </w:r>
    </w:p>
    <w:p w14:paraId="5141A0B8" w14:textId="706C44FE" w:rsidR="0000630A" w:rsidRPr="008A3EDE" w:rsidRDefault="008B4B2B" w:rsidP="00E0548A">
      <w:pPr>
        <w:pStyle w:val="ad"/>
        <w:overflowPunct w:val="0"/>
        <w:spacing w:line="400" w:lineRule="exact"/>
        <w:ind w:firstLineChars="700" w:firstLine="1548"/>
        <w:rPr>
          <w:rFonts w:ascii="ＭＳ 明朝" w:hAnsi="ＭＳ 明朝"/>
        </w:rPr>
      </w:pPr>
      <w:r w:rsidRPr="008A3EDE">
        <w:rPr>
          <w:rFonts w:ascii="ＭＳ 明朝" w:hAnsi="ＭＳ 明朝" w:hint="eastAsia"/>
        </w:rPr>
        <w:t>（ただし、当該数値が落雷等による場合を除く。）</w:t>
      </w:r>
    </w:p>
    <w:p w14:paraId="67BDC013" w14:textId="049FB7F7" w:rsidR="008B4B2B" w:rsidRPr="008A3EDE" w:rsidRDefault="008B4B2B" w:rsidP="00E0548A">
      <w:pPr>
        <w:pStyle w:val="ad"/>
        <w:overflowPunct w:val="0"/>
        <w:spacing w:line="400" w:lineRule="exact"/>
        <w:ind w:firstLineChars="600" w:firstLine="1327"/>
        <w:rPr>
          <w:rFonts w:ascii="ＭＳ 明朝" w:hAnsi="ＭＳ 明朝"/>
        </w:rPr>
      </w:pPr>
      <w:r w:rsidRPr="008A3EDE">
        <w:rPr>
          <w:rFonts w:ascii="ＭＳ 明朝" w:hAnsi="ＭＳ 明朝" w:hint="eastAsia"/>
        </w:rPr>
        <w:t>・その他警戒本部の設置が必要と認められるとき</w:t>
      </w:r>
    </w:p>
    <w:p w14:paraId="757E8B2A" w14:textId="77777777" w:rsidR="008B4B2B" w:rsidRPr="008A3EDE" w:rsidRDefault="008B4B2B" w:rsidP="008B4B2B">
      <w:pPr>
        <w:pStyle w:val="ad"/>
        <w:wordWrap/>
        <w:overflowPunct w:val="0"/>
        <w:spacing w:line="400" w:lineRule="exact"/>
        <w:ind w:left="442" w:hangingChars="200" w:hanging="442"/>
        <w:rPr>
          <w:rFonts w:ascii="ＭＳ 明朝" w:hAnsi="ＭＳ 明朝"/>
        </w:rPr>
      </w:pPr>
      <w:r w:rsidRPr="008A3EDE">
        <w:rPr>
          <w:rFonts w:ascii="ＭＳ 明朝" w:hAnsi="ＭＳ 明朝" w:hint="eastAsia"/>
        </w:rPr>
        <w:t xml:space="preserve">　　　　（２）廃止基準</w:t>
      </w:r>
    </w:p>
    <w:p w14:paraId="12ADCA8A" w14:textId="5DBF8171" w:rsidR="008B4B2B" w:rsidRPr="008A3EDE" w:rsidRDefault="008B4B2B" w:rsidP="008B4B2B">
      <w:pPr>
        <w:pStyle w:val="ad"/>
        <w:overflowPunct w:val="0"/>
        <w:spacing w:line="400" w:lineRule="exact"/>
        <w:ind w:leftChars="200" w:left="422" w:firstLineChars="300" w:firstLine="663"/>
        <w:rPr>
          <w:rFonts w:ascii="ＭＳ 明朝" w:hAnsi="ＭＳ 明朝"/>
        </w:rPr>
      </w:pPr>
      <w:r w:rsidRPr="008A3EDE">
        <w:rPr>
          <w:rFonts w:ascii="ＭＳ 明朝" w:hAnsi="ＭＳ 明朝" w:hint="eastAsia"/>
        </w:rPr>
        <w:t>①</w:t>
      </w:r>
      <w:r w:rsidR="0000630A" w:rsidRPr="008A3EDE">
        <w:rPr>
          <w:rFonts w:ascii="ＭＳ 明朝" w:hAnsi="ＭＳ 明朝" w:hint="eastAsia"/>
        </w:rPr>
        <w:t xml:space="preserve">　</w:t>
      </w:r>
      <w:r w:rsidRPr="008A3EDE">
        <w:rPr>
          <w:rFonts w:ascii="ＭＳ 明朝" w:hAnsi="ＭＳ 明朝" w:hint="eastAsia"/>
        </w:rPr>
        <w:t>災害等発生のおそれが解消したとき</w:t>
      </w:r>
    </w:p>
    <w:p w14:paraId="303FC269" w14:textId="16D5BAA6" w:rsidR="008B4B2B" w:rsidRPr="008A3EDE" w:rsidRDefault="008B4B2B" w:rsidP="008B4B2B">
      <w:pPr>
        <w:pStyle w:val="ad"/>
        <w:overflowPunct w:val="0"/>
        <w:spacing w:line="400" w:lineRule="exact"/>
        <w:ind w:leftChars="200" w:left="422" w:firstLineChars="300" w:firstLine="663"/>
        <w:rPr>
          <w:rFonts w:ascii="ＭＳ 明朝" w:hAnsi="ＭＳ 明朝"/>
        </w:rPr>
      </w:pPr>
      <w:r w:rsidRPr="008A3EDE">
        <w:rPr>
          <w:rFonts w:ascii="ＭＳ 明朝" w:hAnsi="ＭＳ 明朝" w:hint="eastAsia"/>
        </w:rPr>
        <w:t>②</w:t>
      </w:r>
      <w:r w:rsidR="0000630A" w:rsidRPr="008A3EDE">
        <w:rPr>
          <w:rFonts w:ascii="ＭＳ 明朝" w:hAnsi="ＭＳ 明朝" w:hint="eastAsia"/>
        </w:rPr>
        <w:t xml:space="preserve">　</w:t>
      </w:r>
      <w:r w:rsidRPr="008A3EDE">
        <w:rPr>
          <w:rFonts w:ascii="ＭＳ 明朝" w:hAnsi="ＭＳ 明朝" w:hint="eastAsia"/>
        </w:rPr>
        <w:t>災害応急対策がおおむね完了したとき</w:t>
      </w:r>
    </w:p>
    <w:p w14:paraId="19120B6A" w14:textId="206629AE" w:rsidR="008B4B2B" w:rsidRPr="008A3EDE" w:rsidRDefault="008B4B2B" w:rsidP="008B4B2B">
      <w:pPr>
        <w:pStyle w:val="ad"/>
        <w:overflowPunct w:val="0"/>
        <w:spacing w:line="400" w:lineRule="exact"/>
        <w:ind w:leftChars="200" w:left="422" w:firstLineChars="300" w:firstLine="663"/>
        <w:rPr>
          <w:rFonts w:ascii="ＭＳ 明朝" w:hAnsi="ＭＳ 明朝"/>
        </w:rPr>
      </w:pPr>
      <w:r w:rsidRPr="008A3EDE">
        <w:rPr>
          <w:rFonts w:ascii="ＭＳ 明朝" w:hAnsi="ＭＳ 明朝" w:hint="eastAsia"/>
        </w:rPr>
        <w:t>③</w:t>
      </w:r>
      <w:r w:rsidR="0000630A" w:rsidRPr="008A3EDE">
        <w:rPr>
          <w:rFonts w:ascii="ＭＳ 明朝" w:hAnsi="ＭＳ 明朝" w:hint="eastAsia"/>
        </w:rPr>
        <w:t xml:space="preserve">　</w:t>
      </w:r>
      <w:r w:rsidRPr="008A3EDE">
        <w:rPr>
          <w:rFonts w:ascii="ＭＳ 明朝" w:hAnsi="ＭＳ 明朝" w:hint="eastAsia"/>
        </w:rPr>
        <w:t>大阪府災害対策本部が設置されたとき</w:t>
      </w:r>
    </w:p>
    <w:p w14:paraId="644CB01B" w14:textId="0A59B49B" w:rsidR="008B4B2B" w:rsidRPr="008A3EDE" w:rsidRDefault="008B4B2B" w:rsidP="008B4B2B">
      <w:pPr>
        <w:pStyle w:val="ad"/>
        <w:overflowPunct w:val="0"/>
        <w:spacing w:line="400" w:lineRule="exact"/>
        <w:ind w:leftChars="200" w:left="422" w:firstLineChars="300" w:firstLine="663"/>
        <w:rPr>
          <w:rFonts w:ascii="ＭＳ 明朝" w:hAnsi="ＭＳ 明朝"/>
        </w:rPr>
      </w:pPr>
      <w:r w:rsidRPr="008A3EDE">
        <w:rPr>
          <w:rFonts w:ascii="ＭＳ 明朝" w:hAnsi="ＭＳ 明朝" w:hint="eastAsia"/>
        </w:rPr>
        <w:t>④</w:t>
      </w:r>
      <w:r w:rsidR="0000630A" w:rsidRPr="008A3EDE">
        <w:rPr>
          <w:rFonts w:ascii="ＭＳ 明朝" w:hAnsi="ＭＳ 明朝" w:hint="eastAsia"/>
        </w:rPr>
        <w:t xml:space="preserve">　</w:t>
      </w:r>
      <w:r w:rsidRPr="008A3EDE">
        <w:rPr>
          <w:rFonts w:ascii="ＭＳ 明朝" w:hAnsi="ＭＳ 明朝" w:hint="eastAsia"/>
        </w:rPr>
        <w:t>その他知事が認めたとき</w:t>
      </w:r>
    </w:p>
    <w:p w14:paraId="6D0CEA66" w14:textId="77777777" w:rsidR="008B4B2B" w:rsidRPr="008A3EDE" w:rsidRDefault="008B4B2B" w:rsidP="008B4B2B">
      <w:pPr>
        <w:pStyle w:val="ad"/>
        <w:overflowPunct w:val="0"/>
        <w:spacing w:line="400" w:lineRule="exact"/>
        <w:rPr>
          <w:rFonts w:ascii="ＭＳ 明朝" w:hAnsi="ＭＳ 明朝"/>
        </w:rPr>
      </w:pPr>
      <w:r w:rsidRPr="008A3EDE">
        <w:rPr>
          <w:rFonts w:ascii="ＭＳ 明朝" w:hAnsi="ＭＳ 明朝" w:hint="eastAsia"/>
        </w:rPr>
        <w:t xml:space="preserve">　　　　（３）組織</w:t>
      </w:r>
    </w:p>
    <w:p w14:paraId="23894F28" w14:textId="77777777" w:rsidR="008B4B2B" w:rsidRPr="008A3EDE" w:rsidRDefault="008B4B2B" w:rsidP="008B4B2B">
      <w:pPr>
        <w:pStyle w:val="ad"/>
        <w:overflowPunct w:val="0"/>
        <w:spacing w:line="400" w:lineRule="exact"/>
        <w:ind w:firstLineChars="600" w:firstLine="1327"/>
        <w:rPr>
          <w:rFonts w:ascii="ＭＳ 明朝" w:hAnsi="ＭＳ 明朝"/>
        </w:rPr>
      </w:pPr>
      <w:r w:rsidRPr="008A3EDE">
        <w:rPr>
          <w:rFonts w:ascii="ＭＳ 明朝" w:hAnsi="ＭＳ 明朝" w:hint="eastAsia"/>
        </w:rPr>
        <w:t>本部長：知事</w:t>
      </w:r>
    </w:p>
    <w:p w14:paraId="65AE6DFF" w14:textId="77777777" w:rsidR="008B4B2B" w:rsidRPr="008A3EDE" w:rsidRDefault="008B4B2B" w:rsidP="008B4B2B">
      <w:pPr>
        <w:pStyle w:val="ad"/>
        <w:overflowPunct w:val="0"/>
        <w:spacing w:line="400" w:lineRule="exact"/>
        <w:ind w:firstLineChars="600" w:firstLine="1327"/>
        <w:rPr>
          <w:rFonts w:ascii="ＭＳ 明朝" w:hAnsi="ＭＳ 明朝"/>
        </w:rPr>
      </w:pPr>
      <w:r w:rsidRPr="008A3EDE">
        <w:rPr>
          <w:rFonts w:ascii="ＭＳ 明朝" w:hAnsi="ＭＳ 明朝" w:hint="eastAsia"/>
        </w:rPr>
        <w:t>副本部長：副知事(３名）、危機管理監</w:t>
      </w:r>
    </w:p>
    <w:p w14:paraId="6FBEBFE0" w14:textId="77777777" w:rsidR="008B4B2B" w:rsidRPr="008A3EDE" w:rsidRDefault="008B4B2B" w:rsidP="008B4B2B">
      <w:pPr>
        <w:pStyle w:val="ad"/>
        <w:wordWrap/>
        <w:overflowPunct w:val="0"/>
        <w:spacing w:line="400" w:lineRule="exact"/>
        <w:ind w:firstLineChars="600" w:firstLine="1327"/>
        <w:rPr>
          <w:rFonts w:ascii="ＭＳ 明朝" w:hAnsi="ＭＳ 明朝"/>
        </w:rPr>
      </w:pPr>
      <w:r w:rsidRPr="008A3EDE">
        <w:rPr>
          <w:rFonts w:ascii="ＭＳ 明朝" w:hAnsi="ＭＳ 明朝" w:hint="eastAsia"/>
        </w:rPr>
        <w:t>本部員：政策企画部長、報道監、危機管理室長、総務部長、財務部長、</w:t>
      </w:r>
    </w:p>
    <w:p w14:paraId="03D3F854" w14:textId="77777777" w:rsidR="008B4B2B" w:rsidRPr="008A3EDE" w:rsidRDefault="008B4B2B" w:rsidP="008B4B2B">
      <w:pPr>
        <w:pStyle w:val="ad"/>
        <w:wordWrap/>
        <w:overflowPunct w:val="0"/>
        <w:spacing w:line="400" w:lineRule="exact"/>
        <w:ind w:firstLineChars="1000" w:firstLine="2211"/>
        <w:rPr>
          <w:rFonts w:ascii="ＭＳ 明朝" w:hAnsi="ＭＳ 明朝"/>
        </w:rPr>
      </w:pPr>
      <w:r w:rsidRPr="008A3EDE">
        <w:rPr>
          <w:rFonts w:ascii="ＭＳ 明朝" w:hAnsi="ＭＳ 明朝" w:hint="eastAsia"/>
        </w:rPr>
        <w:t>スマートシティ戦略部長、府民文化部長、ＩＲ推進局長、福祉部長、</w:t>
      </w:r>
    </w:p>
    <w:p w14:paraId="75EA5D0B" w14:textId="77777777" w:rsidR="008B4B2B" w:rsidRPr="008A3EDE" w:rsidRDefault="008B4B2B" w:rsidP="008B4B2B">
      <w:pPr>
        <w:pStyle w:val="ad"/>
        <w:wordWrap/>
        <w:overflowPunct w:val="0"/>
        <w:spacing w:line="400" w:lineRule="exact"/>
        <w:ind w:firstLineChars="1000" w:firstLine="2211"/>
        <w:rPr>
          <w:rFonts w:ascii="ＭＳ 明朝" w:hAnsi="ＭＳ 明朝"/>
        </w:rPr>
      </w:pPr>
      <w:r w:rsidRPr="008A3EDE">
        <w:rPr>
          <w:rFonts w:ascii="ＭＳ 明朝" w:hAnsi="ＭＳ 明朝" w:hint="eastAsia"/>
        </w:rPr>
        <w:t xml:space="preserve">健康医療部長、商工労働部長、環境農林水産部長、都市整備部長、　　</w:t>
      </w:r>
    </w:p>
    <w:p w14:paraId="3B00677B" w14:textId="77777777" w:rsidR="00B63D83" w:rsidRPr="008A3EDE" w:rsidRDefault="0062373F" w:rsidP="008B4B2B">
      <w:pPr>
        <w:pStyle w:val="ad"/>
        <w:wordWrap/>
        <w:overflowPunct w:val="0"/>
        <w:spacing w:line="400" w:lineRule="exact"/>
        <w:ind w:firstLineChars="1000" w:firstLine="2211"/>
        <w:rPr>
          <w:rFonts w:ascii="ＭＳ 明朝" w:hAnsi="ＭＳ 明朝"/>
        </w:rPr>
      </w:pPr>
      <w:r w:rsidRPr="008A3EDE">
        <w:rPr>
          <w:rFonts w:ascii="ＭＳ 明朝" w:hAnsi="ＭＳ 明朝" w:hint="eastAsia"/>
        </w:rPr>
        <w:t>大阪</w:t>
      </w:r>
      <w:r w:rsidR="00B63D83" w:rsidRPr="008A3EDE">
        <w:rPr>
          <w:rFonts w:ascii="ＭＳ 明朝" w:hAnsi="ＭＳ 明朝" w:hint="eastAsia"/>
        </w:rPr>
        <w:t>都市計画局長、</w:t>
      </w:r>
      <w:r w:rsidR="008B4B2B" w:rsidRPr="008A3EDE">
        <w:rPr>
          <w:rFonts w:ascii="ＭＳ 明朝" w:hAnsi="ＭＳ 明朝" w:hint="eastAsia"/>
        </w:rPr>
        <w:t>大阪港湾局長、</w:t>
      </w:r>
    </w:p>
    <w:p w14:paraId="198EB686" w14:textId="77777777" w:rsidR="008B4B2B" w:rsidRPr="008A3EDE" w:rsidRDefault="008B4B2B" w:rsidP="008B4B2B">
      <w:pPr>
        <w:pStyle w:val="ad"/>
        <w:wordWrap/>
        <w:overflowPunct w:val="0"/>
        <w:spacing w:line="400" w:lineRule="exact"/>
        <w:ind w:firstLineChars="1000" w:firstLine="2211"/>
        <w:rPr>
          <w:rFonts w:ascii="ＭＳ 明朝" w:hAnsi="ＭＳ 明朝"/>
        </w:rPr>
      </w:pPr>
      <w:r w:rsidRPr="008A3EDE">
        <w:rPr>
          <w:rFonts w:ascii="ＭＳ 明朝" w:hAnsi="ＭＳ 明朝" w:hint="eastAsia"/>
        </w:rPr>
        <w:t>会計管理者、教育長</w:t>
      </w:r>
    </w:p>
    <w:p w14:paraId="12FCE82E" w14:textId="77777777" w:rsidR="008B4B2B" w:rsidRPr="008A3EDE" w:rsidRDefault="008B4B2B" w:rsidP="008B4B2B">
      <w:pPr>
        <w:pStyle w:val="ad"/>
        <w:wordWrap/>
        <w:overflowPunct w:val="0"/>
        <w:spacing w:line="400" w:lineRule="exact"/>
        <w:rPr>
          <w:rFonts w:ascii="ＭＳ 明朝" w:hAnsi="ＭＳ 明朝"/>
        </w:rPr>
      </w:pPr>
      <w:r w:rsidRPr="008A3EDE">
        <w:rPr>
          <w:rFonts w:ascii="ＭＳ 明朝" w:hAnsi="ＭＳ 明朝" w:hint="eastAsia"/>
        </w:rPr>
        <w:t xml:space="preserve">　　　　　　※なお、必要に応じ、構成員を増減する。</w:t>
      </w:r>
    </w:p>
    <w:p w14:paraId="0B63FAB7" w14:textId="77777777" w:rsidR="008B4B2B" w:rsidRPr="008A3EDE" w:rsidRDefault="008B4B2B" w:rsidP="008B4B2B">
      <w:pPr>
        <w:pStyle w:val="ad"/>
        <w:wordWrap/>
        <w:overflowPunct w:val="0"/>
        <w:spacing w:line="400" w:lineRule="exact"/>
        <w:ind w:firstLineChars="400" w:firstLine="884"/>
        <w:rPr>
          <w:rFonts w:ascii="ＭＳ 明朝" w:hAnsi="ＭＳ 明朝"/>
        </w:rPr>
      </w:pPr>
      <w:r w:rsidRPr="008A3EDE">
        <w:rPr>
          <w:rFonts w:ascii="ＭＳ 明朝" w:hAnsi="ＭＳ 明朝" w:hint="eastAsia"/>
        </w:rPr>
        <w:t>（４）会議の開催</w:t>
      </w:r>
    </w:p>
    <w:p w14:paraId="1595F555" w14:textId="77777777" w:rsidR="008B4B2B" w:rsidRPr="008A3EDE" w:rsidRDefault="008B4B2B" w:rsidP="008B4B2B">
      <w:pPr>
        <w:pStyle w:val="ad"/>
        <w:overflowPunct w:val="0"/>
        <w:spacing w:line="400" w:lineRule="exact"/>
        <w:ind w:leftChars="600" w:left="1267" w:firstLineChars="100" w:firstLine="221"/>
        <w:rPr>
          <w:rFonts w:ascii="ＭＳ 明朝" w:hAnsi="ＭＳ 明朝"/>
        </w:rPr>
      </w:pPr>
      <w:r w:rsidRPr="008A3EDE">
        <w:rPr>
          <w:rFonts w:ascii="ＭＳ 明朝" w:hAnsi="ＭＳ 明朝" w:hint="eastAsia"/>
        </w:rPr>
        <w:t>府警戒本部の所掌事務について方針を策定し、それを実施するため、本部長は、必要の都度、副本部長及び本部員を招集し、本部会議を開催する。</w:t>
      </w:r>
    </w:p>
    <w:p w14:paraId="34F16FDB" w14:textId="77777777" w:rsidR="008B4B2B" w:rsidRPr="008A3EDE" w:rsidRDefault="008B4B2B" w:rsidP="008B4B2B">
      <w:pPr>
        <w:pStyle w:val="ad"/>
        <w:overflowPunct w:val="0"/>
        <w:spacing w:line="400" w:lineRule="exact"/>
        <w:ind w:leftChars="600" w:left="1267" w:firstLineChars="100" w:firstLine="221"/>
        <w:rPr>
          <w:rFonts w:ascii="ＭＳ 明朝" w:hAnsi="ＭＳ 明朝"/>
        </w:rPr>
      </w:pPr>
      <w:r w:rsidRPr="008A3EDE">
        <w:rPr>
          <w:rFonts w:ascii="ＭＳ 明朝" w:hAnsi="ＭＳ 明朝" w:hint="eastAsia"/>
        </w:rPr>
        <w:t>ただし、本部長は災害等の状況に応じ、会議の構成員を限定することができる。また、本部長は、指令部員及び各部連絡責任者を会議に出席させることができる。</w:t>
      </w:r>
    </w:p>
    <w:p w14:paraId="2D5D0452" w14:textId="77777777" w:rsidR="008B4B2B" w:rsidRPr="008A3EDE" w:rsidRDefault="008B4B2B" w:rsidP="008B4B2B">
      <w:pPr>
        <w:pStyle w:val="ad"/>
        <w:overflowPunct w:val="0"/>
        <w:spacing w:line="400" w:lineRule="exact"/>
        <w:ind w:firstLineChars="400" w:firstLine="884"/>
        <w:rPr>
          <w:rFonts w:ascii="ＭＳ 明朝" w:hAnsi="ＭＳ 明朝"/>
        </w:rPr>
      </w:pPr>
      <w:r w:rsidRPr="008A3EDE">
        <w:rPr>
          <w:rFonts w:ascii="ＭＳ 明朝" w:hAnsi="ＭＳ 明朝" w:hint="eastAsia"/>
        </w:rPr>
        <w:t>（５）会議の内容</w:t>
      </w:r>
    </w:p>
    <w:p w14:paraId="647B7682" w14:textId="77777777" w:rsidR="008B4B2B" w:rsidRPr="008A3EDE" w:rsidRDefault="008B4B2B" w:rsidP="008B4B2B">
      <w:pPr>
        <w:pStyle w:val="ad"/>
        <w:overflowPunct w:val="0"/>
        <w:spacing w:line="400" w:lineRule="exact"/>
        <w:ind w:firstLineChars="500" w:firstLine="1105"/>
        <w:rPr>
          <w:rFonts w:ascii="ＭＳ 明朝" w:hAnsi="ＭＳ 明朝"/>
        </w:rPr>
      </w:pPr>
      <w:r w:rsidRPr="008A3EDE">
        <w:rPr>
          <w:rFonts w:ascii="ＭＳ 明朝" w:hAnsi="ＭＳ 明朝" w:hint="eastAsia"/>
        </w:rPr>
        <w:t>①　情報の収集・伝達</w:t>
      </w:r>
    </w:p>
    <w:p w14:paraId="6F7E4652" w14:textId="77777777" w:rsidR="008B4B2B" w:rsidRPr="008A3EDE" w:rsidRDefault="008B4B2B" w:rsidP="008B4B2B">
      <w:pPr>
        <w:pStyle w:val="ad"/>
        <w:overflowPunct w:val="0"/>
        <w:spacing w:line="400" w:lineRule="exact"/>
        <w:ind w:firstLineChars="500" w:firstLine="1105"/>
        <w:rPr>
          <w:rFonts w:ascii="ＭＳ 明朝" w:hAnsi="ＭＳ 明朝"/>
        </w:rPr>
      </w:pPr>
      <w:r w:rsidRPr="008A3EDE">
        <w:rPr>
          <w:rFonts w:ascii="ＭＳ 明朝" w:hAnsi="ＭＳ 明朝" w:hint="eastAsia"/>
        </w:rPr>
        <w:t>②　職員の配備</w:t>
      </w:r>
    </w:p>
    <w:p w14:paraId="5A5CA39C" w14:textId="77777777" w:rsidR="008B4B2B" w:rsidRPr="008A3EDE" w:rsidRDefault="008B4B2B" w:rsidP="008B4B2B">
      <w:pPr>
        <w:pStyle w:val="ad"/>
        <w:overflowPunct w:val="0"/>
        <w:spacing w:line="400" w:lineRule="exact"/>
        <w:ind w:firstLineChars="500" w:firstLine="1105"/>
        <w:rPr>
          <w:rFonts w:ascii="ＭＳ 明朝" w:hAnsi="ＭＳ 明朝"/>
        </w:rPr>
      </w:pPr>
      <w:r w:rsidRPr="008A3EDE">
        <w:rPr>
          <w:rFonts w:ascii="ＭＳ 明朝" w:hAnsi="ＭＳ 明朝" w:hint="eastAsia"/>
        </w:rPr>
        <w:t>③　関係機関等との連絡調整</w:t>
      </w:r>
    </w:p>
    <w:p w14:paraId="2EFD8033" w14:textId="77777777" w:rsidR="008B4B2B" w:rsidRPr="008A3EDE" w:rsidRDefault="008B4B2B" w:rsidP="008B4B2B">
      <w:pPr>
        <w:pStyle w:val="ad"/>
        <w:overflowPunct w:val="0"/>
        <w:spacing w:line="400" w:lineRule="exact"/>
        <w:ind w:firstLineChars="500" w:firstLine="1105"/>
        <w:rPr>
          <w:rFonts w:ascii="ＭＳ 明朝" w:hAnsi="ＭＳ 明朝"/>
        </w:rPr>
      </w:pPr>
      <w:r w:rsidRPr="008A3EDE">
        <w:rPr>
          <w:rFonts w:ascii="ＭＳ 明朝" w:hAnsi="ＭＳ 明朝" w:hint="eastAsia"/>
        </w:rPr>
        <w:t>④　災害対策本部の設置</w:t>
      </w:r>
    </w:p>
    <w:p w14:paraId="4E2BE6EA" w14:textId="77777777" w:rsidR="008B4B2B" w:rsidRPr="008A3EDE" w:rsidRDefault="008B4B2B" w:rsidP="008B4B2B">
      <w:pPr>
        <w:pStyle w:val="ad"/>
        <w:overflowPunct w:val="0"/>
        <w:spacing w:line="400" w:lineRule="exact"/>
        <w:ind w:firstLineChars="500" w:firstLine="1105"/>
        <w:rPr>
          <w:rFonts w:ascii="ＭＳ 明朝" w:hAnsi="ＭＳ 明朝"/>
        </w:rPr>
      </w:pPr>
      <w:r w:rsidRPr="008A3EDE">
        <w:rPr>
          <w:rFonts w:ascii="ＭＳ 明朝" w:hAnsi="ＭＳ 明朝" w:hint="eastAsia"/>
        </w:rPr>
        <w:lastRenderedPageBreak/>
        <w:t>⑤　現地事故対策連絡会議への職員の派遣</w:t>
      </w:r>
    </w:p>
    <w:p w14:paraId="0546764E" w14:textId="77777777" w:rsidR="008B4B2B" w:rsidRPr="008A3EDE" w:rsidRDefault="008B4B2B" w:rsidP="008B4B2B">
      <w:pPr>
        <w:pStyle w:val="ad"/>
        <w:overflowPunct w:val="0"/>
        <w:spacing w:line="400" w:lineRule="exact"/>
        <w:ind w:firstLineChars="500" w:firstLine="1105"/>
        <w:rPr>
          <w:rFonts w:ascii="ＭＳ 明朝" w:hAnsi="ＭＳ 明朝"/>
        </w:rPr>
      </w:pPr>
      <w:r w:rsidRPr="008A3EDE">
        <w:rPr>
          <w:rFonts w:ascii="ＭＳ 明朝" w:hAnsi="ＭＳ 明朝" w:hint="eastAsia"/>
        </w:rPr>
        <w:t>⑥　その他応急対策</w:t>
      </w:r>
    </w:p>
    <w:p w14:paraId="7B3532E6" w14:textId="77777777" w:rsidR="008B4B2B" w:rsidRPr="008A3EDE" w:rsidRDefault="008B4B2B" w:rsidP="008B4B2B">
      <w:pPr>
        <w:pStyle w:val="ad"/>
        <w:overflowPunct w:val="0"/>
        <w:spacing w:line="400" w:lineRule="exact"/>
        <w:ind w:firstLineChars="400" w:firstLine="884"/>
        <w:rPr>
          <w:rFonts w:ascii="ＭＳ 明朝" w:hAnsi="ＭＳ 明朝"/>
        </w:rPr>
      </w:pPr>
      <w:r w:rsidRPr="008A3EDE">
        <w:rPr>
          <w:rFonts w:ascii="ＭＳ 明朝" w:hAnsi="ＭＳ 明朝" w:hint="eastAsia"/>
        </w:rPr>
        <w:t>Ｂ：府現地連絡班の設置</w:t>
      </w:r>
    </w:p>
    <w:p w14:paraId="42EE93F8" w14:textId="77777777" w:rsidR="008B4B2B" w:rsidRPr="008A3EDE" w:rsidRDefault="008B4B2B" w:rsidP="008B4B2B">
      <w:pPr>
        <w:pStyle w:val="ad"/>
        <w:wordWrap/>
        <w:overflowPunct w:val="0"/>
        <w:spacing w:line="400" w:lineRule="exact"/>
        <w:ind w:left="442" w:hangingChars="200" w:hanging="442"/>
        <w:rPr>
          <w:rFonts w:ascii="ＭＳ 明朝" w:hAnsi="ＭＳ 明朝"/>
        </w:rPr>
      </w:pPr>
      <w:r w:rsidRPr="008A3EDE">
        <w:rPr>
          <w:rFonts w:ascii="ＭＳ 明朝" w:hAnsi="ＭＳ 明朝" w:hint="eastAsia"/>
        </w:rPr>
        <w:t xml:space="preserve">　　　　（１）設置基準</w:t>
      </w:r>
    </w:p>
    <w:p w14:paraId="76149563" w14:textId="2E726139" w:rsidR="00572D04" w:rsidRPr="008A3EDE" w:rsidRDefault="008B4B2B" w:rsidP="00572D04">
      <w:pPr>
        <w:wordWrap w:val="0"/>
        <w:overflowPunct w:val="0"/>
        <w:autoSpaceDE w:val="0"/>
        <w:autoSpaceDN w:val="0"/>
        <w:adjustRightInd w:val="0"/>
        <w:spacing w:line="400" w:lineRule="exact"/>
        <w:ind w:firstLineChars="100" w:firstLine="211"/>
        <w:rPr>
          <w:rFonts w:ascii="ＭＳ 明朝" w:hAnsi="ＭＳ 明朝" w:cs="ＭＳ 明朝"/>
          <w:kern w:val="0"/>
          <w:szCs w:val="21"/>
        </w:rPr>
      </w:pPr>
      <w:r w:rsidRPr="008A3EDE">
        <w:rPr>
          <w:rFonts w:ascii="ＭＳ 明朝" w:hAnsi="ＭＳ 明朝" w:hint="eastAsia"/>
        </w:rPr>
        <w:t xml:space="preserve">　　　</w:t>
      </w:r>
      <w:r w:rsidR="00572D04" w:rsidRPr="008A3EDE">
        <w:rPr>
          <w:rFonts w:ascii="ＭＳ 明朝" w:hAnsi="ＭＳ 明朝" w:hint="eastAsia"/>
        </w:rPr>
        <w:t xml:space="preserve">　　　</w:t>
      </w:r>
      <w:r w:rsidR="00572D04" w:rsidRPr="008A3EDE">
        <w:rPr>
          <w:rFonts w:ascii="ＭＳ 明朝" w:hAnsi="ＭＳ 明朝" w:cs="ＭＳ 明朝" w:hint="eastAsia"/>
          <w:kern w:val="0"/>
          <w:szCs w:val="21"/>
        </w:rPr>
        <w:t>①</w:t>
      </w:r>
      <w:r w:rsidR="0000630A" w:rsidRPr="008A3EDE">
        <w:rPr>
          <w:rFonts w:ascii="ＭＳ 明朝" w:hAnsi="ＭＳ 明朝" w:cs="ＭＳ 明朝" w:hint="eastAsia"/>
          <w:kern w:val="0"/>
          <w:szCs w:val="21"/>
        </w:rPr>
        <w:t xml:space="preserve">　</w:t>
      </w:r>
      <w:r w:rsidR="00572D04" w:rsidRPr="008A3EDE">
        <w:rPr>
          <w:rFonts w:ascii="ＭＳ 明朝" w:hAnsi="ＭＳ 明朝" w:cs="ＭＳ 明朝" w:hint="eastAsia"/>
          <w:kern w:val="0"/>
          <w:szCs w:val="21"/>
        </w:rPr>
        <w:t>施設敷地緊急事態の通報を受信したとき</w:t>
      </w:r>
    </w:p>
    <w:p w14:paraId="55AF7905" w14:textId="7E614396" w:rsidR="008B4B2B" w:rsidRPr="008A3EDE" w:rsidRDefault="00572D04" w:rsidP="00E0548A">
      <w:pPr>
        <w:wordWrap w:val="0"/>
        <w:overflowPunct w:val="0"/>
        <w:autoSpaceDE w:val="0"/>
        <w:autoSpaceDN w:val="0"/>
        <w:adjustRightInd w:val="0"/>
        <w:spacing w:line="400" w:lineRule="exact"/>
        <w:ind w:firstLineChars="700" w:firstLine="1478"/>
        <w:rPr>
          <w:rFonts w:ascii="ＭＳ 明朝" w:hAnsi="ＭＳ 明朝"/>
          <w:szCs w:val="21"/>
        </w:rPr>
      </w:pPr>
      <w:r w:rsidRPr="008A3EDE">
        <w:rPr>
          <w:rFonts w:ascii="ＭＳ 明朝" w:hAnsi="ＭＳ 明朝" w:cs="ＭＳ 明朝" w:hint="eastAsia"/>
          <w:kern w:val="0"/>
          <w:szCs w:val="21"/>
        </w:rPr>
        <w:t>②</w:t>
      </w:r>
      <w:r w:rsidR="0000630A" w:rsidRPr="008A3EDE">
        <w:rPr>
          <w:rFonts w:ascii="ＭＳ 明朝" w:hAnsi="ＭＳ 明朝" w:cs="ＭＳ 明朝" w:hint="eastAsia"/>
          <w:kern w:val="0"/>
          <w:szCs w:val="21"/>
        </w:rPr>
        <w:t xml:space="preserve">　</w:t>
      </w:r>
      <w:r w:rsidRPr="008A3EDE">
        <w:rPr>
          <w:rFonts w:ascii="ＭＳ 明朝" w:hAnsi="ＭＳ 明朝" w:cs="ＭＳ 明朝" w:hint="eastAsia"/>
          <w:kern w:val="0"/>
          <w:szCs w:val="21"/>
        </w:rPr>
        <w:t>府モニタリング設備での放射線量が別に定める異常値を検出したとき</w:t>
      </w:r>
    </w:p>
    <w:p w14:paraId="47C28C2F" w14:textId="77777777" w:rsidR="008B4B2B" w:rsidRPr="008A3EDE" w:rsidRDefault="008B4B2B" w:rsidP="008B4B2B">
      <w:pPr>
        <w:pStyle w:val="ad"/>
        <w:overflowPunct w:val="0"/>
        <w:spacing w:line="400" w:lineRule="exact"/>
        <w:ind w:firstLineChars="400" w:firstLine="884"/>
        <w:rPr>
          <w:rFonts w:ascii="ＭＳ 明朝" w:hAnsi="ＭＳ 明朝"/>
        </w:rPr>
      </w:pPr>
      <w:r w:rsidRPr="008A3EDE">
        <w:rPr>
          <w:rFonts w:ascii="ＭＳ 明朝" w:hAnsi="ＭＳ 明朝" w:hint="eastAsia"/>
        </w:rPr>
        <w:t>（２）廃止基準</w:t>
      </w:r>
    </w:p>
    <w:p w14:paraId="0D88B8F9" w14:textId="746ACEEB" w:rsidR="008B4B2B" w:rsidRPr="008A3EDE" w:rsidRDefault="008B4B2B" w:rsidP="008B4B2B">
      <w:pPr>
        <w:pStyle w:val="ad"/>
        <w:wordWrap/>
        <w:overflowPunct w:val="0"/>
        <w:spacing w:line="400" w:lineRule="exact"/>
        <w:ind w:left="442" w:hangingChars="200" w:hanging="442"/>
        <w:rPr>
          <w:rFonts w:ascii="ＭＳ 明朝" w:hAnsi="ＭＳ 明朝"/>
        </w:rPr>
      </w:pPr>
      <w:r w:rsidRPr="008A3EDE">
        <w:rPr>
          <w:rFonts w:ascii="ＭＳ 明朝" w:hAnsi="ＭＳ 明朝" w:hint="eastAsia"/>
        </w:rPr>
        <w:t xml:space="preserve">　　　　　　　</w:t>
      </w:r>
      <w:r w:rsidR="00572D04" w:rsidRPr="008A3EDE">
        <w:rPr>
          <w:rFonts w:ascii="ＭＳ 明朝" w:hAnsi="ＭＳ 明朝" w:hint="eastAsia"/>
          <w:sz w:val="21"/>
          <w:szCs w:val="21"/>
        </w:rPr>
        <w:t>応急対策がおおむね完了したとき</w:t>
      </w:r>
    </w:p>
    <w:p w14:paraId="512CF063" w14:textId="77777777" w:rsidR="008B4B2B" w:rsidRPr="008A3EDE" w:rsidRDefault="008B4B2B" w:rsidP="008B4B2B">
      <w:pPr>
        <w:pStyle w:val="ad"/>
        <w:wordWrap/>
        <w:overflowPunct w:val="0"/>
        <w:spacing w:line="400" w:lineRule="exact"/>
        <w:ind w:left="442" w:hangingChars="200" w:hanging="442"/>
        <w:rPr>
          <w:rFonts w:ascii="ＭＳ 明朝" w:hAnsi="ＭＳ 明朝"/>
        </w:rPr>
      </w:pPr>
      <w:r w:rsidRPr="008A3EDE">
        <w:rPr>
          <w:rFonts w:ascii="ＭＳ 明朝" w:hAnsi="ＭＳ 明朝" w:hint="eastAsia"/>
        </w:rPr>
        <w:t xml:space="preserve">　　　　（３）組織</w:t>
      </w:r>
    </w:p>
    <w:p w14:paraId="440EEE31" w14:textId="40911045" w:rsidR="008B4B2B" w:rsidRPr="008A3EDE" w:rsidRDefault="008B4B2B" w:rsidP="008B4B2B">
      <w:pPr>
        <w:pStyle w:val="ad"/>
        <w:overflowPunct w:val="0"/>
        <w:spacing w:line="400" w:lineRule="exact"/>
        <w:ind w:leftChars="200" w:left="422" w:firstLineChars="400" w:firstLine="884"/>
        <w:rPr>
          <w:rFonts w:ascii="ＭＳ 明朝" w:hAnsi="ＭＳ 明朝"/>
        </w:rPr>
      </w:pPr>
      <w:r w:rsidRPr="008A3EDE">
        <w:rPr>
          <w:rFonts w:ascii="ＭＳ 明朝" w:hAnsi="ＭＳ 明朝" w:hint="eastAsia"/>
        </w:rPr>
        <w:t>班長：危機管理室長</w:t>
      </w:r>
      <w:r w:rsidR="003C47E9" w:rsidRPr="008A3EDE">
        <w:rPr>
          <w:rFonts w:ascii="ＭＳ 明朝" w:hAnsi="ＭＳ 明朝" w:hint="eastAsia"/>
          <w:sz w:val="21"/>
          <w:szCs w:val="21"/>
        </w:rPr>
        <w:t>もしくは危機管理監が指名する者</w:t>
      </w:r>
    </w:p>
    <w:p w14:paraId="0BD49AAE" w14:textId="77777777" w:rsidR="008B4B2B" w:rsidRPr="008A3EDE" w:rsidRDefault="008B4B2B" w:rsidP="008B4B2B">
      <w:pPr>
        <w:pStyle w:val="ad"/>
        <w:wordWrap/>
        <w:overflowPunct w:val="0"/>
        <w:spacing w:line="400" w:lineRule="exact"/>
        <w:ind w:leftChars="200" w:left="422" w:firstLineChars="400" w:firstLine="884"/>
        <w:rPr>
          <w:rFonts w:ascii="ＭＳ 明朝" w:hAnsi="ＭＳ 明朝"/>
        </w:rPr>
      </w:pPr>
      <w:r w:rsidRPr="008A3EDE">
        <w:rPr>
          <w:rFonts w:ascii="ＭＳ 明朝" w:hAnsi="ＭＳ 明朝" w:hint="eastAsia"/>
        </w:rPr>
        <w:t>班員：危機管理監が指名する者</w:t>
      </w:r>
    </w:p>
    <w:p w14:paraId="763EC69F" w14:textId="77777777" w:rsidR="008B4B2B" w:rsidRPr="008A3EDE" w:rsidRDefault="008B4B2B" w:rsidP="008B4B2B">
      <w:pPr>
        <w:pStyle w:val="ad"/>
        <w:wordWrap/>
        <w:overflowPunct w:val="0"/>
        <w:spacing w:line="400" w:lineRule="exact"/>
        <w:ind w:leftChars="600" w:left="1488" w:hangingChars="100" w:hanging="221"/>
        <w:rPr>
          <w:rFonts w:ascii="ＭＳ 明朝" w:hAnsi="ＭＳ 明朝"/>
        </w:rPr>
      </w:pPr>
      <w:r w:rsidRPr="008A3EDE">
        <w:rPr>
          <w:rFonts w:ascii="ＭＳ 明朝" w:hAnsi="ＭＳ 明朝" w:hint="eastAsia"/>
        </w:rPr>
        <w:t>※班長を現地オフサイトセンターへ派遣するにあたっては、必要に応じ、緊急用自動車による先導等、派遣方法について防災関係機関と調整を図る。</w:t>
      </w:r>
    </w:p>
    <w:p w14:paraId="6156B18E" w14:textId="77777777" w:rsidR="008B4B2B" w:rsidRPr="008A3EDE" w:rsidRDefault="008B4B2B" w:rsidP="008B4B2B">
      <w:pPr>
        <w:pStyle w:val="ad"/>
        <w:wordWrap/>
        <w:overflowPunct w:val="0"/>
        <w:spacing w:line="400" w:lineRule="exact"/>
        <w:rPr>
          <w:rFonts w:ascii="ＭＳ 明朝" w:hAnsi="ＭＳ 明朝"/>
        </w:rPr>
      </w:pPr>
      <w:r w:rsidRPr="008A3EDE">
        <w:rPr>
          <w:rFonts w:ascii="ＭＳ 明朝" w:hAnsi="ＭＳ 明朝" w:hint="eastAsia"/>
        </w:rPr>
        <w:t xml:space="preserve">　　　　（４）活動内容</w:t>
      </w:r>
    </w:p>
    <w:p w14:paraId="55E66EB9" w14:textId="32B0C9F0" w:rsidR="008B4B2B" w:rsidRPr="008A3EDE" w:rsidRDefault="003C47E9" w:rsidP="00E0548A">
      <w:pPr>
        <w:pStyle w:val="ad"/>
        <w:overflowPunct w:val="0"/>
        <w:spacing w:line="400" w:lineRule="exact"/>
        <w:ind w:firstLineChars="500" w:firstLine="1105"/>
        <w:rPr>
          <w:rFonts w:ascii="ＭＳ 明朝" w:hAnsi="ＭＳ 明朝"/>
        </w:rPr>
      </w:pPr>
      <w:r w:rsidRPr="008A3EDE">
        <w:rPr>
          <w:rFonts w:ascii="ＭＳ 明朝" w:hAnsi="ＭＳ 明朝" w:hint="eastAsia"/>
        </w:rPr>
        <w:t xml:space="preserve">①　</w:t>
      </w:r>
      <w:r w:rsidR="008B4B2B" w:rsidRPr="008A3EDE">
        <w:rPr>
          <w:rFonts w:ascii="ＭＳ 明朝" w:hAnsi="ＭＳ 明朝" w:hint="eastAsia"/>
        </w:rPr>
        <w:t>緊急事態応急対策の現地調整と推進</w:t>
      </w:r>
    </w:p>
    <w:p w14:paraId="04329CC2" w14:textId="3690EC05" w:rsidR="008B4B2B" w:rsidRPr="008A3EDE" w:rsidRDefault="003C47E9" w:rsidP="00E0548A">
      <w:pPr>
        <w:pStyle w:val="ad"/>
        <w:overflowPunct w:val="0"/>
        <w:spacing w:line="400" w:lineRule="exact"/>
        <w:ind w:firstLineChars="500" w:firstLine="1105"/>
        <w:rPr>
          <w:rFonts w:ascii="ＭＳ 明朝" w:hAnsi="ＭＳ 明朝"/>
        </w:rPr>
      </w:pPr>
      <w:r w:rsidRPr="008A3EDE">
        <w:rPr>
          <w:rFonts w:ascii="ＭＳ 明朝" w:hAnsi="ＭＳ 明朝" w:hint="eastAsia"/>
        </w:rPr>
        <w:t xml:space="preserve">②　</w:t>
      </w:r>
      <w:r w:rsidR="008B4B2B" w:rsidRPr="008A3EDE">
        <w:rPr>
          <w:rFonts w:ascii="ＭＳ 明朝" w:hAnsi="ＭＳ 明朝" w:hint="eastAsia"/>
        </w:rPr>
        <w:t>現地における関係機関との連絡調整</w:t>
      </w:r>
    </w:p>
    <w:p w14:paraId="24B46105" w14:textId="4EC5DB56" w:rsidR="008B4B2B" w:rsidRPr="008A3EDE" w:rsidRDefault="003C47E9" w:rsidP="00E0548A">
      <w:pPr>
        <w:pStyle w:val="ad"/>
        <w:overflowPunct w:val="0"/>
        <w:spacing w:line="400" w:lineRule="exact"/>
        <w:ind w:firstLineChars="500" w:firstLine="1105"/>
        <w:rPr>
          <w:rFonts w:ascii="ＭＳ 明朝" w:hAnsi="ＭＳ 明朝"/>
        </w:rPr>
      </w:pPr>
      <w:r w:rsidRPr="008A3EDE">
        <w:rPr>
          <w:rFonts w:ascii="ＭＳ 明朝" w:hAnsi="ＭＳ 明朝" w:hint="eastAsia"/>
        </w:rPr>
        <w:t xml:space="preserve">③　</w:t>
      </w:r>
      <w:r w:rsidR="008B4B2B" w:rsidRPr="008A3EDE">
        <w:rPr>
          <w:rFonts w:ascii="ＭＳ 明朝" w:hAnsi="ＭＳ 明朝" w:hint="eastAsia"/>
        </w:rPr>
        <w:t>その他必要な事項</w:t>
      </w:r>
    </w:p>
    <w:p w14:paraId="36FACC8A" w14:textId="77777777" w:rsidR="008B4B2B" w:rsidRPr="008A3EDE" w:rsidRDefault="008B4B2B" w:rsidP="008B4B2B">
      <w:pPr>
        <w:pStyle w:val="ad"/>
        <w:overflowPunct w:val="0"/>
        <w:spacing w:line="400" w:lineRule="exact"/>
        <w:ind w:left="1620"/>
        <w:rPr>
          <w:rFonts w:ascii="ＭＳ 明朝" w:hAnsi="ＭＳ 明朝"/>
        </w:rPr>
      </w:pPr>
    </w:p>
    <w:p w14:paraId="4E85AE29" w14:textId="77777777" w:rsidR="008B4B2B" w:rsidRPr="008A3EDE" w:rsidRDefault="008B4B2B" w:rsidP="008B4B2B">
      <w:pPr>
        <w:pStyle w:val="ad"/>
        <w:wordWrap/>
        <w:overflowPunct w:val="0"/>
        <w:spacing w:line="400" w:lineRule="exact"/>
        <w:rPr>
          <w:rFonts w:ascii="ＭＳ ゴシック" w:eastAsia="ＭＳ ゴシック" w:hAnsi="ＭＳ ゴシック"/>
          <w:u w:val="single"/>
        </w:rPr>
      </w:pPr>
      <w:r w:rsidRPr="008A3EDE">
        <w:rPr>
          <w:rFonts w:ascii="ＭＳ ゴシック" w:eastAsia="ＭＳ ゴシック" w:hAnsi="ＭＳ ゴシック" w:hint="eastAsia"/>
        </w:rPr>
        <w:t xml:space="preserve">　　　</w:t>
      </w:r>
      <w:r w:rsidRPr="008A3EDE">
        <w:rPr>
          <w:rFonts w:ascii="ＭＳ ゴシック" w:eastAsia="ＭＳ ゴシック" w:hAnsi="ＭＳ ゴシック" w:hint="eastAsia"/>
          <w:u w:val="single"/>
        </w:rPr>
        <w:t xml:space="preserve">　４　災害対策本部等の設置（全面緊急事態）</w:t>
      </w:r>
    </w:p>
    <w:p w14:paraId="7977478A" w14:textId="77777777" w:rsidR="008B4B2B" w:rsidRPr="001D6D10" w:rsidRDefault="008B4B2B" w:rsidP="008B4B2B">
      <w:pPr>
        <w:pStyle w:val="ad"/>
        <w:overflowPunct w:val="0"/>
        <w:spacing w:line="400" w:lineRule="exact"/>
        <w:ind w:leftChars="500" w:left="1055" w:firstLineChars="100" w:firstLine="221"/>
        <w:rPr>
          <w:rFonts w:ascii="ＭＳ 明朝" w:hAnsi="ＭＳ 明朝"/>
        </w:rPr>
      </w:pPr>
      <w:r w:rsidRPr="008A3EDE">
        <w:rPr>
          <w:rFonts w:ascii="ＭＳ 明朝" w:hAnsi="ＭＳ 明朝" w:hint="eastAsia"/>
        </w:rPr>
        <w:t>知事は、次の設置基準に該当する場合には、大阪府災害</w:t>
      </w:r>
      <w:r w:rsidRPr="001D6D10">
        <w:rPr>
          <w:rFonts w:ascii="ＭＳ 明朝" w:hAnsi="ＭＳ 明朝" w:hint="eastAsia"/>
        </w:rPr>
        <w:t>対策本部（以下「府災対本部」という）及び原子力災害現地連絡部（以下「府現地連絡部」という）を設置し、災害応急対策等を実施する。また、指令部長は、その旨を各部連絡責任者に通知する。</w:t>
      </w:r>
    </w:p>
    <w:p w14:paraId="70006181" w14:textId="77777777" w:rsidR="008B4B2B" w:rsidRPr="001D6D10" w:rsidRDefault="008B4B2B" w:rsidP="008B4B2B">
      <w:pPr>
        <w:pStyle w:val="ad"/>
        <w:overflowPunct w:val="0"/>
        <w:spacing w:line="400" w:lineRule="exact"/>
        <w:ind w:firstLineChars="400" w:firstLine="884"/>
        <w:rPr>
          <w:rFonts w:ascii="ＭＳ 明朝" w:hAnsi="ＭＳ 明朝"/>
        </w:rPr>
      </w:pPr>
      <w:r w:rsidRPr="001D6D10">
        <w:rPr>
          <w:rFonts w:ascii="ＭＳ 明朝" w:hAnsi="ＭＳ 明朝" w:hint="eastAsia"/>
        </w:rPr>
        <w:t>Ａ：府災対本部の設置</w:t>
      </w:r>
    </w:p>
    <w:p w14:paraId="59A9931D" w14:textId="77777777" w:rsidR="008B4B2B" w:rsidRPr="001D6D10" w:rsidRDefault="008B4B2B" w:rsidP="008B4B2B">
      <w:pPr>
        <w:pStyle w:val="ad"/>
        <w:overflowPunct w:val="0"/>
        <w:spacing w:line="400" w:lineRule="exact"/>
        <w:ind w:firstLineChars="400" w:firstLine="884"/>
        <w:rPr>
          <w:rFonts w:ascii="ＭＳ 明朝" w:hAnsi="ＭＳ 明朝"/>
        </w:rPr>
      </w:pPr>
      <w:r w:rsidRPr="001D6D10">
        <w:rPr>
          <w:rFonts w:ascii="ＭＳ 明朝" w:hAnsi="ＭＳ 明朝" w:hint="eastAsia"/>
        </w:rPr>
        <w:t>（１）設置基準</w:t>
      </w:r>
    </w:p>
    <w:p w14:paraId="216F88B5" w14:textId="182A0D7F" w:rsidR="0000630A" w:rsidRPr="001D6D10" w:rsidRDefault="008B4B2B" w:rsidP="008B4B2B">
      <w:pPr>
        <w:pStyle w:val="ad"/>
        <w:overflowPunct w:val="0"/>
        <w:spacing w:line="400" w:lineRule="exact"/>
        <w:ind w:firstLineChars="500" w:firstLine="1105"/>
        <w:rPr>
          <w:rFonts w:ascii="ＭＳ 明朝" w:hAnsi="ＭＳ 明朝"/>
        </w:rPr>
      </w:pPr>
      <w:r w:rsidRPr="001D6D10">
        <w:rPr>
          <w:rFonts w:ascii="ＭＳ 明朝" w:hAnsi="ＭＳ 明朝" w:hint="eastAsia"/>
        </w:rPr>
        <w:t>①</w:t>
      </w:r>
      <w:r w:rsidR="0000630A">
        <w:rPr>
          <w:rFonts w:ascii="ＭＳ 明朝" w:hAnsi="ＭＳ 明朝" w:hint="eastAsia"/>
        </w:rPr>
        <w:t xml:space="preserve">　</w:t>
      </w:r>
      <w:r w:rsidRPr="001D6D10">
        <w:rPr>
          <w:rFonts w:ascii="ＭＳ 明朝" w:hAnsi="ＭＳ 明朝" w:hint="eastAsia"/>
        </w:rPr>
        <w:t>内閣総理大臣が原子力緊急事態宣言を発出したとき</w:t>
      </w:r>
    </w:p>
    <w:p w14:paraId="445A7390" w14:textId="2054803B" w:rsidR="008B4B2B" w:rsidRPr="001D6D10" w:rsidRDefault="0000630A" w:rsidP="00E0548A">
      <w:pPr>
        <w:pStyle w:val="ad"/>
        <w:overflowPunct w:val="0"/>
        <w:spacing w:line="400" w:lineRule="exact"/>
        <w:ind w:firstLineChars="500" w:firstLine="1105"/>
        <w:rPr>
          <w:rFonts w:ascii="ＭＳ 明朝" w:hAnsi="ＭＳ 明朝"/>
        </w:rPr>
      </w:pPr>
      <w:r>
        <w:rPr>
          <w:rFonts w:ascii="ＭＳ 明朝" w:hAnsi="ＭＳ 明朝" w:hint="eastAsia"/>
        </w:rPr>
        <w:t xml:space="preserve">②　</w:t>
      </w:r>
      <w:r w:rsidR="008B4B2B" w:rsidRPr="001D6D10">
        <w:rPr>
          <w:rFonts w:ascii="ＭＳ 明朝" w:hAnsi="ＭＳ 明朝" w:hint="eastAsia"/>
        </w:rPr>
        <w:t>その他知事が必要と認めたとき</w:t>
      </w:r>
    </w:p>
    <w:p w14:paraId="5D102AA9" w14:textId="77777777" w:rsidR="008B4B2B" w:rsidRPr="001D6D10" w:rsidRDefault="008B4B2B" w:rsidP="008B4B2B">
      <w:pPr>
        <w:pStyle w:val="ad"/>
        <w:overflowPunct w:val="0"/>
        <w:spacing w:line="400" w:lineRule="exact"/>
        <w:ind w:leftChars="500" w:left="1497" w:hangingChars="200" w:hanging="442"/>
        <w:rPr>
          <w:rFonts w:ascii="ＭＳ 明朝" w:hAnsi="ＭＳ 明朝"/>
        </w:rPr>
      </w:pPr>
      <w:r w:rsidRPr="001D6D10">
        <w:rPr>
          <w:rFonts w:ascii="ＭＳ 明朝" w:hAnsi="ＭＳ 明朝" w:hint="eastAsia"/>
        </w:rPr>
        <w:t xml:space="preserve">　・府モニタリング施設において、10分以上又は２地点以上で同時に5µSv/h以上の放射線量を検出したとき（ただし、当該数値が落雷等による場合を除く。）</w:t>
      </w:r>
    </w:p>
    <w:p w14:paraId="50417CF2" w14:textId="77777777" w:rsidR="008B4B2B" w:rsidRPr="001D6D10" w:rsidRDefault="008B4B2B" w:rsidP="008B4B2B">
      <w:pPr>
        <w:pStyle w:val="ad"/>
        <w:overflowPunct w:val="0"/>
        <w:spacing w:line="400" w:lineRule="exact"/>
        <w:ind w:leftChars="200" w:left="422" w:firstLineChars="300" w:firstLine="663"/>
        <w:rPr>
          <w:rFonts w:ascii="ＭＳ 明朝" w:hAnsi="ＭＳ 明朝"/>
        </w:rPr>
      </w:pPr>
      <w:r w:rsidRPr="001D6D10">
        <w:rPr>
          <w:rFonts w:ascii="ＭＳ 明朝" w:hAnsi="ＭＳ 明朝" w:hint="eastAsia"/>
        </w:rPr>
        <w:t xml:space="preserve">　・その他府災対本部の設置が必要と認められるとき</w:t>
      </w:r>
    </w:p>
    <w:p w14:paraId="7B632ACC" w14:textId="77777777" w:rsidR="008B4B2B" w:rsidRPr="001D6D10" w:rsidRDefault="008B4B2B" w:rsidP="008B4B2B">
      <w:pPr>
        <w:pStyle w:val="ad"/>
        <w:wordWrap/>
        <w:overflowPunct w:val="0"/>
        <w:spacing w:line="400" w:lineRule="exact"/>
        <w:ind w:left="442" w:hangingChars="200" w:hanging="442"/>
        <w:rPr>
          <w:rFonts w:ascii="ＭＳ 明朝" w:hAnsi="ＭＳ 明朝"/>
        </w:rPr>
      </w:pPr>
      <w:r w:rsidRPr="001D6D10">
        <w:rPr>
          <w:rFonts w:ascii="ＭＳ 明朝" w:hAnsi="ＭＳ 明朝" w:hint="eastAsia"/>
        </w:rPr>
        <w:t xml:space="preserve">　　　　（２）廃止基準</w:t>
      </w:r>
    </w:p>
    <w:p w14:paraId="64BBF8EC" w14:textId="64C808A9" w:rsidR="0000630A" w:rsidRPr="001D6D10" w:rsidRDefault="008B4B2B" w:rsidP="008B4B2B">
      <w:pPr>
        <w:pStyle w:val="ad"/>
        <w:overflowPunct w:val="0"/>
        <w:spacing w:line="400" w:lineRule="exact"/>
        <w:ind w:firstLineChars="500" w:firstLine="1105"/>
        <w:rPr>
          <w:rFonts w:ascii="ＭＳ 明朝" w:hAnsi="ＭＳ 明朝"/>
        </w:rPr>
      </w:pPr>
      <w:r w:rsidRPr="001D6D10">
        <w:rPr>
          <w:rFonts w:ascii="ＭＳ 明朝" w:hAnsi="ＭＳ 明朝" w:hint="eastAsia"/>
        </w:rPr>
        <w:t>①</w:t>
      </w:r>
      <w:r w:rsidR="0000630A">
        <w:rPr>
          <w:rFonts w:ascii="ＭＳ 明朝" w:hAnsi="ＭＳ 明朝" w:hint="eastAsia"/>
        </w:rPr>
        <w:t xml:space="preserve">　</w:t>
      </w:r>
      <w:r w:rsidRPr="001D6D10">
        <w:rPr>
          <w:rFonts w:ascii="ＭＳ 明朝" w:hAnsi="ＭＳ 明朝" w:hint="eastAsia"/>
        </w:rPr>
        <w:t>災害等応急対策がおおむね完了したとき</w:t>
      </w:r>
    </w:p>
    <w:p w14:paraId="605C9CE0" w14:textId="69012232" w:rsidR="008B4B2B" w:rsidRPr="001D6D10" w:rsidRDefault="0000630A">
      <w:pPr>
        <w:pStyle w:val="ad"/>
        <w:overflowPunct w:val="0"/>
        <w:spacing w:line="400" w:lineRule="exact"/>
        <w:ind w:firstLineChars="500" w:firstLine="1105"/>
        <w:rPr>
          <w:rFonts w:ascii="ＭＳ 明朝" w:hAnsi="ＭＳ 明朝"/>
        </w:rPr>
      </w:pPr>
      <w:r>
        <w:rPr>
          <w:rFonts w:ascii="ＭＳ 明朝" w:hAnsi="ＭＳ 明朝" w:hint="eastAsia"/>
        </w:rPr>
        <w:lastRenderedPageBreak/>
        <w:t xml:space="preserve">②　</w:t>
      </w:r>
      <w:r w:rsidR="008B4B2B" w:rsidRPr="001D6D10">
        <w:rPr>
          <w:rFonts w:ascii="ＭＳ 明朝" w:hAnsi="ＭＳ 明朝" w:hint="eastAsia"/>
        </w:rPr>
        <w:t>その他災害対策本部長が認めたとき</w:t>
      </w:r>
    </w:p>
    <w:p w14:paraId="5BFB3735" w14:textId="77777777" w:rsidR="008B4B2B" w:rsidRPr="001D6D10" w:rsidRDefault="008B4B2B" w:rsidP="008B4B2B">
      <w:pPr>
        <w:pStyle w:val="ad"/>
        <w:overflowPunct w:val="0"/>
        <w:spacing w:line="400" w:lineRule="exact"/>
        <w:ind w:firstLineChars="400" w:firstLine="884"/>
        <w:rPr>
          <w:rFonts w:ascii="ＭＳ 明朝" w:hAnsi="ＭＳ 明朝"/>
        </w:rPr>
      </w:pPr>
      <w:r w:rsidRPr="001D6D10">
        <w:rPr>
          <w:rFonts w:ascii="ＭＳ 明朝" w:hAnsi="ＭＳ 明朝" w:hint="eastAsia"/>
        </w:rPr>
        <w:t>（３）組織</w:t>
      </w:r>
    </w:p>
    <w:p w14:paraId="4F81D36E" w14:textId="77777777" w:rsidR="008B4B2B" w:rsidRPr="001D6D10" w:rsidRDefault="008B4B2B" w:rsidP="008B4B2B">
      <w:pPr>
        <w:pStyle w:val="ad"/>
        <w:overflowPunct w:val="0"/>
        <w:spacing w:line="400" w:lineRule="exact"/>
        <w:ind w:firstLineChars="600" w:firstLine="1327"/>
        <w:rPr>
          <w:rFonts w:ascii="ＭＳ 明朝" w:hAnsi="ＭＳ 明朝"/>
        </w:rPr>
      </w:pPr>
      <w:r w:rsidRPr="001D6D10">
        <w:rPr>
          <w:rFonts w:ascii="ＭＳ 明朝" w:hAnsi="ＭＳ 明朝" w:hint="eastAsia"/>
        </w:rPr>
        <w:t>本部長：知事</w:t>
      </w:r>
    </w:p>
    <w:p w14:paraId="4299015F" w14:textId="77777777" w:rsidR="008B4B2B" w:rsidRPr="001D6D10" w:rsidRDefault="008B4B2B" w:rsidP="008B4B2B">
      <w:pPr>
        <w:pStyle w:val="ad"/>
        <w:overflowPunct w:val="0"/>
        <w:spacing w:line="400" w:lineRule="exact"/>
        <w:ind w:firstLineChars="600" w:firstLine="1327"/>
        <w:rPr>
          <w:rFonts w:ascii="ＭＳ 明朝" w:hAnsi="ＭＳ 明朝"/>
        </w:rPr>
      </w:pPr>
      <w:r w:rsidRPr="001D6D10">
        <w:rPr>
          <w:rFonts w:ascii="ＭＳ 明朝" w:hAnsi="ＭＳ 明朝" w:hint="eastAsia"/>
        </w:rPr>
        <w:t>副本部長：副知事(３名）、危機管理監</w:t>
      </w:r>
    </w:p>
    <w:p w14:paraId="02D66E42" w14:textId="77777777" w:rsidR="008B4B2B" w:rsidRPr="001D6D10" w:rsidRDefault="008B4B2B" w:rsidP="008B4B2B">
      <w:pPr>
        <w:pStyle w:val="ad"/>
        <w:wordWrap/>
        <w:overflowPunct w:val="0"/>
        <w:spacing w:line="400" w:lineRule="exact"/>
        <w:ind w:firstLineChars="600" w:firstLine="1327"/>
        <w:rPr>
          <w:rFonts w:ascii="ＭＳ 明朝" w:hAnsi="ＭＳ 明朝"/>
        </w:rPr>
      </w:pPr>
      <w:r w:rsidRPr="001D6D10">
        <w:rPr>
          <w:rFonts w:ascii="ＭＳ 明朝" w:hAnsi="ＭＳ 明朝" w:hint="eastAsia"/>
        </w:rPr>
        <w:t>本部員：政策企画部長、報道監、危機管理室長、総務部長、財務部長、</w:t>
      </w:r>
    </w:p>
    <w:p w14:paraId="77509E29" w14:textId="77777777" w:rsidR="008B4B2B" w:rsidRPr="001D6D10" w:rsidRDefault="008B4B2B" w:rsidP="008B4B2B">
      <w:pPr>
        <w:pStyle w:val="ad"/>
        <w:wordWrap/>
        <w:overflowPunct w:val="0"/>
        <w:spacing w:line="400" w:lineRule="exact"/>
        <w:ind w:firstLineChars="1000" w:firstLine="2211"/>
        <w:rPr>
          <w:rFonts w:ascii="ＭＳ 明朝" w:hAnsi="ＭＳ 明朝"/>
        </w:rPr>
      </w:pPr>
      <w:r w:rsidRPr="001D6D10">
        <w:rPr>
          <w:rFonts w:ascii="ＭＳ 明朝" w:hAnsi="ＭＳ 明朝" w:hint="eastAsia"/>
        </w:rPr>
        <w:t>スマートシティ戦略部長、府民文化部長、ＩＲ推進局長、福祉部長、</w:t>
      </w:r>
    </w:p>
    <w:p w14:paraId="6AD06FF9" w14:textId="77777777" w:rsidR="0084677D" w:rsidRPr="001D6D10" w:rsidRDefault="008B4B2B" w:rsidP="008B4B2B">
      <w:pPr>
        <w:pStyle w:val="ad"/>
        <w:wordWrap/>
        <w:overflowPunct w:val="0"/>
        <w:spacing w:line="400" w:lineRule="exact"/>
        <w:ind w:firstLineChars="1000" w:firstLine="2211"/>
        <w:rPr>
          <w:rFonts w:ascii="ＭＳ 明朝" w:hAnsi="ＭＳ 明朝"/>
        </w:rPr>
      </w:pPr>
      <w:r w:rsidRPr="001D6D10">
        <w:rPr>
          <w:rFonts w:ascii="ＭＳ 明朝" w:hAnsi="ＭＳ 明朝" w:hint="eastAsia"/>
        </w:rPr>
        <w:t>健康医療部長、商工労働部長、環境農林水産部長、都市整備部長、</w:t>
      </w:r>
    </w:p>
    <w:p w14:paraId="59649592" w14:textId="77777777" w:rsidR="0084677D" w:rsidRPr="001D6D10" w:rsidRDefault="0062373F" w:rsidP="008B4B2B">
      <w:pPr>
        <w:pStyle w:val="ad"/>
        <w:wordWrap/>
        <w:overflowPunct w:val="0"/>
        <w:spacing w:line="400" w:lineRule="exact"/>
        <w:ind w:firstLineChars="1000" w:firstLine="2211"/>
        <w:rPr>
          <w:rFonts w:ascii="ＭＳ 明朝" w:hAnsi="ＭＳ 明朝"/>
        </w:rPr>
      </w:pPr>
      <w:r w:rsidRPr="001D6D10">
        <w:rPr>
          <w:rFonts w:ascii="ＭＳ 明朝" w:hAnsi="ＭＳ 明朝" w:hint="eastAsia"/>
        </w:rPr>
        <w:t>大阪</w:t>
      </w:r>
      <w:r w:rsidR="0084677D" w:rsidRPr="001D6D10">
        <w:rPr>
          <w:rFonts w:ascii="ＭＳ 明朝" w:hAnsi="ＭＳ 明朝" w:hint="eastAsia"/>
        </w:rPr>
        <w:t>都市計画局長、</w:t>
      </w:r>
      <w:r w:rsidR="008B4B2B" w:rsidRPr="001D6D10">
        <w:rPr>
          <w:rFonts w:ascii="ＭＳ 明朝" w:hAnsi="ＭＳ 明朝" w:hint="eastAsia"/>
        </w:rPr>
        <w:t>大阪港湾局長、</w:t>
      </w:r>
    </w:p>
    <w:p w14:paraId="02CAF475" w14:textId="77777777" w:rsidR="008B4B2B" w:rsidRPr="001D6D10" w:rsidRDefault="008B4B2B" w:rsidP="008B4B2B">
      <w:pPr>
        <w:pStyle w:val="ad"/>
        <w:wordWrap/>
        <w:overflowPunct w:val="0"/>
        <w:spacing w:line="400" w:lineRule="exact"/>
        <w:ind w:firstLineChars="1000" w:firstLine="2211"/>
        <w:rPr>
          <w:rFonts w:ascii="ＭＳ 明朝" w:hAnsi="ＭＳ 明朝"/>
        </w:rPr>
      </w:pPr>
      <w:r w:rsidRPr="001D6D10">
        <w:rPr>
          <w:rFonts w:ascii="ＭＳ 明朝" w:hAnsi="ＭＳ 明朝" w:hint="eastAsia"/>
        </w:rPr>
        <w:t>会計管理者、教育長、警察本部副本部長</w:t>
      </w:r>
    </w:p>
    <w:p w14:paraId="3F10EDFE" w14:textId="77777777" w:rsidR="008B4B2B" w:rsidRPr="001D6D10" w:rsidRDefault="008B4B2B" w:rsidP="008B4B2B">
      <w:pPr>
        <w:pStyle w:val="ad"/>
        <w:wordWrap/>
        <w:overflowPunct w:val="0"/>
        <w:spacing w:line="400" w:lineRule="exact"/>
        <w:ind w:firstLineChars="400" w:firstLine="884"/>
        <w:rPr>
          <w:rFonts w:ascii="ＭＳ 明朝" w:hAnsi="ＭＳ 明朝"/>
        </w:rPr>
      </w:pPr>
      <w:r w:rsidRPr="001D6D10">
        <w:rPr>
          <w:rFonts w:ascii="ＭＳ 明朝" w:hAnsi="ＭＳ 明朝" w:hint="eastAsia"/>
        </w:rPr>
        <w:t>（４）会議の開催</w:t>
      </w:r>
    </w:p>
    <w:p w14:paraId="0786F9AD" w14:textId="77777777" w:rsidR="008B4B2B" w:rsidRPr="001D6D10" w:rsidRDefault="008B4B2B" w:rsidP="008B4B2B">
      <w:pPr>
        <w:pStyle w:val="ad"/>
        <w:overflowPunct w:val="0"/>
        <w:spacing w:line="400" w:lineRule="exact"/>
        <w:ind w:leftChars="600" w:left="1267" w:firstLineChars="100" w:firstLine="221"/>
        <w:rPr>
          <w:rFonts w:ascii="ＭＳ 明朝" w:hAnsi="ＭＳ 明朝"/>
        </w:rPr>
      </w:pPr>
      <w:r w:rsidRPr="001D6D10">
        <w:rPr>
          <w:rFonts w:ascii="ＭＳ 明朝" w:hAnsi="ＭＳ 明朝" w:hint="eastAsia"/>
        </w:rPr>
        <w:t>府災対本部の所掌事務について方針を策定し、それを実施するため本部長は、必要の都度、副本部長及び本部員を招集し災対本部会議を開催する。</w:t>
      </w:r>
    </w:p>
    <w:p w14:paraId="60252881" w14:textId="77777777" w:rsidR="008B4B2B" w:rsidRPr="001D6D10" w:rsidRDefault="008B4B2B" w:rsidP="008B4B2B">
      <w:pPr>
        <w:pStyle w:val="ad"/>
        <w:overflowPunct w:val="0"/>
        <w:spacing w:line="400" w:lineRule="exact"/>
        <w:ind w:leftChars="600" w:left="1267" w:firstLineChars="100" w:firstLine="221"/>
        <w:rPr>
          <w:rFonts w:ascii="ＭＳ 明朝" w:hAnsi="ＭＳ 明朝"/>
        </w:rPr>
      </w:pPr>
      <w:r w:rsidRPr="001D6D10">
        <w:rPr>
          <w:rFonts w:ascii="ＭＳ 明朝" w:hAnsi="ＭＳ 明朝" w:hint="eastAsia"/>
        </w:rPr>
        <w:t>また、本部長は、指令部員及び各部連絡責任者を会議に出席させることができる。災対本部会議の運営・議事進行は危機管理監が行う。</w:t>
      </w:r>
    </w:p>
    <w:p w14:paraId="0C8FC1B8" w14:textId="77777777" w:rsidR="008B4B2B" w:rsidRPr="001D6D10" w:rsidRDefault="008B4B2B" w:rsidP="008B4B2B">
      <w:pPr>
        <w:pStyle w:val="ad"/>
        <w:overflowPunct w:val="0"/>
        <w:spacing w:line="400" w:lineRule="exact"/>
        <w:ind w:firstLineChars="400" w:firstLine="884"/>
        <w:rPr>
          <w:rFonts w:ascii="ＭＳ 明朝" w:hAnsi="ＭＳ 明朝"/>
        </w:rPr>
      </w:pPr>
      <w:r w:rsidRPr="001D6D10">
        <w:rPr>
          <w:rFonts w:ascii="ＭＳ 明朝" w:hAnsi="ＭＳ 明朝" w:hint="eastAsia"/>
        </w:rPr>
        <w:t>（５）会議の内容</w:t>
      </w:r>
    </w:p>
    <w:p w14:paraId="0207760E" w14:textId="77777777" w:rsidR="008B4B2B" w:rsidRPr="001D6D10" w:rsidRDefault="008B4B2B" w:rsidP="008B4B2B">
      <w:pPr>
        <w:pStyle w:val="ad"/>
        <w:overflowPunct w:val="0"/>
        <w:spacing w:line="400" w:lineRule="exact"/>
        <w:ind w:firstLineChars="500" w:firstLine="1105"/>
        <w:rPr>
          <w:rFonts w:ascii="ＭＳ 明朝" w:hAnsi="ＭＳ 明朝"/>
        </w:rPr>
      </w:pPr>
      <w:r w:rsidRPr="001D6D10">
        <w:rPr>
          <w:rFonts w:ascii="ＭＳ 明朝" w:hAnsi="ＭＳ 明朝" w:hint="eastAsia"/>
        </w:rPr>
        <w:t>①　情報の収集・分析</w:t>
      </w:r>
    </w:p>
    <w:p w14:paraId="7348B220" w14:textId="77777777" w:rsidR="008B4B2B" w:rsidRPr="001D6D10" w:rsidRDefault="008B4B2B" w:rsidP="008B4B2B">
      <w:pPr>
        <w:pStyle w:val="ad"/>
        <w:overflowPunct w:val="0"/>
        <w:spacing w:line="400" w:lineRule="exact"/>
        <w:ind w:firstLineChars="500" w:firstLine="1105"/>
        <w:rPr>
          <w:rFonts w:ascii="ＭＳ 明朝" w:hAnsi="ＭＳ 明朝"/>
        </w:rPr>
      </w:pPr>
      <w:r w:rsidRPr="001D6D10">
        <w:rPr>
          <w:rFonts w:ascii="ＭＳ 明朝" w:hAnsi="ＭＳ 明朝" w:hint="eastAsia"/>
        </w:rPr>
        <w:t>②　職員の配備</w:t>
      </w:r>
    </w:p>
    <w:p w14:paraId="46E67AED" w14:textId="77777777" w:rsidR="008B4B2B" w:rsidRPr="001D6D10" w:rsidRDefault="008B4B2B" w:rsidP="008B4B2B">
      <w:pPr>
        <w:pStyle w:val="ad"/>
        <w:overflowPunct w:val="0"/>
        <w:spacing w:line="400" w:lineRule="exact"/>
        <w:ind w:firstLineChars="500" w:firstLine="1105"/>
        <w:rPr>
          <w:rFonts w:ascii="ＭＳ 明朝" w:hAnsi="ＭＳ 明朝"/>
        </w:rPr>
      </w:pPr>
      <w:r w:rsidRPr="001D6D10">
        <w:rPr>
          <w:rFonts w:ascii="ＭＳ 明朝" w:hAnsi="ＭＳ 明朝" w:hint="eastAsia"/>
        </w:rPr>
        <w:t>③　関係機関に対する応援の要請及び応援</w:t>
      </w:r>
    </w:p>
    <w:p w14:paraId="1306A5E6" w14:textId="77777777" w:rsidR="008B4B2B" w:rsidRPr="001D6D10" w:rsidRDefault="008B4B2B" w:rsidP="008B4B2B">
      <w:pPr>
        <w:pStyle w:val="ad"/>
        <w:overflowPunct w:val="0"/>
        <w:spacing w:line="400" w:lineRule="exact"/>
        <w:ind w:firstLineChars="500" w:firstLine="1105"/>
        <w:rPr>
          <w:rFonts w:ascii="ＭＳ 明朝" w:hAnsi="ＭＳ 明朝"/>
        </w:rPr>
      </w:pPr>
      <w:r w:rsidRPr="001D6D10">
        <w:rPr>
          <w:rFonts w:ascii="ＭＳ 明朝" w:hAnsi="ＭＳ 明朝" w:hint="eastAsia"/>
        </w:rPr>
        <w:t>④　関係市町への応援</w:t>
      </w:r>
    </w:p>
    <w:p w14:paraId="01172D31" w14:textId="77777777" w:rsidR="008B4B2B" w:rsidRPr="001D6D10" w:rsidRDefault="008B4B2B" w:rsidP="008B4B2B">
      <w:pPr>
        <w:pStyle w:val="ad"/>
        <w:overflowPunct w:val="0"/>
        <w:spacing w:line="400" w:lineRule="exact"/>
        <w:ind w:firstLineChars="500" w:firstLine="1105"/>
        <w:rPr>
          <w:rFonts w:ascii="ＭＳ 明朝" w:hAnsi="ＭＳ 明朝"/>
        </w:rPr>
      </w:pPr>
      <w:r w:rsidRPr="001D6D10">
        <w:rPr>
          <w:rFonts w:ascii="ＭＳ 明朝" w:hAnsi="ＭＳ 明朝" w:hint="eastAsia"/>
        </w:rPr>
        <w:t>⑤　原子力災害合同対策協議会への職員の派遣及び連携</w:t>
      </w:r>
    </w:p>
    <w:p w14:paraId="712D72F6" w14:textId="77777777" w:rsidR="008B4B2B" w:rsidRPr="001D6D10" w:rsidRDefault="008B4B2B" w:rsidP="008B4B2B">
      <w:pPr>
        <w:pStyle w:val="ad"/>
        <w:overflowPunct w:val="0"/>
        <w:spacing w:line="400" w:lineRule="exact"/>
        <w:ind w:firstLineChars="500" w:firstLine="1105"/>
        <w:rPr>
          <w:rFonts w:ascii="ＭＳ 明朝" w:hAnsi="ＭＳ 明朝"/>
        </w:rPr>
      </w:pPr>
      <w:r w:rsidRPr="001D6D10">
        <w:rPr>
          <w:rFonts w:ascii="ＭＳ 明朝" w:hAnsi="ＭＳ 明朝" w:hint="eastAsia"/>
        </w:rPr>
        <w:t>⑥　その他災害に関する重要な事項の決定</w:t>
      </w:r>
    </w:p>
    <w:p w14:paraId="77A0301D" w14:textId="77777777" w:rsidR="008B4B2B" w:rsidRPr="008A3EDE" w:rsidRDefault="008B4B2B" w:rsidP="008B4B2B">
      <w:pPr>
        <w:pStyle w:val="ad"/>
        <w:overflowPunct w:val="0"/>
        <w:spacing w:line="400" w:lineRule="exact"/>
        <w:ind w:firstLineChars="400" w:firstLine="884"/>
        <w:rPr>
          <w:rFonts w:ascii="ＭＳ 明朝" w:hAnsi="ＭＳ 明朝"/>
        </w:rPr>
      </w:pPr>
      <w:r w:rsidRPr="001D6D10">
        <w:rPr>
          <w:rFonts w:ascii="ＭＳ 明朝" w:hAnsi="ＭＳ 明朝" w:hint="eastAsia"/>
        </w:rPr>
        <w:t>Ｂ：府現</w:t>
      </w:r>
      <w:r w:rsidRPr="008A3EDE">
        <w:rPr>
          <w:rFonts w:ascii="ＭＳ 明朝" w:hAnsi="ＭＳ 明朝" w:hint="eastAsia"/>
        </w:rPr>
        <w:t>地連絡部の設置</w:t>
      </w:r>
    </w:p>
    <w:p w14:paraId="5762D1BA" w14:textId="77777777" w:rsidR="008B4B2B" w:rsidRPr="008A3EDE" w:rsidRDefault="008B4B2B" w:rsidP="008B4B2B">
      <w:pPr>
        <w:pStyle w:val="ad"/>
        <w:wordWrap/>
        <w:overflowPunct w:val="0"/>
        <w:spacing w:line="400" w:lineRule="exact"/>
        <w:ind w:left="442" w:hangingChars="200" w:hanging="442"/>
        <w:rPr>
          <w:rFonts w:ascii="ＭＳ 明朝" w:hAnsi="ＭＳ 明朝"/>
        </w:rPr>
      </w:pPr>
      <w:r w:rsidRPr="008A3EDE">
        <w:rPr>
          <w:rFonts w:ascii="ＭＳ 明朝" w:hAnsi="ＭＳ 明朝" w:hint="eastAsia"/>
        </w:rPr>
        <w:t xml:space="preserve">　　　　（１）設置基準</w:t>
      </w:r>
    </w:p>
    <w:p w14:paraId="0514BCE4" w14:textId="6B89BA18" w:rsidR="008B4B2B" w:rsidRPr="008A3EDE" w:rsidRDefault="008B4B2B" w:rsidP="008B4B2B">
      <w:pPr>
        <w:pStyle w:val="ad"/>
        <w:overflowPunct w:val="0"/>
        <w:spacing w:line="400" w:lineRule="exact"/>
        <w:ind w:firstLineChars="400" w:firstLine="884"/>
        <w:rPr>
          <w:rFonts w:ascii="ＭＳ 明朝" w:hAnsi="ＭＳ 明朝"/>
        </w:rPr>
      </w:pPr>
      <w:r w:rsidRPr="008A3EDE">
        <w:rPr>
          <w:rFonts w:ascii="ＭＳ 明朝" w:hAnsi="ＭＳ 明朝" w:hint="eastAsia"/>
        </w:rPr>
        <w:t xml:space="preserve">　　　</w:t>
      </w:r>
      <w:r w:rsidR="003D1B73" w:rsidRPr="008A3EDE">
        <w:rPr>
          <w:rFonts w:ascii="ＭＳ 明朝" w:hAnsi="ＭＳ 明朝" w:hint="eastAsia"/>
        </w:rPr>
        <w:t>内閣総理大臣が原子力緊急事態宣言を発出したとき</w:t>
      </w:r>
    </w:p>
    <w:p w14:paraId="079F3506" w14:textId="77777777" w:rsidR="008B4B2B" w:rsidRPr="008A3EDE" w:rsidRDefault="008B4B2B" w:rsidP="008B4B2B">
      <w:pPr>
        <w:pStyle w:val="ad"/>
        <w:overflowPunct w:val="0"/>
        <w:spacing w:line="400" w:lineRule="exact"/>
        <w:ind w:firstLineChars="400" w:firstLine="884"/>
        <w:rPr>
          <w:rFonts w:ascii="ＭＳ 明朝" w:hAnsi="ＭＳ 明朝"/>
        </w:rPr>
      </w:pPr>
      <w:r w:rsidRPr="008A3EDE">
        <w:rPr>
          <w:rFonts w:ascii="ＭＳ 明朝" w:hAnsi="ＭＳ 明朝" w:hint="eastAsia"/>
        </w:rPr>
        <w:t>（２）廃止基準</w:t>
      </w:r>
    </w:p>
    <w:p w14:paraId="40D27824" w14:textId="77777777" w:rsidR="003D1B73" w:rsidRPr="008A3EDE" w:rsidRDefault="008B4B2B" w:rsidP="003D1B73">
      <w:pPr>
        <w:pStyle w:val="ad"/>
        <w:overflowPunct w:val="0"/>
        <w:spacing w:line="400" w:lineRule="exact"/>
        <w:ind w:left="1904" w:rightChars="-185" w:right="-391" w:hangingChars="861" w:hanging="1904"/>
        <w:rPr>
          <w:rFonts w:ascii="ＭＳ 明朝" w:hAnsi="ＭＳ 明朝"/>
        </w:rPr>
      </w:pPr>
      <w:r w:rsidRPr="008A3EDE">
        <w:rPr>
          <w:rFonts w:ascii="ＭＳ 明朝" w:hAnsi="ＭＳ 明朝" w:hint="eastAsia"/>
        </w:rPr>
        <w:t xml:space="preserve">　　　　　　　</w:t>
      </w:r>
      <w:r w:rsidR="003D1B73" w:rsidRPr="008A3EDE">
        <w:rPr>
          <w:rFonts w:ascii="ＭＳ 明朝" w:hAnsi="ＭＳ 明朝" w:hint="eastAsia"/>
        </w:rPr>
        <w:t>①　内閣総理大臣が原子力緊急事態解除宣言を発出したとき（当該原子力緊急事態解除宣言に係る原子力災害事後対策実施区域に府域が含まれる場合を除く）</w:t>
      </w:r>
    </w:p>
    <w:p w14:paraId="03757258" w14:textId="1DB51412" w:rsidR="009D4B52" w:rsidRPr="008A3EDE" w:rsidRDefault="003D1B73" w:rsidP="00E0548A">
      <w:pPr>
        <w:pStyle w:val="ad"/>
        <w:overflowPunct w:val="0"/>
        <w:spacing w:line="400" w:lineRule="exact"/>
        <w:ind w:leftChars="700" w:left="1834" w:rightChars="-185" w:right="-391" w:hangingChars="161" w:hanging="356"/>
        <w:rPr>
          <w:rFonts w:ascii="ＭＳ 明朝" w:hAnsi="ＭＳ 明朝"/>
        </w:rPr>
      </w:pPr>
      <w:r w:rsidRPr="008A3EDE">
        <w:rPr>
          <w:rFonts w:ascii="ＭＳ 明朝" w:hAnsi="ＭＳ 明朝" w:hint="eastAsia"/>
        </w:rPr>
        <w:t>②　緊急事態応急対策がおおむね完了したとき</w:t>
      </w:r>
    </w:p>
    <w:p w14:paraId="038F807C" w14:textId="77777777" w:rsidR="008B4B2B" w:rsidRPr="008A3EDE" w:rsidRDefault="008B4B2B" w:rsidP="008B4B2B">
      <w:pPr>
        <w:pStyle w:val="ad"/>
        <w:wordWrap/>
        <w:overflowPunct w:val="0"/>
        <w:spacing w:line="400" w:lineRule="exact"/>
        <w:ind w:left="442" w:hangingChars="200" w:hanging="442"/>
        <w:rPr>
          <w:rFonts w:ascii="ＭＳ 明朝" w:hAnsi="ＭＳ 明朝"/>
        </w:rPr>
      </w:pPr>
      <w:r w:rsidRPr="008A3EDE">
        <w:rPr>
          <w:rFonts w:ascii="ＭＳ 明朝" w:hAnsi="ＭＳ 明朝" w:hint="eastAsia"/>
        </w:rPr>
        <w:t xml:space="preserve">　　　　（３）組織</w:t>
      </w:r>
    </w:p>
    <w:p w14:paraId="3340CC1F" w14:textId="46CFB900" w:rsidR="008B4B2B" w:rsidRPr="008A3EDE" w:rsidRDefault="008B4B2B" w:rsidP="008B4B2B">
      <w:pPr>
        <w:pStyle w:val="ad"/>
        <w:overflowPunct w:val="0"/>
        <w:spacing w:line="400" w:lineRule="exact"/>
        <w:ind w:firstLineChars="600" w:firstLine="1327"/>
        <w:rPr>
          <w:rFonts w:ascii="ＭＳ 明朝" w:hAnsi="ＭＳ 明朝"/>
        </w:rPr>
      </w:pPr>
      <w:r w:rsidRPr="008A3EDE">
        <w:rPr>
          <w:rFonts w:ascii="ＭＳ 明朝" w:hAnsi="ＭＳ 明朝" w:hint="eastAsia"/>
        </w:rPr>
        <w:t>部長：危機管理室長</w:t>
      </w:r>
      <w:r w:rsidR="003D1B73" w:rsidRPr="008A3EDE">
        <w:rPr>
          <w:rFonts w:ascii="ＭＳ 明朝" w:hAnsi="ＭＳ 明朝" w:hint="eastAsia"/>
        </w:rPr>
        <w:t>もしくは危機管理監が指名する者</w:t>
      </w:r>
    </w:p>
    <w:p w14:paraId="57E39F23" w14:textId="77777777" w:rsidR="008B4B2B" w:rsidRPr="008A3EDE" w:rsidRDefault="008B4B2B" w:rsidP="008B4B2B">
      <w:pPr>
        <w:pStyle w:val="ad"/>
        <w:overflowPunct w:val="0"/>
        <w:spacing w:line="400" w:lineRule="exact"/>
        <w:ind w:firstLineChars="600" w:firstLine="1327"/>
        <w:rPr>
          <w:rFonts w:ascii="ＭＳ 明朝" w:hAnsi="ＭＳ 明朝"/>
        </w:rPr>
      </w:pPr>
      <w:r w:rsidRPr="008A3EDE">
        <w:rPr>
          <w:rFonts w:ascii="ＭＳ 明朝" w:hAnsi="ＭＳ 明朝" w:hint="eastAsia"/>
        </w:rPr>
        <w:t>部員：危機管理監が指名する者、</w:t>
      </w:r>
    </w:p>
    <w:p w14:paraId="525CE329" w14:textId="77777777" w:rsidR="008B4B2B" w:rsidRPr="001D6D10" w:rsidRDefault="008B4B2B" w:rsidP="008B4B2B">
      <w:pPr>
        <w:pStyle w:val="ad"/>
        <w:overflowPunct w:val="0"/>
        <w:spacing w:line="400" w:lineRule="exact"/>
        <w:ind w:firstLineChars="900" w:firstLine="1990"/>
        <w:rPr>
          <w:rFonts w:ascii="ＭＳ 明朝" w:hAnsi="ＭＳ 明朝"/>
        </w:rPr>
      </w:pPr>
      <w:r w:rsidRPr="008A3EDE">
        <w:rPr>
          <w:rFonts w:ascii="ＭＳ 明朝" w:hAnsi="ＭＳ 明朝" w:hint="eastAsia"/>
        </w:rPr>
        <w:t>報道監が指名する者、</w:t>
      </w:r>
    </w:p>
    <w:p w14:paraId="50836B2B" w14:textId="77777777" w:rsidR="008B4B2B" w:rsidRPr="001D6D10" w:rsidRDefault="008B4B2B" w:rsidP="008B4B2B">
      <w:pPr>
        <w:pStyle w:val="ad"/>
        <w:overflowPunct w:val="0"/>
        <w:spacing w:line="400" w:lineRule="exact"/>
        <w:ind w:firstLineChars="900" w:firstLine="1990"/>
        <w:rPr>
          <w:rFonts w:ascii="ＭＳ 明朝" w:hAnsi="ＭＳ 明朝"/>
        </w:rPr>
      </w:pPr>
      <w:r w:rsidRPr="001D6D10">
        <w:rPr>
          <w:rFonts w:ascii="ＭＳ 明朝" w:hAnsi="ＭＳ 明朝" w:hint="eastAsia"/>
        </w:rPr>
        <w:lastRenderedPageBreak/>
        <w:t>健康医療部長が指名する者</w:t>
      </w:r>
    </w:p>
    <w:p w14:paraId="5CB33134" w14:textId="77777777" w:rsidR="008B4B2B" w:rsidRPr="001D6D10" w:rsidRDefault="008B4B2B" w:rsidP="008B4B2B">
      <w:pPr>
        <w:pStyle w:val="ad"/>
        <w:wordWrap/>
        <w:overflowPunct w:val="0"/>
        <w:spacing w:line="400" w:lineRule="exact"/>
        <w:ind w:leftChars="600" w:left="1488" w:hangingChars="100" w:hanging="221"/>
        <w:rPr>
          <w:rFonts w:ascii="ＭＳ 明朝" w:hAnsi="ＭＳ 明朝"/>
        </w:rPr>
      </w:pPr>
      <w:r w:rsidRPr="001D6D10">
        <w:rPr>
          <w:rFonts w:ascii="ＭＳ 明朝" w:hAnsi="ＭＳ 明朝" w:hint="eastAsia"/>
        </w:rPr>
        <w:t>※部長を現地オフサイトセンターへ派遣するにあたっては、必要に応じ、緊急用自動車による先導等、派遣方法について防災関係機関と調整を図る。</w:t>
      </w:r>
    </w:p>
    <w:p w14:paraId="617376E6" w14:textId="77777777" w:rsidR="008B4B2B" w:rsidRPr="001D6D10" w:rsidRDefault="008B4B2B" w:rsidP="008B4B2B">
      <w:pPr>
        <w:pStyle w:val="ad"/>
        <w:wordWrap/>
        <w:overflowPunct w:val="0"/>
        <w:spacing w:line="400" w:lineRule="exact"/>
        <w:ind w:firstLineChars="400" w:firstLine="884"/>
        <w:rPr>
          <w:rFonts w:ascii="ＭＳ 明朝" w:hAnsi="ＭＳ 明朝"/>
        </w:rPr>
      </w:pPr>
      <w:r w:rsidRPr="001D6D10">
        <w:rPr>
          <w:rFonts w:ascii="ＭＳ 明朝" w:hAnsi="ＭＳ 明朝" w:hint="eastAsia"/>
        </w:rPr>
        <w:t>（４）活動内容</w:t>
      </w:r>
    </w:p>
    <w:p w14:paraId="25A53BAF" w14:textId="77777777" w:rsidR="008B4B2B" w:rsidRPr="001D6D10" w:rsidRDefault="008B4B2B" w:rsidP="007E668F">
      <w:pPr>
        <w:pStyle w:val="ad"/>
        <w:numPr>
          <w:ilvl w:val="0"/>
          <w:numId w:val="28"/>
        </w:numPr>
        <w:overflowPunct w:val="0"/>
        <w:spacing w:line="400" w:lineRule="exact"/>
        <w:rPr>
          <w:rFonts w:ascii="ＭＳ 明朝" w:hAnsi="ＭＳ 明朝"/>
        </w:rPr>
      </w:pPr>
      <w:r w:rsidRPr="001D6D10">
        <w:rPr>
          <w:rFonts w:ascii="ＭＳ 明朝" w:hAnsi="ＭＳ 明朝" w:hint="eastAsia"/>
        </w:rPr>
        <w:t>緊急事態応急対策の現地調整と推進</w:t>
      </w:r>
    </w:p>
    <w:p w14:paraId="4EEF7227" w14:textId="77777777" w:rsidR="008B4B2B" w:rsidRPr="001D6D10" w:rsidRDefault="008B4B2B" w:rsidP="007E668F">
      <w:pPr>
        <w:pStyle w:val="ad"/>
        <w:numPr>
          <w:ilvl w:val="0"/>
          <w:numId w:val="28"/>
        </w:numPr>
        <w:overflowPunct w:val="0"/>
        <w:spacing w:line="400" w:lineRule="exact"/>
        <w:rPr>
          <w:rFonts w:ascii="ＭＳ 明朝" w:hAnsi="ＭＳ 明朝"/>
        </w:rPr>
      </w:pPr>
      <w:r w:rsidRPr="001D6D10">
        <w:rPr>
          <w:rFonts w:ascii="ＭＳ 明朝" w:hAnsi="ＭＳ 明朝" w:hint="eastAsia"/>
        </w:rPr>
        <w:t>現地における関係機関との連絡調整</w:t>
      </w:r>
    </w:p>
    <w:p w14:paraId="52FB2A3E" w14:textId="77777777" w:rsidR="008B4B2B" w:rsidRPr="001D6D10" w:rsidRDefault="008B4B2B" w:rsidP="007E668F">
      <w:pPr>
        <w:pStyle w:val="ad"/>
        <w:numPr>
          <w:ilvl w:val="0"/>
          <w:numId w:val="28"/>
        </w:numPr>
        <w:overflowPunct w:val="0"/>
        <w:spacing w:line="400" w:lineRule="exact"/>
        <w:rPr>
          <w:rFonts w:ascii="ＭＳ 明朝" w:hAnsi="ＭＳ 明朝"/>
        </w:rPr>
      </w:pPr>
      <w:r w:rsidRPr="001D6D10">
        <w:rPr>
          <w:rFonts w:ascii="ＭＳ 明朝" w:hAnsi="ＭＳ 明朝" w:hint="eastAsia"/>
        </w:rPr>
        <w:t>その他必要な事項</w:t>
      </w:r>
    </w:p>
    <w:p w14:paraId="089071D5" w14:textId="77777777" w:rsidR="008B4B2B" w:rsidRPr="001D6D10" w:rsidRDefault="008B4B2B" w:rsidP="008B4B2B">
      <w:pPr>
        <w:pStyle w:val="ad"/>
        <w:wordWrap/>
        <w:overflowPunct w:val="0"/>
        <w:spacing w:line="400" w:lineRule="exact"/>
        <w:rPr>
          <w:rFonts w:ascii="ＭＳ 明朝" w:hAnsi="ＭＳ 明朝"/>
        </w:rPr>
      </w:pPr>
    </w:p>
    <w:p w14:paraId="286B9BAC" w14:textId="77777777" w:rsidR="008B4B2B" w:rsidRPr="001D6D10" w:rsidRDefault="008B4B2B" w:rsidP="008B4B2B">
      <w:pPr>
        <w:pStyle w:val="ad"/>
        <w:wordWrap/>
        <w:overflowPunct w:val="0"/>
        <w:spacing w:line="400" w:lineRule="exact"/>
        <w:ind w:firstLineChars="400" w:firstLine="884"/>
        <w:rPr>
          <w:rFonts w:ascii="ＭＳ ゴシック" w:eastAsia="ＭＳ ゴシック" w:hAnsi="ＭＳ ゴシック"/>
          <w:u w:val="single"/>
        </w:rPr>
      </w:pPr>
      <w:r w:rsidRPr="001D6D10">
        <w:rPr>
          <w:rFonts w:ascii="ＭＳ ゴシック" w:eastAsia="ＭＳ ゴシック" w:hAnsi="ＭＳ ゴシック" w:hint="eastAsia"/>
          <w:u w:val="single"/>
        </w:rPr>
        <w:t>５　緊急時モニタリングセンター（EMC）の活動（</w:t>
      </w:r>
      <w:r w:rsidRPr="001D6D10">
        <w:rPr>
          <w:rFonts w:ascii="ＭＳ ゴシック" w:eastAsia="ＭＳ ゴシック" w:hAnsi="ＭＳ ゴシック" w:hint="eastAsia"/>
          <w:spacing w:val="-20"/>
          <w:u w:val="single"/>
        </w:rPr>
        <w:t>施設敷地緊急事態・全面緊急事態</w:t>
      </w:r>
      <w:r w:rsidRPr="001D6D10">
        <w:rPr>
          <w:rFonts w:ascii="ＭＳ ゴシック" w:eastAsia="ＭＳ ゴシック" w:hAnsi="ＭＳ ゴシック" w:hint="eastAsia"/>
          <w:u w:val="single"/>
        </w:rPr>
        <w:t>）</w:t>
      </w:r>
    </w:p>
    <w:p w14:paraId="433FDE2A" w14:textId="77777777" w:rsidR="008B4B2B" w:rsidRPr="001D6D10" w:rsidRDefault="008B4B2B" w:rsidP="008B4B2B">
      <w:pPr>
        <w:pStyle w:val="ad"/>
        <w:overflowPunct w:val="0"/>
        <w:spacing w:line="400" w:lineRule="exact"/>
        <w:ind w:leftChars="500" w:left="1055" w:firstLineChars="100" w:firstLine="221"/>
        <w:rPr>
          <w:rFonts w:ascii="ＭＳ 明朝" w:hAnsi="ＭＳ 明朝"/>
        </w:rPr>
      </w:pPr>
      <w:r w:rsidRPr="001D6D10">
        <w:rPr>
          <w:rFonts w:ascii="ＭＳ 明朝" w:hAnsi="ＭＳ 明朝" w:hint="eastAsia"/>
        </w:rPr>
        <w:t>国は、施設敷地緊急事態が発生したときは、国、府、関係市町、指定公共機関及び原子力事業者等が連携した緊急時モニタリングを行うために、オフサイトセンター内に緊急時モニタリングセンターを設置する。</w:t>
      </w:r>
    </w:p>
    <w:p w14:paraId="043AD272" w14:textId="4079A4DA" w:rsidR="008B4B2B" w:rsidRDefault="008B4B2B" w:rsidP="008B4B2B">
      <w:pPr>
        <w:pStyle w:val="ad"/>
        <w:wordWrap/>
        <w:overflowPunct w:val="0"/>
        <w:spacing w:line="400" w:lineRule="exact"/>
        <w:ind w:leftChars="500" w:left="1055" w:firstLineChars="100" w:firstLine="221"/>
        <w:rPr>
          <w:rFonts w:ascii="ＭＳ 明朝" w:hAnsi="ＭＳ 明朝"/>
        </w:rPr>
      </w:pPr>
      <w:r w:rsidRPr="001D6D10">
        <w:rPr>
          <w:rFonts w:ascii="ＭＳ 明朝" w:hAnsi="ＭＳ 明朝" w:hint="eastAsia"/>
        </w:rPr>
        <w:t>府、関係市町、指定公共機関及び原子力事業者等は、緊急時モニタリングセンターの設置の連絡を受けたときは、オフサイトセンターに要員を派遣する等、緊急時モニタリングに必要な体制をとる。</w:t>
      </w:r>
    </w:p>
    <w:p w14:paraId="15B608B4" w14:textId="77777777" w:rsidR="0000630A" w:rsidRPr="001D6D10" w:rsidRDefault="0000630A" w:rsidP="008B4B2B">
      <w:pPr>
        <w:pStyle w:val="ad"/>
        <w:wordWrap/>
        <w:overflowPunct w:val="0"/>
        <w:spacing w:line="400" w:lineRule="exact"/>
        <w:ind w:leftChars="500" w:left="1055" w:firstLineChars="100" w:firstLine="221"/>
        <w:rPr>
          <w:rFonts w:ascii="ＭＳ 明朝" w:hAnsi="ＭＳ 明朝"/>
        </w:rPr>
      </w:pPr>
    </w:p>
    <w:p w14:paraId="5FA80314" w14:textId="77777777" w:rsidR="008B4B2B" w:rsidRPr="001D6D10" w:rsidRDefault="008B4B2B" w:rsidP="008B4B2B">
      <w:pPr>
        <w:pStyle w:val="ad"/>
        <w:wordWrap/>
        <w:overflowPunct w:val="0"/>
        <w:spacing w:line="400" w:lineRule="exact"/>
        <w:ind w:leftChars="200" w:left="422" w:firstLineChars="200" w:firstLine="442"/>
        <w:rPr>
          <w:rFonts w:ascii="ＭＳ ゴシック" w:eastAsia="ＭＳ ゴシック" w:hAnsi="ＭＳ ゴシック"/>
          <w:u w:val="single"/>
        </w:rPr>
      </w:pPr>
      <w:r w:rsidRPr="001D6D10">
        <w:rPr>
          <w:rFonts w:ascii="ＭＳ ゴシック" w:eastAsia="ＭＳ ゴシック" w:hAnsi="ＭＳ ゴシック" w:hint="eastAsia"/>
          <w:u w:val="single"/>
        </w:rPr>
        <w:t>６　原子力災害合同対策協議会の設置（</w:t>
      </w:r>
      <w:r w:rsidRPr="001D6D10">
        <w:rPr>
          <w:rFonts w:ascii="ＭＳ ゴシック" w:eastAsia="ＭＳ ゴシック" w:hAnsi="ＭＳ ゴシック" w:hint="eastAsia"/>
          <w:spacing w:val="-20"/>
          <w:u w:val="single"/>
        </w:rPr>
        <w:t>全面緊急事態</w:t>
      </w:r>
      <w:r w:rsidRPr="001D6D10">
        <w:rPr>
          <w:rFonts w:ascii="ＭＳ ゴシック" w:eastAsia="ＭＳ ゴシック" w:hAnsi="ＭＳ ゴシック" w:hint="eastAsia"/>
          <w:u w:val="single"/>
        </w:rPr>
        <w:t>）</w:t>
      </w:r>
    </w:p>
    <w:p w14:paraId="4B8B01CA" w14:textId="77777777" w:rsidR="008B4B2B" w:rsidRPr="001D6D10" w:rsidRDefault="008B4B2B" w:rsidP="008B4B2B">
      <w:pPr>
        <w:pStyle w:val="ad"/>
        <w:overflowPunct w:val="0"/>
        <w:spacing w:line="400" w:lineRule="exact"/>
        <w:ind w:left="1105" w:hangingChars="500" w:hanging="1105"/>
        <w:rPr>
          <w:rFonts w:ascii="ＭＳ 明朝" w:hAnsi="ＭＳ 明朝"/>
        </w:rPr>
      </w:pPr>
      <w:r w:rsidRPr="001D6D10">
        <w:rPr>
          <w:rFonts w:ascii="ＭＳ 明朝" w:hAnsi="ＭＳ 明朝" w:hint="eastAsia"/>
        </w:rPr>
        <w:t xml:space="preserve">　　　　　　全面緊急事態が発生したときは、知事（府災害対策本部長）は、国の原子力災害現地対策本部長及び関係市町長（市町災害対策本部長）とともに、原災法第23条に基づきオフサイトセンター内に原子力災害合同対策協議会を組織する。</w:t>
      </w:r>
    </w:p>
    <w:p w14:paraId="2ED06EF6" w14:textId="77777777" w:rsidR="008B4B2B" w:rsidRPr="001D6D10" w:rsidRDefault="008B4B2B" w:rsidP="008B4B2B">
      <w:pPr>
        <w:pStyle w:val="ad"/>
        <w:overflowPunct w:val="0"/>
        <w:spacing w:line="400" w:lineRule="exact"/>
        <w:ind w:leftChars="500" w:left="1055" w:firstLineChars="100" w:firstLine="221"/>
        <w:rPr>
          <w:rFonts w:ascii="ＭＳ 明朝" w:hAnsi="ＭＳ 明朝"/>
        </w:rPr>
      </w:pPr>
      <w:r w:rsidRPr="001D6D10">
        <w:rPr>
          <w:rFonts w:ascii="ＭＳ 明朝" w:hAnsi="ＭＳ 明朝" w:hint="eastAsia"/>
        </w:rPr>
        <w:t>原子力災害合同対策協議会は、関係機関相互の情報共有、緊急事態応急対策の確認・調整及び相互協力のための調整等を目的とする「全体会議」と、緊急事態応急対策に必要な情報収集及び防護対策の検討等を行う「機能班活動」により運営される。</w:t>
      </w:r>
    </w:p>
    <w:p w14:paraId="0D3D9F46" w14:textId="77777777" w:rsidR="008B4B2B" w:rsidRPr="001D6D10" w:rsidRDefault="008B4B2B" w:rsidP="008B4B2B">
      <w:pPr>
        <w:pStyle w:val="ad"/>
        <w:wordWrap/>
        <w:overflowPunct w:val="0"/>
        <w:spacing w:line="400" w:lineRule="exact"/>
        <w:ind w:leftChars="500" w:left="1055" w:firstLineChars="100" w:firstLine="221"/>
        <w:rPr>
          <w:rFonts w:ascii="ＭＳ 明朝" w:hAnsi="ＭＳ 明朝"/>
        </w:rPr>
      </w:pPr>
      <w:r w:rsidRPr="001D6D10">
        <w:rPr>
          <w:rFonts w:ascii="ＭＳ 明朝" w:hAnsi="ＭＳ 明朝" w:hint="eastAsia"/>
        </w:rPr>
        <w:t>原子力災害合同対策協議会の構成員、運営方法、緊急事態応急対策を実施する際の役割分担等については、あらかじめ、国、府、関係市町及び原子力事業者が協議し、「原子力緊急事態等現地対応標準マニュアル」により定める。</w:t>
      </w:r>
    </w:p>
    <w:p w14:paraId="1013F3FC" w14:textId="77777777" w:rsidR="008B4B2B" w:rsidRPr="001D6D10" w:rsidRDefault="008B4B2B" w:rsidP="008B4B2B">
      <w:pPr>
        <w:pStyle w:val="a0"/>
        <w:rPr>
          <w:rFonts w:ascii="ＭＳ ゴシック" w:eastAsia="ＭＳ ゴシック" w:hAnsi="ＭＳ ゴシック"/>
          <w:bCs/>
          <w:sz w:val="22"/>
          <w:szCs w:val="22"/>
        </w:rPr>
      </w:pPr>
    </w:p>
    <w:p w14:paraId="6883BCD2" w14:textId="3C357B85" w:rsidR="00BA52E1" w:rsidRDefault="00BA52E1">
      <w:pPr>
        <w:widowControl/>
        <w:jc w:val="left"/>
        <w:rPr>
          <w:rFonts w:ascii="ＭＳ ゴシック" w:eastAsia="ＭＳ ゴシック" w:hAnsi="ＭＳ ゴシック"/>
          <w:bCs/>
          <w:color w:val="000000" w:themeColor="text1"/>
          <w:sz w:val="22"/>
          <w:szCs w:val="22"/>
          <w:u w:val="double"/>
        </w:rPr>
      </w:pPr>
      <w:r>
        <w:rPr>
          <w:bCs/>
          <w:szCs w:val="22"/>
        </w:rPr>
        <w:br w:type="page"/>
      </w:r>
    </w:p>
    <w:p w14:paraId="28A28F56" w14:textId="4B2DBCEF" w:rsidR="008B4B2B" w:rsidRPr="001D6D10" w:rsidRDefault="008B4B2B" w:rsidP="00E0548A">
      <w:pPr>
        <w:pStyle w:val="3"/>
        <w:ind w:firstLine="442"/>
      </w:pPr>
      <w:bookmarkStart w:id="480" w:name="_Toc122436992"/>
      <w:bookmarkStart w:id="481" w:name="_Toc222433323"/>
      <w:bookmarkStart w:id="482" w:name="_Toc222486691"/>
      <w:bookmarkStart w:id="483" w:name="_Toc225158177"/>
      <w:r w:rsidRPr="001D6D10">
        <w:rPr>
          <w:rFonts w:hint="eastAsia"/>
        </w:rPr>
        <w:lastRenderedPageBreak/>
        <w:t>第２　動員配備体制</w:t>
      </w:r>
      <w:bookmarkEnd w:id="480"/>
      <w:bookmarkEnd w:id="481"/>
      <w:bookmarkEnd w:id="482"/>
      <w:bookmarkEnd w:id="483"/>
    </w:p>
    <w:p w14:paraId="7F619E78" w14:textId="77777777" w:rsidR="008B4B2B" w:rsidRPr="001D6D10" w:rsidRDefault="008B4B2B" w:rsidP="008B4B2B">
      <w:pPr>
        <w:pStyle w:val="ad"/>
        <w:overflowPunct w:val="0"/>
        <w:spacing w:line="240" w:lineRule="auto"/>
        <w:ind w:firstLineChars="400" w:firstLine="884"/>
        <w:rPr>
          <w:rFonts w:ascii="ＭＳ ゴシック" w:eastAsia="ＭＳ ゴシック" w:hAnsi="ＭＳ ゴシック"/>
          <w:u w:val="single"/>
        </w:rPr>
      </w:pPr>
      <w:r w:rsidRPr="001D6D10">
        <w:rPr>
          <w:rFonts w:ascii="ＭＳ ゴシック" w:eastAsia="ＭＳ ゴシック" w:hAnsi="ＭＳ ゴシック" w:hint="eastAsia"/>
          <w:u w:val="single"/>
        </w:rPr>
        <w:t>１　知事等の緊急登庁</w:t>
      </w:r>
    </w:p>
    <w:p w14:paraId="5F0965B1" w14:textId="77777777" w:rsidR="008B4B2B" w:rsidRPr="001D6D10" w:rsidRDefault="008B4B2B" w:rsidP="008B4B2B">
      <w:pPr>
        <w:pStyle w:val="ad"/>
        <w:overflowPunct w:val="0"/>
        <w:spacing w:line="240" w:lineRule="auto"/>
        <w:ind w:firstLineChars="400" w:firstLine="884"/>
        <w:rPr>
          <w:rFonts w:ascii="ＭＳ 明朝" w:hAnsi="ＭＳ 明朝"/>
        </w:rPr>
      </w:pPr>
      <w:r w:rsidRPr="001D6D10">
        <w:rPr>
          <w:rFonts w:ascii="ＭＳ 明朝" w:hAnsi="ＭＳ 明朝" w:hint="eastAsia"/>
        </w:rPr>
        <w:t>(1)　知　事</w:t>
      </w:r>
    </w:p>
    <w:p w14:paraId="068F1A23" w14:textId="77777777" w:rsidR="008B4B2B" w:rsidRPr="001D6D10" w:rsidRDefault="008B4B2B" w:rsidP="008B4B2B">
      <w:pPr>
        <w:pStyle w:val="ad"/>
        <w:overflowPunct w:val="0"/>
        <w:spacing w:line="240" w:lineRule="auto"/>
        <w:ind w:leftChars="580" w:left="1224" w:firstLineChars="100" w:firstLine="221"/>
        <w:rPr>
          <w:rFonts w:ascii="ＭＳ 明朝" w:hAnsi="ＭＳ 明朝"/>
        </w:rPr>
      </w:pPr>
      <w:r w:rsidRPr="001D6D10">
        <w:rPr>
          <w:rFonts w:ascii="ＭＳ 明朝" w:hAnsi="ＭＳ 明朝" w:hint="eastAsia"/>
        </w:rPr>
        <w:t>秘書課長は、本庁舎以外の場所にいる知事が公用車等によっては迅速に登庁できないと認めたときは、災害対策課長に搬送を要請する。</w:t>
      </w:r>
    </w:p>
    <w:p w14:paraId="3AEA543B" w14:textId="77777777" w:rsidR="008B4B2B" w:rsidRPr="001D6D10" w:rsidRDefault="008B4B2B" w:rsidP="008B4B2B">
      <w:pPr>
        <w:pStyle w:val="ad"/>
        <w:overflowPunct w:val="0"/>
        <w:spacing w:line="240" w:lineRule="auto"/>
        <w:ind w:leftChars="580" w:left="1224" w:firstLineChars="100" w:firstLine="221"/>
        <w:rPr>
          <w:rFonts w:ascii="ＭＳ 明朝" w:hAnsi="ＭＳ 明朝"/>
        </w:rPr>
      </w:pPr>
      <w:r w:rsidRPr="001D6D10">
        <w:rPr>
          <w:rFonts w:ascii="ＭＳ 明朝" w:hAnsi="ＭＳ 明朝" w:hint="eastAsia"/>
        </w:rPr>
        <w:t>災害対策課長はその要請に応じて府警本部に対し、搬送の協力を依頼する。</w:t>
      </w:r>
    </w:p>
    <w:p w14:paraId="4AAE3905" w14:textId="77777777" w:rsidR="008B4B2B" w:rsidRPr="001D6D10" w:rsidRDefault="008B4B2B" w:rsidP="008B4B2B">
      <w:pPr>
        <w:pStyle w:val="ad"/>
        <w:overflowPunct w:val="0"/>
        <w:spacing w:line="240" w:lineRule="auto"/>
        <w:ind w:firstLineChars="400" w:firstLine="884"/>
        <w:rPr>
          <w:rFonts w:ascii="ＭＳ 明朝" w:hAnsi="ＭＳ 明朝"/>
        </w:rPr>
      </w:pPr>
      <w:r w:rsidRPr="001D6D10">
        <w:rPr>
          <w:rFonts w:ascii="ＭＳ 明朝" w:hAnsi="ＭＳ 明朝" w:hint="eastAsia"/>
        </w:rPr>
        <w:t>(2)　災対本部員・指令部員等</w:t>
      </w:r>
    </w:p>
    <w:p w14:paraId="18CE49A3" w14:textId="77777777" w:rsidR="008B4B2B" w:rsidRPr="001D6D10" w:rsidRDefault="008B4B2B" w:rsidP="008B4B2B">
      <w:pPr>
        <w:pStyle w:val="ad"/>
        <w:overflowPunct w:val="0"/>
        <w:spacing w:line="240" w:lineRule="auto"/>
        <w:ind w:leftChars="570" w:left="1203" w:firstLineChars="100" w:firstLine="221"/>
        <w:rPr>
          <w:rFonts w:ascii="ＭＳ 明朝" w:hAnsi="ＭＳ 明朝"/>
        </w:rPr>
      </w:pPr>
      <w:r w:rsidRPr="001D6D10">
        <w:rPr>
          <w:rFonts w:ascii="ＭＳ 明朝" w:hAnsi="ＭＳ 明朝" w:hint="eastAsia"/>
        </w:rPr>
        <w:t>本庁舎以外の場所にいる災対本部員・指令部員等は、府域において震度５弱以上の震度を観測したとき、又は災害等発生の情報を入手し、重大な人的、物的被害の発生を認めたときは、自宅又は災害対策要員公舎（本庁舎から徒歩30分圏内）などから、直ちに登庁する。</w:t>
      </w:r>
    </w:p>
    <w:p w14:paraId="3CEBBD5E" w14:textId="77777777" w:rsidR="008B4B2B" w:rsidRPr="001D6D10" w:rsidRDefault="008B4B2B" w:rsidP="008B4B2B">
      <w:pPr>
        <w:pStyle w:val="ad"/>
        <w:overflowPunct w:val="0"/>
        <w:spacing w:line="240" w:lineRule="auto"/>
        <w:ind w:firstLineChars="550" w:firstLine="1216"/>
        <w:rPr>
          <w:rFonts w:ascii="ＭＳ 明朝" w:hAnsi="ＭＳ 明朝"/>
        </w:rPr>
      </w:pPr>
    </w:p>
    <w:p w14:paraId="3ACCA01B" w14:textId="77777777" w:rsidR="008B4B2B" w:rsidRPr="001D6D10" w:rsidRDefault="008B4B2B" w:rsidP="008B4B2B">
      <w:pPr>
        <w:pStyle w:val="ad"/>
        <w:overflowPunct w:val="0"/>
        <w:spacing w:line="240" w:lineRule="auto"/>
        <w:ind w:firstLineChars="400" w:firstLine="884"/>
        <w:rPr>
          <w:rFonts w:ascii="ＭＳ ゴシック" w:eastAsia="ＭＳ ゴシック" w:hAnsi="ＭＳ ゴシック"/>
          <w:u w:val="single"/>
        </w:rPr>
      </w:pPr>
      <w:r w:rsidRPr="001D6D10">
        <w:rPr>
          <w:rFonts w:ascii="ＭＳ ゴシック" w:eastAsia="ＭＳ ゴシック" w:hAnsi="ＭＳ ゴシック" w:hint="eastAsia"/>
          <w:u w:val="single"/>
        </w:rPr>
        <w:t>２　動員体制の整備</w:t>
      </w:r>
    </w:p>
    <w:p w14:paraId="5727074C" w14:textId="0BE6CE38" w:rsidR="008B4B2B" w:rsidRDefault="008B4B2B" w:rsidP="008B4B2B">
      <w:pPr>
        <w:pStyle w:val="ad"/>
        <w:overflowPunct w:val="0"/>
        <w:spacing w:line="240" w:lineRule="auto"/>
        <w:ind w:firstLineChars="400" w:firstLine="884"/>
        <w:rPr>
          <w:rFonts w:ascii="ＭＳ 明朝" w:hAnsi="ＭＳ 明朝"/>
        </w:rPr>
      </w:pPr>
      <w:r w:rsidRPr="001D6D10">
        <w:rPr>
          <w:rFonts w:ascii="ＭＳ 明朝" w:hAnsi="ＭＳ 明朝" w:hint="eastAsia"/>
        </w:rPr>
        <w:t xml:space="preserve">　「第２章　第２　動員配備体制」の非常１号配備による。</w:t>
      </w:r>
    </w:p>
    <w:p w14:paraId="3081EA26" w14:textId="309B34BB" w:rsidR="00596CB1" w:rsidRDefault="00596CB1">
      <w:pPr>
        <w:widowControl/>
        <w:jc w:val="left"/>
        <w:rPr>
          <w:rFonts w:ascii="ＭＳ ゴシック" w:eastAsia="ＭＳ ゴシック" w:hAnsi="ＭＳ ゴシック" w:cs="ＭＳ 明朝"/>
          <w:kern w:val="0"/>
          <w:sz w:val="22"/>
          <w:szCs w:val="22"/>
        </w:rPr>
      </w:pPr>
      <w:r>
        <w:rPr>
          <w:rFonts w:ascii="ＭＳ ゴシック" w:eastAsia="ＭＳ ゴシック" w:hAnsi="ＭＳ ゴシック"/>
        </w:rPr>
        <w:br w:type="page"/>
      </w:r>
    </w:p>
    <w:p w14:paraId="3EBAEC4E" w14:textId="08AF745C" w:rsidR="008B4B2B" w:rsidRPr="001D6D10" w:rsidRDefault="008B4B2B" w:rsidP="00E0548A">
      <w:pPr>
        <w:pStyle w:val="2"/>
        <w:rPr>
          <w:sz w:val="22"/>
          <w:szCs w:val="22"/>
        </w:rPr>
      </w:pPr>
      <w:bookmarkStart w:id="484" w:name="_Toc122436993"/>
      <w:bookmarkStart w:id="485" w:name="_Toc222433324"/>
      <w:bookmarkStart w:id="486" w:name="_Toc222486692"/>
      <w:bookmarkStart w:id="487" w:name="_Toc225158178"/>
      <w:r w:rsidRPr="001D6D10">
        <w:rPr>
          <w:rFonts w:hint="eastAsia"/>
          <w:bCs/>
          <w:szCs w:val="28"/>
        </w:rPr>
        <w:lastRenderedPageBreak/>
        <w:t>第２節　災害情報の収集伝達</w:t>
      </w:r>
      <w:bookmarkEnd w:id="484"/>
      <w:bookmarkEnd w:id="485"/>
      <w:bookmarkEnd w:id="486"/>
      <w:bookmarkEnd w:id="487"/>
    </w:p>
    <w:p w14:paraId="24083758" w14:textId="77777777" w:rsidR="008B4B2B" w:rsidRPr="001D6D10" w:rsidRDefault="008B4B2B" w:rsidP="008B4B2B">
      <w:pPr>
        <w:pStyle w:val="a0"/>
        <w:spacing w:line="0" w:lineRule="atLeast"/>
        <w:ind w:firstLineChars="650" w:firstLine="1437"/>
        <w:rPr>
          <w:rFonts w:ascii="ＭＳ ゴシック" w:eastAsia="ＭＳ ゴシック" w:hAnsi="ＭＳ ゴシック"/>
          <w:sz w:val="22"/>
          <w:szCs w:val="22"/>
          <w:bdr w:val="single" w:sz="4" w:space="0" w:color="auto"/>
        </w:rPr>
      </w:pPr>
      <w:r w:rsidRPr="001D6D10">
        <w:rPr>
          <w:rFonts w:ascii="ＭＳ ゴシック" w:eastAsia="ＭＳ ゴシック" w:hAnsi="ＭＳ ゴシック" w:hint="eastAsia"/>
          <w:sz w:val="22"/>
          <w:szCs w:val="22"/>
          <w:bdr w:val="single" w:sz="4" w:space="0" w:color="auto"/>
        </w:rPr>
        <w:t>主たる担当：危機管理室</w:t>
      </w:r>
    </w:p>
    <w:p w14:paraId="6A3FE316" w14:textId="047E8D69" w:rsidR="008B4B2B" w:rsidRDefault="008B4B2B" w:rsidP="009D4B52">
      <w:pPr>
        <w:pStyle w:val="ad"/>
        <w:wordWrap/>
        <w:overflowPunct w:val="0"/>
        <w:spacing w:line="400" w:lineRule="exact"/>
        <w:ind w:leftChars="200" w:left="422" w:firstLineChars="100" w:firstLine="221"/>
        <w:contextualSpacing/>
        <w:rPr>
          <w:rFonts w:ascii="ＭＳ 明朝" w:hAnsi="ＭＳ 明朝"/>
        </w:rPr>
      </w:pPr>
      <w:r w:rsidRPr="001D6D10">
        <w:rPr>
          <w:rFonts w:ascii="ＭＳ 明朝" w:hAnsi="ＭＳ 明朝" w:hint="eastAsia"/>
        </w:rPr>
        <w:t>防災関係機関及び原子力事業者は、別図の連絡系統図のとおり、相互に情報収集及び伝達活動を行う。</w:t>
      </w:r>
    </w:p>
    <w:p w14:paraId="66916A93" w14:textId="77777777" w:rsidR="009D4B52" w:rsidRPr="001D6D10" w:rsidRDefault="009D4B52" w:rsidP="00E0548A">
      <w:pPr>
        <w:pStyle w:val="ad"/>
        <w:wordWrap/>
        <w:overflowPunct w:val="0"/>
        <w:spacing w:line="400" w:lineRule="exact"/>
        <w:ind w:leftChars="200" w:left="422" w:firstLineChars="100" w:firstLine="221"/>
        <w:contextualSpacing/>
        <w:rPr>
          <w:rFonts w:ascii="ＭＳ 明朝" w:hAnsi="ＭＳ 明朝"/>
        </w:rPr>
      </w:pPr>
    </w:p>
    <w:p w14:paraId="2FF7C512" w14:textId="7B3473F3" w:rsidR="008B4B2B" w:rsidRPr="001D6D10" w:rsidRDefault="003C47E9" w:rsidP="008B4B2B">
      <w:pPr>
        <w:pStyle w:val="ad"/>
        <w:wordWrap/>
        <w:overflowPunct w:val="0"/>
        <w:spacing w:line="240" w:lineRule="auto"/>
        <w:rPr>
          <w:rFonts w:ascii="ＭＳ 明朝" w:hAnsi="ＭＳ 明朝"/>
        </w:rPr>
      </w:pPr>
      <w:r w:rsidRPr="00810DEF">
        <w:rPr>
          <w:rFonts w:ascii="ＭＳ 明朝" w:hAnsi="ＭＳ 明朝"/>
          <w:noProof/>
          <w:color w:val="FF0000"/>
          <w:sz w:val="20"/>
          <w:szCs w:val="20"/>
        </w:rPr>
        <mc:AlternateContent>
          <mc:Choice Requires="wpc">
            <w:drawing>
              <wp:anchor distT="0" distB="0" distL="114300" distR="114300" simplePos="0" relativeHeight="254371840" behindDoc="0" locked="0" layoutInCell="1" allowOverlap="1" wp14:anchorId="79F6635B" wp14:editId="68D44809">
                <wp:simplePos x="0" y="0"/>
                <wp:positionH relativeFrom="column">
                  <wp:posOffset>-533400</wp:posOffset>
                </wp:positionH>
                <wp:positionV relativeFrom="paragraph">
                  <wp:posOffset>208915</wp:posOffset>
                </wp:positionV>
                <wp:extent cx="6482080" cy="4363720"/>
                <wp:effectExtent l="0" t="0" r="0" b="0"/>
                <wp:wrapNone/>
                <wp:docPr id="4325" name="キャンバス 43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800" name="Rectangle 101"/>
                        <wps:cNvSpPr>
                          <a:spLocks noChangeArrowheads="1"/>
                        </wps:cNvSpPr>
                        <wps:spPr bwMode="auto">
                          <a:xfrm>
                            <a:off x="3445510" y="506095"/>
                            <a:ext cx="81851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2E3A68" w14:textId="77777777" w:rsidR="003C47E9" w:rsidRDefault="003C47E9" w:rsidP="003C47E9">
                              <w:r>
                                <w:rPr>
                                  <w:rFonts w:ascii="ＭＳ Ｐゴシック" w:eastAsia="ＭＳ Ｐゴシック" w:cs="ＭＳ Ｐゴシック" w:hint="eastAsia"/>
                                  <w:color w:val="000000"/>
                                  <w:kern w:val="0"/>
                                  <w:sz w:val="16"/>
                                  <w:szCs w:val="16"/>
                                </w:rPr>
                                <w:t>原子力規制委員会</w:t>
                              </w:r>
                            </w:p>
                          </w:txbxContent>
                        </wps:txbx>
                        <wps:bodyPr rot="0" vert="horz" wrap="none" lIns="0" tIns="0" rIns="0" bIns="0" anchor="t" anchorCtr="0">
                          <a:spAutoFit/>
                        </wps:bodyPr>
                      </wps:wsp>
                      <wps:wsp>
                        <wps:cNvPr id="233" name="Rectangle 102"/>
                        <wps:cNvSpPr>
                          <a:spLocks noChangeArrowheads="1"/>
                        </wps:cNvSpPr>
                        <wps:spPr bwMode="auto">
                          <a:xfrm>
                            <a:off x="2331085" y="815975"/>
                            <a:ext cx="306895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83934D" w14:textId="77777777" w:rsidR="003C47E9" w:rsidRDefault="003C47E9" w:rsidP="003C47E9">
                              <w:r>
                                <w:rPr>
                                  <w:rFonts w:ascii="ＭＳ Ｐゴシック" w:eastAsia="ＭＳ Ｐゴシック" w:cs="ＭＳ Ｐゴシック" w:hint="eastAsia"/>
                                  <w:color w:val="000000"/>
                                  <w:kern w:val="0"/>
                                  <w:sz w:val="16"/>
                                  <w:szCs w:val="16"/>
                                </w:rPr>
                                <w:t>熊取原子力規制事務所（原子力防災専門官）（上席放射線防災専門官）</w:t>
                              </w:r>
                            </w:p>
                          </w:txbxContent>
                        </wps:txbx>
                        <wps:bodyPr rot="0" vert="horz" wrap="none" lIns="0" tIns="0" rIns="0" bIns="0" anchor="t" anchorCtr="0">
                          <a:spAutoFit/>
                        </wps:bodyPr>
                      </wps:wsp>
                      <wps:wsp>
                        <wps:cNvPr id="234" name="Rectangle 103"/>
                        <wps:cNvSpPr>
                          <a:spLocks noChangeArrowheads="1"/>
                        </wps:cNvSpPr>
                        <wps:spPr bwMode="auto">
                          <a:xfrm>
                            <a:off x="3627120" y="1126490"/>
                            <a:ext cx="44259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5253E9" w14:textId="77777777" w:rsidR="003C47E9" w:rsidRDefault="003C47E9" w:rsidP="003C47E9">
                              <w:r>
                                <w:rPr>
                                  <w:rFonts w:ascii="ＭＳ Ｐゴシック" w:eastAsia="ＭＳ Ｐゴシック" w:cs="ＭＳ Ｐゴシック" w:hint="eastAsia"/>
                                  <w:color w:val="000000"/>
                                  <w:kern w:val="0"/>
                                  <w:sz w:val="16"/>
                                  <w:szCs w:val="16"/>
                                </w:rPr>
                                <w:t>大　阪　府</w:t>
                              </w:r>
                            </w:p>
                          </w:txbxContent>
                        </wps:txbx>
                        <wps:bodyPr rot="0" vert="horz" wrap="none" lIns="0" tIns="0" rIns="0" bIns="0" anchor="t" anchorCtr="0">
                          <a:spAutoFit/>
                        </wps:bodyPr>
                      </wps:wsp>
                      <wps:wsp>
                        <wps:cNvPr id="237" name="Rectangle 104"/>
                        <wps:cNvSpPr>
                          <a:spLocks noChangeArrowheads="1"/>
                        </wps:cNvSpPr>
                        <wps:spPr bwMode="auto">
                          <a:xfrm>
                            <a:off x="3546475" y="1436370"/>
                            <a:ext cx="61277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7EA596" w14:textId="77777777" w:rsidR="003C47E9" w:rsidRDefault="003C47E9" w:rsidP="003C47E9">
                              <w:r>
                                <w:rPr>
                                  <w:rFonts w:ascii="ＭＳ Ｐゴシック" w:eastAsia="ＭＳ Ｐゴシック" w:cs="ＭＳ Ｐゴシック" w:hint="eastAsia"/>
                                  <w:color w:val="000000"/>
                                  <w:kern w:val="0"/>
                                  <w:sz w:val="16"/>
                                  <w:szCs w:val="16"/>
                                </w:rPr>
                                <w:t>関　係　市　町</w:t>
                              </w:r>
                            </w:p>
                          </w:txbxContent>
                        </wps:txbx>
                        <wps:bodyPr rot="0" vert="horz" wrap="none" lIns="0" tIns="0" rIns="0" bIns="0" anchor="t" anchorCtr="0">
                          <a:spAutoFit/>
                        </wps:bodyPr>
                      </wps:wsp>
                      <wps:wsp>
                        <wps:cNvPr id="4025" name="Rectangle 105"/>
                        <wps:cNvSpPr>
                          <a:spLocks noChangeArrowheads="1"/>
                        </wps:cNvSpPr>
                        <wps:spPr bwMode="auto">
                          <a:xfrm>
                            <a:off x="2075815" y="1746885"/>
                            <a:ext cx="358013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B80561" w14:textId="77777777" w:rsidR="003C47E9" w:rsidRDefault="003C47E9" w:rsidP="003C47E9">
                              <w:r>
                                <w:rPr>
                                  <w:rFonts w:ascii="ＭＳ Ｐゴシック" w:eastAsia="ＭＳ Ｐゴシック" w:cs="ＭＳ Ｐゴシック" w:hint="eastAsia"/>
                                  <w:color w:val="000000"/>
                                  <w:kern w:val="0"/>
                                  <w:sz w:val="16"/>
                                  <w:szCs w:val="16"/>
                                </w:rPr>
                                <w:t>内閣官房（内閣情報集約センター）（内閣官房副長官補（事態対処・危機管理担当））</w:t>
                              </w:r>
                            </w:p>
                          </w:txbxContent>
                        </wps:txbx>
                        <wps:bodyPr rot="0" vert="horz" wrap="none" lIns="0" tIns="0" rIns="0" bIns="0" anchor="t" anchorCtr="0">
                          <a:spAutoFit/>
                        </wps:bodyPr>
                      </wps:wsp>
                      <wps:wsp>
                        <wps:cNvPr id="4026" name="Rectangle 106"/>
                        <wps:cNvSpPr>
                          <a:spLocks noChangeArrowheads="1"/>
                        </wps:cNvSpPr>
                        <wps:spPr bwMode="auto">
                          <a:xfrm>
                            <a:off x="591185" y="1942465"/>
                            <a:ext cx="61404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951D7D" w14:textId="77777777" w:rsidR="003C47E9" w:rsidRDefault="003C47E9" w:rsidP="003C47E9">
                              <w:r>
                                <w:rPr>
                                  <w:rFonts w:ascii="ＭＳ Ｐゴシック" w:eastAsia="ＭＳ Ｐゴシック" w:cs="ＭＳ Ｐゴシック" w:hint="eastAsia"/>
                                  <w:color w:val="000000"/>
                                  <w:kern w:val="0"/>
                                  <w:sz w:val="16"/>
                                  <w:szCs w:val="16"/>
                                </w:rPr>
                                <w:t>原子力事業者</w:t>
                              </w:r>
                            </w:p>
                          </w:txbxContent>
                        </wps:txbx>
                        <wps:bodyPr rot="0" vert="horz" wrap="none" lIns="0" tIns="0" rIns="0" bIns="0" anchor="t" anchorCtr="0">
                          <a:spAutoFit/>
                        </wps:bodyPr>
                      </wps:wsp>
                      <wps:wsp>
                        <wps:cNvPr id="4027" name="Rectangle 107"/>
                        <wps:cNvSpPr>
                          <a:spLocks noChangeArrowheads="1"/>
                        </wps:cNvSpPr>
                        <wps:spPr bwMode="auto">
                          <a:xfrm>
                            <a:off x="497840" y="2057400"/>
                            <a:ext cx="81851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9D1E3D" w14:textId="77777777" w:rsidR="003C47E9" w:rsidRDefault="003C47E9" w:rsidP="003C47E9">
                              <w:r>
                                <w:rPr>
                                  <w:rFonts w:ascii="ＭＳ Ｐゴシック" w:eastAsia="ＭＳ Ｐゴシック" w:cs="ＭＳ Ｐゴシック" w:hint="eastAsia"/>
                                  <w:color w:val="000000"/>
                                  <w:kern w:val="0"/>
                                  <w:sz w:val="16"/>
                                  <w:szCs w:val="16"/>
                                </w:rPr>
                                <w:t>原子力防災管理者</w:t>
                              </w:r>
                            </w:p>
                          </w:txbxContent>
                        </wps:txbx>
                        <wps:bodyPr rot="0" vert="horz" wrap="none" lIns="0" tIns="0" rIns="0" bIns="0" anchor="t" anchorCtr="0">
                          <a:spAutoFit/>
                        </wps:bodyPr>
                      </wps:wsp>
                      <wps:wsp>
                        <wps:cNvPr id="4028" name="Rectangle 108"/>
                        <wps:cNvSpPr>
                          <a:spLocks noChangeArrowheads="1"/>
                        </wps:cNvSpPr>
                        <wps:spPr bwMode="auto">
                          <a:xfrm>
                            <a:off x="2532380" y="2057400"/>
                            <a:ext cx="266001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13D02" w14:textId="77777777" w:rsidR="003C47E9" w:rsidRDefault="003C47E9" w:rsidP="003C47E9">
                              <w:r>
                                <w:rPr>
                                  <w:rFonts w:ascii="ＭＳ Ｐゴシック" w:eastAsia="ＭＳ Ｐゴシック" w:cs="ＭＳ Ｐゴシック" w:hint="eastAsia"/>
                                  <w:color w:val="000000"/>
                                  <w:kern w:val="0"/>
                                  <w:sz w:val="16"/>
                                  <w:szCs w:val="16"/>
                                </w:rPr>
                                <w:t>内閣府政策統括官（原子力防災担当）付参事官（総括担当）付</w:t>
                              </w:r>
                            </w:p>
                          </w:txbxContent>
                        </wps:txbx>
                        <wps:bodyPr rot="0" vert="horz" wrap="none" lIns="0" tIns="0" rIns="0" bIns="0" anchor="t" anchorCtr="0">
                          <a:spAutoFit/>
                        </wps:bodyPr>
                      </wps:wsp>
                      <wps:wsp>
                        <wps:cNvPr id="4029" name="Rectangle 109"/>
                        <wps:cNvSpPr>
                          <a:spLocks noChangeArrowheads="1"/>
                        </wps:cNvSpPr>
                        <wps:spPr bwMode="auto">
                          <a:xfrm>
                            <a:off x="3378835" y="2367280"/>
                            <a:ext cx="95313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5BAD30" w14:textId="77777777" w:rsidR="003C47E9" w:rsidRDefault="003C47E9" w:rsidP="003C47E9">
                              <w:r>
                                <w:rPr>
                                  <w:rFonts w:ascii="ＭＳ Ｐゴシック" w:eastAsia="ＭＳ Ｐゴシック" w:cs="ＭＳ Ｐゴシック" w:hint="eastAsia"/>
                                  <w:color w:val="000000"/>
                                  <w:kern w:val="0"/>
                                  <w:sz w:val="16"/>
                                  <w:szCs w:val="16"/>
                                </w:rPr>
                                <w:t>関　係　消　防　機　関</w:t>
                              </w:r>
                            </w:p>
                          </w:txbxContent>
                        </wps:txbx>
                        <wps:bodyPr rot="0" vert="horz" wrap="none" lIns="0" tIns="0" rIns="0" bIns="0" anchor="t" anchorCtr="0">
                          <a:spAutoFit/>
                        </wps:bodyPr>
                      </wps:wsp>
                      <wps:wsp>
                        <wps:cNvPr id="4030" name="Rectangle 110"/>
                        <wps:cNvSpPr>
                          <a:spLocks noChangeArrowheads="1"/>
                        </wps:cNvSpPr>
                        <wps:spPr bwMode="auto">
                          <a:xfrm>
                            <a:off x="3228975" y="2548255"/>
                            <a:ext cx="122809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B8BBD" w14:textId="77777777" w:rsidR="003C47E9" w:rsidRDefault="003C47E9" w:rsidP="003C47E9">
                              <w:r>
                                <w:rPr>
                                  <w:rFonts w:ascii="ＭＳ Ｐゴシック" w:eastAsia="ＭＳ Ｐゴシック" w:cs="ＭＳ Ｐゴシック" w:hint="eastAsia"/>
                                  <w:color w:val="000000"/>
                                  <w:kern w:val="0"/>
                                  <w:sz w:val="16"/>
                                  <w:szCs w:val="16"/>
                                </w:rPr>
                                <w:t>原子力災害現地対策本部等</w:t>
                              </w:r>
                            </w:p>
                          </w:txbxContent>
                        </wps:txbx>
                        <wps:bodyPr rot="0" vert="horz" wrap="none" lIns="0" tIns="0" rIns="0" bIns="0" anchor="t" anchorCtr="0">
                          <a:spAutoFit/>
                        </wps:bodyPr>
                      </wps:wsp>
                      <wps:wsp>
                        <wps:cNvPr id="4031" name="Rectangle 111"/>
                        <wps:cNvSpPr>
                          <a:spLocks noChangeArrowheads="1"/>
                        </wps:cNvSpPr>
                        <wps:spPr bwMode="auto">
                          <a:xfrm>
                            <a:off x="3352165" y="2677160"/>
                            <a:ext cx="116332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5A2341" w14:textId="77777777" w:rsidR="003C47E9" w:rsidRDefault="003C47E9" w:rsidP="003C47E9">
                              <w:r>
                                <w:rPr>
                                  <w:rFonts w:ascii="ＭＳ Ｐゴシック" w:eastAsia="ＭＳ Ｐゴシック" w:cs="ＭＳ Ｐゴシック" w:hint="eastAsia"/>
                                  <w:color w:val="000000"/>
                                  <w:kern w:val="0"/>
                                  <w:sz w:val="16"/>
                                  <w:szCs w:val="16"/>
                                </w:rPr>
                                <w:t>（オフサイトセンター内）</w:t>
                              </w:r>
                              <w:r w:rsidRPr="00E0548A">
                                <w:rPr>
                                  <w:rFonts w:ascii="ＭＳ Ｐゴシック" w:eastAsia="ＭＳ Ｐゴシック" w:cs="ＭＳ Ｐゴシック" w:hint="eastAsia"/>
                                  <w:kern w:val="0"/>
                                  <w:sz w:val="16"/>
                                  <w:szCs w:val="16"/>
                                </w:rPr>
                                <w:t>※１</w:t>
                              </w:r>
                            </w:p>
                          </w:txbxContent>
                        </wps:txbx>
                        <wps:bodyPr rot="0" vert="horz" wrap="none" lIns="0" tIns="0" rIns="0" bIns="0" anchor="t" anchorCtr="0">
                          <a:spAutoFit/>
                        </wps:bodyPr>
                      </wps:wsp>
                      <wps:wsp>
                        <wps:cNvPr id="4032" name="Rectangle 112"/>
                        <wps:cNvSpPr>
                          <a:spLocks noChangeArrowheads="1"/>
                        </wps:cNvSpPr>
                        <wps:spPr bwMode="auto">
                          <a:xfrm>
                            <a:off x="3492500" y="2987675"/>
                            <a:ext cx="71628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D2C88" w14:textId="77777777" w:rsidR="003C47E9" w:rsidRDefault="003C47E9" w:rsidP="003C47E9">
                              <w:r>
                                <w:rPr>
                                  <w:rFonts w:ascii="ＭＳ Ｐゴシック" w:eastAsia="ＭＳ Ｐゴシック" w:cs="ＭＳ Ｐゴシック" w:hint="eastAsia"/>
                                  <w:color w:val="000000"/>
                                  <w:kern w:val="0"/>
                                  <w:sz w:val="16"/>
                                  <w:szCs w:val="16"/>
                                </w:rPr>
                                <w:t>大阪府警察本部</w:t>
                              </w:r>
                            </w:p>
                          </w:txbxContent>
                        </wps:txbx>
                        <wps:bodyPr rot="0" vert="horz" wrap="none" lIns="0" tIns="0" rIns="0" bIns="0" anchor="t" anchorCtr="0">
                          <a:spAutoFit/>
                        </wps:bodyPr>
                      </wps:wsp>
                      <wps:wsp>
                        <wps:cNvPr id="4033" name="Rectangle 113"/>
                        <wps:cNvSpPr>
                          <a:spLocks noChangeArrowheads="1"/>
                        </wps:cNvSpPr>
                        <wps:spPr bwMode="auto">
                          <a:xfrm>
                            <a:off x="3459480" y="3298190"/>
                            <a:ext cx="78295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5CF9C" w14:textId="77777777" w:rsidR="003C47E9" w:rsidRDefault="003C47E9" w:rsidP="003C47E9">
                              <w:r>
                                <w:rPr>
                                  <w:rFonts w:ascii="ＭＳ Ｐゴシック" w:eastAsia="ＭＳ Ｐゴシック" w:cs="ＭＳ Ｐゴシック" w:hint="eastAsia"/>
                                  <w:color w:val="000000"/>
                                  <w:kern w:val="0"/>
                                  <w:sz w:val="16"/>
                                  <w:szCs w:val="16"/>
                                </w:rPr>
                                <w:t>所　轄　警　察　署</w:t>
                              </w:r>
                            </w:p>
                          </w:txbxContent>
                        </wps:txbx>
                        <wps:bodyPr rot="0" vert="horz" wrap="none" lIns="0" tIns="0" rIns="0" bIns="0" anchor="t" anchorCtr="0">
                          <a:spAutoFit/>
                        </wps:bodyPr>
                      </wps:wsp>
                      <wps:wsp>
                        <wps:cNvPr id="4034" name="Rectangle 114"/>
                        <wps:cNvSpPr>
                          <a:spLocks noChangeArrowheads="1"/>
                        </wps:cNvSpPr>
                        <wps:spPr bwMode="auto">
                          <a:xfrm>
                            <a:off x="3270885" y="3608705"/>
                            <a:ext cx="116840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34293B" w14:textId="77777777" w:rsidR="003C47E9" w:rsidRDefault="003C47E9" w:rsidP="003C47E9">
                              <w:r>
                                <w:rPr>
                                  <w:rFonts w:ascii="ＭＳ Ｐゴシック" w:eastAsia="ＭＳ Ｐゴシック" w:cs="ＭＳ Ｐゴシック" w:hint="eastAsia"/>
                                  <w:color w:val="000000"/>
                                  <w:kern w:val="0"/>
                                  <w:sz w:val="16"/>
                                  <w:szCs w:val="16"/>
                                </w:rPr>
                                <w:t>最寄りの海上保安部署※２</w:t>
                              </w:r>
                            </w:p>
                          </w:txbxContent>
                        </wps:txbx>
                        <wps:bodyPr rot="0" vert="horz" wrap="none" lIns="0" tIns="0" rIns="0" bIns="0" anchor="t" anchorCtr="0">
                          <a:spAutoFit/>
                        </wps:bodyPr>
                      </wps:wsp>
                      <wps:wsp>
                        <wps:cNvPr id="4035" name="Rectangle 115"/>
                        <wps:cNvSpPr>
                          <a:spLocks noChangeArrowheads="1"/>
                        </wps:cNvSpPr>
                        <wps:spPr bwMode="auto">
                          <a:xfrm>
                            <a:off x="3398520" y="3918585"/>
                            <a:ext cx="91249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C289BD" w14:textId="77777777" w:rsidR="003C47E9" w:rsidRDefault="003C47E9" w:rsidP="003C47E9">
                              <w:r>
                                <w:rPr>
                                  <w:rFonts w:ascii="ＭＳ Ｐゴシック" w:eastAsia="ＭＳ Ｐゴシック" w:cs="ＭＳ Ｐゴシック" w:hint="eastAsia"/>
                                  <w:color w:val="000000"/>
                                  <w:kern w:val="0"/>
                                  <w:sz w:val="16"/>
                                  <w:szCs w:val="16"/>
                                </w:rPr>
                                <w:t>その他防災関係機関</w:t>
                              </w:r>
                            </w:p>
                          </w:txbxContent>
                        </wps:txbx>
                        <wps:bodyPr rot="0" vert="horz" wrap="none" lIns="0" tIns="0" rIns="0" bIns="0" anchor="t" anchorCtr="0">
                          <a:spAutoFit/>
                        </wps:bodyPr>
                      </wps:wsp>
                      <wps:wsp>
                        <wps:cNvPr id="4036" name="Rectangle 116"/>
                        <wps:cNvSpPr>
                          <a:spLocks noChangeArrowheads="1"/>
                        </wps:cNvSpPr>
                        <wps:spPr bwMode="auto">
                          <a:xfrm>
                            <a:off x="3566795" y="208915"/>
                            <a:ext cx="56324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9F003D" w14:textId="77777777" w:rsidR="003C47E9" w:rsidRDefault="003C47E9" w:rsidP="003C47E9">
                              <w:r>
                                <w:rPr>
                                  <w:rFonts w:ascii="ＭＳ Ｐゴシック" w:eastAsia="ＭＳ Ｐゴシック" w:cs="ＭＳ Ｐゴシック" w:hint="eastAsia"/>
                                  <w:color w:val="000000"/>
                                  <w:kern w:val="0"/>
                                  <w:sz w:val="16"/>
                                  <w:szCs w:val="16"/>
                                </w:rPr>
                                <w:t>連絡・通報先</w:t>
                              </w:r>
                            </w:p>
                          </w:txbxContent>
                        </wps:txbx>
                        <wps:bodyPr rot="0" vert="horz" wrap="none" lIns="0" tIns="0" rIns="0" bIns="0" anchor="t" anchorCtr="0">
                          <a:spAutoFit/>
                        </wps:bodyPr>
                      </wps:wsp>
                      <wps:wsp>
                        <wps:cNvPr id="4037" name="Line 117"/>
                        <wps:cNvCnPr>
                          <a:cxnSpLocks noChangeShapeType="1"/>
                        </wps:cNvCnPr>
                        <wps:spPr bwMode="auto">
                          <a:xfrm>
                            <a:off x="1974850" y="121285"/>
                            <a:ext cx="375475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38" name="Rectangle 118"/>
                        <wps:cNvSpPr>
                          <a:spLocks noChangeArrowheads="1"/>
                        </wps:cNvSpPr>
                        <wps:spPr bwMode="auto">
                          <a:xfrm>
                            <a:off x="1974850" y="121285"/>
                            <a:ext cx="375475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39" name="Line 121"/>
                        <wps:cNvCnPr>
                          <a:cxnSpLocks noChangeShapeType="1"/>
                        </wps:cNvCnPr>
                        <wps:spPr bwMode="auto">
                          <a:xfrm>
                            <a:off x="1974850" y="391160"/>
                            <a:ext cx="375475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40" name="Rectangle 122"/>
                        <wps:cNvSpPr>
                          <a:spLocks noChangeArrowheads="1"/>
                        </wps:cNvSpPr>
                        <wps:spPr bwMode="auto">
                          <a:xfrm>
                            <a:off x="1974850" y="391160"/>
                            <a:ext cx="375475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41" name="Line 129"/>
                        <wps:cNvCnPr>
                          <a:cxnSpLocks noChangeShapeType="1"/>
                        </wps:cNvCnPr>
                        <wps:spPr bwMode="auto">
                          <a:xfrm>
                            <a:off x="1974850" y="701675"/>
                            <a:ext cx="375475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42" name="Rectangle 130"/>
                        <wps:cNvSpPr>
                          <a:spLocks noChangeArrowheads="1"/>
                        </wps:cNvSpPr>
                        <wps:spPr bwMode="auto">
                          <a:xfrm>
                            <a:off x="1974850" y="701675"/>
                            <a:ext cx="375475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43" name="Line 131"/>
                        <wps:cNvCnPr>
                          <a:cxnSpLocks noChangeShapeType="1"/>
                        </wps:cNvCnPr>
                        <wps:spPr bwMode="auto">
                          <a:xfrm>
                            <a:off x="1974850" y="1011555"/>
                            <a:ext cx="375475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44" name="Rectangle 132"/>
                        <wps:cNvSpPr>
                          <a:spLocks noChangeArrowheads="1"/>
                        </wps:cNvSpPr>
                        <wps:spPr bwMode="auto">
                          <a:xfrm>
                            <a:off x="1974850" y="1011555"/>
                            <a:ext cx="375475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45" name="Line 133"/>
                        <wps:cNvCnPr>
                          <a:cxnSpLocks noChangeShapeType="1"/>
                        </wps:cNvCnPr>
                        <wps:spPr bwMode="auto">
                          <a:xfrm>
                            <a:off x="1974850" y="1322070"/>
                            <a:ext cx="375475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46" name="Rectangle 134"/>
                        <wps:cNvSpPr>
                          <a:spLocks noChangeArrowheads="1"/>
                        </wps:cNvSpPr>
                        <wps:spPr bwMode="auto">
                          <a:xfrm>
                            <a:off x="1974850" y="1322070"/>
                            <a:ext cx="375475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47" name="Line 135"/>
                        <wps:cNvCnPr>
                          <a:cxnSpLocks noChangeShapeType="1"/>
                        </wps:cNvCnPr>
                        <wps:spPr bwMode="auto">
                          <a:xfrm>
                            <a:off x="1974850" y="1631950"/>
                            <a:ext cx="375475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48" name="Rectangle 136"/>
                        <wps:cNvSpPr>
                          <a:spLocks noChangeArrowheads="1"/>
                        </wps:cNvSpPr>
                        <wps:spPr bwMode="auto">
                          <a:xfrm>
                            <a:off x="1974850" y="1631950"/>
                            <a:ext cx="375475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49" name="Line 137"/>
                        <wps:cNvCnPr>
                          <a:cxnSpLocks noChangeShapeType="1"/>
                        </wps:cNvCnPr>
                        <wps:spPr bwMode="auto">
                          <a:xfrm>
                            <a:off x="302260" y="1942465"/>
                            <a:ext cx="11887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50" name="Rectangle 138"/>
                        <wps:cNvSpPr>
                          <a:spLocks noChangeArrowheads="1"/>
                        </wps:cNvSpPr>
                        <wps:spPr bwMode="auto">
                          <a:xfrm>
                            <a:off x="302260" y="1942465"/>
                            <a:ext cx="118872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51" name="Line 139"/>
                        <wps:cNvCnPr>
                          <a:cxnSpLocks noChangeShapeType="1"/>
                        </wps:cNvCnPr>
                        <wps:spPr bwMode="auto">
                          <a:xfrm>
                            <a:off x="1974850" y="1942465"/>
                            <a:ext cx="375475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52" name="Rectangle 140"/>
                        <wps:cNvSpPr>
                          <a:spLocks noChangeArrowheads="1"/>
                        </wps:cNvSpPr>
                        <wps:spPr bwMode="auto">
                          <a:xfrm>
                            <a:off x="1974850" y="1942465"/>
                            <a:ext cx="375475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53" name="Line 141"/>
                        <wps:cNvCnPr>
                          <a:cxnSpLocks noChangeShapeType="1"/>
                        </wps:cNvCnPr>
                        <wps:spPr bwMode="auto">
                          <a:xfrm>
                            <a:off x="295275" y="1942465"/>
                            <a:ext cx="0" cy="31686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54" name="Rectangle 142"/>
                        <wps:cNvSpPr>
                          <a:spLocks noChangeArrowheads="1"/>
                        </wps:cNvSpPr>
                        <wps:spPr bwMode="auto">
                          <a:xfrm>
                            <a:off x="295275" y="1942465"/>
                            <a:ext cx="6985" cy="3168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55" name="Line 143"/>
                        <wps:cNvCnPr>
                          <a:cxnSpLocks noChangeShapeType="1"/>
                        </wps:cNvCnPr>
                        <wps:spPr bwMode="auto">
                          <a:xfrm>
                            <a:off x="302260" y="2252980"/>
                            <a:ext cx="11887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56" name="Rectangle 144"/>
                        <wps:cNvSpPr>
                          <a:spLocks noChangeArrowheads="1"/>
                        </wps:cNvSpPr>
                        <wps:spPr bwMode="auto">
                          <a:xfrm>
                            <a:off x="302260" y="2252980"/>
                            <a:ext cx="118872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11" name="Line 145"/>
                        <wps:cNvCnPr>
                          <a:cxnSpLocks noChangeShapeType="1"/>
                        </wps:cNvCnPr>
                        <wps:spPr bwMode="auto">
                          <a:xfrm>
                            <a:off x="1484630" y="1949450"/>
                            <a:ext cx="0" cy="30988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12" name="Rectangle 146"/>
                        <wps:cNvSpPr>
                          <a:spLocks noChangeArrowheads="1"/>
                        </wps:cNvSpPr>
                        <wps:spPr bwMode="auto">
                          <a:xfrm>
                            <a:off x="1484630" y="1949450"/>
                            <a:ext cx="6350" cy="309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41" name="Line 147"/>
                        <wps:cNvCnPr>
                          <a:cxnSpLocks noChangeShapeType="1"/>
                        </wps:cNvCnPr>
                        <wps:spPr bwMode="auto">
                          <a:xfrm>
                            <a:off x="1974850" y="2252980"/>
                            <a:ext cx="375475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42" name="Rectangle 148"/>
                        <wps:cNvSpPr>
                          <a:spLocks noChangeArrowheads="1"/>
                        </wps:cNvSpPr>
                        <wps:spPr bwMode="auto">
                          <a:xfrm>
                            <a:off x="1974850" y="2252980"/>
                            <a:ext cx="375475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44" name="Line 149"/>
                        <wps:cNvCnPr>
                          <a:cxnSpLocks noChangeShapeType="1"/>
                        </wps:cNvCnPr>
                        <wps:spPr bwMode="auto">
                          <a:xfrm>
                            <a:off x="1974850" y="2562860"/>
                            <a:ext cx="375475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46" name="Rectangle 150"/>
                        <wps:cNvSpPr>
                          <a:spLocks noChangeArrowheads="1"/>
                        </wps:cNvSpPr>
                        <wps:spPr bwMode="auto">
                          <a:xfrm>
                            <a:off x="1974850" y="2562860"/>
                            <a:ext cx="375475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54" name="Line 151"/>
                        <wps:cNvCnPr>
                          <a:cxnSpLocks noChangeShapeType="1"/>
                        </wps:cNvCnPr>
                        <wps:spPr bwMode="auto">
                          <a:xfrm>
                            <a:off x="1974850" y="2873375"/>
                            <a:ext cx="375475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56" name="Rectangle 152"/>
                        <wps:cNvSpPr>
                          <a:spLocks noChangeArrowheads="1"/>
                        </wps:cNvSpPr>
                        <wps:spPr bwMode="auto">
                          <a:xfrm>
                            <a:off x="1974850" y="2873375"/>
                            <a:ext cx="375475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58" name="Line 153"/>
                        <wps:cNvCnPr>
                          <a:cxnSpLocks noChangeShapeType="1"/>
                        </wps:cNvCnPr>
                        <wps:spPr bwMode="auto">
                          <a:xfrm>
                            <a:off x="1974850" y="3183255"/>
                            <a:ext cx="375475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61" name="Rectangle 154"/>
                        <wps:cNvSpPr>
                          <a:spLocks noChangeArrowheads="1"/>
                        </wps:cNvSpPr>
                        <wps:spPr bwMode="auto">
                          <a:xfrm>
                            <a:off x="1974850" y="3183255"/>
                            <a:ext cx="375475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2" name="Line 155"/>
                        <wps:cNvCnPr>
                          <a:cxnSpLocks noChangeShapeType="1"/>
                        </wps:cNvCnPr>
                        <wps:spPr bwMode="auto">
                          <a:xfrm>
                            <a:off x="1974850" y="3493770"/>
                            <a:ext cx="375475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63" name="Rectangle 156"/>
                        <wps:cNvSpPr>
                          <a:spLocks noChangeArrowheads="1"/>
                        </wps:cNvSpPr>
                        <wps:spPr bwMode="auto">
                          <a:xfrm>
                            <a:off x="1974850" y="3493770"/>
                            <a:ext cx="375475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4" name="Line 157"/>
                        <wps:cNvCnPr>
                          <a:cxnSpLocks noChangeShapeType="1"/>
                        </wps:cNvCnPr>
                        <wps:spPr bwMode="auto">
                          <a:xfrm>
                            <a:off x="1974850" y="3804285"/>
                            <a:ext cx="375475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65" name="Rectangle 158"/>
                        <wps:cNvSpPr>
                          <a:spLocks noChangeArrowheads="1"/>
                        </wps:cNvSpPr>
                        <wps:spPr bwMode="auto">
                          <a:xfrm>
                            <a:off x="1974850" y="3804285"/>
                            <a:ext cx="375475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6" name="Line 159"/>
                        <wps:cNvCnPr>
                          <a:cxnSpLocks noChangeShapeType="1"/>
                        </wps:cNvCnPr>
                        <wps:spPr bwMode="auto">
                          <a:xfrm>
                            <a:off x="1967865" y="121285"/>
                            <a:ext cx="0" cy="399986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67" name="Rectangle 160"/>
                        <wps:cNvSpPr>
                          <a:spLocks noChangeArrowheads="1"/>
                        </wps:cNvSpPr>
                        <wps:spPr bwMode="auto">
                          <a:xfrm>
                            <a:off x="1967865" y="121285"/>
                            <a:ext cx="6985" cy="39998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70" name="Line 161"/>
                        <wps:cNvCnPr>
                          <a:cxnSpLocks noChangeShapeType="1"/>
                        </wps:cNvCnPr>
                        <wps:spPr bwMode="auto">
                          <a:xfrm>
                            <a:off x="1974850" y="4114165"/>
                            <a:ext cx="375475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71" name="Rectangle 162"/>
                        <wps:cNvSpPr>
                          <a:spLocks noChangeArrowheads="1"/>
                        </wps:cNvSpPr>
                        <wps:spPr bwMode="auto">
                          <a:xfrm>
                            <a:off x="1974850" y="4114165"/>
                            <a:ext cx="375475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74" name="Line 163"/>
                        <wps:cNvCnPr>
                          <a:cxnSpLocks noChangeShapeType="1"/>
                        </wps:cNvCnPr>
                        <wps:spPr bwMode="auto">
                          <a:xfrm>
                            <a:off x="5722620" y="128270"/>
                            <a:ext cx="0" cy="399288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74" name="Rectangle 164"/>
                        <wps:cNvSpPr>
                          <a:spLocks noChangeArrowheads="1"/>
                        </wps:cNvSpPr>
                        <wps:spPr bwMode="auto">
                          <a:xfrm>
                            <a:off x="5722620" y="128270"/>
                            <a:ext cx="6985" cy="399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76" name="Freeform 165"/>
                        <wps:cNvSpPr>
                          <a:spLocks noEditPoints="1"/>
                        </wps:cNvSpPr>
                        <wps:spPr bwMode="auto">
                          <a:xfrm>
                            <a:off x="1484630" y="2076450"/>
                            <a:ext cx="458470" cy="69850"/>
                          </a:xfrm>
                          <a:custGeom>
                            <a:avLst/>
                            <a:gdLst>
                              <a:gd name="T0" fmla="*/ 0 w 1092"/>
                              <a:gd name="T1" fmla="*/ 75 h 167"/>
                              <a:gd name="T2" fmla="*/ 1076 w 1092"/>
                              <a:gd name="T3" fmla="*/ 75 h 167"/>
                              <a:gd name="T4" fmla="*/ 1076 w 1092"/>
                              <a:gd name="T5" fmla="*/ 91 h 167"/>
                              <a:gd name="T6" fmla="*/ 0 w 1092"/>
                              <a:gd name="T7" fmla="*/ 91 h 167"/>
                              <a:gd name="T8" fmla="*/ 0 w 1092"/>
                              <a:gd name="T9" fmla="*/ 75 h 167"/>
                              <a:gd name="T10" fmla="*/ 952 w 1092"/>
                              <a:gd name="T11" fmla="*/ 2 h 167"/>
                              <a:gd name="T12" fmla="*/ 1092 w 1092"/>
                              <a:gd name="T13" fmla="*/ 83 h 167"/>
                              <a:gd name="T14" fmla="*/ 952 w 1092"/>
                              <a:gd name="T15" fmla="*/ 165 h 167"/>
                              <a:gd name="T16" fmla="*/ 941 w 1092"/>
                              <a:gd name="T17" fmla="*/ 162 h 167"/>
                              <a:gd name="T18" fmla="*/ 944 w 1092"/>
                              <a:gd name="T19" fmla="*/ 151 h 167"/>
                              <a:gd name="T20" fmla="*/ 1072 w 1092"/>
                              <a:gd name="T21" fmla="*/ 77 h 167"/>
                              <a:gd name="T22" fmla="*/ 1072 w 1092"/>
                              <a:gd name="T23" fmla="*/ 90 h 167"/>
                              <a:gd name="T24" fmla="*/ 944 w 1092"/>
                              <a:gd name="T25" fmla="*/ 16 h 167"/>
                              <a:gd name="T26" fmla="*/ 941 w 1092"/>
                              <a:gd name="T27" fmla="*/ 5 h 167"/>
                              <a:gd name="T28" fmla="*/ 952 w 1092"/>
                              <a:gd name="T29" fmla="*/ 2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092" h="167">
                                <a:moveTo>
                                  <a:pt x="0" y="75"/>
                                </a:moveTo>
                                <a:lnTo>
                                  <a:pt x="1076" y="75"/>
                                </a:lnTo>
                                <a:lnTo>
                                  <a:pt x="1076" y="91"/>
                                </a:lnTo>
                                <a:lnTo>
                                  <a:pt x="0" y="91"/>
                                </a:lnTo>
                                <a:lnTo>
                                  <a:pt x="0" y="75"/>
                                </a:lnTo>
                                <a:close/>
                                <a:moveTo>
                                  <a:pt x="952" y="2"/>
                                </a:moveTo>
                                <a:lnTo>
                                  <a:pt x="1092" y="83"/>
                                </a:lnTo>
                                <a:lnTo>
                                  <a:pt x="952" y="165"/>
                                </a:lnTo>
                                <a:cubicBezTo>
                                  <a:pt x="948" y="167"/>
                                  <a:pt x="944" y="166"/>
                                  <a:pt x="941" y="162"/>
                                </a:cubicBezTo>
                                <a:cubicBezTo>
                                  <a:pt x="939" y="158"/>
                                  <a:pt x="940" y="154"/>
                                  <a:pt x="944" y="151"/>
                                </a:cubicBezTo>
                                <a:lnTo>
                                  <a:pt x="1072" y="77"/>
                                </a:lnTo>
                                <a:lnTo>
                                  <a:pt x="1072" y="90"/>
                                </a:lnTo>
                                <a:lnTo>
                                  <a:pt x="944" y="16"/>
                                </a:lnTo>
                                <a:cubicBezTo>
                                  <a:pt x="940" y="13"/>
                                  <a:pt x="939" y="9"/>
                                  <a:pt x="941" y="5"/>
                                </a:cubicBezTo>
                                <a:cubicBezTo>
                                  <a:pt x="944" y="1"/>
                                  <a:pt x="948" y="0"/>
                                  <a:pt x="952" y="2"/>
                                </a:cubicBez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4277" name="Line 166"/>
                        <wps:cNvCnPr>
                          <a:cxnSpLocks noChangeShapeType="1"/>
                        </wps:cNvCnPr>
                        <wps:spPr bwMode="auto">
                          <a:xfrm>
                            <a:off x="1712595" y="539750"/>
                            <a:ext cx="0" cy="3452495"/>
                          </a:xfrm>
                          <a:prstGeom prst="line">
                            <a:avLst/>
                          </a:prstGeom>
                          <a:noFill/>
                          <a:ln w="6985"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87" name="Freeform 167"/>
                        <wps:cNvSpPr>
                          <a:spLocks noEditPoints="1"/>
                        </wps:cNvSpPr>
                        <wps:spPr bwMode="auto">
                          <a:xfrm>
                            <a:off x="1712595" y="808355"/>
                            <a:ext cx="229235" cy="70485"/>
                          </a:xfrm>
                          <a:custGeom>
                            <a:avLst/>
                            <a:gdLst>
                              <a:gd name="T0" fmla="*/ 0 w 546"/>
                              <a:gd name="T1" fmla="*/ 75 h 167"/>
                              <a:gd name="T2" fmla="*/ 530 w 546"/>
                              <a:gd name="T3" fmla="*/ 75 h 167"/>
                              <a:gd name="T4" fmla="*/ 530 w 546"/>
                              <a:gd name="T5" fmla="*/ 91 h 167"/>
                              <a:gd name="T6" fmla="*/ 0 w 546"/>
                              <a:gd name="T7" fmla="*/ 91 h 167"/>
                              <a:gd name="T8" fmla="*/ 0 w 546"/>
                              <a:gd name="T9" fmla="*/ 75 h 167"/>
                              <a:gd name="T10" fmla="*/ 406 w 546"/>
                              <a:gd name="T11" fmla="*/ 2 h 167"/>
                              <a:gd name="T12" fmla="*/ 546 w 546"/>
                              <a:gd name="T13" fmla="*/ 83 h 167"/>
                              <a:gd name="T14" fmla="*/ 406 w 546"/>
                              <a:gd name="T15" fmla="*/ 165 h 167"/>
                              <a:gd name="T16" fmla="*/ 395 w 546"/>
                              <a:gd name="T17" fmla="*/ 162 h 167"/>
                              <a:gd name="T18" fmla="*/ 398 w 546"/>
                              <a:gd name="T19" fmla="*/ 151 h 167"/>
                              <a:gd name="T20" fmla="*/ 526 w 546"/>
                              <a:gd name="T21" fmla="*/ 77 h 167"/>
                              <a:gd name="T22" fmla="*/ 526 w 546"/>
                              <a:gd name="T23" fmla="*/ 90 h 167"/>
                              <a:gd name="T24" fmla="*/ 398 w 546"/>
                              <a:gd name="T25" fmla="*/ 16 h 167"/>
                              <a:gd name="T26" fmla="*/ 395 w 546"/>
                              <a:gd name="T27" fmla="*/ 5 h 167"/>
                              <a:gd name="T28" fmla="*/ 406 w 546"/>
                              <a:gd name="T29" fmla="*/ 2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46" h="167">
                                <a:moveTo>
                                  <a:pt x="0" y="75"/>
                                </a:moveTo>
                                <a:lnTo>
                                  <a:pt x="530" y="75"/>
                                </a:lnTo>
                                <a:lnTo>
                                  <a:pt x="530" y="91"/>
                                </a:lnTo>
                                <a:lnTo>
                                  <a:pt x="0" y="91"/>
                                </a:lnTo>
                                <a:lnTo>
                                  <a:pt x="0" y="75"/>
                                </a:lnTo>
                                <a:close/>
                                <a:moveTo>
                                  <a:pt x="406" y="2"/>
                                </a:moveTo>
                                <a:lnTo>
                                  <a:pt x="546" y="83"/>
                                </a:lnTo>
                                <a:lnTo>
                                  <a:pt x="406" y="165"/>
                                </a:lnTo>
                                <a:cubicBezTo>
                                  <a:pt x="403" y="167"/>
                                  <a:pt x="398" y="166"/>
                                  <a:pt x="395" y="162"/>
                                </a:cubicBezTo>
                                <a:cubicBezTo>
                                  <a:pt x="393" y="158"/>
                                  <a:pt x="395" y="154"/>
                                  <a:pt x="398" y="151"/>
                                </a:cubicBezTo>
                                <a:lnTo>
                                  <a:pt x="526" y="77"/>
                                </a:lnTo>
                                <a:lnTo>
                                  <a:pt x="526" y="90"/>
                                </a:lnTo>
                                <a:lnTo>
                                  <a:pt x="398" y="16"/>
                                </a:lnTo>
                                <a:cubicBezTo>
                                  <a:pt x="395" y="13"/>
                                  <a:pt x="393" y="9"/>
                                  <a:pt x="395" y="5"/>
                                </a:cubicBezTo>
                                <a:cubicBezTo>
                                  <a:pt x="398" y="1"/>
                                  <a:pt x="403" y="0"/>
                                  <a:pt x="406" y="2"/>
                                </a:cubicBez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4296" name="Freeform 168"/>
                        <wps:cNvSpPr>
                          <a:spLocks noEditPoints="1"/>
                        </wps:cNvSpPr>
                        <wps:spPr bwMode="auto">
                          <a:xfrm>
                            <a:off x="1719580" y="1138555"/>
                            <a:ext cx="229235" cy="70485"/>
                          </a:xfrm>
                          <a:custGeom>
                            <a:avLst/>
                            <a:gdLst>
                              <a:gd name="T0" fmla="*/ 0 w 546"/>
                              <a:gd name="T1" fmla="*/ 75 h 167"/>
                              <a:gd name="T2" fmla="*/ 530 w 546"/>
                              <a:gd name="T3" fmla="*/ 75 h 167"/>
                              <a:gd name="T4" fmla="*/ 530 w 546"/>
                              <a:gd name="T5" fmla="*/ 91 h 167"/>
                              <a:gd name="T6" fmla="*/ 0 w 546"/>
                              <a:gd name="T7" fmla="*/ 91 h 167"/>
                              <a:gd name="T8" fmla="*/ 0 w 546"/>
                              <a:gd name="T9" fmla="*/ 75 h 167"/>
                              <a:gd name="T10" fmla="*/ 406 w 546"/>
                              <a:gd name="T11" fmla="*/ 2 h 167"/>
                              <a:gd name="T12" fmla="*/ 546 w 546"/>
                              <a:gd name="T13" fmla="*/ 83 h 167"/>
                              <a:gd name="T14" fmla="*/ 406 w 546"/>
                              <a:gd name="T15" fmla="*/ 165 h 167"/>
                              <a:gd name="T16" fmla="*/ 395 w 546"/>
                              <a:gd name="T17" fmla="*/ 162 h 167"/>
                              <a:gd name="T18" fmla="*/ 398 w 546"/>
                              <a:gd name="T19" fmla="*/ 151 h 167"/>
                              <a:gd name="T20" fmla="*/ 526 w 546"/>
                              <a:gd name="T21" fmla="*/ 77 h 167"/>
                              <a:gd name="T22" fmla="*/ 526 w 546"/>
                              <a:gd name="T23" fmla="*/ 90 h 167"/>
                              <a:gd name="T24" fmla="*/ 398 w 546"/>
                              <a:gd name="T25" fmla="*/ 16 h 167"/>
                              <a:gd name="T26" fmla="*/ 395 w 546"/>
                              <a:gd name="T27" fmla="*/ 5 h 167"/>
                              <a:gd name="T28" fmla="*/ 406 w 546"/>
                              <a:gd name="T29" fmla="*/ 2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46" h="167">
                                <a:moveTo>
                                  <a:pt x="0" y="75"/>
                                </a:moveTo>
                                <a:lnTo>
                                  <a:pt x="530" y="75"/>
                                </a:lnTo>
                                <a:lnTo>
                                  <a:pt x="530" y="91"/>
                                </a:lnTo>
                                <a:lnTo>
                                  <a:pt x="0" y="91"/>
                                </a:lnTo>
                                <a:lnTo>
                                  <a:pt x="0" y="75"/>
                                </a:lnTo>
                                <a:close/>
                                <a:moveTo>
                                  <a:pt x="406" y="2"/>
                                </a:moveTo>
                                <a:lnTo>
                                  <a:pt x="546" y="83"/>
                                </a:lnTo>
                                <a:lnTo>
                                  <a:pt x="406" y="165"/>
                                </a:lnTo>
                                <a:cubicBezTo>
                                  <a:pt x="403" y="167"/>
                                  <a:pt x="398" y="166"/>
                                  <a:pt x="395" y="162"/>
                                </a:cubicBezTo>
                                <a:cubicBezTo>
                                  <a:pt x="393" y="158"/>
                                  <a:pt x="395" y="154"/>
                                  <a:pt x="398" y="151"/>
                                </a:cubicBezTo>
                                <a:lnTo>
                                  <a:pt x="526" y="77"/>
                                </a:lnTo>
                                <a:lnTo>
                                  <a:pt x="526" y="90"/>
                                </a:lnTo>
                                <a:lnTo>
                                  <a:pt x="398" y="16"/>
                                </a:lnTo>
                                <a:cubicBezTo>
                                  <a:pt x="395" y="13"/>
                                  <a:pt x="393" y="9"/>
                                  <a:pt x="395" y="5"/>
                                </a:cubicBezTo>
                                <a:cubicBezTo>
                                  <a:pt x="398" y="1"/>
                                  <a:pt x="403" y="0"/>
                                  <a:pt x="406" y="2"/>
                                </a:cubicBez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4297" name="Freeform 169"/>
                        <wps:cNvSpPr>
                          <a:spLocks noEditPoints="1"/>
                        </wps:cNvSpPr>
                        <wps:spPr bwMode="auto">
                          <a:xfrm>
                            <a:off x="1712595" y="1455420"/>
                            <a:ext cx="229235" cy="70485"/>
                          </a:xfrm>
                          <a:custGeom>
                            <a:avLst/>
                            <a:gdLst>
                              <a:gd name="T0" fmla="*/ 0 w 546"/>
                              <a:gd name="T1" fmla="*/ 75 h 167"/>
                              <a:gd name="T2" fmla="*/ 530 w 546"/>
                              <a:gd name="T3" fmla="*/ 75 h 167"/>
                              <a:gd name="T4" fmla="*/ 530 w 546"/>
                              <a:gd name="T5" fmla="*/ 91 h 167"/>
                              <a:gd name="T6" fmla="*/ 0 w 546"/>
                              <a:gd name="T7" fmla="*/ 91 h 167"/>
                              <a:gd name="T8" fmla="*/ 0 w 546"/>
                              <a:gd name="T9" fmla="*/ 75 h 167"/>
                              <a:gd name="T10" fmla="*/ 406 w 546"/>
                              <a:gd name="T11" fmla="*/ 2 h 167"/>
                              <a:gd name="T12" fmla="*/ 546 w 546"/>
                              <a:gd name="T13" fmla="*/ 83 h 167"/>
                              <a:gd name="T14" fmla="*/ 406 w 546"/>
                              <a:gd name="T15" fmla="*/ 165 h 167"/>
                              <a:gd name="T16" fmla="*/ 395 w 546"/>
                              <a:gd name="T17" fmla="*/ 162 h 167"/>
                              <a:gd name="T18" fmla="*/ 398 w 546"/>
                              <a:gd name="T19" fmla="*/ 151 h 167"/>
                              <a:gd name="T20" fmla="*/ 526 w 546"/>
                              <a:gd name="T21" fmla="*/ 77 h 167"/>
                              <a:gd name="T22" fmla="*/ 526 w 546"/>
                              <a:gd name="T23" fmla="*/ 90 h 167"/>
                              <a:gd name="T24" fmla="*/ 398 w 546"/>
                              <a:gd name="T25" fmla="*/ 16 h 167"/>
                              <a:gd name="T26" fmla="*/ 395 w 546"/>
                              <a:gd name="T27" fmla="*/ 5 h 167"/>
                              <a:gd name="T28" fmla="*/ 406 w 546"/>
                              <a:gd name="T29" fmla="*/ 2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46" h="167">
                                <a:moveTo>
                                  <a:pt x="0" y="75"/>
                                </a:moveTo>
                                <a:lnTo>
                                  <a:pt x="530" y="75"/>
                                </a:lnTo>
                                <a:lnTo>
                                  <a:pt x="530" y="91"/>
                                </a:lnTo>
                                <a:lnTo>
                                  <a:pt x="0" y="91"/>
                                </a:lnTo>
                                <a:lnTo>
                                  <a:pt x="0" y="75"/>
                                </a:lnTo>
                                <a:close/>
                                <a:moveTo>
                                  <a:pt x="406" y="2"/>
                                </a:moveTo>
                                <a:lnTo>
                                  <a:pt x="546" y="83"/>
                                </a:lnTo>
                                <a:lnTo>
                                  <a:pt x="406" y="165"/>
                                </a:lnTo>
                                <a:cubicBezTo>
                                  <a:pt x="403" y="167"/>
                                  <a:pt x="398" y="166"/>
                                  <a:pt x="395" y="162"/>
                                </a:cubicBezTo>
                                <a:cubicBezTo>
                                  <a:pt x="393" y="158"/>
                                  <a:pt x="395" y="154"/>
                                  <a:pt x="398" y="151"/>
                                </a:cubicBezTo>
                                <a:lnTo>
                                  <a:pt x="526" y="77"/>
                                </a:lnTo>
                                <a:lnTo>
                                  <a:pt x="526" y="90"/>
                                </a:lnTo>
                                <a:lnTo>
                                  <a:pt x="398" y="16"/>
                                </a:lnTo>
                                <a:cubicBezTo>
                                  <a:pt x="395" y="13"/>
                                  <a:pt x="393" y="9"/>
                                  <a:pt x="395" y="5"/>
                                </a:cubicBezTo>
                                <a:cubicBezTo>
                                  <a:pt x="398" y="1"/>
                                  <a:pt x="403" y="0"/>
                                  <a:pt x="406" y="2"/>
                                </a:cubicBez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4298" name="Freeform 170"/>
                        <wps:cNvSpPr>
                          <a:spLocks noEditPoints="1"/>
                        </wps:cNvSpPr>
                        <wps:spPr bwMode="auto">
                          <a:xfrm>
                            <a:off x="1719580" y="1758950"/>
                            <a:ext cx="229235" cy="70485"/>
                          </a:xfrm>
                          <a:custGeom>
                            <a:avLst/>
                            <a:gdLst>
                              <a:gd name="T0" fmla="*/ 0 w 546"/>
                              <a:gd name="T1" fmla="*/ 75 h 167"/>
                              <a:gd name="T2" fmla="*/ 530 w 546"/>
                              <a:gd name="T3" fmla="*/ 75 h 167"/>
                              <a:gd name="T4" fmla="*/ 530 w 546"/>
                              <a:gd name="T5" fmla="*/ 91 h 167"/>
                              <a:gd name="T6" fmla="*/ 0 w 546"/>
                              <a:gd name="T7" fmla="*/ 91 h 167"/>
                              <a:gd name="T8" fmla="*/ 0 w 546"/>
                              <a:gd name="T9" fmla="*/ 75 h 167"/>
                              <a:gd name="T10" fmla="*/ 406 w 546"/>
                              <a:gd name="T11" fmla="*/ 2 h 167"/>
                              <a:gd name="T12" fmla="*/ 546 w 546"/>
                              <a:gd name="T13" fmla="*/ 83 h 167"/>
                              <a:gd name="T14" fmla="*/ 406 w 546"/>
                              <a:gd name="T15" fmla="*/ 165 h 167"/>
                              <a:gd name="T16" fmla="*/ 395 w 546"/>
                              <a:gd name="T17" fmla="*/ 162 h 167"/>
                              <a:gd name="T18" fmla="*/ 398 w 546"/>
                              <a:gd name="T19" fmla="*/ 151 h 167"/>
                              <a:gd name="T20" fmla="*/ 526 w 546"/>
                              <a:gd name="T21" fmla="*/ 77 h 167"/>
                              <a:gd name="T22" fmla="*/ 526 w 546"/>
                              <a:gd name="T23" fmla="*/ 90 h 167"/>
                              <a:gd name="T24" fmla="*/ 398 w 546"/>
                              <a:gd name="T25" fmla="*/ 16 h 167"/>
                              <a:gd name="T26" fmla="*/ 395 w 546"/>
                              <a:gd name="T27" fmla="*/ 5 h 167"/>
                              <a:gd name="T28" fmla="*/ 406 w 546"/>
                              <a:gd name="T29" fmla="*/ 2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46" h="167">
                                <a:moveTo>
                                  <a:pt x="0" y="75"/>
                                </a:moveTo>
                                <a:lnTo>
                                  <a:pt x="530" y="75"/>
                                </a:lnTo>
                                <a:lnTo>
                                  <a:pt x="530" y="91"/>
                                </a:lnTo>
                                <a:lnTo>
                                  <a:pt x="0" y="91"/>
                                </a:lnTo>
                                <a:lnTo>
                                  <a:pt x="0" y="75"/>
                                </a:lnTo>
                                <a:close/>
                                <a:moveTo>
                                  <a:pt x="406" y="2"/>
                                </a:moveTo>
                                <a:lnTo>
                                  <a:pt x="546" y="83"/>
                                </a:lnTo>
                                <a:lnTo>
                                  <a:pt x="406" y="165"/>
                                </a:lnTo>
                                <a:cubicBezTo>
                                  <a:pt x="403" y="167"/>
                                  <a:pt x="398" y="166"/>
                                  <a:pt x="395" y="162"/>
                                </a:cubicBezTo>
                                <a:cubicBezTo>
                                  <a:pt x="393" y="158"/>
                                  <a:pt x="395" y="154"/>
                                  <a:pt x="398" y="151"/>
                                </a:cubicBezTo>
                                <a:lnTo>
                                  <a:pt x="526" y="77"/>
                                </a:lnTo>
                                <a:lnTo>
                                  <a:pt x="526" y="90"/>
                                </a:lnTo>
                                <a:lnTo>
                                  <a:pt x="398" y="16"/>
                                </a:lnTo>
                                <a:cubicBezTo>
                                  <a:pt x="395" y="13"/>
                                  <a:pt x="393" y="9"/>
                                  <a:pt x="395" y="5"/>
                                </a:cubicBezTo>
                                <a:cubicBezTo>
                                  <a:pt x="398" y="1"/>
                                  <a:pt x="403" y="0"/>
                                  <a:pt x="406" y="2"/>
                                </a:cubicBez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4299" name="Freeform 171"/>
                        <wps:cNvSpPr>
                          <a:spLocks noEditPoints="1"/>
                        </wps:cNvSpPr>
                        <wps:spPr bwMode="auto">
                          <a:xfrm>
                            <a:off x="1726565" y="2386330"/>
                            <a:ext cx="228600" cy="70485"/>
                          </a:xfrm>
                          <a:custGeom>
                            <a:avLst/>
                            <a:gdLst>
                              <a:gd name="T0" fmla="*/ 0 w 546"/>
                              <a:gd name="T1" fmla="*/ 75 h 167"/>
                              <a:gd name="T2" fmla="*/ 530 w 546"/>
                              <a:gd name="T3" fmla="*/ 75 h 167"/>
                              <a:gd name="T4" fmla="*/ 530 w 546"/>
                              <a:gd name="T5" fmla="*/ 91 h 167"/>
                              <a:gd name="T6" fmla="*/ 0 w 546"/>
                              <a:gd name="T7" fmla="*/ 91 h 167"/>
                              <a:gd name="T8" fmla="*/ 0 w 546"/>
                              <a:gd name="T9" fmla="*/ 75 h 167"/>
                              <a:gd name="T10" fmla="*/ 406 w 546"/>
                              <a:gd name="T11" fmla="*/ 2 h 167"/>
                              <a:gd name="T12" fmla="*/ 546 w 546"/>
                              <a:gd name="T13" fmla="*/ 83 h 167"/>
                              <a:gd name="T14" fmla="*/ 406 w 546"/>
                              <a:gd name="T15" fmla="*/ 165 h 167"/>
                              <a:gd name="T16" fmla="*/ 395 w 546"/>
                              <a:gd name="T17" fmla="*/ 162 h 167"/>
                              <a:gd name="T18" fmla="*/ 398 w 546"/>
                              <a:gd name="T19" fmla="*/ 151 h 167"/>
                              <a:gd name="T20" fmla="*/ 526 w 546"/>
                              <a:gd name="T21" fmla="*/ 77 h 167"/>
                              <a:gd name="T22" fmla="*/ 526 w 546"/>
                              <a:gd name="T23" fmla="*/ 90 h 167"/>
                              <a:gd name="T24" fmla="*/ 398 w 546"/>
                              <a:gd name="T25" fmla="*/ 16 h 167"/>
                              <a:gd name="T26" fmla="*/ 395 w 546"/>
                              <a:gd name="T27" fmla="*/ 5 h 167"/>
                              <a:gd name="T28" fmla="*/ 406 w 546"/>
                              <a:gd name="T29" fmla="*/ 2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46" h="167">
                                <a:moveTo>
                                  <a:pt x="0" y="75"/>
                                </a:moveTo>
                                <a:lnTo>
                                  <a:pt x="530" y="75"/>
                                </a:lnTo>
                                <a:lnTo>
                                  <a:pt x="530" y="91"/>
                                </a:lnTo>
                                <a:lnTo>
                                  <a:pt x="0" y="91"/>
                                </a:lnTo>
                                <a:lnTo>
                                  <a:pt x="0" y="75"/>
                                </a:lnTo>
                                <a:close/>
                                <a:moveTo>
                                  <a:pt x="406" y="2"/>
                                </a:moveTo>
                                <a:lnTo>
                                  <a:pt x="546" y="83"/>
                                </a:lnTo>
                                <a:lnTo>
                                  <a:pt x="406" y="165"/>
                                </a:lnTo>
                                <a:cubicBezTo>
                                  <a:pt x="403" y="167"/>
                                  <a:pt x="398" y="166"/>
                                  <a:pt x="395" y="162"/>
                                </a:cubicBezTo>
                                <a:cubicBezTo>
                                  <a:pt x="393" y="158"/>
                                  <a:pt x="395" y="154"/>
                                  <a:pt x="398" y="151"/>
                                </a:cubicBezTo>
                                <a:lnTo>
                                  <a:pt x="526" y="77"/>
                                </a:lnTo>
                                <a:lnTo>
                                  <a:pt x="526" y="90"/>
                                </a:lnTo>
                                <a:lnTo>
                                  <a:pt x="398" y="16"/>
                                </a:lnTo>
                                <a:cubicBezTo>
                                  <a:pt x="395" y="13"/>
                                  <a:pt x="393" y="9"/>
                                  <a:pt x="395" y="5"/>
                                </a:cubicBezTo>
                                <a:cubicBezTo>
                                  <a:pt x="398" y="1"/>
                                  <a:pt x="403" y="0"/>
                                  <a:pt x="406" y="2"/>
                                </a:cubicBez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4309" name="Freeform 172"/>
                        <wps:cNvSpPr>
                          <a:spLocks noEditPoints="1"/>
                        </wps:cNvSpPr>
                        <wps:spPr bwMode="auto">
                          <a:xfrm>
                            <a:off x="1712595" y="3006725"/>
                            <a:ext cx="229235" cy="70485"/>
                          </a:xfrm>
                          <a:custGeom>
                            <a:avLst/>
                            <a:gdLst>
                              <a:gd name="T0" fmla="*/ 0 w 546"/>
                              <a:gd name="T1" fmla="*/ 75 h 167"/>
                              <a:gd name="T2" fmla="*/ 530 w 546"/>
                              <a:gd name="T3" fmla="*/ 75 h 167"/>
                              <a:gd name="T4" fmla="*/ 530 w 546"/>
                              <a:gd name="T5" fmla="*/ 91 h 167"/>
                              <a:gd name="T6" fmla="*/ 0 w 546"/>
                              <a:gd name="T7" fmla="*/ 91 h 167"/>
                              <a:gd name="T8" fmla="*/ 0 w 546"/>
                              <a:gd name="T9" fmla="*/ 75 h 167"/>
                              <a:gd name="T10" fmla="*/ 406 w 546"/>
                              <a:gd name="T11" fmla="*/ 2 h 167"/>
                              <a:gd name="T12" fmla="*/ 546 w 546"/>
                              <a:gd name="T13" fmla="*/ 83 h 167"/>
                              <a:gd name="T14" fmla="*/ 406 w 546"/>
                              <a:gd name="T15" fmla="*/ 165 h 167"/>
                              <a:gd name="T16" fmla="*/ 395 w 546"/>
                              <a:gd name="T17" fmla="*/ 162 h 167"/>
                              <a:gd name="T18" fmla="*/ 398 w 546"/>
                              <a:gd name="T19" fmla="*/ 151 h 167"/>
                              <a:gd name="T20" fmla="*/ 526 w 546"/>
                              <a:gd name="T21" fmla="*/ 77 h 167"/>
                              <a:gd name="T22" fmla="*/ 526 w 546"/>
                              <a:gd name="T23" fmla="*/ 90 h 167"/>
                              <a:gd name="T24" fmla="*/ 398 w 546"/>
                              <a:gd name="T25" fmla="*/ 16 h 167"/>
                              <a:gd name="T26" fmla="*/ 395 w 546"/>
                              <a:gd name="T27" fmla="*/ 5 h 167"/>
                              <a:gd name="T28" fmla="*/ 406 w 546"/>
                              <a:gd name="T29" fmla="*/ 2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46" h="167">
                                <a:moveTo>
                                  <a:pt x="0" y="75"/>
                                </a:moveTo>
                                <a:lnTo>
                                  <a:pt x="530" y="75"/>
                                </a:lnTo>
                                <a:lnTo>
                                  <a:pt x="530" y="91"/>
                                </a:lnTo>
                                <a:lnTo>
                                  <a:pt x="0" y="91"/>
                                </a:lnTo>
                                <a:lnTo>
                                  <a:pt x="0" y="75"/>
                                </a:lnTo>
                                <a:close/>
                                <a:moveTo>
                                  <a:pt x="406" y="2"/>
                                </a:moveTo>
                                <a:lnTo>
                                  <a:pt x="546" y="83"/>
                                </a:lnTo>
                                <a:lnTo>
                                  <a:pt x="406" y="165"/>
                                </a:lnTo>
                                <a:cubicBezTo>
                                  <a:pt x="403" y="167"/>
                                  <a:pt x="398" y="166"/>
                                  <a:pt x="395" y="162"/>
                                </a:cubicBezTo>
                                <a:cubicBezTo>
                                  <a:pt x="393" y="158"/>
                                  <a:pt x="395" y="154"/>
                                  <a:pt x="398" y="151"/>
                                </a:cubicBezTo>
                                <a:lnTo>
                                  <a:pt x="526" y="77"/>
                                </a:lnTo>
                                <a:lnTo>
                                  <a:pt x="526" y="90"/>
                                </a:lnTo>
                                <a:lnTo>
                                  <a:pt x="398" y="16"/>
                                </a:lnTo>
                                <a:cubicBezTo>
                                  <a:pt x="395" y="13"/>
                                  <a:pt x="393" y="9"/>
                                  <a:pt x="395" y="5"/>
                                </a:cubicBezTo>
                                <a:cubicBezTo>
                                  <a:pt x="398" y="1"/>
                                  <a:pt x="403" y="0"/>
                                  <a:pt x="406" y="2"/>
                                </a:cubicBez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4313" name="Freeform 173"/>
                        <wps:cNvSpPr>
                          <a:spLocks noEditPoints="1"/>
                        </wps:cNvSpPr>
                        <wps:spPr bwMode="auto">
                          <a:xfrm>
                            <a:off x="1719580" y="3330575"/>
                            <a:ext cx="229235" cy="70485"/>
                          </a:xfrm>
                          <a:custGeom>
                            <a:avLst/>
                            <a:gdLst>
                              <a:gd name="T0" fmla="*/ 0 w 546"/>
                              <a:gd name="T1" fmla="*/ 75 h 167"/>
                              <a:gd name="T2" fmla="*/ 530 w 546"/>
                              <a:gd name="T3" fmla="*/ 75 h 167"/>
                              <a:gd name="T4" fmla="*/ 530 w 546"/>
                              <a:gd name="T5" fmla="*/ 91 h 167"/>
                              <a:gd name="T6" fmla="*/ 0 w 546"/>
                              <a:gd name="T7" fmla="*/ 91 h 167"/>
                              <a:gd name="T8" fmla="*/ 0 w 546"/>
                              <a:gd name="T9" fmla="*/ 75 h 167"/>
                              <a:gd name="T10" fmla="*/ 406 w 546"/>
                              <a:gd name="T11" fmla="*/ 2 h 167"/>
                              <a:gd name="T12" fmla="*/ 546 w 546"/>
                              <a:gd name="T13" fmla="*/ 83 h 167"/>
                              <a:gd name="T14" fmla="*/ 406 w 546"/>
                              <a:gd name="T15" fmla="*/ 165 h 167"/>
                              <a:gd name="T16" fmla="*/ 395 w 546"/>
                              <a:gd name="T17" fmla="*/ 162 h 167"/>
                              <a:gd name="T18" fmla="*/ 398 w 546"/>
                              <a:gd name="T19" fmla="*/ 151 h 167"/>
                              <a:gd name="T20" fmla="*/ 526 w 546"/>
                              <a:gd name="T21" fmla="*/ 77 h 167"/>
                              <a:gd name="T22" fmla="*/ 526 w 546"/>
                              <a:gd name="T23" fmla="*/ 90 h 167"/>
                              <a:gd name="T24" fmla="*/ 398 w 546"/>
                              <a:gd name="T25" fmla="*/ 16 h 167"/>
                              <a:gd name="T26" fmla="*/ 395 w 546"/>
                              <a:gd name="T27" fmla="*/ 5 h 167"/>
                              <a:gd name="T28" fmla="*/ 406 w 546"/>
                              <a:gd name="T29" fmla="*/ 2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46" h="167">
                                <a:moveTo>
                                  <a:pt x="0" y="75"/>
                                </a:moveTo>
                                <a:lnTo>
                                  <a:pt x="530" y="75"/>
                                </a:lnTo>
                                <a:lnTo>
                                  <a:pt x="530" y="91"/>
                                </a:lnTo>
                                <a:lnTo>
                                  <a:pt x="0" y="91"/>
                                </a:lnTo>
                                <a:lnTo>
                                  <a:pt x="0" y="75"/>
                                </a:lnTo>
                                <a:close/>
                                <a:moveTo>
                                  <a:pt x="406" y="2"/>
                                </a:moveTo>
                                <a:lnTo>
                                  <a:pt x="546" y="83"/>
                                </a:lnTo>
                                <a:lnTo>
                                  <a:pt x="406" y="165"/>
                                </a:lnTo>
                                <a:cubicBezTo>
                                  <a:pt x="403" y="167"/>
                                  <a:pt x="398" y="166"/>
                                  <a:pt x="395" y="162"/>
                                </a:cubicBezTo>
                                <a:cubicBezTo>
                                  <a:pt x="393" y="158"/>
                                  <a:pt x="395" y="154"/>
                                  <a:pt x="398" y="151"/>
                                </a:cubicBezTo>
                                <a:lnTo>
                                  <a:pt x="526" y="77"/>
                                </a:lnTo>
                                <a:lnTo>
                                  <a:pt x="526" y="90"/>
                                </a:lnTo>
                                <a:lnTo>
                                  <a:pt x="398" y="16"/>
                                </a:lnTo>
                                <a:cubicBezTo>
                                  <a:pt x="395" y="13"/>
                                  <a:pt x="393" y="9"/>
                                  <a:pt x="395" y="5"/>
                                </a:cubicBezTo>
                                <a:cubicBezTo>
                                  <a:pt x="398" y="1"/>
                                  <a:pt x="403" y="0"/>
                                  <a:pt x="406" y="2"/>
                                </a:cubicBez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4315" name="Freeform 174"/>
                        <wps:cNvSpPr>
                          <a:spLocks noEditPoints="1"/>
                        </wps:cNvSpPr>
                        <wps:spPr bwMode="auto">
                          <a:xfrm>
                            <a:off x="1726565" y="3613785"/>
                            <a:ext cx="228600" cy="70485"/>
                          </a:xfrm>
                          <a:custGeom>
                            <a:avLst/>
                            <a:gdLst>
                              <a:gd name="T0" fmla="*/ 0 w 546"/>
                              <a:gd name="T1" fmla="*/ 75 h 167"/>
                              <a:gd name="T2" fmla="*/ 530 w 546"/>
                              <a:gd name="T3" fmla="*/ 75 h 167"/>
                              <a:gd name="T4" fmla="*/ 530 w 546"/>
                              <a:gd name="T5" fmla="*/ 91 h 167"/>
                              <a:gd name="T6" fmla="*/ 0 w 546"/>
                              <a:gd name="T7" fmla="*/ 91 h 167"/>
                              <a:gd name="T8" fmla="*/ 0 w 546"/>
                              <a:gd name="T9" fmla="*/ 75 h 167"/>
                              <a:gd name="T10" fmla="*/ 406 w 546"/>
                              <a:gd name="T11" fmla="*/ 2 h 167"/>
                              <a:gd name="T12" fmla="*/ 546 w 546"/>
                              <a:gd name="T13" fmla="*/ 83 h 167"/>
                              <a:gd name="T14" fmla="*/ 406 w 546"/>
                              <a:gd name="T15" fmla="*/ 165 h 167"/>
                              <a:gd name="T16" fmla="*/ 395 w 546"/>
                              <a:gd name="T17" fmla="*/ 162 h 167"/>
                              <a:gd name="T18" fmla="*/ 398 w 546"/>
                              <a:gd name="T19" fmla="*/ 151 h 167"/>
                              <a:gd name="T20" fmla="*/ 398 w 546"/>
                              <a:gd name="T21" fmla="*/ 151 h 167"/>
                              <a:gd name="T22" fmla="*/ 526 w 546"/>
                              <a:gd name="T23" fmla="*/ 77 h 167"/>
                              <a:gd name="T24" fmla="*/ 526 w 546"/>
                              <a:gd name="T25" fmla="*/ 90 h 167"/>
                              <a:gd name="T26" fmla="*/ 398 w 546"/>
                              <a:gd name="T27" fmla="*/ 16 h 167"/>
                              <a:gd name="T28" fmla="*/ 395 w 546"/>
                              <a:gd name="T29" fmla="*/ 5 h 167"/>
                              <a:gd name="T30" fmla="*/ 406 w 546"/>
                              <a:gd name="T31" fmla="*/ 2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46" h="167">
                                <a:moveTo>
                                  <a:pt x="0" y="75"/>
                                </a:moveTo>
                                <a:lnTo>
                                  <a:pt x="530" y="75"/>
                                </a:lnTo>
                                <a:lnTo>
                                  <a:pt x="530" y="91"/>
                                </a:lnTo>
                                <a:lnTo>
                                  <a:pt x="0" y="91"/>
                                </a:lnTo>
                                <a:lnTo>
                                  <a:pt x="0" y="75"/>
                                </a:lnTo>
                                <a:close/>
                                <a:moveTo>
                                  <a:pt x="406" y="2"/>
                                </a:moveTo>
                                <a:lnTo>
                                  <a:pt x="546" y="83"/>
                                </a:lnTo>
                                <a:lnTo>
                                  <a:pt x="406" y="165"/>
                                </a:lnTo>
                                <a:cubicBezTo>
                                  <a:pt x="403" y="167"/>
                                  <a:pt x="398" y="166"/>
                                  <a:pt x="395" y="162"/>
                                </a:cubicBezTo>
                                <a:cubicBezTo>
                                  <a:pt x="393" y="158"/>
                                  <a:pt x="395" y="154"/>
                                  <a:pt x="398" y="151"/>
                                </a:cubicBezTo>
                                <a:lnTo>
                                  <a:pt x="398" y="151"/>
                                </a:lnTo>
                                <a:lnTo>
                                  <a:pt x="526" y="77"/>
                                </a:lnTo>
                                <a:lnTo>
                                  <a:pt x="526" y="90"/>
                                </a:lnTo>
                                <a:lnTo>
                                  <a:pt x="398" y="16"/>
                                </a:lnTo>
                                <a:cubicBezTo>
                                  <a:pt x="395" y="13"/>
                                  <a:pt x="393" y="9"/>
                                  <a:pt x="395" y="5"/>
                                </a:cubicBezTo>
                                <a:cubicBezTo>
                                  <a:pt x="398" y="1"/>
                                  <a:pt x="403" y="0"/>
                                  <a:pt x="406" y="2"/>
                                </a:cubicBez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4316" name="Freeform 175"/>
                        <wps:cNvSpPr>
                          <a:spLocks noEditPoints="1"/>
                        </wps:cNvSpPr>
                        <wps:spPr bwMode="auto">
                          <a:xfrm>
                            <a:off x="1712595" y="3950970"/>
                            <a:ext cx="229235" cy="70485"/>
                          </a:xfrm>
                          <a:custGeom>
                            <a:avLst/>
                            <a:gdLst>
                              <a:gd name="T0" fmla="*/ 0 w 546"/>
                              <a:gd name="T1" fmla="*/ 75 h 167"/>
                              <a:gd name="T2" fmla="*/ 530 w 546"/>
                              <a:gd name="T3" fmla="*/ 75 h 167"/>
                              <a:gd name="T4" fmla="*/ 530 w 546"/>
                              <a:gd name="T5" fmla="*/ 91 h 167"/>
                              <a:gd name="T6" fmla="*/ 0 w 546"/>
                              <a:gd name="T7" fmla="*/ 91 h 167"/>
                              <a:gd name="T8" fmla="*/ 0 w 546"/>
                              <a:gd name="T9" fmla="*/ 75 h 167"/>
                              <a:gd name="T10" fmla="*/ 406 w 546"/>
                              <a:gd name="T11" fmla="*/ 2 h 167"/>
                              <a:gd name="T12" fmla="*/ 546 w 546"/>
                              <a:gd name="T13" fmla="*/ 83 h 167"/>
                              <a:gd name="T14" fmla="*/ 406 w 546"/>
                              <a:gd name="T15" fmla="*/ 165 h 167"/>
                              <a:gd name="T16" fmla="*/ 395 w 546"/>
                              <a:gd name="T17" fmla="*/ 162 h 167"/>
                              <a:gd name="T18" fmla="*/ 398 w 546"/>
                              <a:gd name="T19" fmla="*/ 151 h 167"/>
                              <a:gd name="T20" fmla="*/ 398 w 546"/>
                              <a:gd name="T21" fmla="*/ 151 h 167"/>
                              <a:gd name="T22" fmla="*/ 526 w 546"/>
                              <a:gd name="T23" fmla="*/ 77 h 167"/>
                              <a:gd name="T24" fmla="*/ 526 w 546"/>
                              <a:gd name="T25" fmla="*/ 90 h 167"/>
                              <a:gd name="T26" fmla="*/ 398 w 546"/>
                              <a:gd name="T27" fmla="*/ 16 h 167"/>
                              <a:gd name="T28" fmla="*/ 395 w 546"/>
                              <a:gd name="T29" fmla="*/ 5 h 167"/>
                              <a:gd name="T30" fmla="*/ 406 w 546"/>
                              <a:gd name="T31" fmla="*/ 2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46" h="167">
                                <a:moveTo>
                                  <a:pt x="0" y="75"/>
                                </a:moveTo>
                                <a:lnTo>
                                  <a:pt x="530" y="75"/>
                                </a:lnTo>
                                <a:lnTo>
                                  <a:pt x="530" y="91"/>
                                </a:lnTo>
                                <a:lnTo>
                                  <a:pt x="0" y="91"/>
                                </a:lnTo>
                                <a:lnTo>
                                  <a:pt x="0" y="75"/>
                                </a:lnTo>
                                <a:close/>
                                <a:moveTo>
                                  <a:pt x="406" y="2"/>
                                </a:moveTo>
                                <a:lnTo>
                                  <a:pt x="546" y="83"/>
                                </a:lnTo>
                                <a:lnTo>
                                  <a:pt x="406" y="165"/>
                                </a:lnTo>
                                <a:cubicBezTo>
                                  <a:pt x="403" y="167"/>
                                  <a:pt x="398" y="166"/>
                                  <a:pt x="395" y="162"/>
                                </a:cubicBezTo>
                                <a:cubicBezTo>
                                  <a:pt x="393" y="158"/>
                                  <a:pt x="395" y="154"/>
                                  <a:pt x="398" y="151"/>
                                </a:cubicBezTo>
                                <a:lnTo>
                                  <a:pt x="398" y="151"/>
                                </a:lnTo>
                                <a:lnTo>
                                  <a:pt x="526" y="77"/>
                                </a:lnTo>
                                <a:lnTo>
                                  <a:pt x="526" y="90"/>
                                </a:lnTo>
                                <a:lnTo>
                                  <a:pt x="398" y="16"/>
                                </a:lnTo>
                                <a:cubicBezTo>
                                  <a:pt x="395" y="13"/>
                                  <a:pt x="393" y="9"/>
                                  <a:pt x="395" y="5"/>
                                </a:cubicBezTo>
                                <a:cubicBezTo>
                                  <a:pt x="398" y="1"/>
                                  <a:pt x="403" y="0"/>
                                  <a:pt x="406" y="2"/>
                                </a:cubicBez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4317" name="Freeform 176"/>
                        <wps:cNvSpPr>
                          <a:spLocks noEditPoints="1"/>
                        </wps:cNvSpPr>
                        <wps:spPr bwMode="auto">
                          <a:xfrm>
                            <a:off x="1712595" y="2703195"/>
                            <a:ext cx="229235" cy="70485"/>
                          </a:xfrm>
                          <a:custGeom>
                            <a:avLst/>
                            <a:gdLst>
                              <a:gd name="T0" fmla="*/ 0 w 546"/>
                              <a:gd name="T1" fmla="*/ 75 h 167"/>
                              <a:gd name="T2" fmla="*/ 530 w 546"/>
                              <a:gd name="T3" fmla="*/ 75 h 167"/>
                              <a:gd name="T4" fmla="*/ 530 w 546"/>
                              <a:gd name="T5" fmla="*/ 91 h 167"/>
                              <a:gd name="T6" fmla="*/ 0 w 546"/>
                              <a:gd name="T7" fmla="*/ 91 h 167"/>
                              <a:gd name="T8" fmla="*/ 0 w 546"/>
                              <a:gd name="T9" fmla="*/ 75 h 167"/>
                              <a:gd name="T10" fmla="*/ 406 w 546"/>
                              <a:gd name="T11" fmla="*/ 2 h 167"/>
                              <a:gd name="T12" fmla="*/ 546 w 546"/>
                              <a:gd name="T13" fmla="*/ 83 h 167"/>
                              <a:gd name="T14" fmla="*/ 406 w 546"/>
                              <a:gd name="T15" fmla="*/ 165 h 167"/>
                              <a:gd name="T16" fmla="*/ 395 w 546"/>
                              <a:gd name="T17" fmla="*/ 162 h 167"/>
                              <a:gd name="T18" fmla="*/ 398 w 546"/>
                              <a:gd name="T19" fmla="*/ 151 h 167"/>
                              <a:gd name="T20" fmla="*/ 526 w 546"/>
                              <a:gd name="T21" fmla="*/ 77 h 167"/>
                              <a:gd name="T22" fmla="*/ 526 w 546"/>
                              <a:gd name="T23" fmla="*/ 90 h 167"/>
                              <a:gd name="T24" fmla="*/ 398 w 546"/>
                              <a:gd name="T25" fmla="*/ 16 h 167"/>
                              <a:gd name="T26" fmla="*/ 395 w 546"/>
                              <a:gd name="T27" fmla="*/ 5 h 167"/>
                              <a:gd name="T28" fmla="*/ 406 w 546"/>
                              <a:gd name="T29" fmla="*/ 2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46" h="167">
                                <a:moveTo>
                                  <a:pt x="0" y="75"/>
                                </a:moveTo>
                                <a:lnTo>
                                  <a:pt x="530" y="75"/>
                                </a:lnTo>
                                <a:lnTo>
                                  <a:pt x="530" y="91"/>
                                </a:lnTo>
                                <a:lnTo>
                                  <a:pt x="0" y="91"/>
                                </a:lnTo>
                                <a:lnTo>
                                  <a:pt x="0" y="75"/>
                                </a:lnTo>
                                <a:close/>
                                <a:moveTo>
                                  <a:pt x="406" y="2"/>
                                </a:moveTo>
                                <a:lnTo>
                                  <a:pt x="546" y="83"/>
                                </a:lnTo>
                                <a:lnTo>
                                  <a:pt x="406" y="165"/>
                                </a:lnTo>
                                <a:cubicBezTo>
                                  <a:pt x="403" y="167"/>
                                  <a:pt x="398" y="166"/>
                                  <a:pt x="395" y="162"/>
                                </a:cubicBezTo>
                                <a:cubicBezTo>
                                  <a:pt x="393" y="158"/>
                                  <a:pt x="395" y="154"/>
                                  <a:pt x="398" y="151"/>
                                </a:cubicBezTo>
                                <a:lnTo>
                                  <a:pt x="526" y="77"/>
                                </a:lnTo>
                                <a:lnTo>
                                  <a:pt x="526" y="90"/>
                                </a:lnTo>
                                <a:lnTo>
                                  <a:pt x="398" y="16"/>
                                </a:lnTo>
                                <a:cubicBezTo>
                                  <a:pt x="395" y="13"/>
                                  <a:pt x="393" y="9"/>
                                  <a:pt x="395" y="5"/>
                                </a:cubicBezTo>
                                <a:cubicBezTo>
                                  <a:pt x="398" y="1"/>
                                  <a:pt x="403" y="0"/>
                                  <a:pt x="406" y="2"/>
                                </a:cubicBez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4318" name="Freeform 177"/>
                        <wps:cNvSpPr>
                          <a:spLocks noEditPoints="1"/>
                        </wps:cNvSpPr>
                        <wps:spPr bwMode="auto">
                          <a:xfrm>
                            <a:off x="1706245" y="511175"/>
                            <a:ext cx="229235" cy="70485"/>
                          </a:xfrm>
                          <a:custGeom>
                            <a:avLst/>
                            <a:gdLst>
                              <a:gd name="T0" fmla="*/ 0 w 546"/>
                              <a:gd name="T1" fmla="*/ 75 h 167"/>
                              <a:gd name="T2" fmla="*/ 530 w 546"/>
                              <a:gd name="T3" fmla="*/ 75 h 167"/>
                              <a:gd name="T4" fmla="*/ 530 w 546"/>
                              <a:gd name="T5" fmla="*/ 91 h 167"/>
                              <a:gd name="T6" fmla="*/ 0 w 546"/>
                              <a:gd name="T7" fmla="*/ 91 h 167"/>
                              <a:gd name="T8" fmla="*/ 0 w 546"/>
                              <a:gd name="T9" fmla="*/ 75 h 167"/>
                              <a:gd name="T10" fmla="*/ 406 w 546"/>
                              <a:gd name="T11" fmla="*/ 2 h 167"/>
                              <a:gd name="T12" fmla="*/ 546 w 546"/>
                              <a:gd name="T13" fmla="*/ 83 h 167"/>
                              <a:gd name="T14" fmla="*/ 406 w 546"/>
                              <a:gd name="T15" fmla="*/ 165 h 167"/>
                              <a:gd name="T16" fmla="*/ 395 w 546"/>
                              <a:gd name="T17" fmla="*/ 162 h 167"/>
                              <a:gd name="T18" fmla="*/ 398 w 546"/>
                              <a:gd name="T19" fmla="*/ 151 h 167"/>
                              <a:gd name="T20" fmla="*/ 526 w 546"/>
                              <a:gd name="T21" fmla="*/ 77 h 167"/>
                              <a:gd name="T22" fmla="*/ 526 w 546"/>
                              <a:gd name="T23" fmla="*/ 90 h 167"/>
                              <a:gd name="T24" fmla="*/ 398 w 546"/>
                              <a:gd name="T25" fmla="*/ 16 h 167"/>
                              <a:gd name="T26" fmla="*/ 395 w 546"/>
                              <a:gd name="T27" fmla="*/ 5 h 167"/>
                              <a:gd name="T28" fmla="*/ 406 w 546"/>
                              <a:gd name="T29" fmla="*/ 2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46" h="167">
                                <a:moveTo>
                                  <a:pt x="0" y="75"/>
                                </a:moveTo>
                                <a:lnTo>
                                  <a:pt x="530" y="75"/>
                                </a:lnTo>
                                <a:lnTo>
                                  <a:pt x="530" y="91"/>
                                </a:lnTo>
                                <a:lnTo>
                                  <a:pt x="0" y="91"/>
                                </a:lnTo>
                                <a:lnTo>
                                  <a:pt x="0" y="75"/>
                                </a:lnTo>
                                <a:close/>
                                <a:moveTo>
                                  <a:pt x="406" y="2"/>
                                </a:moveTo>
                                <a:lnTo>
                                  <a:pt x="546" y="83"/>
                                </a:lnTo>
                                <a:lnTo>
                                  <a:pt x="406" y="165"/>
                                </a:lnTo>
                                <a:cubicBezTo>
                                  <a:pt x="403" y="167"/>
                                  <a:pt x="398" y="166"/>
                                  <a:pt x="395" y="162"/>
                                </a:cubicBezTo>
                                <a:cubicBezTo>
                                  <a:pt x="393" y="158"/>
                                  <a:pt x="395" y="154"/>
                                  <a:pt x="398" y="151"/>
                                </a:cubicBezTo>
                                <a:lnTo>
                                  <a:pt x="526" y="77"/>
                                </a:lnTo>
                                <a:lnTo>
                                  <a:pt x="526" y="90"/>
                                </a:lnTo>
                                <a:lnTo>
                                  <a:pt x="398" y="16"/>
                                </a:lnTo>
                                <a:cubicBezTo>
                                  <a:pt x="395" y="13"/>
                                  <a:pt x="393" y="9"/>
                                  <a:pt x="395" y="5"/>
                                </a:cubicBezTo>
                                <a:cubicBezTo>
                                  <a:pt x="398" y="1"/>
                                  <a:pt x="403" y="0"/>
                                  <a:pt x="406" y="2"/>
                                </a:cubicBez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4319" name="Freeform 178"/>
                        <wps:cNvSpPr>
                          <a:spLocks noEditPoints="1"/>
                        </wps:cNvSpPr>
                        <wps:spPr bwMode="auto">
                          <a:xfrm rot="10800000">
                            <a:off x="821635" y="2821305"/>
                            <a:ext cx="93980" cy="368935"/>
                          </a:xfrm>
                          <a:custGeom>
                            <a:avLst/>
                            <a:gdLst>
                              <a:gd name="T0" fmla="*/ 135 w 223"/>
                              <a:gd name="T1" fmla="*/ 876 h 876"/>
                              <a:gd name="T2" fmla="*/ 135 w 223"/>
                              <a:gd name="T3" fmla="*/ 684 h 876"/>
                              <a:gd name="T4" fmla="*/ 87 w 223"/>
                              <a:gd name="T5" fmla="*/ 684 h 876"/>
                              <a:gd name="T6" fmla="*/ 87 w 223"/>
                              <a:gd name="T7" fmla="*/ 876 h 876"/>
                              <a:gd name="T8" fmla="*/ 135 w 223"/>
                              <a:gd name="T9" fmla="*/ 876 h 876"/>
                              <a:gd name="T10" fmla="*/ 135 w 223"/>
                              <a:gd name="T11" fmla="*/ 540 h 876"/>
                              <a:gd name="T12" fmla="*/ 135 w 223"/>
                              <a:gd name="T13" fmla="*/ 348 h 876"/>
                              <a:gd name="T14" fmla="*/ 87 w 223"/>
                              <a:gd name="T15" fmla="*/ 348 h 876"/>
                              <a:gd name="T16" fmla="*/ 87 w 223"/>
                              <a:gd name="T17" fmla="*/ 540 h 876"/>
                              <a:gd name="T18" fmla="*/ 135 w 223"/>
                              <a:gd name="T19" fmla="*/ 540 h 876"/>
                              <a:gd name="T20" fmla="*/ 135 w 223"/>
                              <a:gd name="T21" fmla="*/ 204 h 876"/>
                              <a:gd name="T22" fmla="*/ 135 w 223"/>
                              <a:gd name="T23" fmla="*/ 48 h 876"/>
                              <a:gd name="T24" fmla="*/ 87 w 223"/>
                              <a:gd name="T25" fmla="*/ 48 h 876"/>
                              <a:gd name="T26" fmla="*/ 87 w 223"/>
                              <a:gd name="T27" fmla="*/ 204 h 876"/>
                              <a:gd name="T28" fmla="*/ 135 w 223"/>
                              <a:gd name="T29" fmla="*/ 204 h 876"/>
                              <a:gd name="T30" fmla="*/ 216 w 223"/>
                              <a:gd name="T31" fmla="*/ 180 h 876"/>
                              <a:gd name="T32" fmla="*/ 111 w 223"/>
                              <a:gd name="T33" fmla="*/ 0 h 876"/>
                              <a:gd name="T34" fmla="*/ 7 w 223"/>
                              <a:gd name="T35" fmla="*/ 180 h 876"/>
                              <a:gd name="T36" fmla="*/ 15 w 223"/>
                              <a:gd name="T37" fmla="*/ 213 h 876"/>
                              <a:gd name="T38" fmla="*/ 48 w 223"/>
                              <a:gd name="T39" fmla="*/ 204 h 876"/>
                              <a:gd name="T40" fmla="*/ 48 w 223"/>
                              <a:gd name="T41" fmla="*/ 204 h 876"/>
                              <a:gd name="T42" fmla="*/ 132 w 223"/>
                              <a:gd name="T43" fmla="*/ 60 h 876"/>
                              <a:gd name="T44" fmla="*/ 91 w 223"/>
                              <a:gd name="T45" fmla="*/ 60 h 876"/>
                              <a:gd name="T46" fmla="*/ 175 w 223"/>
                              <a:gd name="T47" fmla="*/ 204 h 876"/>
                              <a:gd name="T48" fmla="*/ 208 w 223"/>
                              <a:gd name="T49" fmla="*/ 213 h 876"/>
                              <a:gd name="T50" fmla="*/ 216 w 223"/>
                              <a:gd name="T51" fmla="*/ 180 h 8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23" h="876">
                                <a:moveTo>
                                  <a:pt x="135" y="876"/>
                                </a:moveTo>
                                <a:lnTo>
                                  <a:pt x="135" y="684"/>
                                </a:lnTo>
                                <a:lnTo>
                                  <a:pt x="87" y="684"/>
                                </a:lnTo>
                                <a:lnTo>
                                  <a:pt x="87" y="876"/>
                                </a:lnTo>
                                <a:lnTo>
                                  <a:pt x="135" y="876"/>
                                </a:lnTo>
                                <a:close/>
                                <a:moveTo>
                                  <a:pt x="135" y="540"/>
                                </a:moveTo>
                                <a:lnTo>
                                  <a:pt x="135" y="348"/>
                                </a:lnTo>
                                <a:lnTo>
                                  <a:pt x="87" y="348"/>
                                </a:lnTo>
                                <a:lnTo>
                                  <a:pt x="87" y="540"/>
                                </a:lnTo>
                                <a:lnTo>
                                  <a:pt x="135" y="540"/>
                                </a:lnTo>
                                <a:close/>
                                <a:moveTo>
                                  <a:pt x="135" y="204"/>
                                </a:moveTo>
                                <a:lnTo>
                                  <a:pt x="135" y="48"/>
                                </a:lnTo>
                                <a:lnTo>
                                  <a:pt x="87" y="48"/>
                                </a:lnTo>
                                <a:lnTo>
                                  <a:pt x="87" y="204"/>
                                </a:lnTo>
                                <a:lnTo>
                                  <a:pt x="135" y="204"/>
                                </a:lnTo>
                                <a:close/>
                                <a:moveTo>
                                  <a:pt x="216" y="180"/>
                                </a:moveTo>
                                <a:lnTo>
                                  <a:pt x="111" y="0"/>
                                </a:lnTo>
                                <a:lnTo>
                                  <a:pt x="7" y="180"/>
                                </a:lnTo>
                                <a:cubicBezTo>
                                  <a:pt x="0" y="191"/>
                                  <a:pt x="4" y="206"/>
                                  <a:pt x="15" y="213"/>
                                </a:cubicBezTo>
                                <a:cubicBezTo>
                                  <a:pt x="27" y="219"/>
                                  <a:pt x="42" y="216"/>
                                  <a:pt x="48" y="204"/>
                                </a:cubicBezTo>
                                <a:lnTo>
                                  <a:pt x="48" y="204"/>
                                </a:lnTo>
                                <a:lnTo>
                                  <a:pt x="132" y="60"/>
                                </a:lnTo>
                                <a:lnTo>
                                  <a:pt x="91" y="60"/>
                                </a:lnTo>
                                <a:lnTo>
                                  <a:pt x="175" y="204"/>
                                </a:lnTo>
                                <a:cubicBezTo>
                                  <a:pt x="181" y="216"/>
                                  <a:pt x="196" y="219"/>
                                  <a:pt x="208" y="213"/>
                                </a:cubicBezTo>
                                <a:cubicBezTo>
                                  <a:pt x="219" y="206"/>
                                  <a:pt x="223" y="191"/>
                                  <a:pt x="216" y="180"/>
                                </a:cubicBezTo>
                                <a:close/>
                              </a:path>
                            </a:pathLst>
                          </a:custGeom>
                          <a:solidFill>
                            <a:srgbClr val="FF0000"/>
                          </a:solidFill>
                          <a:ln w="635" cap="flat">
                            <a:solidFill>
                              <a:srgbClr val="FF0000"/>
                            </a:solidFill>
                            <a:prstDash val="solid"/>
                            <a:round/>
                            <a:headEnd/>
                            <a:tailEnd/>
                          </a:ln>
                        </wps:spPr>
                        <wps:bodyPr rot="0" vert="horz" wrap="square" lIns="91440" tIns="45720" rIns="91440" bIns="45720" anchor="t" anchorCtr="0" upright="1">
                          <a:noAutofit/>
                        </wps:bodyPr>
                      </wps:wsp>
                      <wps:wsp>
                        <wps:cNvPr id="4320" name="Rectangle 180"/>
                        <wps:cNvSpPr>
                          <a:spLocks noChangeArrowheads="1"/>
                        </wps:cNvSpPr>
                        <wps:spPr bwMode="auto">
                          <a:xfrm>
                            <a:off x="326748" y="3874467"/>
                            <a:ext cx="9017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F5E61" w14:textId="77777777" w:rsidR="003C47E9" w:rsidRDefault="003C47E9" w:rsidP="003C47E9">
                              <w:r>
                                <w:rPr>
                                  <w:rFonts w:ascii="ＭＳ ゴシック" w:eastAsia="ＭＳ ゴシック" w:cs="ＭＳ ゴシック" w:hint="eastAsia"/>
                                  <w:color w:val="000000"/>
                                  <w:kern w:val="0"/>
                                  <w:sz w:val="14"/>
                                  <w:szCs w:val="14"/>
                                </w:rPr>
                                <w:t>※</w:t>
                              </w:r>
                            </w:p>
                          </w:txbxContent>
                        </wps:txbx>
                        <wps:bodyPr rot="0" vert="horz" wrap="none" lIns="0" tIns="0" rIns="0" bIns="0" anchor="t" anchorCtr="0">
                          <a:spAutoFit/>
                        </wps:bodyPr>
                      </wps:wsp>
                      <wps:wsp>
                        <wps:cNvPr id="4321" name="Rectangle 181"/>
                        <wps:cNvSpPr>
                          <a:spLocks noChangeArrowheads="1"/>
                        </wps:cNvSpPr>
                        <wps:spPr bwMode="auto">
                          <a:xfrm>
                            <a:off x="386715" y="3891335"/>
                            <a:ext cx="81978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DD8775" w14:textId="77777777" w:rsidR="003C47E9" w:rsidRPr="00E0548A" w:rsidRDefault="003C47E9" w:rsidP="003C47E9">
                              <w:r>
                                <w:rPr>
                                  <w:rFonts w:ascii="ＭＳ Ｐゴシック" w:eastAsia="ＭＳ Ｐゴシック" w:cs="ＭＳ Ｐゴシック" w:hint="eastAsia"/>
                                  <w:color w:val="000000"/>
                                  <w:kern w:val="0"/>
                                  <w:sz w:val="14"/>
                                  <w:szCs w:val="14"/>
                                </w:rPr>
                                <w:t>１</w:t>
                              </w:r>
                              <w:r w:rsidRPr="00E0548A">
                                <w:rPr>
                                  <w:rFonts w:ascii="ＭＳ Ｐゴシック" w:eastAsia="ＭＳ Ｐゴシック" w:cs="ＭＳ Ｐゴシック" w:hint="eastAsia"/>
                                  <w:kern w:val="0"/>
                                  <w:sz w:val="14"/>
                                  <w:szCs w:val="14"/>
                                </w:rPr>
                                <w:t>設置されている場合</w:t>
                              </w:r>
                            </w:p>
                          </w:txbxContent>
                        </wps:txbx>
                        <wps:bodyPr rot="0" vert="horz" wrap="none" lIns="0" tIns="0" rIns="0" bIns="0" anchor="t" anchorCtr="0">
                          <a:spAutoFit/>
                        </wps:bodyPr>
                      </wps:wsp>
                      <wps:wsp>
                        <wps:cNvPr id="4322" name="Rectangle 184"/>
                        <wps:cNvSpPr>
                          <a:spLocks noChangeArrowheads="1"/>
                        </wps:cNvSpPr>
                        <wps:spPr bwMode="auto">
                          <a:xfrm>
                            <a:off x="316452" y="4035315"/>
                            <a:ext cx="9017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4A9FB3" w14:textId="77777777" w:rsidR="003C47E9" w:rsidRDefault="003C47E9" w:rsidP="003C47E9">
                              <w:r>
                                <w:rPr>
                                  <w:rFonts w:ascii="ＭＳ ゴシック" w:eastAsia="ＭＳ ゴシック" w:cs="ＭＳ ゴシック" w:hint="eastAsia"/>
                                  <w:color w:val="000000"/>
                                  <w:kern w:val="0"/>
                                  <w:sz w:val="14"/>
                                  <w:szCs w:val="14"/>
                                </w:rPr>
                                <w:t>※</w:t>
                              </w:r>
                            </w:p>
                          </w:txbxContent>
                        </wps:txbx>
                        <wps:bodyPr rot="0" vert="horz" wrap="none" lIns="0" tIns="0" rIns="0" bIns="0" anchor="t" anchorCtr="0">
                          <a:spAutoFit/>
                        </wps:bodyPr>
                      </wps:wsp>
                      <wps:wsp>
                        <wps:cNvPr id="4323" name="Rectangle 185"/>
                        <wps:cNvSpPr>
                          <a:spLocks noChangeArrowheads="1"/>
                        </wps:cNvSpPr>
                        <wps:spPr bwMode="auto">
                          <a:xfrm>
                            <a:off x="398836" y="4021787"/>
                            <a:ext cx="85090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1ED20B" w14:textId="77777777" w:rsidR="003C47E9" w:rsidRDefault="003C47E9" w:rsidP="003C47E9">
                              <w:r>
                                <w:rPr>
                                  <w:rFonts w:ascii="ＭＳ Ｐゴシック" w:eastAsia="ＭＳ Ｐゴシック" w:cs="ＭＳ Ｐゴシック" w:hint="eastAsia"/>
                                  <w:color w:val="000000"/>
                                  <w:kern w:val="0"/>
                                  <w:sz w:val="14"/>
                                  <w:szCs w:val="14"/>
                                </w:rPr>
                                <w:t>２関係する事業者のみ</w:t>
                              </w:r>
                            </w:p>
                          </w:txbxContent>
                        </wps:txbx>
                        <wps:bodyPr rot="0" vert="horz" wrap="none" lIns="0" tIns="0" rIns="0" bIns="0" anchor="t" anchorCtr="0">
                          <a:spAutoFit/>
                        </wps:bodyPr>
                      </wps:wsp>
                      <wps:wsp>
                        <wps:cNvPr id="4324" name="Freeform 179"/>
                        <wps:cNvSpPr>
                          <a:spLocks noEditPoints="1"/>
                        </wps:cNvSpPr>
                        <wps:spPr bwMode="auto">
                          <a:xfrm>
                            <a:off x="882015" y="2819833"/>
                            <a:ext cx="1066800" cy="19685"/>
                          </a:xfrm>
                          <a:custGeom>
                            <a:avLst/>
                            <a:gdLst>
                              <a:gd name="T0" fmla="*/ 0 w 1680"/>
                              <a:gd name="T1" fmla="*/ 0 h 31"/>
                              <a:gd name="T2" fmla="*/ 127 w 1680"/>
                              <a:gd name="T3" fmla="*/ 0 h 31"/>
                              <a:gd name="T4" fmla="*/ 127 w 1680"/>
                              <a:gd name="T5" fmla="*/ 31 h 31"/>
                              <a:gd name="T6" fmla="*/ 0 w 1680"/>
                              <a:gd name="T7" fmla="*/ 31 h 31"/>
                              <a:gd name="T8" fmla="*/ 0 w 1680"/>
                              <a:gd name="T9" fmla="*/ 0 h 31"/>
                              <a:gd name="T10" fmla="*/ 223 w 1680"/>
                              <a:gd name="T11" fmla="*/ 0 h 31"/>
                              <a:gd name="T12" fmla="*/ 350 w 1680"/>
                              <a:gd name="T13" fmla="*/ 0 h 31"/>
                              <a:gd name="T14" fmla="*/ 350 w 1680"/>
                              <a:gd name="T15" fmla="*/ 31 h 31"/>
                              <a:gd name="T16" fmla="*/ 223 w 1680"/>
                              <a:gd name="T17" fmla="*/ 31 h 31"/>
                              <a:gd name="T18" fmla="*/ 223 w 1680"/>
                              <a:gd name="T19" fmla="*/ 0 h 31"/>
                              <a:gd name="T20" fmla="*/ 445 w 1680"/>
                              <a:gd name="T21" fmla="*/ 0 h 31"/>
                              <a:gd name="T22" fmla="*/ 572 w 1680"/>
                              <a:gd name="T23" fmla="*/ 0 h 31"/>
                              <a:gd name="T24" fmla="*/ 572 w 1680"/>
                              <a:gd name="T25" fmla="*/ 31 h 31"/>
                              <a:gd name="T26" fmla="*/ 445 w 1680"/>
                              <a:gd name="T27" fmla="*/ 31 h 31"/>
                              <a:gd name="T28" fmla="*/ 445 w 1680"/>
                              <a:gd name="T29" fmla="*/ 0 h 31"/>
                              <a:gd name="T30" fmla="*/ 667 w 1680"/>
                              <a:gd name="T31" fmla="*/ 0 h 31"/>
                              <a:gd name="T32" fmla="*/ 794 w 1680"/>
                              <a:gd name="T33" fmla="*/ 0 h 31"/>
                              <a:gd name="T34" fmla="*/ 794 w 1680"/>
                              <a:gd name="T35" fmla="*/ 31 h 31"/>
                              <a:gd name="T36" fmla="*/ 667 w 1680"/>
                              <a:gd name="T37" fmla="*/ 31 h 31"/>
                              <a:gd name="T38" fmla="*/ 667 w 1680"/>
                              <a:gd name="T39" fmla="*/ 0 h 31"/>
                              <a:gd name="T40" fmla="*/ 889 w 1680"/>
                              <a:gd name="T41" fmla="*/ 0 h 31"/>
                              <a:gd name="T42" fmla="*/ 1016 w 1680"/>
                              <a:gd name="T43" fmla="*/ 0 h 31"/>
                              <a:gd name="T44" fmla="*/ 1016 w 1680"/>
                              <a:gd name="T45" fmla="*/ 31 h 31"/>
                              <a:gd name="T46" fmla="*/ 889 w 1680"/>
                              <a:gd name="T47" fmla="*/ 31 h 31"/>
                              <a:gd name="T48" fmla="*/ 889 w 1680"/>
                              <a:gd name="T49" fmla="*/ 0 h 31"/>
                              <a:gd name="T50" fmla="*/ 1111 w 1680"/>
                              <a:gd name="T51" fmla="*/ 0 h 31"/>
                              <a:gd name="T52" fmla="*/ 1238 w 1680"/>
                              <a:gd name="T53" fmla="*/ 0 h 31"/>
                              <a:gd name="T54" fmla="*/ 1238 w 1680"/>
                              <a:gd name="T55" fmla="*/ 31 h 31"/>
                              <a:gd name="T56" fmla="*/ 1111 w 1680"/>
                              <a:gd name="T57" fmla="*/ 31 h 31"/>
                              <a:gd name="T58" fmla="*/ 1111 w 1680"/>
                              <a:gd name="T59" fmla="*/ 0 h 31"/>
                              <a:gd name="T60" fmla="*/ 1333 w 1680"/>
                              <a:gd name="T61" fmla="*/ 0 h 31"/>
                              <a:gd name="T62" fmla="*/ 1460 w 1680"/>
                              <a:gd name="T63" fmla="*/ 0 h 31"/>
                              <a:gd name="T64" fmla="*/ 1460 w 1680"/>
                              <a:gd name="T65" fmla="*/ 31 h 31"/>
                              <a:gd name="T66" fmla="*/ 1333 w 1680"/>
                              <a:gd name="T67" fmla="*/ 31 h 31"/>
                              <a:gd name="T68" fmla="*/ 1333 w 1680"/>
                              <a:gd name="T69" fmla="*/ 0 h 31"/>
                              <a:gd name="T70" fmla="*/ 1555 w 1680"/>
                              <a:gd name="T71" fmla="*/ 0 h 31"/>
                              <a:gd name="T72" fmla="*/ 1680 w 1680"/>
                              <a:gd name="T73" fmla="*/ 0 h 31"/>
                              <a:gd name="T74" fmla="*/ 1680 w 1680"/>
                              <a:gd name="T75" fmla="*/ 31 h 31"/>
                              <a:gd name="T76" fmla="*/ 1555 w 1680"/>
                              <a:gd name="T77" fmla="*/ 31 h 31"/>
                              <a:gd name="T78" fmla="*/ 1555 w 1680"/>
                              <a:gd name="T79"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680" h="31">
                                <a:moveTo>
                                  <a:pt x="0" y="0"/>
                                </a:moveTo>
                                <a:lnTo>
                                  <a:pt x="127" y="0"/>
                                </a:lnTo>
                                <a:lnTo>
                                  <a:pt x="127" y="31"/>
                                </a:lnTo>
                                <a:lnTo>
                                  <a:pt x="0" y="31"/>
                                </a:lnTo>
                                <a:lnTo>
                                  <a:pt x="0" y="0"/>
                                </a:lnTo>
                                <a:close/>
                                <a:moveTo>
                                  <a:pt x="223" y="0"/>
                                </a:moveTo>
                                <a:lnTo>
                                  <a:pt x="350" y="0"/>
                                </a:lnTo>
                                <a:lnTo>
                                  <a:pt x="350" y="31"/>
                                </a:lnTo>
                                <a:lnTo>
                                  <a:pt x="223" y="31"/>
                                </a:lnTo>
                                <a:lnTo>
                                  <a:pt x="223" y="0"/>
                                </a:lnTo>
                                <a:close/>
                                <a:moveTo>
                                  <a:pt x="445" y="0"/>
                                </a:moveTo>
                                <a:lnTo>
                                  <a:pt x="572" y="0"/>
                                </a:lnTo>
                                <a:lnTo>
                                  <a:pt x="572" y="31"/>
                                </a:lnTo>
                                <a:lnTo>
                                  <a:pt x="445" y="31"/>
                                </a:lnTo>
                                <a:lnTo>
                                  <a:pt x="445" y="0"/>
                                </a:lnTo>
                                <a:close/>
                                <a:moveTo>
                                  <a:pt x="667" y="0"/>
                                </a:moveTo>
                                <a:lnTo>
                                  <a:pt x="794" y="0"/>
                                </a:lnTo>
                                <a:lnTo>
                                  <a:pt x="794" y="31"/>
                                </a:lnTo>
                                <a:lnTo>
                                  <a:pt x="667" y="31"/>
                                </a:lnTo>
                                <a:lnTo>
                                  <a:pt x="667" y="0"/>
                                </a:lnTo>
                                <a:close/>
                                <a:moveTo>
                                  <a:pt x="889" y="0"/>
                                </a:moveTo>
                                <a:lnTo>
                                  <a:pt x="1016" y="0"/>
                                </a:lnTo>
                                <a:lnTo>
                                  <a:pt x="1016" y="31"/>
                                </a:lnTo>
                                <a:lnTo>
                                  <a:pt x="889" y="31"/>
                                </a:lnTo>
                                <a:lnTo>
                                  <a:pt x="889" y="0"/>
                                </a:lnTo>
                                <a:close/>
                                <a:moveTo>
                                  <a:pt x="1111" y="0"/>
                                </a:moveTo>
                                <a:lnTo>
                                  <a:pt x="1238" y="0"/>
                                </a:lnTo>
                                <a:lnTo>
                                  <a:pt x="1238" y="31"/>
                                </a:lnTo>
                                <a:lnTo>
                                  <a:pt x="1111" y="31"/>
                                </a:lnTo>
                                <a:lnTo>
                                  <a:pt x="1111" y="0"/>
                                </a:lnTo>
                                <a:close/>
                                <a:moveTo>
                                  <a:pt x="1333" y="0"/>
                                </a:moveTo>
                                <a:lnTo>
                                  <a:pt x="1460" y="0"/>
                                </a:lnTo>
                                <a:lnTo>
                                  <a:pt x="1460" y="31"/>
                                </a:lnTo>
                                <a:lnTo>
                                  <a:pt x="1333" y="31"/>
                                </a:lnTo>
                                <a:lnTo>
                                  <a:pt x="1333" y="0"/>
                                </a:lnTo>
                                <a:close/>
                                <a:moveTo>
                                  <a:pt x="1555" y="0"/>
                                </a:moveTo>
                                <a:lnTo>
                                  <a:pt x="1680" y="0"/>
                                </a:lnTo>
                                <a:lnTo>
                                  <a:pt x="1680" y="31"/>
                                </a:lnTo>
                                <a:lnTo>
                                  <a:pt x="1555" y="31"/>
                                </a:lnTo>
                                <a:lnTo>
                                  <a:pt x="1555" y="0"/>
                                </a:lnTo>
                                <a:close/>
                              </a:path>
                            </a:pathLst>
                          </a:custGeom>
                          <a:solidFill>
                            <a:srgbClr val="FF0000"/>
                          </a:solidFill>
                          <a:ln w="635" cap="flat">
                            <a:solidFill>
                              <a:srgbClr val="FF0000"/>
                            </a:solidFill>
                            <a:prstDash val="solid"/>
                            <a:round/>
                            <a:headEnd/>
                            <a:tailEnd/>
                          </a:ln>
                        </wps:spPr>
                        <wps:bodyPr rot="0" vert="horz" wrap="square" lIns="91440" tIns="45720" rIns="91440" bIns="45720" anchor="t" anchorCtr="0" upright="1">
                          <a:noAutofit/>
                        </wps:bodyPr>
                      </wps:wsp>
                      <wps:wsp>
                        <wps:cNvPr id="1561" name="テキスト ボックス 2"/>
                        <wps:cNvSpPr txBox="1">
                          <a:spLocks noChangeArrowheads="1"/>
                        </wps:cNvSpPr>
                        <wps:spPr bwMode="auto">
                          <a:xfrm>
                            <a:off x="292100" y="3259454"/>
                            <a:ext cx="1192530" cy="544831"/>
                          </a:xfrm>
                          <a:prstGeom prst="rect">
                            <a:avLst/>
                          </a:prstGeom>
                          <a:solidFill>
                            <a:srgbClr val="FFFFFF"/>
                          </a:solidFill>
                          <a:ln w="9525">
                            <a:solidFill>
                              <a:srgbClr val="000000"/>
                            </a:solidFill>
                            <a:miter lim="800000"/>
                            <a:headEnd/>
                            <a:tailEnd/>
                          </a:ln>
                        </wps:spPr>
                        <wps:txbx>
                          <w:txbxContent>
                            <w:p w14:paraId="18865A4A" w14:textId="77777777" w:rsidR="00ED4674" w:rsidRDefault="00ED4674" w:rsidP="00ED4674">
                              <w:pPr>
                                <w:jc w:val="center"/>
                                <w:rPr>
                                  <w:sz w:val="16"/>
                                  <w:szCs w:val="16"/>
                                </w:rPr>
                              </w:pPr>
                              <w:r>
                                <w:rPr>
                                  <w:rFonts w:hint="eastAsia"/>
                                  <w:sz w:val="16"/>
                                  <w:szCs w:val="16"/>
                                </w:rPr>
                                <w:t>・周辺関係市</w:t>
                              </w:r>
                            </w:p>
                            <w:p w14:paraId="754292AF" w14:textId="77777777" w:rsidR="00ED4674" w:rsidRDefault="00ED4674" w:rsidP="00ED4674">
                              <w:pPr>
                                <w:jc w:val="center"/>
                                <w:rPr>
                                  <w:sz w:val="16"/>
                                  <w:szCs w:val="16"/>
                                </w:rPr>
                              </w:pPr>
                              <w:r>
                                <w:rPr>
                                  <w:rFonts w:hint="eastAsia"/>
                                  <w:sz w:val="16"/>
                                  <w:szCs w:val="16"/>
                                </w:rPr>
                                <w:t>・指定地方公共機関</w:t>
                              </w:r>
                            </w:p>
                          </w:txbxContent>
                        </wps:txbx>
                        <wps:bodyPr rot="0" vert="horz" wrap="square" lIns="91440" tIns="45720" rIns="91440" bIns="45720" anchor="t" anchorCtr="0">
                          <a:noAutofit/>
                        </wps:bodyPr>
                      </wps:wsp>
                    </wpc:wpc>
                  </a:graphicData>
                </a:graphic>
                <wp14:sizeRelH relativeFrom="page">
                  <wp14:pctWidth>0</wp14:pctWidth>
                </wp14:sizeRelH>
                <wp14:sizeRelV relativeFrom="page">
                  <wp14:pctHeight>0</wp14:pctHeight>
                </wp14:sizeRelV>
              </wp:anchor>
            </w:drawing>
          </mc:Choice>
          <mc:Fallback>
            <w:pict>
              <v:group w14:anchorId="79F6635B" id="キャンバス 4325" o:spid="_x0000_s1856" editas="canvas" style="position:absolute;left:0;text-align:left;margin-left:-42pt;margin-top:16.45pt;width:510.4pt;height:343.6pt;z-index:254371840;mso-position-horizontal-relative:text;mso-position-vertical-relative:text" coordsize="64820,43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">
                <v:shape id="_x0000_s1857" type="#_x0000_t75" style="position:absolute;width:64820;height:43637;visibility:visible;mso-wrap-style:square">
                  <v:fill o:detectmouseclick="t"/>
                  <v:path o:connecttype="none"/>
                </v:shape>
                <v:rect id="Rectangle 101" o:spid="_x0000_s1858" style="position:absolute;left:34455;top:5060;width:8185;height:22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" filled="f" stroked="f">
                  <v:textbox style="mso-fit-shape-to-text:t" inset="0,0,0,0">
                    <w:txbxContent>
                      <w:p w14:paraId="522E3A68" w14:textId="77777777" w:rsidR="003C47E9" w:rsidRDefault="003C47E9" w:rsidP="003C47E9">
                        <w:r>
                          <w:rPr>
                            <w:rFonts w:ascii="ＭＳ Ｐゴシック" w:eastAsia="ＭＳ Ｐゴシック" w:cs="ＭＳ Ｐゴシック" w:hint="eastAsia"/>
                            <w:color w:val="000000"/>
                            <w:kern w:val="0"/>
                            <w:sz w:val="16"/>
                            <w:szCs w:val="16"/>
                          </w:rPr>
                          <w:t>原子力規制委員会</w:t>
                        </w:r>
                      </w:p>
                    </w:txbxContent>
                  </v:textbox>
                </v:rect>
                <v:rect id="Rectangle 102" o:spid="_x0000_s1859" style="position:absolute;left:23310;top:8159;width:30690;height:22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" filled="f" stroked="f">
                  <v:textbox style="mso-fit-shape-to-text:t" inset="0,0,0,0">
                    <w:txbxContent>
                      <w:p w14:paraId="5283934D" w14:textId="77777777" w:rsidR="003C47E9" w:rsidRDefault="003C47E9" w:rsidP="003C47E9">
                        <w:r>
                          <w:rPr>
                            <w:rFonts w:ascii="ＭＳ Ｐゴシック" w:eastAsia="ＭＳ Ｐゴシック" w:cs="ＭＳ Ｐゴシック" w:hint="eastAsia"/>
                            <w:color w:val="000000"/>
                            <w:kern w:val="0"/>
                            <w:sz w:val="16"/>
                            <w:szCs w:val="16"/>
                          </w:rPr>
                          <w:t>熊取原子力規制事務所（原子力防災専門官）（上席放射線防災専門官）</w:t>
                        </w:r>
                      </w:p>
                    </w:txbxContent>
                  </v:textbox>
                </v:rect>
                <v:rect id="Rectangle 103" o:spid="_x0000_s1860" style="position:absolute;left:36271;top:11264;width:4426;height:22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" filled="f" stroked="f">
                  <v:textbox style="mso-fit-shape-to-text:t" inset="0,0,0,0">
                    <w:txbxContent>
                      <w:p w14:paraId="2F5253E9" w14:textId="77777777" w:rsidR="003C47E9" w:rsidRDefault="003C47E9" w:rsidP="003C47E9">
                        <w:r>
                          <w:rPr>
                            <w:rFonts w:ascii="ＭＳ Ｐゴシック" w:eastAsia="ＭＳ Ｐゴシック" w:cs="ＭＳ Ｐゴシック" w:hint="eastAsia"/>
                            <w:color w:val="000000"/>
                            <w:kern w:val="0"/>
                            <w:sz w:val="16"/>
                            <w:szCs w:val="16"/>
                          </w:rPr>
                          <w:t>大　阪　府</w:t>
                        </w:r>
                      </w:p>
                    </w:txbxContent>
                  </v:textbox>
                </v:rect>
                <v:rect id="Rectangle 104" o:spid="_x0000_s1861" style="position:absolute;left:35464;top:14363;width:6128;height:22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" filled="f" stroked="f">
                  <v:textbox style="mso-fit-shape-to-text:t" inset="0,0,0,0">
                    <w:txbxContent>
                      <w:p w14:paraId="6E7EA596" w14:textId="77777777" w:rsidR="003C47E9" w:rsidRDefault="003C47E9" w:rsidP="003C47E9">
                        <w:r>
                          <w:rPr>
                            <w:rFonts w:ascii="ＭＳ Ｐゴシック" w:eastAsia="ＭＳ Ｐゴシック" w:cs="ＭＳ Ｐゴシック" w:hint="eastAsia"/>
                            <w:color w:val="000000"/>
                            <w:kern w:val="0"/>
                            <w:sz w:val="16"/>
                            <w:szCs w:val="16"/>
                          </w:rPr>
                          <w:t>関　係　市　町</w:t>
                        </w:r>
                      </w:p>
                    </w:txbxContent>
                  </v:textbox>
                </v:rect>
                <v:rect id="Rectangle 105" o:spid="_x0000_s1862" style="position:absolute;left:20758;top:17468;width:35801;height:22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" filled="f" stroked="f">
                  <v:textbox style="mso-fit-shape-to-text:t" inset="0,0,0,0">
                    <w:txbxContent>
                      <w:p w14:paraId="16B80561" w14:textId="77777777" w:rsidR="003C47E9" w:rsidRDefault="003C47E9" w:rsidP="003C47E9">
                        <w:r>
                          <w:rPr>
                            <w:rFonts w:ascii="ＭＳ Ｐゴシック" w:eastAsia="ＭＳ Ｐゴシック" w:cs="ＭＳ Ｐゴシック" w:hint="eastAsia"/>
                            <w:color w:val="000000"/>
                            <w:kern w:val="0"/>
                            <w:sz w:val="16"/>
                            <w:szCs w:val="16"/>
                          </w:rPr>
                          <w:t>内閣官房（内閣情報集約センター）（内閣官房副長官補（事態対処・危機管理担当））</w:t>
                        </w:r>
                      </w:p>
                    </w:txbxContent>
                  </v:textbox>
                </v:rect>
                <v:rect id="Rectangle 106" o:spid="_x0000_s1863" style="position:absolute;left:5911;top:19424;width:6141;height:22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" filled="f" stroked="f">
                  <v:textbox style="mso-fit-shape-to-text:t" inset="0,0,0,0">
                    <w:txbxContent>
                      <w:p w14:paraId="6B951D7D" w14:textId="77777777" w:rsidR="003C47E9" w:rsidRDefault="003C47E9" w:rsidP="003C47E9">
                        <w:r>
                          <w:rPr>
                            <w:rFonts w:ascii="ＭＳ Ｐゴシック" w:eastAsia="ＭＳ Ｐゴシック" w:cs="ＭＳ Ｐゴシック" w:hint="eastAsia"/>
                            <w:color w:val="000000"/>
                            <w:kern w:val="0"/>
                            <w:sz w:val="16"/>
                            <w:szCs w:val="16"/>
                          </w:rPr>
                          <w:t>原子力事業者</w:t>
                        </w:r>
                      </w:p>
                    </w:txbxContent>
                  </v:textbox>
                </v:rect>
                <v:rect id="Rectangle 107" o:spid="_x0000_s1864" style="position:absolute;left:4978;top:20574;width:8185;height:22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" filled="f" stroked="f">
                  <v:textbox style="mso-fit-shape-to-text:t" inset="0,0,0,0">
                    <w:txbxContent>
                      <w:p w14:paraId="589D1E3D" w14:textId="77777777" w:rsidR="003C47E9" w:rsidRDefault="003C47E9" w:rsidP="003C47E9">
                        <w:r>
                          <w:rPr>
                            <w:rFonts w:ascii="ＭＳ Ｐゴシック" w:eastAsia="ＭＳ Ｐゴシック" w:cs="ＭＳ Ｐゴシック" w:hint="eastAsia"/>
                            <w:color w:val="000000"/>
                            <w:kern w:val="0"/>
                            <w:sz w:val="16"/>
                            <w:szCs w:val="16"/>
                          </w:rPr>
                          <w:t>原子力防災管理者</w:t>
                        </w:r>
                      </w:p>
                    </w:txbxContent>
                  </v:textbox>
                </v:rect>
                <v:rect id="Rectangle 108" o:spid="_x0000_s1865" style="position:absolute;left:25323;top:20574;width:26600;height:22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" filled="f" stroked="f">
                  <v:textbox style="mso-fit-shape-to-text:t" inset="0,0,0,0">
                    <w:txbxContent>
                      <w:p w14:paraId="2B013D02" w14:textId="77777777" w:rsidR="003C47E9" w:rsidRDefault="003C47E9" w:rsidP="003C47E9">
                        <w:r>
                          <w:rPr>
                            <w:rFonts w:ascii="ＭＳ Ｐゴシック" w:eastAsia="ＭＳ Ｐゴシック" w:cs="ＭＳ Ｐゴシック" w:hint="eastAsia"/>
                            <w:color w:val="000000"/>
                            <w:kern w:val="0"/>
                            <w:sz w:val="16"/>
                            <w:szCs w:val="16"/>
                          </w:rPr>
                          <w:t>内閣府政策統括官（原子力防災担当）付参事官（総括担当）付</w:t>
                        </w:r>
                      </w:p>
                    </w:txbxContent>
                  </v:textbox>
                </v:rect>
                <v:rect id="Rectangle 109" o:spid="_x0000_s1866" style="position:absolute;left:33788;top:23672;width:9531;height:22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" filled="f" stroked="f">
                  <v:textbox style="mso-fit-shape-to-text:t" inset="0,0,0,0">
                    <w:txbxContent>
                      <w:p w14:paraId="125BAD30" w14:textId="77777777" w:rsidR="003C47E9" w:rsidRDefault="003C47E9" w:rsidP="003C47E9">
                        <w:r>
                          <w:rPr>
                            <w:rFonts w:ascii="ＭＳ Ｐゴシック" w:eastAsia="ＭＳ Ｐゴシック" w:cs="ＭＳ Ｐゴシック" w:hint="eastAsia"/>
                            <w:color w:val="000000"/>
                            <w:kern w:val="0"/>
                            <w:sz w:val="16"/>
                            <w:szCs w:val="16"/>
                          </w:rPr>
                          <w:t>関　係　消　防　機　関</w:t>
                        </w:r>
                      </w:p>
                    </w:txbxContent>
                  </v:textbox>
                </v:rect>
                <v:rect id="Rectangle 110" o:spid="_x0000_s1867" style="position:absolute;left:32289;top:25482;width:12281;height:22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" filled="f" stroked="f">
                  <v:textbox style="mso-fit-shape-to-text:t" inset="0,0,0,0">
                    <w:txbxContent>
                      <w:p w14:paraId="13BB8BBD" w14:textId="77777777" w:rsidR="003C47E9" w:rsidRDefault="003C47E9" w:rsidP="003C47E9">
                        <w:r>
                          <w:rPr>
                            <w:rFonts w:ascii="ＭＳ Ｐゴシック" w:eastAsia="ＭＳ Ｐゴシック" w:cs="ＭＳ Ｐゴシック" w:hint="eastAsia"/>
                            <w:color w:val="000000"/>
                            <w:kern w:val="0"/>
                            <w:sz w:val="16"/>
                            <w:szCs w:val="16"/>
                          </w:rPr>
                          <w:t>原子力災害現地対策本部等</w:t>
                        </w:r>
                      </w:p>
                    </w:txbxContent>
                  </v:textbox>
                </v:rect>
                <v:rect id="Rectangle 111" o:spid="_x0000_s1868" style="position:absolute;left:33521;top:26771;width:11633;height:22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" filled="f" stroked="f">
                  <v:textbox style="mso-fit-shape-to-text:t" inset="0,0,0,0">
                    <w:txbxContent>
                      <w:p w14:paraId="3B5A2341" w14:textId="77777777" w:rsidR="003C47E9" w:rsidRDefault="003C47E9" w:rsidP="003C47E9">
                        <w:r>
                          <w:rPr>
                            <w:rFonts w:ascii="ＭＳ Ｐゴシック" w:eastAsia="ＭＳ Ｐゴシック" w:cs="ＭＳ Ｐゴシック" w:hint="eastAsia"/>
                            <w:color w:val="000000"/>
                            <w:kern w:val="0"/>
                            <w:sz w:val="16"/>
                            <w:szCs w:val="16"/>
                          </w:rPr>
                          <w:t>（オフサイトセンター内）</w:t>
                        </w:r>
                        <w:r w:rsidRPr="00E0548A">
                          <w:rPr>
                            <w:rFonts w:ascii="ＭＳ Ｐゴシック" w:eastAsia="ＭＳ Ｐゴシック" w:cs="ＭＳ Ｐゴシック" w:hint="eastAsia"/>
                            <w:kern w:val="0"/>
                            <w:sz w:val="16"/>
                            <w:szCs w:val="16"/>
                          </w:rPr>
                          <w:t>※１</w:t>
                        </w:r>
                      </w:p>
                    </w:txbxContent>
                  </v:textbox>
                </v:rect>
                <v:rect id="Rectangle 112" o:spid="_x0000_s1869" style="position:absolute;left:34925;top:29876;width:7162;height:22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" filled="f" stroked="f">
                  <v:textbox style="mso-fit-shape-to-text:t" inset="0,0,0,0">
                    <w:txbxContent>
                      <w:p w14:paraId="0F1D2C88" w14:textId="77777777" w:rsidR="003C47E9" w:rsidRDefault="003C47E9" w:rsidP="003C47E9">
                        <w:r>
                          <w:rPr>
                            <w:rFonts w:ascii="ＭＳ Ｐゴシック" w:eastAsia="ＭＳ Ｐゴシック" w:cs="ＭＳ Ｐゴシック" w:hint="eastAsia"/>
                            <w:color w:val="000000"/>
                            <w:kern w:val="0"/>
                            <w:sz w:val="16"/>
                            <w:szCs w:val="16"/>
                          </w:rPr>
                          <w:t>大阪府警察本部</w:t>
                        </w:r>
                      </w:p>
                    </w:txbxContent>
                  </v:textbox>
                </v:rect>
                <v:rect id="Rectangle 113" o:spid="_x0000_s1870" style="position:absolute;left:34594;top:32981;width:7830;height:22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" filled="f" stroked="f">
                  <v:textbox style="mso-fit-shape-to-text:t" inset="0,0,0,0">
                    <w:txbxContent>
                      <w:p w14:paraId="1BF5CF9C" w14:textId="77777777" w:rsidR="003C47E9" w:rsidRDefault="003C47E9" w:rsidP="003C47E9">
                        <w:r>
                          <w:rPr>
                            <w:rFonts w:ascii="ＭＳ Ｐゴシック" w:eastAsia="ＭＳ Ｐゴシック" w:cs="ＭＳ Ｐゴシック" w:hint="eastAsia"/>
                            <w:color w:val="000000"/>
                            <w:kern w:val="0"/>
                            <w:sz w:val="16"/>
                            <w:szCs w:val="16"/>
                          </w:rPr>
                          <w:t>所　轄　警　察　署</w:t>
                        </w:r>
                      </w:p>
                    </w:txbxContent>
                  </v:textbox>
                </v:rect>
                <v:rect id="Rectangle 114" o:spid="_x0000_s1871" style="position:absolute;left:32708;top:36087;width:11684;height:22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" filled="f" stroked="f">
                  <v:textbox style="mso-fit-shape-to-text:t" inset="0,0,0,0">
                    <w:txbxContent>
                      <w:p w14:paraId="3434293B" w14:textId="77777777" w:rsidR="003C47E9" w:rsidRDefault="003C47E9" w:rsidP="003C47E9">
                        <w:r>
                          <w:rPr>
                            <w:rFonts w:ascii="ＭＳ Ｐゴシック" w:eastAsia="ＭＳ Ｐゴシック" w:cs="ＭＳ Ｐゴシック" w:hint="eastAsia"/>
                            <w:color w:val="000000"/>
                            <w:kern w:val="0"/>
                            <w:sz w:val="16"/>
                            <w:szCs w:val="16"/>
                          </w:rPr>
                          <w:t>最寄りの海上保安部署※２</w:t>
                        </w:r>
                      </w:p>
                    </w:txbxContent>
                  </v:textbox>
                </v:rect>
                <v:rect id="Rectangle 115" o:spid="_x0000_s1872" style="position:absolute;left:33985;top:39185;width:9125;height:22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" filled="f" stroked="f">
                  <v:textbox style="mso-fit-shape-to-text:t" inset="0,0,0,0">
                    <w:txbxContent>
                      <w:p w14:paraId="40C289BD" w14:textId="77777777" w:rsidR="003C47E9" w:rsidRDefault="003C47E9" w:rsidP="003C47E9">
                        <w:r>
                          <w:rPr>
                            <w:rFonts w:ascii="ＭＳ Ｐゴシック" w:eastAsia="ＭＳ Ｐゴシック" w:cs="ＭＳ Ｐゴシック" w:hint="eastAsia"/>
                            <w:color w:val="000000"/>
                            <w:kern w:val="0"/>
                            <w:sz w:val="16"/>
                            <w:szCs w:val="16"/>
                          </w:rPr>
                          <w:t>その他防災関係機関</w:t>
                        </w:r>
                      </w:p>
                    </w:txbxContent>
                  </v:textbox>
                </v:rect>
                <v:rect id="Rectangle 116" o:spid="_x0000_s1873" style="position:absolute;left:35667;top:2089;width:5633;height:22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" filled="f" stroked="f">
                  <v:textbox style="mso-fit-shape-to-text:t" inset="0,0,0,0">
                    <w:txbxContent>
                      <w:p w14:paraId="459F003D" w14:textId="77777777" w:rsidR="003C47E9" w:rsidRDefault="003C47E9" w:rsidP="003C47E9">
                        <w:r>
                          <w:rPr>
                            <w:rFonts w:ascii="ＭＳ Ｐゴシック" w:eastAsia="ＭＳ Ｐゴシック" w:cs="ＭＳ Ｐゴシック" w:hint="eastAsia"/>
                            <w:color w:val="000000"/>
                            <w:kern w:val="0"/>
                            <w:sz w:val="16"/>
                            <w:szCs w:val="16"/>
                          </w:rPr>
                          <w:t>連絡・通報先</w:t>
                        </w:r>
                      </w:p>
                    </w:txbxContent>
                  </v:textbox>
                </v:rect>
                <v:line id="Line 117" o:spid="_x0000_s1874" style="position:absolute;visibility:visible;mso-wrap-style:square" from="19748,1212" to="57296,1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" strokeweight="0"/>
                <v:rect id="Rectangle 118" o:spid="_x0000_s1875" style="position:absolute;left:19748;top:1212;width:37548;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" fillcolor="black" stroked="f"/>
                <v:line id="Line 121" o:spid="_x0000_s1876" style="position:absolute;visibility:visible;mso-wrap-style:square" from="19748,3911" to="57296,3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" strokeweight="0"/>
                <v:rect id="Rectangle 122" o:spid="_x0000_s1877" style="position:absolute;left:19748;top:3911;width:37548;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" fillcolor="black" stroked="f"/>
                <v:line id="Line 129" o:spid="_x0000_s1878" style="position:absolute;visibility:visible;mso-wrap-style:square" from="19748,7016" to="57296,7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" strokeweight="0"/>
                <v:rect id="Rectangle 130" o:spid="_x0000_s1879" style="position:absolute;left:19748;top:7016;width:37548;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" fillcolor="black" stroked="f"/>
                <v:line id="Line 131" o:spid="_x0000_s1880" style="position:absolute;visibility:visible;mso-wrap-style:square" from="19748,10115" to="57296,10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" strokeweight="0"/>
                <v:rect id="Rectangle 132" o:spid="_x0000_s1881" style="position:absolute;left:19748;top:10115;width:37548;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" fillcolor="black" stroked="f"/>
                <v:line id="Line 133" o:spid="_x0000_s1882" style="position:absolute;visibility:visible;mso-wrap-style:square" from="19748,13220" to="57296,13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" strokeweight="0"/>
                <v:rect id="Rectangle 134" o:spid="_x0000_s1883" style="position:absolute;left:19748;top:13220;width:37548;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" fillcolor="black" stroked="f"/>
                <v:line id="Line 135" o:spid="_x0000_s1884" style="position:absolute;visibility:visible;mso-wrap-style:square" from="19748,16319" to="57296,16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" strokeweight="0"/>
                <v:rect id="Rectangle 136" o:spid="_x0000_s1885" style="position:absolute;left:19748;top:16319;width:37548;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" fillcolor="black" stroked="f"/>
                <v:line id="Line 137" o:spid="_x0000_s1886" style="position:absolute;visibility:visible;mso-wrap-style:square" from="3022,19424" to="14909,19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" strokeweight="0"/>
                <v:rect id="Rectangle 138" o:spid="_x0000_s1887" style="position:absolute;left:3022;top:19424;width:11887;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" fillcolor="black" stroked="f"/>
                <v:line id="Line 139" o:spid="_x0000_s1888" style="position:absolute;visibility:visible;mso-wrap-style:square" from="19748,19424" to="57296,19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" strokeweight="0"/>
                <v:rect id="Rectangle 140" o:spid="_x0000_s1889" style="position:absolute;left:19748;top:19424;width:37548;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" fillcolor="black" stroked="f"/>
                <v:line id="Line 141" o:spid="_x0000_s1890" style="position:absolute;visibility:visible;mso-wrap-style:square" from="2952,19424" to="2952,22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" strokeweight="0"/>
                <v:rect id="Rectangle 142" o:spid="_x0000_s1891" style="position:absolute;left:2952;top:19424;width:70;height:3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" fillcolor="black" stroked="f"/>
                <v:line id="Line 143" o:spid="_x0000_s1892" style="position:absolute;visibility:visible;mso-wrap-style:square" from="3022,22529" to="14909,22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" strokeweight="0"/>
                <v:rect id="Rectangle 144" o:spid="_x0000_s1893" style="position:absolute;left:3022;top:22529;width:11887;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" fillcolor="black" stroked="f"/>
                <v:line id="Line 145" o:spid="_x0000_s1894" style="position:absolute;visibility:visible;mso-wrap-style:square" from="14846,19494" to="14846,22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" strokeweight="0"/>
                <v:rect id="Rectangle 146" o:spid="_x0000_s1895" style="position:absolute;left:14846;top:19494;width:63;height:3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" fillcolor="black" stroked="f"/>
                <v:line id="Line 147" o:spid="_x0000_s1896" style="position:absolute;visibility:visible;mso-wrap-style:square" from="19748,22529" to="57296,22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" strokeweight="0"/>
                <v:rect id="Rectangle 148" o:spid="_x0000_s1897" style="position:absolute;left:19748;top:22529;width:37548;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" fillcolor="black" stroked="f"/>
                <v:line id="Line 149" o:spid="_x0000_s1898" style="position:absolute;visibility:visible;mso-wrap-style:square" from="19748,25628" to="57296,25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" strokeweight="0"/>
                <v:rect id="Rectangle 150" o:spid="_x0000_s1899" style="position:absolute;left:19748;top:25628;width:37548;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" fillcolor="black" stroked="f"/>
                <v:line id="Line 151" o:spid="_x0000_s1900" style="position:absolute;visibility:visible;mso-wrap-style:square" from="19748,28733" to="57296,28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" strokeweight="0"/>
                <v:rect id="Rectangle 152" o:spid="_x0000_s1901" style="position:absolute;left:19748;top:28733;width:37548;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" fillcolor="black" stroked="f"/>
                <v:line id="Line 153" o:spid="_x0000_s1902" style="position:absolute;visibility:visible;mso-wrap-style:square" from="19748,31832" to="57296,31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" strokeweight="0"/>
                <v:rect id="Rectangle 154" o:spid="_x0000_s1903" style="position:absolute;left:19748;top:31832;width:37548;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" fillcolor="black" stroked="f"/>
                <v:line id="Line 155" o:spid="_x0000_s1904" style="position:absolute;visibility:visible;mso-wrap-style:square" from="19748,34937" to="57296,34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" strokeweight="0"/>
                <v:rect id="Rectangle 156" o:spid="_x0000_s1905" style="position:absolute;left:19748;top:34937;width:37548;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" fillcolor="black" stroked="f"/>
                <v:line id="Line 157" o:spid="_x0000_s1906" style="position:absolute;visibility:visible;mso-wrap-style:square" from="19748,38042" to="57296,38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" strokeweight="0"/>
                <v:rect id="Rectangle 158" o:spid="_x0000_s1907" style="position:absolute;left:19748;top:38042;width:37548;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" fillcolor="black" stroked="f"/>
                <v:line id="Line 159" o:spid="_x0000_s1908" style="position:absolute;visibility:visible;mso-wrap-style:square" from="19678,1212" to="19678,41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" strokeweight="0"/>
                <v:rect id="Rectangle 160" o:spid="_x0000_s1909" style="position:absolute;left:19678;top:1212;width:70;height:399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" fillcolor="black" stroked="f"/>
                <v:line id="Line 161" o:spid="_x0000_s1910" style="position:absolute;visibility:visible;mso-wrap-style:square" from="19748,41141" to="57296,41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" strokeweight="0"/>
                <v:rect id="Rectangle 162" o:spid="_x0000_s1911" style="position:absolute;left:19748;top:41141;width:37548;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" fillcolor="black" stroked="f"/>
                <v:line id="Line 163" o:spid="_x0000_s1912" style="position:absolute;visibility:visible;mso-wrap-style:square" from="57226,1282" to="57226,41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" strokeweight="0"/>
                <v:rect id="Rectangle 164" o:spid="_x0000_s1913" style="position:absolute;left:57226;top:1282;width:70;height:399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" fillcolor="black" stroked="f"/>
                <v:shape id="Freeform 165" o:spid="_x0000_s1914" style="position:absolute;left:14846;top:20764;width:4585;height:699;visibility:visible;mso-wrap-style:square;v-text-anchor:top" coordsize="109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" path="m,75r1076,l1076,91,,91,,75xm952,2r140,81l952,165v-4,2,-8,1,-11,-3c939,158,940,154,944,151l1072,77r,13l944,16c940,13,939,9,941,5v3,-4,7,-5,11,-3xe" fillcolor="black" strokeweight=".05pt">
                  <v:path arrowok="t" o:connecttype="custom" o:connectlocs="0,31370;451752,31370;451752,38062;0,38062;0,31370;399692,837;458470,34716;399692,69013;395074,67759;396333,63158;450073,32206;450073,37644;396333,6692;395074,2091;399692,837" o:connectangles="0,0,0,0,0,0,0,0,0,0,0,0,0,0,0"/>
                  <o:lock v:ext="edit" verticies="t"/>
                </v:shape>
                <v:line id="Line 166" o:spid="_x0000_s1915" style="position:absolute;visibility:visible;mso-wrap-style:square" from="17125,5397" to="17125,39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" strokeweight=".55pt"/>
                <v:shape id="Freeform 167" o:spid="_x0000_s1916" style="position:absolute;left:17125;top:8083;width:2293;height:705;visibility:visible;mso-wrap-style:square;v-text-anchor:top" coordsize="546,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" path="m,75r530,l530,91,,91,,75xm406,2l546,83,406,165v-3,2,-8,1,-11,-3c393,158,395,154,398,151l526,77r,13l398,16c395,13,393,9,395,5v3,-4,8,-5,11,-3xe" fillcolor="black" strokeweight=".05pt">
                  <v:path arrowok="t" o:connecttype="custom" o:connectlocs="0,31655;222517,31655;222517,38408;0,38408;0,31655;170457,844;229235,35031;170457,69641;165839,68375;167098,63732;220838,32499;220838,37986;167098,6753;165839,2110;170457,844" o:connectangles="0,0,0,0,0,0,0,0,0,0,0,0,0,0,0"/>
                  <o:lock v:ext="edit" verticies="t"/>
                </v:shape>
                <v:shape id="Freeform 168" o:spid="_x0000_s1917" style="position:absolute;left:17195;top:11385;width:2293;height:705;visibility:visible;mso-wrap-style:square;v-text-anchor:top" coordsize="546,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" path="m,75r530,l530,91,,91,,75xm406,2l546,83,406,165v-3,2,-8,1,-11,-3c393,158,395,154,398,151l526,77r,13l398,16c395,13,393,9,395,5v3,-4,8,-5,11,-3xe" fillcolor="black" strokeweight=".05pt">
                  <v:path arrowok="t" o:connecttype="custom" o:connectlocs="0,31655;222517,31655;222517,38408;0,38408;0,31655;170457,844;229235,35031;170457,69641;165839,68375;167098,63732;220838,32499;220838,37986;167098,6753;165839,2110;170457,844" o:connectangles="0,0,0,0,0,0,0,0,0,0,0,0,0,0,0"/>
                  <o:lock v:ext="edit" verticies="t"/>
                </v:shape>
                <v:shape id="Freeform 169" o:spid="_x0000_s1918" style="position:absolute;left:17125;top:14554;width:2293;height:705;visibility:visible;mso-wrap-style:square;v-text-anchor:top" coordsize="546,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" path="m,75r530,l530,91,,91,,75xm406,2l546,83,406,165v-3,2,-8,1,-11,-3c393,158,395,154,398,151l526,77r,13l398,16c395,13,393,9,395,5v3,-4,8,-5,11,-3xe" fillcolor="black" strokeweight=".05pt">
                  <v:path arrowok="t" o:connecttype="custom" o:connectlocs="0,31655;222517,31655;222517,38408;0,38408;0,31655;170457,844;229235,35031;170457,69641;165839,68375;167098,63732;220838,32499;220838,37986;167098,6753;165839,2110;170457,844" o:connectangles="0,0,0,0,0,0,0,0,0,0,0,0,0,0,0"/>
                  <o:lock v:ext="edit" verticies="t"/>
                </v:shape>
                <v:shape id="Freeform 170" o:spid="_x0000_s1919" style="position:absolute;left:17195;top:17589;width:2293;height:705;visibility:visible;mso-wrap-style:square;v-text-anchor:top" coordsize="546,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" path="m,75r530,l530,91,,91,,75xm406,2l546,83,406,165v-3,2,-8,1,-11,-3c393,158,395,154,398,151l526,77r,13l398,16c395,13,393,9,395,5v3,-4,8,-5,11,-3xe" fillcolor="black" strokeweight=".05pt">
                  <v:path arrowok="t" o:connecttype="custom" o:connectlocs="0,31655;222517,31655;222517,38408;0,38408;0,31655;170457,844;229235,35031;170457,69641;165839,68375;167098,63732;220838,32499;220838,37986;167098,6753;165839,2110;170457,844" o:connectangles="0,0,0,0,0,0,0,0,0,0,0,0,0,0,0"/>
                  <o:lock v:ext="edit" verticies="t"/>
                </v:shape>
                <v:shape id="Freeform 171" o:spid="_x0000_s1920" style="position:absolute;left:17265;top:23863;width:2286;height:705;visibility:visible;mso-wrap-style:square;v-text-anchor:top" coordsize="546,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" path="m,75r530,l530,91,,91,,75xm406,2l546,83,406,165v-3,2,-8,1,-11,-3c393,158,395,154,398,151l526,77r,13l398,16c395,13,393,9,395,5v3,-4,8,-5,11,-3xe" fillcolor="black" strokeweight=".05pt">
                  <v:path arrowok="t" o:connecttype="custom" o:connectlocs="0,31655;221901,31655;221901,38408;0,38408;0,31655;169985,844;228600,35031;169985,69641;165379,68375;166635,63732;220226,32499;220226,37986;166635,6753;165379,2110;169985,844" o:connectangles="0,0,0,0,0,0,0,0,0,0,0,0,0,0,0"/>
                  <o:lock v:ext="edit" verticies="t"/>
                </v:shape>
                <v:shape id="Freeform 172" o:spid="_x0000_s1921" style="position:absolute;left:17125;top:30067;width:2293;height:705;visibility:visible;mso-wrap-style:square;v-text-anchor:top" coordsize="546,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" path="m,75r530,l530,91,,91,,75xm406,2l546,83,406,165v-3,2,-8,1,-11,-3c393,158,395,154,398,151l526,77r,13l398,16c395,13,393,9,395,5v3,-4,8,-5,11,-3xe" fillcolor="black" strokeweight=".05pt">
                  <v:path arrowok="t" o:connecttype="custom" o:connectlocs="0,31655;222517,31655;222517,38408;0,38408;0,31655;170457,844;229235,35031;170457,69641;165839,68375;167098,63732;220838,32499;220838,37986;167098,6753;165839,2110;170457,844" o:connectangles="0,0,0,0,0,0,0,0,0,0,0,0,0,0,0"/>
                  <o:lock v:ext="edit" verticies="t"/>
                </v:shape>
                <v:shape id="Freeform 173" o:spid="_x0000_s1922" style="position:absolute;left:17195;top:33305;width:2293;height:705;visibility:visible;mso-wrap-style:square;v-text-anchor:top" coordsize="546,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" path="m,75r530,l530,91,,91,,75xm406,2l546,83,406,165v-3,2,-8,1,-11,-3c393,158,395,154,398,151l526,77r,13l398,16c395,13,393,9,395,5v3,-4,8,-5,11,-3xe" fillcolor="black" strokeweight=".05pt">
                  <v:path arrowok="t" o:connecttype="custom" o:connectlocs="0,31655;222517,31655;222517,38408;0,38408;0,31655;170457,844;229235,35031;170457,69641;165839,68375;167098,63732;220838,32499;220838,37986;167098,6753;165839,2110;170457,844" o:connectangles="0,0,0,0,0,0,0,0,0,0,0,0,0,0,0"/>
                  <o:lock v:ext="edit" verticies="t"/>
                </v:shape>
                <v:shape id="Freeform 174" o:spid="_x0000_s1923" style="position:absolute;left:17265;top:36137;width:2286;height:705;visibility:visible;mso-wrap-style:square;v-text-anchor:top" coordsize="546,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" path="m,75r530,l530,91,,91,,75xm406,2l546,83,406,165v-3,2,-8,1,-11,-3c393,158,395,154,398,151r,l526,77r,13l398,16c395,13,393,9,395,5v3,-4,8,-5,11,-3xe" fillcolor="black" strokeweight=".05pt">
                  <v:path arrowok="t" o:connecttype="custom" o:connectlocs="0,31655;221901,31655;221901,38408;0,38408;0,31655;169985,844;228600,35031;169985,69641;165379,68375;166635,63732;166635,63732;220226,32499;220226,37986;166635,6753;165379,2110;169985,844" o:connectangles="0,0,0,0,0,0,0,0,0,0,0,0,0,0,0,0"/>
                  <o:lock v:ext="edit" verticies="t"/>
                </v:shape>
                <v:shape id="Freeform 175" o:spid="_x0000_s1924" style="position:absolute;left:17125;top:39509;width:2293;height:705;visibility:visible;mso-wrap-style:square;v-text-anchor:top" coordsize="546,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" path="m,75r530,l530,91,,91,,75xm406,2l546,83,406,165v-3,2,-8,1,-11,-3c393,158,395,154,398,151r,l526,77r,13l398,16c395,13,393,9,395,5v3,-4,8,-5,11,-3xe" fillcolor="black" strokeweight=".05pt">
                  <v:path arrowok="t" o:connecttype="custom" o:connectlocs="0,31655;222517,31655;222517,38408;0,38408;0,31655;170457,844;229235,35031;170457,69641;165839,68375;167098,63732;167098,63732;220838,32499;220838,37986;167098,6753;165839,2110;170457,844" o:connectangles="0,0,0,0,0,0,0,0,0,0,0,0,0,0,0,0"/>
                  <o:lock v:ext="edit" verticies="t"/>
                </v:shape>
                <v:shape id="Freeform 176" o:spid="_x0000_s1925" style="position:absolute;left:17125;top:27031;width:2293;height:705;visibility:visible;mso-wrap-style:square;v-text-anchor:top" coordsize="546,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" path="m,75r530,l530,91,,91,,75xm406,2l546,83,406,165v-3,2,-8,1,-11,-3c393,158,395,154,398,151l526,77r,13l398,16c395,13,393,9,395,5v3,-4,8,-5,11,-3xe" fillcolor="black" strokeweight=".05pt">
                  <v:path arrowok="t" o:connecttype="custom" o:connectlocs="0,31655;222517,31655;222517,38408;0,38408;0,31655;170457,844;229235,35031;170457,69641;165839,68375;167098,63732;220838,32499;220838,37986;167098,6753;165839,2110;170457,844" o:connectangles="0,0,0,0,0,0,0,0,0,0,0,0,0,0,0"/>
                  <o:lock v:ext="edit" verticies="t"/>
                </v:shape>
                <v:shape id="Freeform 177" o:spid="_x0000_s1926" style="position:absolute;left:17062;top:5111;width:2292;height:705;visibility:visible;mso-wrap-style:square;v-text-anchor:top" coordsize="546,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" path="m,75r530,l530,91,,91,,75xm406,2l546,83,406,165v-3,2,-8,1,-11,-3c393,158,395,154,398,151l526,77r,13l398,16c395,13,393,9,395,5v3,-4,8,-5,11,-3xe" fillcolor="black" strokeweight=".05pt">
                  <v:path arrowok="t" o:connecttype="custom" o:connectlocs="0,31655;222517,31655;222517,38408;0,38408;0,31655;170457,844;229235,35031;170457,69641;165839,68375;167098,63732;220838,32499;220838,37986;167098,6753;165839,2110;170457,844" o:connectangles="0,0,0,0,0,0,0,0,0,0,0,0,0,0,0"/>
                  <o:lock v:ext="edit" verticies="t"/>
                </v:shape>
                <v:shape id="Freeform 178" o:spid="_x0000_s1927" style="position:absolute;left:8216;top:28213;width:940;height:3689;rotation:180;visibility:visible;mso-wrap-style:square;v-text-anchor:top" coordsize="223,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" path="m135,876r,-192l87,684r,192l135,876xm135,540r,-192l87,348r,192l135,540xm135,204r,-156l87,48r,156l135,204xm216,180l111,,7,180v-7,11,-3,26,8,33c27,219,42,216,48,204r,l132,60r-41,l175,204v6,12,21,15,33,9c219,206,223,191,216,180xe" fillcolor="red" strokecolor="red" strokeweight=".05pt">
                  <v:path arrowok="t" o:connecttype="custom" o:connectlocs="56894,368935;56894,288073;36665,288073;36665,368935;56894,368935;56894,227426;56894,146563;36665,146563;36665,227426;56894,227426;56894,85916;56894,20216;36665,20216;36665,85916;56894,85916;91030,75809;46779,0;2950,75809;6322,89707;20229,85916;20229,85916;55629,25270;38351,25270;73751,85916;87658,89707;91030,75809" o:connectangles="0,0,0,0,0,0,0,0,0,0,0,0,0,0,0,0,0,0,0,0,0,0,0,0,0,0"/>
                  <o:lock v:ext="edit" verticies="t"/>
                </v:shape>
                <v:rect id="Rectangle 180" o:spid="_x0000_s1928" style="position:absolute;left:3267;top:38744;width:902;height:22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" filled="f" stroked="f">
                  <v:textbox style="mso-fit-shape-to-text:t" inset="0,0,0,0">
                    <w:txbxContent>
                      <w:p w14:paraId="43FF5E61" w14:textId="77777777" w:rsidR="003C47E9" w:rsidRDefault="003C47E9" w:rsidP="003C47E9">
                        <w:r>
                          <w:rPr>
                            <w:rFonts w:ascii="ＭＳ ゴシック" w:eastAsia="ＭＳ ゴシック" w:cs="ＭＳ ゴシック" w:hint="eastAsia"/>
                            <w:color w:val="000000"/>
                            <w:kern w:val="0"/>
                            <w:sz w:val="14"/>
                            <w:szCs w:val="14"/>
                          </w:rPr>
                          <w:t>※</w:t>
                        </w:r>
                      </w:p>
                    </w:txbxContent>
                  </v:textbox>
                </v:rect>
                <v:rect id="Rectangle 181" o:spid="_x0000_s1929" style="position:absolute;left:3867;top:38913;width:8198;height:22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" filled="f" stroked="f">
                  <v:textbox style="mso-fit-shape-to-text:t" inset="0,0,0,0">
                    <w:txbxContent>
                      <w:p w14:paraId="13DD8775" w14:textId="77777777" w:rsidR="003C47E9" w:rsidRPr="00E0548A" w:rsidRDefault="003C47E9" w:rsidP="003C47E9">
                        <w:r>
                          <w:rPr>
                            <w:rFonts w:ascii="ＭＳ Ｐゴシック" w:eastAsia="ＭＳ Ｐゴシック" w:cs="ＭＳ Ｐゴシック" w:hint="eastAsia"/>
                            <w:color w:val="000000"/>
                            <w:kern w:val="0"/>
                            <w:sz w:val="14"/>
                            <w:szCs w:val="14"/>
                          </w:rPr>
                          <w:t>１</w:t>
                        </w:r>
                        <w:r w:rsidRPr="00E0548A">
                          <w:rPr>
                            <w:rFonts w:ascii="ＭＳ Ｐゴシック" w:eastAsia="ＭＳ Ｐゴシック" w:cs="ＭＳ Ｐゴシック" w:hint="eastAsia"/>
                            <w:kern w:val="0"/>
                            <w:sz w:val="14"/>
                            <w:szCs w:val="14"/>
                          </w:rPr>
                          <w:t>設置されている場合</w:t>
                        </w:r>
                      </w:p>
                    </w:txbxContent>
                  </v:textbox>
                </v:rect>
                <v:rect id="Rectangle 184" o:spid="_x0000_s1930" style="position:absolute;left:3164;top:40353;width:902;height:22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" filled="f" stroked="f">
                  <v:textbox style="mso-fit-shape-to-text:t" inset="0,0,0,0">
                    <w:txbxContent>
                      <w:p w14:paraId="504A9FB3" w14:textId="77777777" w:rsidR="003C47E9" w:rsidRDefault="003C47E9" w:rsidP="003C47E9">
                        <w:r>
                          <w:rPr>
                            <w:rFonts w:ascii="ＭＳ ゴシック" w:eastAsia="ＭＳ ゴシック" w:cs="ＭＳ ゴシック" w:hint="eastAsia"/>
                            <w:color w:val="000000"/>
                            <w:kern w:val="0"/>
                            <w:sz w:val="14"/>
                            <w:szCs w:val="14"/>
                          </w:rPr>
                          <w:t>※</w:t>
                        </w:r>
                      </w:p>
                    </w:txbxContent>
                  </v:textbox>
                </v:rect>
                <v:rect id="Rectangle 185" o:spid="_x0000_s1931" style="position:absolute;left:3988;top:40217;width:8509;height:22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" filled="f" stroked="f">
                  <v:textbox style="mso-fit-shape-to-text:t" inset="0,0,0,0">
                    <w:txbxContent>
                      <w:p w14:paraId="211ED20B" w14:textId="77777777" w:rsidR="003C47E9" w:rsidRDefault="003C47E9" w:rsidP="003C47E9">
                        <w:r>
                          <w:rPr>
                            <w:rFonts w:ascii="ＭＳ Ｐゴシック" w:eastAsia="ＭＳ Ｐゴシック" w:cs="ＭＳ Ｐゴシック" w:hint="eastAsia"/>
                            <w:color w:val="000000"/>
                            <w:kern w:val="0"/>
                            <w:sz w:val="14"/>
                            <w:szCs w:val="14"/>
                          </w:rPr>
                          <w:t>２関係する事業者のみ</w:t>
                        </w:r>
                      </w:p>
                    </w:txbxContent>
                  </v:textbox>
                </v:rect>
                <v:shape id="Freeform 179" o:spid="_x0000_s1932" style="position:absolute;left:8820;top:28198;width:10668;height:197;visibility:visible;mso-wrap-style:square;v-text-anchor:top" coordsize="168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" path="m,l127,r,31l,31,,xm223,l350,r,31l223,31,223,xm445,l572,r,31l445,31,445,xm667,l794,r,31l667,31,667,xm889,r127,l1016,31r-127,l889,xm1111,r127,l1238,31r-127,l1111,xm1333,r127,l1460,31r-127,l1333,xm1555,r125,l1680,31r-125,l1555,xe" fillcolor="red" strokecolor="red" strokeweight=".05pt">
                  <v:path arrowok="t" o:connecttype="custom" o:connectlocs="0,0;80645,0;80645,19685;0,19685;0,0;141605,0;222250,0;222250,19685;141605,19685;141605,0;282575,0;363220,0;363220,19685;282575,19685;282575,0;423545,0;504190,0;504190,19685;423545,19685;423545,0;564515,0;645160,0;645160,19685;564515,19685;564515,0;705485,0;786130,0;786130,19685;705485,19685;705485,0;846455,0;927100,0;927100,19685;846455,19685;846455,0;987425,0;1066800,0;1066800,19685;987425,19685;987425,0" o:connectangles="0,0,0,0,0,0,0,0,0,0,0,0,0,0,0,0,0,0,0,0,0,0,0,0,0,0,0,0,0,0,0,0,0,0,0,0,0,0,0,0"/>
                  <o:lock v:ext="edit" verticies="t"/>
                </v:shape>
                <v:shape id="_x0000_s1933" type="#_x0000_t202" style="position:absolute;left:2921;top:32594;width:11925;height:5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">
                  <v:textbox>
                    <w:txbxContent>
                      <w:p w14:paraId="18865A4A" w14:textId="77777777" w:rsidR="00ED4674" w:rsidRDefault="00ED4674" w:rsidP="00ED4674">
                        <w:pPr>
                          <w:jc w:val="center"/>
                          <w:rPr>
                            <w:sz w:val="16"/>
                            <w:szCs w:val="16"/>
                          </w:rPr>
                        </w:pPr>
                        <w:r>
                          <w:rPr>
                            <w:rFonts w:hint="eastAsia"/>
                            <w:sz w:val="16"/>
                            <w:szCs w:val="16"/>
                          </w:rPr>
                          <w:t>・周辺関係市</w:t>
                        </w:r>
                      </w:p>
                      <w:p w14:paraId="754292AF" w14:textId="77777777" w:rsidR="00ED4674" w:rsidRDefault="00ED4674" w:rsidP="00ED4674">
                        <w:pPr>
                          <w:jc w:val="center"/>
                          <w:rPr>
                            <w:sz w:val="16"/>
                            <w:szCs w:val="16"/>
                          </w:rPr>
                        </w:pPr>
                        <w:r>
                          <w:rPr>
                            <w:rFonts w:hint="eastAsia"/>
                            <w:sz w:val="16"/>
                            <w:szCs w:val="16"/>
                          </w:rPr>
                          <w:t>・指定地方公共機関</w:t>
                        </w:r>
                      </w:p>
                    </w:txbxContent>
                  </v:textbox>
                </v:shape>
              </v:group>
            </w:pict>
          </mc:Fallback>
        </mc:AlternateContent>
      </w:r>
      <w:r w:rsidR="008B4B2B" w:rsidRPr="001D6D10">
        <w:rPr>
          <w:rFonts w:ascii="ＭＳ 明朝" w:hAnsi="ＭＳ 明朝" w:hint="eastAsia"/>
        </w:rPr>
        <w:t>別図〔連絡系統図〕</w:t>
      </w:r>
    </w:p>
    <w:p w14:paraId="7133A5DD" w14:textId="67E59BEF" w:rsidR="00254093" w:rsidRDefault="00254093" w:rsidP="00254093">
      <w:pPr>
        <w:rPr>
          <w:rFonts w:ascii="ＭＳ ゴシック" w:eastAsia="ＭＳ ゴシック" w:hAnsi="ＭＳ ゴシック"/>
        </w:rPr>
      </w:pPr>
      <w:bookmarkStart w:id="488" w:name="_Toc122436994"/>
    </w:p>
    <w:p w14:paraId="654318EB" w14:textId="6E9C1635" w:rsidR="00254093" w:rsidRDefault="00254093">
      <w:pPr>
        <w:widowControl/>
        <w:jc w:val="left"/>
        <w:rPr>
          <w:rFonts w:ascii="ＭＳ ゴシック" w:eastAsia="ＭＳ ゴシック" w:hAnsi="ＭＳ ゴシック" w:cs="Courier New"/>
          <w:bCs/>
          <w:sz w:val="28"/>
          <w:szCs w:val="28"/>
        </w:rPr>
      </w:pPr>
      <w:r>
        <w:br w:type="page"/>
      </w:r>
    </w:p>
    <w:p w14:paraId="4F50039A" w14:textId="57E89B76" w:rsidR="008B4B2B" w:rsidRPr="00E0548A" w:rsidRDefault="008B4B2B" w:rsidP="00E0548A">
      <w:pPr>
        <w:pStyle w:val="2"/>
        <w:rPr>
          <w:rFonts w:asciiTheme="majorEastAsia" w:eastAsiaTheme="majorEastAsia" w:hAnsiTheme="majorEastAsia"/>
          <w:szCs w:val="28"/>
        </w:rPr>
      </w:pPr>
      <w:bookmarkStart w:id="489" w:name="_Toc222433325"/>
      <w:bookmarkStart w:id="490" w:name="_Toc222486693"/>
      <w:bookmarkStart w:id="491" w:name="_Toc225158179"/>
      <w:r w:rsidRPr="00E0548A">
        <w:rPr>
          <w:rFonts w:asciiTheme="majorEastAsia" w:eastAsiaTheme="majorEastAsia" w:hAnsiTheme="majorEastAsia" w:hint="eastAsia"/>
          <w:szCs w:val="28"/>
        </w:rPr>
        <w:lastRenderedPageBreak/>
        <w:t>第３節　災害対策本部等の事務局体制</w:t>
      </w:r>
      <w:bookmarkEnd w:id="488"/>
      <w:bookmarkEnd w:id="489"/>
      <w:bookmarkEnd w:id="490"/>
      <w:bookmarkEnd w:id="491"/>
    </w:p>
    <w:p w14:paraId="4BA71066" w14:textId="77777777" w:rsidR="008B4B2B" w:rsidRPr="001D6D10" w:rsidRDefault="008B4B2B" w:rsidP="008B4B2B">
      <w:pPr>
        <w:pStyle w:val="a0"/>
        <w:spacing w:line="0" w:lineRule="atLeast"/>
        <w:ind w:firstLineChars="650" w:firstLine="1437"/>
        <w:rPr>
          <w:rFonts w:ascii="ＭＳ ゴシック" w:eastAsia="ＭＳ ゴシック" w:hAnsi="ＭＳ ゴシック"/>
          <w:sz w:val="22"/>
          <w:szCs w:val="22"/>
          <w:bdr w:val="single" w:sz="4" w:space="0" w:color="auto"/>
        </w:rPr>
      </w:pPr>
      <w:r w:rsidRPr="001D6D10">
        <w:rPr>
          <w:rFonts w:ascii="ＭＳ ゴシック" w:eastAsia="ＭＳ ゴシック" w:hAnsi="ＭＳ ゴシック" w:hint="eastAsia"/>
          <w:sz w:val="22"/>
          <w:szCs w:val="22"/>
          <w:bdr w:val="single" w:sz="4" w:space="0" w:color="auto"/>
        </w:rPr>
        <w:t>主たる担当：危機管理室</w:t>
      </w:r>
    </w:p>
    <w:p w14:paraId="632CF0A5" w14:textId="77777777" w:rsidR="008B4B2B" w:rsidRPr="001D6D10" w:rsidRDefault="008B4B2B" w:rsidP="008B4B2B">
      <w:pPr>
        <w:pStyle w:val="ad"/>
        <w:wordWrap/>
        <w:overflowPunct w:val="0"/>
        <w:spacing w:line="400" w:lineRule="exact"/>
        <w:ind w:leftChars="200" w:left="422" w:firstLineChars="100" w:firstLine="221"/>
        <w:rPr>
          <w:rFonts w:ascii="ＭＳ 明朝" w:hAnsi="ＭＳ 明朝"/>
        </w:rPr>
      </w:pPr>
      <w:r w:rsidRPr="001D6D10">
        <w:rPr>
          <w:rFonts w:ascii="ＭＳ 明朝" w:hAnsi="ＭＳ 明朝" w:hint="eastAsia"/>
        </w:rPr>
        <w:t>災害対策本部等の事務局の主な業務体制は以下のとおり。</w:t>
      </w:r>
    </w:p>
    <w:p w14:paraId="4E18D0BE" w14:textId="77777777" w:rsidR="008B4B2B" w:rsidRPr="001D6D10" w:rsidRDefault="008B4B2B" w:rsidP="008B4B2B">
      <w:pPr>
        <w:pStyle w:val="ad"/>
        <w:wordWrap/>
        <w:overflowPunct w:val="0"/>
        <w:spacing w:line="400" w:lineRule="exact"/>
        <w:ind w:left="442" w:hangingChars="200" w:hanging="442"/>
        <w:rPr>
          <w:rFonts w:ascii="ＭＳ 明朝" w:hAnsi="ＭＳ 明朝"/>
          <w:u w:val="single"/>
        </w:rPr>
      </w:pPr>
      <w:r w:rsidRPr="001D6D10">
        <w:rPr>
          <w:rFonts w:ascii="ＭＳ 明朝" w:hAnsi="ＭＳ 明朝" w:hint="eastAsia"/>
        </w:rPr>
        <w:t xml:space="preserve">　　　</w:t>
      </w:r>
      <w:r w:rsidRPr="001D6D10">
        <w:rPr>
          <w:rFonts w:ascii="ＭＳ 明朝" w:hAnsi="ＭＳ 明朝" w:hint="eastAsia"/>
          <w:u w:val="single"/>
        </w:rPr>
        <w:t>１　統括</w:t>
      </w:r>
    </w:p>
    <w:p w14:paraId="290CEAF5" w14:textId="77777777" w:rsidR="008B4B2B" w:rsidRPr="001D6D10" w:rsidRDefault="008B4B2B" w:rsidP="008B4B2B">
      <w:pPr>
        <w:pStyle w:val="ad"/>
        <w:overflowPunct w:val="0"/>
        <w:spacing w:line="400" w:lineRule="exact"/>
        <w:ind w:left="442" w:hangingChars="200" w:hanging="442"/>
        <w:rPr>
          <w:rFonts w:ascii="ＭＳ 明朝" w:hAnsi="ＭＳ 明朝"/>
        </w:rPr>
      </w:pPr>
      <w:r w:rsidRPr="001D6D10">
        <w:rPr>
          <w:rFonts w:ascii="ＭＳ 明朝" w:hAnsi="ＭＳ 明朝" w:hint="eastAsia"/>
        </w:rPr>
        <w:t xml:space="preserve">　　　　○災害対策に関する基本方針の作成</w:t>
      </w:r>
    </w:p>
    <w:p w14:paraId="6F9E7BFD" w14:textId="77777777" w:rsidR="008B4B2B" w:rsidRPr="001D6D10" w:rsidRDefault="008B4B2B" w:rsidP="008B4B2B">
      <w:pPr>
        <w:pStyle w:val="ad"/>
        <w:overflowPunct w:val="0"/>
        <w:spacing w:line="400" w:lineRule="exact"/>
        <w:ind w:leftChars="200" w:left="422" w:firstLineChars="200" w:firstLine="442"/>
        <w:rPr>
          <w:rFonts w:ascii="ＭＳ 明朝" w:hAnsi="ＭＳ 明朝"/>
        </w:rPr>
      </w:pPr>
      <w:r w:rsidRPr="001D6D10">
        <w:rPr>
          <w:rFonts w:ascii="ＭＳ 明朝" w:hAnsi="ＭＳ 明朝" w:hint="eastAsia"/>
        </w:rPr>
        <w:t>○情報の総合集約(事務局班長会議の主催)</w:t>
      </w:r>
    </w:p>
    <w:p w14:paraId="2E078196" w14:textId="77777777" w:rsidR="008B4B2B" w:rsidRPr="001D6D10" w:rsidRDefault="008B4B2B" w:rsidP="008B4B2B">
      <w:pPr>
        <w:pStyle w:val="ad"/>
        <w:overflowPunct w:val="0"/>
        <w:spacing w:line="400" w:lineRule="exact"/>
        <w:ind w:leftChars="200" w:left="422" w:firstLineChars="200" w:firstLine="442"/>
        <w:rPr>
          <w:rFonts w:ascii="ＭＳ 明朝" w:hAnsi="ＭＳ 明朝"/>
        </w:rPr>
      </w:pPr>
      <w:r w:rsidRPr="001D6D10">
        <w:rPr>
          <w:rFonts w:ascii="ＭＳ 明朝" w:hAnsi="ＭＳ 明朝" w:hint="eastAsia"/>
        </w:rPr>
        <w:t>○対策に関する総合調整</w:t>
      </w:r>
    </w:p>
    <w:p w14:paraId="710327E3" w14:textId="77777777" w:rsidR="008B4B2B" w:rsidRPr="001D6D10" w:rsidRDefault="008B4B2B" w:rsidP="008B4B2B">
      <w:pPr>
        <w:pStyle w:val="ad"/>
        <w:overflowPunct w:val="0"/>
        <w:spacing w:line="400" w:lineRule="exact"/>
        <w:ind w:leftChars="200" w:left="422" w:firstLineChars="200" w:firstLine="442"/>
        <w:rPr>
          <w:rFonts w:ascii="ＭＳ 明朝" w:hAnsi="ＭＳ 明朝"/>
        </w:rPr>
      </w:pPr>
      <w:r w:rsidRPr="001D6D10">
        <w:rPr>
          <w:rFonts w:ascii="ＭＳ 明朝" w:hAnsi="ＭＳ 明朝" w:hint="eastAsia"/>
        </w:rPr>
        <w:t>○事務局内の人員調整</w:t>
      </w:r>
    </w:p>
    <w:p w14:paraId="211E2BD9" w14:textId="77777777" w:rsidR="008B4B2B" w:rsidRPr="001D6D10" w:rsidRDefault="008B4B2B" w:rsidP="008B4B2B">
      <w:pPr>
        <w:pStyle w:val="ad"/>
        <w:wordWrap/>
        <w:overflowPunct w:val="0"/>
        <w:spacing w:line="400" w:lineRule="exact"/>
        <w:ind w:leftChars="200" w:left="422" w:firstLineChars="200" w:firstLine="442"/>
        <w:rPr>
          <w:rFonts w:ascii="ＭＳ 明朝" w:hAnsi="ＭＳ 明朝"/>
        </w:rPr>
      </w:pPr>
      <w:r w:rsidRPr="001D6D10">
        <w:rPr>
          <w:rFonts w:ascii="ＭＳ 明朝" w:hAnsi="ＭＳ 明朝" w:hint="eastAsia"/>
        </w:rPr>
        <w:t>○報道提供資料作成</w:t>
      </w:r>
    </w:p>
    <w:p w14:paraId="1D84EB64" w14:textId="77777777" w:rsidR="008B4B2B" w:rsidRPr="001D6D10" w:rsidRDefault="008B4B2B" w:rsidP="008B4B2B">
      <w:pPr>
        <w:pStyle w:val="ad"/>
        <w:wordWrap/>
        <w:overflowPunct w:val="0"/>
        <w:spacing w:line="400" w:lineRule="exact"/>
        <w:ind w:leftChars="200" w:left="422" w:firstLineChars="200" w:firstLine="442"/>
        <w:rPr>
          <w:rFonts w:ascii="ＭＳ 明朝" w:hAnsi="ＭＳ 明朝"/>
        </w:rPr>
      </w:pPr>
    </w:p>
    <w:p w14:paraId="0F4720B7" w14:textId="77777777" w:rsidR="008B4B2B" w:rsidRPr="001D6D10" w:rsidRDefault="008B4B2B" w:rsidP="008B4B2B">
      <w:pPr>
        <w:pStyle w:val="ad"/>
        <w:wordWrap/>
        <w:overflowPunct w:val="0"/>
        <w:spacing w:line="400" w:lineRule="exact"/>
        <w:ind w:left="442" w:hangingChars="200" w:hanging="442"/>
        <w:rPr>
          <w:rFonts w:ascii="ＭＳ 明朝" w:hAnsi="ＭＳ 明朝"/>
          <w:u w:val="single"/>
        </w:rPr>
      </w:pPr>
      <w:r w:rsidRPr="001D6D10">
        <w:rPr>
          <w:rFonts w:ascii="ＭＳ 明朝" w:hAnsi="ＭＳ 明朝" w:hint="eastAsia"/>
        </w:rPr>
        <w:t xml:space="preserve">　　　</w:t>
      </w:r>
      <w:r w:rsidRPr="001D6D10">
        <w:rPr>
          <w:rFonts w:ascii="ＭＳ 明朝" w:hAnsi="ＭＳ 明朝" w:hint="eastAsia"/>
          <w:u w:val="single"/>
        </w:rPr>
        <w:t>２　総務・広報班</w:t>
      </w:r>
    </w:p>
    <w:p w14:paraId="36BEC79A" w14:textId="77777777" w:rsidR="008B4B2B" w:rsidRPr="001D6D10" w:rsidRDefault="008B4B2B" w:rsidP="00C83631">
      <w:pPr>
        <w:pStyle w:val="ad"/>
        <w:overflowPunct w:val="0"/>
        <w:spacing w:line="400" w:lineRule="exact"/>
        <w:ind w:leftChars="400" w:left="1065" w:hangingChars="100" w:hanging="221"/>
        <w:rPr>
          <w:rFonts w:ascii="ＭＳ 明朝" w:hAnsi="ＭＳ 明朝"/>
        </w:rPr>
      </w:pPr>
      <w:r w:rsidRPr="001D6D10">
        <w:rPr>
          <w:rFonts w:ascii="ＭＳ 明朝" w:hAnsi="ＭＳ 明朝" w:hint="eastAsia"/>
        </w:rPr>
        <w:t>○庁内各部局との連絡調整(体制連絡、本部会議開催通知、リエゾン派遣要請</w:t>
      </w:r>
      <w:r w:rsidR="00C83631" w:rsidRPr="001D6D10">
        <w:rPr>
          <w:rFonts w:ascii="ＭＳ 明朝" w:hAnsi="ＭＳ 明朝" w:hint="eastAsia"/>
        </w:rPr>
        <w:t>※1</w:t>
      </w:r>
      <w:r w:rsidRPr="001D6D10">
        <w:rPr>
          <w:rFonts w:ascii="ＭＳ 明朝" w:hAnsi="ＭＳ 明朝" w:hint="eastAsia"/>
        </w:rPr>
        <w:t>など)</w:t>
      </w:r>
    </w:p>
    <w:p w14:paraId="4FFC1E7C" w14:textId="77777777" w:rsidR="008B4B2B" w:rsidRPr="001D6D10" w:rsidRDefault="008B4B2B" w:rsidP="008B4B2B">
      <w:pPr>
        <w:pStyle w:val="ad"/>
        <w:overflowPunct w:val="0"/>
        <w:spacing w:line="400" w:lineRule="exact"/>
        <w:ind w:leftChars="200" w:left="422" w:firstLineChars="200" w:firstLine="442"/>
        <w:rPr>
          <w:rFonts w:ascii="ＭＳ 明朝" w:hAnsi="ＭＳ 明朝"/>
        </w:rPr>
      </w:pPr>
      <w:r w:rsidRPr="001D6D10">
        <w:rPr>
          <w:rFonts w:ascii="ＭＳ 明朝" w:hAnsi="ＭＳ 明朝" w:hint="eastAsia"/>
        </w:rPr>
        <w:t>○災対本部会議の準備・運営・会議録作成</w:t>
      </w:r>
    </w:p>
    <w:p w14:paraId="162A5616" w14:textId="77777777" w:rsidR="008B4B2B" w:rsidRPr="001D6D10" w:rsidRDefault="008B4B2B" w:rsidP="008B4B2B">
      <w:pPr>
        <w:pStyle w:val="ad"/>
        <w:overflowPunct w:val="0"/>
        <w:spacing w:line="400" w:lineRule="exact"/>
        <w:ind w:leftChars="200" w:left="422" w:firstLineChars="200" w:firstLine="442"/>
        <w:rPr>
          <w:rFonts w:ascii="ＭＳ 明朝" w:hAnsi="ＭＳ 明朝"/>
        </w:rPr>
      </w:pPr>
      <w:r w:rsidRPr="001D6D10">
        <w:rPr>
          <w:rFonts w:ascii="ＭＳ 明朝" w:hAnsi="ＭＳ 明朝" w:hint="eastAsia"/>
        </w:rPr>
        <w:t>○議会対応</w:t>
      </w:r>
    </w:p>
    <w:p w14:paraId="71355811" w14:textId="77777777" w:rsidR="008B4B2B" w:rsidRPr="001D6D10" w:rsidRDefault="008B4B2B" w:rsidP="008B4B2B">
      <w:pPr>
        <w:pStyle w:val="ad"/>
        <w:overflowPunct w:val="0"/>
        <w:spacing w:line="400" w:lineRule="exact"/>
        <w:ind w:leftChars="200" w:left="422" w:firstLineChars="200" w:firstLine="442"/>
        <w:rPr>
          <w:rFonts w:ascii="ＭＳ 明朝" w:hAnsi="ＭＳ 明朝"/>
        </w:rPr>
      </w:pPr>
      <w:r w:rsidRPr="001D6D10">
        <w:rPr>
          <w:rFonts w:ascii="ＭＳ 明朝" w:hAnsi="ＭＳ 明朝" w:hint="eastAsia"/>
        </w:rPr>
        <w:t>○事務局班長会議の決定事項の記録</w:t>
      </w:r>
    </w:p>
    <w:p w14:paraId="2680685B" w14:textId="77777777" w:rsidR="008B4B2B" w:rsidRPr="001D6D10" w:rsidRDefault="008B4B2B" w:rsidP="008B4B2B">
      <w:pPr>
        <w:pStyle w:val="ad"/>
        <w:overflowPunct w:val="0"/>
        <w:spacing w:line="400" w:lineRule="exact"/>
        <w:ind w:leftChars="200" w:left="422" w:firstLineChars="200" w:firstLine="442"/>
        <w:rPr>
          <w:rFonts w:ascii="ＭＳ 明朝" w:hAnsi="ＭＳ 明朝"/>
        </w:rPr>
      </w:pPr>
      <w:r w:rsidRPr="001D6D10">
        <w:rPr>
          <w:rFonts w:ascii="ＭＳ 明朝" w:hAnsi="ＭＳ 明朝" w:hint="eastAsia"/>
        </w:rPr>
        <w:t>○事務局、関係機関要員の執務環境対応</w:t>
      </w:r>
    </w:p>
    <w:p w14:paraId="27303F5B" w14:textId="77777777" w:rsidR="008B4B2B" w:rsidRPr="001D6D10" w:rsidRDefault="008B4B2B" w:rsidP="008B4B2B">
      <w:pPr>
        <w:pStyle w:val="ad"/>
        <w:overflowPunct w:val="0"/>
        <w:spacing w:line="400" w:lineRule="exact"/>
        <w:ind w:leftChars="200" w:left="422" w:firstLineChars="200" w:firstLine="442"/>
        <w:rPr>
          <w:rFonts w:ascii="ＭＳ 明朝" w:hAnsi="ＭＳ 明朝"/>
        </w:rPr>
      </w:pPr>
      <w:r w:rsidRPr="001D6D10">
        <w:rPr>
          <w:rFonts w:ascii="ＭＳ 明朝" w:hAnsi="ＭＳ 明朝" w:hint="eastAsia"/>
        </w:rPr>
        <w:t>○文書管理</w:t>
      </w:r>
    </w:p>
    <w:p w14:paraId="00FB46CD" w14:textId="77777777" w:rsidR="008B4B2B" w:rsidRPr="001D6D10" w:rsidRDefault="008B4B2B" w:rsidP="008B4B2B">
      <w:pPr>
        <w:pStyle w:val="ad"/>
        <w:overflowPunct w:val="0"/>
        <w:spacing w:line="400" w:lineRule="exact"/>
        <w:ind w:leftChars="200" w:left="422" w:firstLineChars="200" w:firstLine="442"/>
        <w:rPr>
          <w:rFonts w:ascii="ＭＳ 明朝" w:hAnsi="ＭＳ 明朝"/>
        </w:rPr>
      </w:pPr>
      <w:r w:rsidRPr="001D6D10">
        <w:rPr>
          <w:rFonts w:ascii="ＭＳ 明朝" w:hAnsi="ＭＳ 明朝" w:hint="eastAsia"/>
        </w:rPr>
        <w:t>○知事緊急放送(マスコミ以外)対応※</w:t>
      </w:r>
      <w:r w:rsidR="00C83631" w:rsidRPr="001D6D10">
        <w:rPr>
          <w:rFonts w:ascii="ＭＳ 明朝" w:hAnsi="ＭＳ 明朝" w:hint="eastAsia"/>
        </w:rPr>
        <w:t>2</w:t>
      </w:r>
    </w:p>
    <w:p w14:paraId="42D7D78D" w14:textId="123704F5" w:rsidR="008B4B2B" w:rsidRPr="001D6D10" w:rsidRDefault="008B4B2B" w:rsidP="008B4B2B">
      <w:pPr>
        <w:pStyle w:val="ad"/>
        <w:overflowPunct w:val="0"/>
        <w:spacing w:line="400" w:lineRule="exact"/>
        <w:ind w:leftChars="200" w:left="422" w:firstLineChars="200" w:firstLine="442"/>
        <w:rPr>
          <w:rFonts w:ascii="ＭＳ 明朝" w:hAnsi="ＭＳ 明朝"/>
        </w:rPr>
      </w:pPr>
      <w:r w:rsidRPr="001D6D10">
        <w:rPr>
          <w:rFonts w:ascii="ＭＳ 明朝" w:hAnsi="ＭＳ 明朝" w:hint="eastAsia"/>
        </w:rPr>
        <w:t>○府民向け広報の実施(府HP※</w:t>
      </w:r>
      <w:r w:rsidR="003F3E46" w:rsidRPr="001D6D10">
        <w:rPr>
          <w:rFonts w:ascii="ＭＳ 明朝" w:hAnsi="ＭＳ 明朝" w:hint="eastAsia"/>
        </w:rPr>
        <w:t>2</w:t>
      </w:r>
      <w:r w:rsidRPr="001D6D10">
        <w:rPr>
          <w:rFonts w:ascii="ＭＳ 明朝" w:hAnsi="ＭＳ 明朝" w:hint="eastAsia"/>
        </w:rPr>
        <w:t>、</w:t>
      </w:r>
      <w:r w:rsidR="00AB6FBD">
        <w:rPr>
          <w:rFonts w:ascii="ＭＳ 明朝" w:hAnsi="ＭＳ 明朝" w:hint="eastAsia"/>
        </w:rPr>
        <w:t>おおさか</w:t>
      </w:r>
      <w:r w:rsidRPr="001D6D10">
        <w:rPr>
          <w:rFonts w:ascii="ＭＳ 明朝" w:hAnsi="ＭＳ 明朝" w:hint="eastAsia"/>
        </w:rPr>
        <w:t>防災ネットの更新、防災情報メール、</w:t>
      </w:r>
    </w:p>
    <w:p w14:paraId="6D751516" w14:textId="77777777" w:rsidR="008B4B2B" w:rsidRPr="001D6D10" w:rsidRDefault="008B4B2B" w:rsidP="008B4B2B">
      <w:pPr>
        <w:pStyle w:val="ad"/>
        <w:overflowPunct w:val="0"/>
        <w:spacing w:line="400" w:lineRule="exact"/>
        <w:ind w:leftChars="200" w:left="422" w:firstLineChars="300" w:firstLine="663"/>
        <w:rPr>
          <w:rFonts w:ascii="ＭＳ 明朝" w:hAnsi="ＭＳ 明朝"/>
        </w:rPr>
      </w:pPr>
      <w:r w:rsidRPr="001D6D10">
        <w:rPr>
          <w:rFonts w:ascii="ＭＳ 明朝" w:hAnsi="ＭＳ 明朝" w:hint="eastAsia"/>
        </w:rPr>
        <w:t>その他SNS※</w:t>
      </w:r>
      <w:r w:rsidR="003F3E46" w:rsidRPr="001D6D10">
        <w:rPr>
          <w:rFonts w:ascii="ＭＳ 明朝" w:hAnsi="ＭＳ 明朝" w:hint="eastAsia"/>
        </w:rPr>
        <w:t>2</w:t>
      </w:r>
      <w:r w:rsidRPr="001D6D10">
        <w:rPr>
          <w:rFonts w:ascii="ＭＳ 明朝" w:hAnsi="ＭＳ 明朝" w:hint="eastAsia"/>
        </w:rPr>
        <w:t>の発信など)</w:t>
      </w:r>
    </w:p>
    <w:p w14:paraId="3FB6E2A1" w14:textId="77777777" w:rsidR="008B4B2B" w:rsidRPr="001D6D10" w:rsidRDefault="008B4B2B" w:rsidP="008B4B2B">
      <w:pPr>
        <w:pStyle w:val="ad"/>
        <w:overflowPunct w:val="0"/>
        <w:spacing w:line="400" w:lineRule="exact"/>
        <w:ind w:leftChars="200" w:left="422" w:firstLineChars="200" w:firstLine="442"/>
        <w:rPr>
          <w:rFonts w:ascii="ＭＳ 明朝" w:hAnsi="ＭＳ 明朝"/>
        </w:rPr>
      </w:pPr>
      <w:r w:rsidRPr="001D6D10">
        <w:rPr>
          <w:rFonts w:ascii="ＭＳ 明朝" w:hAnsi="ＭＳ 明朝" w:hint="eastAsia"/>
        </w:rPr>
        <w:t>○府民からの問い合わせ対応、窓口の開設</w:t>
      </w:r>
    </w:p>
    <w:p w14:paraId="66211B38" w14:textId="77777777" w:rsidR="008B4B2B" w:rsidRPr="001D6D10" w:rsidRDefault="008B4B2B" w:rsidP="008B4B2B">
      <w:pPr>
        <w:pStyle w:val="ad"/>
        <w:overflowPunct w:val="0"/>
        <w:spacing w:line="400" w:lineRule="exact"/>
        <w:ind w:leftChars="200" w:left="422" w:firstLineChars="200" w:firstLine="442"/>
        <w:rPr>
          <w:rFonts w:ascii="ＭＳ 明朝" w:hAnsi="ＭＳ 明朝"/>
        </w:rPr>
      </w:pPr>
      <w:r w:rsidRPr="001D6D10">
        <w:rPr>
          <w:rFonts w:ascii="ＭＳ 明朝" w:hAnsi="ＭＳ 明朝" w:hint="eastAsia"/>
        </w:rPr>
        <w:t>○職員の被ばく管理</w:t>
      </w:r>
    </w:p>
    <w:p w14:paraId="1F1E204B" w14:textId="77777777" w:rsidR="008B4B2B" w:rsidRPr="001D6D10" w:rsidRDefault="008B4B2B" w:rsidP="008B4B2B">
      <w:pPr>
        <w:pStyle w:val="ad"/>
        <w:overflowPunct w:val="0"/>
        <w:spacing w:line="400" w:lineRule="exact"/>
        <w:ind w:leftChars="200" w:left="422" w:firstLineChars="200" w:firstLine="442"/>
        <w:rPr>
          <w:rFonts w:ascii="ＭＳ 明朝" w:hAnsi="ＭＳ 明朝"/>
        </w:rPr>
      </w:pPr>
      <w:r w:rsidRPr="001D6D10">
        <w:rPr>
          <w:rFonts w:ascii="ＭＳ 明朝" w:hAnsi="ＭＳ 明朝" w:hint="eastAsia"/>
        </w:rPr>
        <w:t>○総務・広報班活動記録(画像、文書)作成</w:t>
      </w:r>
    </w:p>
    <w:p w14:paraId="61C994C4" w14:textId="5A34AE65" w:rsidR="00C83631" w:rsidRPr="001D6D10" w:rsidRDefault="00C83631" w:rsidP="008B4B2B">
      <w:pPr>
        <w:pStyle w:val="ad"/>
        <w:wordWrap/>
        <w:overflowPunct w:val="0"/>
        <w:spacing w:line="400" w:lineRule="exact"/>
        <w:ind w:leftChars="200" w:left="422" w:firstLineChars="200" w:firstLine="442"/>
        <w:rPr>
          <w:rFonts w:ascii="ＭＳ 明朝" w:hAnsi="ＭＳ 明朝"/>
        </w:rPr>
      </w:pPr>
      <w:r w:rsidRPr="001D6D10">
        <w:rPr>
          <w:rFonts w:ascii="ＭＳ 明朝" w:hAnsi="ＭＳ 明朝" w:hint="eastAsia"/>
        </w:rPr>
        <w:t>※1は</w:t>
      </w:r>
      <w:r w:rsidR="00C32B8D" w:rsidRPr="00B064CC">
        <w:rPr>
          <w:rFonts w:ascii="ＭＳ 明朝" w:hAnsi="ＭＳ 明朝" w:hint="eastAsia"/>
        </w:rPr>
        <w:t>企画厚生課・人事課</w:t>
      </w:r>
      <w:r w:rsidRPr="001D6D10">
        <w:rPr>
          <w:rFonts w:ascii="ＭＳ 明朝" w:hAnsi="ＭＳ 明朝" w:hint="eastAsia"/>
        </w:rPr>
        <w:t>と連携</w:t>
      </w:r>
    </w:p>
    <w:p w14:paraId="0D5D13E6" w14:textId="77777777" w:rsidR="008B4B2B" w:rsidRPr="001D6D10" w:rsidRDefault="006C04DB" w:rsidP="008B4B2B">
      <w:pPr>
        <w:pStyle w:val="ad"/>
        <w:wordWrap/>
        <w:overflowPunct w:val="0"/>
        <w:spacing w:line="400" w:lineRule="exact"/>
        <w:ind w:leftChars="200" w:left="422" w:firstLineChars="200" w:firstLine="442"/>
        <w:rPr>
          <w:rFonts w:ascii="ＭＳ 明朝" w:hAnsi="ＭＳ 明朝"/>
        </w:rPr>
      </w:pPr>
      <w:r w:rsidRPr="001D6D10">
        <w:rPr>
          <w:rFonts w:ascii="ＭＳ 明朝" w:hAnsi="ＭＳ 明朝" w:hint="eastAsia"/>
        </w:rPr>
        <w:t>※</w:t>
      </w:r>
      <w:r w:rsidR="00C83631" w:rsidRPr="001D6D10">
        <w:rPr>
          <w:rFonts w:ascii="ＭＳ 明朝" w:hAnsi="ＭＳ 明朝" w:hint="eastAsia"/>
        </w:rPr>
        <w:t>2</w:t>
      </w:r>
      <w:r w:rsidRPr="001D6D10">
        <w:rPr>
          <w:rFonts w:ascii="ＭＳ 明朝" w:hAnsi="ＭＳ 明朝" w:hint="eastAsia"/>
        </w:rPr>
        <w:t>は広報広聴課</w:t>
      </w:r>
      <w:r w:rsidR="008B4B2B" w:rsidRPr="001D6D10">
        <w:rPr>
          <w:rFonts w:ascii="ＭＳ 明朝" w:hAnsi="ＭＳ 明朝" w:hint="eastAsia"/>
        </w:rPr>
        <w:t>と連携</w:t>
      </w:r>
    </w:p>
    <w:p w14:paraId="46D11939" w14:textId="77777777" w:rsidR="008B4B2B" w:rsidRPr="001D6D10" w:rsidRDefault="008B4B2B" w:rsidP="008B4B2B">
      <w:pPr>
        <w:pStyle w:val="ad"/>
        <w:wordWrap/>
        <w:overflowPunct w:val="0"/>
        <w:spacing w:line="400" w:lineRule="exact"/>
        <w:ind w:leftChars="200" w:left="422" w:firstLineChars="200" w:firstLine="442"/>
        <w:rPr>
          <w:rFonts w:ascii="ＭＳ 明朝" w:hAnsi="ＭＳ 明朝"/>
        </w:rPr>
      </w:pPr>
    </w:p>
    <w:p w14:paraId="5EC18229" w14:textId="77777777" w:rsidR="008B4B2B" w:rsidRPr="001D6D10" w:rsidRDefault="008B4B2B" w:rsidP="008B4B2B">
      <w:pPr>
        <w:pStyle w:val="ad"/>
        <w:wordWrap/>
        <w:overflowPunct w:val="0"/>
        <w:spacing w:line="400" w:lineRule="exact"/>
        <w:ind w:left="442" w:hangingChars="200" w:hanging="442"/>
        <w:rPr>
          <w:rFonts w:ascii="ＭＳ 明朝" w:hAnsi="ＭＳ 明朝"/>
          <w:u w:val="single"/>
        </w:rPr>
      </w:pPr>
      <w:r w:rsidRPr="001D6D10">
        <w:rPr>
          <w:rFonts w:ascii="ＭＳ 明朝" w:hAnsi="ＭＳ 明朝" w:hint="eastAsia"/>
        </w:rPr>
        <w:t xml:space="preserve">　　　</w:t>
      </w:r>
      <w:r w:rsidRPr="001D6D10">
        <w:rPr>
          <w:rFonts w:ascii="ＭＳ 明朝" w:hAnsi="ＭＳ 明朝" w:hint="eastAsia"/>
          <w:u w:val="single"/>
        </w:rPr>
        <w:t>３　報道班</w:t>
      </w:r>
    </w:p>
    <w:p w14:paraId="40AB52A9" w14:textId="77777777" w:rsidR="008B4B2B" w:rsidRPr="001D6D10" w:rsidRDefault="008B4B2B" w:rsidP="008B4B2B">
      <w:pPr>
        <w:pStyle w:val="ad"/>
        <w:overflowPunct w:val="0"/>
        <w:spacing w:line="400" w:lineRule="exact"/>
        <w:ind w:leftChars="200" w:left="422" w:firstLineChars="200" w:firstLine="442"/>
        <w:rPr>
          <w:rFonts w:ascii="ＭＳ 明朝" w:hAnsi="ＭＳ 明朝"/>
        </w:rPr>
      </w:pPr>
      <w:r w:rsidRPr="001D6D10">
        <w:rPr>
          <w:rFonts w:ascii="ＭＳ 明朝" w:hAnsi="ＭＳ 明朝" w:hint="eastAsia"/>
        </w:rPr>
        <w:t>○報道機関対応</w:t>
      </w:r>
    </w:p>
    <w:p w14:paraId="078EE93A" w14:textId="77777777" w:rsidR="008B4B2B" w:rsidRPr="001D6D10" w:rsidRDefault="008B4B2B" w:rsidP="008B4B2B">
      <w:pPr>
        <w:pStyle w:val="ad"/>
        <w:overflowPunct w:val="0"/>
        <w:spacing w:line="400" w:lineRule="exact"/>
        <w:ind w:leftChars="200" w:left="422" w:firstLineChars="200" w:firstLine="442"/>
        <w:rPr>
          <w:rFonts w:ascii="ＭＳ 明朝" w:hAnsi="ＭＳ 明朝"/>
        </w:rPr>
      </w:pPr>
      <w:r w:rsidRPr="001D6D10">
        <w:rPr>
          <w:rFonts w:ascii="ＭＳ 明朝" w:hAnsi="ＭＳ 明朝" w:hint="eastAsia"/>
        </w:rPr>
        <w:t>○報道機関への緊急放送要請の実施</w:t>
      </w:r>
    </w:p>
    <w:p w14:paraId="109602A8" w14:textId="77777777" w:rsidR="008B4B2B" w:rsidRPr="001D6D10" w:rsidRDefault="008B4B2B" w:rsidP="008B4B2B">
      <w:pPr>
        <w:pStyle w:val="ad"/>
        <w:wordWrap/>
        <w:overflowPunct w:val="0"/>
        <w:spacing w:line="400" w:lineRule="exact"/>
        <w:ind w:leftChars="200" w:left="422" w:firstLineChars="200" w:firstLine="442"/>
        <w:rPr>
          <w:rFonts w:ascii="ＭＳ 明朝" w:hAnsi="ＭＳ 明朝"/>
        </w:rPr>
      </w:pPr>
      <w:r w:rsidRPr="001D6D10">
        <w:rPr>
          <w:rFonts w:ascii="ＭＳ 明朝" w:hAnsi="ＭＳ 明朝" w:hint="eastAsia"/>
        </w:rPr>
        <w:t>○報道班活動記録(画像、文書)作成</w:t>
      </w:r>
    </w:p>
    <w:p w14:paraId="65F09D6D" w14:textId="77777777" w:rsidR="008B4B2B" w:rsidRPr="001D6D10" w:rsidRDefault="008B4B2B" w:rsidP="008B4B2B">
      <w:pPr>
        <w:pStyle w:val="ad"/>
        <w:wordWrap/>
        <w:overflowPunct w:val="0"/>
        <w:spacing w:line="400" w:lineRule="exact"/>
        <w:rPr>
          <w:rFonts w:ascii="ＭＳ 明朝" w:hAnsi="ＭＳ 明朝"/>
          <w:u w:val="single"/>
        </w:rPr>
      </w:pPr>
      <w:r w:rsidRPr="001D6D10">
        <w:rPr>
          <w:rFonts w:ascii="ＭＳ 明朝" w:hAnsi="ＭＳ 明朝"/>
        </w:rPr>
        <w:br w:type="page"/>
      </w:r>
      <w:r w:rsidRPr="001D6D10">
        <w:rPr>
          <w:rFonts w:ascii="ＭＳ 明朝" w:hAnsi="ＭＳ 明朝" w:hint="eastAsia"/>
        </w:rPr>
        <w:lastRenderedPageBreak/>
        <w:t xml:space="preserve">　　　</w:t>
      </w:r>
      <w:r w:rsidRPr="001D6D10">
        <w:rPr>
          <w:rFonts w:ascii="ＭＳ 明朝" w:hAnsi="ＭＳ 明朝" w:hint="eastAsia"/>
          <w:u w:val="single"/>
        </w:rPr>
        <w:t>４　情報班</w:t>
      </w:r>
    </w:p>
    <w:p w14:paraId="5AD459DA" w14:textId="77777777" w:rsidR="008B4B2B" w:rsidRPr="001D6D10" w:rsidRDefault="008B4B2B" w:rsidP="008B4B2B">
      <w:pPr>
        <w:pStyle w:val="ad"/>
        <w:overflowPunct w:val="0"/>
        <w:spacing w:line="400" w:lineRule="exact"/>
        <w:ind w:leftChars="400" w:left="1065" w:hangingChars="100" w:hanging="221"/>
        <w:rPr>
          <w:rFonts w:ascii="ＭＳ 明朝" w:hAnsi="ＭＳ 明朝"/>
        </w:rPr>
      </w:pPr>
      <w:r w:rsidRPr="001D6D10">
        <w:rPr>
          <w:rFonts w:ascii="ＭＳ 明朝" w:hAnsi="ＭＳ 明朝" w:hint="eastAsia"/>
        </w:rPr>
        <w:t>○以下の被害情報等を収集・整理し、モニターやホワイトボードに記載(事務局内の情報共有)</w:t>
      </w:r>
    </w:p>
    <w:p w14:paraId="1F87F8AF" w14:textId="77777777" w:rsidR="008B4B2B" w:rsidRPr="001D6D10" w:rsidRDefault="008B4B2B" w:rsidP="008B4B2B">
      <w:pPr>
        <w:pStyle w:val="ad"/>
        <w:overflowPunct w:val="0"/>
        <w:spacing w:line="400" w:lineRule="exact"/>
        <w:ind w:firstLineChars="500" w:firstLine="1105"/>
        <w:rPr>
          <w:rFonts w:ascii="ＭＳ 明朝" w:hAnsi="ＭＳ 明朝"/>
        </w:rPr>
      </w:pPr>
      <w:r w:rsidRPr="001D6D10">
        <w:rPr>
          <w:rFonts w:ascii="ＭＳ 明朝" w:hAnsi="ＭＳ 明朝" w:hint="eastAsia"/>
        </w:rPr>
        <w:t>・気象台情報(気象等)を収集・整理</w:t>
      </w:r>
    </w:p>
    <w:p w14:paraId="3E5C080C" w14:textId="77777777" w:rsidR="008B4B2B" w:rsidRPr="001D6D10" w:rsidRDefault="008B4B2B" w:rsidP="008B4B2B">
      <w:pPr>
        <w:pStyle w:val="ad"/>
        <w:overflowPunct w:val="0"/>
        <w:spacing w:line="400" w:lineRule="exact"/>
        <w:ind w:firstLineChars="500" w:firstLine="1105"/>
        <w:rPr>
          <w:rFonts w:ascii="ＭＳ 明朝" w:hAnsi="ＭＳ 明朝"/>
        </w:rPr>
      </w:pPr>
      <w:r w:rsidRPr="001D6D10">
        <w:rPr>
          <w:rFonts w:ascii="ＭＳ 明朝" w:hAnsi="ＭＳ 明朝" w:hint="eastAsia"/>
        </w:rPr>
        <w:t>・市町村からO-DISを通じて情報収集(避難情報の発令状況確認含む)</w:t>
      </w:r>
    </w:p>
    <w:p w14:paraId="6BAD9038" w14:textId="77777777" w:rsidR="008B4B2B" w:rsidRPr="001D6D10" w:rsidRDefault="008B4B2B" w:rsidP="008B4B2B">
      <w:pPr>
        <w:pStyle w:val="ad"/>
        <w:overflowPunct w:val="0"/>
        <w:spacing w:line="400" w:lineRule="exact"/>
        <w:ind w:firstLineChars="500" w:firstLine="1105"/>
        <w:rPr>
          <w:rFonts w:ascii="ＭＳ 明朝" w:hAnsi="ＭＳ 明朝"/>
        </w:rPr>
      </w:pPr>
      <w:r w:rsidRPr="001D6D10">
        <w:rPr>
          <w:rFonts w:ascii="ＭＳ 明朝" w:hAnsi="ＭＳ 明朝" w:hint="eastAsia"/>
        </w:rPr>
        <w:t>・被害情報(TV・各機関等)の収集・整理</w:t>
      </w:r>
    </w:p>
    <w:p w14:paraId="7C82A8B4" w14:textId="77777777" w:rsidR="008B4B2B" w:rsidRPr="001D6D10" w:rsidRDefault="008B4B2B" w:rsidP="008B4B2B">
      <w:pPr>
        <w:pStyle w:val="ad"/>
        <w:overflowPunct w:val="0"/>
        <w:spacing w:line="400" w:lineRule="exact"/>
        <w:ind w:firstLineChars="500" w:firstLine="1105"/>
        <w:rPr>
          <w:rFonts w:ascii="ＭＳ 明朝" w:hAnsi="ＭＳ 明朝"/>
        </w:rPr>
      </w:pPr>
      <w:r w:rsidRPr="001D6D10">
        <w:rPr>
          <w:rFonts w:ascii="ＭＳ 明朝" w:hAnsi="ＭＳ 明朝" w:hint="eastAsia"/>
        </w:rPr>
        <w:t>・ヘリテレ映像の収集・配信</w:t>
      </w:r>
    </w:p>
    <w:p w14:paraId="3B8F050A" w14:textId="77777777" w:rsidR="008B4B2B" w:rsidRPr="001D6D10" w:rsidRDefault="008B4B2B" w:rsidP="008B4B2B">
      <w:pPr>
        <w:pStyle w:val="ad"/>
        <w:overflowPunct w:val="0"/>
        <w:spacing w:line="400" w:lineRule="exact"/>
        <w:ind w:firstLineChars="500" w:firstLine="1105"/>
        <w:rPr>
          <w:rFonts w:ascii="ＭＳ 明朝" w:hAnsi="ＭＳ 明朝"/>
        </w:rPr>
      </w:pPr>
      <w:r w:rsidRPr="001D6D10">
        <w:rPr>
          <w:rFonts w:ascii="ＭＳ 明朝" w:hAnsi="ＭＳ 明朝" w:hint="eastAsia"/>
        </w:rPr>
        <w:t>・国現地対策本部、府現地連絡部（OFC）等からの被害情報等を収集・整理</w:t>
      </w:r>
    </w:p>
    <w:p w14:paraId="265BEC10" w14:textId="77777777" w:rsidR="008B4B2B" w:rsidRPr="001D6D10" w:rsidRDefault="008B4B2B" w:rsidP="008B4B2B">
      <w:pPr>
        <w:pStyle w:val="ad"/>
        <w:overflowPunct w:val="0"/>
        <w:spacing w:line="400" w:lineRule="exact"/>
        <w:ind w:firstLineChars="500" w:firstLine="1105"/>
        <w:rPr>
          <w:rFonts w:ascii="ＭＳ 明朝" w:hAnsi="ＭＳ 明朝"/>
        </w:rPr>
      </w:pPr>
      <w:r w:rsidRPr="001D6D10">
        <w:rPr>
          <w:rFonts w:ascii="ＭＳ 明朝" w:hAnsi="ＭＳ 明朝" w:hint="eastAsia"/>
        </w:rPr>
        <w:t>・評価会議委員との連絡調整</w:t>
      </w:r>
    </w:p>
    <w:p w14:paraId="2F7BD6CA" w14:textId="77777777" w:rsidR="008B4B2B" w:rsidRPr="008A3EDE" w:rsidRDefault="008B4B2B" w:rsidP="008B4B2B">
      <w:pPr>
        <w:pStyle w:val="ad"/>
        <w:overflowPunct w:val="0"/>
        <w:spacing w:line="400" w:lineRule="exact"/>
        <w:ind w:firstLineChars="500" w:firstLine="1105"/>
        <w:rPr>
          <w:rFonts w:ascii="ＭＳ 明朝" w:hAnsi="ＭＳ 明朝"/>
        </w:rPr>
      </w:pPr>
      <w:r w:rsidRPr="001D6D10">
        <w:rPr>
          <w:rFonts w:ascii="ＭＳ 明朝" w:hAnsi="ＭＳ 明朝" w:hint="eastAsia"/>
        </w:rPr>
        <w:t>以上、</w:t>
      </w:r>
      <w:r w:rsidRPr="008A3EDE">
        <w:rPr>
          <w:rFonts w:ascii="ＭＳ 明朝" w:hAnsi="ＭＳ 明朝" w:hint="eastAsia"/>
        </w:rPr>
        <w:t>対応の必要性を判断し、対策班に引き継ぐ</w:t>
      </w:r>
    </w:p>
    <w:p w14:paraId="3CEBC6F8" w14:textId="77777777" w:rsidR="008B4B2B" w:rsidRPr="008A3EDE" w:rsidRDefault="008B4B2B" w:rsidP="008B4B2B">
      <w:pPr>
        <w:pStyle w:val="ad"/>
        <w:overflowPunct w:val="0"/>
        <w:spacing w:line="400" w:lineRule="exact"/>
        <w:ind w:firstLineChars="400" w:firstLine="884"/>
        <w:rPr>
          <w:rFonts w:ascii="ＭＳ 明朝" w:hAnsi="ＭＳ 明朝"/>
        </w:rPr>
      </w:pPr>
      <w:r w:rsidRPr="008A3EDE">
        <w:rPr>
          <w:rFonts w:ascii="ＭＳ 明朝" w:hAnsi="ＭＳ 明朝" w:hint="eastAsia"/>
        </w:rPr>
        <w:t>○上記について、状況地図を作成</w:t>
      </w:r>
    </w:p>
    <w:p w14:paraId="082E7A1B" w14:textId="6044861B" w:rsidR="008B4B2B" w:rsidRPr="008A3EDE" w:rsidRDefault="008B4B2B" w:rsidP="008B4B2B">
      <w:pPr>
        <w:pStyle w:val="ad"/>
        <w:wordWrap/>
        <w:overflowPunct w:val="0"/>
        <w:spacing w:line="400" w:lineRule="exact"/>
        <w:ind w:firstLineChars="400" w:firstLine="884"/>
        <w:rPr>
          <w:rFonts w:ascii="ＭＳ 明朝" w:hAnsi="ＭＳ 明朝"/>
        </w:rPr>
      </w:pPr>
      <w:r w:rsidRPr="008A3EDE">
        <w:rPr>
          <w:rFonts w:ascii="ＭＳ 明朝" w:hAnsi="ＭＳ 明朝" w:hint="eastAsia"/>
        </w:rPr>
        <w:t>○情報班活動記録(画像、文書)作成</w:t>
      </w:r>
    </w:p>
    <w:p w14:paraId="3FD99B84" w14:textId="5A348777" w:rsidR="003C47E9" w:rsidRPr="008A3EDE" w:rsidRDefault="003C47E9" w:rsidP="00CB0BF4">
      <w:pPr>
        <w:pStyle w:val="ad"/>
        <w:wordWrap/>
        <w:overflowPunct w:val="0"/>
        <w:spacing w:line="400" w:lineRule="exact"/>
        <w:ind w:firstLineChars="400" w:firstLine="884"/>
        <w:rPr>
          <w:rFonts w:ascii="ＭＳ 明朝" w:hAnsi="ＭＳ 明朝"/>
        </w:rPr>
      </w:pPr>
      <w:r w:rsidRPr="008A3EDE">
        <w:rPr>
          <w:rFonts w:ascii="ＭＳ 明朝" w:hAnsi="ＭＳ 明朝" w:hint="eastAsia"/>
        </w:rPr>
        <w:t>〇原子力防災システムからの情報収集・入力</w:t>
      </w:r>
    </w:p>
    <w:p w14:paraId="7A0F097D" w14:textId="77777777" w:rsidR="008B4B2B" w:rsidRPr="008A3EDE" w:rsidRDefault="008B4B2B" w:rsidP="008B4B2B">
      <w:pPr>
        <w:pStyle w:val="ad"/>
        <w:wordWrap/>
        <w:overflowPunct w:val="0"/>
        <w:spacing w:line="400" w:lineRule="exact"/>
        <w:ind w:firstLineChars="400" w:firstLine="884"/>
        <w:rPr>
          <w:rFonts w:ascii="ＭＳ 明朝" w:hAnsi="ＭＳ 明朝"/>
        </w:rPr>
      </w:pPr>
    </w:p>
    <w:p w14:paraId="2DEBFCA5" w14:textId="77777777" w:rsidR="008B4B2B" w:rsidRPr="008A3EDE" w:rsidRDefault="008B4B2B" w:rsidP="008B4B2B">
      <w:pPr>
        <w:pStyle w:val="ad"/>
        <w:wordWrap/>
        <w:overflowPunct w:val="0"/>
        <w:spacing w:line="400" w:lineRule="exact"/>
        <w:rPr>
          <w:rFonts w:ascii="ＭＳ 明朝" w:hAnsi="ＭＳ 明朝"/>
          <w:u w:val="single"/>
        </w:rPr>
      </w:pPr>
      <w:r w:rsidRPr="008A3EDE">
        <w:rPr>
          <w:rFonts w:ascii="ＭＳ 明朝" w:hAnsi="ＭＳ 明朝" w:hint="eastAsia"/>
        </w:rPr>
        <w:t xml:space="preserve">　　　</w:t>
      </w:r>
      <w:r w:rsidRPr="008A3EDE">
        <w:rPr>
          <w:rFonts w:ascii="ＭＳ 明朝" w:hAnsi="ＭＳ 明朝" w:hint="eastAsia"/>
          <w:u w:val="single"/>
        </w:rPr>
        <w:t>５　対策班</w:t>
      </w:r>
    </w:p>
    <w:p w14:paraId="5147FFB6" w14:textId="77777777" w:rsidR="008B4B2B" w:rsidRPr="008A3EDE" w:rsidRDefault="008B4B2B" w:rsidP="008B4B2B">
      <w:pPr>
        <w:pStyle w:val="ad"/>
        <w:overflowPunct w:val="0"/>
        <w:spacing w:line="400" w:lineRule="exact"/>
        <w:ind w:firstLineChars="400" w:firstLine="884"/>
        <w:rPr>
          <w:rFonts w:ascii="ＭＳ 明朝" w:hAnsi="ＭＳ 明朝"/>
        </w:rPr>
      </w:pPr>
      <w:r w:rsidRPr="008A3EDE">
        <w:rPr>
          <w:rFonts w:ascii="ＭＳ 明朝" w:hAnsi="ＭＳ 明朝" w:hint="eastAsia"/>
        </w:rPr>
        <w:t>○情報班より引き継いだ案件について、対策を検討し、対応する。</w:t>
      </w:r>
    </w:p>
    <w:p w14:paraId="5229C4AE" w14:textId="77777777" w:rsidR="008B4B2B" w:rsidRPr="008A3EDE" w:rsidRDefault="008B4B2B" w:rsidP="008B4B2B">
      <w:pPr>
        <w:pStyle w:val="ad"/>
        <w:overflowPunct w:val="0"/>
        <w:spacing w:line="400" w:lineRule="exact"/>
        <w:ind w:firstLineChars="400" w:firstLine="884"/>
        <w:rPr>
          <w:rFonts w:ascii="ＭＳ 明朝" w:hAnsi="ＭＳ 明朝"/>
        </w:rPr>
      </w:pPr>
      <w:r w:rsidRPr="008A3EDE">
        <w:rPr>
          <w:rFonts w:ascii="ＭＳ 明朝" w:hAnsi="ＭＳ 明朝" w:hint="eastAsia"/>
        </w:rPr>
        <w:t>○防災関係機関（大安研、警察、消防等）への連絡・活動調整</w:t>
      </w:r>
    </w:p>
    <w:p w14:paraId="276B1FB4" w14:textId="77777777" w:rsidR="008B4B2B" w:rsidRPr="008A3EDE" w:rsidRDefault="008B4B2B" w:rsidP="008B4B2B">
      <w:pPr>
        <w:pStyle w:val="ad"/>
        <w:overflowPunct w:val="0"/>
        <w:spacing w:line="400" w:lineRule="exact"/>
        <w:ind w:leftChars="400" w:left="1065" w:hangingChars="100" w:hanging="221"/>
        <w:rPr>
          <w:rFonts w:ascii="ＭＳ 明朝" w:hAnsi="ＭＳ 明朝"/>
        </w:rPr>
      </w:pPr>
      <w:r w:rsidRPr="008A3EDE">
        <w:rPr>
          <w:rFonts w:ascii="ＭＳ 明朝" w:hAnsi="ＭＳ 明朝" w:hint="eastAsia"/>
        </w:rPr>
        <w:t>○庁内各部局・事務局各班等への指示(避難退域時検査、飲料水・飲食物摂取制限、農林水産物出荷制限など)</w:t>
      </w:r>
    </w:p>
    <w:p w14:paraId="53AC03B9" w14:textId="77777777" w:rsidR="008B4B2B" w:rsidRPr="008A3EDE" w:rsidRDefault="008B4B2B" w:rsidP="008B4B2B">
      <w:pPr>
        <w:pStyle w:val="ad"/>
        <w:overflowPunct w:val="0"/>
        <w:spacing w:line="400" w:lineRule="exact"/>
        <w:ind w:firstLineChars="400" w:firstLine="884"/>
        <w:rPr>
          <w:rFonts w:ascii="ＭＳ 明朝" w:hAnsi="ＭＳ 明朝"/>
        </w:rPr>
      </w:pPr>
      <w:r w:rsidRPr="008A3EDE">
        <w:rPr>
          <w:rFonts w:ascii="ＭＳ 明朝" w:hAnsi="ＭＳ 明朝" w:hint="eastAsia"/>
        </w:rPr>
        <w:t>○緊急通行車両証の発行手続き</w:t>
      </w:r>
    </w:p>
    <w:p w14:paraId="0917A70D" w14:textId="77777777" w:rsidR="008B4B2B" w:rsidRPr="008A3EDE" w:rsidRDefault="008B4B2B" w:rsidP="008B4B2B">
      <w:pPr>
        <w:pStyle w:val="ad"/>
        <w:overflowPunct w:val="0"/>
        <w:spacing w:line="400" w:lineRule="exact"/>
        <w:ind w:firstLineChars="400" w:firstLine="884"/>
        <w:rPr>
          <w:rFonts w:ascii="ＭＳ 明朝" w:hAnsi="ＭＳ 明朝"/>
        </w:rPr>
      </w:pPr>
      <w:r w:rsidRPr="008A3EDE">
        <w:rPr>
          <w:rFonts w:ascii="ＭＳ 明朝" w:hAnsi="ＭＳ 明朝" w:hint="eastAsia"/>
        </w:rPr>
        <w:t>○周辺市（泉佐野市）及び指定地方公共機関への情報連絡</w:t>
      </w:r>
    </w:p>
    <w:p w14:paraId="6B706534" w14:textId="77777777" w:rsidR="008B4B2B" w:rsidRPr="001D6D10" w:rsidRDefault="008B4B2B" w:rsidP="008B4B2B">
      <w:pPr>
        <w:pStyle w:val="ad"/>
        <w:overflowPunct w:val="0"/>
        <w:spacing w:line="400" w:lineRule="exact"/>
        <w:ind w:firstLineChars="400" w:firstLine="884"/>
        <w:rPr>
          <w:rFonts w:ascii="ＭＳ 明朝" w:hAnsi="ＭＳ 明朝"/>
        </w:rPr>
      </w:pPr>
      <w:r w:rsidRPr="008A3EDE">
        <w:rPr>
          <w:rFonts w:ascii="ＭＳ 明朝" w:hAnsi="ＭＳ 明朝" w:hint="eastAsia"/>
        </w:rPr>
        <w:t>○庁内各部局の対策実施状況の情報収集・</w:t>
      </w:r>
      <w:r w:rsidRPr="001D6D10">
        <w:rPr>
          <w:rFonts w:ascii="ＭＳ 明朝" w:hAnsi="ＭＳ 明朝" w:hint="eastAsia"/>
        </w:rPr>
        <w:t>整理</w:t>
      </w:r>
    </w:p>
    <w:p w14:paraId="347465CD" w14:textId="77777777" w:rsidR="008B4B2B" w:rsidRPr="001D6D10" w:rsidRDefault="008B4B2B" w:rsidP="008B4B2B">
      <w:pPr>
        <w:pStyle w:val="ad"/>
        <w:overflowPunct w:val="0"/>
        <w:spacing w:line="400" w:lineRule="exact"/>
        <w:ind w:firstLineChars="400" w:firstLine="884"/>
        <w:rPr>
          <w:rFonts w:ascii="ＭＳ 明朝" w:hAnsi="ＭＳ 明朝"/>
        </w:rPr>
      </w:pPr>
      <w:r w:rsidRPr="001D6D10">
        <w:rPr>
          <w:rFonts w:ascii="ＭＳ 明朝" w:hAnsi="ＭＳ 明朝" w:hint="eastAsia"/>
        </w:rPr>
        <w:t>○危機管理センターの機器操作</w:t>
      </w:r>
    </w:p>
    <w:p w14:paraId="70722F9A" w14:textId="77777777" w:rsidR="008B4B2B" w:rsidRPr="001D6D10" w:rsidRDefault="008B4B2B" w:rsidP="008B4B2B">
      <w:pPr>
        <w:pStyle w:val="ad"/>
        <w:overflowPunct w:val="0"/>
        <w:spacing w:line="400" w:lineRule="exact"/>
        <w:ind w:firstLineChars="400" w:firstLine="884"/>
        <w:rPr>
          <w:rFonts w:ascii="ＭＳ 明朝" w:hAnsi="ＭＳ 明朝"/>
        </w:rPr>
      </w:pPr>
      <w:r w:rsidRPr="001D6D10">
        <w:rPr>
          <w:rFonts w:ascii="ＭＳ 明朝" w:hAnsi="ＭＳ 明朝" w:hint="eastAsia"/>
        </w:rPr>
        <w:t>○防災行政無線、各種システムの運用</w:t>
      </w:r>
    </w:p>
    <w:p w14:paraId="679927BF" w14:textId="77777777" w:rsidR="008B4B2B" w:rsidRPr="001D6D10" w:rsidRDefault="008B4B2B" w:rsidP="008B4B2B">
      <w:pPr>
        <w:pStyle w:val="ad"/>
        <w:wordWrap/>
        <w:overflowPunct w:val="0"/>
        <w:spacing w:line="400" w:lineRule="exact"/>
        <w:ind w:firstLineChars="400" w:firstLine="884"/>
        <w:rPr>
          <w:rFonts w:ascii="ＭＳ 明朝" w:hAnsi="ＭＳ 明朝"/>
        </w:rPr>
      </w:pPr>
      <w:r w:rsidRPr="001D6D10">
        <w:rPr>
          <w:rFonts w:ascii="ＭＳ 明朝" w:hAnsi="ＭＳ 明朝" w:hint="eastAsia"/>
        </w:rPr>
        <w:t>○対策班活動記録(画像、文書)作成</w:t>
      </w:r>
    </w:p>
    <w:p w14:paraId="7996AD83" w14:textId="77777777" w:rsidR="008B4B2B" w:rsidRPr="001D6D10" w:rsidRDefault="008B4B2B" w:rsidP="008B4B2B">
      <w:pPr>
        <w:pStyle w:val="ad"/>
        <w:overflowPunct w:val="0"/>
        <w:spacing w:line="400" w:lineRule="exact"/>
        <w:ind w:firstLineChars="400" w:firstLine="884"/>
        <w:rPr>
          <w:rFonts w:ascii="ＭＳ 明朝" w:hAnsi="ＭＳ 明朝"/>
        </w:rPr>
      </w:pPr>
      <w:r w:rsidRPr="001D6D10">
        <w:rPr>
          <w:rFonts w:ascii="ＭＳ 明朝" w:hAnsi="ＭＳ 明朝" w:hint="eastAsia"/>
        </w:rPr>
        <w:t>○プル型支援の準備</w:t>
      </w:r>
    </w:p>
    <w:p w14:paraId="248B86B5" w14:textId="77777777" w:rsidR="008B4B2B" w:rsidRPr="001D6D10" w:rsidRDefault="008B4B2B" w:rsidP="008B4B2B">
      <w:pPr>
        <w:pStyle w:val="ad"/>
        <w:wordWrap/>
        <w:overflowPunct w:val="0"/>
        <w:spacing w:line="400" w:lineRule="exact"/>
        <w:ind w:firstLineChars="400" w:firstLine="884"/>
        <w:rPr>
          <w:rFonts w:ascii="ＭＳ 明朝" w:hAnsi="ＭＳ 明朝"/>
        </w:rPr>
      </w:pPr>
      <w:r w:rsidRPr="001D6D10">
        <w:rPr>
          <w:rFonts w:ascii="ＭＳ 明朝" w:hAnsi="ＭＳ 明朝" w:hint="eastAsia"/>
        </w:rPr>
        <w:t>○備蓄物資等の出在庫管理</w:t>
      </w:r>
    </w:p>
    <w:p w14:paraId="507345B6" w14:textId="28F36D74" w:rsidR="00596CB1" w:rsidRPr="00982E6E" w:rsidRDefault="00596CB1" w:rsidP="00E0548A">
      <w:pPr>
        <w:widowControl/>
        <w:jc w:val="left"/>
        <w:rPr>
          <w:rFonts w:ascii="ＭＳ ゴシック" w:eastAsia="ＭＳ ゴシック" w:hAnsi="ＭＳ ゴシック"/>
        </w:rPr>
      </w:pPr>
      <w:r>
        <w:rPr>
          <w:rFonts w:ascii="ＭＳ ゴシック" w:eastAsia="ＭＳ ゴシック" w:hAnsi="ＭＳ ゴシック"/>
        </w:rPr>
        <w:br w:type="page"/>
      </w:r>
    </w:p>
    <w:p w14:paraId="17BB9B02" w14:textId="39435FE8" w:rsidR="008B4B2B" w:rsidRPr="001D6D10" w:rsidRDefault="008B4B2B" w:rsidP="00831F71">
      <w:pPr>
        <w:pStyle w:val="a0"/>
        <w:ind w:firstLineChars="200" w:firstLine="562"/>
        <w:outlineLvl w:val="1"/>
        <w:rPr>
          <w:rFonts w:ascii="ＭＳ ゴシック" w:eastAsia="ＭＳ ゴシック" w:hAnsi="ＭＳ ゴシック"/>
        </w:rPr>
      </w:pPr>
      <w:bookmarkStart w:id="492" w:name="_Toc122436995"/>
      <w:bookmarkStart w:id="493" w:name="_Toc222433326"/>
      <w:bookmarkStart w:id="494" w:name="_Toc222486694"/>
      <w:bookmarkStart w:id="495" w:name="_Toc225158180"/>
      <w:r w:rsidRPr="001D6D10">
        <w:rPr>
          <w:rFonts w:ascii="ＭＳ ゴシック" w:eastAsia="ＭＳ ゴシック" w:hAnsi="ＭＳ ゴシック" w:hint="eastAsia"/>
          <w:bCs/>
          <w:sz w:val="28"/>
          <w:szCs w:val="28"/>
        </w:rPr>
        <w:lastRenderedPageBreak/>
        <w:t>第４節　防災業務関係者の安全確保</w:t>
      </w:r>
      <w:bookmarkEnd w:id="492"/>
      <w:bookmarkEnd w:id="493"/>
      <w:bookmarkEnd w:id="494"/>
      <w:bookmarkEnd w:id="495"/>
    </w:p>
    <w:p w14:paraId="1336599F" w14:textId="77777777" w:rsidR="008B4B2B" w:rsidRPr="001D6D10" w:rsidRDefault="008B4B2B" w:rsidP="008B4B2B">
      <w:pPr>
        <w:pStyle w:val="a0"/>
        <w:spacing w:line="0" w:lineRule="atLeast"/>
        <w:rPr>
          <w:rFonts w:ascii="ＭＳ ゴシック" w:eastAsia="ＭＳ ゴシック" w:hAnsi="ＭＳ ゴシック"/>
          <w:sz w:val="22"/>
          <w:szCs w:val="22"/>
          <w:bdr w:val="single" w:sz="4" w:space="0" w:color="auto"/>
        </w:rPr>
      </w:pPr>
      <w:r w:rsidRPr="001D6D10">
        <w:rPr>
          <w:rFonts w:ascii="ＭＳ ゴシック" w:eastAsia="ＭＳ ゴシック" w:hAnsi="ＭＳ ゴシック" w:hint="eastAsia"/>
          <w:sz w:val="22"/>
          <w:szCs w:val="22"/>
          <w:bdr w:val="single" w:sz="4" w:space="0" w:color="auto"/>
        </w:rPr>
        <w:t>主たる担当：危機管理室、政策企画部、健康医療部、都市整備部、大阪港湾局</w:t>
      </w:r>
    </w:p>
    <w:p w14:paraId="2718DD97" w14:textId="77777777" w:rsidR="008B4B2B" w:rsidRPr="001D6D10" w:rsidRDefault="008B4B2B" w:rsidP="008B4B2B">
      <w:pPr>
        <w:pStyle w:val="a0"/>
        <w:ind w:leftChars="400" w:left="844" w:firstLineChars="100" w:firstLine="221"/>
        <w:rPr>
          <w:rFonts w:hAnsi="ＭＳ 明朝"/>
          <w:sz w:val="22"/>
          <w:szCs w:val="22"/>
        </w:rPr>
      </w:pPr>
      <w:r w:rsidRPr="001D6D10">
        <w:rPr>
          <w:rFonts w:hAnsi="ＭＳ 明朝" w:hint="eastAsia"/>
          <w:sz w:val="22"/>
          <w:szCs w:val="22"/>
        </w:rPr>
        <w:t>防災業務関係者が被ばくする可能性のある環境下で活動する場合には、国、関係市町、原子力事業者及び現場指揮者との情報交換を行い、連携を密にし、適切な被ばく管理を行う。</w:t>
      </w:r>
    </w:p>
    <w:p w14:paraId="7FF99F80" w14:textId="77777777" w:rsidR="008B4B2B" w:rsidRPr="001D6D10" w:rsidRDefault="008B4B2B" w:rsidP="008B4B2B">
      <w:pPr>
        <w:pStyle w:val="a0"/>
        <w:ind w:firstLineChars="300" w:firstLine="663"/>
        <w:rPr>
          <w:rFonts w:hAnsi="ＭＳ 明朝"/>
          <w:sz w:val="22"/>
          <w:szCs w:val="22"/>
        </w:rPr>
      </w:pPr>
    </w:p>
    <w:p w14:paraId="2668F3CD" w14:textId="77777777" w:rsidR="008B4B2B" w:rsidRPr="001D6D10" w:rsidRDefault="008B4B2B" w:rsidP="00831F71">
      <w:pPr>
        <w:pStyle w:val="a0"/>
        <w:ind w:firstLineChars="150" w:firstLine="422"/>
        <w:outlineLvl w:val="1"/>
        <w:rPr>
          <w:rFonts w:ascii="ＭＳ ゴシック" w:eastAsia="ＭＳ ゴシック" w:hAnsi="ＭＳ ゴシック"/>
        </w:rPr>
      </w:pPr>
      <w:bookmarkStart w:id="496" w:name="_Toc122436996"/>
      <w:bookmarkStart w:id="497" w:name="_Toc222433327"/>
      <w:bookmarkStart w:id="498" w:name="_Toc222486695"/>
      <w:bookmarkStart w:id="499" w:name="_Toc225158181"/>
      <w:r w:rsidRPr="001D6D10">
        <w:rPr>
          <w:rFonts w:ascii="ＭＳ ゴシック" w:eastAsia="ＭＳ ゴシック" w:hAnsi="ＭＳ ゴシック" w:hint="eastAsia"/>
          <w:bCs/>
          <w:sz w:val="28"/>
          <w:szCs w:val="28"/>
        </w:rPr>
        <w:t>第５節　緊急時モニタリングの実施</w:t>
      </w:r>
      <w:bookmarkEnd w:id="496"/>
      <w:bookmarkEnd w:id="497"/>
      <w:bookmarkEnd w:id="498"/>
      <w:bookmarkEnd w:id="499"/>
    </w:p>
    <w:p w14:paraId="235DD485" w14:textId="77777777" w:rsidR="008B4B2B" w:rsidRPr="001D6D10" w:rsidRDefault="008B4B2B" w:rsidP="008B4B2B">
      <w:pPr>
        <w:pStyle w:val="a0"/>
        <w:spacing w:line="0" w:lineRule="atLeast"/>
        <w:ind w:firstLineChars="650" w:firstLine="1437"/>
        <w:rPr>
          <w:rFonts w:ascii="ＭＳ ゴシック" w:eastAsia="ＭＳ ゴシック" w:hAnsi="ＭＳ ゴシック"/>
          <w:sz w:val="22"/>
          <w:szCs w:val="22"/>
          <w:bdr w:val="single" w:sz="4" w:space="0" w:color="auto"/>
        </w:rPr>
      </w:pPr>
      <w:r w:rsidRPr="001D6D10">
        <w:rPr>
          <w:rFonts w:ascii="ＭＳ ゴシック" w:eastAsia="ＭＳ ゴシック" w:hAnsi="ＭＳ ゴシック" w:hint="eastAsia"/>
          <w:sz w:val="22"/>
          <w:szCs w:val="22"/>
          <w:bdr w:val="single" w:sz="4" w:space="0" w:color="auto"/>
        </w:rPr>
        <w:t>主たる担当：危機管理室</w:t>
      </w:r>
    </w:p>
    <w:p w14:paraId="61AEAC02" w14:textId="77777777" w:rsidR="008B4B2B" w:rsidRPr="001D6D10" w:rsidRDefault="008B4B2B" w:rsidP="008B4B2B">
      <w:pPr>
        <w:pStyle w:val="a0"/>
        <w:ind w:leftChars="400" w:left="844" w:firstLineChars="100" w:firstLine="221"/>
        <w:rPr>
          <w:rFonts w:hAnsi="ＭＳ 明朝"/>
          <w:sz w:val="22"/>
          <w:szCs w:val="22"/>
        </w:rPr>
      </w:pPr>
      <w:r w:rsidRPr="001D6D10">
        <w:rPr>
          <w:rFonts w:hAnsi="ＭＳ 明朝" w:hint="eastAsia"/>
          <w:sz w:val="22"/>
          <w:szCs w:val="22"/>
        </w:rPr>
        <w:t>緊急時モニタリング計画等に基づき、国、関係市町、指定公共機関及び原子力事業者等と連携して緊急時モニタリング活動を行う</w:t>
      </w:r>
    </w:p>
    <w:p w14:paraId="0509C3B0" w14:textId="77777777" w:rsidR="008B4B2B" w:rsidRPr="001D6D10" w:rsidRDefault="008B4B2B" w:rsidP="008B4B2B">
      <w:pPr>
        <w:pStyle w:val="a0"/>
        <w:ind w:firstLineChars="300" w:firstLine="663"/>
        <w:rPr>
          <w:rFonts w:hAnsi="ＭＳ 明朝"/>
          <w:sz w:val="22"/>
          <w:szCs w:val="22"/>
        </w:rPr>
      </w:pPr>
    </w:p>
    <w:p w14:paraId="62A4ED2F" w14:textId="77777777" w:rsidR="008B4B2B" w:rsidRPr="001D6D10" w:rsidRDefault="008B4B2B" w:rsidP="00831F71">
      <w:pPr>
        <w:pStyle w:val="a0"/>
        <w:ind w:firstLineChars="150" w:firstLine="422"/>
        <w:outlineLvl w:val="1"/>
        <w:rPr>
          <w:rFonts w:ascii="ＭＳ ゴシック" w:eastAsia="ＭＳ ゴシック" w:hAnsi="ＭＳ ゴシック"/>
        </w:rPr>
      </w:pPr>
      <w:bookmarkStart w:id="500" w:name="_Toc122436997"/>
      <w:bookmarkStart w:id="501" w:name="_Toc222433328"/>
      <w:bookmarkStart w:id="502" w:name="_Toc222486696"/>
      <w:bookmarkStart w:id="503" w:name="_Toc225158182"/>
      <w:r w:rsidRPr="001D6D10">
        <w:rPr>
          <w:rFonts w:ascii="ＭＳ ゴシック" w:eastAsia="ＭＳ ゴシック" w:hAnsi="ＭＳ ゴシック" w:hint="eastAsia"/>
          <w:bCs/>
          <w:sz w:val="28"/>
          <w:szCs w:val="28"/>
        </w:rPr>
        <w:t>第６節　救助・救急・医療活動</w:t>
      </w:r>
      <w:bookmarkEnd w:id="500"/>
      <w:bookmarkEnd w:id="501"/>
      <w:bookmarkEnd w:id="502"/>
      <w:bookmarkEnd w:id="503"/>
    </w:p>
    <w:p w14:paraId="6C2C1164" w14:textId="77777777" w:rsidR="008B4B2B" w:rsidRPr="001D6D10" w:rsidRDefault="008B4B2B" w:rsidP="008B4B2B">
      <w:pPr>
        <w:pStyle w:val="a0"/>
        <w:spacing w:line="0" w:lineRule="atLeast"/>
        <w:ind w:firstLineChars="650" w:firstLine="1437"/>
        <w:rPr>
          <w:rFonts w:ascii="ＭＳ ゴシック" w:eastAsia="ＭＳ ゴシック" w:hAnsi="ＭＳ ゴシック"/>
          <w:sz w:val="22"/>
          <w:szCs w:val="22"/>
          <w:bdr w:val="single" w:sz="4" w:space="0" w:color="auto"/>
        </w:rPr>
      </w:pPr>
      <w:r w:rsidRPr="001D6D10">
        <w:rPr>
          <w:rFonts w:ascii="ＭＳ ゴシック" w:eastAsia="ＭＳ ゴシック" w:hAnsi="ＭＳ ゴシック" w:hint="eastAsia"/>
          <w:sz w:val="22"/>
          <w:szCs w:val="22"/>
          <w:bdr w:val="single" w:sz="4" w:space="0" w:color="auto"/>
        </w:rPr>
        <w:t>主たる担当：危機管理室、健康医療部</w:t>
      </w:r>
    </w:p>
    <w:p w14:paraId="71A42A0D" w14:textId="77777777" w:rsidR="008B4B2B" w:rsidRPr="001D6D10" w:rsidRDefault="008B4B2B" w:rsidP="008B4B2B">
      <w:pPr>
        <w:pStyle w:val="ad"/>
        <w:wordWrap/>
        <w:overflowPunct w:val="0"/>
        <w:spacing w:line="400" w:lineRule="exact"/>
        <w:rPr>
          <w:rFonts w:ascii="ＭＳ 明朝" w:hAnsi="ＭＳ 明朝"/>
          <w:u w:val="single"/>
        </w:rPr>
      </w:pPr>
      <w:r w:rsidRPr="001D6D10">
        <w:rPr>
          <w:rFonts w:ascii="ＭＳ 明朝" w:hAnsi="ＭＳ 明朝" w:hint="eastAsia"/>
        </w:rPr>
        <w:t xml:space="preserve">　　　</w:t>
      </w:r>
      <w:r w:rsidRPr="001D6D10">
        <w:rPr>
          <w:rFonts w:ascii="ＭＳ 明朝" w:hAnsi="ＭＳ 明朝" w:hint="eastAsia"/>
          <w:u w:val="single"/>
        </w:rPr>
        <w:t>１　救助・救急活動</w:t>
      </w:r>
    </w:p>
    <w:p w14:paraId="41EE3753" w14:textId="77777777" w:rsidR="008B4B2B" w:rsidRPr="001D6D10" w:rsidRDefault="008B4B2B" w:rsidP="008B4B2B">
      <w:pPr>
        <w:pStyle w:val="ad"/>
        <w:wordWrap/>
        <w:overflowPunct w:val="0"/>
        <w:spacing w:line="400" w:lineRule="exact"/>
        <w:ind w:leftChars="400" w:left="844" w:firstLineChars="100" w:firstLine="221"/>
        <w:rPr>
          <w:rFonts w:ascii="ＭＳ 明朝" w:hAnsi="ＭＳ 明朝"/>
        </w:rPr>
      </w:pPr>
      <w:r w:rsidRPr="001D6D10">
        <w:rPr>
          <w:rFonts w:ascii="ＭＳ 明朝" w:hAnsi="ＭＳ 明朝" w:hint="eastAsia"/>
        </w:rPr>
        <w:t>府、関係市町、府警察、第五管区海上保安本部及び自衛隊は、相互に連携を図りつつ、迅速かつ的確に救助・救急活動を実施する。</w:t>
      </w:r>
    </w:p>
    <w:p w14:paraId="6ACD35B4" w14:textId="77777777" w:rsidR="008B4B2B" w:rsidRPr="001D6D10" w:rsidRDefault="008B4B2B" w:rsidP="008B4B2B">
      <w:pPr>
        <w:pStyle w:val="ad"/>
        <w:wordWrap/>
        <w:overflowPunct w:val="0"/>
        <w:spacing w:line="400" w:lineRule="exact"/>
        <w:rPr>
          <w:rFonts w:ascii="ＭＳ 明朝" w:hAnsi="ＭＳ 明朝"/>
          <w:u w:val="single"/>
        </w:rPr>
      </w:pPr>
      <w:r w:rsidRPr="001D6D10">
        <w:rPr>
          <w:rFonts w:ascii="ＭＳ 明朝" w:hAnsi="ＭＳ 明朝" w:hint="eastAsia"/>
        </w:rPr>
        <w:t xml:space="preserve">　　　</w:t>
      </w:r>
      <w:r w:rsidRPr="001D6D10">
        <w:rPr>
          <w:rFonts w:ascii="ＭＳ 明朝" w:hAnsi="ＭＳ 明朝" w:hint="eastAsia"/>
          <w:u w:val="single"/>
        </w:rPr>
        <w:t>２　医療活動</w:t>
      </w:r>
    </w:p>
    <w:p w14:paraId="5D923054" w14:textId="77777777" w:rsidR="008B4B2B" w:rsidRPr="001D6D10" w:rsidRDefault="008B4B2B" w:rsidP="008B4B2B">
      <w:pPr>
        <w:pStyle w:val="ad"/>
        <w:wordWrap/>
        <w:overflowPunct w:val="0"/>
        <w:spacing w:line="400" w:lineRule="exact"/>
        <w:ind w:left="884" w:hangingChars="400" w:hanging="884"/>
        <w:rPr>
          <w:rFonts w:ascii="ＭＳ 明朝" w:hAnsi="ＭＳ 明朝"/>
        </w:rPr>
      </w:pPr>
      <w:r w:rsidRPr="001D6D10">
        <w:rPr>
          <w:rFonts w:ascii="ＭＳ 明朝" w:hAnsi="ＭＳ 明朝" w:hint="eastAsia"/>
        </w:rPr>
        <w:t xml:space="preserve">　　　　　府は、国、関係市町、原子力災害拠点病院、原子力災害医療協力機関及び大阪府医師会等の協力を得て、医療救護活動を実施する。</w:t>
      </w:r>
    </w:p>
    <w:p w14:paraId="4C54DCC2" w14:textId="77777777" w:rsidR="008B4B2B" w:rsidRPr="001D6D10" w:rsidRDefault="008B4B2B" w:rsidP="008B4B2B">
      <w:pPr>
        <w:pStyle w:val="ad"/>
        <w:wordWrap/>
        <w:overflowPunct w:val="0"/>
        <w:spacing w:line="400" w:lineRule="exact"/>
        <w:ind w:left="884" w:hangingChars="400" w:hanging="884"/>
        <w:rPr>
          <w:rFonts w:ascii="ＭＳ 明朝" w:hAnsi="ＭＳ 明朝"/>
        </w:rPr>
      </w:pPr>
    </w:p>
    <w:p w14:paraId="6EA5DAF0" w14:textId="77777777" w:rsidR="008B4B2B" w:rsidRPr="001D6D10" w:rsidRDefault="008B4B2B" w:rsidP="00831F71">
      <w:pPr>
        <w:pStyle w:val="a0"/>
        <w:ind w:firstLineChars="150" w:firstLine="422"/>
        <w:outlineLvl w:val="1"/>
        <w:rPr>
          <w:rFonts w:ascii="ＭＳ ゴシック" w:eastAsia="ＭＳ ゴシック" w:hAnsi="ＭＳ ゴシック"/>
        </w:rPr>
      </w:pPr>
      <w:bookmarkStart w:id="504" w:name="_Toc122436998"/>
      <w:bookmarkStart w:id="505" w:name="_Toc222433329"/>
      <w:bookmarkStart w:id="506" w:name="_Toc222486697"/>
      <w:bookmarkStart w:id="507" w:name="_Toc225158183"/>
      <w:r w:rsidRPr="001D6D10">
        <w:rPr>
          <w:rFonts w:ascii="ＭＳ ゴシック" w:eastAsia="ＭＳ ゴシック" w:hAnsi="ＭＳ ゴシック" w:hint="eastAsia"/>
          <w:bCs/>
          <w:sz w:val="28"/>
          <w:szCs w:val="28"/>
        </w:rPr>
        <w:t>第７節　屋内退避、避難受入れ等の防護活動</w:t>
      </w:r>
      <w:bookmarkEnd w:id="504"/>
      <w:bookmarkEnd w:id="505"/>
      <w:bookmarkEnd w:id="506"/>
      <w:bookmarkEnd w:id="507"/>
    </w:p>
    <w:p w14:paraId="6BCD0892" w14:textId="77777777" w:rsidR="008B4B2B" w:rsidRPr="001D6D10" w:rsidRDefault="008B4B2B" w:rsidP="008B4B2B">
      <w:pPr>
        <w:pStyle w:val="a0"/>
        <w:spacing w:line="0" w:lineRule="atLeast"/>
        <w:ind w:firstLineChars="650" w:firstLine="1437"/>
        <w:rPr>
          <w:rFonts w:ascii="ＭＳ ゴシック" w:eastAsia="ＭＳ ゴシック" w:hAnsi="ＭＳ ゴシック"/>
          <w:sz w:val="22"/>
          <w:szCs w:val="22"/>
          <w:bdr w:val="single" w:sz="4" w:space="0" w:color="auto"/>
        </w:rPr>
      </w:pPr>
      <w:r w:rsidRPr="001D6D10">
        <w:rPr>
          <w:rFonts w:ascii="ＭＳ ゴシック" w:eastAsia="ＭＳ ゴシック" w:hAnsi="ＭＳ ゴシック" w:hint="eastAsia"/>
          <w:sz w:val="22"/>
          <w:szCs w:val="22"/>
          <w:bdr w:val="single" w:sz="4" w:space="0" w:color="auto"/>
        </w:rPr>
        <w:t>主たる担当：危機管理室、関係室・課</w:t>
      </w:r>
    </w:p>
    <w:p w14:paraId="33CEABB8" w14:textId="77777777" w:rsidR="008B4B2B" w:rsidRPr="001D6D10" w:rsidRDefault="008B4B2B" w:rsidP="008B4B2B">
      <w:pPr>
        <w:pStyle w:val="ad"/>
        <w:wordWrap/>
        <w:overflowPunct w:val="0"/>
        <w:spacing w:line="400" w:lineRule="exact"/>
        <w:ind w:leftChars="200" w:left="422" w:firstLineChars="100" w:firstLine="221"/>
        <w:rPr>
          <w:rFonts w:ascii="ＭＳ 明朝" w:hAnsi="ＭＳ 明朝"/>
        </w:rPr>
      </w:pPr>
      <w:r w:rsidRPr="001D6D10">
        <w:rPr>
          <w:rFonts w:ascii="ＭＳ 明朝" w:hAnsi="ＭＳ 明朝" w:hint="eastAsia"/>
        </w:rPr>
        <w:t>放射性物質及び放射線の放出に伴う放射線被ばくから住民を防護するため、防災関係機関は相互に連携し、屋内退避又は避難等の勧告、指示、誘導等必要な措置を講ずるとともに、避難退域時検査を行う。</w:t>
      </w:r>
    </w:p>
    <w:p w14:paraId="1A9E943A" w14:textId="34630331" w:rsidR="001111CC" w:rsidRDefault="001111CC">
      <w:pPr>
        <w:widowControl/>
        <w:jc w:val="left"/>
        <w:rPr>
          <w:rFonts w:ascii="ＭＳ 明朝" w:hAnsi="ＭＳ 明朝" w:cs="Courier New"/>
          <w:szCs w:val="21"/>
        </w:rPr>
      </w:pPr>
      <w:r>
        <w:rPr>
          <w:rFonts w:hAnsi="ＭＳ 明朝"/>
        </w:rPr>
        <w:br w:type="page"/>
      </w:r>
    </w:p>
    <w:p w14:paraId="6BF56DF1" w14:textId="38205F81" w:rsidR="008B4B2B" w:rsidRPr="001D6D10" w:rsidRDefault="008B4B2B" w:rsidP="00831F71">
      <w:pPr>
        <w:pStyle w:val="a0"/>
        <w:ind w:firstLineChars="150" w:firstLine="422"/>
        <w:outlineLvl w:val="1"/>
        <w:rPr>
          <w:rFonts w:ascii="ＭＳ ゴシック" w:eastAsia="ＭＳ ゴシック" w:hAnsi="ＭＳ ゴシック"/>
        </w:rPr>
      </w:pPr>
      <w:bookmarkStart w:id="508" w:name="_Toc122436999"/>
      <w:bookmarkStart w:id="509" w:name="_Toc222433330"/>
      <w:bookmarkStart w:id="510" w:name="_Toc222486698"/>
      <w:bookmarkStart w:id="511" w:name="_Toc225158184"/>
      <w:r w:rsidRPr="001D6D10">
        <w:rPr>
          <w:rFonts w:ascii="ＭＳ ゴシック" w:eastAsia="ＭＳ ゴシック" w:hAnsi="ＭＳ ゴシック" w:hint="eastAsia"/>
          <w:bCs/>
          <w:sz w:val="28"/>
          <w:szCs w:val="28"/>
        </w:rPr>
        <w:lastRenderedPageBreak/>
        <w:t>第８節　飲食物の出荷制限、摂取制限等</w:t>
      </w:r>
      <w:bookmarkEnd w:id="508"/>
      <w:bookmarkEnd w:id="509"/>
      <w:bookmarkEnd w:id="510"/>
      <w:bookmarkEnd w:id="511"/>
    </w:p>
    <w:p w14:paraId="4187A4FF" w14:textId="77777777" w:rsidR="008B4B2B" w:rsidRPr="001D6D10" w:rsidRDefault="008B4B2B" w:rsidP="008B4B2B">
      <w:pPr>
        <w:pStyle w:val="a0"/>
        <w:spacing w:line="0" w:lineRule="atLeast"/>
        <w:ind w:firstLineChars="650" w:firstLine="1437"/>
        <w:rPr>
          <w:rFonts w:ascii="ＭＳ ゴシック" w:eastAsia="ＭＳ ゴシック" w:hAnsi="ＭＳ ゴシック"/>
          <w:sz w:val="22"/>
          <w:szCs w:val="22"/>
          <w:bdr w:val="single" w:sz="4" w:space="0" w:color="auto"/>
        </w:rPr>
      </w:pPr>
      <w:r w:rsidRPr="001D6D10">
        <w:rPr>
          <w:rFonts w:ascii="ＭＳ ゴシック" w:eastAsia="ＭＳ ゴシック" w:hAnsi="ＭＳ ゴシック" w:hint="eastAsia"/>
          <w:sz w:val="22"/>
          <w:szCs w:val="22"/>
          <w:bdr w:val="single" w:sz="4" w:space="0" w:color="auto"/>
        </w:rPr>
        <w:t>主たる担当：危機管理室、健康医療部、流通対策室</w:t>
      </w:r>
    </w:p>
    <w:p w14:paraId="0BD19A97" w14:textId="77777777" w:rsidR="008B4B2B" w:rsidRPr="001D6D10" w:rsidRDefault="008B4B2B" w:rsidP="008B4B2B">
      <w:pPr>
        <w:pStyle w:val="ad"/>
        <w:wordWrap/>
        <w:overflowPunct w:val="0"/>
        <w:spacing w:line="400" w:lineRule="exact"/>
        <w:ind w:left="442" w:hangingChars="200" w:hanging="442"/>
        <w:rPr>
          <w:rFonts w:ascii="ＭＳ 明朝" w:hAnsi="ＭＳ 明朝"/>
        </w:rPr>
      </w:pPr>
      <w:r w:rsidRPr="001D6D10">
        <w:rPr>
          <w:rFonts w:ascii="ＭＳ 明朝" w:hAnsi="ＭＳ 明朝" w:hint="eastAsia"/>
        </w:rPr>
        <w:t xml:space="preserve">　　　緊急時モニタリング結果に応じたＯＩＬに基づき、飲料水、飲食物等について、「飲食物摂取制限に関する指標」の基準を超え、又は超えるおそれがあると認められる場合は、国の指導・助言及び指示等を踏まえ、汚染水源の使用禁止、汚染飲料水の飲用禁止の措置及び汚染飲食物の摂取制限等必要な措置をとるよう関係市町に指示する。</w:t>
      </w:r>
    </w:p>
    <w:p w14:paraId="03243F11" w14:textId="77777777" w:rsidR="008B4B2B" w:rsidRPr="001D6D10" w:rsidRDefault="008B4B2B" w:rsidP="008B4B2B">
      <w:pPr>
        <w:pStyle w:val="ad"/>
        <w:wordWrap/>
        <w:overflowPunct w:val="0"/>
        <w:spacing w:line="400" w:lineRule="exact"/>
        <w:ind w:firstLineChars="200" w:firstLine="442"/>
        <w:rPr>
          <w:rFonts w:ascii="ＭＳ 明朝" w:hAnsi="ＭＳ 明朝"/>
        </w:rPr>
      </w:pPr>
    </w:p>
    <w:p w14:paraId="20942919" w14:textId="77777777" w:rsidR="008B4B2B" w:rsidRPr="001D6D10" w:rsidRDefault="008B4B2B" w:rsidP="00831F71">
      <w:pPr>
        <w:pStyle w:val="a0"/>
        <w:ind w:firstLineChars="150" w:firstLine="422"/>
        <w:outlineLvl w:val="1"/>
        <w:rPr>
          <w:rFonts w:ascii="ＭＳ ゴシック" w:eastAsia="ＭＳ ゴシック" w:hAnsi="ＭＳ ゴシック"/>
        </w:rPr>
      </w:pPr>
      <w:bookmarkStart w:id="512" w:name="_Toc122437000"/>
      <w:bookmarkStart w:id="513" w:name="_Toc222433331"/>
      <w:bookmarkStart w:id="514" w:name="_Toc222486699"/>
      <w:bookmarkStart w:id="515" w:name="_Toc225158185"/>
      <w:r w:rsidRPr="001D6D10">
        <w:rPr>
          <w:rFonts w:ascii="ＭＳ ゴシック" w:eastAsia="ＭＳ ゴシック" w:hAnsi="ＭＳ ゴシック" w:hint="eastAsia"/>
          <w:bCs/>
          <w:sz w:val="28"/>
          <w:szCs w:val="28"/>
        </w:rPr>
        <w:t>第９節　交通規制、緊急輸送活動</w:t>
      </w:r>
      <w:bookmarkEnd w:id="512"/>
      <w:bookmarkEnd w:id="513"/>
      <w:bookmarkEnd w:id="514"/>
      <w:bookmarkEnd w:id="515"/>
    </w:p>
    <w:p w14:paraId="6EF96738" w14:textId="77777777" w:rsidR="008B4B2B" w:rsidRPr="001D6D10" w:rsidRDefault="008B4B2B" w:rsidP="008B4B2B">
      <w:pPr>
        <w:pStyle w:val="a0"/>
        <w:spacing w:line="0" w:lineRule="atLeast"/>
        <w:ind w:firstLineChars="650" w:firstLine="1437"/>
        <w:rPr>
          <w:rFonts w:ascii="ＭＳ ゴシック" w:eastAsia="ＭＳ ゴシック" w:hAnsi="ＭＳ ゴシック"/>
          <w:sz w:val="22"/>
          <w:szCs w:val="22"/>
          <w:bdr w:val="single" w:sz="4" w:space="0" w:color="auto"/>
        </w:rPr>
      </w:pPr>
      <w:r w:rsidRPr="001D6D10">
        <w:rPr>
          <w:rFonts w:ascii="ＭＳ ゴシック" w:eastAsia="ＭＳ ゴシック" w:hAnsi="ＭＳ ゴシック" w:hint="eastAsia"/>
          <w:sz w:val="22"/>
          <w:szCs w:val="22"/>
          <w:bdr w:val="single" w:sz="4" w:space="0" w:color="auto"/>
        </w:rPr>
        <w:t>主たる担当：危機管理室、都市整備部、大阪港湾局</w:t>
      </w:r>
    </w:p>
    <w:p w14:paraId="70F9B698" w14:textId="77777777" w:rsidR="008B4B2B" w:rsidRPr="001D6D10" w:rsidRDefault="008B4B2B" w:rsidP="008B4B2B">
      <w:pPr>
        <w:pStyle w:val="ad"/>
        <w:wordWrap/>
        <w:overflowPunct w:val="0"/>
        <w:spacing w:line="400" w:lineRule="exact"/>
        <w:ind w:left="442" w:hangingChars="200" w:hanging="442"/>
        <w:rPr>
          <w:rFonts w:ascii="ＭＳ 明朝" w:hAnsi="ＭＳ 明朝"/>
        </w:rPr>
      </w:pPr>
      <w:r w:rsidRPr="001D6D10">
        <w:rPr>
          <w:rFonts w:ascii="ＭＳ 明朝" w:hAnsi="ＭＳ 明朝" w:hint="eastAsia"/>
        </w:rPr>
        <w:t xml:space="preserve">　　　府、関係市町をはじめ防災関係機関は、救助・救急、医療並びに緊急物資の供給を迅速かつ的確に実施するための緊急輸送活動に努める。</w:t>
      </w:r>
    </w:p>
    <w:p w14:paraId="4D46BB6B" w14:textId="77777777" w:rsidR="008B4B2B" w:rsidRPr="001D6D10" w:rsidRDefault="008B4B2B" w:rsidP="008B4B2B">
      <w:pPr>
        <w:rPr>
          <w:rFonts w:ascii="ＭＳ 明朝" w:hAnsi="ＭＳ 明朝"/>
        </w:rPr>
      </w:pPr>
    </w:p>
    <w:p w14:paraId="5EED8270" w14:textId="77777777" w:rsidR="008B4B2B" w:rsidRPr="001D6D10" w:rsidRDefault="008B4B2B" w:rsidP="008B4B2B">
      <w:pPr>
        <w:rPr>
          <w:rFonts w:ascii="ＭＳ ゴシック" w:eastAsia="ＭＳ ゴシック" w:hAnsi="ＭＳ ゴシック"/>
          <w:sz w:val="28"/>
          <w:szCs w:val="28"/>
        </w:rPr>
        <w:sectPr w:rsidR="008B4B2B" w:rsidRPr="001D6D10" w:rsidSect="00FE02CA">
          <w:headerReference w:type="default" r:id="rId34"/>
          <w:type w:val="continuous"/>
          <w:pgSz w:w="11906" w:h="16838" w:code="9"/>
          <w:pgMar w:top="1701" w:right="1531" w:bottom="1701" w:left="1531" w:header="850" w:footer="850" w:gutter="0"/>
          <w:pgNumType w:fmt="numberInDash"/>
          <w:cols w:space="425"/>
          <w:docGrid w:type="linesAndChars" w:linePitch="353" w:charSpace="225"/>
        </w:sectPr>
      </w:pPr>
    </w:p>
    <w:p w14:paraId="58B1E66A" w14:textId="77777777" w:rsidR="008B4B2B" w:rsidRPr="001D6D10" w:rsidRDefault="00E434C7">
      <w:pPr>
        <w:pStyle w:val="1"/>
      </w:pPr>
      <w:bookmarkStart w:id="516" w:name="_Toc122437001"/>
      <w:bookmarkStart w:id="517" w:name="_Toc222433332"/>
      <w:bookmarkStart w:id="518" w:name="_Toc222486700"/>
      <w:bookmarkStart w:id="519" w:name="_Toc225158186"/>
      <w:r w:rsidRPr="001D6D10">
        <w:rPr>
          <w:rFonts w:hint="eastAsia"/>
        </w:rPr>
        <w:lastRenderedPageBreak/>
        <w:t>第</w:t>
      </w:r>
      <w:r w:rsidR="00A911D7" w:rsidRPr="001D6D10">
        <w:rPr>
          <w:rFonts w:hint="eastAsia"/>
        </w:rPr>
        <w:t>９</w:t>
      </w:r>
      <w:r w:rsidR="008B4B2B" w:rsidRPr="001D6D10">
        <w:rPr>
          <w:rFonts w:hint="eastAsia"/>
        </w:rPr>
        <w:t>章　危機事象応急対策</w:t>
      </w:r>
      <w:bookmarkEnd w:id="516"/>
      <w:bookmarkEnd w:id="517"/>
      <w:bookmarkEnd w:id="518"/>
      <w:bookmarkEnd w:id="519"/>
    </w:p>
    <w:p w14:paraId="3BE167A5" w14:textId="77777777" w:rsidR="008B4B2B" w:rsidRPr="001D6D10" w:rsidRDefault="008B4B2B">
      <w:pPr>
        <w:pStyle w:val="3"/>
        <w:ind w:firstLine="442"/>
      </w:pPr>
      <w:bookmarkStart w:id="520" w:name="_Toc122437002"/>
      <w:bookmarkStart w:id="521" w:name="_Toc222486701"/>
      <w:bookmarkStart w:id="522" w:name="_Toc225158187"/>
      <w:r w:rsidRPr="001D6D10">
        <w:rPr>
          <w:rFonts w:hint="eastAsia"/>
        </w:rPr>
        <w:t>第１　対応する危機事象</w:t>
      </w:r>
      <w:bookmarkEnd w:id="520"/>
      <w:bookmarkEnd w:id="521"/>
      <w:bookmarkEnd w:id="522"/>
    </w:p>
    <w:p w14:paraId="5151F770" w14:textId="7F51620C" w:rsidR="008B4B2B" w:rsidRPr="00DC2D80" w:rsidRDefault="008B4B2B" w:rsidP="008B4B2B">
      <w:pPr>
        <w:widowControl/>
        <w:ind w:left="633" w:rightChars="-175" w:right="-369" w:hangingChars="300" w:hanging="633"/>
        <w:jc w:val="left"/>
        <w:rPr>
          <w:rFonts w:ascii="ＭＳ 明朝" w:hAnsi="ＭＳ 明朝"/>
          <w:sz w:val="18"/>
          <w:szCs w:val="21"/>
          <w:u w:val="single"/>
        </w:rPr>
      </w:pPr>
      <w:r w:rsidRPr="001D6D10">
        <w:rPr>
          <w:rFonts w:ascii="ＭＳ 明朝" w:hAnsi="ＭＳ 明朝" w:hint="eastAsia"/>
        </w:rPr>
        <w:t xml:space="preserve">　　　　</w:t>
      </w:r>
      <w:r w:rsidRPr="001D6D10">
        <w:rPr>
          <w:rFonts w:ascii="ＭＳ 明朝" w:hAnsi="ＭＳ 明朝" w:hint="eastAsia"/>
          <w:sz w:val="22"/>
          <w:szCs w:val="22"/>
        </w:rPr>
        <w:t>大阪府域及びその周辺において、府の生命、身体等に直接的かつ重大な被害が生じ、</w:t>
      </w:r>
      <w:r w:rsidRPr="001D6D10">
        <w:rPr>
          <w:rFonts w:ascii="ＭＳ 明朝" w:hAnsi="ＭＳ 明朝" w:hint="eastAsia"/>
        </w:rPr>
        <w:t>又は生じるおそれのある次に例示するような事故・事件をいう。</w:t>
      </w:r>
      <w:r w:rsidRPr="00DC2D80">
        <w:rPr>
          <w:rFonts w:ascii="ＭＳ 明朝" w:hAnsi="ＭＳ 明朝" w:hint="eastAsia"/>
          <w:sz w:val="18"/>
          <w:szCs w:val="21"/>
        </w:rPr>
        <w:t>令和</w:t>
      </w:r>
      <w:r w:rsidR="00194E7F">
        <w:rPr>
          <w:rFonts w:ascii="ＭＳ 明朝" w:hAnsi="ＭＳ 明朝" w:hint="eastAsia"/>
          <w:sz w:val="18"/>
          <w:szCs w:val="21"/>
        </w:rPr>
        <w:t>８</w:t>
      </w:r>
      <w:r w:rsidRPr="00DC2D80">
        <w:rPr>
          <w:rFonts w:ascii="ＭＳ 明朝" w:hAnsi="ＭＳ 明朝" w:hint="eastAsia"/>
          <w:sz w:val="18"/>
          <w:szCs w:val="21"/>
        </w:rPr>
        <w:t>年</w:t>
      </w:r>
      <w:r w:rsidR="00194E7F">
        <w:rPr>
          <w:rFonts w:ascii="ＭＳ 明朝" w:hAnsi="ＭＳ 明朝" w:hint="eastAsia"/>
          <w:sz w:val="18"/>
          <w:szCs w:val="21"/>
        </w:rPr>
        <w:t>３</w:t>
      </w:r>
      <w:r w:rsidRPr="00DC2D80">
        <w:rPr>
          <w:rFonts w:ascii="ＭＳ 明朝" w:hAnsi="ＭＳ 明朝" w:hint="eastAsia"/>
          <w:sz w:val="18"/>
          <w:szCs w:val="21"/>
        </w:rPr>
        <w:t>月時点</w:t>
      </w:r>
    </w:p>
    <w:tbl>
      <w:tblPr>
        <w:tblW w:w="9825" w:type="dxa"/>
        <w:tblInd w:w="-61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501"/>
        <w:gridCol w:w="800"/>
        <w:gridCol w:w="4831"/>
        <w:gridCol w:w="850"/>
        <w:gridCol w:w="1843"/>
      </w:tblGrid>
      <w:tr w:rsidR="008A3EDE" w:rsidRPr="00263B73" w14:paraId="74D5CCF0" w14:textId="77777777" w:rsidTr="00831B7C">
        <w:trPr>
          <w:trHeight w:val="20"/>
        </w:trPr>
        <w:tc>
          <w:tcPr>
            <w:tcW w:w="1501" w:type="dxa"/>
            <w:shd w:val="clear" w:color="auto" w:fill="auto"/>
            <w:vAlign w:val="center"/>
            <w:hideMark/>
          </w:tcPr>
          <w:p w14:paraId="317FEC5B" w14:textId="77777777" w:rsidR="008A3EDE" w:rsidRPr="00263B73" w:rsidRDefault="008A3EDE" w:rsidP="00831B7C">
            <w:pPr>
              <w:widowControl/>
              <w:spacing w:line="180" w:lineRule="exact"/>
              <w:jc w:val="center"/>
              <w:rPr>
                <w:rFonts w:ascii="ＭＳ ゴシック" w:eastAsia="ＭＳ ゴシック" w:hAnsi="ＭＳ ゴシック" w:cs="ＭＳ Ｐゴシック"/>
                <w:kern w:val="0"/>
                <w:sz w:val="12"/>
                <w:szCs w:val="12"/>
              </w:rPr>
            </w:pPr>
            <w:r w:rsidRPr="00263B73">
              <w:rPr>
                <w:rFonts w:ascii="ＭＳ ゴシック" w:eastAsia="ＭＳ ゴシック" w:hAnsi="ＭＳ ゴシック" w:cs="ＭＳ Ｐゴシック" w:hint="eastAsia"/>
                <w:kern w:val="0"/>
                <w:sz w:val="12"/>
                <w:szCs w:val="12"/>
              </w:rPr>
              <w:t>想定される危機事象</w:t>
            </w:r>
          </w:p>
        </w:tc>
        <w:tc>
          <w:tcPr>
            <w:tcW w:w="5631" w:type="dxa"/>
            <w:gridSpan w:val="2"/>
            <w:shd w:val="clear" w:color="auto" w:fill="auto"/>
            <w:noWrap/>
            <w:vAlign w:val="center"/>
            <w:hideMark/>
          </w:tcPr>
          <w:p w14:paraId="139B34C8" w14:textId="77777777" w:rsidR="008A3EDE" w:rsidRPr="00263B73" w:rsidRDefault="008A3EDE" w:rsidP="00831B7C">
            <w:pPr>
              <w:widowControl/>
              <w:spacing w:line="180" w:lineRule="exact"/>
              <w:jc w:val="center"/>
              <w:rPr>
                <w:rFonts w:ascii="ＭＳ ゴシック" w:eastAsia="ＭＳ ゴシック" w:hAnsi="ＭＳ ゴシック" w:cs="ＭＳ Ｐゴシック"/>
                <w:kern w:val="0"/>
                <w:sz w:val="12"/>
                <w:szCs w:val="12"/>
              </w:rPr>
            </w:pPr>
            <w:r w:rsidRPr="00263B73">
              <w:rPr>
                <w:rFonts w:ascii="ＭＳ ゴシック" w:eastAsia="ＭＳ ゴシック" w:hAnsi="ＭＳ ゴシック" w:cs="ＭＳ Ｐゴシック" w:hint="eastAsia"/>
                <w:kern w:val="0"/>
                <w:sz w:val="12"/>
                <w:szCs w:val="12"/>
              </w:rPr>
              <w:t>マニュアル等の名称</w:t>
            </w:r>
          </w:p>
        </w:tc>
        <w:tc>
          <w:tcPr>
            <w:tcW w:w="850" w:type="dxa"/>
            <w:shd w:val="clear" w:color="auto" w:fill="auto"/>
            <w:noWrap/>
            <w:vAlign w:val="center"/>
            <w:hideMark/>
          </w:tcPr>
          <w:p w14:paraId="44448857" w14:textId="77777777" w:rsidR="008A3EDE" w:rsidRPr="00263B73" w:rsidRDefault="008A3EDE" w:rsidP="00831B7C">
            <w:pPr>
              <w:widowControl/>
              <w:spacing w:line="180" w:lineRule="exact"/>
              <w:jc w:val="center"/>
              <w:rPr>
                <w:rFonts w:ascii="ＭＳ ゴシック" w:eastAsia="ＭＳ ゴシック" w:hAnsi="ＭＳ ゴシック" w:cs="ＭＳ Ｐゴシック"/>
                <w:kern w:val="0"/>
                <w:sz w:val="12"/>
                <w:szCs w:val="12"/>
              </w:rPr>
            </w:pPr>
            <w:r w:rsidRPr="00263B73">
              <w:rPr>
                <w:rFonts w:ascii="ＭＳ ゴシック" w:eastAsia="ＭＳ ゴシック" w:hAnsi="ＭＳ ゴシック" w:cs="ＭＳ Ｐゴシック" w:hint="eastAsia"/>
                <w:kern w:val="0"/>
                <w:sz w:val="12"/>
                <w:szCs w:val="12"/>
              </w:rPr>
              <w:t>部局名</w:t>
            </w:r>
          </w:p>
        </w:tc>
        <w:tc>
          <w:tcPr>
            <w:tcW w:w="1843" w:type="dxa"/>
            <w:shd w:val="clear" w:color="auto" w:fill="auto"/>
            <w:noWrap/>
            <w:vAlign w:val="center"/>
            <w:hideMark/>
          </w:tcPr>
          <w:p w14:paraId="142F477A" w14:textId="77777777" w:rsidR="008A3EDE" w:rsidRPr="00263B73" w:rsidRDefault="008A3EDE" w:rsidP="00831B7C">
            <w:pPr>
              <w:widowControl/>
              <w:spacing w:line="180" w:lineRule="exact"/>
              <w:jc w:val="center"/>
              <w:rPr>
                <w:rFonts w:ascii="ＭＳ ゴシック" w:eastAsia="ＭＳ ゴシック" w:hAnsi="ＭＳ ゴシック" w:cs="ＭＳ Ｐゴシック"/>
                <w:kern w:val="0"/>
                <w:sz w:val="12"/>
                <w:szCs w:val="12"/>
              </w:rPr>
            </w:pPr>
            <w:r w:rsidRPr="00263B73">
              <w:rPr>
                <w:rFonts w:ascii="ＭＳ ゴシック" w:eastAsia="ＭＳ ゴシック" w:hAnsi="ＭＳ ゴシック" w:cs="ＭＳ Ｐゴシック" w:hint="eastAsia"/>
                <w:kern w:val="0"/>
                <w:sz w:val="12"/>
                <w:szCs w:val="12"/>
              </w:rPr>
              <w:t>担当課名</w:t>
            </w:r>
          </w:p>
        </w:tc>
      </w:tr>
      <w:tr w:rsidR="008A3EDE" w:rsidRPr="00263B73" w14:paraId="20AC3E32" w14:textId="77777777" w:rsidTr="00831B7C">
        <w:trPr>
          <w:trHeight w:val="20"/>
        </w:trPr>
        <w:tc>
          <w:tcPr>
            <w:tcW w:w="1501" w:type="dxa"/>
            <w:shd w:val="clear" w:color="auto" w:fill="auto"/>
            <w:vAlign w:val="center"/>
            <w:hideMark/>
          </w:tcPr>
          <w:p w14:paraId="4924072D"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2"/>
                <w:szCs w:val="12"/>
              </w:rPr>
            </w:pPr>
            <w:r w:rsidRPr="00263B73">
              <w:rPr>
                <w:rFonts w:ascii="ＭＳ ゴシック" w:eastAsia="ＭＳ ゴシック" w:hAnsi="ＭＳ ゴシック" w:cs="ＭＳ Ｐゴシック" w:hint="eastAsia"/>
                <w:kern w:val="0"/>
                <w:sz w:val="14"/>
                <w:szCs w:val="12"/>
              </w:rPr>
              <w:t>テロの発生</w:t>
            </w:r>
          </w:p>
        </w:tc>
        <w:tc>
          <w:tcPr>
            <w:tcW w:w="5631" w:type="dxa"/>
            <w:gridSpan w:val="2"/>
            <w:shd w:val="clear" w:color="auto" w:fill="auto"/>
            <w:noWrap/>
            <w:vAlign w:val="center"/>
            <w:hideMark/>
          </w:tcPr>
          <w:p w14:paraId="06342A15"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2"/>
                <w:szCs w:val="12"/>
              </w:rPr>
            </w:pPr>
            <w:r w:rsidRPr="00263B73">
              <w:rPr>
                <w:rFonts w:ascii="ＭＳ ゴシック" w:eastAsia="ＭＳ ゴシック" w:hAnsi="ＭＳ ゴシック" w:cs="ＭＳ Ｐゴシック" w:hint="eastAsia"/>
                <w:kern w:val="0"/>
                <w:sz w:val="12"/>
                <w:szCs w:val="12"/>
              </w:rPr>
              <w:t>NBC等大量殺傷型テロ対処現地関係機関の連携指針</w:t>
            </w:r>
          </w:p>
        </w:tc>
        <w:tc>
          <w:tcPr>
            <w:tcW w:w="850" w:type="dxa"/>
            <w:vMerge w:val="restart"/>
            <w:shd w:val="clear" w:color="auto" w:fill="auto"/>
            <w:vAlign w:val="center"/>
            <w:hideMark/>
          </w:tcPr>
          <w:p w14:paraId="1A3F2E37"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2"/>
                <w:szCs w:val="12"/>
              </w:rPr>
            </w:pPr>
            <w:r w:rsidRPr="00263B73">
              <w:rPr>
                <w:rFonts w:ascii="ＭＳ ゴシック" w:eastAsia="ＭＳ ゴシック" w:hAnsi="ＭＳ ゴシック" w:cs="ＭＳ Ｐゴシック" w:hint="eastAsia"/>
                <w:kern w:val="0"/>
                <w:sz w:val="12"/>
                <w:szCs w:val="12"/>
              </w:rPr>
              <w:t>政策企画部</w:t>
            </w:r>
          </w:p>
        </w:tc>
        <w:tc>
          <w:tcPr>
            <w:tcW w:w="1843" w:type="dxa"/>
            <w:shd w:val="clear" w:color="auto" w:fill="auto"/>
            <w:noWrap/>
            <w:vAlign w:val="center"/>
            <w:hideMark/>
          </w:tcPr>
          <w:p w14:paraId="04DCAB82"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2"/>
                <w:szCs w:val="12"/>
              </w:rPr>
            </w:pPr>
            <w:r w:rsidRPr="00263B73">
              <w:rPr>
                <w:rFonts w:ascii="ＭＳ ゴシック" w:eastAsia="ＭＳ ゴシック" w:hAnsi="ＭＳ ゴシック" w:cs="ＭＳ Ｐゴシック" w:hint="eastAsia"/>
                <w:kern w:val="0"/>
                <w:sz w:val="12"/>
                <w:szCs w:val="12"/>
              </w:rPr>
              <w:t>災害対策課</w:t>
            </w:r>
          </w:p>
        </w:tc>
      </w:tr>
      <w:tr w:rsidR="008A3EDE" w:rsidRPr="00263B73" w14:paraId="1F97FB04" w14:textId="77777777" w:rsidTr="00831B7C">
        <w:trPr>
          <w:trHeight w:val="20"/>
        </w:trPr>
        <w:tc>
          <w:tcPr>
            <w:tcW w:w="1501" w:type="dxa"/>
            <w:shd w:val="clear" w:color="auto" w:fill="auto"/>
            <w:vAlign w:val="center"/>
            <w:hideMark/>
          </w:tcPr>
          <w:p w14:paraId="0ADABED6"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武力攻撃事態等</w:t>
            </w:r>
          </w:p>
        </w:tc>
        <w:tc>
          <w:tcPr>
            <w:tcW w:w="5631" w:type="dxa"/>
            <w:gridSpan w:val="2"/>
            <w:shd w:val="clear" w:color="auto" w:fill="auto"/>
            <w:vAlign w:val="center"/>
            <w:hideMark/>
          </w:tcPr>
          <w:p w14:paraId="04D7D3D7"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大阪府国民保護計画</w:t>
            </w:r>
            <w:r w:rsidRPr="00263B73">
              <w:rPr>
                <w:rFonts w:ascii="ＭＳ ゴシック" w:eastAsia="ＭＳ ゴシック" w:hAnsi="ＭＳ ゴシック" w:cs="ＭＳ Ｐゴシック" w:hint="eastAsia"/>
                <w:kern w:val="0"/>
                <w:sz w:val="14"/>
                <w:szCs w:val="12"/>
              </w:rPr>
              <w:br/>
              <w:t>大阪府国民保護措置実施マニュアル</w:t>
            </w:r>
            <w:r w:rsidRPr="00263B73">
              <w:rPr>
                <w:rFonts w:ascii="ＭＳ ゴシック" w:eastAsia="ＭＳ ゴシック" w:hAnsi="ＭＳ ゴシック" w:cs="ＭＳ Ｐゴシック" w:hint="eastAsia"/>
                <w:kern w:val="0"/>
                <w:sz w:val="14"/>
                <w:szCs w:val="12"/>
              </w:rPr>
              <w:br/>
              <w:t>（緊急対処事態(NBCテロ対処)措置実施マニュアル）</w:t>
            </w:r>
          </w:p>
        </w:tc>
        <w:tc>
          <w:tcPr>
            <w:tcW w:w="850" w:type="dxa"/>
            <w:vMerge/>
            <w:shd w:val="clear" w:color="auto" w:fill="auto"/>
            <w:noWrap/>
            <w:vAlign w:val="center"/>
            <w:hideMark/>
          </w:tcPr>
          <w:p w14:paraId="66E68624"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hideMark/>
          </w:tcPr>
          <w:p w14:paraId="34B50545"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災害対策課</w:t>
            </w:r>
          </w:p>
        </w:tc>
      </w:tr>
      <w:tr w:rsidR="008A3EDE" w:rsidRPr="00263B73" w14:paraId="6D6C0D77" w14:textId="77777777" w:rsidTr="00831B7C">
        <w:trPr>
          <w:trHeight w:val="20"/>
        </w:trPr>
        <w:tc>
          <w:tcPr>
            <w:tcW w:w="1501" w:type="dxa"/>
            <w:shd w:val="clear" w:color="auto" w:fill="auto"/>
            <w:vAlign w:val="center"/>
            <w:hideMark/>
          </w:tcPr>
          <w:p w14:paraId="24857EDA"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地震、風水害、鉄道災害等</w:t>
            </w:r>
          </w:p>
        </w:tc>
        <w:tc>
          <w:tcPr>
            <w:tcW w:w="5631" w:type="dxa"/>
            <w:gridSpan w:val="2"/>
            <w:shd w:val="clear" w:color="auto" w:fill="auto"/>
            <w:vAlign w:val="center"/>
            <w:hideMark/>
          </w:tcPr>
          <w:p w14:paraId="30604617"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大阪府地域防災計画（基本対策編）</w:t>
            </w:r>
            <w:r w:rsidRPr="00263B73">
              <w:rPr>
                <w:rFonts w:ascii="ＭＳ ゴシック" w:eastAsia="ＭＳ ゴシック" w:hAnsi="ＭＳ ゴシック" w:cs="ＭＳ Ｐゴシック" w:hint="eastAsia"/>
                <w:kern w:val="0"/>
                <w:sz w:val="14"/>
                <w:szCs w:val="12"/>
              </w:rPr>
              <w:br/>
              <w:t>大阪府災害等応急対策実施要領</w:t>
            </w:r>
          </w:p>
        </w:tc>
        <w:tc>
          <w:tcPr>
            <w:tcW w:w="850" w:type="dxa"/>
            <w:vMerge/>
            <w:shd w:val="clear" w:color="auto" w:fill="auto"/>
            <w:noWrap/>
            <w:vAlign w:val="center"/>
            <w:hideMark/>
          </w:tcPr>
          <w:p w14:paraId="786DB279"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vAlign w:val="center"/>
            <w:hideMark/>
          </w:tcPr>
          <w:p w14:paraId="2364CF29"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防災企画課</w:t>
            </w:r>
            <w:r w:rsidRPr="00263B73">
              <w:rPr>
                <w:rFonts w:ascii="ＭＳ ゴシック" w:eastAsia="ＭＳ ゴシック" w:hAnsi="ＭＳ ゴシック" w:cs="ＭＳ Ｐゴシック" w:hint="eastAsia"/>
                <w:kern w:val="0"/>
                <w:sz w:val="14"/>
                <w:szCs w:val="12"/>
              </w:rPr>
              <w:br/>
              <w:t>災害対策課</w:t>
            </w:r>
          </w:p>
        </w:tc>
      </w:tr>
      <w:tr w:rsidR="008A3EDE" w:rsidRPr="00263B73" w14:paraId="4E1631BD" w14:textId="77777777" w:rsidTr="00831B7C">
        <w:trPr>
          <w:trHeight w:val="20"/>
        </w:trPr>
        <w:tc>
          <w:tcPr>
            <w:tcW w:w="1501" w:type="dxa"/>
            <w:shd w:val="clear" w:color="auto" w:fill="auto"/>
            <w:vAlign w:val="center"/>
            <w:hideMark/>
          </w:tcPr>
          <w:p w14:paraId="654D898F"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原子力災害</w:t>
            </w:r>
          </w:p>
        </w:tc>
        <w:tc>
          <w:tcPr>
            <w:tcW w:w="5631" w:type="dxa"/>
            <w:gridSpan w:val="2"/>
            <w:shd w:val="clear" w:color="auto" w:fill="auto"/>
            <w:vAlign w:val="center"/>
            <w:hideMark/>
          </w:tcPr>
          <w:p w14:paraId="6AA3328D"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大阪府地域防災計画（原子力災害対策編）</w:t>
            </w:r>
            <w:r w:rsidRPr="00263B73">
              <w:rPr>
                <w:rFonts w:ascii="ＭＳ ゴシック" w:eastAsia="ＭＳ ゴシック" w:hAnsi="ＭＳ ゴシック" w:cs="ＭＳ Ｐゴシック" w:hint="eastAsia"/>
                <w:kern w:val="0"/>
                <w:sz w:val="14"/>
                <w:szCs w:val="12"/>
              </w:rPr>
              <w:br/>
              <w:t>大阪府災害等応急対策実施要領（再掲）</w:t>
            </w:r>
            <w:r w:rsidRPr="00263B73">
              <w:rPr>
                <w:rFonts w:ascii="ＭＳ ゴシック" w:eastAsia="ＭＳ ゴシック" w:hAnsi="ＭＳ ゴシック" w:cs="ＭＳ Ｐゴシック" w:hint="eastAsia"/>
                <w:kern w:val="0"/>
                <w:sz w:val="14"/>
                <w:szCs w:val="12"/>
              </w:rPr>
              <w:br/>
              <w:t>大阪府緊急時モニタリング計画、同実施要領</w:t>
            </w:r>
          </w:p>
        </w:tc>
        <w:tc>
          <w:tcPr>
            <w:tcW w:w="850" w:type="dxa"/>
            <w:vMerge/>
            <w:shd w:val="clear" w:color="auto" w:fill="auto"/>
            <w:noWrap/>
            <w:vAlign w:val="center"/>
            <w:hideMark/>
          </w:tcPr>
          <w:p w14:paraId="11D731E1"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vAlign w:val="center"/>
            <w:hideMark/>
          </w:tcPr>
          <w:p w14:paraId="07A13260"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防災企画課</w:t>
            </w:r>
            <w:r w:rsidRPr="00263B73">
              <w:rPr>
                <w:rFonts w:ascii="ＭＳ ゴシック" w:eastAsia="ＭＳ ゴシック" w:hAnsi="ＭＳ ゴシック" w:cs="ＭＳ Ｐゴシック" w:hint="eastAsia"/>
                <w:kern w:val="0"/>
                <w:sz w:val="14"/>
                <w:szCs w:val="12"/>
              </w:rPr>
              <w:br/>
              <w:t>災害対策課</w:t>
            </w:r>
            <w:r w:rsidRPr="00263B73">
              <w:rPr>
                <w:rFonts w:ascii="ＭＳ ゴシック" w:eastAsia="ＭＳ ゴシック" w:hAnsi="ＭＳ ゴシック" w:cs="ＭＳ Ｐゴシック" w:hint="eastAsia"/>
                <w:kern w:val="0"/>
                <w:sz w:val="14"/>
                <w:szCs w:val="12"/>
              </w:rPr>
              <w:br/>
              <w:t>防災企画課</w:t>
            </w:r>
          </w:p>
        </w:tc>
      </w:tr>
      <w:tr w:rsidR="008A3EDE" w:rsidRPr="00263B73" w14:paraId="707EA991" w14:textId="77777777" w:rsidTr="00831B7C">
        <w:trPr>
          <w:trHeight w:val="20"/>
        </w:trPr>
        <w:tc>
          <w:tcPr>
            <w:tcW w:w="1501" w:type="dxa"/>
            <w:shd w:val="clear" w:color="auto" w:fill="auto"/>
            <w:vAlign w:val="center"/>
            <w:hideMark/>
          </w:tcPr>
          <w:p w14:paraId="447F0796"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地震、風水害、大火災等</w:t>
            </w:r>
          </w:p>
        </w:tc>
        <w:tc>
          <w:tcPr>
            <w:tcW w:w="5631" w:type="dxa"/>
            <w:gridSpan w:val="2"/>
            <w:shd w:val="clear" w:color="auto" w:fill="auto"/>
            <w:vAlign w:val="center"/>
            <w:hideMark/>
          </w:tcPr>
          <w:p w14:paraId="5852DCDB"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緊急消防援助隊大阪府大隊応援等実施計画</w:t>
            </w:r>
            <w:r w:rsidRPr="00263B73">
              <w:rPr>
                <w:rFonts w:ascii="ＭＳ ゴシック" w:eastAsia="ＭＳ ゴシック" w:hAnsi="ＭＳ ゴシック" w:cs="ＭＳ Ｐゴシック" w:hint="eastAsia"/>
                <w:kern w:val="0"/>
                <w:sz w:val="14"/>
                <w:szCs w:val="12"/>
              </w:rPr>
              <w:br/>
              <w:t>緊急消防援助隊大阪府受援計画</w:t>
            </w:r>
            <w:r w:rsidRPr="00263B73">
              <w:rPr>
                <w:rFonts w:ascii="ＭＳ ゴシック" w:eastAsia="ＭＳ ゴシック" w:hAnsi="ＭＳ ゴシック" w:cs="ＭＳ Ｐゴシック" w:hint="eastAsia"/>
                <w:kern w:val="0"/>
                <w:sz w:val="14"/>
                <w:szCs w:val="12"/>
              </w:rPr>
              <w:br/>
              <w:t>大阪府緊急消防援助隊航空部隊受援計画</w:t>
            </w:r>
          </w:p>
        </w:tc>
        <w:tc>
          <w:tcPr>
            <w:tcW w:w="850" w:type="dxa"/>
            <w:vMerge/>
            <w:shd w:val="clear" w:color="auto" w:fill="auto"/>
            <w:noWrap/>
            <w:vAlign w:val="center"/>
            <w:hideMark/>
          </w:tcPr>
          <w:p w14:paraId="7DEFB5D1"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vAlign w:val="center"/>
            <w:hideMark/>
          </w:tcPr>
          <w:p w14:paraId="701F0138"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消防保安課</w:t>
            </w:r>
          </w:p>
        </w:tc>
      </w:tr>
      <w:tr w:rsidR="008A3EDE" w:rsidRPr="00263B73" w14:paraId="3C197933" w14:textId="77777777" w:rsidTr="00831B7C">
        <w:trPr>
          <w:trHeight w:val="20"/>
        </w:trPr>
        <w:tc>
          <w:tcPr>
            <w:tcW w:w="1501" w:type="dxa"/>
            <w:shd w:val="clear" w:color="auto" w:fill="auto"/>
            <w:vAlign w:val="center"/>
            <w:hideMark/>
          </w:tcPr>
          <w:p w14:paraId="463C12FE"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石油コンビナート等災害</w:t>
            </w:r>
          </w:p>
        </w:tc>
        <w:tc>
          <w:tcPr>
            <w:tcW w:w="5631" w:type="dxa"/>
            <w:gridSpan w:val="2"/>
            <w:shd w:val="clear" w:color="auto" w:fill="auto"/>
            <w:vAlign w:val="center"/>
            <w:hideMark/>
          </w:tcPr>
          <w:p w14:paraId="09B162BC"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大阪府石油コンビナート等防災計画</w:t>
            </w:r>
            <w:r w:rsidRPr="00263B73">
              <w:rPr>
                <w:rFonts w:ascii="ＭＳ ゴシック" w:eastAsia="ＭＳ ゴシック" w:hAnsi="ＭＳ ゴシック" w:cs="ＭＳ Ｐゴシック"/>
                <w:kern w:val="0"/>
                <w:sz w:val="14"/>
                <w:szCs w:val="12"/>
              </w:rPr>
              <w:br/>
            </w:r>
            <w:r w:rsidRPr="00263B73">
              <w:rPr>
                <w:rFonts w:ascii="ＭＳ ゴシック" w:eastAsia="ＭＳ ゴシック" w:hAnsi="ＭＳ ゴシック" w:cs="ＭＳ Ｐゴシック" w:hint="eastAsia"/>
                <w:kern w:val="0"/>
                <w:sz w:val="14"/>
                <w:szCs w:val="12"/>
              </w:rPr>
              <w:t>コンビナート事故発生時の対応マニュアル</w:t>
            </w:r>
          </w:p>
        </w:tc>
        <w:tc>
          <w:tcPr>
            <w:tcW w:w="850" w:type="dxa"/>
            <w:vMerge/>
            <w:shd w:val="clear" w:color="auto" w:fill="auto"/>
            <w:noWrap/>
            <w:vAlign w:val="center"/>
            <w:hideMark/>
          </w:tcPr>
          <w:p w14:paraId="75256C35"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hideMark/>
          </w:tcPr>
          <w:p w14:paraId="37B52A03"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消防保安課</w:t>
            </w:r>
          </w:p>
        </w:tc>
      </w:tr>
      <w:tr w:rsidR="008A3EDE" w:rsidRPr="00263B73" w14:paraId="55E84479" w14:textId="77777777" w:rsidTr="00831B7C">
        <w:trPr>
          <w:trHeight w:val="210"/>
        </w:trPr>
        <w:tc>
          <w:tcPr>
            <w:tcW w:w="1501" w:type="dxa"/>
            <w:vMerge w:val="restart"/>
            <w:shd w:val="clear" w:color="auto" w:fill="auto"/>
            <w:hideMark/>
          </w:tcPr>
          <w:p w14:paraId="384B77A3"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 xml:space="preserve">本庁舎における事故・事件　</w:t>
            </w:r>
          </w:p>
        </w:tc>
        <w:tc>
          <w:tcPr>
            <w:tcW w:w="5631" w:type="dxa"/>
            <w:gridSpan w:val="2"/>
            <w:shd w:val="clear" w:color="auto" w:fill="auto"/>
            <w:noWrap/>
            <w:vAlign w:val="center"/>
            <w:hideMark/>
          </w:tcPr>
          <w:p w14:paraId="42398773"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本庁舎非常事態措置要綱</w:t>
            </w:r>
          </w:p>
        </w:tc>
        <w:tc>
          <w:tcPr>
            <w:tcW w:w="850" w:type="dxa"/>
            <w:vMerge w:val="restart"/>
            <w:shd w:val="clear" w:color="auto" w:fill="auto"/>
            <w:noWrap/>
            <w:vAlign w:val="center"/>
            <w:hideMark/>
          </w:tcPr>
          <w:p w14:paraId="340E1B73"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総務部</w:t>
            </w:r>
          </w:p>
        </w:tc>
        <w:tc>
          <w:tcPr>
            <w:tcW w:w="1843" w:type="dxa"/>
            <w:shd w:val="clear" w:color="auto" w:fill="auto"/>
            <w:noWrap/>
            <w:vAlign w:val="center"/>
            <w:hideMark/>
          </w:tcPr>
          <w:p w14:paraId="1C3FC7FF" w14:textId="77777777" w:rsidR="008A3EDE" w:rsidRPr="00263B73" w:rsidRDefault="008A3EDE" w:rsidP="00831B7C">
            <w:pPr>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庁舎室庁舎管理課</w:t>
            </w:r>
          </w:p>
        </w:tc>
      </w:tr>
      <w:tr w:rsidR="008A3EDE" w:rsidRPr="00263B73" w14:paraId="5CF000AC" w14:textId="77777777" w:rsidTr="00831B7C">
        <w:trPr>
          <w:trHeight w:val="20"/>
        </w:trPr>
        <w:tc>
          <w:tcPr>
            <w:tcW w:w="1501" w:type="dxa"/>
            <w:vMerge/>
            <w:shd w:val="clear" w:color="auto" w:fill="auto"/>
            <w:hideMark/>
          </w:tcPr>
          <w:p w14:paraId="4A97B0B2"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5631" w:type="dxa"/>
            <w:gridSpan w:val="2"/>
            <w:shd w:val="clear" w:color="auto" w:fill="auto"/>
            <w:noWrap/>
            <w:vAlign w:val="center"/>
            <w:hideMark/>
          </w:tcPr>
          <w:p w14:paraId="3862753B"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停電時対応マニュアル</w:t>
            </w:r>
          </w:p>
        </w:tc>
        <w:tc>
          <w:tcPr>
            <w:tcW w:w="850" w:type="dxa"/>
            <w:vMerge/>
            <w:shd w:val="clear" w:color="auto" w:fill="auto"/>
            <w:noWrap/>
            <w:vAlign w:val="center"/>
            <w:hideMark/>
          </w:tcPr>
          <w:p w14:paraId="343826BC"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hideMark/>
          </w:tcPr>
          <w:p w14:paraId="6932CD04"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庁舎室庁舎管理課</w:t>
            </w:r>
          </w:p>
        </w:tc>
      </w:tr>
      <w:tr w:rsidR="008A3EDE" w:rsidRPr="00263B73" w14:paraId="19E84AE2" w14:textId="77777777" w:rsidTr="00831B7C">
        <w:trPr>
          <w:trHeight w:val="431"/>
        </w:trPr>
        <w:tc>
          <w:tcPr>
            <w:tcW w:w="1501" w:type="dxa"/>
            <w:shd w:val="clear" w:color="auto" w:fill="auto"/>
            <w:vAlign w:val="center"/>
          </w:tcPr>
          <w:p w14:paraId="7E56A7BD"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情報システム・コンピュータ・ネットワークへの脅威</w:t>
            </w:r>
          </w:p>
        </w:tc>
        <w:tc>
          <w:tcPr>
            <w:tcW w:w="5631" w:type="dxa"/>
            <w:gridSpan w:val="2"/>
            <w:shd w:val="clear" w:color="auto" w:fill="auto"/>
            <w:noWrap/>
            <w:vAlign w:val="center"/>
          </w:tcPr>
          <w:p w14:paraId="5D6DF505"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情報セキュリティに関する基本要綱</w:t>
            </w:r>
            <w:r w:rsidRPr="00263B73">
              <w:rPr>
                <w:rFonts w:ascii="ＭＳ ゴシック" w:eastAsia="ＭＳ ゴシック" w:hAnsi="ＭＳ ゴシック" w:cs="ＭＳ Ｐゴシック"/>
                <w:kern w:val="0"/>
                <w:sz w:val="14"/>
                <w:szCs w:val="12"/>
              </w:rPr>
              <w:br/>
            </w:r>
            <w:r w:rsidRPr="00263B73">
              <w:rPr>
                <w:rFonts w:ascii="ＭＳ ゴシック" w:eastAsia="ＭＳ ゴシック" w:hAnsi="ＭＳ ゴシック" w:cs="ＭＳ Ｐゴシック" w:hint="eastAsia"/>
                <w:kern w:val="0"/>
                <w:sz w:val="14"/>
                <w:szCs w:val="12"/>
              </w:rPr>
              <w:t>情報セキュリティインシデント対応（</w:t>
            </w:r>
            <w:r w:rsidRPr="00263B73">
              <w:rPr>
                <w:rFonts w:ascii="ＭＳ ゴシック" w:eastAsia="ＭＳ ゴシック" w:hAnsi="ＭＳ ゴシック" w:cs="ＭＳ Ｐゴシック"/>
                <w:kern w:val="0"/>
                <w:sz w:val="14"/>
                <w:szCs w:val="12"/>
              </w:rPr>
              <w:t>CSIRT</w:t>
            </w:r>
            <w:r w:rsidRPr="00263B73">
              <w:rPr>
                <w:rFonts w:ascii="ＭＳ ゴシック" w:eastAsia="ＭＳ ゴシック" w:hAnsi="ＭＳ ゴシック" w:cs="ＭＳ Ｐゴシック" w:hint="eastAsia"/>
                <w:kern w:val="0"/>
                <w:sz w:val="14"/>
                <w:szCs w:val="12"/>
              </w:rPr>
              <w:t>運用）フロー</w:t>
            </w:r>
          </w:p>
        </w:tc>
        <w:tc>
          <w:tcPr>
            <w:tcW w:w="850" w:type="dxa"/>
            <w:shd w:val="clear" w:color="auto" w:fill="auto"/>
            <w:noWrap/>
            <w:vAlign w:val="center"/>
          </w:tcPr>
          <w:p w14:paraId="5E5DA84A"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財政部</w:t>
            </w:r>
          </w:p>
        </w:tc>
        <w:tc>
          <w:tcPr>
            <w:tcW w:w="1843" w:type="dxa"/>
            <w:shd w:val="clear" w:color="auto" w:fill="auto"/>
            <w:noWrap/>
            <w:vAlign w:val="center"/>
          </w:tcPr>
          <w:p w14:paraId="4A0E192A"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行政DX企画課</w:t>
            </w:r>
          </w:p>
        </w:tc>
      </w:tr>
      <w:tr w:rsidR="008A3EDE" w:rsidRPr="00263B73" w14:paraId="01C5EEF5" w14:textId="77777777" w:rsidTr="00831B7C">
        <w:trPr>
          <w:trHeight w:val="20"/>
        </w:trPr>
        <w:tc>
          <w:tcPr>
            <w:tcW w:w="1501" w:type="dxa"/>
            <w:shd w:val="clear" w:color="auto" w:fill="auto"/>
            <w:vAlign w:val="center"/>
            <w:hideMark/>
          </w:tcPr>
          <w:p w14:paraId="7F8D85C8"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不審郵便物による被害</w:t>
            </w:r>
          </w:p>
        </w:tc>
        <w:tc>
          <w:tcPr>
            <w:tcW w:w="5631" w:type="dxa"/>
            <w:gridSpan w:val="2"/>
            <w:shd w:val="clear" w:color="auto" w:fill="auto"/>
            <w:noWrap/>
            <w:vAlign w:val="center"/>
            <w:hideMark/>
          </w:tcPr>
          <w:p w14:paraId="73524702"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不審郵便物等の取扱いについて</w:t>
            </w:r>
          </w:p>
        </w:tc>
        <w:tc>
          <w:tcPr>
            <w:tcW w:w="850" w:type="dxa"/>
            <w:vMerge w:val="restart"/>
            <w:shd w:val="clear" w:color="auto" w:fill="auto"/>
            <w:noWrap/>
            <w:vAlign w:val="center"/>
            <w:hideMark/>
          </w:tcPr>
          <w:p w14:paraId="367B1395"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 xml:space="preserve">府民文化部　</w:t>
            </w:r>
          </w:p>
        </w:tc>
        <w:tc>
          <w:tcPr>
            <w:tcW w:w="1843" w:type="dxa"/>
            <w:shd w:val="clear" w:color="auto" w:fill="auto"/>
            <w:noWrap/>
            <w:vAlign w:val="center"/>
            <w:hideMark/>
          </w:tcPr>
          <w:p w14:paraId="2AAB1EB6"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府政情報室</w:t>
            </w:r>
          </w:p>
        </w:tc>
      </w:tr>
      <w:tr w:rsidR="008A3EDE" w:rsidRPr="00263B73" w14:paraId="419B37E5" w14:textId="77777777" w:rsidTr="00831B7C">
        <w:trPr>
          <w:trHeight w:val="20"/>
        </w:trPr>
        <w:tc>
          <w:tcPr>
            <w:tcW w:w="1501" w:type="dxa"/>
            <w:shd w:val="clear" w:color="auto" w:fill="auto"/>
            <w:vAlign w:val="center"/>
            <w:hideMark/>
          </w:tcPr>
          <w:p w14:paraId="216CE162"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万博記念公園における</w:t>
            </w:r>
          </w:p>
          <w:p w14:paraId="690F1ECE"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地震・風水害・災害・事件・事故等</w:t>
            </w:r>
          </w:p>
        </w:tc>
        <w:tc>
          <w:tcPr>
            <w:tcW w:w="5631" w:type="dxa"/>
            <w:gridSpan w:val="2"/>
            <w:shd w:val="clear" w:color="auto" w:fill="auto"/>
            <w:noWrap/>
            <w:vAlign w:val="center"/>
            <w:hideMark/>
          </w:tcPr>
          <w:p w14:paraId="041DAA25"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危機管理対応マニュアル</w:t>
            </w:r>
          </w:p>
          <w:p w14:paraId="0114F0BD"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広域避難場所・後方支援活動拠点・北部広域防災拠点となる万博記念公園初動マニュアル</w:t>
            </w:r>
          </w:p>
        </w:tc>
        <w:tc>
          <w:tcPr>
            <w:tcW w:w="850" w:type="dxa"/>
            <w:vMerge/>
            <w:shd w:val="clear" w:color="auto" w:fill="auto"/>
            <w:noWrap/>
            <w:vAlign w:val="center"/>
            <w:hideMark/>
          </w:tcPr>
          <w:p w14:paraId="1B6424FB"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vAlign w:val="center"/>
            <w:hideMark/>
          </w:tcPr>
          <w:p w14:paraId="6BEB6C00"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日本万国博覧会記念公園事務所企画課</w:t>
            </w:r>
          </w:p>
        </w:tc>
      </w:tr>
      <w:tr w:rsidR="008A3EDE" w:rsidRPr="00263B73" w14:paraId="5686197D" w14:textId="77777777" w:rsidTr="00831B7C">
        <w:trPr>
          <w:trHeight w:val="20"/>
        </w:trPr>
        <w:tc>
          <w:tcPr>
            <w:tcW w:w="1501" w:type="dxa"/>
            <w:vMerge w:val="restart"/>
            <w:shd w:val="clear" w:color="auto" w:fill="auto"/>
            <w:hideMark/>
          </w:tcPr>
          <w:p w14:paraId="7ABC2008"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社会福祉施設等入所者、来所者の健康被害、地震被害、犯罪被害</w:t>
            </w:r>
          </w:p>
        </w:tc>
        <w:tc>
          <w:tcPr>
            <w:tcW w:w="5631" w:type="dxa"/>
            <w:gridSpan w:val="2"/>
            <w:shd w:val="clear" w:color="auto" w:fill="auto"/>
            <w:noWrap/>
            <w:vAlign w:val="center"/>
          </w:tcPr>
          <w:p w14:paraId="1E25DCED"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社会福祉施設等における地震防災対策マニュアル（入所施設版）</w:t>
            </w:r>
          </w:p>
        </w:tc>
        <w:tc>
          <w:tcPr>
            <w:tcW w:w="850" w:type="dxa"/>
            <w:vMerge w:val="restart"/>
            <w:shd w:val="clear" w:color="auto" w:fill="auto"/>
            <w:noWrap/>
            <w:vAlign w:val="center"/>
          </w:tcPr>
          <w:p w14:paraId="2D993A0E"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福祉部</w:t>
            </w:r>
          </w:p>
        </w:tc>
        <w:tc>
          <w:tcPr>
            <w:tcW w:w="1843" w:type="dxa"/>
            <w:shd w:val="clear" w:color="auto" w:fill="auto"/>
            <w:vAlign w:val="center"/>
          </w:tcPr>
          <w:p w14:paraId="6A54E946"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福祉総務課</w:t>
            </w:r>
          </w:p>
        </w:tc>
      </w:tr>
      <w:tr w:rsidR="008A3EDE" w:rsidRPr="00263B73" w14:paraId="129F844A" w14:textId="77777777" w:rsidTr="00831B7C">
        <w:trPr>
          <w:trHeight w:val="20"/>
        </w:trPr>
        <w:tc>
          <w:tcPr>
            <w:tcW w:w="1501" w:type="dxa"/>
            <w:vMerge/>
            <w:shd w:val="clear" w:color="auto" w:fill="auto"/>
            <w:hideMark/>
          </w:tcPr>
          <w:p w14:paraId="718CC24C"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5631" w:type="dxa"/>
            <w:gridSpan w:val="2"/>
            <w:shd w:val="clear" w:color="auto" w:fill="auto"/>
            <w:noWrap/>
            <w:vAlign w:val="center"/>
          </w:tcPr>
          <w:p w14:paraId="4006E169"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社会福祉施設等における地震防災対策マニュアル（通所施設版）</w:t>
            </w:r>
          </w:p>
        </w:tc>
        <w:tc>
          <w:tcPr>
            <w:tcW w:w="850" w:type="dxa"/>
            <w:vMerge/>
            <w:shd w:val="clear" w:color="auto" w:fill="auto"/>
            <w:noWrap/>
            <w:vAlign w:val="center"/>
          </w:tcPr>
          <w:p w14:paraId="6302401A"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vAlign w:val="center"/>
          </w:tcPr>
          <w:p w14:paraId="6861FFCF"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福祉総務課</w:t>
            </w:r>
          </w:p>
        </w:tc>
      </w:tr>
      <w:tr w:rsidR="008A3EDE" w:rsidRPr="00263B73" w14:paraId="274E8775" w14:textId="77777777" w:rsidTr="00831B7C">
        <w:trPr>
          <w:trHeight w:val="20"/>
        </w:trPr>
        <w:tc>
          <w:tcPr>
            <w:tcW w:w="1501" w:type="dxa"/>
            <w:vMerge/>
            <w:shd w:val="clear" w:color="auto" w:fill="auto"/>
            <w:hideMark/>
          </w:tcPr>
          <w:p w14:paraId="0CA2C76E"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5631" w:type="dxa"/>
            <w:gridSpan w:val="2"/>
            <w:shd w:val="clear" w:color="auto" w:fill="auto"/>
            <w:noWrap/>
            <w:vAlign w:val="center"/>
          </w:tcPr>
          <w:p w14:paraId="5BC97172"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社会福祉施設等における感染症及び食中毒対策マニュアル</w:t>
            </w:r>
          </w:p>
        </w:tc>
        <w:tc>
          <w:tcPr>
            <w:tcW w:w="850" w:type="dxa"/>
            <w:vMerge/>
            <w:shd w:val="clear" w:color="auto" w:fill="auto"/>
            <w:noWrap/>
            <w:vAlign w:val="center"/>
          </w:tcPr>
          <w:p w14:paraId="5A11FBE1"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tcPr>
          <w:p w14:paraId="7EF8BBEE"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社会援護課／自立支援課／地域生活支援課／生活基盤推進課／介護事業者課／子育て支援課／家庭支援課</w:t>
            </w:r>
          </w:p>
        </w:tc>
      </w:tr>
      <w:tr w:rsidR="008A3EDE" w:rsidRPr="00263B73" w14:paraId="5C738D1F" w14:textId="77777777" w:rsidTr="00831B7C">
        <w:trPr>
          <w:trHeight w:val="20"/>
        </w:trPr>
        <w:tc>
          <w:tcPr>
            <w:tcW w:w="1501" w:type="dxa"/>
            <w:vMerge/>
            <w:shd w:val="clear" w:color="auto" w:fill="auto"/>
            <w:hideMark/>
          </w:tcPr>
          <w:p w14:paraId="0AAF5FDC"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5631" w:type="dxa"/>
            <w:gridSpan w:val="2"/>
            <w:shd w:val="clear" w:color="auto" w:fill="auto"/>
            <w:noWrap/>
            <w:vAlign w:val="center"/>
          </w:tcPr>
          <w:p w14:paraId="04FD31EC"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社会福祉施設等の入浴設備におけるレジオネラ症発生防止対策マニュアル</w:t>
            </w:r>
          </w:p>
        </w:tc>
        <w:tc>
          <w:tcPr>
            <w:tcW w:w="850" w:type="dxa"/>
            <w:vMerge/>
            <w:shd w:val="clear" w:color="auto" w:fill="auto"/>
            <w:noWrap/>
            <w:vAlign w:val="center"/>
          </w:tcPr>
          <w:p w14:paraId="0070EAA7"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vAlign w:val="center"/>
          </w:tcPr>
          <w:p w14:paraId="06E6B9D3"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社会援護課／自立支援課／地域生活支援課／生活基盤推進課／介護事業者課／子育て支援課／家庭支援課</w:t>
            </w:r>
          </w:p>
        </w:tc>
      </w:tr>
      <w:tr w:rsidR="008A3EDE" w:rsidRPr="00263B73" w14:paraId="5CBA2E42" w14:textId="77777777" w:rsidTr="00831B7C">
        <w:trPr>
          <w:trHeight w:val="20"/>
        </w:trPr>
        <w:tc>
          <w:tcPr>
            <w:tcW w:w="1501" w:type="dxa"/>
            <w:vMerge/>
            <w:shd w:val="clear" w:color="auto" w:fill="auto"/>
            <w:hideMark/>
          </w:tcPr>
          <w:p w14:paraId="57F9CFD0"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5631" w:type="dxa"/>
            <w:gridSpan w:val="2"/>
            <w:shd w:val="clear" w:color="auto" w:fill="auto"/>
            <w:noWrap/>
            <w:vAlign w:val="center"/>
          </w:tcPr>
          <w:p w14:paraId="25A65626"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防犯に係る安全確保に関するマニュアル</w:t>
            </w:r>
          </w:p>
        </w:tc>
        <w:tc>
          <w:tcPr>
            <w:tcW w:w="850" w:type="dxa"/>
            <w:vMerge/>
            <w:shd w:val="clear" w:color="auto" w:fill="auto"/>
            <w:noWrap/>
            <w:vAlign w:val="center"/>
          </w:tcPr>
          <w:p w14:paraId="7943C5BF"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tcPr>
          <w:p w14:paraId="38061757"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生活基盤推進課</w:t>
            </w:r>
          </w:p>
        </w:tc>
      </w:tr>
      <w:tr w:rsidR="008A3EDE" w:rsidRPr="00263B73" w14:paraId="371D72A5" w14:textId="77777777" w:rsidTr="00831B7C">
        <w:trPr>
          <w:trHeight w:val="20"/>
        </w:trPr>
        <w:tc>
          <w:tcPr>
            <w:tcW w:w="1501" w:type="dxa"/>
            <w:vMerge/>
            <w:shd w:val="clear" w:color="auto" w:fill="auto"/>
            <w:hideMark/>
          </w:tcPr>
          <w:p w14:paraId="6D8D8905"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5631" w:type="dxa"/>
            <w:gridSpan w:val="2"/>
            <w:shd w:val="clear" w:color="auto" w:fill="auto"/>
            <w:noWrap/>
            <w:vAlign w:val="center"/>
          </w:tcPr>
          <w:p w14:paraId="69CE65FF"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介護保険施設等における地震防災対策マニュアル作成の推進について</w:t>
            </w:r>
          </w:p>
        </w:tc>
        <w:tc>
          <w:tcPr>
            <w:tcW w:w="850" w:type="dxa"/>
            <w:vMerge/>
            <w:shd w:val="clear" w:color="auto" w:fill="auto"/>
            <w:noWrap/>
            <w:vAlign w:val="center"/>
          </w:tcPr>
          <w:p w14:paraId="2E2BD81B"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vAlign w:val="center"/>
          </w:tcPr>
          <w:p w14:paraId="630E4FEF"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介護事業者課</w:t>
            </w:r>
          </w:p>
        </w:tc>
      </w:tr>
      <w:tr w:rsidR="008A3EDE" w:rsidRPr="00263B73" w14:paraId="66001B14" w14:textId="77777777" w:rsidTr="00831B7C">
        <w:trPr>
          <w:trHeight w:val="20"/>
        </w:trPr>
        <w:tc>
          <w:tcPr>
            <w:tcW w:w="1501" w:type="dxa"/>
            <w:vMerge/>
            <w:shd w:val="clear" w:color="auto" w:fill="auto"/>
            <w:hideMark/>
          </w:tcPr>
          <w:p w14:paraId="7FC3F037"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5631" w:type="dxa"/>
            <w:gridSpan w:val="2"/>
            <w:shd w:val="clear" w:color="auto" w:fill="auto"/>
            <w:noWrap/>
            <w:vAlign w:val="center"/>
          </w:tcPr>
          <w:p w14:paraId="1AE36ABD"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有料老人ホームにおける地震防災対策マニュアル作成の推進について</w:t>
            </w:r>
          </w:p>
        </w:tc>
        <w:tc>
          <w:tcPr>
            <w:tcW w:w="850" w:type="dxa"/>
            <w:vMerge/>
            <w:shd w:val="clear" w:color="auto" w:fill="auto"/>
            <w:noWrap/>
            <w:vAlign w:val="center"/>
          </w:tcPr>
          <w:p w14:paraId="218298C6"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tcPr>
          <w:p w14:paraId="2A2B9BAE"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介護事業者課</w:t>
            </w:r>
          </w:p>
        </w:tc>
      </w:tr>
      <w:tr w:rsidR="008A3EDE" w:rsidRPr="00263B73" w14:paraId="25C01A48" w14:textId="77777777" w:rsidTr="00831B7C">
        <w:trPr>
          <w:trHeight w:val="20"/>
        </w:trPr>
        <w:tc>
          <w:tcPr>
            <w:tcW w:w="1501" w:type="dxa"/>
            <w:vMerge w:val="restart"/>
            <w:shd w:val="clear" w:color="auto" w:fill="auto"/>
          </w:tcPr>
          <w:p w14:paraId="2D1BC94D"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府立施設入所者、来所者の健康被害、地震被害、火災被害、犯罪被害</w:t>
            </w:r>
          </w:p>
        </w:tc>
        <w:tc>
          <w:tcPr>
            <w:tcW w:w="5631" w:type="dxa"/>
            <w:gridSpan w:val="2"/>
            <w:shd w:val="clear" w:color="auto" w:fill="auto"/>
            <w:noWrap/>
            <w:vAlign w:val="center"/>
          </w:tcPr>
          <w:p w14:paraId="1E064C31"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大阪府立障がい者自立センター健康状態急変時の対応マニュアル</w:t>
            </w:r>
          </w:p>
        </w:tc>
        <w:tc>
          <w:tcPr>
            <w:tcW w:w="850" w:type="dxa"/>
            <w:vMerge/>
            <w:shd w:val="clear" w:color="auto" w:fill="auto"/>
            <w:noWrap/>
            <w:vAlign w:val="center"/>
          </w:tcPr>
          <w:p w14:paraId="72A5B6A2"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tcPr>
          <w:p w14:paraId="5A5C65F4"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地域生活支援課</w:t>
            </w:r>
          </w:p>
        </w:tc>
      </w:tr>
      <w:tr w:rsidR="008A3EDE" w:rsidRPr="00263B73" w14:paraId="46998B5F" w14:textId="77777777" w:rsidTr="00831B7C">
        <w:trPr>
          <w:trHeight w:val="20"/>
        </w:trPr>
        <w:tc>
          <w:tcPr>
            <w:tcW w:w="1501" w:type="dxa"/>
            <w:vMerge/>
            <w:shd w:val="clear" w:color="auto" w:fill="auto"/>
          </w:tcPr>
          <w:p w14:paraId="55BD116C"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5631" w:type="dxa"/>
            <w:gridSpan w:val="2"/>
            <w:shd w:val="clear" w:color="auto" w:fill="auto"/>
            <w:noWrap/>
            <w:vAlign w:val="center"/>
          </w:tcPr>
          <w:p w14:paraId="51525132"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大阪府立障がい者自立センター感染症・食中毒発生時対応マニュアル</w:t>
            </w:r>
          </w:p>
        </w:tc>
        <w:tc>
          <w:tcPr>
            <w:tcW w:w="850" w:type="dxa"/>
            <w:vMerge/>
            <w:shd w:val="clear" w:color="auto" w:fill="auto"/>
            <w:noWrap/>
            <w:vAlign w:val="center"/>
          </w:tcPr>
          <w:p w14:paraId="5E01D9C2"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tcPr>
          <w:p w14:paraId="080BC537"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地域生活支援課</w:t>
            </w:r>
          </w:p>
        </w:tc>
      </w:tr>
      <w:tr w:rsidR="008A3EDE" w:rsidRPr="00263B73" w14:paraId="7D59A10E" w14:textId="77777777" w:rsidTr="00831B7C">
        <w:trPr>
          <w:trHeight w:val="20"/>
        </w:trPr>
        <w:tc>
          <w:tcPr>
            <w:tcW w:w="1501" w:type="dxa"/>
            <w:vMerge/>
            <w:shd w:val="clear" w:color="auto" w:fill="auto"/>
          </w:tcPr>
          <w:p w14:paraId="0B84A4CA"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5631" w:type="dxa"/>
            <w:gridSpan w:val="2"/>
            <w:shd w:val="clear" w:color="auto" w:fill="auto"/>
            <w:noWrap/>
            <w:vAlign w:val="center"/>
          </w:tcPr>
          <w:p w14:paraId="7AB294B9"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大阪府立障がい者自立センター自然災害発生時における業務継続計画（旧　災害等応急対策実施要領）</w:t>
            </w:r>
          </w:p>
        </w:tc>
        <w:tc>
          <w:tcPr>
            <w:tcW w:w="850" w:type="dxa"/>
            <w:vMerge/>
            <w:shd w:val="clear" w:color="auto" w:fill="auto"/>
            <w:noWrap/>
            <w:vAlign w:val="center"/>
          </w:tcPr>
          <w:p w14:paraId="30007804"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tcPr>
          <w:p w14:paraId="1D090035"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地域生活支援課</w:t>
            </w:r>
          </w:p>
        </w:tc>
      </w:tr>
      <w:tr w:rsidR="008A3EDE" w:rsidRPr="00263B73" w14:paraId="466CB5CE" w14:textId="77777777" w:rsidTr="00831B7C">
        <w:trPr>
          <w:trHeight w:val="20"/>
        </w:trPr>
        <w:tc>
          <w:tcPr>
            <w:tcW w:w="1501" w:type="dxa"/>
            <w:vMerge/>
            <w:shd w:val="clear" w:color="auto" w:fill="auto"/>
          </w:tcPr>
          <w:p w14:paraId="728491F1"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5631" w:type="dxa"/>
            <w:gridSpan w:val="2"/>
            <w:shd w:val="clear" w:color="auto" w:fill="auto"/>
            <w:noWrap/>
            <w:vAlign w:val="center"/>
          </w:tcPr>
          <w:p w14:paraId="62DFAE21"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大阪府立障がい者自立センター危機管理マニュアル（不審者侵入編）</w:t>
            </w:r>
          </w:p>
        </w:tc>
        <w:tc>
          <w:tcPr>
            <w:tcW w:w="850" w:type="dxa"/>
            <w:vMerge/>
            <w:shd w:val="clear" w:color="auto" w:fill="auto"/>
            <w:noWrap/>
            <w:vAlign w:val="center"/>
          </w:tcPr>
          <w:p w14:paraId="3A281143"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tcPr>
          <w:p w14:paraId="2E2B190C"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地域生活支援課</w:t>
            </w:r>
          </w:p>
        </w:tc>
      </w:tr>
      <w:tr w:rsidR="008A3EDE" w:rsidRPr="00263B73" w14:paraId="3C65E5F5" w14:textId="77777777" w:rsidTr="00831B7C">
        <w:trPr>
          <w:trHeight w:val="20"/>
        </w:trPr>
        <w:tc>
          <w:tcPr>
            <w:tcW w:w="1501" w:type="dxa"/>
            <w:vMerge/>
            <w:shd w:val="clear" w:color="auto" w:fill="auto"/>
          </w:tcPr>
          <w:p w14:paraId="53876E83"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5631" w:type="dxa"/>
            <w:gridSpan w:val="2"/>
            <w:shd w:val="clear" w:color="auto" w:fill="auto"/>
            <w:noWrap/>
            <w:vAlign w:val="center"/>
          </w:tcPr>
          <w:p w14:paraId="0DA766CB"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大阪府立障がい者自立センター消防計画</w:t>
            </w:r>
          </w:p>
        </w:tc>
        <w:tc>
          <w:tcPr>
            <w:tcW w:w="850" w:type="dxa"/>
            <w:vMerge/>
            <w:shd w:val="clear" w:color="auto" w:fill="auto"/>
            <w:noWrap/>
            <w:vAlign w:val="center"/>
          </w:tcPr>
          <w:p w14:paraId="6A1F2CFF"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tcPr>
          <w:p w14:paraId="490E15C4"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地域生活支援課</w:t>
            </w:r>
          </w:p>
        </w:tc>
      </w:tr>
      <w:tr w:rsidR="008A3EDE" w:rsidRPr="00263B73" w14:paraId="09C47351" w14:textId="77777777" w:rsidTr="00831B7C">
        <w:trPr>
          <w:trHeight w:val="20"/>
        </w:trPr>
        <w:tc>
          <w:tcPr>
            <w:tcW w:w="1501" w:type="dxa"/>
            <w:vMerge/>
            <w:shd w:val="clear" w:color="auto" w:fill="auto"/>
          </w:tcPr>
          <w:p w14:paraId="2C33B51B"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5631" w:type="dxa"/>
            <w:gridSpan w:val="2"/>
            <w:shd w:val="clear" w:color="auto" w:fill="auto"/>
            <w:noWrap/>
            <w:vAlign w:val="center"/>
          </w:tcPr>
          <w:p w14:paraId="56B7A320"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砂川厚生福祉センター感染症予防対策マニュアル</w:t>
            </w:r>
          </w:p>
        </w:tc>
        <w:tc>
          <w:tcPr>
            <w:tcW w:w="850" w:type="dxa"/>
            <w:vMerge/>
            <w:shd w:val="clear" w:color="auto" w:fill="auto"/>
            <w:noWrap/>
            <w:vAlign w:val="center"/>
          </w:tcPr>
          <w:p w14:paraId="5DF9E60E"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tcPr>
          <w:p w14:paraId="56FB8259"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地域生活支援課</w:t>
            </w:r>
          </w:p>
        </w:tc>
      </w:tr>
      <w:tr w:rsidR="008A3EDE" w:rsidRPr="00263B73" w14:paraId="7CCE7252" w14:textId="77777777" w:rsidTr="00831B7C">
        <w:trPr>
          <w:trHeight w:val="20"/>
        </w:trPr>
        <w:tc>
          <w:tcPr>
            <w:tcW w:w="1501" w:type="dxa"/>
            <w:vMerge/>
            <w:shd w:val="clear" w:color="auto" w:fill="auto"/>
          </w:tcPr>
          <w:p w14:paraId="50889BE1"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5631" w:type="dxa"/>
            <w:gridSpan w:val="2"/>
            <w:shd w:val="clear" w:color="auto" w:fill="auto"/>
            <w:noWrap/>
            <w:vAlign w:val="center"/>
          </w:tcPr>
          <w:p w14:paraId="23D0DC15"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大阪府立砂川厚生福祉センター感染症対策指針</w:t>
            </w:r>
          </w:p>
        </w:tc>
        <w:tc>
          <w:tcPr>
            <w:tcW w:w="850" w:type="dxa"/>
            <w:vMerge/>
            <w:shd w:val="clear" w:color="auto" w:fill="auto"/>
            <w:noWrap/>
            <w:vAlign w:val="center"/>
          </w:tcPr>
          <w:p w14:paraId="1E97E733"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tcPr>
          <w:p w14:paraId="448D53A3"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地域生活支援課</w:t>
            </w:r>
          </w:p>
        </w:tc>
      </w:tr>
      <w:tr w:rsidR="008A3EDE" w:rsidRPr="00263B73" w14:paraId="7EDF55D5" w14:textId="77777777" w:rsidTr="00831B7C">
        <w:trPr>
          <w:trHeight w:val="20"/>
        </w:trPr>
        <w:tc>
          <w:tcPr>
            <w:tcW w:w="1501" w:type="dxa"/>
            <w:vMerge/>
            <w:shd w:val="clear" w:color="auto" w:fill="auto"/>
          </w:tcPr>
          <w:p w14:paraId="1704B964"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5631" w:type="dxa"/>
            <w:gridSpan w:val="2"/>
            <w:shd w:val="clear" w:color="auto" w:fill="auto"/>
            <w:noWrap/>
            <w:vAlign w:val="center"/>
          </w:tcPr>
          <w:p w14:paraId="2B48DFB6"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大阪府立砂川厚生福祉センター感染症に関する業務継続計画</w:t>
            </w:r>
          </w:p>
        </w:tc>
        <w:tc>
          <w:tcPr>
            <w:tcW w:w="850" w:type="dxa"/>
            <w:vMerge/>
            <w:shd w:val="clear" w:color="auto" w:fill="auto"/>
            <w:noWrap/>
            <w:vAlign w:val="center"/>
          </w:tcPr>
          <w:p w14:paraId="25BB0D4E"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tcPr>
          <w:p w14:paraId="13FA280E"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地域生活支援課</w:t>
            </w:r>
          </w:p>
        </w:tc>
      </w:tr>
      <w:tr w:rsidR="008A3EDE" w:rsidRPr="00263B73" w14:paraId="302DC001" w14:textId="77777777" w:rsidTr="00831B7C">
        <w:trPr>
          <w:trHeight w:val="20"/>
        </w:trPr>
        <w:tc>
          <w:tcPr>
            <w:tcW w:w="1501" w:type="dxa"/>
            <w:vMerge/>
            <w:shd w:val="clear" w:color="auto" w:fill="auto"/>
            <w:hideMark/>
          </w:tcPr>
          <w:p w14:paraId="58ECC7C9"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5631" w:type="dxa"/>
            <w:gridSpan w:val="2"/>
            <w:shd w:val="clear" w:color="auto" w:fill="auto"/>
            <w:noWrap/>
            <w:vAlign w:val="center"/>
          </w:tcPr>
          <w:p w14:paraId="0EB94A28"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大阪府立砂川厚生福祉センター災害等応急対策実施要領</w:t>
            </w:r>
          </w:p>
        </w:tc>
        <w:tc>
          <w:tcPr>
            <w:tcW w:w="850" w:type="dxa"/>
            <w:vMerge/>
            <w:shd w:val="clear" w:color="auto" w:fill="auto"/>
            <w:noWrap/>
            <w:vAlign w:val="center"/>
          </w:tcPr>
          <w:p w14:paraId="755E95BA"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tcPr>
          <w:p w14:paraId="48A2FF6C"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地域生活支援課</w:t>
            </w:r>
          </w:p>
        </w:tc>
      </w:tr>
      <w:tr w:rsidR="008A3EDE" w:rsidRPr="00263B73" w14:paraId="042DBBB6" w14:textId="77777777" w:rsidTr="00831B7C">
        <w:trPr>
          <w:trHeight w:val="20"/>
        </w:trPr>
        <w:tc>
          <w:tcPr>
            <w:tcW w:w="1501" w:type="dxa"/>
            <w:vMerge/>
            <w:shd w:val="clear" w:color="auto" w:fill="auto"/>
          </w:tcPr>
          <w:p w14:paraId="662BC42C"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5631" w:type="dxa"/>
            <w:gridSpan w:val="2"/>
            <w:shd w:val="clear" w:color="auto" w:fill="auto"/>
            <w:noWrap/>
            <w:vAlign w:val="center"/>
          </w:tcPr>
          <w:p w14:paraId="3811B5B6"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大阪府立砂川厚生福祉センター災害に関する業務継続計画</w:t>
            </w:r>
          </w:p>
        </w:tc>
        <w:tc>
          <w:tcPr>
            <w:tcW w:w="850" w:type="dxa"/>
            <w:vMerge/>
            <w:shd w:val="clear" w:color="auto" w:fill="auto"/>
            <w:noWrap/>
            <w:vAlign w:val="center"/>
          </w:tcPr>
          <w:p w14:paraId="1A74C5E9"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tcPr>
          <w:p w14:paraId="0CD9375E"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地域生活支援課</w:t>
            </w:r>
          </w:p>
        </w:tc>
      </w:tr>
      <w:tr w:rsidR="008A3EDE" w:rsidRPr="00263B73" w14:paraId="755A4322" w14:textId="77777777" w:rsidTr="00831B7C">
        <w:trPr>
          <w:trHeight w:val="20"/>
        </w:trPr>
        <w:tc>
          <w:tcPr>
            <w:tcW w:w="1501" w:type="dxa"/>
            <w:vMerge/>
            <w:shd w:val="clear" w:color="auto" w:fill="auto"/>
            <w:hideMark/>
          </w:tcPr>
          <w:p w14:paraId="6986EF2F"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5631" w:type="dxa"/>
            <w:gridSpan w:val="2"/>
            <w:shd w:val="clear" w:color="auto" w:fill="auto"/>
            <w:noWrap/>
            <w:vAlign w:val="center"/>
          </w:tcPr>
          <w:p w14:paraId="7892D582"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砂川厚生福祉センター不審者対応マニュアル</w:t>
            </w:r>
          </w:p>
        </w:tc>
        <w:tc>
          <w:tcPr>
            <w:tcW w:w="850" w:type="dxa"/>
            <w:vMerge/>
            <w:shd w:val="clear" w:color="auto" w:fill="auto"/>
            <w:noWrap/>
            <w:vAlign w:val="center"/>
          </w:tcPr>
          <w:p w14:paraId="3415CA99"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tcPr>
          <w:p w14:paraId="430A187D"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地域生活支援課</w:t>
            </w:r>
          </w:p>
        </w:tc>
      </w:tr>
      <w:tr w:rsidR="008A3EDE" w:rsidRPr="00263B73" w14:paraId="698F8116" w14:textId="77777777" w:rsidTr="00831B7C">
        <w:trPr>
          <w:trHeight w:val="20"/>
        </w:trPr>
        <w:tc>
          <w:tcPr>
            <w:tcW w:w="1501" w:type="dxa"/>
            <w:vMerge/>
            <w:shd w:val="clear" w:color="auto" w:fill="auto"/>
            <w:hideMark/>
          </w:tcPr>
          <w:p w14:paraId="22CE5362"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5631" w:type="dxa"/>
            <w:gridSpan w:val="2"/>
            <w:shd w:val="clear" w:color="auto" w:fill="auto"/>
            <w:noWrap/>
            <w:vAlign w:val="center"/>
          </w:tcPr>
          <w:p w14:paraId="60619CF5"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大阪府障がい者自立相談支援センター災害等応急対策実施要領</w:t>
            </w:r>
          </w:p>
        </w:tc>
        <w:tc>
          <w:tcPr>
            <w:tcW w:w="850" w:type="dxa"/>
            <w:vMerge/>
            <w:shd w:val="clear" w:color="auto" w:fill="auto"/>
            <w:noWrap/>
            <w:vAlign w:val="center"/>
          </w:tcPr>
          <w:p w14:paraId="1BCF525A"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tcPr>
          <w:p w14:paraId="7B96F705"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地域生活支援課</w:t>
            </w:r>
          </w:p>
        </w:tc>
      </w:tr>
      <w:tr w:rsidR="008A3EDE" w:rsidRPr="00263B73" w14:paraId="404C8FED" w14:textId="77777777" w:rsidTr="00831B7C">
        <w:trPr>
          <w:trHeight w:val="20"/>
        </w:trPr>
        <w:tc>
          <w:tcPr>
            <w:tcW w:w="1501" w:type="dxa"/>
            <w:vMerge/>
            <w:shd w:val="clear" w:color="auto" w:fill="auto"/>
            <w:hideMark/>
          </w:tcPr>
          <w:p w14:paraId="41581603"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5631" w:type="dxa"/>
            <w:gridSpan w:val="2"/>
            <w:shd w:val="clear" w:color="auto" w:fill="auto"/>
            <w:noWrap/>
            <w:vAlign w:val="center"/>
          </w:tcPr>
          <w:p w14:paraId="6B5155F1"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障がい者自立相談支援センター災害等応急関連避難マニュアル</w:t>
            </w:r>
          </w:p>
        </w:tc>
        <w:tc>
          <w:tcPr>
            <w:tcW w:w="850" w:type="dxa"/>
            <w:vMerge/>
            <w:shd w:val="clear" w:color="auto" w:fill="auto"/>
            <w:noWrap/>
            <w:vAlign w:val="center"/>
          </w:tcPr>
          <w:p w14:paraId="2A5AEB20"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tcPr>
          <w:p w14:paraId="7CFAE5BD"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地域生活支援課</w:t>
            </w:r>
          </w:p>
        </w:tc>
      </w:tr>
      <w:tr w:rsidR="008A3EDE" w:rsidRPr="00263B73" w14:paraId="5A8E688A" w14:textId="77777777" w:rsidTr="00831B7C">
        <w:trPr>
          <w:trHeight w:val="20"/>
        </w:trPr>
        <w:tc>
          <w:tcPr>
            <w:tcW w:w="1501" w:type="dxa"/>
            <w:vMerge/>
            <w:shd w:val="clear" w:color="auto" w:fill="auto"/>
            <w:hideMark/>
          </w:tcPr>
          <w:p w14:paraId="543A5222"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5631" w:type="dxa"/>
            <w:gridSpan w:val="2"/>
            <w:shd w:val="clear" w:color="auto" w:fill="auto"/>
            <w:noWrap/>
            <w:vAlign w:val="center"/>
          </w:tcPr>
          <w:p w14:paraId="5C6DD6CA"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大阪府障がい者自立相談支援センター消防計画</w:t>
            </w:r>
          </w:p>
        </w:tc>
        <w:tc>
          <w:tcPr>
            <w:tcW w:w="850" w:type="dxa"/>
            <w:vMerge/>
            <w:shd w:val="clear" w:color="auto" w:fill="auto"/>
            <w:noWrap/>
            <w:vAlign w:val="center"/>
          </w:tcPr>
          <w:p w14:paraId="7CD5E78F"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tcPr>
          <w:p w14:paraId="35215388"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地域生活支援課</w:t>
            </w:r>
          </w:p>
        </w:tc>
      </w:tr>
      <w:tr w:rsidR="008A3EDE" w:rsidRPr="00263B73" w14:paraId="4AB32178" w14:textId="77777777" w:rsidTr="00831B7C">
        <w:trPr>
          <w:trHeight w:val="20"/>
        </w:trPr>
        <w:tc>
          <w:tcPr>
            <w:tcW w:w="1501" w:type="dxa"/>
            <w:vMerge/>
            <w:shd w:val="clear" w:color="auto" w:fill="auto"/>
            <w:hideMark/>
          </w:tcPr>
          <w:p w14:paraId="244D51B2"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5631" w:type="dxa"/>
            <w:gridSpan w:val="2"/>
            <w:shd w:val="clear" w:color="auto" w:fill="auto"/>
            <w:noWrap/>
            <w:vAlign w:val="center"/>
          </w:tcPr>
          <w:p w14:paraId="4543F228"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大阪府子ども家庭センター危機管理マニュアル</w:t>
            </w:r>
          </w:p>
        </w:tc>
        <w:tc>
          <w:tcPr>
            <w:tcW w:w="850" w:type="dxa"/>
            <w:vMerge/>
            <w:shd w:val="clear" w:color="auto" w:fill="auto"/>
            <w:noWrap/>
            <w:vAlign w:val="center"/>
          </w:tcPr>
          <w:p w14:paraId="5AADAFDD"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tcPr>
          <w:p w14:paraId="54408820"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家庭支援課</w:t>
            </w:r>
          </w:p>
        </w:tc>
      </w:tr>
      <w:tr w:rsidR="008A3EDE" w:rsidRPr="00263B73" w14:paraId="638C9831" w14:textId="77777777" w:rsidTr="00831B7C">
        <w:trPr>
          <w:trHeight w:val="20"/>
        </w:trPr>
        <w:tc>
          <w:tcPr>
            <w:tcW w:w="1501" w:type="dxa"/>
            <w:vMerge/>
            <w:shd w:val="clear" w:color="auto" w:fill="auto"/>
            <w:hideMark/>
          </w:tcPr>
          <w:p w14:paraId="5517DD5F"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5631" w:type="dxa"/>
            <w:gridSpan w:val="2"/>
            <w:shd w:val="clear" w:color="auto" w:fill="auto"/>
            <w:noWrap/>
            <w:vAlign w:val="center"/>
          </w:tcPr>
          <w:p w14:paraId="0F946B1E"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 xml:space="preserve">大阪府箕面子ども家庭センター「なにわプラット」 消防計画（防災マニュアル） </w:t>
            </w:r>
          </w:p>
        </w:tc>
        <w:tc>
          <w:tcPr>
            <w:tcW w:w="850" w:type="dxa"/>
            <w:vMerge/>
            <w:shd w:val="clear" w:color="auto" w:fill="auto"/>
            <w:noWrap/>
            <w:vAlign w:val="center"/>
          </w:tcPr>
          <w:p w14:paraId="4BDE1D10"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tcPr>
          <w:p w14:paraId="230DCD60"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家庭支援課</w:t>
            </w:r>
          </w:p>
        </w:tc>
      </w:tr>
      <w:tr w:rsidR="008A3EDE" w:rsidRPr="00263B73" w14:paraId="68119A5C" w14:textId="77777777" w:rsidTr="00831B7C">
        <w:trPr>
          <w:trHeight w:val="20"/>
        </w:trPr>
        <w:tc>
          <w:tcPr>
            <w:tcW w:w="1501" w:type="dxa"/>
            <w:vMerge/>
            <w:shd w:val="clear" w:color="auto" w:fill="auto"/>
            <w:hideMark/>
          </w:tcPr>
          <w:p w14:paraId="23B7721C"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5631" w:type="dxa"/>
            <w:gridSpan w:val="2"/>
            <w:shd w:val="clear" w:color="auto" w:fill="auto"/>
            <w:noWrap/>
            <w:vAlign w:val="center"/>
          </w:tcPr>
          <w:p w14:paraId="4FA15BA3"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大阪府立修徳学院消防計画</w:t>
            </w:r>
          </w:p>
        </w:tc>
        <w:tc>
          <w:tcPr>
            <w:tcW w:w="850" w:type="dxa"/>
            <w:vMerge/>
            <w:shd w:val="clear" w:color="auto" w:fill="auto"/>
            <w:noWrap/>
            <w:vAlign w:val="center"/>
          </w:tcPr>
          <w:p w14:paraId="7C455048"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tcPr>
          <w:p w14:paraId="0A25D2B8"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家庭支援課</w:t>
            </w:r>
          </w:p>
        </w:tc>
      </w:tr>
      <w:tr w:rsidR="008A3EDE" w:rsidRPr="00263B73" w14:paraId="6ADDE562" w14:textId="77777777" w:rsidTr="00831B7C">
        <w:trPr>
          <w:trHeight w:val="20"/>
        </w:trPr>
        <w:tc>
          <w:tcPr>
            <w:tcW w:w="1501" w:type="dxa"/>
            <w:vMerge/>
            <w:shd w:val="clear" w:color="auto" w:fill="auto"/>
          </w:tcPr>
          <w:p w14:paraId="065B9A23"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5631" w:type="dxa"/>
            <w:gridSpan w:val="2"/>
            <w:shd w:val="clear" w:color="auto" w:fill="auto"/>
            <w:noWrap/>
            <w:vAlign w:val="center"/>
          </w:tcPr>
          <w:p w14:paraId="0334D49C"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大阪府立修徳学院危機管理対応マニュアル</w:t>
            </w:r>
          </w:p>
        </w:tc>
        <w:tc>
          <w:tcPr>
            <w:tcW w:w="850" w:type="dxa"/>
            <w:vMerge/>
            <w:shd w:val="clear" w:color="auto" w:fill="auto"/>
            <w:noWrap/>
            <w:vAlign w:val="center"/>
          </w:tcPr>
          <w:p w14:paraId="1CCD1860"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tcPr>
          <w:p w14:paraId="032CDB18"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家庭支援課</w:t>
            </w:r>
          </w:p>
        </w:tc>
      </w:tr>
      <w:tr w:rsidR="008A3EDE" w:rsidRPr="00263B73" w14:paraId="55D8A405" w14:textId="77777777" w:rsidTr="00831B7C">
        <w:trPr>
          <w:trHeight w:val="20"/>
        </w:trPr>
        <w:tc>
          <w:tcPr>
            <w:tcW w:w="1501" w:type="dxa"/>
            <w:vMerge/>
            <w:shd w:val="clear" w:color="auto" w:fill="auto"/>
            <w:hideMark/>
          </w:tcPr>
          <w:p w14:paraId="5DB5CD40"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5631" w:type="dxa"/>
            <w:gridSpan w:val="2"/>
            <w:shd w:val="clear" w:color="auto" w:fill="auto"/>
            <w:vAlign w:val="center"/>
          </w:tcPr>
          <w:p w14:paraId="228FE958"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大阪府立子どもライフサポートセンター医療対応マニュアル</w:t>
            </w:r>
          </w:p>
        </w:tc>
        <w:tc>
          <w:tcPr>
            <w:tcW w:w="850" w:type="dxa"/>
            <w:vMerge/>
            <w:shd w:val="clear" w:color="auto" w:fill="auto"/>
            <w:noWrap/>
            <w:vAlign w:val="center"/>
          </w:tcPr>
          <w:p w14:paraId="05F78753"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tcPr>
          <w:p w14:paraId="040F3108"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家庭支援課</w:t>
            </w:r>
          </w:p>
        </w:tc>
      </w:tr>
      <w:tr w:rsidR="008A3EDE" w:rsidRPr="00263B73" w14:paraId="4F6E6AE9" w14:textId="77777777" w:rsidTr="00831B7C">
        <w:trPr>
          <w:trHeight w:val="20"/>
        </w:trPr>
        <w:tc>
          <w:tcPr>
            <w:tcW w:w="1501" w:type="dxa"/>
            <w:vMerge/>
            <w:shd w:val="clear" w:color="auto" w:fill="auto"/>
            <w:vAlign w:val="center"/>
          </w:tcPr>
          <w:p w14:paraId="731942C8"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5631" w:type="dxa"/>
            <w:gridSpan w:val="2"/>
            <w:shd w:val="clear" w:color="auto" w:fill="auto"/>
            <w:noWrap/>
            <w:vAlign w:val="center"/>
          </w:tcPr>
          <w:p w14:paraId="2B23F33C"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大阪府立子どもライフサポートセンター 大阪府中央子ども家庭センター保護課 消防計画</w:t>
            </w:r>
          </w:p>
        </w:tc>
        <w:tc>
          <w:tcPr>
            <w:tcW w:w="850" w:type="dxa"/>
            <w:vMerge/>
            <w:shd w:val="clear" w:color="auto" w:fill="auto"/>
            <w:noWrap/>
            <w:vAlign w:val="center"/>
          </w:tcPr>
          <w:p w14:paraId="1D3712F3"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tcPr>
          <w:p w14:paraId="64DEB90F"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家庭支援課</w:t>
            </w:r>
          </w:p>
        </w:tc>
      </w:tr>
      <w:tr w:rsidR="008A3EDE" w:rsidRPr="00263B73" w14:paraId="70DC9DD8" w14:textId="77777777" w:rsidTr="00831B7C">
        <w:trPr>
          <w:trHeight w:val="20"/>
        </w:trPr>
        <w:tc>
          <w:tcPr>
            <w:tcW w:w="1501" w:type="dxa"/>
            <w:vMerge/>
            <w:shd w:val="clear" w:color="auto" w:fill="auto"/>
            <w:vAlign w:val="center"/>
          </w:tcPr>
          <w:p w14:paraId="5A084D27"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5631" w:type="dxa"/>
            <w:gridSpan w:val="2"/>
            <w:shd w:val="clear" w:color="auto" w:fill="auto"/>
            <w:noWrap/>
            <w:vAlign w:val="center"/>
          </w:tcPr>
          <w:p w14:paraId="0B84A936"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 xml:space="preserve">大阪府立子どもライフサポートセンター緊急時対応マニュアル </w:t>
            </w:r>
          </w:p>
        </w:tc>
        <w:tc>
          <w:tcPr>
            <w:tcW w:w="850" w:type="dxa"/>
            <w:vMerge/>
            <w:shd w:val="clear" w:color="auto" w:fill="auto"/>
            <w:noWrap/>
            <w:vAlign w:val="center"/>
          </w:tcPr>
          <w:p w14:paraId="7B5C4080"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tcPr>
          <w:p w14:paraId="1D235E12"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家庭支援課</w:t>
            </w:r>
          </w:p>
        </w:tc>
      </w:tr>
      <w:tr w:rsidR="008A3EDE" w:rsidRPr="00263B73" w14:paraId="4E26B871" w14:textId="77777777" w:rsidTr="00831B7C">
        <w:trPr>
          <w:trHeight w:val="20"/>
        </w:trPr>
        <w:tc>
          <w:tcPr>
            <w:tcW w:w="1501" w:type="dxa"/>
            <w:vMerge/>
            <w:shd w:val="clear" w:color="auto" w:fill="auto"/>
            <w:vAlign w:val="center"/>
          </w:tcPr>
          <w:p w14:paraId="5AA06858"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5631" w:type="dxa"/>
            <w:gridSpan w:val="2"/>
            <w:shd w:val="clear" w:color="auto" w:fill="auto"/>
            <w:noWrap/>
            <w:vAlign w:val="center"/>
          </w:tcPr>
          <w:p w14:paraId="56CFE1FE"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大阪府女性相談センター危機対応マニュアル</w:t>
            </w:r>
          </w:p>
        </w:tc>
        <w:tc>
          <w:tcPr>
            <w:tcW w:w="850" w:type="dxa"/>
            <w:vMerge/>
            <w:shd w:val="clear" w:color="auto" w:fill="auto"/>
            <w:noWrap/>
            <w:vAlign w:val="center"/>
          </w:tcPr>
          <w:p w14:paraId="001DA7F1"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tcPr>
          <w:p w14:paraId="0CC073CA"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家庭支援課</w:t>
            </w:r>
          </w:p>
        </w:tc>
      </w:tr>
      <w:tr w:rsidR="008A3EDE" w:rsidRPr="00263B73" w14:paraId="2EED4A6D" w14:textId="77777777" w:rsidTr="00831B7C">
        <w:trPr>
          <w:trHeight w:val="20"/>
        </w:trPr>
        <w:tc>
          <w:tcPr>
            <w:tcW w:w="1501" w:type="dxa"/>
            <w:vMerge/>
            <w:shd w:val="clear" w:color="auto" w:fill="auto"/>
            <w:vAlign w:val="center"/>
          </w:tcPr>
          <w:p w14:paraId="3E7EA7C6"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5631" w:type="dxa"/>
            <w:gridSpan w:val="2"/>
            <w:shd w:val="clear" w:color="auto" w:fill="auto"/>
            <w:noWrap/>
            <w:vAlign w:val="center"/>
          </w:tcPr>
          <w:p w14:paraId="1BF73498"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大阪府女性相談センター消防計画</w:t>
            </w:r>
          </w:p>
          <w:p w14:paraId="75A960A4"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850" w:type="dxa"/>
            <w:vMerge/>
            <w:shd w:val="clear" w:color="auto" w:fill="auto"/>
            <w:noWrap/>
            <w:vAlign w:val="center"/>
          </w:tcPr>
          <w:p w14:paraId="7DED60F8"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tcPr>
          <w:p w14:paraId="16AE11CB"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家庭支援課</w:t>
            </w:r>
          </w:p>
        </w:tc>
      </w:tr>
      <w:tr w:rsidR="008A3EDE" w:rsidRPr="00263B73" w14:paraId="112D1C06" w14:textId="77777777" w:rsidTr="00831B7C">
        <w:trPr>
          <w:trHeight w:val="180"/>
        </w:trPr>
        <w:tc>
          <w:tcPr>
            <w:tcW w:w="1501" w:type="dxa"/>
            <w:vMerge w:val="restart"/>
            <w:shd w:val="clear" w:color="auto" w:fill="auto"/>
          </w:tcPr>
          <w:p w14:paraId="604CFB7B"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一定期間、避難所の設置を継続するような災害の規模</w:t>
            </w:r>
          </w:p>
        </w:tc>
        <w:tc>
          <w:tcPr>
            <w:tcW w:w="5631" w:type="dxa"/>
            <w:gridSpan w:val="2"/>
            <w:shd w:val="clear" w:color="auto" w:fill="auto"/>
            <w:noWrap/>
            <w:vAlign w:val="center"/>
          </w:tcPr>
          <w:p w14:paraId="04588D41"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大阪府災害派遣福祉チーム（大阪D</w:t>
            </w:r>
            <w:r w:rsidRPr="00263B73">
              <w:rPr>
                <w:rFonts w:ascii="ＭＳ ゴシック" w:eastAsia="ＭＳ ゴシック" w:hAnsi="ＭＳ ゴシック" w:cs="ＭＳ Ｐゴシック"/>
                <w:kern w:val="0"/>
                <w:sz w:val="14"/>
                <w:szCs w:val="12"/>
              </w:rPr>
              <w:t>WAT</w:t>
            </w:r>
            <w:r w:rsidRPr="00263B73">
              <w:rPr>
                <w:rFonts w:ascii="ＭＳ ゴシック" w:eastAsia="ＭＳ ゴシック" w:hAnsi="ＭＳ ゴシック" w:cs="ＭＳ Ｐゴシック" w:hint="eastAsia"/>
                <w:kern w:val="0"/>
                <w:sz w:val="14"/>
                <w:szCs w:val="12"/>
              </w:rPr>
              <w:t>）活動マニュアル</w:t>
            </w:r>
          </w:p>
        </w:tc>
        <w:tc>
          <w:tcPr>
            <w:tcW w:w="850" w:type="dxa"/>
            <w:vMerge w:val="restart"/>
            <w:shd w:val="clear" w:color="auto" w:fill="auto"/>
            <w:noWrap/>
            <w:vAlign w:val="center"/>
          </w:tcPr>
          <w:p w14:paraId="542FBBD9"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福祉部</w:t>
            </w:r>
          </w:p>
        </w:tc>
        <w:tc>
          <w:tcPr>
            <w:tcW w:w="1843" w:type="dxa"/>
            <w:shd w:val="clear" w:color="auto" w:fill="auto"/>
            <w:noWrap/>
            <w:vAlign w:val="center"/>
          </w:tcPr>
          <w:p w14:paraId="46464761"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地域福祉課</w:t>
            </w:r>
          </w:p>
        </w:tc>
      </w:tr>
      <w:tr w:rsidR="008A3EDE" w:rsidRPr="00263B73" w14:paraId="2F595112" w14:textId="77777777" w:rsidTr="00831B7C">
        <w:trPr>
          <w:trHeight w:val="20"/>
        </w:trPr>
        <w:tc>
          <w:tcPr>
            <w:tcW w:w="1501" w:type="dxa"/>
            <w:vMerge/>
            <w:shd w:val="clear" w:color="auto" w:fill="auto"/>
          </w:tcPr>
          <w:p w14:paraId="0A98C61C"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p>
        </w:tc>
        <w:tc>
          <w:tcPr>
            <w:tcW w:w="5631" w:type="dxa"/>
            <w:gridSpan w:val="2"/>
            <w:shd w:val="clear" w:color="auto" w:fill="auto"/>
            <w:noWrap/>
            <w:vAlign w:val="center"/>
          </w:tcPr>
          <w:p w14:paraId="21F4CEEE"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大阪府災害派遣福祉チーム（大阪D</w:t>
            </w:r>
            <w:r w:rsidRPr="00263B73">
              <w:rPr>
                <w:rFonts w:ascii="ＭＳ ゴシック" w:eastAsia="ＭＳ ゴシック" w:hAnsi="ＭＳ ゴシック" w:cs="ＭＳ Ｐゴシック"/>
                <w:kern w:val="0"/>
                <w:sz w:val="14"/>
                <w:szCs w:val="12"/>
              </w:rPr>
              <w:t>WAT</w:t>
            </w:r>
            <w:r w:rsidRPr="00263B73">
              <w:rPr>
                <w:rFonts w:ascii="ＭＳ ゴシック" w:eastAsia="ＭＳ ゴシック" w:hAnsi="ＭＳ ゴシック" w:cs="ＭＳ Ｐゴシック" w:hint="eastAsia"/>
                <w:kern w:val="0"/>
                <w:sz w:val="14"/>
                <w:szCs w:val="12"/>
              </w:rPr>
              <w:t>）後方支援マニュアル</w:t>
            </w:r>
          </w:p>
        </w:tc>
        <w:tc>
          <w:tcPr>
            <w:tcW w:w="850" w:type="dxa"/>
            <w:vMerge/>
            <w:shd w:val="clear" w:color="auto" w:fill="auto"/>
            <w:noWrap/>
            <w:vAlign w:val="center"/>
          </w:tcPr>
          <w:p w14:paraId="47B34120"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tcPr>
          <w:p w14:paraId="42D63919"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地域福祉課</w:t>
            </w:r>
          </w:p>
        </w:tc>
      </w:tr>
      <w:tr w:rsidR="008A3EDE" w:rsidRPr="00263B73" w14:paraId="5DE1C489" w14:textId="77777777" w:rsidTr="00831B7C">
        <w:trPr>
          <w:trHeight w:val="20"/>
        </w:trPr>
        <w:tc>
          <w:tcPr>
            <w:tcW w:w="1501" w:type="dxa"/>
            <w:vMerge w:val="restart"/>
            <w:shd w:val="clear" w:color="auto" w:fill="auto"/>
            <w:hideMark/>
          </w:tcPr>
          <w:p w14:paraId="1087E2FA"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健康危機事象</w:t>
            </w:r>
          </w:p>
          <w:p w14:paraId="481B5694"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5631" w:type="dxa"/>
            <w:gridSpan w:val="2"/>
            <w:shd w:val="clear" w:color="auto" w:fill="auto"/>
            <w:noWrap/>
            <w:vAlign w:val="center"/>
            <w:hideMark/>
          </w:tcPr>
          <w:p w14:paraId="5BD549B9"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大阪府健康危機管理基本指針</w:t>
            </w:r>
          </w:p>
        </w:tc>
        <w:tc>
          <w:tcPr>
            <w:tcW w:w="850" w:type="dxa"/>
            <w:vMerge w:val="restart"/>
            <w:shd w:val="clear" w:color="auto" w:fill="auto"/>
            <w:noWrap/>
            <w:vAlign w:val="center"/>
            <w:hideMark/>
          </w:tcPr>
          <w:p w14:paraId="207A35DF" w14:textId="77777777" w:rsidR="008A3EDE" w:rsidRPr="00263B73" w:rsidRDefault="008A3EDE" w:rsidP="00831B7C">
            <w:pPr>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健康医療部</w:t>
            </w:r>
          </w:p>
        </w:tc>
        <w:tc>
          <w:tcPr>
            <w:tcW w:w="1843" w:type="dxa"/>
            <w:vMerge w:val="restart"/>
            <w:shd w:val="clear" w:color="auto" w:fill="auto"/>
            <w:noWrap/>
            <w:vAlign w:val="center"/>
            <w:hideMark/>
          </w:tcPr>
          <w:p w14:paraId="0B716290"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健康医療総務課</w:t>
            </w:r>
          </w:p>
          <w:p w14:paraId="17DEEAC8" w14:textId="77777777" w:rsidR="008A3EDE" w:rsidRPr="00263B73" w:rsidRDefault="008A3EDE" w:rsidP="00831B7C">
            <w:pPr>
              <w:spacing w:line="180" w:lineRule="exact"/>
              <w:rPr>
                <w:rFonts w:ascii="ＭＳ ゴシック" w:eastAsia="ＭＳ ゴシック" w:hAnsi="ＭＳ ゴシック" w:cs="ＭＳ Ｐゴシック"/>
                <w:kern w:val="0"/>
                <w:sz w:val="14"/>
                <w:szCs w:val="12"/>
              </w:rPr>
            </w:pPr>
          </w:p>
        </w:tc>
      </w:tr>
      <w:tr w:rsidR="008A3EDE" w:rsidRPr="00263B73" w14:paraId="0FB747A9" w14:textId="77777777" w:rsidTr="00831B7C">
        <w:trPr>
          <w:trHeight w:val="20"/>
        </w:trPr>
        <w:tc>
          <w:tcPr>
            <w:tcW w:w="1501" w:type="dxa"/>
            <w:vMerge/>
            <w:shd w:val="clear" w:color="auto" w:fill="auto"/>
            <w:hideMark/>
          </w:tcPr>
          <w:p w14:paraId="393D995B"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5631" w:type="dxa"/>
            <w:gridSpan w:val="2"/>
            <w:shd w:val="clear" w:color="auto" w:fill="auto"/>
            <w:noWrap/>
            <w:vAlign w:val="center"/>
            <w:hideMark/>
          </w:tcPr>
          <w:p w14:paraId="0B310CE2"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大阪府保健所危機管理マニュアル</w:t>
            </w:r>
          </w:p>
        </w:tc>
        <w:tc>
          <w:tcPr>
            <w:tcW w:w="850" w:type="dxa"/>
            <w:vMerge/>
            <w:shd w:val="clear" w:color="auto" w:fill="auto"/>
            <w:noWrap/>
            <w:vAlign w:val="center"/>
            <w:hideMark/>
          </w:tcPr>
          <w:p w14:paraId="73C7DEE3"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vMerge/>
            <w:shd w:val="clear" w:color="auto" w:fill="auto"/>
            <w:vAlign w:val="center"/>
            <w:hideMark/>
          </w:tcPr>
          <w:p w14:paraId="55BEB1C9" w14:textId="77777777" w:rsidR="008A3EDE" w:rsidRPr="00263B73" w:rsidRDefault="008A3EDE" w:rsidP="00831B7C">
            <w:pPr>
              <w:spacing w:line="180" w:lineRule="exact"/>
              <w:rPr>
                <w:rFonts w:ascii="ＭＳ ゴシック" w:eastAsia="ＭＳ ゴシック" w:hAnsi="ＭＳ ゴシック" w:cs="ＭＳ Ｐゴシック"/>
                <w:kern w:val="0"/>
                <w:sz w:val="14"/>
                <w:szCs w:val="12"/>
              </w:rPr>
            </w:pPr>
          </w:p>
        </w:tc>
      </w:tr>
      <w:tr w:rsidR="008A3EDE" w:rsidRPr="00263B73" w14:paraId="2273776F" w14:textId="77777777" w:rsidTr="00831B7C">
        <w:trPr>
          <w:trHeight w:val="20"/>
        </w:trPr>
        <w:tc>
          <w:tcPr>
            <w:tcW w:w="1501" w:type="dxa"/>
            <w:vMerge/>
            <w:shd w:val="clear" w:color="auto" w:fill="auto"/>
          </w:tcPr>
          <w:p w14:paraId="0544D77E"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5631" w:type="dxa"/>
            <w:gridSpan w:val="2"/>
            <w:shd w:val="clear" w:color="auto" w:fill="auto"/>
            <w:noWrap/>
            <w:vAlign w:val="center"/>
          </w:tcPr>
          <w:p w14:paraId="3D0BBFFC"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大阪府保健医療調整本部活動ガイドライン</w:t>
            </w:r>
          </w:p>
        </w:tc>
        <w:tc>
          <w:tcPr>
            <w:tcW w:w="850" w:type="dxa"/>
            <w:vMerge/>
            <w:shd w:val="clear" w:color="auto" w:fill="auto"/>
            <w:noWrap/>
            <w:vAlign w:val="center"/>
          </w:tcPr>
          <w:p w14:paraId="06D0FDC4"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vMerge/>
            <w:shd w:val="clear" w:color="auto" w:fill="auto"/>
            <w:vAlign w:val="center"/>
          </w:tcPr>
          <w:p w14:paraId="1AA40C2A"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p>
        </w:tc>
      </w:tr>
      <w:tr w:rsidR="008A3EDE" w:rsidRPr="00263B73" w14:paraId="318F1E38" w14:textId="77777777" w:rsidTr="00831B7C">
        <w:trPr>
          <w:trHeight w:val="20"/>
        </w:trPr>
        <w:tc>
          <w:tcPr>
            <w:tcW w:w="1501" w:type="dxa"/>
            <w:vMerge/>
            <w:shd w:val="clear" w:color="auto" w:fill="auto"/>
          </w:tcPr>
          <w:p w14:paraId="42B99E70"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5631" w:type="dxa"/>
            <w:gridSpan w:val="2"/>
            <w:shd w:val="clear" w:color="auto" w:fill="auto"/>
            <w:noWrap/>
            <w:vAlign w:val="center"/>
          </w:tcPr>
          <w:p w14:paraId="6600029B"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大阪府保健所災害対策マニュアル</w:t>
            </w:r>
          </w:p>
        </w:tc>
        <w:tc>
          <w:tcPr>
            <w:tcW w:w="850" w:type="dxa"/>
            <w:vMerge/>
            <w:shd w:val="clear" w:color="auto" w:fill="auto"/>
            <w:noWrap/>
            <w:vAlign w:val="center"/>
          </w:tcPr>
          <w:p w14:paraId="2970DEEF"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vMerge/>
            <w:shd w:val="clear" w:color="auto" w:fill="auto"/>
            <w:vAlign w:val="center"/>
          </w:tcPr>
          <w:p w14:paraId="6A253C81"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p>
        </w:tc>
      </w:tr>
      <w:tr w:rsidR="008A3EDE" w:rsidRPr="00263B73" w14:paraId="66861F4C" w14:textId="77777777" w:rsidTr="00831B7C">
        <w:trPr>
          <w:trHeight w:val="20"/>
        </w:trPr>
        <w:tc>
          <w:tcPr>
            <w:tcW w:w="1501" w:type="dxa"/>
            <w:vMerge/>
            <w:shd w:val="clear" w:color="auto" w:fill="auto"/>
          </w:tcPr>
          <w:p w14:paraId="5A871FC3"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5631" w:type="dxa"/>
            <w:gridSpan w:val="2"/>
            <w:shd w:val="clear" w:color="auto" w:fill="auto"/>
            <w:noWrap/>
            <w:vAlign w:val="center"/>
          </w:tcPr>
          <w:p w14:paraId="0CDA5861"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大阪府水道災害調整本部活動マニュアル</w:t>
            </w:r>
          </w:p>
        </w:tc>
        <w:tc>
          <w:tcPr>
            <w:tcW w:w="850" w:type="dxa"/>
            <w:vMerge/>
            <w:shd w:val="clear" w:color="auto" w:fill="auto"/>
            <w:noWrap/>
            <w:vAlign w:val="center"/>
          </w:tcPr>
          <w:p w14:paraId="2F7D413A"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vAlign w:val="center"/>
          </w:tcPr>
          <w:p w14:paraId="733C2C8D"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環境衛生課</w:t>
            </w:r>
          </w:p>
        </w:tc>
      </w:tr>
      <w:tr w:rsidR="008A3EDE" w:rsidRPr="00263B73" w14:paraId="0433C794" w14:textId="77777777" w:rsidTr="00831B7C">
        <w:trPr>
          <w:trHeight w:val="20"/>
        </w:trPr>
        <w:tc>
          <w:tcPr>
            <w:tcW w:w="1501" w:type="dxa"/>
            <w:vMerge w:val="restart"/>
            <w:shd w:val="clear" w:color="auto" w:fill="auto"/>
            <w:vAlign w:val="center"/>
            <w:hideMark/>
          </w:tcPr>
          <w:p w14:paraId="426B8D09"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広域的救急医療事案の発生</w:t>
            </w:r>
          </w:p>
        </w:tc>
        <w:tc>
          <w:tcPr>
            <w:tcW w:w="5631" w:type="dxa"/>
            <w:gridSpan w:val="2"/>
            <w:shd w:val="clear" w:color="auto" w:fill="auto"/>
            <w:noWrap/>
            <w:vAlign w:val="center"/>
            <w:hideMark/>
          </w:tcPr>
          <w:p w14:paraId="330E77B9"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大阪府災害時医療救護活動マニュアル（基本編）</w:t>
            </w:r>
          </w:p>
        </w:tc>
        <w:tc>
          <w:tcPr>
            <w:tcW w:w="850" w:type="dxa"/>
            <w:vMerge/>
            <w:shd w:val="clear" w:color="auto" w:fill="auto"/>
            <w:noWrap/>
            <w:vAlign w:val="center"/>
            <w:hideMark/>
          </w:tcPr>
          <w:p w14:paraId="4D13CBCC"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hideMark/>
          </w:tcPr>
          <w:p w14:paraId="0B7E37EA"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医療・感染症対策課</w:t>
            </w:r>
          </w:p>
        </w:tc>
      </w:tr>
      <w:tr w:rsidR="008A3EDE" w:rsidRPr="00263B73" w14:paraId="6F4F84B2" w14:textId="77777777" w:rsidTr="00831B7C">
        <w:trPr>
          <w:trHeight w:val="20"/>
        </w:trPr>
        <w:tc>
          <w:tcPr>
            <w:tcW w:w="1501" w:type="dxa"/>
            <w:vMerge/>
            <w:shd w:val="clear" w:color="auto" w:fill="auto"/>
            <w:vAlign w:val="center"/>
          </w:tcPr>
          <w:p w14:paraId="517C3BC0"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5631" w:type="dxa"/>
            <w:gridSpan w:val="2"/>
            <w:shd w:val="clear" w:color="auto" w:fill="auto"/>
            <w:noWrap/>
            <w:vAlign w:val="center"/>
          </w:tcPr>
          <w:p w14:paraId="260D1D6D"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大阪府小児周産期リエゾン初動対応マニュアル</w:t>
            </w:r>
          </w:p>
        </w:tc>
        <w:tc>
          <w:tcPr>
            <w:tcW w:w="850" w:type="dxa"/>
            <w:vMerge/>
            <w:shd w:val="clear" w:color="auto" w:fill="auto"/>
            <w:noWrap/>
            <w:vAlign w:val="center"/>
          </w:tcPr>
          <w:p w14:paraId="602EAEEB"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tcPr>
          <w:p w14:paraId="79F962C8"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地域保健課</w:t>
            </w:r>
          </w:p>
        </w:tc>
      </w:tr>
      <w:tr w:rsidR="008A3EDE" w:rsidRPr="00263B73" w14:paraId="247CD41E" w14:textId="77777777" w:rsidTr="00831B7C">
        <w:trPr>
          <w:trHeight w:val="20"/>
        </w:trPr>
        <w:tc>
          <w:tcPr>
            <w:tcW w:w="1501" w:type="dxa"/>
            <w:shd w:val="clear" w:color="auto" w:fill="auto"/>
            <w:vAlign w:val="center"/>
            <w:hideMark/>
          </w:tcPr>
          <w:p w14:paraId="58A28C2F"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原子力事業所での放射線事故</w:t>
            </w:r>
          </w:p>
        </w:tc>
        <w:tc>
          <w:tcPr>
            <w:tcW w:w="5631" w:type="dxa"/>
            <w:gridSpan w:val="2"/>
            <w:shd w:val="clear" w:color="auto" w:fill="auto"/>
            <w:noWrap/>
            <w:vAlign w:val="center"/>
            <w:hideMark/>
          </w:tcPr>
          <w:p w14:paraId="6EE8DA16"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大阪府原子力災害医療活動マニュアル</w:t>
            </w:r>
          </w:p>
        </w:tc>
        <w:tc>
          <w:tcPr>
            <w:tcW w:w="850" w:type="dxa"/>
            <w:vMerge/>
            <w:shd w:val="clear" w:color="auto" w:fill="auto"/>
            <w:noWrap/>
            <w:vAlign w:val="center"/>
            <w:hideMark/>
          </w:tcPr>
          <w:p w14:paraId="76037739"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hideMark/>
          </w:tcPr>
          <w:p w14:paraId="7E01C202"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医療・感染症対策課</w:t>
            </w:r>
          </w:p>
        </w:tc>
      </w:tr>
      <w:tr w:rsidR="008A3EDE" w:rsidRPr="00263B73" w14:paraId="37AC9E1D" w14:textId="77777777" w:rsidTr="00831B7C">
        <w:trPr>
          <w:trHeight w:val="20"/>
        </w:trPr>
        <w:tc>
          <w:tcPr>
            <w:tcW w:w="1501" w:type="dxa"/>
            <w:shd w:val="clear" w:color="auto" w:fill="auto"/>
            <w:vAlign w:val="center"/>
            <w:hideMark/>
          </w:tcPr>
          <w:p w14:paraId="63E25372"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医療施設における事故</w:t>
            </w:r>
          </w:p>
        </w:tc>
        <w:tc>
          <w:tcPr>
            <w:tcW w:w="5631" w:type="dxa"/>
            <w:gridSpan w:val="2"/>
            <w:shd w:val="clear" w:color="auto" w:fill="auto"/>
            <w:noWrap/>
            <w:vAlign w:val="center"/>
            <w:hideMark/>
          </w:tcPr>
          <w:p w14:paraId="7CA8205D"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大阪府医療安全相談センター運営要綱</w:t>
            </w:r>
          </w:p>
        </w:tc>
        <w:tc>
          <w:tcPr>
            <w:tcW w:w="850" w:type="dxa"/>
            <w:vMerge/>
            <w:shd w:val="clear" w:color="auto" w:fill="auto"/>
            <w:noWrap/>
            <w:vAlign w:val="center"/>
            <w:hideMark/>
          </w:tcPr>
          <w:p w14:paraId="58EE9BD3"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hideMark/>
          </w:tcPr>
          <w:p w14:paraId="54DCDA39"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保健医療企画課</w:t>
            </w:r>
          </w:p>
        </w:tc>
      </w:tr>
      <w:tr w:rsidR="008A3EDE" w:rsidRPr="00263B73" w14:paraId="72BF5DF1" w14:textId="77777777" w:rsidTr="00831B7C">
        <w:trPr>
          <w:trHeight w:val="200"/>
        </w:trPr>
        <w:tc>
          <w:tcPr>
            <w:tcW w:w="1501" w:type="dxa"/>
            <w:vMerge w:val="restart"/>
            <w:shd w:val="clear" w:color="auto" w:fill="auto"/>
            <w:hideMark/>
          </w:tcPr>
          <w:p w14:paraId="743A9D77"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感染症による健康被害</w:t>
            </w:r>
          </w:p>
        </w:tc>
        <w:tc>
          <w:tcPr>
            <w:tcW w:w="5631" w:type="dxa"/>
            <w:gridSpan w:val="2"/>
            <w:shd w:val="clear" w:color="auto" w:fill="auto"/>
            <w:noWrap/>
            <w:vAlign w:val="center"/>
            <w:hideMark/>
          </w:tcPr>
          <w:p w14:paraId="07B7E3C2"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大阪府感染症対策マニュアル</w:t>
            </w:r>
          </w:p>
        </w:tc>
        <w:tc>
          <w:tcPr>
            <w:tcW w:w="850" w:type="dxa"/>
            <w:vMerge/>
            <w:shd w:val="clear" w:color="auto" w:fill="auto"/>
            <w:noWrap/>
            <w:vAlign w:val="center"/>
            <w:hideMark/>
          </w:tcPr>
          <w:p w14:paraId="34A930F7"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vMerge w:val="restart"/>
            <w:shd w:val="clear" w:color="auto" w:fill="auto"/>
            <w:noWrap/>
            <w:vAlign w:val="center"/>
            <w:hideMark/>
          </w:tcPr>
          <w:p w14:paraId="59C84301"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環境衛生課</w:t>
            </w:r>
          </w:p>
        </w:tc>
      </w:tr>
      <w:tr w:rsidR="008A3EDE" w:rsidRPr="00263B73" w14:paraId="09D565BB" w14:textId="77777777" w:rsidTr="00831B7C">
        <w:trPr>
          <w:trHeight w:val="461"/>
        </w:trPr>
        <w:tc>
          <w:tcPr>
            <w:tcW w:w="1501" w:type="dxa"/>
            <w:vMerge/>
            <w:shd w:val="clear" w:color="auto" w:fill="auto"/>
            <w:hideMark/>
          </w:tcPr>
          <w:p w14:paraId="3283EBED"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5631" w:type="dxa"/>
            <w:gridSpan w:val="2"/>
            <w:shd w:val="clear" w:color="auto" w:fill="auto"/>
            <w:noWrap/>
            <w:vAlign w:val="center"/>
            <w:hideMark/>
          </w:tcPr>
          <w:p w14:paraId="09FEA2DE"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旅館及び公衆浴場の入浴施設におけるレジオネラ属菌検出時及び患者発生時の対応指針</w:t>
            </w:r>
          </w:p>
        </w:tc>
        <w:tc>
          <w:tcPr>
            <w:tcW w:w="850" w:type="dxa"/>
            <w:vMerge/>
            <w:shd w:val="clear" w:color="auto" w:fill="auto"/>
            <w:noWrap/>
            <w:vAlign w:val="center"/>
            <w:hideMark/>
          </w:tcPr>
          <w:p w14:paraId="08BAC1DE"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vMerge/>
            <w:shd w:val="clear" w:color="auto" w:fill="auto"/>
            <w:noWrap/>
            <w:vAlign w:val="center"/>
            <w:hideMark/>
          </w:tcPr>
          <w:p w14:paraId="7FAC235B"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p>
        </w:tc>
      </w:tr>
      <w:tr w:rsidR="008A3EDE" w:rsidRPr="00263B73" w14:paraId="5335206B" w14:textId="77777777" w:rsidTr="00831B7C">
        <w:trPr>
          <w:trHeight w:val="20"/>
        </w:trPr>
        <w:tc>
          <w:tcPr>
            <w:tcW w:w="1501" w:type="dxa"/>
            <w:vMerge/>
            <w:shd w:val="clear" w:color="auto" w:fill="auto"/>
          </w:tcPr>
          <w:p w14:paraId="5AAC5A39"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5631" w:type="dxa"/>
            <w:gridSpan w:val="2"/>
            <w:shd w:val="clear" w:color="auto" w:fill="auto"/>
            <w:noWrap/>
            <w:vAlign w:val="center"/>
          </w:tcPr>
          <w:p w14:paraId="210E2BC1"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大阪府保健所健康危機対処計画（感染症編）</w:t>
            </w:r>
          </w:p>
        </w:tc>
        <w:tc>
          <w:tcPr>
            <w:tcW w:w="850" w:type="dxa"/>
            <w:vMerge/>
            <w:shd w:val="clear" w:color="auto" w:fill="auto"/>
            <w:noWrap/>
            <w:vAlign w:val="center"/>
          </w:tcPr>
          <w:p w14:paraId="37B145EF"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tcPr>
          <w:p w14:paraId="26D4ABDB"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健康医療総務課</w:t>
            </w:r>
          </w:p>
          <w:p w14:paraId="47D1B5B8"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医療・感染対策課</w:t>
            </w:r>
          </w:p>
        </w:tc>
      </w:tr>
      <w:tr w:rsidR="008A3EDE" w:rsidRPr="00263B73" w14:paraId="60618193" w14:textId="77777777" w:rsidTr="00831B7C">
        <w:trPr>
          <w:trHeight w:val="360"/>
        </w:trPr>
        <w:tc>
          <w:tcPr>
            <w:tcW w:w="1501" w:type="dxa"/>
            <w:shd w:val="clear" w:color="auto" w:fill="auto"/>
            <w:hideMark/>
          </w:tcPr>
          <w:p w14:paraId="38299B23"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新型インフルエンザの発生</w:t>
            </w:r>
          </w:p>
        </w:tc>
        <w:tc>
          <w:tcPr>
            <w:tcW w:w="5631" w:type="dxa"/>
            <w:gridSpan w:val="2"/>
            <w:shd w:val="clear" w:color="auto" w:fill="auto"/>
            <w:noWrap/>
            <w:vAlign w:val="center"/>
            <w:hideMark/>
          </w:tcPr>
          <w:p w14:paraId="2F3167A1"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大阪府新型インフルエンザ等対策行動計画</w:t>
            </w:r>
          </w:p>
        </w:tc>
        <w:tc>
          <w:tcPr>
            <w:tcW w:w="850" w:type="dxa"/>
            <w:vMerge/>
            <w:shd w:val="clear" w:color="auto" w:fill="auto"/>
            <w:noWrap/>
            <w:vAlign w:val="center"/>
          </w:tcPr>
          <w:p w14:paraId="15616422"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hideMark/>
          </w:tcPr>
          <w:p w14:paraId="544B1B41"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医療・感染症対策課</w:t>
            </w:r>
          </w:p>
        </w:tc>
      </w:tr>
      <w:tr w:rsidR="008A3EDE" w:rsidRPr="00263B73" w14:paraId="16379A88" w14:textId="77777777" w:rsidTr="00831B7C">
        <w:trPr>
          <w:trHeight w:val="20"/>
        </w:trPr>
        <w:tc>
          <w:tcPr>
            <w:tcW w:w="1501" w:type="dxa"/>
            <w:shd w:val="clear" w:color="auto" w:fill="auto"/>
            <w:vAlign w:val="center"/>
            <w:hideMark/>
          </w:tcPr>
          <w:p w14:paraId="17B4D300"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災害時等のこころのケア</w:t>
            </w:r>
          </w:p>
        </w:tc>
        <w:tc>
          <w:tcPr>
            <w:tcW w:w="5631" w:type="dxa"/>
            <w:gridSpan w:val="2"/>
            <w:shd w:val="clear" w:color="auto" w:fill="auto"/>
            <w:noWrap/>
            <w:vAlign w:val="center"/>
            <w:hideMark/>
          </w:tcPr>
          <w:p w14:paraId="0F0F5E60"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大阪ＤＰＡＴ活動マニュアル</w:t>
            </w:r>
          </w:p>
        </w:tc>
        <w:tc>
          <w:tcPr>
            <w:tcW w:w="850" w:type="dxa"/>
            <w:vMerge/>
            <w:shd w:val="clear" w:color="auto" w:fill="auto"/>
            <w:noWrap/>
            <w:vAlign w:val="center"/>
            <w:hideMark/>
          </w:tcPr>
          <w:p w14:paraId="5BA44544"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hideMark/>
          </w:tcPr>
          <w:p w14:paraId="48022AFA"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Pr>
                <w:rFonts w:ascii="ＭＳ ゴシック" w:eastAsia="ＭＳ ゴシック" w:hAnsi="ＭＳ ゴシック" w:cs="ＭＳ Ｐゴシック" w:hint="eastAsia"/>
                <w:kern w:val="0"/>
                <w:sz w:val="14"/>
                <w:szCs w:val="12"/>
              </w:rPr>
              <w:t>地域保健課</w:t>
            </w:r>
          </w:p>
        </w:tc>
      </w:tr>
      <w:tr w:rsidR="008A3EDE" w:rsidRPr="00263B73" w14:paraId="64DF1C6B" w14:textId="77777777" w:rsidTr="00831B7C">
        <w:trPr>
          <w:trHeight w:val="20"/>
        </w:trPr>
        <w:tc>
          <w:tcPr>
            <w:tcW w:w="1501" w:type="dxa"/>
            <w:shd w:val="clear" w:color="auto" w:fill="auto"/>
            <w:vAlign w:val="center"/>
          </w:tcPr>
          <w:p w14:paraId="6E30017C"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災害時における栄養・食生活課題</w:t>
            </w:r>
          </w:p>
        </w:tc>
        <w:tc>
          <w:tcPr>
            <w:tcW w:w="5631" w:type="dxa"/>
            <w:gridSpan w:val="2"/>
            <w:shd w:val="clear" w:color="auto" w:fill="auto"/>
            <w:noWrap/>
            <w:vAlign w:val="center"/>
          </w:tcPr>
          <w:p w14:paraId="42B5E716"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災害時の栄養食生活支援について～行政栄養士の災害時対応マニュアル～</w:t>
            </w:r>
          </w:p>
        </w:tc>
        <w:tc>
          <w:tcPr>
            <w:tcW w:w="850" w:type="dxa"/>
            <w:vMerge/>
            <w:shd w:val="clear" w:color="auto" w:fill="auto"/>
            <w:noWrap/>
            <w:vAlign w:val="center"/>
          </w:tcPr>
          <w:p w14:paraId="576F0657"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tcPr>
          <w:p w14:paraId="59531F28"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健康づくり課</w:t>
            </w:r>
          </w:p>
        </w:tc>
      </w:tr>
      <w:tr w:rsidR="008A3EDE" w:rsidRPr="00263B73" w14:paraId="472BB8A5" w14:textId="77777777" w:rsidTr="00831B7C">
        <w:trPr>
          <w:trHeight w:val="20"/>
        </w:trPr>
        <w:tc>
          <w:tcPr>
            <w:tcW w:w="1501" w:type="dxa"/>
            <w:shd w:val="clear" w:color="auto" w:fill="auto"/>
            <w:vAlign w:val="center"/>
          </w:tcPr>
          <w:p w14:paraId="5E521B5F"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環境衛生に関わる健康被害</w:t>
            </w:r>
          </w:p>
        </w:tc>
        <w:tc>
          <w:tcPr>
            <w:tcW w:w="5631" w:type="dxa"/>
            <w:gridSpan w:val="2"/>
            <w:shd w:val="clear" w:color="auto" w:fill="auto"/>
            <w:noWrap/>
            <w:vAlign w:val="center"/>
          </w:tcPr>
          <w:p w14:paraId="0EF0F7F0"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環境衛生確保マニュアル</w:t>
            </w:r>
          </w:p>
        </w:tc>
        <w:tc>
          <w:tcPr>
            <w:tcW w:w="850" w:type="dxa"/>
            <w:vMerge/>
            <w:shd w:val="clear" w:color="auto" w:fill="auto"/>
            <w:noWrap/>
            <w:vAlign w:val="center"/>
          </w:tcPr>
          <w:p w14:paraId="4D645F4B"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tcPr>
          <w:p w14:paraId="1EA8A76D"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環境衛生課</w:t>
            </w:r>
          </w:p>
        </w:tc>
      </w:tr>
      <w:tr w:rsidR="008A3EDE" w:rsidRPr="00263B73" w14:paraId="2DE7439E" w14:textId="77777777" w:rsidTr="00831B7C">
        <w:trPr>
          <w:trHeight w:val="20"/>
        </w:trPr>
        <w:tc>
          <w:tcPr>
            <w:tcW w:w="1501" w:type="dxa"/>
            <w:shd w:val="clear" w:color="auto" w:fill="auto"/>
            <w:vAlign w:val="center"/>
          </w:tcPr>
          <w:p w14:paraId="735766AF"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セアカゴケグモによる健康被害</w:t>
            </w:r>
          </w:p>
        </w:tc>
        <w:tc>
          <w:tcPr>
            <w:tcW w:w="5631" w:type="dxa"/>
            <w:gridSpan w:val="2"/>
            <w:shd w:val="clear" w:color="auto" w:fill="auto"/>
            <w:noWrap/>
            <w:vAlign w:val="center"/>
          </w:tcPr>
          <w:p w14:paraId="7B0B321E"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セアカゴケグモによる咬傷時の対応方策</w:t>
            </w:r>
          </w:p>
        </w:tc>
        <w:tc>
          <w:tcPr>
            <w:tcW w:w="850" w:type="dxa"/>
            <w:vMerge/>
            <w:shd w:val="clear" w:color="auto" w:fill="auto"/>
            <w:noWrap/>
            <w:vAlign w:val="center"/>
          </w:tcPr>
          <w:p w14:paraId="778EB47D"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tcPr>
          <w:p w14:paraId="38AF0889"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環境衛生課</w:t>
            </w:r>
          </w:p>
        </w:tc>
      </w:tr>
      <w:tr w:rsidR="008A3EDE" w:rsidRPr="00263B73" w14:paraId="3A9CC1E9" w14:textId="77777777" w:rsidTr="00831B7C">
        <w:trPr>
          <w:trHeight w:val="20"/>
        </w:trPr>
        <w:tc>
          <w:tcPr>
            <w:tcW w:w="1501" w:type="dxa"/>
            <w:shd w:val="clear" w:color="auto" w:fill="auto"/>
            <w:vAlign w:val="center"/>
          </w:tcPr>
          <w:p w14:paraId="1C19C1B1"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飲料水による健康被害</w:t>
            </w:r>
          </w:p>
        </w:tc>
        <w:tc>
          <w:tcPr>
            <w:tcW w:w="5631" w:type="dxa"/>
            <w:gridSpan w:val="2"/>
            <w:shd w:val="clear" w:color="auto" w:fill="auto"/>
            <w:noWrap/>
            <w:vAlign w:val="center"/>
          </w:tcPr>
          <w:p w14:paraId="23286D1B"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大阪府飲料水健康危機管理実施要領</w:t>
            </w:r>
          </w:p>
        </w:tc>
        <w:tc>
          <w:tcPr>
            <w:tcW w:w="850" w:type="dxa"/>
            <w:vMerge/>
            <w:shd w:val="clear" w:color="auto" w:fill="auto"/>
            <w:noWrap/>
            <w:vAlign w:val="center"/>
          </w:tcPr>
          <w:p w14:paraId="60EE7B6D"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tcPr>
          <w:p w14:paraId="3801DD8A"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環境衛生課</w:t>
            </w:r>
          </w:p>
        </w:tc>
      </w:tr>
      <w:tr w:rsidR="008A3EDE" w:rsidRPr="00263B73" w14:paraId="33F3BF55" w14:textId="77777777" w:rsidTr="00831B7C">
        <w:trPr>
          <w:trHeight w:val="20"/>
        </w:trPr>
        <w:tc>
          <w:tcPr>
            <w:tcW w:w="1501" w:type="dxa"/>
            <w:shd w:val="clear" w:color="auto" w:fill="auto"/>
            <w:vAlign w:val="center"/>
            <w:hideMark/>
          </w:tcPr>
          <w:p w14:paraId="2AC7EC20"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医薬品等による健康被害</w:t>
            </w:r>
          </w:p>
        </w:tc>
        <w:tc>
          <w:tcPr>
            <w:tcW w:w="5631" w:type="dxa"/>
            <w:gridSpan w:val="2"/>
            <w:shd w:val="clear" w:color="auto" w:fill="auto"/>
            <w:noWrap/>
            <w:vAlign w:val="center"/>
            <w:hideMark/>
          </w:tcPr>
          <w:p w14:paraId="52BA515B"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医薬品等健康危機管理実施要領</w:t>
            </w:r>
          </w:p>
        </w:tc>
        <w:tc>
          <w:tcPr>
            <w:tcW w:w="850" w:type="dxa"/>
            <w:vMerge/>
            <w:shd w:val="clear" w:color="auto" w:fill="auto"/>
            <w:noWrap/>
            <w:vAlign w:val="center"/>
            <w:hideMark/>
          </w:tcPr>
          <w:p w14:paraId="50CFDFB5"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hideMark/>
          </w:tcPr>
          <w:p w14:paraId="51C5FFD0"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薬務課</w:t>
            </w:r>
          </w:p>
        </w:tc>
      </w:tr>
      <w:tr w:rsidR="008A3EDE" w:rsidRPr="00263B73" w14:paraId="0CDE397A" w14:textId="77777777" w:rsidTr="00831B7C">
        <w:trPr>
          <w:trHeight w:val="20"/>
        </w:trPr>
        <w:tc>
          <w:tcPr>
            <w:tcW w:w="1501" w:type="dxa"/>
            <w:shd w:val="clear" w:color="auto" w:fill="auto"/>
            <w:vAlign w:val="center"/>
            <w:hideMark/>
          </w:tcPr>
          <w:p w14:paraId="28FFE185"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毒物・劇物による健康被害</w:t>
            </w:r>
          </w:p>
        </w:tc>
        <w:tc>
          <w:tcPr>
            <w:tcW w:w="5631" w:type="dxa"/>
            <w:gridSpan w:val="2"/>
            <w:shd w:val="clear" w:color="auto" w:fill="auto"/>
            <w:noWrap/>
            <w:vAlign w:val="center"/>
            <w:hideMark/>
          </w:tcPr>
          <w:p w14:paraId="7B7B6349"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毒物・劇物事故対応マニュアル</w:t>
            </w:r>
          </w:p>
        </w:tc>
        <w:tc>
          <w:tcPr>
            <w:tcW w:w="850" w:type="dxa"/>
            <w:vMerge/>
            <w:shd w:val="clear" w:color="auto" w:fill="auto"/>
            <w:noWrap/>
            <w:vAlign w:val="center"/>
            <w:hideMark/>
          </w:tcPr>
          <w:p w14:paraId="479CDBA9"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hideMark/>
          </w:tcPr>
          <w:p w14:paraId="67A3AAD9"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薬務課</w:t>
            </w:r>
          </w:p>
        </w:tc>
      </w:tr>
      <w:tr w:rsidR="008A3EDE" w:rsidRPr="00263B73" w14:paraId="641F0645" w14:textId="77777777" w:rsidTr="00831B7C">
        <w:trPr>
          <w:trHeight w:val="20"/>
        </w:trPr>
        <w:tc>
          <w:tcPr>
            <w:tcW w:w="1501" w:type="dxa"/>
            <w:shd w:val="clear" w:color="auto" w:fill="auto"/>
            <w:vAlign w:val="center"/>
            <w:hideMark/>
          </w:tcPr>
          <w:p w14:paraId="444FAD59"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健康食品による健康被害</w:t>
            </w:r>
          </w:p>
        </w:tc>
        <w:tc>
          <w:tcPr>
            <w:tcW w:w="5631" w:type="dxa"/>
            <w:gridSpan w:val="2"/>
            <w:shd w:val="clear" w:color="auto" w:fill="auto"/>
            <w:noWrap/>
            <w:vAlign w:val="center"/>
            <w:hideMark/>
          </w:tcPr>
          <w:p w14:paraId="3FBA19BB"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いわゆる「健康食品」等による健康被害相談の処理手順</w:t>
            </w:r>
          </w:p>
        </w:tc>
        <w:tc>
          <w:tcPr>
            <w:tcW w:w="850" w:type="dxa"/>
            <w:vMerge/>
            <w:shd w:val="clear" w:color="auto" w:fill="auto"/>
            <w:noWrap/>
            <w:vAlign w:val="center"/>
            <w:hideMark/>
          </w:tcPr>
          <w:p w14:paraId="6179F213"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vAlign w:val="center"/>
            <w:hideMark/>
          </w:tcPr>
          <w:p w14:paraId="1E48A642"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薬務課／食の安全推進課</w:t>
            </w:r>
          </w:p>
        </w:tc>
      </w:tr>
      <w:tr w:rsidR="008A3EDE" w:rsidRPr="00263B73" w14:paraId="06460A6C" w14:textId="77777777" w:rsidTr="00831B7C">
        <w:trPr>
          <w:trHeight w:val="20"/>
        </w:trPr>
        <w:tc>
          <w:tcPr>
            <w:tcW w:w="1501" w:type="dxa"/>
            <w:shd w:val="clear" w:color="auto" w:fill="auto"/>
            <w:vAlign w:val="center"/>
          </w:tcPr>
          <w:p w14:paraId="15406C2C"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大規模災害</w:t>
            </w:r>
          </w:p>
        </w:tc>
        <w:tc>
          <w:tcPr>
            <w:tcW w:w="5631" w:type="dxa"/>
            <w:gridSpan w:val="2"/>
            <w:shd w:val="clear" w:color="auto" w:fill="auto"/>
            <w:noWrap/>
            <w:vAlign w:val="center"/>
          </w:tcPr>
          <w:p w14:paraId="63828510"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薬務課災害時対策実施要領</w:t>
            </w:r>
          </w:p>
        </w:tc>
        <w:tc>
          <w:tcPr>
            <w:tcW w:w="850" w:type="dxa"/>
            <w:vMerge/>
            <w:shd w:val="clear" w:color="auto" w:fill="auto"/>
            <w:noWrap/>
            <w:vAlign w:val="center"/>
          </w:tcPr>
          <w:p w14:paraId="21378FAE"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vAlign w:val="center"/>
          </w:tcPr>
          <w:p w14:paraId="6B8FCA05"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薬務課</w:t>
            </w:r>
          </w:p>
        </w:tc>
      </w:tr>
      <w:tr w:rsidR="008A3EDE" w:rsidRPr="00263B73" w14:paraId="7BD6CC1A" w14:textId="77777777" w:rsidTr="00831B7C">
        <w:trPr>
          <w:trHeight w:val="20"/>
        </w:trPr>
        <w:tc>
          <w:tcPr>
            <w:tcW w:w="1501" w:type="dxa"/>
            <w:vMerge w:val="restart"/>
            <w:shd w:val="clear" w:color="auto" w:fill="auto"/>
            <w:hideMark/>
          </w:tcPr>
          <w:p w14:paraId="480A743A"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食中毒等食に関わる健康被害</w:t>
            </w:r>
          </w:p>
        </w:tc>
        <w:tc>
          <w:tcPr>
            <w:tcW w:w="5631" w:type="dxa"/>
            <w:gridSpan w:val="2"/>
            <w:shd w:val="clear" w:color="auto" w:fill="auto"/>
            <w:noWrap/>
            <w:vAlign w:val="center"/>
            <w:hideMark/>
          </w:tcPr>
          <w:p w14:paraId="5419A83D"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大阪府食中毒対策要綱</w:t>
            </w:r>
          </w:p>
        </w:tc>
        <w:tc>
          <w:tcPr>
            <w:tcW w:w="850" w:type="dxa"/>
            <w:vMerge/>
            <w:shd w:val="clear" w:color="auto" w:fill="auto"/>
            <w:noWrap/>
            <w:vAlign w:val="center"/>
            <w:hideMark/>
          </w:tcPr>
          <w:p w14:paraId="77581DD3"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hideMark/>
          </w:tcPr>
          <w:p w14:paraId="0A7D168D"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食の安全推進課</w:t>
            </w:r>
          </w:p>
        </w:tc>
      </w:tr>
      <w:tr w:rsidR="008A3EDE" w:rsidRPr="00263B73" w14:paraId="005D6320" w14:textId="77777777" w:rsidTr="00831B7C">
        <w:trPr>
          <w:trHeight w:val="20"/>
        </w:trPr>
        <w:tc>
          <w:tcPr>
            <w:tcW w:w="1501" w:type="dxa"/>
            <w:vMerge/>
            <w:shd w:val="clear" w:color="auto" w:fill="auto"/>
            <w:hideMark/>
          </w:tcPr>
          <w:p w14:paraId="7A60FA14"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5631" w:type="dxa"/>
            <w:gridSpan w:val="2"/>
            <w:shd w:val="clear" w:color="auto" w:fill="auto"/>
            <w:noWrap/>
            <w:vAlign w:val="center"/>
            <w:hideMark/>
          </w:tcPr>
          <w:p w14:paraId="7566BC2F"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大阪府災害時食品衛生監視活動マニュアル</w:t>
            </w:r>
          </w:p>
        </w:tc>
        <w:tc>
          <w:tcPr>
            <w:tcW w:w="850" w:type="dxa"/>
            <w:vMerge/>
            <w:shd w:val="clear" w:color="auto" w:fill="auto"/>
            <w:noWrap/>
            <w:vAlign w:val="center"/>
            <w:hideMark/>
          </w:tcPr>
          <w:p w14:paraId="014E5F13"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hideMark/>
          </w:tcPr>
          <w:p w14:paraId="36A20317"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食の安全推進課</w:t>
            </w:r>
          </w:p>
        </w:tc>
      </w:tr>
      <w:tr w:rsidR="008A3EDE" w:rsidRPr="00263B73" w14:paraId="2D9E7F59" w14:textId="77777777" w:rsidTr="00831B7C">
        <w:trPr>
          <w:trHeight w:val="20"/>
        </w:trPr>
        <w:tc>
          <w:tcPr>
            <w:tcW w:w="1501" w:type="dxa"/>
            <w:vMerge/>
            <w:shd w:val="clear" w:color="auto" w:fill="auto"/>
            <w:hideMark/>
          </w:tcPr>
          <w:p w14:paraId="19B0726F"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5631" w:type="dxa"/>
            <w:gridSpan w:val="2"/>
            <w:shd w:val="clear" w:color="auto" w:fill="auto"/>
            <w:noWrap/>
            <w:vAlign w:val="center"/>
            <w:hideMark/>
          </w:tcPr>
          <w:p w14:paraId="2122BB75"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大阪府におけるBSE発生時の措置マニュアル</w:t>
            </w:r>
          </w:p>
        </w:tc>
        <w:tc>
          <w:tcPr>
            <w:tcW w:w="850" w:type="dxa"/>
            <w:vMerge/>
            <w:shd w:val="clear" w:color="auto" w:fill="auto"/>
            <w:noWrap/>
            <w:vAlign w:val="center"/>
            <w:hideMark/>
          </w:tcPr>
          <w:p w14:paraId="4C7E4303"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hideMark/>
          </w:tcPr>
          <w:p w14:paraId="22DDAF65"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食の安全推進課</w:t>
            </w:r>
          </w:p>
        </w:tc>
      </w:tr>
      <w:tr w:rsidR="008A3EDE" w:rsidRPr="00263B73" w14:paraId="0AB64233" w14:textId="77777777" w:rsidTr="00831B7C">
        <w:trPr>
          <w:trHeight w:val="20"/>
        </w:trPr>
        <w:tc>
          <w:tcPr>
            <w:tcW w:w="1501" w:type="dxa"/>
            <w:vMerge/>
            <w:shd w:val="clear" w:color="auto" w:fill="auto"/>
            <w:hideMark/>
          </w:tcPr>
          <w:p w14:paraId="34884203"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5631" w:type="dxa"/>
            <w:gridSpan w:val="2"/>
            <w:shd w:val="clear" w:color="auto" w:fill="auto"/>
            <w:vAlign w:val="center"/>
            <w:hideMark/>
          </w:tcPr>
          <w:p w14:paraId="6A594E45"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大規模食鳥処理場における高病原性鳥インフルエンザ及び低病原性鳥インフルエンザ対応マニュアル</w:t>
            </w:r>
          </w:p>
        </w:tc>
        <w:tc>
          <w:tcPr>
            <w:tcW w:w="850" w:type="dxa"/>
            <w:vMerge/>
            <w:shd w:val="clear" w:color="auto" w:fill="auto"/>
            <w:noWrap/>
            <w:vAlign w:val="center"/>
            <w:hideMark/>
          </w:tcPr>
          <w:p w14:paraId="7F1C9D75"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hideMark/>
          </w:tcPr>
          <w:p w14:paraId="07D17D08"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食の安全推進課</w:t>
            </w:r>
          </w:p>
        </w:tc>
      </w:tr>
      <w:tr w:rsidR="008A3EDE" w:rsidRPr="00263B73" w14:paraId="3ABD6B33" w14:textId="77777777" w:rsidTr="00831B7C">
        <w:trPr>
          <w:trHeight w:val="20"/>
        </w:trPr>
        <w:tc>
          <w:tcPr>
            <w:tcW w:w="1501" w:type="dxa"/>
            <w:vMerge/>
            <w:shd w:val="clear" w:color="auto" w:fill="auto"/>
            <w:hideMark/>
          </w:tcPr>
          <w:p w14:paraId="0D164B0A"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5631" w:type="dxa"/>
            <w:gridSpan w:val="2"/>
            <w:shd w:val="clear" w:color="auto" w:fill="auto"/>
            <w:noWrap/>
            <w:vAlign w:val="center"/>
            <w:hideMark/>
          </w:tcPr>
          <w:p w14:paraId="2B496E10"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大阪府管内のと畜場および大規模食鳥処理場における家畜伝染病対応要領</w:t>
            </w:r>
          </w:p>
        </w:tc>
        <w:tc>
          <w:tcPr>
            <w:tcW w:w="850" w:type="dxa"/>
            <w:vMerge/>
            <w:shd w:val="clear" w:color="auto" w:fill="auto"/>
            <w:noWrap/>
            <w:vAlign w:val="center"/>
            <w:hideMark/>
          </w:tcPr>
          <w:p w14:paraId="3B1034D4"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hideMark/>
          </w:tcPr>
          <w:p w14:paraId="77C77AC2"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食の安全推進課</w:t>
            </w:r>
          </w:p>
        </w:tc>
      </w:tr>
      <w:tr w:rsidR="008A3EDE" w:rsidRPr="00263B73" w14:paraId="18E85DB1" w14:textId="77777777" w:rsidTr="00831B7C">
        <w:trPr>
          <w:trHeight w:val="20"/>
        </w:trPr>
        <w:tc>
          <w:tcPr>
            <w:tcW w:w="1501" w:type="dxa"/>
            <w:vMerge/>
            <w:shd w:val="clear" w:color="auto" w:fill="auto"/>
            <w:hideMark/>
          </w:tcPr>
          <w:p w14:paraId="0FC64DC9"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5631" w:type="dxa"/>
            <w:gridSpan w:val="2"/>
            <w:shd w:val="clear" w:color="auto" w:fill="auto"/>
            <w:noWrap/>
            <w:vAlign w:val="center"/>
            <w:hideMark/>
          </w:tcPr>
          <w:p w14:paraId="45A2CBB8"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大阪府食肉衛生検査所口蹄疫対応要領</w:t>
            </w:r>
          </w:p>
        </w:tc>
        <w:tc>
          <w:tcPr>
            <w:tcW w:w="850" w:type="dxa"/>
            <w:vMerge/>
            <w:shd w:val="clear" w:color="auto" w:fill="auto"/>
            <w:noWrap/>
            <w:vAlign w:val="center"/>
            <w:hideMark/>
          </w:tcPr>
          <w:p w14:paraId="116E386C"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hideMark/>
          </w:tcPr>
          <w:p w14:paraId="4C775443"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食の安全推進課</w:t>
            </w:r>
          </w:p>
        </w:tc>
      </w:tr>
      <w:tr w:rsidR="008A3EDE" w:rsidRPr="00263B73" w14:paraId="7E5D98AF" w14:textId="77777777" w:rsidTr="00831B7C">
        <w:trPr>
          <w:trHeight w:val="20"/>
        </w:trPr>
        <w:tc>
          <w:tcPr>
            <w:tcW w:w="1501" w:type="dxa"/>
            <w:vMerge/>
            <w:shd w:val="clear" w:color="auto" w:fill="auto"/>
            <w:hideMark/>
          </w:tcPr>
          <w:p w14:paraId="255F107E"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5631" w:type="dxa"/>
            <w:gridSpan w:val="2"/>
            <w:shd w:val="clear" w:color="auto" w:fill="auto"/>
            <w:vAlign w:val="center"/>
            <w:hideMark/>
          </w:tcPr>
          <w:p w14:paraId="4B08664C"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食の安全安心推進条例第１９条にかかる運用指針</w:t>
            </w:r>
            <w:r w:rsidRPr="00263B73">
              <w:rPr>
                <w:rFonts w:ascii="ＭＳ ゴシック" w:eastAsia="ＭＳ ゴシック" w:hAnsi="ＭＳ ゴシック" w:cs="ＭＳ Ｐゴシック" w:hint="eastAsia"/>
                <w:kern w:val="0"/>
                <w:sz w:val="14"/>
                <w:szCs w:val="12"/>
              </w:rPr>
              <w:br/>
              <w:t>（飲食に起因する衛生上の健康被害発生の拡大防止）</w:t>
            </w:r>
          </w:p>
        </w:tc>
        <w:tc>
          <w:tcPr>
            <w:tcW w:w="850" w:type="dxa"/>
            <w:vMerge/>
            <w:shd w:val="clear" w:color="auto" w:fill="auto"/>
            <w:noWrap/>
            <w:vAlign w:val="center"/>
            <w:hideMark/>
          </w:tcPr>
          <w:p w14:paraId="1C49581D"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hideMark/>
          </w:tcPr>
          <w:p w14:paraId="44C61698"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食の安全推進課</w:t>
            </w:r>
          </w:p>
        </w:tc>
      </w:tr>
      <w:tr w:rsidR="008A3EDE" w:rsidRPr="00263B73" w14:paraId="7F61530B" w14:textId="77777777" w:rsidTr="00831B7C">
        <w:trPr>
          <w:trHeight w:val="20"/>
        </w:trPr>
        <w:tc>
          <w:tcPr>
            <w:tcW w:w="1501" w:type="dxa"/>
            <w:vMerge w:val="restart"/>
            <w:shd w:val="clear" w:color="auto" w:fill="auto"/>
            <w:vAlign w:val="center"/>
            <w:hideMark/>
          </w:tcPr>
          <w:p w14:paraId="67B77F1D"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技術専門校の生徒への危害</w:t>
            </w:r>
          </w:p>
        </w:tc>
        <w:tc>
          <w:tcPr>
            <w:tcW w:w="5631" w:type="dxa"/>
            <w:gridSpan w:val="2"/>
            <w:shd w:val="clear" w:color="auto" w:fill="auto"/>
            <w:noWrap/>
            <w:vAlign w:val="center"/>
            <w:hideMark/>
          </w:tcPr>
          <w:p w14:paraId="05945A06"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府立高等職業技術専門校等における生徒の安全の確保に関する指針</w:t>
            </w:r>
          </w:p>
        </w:tc>
        <w:tc>
          <w:tcPr>
            <w:tcW w:w="850" w:type="dxa"/>
            <w:vMerge w:val="restart"/>
            <w:shd w:val="clear" w:color="auto" w:fill="auto"/>
            <w:noWrap/>
            <w:vAlign w:val="center"/>
            <w:hideMark/>
          </w:tcPr>
          <w:p w14:paraId="274E4D88"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商工労働部</w:t>
            </w:r>
          </w:p>
        </w:tc>
        <w:tc>
          <w:tcPr>
            <w:tcW w:w="1843" w:type="dxa"/>
            <w:shd w:val="clear" w:color="auto" w:fill="auto"/>
            <w:noWrap/>
            <w:vAlign w:val="center"/>
            <w:hideMark/>
          </w:tcPr>
          <w:p w14:paraId="02011A79"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人材育成課</w:t>
            </w:r>
          </w:p>
        </w:tc>
      </w:tr>
      <w:tr w:rsidR="008A3EDE" w:rsidRPr="00263B73" w14:paraId="2F7AD04F" w14:textId="77777777" w:rsidTr="00831B7C">
        <w:trPr>
          <w:trHeight w:val="20"/>
        </w:trPr>
        <w:tc>
          <w:tcPr>
            <w:tcW w:w="1501" w:type="dxa"/>
            <w:vMerge/>
            <w:shd w:val="clear" w:color="auto" w:fill="auto"/>
            <w:vAlign w:val="center"/>
          </w:tcPr>
          <w:p w14:paraId="53BBCAF4"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5631" w:type="dxa"/>
            <w:gridSpan w:val="2"/>
            <w:shd w:val="clear" w:color="auto" w:fill="auto"/>
            <w:noWrap/>
            <w:vAlign w:val="center"/>
          </w:tcPr>
          <w:p w14:paraId="6665CA14"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北大阪高等職業技術専門校　災害等応急対策実施要領</w:t>
            </w:r>
          </w:p>
          <w:p w14:paraId="6A06607E"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不審者・不審物等の対応マニュアル</w:t>
            </w:r>
          </w:p>
        </w:tc>
        <w:tc>
          <w:tcPr>
            <w:tcW w:w="850" w:type="dxa"/>
            <w:vMerge/>
            <w:shd w:val="clear" w:color="auto" w:fill="auto"/>
            <w:noWrap/>
            <w:vAlign w:val="center"/>
          </w:tcPr>
          <w:p w14:paraId="11B0ABF3"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p>
        </w:tc>
        <w:tc>
          <w:tcPr>
            <w:tcW w:w="1843" w:type="dxa"/>
            <w:shd w:val="clear" w:color="auto" w:fill="auto"/>
            <w:noWrap/>
            <w:vAlign w:val="center"/>
          </w:tcPr>
          <w:p w14:paraId="41C14B84"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北大阪技専校</w:t>
            </w:r>
          </w:p>
        </w:tc>
      </w:tr>
      <w:tr w:rsidR="008A3EDE" w:rsidRPr="00263B73" w14:paraId="6D19CA16" w14:textId="77777777" w:rsidTr="00831B7C">
        <w:trPr>
          <w:trHeight w:val="20"/>
        </w:trPr>
        <w:tc>
          <w:tcPr>
            <w:tcW w:w="1501" w:type="dxa"/>
            <w:vMerge/>
            <w:shd w:val="clear" w:color="auto" w:fill="auto"/>
            <w:vAlign w:val="center"/>
          </w:tcPr>
          <w:p w14:paraId="159639DF"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5631" w:type="dxa"/>
            <w:gridSpan w:val="2"/>
            <w:shd w:val="clear" w:color="auto" w:fill="auto"/>
            <w:noWrap/>
            <w:vAlign w:val="center"/>
          </w:tcPr>
          <w:p w14:paraId="3F36EB51"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東大阪高等職業技術専門校　災害等応急対策実施要領</w:t>
            </w:r>
          </w:p>
          <w:p w14:paraId="38EE4AF5"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不審者・不審物等の対応マニュアル</w:t>
            </w:r>
          </w:p>
        </w:tc>
        <w:tc>
          <w:tcPr>
            <w:tcW w:w="850" w:type="dxa"/>
            <w:vMerge/>
            <w:shd w:val="clear" w:color="auto" w:fill="auto"/>
            <w:noWrap/>
            <w:vAlign w:val="center"/>
          </w:tcPr>
          <w:p w14:paraId="28BE6C40"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p>
        </w:tc>
        <w:tc>
          <w:tcPr>
            <w:tcW w:w="1843" w:type="dxa"/>
            <w:shd w:val="clear" w:color="auto" w:fill="auto"/>
            <w:noWrap/>
            <w:vAlign w:val="center"/>
          </w:tcPr>
          <w:p w14:paraId="2C4BA586"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東大阪技専校</w:t>
            </w:r>
          </w:p>
        </w:tc>
      </w:tr>
      <w:tr w:rsidR="008A3EDE" w:rsidRPr="00263B73" w14:paraId="73E31FED" w14:textId="77777777" w:rsidTr="00831B7C">
        <w:trPr>
          <w:trHeight w:val="20"/>
        </w:trPr>
        <w:tc>
          <w:tcPr>
            <w:tcW w:w="1501" w:type="dxa"/>
            <w:vMerge/>
            <w:shd w:val="clear" w:color="auto" w:fill="auto"/>
            <w:vAlign w:val="center"/>
          </w:tcPr>
          <w:p w14:paraId="116AA7FB"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5631" w:type="dxa"/>
            <w:gridSpan w:val="2"/>
            <w:shd w:val="clear" w:color="auto" w:fill="auto"/>
            <w:noWrap/>
            <w:vAlign w:val="center"/>
          </w:tcPr>
          <w:p w14:paraId="43BAF092"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南大阪高等職業技術専門校　災害等応急対策実施要領</w:t>
            </w:r>
          </w:p>
          <w:p w14:paraId="75ABE734"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生徒の安全確保等実施要領</w:t>
            </w:r>
          </w:p>
        </w:tc>
        <w:tc>
          <w:tcPr>
            <w:tcW w:w="850" w:type="dxa"/>
            <w:vMerge/>
            <w:shd w:val="clear" w:color="auto" w:fill="auto"/>
            <w:noWrap/>
            <w:vAlign w:val="center"/>
          </w:tcPr>
          <w:p w14:paraId="5ED1B1BF"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p>
        </w:tc>
        <w:tc>
          <w:tcPr>
            <w:tcW w:w="1843" w:type="dxa"/>
            <w:shd w:val="clear" w:color="auto" w:fill="auto"/>
            <w:noWrap/>
            <w:vAlign w:val="center"/>
          </w:tcPr>
          <w:p w14:paraId="2D9CCFF8"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南大阪技専校</w:t>
            </w:r>
          </w:p>
        </w:tc>
      </w:tr>
      <w:tr w:rsidR="008A3EDE" w:rsidRPr="00263B73" w14:paraId="2772B1F4" w14:textId="77777777" w:rsidTr="00831B7C">
        <w:trPr>
          <w:trHeight w:val="20"/>
        </w:trPr>
        <w:tc>
          <w:tcPr>
            <w:tcW w:w="1501" w:type="dxa"/>
            <w:vMerge/>
            <w:shd w:val="clear" w:color="auto" w:fill="auto"/>
            <w:vAlign w:val="center"/>
          </w:tcPr>
          <w:p w14:paraId="6B4CC832"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5631" w:type="dxa"/>
            <w:gridSpan w:val="2"/>
            <w:shd w:val="clear" w:color="auto" w:fill="auto"/>
            <w:noWrap/>
            <w:vAlign w:val="center"/>
          </w:tcPr>
          <w:p w14:paraId="7BA9252A"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夕陽丘高等職業技術専門校　危機管理マニュアル</w:t>
            </w:r>
          </w:p>
        </w:tc>
        <w:tc>
          <w:tcPr>
            <w:tcW w:w="850" w:type="dxa"/>
            <w:vMerge/>
            <w:shd w:val="clear" w:color="auto" w:fill="auto"/>
            <w:noWrap/>
            <w:vAlign w:val="center"/>
          </w:tcPr>
          <w:p w14:paraId="2303B7F7"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p>
        </w:tc>
        <w:tc>
          <w:tcPr>
            <w:tcW w:w="1843" w:type="dxa"/>
            <w:shd w:val="clear" w:color="auto" w:fill="auto"/>
            <w:noWrap/>
            <w:vAlign w:val="center"/>
          </w:tcPr>
          <w:p w14:paraId="60B5545F"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夕陽丘技専校</w:t>
            </w:r>
          </w:p>
        </w:tc>
      </w:tr>
      <w:tr w:rsidR="008A3EDE" w:rsidRPr="00263B73" w14:paraId="64CF45DA" w14:textId="77777777" w:rsidTr="00831B7C">
        <w:trPr>
          <w:trHeight w:val="20"/>
        </w:trPr>
        <w:tc>
          <w:tcPr>
            <w:tcW w:w="1501" w:type="dxa"/>
            <w:vMerge/>
            <w:shd w:val="clear" w:color="auto" w:fill="auto"/>
            <w:vAlign w:val="center"/>
          </w:tcPr>
          <w:p w14:paraId="7621B7A0"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5631" w:type="dxa"/>
            <w:gridSpan w:val="2"/>
            <w:shd w:val="clear" w:color="auto" w:fill="auto"/>
            <w:noWrap/>
            <w:vAlign w:val="center"/>
          </w:tcPr>
          <w:p w14:paraId="068E7B1A"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大阪障害者職業能力開発校　危機管理マニュアル</w:t>
            </w:r>
          </w:p>
        </w:tc>
        <w:tc>
          <w:tcPr>
            <w:tcW w:w="850" w:type="dxa"/>
            <w:vMerge/>
            <w:shd w:val="clear" w:color="auto" w:fill="auto"/>
            <w:noWrap/>
            <w:vAlign w:val="center"/>
          </w:tcPr>
          <w:p w14:paraId="23153F3B"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p>
        </w:tc>
        <w:tc>
          <w:tcPr>
            <w:tcW w:w="1843" w:type="dxa"/>
            <w:shd w:val="clear" w:color="auto" w:fill="auto"/>
            <w:noWrap/>
            <w:vAlign w:val="center"/>
          </w:tcPr>
          <w:p w14:paraId="0127896A"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障害者開発校</w:t>
            </w:r>
          </w:p>
        </w:tc>
      </w:tr>
      <w:tr w:rsidR="008A3EDE" w:rsidRPr="00263B73" w14:paraId="03627BDD" w14:textId="77777777" w:rsidTr="00831B7C">
        <w:trPr>
          <w:trHeight w:val="20"/>
        </w:trPr>
        <w:tc>
          <w:tcPr>
            <w:tcW w:w="1501" w:type="dxa"/>
            <w:shd w:val="clear" w:color="auto" w:fill="auto"/>
            <w:vAlign w:val="center"/>
            <w:hideMark/>
          </w:tcPr>
          <w:p w14:paraId="7EB7ABB0"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電力需給ひっ迫による計画停電・大規模停電</w:t>
            </w:r>
          </w:p>
        </w:tc>
        <w:tc>
          <w:tcPr>
            <w:tcW w:w="5631" w:type="dxa"/>
            <w:gridSpan w:val="2"/>
            <w:shd w:val="clear" w:color="auto" w:fill="auto"/>
            <w:noWrap/>
            <w:vAlign w:val="center"/>
            <w:hideMark/>
          </w:tcPr>
          <w:p w14:paraId="67426F07"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大阪府電力需給ひっ迫対応マニュアル</w:t>
            </w:r>
          </w:p>
        </w:tc>
        <w:tc>
          <w:tcPr>
            <w:tcW w:w="850" w:type="dxa"/>
            <w:vMerge w:val="restart"/>
            <w:shd w:val="clear" w:color="auto" w:fill="auto"/>
            <w:noWrap/>
            <w:vAlign w:val="center"/>
            <w:hideMark/>
          </w:tcPr>
          <w:p w14:paraId="7AAA558D"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環境農林水産部</w:t>
            </w:r>
          </w:p>
        </w:tc>
        <w:tc>
          <w:tcPr>
            <w:tcW w:w="1843" w:type="dxa"/>
            <w:shd w:val="clear" w:color="auto" w:fill="auto"/>
            <w:vAlign w:val="center"/>
            <w:hideMark/>
          </w:tcPr>
          <w:p w14:paraId="73A105A5"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脱炭素・エネルギー政策課</w:t>
            </w:r>
          </w:p>
        </w:tc>
      </w:tr>
      <w:tr w:rsidR="008A3EDE" w:rsidRPr="00263B73" w14:paraId="079C4C80" w14:textId="77777777" w:rsidTr="00831B7C">
        <w:trPr>
          <w:trHeight w:val="20"/>
        </w:trPr>
        <w:tc>
          <w:tcPr>
            <w:tcW w:w="1501" w:type="dxa"/>
            <w:shd w:val="clear" w:color="auto" w:fill="auto"/>
            <w:vAlign w:val="center"/>
            <w:hideMark/>
          </w:tcPr>
          <w:p w14:paraId="74367691"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府民の森等における事故・事件</w:t>
            </w:r>
          </w:p>
        </w:tc>
        <w:tc>
          <w:tcPr>
            <w:tcW w:w="5631" w:type="dxa"/>
            <w:gridSpan w:val="2"/>
            <w:shd w:val="clear" w:color="auto" w:fill="auto"/>
            <w:noWrap/>
            <w:vAlign w:val="center"/>
            <w:hideMark/>
          </w:tcPr>
          <w:p w14:paraId="686F9C19"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大阪府民の森等事件・事故対応マニュアル</w:t>
            </w:r>
          </w:p>
        </w:tc>
        <w:tc>
          <w:tcPr>
            <w:tcW w:w="850" w:type="dxa"/>
            <w:vMerge/>
            <w:shd w:val="clear" w:color="auto" w:fill="auto"/>
            <w:noWrap/>
            <w:vAlign w:val="center"/>
            <w:hideMark/>
          </w:tcPr>
          <w:p w14:paraId="1CC45C00"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vAlign w:val="center"/>
            <w:hideMark/>
          </w:tcPr>
          <w:p w14:paraId="340A3B93"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みどり企画課</w:t>
            </w:r>
          </w:p>
        </w:tc>
      </w:tr>
      <w:tr w:rsidR="008A3EDE" w:rsidRPr="00263B73" w14:paraId="582AB515" w14:textId="77777777" w:rsidTr="00831B7C">
        <w:trPr>
          <w:trHeight w:val="20"/>
        </w:trPr>
        <w:tc>
          <w:tcPr>
            <w:tcW w:w="1501" w:type="dxa"/>
            <w:shd w:val="clear" w:color="auto" w:fill="auto"/>
            <w:vAlign w:val="center"/>
            <w:hideMark/>
          </w:tcPr>
          <w:p w14:paraId="122F72AA"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林野火災</w:t>
            </w:r>
          </w:p>
        </w:tc>
        <w:tc>
          <w:tcPr>
            <w:tcW w:w="5631" w:type="dxa"/>
            <w:gridSpan w:val="2"/>
            <w:shd w:val="clear" w:color="auto" w:fill="auto"/>
            <w:noWrap/>
            <w:vAlign w:val="center"/>
            <w:hideMark/>
          </w:tcPr>
          <w:p w14:paraId="414EA505"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大阪府林野火災応急対策実施マニュアル</w:t>
            </w:r>
          </w:p>
        </w:tc>
        <w:tc>
          <w:tcPr>
            <w:tcW w:w="850" w:type="dxa"/>
            <w:vMerge/>
            <w:shd w:val="clear" w:color="auto" w:fill="auto"/>
            <w:noWrap/>
            <w:vAlign w:val="center"/>
            <w:hideMark/>
          </w:tcPr>
          <w:p w14:paraId="011D92AD"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vAlign w:val="center"/>
            <w:hideMark/>
          </w:tcPr>
          <w:p w14:paraId="6690B2DD"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森づくり課/災害対策課</w:t>
            </w:r>
          </w:p>
        </w:tc>
      </w:tr>
      <w:tr w:rsidR="008A3EDE" w:rsidRPr="00263B73" w14:paraId="0F1ACD4F" w14:textId="77777777" w:rsidTr="00831B7C">
        <w:trPr>
          <w:trHeight w:val="20"/>
        </w:trPr>
        <w:tc>
          <w:tcPr>
            <w:tcW w:w="1501" w:type="dxa"/>
            <w:shd w:val="clear" w:color="auto" w:fill="auto"/>
            <w:vAlign w:val="center"/>
            <w:hideMark/>
          </w:tcPr>
          <w:p w14:paraId="7971C20A"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ヒアリによる刺傷事故の発生</w:t>
            </w:r>
          </w:p>
        </w:tc>
        <w:tc>
          <w:tcPr>
            <w:tcW w:w="5631" w:type="dxa"/>
            <w:gridSpan w:val="2"/>
            <w:shd w:val="clear" w:color="auto" w:fill="auto"/>
            <w:noWrap/>
            <w:vAlign w:val="center"/>
            <w:hideMark/>
          </w:tcPr>
          <w:p w14:paraId="1C2DEA8D"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ヒアリ危機管理対応マニュアル</w:t>
            </w:r>
          </w:p>
        </w:tc>
        <w:tc>
          <w:tcPr>
            <w:tcW w:w="850" w:type="dxa"/>
            <w:vMerge/>
            <w:shd w:val="clear" w:color="auto" w:fill="auto"/>
            <w:noWrap/>
            <w:vAlign w:val="center"/>
            <w:hideMark/>
          </w:tcPr>
          <w:p w14:paraId="288BF2E0"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vAlign w:val="center"/>
            <w:hideMark/>
          </w:tcPr>
          <w:p w14:paraId="1BF13213"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みどり企画課</w:t>
            </w:r>
          </w:p>
        </w:tc>
      </w:tr>
      <w:tr w:rsidR="008A3EDE" w:rsidRPr="00263B73" w14:paraId="1830022E" w14:textId="77777777" w:rsidTr="00831B7C">
        <w:trPr>
          <w:trHeight w:val="20"/>
        </w:trPr>
        <w:tc>
          <w:tcPr>
            <w:tcW w:w="1501" w:type="dxa"/>
            <w:shd w:val="clear" w:color="auto" w:fill="auto"/>
            <w:vAlign w:val="center"/>
            <w:hideMark/>
          </w:tcPr>
          <w:p w14:paraId="12431157"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有害産業廃棄物の不法投棄による健康被害</w:t>
            </w:r>
          </w:p>
        </w:tc>
        <w:tc>
          <w:tcPr>
            <w:tcW w:w="5631" w:type="dxa"/>
            <w:gridSpan w:val="2"/>
            <w:shd w:val="clear" w:color="auto" w:fill="auto"/>
            <w:noWrap/>
            <w:vAlign w:val="center"/>
            <w:hideMark/>
          </w:tcPr>
          <w:p w14:paraId="31FCEE94"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循環型社会推進室危機管理マニュアル</w:t>
            </w:r>
          </w:p>
        </w:tc>
        <w:tc>
          <w:tcPr>
            <w:tcW w:w="850" w:type="dxa"/>
            <w:vMerge/>
            <w:shd w:val="clear" w:color="auto" w:fill="auto"/>
            <w:noWrap/>
            <w:vAlign w:val="center"/>
            <w:hideMark/>
          </w:tcPr>
          <w:p w14:paraId="4F59718A"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hideMark/>
          </w:tcPr>
          <w:p w14:paraId="3565A9CE"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産業廃棄物指導課</w:t>
            </w:r>
          </w:p>
        </w:tc>
      </w:tr>
      <w:tr w:rsidR="008A3EDE" w:rsidRPr="00263B73" w14:paraId="65AE8F80" w14:textId="77777777" w:rsidTr="00831B7C">
        <w:trPr>
          <w:trHeight w:val="20"/>
        </w:trPr>
        <w:tc>
          <w:tcPr>
            <w:tcW w:w="1501" w:type="dxa"/>
            <w:shd w:val="clear" w:color="auto" w:fill="auto"/>
            <w:vAlign w:val="center"/>
            <w:hideMark/>
          </w:tcPr>
          <w:p w14:paraId="04D056FC"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lastRenderedPageBreak/>
              <w:t>大気汚染による健康被害</w:t>
            </w:r>
          </w:p>
        </w:tc>
        <w:tc>
          <w:tcPr>
            <w:tcW w:w="5631" w:type="dxa"/>
            <w:gridSpan w:val="2"/>
            <w:shd w:val="clear" w:color="auto" w:fill="auto"/>
            <w:noWrap/>
            <w:vAlign w:val="center"/>
            <w:hideMark/>
          </w:tcPr>
          <w:p w14:paraId="47A5C4D5"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環境管理室危機管理マニュアル</w:t>
            </w:r>
          </w:p>
        </w:tc>
        <w:tc>
          <w:tcPr>
            <w:tcW w:w="850" w:type="dxa"/>
            <w:vMerge/>
            <w:shd w:val="clear" w:color="auto" w:fill="auto"/>
            <w:noWrap/>
            <w:vAlign w:val="center"/>
            <w:hideMark/>
          </w:tcPr>
          <w:p w14:paraId="3D7CFD90"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vAlign w:val="center"/>
            <w:hideMark/>
          </w:tcPr>
          <w:p w14:paraId="7F186383"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2"/>
                <w:szCs w:val="12"/>
              </w:rPr>
            </w:pPr>
            <w:r w:rsidRPr="00263B73">
              <w:rPr>
                <w:rFonts w:ascii="ＭＳ ゴシック" w:eastAsia="ＭＳ ゴシック" w:hAnsi="ＭＳ ゴシック" w:cs="ＭＳ Ｐゴシック" w:hint="eastAsia"/>
                <w:kern w:val="0"/>
                <w:sz w:val="12"/>
                <w:szCs w:val="12"/>
              </w:rPr>
              <w:t>事業所指導課／環境保全課</w:t>
            </w:r>
          </w:p>
        </w:tc>
      </w:tr>
      <w:tr w:rsidR="008A3EDE" w:rsidRPr="00263B73" w14:paraId="6ED3BFB1" w14:textId="77777777" w:rsidTr="00831B7C">
        <w:trPr>
          <w:trHeight w:val="20"/>
        </w:trPr>
        <w:tc>
          <w:tcPr>
            <w:tcW w:w="1501" w:type="dxa"/>
            <w:shd w:val="clear" w:color="auto" w:fill="auto"/>
            <w:vAlign w:val="center"/>
          </w:tcPr>
          <w:p w14:paraId="74C40587"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北大阪流通業務団地充填所における緊急事態への対応</w:t>
            </w:r>
          </w:p>
        </w:tc>
        <w:tc>
          <w:tcPr>
            <w:tcW w:w="5631" w:type="dxa"/>
            <w:gridSpan w:val="2"/>
            <w:shd w:val="clear" w:color="auto" w:fill="auto"/>
            <w:noWrap/>
            <w:vAlign w:val="center"/>
          </w:tcPr>
          <w:p w14:paraId="1F14F8B1"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 xml:space="preserve">　〃</w:t>
            </w:r>
          </w:p>
        </w:tc>
        <w:tc>
          <w:tcPr>
            <w:tcW w:w="850" w:type="dxa"/>
            <w:vMerge/>
            <w:shd w:val="clear" w:color="auto" w:fill="auto"/>
            <w:noWrap/>
            <w:vAlign w:val="center"/>
          </w:tcPr>
          <w:p w14:paraId="02956077"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vAlign w:val="center"/>
          </w:tcPr>
          <w:p w14:paraId="37A2779E"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2"/>
                <w:szCs w:val="12"/>
              </w:rPr>
            </w:pPr>
            <w:r w:rsidRPr="00263B73">
              <w:rPr>
                <w:rFonts w:ascii="ＭＳ ゴシック" w:eastAsia="ＭＳ ゴシック" w:hAnsi="ＭＳ ゴシック" w:cs="ＭＳ Ｐゴシック" w:hint="eastAsia"/>
                <w:kern w:val="0"/>
                <w:sz w:val="12"/>
                <w:szCs w:val="12"/>
              </w:rPr>
              <w:t>環境保全課</w:t>
            </w:r>
          </w:p>
        </w:tc>
      </w:tr>
      <w:tr w:rsidR="008A3EDE" w:rsidRPr="00263B73" w14:paraId="551B4724" w14:textId="77777777" w:rsidTr="00831B7C">
        <w:trPr>
          <w:trHeight w:val="20"/>
        </w:trPr>
        <w:tc>
          <w:tcPr>
            <w:tcW w:w="1501" w:type="dxa"/>
            <w:shd w:val="clear" w:color="auto" w:fill="auto"/>
            <w:vAlign w:val="center"/>
            <w:hideMark/>
          </w:tcPr>
          <w:p w14:paraId="4C6DCB3B"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有害化学物質による健康被害</w:t>
            </w:r>
          </w:p>
        </w:tc>
        <w:tc>
          <w:tcPr>
            <w:tcW w:w="5631" w:type="dxa"/>
            <w:gridSpan w:val="2"/>
            <w:shd w:val="clear" w:color="auto" w:fill="auto"/>
            <w:noWrap/>
            <w:vAlign w:val="center"/>
            <w:hideMark/>
          </w:tcPr>
          <w:p w14:paraId="2B1A7FDC"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 xml:space="preserve">　〃</w:t>
            </w:r>
          </w:p>
        </w:tc>
        <w:tc>
          <w:tcPr>
            <w:tcW w:w="850" w:type="dxa"/>
            <w:vMerge/>
            <w:shd w:val="clear" w:color="auto" w:fill="auto"/>
            <w:noWrap/>
            <w:vAlign w:val="center"/>
            <w:hideMark/>
          </w:tcPr>
          <w:p w14:paraId="32A7E434"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vAlign w:val="center"/>
            <w:hideMark/>
          </w:tcPr>
          <w:p w14:paraId="6DEA6B17"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2"/>
                <w:szCs w:val="12"/>
              </w:rPr>
            </w:pPr>
            <w:r w:rsidRPr="00263B73">
              <w:rPr>
                <w:rFonts w:ascii="ＭＳ ゴシック" w:eastAsia="ＭＳ ゴシック" w:hAnsi="ＭＳ ゴシック" w:cs="ＭＳ Ｐゴシック" w:hint="eastAsia"/>
                <w:kern w:val="0"/>
                <w:sz w:val="12"/>
                <w:szCs w:val="12"/>
              </w:rPr>
              <w:t>事業所指導課／環境保全課</w:t>
            </w:r>
          </w:p>
        </w:tc>
      </w:tr>
      <w:tr w:rsidR="008A3EDE" w:rsidRPr="00263B73" w14:paraId="26372666" w14:textId="77777777" w:rsidTr="00831B7C">
        <w:trPr>
          <w:trHeight w:val="20"/>
        </w:trPr>
        <w:tc>
          <w:tcPr>
            <w:tcW w:w="1501" w:type="dxa"/>
            <w:shd w:val="clear" w:color="auto" w:fill="auto"/>
            <w:vAlign w:val="center"/>
            <w:hideMark/>
          </w:tcPr>
          <w:p w14:paraId="12851E9A"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地下水汚濁による健康被害</w:t>
            </w:r>
          </w:p>
        </w:tc>
        <w:tc>
          <w:tcPr>
            <w:tcW w:w="5631" w:type="dxa"/>
            <w:gridSpan w:val="2"/>
            <w:shd w:val="clear" w:color="auto" w:fill="auto"/>
            <w:noWrap/>
            <w:vAlign w:val="center"/>
            <w:hideMark/>
          </w:tcPr>
          <w:p w14:paraId="17F3AA5A"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 xml:space="preserve">　〃</w:t>
            </w:r>
          </w:p>
        </w:tc>
        <w:tc>
          <w:tcPr>
            <w:tcW w:w="850" w:type="dxa"/>
            <w:vMerge/>
            <w:shd w:val="clear" w:color="auto" w:fill="auto"/>
            <w:noWrap/>
            <w:vAlign w:val="center"/>
            <w:hideMark/>
          </w:tcPr>
          <w:p w14:paraId="79DAFF35"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vAlign w:val="center"/>
            <w:hideMark/>
          </w:tcPr>
          <w:p w14:paraId="617D7D27"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2"/>
                <w:szCs w:val="12"/>
              </w:rPr>
            </w:pPr>
            <w:r w:rsidRPr="00263B73">
              <w:rPr>
                <w:rFonts w:ascii="ＭＳ ゴシック" w:eastAsia="ＭＳ ゴシック" w:hAnsi="ＭＳ ゴシック" w:cs="ＭＳ Ｐゴシック" w:hint="eastAsia"/>
                <w:kern w:val="0"/>
                <w:sz w:val="12"/>
                <w:szCs w:val="12"/>
              </w:rPr>
              <w:t>事業所指導課／環境保全課</w:t>
            </w:r>
          </w:p>
        </w:tc>
      </w:tr>
      <w:tr w:rsidR="008A3EDE" w:rsidRPr="00263B73" w14:paraId="104927B7" w14:textId="77777777" w:rsidTr="00831B7C">
        <w:trPr>
          <w:trHeight w:val="20"/>
        </w:trPr>
        <w:tc>
          <w:tcPr>
            <w:tcW w:w="1501" w:type="dxa"/>
            <w:shd w:val="clear" w:color="auto" w:fill="auto"/>
            <w:vAlign w:val="center"/>
            <w:hideMark/>
          </w:tcPr>
          <w:p w14:paraId="2CC8D9BE"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土壌汚染による健康被害</w:t>
            </w:r>
          </w:p>
        </w:tc>
        <w:tc>
          <w:tcPr>
            <w:tcW w:w="5631" w:type="dxa"/>
            <w:gridSpan w:val="2"/>
            <w:shd w:val="clear" w:color="auto" w:fill="auto"/>
            <w:noWrap/>
            <w:vAlign w:val="center"/>
            <w:hideMark/>
          </w:tcPr>
          <w:p w14:paraId="30561AD4"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 xml:space="preserve">　〃</w:t>
            </w:r>
          </w:p>
        </w:tc>
        <w:tc>
          <w:tcPr>
            <w:tcW w:w="850" w:type="dxa"/>
            <w:vMerge/>
            <w:shd w:val="clear" w:color="auto" w:fill="auto"/>
            <w:noWrap/>
            <w:vAlign w:val="center"/>
            <w:hideMark/>
          </w:tcPr>
          <w:p w14:paraId="724FF175"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vAlign w:val="center"/>
            <w:hideMark/>
          </w:tcPr>
          <w:p w14:paraId="7FEF096A"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2"/>
                <w:szCs w:val="12"/>
              </w:rPr>
            </w:pPr>
            <w:r w:rsidRPr="00263B73">
              <w:rPr>
                <w:rFonts w:ascii="ＭＳ ゴシック" w:eastAsia="ＭＳ ゴシック" w:hAnsi="ＭＳ ゴシック" w:cs="ＭＳ Ｐゴシック" w:hint="eastAsia"/>
                <w:kern w:val="0"/>
                <w:sz w:val="12"/>
                <w:szCs w:val="12"/>
              </w:rPr>
              <w:t>事業所指導課／環境保全課</w:t>
            </w:r>
          </w:p>
        </w:tc>
      </w:tr>
      <w:tr w:rsidR="008A3EDE" w:rsidRPr="00263B73" w14:paraId="649437DD" w14:textId="77777777" w:rsidTr="00831B7C">
        <w:trPr>
          <w:trHeight w:val="20"/>
        </w:trPr>
        <w:tc>
          <w:tcPr>
            <w:tcW w:w="1501" w:type="dxa"/>
            <w:shd w:val="clear" w:color="auto" w:fill="auto"/>
            <w:vAlign w:val="center"/>
            <w:hideMark/>
          </w:tcPr>
          <w:p w14:paraId="618542DD"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河川での大規模な異常水質事故</w:t>
            </w:r>
          </w:p>
        </w:tc>
        <w:tc>
          <w:tcPr>
            <w:tcW w:w="5631" w:type="dxa"/>
            <w:gridSpan w:val="2"/>
            <w:shd w:val="clear" w:color="auto" w:fill="auto"/>
            <w:noWrap/>
            <w:vAlign w:val="center"/>
            <w:hideMark/>
          </w:tcPr>
          <w:p w14:paraId="5062F8A4"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 xml:space="preserve">　〃</w:t>
            </w:r>
          </w:p>
        </w:tc>
        <w:tc>
          <w:tcPr>
            <w:tcW w:w="850" w:type="dxa"/>
            <w:vMerge/>
            <w:shd w:val="clear" w:color="auto" w:fill="auto"/>
            <w:noWrap/>
            <w:vAlign w:val="center"/>
            <w:hideMark/>
          </w:tcPr>
          <w:p w14:paraId="7FE99C0B"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vAlign w:val="center"/>
            <w:hideMark/>
          </w:tcPr>
          <w:p w14:paraId="4014447D"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2"/>
                <w:szCs w:val="12"/>
              </w:rPr>
            </w:pPr>
            <w:r w:rsidRPr="00263B73">
              <w:rPr>
                <w:rFonts w:ascii="ＭＳ ゴシック" w:eastAsia="ＭＳ ゴシック" w:hAnsi="ＭＳ ゴシック" w:cs="ＭＳ Ｐゴシック" w:hint="eastAsia"/>
                <w:kern w:val="0"/>
                <w:sz w:val="12"/>
                <w:szCs w:val="12"/>
              </w:rPr>
              <w:t>事業所指導課／環境保全課</w:t>
            </w:r>
          </w:p>
        </w:tc>
      </w:tr>
      <w:tr w:rsidR="008A3EDE" w:rsidRPr="00263B73" w14:paraId="7D440BA8" w14:textId="77777777" w:rsidTr="00831B7C">
        <w:trPr>
          <w:trHeight w:val="20"/>
        </w:trPr>
        <w:tc>
          <w:tcPr>
            <w:tcW w:w="1501" w:type="dxa"/>
            <w:vMerge w:val="restart"/>
            <w:shd w:val="clear" w:color="auto" w:fill="auto"/>
            <w:hideMark/>
          </w:tcPr>
          <w:p w14:paraId="25300BED"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大阪湾での大規模な油等汚染事故</w:t>
            </w:r>
          </w:p>
          <w:p w14:paraId="3F46597E"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 xml:space="preserve">　</w:t>
            </w:r>
          </w:p>
        </w:tc>
        <w:tc>
          <w:tcPr>
            <w:tcW w:w="5631" w:type="dxa"/>
            <w:gridSpan w:val="2"/>
            <w:shd w:val="clear" w:color="auto" w:fill="auto"/>
            <w:noWrap/>
            <w:vAlign w:val="center"/>
            <w:hideMark/>
          </w:tcPr>
          <w:p w14:paraId="08E3FAD0"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 xml:space="preserve">　〃</w:t>
            </w:r>
          </w:p>
        </w:tc>
        <w:tc>
          <w:tcPr>
            <w:tcW w:w="850" w:type="dxa"/>
            <w:vMerge/>
            <w:shd w:val="clear" w:color="auto" w:fill="auto"/>
            <w:noWrap/>
            <w:vAlign w:val="center"/>
            <w:hideMark/>
          </w:tcPr>
          <w:p w14:paraId="2D19AE58"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vAlign w:val="center"/>
            <w:hideMark/>
          </w:tcPr>
          <w:p w14:paraId="4D4222F6"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2"/>
                <w:szCs w:val="12"/>
              </w:rPr>
            </w:pPr>
            <w:r w:rsidRPr="00263B73">
              <w:rPr>
                <w:rFonts w:ascii="ＭＳ ゴシック" w:eastAsia="ＭＳ ゴシック" w:hAnsi="ＭＳ ゴシック" w:cs="ＭＳ Ｐゴシック" w:hint="eastAsia"/>
                <w:kern w:val="0"/>
                <w:sz w:val="12"/>
                <w:szCs w:val="12"/>
              </w:rPr>
              <w:t>事業所指導課／環境保全課</w:t>
            </w:r>
          </w:p>
        </w:tc>
      </w:tr>
      <w:tr w:rsidR="008A3EDE" w:rsidRPr="00263B73" w14:paraId="0B7F37BD" w14:textId="77777777" w:rsidTr="00831B7C">
        <w:trPr>
          <w:trHeight w:val="20"/>
        </w:trPr>
        <w:tc>
          <w:tcPr>
            <w:tcW w:w="1501" w:type="dxa"/>
            <w:vMerge/>
            <w:shd w:val="clear" w:color="auto" w:fill="auto"/>
            <w:hideMark/>
          </w:tcPr>
          <w:p w14:paraId="3680397F"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5631" w:type="dxa"/>
            <w:gridSpan w:val="2"/>
            <w:shd w:val="clear" w:color="auto" w:fill="auto"/>
            <w:noWrap/>
            <w:vAlign w:val="center"/>
            <w:hideMark/>
          </w:tcPr>
          <w:p w14:paraId="702A9493"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油流出事故対策マニュアル</w:t>
            </w:r>
          </w:p>
        </w:tc>
        <w:tc>
          <w:tcPr>
            <w:tcW w:w="850" w:type="dxa"/>
            <w:vMerge/>
            <w:shd w:val="clear" w:color="auto" w:fill="auto"/>
            <w:noWrap/>
            <w:vAlign w:val="center"/>
            <w:hideMark/>
          </w:tcPr>
          <w:p w14:paraId="2C92CAA2"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hideMark/>
          </w:tcPr>
          <w:p w14:paraId="16746CD0"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水産課</w:t>
            </w:r>
          </w:p>
        </w:tc>
      </w:tr>
      <w:tr w:rsidR="008A3EDE" w:rsidRPr="00263B73" w14:paraId="15AD6E6F" w14:textId="77777777" w:rsidTr="00831B7C">
        <w:trPr>
          <w:trHeight w:val="20"/>
        </w:trPr>
        <w:tc>
          <w:tcPr>
            <w:tcW w:w="1501" w:type="dxa"/>
            <w:shd w:val="clear" w:color="auto" w:fill="auto"/>
            <w:vAlign w:val="center"/>
            <w:hideMark/>
          </w:tcPr>
          <w:p w14:paraId="2A8A0EC6"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不適正な農薬販売・農薬使用</w:t>
            </w:r>
          </w:p>
        </w:tc>
        <w:tc>
          <w:tcPr>
            <w:tcW w:w="5631" w:type="dxa"/>
            <w:gridSpan w:val="2"/>
            <w:shd w:val="clear" w:color="auto" w:fill="auto"/>
            <w:noWrap/>
            <w:vAlign w:val="center"/>
            <w:hideMark/>
          </w:tcPr>
          <w:p w14:paraId="0D6595DA"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農薬の不適正な販売・使用発生時における対応マニュアル</w:t>
            </w:r>
          </w:p>
        </w:tc>
        <w:tc>
          <w:tcPr>
            <w:tcW w:w="850" w:type="dxa"/>
            <w:vMerge/>
            <w:shd w:val="clear" w:color="auto" w:fill="auto"/>
            <w:noWrap/>
            <w:vAlign w:val="center"/>
            <w:hideMark/>
          </w:tcPr>
          <w:p w14:paraId="0D329075"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vMerge w:val="restart"/>
            <w:shd w:val="clear" w:color="auto" w:fill="auto"/>
            <w:noWrap/>
            <w:vAlign w:val="center"/>
            <w:hideMark/>
          </w:tcPr>
          <w:p w14:paraId="67DC9E2F"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農政室推進課</w:t>
            </w:r>
          </w:p>
        </w:tc>
      </w:tr>
      <w:tr w:rsidR="008A3EDE" w:rsidRPr="00263B73" w14:paraId="1437C91C" w14:textId="77777777" w:rsidTr="00831B7C">
        <w:trPr>
          <w:trHeight w:val="20"/>
        </w:trPr>
        <w:tc>
          <w:tcPr>
            <w:tcW w:w="1501" w:type="dxa"/>
            <w:shd w:val="clear" w:color="auto" w:fill="auto"/>
            <w:vAlign w:val="center"/>
          </w:tcPr>
          <w:p w14:paraId="39724761"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花の文化園災害発生時等</w:t>
            </w:r>
          </w:p>
        </w:tc>
        <w:tc>
          <w:tcPr>
            <w:tcW w:w="5631" w:type="dxa"/>
            <w:gridSpan w:val="2"/>
            <w:shd w:val="clear" w:color="auto" w:fill="auto"/>
            <w:noWrap/>
            <w:vAlign w:val="center"/>
          </w:tcPr>
          <w:p w14:paraId="702930C6"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大阪府立花の文化園緊急時対応マニュアル</w:t>
            </w:r>
          </w:p>
        </w:tc>
        <w:tc>
          <w:tcPr>
            <w:tcW w:w="850" w:type="dxa"/>
            <w:vMerge/>
            <w:shd w:val="clear" w:color="auto" w:fill="auto"/>
            <w:noWrap/>
            <w:vAlign w:val="center"/>
          </w:tcPr>
          <w:p w14:paraId="77410247"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vMerge/>
            <w:shd w:val="clear" w:color="auto" w:fill="auto"/>
            <w:noWrap/>
            <w:vAlign w:val="center"/>
          </w:tcPr>
          <w:p w14:paraId="140162CB"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p>
        </w:tc>
      </w:tr>
      <w:tr w:rsidR="008A3EDE" w:rsidRPr="00263B73" w14:paraId="5365B2F0" w14:textId="77777777" w:rsidTr="00831B7C">
        <w:trPr>
          <w:trHeight w:val="20"/>
        </w:trPr>
        <w:tc>
          <w:tcPr>
            <w:tcW w:w="1501" w:type="dxa"/>
            <w:shd w:val="clear" w:color="auto" w:fill="auto"/>
            <w:vAlign w:val="center"/>
            <w:hideMark/>
          </w:tcPr>
          <w:p w14:paraId="3B2AF5F6"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有害・有毒プランクトンによる被害</w:t>
            </w:r>
          </w:p>
        </w:tc>
        <w:tc>
          <w:tcPr>
            <w:tcW w:w="5631" w:type="dxa"/>
            <w:gridSpan w:val="2"/>
            <w:shd w:val="clear" w:color="auto" w:fill="auto"/>
            <w:noWrap/>
            <w:vAlign w:val="center"/>
            <w:hideMark/>
          </w:tcPr>
          <w:p w14:paraId="7A2AC072"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大阪府赤潮・貝毒原因プランクトン対策マニュアル</w:t>
            </w:r>
          </w:p>
        </w:tc>
        <w:tc>
          <w:tcPr>
            <w:tcW w:w="850" w:type="dxa"/>
            <w:vMerge/>
            <w:shd w:val="clear" w:color="auto" w:fill="auto"/>
            <w:noWrap/>
            <w:vAlign w:val="center"/>
            <w:hideMark/>
          </w:tcPr>
          <w:p w14:paraId="5525CCB3"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hideMark/>
          </w:tcPr>
          <w:p w14:paraId="262ACF76"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水産課</w:t>
            </w:r>
          </w:p>
        </w:tc>
      </w:tr>
      <w:tr w:rsidR="008A3EDE" w:rsidRPr="00263B73" w14:paraId="3BAD1385" w14:textId="77777777" w:rsidTr="00831B7C">
        <w:trPr>
          <w:trHeight w:val="20"/>
        </w:trPr>
        <w:tc>
          <w:tcPr>
            <w:tcW w:w="1501" w:type="dxa"/>
            <w:shd w:val="clear" w:color="auto" w:fill="auto"/>
            <w:vAlign w:val="center"/>
            <w:hideMark/>
          </w:tcPr>
          <w:p w14:paraId="7F8E8F8E"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サメによる被害</w:t>
            </w:r>
          </w:p>
        </w:tc>
        <w:tc>
          <w:tcPr>
            <w:tcW w:w="5631" w:type="dxa"/>
            <w:gridSpan w:val="2"/>
            <w:shd w:val="clear" w:color="auto" w:fill="auto"/>
            <w:noWrap/>
            <w:vAlign w:val="center"/>
            <w:hideMark/>
          </w:tcPr>
          <w:p w14:paraId="1B2629C8"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サメ出現時対応マニュアル</w:t>
            </w:r>
          </w:p>
        </w:tc>
        <w:tc>
          <w:tcPr>
            <w:tcW w:w="850" w:type="dxa"/>
            <w:vMerge/>
            <w:shd w:val="clear" w:color="auto" w:fill="auto"/>
            <w:noWrap/>
            <w:vAlign w:val="center"/>
            <w:hideMark/>
          </w:tcPr>
          <w:p w14:paraId="221DA66A"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hideMark/>
          </w:tcPr>
          <w:p w14:paraId="6685F24B"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水産課</w:t>
            </w:r>
          </w:p>
        </w:tc>
      </w:tr>
      <w:tr w:rsidR="008A3EDE" w:rsidRPr="00263B73" w14:paraId="7CD0D33E" w14:textId="77777777" w:rsidTr="00831B7C">
        <w:trPr>
          <w:trHeight w:val="20"/>
        </w:trPr>
        <w:tc>
          <w:tcPr>
            <w:tcW w:w="1501" w:type="dxa"/>
            <w:shd w:val="clear" w:color="auto" w:fill="auto"/>
            <w:vAlign w:val="center"/>
            <w:hideMark/>
          </w:tcPr>
          <w:p w14:paraId="79D29AD9"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牛海綿状脳症（BSE)の発生</w:t>
            </w:r>
          </w:p>
        </w:tc>
        <w:tc>
          <w:tcPr>
            <w:tcW w:w="5631" w:type="dxa"/>
            <w:gridSpan w:val="2"/>
            <w:shd w:val="clear" w:color="auto" w:fill="auto"/>
            <w:noWrap/>
            <w:vAlign w:val="center"/>
            <w:hideMark/>
          </w:tcPr>
          <w:p w14:paraId="1F8B6641"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ＢＳＥ検査陽性牛発生時の対応マニュアル（第７版）</w:t>
            </w:r>
          </w:p>
        </w:tc>
        <w:tc>
          <w:tcPr>
            <w:tcW w:w="850" w:type="dxa"/>
            <w:vMerge/>
            <w:shd w:val="clear" w:color="auto" w:fill="auto"/>
            <w:noWrap/>
            <w:vAlign w:val="center"/>
            <w:hideMark/>
          </w:tcPr>
          <w:p w14:paraId="41DE82FC"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hideMark/>
          </w:tcPr>
          <w:p w14:paraId="1053E04E"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動物愛護畜産課</w:t>
            </w:r>
          </w:p>
        </w:tc>
      </w:tr>
      <w:tr w:rsidR="008A3EDE" w:rsidRPr="00263B73" w14:paraId="525E3D2F" w14:textId="77777777" w:rsidTr="00831B7C">
        <w:trPr>
          <w:trHeight w:val="20"/>
        </w:trPr>
        <w:tc>
          <w:tcPr>
            <w:tcW w:w="1501" w:type="dxa"/>
            <w:shd w:val="clear" w:color="auto" w:fill="auto"/>
            <w:vAlign w:val="center"/>
            <w:hideMark/>
          </w:tcPr>
          <w:p w14:paraId="7244F997"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口蹄疫の発生</w:t>
            </w:r>
          </w:p>
        </w:tc>
        <w:tc>
          <w:tcPr>
            <w:tcW w:w="5631" w:type="dxa"/>
            <w:gridSpan w:val="2"/>
            <w:shd w:val="clear" w:color="auto" w:fill="auto"/>
            <w:noWrap/>
            <w:vAlign w:val="center"/>
            <w:hideMark/>
          </w:tcPr>
          <w:p w14:paraId="5B2810A9"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大阪府口蹄疫防疫対策要領（第３．２版）</w:t>
            </w:r>
          </w:p>
        </w:tc>
        <w:tc>
          <w:tcPr>
            <w:tcW w:w="850" w:type="dxa"/>
            <w:vMerge/>
            <w:shd w:val="clear" w:color="auto" w:fill="auto"/>
            <w:noWrap/>
            <w:vAlign w:val="center"/>
            <w:hideMark/>
          </w:tcPr>
          <w:p w14:paraId="2B141882"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hideMark/>
          </w:tcPr>
          <w:p w14:paraId="3CFD0965"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動物愛護畜産課</w:t>
            </w:r>
          </w:p>
        </w:tc>
      </w:tr>
      <w:tr w:rsidR="008A3EDE" w:rsidRPr="00263B73" w14:paraId="02035757" w14:textId="77777777" w:rsidTr="00831B7C">
        <w:trPr>
          <w:trHeight w:val="20"/>
        </w:trPr>
        <w:tc>
          <w:tcPr>
            <w:tcW w:w="1501" w:type="dxa"/>
            <w:shd w:val="clear" w:color="auto" w:fill="auto"/>
            <w:vAlign w:val="center"/>
            <w:hideMark/>
          </w:tcPr>
          <w:p w14:paraId="045E1795"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野生鳥獣（クマ等）による被害</w:t>
            </w:r>
          </w:p>
        </w:tc>
        <w:tc>
          <w:tcPr>
            <w:tcW w:w="5631" w:type="dxa"/>
            <w:gridSpan w:val="2"/>
            <w:shd w:val="clear" w:color="auto" w:fill="auto"/>
            <w:noWrap/>
            <w:vAlign w:val="center"/>
            <w:hideMark/>
          </w:tcPr>
          <w:p w14:paraId="28BB6B00"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大型野生獣出没等対応マニュアル</w:t>
            </w:r>
          </w:p>
        </w:tc>
        <w:tc>
          <w:tcPr>
            <w:tcW w:w="850" w:type="dxa"/>
            <w:vMerge/>
            <w:shd w:val="clear" w:color="auto" w:fill="auto"/>
            <w:noWrap/>
            <w:vAlign w:val="center"/>
            <w:hideMark/>
          </w:tcPr>
          <w:p w14:paraId="3904977F"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hideMark/>
          </w:tcPr>
          <w:p w14:paraId="0034BB55"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動物愛護畜産課</w:t>
            </w:r>
          </w:p>
        </w:tc>
      </w:tr>
      <w:tr w:rsidR="008A3EDE" w:rsidRPr="00263B73" w14:paraId="1DA55207" w14:textId="77777777" w:rsidTr="00831B7C">
        <w:trPr>
          <w:trHeight w:val="20"/>
        </w:trPr>
        <w:tc>
          <w:tcPr>
            <w:tcW w:w="1501" w:type="dxa"/>
            <w:shd w:val="clear" w:color="auto" w:fill="auto"/>
            <w:vAlign w:val="center"/>
            <w:hideMark/>
          </w:tcPr>
          <w:p w14:paraId="553A6592"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危険動物による事故</w:t>
            </w:r>
          </w:p>
        </w:tc>
        <w:tc>
          <w:tcPr>
            <w:tcW w:w="5631" w:type="dxa"/>
            <w:gridSpan w:val="2"/>
            <w:shd w:val="clear" w:color="auto" w:fill="auto"/>
            <w:noWrap/>
            <w:vAlign w:val="center"/>
            <w:hideMark/>
          </w:tcPr>
          <w:p w14:paraId="3C576666"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危険な動物等事故発生時の対応マニュアル（第10版）</w:t>
            </w:r>
          </w:p>
        </w:tc>
        <w:tc>
          <w:tcPr>
            <w:tcW w:w="850" w:type="dxa"/>
            <w:vMerge/>
            <w:shd w:val="clear" w:color="auto" w:fill="auto"/>
            <w:noWrap/>
            <w:vAlign w:val="center"/>
            <w:hideMark/>
          </w:tcPr>
          <w:p w14:paraId="00001ED7"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hideMark/>
          </w:tcPr>
          <w:p w14:paraId="1FABD208"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動物愛護畜産課</w:t>
            </w:r>
          </w:p>
        </w:tc>
      </w:tr>
      <w:tr w:rsidR="008A3EDE" w:rsidRPr="00263B73" w14:paraId="2266BC91" w14:textId="77777777" w:rsidTr="00831B7C">
        <w:trPr>
          <w:trHeight w:val="20"/>
        </w:trPr>
        <w:tc>
          <w:tcPr>
            <w:tcW w:w="1501" w:type="dxa"/>
            <w:shd w:val="clear" w:color="auto" w:fill="auto"/>
            <w:vAlign w:val="center"/>
            <w:hideMark/>
          </w:tcPr>
          <w:p w14:paraId="6A48A4FE"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高病原性鳥インフルエンザの発生</w:t>
            </w:r>
          </w:p>
        </w:tc>
        <w:tc>
          <w:tcPr>
            <w:tcW w:w="5631" w:type="dxa"/>
            <w:gridSpan w:val="2"/>
            <w:shd w:val="clear" w:color="auto" w:fill="auto"/>
            <w:vAlign w:val="center"/>
            <w:hideMark/>
          </w:tcPr>
          <w:p w14:paraId="7FEE84ED"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大阪府高病原性鳥インフルエンザ及び</w:t>
            </w:r>
            <w:r w:rsidRPr="00263B73">
              <w:rPr>
                <w:rFonts w:ascii="ＭＳ ゴシック" w:eastAsia="ＭＳ ゴシック" w:hAnsi="ＭＳ ゴシック" w:cs="ＭＳ Ｐゴシック" w:hint="eastAsia"/>
                <w:kern w:val="0"/>
                <w:sz w:val="14"/>
                <w:szCs w:val="12"/>
              </w:rPr>
              <w:br/>
              <w:t>低病原性インフルエンザ防疫対策要領（第６版）</w:t>
            </w:r>
          </w:p>
        </w:tc>
        <w:tc>
          <w:tcPr>
            <w:tcW w:w="850" w:type="dxa"/>
            <w:vMerge/>
            <w:shd w:val="clear" w:color="auto" w:fill="auto"/>
            <w:noWrap/>
            <w:vAlign w:val="center"/>
            <w:hideMark/>
          </w:tcPr>
          <w:p w14:paraId="7C6E846F"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hideMark/>
          </w:tcPr>
          <w:p w14:paraId="36DB9EC5"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動物愛護畜産課</w:t>
            </w:r>
          </w:p>
        </w:tc>
      </w:tr>
      <w:tr w:rsidR="008A3EDE" w:rsidRPr="00263B73" w14:paraId="65063F53" w14:textId="77777777" w:rsidTr="00831B7C">
        <w:trPr>
          <w:trHeight w:val="20"/>
        </w:trPr>
        <w:tc>
          <w:tcPr>
            <w:tcW w:w="1501" w:type="dxa"/>
            <w:shd w:val="clear" w:color="auto" w:fill="auto"/>
            <w:vAlign w:val="center"/>
          </w:tcPr>
          <w:p w14:paraId="5A5CC7B6"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豚熱の発生</w:t>
            </w:r>
          </w:p>
        </w:tc>
        <w:tc>
          <w:tcPr>
            <w:tcW w:w="5631" w:type="dxa"/>
            <w:gridSpan w:val="2"/>
            <w:shd w:val="clear" w:color="auto" w:fill="auto"/>
            <w:vAlign w:val="center"/>
          </w:tcPr>
          <w:p w14:paraId="3466846F"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大阪府豚熱防疫対策要領</w:t>
            </w:r>
          </w:p>
        </w:tc>
        <w:tc>
          <w:tcPr>
            <w:tcW w:w="850" w:type="dxa"/>
            <w:vMerge/>
            <w:shd w:val="clear" w:color="auto" w:fill="auto"/>
            <w:noWrap/>
            <w:vAlign w:val="center"/>
          </w:tcPr>
          <w:p w14:paraId="5BF35EB4"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tcPr>
          <w:p w14:paraId="22850B11"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動物愛護畜産課</w:t>
            </w:r>
          </w:p>
        </w:tc>
      </w:tr>
      <w:tr w:rsidR="008A3EDE" w:rsidRPr="00263B73" w14:paraId="0240F3C6" w14:textId="77777777" w:rsidTr="00831B7C">
        <w:trPr>
          <w:trHeight w:val="20"/>
        </w:trPr>
        <w:tc>
          <w:tcPr>
            <w:tcW w:w="1501" w:type="dxa"/>
            <w:shd w:val="clear" w:color="auto" w:fill="auto"/>
            <w:vAlign w:val="center"/>
            <w:hideMark/>
          </w:tcPr>
          <w:p w14:paraId="3BB83D2D"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災害時等における愛玩動物の救護</w:t>
            </w:r>
          </w:p>
        </w:tc>
        <w:tc>
          <w:tcPr>
            <w:tcW w:w="5631" w:type="dxa"/>
            <w:gridSpan w:val="2"/>
            <w:shd w:val="clear" w:color="auto" w:fill="auto"/>
            <w:vAlign w:val="center"/>
            <w:hideMark/>
          </w:tcPr>
          <w:p w14:paraId="260FC203"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大阪府災害時等動物救護活動ガイドライン</w:t>
            </w:r>
          </w:p>
        </w:tc>
        <w:tc>
          <w:tcPr>
            <w:tcW w:w="850" w:type="dxa"/>
            <w:vMerge/>
            <w:shd w:val="clear" w:color="auto" w:fill="auto"/>
            <w:noWrap/>
            <w:vAlign w:val="center"/>
            <w:hideMark/>
          </w:tcPr>
          <w:p w14:paraId="4592BEB0"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hideMark/>
          </w:tcPr>
          <w:p w14:paraId="29AA385C"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動物愛護畜産課</w:t>
            </w:r>
          </w:p>
        </w:tc>
      </w:tr>
      <w:tr w:rsidR="008A3EDE" w:rsidRPr="00263B73" w14:paraId="6D129FD2" w14:textId="77777777" w:rsidTr="00831B7C">
        <w:trPr>
          <w:trHeight w:val="20"/>
        </w:trPr>
        <w:tc>
          <w:tcPr>
            <w:tcW w:w="1501" w:type="dxa"/>
            <w:shd w:val="clear" w:color="auto" w:fill="auto"/>
            <w:vAlign w:val="center"/>
          </w:tcPr>
          <w:p w14:paraId="10D497F3"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狂犬病の発生</w:t>
            </w:r>
          </w:p>
        </w:tc>
        <w:tc>
          <w:tcPr>
            <w:tcW w:w="5631" w:type="dxa"/>
            <w:gridSpan w:val="2"/>
            <w:shd w:val="clear" w:color="auto" w:fill="auto"/>
            <w:vAlign w:val="center"/>
          </w:tcPr>
          <w:p w14:paraId="46D5EE6A"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大阪府狂犬病発生時対応マニュアル</w:t>
            </w:r>
          </w:p>
        </w:tc>
        <w:tc>
          <w:tcPr>
            <w:tcW w:w="850" w:type="dxa"/>
            <w:vMerge/>
            <w:shd w:val="clear" w:color="auto" w:fill="auto"/>
            <w:noWrap/>
            <w:vAlign w:val="center"/>
          </w:tcPr>
          <w:p w14:paraId="18283EA3"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tcPr>
          <w:p w14:paraId="5AF7BCCB"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動物愛護畜産課</w:t>
            </w:r>
          </w:p>
        </w:tc>
      </w:tr>
      <w:tr w:rsidR="008A3EDE" w:rsidRPr="00263B73" w14:paraId="7093CD2F" w14:textId="77777777" w:rsidTr="00831B7C">
        <w:trPr>
          <w:trHeight w:val="20"/>
        </w:trPr>
        <w:tc>
          <w:tcPr>
            <w:tcW w:w="1501" w:type="dxa"/>
            <w:shd w:val="clear" w:color="auto" w:fill="auto"/>
            <w:vAlign w:val="center"/>
          </w:tcPr>
          <w:p w14:paraId="7E8A2097"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災害時の食料（精米）の確保</w:t>
            </w:r>
          </w:p>
        </w:tc>
        <w:tc>
          <w:tcPr>
            <w:tcW w:w="5631" w:type="dxa"/>
            <w:gridSpan w:val="2"/>
            <w:shd w:val="clear" w:color="auto" w:fill="auto"/>
            <w:vAlign w:val="center"/>
          </w:tcPr>
          <w:p w14:paraId="141130E0"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災害発生時の食料（精米）の確保における初動体制について</w:t>
            </w:r>
          </w:p>
        </w:tc>
        <w:tc>
          <w:tcPr>
            <w:tcW w:w="850" w:type="dxa"/>
            <w:vMerge/>
            <w:shd w:val="clear" w:color="auto" w:fill="auto"/>
            <w:noWrap/>
            <w:vAlign w:val="center"/>
          </w:tcPr>
          <w:p w14:paraId="728CCA21"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tcPr>
          <w:p w14:paraId="1E333C24"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流通対策室</w:t>
            </w:r>
          </w:p>
          <w:p w14:paraId="2E96F723"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検査指導課</w:t>
            </w:r>
          </w:p>
        </w:tc>
      </w:tr>
      <w:tr w:rsidR="008A3EDE" w:rsidRPr="00263B73" w14:paraId="65B59A82" w14:textId="77777777" w:rsidTr="00831B7C">
        <w:trPr>
          <w:trHeight w:val="20"/>
        </w:trPr>
        <w:tc>
          <w:tcPr>
            <w:tcW w:w="1501" w:type="dxa"/>
            <w:shd w:val="clear" w:color="auto" w:fill="auto"/>
            <w:vAlign w:val="center"/>
            <w:hideMark/>
          </w:tcPr>
          <w:p w14:paraId="71336B3F"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食品危害の発生</w:t>
            </w:r>
          </w:p>
        </w:tc>
        <w:tc>
          <w:tcPr>
            <w:tcW w:w="5631" w:type="dxa"/>
            <w:gridSpan w:val="2"/>
            <w:shd w:val="clear" w:color="auto" w:fill="auto"/>
            <w:noWrap/>
            <w:vAlign w:val="center"/>
            <w:hideMark/>
          </w:tcPr>
          <w:p w14:paraId="5CA654BC"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生鮮食料品の供給にかかる危機管理マニュアル</w:t>
            </w:r>
          </w:p>
        </w:tc>
        <w:tc>
          <w:tcPr>
            <w:tcW w:w="850" w:type="dxa"/>
            <w:vMerge/>
            <w:shd w:val="clear" w:color="auto" w:fill="auto"/>
            <w:noWrap/>
            <w:vAlign w:val="center"/>
            <w:hideMark/>
          </w:tcPr>
          <w:p w14:paraId="740D8C15"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hideMark/>
          </w:tcPr>
          <w:p w14:paraId="46C3EF06"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中央卸売市場</w:t>
            </w:r>
          </w:p>
        </w:tc>
      </w:tr>
      <w:tr w:rsidR="008A3EDE" w:rsidRPr="00263B73" w14:paraId="5C375793" w14:textId="77777777" w:rsidTr="00831B7C">
        <w:trPr>
          <w:trHeight w:val="20"/>
        </w:trPr>
        <w:tc>
          <w:tcPr>
            <w:tcW w:w="1501" w:type="dxa"/>
            <w:shd w:val="clear" w:color="auto" w:fill="auto"/>
            <w:vAlign w:val="center"/>
            <w:hideMark/>
          </w:tcPr>
          <w:p w14:paraId="02F56B8F"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滝畑ダムが有する機能を阻害又は阻害する恐れがある場合</w:t>
            </w:r>
          </w:p>
        </w:tc>
        <w:tc>
          <w:tcPr>
            <w:tcW w:w="5631" w:type="dxa"/>
            <w:gridSpan w:val="2"/>
            <w:shd w:val="clear" w:color="auto" w:fill="auto"/>
            <w:noWrap/>
            <w:vAlign w:val="center"/>
            <w:hideMark/>
          </w:tcPr>
          <w:p w14:paraId="1C2C09DE"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大阪府滝畑ダム危機管理要領</w:t>
            </w:r>
          </w:p>
        </w:tc>
        <w:tc>
          <w:tcPr>
            <w:tcW w:w="850" w:type="dxa"/>
            <w:vMerge/>
            <w:shd w:val="clear" w:color="auto" w:fill="auto"/>
            <w:noWrap/>
            <w:vAlign w:val="center"/>
            <w:hideMark/>
          </w:tcPr>
          <w:p w14:paraId="608356FA"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vAlign w:val="center"/>
            <w:hideMark/>
          </w:tcPr>
          <w:p w14:paraId="29AC90AF"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南河内農と緑の総合事務所</w:t>
            </w:r>
          </w:p>
        </w:tc>
      </w:tr>
      <w:tr w:rsidR="008A3EDE" w:rsidRPr="00263B73" w14:paraId="36938AEC" w14:textId="77777777" w:rsidTr="00831B7C">
        <w:trPr>
          <w:trHeight w:val="118"/>
        </w:trPr>
        <w:tc>
          <w:tcPr>
            <w:tcW w:w="1501" w:type="dxa"/>
            <w:shd w:val="clear" w:color="auto" w:fill="auto"/>
            <w:vAlign w:val="center"/>
          </w:tcPr>
          <w:p w14:paraId="52277F9D"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大阪南部地域での異臭事象</w:t>
            </w:r>
          </w:p>
        </w:tc>
        <w:tc>
          <w:tcPr>
            <w:tcW w:w="5631" w:type="dxa"/>
            <w:gridSpan w:val="2"/>
            <w:shd w:val="clear" w:color="auto" w:fill="auto"/>
            <w:noWrap/>
            <w:vAlign w:val="center"/>
          </w:tcPr>
          <w:p w14:paraId="50578260"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大阪南部異臭事象発生時における通報連絡要領</w:t>
            </w:r>
          </w:p>
        </w:tc>
        <w:tc>
          <w:tcPr>
            <w:tcW w:w="850" w:type="dxa"/>
            <w:vMerge/>
            <w:shd w:val="clear" w:color="auto" w:fill="auto"/>
            <w:noWrap/>
            <w:vAlign w:val="center"/>
          </w:tcPr>
          <w:p w14:paraId="48317CA2"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vAlign w:val="center"/>
          </w:tcPr>
          <w:p w14:paraId="2D8731F0"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泉州農と緑の総合事務所</w:t>
            </w:r>
          </w:p>
        </w:tc>
      </w:tr>
      <w:tr w:rsidR="008A3EDE" w:rsidRPr="00263B73" w14:paraId="531D2861" w14:textId="77777777" w:rsidTr="00831B7C">
        <w:trPr>
          <w:trHeight w:val="340"/>
        </w:trPr>
        <w:tc>
          <w:tcPr>
            <w:tcW w:w="1501" w:type="dxa"/>
            <w:shd w:val="clear" w:color="auto" w:fill="auto"/>
            <w:vAlign w:val="center"/>
            <w:hideMark/>
          </w:tcPr>
          <w:p w14:paraId="55454531"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都市整備部の休日・時間外緊急連絡</w:t>
            </w:r>
          </w:p>
        </w:tc>
        <w:tc>
          <w:tcPr>
            <w:tcW w:w="800" w:type="dxa"/>
            <w:vMerge w:val="restart"/>
            <w:shd w:val="clear" w:color="auto" w:fill="auto"/>
            <w:noWrap/>
            <w:vAlign w:val="center"/>
            <w:hideMark/>
          </w:tcPr>
          <w:p w14:paraId="5D7C5140" w14:textId="77777777" w:rsidR="008A3EDE" w:rsidRPr="00263B73" w:rsidRDefault="008A3EDE" w:rsidP="00831B7C">
            <w:pPr>
              <w:spacing w:line="240" w:lineRule="exact"/>
              <w:rPr>
                <w:rFonts w:cstheme="minorBidi"/>
                <w:color w:val="000000"/>
                <w:sz w:val="14"/>
                <w:szCs w:val="18"/>
              </w:rPr>
            </w:pPr>
            <w:r w:rsidRPr="00263B73">
              <w:rPr>
                <w:rFonts w:cstheme="minorBidi" w:hint="eastAsia"/>
                <w:color w:val="000000"/>
                <w:sz w:val="14"/>
                <w:szCs w:val="18"/>
              </w:rPr>
              <w:t>危機管理対応マニュアル</w:t>
            </w:r>
          </w:p>
          <w:p w14:paraId="0545E609" w14:textId="77777777" w:rsidR="008A3EDE" w:rsidRPr="00263B73" w:rsidRDefault="008A3EDE" w:rsidP="00831B7C">
            <w:pPr>
              <w:spacing w:line="240" w:lineRule="exact"/>
              <w:rPr>
                <w:rFonts w:cstheme="minorBidi"/>
                <w:color w:val="000000"/>
              </w:rPr>
            </w:pPr>
            <w:r w:rsidRPr="00263B73">
              <w:rPr>
                <w:rFonts w:cstheme="minorBidi" w:hint="eastAsia"/>
                <w:color w:val="000000"/>
                <w:sz w:val="14"/>
                <w:szCs w:val="18"/>
              </w:rPr>
              <w:t>（都市整備部</w:t>
            </w:r>
            <w:r w:rsidRPr="00263B73">
              <w:rPr>
                <w:rFonts w:cstheme="minorBidi" w:hint="eastAsia"/>
                <w:color w:val="000000"/>
              </w:rPr>
              <w:t>）</w:t>
            </w:r>
          </w:p>
          <w:p w14:paraId="65969C51" w14:textId="77777777" w:rsidR="008A3EDE" w:rsidRPr="00263B73" w:rsidDel="0065184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4831" w:type="dxa"/>
            <w:shd w:val="clear" w:color="auto" w:fill="auto"/>
            <w:vAlign w:val="center"/>
          </w:tcPr>
          <w:p w14:paraId="5DF7C057" w14:textId="77777777" w:rsidR="008A3EDE" w:rsidRPr="00263B73" w:rsidRDefault="008A3EDE" w:rsidP="00831B7C">
            <w:pPr>
              <w:spacing w:line="180" w:lineRule="exact"/>
              <w:rPr>
                <w:rFonts w:ascii="ＭＳ ゴシック" w:eastAsia="ＭＳ ゴシック" w:hAnsi="ＭＳ ゴシック" w:cs="ＭＳ Ｐゴシック"/>
                <w:kern w:val="0"/>
                <w:sz w:val="14"/>
                <w:szCs w:val="18"/>
              </w:rPr>
            </w:pPr>
            <w:r w:rsidRPr="00263B73">
              <w:rPr>
                <w:rFonts w:hint="eastAsia"/>
                <w:sz w:val="14"/>
                <w:szCs w:val="18"/>
              </w:rPr>
              <w:t>【</w:t>
            </w:r>
            <w:r w:rsidRPr="00263B73">
              <w:rPr>
                <w:sz w:val="14"/>
                <w:szCs w:val="18"/>
              </w:rPr>
              <w:t xml:space="preserve"> </w:t>
            </w:r>
            <w:r w:rsidRPr="00263B73">
              <w:rPr>
                <w:rFonts w:hint="eastAsia"/>
                <w:sz w:val="14"/>
                <w:szCs w:val="18"/>
              </w:rPr>
              <w:t>緊急時の情報伝達について】</w:t>
            </w:r>
          </w:p>
        </w:tc>
        <w:tc>
          <w:tcPr>
            <w:tcW w:w="850" w:type="dxa"/>
            <w:vMerge w:val="restart"/>
            <w:shd w:val="clear" w:color="auto" w:fill="auto"/>
            <w:noWrap/>
            <w:vAlign w:val="center"/>
            <w:hideMark/>
          </w:tcPr>
          <w:p w14:paraId="049ABF8C"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都市整備部</w:t>
            </w:r>
          </w:p>
        </w:tc>
        <w:tc>
          <w:tcPr>
            <w:tcW w:w="1843" w:type="dxa"/>
            <w:shd w:val="clear" w:color="auto" w:fill="auto"/>
            <w:vAlign w:val="center"/>
            <w:hideMark/>
          </w:tcPr>
          <w:p w14:paraId="3FB30D97"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2"/>
                <w:szCs w:val="10"/>
              </w:rPr>
              <w:t>都市整備総務課</w:t>
            </w:r>
            <w:r w:rsidRPr="00263B73">
              <w:rPr>
                <w:rFonts w:ascii="ＭＳ ゴシック" w:eastAsia="ＭＳ ゴシック" w:hAnsi="ＭＳ ゴシック" w:cs="ＭＳ Ｐゴシック"/>
                <w:kern w:val="0"/>
                <w:sz w:val="12"/>
                <w:szCs w:val="10"/>
              </w:rPr>
              <w:t>/事業調整室</w:t>
            </w:r>
          </w:p>
        </w:tc>
      </w:tr>
      <w:tr w:rsidR="008A3EDE" w:rsidRPr="00263B73" w14:paraId="430A599E" w14:textId="77777777" w:rsidTr="00831B7C">
        <w:trPr>
          <w:trHeight w:val="340"/>
        </w:trPr>
        <w:tc>
          <w:tcPr>
            <w:tcW w:w="1501" w:type="dxa"/>
            <w:shd w:val="clear" w:color="auto" w:fill="auto"/>
            <w:vAlign w:val="center"/>
            <w:hideMark/>
          </w:tcPr>
          <w:p w14:paraId="20A2F8DE"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都市整備部所管工事等に係る工事事故</w:t>
            </w:r>
          </w:p>
          <w:p w14:paraId="27321825"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p>
        </w:tc>
        <w:tc>
          <w:tcPr>
            <w:tcW w:w="800" w:type="dxa"/>
            <w:vMerge/>
            <w:shd w:val="clear" w:color="auto" w:fill="auto"/>
            <w:noWrap/>
            <w:hideMark/>
          </w:tcPr>
          <w:p w14:paraId="47D4FF75"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4831" w:type="dxa"/>
            <w:shd w:val="clear" w:color="auto" w:fill="auto"/>
            <w:vAlign w:val="center"/>
          </w:tcPr>
          <w:p w14:paraId="5159184D" w14:textId="77777777" w:rsidR="008A3EDE" w:rsidRPr="00263B73" w:rsidRDefault="008A3EDE" w:rsidP="00831B7C">
            <w:pPr>
              <w:spacing w:line="240" w:lineRule="exact"/>
              <w:rPr>
                <w:sz w:val="14"/>
                <w:szCs w:val="18"/>
              </w:rPr>
            </w:pPr>
            <w:r w:rsidRPr="00263B73">
              <w:rPr>
                <w:rFonts w:hint="eastAsia"/>
                <w:sz w:val="14"/>
                <w:szCs w:val="18"/>
              </w:rPr>
              <w:t>【大阪府都市整備部業務継続計画～地震災害編～】</w:t>
            </w:r>
          </w:p>
        </w:tc>
        <w:tc>
          <w:tcPr>
            <w:tcW w:w="850" w:type="dxa"/>
            <w:vMerge/>
            <w:shd w:val="clear" w:color="auto" w:fill="auto"/>
            <w:noWrap/>
            <w:vAlign w:val="center"/>
            <w:hideMark/>
          </w:tcPr>
          <w:p w14:paraId="620611EB"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vAlign w:val="center"/>
            <w:hideMark/>
          </w:tcPr>
          <w:p w14:paraId="1DEA5D4F"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事業調整室</w:t>
            </w:r>
          </w:p>
        </w:tc>
      </w:tr>
      <w:tr w:rsidR="008A3EDE" w:rsidRPr="00263B73" w14:paraId="17D68B8B" w14:textId="77777777" w:rsidTr="00831B7C">
        <w:trPr>
          <w:trHeight w:val="340"/>
        </w:trPr>
        <w:tc>
          <w:tcPr>
            <w:tcW w:w="1501" w:type="dxa"/>
            <w:vMerge w:val="restart"/>
            <w:shd w:val="clear" w:color="auto" w:fill="auto"/>
            <w:vAlign w:val="center"/>
            <w:hideMark/>
          </w:tcPr>
          <w:p w14:paraId="7F1CEBE5"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地震</w:t>
            </w:r>
          </w:p>
          <w:p w14:paraId="1392A6CE"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p>
        </w:tc>
        <w:tc>
          <w:tcPr>
            <w:tcW w:w="800" w:type="dxa"/>
            <w:vMerge/>
            <w:shd w:val="clear" w:color="auto" w:fill="auto"/>
            <w:noWrap/>
          </w:tcPr>
          <w:p w14:paraId="7C15F4FD"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4831" w:type="dxa"/>
            <w:shd w:val="clear" w:color="auto" w:fill="auto"/>
            <w:vAlign w:val="center"/>
          </w:tcPr>
          <w:p w14:paraId="71648B0A" w14:textId="77777777" w:rsidR="008A3EDE" w:rsidRPr="00263B73" w:rsidRDefault="008A3EDE" w:rsidP="00831B7C">
            <w:pPr>
              <w:spacing w:line="180" w:lineRule="exact"/>
              <w:rPr>
                <w:rFonts w:ascii="ＭＳ ゴシック" w:eastAsia="ＭＳ ゴシック" w:hAnsi="ＭＳ ゴシック" w:cs="ＭＳ Ｐゴシック"/>
                <w:kern w:val="0"/>
                <w:sz w:val="14"/>
                <w:szCs w:val="18"/>
              </w:rPr>
            </w:pPr>
            <w:r w:rsidRPr="00263B73">
              <w:rPr>
                <w:rFonts w:ascii="ＭＳ ゴシック" w:eastAsia="ＭＳ ゴシック" w:hAnsi="ＭＳ ゴシック" w:cs="ＭＳ Ｐゴシック" w:hint="eastAsia"/>
                <w:kern w:val="0"/>
                <w:sz w:val="14"/>
                <w:szCs w:val="18"/>
              </w:rPr>
              <w:t>【都市整備部地震・津波時初動マニュアル（震災対策本部編）】</w:t>
            </w:r>
          </w:p>
        </w:tc>
        <w:tc>
          <w:tcPr>
            <w:tcW w:w="850" w:type="dxa"/>
            <w:vMerge/>
            <w:shd w:val="clear" w:color="auto" w:fill="auto"/>
            <w:noWrap/>
            <w:vAlign w:val="center"/>
            <w:hideMark/>
          </w:tcPr>
          <w:p w14:paraId="3936E5A9"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vAlign w:val="center"/>
            <w:hideMark/>
          </w:tcPr>
          <w:p w14:paraId="0A1554F2"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事業調整室</w:t>
            </w:r>
          </w:p>
          <w:p w14:paraId="6F688581" w14:textId="77777777" w:rsidR="008A3EDE" w:rsidRPr="00263B73" w:rsidRDefault="008A3EDE" w:rsidP="00831B7C">
            <w:pPr>
              <w:spacing w:line="180" w:lineRule="exact"/>
              <w:rPr>
                <w:rFonts w:ascii="ＭＳ ゴシック" w:eastAsia="ＭＳ ゴシック" w:hAnsi="ＭＳ ゴシック" w:cs="ＭＳ Ｐゴシック"/>
                <w:kern w:val="0"/>
                <w:sz w:val="14"/>
                <w:szCs w:val="12"/>
              </w:rPr>
            </w:pPr>
          </w:p>
        </w:tc>
      </w:tr>
      <w:tr w:rsidR="008A3EDE" w:rsidRPr="00263B73" w14:paraId="4F409C22" w14:textId="77777777" w:rsidTr="00831B7C">
        <w:trPr>
          <w:trHeight w:val="340"/>
        </w:trPr>
        <w:tc>
          <w:tcPr>
            <w:tcW w:w="1501" w:type="dxa"/>
            <w:vMerge/>
            <w:shd w:val="clear" w:color="auto" w:fill="auto"/>
            <w:vAlign w:val="center"/>
          </w:tcPr>
          <w:p w14:paraId="1CB419B5"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p>
        </w:tc>
        <w:tc>
          <w:tcPr>
            <w:tcW w:w="800" w:type="dxa"/>
            <w:vMerge/>
            <w:shd w:val="clear" w:color="auto" w:fill="auto"/>
            <w:noWrap/>
          </w:tcPr>
          <w:p w14:paraId="444AEFCC"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4831" w:type="dxa"/>
            <w:shd w:val="clear" w:color="auto" w:fill="auto"/>
            <w:vAlign w:val="center"/>
          </w:tcPr>
          <w:p w14:paraId="09DE440C" w14:textId="77777777" w:rsidR="008A3EDE" w:rsidRPr="00263B73" w:rsidRDefault="008A3EDE" w:rsidP="00831B7C">
            <w:pPr>
              <w:spacing w:line="180" w:lineRule="exact"/>
              <w:rPr>
                <w:rFonts w:ascii="ＭＳ ゴシック" w:eastAsia="ＭＳ ゴシック" w:hAnsi="ＭＳ ゴシック" w:cs="ＭＳ Ｐゴシック"/>
                <w:kern w:val="0"/>
                <w:sz w:val="14"/>
                <w:szCs w:val="18"/>
              </w:rPr>
            </w:pPr>
            <w:r w:rsidRPr="00263B73">
              <w:rPr>
                <w:rFonts w:ascii="ＭＳ ゴシック" w:eastAsia="ＭＳ ゴシック" w:hAnsi="ＭＳ ゴシック" w:cs="ＭＳ Ｐゴシック" w:hint="eastAsia"/>
                <w:kern w:val="0"/>
                <w:sz w:val="14"/>
                <w:szCs w:val="18"/>
              </w:rPr>
              <w:t>【地震時道路点検・道路啓開マニュアル（案）】</w:t>
            </w:r>
          </w:p>
        </w:tc>
        <w:tc>
          <w:tcPr>
            <w:tcW w:w="850" w:type="dxa"/>
            <w:vMerge/>
            <w:shd w:val="clear" w:color="auto" w:fill="auto"/>
            <w:noWrap/>
            <w:vAlign w:val="center"/>
          </w:tcPr>
          <w:p w14:paraId="2EE53928"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vAlign w:val="center"/>
          </w:tcPr>
          <w:p w14:paraId="2ACE813C" w14:textId="77777777" w:rsidR="008A3EDE" w:rsidRPr="00263B73" w:rsidDel="00651843" w:rsidRDefault="008A3EDE" w:rsidP="00831B7C">
            <w:pPr>
              <w:widowControl/>
              <w:spacing w:line="180" w:lineRule="exact"/>
              <w:rPr>
                <w:noProof/>
              </w:rPr>
            </w:pPr>
            <w:r w:rsidRPr="00263B73">
              <w:rPr>
                <w:rFonts w:ascii="ＭＳ ゴシック" w:eastAsia="ＭＳ ゴシック" w:hAnsi="ＭＳ ゴシック" w:cs="ＭＳ Ｐゴシック" w:hint="eastAsia"/>
                <w:kern w:val="0"/>
                <w:sz w:val="14"/>
                <w:szCs w:val="12"/>
              </w:rPr>
              <w:t>道路室</w:t>
            </w:r>
          </w:p>
        </w:tc>
      </w:tr>
      <w:tr w:rsidR="008A3EDE" w:rsidRPr="00263B73" w14:paraId="6E0568DC" w14:textId="77777777" w:rsidTr="00831B7C">
        <w:trPr>
          <w:trHeight w:val="340"/>
        </w:trPr>
        <w:tc>
          <w:tcPr>
            <w:tcW w:w="1501" w:type="dxa"/>
            <w:shd w:val="clear" w:color="auto" w:fill="auto"/>
            <w:vAlign w:val="center"/>
            <w:hideMark/>
          </w:tcPr>
          <w:p w14:paraId="7CB2AD2C"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風水害</w:t>
            </w:r>
          </w:p>
          <w:p w14:paraId="6DAA759B"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p>
        </w:tc>
        <w:tc>
          <w:tcPr>
            <w:tcW w:w="800" w:type="dxa"/>
            <w:vMerge/>
            <w:shd w:val="clear" w:color="auto" w:fill="auto"/>
            <w:noWrap/>
            <w:hideMark/>
          </w:tcPr>
          <w:p w14:paraId="3F6EA8A1"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4831" w:type="dxa"/>
            <w:shd w:val="clear" w:color="auto" w:fill="auto"/>
            <w:vAlign w:val="center"/>
          </w:tcPr>
          <w:p w14:paraId="134802EE" w14:textId="77777777" w:rsidR="008A3EDE" w:rsidRPr="00263B73" w:rsidRDefault="008A3EDE" w:rsidP="00831B7C">
            <w:pPr>
              <w:spacing w:line="180" w:lineRule="exact"/>
              <w:rPr>
                <w:rFonts w:ascii="ＭＳ ゴシック" w:eastAsia="ＭＳ ゴシック" w:hAnsi="ＭＳ ゴシック" w:cs="ＭＳ Ｐゴシック"/>
                <w:kern w:val="0"/>
                <w:sz w:val="14"/>
                <w:szCs w:val="18"/>
              </w:rPr>
            </w:pPr>
            <w:r w:rsidRPr="00263B73">
              <w:rPr>
                <w:rFonts w:ascii="ＭＳ ゴシック" w:eastAsia="ＭＳ ゴシック" w:hAnsi="ＭＳ ゴシック" w:cs="ＭＳ Ｐゴシック" w:hint="eastAsia"/>
                <w:kern w:val="0"/>
                <w:sz w:val="14"/>
                <w:szCs w:val="18"/>
              </w:rPr>
              <w:t>【水防非常勤務要領（水防本部編）】</w:t>
            </w:r>
          </w:p>
        </w:tc>
        <w:tc>
          <w:tcPr>
            <w:tcW w:w="850" w:type="dxa"/>
            <w:vMerge/>
            <w:shd w:val="clear" w:color="auto" w:fill="auto"/>
            <w:noWrap/>
            <w:vAlign w:val="center"/>
            <w:hideMark/>
          </w:tcPr>
          <w:p w14:paraId="4CA52127"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vAlign w:val="center"/>
            <w:hideMark/>
          </w:tcPr>
          <w:p w14:paraId="75F5B3F3"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事業調整室</w:t>
            </w:r>
          </w:p>
        </w:tc>
      </w:tr>
      <w:tr w:rsidR="008A3EDE" w:rsidRPr="00263B73" w14:paraId="0F430640" w14:textId="77777777" w:rsidTr="00831B7C">
        <w:trPr>
          <w:trHeight w:val="340"/>
        </w:trPr>
        <w:tc>
          <w:tcPr>
            <w:tcW w:w="1501" w:type="dxa"/>
            <w:shd w:val="clear" w:color="auto" w:fill="auto"/>
            <w:vAlign w:val="center"/>
            <w:hideMark/>
          </w:tcPr>
          <w:p w14:paraId="6094BC3A"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府管理道路におけるトランス油等の油漏れ事故</w:t>
            </w:r>
          </w:p>
          <w:p w14:paraId="4505E419"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p>
        </w:tc>
        <w:tc>
          <w:tcPr>
            <w:tcW w:w="800" w:type="dxa"/>
            <w:vMerge/>
            <w:shd w:val="clear" w:color="auto" w:fill="auto"/>
            <w:noWrap/>
            <w:hideMark/>
          </w:tcPr>
          <w:p w14:paraId="0E0C638F"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4831" w:type="dxa"/>
            <w:shd w:val="clear" w:color="auto" w:fill="auto"/>
            <w:vAlign w:val="center"/>
          </w:tcPr>
          <w:p w14:paraId="0C541B93" w14:textId="77777777" w:rsidR="008A3EDE" w:rsidRPr="00263B73" w:rsidRDefault="008A3EDE" w:rsidP="00831B7C">
            <w:pPr>
              <w:spacing w:line="180" w:lineRule="exact"/>
              <w:rPr>
                <w:rFonts w:ascii="ＭＳ ゴシック" w:eastAsia="ＭＳ ゴシック" w:hAnsi="ＭＳ ゴシック" w:cs="ＭＳ Ｐゴシック"/>
                <w:kern w:val="0"/>
                <w:sz w:val="14"/>
                <w:szCs w:val="18"/>
              </w:rPr>
            </w:pPr>
            <w:r w:rsidRPr="00263B73">
              <w:rPr>
                <w:rFonts w:ascii="ＭＳ ゴシック" w:eastAsia="ＭＳ ゴシック" w:hAnsi="ＭＳ ゴシック" w:cs="ＭＳ Ｐゴシック" w:hint="eastAsia"/>
                <w:kern w:val="0"/>
                <w:sz w:val="14"/>
                <w:szCs w:val="18"/>
              </w:rPr>
              <w:t>【大阪府管理道路におけるトランス油等の油漏れ事故対策マニュアル</w:t>
            </w:r>
            <w:r w:rsidRPr="00263B73">
              <w:rPr>
                <w:rFonts w:ascii="ＭＳ ゴシック" w:eastAsia="ＭＳ ゴシック" w:hAnsi="ＭＳ ゴシック" w:cs="ＭＳ Ｐゴシック"/>
                <w:kern w:val="0"/>
                <w:sz w:val="14"/>
                <w:szCs w:val="18"/>
              </w:rPr>
              <w:t>(案)】</w:t>
            </w:r>
          </w:p>
        </w:tc>
        <w:tc>
          <w:tcPr>
            <w:tcW w:w="850" w:type="dxa"/>
            <w:vMerge/>
            <w:shd w:val="clear" w:color="auto" w:fill="auto"/>
            <w:noWrap/>
            <w:vAlign w:val="center"/>
            <w:hideMark/>
          </w:tcPr>
          <w:p w14:paraId="11B299D7"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vAlign w:val="center"/>
            <w:hideMark/>
          </w:tcPr>
          <w:p w14:paraId="0BC492DE"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道路室</w:t>
            </w:r>
          </w:p>
        </w:tc>
      </w:tr>
      <w:tr w:rsidR="008A3EDE" w:rsidRPr="00263B73" w14:paraId="75023494" w14:textId="77777777" w:rsidTr="00831B7C">
        <w:trPr>
          <w:trHeight w:val="340"/>
        </w:trPr>
        <w:tc>
          <w:tcPr>
            <w:tcW w:w="1501" w:type="dxa"/>
            <w:shd w:val="clear" w:color="auto" w:fill="auto"/>
            <w:vAlign w:val="center"/>
            <w:hideMark/>
          </w:tcPr>
          <w:p w14:paraId="19537030"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府営公園における危機事象の発生</w:t>
            </w:r>
          </w:p>
          <w:p w14:paraId="310397FD"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p>
        </w:tc>
        <w:tc>
          <w:tcPr>
            <w:tcW w:w="800" w:type="dxa"/>
            <w:vMerge/>
            <w:shd w:val="clear" w:color="auto" w:fill="auto"/>
            <w:noWrap/>
            <w:hideMark/>
          </w:tcPr>
          <w:p w14:paraId="71EA8160"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4831" w:type="dxa"/>
            <w:shd w:val="clear" w:color="auto" w:fill="auto"/>
            <w:vAlign w:val="center"/>
          </w:tcPr>
          <w:p w14:paraId="4C72301E"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8"/>
              </w:rPr>
            </w:pPr>
            <w:r w:rsidRPr="00263B73">
              <w:rPr>
                <w:rFonts w:ascii="ＭＳ ゴシック" w:eastAsia="ＭＳ ゴシック" w:hAnsi="ＭＳ ゴシック" w:cs="ＭＳ Ｐゴシック" w:hint="eastAsia"/>
                <w:kern w:val="0"/>
                <w:sz w:val="14"/>
                <w:szCs w:val="18"/>
              </w:rPr>
              <w:t>【府営公園管理要領】</w:t>
            </w:r>
          </w:p>
        </w:tc>
        <w:tc>
          <w:tcPr>
            <w:tcW w:w="850" w:type="dxa"/>
            <w:vMerge/>
            <w:shd w:val="clear" w:color="auto" w:fill="auto"/>
            <w:noWrap/>
            <w:vAlign w:val="center"/>
            <w:hideMark/>
          </w:tcPr>
          <w:p w14:paraId="53ACCCA2"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vAlign w:val="center"/>
            <w:hideMark/>
          </w:tcPr>
          <w:p w14:paraId="2733459C"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公園課</w:t>
            </w:r>
          </w:p>
        </w:tc>
      </w:tr>
      <w:tr w:rsidR="008A3EDE" w:rsidRPr="00263B73" w14:paraId="683AE2DE" w14:textId="77777777" w:rsidTr="00831B7C">
        <w:trPr>
          <w:trHeight w:val="340"/>
        </w:trPr>
        <w:tc>
          <w:tcPr>
            <w:tcW w:w="1501" w:type="dxa"/>
            <w:shd w:val="clear" w:color="auto" w:fill="auto"/>
            <w:vAlign w:val="center"/>
          </w:tcPr>
          <w:p w14:paraId="70A819D5"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自然災害</w:t>
            </w:r>
          </w:p>
        </w:tc>
        <w:tc>
          <w:tcPr>
            <w:tcW w:w="800" w:type="dxa"/>
            <w:vMerge/>
            <w:shd w:val="clear" w:color="auto" w:fill="auto"/>
            <w:noWrap/>
          </w:tcPr>
          <w:p w14:paraId="7BF3FB2F"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4"/>
              </w:rPr>
            </w:pPr>
          </w:p>
        </w:tc>
        <w:tc>
          <w:tcPr>
            <w:tcW w:w="4831" w:type="dxa"/>
            <w:shd w:val="clear" w:color="auto" w:fill="auto"/>
            <w:vAlign w:val="center"/>
          </w:tcPr>
          <w:p w14:paraId="59F82F30"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8"/>
              </w:rPr>
            </w:pPr>
            <w:r w:rsidRPr="00263B73">
              <w:rPr>
                <w:rFonts w:ascii="ＭＳ ゴシック" w:eastAsia="ＭＳ ゴシック" w:hAnsi="ＭＳ ゴシック" w:cs="ＭＳ Ｐゴシック" w:hint="eastAsia"/>
                <w:kern w:val="0"/>
                <w:sz w:val="14"/>
                <w:szCs w:val="18"/>
              </w:rPr>
              <w:t>【危険度判定班（被災建築物応急危険度判定支援本部、被災宅地危険度判定支援本部）業務活動マニュアル】</w:t>
            </w:r>
          </w:p>
        </w:tc>
        <w:tc>
          <w:tcPr>
            <w:tcW w:w="850" w:type="dxa"/>
            <w:vMerge/>
            <w:shd w:val="clear" w:color="auto" w:fill="auto"/>
            <w:noWrap/>
            <w:vAlign w:val="center"/>
          </w:tcPr>
          <w:p w14:paraId="21371AAF"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vAlign w:val="center"/>
          </w:tcPr>
          <w:p w14:paraId="5A0761AC" w14:textId="77777777" w:rsidR="008A3EDE" w:rsidRPr="00263B73" w:rsidRDefault="008A3EDE" w:rsidP="00831B7C">
            <w:pPr>
              <w:widowControl/>
              <w:spacing w:line="180" w:lineRule="exact"/>
              <w:rPr>
                <w:rFonts w:ascii="ＭＳ ゴシック" w:eastAsia="ＭＳ ゴシック" w:hAnsi="ＭＳ ゴシック" w:cs="ＭＳ Ｐゴシック"/>
                <w:color w:val="FF0000"/>
                <w:kern w:val="0"/>
                <w:sz w:val="14"/>
                <w:szCs w:val="12"/>
              </w:rPr>
            </w:pPr>
            <w:r w:rsidRPr="00263B73">
              <w:rPr>
                <w:rFonts w:ascii="ＭＳ ゴシック" w:eastAsia="ＭＳ ゴシック" w:hAnsi="ＭＳ ゴシック" w:cs="ＭＳ Ｐゴシック" w:hint="eastAsia"/>
                <w:kern w:val="0"/>
                <w:sz w:val="14"/>
                <w:szCs w:val="12"/>
              </w:rPr>
              <w:t>事業調整室</w:t>
            </w:r>
          </w:p>
        </w:tc>
      </w:tr>
      <w:tr w:rsidR="008A3EDE" w:rsidRPr="00263B73" w14:paraId="055D25ED" w14:textId="77777777" w:rsidTr="00831B7C">
        <w:trPr>
          <w:trHeight w:val="20"/>
        </w:trPr>
        <w:tc>
          <w:tcPr>
            <w:tcW w:w="1501" w:type="dxa"/>
            <w:vMerge w:val="restart"/>
            <w:shd w:val="clear" w:color="auto" w:fill="auto"/>
          </w:tcPr>
          <w:p w14:paraId="361E4141"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建築物及び住宅に係る事故</w:t>
            </w:r>
          </w:p>
        </w:tc>
        <w:tc>
          <w:tcPr>
            <w:tcW w:w="5631" w:type="dxa"/>
            <w:gridSpan w:val="2"/>
            <w:shd w:val="clear" w:color="auto" w:fill="auto"/>
            <w:noWrap/>
            <w:vAlign w:val="center"/>
          </w:tcPr>
          <w:p w14:paraId="41BA35F3"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建築物及び宅地に関する危機管理マニュアル</w:t>
            </w:r>
          </w:p>
        </w:tc>
        <w:tc>
          <w:tcPr>
            <w:tcW w:w="850" w:type="dxa"/>
            <w:vMerge/>
            <w:shd w:val="clear" w:color="auto" w:fill="auto"/>
            <w:noWrap/>
            <w:vAlign w:val="center"/>
          </w:tcPr>
          <w:p w14:paraId="1FB4953A"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vAlign w:val="center"/>
          </w:tcPr>
          <w:p w14:paraId="6DCDA5C3"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建築指導室</w:t>
            </w:r>
          </w:p>
        </w:tc>
      </w:tr>
      <w:tr w:rsidR="008A3EDE" w:rsidRPr="00263B73" w14:paraId="0FFD9556" w14:textId="77777777" w:rsidTr="00831B7C">
        <w:trPr>
          <w:trHeight w:val="20"/>
        </w:trPr>
        <w:tc>
          <w:tcPr>
            <w:tcW w:w="1501" w:type="dxa"/>
            <w:vMerge/>
            <w:shd w:val="clear" w:color="auto" w:fill="auto"/>
          </w:tcPr>
          <w:p w14:paraId="6184A0C7"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5631" w:type="dxa"/>
            <w:gridSpan w:val="2"/>
            <w:shd w:val="clear" w:color="auto" w:fill="auto"/>
            <w:noWrap/>
            <w:vAlign w:val="center"/>
          </w:tcPr>
          <w:p w14:paraId="3818EE86"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工事現場の防火管理対応マニュアル</w:t>
            </w:r>
          </w:p>
        </w:tc>
        <w:tc>
          <w:tcPr>
            <w:tcW w:w="850" w:type="dxa"/>
            <w:vMerge/>
            <w:shd w:val="clear" w:color="auto" w:fill="auto"/>
            <w:noWrap/>
            <w:vAlign w:val="center"/>
          </w:tcPr>
          <w:p w14:paraId="2F836AAA"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vAlign w:val="center"/>
          </w:tcPr>
          <w:p w14:paraId="5F9FC962"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公共建築室</w:t>
            </w:r>
          </w:p>
        </w:tc>
      </w:tr>
      <w:tr w:rsidR="008A3EDE" w:rsidRPr="00263B73" w14:paraId="6641DB02" w14:textId="77777777" w:rsidTr="00831B7C">
        <w:trPr>
          <w:trHeight w:val="20"/>
        </w:trPr>
        <w:tc>
          <w:tcPr>
            <w:tcW w:w="1501" w:type="dxa"/>
            <w:vMerge w:val="restart"/>
            <w:shd w:val="clear" w:color="auto" w:fill="auto"/>
          </w:tcPr>
          <w:p w14:paraId="0E56CAD4"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府営住宅施設に係る事故</w:t>
            </w:r>
          </w:p>
        </w:tc>
        <w:tc>
          <w:tcPr>
            <w:tcW w:w="5631" w:type="dxa"/>
            <w:gridSpan w:val="2"/>
            <w:shd w:val="clear" w:color="auto" w:fill="auto"/>
            <w:noWrap/>
            <w:vAlign w:val="center"/>
          </w:tcPr>
          <w:p w14:paraId="32AFDE8A"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住宅施設点検マニュアル</w:t>
            </w:r>
          </w:p>
        </w:tc>
        <w:tc>
          <w:tcPr>
            <w:tcW w:w="850" w:type="dxa"/>
            <w:vMerge/>
            <w:shd w:val="clear" w:color="auto" w:fill="auto"/>
            <w:noWrap/>
            <w:vAlign w:val="center"/>
          </w:tcPr>
          <w:p w14:paraId="1FF91E77"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vAlign w:val="center"/>
          </w:tcPr>
          <w:p w14:paraId="331275E7"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住宅経営室施設保全課</w:t>
            </w:r>
          </w:p>
        </w:tc>
      </w:tr>
      <w:tr w:rsidR="008A3EDE" w:rsidRPr="00263B73" w14:paraId="0A63F6C1" w14:textId="77777777" w:rsidTr="00831B7C">
        <w:trPr>
          <w:trHeight w:val="20"/>
        </w:trPr>
        <w:tc>
          <w:tcPr>
            <w:tcW w:w="1501" w:type="dxa"/>
            <w:vMerge/>
            <w:shd w:val="clear" w:color="auto" w:fill="auto"/>
          </w:tcPr>
          <w:p w14:paraId="077BCF7F"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5631" w:type="dxa"/>
            <w:gridSpan w:val="2"/>
            <w:shd w:val="clear" w:color="auto" w:fill="auto"/>
            <w:noWrap/>
            <w:vAlign w:val="center"/>
          </w:tcPr>
          <w:p w14:paraId="33D3E09A"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遊具等安全点検マニュアル</w:t>
            </w:r>
          </w:p>
        </w:tc>
        <w:tc>
          <w:tcPr>
            <w:tcW w:w="850" w:type="dxa"/>
            <w:vMerge/>
            <w:shd w:val="clear" w:color="auto" w:fill="auto"/>
            <w:noWrap/>
            <w:vAlign w:val="center"/>
          </w:tcPr>
          <w:p w14:paraId="625C46E4"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vAlign w:val="center"/>
          </w:tcPr>
          <w:p w14:paraId="09187598"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住宅経営室施設保全課</w:t>
            </w:r>
          </w:p>
        </w:tc>
      </w:tr>
      <w:tr w:rsidR="008A3EDE" w:rsidRPr="00263B73" w14:paraId="036170F9" w14:textId="77777777" w:rsidTr="00831B7C">
        <w:trPr>
          <w:trHeight w:val="20"/>
        </w:trPr>
        <w:tc>
          <w:tcPr>
            <w:tcW w:w="1501" w:type="dxa"/>
            <w:vMerge w:val="restart"/>
            <w:shd w:val="clear" w:color="auto" w:fill="auto"/>
          </w:tcPr>
          <w:p w14:paraId="37FDF5DF"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自然災害、事故・事件</w:t>
            </w:r>
          </w:p>
        </w:tc>
        <w:tc>
          <w:tcPr>
            <w:tcW w:w="5631" w:type="dxa"/>
            <w:gridSpan w:val="2"/>
            <w:shd w:val="clear" w:color="auto" w:fill="auto"/>
            <w:noWrap/>
            <w:vAlign w:val="center"/>
          </w:tcPr>
          <w:p w14:paraId="24CE48DA"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応急仮設住宅建設マニュアル</w:t>
            </w:r>
          </w:p>
        </w:tc>
        <w:tc>
          <w:tcPr>
            <w:tcW w:w="850" w:type="dxa"/>
            <w:vMerge/>
            <w:shd w:val="clear" w:color="auto" w:fill="auto"/>
            <w:noWrap/>
            <w:vAlign w:val="center"/>
          </w:tcPr>
          <w:p w14:paraId="18CD88B2"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vAlign w:val="center"/>
          </w:tcPr>
          <w:p w14:paraId="2001E2AB"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住宅経営室住宅整備課</w:t>
            </w:r>
          </w:p>
        </w:tc>
      </w:tr>
      <w:tr w:rsidR="008A3EDE" w:rsidRPr="00263B73" w14:paraId="1C028A71" w14:textId="77777777" w:rsidTr="00831B7C">
        <w:trPr>
          <w:trHeight w:val="20"/>
        </w:trPr>
        <w:tc>
          <w:tcPr>
            <w:tcW w:w="1501" w:type="dxa"/>
            <w:vMerge/>
            <w:shd w:val="clear" w:color="auto" w:fill="auto"/>
          </w:tcPr>
          <w:p w14:paraId="4C37B26F"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5631" w:type="dxa"/>
            <w:gridSpan w:val="2"/>
            <w:shd w:val="clear" w:color="auto" w:fill="auto"/>
            <w:noWrap/>
            <w:vAlign w:val="center"/>
          </w:tcPr>
          <w:p w14:paraId="0FC52C16" w14:textId="77777777" w:rsidR="008A3EDE" w:rsidRPr="00263B73" w:rsidRDefault="008A3EDE" w:rsidP="00831B7C">
            <w:pPr>
              <w:widowControl/>
              <w:jc w:val="left"/>
              <w:rPr>
                <w:rFonts w:asciiTheme="majorEastAsia" w:eastAsiaTheme="majorEastAsia" w:hAnsiTheme="majorEastAsia"/>
                <w:kern w:val="0"/>
                <w:sz w:val="14"/>
                <w:szCs w:val="14"/>
              </w:rPr>
            </w:pPr>
            <w:r w:rsidRPr="00263B73">
              <w:rPr>
                <w:rFonts w:asciiTheme="majorEastAsia" w:eastAsiaTheme="majorEastAsia" w:hAnsiTheme="majorEastAsia" w:hint="eastAsia"/>
                <w:sz w:val="14"/>
                <w:szCs w:val="14"/>
              </w:rPr>
              <w:t>住宅建築局地震災害初動体制マニュアル</w:t>
            </w:r>
          </w:p>
        </w:tc>
        <w:tc>
          <w:tcPr>
            <w:tcW w:w="850" w:type="dxa"/>
            <w:vMerge/>
            <w:shd w:val="clear" w:color="auto" w:fill="auto"/>
            <w:noWrap/>
            <w:vAlign w:val="center"/>
          </w:tcPr>
          <w:p w14:paraId="1A3900B7"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vAlign w:val="center"/>
          </w:tcPr>
          <w:p w14:paraId="17DD3337"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住宅経営室居住企画課</w:t>
            </w:r>
          </w:p>
        </w:tc>
      </w:tr>
      <w:tr w:rsidR="008A3EDE" w:rsidRPr="00263B73" w14:paraId="10801EDF" w14:textId="77777777" w:rsidTr="00831B7C">
        <w:trPr>
          <w:trHeight w:val="20"/>
        </w:trPr>
        <w:tc>
          <w:tcPr>
            <w:tcW w:w="1501" w:type="dxa"/>
            <w:vMerge/>
            <w:shd w:val="clear" w:color="auto" w:fill="auto"/>
          </w:tcPr>
          <w:p w14:paraId="2885D324"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5631" w:type="dxa"/>
            <w:gridSpan w:val="2"/>
            <w:shd w:val="clear" w:color="auto" w:fill="auto"/>
            <w:noWrap/>
            <w:vAlign w:val="center"/>
          </w:tcPr>
          <w:p w14:paraId="3101C77F" w14:textId="77777777" w:rsidR="008A3EDE" w:rsidRPr="00263B73" w:rsidRDefault="008A3EDE" w:rsidP="00831B7C">
            <w:pPr>
              <w:widowControl/>
              <w:jc w:val="left"/>
              <w:rPr>
                <w:rFonts w:asciiTheme="majorEastAsia" w:eastAsiaTheme="majorEastAsia" w:hAnsiTheme="majorEastAsia"/>
                <w:kern w:val="0"/>
                <w:sz w:val="14"/>
                <w:szCs w:val="14"/>
              </w:rPr>
            </w:pPr>
            <w:r w:rsidRPr="00263B73">
              <w:rPr>
                <w:rFonts w:asciiTheme="majorEastAsia" w:eastAsiaTheme="majorEastAsia" w:hAnsiTheme="majorEastAsia" w:hint="eastAsia"/>
                <w:sz w:val="14"/>
                <w:szCs w:val="14"/>
              </w:rPr>
              <w:t>住宅建築局業務継続計画（地震災害編）</w:t>
            </w:r>
          </w:p>
        </w:tc>
        <w:tc>
          <w:tcPr>
            <w:tcW w:w="850" w:type="dxa"/>
            <w:vMerge/>
            <w:shd w:val="clear" w:color="auto" w:fill="auto"/>
            <w:noWrap/>
            <w:vAlign w:val="center"/>
          </w:tcPr>
          <w:p w14:paraId="2C4F2E8D"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vAlign w:val="center"/>
          </w:tcPr>
          <w:p w14:paraId="74B9A1C6"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住宅経営室居住企画課</w:t>
            </w:r>
          </w:p>
        </w:tc>
      </w:tr>
      <w:tr w:rsidR="008A3EDE" w:rsidRPr="00263B73" w14:paraId="27DAE20A" w14:textId="77777777" w:rsidTr="00831B7C">
        <w:trPr>
          <w:trHeight w:val="20"/>
        </w:trPr>
        <w:tc>
          <w:tcPr>
            <w:tcW w:w="1501" w:type="dxa"/>
            <w:vMerge/>
            <w:shd w:val="clear" w:color="auto" w:fill="auto"/>
          </w:tcPr>
          <w:p w14:paraId="1E2D00E5"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5631" w:type="dxa"/>
            <w:gridSpan w:val="2"/>
            <w:shd w:val="clear" w:color="auto" w:fill="auto"/>
            <w:noWrap/>
            <w:vAlign w:val="center"/>
          </w:tcPr>
          <w:p w14:paraId="3F88074A" w14:textId="77777777" w:rsidR="008A3EDE" w:rsidRPr="00263B73" w:rsidRDefault="008A3EDE" w:rsidP="00831B7C">
            <w:pPr>
              <w:widowControl/>
              <w:spacing w:line="180" w:lineRule="exact"/>
              <w:jc w:val="left"/>
              <w:rPr>
                <w:rFonts w:asciiTheme="majorEastAsia" w:eastAsiaTheme="majorEastAsia" w:hAnsiTheme="majorEastAsia" w:cs="ＭＳ Ｐゴシック"/>
                <w:kern w:val="0"/>
                <w:sz w:val="14"/>
                <w:szCs w:val="14"/>
              </w:rPr>
            </w:pPr>
            <w:r w:rsidRPr="00263B73">
              <w:rPr>
                <w:rFonts w:asciiTheme="majorEastAsia" w:eastAsiaTheme="majorEastAsia" w:hAnsiTheme="majorEastAsia" w:cs="ＭＳ Ｐゴシック" w:hint="eastAsia"/>
                <w:kern w:val="0"/>
                <w:sz w:val="14"/>
                <w:szCs w:val="14"/>
              </w:rPr>
              <w:t>住まい情報提供室設置マニュアル</w:t>
            </w:r>
          </w:p>
        </w:tc>
        <w:tc>
          <w:tcPr>
            <w:tcW w:w="850" w:type="dxa"/>
            <w:vMerge/>
            <w:shd w:val="clear" w:color="auto" w:fill="auto"/>
            <w:noWrap/>
            <w:vAlign w:val="center"/>
          </w:tcPr>
          <w:p w14:paraId="608C8144"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vAlign w:val="center"/>
          </w:tcPr>
          <w:p w14:paraId="0947F050"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住宅経営室居住企画課</w:t>
            </w:r>
          </w:p>
        </w:tc>
      </w:tr>
      <w:tr w:rsidR="008A3EDE" w:rsidRPr="00263B73" w14:paraId="4FAC66E4" w14:textId="77777777" w:rsidTr="00831B7C">
        <w:trPr>
          <w:trHeight w:val="20"/>
        </w:trPr>
        <w:tc>
          <w:tcPr>
            <w:tcW w:w="1501" w:type="dxa"/>
            <w:vMerge/>
            <w:shd w:val="clear" w:color="auto" w:fill="auto"/>
          </w:tcPr>
          <w:p w14:paraId="131E5D39"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5631" w:type="dxa"/>
            <w:gridSpan w:val="2"/>
            <w:shd w:val="clear" w:color="auto" w:fill="auto"/>
            <w:noWrap/>
            <w:vAlign w:val="center"/>
          </w:tcPr>
          <w:p w14:paraId="0EEB010B"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大阪府災害時民間賃貸住宅借上制度マニュアル</w:t>
            </w:r>
          </w:p>
        </w:tc>
        <w:tc>
          <w:tcPr>
            <w:tcW w:w="850" w:type="dxa"/>
            <w:vMerge w:val="restart"/>
            <w:shd w:val="clear" w:color="auto" w:fill="auto"/>
            <w:noWrap/>
            <w:vAlign w:val="center"/>
          </w:tcPr>
          <w:p w14:paraId="6893B259"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vAlign w:val="center"/>
          </w:tcPr>
          <w:p w14:paraId="052DF8BF"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建築指導室建築振興課</w:t>
            </w:r>
          </w:p>
        </w:tc>
      </w:tr>
      <w:tr w:rsidR="008A3EDE" w:rsidRPr="00263B73" w14:paraId="007F5591" w14:textId="77777777" w:rsidTr="00831B7C">
        <w:trPr>
          <w:trHeight w:val="20"/>
        </w:trPr>
        <w:tc>
          <w:tcPr>
            <w:tcW w:w="1501" w:type="dxa"/>
            <w:vMerge/>
            <w:shd w:val="clear" w:color="auto" w:fill="auto"/>
          </w:tcPr>
          <w:p w14:paraId="23F418D0"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5631" w:type="dxa"/>
            <w:gridSpan w:val="2"/>
            <w:shd w:val="clear" w:color="auto" w:fill="auto"/>
            <w:noWrap/>
            <w:vAlign w:val="center"/>
          </w:tcPr>
          <w:p w14:paraId="6668B130"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被災した住宅の応急修理実施マニュアル（案）</w:t>
            </w:r>
          </w:p>
        </w:tc>
        <w:tc>
          <w:tcPr>
            <w:tcW w:w="850" w:type="dxa"/>
            <w:vMerge/>
            <w:shd w:val="clear" w:color="auto" w:fill="auto"/>
            <w:noWrap/>
            <w:vAlign w:val="center"/>
          </w:tcPr>
          <w:p w14:paraId="59625F2B"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vAlign w:val="center"/>
          </w:tcPr>
          <w:p w14:paraId="2DE9E191"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公共建築室</w:t>
            </w:r>
          </w:p>
        </w:tc>
      </w:tr>
      <w:tr w:rsidR="008A3EDE" w:rsidRPr="00263B73" w14:paraId="23988770" w14:textId="77777777" w:rsidTr="00831B7C">
        <w:trPr>
          <w:trHeight w:val="20"/>
        </w:trPr>
        <w:tc>
          <w:tcPr>
            <w:tcW w:w="1501" w:type="dxa"/>
            <w:vMerge/>
            <w:shd w:val="clear" w:color="auto" w:fill="auto"/>
          </w:tcPr>
          <w:p w14:paraId="30023FA5"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5631" w:type="dxa"/>
            <w:gridSpan w:val="2"/>
            <w:shd w:val="clear" w:color="auto" w:fill="auto"/>
            <w:noWrap/>
            <w:vAlign w:val="center"/>
          </w:tcPr>
          <w:p w14:paraId="6150579C"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地震災害初動手順マニュアル</w:t>
            </w:r>
          </w:p>
        </w:tc>
        <w:tc>
          <w:tcPr>
            <w:tcW w:w="850" w:type="dxa"/>
            <w:vMerge/>
            <w:shd w:val="clear" w:color="auto" w:fill="auto"/>
            <w:noWrap/>
            <w:vAlign w:val="center"/>
          </w:tcPr>
          <w:p w14:paraId="623DE9A1"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vAlign w:val="center"/>
          </w:tcPr>
          <w:p w14:paraId="7C38A17F"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公共建築室</w:t>
            </w:r>
          </w:p>
        </w:tc>
      </w:tr>
      <w:tr w:rsidR="008A3EDE" w:rsidRPr="00263B73" w14:paraId="6AED04F8" w14:textId="77777777" w:rsidTr="00831B7C">
        <w:trPr>
          <w:trHeight w:val="20"/>
        </w:trPr>
        <w:tc>
          <w:tcPr>
            <w:tcW w:w="1501" w:type="dxa"/>
            <w:vMerge w:val="restart"/>
            <w:shd w:val="clear" w:color="auto" w:fill="auto"/>
          </w:tcPr>
          <w:p w14:paraId="2D90A8BC"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自然災害、事故・事件</w:t>
            </w:r>
          </w:p>
        </w:tc>
        <w:tc>
          <w:tcPr>
            <w:tcW w:w="5631" w:type="dxa"/>
            <w:gridSpan w:val="2"/>
            <w:shd w:val="clear" w:color="auto" w:fill="auto"/>
            <w:noWrap/>
            <w:vAlign w:val="center"/>
          </w:tcPr>
          <w:p w14:paraId="21A5EDFE"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地震・津波時初動マニュアル</w:t>
            </w:r>
          </w:p>
        </w:tc>
        <w:tc>
          <w:tcPr>
            <w:tcW w:w="850" w:type="dxa"/>
            <w:vMerge w:val="restart"/>
            <w:shd w:val="clear" w:color="auto" w:fill="auto"/>
            <w:vAlign w:val="center"/>
          </w:tcPr>
          <w:p w14:paraId="75A7FDDD"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大阪都市</w:t>
            </w:r>
          </w:p>
          <w:p w14:paraId="48C30A42"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計画局</w:t>
            </w:r>
          </w:p>
        </w:tc>
        <w:tc>
          <w:tcPr>
            <w:tcW w:w="1843" w:type="dxa"/>
            <w:shd w:val="clear" w:color="auto" w:fill="auto"/>
            <w:noWrap/>
            <w:vAlign w:val="center"/>
          </w:tcPr>
          <w:p w14:paraId="7D6D734B"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大阪都市計画局</w:t>
            </w:r>
          </w:p>
        </w:tc>
      </w:tr>
      <w:tr w:rsidR="008A3EDE" w:rsidRPr="00263B73" w14:paraId="2E915AC2" w14:textId="77777777" w:rsidTr="00831B7C">
        <w:trPr>
          <w:trHeight w:val="20"/>
        </w:trPr>
        <w:tc>
          <w:tcPr>
            <w:tcW w:w="1501" w:type="dxa"/>
            <w:vMerge/>
            <w:shd w:val="clear" w:color="auto" w:fill="auto"/>
          </w:tcPr>
          <w:p w14:paraId="21E4A0B2"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5631" w:type="dxa"/>
            <w:gridSpan w:val="2"/>
            <w:shd w:val="clear" w:color="auto" w:fill="auto"/>
            <w:noWrap/>
            <w:vAlign w:val="center"/>
          </w:tcPr>
          <w:p w14:paraId="5AF59737"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箕面森町の気象警報時対応</w:t>
            </w:r>
          </w:p>
        </w:tc>
        <w:tc>
          <w:tcPr>
            <w:tcW w:w="850" w:type="dxa"/>
            <w:vMerge/>
            <w:shd w:val="clear" w:color="auto" w:fill="auto"/>
            <w:vAlign w:val="center"/>
          </w:tcPr>
          <w:p w14:paraId="1AB70EEC"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tcPr>
          <w:p w14:paraId="7BC42376"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戦略拠点開発課</w:t>
            </w:r>
          </w:p>
        </w:tc>
      </w:tr>
      <w:tr w:rsidR="008A3EDE" w:rsidRPr="00263B73" w14:paraId="7ED734CB" w14:textId="77777777" w:rsidTr="00831B7C">
        <w:trPr>
          <w:trHeight w:val="20"/>
        </w:trPr>
        <w:tc>
          <w:tcPr>
            <w:tcW w:w="1501" w:type="dxa"/>
            <w:vMerge/>
            <w:shd w:val="clear" w:color="auto" w:fill="auto"/>
          </w:tcPr>
          <w:p w14:paraId="195385BE"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5631" w:type="dxa"/>
            <w:gridSpan w:val="2"/>
            <w:shd w:val="clear" w:color="auto" w:fill="auto"/>
            <w:noWrap/>
            <w:vAlign w:val="center"/>
          </w:tcPr>
          <w:p w14:paraId="343E8584"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彩都災害等対策実施要領</w:t>
            </w:r>
          </w:p>
        </w:tc>
        <w:tc>
          <w:tcPr>
            <w:tcW w:w="850" w:type="dxa"/>
            <w:vMerge/>
            <w:shd w:val="clear" w:color="auto" w:fill="auto"/>
            <w:vAlign w:val="center"/>
          </w:tcPr>
          <w:p w14:paraId="5D94FB55"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tcPr>
          <w:p w14:paraId="377AD8AD"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戦略拠点開発課</w:t>
            </w:r>
          </w:p>
        </w:tc>
      </w:tr>
      <w:tr w:rsidR="008A3EDE" w:rsidRPr="00263B73" w14:paraId="5A285EB2" w14:textId="77777777" w:rsidTr="00831B7C">
        <w:trPr>
          <w:trHeight w:val="20"/>
        </w:trPr>
        <w:tc>
          <w:tcPr>
            <w:tcW w:w="1501" w:type="dxa"/>
            <w:vMerge/>
            <w:shd w:val="clear" w:color="auto" w:fill="auto"/>
          </w:tcPr>
          <w:p w14:paraId="211148AF"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5631" w:type="dxa"/>
            <w:gridSpan w:val="2"/>
            <w:shd w:val="clear" w:color="auto" w:fill="auto"/>
            <w:noWrap/>
            <w:vAlign w:val="center"/>
          </w:tcPr>
          <w:p w14:paraId="2F1E1BA5"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タウン推進課災害等対策実施要領</w:t>
            </w:r>
          </w:p>
        </w:tc>
        <w:tc>
          <w:tcPr>
            <w:tcW w:w="850" w:type="dxa"/>
            <w:vMerge/>
            <w:shd w:val="clear" w:color="auto" w:fill="auto"/>
            <w:vAlign w:val="center"/>
          </w:tcPr>
          <w:p w14:paraId="31175A04"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tcPr>
          <w:p w14:paraId="67E51375"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タウン推進課</w:t>
            </w:r>
          </w:p>
        </w:tc>
      </w:tr>
      <w:tr w:rsidR="008A3EDE" w:rsidRPr="00263B73" w14:paraId="6646F939" w14:textId="77777777" w:rsidTr="00831B7C">
        <w:trPr>
          <w:trHeight w:val="20"/>
        </w:trPr>
        <w:tc>
          <w:tcPr>
            <w:tcW w:w="1501" w:type="dxa"/>
            <w:shd w:val="clear" w:color="auto" w:fill="auto"/>
          </w:tcPr>
          <w:p w14:paraId="59C5C1C8"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8"/>
              </w:rPr>
            </w:pPr>
            <w:r w:rsidRPr="00263B73">
              <w:rPr>
                <w:rFonts w:hint="eastAsia"/>
                <w:sz w:val="14"/>
                <w:szCs w:val="18"/>
              </w:rPr>
              <w:t>大阪港湾局の休日・時間外緊急連絡</w:t>
            </w:r>
          </w:p>
        </w:tc>
        <w:tc>
          <w:tcPr>
            <w:tcW w:w="5631" w:type="dxa"/>
            <w:gridSpan w:val="2"/>
            <w:vMerge w:val="restart"/>
            <w:shd w:val="clear" w:color="auto" w:fill="auto"/>
            <w:noWrap/>
            <w:vAlign w:val="center"/>
          </w:tcPr>
          <w:p w14:paraId="12A7FDCF"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kern w:val="0"/>
                <w:sz w:val="14"/>
                <w:szCs w:val="12"/>
              </w:rPr>
              <w:t>"港湾緊急情報（府）の発信・共有について</w:t>
            </w:r>
          </w:p>
          <w:p w14:paraId="51C0B41B"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水防非常勤務要領</w:t>
            </w:r>
          </w:p>
          <w:p w14:paraId="68CA5BB4"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大阪港湾局業務継続計画～津波災害編～</w:t>
            </w:r>
            <w:r w:rsidRPr="00263B73">
              <w:rPr>
                <w:rFonts w:ascii="ＭＳ ゴシック" w:eastAsia="ＭＳ ゴシック" w:hAnsi="ＭＳ ゴシック" w:cs="ＭＳ Ｐゴシック"/>
                <w:kern w:val="0"/>
                <w:sz w:val="14"/>
                <w:szCs w:val="12"/>
              </w:rPr>
              <w:t>"</w:t>
            </w:r>
          </w:p>
          <w:p w14:paraId="362CF7CF"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850" w:type="dxa"/>
            <w:vMerge w:val="restart"/>
            <w:shd w:val="clear" w:color="auto" w:fill="auto"/>
            <w:vAlign w:val="center"/>
          </w:tcPr>
          <w:p w14:paraId="762B9DDB"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大阪港湾局</w:t>
            </w:r>
          </w:p>
        </w:tc>
        <w:tc>
          <w:tcPr>
            <w:tcW w:w="1843" w:type="dxa"/>
            <w:shd w:val="clear" w:color="auto" w:fill="auto"/>
            <w:noWrap/>
            <w:vAlign w:val="center"/>
          </w:tcPr>
          <w:p w14:paraId="0253DCB7" w14:textId="77777777" w:rsidR="008A3EDE" w:rsidRPr="00263B73" w:rsidRDefault="008A3EDE" w:rsidP="00831B7C">
            <w:pPr>
              <w:widowControl/>
              <w:spacing w:line="180" w:lineRule="exact"/>
              <w:rPr>
                <w:rFonts w:ascii="ＭＳ ゴシック" w:eastAsia="ＭＳ ゴシック" w:hAnsi="ＭＳ ゴシック" w:cs="ＭＳ Ｐゴシック"/>
                <w:noProof/>
                <w:kern w:val="0"/>
                <w:sz w:val="14"/>
                <w:szCs w:val="12"/>
              </w:rPr>
            </w:pPr>
            <w:r w:rsidRPr="00263B73">
              <w:rPr>
                <w:rFonts w:ascii="ＭＳ ゴシック" w:eastAsia="ＭＳ ゴシック" w:hAnsi="ＭＳ ゴシック" w:cs="ＭＳ Ｐゴシック" w:hint="eastAsia"/>
                <w:noProof/>
                <w:kern w:val="0"/>
                <w:sz w:val="14"/>
                <w:szCs w:val="12"/>
              </w:rPr>
              <w:t>事業企画・防災課</w:t>
            </w:r>
          </w:p>
        </w:tc>
      </w:tr>
      <w:tr w:rsidR="008A3EDE" w:rsidRPr="00263B73" w14:paraId="5016CA76" w14:textId="77777777" w:rsidTr="00831B7C">
        <w:trPr>
          <w:trHeight w:val="20"/>
        </w:trPr>
        <w:tc>
          <w:tcPr>
            <w:tcW w:w="1501" w:type="dxa"/>
            <w:shd w:val="clear" w:color="auto" w:fill="auto"/>
          </w:tcPr>
          <w:p w14:paraId="4BD3E802"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8"/>
              </w:rPr>
            </w:pPr>
            <w:r w:rsidRPr="00263B73">
              <w:rPr>
                <w:rFonts w:hint="eastAsia"/>
                <w:sz w:val="14"/>
                <w:szCs w:val="18"/>
              </w:rPr>
              <w:t>風水害</w:t>
            </w:r>
          </w:p>
        </w:tc>
        <w:tc>
          <w:tcPr>
            <w:tcW w:w="5631" w:type="dxa"/>
            <w:gridSpan w:val="2"/>
            <w:vMerge/>
            <w:shd w:val="clear" w:color="auto" w:fill="auto"/>
            <w:noWrap/>
            <w:vAlign w:val="center"/>
          </w:tcPr>
          <w:p w14:paraId="1B787F94"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850" w:type="dxa"/>
            <w:vMerge/>
            <w:shd w:val="clear" w:color="auto" w:fill="auto"/>
            <w:vAlign w:val="center"/>
          </w:tcPr>
          <w:p w14:paraId="78C304FD"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tcPr>
          <w:p w14:paraId="6CA34EE6" w14:textId="77777777" w:rsidR="008A3EDE" w:rsidRPr="00263B73" w:rsidRDefault="008A3EDE" w:rsidP="00831B7C">
            <w:pPr>
              <w:widowControl/>
              <w:spacing w:line="180" w:lineRule="exact"/>
              <w:rPr>
                <w:rFonts w:ascii="ＭＳ ゴシック" w:eastAsia="ＭＳ ゴシック" w:hAnsi="ＭＳ ゴシック" w:cs="ＭＳ Ｐゴシック"/>
                <w:noProof/>
                <w:kern w:val="0"/>
                <w:sz w:val="14"/>
                <w:szCs w:val="12"/>
              </w:rPr>
            </w:pPr>
            <w:r w:rsidRPr="00263B73">
              <w:rPr>
                <w:rFonts w:ascii="ＭＳ ゴシック" w:eastAsia="ＭＳ ゴシック" w:hAnsi="ＭＳ ゴシック" w:cs="ＭＳ Ｐゴシック" w:hint="eastAsia"/>
                <w:noProof/>
                <w:kern w:val="0"/>
                <w:sz w:val="14"/>
                <w:szCs w:val="12"/>
              </w:rPr>
              <w:t>事業企画・防災課</w:t>
            </w:r>
          </w:p>
        </w:tc>
      </w:tr>
      <w:tr w:rsidR="008A3EDE" w:rsidRPr="00263B73" w14:paraId="727C4117" w14:textId="77777777" w:rsidTr="00831B7C">
        <w:trPr>
          <w:trHeight w:val="20"/>
        </w:trPr>
        <w:tc>
          <w:tcPr>
            <w:tcW w:w="1501" w:type="dxa"/>
            <w:shd w:val="clear" w:color="auto" w:fill="auto"/>
          </w:tcPr>
          <w:p w14:paraId="1561E2EB"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8"/>
              </w:rPr>
            </w:pPr>
            <w:r w:rsidRPr="00263B73">
              <w:rPr>
                <w:rFonts w:hint="eastAsia"/>
                <w:sz w:val="14"/>
                <w:szCs w:val="18"/>
              </w:rPr>
              <w:t>地震</w:t>
            </w:r>
          </w:p>
        </w:tc>
        <w:tc>
          <w:tcPr>
            <w:tcW w:w="5631" w:type="dxa"/>
            <w:gridSpan w:val="2"/>
            <w:vMerge/>
            <w:shd w:val="clear" w:color="auto" w:fill="auto"/>
            <w:noWrap/>
            <w:vAlign w:val="center"/>
          </w:tcPr>
          <w:p w14:paraId="674B00E0"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850" w:type="dxa"/>
            <w:vMerge/>
            <w:shd w:val="clear" w:color="auto" w:fill="auto"/>
            <w:vAlign w:val="center"/>
          </w:tcPr>
          <w:p w14:paraId="436D715C"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tcPr>
          <w:p w14:paraId="58A2A40C" w14:textId="77777777" w:rsidR="008A3EDE" w:rsidRPr="00263B73" w:rsidRDefault="008A3EDE" w:rsidP="00831B7C">
            <w:pPr>
              <w:widowControl/>
              <w:spacing w:line="180" w:lineRule="exact"/>
              <w:rPr>
                <w:rFonts w:ascii="ＭＳ ゴシック" w:eastAsia="ＭＳ ゴシック" w:hAnsi="ＭＳ ゴシック" w:cs="ＭＳ Ｐゴシック"/>
                <w:noProof/>
                <w:kern w:val="0"/>
                <w:sz w:val="14"/>
                <w:szCs w:val="12"/>
              </w:rPr>
            </w:pPr>
            <w:r w:rsidRPr="00263B73">
              <w:rPr>
                <w:rFonts w:ascii="ＭＳ ゴシック" w:eastAsia="ＭＳ ゴシック" w:hAnsi="ＭＳ ゴシック" w:cs="ＭＳ Ｐゴシック" w:hint="eastAsia"/>
                <w:noProof/>
                <w:kern w:val="0"/>
                <w:sz w:val="14"/>
                <w:szCs w:val="12"/>
              </w:rPr>
              <w:t>事業企画・防災課</w:t>
            </w:r>
          </w:p>
        </w:tc>
      </w:tr>
      <w:tr w:rsidR="008A3EDE" w:rsidRPr="00263B73" w14:paraId="4F00B81B" w14:textId="77777777" w:rsidTr="00831B7C">
        <w:trPr>
          <w:trHeight w:val="20"/>
        </w:trPr>
        <w:tc>
          <w:tcPr>
            <w:tcW w:w="1501" w:type="dxa"/>
            <w:vMerge w:val="restart"/>
            <w:shd w:val="clear" w:color="auto" w:fill="auto"/>
            <w:hideMark/>
          </w:tcPr>
          <w:p w14:paraId="23D9FC4E"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児童・生徒等に対する危害</w:t>
            </w:r>
          </w:p>
          <w:p w14:paraId="7CB0F401"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 xml:space="preserve">　</w:t>
            </w:r>
          </w:p>
        </w:tc>
        <w:tc>
          <w:tcPr>
            <w:tcW w:w="5631" w:type="dxa"/>
            <w:gridSpan w:val="2"/>
            <w:shd w:val="clear" w:color="auto" w:fill="auto"/>
            <w:noWrap/>
            <w:vAlign w:val="center"/>
            <w:hideMark/>
          </w:tcPr>
          <w:p w14:paraId="2B8DC8FE"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学校における児童生徒等の安全を確保するために</w:t>
            </w:r>
          </w:p>
        </w:tc>
        <w:tc>
          <w:tcPr>
            <w:tcW w:w="850" w:type="dxa"/>
            <w:vMerge w:val="restart"/>
            <w:shd w:val="clear" w:color="auto" w:fill="auto"/>
            <w:vAlign w:val="center"/>
            <w:hideMark/>
          </w:tcPr>
          <w:p w14:paraId="79649136"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教育庁</w:t>
            </w:r>
          </w:p>
        </w:tc>
        <w:tc>
          <w:tcPr>
            <w:tcW w:w="1843" w:type="dxa"/>
            <w:shd w:val="clear" w:color="auto" w:fill="auto"/>
            <w:noWrap/>
            <w:vAlign w:val="center"/>
            <w:hideMark/>
          </w:tcPr>
          <w:p w14:paraId="2223B5C3"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保健体育課</w:t>
            </w:r>
          </w:p>
        </w:tc>
      </w:tr>
      <w:tr w:rsidR="008A3EDE" w:rsidRPr="00263B73" w14:paraId="17D78786" w14:textId="77777777" w:rsidTr="00831B7C">
        <w:trPr>
          <w:trHeight w:val="20"/>
        </w:trPr>
        <w:tc>
          <w:tcPr>
            <w:tcW w:w="1501" w:type="dxa"/>
            <w:vMerge/>
            <w:shd w:val="clear" w:color="auto" w:fill="auto"/>
            <w:hideMark/>
          </w:tcPr>
          <w:p w14:paraId="69A3BB79"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5631" w:type="dxa"/>
            <w:gridSpan w:val="2"/>
            <w:shd w:val="clear" w:color="auto" w:fill="auto"/>
            <w:noWrap/>
            <w:vAlign w:val="center"/>
            <w:hideMark/>
          </w:tcPr>
          <w:p w14:paraId="495BFEBA"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重篤な事象に対する緊急対応マニュアル</w:t>
            </w:r>
          </w:p>
        </w:tc>
        <w:tc>
          <w:tcPr>
            <w:tcW w:w="850" w:type="dxa"/>
            <w:vMerge/>
            <w:shd w:val="clear" w:color="auto" w:fill="auto"/>
            <w:vAlign w:val="center"/>
            <w:hideMark/>
          </w:tcPr>
          <w:p w14:paraId="69480361"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hideMark/>
          </w:tcPr>
          <w:p w14:paraId="0AB689F7"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小中学校課</w:t>
            </w:r>
          </w:p>
        </w:tc>
      </w:tr>
      <w:tr w:rsidR="008A3EDE" w:rsidRPr="00263B73" w14:paraId="44685518" w14:textId="77777777" w:rsidTr="00831B7C">
        <w:trPr>
          <w:trHeight w:val="20"/>
        </w:trPr>
        <w:tc>
          <w:tcPr>
            <w:tcW w:w="1501" w:type="dxa"/>
            <w:shd w:val="clear" w:color="auto" w:fill="auto"/>
          </w:tcPr>
          <w:p w14:paraId="4276DB66"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2"/>
                <w:szCs w:val="12"/>
              </w:rPr>
              <w:t>宿泊を伴う教育活動実施における事故</w:t>
            </w:r>
          </w:p>
        </w:tc>
        <w:tc>
          <w:tcPr>
            <w:tcW w:w="5631" w:type="dxa"/>
            <w:gridSpan w:val="2"/>
            <w:shd w:val="clear" w:color="auto" w:fill="auto"/>
            <w:noWrap/>
            <w:vAlign w:val="center"/>
          </w:tcPr>
          <w:p w14:paraId="64CBA8FA"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宿泊を伴う教育活動実施上の留意事項</w:t>
            </w:r>
          </w:p>
        </w:tc>
        <w:tc>
          <w:tcPr>
            <w:tcW w:w="850" w:type="dxa"/>
            <w:vMerge/>
            <w:shd w:val="clear" w:color="auto" w:fill="auto"/>
            <w:vAlign w:val="center"/>
          </w:tcPr>
          <w:p w14:paraId="741E5F40"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tcPr>
          <w:p w14:paraId="4C3911AF"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高等学校課</w:t>
            </w:r>
          </w:p>
        </w:tc>
      </w:tr>
      <w:tr w:rsidR="008A3EDE" w:rsidRPr="00263B73" w14:paraId="6FBFFB34" w14:textId="77777777" w:rsidTr="00831B7C">
        <w:trPr>
          <w:trHeight w:val="20"/>
        </w:trPr>
        <w:tc>
          <w:tcPr>
            <w:tcW w:w="1501" w:type="dxa"/>
            <w:shd w:val="clear" w:color="auto" w:fill="auto"/>
          </w:tcPr>
          <w:p w14:paraId="7195507C"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海外修学旅行実施に係る事故</w:t>
            </w:r>
          </w:p>
        </w:tc>
        <w:tc>
          <w:tcPr>
            <w:tcW w:w="5631" w:type="dxa"/>
            <w:gridSpan w:val="2"/>
            <w:shd w:val="clear" w:color="auto" w:fill="auto"/>
            <w:noWrap/>
            <w:vAlign w:val="center"/>
          </w:tcPr>
          <w:p w14:paraId="083D8BED"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海外修学旅行実施上の留意事項</w:t>
            </w:r>
          </w:p>
        </w:tc>
        <w:tc>
          <w:tcPr>
            <w:tcW w:w="850" w:type="dxa"/>
            <w:vMerge/>
            <w:shd w:val="clear" w:color="auto" w:fill="auto"/>
            <w:vAlign w:val="center"/>
          </w:tcPr>
          <w:p w14:paraId="3C2DC5B6"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tcPr>
          <w:p w14:paraId="43069CF3"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高等学校課</w:t>
            </w:r>
          </w:p>
        </w:tc>
      </w:tr>
      <w:tr w:rsidR="008A3EDE" w:rsidRPr="00263B73" w14:paraId="7A7E9755" w14:textId="77777777" w:rsidTr="00831B7C">
        <w:trPr>
          <w:trHeight w:val="20"/>
        </w:trPr>
        <w:tc>
          <w:tcPr>
            <w:tcW w:w="1501" w:type="dxa"/>
            <w:shd w:val="clear" w:color="auto" w:fill="auto"/>
            <w:vAlign w:val="center"/>
            <w:hideMark/>
          </w:tcPr>
          <w:p w14:paraId="3314ED6E"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府総合体育大会等での事故</w:t>
            </w:r>
          </w:p>
        </w:tc>
        <w:tc>
          <w:tcPr>
            <w:tcW w:w="5631" w:type="dxa"/>
            <w:gridSpan w:val="2"/>
            <w:shd w:val="clear" w:color="auto" w:fill="auto"/>
            <w:noWrap/>
            <w:vAlign w:val="center"/>
            <w:hideMark/>
          </w:tcPr>
          <w:p w14:paraId="44E57266"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大阪府総合体育大会危機管理マニュアル</w:t>
            </w:r>
          </w:p>
        </w:tc>
        <w:tc>
          <w:tcPr>
            <w:tcW w:w="850" w:type="dxa"/>
            <w:vMerge/>
            <w:shd w:val="clear" w:color="auto" w:fill="auto"/>
            <w:vAlign w:val="center"/>
            <w:hideMark/>
          </w:tcPr>
          <w:p w14:paraId="316279F0"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hideMark/>
          </w:tcPr>
          <w:p w14:paraId="29ECBF96"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保健体育課</w:t>
            </w:r>
          </w:p>
        </w:tc>
      </w:tr>
      <w:tr w:rsidR="008A3EDE" w:rsidRPr="00263B73" w14:paraId="44CED1D9" w14:textId="77777777" w:rsidTr="00831B7C">
        <w:trPr>
          <w:trHeight w:val="20"/>
        </w:trPr>
        <w:tc>
          <w:tcPr>
            <w:tcW w:w="1501" w:type="dxa"/>
            <w:shd w:val="clear" w:color="auto" w:fill="auto"/>
            <w:vAlign w:val="center"/>
          </w:tcPr>
          <w:p w14:paraId="6580A0C5"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学校における食物アレルギー</w:t>
            </w:r>
          </w:p>
        </w:tc>
        <w:tc>
          <w:tcPr>
            <w:tcW w:w="5631" w:type="dxa"/>
            <w:gridSpan w:val="2"/>
            <w:shd w:val="clear" w:color="auto" w:fill="auto"/>
            <w:noWrap/>
            <w:vAlign w:val="center"/>
          </w:tcPr>
          <w:p w14:paraId="12A4A061"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学校における食物アレルギー対応ガイドライン</w:t>
            </w:r>
          </w:p>
        </w:tc>
        <w:tc>
          <w:tcPr>
            <w:tcW w:w="850" w:type="dxa"/>
            <w:vMerge/>
            <w:shd w:val="clear" w:color="auto" w:fill="auto"/>
            <w:vAlign w:val="center"/>
          </w:tcPr>
          <w:p w14:paraId="50A9518D"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tcPr>
          <w:p w14:paraId="0AAA5D6D"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保健体育課</w:t>
            </w:r>
          </w:p>
        </w:tc>
      </w:tr>
      <w:tr w:rsidR="008A3EDE" w:rsidRPr="00263B73" w14:paraId="35D19BE0" w14:textId="77777777" w:rsidTr="00831B7C">
        <w:trPr>
          <w:trHeight w:val="20"/>
        </w:trPr>
        <w:tc>
          <w:tcPr>
            <w:tcW w:w="1501" w:type="dxa"/>
            <w:shd w:val="clear" w:color="auto" w:fill="auto"/>
            <w:vAlign w:val="center"/>
            <w:hideMark/>
          </w:tcPr>
          <w:p w14:paraId="4D5554F6"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弾道ミサイル発射</w:t>
            </w:r>
          </w:p>
        </w:tc>
        <w:tc>
          <w:tcPr>
            <w:tcW w:w="5631" w:type="dxa"/>
            <w:gridSpan w:val="2"/>
            <w:shd w:val="clear" w:color="auto" w:fill="auto"/>
            <w:noWrap/>
            <w:vAlign w:val="center"/>
            <w:hideMark/>
          </w:tcPr>
          <w:p w14:paraId="5DA9471E"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Ｊアラートによるミサイル発射情報に対するガイドライン</w:t>
            </w:r>
          </w:p>
        </w:tc>
        <w:tc>
          <w:tcPr>
            <w:tcW w:w="850" w:type="dxa"/>
            <w:vMerge/>
            <w:shd w:val="clear" w:color="auto" w:fill="auto"/>
            <w:vAlign w:val="center"/>
            <w:hideMark/>
          </w:tcPr>
          <w:p w14:paraId="421A3D5D"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hideMark/>
          </w:tcPr>
          <w:p w14:paraId="03B0EF1B"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保健体育課</w:t>
            </w:r>
          </w:p>
        </w:tc>
      </w:tr>
      <w:tr w:rsidR="008A3EDE" w:rsidRPr="00263B73" w14:paraId="418D729C" w14:textId="77777777" w:rsidTr="00831B7C">
        <w:trPr>
          <w:trHeight w:val="20"/>
        </w:trPr>
        <w:tc>
          <w:tcPr>
            <w:tcW w:w="1501" w:type="dxa"/>
            <w:shd w:val="clear" w:color="auto" w:fill="auto"/>
            <w:vAlign w:val="center"/>
          </w:tcPr>
          <w:p w14:paraId="4555BBA3"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私立学校における事故・事件等</w:t>
            </w:r>
          </w:p>
        </w:tc>
        <w:tc>
          <w:tcPr>
            <w:tcW w:w="5631" w:type="dxa"/>
            <w:gridSpan w:val="2"/>
            <w:shd w:val="clear" w:color="auto" w:fill="auto"/>
            <w:noWrap/>
            <w:vAlign w:val="center"/>
          </w:tcPr>
          <w:p w14:paraId="050C3F33"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私学課危機管理対応マニュアル</w:t>
            </w:r>
          </w:p>
        </w:tc>
        <w:tc>
          <w:tcPr>
            <w:tcW w:w="850" w:type="dxa"/>
            <w:vMerge/>
            <w:shd w:val="clear" w:color="auto" w:fill="auto"/>
            <w:vAlign w:val="center"/>
          </w:tcPr>
          <w:p w14:paraId="41E138FB"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tcPr>
          <w:p w14:paraId="7853CA86"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私学課</w:t>
            </w:r>
          </w:p>
        </w:tc>
      </w:tr>
      <w:tr w:rsidR="008A3EDE" w:rsidRPr="00263B73" w14:paraId="0EB9C54E" w14:textId="77777777" w:rsidTr="00831B7C">
        <w:trPr>
          <w:trHeight w:val="20"/>
        </w:trPr>
        <w:tc>
          <w:tcPr>
            <w:tcW w:w="1501" w:type="dxa"/>
            <w:shd w:val="clear" w:color="auto" w:fill="auto"/>
            <w:vAlign w:val="center"/>
          </w:tcPr>
          <w:p w14:paraId="6A72B54B"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図書館における事件・事故</w:t>
            </w:r>
          </w:p>
        </w:tc>
        <w:tc>
          <w:tcPr>
            <w:tcW w:w="5631" w:type="dxa"/>
            <w:gridSpan w:val="2"/>
            <w:shd w:val="clear" w:color="auto" w:fill="auto"/>
            <w:noWrap/>
            <w:vAlign w:val="center"/>
          </w:tcPr>
          <w:p w14:paraId="4DA1EA4B"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危機安全管理基本マニュアル</w:t>
            </w:r>
          </w:p>
        </w:tc>
        <w:tc>
          <w:tcPr>
            <w:tcW w:w="850" w:type="dxa"/>
            <w:vMerge/>
            <w:shd w:val="clear" w:color="auto" w:fill="auto"/>
            <w:vAlign w:val="center"/>
          </w:tcPr>
          <w:p w14:paraId="57A6163D" w14:textId="77777777" w:rsidR="008A3EDE" w:rsidRPr="00263B73" w:rsidRDefault="008A3EDE" w:rsidP="00831B7C">
            <w:pPr>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tcPr>
          <w:p w14:paraId="19AFF795"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中央図書館</w:t>
            </w:r>
          </w:p>
        </w:tc>
      </w:tr>
      <w:tr w:rsidR="008A3EDE" w:rsidRPr="00263B73" w14:paraId="7786FF17" w14:textId="77777777" w:rsidTr="00831B7C">
        <w:trPr>
          <w:trHeight w:val="20"/>
        </w:trPr>
        <w:tc>
          <w:tcPr>
            <w:tcW w:w="1501" w:type="dxa"/>
            <w:shd w:val="clear" w:color="auto" w:fill="auto"/>
            <w:vAlign w:val="center"/>
            <w:hideMark/>
          </w:tcPr>
          <w:p w14:paraId="07D30154"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府施設における事故・事件</w:t>
            </w:r>
          </w:p>
        </w:tc>
        <w:tc>
          <w:tcPr>
            <w:tcW w:w="5631" w:type="dxa"/>
            <w:gridSpan w:val="2"/>
            <w:shd w:val="clear" w:color="auto" w:fill="auto"/>
            <w:noWrap/>
            <w:vAlign w:val="center"/>
            <w:hideMark/>
          </w:tcPr>
          <w:p w14:paraId="44E6ABA3"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府施設管理関係マニュアル（構成例）</w:t>
            </w:r>
          </w:p>
        </w:tc>
        <w:tc>
          <w:tcPr>
            <w:tcW w:w="850" w:type="dxa"/>
            <w:vMerge w:val="restart"/>
            <w:shd w:val="clear" w:color="auto" w:fill="auto"/>
            <w:noWrap/>
            <w:vAlign w:val="center"/>
            <w:hideMark/>
          </w:tcPr>
          <w:p w14:paraId="605367ED"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全部局</w:t>
            </w:r>
          </w:p>
          <w:p w14:paraId="7AC6D585"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共通</w:t>
            </w:r>
          </w:p>
        </w:tc>
        <w:tc>
          <w:tcPr>
            <w:tcW w:w="1843" w:type="dxa"/>
            <w:shd w:val="clear" w:color="auto" w:fill="auto"/>
            <w:noWrap/>
            <w:vAlign w:val="center"/>
            <w:hideMark/>
          </w:tcPr>
          <w:p w14:paraId="38FA5B22" w14:textId="77777777" w:rsidR="008A3EDE" w:rsidRPr="00263B73" w:rsidRDefault="008A3EDE" w:rsidP="00831B7C">
            <w:pPr>
              <w:widowControl/>
              <w:spacing w:line="180" w:lineRule="exact"/>
              <w:rPr>
                <w:rFonts w:ascii="ＭＳ ゴシック" w:eastAsia="ＭＳ ゴシック" w:hAnsi="ＭＳ ゴシック" w:cs="ＭＳ Ｐゴシック"/>
                <w:kern w:val="0"/>
                <w:sz w:val="14"/>
                <w:szCs w:val="12"/>
              </w:rPr>
            </w:pPr>
          </w:p>
        </w:tc>
      </w:tr>
      <w:tr w:rsidR="008A3EDE" w:rsidRPr="001D6D10" w14:paraId="05EF5A66" w14:textId="77777777" w:rsidTr="00831B7C">
        <w:trPr>
          <w:trHeight w:val="20"/>
        </w:trPr>
        <w:tc>
          <w:tcPr>
            <w:tcW w:w="1501" w:type="dxa"/>
            <w:shd w:val="clear" w:color="auto" w:fill="auto"/>
            <w:vAlign w:val="center"/>
            <w:hideMark/>
          </w:tcPr>
          <w:p w14:paraId="10F50A19" w14:textId="77777777" w:rsidR="008A3EDE" w:rsidRPr="00263B73"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府主催イベント時の事故・事件</w:t>
            </w:r>
          </w:p>
        </w:tc>
        <w:tc>
          <w:tcPr>
            <w:tcW w:w="5631" w:type="dxa"/>
            <w:gridSpan w:val="2"/>
            <w:shd w:val="clear" w:color="auto" w:fill="auto"/>
            <w:noWrap/>
            <w:vAlign w:val="center"/>
            <w:hideMark/>
          </w:tcPr>
          <w:p w14:paraId="2391148F" w14:textId="77777777" w:rsidR="008A3EDE" w:rsidRPr="00106ED2" w:rsidRDefault="008A3EDE" w:rsidP="00831B7C">
            <w:pPr>
              <w:widowControl/>
              <w:spacing w:line="180" w:lineRule="exact"/>
              <w:jc w:val="left"/>
              <w:rPr>
                <w:rFonts w:ascii="ＭＳ ゴシック" w:eastAsia="ＭＳ ゴシック" w:hAnsi="ＭＳ ゴシック" w:cs="ＭＳ Ｐゴシック"/>
                <w:kern w:val="0"/>
                <w:sz w:val="14"/>
                <w:szCs w:val="12"/>
              </w:rPr>
            </w:pPr>
            <w:r w:rsidRPr="00263B73">
              <w:rPr>
                <w:rFonts w:ascii="ＭＳ ゴシック" w:eastAsia="ＭＳ ゴシック" w:hAnsi="ＭＳ ゴシック" w:cs="ＭＳ Ｐゴシック" w:hint="eastAsia"/>
                <w:kern w:val="0"/>
                <w:sz w:val="14"/>
                <w:szCs w:val="12"/>
              </w:rPr>
              <w:t>府主催イベント開催関係マニュアル（構成例）</w:t>
            </w:r>
          </w:p>
        </w:tc>
        <w:tc>
          <w:tcPr>
            <w:tcW w:w="850" w:type="dxa"/>
            <w:vMerge/>
            <w:shd w:val="clear" w:color="auto" w:fill="auto"/>
            <w:noWrap/>
            <w:vAlign w:val="center"/>
            <w:hideMark/>
          </w:tcPr>
          <w:p w14:paraId="0FCE83A0" w14:textId="77777777" w:rsidR="008A3EDE" w:rsidRPr="00106ED2" w:rsidRDefault="008A3EDE" w:rsidP="00831B7C">
            <w:pPr>
              <w:widowControl/>
              <w:spacing w:line="180" w:lineRule="exact"/>
              <w:jc w:val="left"/>
              <w:rPr>
                <w:rFonts w:ascii="ＭＳ ゴシック" w:eastAsia="ＭＳ ゴシック" w:hAnsi="ＭＳ ゴシック" w:cs="ＭＳ Ｐゴシック"/>
                <w:kern w:val="0"/>
                <w:sz w:val="14"/>
                <w:szCs w:val="12"/>
              </w:rPr>
            </w:pPr>
          </w:p>
        </w:tc>
        <w:tc>
          <w:tcPr>
            <w:tcW w:w="1843" w:type="dxa"/>
            <w:shd w:val="clear" w:color="auto" w:fill="auto"/>
            <w:noWrap/>
            <w:vAlign w:val="center"/>
            <w:hideMark/>
          </w:tcPr>
          <w:p w14:paraId="009C4428" w14:textId="77777777" w:rsidR="008A3EDE" w:rsidRPr="00106ED2" w:rsidRDefault="008A3EDE" w:rsidP="00831B7C">
            <w:pPr>
              <w:widowControl/>
              <w:spacing w:line="180" w:lineRule="exact"/>
              <w:rPr>
                <w:rFonts w:ascii="ＭＳ ゴシック" w:eastAsia="ＭＳ ゴシック" w:hAnsi="ＭＳ ゴシック" w:cs="ＭＳ Ｐゴシック"/>
                <w:kern w:val="0"/>
                <w:sz w:val="14"/>
                <w:szCs w:val="12"/>
              </w:rPr>
            </w:pPr>
          </w:p>
        </w:tc>
      </w:tr>
    </w:tbl>
    <w:p w14:paraId="7FDCEDA8" w14:textId="77777777" w:rsidR="008B4B2B" w:rsidRPr="001D6D10" w:rsidRDefault="008B4B2B" w:rsidP="008B4B2B">
      <w:pPr>
        <w:rPr>
          <w:rFonts w:ascii="ＭＳ 明朝" w:hAnsi="ＭＳ 明朝"/>
          <w:sz w:val="22"/>
          <w:szCs w:val="22"/>
        </w:rPr>
      </w:pPr>
    </w:p>
    <w:p w14:paraId="59964F13" w14:textId="69DFBA03" w:rsidR="00254093" w:rsidRDefault="00254093">
      <w:pPr>
        <w:widowControl/>
        <w:jc w:val="left"/>
        <w:rPr>
          <w:rFonts w:ascii="ＭＳ 明朝" w:hAnsi="ＭＳ 明朝"/>
          <w:sz w:val="22"/>
          <w:szCs w:val="22"/>
        </w:rPr>
      </w:pPr>
      <w:r>
        <w:rPr>
          <w:rFonts w:ascii="ＭＳ 明朝" w:hAnsi="ＭＳ 明朝"/>
          <w:sz w:val="22"/>
          <w:szCs w:val="22"/>
        </w:rPr>
        <w:br w:type="page"/>
      </w:r>
    </w:p>
    <w:bookmarkStart w:id="523" w:name="_Toc122437003"/>
    <w:bookmarkStart w:id="524" w:name="_Toc222486702"/>
    <w:bookmarkStart w:id="525" w:name="_Toc225158188"/>
    <w:p w14:paraId="43A05D20" w14:textId="30DDFCD6" w:rsidR="008B4B2B" w:rsidRPr="001D6D10" w:rsidRDefault="008B4B2B">
      <w:pPr>
        <w:pStyle w:val="3"/>
        <w:ind w:firstLine="442"/>
        <w:rPr>
          <w:b/>
        </w:rPr>
      </w:pPr>
      <w:r w:rsidRPr="001D6D10">
        <w:rPr>
          <w:noProof/>
        </w:rPr>
        <w:lastRenderedPageBreak/>
        <mc:AlternateContent>
          <mc:Choice Requires="wps">
            <w:drawing>
              <wp:anchor distT="0" distB="0" distL="114299" distR="114299" simplePos="0" relativeHeight="253816832" behindDoc="0" locked="0" layoutInCell="1" allowOverlap="1" wp14:anchorId="42FC3F13" wp14:editId="5FA2B2BF">
                <wp:simplePos x="0" y="0"/>
                <wp:positionH relativeFrom="column">
                  <wp:posOffset>9109074</wp:posOffset>
                </wp:positionH>
                <wp:positionV relativeFrom="paragraph">
                  <wp:posOffset>4813935</wp:posOffset>
                </wp:positionV>
                <wp:extent cx="0" cy="370840"/>
                <wp:effectExtent l="76200" t="0" r="76200" b="48260"/>
                <wp:wrapNone/>
                <wp:docPr id="369" name="Lin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08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99085E" id="Line 175" o:spid="_x0000_s1026" style="position:absolute;left:0;text-align:left;z-index:2538168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17.25pt,379.05pt" to="717.25pt,40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">
                <v:stroke endarrow="block"/>
              </v:line>
            </w:pict>
          </mc:Fallback>
        </mc:AlternateContent>
      </w:r>
      <w:r w:rsidRPr="001D6D10">
        <w:rPr>
          <w:rFonts w:hint="eastAsia"/>
        </w:rPr>
        <w:t>第２　危機管理対応フロー図</w:t>
      </w:r>
      <w:bookmarkEnd w:id="523"/>
      <w:bookmarkEnd w:id="524"/>
      <w:bookmarkEnd w:id="525"/>
    </w:p>
    <w:p w14:paraId="7A217116" w14:textId="77777777" w:rsidR="008B4B2B" w:rsidRPr="001D6D10" w:rsidRDefault="008B4B2B" w:rsidP="008B4B2B">
      <w:pPr>
        <w:spacing w:line="380" w:lineRule="exact"/>
        <w:rPr>
          <w:rFonts w:ascii="ＭＳ ゴシック" w:eastAsia="ＭＳ ゴシック" w:hAnsi="ＭＳ ゴシック"/>
          <w:b/>
          <w:sz w:val="22"/>
          <w:szCs w:val="22"/>
        </w:rPr>
      </w:pPr>
      <w:r w:rsidRPr="001D6D10">
        <w:rPr>
          <w:noProof/>
        </w:rPr>
        <mc:AlternateContent>
          <mc:Choice Requires="wps">
            <w:drawing>
              <wp:anchor distT="0" distB="0" distL="114300" distR="114300" simplePos="0" relativeHeight="253912064" behindDoc="0" locked="0" layoutInCell="1" allowOverlap="1" wp14:anchorId="191B5D37" wp14:editId="7FB037AD">
                <wp:simplePos x="0" y="0"/>
                <wp:positionH relativeFrom="column">
                  <wp:posOffset>1418590</wp:posOffset>
                </wp:positionH>
                <wp:positionV relativeFrom="paragraph">
                  <wp:posOffset>231140</wp:posOffset>
                </wp:positionV>
                <wp:extent cx="2673985" cy="476250"/>
                <wp:effectExtent l="38100" t="19050" r="0" b="38100"/>
                <wp:wrapNone/>
                <wp:docPr id="368" name="AutoShape 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3985" cy="476250"/>
                        </a:xfrm>
                        <a:prstGeom prst="star16">
                          <a:avLst>
                            <a:gd name="adj" fmla="val 30537"/>
                          </a:avLst>
                        </a:prstGeom>
                        <a:solidFill>
                          <a:srgbClr val="FFFFFF"/>
                        </a:solidFill>
                        <a:ln w="9525">
                          <a:solidFill>
                            <a:srgbClr val="000000"/>
                          </a:solidFill>
                          <a:miter lim="800000"/>
                          <a:headEnd/>
                          <a:tailEnd/>
                        </a:ln>
                      </wps:spPr>
                      <wps:txbx>
                        <w:txbxContent>
                          <w:p w14:paraId="30863818" w14:textId="77777777" w:rsidR="006A5267" w:rsidRDefault="006A5267" w:rsidP="008B4B2B">
                            <w:r>
                              <w:rPr>
                                <w:rFonts w:hint="eastAsia"/>
                              </w:rPr>
                              <w:t>危機事象の発生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1B5D37" id="AutoShape 420" o:spid="_x0000_s1934" type="#_x0000_t59" style="position:absolute;left:0;text-align:left;margin-left:111.7pt;margin-top:18.2pt;width:210.55pt;height:37.5pt;z-index:25391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" adj="4204">
                <v:textbox inset="5.85pt,.7pt,5.85pt,.7pt">
                  <w:txbxContent>
                    <w:p w14:paraId="30863818" w14:textId="77777777" w:rsidR="006A5267" w:rsidRDefault="006A5267" w:rsidP="008B4B2B">
                      <w:r>
                        <w:rPr>
                          <w:rFonts w:hint="eastAsia"/>
                        </w:rPr>
                        <w:t>危機事象の発生</w:t>
                      </w:r>
                    </w:p>
                  </w:txbxContent>
                </v:textbox>
              </v:shape>
            </w:pict>
          </mc:Fallback>
        </mc:AlternateContent>
      </w:r>
    </w:p>
    <w:p w14:paraId="6FFC4F60" w14:textId="77777777" w:rsidR="008B4B2B" w:rsidRPr="001D6D10" w:rsidRDefault="008B4B2B" w:rsidP="008B4B2B"/>
    <w:p w14:paraId="3D7E15C7" w14:textId="77777777" w:rsidR="008B4B2B" w:rsidRPr="001D6D10" w:rsidRDefault="008B4B2B" w:rsidP="008B4B2B">
      <w:pPr>
        <w:spacing w:line="360" w:lineRule="exact"/>
      </w:pPr>
      <w:r w:rsidRPr="001D6D10">
        <w:rPr>
          <w:rFonts w:hint="eastAsia"/>
        </w:rPr>
        <w:t xml:space="preserve">　　　　　</w:t>
      </w:r>
      <w:r w:rsidRPr="001D6D10">
        <w:rPr>
          <w:rFonts w:hint="eastAsia"/>
        </w:rPr>
        <w:t xml:space="preserve"> </w:t>
      </w:r>
      <w:r w:rsidRPr="001D6D10">
        <w:rPr>
          <w:rFonts w:hint="eastAsia"/>
        </w:rPr>
        <w:t>（所管部局）　　　　　　　　　　　　　　　　　　　（危機管理室）</w:t>
      </w:r>
    </w:p>
    <w:p w14:paraId="29164F88" w14:textId="77777777" w:rsidR="008B4B2B" w:rsidRPr="001D6D10" w:rsidRDefault="008B4B2B" w:rsidP="008B4B2B">
      <w:pPr>
        <w:spacing w:line="360" w:lineRule="exact"/>
      </w:pPr>
      <w:r w:rsidRPr="001D6D10">
        <w:rPr>
          <w:noProof/>
        </w:rPr>
        <mc:AlternateContent>
          <mc:Choice Requires="wps">
            <w:drawing>
              <wp:anchor distT="4294967295" distB="4294967295" distL="114300" distR="114300" simplePos="0" relativeHeight="253915136" behindDoc="0" locked="0" layoutInCell="1" allowOverlap="1" wp14:anchorId="5A65AF05" wp14:editId="2654F670">
                <wp:simplePos x="0" y="0"/>
                <wp:positionH relativeFrom="column">
                  <wp:posOffset>60325</wp:posOffset>
                </wp:positionH>
                <wp:positionV relativeFrom="paragraph">
                  <wp:posOffset>135889</wp:posOffset>
                </wp:positionV>
                <wp:extent cx="2670175" cy="0"/>
                <wp:effectExtent l="38100" t="76200" r="15875" b="95250"/>
                <wp:wrapNone/>
                <wp:docPr id="367" name="AutoShape 4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70175" cy="0"/>
                        </a:xfrm>
                        <a:prstGeom prst="straightConnector1">
                          <a:avLst/>
                        </a:prstGeom>
                        <a:noFill/>
                        <a:ln w="9525">
                          <a:solidFill>
                            <a:srgbClr val="000000"/>
                          </a:solidFill>
                          <a:prstDash val="dash"/>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EAC96E" id="AutoShape 423" o:spid="_x0000_s1026" type="#_x0000_t32" style="position:absolute;left:0;text-align:left;margin-left:4.75pt;margin-top:10.7pt;width:210.25pt;height:0;z-index:253915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">
                <v:stroke dashstyle="dash" startarrow="block" endarrow="block"/>
              </v:shape>
            </w:pict>
          </mc:Fallback>
        </mc:AlternateContent>
      </w:r>
      <w:r w:rsidRPr="001D6D10">
        <w:rPr>
          <w:noProof/>
        </w:rPr>
        <mc:AlternateContent>
          <mc:Choice Requires="wps">
            <w:drawing>
              <wp:anchor distT="0" distB="0" distL="114300" distR="114300" simplePos="0" relativeHeight="253916160" behindDoc="0" locked="0" layoutInCell="1" allowOverlap="1" wp14:anchorId="12DB636D" wp14:editId="247EF3A4">
                <wp:simplePos x="0" y="0"/>
                <wp:positionH relativeFrom="column">
                  <wp:posOffset>2730500</wp:posOffset>
                </wp:positionH>
                <wp:positionV relativeFrom="paragraph">
                  <wp:posOffset>135890</wp:posOffset>
                </wp:positionV>
                <wp:extent cx="2695575" cy="635"/>
                <wp:effectExtent l="38100" t="76200" r="28575" b="94615"/>
                <wp:wrapNone/>
                <wp:docPr id="366" name="AutoShape 4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5575" cy="635"/>
                        </a:xfrm>
                        <a:prstGeom prst="straightConnector1">
                          <a:avLst/>
                        </a:prstGeom>
                        <a:noFill/>
                        <a:ln w="9525">
                          <a:solidFill>
                            <a:srgbClr val="000000"/>
                          </a:solidFill>
                          <a:prstDash val="dash"/>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C80423" id="AutoShape 424" o:spid="_x0000_s1026" type="#_x0000_t32" style="position:absolute;left:0;text-align:left;margin-left:215pt;margin-top:10.7pt;width:212.25pt;height:.05pt;z-index:25391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">
                <v:stroke dashstyle="dash" startarrow="block" endarrow="block"/>
              </v:shape>
            </w:pict>
          </mc:Fallback>
        </mc:AlternateContent>
      </w:r>
    </w:p>
    <w:p w14:paraId="57F5DEE2" w14:textId="77777777" w:rsidR="008B4B2B" w:rsidRPr="001D6D10" w:rsidRDefault="008B4B2B" w:rsidP="008B4B2B">
      <w:pPr>
        <w:spacing w:line="360" w:lineRule="exact"/>
      </w:pPr>
      <w:r w:rsidRPr="001D6D10">
        <w:rPr>
          <w:noProof/>
        </w:rPr>
        <mc:AlternateContent>
          <mc:Choice Requires="wps">
            <w:drawing>
              <wp:anchor distT="0" distB="0" distL="114300" distR="114300" simplePos="0" relativeHeight="253911040" behindDoc="0" locked="0" layoutInCell="1" allowOverlap="1" wp14:anchorId="6B09BF61" wp14:editId="3555A2F6">
                <wp:simplePos x="0" y="0"/>
                <wp:positionH relativeFrom="column">
                  <wp:posOffset>20320</wp:posOffset>
                </wp:positionH>
                <wp:positionV relativeFrom="paragraph">
                  <wp:posOffset>114300</wp:posOffset>
                </wp:positionV>
                <wp:extent cx="1143000" cy="230505"/>
                <wp:effectExtent l="0" t="0" r="19050" b="17145"/>
                <wp:wrapNone/>
                <wp:docPr id="365" name="Text Box 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30505"/>
                        </a:xfrm>
                        <a:prstGeom prst="rect">
                          <a:avLst/>
                        </a:prstGeom>
                        <a:solidFill>
                          <a:srgbClr val="FFFFFF"/>
                        </a:solidFill>
                        <a:ln w="9525">
                          <a:solidFill>
                            <a:srgbClr val="000000"/>
                          </a:solidFill>
                          <a:miter lim="800000"/>
                          <a:headEnd/>
                          <a:tailEnd/>
                        </a:ln>
                      </wps:spPr>
                      <wps:txbx>
                        <w:txbxContent>
                          <w:p w14:paraId="5A291CF7" w14:textId="77777777" w:rsidR="006A5267" w:rsidRDefault="006A5267" w:rsidP="008B4B2B">
                            <w:pPr>
                              <w:jc w:val="center"/>
                            </w:pPr>
                            <w:r>
                              <w:rPr>
                                <w:rFonts w:hint="eastAsia"/>
                              </w:rPr>
                              <w:t>各部局</w:t>
                            </w:r>
                          </w:p>
                          <w:p w14:paraId="76490E36" w14:textId="77777777" w:rsidR="006A5267" w:rsidRPr="00CA2D14" w:rsidRDefault="006A5267" w:rsidP="008B4B2B">
                            <w:r>
                              <w:rPr>
                                <w:rFonts w:hint="eastAsia"/>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09BF61" id="Text Box 418" o:spid="_x0000_s1935" type="#_x0000_t202" style="position:absolute;left:0;text-align:left;margin-left:1.6pt;margin-top:9pt;width:90pt;height:18.15pt;z-index:25391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">
                <v:textbox inset="5.85pt,.7pt,5.85pt,.7pt">
                  <w:txbxContent>
                    <w:p w14:paraId="5A291CF7" w14:textId="77777777" w:rsidR="006A5267" w:rsidRDefault="006A5267" w:rsidP="008B4B2B">
                      <w:pPr>
                        <w:jc w:val="center"/>
                      </w:pPr>
                      <w:r>
                        <w:rPr>
                          <w:rFonts w:hint="eastAsia"/>
                        </w:rPr>
                        <w:t>各部局</w:t>
                      </w:r>
                    </w:p>
                    <w:p w14:paraId="76490E36" w14:textId="77777777" w:rsidR="006A5267" w:rsidRPr="00CA2D14" w:rsidRDefault="006A5267" w:rsidP="008B4B2B">
                      <w:r>
                        <w:rPr>
                          <w:rFonts w:hint="eastAsia"/>
                        </w:rPr>
                        <w:t xml:space="preserve">　　　　　　　　　　　　　　　　　　　　　　　　　</w:t>
                      </w:r>
                    </w:p>
                  </w:txbxContent>
                </v:textbox>
              </v:shape>
            </w:pict>
          </mc:Fallback>
        </mc:AlternateContent>
      </w:r>
      <w:r w:rsidRPr="001D6D10">
        <w:rPr>
          <w:noProof/>
        </w:rPr>
        <mc:AlternateContent>
          <mc:Choice Requires="wps">
            <w:drawing>
              <wp:anchor distT="0" distB="0" distL="114300" distR="114300" simplePos="0" relativeHeight="253896704" behindDoc="0" locked="0" layoutInCell="1" allowOverlap="1" wp14:anchorId="42FFB7C5" wp14:editId="31597CAD">
                <wp:simplePos x="0" y="0"/>
                <wp:positionH relativeFrom="column">
                  <wp:posOffset>1714500</wp:posOffset>
                </wp:positionH>
                <wp:positionV relativeFrom="paragraph">
                  <wp:posOffset>114300</wp:posOffset>
                </wp:positionV>
                <wp:extent cx="914400" cy="228600"/>
                <wp:effectExtent l="0" t="0" r="0" b="0"/>
                <wp:wrapNone/>
                <wp:docPr id="364" name="Text Box 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397FBA" w14:textId="77777777" w:rsidR="006A5267" w:rsidRDefault="006A5267" w:rsidP="008B4B2B">
                            <w:r w:rsidRPr="005E463C">
                              <w:rPr>
                                <w:rFonts w:hint="eastAsia"/>
                              </w:rPr>
                              <w:t>情報の共有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FFB7C5" id="Text Box 404" o:spid="_x0000_s1936" type="#_x0000_t202" style="position:absolute;left:0;text-align:left;margin-left:135pt;margin-top:9pt;width:1in;height:18pt;z-index:25389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" filled="f" stroked="f">
                <v:textbox inset="5.85pt,.7pt,5.85pt,.7pt">
                  <w:txbxContent>
                    <w:p w14:paraId="54397FBA" w14:textId="77777777" w:rsidR="006A5267" w:rsidRDefault="006A5267" w:rsidP="008B4B2B">
                      <w:r w:rsidRPr="005E463C">
                        <w:rPr>
                          <w:rFonts w:hint="eastAsia"/>
                        </w:rPr>
                        <w:t>情報の共有</w:t>
                      </w:r>
                    </w:p>
                  </w:txbxContent>
                </v:textbox>
              </v:shape>
            </w:pict>
          </mc:Fallback>
        </mc:AlternateContent>
      </w:r>
      <w:r w:rsidRPr="001D6D10">
        <w:rPr>
          <w:noProof/>
        </w:rPr>
        <mc:AlternateContent>
          <mc:Choice Requires="wps">
            <w:drawing>
              <wp:anchor distT="0" distB="0" distL="114300" distR="114300" simplePos="0" relativeHeight="253878272" behindDoc="0" locked="0" layoutInCell="1" allowOverlap="1" wp14:anchorId="32628F1C" wp14:editId="5110D35C">
                <wp:simplePos x="0" y="0"/>
                <wp:positionH relativeFrom="column">
                  <wp:posOffset>2971800</wp:posOffset>
                </wp:positionH>
                <wp:positionV relativeFrom="paragraph">
                  <wp:posOffset>114300</wp:posOffset>
                </wp:positionV>
                <wp:extent cx="2514600" cy="230505"/>
                <wp:effectExtent l="0" t="0" r="19050" b="17145"/>
                <wp:wrapNone/>
                <wp:docPr id="363" name="Text Box 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30505"/>
                        </a:xfrm>
                        <a:prstGeom prst="rect">
                          <a:avLst/>
                        </a:prstGeom>
                        <a:solidFill>
                          <a:srgbClr val="FFFFFF"/>
                        </a:solidFill>
                        <a:ln w="9525">
                          <a:solidFill>
                            <a:srgbClr val="000000"/>
                          </a:solidFill>
                          <a:miter lim="800000"/>
                          <a:headEnd/>
                          <a:tailEnd/>
                        </a:ln>
                      </wps:spPr>
                      <wps:txbx>
                        <w:txbxContent>
                          <w:p w14:paraId="5B05E5A4" w14:textId="77777777" w:rsidR="006A5267" w:rsidRPr="0090375A" w:rsidRDefault="006A5267" w:rsidP="008B4B2B">
                            <w:pPr>
                              <w:spacing w:line="280" w:lineRule="exact"/>
                              <w:jc w:val="center"/>
                              <w:rPr>
                                <w:rFonts w:ascii="ＭＳ 明朝" w:hAnsi="ＭＳ 明朝"/>
                              </w:rPr>
                            </w:pPr>
                            <w:r w:rsidRPr="0090375A">
                              <w:rPr>
                                <w:rFonts w:ascii="ＭＳ 明朝" w:hAnsi="ＭＳ 明朝" w:hint="eastAsia"/>
                              </w:rPr>
                              <w:t>情報連絡室の設置</w:t>
                            </w:r>
                          </w:p>
                          <w:p w14:paraId="0C47A743" w14:textId="77777777" w:rsidR="006A5267" w:rsidRDefault="006A5267" w:rsidP="008B4B2B">
                            <w:pPr>
                              <w:jc w:val="center"/>
                            </w:pPr>
                          </w:p>
                          <w:p w14:paraId="33E87149" w14:textId="77777777" w:rsidR="006A5267" w:rsidRDefault="006A5267" w:rsidP="008B4B2B">
                            <w:pPr>
                              <w:jc w:val="center"/>
                            </w:pPr>
                          </w:p>
                          <w:p w14:paraId="774EBCFB" w14:textId="77777777" w:rsidR="006A5267" w:rsidRDefault="006A5267" w:rsidP="008B4B2B"/>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628F1C" id="Text Box 386" o:spid="_x0000_s1937" type="#_x0000_t202" style="position:absolute;left:0;text-align:left;margin-left:234pt;margin-top:9pt;width:198pt;height:18.15pt;z-index:25387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">
                <v:textbox inset="5.85pt,.7pt,5.85pt,.7pt">
                  <w:txbxContent>
                    <w:p w14:paraId="5B05E5A4" w14:textId="77777777" w:rsidR="006A5267" w:rsidRPr="0090375A" w:rsidRDefault="006A5267" w:rsidP="008B4B2B">
                      <w:pPr>
                        <w:spacing w:line="280" w:lineRule="exact"/>
                        <w:jc w:val="center"/>
                        <w:rPr>
                          <w:rFonts w:ascii="ＭＳ 明朝" w:hAnsi="ＭＳ 明朝"/>
                        </w:rPr>
                      </w:pPr>
                      <w:r w:rsidRPr="0090375A">
                        <w:rPr>
                          <w:rFonts w:ascii="ＭＳ 明朝" w:hAnsi="ＭＳ 明朝" w:hint="eastAsia"/>
                        </w:rPr>
                        <w:t>情報連絡室の設置</w:t>
                      </w:r>
                    </w:p>
                    <w:p w14:paraId="0C47A743" w14:textId="77777777" w:rsidR="006A5267" w:rsidRDefault="006A5267" w:rsidP="008B4B2B">
                      <w:pPr>
                        <w:jc w:val="center"/>
                      </w:pPr>
                    </w:p>
                    <w:p w14:paraId="33E87149" w14:textId="77777777" w:rsidR="006A5267" w:rsidRDefault="006A5267" w:rsidP="008B4B2B">
                      <w:pPr>
                        <w:jc w:val="center"/>
                      </w:pPr>
                    </w:p>
                    <w:p w14:paraId="774EBCFB" w14:textId="77777777" w:rsidR="006A5267" w:rsidRDefault="006A5267" w:rsidP="008B4B2B"/>
                  </w:txbxContent>
                </v:textbox>
              </v:shape>
            </w:pict>
          </mc:Fallback>
        </mc:AlternateContent>
      </w:r>
    </w:p>
    <w:p w14:paraId="0E747313" w14:textId="77777777" w:rsidR="008B4B2B" w:rsidRPr="001D6D10" w:rsidRDefault="008B4B2B" w:rsidP="008B4B2B">
      <w:pPr>
        <w:spacing w:line="360" w:lineRule="exact"/>
      </w:pPr>
      <w:r w:rsidRPr="001D6D10">
        <w:rPr>
          <w:noProof/>
        </w:rPr>
        <mc:AlternateContent>
          <mc:Choice Requires="wps">
            <w:drawing>
              <wp:anchor distT="4294967295" distB="4294967295" distL="114300" distR="114300" simplePos="0" relativeHeight="253879296" behindDoc="0" locked="0" layoutInCell="1" allowOverlap="1" wp14:anchorId="7880CFD9" wp14:editId="0D895A73">
                <wp:simplePos x="0" y="0"/>
                <wp:positionH relativeFrom="column">
                  <wp:posOffset>1160145</wp:posOffset>
                </wp:positionH>
                <wp:positionV relativeFrom="paragraph">
                  <wp:posOffset>-1</wp:posOffset>
                </wp:positionV>
                <wp:extent cx="554355" cy="0"/>
                <wp:effectExtent l="38100" t="76200" r="0" b="95250"/>
                <wp:wrapNone/>
                <wp:docPr id="362"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435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7002E5" id="Line 387" o:spid="_x0000_s1026" style="position:absolute;left:0;text-align:left;flip:x;z-index:253879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1.35pt,0" to="1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">
                <v:stroke endarrow="block"/>
              </v:line>
            </w:pict>
          </mc:Fallback>
        </mc:AlternateContent>
      </w:r>
      <w:r w:rsidRPr="001D6D10">
        <w:rPr>
          <w:noProof/>
        </w:rPr>
        <mc:AlternateContent>
          <mc:Choice Requires="wps">
            <w:drawing>
              <wp:anchor distT="0" distB="0" distL="114299" distR="114299" simplePos="0" relativeHeight="253897728" behindDoc="0" locked="0" layoutInCell="1" allowOverlap="1" wp14:anchorId="64F46FE0" wp14:editId="695FA213">
                <wp:simplePos x="0" y="0"/>
                <wp:positionH relativeFrom="column">
                  <wp:posOffset>2171699</wp:posOffset>
                </wp:positionH>
                <wp:positionV relativeFrom="paragraph">
                  <wp:posOffset>114300</wp:posOffset>
                </wp:positionV>
                <wp:extent cx="0" cy="114300"/>
                <wp:effectExtent l="0" t="0" r="19050" b="19050"/>
                <wp:wrapNone/>
                <wp:docPr id="361" name="Line 4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4FE088" id="Line 405" o:spid="_x0000_s1026" style="position:absolute;left:0;text-align:left;z-index:253897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1pt,9pt" to="171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"/>
            </w:pict>
          </mc:Fallback>
        </mc:AlternateContent>
      </w:r>
      <w:r w:rsidRPr="001D6D10">
        <w:rPr>
          <w:noProof/>
        </w:rPr>
        <mc:AlternateContent>
          <mc:Choice Requires="wps">
            <w:drawing>
              <wp:anchor distT="4294967295" distB="4294967295" distL="114300" distR="114300" simplePos="0" relativeHeight="253880320" behindDoc="0" locked="0" layoutInCell="1" allowOverlap="1" wp14:anchorId="6B41AF23" wp14:editId="14D9AADE">
                <wp:simplePos x="0" y="0"/>
                <wp:positionH relativeFrom="column">
                  <wp:posOffset>2628900</wp:posOffset>
                </wp:positionH>
                <wp:positionV relativeFrom="paragraph">
                  <wp:posOffset>-1</wp:posOffset>
                </wp:positionV>
                <wp:extent cx="342900" cy="0"/>
                <wp:effectExtent l="0" t="76200" r="19050" b="95250"/>
                <wp:wrapNone/>
                <wp:docPr id="359"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E81A5E" id="Line 388" o:spid="_x0000_s1026" style="position:absolute;left:0;text-align:left;z-index:253880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7pt,0" to="23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">
                <v:stroke endarrow="block"/>
              </v:line>
            </w:pict>
          </mc:Fallback>
        </mc:AlternateContent>
      </w:r>
      <w:r w:rsidRPr="001D6D10">
        <w:rPr>
          <w:noProof/>
        </w:rPr>
        <mc:AlternateContent>
          <mc:Choice Requires="wps">
            <w:drawing>
              <wp:anchor distT="0" distB="0" distL="114299" distR="114299" simplePos="0" relativeHeight="253882368" behindDoc="0" locked="0" layoutInCell="1" allowOverlap="1" wp14:anchorId="6AE9C034" wp14:editId="7D7CB2B4">
                <wp:simplePos x="0" y="0"/>
                <wp:positionH relativeFrom="column">
                  <wp:posOffset>1188719</wp:posOffset>
                </wp:positionH>
                <wp:positionV relativeFrom="paragraph">
                  <wp:posOffset>212725</wp:posOffset>
                </wp:positionV>
                <wp:extent cx="0" cy="228600"/>
                <wp:effectExtent l="76200" t="0" r="57150" b="57150"/>
                <wp:wrapNone/>
                <wp:docPr id="357" name="Lin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40F6C4" id="Line 390" o:spid="_x0000_s1026" style="position:absolute;left:0;text-align:left;z-index:2538823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93.6pt,16.75pt" to="93.6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">
                <v:stroke endarrow="block"/>
              </v:line>
            </w:pict>
          </mc:Fallback>
        </mc:AlternateContent>
      </w:r>
    </w:p>
    <w:p w14:paraId="246F53C1" w14:textId="77777777" w:rsidR="008B4B2B" w:rsidRPr="001D6D10" w:rsidRDefault="008B4B2B" w:rsidP="008B4B2B">
      <w:pPr>
        <w:spacing w:line="360" w:lineRule="exact"/>
      </w:pPr>
      <w:r w:rsidRPr="001D6D10">
        <w:rPr>
          <w:noProof/>
        </w:rPr>
        <mc:AlternateContent>
          <mc:Choice Requires="wps">
            <w:drawing>
              <wp:anchor distT="0" distB="0" distL="114299" distR="114299" simplePos="0" relativeHeight="253914112" behindDoc="0" locked="0" layoutInCell="1" allowOverlap="1" wp14:anchorId="496FE744" wp14:editId="33E09C1A">
                <wp:simplePos x="0" y="0"/>
                <wp:positionH relativeFrom="column">
                  <wp:posOffset>4401819</wp:posOffset>
                </wp:positionH>
                <wp:positionV relativeFrom="paragraph">
                  <wp:posOffset>0</wp:posOffset>
                </wp:positionV>
                <wp:extent cx="0" cy="212725"/>
                <wp:effectExtent l="76200" t="0" r="57150" b="53975"/>
                <wp:wrapNone/>
                <wp:docPr id="356" name="AutoShape 4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1D0985" id="AutoShape 422" o:spid="_x0000_s1026" type="#_x0000_t32" style="position:absolute;left:0;text-align:left;margin-left:346.6pt;margin-top:0;width:0;height:16.75pt;z-index:2539141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">
                <v:stroke endarrow="block"/>
              </v:shape>
            </w:pict>
          </mc:Fallback>
        </mc:AlternateContent>
      </w:r>
      <w:r w:rsidRPr="001D6D10">
        <w:rPr>
          <w:noProof/>
        </w:rPr>
        <mc:AlternateContent>
          <mc:Choice Requires="wps">
            <w:drawing>
              <wp:anchor distT="0" distB="0" distL="114300" distR="114300" simplePos="0" relativeHeight="253913088" behindDoc="0" locked="0" layoutInCell="1" allowOverlap="1" wp14:anchorId="7C41543A" wp14:editId="7FC7F90C">
                <wp:simplePos x="0" y="0"/>
                <wp:positionH relativeFrom="column">
                  <wp:posOffset>20320</wp:posOffset>
                </wp:positionH>
                <wp:positionV relativeFrom="paragraph">
                  <wp:posOffset>212725</wp:posOffset>
                </wp:positionV>
                <wp:extent cx="2331720" cy="230505"/>
                <wp:effectExtent l="0" t="0" r="11430" b="17145"/>
                <wp:wrapNone/>
                <wp:docPr id="355" name="Text Box 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1720" cy="230505"/>
                        </a:xfrm>
                        <a:prstGeom prst="rect">
                          <a:avLst/>
                        </a:prstGeom>
                        <a:solidFill>
                          <a:srgbClr val="FFFFFF"/>
                        </a:solidFill>
                        <a:ln w="9525">
                          <a:solidFill>
                            <a:schemeClr val="tx1"/>
                          </a:solidFill>
                          <a:miter lim="800000"/>
                          <a:headEnd/>
                          <a:tailEnd/>
                        </a:ln>
                      </wps:spPr>
                      <wps:txbx>
                        <w:txbxContent>
                          <w:p w14:paraId="108CF6BF" w14:textId="77777777" w:rsidR="006A5267" w:rsidRDefault="006A5267" w:rsidP="008B4B2B">
                            <w:pPr>
                              <w:ind w:firstLineChars="100" w:firstLine="211"/>
                              <w:jc w:val="center"/>
                            </w:pPr>
                            <w:r>
                              <w:rPr>
                                <w:rFonts w:hint="eastAsia"/>
                              </w:rPr>
                              <w:t>右記以外の危機事象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41543A" id="Text Box 421" o:spid="_x0000_s1938" type="#_x0000_t202" style="position:absolute;left:0;text-align:left;margin-left:1.6pt;margin-top:16.75pt;width:183.6pt;height:18.15pt;z-index:25391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" strokecolor="black [3213]">
                <v:textbox inset="5.85pt,.7pt,5.85pt,.7pt">
                  <w:txbxContent>
                    <w:p w14:paraId="108CF6BF" w14:textId="77777777" w:rsidR="006A5267" w:rsidRDefault="006A5267" w:rsidP="008B4B2B">
                      <w:pPr>
                        <w:ind w:firstLineChars="100" w:firstLine="211"/>
                        <w:jc w:val="center"/>
                      </w:pPr>
                      <w:r>
                        <w:rPr>
                          <w:rFonts w:hint="eastAsia"/>
                        </w:rPr>
                        <w:t>右記以外の危機事象</w:t>
                      </w:r>
                    </w:p>
                  </w:txbxContent>
                </v:textbox>
              </v:shape>
            </w:pict>
          </mc:Fallback>
        </mc:AlternateContent>
      </w:r>
      <w:r w:rsidRPr="001D6D10">
        <w:rPr>
          <w:noProof/>
        </w:rPr>
        <mc:AlternateContent>
          <mc:Choice Requires="wps">
            <w:drawing>
              <wp:anchor distT="4294967295" distB="4294967295" distL="114300" distR="114300" simplePos="0" relativeHeight="253881344" behindDoc="0" locked="0" layoutInCell="1" allowOverlap="1" wp14:anchorId="1F9EFAD6" wp14:editId="5CE5BA05">
                <wp:simplePos x="0" y="0"/>
                <wp:positionH relativeFrom="column">
                  <wp:posOffset>1188720</wp:posOffset>
                </wp:positionH>
                <wp:positionV relativeFrom="paragraph">
                  <wp:posOffset>1904</wp:posOffset>
                </wp:positionV>
                <wp:extent cx="3213100" cy="0"/>
                <wp:effectExtent l="0" t="0" r="25400" b="19050"/>
                <wp:wrapNone/>
                <wp:docPr id="354" name="Lin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800CE7" id="Line 389" o:spid="_x0000_s1026" style="position:absolute;left:0;text-align:left;z-index:253881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3.6pt,.15pt" to="346.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"/>
            </w:pict>
          </mc:Fallback>
        </mc:AlternateContent>
      </w:r>
      <w:r w:rsidRPr="001D6D10">
        <w:rPr>
          <w:noProof/>
        </w:rPr>
        <mc:AlternateContent>
          <mc:Choice Requires="wps">
            <w:drawing>
              <wp:anchor distT="4294967295" distB="4294967295" distL="114299" distR="114299" simplePos="0" relativeHeight="253901824" behindDoc="0" locked="0" layoutInCell="1" allowOverlap="1" wp14:anchorId="5D30D502" wp14:editId="741E432E">
                <wp:simplePos x="0" y="0"/>
                <wp:positionH relativeFrom="column">
                  <wp:posOffset>4800599</wp:posOffset>
                </wp:positionH>
                <wp:positionV relativeFrom="paragraph">
                  <wp:posOffset>525144</wp:posOffset>
                </wp:positionV>
                <wp:extent cx="0" cy="0"/>
                <wp:effectExtent l="0" t="0" r="0" b="0"/>
                <wp:wrapNone/>
                <wp:docPr id="353" name="Line 4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9F7A0A" id="Line 408" o:spid="_x0000_s1026" style="position:absolute;left:0;text-align:left;z-index:25390182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378pt,41.35pt" to="378pt,4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"/>
            </w:pict>
          </mc:Fallback>
        </mc:AlternateContent>
      </w:r>
    </w:p>
    <w:p w14:paraId="5DECE143" w14:textId="77777777" w:rsidR="008B4B2B" w:rsidRPr="001D6D10" w:rsidRDefault="008B4B2B" w:rsidP="008B4B2B">
      <w:pPr>
        <w:spacing w:line="360" w:lineRule="exact"/>
      </w:pPr>
      <w:r w:rsidRPr="001D6D10">
        <w:rPr>
          <w:noProof/>
        </w:rPr>
        <mc:AlternateContent>
          <mc:Choice Requires="wps">
            <w:drawing>
              <wp:anchor distT="0" distB="0" distL="114300" distR="114300" simplePos="0" relativeHeight="253867008" behindDoc="0" locked="0" layoutInCell="1" allowOverlap="1" wp14:anchorId="06FA4DC8" wp14:editId="48043518">
                <wp:simplePos x="0" y="0"/>
                <wp:positionH relativeFrom="column">
                  <wp:posOffset>2954020</wp:posOffset>
                </wp:positionH>
                <wp:positionV relativeFrom="paragraph">
                  <wp:posOffset>1905</wp:posOffset>
                </wp:positionV>
                <wp:extent cx="2530475" cy="230505"/>
                <wp:effectExtent l="0" t="0" r="22225" b="17145"/>
                <wp:wrapNone/>
                <wp:docPr id="352" name="Text Box 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0475" cy="230505"/>
                        </a:xfrm>
                        <a:prstGeom prst="rect">
                          <a:avLst/>
                        </a:prstGeom>
                        <a:solidFill>
                          <a:srgbClr val="FFFFFF"/>
                        </a:solidFill>
                        <a:ln w="9525">
                          <a:solidFill>
                            <a:srgbClr val="000000"/>
                          </a:solidFill>
                          <a:miter lim="800000"/>
                          <a:headEnd/>
                          <a:tailEnd/>
                        </a:ln>
                      </wps:spPr>
                      <wps:txbx>
                        <w:txbxContent>
                          <w:p w14:paraId="393CD6B4" w14:textId="77777777" w:rsidR="006A5267" w:rsidRDefault="006A5267" w:rsidP="008B4B2B">
                            <w:pPr>
                              <w:jc w:val="center"/>
                            </w:pPr>
                            <w:r>
                              <w:rPr>
                                <w:rFonts w:hint="eastAsia"/>
                              </w:rPr>
                              <w:t>地域防災計画等で想定している災害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A4DC8" id="Text Box 375" o:spid="_x0000_s1939" type="#_x0000_t202" style="position:absolute;left:0;text-align:left;margin-left:232.6pt;margin-top:.15pt;width:199.25pt;height:18.15pt;z-index:25386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">
                <v:textbox inset="5.85pt,.7pt,5.85pt,.7pt">
                  <w:txbxContent>
                    <w:p w14:paraId="393CD6B4" w14:textId="77777777" w:rsidR="006A5267" w:rsidRDefault="006A5267" w:rsidP="008B4B2B">
                      <w:pPr>
                        <w:jc w:val="center"/>
                      </w:pPr>
                      <w:r>
                        <w:rPr>
                          <w:rFonts w:hint="eastAsia"/>
                        </w:rPr>
                        <w:t>地域防災計画等で想定している災害</w:t>
                      </w:r>
                    </w:p>
                  </w:txbxContent>
                </v:textbox>
              </v:shape>
            </w:pict>
          </mc:Fallback>
        </mc:AlternateContent>
      </w:r>
      <w:r w:rsidRPr="001D6D10">
        <w:rPr>
          <w:noProof/>
        </w:rPr>
        <mc:AlternateContent>
          <mc:Choice Requires="wps">
            <w:drawing>
              <wp:anchor distT="0" distB="0" distL="114299" distR="114299" simplePos="0" relativeHeight="253889536" behindDoc="1" locked="0" layoutInCell="1" allowOverlap="1" wp14:anchorId="07B35871" wp14:editId="6475BD72">
                <wp:simplePos x="0" y="0"/>
                <wp:positionH relativeFrom="column">
                  <wp:posOffset>1188719</wp:posOffset>
                </wp:positionH>
                <wp:positionV relativeFrom="paragraph">
                  <wp:posOffset>212725</wp:posOffset>
                </wp:positionV>
                <wp:extent cx="0" cy="228600"/>
                <wp:effectExtent l="0" t="0" r="19050" b="19050"/>
                <wp:wrapNone/>
                <wp:docPr id="159" name="Line 3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7803A5" id="Line 397" o:spid="_x0000_s1026" style="position:absolute;left:0;text-align:left;z-index:-2494269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93.6pt,16.75pt" to="93.6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"/>
            </w:pict>
          </mc:Fallback>
        </mc:AlternateContent>
      </w:r>
    </w:p>
    <w:p w14:paraId="638AB27C" w14:textId="77777777" w:rsidR="008B4B2B" w:rsidRPr="001D6D10" w:rsidRDefault="008B4B2B" w:rsidP="008B4B2B">
      <w:pPr>
        <w:spacing w:line="360" w:lineRule="exact"/>
      </w:pPr>
      <w:r w:rsidRPr="001D6D10">
        <w:rPr>
          <w:noProof/>
        </w:rPr>
        <mc:AlternateContent>
          <mc:Choice Requires="wps">
            <w:drawing>
              <wp:anchor distT="0" distB="0" distL="114300" distR="114300" simplePos="0" relativeHeight="253869056" behindDoc="0" locked="0" layoutInCell="1" allowOverlap="1" wp14:anchorId="75CD4951" wp14:editId="13F1B58E">
                <wp:simplePos x="0" y="0"/>
                <wp:positionH relativeFrom="column">
                  <wp:posOffset>1146175</wp:posOffset>
                </wp:positionH>
                <wp:positionV relativeFrom="paragraph">
                  <wp:posOffset>383540</wp:posOffset>
                </wp:positionV>
                <wp:extent cx="1028700" cy="230505"/>
                <wp:effectExtent l="0" t="0" r="19050" b="17145"/>
                <wp:wrapNone/>
                <wp:docPr id="158" name="Text Box 3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30505"/>
                        </a:xfrm>
                        <a:prstGeom prst="rect">
                          <a:avLst/>
                        </a:prstGeom>
                        <a:solidFill>
                          <a:srgbClr val="FFFFFF"/>
                        </a:solidFill>
                        <a:ln w="9525">
                          <a:solidFill>
                            <a:srgbClr val="000000"/>
                          </a:solidFill>
                          <a:miter lim="800000"/>
                          <a:headEnd/>
                          <a:tailEnd/>
                        </a:ln>
                      </wps:spPr>
                      <wps:txbx>
                        <w:txbxContent>
                          <w:p w14:paraId="65064899" w14:textId="77777777" w:rsidR="006A5267" w:rsidRDefault="006A5267" w:rsidP="008B4B2B">
                            <w:pPr>
                              <w:spacing w:line="300" w:lineRule="exact"/>
                            </w:pPr>
                            <w:r>
                              <w:rPr>
                                <w:rFonts w:hint="eastAsia"/>
                              </w:rPr>
                              <w:t>所管が不明確</w:t>
                            </w:r>
                          </w:p>
                          <w:p w14:paraId="3D1BFCE9" w14:textId="77777777" w:rsidR="006A5267" w:rsidRPr="00C64881" w:rsidRDefault="006A5267" w:rsidP="008B4B2B">
                            <w:pPr>
                              <w:spacing w:line="260" w:lineRule="exact"/>
                              <w:rPr>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CD4951" id="Text Box 377" o:spid="_x0000_s1940" type="#_x0000_t202" style="position:absolute;left:0;text-align:left;margin-left:90.25pt;margin-top:30.2pt;width:81pt;height:18.15pt;z-index:25386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">
                <v:textbox inset="5.85pt,.7pt,5.85pt,.7pt">
                  <w:txbxContent>
                    <w:p w14:paraId="65064899" w14:textId="77777777" w:rsidR="006A5267" w:rsidRDefault="006A5267" w:rsidP="008B4B2B">
                      <w:pPr>
                        <w:spacing w:line="300" w:lineRule="exact"/>
                      </w:pPr>
                      <w:r>
                        <w:rPr>
                          <w:rFonts w:hint="eastAsia"/>
                        </w:rPr>
                        <w:t>所管が不明確</w:t>
                      </w:r>
                    </w:p>
                    <w:p w14:paraId="3D1BFCE9" w14:textId="77777777" w:rsidR="006A5267" w:rsidRPr="00C64881" w:rsidRDefault="006A5267" w:rsidP="008B4B2B">
                      <w:pPr>
                        <w:spacing w:line="260" w:lineRule="exact"/>
                        <w:rPr>
                          <w:sz w:val="18"/>
                          <w:szCs w:val="18"/>
                        </w:rPr>
                      </w:pPr>
                    </w:p>
                  </w:txbxContent>
                </v:textbox>
              </v:shape>
            </w:pict>
          </mc:Fallback>
        </mc:AlternateContent>
      </w:r>
      <w:r w:rsidRPr="001D6D10">
        <w:rPr>
          <w:noProof/>
        </w:rPr>
        <mc:AlternateContent>
          <mc:Choice Requires="wps">
            <w:drawing>
              <wp:anchor distT="0" distB="0" distL="114300" distR="114300" simplePos="0" relativeHeight="253868032" behindDoc="0" locked="0" layoutInCell="1" allowOverlap="1" wp14:anchorId="316107B0" wp14:editId="3ACEB4B8">
                <wp:simplePos x="0" y="0"/>
                <wp:positionH relativeFrom="column">
                  <wp:posOffset>60325</wp:posOffset>
                </wp:positionH>
                <wp:positionV relativeFrom="paragraph">
                  <wp:posOffset>383540</wp:posOffset>
                </wp:positionV>
                <wp:extent cx="914400" cy="230505"/>
                <wp:effectExtent l="0" t="0" r="19050" b="17145"/>
                <wp:wrapNone/>
                <wp:docPr id="157" name="Text Box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30505"/>
                        </a:xfrm>
                        <a:prstGeom prst="rect">
                          <a:avLst/>
                        </a:prstGeom>
                        <a:solidFill>
                          <a:srgbClr val="FFFFFF"/>
                        </a:solidFill>
                        <a:ln w="9525">
                          <a:solidFill>
                            <a:srgbClr val="000000"/>
                          </a:solidFill>
                          <a:miter lim="800000"/>
                          <a:headEnd/>
                          <a:tailEnd/>
                        </a:ln>
                      </wps:spPr>
                      <wps:txbx>
                        <w:txbxContent>
                          <w:p w14:paraId="379CB8FE" w14:textId="77777777" w:rsidR="006A5267" w:rsidRDefault="006A5267" w:rsidP="008B4B2B">
                            <w:r>
                              <w:rPr>
                                <w:rFonts w:hint="eastAsia"/>
                              </w:rPr>
                              <w:t>所管が明確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6107B0" id="Text Box 376" o:spid="_x0000_s1941" type="#_x0000_t202" style="position:absolute;left:0;text-align:left;margin-left:4.75pt;margin-top:30.2pt;width:1in;height:18.15pt;z-index:25386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">
                <v:textbox inset="5.85pt,.7pt,5.85pt,.7pt">
                  <w:txbxContent>
                    <w:p w14:paraId="379CB8FE" w14:textId="77777777" w:rsidR="006A5267" w:rsidRDefault="006A5267" w:rsidP="008B4B2B">
                      <w:r>
                        <w:rPr>
                          <w:rFonts w:hint="eastAsia"/>
                        </w:rPr>
                        <w:t>所管が明確</w:t>
                      </w:r>
                    </w:p>
                  </w:txbxContent>
                </v:textbox>
              </v:shape>
            </w:pict>
          </mc:Fallback>
        </mc:AlternateContent>
      </w:r>
      <w:r w:rsidRPr="001D6D10">
        <w:rPr>
          <w:noProof/>
        </w:rPr>
        <mc:AlternateContent>
          <mc:Choice Requires="wps">
            <w:drawing>
              <wp:anchor distT="0" distB="0" distL="114300" distR="114300" simplePos="0" relativeHeight="253876224" behindDoc="0" locked="0" layoutInCell="1" allowOverlap="1" wp14:anchorId="6771238C" wp14:editId="26F7D029">
                <wp:simplePos x="0" y="0"/>
                <wp:positionH relativeFrom="column">
                  <wp:posOffset>601345</wp:posOffset>
                </wp:positionH>
                <wp:positionV relativeFrom="paragraph">
                  <wp:posOffset>214630</wp:posOffset>
                </wp:positionV>
                <wp:extent cx="13970" cy="164465"/>
                <wp:effectExtent l="38100" t="0" r="62230" b="64135"/>
                <wp:wrapNone/>
                <wp:docPr id="156" name="Lin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970" cy="164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BF1CA6" id="Line 384" o:spid="_x0000_s1026" style="position:absolute;left:0;text-align:left;flip:x;z-index:25387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35pt,16.9pt" to="48.45pt,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">
                <v:stroke endarrow="block"/>
              </v:line>
            </w:pict>
          </mc:Fallback>
        </mc:AlternateContent>
      </w:r>
      <w:r w:rsidRPr="001D6D10">
        <w:rPr>
          <w:noProof/>
        </w:rPr>
        <mc:AlternateContent>
          <mc:Choice Requires="wps">
            <w:drawing>
              <wp:anchor distT="0" distB="0" distL="114300" distR="114300" simplePos="0" relativeHeight="253877248" behindDoc="0" locked="0" layoutInCell="1" allowOverlap="1" wp14:anchorId="58AED706" wp14:editId="0BF97C28">
                <wp:simplePos x="0" y="0"/>
                <wp:positionH relativeFrom="column">
                  <wp:posOffset>1747520</wp:posOffset>
                </wp:positionH>
                <wp:positionV relativeFrom="paragraph">
                  <wp:posOffset>214630</wp:posOffset>
                </wp:positionV>
                <wp:extent cx="10795" cy="164465"/>
                <wp:effectExtent l="38100" t="0" r="65405" b="64135"/>
                <wp:wrapNone/>
                <wp:docPr id="155"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95" cy="164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68771D" id="Line 385" o:spid="_x0000_s1026" style="position:absolute;left:0;text-align:left;flip:x;z-index:25387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6pt,16.9pt" to="138.45pt,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">
                <v:stroke endarrow="block"/>
              </v:line>
            </w:pict>
          </mc:Fallback>
        </mc:AlternateContent>
      </w:r>
      <w:r w:rsidRPr="001D6D10">
        <w:rPr>
          <w:noProof/>
        </w:rPr>
        <mc:AlternateContent>
          <mc:Choice Requires="wps">
            <w:drawing>
              <wp:anchor distT="0" distB="0" distL="114299" distR="114299" simplePos="0" relativeHeight="253902848" behindDoc="0" locked="0" layoutInCell="1" allowOverlap="1" wp14:anchorId="1B3481F8" wp14:editId="7D1CB40A">
                <wp:simplePos x="0" y="0"/>
                <wp:positionH relativeFrom="column">
                  <wp:posOffset>4403724</wp:posOffset>
                </wp:positionH>
                <wp:positionV relativeFrom="paragraph">
                  <wp:posOffset>6350</wp:posOffset>
                </wp:positionV>
                <wp:extent cx="0" cy="571500"/>
                <wp:effectExtent l="0" t="0" r="19050" b="19050"/>
                <wp:wrapNone/>
                <wp:docPr id="154" name="Line 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61E2C8" id="Line 409" o:spid="_x0000_s1026" style="position:absolute;left:0;text-align:left;z-index:253902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6.75pt,.5pt" to="346.7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"/>
            </w:pict>
          </mc:Fallback>
        </mc:AlternateContent>
      </w:r>
      <w:r w:rsidRPr="001D6D10">
        <w:rPr>
          <w:noProof/>
        </w:rPr>
        <mc:AlternateContent>
          <mc:Choice Requires="wps">
            <w:drawing>
              <wp:anchor distT="4294967295" distB="4294967295" distL="114300" distR="114300" simplePos="0" relativeHeight="253875200" behindDoc="0" locked="0" layoutInCell="1" allowOverlap="1" wp14:anchorId="452D5A8D" wp14:editId="5133D599">
                <wp:simplePos x="0" y="0"/>
                <wp:positionH relativeFrom="column">
                  <wp:posOffset>617220</wp:posOffset>
                </wp:positionH>
                <wp:positionV relativeFrom="paragraph">
                  <wp:posOffset>212724</wp:posOffset>
                </wp:positionV>
                <wp:extent cx="1143000" cy="0"/>
                <wp:effectExtent l="0" t="0" r="19050" b="19050"/>
                <wp:wrapNone/>
                <wp:docPr id="153" name="Line 3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E058C4" id="Line 383" o:spid="_x0000_s1026" style="position:absolute;left:0;text-align:left;z-index:253875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6pt,16.75pt" to="138.6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"/>
            </w:pict>
          </mc:Fallback>
        </mc:AlternateContent>
      </w:r>
      <w:r w:rsidRPr="001D6D10">
        <w:rPr>
          <w:rFonts w:hint="eastAsia"/>
        </w:rPr>
        <w:t xml:space="preserve">　　　　　　　　　</w:t>
      </w:r>
    </w:p>
    <w:p w14:paraId="5AEE3582" w14:textId="77777777" w:rsidR="008B4B2B" w:rsidRPr="001D6D10" w:rsidRDefault="008B4B2B" w:rsidP="008B4B2B">
      <w:pPr>
        <w:spacing w:line="360" w:lineRule="exact"/>
      </w:pPr>
    </w:p>
    <w:p w14:paraId="7F879CBB" w14:textId="77777777" w:rsidR="008B4B2B" w:rsidRPr="001D6D10" w:rsidRDefault="008B4B2B" w:rsidP="008B4B2B">
      <w:pPr>
        <w:spacing w:line="360" w:lineRule="exact"/>
      </w:pPr>
      <w:r w:rsidRPr="001D6D10">
        <w:rPr>
          <w:noProof/>
        </w:rPr>
        <mc:AlternateContent>
          <mc:Choice Requires="wps">
            <w:drawing>
              <wp:anchor distT="0" distB="0" distL="114300" distR="114300" simplePos="0" relativeHeight="253900800" behindDoc="0" locked="0" layoutInCell="1" allowOverlap="1" wp14:anchorId="7389128D" wp14:editId="4C96330F">
                <wp:simplePos x="0" y="0"/>
                <wp:positionH relativeFrom="column">
                  <wp:posOffset>4645025</wp:posOffset>
                </wp:positionH>
                <wp:positionV relativeFrom="paragraph">
                  <wp:posOffset>12700</wp:posOffset>
                </wp:positionV>
                <wp:extent cx="1088390" cy="457200"/>
                <wp:effectExtent l="0" t="0" r="16510" b="19050"/>
                <wp:wrapNone/>
                <wp:docPr id="150" name="Rectangle 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8390" cy="457200"/>
                        </a:xfrm>
                        <a:prstGeom prst="rect">
                          <a:avLst/>
                        </a:prstGeom>
                        <a:solidFill>
                          <a:srgbClr val="FFFFFF"/>
                        </a:solidFill>
                        <a:ln w="9525">
                          <a:solidFill>
                            <a:srgbClr val="000000"/>
                          </a:solidFill>
                          <a:miter lim="800000"/>
                          <a:headEnd/>
                          <a:tailEnd/>
                        </a:ln>
                      </wps:spPr>
                      <wps:txbx>
                        <w:txbxContent>
                          <w:p w14:paraId="2E118829" w14:textId="77777777" w:rsidR="006A5267" w:rsidRPr="00166154" w:rsidRDefault="006A5267" w:rsidP="008B4B2B">
                            <w:r w:rsidRPr="00166154">
                              <w:rPr>
                                <w:rFonts w:hint="eastAsia"/>
                              </w:rPr>
                              <w:t>地域防災計画等で対応</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89128D" id="Rectangle 407" o:spid="_x0000_s1942" style="position:absolute;left:0;text-align:left;margin-left:365.75pt;margin-top:1pt;width:85.7pt;height:36pt;z-index:25390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">
                <v:textbox inset="5.85pt,.7pt,5.85pt,.7pt">
                  <w:txbxContent>
                    <w:p w14:paraId="2E118829" w14:textId="77777777" w:rsidR="006A5267" w:rsidRPr="00166154" w:rsidRDefault="006A5267" w:rsidP="008B4B2B">
                      <w:r w:rsidRPr="00166154">
                        <w:rPr>
                          <w:rFonts w:hint="eastAsia"/>
                        </w:rPr>
                        <w:t>地域防災計画等で対応</w:t>
                      </w:r>
                    </w:p>
                  </w:txbxContent>
                </v:textbox>
              </v:rect>
            </w:pict>
          </mc:Fallback>
        </mc:AlternateContent>
      </w:r>
      <w:r w:rsidRPr="001D6D10">
        <w:rPr>
          <w:noProof/>
        </w:rPr>
        <mc:AlternateContent>
          <mc:Choice Requires="wps">
            <w:drawing>
              <wp:anchor distT="0" distB="0" distL="114299" distR="114299" simplePos="0" relativeHeight="253894656" behindDoc="1" locked="0" layoutInCell="1" allowOverlap="1" wp14:anchorId="5CA8D97C" wp14:editId="3931B68B">
                <wp:simplePos x="0" y="0"/>
                <wp:positionH relativeFrom="column">
                  <wp:posOffset>601344</wp:posOffset>
                </wp:positionH>
                <wp:positionV relativeFrom="paragraph">
                  <wp:posOffset>200025</wp:posOffset>
                </wp:positionV>
                <wp:extent cx="0" cy="1371600"/>
                <wp:effectExtent l="76200" t="0" r="57150" b="57150"/>
                <wp:wrapNone/>
                <wp:docPr id="152" name="Line 4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FD214C" id="Line 402" o:spid="_x0000_s1026" style="position:absolute;left:0;text-align:left;z-index:-249421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7.35pt,15.75pt" to="47.35pt,1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">
                <v:stroke endarrow="block"/>
              </v:line>
            </w:pict>
          </mc:Fallback>
        </mc:AlternateContent>
      </w:r>
      <w:r w:rsidRPr="001D6D10">
        <w:rPr>
          <w:noProof/>
        </w:rPr>
        <mc:AlternateContent>
          <mc:Choice Requires="wps">
            <w:drawing>
              <wp:anchor distT="0" distB="0" distL="114299" distR="114299" simplePos="0" relativeHeight="253883392" behindDoc="0" locked="0" layoutInCell="1" allowOverlap="1" wp14:anchorId="701CA87A" wp14:editId="4334C225">
                <wp:simplePos x="0" y="0"/>
                <wp:positionH relativeFrom="column">
                  <wp:posOffset>1687194</wp:posOffset>
                </wp:positionH>
                <wp:positionV relativeFrom="paragraph">
                  <wp:posOffset>200025</wp:posOffset>
                </wp:positionV>
                <wp:extent cx="0" cy="571500"/>
                <wp:effectExtent l="0" t="0" r="19050" b="19050"/>
                <wp:wrapNone/>
                <wp:docPr id="151"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363E70" id="Line 391" o:spid="_x0000_s1026" style="position:absolute;left:0;text-align:left;z-index:2538833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32.85pt,15.75pt" to="132.85pt,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"/>
            </w:pict>
          </mc:Fallback>
        </mc:AlternateContent>
      </w:r>
      <w:r w:rsidRPr="001D6D10">
        <w:rPr>
          <w:noProof/>
        </w:rPr>
        <mc:AlternateContent>
          <mc:Choice Requires="wps">
            <w:drawing>
              <wp:anchor distT="4294967295" distB="4294967295" distL="114300" distR="114300" simplePos="0" relativeHeight="253903872" behindDoc="0" locked="0" layoutInCell="1" allowOverlap="1" wp14:anchorId="21682E69" wp14:editId="5A08E280">
                <wp:simplePos x="0" y="0"/>
                <wp:positionH relativeFrom="column">
                  <wp:posOffset>4403725</wp:posOffset>
                </wp:positionH>
                <wp:positionV relativeFrom="paragraph">
                  <wp:posOffset>105409</wp:posOffset>
                </wp:positionV>
                <wp:extent cx="228600" cy="0"/>
                <wp:effectExtent l="0" t="76200" r="19050" b="95250"/>
                <wp:wrapNone/>
                <wp:docPr id="148" name="Line 4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2D89EE" id="Line 410" o:spid="_x0000_s1026" style="position:absolute;left:0;text-align:left;flip:y;z-index:25390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46.75pt,8.3pt" to="364.7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">
                <v:stroke endarrow="block"/>
              </v:line>
            </w:pict>
          </mc:Fallback>
        </mc:AlternateContent>
      </w:r>
    </w:p>
    <w:p w14:paraId="1094B057" w14:textId="77777777" w:rsidR="008B4B2B" w:rsidRPr="001D6D10" w:rsidRDefault="008B4B2B" w:rsidP="008B4B2B">
      <w:pPr>
        <w:spacing w:line="360" w:lineRule="exact"/>
      </w:pPr>
    </w:p>
    <w:p w14:paraId="333DBD91" w14:textId="77777777" w:rsidR="008B4B2B" w:rsidRPr="001D6D10" w:rsidRDefault="008B4B2B" w:rsidP="008B4B2B">
      <w:pPr>
        <w:spacing w:line="360" w:lineRule="exact"/>
      </w:pPr>
      <w:r w:rsidRPr="001D6D10">
        <w:rPr>
          <w:noProof/>
        </w:rPr>
        <mc:AlternateContent>
          <mc:Choice Requires="wps">
            <w:drawing>
              <wp:anchor distT="0" distB="0" distL="114300" distR="114300" simplePos="0" relativeHeight="253870080" behindDoc="0" locked="0" layoutInCell="1" allowOverlap="1" wp14:anchorId="26A354AE" wp14:editId="21E63945">
                <wp:simplePos x="0" y="0"/>
                <wp:positionH relativeFrom="column">
                  <wp:posOffset>2857500</wp:posOffset>
                </wp:positionH>
                <wp:positionV relativeFrom="paragraph">
                  <wp:posOffset>0</wp:posOffset>
                </wp:positionV>
                <wp:extent cx="1600200" cy="204470"/>
                <wp:effectExtent l="0" t="0" r="19050" b="24130"/>
                <wp:wrapNone/>
                <wp:docPr id="147" name="Text Box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04470"/>
                        </a:xfrm>
                        <a:prstGeom prst="rect">
                          <a:avLst/>
                        </a:prstGeom>
                        <a:solidFill>
                          <a:srgbClr val="FFFFFF"/>
                        </a:solidFill>
                        <a:ln w="9525">
                          <a:solidFill>
                            <a:srgbClr val="000000"/>
                          </a:solidFill>
                          <a:miter lim="800000"/>
                          <a:headEnd/>
                          <a:tailEnd/>
                        </a:ln>
                      </wps:spPr>
                      <wps:txbx>
                        <w:txbxContent>
                          <w:p w14:paraId="571495CC" w14:textId="77777777" w:rsidR="006A5267" w:rsidRDefault="006A5267" w:rsidP="008B4B2B">
                            <w:r>
                              <w:rPr>
                                <w:rFonts w:hint="eastAsia"/>
                              </w:rPr>
                              <w:t>危機管理監による調整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A354AE" id="Text Box 378" o:spid="_x0000_s1943" type="#_x0000_t202" style="position:absolute;left:0;text-align:left;margin-left:225pt;margin-top:0;width:126pt;height:16.1pt;z-index:25387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">
                <v:textbox inset="5.85pt,.7pt,5.85pt,.7pt">
                  <w:txbxContent>
                    <w:p w14:paraId="571495CC" w14:textId="77777777" w:rsidR="006A5267" w:rsidRDefault="006A5267" w:rsidP="008B4B2B">
                      <w:r>
                        <w:rPr>
                          <w:rFonts w:hint="eastAsia"/>
                        </w:rPr>
                        <w:t>危機管理監による調整</w:t>
                      </w:r>
                    </w:p>
                  </w:txbxContent>
                </v:textbox>
              </v:shape>
            </w:pict>
          </mc:Fallback>
        </mc:AlternateContent>
      </w:r>
      <w:r w:rsidRPr="001D6D10">
        <w:rPr>
          <w:noProof/>
        </w:rPr>
        <mc:AlternateContent>
          <mc:Choice Requires="wps">
            <w:drawing>
              <wp:anchor distT="4294967295" distB="4294967295" distL="114300" distR="114300" simplePos="0" relativeHeight="253884416" behindDoc="0" locked="0" layoutInCell="1" allowOverlap="1" wp14:anchorId="5659F4A0" wp14:editId="182FCDB5">
                <wp:simplePos x="0" y="0"/>
                <wp:positionH relativeFrom="column">
                  <wp:posOffset>1714500</wp:posOffset>
                </wp:positionH>
                <wp:positionV relativeFrom="paragraph">
                  <wp:posOffset>114299</wp:posOffset>
                </wp:positionV>
                <wp:extent cx="1143000" cy="0"/>
                <wp:effectExtent l="38100" t="76200" r="0" b="95250"/>
                <wp:wrapNone/>
                <wp:docPr id="146" name="Line 3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87CC23" id="Line 392" o:spid="_x0000_s1026" style="position:absolute;left:0;text-align:left;flip:x;z-index:253884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5pt,9pt" to="22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">
                <v:stroke endarrow="block"/>
              </v:line>
            </w:pict>
          </mc:Fallback>
        </mc:AlternateContent>
      </w:r>
    </w:p>
    <w:p w14:paraId="629E33D9" w14:textId="77777777" w:rsidR="008B4B2B" w:rsidRPr="001D6D10" w:rsidRDefault="008B4B2B" w:rsidP="008B4B2B">
      <w:pPr>
        <w:spacing w:line="360" w:lineRule="exact"/>
      </w:pPr>
      <w:r w:rsidRPr="001D6D10">
        <w:rPr>
          <w:noProof/>
        </w:rPr>
        <mc:AlternateContent>
          <mc:Choice Requires="wps">
            <w:drawing>
              <wp:anchor distT="0" distB="0" distL="114300" distR="114300" simplePos="0" relativeHeight="253562880" behindDoc="0" locked="0" layoutInCell="1" allowOverlap="1" wp14:anchorId="3488C3C9" wp14:editId="7CF350B9">
                <wp:simplePos x="0" y="0"/>
                <wp:positionH relativeFrom="column">
                  <wp:posOffset>634192</wp:posOffset>
                </wp:positionH>
                <wp:positionV relativeFrom="paragraph">
                  <wp:posOffset>81040</wp:posOffset>
                </wp:positionV>
                <wp:extent cx="4511401" cy="8238"/>
                <wp:effectExtent l="38100" t="76200" r="0" b="87630"/>
                <wp:wrapNone/>
                <wp:docPr id="77" name="Lin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11401" cy="823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8EFA11" id="Line 362" o:spid="_x0000_s1026" style="position:absolute;left:0;text-align:left;flip:x y;z-index:25356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95pt,6.4pt" to="405.2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">
                <v:stroke endarrow="block"/>
              </v:line>
            </w:pict>
          </mc:Fallback>
        </mc:AlternateContent>
      </w:r>
      <w:r w:rsidRPr="001D6D10">
        <w:rPr>
          <w:noProof/>
        </w:rPr>
        <mc:AlternateContent>
          <mc:Choice Requires="wps">
            <w:drawing>
              <wp:anchor distT="0" distB="0" distL="114300" distR="114300" simplePos="0" relativeHeight="253566976" behindDoc="0" locked="0" layoutInCell="1" allowOverlap="1" wp14:anchorId="0E87A162" wp14:editId="1D6CBD59">
                <wp:simplePos x="0" y="0"/>
                <wp:positionH relativeFrom="column">
                  <wp:posOffset>5152390</wp:posOffset>
                </wp:positionH>
                <wp:positionV relativeFrom="paragraph">
                  <wp:posOffset>85725</wp:posOffset>
                </wp:positionV>
                <wp:extent cx="5080" cy="297180"/>
                <wp:effectExtent l="8890" t="9525" r="5080" b="7620"/>
                <wp:wrapNone/>
                <wp:docPr id="78"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80" cy="297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73B988" id="Line 373" o:spid="_x0000_s1026" style="position:absolute;left:0;text-align:left;flip:x;z-index:25356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7pt,6.75pt" to="406.1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"/>
            </w:pict>
          </mc:Fallback>
        </mc:AlternateContent>
      </w:r>
    </w:p>
    <w:p w14:paraId="6A37F34E" w14:textId="77777777" w:rsidR="008B4B2B" w:rsidRPr="001D6D10" w:rsidRDefault="008B4B2B" w:rsidP="008B4B2B">
      <w:pPr>
        <w:spacing w:line="360" w:lineRule="exact"/>
        <w:rPr>
          <w:szCs w:val="21"/>
        </w:rPr>
      </w:pPr>
      <w:r w:rsidRPr="001D6D10">
        <w:rPr>
          <w:noProof/>
        </w:rPr>
        <mc:AlternateContent>
          <mc:Choice Requires="wps">
            <w:drawing>
              <wp:anchor distT="0" distB="0" distL="114300" distR="114300" simplePos="0" relativeHeight="253926400" behindDoc="0" locked="0" layoutInCell="1" allowOverlap="1" wp14:anchorId="2DDB7344" wp14:editId="6FA8C7C9">
                <wp:simplePos x="0" y="0"/>
                <wp:positionH relativeFrom="column">
                  <wp:posOffset>4557395</wp:posOffset>
                </wp:positionH>
                <wp:positionV relativeFrom="paragraph">
                  <wp:posOffset>169545</wp:posOffset>
                </wp:positionV>
                <wp:extent cx="1109980" cy="228600"/>
                <wp:effectExtent l="13970" t="7620" r="9525" b="11430"/>
                <wp:wrapNone/>
                <wp:docPr id="76" name="Rectangle 3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9980" cy="228600"/>
                        </a:xfrm>
                        <a:prstGeom prst="rect">
                          <a:avLst/>
                        </a:prstGeom>
                        <a:solidFill>
                          <a:srgbClr val="FFFFFF"/>
                        </a:solidFill>
                        <a:ln w="9525">
                          <a:solidFill>
                            <a:srgbClr val="000000"/>
                          </a:solidFill>
                          <a:miter lim="800000"/>
                          <a:headEnd/>
                          <a:tailEnd/>
                        </a:ln>
                      </wps:spPr>
                      <wps:txbx>
                        <w:txbxContent>
                          <w:p w14:paraId="28E90D9B" w14:textId="77777777" w:rsidR="006A5267" w:rsidRPr="00166154" w:rsidRDefault="006A5267" w:rsidP="008B4B2B">
                            <w:r w:rsidRPr="00166154">
                              <w:rPr>
                                <w:rFonts w:hint="eastAsia"/>
                                <w:sz w:val="18"/>
                                <w:szCs w:val="18"/>
                              </w:rPr>
                              <w:t>危機管理室が対応</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DB7344" id="Rectangle 369" o:spid="_x0000_s1944" style="position:absolute;left:0;text-align:left;margin-left:358.85pt;margin-top:13.35pt;width:87.4pt;height:18pt;z-index:25392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">
                <v:textbox inset="5.85pt,.7pt,5.85pt,.7pt">
                  <w:txbxContent>
                    <w:p w14:paraId="28E90D9B" w14:textId="77777777" w:rsidR="006A5267" w:rsidRPr="00166154" w:rsidRDefault="006A5267" w:rsidP="008B4B2B">
                      <w:r w:rsidRPr="00166154">
                        <w:rPr>
                          <w:rFonts w:hint="eastAsia"/>
                          <w:sz w:val="18"/>
                          <w:szCs w:val="18"/>
                        </w:rPr>
                        <w:t>危機管理室が対応</w:t>
                      </w:r>
                    </w:p>
                  </w:txbxContent>
                </v:textbox>
              </v:rect>
            </w:pict>
          </mc:Fallback>
        </mc:AlternateContent>
      </w:r>
      <w:r w:rsidRPr="001D6D10">
        <w:rPr>
          <w:noProof/>
        </w:rPr>
        <mc:AlternateContent>
          <mc:Choice Requires="wps">
            <w:drawing>
              <wp:anchor distT="0" distB="0" distL="114300" distR="114300" simplePos="0" relativeHeight="253921280" behindDoc="0" locked="0" layoutInCell="1" allowOverlap="1" wp14:anchorId="2FBD9858" wp14:editId="39055CA9">
                <wp:simplePos x="0" y="0"/>
                <wp:positionH relativeFrom="column">
                  <wp:posOffset>88900</wp:posOffset>
                </wp:positionH>
                <wp:positionV relativeFrom="paragraph">
                  <wp:posOffset>32385</wp:posOffset>
                </wp:positionV>
                <wp:extent cx="1171575" cy="228600"/>
                <wp:effectExtent l="12700" t="13335" r="6350" b="5715"/>
                <wp:wrapNone/>
                <wp:docPr id="75" name="Rectangle 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1575" cy="228600"/>
                        </a:xfrm>
                        <a:prstGeom prst="rect">
                          <a:avLst/>
                        </a:prstGeom>
                        <a:solidFill>
                          <a:srgbClr val="FFFFFF"/>
                        </a:solidFill>
                        <a:ln w="9525">
                          <a:solidFill>
                            <a:srgbClr val="000000"/>
                          </a:solidFill>
                          <a:miter lim="800000"/>
                          <a:headEnd/>
                          <a:tailEnd/>
                        </a:ln>
                      </wps:spPr>
                      <wps:txbx>
                        <w:txbxContent>
                          <w:p w14:paraId="2F3EE492" w14:textId="77777777" w:rsidR="006A5267" w:rsidRPr="00F804A1" w:rsidRDefault="006A5267" w:rsidP="008B4B2B">
                            <w:pPr>
                              <w:rPr>
                                <w:szCs w:val="21"/>
                              </w:rPr>
                            </w:pPr>
                            <w:r w:rsidRPr="00F804A1">
                              <w:rPr>
                                <w:rFonts w:hint="eastAsia"/>
                                <w:szCs w:val="21"/>
                              </w:rPr>
                              <w:t>所管課が対応</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BD9858" id="Rectangle 374" o:spid="_x0000_s1945" style="position:absolute;left:0;text-align:left;margin-left:7pt;margin-top:2.55pt;width:92.25pt;height:18pt;z-index:25392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">
                <v:textbox inset="5.85pt,.7pt,5.85pt,.7pt">
                  <w:txbxContent>
                    <w:p w14:paraId="2F3EE492" w14:textId="77777777" w:rsidR="006A5267" w:rsidRPr="00F804A1" w:rsidRDefault="006A5267" w:rsidP="008B4B2B">
                      <w:pPr>
                        <w:rPr>
                          <w:szCs w:val="21"/>
                        </w:rPr>
                      </w:pPr>
                      <w:r w:rsidRPr="00F804A1">
                        <w:rPr>
                          <w:rFonts w:hint="eastAsia"/>
                          <w:szCs w:val="21"/>
                        </w:rPr>
                        <w:t>所管課が対応</w:t>
                      </w:r>
                    </w:p>
                  </w:txbxContent>
                </v:textbox>
              </v:rect>
            </w:pict>
          </mc:Fallback>
        </mc:AlternateContent>
      </w:r>
      <w:r w:rsidRPr="001D6D10">
        <w:rPr>
          <w:rFonts w:hint="eastAsia"/>
          <w:sz w:val="16"/>
          <w:szCs w:val="16"/>
        </w:rPr>
        <w:t xml:space="preserve">　　　　　　　　　　　　　　　　</w:t>
      </w:r>
    </w:p>
    <w:p w14:paraId="7F7DF19E" w14:textId="77777777" w:rsidR="008B4B2B" w:rsidRPr="001D6D10" w:rsidRDefault="008B4B2B" w:rsidP="008B4B2B">
      <w:pPr>
        <w:spacing w:line="360" w:lineRule="exact"/>
        <w:rPr>
          <w:szCs w:val="21"/>
        </w:rPr>
      </w:pPr>
      <w:r w:rsidRPr="001D6D10">
        <w:rPr>
          <w:noProof/>
        </w:rPr>
        <mc:AlternateContent>
          <mc:Choice Requires="wps">
            <w:drawing>
              <wp:anchor distT="0" distB="0" distL="114300" distR="114300" simplePos="0" relativeHeight="253927424" behindDoc="0" locked="0" layoutInCell="1" allowOverlap="1" wp14:anchorId="29EF6335" wp14:editId="1DC095F0">
                <wp:simplePos x="0" y="0"/>
                <wp:positionH relativeFrom="column">
                  <wp:posOffset>5152390</wp:posOffset>
                </wp:positionH>
                <wp:positionV relativeFrom="paragraph">
                  <wp:posOffset>169545</wp:posOffset>
                </wp:positionV>
                <wp:extent cx="635" cy="560705"/>
                <wp:effectExtent l="56515" t="7620" r="57150" b="22225"/>
                <wp:wrapNone/>
                <wp:docPr id="74" name="Line 3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5607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C1D715" id="Line 370" o:spid="_x0000_s1026" style="position:absolute;left:0;text-align:left;flip:x;z-index:25392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7pt,13.35pt" to="405.7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">
                <v:stroke endarrow="block"/>
              </v:line>
            </w:pict>
          </mc:Fallback>
        </mc:AlternateContent>
      </w:r>
      <w:r w:rsidRPr="001D6D10">
        <w:rPr>
          <w:noProof/>
        </w:rPr>
        <mc:AlternateContent>
          <mc:Choice Requires="wps">
            <w:drawing>
              <wp:anchor distT="0" distB="0" distL="114300" distR="114300" simplePos="0" relativeHeight="253891584" behindDoc="0" locked="0" layoutInCell="1" allowOverlap="1" wp14:anchorId="09CC926F" wp14:editId="0044EA2A">
                <wp:simplePos x="0" y="0"/>
                <wp:positionH relativeFrom="column">
                  <wp:posOffset>603250</wp:posOffset>
                </wp:positionH>
                <wp:positionV relativeFrom="paragraph">
                  <wp:posOffset>266700</wp:posOffset>
                </wp:positionV>
                <wp:extent cx="2223770" cy="1905"/>
                <wp:effectExtent l="38100" t="76200" r="0" b="93345"/>
                <wp:wrapNone/>
                <wp:docPr id="145" name="Line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23770" cy="19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A9943A" id="Line 399" o:spid="_x0000_s1026" style="position:absolute;left:0;text-align:left;flip:x y;z-index:25389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5pt,21pt" to="222.6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">
                <v:stroke endarrow="block"/>
              </v:line>
            </w:pict>
          </mc:Fallback>
        </mc:AlternateContent>
      </w:r>
      <w:r w:rsidRPr="001D6D10">
        <w:rPr>
          <w:noProof/>
        </w:rPr>
        <mc:AlternateContent>
          <mc:Choice Requires="wps">
            <w:drawing>
              <wp:anchor distT="0" distB="0" distL="114300" distR="114300" simplePos="0" relativeHeight="253890560" behindDoc="0" locked="0" layoutInCell="1" allowOverlap="1" wp14:anchorId="782D3DE2" wp14:editId="6ED7F5CB">
                <wp:simplePos x="0" y="0"/>
                <wp:positionH relativeFrom="column">
                  <wp:posOffset>2833370</wp:posOffset>
                </wp:positionH>
                <wp:positionV relativeFrom="paragraph">
                  <wp:posOffset>169545</wp:posOffset>
                </wp:positionV>
                <wp:extent cx="914400" cy="228600"/>
                <wp:effectExtent l="0" t="0" r="19050" b="19050"/>
                <wp:wrapNone/>
                <wp:docPr id="144" name="Text 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txbx>
                        <w:txbxContent>
                          <w:p w14:paraId="3D06CE7C" w14:textId="77777777" w:rsidR="006A5267" w:rsidRDefault="006A5267" w:rsidP="008B4B2B">
                            <w:r>
                              <w:rPr>
                                <w:rFonts w:hint="eastAsia"/>
                              </w:rPr>
                              <w:t>危機管理室</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2D3DE2" id="Text Box 398" o:spid="_x0000_s1946" type="#_x0000_t202" style="position:absolute;left:0;text-align:left;margin-left:223.1pt;margin-top:13.35pt;width:1in;height:18pt;z-index:25389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">
                <v:textbox inset="5.85pt,.7pt,5.85pt,.7pt">
                  <w:txbxContent>
                    <w:p w14:paraId="3D06CE7C" w14:textId="77777777" w:rsidR="006A5267" w:rsidRDefault="006A5267" w:rsidP="008B4B2B">
                      <w:r>
                        <w:rPr>
                          <w:rFonts w:hint="eastAsia"/>
                        </w:rPr>
                        <w:t>危機管理室</w:t>
                      </w:r>
                    </w:p>
                  </w:txbxContent>
                </v:textbox>
              </v:shape>
            </w:pict>
          </mc:Fallback>
        </mc:AlternateContent>
      </w:r>
      <w:r w:rsidRPr="001D6D10">
        <w:rPr>
          <w:rFonts w:hint="eastAsia"/>
          <w:sz w:val="16"/>
          <w:szCs w:val="16"/>
        </w:rPr>
        <w:t xml:space="preserve">　　　　　　　　　　　　　　　　</w:t>
      </w:r>
      <w:r w:rsidRPr="001D6D10">
        <w:rPr>
          <w:rFonts w:hint="eastAsia"/>
          <w:szCs w:val="21"/>
        </w:rPr>
        <w:t>助言・支援</w:t>
      </w:r>
      <w:r w:rsidRPr="001D6D10">
        <w:rPr>
          <w:rFonts w:hint="eastAsia"/>
          <w:sz w:val="16"/>
          <w:szCs w:val="16"/>
        </w:rPr>
        <w:t xml:space="preserve">　　</w:t>
      </w:r>
      <w:r w:rsidRPr="001D6D10">
        <w:rPr>
          <w:rFonts w:hint="eastAsia"/>
          <w:szCs w:val="21"/>
        </w:rPr>
        <w:t xml:space="preserve">　　</w:t>
      </w:r>
      <w:r w:rsidRPr="001D6D10">
        <w:rPr>
          <w:rFonts w:hint="eastAsia"/>
          <w:szCs w:val="21"/>
        </w:rPr>
        <w:t xml:space="preserve"> </w:t>
      </w:r>
    </w:p>
    <w:p w14:paraId="1DAB2506" w14:textId="77777777" w:rsidR="008B4B2B" w:rsidRPr="001D6D10" w:rsidRDefault="008B4B2B" w:rsidP="008B4B2B">
      <w:pPr>
        <w:spacing w:line="360" w:lineRule="exact"/>
        <w:rPr>
          <w:sz w:val="16"/>
          <w:szCs w:val="16"/>
        </w:rPr>
      </w:pPr>
      <w:r w:rsidRPr="001D6D10">
        <w:rPr>
          <w:noProof/>
        </w:rPr>
        <mc:AlternateContent>
          <mc:Choice Requires="wps">
            <w:drawing>
              <wp:anchor distT="0" distB="0" distL="114300" distR="114300" simplePos="0" relativeHeight="253874176" behindDoc="0" locked="0" layoutInCell="1" allowOverlap="1" wp14:anchorId="30AD3A9B" wp14:editId="6DFD50D9">
                <wp:simplePos x="0" y="0"/>
                <wp:positionH relativeFrom="column">
                  <wp:posOffset>17145</wp:posOffset>
                </wp:positionH>
                <wp:positionV relativeFrom="paragraph">
                  <wp:posOffset>217170</wp:posOffset>
                </wp:positionV>
                <wp:extent cx="2497455" cy="266700"/>
                <wp:effectExtent l="0" t="0" r="17145" b="19050"/>
                <wp:wrapNone/>
                <wp:docPr id="143" name="Text Box 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7455" cy="266700"/>
                        </a:xfrm>
                        <a:prstGeom prst="rect">
                          <a:avLst/>
                        </a:prstGeom>
                        <a:solidFill>
                          <a:srgbClr val="FFFFFF"/>
                        </a:solidFill>
                        <a:ln w="6350">
                          <a:solidFill>
                            <a:srgbClr val="000000"/>
                          </a:solidFill>
                          <a:miter lim="800000"/>
                          <a:headEnd/>
                          <a:tailEnd/>
                        </a:ln>
                      </wps:spPr>
                      <wps:txbx>
                        <w:txbxContent>
                          <w:p w14:paraId="42DFC430" w14:textId="77777777" w:rsidR="006A5267" w:rsidRPr="00740568" w:rsidRDefault="006A5267" w:rsidP="008B4B2B">
                            <w:pPr>
                              <w:jc w:val="center"/>
                              <w:rPr>
                                <w:rFonts w:ascii="ＭＳ 明朝" w:hAnsi="ＭＳ 明朝"/>
                              </w:rPr>
                            </w:pPr>
                            <w:r w:rsidRPr="00740568">
                              <w:rPr>
                                <w:rFonts w:ascii="ＭＳ 明朝" w:hAnsi="ＭＳ 明朝" w:hint="eastAsia"/>
                              </w:rPr>
                              <w:t>各部局対策会議（幹事会）の開催</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AD3A9B" id="Text Box 382" o:spid="_x0000_s1947" type="#_x0000_t202" style="position:absolute;left:0;text-align:left;margin-left:1.35pt;margin-top:17.1pt;width:196.65pt;height:21pt;z-index:25387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" strokeweight=".5pt">
                <v:textbox inset="5.85pt,.7pt,5.85pt,.7pt">
                  <w:txbxContent>
                    <w:p w14:paraId="42DFC430" w14:textId="77777777" w:rsidR="006A5267" w:rsidRPr="00740568" w:rsidRDefault="006A5267" w:rsidP="008B4B2B">
                      <w:pPr>
                        <w:jc w:val="center"/>
                        <w:rPr>
                          <w:rFonts w:ascii="ＭＳ 明朝" w:hAnsi="ＭＳ 明朝"/>
                        </w:rPr>
                      </w:pPr>
                      <w:r w:rsidRPr="00740568">
                        <w:rPr>
                          <w:rFonts w:ascii="ＭＳ 明朝" w:hAnsi="ＭＳ 明朝" w:hint="eastAsia"/>
                        </w:rPr>
                        <w:t>各部局対策会議（幹事会）の開催</w:t>
                      </w:r>
                    </w:p>
                  </w:txbxContent>
                </v:textbox>
              </v:shape>
            </w:pict>
          </mc:Fallback>
        </mc:AlternateContent>
      </w:r>
      <w:r w:rsidRPr="001D6D10">
        <w:rPr>
          <w:rFonts w:hint="eastAsia"/>
          <w:sz w:val="16"/>
          <w:szCs w:val="16"/>
        </w:rPr>
        <w:t xml:space="preserve">　　　　　　　　　　　　　　　</w:t>
      </w:r>
      <w:r w:rsidRPr="001D6D10">
        <w:rPr>
          <w:rFonts w:hint="eastAsia"/>
          <w:sz w:val="16"/>
          <w:szCs w:val="16"/>
        </w:rPr>
        <w:t xml:space="preserve"> </w:t>
      </w:r>
    </w:p>
    <w:p w14:paraId="49B81CF0" w14:textId="66537C4F" w:rsidR="008B4B2B" w:rsidRPr="001D6D10" w:rsidRDefault="00F625E8" w:rsidP="008B4B2B">
      <w:pPr>
        <w:spacing w:line="360" w:lineRule="exact"/>
      </w:pPr>
      <w:r w:rsidRPr="001D6D10">
        <w:rPr>
          <w:noProof/>
        </w:rPr>
        <mc:AlternateContent>
          <mc:Choice Requires="wps">
            <w:drawing>
              <wp:anchor distT="0" distB="0" distL="114299" distR="114299" simplePos="0" relativeHeight="253904896" behindDoc="0" locked="0" layoutInCell="1" allowOverlap="1" wp14:anchorId="0651343A" wp14:editId="707BEBC4">
                <wp:simplePos x="0" y="0"/>
                <wp:positionH relativeFrom="column">
                  <wp:posOffset>3430905</wp:posOffset>
                </wp:positionH>
                <wp:positionV relativeFrom="paragraph">
                  <wp:posOffset>88265</wp:posOffset>
                </wp:positionV>
                <wp:extent cx="0" cy="185420"/>
                <wp:effectExtent l="76200" t="0" r="57150" b="62230"/>
                <wp:wrapNone/>
                <wp:docPr id="141" name="Line 4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54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D76088" id="Line 411" o:spid="_x0000_s1026" style="position:absolute;left:0;text-align:left;z-index:2539048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0.15pt,6.95pt" to="270.15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">
                <v:stroke endarrow="block"/>
              </v:line>
            </w:pict>
          </mc:Fallback>
        </mc:AlternateContent>
      </w:r>
      <w:r w:rsidR="008B4B2B" w:rsidRPr="001D6D10">
        <w:rPr>
          <w:noProof/>
        </w:rPr>
        <mc:AlternateContent>
          <mc:Choice Requires="wps">
            <w:drawing>
              <wp:anchor distT="4294967295" distB="4294967295" distL="114300" distR="114300" simplePos="0" relativeHeight="253885440" behindDoc="0" locked="0" layoutInCell="1" allowOverlap="1" wp14:anchorId="33E35283" wp14:editId="2BD4E2FA">
                <wp:simplePos x="0" y="0"/>
                <wp:positionH relativeFrom="column">
                  <wp:posOffset>2531745</wp:posOffset>
                </wp:positionH>
                <wp:positionV relativeFrom="paragraph">
                  <wp:posOffset>83184</wp:posOffset>
                </wp:positionV>
                <wp:extent cx="905510" cy="0"/>
                <wp:effectExtent l="0" t="0" r="27940" b="19050"/>
                <wp:wrapNone/>
                <wp:docPr id="142" name="Line 3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55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A4F924" id="Line 393" o:spid="_x0000_s1026" style="position:absolute;left:0;text-align:left;z-index:253885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9.35pt,6.55pt" to="270.6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"/>
            </w:pict>
          </mc:Fallback>
        </mc:AlternateContent>
      </w:r>
    </w:p>
    <w:p w14:paraId="373B0126" w14:textId="41BB0B86" w:rsidR="008B4B2B" w:rsidRPr="001D6D10" w:rsidRDefault="008B4B2B" w:rsidP="008B4B2B">
      <w:pPr>
        <w:spacing w:line="360" w:lineRule="exact"/>
      </w:pPr>
      <w:r w:rsidRPr="001D6D10">
        <w:rPr>
          <w:noProof/>
        </w:rPr>
        <mc:AlternateContent>
          <mc:Choice Requires="wps">
            <w:drawing>
              <wp:anchor distT="0" distB="0" distL="114300" distR="114300" simplePos="0" relativeHeight="253920256" behindDoc="0" locked="0" layoutInCell="1" allowOverlap="1" wp14:anchorId="52739526" wp14:editId="385CD996">
                <wp:simplePos x="0" y="0"/>
                <wp:positionH relativeFrom="column">
                  <wp:posOffset>4349750</wp:posOffset>
                </wp:positionH>
                <wp:positionV relativeFrom="paragraph">
                  <wp:posOffset>65405</wp:posOffset>
                </wp:positionV>
                <wp:extent cx="1252855" cy="609600"/>
                <wp:effectExtent l="6350" t="8255" r="7620" b="10795"/>
                <wp:wrapNone/>
                <wp:docPr id="73" name="Text 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2855" cy="609600"/>
                        </a:xfrm>
                        <a:prstGeom prst="rect">
                          <a:avLst/>
                        </a:prstGeom>
                        <a:solidFill>
                          <a:srgbClr val="FFFFFF"/>
                        </a:solidFill>
                        <a:ln w="9525">
                          <a:solidFill>
                            <a:srgbClr val="000000"/>
                          </a:solidFill>
                          <a:miter lim="800000"/>
                          <a:headEnd/>
                          <a:tailEnd/>
                        </a:ln>
                      </wps:spPr>
                      <wps:txbx>
                        <w:txbxContent>
                          <w:p w14:paraId="5CAB555C" w14:textId="77777777" w:rsidR="006A5267" w:rsidRDefault="006A5267" w:rsidP="008B4B2B">
                            <w:pPr>
                              <w:spacing w:line="300" w:lineRule="exact"/>
                            </w:pPr>
                            <w:r>
                              <w:rPr>
                                <w:rFonts w:hint="eastAsia"/>
                              </w:rPr>
                              <w:t>危機管理監が</w:t>
                            </w:r>
                          </w:p>
                          <w:p w14:paraId="33F693FF" w14:textId="77777777" w:rsidR="006A5267" w:rsidRDefault="006A5267" w:rsidP="008B4B2B">
                            <w:pPr>
                              <w:spacing w:line="300" w:lineRule="exact"/>
                            </w:pPr>
                            <w:r>
                              <w:rPr>
                                <w:rFonts w:hint="eastAsia"/>
                              </w:rPr>
                              <w:t>自らの判断で招集</w:t>
                            </w:r>
                          </w:p>
                        </w:txbxContent>
                      </wps:txbx>
                      <wps:bodyPr rot="0" vert="horz" wrap="square" lIns="74295" tIns="954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739526" id="Text Box 363" o:spid="_x0000_s1948" type="#_x0000_t202" style="position:absolute;left:0;text-align:left;margin-left:342.5pt;margin-top:5.15pt;width:98.65pt;height:48pt;z-index:25392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">
                <v:textbox inset="5.85pt,2.65mm,5.85pt,.7pt">
                  <w:txbxContent>
                    <w:p w14:paraId="5CAB555C" w14:textId="77777777" w:rsidR="006A5267" w:rsidRDefault="006A5267" w:rsidP="008B4B2B">
                      <w:pPr>
                        <w:spacing w:line="300" w:lineRule="exact"/>
                      </w:pPr>
                      <w:r>
                        <w:rPr>
                          <w:rFonts w:hint="eastAsia"/>
                        </w:rPr>
                        <w:t>危機管理監が</w:t>
                      </w:r>
                    </w:p>
                    <w:p w14:paraId="33F693FF" w14:textId="77777777" w:rsidR="006A5267" w:rsidRDefault="006A5267" w:rsidP="008B4B2B">
                      <w:pPr>
                        <w:spacing w:line="300" w:lineRule="exact"/>
                      </w:pPr>
                      <w:r>
                        <w:rPr>
                          <w:rFonts w:hint="eastAsia"/>
                        </w:rPr>
                        <w:t>自らの判断で招集</w:t>
                      </w:r>
                    </w:p>
                  </w:txbxContent>
                </v:textbox>
              </v:shape>
            </w:pict>
          </mc:Fallback>
        </mc:AlternateContent>
      </w:r>
      <w:r w:rsidRPr="001D6D10">
        <w:rPr>
          <w:noProof/>
        </w:rPr>
        <mc:AlternateContent>
          <mc:Choice Requires="wps">
            <w:drawing>
              <wp:anchor distT="0" distB="0" distL="114300" distR="114300" simplePos="0" relativeHeight="253919232" behindDoc="0" locked="0" layoutInCell="1" allowOverlap="1" wp14:anchorId="6FF43436" wp14:editId="74D71B88">
                <wp:simplePos x="0" y="0"/>
                <wp:positionH relativeFrom="column">
                  <wp:posOffset>2891155</wp:posOffset>
                </wp:positionH>
                <wp:positionV relativeFrom="paragraph">
                  <wp:posOffset>52705</wp:posOffset>
                </wp:positionV>
                <wp:extent cx="1197610" cy="622300"/>
                <wp:effectExtent l="5080" t="5080" r="6985" b="10795"/>
                <wp:wrapNone/>
                <wp:docPr id="72" name="Text Box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7610" cy="622300"/>
                        </a:xfrm>
                        <a:prstGeom prst="rect">
                          <a:avLst/>
                        </a:prstGeom>
                        <a:solidFill>
                          <a:srgbClr val="FFFFFF"/>
                        </a:solidFill>
                        <a:ln w="9525">
                          <a:solidFill>
                            <a:srgbClr val="000000"/>
                          </a:solidFill>
                          <a:miter lim="800000"/>
                          <a:headEnd/>
                          <a:tailEnd/>
                        </a:ln>
                      </wps:spPr>
                      <wps:txbx>
                        <w:txbxContent>
                          <w:p w14:paraId="14C7B986" w14:textId="77777777" w:rsidR="006A5267" w:rsidRDefault="006A5267" w:rsidP="008B4B2B">
                            <w:pPr>
                              <w:spacing w:line="300" w:lineRule="exact"/>
                            </w:pPr>
                            <w:r>
                              <w:rPr>
                                <w:rFonts w:hint="eastAsia"/>
                              </w:rPr>
                              <w:t>危機監理監が</w:t>
                            </w:r>
                          </w:p>
                          <w:p w14:paraId="4D24F37D" w14:textId="77777777" w:rsidR="006A5267" w:rsidRDefault="006A5267" w:rsidP="008B4B2B">
                            <w:pPr>
                              <w:spacing w:line="300" w:lineRule="exact"/>
                            </w:pPr>
                            <w:r>
                              <w:rPr>
                                <w:rFonts w:hint="eastAsia"/>
                              </w:rPr>
                              <w:t>所管部局の求めに応じて召集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F43436" id="Text Box 368" o:spid="_x0000_s1949" type="#_x0000_t202" style="position:absolute;left:0;text-align:left;margin-left:227.65pt;margin-top:4.15pt;width:94.3pt;height:49pt;z-index:25391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">
                <v:textbox inset="5.85pt,.7pt,5.85pt,.7pt">
                  <w:txbxContent>
                    <w:p w14:paraId="14C7B986" w14:textId="77777777" w:rsidR="006A5267" w:rsidRDefault="006A5267" w:rsidP="008B4B2B">
                      <w:pPr>
                        <w:spacing w:line="300" w:lineRule="exact"/>
                      </w:pPr>
                      <w:r>
                        <w:rPr>
                          <w:rFonts w:hint="eastAsia"/>
                        </w:rPr>
                        <w:t>危機監理監が</w:t>
                      </w:r>
                    </w:p>
                    <w:p w14:paraId="4D24F37D" w14:textId="77777777" w:rsidR="006A5267" w:rsidRDefault="006A5267" w:rsidP="008B4B2B">
                      <w:pPr>
                        <w:spacing w:line="300" w:lineRule="exact"/>
                      </w:pPr>
                      <w:r>
                        <w:rPr>
                          <w:rFonts w:hint="eastAsia"/>
                        </w:rPr>
                        <w:t>所管部局の求めに応じて召集</w:t>
                      </w:r>
                    </w:p>
                  </w:txbxContent>
                </v:textbox>
              </v:shape>
            </w:pict>
          </mc:Fallback>
        </mc:AlternateContent>
      </w:r>
      <w:r w:rsidRPr="001D6D10">
        <w:rPr>
          <w:noProof/>
        </w:rPr>
        <mc:AlternateContent>
          <mc:Choice Requires="wps">
            <w:drawing>
              <wp:anchor distT="0" distB="0" distL="114299" distR="114299" simplePos="0" relativeHeight="253899776" behindDoc="0" locked="0" layoutInCell="1" allowOverlap="1" wp14:anchorId="0FA88151" wp14:editId="7B481B1A">
                <wp:simplePos x="0" y="0"/>
                <wp:positionH relativeFrom="column">
                  <wp:posOffset>600074</wp:posOffset>
                </wp:positionH>
                <wp:positionV relativeFrom="paragraph">
                  <wp:posOffset>44450</wp:posOffset>
                </wp:positionV>
                <wp:extent cx="0" cy="1327150"/>
                <wp:effectExtent l="76200" t="0" r="57150" b="63500"/>
                <wp:wrapNone/>
                <wp:docPr id="140" name="Line 4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327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DF2B91" id="Line 406" o:spid="_x0000_s1026" style="position:absolute;left:0;text-align:left;flip:x;z-index:253899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7.25pt,3.5pt" to="47.2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">
                <v:stroke endarrow="block"/>
              </v:line>
            </w:pict>
          </mc:Fallback>
        </mc:AlternateContent>
      </w:r>
    </w:p>
    <w:p w14:paraId="6DA7E019" w14:textId="3589CA68" w:rsidR="008B4B2B" w:rsidRPr="001D6D10" w:rsidRDefault="00F625E8" w:rsidP="008B4B2B">
      <w:pPr>
        <w:spacing w:line="360" w:lineRule="exact"/>
      </w:pPr>
      <w:r w:rsidRPr="001D6D10">
        <w:rPr>
          <w:noProof/>
        </w:rPr>
        <mc:AlternateContent>
          <mc:Choice Requires="wpc">
            <w:drawing>
              <wp:anchor distT="0" distB="0" distL="114300" distR="114300" simplePos="0" relativeHeight="253319168" behindDoc="0" locked="0" layoutInCell="1" allowOverlap="1" wp14:anchorId="78BAF64E" wp14:editId="34C6EC38">
                <wp:simplePos x="0" y="0"/>
                <wp:positionH relativeFrom="margin">
                  <wp:posOffset>7059295</wp:posOffset>
                </wp:positionH>
                <wp:positionV relativeFrom="line">
                  <wp:posOffset>234315</wp:posOffset>
                </wp:positionV>
                <wp:extent cx="1528249" cy="555625"/>
                <wp:effectExtent l="0" t="0" r="15240" b="0"/>
                <wp:wrapNone/>
                <wp:docPr id="3564" name="キャンバス 35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66" name="Line 364"/>
                        <wps:cNvCnPr>
                          <a:cxnSpLocks noChangeShapeType="1"/>
                        </wps:cNvCnPr>
                        <wps:spPr bwMode="auto">
                          <a:xfrm flipH="1">
                            <a:off x="35999" y="0"/>
                            <a:ext cx="149225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Line 367"/>
                        <wps:cNvCnPr>
                          <a:cxnSpLocks noChangeShapeType="1"/>
                        </wps:cNvCnPr>
                        <wps:spPr bwMode="auto">
                          <a:xfrm>
                            <a:off x="805609" y="0"/>
                            <a:ext cx="1270" cy="381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60B4B20A" id="キャンバス 358" o:spid="_x0000_s1026" editas="canvas" style="position:absolute;left:0;text-align:left;margin-left:555.85pt;margin-top:18.45pt;width:120.35pt;height:43.75pt;z-index:253319168;mso-position-horizontal-relative:margin;mso-position-vertical-relative:line" coordsize="15278,5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">
                <v:shape id="_x0000_s1027" type="#_x0000_t75" style="position:absolute;width:15278;height:5556;visibility:visible;mso-wrap-style:square">
                  <v:fill o:detectmouseclick="t"/>
                  <v:path o:connecttype="none"/>
                </v:shape>
                <v:line id="Line 364" o:spid="_x0000_s1028" style="position:absolute;flip:x;visibility:visible;mso-wrap-style:square" from="359,0" to="152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"/>
                <v:line id="Line 367" o:spid="_x0000_s1029" style="position:absolute;visibility:visible;mso-wrap-style:square" from="8056,0" to="8068,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">
                  <v:stroke endarrow="block"/>
                </v:line>
                <w10:wrap anchorx="margin" anchory="line"/>
              </v:group>
            </w:pict>
          </mc:Fallback>
        </mc:AlternateContent>
      </w:r>
      <w:r w:rsidR="008B4B2B" w:rsidRPr="001D6D10">
        <w:rPr>
          <w:noProof/>
        </w:rPr>
        <mc:AlternateContent>
          <mc:Choice Requires="wps">
            <w:drawing>
              <wp:anchor distT="0" distB="0" distL="114300" distR="114300" simplePos="0" relativeHeight="253922304" behindDoc="0" locked="0" layoutInCell="1" allowOverlap="1" wp14:anchorId="14C5939E" wp14:editId="71B1B793">
                <wp:simplePos x="0" y="0"/>
                <wp:positionH relativeFrom="column">
                  <wp:posOffset>1294130</wp:posOffset>
                </wp:positionH>
                <wp:positionV relativeFrom="paragraph">
                  <wp:posOffset>134620</wp:posOffset>
                </wp:positionV>
                <wp:extent cx="1254125" cy="457200"/>
                <wp:effectExtent l="8255" t="10795" r="13970" b="8255"/>
                <wp:wrapNone/>
                <wp:docPr id="71" name="Text Box 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457200"/>
                        </a:xfrm>
                        <a:prstGeom prst="rect">
                          <a:avLst/>
                        </a:prstGeom>
                        <a:solidFill>
                          <a:srgbClr val="FFFFFF"/>
                        </a:solidFill>
                        <a:ln w="9525">
                          <a:solidFill>
                            <a:srgbClr val="000000"/>
                          </a:solidFill>
                          <a:miter lim="800000"/>
                          <a:headEnd/>
                          <a:tailEnd/>
                        </a:ln>
                      </wps:spPr>
                      <wps:txbx>
                        <w:txbxContent>
                          <w:p w14:paraId="4E227D62" w14:textId="77777777" w:rsidR="006A5267" w:rsidRPr="00FA310A" w:rsidRDefault="006A5267" w:rsidP="008B4B2B">
                            <w:pPr>
                              <w:rPr>
                                <w:spacing w:val="-16"/>
                              </w:rPr>
                            </w:pPr>
                            <w:r w:rsidRPr="00FA310A">
                              <w:rPr>
                                <w:rFonts w:hint="eastAsia"/>
                                <w:spacing w:val="-16"/>
                              </w:rPr>
                              <w:t>事象に応じて</w:t>
                            </w:r>
                          </w:p>
                          <w:p w14:paraId="1C31033A" w14:textId="77777777" w:rsidR="006A5267" w:rsidRPr="00FA310A" w:rsidRDefault="006A5267" w:rsidP="008B4B2B">
                            <w:pPr>
                              <w:rPr>
                                <w:spacing w:val="-16"/>
                              </w:rPr>
                            </w:pPr>
                            <w:r w:rsidRPr="00FA310A">
                              <w:rPr>
                                <w:rFonts w:hint="eastAsia"/>
                                <w:spacing w:val="-16"/>
                              </w:rPr>
                              <w:t>現地対策本部の設置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5939E" id="Text Box 365" o:spid="_x0000_s1950" type="#_x0000_t202" style="position:absolute;left:0;text-align:left;margin-left:101.9pt;margin-top:10.6pt;width:98.75pt;height:36pt;z-index:25392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">
                <v:textbox inset="5.85pt,.7pt,5.85pt,.7pt">
                  <w:txbxContent>
                    <w:p w14:paraId="4E227D62" w14:textId="77777777" w:rsidR="006A5267" w:rsidRPr="00FA310A" w:rsidRDefault="006A5267" w:rsidP="008B4B2B">
                      <w:pPr>
                        <w:rPr>
                          <w:spacing w:val="-16"/>
                        </w:rPr>
                      </w:pPr>
                      <w:r w:rsidRPr="00FA310A">
                        <w:rPr>
                          <w:rFonts w:hint="eastAsia"/>
                          <w:spacing w:val="-16"/>
                        </w:rPr>
                        <w:t>事象に応じて</w:t>
                      </w:r>
                    </w:p>
                    <w:p w14:paraId="1C31033A" w14:textId="77777777" w:rsidR="006A5267" w:rsidRPr="00FA310A" w:rsidRDefault="006A5267" w:rsidP="008B4B2B">
                      <w:pPr>
                        <w:rPr>
                          <w:spacing w:val="-16"/>
                        </w:rPr>
                      </w:pPr>
                      <w:r w:rsidRPr="00FA310A">
                        <w:rPr>
                          <w:rFonts w:hint="eastAsia"/>
                          <w:spacing w:val="-16"/>
                        </w:rPr>
                        <w:t>現地対策本部の設置</w:t>
                      </w:r>
                    </w:p>
                  </w:txbxContent>
                </v:textbox>
              </v:shape>
            </w:pict>
          </mc:Fallback>
        </mc:AlternateContent>
      </w:r>
    </w:p>
    <w:p w14:paraId="5C4D225B" w14:textId="474FF19D" w:rsidR="008B4B2B" w:rsidRPr="001D6D10" w:rsidRDefault="005D66D6" w:rsidP="008B4B2B">
      <w:pPr>
        <w:spacing w:line="360" w:lineRule="exact"/>
      </w:pPr>
      <w:r w:rsidRPr="001D6D10">
        <w:rPr>
          <w:noProof/>
        </w:rPr>
        <mc:AlternateContent>
          <mc:Choice Requires="wps">
            <w:drawing>
              <wp:anchor distT="0" distB="0" distL="114300" distR="114300" simplePos="0" relativeHeight="253923328" behindDoc="0" locked="0" layoutInCell="1" allowOverlap="1" wp14:anchorId="505111CA" wp14:editId="3D766C73">
                <wp:simplePos x="0" y="0"/>
                <wp:positionH relativeFrom="column">
                  <wp:posOffset>603885</wp:posOffset>
                </wp:positionH>
                <wp:positionV relativeFrom="paragraph">
                  <wp:posOffset>127635</wp:posOffset>
                </wp:positionV>
                <wp:extent cx="684000" cy="0"/>
                <wp:effectExtent l="0" t="0" r="0" b="0"/>
                <wp:wrapNone/>
                <wp:docPr id="68" name="Line 3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8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49D181" id="Line 366" o:spid="_x0000_s1026" style="position:absolute;left:0;text-align:left;flip:x y;z-index:25392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55pt,10.05pt" to="101.4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"/>
            </w:pict>
          </mc:Fallback>
        </mc:AlternateContent>
      </w:r>
      <w:r w:rsidR="008B4B2B" w:rsidRPr="001D6D10">
        <w:rPr>
          <w:noProof/>
        </w:rPr>
        <mc:AlternateContent>
          <mc:Choice Requires="wps">
            <w:drawing>
              <wp:anchor distT="0" distB="0" distL="114300" distR="114300" simplePos="0" relativeHeight="253925376" behindDoc="0" locked="0" layoutInCell="1" allowOverlap="1" wp14:anchorId="3A466BC7" wp14:editId="259778DA">
                <wp:simplePos x="0" y="0"/>
                <wp:positionH relativeFrom="column">
                  <wp:posOffset>4929505</wp:posOffset>
                </wp:positionH>
                <wp:positionV relativeFrom="paragraph">
                  <wp:posOffset>217805</wp:posOffset>
                </wp:positionV>
                <wp:extent cx="0" cy="251460"/>
                <wp:effectExtent l="0" t="0" r="38100" b="34290"/>
                <wp:wrapNone/>
                <wp:docPr id="70" name="Lin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514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A39AAA" id="Line 372" o:spid="_x0000_s1026" style="position:absolute;left:0;text-align:left;flip:x;z-index:25392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15pt,17.15pt" to="388.15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"/>
            </w:pict>
          </mc:Fallback>
        </mc:AlternateContent>
      </w:r>
      <w:r w:rsidR="008B4B2B" w:rsidRPr="001D6D10">
        <w:rPr>
          <w:noProof/>
        </w:rPr>
        <mc:AlternateContent>
          <mc:Choice Requires="wps">
            <w:drawing>
              <wp:anchor distT="0" distB="0" distL="114300" distR="114300" simplePos="0" relativeHeight="253924352" behindDoc="0" locked="0" layoutInCell="1" allowOverlap="1" wp14:anchorId="5FA60894" wp14:editId="60F4FD3C">
                <wp:simplePos x="0" y="0"/>
                <wp:positionH relativeFrom="column">
                  <wp:posOffset>3437255</wp:posOffset>
                </wp:positionH>
                <wp:positionV relativeFrom="paragraph">
                  <wp:posOffset>205740</wp:posOffset>
                </wp:positionV>
                <wp:extent cx="0" cy="251460"/>
                <wp:effectExtent l="0" t="0" r="38100" b="34290"/>
                <wp:wrapNone/>
                <wp:docPr id="69" name="Line 3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514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F9C023" id="Line 371" o:spid="_x0000_s1026" style="position:absolute;left:0;text-align:left;flip:x;z-index:25392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65pt,16.2pt" to="270.6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"/>
            </w:pict>
          </mc:Fallback>
        </mc:AlternateContent>
      </w:r>
    </w:p>
    <w:p w14:paraId="162BDFE4" w14:textId="2657C770" w:rsidR="008B4B2B" w:rsidRPr="001D6D10" w:rsidRDefault="008B4B2B" w:rsidP="008B4B2B">
      <w:pPr>
        <w:spacing w:line="360" w:lineRule="exact"/>
      </w:pPr>
    </w:p>
    <w:p w14:paraId="2C38F7B5" w14:textId="25C9ACF8" w:rsidR="008B4B2B" w:rsidRPr="001D6D10" w:rsidRDefault="005D66D6" w:rsidP="008B4B2B">
      <w:pPr>
        <w:spacing w:line="360" w:lineRule="exact"/>
      </w:pPr>
      <w:r>
        <w:rPr>
          <w:noProof/>
        </w:rPr>
        <mc:AlternateContent>
          <mc:Choice Requires="wps">
            <w:drawing>
              <wp:anchor distT="0" distB="0" distL="114300" distR="114300" simplePos="0" relativeHeight="254283776" behindDoc="0" locked="0" layoutInCell="1" allowOverlap="1" wp14:anchorId="18425B52" wp14:editId="4AEF49DF">
                <wp:simplePos x="0" y="0"/>
                <wp:positionH relativeFrom="column">
                  <wp:posOffset>4217035</wp:posOffset>
                </wp:positionH>
                <wp:positionV relativeFrom="paragraph">
                  <wp:posOffset>13335</wp:posOffset>
                </wp:positionV>
                <wp:extent cx="0" cy="373380"/>
                <wp:effectExtent l="76200" t="0" r="95250" b="64770"/>
                <wp:wrapNone/>
                <wp:docPr id="3860" name="直線矢印コネクタ 3860"/>
                <wp:cNvGraphicFramePr/>
                <a:graphic xmlns:a="http://schemas.openxmlformats.org/drawingml/2006/main">
                  <a:graphicData uri="http://schemas.microsoft.com/office/word/2010/wordprocessingShape">
                    <wps:wsp>
                      <wps:cNvCnPr/>
                      <wps:spPr>
                        <a:xfrm>
                          <a:off x="0" y="0"/>
                          <a:ext cx="0" cy="37338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783F739" id="_x0000_t32" coordsize="21600,21600" o:spt="32" o:oned="t" path="m,l21600,21600e" filled="f">
                <v:path arrowok="t" fillok="f" o:connecttype="none"/>
                <o:lock v:ext="edit" shapetype="t"/>
              </v:shapetype>
              <v:shape id="直線矢印コネクタ 3860" o:spid="_x0000_s1026" type="#_x0000_t32" style="position:absolute;left:0;text-align:left;margin-left:332.05pt;margin-top:1.05pt;width:0;height:29.4pt;z-index:25428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" strokecolor="black [3213]">
                <v:stroke endarrow="block"/>
              </v:shape>
            </w:pict>
          </mc:Fallback>
        </mc:AlternateContent>
      </w:r>
      <w:r>
        <w:rPr>
          <w:noProof/>
        </w:rPr>
        <mc:AlternateContent>
          <mc:Choice Requires="wps">
            <w:drawing>
              <wp:anchor distT="0" distB="0" distL="114300" distR="114300" simplePos="0" relativeHeight="254282752" behindDoc="0" locked="0" layoutInCell="1" allowOverlap="1" wp14:anchorId="4883693C" wp14:editId="74CDCF01">
                <wp:simplePos x="0" y="0"/>
                <wp:positionH relativeFrom="column">
                  <wp:posOffset>3441065</wp:posOffset>
                </wp:positionH>
                <wp:positionV relativeFrom="paragraph">
                  <wp:posOffset>5715</wp:posOffset>
                </wp:positionV>
                <wp:extent cx="1486800" cy="0"/>
                <wp:effectExtent l="0" t="0" r="0" b="0"/>
                <wp:wrapNone/>
                <wp:docPr id="3859" name="直線コネクタ 3859"/>
                <wp:cNvGraphicFramePr/>
                <a:graphic xmlns:a="http://schemas.openxmlformats.org/drawingml/2006/main">
                  <a:graphicData uri="http://schemas.microsoft.com/office/word/2010/wordprocessingShape">
                    <wps:wsp>
                      <wps:cNvCnPr/>
                      <wps:spPr>
                        <a:xfrm>
                          <a:off x="0" y="0"/>
                          <a:ext cx="14868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B2C360" id="直線コネクタ 3859" o:spid="_x0000_s1026" style="position:absolute;left:0;text-align:left;z-index:25428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0.95pt,.45pt" to="38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" strokecolor="black [3213]"/>
            </w:pict>
          </mc:Fallback>
        </mc:AlternateContent>
      </w:r>
      <w:r w:rsidR="00F625E8" w:rsidRPr="001D6D10">
        <w:rPr>
          <w:noProof/>
        </w:rPr>
        <mc:AlternateContent>
          <mc:Choice Requires="wps">
            <w:drawing>
              <wp:anchor distT="4294967295" distB="4294967295" distL="114300" distR="114300" simplePos="0" relativeHeight="253895680" behindDoc="0" locked="0" layoutInCell="1" allowOverlap="1" wp14:anchorId="2E001DFF" wp14:editId="79559385">
                <wp:simplePos x="0" y="0"/>
                <wp:positionH relativeFrom="column">
                  <wp:posOffset>8350250</wp:posOffset>
                </wp:positionH>
                <wp:positionV relativeFrom="paragraph">
                  <wp:posOffset>258445</wp:posOffset>
                </wp:positionV>
                <wp:extent cx="227965" cy="0"/>
                <wp:effectExtent l="38100" t="76200" r="0" b="95250"/>
                <wp:wrapNone/>
                <wp:docPr id="53" name="Line 4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796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2CAACF" id="Line 403" o:spid="_x0000_s1026" style="position:absolute;left:0;text-align:left;flip:x;z-index:25389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57.5pt,20.35pt" to="675.45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">
                <v:stroke endarrow="block"/>
              </v:line>
            </w:pict>
          </mc:Fallback>
        </mc:AlternateContent>
      </w:r>
      <w:r w:rsidR="008B4B2B" w:rsidRPr="001D6D10">
        <w:rPr>
          <w:noProof/>
        </w:rPr>
        <mc:AlternateContent>
          <mc:Choice Requires="wps">
            <w:drawing>
              <wp:inline distT="0" distB="0" distL="0" distR="0" wp14:anchorId="7B2F4408" wp14:editId="78C7F284">
                <wp:extent cx="5372100" cy="3073400"/>
                <wp:effectExtent l="0" t="0" r="0" b="0"/>
                <wp:docPr id="4"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372100" cy="307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B483C6" id="AutoShape 3" o:spid="_x0000_s1026" style="width:423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" filled="f" stroked="f">
                <o:lock v:ext="edit" aspectratio="t"/>
                <w10:anchorlock/>
              </v:rect>
            </w:pict>
          </mc:Fallback>
        </mc:AlternateContent>
      </w:r>
    </w:p>
    <w:p w14:paraId="2083B857" w14:textId="4A678665" w:rsidR="008B4B2B" w:rsidRPr="001D6D10" w:rsidRDefault="008B4B2B" w:rsidP="008B4B2B">
      <w:pPr>
        <w:spacing w:line="360" w:lineRule="exact"/>
      </w:pPr>
      <w:r w:rsidRPr="001D6D10">
        <w:rPr>
          <w:noProof/>
        </w:rPr>
        <mc:AlternateContent>
          <mc:Choice Requires="wps">
            <w:drawing>
              <wp:anchor distT="0" distB="0" distL="114300" distR="114300" simplePos="0" relativeHeight="253906944" behindDoc="0" locked="0" layoutInCell="1" allowOverlap="1" wp14:anchorId="6058FA2B" wp14:editId="17FF9075">
                <wp:simplePos x="0" y="0"/>
                <wp:positionH relativeFrom="column">
                  <wp:posOffset>3238500</wp:posOffset>
                </wp:positionH>
                <wp:positionV relativeFrom="paragraph">
                  <wp:posOffset>168910</wp:posOffset>
                </wp:positionV>
                <wp:extent cx="2133600" cy="342900"/>
                <wp:effectExtent l="0" t="0" r="19050" b="19050"/>
                <wp:wrapNone/>
                <wp:docPr id="139" name="Text Box 4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342900"/>
                        </a:xfrm>
                        <a:prstGeom prst="rect">
                          <a:avLst/>
                        </a:prstGeom>
                        <a:solidFill>
                          <a:srgbClr val="FFFFFF"/>
                        </a:solidFill>
                        <a:ln w="6350">
                          <a:solidFill>
                            <a:srgbClr val="000000"/>
                          </a:solidFill>
                          <a:miter lim="800000"/>
                          <a:headEnd/>
                          <a:tailEnd/>
                        </a:ln>
                      </wps:spPr>
                      <wps:txbx>
                        <w:txbxContent>
                          <w:p w14:paraId="302BFC1B" w14:textId="5AB245D1" w:rsidR="006A5267" w:rsidRPr="00750E90" w:rsidRDefault="006A5267" w:rsidP="008B4B2B">
                            <w:pPr>
                              <w:spacing w:line="400" w:lineRule="exact"/>
                              <w:rPr>
                                <w:rFonts w:ascii="ＭＳ 明朝" w:hAnsi="ＭＳ 明朝"/>
                              </w:rPr>
                            </w:pPr>
                            <w:r w:rsidRPr="00750E90">
                              <w:rPr>
                                <w:rFonts w:ascii="ＭＳ 明朝" w:hAnsi="ＭＳ 明朝" w:hint="eastAsia"/>
                              </w:rPr>
                              <w:t>防災・危機管理指令部</w:t>
                            </w:r>
                            <w:r w:rsidR="004253DE">
                              <w:rPr>
                                <w:rFonts w:ascii="ＭＳ 明朝" w:hAnsi="ＭＳ 明朝" w:hint="eastAsia"/>
                              </w:rPr>
                              <w:t>の設置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58FA2B" id="Text Box 413" o:spid="_x0000_s1951" type="#_x0000_t202" style="position:absolute;left:0;text-align:left;margin-left:255pt;margin-top:13.3pt;width:168pt;height:27pt;z-index:25390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" strokeweight=".5pt">
                <v:textbox inset="5.85pt,.7pt,5.85pt,.7pt">
                  <w:txbxContent>
                    <w:p w14:paraId="302BFC1B" w14:textId="5AB245D1" w:rsidR="006A5267" w:rsidRPr="00750E90" w:rsidRDefault="006A5267" w:rsidP="008B4B2B">
                      <w:pPr>
                        <w:spacing w:line="400" w:lineRule="exact"/>
                        <w:rPr>
                          <w:rFonts w:ascii="ＭＳ 明朝" w:hAnsi="ＭＳ 明朝"/>
                        </w:rPr>
                      </w:pPr>
                      <w:r w:rsidRPr="00750E90">
                        <w:rPr>
                          <w:rFonts w:ascii="ＭＳ 明朝" w:hAnsi="ＭＳ 明朝" w:hint="eastAsia"/>
                        </w:rPr>
                        <w:t>防災・危機管理指令部</w:t>
                      </w:r>
                      <w:r w:rsidR="004253DE">
                        <w:rPr>
                          <w:rFonts w:ascii="ＭＳ 明朝" w:hAnsi="ＭＳ 明朝" w:hint="eastAsia"/>
                        </w:rPr>
                        <w:t>の設置</w:t>
                      </w:r>
                    </w:p>
                  </w:txbxContent>
                </v:textbox>
              </v:shape>
            </w:pict>
          </mc:Fallback>
        </mc:AlternateContent>
      </w:r>
      <w:r w:rsidRPr="001D6D10">
        <w:rPr>
          <w:noProof/>
        </w:rPr>
        <mc:AlternateContent>
          <mc:Choice Requires="wps">
            <w:drawing>
              <wp:inline distT="0" distB="0" distL="0" distR="0" wp14:anchorId="351DEC45" wp14:editId="1E4ECD6A">
                <wp:extent cx="5600700" cy="3073400"/>
                <wp:effectExtent l="0" t="0" r="0" b="0"/>
                <wp:docPr id="8"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600700" cy="307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242949" id="AutoShape 4" o:spid="_x0000_s1026" style="width:441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" filled="f" stroked="f">
                <o:lock v:ext="edit" aspectratio="t"/>
                <w10:anchorlock/>
              </v:rect>
            </w:pict>
          </mc:Fallback>
        </mc:AlternateContent>
      </w:r>
    </w:p>
    <w:p w14:paraId="7843B66C" w14:textId="12E08445" w:rsidR="008B4B2B" w:rsidRPr="001D6D10" w:rsidRDefault="008B4B2B" w:rsidP="008B4B2B">
      <w:pPr>
        <w:spacing w:line="360" w:lineRule="exact"/>
      </w:pPr>
      <w:r w:rsidRPr="001D6D10">
        <w:rPr>
          <w:noProof/>
        </w:rPr>
        <mc:AlternateContent>
          <mc:Choice Requires="wps">
            <w:drawing>
              <wp:anchor distT="0" distB="0" distL="114300" distR="114300" simplePos="0" relativeHeight="253905920" behindDoc="0" locked="0" layoutInCell="1" allowOverlap="1" wp14:anchorId="6CE83A15" wp14:editId="717800F8">
                <wp:simplePos x="0" y="0"/>
                <wp:positionH relativeFrom="column">
                  <wp:posOffset>0</wp:posOffset>
                </wp:positionH>
                <wp:positionV relativeFrom="paragraph">
                  <wp:posOffset>0</wp:posOffset>
                </wp:positionV>
                <wp:extent cx="2514600" cy="343535"/>
                <wp:effectExtent l="0" t="0" r="19050" b="18415"/>
                <wp:wrapNone/>
                <wp:docPr id="64" name="Text Box 4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3535"/>
                        </a:xfrm>
                        <a:prstGeom prst="rect">
                          <a:avLst/>
                        </a:prstGeom>
                        <a:solidFill>
                          <a:srgbClr val="FFFFFF"/>
                        </a:solidFill>
                        <a:ln w="6350">
                          <a:solidFill>
                            <a:srgbClr val="000000"/>
                          </a:solidFill>
                          <a:miter lim="800000"/>
                          <a:headEnd/>
                          <a:tailEnd/>
                        </a:ln>
                      </wps:spPr>
                      <wps:txbx>
                        <w:txbxContent>
                          <w:p w14:paraId="4132269B" w14:textId="77777777" w:rsidR="006A5267" w:rsidRPr="00740568" w:rsidRDefault="006A5267" w:rsidP="008B4B2B">
                            <w:pPr>
                              <w:spacing w:line="400" w:lineRule="exact"/>
                              <w:jc w:val="center"/>
                              <w:rPr>
                                <w:rFonts w:ascii="ＭＳ 明朝" w:hAnsi="ＭＳ 明朝"/>
                              </w:rPr>
                            </w:pPr>
                            <w:r w:rsidRPr="00740568">
                              <w:rPr>
                                <w:rFonts w:ascii="ＭＳ 明朝" w:hAnsi="ＭＳ 明朝" w:hint="eastAsia"/>
                              </w:rPr>
                              <w:t>各部局対策本部の設置</w:t>
                            </w:r>
                          </w:p>
                          <w:p w14:paraId="3BFFEEA9" w14:textId="77777777" w:rsidR="006A5267" w:rsidRPr="00564882" w:rsidRDefault="006A5267" w:rsidP="008B4B2B">
                            <w:pPr>
                              <w:jc w:val="center"/>
                              <w:rPr>
                                <w:rFonts w:ascii="ＭＳ ゴシック" w:eastAsia="ＭＳ ゴシック" w:hAnsi="ＭＳ ゴシック"/>
                                <w:b/>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E83A15" id="Text Box 412" o:spid="_x0000_s1952" type="#_x0000_t202" style="position:absolute;left:0;text-align:left;margin-left:0;margin-top:0;width:198pt;height:27.05pt;z-index:25390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" strokeweight=".5pt">
                <v:textbox inset="5.85pt,.7pt,5.85pt,.7pt">
                  <w:txbxContent>
                    <w:p w14:paraId="4132269B" w14:textId="77777777" w:rsidR="006A5267" w:rsidRPr="00740568" w:rsidRDefault="006A5267" w:rsidP="008B4B2B">
                      <w:pPr>
                        <w:spacing w:line="400" w:lineRule="exact"/>
                        <w:jc w:val="center"/>
                        <w:rPr>
                          <w:rFonts w:ascii="ＭＳ 明朝" w:hAnsi="ＭＳ 明朝"/>
                        </w:rPr>
                      </w:pPr>
                      <w:r w:rsidRPr="00740568">
                        <w:rPr>
                          <w:rFonts w:ascii="ＭＳ 明朝" w:hAnsi="ＭＳ 明朝" w:hint="eastAsia"/>
                        </w:rPr>
                        <w:t>各部局対策本部の設置</w:t>
                      </w:r>
                    </w:p>
                    <w:p w14:paraId="3BFFEEA9" w14:textId="77777777" w:rsidR="006A5267" w:rsidRPr="00564882" w:rsidRDefault="006A5267" w:rsidP="008B4B2B">
                      <w:pPr>
                        <w:jc w:val="center"/>
                        <w:rPr>
                          <w:rFonts w:ascii="ＭＳ ゴシック" w:eastAsia="ＭＳ ゴシック" w:hAnsi="ＭＳ ゴシック"/>
                          <w:b/>
                        </w:rPr>
                      </w:pPr>
                    </w:p>
                  </w:txbxContent>
                </v:textbox>
              </v:shape>
            </w:pict>
          </mc:Fallback>
        </mc:AlternateContent>
      </w:r>
    </w:p>
    <w:p w14:paraId="58BA3EC0" w14:textId="5AAF07FC" w:rsidR="008B4B2B" w:rsidRPr="001D6D10" w:rsidRDefault="005D66D6" w:rsidP="008B4B2B">
      <w:pPr>
        <w:spacing w:line="360" w:lineRule="exact"/>
      </w:pPr>
      <w:r>
        <w:rPr>
          <w:noProof/>
        </w:rPr>
        <mc:AlternateContent>
          <mc:Choice Requires="wps">
            <w:drawing>
              <wp:anchor distT="0" distB="0" distL="114300" distR="114300" simplePos="0" relativeHeight="254284800" behindDoc="0" locked="0" layoutInCell="1" allowOverlap="1" wp14:anchorId="7927F1AB" wp14:editId="6E7AD15D">
                <wp:simplePos x="0" y="0"/>
                <wp:positionH relativeFrom="column">
                  <wp:posOffset>5155565</wp:posOffset>
                </wp:positionH>
                <wp:positionV relativeFrom="paragraph">
                  <wp:posOffset>51435</wp:posOffset>
                </wp:positionV>
                <wp:extent cx="0" cy="1044000"/>
                <wp:effectExtent l="76200" t="0" r="57150" b="60960"/>
                <wp:wrapNone/>
                <wp:docPr id="3861" name="直線矢印コネクタ 3861"/>
                <wp:cNvGraphicFramePr/>
                <a:graphic xmlns:a="http://schemas.openxmlformats.org/drawingml/2006/main">
                  <a:graphicData uri="http://schemas.microsoft.com/office/word/2010/wordprocessingShape">
                    <wps:wsp>
                      <wps:cNvCnPr/>
                      <wps:spPr>
                        <a:xfrm>
                          <a:off x="0" y="0"/>
                          <a:ext cx="0" cy="1044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143FC0" id="直線矢印コネクタ 3861" o:spid="_x0000_s1026" type="#_x0000_t32" style="position:absolute;left:0;text-align:left;margin-left:405.95pt;margin-top:4.05pt;width:0;height:82.2pt;z-index:25428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" strokecolor="black [3213]">
                <v:stroke endarrow="block"/>
              </v:shape>
            </w:pict>
          </mc:Fallback>
        </mc:AlternateContent>
      </w:r>
      <w:r w:rsidR="008B4B2B" w:rsidRPr="001D6D10">
        <w:rPr>
          <w:noProof/>
        </w:rPr>
        <mc:AlternateContent>
          <mc:Choice Requires="wps">
            <w:drawing>
              <wp:anchor distT="0" distB="0" distL="114299" distR="114299" simplePos="0" relativeHeight="253888512" behindDoc="0" locked="0" layoutInCell="1" allowOverlap="1" wp14:anchorId="4DF9EA10" wp14:editId="535BBEEE">
                <wp:simplePos x="0" y="0"/>
                <wp:positionH relativeFrom="column">
                  <wp:posOffset>598169</wp:posOffset>
                </wp:positionH>
                <wp:positionV relativeFrom="paragraph">
                  <wp:posOffset>114935</wp:posOffset>
                </wp:positionV>
                <wp:extent cx="0" cy="558800"/>
                <wp:effectExtent l="76200" t="0" r="57150" b="50800"/>
                <wp:wrapNone/>
                <wp:docPr id="62"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1BD112" id="Line 396" o:spid="_x0000_s1026" style="position:absolute;left:0;text-align:left;z-index:253888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7.1pt,9.05pt" to="47.1pt,5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">
                <v:stroke endarrow="block"/>
              </v:line>
            </w:pict>
          </mc:Fallback>
        </mc:AlternateContent>
      </w:r>
    </w:p>
    <w:p w14:paraId="7C062CC7" w14:textId="195CCF8F" w:rsidR="008B4B2B" w:rsidRPr="001D6D10" w:rsidRDefault="008B4B2B" w:rsidP="008B4B2B">
      <w:pPr>
        <w:spacing w:line="360" w:lineRule="exact"/>
      </w:pPr>
      <w:r w:rsidRPr="001D6D10">
        <w:rPr>
          <w:noProof/>
        </w:rPr>
        <mc:AlternateContent>
          <mc:Choice Requires="wps">
            <w:drawing>
              <wp:anchor distT="0" distB="0" distL="114300" distR="114300" simplePos="0" relativeHeight="253910016" behindDoc="0" locked="0" layoutInCell="1" allowOverlap="1" wp14:anchorId="03945A63" wp14:editId="6F808815">
                <wp:simplePos x="0" y="0"/>
                <wp:positionH relativeFrom="column">
                  <wp:posOffset>2891155</wp:posOffset>
                </wp:positionH>
                <wp:positionV relativeFrom="paragraph">
                  <wp:posOffset>114300</wp:posOffset>
                </wp:positionV>
                <wp:extent cx="914400" cy="228600"/>
                <wp:effectExtent l="0" t="0" r="19050" b="19050"/>
                <wp:wrapNone/>
                <wp:docPr id="61" name="Text Box 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txbx>
                        <w:txbxContent>
                          <w:p w14:paraId="43FC3E73" w14:textId="77777777" w:rsidR="006A5267" w:rsidRDefault="006A5267" w:rsidP="008B4B2B">
                            <w:r>
                              <w:rPr>
                                <w:rFonts w:hint="eastAsia"/>
                              </w:rPr>
                              <w:t>危機管理室</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945A63" id="Text Box 416" o:spid="_x0000_s1953" type="#_x0000_t202" style="position:absolute;left:0;text-align:left;margin-left:227.65pt;margin-top:9pt;width:1in;height:18pt;z-index:25391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">
                <v:textbox inset="5.85pt,.7pt,5.85pt,.7pt">
                  <w:txbxContent>
                    <w:p w14:paraId="43FC3E73" w14:textId="77777777" w:rsidR="006A5267" w:rsidRDefault="006A5267" w:rsidP="008B4B2B">
                      <w:r>
                        <w:rPr>
                          <w:rFonts w:hint="eastAsia"/>
                        </w:rPr>
                        <w:t>危機管理室</w:t>
                      </w:r>
                    </w:p>
                  </w:txbxContent>
                </v:textbox>
              </v:shape>
            </w:pict>
          </mc:Fallback>
        </mc:AlternateContent>
      </w:r>
      <w:r w:rsidRPr="001D6D10">
        <w:rPr>
          <w:rFonts w:hint="eastAsia"/>
        </w:rPr>
        <w:t xml:space="preserve">　　　　　　　　　　助言・支援</w:t>
      </w:r>
    </w:p>
    <w:p w14:paraId="13F0D71D" w14:textId="16004D48" w:rsidR="008B4B2B" w:rsidRPr="001D6D10" w:rsidRDefault="008B4B2B" w:rsidP="008B4B2B">
      <w:pPr>
        <w:spacing w:line="360" w:lineRule="exact"/>
      </w:pPr>
      <w:r w:rsidRPr="001D6D10">
        <w:rPr>
          <w:noProof/>
        </w:rPr>
        <mc:AlternateContent>
          <mc:Choice Requires="wps">
            <w:drawing>
              <wp:anchor distT="4294967295" distB="4294967295" distL="114300" distR="114300" simplePos="0" relativeHeight="253908992" behindDoc="0" locked="0" layoutInCell="1" allowOverlap="1" wp14:anchorId="0766C3F5" wp14:editId="652DCA09">
                <wp:simplePos x="0" y="0"/>
                <wp:positionH relativeFrom="column">
                  <wp:posOffset>605155</wp:posOffset>
                </wp:positionH>
                <wp:positionV relativeFrom="paragraph">
                  <wp:posOffset>-1</wp:posOffset>
                </wp:positionV>
                <wp:extent cx="2286000" cy="0"/>
                <wp:effectExtent l="38100" t="76200" r="0" b="95250"/>
                <wp:wrapNone/>
                <wp:docPr id="60" name="Line 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C0EA99" id="Line 415" o:spid="_x0000_s1026" style="position:absolute;left:0;text-align:left;flip:x;z-index:253908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65pt,0" to="227.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">
                <v:stroke endarrow="block"/>
              </v:line>
            </w:pict>
          </mc:Fallback>
        </mc:AlternateContent>
      </w:r>
      <w:r w:rsidRPr="001D6D10">
        <w:rPr>
          <w:noProof/>
        </w:rPr>
        <mc:AlternateContent>
          <mc:Choice Requires="wps">
            <w:drawing>
              <wp:anchor distT="0" distB="0" distL="114300" distR="114300" simplePos="0" relativeHeight="253873152" behindDoc="0" locked="0" layoutInCell="1" allowOverlap="1" wp14:anchorId="7DB10F20" wp14:editId="787BBFDA">
                <wp:simplePos x="0" y="0"/>
                <wp:positionH relativeFrom="column">
                  <wp:posOffset>-17145</wp:posOffset>
                </wp:positionH>
                <wp:positionV relativeFrom="paragraph">
                  <wp:posOffset>216535</wp:posOffset>
                </wp:positionV>
                <wp:extent cx="2531745" cy="396240"/>
                <wp:effectExtent l="0" t="0" r="20955" b="22860"/>
                <wp:wrapNone/>
                <wp:docPr id="59" name="Text 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1745" cy="396240"/>
                        </a:xfrm>
                        <a:prstGeom prst="rect">
                          <a:avLst/>
                        </a:prstGeom>
                        <a:solidFill>
                          <a:srgbClr val="FFFFFF"/>
                        </a:solidFill>
                        <a:ln w="9525">
                          <a:solidFill>
                            <a:srgbClr val="000000"/>
                          </a:solidFill>
                          <a:miter lim="800000"/>
                          <a:headEnd/>
                          <a:tailEnd/>
                        </a:ln>
                      </wps:spPr>
                      <wps:txbx>
                        <w:txbxContent>
                          <w:p w14:paraId="4AE5B858" w14:textId="77777777" w:rsidR="006A5267" w:rsidRDefault="006A5267" w:rsidP="008B4B2B">
                            <w:pPr>
                              <w:spacing w:line="240" w:lineRule="exact"/>
                            </w:pPr>
                            <w:r>
                              <w:rPr>
                                <w:rFonts w:hint="eastAsia"/>
                              </w:rPr>
                              <w:t>大規模で社会的影響が大きく、</w:t>
                            </w:r>
                          </w:p>
                          <w:p w14:paraId="69DDDF8F" w14:textId="4F1CBE90" w:rsidR="006A5267" w:rsidRDefault="006A5267" w:rsidP="008B4B2B">
                            <w:pPr>
                              <w:spacing w:line="240" w:lineRule="exact"/>
                            </w:pPr>
                            <w:r>
                              <w:rPr>
                                <w:rFonts w:hint="eastAsia"/>
                              </w:rPr>
                              <w:t>全庁的な対応が必要な危機事象</w:t>
                            </w:r>
                          </w:p>
                        </w:txbxContent>
                      </wps:txbx>
                      <wps:bodyPr rot="0" vert="horz" wrap="square" lIns="74295" tIns="450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B10F20" id="Text Box 381" o:spid="_x0000_s1954" type="#_x0000_t202" style="position:absolute;left:0;text-align:left;margin-left:-1.35pt;margin-top:17.05pt;width:199.35pt;height:31.2pt;z-index:25387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">
                <v:textbox inset="5.85pt,1.25mm,5.85pt,.7pt">
                  <w:txbxContent>
                    <w:p w14:paraId="4AE5B858" w14:textId="77777777" w:rsidR="006A5267" w:rsidRDefault="006A5267" w:rsidP="008B4B2B">
                      <w:pPr>
                        <w:spacing w:line="240" w:lineRule="exact"/>
                      </w:pPr>
                      <w:r>
                        <w:rPr>
                          <w:rFonts w:hint="eastAsia"/>
                        </w:rPr>
                        <w:t>大規模で社会的影響が大きく、</w:t>
                      </w:r>
                    </w:p>
                    <w:p w14:paraId="69DDDF8F" w14:textId="4F1CBE90" w:rsidR="006A5267" w:rsidRDefault="006A5267" w:rsidP="008B4B2B">
                      <w:pPr>
                        <w:spacing w:line="240" w:lineRule="exact"/>
                      </w:pPr>
                      <w:r>
                        <w:rPr>
                          <w:rFonts w:hint="eastAsia"/>
                        </w:rPr>
                        <w:t>全庁的な対応が必要な危機事象</w:t>
                      </w:r>
                    </w:p>
                  </w:txbxContent>
                </v:textbox>
              </v:shape>
            </w:pict>
          </mc:Fallback>
        </mc:AlternateContent>
      </w:r>
    </w:p>
    <w:p w14:paraId="19794117" w14:textId="51D00CD9" w:rsidR="008B4B2B" w:rsidRPr="001D6D10" w:rsidRDefault="00F625E8" w:rsidP="008B4B2B">
      <w:pPr>
        <w:spacing w:line="360" w:lineRule="exact"/>
      </w:pPr>
      <w:r w:rsidRPr="001D6D10">
        <w:rPr>
          <w:noProof/>
        </w:rPr>
        <mc:AlternateContent>
          <mc:Choice Requires="wps">
            <w:drawing>
              <wp:anchor distT="0" distB="0" distL="114299" distR="114299" simplePos="0" relativeHeight="253907968" behindDoc="0" locked="0" layoutInCell="1" allowOverlap="1" wp14:anchorId="2EDA1162" wp14:editId="04116078">
                <wp:simplePos x="0" y="0"/>
                <wp:positionH relativeFrom="column">
                  <wp:posOffset>7834630</wp:posOffset>
                </wp:positionH>
                <wp:positionV relativeFrom="paragraph">
                  <wp:posOffset>262255</wp:posOffset>
                </wp:positionV>
                <wp:extent cx="0" cy="187325"/>
                <wp:effectExtent l="0" t="0" r="19050" b="22225"/>
                <wp:wrapNone/>
                <wp:docPr id="58" name="Line 4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3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659682" id="Line 414" o:spid="_x0000_s1026" style="position:absolute;left:0;text-align:left;z-index:2539079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16.9pt,20.65pt" to="616.9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"/>
            </w:pict>
          </mc:Fallback>
        </mc:AlternateContent>
      </w:r>
    </w:p>
    <w:p w14:paraId="536534B9" w14:textId="23A103BA" w:rsidR="005D66D6" w:rsidRDefault="0060716E" w:rsidP="008B4B2B">
      <w:pPr>
        <w:spacing w:line="360" w:lineRule="exact"/>
      </w:pPr>
      <w:r w:rsidRPr="001D6D10">
        <w:rPr>
          <w:noProof/>
        </w:rPr>
        <mc:AlternateContent>
          <mc:Choice Requires="wps">
            <w:drawing>
              <wp:anchor distT="0" distB="0" distL="114300" distR="114300" simplePos="0" relativeHeight="253871104" behindDoc="0" locked="0" layoutInCell="1" allowOverlap="1" wp14:anchorId="7F981179" wp14:editId="36DC777F">
                <wp:simplePos x="0" y="0"/>
                <wp:positionH relativeFrom="column">
                  <wp:posOffset>2868295</wp:posOffset>
                </wp:positionH>
                <wp:positionV relativeFrom="paragraph">
                  <wp:posOffset>188595</wp:posOffset>
                </wp:positionV>
                <wp:extent cx="2636520" cy="502920"/>
                <wp:effectExtent l="0" t="0" r="11430" b="11430"/>
                <wp:wrapNone/>
                <wp:docPr id="57" name="Text Box 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6520" cy="502920"/>
                        </a:xfrm>
                        <a:prstGeom prst="rect">
                          <a:avLst/>
                        </a:prstGeom>
                        <a:solidFill>
                          <a:srgbClr val="FFFFFF"/>
                        </a:solidFill>
                        <a:ln w="9525">
                          <a:solidFill>
                            <a:schemeClr val="tx1"/>
                          </a:solidFill>
                          <a:miter lim="800000"/>
                          <a:headEnd/>
                          <a:tailEnd/>
                        </a:ln>
                      </wps:spPr>
                      <wps:txbx>
                        <w:txbxContent>
                          <w:p w14:paraId="5CF142AE" w14:textId="3D74DA0E" w:rsidR="006A5267" w:rsidRPr="00FA310A" w:rsidRDefault="006A5267" w:rsidP="008B4B2B">
                            <w:pPr>
                              <w:spacing w:line="300" w:lineRule="exact"/>
                            </w:pPr>
                            <w:r w:rsidRPr="00FA310A">
                              <w:rPr>
                                <w:rFonts w:hint="eastAsia"/>
                              </w:rPr>
                              <w:t>府対策本部等</w:t>
                            </w:r>
                            <w:r w:rsidR="004253DE">
                              <w:rPr>
                                <w:rFonts w:hint="eastAsia"/>
                              </w:rPr>
                              <w:t>の設置</w:t>
                            </w:r>
                            <w:r w:rsidRPr="00FA310A">
                              <w:rPr>
                                <w:rFonts w:hint="eastAsia"/>
                              </w:rPr>
                              <w:t>(</w:t>
                            </w:r>
                            <w:r w:rsidRPr="00FA310A">
                              <w:rPr>
                                <w:rFonts w:hint="eastAsia"/>
                              </w:rPr>
                              <w:t>移行</w:t>
                            </w:r>
                            <w:r w:rsidRPr="00FA310A">
                              <w:rPr>
                                <w:rFonts w:hint="eastAsia"/>
                              </w:rPr>
                              <w:t>)</w:t>
                            </w:r>
                            <w:r w:rsidR="0060716E">
                              <w:rPr>
                                <w:rFonts w:hint="eastAsia"/>
                              </w:rPr>
                              <w:t>について知事へ報告の上、設置を決定</w:t>
                            </w:r>
                          </w:p>
                        </w:txbxContent>
                      </wps:txbx>
                      <wps:bodyPr rot="0" vert="horz" wrap="square" lIns="74295" tIns="954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81179" id="Text Box 379" o:spid="_x0000_s1955" type="#_x0000_t202" style="position:absolute;left:0;text-align:left;margin-left:225.85pt;margin-top:14.85pt;width:207.6pt;height:39.6pt;z-index:25387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" strokecolor="black [3213]">
                <v:textbox inset="5.85pt,2.65mm,5.85pt,.7pt">
                  <w:txbxContent>
                    <w:p w14:paraId="5CF142AE" w14:textId="3D74DA0E" w:rsidR="006A5267" w:rsidRPr="00FA310A" w:rsidRDefault="006A5267" w:rsidP="008B4B2B">
                      <w:pPr>
                        <w:spacing w:line="300" w:lineRule="exact"/>
                      </w:pPr>
                      <w:r w:rsidRPr="00FA310A">
                        <w:rPr>
                          <w:rFonts w:hint="eastAsia"/>
                        </w:rPr>
                        <w:t>府対策本部等</w:t>
                      </w:r>
                      <w:r w:rsidR="004253DE">
                        <w:rPr>
                          <w:rFonts w:hint="eastAsia"/>
                        </w:rPr>
                        <w:t>の設置</w:t>
                      </w:r>
                      <w:r w:rsidRPr="00FA310A">
                        <w:rPr>
                          <w:rFonts w:hint="eastAsia"/>
                        </w:rPr>
                        <w:t>(</w:t>
                      </w:r>
                      <w:r w:rsidRPr="00FA310A">
                        <w:rPr>
                          <w:rFonts w:hint="eastAsia"/>
                        </w:rPr>
                        <w:t>移行</w:t>
                      </w:r>
                      <w:r w:rsidRPr="00FA310A">
                        <w:rPr>
                          <w:rFonts w:hint="eastAsia"/>
                        </w:rPr>
                        <w:t>)</w:t>
                      </w:r>
                      <w:r w:rsidR="0060716E">
                        <w:rPr>
                          <w:rFonts w:hint="eastAsia"/>
                        </w:rPr>
                        <w:t>について知事へ報告の上、設置を決定</w:t>
                      </w:r>
                    </w:p>
                  </w:txbxContent>
                </v:textbox>
              </v:shape>
            </w:pict>
          </mc:Fallback>
        </mc:AlternateContent>
      </w:r>
      <w:r w:rsidR="005D66D6">
        <w:rPr>
          <w:noProof/>
        </w:rPr>
        <mc:AlternateContent>
          <mc:Choice Requires="wps">
            <w:drawing>
              <wp:anchor distT="0" distB="0" distL="114300" distR="114300" simplePos="0" relativeHeight="254280704" behindDoc="1" locked="0" layoutInCell="1" allowOverlap="1" wp14:anchorId="092771D1" wp14:editId="7CC298DC">
                <wp:simplePos x="0" y="0"/>
                <wp:positionH relativeFrom="column">
                  <wp:posOffset>592455</wp:posOffset>
                </wp:positionH>
                <wp:positionV relativeFrom="paragraph">
                  <wp:posOffset>153670</wp:posOffset>
                </wp:positionV>
                <wp:extent cx="0" cy="216000"/>
                <wp:effectExtent l="76200" t="0" r="57150" b="50800"/>
                <wp:wrapNone/>
                <wp:docPr id="3857" name="直線矢印コネクタ 3857"/>
                <wp:cNvGraphicFramePr/>
                <a:graphic xmlns:a="http://schemas.openxmlformats.org/drawingml/2006/main">
                  <a:graphicData uri="http://schemas.microsoft.com/office/word/2010/wordprocessingShape">
                    <wps:wsp>
                      <wps:cNvCnPr/>
                      <wps:spPr>
                        <a:xfrm>
                          <a:off x="0" y="0"/>
                          <a:ext cx="0" cy="216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111679" id="直線矢印コネクタ 3857" o:spid="_x0000_s1026" type="#_x0000_t32" style="position:absolute;left:0;text-align:left;margin-left:46.65pt;margin-top:12.1pt;width:0;height:17pt;z-index:-24903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" strokecolor="black [3213]">
                <v:stroke endarrow="block"/>
              </v:shape>
            </w:pict>
          </mc:Fallback>
        </mc:AlternateContent>
      </w:r>
      <w:r w:rsidR="008B4B2B" w:rsidRPr="001D6D10">
        <w:rPr>
          <w:rFonts w:hint="eastAsia"/>
        </w:rPr>
        <w:t xml:space="preserve">　　　　　　　　　　　　</w:t>
      </w:r>
    </w:p>
    <w:p w14:paraId="59B6572E" w14:textId="66BDE05F" w:rsidR="008B4B2B" w:rsidRPr="001D6D10" w:rsidRDefault="005D66D6" w:rsidP="008B4B2B">
      <w:pPr>
        <w:spacing w:line="360" w:lineRule="exact"/>
      </w:pPr>
      <w:r>
        <w:rPr>
          <w:noProof/>
        </w:rPr>
        <mc:AlternateContent>
          <mc:Choice Requires="wps">
            <w:drawing>
              <wp:anchor distT="0" distB="0" distL="114300" distR="114300" simplePos="0" relativeHeight="254281728" behindDoc="0" locked="0" layoutInCell="1" allowOverlap="1" wp14:anchorId="76D2043E" wp14:editId="709946F5">
                <wp:simplePos x="0" y="0"/>
                <wp:positionH relativeFrom="column">
                  <wp:posOffset>2566353</wp:posOffset>
                </wp:positionH>
                <wp:positionV relativeFrom="paragraph">
                  <wp:posOffset>216218</wp:posOffset>
                </wp:positionV>
                <wp:extent cx="304800" cy="0"/>
                <wp:effectExtent l="0" t="76200" r="19050" b="95250"/>
                <wp:wrapNone/>
                <wp:docPr id="3858" name="直線矢印コネクタ 3858"/>
                <wp:cNvGraphicFramePr/>
                <a:graphic xmlns:a="http://schemas.openxmlformats.org/drawingml/2006/main">
                  <a:graphicData uri="http://schemas.microsoft.com/office/word/2010/wordprocessingShape">
                    <wps:wsp>
                      <wps:cNvCnPr/>
                      <wps:spPr>
                        <a:xfrm>
                          <a:off x="0" y="0"/>
                          <a:ext cx="3048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4AFC716" id="直線矢印コネクタ 3858" o:spid="_x0000_s1026" type="#_x0000_t32" style="position:absolute;left:0;text-align:left;margin-left:202.1pt;margin-top:17.05pt;width:24pt;height:0;z-index:25428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" strokecolor="black [3213]">
                <v:stroke endarrow="block"/>
              </v:shape>
            </w:pict>
          </mc:Fallback>
        </mc:AlternateContent>
      </w:r>
      <w:r w:rsidR="00F625E8" w:rsidRPr="001D6D10">
        <w:rPr>
          <w:noProof/>
        </w:rPr>
        <mc:AlternateContent>
          <mc:Choice Requires="wps">
            <w:drawing>
              <wp:anchor distT="0" distB="0" distL="114300" distR="114300" simplePos="0" relativeHeight="254277632" behindDoc="1" locked="0" layoutInCell="1" allowOverlap="1" wp14:anchorId="4F783AF9" wp14:editId="088E9788">
                <wp:simplePos x="0" y="0"/>
                <wp:positionH relativeFrom="margin">
                  <wp:posOffset>-15240</wp:posOffset>
                </wp:positionH>
                <wp:positionV relativeFrom="paragraph">
                  <wp:posOffset>128905</wp:posOffset>
                </wp:positionV>
                <wp:extent cx="2575560" cy="457200"/>
                <wp:effectExtent l="0" t="0" r="15240" b="19050"/>
                <wp:wrapNone/>
                <wp:docPr id="236" name="Text 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5560" cy="457200"/>
                        </a:xfrm>
                        <a:prstGeom prst="rect">
                          <a:avLst/>
                        </a:prstGeom>
                        <a:noFill/>
                        <a:ln w="9525">
                          <a:solidFill>
                            <a:srgbClr val="000000"/>
                          </a:solidFill>
                          <a:miter lim="800000"/>
                          <a:headEnd/>
                          <a:tailEnd/>
                        </a:ln>
                      </wps:spPr>
                      <wps:txbx>
                        <w:txbxContent>
                          <w:p w14:paraId="768502DF" w14:textId="77777777" w:rsidR="00F625E8" w:rsidRDefault="00F625E8" w:rsidP="00F625E8">
                            <w:pPr>
                              <w:spacing w:line="300" w:lineRule="exact"/>
                            </w:pPr>
                            <w:r w:rsidRPr="00CC041F">
                              <w:rPr>
                                <w:rFonts w:hint="eastAsia"/>
                              </w:rPr>
                              <w:t>府災害対策本部等の</w:t>
                            </w:r>
                            <w:r>
                              <w:rPr>
                                <w:rFonts w:hint="eastAsia"/>
                              </w:rPr>
                              <w:t>設置（</w:t>
                            </w:r>
                            <w:r w:rsidRPr="00CC041F">
                              <w:rPr>
                                <w:rFonts w:hint="eastAsia"/>
                              </w:rPr>
                              <w:t>移行</w:t>
                            </w:r>
                            <w:r>
                              <w:rPr>
                                <w:rFonts w:hint="eastAsia"/>
                              </w:rPr>
                              <w:t>）</w:t>
                            </w:r>
                            <w:r w:rsidRPr="00CC041F">
                              <w:rPr>
                                <w:rFonts w:hint="eastAsia"/>
                              </w:rPr>
                              <w:t>を</w:t>
                            </w:r>
                          </w:p>
                          <w:p w14:paraId="67CC212A" w14:textId="77777777" w:rsidR="00F625E8" w:rsidRPr="00FA310A" w:rsidRDefault="00F625E8" w:rsidP="00F625E8">
                            <w:pPr>
                              <w:spacing w:line="300" w:lineRule="exact"/>
                            </w:pPr>
                            <w:r>
                              <w:rPr>
                                <w:rFonts w:hint="eastAsia"/>
                              </w:rPr>
                              <w:t>危機管理監</w:t>
                            </w:r>
                            <w:r>
                              <w:t>に</w:t>
                            </w:r>
                            <w:r w:rsidRPr="00CC041F">
                              <w:rPr>
                                <w:rFonts w:hint="eastAsia"/>
                              </w:rPr>
                              <w:t>要請</w:t>
                            </w:r>
                          </w:p>
                          <w:p w14:paraId="241E0476" w14:textId="4832F9F4" w:rsidR="00F625E8" w:rsidRDefault="00F625E8" w:rsidP="00F625E8">
                            <w:pPr>
                              <w:spacing w:line="240" w:lineRule="exact"/>
                            </w:pPr>
                          </w:p>
                        </w:txbxContent>
                      </wps:txbx>
                      <wps:bodyPr rot="0" vert="horz" wrap="square" lIns="74295" tIns="450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83AF9" id="_x0000_s1956" type="#_x0000_t202" style="position:absolute;left:0;text-align:left;margin-left:-1.2pt;margin-top:10.15pt;width:202.8pt;height:36pt;z-index:-249038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" filled="f">
                <v:textbox inset="5.85pt,1.25mm,5.85pt,.7pt">
                  <w:txbxContent>
                    <w:p w14:paraId="768502DF" w14:textId="77777777" w:rsidR="00F625E8" w:rsidRDefault="00F625E8" w:rsidP="00F625E8">
                      <w:pPr>
                        <w:spacing w:line="300" w:lineRule="exact"/>
                      </w:pPr>
                      <w:r w:rsidRPr="00CC041F">
                        <w:rPr>
                          <w:rFonts w:hint="eastAsia"/>
                        </w:rPr>
                        <w:t>府災害対策本部等の</w:t>
                      </w:r>
                      <w:r>
                        <w:rPr>
                          <w:rFonts w:hint="eastAsia"/>
                        </w:rPr>
                        <w:t>設置（</w:t>
                      </w:r>
                      <w:r w:rsidRPr="00CC041F">
                        <w:rPr>
                          <w:rFonts w:hint="eastAsia"/>
                        </w:rPr>
                        <w:t>移行</w:t>
                      </w:r>
                      <w:r>
                        <w:rPr>
                          <w:rFonts w:hint="eastAsia"/>
                        </w:rPr>
                        <w:t>）</w:t>
                      </w:r>
                      <w:r w:rsidRPr="00CC041F">
                        <w:rPr>
                          <w:rFonts w:hint="eastAsia"/>
                        </w:rPr>
                        <w:t>を</w:t>
                      </w:r>
                    </w:p>
                    <w:p w14:paraId="67CC212A" w14:textId="77777777" w:rsidR="00F625E8" w:rsidRPr="00FA310A" w:rsidRDefault="00F625E8" w:rsidP="00F625E8">
                      <w:pPr>
                        <w:spacing w:line="300" w:lineRule="exact"/>
                      </w:pPr>
                      <w:r>
                        <w:rPr>
                          <w:rFonts w:hint="eastAsia"/>
                        </w:rPr>
                        <w:t>危機管理監</w:t>
                      </w:r>
                      <w:r>
                        <w:t>に</w:t>
                      </w:r>
                      <w:r w:rsidRPr="00CC041F">
                        <w:rPr>
                          <w:rFonts w:hint="eastAsia"/>
                        </w:rPr>
                        <w:t>要請</w:t>
                      </w:r>
                    </w:p>
                    <w:p w14:paraId="241E0476" w14:textId="4832F9F4" w:rsidR="00F625E8" w:rsidRDefault="00F625E8" w:rsidP="00F625E8">
                      <w:pPr>
                        <w:spacing w:line="240" w:lineRule="exact"/>
                      </w:pPr>
                    </w:p>
                  </w:txbxContent>
                </v:textbox>
                <w10:wrap anchorx="margin"/>
              </v:shape>
            </w:pict>
          </mc:Fallback>
        </mc:AlternateContent>
      </w:r>
    </w:p>
    <w:p w14:paraId="5774218E" w14:textId="6BEE65E9" w:rsidR="008B4B2B" w:rsidRPr="001D6D10" w:rsidRDefault="0060716E" w:rsidP="00E0548A">
      <w:pPr>
        <w:tabs>
          <w:tab w:val="left" w:pos="3165"/>
        </w:tabs>
        <w:spacing w:line="360" w:lineRule="exact"/>
      </w:pPr>
      <w:r>
        <w:rPr>
          <w:noProof/>
        </w:rPr>
        <mc:AlternateContent>
          <mc:Choice Requires="wps">
            <w:drawing>
              <wp:anchor distT="0" distB="0" distL="114300" distR="114300" simplePos="0" relativeHeight="254285824" behindDoc="0" locked="0" layoutInCell="1" allowOverlap="1" wp14:anchorId="649A7C92" wp14:editId="2E668FBE">
                <wp:simplePos x="0" y="0"/>
                <wp:positionH relativeFrom="column">
                  <wp:posOffset>5177155</wp:posOffset>
                </wp:positionH>
                <wp:positionV relativeFrom="paragraph">
                  <wp:posOffset>5715</wp:posOffset>
                </wp:positionV>
                <wp:extent cx="0" cy="518160"/>
                <wp:effectExtent l="76200" t="0" r="57150" b="53340"/>
                <wp:wrapNone/>
                <wp:docPr id="3862" name="直線矢印コネクタ 3862"/>
                <wp:cNvGraphicFramePr/>
                <a:graphic xmlns:a="http://schemas.openxmlformats.org/drawingml/2006/main">
                  <a:graphicData uri="http://schemas.microsoft.com/office/word/2010/wordprocessingShape">
                    <wps:wsp>
                      <wps:cNvCnPr/>
                      <wps:spPr>
                        <a:xfrm>
                          <a:off x="0" y="0"/>
                          <a:ext cx="0" cy="51816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BF10FB" id="直線矢印コネクタ 3862" o:spid="_x0000_s1026" type="#_x0000_t32" style="position:absolute;left:0;text-align:left;margin-left:407.65pt;margin-top:.45pt;width:0;height:40.8pt;z-index:25428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" strokecolor="black [3213]">
                <v:stroke endarrow="block"/>
              </v:shape>
            </w:pict>
          </mc:Fallback>
        </mc:AlternateContent>
      </w:r>
      <w:r w:rsidRPr="001D6D10">
        <w:rPr>
          <w:noProof/>
        </w:rPr>
        <mc:AlternateContent>
          <mc:Choice Requires="wps">
            <w:drawing>
              <wp:anchor distT="0" distB="0" distL="114299" distR="114299" simplePos="0" relativeHeight="253887488" behindDoc="0" locked="0" layoutInCell="1" allowOverlap="1" wp14:anchorId="5059AC47" wp14:editId="0A0DFE28">
                <wp:simplePos x="0" y="0"/>
                <wp:positionH relativeFrom="column">
                  <wp:posOffset>4331335</wp:posOffset>
                </wp:positionH>
                <wp:positionV relativeFrom="paragraph">
                  <wp:posOffset>5715</wp:posOffset>
                </wp:positionV>
                <wp:extent cx="0" cy="518400"/>
                <wp:effectExtent l="76200" t="0" r="57150" b="53340"/>
                <wp:wrapNone/>
                <wp:docPr id="55" name="Line 3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18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221617" id="Line 395" o:spid="_x0000_s1026" style="position:absolute;left:0;text-align:left;z-index:2538874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1.05pt,.45pt" to="341.05pt,4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">
                <v:stroke endarrow="block"/>
              </v:line>
            </w:pict>
          </mc:Fallback>
        </mc:AlternateContent>
      </w:r>
    </w:p>
    <w:p w14:paraId="220BB0BF" w14:textId="71CEE073" w:rsidR="00F625E8" w:rsidRDefault="00F625E8" w:rsidP="008B4B2B">
      <w:pPr>
        <w:spacing w:line="360" w:lineRule="exact"/>
      </w:pPr>
    </w:p>
    <w:p w14:paraId="1D383A3A" w14:textId="0F0EC7E3" w:rsidR="008B4B2B" w:rsidRPr="001D6D10" w:rsidRDefault="00933C50" w:rsidP="008B4B2B">
      <w:pPr>
        <w:spacing w:line="360" w:lineRule="exact"/>
      </w:pPr>
      <w:r>
        <w:rPr>
          <w:rFonts w:hint="eastAsia"/>
          <w:noProof/>
        </w:rPr>
        <mc:AlternateContent>
          <mc:Choice Requires="wps">
            <w:drawing>
              <wp:anchor distT="0" distB="0" distL="114300" distR="114300" simplePos="0" relativeHeight="254279680" behindDoc="1" locked="0" layoutInCell="1" allowOverlap="1" wp14:anchorId="123CDCCC" wp14:editId="25E39EC8">
                <wp:simplePos x="0" y="0"/>
                <wp:positionH relativeFrom="margin">
                  <wp:align>left</wp:align>
                </wp:positionH>
                <wp:positionV relativeFrom="paragraph">
                  <wp:posOffset>66675</wp:posOffset>
                </wp:positionV>
                <wp:extent cx="5707380" cy="350520"/>
                <wp:effectExtent l="0" t="0" r="26670" b="11430"/>
                <wp:wrapNone/>
                <wp:docPr id="3777" name="Text 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7380" cy="350520"/>
                        </a:xfrm>
                        <a:prstGeom prst="rect">
                          <a:avLst/>
                        </a:prstGeom>
                        <a:solidFill>
                          <a:srgbClr val="FFFFFF"/>
                        </a:solidFill>
                        <a:ln w="9525">
                          <a:solidFill>
                            <a:srgbClr val="000000"/>
                          </a:solidFill>
                          <a:miter lim="800000"/>
                          <a:headEnd/>
                          <a:tailEnd/>
                        </a:ln>
                      </wps:spPr>
                      <wps:txbx>
                        <w:txbxContent>
                          <w:p w14:paraId="26ADA651" w14:textId="08664EFC" w:rsidR="00F625E8" w:rsidRPr="00FA310A" w:rsidRDefault="00F625E8" w:rsidP="00933C50">
                            <w:pPr>
                              <w:spacing w:line="400" w:lineRule="exact"/>
                              <w:jc w:val="center"/>
                              <w:rPr>
                                <w:rFonts w:ascii="ＭＳ 明朝" w:hAnsi="ＭＳ 明朝"/>
                                <w:color w:val="0000FF"/>
                              </w:rPr>
                            </w:pPr>
                            <w:r>
                              <w:rPr>
                                <w:rFonts w:ascii="ＭＳ 明朝" w:hAnsi="ＭＳ 明朝" w:hint="eastAsia"/>
                              </w:rPr>
                              <w:t>府災害</w:t>
                            </w:r>
                            <w:r>
                              <w:rPr>
                                <w:rFonts w:ascii="ＭＳ 明朝" w:hAnsi="ＭＳ 明朝"/>
                              </w:rPr>
                              <w:t>対策</w:t>
                            </w:r>
                            <w:r w:rsidRPr="00166154">
                              <w:rPr>
                                <w:rFonts w:ascii="ＭＳ 明朝" w:hAnsi="ＭＳ 明朝" w:hint="eastAsia"/>
                              </w:rPr>
                              <w:t>本部</w:t>
                            </w:r>
                            <w:r>
                              <w:rPr>
                                <w:rFonts w:ascii="ＭＳ 明朝" w:hAnsi="ＭＳ 明朝" w:hint="eastAsia"/>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CDCCC" id="Text Box 380" o:spid="_x0000_s1957" type="#_x0000_t202" style="position:absolute;left:0;text-align:left;margin-left:0;margin-top:5.25pt;width:449.4pt;height:27.6pt;z-index:-249036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">
                <v:textbox inset="5.85pt,.7pt,5.85pt,.7pt">
                  <w:txbxContent>
                    <w:p w14:paraId="26ADA651" w14:textId="08664EFC" w:rsidR="00F625E8" w:rsidRPr="00FA310A" w:rsidRDefault="00F625E8" w:rsidP="00933C50">
                      <w:pPr>
                        <w:spacing w:line="400" w:lineRule="exact"/>
                        <w:jc w:val="center"/>
                        <w:rPr>
                          <w:rFonts w:ascii="ＭＳ 明朝" w:hAnsi="ＭＳ 明朝"/>
                          <w:color w:val="0000FF"/>
                        </w:rPr>
                      </w:pPr>
                      <w:r>
                        <w:rPr>
                          <w:rFonts w:ascii="ＭＳ 明朝" w:hAnsi="ＭＳ 明朝" w:hint="eastAsia"/>
                        </w:rPr>
                        <w:t>府災害</w:t>
                      </w:r>
                      <w:r>
                        <w:rPr>
                          <w:rFonts w:ascii="ＭＳ 明朝" w:hAnsi="ＭＳ 明朝"/>
                        </w:rPr>
                        <w:t>対策</w:t>
                      </w:r>
                      <w:r w:rsidRPr="00166154">
                        <w:rPr>
                          <w:rFonts w:ascii="ＭＳ 明朝" w:hAnsi="ＭＳ 明朝" w:hint="eastAsia"/>
                        </w:rPr>
                        <w:t>本部</w:t>
                      </w:r>
                      <w:r>
                        <w:rPr>
                          <w:rFonts w:ascii="ＭＳ 明朝" w:hAnsi="ＭＳ 明朝" w:hint="eastAsia"/>
                        </w:rPr>
                        <w:t>等</w:t>
                      </w:r>
                    </w:p>
                  </w:txbxContent>
                </v:textbox>
                <w10:wrap anchorx="margin"/>
              </v:shape>
            </w:pict>
          </mc:Fallback>
        </mc:AlternateContent>
      </w:r>
    </w:p>
    <w:p w14:paraId="111E7D4B" w14:textId="49BD9658" w:rsidR="008B4B2B" w:rsidRPr="001D6D10" w:rsidRDefault="008B4B2B">
      <w:pPr>
        <w:pStyle w:val="3"/>
        <w:ind w:firstLine="444"/>
        <w:rPr>
          <w:b/>
        </w:rPr>
      </w:pPr>
      <w:r w:rsidRPr="001D6D10">
        <w:rPr>
          <w:b/>
        </w:rPr>
        <w:br w:type="page"/>
      </w:r>
      <w:bookmarkStart w:id="526" w:name="_Toc122437004"/>
      <w:bookmarkStart w:id="527" w:name="_Toc222486703"/>
      <w:bookmarkStart w:id="528" w:name="_Toc225158189"/>
      <w:r w:rsidRPr="001D6D10">
        <w:rPr>
          <w:noProof/>
        </w:rPr>
        <w:lastRenderedPageBreak/>
        <mc:AlternateContent>
          <mc:Choice Requires="wps">
            <w:drawing>
              <wp:anchor distT="0" distB="0" distL="114300" distR="114300" simplePos="0" relativeHeight="253817856" behindDoc="0" locked="0" layoutInCell="1" allowOverlap="1" wp14:anchorId="6563C7D2" wp14:editId="27B6F981">
                <wp:simplePos x="0" y="0"/>
                <wp:positionH relativeFrom="column">
                  <wp:posOffset>1146175</wp:posOffset>
                </wp:positionH>
                <wp:positionV relativeFrom="paragraph">
                  <wp:posOffset>364490</wp:posOffset>
                </wp:positionV>
                <wp:extent cx="3200400" cy="561975"/>
                <wp:effectExtent l="38100" t="19050" r="76200" b="47625"/>
                <wp:wrapNone/>
                <wp:docPr id="52" name="AutoShape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561975"/>
                        </a:xfrm>
                        <a:prstGeom prst="star16">
                          <a:avLst>
                            <a:gd name="adj" fmla="val 3363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D3BA2" id="AutoShape 286" o:spid="_x0000_s1026" type="#_x0000_t59" style="position:absolute;left:0;text-align:left;margin-left:90.25pt;margin-top:28.7pt;width:252pt;height:44.25pt;z-index:25381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" adj="3536">
                <v:textbox inset="5.85pt,.7pt,5.85pt,.7pt"/>
              </v:shape>
            </w:pict>
          </mc:Fallback>
        </mc:AlternateContent>
      </w:r>
      <w:r w:rsidRPr="001D6D10">
        <w:rPr>
          <w:rFonts w:hint="eastAsia"/>
        </w:rPr>
        <w:t>第３　連絡体制</w:t>
      </w:r>
      <w:bookmarkEnd w:id="526"/>
      <w:bookmarkEnd w:id="527"/>
      <w:bookmarkEnd w:id="528"/>
    </w:p>
    <w:p w14:paraId="59B95EE4" w14:textId="77777777" w:rsidR="008B4B2B" w:rsidRPr="001D6D10" w:rsidRDefault="008B4B2B" w:rsidP="008B4B2B"/>
    <w:p w14:paraId="377A36F5" w14:textId="77777777" w:rsidR="008B4B2B" w:rsidRPr="001D6D10" w:rsidRDefault="008B4B2B" w:rsidP="008B4B2B">
      <w:r w:rsidRPr="001D6D10">
        <w:rPr>
          <w:noProof/>
        </w:rPr>
        <mc:AlternateContent>
          <mc:Choice Requires="wps">
            <w:drawing>
              <wp:anchor distT="0" distB="0" distL="114300" distR="114300" simplePos="0" relativeHeight="253818880" behindDoc="0" locked="0" layoutInCell="1" allowOverlap="1" wp14:anchorId="5020640D" wp14:editId="318E8A3A">
                <wp:simplePos x="0" y="0"/>
                <wp:positionH relativeFrom="column">
                  <wp:posOffset>2057400</wp:posOffset>
                </wp:positionH>
                <wp:positionV relativeFrom="paragraph">
                  <wp:posOffset>109855</wp:posOffset>
                </wp:positionV>
                <wp:extent cx="1371600" cy="230505"/>
                <wp:effectExtent l="0" t="0" r="0" b="0"/>
                <wp:wrapNone/>
                <wp:docPr id="51" name="Text 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30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5F1108" w14:textId="77777777" w:rsidR="006A5267" w:rsidRDefault="006A5267" w:rsidP="008B4B2B">
                            <w:pPr>
                              <w:ind w:firstLineChars="100" w:firstLine="211"/>
                            </w:pPr>
                            <w:r>
                              <w:rPr>
                                <w:rFonts w:hint="eastAsia"/>
                              </w:rPr>
                              <w:t>危機事象の発生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20640D" id="Text Box 287" o:spid="_x0000_s1958" type="#_x0000_t202" style="position:absolute;left:0;text-align:left;margin-left:162pt;margin-top:8.65pt;width:108pt;height:18.15pt;z-index:25381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" stroked="f">
                <v:textbox inset="5.85pt,.7pt,5.85pt,.7pt">
                  <w:txbxContent>
                    <w:p w14:paraId="255F1108" w14:textId="77777777" w:rsidR="006A5267" w:rsidRDefault="006A5267" w:rsidP="008B4B2B">
                      <w:pPr>
                        <w:ind w:firstLineChars="100" w:firstLine="211"/>
                      </w:pPr>
                      <w:r>
                        <w:rPr>
                          <w:rFonts w:hint="eastAsia"/>
                        </w:rPr>
                        <w:t>危機事象の発生</w:t>
                      </w:r>
                    </w:p>
                  </w:txbxContent>
                </v:textbox>
              </v:shape>
            </w:pict>
          </mc:Fallback>
        </mc:AlternateContent>
      </w:r>
    </w:p>
    <w:p w14:paraId="669B1E95" w14:textId="77777777" w:rsidR="008B4B2B" w:rsidRPr="001D6D10" w:rsidRDefault="008B4B2B" w:rsidP="008B4B2B"/>
    <w:p w14:paraId="67F12234" w14:textId="77777777" w:rsidR="008B4B2B" w:rsidRPr="001D6D10" w:rsidRDefault="008B4B2B" w:rsidP="008B4B2B"/>
    <w:p w14:paraId="28BA0A32" w14:textId="77777777" w:rsidR="008B4B2B" w:rsidRPr="001D6D10" w:rsidRDefault="008B4B2B" w:rsidP="008B4B2B">
      <w:r w:rsidRPr="001D6D10">
        <w:rPr>
          <w:noProof/>
        </w:rPr>
        <mc:AlternateContent>
          <mc:Choice Requires="wps">
            <w:drawing>
              <wp:anchor distT="0" distB="0" distL="114300" distR="114300" simplePos="0" relativeHeight="253819904" behindDoc="0" locked="0" layoutInCell="1" allowOverlap="1" wp14:anchorId="128874EB" wp14:editId="4459AE09">
                <wp:simplePos x="0" y="0"/>
                <wp:positionH relativeFrom="column">
                  <wp:posOffset>160020</wp:posOffset>
                </wp:positionH>
                <wp:positionV relativeFrom="paragraph">
                  <wp:posOffset>60325</wp:posOffset>
                </wp:positionV>
                <wp:extent cx="5257800" cy="228600"/>
                <wp:effectExtent l="0" t="0" r="19050" b="19050"/>
                <wp:wrapNone/>
                <wp:docPr id="50"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228600"/>
                        </a:xfrm>
                        <a:prstGeom prst="rect">
                          <a:avLst/>
                        </a:prstGeom>
                        <a:solidFill>
                          <a:srgbClr val="FFFFFF"/>
                        </a:solidFill>
                        <a:ln w="9525">
                          <a:solidFill>
                            <a:srgbClr val="000000"/>
                          </a:solidFill>
                          <a:miter lim="800000"/>
                          <a:headEnd/>
                          <a:tailEnd/>
                        </a:ln>
                      </wps:spPr>
                      <wps:txbx>
                        <w:txbxContent>
                          <w:p w14:paraId="3896C495" w14:textId="77777777" w:rsidR="006A5267" w:rsidRDefault="006A5267" w:rsidP="008B4B2B">
                            <w:pPr>
                              <w:jc w:val="center"/>
                            </w:pPr>
                            <w:r>
                              <w:rPr>
                                <w:rFonts w:hint="eastAsia"/>
                              </w:rPr>
                              <w:t>府民・関係機関</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874EB" id="Text Box 288" o:spid="_x0000_s1959" type="#_x0000_t202" style="position:absolute;left:0;text-align:left;margin-left:12.6pt;margin-top:4.75pt;width:414pt;height:18pt;z-index:25381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">
                <v:textbox inset="5.85pt,.7pt,5.85pt,.7pt">
                  <w:txbxContent>
                    <w:p w14:paraId="3896C495" w14:textId="77777777" w:rsidR="006A5267" w:rsidRDefault="006A5267" w:rsidP="008B4B2B">
                      <w:pPr>
                        <w:jc w:val="center"/>
                      </w:pPr>
                      <w:r>
                        <w:rPr>
                          <w:rFonts w:hint="eastAsia"/>
                        </w:rPr>
                        <w:t>府民・関係機関</w:t>
                      </w:r>
                    </w:p>
                  </w:txbxContent>
                </v:textbox>
              </v:shape>
            </w:pict>
          </mc:Fallback>
        </mc:AlternateContent>
      </w:r>
      <w:r w:rsidRPr="001D6D10">
        <w:rPr>
          <w:rFonts w:hint="eastAsia"/>
        </w:rPr>
        <w:t xml:space="preserve">　　　　</w:t>
      </w:r>
    </w:p>
    <w:p w14:paraId="0425E9D3" w14:textId="77777777" w:rsidR="008B4B2B" w:rsidRPr="001D6D10" w:rsidRDefault="008B4B2B" w:rsidP="008B4B2B">
      <w:r w:rsidRPr="001D6D10">
        <w:rPr>
          <w:noProof/>
        </w:rPr>
        <mc:AlternateContent>
          <mc:Choice Requires="wps">
            <w:drawing>
              <wp:anchor distT="0" distB="0" distL="114299" distR="114299" simplePos="0" relativeHeight="253858816" behindDoc="0" locked="0" layoutInCell="1" allowOverlap="1" wp14:anchorId="6DFEB92D" wp14:editId="3F765660">
                <wp:simplePos x="0" y="0"/>
                <wp:positionH relativeFrom="column">
                  <wp:posOffset>1992629</wp:posOffset>
                </wp:positionH>
                <wp:positionV relativeFrom="paragraph">
                  <wp:posOffset>109855</wp:posOffset>
                </wp:positionV>
                <wp:extent cx="0" cy="6396990"/>
                <wp:effectExtent l="0" t="0" r="19050" b="0"/>
                <wp:wrapNone/>
                <wp:docPr id="49"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9699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9C4212" id="Line 327" o:spid="_x0000_s1026" style="position:absolute;left:0;text-align:left;z-index:253858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6.9pt,8.65pt" to="156.9pt,5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">
                <v:stroke dashstyle="dash"/>
              </v:line>
            </w:pict>
          </mc:Fallback>
        </mc:AlternateContent>
      </w:r>
      <w:r w:rsidRPr="001D6D10">
        <w:rPr>
          <w:noProof/>
        </w:rPr>
        <mc:AlternateContent>
          <mc:Choice Requires="wps">
            <w:drawing>
              <wp:anchor distT="0" distB="0" distL="114299" distR="114299" simplePos="0" relativeHeight="253859840" behindDoc="0" locked="0" layoutInCell="1" allowOverlap="1" wp14:anchorId="4F4D5A0B" wp14:editId="39DC892D">
                <wp:simplePos x="0" y="0"/>
                <wp:positionH relativeFrom="column">
                  <wp:posOffset>3679824</wp:posOffset>
                </wp:positionH>
                <wp:positionV relativeFrom="paragraph">
                  <wp:posOffset>109855</wp:posOffset>
                </wp:positionV>
                <wp:extent cx="0" cy="6396990"/>
                <wp:effectExtent l="0" t="0" r="19050" b="0"/>
                <wp:wrapNone/>
                <wp:docPr id="48"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9699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521D52" id="Line 328" o:spid="_x0000_s1026" style="position:absolute;left:0;text-align:left;z-index:253859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89.75pt,8.65pt" to="289.75pt,5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">
                <v:stroke dashstyle="dash"/>
              </v:line>
            </w:pict>
          </mc:Fallback>
        </mc:AlternateContent>
      </w:r>
      <w:r w:rsidRPr="001D6D10">
        <w:rPr>
          <w:noProof/>
        </w:rPr>
        <mc:AlternateContent>
          <mc:Choice Requires="wps">
            <w:drawing>
              <wp:anchor distT="0" distB="0" distL="114299" distR="114299" simplePos="0" relativeHeight="253842432" behindDoc="0" locked="0" layoutInCell="1" allowOverlap="1" wp14:anchorId="1A61DCF6" wp14:editId="5C875731">
                <wp:simplePos x="0" y="0"/>
                <wp:positionH relativeFrom="column">
                  <wp:posOffset>1257299</wp:posOffset>
                </wp:positionH>
                <wp:positionV relativeFrom="paragraph">
                  <wp:posOffset>109855</wp:posOffset>
                </wp:positionV>
                <wp:extent cx="0" cy="228600"/>
                <wp:effectExtent l="0" t="0" r="19050" b="19050"/>
                <wp:wrapNone/>
                <wp:docPr id="47" name="Lin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B0CA68" id="Line 311" o:spid="_x0000_s1026" style="position:absolute;left:0;text-align:left;z-index:253842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99pt,8.65pt" to="99pt,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"/>
            </w:pict>
          </mc:Fallback>
        </mc:AlternateContent>
      </w:r>
      <w:r w:rsidRPr="001D6D10">
        <w:rPr>
          <w:noProof/>
        </w:rPr>
        <mc:AlternateContent>
          <mc:Choice Requires="wps">
            <w:drawing>
              <wp:anchor distT="0" distB="0" distL="114299" distR="114299" simplePos="0" relativeHeight="253838336" behindDoc="0" locked="0" layoutInCell="1" allowOverlap="1" wp14:anchorId="7429011C" wp14:editId="4F28D674">
                <wp:simplePos x="0" y="0"/>
                <wp:positionH relativeFrom="column">
                  <wp:posOffset>4229099</wp:posOffset>
                </wp:positionH>
                <wp:positionV relativeFrom="paragraph">
                  <wp:posOffset>109855</wp:posOffset>
                </wp:positionV>
                <wp:extent cx="0" cy="549275"/>
                <wp:effectExtent l="76200" t="0" r="57150" b="60325"/>
                <wp:wrapNone/>
                <wp:docPr id="46" name="Line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92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B47F75" id="Line 307" o:spid="_x0000_s1026" style="position:absolute;left:0;text-align:left;z-index:253838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33pt,8.65pt" to="333pt,5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">
                <v:stroke endarrow="block"/>
              </v:line>
            </w:pict>
          </mc:Fallback>
        </mc:AlternateContent>
      </w:r>
      <w:r w:rsidRPr="001D6D10">
        <w:rPr>
          <w:noProof/>
        </w:rPr>
        <mc:AlternateContent>
          <mc:Choice Requires="wps">
            <w:drawing>
              <wp:anchor distT="0" distB="0" distL="114300" distR="114300" simplePos="0" relativeHeight="253856768" behindDoc="0" locked="0" layoutInCell="1" allowOverlap="1" wp14:anchorId="340BE659" wp14:editId="6CB8104E">
                <wp:simplePos x="0" y="0"/>
                <wp:positionH relativeFrom="column">
                  <wp:posOffset>5143500</wp:posOffset>
                </wp:positionH>
                <wp:positionV relativeFrom="paragraph">
                  <wp:posOffset>109855</wp:posOffset>
                </wp:positionV>
                <wp:extent cx="1905" cy="219710"/>
                <wp:effectExtent l="0" t="0" r="36195" b="27940"/>
                <wp:wrapNone/>
                <wp:docPr id="45" name="Line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2197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29ACBF" id="Line 325" o:spid="_x0000_s1026" style="position:absolute;left:0;text-align:left;flip:x;z-index:25385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8.65pt" to="405.15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"/>
            </w:pict>
          </mc:Fallback>
        </mc:AlternateContent>
      </w:r>
    </w:p>
    <w:p w14:paraId="3D87E5F8" w14:textId="77777777" w:rsidR="008B4B2B" w:rsidRPr="001D6D10" w:rsidRDefault="008B4B2B" w:rsidP="008B4B2B">
      <w:pPr>
        <w:tabs>
          <w:tab w:val="center" w:pos="4252"/>
        </w:tabs>
        <w:spacing w:line="260" w:lineRule="exact"/>
      </w:pPr>
      <w:r w:rsidRPr="001D6D10">
        <w:rPr>
          <w:noProof/>
        </w:rPr>
        <mc:AlternateContent>
          <mc:Choice Requires="wps">
            <w:drawing>
              <wp:anchor distT="0" distB="0" distL="114300" distR="114300" simplePos="0" relativeHeight="253857792" behindDoc="0" locked="0" layoutInCell="1" allowOverlap="1" wp14:anchorId="15C59C34" wp14:editId="6C567D50">
                <wp:simplePos x="0" y="0"/>
                <wp:positionH relativeFrom="column">
                  <wp:posOffset>5143500</wp:posOffset>
                </wp:positionH>
                <wp:positionV relativeFrom="paragraph">
                  <wp:posOffset>109855</wp:posOffset>
                </wp:positionV>
                <wp:extent cx="1905" cy="803275"/>
                <wp:effectExtent l="57150" t="5080" r="55245" b="20320"/>
                <wp:wrapNone/>
                <wp:docPr id="44" name="Lin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8032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DD3734" id="Line 326" o:spid="_x0000_s1026" style="position:absolute;left:0;text-align:left;z-index:25385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8.65pt" to="405.15pt,7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">
                <v:stroke endarrow="block"/>
              </v:line>
            </w:pict>
          </mc:Fallback>
        </mc:AlternateContent>
      </w:r>
      <w:r w:rsidRPr="001D6D10">
        <w:rPr>
          <w:noProof/>
        </w:rPr>
        <mc:AlternateContent>
          <mc:Choice Requires="wps">
            <w:drawing>
              <wp:anchor distT="4294967295" distB="4294967295" distL="114300" distR="114300" simplePos="0" relativeHeight="253836288" behindDoc="0" locked="0" layoutInCell="1" allowOverlap="1" wp14:anchorId="5EECEECA" wp14:editId="4D12655D">
                <wp:simplePos x="0" y="0"/>
                <wp:positionH relativeFrom="column">
                  <wp:posOffset>1988820</wp:posOffset>
                </wp:positionH>
                <wp:positionV relativeFrom="paragraph">
                  <wp:posOffset>174624</wp:posOffset>
                </wp:positionV>
                <wp:extent cx="1714500" cy="0"/>
                <wp:effectExtent l="38100" t="76200" r="19050" b="95250"/>
                <wp:wrapNone/>
                <wp:docPr id="43" name="Line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prstDash val="dash"/>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8EA5B3" id="Line 304" o:spid="_x0000_s1026" style="position:absolute;left:0;text-align:left;z-index:253836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6.6pt,13.75pt" to="291.6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">
                <v:stroke dashstyle="dash" startarrow="block" endarrow="block"/>
              </v:line>
            </w:pict>
          </mc:Fallback>
        </mc:AlternateContent>
      </w:r>
      <w:r w:rsidRPr="001D6D10">
        <w:rPr>
          <w:noProof/>
        </w:rPr>
        <mc:AlternateContent>
          <mc:Choice Requires="wps">
            <w:drawing>
              <wp:anchor distT="4294967295" distB="4294967295" distL="114300" distR="114300" simplePos="0" relativeHeight="253837312" behindDoc="0" locked="0" layoutInCell="1" allowOverlap="1" wp14:anchorId="692CF9D0" wp14:editId="55C79200">
                <wp:simplePos x="0" y="0"/>
                <wp:positionH relativeFrom="column">
                  <wp:posOffset>160020</wp:posOffset>
                </wp:positionH>
                <wp:positionV relativeFrom="paragraph">
                  <wp:posOffset>174624</wp:posOffset>
                </wp:positionV>
                <wp:extent cx="1828800" cy="0"/>
                <wp:effectExtent l="38100" t="76200" r="19050" b="95250"/>
                <wp:wrapNone/>
                <wp:docPr id="42" name="Line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prstDash val="dash"/>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C227E7" id="Line 305" o:spid="_x0000_s1026" style="position:absolute;left:0;text-align:left;z-index:253837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6pt,13.75pt" to="156.6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">
                <v:stroke dashstyle="dash" startarrow="block" endarrow="block"/>
              </v:line>
            </w:pict>
          </mc:Fallback>
        </mc:AlternateContent>
      </w:r>
      <w:r w:rsidRPr="001D6D10">
        <w:rPr>
          <w:noProof/>
        </w:rPr>
        <mc:AlternateContent>
          <mc:Choice Requires="wps">
            <w:drawing>
              <wp:anchor distT="4294967295" distB="4294967295" distL="114300" distR="114300" simplePos="0" relativeHeight="253835264" behindDoc="0" locked="0" layoutInCell="1" allowOverlap="1" wp14:anchorId="148ED57A" wp14:editId="6438F572">
                <wp:simplePos x="0" y="0"/>
                <wp:positionH relativeFrom="column">
                  <wp:posOffset>3703320</wp:posOffset>
                </wp:positionH>
                <wp:positionV relativeFrom="paragraph">
                  <wp:posOffset>174624</wp:posOffset>
                </wp:positionV>
                <wp:extent cx="1714500" cy="0"/>
                <wp:effectExtent l="38100" t="76200" r="19050" b="95250"/>
                <wp:wrapNone/>
                <wp:docPr id="41" name="Line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prstDash val="dash"/>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216889" id="Line 303" o:spid="_x0000_s1026" style="position:absolute;left:0;text-align:left;z-index:253835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6pt,13.75pt" to="426.6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">
                <v:stroke dashstyle="dash" startarrow="block" endarrow="block"/>
              </v:line>
            </w:pict>
          </mc:Fallback>
        </mc:AlternateContent>
      </w:r>
      <w:r w:rsidRPr="001D6D10">
        <w:rPr>
          <w:rFonts w:hint="eastAsia"/>
        </w:rPr>
        <w:t xml:space="preserve">　　　　　</w:t>
      </w:r>
      <w:r w:rsidRPr="001D6D10">
        <w:rPr>
          <w:sz w:val="18"/>
          <w:szCs w:val="18"/>
        </w:rPr>
        <w:tab/>
      </w:r>
      <w:r w:rsidRPr="001D6D10">
        <w:rPr>
          <w:rFonts w:hint="eastAsia"/>
        </w:rPr>
        <w:t xml:space="preserve">　　　　　　　　　　　　　　　　　　</w:t>
      </w:r>
    </w:p>
    <w:p w14:paraId="218E3C47" w14:textId="77777777" w:rsidR="008B4B2B" w:rsidRPr="001D6D10" w:rsidRDefault="008B4B2B" w:rsidP="008B4B2B">
      <w:pPr>
        <w:ind w:firstLineChars="400" w:firstLine="844"/>
      </w:pPr>
      <w:r w:rsidRPr="001D6D10">
        <w:rPr>
          <w:noProof/>
        </w:rPr>
        <mc:AlternateContent>
          <mc:Choice Requires="wps">
            <w:drawing>
              <wp:anchor distT="0" distB="0" distL="114299" distR="114299" simplePos="0" relativeHeight="253865984" behindDoc="0" locked="0" layoutInCell="1" allowOverlap="1" wp14:anchorId="1353B5EB" wp14:editId="782D0262">
                <wp:simplePos x="0" y="0"/>
                <wp:positionH relativeFrom="column">
                  <wp:posOffset>1257299</wp:posOffset>
                </wp:positionH>
                <wp:positionV relativeFrom="paragraph">
                  <wp:posOffset>54610</wp:posOffset>
                </wp:positionV>
                <wp:extent cx="0" cy="988695"/>
                <wp:effectExtent l="76200" t="0" r="95250" b="59055"/>
                <wp:wrapNone/>
                <wp:docPr id="40"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886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C84F5E" id="Line 345" o:spid="_x0000_s1026" style="position:absolute;left:0;text-align:left;z-index:253865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99pt,4.3pt" to="99pt,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">
                <v:stroke endarrow="block"/>
              </v:line>
            </w:pict>
          </mc:Fallback>
        </mc:AlternateContent>
      </w:r>
      <w:r w:rsidRPr="001D6D10">
        <w:rPr>
          <w:rFonts w:hint="eastAsia"/>
          <w:szCs w:val="21"/>
        </w:rPr>
        <w:t>（所管部局）　　　　　　　　（関係部局）　　　　　　　　（危機管理室）</w:t>
      </w:r>
    </w:p>
    <w:p w14:paraId="68AB39D2" w14:textId="77777777" w:rsidR="008B4B2B" w:rsidRPr="001D6D10" w:rsidRDefault="008B4B2B" w:rsidP="008B4B2B">
      <w:r w:rsidRPr="001D6D10">
        <w:rPr>
          <w:noProof/>
        </w:rPr>
        <mc:AlternateContent>
          <mc:Choice Requires="wps">
            <w:drawing>
              <wp:anchor distT="0" distB="0" distL="114300" distR="114300" simplePos="0" relativeHeight="253821952" behindDoc="0" locked="0" layoutInCell="1" allowOverlap="1" wp14:anchorId="1F911424" wp14:editId="71C15FFC">
                <wp:simplePos x="0" y="0"/>
                <wp:positionH relativeFrom="column">
                  <wp:posOffset>3846195</wp:posOffset>
                </wp:positionH>
                <wp:positionV relativeFrom="paragraph">
                  <wp:posOffset>114935</wp:posOffset>
                </wp:positionV>
                <wp:extent cx="914400" cy="228600"/>
                <wp:effectExtent l="0" t="0" r="19050" b="19050"/>
                <wp:wrapNone/>
                <wp:docPr id="39"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txbx>
                        <w:txbxContent>
                          <w:p w14:paraId="24EFA47B" w14:textId="77777777" w:rsidR="006A5267" w:rsidRDefault="006A5267" w:rsidP="008B4B2B">
                            <w:r>
                              <w:rPr>
                                <w:rFonts w:hint="eastAsia"/>
                              </w:rPr>
                              <w:t>消防・警察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911424" id="Text Box 290" o:spid="_x0000_s1960" type="#_x0000_t202" style="position:absolute;left:0;text-align:left;margin-left:302.85pt;margin-top:9.05pt;width:1in;height:18pt;z-index:25382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">
                <v:textbox inset="5.85pt,.7pt,5.85pt,.7pt">
                  <w:txbxContent>
                    <w:p w14:paraId="24EFA47B" w14:textId="77777777" w:rsidR="006A5267" w:rsidRDefault="006A5267" w:rsidP="008B4B2B">
                      <w:r>
                        <w:rPr>
                          <w:rFonts w:hint="eastAsia"/>
                        </w:rPr>
                        <w:t>消防・警察</w:t>
                      </w:r>
                    </w:p>
                  </w:txbxContent>
                </v:textbox>
              </v:shape>
            </w:pict>
          </mc:Fallback>
        </mc:AlternateContent>
      </w:r>
    </w:p>
    <w:p w14:paraId="0BD618D1" w14:textId="77777777" w:rsidR="008B4B2B" w:rsidRPr="001D6D10" w:rsidRDefault="008B4B2B" w:rsidP="008B4B2B">
      <w:r w:rsidRPr="001D6D10">
        <w:rPr>
          <w:noProof/>
        </w:rPr>
        <mc:AlternateContent>
          <mc:Choice Requires="wps">
            <w:drawing>
              <wp:anchor distT="0" distB="0" distL="114299" distR="114299" simplePos="0" relativeHeight="253839360" behindDoc="0" locked="0" layoutInCell="1" allowOverlap="1" wp14:anchorId="7283F326" wp14:editId="228C4674">
                <wp:simplePos x="0" y="0"/>
                <wp:positionH relativeFrom="column">
                  <wp:posOffset>4272914</wp:posOffset>
                </wp:positionH>
                <wp:positionV relativeFrom="paragraph">
                  <wp:posOffset>114300</wp:posOffset>
                </wp:positionV>
                <wp:extent cx="0" cy="277495"/>
                <wp:effectExtent l="76200" t="0" r="57150" b="65405"/>
                <wp:wrapNone/>
                <wp:docPr id="38" name="Line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74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21AB33" id="Line 308" o:spid="_x0000_s1026" style="position:absolute;left:0;text-align:left;z-index:253839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36.45pt,9pt" to="336.45pt,3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">
                <v:stroke endarrow="block"/>
              </v:line>
            </w:pict>
          </mc:Fallback>
        </mc:AlternateContent>
      </w:r>
    </w:p>
    <w:p w14:paraId="2F82B024" w14:textId="77777777" w:rsidR="008B4B2B" w:rsidRPr="001D6D10" w:rsidRDefault="008B4B2B" w:rsidP="008B4B2B">
      <w:r w:rsidRPr="001D6D10">
        <w:rPr>
          <w:noProof/>
        </w:rPr>
        <mc:AlternateContent>
          <mc:Choice Requires="wps">
            <w:drawing>
              <wp:anchor distT="0" distB="0" distL="114300" distR="114300" simplePos="0" relativeHeight="253822976" behindDoc="0" locked="0" layoutInCell="1" allowOverlap="1" wp14:anchorId="57F9D6D6" wp14:editId="7A778603">
                <wp:simplePos x="0" y="0"/>
                <wp:positionH relativeFrom="column">
                  <wp:posOffset>3800475</wp:posOffset>
                </wp:positionH>
                <wp:positionV relativeFrom="paragraph">
                  <wp:posOffset>199390</wp:posOffset>
                </wp:positionV>
                <wp:extent cx="1800225" cy="488315"/>
                <wp:effectExtent l="0" t="0" r="28575" b="26035"/>
                <wp:wrapNone/>
                <wp:docPr id="37"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488315"/>
                        </a:xfrm>
                        <a:prstGeom prst="rect">
                          <a:avLst/>
                        </a:prstGeom>
                        <a:solidFill>
                          <a:srgbClr val="FFFFFF"/>
                        </a:solidFill>
                        <a:ln w="9525">
                          <a:solidFill>
                            <a:srgbClr val="000000"/>
                          </a:solidFill>
                          <a:miter lim="800000"/>
                          <a:headEnd/>
                          <a:tailEnd/>
                        </a:ln>
                      </wps:spPr>
                      <wps:txbx>
                        <w:txbxContent>
                          <w:p w14:paraId="5E5F00E8" w14:textId="77777777" w:rsidR="006A5267" w:rsidRDefault="006A5267" w:rsidP="008B4B2B">
                            <w:pPr>
                              <w:jc w:val="center"/>
                            </w:pPr>
                            <w:r>
                              <w:rPr>
                                <w:rFonts w:hint="eastAsia"/>
                              </w:rPr>
                              <w:t>情報受信者</w:t>
                            </w:r>
                          </w:p>
                          <w:p w14:paraId="7DB2B771" w14:textId="77777777" w:rsidR="006A5267" w:rsidRDefault="006A5267" w:rsidP="008B4B2B">
                            <w:pPr>
                              <w:spacing w:line="200" w:lineRule="exact"/>
                              <w:rPr>
                                <w:rFonts w:ascii="ＭＳ 明朝" w:hAnsi="ＭＳ 明朝"/>
                                <w:sz w:val="16"/>
                                <w:szCs w:val="16"/>
                              </w:rPr>
                            </w:pPr>
                            <w:r w:rsidRPr="00FB35C6">
                              <w:rPr>
                                <w:rFonts w:ascii="ＭＳ 明朝" w:hAnsi="ＭＳ 明朝" w:hint="eastAsia"/>
                                <w:sz w:val="16"/>
                                <w:szCs w:val="16"/>
                              </w:rPr>
                              <w:t>(勤務時間外は防災・危機管理当直)</w:t>
                            </w:r>
                          </w:p>
                          <w:p w14:paraId="4C347139" w14:textId="77777777" w:rsidR="006A5267" w:rsidRPr="00E624DB" w:rsidRDefault="006A5267" w:rsidP="008B4B2B">
                            <w:pPr>
                              <w:spacing w:line="200" w:lineRule="exact"/>
                              <w:ind w:firstLineChars="100" w:firstLine="161"/>
                              <w:rPr>
                                <w:rFonts w:ascii="ＭＳ 明朝" w:hAnsi="ＭＳ 明朝"/>
                                <w:sz w:val="16"/>
                                <w:szCs w:val="16"/>
                                <w:u w:val="single"/>
                              </w:rPr>
                            </w:pPr>
                            <w:r>
                              <w:rPr>
                                <w:rFonts w:ascii="ＭＳ 明朝" w:hAnsi="ＭＳ 明朝" w:hint="eastAsia"/>
                                <w:sz w:val="16"/>
                                <w:szCs w:val="16"/>
                                <w:u w:val="single"/>
                              </w:rPr>
                              <w:t>０６－６９４４－６０２２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F9D6D6" id="Text Box 291" o:spid="_x0000_s1961" type="#_x0000_t202" style="position:absolute;left:0;text-align:left;margin-left:299.25pt;margin-top:15.7pt;width:141.75pt;height:38.45pt;z-index:25382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">
                <v:textbox inset="5.85pt,.7pt,5.85pt,.7pt">
                  <w:txbxContent>
                    <w:p w14:paraId="5E5F00E8" w14:textId="77777777" w:rsidR="006A5267" w:rsidRDefault="006A5267" w:rsidP="008B4B2B">
                      <w:pPr>
                        <w:jc w:val="center"/>
                      </w:pPr>
                      <w:r>
                        <w:rPr>
                          <w:rFonts w:hint="eastAsia"/>
                        </w:rPr>
                        <w:t>情報受信者</w:t>
                      </w:r>
                    </w:p>
                    <w:p w14:paraId="7DB2B771" w14:textId="77777777" w:rsidR="006A5267" w:rsidRDefault="006A5267" w:rsidP="008B4B2B">
                      <w:pPr>
                        <w:spacing w:line="200" w:lineRule="exact"/>
                        <w:rPr>
                          <w:rFonts w:ascii="ＭＳ 明朝" w:hAnsi="ＭＳ 明朝"/>
                          <w:sz w:val="16"/>
                          <w:szCs w:val="16"/>
                        </w:rPr>
                      </w:pPr>
                      <w:r w:rsidRPr="00FB35C6">
                        <w:rPr>
                          <w:rFonts w:ascii="ＭＳ 明朝" w:hAnsi="ＭＳ 明朝" w:hint="eastAsia"/>
                          <w:sz w:val="16"/>
                          <w:szCs w:val="16"/>
                        </w:rPr>
                        <w:t>(勤務時間外は防災・危機管理当直)</w:t>
                      </w:r>
                    </w:p>
                    <w:p w14:paraId="4C347139" w14:textId="77777777" w:rsidR="006A5267" w:rsidRPr="00E624DB" w:rsidRDefault="006A5267" w:rsidP="008B4B2B">
                      <w:pPr>
                        <w:spacing w:line="200" w:lineRule="exact"/>
                        <w:ind w:firstLineChars="100" w:firstLine="161"/>
                        <w:rPr>
                          <w:rFonts w:ascii="ＭＳ 明朝" w:hAnsi="ＭＳ 明朝"/>
                          <w:sz w:val="16"/>
                          <w:szCs w:val="16"/>
                          <w:u w:val="single"/>
                        </w:rPr>
                      </w:pPr>
                      <w:r>
                        <w:rPr>
                          <w:rFonts w:ascii="ＭＳ 明朝" w:hAnsi="ＭＳ 明朝" w:hint="eastAsia"/>
                          <w:sz w:val="16"/>
                          <w:szCs w:val="16"/>
                          <w:u w:val="single"/>
                        </w:rPr>
                        <w:t>０６－６９４４－６０２２</w:t>
                      </w:r>
                    </w:p>
                  </w:txbxContent>
                </v:textbox>
              </v:shape>
            </w:pict>
          </mc:Fallback>
        </mc:AlternateContent>
      </w:r>
    </w:p>
    <w:p w14:paraId="43AC20FB" w14:textId="77777777" w:rsidR="008B4B2B" w:rsidRPr="001D6D10" w:rsidRDefault="008B4B2B" w:rsidP="008B4B2B">
      <w:r w:rsidRPr="001D6D10">
        <w:rPr>
          <w:noProof/>
        </w:rPr>
        <mc:AlternateContent>
          <mc:Choice Requires="wps">
            <w:drawing>
              <wp:anchor distT="0" distB="0" distL="114300" distR="114300" simplePos="0" relativeHeight="253820928" behindDoc="0" locked="0" layoutInCell="1" allowOverlap="1" wp14:anchorId="5546ED42" wp14:editId="565D11EE">
                <wp:simplePos x="0" y="0"/>
                <wp:positionH relativeFrom="column">
                  <wp:posOffset>731520</wp:posOffset>
                </wp:positionH>
                <wp:positionV relativeFrom="paragraph">
                  <wp:posOffset>174625</wp:posOffset>
                </wp:positionV>
                <wp:extent cx="1143000" cy="228600"/>
                <wp:effectExtent l="0" t="0" r="19050" b="19050"/>
                <wp:wrapNone/>
                <wp:docPr id="36"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8600"/>
                        </a:xfrm>
                        <a:prstGeom prst="rect">
                          <a:avLst/>
                        </a:prstGeom>
                        <a:solidFill>
                          <a:srgbClr val="FFFFFF"/>
                        </a:solidFill>
                        <a:ln w="9525">
                          <a:solidFill>
                            <a:srgbClr val="000000"/>
                          </a:solidFill>
                          <a:miter lim="800000"/>
                          <a:headEnd/>
                          <a:tailEnd/>
                        </a:ln>
                      </wps:spPr>
                      <wps:txbx>
                        <w:txbxContent>
                          <w:p w14:paraId="78816EBD" w14:textId="77777777" w:rsidR="006A5267" w:rsidRDefault="006A5267" w:rsidP="008B4B2B">
                            <w:pPr>
                              <w:jc w:val="center"/>
                            </w:pPr>
                            <w:r>
                              <w:rPr>
                                <w:rFonts w:hint="eastAsia"/>
                              </w:rPr>
                              <w:t>情報受信者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46ED42" id="Text Box 289" o:spid="_x0000_s1962" type="#_x0000_t202" style="position:absolute;left:0;text-align:left;margin-left:57.6pt;margin-top:13.75pt;width:90pt;height:18pt;z-index:25382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">
                <v:textbox inset="5.85pt,.7pt,5.85pt,.7pt">
                  <w:txbxContent>
                    <w:p w14:paraId="78816EBD" w14:textId="77777777" w:rsidR="006A5267" w:rsidRDefault="006A5267" w:rsidP="008B4B2B">
                      <w:pPr>
                        <w:jc w:val="center"/>
                      </w:pPr>
                      <w:r>
                        <w:rPr>
                          <w:rFonts w:hint="eastAsia"/>
                        </w:rPr>
                        <w:t>情報受信者</w:t>
                      </w:r>
                    </w:p>
                  </w:txbxContent>
                </v:textbox>
              </v:shape>
            </w:pict>
          </mc:Fallback>
        </mc:AlternateContent>
      </w:r>
    </w:p>
    <w:p w14:paraId="3D7A1719" w14:textId="77777777" w:rsidR="008B4B2B" w:rsidRPr="001D6D10" w:rsidRDefault="008B4B2B" w:rsidP="008B4B2B">
      <w:r w:rsidRPr="001D6D10">
        <w:rPr>
          <w:noProof/>
        </w:rPr>
        <mc:AlternateContent>
          <mc:Choice Requires="wps">
            <w:drawing>
              <wp:anchor distT="0" distB="0" distL="114299" distR="114299" simplePos="0" relativeHeight="253840384" behindDoc="0" locked="0" layoutInCell="1" allowOverlap="1" wp14:anchorId="7750FFA8" wp14:editId="4B85C694">
                <wp:simplePos x="0" y="0"/>
                <wp:positionH relativeFrom="column">
                  <wp:posOffset>4584699</wp:posOffset>
                </wp:positionH>
                <wp:positionV relativeFrom="paragraph">
                  <wp:posOffset>292100</wp:posOffset>
                </wp:positionV>
                <wp:extent cx="0" cy="185420"/>
                <wp:effectExtent l="76200" t="0" r="57150" b="62230"/>
                <wp:wrapNone/>
                <wp:docPr id="35" name="Line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54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3C73DD" id="Line 309" o:spid="_x0000_s1026" style="position:absolute;left:0;text-align:left;flip:x;z-index:253840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61pt,23pt" to="361pt,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">
                <v:stroke endarrow="block"/>
              </v:line>
            </w:pict>
          </mc:Fallback>
        </mc:AlternateContent>
      </w:r>
    </w:p>
    <w:p w14:paraId="0FD4F2BA" w14:textId="77777777" w:rsidR="008B4B2B" w:rsidRPr="001D6D10" w:rsidRDefault="008B4B2B" w:rsidP="008B4B2B">
      <w:r w:rsidRPr="001D6D10">
        <w:rPr>
          <w:noProof/>
        </w:rPr>
        <mc:AlternateContent>
          <mc:Choice Requires="wps">
            <w:drawing>
              <wp:anchor distT="0" distB="0" distL="114299" distR="114299" simplePos="0" relativeHeight="253843456" behindDoc="0" locked="0" layoutInCell="1" allowOverlap="1" wp14:anchorId="5AE868B9" wp14:editId="662003EA">
                <wp:simplePos x="0" y="0"/>
                <wp:positionH relativeFrom="column">
                  <wp:posOffset>1257299</wp:posOffset>
                </wp:positionH>
                <wp:positionV relativeFrom="paragraph">
                  <wp:posOffset>54610</wp:posOffset>
                </wp:positionV>
                <wp:extent cx="0" cy="201930"/>
                <wp:effectExtent l="76200" t="0" r="57150" b="64770"/>
                <wp:wrapNone/>
                <wp:docPr id="34" name="Lin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019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639970" id="Line 313" o:spid="_x0000_s1026" style="position:absolute;left:0;text-align:left;flip:x;z-index:253843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99pt,4.3pt" to="99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">
                <v:stroke endarrow="block"/>
              </v:line>
            </w:pict>
          </mc:Fallback>
        </mc:AlternateContent>
      </w:r>
      <w:r w:rsidRPr="001D6D10">
        <w:rPr>
          <w:rFonts w:hint="eastAsia"/>
        </w:rPr>
        <w:t xml:space="preserve">　　　　　　　　　　　　　　　　　　　　　</w:t>
      </w:r>
      <w:r w:rsidRPr="001D6D10">
        <w:rPr>
          <w:rFonts w:hint="eastAsia"/>
        </w:rPr>
        <w:t xml:space="preserve"> </w:t>
      </w:r>
    </w:p>
    <w:p w14:paraId="77707879" w14:textId="77777777" w:rsidR="008B4B2B" w:rsidRPr="001D6D10" w:rsidRDefault="008B4B2B" w:rsidP="008B4B2B">
      <w:pPr>
        <w:spacing w:line="400" w:lineRule="exact"/>
      </w:pPr>
      <w:r w:rsidRPr="001D6D10">
        <w:rPr>
          <w:noProof/>
        </w:rPr>
        <mc:AlternateContent>
          <mc:Choice Requires="wps">
            <w:drawing>
              <wp:anchor distT="0" distB="0" distL="114300" distR="114300" simplePos="0" relativeHeight="253824000" behindDoc="0" locked="0" layoutInCell="1" allowOverlap="1" wp14:anchorId="0D5B1BF7" wp14:editId="75431447">
                <wp:simplePos x="0" y="0"/>
                <wp:positionH relativeFrom="column">
                  <wp:posOffset>571500</wp:posOffset>
                </wp:positionH>
                <wp:positionV relativeFrom="paragraph">
                  <wp:posOffset>60325</wp:posOffset>
                </wp:positionV>
                <wp:extent cx="1303020" cy="688975"/>
                <wp:effectExtent l="0" t="0" r="11430" b="15875"/>
                <wp:wrapNone/>
                <wp:docPr id="33"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020" cy="688975"/>
                        </a:xfrm>
                        <a:prstGeom prst="rect">
                          <a:avLst/>
                        </a:prstGeom>
                        <a:solidFill>
                          <a:srgbClr val="FFFFFF"/>
                        </a:solidFill>
                        <a:ln w="9525">
                          <a:solidFill>
                            <a:srgbClr val="000000"/>
                          </a:solidFill>
                          <a:miter lim="800000"/>
                          <a:headEnd/>
                          <a:tailEnd/>
                        </a:ln>
                      </wps:spPr>
                      <wps:txbx>
                        <w:txbxContent>
                          <w:p w14:paraId="56ED7228" w14:textId="77777777" w:rsidR="006A5267" w:rsidRPr="00CD53AA" w:rsidRDefault="006A5267" w:rsidP="008B4B2B">
                            <w:pPr>
                              <w:spacing w:line="460" w:lineRule="exact"/>
                              <w:rPr>
                                <w:w w:val="80"/>
                                <w:sz w:val="20"/>
                                <w:szCs w:val="20"/>
                              </w:rPr>
                            </w:pPr>
                            <w:r w:rsidRPr="00CD53AA">
                              <w:rPr>
                                <w:rFonts w:hint="eastAsia"/>
                                <w:w w:val="80"/>
                                <w:sz w:val="20"/>
                                <w:szCs w:val="20"/>
                              </w:rPr>
                              <w:t>危機管理情報担当補佐</w:t>
                            </w:r>
                          </w:p>
                          <w:p w14:paraId="6E413D59" w14:textId="77777777" w:rsidR="006A5267" w:rsidRPr="00CD53AA" w:rsidRDefault="006A5267" w:rsidP="008B4B2B">
                            <w:pPr>
                              <w:spacing w:line="460" w:lineRule="exact"/>
                              <w:rPr>
                                <w:spacing w:val="-12"/>
                                <w:w w:val="80"/>
                                <w:sz w:val="20"/>
                                <w:szCs w:val="20"/>
                                <w:u w:val="single"/>
                              </w:rPr>
                            </w:pPr>
                            <w:r w:rsidRPr="00CD53AA">
                              <w:rPr>
                                <w:rFonts w:hint="eastAsia"/>
                                <w:spacing w:val="-12"/>
                                <w:w w:val="80"/>
                                <w:sz w:val="20"/>
                                <w:szCs w:val="20"/>
                              </w:rPr>
                              <w:t>（各部局総務課長・総括補佐）</w:t>
                            </w:r>
                          </w:p>
                          <w:p w14:paraId="57DB70D9" w14:textId="77777777" w:rsidR="006A5267" w:rsidRPr="00CD53AA" w:rsidRDefault="006A5267" w:rsidP="008B4B2B">
                            <w:pPr>
                              <w:spacing w:line="460" w:lineRule="exact"/>
                              <w:rPr>
                                <w:w w:val="80"/>
                                <w:sz w:val="20"/>
                                <w:szCs w:val="20"/>
                              </w:rPr>
                            </w:pPr>
                          </w:p>
                          <w:p w14:paraId="188515DE" w14:textId="77777777" w:rsidR="006A5267" w:rsidRPr="00CD53AA" w:rsidRDefault="006A5267" w:rsidP="008B4B2B">
                            <w:pPr>
                              <w:spacing w:line="460" w:lineRule="exact"/>
                              <w:rPr>
                                <w:w w:val="80"/>
                                <w:sz w:val="20"/>
                                <w:szCs w:val="20"/>
                              </w:rPr>
                            </w:pPr>
                          </w:p>
                          <w:p w14:paraId="44A4A1BE" w14:textId="77777777" w:rsidR="006A5267" w:rsidRPr="00CD53AA" w:rsidRDefault="006A5267" w:rsidP="008B4B2B">
                            <w:pPr>
                              <w:spacing w:line="460" w:lineRule="exact"/>
                              <w:rPr>
                                <w:w w:val="80"/>
                                <w:sz w:val="20"/>
                                <w:szCs w:val="20"/>
                              </w:rPr>
                            </w:pPr>
                          </w:p>
                          <w:p w14:paraId="7ADDC36C" w14:textId="77777777" w:rsidR="006A5267" w:rsidRPr="00CD53AA" w:rsidRDefault="006A5267" w:rsidP="008B4B2B">
                            <w:pPr>
                              <w:spacing w:line="460" w:lineRule="exact"/>
                              <w:rPr>
                                <w:w w:val="80"/>
                                <w:sz w:val="20"/>
                                <w:szCs w:val="20"/>
                              </w:rPr>
                            </w:pPr>
                          </w:p>
                          <w:p w14:paraId="289EF86D" w14:textId="77777777" w:rsidR="006A5267" w:rsidRPr="00CD53AA" w:rsidRDefault="006A5267" w:rsidP="008B4B2B">
                            <w:pPr>
                              <w:spacing w:line="460" w:lineRule="exact"/>
                              <w:rPr>
                                <w:w w:val="80"/>
                                <w:sz w:val="20"/>
                                <w:szCs w:val="20"/>
                              </w:rPr>
                            </w:pPr>
                          </w:p>
                          <w:p w14:paraId="75AD408A" w14:textId="77777777" w:rsidR="006A5267" w:rsidRPr="00CD53AA" w:rsidRDefault="006A5267" w:rsidP="008B4B2B">
                            <w:pPr>
                              <w:spacing w:line="460" w:lineRule="exact"/>
                              <w:rPr>
                                <w:sz w:val="20"/>
                                <w:szCs w:val="20"/>
                              </w:rPr>
                            </w:pPr>
                            <w:r w:rsidRPr="00CD53AA">
                              <w:rPr>
                                <w:rFonts w:hint="eastAsia"/>
                                <w:sz w:val="20"/>
                                <w:szCs w:val="20"/>
                              </w:rPr>
                              <w:t>補佐代第</w:t>
                            </w:r>
                            <w:r w:rsidRPr="00CD53AA">
                              <w:rPr>
                                <w:rFonts w:hint="eastAsia"/>
                                <w:sz w:val="20"/>
                                <w:szCs w:val="20"/>
                              </w:rPr>
                              <w:t>2</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B1BF7" id="Text Box 292" o:spid="_x0000_s1963" type="#_x0000_t202" style="position:absolute;left:0;text-align:left;margin-left:45pt;margin-top:4.75pt;width:102.6pt;height:54.25pt;z-index:25382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">
                <v:textbox inset="5.85pt,.7pt,5.85pt,.7pt">
                  <w:txbxContent>
                    <w:p w14:paraId="56ED7228" w14:textId="77777777" w:rsidR="006A5267" w:rsidRPr="00CD53AA" w:rsidRDefault="006A5267" w:rsidP="008B4B2B">
                      <w:pPr>
                        <w:spacing w:line="460" w:lineRule="exact"/>
                        <w:rPr>
                          <w:w w:val="80"/>
                          <w:sz w:val="20"/>
                          <w:szCs w:val="20"/>
                        </w:rPr>
                      </w:pPr>
                      <w:r w:rsidRPr="00CD53AA">
                        <w:rPr>
                          <w:rFonts w:hint="eastAsia"/>
                          <w:w w:val="80"/>
                          <w:sz w:val="20"/>
                          <w:szCs w:val="20"/>
                        </w:rPr>
                        <w:t>危機管理情報担当補佐</w:t>
                      </w:r>
                    </w:p>
                    <w:p w14:paraId="6E413D59" w14:textId="77777777" w:rsidR="006A5267" w:rsidRPr="00CD53AA" w:rsidRDefault="006A5267" w:rsidP="008B4B2B">
                      <w:pPr>
                        <w:spacing w:line="460" w:lineRule="exact"/>
                        <w:rPr>
                          <w:spacing w:val="-12"/>
                          <w:w w:val="80"/>
                          <w:sz w:val="20"/>
                          <w:szCs w:val="20"/>
                          <w:u w:val="single"/>
                        </w:rPr>
                      </w:pPr>
                      <w:r w:rsidRPr="00CD53AA">
                        <w:rPr>
                          <w:rFonts w:hint="eastAsia"/>
                          <w:spacing w:val="-12"/>
                          <w:w w:val="80"/>
                          <w:sz w:val="20"/>
                          <w:szCs w:val="20"/>
                        </w:rPr>
                        <w:t>（各部局総務課長・総括補佐）</w:t>
                      </w:r>
                    </w:p>
                    <w:p w14:paraId="57DB70D9" w14:textId="77777777" w:rsidR="006A5267" w:rsidRPr="00CD53AA" w:rsidRDefault="006A5267" w:rsidP="008B4B2B">
                      <w:pPr>
                        <w:spacing w:line="460" w:lineRule="exact"/>
                        <w:rPr>
                          <w:w w:val="80"/>
                          <w:sz w:val="20"/>
                          <w:szCs w:val="20"/>
                        </w:rPr>
                      </w:pPr>
                    </w:p>
                    <w:p w14:paraId="188515DE" w14:textId="77777777" w:rsidR="006A5267" w:rsidRPr="00CD53AA" w:rsidRDefault="006A5267" w:rsidP="008B4B2B">
                      <w:pPr>
                        <w:spacing w:line="460" w:lineRule="exact"/>
                        <w:rPr>
                          <w:w w:val="80"/>
                          <w:sz w:val="20"/>
                          <w:szCs w:val="20"/>
                        </w:rPr>
                      </w:pPr>
                    </w:p>
                    <w:p w14:paraId="44A4A1BE" w14:textId="77777777" w:rsidR="006A5267" w:rsidRPr="00CD53AA" w:rsidRDefault="006A5267" w:rsidP="008B4B2B">
                      <w:pPr>
                        <w:spacing w:line="460" w:lineRule="exact"/>
                        <w:rPr>
                          <w:w w:val="80"/>
                          <w:sz w:val="20"/>
                          <w:szCs w:val="20"/>
                        </w:rPr>
                      </w:pPr>
                    </w:p>
                    <w:p w14:paraId="7ADDC36C" w14:textId="77777777" w:rsidR="006A5267" w:rsidRPr="00CD53AA" w:rsidRDefault="006A5267" w:rsidP="008B4B2B">
                      <w:pPr>
                        <w:spacing w:line="460" w:lineRule="exact"/>
                        <w:rPr>
                          <w:w w:val="80"/>
                          <w:sz w:val="20"/>
                          <w:szCs w:val="20"/>
                        </w:rPr>
                      </w:pPr>
                    </w:p>
                    <w:p w14:paraId="289EF86D" w14:textId="77777777" w:rsidR="006A5267" w:rsidRPr="00CD53AA" w:rsidRDefault="006A5267" w:rsidP="008B4B2B">
                      <w:pPr>
                        <w:spacing w:line="460" w:lineRule="exact"/>
                        <w:rPr>
                          <w:w w:val="80"/>
                          <w:sz w:val="20"/>
                          <w:szCs w:val="20"/>
                        </w:rPr>
                      </w:pPr>
                    </w:p>
                    <w:p w14:paraId="75AD408A" w14:textId="77777777" w:rsidR="006A5267" w:rsidRPr="00CD53AA" w:rsidRDefault="006A5267" w:rsidP="008B4B2B">
                      <w:pPr>
                        <w:spacing w:line="460" w:lineRule="exact"/>
                        <w:rPr>
                          <w:sz w:val="20"/>
                          <w:szCs w:val="20"/>
                        </w:rPr>
                      </w:pPr>
                      <w:r w:rsidRPr="00CD53AA">
                        <w:rPr>
                          <w:rFonts w:hint="eastAsia"/>
                          <w:sz w:val="20"/>
                          <w:szCs w:val="20"/>
                        </w:rPr>
                        <w:t>補佐代第</w:t>
                      </w:r>
                      <w:r w:rsidRPr="00CD53AA">
                        <w:rPr>
                          <w:rFonts w:hint="eastAsia"/>
                          <w:sz w:val="20"/>
                          <w:szCs w:val="20"/>
                        </w:rPr>
                        <w:t>2</w:t>
                      </w:r>
                    </w:p>
                  </w:txbxContent>
                </v:textbox>
              </v:shape>
            </w:pict>
          </mc:Fallback>
        </mc:AlternateContent>
      </w:r>
      <w:r w:rsidRPr="001D6D10">
        <w:rPr>
          <w:noProof/>
        </w:rPr>
        <mc:AlternateContent>
          <mc:Choice Requires="wps">
            <w:drawing>
              <wp:anchor distT="4294967295" distB="4294967295" distL="114300" distR="114300" simplePos="0" relativeHeight="253844480" behindDoc="0" locked="0" layoutInCell="1" allowOverlap="1" wp14:anchorId="40ABBD9A" wp14:editId="296DD3B1">
                <wp:simplePos x="0" y="0"/>
                <wp:positionH relativeFrom="column">
                  <wp:posOffset>1874520</wp:posOffset>
                </wp:positionH>
                <wp:positionV relativeFrom="paragraph">
                  <wp:posOffset>174624</wp:posOffset>
                </wp:positionV>
                <wp:extent cx="571500" cy="0"/>
                <wp:effectExtent l="38100" t="76200" r="0" b="95250"/>
                <wp:wrapNone/>
                <wp:docPr id="32" name="Line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4FC3A0" id="Line 314" o:spid="_x0000_s1026" style="position:absolute;left:0;text-align:left;flip:x;z-index:253844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7.6pt,13.75pt" to="192.6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">
                <v:stroke endarrow="block"/>
              </v:line>
            </w:pict>
          </mc:Fallback>
        </mc:AlternateContent>
      </w:r>
      <w:r w:rsidRPr="001D6D10">
        <w:rPr>
          <w:noProof/>
        </w:rPr>
        <mc:AlternateContent>
          <mc:Choice Requires="wps">
            <w:drawing>
              <wp:anchor distT="4294967295" distB="4294967295" distL="114300" distR="114300" simplePos="0" relativeHeight="253845504" behindDoc="0" locked="0" layoutInCell="1" allowOverlap="1" wp14:anchorId="5DFD8EC3" wp14:editId="755EF65A">
                <wp:simplePos x="0" y="0"/>
                <wp:positionH relativeFrom="column">
                  <wp:posOffset>3246120</wp:posOffset>
                </wp:positionH>
                <wp:positionV relativeFrom="paragraph">
                  <wp:posOffset>174624</wp:posOffset>
                </wp:positionV>
                <wp:extent cx="571500" cy="0"/>
                <wp:effectExtent l="0" t="76200" r="19050" b="95250"/>
                <wp:wrapNone/>
                <wp:docPr id="31" name="Line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9E3B62" id="Line 315" o:spid="_x0000_s1026" style="position:absolute;left:0;text-align:left;z-index:253845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5.6pt,13.75pt" to="300.6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">
                <v:stroke endarrow="block"/>
              </v:line>
            </w:pict>
          </mc:Fallback>
        </mc:AlternateContent>
      </w:r>
      <w:r w:rsidRPr="001D6D10">
        <w:rPr>
          <w:noProof/>
        </w:rPr>
        <mc:AlternateContent>
          <mc:Choice Requires="wps">
            <w:drawing>
              <wp:anchor distT="0" distB="0" distL="114300" distR="114300" simplePos="0" relativeHeight="253825024" behindDoc="0" locked="0" layoutInCell="1" allowOverlap="1" wp14:anchorId="2BA3833E" wp14:editId="571DDEB8">
                <wp:simplePos x="0" y="0"/>
                <wp:positionH relativeFrom="column">
                  <wp:posOffset>3817620</wp:posOffset>
                </wp:positionH>
                <wp:positionV relativeFrom="paragraph">
                  <wp:posOffset>60325</wp:posOffset>
                </wp:positionV>
                <wp:extent cx="1600200" cy="457200"/>
                <wp:effectExtent l="0" t="0" r="19050" b="19050"/>
                <wp:wrapNone/>
                <wp:docPr id="30"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57200"/>
                        </a:xfrm>
                        <a:prstGeom prst="rect">
                          <a:avLst/>
                        </a:prstGeom>
                        <a:solidFill>
                          <a:srgbClr val="FFFFFF"/>
                        </a:solidFill>
                        <a:ln w="9525">
                          <a:solidFill>
                            <a:srgbClr val="000000"/>
                          </a:solidFill>
                          <a:miter lim="800000"/>
                          <a:headEnd/>
                          <a:tailEnd/>
                        </a:ln>
                      </wps:spPr>
                      <wps:txbx>
                        <w:txbxContent>
                          <w:p w14:paraId="03E14606" w14:textId="77777777" w:rsidR="006A5267" w:rsidRPr="005230D0" w:rsidRDefault="006A5267" w:rsidP="008B4B2B">
                            <w:pPr>
                              <w:spacing w:line="520" w:lineRule="exact"/>
                              <w:jc w:val="center"/>
                              <w:rPr>
                                <w:sz w:val="18"/>
                                <w:szCs w:val="18"/>
                              </w:rPr>
                            </w:pPr>
                            <w:r w:rsidRPr="005230D0">
                              <w:rPr>
                                <w:rFonts w:hint="eastAsia"/>
                                <w:sz w:val="18"/>
                                <w:szCs w:val="18"/>
                              </w:rPr>
                              <w:t>危機管理担当課長補佐等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A3833E" id="Text Box 293" o:spid="_x0000_s1964" type="#_x0000_t202" style="position:absolute;left:0;text-align:left;margin-left:300.6pt;margin-top:4.75pt;width:126pt;height:36pt;z-index:25382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">
                <v:textbox inset="5.85pt,.7pt,5.85pt,.7pt">
                  <w:txbxContent>
                    <w:p w14:paraId="03E14606" w14:textId="77777777" w:rsidR="006A5267" w:rsidRPr="005230D0" w:rsidRDefault="006A5267" w:rsidP="008B4B2B">
                      <w:pPr>
                        <w:spacing w:line="520" w:lineRule="exact"/>
                        <w:jc w:val="center"/>
                        <w:rPr>
                          <w:sz w:val="18"/>
                          <w:szCs w:val="18"/>
                        </w:rPr>
                      </w:pPr>
                      <w:r w:rsidRPr="005230D0">
                        <w:rPr>
                          <w:rFonts w:hint="eastAsia"/>
                          <w:sz w:val="18"/>
                          <w:szCs w:val="18"/>
                        </w:rPr>
                        <w:t>危機管理担当課長補佐等</w:t>
                      </w:r>
                    </w:p>
                  </w:txbxContent>
                </v:textbox>
              </v:shape>
            </w:pict>
          </mc:Fallback>
        </mc:AlternateContent>
      </w:r>
      <w:r w:rsidRPr="001D6D10">
        <w:rPr>
          <w:rFonts w:hint="eastAsia"/>
        </w:rPr>
        <w:t xml:space="preserve">　　　　　　　　　　　　　　　　　　　情報の共有　　</w:t>
      </w:r>
    </w:p>
    <w:p w14:paraId="30CAAEEC" w14:textId="77777777" w:rsidR="008B4B2B" w:rsidRPr="001D6D10" w:rsidRDefault="008B4B2B" w:rsidP="008B4B2B">
      <w:r w:rsidRPr="001D6D10">
        <w:rPr>
          <w:noProof/>
        </w:rPr>
        <mc:AlternateContent>
          <mc:Choice Requires="wps">
            <w:drawing>
              <wp:anchor distT="0" distB="0" distL="114300" distR="114300" simplePos="0" relativeHeight="253850624" behindDoc="0" locked="0" layoutInCell="1" allowOverlap="1" wp14:anchorId="70215849" wp14:editId="2FF614C8">
                <wp:simplePos x="0" y="0"/>
                <wp:positionH relativeFrom="column">
                  <wp:posOffset>3360420</wp:posOffset>
                </wp:positionH>
                <wp:positionV relativeFrom="paragraph">
                  <wp:posOffset>173990</wp:posOffset>
                </wp:positionV>
                <wp:extent cx="4445" cy="242570"/>
                <wp:effectExtent l="0" t="0" r="33655" b="24130"/>
                <wp:wrapNone/>
                <wp:docPr id="29" name="Lin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45" cy="2425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17BE31" id="Line 320" o:spid="_x0000_s1026" style="position:absolute;left:0;text-align:left;flip:x;z-index:25385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6pt,13.7pt" to="264.95pt,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"/>
            </w:pict>
          </mc:Fallback>
        </mc:AlternateContent>
      </w:r>
      <w:r w:rsidRPr="001D6D10">
        <w:rPr>
          <w:noProof/>
        </w:rPr>
        <mc:AlternateContent>
          <mc:Choice Requires="wps">
            <w:drawing>
              <wp:anchor distT="0" distB="0" distL="114300" distR="114300" simplePos="0" relativeHeight="253849600" behindDoc="0" locked="0" layoutInCell="1" allowOverlap="1" wp14:anchorId="510E0E0A" wp14:editId="0E8811A1">
                <wp:simplePos x="0" y="0"/>
                <wp:positionH relativeFrom="column">
                  <wp:posOffset>2446020</wp:posOffset>
                </wp:positionH>
                <wp:positionV relativeFrom="paragraph">
                  <wp:posOffset>148590</wp:posOffset>
                </wp:positionV>
                <wp:extent cx="4445" cy="268605"/>
                <wp:effectExtent l="0" t="0" r="33655" b="17145"/>
                <wp:wrapNone/>
                <wp:docPr id="28"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45" cy="2686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7C8EEF" id="Line 319" o:spid="_x0000_s1026" style="position:absolute;left:0;text-align:left;flip:x;z-index:25384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6pt,11.7pt" to="192.9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"/>
            </w:pict>
          </mc:Fallback>
        </mc:AlternateContent>
      </w:r>
      <w:r w:rsidRPr="001D6D10">
        <w:rPr>
          <w:noProof/>
        </w:rPr>
        <mc:AlternateContent>
          <mc:Choice Requires="wps">
            <w:drawing>
              <wp:anchor distT="0" distB="0" distL="114299" distR="114299" simplePos="0" relativeHeight="253852672" behindDoc="0" locked="0" layoutInCell="1" allowOverlap="1" wp14:anchorId="076BA0D0" wp14:editId="15190038">
                <wp:simplePos x="0" y="0"/>
                <wp:positionH relativeFrom="column">
                  <wp:posOffset>342899</wp:posOffset>
                </wp:positionH>
                <wp:positionV relativeFrom="paragraph">
                  <wp:posOffset>38100</wp:posOffset>
                </wp:positionV>
                <wp:extent cx="0" cy="1882140"/>
                <wp:effectExtent l="76200" t="0" r="95250" b="60960"/>
                <wp:wrapNone/>
                <wp:docPr id="27" name="Lin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821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BAC784" id="Line 321" o:spid="_x0000_s1026" style="position:absolute;left:0;text-align:left;z-index:253852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pt,3pt" to="27pt,15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">
                <v:stroke endarrow="block"/>
              </v:line>
            </w:pict>
          </mc:Fallback>
        </mc:AlternateContent>
      </w:r>
      <w:r w:rsidRPr="001D6D10">
        <w:rPr>
          <w:noProof/>
        </w:rPr>
        <mc:AlternateContent>
          <mc:Choice Requires="wps">
            <w:drawing>
              <wp:anchor distT="4294967295" distB="4294967295" distL="114300" distR="114300" simplePos="0" relativeHeight="253861888" behindDoc="0" locked="0" layoutInCell="1" allowOverlap="1" wp14:anchorId="269C0A17" wp14:editId="7B2A16B1">
                <wp:simplePos x="0" y="0"/>
                <wp:positionH relativeFrom="column">
                  <wp:posOffset>342900</wp:posOffset>
                </wp:positionH>
                <wp:positionV relativeFrom="paragraph">
                  <wp:posOffset>38099</wp:posOffset>
                </wp:positionV>
                <wp:extent cx="228600" cy="0"/>
                <wp:effectExtent l="0" t="0" r="19050" b="19050"/>
                <wp:wrapNone/>
                <wp:docPr id="26" name="Line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E8C5FF" id="Line 330" o:spid="_x0000_s1026" style="position:absolute;left:0;text-align:left;z-index:253861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pt,3pt" to="4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"/>
            </w:pict>
          </mc:Fallback>
        </mc:AlternateContent>
      </w:r>
      <w:r w:rsidRPr="001D6D10">
        <w:rPr>
          <w:noProof/>
        </w:rPr>
        <mc:AlternateContent>
          <mc:Choice Requires="wps">
            <w:drawing>
              <wp:anchor distT="4294967295" distB="4294967295" distL="114300" distR="114300" simplePos="0" relativeHeight="253846528" behindDoc="0" locked="0" layoutInCell="1" allowOverlap="1" wp14:anchorId="5250C6D0" wp14:editId="18B586E7">
                <wp:simplePos x="0" y="0"/>
                <wp:positionH relativeFrom="column">
                  <wp:posOffset>1874520</wp:posOffset>
                </wp:positionH>
                <wp:positionV relativeFrom="paragraph">
                  <wp:posOffset>149224</wp:posOffset>
                </wp:positionV>
                <wp:extent cx="571500" cy="0"/>
                <wp:effectExtent l="0" t="0" r="19050" b="19050"/>
                <wp:wrapNone/>
                <wp:docPr id="25" name="Lin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1273FE" id="Line 316" o:spid="_x0000_s1026" style="position:absolute;left:0;text-align:left;z-index:253846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7.6pt,11.75pt" to="192.6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"/>
            </w:pict>
          </mc:Fallback>
        </mc:AlternateContent>
      </w:r>
      <w:r w:rsidRPr="001D6D10">
        <w:rPr>
          <w:noProof/>
        </w:rPr>
        <mc:AlternateContent>
          <mc:Choice Requires="wps">
            <w:drawing>
              <wp:anchor distT="4294967295" distB="4294967295" distL="114300" distR="114300" simplePos="0" relativeHeight="253847552" behindDoc="0" locked="0" layoutInCell="1" allowOverlap="1" wp14:anchorId="02A20EE0" wp14:editId="0705167A">
                <wp:simplePos x="0" y="0"/>
                <wp:positionH relativeFrom="column">
                  <wp:posOffset>3360420</wp:posOffset>
                </wp:positionH>
                <wp:positionV relativeFrom="paragraph">
                  <wp:posOffset>174624</wp:posOffset>
                </wp:positionV>
                <wp:extent cx="457200" cy="0"/>
                <wp:effectExtent l="0" t="0" r="19050" b="19050"/>
                <wp:wrapNone/>
                <wp:docPr id="24" name="Lin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61A701" id="Line 317" o:spid="_x0000_s1026" style="position:absolute;left:0;text-align:left;flip:x;z-index:253847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4.6pt,13.75pt" to="300.6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"/>
            </w:pict>
          </mc:Fallback>
        </mc:AlternateContent>
      </w:r>
    </w:p>
    <w:p w14:paraId="6AA55C0A" w14:textId="77777777" w:rsidR="008B4B2B" w:rsidRPr="001D6D10" w:rsidRDefault="008B4B2B" w:rsidP="008B4B2B">
      <w:r w:rsidRPr="001D6D10">
        <w:rPr>
          <w:noProof/>
        </w:rPr>
        <mc:AlternateContent>
          <mc:Choice Requires="wps">
            <w:drawing>
              <wp:anchor distT="0" distB="0" distL="114299" distR="114299" simplePos="0" relativeHeight="253860864" behindDoc="0" locked="0" layoutInCell="1" allowOverlap="1" wp14:anchorId="00E66C07" wp14:editId="693BEF87">
                <wp:simplePos x="0" y="0"/>
                <wp:positionH relativeFrom="column">
                  <wp:posOffset>4571999</wp:posOffset>
                </wp:positionH>
                <wp:positionV relativeFrom="paragraph">
                  <wp:posOffset>38100</wp:posOffset>
                </wp:positionV>
                <wp:extent cx="0" cy="1662430"/>
                <wp:effectExtent l="76200" t="0" r="57150" b="52070"/>
                <wp:wrapNone/>
                <wp:docPr id="23" name="Line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624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83FEB1" id="Line 329" o:spid="_x0000_s1026" style="position:absolute;left:0;text-align:left;z-index:253860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in,3pt" to="5in,1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">
                <v:stroke endarrow="block"/>
              </v:line>
            </w:pict>
          </mc:Fallback>
        </mc:AlternateContent>
      </w:r>
    </w:p>
    <w:p w14:paraId="64C8D056" w14:textId="77777777" w:rsidR="008B4B2B" w:rsidRPr="001D6D10" w:rsidRDefault="008B4B2B" w:rsidP="008B4B2B">
      <w:r w:rsidRPr="001D6D10">
        <w:rPr>
          <w:noProof/>
        </w:rPr>
        <mc:AlternateContent>
          <mc:Choice Requires="wps">
            <w:drawing>
              <wp:anchor distT="0" distB="0" distL="114299" distR="114299" simplePos="0" relativeHeight="253862912" behindDoc="0" locked="0" layoutInCell="1" allowOverlap="1" wp14:anchorId="617DAE9D" wp14:editId="3B610A80">
                <wp:simplePos x="0" y="0"/>
                <wp:positionH relativeFrom="column">
                  <wp:posOffset>1508124</wp:posOffset>
                </wp:positionH>
                <wp:positionV relativeFrom="paragraph">
                  <wp:posOffset>124460</wp:posOffset>
                </wp:positionV>
                <wp:extent cx="0" cy="1390650"/>
                <wp:effectExtent l="76200" t="0" r="57150" b="57150"/>
                <wp:wrapNone/>
                <wp:docPr id="22" name="Lin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3906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83F6B1" id="Line 331" o:spid="_x0000_s1026" style="position:absolute;left:0;text-align:left;flip:x;z-index:253862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8.75pt,9.8pt" to="118.75pt,1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">
                <v:stroke endarrow="block"/>
              </v:line>
            </w:pict>
          </mc:Fallback>
        </mc:AlternateContent>
      </w:r>
      <w:r w:rsidRPr="001D6D10">
        <w:rPr>
          <w:noProof/>
        </w:rPr>
        <mc:AlternateContent>
          <mc:Choice Requires="wps">
            <w:drawing>
              <wp:anchor distT="0" distB="0" distL="114300" distR="114300" simplePos="0" relativeHeight="253827072" behindDoc="0" locked="0" layoutInCell="1" allowOverlap="1" wp14:anchorId="0A285321" wp14:editId="14DC9F07">
                <wp:simplePos x="0" y="0"/>
                <wp:positionH relativeFrom="column">
                  <wp:posOffset>3017520</wp:posOffset>
                </wp:positionH>
                <wp:positionV relativeFrom="paragraph">
                  <wp:posOffset>34925</wp:posOffset>
                </wp:positionV>
                <wp:extent cx="571500" cy="457200"/>
                <wp:effectExtent l="0" t="0" r="19050" b="19050"/>
                <wp:wrapNone/>
                <wp:docPr id="21"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57200"/>
                        </a:xfrm>
                        <a:prstGeom prst="rect">
                          <a:avLst/>
                        </a:prstGeom>
                        <a:solidFill>
                          <a:srgbClr val="FFFFFF"/>
                        </a:solidFill>
                        <a:ln w="9525">
                          <a:solidFill>
                            <a:srgbClr val="000000"/>
                          </a:solidFill>
                          <a:miter lim="800000"/>
                          <a:headEnd/>
                          <a:tailEnd/>
                        </a:ln>
                      </wps:spPr>
                      <wps:txbx>
                        <w:txbxContent>
                          <w:p w14:paraId="0B491EF9" w14:textId="77777777" w:rsidR="006A5267" w:rsidRDefault="006A5267" w:rsidP="008B4B2B">
                            <w:pPr>
                              <w:jc w:val="left"/>
                            </w:pPr>
                            <w:r>
                              <w:rPr>
                                <w:rFonts w:hint="eastAsia"/>
                              </w:rPr>
                              <w:t>所管が不明確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285321" id="Text Box 295" o:spid="_x0000_s1965" type="#_x0000_t202" style="position:absolute;left:0;text-align:left;margin-left:237.6pt;margin-top:2.75pt;width:45pt;height:36pt;z-index:25382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">
                <v:textbox inset="5.85pt,.7pt,5.85pt,.7pt">
                  <w:txbxContent>
                    <w:p w14:paraId="0B491EF9" w14:textId="77777777" w:rsidR="006A5267" w:rsidRDefault="006A5267" w:rsidP="008B4B2B">
                      <w:pPr>
                        <w:jc w:val="left"/>
                      </w:pPr>
                      <w:r>
                        <w:rPr>
                          <w:rFonts w:hint="eastAsia"/>
                        </w:rPr>
                        <w:t>所管が不明確</w:t>
                      </w:r>
                    </w:p>
                  </w:txbxContent>
                </v:textbox>
              </v:shape>
            </w:pict>
          </mc:Fallback>
        </mc:AlternateContent>
      </w:r>
      <w:r w:rsidRPr="001D6D10">
        <w:rPr>
          <w:noProof/>
        </w:rPr>
        <mc:AlternateContent>
          <mc:Choice Requires="wps">
            <w:drawing>
              <wp:anchor distT="0" distB="0" distL="114300" distR="114300" simplePos="0" relativeHeight="253826048" behindDoc="0" locked="0" layoutInCell="1" allowOverlap="1" wp14:anchorId="3DCFE20E" wp14:editId="6ECD90CE">
                <wp:simplePos x="0" y="0"/>
                <wp:positionH relativeFrom="column">
                  <wp:posOffset>2103120</wp:posOffset>
                </wp:positionH>
                <wp:positionV relativeFrom="paragraph">
                  <wp:posOffset>34925</wp:posOffset>
                </wp:positionV>
                <wp:extent cx="571500" cy="457200"/>
                <wp:effectExtent l="0" t="0" r="19050" b="19050"/>
                <wp:wrapNone/>
                <wp:docPr id="20"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57200"/>
                        </a:xfrm>
                        <a:prstGeom prst="rect">
                          <a:avLst/>
                        </a:prstGeom>
                        <a:solidFill>
                          <a:srgbClr val="FFFFFF"/>
                        </a:solidFill>
                        <a:ln w="9525">
                          <a:solidFill>
                            <a:srgbClr val="000000"/>
                          </a:solidFill>
                          <a:miter lim="800000"/>
                          <a:headEnd/>
                          <a:tailEnd/>
                        </a:ln>
                      </wps:spPr>
                      <wps:txbx>
                        <w:txbxContent>
                          <w:p w14:paraId="22C98295" w14:textId="77777777" w:rsidR="006A5267" w:rsidRDefault="006A5267" w:rsidP="008B4B2B">
                            <w:pPr>
                              <w:jc w:val="left"/>
                            </w:pPr>
                            <w:r>
                              <w:rPr>
                                <w:rFonts w:hint="eastAsia"/>
                              </w:rPr>
                              <w:t>所管が明確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CFE20E" id="Text Box 294" o:spid="_x0000_s1966" type="#_x0000_t202" style="position:absolute;left:0;text-align:left;margin-left:165.6pt;margin-top:2.75pt;width:45pt;height:36pt;z-index:25382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">
                <v:textbox inset="5.85pt,.7pt,5.85pt,.7pt">
                  <w:txbxContent>
                    <w:p w14:paraId="22C98295" w14:textId="77777777" w:rsidR="006A5267" w:rsidRDefault="006A5267" w:rsidP="008B4B2B">
                      <w:pPr>
                        <w:jc w:val="left"/>
                      </w:pPr>
                      <w:r>
                        <w:rPr>
                          <w:rFonts w:hint="eastAsia"/>
                        </w:rPr>
                        <w:t>所管が明確</w:t>
                      </w:r>
                    </w:p>
                  </w:txbxContent>
                </v:textbox>
              </v:shape>
            </w:pict>
          </mc:Fallback>
        </mc:AlternateContent>
      </w:r>
    </w:p>
    <w:p w14:paraId="06ED51E1" w14:textId="77777777" w:rsidR="008B4B2B" w:rsidRPr="001D6D10" w:rsidRDefault="008B4B2B" w:rsidP="008B4B2B"/>
    <w:p w14:paraId="596AE806" w14:textId="77777777" w:rsidR="008B4B2B" w:rsidRPr="001D6D10" w:rsidRDefault="008B4B2B" w:rsidP="008B4B2B">
      <w:r w:rsidRPr="001D6D10">
        <w:rPr>
          <w:noProof/>
        </w:rPr>
        <mc:AlternateContent>
          <mc:Choice Requires="wps">
            <w:drawing>
              <wp:anchor distT="0" distB="0" distL="114299" distR="114299" simplePos="0" relativeHeight="253864960" behindDoc="0" locked="0" layoutInCell="1" allowOverlap="1" wp14:anchorId="45E7C56D" wp14:editId="5F3910B1">
                <wp:simplePos x="0" y="0"/>
                <wp:positionH relativeFrom="column">
                  <wp:posOffset>2412999</wp:posOffset>
                </wp:positionH>
                <wp:positionV relativeFrom="paragraph">
                  <wp:posOffset>124460</wp:posOffset>
                </wp:positionV>
                <wp:extent cx="0" cy="370840"/>
                <wp:effectExtent l="76200" t="0" r="76200" b="48260"/>
                <wp:wrapNone/>
                <wp:docPr id="19" name="Line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08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3705AB" id="Line 333" o:spid="_x0000_s1026" style="position:absolute;left:0;text-align:left;z-index:253864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0pt,9.8pt" to="190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">
                <v:stroke endarrow="block"/>
              </v:line>
            </w:pict>
          </mc:Fallback>
        </mc:AlternateContent>
      </w:r>
      <w:r w:rsidRPr="001D6D10">
        <w:rPr>
          <w:noProof/>
        </w:rPr>
        <mc:AlternateContent>
          <mc:Choice Requires="wps">
            <w:drawing>
              <wp:anchor distT="0" distB="0" distL="114299" distR="114299" simplePos="0" relativeHeight="253848576" behindDoc="0" locked="0" layoutInCell="1" allowOverlap="1" wp14:anchorId="45F3C526" wp14:editId="2B4238D5">
                <wp:simplePos x="0" y="0"/>
                <wp:positionH relativeFrom="column">
                  <wp:posOffset>3378199</wp:posOffset>
                </wp:positionH>
                <wp:positionV relativeFrom="paragraph">
                  <wp:posOffset>124460</wp:posOffset>
                </wp:positionV>
                <wp:extent cx="0" cy="370840"/>
                <wp:effectExtent l="76200" t="0" r="76200" b="48260"/>
                <wp:wrapNone/>
                <wp:docPr id="18" name="Lin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08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DA2D03" id="Line 318" o:spid="_x0000_s1026" style="position:absolute;left:0;text-align:left;z-index:253848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66pt,9.8pt" to="266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">
                <v:stroke endarrow="block"/>
              </v:line>
            </w:pict>
          </mc:Fallback>
        </mc:AlternateContent>
      </w:r>
    </w:p>
    <w:p w14:paraId="75540C5D" w14:textId="77777777" w:rsidR="008B4B2B" w:rsidRPr="001D6D10" w:rsidRDefault="008B4B2B" w:rsidP="008B4B2B"/>
    <w:p w14:paraId="346B31FD" w14:textId="77777777" w:rsidR="008B4B2B" w:rsidRPr="001D6D10" w:rsidRDefault="008B4B2B" w:rsidP="008B4B2B">
      <w:r w:rsidRPr="001D6D10">
        <w:rPr>
          <w:noProof/>
        </w:rPr>
        <mc:AlternateContent>
          <mc:Choice Requires="wps">
            <w:drawing>
              <wp:anchor distT="0" distB="0" distL="114300" distR="114300" simplePos="0" relativeHeight="253828096" behindDoc="0" locked="0" layoutInCell="1" allowOverlap="1" wp14:anchorId="137CDF0B" wp14:editId="268B17C0">
                <wp:simplePos x="0" y="0"/>
                <wp:positionH relativeFrom="column">
                  <wp:posOffset>2103120</wp:posOffset>
                </wp:positionH>
                <wp:positionV relativeFrom="paragraph">
                  <wp:posOffset>149225</wp:posOffset>
                </wp:positionV>
                <wp:extent cx="1485900" cy="254000"/>
                <wp:effectExtent l="0" t="0" r="19050" b="12700"/>
                <wp:wrapNone/>
                <wp:docPr id="17"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54000"/>
                        </a:xfrm>
                        <a:prstGeom prst="rect">
                          <a:avLst/>
                        </a:prstGeom>
                        <a:solidFill>
                          <a:srgbClr val="FFFFFF"/>
                        </a:solidFill>
                        <a:ln w="9525">
                          <a:solidFill>
                            <a:srgbClr val="000000"/>
                          </a:solidFill>
                          <a:miter lim="800000"/>
                          <a:headEnd/>
                          <a:tailEnd/>
                        </a:ln>
                      </wps:spPr>
                      <wps:txbx>
                        <w:txbxContent>
                          <w:p w14:paraId="424E6CF9" w14:textId="77777777" w:rsidR="006A5267" w:rsidRPr="0020549C" w:rsidRDefault="006A5267" w:rsidP="008B4B2B">
                            <w:pPr>
                              <w:jc w:val="center"/>
                              <w:rPr>
                                <w:w w:val="90"/>
                              </w:rPr>
                            </w:pPr>
                            <w:r w:rsidRPr="0020549C">
                              <w:rPr>
                                <w:rFonts w:hint="eastAsia"/>
                                <w:w w:val="90"/>
                              </w:rPr>
                              <w:t>危機管理情報担当補佐</w:t>
                            </w:r>
                          </w:p>
                          <w:p w14:paraId="55B76BD7" w14:textId="77777777" w:rsidR="006A5267" w:rsidRDefault="006A5267" w:rsidP="008B4B2B">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7CDF0B" id="Text Box 296" o:spid="_x0000_s1967" type="#_x0000_t202" style="position:absolute;left:0;text-align:left;margin-left:165.6pt;margin-top:11.75pt;width:117pt;height:20pt;z-index:25382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">
                <v:textbox inset="5.85pt,.7pt,5.85pt,.7pt">
                  <w:txbxContent>
                    <w:p w14:paraId="424E6CF9" w14:textId="77777777" w:rsidR="006A5267" w:rsidRPr="0020549C" w:rsidRDefault="006A5267" w:rsidP="008B4B2B">
                      <w:pPr>
                        <w:jc w:val="center"/>
                        <w:rPr>
                          <w:w w:val="90"/>
                        </w:rPr>
                      </w:pPr>
                      <w:r w:rsidRPr="0020549C">
                        <w:rPr>
                          <w:rFonts w:hint="eastAsia"/>
                          <w:w w:val="90"/>
                        </w:rPr>
                        <w:t>危機管理情報担当補佐</w:t>
                      </w:r>
                    </w:p>
                    <w:p w14:paraId="55B76BD7" w14:textId="77777777" w:rsidR="006A5267" w:rsidRDefault="006A5267" w:rsidP="008B4B2B">
                      <w:pPr>
                        <w:jc w:val="center"/>
                      </w:pPr>
                    </w:p>
                  </w:txbxContent>
                </v:textbox>
              </v:shape>
            </w:pict>
          </mc:Fallback>
        </mc:AlternateContent>
      </w:r>
    </w:p>
    <w:p w14:paraId="0F698776" w14:textId="77777777" w:rsidR="008B4B2B" w:rsidRPr="001D6D10" w:rsidRDefault="008B4B2B" w:rsidP="008B4B2B"/>
    <w:p w14:paraId="5E7E7775" w14:textId="77777777" w:rsidR="008B4B2B" w:rsidRPr="001D6D10" w:rsidRDefault="008B4B2B" w:rsidP="008B4B2B">
      <w:pPr>
        <w:spacing w:line="900" w:lineRule="exact"/>
      </w:pPr>
      <w:r w:rsidRPr="001D6D10">
        <w:rPr>
          <w:noProof/>
        </w:rPr>
        <mc:AlternateContent>
          <mc:Choice Requires="wps">
            <w:drawing>
              <wp:anchor distT="0" distB="0" distL="114300" distR="114300" simplePos="0" relativeHeight="253830144" behindDoc="0" locked="0" layoutInCell="1" allowOverlap="1" wp14:anchorId="728C3958" wp14:editId="411AE875">
                <wp:simplePos x="0" y="0"/>
                <wp:positionH relativeFrom="column">
                  <wp:posOffset>-16510</wp:posOffset>
                </wp:positionH>
                <wp:positionV relativeFrom="paragraph">
                  <wp:posOffset>208915</wp:posOffset>
                </wp:positionV>
                <wp:extent cx="631825" cy="342900"/>
                <wp:effectExtent l="0" t="0" r="15875" b="19050"/>
                <wp:wrapNone/>
                <wp:docPr id="16"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825" cy="342900"/>
                        </a:xfrm>
                        <a:prstGeom prst="rect">
                          <a:avLst/>
                        </a:prstGeom>
                        <a:solidFill>
                          <a:srgbClr val="FFFFFF"/>
                        </a:solidFill>
                        <a:ln w="9525">
                          <a:solidFill>
                            <a:srgbClr val="000000"/>
                          </a:solidFill>
                          <a:miter lim="800000"/>
                          <a:headEnd/>
                          <a:tailEnd/>
                        </a:ln>
                      </wps:spPr>
                      <wps:txbx>
                        <w:txbxContent>
                          <w:p w14:paraId="38689675" w14:textId="77777777" w:rsidR="006A5267" w:rsidRPr="009A53B6" w:rsidRDefault="006A5267" w:rsidP="008B4B2B">
                            <w:pPr>
                              <w:spacing w:line="380" w:lineRule="exact"/>
                              <w:jc w:val="center"/>
                              <w:rPr>
                                <w:w w:val="70"/>
                                <w:szCs w:val="21"/>
                              </w:rPr>
                            </w:pPr>
                            <w:r w:rsidRPr="009A53B6">
                              <w:rPr>
                                <w:rFonts w:hint="eastAsia"/>
                                <w:w w:val="70"/>
                                <w:szCs w:val="21"/>
                              </w:rPr>
                              <w:t>関係室課長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8C3958" id="Text Box 298" o:spid="_x0000_s1968" type="#_x0000_t202" style="position:absolute;left:0;text-align:left;margin-left:-1.3pt;margin-top:16.45pt;width:49.75pt;height:27pt;z-index:25383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">
                <v:textbox inset="5.85pt,.7pt,5.85pt,.7pt">
                  <w:txbxContent>
                    <w:p w14:paraId="38689675" w14:textId="77777777" w:rsidR="006A5267" w:rsidRPr="009A53B6" w:rsidRDefault="006A5267" w:rsidP="008B4B2B">
                      <w:pPr>
                        <w:spacing w:line="380" w:lineRule="exact"/>
                        <w:jc w:val="center"/>
                        <w:rPr>
                          <w:w w:val="70"/>
                          <w:szCs w:val="21"/>
                        </w:rPr>
                      </w:pPr>
                      <w:r w:rsidRPr="009A53B6">
                        <w:rPr>
                          <w:rFonts w:hint="eastAsia"/>
                          <w:w w:val="70"/>
                          <w:szCs w:val="21"/>
                        </w:rPr>
                        <w:t>関係室課長</w:t>
                      </w:r>
                    </w:p>
                  </w:txbxContent>
                </v:textbox>
              </v:shape>
            </w:pict>
          </mc:Fallback>
        </mc:AlternateContent>
      </w:r>
      <w:r w:rsidRPr="001D6D10">
        <w:rPr>
          <w:noProof/>
        </w:rPr>
        <mc:AlternateContent>
          <mc:Choice Requires="wps">
            <w:drawing>
              <wp:anchor distT="0" distB="0" distL="114300" distR="114300" simplePos="0" relativeHeight="253831168" behindDoc="0" locked="0" layoutInCell="1" allowOverlap="1" wp14:anchorId="54FE4E0E" wp14:editId="4054A3D3">
                <wp:simplePos x="0" y="0"/>
                <wp:positionH relativeFrom="column">
                  <wp:posOffset>960120</wp:posOffset>
                </wp:positionH>
                <wp:positionV relativeFrom="paragraph">
                  <wp:posOffset>212725</wp:posOffset>
                </wp:positionV>
                <wp:extent cx="914400" cy="511175"/>
                <wp:effectExtent l="0" t="0" r="19050" b="22225"/>
                <wp:wrapNone/>
                <wp:docPr id="15"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11175"/>
                        </a:xfrm>
                        <a:prstGeom prst="rect">
                          <a:avLst/>
                        </a:prstGeom>
                        <a:solidFill>
                          <a:srgbClr val="FFFFFF"/>
                        </a:solidFill>
                        <a:ln w="9525">
                          <a:solidFill>
                            <a:srgbClr val="000000"/>
                          </a:solidFill>
                          <a:miter lim="800000"/>
                          <a:headEnd/>
                          <a:tailEnd/>
                        </a:ln>
                      </wps:spPr>
                      <wps:txbx>
                        <w:txbxContent>
                          <w:p w14:paraId="5F3887EB" w14:textId="77777777" w:rsidR="006A5267" w:rsidRDefault="006A5267" w:rsidP="008B4B2B">
                            <w:pPr>
                              <w:spacing w:line="380" w:lineRule="exact"/>
                              <w:rPr>
                                <w:w w:val="70"/>
                                <w:szCs w:val="21"/>
                              </w:rPr>
                            </w:pPr>
                            <w:r w:rsidRPr="009A53B6">
                              <w:rPr>
                                <w:rFonts w:hint="eastAsia"/>
                                <w:w w:val="70"/>
                                <w:szCs w:val="21"/>
                              </w:rPr>
                              <w:t>危機管理情報担当</w:t>
                            </w:r>
                          </w:p>
                          <w:p w14:paraId="16C33A56" w14:textId="77777777" w:rsidR="006A5267" w:rsidRPr="00F87BEE" w:rsidRDefault="006A5267" w:rsidP="008B4B2B">
                            <w:pPr>
                              <w:spacing w:line="380" w:lineRule="exact"/>
                              <w:ind w:firstLineChars="100" w:firstLine="112"/>
                              <w:rPr>
                                <w:w w:val="70"/>
                                <w:sz w:val="16"/>
                                <w:szCs w:val="16"/>
                              </w:rPr>
                            </w:pPr>
                            <w:r w:rsidRPr="00F87BEE">
                              <w:rPr>
                                <w:rFonts w:hint="eastAsia"/>
                                <w:w w:val="70"/>
                                <w:sz w:val="16"/>
                                <w:szCs w:val="16"/>
                              </w:rPr>
                              <w:t>（各部局次長）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FE4E0E" id="Text Box 299" o:spid="_x0000_s1969" type="#_x0000_t202" style="position:absolute;left:0;text-align:left;margin-left:75.6pt;margin-top:16.75pt;width:1in;height:40.25pt;z-index:25383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">
                <v:textbox inset="5.85pt,.7pt,5.85pt,.7pt">
                  <w:txbxContent>
                    <w:p w14:paraId="5F3887EB" w14:textId="77777777" w:rsidR="006A5267" w:rsidRDefault="006A5267" w:rsidP="008B4B2B">
                      <w:pPr>
                        <w:spacing w:line="380" w:lineRule="exact"/>
                        <w:rPr>
                          <w:w w:val="70"/>
                          <w:szCs w:val="21"/>
                        </w:rPr>
                      </w:pPr>
                      <w:r w:rsidRPr="009A53B6">
                        <w:rPr>
                          <w:rFonts w:hint="eastAsia"/>
                          <w:w w:val="70"/>
                          <w:szCs w:val="21"/>
                        </w:rPr>
                        <w:t>危機管理情報担当</w:t>
                      </w:r>
                    </w:p>
                    <w:p w14:paraId="16C33A56" w14:textId="77777777" w:rsidR="006A5267" w:rsidRPr="00F87BEE" w:rsidRDefault="006A5267" w:rsidP="008B4B2B">
                      <w:pPr>
                        <w:spacing w:line="380" w:lineRule="exact"/>
                        <w:ind w:firstLineChars="100" w:firstLine="112"/>
                        <w:rPr>
                          <w:w w:val="70"/>
                          <w:sz w:val="16"/>
                          <w:szCs w:val="16"/>
                        </w:rPr>
                      </w:pPr>
                      <w:r w:rsidRPr="00F87BEE">
                        <w:rPr>
                          <w:rFonts w:hint="eastAsia"/>
                          <w:w w:val="70"/>
                          <w:sz w:val="16"/>
                          <w:szCs w:val="16"/>
                        </w:rPr>
                        <w:t>（各部局次長）</w:t>
                      </w:r>
                    </w:p>
                  </w:txbxContent>
                </v:textbox>
              </v:shape>
            </w:pict>
          </mc:Fallback>
        </mc:AlternateContent>
      </w:r>
      <w:r w:rsidRPr="001D6D10">
        <w:rPr>
          <w:noProof/>
        </w:rPr>
        <mc:AlternateContent>
          <mc:Choice Requires="wps">
            <w:drawing>
              <wp:anchor distT="0" distB="0" distL="114300" distR="114300" simplePos="0" relativeHeight="253829120" behindDoc="0" locked="0" layoutInCell="1" allowOverlap="1" wp14:anchorId="587D3338" wp14:editId="0A1DAEE5">
                <wp:simplePos x="0" y="0"/>
                <wp:positionH relativeFrom="column">
                  <wp:posOffset>3817620</wp:posOffset>
                </wp:positionH>
                <wp:positionV relativeFrom="paragraph">
                  <wp:posOffset>263525</wp:posOffset>
                </wp:positionV>
                <wp:extent cx="1600200" cy="292100"/>
                <wp:effectExtent l="0" t="0" r="19050" b="12700"/>
                <wp:wrapNone/>
                <wp:docPr id="14"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92100"/>
                        </a:xfrm>
                        <a:prstGeom prst="rect">
                          <a:avLst/>
                        </a:prstGeom>
                        <a:solidFill>
                          <a:srgbClr val="FFFFFF"/>
                        </a:solidFill>
                        <a:ln w="9525">
                          <a:solidFill>
                            <a:srgbClr val="000000"/>
                          </a:solidFill>
                          <a:miter lim="800000"/>
                          <a:headEnd/>
                          <a:tailEnd/>
                        </a:ln>
                      </wps:spPr>
                      <wps:txbx>
                        <w:txbxContent>
                          <w:p w14:paraId="05B5D953" w14:textId="77777777" w:rsidR="006A5267" w:rsidRDefault="006A5267" w:rsidP="008B4B2B">
                            <w:pPr>
                              <w:jc w:val="center"/>
                            </w:pPr>
                            <w:r>
                              <w:rPr>
                                <w:rFonts w:hint="eastAsia"/>
                              </w:rPr>
                              <w:t>災害対策</w:t>
                            </w:r>
                            <w:r w:rsidRPr="00F87BEE">
                              <w:rPr>
                                <w:rFonts w:hint="eastAsia"/>
                              </w:rPr>
                              <w:t>課長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7D3338" id="Text Box 297" o:spid="_x0000_s1970" type="#_x0000_t202" style="position:absolute;left:0;text-align:left;margin-left:300.6pt;margin-top:20.75pt;width:126pt;height:23pt;z-index:25382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">
                <v:textbox inset="5.85pt,.7pt,5.85pt,.7pt">
                  <w:txbxContent>
                    <w:p w14:paraId="05B5D953" w14:textId="77777777" w:rsidR="006A5267" w:rsidRDefault="006A5267" w:rsidP="008B4B2B">
                      <w:pPr>
                        <w:jc w:val="center"/>
                      </w:pPr>
                      <w:r>
                        <w:rPr>
                          <w:rFonts w:hint="eastAsia"/>
                        </w:rPr>
                        <w:t>災害対策</w:t>
                      </w:r>
                      <w:r w:rsidRPr="00F87BEE">
                        <w:rPr>
                          <w:rFonts w:hint="eastAsia"/>
                        </w:rPr>
                        <w:t>課長</w:t>
                      </w:r>
                    </w:p>
                  </w:txbxContent>
                </v:textbox>
              </v:shape>
            </w:pict>
          </mc:Fallback>
        </mc:AlternateContent>
      </w:r>
      <w:r w:rsidRPr="001D6D10">
        <w:rPr>
          <w:noProof/>
        </w:rPr>
        <mc:AlternateContent>
          <mc:Choice Requires="wps">
            <w:drawing>
              <wp:anchor distT="4294967295" distB="4294967295" distL="114300" distR="114300" simplePos="0" relativeHeight="253855744" behindDoc="0" locked="0" layoutInCell="1" allowOverlap="1" wp14:anchorId="12AAE2F1" wp14:editId="2FCB477B">
                <wp:simplePos x="0" y="0"/>
                <wp:positionH relativeFrom="column">
                  <wp:posOffset>617220</wp:posOffset>
                </wp:positionH>
                <wp:positionV relativeFrom="paragraph">
                  <wp:posOffset>403224</wp:posOffset>
                </wp:positionV>
                <wp:extent cx="342900" cy="0"/>
                <wp:effectExtent l="38100" t="76200" r="19050" b="95250"/>
                <wp:wrapNone/>
                <wp:docPr id="13" name="Line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9AEA5F" id="Line 324" o:spid="_x0000_s1026" style="position:absolute;left:0;text-align:left;z-index:253855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6pt,31.75pt" to="75.6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">
                <v:stroke startarrow="block" endarrow="block"/>
              </v:line>
            </w:pict>
          </mc:Fallback>
        </mc:AlternateContent>
      </w:r>
      <w:r w:rsidRPr="001D6D10">
        <w:rPr>
          <w:rFonts w:hint="eastAsia"/>
        </w:rPr>
        <w:t xml:space="preserve">　　　　　　　　　　　　　　　　　　　</w:t>
      </w:r>
    </w:p>
    <w:p w14:paraId="34B9A92F" w14:textId="77777777" w:rsidR="008B4B2B" w:rsidRPr="001D6D10" w:rsidRDefault="008B4B2B" w:rsidP="008B4B2B">
      <w:r w:rsidRPr="001D6D10">
        <w:rPr>
          <w:noProof/>
        </w:rPr>
        <mc:AlternateContent>
          <mc:Choice Requires="wps">
            <w:drawing>
              <wp:anchor distT="0" distB="0" distL="114300" distR="114300" simplePos="0" relativeHeight="253863936" behindDoc="0" locked="0" layoutInCell="1" allowOverlap="1" wp14:anchorId="2C5080A3" wp14:editId="24820DAE">
                <wp:simplePos x="0" y="0"/>
                <wp:positionH relativeFrom="column">
                  <wp:posOffset>1483995</wp:posOffset>
                </wp:positionH>
                <wp:positionV relativeFrom="paragraph">
                  <wp:posOffset>153670</wp:posOffset>
                </wp:positionV>
                <wp:extent cx="9525" cy="804545"/>
                <wp:effectExtent l="38100" t="0" r="66675" b="52705"/>
                <wp:wrapNone/>
                <wp:docPr id="12" name="Line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80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1A3B90" id="Line 332" o:spid="_x0000_s1026" style="position:absolute;left:0;text-align:left;z-index:25386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85pt,12.1pt" to="117.6pt,7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">
                <v:stroke endarrow="block"/>
              </v:line>
            </w:pict>
          </mc:Fallback>
        </mc:AlternateContent>
      </w:r>
      <w:r w:rsidRPr="001D6D10">
        <w:rPr>
          <w:noProof/>
        </w:rPr>
        <mc:AlternateContent>
          <mc:Choice Requires="wps">
            <w:drawing>
              <wp:anchor distT="0" distB="0" distL="114300" distR="114300" simplePos="0" relativeHeight="253841408" behindDoc="0" locked="0" layoutInCell="1" allowOverlap="1" wp14:anchorId="3585878D" wp14:editId="2C539771">
                <wp:simplePos x="0" y="0"/>
                <wp:positionH relativeFrom="column">
                  <wp:posOffset>4584700</wp:posOffset>
                </wp:positionH>
                <wp:positionV relativeFrom="paragraph">
                  <wp:posOffset>16510</wp:posOffset>
                </wp:positionV>
                <wp:extent cx="1905" cy="925195"/>
                <wp:effectExtent l="76200" t="0" r="74295" b="65405"/>
                <wp:wrapNone/>
                <wp:docPr id="11" name="Lin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9251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10D6AC" id="Line 310" o:spid="_x0000_s1026" style="position:absolute;left:0;text-align:left;z-index:25384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1pt,1.3pt" to="361.15pt,7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">
                <v:stroke endarrow="block"/>
              </v:line>
            </w:pict>
          </mc:Fallback>
        </mc:AlternateContent>
      </w:r>
      <w:r w:rsidRPr="001D6D10">
        <w:rPr>
          <w:rFonts w:hint="eastAsia"/>
        </w:rPr>
        <w:t xml:space="preserve">　　　　　　　　　　　　　　　　　　　　　</w:t>
      </w:r>
    </w:p>
    <w:p w14:paraId="519C3635" w14:textId="77777777" w:rsidR="008B4B2B" w:rsidRPr="001D6D10" w:rsidRDefault="008B4B2B" w:rsidP="008B4B2B"/>
    <w:p w14:paraId="70D869B1" w14:textId="77777777" w:rsidR="008B4B2B" w:rsidRPr="001D6D10" w:rsidRDefault="008B4B2B" w:rsidP="008B4B2B"/>
    <w:p w14:paraId="395B8E5B" w14:textId="77777777" w:rsidR="008B4B2B" w:rsidRPr="001D6D10" w:rsidRDefault="008B4B2B" w:rsidP="008B4B2B"/>
    <w:p w14:paraId="087117FF" w14:textId="77777777" w:rsidR="008B4B2B" w:rsidRPr="001D6D10" w:rsidRDefault="008B4B2B" w:rsidP="008B4B2B">
      <w:r w:rsidRPr="001D6D10">
        <w:rPr>
          <w:noProof/>
        </w:rPr>
        <mc:AlternateContent>
          <mc:Choice Requires="wps">
            <w:drawing>
              <wp:anchor distT="0" distB="0" distL="114300" distR="114300" simplePos="0" relativeHeight="253832192" behindDoc="0" locked="0" layoutInCell="1" allowOverlap="1" wp14:anchorId="516870CF" wp14:editId="1DE58B9E">
                <wp:simplePos x="0" y="0"/>
                <wp:positionH relativeFrom="column">
                  <wp:posOffset>3771900</wp:posOffset>
                </wp:positionH>
                <wp:positionV relativeFrom="paragraph">
                  <wp:posOffset>107950</wp:posOffset>
                </wp:positionV>
                <wp:extent cx="1657350" cy="272415"/>
                <wp:effectExtent l="0" t="0" r="19050" b="13335"/>
                <wp:wrapNone/>
                <wp:docPr id="10"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272415"/>
                        </a:xfrm>
                        <a:prstGeom prst="rect">
                          <a:avLst/>
                        </a:prstGeom>
                        <a:solidFill>
                          <a:srgbClr val="FFFFFF"/>
                        </a:solidFill>
                        <a:ln w="9525">
                          <a:solidFill>
                            <a:srgbClr val="000000"/>
                          </a:solidFill>
                          <a:miter lim="800000"/>
                          <a:headEnd/>
                          <a:tailEnd/>
                        </a:ln>
                      </wps:spPr>
                      <wps:txbx>
                        <w:txbxContent>
                          <w:p w14:paraId="504A431F" w14:textId="77777777" w:rsidR="006A5267" w:rsidRDefault="006A5267" w:rsidP="008B4B2B">
                            <w:pPr>
                              <w:jc w:val="center"/>
                            </w:pPr>
                            <w:r>
                              <w:rPr>
                                <w:rFonts w:hint="eastAsia"/>
                              </w:rPr>
                              <w:t>危機管理監</w:t>
                            </w:r>
                            <w:r w:rsidRPr="00F87BEE">
                              <w:rPr>
                                <w:rFonts w:hint="eastAsia"/>
                              </w:rPr>
                              <w:t>・危機管理室</w:t>
                            </w:r>
                            <w:r w:rsidRPr="00E624DB">
                              <w:rPr>
                                <w:rFonts w:hint="eastAsia"/>
                                <w:u w:val="single"/>
                              </w:rPr>
                              <w:t>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6870CF" id="Text Box 300" o:spid="_x0000_s1971" type="#_x0000_t202" style="position:absolute;left:0;text-align:left;margin-left:297pt;margin-top:8.5pt;width:130.5pt;height:21.45pt;z-index:25383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">
                <v:textbox inset="5.85pt,.7pt,5.85pt,.7pt">
                  <w:txbxContent>
                    <w:p w14:paraId="504A431F" w14:textId="77777777" w:rsidR="006A5267" w:rsidRDefault="006A5267" w:rsidP="008B4B2B">
                      <w:pPr>
                        <w:jc w:val="center"/>
                      </w:pPr>
                      <w:r>
                        <w:rPr>
                          <w:rFonts w:hint="eastAsia"/>
                        </w:rPr>
                        <w:t>危機管理監</w:t>
                      </w:r>
                      <w:r w:rsidRPr="00F87BEE">
                        <w:rPr>
                          <w:rFonts w:hint="eastAsia"/>
                        </w:rPr>
                        <w:t>・危機管理室</w:t>
                      </w:r>
                      <w:r w:rsidRPr="00E624DB">
                        <w:rPr>
                          <w:rFonts w:hint="eastAsia"/>
                          <w:u w:val="single"/>
                        </w:rPr>
                        <w:t>長</w:t>
                      </w:r>
                    </w:p>
                  </w:txbxContent>
                </v:textbox>
              </v:shape>
            </w:pict>
          </mc:Fallback>
        </mc:AlternateContent>
      </w:r>
      <w:r w:rsidRPr="001D6D10">
        <w:rPr>
          <w:noProof/>
        </w:rPr>
        <mc:AlternateContent>
          <mc:Choice Requires="wps">
            <w:drawing>
              <wp:anchor distT="0" distB="0" distL="114300" distR="114300" simplePos="0" relativeHeight="253833216" behindDoc="0" locked="0" layoutInCell="1" allowOverlap="1" wp14:anchorId="12A2E5FD" wp14:editId="0A29DD68">
                <wp:simplePos x="0" y="0"/>
                <wp:positionH relativeFrom="column">
                  <wp:posOffset>914400</wp:posOffset>
                </wp:positionH>
                <wp:positionV relativeFrom="paragraph">
                  <wp:posOffset>107950</wp:posOffset>
                </wp:positionV>
                <wp:extent cx="914400" cy="228600"/>
                <wp:effectExtent l="0" t="0" r="19050" b="19050"/>
                <wp:wrapNone/>
                <wp:docPr id="9"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txbx>
                        <w:txbxContent>
                          <w:p w14:paraId="6270679C" w14:textId="77777777" w:rsidR="006A5267" w:rsidRDefault="006A5267" w:rsidP="008B4B2B">
                            <w:pPr>
                              <w:jc w:val="center"/>
                            </w:pPr>
                            <w:r>
                              <w:rPr>
                                <w:rFonts w:hint="eastAsia"/>
                              </w:rPr>
                              <w:t>部局長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A2E5FD" id="Text Box 301" o:spid="_x0000_s1972" type="#_x0000_t202" style="position:absolute;left:0;text-align:left;margin-left:1in;margin-top:8.5pt;width:1in;height:18pt;z-index:25383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">
                <v:textbox inset="5.85pt,.7pt,5.85pt,.7pt">
                  <w:txbxContent>
                    <w:p w14:paraId="6270679C" w14:textId="77777777" w:rsidR="006A5267" w:rsidRDefault="006A5267" w:rsidP="008B4B2B">
                      <w:pPr>
                        <w:jc w:val="center"/>
                      </w:pPr>
                      <w:r>
                        <w:rPr>
                          <w:rFonts w:hint="eastAsia"/>
                        </w:rPr>
                        <w:t>部局長</w:t>
                      </w:r>
                    </w:p>
                  </w:txbxContent>
                </v:textbox>
              </v:shape>
            </w:pict>
          </mc:Fallback>
        </mc:AlternateContent>
      </w:r>
    </w:p>
    <w:p w14:paraId="75B24A6E" w14:textId="77777777" w:rsidR="008B4B2B" w:rsidRPr="001D6D10" w:rsidRDefault="008B4B2B" w:rsidP="008B4B2B">
      <w:r w:rsidRPr="001D6D10">
        <w:rPr>
          <w:noProof/>
        </w:rPr>
        <mc:AlternateContent>
          <mc:Choice Requires="wps">
            <w:drawing>
              <wp:anchor distT="0" distB="0" distL="114299" distR="114299" simplePos="0" relativeHeight="253854720" behindDoc="0" locked="0" layoutInCell="1" allowOverlap="1" wp14:anchorId="41F9C429" wp14:editId="031F8A52">
                <wp:simplePos x="0" y="0"/>
                <wp:positionH relativeFrom="column">
                  <wp:posOffset>1485899</wp:posOffset>
                </wp:positionH>
                <wp:positionV relativeFrom="paragraph">
                  <wp:posOffset>107950</wp:posOffset>
                </wp:positionV>
                <wp:extent cx="0" cy="768985"/>
                <wp:effectExtent l="76200" t="0" r="57150" b="50165"/>
                <wp:wrapNone/>
                <wp:docPr id="2763" name="Lin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89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0E11D4" id="Line 323" o:spid="_x0000_s1026" style="position:absolute;left:0;text-align:left;z-index:253854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7pt,8.5pt" to="117pt,6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">
                <v:stroke endarrow="block"/>
              </v:line>
            </w:pict>
          </mc:Fallback>
        </mc:AlternateContent>
      </w:r>
    </w:p>
    <w:p w14:paraId="53DE5206" w14:textId="77777777" w:rsidR="008B4B2B" w:rsidRPr="001D6D10" w:rsidRDefault="008B4B2B" w:rsidP="008B4B2B">
      <w:r w:rsidRPr="001D6D10">
        <w:rPr>
          <w:noProof/>
        </w:rPr>
        <mc:AlternateContent>
          <mc:Choice Requires="wps">
            <w:drawing>
              <wp:anchor distT="0" distB="0" distL="114299" distR="114299" simplePos="0" relativeHeight="253853696" behindDoc="0" locked="0" layoutInCell="1" allowOverlap="1" wp14:anchorId="3092537B" wp14:editId="6C0A0D5B">
                <wp:simplePos x="0" y="0"/>
                <wp:positionH relativeFrom="column">
                  <wp:posOffset>4343399</wp:posOffset>
                </wp:positionH>
                <wp:positionV relativeFrom="paragraph">
                  <wp:posOffset>-1905</wp:posOffset>
                </wp:positionV>
                <wp:extent cx="0" cy="659130"/>
                <wp:effectExtent l="57150" t="0" r="95250" b="64770"/>
                <wp:wrapNone/>
                <wp:docPr id="2784" name="Lin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591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7D0079" id="Line 322" o:spid="_x0000_s1026" style="position:absolute;left:0;text-align:left;z-index:253853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2pt,-.15pt" to="342pt,5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">
                <v:stroke endarrow="block"/>
              </v:line>
            </w:pict>
          </mc:Fallback>
        </mc:AlternateContent>
      </w:r>
    </w:p>
    <w:p w14:paraId="12FD97F5" w14:textId="77777777" w:rsidR="008B4B2B" w:rsidRPr="001D6D10" w:rsidRDefault="008B4B2B" w:rsidP="008B4B2B">
      <w:pPr>
        <w:spacing w:line="240" w:lineRule="exact"/>
        <w:ind w:leftChars="304" w:left="5797" w:rightChars="-407" w:right="-859" w:hangingChars="3200" w:hanging="5155"/>
        <w:rPr>
          <w:sz w:val="16"/>
          <w:szCs w:val="16"/>
        </w:rPr>
      </w:pPr>
      <w:r w:rsidRPr="001D6D10">
        <w:rPr>
          <w:rFonts w:ascii="ＭＳ 明朝" w:hAnsi="ＭＳ 明朝" w:hint="eastAsia"/>
          <w:sz w:val="16"/>
          <w:szCs w:val="16"/>
        </w:rPr>
        <w:t>※</w:t>
      </w:r>
      <w:r w:rsidRPr="001D6D10">
        <w:rPr>
          <w:rFonts w:hint="eastAsia"/>
          <w:sz w:val="16"/>
          <w:szCs w:val="16"/>
        </w:rPr>
        <w:t xml:space="preserve">所管が明確な場合　</w:t>
      </w:r>
      <w:r w:rsidRPr="001D6D10">
        <w:rPr>
          <w:rFonts w:hint="eastAsia"/>
        </w:rPr>
        <w:t xml:space="preserve">　　　　　　　　　　　　　　　　　　　　　　</w:t>
      </w:r>
      <w:r w:rsidRPr="001D6D10">
        <w:rPr>
          <w:rFonts w:hint="eastAsia"/>
          <w:sz w:val="16"/>
          <w:szCs w:val="16"/>
        </w:rPr>
        <w:t>※所管が明確な場合・</w:t>
      </w:r>
    </w:p>
    <w:p w14:paraId="25BB5B70" w14:textId="77777777" w:rsidR="008B4B2B" w:rsidRPr="001D6D10" w:rsidRDefault="008B4B2B" w:rsidP="008B4B2B">
      <w:pPr>
        <w:spacing w:line="240" w:lineRule="exact"/>
        <w:ind w:leftChars="2736" w:left="5776" w:rightChars="-407" w:right="-859"/>
        <w:rPr>
          <w:sz w:val="16"/>
          <w:szCs w:val="16"/>
        </w:rPr>
      </w:pPr>
      <w:r w:rsidRPr="001D6D10">
        <w:rPr>
          <w:rFonts w:hint="eastAsia"/>
          <w:sz w:val="16"/>
          <w:szCs w:val="16"/>
        </w:rPr>
        <w:t xml:space="preserve">　　　　　　　　不明確な場合ともに連絡　</w:t>
      </w:r>
    </w:p>
    <w:p w14:paraId="1FAF8B77" w14:textId="77777777" w:rsidR="008B4B2B" w:rsidRPr="001D6D10" w:rsidRDefault="008B4B2B" w:rsidP="008B4B2B">
      <w:pPr>
        <w:spacing w:line="240" w:lineRule="exact"/>
        <w:ind w:leftChars="2736" w:left="5776" w:rightChars="-407" w:right="-859"/>
        <w:rPr>
          <w:sz w:val="16"/>
          <w:szCs w:val="16"/>
        </w:rPr>
      </w:pPr>
      <w:r w:rsidRPr="001D6D10">
        <w:rPr>
          <w:noProof/>
        </w:rPr>
        <mc:AlternateContent>
          <mc:Choice Requires="wps">
            <w:drawing>
              <wp:anchor distT="0" distB="0" distL="114300" distR="114300" simplePos="0" relativeHeight="253834240" behindDoc="0" locked="0" layoutInCell="1" allowOverlap="1" wp14:anchorId="2EC0373A" wp14:editId="58AF4449">
                <wp:simplePos x="0" y="0"/>
                <wp:positionH relativeFrom="column">
                  <wp:posOffset>800100</wp:posOffset>
                </wp:positionH>
                <wp:positionV relativeFrom="paragraph">
                  <wp:posOffset>132715</wp:posOffset>
                </wp:positionV>
                <wp:extent cx="4000500" cy="368300"/>
                <wp:effectExtent l="0" t="0" r="19050" b="12700"/>
                <wp:wrapNone/>
                <wp:docPr id="2785"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368300"/>
                        </a:xfrm>
                        <a:prstGeom prst="rect">
                          <a:avLst/>
                        </a:prstGeom>
                        <a:solidFill>
                          <a:srgbClr val="FFFFFF"/>
                        </a:solidFill>
                        <a:ln w="9525">
                          <a:solidFill>
                            <a:srgbClr val="000000"/>
                          </a:solidFill>
                          <a:miter lim="800000"/>
                          <a:headEnd/>
                          <a:tailEnd/>
                        </a:ln>
                      </wps:spPr>
                      <wps:txbx>
                        <w:txbxContent>
                          <w:p w14:paraId="7933ED1C" w14:textId="77777777" w:rsidR="006A5267" w:rsidRDefault="006A5267" w:rsidP="008B4B2B">
                            <w:pPr>
                              <w:spacing w:line="280" w:lineRule="exact"/>
                              <w:jc w:val="center"/>
                            </w:pPr>
                            <w:r>
                              <w:rPr>
                                <w:rFonts w:hint="eastAsia"/>
                              </w:rPr>
                              <w:t>知　事</w:t>
                            </w:r>
                          </w:p>
                          <w:p w14:paraId="581C4228" w14:textId="77777777" w:rsidR="006A5267" w:rsidRDefault="006A5267" w:rsidP="008B4B2B">
                            <w:pPr>
                              <w:spacing w:line="280" w:lineRule="exact"/>
                              <w:jc w:val="center"/>
                            </w:pPr>
                            <w:r>
                              <w:rPr>
                                <w:rFonts w:hint="eastAsia"/>
                              </w:rPr>
                              <w:t>副知事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C0373A" id="Text Box 302" o:spid="_x0000_s1973" type="#_x0000_t202" style="position:absolute;left:0;text-align:left;margin-left:63pt;margin-top:10.45pt;width:315pt;height:29pt;z-index:25383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">
                <v:textbox inset="5.85pt,.7pt,5.85pt,.7pt">
                  <w:txbxContent>
                    <w:p w14:paraId="7933ED1C" w14:textId="77777777" w:rsidR="006A5267" w:rsidRDefault="006A5267" w:rsidP="008B4B2B">
                      <w:pPr>
                        <w:spacing w:line="280" w:lineRule="exact"/>
                        <w:jc w:val="center"/>
                      </w:pPr>
                      <w:r>
                        <w:rPr>
                          <w:rFonts w:hint="eastAsia"/>
                        </w:rPr>
                        <w:t>知　事</w:t>
                      </w:r>
                    </w:p>
                    <w:p w14:paraId="581C4228" w14:textId="77777777" w:rsidR="006A5267" w:rsidRDefault="006A5267" w:rsidP="008B4B2B">
                      <w:pPr>
                        <w:spacing w:line="280" w:lineRule="exact"/>
                        <w:jc w:val="center"/>
                      </w:pPr>
                      <w:r>
                        <w:rPr>
                          <w:rFonts w:hint="eastAsia"/>
                        </w:rPr>
                        <w:t>副知事</w:t>
                      </w:r>
                    </w:p>
                  </w:txbxContent>
                </v:textbox>
              </v:shape>
            </w:pict>
          </mc:Fallback>
        </mc:AlternateContent>
      </w:r>
      <w:r w:rsidRPr="001D6D10">
        <w:rPr>
          <w:rFonts w:hint="eastAsia"/>
          <w:sz w:val="16"/>
          <w:szCs w:val="16"/>
        </w:rPr>
        <w:t xml:space="preserve">　　　　</w:t>
      </w:r>
    </w:p>
    <w:p w14:paraId="2C861B6A" w14:textId="77777777" w:rsidR="008B4B2B" w:rsidRPr="001D6D10" w:rsidRDefault="008B4B2B" w:rsidP="008B4B2B">
      <w:pPr>
        <w:ind w:leftChars="3666" w:left="7739"/>
        <w:rPr>
          <w:sz w:val="16"/>
          <w:szCs w:val="16"/>
        </w:rPr>
      </w:pPr>
      <w:r w:rsidRPr="001D6D10">
        <w:rPr>
          <w:rFonts w:hint="eastAsia"/>
          <w:sz w:val="16"/>
          <w:szCs w:val="16"/>
        </w:rPr>
        <w:t xml:space="preserve">　　　　　　　　　　　</w:t>
      </w:r>
    </w:p>
    <w:p w14:paraId="2FD67A6A" w14:textId="77777777" w:rsidR="008B4B2B" w:rsidRPr="001D6D10" w:rsidRDefault="008B4B2B" w:rsidP="008B4B2B">
      <w:pPr>
        <w:spacing w:line="380" w:lineRule="exact"/>
        <w:rPr>
          <w:rFonts w:ascii="ＭＳ 明朝" w:hAnsi="ＭＳ 明朝"/>
          <w:sz w:val="22"/>
          <w:szCs w:val="22"/>
        </w:rPr>
      </w:pPr>
    </w:p>
    <w:p w14:paraId="38562264" w14:textId="11EB679B" w:rsidR="00172D1D" w:rsidRPr="00B064CC" w:rsidRDefault="00172D1D" w:rsidP="00172D1D">
      <w:pPr>
        <w:ind w:leftChars="300" w:left="633" w:firstLineChars="100" w:firstLine="221"/>
        <w:rPr>
          <w:rFonts w:ascii="ＭＳ 明朝" w:hAnsi="ＭＳ 明朝"/>
          <w:sz w:val="22"/>
          <w:szCs w:val="22"/>
        </w:rPr>
      </w:pPr>
      <w:bookmarkStart w:id="529" w:name="_Toc122437005"/>
      <w:r w:rsidRPr="00B064CC">
        <w:rPr>
          <w:rFonts w:ascii="ＭＳ 明朝" w:hAnsi="ＭＳ 明朝" w:hint="eastAsia"/>
          <w:sz w:val="22"/>
          <w:szCs w:val="22"/>
        </w:rPr>
        <w:lastRenderedPageBreak/>
        <w:t>危機管理室と関係部局（所管部局）との情報共有の方法については、普段の業務で使用する通信手段（電話やメール等）を用いて行うものとするが、休日や夜間、リモートによる活動を実施している場合も想定し、情報伝達に不足が生じないよう携帯端末等を</w:t>
      </w:r>
      <w:r w:rsidR="00837ACA" w:rsidRPr="00B064CC">
        <w:rPr>
          <w:rFonts w:ascii="ＭＳ 明朝" w:hAnsi="ＭＳ 明朝" w:hint="eastAsia"/>
          <w:sz w:val="22"/>
          <w:szCs w:val="22"/>
        </w:rPr>
        <w:t>必要に応じて</w:t>
      </w:r>
      <w:r w:rsidRPr="00B064CC">
        <w:rPr>
          <w:rFonts w:ascii="ＭＳ 明朝" w:hAnsi="ＭＳ 明朝" w:hint="eastAsia"/>
          <w:sz w:val="22"/>
          <w:szCs w:val="22"/>
        </w:rPr>
        <w:t>併用するものとする</w:t>
      </w:r>
      <w:r w:rsidR="0085160C" w:rsidRPr="00B064CC">
        <w:rPr>
          <w:rFonts w:ascii="ＭＳ 明朝" w:hAnsi="ＭＳ 明朝" w:hint="eastAsia"/>
          <w:sz w:val="22"/>
          <w:szCs w:val="22"/>
        </w:rPr>
        <w:t>（</w:t>
      </w:r>
      <w:r w:rsidR="003B724F" w:rsidRPr="00B064CC">
        <w:rPr>
          <w:rFonts w:ascii="ＭＳ 明朝" w:hAnsi="ＭＳ 明朝" w:hint="eastAsia"/>
          <w:sz w:val="22"/>
          <w:szCs w:val="22"/>
        </w:rPr>
        <w:t>チャットアプリ</w:t>
      </w:r>
      <w:r w:rsidR="0085160C" w:rsidRPr="00B064CC">
        <w:rPr>
          <w:rFonts w:ascii="ＭＳ 明朝" w:hAnsi="ＭＳ 明朝" w:hint="eastAsia"/>
          <w:sz w:val="22"/>
          <w:szCs w:val="22"/>
        </w:rPr>
        <w:t>等を用いて、危機管理情報担当補佐</w:t>
      </w:r>
      <w:r w:rsidR="003B724F" w:rsidRPr="00B064CC">
        <w:rPr>
          <w:rFonts w:ascii="ＭＳ 明朝" w:hAnsi="ＭＳ 明朝" w:hint="eastAsia"/>
          <w:sz w:val="22"/>
          <w:szCs w:val="22"/>
        </w:rPr>
        <w:t>（総括補佐</w:t>
      </w:r>
      <w:r w:rsidR="00D10145">
        <w:rPr>
          <w:rFonts w:ascii="ＭＳ 明朝" w:hAnsi="ＭＳ 明朝" w:hint="eastAsia"/>
          <w:sz w:val="22"/>
          <w:szCs w:val="22"/>
        </w:rPr>
        <w:t>等</w:t>
      </w:r>
      <w:r w:rsidR="003B724F" w:rsidRPr="00B064CC">
        <w:rPr>
          <w:rFonts w:ascii="ＭＳ 明朝" w:hAnsi="ＭＳ 明朝" w:hint="eastAsia"/>
          <w:sz w:val="22"/>
          <w:szCs w:val="22"/>
        </w:rPr>
        <w:t>）</w:t>
      </w:r>
      <w:r w:rsidR="0085160C" w:rsidRPr="00B064CC">
        <w:rPr>
          <w:rFonts w:ascii="ＭＳ 明朝" w:hAnsi="ＭＳ 明朝" w:hint="eastAsia"/>
          <w:sz w:val="22"/>
          <w:szCs w:val="22"/>
        </w:rPr>
        <w:t>へ連絡を行う</w:t>
      </w:r>
      <w:r w:rsidR="0085160C" w:rsidRPr="00B064CC">
        <w:rPr>
          <w:rFonts w:ascii="ＭＳ 明朝" w:hAnsi="ＭＳ 明朝" w:hint="eastAsia"/>
          <w:sz w:val="22"/>
        </w:rPr>
        <w:t>など</w:t>
      </w:r>
      <w:r w:rsidR="0085160C" w:rsidRPr="00B064CC">
        <w:rPr>
          <w:rFonts w:ascii="ＭＳ 明朝" w:hAnsi="ＭＳ 明朝" w:hint="eastAsia"/>
          <w:sz w:val="22"/>
          <w:szCs w:val="22"/>
        </w:rPr>
        <w:t>）</w:t>
      </w:r>
      <w:r w:rsidRPr="00B064CC">
        <w:rPr>
          <w:rFonts w:ascii="ＭＳ 明朝" w:hAnsi="ＭＳ 明朝" w:hint="eastAsia"/>
          <w:sz w:val="22"/>
          <w:szCs w:val="22"/>
        </w:rPr>
        <w:t>。</w:t>
      </w:r>
    </w:p>
    <w:p w14:paraId="5B721D49" w14:textId="77777777" w:rsidR="00172D1D" w:rsidRPr="003B724F" w:rsidRDefault="00172D1D" w:rsidP="00BA31B2">
      <w:pPr>
        <w:ind w:leftChars="300" w:left="633"/>
        <w:rPr>
          <w:rFonts w:ascii="ＭＳ 明朝" w:hAnsi="ＭＳ 明朝"/>
          <w:sz w:val="22"/>
          <w:szCs w:val="22"/>
        </w:rPr>
      </w:pPr>
    </w:p>
    <w:p w14:paraId="5223043B" w14:textId="43DA53E2" w:rsidR="008B4B2B" w:rsidRPr="009D4B52" w:rsidRDefault="00172D1D">
      <w:pPr>
        <w:pStyle w:val="3"/>
        <w:ind w:firstLine="442"/>
      </w:pPr>
      <w:bookmarkStart w:id="530" w:name="_Toc222486704"/>
      <w:bookmarkStart w:id="531" w:name="_Toc225158190"/>
      <w:r w:rsidRPr="009D4B52">
        <w:rPr>
          <w:rFonts w:hint="eastAsia"/>
        </w:rPr>
        <w:t>第４　警戒態勢の確立</w:t>
      </w:r>
      <w:bookmarkEnd w:id="529"/>
      <w:bookmarkEnd w:id="530"/>
      <w:bookmarkEnd w:id="531"/>
    </w:p>
    <w:p w14:paraId="24662F77" w14:textId="77777777" w:rsidR="008B4B2B" w:rsidRPr="001D6D10" w:rsidRDefault="008B4B2B" w:rsidP="008B4B2B">
      <w:pPr>
        <w:pStyle w:val="a0"/>
        <w:ind w:firstLineChars="500" w:firstLine="1105"/>
        <w:rPr>
          <w:rFonts w:ascii="ＭＳ ゴシック" w:eastAsia="ＭＳ ゴシック" w:hAnsi="ＭＳ ゴシック"/>
          <w:bCs/>
          <w:sz w:val="22"/>
          <w:szCs w:val="22"/>
        </w:rPr>
      </w:pPr>
      <w:r w:rsidRPr="001D6D10">
        <w:rPr>
          <w:rFonts w:ascii="ＭＳ ゴシック" w:eastAsia="ＭＳ ゴシック" w:hAnsi="ＭＳ ゴシック" w:hint="eastAsia"/>
          <w:sz w:val="22"/>
          <w:szCs w:val="22"/>
          <w:bdr w:val="single" w:sz="4" w:space="0" w:color="auto"/>
        </w:rPr>
        <w:t>主たる担当：危機管理室、関係室・課：全部局室・課</w:t>
      </w:r>
    </w:p>
    <w:p w14:paraId="7F37AE82" w14:textId="77777777" w:rsidR="008B4B2B" w:rsidRPr="001D6D10" w:rsidRDefault="008B4B2B" w:rsidP="008B4B2B">
      <w:pPr>
        <w:ind w:leftChars="300" w:left="633" w:firstLineChars="100" w:firstLine="221"/>
        <w:rPr>
          <w:rFonts w:ascii="ＭＳ 明朝" w:hAnsi="ＭＳ 明朝"/>
          <w:sz w:val="22"/>
          <w:szCs w:val="22"/>
        </w:rPr>
      </w:pPr>
      <w:r w:rsidRPr="001D6D10">
        <w:rPr>
          <w:rFonts w:ascii="ＭＳ 明朝" w:hAnsi="ＭＳ 明朝" w:hint="eastAsia"/>
          <w:sz w:val="22"/>
          <w:szCs w:val="22"/>
        </w:rPr>
        <w:t>各部局において、被害が大規模で社会的影響が大きく全庁的な対応が必要と</w:t>
      </w:r>
    </w:p>
    <w:p w14:paraId="162EBFF8" w14:textId="77777777" w:rsidR="008B4B2B" w:rsidRPr="001D6D10" w:rsidRDefault="008B4B2B" w:rsidP="008B4B2B">
      <w:pPr>
        <w:ind w:leftChars="300" w:left="633"/>
        <w:rPr>
          <w:rFonts w:ascii="ＭＳ 明朝" w:hAnsi="ＭＳ 明朝"/>
          <w:sz w:val="22"/>
          <w:szCs w:val="22"/>
        </w:rPr>
      </w:pPr>
      <w:r w:rsidRPr="001D6D10">
        <w:rPr>
          <w:rFonts w:ascii="ＭＳ 明朝" w:hAnsi="ＭＳ 明朝" w:hint="eastAsia"/>
          <w:sz w:val="22"/>
          <w:szCs w:val="22"/>
        </w:rPr>
        <w:t>判断される場合、所管部局の長は、府対策本部等の開催を危機管理監に要請する。</w:t>
      </w:r>
    </w:p>
    <w:p w14:paraId="1A87419F" w14:textId="77777777" w:rsidR="008B4B2B" w:rsidRPr="001D6D10" w:rsidRDefault="008B4B2B" w:rsidP="008B4B2B">
      <w:pPr>
        <w:ind w:left="663" w:hangingChars="300" w:hanging="663"/>
        <w:rPr>
          <w:rFonts w:ascii="ＭＳ 明朝" w:hAnsi="ＭＳ 明朝"/>
          <w:sz w:val="22"/>
          <w:szCs w:val="22"/>
        </w:rPr>
      </w:pPr>
      <w:r w:rsidRPr="001D6D10">
        <w:rPr>
          <w:rFonts w:ascii="ＭＳ 明朝" w:hAnsi="ＭＳ 明朝" w:hint="eastAsia"/>
          <w:sz w:val="22"/>
          <w:szCs w:val="22"/>
        </w:rPr>
        <w:t xml:space="preserve">　　　　危機管理監は、全庁的な対応が必要であると判断したときは、知事へ報告し、その</w:t>
      </w:r>
      <w:r w:rsidR="00285F6B" w:rsidRPr="001D6D10">
        <w:rPr>
          <w:rFonts w:ascii="ＭＳ 明朝" w:hAnsi="ＭＳ 明朝" w:hint="eastAsia"/>
          <w:sz w:val="22"/>
          <w:szCs w:val="22"/>
        </w:rPr>
        <w:t>指示を受けたときから、全庁的な対応の完了までの間、本要領４７</w:t>
      </w:r>
      <w:r w:rsidRPr="001D6D10">
        <w:rPr>
          <w:rFonts w:ascii="ＭＳ 明朝" w:hAnsi="ＭＳ 明朝" w:hint="eastAsia"/>
          <w:sz w:val="22"/>
          <w:szCs w:val="22"/>
        </w:rPr>
        <w:t>頁・第２章活動体制の確立「災害警戒本部の活動」により、本部を設置、情報収集に努めるとともに警戒態勢にあたる。</w:t>
      </w:r>
    </w:p>
    <w:p w14:paraId="51ED30E6" w14:textId="77777777" w:rsidR="008B4B2B" w:rsidRPr="001D6D10" w:rsidRDefault="008B4B2B" w:rsidP="008B4B2B">
      <w:pPr>
        <w:pStyle w:val="a0"/>
        <w:ind w:leftChars="315" w:left="665" w:rightChars="-108" w:right="-228" w:firstLineChars="100" w:firstLine="221"/>
        <w:rPr>
          <w:rFonts w:hAnsi="ＭＳ 明朝"/>
          <w:sz w:val="22"/>
          <w:szCs w:val="22"/>
        </w:rPr>
      </w:pPr>
      <w:r w:rsidRPr="001D6D10">
        <w:rPr>
          <w:rFonts w:hAnsi="ＭＳ 明朝" w:hint="eastAsia"/>
          <w:sz w:val="22"/>
          <w:szCs w:val="22"/>
        </w:rPr>
        <w:t>また同時に、所管部局を含む庁内各部局課・室長は、情報収集に努めるとともに、必要に応じ警戒態勢にあたる。</w:t>
      </w:r>
    </w:p>
    <w:p w14:paraId="1379D3FB" w14:textId="77777777" w:rsidR="008B4B2B" w:rsidRPr="001D6D10" w:rsidRDefault="008B4B2B" w:rsidP="008B4B2B">
      <w:pPr>
        <w:pStyle w:val="a0"/>
        <w:rPr>
          <w:rFonts w:hAnsi="ＭＳ 明朝"/>
        </w:rPr>
      </w:pPr>
    </w:p>
    <w:p w14:paraId="43C5F14A" w14:textId="77777777" w:rsidR="008B4B2B" w:rsidRPr="001D6D10" w:rsidRDefault="008B4B2B" w:rsidP="00E0548A">
      <w:pPr>
        <w:pStyle w:val="3"/>
        <w:ind w:firstLine="442"/>
      </w:pPr>
      <w:bookmarkStart w:id="532" w:name="_Toc122437006"/>
      <w:bookmarkStart w:id="533" w:name="_Toc222486705"/>
      <w:bookmarkStart w:id="534" w:name="_Toc225158191"/>
      <w:r w:rsidRPr="001D6D10">
        <w:rPr>
          <w:rFonts w:hint="eastAsia"/>
        </w:rPr>
        <w:t>第５　災害応急対策の実施</w:t>
      </w:r>
      <w:bookmarkEnd w:id="532"/>
      <w:bookmarkEnd w:id="533"/>
      <w:bookmarkEnd w:id="534"/>
    </w:p>
    <w:p w14:paraId="1BC68B10" w14:textId="77777777" w:rsidR="008B4B2B" w:rsidRPr="001D6D10" w:rsidRDefault="008B4B2B" w:rsidP="008B4B2B">
      <w:pPr>
        <w:pStyle w:val="a0"/>
        <w:ind w:firstLineChars="500" w:firstLine="1105"/>
        <w:rPr>
          <w:rFonts w:ascii="ＭＳ ゴシック" w:eastAsia="ＭＳ ゴシック" w:hAnsi="ＭＳ ゴシック"/>
          <w:bCs/>
          <w:sz w:val="22"/>
          <w:szCs w:val="22"/>
        </w:rPr>
      </w:pPr>
      <w:r w:rsidRPr="001D6D10">
        <w:rPr>
          <w:rFonts w:ascii="ＭＳ ゴシック" w:eastAsia="ＭＳ ゴシック" w:hAnsi="ＭＳ ゴシック" w:hint="eastAsia"/>
          <w:sz w:val="22"/>
          <w:szCs w:val="22"/>
          <w:bdr w:val="single" w:sz="4" w:space="0" w:color="auto"/>
        </w:rPr>
        <w:t>主たる担当：危機管理室、関係室・課：全部局室・課</w:t>
      </w:r>
    </w:p>
    <w:p w14:paraId="2AD19CDC" w14:textId="77777777" w:rsidR="008B4B2B" w:rsidRPr="001D6D10" w:rsidRDefault="008B4B2B" w:rsidP="008B4B2B">
      <w:pPr>
        <w:pStyle w:val="a0"/>
        <w:ind w:leftChars="315" w:left="665" w:firstLineChars="100" w:firstLine="221"/>
        <w:rPr>
          <w:rFonts w:hAnsi="ＭＳ 明朝"/>
          <w:sz w:val="22"/>
          <w:szCs w:val="22"/>
        </w:rPr>
      </w:pPr>
      <w:r w:rsidRPr="001D6D10">
        <w:rPr>
          <w:rFonts w:hAnsi="ＭＳ 明朝" w:hint="eastAsia"/>
          <w:bCs/>
          <w:sz w:val="22"/>
          <w:szCs w:val="22"/>
        </w:rPr>
        <w:t>危機管理監は、</w:t>
      </w:r>
      <w:r w:rsidRPr="001D6D10">
        <w:rPr>
          <w:rFonts w:hAnsi="ＭＳ 明朝" w:hint="eastAsia"/>
          <w:sz w:val="22"/>
          <w:szCs w:val="22"/>
        </w:rPr>
        <w:t>府域において大規模な被害等が発生し、災害応急対策の実施が</w:t>
      </w:r>
    </w:p>
    <w:p w14:paraId="467B78AA" w14:textId="77777777" w:rsidR="008B4B2B" w:rsidRPr="001D6D10" w:rsidRDefault="00285F6B" w:rsidP="008B4B2B">
      <w:pPr>
        <w:pStyle w:val="a0"/>
        <w:ind w:leftChars="315" w:left="665" w:rightChars="26" w:right="55"/>
        <w:rPr>
          <w:rFonts w:hAnsi="ＭＳ 明朝"/>
          <w:sz w:val="22"/>
          <w:szCs w:val="22"/>
        </w:rPr>
      </w:pPr>
      <w:r w:rsidRPr="001D6D10">
        <w:rPr>
          <w:rFonts w:hAnsi="ＭＳ 明朝" w:hint="eastAsia"/>
          <w:sz w:val="22"/>
          <w:szCs w:val="22"/>
        </w:rPr>
        <w:t>必要となった場合は、本要領５２</w:t>
      </w:r>
      <w:r w:rsidR="008B4B2B" w:rsidRPr="001D6D10">
        <w:rPr>
          <w:rFonts w:hAnsi="ＭＳ 明朝" w:hint="eastAsia"/>
          <w:sz w:val="22"/>
          <w:szCs w:val="22"/>
        </w:rPr>
        <w:t>頁・第２章活動体制の確立「災害対策本部の活動」により、本部を設置、情報収集に併せて災害応急対策を実施する。</w:t>
      </w:r>
    </w:p>
    <w:p w14:paraId="09D0FC4F" w14:textId="5FAE9A8D" w:rsidR="008B4B2B" w:rsidRDefault="008B4B2B" w:rsidP="008B4B2B">
      <w:pPr>
        <w:pStyle w:val="a0"/>
        <w:ind w:leftChars="315" w:left="665" w:rightChars="26" w:right="55" w:firstLineChars="100" w:firstLine="221"/>
        <w:rPr>
          <w:rFonts w:hAnsi="ＭＳ 明朝"/>
          <w:sz w:val="22"/>
          <w:szCs w:val="22"/>
        </w:rPr>
      </w:pPr>
      <w:r w:rsidRPr="001D6D10">
        <w:rPr>
          <w:rFonts w:hAnsi="ＭＳ 明朝" w:hint="eastAsia"/>
          <w:sz w:val="22"/>
          <w:szCs w:val="22"/>
        </w:rPr>
        <w:t>また同時に、所管部局を含む庁内各部局課・室長は、情報収集を行うとともに、災害応急対策を実施する。</w:t>
      </w:r>
    </w:p>
    <w:p w14:paraId="486BF215" w14:textId="77777777" w:rsidR="00172D1D" w:rsidRPr="001D6D10" w:rsidRDefault="00172D1D" w:rsidP="008B4B2B">
      <w:pPr>
        <w:pStyle w:val="a0"/>
        <w:ind w:leftChars="315" w:left="665" w:rightChars="26" w:right="55" w:firstLineChars="100" w:firstLine="221"/>
        <w:rPr>
          <w:rFonts w:hAnsi="ＭＳ 明朝"/>
          <w:sz w:val="22"/>
          <w:szCs w:val="22"/>
        </w:rPr>
      </w:pPr>
    </w:p>
    <w:p w14:paraId="316C216A" w14:textId="77777777" w:rsidR="008B4B2B" w:rsidRPr="001D6D10" w:rsidRDefault="008B4B2B">
      <w:pPr>
        <w:pStyle w:val="3"/>
        <w:ind w:firstLine="442"/>
      </w:pPr>
      <w:bookmarkStart w:id="535" w:name="_Toc122437007"/>
      <w:bookmarkStart w:id="536" w:name="_Toc222486706"/>
      <w:bookmarkStart w:id="537" w:name="_Toc225158192"/>
      <w:r w:rsidRPr="001D6D10">
        <w:rPr>
          <w:rFonts w:hint="eastAsia"/>
        </w:rPr>
        <w:t>第６　各部局が実施する危機事象応急対策</w:t>
      </w:r>
      <w:bookmarkEnd w:id="535"/>
      <w:bookmarkEnd w:id="536"/>
      <w:bookmarkEnd w:id="537"/>
    </w:p>
    <w:p w14:paraId="1C4ABAA0" w14:textId="77777777" w:rsidR="008B4B2B" w:rsidRPr="001D6D10" w:rsidRDefault="008B4B2B" w:rsidP="008B4B2B">
      <w:pPr>
        <w:ind w:left="633" w:hangingChars="300" w:hanging="633"/>
        <w:rPr>
          <w:rFonts w:ascii="ＭＳ 明朝" w:hAnsi="ＭＳ 明朝"/>
          <w:sz w:val="22"/>
          <w:szCs w:val="22"/>
        </w:rPr>
      </w:pPr>
      <w:r w:rsidRPr="001D6D10">
        <w:rPr>
          <w:rFonts w:ascii="ＭＳ 明朝" w:hAnsi="ＭＳ 明朝" w:hint="eastAsia"/>
          <w:szCs w:val="21"/>
        </w:rPr>
        <w:t xml:space="preserve">　　　　</w:t>
      </w:r>
      <w:r w:rsidRPr="001D6D10">
        <w:rPr>
          <w:rFonts w:ascii="ＭＳ 明朝" w:hAnsi="ＭＳ 明朝" w:hint="eastAsia"/>
          <w:sz w:val="22"/>
          <w:szCs w:val="22"/>
        </w:rPr>
        <w:t>各部局は、所管する危機事象に関する事前対策、応急対策及び事後対策を、迅速・的確に実施するため、危機事象別に作成した危機管理対応マニュアルに危機管理体制、部局対策本部等の設置等を定めている。</w:t>
      </w:r>
    </w:p>
    <w:p w14:paraId="79E63ACD" w14:textId="77777777" w:rsidR="008B4B2B" w:rsidRPr="001D6D10" w:rsidRDefault="008B4B2B" w:rsidP="008B4B2B">
      <w:pPr>
        <w:ind w:left="663" w:hangingChars="300" w:hanging="663"/>
        <w:rPr>
          <w:rFonts w:ascii="ＭＳ 明朝" w:hAnsi="ＭＳ 明朝"/>
          <w:sz w:val="22"/>
          <w:szCs w:val="22"/>
        </w:rPr>
      </w:pPr>
      <w:r w:rsidRPr="001D6D10">
        <w:rPr>
          <w:rFonts w:ascii="ＭＳ 明朝" w:hAnsi="ＭＳ 明朝" w:hint="eastAsia"/>
          <w:sz w:val="22"/>
          <w:szCs w:val="22"/>
        </w:rPr>
        <w:t xml:space="preserve">　　　　危機事象が発生した場合は、このマニュアルに基づき、危機管理室と連携して対策を実施する。</w:t>
      </w:r>
    </w:p>
    <w:p w14:paraId="106AD0E6" w14:textId="77777777" w:rsidR="008B4B2B" w:rsidRPr="001D6D10" w:rsidRDefault="008B4B2B" w:rsidP="008B4B2B">
      <w:pPr>
        <w:pStyle w:val="ad"/>
        <w:wordWrap/>
        <w:overflowPunct w:val="0"/>
        <w:spacing w:line="400" w:lineRule="exact"/>
        <w:ind w:left="442" w:hangingChars="200" w:hanging="442"/>
        <w:rPr>
          <w:rFonts w:ascii="ＭＳ 明朝" w:hAnsi="ＭＳ 明朝"/>
        </w:rPr>
      </w:pPr>
    </w:p>
    <w:p w14:paraId="6CDCB5EF" w14:textId="77777777" w:rsidR="008B4B2B" w:rsidRPr="001D6D10" w:rsidRDefault="008B4B2B" w:rsidP="008B4B2B">
      <w:pPr>
        <w:pStyle w:val="a0"/>
        <w:rPr>
          <w:rFonts w:ascii="ＭＳ ゴシック" w:eastAsia="ＭＳ ゴシック" w:hAnsi="ＭＳ ゴシック"/>
          <w:sz w:val="22"/>
          <w:szCs w:val="22"/>
        </w:rPr>
      </w:pPr>
    </w:p>
    <w:p w14:paraId="6A3C7C5F" w14:textId="77777777" w:rsidR="005D372A" w:rsidRPr="001D6D10" w:rsidRDefault="005D372A" w:rsidP="00EB20A0">
      <w:pPr>
        <w:rPr>
          <w:rFonts w:ascii="ＭＳ ゴシック" w:eastAsia="ＭＳ ゴシック" w:hAnsi="ＭＳ ゴシック"/>
          <w:sz w:val="22"/>
          <w:szCs w:val="22"/>
        </w:rPr>
      </w:pPr>
    </w:p>
    <w:sectPr w:rsidR="005D372A" w:rsidRPr="001D6D10" w:rsidSect="009869A2">
      <w:headerReference w:type="default" r:id="rId35"/>
      <w:pgSz w:w="11906" w:h="16838" w:code="9"/>
      <w:pgMar w:top="1701" w:right="1531" w:bottom="1701" w:left="1531" w:header="850" w:footer="850" w:gutter="0"/>
      <w:pgNumType w:fmt="numberInDash"/>
      <w:cols w:space="425"/>
      <w:docGrid w:type="linesAndChars" w:linePitch="353" w:charSpace="2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D04F2" w14:textId="77777777" w:rsidR="00E974B7" w:rsidRDefault="00E974B7">
      <w:r>
        <w:separator/>
      </w:r>
    </w:p>
  </w:endnote>
  <w:endnote w:type="continuationSeparator" w:id="0">
    <w:p w14:paraId="10DD32B2" w14:textId="77777777" w:rsidR="00E974B7" w:rsidRDefault="00E97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MSPMincho">
    <w:altName w:val="游ゴシック"/>
    <w:panose1 w:val="00000000000000000000"/>
    <w:charset w:val="80"/>
    <w:family w:val="auto"/>
    <w:notTrueType/>
    <w:pitch w:val="default"/>
    <w:sig w:usb0="00000001" w:usb1="08070000" w:usb2="00000010" w:usb3="00000000" w:csb0="00020000" w:csb1="00000000"/>
  </w:font>
  <w:font w:name="MSPGothic,Bold">
    <w:altName w:val="Arial Unicode MS"/>
    <w:panose1 w:val="00000000000000000000"/>
    <w:charset w:val="80"/>
    <w:family w:val="auto"/>
    <w:notTrueType/>
    <w:pitch w:val="default"/>
    <w:sig w:usb0="00000001" w:usb1="08070000" w:usb2="00000010" w:usb3="00000000" w:csb0="00020000" w:csb1="00000000"/>
  </w:font>
  <w:font w:name="MSPMincho,Bold">
    <w:altName w:val="Arial Unicode MS"/>
    <w:panose1 w:val="00000000000000000000"/>
    <w:charset w:val="80"/>
    <w:family w:val="auto"/>
    <w:notTrueType/>
    <w:pitch w:val="default"/>
    <w:sig w:usb0="00000001" w:usb1="08070000" w:usb2="00000010" w:usb3="00000000" w:csb0="00020000" w:csb1="00000000"/>
  </w:font>
  <w:font w:name="ゴシック体">
    <w:altName w:val="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EE11B" w14:textId="77777777" w:rsidR="006A5267" w:rsidRDefault="006A5267">
    <w:pPr>
      <w:pStyle w:val="a8"/>
      <w:jc w:val="center"/>
    </w:pPr>
  </w:p>
  <w:p w14:paraId="40AE9E14" w14:textId="77777777" w:rsidR="006A5267" w:rsidRDefault="006A5267">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757201"/>
      <w:docPartObj>
        <w:docPartGallery w:val="Page Numbers (Bottom of Page)"/>
        <w:docPartUnique/>
      </w:docPartObj>
    </w:sdtPr>
    <w:sdtEndPr/>
    <w:sdtContent>
      <w:p w14:paraId="55540109" w14:textId="6C8F3CDC" w:rsidR="006A5267" w:rsidRDefault="006A5267">
        <w:pPr>
          <w:pStyle w:val="a8"/>
          <w:jc w:val="center"/>
        </w:pPr>
        <w:r>
          <w:fldChar w:fldCharType="begin"/>
        </w:r>
        <w:r>
          <w:instrText>PAGE   \* MERGEFORMAT</w:instrText>
        </w:r>
        <w:r>
          <w:fldChar w:fldCharType="separate"/>
        </w:r>
        <w:r w:rsidR="00A331D5" w:rsidRPr="00A331D5">
          <w:rPr>
            <w:noProof/>
            <w:lang w:val="ja-JP"/>
          </w:rPr>
          <w:t>-</w:t>
        </w:r>
        <w:r w:rsidR="00A331D5">
          <w:rPr>
            <w:noProof/>
          </w:rPr>
          <w:t xml:space="preserve"> 37 -</w:t>
        </w:r>
        <w:r>
          <w:fldChar w:fldCharType="end"/>
        </w:r>
      </w:p>
    </w:sdtContent>
  </w:sdt>
  <w:p w14:paraId="12B88AB8" w14:textId="77777777" w:rsidR="006A5267" w:rsidRDefault="006A5267">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6909188"/>
      <w:docPartObj>
        <w:docPartGallery w:val="Page Numbers (Bottom of Page)"/>
        <w:docPartUnique/>
      </w:docPartObj>
    </w:sdtPr>
    <w:sdtEndPr/>
    <w:sdtContent>
      <w:p w14:paraId="59DDF0E5" w14:textId="7531CBC6" w:rsidR="006A5267" w:rsidRDefault="006A5267">
        <w:pPr>
          <w:pStyle w:val="a8"/>
          <w:jc w:val="center"/>
        </w:pPr>
        <w:r>
          <w:fldChar w:fldCharType="begin"/>
        </w:r>
        <w:r>
          <w:instrText>PAGE   \* MERGEFORMAT</w:instrText>
        </w:r>
        <w:r>
          <w:fldChar w:fldCharType="separate"/>
        </w:r>
        <w:r w:rsidR="00A331D5" w:rsidRPr="00A331D5">
          <w:rPr>
            <w:noProof/>
            <w:lang w:val="ja-JP"/>
          </w:rPr>
          <w:t>-</w:t>
        </w:r>
        <w:r w:rsidR="00A331D5">
          <w:rPr>
            <w:noProof/>
          </w:rPr>
          <w:t xml:space="preserve"> 49 -</w:t>
        </w:r>
        <w:r>
          <w:fldChar w:fldCharType="end"/>
        </w:r>
      </w:p>
    </w:sdtContent>
  </w:sdt>
  <w:p w14:paraId="326F599C" w14:textId="77777777" w:rsidR="006A5267" w:rsidRPr="00C12209" w:rsidRDefault="006A5267" w:rsidP="00773531">
    <w:pPr>
      <w:pStyle w:val="a8"/>
      <w:rPr>
        <w:rFonts w:ascii="ＭＳ Ｐ明朝" w:eastAsia="ＭＳ Ｐ明朝" w:hAnsi="ＭＳ Ｐ明朝"/>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5E9B9" w14:textId="77777777" w:rsidR="00E974B7" w:rsidRDefault="00E974B7">
      <w:r>
        <w:separator/>
      </w:r>
    </w:p>
  </w:footnote>
  <w:footnote w:type="continuationSeparator" w:id="0">
    <w:p w14:paraId="0BE4C24E" w14:textId="77777777" w:rsidR="00E974B7" w:rsidRDefault="00E974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99" w:type="dxa"/>
      <w:tblBorders>
        <w:bottom w:val="thinThickSmallGap" w:sz="18" w:space="0" w:color="auto"/>
      </w:tblBorders>
      <w:tblCellMar>
        <w:left w:w="99" w:type="dxa"/>
        <w:right w:w="99" w:type="dxa"/>
      </w:tblCellMar>
      <w:tblLook w:val="0000" w:firstRow="0" w:lastRow="0" w:firstColumn="0" w:lastColumn="0" w:noHBand="0" w:noVBand="0"/>
    </w:tblPr>
    <w:tblGrid>
      <w:gridCol w:w="8745"/>
    </w:tblGrid>
    <w:tr w:rsidR="006A5267" w14:paraId="650A9DC9" w14:textId="77777777">
      <w:trPr>
        <w:trHeight w:val="180"/>
      </w:trPr>
      <w:tc>
        <w:tcPr>
          <w:tcW w:w="8880" w:type="dxa"/>
        </w:tcPr>
        <w:p w14:paraId="01102FE9" w14:textId="77777777" w:rsidR="006A5267" w:rsidRPr="00647DB7" w:rsidRDefault="006A5267" w:rsidP="00E945A3">
          <w:pPr>
            <w:pStyle w:val="a6"/>
            <w:rPr>
              <w:sz w:val="16"/>
              <w:szCs w:val="16"/>
            </w:rPr>
          </w:pPr>
          <w:r>
            <w:rPr>
              <w:rFonts w:hint="eastAsia"/>
              <w:sz w:val="16"/>
              <w:szCs w:val="16"/>
            </w:rPr>
            <w:t>第１章　総則</w:t>
          </w:r>
        </w:p>
      </w:tc>
    </w:tr>
  </w:tbl>
  <w:p w14:paraId="6354254D" w14:textId="77777777" w:rsidR="006A5267" w:rsidRDefault="006A5267">
    <w:pPr>
      <w:pStyle w:val="a6"/>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99" w:type="dxa"/>
      <w:tblBorders>
        <w:bottom w:val="thinThickSmallGap" w:sz="18" w:space="0" w:color="auto"/>
      </w:tblBorders>
      <w:tblCellMar>
        <w:left w:w="99" w:type="dxa"/>
        <w:right w:w="99" w:type="dxa"/>
      </w:tblCellMar>
      <w:tblLook w:val="0000" w:firstRow="0" w:lastRow="0" w:firstColumn="0" w:lastColumn="0" w:noHBand="0" w:noVBand="0"/>
    </w:tblPr>
    <w:tblGrid>
      <w:gridCol w:w="8745"/>
    </w:tblGrid>
    <w:tr w:rsidR="006A5267" w14:paraId="638076A3" w14:textId="77777777">
      <w:trPr>
        <w:trHeight w:val="176"/>
      </w:trPr>
      <w:tc>
        <w:tcPr>
          <w:tcW w:w="8886" w:type="dxa"/>
        </w:tcPr>
        <w:p w14:paraId="74DD2925" w14:textId="77777777" w:rsidR="006A5267" w:rsidRPr="00A82D3C" w:rsidRDefault="006A5267" w:rsidP="00067804">
          <w:pPr>
            <w:pStyle w:val="a6"/>
            <w:wordWrap w:val="0"/>
            <w:ind w:right="640"/>
            <w:rPr>
              <w:sz w:val="16"/>
              <w:szCs w:val="16"/>
            </w:rPr>
          </w:pPr>
          <w:r>
            <w:rPr>
              <w:rFonts w:hint="eastAsia"/>
              <w:sz w:val="16"/>
              <w:szCs w:val="16"/>
            </w:rPr>
            <w:t>第９章　危機事象応急対策</w:t>
          </w:r>
        </w:p>
      </w:tc>
    </w:tr>
  </w:tbl>
  <w:p w14:paraId="52543157" w14:textId="77777777" w:rsidR="006A5267" w:rsidRDefault="006A5267">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99" w:type="dxa"/>
      <w:tblBorders>
        <w:bottom w:val="thinThickSmallGap" w:sz="18" w:space="0" w:color="auto"/>
      </w:tblBorders>
      <w:tblCellMar>
        <w:left w:w="99" w:type="dxa"/>
        <w:right w:w="99" w:type="dxa"/>
      </w:tblCellMar>
      <w:tblLook w:val="0000" w:firstRow="0" w:lastRow="0" w:firstColumn="0" w:lastColumn="0" w:noHBand="0" w:noVBand="0"/>
    </w:tblPr>
    <w:tblGrid>
      <w:gridCol w:w="8745"/>
    </w:tblGrid>
    <w:tr w:rsidR="006A5267" w14:paraId="164AFC7A" w14:textId="77777777">
      <w:trPr>
        <w:trHeight w:val="176"/>
      </w:trPr>
      <w:tc>
        <w:tcPr>
          <w:tcW w:w="8886" w:type="dxa"/>
        </w:tcPr>
        <w:p w14:paraId="5E1993E1" w14:textId="77777777" w:rsidR="006A5267" w:rsidRPr="00A82D3C" w:rsidRDefault="006A5267" w:rsidP="00CA27B5">
          <w:pPr>
            <w:pStyle w:val="a6"/>
            <w:jc w:val="left"/>
            <w:rPr>
              <w:sz w:val="16"/>
              <w:szCs w:val="16"/>
            </w:rPr>
          </w:pPr>
        </w:p>
      </w:tc>
    </w:tr>
  </w:tbl>
  <w:p w14:paraId="55C490B6" w14:textId="77777777" w:rsidR="006A5267" w:rsidRDefault="006A5267">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99" w:type="dxa"/>
      <w:tblBorders>
        <w:bottom w:val="thinThickSmallGap" w:sz="18" w:space="0" w:color="auto"/>
      </w:tblBorders>
      <w:tblCellMar>
        <w:left w:w="99" w:type="dxa"/>
        <w:right w:w="99" w:type="dxa"/>
      </w:tblCellMar>
      <w:tblLook w:val="0000" w:firstRow="0" w:lastRow="0" w:firstColumn="0" w:lastColumn="0" w:noHBand="0" w:noVBand="0"/>
    </w:tblPr>
    <w:tblGrid>
      <w:gridCol w:w="8745"/>
    </w:tblGrid>
    <w:tr w:rsidR="006A5267" w14:paraId="0DFB5D8D" w14:textId="77777777">
      <w:trPr>
        <w:trHeight w:val="176"/>
      </w:trPr>
      <w:tc>
        <w:tcPr>
          <w:tcW w:w="8886" w:type="dxa"/>
        </w:tcPr>
        <w:p w14:paraId="583896BB" w14:textId="77777777" w:rsidR="006A5267" w:rsidRPr="00A82D3C" w:rsidRDefault="006A5267" w:rsidP="00616F68">
          <w:pPr>
            <w:pStyle w:val="a6"/>
            <w:jc w:val="left"/>
            <w:rPr>
              <w:sz w:val="16"/>
              <w:szCs w:val="16"/>
            </w:rPr>
          </w:pPr>
          <w:r>
            <w:rPr>
              <w:rFonts w:hint="eastAsia"/>
              <w:sz w:val="16"/>
              <w:szCs w:val="16"/>
            </w:rPr>
            <w:t>第１章　総則</w:t>
          </w:r>
        </w:p>
      </w:tc>
    </w:tr>
    <w:tr w:rsidR="001F45E5" w14:paraId="4A4C1D3E" w14:textId="77777777">
      <w:trPr>
        <w:trHeight w:val="176"/>
      </w:trPr>
      <w:tc>
        <w:tcPr>
          <w:tcW w:w="8886" w:type="dxa"/>
        </w:tcPr>
        <w:p w14:paraId="59847A13" w14:textId="77777777" w:rsidR="001F45E5" w:rsidRDefault="001F45E5" w:rsidP="00616F68">
          <w:pPr>
            <w:pStyle w:val="a6"/>
            <w:jc w:val="left"/>
            <w:rPr>
              <w:sz w:val="16"/>
              <w:szCs w:val="16"/>
            </w:rPr>
          </w:pPr>
        </w:p>
      </w:tc>
    </w:tr>
  </w:tbl>
  <w:p w14:paraId="7F40A6FC" w14:textId="77777777" w:rsidR="006A5267" w:rsidRDefault="006A5267">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99" w:type="dxa"/>
      <w:tblBorders>
        <w:bottom w:val="thinThickSmallGap" w:sz="18" w:space="0" w:color="auto"/>
      </w:tblBorders>
      <w:tblCellMar>
        <w:left w:w="99" w:type="dxa"/>
        <w:right w:w="99" w:type="dxa"/>
      </w:tblCellMar>
      <w:tblLook w:val="0000" w:firstRow="0" w:lastRow="0" w:firstColumn="0" w:lastColumn="0" w:noHBand="0" w:noVBand="0"/>
    </w:tblPr>
    <w:tblGrid>
      <w:gridCol w:w="8745"/>
    </w:tblGrid>
    <w:tr w:rsidR="006A5267" w14:paraId="4529C10E" w14:textId="77777777">
      <w:trPr>
        <w:trHeight w:val="176"/>
      </w:trPr>
      <w:tc>
        <w:tcPr>
          <w:tcW w:w="8886" w:type="dxa"/>
        </w:tcPr>
        <w:p w14:paraId="05A5D003" w14:textId="77777777" w:rsidR="006A5267" w:rsidRPr="00A82D3C" w:rsidRDefault="006A5267" w:rsidP="00CF6881">
          <w:pPr>
            <w:pStyle w:val="a6"/>
            <w:jc w:val="left"/>
            <w:rPr>
              <w:sz w:val="16"/>
              <w:szCs w:val="16"/>
            </w:rPr>
          </w:pPr>
          <w:r>
            <w:rPr>
              <w:rFonts w:hint="eastAsia"/>
              <w:sz w:val="16"/>
              <w:szCs w:val="16"/>
            </w:rPr>
            <w:t>第２章　活動体制の確立</w:t>
          </w:r>
        </w:p>
      </w:tc>
    </w:tr>
  </w:tbl>
  <w:p w14:paraId="6DE0183D" w14:textId="77777777" w:rsidR="006A5267" w:rsidRDefault="006A5267">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99" w:type="dxa"/>
      <w:tblBorders>
        <w:bottom w:val="thinThickSmallGap" w:sz="18" w:space="0" w:color="auto"/>
      </w:tblBorders>
      <w:tblCellMar>
        <w:left w:w="99" w:type="dxa"/>
        <w:right w:w="99" w:type="dxa"/>
      </w:tblCellMar>
      <w:tblLook w:val="0000" w:firstRow="0" w:lastRow="0" w:firstColumn="0" w:lastColumn="0" w:noHBand="0" w:noVBand="0"/>
    </w:tblPr>
    <w:tblGrid>
      <w:gridCol w:w="8745"/>
    </w:tblGrid>
    <w:tr w:rsidR="006A5267" w14:paraId="7A664F0D" w14:textId="77777777">
      <w:trPr>
        <w:trHeight w:val="180"/>
      </w:trPr>
      <w:tc>
        <w:tcPr>
          <w:tcW w:w="8880" w:type="dxa"/>
        </w:tcPr>
        <w:p w14:paraId="0936123C" w14:textId="77777777" w:rsidR="006A5267" w:rsidRPr="00647DB7" w:rsidRDefault="006A5267" w:rsidP="00905FB0">
          <w:pPr>
            <w:pStyle w:val="a6"/>
            <w:ind w:firstLineChars="3900" w:firstLine="6240"/>
            <w:rPr>
              <w:sz w:val="16"/>
              <w:szCs w:val="16"/>
            </w:rPr>
          </w:pPr>
          <w:r>
            <w:rPr>
              <w:rFonts w:hint="eastAsia"/>
              <w:sz w:val="16"/>
              <w:szCs w:val="16"/>
            </w:rPr>
            <w:t>第３章　情報収集活動・警戒活動</w:t>
          </w:r>
        </w:p>
      </w:tc>
    </w:tr>
  </w:tbl>
  <w:p w14:paraId="41F39BF6" w14:textId="77777777" w:rsidR="006A5267" w:rsidRDefault="006A5267">
    <w:pPr>
      <w:pStyle w:val="a6"/>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99" w:type="dxa"/>
      <w:tblBorders>
        <w:bottom w:val="thinThickSmallGap" w:sz="18" w:space="0" w:color="auto"/>
      </w:tblBorders>
      <w:tblCellMar>
        <w:left w:w="99" w:type="dxa"/>
        <w:right w:w="99" w:type="dxa"/>
      </w:tblCellMar>
      <w:tblLook w:val="0000" w:firstRow="0" w:lastRow="0" w:firstColumn="0" w:lastColumn="0" w:noHBand="0" w:noVBand="0"/>
    </w:tblPr>
    <w:tblGrid>
      <w:gridCol w:w="8745"/>
    </w:tblGrid>
    <w:tr w:rsidR="006A5267" w14:paraId="7DCECA0A" w14:textId="77777777">
      <w:trPr>
        <w:trHeight w:val="176"/>
      </w:trPr>
      <w:tc>
        <w:tcPr>
          <w:tcW w:w="8886" w:type="dxa"/>
        </w:tcPr>
        <w:p w14:paraId="21E5893E" w14:textId="77777777" w:rsidR="006A5267" w:rsidRPr="00A82D3C" w:rsidRDefault="006A5267" w:rsidP="00905FB0">
          <w:pPr>
            <w:pStyle w:val="a6"/>
            <w:wordWrap w:val="0"/>
            <w:ind w:right="640"/>
            <w:rPr>
              <w:sz w:val="16"/>
              <w:szCs w:val="16"/>
            </w:rPr>
          </w:pPr>
          <w:r>
            <w:rPr>
              <w:rFonts w:hint="eastAsia"/>
              <w:sz w:val="16"/>
              <w:szCs w:val="16"/>
            </w:rPr>
            <w:t>第３章　情報収集伝達・警戒活動</w:t>
          </w:r>
        </w:p>
      </w:tc>
    </w:tr>
  </w:tbl>
  <w:p w14:paraId="0129DC85" w14:textId="77777777" w:rsidR="006A5267" w:rsidRDefault="006A5267">
    <w:pPr>
      <w:pStyle w:val="a6"/>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99" w:type="dxa"/>
      <w:tblBorders>
        <w:bottom w:val="thinThickSmallGap" w:sz="18" w:space="0" w:color="auto"/>
      </w:tblBorders>
      <w:tblCellMar>
        <w:left w:w="99" w:type="dxa"/>
        <w:right w:w="99" w:type="dxa"/>
      </w:tblCellMar>
      <w:tblLook w:val="0000" w:firstRow="0" w:lastRow="0" w:firstColumn="0" w:lastColumn="0" w:noHBand="0" w:noVBand="0"/>
    </w:tblPr>
    <w:tblGrid>
      <w:gridCol w:w="8745"/>
    </w:tblGrid>
    <w:tr w:rsidR="006A5267" w14:paraId="26C77EB0" w14:textId="77777777">
      <w:trPr>
        <w:trHeight w:val="180"/>
      </w:trPr>
      <w:tc>
        <w:tcPr>
          <w:tcW w:w="8880" w:type="dxa"/>
        </w:tcPr>
        <w:p w14:paraId="709BDF04" w14:textId="77777777" w:rsidR="006A5267" w:rsidRPr="00647DB7" w:rsidRDefault="006A5267" w:rsidP="00EC7643">
          <w:pPr>
            <w:pStyle w:val="a6"/>
            <w:ind w:firstLineChars="4200" w:firstLine="6720"/>
            <w:rPr>
              <w:sz w:val="16"/>
              <w:szCs w:val="16"/>
            </w:rPr>
          </w:pPr>
          <w:r>
            <w:rPr>
              <w:rFonts w:hint="eastAsia"/>
              <w:sz w:val="16"/>
              <w:szCs w:val="16"/>
            </w:rPr>
            <w:t>第７章　危機事象応急対策</w:t>
          </w:r>
        </w:p>
      </w:tc>
    </w:tr>
  </w:tbl>
  <w:p w14:paraId="4E53DE82" w14:textId="77777777" w:rsidR="006A5267" w:rsidRDefault="006A5267">
    <w:pPr>
      <w:pStyle w:val="a6"/>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99" w:type="dxa"/>
      <w:tblBorders>
        <w:bottom w:val="thinThickSmallGap" w:sz="18" w:space="0" w:color="auto"/>
      </w:tblBorders>
      <w:tblCellMar>
        <w:left w:w="99" w:type="dxa"/>
        <w:right w:w="99" w:type="dxa"/>
      </w:tblCellMar>
      <w:tblLook w:val="0000" w:firstRow="0" w:lastRow="0" w:firstColumn="0" w:lastColumn="0" w:noHBand="0" w:noVBand="0"/>
    </w:tblPr>
    <w:tblGrid>
      <w:gridCol w:w="8745"/>
    </w:tblGrid>
    <w:tr w:rsidR="006A5267" w14:paraId="6A4E9875" w14:textId="77777777">
      <w:trPr>
        <w:trHeight w:val="176"/>
      </w:trPr>
      <w:tc>
        <w:tcPr>
          <w:tcW w:w="8886" w:type="dxa"/>
        </w:tcPr>
        <w:p w14:paraId="4FF7A3AA" w14:textId="77777777" w:rsidR="006A5267" w:rsidRPr="00A82D3C" w:rsidRDefault="006A5267" w:rsidP="00E3281E">
          <w:pPr>
            <w:pStyle w:val="a6"/>
            <w:wordWrap w:val="0"/>
            <w:ind w:right="640"/>
            <w:rPr>
              <w:sz w:val="16"/>
              <w:szCs w:val="16"/>
            </w:rPr>
          </w:pPr>
          <w:r>
            <w:rPr>
              <w:rFonts w:hint="eastAsia"/>
              <w:sz w:val="16"/>
              <w:szCs w:val="16"/>
            </w:rPr>
            <w:t>第７章　事故等災害応急対策</w:t>
          </w:r>
        </w:p>
      </w:tc>
    </w:tr>
  </w:tbl>
  <w:p w14:paraId="643BC054" w14:textId="77777777" w:rsidR="006A5267" w:rsidRDefault="006A5267">
    <w:pPr>
      <w:pStyle w:val="a6"/>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99" w:type="dxa"/>
      <w:tblBorders>
        <w:bottom w:val="thinThickSmallGap" w:sz="18" w:space="0" w:color="auto"/>
      </w:tblBorders>
      <w:tblCellMar>
        <w:left w:w="99" w:type="dxa"/>
        <w:right w:w="99" w:type="dxa"/>
      </w:tblCellMar>
      <w:tblLook w:val="0000" w:firstRow="0" w:lastRow="0" w:firstColumn="0" w:lastColumn="0" w:noHBand="0" w:noVBand="0"/>
    </w:tblPr>
    <w:tblGrid>
      <w:gridCol w:w="8745"/>
    </w:tblGrid>
    <w:tr w:rsidR="006A5267" w14:paraId="3A96D61F" w14:textId="77777777">
      <w:trPr>
        <w:trHeight w:val="176"/>
      </w:trPr>
      <w:tc>
        <w:tcPr>
          <w:tcW w:w="8886" w:type="dxa"/>
        </w:tcPr>
        <w:p w14:paraId="4EAF6A89" w14:textId="77777777" w:rsidR="006A5267" w:rsidRPr="00A82D3C" w:rsidRDefault="006A5267" w:rsidP="00E3281E">
          <w:pPr>
            <w:pStyle w:val="a6"/>
            <w:wordWrap w:val="0"/>
            <w:ind w:right="640"/>
            <w:rPr>
              <w:sz w:val="16"/>
              <w:szCs w:val="16"/>
            </w:rPr>
          </w:pPr>
          <w:r>
            <w:rPr>
              <w:rFonts w:hint="eastAsia"/>
              <w:sz w:val="16"/>
              <w:szCs w:val="16"/>
            </w:rPr>
            <w:t>第８章　原子力災害応急対策</w:t>
          </w:r>
        </w:p>
      </w:tc>
    </w:tr>
  </w:tbl>
  <w:p w14:paraId="47A1409F" w14:textId="77777777" w:rsidR="006A5267" w:rsidRDefault="006A5267">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8461E"/>
    <w:multiLevelType w:val="hybridMultilevel"/>
    <w:tmpl w:val="B9A459B8"/>
    <w:lvl w:ilvl="0" w:tplc="A6C0C554">
      <w:start w:val="1"/>
      <w:numFmt w:val="decimal"/>
      <w:lvlText w:val="(%1)"/>
      <w:lvlJc w:val="left"/>
      <w:pPr>
        <w:ind w:left="1260" w:hanging="360"/>
      </w:pPr>
      <w:rPr>
        <w:rFonts w:hint="default"/>
      </w:rPr>
    </w:lvl>
    <w:lvl w:ilvl="1" w:tplc="04090017" w:tentative="1">
      <w:start w:val="1"/>
      <w:numFmt w:val="aiueoFullWidth"/>
      <w:lvlText w:val="(%2)"/>
      <w:lvlJc w:val="left"/>
      <w:pPr>
        <w:ind w:left="1740" w:hanging="420"/>
      </w:pPr>
    </w:lvl>
    <w:lvl w:ilvl="2" w:tplc="04090011" w:tentative="1">
      <w:start w:val="1"/>
      <w:numFmt w:val="decimalEnclosedCircle"/>
      <w:lvlText w:val="%3"/>
      <w:lvlJc w:val="left"/>
      <w:pPr>
        <w:ind w:left="2160" w:hanging="420"/>
      </w:pPr>
    </w:lvl>
    <w:lvl w:ilvl="3" w:tplc="0409000F" w:tentative="1">
      <w:start w:val="1"/>
      <w:numFmt w:val="decimal"/>
      <w:lvlText w:val="%4."/>
      <w:lvlJc w:val="left"/>
      <w:pPr>
        <w:ind w:left="2580" w:hanging="420"/>
      </w:pPr>
    </w:lvl>
    <w:lvl w:ilvl="4" w:tplc="04090017" w:tentative="1">
      <w:start w:val="1"/>
      <w:numFmt w:val="aiueoFullWidth"/>
      <w:lvlText w:val="(%5)"/>
      <w:lvlJc w:val="left"/>
      <w:pPr>
        <w:ind w:left="3000" w:hanging="420"/>
      </w:pPr>
    </w:lvl>
    <w:lvl w:ilvl="5" w:tplc="04090011" w:tentative="1">
      <w:start w:val="1"/>
      <w:numFmt w:val="decimalEnclosedCircle"/>
      <w:lvlText w:val="%6"/>
      <w:lvlJc w:val="left"/>
      <w:pPr>
        <w:ind w:left="3420" w:hanging="420"/>
      </w:pPr>
    </w:lvl>
    <w:lvl w:ilvl="6" w:tplc="0409000F" w:tentative="1">
      <w:start w:val="1"/>
      <w:numFmt w:val="decimal"/>
      <w:lvlText w:val="%7."/>
      <w:lvlJc w:val="left"/>
      <w:pPr>
        <w:ind w:left="3840" w:hanging="420"/>
      </w:pPr>
    </w:lvl>
    <w:lvl w:ilvl="7" w:tplc="04090017" w:tentative="1">
      <w:start w:val="1"/>
      <w:numFmt w:val="aiueoFullWidth"/>
      <w:lvlText w:val="(%8)"/>
      <w:lvlJc w:val="left"/>
      <w:pPr>
        <w:ind w:left="4260" w:hanging="420"/>
      </w:pPr>
    </w:lvl>
    <w:lvl w:ilvl="8" w:tplc="04090011" w:tentative="1">
      <w:start w:val="1"/>
      <w:numFmt w:val="decimalEnclosedCircle"/>
      <w:lvlText w:val="%9"/>
      <w:lvlJc w:val="left"/>
      <w:pPr>
        <w:ind w:left="4680" w:hanging="420"/>
      </w:pPr>
    </w:lvl>
  </w:abstractNum>
  <w:abstractNum w:abstractNumId="1" w15:restartNumberingAfterBreak="0">
    <w:nsid w:val="01B704D3"/>
    <w:multiLevelType w:val="hybridMultilevel"/>
    <w:tmpl w:val="08FAC230"/>
    <w:lvl w:ilvl="0" w:tplc="EE1AFC6A">
      <w:start w:val="1"/>
      <w:numFmt w:val="decimalEnclosedCircle"/>
      <w:lvlText w:val="%1"/>
      <w:lvlJc w:val="left"/>
      <w:pPr>
        <w:ind w:left="1467" w:hanging="360"/>
      </w:pPr>
      <w:rPr>
        <w:rFonts w:hint="default"/>
      </w:rPr>
    </w:lvl>
    <w:lvl w:ilvl="1" w:tplc="04090017" w:tentative="1">
      <w:start w:val="1"/>
      <w:numFmt w:val="aiueoFullWidth"/>
      <w:lvlText w:val="(%2)"/>
      <w:lvlJc w:val="left"/>
      <w:pPr>
        <w:ind w:left="1947" w:hanging="420"/>
      </w:pPr>
    </w:lvl>
    <w:lvl w:ilvl="2" w:tplc="04090011" w:tentative="1">
      <w:start w:val="1"/>
      <w:numFmt w:val="decimalEnclosedCircle"/>
      <w:lvlText w:val="%3"/>
      <w:lvlJc w:val="left"/>
      <w:pPr>
        <w:ind w:left="2367" w:hanging="420"/>
      </w:pPr>
    </w:lvl>
    <w:lvl w:ilvl="3" w:tplc="0409000F" w:tentative="1">
      <w:start w:val="1"/>
      <w:numFmt w:val="decimal"/>
      <w:lvlText w:val="%4."/>
      <w:lvlJc w:val="left"/>
      <w:pPr>
        <w:ind w:left="2787" w:hanging="420"/>
      </w:pPr>
    </w:lvl>
    <w:lvl w:ilvl="4" w:tplc="04090017" w:tentative="1">
      <w:start w:val="1"/>
      <w:numFmt w:val="aiueoFullWidth"/>
      <w:lvlText w:val="(%5)"/>
      <w:lvlJc w:val="left"/>
      <w:pPr>
        <w:ind w:left="3207" w:hanging="420"/>
      </w:pPr>
    </w:lvl>
    <w:lvl w:ilvl="5" w:tplc="04090011" w:tentative="1">
      <w:start w:val="1"/>
      <w:numFmt w:val="decimalEnclosedCircle"/>
      <w:lvlText w:val="%6"/>
      <w:lvlJc w:val="left"/>
      <w:pPr>
        <w:ind w:left="3627" w:hanging="420"/>
      </w:pPr>
    </w:lvl>
    <w:lvl w:ilvl="6" w:tplc="0409000F" w:tentative="1">
      <w:start w:val="1"/>
      <w:numFmt w:val="decimal"/>
      <w:lvlText w:val="%7."/>
      <w:lvlJc w:val="left"/>
      <w:pPr>
        <w:ind w:left="4047" w:hanging="420"/>
      </w:pPr>
    </w:lvl>
    <w:lvl w:ilvl="7" w:tplc="04090017" w:tentative="1">
      <w:start w:val="1"/>
      <w:numFmt w:val="aiueoFullWidth"/>
      <w:lvlText w:val="(%8)"/>
      <w:lvlJc w:val="left"/>
      <w:pPr>
        <w:ind w:left="4467" w:hanging="420"/>
      </w:pPr>
    </w:lvl>
    <w:lvl w:ilvl="8" w:tplc="04090011" w:tentative="1">
      <w:start w:val="1"/>
      <w:numFmt w:val="decimalEnclosedCircle"/>
      <w:lvlText w:val="%9"/>
      <w:lvlJc w:val="left"/>
      <w:pPr>
        <w:ind w:left="4887" w:hanging="420"/>
      </w:pPr>
    </w:lvl>
  </w:abstractNum>
  <w:abstractNum w:abstractNumId="2" w15:restartNumberingAfterBreak="0">
    <w:nsid w:val="0E3A052E"/>
    <w:multiLevelType w:val="hybridMultilevel"/>
    <w:tmpl w:val="14CC4086"/>
    <w:lvl w:ilvl="0" w:tplc="FC4C72A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EF6220D"/>
    <w:multiLevelType w:val="hybridMultilevel"/>
    <w:tmpl w:val="A7028F0E"/>
    <w:lvl w:ilvl="0" w:tplc="C820F146">
      <w:start w:val="1"/>
      <w:numFmt w:val="decimal"/>
      <w:lvlText w:val="（%1）"/>
      <w:lvlJc w:val="left"/>
      <w:pPr>
        <w:ind w:left="1604" w:hanging="720"/>
      </w:pPr>
      <w:rPr>
        <w:rFonts w:hint="default"/>
      </w:rPr>
    </w:lvl>
    <w:lvl w:ilvl="1" w:tplc="04090017" w:tentative="1">
      <w:start w:val="1"/>
      <w:numFmt w:val="aiueoFullWidth"/>
      <w:lvlText w:val="(%2)"/>
      <w:lvlJc w:val="left"/>
      <w:pPr>
        <w:ind w:left="1724" w:hanging="420"/>
      </w:pPr>
    </w:lvl>
    <w:lvl w:ilvl="2" w:tplc="04090011" w:tentative="1">
      <w:start w:val="1"/>
      <w:numFmt w:val="decimalEnclosedCircle"/>
      <w:lvlText w:val="%3"/>
      <w:lvlJc w:val="left"/>
      <w:pPr>
        <w:ind w:left="2144" w:hanging="420"/>
      </w:pPr>
    </w:lvl>
    <w:lvl w:ilvl="3" w:tplc="0409000F" w:tentative="1">
      <w:start w:val="1"/>
      <w:numFmt w:val="decimal"/>
      <w:lvlText w:val="%4."/>
      <w:lvlJc w:val="left"/>
      <w:pPr>
        <w:ind w:left="2564" w:hanging="420"/>
      </w:pPr>
    </w:lvl>
    <w:lvl w:ilvl="4" w:tplc="04090017" w:tentative="1">
      <w:start w:val="1"/>
      <w:numFmt w:val="aiueoFullWidth"/>
      <w:lvlText w:val="(%5)"/>
      <w:lvlJc w:val="left"/>
      <w:pPr>
        <w:ind w:left="2984" w:hanging="420"/>
      </w:pPr>
    </w:lvl>
    <w:lvl w:ilvl="5" w:tplc="04090011" w:tentative="1">
      <w:start w:val="1"/>
      <w:numFmt w:val="decimalEnclosedCircle"/>
      <w:lvlText w:val="%6"/>
      <w:lvlJc w:val="left"/>
      <w:pPr>
        <w:ind w:left="3404" w:hanging="420"/>
      </w:pPr>
    </w:lvl>
    <w:lvl w:ilvl="6" w:tplc="0409000F" w:tentative="1">
      <w:start w:val="1"/>
      <w:numFmt w:val="decimal"/>
      <w:lvlText w:val="%7."/>
      <w:lvlJc w:val="left"/>
      <w:pPr>
        <w:ind w:left="3824" w:hanging="420"/>
      </w:pPr>
    </w:lvl>
    <w:lvl w:ilvl="7" w:tplc="04090017" w:tentative="1">
      <w:start w:val="1"/>
      <w:numFmt w:val="aiueoFullWidth"/>
      <w:lvlText w:val="(%8)"/>
      <w:lvlJc w:val="left"/>
      <w:pPr>
        <w:ind w:left="4244" w:hanging="420"/>
      </w:pPr>
    </w:lvl>
    <w:lvl w:ilvl="8" w:tplc="04090011" w:tentative="1">
      <w:start w:val="1"/>
      <w:numFmt w:val="decimalEnclosedCircle"/>
      <w:lvlText w:val="%9"/>
      <w:lvlJc w:val="left"/>
      <w:pPr>
        <w:ind w:left="4664" w:hanging="420"/>
      </w:pPr>
    </w:lvl>
  </w:abstractNum>
  <w:abstractNum w:abstractNumId="4" w15:restartNumberingAfterBreak="0">
    <w:nsid w:val="15406CDB"/>
    <w:multiLevelType w:val="hybridMultilevel"/>
    <w:tmpl w:val="AF8E904C"/>
    <w:lvl w:ilvl="0" w:tplc="E138C310">
      <w:start w:val="2"/>
      <w:numFmt w:val="decimalEnclosedCircle"/>
      <w:lvlText w:val="%1"/>
      <w:lvlJc w:val="left"/>
      <w:pPr>
        <w:ind w:left="1455" w:hanging="360"/>
      </w:pPr>
      <w:rPr>
        <w:rFonts w:hint="default"/>
      </w:rPr>
    </w:lvl>
    <w:lvl w:ilvl="1" w:tplc="04090017" w:tentative="1">
      <w:start w:val="1"/>
      <w:numFmt w:val="aiueoFullWidth"/>
      <w:lvlText w:val="(%2)"/>
      <w:lvlJc w:val="left"/>
      <w:pPr>
        <w:ind w:left="1935" w:hanging="420"/>
      </w:pPr>
    </w:lvl>
    <w:lvl w:ilvl="2" w:tplc="04090011" w:tentative="1">
      <w:start w:val="1"/>
      <w:numFmt w:val="decimalEnclosedCircle"/>
      <w:lvlText w:val="%3"/>
      <w:lvlJc w:val="left"/>
      <w:pPr>
        <w:ind w:left="2355" w:hanging="420"/>
      </w:pPr>
    </w:lvl>
    <w:lvl w:ilvl="3" w:tplc="0409000F" w:tentative="1">
      <w:start w:val="1"/>
      <w:numFmt w:val="decimal"/>
      <w:lvlText w:val="%4."/>
      <w:lvlJc w:val="left"/>
      <w:pPr>
        <w:ind w:left="2775" w:hanging="420"/>
      </w:pPr>
    </w:lvl>
    <w:lvl w:ilvl="4" w:tplc="04090017" w:tentative="1">
      <w:start w:val="1"/>
      <w:numFmt w:val="aiueoFullWidth"/>
      <w:lvlText w:val="(%5)"/>
      <w:lvlJc w:val="left"/>
      <w:pPr>
        <w:ind w:left="3195" w:hanging="420"/>
      </w:pPr>
    </w:lvl>
    <w:lvl w:ilvl="5" w:tplc="04090011" w:tentative="1">
      <w:start w:val="1"/>
      <w:numFmt w:val="decimalEnclosedCircle"/>
      <w:lvlText w:val="%6"/>
      <w:lvlJc w:val="left"/>
      <w:pPr>
        <w:ind w:left="3615" w:hanging="420"/>
      </w:pPr>
    </w:lvl>
    <w:lvl w:ilvl="6" w:tplc="0409000F" w:tentative="1">
      <w:start w:val="1"/>
      <w:numFmt w:val="decimal"/>
      <w:lvlText w:val="%7."/>
      <w:lvlJc w:val="left"/>
      <w:pPr>
        <w:ind w:left="4035" w:hanging="420"/>
      </w:pPr>
    </w:lvl>
    <w:lvl w:ilvl="7" w:tplc="04090017" w:tentative="1">
      <w:start w:val="1"/>
      <w:numFmt w:val="aiueoFullWidth"/>
      <w:lvlText w:val="(%8)"/>
      <w:lvlJc w:val="left"/>
      <w:pPr>
        <w:ind w:left="4455" w:hanging="420"/>
      </w:pPr>
    </w:lvl>
    <w:lvl w:ilvl="8" w:tplc="04090011" w:tentative="1">
      <w:start w:val="1"/>
      <w:numFmt w:val="decimalEnclosedCircle"/>
      <w:lvlText w:val="%9"/>
      <w:lvlJc w:val="left"/>
      <w:pPr>
        <w:ind w:left="4875" w:hanging="420"/>
      </w:pPr>
    </w:lvl>
  </w:abstractNum>
  <w:abstractNum w:abstractNumId="5" w15:restartNumberingAfterBreak="0">
    <w:nsid w:val="18A77EC7"/>
    <w:multiLevelType w:val="hybridMultilevel"/>
    <w:tmpl w:val="BEF66E94"/>
    <w:lvl w:ilvl="0" w:tplc="46767C46">
      <w:start w:val="2"/>
      <w:numFmt w:val="decimalEnclosedCircle"/>
      <w:lvlText w:val="%1"/>
      <w:lvlJc w:val="left"/>
      <w:pPr>
        <w:ind w:left="1211"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BBE6CB0"/>
    <w:multiLevelType w:val="hybridMultilevel"/>
    <w:tmpl w:val="B1E2B0A8"/>
    <w:lvl w:ilvl="0" w:tplc="D97866AC">
      <w:start w:val="4"/>
      <w:numFmt w:val="decimalEnclosedCircle"/>
      <w:lvlText w:val="%1"/>
      <w:lvlJc w:val="left"/>
      <w:pPr>
        <w:ind w:left="1494" w:hanging="36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7" w15:restartNumberingAfterBreak="0">
    <w:nsid w:val="1D3D5186"/>
    <w:multiLevelType w:val="hybridMultilevel"/>
    <w:tmpl w:val="B5EA6D44"/>
    <w:lvl w:ilvl="0" w:tplc="94AE5E94">
      <w:start w:val="1"/>
      <w:numFmt w:val="decimal"/>
      <w:lvlText w:val="（%1）"/>
      <w:lvlJc w:val="left"/>
      <w:pPr>
        <w:ind w:left="1558" w:hanging="720"/>
      </w:pPr>
      <w:rPr>
        <w:rFonts w:hint="default"/>
      </w:rPr>
    </w:lvl>
    <w:lvl w:ilvl="1" w:tplc="04090017" w:tentative="1">
      <w:start w:val="1"/>
      <w:numFmt w:val="aiueoFullWidth"/>
      <w:lvlText w:val="(%2)"/>
      <w:lvlJc w:val="left"/>
      <w:pPr>
        <w:ind w:left="1678" w:hanging="420"/>
      </w:pPr>
    </w:lvl>
    <w:lvl w:ilvl="2" w:tplc="04090011" w:tentative="1">
      <w:start w:val="1"/>
      <w:numFmt w:val="decimalEnclosedCircle"/>
      <w:lvlText w:val="%3"/>
      <w:lvlJc w:val="left"/>
      <w:pPr>
        <w:ind w:left="2098" w:hanging="420"/>
      </w:pPr>
    </w:lvl>
    <w:lvl w:ilvl="3" w:tplc="0409000F" w:tentative="1">
      <w:start w:val="1"/>
      <w:numFmt w:val="decimal"/>
      <w:lvlText w:val="%4."/>
      <w:lvlJc w:val="left"/>
      <w:pPr>
        <w:ind w:left="2518" w:hanging="420"/>
      </w:pPr>
    </w:lvl>
    <w:lvl w:ilvl="4" w:tplc="04090017" w:tentative="1">
      <w:start w:val="1"/>
      <w:numFmt w:val="aiueoFullWidth"/>
      <w:lvlText w:val="(%5)"/>
      <w:lvlJc w:val="left"/>
      <w:pPr>
        <w:ind w:left="2938" w:hanging="420"/>
      </w:pPr>
    </w:lvl>
    <w:lvl w:ilvl="5" w:tplc="04090011" w:tentative="1">
      <w:start w:val="1"/>
      <w:numFmt w:val="decimalEnclosedCircle"/>
      <w:lvlText w:val="%6"/>
      <w:lvlJc w:val="left"/>
      <w:pPr>
        <w:ind w:left="3358" w:hanging="420"/>
      </w:pPr>
    </w:lvl>
    <w:lvl w:ilvl="6" w:tplc="0409000F" w:tentative="1">
      <w:start w:val="1"/>
      <w:numFmt w:val="decimal"/>
      <w:lvlText w:val="%7."/>
      <w:lvlJc w:val="left"/>
      <w:pPr>
        <w:ind w:left="3778" w:hanging="420"/>
      </w:pPr>
    </w:lvl>
    <w:lvl w:ilvl="7" w:tplc="04090017" w:tentative="1">
      <w:start w:val="1"/>
      <w:numFmt w:val="aiueoFullWidth"/>
      <w:lvlText w:val="(%8)"/>
      <w:lvlJc w:val="left"/>
      <w:pPr>
        <w:ind w:left="4198" w:hanging="420"/>
      </w:pPr>
    </w:lvl>
    <w:lvl w:ilvl="8" w:tplc="04090011" w:tentative="1">
      <w:start w:val="1"/>
      <w:numFmt w:val="decimalEnclosedCircle"/>
      <w:lvlText w:val="%9"/>
      <w:lvlJc w:val="left"/>
      <w:pPr>
        <w:ind w:left="4618" w:hanging="420"/>
      </w:pPr>
    </w:lvl>
  </w:abstractNum>
  <w:abstractNum w:abstractNumId="8" w15:restartNumberingAfterBreak="0">
    <w:nsid w:val="1F8203A0"/>
    <w:multiLevelType w:val="hybridMultilevel"/>
    <w:tmpl w:val="E5B865E2"/>
    <w:lvl w:ilvl="0" w:tplc="EFE49B72">
      <w:start w:val="1"/>
      <w:numFmt w:val="decimal"/>
      <w:lvlText w:val="(%1)"/>
      <w:lvlJc w:val="left"/>
      <w:pPr>
        <w:ind w:left="1162" w:hanging="720"/>
      </w:pPr>
      <w:rPr>
        <w:rFonts w:hAnsi="Courier New" w:hint="default"/>
      </w:rPr>
    </w:lvl>
    <w:lvl w:ilvl="1" w:tplc="04090017" w:tentative="1">
      <w:start w:val="1"/>
      <w:numFmt w:val="aiueoFullWidth"/>
      <w:lvlText w:val="(%2)"/>
      <w:lvlJc w:val="left"/>
      <w:pPr>
        <w:ind w:left="1282" w:hanging="420"/>
      </w:pPr>
    </w:lvl>
    <w:lvl w:ilvl="2" w:tplc="04090011" w:tentative="1">
      <w:start w:val="1"/>
      <w:numFmt w:val="decimalEnclosedCircle"/>
      <w:lvlText w:val="%3"/>
      <w:lvlJc w:val="left"/>
      <w:pPr>
        <w:ind w:left="1702" w:hanging="420"/>
      </w:pPr>
    </w:lvl>
    <w:lvl w:ilvl="3" w:tplc="0409000F" w:tentative="1">
      <w:start w:val="1"/>
      <w:numFmt w:val="decimal"/>
      <w:lvlText w:val="%4."/>
      <w:lvlJc w:val="left"/>
      <w:pPr>
        <w:ind w:left="2122" w:hanging="420"/>
      </w:pPr>
    </w:lvl>
    <w:lvl w:ilvl="4" w:tplc="04090017" w:tentative="1">
      <w:start w:val="1"/>
      <w:numFmt w:val="aiueoFullWidth"/>
      <w:lvlText w:val="(%5)"/>
      <w:lvlJc w:val="left"/>
      <w:pPr>
        <w:ind w:left="2542" w:hanging="420"/>
      </w:pPr>
    </w:lvl>
    <w:lvl w:ilvl="5" w:tplc="04090011" w:tentative="1">
      <w:start w:val="1"/>
      <w:numFmt w:val="decimalEnclosedCircle"/>
      <w:lvlText w:val="%6"/>
      <w:lvlJc w:val="left"/>
      <w:pPr>
        <w:ind w:left="2962" w:hanging="420"/>
      </w:pPr>
    </w:lvl>
    <w:lvl w:ilvl="6" w:tplc="0409000F" w:tentative="1">
      <w:start w:val="1"/>
      <w:numFmt w:val="decimal"/>
      <w:lvlText w:val="%7."/>
      <w:lvlJc w:val="left"/>
      <w:pPr>
        <w:ind w:left="3382" w:hanging="420"/>
      </w:pPr>
    </w:lvl>
    <w:lvl w:ilvl="7" w:tplc="04090017" w:tentative="1">
      <w:start w:val="1"/>
      <w:numFmt w:val="aiueoFullWidth"/>
      <w:lvlText w:val="(%8)"/>
      <w:lvlJc w:val="left"/>
      <w:pPr>
        <w:ind w:left="3802" w:hanging="420"/>
      </w:pPr>
    </w:lvl>
    <w:lvl w:ilvl="8" w:tplc="04090011" w:tentative="1">
      <w:start w:val="1"/>
      <w:numFmt w:val="decimalEnclosedCircle"/>
      <w:lvlText w:val="%9"/>
      <w:lvlJc w:val="left"/>
      <w:pPr>
        <w:ind w:left="4222" w:hanging="420"/>
      </w:pPr>
    </w:lvl>
  </w:abstractNum>
  <w:abstractNum w:abstractNumId="9" w15:restartNumberingAfterBreak="0">
    <w:nsid w:val="20C614CA"/>
    <w:multiLevelType w:val="hybridMultilevel"/>
    <w:tmpl w:val="F65E32D6"/>
    <w:lvl w:ilvl="0" w:tplc="C762B838">
      <w:start w:val="1"/>
      <w:numFmt w:val="decimal"/>
      <w:lvlText w:val="(%1)"/>
      <w:lvlJc w:val="left"/>
      <w:pPr>
        <w:ind w:left="1260" w:hanging="360"/>
      </w:pPr>
      <w:rPr>
        <w:rFonts w:hint="default"/>
      </w:rPr>
    </w:lvl>
    <w:lvl w:ilvl="1" w:tplc="04090017" w:tentative="1">
      <w:start w:val="1"/>
      <w:numFmt w:val="aiueoFullWidth"/>
      <w:lvlText w:val="(%2)"/>
      <w:lvlJc w:val="left"/>
      <w:pPr>
        <w:ind w:left="1740" w:hanging="420"/>
      </w:pPr>
    </w:lvl>
    <w:lvl w:ilvl="2" w:tplc="04090011" w:tentative="1">
      <w:start w:val="1"/>
      <w:numFmt w:val="decimalEnclosedCircle"/>
      <w:lvlText w:val="%3"/>
      <w:lvlJc w:val="left"/>
      <w:pPr>
        <w:ind w:left="2160" w:hanging="420"/>
      </w:pPr>
    </w:lvl>
    <w:lvl w:ilvl="3" w:tplc="0409000F" w:tentative="1">
      <w:start w:val="1"/>
      <w:numFmt w:val="decimal"/>
      <w:lvlText w:val="%4."/>
      <w:lvlJc w:val="left"/>
      <w:pPr>
        <w:ind w:left="2580" w:hanging="420"/>
      </w:pPr>
    </w:lvl>
    <w:lvl w:ilvl="4" w:tplc="04090017" w:tentative="1">
      <w:start w:val="1"/>
      <w:numFmt w:val="aiueoFullWidth"/>
      <w:lvlText w:val="(%5)"/>
      <w:lvlJc w:val="left"/>
      <w:pPr>
        <w:ind w:left="3000" w:hanging="420"/>
      </w:pPr>
    </w:lvl>
    <w:lvl w:ilvl="5" w:tplc="04090011" w:tentative="1">
      <w:start w:val="1"/>
      <w:numFmt w:val="decimalEnclosedCircle"/>
      <w:lvlText w:val="%6"/>
      <w:lvlJc w:val="left"/>
      <w:pPr>
        <w:ind w:left="3420" w:hanging="420"/>
      </w:pPr>
    </w:lvl>
    <w:lvl w:ilvl="6" w:tplc="0409000F" w:tentative="1">
      <w:start w:val="1"/>
      <w:numFmt w:val="decimal"/>
      <w:lvlText w:val="%7."/>
      <w:lvlJc w:val="left"/>
      <w:pPr>
        <w:ind w:left="3840" w:hanging="420"/>
      </w:pPr>
    </w:lvl>
    <w:lvl w:ilvl="7" w:tplc="04090017" w:tentative="1">
      <w:start w:val="1"/>
      <w:numFmt w:val="aiueoFullWidth"/>
      <w:lvlText w:val="(%8)"/>
      <w:lvlJc w:val="left"/>
      <w:pPr>
        <w:ind w:left="4260" w:hanging="420"/>
      </w:pPr>
    </w:lvl>
    <w:lvl w:ilvl="8" w:tplc="04090011" w:tentative="1">
      <w:start w:val="1"/>
      <w:numFmt w:val="decimalEnclosedCircle"/>
      <w:lvlText w:val="%9"/>
      <w:lvlJc w:val="left"/>
      <w:pPr>
        <w:ind w:left="4680" w:hanging="420"/>
      </w:pPr>
    </w:lvl>
  </w:abstractNum>
  <w:abstractNum w:abstractNumId="10" w15:restartNumberingAfterBreak="0">
    <w:nsid w:val="243C4F70"/>
    <w:multiLevelType w:val="hybridMultilevel"/>
    <w:tmpl w:val="D2163E6C"/>
    <w:lvl w:ilvl="0" w:tplc="691E099A">
      <w:start w:val="1"/>
      <w:numFmt w:val="decimal"/>
      <w:lvlText w:val="(%1)"/>
      <w:lvlJc w:val="left"/>
      <w:pPr>
        <w:ind w:left="1440" w:hanging="540"/>
      </w:pPr>
      <w:rPr>
        <w:rFonts w:ascii="ＭＳ 明朝" w:hint="default"/>
      </w:rPr>
    </w:lvl>
    <w:lvl w:ilvl="1" w:tplc="04090017" w:tentative="1">
      <w:start w:val="1"/>
      <w:numFmt w:val="aiueoFullWidth"/>
      <w:lvlText w:val="(%2)"/>
      <w:lvlJc w:val="left"/>
      <w:pPr>
        <w:ind w:left="1740" w:hanging="420"/>
      </w:pPr>
    </w:lvl>
    <w:lvl w:ilvl="2" w:tplc="04090011" w:tentative="1">
      <w:start w:val="1"/>
      <w:numFmt w:val="decimalEnclosedCircle"/>
      <w:lvlText w:val="%3"/>
      <w:lvlJc w:val="left"/>
      <w:pPr>
        <w:ind w:left="2160" w:hanging="420"/>
      </w:pPr>
    </w:lvl>
    <w:lvl w:ilvl="3" w:tplc="0409000F" w:tentative="1">
      <w:start w:val="1"/>
      <w:numFmt w:val="decimal"/>
      <w:lvlText w:val="%4."/>
      <w:lvlJc w:val="left"/>
      <w:pPr>
        <w:ind w:left="2580" w:hanging="420"/>
      </w:pPr>
    </w:lvl>
    <w:lvl w:ilvl="4" w:tplc="04090017" w:tentative="1">
      <w:start w:val="1"/>
      <w:numFmt w:val="aiueoFullWidth"/>
      <w:lvlText w:val="(%5)"/>
      <w:lvlJc w:val="left"/>
      <w:pPr>
        <w:ind w:left="3000" w:hanging="420"/>
      </w:pPr>
    </w:lvl>
    <w:lvl w:ilvl="5" w:tplc="04090011" w:tentative="1">
      <w:start w:val="1"/>
      <w:numFmt w:val="decimalEnclosedCircle"/>
      <w:lvlText w:val="%6"/>
      <w:lvlJc w:val="left"/>
      <w:pPr>
        <w:ind w:left="3420" w:hanging="420"/>
      </w:pPr>
    </w:lvl>
    <w:lvl w:ilvl="6" w:tplc="0409000F" w:tentative="1">
      <w:start w:val="1"/>
      <w:numFmt w:val="decimal"/>
      <w:lvlText w:val="%7."/>
      <w:lvlJc w:val="left"/>
      <w:pPr>
        <w:ind w:left="3840" w:hanging="420"/>
      </w:pPr>
    </w:lvl>
    <w:lvl w:ilvl="7" w:tplc="04090017" w:tentative="1">
      <w:start w:val="1"/>
      <w:numFmt w:val="aiueoFullWidth"/>
      <w:lvlText w:val="(%8)"/>
      <w:lvlJc w:val="left"/>
      <w:pPr>
        <w:ind w:left="4260" w:hanging="420"/>
      </w:pPr>
    </w:lvl>
    <w:lvl w:ilvl="8" w:tplc="04090011" w:tentative="1">
      <w:start w:val="1"/>
      <w:numFmt w:val="decimalEnclosedCircle"/>
      <w:lvlText w:val="%9"/>
      <w:lvlJc w:val="left"/>
      <w:pPr>
        <w:ind w:left="4680" w:hanging="420"/>
      </w:pPr>
    </w:lvl>
  </w:abstractNum>
  <w:abstractNum w:abstractNumId="11" w15:restartNumberingAfterBreak="0">
    <w:nsid w:val="27F47579"/>
    <w:multiLevelType w:val="hybridMultilevel"/>
    <w:tmpl w:val="842E7602"/>
    <w:lvl w:ilvl="0" w:tplc="A6742952">
      <w:start w:val="1"/>
      <w:numFmt w:val="decimal"/>
      <w:lvlText w:val="(%1)"/>
      <w:lvlJc w:val="left"/>
      <w:pPr>
        <w:ind w:left="1323" w:hanging="444"/>
      </w:pPr>
      <w:rPr>
        <w:rFonts w:ascii="ＭＳ 明朝" w:hAnsi="ＭＳ 明朝" w:hint="default"/>
        <w:color w:val="auto"/>
        <w:sz w:val="22"/>
      </w:rPr>
    </w:lvl>
    <w:lvl w:ilvl="1" w:tplc="04090017" w:tentative="1">
      <w:start w:val="1"/>
      <w:numFmt w:val="aiueoFullWidth"/>
      <w:lvlText w:val="(%2)"/>
      <w:lvlJc w:val="left"/>
      <w:pPr>
        <w:ind w:left="1719" w:hanging="420"/>
      </w:pPr>
    </w:lvl>
    <w:lvl w:ilvl="2" w:tplc="04090011" w:tentative="1">
      <w:start w:val="1"/>
      <w:numFmt w:val="decimalEnclosedCircle"/>
      <w:lvlText w:val="%3"/>
      <w:lvlJc w:val="left"/>
      <w:pPr>
        <w:ind w:left="2139" w:hanging="420"/>
      </w:pPr>
    </w:lvl>
    <w:lvl w:ilvl="3" w:tplc="0409000F" w:tentative="1">
      <w:start w:val="1"/>
      <w:numFmt w:val="decimal"/>
      <w:lvlText w:val="%4."/>
      <w:lvlJc w:val="left"/>
      <w:pPr>
        <w:ind w:left="2559" w:hanging="420"/>
      </w:pPr>
    </w:lvl>
    <w:lvl w:ilvl="4" w:tplc="04090017" w:tentative="1">
      <w:start w:val="1"/>
      <w:numFmt w:val="aiueoFullWidth"/>
      <w:lvlText w:val="(%5)"/>
      <w:lvlJc w:val="left"/>
      <w:pPr>
        <w:ind w:left="2979" w:hanging="420"/>
      </w:pPr>
    </w:lvl>
    <w:lvl w:ilvl="5" w:tplc="04090011" w:tentative="1">
      <w:start w:val="1"/>
      <w:numFmt w:val="decimalEnclosedCircle"/>
      <w:lvlText w:val="%6"/>
      <w:lvlJc w:val="left"/>
      <w:pPr>
        <w:ind w:left="3399" w:hanging="420"/>
      </w:pPr>
    </w:lvl>
    <w:lvl w:ilvl="6" w:tplc="0409000F" w:tentative="1">
      <w:start w:val="1"/>
      <w:numFmt w:val="decimal"/>
      <w:lvlText w:val="%7."/>
      <w:lvlJc w:val="left"/>
      <w:pPr>
        <w:ind w:left="3819" w:hanging="420"/>
      </w:pPr>
    </w:lvl>
    <w:lvl w:ilvl="7" w:tplc="04090017" w:tentative="1">
      <w:start w:val="1"/>
      <w:numFmt w:val="aiueoFullWidth"/>
      <w:lvlText w:val="(%8)"/>
      <w:lvlJc w:val="left"/>
      <w:pPr>
        <w:ind w:left="4239" w:hanging="420"/>
      </w:pPr>
    </w:lvl>
    <w:lvl w:ilvl="8" w:tplc="04090011" w:tentative="1">
      <w:start w:val="1"/>
      <w:numFmt w:val="decimalEnclosedCircle"/>
      <w:lvlText w:val="%9"/>
      <w:lvlJc w:val="left"/>
      <w:pPr>
        <w:ind w:left="4659" w:hanging="420"/>
      </w:pPr>
    </w:lvl>
  </w:abstractNum>
  <w:abstractNum w:abstractNumId="12" w15:restartNumberingAfterBreak="0">
    <w:nsid w:val="28253E4C"/>
    <w:multiLevelType w:val="hybridMultilevel"/>
    <w:tmpl w:val="6046CE90"/>
    <w:lvl w:ilvl="0" w:tplc="B2BA2D18">
      <w:start w:val="1"/>
      <w:numFmt w:val="decimalEnclosedCircle"/>
      <w:lvlText w:val="%1"/>
      <w:lvlJc w:val="left"/>
      <w:pPr>
        <w:ind w:left="1494"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B9F2B23"/>
    <w:multiLevelType w:val="hybridMultilevel"/>
    <w:tmpl w:val="068C80D2"/>
    <w:lvl w:ilvl="0" w:tplc="980C7034">
      <w:start w:val="1"/>
      <w:numFmt w:val="decimalEnclosedCircle"/>
      <w:lvlText w:val="%1"/>
      <w:lvlJc w:val="left"/>
      <w:pPr>
        <w:ind w:left="1455" w:hanging="360"/>
      </w:pPr>
      <w:rPr>
        <w:rFonts w:hint="default"/>
      </w:rPr>
    </w:lvl>
    <w:lvl w:ilvl="1" w:tplc="04090017" w:tentative="1">
      <w:start w:val="1"/>
      <w:numFmt w:val="aiueoFullWidth"/>
      <w:lvlText w:val="(%2)"/>
      <w:lvlJc w:val="left"/>
      <w:pPr>
        <w:ind w:left="1935" w:hanging="420"/>
      </w:pPr>
    </w:lvl>
    <w:lvl w:ilvl="2" w:tplc="04090011" w:tentative="1">
      <w:start w:val="1"/>
      <w:numFmt w:val="decimalEnclosedCircle"/>
      <w:lvlText w:val="%3"/>
      <w:lvlJc w:val="left"/>
      <w:pPr>
        <w:ind w:left="2355" w:hanging="420"/>
      </w:pPr>
    </w:lvl>
    <w:lvl w:ilvl="3" w:tplc="0409000F" w:tentative="1">
      <w:start w:val="1"/>
      <w:numFmt w:val="decimal"/>
      <w:lvlText w:val="%4."/>
      <w:lvlJc w:val="left"/>
      <w:pPr>
        <w:ind w:left="2775" w:hanging="420"/>
      </w:pPr>
    </w:lvl>
    <w:lvl w:ilvl="4" w:tplc="04090017" w:tentative="1">
      <w:start w:val="1"/>
      <w:numFmt w:val="aiueoFullWidth"/>
      <w:lvlText w:val="(%5)"/>
      <w:lvlJc w:val="left"/>
      <w:pPr>
        <w:ind w:left="3195" w:hanging="420"/>
      </w:pPr>
    </w:lvl>
    <w:lvl w:ilvl="5" w:tplc="04090011" w:tentative="1">
      <w:start w:val="1"/>
      <w:numFmt w:val="decimalEnclosedCircle"/>
      <w:lvlText w:val="%6"/>
      <w:lvlJc w:val="left"/>
      <w:pPr>
        <w:ind w:left="3615" w:hanging="420"/>
      </w:pPr>
    </w:lvl>
    <w:lvl w:ilvl="6" w:tplc="0409000F" w:tentative="1">
      <w:start w:val="1"/>
      <w:numFmt w:val="decimal"/>
      <w:lvlText w:val="%7."/>
      <w:lvlJc w:val="left"/>
      <w:pPr>
        <w:ind w:left="4035" w:hanging="420"/>
      </w:pPr>
    </w:lvl>
    <w:lvl w:ilvl="7" w:tplc="04090017" w:tentative="1">
      <w:start w:val="1"/>
      <w:numFmt w:val="aiueoFullWidth"/>
      <w:lvlText w:val="(%8)"/>
      <w:lvlJc w:val="left"/>
      <w:pPr>
        <w:ind w:left="4455" w:hanging="420"/>
      </w:pPr>
    </w:lvl>
    <w:lvl w:ilvl="8" w:tplc="04090011" w:tentative="1">
      <w:start w:val="1"/>
      <w:numFmt w:val="decimalEnclosedCircle"/>
      <w:lvlText w:val="%9"/>
      <w:lvlJc w:val="left"/>
      <w:pPr>
        <w:ind w:left="4875" w:hanging="420"/>
      </w:pPr>
    </w:lvl>
  </w:abstractNum>
  <w:abstractNum w:abstractNumId="14" w15:restartNumberingAfterBreak="0">
    <w:nsid w:val="31B355D4"/>
    <w:multiLevelType w:val="hybridMultilevel"/>
    <w:tmpl w:val="E45E8AC4"/>
    <w:lvl w:ilvl="0" w:tplc="EFE49B72">
      <w:start w:val="1"/>
      <w:numFmt w:val="decimal"/>
      <w:lvlText w:val="(%1)"/>
      <w:lvlJc w:val="left"/>
      <w:pPr>
        <w:ind w:left="1245" w:hanging="360"/>
      </w:pPr>
      <w:rPr>
        <w:rFonts w:hAnsi="Courier New" w:hint="default"/>
      </w:rPr>
    </w:lvl>
    <w:lvl w:ilvl="1" w:tplc="04090017" w:tentative="1">
      <w:start w:val="1"/>
      <w:numFmt w:val="aiueoFullWidth"/>
      <w:lvlText w:val="(%2)"/>
      <w:lvlJc w:val="left"/>
      <w:pPr>
        <w:ind w:left="1725" w:hanging="420"/>
      </w:pPr>
    </w:lvl>
    <w:lvl w:ilvl="2" w:tplc="04090011" w:tentative="1">
      <w:start w:val="1"/>
      <w:numFmt w:val="decimalEnclosedCircle"/>
      <w:lvlText w:val="%3"/>
      <w:lvlJc w:val="left"/>
      <w:pPr>
        <w:ind w:left="2145" w:hanging="420"/>
      </w:pPr>
    </w:lvl>
    <w:lvl w:ilvl="3" w:tplc="0409000F" w:tentative="1">
      <w:start w:val="1"/>
      <w:numFmt w:val="decimal"/>
      <w:lvlText w:val="%4."/>
      <w:lvlJc w:val="left"/>
      <w:pPr>
        <w:ind w:left="2565" w:hanging="420"/>
      </w:pPr>
    </w:lvl>
    <w:lvl w:ilvl="4" w:tplc="04090017" w:tentative="1">
      <w:start w:val="1"/>
      <w:numFmt w:val="aiueoFullWidth"/>
      <w:lvlText w:val="(%5)"/>
      <w:lvlJc w:val="left"/>
      <w:pPr>
        <w:ind w:left="2985" w:hanging="420"/>
      </w:pPr>
    </w:lvl>
    <w:lvl w:ilvl="5" w:tplc="04090011" w:tentative="1">
      <w:start w:val="1"/>
      <w:numFmt w:val="decimalEnclosedCircle"/>
      <w:lvlText w:val="%6"/>
      <w:lvlJc w:val="left"/>
      <w:pPr>
        <w:ind w:left="3405" w:hanging="420"/>
      </w:pPr>
    </w:lvl>
    <w:lvl w:ilvl="6" w:tplc="0409000F" w:tentative="1">
      <w:start w:val="1"/>
      <w:numFmt w:val="decimal"/>
      <w:lvlText w:val="%7."/>
      <w:lvlJc w:val="left"/>
      <w:pPr>
        <w:ind w:left="3825" w:hanging="420"/>
      </w:pPr>
    </w:lvl>
    <w:lvl w:ilvl="7" w:tplc="04090017" w:tentative="1">
      <w:start w:val="1"/>
      <w:numFmt w:val="aiueoFullWidth"/>
      <w:lvlText w:val="(%8)"/>
      <w:lvlJc w:val="left"/>
      <w:pPr>
        <w:ind w:left="4245" w:hanging="420"/>
      </w:pPr>
    </w:lvl>
    <w:lvl w:ilvl="8" w:tplc="04090011" w:tentative="1">
      <w:start w:val="1"/>
      <w:numFmt w:val="decimalEnclosedCircle"/>
      <w:lvlText w:val="%9"/>
      <w:lvlJc w:val="left"/>
      <w:pPr>
        <w:ind w:left="4665" w:hanging="420"/>
      </w:pPr>
    </w:lvl>
  </w:abstractNum>
  <w:abstractNum w:abstractNumId="15" w15:restartNumberingAfterBreak="0">
    <w:nsid w:val="32D308EB"/>
    <w:multiLevelType w:val="hybridMultilevel"/>
    <w:tmpl w:val="59903E18"/>
    <w:lvl w:ilvl="0" w:tplc="B18CB57E">
      <w:start w:val="1"/>
      <w:numFmt w:val="decimal"/>
      <w:lvlText w:val="(%1)"/>
      <w:lvlJc w:val="left"/>
      <w:pPr>
        <w:ind w:left="1435" w:hanging="555"/>
      </w:pPr>
      <w:rPr>
        <w:rFonts w:hint="default"/>
      </w:r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16" w15:restartNumberingAfterBreak="0">
    <w:nsid w:val="39DE468D"/>
    <w:multiLevelType w:val="hybridMultilevel"/>
    <w:tmpl w:val="4274D3EC"/>
    <w:lvl w:ilvl="0" w:tplc="6832AD50">
      <w:start w:val="1"/>
      <w:numFmt w:val="decimal"/>
      <w:lvlText w:val="(%1)"/>
      <w:lvlJc w:val="left"/>
      <w:pPr>
        <w:ind w:left="1200" w:hanging="360"/>
      </w:pPr>
      <w:rPr>
        <w:rFonts w:hint="default"/>
      </w:rPr>
    </w:lvl>
    <w:lvl w:ilvl="1" w:tplc="AD3C6AA0">
      <w:start w:val="1"/>
      <w:numFmt w:val="decimalEnclosedCircle"/>
      <w:lvlText w:val="%2"/>
      <w:lvlJc w:val="left"/>
      <w:pPr>
        <w:ind w:left="1620" w:hanging="360"/>
      </w:pPr>
      <w:rPr>
        <w:rFonts w:ascii="ＭＳ 明朝" w:eastAsia="ＭＳ 明朝" w:hAnsi="ＭＳ 明朝" w:cs="Courier New"/>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7" w15:restartNumberingAfterBreak="0">
    <w:nsid w:val="3D565835"/>
    <w:multiLevelType w:val="hybridMultilevel"/>
    <w:tmpl w:val="ED5A3A3C"/>
    <w:lvl w:ilvl="0" w:tplc="BCD4A0BC">
      <w:start w:val="1"/>
      <w:numFmt w:val="decimal"/>
      <w:lvlText w:val="(%1)"/>
      <w:lvlJc w:val="left"/>
      <w:pPr>
        <w:ind w:left="1140" w:hanging="360"/>
      </w:pPr>
      <w:rPr>
        <w:rFonts w:hint="default"/>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8" w15:restartNumberingAfterBreak="0">
    <w:nsid w:val="3DB51056"/>
    <w:multiLevelType w:val="hybridMultilevel"/>
    <w:tmpl w:val="EFAAE53A"/>
    <w:lvl w:ilvl="0" w:tplc="87648272">
      <w:start w:val="1"/>
      <w:numFmt w:val="decimalEnclosedCircle"/>
      <w:lvlText w:val="%1"/>
      <w:lvlJc w:val="left"/>
      <w:pPr>
        <w:ind w:left="360" w:hanging="360"/>
      </w:pPr>
      <w:rPr>
        <w:rFonts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571084"/>
    <w:multiLevelType w:val="hybridMultilevel"/>
    <w:tmpl w:val="906E644E"/>
    <w:lvl w:ilvl="0" w:tplc="647C4670">
      <w:start w:val="3"/>
      <w:numFmt w:val="bullet"/>
      <w:lvlText w:val="※"/>
      <w:lvlJc w:val="left"/>
      <w:pPr>
        <w:ind w:left="2137" w:hanging="360"/>
      </w:pPr>
      <w:rPr>
        <w:rFonts w:ascii="ＭＳ ゴシック" w:eastAsia="ＭＳ ゴシック" w:hAnsi="ＭＳ ゴシック" w:cs="Times New Roman" w:hint="eastAsia"/>
      </w:rPr>
    </w:lvl>
    <w:lvl w:ilvl="1" w:tplc="0409000B" w:tentative="1">
      <w:start w:val="1"/>
      <w:numFmt w:val="bullet"/>
      <w:lvlText w:val=""/>
      <w:lvlJc w:val="left"/>
      <w:pPr>
        <w:ind w:left="2617" w:hanging="420"/>
      </w:pPr>
      <w:rPr>
        <w:rFonts w:ascii="Wingdings" w:hAnsi="Wingdings" w:hint="default"/>
      </w:rPr>
    </w:lvl>
    <w:lvl w:ilvl="2" w:tplc="0409000D" w:tentative="1">
      <w:start w:val="1"/>
      <w:numFmt w:val="bullet"/>
      <w:lvlText w:val=""/>
      <w:lvlJc w:val="left"/>
      <w:pPr>
        <w:ind w:left="3037" w:hanging="420"/>
      </w:pPr>
      <w:rPr>
        <w:rFonts w:ascii="Wingdings" w:hAnsi="Wingdings" w:hint="default"/>
      </w:rPr>
    </w:lvl>
    <w:lvl w:ilvl="3" w:tplc="04090001" w:tentative="1">
      <w:start w:val="1"/>
      <w:numFmt w:val="bullet"/>
      <w:lvlText w:val=""/>
      <w:lvlJc w:val="left"/>
      <w:pPr>
        <w:ind w:left="3457" w:hanging="420"/>
      </w:pPr>
      <w:rPr>
        <w:rFonts w:ascii="Wingdings" w:hAnsi="Wingdings" w:hint="default"/>
      </w:rPr>
    </w:lvl>
    <w:lvl w:ilvl="4" w:tplc="0409000B" w:tentative="1">
      <w:start w:val="1"/>
      <w:numFmt w:val="bullet"/>
      <w:lvlText w:val=""/>
      <w:lvlJc w:val="left"/>
      <w:pPr>
        <w:ind w:left="3877" w:hanging="420"/>
      </w:pPr>
      <w:rPr>
        <w:rFonts w:ascii="Wingdings" w:hAnsi="Wingdings" w:hint="default"/>
      </w:rPr>
    </w:lvl>
    <w:lvl w:ilvl="5" w:tplc="0409000D" w:tentative="1">
      <w:start w:val="1"/>
      <w:numFmt w:val="bullet"/>
      <w:lvlText w:val=""/>
      <w:lvlJc w:val="left"/>
      <w:pPr>
        <w:ind w:left="4297" w:hanging="420"/>
      </w:pPr>
      <w:rPr>
        <w:rFonts w:ascii="Wingdings" w:hAnsi="Wingdings" w:hint="default"/>
      </w:rPr>
    </w:lvl>
    <w:lvl w:ilvl="6" w:tplc="04090001" w:tentative="1">
      <w:start w:val="1"/>
      <w:numFmt w:val="bullet"/>
      <w:lvlText w:val=""/>
      <w:lvlJc w:val="left"/>
      <w:pPr>
        <w:ind w:left="4717" w:hanging="420"/>
      </w:pPr>
      <w:rPr>
        <w:rFonts w:ascii="Wingdings" w:hAnsi="Wingdings" w:hint="default"/>
      </w:rPr>
    </w:lvl>
    <w:lvl w:ilvl="7" w:tplc="0409000B" w:tentative="1">
      <w:start w:val="1"/>
      <w:numFmt w:val="bullet"/>
      <w:lvlText w:val=""/>
      <w:lvlJc w:val="left"/>
      <w:pPr>
        <w:ind w:left="5137" w:hanging="420"/>
      </w:pPr>
      <w:rPr>
        <w:rFonts w:ascii="Wingdings" w:hAnsi="Wingdings" w:hint="default"/>
      </w:rPr>
    </w:lvl>
    <w:lvl w:ilvl="8" w:tplc="0409000D" w:tentative="1">
      <w:start w:val="1"/>
      <w:numFmt w:val="bullet"/>
      <w:lvlText w:val=""/>
      <w:lvlJc w:val="left"/>
      <w:pPr>
        <w:ind w:left="5557" w:hanging="420"/>
      </w:pPr>
      <w:rPr>
        <w:rFonts w:ascii="Wingdings" w:hAnsi="Wingdings" w:hint="default"/>
      </w:rPr>
    </w:lvl>
  </w:abstractNum>
  <w:abstractNum w:abstractNumId="20" w15:restartNumberingAfterBreak="0">
    <w:nsid w:val="435732C4"/>
    <w:multiLevelType w:val="hybridMultilevel"/>
    <w:tmpl w:val="15C20856"/>
    <w:lvl w:ilvl="0" w:tplc="3C40DCCC">
      <w:start w:val="1"/>
      <w:numFmt w:val="decimal"/>
      <w:lvlText w:val="(%1)"/>
      <w:lvlJc w:val="left"/>
      <w:pPr>
        <w:ind w:left="1263" w:hanging="360"/>
      </w:pPr>
      <w:rPr>
        <w:rFonts w:hint="default"/>
      </w:rPr>
    </w:lvl>
    <w:lvl w:ilvl="1" w:tplc="04090017" w:tentative="1">
      <w:start w:val="1"/>
      <w:numFmt w:val="aiueoFullWidth"/>
      <w:lvlText w:val="(%2)"/>
      <w:lvlJc w:val="left"/>
      <w:pPr>
        <w:ind w:left="1743" w:hanging="420"/>
      </w:pPr>
    </w:lvl>
    <w:lvl w:ilvl="2" w:tplc="04090011" w:tentative="1">
      <w:start w:val="1"/>
      <w:numFmt w:val="decimalEnclosedCircle"/>
      <w:lvlText w:val="%3"/>
      <w:lvlJc w:val="left"/>
      <w:pPr>
        <w:ind w:left="2163" w:hanging="420"/>
      </w:pPr>
    </w:lvl>
    <w:lvl w:ilvl="3" w:tplc="0409000F" w:tentative="1">
      <w:start w:val="1"/>
      <w:numFmt w:val="decimal"/>
      <w:lvlText w:val="%4."/>
      <w:lvlJc w:val="left"/>
      <w:pPr>
        <w:ind w:left="2583" w:hanging="420"/>
      </w:pPr>
    </w:lvl>
    <w:lvl w:ilvl="4" w:tplc="04090017" w:tentative="1">
      <w:start w:val="1"/>
      <w:numFmt w:val="aiueoFullWidth"/>
      <w:lvlText w:val="(%5)"/>
      <w:lvlJc w:val="left"/>
      <w:pPr>
        <w:ind w:left="3003" w:hanging="420"/>
      </w:pPr>
    </w:lvl>
    <w:lvl w:ilvl="5" w:tplc="04090011" w:tentative="1">
      <w:start w:val="1"/>
      <w:numFmt w:val="decimalEnclosedCircle"/>
      <w:lvlText w:val="%6"/>
      <w:lvlJc w:val="left"/>
      <w:pPr>
        <w:ind w:left="3423" w:hanging="420"/>
      </w:pPr>
    </w:lvl>
    <w:lvl w:ilvl="6" w:tplc="0409000F" w:tentative="1">
      <w:start w:val="1"/>
      <w:numFmt w:val="decimal"/>
      <w:lvlText w:val="%7."/>
      <w:lvlJc w:val="left"/>
      <w:pPr>
        <w:ind w:left="3843" w:hanging="420"/>
      </w:pPr>
    </w:lvl>
    <w:lvl w:ilvl="7" w:tplc="04090017" w:tentative="1">
      <w:start w:val="1"/>
      <w:numFmt w:val="aiueoFullWidth"/>
      <w:lvlText w:val="(%8)"/>
      <w:lvlJc w:val="left"/>
      <w:pPr>
        <w:ind w:left="4263" w:hanging="420"/>
      </w:pPr>
    </w:lvl>
    <w:lvl w:ilvl="8" w:tplc="04090011" w:tentative="1">
      <w:start w:val="1"/>
      <w:numFmt w:val="decimalEnclosedCircle"/>
      <w:lvlText w:val="%9"/>
      <w:lvlJc w:val="left"/>
      <w:pPr>
        <w:ind w:left="4683" w:hanging="420"/>
      </w:pPr>
    </w:lvl>
  </w:abstractNum>
  <w:abstractNum w:abstractNumId="21" w15:restartNumberingAfterBreak="0">
    <w:nsid w:val="4380406F"/>
    <w:multiLevelType w:val="hybridMultilevel"/>
    <w:tmpl w:val="7E6C93C2"/>
    <w:lvl w:ilvl="0" w:tplc="415A7A0C">
      <w:start w:val="1"/>
      <w:numFmt w:val="decimal"/>
      <w:lvlText w:val="(%1)"/>
      <w:lvlJc w:val="left"/>
      <w:pPr>
        <w:ind w:left="1244" w:hanging="360"/>
      </w:pPr>
      <w:rPr>
        <w:rFonts w:hint="default"/>
      </w:rPr>
    </w:lvl>
    <w:lvl w:ilvl="1" w:tplc="04090017" w:tentative="1">
      <w:start w:val="1"/>
      <w:numFmt w:val="aiueoFullWidth"/>
      <w:lvlText w:val="(%2)"/>
      <w:lvlJc w:val="left"/>
      <w:pPr>
        <w:ind w:left="1724" w:hanging="420"/>
      </w:pPr>
    </w:lvl>
    <w:lvl w:ilvl="2" w:tplc="04090011" w:tentative="1">
      <w:start w:val="1"/>
      <w:numFmt w:val="decimalEnclosedCircle"/>
      <w:lvlText w:val="%3"/>
      <w:lvlJc w:val="left"/>
      <w:pPr>
        <w:ind w:left="2144" w:hanging="420"/>
      </w:pPr>
    </w:lvl>
    <w:lvl w:ilvl="3" w:tplc="0409000F" w:tentative="1">
      <w:start w:val="1"/>
      <w:numFmt w:val="decimal"/>
      <w:lvlText w:val="%4."/>
      <w:lvlJc w:val="left"/>
      <w:pPr>
        <w:ind w:left="2564" w:hanging="420"/>
      </w:pPr>
    </w:lvl>
    <w:lvl w:ilvl="4" w:tplc="04090017" w:tentative="1">
      <w:start w:val="1"/>
      <w:numFmt w:val="aiueoFullWidth"/>
      <w:lvlText w:val="(%5)"/>
      <w:lvlJc w:val="left"/>
      <w:pPr>
        <w:ind w:left="2984" w:hanging="420"/>
      </w:pPr>
    </w:lvl>
    <w:lvl w:ilvl="5" w:tplc="04090011" w:tentative="1">
      <w:start w:val="1"/>
      <w:numFmt w:val="decimalEnclosedCircle"/>
      <w:lvlText w:val="%6"/>
      <w:lvlJc w:val="left"/>
      <w:pPr>
        <w:ind w:left="3404" w:hanging="420"/>
      </w:pPr>
    </w:lvl>
    <w:lvl w:ilvl="6" w:tplc="0409000F" w:tentative="1">
      <w:start w:val="1"/>
      <w:numFmt w:val="decimal"/>
      <w:lvlText w:val="%7."/>
      <w:lvlJc w:val="left"/>
      <w:pPr>
        <w:ind w:left="3824" w:hanging="420"/>
      </w:pPr>
    </w:lvl>
    <w:lvl w:ilvl="7" w:tplc="04090017" w:tentative="1">
      <w:start w:val="1"/>
      <w:numFmt w:val="aiueoFullWidth"/>
      <w:lvlText w:val="(%8)"/>
      <w:lvlJc w:val="left"/>
      <w:pPr>
        <w:ind w:left="4244" w:hanging="420"/>
      </w:pPr>
    </w:lvl>
    <w:lvl w:ilvl="8" w:tplc="04090011" w:tentative="1">
      <w:start w:val="1"/>
      <w:numFmt w:val="decimalEnclosedCircle"/>
      <w:lvlText w:val="%9"/>
      <w:lvlJc w:val="left"/>
      <w:pPr>
        <w:ind w:left="4664" w:hanging="420"/>
      </w:pPr>
    </w:lvl>
  </w:abstractNum>
  <w:abstractNum w:abstractNumId="22" w15:restartNumberingAfterBreak="0">
    <w:nsid w:val="44C62919"/>
    <w:multiLevelType w:val="hybridMultilevel"/>
    <w:tmpl w:val="0D50F91E"/>
    <w:lvl w:ilvl="0" w:tplc="F3CECDA6">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3" w15:restartNumberingAfterBreak="0">
    <w:nsid w:val="47985620"/>
    <w:multiLevelType w:val="hybridMultilevel"/>
    <w:tmpl w:val="4962CA26"/>
    <w:lvl w:ilvl="0" w:tplc="758AD27A">
      <w:start w:val="1"/>
      <w:numFmt w:val="decimal"/>
      <w:lvlText w:val="(%1)"/>
      <w:lvlJc w:val="left"/>
      <w:pPr>
        <w:ind w:left="1435" w:hanging="555"/>
      </w:pPr>
      <w:rPr>
        <w:rFonts w:hint="default"/>
        <w:color w:val="auto"/>
      </w:r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24" w15:restartNumberingAfterBreak="0">
    <w:nsid w:val="47EB4C9C"/>
    <w:multiLevelType w:val="hybridMultilevel"/>
    <w:tmpl w:val="D8AE3A0A"/>
    <w:lvl w:ilvl="0" w:tplc="315C05B2">
      <w:start w:val="1"/>
      <w:numFmt w:val="decimal"/>
      <w:lvlText w:val="(%1)"/>
      <w:lvlJc w:val="left"/>
      <w:pPr>
        <w:ind w:left="1435" w:hanging="555"/>
      </w:pPr>
      <w:rPr>
        <w:rFonts w:hint="default"/>
      </w:r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25" w15:restartNumberingAfterBreak="0">
    <w:nsid w:val="4E555AB4"/>
    <w:multiLevelType w:val="hybridMultilevel"/>
    <w:tmpl w:val="AFDC3274"/>
    <w:lvl w:ilvl="0" w:tplc="7C986066">
      <w:start w:val="1"/>
      <w:numFmt w:val="decimal"/>
      <w:lvlText w:val="(%1)"/>
      <w:lvlJc w:val="left"/>
      <w:pPr>
        <w:ind w:left="1260" w:hanging="360"/>
      </w:pPr>
      <w:rPr>
        <w:rFonts w:hint="default"/>
      </w:rPr>
    </w:lvl>
    <w:lvl w:ilvl="1" w:tplc="04090017" w:tentative="1">
      <w:start w:val="1"/>
      <w:numFmt w:val="aiueoFullWidth"/>
      <w:lvlText w:val="(%2)"/>
      <w:lvlJc w:val="left"/>
      <w:pPr>
        <w:ind w:left="1740" w:hanging="420"/>
      </w:pPr>
    </w:lvl>
    <w:lvl w:ilvl="2" w:tplc="04090011" w:tentative="1">
      <w:start w:val="1"/>
      <w:numFmt w:val="decimalEnclosedCircle"/>
      <w:lvlText w:val="%3"/>
      <w:lvlJc w:val="left"/>
      <w:pPr>
        <w:ind w:left="2160" w:hanging="420"/>
      </w:pPr>
    </w:lvl>
    <w:lvl w:ilvl="3" w:tplc="0409000F" w:tentative="1">
      <w:start w:val="1"/>
      <w:numFmt w:val="decimal"/>
      <w:lvlText w:val="%4."/>
      <w:lvlJc w:val="left"/>
      <w:pPr>
        <w:ind w:left="2580" w:hanging="420"/>
      </w:pPr>
    </w:lvl>
    <w:lvl w:ilvl="4" w:tplc="04090017" w:tentative="1">
      <w:start w:val="1"/>
      <w:numFmt w:val="aiueoFullWidth"/>
      <w:lvlText w:val="(%5)"/>
      <w:lvlJc w:val="left"/>
      <w:pPr>
        <w:ind w:left="3000" w:hanging="420"/>
      </w:pPr>
    </w:lvl>
    <w:lvl w:ilvl="5" w:tplc="04090011" w:tentative="1">
      <w:start w:val="1"/>
      <w:numFmt w:val="decimalEnclosedCircle"/>
      <w:lvlText w:val="%6"/>
      <w:lvlJc w:val="left"/>
      <w:pPr>
        <w:ind w:left="3420" w:hanging="420"/>
      </w:pPr>
    </w:lvl>
    <w:lvl w:ilvl="6" w:tplc="0409000F" w:tentative="1">
      <w:start w:val="1"/>
      <w:numFmt w:val="decimal"/>
      <w:lvlText w:val="%7."/>
      <w:lvlJc w:val="left"/>
      <w:pPr>
        <w:ind w:left="3840" w:hanging="420"/>
      </w:pPr>
    </w:lvl>
    <w:lvl w:ilvl="7" w:tplc="04090017" w:tentative="1">
      <w:start w:val="1"/>
      <w:numFmt w:val="aiueoFullWidth"/>
      <w:lvlText w:val="(%8)"/>
      <w:lvlJc w:val="left"/>
      <w:pPr>
        <w:ind w:left="4260" w:hanging="420"/>
      </w:pPr>
    </w:lvl>
    <w:lvl w:ilvl="8" w:tplc="04090011" w:tentative="1">
      <w:start w:val="1"/>
      <w:numFmt w:val="decimalEnclosedCircle"/>
      <w:lvlText w:val="%9"/>
      <w:lvlJc w:val="left"/>
      <w:pPr>
        <w:ind w:left="4680" w:hanging="420"/>
      </w:pPr>
    </w:lvl>
  </w:abstractNum>
  <w:abstractNum w:abstractNumId="26" w15:restartNumberingAfterBreak="0">
    <w:nsid w:val="54836FE3"/>
    <w:multiLevelType w:val="hybridMultilevel"/>
    <w:tmpl w:val="EE6EAD4E"/>
    <w:lvl w:ilvl="0" w:tplc="55B8F9C6">
      <w:numFmt w:val="bullet"/>
      <w:lvlText w:val="・"/>
      <w:lvlJc w:val="left"/>
      <w:pPr>
        <w:ind w:left="782" w:hanging="360"/>
      </w:pPr>
      <w:rPr>
        <w:rFonts w:ascii="ＭＳ 明朝" w:eastAsia="ＭＳ 明朝" w:hAnsi="ＭＳ 明朝" w:cs="Times New Roman" w:hint="eastAsia"/>
      </w:rPr>
    </w:lvl>
    <w:lvl w:ilvl="1" w:tplc="0409000B" w:tentative="1">
      <w:start w:val="1"/>
      <w:numFmt w:val="bullet"/>
      <w:lvlText w:val=""/>
      <w:lvlJc w:val="left"/>
      <w:pPr>
        <w:ind w:left="1262" w:hanging="420"/>
      </w:pPr>
      <w:rPr>
        <w:rFonts w:ascii="Wingdings" w:hAnsi="Wingdings" w:hint="default"/>
      </w:rPr>
    </w:lvl>
    <w:lvl w:ilvl="2" w:tplc="0409000D"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B" w:tentative="1">
      <w:start w:val="1"/>
      <w:numFmt w:val="bullet"/>
      <w:lvlText w:val=""/>
      <w:lvlJc w:val="left"/>
      <w:pPr>
        <w:ind w:left="2522" w:hanging="420"/>
      </w:pPr>
      <w:rPr>
        <w:rFonts w:ascii="Wingdings" w:hAnsi="Wingdings" w:hint="default"/>
      </w:rPr>
    </w:lvl>
    <w:lvl w:ilvl="5" w:tplc="0409000D"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B" w:tentative="1">
      <w:start w:val="1"/>
      <w:numFmt w:val="bullet"/>
      <w:lvlText w:val=""/>
      <w:lvlJc w:val="left"/>
      <w:pPr>
        <w:ind w:left="3782" w:hanging="420"/>
      </w:pPr>
      <w:rPr>
        <w:rFonts w:ascii="Wingdings" w:hAnsi="Wingdings" w:hint="default"/>
      </w:rPr>
    </w:lvl>
    <w:lvl w:ilvl="8" w:tplc="0409000D" w:tentative="1">
      <w:start w:val="1"/>
      <w:numFmt w:val="bullet"/>
      <w:lvlText w:val=""/>
      <w:lvlJc w:val="left"/>
      <w:pPr>
        <w:ind w:left="4202" w:hanging="420"/>
      </w:pPr>
      <w:rPr>
        <w:rFonts w:ascii="Wingdings" w:hAnsi="Wingdings" w:hint="default"/>
      </w:rPr>
    </w:lvl>
  </w:abstractNum>
  <w:abstractNum w:abstractNumId="27" w15:restartNumberingAfterBreak="0">
    <w:nsid w:val="57B20F70"/>
    <w:multiLevelType w:val="hybridMultilevel"/>
    <w:tmpl w:val="A25C3322"/>
    <w:lvl w:ilvl="0" w:tplc="8E283056">
      <w:start w:val="1"/>
      <w:numFmt w:val="decimal"/>
      <w:lvlText w:val="(%1)"/>
      <w:lvlJc w:val="left"/>
      <w:pPr>
        <w:ind w:left="1355" w:hanging="360"/>
      </w:pPr>
      <w:rPr>
        <w:rFonts w:cs="Times New Roman" w:hint="default"/>
      </w:rPr>
    </w:lvl>
    <w:lvl w:ilvl="1" w:tplc="04090017" w:tentative="1">
      <w:start w:val="1"/>
      <w:numFmt w:val="aiueoFullWidth"/>
      <w:lvlText w:val="(%2)"/>
      <w:lvlJc w:val="left"/>
      <w:pPr>
        <w:ind w:left="1835" w:hanging="420"/>
      </w:pPr>
    </w:lvl>
    <w:lvl w:ilvl="2" w:tplc="04090011" w:tentative="1">
      <w:start w:val="1"/>
      <w:numFmt w:val="decimalEnclosedCircle"/>
      <w:lvlText w:val="%3"/>
      <w:lvlJc w:val="left"/>
      <w:pPr>
        <w:ind w:left="2255" w:hanging="420"/>
      </w:pPr>
    </w:lvl>
    <w:lvl w:ilvl="3" w:tplc="0409000F" w:tentative="1">
      <w:start w:val="1"/>
      <w:numFmt w:val="decimal"/>
      <w:lvlText w:val="%4."/>
      <w:lvlJc w:val="left"/>
      <w:pPr>
        <w:ind w:left="2675" w:hanging="420"/>
      </w:pPr>
    </w:lvl>
    <w:lvl w:ilvl="4" w:tplc="04090017" w:tentative="1">
      <w:start w:val="1"/>
      <w:numFmt w:val="aiueoFullWidth"/>
      <w:lvlText w:val="(%5)"/>
      <w:lvlJc w:val="left"/>
      <w:pPr>
        <w:ind w:left="3095" w:hanging="420"/>
      </w:pPr>
    </w:lvl>
    <w:lvl w:ilvl="5" w:tplc="04090011" w:tentative="1">
      <w:start w:val="1"/>
      <w:numFmt w:val="decimalEnclosedCircle"/>
      <w:lvlText w:val="%6"/>
      <w:lvlJc w:val="left"/>
      <w:pPr>
        <w:ind w:left="3515" w:hanging="420"/>
      </w:pPr>
    </w:lvl>
    <w:lvl w:ilvl="6" w:tplc="0409000F" w:tentative="1">
      <w:start w:val="1"/>
      <w:numFmt w:val="decimal"/>
      <w:lvlText w:val="%7."/>
      <w:lvlJc w:val="left"/>
      <w:pPr>
        <w:ind w:left="3935" w:hanging="420"/>
      </w:pPr>
    </w:lvl>
    <w:lvl w:ilvl="7" w:tplc="04090017" w:tentative="1">
      <w:start w:val="1"/>
      <w:numFmt w:val="aiueoFullWidth"/>
      <w:lvlText w:val="(%8)"/>
      <w:lvlJc w:val="left"/>
      <w:pPr>
        <w:ind w:left="4355" w:hanging="420"/>
      </w:pPr>
    </w:lvl>
    <w:lvl w:ilvl="8" w:tplc="04090011" w:tentative="1">
      <w:start w:val="1"/>
      <w:numFmt w:val="decimalEnclosedCircle"/>
      <w:lvlText w:val="%9"/>
      <w:lvlJc w:val="left"/>
      <w:pPr>
        <w:ind w:left="4775" w:hanging="420"/>
      </w:pPr>
    </w:lvl>
  </w:abstractNum>
  <w:abstractNum w:abstractNumId="28" w15:restartNumberingAfterBreak="0">
    <w:nsid w:val="58433E5C"/>
    <w:multiLevelType w:val="hybridMultilevel"/>
    <w:tmpl w:val="78F6F5B4"/>
    <w:lvl w:ilvl="0" w:tplc="CE1EFD70">
      <w:start w:val="1"/>
      <w:numFmt w:val="decimalEnclosedCircle"/>
      <w:lvlText w:val="%1"/>
      <w:lvlJc w:val="left"/>
      <w:pPr>
        <w:ind w:left="1825" w:hanging="360"/>
      </w:pPr>
      <w:rPr>
        <w:rFonts w:hint="default"/>
      </w:rPr>
    </w:lvl>
    <w:lvl w:ilvl="1" w:tplc="04090017" w:tentative="1">
      <w:start w:val="1"/>
      <w:numFmt w:val="aiueoFullWidth"/>
      <w:lvlText w:val="(%2)"/>
      <w:lvlJc w:val="left"/>
      <w:pPr>
        <w:ind w:left="2305" w:hanging="420"/>
      </w:pPr>
    </w:lvl>
    <w:lvl w:ilvl="2" w:tplc="04090011" w:tentative="1">
      <w:start w:val="1"/>
      <w:numFmt w:val="decimalEnclosedCircle"/>
      <w:lvlText w:val="%3"/>
      <w:lvlJc w:val="left"/>
      <w:pPr>
        <w:ind w:left="2725" w:hanging="420"/>
      </w:pPr>
    </w:lvl>
    <w:lvl w:ilvl="3" w:tplc="0409000F" w:tentative="1">
      <w:start w:val="1"/>
      <w:numFmt w:val="decimal"/>
      <w:lvlText w:val="%4."/>
      <w:lvlJc w:val="left"/>
      <w:pPr>
        <w:ind w:left="3145" w:hanging="420"/>
      </w:pPr>
    </w:lvl>
    <w:lvl w:ilvl="4" w:tplc="04090017" w:tentative="1">
      <w:start w:val="1"/>
      <w:numFmt w:val="aiueoFullWidth"/>
      <w:lvlText w:val="(%5)"/>
      <w:lvlJc w:val="left"/>
      <w:pPr>
        <w:ind w:left="3565" w:hanging="420"/>
      </w:pPr>
    </w:lvl>
    <w:lvl w:ilvl="5" w:tplc="04090011" w:tentative="1">
      <w:start w:val="1"/>
      <w:numFmt w:val="decimalEnclosedCircle"/>
      <w:lvlText w:val="%6"/>
      <w:lvlJc w:val="left"/>
      <w:pPr>
        <w:ind w:left="3985" w:hanging="420"/>
      </w:pPr>
    </w:lvl>
    <w:lvl w:ilvl="6" w:tplc="0409000F" w:tentative="1">
      <w:start w:val="1"/>
      <w:numFmt w:val="decimal"/>
      <w:lvlText w:val="%7."/>
      <w:lvlJc w:val="left"/>
      <w:pPr>
        <w:ind w:left="4405" w:hanging="420"/>
      </w:pPr>
    </w:lvl>
    <w:lvl w:ilvl="7" w:tplc="04090017" w:tentative="1">
      <w:start w:val="1"/>
      <w:numFmt w:val="aiueoFullWidth"/>
      <w:lvlText w:val="(%8)"/>
      <w:lvlJc w:val="left"/>
      <w:pPr>
        <w:ind w:left="4825" w:hanging="420"/>
      </w:pPr>
    </w:lvl>
    <w:lvl w:ilvl="8" w:tplc="04090011" w:tentative="1">
      <w:start w:val="1"/>
      <w:numFmt w:val="decimalEnclosedCircle"/>
      <w:lvlText w:val="%9"/>
      <w:lvlJc w:val="left"/>
      <w:pPr>
        <w:ind w:left="5245" w:hanging="420"/>
      </w:pPr>
    </w:lvl>
  </w:abstractNum>
  <w:abstractNum w:abstractNumId="29" w15:restartNumberingAfterBreak="0">
    <w:nsid w:val="5C2539D6"/>
    <w:multiLevelType w:val="hybridMultilevel"/>
    <w:tmpl w:val="0FB038D8"/>
    <w:lvl w:ilvl="0" w:tplc="BFF6D25E">
      <w:start w:val="1"/>
      <w:numFmt w:val="decimalFullWidth"/>
      <w:lvlText w:val="（%1）"/>
      <w:lvlJc w:val="left"/>
      <w:pPr>
        <w:ind w:left="1164" w:hanging="720"/>
      </w:pPr>
      <w:rPr>
        <w:rFonts w:hint="default"/>
      </w:rPr>
    </w:lvl>
    <w:lvl w:ilvl="1" w:tplc="04090017" w:tentative="1">
      <w:start w:val="1"/>
      <w:numFmt w:val="aiueoFullWidth"/>
      <w:lvlText w:val="(%2)"/>
      <w:lvlJc w:val="left"/>
      <w:pPr>
        <w:ind w:left="1284" w:hanging="420"/>
      </w:pPr>
    </w:lvl>
    <w:lvl w:ilvl="2" w:tplc="04090011" w:tentative="1">
      <w:start w:val="1"/>
      <w:numFmt w:val="decimalEnclosedCircle"/>
      <w:lvlText w:val="%3"/>
      <w:lvlJc w:val="left"/>
      <w:pPr>
        <w:ind w:left="1704" w:hanging="420"/>
      </w:pPr>
    </w:lvl>
    <w:lvl w:ilvl="3" w:tplc="0409000F" w:tentative="1">
      <w:start w:val="1"/>
      <w:numFmt w:val="decimal"/>
      <w:lvlText w:val="%4."/>
      <w:lvlJc w:val="left"/>
      <w:pPr>
        <w:ind w:left="2124" w:hanging="420"/>
      </w:pPr>
    </w:lvl>
    <w:lvl w:ilvl="4" w:tplc="04090017" w:tentative="1">
      <w:start w:val="1"/>
      <w:numFmt w:val="aiueoFullWidth"/>
      <w:lvlText w:val="(%5)"/>
      <w:lvlJc w:val="left"/>
      <w:pPr>
        <w:ind w:left="2544" w:hanging="420"/>
      </w:pPr>
    </w:lvl>
    <w:lvl w:ilvl="5" w:tplc="04090011" w:tentative="1">
      <w:start w:val="1"/>
      <w:numFmt w:val="decimalEnclosedCircle"/>
      <w:lvlText w:val="%6"/>
      <w:lvlJc w:val="left"/>
      <w:pPr>
        <w:ind w:left="2964" w:hanging="420"/>
      </w:pPr>
    </w:lvl>
    <w:lvl w:ilvl="6" w:tplc="0409000F" w:tentative="1">
      <w:start w:val="1"/>
      <w:numFmt w:val="decimal"/>
      <w:lvlText w:val="%7."/>
      <w:lvlJc w:val="left"/>
      <w:pPr>
        <w:ind w:left="3384" w:hanging="420"/>
      </w:pPr>
    </w:lvl>
    <w:lvl w:ilvl="7" w:tplc="04090017" w:tentative="1">
      <w:start w:val="1"/>
      <w:numFmt w:val="aiueoFullWidth"/>
      <w:lvlText w:val="(%8)"/>
      <w:lvlJc w:val="left"/>
      <w:pPr>
        <w:ind w:left="3804" w:hanging="420"/>
      </w:pPr>
    </w:lvl>
    <w:lvl w:ilvl="8" w:tplc="04090011" w:tentative="1">
      <w:start w:val="1"/>
      <w:numFmt w:val="decimalEnclosedCircle"/>
      <w:lvlText w:val="%9"/>
      <w:lvlJc w:val="left"/>
      <w:pPr>
        <w:ind w:left="4224" w:hanging="420"/>
      </w:pPr>
    </w:lvl>
  </w:abstractNum>
  <w:abstractNum w:abstractNumId="30" w15:restartNumberingAfterBreak="0">
    <w:nsid w:val="60BD008C"/>
    <w:multiLevelType w:val="hybridMultilevel"/>
    <w:tmpl w:val="BAF8767C"/>
    <w:lvl w:ilvl="0" w:tplc="245C54AC">
      <w:start w:val="1"/>
      <w:numFmt w:val="decimalEnclosedCircle"/>
      <w:lvlText w:val="%1"/>
      <w:lvlJc w:val="left"/>
      <w:pPr>
        <w:ind w:left="1460" w:hanging="360"/>
      </w:pPr>
      <w:rPr>
        <w:rFonts w:hint="default"/>
      </w:rPr>
    </w:lvl>
    <w:lvl w:ilvl="1" w:tplc="04090017" w:tentative="1">
      <w:start w:val="1"/>
      <w:numFmt w:val="aiueoFullWidth"/>
      <w:lvlText w:val="(%2)"/>
      <w:lvlJc w:val="left"/>
      <w:pPr>
        <w:ind w:left="1940" w:hanging="420"/>
      </w:pPr>
    </w:lvl>
    <w:lvl w:ilvl="2" w:tplc="04090011" w:tentative="1">
      <w:start w:val="1"/>
      <w:numFmt w:val="decimalEnclosedCircle"/>
      <w:lvlText w:val="%3"/>
      <w:lvlJc w:val="left"/>
      <w:pPr>
        <w:ind w:left="2360" w:hanging="420"/>
      </w:pPr>
    </w:lvl>
    <w:lvl w:ilvl="3" w:tplc="0409000F" w:tentative="1">
      <w:start w:val="1"/>
      <w:numFmt w:val="decimal"/>
      <w:lvlText w:val="%4."/>
      <w:lvlJc w:val="left"/>
      <w:pPr>
        <w:ind w:left="2780" w:hanging="420"/>
      </w:pPr>
    </w:lvl>
    <w:lvl w:ilvl="4" w:tplc="04090017" w:tentative="1">
      <w:start w:val="1"/>
      <w:numFmt w:val="aiueoFullWidth"/>
      <w:lvlText w:val="(%5)"/>
      <w:lvlJc w:val="left"/>
      <w:pPr>
        <w:ind w:left="3200" w:hanging="420"/>
      </w:pPr>
    </w:lvl>
    <w:lvl w:ilvl="5" w:tplc="04090011" w:tentative="1">
      <w:start w:val="1"/>
      <w:numFmt w:val="decimalEnclosedCircle"/>
      <w:lvlText w:val="%6"/>
      <w:lvlJc w:val="left"/>
      <w:pPr>
        <w:ind w:left="3620" w:hanging="420"/>
      </w:pPr>
    </w:lvl>
    <w:lvl w:ilvl="6" w:tplc="0409000F" w:tentative="1">
      <w:start w:val="1"/>
      <w:numFmt w:val="decimal"/>
      <w:lvlText w:val="%7."/>
      <w:lvlJc w:val="left"/>
      <w:pPr>
        <w:ind w:left="4040" w:hanging="420"/>
      </w:pPr>
    </w:lvl>
    <w:lvl w:ilvl="7" w:tplc="04090017" w:tentative="1">
      <w:start w:val="1"/>
      <w:numFmt w:val="aiueoFullWidth"/>
      <w:lvlText w:val="(%8)"/>
      <w:lvlJc w:val="left"/>
      <w:pPr>
        <w:ind w:left="4460" w:hanging="420"/>
      </w:pPr>
    </w:lvl>
    <w:lvl w:ilvl="8" w:tplc="04090011" w:tentative="1">
      <w:start w:val="1"/>
      <w:numFmt w:val="decimalEnclosedCircle"/>
      <w:lvlText w:val="%9"/>
      <w:lvlJc w:val="left"/>
      <w:pPr>
        <w:ind w:left="4880" w:hanging="420"/>
      </w:pPr>
    </w:lvl>
  </w:abstractNum>
  <w:abstractNum w:abstractNumId="31" w15:restartNumberingAfterBreak="0">
    <w:nsid w:val="61A25BB7"/>
    <w:multiLevelType w:val="hybridMultilevel"/>
    <w:tmpl w:val="24B206EC"/>
    <w:lvl w:ilvl="0" w:tplc="6B6C7E7E">
      <w:start w:val="1"/>
      <w:numFmt w:val="decimalEnclosedCircle"/>
      <w:lvlText w:val="%1"/>
      <w:lvlJc w:val="left"/>
      <w:pPr>
        <w:ind w:left="1465" w:hanging="360"/>
      </w:pPr>
      <w:rPr>
        <w:rFonts w:hint="default"/>
      </w:rPr>
    </w:lvl>
    <w:lvl w:ilvl="1" w:tplc="04090017" w:tentative="1">
      <w:start w:val="1"/>
      <w:numFmt w:val="aiueoFullWidth"/>
      <w:lvlText w:val="(%2)"/>
      <w:lvlJc w:val="left"/>
      <w:pPr>
        <w:ind w:left="1945" w:hanging="420"/>
      </w:pPr>
    </w:lvl>
    <w:lvl w:ilvl="2" w:tplc="04090011" w:tentative="1">
      <w:start w:val="1"/>
      <w:numFmt w:val="decimalEnclosedCircle"/>
      <w:lvlText w:val="%3"/>
      <w:lvlJc w:val="left"/>
      <w:pPr>
        <w:ind w:left="2365" w:hanging="420"/>
      </w:pPr>
    </w:lvl>
    <w:lvl w:ilvl="3" w:tplc="0409000F" w:tentative="1">
      <w:start w:val="1"/>
      <w:numFmt w:val="decimal"/>
      <w:lvlText w:val="%4."/>
      <w:lvlJc w:val="left"/>
      <w:pPr>
        <w:ind w:left="2785" w:hanging="420"/>
      </w:pPr>
    </w:lvl>
    <w:lvl w:ilvl="4" w:tplc="04090017" w:tentative="1">
      <w:start w:val="1"/>
      <w:numFmt w:val="aiueoFullWidth"/>
      <w:lvlText w:val="(%5)"/>
      <w:lvlJc w:val="left"/>
      <w:pPr>
        <w:ind w:left="3205" w:hanging="420"/>
      </w:pPr>
    </w:lvl>
    <w:lvl w:ilvl="5" w:tplc="04090011" w:tentative="1">
      <w:start w:val="1"/>
      <w:numFmt w:val="decimalEnclosedCircle"/>
      <w:lvlText w:val="%6"/>
      <w:lvlJc w:val="left"/>
      <w:pPr>
        <w:ind w:left="3625" w:hanging="420"/>
      </w:pPr>
    </w:lvl>
    <w:lvl w:ilvl="6" w:tplc="0409000F" w:tentative="1">
      <w:start w:val="1"/>
      <w:numFmt w:val="decimal"/>
      <w:lvlText w:val="%7."/>
      <w:lvlJc w:val="left"/>
      <w:pPr>
        <w:ind w:left="4045" w:hanging="420"/>
      </w:pPr>
    </w:lvl>
    <w:lvl w:ilvl="7" w:tplc="04090017" w:tentative="1">
      <w:start w:val="1"/>
      <w:numFmt w:val="aiueoFullWidth"/>
      <w:lvlText w:val="(%8)"/>
      <w:lvlJc w:val="left"/>
      <w:pPr>
        <w:ind w:left="4465" w:hanging="420"/>
      </w:pPr>
    </w:lvl>
    <w:lvl w:ilvl="8" w:tplc="04090011" w:tentative="1">
      <w:start w:val="1"/>
      <w:numFmt w:val="decimalEnclosedCircle"/>
      <w:lvlText w:val="%9"/>
      <w:lvlJc w:val="left"/>
      <w:pPr>
        <w:ind w:left="4885" w:hanging="420"/>
      </w:pPr>
    </w:lvl>
  </w:abstractNum>
  <w:abstractNum w:abstractNumId="32" w15:restartNumberingAfterBreak="0">
    <w:nsid w:val="61DE55CF"/>
    <w:multiLevelType w:val="hybridMultilevel"/>
    <w:tmpl w:val="59FA3BDC"/>
    <w:lvl w:ilvl="0" w:tplc="3120226C">
      <w:start w:val="2"/>
      <w:numFmt w:val="decimalEnclosedCircle"/>
      <w:lvlText w:val="%1"/>
      <w:lvlJc w:val="left"/>
      <w:pPr>
        <w:ind w:left="1576" w:hanging="360"/>
      </w:pPr>
      <w:rPr>
        <w:rFonts w:hint="default"/>
      </w:rPr>
    </w:lvl>
    <w:lvl w:ilvl="1" w:tplc="C3843626">
      <w:start w:val="1"/>
      <w:numFmt w:val="decimalEnclosedCircle"/>
      <w:lvlText w:val="%2"/>
      <w:lvlJc w:val="left"/>
      <w:pPr>
        <w:ind w:left="2056" w:hanging="420"/>
      </w:pPr>
      <w:rPr>
        <w:rFonts w:ascii="ＭＳ 明朝" w:eastAsia="ＭＳ 明朝" w:hAnsi="ＭＳ 明朝" w:cs="Courier New"/>
      </w:rPr>
    </w:lvl>
    <w:lvl w:ilvl="2" w:tplc="04090011" w:tentative="1">
      <w:start w:val="1"/>
      <w:numFmt w:val="decimalEnclosedCircle"/>
      <w:lvlText w:val="%3"/>
      <w:lvlJc w:val="left"/>
      <w:pPr>
        <w:ind w:left="2476" w:hanging="420"/>
      </w:pPr>
    </w:lvl>
    <w:lvl w:ilvl="3" w:tplc="0409000F" w:tentative="1">
      <w:start w:val="1"/>
      <w:numFmt w:val="decimal"/>
      <w:lvlText w:val="%4."/>
      <w:lvlJc w:val="left"/>
      <w:pPr>
        <w:ind w:left="2896" w:hanging="420"/>
      </w:pPr>
    </w:lvl>
    <w:lvl w:ilvl="4" w:tplc="04090017" w:tentative="1">
      <w:start w:val="1"/>
      <w:numFmt w:val="aiueoFullWidth"/>
      <w:lvlText w:val="(%5)"/>
      <w:lvlJc w:val="left"/>
      <w:pPr>
        <w:ind w:left="3316" w:hanging="420"/>
      </w:pPr>
    </w:lvl>
    <w:lvl w:ilvl="5" w:tplc="04090011" w:tentative="1">
      <w:start w:val="1"/>
      <w:numFmt w:val="decimalEnclosedCircle"/>
      <w:lvlText w:val="%6"/>
      <w:lvlJc w:val="left"/>
      <w:pPr>
        <w:ind w:left="3736" w:hanging="420"/>
      </w:pPr>
    </w:lvl>
    <w:lvl w:ilvl="6" w:tplc="0409000F" w:tentative="1">
      <w:start w:val="1"/>
      <w:numFmt w:val="decimal"/>
      <w:lvlText w:val="%7."/>
      <w:lvlJc w:val="left"/>
      <w:pPr>
        <w:ind w:left="4156" w:hanging="420"/>
      </w:pPr>
    </w:lvl>
    <w:lvl w:ilvl="7" w:tplc="04090017" w:tentative="1">
      <w:start w:val="1"/>
      <w:numFmt w:val="aiueoFullWidth"/>
      <w:lvlText w:val="(%8)"/>
      <w:lvlJc w:val="left"/>
      <w:pPr>
        <w:ind w:left="4576" w:hanging="420"/>
      </w:pPr>
    </w:lvl>
    <w:lvl w:ilvl="8" w:tplc="04090011" w:tentative="1">
      <w:start w:val="1"/>
      <w:numFmt w:val="decimalEnclosedCircle"/>
      <w:lvlText w:val="%9"/>
      <w:lvlJc w:val="left"/>
      <w:pPr>
        <w:ind w:left="4996" w:hanging="420"/>
      </w:pPr>
    </w:lvl>
  </w:abstractNum>
  <w:abstractNum w:abstractNumId="33" w15:restartNumberingAfterBreak="0">
    <w:nsid w:val="66EE0B6F"/>
    <w:multiLevelType w:val="hybridMultilevel"/>
    <w:tmpl w:val="4FE0AF3E"/>
    <w:lvl w:ilvl="0" w:tplc="8FC6346A">
      <w:start w:val="2"/>
      <w:numFmt w:val="decimalEnclosedCircle"/>
      <w:lvlText w:val="%1"/>
      <w:lvlJc w:val="left"/>
      <w:pPr>
        <w:ind w:left="1465" w:hanging="360"/>
      </w:pPr>
      <w:rPr>
        <w:rFonts w:hint="default"/>
      </w:rPr>
    </w:lvl>
    <w:lvl w:ilvl="1" w:tplc="04090017" w:tentative="1">
      <w:start w:val="1"/>
      <w:numFmt w:val="aiueoFullWidth"/>
      <w:lvlText w:val="(%2)"/>
      <w:lvlJc w:val="left"/>
      <w:pPr>
        <w:ind w:left="1945" w:hanging="420"/>
      </w:pPr>
    </w:lvl>
    <w:lvl w:ilvl="2" w:tplc="04090011" w:tentative="1">
      <w:start w:val="1"/>
      <w:numFmt w:val="decimalEnclosedCircle"/>
      <w:lvlText w:val="%3"/>
      <w:lvlJc w:val="left"/>
      <w:pPr>
        <w:ind w:left="2365" w:hanging="420"/>
      </w:pPr>
    </w:lvl>
    <w:lvl w:ilvl="3" w:tplc="0409000F" w:tentative="1">
      <w:start w:val="1"/>
      <w:numFmt w:val="decimal"/>
      <w:lvlText w:val="%4."/>
      <w:lvlJc w:val="left"/>
      <w:pPr>
        <w:ind w:left="2785" w:hanging="420"/>
      </w:pPr>
    </w:lvl>
    <w:lvl w:ilvl="4" w:tplc="04090017" w:tentative="1">
      <w:start w:val="1"/>
      <w:numFmt w:val="aiueoFullWidth"/>
      <w:lvlText w:val="(%5)"/>
      <w:lvlJc w:val="left"/>
      <w:pPr>
        <w:ind w:left="3205" w:hanging="420"/>
      </w:pPr>
    </w:lvl>
    <w:lvl w:ilvl="5" w:tplc="04090011" w:tentative="1">
      <w:start w:val="1"/>
      <w:numFmt w:val="decimalEnclosedCircle"/>
      <w:lvlText w:val="%6"/>
      <w:lvlJc w:val="left"/>
      <w:pPr>
        <w:ind w:left="3625" w:hanging="420"/>
      </w:pPr>
    </w:lvl>
    <w:lvl w:ilvl="6" w:tplc="0409000F" w:tentative="1">
      <w:start w:val="1"/>
      <w:numFmt w:val="decimal"/>
      <w:lvlText w:val="%7."/>
      <w:lvlJc w:val="left"/>
      <w:pPr>
        <w:ind w:left="4045" w:hanging="420"/>
      </w:pPr>
    </w:lvl>
    <w:lvl w:ilvl="7" w:tplc="04090017" w:tentative="1">
      <w:start w:val="1"/>
      <w:numFmt w:val="aiueoFullWidth"/>
      <w:lvlText w:val="(%8)"/>
      <w:lvlJc w:val="left"/>
      <w:pPr>
        <w:ind w:left="4465" w:hanging="420"/>
      </w:pPr>
    </w:lvl>
    <w:lvl w:ilvl="8" w:tplc="04090011" w:tentative="1">
      <w:start w:val="1"/>
      <w:numFmt w:val="decimalEnclosedCircle"/>
      <w:lvlText w:val="%9"/>
      <w:lvlJc w:val="left"/>
      <w:pPr>
        <w:ind w:left="4885" w:hanging="420"/>
      </w:pPr>
    </w:lvl>
  </w:abstractNum>
  <w:abstractNum w:abstractNumId="34" w15:restartNumberingAfterBreak="0">
    <w:nsid w:val="69327D3A"/>
    <w:multiLevelType w:val="hybridMultilevel"/>
    <w:tmpl w:val="B6964002"/>
    <w:lvl w:ilvl="0" w:tplc="E5B2616A">
      <w:start w:val="1"/>
      <w:numFmt w:val="decimal"/>
      <w:lvlText w:val="(%1)"/>
      <w:lvlJc w:val="left"/>
      <w:pPr>
        <w:ind w:left="1260" w:hanging="360"/>
      </w:pPr>
      <w:rPr>
        <w:rFonts w:hint="default"/>
      </w:rPr>
    </w:lvl>
    <w:lvl w:ilvl="1" w:tplc="04090017" w:tentative="1">
      <w:start w:val="1"/>
      <w:numFmt w:val="aiueoFullWidth"/>
      <w:lvlText w:val="(%2)"/>
      <w:lvlJc w:val="left"/>
      <w:pPr>
        <w:ind w:left="1740" w:hanging="420"/>
      </w:pPr>
    </w:lvl>
    <w:lvl w:ilvl="2" w:tplc="04090011" w:tentative="1">
      <w:start w:val="1"/>
      <w:numFmt w:val="decimalEnclosedCircle"/>
      <w:lvlText w:val="%3"/>
      <w:lvlJc w:val="left"/>
      <w:pPr>
        <w:ind w:left="2160" w:hanging="420"/>
      </w:pPr>
    </w:lvl>
    <w:lvl w:ilvl="3" w:tplc="0409000F" w:tentative="1">
      <w:start w:val="1"/>
      <w:numFmt w:val="decimal"/>
      <w:lvlText w:val="%4."/>
      <w:lvlJc w:val="left"/>
      <w:pPr>
        <w:ind w:left="2580" w:hanging="420"/>
      </w:pPr>
    </w:lvl>
    <w:lvl w:ilvl="4" w:tplc="04090017" w:tentative="1">
      <w:start w:val="1"/>
      <w:numFmt w:val="aiueoFullWidth"/>
      <w:lvlText w:val="(%5)"/>
      <w:lvlJc w:val="left"/>
      <w:pPr>
        <w:ind w:left="3000" w:hanging="420"/>
      </w:pPr>
    </w:lvl>
    <w:lvl w:ilvl="5" w:tplc="04090011" w:tentative="1">
      <w:start w:val="1"/>
      <w:numFmt w:val="decimalEnclosedCircle"/>
      <w:lvlText w:val="%6"/>
      <w:lvlJc w:val="left"/>
      <w:pPr>
        <w:ind w:left="3420" w:hanging="420"/>
      </w:pPr>
    </w:lvl>
    <w:lvl w:ilvl="6" w:tplc="0409000F" w:tentative="1">
      <w:start w:val="1"/>
      <w:numFmt w:val="decimal"/>
      <w:lvlText w:val="%7."/>
      <w:lvlJc w:val="left"/>
      <w:pPr>
        <w:ind w:left="3840" w:hanging="420"/>
      </w:pPr>
    </w:lvl>
    <w:lvl w:ilvl="7" w:tplc="04090017" w:tentative="1">
      <w:start w:val="1"/>
      <w:numFmt w:val="aiueoFullWidth"/>
      <w:lvlText w:val="(%8)"/>
      <w:lvlJc w:val="left"/>
      <w:pPr>
        <w:ind w:left="4260" w:hanging="420"/>
      </w:pPr>
    </w:lvl>
    <w:lvl w:ilvl="8" w:tplc="04090011" w:tentative="1">
      <w:start w:val="1"/>
      <w:numFmt w:val="decimalEnclosedCircle"/>
      <w:lvlText w:val="%9"/>
      <w:lvlJc w:val="left"/>
      <w:pPr>
        <w:ind w:left="4680" w:hanging="420"/>
      </w:pPr>
    </w:lvl>
  </w:abstractNum>
  <w:abstractNum w:abstractNumId="35" w15:restartNumberingAfterBreak="0">
    <w:nsid w:val="69C03936"/>
    <w:multiLevelType w:val="hybridMultilevel"/>
    <w:tmpl w:val="8662FFAC"/>
    <w:lvl w:ilvl="0" w:tplc="83D63550">
      <w:start w:val="1"/>
      <w:numFmt w:val="decimal"/>
      <w:lvlText w:val="(%1)"/>
      <w:lvlJc w:val="left"/>
      <w:pPr>
        <w:ind w:left="1200" w:hanging="360"/>
      </w:pPr>
      <w:rPr>
        <w:rFonts w:hint="default"/>
      </w:rPr>
    </w:lvl>
    <w:lvl w:ilvl="1" w:tplc="A1781BD0">
      <w:start w:val="1"/>
      <w:numFmt w:val="decimalEnclosedCircle"/>
      <w:lvlText w:val="%2"/>
      <w:lvlJc w:val="left"/>
      <w:pPr>
        <w:ind w:left="1494" w:hanging="360"/>
      </w:pPr>
      <w:rPr>
        <w:rFonts w:hint="default"/>
      </w:rPr>
    </w:lvl>
    <w:lvl w:ilvl="2" w:tplc="04090011">
      <w:start w:val="1"/>
      <w:numFmt w:val="decimalEnclosedCircle"/>
      <w:lvlText w:val="%3"/>
      <w:lvlJc w:val="left"/>
      <w:pPr>
        <w:ind w:left="2100" w:hanging="420"/>
      </w:pPr>
    </w:lvl>
    <w:lvl w:ilvl="3" w:tplc="0409000F">
      <w:start w:val="1"/>
      <w:numFmt w:val="decimal"/>
      <w:lvlText w:val="%4."/>
      <w:lvlJc w:val="left"/>
      <w:pPr>
        <w:ind w:left="2520" w:hanging="420"/>
      </w:pPr>
    </w:lvl>
    <w:lvl w:ilvl="4" w:tplc="00D2BB72">
      <w:start w:val="3"/>
      <w:numFmt w:val="bullet"/>
      <w:lvlText w:val="○"/>
      <w:lvlJc w:val="left"/>
      <w:pPr>
        <w:ind w:left="2880" w:hanging="360"/>
      </w:pPr>
      <w:rPr>
        <w:rFonts w:ascii="ＭＳ 明朝" w:eastAsia="ＭＳ 明朝" w:hAnsi="ＭＳ 明朝" w:cs="Courier New" w:hint="eastAsia"/>
      </w:r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6" w15:restartNumberingAfterBreak="0">
    <w:nsid w:val="6C3163C2"/>
    <w:multiLevelType w:val="hybridMultilevel"/>
    <w:tmpl w:val="FE048E7E"/>
    <w:lvl w:ilvl="0" w:tplc="FF8E70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3346095"/>
    <w:multiLevelType w:val="hybridMultilevel"/>
    <w:tmpl w:val="0C7C5EFA"/>
    <w:lvl w:ilvl="0" w:tplc="F2AAF614">
      <w:start w:val="4"/>
      <w:numFmt w:val="decimalEnclosedCircle"/>
      <w:lvlText w:val="%1"/>
      <w:lvlJc w:val="left"/>
      <w:pPr>
        <w:ind w:left="1455"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84D0117"/>
    <w:multiLevelType w:val="hybridMultilevel"/>
    <w:tmpl w:val="F6861322"/>
    <w:lvl w:ilvl="0" w:tplc="0409000F">
      <w:start w:val="1"/>
      <w:numFmt w:val="decimal"/>
      <w:lvlText w:val="%1."/>
      <w:lvlJc w:val="left"/>
      <w:pPr>
        <w:ind w:left="1304" w:hanging="420"/>
      </w:pPr>
    </w:lvl>
    <w:lvl w:ilvl="1" w:tplc="04090017" w:tentative="1">
      <w:start w:val="1"/>
      <w:numFmt w:val="aiueoFullWidth"/>
      <w:lvlText w:val="(%2)"/>
      <w:lvlJc w:val="left"/>
      <w:pPr>
        <w:ind w:left="1724" w:hanging="420"/>
      </w:pPr>
    </w:lvl>
    <w:lvl w:ilvl="2" w:tplc="04090011" w:tentative="1">
      <w:start w:val="1"/>
      <w:numFmt w:val="decimalEnclosedCircle"/>
      <w:lvlText w:val="%3"/>
      <w:lvlJc w:val="left"/>
      <w:pPr>
        <w:ind w:left="2144" w:hanging="420"/>
      </w:pPr>
    </w:lvl>
    <w:lvl w:ilvl="3" w:tplc="0409000F" w:tentative="1">
      <w:start w:val="1"/>
      <w:numFmt w:val="decimal"/>
      <w:lvlText w:val="%4."/>
      <w:lvlJc w:val="left"/>
      <w:pPr>
        <w:ind w:left="2564" w:hanging="420"/>
      </w:pPr>
    </w:lvl>
    <w:lvl w:ilvl="4" w:tplc="04090017" w:tentative="1">
      <w:start w:val="1"/>
      <w:numFmt w:val="aiueoFullWidth"/>
      <w:lvlText w:val="(%5)"/>
      <w:lvlJc w:val="left"/>
      <w:pPr>
        <w:ind w:left="2984" w:hanging="420"/>
      </w:pPr>
    </w:lvl>
    <w:lvl w:ilvl="5" w:tplc="04090011" w:tentative="1">
      <w:start w:val="1"/>
      <w:numFmt w:val="decimalEnclosedCircle"/>
      <w:lvlText w:val="%6"/>
      <w:lvlJc w:val="left"/>
      <w:pPr>
        <w:ind w:left="3404" w:hanging="420"/>
      </w:pPr>
    </w:lvl>
    <w:lvl w:ilvl="6" w:tplc="0409000F" w:tentative="1">
      <w:start w:val="1"/>
      <w:numFmt w:val="decimal"/>
      <w:lvlText w:val="%7."/>
      <w:lvlJc w:val="left"/>
      <w:pPr>
        <w:ind w:left="3824" w:hanging="420"/>
      </w:pPr>
    </w:lvl>
    <w:lvl w:ilvl="7" w:tplc="04090017" w:tentative="1">
      <w:start w:val="1"/>
      <w:numFmt w:val="aiueoFullWidth"/>
      <w:lvlText w:val="(%8)"/>
      <w:lvlJc w:val="left"/>
      <w:pPr>
        <w:ind w:left="4244" w:hanging="420"/>
      </w:pPr>
    </w:lvl>
    <w:lvl w:ilvl="8" w:tplc="04090011" w:tentative="1">
      <w:start w:val="1"/>
      <w:numFmt w:val="decimalEnclosedCircle"/>
      <w:lvlText w:val="%9"/>
      <w:lvlJc w:val="left"/>
      <w:pPr>
        <w:ind w:left="4664" w:hanging="420"/>
      </w:pPr>
    </w:lvl>
  </w:abstractNum>
  <w:abstractNum w:abstractNumId="39" w15:restartNumberingAfterBreak="0">
    <w:nsid w:val="7B1D4C12"/>
    <w:multiLevelType w:val="hybridMultilevel"/>
    <w:tmpl w:val="80D0456A"/>
    <w:lvl w:ilvl="0" w:tplc="D8EC849A">
      <w:start w:val="1"/>
      <w:numFmt w:val="decimal"/>
      <w:lvlText w:val="(%1)"/>
      <w:lvlJc w:val="left"/>
      <w:pPr>
        <w:ind w:left="1440" w:hanging="540"/>
      </w:pPr>
      <w:rPr>
        <w:rFonts w:hint="default"/>
      </w:rPr>
    </w:lvl>
    <w:lvl w:ilvl="1" w:tplc="04090017" w:tentative="1">
      <w:start w:val="1"/>
      <w:numFmt w:val="aiueoFullWidth"/>
      <w:lvlText w:val="(%2)"/>
      <w:lvlJc w:val="left"/>
      <w:pPr>
        <w:ind w:left="1740" w:hanging="420"/>
      </w:pPr>
    </w:lvl>
    <w:lvl w:ilvl="2" w:tplc="04090011" w:tentative="1">
      <w:start w:val="1"/>
      <w:numFmt w:val="decimalEnclosedCircle"/>
      <w:lvlText w:val="%3"/>
      <w:lvlJc w:val="left"/>
      <w:pPr>
        <w:ind w:left="2160" w:hanging="420"/>
      </w:pPr>
    </w:lvl>
    <w:lvl w:ilvl="3" w:tplc="0409000F" w:tentative="1">
      <w:start w:val="1"/>
      <w:numFmt w:val="decimal"/>
      <w:lvlText w:val="%4."/>
      <w:lvlJc w:val="left"/>
      <w:pPr>
        <w:ind w:left="2580" w:hanging="420"/>
      </w:pPr>
    </w:lvl>
    <w:lvl w:ilvl="4" w:tplc="04090017" w:tentative="1">
      <w:start w:val="1"/>
      <w:numFmt w:val="aiueoFullWidth"/>
      <w:lvlText w:val="(%5)"/>
      <w:lvlJc w:val="left"/>
      <w:pPr>
        <w:ind w:left="3000" w:hanging="420"/>
      </w:pPr>
    </w:lvl>
    <w:lvl w:ilvl="5" w:tplc="04090011" w:tentative="1">
      <w:start w:val="1"/>
      <w:numFmt w:val="decimalEnclosedCircle"/>
      <w:lvlText w:val="%6"/>
      <w:lvlJc w:val="left"/>
      <w:pPr>
        <w:ind w:left="3420" w:hanging="420"/>
      </w:pPr>
    </w:lvl>
    <w:lvl w:ilvl="6" w:tplc="0409000F" w:tentative="1">
      <w:start w:val="1"/>
      <w:numFmt w:val="decimal"/>
      <w:lvlText w:val="%7."/>
      <w:lvlJc w:val="left"/>
      <w:pPr>
        <w:ind w:left="3840" w:hanging="420"/>
      </w:pPr>
    </w:lvl>
    <w:lvl w:ilvl="7" w:tplc="04090017" w:tentative="1">
      <w:start w:val="1"/>
      <w:numFmt w:val="aiueoFullWidth"/>
      <w:lvlText w:val="(%8)"/>
      <w:lvlJc w:val="left"/>
      <w:pPr>
        <w:ind w:left="4260" w:hanging="420"/>
      </w:pPr>
    </w:lvl>
    <w:lvl w:ilvl="8" w:tplc="04090011" w:tentative="1">
      <w:start w:val="1"/>
      <w:numFmt w:val="decimalEnclosedCircle"/>
      <w:lvlText w:val="%9"/>
      <w:lvlJc w:val="left"/>
      <w:pPr>
        <w:ind w:left="4680" w:hanging="420"/>
      </w:pPr>
    </w:lvl>
  </w:abstractNum>
  <w:abstractNum w:abstractNumId="40" w15:restartNumberingAfterBreak="0">
    <w:nsid w:val="7C9F2720"/>
    <w:multiLevelType w:val="hybridMultilevel"/>
    <w:tmpl w:val="1E1C940E"/>
    <w:lvl w:ilvl="0" w:tplc="2AD0F992">
      <w:start w:val="1"/>
      <w:numFmt w:val="decimal"/>
      <w:lvlText w:val="(%1)"/>
      <w:lvlJc w:val="left"/>
      <w:pPr>
        <w:ind w:left="1244" w:hanging="360"/>
      </w:pPr>
      <w:rPr>
        <w:rFonts w:hint="default"/>
      </w:rPr>
    </w:lvl>
    <w:lvl w:ilvl="1" w:tplc="04090017" w:tentative="1">
      <w:start w:val="1"/>
      <w:numFmt w:val="aiueoFullWidth"/>
      <w:lvlText w:val="(%2)"/>
      <w:lvlJc w:val="left"/>
      <w:pPr>
        <w:ind w:left="1724" w:hanging="420"/>
      </w:pPr>
    </w:lvl>
    <w:lvl w:ilvl="2" w:tplc="04090011" w:tentative="1">
      <w:start w:val="1"/>
      <w:numFmt w:val="decimalEnclosedCircle"/>
      <w:lvlText w:val="%3"/>
      <w:lvlJc w:val="left"/>
      <w:pPr>
        <w:ind w:left="2144" w:hanging="420"/>
      </w:pPr>
    </w:lvl>
    <w:lvl w:ilvl="3" w:tplc="0409000F" w:tentative="1">
      <w:start w:val="1"/>
      <w:numFmt w:val="decimal"/>
      <w:lvlText w:val="%4."/>
      <w:lvlJc w:val="left"/>
      <w:pPr>
        <w:ind w:left="2564" w:hanging="420"/>
      </w:pPr>
    </w:lvl>
    <w:lvl w:ilvl="4" w:tplc="04090017" w:tentative="1">
      <w:start w:val="1"/>
      <w:numFmt w:val="aiueoFullWidth"/>
      <w:lvlText w:val="(%5)"/>
      <w:lvlJc w:val="left"/>
      <w:pPr>
        <w:ind w:left="2984" w:hanging="420"/>
      </w:pPr>
    </w:lvl>
    <w:lvl w:ilvl="5" w:tplc="04090011" w:tentative="1">
      <w:start w:val="1"/>
      <w:numFmt w:val="decimalEnclosedCircle"/>
      <w:lvlText w:val="%6"/>
      <w:lvlJc w:val="left"/>
      <w:pPr>
        <w:ind w:left="3404" w:hanging="420"/>
      </w:pPr>
    </w:lvl>
    <w:lvl w:ilvl="6" w:tplc="0409000F" w:tentative="1">
      <w:start w:val="1"/>
      <w:numFmt w:val="decimal"/>
      <w:lvlText w:val="%7."/>
      <w:lvlJc w:val="left"/>
      <w:pPr>
        <w:ind w:left="3824" w:hanging="420"/>
      </w:pPr>
    </w:lvl>
    <w:lvl w:ilvl="7" w:tplc="04090017" w:tentative="1">
      <w:start w:val="1"/>
      <w:numFmt w:val="aiueoFullWidth"/>
      <w:lvlText w:val="(%8)"/>
      <w:lvlJc w:val="left"/>
      <w:pPr>
        <w:ind w:left="4244" w:hanging="420"/>
      </w:pPr>
    </w:lvl>
    <w:lvl w:ilvl="8" w:tplc="04090011" w:tentative="1">
      <w:start w:val="1"/>
      <w:numFmt w:val="decimalEnclosedCircle"/>
      <w:lvlText w:val="%9"/>
      <w:lvlJc w:val="left"/>
      <w:pPr>
        <w:ind w:left="4664" w:hanging="420"/>
      </w:pPr>
    </w:lvl>
  </w:abstractNum>
  <w:num w:numId="1">
    <w:abstractNumId w:val="15"/>
  </w:num>
  <w:num w:numId="2">
    <w:abstractNumId w:val="36"/>
  </w:num>
  <w:num w:numId="3">
    <w:abstractNumId w:val="30"/>
  </w:num>
  <w:num w:numId="4">
    <w:abstractNumId w:val="1"/>
  </w:num>
  <w:num w:numId="5">
    <w:abstractNumId w:val="35"/>
  </w:num>
  <w:num w:numId="6">
    <w:abstractNumId w:val="31"/>
  </w:num>
  <w:num w:numId="7">
    <w:abstractNumId w:val="13"/>
  </w:num>
  <w:num w:numId="8">
    <w:abstractNumId w:val="4"/>
  </w:num>
  <w:num w:numId="9">
    <w:abstractNumId w:val="23"/>
  </w:num>
  <w:num w:numId="10">
    <w:abstractNumId w:val="24"/>
  </w:num>
  <w:num w:numId="11">
    <w:abstractNumId w:val="0"/>
  </w:num>
  <w:num w:numId="12">
    <w:abstractNumId w:val="16"/>
  </w:num>
  <w:num w:numId="13">
    <w:abstractNumId w:val="14"/>
  </w:num>
  <w:num w:numId="14">
    <w:abstractNumId w:val="25"/>
  </w:num>
  <w:num w:numId="15">
    <w:abstractNumId w:val="27"/>
  </w:num>
  <w:num w:numId="16">
    <w:abstractNumId w:val="34"/>
  </w:num>
  <w:num w:numId="17">
    <w:abstractNumId w:val="20"/>
  </w:num>
  <w:num w:numId="18">
    <w:abstractNumId w:val="21"/>
  </w:num>
  <w:num w:numId="19">
    <w:abstractNumId w:val="40"/>
  </w:num>
  <w:num w:numId="20">
    <w:abstractNumId w:val="32"/>
  </w:num>
  <w:num w:numId="21">
    <w:abstractNumId w:val="9"/>
  </w:num>
  <w:num w:numId="22">
    <w:abstractNumId w:val="33"/>
  </w:num>
  <w:num w:numId="23">
    <w:abstractNumId w:val="17"/>
  </w:num>
  <w:num w:numId="24">
    <w:abstractNumId w:val="10"/>
  </w:num>
  <w:num w:numId="25">
    <w:abstractNumId w:val="39"/>
  </w:num>
  <w:num w:numId="26">
    <w:abstractNumId w:val="22"/>
  </w:num>
  <w:num w:numId="27">
    <w:abstractNumId w:val="19"/>
  </w:num>
  <w:num w:numId="28">
    <w:abstractNumId w:val="28"/>
  </w:num>
  <w:num w:numId="29">
    <w:abstractNumId w:val="2"/>
  </w:num>
  <w:num w:numId="30">
    <w:abstractNumId w:val="18"/>
  </w:num>
  <w:num w:numId="31">
    <w:abstractNumId w:val="6"/>
  </w:num>
  <w:num w:numId="32">
    <w:abstractNumId w:val="12"/>
  </w:num>
  <w:num w:numId="33">
    <w:abstractNumId w:val="5"/>
  </w:num>
  <w:num w:numId="34">
    <w:abstractNumId w:val="2"/>
  </w:num>
  <w:num w:numId="35">
    <w:abstractNumId w:val="11"/>
  </w:num>
  <w:num w:numId="36">
    <w:abstractNumId w:val="38"/>
  </w:num>
  <w:num w:numId="37">
    <w:abstractNumId w:val="29"/>
  </w:num>
  <w:num w:numId="38">
    <w:abstractNumId w:val="3"/>
  </w:num>
  <w:num w:numId="39">
    <w:abstractNumId w:val="7"/>
  </w:num>
  <w:num w:numId="40">
    <w:abstractNumId w:val="37"/>
  </w:num>
  <w:num w:numId="41">
    <w:abstractNumId w:val="8"/>
  </w:num>
  <w:num w:numId="42">
    <w:abstractNumId w:val="2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1"/>
  <w:drawingGridVerticalSpacing w:val="353"/>
  <w:displayHorizontalDrawingGridEvery w:val="0"/>
  <w:characterSpacingControl w:val="compressPunctuation"/>
  <w:hdrShapeDefaults>
    <o:shapedefaults v:ext="edit" spidmax="96257" strokecolor="red">
      <v:stroke endarrow="block" color="red"/>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C3E"/>
    <w:rsid w:val="000001AC"/>
    <w:rsid w:val="0000034C"/>
    <w:rsid w:val="00000D72"/>
    <w:rsid w:val="000010F1"/>
    <w:rsid w:val="00003D42"/>
    <w:rsid w:val="00003FD1"/>
    <w:rsid w:val="000045D9"/>
    <w:rsid w:val="000046B5"/>
    <w:rsid w:val="00005BA7"/>
    <w:rsid w:val="0000630A"/>
    <w:rsid w:val="00006D79"/>
    <w:rsid w:val="0000755D"/>
    <w:rsid w:val="00007635"/>
    <w:rsid w:val="00007C1E"/>
    <w:rsid w:val="00007CBA"/>
    <w:rsid w:val="00007E50"/>
    <w:rsid w:val="00010028"/>
    <w:rsid w:val="000102DF"/>
    <w:rsid w:val="00010A40"/>
    <w:rsid w:val="00010DC6"/>
    <w:rsid w:val="00010FD3"/>
    <w:rsid w:val="000110C2"/>
    <w:rsid w:val="0001149A"/>
    <w:rsid w:val="0001165A"/>
    <w:rsid w:val="00011C93"/>
    <w:rsid w:val="0001205E"/>
    <w:rsid w:val="00012239"/>
    <w:rsid w:val="00013154"/>
    <w:rsid w:val="000131F7"/>
    <w:rsid w:val="00013D0F"/>
    <w:rsid w:val="00014A8C"/>
    <w:rsid w:val="00015549"/>
    <w:rsid w:val="00015EE5"/>
    <w:rsid w:val="00015F32"/>
    <w:rsid w:val="000160FB"/>
    <w:rsid w:val="000162ED"/>
    <w:rsid w:val="000163E5"/>
    <w:rsid w:val="0001680C"/>
    <w:rsid w:val="00017440"/>
    <w:rsid w:val="00017B2B"/>
    <w:rsid w:val="000207F9"/>
    <w:rsid w:val="00020ADA"/>
    <w:rsid w:val="0002100D"/>
    <w:rsid w:val="00022A6C"/>
    <w:rsid w:val="0002320C"/>
    <w:rsid w:val="0002479D"/>
    <w:rsid w:val="000247A6"/>
    <w:rsid w:val="00025B8E"/>
    <w:rsid w:val="00027960"/>
    <w:rsid w:val="00027F3D"/>
    <w:rsid w:val="0003059C"/>
    <w:rsid w:val="000306E6"/>
    <w:rsid w:val="00030738"/>
    <w:rsid w:val="00032017"/>
    <w:rsid w:val="0003257E"/>
    <w:rsid w:val="0003269F"/>
    <w:rsid w:val="00032EB2"/>
    <w:rsid w:val="00033310"/>
    <w:rsid w:val="00033DE4"/>
    <w:rsid w:val="000345D6"/>
    <w:rsid w:val="00034F43"/>
    <w:rsid w:val="000350D3"/>
    <w:rsid w:val="0003525F"/>
    <w:rsid w:val="00037203"/>
    <w:rsid w:val="00037777"/>
    <w:rsid w:val="00037BE9"/>
    <w:rsid w:val="000400DF"/>
    <w:rsid w:val="000401E0"/>
    <w:rsid w:val="0004027C"/>
    <w:rsid w:val="00040F86"/>
    <w:rsid w:val="000412C8"/>
    <w:rsid w:val="00041FFF"/>
    <w:rsid w:val="00042E05"/>
    <w:rsid w:val="00043915"/>
    <w:rsid w:val="000448E9"/>
    <w:rsid w:val="000448FE"/>
    <w:rsid w:val="00045209"/>
    <w:rsid w:val="00045395"/>
    <w:rsid w:val="00045474"/>
    <w:rsid w:val="000462C1"/>
    <w:rsid w:val="00046A2F"/>
    <w:rsid w:val="00046B1F"/>
    <w:rsid w:val="00046C0C"/>
    <w:rsid w:val="00046E29"/>
    <w:rsid w:val="00047546"/>
    <w:rsid w:val="000477D3"/>
    <w:rsid w:val="00047B20"/>
    <w:rsid w:val="000515D7"/>
    <w:rsid w:val="00052F36"/>
    <w:rsid w:val="000534DC"/>
    <w:rsid w:val="000537F9"/>
    <w:rsid w:val="000557CB"/>
    <w:rsid w:val="00055ABA"/>
    <w:rsid w:val="00055B94"/>
    <w:rsid w:val="000562F8"/>
    <w:rsid w:val="00056F7A"/>
    <w:rsid w:val="00057755"/>
    <w:rsid w:val="00057F53"/>
    <w:rsid w:val="0006088C"/>
    <w:rsid w:val="00060D37"/>
    <w:rsid w:val="00060E75"/>
    <w:rsid w:val="000613E2"/>
    <w:rsid w:val="000621DC"/>
    <w:rsid w:val="000633CF"/>
    <w:rsid w:val="00063947"/>
    <w:rsid w:val="0006452B"/>
    <w:rsid w:val="00064725"/>
    <w:rsid w:val="00065416"/>
    <w:rsid w:val="0006563C"/>
    <w:rsid w:val="000670B4"/>
    <w:rsid w:val="0006710D"/>
    <w:rsid w:val="00067804"/>
    <w:rsid w:val="00067866"/>
    <w:rsid w:val="00071C87"/>
    <w:rsid w:val="00071DE9"/>
    <w:rsid w:val="0007361C"/>
    <w:rsid w:val="00073CD6"/>
    <w:rsid w:val="0007477E"/>
    <w:rsid w:val="00075390"/>
    <w:rsid w:val="00075F82"/>
    <w:rsid w:val="00076C7F"/>
    <w:rsid w:val="000774E9"/>
    <w:rsid w:val="00080EB7"/>
    <w:rsid w:val="000813A2"/>
    <w:rsid w:val="000816B8"/>
    <w:rsid w:val="00082E81"/>
    <w:rsid w:val="00083B45"/>
    <w:rsid w:val="00085B41"/>
    <w:rsid w:val="00086686"/>
    <w:rsid w:val="000867F4"/>
    <w:rsid w:val="00087F73"/>
    <w:rsid w:val="00091DC6"/>
    <w:rsid w:val="0009210F"/>
    <w:rsid w:val="000923F2"/>
    <w:rsid w:val="000923FC"/>
    <w:rsid w:val="00092B79"/>
    <w:rsid w:val="00092F04"/>
    <w:rsid w:val="000934DF"/>
    <w:rsid w:val="00093BC3"/>
    <w:rsid w:val="000940DF"/>
    <w:rsid w:val="00094F79"/>
    <w:rsid w:val="000953D5"/>
    <w:rsid w:val="000968E5"/>
    <w:rsid w:val="000969B3"/>
    <w:rsid w:val="00096B71"/>
    <w:rsid w:val="000974F5"/>
    <w:rsid w:val="00097641"/>
    <w:rsid w:val="00097809"/>
    <w:rsid w:val="000A0CFA"/>
    <w:rsid w:val="000A1150"/>
    <w:rsid w:val="000A1584"/>
    <w:rsid w:val="000A17F9"/>
    <w:rsid w:val="000A2340"/>
    <w:rsid w:val="000A246B"/>
    <w:rsid w:val="000A2D56"/>
    <w:rsid w:val="000A3A6F"/>
    <w:rsid w:val="000A69B8"/>
    <w:rsid w:val="000A7193"/>
    <w:rsid w:val="000A7EB2"/>
    <w:rsid w:val="000B03E5"/>
    <w:rsid w:val="000B0AA8"/>
    <w:rsid w:val="000B0B5C"/>
    <w:rsid w:val="000B1BBB"/>
    <w:rsid w:val="000B2171"/>
    <w:rsid w:val="000B2699"/>
    <w:rsid w:val="000B3A29"/>
    <w:rsid w:val="000B46F1"/>
    <w:rsid w:val="000B57D7"/>
    <w:rsid w:val="000B5AA5"/>
    <w:rsid w:val="000B6476"/>
    <w:rsid w:val="000B7867"/>
    <w:rsid w:val="000C0250"/>
    <w:rsid w:val="000C1720"/>
    <w:rsid w:val="000C1CE2"/>
    <w:rsid w:val="000C25CD"/>
    <w:rsid w:val="000C25CE"/>
    <w:rsid w:val="000C2D8F"/>
    <w:rsid w:val="000C3BF8"/>
    <w:rsid w:val="000C3CFA"/>
    <w:rsid w:val="000C4B3F"/>
    <w:rsid w:val="000C4D8C"/>
    <w:rsid w:val="000C6A6E"/>
    <w:rsid w:val="000C6FBA"/>
    <w:rsid w:val="000C7261"/>
    <w:rsid w:val="000C790E"/>
    <w:rsid w:val="000D09CF"/>
    <w:rsid w:val="000D0AF1"/>
    <w:rsid w:val="000D139C"/>
    <w:rsid w:val="000D14EB"/>
    <w:rsid w:val="000D1AE2"/>
    <w:rsid w:val="000D2031"/>
    <w:rsid w:val="000D247D"/>
    <w:rsid w:val="000D29A6"/>
    <w:rsid w:val="000D3206"/>
    <w:rsid w:val="000D3586"/>
    <w:rsid w:val="000D4071"/>
    <w:rsid w:val="000D4994"/>
    <w:rsid w:val="000D4B90"/>
    <w:rsid w:val="000D5188"/>
    <w:rsid w:val="000D57C3"/>
    <w:rsid w:val="000D65E5"/>
    <w:rsid w:val="000D679A"/>
    <w:rsid w:val="000D6FB0"/>
    <w:rsid w:val="000D7231"/>
    <w:rsid w:val="000D7282"/>
    <w:rsid w:val="000D7B36"/>
    <w:rsid w:val="000E0B1B"/>
    <w:rsid w:val="000E155B"/>
    <w:rsid w:val="000E2046"/>
    <w:rsid w:val="000E3726"/>
    <w:rsid w:val="000E427D"/>
    <w:rsid w:val="000E4494"/>
    <w:rsid w:val="000E66CD"/>
    <w:rsid w:val="000E68B5"/>
    <w:rsid w:val="000E6D4C"/>
    <w:rsid w:val="000E769D"/>
    <w:rsid w:val="000F0846"/>
    <w:rsid w:val="000F08E9"/>
    <w:rsid w:val="000F151E"/>
    <w:rsid w:val="000F1878"/>
    <w:rsid w:val="000F220C"/>
    <w:rsid w:val="000F36E2"/>
    <w:rsid w:val="000F48AD"/>
    <w:rsid w:val="000F532A"/>
    <w:rsid w:val="000F65C3"/>
    <w:rsid w:val="000F6AAE"/>
    <w:rsid w:val="000F6DC7"/>
    <w:rsid w:val="000F77C3"/>
    <w:rsid w:val="00100B0E"/>
    <w:rsid w:val="00100DA7"/>
    <w:rsid w:val="0010145B"/>
    <w:rsid w:val="00102C9D"/>
    <w:rsid w:val="00105A5E"/>
    <w:rsid w:val="001062B1"/>
    <w:rsid w:val="001062D2"/>
    <w:rsid w:val="001064AE"/>
    <w:rsid w:val="001069FC"/>
    <w:rsid w:val="00106ED2"/>
    <w:rsid w:val="00107D91"/>
    <w:rsid w:val="001111CC"/>
    <w:rsid w:val="00111850"/>
    <w:rsid w:val="00111A0A"/>
    <w:rsid w:val="001126BB"/>
    <w:rsid w:val="00112A88"/>
    <w:rsid w:val="00112C8F"/>
    <w:rsid w:val="00113004"/>
    <w:rsid w:val="00113B3F"/>
    <w:rsid w:val="00113D47"/>
    <w:rsid w:val="00114308"/>
    <w:rsid w:val="001143AB"/>
    <w:rsid w:val="0011478B"/>
    <w:rsid w:val="001147BF"/>
    <w:rsid w:val="00114B71"/>
    <w:rsid w:val="00114C6B"/>
    <w:rsid w:val="00115E86"/>
    <w:rsid w:val="001178E9"/>
    <w:rsid w:val="00117C0C"/>
    <w:rsid w:val="001207DD"/>
    <w:rsid w:val="001209F0"/>
    <w:rsid w:val="0012154F"/>
    <w:rsid w:val="0012281A"/>
    <w:rsid w:val="0012314B"/>
    <w:rsid w:val="00123AA1"/>
    <w:rsid w:val="00123B44"/>
    <w:rsid w:val="00124088"/>
    <w:rsid w:val="00124241"/>
    <w:rsid w:val="00124CA6"/>
    <w:rsid w:val="00124D33"/>
    <w:rsid w:val="00124F41"/>
    <w:rsid w:val="0012555B"/>
    <w:rsid w:val="001255D8"/>
    <w:rsid w:val="00125A29"/>
    <w:rsid w:val="00127EAD"/>
    <w:rsid w:val="00127EFF"/>
    <w:rsid w:val="00132BB1"/>
    <w:rsid w:val="00132C25"/>
    <w:rsid w:val="00132FB8"/>
    <w:rsid w:val="0013387F"/>
    <w:rsid w:val="00133D5B"/>
    <w:rsid w:val="001343BB"/>
    <w:rsid w:val="00134794"/>
    <w:rsid w:val="001352A1"/>
    <w:rsid w:val="00135321"/>
    <w:rsid w:val="00135AF6"/>
    <w:rsid w:val="001361FC"/>
    <w:rsid w:val="00136627"/>
    <w:rsid w:val="001367D2"/>
    <w:rsid w:val="0013748D"/>
    <w:rsid w:val="00140091"/>
    <w:rsid w:val="0014064F"/>
    <w:rsid w:val="0014071C"/>
    <w:rsid w:val="001410DE"/>
    <w:rsid w:val="001423F8"/>
    <w:rsid w:val="00142A9B"/>
    <w:rsid w:val="00143803"/>
    <w:rsid w:val="00144010"/>
    <w:rsid w:val="0014456B"/>
    <w:rsid w:val="00144675"/>
    <w:rsid w:val="00145356"/>
    <w:rsid w:val="00146710"/>
    <w:rsid w:val="0014686D"/>
    <w:rsid w:val="00146C07"/>
    <w:rsid w:val="00146E28"/>
    <w:rsid w:val="00147F60"/>
    <w:rsid w:val="00150128"/>
    <w:rsid w:val="0015133E"/>
    <w:rsid w:val="001516C1"/>
    <w:rsid w:val="00151D17"/>
    <w:rsid w:val="001533B7"/>
    <w:rsid w:val="00153EC8"/>
    <w:rsid w:val="001554DD"/>
    <w:rsid w:val="00156477"/>
    <w:rsid w:val="00156D47"/>
    <w:rsid w:val="00157661"/>
    <w:rsid w:val="00157AAE"/>
    <w:rsid w:val="00157E17"/>
    <w:rsid w:val="0016033F"/>
    <w:rsid w:val="00161FE2"/>
    <w:rsid w:val="001620CD"/>
    <w:rsid w:val="00162B6B"/>
    <w:rsid w:val="001633C8"/>
    <w:rsid w:val="00163F2C"/>
    <w:rsid w:val="001647F8"/>
    <w:rsid w:val="00164CBC"/>
    <w:rsid w:val="00165220"/>
    <w:rsid w:val="00165341"/>
    <w:rsid w:val="00165745"/>
    <w:rsid w:val="0016685C"/>
    <w:rsid w:val="00166C67"/>
    <w:rsid w:val="00167BC2"/>
    <w:rsid w:val="0017174F"/>
    <w:rsid w:val="00172779"/>
    <w:rsid w:val="00172952"/>
    <w:rsid w:val="00172D1D"/>
    <w:rsid w:val="00173398"/>
    <w:rsid w:val="00173B79"/>
    <w:rsid w:val="00174F54"/>
    <w:rsid w:val="00175A0F"/>
    <w:rsid w:val="001761B7"/>
    <w:rsid w:val="00176686"/>
    <w:rsid w:val="00176819"/>
    <w:rsid w:val="00176ACE"/>
    <w:rsid w:val="001777EF"/>
    <w:rsid w:val="00180B5D"/>
    <w:rsid w:val="00180D9B"/>
    <w:rsid w:val="00180F34"/>
    <w:rsid w:val="001813C6"/>
    <w:rsid w:val="00181D0C"/>
    <w:rsid w:val="001823CC"/>
    <w:rsid w:val="00183F1B"/>
    <w:rsid w:val="00184757"/>
    <w:rsid w:val="00184A0D"/>
    <w:rsid w:val="00184EFC"/>
    <w:rsid w:val="0018510E"/>
    <w:rsid w:val="0018565B"/>
    <w:rsid w:val="0018585E"/>
    <w:rsid w:val="001858EE"/>
    <w:rsid w:val="00185B78"/>
    <w:rsid w:val="0018663B"/>
    <w:rsid w:val="00186CEA"/>
    <w:rsid w:val="00186F59"/>
    <w:rsid w:val="0018746D"/>
    <w:rsid w:val="00187783"/>
    <w:rsid w:val="001910D9"/>
    <w:rsid w:val="00191102"/>
    <w:rsid w:val="00191807"/>
    <w:rsid w:val="00191A41"/>
    <w:rsid w:val="001937E1"/>
    <w:rsid w:val="001945C4"/>
    <w:rsid w:val="001948AA"/>
    <w:rsid w:val="00194E7F"/>
    <w:rsid w:val="001963AE"/>
    <w:rsid w:val="0019640F"/>
    <w:rsid w:val="001A32CB"/>
    <w:rsid w:val="001A32FD"/>
    <w:rsid w:val="001A3EE3"/>
    <w:rsid w:val="001A3FC3"/>
    <w:rsid w:val="001A44CF"/>
    <w:rsid w:val="001A480F"/>
    <w:rsid w:val="001A5286"/>
    <w:rsid w:val="001A5732"/>
    <w:rsid w:val="001A5966"/>
    <w:rsid w:val="001A5AE4"/>
    <w:rsid w:val="001A6E1A"/>
    <w:rsid w:val="001A6F55"/>
    <w:rsid w:val="001A7023"/>
    <w:rsid w:val="001A7C3E"/>
    <w:rsid w:val="001A7C58"/>
    <w:rsid w:val="001A7D09"/>
    <w:rsid w:val="001B04E5"/>
    <w:rsid w:val="001B1A40"/>
    <w:rsid w:val="001B20E5"/>
    <w:rsid w:val="001B2DFD"/>
    <w:rsid w:val="001B3425"/>
    <w:rsid w:val="001B3595"/>
    <w:rsid w:val="001B36F1"/>
    <w:rsid w:val="001B3B09"/>
    <w:rsid w:val="001B3EF3"/>
    <w:rsid w:val="001B3F90"/>
    <w:rsid w:val="001B3FB7"/>
    <w:rsid w:val="001B4B91"/>
    <w:rsid w:val="001B4DE4"/>
    <w:rsid w:val="001B5620"/>
    <w:rsid w:val="001B5744"/>
    <w:rsid w:val="001B5885"/>
    <w:rsid w:val="001B5996"/>
    <w:rsid w:val="001B603E"/>
    <w:rsid w:val="001B622E"/>
    <w:rsid w:val="001B6769"/>
    <w:rsid w:val="001B6C27"/>
    <w:rsid w:val="001B76AE"/>
    <w:rsid w:val="001B7E9D"/>
    <w:rsid w:val="001C02E4"/>
    <w:rsid w:val="001C0789"/>
    <w:rsid w:val="001C08C6"/>
    <w:rsid w:val="001C0B83"/>
    <w:rsid w:val="001C0E6D"/>
    <w:rsid w:val="001C1A55"/>
    <w:rsid w:val="001C2765"/>
    <w:rsid w:val="001C2FB7"/>
    <w:rsid w:val="001C3828"/>
    <w:rsid w:val="001C42D9"/>
    <w:rsid w:val="001C5C96"/>
    <w:rsid w:val="001C739C"/>
    <w:rsid w:val="001D07A7"/>
    <w:rsid w:val="001D1E9B"/>
    <w:rsid w:val="001D1FDE"/>
    <w:rsid w:val="001D2B38"/>
    <w:rsid w:val="001D37B4"/>
    <w:rsid w:val="001D4C56"/>
    <w:rsid w:val="001D505A"/>
    <w:rsid w:val="001D60FB"/>
    <w:rsid w:val="001D6276"/>
    <w:rsid w:val="001D6D10"/>
    <w:rsid w:val="001D7693"/>
    <w:rsid w:val="001D7AE6"/>
    <w:rsid w:val="001E05CF"/>
    <w:rsid w:val="001E07C4"/>
    <w:rsid w:val="001E1C01"/>
    <w:rsid w:val="001E1CCF"/>
    <w:rsid w:val="001E1FAE"/>
    <w:rsid w:val="001E21BE"/>
    <w:rsid w:val="001E3015"/>
    <w:rsid w:val="001E4BFC"/>
    <w:rsid w:val="001E5005"/>
    <w:rsid w:val="001E54D8"/>
    <w:rsid w:val="001E630C"/>
    <w:rsid w:val="001E6558"/>
    <w:rsid w:val="001E7595"/>
    <w:rsid w:val="001E79A3"/>
    <w:rsid w:val="001E7F0F"/>
    <w:rsid w:val="001F211F"/>
    <w:rsid w:val="001F24F6"/>
    <w:rsid w:val="001F3586"/>
    <w:rsid w:val="001F37FC"/>
    <w:rsid w:val="001F4093"/>
    <w:rsid w:val="001F45E5"/>
    <w:rsid w:val="001F4FF5"/>
    <w:rsid w:val="001F5915"/>
    <w:rsid w:val="001F5965"/>
    <w:rsid w:val="001F65EB"/>
    <w:rsid w:val="001F6A52"/>
    <w:rsid w:val="00200119"/>
    <w:rsid w:val="00200887"/>
    <w:rsid w:val="00201750"/>
    <w:rsid w:val="00201AC9"/>
    <w:rsid w:val="00202532"/>
    <w:rsid w:val="00202E34"/>
    <w:rsid w:val="00205F04"/>
    <w:rsid w:val="00207474"/>
    <w:rsid w:val="00207858"/>
    <w:rsid w:val="00210D1E"/>
    <w:rsid w:val="0021175B"/>
    <w:rsid w:val="00211CF2"/>
    <w:rsid w:val="002126C4"/>
    <w:rsid w:val="0021324B"/>
    <w:rsid w:val="00213F09"/>
    <w:rsid w:val="0021478C"/>
    <w:rsid w:val="002149F8"/>
    <w:rsid w:val="002155D2"/>
    <w:rsid w:val="0021647D"/>
    <w:rsid w:val="0021667F"/>
    <w:rsid w:val="00216B3F"/>
    <w:rsid w:val="00216DD3"/>
    <w:rsid w:val="00216E60"/>
    <w:rsid w:val="0021710E"/>
    <w:rsid w:val="00217E53"/>
    <w:rsid w:val="00220B2C"/>
    <w:rsid w:val="00221442"/>
    <w:rsid w:val="00222A53"/>
    <w:rsid w:val="00222DE2"/>
    <w:rsid w:val="002232B9"/>
    <w:rsid w:val="00223343"/>
    <w:rsid w:val="0022346F"/>
    <w:rsid w:val="00223F3D"/>
    <w:rsid w:val="00224485"/>
    <w:rsid w:val="002254EA"/>
    <w:rsid w:val="00225502"/>
    <w:rsid w:val="00225795"/>
    <w:rsid w:val="002257D6"/>
    <w:rsid w:val="00225C00"/>
    <w:rsid w:val="00225C11"/>
    <w:rsid w:val="002264AA"/>
    <w:rsid w:val="00226A5D"/>
    <w:rsid w:val="00227432"/>
    <w:rsid w:val="00230767"/>
    <w:rsid w:val="002314B6"/>
    <w:rsid w:val="00231E2C"/>
    <w:rsid w:val="00232ADA"/>
    <w:rsid w:val="00232F6F"/>
    <w:rsid w:val="00233C65"/>
    <w:rsid w:val="00234075"/>
    <w:rsid w:val="00234BE9"/>
    <w:rsid w:val="00234F01"/>
    <w:rsid w:val="00235490"/>
    <w:rsid w:val="002354FF"/>
    <w:rsid w:val="00236265"/>
    <w:rsid w:val="002365BE"/>
    <w:rsid w:val="00236ABF"/>
    <w:rsid w:val="0023731D"/>
    <w:rsid w:val="002403B8"/>
    <w:rsid w:val="00240B27"/>
    <w:rsid w:val="00240B30"/>
    <w:rsid w:val="00240C62"/>
    <w:rsid w:val="00241D43"/>
    <w:rsid w:val="002422D7"/>
    <w:rsid w:val="00242324"/>
    <w:rsid w:val="0024305D"/>
    <w:rsid w:val="0024390B"/>
    <w:rsid w:val="0024403D"/>
    <w:rsid w:val="0024463D"/>
    <w:rsid w:val="002448B5"/>
    <w:rsid w:val="00245623"/>
    <w:rsid w:val="002461B6"/>
    <w:rsid w:val="00246B3A"/>
    <w:rsid w:val="002472DD"/>
    <w:rsid w:val="00247D17"/>
    <w:rsid w:val="0025024A"/>
    <w:rsid w:val="0025042C"/>
    <w:rsid w:val="00252A37"/>
    <w:rsid w:val="00252C7D"/>
    <w:rsid w:val="00253413"/>
    <w:rsid w:val="00254093"/>
    <w:rsid w:val="00254E8D"/>
    <w:rsid w:val="00254F37"/>
    <w:rsid w:val="00255775"/>
    <w:rsid w:val="00255AFF"/>
    <w:rsid w:val="002563B0"/>
    <w:rsid w:val="002569DB"/>
    <w:rsid w:val="00256BA3"/>
    <w:rsid w:val="00257CE3"/>
    <w:rsid w:val="0026151F"/>
    <w:rsid w:val="0026168F"/>
    <w:rsid w:val="00261B1A"/>
    <w:rsid w:val="002623E0"/>
    <w:rsid w:val="00262B84"/>
    <w:rsid w:val="00263CBD"/>
    <w:rsid w:val="002642D1"/>
    <w:rsid w:val="0026461D"/>
    <w:rsid w:val="002646E0"/>
    <w:rsid w:val="002646FF"/>
    <w:rsid w:val="00264D31"/>
    <w:rsid w:val="00264D9F"/>
    <w:rsid w:val="00264E5F"/>
    <w:rsid w:val="00266D03"/>
    <w:rsid w:val="00270399"/>
    <w:rsid w:val="002708F2"/>
    <w:rsid w:val="002726EC"/>
    <w:rsid w:val="00272725"/>
    <w:rsid w:val="00273696"/>
    <w:rsid w:val="0027419F"/>
    <w:rsid w:val="002742DA"/>
    <w:rsid w:val="00274505"/>
    <w:rsid w:val="002746FE"/>
    <w:rsid w:val="00275165"/>
    <w:rsid w:val="002755B8"/>
    <w:rsid w:val="002768B6"/>
    <w:rsid w:val="0027763C"/>
    <w:rsid w:val="0027764D"/>
    <w:rsid w:val="002806EC"/>
    <w:rsid w:val="002814AE"/>
    <w:rsid w:val="00281C00"/>
    <w:rsid w:val="002823D4"/>
    <w:rsid w:val="00282651"/>
    <w:rsid w:val="00282663"/>
    <w:rsid w:val="00282D1F"/>
    <w:rsid w:val="00282FE3"/>
    <w:rsid w:val="00284235"/>
    <w:rsid w:val="00284B88"/>
    <w:rsid w:val="00284BF2"/>
    <w:rsid w:val="00284CCD"/>
    <w:rsid w:val="00285F6B"/>
    <w:rsid w:val="00286195"/>
    <w:rsid w:val="00286763"/>
    <w:rsid w:val="00286ABF"/>
    <w:rsid w:val="00286BCB"/>
    <w:rsid w:val="00287282"/>
    <w:rsid w:val="0028742A"/>
    <w:rsid w:val="002879EB"/>
    <w:rsid w:val="002879FF"/>
    <w:rsid w:val="002901A6"/>
    <w:rsid w:val="0029115B"/>
    <w:rsid w:val="00291973"/>
    <w:rsid w:val="00291FBD"/>
    <w:rsid w:val="002927E8"/>
    <w:rsid w:val="00292BA7"/>
    <w:rsid w:val="00293AFE"/>
    <w:rsid w:val="002940F4"/>
    <w:rsid w:val="00294321"/>
    <w:rsid w:val="0029436A"/>
    <w:rsid w:val="002948D1"/>
    <w:rsid w:val="00294F4D"/>
    <w:rsid w:val="00295CD9"/>
    <w:rsid w:val="00295E46"/>
    <w:rsid w:val="00296128"/>
    <w:rsid w:val="00296173"/>
    <w:rsid w:val="002965C0"/>
    <w:rsid w:val="00297ED9"/>
    <w:rsid w:val="002A07A1"/>
    <w:rsid w:val="002A1398"/>
    <w:rsid w:val="002A19D8"/>
    <w:rsid w:val="002A19EA"/>
    <w:rsid w:val="002A3683"/>
    <w:rsid w:val="002A36BE"/>
    <w:rsid w:val="002A3756"/>
    <w:rsid w:val="002A3B9A"/>
    <w:rsid w:val="002A3C92"/>
    <w:rsid w:val="002A3CC8"/>
    <w:rsid w:val="002A4DD7"/>
    <w:rsid w:val="002A5060"/>
    <w:rsid w:val="002A5FE6"/>
    <w:rsid w:val="002A6637"/>
    <w:rsid w:val="002A6FD7"/>
    <w:rsid w:val="002A7580"/>
    <w:rsid w:val="002B15D1"/>
    <w:rsid w:val="002B1D40"/>
    <w:rsid w:val="002B2360"/>
    <w:rsid w:val="002B2381"/>
    <w:rsid w:val="002B3163"/>
    <w:rsid w:val="002B3D2C"/>
    <w:rsid w:val="002B3FEF"/>
    <w:rsid w:val="002B4007"/>
    <w:rsid w:val="002B4BFA"/>
    <w:rsid w:val="002B4F41"/>
    <w:rsid w:val="002B50AE"/>
    <w:rsid w:val="002B534B"/>
    <w:rsid w:val="002B6168"/>
    <w:rsid w:val="002B6663"/>
    <w:rsid w:val="002B75D9"/>
    <w:rsid w:val="002B7C49"/>
    <w:rsid w:val="002C01FF"/>
    <w:rsid w:val="002C1F9D"/>
    <w:rsid w:val="002C2D1C"/>
    <w:rsid w:val="002C35B4"/>
    <w:rsid w:val="002C506D"/>
    <w:rsid w:val="002C5E66"/>
    <w:rsid w:val="002C5F5C"/>
    <w:rsid w:val="002C6051"/>
    <w:rsid w:val="002C7075"/>
    <w:rsid w:val="002C7778"/>
    <w:rsid w:val="002C78F4"/>
    <w:rsid w:val="002D0D93"/>
    <w:rsid w:val="002D12A7"/>
    <w:rsid w:val="002D1702"/>
    <w:rsid w:val="002D1852"/>
    <w:rsid w:val="002D1D6F"/>
    <w:rsid w:val="002D26A6"/>
    <w:rsid w:val="002D34D1"/>
    <w:rsid w:val="002D34D2"/>
    <w:rsid w:val="002D357A"/>
    <w:rsid w:val="002D3A42"/>
    <w:rsid w:val="002D3A7F"/>
    <w:rsid w:val="002D40BC"/>
    <w:rsid w:val="002D41C3"/>
    <w:rsid w:val="002D47C6"/>
    <w:rsid w:val="002D49E0"/>
    <w:rsid w:val="002D4D03"/>
    <w:rsid w:val="002D505B"/>
    <w:rsid w:val="002D513F"/>
    <w:rsid w:val="002D59A3"/>
    <w:rsid w:val="002D65BE"/>
    <w:rsid w:val="002D68DC"/>
    <w:rsid w:val="002D726C"/>
    <w:rsid w:val="002D737E"/>
    <w:rsid w:val="002E04E4"/>
    <w:rsid w:val="002E097B"/>
    <w:rsid w:val="002E0C86"/>
    <w:rsid w:val="002E0F3D"/>
    <w:rsid w:val="002E0FD9"/>
    <w:rsid w:val="002E22C9"/>
    <w:rsid w:val="002E2798"/>
    <w:rsid w:val="002E2CD5"/>
    <w:rsid w:val="002E326B"/>
    <w:rsid w:val="002E34A7"/>
    <w:rsid w:val="002E35C6"/>
    <w:rsid w:val="002E382E"/>
    <w:rsid w:val="002E5658"/>
    <w:rsid w:val="002E578C"/>
    <w:rsid w:val="002E6752"/>
    <w:rsid w:val="002E78D5"/>
    <w:rsid w:val="002E7D33"/>
    <w:rsid w:val="002F05AF"/>
    <w:rsid w:val="002F0670"/>
    <w:rsid w:val="002F25B5"/>
    <w:rsid w:val="002F2EE4"/>
    <w:rsid w:val="002F333B"/>
    <w:rsid w:val="002F36F2"/>
    <w:rsid w:val="002F3B1B"/>
    <w:rsid w:val="002F481C"/>
    <w:rsid w:val="002F49D2"/>
    <w:rsid w:val="002F4B52"/>
    <w:rsid w:val="002F5105"/>
    <w:rsid w:val="002F5513"/>
    <w:rsid w:val="002F5E85"/>
    <w:rsid w:val="002F64C5"/>
    <w:rsid w:val="002F6EA5"/>
    <w:rsid w:val="002F7EBC"/>
    <w:rsid w:val="0030000B"/>
    <w:rsid w:val="00301251"/>
    <w:rsid w:val="00301932"/>
    <w:rsid w:val="003034CE"/>
    <w:rsid w:val="00303F2C"/>
    <w:rsid w:val="003044F7"/>
    <w:rsid w:val="003047AA"/>
    <w:rsid w:val="00304B5F"/>
    <w:rsid w:val="00305DD5"/>
    <w:rsid w:val="00306071"/>
    <w:rsid w:val="003079E1"/>
    <w:rsid w:val="00307D9B"/>
    <w:rsid w:val="003104C0"/>
    <w:rsid w:val="003115B7"/>
    <w:rsid w:val="003119AB"/>
    <w:rsid w:val="0031267E"/>
    <w:rsid w:val="003130B5"/>
    <w:rsid w:val="003136D9"/>
    <w:rsid w:val="00313BFF"/>
    <w:rsid w:val="00313C20"/>
    <w:rsid w:val="003141BD"/>
    <w:rsid w:val="00314295"/>
    <w:rsid w:val="003149AE"/>
    <w:rsid w:val="00314A5B"/>
    <w:rsid w:val="00315575"/>
    <w:rsid w:val="003159F9"/>
    <w:rsid w:val="00315C41"/>
    <w:rsid w:val="00316452"/>
    <w:rsid w:val="00316964"/>
    <w:rsid w:val="00316C85"/>
    <w:rsid w:val="00320591"/>
    <w:rsid w:val="0032097E"/>
    <w:rsid w:val="003212AD"/>
    <w:rsid w:val="00321BD9"/>
    <w:rsid w:val="00322504"/>
    <w:rsid w:val="003228A3"/>
    <w:rsid w:val="0032313E"/>
    <w:rsid w:val="00324326"/>
    <w:rsid w:val="00324C39"/>
    <w:rsid w:val="00324DDC"/>
    <w:rsid w:val="00325A2F"/>
    <w:rsid w:val="00325B03"/>
    <w:rsid w:val="00327DCD"/>
    <w:rsid w:val="00327EBF"/>
    <w:rsid w:val="003301FB"/>
    <w:rsid w:val="0033023B"/>
    <w:rsid w:val="00330F98"/>
    <w:rsid w:val="003313DB"/>
    <w:rsid w:val="00331E52"/>
    <w:rsid w:val="0033340B"/>
    <w:rsid w:val="00335440"/>
    <w:rsid w:val="003354DF"/>
    <w:rsid w:val="003358BA"/>
    <w:rsid w:val="00335FBB"/>
    <w:rsid w:val="003361DE"/>
    <w:rsid w:val="00336AE5"/>
    <w:rsid w:val="00337290"/>
    <w:rsid w:val="00337312"/>
    <w:rsid w:val="0034022E"/>
    <w:rsid w:val="00340314"/>
    <w:rsid w:val="00340485"/>
    <w:rsid w:val="0034061B"/>
    <w:rsid w:val="003406D8"/>
    <w:rsid w:val="00340FB9"/>
    <w:rsid w:val="00340FF9"/>
    <w:rsid w:val="0034129B"/>
    <w:rsid w:val="0034179B"/>
    <w:rsid w:val="00341F3E"/>
    <w:rsid w:val="00343128"/>
    <w:rsid w:val="003435B3"/>
    <w:rsid w:val="00343754"/>
    <w:rsid w:val="0034756E"/>
    <w:rsid w:val="00351552"/>
    <w:rsid w:val="003528C7"/>
    <w:rsid w:val="00352BCC"/>
    <w:rsid w:val="003532FD"/>
    <w:rsid w:val="0035342C"/>
    <w:rsid w:val="00353501"/>
    <w:rsid w:val="00353F83"/>
    <w:rsid w:val="00354CAB"/>
    <w:rsid w:val="0035593D"/>
    <w:rsid w:val="00357381"/>
    <w:rsid w:val="00357886"/>
    <w:rsid w:val="0036025B"/>
    <w:rsid w:val="0036092B"/>
    <w:rsid w:val="00361724"/>
    <w:rsid w:val="003622D7"/>
    <w:rsid w:val="00362CCB"/>
    <w:rsid w:val="00362DEE"/>
    <w:rsid w:val="003632D8"/>
    <w:rsid w:val="00363A13"/>
    <w:rsid w:val="003642B2"/>
    <w:rsid w:val="00364685"/>
    <w:rsid w:val="00364CC1"/>
    <w:rsid w:val="00364E57"/>
    <w:rsid w:val="003657A4"/>
    <w:rsid w:val="00365967"/>
    <w:rsid w:val="00365E56"/>
    <w:rsid w:val="0036613C"/>
    <w:rsid w:val="0036645A"/>
    <w:rsid w:val="003666B9"/>
    <w:rsid w:val="0036676F"/>
    <w:rsid w:val="003671FD"/>
    <w:rsid w:val="00367F7E"/>
    <w:rsid w:val="0037004A"/>
    <w:rsid w:val="0037142A"/>
    <w:rsid w:val="00372DE8"/>
    <w:rsid w:val="0037304D"/>
    <w:rsid w:val="00373329"/>
    <w:rsid w:val="00373564"/>
    <w:rsid w:val="003738FE"/>
    <w:rsid w:val="00374668"/>
    <w:rsid w:val="00374804"/>
    <w:rsid w:val="00375085"/>
    <w:rsid w:val="0037643A"/>
    <w:rsid w:val="00376F1D"/>
    <w:rsid w:val="00377F09"/>
    <w:rsid w:val="00381490"/>
    <w:rsid w:val="00381534"/>
    <w:rsid w:val="00381E4A"/>
    <w:rsid w:val="00382ABE"/>
    <w:rsid w:val="00382C5E"/>
    <w:rsid w:val="00383780"/>
    <w:rsid w:val="00383C7C"/>
    <w:rsid w:val="00384A85"/>
    <w:rsid w:val="00387AA3"/>
    <w:rsid w:val="00387AB5"/>
    <w:rsid w:val="00390AEF"/>
    <w:rsid w:val="003916D9"/>
    <w:rsid w:val="0039242E"/>
    <w:rsid w:val="00393D91"/>
    <w:rsid w:val="00394484"/>
    <w:rsid w:val="003966B6"/>
    <w:rsid w:val="00397342"/>
    <w:rsid w:val="00397935"/>
    <w:rsid w:val="003A0FB9"/>
    <w:rsid w:val="003A108D"/>
    <w:rsid w:val="003A2925"/>
    <w:rsid w:val="003A2C72"/>
    <w:rsid w:val="003A2E3A"/>
    <w:rsid w:val="003A3484"/>
    <w:rsid w:val="003A35E6"/>
    <w:rsid w:val="003A39FC"/>
    <w:rsid w:val="003A3C9D"/>
    <w:rsid w:val="003A430F"/>
    <w:rsid w:val="003A45F5"/>
    <w:rsid w:val="003A4D1E"/>
    <w:rsid w:val="003A5689"/>
    <w:rsid w:val="003A5B3D"/>
    <w:rsid w:val="003A6AC2"/>
    <w:rsid w:val="003A6BCA"/>
    <w:rsid w:val="003A728B"/>
    <w:rsid w:val="003B082C"/>
    <w:rsid w:val="003B08F8"/>
    <w:rsid w:val="003B1169"/>
    <w:rsid w:val="003B1E7A"/>
    <w:rsid w:val="003B2FED"/>
    <w:rsid w:val="003B331E"/>
    <w:rsid w:val="003B42FD"/>
    <w:rsid w:val="003B45F1"/>
    <w:rsid w:val="003B486B"/>
    <w:rsid w:val="003B5E42"/>
    <w:rsid w:val="003B63A7"/>
    <w:rsid w:val="003B6615"/>
    <w:rsid w:val="003B6ABD"/>
    <w:rsid w:val="003B723D"/>
    <w:rsid w:val="003B7241"/>
    <w:rsid w:val="003B724F"/>
    <w:rsid w:val="003B7B81"/>
    <w:rsid w:val="003C015F"/>
    <w:rsid w:val="003C044F"/>
    <w:rsid w:val="003C0CEA"/>
    <w:rsid w:val="003C1990"/>
    <w:rsid w:val="003C1A71"/>
    <w:rsid w:val="003C35B6"/>
    <w:rsid w:val="003C3C4A"/>
    <w:rsid w:val="003C3CC7"/>
    <w:rsid w:val="003C3D86"/>
    <w:rsid w:val="003C47E9"/>
    <w:rsid w:val="003C519F"/>
    <w:rsid w:val="003C5440"/>
    <w:rsid w:val="003C553A"/>
    <w:rsid w:val="003C55C2"/>
    <w:rsid w:val="003C5F7F"/>
    <w:rsid w:val="003C6942"/>
    <w:rsid w:val="003C6D2B"/>
    <w:rsid w:val="003C765F"/>
    <w:rsid w:val="003D0C5D"/>
    <w:rsid w:val="003D171D"/>
    <w:rsid w:val="003D1B73"/>
    <w:rsid w:val="003D1D9E"/>
    <w:rsid w:val="003D3DEC"/>
    <w:rsid w:val="003D4B55"/>
    <w:rsid w:val="003D5774"/>
    <w:rsid w:val="003D5EDE"/>
    <w:rsid w:val="003D69E9"/>
    <w:rsid w:val="003D763F"/>
    <w:rsid w:val="003D7FBD"/>
    <w:rsid w:val="003E0341"/>
    <w:rsid w:val="003E0407"/>
    <w:rsid w:val="003E10A2"/>
    <w:rsid w:val="003E28A8"/>
    <w:rsid w:val="003E30EC"/>
    <w:rsid w:val="003E3425"/>
    <w:rsid w:val="003E3AD6"/>
    <w:rsid w:val="003E494E"/>
    <w:rsid w:val="003E4962"/>
    <w:rsid w:val="003E5EB1"/>
    <w:rsid w:val="003E6A7F"/>
    <w:rsid w:val="003E748E"/>
    <w:rsid w:val="003E74FC"/>
    <w:rsid w:val="003F0733"/>
    <w:rsid w:val="003F08A4"/>
    <w:rsid w:val="003F1137"/>
    <w:rsid w:val="003F25BF"/>
    <w:rsid w:val="003F2E38"/>
    <w:rsid w:val="003F2EFE"/>
    <w:rsid w:val="003F3E46"/>
    <w:rsid w:val="003F450F"/>
    <w:rsid w:val="003F4EFF"/>
    <w:rsid w:val="003F54BC"/>
    <w:rsid w:val="003F628C"/>
    <w:rsid w:val="003F634A"/>
    <w:rsid w:val="003F64FE"/>
    <w:rsid w:val="003F6E08"/>
    <w:rsid w:val="00400684"/>
    <w:rsid w:val="00400C96"/>
    <w:rsid w:val="00401C7C"/>
    <w:rsid w:val="004028DA"/>
    <w:rsid w:val="00402D8E"/>
    <w:rsid w:val="0040317A"/>
    <w:rsid w:val="00403928"/>
    <w:rsid w:val="00403C51"/>
    <w:rsid w:val="00403D62"/>
    <w:rsid w:val="004044CD"/>
    <w:rsid w:val="00404EAE"/>
    <w:rsid w:val="00406728"/>
    <w:rsid w:val="00407124"/>
    <w:rsid w:val="00407129"/>
    <w:rsid w:val="00407278"/>
    <w:rsid w:val="004077DB"/>
    <w:rsid w:val="00407D1C"/>
    <w:rsid w:val="00410A7B"/>
    <w:rsid w:val="004111C6"/>
    <w:rsid w:val="0041188E"/>
    <w:rsid w:val="00411FCE"/>
    <w:rsid w:val="00412F6A"/>
    <w:rsid w:val="00412FB4"/>
    <w:rsid w:val="004135A2"/>
    <w:rsid w:val="00413AEA"/>
    <w:rsid w:val="00414534"/>
    <w:rsid w:val="00414C73"/>
    <w:rsid w:val="00415D20"/>
    <w:rsid w:val="004168C4"/>
    <w:rsid w:val="00417419"/>
    <w:rsid w:val="00417EBA"/>
    <w:rsid w:val="00420963"/>
    <w:rsid w:val="00420A7A"/>
    <w:rsid w:val="00421431"/>
    <w:rsid w:val="00424113"/>
    <w:rsid w:val="004252A6"/>
    <w:rsid w:val="00425344"/>
    <w:rsid w:val="004253DE"/>
    <w:rsid w:val="004258E3"/>
    <w:rsid w:val="00426088"/>
    <w:rsid w:val="00426B35"/>
    <w:rsid w:val="00427EAB"/>
    <w:rsid w:val="004323E9"/>
    <w:rsid w:val="00432515"/>
    <w:rsid w:val="00432F99"/>
    <w:rsid w:val="00433C72"/>
    <w:rsid w:val="00434478"/>
    <w:rsid w:val="004348ED"/>
    <w:rsid w:val="004353D7"/>
    <w:rsid w:val="00435407"/>
    <w:rsid w:val="004361C6"/>
    <w:rsid w:val="00436825"/>
    <w:rsid w:val="00437E7F"/>
    <w:rsid w:val="00440C78"/>
    <w:rsid w:val="0044107D"/>
    <w:rsid w:val="004411E1"/>
    <w:rsid w:val="00441A14"/>
    <w:rsid w:val="00442309"/>
    <w:rsid w:val="004427E1"/>
    <w:rsid w:val="004436F3"/>
    <w:rsid w:val="0044444D"/>
    <w:rsid w:val="00444695"/>
    <w:rsid w:val="00444D26"/>
    <w:rsid w:val="00445059"/>
    <w:rsid w:val="00445858"/>
    <w:rsid w:val="00447C0B"/>
    <w:rsid w:val="00450BEA"/>
    <w:rsid w:val="00450C04"/>
    <w:rsid w:val="00450E02"/>
    <w:rsid w:val="00451F91"/>
    <w:rsid w:val="00452BAE"/>
    <w:rsid w:val="00452EBC"/>
    <w:rsid w:val="00453711"/>
    <w:rsid w:val="00454723"/>
    <w:rsid w:val="00455535"/>
    <w:rsid w:val="00455CA5"/>
    <w:rsid w:val="00457A5D"/>
    <w:rsid w:val="004609E5"/>
    <w:rsid w:val="00460F4D"/>
    <w:rsid w:val="004610C5"/>
    <w:rsid w:val="004612DE"/>
    <w:rsid w:val="004614EE"/>
    <w:rsid w:val="0046292F"/>
    <w:rsid w:val="00462B47"/>
    <w:rsid w:val="00462F09"/>
    <w:rsid w:val="00463668"/>
    <w:rsid w:val="00463FE6"/>
    <w:rsid w:val="0046497A"/>
    <w:rsid w:val="00464CB8"/>
    <w:rsid w:val="004659BA"/>
    <w:rsid w:val="00465DB4"/>
    <w:rsid w:val="00466052"/>
    <w:rsid w:val="004663AC"/>
    <w:rsid w:val="00466C6E"/>
    <w:rsid w:val="004674BE"/>
    <w:rsid w:val="00470067"/>
    <w:rsid w:val="00470124"/>
    <w:rsid w:val="00470789"/>
    <w:rsid w:val="00470A06"/>
    <w:rsid w:val="00471065"/>
    <w:rsid w:val="00471BB2"/>
    <w:rsid w:val="00472027"/>
    <w:rsid w:val="0047270B"/>
    <w:rsid w:val="00472890"/>
    <w:rsid w:val="00472CBC"/>
    <w:rsid w:val="00472F6D"/>
    <w:rsid w:val="00473AF2"/>
    <w:rsid w:val="00473D09"/>
    <w:rsid w:val="0047474F"/>
    <w:rsid w:val="004756AA"/>
    <w:rsid w:val="004758DC"/>
    <w:rsid w:val="0047594A"/>
    <w:rsid w:val="00475A04"/>
    <w:rsid w:val="004764D1"/>
    <w:rsid w:val="00476EE0"/>
    <w:rsid w:val="004775F6"/>
    <w:rsid w:val="00480972"/>
    <w:rsid w:val="00481272"/>
    <w:rsid w:val="00482F84"/>
    <w:rsid w:val="004840F3"/>
    <w:rsid w:val="00484861"/>
    <w:rsid w:val="00484AD9"/>
    <w:rsid w:val="00484DF7"/>
    <w:rsid w:val="00485BC2"/>
    <w:rsid w:val="00485E15"/>
    <w:rsid w:val="00485ECF"/>
    <w:rsid w:val="00486C74"/>
    <w:rsid w:val="00487BD5"/>
    <w:rsid w:val="0049057A"/>
    <w:rsid w:val="004910BA"/>
    <w:rsid w:val="00491680"/>
    <w:rsid w:val="004916DB"/>
    <w:rsid w:val="004916FE"/>
    <w:rsid w:val="00491D79"/>
    <w:rsid w:val="00491F31"/>
    <w:rsid w:val="004931B5"/>
    <w:rsid w:val="00494222"/>
    <w:rsid w:val="004950AC"/>
    <w:rsid w:val="00495288"/>
    <w:rsid w:val="00495626"/>
    <w:rsid w:val="004958CA"/>
    <w:rsid w:val="00495E90"/>
    <w:rsid w:val="00496047"/>
    <w:rsid w:val="0049645C"/>
    <w:rsid w:val="00496844"/>
    <w:rsid w:val="0049702A"/>
    <w:rsid w:val="00497116"/>
    <w:rsid w:val="00497229"/>
    <w:rsid w:val="004A0019"/>
    <w:rsid w:val="004A0094"/>
    <w:rsid w:val="004A0201"/>
    <w:rsid w:val="004A11F7"/>
    <w:rsid w:val="004A14B9"/>
    <w:rsid w:val="004A1572"/>
    <w:rsid w:val="004A1F08"/>
    <w:rsid w:val="004A2302"/>
    <w:rsid w:val="004A2A31"/>
    <w:rsid w:val="004A3F71"/>
    <w:rsid w:val="004A45EB"/>
    <w:rsid w:val="004A7CAA"/>
    <w:rsid w:val="004A7FB5"/>
    <w:rsid w:val="004B077F"/>
    <w:rsid w:val="004B13EA"/>
    <w:rsid w:val="004B18FF"/>
    <w:rsid w:val="004B35A9"/>
    <w:rsid w:val="004B3B24"/>
    <w:rsid w:val="004B3DA2"/>
    <w:rsid w:val="004B3DC9"/>
    <w:rsid w:val="004B423F"/>
    <w:rsid w:val="004B567F"/>
    <w:rsid w:val="004B5CA4"/>
    <w:rsid w:val="004B66C3"/>
    <w:rsid w:val="004C07C4"/>
    <w:rsid w:val="004C1D51"/>
    <w:rsid w:val="004C21C2"/>
    <w:rsid w:val="004C24F5"/>
    <w:rsid w:val="004C2586"/>
    <w:rsid w:val="004C2B45"/>
    <w:rsid w:val="004C3014"/>
    <w:rsid w:val="004C3169"/>
    <w:rsid w:val="004C3D2A"/>
    <w:rsid w:val="004C3FA7"/>
    <w:rsid w:val="004C4014"/>
    <w:rsid w:val="004C5331"/>
    <w:rsid w:val="004C538C"/>
    <w:rsid w:val="004C56A4"/>
    <w:rsid w:val="004C59DF"/>
    <w:rsid w:val="004C7C5B"/>
    <w:rsid w:val="004C7CDC"/>
    <w:rsid w:val="004D08FE"/>
    <w:rsid w:val="004D2C1F"/>
    <w:rsid w:val="004D2CAC"/>
    <w:rsid w:val="004D38AE"/>
    <w:rsid w:val="004D4349"/>
    <w:rsid w:val="004D44CC"/>
    <w:rsid w:val="004D4DBB"/>
    <w:rsid w:val="004D518B"/>
    <w:rsid w:val="004D52AE"/>
    <w:rsid w:val="004D53D0"/>
    <w:rsid w:val="004D553D"/>
    <w:rsid w:val="004D5BAD"/>
    <w:rsid w:val="004D5BB9"/>
    <w:rsid w:val="004D6548"/>
    <w:rsid w:val="004E05E6"/>
    <w:rsid w:val="004E074B"/>
    <w:rsid w:val="004E105E"/>
    <w:rsid w:val="004E1D95"/>
    <w:rsid w:val="004E2486"/>
    <w:rsid w:val="004E3557"/>
    <w:rsid w:val="004E4DDB"/>
    <w:rsid w:val="004E5138"/>
    <w:rsid w:val="004E5545"/>
    <w:rsid w:val="004E65D8"/>
    <w:rsid w:val="004E663E"/>
    <w:rsid w:val="004E763D"/>
    <w:rsid w:val="004E792A"/>
    <w:rsid w:val="004E79AB"/>
    <w:rsid w:val="004F0226"/>
    <w:rsid w:val="004F04A6"/>
    <w:rsid w:val="004F07DF"/>
    <w:rsid w:val="004F0AF8"/>
    <w:rsid w:val="004F0F91"/>
    <w:rsid w:val="004F16FA"/>
    <w:rsid w:val="004F1793"/>
    <w:rsid w:val="004F1C9C"/>
    <w:rsid w:val="004F1F88"/>
    <w:rsid w:val="004F4396"/>
    <w:rsid w:val="004F4C63"/>
    <w:rsid w:val="004F51C8"/>
    <w:rsid w:val="004F646B"/>
    <w:rsid w:val="004F6472"/>
    <w:rsid w:val="004F6C32"/>
    <w:rsid w:val="004F70A7"/>
    <w:rsid w:val="004F7B4D"/>
    <w:rsid w:val="005001BC"/>
    <w:rsid w:val="00500BD9"/>
    <w:rsid w:val="00502931"/>
    <w:rsid w:val="0050315D"/>
    <w:rsid w:val="00503174"/>
    <w:rsid w:val="005047E3"/>
    <w:rsid w:val="00504F98"/>
    <w:rsid w:val="005051EA"/>
    <w:rsid w:val="0050558B"/>
    <w:rsid w:val="0050664E"/>
    <w:rsid w:val="00507337"/>
    <w:rsid w:val="005076DF"/>
    <w:rsid w:val="00510873"/>
    <w:rsid w:val="00510B18"/>
    <w:rsid w:val="00511086"/>
    <w:rsid w:val="005110D9"/>
    <w:rsid w:val="00511AC9"/>
    <w:rsid w:val="0051441C"/>
    <w:rsid w:val="005149AD"/>
    <w:rsid w:val="005149B7"/>
    <w:rsid w:val="00514C66"/>
    <w:rsid w:val="00515356"/>
    <w:rsid w:val="005164A7"/>
    <w:rsid w:val="00516D07"/>
    <w:rsid w:val="00520A4B"/>
    <w:rsid w:val="005219C4"/>
    <w:rsid w:val="00522BC2"/>
    <w:rsid w:val="0052327E"/>
    <w:rsid w:val="00523B53"/>
    <w:rsid w:val="005246E8"/>
    <w:rsid w:val="005253F5"/>
    <w:rsid w:val="0052560B"/>
    <w:rsid w:val="005263C4"/>
    <w:rsid w:val="00526AB5"/>
    <w:rsid w:val="00526AE0"/>
    <w:rsid w:val="005275E0"/>
    <w:rsid w:val="005278DB"/>
    <w:rsid w:val="00530116"/>
    <w:rsid w:val="0053084D"/>
    <w:rsid w:val="005308A9"/>
    <w:rsid w:val="005321CA"/>
    <w:rsid w:val="00532553"/>
    <w:rsid w:val="00533D12"/>
    <w:rsid w:val="00534C73"/>
    <w:rsid w:val="00535F76"/>
    <w:rsid w:val="00536C6D"/>
    <w:rsid w:val="00537C2E"/>
    <w:rsid w:val="0054025D"/>
    <w:rsid w:val="00540528"/>
    <w:rsid w:val="00540C39"/>
    <w:rsid w:val="00540ED2"/>
    <w:rsid w:val="0054186E"/>
    <w:rsid w:val="005434EC"/>
    <w:rsid w:val="005435C1"/>
    <w:rsid w:val="0054416D"/>
    <w:rsid w:val="005447CF"/>
    <w:rsid w:val="00544D37"/>
    <w:rsid w:val="005453F6"/>
    <w:rsid w:val="005473CE"/>
    <w:rsid w:val="0055134F"/>
    <w:rsid w:val="00551642"/>
    <w:rsid w:val="00551788"/>
    <w:rsid w:val="00551C3F"/>
    <w:rsid w:val="00552B1C"/>
    <w:rsid w:val="0055328E"/>
    <w:rsid w:val="0055353D"/>
    <w:rsid w:val="0055382A"/>
    <w:rsid w:val="00553B95"/>
    <w:rsid w:val="00554433"/>
    <w:rsid w:val="00554740"/>
    <w:rsid w:val="00554925"/>
    <w:rsid w:val="00554E6A"/>
    <w:rsid w:val="0055554F"/>
    <w:rsid w:val="00555E96"/>
    <w:rsid w:val="005560DA"/>
    <w:rsid w:val="005569A2"/>
    <w:rsid w:val="00556F7F"/>
    <w:rsid w:val="0055703C"/>
    <w:rsid w:val="00557785"/>
    <w:rsid w:val="00557BD7"/>
    <w:rsid w:val="00557DE9"/>
    <w:rsid w:val="005600E8"/>
    <w:rsid w:val="00560891"/>
    <w:rsid w:val="0056132B"/>
    <w:rsid w:val="00561391"/>
    <w:rsid w:val="00561448"/>
    <w:rsid w:val="00561AEF"/>
    <w:rsid w:val="00561EA6"/>
    <w:rsid w:val="00561F3C"/>
    <w:rsid w:val="005633E0"/>
    <w:rsid w:val="00564993"/>
    <w:rsid w:val="00565036"/>
    <w:rsid w:val="0056509E"/>
    <w:rsid w:val="00565D63"/>
    <w:rsid w:val="00566AE8"/>
    <w:rsid w:val="00566CCE"/>
    <w:rsid w:val="0056779E"/>
    <w:rsid w:val="0057002A"/>
    <w:rsid w:val="0057085B"/>
    <w:rsid w:val="005716D9"/>
    <w:rsid w:val="00572322"/>
    <w:rsid w:val="00572D04"/>
    <w:rsid w:val="0057302F"/>
    <w:rsid w:val="005753DC"/>
    <w:rsid w:val="005754FA"/>
    <w:rsid w:val="00575AFD"/>
    <w:rsid w:val="00576912"/>
    <w:rsid w:val="00576FF0"/>
    <w:rsid w:val="005777FC"/>
    <w:rsid w:val="00577A8F"/>
    <w:rsid w:val="00580FF0"/>
    <w:rsid w:val="005810DB"/>
    <w:rsid w:val="0058146A"/>
    <w:rsid w:val="00581D65"/>
    <w:rsid w:val="0058234D"/>
    <w:rsid w:val="00582A2B"/>
    <w:rsid w:val="00582BF7"/>
    <w:rsid w:val="005841D7"/>
    <w:rsid w:val="00584329"/>
    <w:rsid w:val="00584D9F"/>
    <w:rsid w:val="00584E6D"/>
    <w:rsid w:val="00585AF6"/>
    <w:rsid w:val="00586050"/>
    <w:rsid w:val="0058625B"/>
    <w:rsid w:val="00591921"/>
    <w:rsid w:val="00591B05"/>
    <w:rsid w:val="00592041"/>
    <w:rsid w:val="005943D0"/>
    <w:rsid w:val="0059583E"/>
    <w:rsid w:val="0059643A"/>
    <w:rsid w:val="00596CB1"/>
    <w:rsid w:val="00596ED9"/>
    <w:rsid w:val="005A0125"/>
    <w:rsid w:val="005A1604"/>
    <w:rsid w:val="005A20B7"/>
    <w:rsid w:val="005A27DE"/>
    <w:rsid w:val="005A2EF2"/>
    <w:rsid w:val="005A4299"/>
    <w:rsid w:val="005A48B7"/>
    <w:rsid w:val="005A4DA3"/>
    <w:rsid w:val="005A5007"/>
    <w:rsid w:val="005A54B7"/>
    <w:rsid w:val="005A564E"/>
    <w:rsid w:val="005A5E6E"/>
    <w:rsid w:val="005B0D4F"/>
    <w:rsid w:val="005B1F3F"/>
    <w:rsid w:val="005B249A"/>
    <w:rsid w:val="005B2D90"/>
    <w:rsid w:val="005B33EE"/>
    <w:rsid w:val="005B3D2F"/>
    <w:rsid w:val="005B3E3B"/>
    <w:rsid w:val="005B3F4D"/>
    <w:rsid w:val="005B4009"/>
    <w:rsid w:val="005B46E4"/>
    <w:rsid w:val="005B4B05"/>
    <w:rsid w:val="005B4EFE"/>
    <w:rsid w:val="005B52EE"/>
    <w:rsid w:val="005B5608"/>
    <w:rsid w:val="005B6826"/>
    <w:rsid w:val="005B6C37"/>
    <w:rsid w:val="005B7743"/>
    <w:rsid w:val="005B780B"/>
    <w:rsid w:val="005B7D02"/>
    <w:rsid w:val="005C0AEC"/>
    <w:rsid w:val="005C0F5A"/>
    <w:rsid w:val="005C1BBC"/>
    <w:rsid w:val="005C1E19"/>
    <w:rsid w:val="005C2201"/>
    <w:rsid w:val="005C31BE"/>
    <w:rsid w:val="005C44D5"/>
    <w:rsid w:val="005C4A1C"/>
    <w:rsid w:val="005C4F02"/>
    <w:rsid w:val="005C5441"/>
    <w:rsid w:val="005C634F"/>
    <w:rsid w:val="005C6E8E"/>
    <w:rsid w:val="005C73EF"/>
    <w:rsid w:val="005C7DC8"/>
    <w:rsid w:val="005D0676"/>
    <w:rsid w:val="005D0DC9"/>
    <w:rsid w:val="005D1C7A"/>
    <w:rsid w:val="005D372A"/>
    <w:rsid w:val="005D66D6"/>
    <w:rsid w:val="005D7560"/>
    <w:rsid w:val="005D7719"/>
    <w:rsid w:val="005E0533"/>
    <w:rsid w:val="005E05D8"/>
    <w:rsid w:val="005E0E37"/>
    <w:rsid w:val="005E1556"/>
    <w:rsid w:val="005E197B"/>
    <w:rsid w:val="005E1B45"/>
    <w:rsid w:val="005E1DD6"/>
    <w:rsid w:val="005E2279"/>
    <w:rsid w:val="005E2FA9"/>
    <w:rsid w:val="005E48A9"/>
    <w:rsid w:val="005E58DD"/>
    <w:rsid w:val="005E5E3B"/>
    <w:rsid w:val="005E6007"/>
    <w:rsid w:val="005E6F26"/>
    <w:rsid w:val="005E708A"/>
    <w:rsid w:val="005F0A8E"/>
    <w:rsid w:val="005F0C95"/>
    <w:rsid w:val="005F3575"/>
    <w:rsid w:val="005F35C6"/>
    <w:rsid w:val="005F4778"/>
    <w:rsid w:val="005F51E1"/>
    <w:rsid w:val="005F5937"/>
    <w:rsid w:val="005F5D0D"/>
    <w:rsid w:val="005F790E"/>
    <w:rsid w:val="00600677"/>
    <w:rsid w:val="00600B34"/>
    <w:rsid w:val="0060106C"/>
    <w:rsid w:val="00602C52"/>
    <w:rsid w:val="00602F8C"/>
    <w:rsid w:val="00603032"/>
    <w:rsid w:val="0060379E"/>
    <w:rsid w:val="00604400"/>
    <w:rsid w:val="006052D7"/>
    <w:rsid w:val="00605759"/>
    <w:rsid w:val="00605D39"/>
    <w:rsid w:val="00605F6F"/>
    <w:rsid w:val="00606092"/>
    <w:rsid w:val="0060716E"/>
    <w:rsid w:val="006074DC"/>
    <w:rsid w:val="00610015"/>
    <w:rsid w:val="00610A64"/>
    <w:rsid w:val="00610BB0"/>
    <w:rsid w:val="00611502"/>
    <w:rsid w:val="00611D1A"/>
    <w:rsid w:val="00612AC7"/>
    <w:rsid w:val="006133FF"/>
    <w:rsid w:val="0061385C"/>
    <w:rsid w:val="0061408D"/>
    <w:rsid w:val="006142B9"/>
    <w:rsid w:val="00614782"/>
    <w:rsid w:val="00614A5F"/>
    <w:rsid w:val="00614FB6"/>
    <w:rsid w:val="006157CB"/>
    <w:rsid w:val="00615A81"/>
    <w:rsid w:val="00616F68"/>
    <w:rsid w:val="006176AD"/>
    <w:rsid w:val="00617CF2"/>
    <w:rsid w:val="006204B6"/>
    <w:rsid w:val="0062079F"/>
    <w:rsid w:val="0062186C"/>
    <w:rsid w:val="00621F57"/>
    <w:rsid w:val="00622417"/>
    <w:rsid w:val="00622C7C"/>
    <w:rsid w:val="0062358C"/>
    <w:rsid w:val="006235E9"/>
    <w:rsid w:val="0062373F"/>
    <w:rsid w:val="00623800"/>
    <w:rsid w:val="00623ACE"/>
    <w:rsid w:val="00623FA7"/>
    <w:rsid w:val="00624A5F"/>
    <w:rsid w:val="00626B4A"/>
    <w:rsid w:val="0062712D"/>
    <w:rsid w:val="0063057F"/>
    <w:rsid w:val="0063099A"/>
    <w:rsid w:val="00630E4F"/>
    <w:rsid w:val="00631E67"/>
    <w:rsid w:val="0063273A"/>
    <w:rsid w:val="00632BF5"/>
    <w:rsid w:val="00633DB2"/>
    <w:rsid w:val="00634067"/>
    <w:rsid w:val="00634136"/>
    <w:rsid w:val="0063440E"/>
    <w:rsid w:val="00634A4E"/>
    <w:rsid w:val="00636131"/>
    <w:rsid w:val="006362E1"/>
    <w:rsid w:val="00636C2E"/>
    <w:rsid w:val="00637513"/>
    <w:rsid w:val="0063792A"/>
    <w:rsid w:val="0064000C"/>
    <w:rsid w:val="00641EB3"/>
    <w:rsid w:val="00642A87"/>
    <w:rsid w:val="00642CE8"/>
    <w:rsid w:val="00643894"/>
    <w:rsid w:val="0064393D"/>
    <w:rsid w:val="006449D2"/>
    <w:rsid w:val="00644A5D"/>
    <w:rsid w:val="00645303"/>
    <w:rsid w:val="006459B5"/>
    <w:rsid w:val="00646624"/>
    <w:rsid w:val="00646FD5"/>
    <w:rsid w:val="0064759F"/>
    <w:rsid w:val="00647F83"/>
    <w:rsid w:val="0065032C"/>
    <w:rsid w:val="00650437"/>
    <w:rsid w:val="006515D6"/>
    <w:rsid w:val="00651843"/>
    <w:rsid w:val="00651F47"/>
    <w:rsid w:val="006526CC"/>
    <w:rsid w:val="00652A08"/>
    <w:rsid w:val="00652A22"/>
    <w:rsid w:val="00653B3E"/>
    <w:rsid w:val="00653CE1"/>
    <w:rsid w:val="00653DAF"/>
    <w:rsid w:val="00655855"/>
    <w:rsid w:val="00655E13"/>
    <w:rsid w:val="006560C2"/>
    <w:rsid w:val="0065757B"/>
    <w:rsid w:val="0065799B"/>
    <w:rsid w:val="00657DEA"/>
    <w:rsid w:val="006612E2"/>
    <w:rsid w:val="00662105"/>
    <w:rsid w:val="006627D4"/>
    <w:rsid w:val="00662EDB"/>
    <w:rsid w:val="00663358"/>
    <w:rsid w:val="00664A45"/>
    <w:rsid w:val="00664DAA"/>
    <w:rsid w:val="00664E27"/>
    <w:rsid w:val="00665296"/>
    <w:rsid w:val="00665DF1"/>
    <w:rsid w:val="00666317"/>
    <w:rsid w:val="00666493"/>
    <w:rsid w:val="00666A75"/>
    <w:rsid w:val="00666BEC"/>
    <w:rsid w:val="00667193"/>
    <w:rsid w:val="00667342"/>
    <w:rsid w:val="0066749F"/>
    <w:rsid w:val="00667831"/>
    <w:rsid w:val="0067084B"/>
    <w:rsid w:val="00670911"/>
    <w:rsid w:val="006714BE"/>
    <w:rsid w:val="00671757"/>
    <w:rsid w:val="006717DD"/>
    <w:rsid w:val="00671951"/>
    <w:rsid w:val="00672856"/>
    <w:rsid w:val="00672AB8"/>
    <w:rsid w:val="006739D1"/>
    <w:rsid w:val="006746F0"/>
    <w:rsid w:val="0067486C"/>
    <w:rsid w:val="006752D2"/>
    <w:rsid w:val="006754D0"/>
    <w:rsid w:val="006756C0"/>
    <w:rsid w:val="0067572F"/>
    <w:rsid w:val="00676496"/>
    <w:rsid w:val="0067710C"/>
    <w:rsid w:val="00677E4E"/>
    <w:rsid w:val="00680BD6"/>
    <w:rsid w:val="00681AD5"/>
    <w:rsid w:val="00682107"/>
    <w:rsid w:val="006826E3"/>
    <w:rsid w:val="00683EB1"/>
    <w:rsid w:val="00684037"/>
    <w:rsid w:val="006842E1"/>
    <w:rsid w:val="00684C2D"/>
    <w:rsid w:val="006858B9"/>
    <w:rsid w:val="0068673A"/>
    <w:rsid w:val="006868D6"/>
    <w:rsid w:val="00686FF9"/>
    <w:rsid w:val="00690021"/>
    <w:rsid w:val="006900A8"/>
    <w:rsid w:val="006907A5"/>
    <w:rsid w:val="0069132C"/>
    <w:rsid w:val="00691C92"/>
    <w:rsid w:val="006926D5"/>
    <w:rsid w:val="00692B65"/>
    <w:rsid w:val="006948CE"/>
    <w:rsid w:val="00694F71"/>
    <w:rsid w:val="00695056"/>
    <w:rsid w:val="0069581F"/>
    <w:rsid w:val="0069679E"/>
    <w:rsid w:val="006970D9"/>
    <w:rsid w:val="0069726F"/>
    <w:rsid w:val="006973AE"/>
    <w:rsid w:val="00697729"/>
    <w:rsid w:val="006A0272"/>
    <w:rsid w:val="006A1BA1"/>
    <w:rsid w:val="006A2A2D"/>
    <w:rsid w:val="006A3F4A"/>
    <w:rsid w:val="006A4F65"/>
    <w:rsid w:val="006A5022"/>
    <w:rsid w:val="006A51AD"/>
    <w:rsid w:val="006A5267"/>
    <w:rsid w:val="006A5785"/>
    <w:rsid w:val="006A5A1C"/>
    <w:rsid w:val="006A5F30"/>
    <w:rsid w:val="006A645A"/>
    <w:rsid w:val="006A75E2"/>
    <w:rsid w:val="006A7735"/>
    <w:rsid w:val="006A797F"/>
    <w:rsid w:val="006B0640"/>
    <w:rsid w:val="006B1B51"/>
    <w:rsid w:val="006B3063"/>
    <w:rsid w:val="006B312A"/>
    <w:rsid w:val="006B3B86"/>
    <w:rsid w:val="006B3BC4"/>
    <w:rsid w:val="006B3C87"/>
    <w:rsid w:val="006B3D97"/>
    <w:rsid w:val="006B57D8"/>
    <w:rsid w:val="006B5C79"/>
    <w:rsid w:val="006B664D"/>
    <w:rsid w:val="006B6E75"/>
    <w:rsid w:val="006B761E"/>
    <w:rsid w:val="006B78E4"/>
    <w:rsid w:val="006B79F1"/>
    <w:rsid w:val="006C008A"/>
    <w:rsid w:val="006C03BB"/>
    <w:rsid w:val="006C04DB"/>
    <w:rsid w:val="006C1D0E"/>
    <w:rsid w:val="006C344C"/>
    <w:rsid w:val="006C5334"/>
    <w:rsid w:val="006C53EA"/>
    <w:rsid w:val="006C588E"/>
    <w:rsid w:val="006C5CC9"/>
    <w:rsid w:val="006C644C"/>
    <w:rsid w:val="006C67CB"/>
    <w:rsid w:val="006D154B"/>
    <w:rsid w:val="006D1D41"/>
    <w:rsid w:val="006D22E1"/>
    <w:rsid w:val="006D3632"/>
    <w:rsid w:val="006D3B27"/>
    <w:rsid w:val="006D3EB4"/>
    <w:rsid w:val="006D4A66"/>
    <w:rsid w:val="006D4CF3"/>
    <w:rsid w:val="006D50FE"/>
    <w:rsid w:val="006D5595"/>
    <w:rsid w:val="006D5B43"/>
    <w:rsid w:val="006D6D97"/>
    <w:rsid w:val="006D6E8C"/>
    <w:rsid w:val="006D790D"/>
    <w:rsid w:val="006D7FE2"/>
    <w:rsid w:val="006E0BF9"/>
    <w:rsid w:val="006E0CDA"/>
    <w:rsid w:val="006E193A"/>
    <w:rsid w:val="006E1E0E"/>
    <w:rsid w:val="006E1F61"/>
    <w:rsid w:val="006E2446"/>
    <w:rsid w:val="006E2896"/>
    <w:rsid w:val="006E328A"/>
    <w:rsid w:val="006E367C"/>
    <w:rsid w:val="006E4232"/>
    <w:rsid w:val="006E4E07"/>
    <w:rsid w:val="006E52DA"/>
    <w:rsid w:val="006E6BFB"/>
    <w:rsid w:val="006E6F1E"/>
    <w:rsid w:val="006E7763"/>
    <w:rsid w:val="006F00CF"/>
    <w:rsid w:val="006F0552"/>
    <w:rsid w:val="006F0761"/>
    <w:rsid w:val="006F0831"/>
    <w:rsid w:val="006F12CB"/>
    <w:rsid w:val="006F14A8"/>
    <w:rsid w:val="006F174D"/>
    <w:rsid w:val="006F1D25"/>
    <w:rsid w:val="006F21D1"/>
    <w:rsid w:val="006F2458"/>
    <w:rsid w:val="006F290F"/>
    <w:rsid w:val="006F342A"/>
    <w:rsid w:val="006F423E"/>
    <w:rsid w:val="006F4633"/>
    <w:rsid w:val="006F47E2"/>
    <w:rsid w:val="006F4F79"/>
    <w:rsid w:val="006F5411"/>
    <w:rsid w:val="006F56C6"/>
    <w:rsid w:val="006F601A"/>
    <w:rsid w:val="006F6125"/>
    <w:rsid w:val="006F6E77"/>
    <w:rsid w:val="006F7044"/>
    <w:rsid w:val="006F7A27"/>
    <w:rsid w:val="00700171"/>
    <w:rsid w:val="0070048B"/>
    <w:rsid w:val="007006E3"/>
    <w:rsid w:val="007039B8"/>
    <w:rsid w:val="00705025"/>
    <w:rsid w:val="00706D30"/>
    <w:rsid w:val="00706EA6"/>
    <w:rsid w:val="00707656"/>
    <w:rsid w:val="00707F69"/>
    <w:rsid w:val="0071044E"/>
    <w:rsid w:val="00710722"/>
    <w:rsid w:val="00710DFF"/>
    <w:rsid w:val="00711748"/>
    <w:rsid w:val="00711B79"/>
    <w:rsid w:val="00712463"/>
    <w:rsid w:val="0071296B"/>
    <w:rsid w:val="00712A71"/>
    <w:rsid w:val="00712B21"/>
    <w:rsid w:val="00712B6B"/>
    <w:rsid w:val="00713056"/>
    <w:rsid w:val="00713188"/>
    <w:rsid w:val="00713F7C"/>
    <w:rsid w:val="00714069"/>
    <w:rsid w:val="007145B5"/>
    <w:rsid w:val="00714778"/>
    <w:rsid w:val="00715F72"/>
    <w:rsid w:val="00717481"/>
    <w:rsid w:val="007203AD"/>
    <w:rsid w:val="00720657"/>
    <w:rsid w:val="00720792"/>
    <w:rsid w:val="00720FC5"/>
    <w:rsid w:val="00722D87"/>
    <w:rsid w:val="00723ED8"/>
    <w:rsid w:val="00724945"/>
    <w:rsid w:val="00724DE4"/>
    <w:rsid w:val="00725615"/>
    <w:rsid w:val="0072561C"/>
    <w:rsid w:val="0072567A"/>
    <w:rsid w:val="007267ED"/>
    <w:rsid w:val="00726C26"/>
    <w:rsid w:val="00727664"/>
    <w:rsid w:val="0073012E"/>
    <w:rsid w:val="007317F8"/>
    <w:rsid w:val="00732B53"/>
    <w:rsid w:val="00733792"/>
    <w:rsid w:val="00733A8E"/>
    <w:rsid w:val="0073421B"/>
    <w:rsid w:val="0073466B"/>
    <w:rsid w:val="00734675"/>
    <w:rsid w:val="0073536E"/>
    <w:rsid w:val="0073592F"/>
    <w:rsid w:val="00735E95"/>
    <w:rsid w:val="007375E8"/>
    <w:rsid w:val="007375F9"/>
    <w:rsid w:val="00737976"/>
    <w:rsid w:val="007403BD"/>
    <w:rsid w:val="00740678"/>
    <w:rsid w:val="0074156A"/>
    <w:rsid w:val="00742C35"/>
    <w:rsid w:val="00742CDA"/>
    <w:rsid w:val="00743340"/>
    <w:rsid w:val="007435F7"/>
    <w:rsid w:val="00743D4F"/>
    <w:rsid w:val="00743E95"/>
    <w:rsid w:val="007447ED"/>
    <w:rsid w:val="007457CF"/>
    <w:rsid w:val="0074743F"/>
    <w:rsid w:val="00747FDC"/>
    <w:rsid w:val="00750952"/>
    <w:rsid w:val="007511BF"/>
    <w:rsid w:val="0075125E"/>
    <w:rsid w:val="00752DAD"/>
    <w:rsid w:val="00752E9B"/>
    <w:rsid w:val="00753719"/>
    <w:rsid w:val="0075441D"/>
    <w:rsid w:val="007556ED"/>
    <w:rsid w:val="0075743F"/>
    <w:rsid w:val="007578BD"/>
    <w:rsid w:val="0076045E"/>
    <w:rsid w:val="00760DB5"/>
    <w:rsid w:val="007611C5"/>
    <w:rsid w:val="007613F6"/>
    <w:rsid w:val="00762751"/>
    <w:rsid w:val="00763182"/>
    <w:rsid w:val="00764125"/>
    <w:rsid w:val="007650CC"/>
    <w:rsid w:val="007661FD"/>
    <w:rsid w:val="007662E9"/>
    <w:rsid w:val="00766AC7"/>
    <w:rsid w:val="00766DD4"/>
    <w:rsid w:val="00767344"/>
    <w:rsid w:val="007675A5"/>
    <w:rsid w:val="00767AF3"/>
    <w:rsid w:val="00767C74"/>
    <w:rsid w:val="00770F36"/>
    <w:rsid w:val="00773008"/>
    <w:rsid w:val="00773531"/>
    <w:rsid w:val="0077356D"/>
    <w:rsid w:val="00773D99"/>
    <w:rsid w:val="00774820"/>
    <w:rsid w:val="00774A87"/>
    <w:rsid w:val="00775015"/>
    <w:rsid w:val="0077606A"/>
    <w:rsid w:val="00776EA2"/>
    <w:rsid w:val="00780B66"/>
    <w:rsid w:val="0078296D"/>
    <w:rsid w:val="007830A7"/>
    <w:rsid w:val="007830B2"/>
    <w:rsid w:val="007833E4"/>
    <w:rsid w:val="0078368D"/>
    <w:rsid w:val="00783704"/>
    <w:rsid w:val="00783DB6"/>
    <w:rsid w:val="0078466E"/>
    <w:rsid w:val="00784F98"/>
    <w:rsid w:val="00785186"/>
    <w:rsid w:val="00785FF0"/>
    <w:rsid w:val="00786A11"/>
    <w:rsid w:val="0078776F"/>
    <w:rsid w:val="00787772"/>
    <w:rsid w:val="007879CC"/>
    <w:rsid w:val="00791F9B"/>
    <w:rsid w:val="0079207C"/>
    <w:rsid w:val="00792517"/>
    <w:rsid w:val="00792819"/>
    <w:rsid w:val="007928CD"/>
    <w:rsid w:val="007928D7"/>
    <w:rsid w:val="00793266"/>
    <w:rsid w:val="007947CF"/>
    <w:rsid w:val="007951D5"/>
    <w:rsid w:val="00796B6D"/>
    <w:rsid w:val="00796D57"/>
    <w:rsid w:val="00796E1A"/>
    <w:rsid w:val="00797678"/>
    <w:rsid w:val="0079768B"/>
    <w:rsid w:val="00797D9B"/>
    <w:rsid w:val="007A01F4"/>
    <w:rsid w:val="007A0393"/>
    <w:rsid w:val="007A0DA5"/>
    <w:rsid w:val="007A14D8"/>
    <w:rsid w:val="007A1C2C"/>
    <w:rsid w:val="007A242B"/>
    <w:rsid w:val="007A27C6"/>
    <w:rsid w:val="007A3362"/>
    <w:rsid w:val="007A386B"/>
    <w:rsid w:val="007A3B03"/>
    <w:rsid w:val="007A49E7"/>
    <w:rsid w:val="007A5931"/>
    <w:rsid w:val="007A5933"/>
    <w:rsid w:val="007A6193"/>
    <w:rsid w:val="007A6341"/>
    <w:rsid w:val="007A7F09"/>
    <w:rsid w:val="007B045B"/>
    <w:rsid w:val="007B0F4D"/>
    <w:rsid w:val="007B132C"/>
    <w:rsid w:val="007B1C43"/>
    <w:rsid w:val="007B2305"/>
    <w:rsid w:val="007B277D"/>
    <w:rsid w:val="007B4B01"/>
    <w:rsid w:val="007B53DD"/>
    <w:rsid w:val="007B5749"/>
    <w:rsid w:val="007B71FC"/>
    <w:rsid w:val="007B72A2"/>
    <w:rsid w:val="007B752B"/>
    <w:rsid w:val="007C0384"/>
    <w:rsid w:val="007C08A1"/>
    <w:rsid w:val="007C08CE"/>
    <w:rsid w:val="007C0A56"/>
    <w:rsid w:val="007C0BB5"/>
    <w:rsid w:val="007C1195"/>
    <w:rsid w:val="007C1D91"/>
    <w:rsid w:val="007C27CC"/>
    <w:rsid w:val="007C2917"/>
    <w:rsid w:val="007C465C"/>
    <w:rsid w:val="007C47F8"/>
    <w:rsid w:val="007C5159"/>
    <w:rsid w:val="007C5678"/>
    <w:rsid w:val="007C5CB9"/>
    <w:rsid w:val="007C6F8B"/>
    <w:rsid w:val="007D0602"/>
    <w:rsid w:val="007D0E91"/>
    <w:rsid w:val="007D2FFA"/>
    <w:rsid w:val="007D3665"/>
    <w:rsid w:val="007D6A13"/>
    <w:rsid w:val="007D73B1"/>
    <w:rsid w:val="007D746A"/>
    <w:rsid w:val="007D79F6"/>
    <w:rsid w:val="007E0264"/>
    <w:rsid w:val="007E04E6"/>
    <w:rsid w:val="007E1E11"/>
    <w:rsid w:val="007E228B"/>
    <w:rsid w:val="007E26DC"/>
    <w:rsid w:val="007E289D"/>
    <w:rsid w:val="007E457B"/>
    <w:rsid w:val="007E45DC"/>
    <w:rsid w:val="007E4EAD"/>
    <w:rsid w:val="007E6560"/>
    <w:rsid w:val="007E668F"/>
    <w:rsid w:val="007E69C2"/>
    <w:rsid w:val="007E6BB1"/>
    <w:rsid w:val="007E73ED"/>
    <w:rsid w:val="007E740C"/>
    <w:rsid w:val="007E7C4E"/>
    <w:rsid w:val="007E7E0C"/>
    <w:rsid w:val="007F14B3"/>
    <w:rsid w:val="007F2BAA"/>
    <w:rsid w:val="007F3000"/>
    <w:rsid w:val="007F4030"/>
    <w:rsid w:val="007F5E47"/>
    <w:rsid w:val="007F681D"/>
    <w:rsid w:val="007F6D39"/>
    <w:rsid w:val="007F7170"/>
    <w:rsid w:val="00800A18"/>
    <w:rsid w:val="00800DFB"/>
    <w:rsid w:val="008014E3"/>
    <w:rsid w:val="00801CA1"/>
    <w:rsid w:val="00801D69"/>
    <w:rsid w:val="00802AA4"/>
    <w:rsid w:val="00804248"/>
    <w:rsid w:val="00804861"/>
    <w:rsid w:val="00806113"/>
    <w:rsid w:val="00806707"/>
    <w:rsid w:val="00806B54"/>
    <w:rsid w:val="008104A2"/>
    <w:rsid w:val="00810B9C"/>
    <w:rsid w:val="008113C5"/>
    <w:rsid w:val="0081213C"/>
    <w:rsid w:val="008124FE"/>
    <w:rsid w:val="00813809"/>
    <w:rsid w:val="0081399D"/>
    <w:rsid w:val="008149AB"/>
    <w:rsid w:val="00814DB5"/>
    <w:rsid w:val="00814E8F"/>
    <w:rsid w:val="008167AA"/>
    <w:rsid w:val="00816B76"/>
    <w:rsid w:val="00817127"/>
    <w:rsid w:val="00817E92"/>
    <w:rsid w:val="00817F14"/>
    <w:rsid w:val="008206B5"/>
    <w:rsid w:val="008208F7"/>
    <w:rsid w:val="00821CE1"/>
    <w:rsid w:val="00822346"/>
    <w:rsid w:val="008228BF"/>
    <w:rsid w:val="008230C9"/>
    <w:rsid w:val="0082310D"/>
    <w:rsid w:val="008235AA"/>
    <w:rsid w:val="00824435"/>
    <w:rsid w:val="00824EA9"/>
    <w:rsid w:val="00825AB5"/>
    <w:rsid w:val="00827207"/>
    <w:rsid w:val="00827C14"/>
    <w:rsid w:val="00827D7A"/>
    <w:rsid w:val="008305C8"/>
    <w:rsid w:val="00830D4D"/>
    <w:rsid w:val="00830E29"/>
    <w:rsid w:val="0083139E"/>
    <w:rsid w:val="00831F71"/>
    <w:rsid w:val="00833289"/>
    <w:rsid w:val="0083459A"/>
    <w:rsid w:val="00834C36"/>
    <w:rsid w:val="00834C61"/>
    <w:rsid w:val="00834E54"/>
    <w:rsid w:val="0083525D"/>
    <w:rsid w:val="00835994"/>
    <w:rsid w:val="00835AF1"/>
    <w:rsid w:val="00836376"/>
    <w:rsid w:val="0083679F"/>
    <w:rsid w:val="00836C73"/>
    <w:rsid w:val="008372F9"/>
    <w:rsid w:val="0083744B"/>
    <w:rsid w:val="00837ACA"/>
    <w:rsid w:val="00841447"/>
    <w:rsid w:val="00842085"/>
    <w:rsid w:val="00842894"/>
    <w:rsid w:val="00842BC5"/>
    <w:rsid w:val="00843178"/>
    <w:rsid w:val="0084326E"/>
    <w:rsid w:val="00844820"/>
    <w:rsid w:val="00844988"/>
    <w:rsid w:val="00845453"/>
    <w:rsid w:val="00845A5A"/>
    <w:rsid w:val="0084677D"/>
    <w:rsid w:val="00846DA2"/>
    <w:rsid w:val="00847223"/>
    <w:rsid w:val="00847DA0"/>
    <w:rsid w:val="00850469"/>
    <w:rsid w:val="00850577"/>
    <w:rsid w:val="00850AFB"/>
    <w:rsid w:val="0085160C"/>
    <w:rsid w:val="00851AB0"/>
    <w:rsid w:val="00852E58"/>
    <w:rsid w:val="00853366"/>
    <w:rsid w:val="00853587"/>
    <w:rsid w:val="00853DA2"/>
    <w:rsid w:val="00854735"/>
    <w:rsid w:val="0085499A"/>
    <w:rsid w:val="00854C9D"/>
    <w:rsid w:val="00855172"/>
    <w:rsid w:val="008576FB"/>
    <w:rsid w:val="00861337"/>
    <w:rsid w:val="008613D0"/>
    <w:rsid w:val="00861DC6"/>
    <w:rsid w:val="00862022"/>
    <w:rsid w:val="00863CD1"/>
    <w:rsid w:val="00865AB0"/>
    <w:rsid w:val="008672BD"/>
    <w:rsid w:val="00867A07"/>
    <w:rsid w:val="00867ADE"/>
    <w:rsid w:val="00867C84"/>
    <w:rsid w:val="00867C9E"/>
    <w:rsid w:val="00870053"/>
    <w:rsid w:val="0087056F"/>
    <w:rsid w:val="00870726"/>
    <w:rsid w:val="00870CE7"/>
    <w:rsid w:val="00872185"/>
    <w:rsid w:val="008726FD"/>
    <w:rsid w:val="00872F01"/>
    <w:rsid w:val="00873744"/>
    <w:rsid w:val="008738D1"/>
    <w:rsid w:val="00873D7A"/>
    <w:rsid w:val="008746FC"/>
    <w:rsid w:val="0087528F"/>
    <w:rsid w:val="00875352"/>
    <w:rsid w:val="0087714A"/>
    <w:rsid w:val="00877377"/>
    <w:rsid w:val="00877DB0"/>
    <w:rsid w:val="00880C06"/>
    <w:rsid w:val="00880F1E"/>
    <w:rsid w:val="00880FD8"/>
    <w:rsid w:val="00881C91"/>
    <w:rsid w:val="00882BB4"/>
    <w:rsid w:val="00882F04"/>
    <w:rsid w:val="008838BC"/>
    <w:rsid w:val="0088492A"/>
    <w:rsid w:val="00884A01"/>
    <w:rsid w:val="00885D04"/>
    <w:rsid w:val="00886DCC"/>
    <w:rsid w:val="008870B6"/>
    <w:rsid w:val="00887A12"/>
    <w:rsid w:val="008901FF"/>
    <w:rsid w:val="00891BD8"/>
    <w:rsid w:val="00892402"/>
    <w:rsid w:val="008930D1"/>
    <w:rsid w:val="008937B4"/>
    <w:rsid w:val="00893853"/>
    <w:rsid w:val="008948E6"/>
    <w:rsid w:val="0089492A"/>
    <w:rsid w:val="00895C45"/>
    <w:rsid w:val="00895D91"/>
    <w:rsid w:val="008968EE"/>
    <w:rsid w:val="00897A3C"/>
    <w:rsid w:val="00897A78"/>
    <w:rsid w:val="00897C4D"/>
    <w:rsid w:val="008A089D"/>
    <w:rsid w:val="008A33E2"/>
    <w:rsid w:val="008A33EA"/>
    <w:rsid w:val="008A3C46"/>
    <w:rsid w:val="008A3CEE"/>
    <w:rsid w:val="008A3EDE"/>
    <w:rsid w:val="008A46AF"/>
    <w:rsid w:val="008A5941"/>
    <w:rsid w:val="008A6E28"/>
    <w:rsid w:val="008A7006"/>
    <w:rsid w:val="008A754F"/>
    <w:rsid w:val="008B05F5"/>
    <w:rsid w:val="008B0A52"/>
    <w:rsid w:val="008B3C1F"/>
    <w:rsid w:val="008B403B"/>
    <w:rsid w:val="008B4966"/>
    <w:rsid w:val="008B4B2B"/>
    <w:rsid w:val="008B5FD2"/>
    <w:rsid w:val="008B60D3"/>
    <w:rsid w:val="008B65FC"/>
    <w:rsid w:val="008B6AAF"/>
    <w:rsid w:val="008B73A5"/>
    <w:rsid w:val="008B75C0"/>
    <w:rsid w:val="008C00BB"/>
    <w:rsid w:val="008C063A"/>
    <w:rsid w:val="008C07CE"/>
    <w:rsid w:val="008C0923"/>
    <w:rsid w:val="008C092B"/>
    <w:rsid w:val="008C1BD6"/>
    <w:rsid w:val="008C237B"/>
    <w:rsid w:val="008C2FBD"/>
    <w:rsid w:val="008C364C"/>
    <w:rsid w:val="008C36F6"/>
    <w:rsid w:val="008C3A61"/>
    <w:rsid w:val="008C4057"/>
    <w:rsid w:val="008C4104"/>
    <w:rsid w:val="008C47C0"/>
    <w:rsid w:val="008C596E"/>
    <w:rsid w:val="008C5EA0"/>
    <w:rsid w:val="008C696D"/>
    <w:rsid w:val="008C7E5B"/>
    <w:rsid w:val="008D04C6"/>
    <w:rsid w:val="008D0619"/>
    <w:rsid w:val="008D0CC4"/>
    <w:rsid w:val="008D1344"/>
    <w:rsid w:val="008D13B4"/>
    <w:rsid w:val="008D1661"/>
    <w:rsid w:val="008D1751"/>
    <w:rsid w:val="008D2399"/>
    <w:rsid w:val="008D267E"/>
    <w:rsid w:val="008D2960"/>
    <w:rsid w:val="008D2EE7"/>
    <w:rsid w:val="008D2FCD"/>
    <w:rsid w:val="008D31A3"/>
    <w:rsid w:val="008D457D"/>
    <w:rsid w:val="008D61CD"/>
    <w:rsid w:val="008D6457"/>
    <w:rsid w:val="008D6820"/>
    <w:rsid w:val="008D7CAA"/>
    <w:rsid w:val="008D7EDC"/>
    <w:rsid w:val="008E0172"/>
    <w:rsid w:val="008E027B"/>
    <w:rsid w:val="008E0460"/>
    <w:rsid w:val="008E12DC"/>
    <w:rsid w:val="008E14E5"/>
    <w:rsid w:val="008E2128"/>
    <w:rsid w:val="008E21B2"/>
    <w:rsid w:val="008E21C6"/>
    <w:rsid w:val="008E26C3"/>
    <w:rsid w:val="008E2A68"/>
    <w:rsid w:val="008E2DD5"/>
    <w:rsid w:val="008E3248"/>
    <w:rsid w:val="008E338A"/>
    <w:rsid w:val="008E4A58"/>
    <w:rsid w:val="008E531C"/>
    <w:rsid w:val="008E6331"/>
    <w:rsid w:val="008E7875"/>
    <w:rsid w:val="008E7D63"/>
    <w:rsid w:val="008F05AC"/>
    <w:rsid w:val="008F2C49"/>
    <w:rsid w:val="008F33AD"/>
    <w:rsid w:val="008F449F"/>
    <w:rsid w:val="008F4FBE"/>
    <w:rsid w:val="008F51CB"/>
    <w:rsid w:val="008F575A"/>
    <w:rsid w:val="008F5D00"/>
    <w:rsid w:val="009000A1"/>
    <w:rsid w:val="00900703"/>
    <w:rsid w:val="00902351"/>
    <w:rsid w:val="00902E05"/>
    <w:rsid w:val="00902EB3"/>
    <w:rsid w:val="00903725"/>
    <w:rsid w:val="009042C8"/>
    <w:rsid w:val="009056D2"/>
    <w:rsid w:val="00905AF6"/>
    <w:rsid w:val="00905CF0"/>
    <w:rsid w:val="00905E31"/>
    <w:rsid w:val="00905FB0"/>
    <w:rsid w:val="00906537"/>
    <w:rsid w:val="009078F5"/>
    <w:rsid w:val="00907F41"/>
    <w:rsid w:val="00910BFB"/>
    <w:rsid w:val="0091175D"/>
    <w:rsid w:val="00911CDD"/>
    <w:rsid w:val="00911F21"/>
    <w:rsid w:val="009123FB"/>
    <w:rsid w:val="00913995"/>
    <w:rsid w:val="00916221"/>
    <w:rsid w:val="009162AA"/>
    <w:rsid w:val="009162EB"/>
    <w:rsid w:val="0091640C"/>
    <w:rsid w:val="00916BEF"/>
    <w:rsid w:val="009170D6"/>
    <w:rsid w:val="00917316"/>
    <w:rsid w:val="009179CB"/>
    <w:rsid w:val="00917D28"/>
    <w:rsid w:val="009201A3"/>
    <w:rsid w:val="00920A5A"/>
    <w:rsid w:val="00920D47"/>
    <w:rsid w:val="009216E0"/>
    <w:rsid w:val="0092202A"/>
    <w:rsid w:val="0092225B"/>
    <w:rsid w:val="0092269A"/>
    <w:rsid w:val="0092293D"/>
    <w:rsid w:val="00922B2D"/>
    <w:rsid w:val="00923593"/>
    <w:rsid w:val="009237FF"/>
    <w:rsid w:val="00924803"/>
    <w:rsid w:val="009248DA"/>
    <w:rsid w:val="009252F3"/>
    <w:rsid w:val="00930029"/>
    <w:rsid w:val="00930C0D"/>
    <w:rsid w:val="00930E7D"/>
    <w:rsid w:val="00932C28"/>
    <w:rsid w:val="00932D48"/>
    <w:rsid w:val="00932D50"/>
    <w:rsid w:val="00932DE6"/>
    <w:rsid w:val="00933075"/>
    <w:rsid w:val="00933096"/>
    <w:rsid w:val="009330E4"/>
    <w:rsid w:val="00933A27"/>
    <w:rsid w:val="00933C50"/>
    <w:rsid w:val="00933C55"/>
    <w:rsid w:val="00933FDB"/>
    <w:rsid w:val="0093464C"/>
    <w:rsid w:val="00934E60"/>
    <w:rsid w:val="00935CC7"/>
    <w:rsid w:val="009364C4"/>
    <w:rsid w:val="00936820"/>
    <w:rsid w:val="00937CE1"/>
    <w:rsid w:val="00940653"/>
    <w:rsid w:val="009408B0"/>
    <w:rsid w:val="00942807"/>
    <w:rsid w:val="00942E1D"/>
    <w:rsid w:val="0094397A"/>
    <w:rsid w:val="009440CE"/>
    <w:rsid w:val="00944225"/>
    <w:rsid w:val="0094564F"/>
    <w:rsid w:val="00945FA0"/>
    <w:rsid w:val="00946510"/>
    <w:rsid w:val="0094653B"/>
    <w:rsid w:val="0094655F"/>
    <w:rsid w:val="00950ADC"/>
    <w:rsid w:val="00950E85"/>
    <w:rsid w:val="00951574"/>
    <w:rsid w:val="00951A33"/>
    <w:rsid w:val="00951AD8"/>
    <w:rsid w:val="0095254A"/>
    <w:rsid w:val="009528BE"/>
    <w:rsid w:val="00953753"/>
    <w:rsid w:val="00953B36"/>
    <w:rsid w:val="00953B63"/>
    <w:rsid w:val="0095405D"/>
    <w:rsid w:val="009549FC"/>
    <w:rsid w:val="00954A84"/>
    <w:rsid w:val="00954FF1"/>
    <w:rsid w:val="009552F7"/>
    <w:rsid w:val="00955953"/>
    <w:rsid w:val="00955A3A"/>
    <w:rsid w:val="00955A4A"/>
    <w:rsid w:val="00956308"/>
    <w:rsid w:val="00957BA8"/>
    <w:rsid w:val="00957CE4"/>
    <w:rsid w:val="009615A8"/>
    <w:rsid w:val="009620FE"/>
    <w:rsid w:val="009622CA"/>
    <w:rsid w:val="009633A5"/>
    <w:rsid w:val="009633DC"/>
    <w:rsid w:val="0096358F"/>
    <w:rsid w:val="0096557A"/>
    <w:rsid w:val="009658F3"/>
    <w:rsid w:val="00965D82"/>
    <w:rsid w:val="00966177"/>
    <w:rsid w:val="00966221"/>
    <w:rsid w:val="00967462"/>
    <w:rsid w:val="00967C42"/>
    <w:rsid w:val="00970E4D"/>
    <w:rsid w:val="0097130E"/>
    <w:rsid w:val="009713C7"/>
    <w:rsid w:val="009717EC"/>
    <w:rsid w:val="00971B00"/>
    <w:rsid w:val="0097211F"/>
    <w:rsid w:val="009725AE"/>
    <w:rsid w:val="00972950"/>
    <w:rsid w:val="0097345A"/>
    <w:rsid w:val="009740C4"/>
    <w:rsid w:val="00974EB0"/>
    <w:rsid w:val="0097717F"/>
    <w:rsid w:val="00977449"/>
    <w:rsid w:val="0097774C"/>
    <w:rsid w:val="009800C7"/>
    <w:rsid w:val="00981689"/>
    <w:rsid w:val="00982E6E"/>
    <w:rsid w:val="009830E3"/>
    <w:rsid w:val="009831A3"/>
    <w:rsid w:val="0098402F"/>
    <w:rsid w:val="0098458E"/>
    <w:rsid w:val="0098477F"/>
    <w:rsid w:val="009848CC"/>
    <w:rsid w:val="00985B3E"/>
    <w:rsid w:val="00985D5A"/>
    <w:rsid w:val="00986001"/>
    <w:rsid w:val="009869A2"/>
    <w:rsid w:val="009869E5"/>
    <w:rsid w:val="0098744E"/>
    <w:rsid w:val="009875BC"/>
    <w:rsid w:val="00990612"/>
    <w:rsid w:val="00990DA0"/>
    <w:rsid w:val="009925EA"/>
    <w:rsid w:val="0099278C"/>
    <w:rsid w:val="009927CE"/>
    <w:rsid w:val="00992996"/>
    <w:rsid w:val="00992B43"/>
    <w:rsid w:val="0099357C"/>
    <w:rsid w:val="00993DF5"/>
    <w:rsid w:val="00993E09"/>
    <w:rsid w:val="00994323"/>
    <w:rsid w:val="009946F0"/>
    <w:rsid w:val="0099489F"/>
    <w:rsid w:val="00994E81"/>
    <w:rsid w:val="009950A1"/>
    <w:rsid w:val="009953CA"/>
    <w:rsid w:val="00995DC8"/>
    <w:rsid w:val="00995FD6"/>
    <w:rsid w:val="009963E2"/>
    <w:rsid w:val="009972BE"/>
    <w:rsid w:val="009A0A4C"/>
    <w:rsid w:val="009A0F75"/>
    <w:rsid w:val="009A1024"/>
    <w:rsid w:val="009A1321"/>
    <w:rsid w:val="009A1DC3"/>
    <w:rsid w:val="009A2125"/>
    <w:rsid w:val="009A27E1"/>
    <w:rsid w:val="009A29C8"/>
    <w:rsid w:val="009A4882"/>
    <w:rsid w:val="009A4F5A"/>
    <w:rsid w:val="009A57B6"/>
    <w:rsid w:val="009A65CD"/>
    <w:rsid w:val="009A73BF"/>
    <w:rsid w:val="009A7DAC"/>
    <w:rsid w:val="009B05BC"/>
    <w:rsid w:val="009B1A57"/>
    <w:rsid w:val="009B3036"/>
    <w:rsid w:val="009B342F"/>
    <w:rsid w:val="009B39F3"/>
    <w:rsid w:val="009B3FB7"/>
    <w:rsid w:val="009B4388"/>
    <w:rsid w:val="009B47BE"/>
    <w:rsid w:val="009B5011"/>
    <w:rsid w:val="009B5738"/>
    <w:rsid w:val="009B5E19"/>
    <w:rsid w:val="009C05A0"/>
    <w:rsid w:val="009C0788"/>
    <w:rsid w:val="009C07D2"/>
    <w:rsid w:val="009C2BF9"/>
    <w:rsid w:val="009C2D53"/>
    <w:rsid w:val="009C3E45"/>
    <w:rsid w:val="009C4037"/>
    <w:rsid w:val="009C4857"/>
    <w:rsid w:val="009C48A8"/>
    <w:rsid w:val="009C601D"/>
    <w:rsid w:val="009C64CF"/>
    <w:rsid w:val="009C6D8B"/>
    <w:rsid w:val="009D1B99"/>
    <w:rsid w:val="009D1C01"/>
    <w:rsid w:val="009D1E95"/>
    <w:rsid w:val="009D2212"/>
    <w:rsid w:val="009D2742"/>
    <w:rsid w:val="009D33A7"/>
    <w:rsid w:val="009D4B52"/>
    <w:rsid w:val="009D52F4"/>
    <w:rsid w:val="009D611A"/>
    <w:rsid w:val="009D63C9"/>
    <w:rsid w:val="009D6B76"/>
    <w:rsid w:val="009D6EB3"/>
    <w:rsid w:val="009D73B0"/>
    <w:rsid w:val="009E0AA0"/>
    <w:rsid w:val="009E15CC"/>
    <w:rsid w:val="009E17E5"/>
    <w:rsid w:val="009E1937"/>
    <w:rsid w:val="009E1CD6"/>
    <w:rsid w:val="009E25CF"/>
    <w:rsid w:val="009E2621"/>
    <w:rsid w:val="009E2C16"/>
    <w:rsid w:val="009E3501"/>
    <w:rsid w:val="009E3EA9"/>
    <w:rsid w:val="009E4C09"/>
    <w:rsid w:val="009E52BF"/>
    <w:rsid w:val="009E610F"/>
    <w:rsid w:val="009E666C"/>
    <w:rsid w:val="009E668B"/>
    <w:rsid w:val="009E6C6B"/>
    <w:rsid w:val="009E7E17"/>
    <w:rsid w:val="009E7E45"/>
    <w:rsid w:val="009F03FD"/>
    <w:rsid w:val="009F16A0"/>
    <w:rsid w:val="009F1881"/>
    <w:rsid w:val="009F38AA"/>
    <w:rsid w:val="009F41E7"/>
    <w:rsid w:val="009F43E7"/>
    <w:rsid w:val="009F4940"/>
    <w:rsid w:val="009F4B4B"/>
    <w:rsid w:val="009F5314"/>
    <w:rsid w:val="009F6E11"/>
    <w:rsid w:val="009F77B2"/>
    <w:rsid w:val="009F794A"/>
    <w:rsid w:val="009F7EA9"/>
    <w:rsid w:val="00A00277"/>
    <w:rsid w:val="00A00672"/>
    <w:rsid w:val="00A00EB7"/>
    <w:rsid w:val="00A010D8"/>
    <w:rsid w:val="00A01A7C"/>
    <w:rsid w:val="00A02A6A"/>
    <w:rsid w:val="00A0304A"/>
    <w:rsid w:val="00A0470B"/>
    <w:rsid w:val="00A049A2"/>
    <w:rsid w:val="00A06EE7"/>
    <w:rsid w:val="00A1022C"/>
    <w:rsid w:val="00A10645"/>
    <w:rsid w:val="00A13AED"/>
    <w:rsid w:val="00A14E77"/>
    <w:rsid w:val="00A14EAE"/>
    <w:rsid w:val="00A14F81"/>
    <w:rsid w:val="00A172FB"/>
    <w:rsid w:val="00A178B0"/>
    <w:rsid w:val="00A20B80"/>
    <w:rsid w:val="00A2101B"/>
    <w:rsid w:val="00A21934"/>
    <w:rsid w:val="00A21A6B"/>
    <w:rsid w:val="00A21E2F"/>
    <w:rsid w:val="00A221E7"/>
    <w:rsid w:val="00A22E8D"/>
    <w:rsid w:val="00A2318B"/>
    <w:rsid w:val="00A231C0"/>
    <w:rsid w:val="00A2473D"/>
    <w:rsid w:val="00A252BC"/>
    <w:rsid w:val="00A254CA"/>
    <w:rsid w:val="00A2552A"/>
    <w:rsid w:val="00A259AE"/>
    <w:rsid w:val="00A27AD7"/>
    <w:rsid w:val="00A27FCD"/>
    <w:rsid w:val="00A30C0B"/>
    <w:rsid w:val="00A31248"/>
    <w:rsid w:val="00A31836"/>
    <w:rsid w:val="00A321D3"/>
    <w:rsid w:val="00A331D5"/>
    <w:rsid w:val="00A335EF"/>
    <w:rsid w:val="00A33792"/>
    <w:rsid w:val="00A34B5E"/>
    <w:rsid w:val="00A35D7C"/>
    <w:rsid w:val="00A36851"/>
    <w:rsid w:val="00A368DB"/>
    <w:rsid w:val="00A368FA"/>
    <w:rsid w:val="00A36FFE"/>
    <w:rsid w:val="00A3705A"/>
    <w:rsid w:val="00A37D5A"/>
    <w:rsid w:val="00A40C2B"/>
    <w:rsid w:val="00A40F98"/>
    <w:rsid w:val="00A41C32"/>
    <w:rsid w:val="00A41CAF"/>
    <w:rsid w:val="00A428AE"/>
    <w:rsid w:val="00A42D68"/>
    <w:rsid w:val="00A4310A"/>
    <w:rsid w:val="00A43B7E"/>
    <w:rsid w:val="00A44323"/>
    <w:rsid w:val="00A44E44"/>
    <w:rsid w:val="00A45028"/>
    <w:rsid w:val="00A4503D"/>
    <w:rsid w:val="00A45CCF"/>
    <w:rsid w:val="00A45CFE"/>
    <w:rsid w:val="00A460CE"/>
    <w:rsid w:val="00A4613E"/>
    <w:rsid w:val="00A4645F"/>
    <w:rsid w:val="00A46DAB"/>
    <w:rsid w:val="00A4740C"/>
    <w:rsid w:val="00A478B8"/>
    <w:rsid w:val="00A47CBC"/>
    <w:rsid w:val="00A50322"/>
    <w:rsid w:val="00A5047F"/>
    <w:rsid w:val="00A50F8F"/>
    <w:rsid w:val="00A51270"/>
    <w:rsid w:val="00A5219E"/>
    <w:rsid w:val="00A52B39"/>
    <w:rsid w:val="00A52E38"/>
    <w:rsid w:val="00A5346D"/>
    <w:rsid w:val="00A53BE8"/>
    <w:rsid w:val="00A54004"/>
    <w:rsid w:val="00A54A9E"/>
    <w:rsid w:val="00A55E1C"/>
    <w:rsid w:val="00A561C7"/>
    <w:rsid w:val="00A5699F"/>
    <w:rsid w:val="00A570E9"/>
    <w:rsid w:val="00A579BB"/>
    <w:rsid w:val="00A57B80"/>
    <w:rsid w:val="00A60096"/>
    <w:rsid w:val="00A60901"/>
    <w:rsid w:val="00A60F18"/>
    <w:rsid w:val="00A60F56"/>
    <w:rsid w:val="00A61028"/>
    <w:rsid w:val="00A617A0"/>
    <w:rsid w:val="00A61A32"/>
    <w:rsid w:val="00A62AAA"/>
    <w:rsid w:val="00A6364E"/>
    <w:rsid w:val="00A6382F"/>
    <w:rsid w:val="00A63906"/>
    <w:rsid w:val="00A64599"/>
    <w:rsid w:val="00A65584"/>
    <w:rsid w:val="00A65D3B"/>
    <w:rsid w:val="00A66E12"/>
    <w:rsid w:val="00A670CC"/>
    <w:rsid w:val="00A7004D"/>
    <w:rsid w:val="00A706A6"/>
    <w:rsid w:val="00A70E18"/>
    <w:rsid w:val="00A719AC"/>
    <w:rsid w:val="00A7252F"/>
    <w:rsid w:val="00A72575"/>
    <w:rsid w:val="00A7328F"/>
    <w:rsid w:val="00A73607"/>
    <w:rsid w:val="00A73C78"/>
    <w:rsid w:val="00A74662"/>
    <w:rsid w:val="00A75AA0"/>
    <w:rsid w:val="00A75B2A"/>
    <w:rsid w:val="00A75D46"/>
    <w:rsid w:val="00A75E59"/>
    <w:rsid w:val="00A76CF5"/>
    <w:rsid w:val="00A77DBF"/>
    <w:rsid w:val="00A77EA7"/>
    <w:rsid w:val="00A80C8A"/>
    <w:rsid w:val="00A81011"/>
    <w:rsid w:val="00A81462"/>
    <w:rsid w:val="00A83B77"/>
    <w:rsid w:val="00A85280"/>
    <w:rsid w:val="00A854D1"/>
    <w:rsid w:val="00A8601D"/>
    <w:rsid w:val="00A8629B"/>
    <w:rsid w:val="00A8645C"/>
    <w:rsid w:val="00A864B0"/>
    <w:rsid w:val="00A90DF1"/>
    <w:rsid w:val="00A911D7"/>
    <w:rsid w:val="00A9187B"/>
    <w:rsid w:val="00A9283B"/>
    <w:rsid w:val="00A92B81"/>
    <w:rsid w:val="00A9302C"/>
    <w:rsid w:val="00A9320E"/>
    <w:rsid w:val="00A9356A"/>
    <w:rsid w:val="00A946C6"/>
    <w:rsid w:val="00A94874"/>
    <w:rsid w:val="00A94DB9"/>
    <w:rsid w:val="00AA09AA"/>
    <w:rsid w:val="00AA2552"/>
    <w:rsid w:val="00AA30FD"/>
    <w:rsid w:val="00AA39A6"/>
    <w:rsid w:val="00AA40BC"/>
    <w:rsid w:val="00AA4C5D"/>
    <w:rsid w:val="00AA5092"/>
    <w:rsid w:val="00AA5AD2"/>
    <w:rsid w:val="00AA6340"/>
    <w:rsid w:val="00AA675F"/>
    <w:rsid w:val="00AB046E"/>
    <w:rsid w:val="00AB055B"/>
    <w:rsid w:val="00AB07F4"/>
    <w:rsid w:val="00AB139E"/>
    <w:rsid w:val="00AB14E1"/>
    <w:rsid w:val="00AB16BD"/>
    <w:rsid w:val="00AB1C94"/>
    <w:rsid w:val="00AB2274"/>
    <w:rsid w:val="00AB22EC"/>
    <w:rsid w:val="00AB4858"/>
    <w:rsid w:val="00AB5F0D"/>
    <w:rsid w:val="00AB666E"/>
    <w:rsid w:val="00AB6F72"/>
    <w:rsid w:val="00AB6FBD"/>
    <w:rsid w:val="00AB704E"/>
    <w:rsid w:val="00AB748C"/>
    <w:rsid w:val="00AB76A9"/>
    <w:rsid w:val="00AB7A5D"/>
    <w:rsid w:val="00AC0463"/>
    <w:rsid w:val="00AC146C"/>
    <w:rsid w:val="00AC17BF"/>
    <w:rsid w:val="00AC1DC1"/>
    <w:rsid w:val="00AC25BD"/>
    <w:rsid w:val="00AC28B0"/>
    <w:rsid w:val="00AC3682"/>
    <w:rsid w:val="00AC40F8"/>
    <w:rsid w:val="00AC42DC"/>
    <w:rsid w:val="00AC4962"/>
    <w:rsid w:val="00AC4CCF"/>
    <w:rsid w:val="00AC4D66"/>
    <w:rsid w:val="00AC5737"/>
    <w:rsid w:val="00AC5BD3"/>
    <w:rsid w:val="00AC5BD8"/>
    <w:rsid w:val="00AC5D86"/>
    <w:rsid w:val="00AC6A13"/>
    <w:rsid w:val="00AC6D24"/>
    <w:rsid w:val="00AD02A5"/>
    <w:rsid w:val="00AD0C2A"/>
    <w:rsid w:val="00AD0CB6"/>
    <w:rsid w:val="00AD10C6"/>
    <w:rsid w:val="00AD2C7A"/>
    <w:rsid w:val="00AD3069"/>
    <w:rsid w:val="00AD31D2"/>
    <w:rsid w:val="00AD3B66"/>
    <w:rsid w:val="00AD3CEC"/>
    <w:rsid w:val="00AD3FCE"/>
    <w:rsid w:val="00AD40B7"/>
    <w:rsid w:val="00AD46F7"/>
    <w:rsid w:val="00AD5075"/>
    <w:rsid w:val="00AD5834"/>
    <w:rsid w:val="00AD74A8"/>
    <w:rsid w:val="00AD7FE0"/>
    <w:rsid w:val="00AE1437"/>
    <w:rsid w:val="00AE1804"/>
    <w:rsid w:val="00AE2F19"/>
    <w:rsid w:val="00AE3CDF"/>
    <w:rsid w:val="00AE3D12"/>
    <w:rsid w:val="00AE3F26"/>
    <w:rsid w:val="00AE404A"/>
    <w:rsid w:val="00AE430E"/>
    <w:rsid w:val="00AE439F"/>
    <w:rsid w:val="00AE4676"/>
    <w:rsid w:val="00AE515E"/>
    <w:rsid w:val="00AE5BAB"/>
    <w:rsid w:val="00AE6E02"/>
    <w:rsid w:val="00AE7B5E"/>
    <w:rsid w:val="00AF0076"/>
    <w:rsid w:val="00AF0E87"/>
    <w:rsid w:val="00AF28FC"/>
    <w:rsid w:val="00AF2FE7"/>
    <w:rsid w:val="00AF3032"/>
    <w:rsid w:val="00AF3493"/>
    <w:rsid w:val="00AF3746"/>
    <w:rsid w:val="00AF3B1F"/>
    <w:rsid w:val="00AF3ECD"/>
    <w:rsid w:val="00AF4820"/>
    <w:rsid w:val="00AF7B73"/>
    <w:rsid w:val="00B0057E"/>
    <w:rsid w:val="00B0079D"/>
    <w:rsid w:val="00B01F89"/>
    <w:rsid w:val="00B02876"/>
    <w:rsid w:val="00B03044"/>
    <w:rsid w:val="00B03150"/>
    <w:rsid w:val="00B03364"/>
    <w:rsid w:val="00B03381"/>
    <w:rsid w:val="00B05F24"/>
    <w:rsid w:val="00B064CC"/>
    <w:rsid w:val="00B06B01"/>
    <w:rsid w:val="00B06DD2"/>
    <w:rsid w:val="00B1007D"/>
    <w:rsid w:val="00B10205"/>
    <w:rsid w:val="00B102C4"/>
    <w:rsid w:val="00B10630"/>
    <w:rsid w:val="00B110A7"/>
    <w:rsid w:val="00B11103"/>
    <w:rsid w:val="00B11595"/>
    <w:rsid w:val="00B11D99"/>
    <w:rsid w:val="00B12107"/>
    <w:rsid w:val="00B12331"/>
    <w:rsid w:val="00B125D8"/>
    <w:rsid w:val="00B12A97"/>
    <w:rsid w:val="00B13A3D"/>
    <w:rsid w:val="00B14A73"/>
    <w:rsid w:val="00B14D6A"/>
    <w:rsid w:val="00B15663"/>
    <w:rsid w:val="00B15D04"/>
    <w:rsid w:val="00B15DB4"/>
    <w:rsid w:val="00B16BCF"/>
    <w:rsid w:val="00B174FA"/>
    <w:rsid w:val="00B202A5"/>
    <w:rsid w:val="00B202AF"/>
    <w:rsid w:val="00B205DE"/>
    <w:rsid w:val="00B20C2F"/>
    <w:rsid w:val="00B20D22"/>
    <w:rsid w:val="00B21107"/>
    <w:rsid w:val="00B21A04"/>
    <w:rsid w:val="00B2313B"/>
    <w:rsid w:val="00B23448"/>
    <w:rsid w:val="00B2360A"/>
    <w:rsid w:val="00B2369E"/>
    <w:rsid w:val="00B239B9"/>
    <w:rsid w:val="00B23BA2"/>
    <w:rsid w:val="00B24DB4"/>
    <w:rsid w:val="00B2570F"/>
    <w:rsid w:val="00B25AB5"/>
    <w:rsid w:val="00B25FA5"/>
    <w:rsid w:val="00B268ED"/>
    <w:rsid w:val="00B26991"/>
    <w:rsid w:val="00B2777F"/>
    <w:rsid w:val="00B31448"/>
    <w:rsid w:val="00B31A03"/>
    <w:rsid w:val="00B335AF"/>
    <w:rsid w:val="00B35001"/>
    <w:rsid w:val="00B364CD"/>
    <w:rsid w:val="00B4024C"/>
    <w:rsid w:val="00B40D5C"/>
    <w:rsid w:val="00B42278"/>
    <w:rsid w:val="00B42D87"/>
    <w:rsid w:val="00B42EB3"/>
    <w:rsid w:val="00B4308F"/>
    <w:rsid w:val="00B43EAE"/>
    <w:rsid w:val="00B44532"/>
    <w:rsid w:val="00B45165"/>
    <w:rsid w:val="00B465F6"/>
    <w:rsid w:val="00B46714"/>
    <w:rsid w:val="00B46D18"/>
    <w:rsid w:val="00B47D90"/>
    <w:rsid w:val="00B5125B"/>
    <w:rsid w:val="00B516B5"/>
    <w:rsid w:val="00B523F7"/>
    <w:rsid w:val="00B5254E"/>
    <w:rsid w:val="00B52FD0"/>
    <w:rsid w:val="00B53086"/>
    <w:rsid w:val="00B53B49"/>
    <w:rsid w:val="00B54079"/>
    <w:rsid w:val="00B544E0"/>
    <w:rsid w:val="00B54E36"/>
    <w:rsid w:val="00B55109"/>
    <w:rsid w:val="00B55232"/>
    <w:rsid w:val="00B552C4"/>
    <w:rsid w:val="00B553F9"/>
    <w:rsid w:val="00B55415"/>
    <w:rsid w:val="00B55655"/>
    <w:rsid w:val="00B55AF6"/>
    <w:rsid w:val="00B56057"/>
    <w:rsid w:val="00B5683E"/>
    <w:rsid w:val="00B56B46"/>
    <w:rsid w:val="00B56F0E"/>
    <w:rsid w:val="00B57B9A"/>
    <w:rsid w:val="00B6042D"/>
    <w:rsid w:val="00B612B4"/>
    <w:rsid w:val="00B615FF"/>
    <w:rsid w:val="00B618C0"/>
    <w:rsid w:val="00B61A05"/>
    <w:rsid w:val="00B623C2"/>
    <w:rsid w:val="00B627FB"/>
    <w:rsid w:val="00B6285E"/>
    <w:rsid w:val="00B638D8"/>
    <w:rsid w:val="00B63B25"/>
    <w:rsid w:val="00B63D83"/>
    <w:rsid w:val="00B63F80"/>
    <w:rsid w:val="00B64D3B"/>
    <w:rsid w:val="00B65D26"/>
    <w:rsid w:val="00B65F23"/>
    <w:rsid w:val="00B66965"/>
    <w:rsid w:val="00B6739C"/>
    <w:rsid w:val="00B6745D"/>
    <w:rsid w:val="00B7037F"/>
    <w:rsid w:val="00B707AE"/>
    <w:rsid w:val="00B71A47"/>
    <w:rsid w:val="00B73418"/>
    <w:rsid w:val="00B738BE"/>
    <w:rsid w:val="00B73B2E"/>
    <w:rsid w:val="00B7556D"/>
    <w:rsid w:val="00B7587F"/>
    <w:rsid w:val="00B75CB3"/>
    <w:rsid w:val="00B76C0A"/>
    <w:rsid w:val="00B7753E"/>
    <w:rsid w:val="00B77E09"/>
    <w:rsid w:val="00B77E7E"/>
    <w:rsid w:val="00B807D7"/>
    <w:rsid w:val="00B80A72"/>
    <w:rsid w:val="00B80F7D"/>
    <w:rsid w:val="00B817DE"/>
    <w:rsid w:val="00B818FE"/>
    <w:rsid w:val="00B81B8B"/>
    <w:rsid w:val="00B825BB"/>
    <w:rsid w:val="00B838AE"/>
    <w:rsid w:val="00B84B12"/>
    <w:rsid w:val="00B84BFC"/>
    <w:rsid w:val="00B85233"/>
    <w:rsid w:val="00B8523C"/>
    <w:rsid w:val="00B856DE"/>
    <w:rsid w:val="00B857C9"/>
    <w:rsid w:val="00B85A2A"/>
    <w:rsid w:val="00B863C3"/>
    <w:rsid w:val="00B8760B"/>
    <w:rsid w:val="00B90745"/>
    <w:rsid w:val="00B931B9"/>
    <w:rsid w:val="00B931D9"/>
    <w:rsid w:val="00B94110"/>
    <w:rsid w:val="00B9457C"/>
    <w:rsid w:val="00B948C0"/>
    <w:rsid w:val="00B94D21"/>
    <w:rsid w:val="00B96568"/>
    <w:rsid w:val="00B975D4"/>
    <w:rsid w:val="00B97A7F"/>
    <w:rsid w:val="00B97C73"/>
    <w:rsid w:val="00BA0882"/>
    <w:rsid w:val="00BA0B19"/>
    <w:rsid w:val="00BA127C"/>
    <w:rsid w:val="00BA1800"/>
    <w:rsid w:val="00BA31B2"/>
    <w:rsid w:val="00BA36D6"/>
    <w:rsid w:val="00BA376D"/>
    <w:rsid w:val="00BA37C9"/>
    <w:rsid w:val="00BA3D93"/>
    <w:rsid w:val="00BA4CDA"/>
    <w:rsid w:val="00BA52E1"/>
    <w:rsid w:val="00BA5395"/>
    <w:rsid w:val="00BA6085"/>
    <w:rsid w:val="00BA60A8"/>
    <w:rsid w:val="00BA64B8"/>
    <w:rsid w:val="00BA6E10"/>
    <w:rsid w:val="00BA76E0"/>
    <w:rsid w:val="00BA79C5"/>
    <w:rsid w:val="00BB0F6F"/>
    <w:rsid w:val="00BB19B5"/>
    <w:rsid w:val="00BB1C7C"/>
    <w:rsid w:val="00BB25E0"/>
    <w:rsid w:val="00BB4410"/>
    <w:rsid w:val="00BB4422"/>
    <w:rsid w:val="00BB596D"/>
    <w:rsid w:val="00BB63B3"/>
    <w:rsid w:val="00BB72CC"/>
    <w:rsid w:val="00BB7657"/>
    <w:rsid w:val="00BB7BA8"/>
    <w:rsid w:val="00BB7E00"/>
    <w:rsid w:val="00BC0C8B"/>
    <w:rsid w:val="00BC1A2B"/>
    <w:rsid w:val="00BC1AE1"/>
    <w:rsid w:val="00BC1D88"/>
    <w:rsid w:val="00BC21DE"/>
    <w:rsid w:val="00BC3A86"/>
    <w:rsid w:val="00BC3E20"/>
    <w:rsid w:val="00BC476D"/>
    <w:rsid w:val="00BC5FFA"/>
    <w:rsid w:val="00BC60F4"/>
    <w:rsid w:val="00BC64D0"/>
    <w:rsid w:val="00BC6713"/>
    <w:rsid w:val="00BC684D"/>
    <w:rsid w:val="00BC6967"/>
    <w:rsid w:val="00BC6A63"/>
    <w:rsid w:val="00BC7A22"/>
    <w:rsid w:val="00BD0DB8"/>
    <w:rsid w:val="00BD0FD7"/>
    <w:rsid w:val="00BD17E2"/>
    <w:rsid w:val="00BD4186"/>
    <w:rsid w:val="00BD4258"/>
    <w:rsid w:val="00BD42BE"/>
    <w:rsid w:val="00BD5A4E"/>
    <w:rsid w:val="00BD6692"/>
    <w:rsid w:val="00BD6884"/>
    <w:rsid w:val="00BD6F99"/>
    <w:rsid w:val="00BD72C7"/>
    <w:rsid w:val="00BD7B0B"/>
    <w:rsid w:val="00BD7CBF"/>
    <w:rsid w:val="00BD7DE5"/>
    <w:rsid w:val="00BD7DF0"/>
    <w:rsid w:val="00BE005C"/>
    <w:rsid w:val="00BE1647"/>
    <w:rsid w:val="00BE1906"/>
    <w:rsid w:val="00BE1EB7"/>
    <w:rsid w:val="00BE244D"/>
    <w:rsid w:val="00BE2633"/>
    <w:rsid w:val="00BE384B"/>
    <w:rsid w:val="00BE3D9E"/>
    <w:rsid w:val="00BE3F52"/>
    <w:rsid w:val="00BE5051"/>
    <w:rsid w:val="00BE6325"/>
    <w:rsid w:val="00BE7032"/>
    <w:rsid w:val="00BE74FE"/>
    <w:rsid w:val="00BE7841"/>
    <w:rsid w:val="00BF0204"/>
    <w:rsid w:val="00BF079F"/>
    <w:rsid w:val="00BF13C5"/>
    <w:rsid w:val="00BF17F6"/>
    <w:rsid w:val="00BF24AC"/>
    <w:rsid w:val="00BF35D7"/>
    <w:rsid w:val="00BF3FE2"/>
    <w:rsid w:val="00BF4D5B"/>
    <w:rsid w:val="00BF506A"/>
    <w:rsid w:val="00BF506B"/>
    <w:rsid w:val="00BF570E"/>
    <w:rsid w:val="00BF68FF"/>
    <w:rsid w:val="00BF6D2D"/>
    <w:rsid w:val="00BF786B"/>
    <w:rsid w:val="00BF7C53"/>
    <w:rsid w:val="00C00493"/>
    <w:rsid w:val="00C011F2"/>
    <w:rsid w:val="00C0133F"/>
    <w:rsid w:val="00C014BC"/>
    <w:rsid w:val="00C01A78"/>
    <w:rsid w:val="00C02F75"/>
    <w:rsid w:val="00C03155"/>
    <w:rsid w:val="00C032CB"/>
    <w:rsid w:val="00C03C6B"/>
    <w:rsid w:val="00C042E5"/>
    <w:rsid w:val="00C04400"/>
    <w:rsid w:val="00C044BB"/>
    <w:rsid w:val="00C060F9"/>
    <w:rsid w:val="00C068B0"/>
    <w:rsid w:val="00C075FC"/>
    <w:rsid w:val="00C07635"/>
    <w:rsid w:val="00C0764D"/>
    <w:rsid w:val="00C11A7F"/>
    <w:rsid w:val="00C12209"/>
    <w:rsid w:val="00C1256C"/>
    <w:rsid w:val="00C127C8"/>
    <w:rsid w:val="00C13695"/>
    <w:rsid w:val="00C1408E"/>
    <w:rsid w:val="00C14748"/>
    <w:rsid w:val="00C14E66"/>
    <w:rsid w:val="00C150F9"/>
    <w:rsid w:val="00C15398"/>
    <w:rsid w:val="00C15851"/>
    <w:rsid w:val="00C162D0"/>
    <w:rsid w:val="00C16836"/>
    <w:rsid w:val="00C16ADC"/>
    <w:rsid w:val="00C1750F"/>
    <w:rsid w:val="00C200A7"/>
    <w:rsid w:val="00C20161"/>
    <w:rsid w:val="00C20EBE"/>
    <w:rsid w:val="00C215C7"/>
    <w:rsid w:val="00C21804"/>
    <w:rsid w:val="00C21E42"/>
    <w:rsid w:val="00C220C3"/>
    <w:rsid w:val="00C223F9"/>
    <w:rsid w:val="00C228A6"/>
    <w:rsid w:val="00C239F6"/>
    <w:rsid w:val="00C23AC1"/>
    <w:rsid w:val="00C23CB2"/>
    <w:rsid w:val="00C24B57"/>
    <w:rsid w:val="00C250B9"/>
    <w:rsid w:val="00C253E6"/>
    <w:rsid w:val="00C2632C"/>
    <w:rsid w:val="00C266D9"/>
    <w:rsid w:val="00C270C6"/>
    <w:rsid w:val="00C30226"/>
    <w:rsid w:val="00C30A6A"/>
    <w:rsid w:val="00C311CF"/>
    <w:rsid w:val="00C31454"/>
    <w:rsid w:val="00C31CF5"/>
    <w:rsid w:val="00C31F16"/>
    <w:rsid w:val="00C3252D"/>
    <w:rsid w:val="00C32846"/>
    <w:rsid w:val="00C32B00"/>
    <w:rsid w:val="00C32B8D"/>
    <w:rsid w:val="00C32C04"/>
    <w:rsid w:val="00C334A2"/>
    <w:rsid w:val="00C34035"/>
    <w:rsid w:val="00C34453"/>
    <w:rsid w:val="00C358AD"/>
    <w:rsid w:val="00C358C0"/>
    <w:rsid w:val="00C35E9E"/>
    <w:rsid w:val="00C36286"/>
    <w:rsid w:val="00C36974"/>
    <w:rsid w:val="00C36FB6"/>
    <w:rsid w:val="00C40150"/>
    <w:rsid w:val="00C40BB2"/>
    <w:rsid w:val="00C42EDF"/>
    <w:rsid w:val="00C43CF0"/>
    <w:rsid w:val="00C43DEF"/>
    <w:rsid w:val="00C43E29"/>
    <w:rsid w:val="00C44212"/>
    <w:rsid w:val="00C44F3A"/>
    <w:rsid w:val="00C451B0"/>
    <w:rsid w:val="00C45231"/>
    <w:rsid w:val="00C459A6"/>
    <w:rsid w:val="00C45C83"/>
    <w:rsid w:val="00C45E82"/>
    <w:rsid w:val="00C46579"/>
    <w:rsid w:val="00C46779"/>
    <w:rsid w:val="00C4677B"/>
    <w:rsid w:val="00C46ADE"/>
    <w:rsid w:val="00C46FD8"/>
    <w:rsid w:val="00C50EE2"/>
    <w:rsid w:val="00C5180D"/>
    <w:rsid w:val="00C519B4"/>
    <w:rsid w:val="00C5224A"/>
    <w:rsid w:val="00C5376F"/>
    <w:rsid w:val="00C53DA3"/>
    <w:rsid w:val="00C5532F"/>
    <w:rsid w:val="00C55354"/>
    <w:rsid w:val="00C56B78"/>
    <w:rsid w:val="00C56FE3"/>
    <w:rsid w:val="00C57FDA"/>
    <w:rsid w:val="00C60500"/>
    <w:rsid w:val="00C61332"/>
    <w:rsid w:val="00C614F4"/>
    <w:rsid w:val="00C61704"/>
    <w:rsid w:val="00C61A82"/>
    <w:rsid w:val="00C62575"/>
    <w:rsid w:val="00C625F5"/>
    <w:rsid w:val="00C62775"/>
    <w:rsid w:val="00C6290A"/>
    <w:rsid w:val="00C63419"/>
    <w:rsid w:val="00C63C96"/>
    <w:rsid w:val="00C641DB"/>
    <w:rsid w:val="00C651F8"/>
    <w:rsid w:val="00C65E07"/>
    <w:rsid w:val="00C66F7F"/>
    <w:rsid w:val="00C70BC7"/>
    <w:rsid w:val="00C711AA"/>
    <w:rsid w:val="00C713EA"/>
    <w:rsid w:val="00C71C81"/>
    <w:rsid w:val="00C72180"/>
    <w:rsid w:val="00C725C5"/>
    <w:rsid w:val="00C7296F"/>
    <w:rsid w:val="00C72C40"/>
    <w:rsid w:val="00C72F33"/>
    <w:rsid w:val="00C72F43"/>
    <w:rsid w:val="00C733EB"/>
    <w:rsid w:val="00C737DA"/>
    <w:rsid w:val="00C7392C"/>
    <w:rsid w:val="00C73A39"/>
    <w:rsid w:val="00C75753"/>
    <w:rsid w:val="00C75790"/>
    <w:rsid w:val="00C759F8"/>
    <w:rsid w:val="00C75BF2"/>
    <w:rsid w:val="00C76090"/>
    <w:rsid w:val="00C77A8D"/>
    <w:rsid w:val="00C82229"/>
    <w:rsid w:val="00C83450"/>
    <w:rsid w:val="00C83631"/>
    <w:rsid w:val="00C839AD"/>
    <w:rsid w:val="00C84059"/>
    <w:rsid w:val="00C84712"/>
    <w:rsid w:val="00C85474"/>
    <w:rsid w:val="00C85609"/>
    <w:rsid w:val="00C85C50"/>
    <w:rsid w:val="00C86399"/>
    <w:rsid w:val="00C877FB"/>
    <w:rsid w:val="00C90791"/>
    <w:rsid w:val="00C90DAF"/>
    <w:rsid w:val="00C9104D"/>
    <w:rsid w:val="00C915CA"/>
    <w:rsid w:val="00C91BA8"/>
    <w:rsid w:val="00C92069"/>
    <w:rsid w:val="00C922AC"/>
    <w:rsid w:val="00C92AA8"/>
    <w:rsid w:val="00C933F4"/>
    <w:rsid w:val="00C9346D"/>
    <w:rsid w:val="00C93A2E"/>
    <w:rsid w:val="00C93B94"/>
    <w:rsid w:val="00C95D79"/>
    <w:rsid w:val="00C965A3"/>
    <w:rsid w:val="00C96962"/>
    <w:rsid w:val="00C96DF8"/>
    <w:rsid w:val="00C96F1E"/>
    <w:rsid w:val="00C97C71"/>
    <w:rsid w:val="00CA0457"/>
    <w:rsid w:val="00CA0594"/>
    <w:rsid w:val="00CA0F76"/>
    <w:rsid w:val="00CA27B5"/>
    <w:rsid w:val="00CA2C2B"/>
    <w:rsid w:val="00CA332E"/>
    <w:rsid w:val="00CA4BEC"/>
    <w:rsid w:val="00CA5F03"/>
    <w:rsid w:val="00CA6136"/>
    <w:rsid w:val="00CA6E1F"/>
    <w:rsid w:val="00CB0ABF"/>
    <w:rsid w:val="00CB0BF4"/>
    <w:rsid w:val="00CB0E74"/>
    <w:rsid w:val="00CB182B"/>
    <w:rsid w:val="00CB1E4A"/>
    <w:rsid w:val="00CB1F79"/>
    <w:rsid w:val="00CB24A2"/>
    <w:rsid w:val="00CB26C5"/>
    <w:rsid w:val="00CB27D4"/>
    <w:rsid w:val="00CB2AD4"/>
    <w:rsid w:val="00CB2CB2"/>
    <w:rsid w:val="00CB3B6C"/>
    <w:rsid w:val="00CB4A07"/>
    <w:rsid w:val="00CB571E"/>
    <w:rsid w:val="00CB6551"/>
    <w:rsid w:val="00CB696B"/>
    <w:rsid w:val="00CC0309"/>
    <w:rsid w:val="00CC076F"/>
    <w:rsid w:val="00CC0C2D"/>
    <w:rsid w:val="00CC0DED"/>
    <w:rsid w:val="00CC1AC7"/>
    <w:rsid w:val="00CC211F"/>
    <w:rsid w:val="00CC23FA"/>
    <w:rsid w:val="00CC24D0"/>
    <w:rsid w:val="00CC2D61"/>
    <w:rsid w:val="00CC405A"/>
    <w:rsid w:val="00CC45C3"/>
    <w:rsid w:val="00CC4C20"/>
    <w:rsid w:val="00CC53E1"/>
    <w:rsid w:val="00CC55E5"/>
    <w:rsid w:val="00CC6DD7"/>
    <w:rsid w:val="00CD006F"/>
    <w:rsid w:val="00CD04FA"/>
    <w:rsid w:val="00CD054C"/>
    <w:rsid w:val="00CD0F4E"/>
    <w:rsid w:val="00CD2564"/>
    <w:rsid w:val="00CD2571"/>
    <w:rsid w:val="00CD2F72"/>
    <w:rsid w:val="00CD2FEB"/>
    <w:rsid w:val="00CD3FA5"/>
    <w:rsid w:val="00CD441A"/>
    <w:rsid w:val="00CD4504"/>
    <w:rsid w:val="00CD4DAB"/>
    <w:rsid w:val="00CD4EC2"/>
    <w:rsid w:val="00CD50FD"/>
    <w:rsid w:val="00CD5450"/>
    <w:rsid w:val="00CD57AE"/>
    <w:rsid w:val="00CD6AD4"/>
    <w:rsid w:val="00CE0836"/>
    <w:rsid w:val="00CE1149"/>
    <w:rsid w:val="00CE13CA"/>
    <w:rsid w:val="00CE1FFC"/>
    <w:rsid w:val="00CE21B9"/>
    <w:rsid w:val="00CE2729"/>
    <w:rsid w:val="00CE2CDA"/>
    <w:rsid w:val="00CE2DF4"/>
    <w:rsid w:val="00CE3073"/>
    <w:rsid w:val="00CE3160"/>
    <w:rsid w:val="00CE4698"/>
    <w:rsid w:val="00CE4C85"/>
    <w:rsid w:val="00CE57EE"/>
    <w:rsid w:val="00CE590E"/>
    <w:rsid w:val="00CE5B94"/>
    <w:rsid w:val="00CE6A80"/>
    <w:rsid w:val="00CE72BC"/>
    <w:rsid w:val="00CE7E0B"/>
    <w:rsid w:val="00CE7EE6"/>
    <w:rsid w:val="00CF017E"/>
    <w:rsid w:val="00CF0625"/>
    <w:rsid w:val="00CF0ED4"/>
    <w:rsid w:val="00CF1052"/>
    <w:rsid w:val="00CF2011"/>
    <w:rsid w:val="00CF228C"/>
    <w:rsid w:val="00CF3400"/>
    <w:rsid w:val="00CF35EC"/>
    <w:rsid w:val="00CF393B"/>
    <w:rsid w:val="00CF3CFA"/>
    <w:rsid w:val="00CF4062"/>
    <w:rsid w:val="00CF445B"/>
    <w:rsid w:val="00CF5216"/>
    <w:rsid w:val="00CF5514"/>
    <w:rsid w:val="00CF56E9"/>
    <w:rsid w:val="00CF5FC5"/>
    <w:rsid w:val="00CF60FA"/>
    <w:rsid w:val="00CF6881"/>
    <w:rsid w:val="00CF6E9B"/>
    <w:rsid w:val="00CF758B"/>
    <w:rsid w:val="00CF76E1"/>
    <w:rsid w:val="00D00137"/>
    <w:rsid w:val="00D00CDA"/>
    <w:rsid w:val="00D011B4"/>
    <w:rsid w:val="00D0196A"/>
    <w:rsid w:val="00D01BE3"/>
    <w:rsid w:val="00D02441"/>
    <w:rsid w:val="00D02559"/>
    <w:rsid w:val="00D02E5A"/>
    <w:rsid w:val="00D03601"/>
    <w:rsid w:val="00D04315"/>
    <w:rsid w:val="00D044E8"/>
    <w:rsid w:val="00D04FA4"/>
    <w:rsid w:val="00D05198"/>
    <w:rsid w:val="00D05E96"/>
    <w:rsid w:val="00D066A8"/>
    <w:rsid w:val="00D0675E"/>
    <w:rsid w:val="00D072B7"/>
    <w:rsid w:val="00D10145"/>
    <w:rsid w:val="00D107B6"/>
    <w:rsid w:val="00D10E0A"/>
    <w:rsid w:val="00D11C99"/>
    <w:rsid w:val="00D12FE5"/>
    <w:rsid w:val="00D1329F"/>
    <w:rsid w:val="00D1363A"/>
    <w:rsid w:val="00D138E0"/>
    <w:rsid w:val="00D13D6B"/>
    <w:rsid w:val="00D13D9A"/>
    <w:rsid w:val="00D1506D"/>
    <w:rsid w:val="00D150E8"/>
    <w:rsid w:val="00D15333"/>
    <w:rsid w:val="00D16BEA"/>
    <w:rsid w:val="00D17330"/>
    <w:rsid w:val="00D17FE8"/>
    <w:rsid w:val="00D2004A"/>
    <w:rsid w:val="00D203E3"/>
    <w:rsid w:val="00D2171B"/>
    <w:rsid w:val="00D21B87"/>
    <w:rsid w:val="00D22308"/>
    <w:rsid w:val="00D225BB"/>
    <w:rsid w:val="00D22D4F"/>
    <w:rsid w:val="00D238E0"/>
    <w:rsid w:val="00D2405D"/>
    <w:rsid w:val="00D254B6"/>
    <w:rsid w:val="00D25E46"/>
    <w:rsid w:val="00D2685F"/>
    <w:rsid w:val="00D26AF9"/>
    <w:rsid w:val="00D26C74"/>
    <w:rsid w:val="00D30834"/>
    <w:rsid w:val="00D30D8D"/>
    <w:rsid w:val="00D31C49"/>
    <w:rsid w:val="00D31E58"/>
    <w:rsid w:val="00D32956"/>
    <w:rsid w:val="00D32E8D"/>
    <w:rsid w:val="00D334AC"/>
    <w:rsid w:val="00D34F96"/>
    <w:rsid w:val="00D3516D"/>
    <w:rsid w:val="00D3523C"/>
    <w:rsid w:val="00D35375"/>
    <w:rsid w:val="00D353D1"/>
    <w:rsid w:val="00D359D4"/>
    <w:rsid w:val="00D35E9E"/>
    <w:rsid w:val="00D402A8"/>
    <w:rsid w:val="00D40914"/>
    <w:rsid w:val="00D40AAD"/>
    <w:rsid w:val="00D40ACE"/>
    <w:rsid w:val="00D41021"/>
    <w:rsid w:val="00D41951"/>
    <w:rsid w:val="00D41CF1"/>
    <w:rsid w:val="00D420BE"/>
    <w:rsid w:val="00D428B3"/>
    <w:rsid w:val="00D428EF"/>
    <w:rsid w:val="00D42D85"/>
    <w:rsid w:val="00D432CF"/>
    <w:rsid w:val="00D43AF8"/>
    <w:rsid w:val="00D43DBB"/>
    <w:rsid w:val="00D4427D"/>
    <w:rsid w:val="00D4443C"/>
    <w:rsid w:val="00D44CD7"/>
    <w:rsid w:val="00D44EE7"/>
    <w:rsid w:val="00D4585C"/>
    <w:rsid w:val="00D45C4D"/>
    <w:rsid w:val="00D45DBF"/>
    <w:rsid w:val="00D46280"/>
    <w:rsid w:val="00D46676"/>
    <w:rsid w:val="00D46825"/>
    <w:rsid w:val="00D46B09"/>
    <w:rsid w:val="00D46C92"/>
    <w:rsid w:val="00D471B1"/>
    <w:rsid w:val="00D479F5"/>
    <w:rsid w:val="00D47A70"/>
    <w:rsid w:val="00D502E5"/>
    <w:rsid w:val="00D50A2C"/>
    <w:rsid w:val="00D50AA2"/>
    <w:rsid w:val="00D51581"/>
    <w:rsid w:val="00D5190B"/>
    <w:rsid w:val="00D51CF4"/>
    <w:rsid w:val="00D52236"/>
    <w:rsid w:val="00D52F11"/>
    <w:rsid w:val="00D54233"/>
    <w:rsid w:val="00D54250"/>
    <w:rsid w:val="00D55DC9"/>
    <w:rsid w:val="00D5638B"/>
    <w:rsid w:val="00D5660B"/>
    <w:rsid w:val="00D577B9"/>
    <w:rsid w:val="00D57953"/>
    <w:rsid w:val="00D57D1B"/>
    <w:rsid w:val="00D57D73"/>
    <w:rsid w:val="00D57EB4"/>
    <w:rsid w:val="00D6130A"/>
    <w:rsid w:val="00D619CB"/>
    <w:rsid w:val="00D62DEC"/>
    <w:rsid w:val="00D63BAA"/>
    <w:rsid w:val="00D641DB"/>
    <w:rsid w:val="00D65493"/>
    <w:rsid w:val="00D6583F"/>
    <w:rsid w:val="00D65A48"/>
    <w:rsid w:val="00D65F72"/>
    <w:rsid w:val="00D66DF0"/>
    <w:rsid w:val="00D7041F"/>
    <w:rsid w:val="00D70514"/>
    <w:rsid w:val="00D705BF"/>
    <w:rsid w:val="00D70DD5"/>
    <w:rsid w:val="00D7181D"/>
    <w:rsid w:val="00D7249D"/>
    <w:rsid w:val="00D72C4B"/>
    <w:rsid w:val="00D734FE"/>
    <w:rsid w:val="00D735E3"/>
    <w:rsid w:val="00D74BE4"/>
    <w:rsid w:val="00D74C02"/>
    <w:rsid w:val="00D752E3"/>
    <w:rsid w:val="00D757C7"/>
    <w:rsid w:val="00D7627B"/>
    <w:rsid w:val="00D769E2"/>
    <w:rsid w:val="00D771F9"/>
    <w:rsid w:val="00D801C8"/>
    <w:rsid w:val="00D809CE"/>
    <w:rsid w:val="00D81937"/>
    <w:rsid w:val="00D823FE"/>
    <w:rsid w:val="00D82CE3"/>
    <w:rsid w:val="00D830E5"/>
    <w:rsid w:val="00D83517"/>
    <w:rsid w:val="00D83AA2"/>
    <w:rsid w:val="00D83E2F"/>
    <w:rsid w:val="00D8426E"/>
    <w:rsid w:val="00D8603C"/>
    <w:rsid w:val="00D86321"/>
    <w:rsid w:val="00D863DC"/>
    <w:rsid w:val="00D87610"/>
    <w:rsid w:val="00D90277"/>
    <w:rsid w:val="00D910AB"/>
    <w:rsid w:val="00D91900"/>
    <w:rsid w:val="00D9251D"/>
    <w:rsid w:val="00D927A4"/>
    <w:rsid w:val="00D92F67"/>
    <w:rsid w:val="00D932D2"/>
    <w:rsid w:val="00D93C38"/>
    <w:rsid w:val="00D945E7"/>
    <w:rsid w:val="00D947C9"/>
    <w:rsid w:val="00D94C92"/>
    <w:rsid w:val="00D94E53"/>
    <w:rsid w:val="00D95C24"/>
    <w:rsid w:val="00D95C46"/>
    <w:rsid w:val="00D95D51"/>
    <w:rsid w:val="00D965D3"/>
    <w:rsid w:val="00DA01C7"/>
    <w:rsid w:val="00DA04DC"/>
    <w:rsid w:val="00DA12EF"/>
    <w:rsid w:val="00DA20BA"/>
    <w:rsid w:val="00DA2321"/>
    <w:rsid w:val="00DA589E"/>
    <w:rsid w:val="00DA61B9"/>
    <w:rsid w:val="00DA6B7A"/>
    <w:rsid w:val="00DA6D67"/>
    <w:rsid w:val="00DA71C7"/>
    <w:rsid w:val="00DA7EB3"/>
    <w:rsid w:val="00DB01CC"/>
    <w:rsid w:val="00DB03DF"/>
    <w:rsid w:val="00DB2531"/>
    <w:rsid w:val="00DB26B5"/>
    <w:rsid w:val="00DB2D83"/>
    <w:rsid w:val="00DB36A7"/>
    <w:rsid w:val="00DB5FFC"/>
    <w:rsid w:val="00DB6325"/>
    <w:rsid w:val="00DB7BB1"/>
    <w:rsid w:val="00DC08FE"/>
    <w:rsid w:val="00DC12AE"/>
    <w:rsid w:val="00DC1BBE"/>
    <w:rsid w:val="00DC2D80"/>
    <w:rsid w:val="00DC2EAC"/>
    <w:rsid w:val="00DC4C4E"/>
    <w:rsid w:val="00DC50EE"/>
    <w:rsid w:val="00DC536F"/>
    <w:rsid w:val="00DC61FD"/>
    <w:rsid w:val="00DC7828"/>
    <w:rsid w:val="00DC7B8E"/>
    <w:rsid w:val="00DD03F8"/>
    <w:rsid w:val="00DD06B3"/>
    <w:rsid w:val="00DD1838"/>
    <w:rsid w:val="00DD1E46"/>
    <w:rsid w:val="00DD2759"/>
    <w:rsid w:val="00DD355D"/>
    <w:rsid w:val="00DD45E1"/>
    <w:rsid w:val="00DD4847"/>
    <w:rsid w:val="00DD7249"/>
    <w:rsid w:val="00DE0D7F"/>
    <w:rsid w:val="00DE0D98"/>
    <w:rsid w:val="00DE16D0"/>
    <w:rsid w:val="00DE1959"/>
    <w:rsid w:val="00DE1F2B"/>
    <w:rsid w:val="00DE1FF3"/>
    <w:rsid w:val="00DE3107"/>
    <w:rsid w:val="00DE33AD"/>
    <w:rsid w:val="00DE35F3"/>
    <w:rsid w:val="00DE3A1E"/>
    <w:rsid w:val="00DE3AE9"/>
    <w:rsid w:val="00DE431A"/>
    <w:rsid w:val="00DE55B0"/>
    <w:rsid w:val="00DE55BA"/>
    <w:rsid w:val="00DE6555"/>
    <w:rsid w:val="00DE6FD0"/>
    <w:rsid w:val="00DE7A3D"/>
    <w:rsid w:val="00DF0993"/>
    <w:rsid w:val="00DF1212"/>
    <w:rsid w:val="00DF18D9"/>
    <w:rsid w:val="00DF3993"/>
    <w:rsid w:val="00DF4D3D"/>
    <w:rsid w:val="00DF53A0"/>
    <w:rsid w:val="00DF55E2"/>
    <w:rsid w:val="00DF6711"/>
    <w:rsid w:val="00DF6A30"/>
    <w:rsid w:val="00DF6D7D"/>
    <w:rsid w:val="00DF6E7A"/>
    <w:rsid w:val="00DF77A4"/>
    <w:rsid w:val="00DF7EAA"/>
    <w:rsid w:val="00E006EB"/>
    <w:rsid w:val="00E00780"/>
    <w:rsid w:val="00E0082C"/>
    <w:rsid w:val="00E00A49"/>
    <w:rsid w:val="00E012A7"/>
    <w:rsid w:val="00E01966"/>
    <w:rsid w:val="00E0364B"/>
    <w:rsid w:val="00E03CA3"/>
    <w:rsid w:val="00E0415A"/>
    <w:rsid w:val="00E0548A"/>
    <w:rsid w:val="00E05762"/>
    <w:rsid w:val="00E06C90"/>
    <w:rsid w:val="00E07910"/>
    <w:rsid w:val="00E07EEF"/>
    <w:rsid w:val="00E101F5"/>
    <w:rsid w:val="00E106BA"/>
    <w:rsid w:val="00E10E84"/>
    <w:rsid w:val="00E11D57"/>
    <w:rsid w:val="00E12A77"/>
    <w:rsid w:val="00E144D7"/>
    <w:rsid w:val="00E14704"/>
    <w:rsid w:val="00E1612C"/>
    <w:rsid w:val="00E2038C"/>
    <w:rsid w:val="00E2053A"/>
    <w:rsid w:val="00E212ED"/>
    <w:rsid w:val="00E2290D"/>
    <w:rsid w:val="00E22AB9"/>
    <w:rsid w:val="00E22F29"/>
    <w:rsid w:val="00E236A3"/>
    <w:rsid w:val="00E24640"/>
    <w:rsid w:val="00E249A3"/>
    <w:rsid w:val="00E25184"/>
    <w:rsid w:val="00E2587C"/>
    <w:rsid w:val="00E25A12"/>
    <w:rsid w:val="00E266D1"/>
    <w:rsid w:val="00E2671F"/>
    <w:rsid w:val="00E2701A"/>
    <w:rsid w:val="00E27297"/>
    <w:rsid w:val="00E30F0B"/>
    <w:rsid w:val="00E311B8"/>
    <w:rsid w:val="00E31B5A"/>
    <w:rsid w:val="00E31CB6"/>
    <w:rsid w:val="00E31DA1"/>
    <w:rsid w:val="00E3276D"/>
    <w:rsid w:val="00E3281E"/>
    <w:rsid w:val="00E32963"/>
    <w:rsid w:val="00E3306D"/>
    <w:rsid w:val="00E33787"/>
    <w:rsid w:val="00E339E1"/>
    <w:rsid w:val="00E33EB1"/>
    <w:rsid w:val="00E33F68"/>
    <w:rsid w:val="00E357EA"/>
    <w:rsid w:val="00E367EE"/>
    <w:rsid w:val="00E3681A"/>
    <w:rsid w:val="00E36CA8"/>
    <w:rsid w:val="00E40F05"/>
    <w:rsid w:val="00E40F84"/>
    <w:rsid w:val="00E410D6"/>
    <w:rsid w:val="00E41A10"/>
    <w:rsid w:val="00E42973"/>
    <w:rsid w:val="00E43163"/>
    <w:rsid w:val="00E43359"/>
    <w:rsid w:val="00E434C7"/>
    <w:rsid w:val="00E443A4"/>
    <w:rsid w:val="00E447A0"/>
    <w:rsid w:val="00E44906"/>
    <w:rsid w:val="00E4681C"/>
    <w:rsid w:val="00E46AA2"/>
    <w:rsid w:val="00E47B90"/>
    <w:rsid w:val="00E5017E"/>
    <w:rsid w:val="00E50718"/>
    <w:rsid w:val="00E530F4"/>
    <w:rsid w:val="00E539C7"/>
    <w:rsid w:val="00E5421E"/>
    <w:rsid w:val="00E55D4E"/>
    <w:rsid w:val="00E57B0D"/>
    <w:rsid w:val="00E6224F"/>
    <w:rsid w:val="00E627C2"/>
    <w:rsid w:val="00E6472E"/>
    <w:rsid w:val="00E64C5B"/>
    <w:rsid w:val="00E64E16"/>
    <w:rsid w:val="00E66544"/>
    <w:rsid w:val="00E67675"/>
    <w:rsid w:val="00E7011D"/>
    <w:rsid w:val="00E701F5"/>
    <w:rsid w:val="00E72995"/>
    <w:rsid w:val="00E7304F"/>
    <w:rsid w:val="00E73992"/>
    <w:rsid w:val="00E7485A"/>
    <w:rsid w:val="00E7531D"/>
    <w:rsid w:val="00E76792"/>
    <w:rsid w:val="00E7763B"/>
    <w:rsid w:val="00E77AC7"/>
    <w:rsid w:val="00E77D95"/>
    <w:rsid w:val="00E804A4"/>
    <w:rsid w:val="00E80CF9"/>
    <w:rsid w:val="00E80E18"/>
    <w:rsid w:val="00E80F51"/>
    <w:rsid w:val="00E81DD3"/>
    <w:rsid w:val="00E8208A"/>
    <w:rsid w:val="00E82CDC"/>
    <w:rsid w:val="00E8342E"/>
    <w:rsid w:val="00E8366D"/>
    <w:rsid w:val="00E83D9D"/>
    <w:rsid w:val="00E8424A"/>
    <w:rsid w:val="00E84E54"/>
    <w:rsid w:val="00E85265"/>
    <w:rsid w:val="00E852FA"/>
    <w:rsid w:val="00E856FE"/>
    <w:rsid w:val="00E85AFC"/>
    <w:rsid w:val="00E85EEE"/>
    <w:rsid w:val="00E86FE8"/>
    <w:rsid w:val="00E870FE"/>
    <w:rsid w:val="00E87AE3"/>
    <w:rsid w:val="00E90769"/>
    <w:rsid w:val="00E90883"/>
    <w:rsid w:val="00E91725"/>
    <w:rsid w:val="00E9181A"/>
    <w:rsid w:val="00E91AF6"/>
    <w:rsid w:val="00E91BEC"/>
    <w:rsid w:val="00E91CAD"/>
    <w:rsid w:val="00E92466"/>
    <w:rsid w:val="00E92C35"/>
    <w:rsid w:val="00E945A3"/>
    <w:rsid w:val="00E94F2B"/>
    <w:rsid w:val="00E95017"/>
    <w:rsid w:val="00E974B7"/>
    <w:rsid w:val="00E9786F"/>
    <w:rsid w:val="00E979AC"/>
    <w:rsid w:val="00E97A29"/>
    <w:rsid w:val="00EA0D64"/>
    <w:rsid w:val="00EA0EC4"/>
    <w:rsid w:val="00EA18CA"/>
    <w:rsid w:val="00EA2445"/>
    <w:rsid w:val="00EA2CA1"/>
    <w:rsid w:val="00EA2EA8"/>
    <w:rsid w:val="00EA2F44"/>
    <w:rsid w:val="00EA335B"/>
    <w:rsid w:val="00EA382B"/>
    <w:rsid w:val="00EA4721"/>
    <w:rsid w:val="00EA4DDA"/>
    <w:rsid w:val="00EA64DC"/>
    <w:rsid w:val="00EA6D1C"/>
    <w:rsid w:val="00EA6E3D"/>
    <w:rsid w:val="00EB08BA"/>
    <w:rsid w:val="00EB129F"/>
    <w:rsid w:val="00EB1DBB"/>
    <w:rsid w:val="00EB20A0"/>
    <w:rsid w:val="00EB255F"/>
    <w:rsid w:val="00EB2F29"/>
    <w:rsid w:val="00EB3020"/>
    <w:rsid w:val="00EB422C"/>
    <w:rsid w:val="00EB468B"/>
    <w:rsid w:val="00EB4FF2"/>
    <w:rsid w:val="00EB5593"/>
    <w:rsid w:val="00EB6561"/>
    <w:rsid w:val="00EB65E5"/>
    <w:rsid w:val="00EB710C"/>
    <w:rsid w:val="00EC0580"/>
    <w:rsid w:val="00EC0BC3"/>
    <w:rsid w:val="00EC2D93"/>
    <w:rsid w:val="00EC31BA"/>
    <w:rsid w:val="00EC3836"/>
    <w:rsid w:val="00EC4065"/>
    <w:rsid w:val="00EC4166"/>
    <w:rsid w:val="00EC4B08"/>
    <w:rsid w:val="00EC4BB1"/>
    <w:rsid w:val="00EC67A7"/>
    <w:rsid w:val="00EC6C2D"/>
    <w:rsid w:val="00EC7287"/>
    <w:rsid w:val="00EC7643"/>
    <w:rsid w:val="00EC7A0C"/>
    <w:rsid w:val="00ED055C"/>
    <w:rsid w:val="00ED0C0A"/>
    <w:rsid w:val="00ED1042"/>
    <w:rsid w:val="00ED11AE"/>
    <w:rsid w:val="00ED1BE0"/>
    <w:rsid w:val="00ED1CEE"/>
    <w:rsid w:val="00ED277E"/>
    <w:rsid w:val="00ED3496"/>
    <w:rsid w:val="00ED4674"/>
    <w:rsid w:val="00ED49B4"/>
    <w:rsid w:val="00ED4D6E"/>
    <w:rsid w:val="00ED6E7F"/>
    <w:rsid w:val="00ED7FB9"/>
    <w:rsid w:val="00EE0AB2"/>
    <w:rsid w:val="00EE1983"/>
    <w:rsid w:val="00EE1B7B"/>
    <w:rsid w:val="00EE2438"/>
    <w:rsid w:val="00EE24ED"/>
    <w:rsid w:val="00EE2917"/>
    <w:rsid w:val="00EE29E6"/>
    <w:rsid w:val="00EE2BFF"/>
    <w:rsid w:val="00EE3043"/>
    <w:rsid w:val="00EE3280"/>
    <w:rsid w:val="00EE3E75"/>
    <w:rsid w:val="00EE445B"/>
    <w:rsid w:val="00EE451F"/>
    <w:rsid w:val="00EE4552"/>
    <w:rsid w:val="00EE533C"/>
    <w:rsid w:val="00EE533E"/>
    <w:rsid w:val="00EE5FE1"/>
    <w:rsid w:val="00EE6BE6"/>
    <w:rsid w:val="00EE72D6"/>
    <w:rsid w:val="00EE7FBC"/>
    <w:rsid w:val="00EF15BD"/>
    <w:rsid w:val="00EF2261"/>
    <w:rsid w:val="00EF35B7"/>
    <w:rsid w:val="00EF3B7C"/>
    <w:rsid w:val="00EF3CD6"/>
    <w:rsid w:val="00EF3E2F"/>
    <w:rsid w:val="00EF47C3"/>
    <w:rsid w:val="00EF4C2B"/>
    <w:rsid w:val="00EF4E65"/>
    <w:rsid w:val="00EF5D27"/>
    <w:rsid w:val="00EF5DDA"/>
    <w:rsid w:val="00EF61E5"/>
    <w:rsid w:val="00EF6F1D"/>
    <w:rsid w:val="00F004C0"/>
    <w:rsid w:val="00F00EB5"/>
    <w:rsid w:val="00F01452"/>
    <w:rsid w:val="00F02031"/>
    <w:rsid w:val="00F02904"/>
    <w:rsid w:val="00F02E05"/>
    <w:rsid w:val="00F04064"/>
    <w:rsid w:val="00F05C07"/>
    <w:rsid w:val="00F05EAA"/>
    <w:rsid w:val="00F0649A"/>
    <w:rsid w:val="00F072DE"/>
    <w:rsid w:val="00F07A36"/>
    <w:rsid w:val="00F12568"/>
    <w:rsid w:val="00F1317F"/>
    <w:rsid w:val="00F133BF"/>
    <w:rsid w:val="00F13925"/>
    <w:rsid w:val="00F13AA5"/>
    <w:rsid w:val="00F140E2"/>
    <w:rsid w:val="00F14426"/>
    <w:rsid w:val="00F156D8"/>
    <w:rsid w:val="00F15F21"/>
    <w:rsid w:val="00F16446"/>
    <w:rsid w:val="00F1645C"/>
    <w:rsid w:val="00F165E1"/>
    <w:rsid w:val="00F1671E"/>
    <w:rsid w:val="00F16815"/>
    <w:rsid w:val="00F16D37"/>
    <w:rsid w:val="00F172F5"/>
    <w:rsid w:val="00F1772E"/>
    <w:rsid w:val="00F208D9"/>
    <w:rsid w:val="00F2228B"/>
    <w:rsid w:val="00F22E29"/>
    <w:rsid w:val="00F235E7"/>
    <w:rsid w:val="00F236FB"/>
    <w:rsid w:val="00F24435"/>
    <w:rsid w:val="00F24F1E"/>
    <w:rsid w:val="00F252A3"/>
    <w:rsid w:val="00F2568A"/>
    <w:rsid w:val="00F264E6"/>
    <w:rsid w:val="00F26693"/>
    <w:rsid w:val="00F26DCE"/>
    <w:rsid w:val="00F271B2"/>
    <w:rsid w:val="00F27776"/>
    <w:rsid w:val="00F27B27"/>
    <w:rsid w:val="00F316C5"/>
    <w:rsid w:val="00F31823"/>
    <w:rsid w:val="00F31989"/>
    <w:rsid w:val="00F31AB7"/>
    <w:rsid w:val="00F32051"/>
    <w:rsid w:val="00F3264F"/>
    <w:rsid w:val="00F3268C"/>
    <w:rsid w:val="00F32ABA"/>
    <w:rsid w:val="00F32F68"/>
    <w:rsid w:val="00F335E2"/>
    <w:rsid w:val="00F33D88"/>
    <w:rsid w:val="00F34BE0"/>
    <w:rsid w:val="00F353CD"/>
    <w:rsid w:val="00F357EB"/>
    <w:rsid w:val="00F35CFE"/>
    <w:rsid w:val="00F36270"/>
    <w:rsid w:val="00F368A4"/>
    <w:rsid w:val="00F3725D"/>
    <w:rsid w:val="00F37527"/>
    <w:rsid w:val="00F37C7E"/>
    <w:rsid w:val="00F37FFE"/>
    <w:rsid w:val="00F4017A"/>
    <w:rsid w:val="00F40FBA"/>
    <w:rsid w:val="00F42BA5"/>
    <w:rsid w:val="00F42C66"/>
    <w:rsid w:val="00F43211"/>
    <w:rsid w:val="00F433F5"/>
    <w:rsid w:val="00F4526E"/>
    <w:rsid w:val="00F456DE"/>
    <w:rsid w:val="00F45DA8"/>
    <w:rsid w:val="00F45FDF"/>
    <w:rsid w:val="00F477CA"/>
    <w:rsid w:val="00F47AEA"/>
    <w:rsid w:val="00F5051D"/>
    <w:rsid w:val="00F51213"/>
    <w:rsid w:val="00F5184F"/>
    <w:rsid w:val="00F518B1"/>
    <w:rsid w:val="00F51B00"/>
    <w:rsid w:val="00F52280"/>
    <w:rsid w:val="00F53410"/>
    <w:rsid w:val="00F54171"/>
    <w:rsid w:val="00F543E3"/>
    <w:rsid w:val="00F54A8A"/>
    <w:rsid w:val="00F56B68"/>
    <w:rsid w:val="00F573D6"/>
    <w:rsid w:val="00F577E5"/>
    <w:rsid w:val="00F5791F"/>
    <w:rsid w:val="00F61C12"/>
    <w:rsid w:val="00F625E8"/>
    <w:rsid w:val="00F62C99"/>
    <w:rsid w:val="00F64989"/>
    <w:rsid w:val="00F64A8B"/>
    <w:rsid w:val="00F652A7"/>
    <w:rsid w:val="00F653A0"/>
    <w:rsid w:val="00F65F09"/>
    <w:rsid w:val="00F660A0"/>
    <w:rsid w:val="00F660B0"/>
    <w:rsid w:val="00F67C96"/>
    <w:rsid w:val="00F67F57"/>
    <w:rsid w:val="00F67F87"/>
    <w:rsid w:val="00F7030D"/>
    <w:rsid w:val="00F703AE"/>
    <w:rsid w:val="00F7113E"/>
    <w:rsid w:val="00F713F9"/>
    <w:rsid w:val="00F7227B"/>
    <w:rsid w:val="00F7232C"/>
    <w:rsid w:val="00F72E34"/>
    <w:rsid w:val="00F73E53"/>
    <w:rsid w:val="00F76CBE"/>
    <w:rsid w:val="00F77CD7"/>
    <w:rsid w:val="00F803C7"/>
    <w:rsid w:val="00F81150"/>
    <w:rsid w:val="00F81E16"/>
    <w:rsid w:val="00F83845"/>
    <w:rsid w:val="00F839F8"/>
    <w:rsid w:val="00F83DB2"/>
    <w:rsid w:val="00F83FBF"/>
    <w:rsid w:val="00F84CDC"/>
    <w:rsid w:val="00F853CA"/>
    <w:rsid w:val="00F867F1"/>
    <w:rsid w:val="00F86931"/>
    <w:rsid w:val="00F86CDE"/>
    <w:rsid w:val="00F8781D"/>
    <w:rsid w:val="00F905EB"/>
    <w:rsid w:val="00F90978"/>
    <w:rsid w:val="00F91AE3"/>
    <w:rsid w:val="00F92763"/>
    <w:rsid w:val="00F9298A"/>
    <w:rsid w:val="00F92F76"/>
    <w:rsid w:val="00F93A2A"/>
    <w:rsid w:val="00F9416C"/>
    <w:rsid w:val="00F951FA"/>
    <w:rsid w:val="00F95E74"/>
    <w:rsid w:val="00F960ED"/>
    <w:rsid w:val="00F96A10"/>
    <w:rsid w:val="00F97A9A"/>
    <w:rsid w:val="00F97D7D"/>
    <w:rsid w:val="00FA0583"/>
    <w:rsid w:val="00FA123F"/>
    <w:rsid w:val="00FA1967"/>
    <w:rsid w:val="00FA1B8B"/>
    <w:rsid w:val="00FA1FD5"/>
    <w:rsid w:val="00FA21D8"/>
    <w:rsid w:val="00FA2A74"/>
    <w:rsid w:val="00FA3DB8"/>
    <w:rsid w:val="00FA460E"/>
    <w:rsid w:val="00FA493A"/>
    <w:rsid w:val="00FA5473"/>
    <w:rsid w:val="00FA5F12"/>
    <w:rsid w:val="00FA6224"/>
    <w:rsid w:val="00FA6505"/>
    <w:rsid w:val="00FA6661"/>
    <w:rsid w:val="00FB0878"/>
    <w:rsid w:val="00FB1288"/>
    <w:rsid w:val="00FB1956"/>
    <w:rsid w:val="00FB1C34"/>
    <w:rsid w:val="00FB1F4E"/>
    <w:rsid w:val="00FB2944"/>
    <w:rsid w:val="00FB2BB1"/>
    <w:rsid w:val="00FB2D7E"/>
    <w:rsid w:val="00FB370B"/>
    <w:rsid w:val="00FB3736"/>
    <w:rsid w:val="00FB3F9C"/>
    <w:rsid w:val="00FB40E4"/>
    <w:rsid w:val="00FB410A"/>
    <w:rsid w:val="00FB50D0"/>
    <w:rsid w:val="00FB5161"/>
    <w:rsid w:val="00FB55CD"/>
    <w:rsid w:val="00FB63A6"/>
    <w:rsid w:val="00FB64B3"/>
    <w:rsid w:val="00FB6574"/>
    <w:rsid w:val="00FB6D53"/>
    <w:rsid w:val="00FB7476"/>
    <w:rsid w:val="00FB7CF9"/>
    <w:rsid w:val="00FC0F6C"/>
    <w:rsid w:val="00FC135F"/>
    <w:rsid w:val="00FC222F"/>
    <w:rsid w:val="00FC2270"/>
    <w:rsid w:val="00FC3E09"/>
    <w:rsid w:val="00FC4149"/>
    <w:rsid w:val="00FC49FC"/>
    <w:rsid w:val="00FC568A"/>
    <w:rsid w:val="00FC5987"/>
    <w:rsid w:val="00FC5B4B"/>
    <w:rsid w:val="00FC6388"/>
    <w:rsid w:val="00FC6474"/>
    <w:rsid w:val="00FC7EB9"/>
    <w:rsid w:val="00FD00D4"/>
    <w:rsid w:val="00FD0556"/>
    <w:rsid w:val="00FD0B4A"/>
    <w:rsid w:val="00FD10BA"/>
    <w:rsid w:val="00FD12E9"/>
    <w:rsid w:val="00FD30FC"/>
    <w:rsid w:val="00FD32D6"/>
    <w:rsid w:val="00FD38DD"/>
    <w:rsid w:val="00FD39B7"/>
    <w:rsid w:val="00FD3CDC"/>
    <w:rsid w:val="00FD45FB"/>
    <w:rsid w:val="00FD5CD1"/>
    <w:rsid w:val="00FD654C"/>
    <w:rsid w:val="00FD6D0B"/>
    <w:rsid w:val="00FD71FB"/>
    <w:rsid w:val="00FD7371"/>
    <w:rsid w:val="00FD7B36"/>
    <w:rsid w:val="00FE02CA"/>
    <w:rsid w:val="00FE075D"/>
    <w:rsid w:val="00FE07B0"/>
    <w:rsid w:val="00FE13E4"/>
    <w:rsid w:val="00FE173C"/>
    <w:rsid w:val="00FE1C75"/>
    <w:rsid w:val="00FE2081"/>
    <w:rsid w:val="00FE24AF"/>
    <w:rsid w:val="00FE2C2C"/>
    <w:rsid w:val="00FE3510"/>
    <w:rsid w:val="00FE385B"/>
    <w:rsid w:val="00FE3E73"/>
    <w:rsid w:val="00FE472E"/>
    <w:rsid w:val="00FE563D"/>
    <w:rsid w:val="00FE5EBE"/>
    <w:rsid w:val="00FE749E"/>
    <w:rsid w:val="00FE79C5"/>
    <w:rsid w:val="00FE7CBC"/>
    <w:rsid w:val="00FF0017"/>
    <w:rsid w:val="00FF009A"/>
    <w:rsid w:val="00FF0509"/>
    <w:rsid w:val="00FF05CE"/>
    <w:rsid w:val="00FF0F48"/>
    <w:rsid w:val="00FF0FA2"/>
    <w:rsid w:val="00FF1930"/>
    <w:rsid w:val="00FF2042"/>
    <w:rsid w:val="00FF45F4"/>
    <w:rsid w:val="00FF4AE2"/>
    <w:rsid w:val="00FF5F6E"/>
    <w:rsid w:val="00FF676D"/>
    <w:rsid w:val="00FF6CC1"/>
    <w:rsid w:val="00FF7F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strokecolor="red">
      <v:stroke endarrow="block" color="red"/>
      <v:textbox inset="5.85pt,.7pt,5.85pt,.7pt"/>
    </o:shapedefaults>
    <o:shapelayout v:ext="edit">
      <o:idmap v:ext="edit" data="1"/>
    </o:shapelayout>
  </w:shapeDefaults>
  <w:decimalSymbol w:val="."/>
  <w:listSeparator w:val=","/>
  <w14:docId w14:val="5E79F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573D6"/>
    <w:pPr>
      <w:widowControl w:val="0"/>
      <w:jc w:val="both"/>
    </w:pPr>
    <w:rPr>
      <w:kern w:val="2"/>
      <w:sz w:val="21"/>
      <w:szCs w:val="24"/>
    </w:rPr>
  </w:style>
  <w:style w:type="paragraph" w:styleId="1">
    <w:name w:val="heading 1"/>
    <w:basedOn w:val="a0"/>
    <w:next w:val="a"/>
    <w:link w:val="10"/>
    <w:qFormat/>
    <w:rsid w:val="00BA52E1"/>
    <w:pPr>
      <w:spacing w:line="0" w:lineRule="atLeast"/>
      <w:ind w:leftChars="99" w:left="209" w:firstLine="1"/>
      <w:outlineLvl w:val="0"/>
    </w:pPr>
    <w:rPr>
      <w:rFonts w:ascii="ＭＳ ゴシック" w:eastAsia="ＭＳ ゴシック" w:hAnsi="ＭＳ ゴシック"/>
      <w:bCs/>
      <w:sz w:val="28"/>
      <w:szCs w:val="28"/>
    </w:rPr>
  </w:style>
  <w:style w:type="paragraph" w:styleId="2">
    <w:name w:val="heading 2"/>
    <w:basedOn w:val="a"/>
    <w:next w:val="a"/>
    <w:link w:val="20"/>
    <w:unhideWhenUsed/>
    <w:qFormat/>
    <w:rsid w:val="00BA52E1"/>
    <w:pPr>
      <w:wordWrap w:val="0"/>
      <w:spacing w:line="362" w:lineRule="exact"/>
      <w:ind w:right="97"/>
      <w:outlineLvl w:val="1"/>
    </w:pPr>
    <w:rPr>
      <w:rFonts w:eastAsia="ＭＳ ゴシック"/>
      <w:noProof/>
      <w:sz w:val="28"/>
    </w:rPr>
  </w:style>
  <w:style w:type="paragraph" w:styleId="3">
    <w:name w:val="heading 3"/>
    <w:basedOn w:val="a"/>
    <w:next w:val="a"/>
    <w:link w:val="30"/>
    <w:unhideWhenUsed/>
    <w:qFormat/>
    <w:rsid w:val="009D4B52"/>
    <w:pPr>
      <w:ind w:firstLineChars="200" w:firstLine="200"/>
      <w:outlineLvl w:val="2"/>
    </w:pPr>
    <w:rPr>
      <w:rFonts w:ascii="ＭＳ ゴシック" w:eastAsia="ＭＳ ゴシック" w:hAnsi="ＭＳ ゴシック"/>
      <w:color w:val="000000" w:themeColor="text1"/>
      <w:sz w:val="22"/>
      <w:u w:val="double"/>
    </w:rPr>
  </w:style>
  <w:style w:type="paragraph" w:styleId="4">
    <w:name w:val="heading 4"/>
    <w:basedOn w:val="a"/>
    <w:next w:val="a"/>
    <w:link w:val="40"/>
    <w:unhideWhenUsed/>
    <w:qFormat/>
    <w:rsid w:val="00025B8E"/>
    <w:pPr>
      <w:keepNext/>
      <w:ind w:leftChars="400" w:left="400"/>
      <w:outlineLvl w:val="3"/>
    </w:pPr>
    <w:rPr>
      <w:b/>
      <w:bCs/>
    </w:rPr>
  </w:style>
  <w:style w:type="paragraph" w:styleId="5">
    <w:name w:val="heading 5"/>
    <w:basedOn w:val="a"/>
    <w:next w:val="a"/>
    <w:link w:val="50"/>
    <w:unhideWhenUsed/>
    <w:qFormat/>
    <w:rsid w:val="002940F4"/>
    <w:pPr>
      <w:keepNext/>
      <w:ind w:leftChars="800" w:left="800"/>
      <w:outlineLvl w:val="4"/>
    </w:pPr>
    <w:rPr>
      <w:rFonts w:asciiTheme="majorHAnsi" w:eastAsiaTheme="majorEastAsia" w:hAnsiTheme="majorHAnsi" w:cstheme="majorBidi"/>
    </w:rPr>
  </w:style>
  <w:style w:type="paragraph" w:styleId="6">
    <w:name w:val="heading 6"/>
    <w:basedOn w:val="a"/>
    <w:next w:val="a"/>
    <w:link w:val="60"/>
    <w:unhideWhenUsed/>
    <w:qFormat/>
    <w:rsid w:val="002940F4"/>
    <w:pPr>
      <w:keepNext/>
      <w:ind w:leftChars="800" w:left="800"/>
      <w:outlineLvl w:val="5"/>
    </w:pPr>
    <w:rPr>
      <w:b/>
      <w:bCs/>
    </w:rPr>
  </w:style>
  <w:style w:type="paragraph" w:styleId="7">
    <w:name w:val="heading 7"/>
    <w:basedOn w:val="a"/>
    <w:next w:val="a"/>
    <w:link w:val="70"/>
    <w:unhideWhenUsed/>
    <w:qFormat/>
    <w:rsid w:val="002940F4"/>
    <w:pPr>
      <w:keepNext/>
      <w:ind w:leftChars="800" w:left="800"/>
      <w:outlineLvl w:val="6"/>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Date"/>
    <w:basedOn w:val="a"/>
    <w:next w:val="a"/>
    <w:link w:val="a5"/>
    <w:rsid w:val="001A7C3E"/>
  </w:style>
  <w:style w:type="paragraph" w:styleId="a6">
    <w:name w:val="header"/>
    <w:basedOn w:val="a"/>
    <w:link w:val="a7"/>
    <w:rsid w:val="00293AFE"/>
    <w:pPr>
      <w:tabs>
        <w:tab w:val="center" w:pos="4252"/>
        <w:tab w:val="right" w:pos="8504"/>
      </w:tabs>
      <w:snapToGrid w:val="0"/>
    </w:pPr>
    <w:rPr>
      <w:rFonts w:ascii="ＭＳ 明朝"/>
      <w:sz w:val="22"/>
      <w:szCs w:val="22"/>
    </w:rPr>
  </w:style>
  <w:style w:type="paragraph" w:styleId="a8">
    <w:name w:val="footer"/>
    <w:basedOn w:val="a"/>
    <w:link w:val="a9"/>
    <w:uiPriority w:val="99"/>
    <w:rsid w:val="00293AFE"/>
    <w:pPr>
      <w:tabs>
        <w:tab w:val="center" w:pos="4252"/>
        <w:tab w:val="right" w:pos="8504"/>
      </w:tabs>
      <w:snapToGrid w:val="0"/>
    </w:pPr>
    <w:rPr>
      <w:rFonts w:ascii="ＭＳ 明朝"/>
      <w:sz w:val="22"/>
      <w:szCs w:val="22"/>
    </w:rPr>
  </w:style>
  <w:style w:type="character" w:styleId="aa">
    <w:name w:val="page number"/>
    <w:basedOn w:val="a1"/>
    <w:rsid w:val="00293AFE"/>
  </w:style>
  <w:style w:type="table" w:styleId="ab">
    <w:name w:val="Table Grid"/>
    <w:basedOn w:val="a2"/>
    <w:uiPriority w:val="39"/>
    <w:rsid w:val="00672856"/>
    <w:pPr>
      <w:widowControl w:val="0"/>
      <w:jc w:val="both"/>
    </w:pPr>
    <w:rPr>
      <w:rFonts w:ascii="ＭＳ 明朝"/>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rsid w:val="00672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color w:val="000000"/>
      <w:kern w:val="0"/>
      <w:sz w:val="24"/>
    </w:rPr>
  </w:style>
  <w:style w:type="character" w:styleId="ac">
    <w:name w:val="Hyperlink"/>
    <w:uiPriority w:val="99"/>
    <w:rsid w:val="00672856"/>
    <w:rPr>
      <w:color w:val="0000FF"/>
      <w:u w:val="single"/>
    </w:rPr>
  </w:style>
  <w:style w:type="paragraph" w:customStyle="1" w:styleId="ad">
    <w:name w:val="一太郎"/>
    <w:rsid w:val="00672856"/>
    <w:pPr>
      <w:widowControl w:val="0"/>
      <w:wordWrap w:val="0"/>
      <w:autoSpaceDE w:val="0"/>
      <w:autoSpaceDN w:val="0"/>
      <w:adjustRightInd w:val="0"/>
      <w:spacing w:line="320" w:lineRule="exact"/>
      <w:jc w:val="both"/>
    </w:pPr>
    <w:rPr>
      <w:rFonts w:cs="ＭＳ 明朝"/>
      <w:sz w:val="22"/>
      <w:szCs w:val="22"/>
    </w:rPr>
  </w:style>
  <w:style w:type="paragraph" w:styleId="ae">
    <w:name w:val="Balloon Text"/>
    <w:basedOn w:val="a"/>
    <w:link w:val="af"/>
    <w:rsid w:val="00672856"/>
    <w:rPr>
      <w:rFonts w:ascii="Arial" w:eastAsia="ＭＳ ゴシック" w:hAnsi="Arial"/>
      <w:sz w:val="18"/>
      <w:szCs w:val="18"/>
    </w:rPr>
  </w:style>
  <w:style w:type="paragraph" w:styleId="af0">
    <w:name w:val="footnote text"/>
    <w:basedOn w:val="a"/>
    <w:link w:val="af1"/>
    <w:semiHidden/>
    <w:rsid w:val="00672856"/>
    <w:pPr>
      <w:snapToGrid w:val="0"/>
      <w:jc w:val="left"/>
    </w:pPr>
    <w:rPr>
      <w:rFonts w:ascii="ＭＳ 明朝"/>
      <w:sz w:val="22"/>
      <w:szCs w:val="22"/>
    </w:rPr>
  </w:style>
  <w:style w:type="character" w:styleId="af2">
    <w:name w:val="footnote reference"/>
    <w:semiHidden/>
    <w:rsid w:val="00672856"/>
    <w:rPr>
      <w:vertAlign w:val="superscript"/>
    </w:rPr>
  </w:style>
  <w:style w:type="paragraph" w:styleId="a0">
    <w:name w:val="Plain Text"/>
    <w:basedOn w:val="a"/>
    <w:link w:val="af3"/>
    <w:uiPriority w:val="99"/>
    <w:rsid w:val="00672856"/>
    <w:rPr>
      <w:rFonts w:ascii="ＭＳ 明朝" w:hAnsi="Courier New" w:cs="Courier New"/>
      <w:szCs w:val="21"/>
    </w:rPr>
  </w:style>
  <w:style w:type="character" w:customStyle="1" w:styleId="a9">
    <w:name w:val="フッター (文字)"/>
    <w:link w:val="a8"/>
    <w:uiPriority w:val="99"/>
    <w:rsid w:val="00672856"/>
    <w:rPr>
      <w:rFonts w:ascii="ＭＳ 明朝" w:eastAsia="ＭＳ 明朝" w:hAnsi="Century"/>
      <w:kern w:val="2"/>
      <w:sz w:val="22"/>
      <w:szCs w:val="22"/>
      <w:lang w:val="en-US" w:eastAsia="ja-JP" w:bidi="ar-SA"/>
    </w:rPr>
  </w:style>
  <w:style w:type="character" w:customStyle="1" w:styleId="af3">
    <w:name w:val="書式なし (文字)"/>
    <w:link w:val="a0"/>
    <w:uiPriority w:val="99"/>
    <w:rsid w:val="002814AE"/>
    <w:rPr>
      <w:rFonts w:ascii="ＭＳ 明朝" w:hAnsi="Courier New" w:cs="Courier New"/>
      <w:kern w:val="2"/>
      <w:sz w:val="21"/>
      <w:szCs w:val="21"/>
    </w:rPr>
  </w:style>
  <w:style w:type="character" w:customStyle="1" w:styleId="af">
    <w:name w:val="吹き出し (文字)"/>
    <w:link w:val="ae"/>
    <w:rsid w:val="00EE2917"/>
    <w:rPr>
      <w:rFonts w:ascii="Arial" w:eastAsia="ＭＳ ゴシック" w:hAnsi="Arial"/>
      <w:kern w:val="2"/>
      <w:sz w:val="18"/>
      <w:szCs w:val="18"/>
    </w:rPr>
  </w:style>
  <w:style w:type="paragraph" w:styleId="af4">
    <w:name w:val="List Paragraph"/>
    <w:basedOn w:val="a"/>
    <w:uiPriority w:val="34"/>
    <w:qFormat/>
    <w:rsid w:val="00007C1E"/>
    <w:pPr>
      <w:ind w:leftChars="400" w:left="840"/>
    </w:pPr>
    <w:rPr>
      <w:szCs w:val="22"/>
    </w:rPr>
  </w:style>
  <w:style w:type="paragraph" w:styleId="af5">
    <w:name w:val="Subtitle"/>
    <w:basedOn w:val="a"/>
    <w:next w:val="a"/>
    <w:link w:val="af6"/>
    <w:uiPriority w:val="11"/>
    <w:qFormat/>
    <w:rsid w:val="00CF35EC"/>
    <w:pPr>
      <w:jc w:val="center"/>
      <w:outlineLvl w:val="1"/>
    </w:pPr>
    <w:rPr>
      <w:rFonts w:ascii="Arial" w:eastAsia="ＭＳ ゴシック" w:hAnsi="Arial"/>
      <w:sz w:val="24"/>
    </w:rPr>
  </w:style>
  <w:style w:type="character" w:customStyle="1" w:styleId="af6">
    <w:name w:val="副題 (文字)"/>
    <w:link w:val="af5"/>
    <w:uiPriority w:val="11"/>
    <w:rsid w:val="00CF35EC"/>
    <w:rPr>
      <w:rFonts w:ascii="Arial" w:eastAsia="ＭＳ ゴシック" w:hAnsi="Arial"/>
      <w:kern w:val="2"/>
      <w:sz w:val="24"/>
      <w:szCs w:val="24"/>
    </w:rPr>
  </w:style>
  <w:style w:type="character" w:styleId="af7">
    <w:name w:val="FollowedHyperlink"/>
    <w:uiPriority w:val="99"/>
    <w:unhideWhenUsed/>
    <w:rsid w:val="00327EBF"/>
    <w:rPr>
      <w:color w:val="800080"/>
      <w:u w:val="single"/>
    </w:rPr>
  </w:style>
  <w:style w:type="character" w:customStyle="1" w:styleId="HTML0">
    <w:name w:val="HTML 書式付き (文字)"/>
    <w:link w:val="HTML"/>
    <w:rsid w:val="00327EBF"/>
    <w:rPr>
      <w:rFonts w:ascii="ＭＳ ゴシック" w:eastAsia="ＭＳ ゴシック" w:hAnsi="ＭＳ ゴシック" w:cs="ＭＳ ゴシック"/>
      <w:color w:val="000000"/>
      <w:sz w:val="24"/>
      <w:szCs w:val="24"/>
    </w:rPr>
  </w:style>
  <w:style w:type="character" w:customStyle="1" w:styleId="af1">
    <w:name w:val="脚注文字列 (文字)"/>
    <w:link w:val="af0"/>
    <w:semiHidden/>
    <w:rsid w:val="00327EBF"/>
    <w:rPr>
      <w:rFonts w:ascii="ＭＳ 明朝"/>
      <w:kern w:val="2"/>
      <w:sz w:val="22"/>
      <w:szCs w:val="22"/>
    </w:rPr>
  </w:style>
  <w:style w:type="character" w:customStyle="1" w:styleId="a7">
    <w:name w:val="ヘッダー (文字)"/>
    <w:link w:val="a6"/>
    <w:rsid w:val="00327EBF"/>
    <w:rPr>
      <w:rFonts w:ascii="ＭＳ 明朝"/>
      <w:kern w:val="2"/>
      <w:sz w:val="22"/>
      <w:szCs w:val="22"/>
    </w:rPr>
  </w:style>
  <w:style w:type="character" w:customStyle="1" w:styleId="a5">
    <w:name w:val="日付 (文字)"/>
    <w:link w:val="a4"/>
    <w:rsid w:val="00327EBF"/>
    <w:rPr>
      <w:kern w:val="2"/>
      <w:sz w:val="21"/>
      <w:szCs w:val="24"/>
    </w:rPr>
  </w:style>
  <w:style w:type="paragraph" w:customStyle="1" w:styleId="font5">
    <w:name w:val="font5"/>
    <w:basedOn w:val="a"/>
    <w:rsid w:val="00327EBF"/>
    <w:pPr>
      <w:widowControl/>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xl65">
    <w:name w:val="xl65"/>
    <w:basedOn w:val="a"/>
    <w:rsid w:val="00327EBF"/>
    <w:pPr>
      <w:widowControl/>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66">
    <w:name w:val="xl66"/>
    <w:basedOn w:val="a"/>
    <w:rsid w:val="00327EBF"/>
    <w:pPr>
      <w:widowControl/>
      <w:shd w:val="clear" w:color="auto" w:fill="FFFFFF"/>
      <w:spacing w:before="100" w:beforeAutospacing="1" w:after="100" w:afterAutospacing="1"/>
      <w:jc w:val="center"/>
    </w:pPr>
    <w:rPr>
      <w:rFonts w:ascii="ＭＳ ゴシック" w:eastAsia="ＭＳ ゴシック" w:hAnsi="ＭＳ ゴシック" w:cs="ＭＳ Ｐゴシック"/>
      <w:kern w:val="0"/>
      <w:sz w:val="24"/>
    </w:rPr>
  </w:style>
  <w:style w:type="paragraph" w:customStyle="1" w:styleId="xl67">
    <w:name w:val="xl67"/>
    <w:basedOn w:val="a"/>
    <w:rsid w:val="00327EBF"/>
    <w:pPr>
      <w:widowControl/>
      <w:shd w:val="clear" w:color="auto" w:fill="FFFFFF"/>
      <w:spacing w:before="100" w:beforeAutospacing="1" w:after="100" w:afterAutospacing="1"/>
      <w:jc w:val="center"/>
    </w:pPr>
    <w:rPr>
      <w:rFonts w:ascii="ＭＳ ゴシック" w:eastAsia="ＭＳ ゴシック" w:hAnsi="ＭＳ ゴシック" w:cs="ＭＳ Ｐゴシック"/>
      <w:kern w:val="0"/>
      <w:sz w:val="24"/>
    </w:rPr>
  </w:style>
  <w:style w:type="paragraph" w:customStyle="1" w:styleId="xl68">
    <w:name w:val="xl68"/>
    <w:basedOn w:val="a"/>
    <w:rsid w:val="00327EBF"/>
    <w:pPr>
      <w:widowControl/>
      <w:pBdr>
        <w:top w:val="single" w:sz="4"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ascii="ＭＳ ゴシック" w:eastAsia="ＭＳ ゴシック" w:hAnsi="ＭＳ ゴシック" w:cs="ＭＳ Ｐゴシック"/>
      <w:kern w:val="0"/>
      <w:sz w:val="20"/>
      <w:szCs w:val="20"/>
    </w:rPr>
  </w:style>
  <w:style w:type="paragraph" w:customStyle="1" w:styleId="xl69">
    <w:name w:val="xl69"/>
    <w:basedOn w:val="a"/>
    <w:rsid w:val="00327EBF"/>
    <w:pPr>
      <w:widowControl/>
      <w:pBdr>
        <w:top w:val="single" w:sz="4" w:space="0" w:color="auto"/>
        <w:bottom w:val="single" w:sz="8" w:space="0" w:color="auto"/>
        <w:right w:val="single" w:sz="4" w:space="0" w:color="auto"/>
      </w:pBdr>
      <w:shd w:val="clear" w:color="auto" w:fill="FFFFFF"/>
      <w:spacing w:before="100" w:beforeAutospacing="1" w:after="100" w:afterAutospacing="1"/>
      <w:jc w:val="center"/>
    </w:pPr>
    <w:rPr>
      <w:rFonts w:ascii="ＭＳ ゴシック" w:eastAsia="ＭＳ ゴシック" w:hAnsi="ＭＳ ゴシック" w:cs="ＭＳ Ｐゴシック"/>
      <w:kern w:val="0"/>
      <w:sz w:val="20"/>
      <w:szCs w:val="20"/>
    </w:rPr>
  </w:style>
  <w:style w:type="paragraph" w:customStyle="1" w:styleId="xl70">
    <w:name w:val="xl70"/>
    <w:basedOn w:val="a"/>
    <w:rsid w:val="00327EBF"/>
    <w:pPr>
      <w:widowControl/>
      <w:pBdr>
        <w:top w:val="single" w:sz="4" w:space="0" w:color="auto"/>
        <w:bottom w:val="single" w:sz="8" w:space="0" w:color="auto"/>
        <w:right w:val="single" w:sz="4" w:space="0" w:color="auto"/>
      </w:pBdr>
      <w:shd w:val="clear" w:color="auto" w:fill="FFFFFF"/>
      <w:spacing w:before="100" w:beforeAutospacing="1" w:after="100" w:afterAutospacing="1"/>
      <w:jc w:val="center"/>
    </w:pPr>
    <w:rPr>
      <w:rFonts w:ascii="ＭＳ ゴシック" w:eastAsia="ＭＳ ゴシック" w:hAnsi="ＭＳ ゴシック" w:cs="ＭＳ Ｐゴシック"/>
      <w:kern w:val="0"/>
      <w:sz w:val="20"/>
      <w:szCs w:val="20"/>
    </w:rPr>
  </w:style>
  <w:style w:type="paragraph" w:customStyle="1" w:styleId="xl71">
    <w:name w:val="xl71"/>
    <w:basedOn w:val="a"/>
    <w:rsid w:val="00327EBF"/>
    <w:pPr>
      <w:widowControl/>
      <w:pBdr>
        <w:top w:val="single" w:sz="4" w:space="0" w:color="auto"/>
        <w:bottom w:val="single" w:sz="8" w:space="0" w:color="auto"/>
        <w:right w:val="single" w:sz="8" w:space="0" w:color="auto"/>
      </w:pBdr>
      <w:shd w:val="clear" w:color="auto" w:fill="FFFFFF"/>
      <w:spacing w:before="100" w:beforeAutospacing="1" w:after="100" w:afterAutospacing="1"/>
      <w:jc w:val="center"/>
    </w:pPr>
    <w:rPr>
      <w:rFonts w:ascii="ＭＳ ゴシック" w:eastAsia="ＭＳ ゴシック" w:hAnsi="ＭＳ ゴシック" w:cs="ＭＳ Ｐゴシック"/>
      <w:kern w:val="0"/>
      <w:sz w:val="20"/>
      <w:szCs w:val="20"/>
    </w:rPr>
  </w:style>
  <w:style w:type="paragraph" w:customStyle="1" w:styleId="xl72">
    <w:name w:val="xl72"/>
    <w:basedOn w:val="a"/>
    <w:rsid w:val="00327EBF"/>
    <w:pPr>
      <w:widowControl/>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right"/>
    </w:pPr>
    <w:rPr>
      <w:rFonts w:ascii="ＭＳ ゴシック" w:eastAsia="ＭＳ ゴシック" w:hAnsi="ＭＳ ゴシック" w:cs="ＭＳ Ｐゴシック"/>
      <w:kern w:val="0"/>
      <w:sz w:val="20"/>
      <w:szCs w:val="20"/>
    </w:rPr>
  </w:style>
  <w:style w:type="paragraph" w:customStyle="1" w:styleId="xl73">
    <w:name w:val="xl73"/>
    <w:basedOn w:val="a"/>
    <w:rsid w:val="00327EBF"/>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ＭＳ ゴシック" w:eastAsia="ＭＳ ゴシック" w:hAnsi="ＭＳ ゴシック" w:cs="ＭＳ Ｐゴシック"/>
      <w:kern w:val="0"/>
      <w:sz w:val="20"/>
      <w:szCs w:val="20"/>
    </w:rPr>
  </w:style>
  <w:style w:type="paragraph" w:customStyle="1" w:styleId="xl74">
    <w:name w:val="xl74"/>
    <w:basedOn w:val="a"/>
    <w:rsid w:val="00327EBF"/>
    <w:pPr>
      <w:widowControl/>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right"/>
    </w:pPr>
    <w:rPr>
      <w:rFonts w:ascii="ＭＳ ゴシック" w:eastAsia="ＭＳ ゴシック" w:hAnsi="ＭＳ ゴシック" w:cs="ＭＳ Ｐゴシック"/>
      <w:kern w:val="0"/>
      <w:sz w:val="20"/>
      <w:szCs w:val="20"/>
    </w:rPr>
  </w:style>
  <w:style w:type="paragraph" w:customStyle="1" w:styleId="xl75">
    <w:name w:val="xl75"/>
    <w:basedOn w:val="a"/>
    <w:rsid w:val="00327EBF"/>
    <w:pPr>
      <w:widowControl/>
      <w:shd w:val="clear" w:color="auto" w:fill="FFFFFF"/>
      <w:spacing w:before="100" w:beforeAutospacing="1" w:after="100" w:afterAutospacing="1"/>
      <w:jc w:val="left"/>
    </w:pPr>
    <w:rPr>
      <w:rFonts w:ascii="ＭＳ ゴシック" w:eastAsia="ＭＳ ゴシック" w:hAnsi="ＭＳ ゴシック" w:cs="ＭＳ Ｐゴシック"/>
      <w:kern w:val="0"/>
      <w:sz w:val="20"/>
      <w:szCs w:val="20"/>
    </w:rPr>
  </w:style>
  <w:style w:type="paragraph" w:customStyle="1" w:styleId="xl76">
    <w:name w:val="xl76"/>
    <w:basedOn w:val="a"/>
    <w:rsid w:val="00327EBF"/>
    <w:pPr>
      <w:widowControl/>
      <w:shd w:val="clear" w:color="auto" w:fill="FFFFFF"/>
      <w:spacing w:before="100" w:beforeAutospacing="1" w:after="100" w:afterAutospacing="1"/>
      <w:jc w:val="center"/>
    </w:pPr>
    <w:rPr>
      <w:rFonts w:ascii="ＭＳ ゴシック" w:eastAsia="ＭＳ ゴシック" w:hAnsi="ＭＳ ゴシック" w:cs="ＭＳ Ｐゴシック"/>
      <w:kern w:val="0"/>
      <w:sz w:val="20"/>
      <w:szCs w:val="20"/>
    </w:rPr>
  </w:style>
  <w:style w:type="paragraph" w:customStyle="1" w:styleId="xl77">
    <w:name w:val="xl77"/>
    <w:basedOn w:val="a"/>
    <w:rsid w:val="00327EBF"/>
    <w:pPr>
      <w:widowControl/>
      <w:shd w:val="clear" w:color="auto" w:fill="FFFFFF"/>
      <w:spacing w:before="100" w:beforeAutospacing="1" w:after="100" w:afterAutospacing="1"/>
      <w:jc w:val="left"/>
    </w:pPr>
    <w:rPr>
      <w:rFonts w:ascii="ＭＳ ゴシック" w:eastAsia="ＭＳ ゴシック" w:hAnsi="ＭＳ ゴシック" w:cs="ＭＳ Ｐゴシック"/>
      <w:color w:val="000000"/>
      <w:kern w:val="0"/>
      <w:sz w:val="20"/>
      <w:szCs w:val="20"/>
    </w:rPr>
  </w:style>
  <w:style w:type="paragraph" w:customStyle="1" w:styleId="xl78">
    <w:name w:val="xl78"/>
    <w:basedOn w:val="a"/>
    <w:rsid w:val="00327EBF"/>
    <w:pPr>
      <w:widowControl/>
      <w:pBdr>
        <w:left w:val="single" w:sz="8" w:space="0" w:color="auto"/>
        <w:bottom w:val="single" w:sz="4" w:space="0" w:color="auto"/>
        <w:right w:val="single" w:sz="4" w:space="0" w:color="auto"/>
      </w:pBdr>
      <w:spacing w:before="100" w:beforeAutospacing="1" w:after="100" w:afterAutospacing="1"/>
      <w:jc w:val="right"/>
    </w:pPr>
    <w:rPr>
      <w:rFonts w:ascii="ＭＳ ゴシック" w:eastAsia="ＭＳ ゴシック" w:hAnsi="ＭＳ ゴシック" w:cs="ＭＳ Ｐゴシック"/>
      <w:kern w:val="0"/>
      <w:sz w:val="20"/>
      <w:szCs w:val="20"/>
    </w:rPr>
  </w:style>
  <w:style w:type="paragraph" w:customStyle="1" w:styleId="xl79">
    <w:name w:val="xl79"/>
    <w:basedOn w:val="a"/>
    <w:rsid w:val="00327EBF"/>
    <w:pPr>
      <w:widowControl/>
      <w:pBdr>
        <w:bottom w:val="single" w:sz="4" w:space="0" w:color="auto"/>
        <w:right w:val="single" w:sz="4" w:space="0" w:color="auto"/>
      </w:pBdr>
      <w:spacing w:before="100" w:beforeAutospacing="1" w:after="100" w:afterAutospacing="1"/>
      <w:jc w:val="right"/>
    </w:pPr>
    <w:rPr>
      <w:rFonts w:ascii="ＭＳ ゴシック" w:eastAsia="ＭＳ ゴシック" w:hAnsi="ＭＳ ゴシック" w:cs="ＭＳ Ｐゴシック"/>
      <w:kern w:val="0"/>
      <w:sz w:val="20"/>
      <w:szCs w:val="20"/>
    </w:rPr>
  </w:style>
  <w:style w:type="paragraph" w:customStyle="1" w:styleId="xl80">
    <w:name w:val="xl80"/>
    <w:basedOn w:val="a"/>
    <w:rsid w:val="00327EBF"/>
    <w:pPr>
      <w:widowControl/>
      <w:pBdr>
        <w:bottom w:val="single" w:sz="4" w:space="0" w:color="auto"/>
        <w:right w:val="single" w:sz="8" w:space="0" w:color="auto"/>
      </w:pBdr>
      <w:spacing w:before="100" w:beforeAutospacing="1" w:after="100" w:afterAutospacing="1"/>
      <w:jc w:val="right"/>
    </w:pPr>
    <w:rPr>
      <w:rFonts w:ascii="ＭＳ ゴシック" w:eastAsia="ＭＳ ゴシック" w:hAnsi="ＭＳ ゴシック" w:cs="ＭＳ Ｐゴシック"/>
      <w:kern w:val="0"/>
      <w:sz w:val="20"/>
      <w:szCs w:val="20"/>
    </w:rPr>
  </w:style>
  <w:style w:type="paragraph" w:customStyle="1" w:styleId="xl81">
    <w:name w:val="xl81"/>
    <w:basedOn w:val="a"/>
    <w:rsid w:val="00327EBF"/>
    <w:pPr>
      <w:widowControl/>
      <w:pBdr>
        <w:top w:val="single" w:sz="4" w:space="0" w:color="auto"/>
        <w:left w:val="single" w:sz="8" w:space="0" w:color="auto"/>
        <w:bottom w:val="single" w:sz="4" w:space="0" w:color="auto"/>
        <w:right w:val="single" w:sz="4" w:space="0" w:color="auto"/>
      </w:pBdr>
      <w:spacing w:before="100" w:beforeAutospacing="1" w:after="100" w:afterAutospacing="1"/>
      <w:jc w:val="right"/>
    </w:pPr>
    <w:rPr>
      <w:rFonts w:ascii="ＭＳ ゴシック" w:eastAsia="ＭＳ ゴシック" w:hAnsi="ＭＳ ゴシック" w:cs="ＭＳ Ｐゴシック"/>
      <w:kern w:val="0"/>
      <w:sz w:val="20"/>
      <w:szCs w:val="20"/>
    </w:rPr>
  </w:style>
  <w:style w:type="paragraph" w:customStyle="1" w:styleId="xl82">
    <w:name w:val="xl82"/>
    <w:basedOn w:val="a"/>
    <w:rsid w:val="00327EBF"/>
    <w:pPr>
      <w:widowControl/>
      <w:pBdr>
        <w:top w:val="single" w:sz="4" w:space="0" w:color="auto"/>
        <w:bottom w:val="single" w:sz="4" w:space="0" w:color="auto"/>
        <w:right w:val="single" w:sz="4" w:space="0" w:color="auto"/>
      </w:pBdr>
      <w:spacing w:before="100" w:beforeAutospacing="1" w:after="100" w:afterAutospacing="1"/>
      <w:jc w:val="right"/>
    </w:pPr>
    <w:rPr>
      <w:rFonts w:ascii="ＭＳ ゴシック" w:eastAsia="ＭＳ ゴシック" w:hAnsi="ＭＳ ゴシック" w:cs="ＭＳ Ｐゴシック"/>
      <w:kern w:val="0"/>
      <w:sz w:val="20"/>
      <w:szCs w:val="20"/>
    </w:rPr>
  </w:style>
  <w:style w:type="paragraph" w:customStyle="1" w:styleId="xl83">
    <w:name w:val="xl83"/>
    <w:basedOn w:val="a"/>
    <w:rsid w:val="00327EBF"/>
    <w:pPr>
      <w:widowControl/>
      <w:pBdr>
        <w:top w:val="single" w:sz="4" w:space="0" w:color="auto"/>
        <w:bottom w:val="single" w:sz="4" w:space="0" w:color="auto"/>
        <w:right w:val="single" w:sz="8" w:space="0" w:color="auto"/>
      </w:pBdr>
      <w:spacing w:before="100" w:beforeAutospacing="1" w:after="100" w:afterAutospacing="1"/>
      <w:jc w:val="right"/>
    </w:pPr>
    <w:rPr>
      <w:rFonts w:ascii="ＭＳ ゴシック" w:eastAsia="ＭＳ ゴシック" w:hAnsi="ＭＳ ゴシック" w:cs="ＭＳ Ｐゴシック"/>
      <w:kern w:val="0"/>
      <w:sz w:val="20"/>
      <w:szCs w:val="20"/>
    </w:rPr>
  </w:style>
  <w:style w:type="paragraph" w:customStyle="1" w:styleId="xl84">
    <w:name w:val="xl84"/>
    <w:basedOn w:val="a"/>
    <w:rsid w:val="00327EBF"/>
    <w:pPr>
      <w:widowControl/>
      <w:pBdr>
        <w:left w:val="single" w:sz="8" w:space="0" w:color="auto"/>
      </w:pBdr>
      <w:spacing w:before="100" w:beforeAutospacing="1" w:after="100" w:afterAutospacing="1"/>
      <w:jc w:val="left"/>
    </w:pPr>
    <w:rPr>
      <w:rFonts w:ascii="ＭＳ ゴシック" w:eastAsia="ＭＳ ゴシック" w:hAnsi="ＭＳ ゴシック" w:cs="ＭＳ Ｐゴシック"/>
      <w:kern w:val="0"/>
      <w:sz w:val="20"/>
      <w:szCs w:val="20"/>
    </w:rPr>
  </w:style>
  <w:style w:type="paragraph" w:customStyle="1" w:styleId="xl85">
    <w:name w:val="xl85"/>
    <w:basedOn w:val="a"/>
    <w:rsid w:val="00327EBF"/>
    <w:pPr>
      <w:widowControl/>
      <w:pBdr>
        <w:bottom w:val="single" w:sz="4" w:space="0" w:color="auto"/>
        <w:right w:val="single" w:sz="4" w:space="0" w:color="auto"/>
      </w:pBdr>
      <w:spacing w:before="100" w:beforeAutospacing="1" w:after="100" w:afterAutospacing="1"/>
      <w:jc w:val="left"/>
    </w:pPr>
    <w:rPr>
      <w:rFonts w:ascii="ＭＳ ゴシック" w:eastAsia="ＭＳ ゴシック" w:hAnsi="ＭＳ ゴシック" w:cs="ＭＳ Ｐゴシック"/>
      <w:kern w:val="0"/>
      <w:sz w:val="20"/>
      <w:szCs w:val="20"/>
    </w:rPr>
  </w:style>
  <w:style w:type="paragraph" w:customStyle="1" w:styleId="xl86">
    <w:name w:val="xl86"/>
    <w:basedOn w:val="a"/>
    <w:rsid w:val="00327EBF"/>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ＭＳ ゴシック" w:eastAsia="ＭＳ ゴシック" w:hAnsi="ＭＳ ゴシック" w:cs="ＭＳ Ｐゴシック"/>
      <w:kern w:val="0"/>
      <w:sz w:val="20"/>
      <w:szCs w:val="20"/>
    </w:rPr>
  </w:style>
  <w:style w:type="paragraph" w:customStyle="1" w:styleId="xl87">
    <w:name w:val="xl87"/>
    <w:basedOn w:val="a"/>
    <w:rsid w:val="00327EBF"/>
    <w:pPr>
      <w:widowControl/>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ＭＳ ゴシック" w:eastAsia="ＭＳ ゴシック" w:hAnsi="ＭＳ ゴシック" w:cs="ＭＳ Ｐゴシック"/>
      <w:kern w:val="0"/>
      <w:sz w:val="20"/>
      <w:szCs w:val="20"/>
    </w:rPr>
  </w:style>
  <w:style w:type="paragraph" w:customStyle="1" w:styleId="xl88">
    <w:name w:val="xl88"/>
    <w:basedOn w:val="a"/>
    <w:rsid w:val="00327EBF"/>
    <w:pPr>
      <w:widowControl/>
      <w:pBdr>
        <w:left w:val="single" w:sz="8" w:space="0" w:color="auto"/>
        <w:bottom w:val="single" w:sz="4" w:space="0" w:color="auto"/>
      </w:pBdr>
      <w:spacing w:before="100" w:beforeAutospacing="1" w:after="100" w:afterAutospacing="1"/>
      <w:jc w:val="left"/>
    </w:pPr>
    <w:rPr>
      <w:rFonts w:ascii="ＭＳ ゴシック" w:eastAsia="ＭＳ ゴシック" w:hAnsi="ＭＳ ゴシック" w:cs="ＭＳ Ｐゴシック"/>
      <w:kern w:val="0"/>
      <w:sz w:val="20"/>
      <w:szCs w:val="20"/>
    </w:rPr>
  </w:style>
  <w:style w:type="paragraph" w:customStyle="1" w:styleId="xl89">
    <w:name w:val="xl89"/>
    <w:basedOn w:val="a"/>
    <w:rsid w:val="00327EBF"/>
    <w:pPr>
      <w:widowControl/>
      <w:pBdr>
        <w:bottom w:val="single" w:sz="4" w:space="0" w:color="auto"/>
        <w:right w:val="single" w:sz="4" w:space="0" w:color="auto"/>
      </w:pBdr>
      <w:spacing w:before="100" w:beforeAutospacing="1" w:after="100" w:afterAutospacing="1"/>
      <w:jc w:val="center"/>
    </w:pPr>
    <w:rPr>
      <w:rFonts w:ascii="ＭＳ ゴシック" w:eastAsia="ＭＳ ゴシック" w:hAnsi="ＭＳ ゴシック" w:cs="ＭＳ Ｐゴシック"/>
      <w:kern w:val="0"/>
      <w:sz w:val="20"/>
      <w:szCs w:val="20"/>
    </w:rPr>
  </w:style>
  <w:style w:type="paragraph" w:customStyle="1" w:styleId="xl90">
    <w:name w:val="xl90"/>
    <w:basedOn w:val="a"/>
    <w:rsid w:val="00327EBF"/>
    <w:pPr>
      <w:widowControl/>
      <w:pBdr>
        <w:top w:val="single" w:sz="4" w:space="0" w:color="auto"/>
        <w:left w:val="single" w:sz="8" w:space="0" w:color="auto"/>
        <w:right w:val="single" w:sz="4" w:space="0" w:color="auto"/>
      </w:pBdr>
      <w:spacing w:before="100" w:beforeAutospacing="1" w:after="100" w:afterAutospacing="1"/>
      <w:jc w:val="right"/>
    </w:pPr>
    <w:rPr>
      <w:rFonts w:ascii="ＭＳ ゴシック" w:eastAsia="ＭＳ ゴシック" w:hAnsi="ＭＳ ゴシック" w:cs="ＭＳ Ｐゴシック"/>
      <w:kern w:val="0"/>
      <w:sz w:val="20"/>
      <w:szCs w:val="20"/>
    </w:rPr>
  </w:style>
  <w:style w:type="paragraph" w:customStyle="1" w:styleId="xl91">
    <w:name w:val="xl91"/>
    <w:basedOn w:val="a"/>
    <w:rsid w:val="00327EBF"/>
    <w:pPr>
      <w:widowControl/>
      <w:pBdr>
        <w:top w:val="single" w:sz="4" w:space="0" w:color="auto"/>
        <w:bottom w:val="single" w:sz="4" w:space="0" w:color="auto"/>
      </w:pBdr>
      <w:spacing w:before="100" w:beforeAutospacing="1" w:after="100" w:afterAutospacing="1"/>
    </w:pPr>
    <w:rPr>
      <w:rFonts w:ascii="ＭＳ ゴシック" w:eastAsia="ＭＳ ゴシック" w:hAnsi="ＭＳ ゴシック" w:cs="ＭＳ Ｐゴシック"/>
      <w:kern w:val="0"/>
      <w:sz w:val="20"/>
      <w:szCs w:val="20"/>
    </w:rPr>
  </w:style>
  <w:style w:type="paragraph" w:customStyle="1" w:styleId="xl92">
    <w:name w:val="xl92"/>
    <w:basedOn w:val="a"/>
    <w:rsid w:val="00327EBF"/>
    <w:pPr>
      <w:widowControl/>
      <w:pBdr>
        <w:top w:val="single" w:sz="4" w:space="0" w:color="auto"/>
        <w:left w:val="single" w:sz="4" w:space="0" w:color="auto"/>
        <w:bottom w:val="single" w:sz="4" w:space="0" w:color="auto"/>
      </w:pBdr>
      <w:spacing w:before="100" w:beforeAutospacing="1" w:after="100" w:afterAutospacing="1"/>
      <w:jc w:val="left"/>
    </w:pPr>
    <w:rPr>
      <w:rFonts w:ascii="ＭＳ ゴシック" w:eastAsia="ＭＳ ゴシック" w:hAnsi="ＭＳ ゴシック" w:cs="ＭＳ Ｐゴシック"/>
      <w:kern w:val="0"/>
      <w:sz w:val="20"/>
      <w:szCs w:val="20"/>
    </w:rPr>
  </w:style>
  <w:style w:type="paragraph" w:customStyle="1" w:styleId="xl93">
    <w:name w:val="xl93"/>
    <w:basedOn w:val="a"/>
    <w:rsid w:val="00327EBF"/>
    <w:pPr>
      <w:widowControl/>
      <w:pBdr>
        <w:left w:val="single" w:sz="4" w:space="0" w:color="auto"/>
        <w:bottom w:val="single" w:sz="4" w:space="0" w:color="auto"/>
        <w:right w:val="single" w:sz="4" w:space="0" w:color="auto"/>
      </w:pBdr>
      <w:spacing w:before="100" w:beforeAutospacing="1" w:after="100" w:afterAutospacing="1"/>
      <w:jc w:val="right"/>
    </w:pPr>
    <w:rPr>
      <w:rFonts w:ascii="ＭＳ ゴシック" w:eastAsia="ＭＳ ゴシック" w:hAnsi="ＭＳ ゴシック" w:cs="ＭＳ Ｐゴシック"/>
      <w:kern w:val="0"/>
      <w:sz w:val="20"/>
      <w:szCs w:val="20"/>
    </w:rPr>
  </w:style>
  <w:style w:type="paragraph" w:customStyle="1" w:styleId="xl94">
    <w:name w:val="xl94"/>
    <w:basedOn w:val="a"/>
    <w:rsid w:val="00327EBF"/>
    <w:pPr>
      <w:widowControl/>
      <w:pBdr>
        <w:left w:val="single" w:sz="4" w:space="0" w:color="auto"/>
        <w:bottom w:val="single" w:sz="4" w:space="0" w:color="auto"/>
        <w:right w:val="single" w:sz="8" w:space="0" w:color="auto"/>
      </w:pBdr>
      <w:spacing w:before="100" w:beforeAutospacing="1" w:after="100" w:afterAutospacing="1"/>
      <w:jc w:val="right"/>
    </w:pPr>
    <w:rPr>
      <w:rFonts w:ascii="ＭＳ ゴシック" w:eastAsia="ＭＳ ゴシック" w:hAnsi="ＭＳ ゴシック" w:cs="ＭＳ Ｐゴシック"/>
      <w:kern w:val="0"/>
      <w:sz w:val="20"/>
      <w:szCs w:val="20"/>
    </w:rPr>
  </w:style>
  <w:style w:type="paragraph" w:customStyle="1" w:styleId="xl95">
    <w:name w:val="xl95"/>
    <w:basedOn w:val="a"/>
    <w:rsid w:val="00327EBF"/>
    <w:pPr>
      <w:widowControl/>
      <w:pBdr>
        <w:top w:val="single" w:sz="4" w:space="0" w:color="auto"/>
        <w:right w:val="single" w:sz="4" w:space="0" w:color="auto"/>
      </w:pBdr>
      <w:spacing w:before="100" w:beforeAutospacing="1" w:after="100" w:afterAutospacing="1"/>
      <w:jc w:val="center"/>
    </w:pPr>
    <w:rPr>
      <w:rFonts w:ascii="ＭＳ ゴシック" w:eastAsia="ＭＳ ゴシック" w:hAnsi="ＭＳ ゴシック" w:cs="ＭＳ Ｐゴシック"/>
      <w:kern w:val="0"/>
      <w:sz w:val="20"/>
      <w:szCs w:val="20"/>
    </w:rPr>
  </w:style>
  <w:style w:type="paragraph" w:customStyle="1" w:styleId="xl96">
    <w:name w:val="xl96"/>
    <w:basedOn w:val="a"/>
    <w:rsid w:val="00327EBF"/>
    <w:pPr>
      <w:widowControl/>
      <w:pBdr>
        <w:top w:val="single" w:sz="4" w:space="0" w:color="auto"/>
        <w:right w:val="single" w:sz="4" w:space="0" w:color="auto"/>
      </w:pBdr>
      <w:spacing w:before="100" w:beforeAutospacing="1" w:after="100" w:afterAutospacing="1"/>
      <w:jc w:val="right"/>
    </w:pPr>
    <w:rPr>
      <w:rFonts w:ascii="ＭＳ ゴシック" w:eastAsia="ＭＳ ゴシック" w:hAnsi="ＭＳ ゴシック" w:cs="ＭＳ Ｐゴシック"/>
      <w:kern w:val="0"/>
      <w:sz w:val="20"/>
      <w:szCs w:val="20"/>
    </w:rPr>
  </w:style>
  <w:style w:type="paragraph" w:customStyle="1" w:styleId="xl97">
    <w:name w:val="xl97"/>
    <w:basedOn w:val="a"/>
    <w:rsid w:val="00327EBF"/>
    <w:pPr>
      <w:widowControl/>
      <w:pBdr>
        <w:top w:val="single" w:sz="4" w:space="0" w:color="auto"/>
        <w:right w:val="single" w:sz="8" w:space="0" w:color="auto"/>
      </w:pBdr>
      <w:spacing w:before="100" w:beforeAutospacing="1" w:after="100" w:afterAutospacing="1"/>
      <w:jc w:val="right"/>
    </w:pPr>
    <w:rPr>
      <w:rFonts w:ascii="ＭＳ ゴシック" w:eastAsia="ＭＳ ゴシック" w:hAnsi="ＭＳ ゴシック" w:cs="ＭＳ Ｐゴシック"/>
      <w:kern w:val="0"/>
      <w:sz w:val="20"/>
      <w:szCs w:val="20"/>
    </w:rPr>
  </w:style>
  <w:style w:type="paragraph" w:customStyle="1" w:styleId="xl98">
    <w:name w:val="xl98"/>
    <w:basedOn w:val="a"/>
    <w:rsid w:val="00327EBF"/>
    <w:pPr>
      <w:widowControl/>
      <w:pBdr>
        <w:left w:val="single" w:sz="8" w:space="0" w:color="auto"/>
        <w:right w:val="single" w:sz="4" w:space="0" w:color="auto"/>
      </w:pBdr>
      <w:spacing w:before="100" w:beforeAutospacing="1" w:after="100" w:afterAutospacing="1"/>
      <w:jc w:val="right"/>
    </w:pPr>
    <w:rPr>
      <w:rFonts w:ascii="ＭＳ ゴシック" w:eastAsia="ＭＳ ゴシック" w:hAnsi="ＭＳ ゴシック" w:cs="ＭＳ Ｐゴシック"/>
      <w:kern w:val="0"/>
      <w:sz w:val="20"/>
      <w:szCs w:val="20"/>
    </w:rPr>
  </w:style>
  <w:style w:type="paragraph" w:customStyle="1" w:styleId="xl99">
    <w:name w:val="xl99"/>
    <w:basedOn w:val="a"/>
    <w:rsid w:val="00327EBF"/>
    <w:pPr>
      <w:widowControl/>
      <w:pBdr>
        <w:right w:val="single" w:sz="4" w:space="0" w:color="auto"/>
      </w:pBdr>
      <w:spacing w:before="100" w:beforeAutospacing="1" w:after="100" w:afterAutospacing="1"/>
      <w:jc w:val="right"/>
    </w:pPr>
    <w:rPr>
      <w:rFonts w:ascii="ＭＳ ゴシック" w:eastAsia="ＭＳ ゴシック" w:hAnsi="ＭＳ ゴシック" w:cs="ＭＳ Ｐゴシック"/>
      <w:kern w:val="0"/>
      <w:sz w:val="20"/>
      <w:szCs w:val="20"/>
    </w:rPr>
  </w:style>
  <w:style w:type="paragraph" w:customStyle="1" w:styleId="xl100">
    <w:name w:val="xl100"/>
    <w:basedOn w:val="a"/>
    <w:rsid w:val="00327EBF"/>
    <w:pPr>
      <w:widowControl/>
      <w:pBdr>
        <w:right w:val="single" w:sz="8" w:space="0" w:color="auto"/>
      </w:pBdr>
      <w:spacing w:before="100" w:beforeAutospacing="1" w:after="100" w:afterAutospacing="1"/>
      <w:jc w:val="right"/>
    </w:pPr>
    <w:rPr>
      <w:rFonts w:ascii="ＭＳ ゴシック" w:eastAsia="ＭＳ ゴシック" w:hAnsi="ＭＳ ゴシック" w:cs="ＭＳ Ｐゴシック"/>
      <w:kern w:val="0"/>
      <w:sz w:val="20"/>
      <w:szCs w:val="20"/>
    </w:rPr>
  </w:style>
  <w:style w:type="paragraph" w:customStyle="1" w:styleId="xl101">
    <w:name w:val="xl101"/>
    <w:basedOn w:val="a"/>
    <w:rsid w:val="00327EBF"/>
    <w:pPr>
      <w:widowControl/>
      <w:pBdr>
        <w:right w:val="single" w:sz="4" w:space="0" w:color="auto"/>
      </w:pBdr>
      <w:spacing w:before="100" w:beforeAutospacing="1" w:after="100" w:afterAutospacing="1"/>
      <w:jc w:val="center"/>
    </w:pPr>
    <w:rPr>
      <w:rFonts w:ascii="ＭＳ ゴシック" w:eastAsia="ＭＳ ゴシック" w:hAnsi="ＭＳ ゴシック" w:cs="ＭＳ Ｐゴシック"/>
      <w:kern w:val="0"/>
      <w:sz w:val="20"/>
      <w:szCs w:val="20"/>
    </w:rPr>
  </w:style>
  <w:style w:type="paragraph" w:customStyle="1" w:styleId="xl102">
    <w:name w:val="xl102"/>
    <w:basedOn w:val="a"/>
    <w:rsid w:val="00327EBF"/>
    <w:pPr>
      <w:widowControl/>
      <w:pBdr>
        <w:top w:val="single" w:sz="4" w:space="0" w:color="auto"/>
        <w:right w:val="single" w:sz="4" w:space="0" w:color="auto"/>
      </w:pBdr>
      <w:spacing w:before="100" w:beforeAutospacing="1" w:after="100" w:afterAutospacing="1"/>
      <w:jc w:val="left"/>
    </w:pPr>
    <w:rPr>
      <w:rFonts w:ascii="ＭＳ ゴシック" w:eastAsia="ＭＳ ゴシック" w:hAnsi="ＭＳ ゴシック" w:cs="ＭＳ Ｐゴシック"/>
      <w:kern w:val="0"/>
      <w:sz w:val="20"/>
      <w:szCs w:val="20"/>
    </w:rPr>
  </w:style>
  <w:style w:type="paragraph" w:customStyle="1" w:styleId="xl103">
    <w:name w:val="xl103"/>
    <w:basedOn w:val="a"/>
    <w:rsid w:val="00327EBF"/>
    <w:pPr>
      <w:widowControl/>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ＭＳ ゴシック" w:eastAsia="ＭＳ ゴシック" w:hAnsi="ＭＳ ゴシック" w:cs="ＭＳ Ｐゴシック"/>
      <w:kern w:val="0"/>
      <w:sz w:val="20"/>
      <w:szCs w:val="20"/>
    </w:rPr>
  </w:style>
  <w:style w:type="paragraph" w:customStyle="1" w:styleId="xl104">
    <w:name w:val="xl104"/>
    <w:basedOn w:val="a"/>
    <w:rsid w:val="00327EBF"/>
    <w:pPr>
      <w:widowControl/>
      <w:pBdr>
        <w:bottom w:val="single" w:sz="8" w:space="0" w:color="auto"/>
        <w:right w:val="single" w:sz="4" w:space="0" w:color="auto"/>
      </w:pBdr>
      <w:spacing w:before="100" w:beforeAutospacing="1" w:after="100" w:afterAutospacing="1"/>
      <w:jc w:val="center"/>
    </w:pPr>
    <w:rPr>
      <w:rFonts w:ascii="ＭＳ ゴシック" w:eastAsia="ＭＳ ゴシック" w:hAnsi="ＭＳ ゴシック" w:cs="ＭＳ Ｐゴシック"/>
      <w:kern w:val="0"/>
      <w:sz w:val="20"/>
      <w:szCs w:val="20"/>
    </w:rPr>
  </w:style>
  <w:style w:type="paragraph" w:customStyle="1" w:styleId="xl105">
    <w:name w:val="xl105"/>
    <w:basedOn w:val="a"/>
    <w:rsid w:val="00327EBF"/>
    <w:pPr>
      <w:widowControl/>
      <w:pBdr>
        <w:top w:val="single" w:sz="4" w:space="0" w:color="auto"/>
        <w:left w:val="single" w:sz="8" w:space="0" w:color="auto"/>
        <w:bottom w:val="single" w:sz="8" w:space="0" w:color="auto"/>
        <w:right w:val="single" w:sz="4" w:space="0" w:color="auto"/>
      </w:pBdr>
      <w:spacing w:before="100" w:beforeAutospacing="1" w:after="100" w:afterAutospacing="1"/>
      <w:jc w:val="right"/>
    </w:pPr>
    <w:rPr>
      <w:rFonts w:ascii="ＭＳ ゴシック" w:eastAsia="ＭＳ ゴシック" w:hAnsi="ＭＳ ゴシック" w:cs="ＭＳ Ｐゴシック"/>
      <w:kern w:val="0"/>
      <w:sz w:val="20"/>
      <w:szCs w:val="20"/>
    </w:rPr>
  </w:style>
  <w:style w:type="paragraph" w:customStyle="1" w:styleId="xl106">
    <w:name w:val="xl106"/>
    <w:basedOn w:val="a"/>
    <w:rsid w:val="00327EBF"/>
    <w:pPr>
      <w:widowControl/>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ＭＳ ゴシック" w:eastAsia="ＭＳ ゴシック" w:hAnsi="ＭＳ ゴシック" w:cs="ＭＳ Ｐゴシック"/>
      <w:kern w:val="0"/>
      <w:sz w:val="20"/>
      <w:szCs w:val="20"/>
    </w:rPr>
  </w:style>
  <w:style w:type="paragraph" w:customStyle="1" w:styleId="xl107">
    <w:name w:val="xl107"/>
    <w:basedOn w:val="a"/>
    <w:rsid w:val="00327EBF"/>
    <w:pPr>
      <w:widowControl/>
      <w:pBdr>
        <w:top w:val="single" w:sz="4" w:space="0" w:color="auto"/>
        <w:right w:val="single" w:sz="4" w:space="0" w:color="auto"/>
      </w:pBdr>
      <w:spacing w:before="100" w:beforeAutospacing="1" w:after="100" w:afterAutospacing="1"/>
      <w:jc w:val="left"/>
    </w:pPr>
    <w:rPr>
      <w:rFonts w:ascii="ＭＳ ゴシック" w:eastAsia="ＭＳ ゴシック" w:hAnsi="ＭＳ ゴシック" w:cs="ＭＳ Ｐゴシック"/>
      <w:kern w:val="0"/>
      <w:sz w:val="20"/>
      <w:szCs w:val="20"/>
    </w:rPr>
  </w:style>
  <w:style w:type="paragraph" w:customStyle="1" w:styleId="xl108">
    <w:name w:val="xl108"/>
    <w:basedOn w:val="a"/>
    <w:rsid w:val="00327EBF"/>
    <w:pPr>
      <w:widowControl/>
      <w:pBdr>
        <w:top w:val="single" w:sz="4" w:space="0" w:color="auto"/>
        <w:bottom w:val="single" w:sz="8" w:space="0" w:color="auto"/>
        <w:right w:val="single" w:sz="4" w:space="0" w:color="auto"/>
      </w:pBdr>
      <w:shd w:val="clear" w:color="auto" w:fill="FFFFFF"/>
      <w:spacing w:before="100" w:beforeAutospacing="1" w:after="100" w:afterAutospacing="1"/>
    </w:pPr>
    <w:rPr>
      <w:rFonts w:ascii="ＭＳ Ｐゴシック" w:eastAsia="ＭＳ Ｐゴシック" w:hAnsi="ＭＳ Ｐゴシック" w:cs="ＭＳ Ｐゴシック"/>
      <w:kern w:val="0"/>
      <w:sz w:val="16"/>
      <w:szCs w:val="16"/>
    </w:rPr>
  </w:style>
  <w:style w:type="paragraph" w:customStyle="1" w:styleId="xl109">
    <w:name w:val="xl109"/>
    <w:basedOn w:val="a"/>
    <w:rsid w:val="00327EBF"/>
    <w:pPr>
      <w:widowControl/>
      <w:pBdr>
        <w:top w:val="single" w:sz="4" w:space="0" w:color="auto"/>
        <w:bottom w:val="single" w:sz="8" w:space="0" w:color="auto"/>
        <w:right w:val="single" w:sz="4" w:space="0" w:color="auto"/>
      </w:pBdr>
      <w:shd w:val="clear" w:color="auto" w:fill="FFFFFF"/>
      <w:spacing w:before="100" w:beforeAutospacing="1" w:after="100" w:afterAutospacing="1"/>
      <w:jc w:val="center"/>
    </w:pPr>
    <w:rPr>
      <w:rFonts w:ascii="ＭＳ Ｐゴシック" w:eastAsia="ＭＳ Ｐゴシック" w:hAnsi="ＭＳ Ｐゴシック" w:cs="ＭＳ Ｐゴシック"/>
      <w:kern w:val="0"/>
      <w:sz w:val="16"/>
      <w:szCs w:val="16"/>
    </w:rPr>
  </w:style>
  <w:style w:type="paragraph" w:customStyle="1" w:styleId="xl110">
    <w:name w:val="xl110"/>
    <w:basedOn w:val="a"/>
    <w:rsid w:val="00327EBF"/>
    <w:pPr>
      <w:widowControl/>
      <w:pBdr>
        <w:left w:val="single" w:sz="8" w:space="0" w:color="auto"/>
        <w:bottom w:val="single" w:sz="4" w:space="0" w:color="auto"/>
        <w:right w:val="single" w:sz="4" w:space="0" w:color="auto"/>
      </w:pBdr>
      <w:shd w:val="clear" w:color="auto" w:fill="FFFFFF"/>
      <w:spacing w:before="100" w:beforeAutospacing="1" w:after="100" w:afterAutospacing="1"/>
      <w:jc w:val="right"/>
    </w:pPr>
    <w:rPr>
      <w:rFonts w:ascii="ＭＳ ゴシック" w:eastAsia="ＭＳ ゴシック" w:hAnsi="ＭＳ ゴシック" w:cs="ＭＳ Ｐゴシック"/>
      <w:kern w:val="0"/>
      <w:sz w:val="20"/>
      <w:szCs w:val="20"/>
    </w:rPr>
  </w:style>
  <w:style w:type="paragraph" w:customStyle="1" w:styleId="xl111">
    <w:name w:val="xl111"/>
    <w:basedOn w:val="a"/>
    <w:rsid w:val="00327EBF"/>
    <w:pPr>
      <w:widowControl/>
      <w:pBdr>
        <w:left w:val="single" w:sz="4" w:space="0" w:color="auto"/>
        <w:bottom w:val="single" w:sz="4" w:space="0" w:color="auto"/>
        <w:right w:val="single" w:sz="4" w:space="0" w:color="auto"/>
      </w:pBdr>
      <w:shd w:val="clear" w:color="auto" w:fill="FFFFFF"/>
      <w:spacing w:before="100" w:beforeAutospacing="1" w:after="100" w:afterAutospacing="1"/>
      <w:jc w:val="right"/>
    </w:pPr>
    <w:rPr>
      <w:rFonts w:ascii="ＭＳ ゴシック" w:eastAsia="ＭＳ ゴシック" w:hAnsi="ＭＳ ゴシック" w:cs="ＭＳ Ｐゴシック"/>
      <w:kern w:val="0"/>
      <w:sz w:val="20"/>
      <w:szCs w:val="20"/>
    </w:rPr>
  </w:style>
  <w:style w:type="paragraph" w:customStyle="1" w:styleId="xl112">
    <w:name w:val="xl112"/>
    <w:basedOn w:val="a"/>
    <w:rsid w:val="00327EBF"/>
    <w:pPr>
      <w:widowControl/>
      <w:pBdr>
        <w:left w:val="single" w:sz="4" w:space="0" w:color="auto"/>
        <w:bottom w:val="single" w:sz="4" w:space="0" w:color="auto"/>
        <w:right w:val="single" w:sz="8" w:space="0" w:color="auto"/>
      </w:pBdr>
      <w:shd w:val="clear" w:color="auto" w:fill="FFFFFF"/>
      <w:spacing w:before="100" w:beforeAutospacing="1" w:after="100" w:afterAutospacing="1"/>
      <w:jc w:val="right"/>
    </w:pPr>
    <w:rPr>
      <w:rFonts w:ascii="ＭＳ ゴシック" w:eastAsia="ＭＳ ゴシック" w:hAnsi="ＭＳ ゴシック" w:cs="ＭＳ Ｐゴシック"/>
      <w:kern w:val="0"/>
      <w:sz w:val="20"/>
      <w:szCs w:val="20"/>
    </w:rPr>
  </w:style>
  <w:style w:type="paragraph" w:customStyle="1" w:styleId="xl113">
    <w:name w:val="xl113"/>
    <w:basedOn w:val="a"/>
    <w:rsid w:val="00327EBF"/>
    <w:pPr>
      <w:widowControl/>
      <w:pBdr>
        <w:left w:val="single" w:sz="8" w:space="0" w:color="auto"/>
        <w:bottom w:val="single" w:sz="4" w:space="0" w:color="auto"/>
        <w:right w:val="single" w:sz="4" w:space="0" w:color="auto"/>
      </w:pBdr>
      <w:spacing w:before="100" w:beforeAutospacing="1" w:after="100" w:afterAutospacing="1"/>
      <w:jc w:val="center"/>
    </w:pPr>
    <w:rPr>
      <w:rFonts w:ascii="ＭＳ ゴシック" w:eastAsia="ＭＳ ゴシック" w:hAnsi="ＭＳ ゴシック" w:cs="ＭＳ Ｐゴシック"/>
      <w:kern w:val="0"/>
      <w:sz w:val="20"/>
      <w:szCs w:val="20"/>
    </w:rPr>
  </w:style>
  <w:style w:type="paragraph" w:customStyle="1" w:styleId="xl114">
    <w:name w:val="xl114"/>
    <w:basedOn w:val="a"/>
    <w:rsid w:val="00327EBF"/>
    <w:pPr>
      <w:widowControl/>
      <w:pBdr>
        <w:bottom w:val="single" w:sz="4" w:space="0" w:color="auto"/>
        <w:right w:val="single" w:sz="8" w:space="0" w:color="auto"/>
      </w:pBdr>
      <w:spacing w:before="100" w:beforeAutospacing="1" w:after="100" w:afterAutospacing="1"/>
      <w:jc w:val="center"/>
    </w:pPr>
    <w:rPr>
      <w:rFonts w:ascii="ＭＳ ゴシック" w:eastAsia="ＭＳ ゴシック" w:hAnsi="ＭＳ ゴシック" w:cs="ＭＳ Ｐゴシック"/>
      <w:kern w:val="0"/>
      <w:sz w:val="20"/>
      <w:szCs w:val="20"/>
    </w:rPr>
  </w:style>
  <w:style w:type="paragraph" w:customStyle="1" w:styleId="xl115">
    <w:name w:val="xl115"/>
    <w:basedOn w:val="a"/>
    <w:rsid w:val="00327EBF"/>
    <w:pPr>
      <w:widowControl/>
      <w:pBdr>
        <w:top w:val="single" w:sz="4" w:space="0" w:color="auto"/>
        <w:left w:val="single" w:sz="4" w:space="0" w:color="auto"/>
        <w:right w:val="single" w:sz="4" w:space="0" w:color="auto"/>
      </w:pBdr>
      <w:spacing w:before="100" w:beforeAutospacing="1" w:after="100" w:afterAutospacing="1"/>
      <w:jc w:val="left"/>
    </w:pPr>
    <w:rPr>
      <w:rFonts w:ascii="ＭＳ ゴシック" w:eastAsia="ＭＳ ゴシック" w:hAnsi="ＭＳ ゴシック" w:cs="ＭＳ Ｐゴシック"/>
      <w:kern w:val="0"/>
      <w:sz w:val="20"/>
      <w:szCs w:val="20"/>
    </w:rPr>
  </w:style>
  <w:style w:type="paragraph" w:customStyle="1" w:styleId="xl116">
    <w:name w:val="xl116"/>
    <w:basedOn w:val="a"/>
    <w:rsid w:val="00327EBF"/>
    <w:pPr>
      <w:widowControl/>
      <w:pBdr>
        <w:left w:val="single" w:sz="4" w:space="0" w:color="auto"/>
        <w:bottom w:val="single" w:sz="4" w:space="0" w:color="auto"/>
        <w:right w:val="single" w:sz="4" w:space="0" w:color="auto"/>
      </w:pBdr>
      <w:spacing w:before="100" w:beforeAutospacing="1" w:after="100" w:afterAutospacing="1"/>
      <w:jc w:val="left"/>
    </w:pPr>
    <w:rPr>
      <w:rFonts w:ascii="ＭＳ ゴシック" w:eastAsia="ＭＳ ゴシック" w:hAnsi="ＭＳ ゴシック" w:cs="ＭＳ Ｐゴシック"/>
      <w:kern w:val="0"/>
      <w:sz w:val="20"/>
      <w:szCs w:val="20"/>
    </w:rPr>
  </w:style>
  <w:style w:type="paragraph" w:customStyle="1" w:styleId="xl117">
    <w:name w:val="xl117"/>
    <w:basedOn w:val="a"/>
    <w:rsid w:val="00327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ゴシック" w:eastAsia="ＭＳ ゴシック" w:hAnsi="ＭＳ ゴシック" w:cs="ＭＳ Ｐゴシック"/>
      <w:kern w:val="0"/>
      <w:sz w:val="20"/>
      <w:szCs w:val="20"/>
    </w:rPr>
  </w:style>
  <w:style w:type="paragraph" w:customStyle="1" w:styleId="xl118">
    <w:name w:val="xl118"/>
    <w:basedOn w:val="a"/>
    <w:rsid w:val="00327EBF"/>
    <w:pPr>
      <w:widowControl/>
      <w:pBdr>
        <w:top w:val="single" w:sz="4" w:space="0" w:color="auto"/>
        <w:bottom w:val="single" w:sz="4" w:space="0" w:color="auto"/>
        <w:right w:val="single" w:sz="8" w:space="0" w:color="auto"/>
      </w:pBdr>
      <w:spacing w:before="100" w:beforeAutospacing="1" w:after="100" w:afterAutospacing="1"/>
    </w:pPr>
    <w:rPr>
      <w:rFonts w:ascii="ＭＳ ゴシック" w:eastAsia="ＭＳ ゴシック" w:hAnsi="ＭＳ ゴシック" w:cs="ＭＳ Ｐゴシック"/>
      <w:kern w:val="0"/>
      <w:sz w:val="20"/>
      <w:szCs w:val="20"/>
    </w:rPr>
  </w:style>
  <w:style w:type="paragraph" w:customStyle="1" w:styleId="xl119">
    <w:name w:val="xl119"/>
    <w:basedOn w:val="a"/>
    <w:rsid w:val="00327EBF"/>
    <w:pPr>
      <w:widowControl/>
      <w:pBdr>
        <w:top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20">
    <w:name w:val="xl120"/>
    <w:basedOn w:val="a"/>
    <w:rsid w:val="00327EBF"/>
    <w:pPr>
      <w:widowControl/>
      <w:pBdr>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21">
    <w:name w:val="xl121"/>
    <w:basedOn w:val="a"/>
    <w:rsid w:val="00327EBF"/>
    <w:pPr>
      <w:widowControl/>
      <w:pBdr>
        <w:top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22">
    <w:name w:val="xl122"/>
    <w:basedOn w:val="a"/>
    <w:rsid w:val="00327EBF"/>
    <w:pPr>
      <w:widowControl/>
      <w:pBdr>
        <w:bottom w:val="single" w:sz="4" w:space="0" w:color="auto"/>
        <w:right w:val="single" w:sz="4" w:space="0" w:color="auto"/>
      </w:pBdr>
      <w:spacing w:before="100" w:beforeAutospacing="1" w:after="100" w:afterAutospacing="1"/>
      <w:jc w:val="left"/>
    </w:pPr>
    <w:rPr>
      <w:rFonts w:ascii="ＭＳ ゴシック" w:eastAsia="ＭＳ ゴシック" w:hAnsi="ＭＳ ゴシック" w:cs="ＭＳ Ｐゴシック"/>
      <w:kern w:val="0"/>
      <w:sz w:val="20"/>
      <w:szCs w:val="20"/>
    </w:rPr>
  </w:style>
  <w:style w:type="paragraph" w:customStyle="1" w:styleId="xl123">
    <w:name w:val="xl123"/>
    <w:basedOn w:val="a"/>
    <w:rsid w:val="00327EBF"/>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ＭＳ ゴシック" w:eastAsia="ＭＳ ゴシック" w:hAnsi="ＭＳ ゴシック" w:cs="ＭＳ Ｐゴシック"/>
      <w:kern w:val="0"/>
      <w:sz w:val="20"/>
      <w:szCs w:val="20"/>
    </w:rPr>
  </w:style>
  <w:style w:type="paragraph" w:customStyle="1" w:styleId="xl124">
    <w:name w:val="xl124"/>
    <w:basedOn w:val="a"/>
    <w:rsid w:val="00327EBF"/>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ＭＳ ゴシック" w:eastAsia="ＭＳ ゴシック" w:hAnsi="ＭＳ ゴシック" w:cs="ＭＳ Ｐゴシック"/>
      <w:kern w:val="0"/>
      <w:sz w:val="20"/>
      <w:szCs w:val="20"/>
    </w:rPr>
  </w:style>
  <w:style w:type="paragraph" w:customStyle="1" w:styleId="xl125">
    <w:name w:val="xl125"/>
    <w:basedOn w:val="a"/>
    <w:rsid w:val="00327EBF"/>
    <w:pPr>
      <w:widowControl/>
      <w:pBdr>
        <w:top w:val="single" w:sz="4" w:space="0" w:color="auto"/>
        <w:bottom w:val="single" w:sz="4" w:space="0" w:color="auto"/>
        <w:right w:val="single" w:sz="8" w:space="0" w:color="auto"/>
      </w:pBdr>
      <w:spacing w:before="100" w:beforeAutospacing="1" w:after="100" w:afterAutospacing="1"/>
      <w:jc w:val="left"/>
    </w:pPr>
    <w:rPr>
      <w:rFonts w:ascii="ＭＳ ゴシック" w:eastAsia="ＭＳ ゴシック" w:hAnsi="ＭＳ ゴシック" w:cs="ＭＳ Ｐゴシック"/>
      <w:kern w:val="0"/>
      <w:sz w:val="20"/>
      <w:szCs w:val="20"/>
    </w:rPr>
  </w:style>
  <w:style w:type="paragraph" w:customStyle="1" w:styleId="xl126">
    <w:name w:val="xl126"/>
    <w:basedOn w:val="a"/>
    <w:rsid w:val="00327EBF"/>
    <w:pPr>
      <w:widowControl/>
      <w:pBdr>
        <w:right w:val="single" w:sz="4" w:space="0" w:color="auto"/>
      </w:pBdr>
      <w:spacing w:before="100" w:beforeAutospacing="1" w:after="100" w:afterAutospacing="1"/>
      <w:jc w:val="left"/>
    </w:pPr>
    <w:rPr>
      <w:rFonts w:ascii="ＭＳ ゴシック" w:eastAsia="ＭＳ ゴシック" w:hAnsi="ＭＳ ゴシック" w:cs="ＭＳ Ｐゴシック"/>
      <w:kern w:val="0"/>
      <w:sz w:val="24"/>
    </w:rPr>
  </w:style>
  <w:style w:type="paragraph" w:customStyle="1" w:styleId="xl127">
    <w:name w:val="xl127"/>
    <w:basedOn w:val="a"/>
    <w:rsid w:val="00327EBF"/>
    <w:pPr>
      <w:widowControl/>
      <w:pBdr>
        <w:right w:val="single" w:sz="4" w:space="0" w:color="auto"/>
      </w:pBdr>
      <w:spacing w:before="100" w:beforeAutospacing="1" w:after="100" w:afterAutospacing="1"/>
      <w:jc w:val="left"/>
    </w:pPr>
    <w:rPr>
      <w:rFonts w:ascii="ＭＳ ゴシック" w:eastAsia="ＭＳ ゴシック" w:hAnsi="ＭＳ ゴシック" w:cs="ＭＳ Ｐゴシック"/>
      <w:kern w:val="0"/>
      <w:sz w:val="20"/>
      <w:szCs w:val="20"/>
    </w:rPr>
  </w:style>
  <w:style w:type="paragraph" w:customStyle="1" w:styleId="xl128">
    <w:name w:val="xl128"/>
    <w:basedOn w:val="a"/>
    <w:rsid w:val="00327EBF"/>
    <w:pPr>
      <w:widowControl/>
      <w:pBdr>
        <w:top w:val="single" w:sz="4" w:space="0" w:color="auto"/>
      </w:pBdr>
      <w:spacing w:before="100" w:beforeAutospacing="1" w:after="100" w:afterAutospacing="1"/>
    </w:pPr>
    <w:rPr>
      <w:rFonts w:ascii="ＭＳ ゴシック" w:eastAsia="ＭＳ ゴシック" w:hAnsi="ＭＳ ゴシック" w:cs="ＭＳ Ｐゴシック"/>
      <w:kern w:val="0"/>
      <w:sz w:val="20"/>
      <w:szCs w:val="20"/>
    </w:rPr>
  </w:style>
  <w:style w:type="paragraph" w:customStyle="1" w:styleId="xl129">
    <w:name w:val="xl129"/>
    <w:basedOn w:val="a"/>
    <w:rsid w:val="00327EBF"/>
    <w:pPr>
      <w:widowControl/>
      <w:pBdr>
        <w:bottom w:val="single" w:sz="4" w:space="0" w:color="auto"/>
        <w:right w:val="single" w:sz="4" w:space="0" w:color="auto"/>
      </w:pBdr>
      <w:spacing w:before="100" w:beforeAutospacing="1" w:after="100" w:afterAutospacing="1"/>
    </w:pPr>
    <w:rPr>
      <w:rFonts w:ascii="ＭＳ ゴシック" w:eastAsia="ＭＳ ゴシック" w:hAnsi="ＭＳ ゴシック" w:cs="ＭＳ Ｐゴシック"/>
      <w:kern w:val="0"/>
      <w:sz w:val="20"/>
      <w:szCs w:val="20"/>
    </w:rPr>
  </w:style>
  <w:style w:type="paragraph" w:customStyle="1" w:styleId="xl130">
    <w:name w:val="xl130"/>
    <w:basedOn w:val="a"/>
    <w:rsid w:val="00327EBF"/>
    <w:pPr>
      <w:widowControl/>
      <w:pBdr>
        <w:bottom w:val="single" w:sz="8"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131">
    <w:name w:val="xl131"/>
    <w:basedOn w:val="a"/>
    <w:rsid w:val="00327EBF"/>
    <w:pPr>
      <w:widowControl/>
      <w:pBdr>
        <w:top w:val="single" w:sz="4" w:space="0" w:color="auto"/>
        <w:left w:val="single" w:sz="4" w:space="0" w:color="auto"/>
        <w:right w:val="single" w:sz="4" w:space="0" w:color="auto"/>
      </w:pBdr>
      <w:spacing w:before="100" w:beforeAutospacing="1" w:after="100" w:afterAutospacing="1"/>
      <w:jc w:val="right"/>
    </w:pPr>
    <w:rPr>
      <w:rFonts w:ascii="ＭＳ ゴシック" w:eastAsia="ＭＳ ゴシック" w:hAnsi="ＭＳ ゴシック" w:cs="ＭＳ Ｐゴシック"/>
      <w:kern w:val="0"/>
      <w:sz w:val="20"/>
      <w:szCs w:val="20"/>
    </w:rPr>
  </w:style>
  <w:style w:type="paragraph" w:customStyle="1" w:styleId="xl132">
    <w:name w:val="xl132"/>
    <w:basedOn w:val="a"/>
    <w:rsid w:val="00327EBF"/>
    <w:pPr>
      <w:widowControl/>
      <w:pBdr>
        <w:top w:val="single" w:sz="4" w:space="0" w:color="auto"/>
        <w:left w:val="single" w:sz="4" w:space="0" w:color="auto"/>
        <w:right w:val="single" w:sz="8" w:space="0" w:color="auto"/>
      </w:pBdr>
      <w:spacing w:before="100" w:beforeAutospacing="1" w:after="100" w:afterAutospacing="1"/>
      <w:jc w:val="right"/>
    </w:pPr>
    <w:rPr>
      <w:rFonts w:ascii="ＭＳ ゴシック" w:eastAsia="ＭＳ ゴシック" w:hAnsi="ＭＳ ゴシック" w:cs="ＭＳ Ｐゴシック"/>
      <w:kern w:val="0"/>
      <w:sz w:val="20"/>
      <w:szCs w:val="20"/>
    </w:rPr>
  </w:style>
  <w:style w:type="paragraph" w:customStyle="1" w:styleId="xl133">
    <w:name w:val="xl133"/>
    <w:basedOn w:val="a"/>
    <w:rsid w:val="00327EBF"/>
    <w:pPr>
      <w:widowControl/>
      <w:pBdr>
        <w:top w:val="single" w:sz="8" w:space="0" w:color="auto"/>
        <w:left w:val="single" w:sz="8" w:space="0" w:color="auto"/>
        <w:bottom w:val="single" w:sz="4" w:space="0" w:color="auto"/>
        <w:right w:val="single" w:sz="4" w:space="0" w:color="auto"/>
      </w:pBdr>
      <w:spacing w:before="100" w:beforeAutospacing="1" w:after="100" w:afterAutospacing="1"/>
      <w:jc w:val="right"/>
    </w:pPr>
    <w:rPr>
      <w:rFonts w:ascii="ＭＳ ゴシック" w:eastAsia="ＭＳ ゴシック" w:hAnsi="ＭＳ ゴシック" w:cs="ＭＳ Ｐゴシック"/>
      <w:kern w:val="0"/>
      <w:sz w:val="20"/>
      <w:szCs w:val="20"/>
    </w:rPr>
  </w:style>
  <w:style w:type="paragraph" w:customStyle="1" w:styleId="xl134">
    <w:name w:val="xl134"/>
    <w:basedOn w:val="a"/>
    <w:rsid w:val="00327EBF"/>
    <w:pPr>
      <w:widowControl/>
      <w:pBdr>
        <w:top w:val="single" w:sz="8" w:space="0" w:color="auto"/>
        <w:bottom w:val="single" w:sz="4" w:space="0" w:color="auto"/>
        <w:right w:val="single" w:sz="4" w:space="0" w:color="auto"/>
      </w:pBdr>
      <w:spacing w:before="100" w:beforeAutospacing="1" w:after="100" w:afterAutospacing="1"/>
      <w:jc w:val="right"/>
    </w:pPr>
    <w:rPr>
      <w:rFonts w:ascii="ＭＳ ゴシック" w:eastAsia="ＭＳ ゴシック" w:hAnsi="ＭＳ ゴシック" w:cs="ＭＳ Ｐゴシック"/>
      <w:kern w:val="0"/>
      <w:sz w:val="20"/>
      <w:szCs w:val="20"/>
    </w:rPr>
  </w:style>
  <w:style w:type="paragraph" w:customStyle="1" w:styleId="xl135">
    <w:name w:val="xl135"/>
    <w:basedOn w:val="a"/>
    <w:rsid w:val="00327EBF"/>
    <w:pPr>
      <w:widowControl/>
      <w:pBdr>
        <w:top w:val="single" w:sz="8" w:space="0" w:color="auto"/>
        <w:bottom w:val="single" w:sz="4" w:space="0" w:color="auto"/>
        <w:right w:val="single" w:sz="8" w:space="0" w:color="auto"/>
      </w:pBdr>
      <w:spacing w:before="100" w:beforeAutospacing="1" w:after="100" w:afterAutospacing="1"/>
      <w:jc w:val="right"/>
    </w:pPr>
    <w:rPr>
      <w:rFonts w:ascii="ＭＳ ゴシック" w:eastAsia="ＭＳ ゴシック" w:hAnsi="ＭＳ ゴシック" w:cs="ＭＳ Ｐゴシック"/>
      <w:kern w:val="0"/>
      <w:sz w:val="20"/>
      <w:szCs w:val="20"/>
    </w:rPr>
  </w:style>
  <w:style w:type="paragraph" w:customStyle="1" w:styleId="xl136">
    <w:name w:val="xl136"/>
    <w:basedOn w:val="a"/>
    <w:rsid w:val="00327EBF"/>
    <w:pPr>
      <w:widowControl/>
      <w:pBdr>
        <w:top w:val="single" w:sz="4" w:space="0" w:color="auto"/>
        <w:bottom w:val="single" w:sz="4" w:space="0" w:color="auto"/>
        <w:right w:val="single" w:sz="4" w:space="0" w:color="auto"/>
      </w:pBdr>
      <w:spacing w:before="100" w:beforeAutospacing="1" w:after="100" w:afterAutospacing="1"/>
      <w:jc w:val="left"/>
    </w:pPr>
    <w:rPr>
      <w:rFonts w:ascii="ＭＳ ゴシック" w:eastAsia="ＭＳ ゴシック" w:hAnsi="ＭＳ ゴシック" w:cs="ＭＳ Ｐゴシック"/>
      <w:kern w:val="0"/>
      <w:sz w:val="20"/>
      <w:szCs w:val="20"/>
    </w:rPr>
  </w:style>
  <w:style w:type="paragraph" w:customStyle="1" w:styleId="xl137">
    <w:name w:val="xl137"/>
    <w:basedOn w:val="a"/>
    <w:rsid w:val="00327EBF"/>
    <w:pPr>
      <w:widowControl/>
      <w:pBdr>
        <w:top w:val="single" w:sz="8" w:space="0" w:color="auto"/>
        <w:right w:val="single" w:sz="4" w:space="0" w:color="auto"/>
      </w:pBdr>
      <w:spacing w:before="100" w:beforeAutospacing="1" w:after="100" w:afterAutospacing="1"/>
      <w:jc w:val="left"/>
    </w:pPr>
    <w:rPr>
      <w:rFonts w:ascii="ＭＳ ゴシック" w:eastAsia="ＭＳ ゴシック" w:hAnsi="ＭＳ ゴシック" w:cs="ＭＳ Ｐゴシック"/>
      <w:kern w:val="0"/>
      <w:sz w:val="20"/>
      <w:szCs w:val="20"/>
    </w:rPr>
  </w:style>
  <w:style w:type="paragraph" w:customStyle="1" w:styleId="xl138">
    <w:name w:val="xl138"/>
    <w:basedOn w:val="a"/>
    <w:rsid w:val="00327EBF"/>
    <w:pPr>
      <w:widowControl/>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ascii="ＭＳ ゴシック" w:eastAsia="ＭＳ ゴシック" w:hAnsi="ＭＳ ゴシック" w:cs="ＭＳ Ｐゴシック"/>
      <w:kern w:val="0"/>
      <w:sz w:val="20"/>
      <w:szCs w:val="20"/>
    </w:rPr>
  </w:style>
  <w:style w:type="paragraph" w:customStyle="1" w:styleId="xl139">
    <w:name w:val="xl139"/>
    <w:basedOn w:val="a"/>
    <w:rsid w:val="00327EBF"/>
    <w:pPr>
      <w:widowControl/>
      <w:pBdr>
        <w:top w:val="single" w:sz="8" w:space="0" w:color="auto"/>
        <w:left w:val="single" w:sz="4" w:space="0" w:color="auto"/>
        <w:right w:val="single" w:sz="4" w:space="0" w:color="auto"/>
      </w:pBdr>
      <w:spacing w:before="100" w:beforeAutospacing="1" w:after="100" w:afterAutospacing="1"/>
      <w:jc w:val="left"/>
    </w:pPr>
    <w:rPr>
      <w:rFonts w:ascii="ＭＳ ゴシック" w:eastAsia="ＭＳ ゴシック" w:hAnsi="ＭＳ ゴシック" w:cs="ＭＳ Ｐゴシック"/>
      <w:kern w:val="0"/>
      <w:sz w:val="20"/>
      <w:szCs w:val="20"/>
    </w:rPr>
  </w:style>
  <w:style w:type="paragraph" w:customStyle="1" w:styleId="xl140">
    <w:name w:val="xl140"/>
    <w:basedOn w:val="a"/>
    <w:rsid w:val="00327EBF"/>
    <w:pPr>
      <w:widowControl/>
      <w:pBdr>
        <w:top w:val="single" w:sz="8" w:space="0" w:color="auto"/>
        <w:left w:val="single" w:sz="8" w:space="0" w:color="auto"/>
        <w:bottom w:val="single" w:sz="4" w:space="0" w:color="auto"/>
        <w:right w:val="single" w:sz="4" w:space="0" w:color="auto"/>
      </w:pBdr>
      <w:spacing w:before="100" w:beforeAutospacing="1" w:after="100" w:afterAutospacing="1"/>
      <w:jc w:val="left"/>
    </w:pPr>
    <w:rPr>
      <w:rFonts w:ascii="ＭＳ ゴシック" w:eastAsia="ＭＳ ゴシック" w:hAnsi="ＭＳ ゴシック" w:cs="ＭＳ Ｐゴシック"/>
      <w:kern w:val="0"/>
      <w:sz w:val="20"/>
      <w:szCs w:val="20"/>
    </w:rPr>
  </w:style>
  <w:style w:type="paragraph" w:customStyle="1" w:styleId="xl141">
    <w:name w:val="xl141"/>
    <w:basedOn w:val="a"/>
    <w:rsid w:val="00327EBF"/>
    <w:pPr>
      <w:widowControl/>
      <w:pBdr>
        <w:top w:val="single" w:sz="8" w:space="0" w:color="auto"/>
        <w:left w:val="single" w:sz="4" w:space="0" w:color="auto"/>
        <w:bottom w:val="single" w:sz="4" w:space="0" w:color="auto"/>
        <w:right w:val="single" w:sz="8" w:space="0" w:color="auto"/>
      </w:pBdr>
      <w:spacing w:before="100" w:beforeAutospacing="1" w:after="100" w:afterAutospacing="1"/>
      <w:jc w:val="left"/>
    </w:pPr>
    <w:rPr>
      <w:rFonts w:ascii="ＭＳ ゴシック" w:eastAsia="ＭＳ ゴシック" w:hAnsi="ＭＳ ゴシック" w:cs="ＭＳ Ｐゴシック"/>
      <w:kern w:val="0"/>
      <w:sz w:val="20"/>
      <w:szCs w:val="20"/>
    </w:rPr>
  </w:style>
  <w:style w:type="paragraph" w:customStyle="1" w:styleId="xl142">
    <w:name w:val="xl142"/>
    <w:basedOn w:val="a"/>
    <w:rsid w:val="00327EBF"/>
    <w:pPr>
      <w:widowControl/>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right"/>
    </w:pPr>
    <w:rPr>
      <w:rFonts w:ascii="ＭＳ ゴシック" w:eastAsia="ＭＳ ゴシック" w:hAnsi="ＭＳ ゴシック" w:cs="ＭＳ Ｐゴシック"/>
      <w:kern w:val="0"/>
      <w:sz w:val="20"/>
      <w:szCs w:val="20"/>
    </w:rPr>
  </w:style>
  <w:style w:type="paragraph" w:customStyle="1" w:styleId="xl143">
    <w:name w:val="xl143"/>
    <w:basedOn w:val="a"/>
    <w:rsid w:val="00327EBF"/>
    <w:pPr>
      <w:widowControl/>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right"/>
    </w:pPr>
    <w:rPr>
      <w:rFonts w:ascii="ＭＳ ゴシック" w:eastAsia="ＭＳ ゴシック" w:hAnsi="ＭＳ ゴシック" w:cs="ＭＳ Ｐゴシック"/>
      <w:color w:val="FF0000"/>
      <w:kern w:val="0"/>
      <w:sz w:val="20"/>
      <w:szCs w:val="20"/>
    </w:rPr>
  </w:style>
  <w:style w:type="paragraph" w:customStyle="1" w:styleId="xl144">
    <w:name w:val="xl144"/>
    <w:basedOn w:val="a"/>
    <w:rsid w:val="00327EBF"/>
    <w:pPr>
      <w:widowControl/>
      <w:pBdr>
        <w:right w:val="single" w:sz="4" w:space="0" w:color="auto"/>
      </w:pBdr>
      <w:spacing w:before="100" w:beforeAutospacing="1" w:after="100" w:afterAutospacing="1"/>
      <w:jc w:val="left"/>
    </w:pPr>
    <w:rPr>
      <w:rFonts w:ascii="ＭＳ ゴシック" w:eastAsia="ＭＳ ゴシック" w:hAnsi="ＭＳ ゴシック" w:cs="ＭＳ Ｐゴシック"/>
      <w:kern w:val="0"/>
      <w:sz w:val="20"/>
      <w:szCs w:val="20"/>
    </w:rPr>
  </w:style>
  <w:style w:type="paragraph" w:customStyle="1" w:styleId="xl145">
    <w:name w:val="xl145"/>
    <w:basedOn w:val="a"/>
    <w:rsid w:val="00327EBF"/>
    <w:pPr>
      <w:widowControl/>
      <w:pBdr>
        <w:top w:val="single" w:sz="8" w:space="0" w:color="auto"/>
        <w:bottom w:val="single" w:sz="4" w:space="0" w:color="auto"/>
        <w:right w:val="single" w:sz="4" w:space="0" w:color="auto"/>
      </w:pBdr>
      <w:spacing w:before="100" w:beforeAutospacing="1" w:after="100" w:afterAutospacing="1"/>
      <w:jc w:val="center"/>
    </w:pPr>
    <w:rPr>
      <w:rFonts w:ascii="ＭＳ ゴシック" w:eastAsia="ＭＳ ゴシック" w:hAnsi="ＭＳ ゴシック" w:cs="ＭＳ Ｐゴシック"/>
      <w:kern w:val="0"/>
      <w:sz w:val="20"/>
      <w:szCs w:val="20"/>
    </w:rPr>
  </w:style>
  <w:style w:type="paragraph" w:customStyle="1" w:styleId="xl146">
    <w:name w:val="xl146"/>
    <w:basedOn w:val="a"/>
    <w:rsid w:val="00327EBF"/>
    <w:pPr>
      <w:widowControl/>
      <w:pBdr>
        <w:top w:val="single" w:sz="4" w:space="0" w:color="auto"/>
        <w:bottom w:val="single" w:sz="4" w:space="0" w:color="auto"/>
        <w:right w:val="single" w:sz="4" w:space="0" w:color="auto"/>
      </w:pBdr>
      <w:spacing w:before="100" w:beforeAutospacing="1" w:after="100" w:afterAutospacing="1"/>
    </w:pPr>
    <w:rPr>
      <w:rFonts w:ascii="ＭＳ ゴシック" w:eastAsia="ＭＳ ゴシック" w:hAnsi="ＭＳ ゴシック" w:cs="ＭＳ Ｐゴシック"/>
      <w:kern w:val="0"/>
      <w:sz w:val="20"/>
      <w:szCs w:val="20"/>
    </w:rPr>
  </w:style>
  <w:style w:type="paragraph" w:customStyle="1" w:styleId="xl147">
    <w:name w:val="xl147"/>
    <w:basedOn w:val="a"/>
    <w:rsid w:val="00327EBF"/>
    <w:pPr>
      <w:widowControl/>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jc w:val="right"/>
    </w:pPr>
    <w:rPr>
      <w:rFonts w:ascii="ＭＳ ゴシック" w:eastAsia="ＭＳ ゴシック" w:hAnsi="ＭＳ ゴシック" w:cs="ＭＳ Ｐゴシック"/>
      <w:color w:val="FF0000"/>
      <w:kern w:val="0"/>
      <w:sz w:val="20"/>
      <w:szCs w:val="20"/>
    </w:rPr>
  </w:style>
  <w:style w:type="paragraph" w:customStyle="1" w:styleId="xl148">
    <w:name w:val="xl148"/>
    <w:basedOn w:val="a"/>
    <w:rsid w:val="00327EBF"/>
    <w:pPr>
      <w:widowControl/>
      <w:pBdr>
        <w:right w:val="single" w:sz="4" w:space="0" w:color="auto"/>
      </w:pBdr>
      <w:spacing w:before="100" w:beforeAutospacing="1" w:after="100" w:afterAutospacing="1"/>
      <w:jc w:val="center"/>
    </w:pPr>
    <w:rPr>
      <w:rFonts w:ascii="ＭＳ ゴシック" w:eastAsia="ＭＳ ゴシック" w:hAnsi="ＭＳ ゴシック" w:cs="ＭＳ Ｐゴシック"/>
      <w:color w:val="FF0000"/>
      <w:kern w:val="0"/>
      <w:sz w:val="20"/>
      <w:szCs w:val="20"/>
    </w:rPr>
  </w:style>
  <w:style w:type="paragraph" w:customStyle="1" w:styleId="xl149">
    <w:name w:val="xl149"/>
    <w:basedOn w:val="a"/>
    <w:rsid w:val="00327EBF"/>
    <w:pPr>
      <w:widowControl/>
      <w:pBdr>
        <w:top w:val="single" w:sz="4" w:space="0" w:color="auto"/>
        <w:bottom w:val="single" w:sz="8" w:space="0" w:color="auto"/>
        <w:right w:val="single" w:sz="4" w:space="0" w:color="auto"/>
      </w:pBdr>
      <w:spacing w:before="100" w:beforeAutospacing="1" w:after="100" w:afterAutospacing="1"/>
      <w:jc w:val="right"/>
    </w:pPr>
    <w:rPr>
      <w:rFonts w:ascii="ＭＳ ゴシック" w:eastAsia="ＭＳ ゴシック" w:hAnsi="ＭＳ ゴシック" w:cs="ＭＳ Ｐゴシック"/>
      <w:kern w:val="0"/>
      <w:sz w:val="20"/>
      <w:szCs w:val="20"/>
    </w:rPr>
  </w:style>
  <w:style w:type="paragraph" w:customStyle="1" w:styleId="xl150">
    <w:name w:val="xl150"/>
    <w:basedOn w:val="a"/>
    <w:rsid w:val="00327EBF"/>
    <w:pPr>
      <w:widowControl/>
      <w:pBdr>
        <w:top w:val="single" w:sz="4" w:space="0" w:color="auto"/>
        <w:left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51">
    <w:name w:val="xl151"/>
    <w:basedOn w:val="a"/>
    <w:rsid w:val="00327EBF"/>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52">
    <w:name w:val="xl152"/>
    <w:basedOn w:val="a"/>
    <w:rsid w:val="00327EBF"/>
    <w:pPr>
      <w:widowControl/>
      <w:pBdr>
        <w:top w:val="single" w:sz="4" w:space="0" w:color="auto"/>
        <w:left w:val="single" w:sz="4" w:space="0" w:color="auto"/>
        <w:bottom w:val="single" w:sz="4" w:space="0" w:color="auto"/>
      </w:pBdr>
      <w:spacing w:before="100" w:beforeAutospacing="1" w:after="100" w:afterAutospacing="1"/>
      <w:jc w:val="left"/>
    </w:pPr>
    <w:rPr>
      <w:rFonts w:ascii="ＭＳ ゴシック" w:eastAsia="ＭＳ ゴシック" w:hAnsi="ＭＳ ゴシック" w:cs="ＭＳ Ｐゴシック"/>
      <w:color w:val="FF0000"/>
      <w:kern w:val="0"/>
      <w:sz w:val="20"/>
      <w:szCs w:val="20"/>
    </w:rPr>
  </w:style>
  <w:style w:type="paragraph" w:customStyle="1" w:styleId="xl153">
    <w:name w:val="xl153"/>
    <w:basedOn w:val="a"/>
    <w:rsid w:val="00327EBF"/>
    <w:pPr>
      <w:widowControl/>
      <w:pBdr>
        <w:top w:val="single" w:sz="4" w:space="0" w:color="auto"/>
        <w:bottom w:val="single" w:sz="4" w:space="0" w:color="auto"/>
        <w:right w:val="single" w:sz="8" w:space="0" w:color="auto"/>
      </w:pBdr>
      <w:spacing w:before="100" w:beforeAutospacing="1" w:after="100" w:afterAutospacing="1"/>
      <w:jc w:val="left"/>
    </w:pPr>
    <w:rPr>
      <w:rFonts w:ascii="ＭＳ ゴシック" w:eastAsia="ＭＳ ゴシック" w:hAnsi="ＭＳ ゴシック" w:cs="ＭＳ Ｐゴシック"/>
      <w:color w:val="FF0000"/>
      <w:kern w:val="0"/>
      <w:sz w:val="20"/>
      <w:szCs w:val="20"/>
    </w:rPr>
  </w:style>
  <w:style w:type="paragraph" w:customStyle="1" w:styleId="xl154">
    <w:name w:val="xl154"/>
    <w:basedOn w:val="a"/>
    <w:rsid w:val="00327EBF"/>
    <w:pPr>
      <w:widowControl/>
      <w:pBdr>
        <w:top w:val="single" w:sz="4" w:space="0" w:color="auto"/>
        <w:left w:val="single" w:sz="4" w:space="0" w:color="auto"/>
        <w:right w:val="single" w:sz="4" w:space="0" w:color="auto"/>
      </w:pBdr>
      <w:spacing w:before="100" w:beforeAutospacing="1" w:after="100" w:afterAutospacing="1"/>
      <w:jc w:val="left"/>
    </w:pPr>
    <w:rPr>
      <w:rFonts w:ascii="ＭＳ ゴシック" w:eastAsia="ＭＳ ゴシック" w:hAnsi="ＭＳ ゴシック" w:cs="ＭＳ Ｐゴシック"/>
      <w:color w:val="FF0000"/>
      <w:kern w:val="0"/>
      <w:sz w:val="20"/>
      <w:szCs w:val="20"/>
    </w:rPr>
  </w:style>
  <w:style w:type="paragraph" w:customStyle="1" w:styleId="xl155">
    <w:name w:val="xl155"/>
    <w:basedOn w:val="a"/>
    <w:rsid w:val="00327EBF"/>
    <w:pPr>
      <w:widowControl/>
      <w:pBdr>
        <w:left w:val="single" w:sz="4" w:space="0" w:color="auto"/>
        <w:right w:val="single" w:sz="4" w:space="0" w:color="auto"/>
      </w:pBdr>
      <w:spacing w:before="100" w:beforeAutospacing="1" w:after="100" w:afterAutospacing="1"/>
      <w:jc w:val="left"/>
    </w:pPr>
    <w:rPr>
      <w:rFonts w:ascii="ＭＳ ゴシック" w:eastAsia="ＭＳ ゴシック" w:hAnsi="ＭＳ ゴシック" w:cs="ＭＳ Ｐゴシック"/>
      <w:color w:val="FF0000"/>
      <w:kern w:val="0"/>
      <w:sz w:val="20"/>
      <w:szCs w:val="20"/>
    </w:rPr>
  </w:style>
  <w:style w:type="paragraph" w:customStyle="1" w:styleId="xl156">
    <w:name w:val="xl156"/>
    <w:basedOn w:val="a"/>
    <w:rsid w:val="00327EBF"/>
    <w:pPr>
      <w:widowControl/>
      <w:pBdr>
        <w:left w:val="single" w:sz="4" w:space="0" w:color="auto"/>
        <w:bottom w:val="single" w:sz="4" w:space="0" w:color="auto"/>
        <w:right w:val="single" w:sz="4" w:space="0" w:color="auto"/>
      </w:pBdr>
      <w:spacing w:before="100" w:beforeAutospacing="1" w:after="100" w:afterAutospacing="1"/>
      <w:jc w:val="left"/>
    </w:pPr>
    <w:rPr>
      <w:rFonts w:ascii="ＭＳ ゴシック" w:eastAsia="ＭＳ ゴシック" w:hAnsi="ＭＳ ゴシック" w:cs="ＭＳ Ｐゴシック"/>
      <w:color w:val="FF0000"/>
      <w:kern w:val="0"/>
      <w:sz w:val="20"/>
      <w:szCs w:val="20"/>
    </w:rPr>
  </w:style>
  <w:style w:type="paragraph" w:customStyle="1" w:styleId="xl157">
    <w:name w:val="xl157"/>
    <w:basedOn w:val="a"/>
    <w:rsid w:val="00327EBF"/>
    <w:pPr>
      <w:widowControl/>
      <w:pBdr>
        <w:top w:val="single" w:sz="4" w:space="0" w:color="auto"/>
        <w:bottom w:val="single" w:sz="4" w:space="0" w:color="auto"/>
        <w:right w:val="single" w:sz="4" w:space="0" w:color="auto"/>
      </w:pBdr>
      <w:spacing w:before="100" w:beforeAutospacing="1" w:after="100" w:afterAutospacing="1"/>
      <w:jc w:val="left"/>
    </w:pPr>
    <w:rPr>
      <w:rFonts w:ascii="ＭＳ ゴシック" w:eastAsia="ＭＳ ゴシック" w:hAnsi="ＭＳ ゴシック" w:cs="ＭＳ Ｐゴシック"/>
      <w:color w:val="FF0000"/>
      <w:kern w:val="0"/>
      <w:sz w:val="20"/>
      <w:szCs w:val="20"/>
    </w:rPr>
  </w:style>
  <w:style w:type="paragraph" w:customStyle="1" w:styleId="xl158">
    <w:name w:val="xl158"/>
    <w:basedOn w:val="a"/>
    <w:rsid w:val="00327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ゴシック" w:eastAsia="ＭＳ ゴシック" w:hAnsi="ＭＳ ゴシック" w:cs="ＭＳ Ｐゴシック"/>
      <w:kern w:val="0"/>
      <w:sz w:val="20"/>
      <w:szCs w:val="20"/>
    </w:rPr>
  </w:style>
  <w:style w:type="paragraph" w:customStyle="1" w:styleId="xl159">
    <w:name w:val="xl159"/>
    <w:basedOn w:val="a"/>
    <w:rsid w:val="00327EBF"/>
    <w:pPr>
      <w:widowControl/>
      <w:pBdr>
        <w:top w:val="single" w:sz="4" w:space="0" w:color="auto"/>
        <w:left w:val="single" w:sz="4" w:space="0" w:color="auto"/>
        <w:bottom w:val="single" w:sz="4" w:space="0" w:color="auto"/>
      </w:pBdr>
      <w:spacing w:before="100" w:beforeAutospacing="1" w:after="100" w:afterAutospacing="1"/>
      <w:jc w:val="left"/>
    </w:pPr>
    <w:rPr>
      <w:rFonts w:ascii="ＭＳ ゴシック" w:eastAsia="ＭＳ ゴシック" w:hAnsi="ＭＳ ゴシック" w:cs="ＭＳ Ｐゴシック"/>
      <w:kern w:val="0"/>
      <w:sz w:val="20"/>
      <w:szCs w:val="20"/>
    </w:rPr>
  </w:style>
  <w:style w:type="paragraph" w:customStyle="1" w:styleId="xl160">
    <w:name w:val="xl160"/>
    <w:basedOn w:val="a"/>
    <w:rsid w:val="00327EBF"/>
    <w:pPr>
      <w:widowControl/>
      <w:pBdr>
        <w:top w:val="single" w:sz="4" w:space="0" w:color="auto"/>
        <w:bottom w:val="single" w:sz="4" w:space="0" w:color="auto"/>
        <w:right w:val="single" w:sz="8" w:space="0" w:color="auto"/>
      </w:pBdr>
      <w:spacing w:before="100" w:beforeAutospacing="1" w:after="100" w:afterAutospacing="1"/>
      <w:jc w:val="left"/>
    </w:pPr>
    <w:rPr>
      <w:rFonts w:ascii="ＭＳ ゴシック" w:eastAsia="ＭＳ ゴシック" w:hAnsi="ＭＳ ゴシック" w:cs="ＭＳ Ｐゴシック"/>
      <w:kern w:val="0"/>
      <w:sz w:val="20"/>
      <w:szCs w:val="20"/>
    </w:rPr>
  </w:style>
  <w:style w:type="paragraph" w:customStyle="1" w:styleId="xl161">
    <w:name w:val="xl161"/>
    <w:basedOn w:val="a"/>
    <w:rsid w:val="00327EBF"/>
    <w:pPr>
      <w:widowControl/>
      <w:pBdr>
        <w:top w:val="single" w:sz="4" w:space="0" w:color="auto"/>
        <w:left w:val="single" w:sz="8" w:space="0" w:color="auto"/>
      </w:pBdr>
      <w:spacing w:before="100" w:beforeAutospacing="1" w:after="100" w:afterAutospacing="1"/>
      <w:jc w:val="center"/>
    </w:pPr>
    <w:rPr>
      <w:rFonts w:ascii="ＭＳ ゴシック" w:eastAsia="ＭＳ ゴシック" w:hAnsi="ＭＳ ゴシック" w:cs="ＭＳ Ｐゴシック"/>
      <w:color w:val="FF0000"/>
      <w:kern w:val="0"/>
      <w:sz w:val="20"/>
      <w:szCs w:val="20"/>
    </w:rPr>
  </w:style>
  <w:style w:type="paragraph" w:customStyle="1" w:styleId="xl162">
    <w:name w:val="xl162"/>
    <w:basedOn w:val="a"/>
    <w:rsid w:val="00327EBF"/>
    <w:pPr>
      <w:widowControl/>
      <w:pBdr>
        <w:left w:val="single" w:sz="8" w:space="0" w:color="auto"/>
      </w:pBdr>
      <w:spacing w:before="100" w:beforeAutospacing="1" w:after="100" w:afterAutospacing="1"/>
      <w:jc w:val="center"/>
    </w:pPr>
    <w:rPr>
      <w:rFonts w:ascii="ＭＳ ゴシック" w:eastAsia="ＭＳ ゴシック" w:hAnsi="ＭＳ ゴシック" w:cs="ＭＳ Ｐゴシック"/>
      <w:color w:val="FF0000"/>
      <w:kern w:val="0"/>
      <w:sz w:val="20"/>
      <w:szCs w:val="20"/>
    </w:rPr>
  </w:style>
  <w:style w:type="paragraph" w:customStyle="1" w:styleId="xl163">
    <w:name w:val="xl163"/>
    <w:basedOn w:val="a"/>
    <w:rsid w:val="00327EBF"/>
    <w:pPr>
      <w:widowControl/>
      <w:pBdr>
        <w:left w:val="single" w:sz="8" w:space="0" w:color="auto"/>
        <w:bottom w:val="single" w:sz="4" w:space="0" w:color="auto"/>
      </w:pBdr>
      <w:spacing w:before="100" w:beforeAutospacing="1" w:after="100" w:afterAutospacing="1"/>
      <w:jc w:val="center"/>
    </w:pPr>
    <w:rPr>
      <w:rFonts w:ascii="ＭＳ ゴシック" w:eastAsia="ＭＳ ゴシック" w:hAnsi="ＭＳ ゴシック" w:cs="ＭＳ Ｐゴシック"/>
      <w:color w:val="FF0000"/>
      <w:kern w:val="0"/>
      <w:sz w:val="20"/>
      <w:szCs w:val="20"/>
    </w:rPr>
  </w:style>
  <w:style w:type="paragraph" w:customStyle="1" w:styleId="xl164">
    <w:name w:val="xl164"/>
    <w:basedOn w:val="a"/>
    <w:rsid w:val="00327EBF"/>
    <w:pPr>
      <w:widowControl/>
      <w:pBdr>
        <w:top w:val="single" w:sz="4" w:space="0" w:color="auto"/>
        <w:left w:val="single" w:sz="4" w:space="0" w:color="auto"/>
        <w:right w:val="single" w:sz="4" w:space="0" w:color="auto"/>
      </w:pBdr>
      <w:spacing w:before="100" w:beforeAutospacing="1" w:after="100" w:afterAutospacing="1"/>
      <w:jc w:val="left"/>
    </w:pPr>
    <w:rPr>
      <w:rFonts w:ascii="ＭＳ ゴシック" w:eastAsia="ＭＳ ゴシック" w:hAnsi="ＭＳ ゴシック" w:cs="ＭＳ Ｐゴシック"/>
      <w:kern w:val="0"/>
      <w:sz w:val="20"/>
      <w:szCs w:val="20"/>
    </w:rPr>
  </w:style>
  <w:style w:type="paragraph" w:customStyle="1" w:styleId="xl165">
    <w:name w:val="xl165"/>
    <w:basedOn w:val="a"/>
    <w:rsid w:val="00327EBF"/>
    <w:pPr>
      <w:widowControl/>
      <w:pBdr>
        <w:left w:val="single" w:sz="4" w:space="0" w:color="auto"/>
        <w:right w:val="single" w:sz="4" w:space="0" w:color="auto"/>
      </w:pBdr>
      <w:spacing w:before="100" w:beforeAutospacing="1" w:after="100" w:afterAutospacing="1"/>
      <w:jc w:val="left"/>
    </w:pPr>
    <w:rPr>
      <w:rFonts w:ascii="ＭＳ ゴシック" w:eastAsia="ＭＳ ゴシック" w:hAnsi="ＭＳ ゴシック" w:cs="ＭＳ Ｐゴシック"/>
      <w:kern w:val="0"/>
      <w:sz w:val="24"/>
    </w:rPr>
  </w:style>
  <w:style w:type="paragraph" w:customStyle="1" w:styleId="xl166">
    <w:name w:val="xl166"/>
    <w:basedOn w:val="a"/>
    <w:rsid w:val="00327EBF"/>
    <w:pPr>
      <w:widowControl/>
      <w:pBdr>
        <w:top w:val="single" w:sz="4" w:space="0" w:color="auto"/>
        <w:left w:val="single" w:sz="4" w:space="0" w:color="auto"/>
        <w:right w:val="single" w:sz="8" w:space="0" w:color="auto"/>
      </w:pBdr>
      <w:spacing w:before="100" w:beforeAutospacing="1" w:after="100" w:afterAutospacing="1"/>
      <w:jc w:val="left"/>
    </w:pPr>
    <w:rPr>
      <w:rFonts w:ascii="ＭＳ ゴシック" w:eastAsia="ＭＳ ゴシック" w:hAnsi="ＭＳ ゴシック" w:cs="ＭＳ Ｐゴシック"/>
      <w:kern w:val="0"/>
      <w:sz w:val="20"/>
      <w:szCs w:val="20"/>
    </w:rPr>
  </w:style>
  <w:style w:type="paragraph" w:customStyle="1" w:styleId="xl167">
    <w:name w:val="xl167"/>
    <w:basedOn w:val="a"/>
    <w:rsid w:val="00327EBF"/>
    <w:pPr>
      <w:widowControl/>
      <w:pBdr>
        <w:left w:val="single" w:sz="4" w:space="0" w:color="auto"/>
        <w:right w:val="single" w:sz="8" w:space="0" w:color="auto"/>
      </w:pBdr>
      <w:spacing w:before="100" w:beforeAutospacing="1" w:after="100" w:afterAutospacing="1"/>
      <w:jc w:val="left"/>
    </w:pPr>
    <w:rPr>
      <w:rFonts w:ascii="ＭＳ ゴシック" w:eastAsia="ＭＳ ゴシック" w:hAnsi="ＭＳ ゴシック" w:cs="ＭＳ Ｐゴシック"/>
      <w:kern w:val="0"/>
      <w:sz w:val="20"/>
      <w:szCs w:val="20"/>
    </w:rPr>
  </w:style>
  <w:style w:type="paragraph" w:customStyle="1" w:styleId="xl168">
    <w:name w:val="xl168"/>
    <w:basedOn w:val="a"/>
    <w:rsid w:val="00327EBF"/>
    <w:pPr>
      <w:widowControl/>
      <w:pBdr>
        <w:left w:val="single" w:sz="4" w:space="0" w:color="auto"/>
        <w:bottom w:val="single" w:sz="4" w:space="0" w:color="auto"/>
        <w:right w:val="single" w:sz="8" w:space="0" w:color="auto"/>
      </w:pBdr>
      <w:spacing w:before="100" w:beforeAutospacing="1" w:after="100" w:afterAutospacing="1"/>
      <w:jc w:val="left"/>
    </w:pPr>
    <w:rPr>
      <w:rFonts w:ascii="ＭＳ ゴシック" w:eastAsia="ＭＳ ゴシック" w:hAnsi="ＭＳ ゴシック" w:cs="ＭＳ Ｐゴシック"/>
      <w:kern w:val="0"/>
      <w:sz w:val="20"/>
      <w:szCs w:val="20"/>
    </w:rPr>
  </w:style>
  <w:style w:type="paragraph" w:customStyle="1" w:styleId="xl169">
    <w:name w:val="xl169"/>
    <w:basedOn w:val="a"/>
    <w:rsid w:val="00327EBF"/>
    <w:pPr>
      <w:widowControl/>
      <w:pBdr>
        <w:top w:val="single" w:sz="4" w:space="0" w:color="auto"/>
        <w:left w:val="single" w:sz="4" w:space="0" w:color="auto"/>
        <w:bottom w:val="single" w:sz="4" w:space="0" w:color="auto"/>
      </w:pBdr>
      <w:spacing w:before="100" w:beforeAutospacing="1" w:after="100" w:afterAutospacing="1"/>
    </w:pPr>
    <w:rPr>
      <w:rFonts w:ascii="ＭＳ ゴシック" w:eastAsia="ＭＳ ゴシック" w:hAnsi="ＭＳ ゴシック" w:cs="ＭＳ Ｐゴシック"/>
      <w:kern w:val="0"/>
      <w:sz w:val="20"/>
      <w:szCs w:val="20"/>
    </w:rPr>
  </w:style>
  <w:style w:type="paragraph" w:customStyle="1" w:styleId="xl170">
    <w:name w:val="xl170"/>
    <w:basedOn w:val="a"/>
    <w:rsid w:val="00327EBF"/>
    <w:pPr>
      <w:widowControl/>
      <w:pBdr>
        <w:top w:val="single" w:sz="4" w:space="0" w:color="auto"/>
        <w:bottom w:val="single" w:sz="4" w:space="0" w:color="auto"/>
      </w:pBdr>
      <w:spacing w:before="100" w:beforeAutospacing="1" w:after="100" w:afterAutospacing="1"/>
      <w:jc w:val="left"/>
    </w:pPr>
    <w:rPr>
      <w:rFonts w:ascii="ＭＳ ゴシック" w:eastAsia="ＭＳ ゴシック" w:hAnsi="ＭＳ ゴシック" w:cs="ＭＳ Ｐゴシック"/>
      <w:color w:val="FF0000"/>
      <w:kern w:val="0"/>
      <w:sz w:val="20"/>
      <w:szCs w:val="20"/>
    </w:rPr>
  </w:style>
  <w:style w:type="paragraph" w:customStyle="1" w:styleId="xl171">
    <w:name w:val="xl171"/>
    <w:basedOn w:val="a"/>
    <w:rsid w:val="00327EBF"/>
    <w:pPr>
      <w:widowControl/>
      <w:pBdr>
        <w:left w:val="single" w:sz="4" w:space="0" w:color="auto"/>
        <w:bottom w:val="single" w:sz="4" w:space="0" w:color="auto"/>
      </w:pBdr>
      <w:spacing w:before="100" w:beforeAutospacing="1" w:after="100" w:afterAutospacing="1"/>
    </w:pPr>
    <w:rPr>
      <w:rFonts w:ascii="ＭＳ ゴシック" w:eastAsia="ＭＳ ゴシック" w:hAnsi="ＭＳ ゴシック" w:cs="ＭＳ Ｐゴシック"/>
      <w:kern w:val="0"/>
      <w:sz w:val="20"/>
      <w:szCs w:val="20"/>
    </w:rPr>
  </w:style>
  <w:style w:type="paragraph" w:customStyle="1" w:styleId="xl172">
    <w:name w:val="xl172"/>
    <w:basedOn w:val="a"/>
    <w:rsid w:val="00327EBF"/>
    <w:pPr>
      <w:widowControl/>
      <w:pBdr>
        <w:bottom w:val="single" w:sz="4" w:space="0" w:color="auto"/>
        <w:right w:val="single" w:sz="8" w:space="0" w:color="auto"/>
      </w:pBdr>
      <w:spacing w:before="100" w:beforeAutospacing="1" w:after="100" w:afterAutospacing="1"/>
    </w:pPr>
    <w:rPr>
      <w:rFonts w:ascii="ＭＳ ゴシック" w:eastAsia="ＭＳ ゴシック" w:hAnsi="ＭＳ ゴシック" w:cs="ＭＳ Ｐゴシック"/>
      <w:kern w:val="0"/>
      <w:sz w:val="20"/>
      <w:szCs w:val="20"/>
    </w:rPr>
  </w:style>
  <w:style w:type="paragraph" w:customStyle="1" w:styleId="xl173">
    <w:name w:val="xl173"/>
    <w:basedOn w:val="a"/>
    <w:rsid w:val="00327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ゴシック" w:eastAsia="ＭＳ ゴシック" w:hAnsi="ＭＳ ゴシック" w:cs="ＭＳ Ｐゴシック"/>
      <w:color w:val="FF0000"/>
      <w:kern w:val="0"/>
      <w:sz w:val="20"/>
      <w:szCs w:val="20"/>
    </w:rPr>
  </w:style>
  <w:style w:type="paragraph" w:customStyle="1" w:styleId="xl174">
    <w:name w:val="xl174"/>
    <w:basedOn w:val="a"/>
    <w:rsid w:val="00327EBF"/>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ＭＳ ゴシック" w:eastAsia="ＭＳ ゴシック" w:hAnsi="ＭＳ ゴシック" w:cs="ＭＳ Ｐゴシック"/>
      <w:color w:val="FF0000"/>
      <w:kern w:val="0"/>
      <w:sz w:val="20"/>
      <w:szCs w:val="20"/>
    </w:rPr>
  </w:style>
  <w:style w:type="paragraph" w:customStyle="1" w:styleId="xl175">
    <w:name w:val="xl175"/>
    <w:basedOn w:val="a"/>
    <w:rsid w:val="00327EBF"/>
    <w:pPr>
      <w:widowControl/>
      <w:pBdr>
        <w:left w:val="single" w:sz="4" w:space="0" w:color="auto"/>
        <w:right w:val="single" w:sz="4" w:space="0" w:color="auto"/>
      </w:pBdr>
      <w:spacing w:before="100" w:beforeAutospacing="1" w:after="100" w:afterAutospacing="1"/>
      <w:jc w:val="left"/>
    </w:pPr>
    <w:rPr>
      <w:rFonts w:ascii="ＭＳ ゴシック" w:eastAsia="ＭＳ ゴシック" w:hAnsi="ＭＳ ゴシック" w:cs="ＭＳ Ｐゴシック"/>
      <w:kern w:val="0"/>
      <w:sz w:val="20"/>
      <w:szCs w:val="20"/>
    </w:rPr>
  </w:style>
  <w:style w:type="paragraph" w:customStyle="1" w:styleId="xl176">
    <w:name w:val="xl176"/>
    <w:basedOn w:val="a"/>
    <w:rsid w:val="00327EBF"/>
    <w:pPr>
      <w:widowControl/>
      <w:pBdr>
        <w:left w:val="single" w:sz="4" w:space="0" w:color="auto"/>
        <w:right w:val="single" w:sz="4" w:space="0" w:color="auto"/>
      </w:pBdr>
      <w:spacing w:before="100" w:beforeAutospacing="1" w:after="100" w:afterAutospacing="1"/>
      <w:jc w:val="left"/>
    </w:pPr>
    <w:rPr>
      <w:rFonts w:ascii="ＭＳ ゴシック" w:eastAsia="ＭＳ ゴシック" w:hAnsi="ＭＳ ゴシック" w:cs="ＭＳ Ｐゴシック"/>
      <w:kern w:val="0"/>
      <w:sz w:val="20"/>
      <w:szCs w:val="20"/>
    </w:rPr>
  </w:style>
  <w:style w:type="paragraph" w:customStyle="1" w:styleId="xl177">
    <w:name w:val="xl177"/>
    <w:basedOn w:val="a"/>
    <w:rsid w:val="00327EBF"/>
    <w:pPr>
      <w:widowControl/>
      <w:pBdr>
        <w:left w:val="single" w:sz="4" w:space="0" w:color="auto"/>
        <w:bottom w:val="single" w:sz="4" w:space="0" w:color="auto"/>
        <w:right w:val="single" w:sz="4" w:space="0" w:color="auto"/>
      </w:pBdr>
      <w:spacing w:before="100" w:beforeAutospacing="1" w:after="100" w:afterAutospacing="1"/>
      <w:jc w:val="left"/>
    </w:pPr>
    <w:rPr>
      <w:rFonts w:ascii="ＭＳ ゴシック" w:eastAsia="ＭＳ ゴシック" w:hAnsi="ＭＳ ゴシック" w:cs="ＭＳ Ｐゴシック"/>
      <w:kern w:val="0"/>
      <w:sz w:val="20"/>
      <w:szCs w:val="20"/>
    </w:rPr>
  </w:style>
  <w:style w:type="paragraph" w:customStyle="1" w:styleId="xl178">
    <w:name w:val="xl178"/>
    <w:basedOn w:val="a"/>
    <w:rsid w:val="00327EBF"/>
    <w:pPr>
      <w:widowControl/>
      <w:pBdr>
        <w:top w:val="single" w:sz="4" w:space="0" w:color="auto"/>
        <w:left w:val="single" w:sz="8" w:space="0" w:color="auto"/>
        <w:right w:val="single" w:sz="4" w:space="0" w:color="auto"/>
      </w:pBdr>
      <w:spacing w:before="100" w:beforeAutospacing="1" w:after="100" w:afterAutospacing="1"/>
      <w:jc w:val="left"/>
    </w:pPr>
    <w:rPr>
      <w:rFonts w:ascii="ＭＳ ゴシック" w:eastAsia="ＭＳ ゴシック" w:hAnsi="ＭＳ ゴシック" w:cs="ＭＳ Ｐゴシック"/>
      <w:kern w:val="0"/>
      <w:sz w:val="20"/>
      <w:szCs w:val="20"/>
    </w:rPr>
  </w:style>
  <w:style w:type="paragraph" w:customStyle="1" w:styleId="xl179">
    <w:name w:val="xl179"/>
    <w:basedOn w:val="a"/>
    <w:rsid w:val="00327EBF"/>
    <w:pPr>
      <w:widowControl/>
      <w:pBdr>
        <w:left w:val="single" w:sz="8" w:space="0" w:color="auto"/>
        <w:right w:val="single" w:sz="4" w:space="0" w:color="auto"/>
      </w:pBdr>
      <w:spacing w:before="100" w:beforeAutospacing="1" w:after="100" w:afterAutospacing="1"/>
      <w:jc w:val="left"/>
    </w:pPr>
    <w:rPr>
      <w:rFonts w:ascii="ＭＳ ゴシック" w:eastAsia="ＭＳ ゴシック" w:hAnsi="ＭＳ ゴシック" w:cs="ＭＳ Ｐゴシック"/>
      <w:kern w:val="0"/>
      <w:sz w:val="20"/>
      <w:szCs w:val="20"/>
    </w:rPr>
  </w:style>
  <w:style w:type="paragraph" w:customStyle="1" w:styleId="xl180">
    <w:name w:val="xl180"/>
    <w:basedOn w:val="a"/>
    <w:rsid w:val="00327EBF"/>
    <w:pPr>
      <w:widowControl/>
      <w:pBdr>
        <w:left w:val="single" w:sz="8" w:space="0" w:color="auto"/>
        <w:bottom w:val="single" w:sz="4" w:space="0" w:color="auto"/>
        <w:right w:val="single" w:sz="4" w:space="0" w:color="auto"/>
      </w:pBdr>
      <w:spacing w:before="100" w:beforeAutospacing="1" w:after="100" w:afterAutospacing="1"/>
      <w:jc w:val="left"/>
    </w:pPr>
    <w:rPr>
      <w:rFonts w:ascii="ＭＳ ゴシック" w:eastAsia="ＭＳ ゴシック" w:hAnsi="ＭＳ ゴシック" w:cs="ＭＳ Ｐゴシック"/>
      <w:kern w:val="0"/>
      <w:sz w:val="20"/>
      <w:szCs w:val="20"/>
    </w:rPr>
  </w:style>
  <w:style w:type="paragraph" w:customStyle="1" w:styleId="xl181">
    <w:name w:val="xl181"/>
    <w:basedOn w:val="a"/>
    <w:rsid w:val="00327EBF"/>
    <w:pPr>
      <w:widowControl/>
      <w:pBdr>
        <w:top w:val="single" w:sz="4" w:space="0" w:color="auto"/>
        <w:left w:val="single" w:sz="4" w:space="0" w:color="auto"/>
        <w:right w:val="single" w:sz="4" w:space="0" w:color="auto"/>
      </w:pBdr>
      <w:spacing w:before="100" w:beforeAutospacing="1" w:after="100" w:afterAutospacing="1"/>
      <w:jc w:val="left"/>
    </w:pPr>
    <w:rPr>
      <w:rFonts w:ascii="ＭＳ ゴシック" w:eastAsia="ＭＳ ゴシック" w:hAnsi="ＭＳ ゴシック" w:cs="ＭＳ Ｐゴシック"/>
      <w:kern w:val="0"/>
      <w:sz w:val="18"/>
      <w:szCs w:val="18"/>
    </w:rPr>
  </w:style>
  <w:style w:type="paragraph" w:customStyle="1" w:styleId="xl182">
    <w:name w:val="xl182"/>
    <w:basedOn w:val="a"/>
    <w:rsid w:val="00327EBF"/>
    <w:pPr>
      <w:widowControl/>
      <w:pBdr>
        <w:left w:val="single" w:sz="4" w:space="0" w:color="auto"/>
        <w:bottom w:val="single" w:sz="4" w:space="0" w:color="auto"/>
        <w:right w:val="single" w:sz="4" w:space="0" w:color="auto"/>
      </w:pBdr>
      <w:spacing w:before="100" w:beforeAutospacing="1" w:after="100" w:afterAutospacing="1"/>
      <w:jc w:val="left"/>
    </w:pPr>
    <w:rPr>
      <w:rFonts w:ascii="ＭＳ ゴシック" w:eastAsia="ＭＳ ゴシック" w:hAnsi="ＭＳ ゴシック" w:cs="ＭＳ Ｐゴシック"/>
      <w:kern w:val="0"/>
      <w:sz w:val="18"/>
      <w:szCs w:val="18"/>
    </w:rPr>
  </w:style>
  <w:style w:type="paragraph" w:customStyle="1" w:styleId="xl183">
    <w:name w:val="xl183"/>
    <w:basedOn w:val="a"/>
    <w:rsid w:val="00327EBF"/>
    <w:pPr>
      <w:widowControl/>
      <w:pBdr>
        <w:top w:val="single" w:sz="4" w:space="0" w:color="auto"/>
        <w:bottom w:val="single" w:sz="4" w:space="0" w:color="auto"/>
      </w:pBdr>
      <w:spacing w:before="100" w:beforeAutospacing="1" w:after="100" w:afterAutospacing="1"/>
      <w:jc w:val="center"/>
    </w:pPr>
    <w:rPr>
      <w:rFonts w:ascii="ＭＳ ゴシック" w:eastAsia="ＭＳ ゴシック" w:hAnsi="ＭＳ ゴシック" w:cs="ＭＳ Ｐゴシック"/>
      <w:kern w:val="0"/>
      <w:sz w:val="20"/>
      <w:szCs w:val="20"/>
    </w:rPr>
  </w:style>
  <w:style w:type="paragraph" w:customStyle="1" w:styleId="xl184">
    <w:name w:val="xl184"/>
    <w:basedOn w:val="a"/>
    <w:rsid w:val="00327EBF"/>
    <w:pPr>
      <w:widowControl/>
      <w:pBdr>
        <w:top w:val="single" w:sz="4" w:space="0" w:color="auto"/>
        <w:bottom w:val="single" w:sz="4" w:space="0" w:color="auto"/>
        <w:right w:val="single" w:sz="8" w:space="0" w:color="auto"/>
      </w:pBdr>
      <w:spacing w:before="100" w:beforeAutospacing="1" w:after="100" w:afterAutospacing="1"/>
      <w:jc w:val="center"/>
    </w:pPr>
    <w:rPr>
      <w:rFonts w:ascii="ＭＳ ゴシック" w:eastAsia="ＭＳ ゴシック" w:hAnsi="ＭＳ ゴシック" w:cs="ＭＳ Ｐゴシック"/>
      <w:kern w:val="0"/>
      <w:sz w:val="20"/>
      <w:szCs w:val="20"/>
    </w:rPr>
  </w:style>
  <w:style w:type="paragraph" w:customStyle="1" w:styleId="xl185">
    <w:name w:val="xl185"/>
    <w:basedOn w:val="a"/>
    <w:rsid w:val="00327EBF"/>
    <w:pPr>
      <w:widowControl/>
      <w:pBdr>
        <w:left w:val="single" w:sz="8" w:space="0" w:color="auto"/>
        <w:right w:val="single" w:sz="4" w:space="0" w:color="auto"/>
      </w:pBdr>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86">
    <w:name w:val="xl186"/>
    <w:basedOn w:val="a"/>
    <w:rsid w:val="00327EBF"/>
    <w:pPr>
      <w:widowControl/>
      <w:pBdr>
        <w:left w:val="single" w:sz="8" w:space="0" w:color="auto"/>
        <w:bottom w:val="single" w:sz="4" w:space="0" w:color="auto"/>
        <w:right w:val="single" w:sz="4" w:space="0" w:color="auto"/>
      </w:pBdr>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87">
    <w:name w:val="xl187"/>
    <w:basedOn w:val="a"/>
    <w:rsid w:val="00327EBF"/>
    <w:pPr>
      <w:widowControl/>
      <w:pBdr>
        <w:left w:val="single" w:sz="4" w:space="0" w:color="auto"/>
        <w:right w:val="single" w:sz="4" w:space="0" w:color="auto"/>
      </w:pBdr>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88">
    <w:name w:val="xl188"/>
    <w:basedOn w:val="a"/>
    <w:rsid w:val="00327EBF"/>
    <w:pPr>
      <w:widowControl/>
      <w:pBdr>
        <w:left w:val="single" w:sz="4" w:space="0" w:color="auto"/>
        <w:bottom w:val="single" w:sz="4" w:space="0" w:color="auto"/>
        <w:right w:val="single" w:sz="4" w:space="0" w:color="auto"/>
      </w:pBdr>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89">
    <w:name w:val="xl189"/>
    <w:basedOn w:val="a"/>
    <w:rsid w:val="00327EBF"/>
    <w:pPr>
      <w:widowControl/>
      <w:pBdr>
        <w:top w:val="single" w:sz="4" w:space="0" w:color="auto"/>
        <w:left w:val="single" w:sz="4" w:space="0" w:color="auto"/>
        <w:bottom w:val="single" w:sz="4" w:space="0" w:color="auto"/>
      </w:pBdr>
      <w:spacing w:before="100" w:beforeAutospacing="1" w:after="100" w:afterAutospacing="1"/>
    </w:pPr>
    <w:rPr>
      <w:rFonts w:ascii="ＭＳ ゴシック" w:eastAsia="ＭＳ ゴシック" w:hAnsi="ＭＳ ゴシック" w:cs="ＭＳ Ｐゴシック"/>
      <w:color w:val="FF0000"/>
      <w:kern w:val="0"/>
      <w:sz w:val="20"/>
      <w:szCs w:val="20"/>
    </w:rPr>
  </w:style>
  <w:style w:type="paragraph" w:customStyle="1" w:styleId="xl190">
    <w:name w:val="xl190"/>
    <w:basedOn w:val="a"/>
    <w:rsid w:val="00327EBF"/>
    <w:pPr>
      <w:widowControl/>
      <w:pBdr>
        <w:top w:val="single" w:sz="4" w:space="0" w:color="auto"/>
        <w:bottom w:val="single" w:sz="4" w:space="0" w:color="auto"/>
        <w:right w:val="single" w:sz="8" w:space="0" w:color="auto"/>
      </w:pBdr>
      <w:spacing w:before="100" w:beforeAutospacing="1" w:after="100" w:afterAutospacing="1"/>
    </w:pPr>
    <w:rPr>
      <w:rFonts w:ascii="ＭＳ ゴシック" w:eastAsia="ＭＳ ゴシック" w:hAnsi="ＭＳ ゴシック" w:cs="ＭＳ Ｐゴシック"/>
      <w:color w:val="FF0000"/>
      <w:kern w:val="0"/>
      <w:sz w:val="20"/>
      <w:szCs w:val="20"/>
    </w:rPr>
  </w:style>
  <w:style w:type="paragraph" w:customStyle="1" w:styleId="xl191">
    <w:name w:val="xl191"/>
    <w:basedOn w:val="a"/>
    <w:rsid w:val="00327EBF"/>
    <w:pPr>
      <w:widowControl/>
      <w:pBdr>
        <w:top w:val="single" w:sz="8" w:space="0" w:color="auto"/>
        <w:left w:val="single" w:sz="4" w:space="0" w:color="auto"/>
        <w:bottom w:val="single" w:sz="4" w:space="0" w:color="auto"/>
      </w:pBdr>
      <w:spacing w:before="100" w:beforeAutospacing="1" w:after="100" w:afterAutospacing="1"/>
    </w:pPr>
    <w:rPr>
      <w:rFonts w:ascii="ＭＳ ゴシック" w:eastAsia="ＭＳ ゴシック" w:hAnsi="ＭＳ ゴシック" w:cs="ＭＳ Ｐゴシック"/>
      <w:kern w:val="0"/>
      <w:sz w:val="20"/>
      <w:szCs w:val="20"/>
    </w:rPr>
  </w:style>
  <w:style w:type="paragraph" w:customStyle="1" w:styleId="xl192">
    <w:name w:val="xl192"/>
    <w:basedOn w:val="a"/>
    <w:rsid w:val="00327EBF"/>
    <w:pPr>
      <w:widowControl/>
      <w:pBdr>
        <w:top w:val="single" w:sz="8" w:space="0" w:color="auto"/>
        <w:bottom w:val="single" w:sz="4" w:space="0" w:color="auto"/>
        <w:right w:val="single" w:sz="8" w:space="0" w:color="auto"/>
      </w:pBdr>
      <w:spacing w:before="100" w:beforeAutospacing="1" w:after="100" w:afterAutospacing="1"/>
    </w:pPr>
    <w:rPr>
      <w:rFonts w:ascii="ＭＳ ゴシック" w:eastAsia="ＭＳ ゴシック" w:hAnsi="ＭＳ ゴシック" w:cs="ＭＳ Ｐゴシック"/>
      <w:kern w:val="0"/>
      <w:sz w:val="20"/>
      <w:szCs w:val="20"/>
    </w:rPr>
  </w:style>
  <w:style w:type="paragraph" w:customStyle="1" w:styleId="xl193">
    <w:name w:val="xl193"/>
    <w:basedOn w:val="a"/>
    <w:rsid w:val="00327EBF"/>
    <w:pPr>
      <w:widowControl/>
      <w:pBdr>
        <w:left w:val="single" w:sz="4" w:space="0" w:color="auto"/>
        <w:right w:val="single" w:sz="8" w:space="0" w:color="auto"/>
      </w:pBdr>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94">
    <w:name w:val="xl194"/>
    <w:basedOn w:val="a"/>
    <w:rsid w:val="00327EBF"/>
    <w:pPr>
      <w:widowControl/>
      <w:pBdr>
        <w:left w:val="single" w:sz="4" w:space="0" w:color="auto"/>
        <w:bottom w:val="single" w:sz="4" w:space="0" w:color="auto"/>
        <w:right w:val="single" w:sz="8" w:space="0" w:color="auto"/>
      </w:pBdr>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95">
    <w:name w:val="xl195"/>
    <w:basedOn w:val="a"/>
    <w:rsid w:val="00327EBF"/>
    <w:pPr>
      <w:widowControl/>
      <w:pBdr>
        <w:left w:val="single" w:sz="8" w:space="0" w:color="auto"/>
      </w:pBdr>
      <w:spacing w:before="100" w:beforeAutospacing="1" w:after="100" w:afterAutospacing="1"/>
      <w:jc w:val="center"/>
    </w:pPr>
    <w:rPr>
      <w:rFonts w:ascii="ＭＳ ゴシック" w:eastAsia="ＭＳ ゴシック" w:hAnsi="ＭＳ ゴシック" w:cs="ＭＳ Ｐゴシック"/>
      <w:kern w:val="0"/>
      <w:sz w:val="20"/>
      <w:szCs w:val="20"/>
    </w:rPr>
  </w:style>
  <w:style w:type="paragraph" w:customStyle="1" w:styleId="xl196">
    <w:name w:val="xl196"/>
    <w:basedOn w:val="a"/>
    <w:rsid w:val="00327EBF"/>
    <w:pPr>
      <w:widowControl/>
      <w:pBdr>
        <w:top w:val="single" w:sz="4" w:space="0" w:color="auto"/>
        <w:left w:val="single" w:sz="4" w:space="0" w:color="auto"/>
      </w:pBdr>
      <w:spacing w:before="100" w:beforeAutospacing="1" w:after="100" w:afterAutospacing="1"/>
      <w:jc w:val="center"/>
    </w:pPr>
    <w:rPr>
      <w:rFonts w:ascii="ＭＳ ゴシック" w:eastAsia="ＭＳ ゴシック" w:hAnsi="ＭＳ ゴシック" w:cs="ＭＳ Ｐゴシック"/>
      <w:kern w:val="0"/>
      <w:sz w:val="20"/>
      <w:szCs w:val="20"/>
    </w:rPr>
  </w:style>
  <w:style w:type="paragraph" w:customStyle="1" w:styleId="xl197">
    <w:name w:val="xl197"/>
    <w:basedOn w:val="a"/>
    <w:rsid w:val="00327EBF"/>
    <w:pPr>
      <w:widowControl/>
      <w:pBdr>
        <w:top w:val="single" w:sz="4" w:space="0" w:color="auto"/>
        <w:right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98">
    <w:name w:val="xl198"/>
    <w:basedOn w:val="a"/>
    <w:rsid w:val="00327EBF"/>
    <w:pPr>
      <w:widowControl/>
      <w:pBdr>
        <w:top w:val="single" w:sz="4" w:space="0" w:color="auto"/>
        <w:left w:val="single" w:sz="4" w:space="0" w:color="auto"/>
        <w:bottom w:val="single" w:sz="4" w:space="0" w:color="auto"/>
      </w:pBdr>
      <w:spacing w:before="100" w:beforeAutospacing="1" w:after="100" w:afterAutospacing="1"/>
      <w:jc w:val="center"/>
    </w:pPr>
    <w:rPr>
      <w:rFonts w:ascii="ＭＳ ゴシック" w:eastAsia="ＭＳ ゴシック" w:hAnsi="ＭＳ ゴシック" w:cs="ＭＳ Ｐゴシック"/>
      <w:kern w:val="0"/>
      <w:sz w:val="20"/>
      <w:szCs w:val="20"/>
    </w:rPr>
  </w:style>
  <w:style w:type="paragraph" w:customStyle="1" w:styleId="xl199">
    <w:name w:val="xl199"/>
    <w:basedOn w:val="a"/>
    <w:rsid w:val="00327EBF"/>
    <w:pPr>
      <w:widowControl/>
      <w:pBdr>
        <w:top w:val="single" w:sz="4" w:space="0" w:color="auto"/>
        <w:bottom w:val="single" w:sz="4" w:space="0" w:color="auto"/>
        <w:right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00">
    <w:name w:val="xl200"/>
    <w:basedOn w:val="a"/>
    <w:rsid w:val="00327EBF"/>
    <w:pPr>
      <w:widowControl/>
      <w:pBdr>
        <w:top w:val="single" w:sz="8" w:space="0" w:color="auto"/>
        <w:right w:val="single" w:sz="4" w:space="0" w:color="auto"/>
      </w:pBdr>
      <w:spacing w:before="100" w:beforeAutospacing="1" w:after="100" w:afterAutospacing="1"/>
      <w:jc w:val="left"/>
    </w:pPr>
    <w:rPr>
      <w:rFonts w:ascii="ＭＳ ゴシック" w:eastAsia="ＭＳ ゴシック" w:hAnsi="ＭＳ ゴシック" w:cs="ＭＳ Ｐゴシック"/>
      <w:kern w:val="0"/>
      <w:sz w:val="20"/>
      <w:szCs w:val="20"/>
    </w:rPr>
  </w:style>
  <w:style w:type="paragraph" w:customStyle="1" w:styleId="xl201">
    <w:name w:val="xl201"/>
    <w:basedOn w:val="a"/>
    <w:rsid w:val="00327EBF"/>
    <w:pPr>
      <w:widowControl/>
      <w:pBdr>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202">
    <w:name w:val="xl202"/>
    <w:basedOn w:val="a"/>
    <w:rsid w:val="00327EBF"/>
    <w:pPr>
      <w:widowControl/>
      <w:pBdr>
        <w:top w:val="single" w:sz="8" w:space="0" w:color="auto"/>
        <w:left w:val="single" w:sz="8" w:space="0" w:color="auto"/>
        <w:bottom w:val="single" w:sz="8" w:space="0" w:color="auto"/>
      </w:pBdr>
      <w:shd w:val="clear" w:color="auto" w:fill="FFFFFF"/>
      <w:spacing w:before="100" w:beforeAutospacing="1" w:after="100" w:afterAutospacing="1"/>
      <w:jc w:val="center"/>
    </w:pPr>
    <w:rPr>
      <w:rFonts w:ascii="ＭＳ ゴシック" w:eastAsia="ＭＳ ゴシック" w:hAnsi="ＭＳ ゴシック" w:cs="ＭＳ Ｐゴシック"/>
      <w:kern w:val="0"/>
      <w:sz w:val="20"/>
      <w:szCs w:val="20"/>
    </w:rPr>
  </w:style>
  <w:style w:type="paragraph" w:customStyle="1" w:styleId="xl203">
    <w:name w:val="xl203"/>
    <w:basedOn w:val="a"/>
    <w:rsid w:val="00327EBF"/>
    <w:pPr>
      <w:widowControl/>
      <w:pBdr>
        <w:top w:val="single" w:sz="8" w:space="0" w:color="auto"/>
        <w:bottom w:val="single" w:sz="8" w:space="0" w:color="auto"/>
      </w:pBdr>
      <w:shd w:val="clear" w:color="auto" w:fill="FFFFFF"/>
      <w:spacing w:before="100" w:beforeAutospacing="1" w:after="100" w:afterAutospacing="1"/>
      <w:jc w:val="center"/>
    </w:pPr>
    <w:rPr>
      <w:rFonts w:ascii="ＭＳ ゴシック" w:eastAsia="ＭＳ ゴシック" w:hAnsi="ＭＳ ゴシック" w:cs="ＭＳ Ｐゴシック"/>
      <w:kern w:val="0"/>
      <w:sz w:val="20"/>
      <w:szCs w:val="20"/>
    </w:rPr>
  </w:style>
  <w:style w:type="paragraph" w:customStyle="1" w:styleId="xl204">
    <w:name w:val="xl204"/>
    <w:basedOn w:val="a"/>
    <w:rsid w:val="00327EBF"/>
    <w:pPr>
      <w:widowControl/>
      <w:pBdr>
        <w:top w:val="single" w:sz="8" w:space="0" w:color="auto"/>
        <w:bottom w:val="single" w:sz="8" w:space="0" w:color="auto"/>
        <w:right w:val="single" w:sz="8" w:space="0" w:color="auto"/>
      </w:pBdr>
      <w:shd w:val="clear" w:color="auto" w:fill="FFFFFF"/>
      <w:spacing w:before="100" w:beforeAutospacing="1" w:after="100" w:afterAutospacing="1"/>
      <w:jc w:val="center"/>
    </w:pPr>
    <w:rPr>
      <w:rFonts w:ascii="ＭＳ ゴシック" w:eastAsia="ＭＳ ゴシック" w:hAnsi="ＭＳ ゴシック" w:cs="ＭＳ Ｐゴシック"/>
      <w:kern w:val="0"/>
      <w:sz w:val="20"/>
      <w:szCs w:val="20"/>
    </w:rPr>
  </w:style>
  <w:style w:type="paragraph" w:customStyle="1" w:styleId="xl205">
    <w:name w:val="xl205"/>
    <w:basedOn w:val="a"/>
    <w:rsid w:val="00327EBF"/>
    <w:pPr>
      <w:widowControl/>
      <w:pBdr>
        <w:left w:val="single" w:sz="8" w:space="0" w:color="auto"/>
        <w:right w:val="single" w:sz="4" w:space="0" w:color="auto"/>
      </w:pBdr>
      <w:shd w:val="clear" w:color="auto" w:fill="FFFFFF"/>
      <w:spacing w:before="100" w:beforeAutospacing="1" w:after="100" w:afterAutospacing="1"/>
      <w:jc w:val="center"/>
    </w:pPr>
    <w:rPr>
      <w:rFonts w:ascii="ＭＳ ゴシック" w:eastAsia="ＭＳ ゴシック" w:hAnsi="ＭＳ ゴシック" w:cs="ＭＳ Ｐゴシック"/>
      <w:kern w:val="0"/>
      <w:sz w:val="20"/>
      <w:szCs w:val="20"/>
    </w:rPr>
  </w:style>
  <w:style w:type="paragraph" w:customStyle="1" w:styleId="xl206">
    <w:name w:val="xl206"/>
    <w:basedOn w:val="a"/>
    <w:rsid w:val="00327EBF"/>
    <w:pPr>
      <w:widowControl/>
      <w:pBdr>
        <w:left w:val="single" w:sz="4" w:space="0" w:color="auto"/>
        <w:right w:val="single" w:sz="4" w:space="0" w:color="auto"/>
      </w:pBdr>
      <w:shd w:val="clear" w:color="auto" w:fill="FFFFFF"/>
      <w:spacing w:before="100" w:beforeAutospacing="1" w:after="100" w:afterAutospacing="1"/>
      <w:jc w:val="center"/>
    </w:pPr>
    <w:rPr>
      <w:rFonts w:ascii="ＭＳ ゴシック" w:eastAsia="ＭＳ ゴシック" w:hAnsi="ＭＳ ゴシック" w:cs="ＭＳ Ｐゴシック"/>
      <w:kern w:val="0"/>
      <w:sz w:val="20"/>
      <w:szCs w:val="20"/>
    </w:rPr>
  </w:style>
  <w:style w:type="paragraph" w:customStyle="1" w:styleId="xl207">
    <w:name w:val="xl207"/>
    <w:basedOn w:val="a"/>
    <w:rsid w:val="00327EBF"/>
    <w:pPr>
      <w:widowControl/>
      <w:pBdr>
        <w:left w:val="single" w:sz="8" w:space="0" w:color="auto"/>
        <w:right w:val="single" w:sz="4" w:space="0" w:color="auto"/>
      </w:pBdr>
      <w:shd w:val="clear" w:color="auto" w:fill="FFFFFF"/>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08">
    <w:name w:val="xl208"/>
    <w:basedOn w:val="a"/>
    <w:rsid w:val="00327EBF"/>
    <w:pPr>
      <w:widowControl/>
      <w:pBdr>
        <w:left w:val="single" w:sz="4" w:space="0" w:color="auto"/>
        <w:right w:val="single" w:sz="4" w:space="0" w:color="auto"/>
      </w:pBdr>
      <w:shd w:val="clear" w:color="auto" w:fill="FFFFFF"/>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09">
    <w:name w:val="xl209"/>
    <w:basedOn w:val="a"/>
    <w:rsid w:val="00327EBF"/>
    <w:pPr>
      <w:widowControl/>
      <w:pBdr>
        <w:top w:val="single" w:sz="4" w:space="0" w:color="auto"/>
        <w:left w:val="single" w:sz="4" w:space="0" w:color="auto"/>
      </w:pBdr>
      <w:shd w:val="clear" w:color="auto" w:fill="FFFFFF"/>
      <w:spacing w:before="100" w:beforeAutospacing="1" w:after="100" w:afterAutospacing="1"/>
      <w:jc w:val="center"/>
    </w:pPr>
    <w:rPr>
      <w:rFonts w:ascii="ＭＳ ゴシック" w:eastAsia="ＭＳ ゴシック" w:hAnsi="ＭＳ ゴシック" w:cs="ＭＳ Ｐゴシック"/>
      <w:kern w:val="0"/>
      <w:sz w:val="20"/>
      <w:szCs w:val="20"/>
    </w:rPr>
  </w:style>
  <w:style w:type="paragraph" w:customStyle="1" w:styleId="xl210">
    <w:name w:val="xl210"/>
    <w:basedOn w:val="a"/>
    <w:rsid w:val="00327EBF"/>
    <w:pPr>
      <w:widowControl/>
      <w:pBdr>
        <w:top w:val="single" w:sz="4" w:space="0" w:color="auto"/>
        <w:right w:val="single" w:sz="8" w:space="0" w:color="auto"/>
      </w:pBdr>
      <w:shd w:val="clear" w:color="auto" w:fill="FFFFFF"/>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11">
    <w:name w:val="xl211"/>
    <w:basedOn w:val="a"/>
    <w:rsid w:val="00327EBF"/>
    <w:pPr>
      <w:widowControl/>
      <w:pBdr>
        <w:top w:val="single" w:sz="8" w:space="0" w:color="auto"/>
        <w:left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12">
    <w:name w:val="xl212"/>
    <w:basedOn w:val="a"/>
    <w:rsid w:val="00327EBF"/>
    <w:pPr>
      <w:widowControl/>
      <w:pBdr>
        <w:left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13">
    <w:name w:val="xl213"/>
    <w:basedOn w:val="a"/>
    <w:rsid w:val="00327EBF"/>
    <w:pPr>
      <w:widowControl/>
      <w:pBdr>
        <w:left w:val="single" w:sz="8" w:space="0" w:color="auto"/>
        <w:bottom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14">
    <w:name w:val="xl214"/>
    <w:basedOn w:val="a"/>
    <w:rsid w:val="00327EBF"/>
    <w:pPr>
      <w:widowControl/>
      <w:pBdr>
        <w:left w:val="single" w:sz="4" w:space="0" w:color="auto"/>
        <w:bottom w:val="single" w:sz="4" w:space="0" w:color="auto"/>
        <w:right w:val="single" w:sz="4" w:space="0" w:color="auto"/>
      </w:pBdr>
      <w:shd w:val="clear" w:color="auto" w:fill="FFFFFF"/>
      <w:spacing w:before="100" w:beforeAutospacing="1" w:after="100" w:afterAutospacing="1"/>
    </w:pPr>
    <w:rPr>
      <w:rFonts w:ascii="ＭＳ ゴシック" w:eastAsia="ＭＳ ゴシック" w:hAnsi="ＭＳ ゴシック" w:cs="ＭＳ Ｐゴシック"/>
      <w:kern w:val="0"/>
      <w:sz w:val="20"/>
      <w:szCs w:val="20"/>
    </w:rPr>
  </w:style>
  <w:style w:type="paragraph" w:customStyle="1" w:styleId="xl215">
    <w:name w:val="xl215"/>
    <w:basedOn w:val="a"/>
    <w:rsid w:val="00327EBF"/>
    <w:pPr>
      <w:widowControl/>
      <w:pBdr>
        <w:left w:val="single" w:sz="4" w:space="0" w:color="auto"/>
        <w:bottom w:val="single" w:sz="4" w:space="0" w:color="auto"/>
        <w:right w:val="single" w:sz="8" w:space="0" w:color="auto"/>
      </w:pBdr>
      <w:shd w:val="clear" w:color="auto" w:fill="FFFFFF"/>
      <w:spacing w:before="100" w:beforeAutospacing="1" w:after="100" w:afterAutospacing="1"/>
    </w:pPr>
    <w:rPr>
      <w:rFonts w:ascii="ＭＳ ゴシック" w:eastAsia="ＭＳ ゴシック" w:hAnsi="ＭＳ ゴシック" w:cs="ＭＳ Ｐゴシック"/>
      <w:kern w:val="0"/>
      <w:sz w:val="20"/>
      <w:szCs w:val="20"/>
    </w:rPr>
  </w:style>
  <w:style w:type="paragraph" w:customStyle="1" w:styleId="xl216">
    <w:name w:val="xl216"/>
    <w:basedOn w:val="a"/>
    <w:rsid w:val="00327EBF"/>
    <w:pPr>
      <w:widowControl/>
      <w:pBdr>
        <w:top w:val="single" w:sz="4" w:space="0" w:color="auto"/>
        <w:left w:val="single" w:sz="4" w:space="0" w:color="auto"/>
        <w:bottom w:val="single" w:sz="8" w:space="0" w:color="auto"/>
      </w:pBdr>
      <w:spacing w:before="100" w:beforeAutospacing="1" w:after="100" w:afterAutospacing="1"/>
      <w:jc w:val="center"/>
    </w:pPr>
    <w:rPr>
      <w:rFonts w:ascii="ＭＳ ゴシック" w:eastAsia="ＭＳ ゴシック" w:hAnsi="ＭＳ ゴシック" w:cs="ＭＳ Ｐゴシック"/>
      <w:kern w:val="0"/>
      <w:sz w:val="20"/>
      <w:szCs w:val="20"/>
    </w:rPr>
  </w:style>
  <w:style w:type="paragraph" w:customStyle="1" w:styleId="xl217">
    <w:name w:val="xl217"/>
    <w:basedOn w:val="a"/>
    <w:rsid w:val="00327EBF"/>
    <w:pPr>
      <w:widowControl/>
      <w:pBdr>
        <w:top w:val="single" w:sz="4" w:space="0" w:color="auto"/>
        <w:bottom w:val="single" w:sz="8" w:space="0" w:color="auto"/>
        <w:right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18">
    <w:name w:val="xl218"/>
    <w:basedOn w:val="a"/>
    <w:rsid w:val="00327EBF"/>
    <w:pPr>
      <w:widowControl/>
      <w:pBdr>
        <w:left w:val="single" w:sz="4" w:space="0" w:color="auto"/>
        <w:bottom w:val="single" w:sz="4" w:space="0" w:color="auto"/>
      </w:pBdr>
      <w:spacing w:before="100" w:beforeAutospacing="1" w:after="100" w:afterAutospacing="1"/>
      <w:jc w:val="center"/>
    </w:pPr>
    <w:rPr>
      <w:rFonts w:ascii="ＭＳ ゴシック" w:eastAsia="ＭＳ ゴシック" w:hAnsi="ＭＳ ゴシック" w:cs="ＭＳ Ｐゴシック"/>
      <w:kern w:val="0"/>
      <w:sz w:val="20"/>
      <w:szCs w:val="20"/>
    </w:rPr>
  </w:style>
  <w:style w:type="paragraph" w:customStyle="1" w:styleId="xl219">
    <w:name w:val="xl219"/>
    <w:basedOn w:val="a"/>
    <w:rsid w:val="00327EBF"/>
    <w:pPr>
      <w:widowControl/>
      <w:pBdr>
        <w:bottom w:val="single" w:sz="4" w:space="0" w:color="auto"/>
        <w:right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20">
    <w:name w:val="xl220"/>
    <w:basedOn w:val="a"/>
    <w:rsid w:val="00327EBF"/>
    <w:pPr>
      <w:widowControl/>
      <w:pBdr>
        <w:left w:val="single" w:sz="4" w:space="0" w:color="auto"/>
        <w:bottom w:val="single" w:sz="4" w:space="0" w:color="auto"/>
      </w:pBdr>
      <w:spacing w:before="100" w:beforeAutospacing="1" w:after="100" w:afterAutospacing="1"/>
    </w:pPr>
    <w:rPr>
      <w:rFonts w:ascii="ＭＳ ゴシック" w:eastAsia="ＭＳ ゴシック" w:hAnsi="ＭＳ ゴシック" w:cs="ＭＳ Ｐゴシック"/>
      <w:color w:val="FF0000"/>
      <w:kern w:val="0"/>
      <w:sz w:val="20"/>
      <w:szCs w:val="20"/>
    </w:rPr>
  </w:style>
  <w:style w:type="paragraph" w:customStyle="1" w:styleId="xl221">
    <w:name w:val="xl221"/>
    <w:basedOn w:val="a"/>
    <w:rsid w:val="00327EBF"/>
    <w:pPr>
      <w:widowControl/>
      <w:pBdr>
        <w:bottom w:val="single" w:sz="4" w:space="0" w:color="auto"/>
        <w:right w:val="single" w:sz="8" w:space="0" w:color="auto"/>
      </w:pBdr>
      <w:spacing w:before="100" w:beforeAutospacing="1" w:after="100" w:afterAutospacing="1"/>
    </w:pPr>
    <w:rPr>
      <w:rFonts w:ascii="ＭＳ ゴシック" w:eastAsia="ＭＳ ゴシック" w:hAnsi="ＭＳ ゴシック" w:cs="ＭＳ Ｐゴシック"/>
      <w:color w:val="FF0000"/>
      <w:kern w:val="0"/>
      <w:sz w:val="20"/>
      <w:szCs w:val="20"/>
    </w:rPr>
  </w:style>
  <w:style w:type="paragraph" w:customStyle="1" w:styleId="xl222">
    <w:name w:val="xl222"/>
    <w:basedOn w:val="a"/>
    <w:rsid w:val="00327EBF"/>
    <w:pPr>
      <w:widowControl/>
      <w:pBdr>
        <w:top w:val="single" w:sz="4" w:space="0" w:color="auto"/>
        <w:left w:val="single" w:sz="8" w:space="0" w:color="auto"/>
      </w:pBdr>
      <w:spacing w:before="100" w:beforeAutospacing="1" w:after="100" w:afterAutospacing="1"/>
      <w:jc w:val="center"/>
    </w:pPr>
    <w:rPr>
      <w:rFonts w:ascii="ＭＳ ゴシック" w:eastAsia="ＭＳ ゴシック" w:hAnsi="ＭＳ ゴシック" w:cs="ＭＳ Ｐゴシック"/>
      <w:kern w:val="0"/>
      <w:sz w:val="20"/>
      <w:szCs w:val="20"/>
    </w:rPr>
  </w:style>
  <w:style w:type="paragraph" w:customStyle="1" w:styleId="xl223">
    <w:name w:val="xl223"/>
    <w:basedOn w:val="a"/>
    <w:rsid w:val="00327EBF"/>
    <w:pPr>
      <w:widowControl/>
      <w:shd w:val="clear" w:color="auto" w:fill="FF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224">
    <w:name w:val="xl224"/>
    <w:basedOn w:val="a"/>
    <w:rsid w:val="00327EBF"/>
    <w:pPr>
      <w:widowControl/>
      <w:pBdr>
        <w:top w:val="single" w:sz="8" w:space="0" w:color="auto"/>
        <w:left w:val="single" w:sz="4" w:space="0" w:color="auto"/>
      </w:pBdr>
      <w:shd w:val="clear" w:color="auto" w:fill="FFFFFF"/>
      <w:spacing w:before="100" w:beforeAutospacing="1" w:after="100" w:afterAutospacing="1"/>
      <w:jc w:val="center"/>
    </w:pPr>
    <w:rPr>
      <w:rFonts w:ascii="ＭＳ ゴシック" w:eastAsia="ＭＳ ゴシック" w:hAnsi="ＭＳ ゴシック" w:cs="ＭＳ Ｐゴシック"/>
      <w:kern w:val="0"/>
      <w:sz w:val="20"/>
      <w:szCs w:val="20"/>
    </w:rPr>
  </w:style>
  <w:style w:type="paragraph" w:customStyle="1" w:styleId="xl225">
    <w:name w:val="xl225"/>
    <w:basedOn w:val="a"/>
    <w:rsid w:val="00327EBF"/>
    <w:pPr>
      <w:widowControl/>
      <w:pBdr>
        <w:top w:val="single" w:sz="8" w:space="0" w:color="auto"/>
        <w:right w:val="single" w:sz="8" w:space="0" w:color="auto"/>
      </w:pBdr>
      <w:shd w:val="clear" w:color="auto" w:fill="FFFFFF"/>
      <w:spacing w:before="100" w:beforeAutospacing="1" w:after="100" w:afterAutospacing="1"/>
      <w:jc w:val="center"/>
    </w:pPr>
    <w:rPr>
      <w:rFonts w:ascii="ＭＳ ゴシック" w:eastAsia="ＭＳ ゴシック" w:hAnsi="ＭＳ ゴシック" w:cs="ＭＳ Ｐゴシック"/>
      <w:kern w:val="0"/>
      <w:sz w:val="20"/>
      <w:szCs w:val="20"/>
    </w:rPr>
  </w:style>
  <w:style w:type="paragraph" w:customStyle="1" w:styleId="xl226">
    <w:name w:val="xl226"/>
    <w:basedOn w:val="a"/>
    <w:rsid w:val="00327EBF"/>
    <w:pPr>
      <w:widowControl/>
      <w:pBdr>
        <w:left w:val="single" w:sz="4" w:space="0" w:color="auto"/>
        <w:bottom w:val="single" w:sz="8" w:space="0" w:color="auto"/>
      </w:pBdr>
      <w:shd w:val="clear" w:color="auto" w:fill="FFFFFF"/>
      <w:spacing w:before="100" w:beforeAutospacing="1" w:after="100" w:afterAutospacing="1"/>
      <w:jc w:val="center"/>
    </w:pPr>
    <w:rPr>
      <w:rFonts w:ascii="ＭＳ ゴシック" w:eastAsia="ＭＳ ゴシック" w:hAnsi="ＭＳ ゴシック" w:cs="ＭＳ Ｐゴシック"/>
      <w:kern w:val="0"/>
      <w:sz w:val="20"/>
      <w:szCs w:val="20"/>
    </w:rPr>
  </w:style>
  <w:style w:type="paragraph" w:customStyle="1" w:styleId="xl227">
    <w:name w:val="xl227"/>
    <w:basedOn w:val="a"/>
    <w:rsid w:val="00327EBF"/>
    <w:pPr>
      <w:widowControl/>
      <w:pBdr>
        <w:bottom w:val="single" w:sz="8" w:space="0" w:color="auto"/>
        <w:right w:val="single" w:sz="8" w:space="0" w:color="auto"/>
      </w:pBdr>
      <w:shd w:val="clear" w:color="auto" w:fill="FFFFFF"/>
      <w:spacing w:before="100" w:beforeAutospacing="1" w:after="100" w:afterAutospacing="1"/>
      <w:jc w:val="center"/>
    </w:pPr>
    <w:rPr>
      <w:rFonts w:ascii="ＭＳ ゴシック" w:eastAsia="ＭＳ ゴシック" w:hAnsi="ＭＳ ゴシック" w:cs="ＭＳ Ｐゴシック"/>
      <w:kern w:val="0"/>
      <w:sz w:val="20"/>
      <w:szCs w:val="20"/>
    </w:rPr>
  </w:style>
  <w:style w:type="paragraph" w:customStyle="1" w:styleId="xl228">
    <w:name w:val="xl228"/>
    <w:basedOn w:val="a"/>
    <w:rsid w:val="00327EBF"/>
    <w:pPr>
      <w:widowControl/>
      <w:pBdr>
        <w:top w:val="single" w:sz="8" w:space="0" w:color="auto"/>
        <w:left w:val="single" w:sz="8" w:space="0" w:color="auto"/>
        <w:bottom w:val="single" w:sz="4" w:space="0" w:color="auto"/>
      </w:pBdr>
      <w:shd w:val="clear" w:color="auto" w:fill="FFFFFF"/>
      <w:spacing w:before="100" w:beforeAutospacing="1" w:after="100" w:afterAutospacing="1"/>
      <w:jc w:val="center"/>
    </w:pPr>
    <w:rPr>
      <w:rFonts w:ascii="ＭＳ ゴシック" w:eastAsia="ＭＳ ゴシック" w:hAnsi="ＭＳ ゴシック" w:cs="ＭＳ Ｐゴシック"/>
      <w:kern w:val="0"/>
      <w:sz w:val="20"/>
      <w:szCs w:val="20"/>
    </w:rPr>
  </w:style>
  <w:style w:type="paragraph" w:customStyle="1" w:styleId="xl229">
    <w:name w:val="xl229"/>
    <w:basedOn w:val="a"/>
    <w:rsid w:val="00327EBF"/>
    <w:pPr>
      <w:widowControl/>
      <w:pBdr>
        <w:top w:val="single" w:sz="8" w:space="0" w:color="auto"/>
        <w:bottom w:val="single" w:sz="4" w:space="0" w:color="auto"/>
      </w:pBdr>
      <w:shd w:val="clear" w:color="auto" w:fill="FFFFFF"/>
      <w:spacing w:before="100" w:beforeAutospacing="1" w:after="100" w:afterAutospacing="1"/>
      <w:jc w:val="center"/>
    </w:pPr>
    <w:rPr>
      <w:rFonts w:ascii="ＭＳ ゴシック" w:eastAsia="ＭＳ ゴシック" w:hAnsi="ＭＳ ゴシック" w:cs="ＭＳ Ｐゴシック"/>
      <w:kern w:val="0"/>
      <w:sz w:val="20"/>
      <w:szCs w:val="20"/>
    </w:rPr>
  </w:style>
  <w:style w:type="paragraph" w:customStyle="1" w:styleId="xl230">
    <w:name w:val="xl230"/>
    <w:basedOn w:val="a"/>
    <w:rsid w:val="00327EBF"/>
    <w:pPr>
      <w:widowControl/>
      <w:pBdr>
        <w:top w:val="single" w:sz="8" w:space="0" w:color="auto"/>
        <w:bottom w:val="single" w:sz="4" w:space="0" w:color="auto"/>
        <w:right w:val="single" w:sz="8" w:space="0" w:color="auto"/>
      </w:pBdr>
      <w:shd w:val="clear" w:color="auto" w:fill="FFFFFF"/>
      <w:spacing w:before="100" w:beforeAutospacing="1" w:after="100" w:afterAutospacing="1"/>
      <w:jc w:val="center"/>
    </w:pPr>
    <w:rPr>
      <w:rFonts w:ascii="ＭＳ ゴシック" w:eastAsia="ＭＳ ゴシック" w:hAnsi="ＭＳ ゴシック" w:cs="ＭＳ Ｐゴシック"/>
      <w:kern w:val="0"/>
      <w:sz w:val="20"/>
      <w:szCs w:val="20"/>
    </w:rPr>
  </w:style>
  <w:style w:type="paragraph" w:customStyle="1" w:styleId="xl231">
    <w:name w:val="xl231"/>
    <w:basedOn w:val="a"/>
    <w:rsid w:val="00327EBF"/>
    <w:pPr>
      <w:widowControl/>
      <w:shd w:val="clear" w:color="auto" w:fill="FFFFFF"/>
      <w:spacing w:before="100" w:beforeAutospacing="1" w:after="100" w:afterAutospacing="1"/>
      <w:jc w:val="left"/>
    </w:pPr>
    <w:rPr>
      <w:rFonts w:ascii="ＭＳ ゴシック" w:eastAsia="ＭＳ ゴシック" w:hAnsi="ＭＳ ゴシック" w:cs="ＭＳ Ｐゴシック"/>
      <w:kern w:val="0"/>
      <w:sz w:val="20"/>
      <w:szCs w:val="20"/>
    </w:rPr>
  </w:style>
  <w:style w:type="paragraph" w:customStyle="1" w:styleId="xl232">
    <w:name w:val="xl232"/>
    <w:basedOn w:val="a"/>
    <w:rsid w:val="00327EBF"/>
    <w:pPr>
      <w:widowControl/>
      <w:shd w:val="clear" w:color="auto" w:fill="FFFFFF"/>
      <w:spacing w:before="100" w:beforeAutospacing="1" w:after="100" w:afterAutospacing="1"/>
      <w:jc w:val="left"/>
    </w:pPr>
    <w:rPr>
      <w:rFonts w:ascii="ＭＳ ゴシック" w:eastAsia="ＭＳ ゴシック" w:hAnsi="ＭＳ ゴシック" w:cs="ＭＳ Ｐゴシック"/>
      <w:kern w:val="0"/>
      <w:sz w:val="20"/>
      <w:szCs w:val="20"/>
    </w:rPr>
  </w:style>
  <w:style w:type="paragraph" w:customStyle="1" w:styleId="xl233">
    <w:name w:val="xl233"/>
    <w:basedOn w:val="a"/>
    <w:rsid w:val="00327EBF"/>
    <w:pPr>
      <w:widowControl/>
      <w:pBdr>
        <w:bottom w:val="single" w:sz="8" w:space="0" w:color="auto"/>
      </w:pBdr>
      <w:shd w:val="clear" w:color="auto" w:fill="FFFFFF"/>
      <w:spacing w:before="100" w:beforeAutospacing="1" w:after="100" w:afterAutospacing="1"/>
      <w:jc w:val="left"/>
    </w:pPr>
    <w:rPr>
      <w:rFonts w:ascii="ＭＳ ゴシック" w:eastAsia="ＭＳ ゴシック" w:hAnsi="ＭＳ ゴシック" w:cs="ＭＳ Ｐゴシック"/>
      <w:kern w:val="0"/>
      <w:sz w:val="20"/>
      <w:szCs w:val="20"/>
    </w:rPr>
  </w:style>
  <w:style w:type="paragraph" w:customStyle="1" w:styleId="xl234">
    <w:name w:val="xl234"/>
    <w:basedOn w:val="a"/>
    <w:rsid w:val="00327EBF"/>
    <w:pPr>
      <w:widowControl/>
      <w:pBdr>
        <w:top w:val="single" w:sz="4" w:space="0" w:color="auto"/>
        <w:bottom w:val="single" w:sz="4" w:space="0" w:color="auto"/>
      </w:pBdr>
      <w:spacing w:before="100" w:beforeAutospacing="1" w:after="100" w:afterAutospacing="1"/>
    </w:pPr>
    <w:rPr>
      <w:rFonts w:ascii="ＭＳ ゴシック" w:eastAsia="ＭＳ ゴシック" w:hAnsi="ＭＳ ゴシック" w:cs="ＭＳ Ｐゴシック"/>
      <w:color w:val="FF0000"/>
      <w:kern w:val="0"/>
      <w:sz w:val="20"/>
      <w:szCs w:val="20"/>
    </w:rPr>
  </w:style>
  <w:style w:type="paragraph" w:customStyle="1" w:styleId="xl235">
    <w:name w:val="xl235"/>
    <w:basedOn w:val="a"/>
    <w:rsid w:val="00327EBF"/>
    <w:pPr>
      <w:widowControl/>
      <w:pBdr>
        <w:top w:val="single" w:sz="8" w:space="0" w:color="auto"/>
        <w:left w:val="single" w:sz="8" w:space="0" w:color="auto"/>
      </w:pBdr>
      <w:shd w:val="clear" w:color="auto" w:fill="FFFFFF"/>
      <w:spacing w:before="100" w:beforeAutospacing="1" w:after="100" w:afterAutospacing="1"/>
      <w:jc w:val="center"/>
    </w:pPr>
    <w:rPr>
      <w:rFonts w:ascii="ＭＳ ゴシック" w:eastAsia="ＭＳ ゴシック" w:hAnsi="ＭＳ ゴシック" w:cs="ＭＳ Ｐゴシック"/>
      <w:kern w:val="0"/>
      <w:sz w:val="20"/>
      <w:szCs w:val="20"/>
    </w:rPr>
  </w:style>
  <w:style w:type="paragraph" w:customStyle="1" w:styleId="xl236">
    <w:name w:val="xl236"/>
    <w:basedOn w:val="a"/>
    <w:rsid w:val="00327EBF"/>
    <w:pPr>
      <w:widowControl/>
      <w:pBdr>
        <w:top w:val="single" w:sz="8" w:space="0" w:color="auto"/>
        <w:right w:val="single" w:sz="4" w:space="0" w:color="auto"/>
      </w:pBdr>
      <w:shd w:val="clear" w:color="auto" w:fill="FFFFFF"/>
      <w:spacing w:before="100" w:beforeAutospacing="1" w:after="100" w:afterAutospacing="1"/>
      <w:jc w:val="center"/>
    </w:pPr>
    <w:rPr>
      <w:rFonts w:ascii="ＭＳ ゴシック" w:eastAsia="ＭＳ ゴシック" w:hAnsi="ＭＳ ゴシック" w:cs="ＭＳ Ｐゴシック"/>
      <w:kern w:val="0"/>
      <w:sz w:val="20"/>
      <w:szCs w:val="20"/>
    </w:rPr>
  </w:style>
  <w:style w:type="paragraph" w:customStyle="1" w:styleId="xl237">
    <w:name w:val="xl237"/>
    <w:basedOn w:val="a"/>
    <w:rsid w:val="00327EBF"/>
    <w:pPr>
      <w:widowControl/>
      <w:pBdr>
        <w:left w:val="single" w:sz="8" w:space="0" w:color="auto"/>
        <w:bottom w:val="single" w:sz="8" w:space="0" w:color="auto"/>
      </w:pBdr>
      <w:shd w:val="clear" w:color="auto" w:fill="FFFFFF"/>
      <w:spacing w:before="100" w:beforeAutospacing="1" w:after="100" w:afterAutospacing="1"/>
      <w:jc w:val="center"/>
    </w:pPr>
    <w:rPr>
      <w:rFonts w:ascii="ＭＳ ゴシック" w:eastAsia="ＭＳ ゴシック" w:hAnsi="ＭＳ ゴシック" w:cs="ＭＳ Ｐゴシック"/>
      <w:kern w:val="0"/>
      <w:sz w:val="24"/>
    </w:rPr>
  </w:style>
  <w:style w:type="paragraph" w:customStyle="1" w:styleId="xl238">
    <w:name w:val="xl238"/>
    <w:basedOn w:val="a"/>
    <w:rsid w:val="00327EBF"/>
    <w:pPr>
      <w:widowControl/>
      <w:pBdr>
        <w:bottom w:val="single" w:sz="8" w:space="0" w:color="auto"/>
        <w:right w:val="single" w:sz="4" w:space="0" w:color="auto"/>
      </w:pBdr>
      <w:shd w:val="clear" w:color="auto" w:fill="FFFFFF"/>
      <w:spacing w:before="100" w:beforeAutospacing="1" w:after="100" w:afterAutospacing="1"/>
      <w:jc w:val="center"/>
    </w:pPr>
    <w:rPr>
      <w:rFonts w:ascii="ＭＳ ゴシック" w:eastAsia="ＭＳ ゴシック" w:hAnsi="ＭＳ ゴシック" w:cs="ＭＳ Ｐゴシック"/>
      <w:kern w:val="0"/>
      <w:sz w:val="24"/>
    </w:rPr>
  </w:style>
  <w:style w:type="paragraph" w:customStyle="1" w:styleId="xl239">
    <w:name w:val="xl239"/>
    <w:basedOn w:val="a"/>
    <w:rsid w:val="00327EBF"/>
    <w:pPr>
      <w:widowControl/>
      <w:pBdr>
        <w:top w:val="single" w:sz="4" w:space="0" w:color="auto"/>
        <w:left w:val="single" w:sz="4" w:space="0" w:color="auto"/>
        <w:bottom w:val="single" w:sz="4" w:space="0" w:color="auto"/>
      </w:pBdr>
      <w:spacing w:before="100" w:beforeAutospacing="1" w:after="100" w:afterAutospacing="1"/>
    </w:pPr>
    <w:rPr>
      <w:rFonts w:ascii="ＭＳ Ｐゴシック" w:eastAsia="ＭＳ Ｐゴシック" w:hAnsi="ＭＳ Ｐゴシック" w:cs="ＭＳ Ｐゴシック"/>
      <w:color w:val="FF0000"/>
      <w:kern w:val="0"/>
      <w:sz w:val="20"/>
      <w:szCs w:val="20"/>
    </w:rPr>
  </w:style>
  <w:style w:type="paragraph" w:customStyle="1" w:styleId="xl240">
    <w:name w:val="xl240"/>
    <w:basedOn w:val="a"/>
    <w:rsid w:val="00327EBF"/>
    <w:pPr>
      <w:widowControl/>
      <w:pBdr>
        <w:top w:val="single" w:sz="4" w:space="0" w:color="auto"/>
        <w:bottom w:val="single" w:sz="4" w:space="0" w:color="auto"/>
        <w:right w:val="single" w:sz="8" w:space="0" w:color="auto"/>
      </w:pBdr>
      <w:spacing w:before="100" w:beforeAutospacing="1" w:after="100" w:afterAutospacing="1"/>
    </w:pPr>
    <w:rPr>
      <w:rFonts w:ascii="ＭＳ Ｐゴシック" w:eastAsia="ＭＳ Ｐゴシック" w:hAnsi="ＭＳ Ｐゴシック" w:cs="ＭＳ Ｐゴシック"/>
      <w:color w:val="FF0000"/>
      <w:kern w:val="0"/>
      <w:sz w:val="20"/>
      <w:szCs w:val="20"/>
    </w:rPr>
  </w:style>
  <w:style w:type="paragraph" w:customStyle="1" w:styleId="xl241">
    <w:name w:val="xl241"/>
    <w:basedOn w:val="a"/>
    <w:rsid w:val="00327EBF"/>
    <w:pPr>
      <w:widowControl/>
      <w:pBdr>
        <w:left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242">
    <w:name w:val="xl242"/>
    <w:basedOn w:val="a"/>
    <w:rsid w:val="00327EBF"/>
    <w:pPr>
      <w:widowControl/>
      <w:pBdr>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243">
    <w:name w:val="xl243"/>
    <w:basedOn w:val="a"/>
    <w:rsid w:val="00327EBF"/>
    <w:pPr>
      <w:widowControl/>
      <w:pBdr>
        <w:top w:val="single" w:sz="8" w:space="0" w:color="auto"/>
        <w:bottom w:val="single" w:sz="8" w:space="0" w:color="auto"/>
        <w:right w:val="single" w:sz="4" w:space="0" w:color="auto"/>
      </w:pBdr>
      <w:spacing w:before="100" w:beforeAutospacing="1" w:after="100" w:afterAutospacing="1"/>
      <w:jc w:val="left"/>
    </w:pPr>
    <w:rPr>
      <w:rFonts w:ascii="ＭＳ ゴシック" w:eastAsia="ＭＳ ゴシック" w:hAnsi="ＭＳ ゴシック" w:cs="ＭＳ Ｐゴシック"/>
      <w:kern w:val="0"/>
      <w:sz w:val="20"/>
      <w:szCs w:val="20"/>
    </w:rPr>
  </w:style>
  <w:style w:type="paragraph" w:customStyle="1" w:styleId="xl244">
    <w:name w:val="xl244"/>
    <w:basedOn w:val="a"/>
    <w:rsid w:val="00327EBF"/>
    <w:pPr>
      <w:widowControl/>
      <w:pBdr>
        <w:top w:val="single" w:sz="8" w:space="0" w:color="auto"/>
        <w:bottom w:val="single" w:sz="4" w:space="0" w:color="auto"/>
        <w:right w:val="single" w:sz="4" w:space="0" w:color="auto"/>
      </w:pBdr>
      <w:spacing w:before="100" w:beforeAutospacing="1" w:after="100" w:afterAutospacing="1"/>
      <w:jc w:val="left"/>
    </w:pPr>
    <w:rPr>
      <w:rFonts w:ascii="ＭＳ ゴシック" w:eastAsia="ＭＳ ゴシック" w:hAnsi="ＭＳ ゴシック" w:cs="ＭＳ Ｐゴシック"/>
      <w:kern w:val="0"/>
      <w:sz w:val="20"/>
      <w:szCs w:val="20"/>
    </w:rPr>
  </w:style>
  <w:style w:type="paragraph" w:customStyle="1" w:styleId="xl245">
    <w:name w:val="xl245"/>
    <w:basedOn w:val="a"/>
    <w:rsid w:val="00327EBF"/>
    <w:pPr>
      <w:widowControl/>
      <w:pBdr>
        <w:top w:val="single" w:sz="4" w:space="0" w:color="auto"/>
      </w:pBdr>
      <w:spacing w:before="100" w:beforeAutospacing="1" w:after="100" w:afterAutospacing="1"/>
      <w:jc w:val="center"/>
    </w:pPr>
    <w:rPr>
      <w:rFonts w:ascii="ＭＳ ゴシック" w:eastAsia="ＭＳ ゴシック" w:hAnsi="ＭＳ ゴシック" w:cs="ＭＳ Ｐゴシック"/>
      <w:kern w:val="0"/>
      <w:sz w:val="20"/>
      <w:szCs w:val="20"/>
    </w:rPr>
  </w:style>
  <w:style w:type="paragraph" w:customStyle="1" w:styleId="xl246">
    <w:name w:val="xl246"/>
    <w:basedOn w:val="a"/>
    <w:rsid w:val="00327EBF"/>
    <w:pPr>
      <w:widowControl/>
      <w:spacing w:before="100" w:beforeAutospacing="1" w:after="100" w:afterAutospacing="1"/>
      <w:jc w:val="center"/>
    </w:pPr>
    <w:rPr>
      <w:rFonts w:ascii="ＭＳ ゴシック" w:eastAsia="ＭＳ ゴシック" w:hAnsi="ＭＳ ゴシック" w:cs="ＭＳ Ｐゴシック"/>
      <w:kern w:val="0"/>
      <w:sz w:val="20"/>
      <w:szCs w:val="20"/>
    </w:rPr>
  </w:style>
  <w:style w:type="paragraph" w:customStyle="1" w:styleId="xl247">
    <w:name w:val="xl247"/>
    <w:basedOn w:val="a"/>
    <w:rsid w:val="00327EBF"/>
    <w:pPr>
      <w:widowControl/>
      <w:pBdr>
        <w:bottom w:val="single" w:sz="8"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48">
    <w:name w:val="xl248"/>
    <w:basedOn w:val="a"/>
    <w:rsid w:val="00327EBF"/>
    <w:pPr>
      <w:widowControl/>
      <w:pBdr>
        <w:top w:val="single" w:sz="4" w:space="0" w:color="auto"/>
        <w:left w:val="single" w:sz="4" w:space="0" w:color="auto"/>
      </w:pBdr>
      <w:spacing w:before="100" w:beforeAutospacing="1" w:after="100" w:afterAutospacing="1"/>
    </w:pPr>
    <w:rPr>
      <w:rFonts w:ascii="ＭＳ ゴシック" w:eastAsia="ＭＳ ゴシック" w:hAnsi="ＭＳ ゴシック" w:cs="ＭＳ Ｐゴシック"/>
      <w:kern w:val="0"/>
      <w:sz w:val="20"/>
      <w:szCs w:val="20"/>
    </w:rPr>
  </w:style>
  <w:style w:type="paragraph" w:customStyle="1" w:styleId="xl249">
    <w:name w:val="xl249"/>
    <w:basedOn w:val="a"/>
    <w:rsid w:val="00327EBF"/>
    <w:pPr>
      <w:widowControl/>
      <w:pBdr>
        <w:top w:val="single" w:sz="4" w:space="0" w:color="auto"/>
        <w:right w:val="single" w:sz="8" w:space="0" w:color="auto"/>
      </w:pBdr>
      <w:spacing w:before="100" w:beforeAutospacing="1" w:after="100" w:afterAutospacing="1"/>
    </w:pPr>
    <w:rPr>
      <w:rFonts w:ascii="ＭＳ ゴシック" w:eastAsia="ＭＳ ゴシック" w:hAnsi="ＭＳ ゴシック" w:cs="ＭＳ Ｐゴシック"/>
      <w:kern w:val="0"/>
      <w:sz w:val="20"/>
      <w:szCs w:val="20"/>
    </w:rPr>
  </w:style>
  <w:style w:type="paragraph" w:customStyle="1" w:styleId="xl250">
    <w:name w:val="xl250"/>
    <w:basedOn w:val="a"/>
    <w:rsid w:val="00327EBF"/>
    <w:pPr>
      <w:widowControl/>
      <w:pBdr>
        <w:lef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251">
    <w:name w:val="xl251"/>
    <w:basedOn w:val="a"/>
    <w:rsid w:val="00327EBF"/>
    <w:pPr>
      <w:widowControl/>
      <w:pBdr>
        <w:left w:val="single" w:sz="8"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252">
    <w:name w:val="xl252"/>
    <w:basedOn w:val="a"/>
    <w:rsid w:val="00327EBF"/>
    <w:pPr>
      <w:widowControl/>
      <w:pBdr>
        <w:top w:val="single" w:sz="4" w:space="0" w:color="auto"/>
        <w:left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253">
    <w:name w:val="xl253"/>
    <w:basedOn w:val="a"/>
    <w:rsid w:val="00327EBF"/>
    <w:pPr>
      <w:widowControl/>
      <w:pBdr>
        <w:left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254">
    <w:name w:val="xl254"/>
    <w:basedOn w:val="a"/>
    <w:rsid w:val="00327EBF"/>
    <w:pPr>
      <w:widowControl/>
      <w:pBdr>
        <w:left w:val="single" w:sz="8" w:space="0" w:color="auto"/>
        <w:bottom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255">
    <w:name w:val="xl255"/>
    <w:basedOn w:val="a"/>
    <w:rsid w:val="00327EBF"/>
    <w:pPr>
      <w:widowControl/>
      <w:pBdr>
        <w:top w:val="single" w:sz="8" w:space="0" w:color="auto"/>
        <w:left w:val="single" w:sz="8" w:space="0" w:color="auto"/>
      </w:pBdr>
      <w:spacing w:before="100" w:beforeAutospacing="1" w:after="100" w:afterAutospacing="1"/>
      <w:jc w:val="center"/>
    </w:pPr>
    <w:rPr>
      <w:rFonts w:ascii="ＭＳ ゴシック" w:eastAsia="ＭＳ ゴシック" w:hAnsi="ＭＳ ゴシック" w:cs="ＭＳ Ｐゴシック"/>
      <w:kern w:val="0"/>
      <w:sz w:val="20"/>
      <w:szCs w:val="20"/>
    </w:rPr>
  </w:style>
  <w:style w:type="paragraph" w:customStyle="1" w:styleId="xl256">
    <w:name w:val="xl256"/>
    <w:basedOn w:val="a"/>
    <w:rsid w:val="00327EBF"/>
    <w:pPr>
      <w:widowControl/>
      <w:pBdr>
        <w:left w:val="single" w:sz="8" w:space="0" w:color="auto"/>
        <w:bottom w:val="single" w:sz="4" w:space="0" w:color="auto"/>
      </w:pBdr>
      <w:spacing w:before="100" w:beforeAutospacing="1" w:after="100" w:afterAutospacing="1"/>
      <w:jc w:val="center"/>
    </w:pPr>
    <w:rPr>
      <w:rFonts w:ascii="ＭＳ ゴシック" w:eastAsia="ＭＳ ゴシック" w:hAnsi="ＭＳ ゴシック" w:cs="ＭＳ Ｐゴシック"/>
      <w:kern w:val="0"/>
      <w:sz w:val="20"/>
      <w:szCs w:val="20"/>
    </w:rPr>
  </w:style>
  <w:style w:type="paragraph" w:customStyle="1" w:styleId="xl257">
    <w:name w:val="xl257"/>
    <w:basedOn w:val="a"/>
    <w:rsid w:val="00327EBF"/>
    <w:pPr>
      <w:widowControl/>
      <w:pBdr>
        <w:top w:val="single" w:sz="4" w:space="0" w:color="auto"/>
        <w:left w:val="single" w:sz="4" w:space="0" w:color="auto"/>
        <w:bottom w:val="single" w:sz="4" w:space="0" w:color="auto"/>
      </w:pBdr>
      <w:spacing w:before="100" w:beforeAutospacing="1" w:after="100" w:afterAutospacing="1"/>
      <w:jc w:val="left"/>
    </w:pPr>
    <w:rPr>
      <w:rFonts w:ascii="ＭＳ ゴシック" w:eastAsia="ＭＳ ゴシック" w:hAnsi="ＭＳ ゴシック" w:cs="ＭＳ Ｐゴシック"/>
      <w:kern w:val="0"/>
      <w:sz w:val="20"/>
      <w:szCs w:val="20"/>
    </w:rPr>
  </w:style>
  <w:style w:type="paragraph" w:customStyle="1" w:styleId="xl258">
    <w:name w:val="xl258"/>
    <w:basedOn w:val="a"/>
    <w:rsid w:val="00327EBF"/>
    <w:pPr>
      <w:widowControl/>
      <w:pBdr>
        <w:top w:val="single" w:sz="4" w:space="0" w:color="auto"/>
        <w:bottom w:val="single" w:sz="4" w:space="0" w:color="auto"/>
        <w:right w:val="single" w:sz="8" w:space="0" w:color="auto"/>
      </w:pBdr>
      <w:spacing w:before="100" w:beforeAutospacing="1" w:after="100" w:afterAutospacing="1"/>
      <w:jc w:val="left"/>
    </w:pPr>
    <w:rPr>
      <w:rFonts w:ascii="ＭＳ ゴシック" w:eastAsia="ＭＳ ゴシック" w:hAnsi="ＭＳ ゴシック" w:cs="ＭＳ Ｐゴシック"/>
      <w:kern w:val="0"/>
      <w:sz w:val="20"/>
      <w:szCs w:val="20"/>
    </w:rPr>
  </w:style>
  <w:style w:type="paragraph" w:customStyle="1" w:styleId="xl259">
    <w:name w:val="xl259"/>
    <w:basedOn w:val="a"/>
    <w:rsid w:val="00327EBF"/>
    <w:pPr>
      <w:widowControl/>
      <w:pBdr>
        <w:top w:val="single" w:sz="8" w:space="0" w:color="auto"/>
        <w:bottom w:val="single" w:sz="4" w:space="0" w:color="auto"/>
      </w:pBdr>
      <w:spacing w:before="100" w:beforeAutospacing="1" w:after="100" w:afterAutospacing="1"/>
    </w:pPr>
    <w:rPr>
      <w:rFonts w:ascii="ＭＳ ゴシック" w:eastAsia="ＭＳ ゴシック" w:hAnsi="ＭＳ ゴシック" w:cs="ＭＳ Ｐゴシック"/>
      <w:kern w:val="0"/>
      <w:sz w:val="20"/>
      <w:szCs w:val="20"/>
    </w:rPr>
  </w:style>
  <w:style w:type="paragraph" w:customStyle="1" w:styleId="xl260">
    <w:name w:val="xl260"/>
    <w:basedOn w:val="a"/>
    <w:rsid w:val="00327EBF"/>
    <w:pPr>
      <w:widowControl/>
      <w:pBdr>
        <w:top w:val="single" w:sz="4" w:space="0" w:color="auto"/>
        <w:left w:val="single" w:sz="4" w:space="0" w:color="auto"/>
        <w:right w:val="single" w:sz="8" w:space="0" w:color="auto"/>
      </w:pBdr>
      <w:spacing w:before="100" w:beforeAutospacing="1" w:after="100" w:afterAutospacing="1"/>
      <w:jc w:val="center"/>
    </w:pPr>
    <w:rPr>
      <w:rFonts w:ascii="ＭＳ ゴシック" w:eastAsia="ＭＳ ゴシック" w:hAnsi="ＭＳ ゴシック" w:cs="ＭＳ Ｐゴシック"/>
      <w:kern w:val="0"/>
      <w:sz w:val="20"/>
      <w:szCs w:val="20"/>
    </w:rPr>
  </w:style>
  <w:style w:type="paragraph" w:customStyle="1" w:styleId="xl261">
    <w:name w:val="xl261"/>
    <w:basedOn w:val="a"/>
    <w:rsid w:val="00327EBF"/>
    <w:pPr>
      <w:widowControl/>
      <w:pBdr>
        <w:left w:val="single" w:sz="4" w:space="0" w:color="auto"/>
        <w:bottom w:val="single" w:sz="4" w:space="0" w:color="auto"/>
        <w:right w:val="single" w:sz="8" w:space="0" w:color="auto"/>
      </w:pBdr>
      <w:spacing w:before="100" w:beforeAutospacing="1" w:after="100" w:afterAutospacing="1"/>
      <w:jc w:val="center"/>
    </w:pPr>
    <w:rPr>
      <w:rFonts w:ascii="ＭＳ ゴシック" w:eastAsia="ＭＳ ゴシック" w:hAnsi="ＭＳ ゴシック" w:cs="ＭＳ Ｐゴシック"/>
      <w:kern w:val="0"/>
      <w:sz w:val="20"/>
      <w:szCs w:val="20"/>
    </w:rPr>
  </w:style>
  <w:style w:type="paragraph" w:customStyle="1" w:styleId="xl262">
    <w:name w:val="xl262"/>
    <w:basedOn w:val="a"/>
    <w:rsid w:val="00327EBF"/>
    <w:pPr>
      <w:widowControl/>
      <w:pBdr>
        <w:top w:val="single" w:sz="4" w:space="0" w:color="auto"/>
        <w:left w:val="single" w:sz="4" w:space="0" w:color="auto"/>
        <w:right w:val="single" w:sz="4" w:space="0" w:color="auto"/>
      </w:pBdr>
      <w:spacing w:before="100" w:beforeAutospacing="1" w:after="100" w:afterAutospacing="1"/>
      <w:jc w:val="center"/>
    </w:pPr>
    <w:rPr>
      <w:rFonts w:ascii="ＭＳ ゴシック" w:eastAsia="ＭＳ ゴシック" w:hAnsi="ＭＳ ゴシック" w:cs="ＭＳ Ｐゴシック"/>
      <w:kern w:val="0"/>
      <w:sz w:val="20"/>
      <w:szCs w:val="20"/>
    </w:rPr>
  </w:style>
  <w:style w:type="paragraph" w:customStyle="1" w:styleId="xl263">
    <w:name w:val="xl263"/>
    <w:basedOn w:val="a"/>
    <w:rsid w:val="00327EBF"/>
    <w:pPr>
      <w:widowControl/>
      <w:pBdr>
        <w:left w:val="single" w:sz="4" w:space="0" w:color="auto"/>
        <w:bottom w:val="single" w:sz="4" w:space="0" w:color="auto"/>
        <w:right w:val="single" w:sz="4" w:space="0" w:color="auto"/>
      </w:pBdr>
      <w:spacing w:before="100" w:beforeAutospacing="1" w:after="100" w:afterAutospacing="1"/>
      <w:jc w:val="center"/>
    </w:pPr>
    <w:rPr>
      <w:rFonts w:ascii="ＭＳ ゴシック" w:eastAsia="ＭＳ ゴシック" w:hAnsi="ＭＳ ゴシック" w:cs="ＭＳ Ｐゴシック"/>
      <w:kern w:val="0"/>
      <w:sz w:val="20"/>
      <w:szCs w:val="20"/>
    </w:rPr>
  </w:style>
  <w:style w:type="paragraph" w:customStyle="1" w:styleId="xl264">
    <w:name w:val="xl264"/>
    <w:basedOn w:val="a"/>
    <w:rsid w:val="00327EBF"/>
    <w:pPr>
      <w:widowControl/>
      <w:pBdr>
        <w:left w:val="single" w:sz="8" w:space="0" w:color="auto"/>
        <w:bottom w:val="single" w:sz="8" w:space="0" w:color="auto"/>
      </w:pBdr>
      <w:spacing w:before="100" w:beforeAutospacing="1" w:after="100" w:afterAutospacing="1"/>
      <w:jc w:val="center"/>
    </w:pPr>
    <w:rPr>
      <w:rFonts w:ascii="ＭＳ ゴシック" w:eastAsia="ＭＳ ゴシック" w:hAnsi="ＭＳ ゴシック" w:cs="ＭＳ Ｐゴシック"/>
      <w:kern w:val="0"/>
      <w:sz w:val="20"/>
      <w:szCs w:val="20"/>
    </w:rPr>
  </w:style>
  <w:style w:type="paragraph" w:customStyle="1" w:styleId="xl265">
    <w:name w:val="xl265"/>
    <w:basedOn w:val="a"/>
    <w:rsid w:val="00327EBF"/>
    <w:pPr>
      <w:widowControl/>
      <w:pBdr>
        <w:top w:val="single" w:sz="8" w:space="0" w:color="auto"/>
        <w:left w:val="single" w:sz="8" w:space="0" w:color="auto"/>
      </w:pBdr>
      <w:spacing w:before="100" w:beforeAutospacing="1" w:after="100" w:afterAutospacing="1"/>
      <w:jc w:val="center"/>
    </w:pPr>
    <w:rPr>
      <w:rFonts w:ascii="ＭＳ ゴシック" w:eastAsia="ＭＳ ゴシック" w:hAnsi="ＭＳ ゴシック" w:cs="ＭＳ Ｐゴシック"/>
      <w:kern w:val="0"/>
      <w:sz w:val="20"/>
      <w:szCs w:val="20"/>
    </w:rPr>
  </w:style>
  <w:style w:type="paragraph" w:customStyle="1" w:styleId="xl266">
    <w:name w:val="xl266"/>
    <w:basedOn w:val="a"/>
    <w:rsid w:val="00327EBF"/>
    <w:pPr>
      <w:widowControl/>
      <w:pBdr>
        <w:left w:val="single" w:sz="8" w:space="0" w:color="auto"/>
      </w:pBdr>
      <w:spacing w:before="100" w:beforeAutospacing="1" w:after="100" w:afterAutospacing="1"/>
      <w:jc w:val="center"/>
    </w:pPr>
    <w:rPr>
      <w:rFonts w:ascii="ＭＳ ゴシック" w:eastAsia="ＭＳ ゴシック" w:hAnsi="ＭＳ ゴシック" w:cs="ＭＳ Ｐゴシック"/>
      <w:kern w:val="0"/>
      <w:sz w:val="20"/>
      <w:szCs w:val="20"/>
    </w:rPr>
  </w:style>
  <w:style w:type="paragraph" w:customStyle="1" w:styleId="xl267">
    <w:name w:val="xl267"/>
    <w:basedOn w:val="a"/>
    <w:rsid w:val="00327EBF"/>
    <w:pPr>
      <w:widowControl/>
      <w:pBdr>
        <w:left w:val="single" w:sz="8" w:space="0" w:color="auto"/>
        <w:bottom w:val="single" w:sz="4" w:space="0" w:color="auto"/>
      </w:pBdr>
      <w:spacing w:before="100" w:beforeAutospacing="1" w:after="100" w:afterAutospacing="1"/>
      <w:jc w:val="center"/>
    </w:pPr>
    <w:rPr>
      <w:rFonts w:ascii="ＭＳ ゴシック" w:eastAsia="ＭＳ ゴシック" w:hAnsi="ＭＳ ゴシック" w:cs="ＭＳ Ｐゴシック"/>
      <w:kern w:val="0"/>
      <w:sz w:val="20"/>
      <w:szCs w:val="20"/>
    </w:rPr>
  </w:style>
  <w:style w:type="table" w:customStyle="1" w:styleId="11">
    <w:name w:val="表 (格子)1"/>
    <w:basedOn w:val="a2"/>
    <w:uiPriority w:val="59"/>
    <w:rsid w:val="007A242B"/>
    <w:rPr>
      <w:rFonts w:eastAsia="Times New Roman"/>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rsid w:val="004B5CA4"/>
    <w:pPr>
      <w:ind w:right="215" w:firstLineChars="100" w:firstLine="220"/>
      <w:jc w:val="left"/>
    </w:pPr>
    <w:rPr>
      <w:sz w:val="22"/>
      <w:lang w:val="x-none" w:eastAsia="x-none"/>
    </w:rPr>
  </w:style>
  <w:style w:type="character" w:customStyle="1" w:styleId="32">
    <w:name w:val="本文インデント 3 (文字)"/>
    <w:link w:val="31"/>
    <w:rsid w:val="004B5CA4"/>
    <w:rPr>
      <w:kern w:val="2"/>
      <w:sz w:val="22"/>
      <w:szCs w:val="24"/>
      <w:lang w:val="x-none" w:eastAsia="x-none"/>
    </w:rPr>
  </w:style>
  <w:style w:type="paragraph" w:styleId="af8">
    <w:name w:val="Body Text"/>
    <w:basedOn w:val="a"/>
    <w:link w:val="af9"/>
    <w:rsid w:val="004B5CA4"/>
  </w:style>
  <w:style w:type="character" w:customStyle="1" w:styleId="af9">
    <w:name w:val="本文 (文字)"/>
    <w:link w:val="af8"/>
    <w:rsid w:val="004B5CA4"/>
    <w:rPr>
      <w:kern w:val="2"/>
      <w:sz w:val="21"/>
      <w:szCs w:val="24"/>
    </w:rPr>
  </w:style>
  <w:style w:type="paragraph" w:styleId="21">
    <w:name w:val="Body Text 2"/>
    <w:basedOn w:val="a"/>
    <w:link w:val="22"/>
    <w:rsid w:val="004B5CA4"/>
    <w:pPr>
      <w:spacing w:line="480" w:lineRule="auto"/>
    </w:pPr>
  </w:style>
  <w:style w:type="character" w:customStyle="1" w:styleId="22">
    <w:name w:val="本文 2 (文字)"/>
    <w:link w:val="21"/>
    <w:rsid w:val="004B5CA4"/>
    <w:rPr>
      <w:kern w:val="2"/>
      <w:sz w:val="21"/>
      <w:szCs w:val="24"/>
    </w:rPr>
  </w:style>
  <w:style w:type="table" w:customStyle="1" w:styleId="23">
    <w:name w:val="表 (格子)2"/>
    <w:basedOn w:val="a2"/>
    <w:next w:val="ab"/>
    <w:uiPriority w:val="59"/>
    <w:rsid w:val="001C078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3A568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fa">
    <w:name w:val="annotation reference"/>
    <w:basedOn w:val="a1"/>
    <w:uiPriority w:val="99"/>
    <w:semiHidden/>
    <w:unhideWhenUsed/>
    <w:rsid w:val="009F38AA"/>
    <w:rPr>
      <w:sz w:val="18"/>
      <w:szCs w:val="18"/>
    </w:rPr>
  </w:style>
  <w:style w:type="paragraph" w:styleId="afb">
    <w:name w:val="annotation text"/>
    <w:basedOn w:val="a"/>
    <w:link w:val="afc"/>
    <w:uiPriority w:val="99"/>
    <w:unhideWhenUsed/>
    <w:rsid w:val="009F38AA"/>
    <w:pPr>
      <w:jc w:val="left"/>
    </w:pPr>
  </w:style>
  <w:style w:type="character" w:customStyle="1" w:styleId="afc">
    <w:name w:val="コメント文字列 (文字)"/>
    <w:basedOn w:val="a1"/>
    <w:link w:val="afb"/>
    <w:uiPriority w:val="99"/>
    <w:rsid w:val="009F38AA"/>
    <w:rPr>
      <w:kern w:val="2"/>
      <w:sz w:val="21"/>
      <w:szCs w:val="24"/>
    </w:rPr>
  </w:style>
  <w:style w:type="paragraph" w:styleId="afd">
    <w:name w:val="Revision"/>
    <w:hidden/>
    <w:uiPriority w:val="99"/>
    <w:semiHidden/>
    <w:rsid w:val="003D3DEC"/>
    <w:rPr>
      <w:kern w:val="2"/>
      <w:sz w:val="21"/>
      <w:szCs w:val="24"/>
    </w:rPr>
  </w:style>
  <w:style w:type="table" w:customStyle="1" w:styleId="33">
    <w:name w:val="表 (格子)3"/>
    <w:basedOn w:val="a2"/>
    <w:next w:val="ab"/>
    <w:uiPriority w:val="39"/>
    <w:rsid w:val="00F335E2"/>
    <w:pPr>
      <w:widowControl w:val="0"/>
      <w:jc w:val="both"/>
    </w:pPr>
    <w:rPr>
      <w:rFonts w:ascii="ＭＳ 明朝"/>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annotation subject"/>
    <w:basedOn w:val="afb"/>
    <w:next w:val="afb"/>
    <w:link w:val="aff"/>
    <w:semiHidden/>
    <w:unhideWhenUsed/>
    <w:rsid w:val="00C75790"/>
    <w:rPr>
      <w:b/>
      <w:bCs/>
    </w:rPr>
  </w:style>
  <w:style w:type="character" w:customStyle="1" w:styleId="aff">
    <w:name w:val="コメント内容 (文字)"/>
    <w:basedOn w:val="afc"/>
    <w:link w:val="afe"/>
    <w:semiHidden/>
    <w:rsid w:val="00C75790"/>
    <w:rPr>
      <w:b/>
      <w:bCs/>
      <w:kern w:val="2"/>
      <w:sz w:val="21"/>
      <w:szCs w:val="24"/>
    </w:rPr>
  </w:style>
  <w:style w:type="paragraph" w:customStyle="1" w:styleId="Default">
    <w:name w:val="Default"/>
    <w:rsid w:val="00037203"/>
    <w:pPr>
      <w:widowControl w:val="0"/>
      <w:autoSpaceDE w:val="0"/>
      <w:autoSpaceDN w:val="0"/>
      <w:adjustRightInd w:val="0"/>
    </w:pPr>
    <w:rPr>
      <w:rFonts w:ascii="ＭＳ 明朝" w:cs="ＭＳ 明朝"/>
      <w:color w:val="000000"/>
      <w:sz w:val="24"/>
      <w:szCs w:val="24"/>
    </w:rPr>
  </w:style>
  <w:style w:type="character" w:customStyle="1" w:styleId="10">
    <w:name w:val="見出し 1 (文字)"/>
    <w:basedOn w:val="a1"/>
    <w:link w:val="1"/>
    <w:rsid w:val="00BA52E1"/>
    <w:rPr>
      <w:rFonts w:ascii="ＭＳ ゴシック" w:eastAsia="ＭＳ ゴシック" w:hAnsi="ＭＳ ゴシック" w:cs="Courier New"/>
      <w:bCs/>
      <w:kern w:val="2"/>
      <w:sz w:val="28"/>
      <w:szCs w:val="28"/>
    </w:rPr>
  </w:style>
  <w:style w:type="paragraph" w:styleId="aff0">
    <w:name w:val="TOC Heading"/>
    <w:basedOn w:val="1"/>
    <w:next w:val="a"/>
    <w:uiPriority w:val="39"/>
    <w:unhideWhenUsed/>
    <w:qFormat/>
    <w:rsid w:val="00C519B4"/>
    <w:pPr>
      <w:keepLines/>
      <w:widowControl/>
      <w:spacing w:before="240" w:line="259" w:lineRule="auto"/>
      <w:jc w:val="left"/>
      <w:outlineLvl w:val="9"/>
    </w:pPr>
    <w:rPr>
      <w:color w:val="365F91" w:themeColor="accent1" w:themeShade="BF"/>
      <w:kern w:val="0"/>
      <w:sz w:val="32"/>
      <w:szCs w:val="32"/>
    </w:rPr>
  </w:style>
  <w:style w:type="paragraph" w:styleId="24">
    <w:name w:val="toc 2"/>
    <w:basedOn w:val="a"/>
    <w:next w:val="a"/>
    <w:autoRedefine/>
    <w:uiPriority w:val="39"/>
    <w:unhideWhenUsed/>
    <w:rsid w:val="00C519B4"/>
    <w:pPr>
      <w:ind w:leftChars="100" w:left="210"/>
    </w:pPr>
  </w:style>
  <w:style w:type="character" w:customStyle="1" w:styleId="20">
    <w:name w:val="見出し 2 (文字)"/>
    <w:basedOn w:val="a1"/>
    <w:link w:val="2"/>
    <w:rsid w:val="00BA52E1"/>
    <w:rPr>
      <w:rFonts w:eastAsia="ＭＳ ゴシック"/>
      <w:noProof/>
      <w:kern w:val="2"/>
      <w:sz w:val="28"/>
      <w:szCs w:val="24"/>
    </w:rPr>
  </w:style>
  <w:style w:type="character" w:customStyle="1" w:styleId="30">
    <w:name w:val="見出し 3 (文字)"/>
    <w:basedOn w:val="a1"/>
    <w:link w:val="3"/>
    <w:rsid w:val="009D4B52"/>
    <w:rPr>
      <w:rFonts w:ascii="ＭＳ ゴシック" w:eastAsia="ＭＳ ゴシック" w:hAnsi="ＭＳ ゴシック"/>
      <w:color w:val="000000" w:themeColor="text1"/>
      <w:kern w:val="2"/>
      <w:sz w:val="22"/>
      <w:szCs w:val="24"/>
      <w:u w:val="double"/>
    </w:rPr>
  </w:style>
  <w:style w:type="paragraph" w:styleId="12">
    <w:name w:val="toc 1"/>
    <w:basedOn w:val="a"/>
    <w:next w:val="a"/>
    <w:autoRedefine/>
    <w:uiPriority w:val="39"/>
    <w:unhideWhenUsed/>
    <w:rsid w:val="009A4F5A"/>
  </w:style>
  <w:style w:type="paragraph" w:styleId="34">
    <w:name w:val="toc 3"/>
    <w:basedOn w:val="a"/>
    <w:next w:val="a"/>
    <w:autoRedefine/>
    <w:uiPriority w:val="39"/>
    <w:unhideWhenUsed/>
    <w:rsid w:val="009A4F5A"/>
    <w:pPr>
      <w:ind w:leftChars="200" w:left="420"/>
    </w:pPr>
  </w:style>
  <w:style w:type="character" w:customStyle="1" w:styleId="40">
    <w:name w:val="見出し 4 (文字)"/>
    <w:basedOn w:val="a1"/>
    <w:link w:val="4"/>
    <w:rsid w:val="00025B8E"/>
    <w:rPr>
      <w:b/>
      <w:bCs/>
      <w:kern w:val="2"/>
      <w:sz w:val="21"/>
      <w:szCs w:val="24"/>
    </w:rPr>
  </w:style>
  <w:style w:type="paragraph" w:styleId="41">
    <w:name w:val="toc 4"/>
    <w:basedOn w:val="a"/>
    <w:next w:val="a"/>
    <w:autoRedefine/>
    <w:uiPriority w:val="39"/>
    <w:unhideWhenUsed/>
    <w:rsid w:val="00377F09"/>
    <w:pPr>
      <w:ind w:leftChars="300" w:left="630"/>
    </w:pPr>
  </w:style>
  <w:style w:type="paragraph" w:styleId="51">
    <w:name w:val="toc 5"/>
    <w:basedOn w:val="a"/>
    <w:next w:val="a"/>
    <w:autoRedefine/>
    <w:uiPriority w:val="39"/>
    <w:unhideWhenUsed/>
    <w:rsid w:val="00DA6D67"/>
    <w:pPr>
      <w:ind w:leftChars="400" w:left="840"/>
    </w:pPr>
    <w:rPr>
      <w:rFonts w:asciiTheme="minorHAnsi" w:eastAsiaTheme="minorEastAsia" w:hAnsiTheme="minorHAnsi" w:cstheme="minorBidi"/>
      <w:szCs w:val="22"/>
    </w:rPr>
  </w:style>
  <w:style w:type="paragraph" w:styleId="61">
    <w:name w:val="toc 6"/>
    <w:basedOn w:val="a"/>
    <w:next w:val="a"/>
    <w:autoRedefine/>
    <w:uiPriority w:val="39"/>
    <w:unhideWhenUsed/>
    <w:rsid w:val="00DA6D67"/>
    <w:pPr>
      <w:ind w:leftChars="500" w:left="1050"/>
    </w:pPr>
    <w:rPr>
      <w:rFonts w:asciiTheme="minorHAnsi" w:eastAsiaTheme="minorEastAsia" w:hAnsiTheme="minorHAnsi" w:cstheme="minorBidi"/>
      <w:szCs w:val="22"/>
    </w:rPr>
  </w:style>
  <w:style w:type="paragraph" w:styleId="71">
    <w:name w:val="toc 7"/>
    <w:basedOn w:val="a"/>
    <w:next w:val="a"/>
    <w:autoRedefine/>
    <w:uiPriority w:val="39"/>
    <w:unhideWhenUsed/>
    <w:rsid w:val="00DA6D67"/>
    <w:pPr>
      <w:ind w:leftChars="600" w:left="1260"/>
    </w:pPr>
    <w:rPr>
      <w:rFonts w:asciiTheme="minorHAnsi" w:eastAsiaTheme="minorEastAsia" w:hAnsiTheme="minorHAnsi" w:cstheme="minorBidi"/>
      <w:szCs w:val="22"/>
    </w:rPr>
  </w:style>
  <w:style w:type="paragraph" w:styleId="8">
    <w:name w:val="toc 8"/>
    <w:basedOn w:val="a"/>
    <w:next w:val="a"/>
    <w:autoRedefine/>
    <w:uiPriority w:val="39"/>
    <w:unhideWhenUsed/>
    <w:rsid w:val="00DA6D67"/>
    <w:pPr>
      <w:ind w:leftChars="700" w:left="1470"/>
    </w:pPr>
    <w:rPr>
      <w:rFonts w:asciiTheme="minorHAnsi" w:eastAsiaTheme="minorEastAsia" w:hAnsiTheme="minorHAnsi" w:cstheme="minorBidi"/>
      <w:szCs w:val="22"/>
    </w:rPr>
  </w:style>
  <w:style w:type="paragraph" w:styleId="9">
    <w:name w:val="toc 9"/>
    <w:basedOn w:val="a"/>
    <w:next w:val="a"/>
    <w:autoRedefine/>
    <w:uiPriority w:val="39"/>
    <w:unhideWhenUsed/>
    <w:rsid w:val="00DA6D67"/>
    <w:pPr>
      <w:ind w:leftChars="800" w:left="1680"/>
    </w:pPr>
    <w:rPr>
      <w:rFonts w:asciiTheme="minorHAnsi" w:eastAsiaTheme="minorEastAsia" w:hAnsiTheme="minorHAnsi" w:cstheme="minorBidi"/>
      <w:szCs w:val="22"/>
    </w:rPr>
  </w:style>
  <w:style w:type="character" w:customStyle="1" w:styleId="50">
    <w:name w:val="見出し 5 (文字)"/>
    <w:basedOn w:val="a1"/>
    <w:link w:val="5"/>
    <w:rsid w:val="002940F4"/>
    <w:rPr>
      <w:rFonts w:asciiTheme="majorHAnsi" w:eastAsiaTheme="majorEastAsia" w:hAnsiTheme="majorHAnsi" w:cstheme="majorBidi"/>
      <w:kern w:val="2"/>
      <w:sz w:val="21"/>
      <w:szCs w:val="24"/>
    </w:rPr>
  </w:style>
  <w:style w:type="character" w:customStyle="1" w:styleId="60">
    <w:name w:val="見出し 6 (文字)"/>
    <w:basedOn w:val="a1"/>
    <w:link w:val="6"/>
    <w:rsid w:val="002940F4"/>
    <w:rPr>
      <w:b/>
      <w:bCs/>
      <w:kern w:val="2"/>
      <w:sz w:val="21"/>
      <w:szCs w:val="24"/>
    </w:rPr>
  </w:style>
  <w:style w:type="character" w:customStyle="1" w:styleId="70">
    <w:name w:val="見出し 7 (文字)"/>
    <w:basedOn w:val="a1"/>
    <w:link w:val="7"/>
    <w:rsid w:val="002940F4"/>
    <w:rPr>
      <w:kern w:val="2"/>
      <w:sz w:val="21"/>
      <w:szCs w:val="24"/>
    </w:rPr>
  </w:style>
  <w:style w:type="character" w:styleId="aff1">
    <w:name w:val="Unresolved Mention"/>
    <w:basedOn w:val="a1"/>
    <w:uiPriority w:val="99"/>
    <w:semiHidden/>
    <w:unhideWhenUsed/>
    <w:rsid w:val="00173B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61650">
      <w:bodyDiv w:val="1"/>
      <w:marLeft w:val="0"/>
      <w:marRight w:val="0"/>
      <w:marTop w:val="0"/>
      <w:marBottom w:val="0"/>
      <w:divBdr>
        <w:top w:val="none" w:sz="0" w:space="0" w:color="auto"/>
        <w:left w:val="none" w:sz="0" w:space="0" w:color="auto"/>
        <w:bottom w:val="none" w:sz="0" w:space="0" w:color="auto"/>
        <w:right w:val="none" w:sz="0" w:space="0" w:color="auto"/>
      </w:divBdr>
    </w:div>
    <w:div w:id="61686806">
      <w:bodyDiv w:val="1"/>
      <w:marLeft w:val="0"/>
      <w:marRight w:val="0"/>
      <w:marTop w:val="0"/>
      <w:marBottom w:val="0"/>
      <w:divBdr>
        <w:top w:val="none" w:sz="0" w:space="0" w:color="auto"/>
        <w:left w:val="none" w:sz="0" w:space="0" w:color="auto"/>
        <w:bottom w:val="none" w:sz="0" w:space="0" w:color="auto"/>
        <w:right w:val="none" w:sz="0" w:space="0" w:color="auto"/>
      </w:divBdr>
    </w:div>
    <w:div w:id="68041930">
      <w:bodyDiv w:val="1"/>
      <w:marLeft w:val="0"/>
      <w:marRight w:val="0"/>
      <w:marTop w:val="0"/>
      <w:marBottom w:val="0"/>
      <w:divBdr>
        <w:top w:val="none" w:sz="0" w:space="0" w:color="auto"/>
        <w:left w:val="none" w:sz="0" w:space="0" w:color="auto"/>
        <w:bottom w:val="none" w:sz="0" w:space="0" w:color="auto"/>
        <w:right w:val="none" w:sz="0" w:space="0" w:color="auto"/>
      </w:divBdr>
    </w:div>
    <w:div w:id="86926407">
      <w:bodyDiv w:val="1"/>
      <w:marLeft w:val="0"/>
      <w:marRight w:val="0"/>
      <w:marTop w:val="0"/>
      <w:marBottom w:val="0"/>
      <w:divBdr>
        <w:top w:val="none" w:sz="0" w:space="0" w:color="auto"/>
        <w:left w:val="none" w:sz="0" w:space="0" w:color="auto"/>
        <w:bottom w:val="none" w:sz="0" w:space="0" w:color="auto"/>
        <w:right w:val="none" w:sz="0" w:space="0" w:color="auto"/>
      </w:divBdr>
    </w:div>
    <w:div w:id="92215079">
      <w:bodyDiv w:val="1"/>
      <w:marLeft w:val="0"/>
      <w:marRight w:val="0"/>
      <w:marTop w:val="0"/>
      <w:marBottom w:val="0"/>
      <w:divBdr>
        <w:top w:val="none" w:sz="0" w:space="0" w:color="auto"/>
        <w:left w:val="none" w:sz="0" w:space="0" w:color="auto"/>
        <w:bottom w:val="none" w:sz="0" w:space="0" w:color="auto"/>
        <w:right w:val="none" w:sz="0" w:space="0" w:color="auto"/>
      </w:divBdr>
    </w:div>
    <w:div w:id="93719075">
      <w:bodyDiv w:val="1"/>
      <w:marLeft w:val="0"/>
      <w:marRight w:val="0"/>
      <w:marTop w:val="0"/>
      <w:marBottom w:val="0"/>
      <w:divBdr>
        <w:top w:val="none" w:sz="0" w:space="0" w:color="auto"/>
        <w:left w:val="none" w:sz="0" w:space="0" w:color="auto"/>
        <w:bottom w:val="none" w:sz="0" w:space="0" w:color="auto"/>
        <w:right w:val="none" w:sz="0" w:space="0" w:color="auto"/>
      </w:divBdr>
    </w:div>
    <w:div w:id="121732953">
      <w:bodyDiv w:val="1"/>
      <w:marLeft w:val="0"/>
      <w:marRight w:val="0"/>
      <w:marTop w:val="0"/>
      <w:marBottom w:val="0"/>
      <w:divBdr>
        <w:top w:val="none" w:sz="0" w:space="0" w:color="auto"/>
        <w:left w:val="none" w:sz="0" w:space="0" w:color="auto"/>
        <w:bottom w:val="none" w:sz="0" w:space="0" w:color="auto"/>
        <w:right w:val="none" w:sz="0" w:space="0" w:color="auto"/>
      </w:divBdr>
    </w:div>
    <w:div w:id="128714242">
      <w:bodyDiv w:val="1"/>
      <w:marLeft w:val="0"/>
      <w:marRight w:val="0"/>
      <w:marTop w:val="0"/>
      <w:marBottom w:val="0"/>
      <w:divBdr>
        <w:top w:val="none" w:sz="0" w:space="0" w:color="auto"/>
        <w:left w:val="none" w:sz="0" w:space="0" w:color="auto"/>
        <w:bottom w:val="none" w:sz="0" w:space="0" w:color="auto"/>
        <w:right w:val="none" w:sz="0" w:space="0" w:color="auto"/>
      </w:divBdr>
    </w:div>
    <w:div w:id="155271867">
      <w:bodyDiv w:val="1"/>
      <w:marLeft w:val="0"/>
      <w:marRight w:val="0"/>
      <w:marTop w:val="0"/>
      <w:marBottom w:val="0"/>
      <w:divBdr>
        <w:top w:val="none" w:sz="0" w:space="0" w:color="auto"/>
        <w:left w:val="none" w:sz="0" w:space="0" w:color="auto"/>
        <w:bottom w:val="none" w:sz="0" w:space="0" w:color="auto"/>
        <w:right w:val="none" w:sz="0" w:space="0" w:color="auto"/>
      </w:divBdr>
    </w:div>
    <w:div w:id="174148648">
      <w:bodyDiv w:val="1"/>
      <w:marLeft w:val="0"/>
      <w:marRight w:val="0"/>
      <w:marTop w:val="0"/>
      <w:marBottom w:val="0"/>
      <w:divBdr>
        <w:top w:val="none" w:sz="0" w:space="0" w:color="auto"/>
        <w:left w:val="none" w:sz="0" w:space="0" w:color="auto"/>
        <w:bottom w:val="none" w:sz="0" w:space="0" w:color="auto"/>
        <w:right w:val="none" w:sz="0" w:space="0" w:color="auto"/>
      </w:divBdr>
    </w:div>
    <w:div w:id="191234699">
      <w:bodyDiv w:val="1"/>
      <w:marLeft w:val="0"/>
      <w:marRight w:val="0"/>
      <w:marTop w:val="0"/>
      <w:marBottom w:val="0"/>
      <w:divBdr>
        <w:top w:val="none" w:sz="0" w:space="0" w:color="auto"/>
        <w:left w:val="none" w:sz="0" w:space="0" w:color="auto"/>
        <w:bottom w:val="none" w:sz="0" w:space="0" w:color="auto"/>
        <w:right w:val="none" w:sz="0" w:space="0" w:color="auto"/>
      </w:divBdr>
    </w:div>
    <w:div w:id="193663182">
      <w:bodyDiv w:val="1"/>
      <w:marLeft w:val="0"/>
      <w:marRight w:val="0"/>
      <w:marTop w:val="0"/>
      <w:marBottom w:val="0"/>
      <w:divBdr>
        <w:top w:val="none" w:sz="0" w:space="0" w:color="auto"/>
        <w:left w:val="none" w:sz="0" w:space="0" w:color="auto"/>
        <w:bottom w:val="none" w:sz="0" w:space="0" w:color="auto"/>
        <w:right w:val="none" w:sz="0" w:space="0" w:color="auto"/>
      </w:divBdr>
    </w:div>
    <w:div w:id="194386815">
      <w:bodyDiv w:val="1"/>
      <w:marLeft w:val="0"/>
      <w:marRight w:val="0"/>
      <w:marTop w:val="0"/>
      <w:marBottom w:val="0"/>
      <w:divBdr>
        <w:top w:val="none" w:sz="0" w:space="0" w:color="auto"/>
        <w:left w:val="none" w:sz="0" w:space="0" w:color="auto"/>
        <w:bottom w:val="none" w:sz="0" w:space="0" w:color="auto"/>
        <w:right w:val="none" w:sz="0" w:space="0" w:color="auto"/>
      </w:divBdr>
    </w:div>
    <w:div w:id="206768228">
      <w:bodyDiv w:val="1"/>
      <w:marLeft w:val="0"/>
      <w:marRight w:val="0"/>
      <w:marTop w:val="0"/>
      <w:marBottom w:val="0"/>
      <w:divBdr>
        <w:top w:val="none" w:sz="0" w:space="0" w:color="auto"/>
        <w:left w:val="none" w:sz="0" w:space="0" w:color="auto"/>
        <w:bottom w:val="none" w:sz="0" w:space="0" w:color="auto"/>
        <w:right w:val="none" w:sz="0" w:space="0" w:color="auto"/>
      </w:divBdr>
    </w:div>
    <w:div w:id="234318008">
      <w:bodyDiv w:val="1"/>
      <w:marLeft w:val="0"/>
      <w:marRight w:val="0"/>
      <w:marTop w:val="0"/>
      <w:marBottom w:val="0"/>
      <w:divBdr>
        <w:top w:val="none" w:sz="0" w:space="0" w:color="auto"/>
        <w:left w:val="none" w:sz="0" w:space="0" w:color="auto"/>
        <w:bottom w:val="none" w:sz="0" w:space="0" w:color="auto"/>
        <w:right w:val="none" w:sz="0" w:space="0" w:color="auto"/>
      </w:divBdr>
    </w:div>
    <w:div w:id="264267679">
      <w:bodyDiv w:val="1"/>
      <w:marLeft w:val="0"/>
      <w:marRight w:val="0"/>
      <w:marTop w:val="0"/>
      <w:marBottom w:val="0"/>
      <w:divBdr>
        <w:top w:val="none" w:sz="0" w:space="0" w:color="auto"/>
        <w:left w:val="none" w:sz="0" w:space="0" w:color="auto"/>
        <w:bottom w:val="none" w:sz="0" w:space="0" w:color="auto"/>
        <w:right w:val="none" w:sz="0" w:space="0" w:color="auto"/>
      </w:divBdr>
    </w:div>
    <w:div w:id="268903034">
      <w:bodyDiv w:val="1"/>
      <w:marLeft w:val="0"/>
      <w:marRight w:val="0"/>
      <w:marTop w:val="0"/>
      <w:marBottom w:val="0"/>
      <w:divBdr>
        <w:top w:val="none" w:sz="0" w:space="0" w:color="auto"/>
        <w:left w:val="none" w:sz="0" w:space="0" w:color="auto"/>
        <w:bottom w:val="none" w:sz="0" w:space="0" w:color="auto"/>
        <w:right w:val="none" w:sz="0" w:space="0" w:color="auto"/>
      </w:divBdr>
    </w:div>
    <w:div w:id="285819720">
      <w:bodyDiv w:val="1"/>
      <w:marLeft w:val="0"/>
      <w:marRight w:val="0"/>
      <w:marTop w:val="0"/>
      <w:marBottom w:val="0"/>
      <w:divBdr>
        <w:top w:val="none" w:sz="0" w:space="0" w:color="auto"/>
        <w:left w:val="none" w:sz="0" w:space="0" w:color="auto"/>
        <w:bottom w:val="none" w:sz="0" w:space="0" w:color="auto"/>
        <w:right w:val="none" w:sz="0" w:space="0" w:color="auto"/>
      </w:divBdr>
    </w:div>
    <w:div w:id="302740876">
      <w:bodyDiv w:val="1"/>
      <w:marLeft w:val="0"/>
      <w:marRight w:val="0"/>
      <w:marTop w:val="0"/>
      <w:marBottom w:val="0"/>
      <w:divBdr>
        <w:top w:val="none" w:sz="0" w:space="0" w:color="auto"/>
        <w:left w:val="none" w:sz="0" w:space="0" w:color="auto"/>
        <w:bottom w:val="none" w:sz="0" w:space="0" w:color="auto"/>
        <w:right w:val="none" w:sz="0" w:space="0" w:color="auto"/>
      </w:divBdr>
    </w:div>
    <w:div w:id="310646035">
      <w:bodyDiv w:val="1"/>
      <w:marLeft w:val="0"/>
      <w:marRight w:val="0"/>
      <w:marTop w:val="0"/>
      <w:marBottom w:val="0"/>
      <w:divBdr>
        <w:top w:val="none" w:sz="0" w:space="0" w:color="auto"/>
        <w:left w:val="none" w:sz="0" w:space="0" w:color="auto"/>
        <w:bottom w:val="none" w:sz="0" w:space="0" w:color="auto"/>
        <w:right w:val="none" w:sz="0" w:space="0" w:color="auto"/>
      </w:divBdr>
    </w:div>
    <w:div w:id="345596147">
      <w:bodyDiv w:val="1"/>
      <w:marLeft w:val="0"/>
      <w:marRight w:val="0"/>
      <w:marTop w:val="0"/>
      <w:marBottom w:val="0"/>
      <w:divBdr>
        <w:top w:val="none" w:sz="0" w:space="0" w:color="auto"/>
        <w:left w:val="none" w:sz="0" w:space="0" w:color="auto"/>
        <w:bottom w:val="none" w:sz="0" w:space="0" w:color="auto"/>
        <w:right w:val="none" w:sz="0" w:space="0" w:color="auto"/>
      </w:divBdr>
    </w:div>
    <w:div w:id="355159267">
      <w:bodyDiv w:val="1"/>
      <w:marLeft w:val="0"/>
      <w:marRight w:val="0"/>
      <w:marTop w:val="0"/>
      <w:marBottom w:val="0"/>
      <w:divBdr>
        <w:top w:val="none" w:sz="0" w:space="0" w:color="auto"/>
        <w:left w:val="none" w:sz="0" w:space="0" w:color="auto"/>
        <w:bottom w:val="none" w:sz="0" w:space="0" w:color="auto"/>
        <w:right w:val="none" w:sz="0" w:space="0" w:color="auto"/>
      </w:divBdr>
    </w:div>
    <w:div w:id="355430613">
      <w:bodyDiv w:val="1"/>
      <w:marLeft w:val="0"/>
      <w:marRight w:val="0"/>
      <w:marTop w:val="0"/>
      <w:marBottom w:val="0"/>
      <w:divBdr>
        <w:top w:val="none" w:sz="0" w:space="0" w:color="auto"/>
        <w:left w:val="none" w:sz="0" w:space="0" w:color="auto"/>
        <w:bottom w:val="none" w:sz="0" w:space="0" w:color="auto"/>
        <w:right w:val="none" w:sz="0" w:space="0" w:color="auto"/>
      </w:divBdr>
    </w:div>
    <w:div w:id="389622425">
      <w:bodyDiv w:val="1"/>
      <w:marLeft w:val="0"/>
      <w:marRight w:val="0"/>
      <w:marTop w:val="0"/>
      <w:marBottom w:val="0"/>
      <w:divBdr>
        <w:top w:val="none" w:sz="0" w:space="0" w:color="auto"/>
        <w:left w:val="none" w:sz="0" w:space="0" w:color="auto"/>
        <w:bottom w:val="none" w:sz="0" w:space="0" w:color="auto"/>
        <w:right w:val="none" w:sz="0" w:space="0" w:color="auto"/>
      </w:divBdr>
    </w:div>
    <w:div w:id="425157766">
      <w:bodyDiv w:val="1"/>
      <w:marLeft w:val="0"/>
      <w:marRight w:val="0"/>
      <w:marTop w:val="0"/>
      <w:marBottom w:val="0"/>
      <w:divBdr>
        <w:top w:val="none" w:sz="0" w:space="0" w:color="auto"/>
        <w:left w:val="none" w:sz="0" w:space="0" w:color="auto"/>
        <w:bottom w:val="none" w:sz="0" w:space="0" w:color="auto"/>
        <w:right w:val="none" w:sz="0" w:space="0" w:color="auto"/>
      </w:divBdr>
    </w:div>
    <w:div w:id="478691719">
      <w:bodyDiv w:val="1"/>
      <w:marLeft w:val="0"/>
      <w:marRight w:val="0"/>
      <w:marTop w:val="0"/>
      <w:marBottom w:val="0"/>
      <w:divBdr>
        <w:top w:val="none" w:sz="0" w:space="0" w:color="auto"/>
        <w:left w:val="none" w:sz="0" w:space="0" w:color="auto"/>
        <w:bottom w:val="none" w:sz="0" w:space="0" w:color="auto"/>
        <w:right w:val="none" w:sz="0" w:space="0" w:color="auto"/>
      </w:divBdr>
    </w:div>
    <w:div w:id="491213018">
      <w:bodyDiv w:val="1"/>
      <w:marLeft w:val="0"/>
      <w:marRight w:val="0"/>
      <w:marTop w:val="0"/>
      <w:marBottom w:val="0"/>
      <w:divBdr>
        <w:top w:val="none" w:sz="0" w:space="0" w:color="auto"/>
        <w:left w:val="none" w:sz="0" w:space="0" w:color="auto"/>
        <w:bottom w:val="none" w:sz="0" w:space="0" w:color="auto"/>
        <w:right w:val="none" w:sz="0" w:space="0" w:color="auto"/>
      </w:divBdr>
    </w:div>
    <w:div w:id="494346713">
      <w:bodyDiv w:val="1"/>
      <w:marLeft w:val="0"/>
      <w:marRight w:val="0"/>
      <w:marTop w:val="0"/>
      <w:marBottom w:val="0"/>
      <w:divBdr>
        <w:top w:val="none" w:sz="0" w:space="0" w:color="auto"/>
        <w:left w:val="none" w:sz="0" w:space="0" w:color="auto"/>
        <w:bottom w:val="none" w:sz="0" w:space="0" w:color="auto"/>
        <w:right w:val="none" w:sz="0" w:space="0" w:color="auto"/>
      </w:divBdr>
    </w:div>
    <w:div w:id="516700839">
      <w:bodyDiv w:val="1"/>
      <w:marLeft w:val="0"/>
      <w:marRight w:val="0"/>
      <w:marTop w:val="0"/>
      <w:marBottom w:val="0"/>
      <w:divBdr>
        <w:top w:val="none" w:sz="0" w:space="0" w:color="auto"/>
        <w:left w:val="none" w:sz="0" w:space="0" w:color="auto"/>
        <w:bottom w:val="none" w:sz="0" w:space="0" w:color="auto"/>
        <w:right w:val="none" w:sz="0" w:space="0" w:color="auto"/>
      </w:divBdr>
    </w:div>
    <w:div w:id="529299590">
      <w:bodyDiv w:val="1"/>
      <w:marLeft w:val="0"/>
      <w:marRight w:val="0"/>
      <w:marTop w:val="0"/>
      <w:marBottom w:val="0"/>
      <w:divBdr>
        <w:top w:val="none" w:sz="0" w:space="0" w:color="auto"/>
        <w:left w:val="none" w:sz="0" w:space="0" w:color="auto"/>
        <w:bottom w:val="none" w:sz="0" w:space="0" w:color="auto"/>
        <w:right w:val="none" w:sz="0" w:space="0" w:color="auto"/>
      </w:divBdr>
    </w:div>
    <w:div w:id="536747370">
      <w:bodyDiv w:val="1"/>
      <w:marLeft w:val="0"/>
      <w:marRight w:val="0"/>
      <w:marTop w:val="0"/>
      <w:marBottom w:val="0"/>
      <w:divBdr>
        <w:top w:val="none" w:sz="0" w:space="0" w:color="auto"/>
        <w:left w:val="none" w:sz="0" w:space="0" w:color="auto"/>
        <w:bottom w:val="none" w:sz="0" w:space="0" w:color="auto"/>
        <w:right w:val="none" w:sz="0" w:space="0" w:color="auto"/>
      </w:divBdr>
    </w:div>
    <w:div w:id="611057919">
      <w:bodyDiv w:val="1"/>
      <w:marLeft w:val="0"/>
      <w:marRight w:val="0"/>
      <w:marTop w:val="0"/>
      <w:marBottom w:val="0"/>
      <w:divBdr>
        <w:top w:val="none" w:sz="0" w:space="0" w:color="auto"/>
        <w:left w:val="none" w:sz="0" w:space="0" w:color="auto"/>
        <w:bottom w:val="none" w:sz="0" w:space="0" w:color="auto"/>
        <w:right w:val="none" w:sz="0" w:space="0" w:color="auto"/>
      </w:divBdr>
    </w:div>
    <w:div w:id="652176878">
      <w:bodyDiv w:val="1"/>
      <w:marLeft w:val="0"/>
      <w:marRight w:val="0"/>
      <w:marTop w:val="0"/>
      <w:marBottom w:val="0"/>
      <w:divBdr>
        <w:top w:val="none" w:sz="0" w:space="0" w:color="auto"/>
        <w:left w:val="none" w:sz="0" w:space="0" w:color="auto"/>
        <w:bottom w:val="none" w:sz="0" w:space="0" w:color="auto"/>
        <w:right w:val="none" w:sz="0" w:space="0" w:color="auto"/>
      </w:divBdr>
    </w:div>
    <w:div w:id="667366926">
      <w:bodyDiv w:val="1"/>
      <w:marLeft w:val="0"/>
      <w:marRight w:val="0"/>
      <w:marTop w:val="0"/>
      <w:marBottom w:val="0"/>
      <w:divBdr>
        <w:top w:val="none" w:sz="0" w:space="0" w:color="auto"/>
        <w:left w:val="none" w:sz="0" w:space="0" w:color="auto"/>
        <w:bottom w:val="none" w:sz="0" w:space="0" w:color="auto"/>
        <w:right w:val="none" w:sz="0" w:space="0" w:color="auto"/>
      </w:divBdr>
    </w:div>
    <w:div w:id="690566466">
      <w:bodyDiv w:val="1"/>
      <w:marLeft w:val="0"/>
      <w:marRight w:val="0"/>
      <w:marTop w:val="0"/>
      <w:marBottom w:val="0"/>
      <w:divBdr>
        <w:top w:val="none" w:sz="0" w:space="0" w:color="auto"/>
        <w:left w:val="none" w:sz="0" w:space="0" w:color="auto"/>
        <w:bottom w:val="none" w:sz="0" w:space="0" w:color="auto"/>
        <w:right w:val="none" w:sz="0" w:space="0" w:color="auto"/>
      </w:divBdr>
    </w:div>
    <w:div w:id="695694456">
      <w:bodyDiv w:val="1"/>
      <w:marLeft w:val="0"/>
      <w:marRight w:val="0"/>
      <w:marTop w:val="0"/>
      <w:marBottom w:val="0"/>
      <w:divBdr>
        <w:top w:val="none" w:sz="0" w:space="0" w:color="auto"/>
        <w:left w:val="none" w:sz="0" w:space="0" w:color="auto"/>
        <w:bottom w:val="none" w:sz="0" w:space="0" w:color="auto"/>
        <w:right w:val="none" w:sz="0" w:space="0" w:color="auto"/>
      </w:divBdr>
    </w:div>
    <w:div w:id="725489584">
      <w:bodyDiv w:val="1"/>
      <w:marLeft w:val="0"/>
      <w:marRight w:val="0"/>
      <w:marTop w:val="0"/>
      <w:marBottom w:val="0"/>
      <w:divBdr>
        <w:top w:val="none" w:sz="0" w:space="0" w:color="auto"/>
        <w:left w:val="none" w:sz="0" w:space="0" w:color="auto"/>
        <w:bottom w:val="none" w:sz="0" w:space="0" w:color="auto"/>
        <w:right w:val="none" w:sz="0" w:space="0" w:color="auto"/>
      </w:divBdr>
    </w:div>
    <w:div w:id="737939929">
      <w:bodyDiv w:val="1"/>
      <w:marLeft w:val="0"/>
      <w:marRight w:val="0"/>
      <w:marTop w:val="0"/>
      <w:marBottom w:val="0"/>
      <w:divBdr>
        <w:top w:val="none" w:sz="0" w:space="0" w:color="auto"/>
        <w:left w:val="none" w:sz="0" w:space="0" w:color="auto"/>
        <w:bottom w:val="none" w:sz="0" w:space="0" w:color="auto"/>
        <w:right w:val="none" w:sz="0" w:space="0" w:color="auto"/>
      </w:divBdr>
    </w:div>
    <w:div w:id="745299285">
      <w:bodyDiv w:val="1"/>
      <w:marLeft w:val="0"/>
      <w:marRight w:val="0"/>
      <w:marTop w:val="0"/>
      <w:marBottom w:val="0"/>
      <w:divBdr>
        <w:top w:val="none" w:sz="0" w:space="0" w:color="auto"/>
        <w:left w:val="none" w:sz="0" w:space="0" w:color="auto"/>
        <w:bottom w:val="none" w:sz="0" w:space="0" w:color="auto"/>
        <w:right w:val="none" w:sz="0" w:space="0" w:color="auto"/>
      </w:divBdr>
    </w:div>
    <w:div w:id="754130683">
      <w:bodyDiv w:val="1"/>
      <w:marLeft w:val="0"/>
      <w:marRight w:val="0"/>
      <w:marTop w:val="0"/>
      <w:marBottom w:val="0"/>
      <w:divBdr>
        <w:top w:val="none" w:sz="0" w:space="0" w:color="auto"/>
        <w:left w:val="none" w:sz="0" w:space="0" w:color="auto"/>
        <w:bottom w:val="none" w:sz="0" w:space="0" w:color="auto"/>
        <w:right w:val="none" w:sz="0" w:space="0" w:color="auto"/>
      </w:divBdr>
    </w:div>
    <w:div w:id="785470271">
      <w:bodyDiv w:val="1"/>
      <w:marLeft w:val="0"/>
      <w:marRight w:val="0"/>
      <w:marTop w:val="0"/>
      <w:marBottom w:val="0"/>
      <w:divBdr>
        <w:top w:val="none" w:sz="0" w:space="0" w:color="auto"/>
        <w:left w:val="none" w:sz="0" w:space="0" w:color="auto"/>
        <w:bottom w:val="none" w:sz="0" w:space="0" w:color="auto"/>
        <w:right w:val="none" w:sz="0" w:space="0" w:color="auto"/>
      </w:divBdr>
    </w:div>
    <w:div w:id="812604653">
      <w:bodyDiv w:val="1"/>
      <w:marLeft w:val="0"/>
      <w:marRight w:val="0"/>
      <w:marTop w:val="0"/>
      <w:marBottom w:val="0"/>
      <w:divBdr>
        <w:top w:val="none" w:sz="0" w:space="0" w:color="auto"/>
        <w:left w:val="none" w:sz="0" w:space="0" w:color="auto"/>
        <w:bottom w:val="none" w:sz="0" w:space="0" w:color="auto"/>
        <w:right w:val="none" w:sz="0" w:space="0" w:color="auto"/>
      </w:divBdr>
    </w:div>
    <w:div w:id="854154886">
      <w:bodyDiv w:val="1"/>
      <w:marLeft w:val="0"/>
      <w:marRight w:val="0"/>
      <w:marTop w:val="0"/>
      <w:marBottom w:val="0"/>
      <w:divBdr>
        <w:top w:val="none" w:sz="0" w:space="0" w:color="auto"/>
        <w:left w:val="none" w:sz="0" w:space="0" w:color="auto"/>
        <w:bottom w:val="none" w:sz="0" w:space="0" w:color="auto"/>
        <w:right w:val="none" w:sz="0" w:space="0" w:color="auto"/>
      </w:divBdr>
    </w:div>
    <w:div w:id="894124478">
      <w:bodyDiv w:val="1"/>
      <w:marLeft w:val="0"/>
      <w:marRight w:val="0"/>
      <w:marTop w:val="0"/>
      <w:marBottom w:val="0"/>
      <w:divBdr>
        <w:top w:val="none" w:sz="0" w:space="0" w:color="auto"/>
        <w:left w:val="none" w:sz="0" w:space="0" w:color="auto"/>
        <w:bottom w:val="none" w:sz="0" w:space="0" w:color="auto"/>
        <w:right w:val="none" w:sz="0" w:space="0" w:color="auto"/>
      </w:divBdr>
    </w:div>
    <w:div w:id="935019823">
      <w:bodyDiv w:val="1"/>
      <w:marLeft w:val="0"/>
      <w:marRight w:val="0"/>
      <w:marTop w:val="0"/>
      <w:marBottom w:val="0"/>
      <w:divBdr>
        <w:top w:val="none" w:sz="0" w:space="0" w:color="auto"/>
        <w:left w:val="none" w:sz="0" w:space="0" w:color="auto"/>
        <w:bottom w:val="none" w:sz="0" w:space="0" w:color="auto"/>
        <w:right w:val="none" w:sz="0" w:space="0" w:color="auto"/>
      </w:divBdr>
    </w:div>
    <w:div w:id="948008122">
      <w:bodyDiv w:val="1"/>
      <w:marLeft w:val="0"/>
      <w:marRight w:val="0"/>
      <w:marTop w:val="0"/>
      <w:marBottom w:val="0"/>
      <w:divBdr>
        <w:top w:val="none" w:sz="0" w:space="0" w:color="auto"/>
        <w:left w:val="none" w:sz="0" w:space="0" w:color="auto"/>
        <w:bottom w:val="none" w:sz="0" w:space="0" w:color="auto"/>
        <w:right w:val="none" w:sz="0" w:space="0" w:color="auto"/>
      </w:divBdr>
    </w:div>
    <w:div w:id="951786069">
      <w:bodyDiv w:val="1"/>
      <w:marLeft w:val="0"/>
      <w:marRight w:val="0"/>
      <w:marTop w:val="0"/>
      <w:marBottom w:val="0"/>
      <w:divBdr>
        <w:top w:val="none" w:sz="0" w:space="0" w:color="auto"/>
        <w:left w:val="none" w:sz="0" w:space="0" w:color="auto"/>
        <w:bottom w:val="none" w:sz="0" w:space="0" w:color="auto"/>
        <w:right w:val="none" w:sz="0" w:space="0" w:color="auto"/>
      </w:divBdr>
    </w:div>
    <w:div w:id="952397601">
      <w:bodyDiv w:val="1"/>
      <w:marLeft w:val="0"/>
      <w:marRight w:val="0"/>
      <w:marTop w:val="0"/>
      <w:marBottom w:val="0"/>
      <w:divBdr>
        <w:top w:val="none" w:sz="0" w:space="0" w:color="auto"/>
        <w:left w:val="none" w:sz="0" w:space="0" w:color="auto"/>
        <w:bottom w:val="none" w:sz="0" w:space="0" w:color="auto"/>
        <w:right w:val="none" w:sz="0" w:space="0" w:color="auto"/>
      </w:divBdr>
    </w:div>
    <w:div w:id="952399324">
      <w:bodyDiv w:val="1"/>
      <w:marLeft w:val="0"/>
      <w:marRight w:val="0"/>
      <w:marTop w:val="0"/>
      <w:marBottom w:val="0"/>
      <w:divBdr>
        <w:top w:val="none" w:sz="0" w:space="0" w:color="auto"/>
        <w:left w:val="none" w:sz="0" w:space="0" w:color="auto"/>
        <w:bottom w:val="none" w:sz="0" w:space="0" w:color="auto"/>
        <w:right w:val="none" w:sz="0" w:space="0" w:color="auto"/>
      </w:divBdr>
    </w:div>
    <w:div w:id="988092053">
      <w:bodyDiv w:val="1"/>
      <w:marLeft w:val="0"/>
      <w:marRight w:val="0"/>
      <w:marTop w:val="0"/>
      <w:marBottom w:val="0"/>
      <w:divBdr>
        <w:top w:val="none" w:sz="0" w:space="0" w:color="auto"/>
        <w:left w:val="none" w:sz="0" w:space="0" w:color="auto"/>
        <w:bottom w:val="none" w:sz="0" w:space="0" w:color="auto"/>
        <w:right w:val="none" w:sz="0" w:space="0" w:color="auto"/>
      </w:divBdr>
    </w:div>
    <w:div w:id="1008213350">
      <w:bodyDiv w:val="1"/>
      <w:marLeft w:val="0"/>
      <w:marRight w:val="0"/>
      <w:marTop w:val="0"/>
      <w:marBottom w:val="0"/>
      <w:divBdr>
        <w:top w:val="none" w:sz="0" w:space="0" w:color="auto"/>
        <w:left w:val="none" w:sz="0" w:space="0" w:color="auto"/>
        <w:bottom w:val="none" w:sz="0" w:space="0" w:color="auto"/>
        <w:right w:val="none" w:sz="0" w:space="0" w:color="auto"/>
      </w:divBdr>
    </w:div>
    <w:div w:id="1022126663">
      <w:bodyDiv w:val="1"/>
      <w:marLeft w:val="0"/>
      <w:marRight w:val="0"/>
      <w:marTop w:val="0"/>
      <w:marBottom w:val="0"/>
      <w:divBdr>
        <w:top w:val="none" w:sz="0" w:space="0" w:color="auto"/>
        <w:left w:val="none" w:sz="0" w:space="0" w:color="auto"/>
        <w:bottom w:val="none" w:sz="0" w:space="0" w:color="auto"/>
        <w:right w:val="none" w:sz="0" w:space="0" w:color="auto"/>
      </w:divBdr>
    </w:div>
    <w:div w:id="1058867968">
      <w:bodyDiv w:val="1"/>
      <w:marLeft w:val="0"/>
      <w:marRight w:val="0"/>
      <w:marTop w:val="0"/>
      <w:marBottom w:val="0"/>
      <w:divBdr>
        <w:top w:val="none" w:sz="0" w:space="0" w:color="auto"/>
        <w:left w:val="none" w:sz="0" w:space="0" w:color="auto"/>
        <w:bottom w:val="none" w:sz="0" w:space="0" w:color="auto"/>
        <w:right w:val="none" w:sz="0" w:space="0" w:color="auto"/>
      </w:divBdr>
    </w:div>
    <w:div w:id="1097286809">
      <w:bodyDiv w:val="1"/>
      <w:marLeft w:val="0"/>
      <w:marRight w:val="0"/>
      <w:marTop w:val="0"/>
      <w:marBottom w:val="0"/>
      <w:divBdr>
        <w:top w:val="none" w:sz="0" w:space="0" w:color="auto"/>
        <w:left w:val="none" w:sz="0" w:space="0" w:color="auto"/>
        <w:bottom w:val="none" w:sz="0" w:space="0" w:color="auto"/>
        <w:right w:val="none" w:sz="0" w:space="0" w:color="auto"/>
      </w:divBdr>
    </w:div>
    <w:div w:id="1115098992">
      <w:bodyDiv w:val="1"/>
      <w:marLeft w:val="0"/>
      <w:marRight w:val="0"/>
      <w:marTop w:val="0"/>
      <w:marBottom w:val="0"/>
      <w:divBdr>
        <w:top w:val="none" w:sz="0" w:space="0" w:color="auto"/>
        <w:left w:val="none" w:sz="0" w:space="0" w:color="auto"/>
        <w:bottom w:val="none" w:sz="0" w:space="0" w:color="auto"/>
        <w:right w:val="none" w:sz="0" w:space="0" w:color="auto"/>
      </w:divBdr>
    </w:div>
    <w:div w:id="1126775212">
      <w:bodyDiv w:val="1"/>
      <w:marLeft w:val="0"/>
      <w:marRight w:val="0"/>
      <w:marTop w:val="0"/>
      <w:marBottom w:val="0"/>
      <w:divBdr>
        <w:top w:val="none" w:sz="0" w:space="0" w:color="auto"/>
        <w:left w:val="none" w:sz="0" w:space="0" w:color="auto"/>
        <w:bottom w:val="none" w:sz="0" w:space="0" w:color="auto"/>
        <w:right w:val="none" w:sz="0" w:space="0" w:color="auto"/>
      </w:divBdr>
    </w:div>
    <w:div w:id="1176194707">
      <w:bodyDiv w:val="1"/>
      <w:marLeft w:val="0"/>
      <w:marRight w:val="0"/>
      <w:marTop w:val="0"/>
      <w:marBottom w:val="0"/>
      <w:divBdr>
        <w:top w:val="none" w:sz="0" w:space="0" w:color="auto"/>
        <w:left w:val="none" w:sz="0" w:space="0" w:color="auto"/>
        <w:bottom w:val="none" w:sz="0" w:space="0" w:color="auto"/>
        <w:right w:val="none" w:sz="0" w:space="0" w:color="auto"/>
      </w:divBdr>
    </w:div>
    <w:div w:id="1197083826">
      <w:bodyDiv w:val="1"/>
      <w:marLeft w:val="0"/>
      <w:marRight w:val="0"/>
      <w:marTop w:val="0"/>
      <w:marBottom w:val="0"/>
      <w:divBdr>
        <w:top w:val="none" w:sz="0" w:space="0" w:color="auto"/>
        <w:left w:val="none" w:sz="0" w:space="0" w:color="auto"/>
        <w:bottom w:val="none" w:sz="0" w:space="0" w:color="auto"/>
        <w:right w:val="none" w:sz="0" w:space="0" w:color="auto"/>
      </w:divBdr>
    </w:div>
    <w:div w:id="1199510001">
      <w:bodyDiv w:val="1"/>
      <w:marLeft w:val="0"/>
      <w:marRight w:val="0"/>
      <w:marTop w:val="0"/>
      <w:marBottom w:val="0"/>
      <w:divBdr>
        <w:top w:val="none" w:sz="0" w:space="0" w:color="auto"/>
        <w:left w:val="none" w:sz="0" w:space="0" w:color="auto"/>
        <w:bottom w:val="none" w:sz="0" w:space="0" w:color="auto"/>
        <w:right w:val="none" w:sz="0" w:space="0" w:color="auto"/>
      </w:divBdr>
    </w:div>
    <w:div w:id="1200823833">
      <w:bodyDiv w:val="1"/>
      <w:marLeft w:val="0"/>
      <w:marRight w:val="0"/>
      <w:marTop w:val="0"/>
      <w:marBottom w:val="0"/>
      <w:divBdr>
        <w:top w:val="none" w:sz="0" w:space="0" w:color="auto"/>
        <w:left w:val="none" w:sz="0" w:space="0" w:color="auto"/>
        <w:bottom w:val="none" w:sz="0" w:space="0" w:color="auto"/>
        <w:right w:val="none" w:sz="0" w:space="0" w:color="auto"/>
      </w:divBdr>
    </w:div>
    <w:div w:id="1218393814">
      <w:bodyDiv w:val="1"/>
      <w:marLeft w:val="0"/>
      <w:marRight w:val="0"/>
      <w:marTop w:val="0"/>
      <w:marBottom w:val="0"/>
      <w:divBdr>
        <w:top w:val="none" w:sz="0" w:space="0" w:color="auto"/>
        <w:left w:val="none" w:sz="0" w:space="0" w:color="auto"/>
        <w:bottom w:val="none" w:sz="0" w:space="0" w:color="auto"/>
        <w:right w:val="none" w:sz="0" w:space="0" w:color="auto"/>
      </w:divBdr>
    </w:div>
    <w:div w:id="1227181290">
      <w:bodyDiv w:val="1"/>
      <w:marLeft w:val="0"/>
      <w:marRight w:val="0"/>
      <w:marTop w:val="0"/>
      <w:marBottom w:val="0"/>
      <w:divBdr>
        <w:top w:val="none" w:sz="0" w:space="0" w:color="auto"/>
        <w:left w:val="none" w:sz="0" w:space="0" w:color="auto"/>
        <w:bottom w:val="none" w:sz="0" w:space="0" w:color="auto"/>
        <w:right w:val="none" w:sz="0" w:space="0" w:color="auto"/>
      </w:divBdr>
    </w:div>
    <w:div w:id="1237014726">
      <w:bodyDiv w:val="1"/>
      <w:marLeft w:val="0"/>
      <w:marRight w:val="0"/>
      <w:marTop w:val="0"/>
      <w:marBottom w:val="0"/>
      <w:divBdr>
        <w:top w:val="none" w:sz="0" w:space="0" w:color="auto"/>
        <w:left w:val="none" w:sz="0" w:space="0" w:color="auto"/>
        <w:bottom w:val="none" w:sz="0" w:space="0" w:color="auto"/>
        <w:right w:val="none" w:sz="0" w:space="0" w:color="auto"/>
      </w:divBdr>
    </w:div>
    <w:div w:id="1306397894">
      <w:bodyDiv w:val="1"/>
      <w:marLeft w:val="0"/>
      <w:marRight w:val="0"/>
      <w:marTop w:val="0"/>
      <w:marBottom w:val="0"/>
      <w:divBdr>
        <w:top w:val="none" w:sz="0" w:space="0" w:color="auto"/>
        <w:left w:val="none" w:sz="0" w:space="0" w:color="auto"/>
        <w:bottom w:val="none" w:sz="0" w:space="0" w:color="auto"/>
        <w:right w:val="none" w:sz="0" w:space="0" w:color="auto"/>
      </w:divBdr>
    </w:div>
    <w:div w:id="1329403351">
      <w:bodyDiv w:val="1"/>
      <w:marLeft w:val="0"/>
      <w:marRight w:val="0"/>
      <w:marTop w:val="0"/>
      <w:marBottom w:val="0"/>
      <w:divBdr>
        <w:top w:val="none" w:sz="0" w:space="0" w:color="auto"/>
        <w:left w:val="none" w:sz="0" w:space="0" w:color="auto"/>
        <w:bottom w:val="none" w:sz="0" w:space="0" w:color="auto"/>
        <w:right w:val="none" w:sz="0" w:space="0" w:color="auto"/>
      </w:divBdr>
    </w:div>
    <w:div w:id="1339701083">
      <w:bodyDiv w:val="1"/>
      <w:marLeft w:val="0"/>
      <w:marRight w:val="0"/>
      <w:marTop w:val="0"/>
      <w:marBottom w:val="0"/>
      <w:divBdr>
        <w:top w:val="none" w:sz="0" w:space="0" w:color="auto"/>
        <w:left w:val="none" w:sz="0" w:space="0" w:color="auto"/>
        <w:bottom w:val="none" w:sz="0" w:space="0" w:color="auto"/>
        <w:right w:val="none" w:sz="0" w:space="0" w:color="auto"/>
      </w:divBdr>
    </w:div>
    <w:div w:id="1344631875">
      <w:bodyDiv w:val="1"/>
      <w:marLeft w:val="0"/>
      <w:marRight w:val="0"/>
      <w:marTop w:val="0"/>
      <w:marBottom w:val="0"/>
      <w:divBdr>
        <w:top w:val="none" w:sz="0" w:space="0" w:color="auto"/>
        <w:left w:val="none" w:sz="0" w:space="0" w:color="auto"/>
        <w:bottom w:val="none" w:sz="0" w:space="0" w:color="auto"/>
        <w:right w:val="none" w:sz="0" w:space="0" w:color="auto"/>
      </w:divBdr>
    </w:div>
    <w:div w:id="1372268233">
      <w:bodyDiv w:val="1"/>
      <w:marLeft w:val="0"/>
      <w:marRight w:val="0"/>
      <w:marTop w:val="0"/>
      <w:marBottom w:val="0"/>
      <w:divBdr>
        <w:top w:val="none" w:sz="0" w:space="0" w:color="auto"/>
        <w:left w:val="none" w:sz="0" w:space="0" w:color="auto"/>
        <w:bottom w:val="none" w:sz="0" w:space="0" w:color="auto"/>
        <w:right w:val="none" w:sz="0" w:space="0" w:color="auto"/>
      </w:divBdr>
    </w:div>
    <w:div w:id="1384671751">
      <w:bodyDiv w:val="1"/>
      <w:marLeft w:val="0"/>
      <w:marRight w:val="0"/>
      <w:marTop w:val="0"/>
      <w:marBottom w:val="0"/>
      <w:divBdr>
        <w:top w:val="none" w:sz="0" w:space="0" w:color="auto"/>
        <w:left w:val="none" w:sz="0" w:space="0" w:color="auto"/>
        <w:bottom w:val="none" w:sz="0" w:space="0" w:color="auto"/>
        <w:right w:val="none" w:sz="0" w:space="0" w:color="auto"/>
      </w:divBdr>
    </w:div>
    <w:div w:id="1391883193">
      <w:bodyDiv w:val="1"/>
      <w:marLeft w:val="0"/>
      <w:marRight w:val="0"/>
      <w:marTop w:val="0"/>
      <w:marBottom w:val="0"/>
      <w:divBdr>
        <w:top w:val="none" w:sz="0" w:space="0" w:color="auto"/>
        <w:left w:val="none" w:sz="0" w:space="0" w:color="auto"/>
        <w:bottom w:val="none" w:sz="0" w:space="0" w:color="auto"/>
        <w:right w:val="none" w:sz="0" w:space="0" w:color="auto"/>
      </w:divBdr>
    </w:div>
    <w:div w:id="1400060861">
      <w:bodyDiv w:val="1"/>
      <w:marLeft w:val="0"/>
      <w:marRight w:val="0"/>
      <w:marTop w:val="0"/>
      <w:marBottom w:val="0"/>
      <w:divBdr>
        <w:top w:val="none" w:sz="0" w:space="0" w:color="auto"/>
        <w:left w:val="none" w:sz="0" w:space="0" w:color="auto"/>
        <w:bottom w:val="none" w:sz="0" w:space="0" w:color="auto"/>
        <w:right w:val="none" w:sz="0" w:space="0" w:color="auto"/>
      </w:divBdr>
    </w:div>
    <w:div w:id="1408501923">
      <w:bodyDiv w:val="1"/>
      <w:marLeft w:val="0"/>
      <w:marRight w:val="0"/>
      <w:marTop w:val="0"/>
      <w:marBottom w:val="0"/>
      <w:divBdr>
        <w:top w:val="none" w:sz="0" w:space="0" w:color="auto"/>
        <w:left w:val="none" w:sz="0" w:space="0" w:color="auto"/>
        <w:bottom w:val="none" w:sz="0" w:space="0" w:color="auto"/>
        <w:right w:val="none" w:sz="0" w:space="0" w:color="auto"/>
      </w:divBdr>
    </w:div>
    <w:div w:id="1419516978">
      <w:bodyDiv w:val="1"/>
      <w:marLeft w:val="0"/>
      <w:marRight w:val="0"/>
      <w:marTop w:val="0"/>
      <w:marBottom w:val="0"/>
      <w:divBdr>
        <w:top w:val="none" w:sz="0" w:space="0" w:color="auto"/>
        <w:left w:val="none" w:sz="0" w:space="0" w:color="auto"/>
        <w:bottom w:val="none" w:sz="0" w:space="0" w:color="auto"/>
        <w:right w:val="none" w:sz="0" w:space="0" w:color="auto"/>
      </w:divBdr>
    </w:div>
    <w:div w:id="1438939596">
      <w:bodyDiv w:val="1"/>
      <w:marLeft w:val="0"/>
      <w:marRight w:val="0"/>
      <w:marTop w:val="0"/>
      <w:marBottom w:val="0"/>
      <w:divBdr>
        <w:top w:val="none" w:sz="0" w:space="0" w:color="auto"/>
        <w:left w:val="none" w:sz="0" w:space="0" w:color="auto"/>
        <w:bottom w:val="none" w:sz="0" w:space="0" w:color="auto"/>
        <w:right w:val="none" w:sz="0" w:space="0" w:color="auto"/>
      </w:divBdr>
    </w:div>
    <w:div w:id="1455171310">
      <w:bodyDiv w:val="1"/>
      <w:marLeft w:val="0"/>
      <w:marRight w:val="0"/>
      <w:marTop w:val="0"/>
      <w:marBottom w:val="0"/>
      <w:divBdr>
        <w:top w:val="none" w:sz="0" w:space="0" w:color="auto"/>
        <w:left w:val="none" w:sz="0" w:space="0" w:color="auto"/>
        <w:bottom w:val="none" w:sz="0" w:space="0" w:color="auto"/>
        <w:right w:val="none" w:sz="0" w:space="0" w:color="auto"/>
      </w:divBdr>
    </w:div>
    <w:div w:id="1477719472">
      <w:bodyDiv w:val="1"/>
      <w:marLeft w:val="0"/>
      <w:marRight w:val="0"/>
      <w:marTop w:val="0"/>
      <w:marBottom w:val="0"/>
      <w:divBdr>
        <w:top w:val="none" w:sz="0" w:space="0" w:color="auto"/>
        <w:left w:val="none" w:sz="0" w:space="0" w:color="auto"/>
        <w:bottom w:val="none" w:sz="0" w:space="0" w:color="auto"/>
        <w:right w:val="none" w:sz="0" w:space="0" w:color="auto"/>
      </w:divBdr>
    </w:div>
    <w:div w:id="1507548781">
      <w:bodyDiv w:val="1"/>
      <w:marLeft w:val="0"/>
      <w:marRight w:val="0"/>
      <w:marTop w:val="0"/>
      <w:marBottom w:val="0"/>
      <w:divBdr>
        <w:top w:val="none" w:sz="0" w:space="0" w:color="auto"/>
        <w:left w:val="none" w:sz="0" w:space="0" w:color="auto"/>
        <w:bottom w:val="none" w:sz="0" w:space="0" w:color="auto"/>
        <w:right w:val="none" w:sz="0" w:space="0" w:color="auto"/>
      </w:divBdr>
    </w:div>
    <w:div w:id="1510951804">
      <w:bodyDiv w:val="1"/>
      <w:marLeft w:val="0"/>
      <w:marRight w:val="0"/>
      <w:marTop w:val="0"/>
      <w:marBottom w:val="0"/>
      <w:divBdr>
        <w:top w:val="none" w:sz="0" w:space="0" w:color="auto"/>
        <w:left w:val="none" w:sz="0" w:space="0" w:color="auto"/>
        <w:bottom w:val="none" w:sz="0" w:space="0" w:color="auto"/>
        <w:right w:val="none" w:sz="0" w:space="0" w:color="auto"/>
      </w:divBdr>
    </w:div>
    <w:div w:id="1545676672">
      <w:bodyDiv w:val="1"/>
      <w:marLeft w:val="0"/>
      <w:marRight w:val="0"/>
      <w:marTop w:val="0"/>
      <w:marBottom w:val="0"/>
      <w:divBdr>
        <w:top w:val="none" w:sz="0" w:space="0" w:color="auto"/>
        <w:left w:val="none" w:sz="0" w:space="0" w:color="auto"/>
        <w:bottom w:val="none" w:sz="0" w:space="0" w:color="auto"/>
        <w:right w:val="none" w:sz="0" w:space="0" w:color="auto"/>
      </w:divBdr>
    </w:div>
    <w:div w:id="1578128152">
      <w:bodyDiv w:val="1"/>
      <w:marLeft w:val="0"/>
      <w:marRight w:val="0"/>
      <w:marTop w:val="0"/>
      <w:marBottom w:val="0"/>
      <w:divBdr>
        <w:top w:val="none" w:sz="0" w:space="0" w:color="auto"/>
        <w:left w:val="none" w:sz="0" w:space="0" w:color="auto"/>
        <w:bottom w:val="none" w:sz="0" w:space="0" w:color="auto"/>
        <w:right w:val="none" w:sz="0" w:space="0" w:color="auto"/>
      </w:divBdr>
    </w:div>
    <w:div w:id="1579169210">
      <w:bodyDiv w:val="1"/>
      <w:marLeft w:val="0"/>
      <w:marRight w:val="0"/>
      <w:marTop w:val="0"/>
      <w:marBottom w:val="0"/>
      <w:divBdr>
        <w:top w:val="none" w:sz="0" w:space="0" w:color="auto"/>
        <w:left w:val="none" w:sz="0" w:space="0" w:color="auto"/>
        <w:bottom w:val="none" w:sz="0" w:space="0" w:color="auto"/>
        <w:right w:val="none" w:sz="0" w:space="0" w:color="auto"/>
      </w:divBdr>
    </w:div>
    <w:div w:id="1625303438">
      <w:bodyDiv w:val="1"/>
      <w:marLeft w:val="0"/>
      <w:marRight w:val="0"/>
      <w:marTop w:val="0"/>
      <w:marBottom w:val="0"/>
      <w:divBdr>
        <w:top w:val="none" w:sz="0" w:space="0" w:color="auto"/>
        <w:left w:val="none" w:sz="0" w:space="0" w:color="auto"/>
        <w:bottom w:val="none" w:sz="0" w:space="0" w:color="auto"/>
        <w:right w:val="none" w:sz="0" w:space="0" w:color="auto"/>
      </w:divBdr>
    </w:div>
    <w:div w:id="1673144723">
      <w:bodyDiv w:val="1"/>
      <w:marLeft w:val="0"/>
      <w:marRight w:val="0"/>
      <w:marTop w:val="0"/>
      <w:marBottom w:val="0"/>
      <w:divBdr>
        <w:top w:val="none" w:sz="0" w:space="0" w:color="auto"/>
        <w:left w:val="none" w:sz="0" w:space="0" w:color="auto"/>
        <w:bottom w:val="none" w:sz="0" w:space="0" w:color="auto"/>
        <w:right w:val="none" w:sz="0" w:space="0" w:color="auto"/>
      </w:divBdr>
    </w:div>
    <w:div w:id="1720783937">
      <w:bodyDiv w:val="1"/>
      <w:marLeft w:val="0"/>
      <w:marRight w:val="0"/>
      <w:marTop w:val="0"/>
      <w:marBottom w:val="0"/>
      <w:divBdr>
        <w:top w:val="none" w:sz="0" w:space="0" w:color="auto"/>
        <w:left w:val="none" w:sz="0" w:space="0" w:color="auto"/>
        <w:bottom w:val="none" w:sz="0" w:space="0" w:color="auto"/>
        <w:right w:val="none" w:sz="0" w:space="0" w:color="auto"/>
      </w:divBdr>
    </w:div>
    <w:div w:id="1741712503">
      <w:bodyDiv w:val="1"/>
      <w:marLeft w:val="0"/>
      <w:marRight w:val="0"/>
      <w:marTop w:val="0"/>
      <w:marBottom w:val="0"/>
      <w:divBdr>
        <w:top w:val="none" w:sz="0" w:space="0" w:color="auto"/>
        <w:left w:val="none" w:sz="0" w:space="0" w:color="auto"/>
        <w:bottom w:val="none" w:sz="0" w:space="0" w:color="auto"/>
        <w:right w:val="none" w:sz="0" w:space="0" w:color="auto"/>
      </w:divBdr>
    </w:div>
    <w:div w:id="1742294588">
      <w:bodyDiv w:val="1"/>
      <w:marLeft w:val="0"/>
      <w:marRight w:val="0"/>
      <w:marTop w:val="0"/>
      <w:marBottom w:val="0"/>
      <w:divBdr>
        <w:top w:val="none" w:sz="0" w:space="0" w:color="auto"/>
        <w:left w:val="none" w:sz="0" w:space="0" w:color="auto"/>
        <w:bottom w:val="none" w:sz="0" w:space="0" w:color="auto"/>
        <w:right w:val="none" w:sz="0" w:space="0" w:color="auto"/>
      </w:divBdr>
    </w:div>
    <w:div w:id="1745639584">
      <w:bodyDiv w:val="1"/>
      <w:marLeft w:val="0"/>
      <w:marRight w:val="0"/>
      <w:marTop w:val="0"/>
      <w:marBottom w:val="0"/>
      <w:divBdr>
        <w:top w:val="none" w:sz="0" w:space="0" w:color="auto"/>
        <w:left w:val="none" w:sz="0" w:space="0" w:color="auto"/>
        <w:bottom w:val="none" w:sz="0" w:space="0" w:color="auto"/>
        <w:right w:val="none" w:sz="0" w:space="0" w:color="auto"/>
      </w:divBdr>
    </w:div>
    <w:div w:id="1756514844">
      <w:bodyDiv w:val="1"/>
      <w:marLeft w:val="0"/>
      <w:marRight w:val="0"/>
      <w:marTop w:val="0"/>
      <w:marBottom w:val="0"/>
      <w:divBdr>
        <w:top w:val="none" w:sz="0" w:space="0" w:color="auto"/>
        <w:left w:val="none" w:sz="0" w:space="0" w:color="auto"/>
        <w:bottom w:val="none" w:sz="0" w:space="0" w:color="auto"/>
        <w:right w:val="none" w:sz="0" w:space="0" w:color="auto"/>
      </w:divBdr>
    </w:div>
    <w:div w:id="1763721750">
      <w:bodyDiv w:val="1"/>
      <w:marLeft w:val="0"/>
      <w:marRight w:val="0"/>
      <w:marTop w:val="0"/>
      <w:marBottom w:val="0"/>
      <w:divBdr>
        <w:top w:val="none" w:sz="0" w:space="0" w:color="auto"/>
        <w:left w:val="none" w:sz="0" w:space="0" w:color="auto"/>
        <w:bottom w:val="none" w:sz="0" w:space="0" w:color="auto"/>
        <w:right w:val="none" w:sz="0" w:space="0" w:color="auto"/>
      </w:divBdr>
    </w:div>
    <w:div w:id="1791588418">
      <w:bodyDiv w:val="1"/>
      <w:marLeft w:val="0"/>
      <w:marRight w:val="0"/>
      <w:marTop w:val="0"/>
      <w:marBottom w:val="0"/>
      <w:divBdr>
        <w:top w:val="none" w:sz="0" w:space="0" w:color="auto"/>
        <w:left w:val="none" w:sz="0" w:space="0" w:color="auto"/>
        <w:bottom w:val="none" w:sz="0" w:space="0" w:color="auto"/>
        <w:right w:val="none" w:sz="0" w:space="0" w:color="auto"/>
      </w:divBdr>
    </w:div>
    <w:div w:id="1822497447">
      <w:bodyDiv w:val="1"/>
      <w:marLeft w:val="0"/>
      <w:marRight w:val="0"/>
      <w:marTop w:val="0"/>
      <w:marBottom w:val="0"/>
      <w:divBdr>
        <w:top w:val="none" w:sz="0" w:space="0" w:color="auto"/>
        <w:left w:val="none" w:sz="0" w:space="0" w:color="auto"/>
        <w:bottom w:val="none" w:sz="0" w:space="0" w:color="auto"/>
        <w:right w:val="none" w:sz="0" w:space="0" w:color="auto"/>
      </w:divBdr>
    </w:div>
    <w:div w:id="1824004798">
      <w:bodyDiv w:val="1"/>
      <w:marLeft w:val="0"/>
      <w:marRight w:val="0"/>
      <w:marTop w:val="0"/>
      <w:marBottom w:val="0"/>
      <w:divBdr>
        <w:top w:val="none" w:sz="0" w:space="0" w:color="auto"/>
        <w:left w:val="none" w:sz="0" w:space="0" w:color="auto"/>
        <w:bottom w:val="none" w:sz="0" w:space="0" w:color="auto"/>
        <w:right w:val="none" w:sz="0" w:space="0" w:color="auto"/>
      </w:divBdr>
    </w:div>
    <w:div w:id="1871069065">
      <w:bodyDiv w:val="1"/>
      <w:marLeft w:val="0"/>
      <w:marRight w:val="0"/>
      <w:marTop w:val="0"/>
      <w:marBottom w:val="0"/>
      <w:divBdr>
        <w:top w:val="none" w:sz="0" w:space="0" w:color="auto"/>
        <w:left w:val="none" w:sz="0" w:space="0" w:color="auto"/>
        <w:bottom w:val="none" w:sz="0" w:space="0" w:color="auto"/>
        <w:right w:val="none" w:sz="0" w:space="0" w:color="auto"/>
      </w:divBdr>
    </w:div>
    <w:div w:id="1888301444">
      <w:bodyDiv w:val="1"/>
      <w:marLeft w:val="0"/>
      <w:marRight w:val="0"/>
      <w:marTop w:val="0"/>
      <w:marBottom w:val="0"/>
      <w:divBdr>
        <w:top w:val="none" w:sz="0" w:space="0" w:color="auto"/>
        <w:left w:val="none" w:sz="0" w:space="0" w:color="auto"/>
        <w:bottom w:val="none" w:sz="0" w:space="0" w:color="auto"/>
        <w:right w:val="none" w:sz="0" w:space="0" w:color="auto"/>
      </w:divBdr>
    </w:div>
    <w:div w:id="1951935861">
      <w:bodyDiv w:val="1"/>
      <w:marLeft w:val="0"/>
      <w:marRight w:val="0"/>
      <w:marTop w:val="0"/>
      <w:marBottom w:val="0"/>
      <w:divBdr>
        <w:top w:val="none" w:sz="0" w:space="0" w:color="auto"/>
        <w:left w:val="none" w:sz="0" w:space="0" w:color="auto"/>
        <w:bottom w:val="none" w:sz="0" w:space="0" w:color="auto"/>
        <w:right w:val="none" w:sz="0" w:space="0" w:color="auto"/>
      </w:divBdr>
    </w:div>
    <w:div w:id="1968663498">
      <w:bodyDiv w:val="1"/>
      <w:marLeft w:val="0"/>
      <w:marRight w:val="0"/>
      <w:marTop w:val="0"/>
      <w:marBottom w:val="0"/>
      <w:divBdr>
        <w:top w:val="none" w:sz="0" w:space="0" w:color="auto"/>
        <w:left w:val="none" w:sz="0" w:space="0" w:color="auto"/>
        <w:bottom w:val="none" w:sz="0" w:space="0" w:color="auto"/>
        <w:right w:val="none" w:sz="0" w:space="0" w:color="auto"/>
      </w:divBdr>
    </w:div>
    <w:div w:id="2010868712">
      <w:bodyDiv w:val="1"/>
      <w:marLeft w:val="0"/>
      <w:marRight w:val="0"/>
      <w:marTop w:val="0"/>
      <w:marBottom w:val="0"/>
      <w:divBdr>
        <w:top w:val="none" w:sz="0" w:space="0" w:color="auto"/>
        <w:left w:val="none" w:sz="0" w:space="0" w:color="auto"/>
        <w:bottom w:val="none" w:sz="0" w:space="0" w:color="auto"/>
        <w:right w:val="none" w:sz="0" w:space="0" w:color="auto"/>
      </w:divBdr>
    </w:div>
    <w:div w:id="2017227986">
      <w:bodyDiv w:val="1"/>
      <w:marLeft w:val="0"/>
      <w:marRight w:val="0"/>
      <w:marTop w:val="0"/>
      <w:marBottom w:val="0"/>
      <w:divBdr>
        <w:top w:val="none" w:sz="0" w:space="0" w:color="auto"/>
        <w:left w:val="none" w:sz="0" w:space="0" w:color="auto"/>
        <w:bottom w:val="none" w:sz="0" w:space="0" w:color="auto"/>
        <w:right w:val="none" w:sz="0" w:space="0" w:color="auto"/>
      </w:divBdr>
    </w:div>
    <w:div w:id="2048330643">
      <w:bodyDiv w:val="1"/>
      <w:marLeft w:val="0"/>
      <w:marRight w:val="0"/>
      <w:marTop w:val="0"/>
      <w:marBottom w:val="0"/>
      <w:divBdr>
        <w:top w:val="none" w:sz="0" w:space="0" w:color="auto"/>
        <w:left w:val="none" w:sz="0" w:space="0" w:color="auto"/>
        <w:bottom w:val="none" w:sz="0" w:space="0" w:color="auto"/>
        <w:right w:val="none" w:sz="0" w:space="0" w:color="auto"/>
      </w:divBdr>
    </w:div>
    <w:div w:id="2071536635">
      <w:bodyDiv w:val="1"/>
      <w:marLeft w:val="0"/>
      <w:marRight w:val="0"/>
      <w:marTop w:val="0"/>
      <w:marBottom w:val="0"/>
      <w:divBdr>
        <w:top w:val="none" w:sz="0" w:space="0" w:color="auto"/>
        <w:left w:val="none" w:sz="0" w:space="0" w:color="auto"/>
        <w:bottom w:val="none" w:sz="0" w:space="0" w:color="auto"/>
        <w:right w:val="none" w:sz="0" w:space="0" w:color="auto"/>
      </w:divBdr>
    </w:div>
    <w:div w:id="2076783621">
      <w:bodyDiv w:val="1"/>
      <w:marLeft w:val="0"/>
      <w:marRight w:val="0"/>
      <w:marTop w:val="0"/>
      <w:marBottom w:val="0"/>
      <w:divBdr>
        <w:top w:val="none" w:sz="0" w:space="0" w:color="auto"/>
        <w:left w:val="none" w:sz="0" w:space="0" w:color="auto"/>
        <w:bottom w:val="none" w:sz="0" w:space="0" w:color="auto"/>
        <w:right w:val="none" w:sz="0" w:space="0" w:color="auto"/>
      </w:divBdr>
    </w:div>
    <w:div w:id="2080637532">
      <w:bodyDiv w:val="1"/>
      <w:marLeft w:val="0"/>
      <w:marRight w:val="0"/>
      <w:marTop w:val="0"/>
      <w:marBottom w:val="0"/>
      <w:divBdr>
        <w:top w:val="none" w:sz="0" w:space="0" w:color="auto"/>
        <w:left w:val="none" w:sz="0" w:space="0" w:color="auto"/>
        <w:bottom w:val="none" w:sz="0" w:space="0" w:color="auto"/>
        <w:right w:val="none" w:sz="0" w:space="0" w:color="auto"/>
      </w:divBdr>
    </w:div>
    <w:div w:id="2081252419">
      <w:bodyDiv w:val="1"/>
      <w:marLeft w:val="0"/>
      <w:marRight w:val="0"/>
      <w:marTop w:val="0"/>
      <w:marBottom w:val="0"/>
      <w:divBdr>
        <w:top w:val="none" w:sz="0" w:space="0" w:color="auto"/>
        <w:left w:val="none" w:sz="0" w:space="0" w:color="auto"/>
        <w:bottom w:val="none" w:sz="0" w:space="0" w:color="auto"/>
        <w:right w:val="none" w:sz="0" w:space="0" w:color="auto"/>
      </w:divBdr>
    </w:div>
    <w:div w:id="2099906531">
      <w:bodyDiv w:val="1"/>
      <w:marLeft w:val="0"/>
      <w:marRight w:val="0"/>
      <w:marTop w:val="0"/>
      <w:marBottom w:val="0"/>
      <w:divBdr>
        <w:top w:val="none" w:sz="0" w:space="0" w:color="auto"/>
        <w:left w:val="none" w:sz="0" w:space="0" w:color="auto"/>
        <w:bottom w:val="none" w:sz="0" w:space="0" w:color="auto"/>
        <w:right w:val="none" w:sz="0" w:space="0" w:color="auto"/>
      </w:divBdr>
    </w:div>
    <w:div w:id="2103138979">
      <w:bodyDiv w:val="1"/>
      <w:marLeft w:val="0"/>
      <w:marRight w:val="0"/>
      <w:marTop w:val="0"/>
      <w:marBottom w:val="0"/>
      <w:divBdr>
        <w:top w:val="none" w:sz="0" w:space="0" w:color="auto"/>
        <w:left w:val="none" w:sz="0" w:space="0" w:color="auto"/>
        <w:bottom w:val="none" w:sz="0" w:space="0" w:color="auto"/>
        <w:right w:val="none" w:sz="0" w:space="0" w:color="auto"/>
      </w:divBdr>
    </w:div>
    <w:div w:id="2107572286">
      <w:bodyDiv w:val="1"/>
      <w:marLeft w:val="0"/>
      <w:marRight w:val="0"/>
      <w:marTop w:val="0"/>
      <w:marBottom w:val="0"/>
      <w:divBdr>
        <w:top w:val="none" w:sz="0" w:space="0" w:color="auto"/>
        <w:left w:val="none" w:sz="0" w:space="0" w:color="auto"/>
        <w:bottom w:val="none" w:sz="0" w:space="0" w:color="auto"/>
        <w:right w:val="none" w:sz="0" w:space="0" w:color="auto"/>
      </w:divBdr>
    </w:div>
    <w:div w:id="2140757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pref.osaka.lg.jp/shobobosai/bousairenkei/koikisienkeikaku.html" TargetMode="External"/><Relationship Id="rId26" Type="http://schemas.openxmlformats.org/officeDocument/2006/relationships/header" Target="header6.xml"/><Relationship Id="rId21" Type="http://schemas.openxmlformats.org/officeDocument/2006/relationships/footer" Target="footer3.xml"/><Relationship Id="rId34"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chart" Target="charts/chart1.xml"/><Relationship Id="rId25" Type="http://schemas.openxmlformats.org/officeDocument/2006/relationships/header" Target="header5.xml"/><Relationship Id="rId33"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s://www.pref.osaka.lg.jp/shobobosai/bousairenkei/koikisienkeikaku.html" TargetMode="External"/><Relationship Id="rId29" Type="http://schemas.openxmlformats.org/officeDocument/2006/relationships/hyperlink" Target="https://www.pref.osaka.lg.jp/shobobosai/bichikubussi/index.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fdma.go.jp/laws/tutatsu/items/210520oukyuu29.pdf" TargetMode="External"/><Relationship Id="rId32" Type="http://schemas.openxmlformats.org/officeDocument/2006/relationships/header" Target="head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oleObject" Target="embeddings/Microsoft_Excel_97-2003_Worksheet.xls"/><Relationship Id="rId28" Type="http://schemas.openxmlformats.org/officeDocument/2006/relationships/image" Target="media/image6.png"/><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www.pref.osaka.lg.jp/shobobosai/bousairenkei/koikisienkeikaku.html" TargetMode="External"/><Relationship Id="rId31" Type="http://schemas.openxmlformats.org/officeDocument/2006/relationships/image" Target="media/image8.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4.emf"/><Relationship Id="rId27" Type="http://schemas.openxmlformats.org/officeDocument/2006/relationships/image" Target="media/image5.png"/><Relationship Id="rId30" Type="http://schemas.openxmlformats.org/officeDocument/2006/relationships/image" Target="media/image7.emf"/><Relationship Id="rId35" Type="http://schemas.openxmlformats.org/officeDocument/2006/relationships/header" Target="header10.xml"/><Relationship Id="rId8" Type="http://schemas.openxmlformats.org/officeDocument/2006/relationships/header" Target="header1.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82"/>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1151079136690648"/>
          <c:y val="8.7912087912087919E-2"/>
          <c:w val="0.63309352517985606"/>
          <c:h val="0.73626373626373631"/>
        </c:manualLayout>
      </c:layout>
      <c:bar3DChart>
        <c:barDir val="col"/>
        <c:grouping val="clustered"/>
        <c:varyColors val="0"/>
        <c:ser>
          <c:idx val="0"/>
          <c:order val="0"/>
          <c:tx>
            <c:strRef>
              <c:f>Sheet1!$A$2</c:f>
              <c:strCache>
                <c:ptCount val="1"/>
                <c:pt idx="0">
                  <c:v>東京</c:v>
                </c:pt>
              </c:strCache>
            </c:strRef>
          </c:tx>
          <c:spPr>
            <a:solidFill>
              <a:srgbClr val="9999FF"/>
            </a:solidFill>
            <a:ln w="12700">
              <a:solidFill>
                <a:srgbClr val="000000"/>
              </a:solidFill>
              <a:prstDash val="solid"/>
            </a:ln>
          </c:spPr>
          <c:invertIfNegative val="0"/>
          <c:cat>
            <c:strRef>
              <c:f>Sheet1!$B$1:$E$1</c:f>
              <c:strCache>
                <c:ptCount val="4"/>
                <c:pt idx="0">
                  <c:v>1 月</c:v>
                </c:pt>
                <c:pt idx="1">
                  <c:v>2 月</c:v>
                </c:pt>
                <c:pt idx="2">
                  <c:v>3 月</c:v>
                </c:pt>
                <c:pt idx="3">
                  <c:v>4 月</c:v>
                </c:pt>
              </c:strCache>
            </c:strRef>
          </c:cat>
          <c:val>
            <c:numRef>
              <c:f>Sheet1!$B$2:$E$2</c:f>
              <c:numCache>
                <c:formatCode>General</c:formatCode>
                <c:ptCount val="4"/>
                <c:pt idx="0">
                  <c:v>20.399999999999999</c:v>
                </c:pt>
                <c:pt idx="1">
                  <c:v>27.4</c:v>
                </c:pt>
                <c:pt idx="2">
                  <c:v>90</c:v>
                </c:pt>
                <c:pt idx="3">
                  <c:v>20.399999999999999</c:v>
                </c:pt>
              </c:numCache>
            </c:numRef>
          </c:val>
          <c:extLst>
            <c:ext xmlns:c16="http://schemas.microsoft.com/office/drawing/2014/chart" uri="{C3380CC4-5D6E-409C-BE32-E72D297353CC}">
              <c16:uniqueId val="{00000000-105A-40F2-B47E-136200104098}"/>
            </c:ext>
          </c:extLst>
        </c:ser>
        <c:ser>
          <c:idx val="1"/>
          <c:order val="1"/>
          <c:tx>
            <c:strRef>
              <c:f>Sheet1!$A$3</c:f>
              <c:strCache>
                <c:ptCount val="1"/>
                <c:pt idx="0">
                  <c:v>名古屋</c:v>
                </c:pt>
              </c:strCache>
            </c:strRef>
          </c:tx>
          <c:spPr>
            <a:solidFill>
              <a:srgbClr val="993366"/>
            </a:solidFill>
            <a:ln w="12700">
              <a:solidFill>
                <a:srgbClr val="000000"/>
              </a:solidFill>
              <a:prstDash val="solid"/>
            </a:ln>
          </c:spPr>
          <c:invertIfNegative val="0"/>
          <c:cat>
            <c:strRef>
              <c:f>Sheet1!$B$1:$E$1</c:f>
              <c:strCache>
                <c:ptCount val="4"/>
                <c:pt idx="0">
                  <c:v>1 月</c:v>
                </c:pt>
                <c:pt idx="1">
                  <c:v>2 月</c:v>
                </c:pt>
                <c:pt idx="2">
                  <c:v>3 月</c:v>
                </c:pt>
                <c:pt idx="3">
                  <c:v>4 月</c:v>
                </c:pt>
              </c:strCache>
            </c:strRef>
          </c:cat>
          <c:val>
            <c:numRef>
              <c:f>Sheet1!$B$3:$E$3</c:f>
              <c:numCache>
                <c:formatCode>General</c:formatCode>
                <c:ptCount val="4"/>
                <c:pt idx="0">
                  <c:v>30.6</c:v>
                </c:pt>
                <c:pt idx="1">
                  <c:v>38.6</c:v>
                </c:pt>
                <c:pt idx="2">
                  <c:v>34.6</c:v>
                </c:pt>
                <c:pt idx="3">
                  <c:v>31.6</c:v>
                </c:pt>
              </c:numCache>
            </c:numRef>
          </c:val>
          <c:extLst>
            <c:ext xmlns:c16="http://schemas.microsoft.com/office/drawing/2014/chart" uri="{C3380CC4-5D6E-409C-BE32-E72D297353CC}">
              <c16:uniqueId val="{00000001-105A-40F2-B47E-136200104098}"/>
            </c:ext>
          </c:extLst>
        </c:ser>
        <c:ser>
          <c:idx val="2"/>
          <c:order val="2"/>
          <c:tx>
            <c:strRef>
              <c:f>Sheet1!$A$4</c:f>
              <c:strCache>
                <c:ptCount val="1"/>
                <c:pt idx="0">
                  <c:v>大阪</c:v>
                </c:pt>
              </c:strCache>
            </c:strRef>
          </c:tx>
          <c:spPr>
            <a:solidFill>
              <a:srgbClr val="FFFFCC"/>
            </a:solidFill>
            <a:ln w="12700">
              <a:solidFill>
                <a:srgbClr val="000000"/>
              </a:solidFill>
              <a:prstDash val="solid"/>
            </a:ln>
          </c:spPr>
          <c:invertIfNegative val="0"/>
          <c:cat>
            <c:strRef>
              <c:f>Sheet1!$B$1:$E$1</c:f>
              <c:strCache>
                <c:ptCount val="4"/>
                <c:pt idx="0">
                  <c:v>1 月</c:v>
                </c:pt>
                <c:pt idx="1">
                  <c:v>2 月</c:v>
                </c:pt>
                <c:pt idx="2">
                  <c:v>3 月</c:v>
                </c:pt>
                <c:pt idx="3">
                  <c:v>4 月</c:v>
                </c:pt>
              </c:strCache>
            </c:strRef>
          </c:cat>
          <c:val>
            <c:numRef>
              <c:f>Sheet1!$B$4:$E$4</c:f>
              <c:numCache>
                <c:formatCode>General</c:formatCode>
                <c:ptCount val="4"/>
                <c:pt idx="0">
                  <c:v>45.9</c:v>
                </c:pt>
                <c:pt idx="1">
                  <c:v>46.9</c:v>
                </c:pt>
                <c:pt idx="2">
                  <c:v>45</c:v>
                </c:pt>
                <c:pt idx="3">
                  <c:v>43.9</c:v>
                </c:pt>
              </c:numCache>
            </c:numRef>
          </c:val>
          <c:extLst>
            <c:ext xmlns:c16="http://schemas.microsoft.com/office/drawing/2014/chart" uri="{C3380CC4-5D6E-409C-BE32-E72D297353CC}">
              <c16:uniqueId val="{00000002-105A-40F2-B47E-136200104098}"/>
            </c:ext>
          </c:extLst>
        </c:ser>
        <c:dLbls>
          <c:showLegendKey val="0"/>
          <c:showVal val="0"/>
          <c:showCatName val="0"/>
          <c:showSerName val="0"/>
          <c:showPercent val="0"/>
          <c:showBubbleSize val="0"/>
        </c:dLbls>
        <c:gapWidth val="150"/>
        <c:gapDepth val="0"/>
        <c:shape val="box"/>
        <c:axId val="97729536"/>
        <c:axId val="97739520"/>
        <c:axId val="0"/>
      </c:bar3DChart>
      <c:catAx>
        <c:axId val="97729536"/>
        <c:scaling>
          <c:orientation val="minMax"/>
        </c:scaling>
        <c:delete val="0"/>
        <c:axPos val="b"/>
        <c:numFmt formatCode="General" sourceLinked="1"/>
        <c:majorTickMark val="in"/>
        <c:minorTickMark val="none"/>
        <c:tickLblPos val="low"/>
        <c:spPr>
          <a:ln w="3175">
            <a:solidFill>
              <a:srgbClr val="000000"/>
            </a:solidFill>
            <a:prstDash val="solid"/>
          </a:ln>
        </c:spPr>
        <c:txPr>
          <a:bodyPr rot="0" vert="horz"/>
          <a:lstStyle/>
          <a:p>
            <a:pPr>
              <a:defRPr sz="900" b="0" i="0" u="none" strike="noStrike" baseline="0">
                <a:solidFill>
                  <a:srgbClr val="000000"/>
                </a:solidFill>
                <a:latin typeface="ＭＳ Ｐゴシック"/>
                <a:ea typeface="ＭＳ Ｐゴシック"/>
                <a:cs typeface="ＭＳ Ｐゴシック"/>
              </a:defRPr>
            </a:pPr>
            <a:endParaRPr lang="ja-JP"/>
          </a:p>
        </c:txPr>
        <c:crossAx val="97739520"/>
        <c:crosses val="autoZero"/>
        <c:auto val="1"/>
        <c:lblAlgn val="ctr"/>
        <c:lblOffset val="100"/>
        <c:tickLblSkip val="1"/>
        <c:tickMarkSkip val="1"/>
        <c:noMultiLvlLbl val="0"/>
      </c:catAx>
      <c:valAx>
        <c:axId val="97739520"/>
        <c:scaling>
          <c:orientation val="minMax"/>
        </c:scaling>
        <c:delete val="0"/>
        <c:axPos val="l"/>
        <c:majorGridlines>
          <c:spPr>
            <a:ln w="3175">
              <a:solidFill>
                <a:srgbClr val="000000"/>
              </a:solidFill>
              <a:prstDash val="solid"/>
            </a:ln>
          </c:spPr>
        </c:majorGridlines>
        <c:numFmt formatCode="General" sourceLinked="1"/>
        <c:majorTickMark val="in"/>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ＭＳ Ｐゴシック"/>
                <a:ea typeface="ＭＳ Ｐゴシック"/>
                <a:cs typeface="ＭＳ Ｐゴシック"/>
              </a:defRPr>
            </a:pPr>
            <a:endParaRPr lang="ja-JP"/>
          </a:p>
        </c:txPr>
        <c:crossAx val="97729536"/>
        <c:crosses val="autoZero"/>
        <c:crossBetween val="between"/>
      </c:valAx>
      <c:spPr>
        <a:noFill/>
        <a:ln w="25400">
          <a:noFill/>
        </a:ln>
      </c:spPr>
    </c:plotArea>
    <c:legend>
      <c:legendPos val="r"/>
      <c:layout>
        <c:manualLayout>
          <c:xMode val="edge"/>
          <c:yMode val="edge"/>
          <c:x val="0.78417266187050361"/>
          <c:y val="0.35714285714285715"/>
          <c:w val="0.20143884892086331"/>
          <c:h val="0.2857142857142857"/>
        </c:manualLayout>
      </c:layout>
      <c:overlay val="0"/>
      <c:spPr>
        <a:noFill/>
        <a:ln w="3175">
          <a:solidFill>
            <a:srgbClr val="000000"/>
          </a:solidFill>
          <a:prstDash val="solid"/>
        </a:ln>
      </c:spPr>
      <c:txPr>
        <a:bodyPr/>
        <a:lstStyle/>
        <a:p>
          <a:pPr>
            <a:defRPr sz="825" b="0" i="0" u="none" strike="noStrike" baseline="0">
              <a:solidFill>
                <a:srgbClr val="000000"/>
              </a:solidFill>
              <a:latin typeface="ＭＳ Ｐゴシック"/>
              <a:ea typeface="ＭＳ Ｐゴシック"/>
              <a:cs typeface="ＭＳ Ｐゴシック"/>
            </a:defRPr>
          </a:pPr>
          <a:endParaRPr lang="ja-JP"/>
        </a:p>
      </c:txPr>
    </c:legend>
    <c:plotVisOnly val="1"/>
    <c:dispBlanksAs val="gap"/>
    <c:showDLblsOverMax val="0"/>
  </c:chart>
  <c:spPr>
    <a:noFill/>
    <a:ln>
      <a:noFill/>
    </a:ln>
  </c:spPr>
  <c:txPr>
    <a:bodyPr/>
    <a:lstStyle/>
    <a:p>
      <a:pPr>
        <a:defRPr sz="900" b="0" i="0" u="none" strike="noStrike" baseline="0">
          <a:solidFill>
            <a:srgbClr val="000000"/>
          </a:solidFill>
          <a:latin typeface="ＭＳ Ｐゴシック"/>
          <a:ea typeface="ＭＳ Ｐゴシック"/>
          <a:cs typeface="ＭＳ Ｐゴシック"/>
        </a:defRPr>
      </a:pPr>
      <a:endParaRPr lang="ja-JP"/>
    </a:p>
  </c:txPr>
  <c:externalData r:id="rId2">
    <c:autoUpdate val="0"/>
  </c:externalData>
</c:chartSpac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ysClr val="window" lastClr="FFFFFF"/>
        </a:solidFill>
        <a:ln w="9525" cap="flat" cmpd="sng" algn="ctr">
          <a:solidFill>
            <a:sysClr val="windowText" lastClr="000000"/>
          </a:solidFill>
          <a:prstDash val="solid"/>
        </a:ln>
        <a:effectLst/>
      </a:spPr>
      <a:bodyPr rot="0" spcFirstLastPara="0" vertOverflow="overflow" horzOverflow="overflow" vert="eaVert" wrap="square" lIns="0" tIns="0" rIns="0" bIns="0" numCol="1" spcCol="0" rtlCol="0" fromWordArt="0" anchor="ctr" anchorCtr="0" forceAA="0" compatLnSpc="1">
        <a:prstTxWarp prst="textNoShape">
          <a:avLst/>
        </a:prstTxWarp>
        <a:noAutofit/>
      </a:bodyPr>
      <a:lstStyle/>
    </a:spDef>
    <a:lnDef>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EA2D13-E7DD-42A9-A29D-6F74D4418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253</Pages>
  <Words>27100</Words>
  <Characters>154472</Characters>
  <Application>Microsoft Office Word</Application>
  <DocSecurity>0</DocSecurity>
  <Lines>1287</Lines>
  <Paragraphs>362</Paragraphs>
  <ScaleCrop>false</ScaleCrop>
  <Company/>
  <LinksUpToDate>false</LinksUpToDate>
  <CharactersWithSpaces>181210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2026-03-31T05:51:00Z</dcterms:created>
  <dcterms:modified xsi:type="dcterms:W3CDTF">2026-03-31T05:51:00Z</dcterms:modified>
</cp:coreProperties>
</file>